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C427" w14:textId="299A6EE9" w:rsidR="00C47AEC" w:rsidRPr="007C5881" w:rsidRDefault="00DA6CDA" w:rsidP="00BB25ED">
      <w:r>
        <w:t>Ork order</w:t>
      </w:r>
    </w:p>
    <w:p w14:paraId="4CA4FDBD" w14:textId="772E06A8" w:rsidR="00797DCA" w:rsidRPr="007C5881" w:rsidRDefault="00330758" w:rsidP="00BB25ED">
      <w:r w:rsidRPr="007C5881">
        <w:rPr>
          <w:noProof/>
          <w:color w:val="2B579A"/>
          <w:shd w:val="clear" w:color="auto" w:fill="E6E6E6"/>
        </w:rPr>
        <w:drawing>
          <wp:anchor distT="0" distB="0" distL="114300" distR="114300" simplePos="0" relativeHeight="251658242" behindDoc="1" locked="0" layoutInCell="1" allowOverlap="1" wp14:anchorId="24CC02F3" wp14:editId="6C63CF77">
            <wp:simplePos x="0" y="0"/>
            <wp:positionH relativeFrom="margin">
              <wp:align>left</wp:align>
            </wp:positionH>
            <wp:positionV relativeFrom="paragraph">
              <wp:posOffset>3267075</wp:posOffset>
            </wp:positionV>
            <wp:extent cx="4178808" cy="2706624"/>
            <wp:effectExtent l="0" t="0" r="0" b="0"/>
            <wp:wrapTight wrapText="bothSides">
              <wp:wrapPolygon edited="0">
                <wp:start x="0" y="0"/>
                <wp:lineTo x="0" y="21438"/>
                <wp:lineTo x="21469" y="21438"/>
                <wp:lineTo x="21469" y="0"/>
                <wp:lineTo x="0" y="0"/>
              </wp:wrapPolygon>
            </wp:wrapTight>
            <wp:docPr id="96" name="Picture 9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8808" cy="2706624"/>
                    </a:xfrm>
                    <a:prstGeom prst="rect">
                      <a:avLst/>
                    </a:prstGeom>
                    <a:noFill/>
                    <a:ln>
                      <a:noFill/>
                    </a:ln>
                  </pic:spPr>
                </pic:pic>
              </a:graphicData>
            </a:graphic>
          </wp:anchor>
        </w:drawing>
      </w:r>
      <w:r w:rsidR="00D04D6F" w:rsidRPr="007C5881">
        <w:t xml:space="preserve"> </w:t>
      </w:r>
    </w:p>
    <w:p w14:paraId="551E9F1A" w14:textId="44796BE3" w:rsidR="00797DCA" w:rsidRPr="007C5881" w:rsidRDefault="645622BF" w:rsidP="00BB25ED">
      <w:r>
        <w:t>allo</w:t>
      </w:r>
    </w:p>
    <w:p w14:paraId="0898C02D" w14:textId="4D6B8BD0" w:rsidR="008B2DCC" w:rsidRPr="007C5881" w:rsidRDefault="008B2DCC" w:rsidP="00BB25ED"/>
    <w:p w14:paraId="5D56C342" w14:textId="31DF9A5B" w:rsidR="00BB25ED" w:rsidRPr="007C5881" w:rsidRDefault="00345589" w:rsidP="00BB25ED">
      <w:r w:rsidRPr="00211C9F">
        <w:rPr>
          <w:noProof/>
          <w:color w:val="2B579A"/>
          <w:shd w:val="clear" w:color="auto" w:fill="E6E6E6"/>
        </w:rPr>
        <mc:AlternateContent>
          <mc:Choice Requires="wps">
            <w:drawing>
              <wp:anchor distT="0" distB="0" distL="114300" distR="114300" simplePos="0" relativeHeight="251658240" behindDoc="0" locked="0" layoutInCell="1" allowOverlap="1" wp14:anchorId="4820BA3B" wp14:editId="6A316F32">
                <wp:simplePos x="0" y="0"/>
                <wp:positionH relativeFrom="margin">
                  <wp:align>right</wp:align>
                </wp:positionH>
                <wp:positionV relativeFrom="paragraph">
                  <wp:posOffset>258445</wp:posOffset>
                </wp:positionV>
                <wp:extent cx="6859905" cy="248158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6859905" cy="2481580"/>
                        </a:xfrm>
                        <a:prstGeom prst="rect">
                          <a:avLst/>
                        </a:prstGeom>
                        <a:noFill/>
                        <a:ln>
                          <a:noFill/>
                        </a:ln>
                        <a:effectLst/>
                        <a:extLst>
                          <a:ext uri="{FAA26D3D-D897-4be2-8F04-BA451C77F1D7}">
                            <ma14:placeholderFlag xmlns:a16="http://schemas.microsoft.com/office/drawing/2014/main" xmlns:a14="http://schemas.microsoft.com/office/drawing/2010/main"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a16="http://schemas.microsoft.com/office/drawing/2014/main" xmlns:a14="http://schemas.microsoft.com/office/drawing/2010/main"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B277E91" w14:textId="77777777" w:rsidR="00695A84" w:rsidRDefault="00695A84" w:rsidP="00695A84">
                            <w:pPr>
                              <w:numPr>
                                <w:ilvl w:val="1"/>
                                <w:numId w:val="0"/>
                              </w:numPr>
                              <w:spacing w:after="0" w:line="680" w:lineRule="exact"/>
                              <w:rPr>
                                <w:rFonts w:ascii="Calibri" w:eastAsia="MS Gothic" w:hAnsi="Calibri"/>
                                <w:b/>
                                <w:bCs/>
                                <w:caps/>
                                <w:color w:val="234D80"/>
                                <w:spacing w:val="-20"/>
                                <w:kern w:val="64"/>
                                <w:sz w:val="72"/>
                                <w:szCs w:val="64"/>
                              </w:rPr>
                            </w:pPr>
                            <w:r w:rsidRPr="00695A84">
                              <w:rPr>
                                <w:rFonts w:ascii="Calibri" w:eastAsia="MS Gothic" w:hAnsi="Calibri"/>
                                <w:b/>
                                <w:bCs/>
                                <w:caps/>
                                <w:color w:val="234D80"/>
                                <w:spacing w:val="-20"/>
                                <w:kern w:val="64"/>
                                <w:sz w:val="72"/>
                                <w:szCs w:val="64"/>
                              </w:rPr>
                              <w:t xml:space="preserve">Manhattan Active </w:t>
                            </w:r>
                          </w:p>
                          <w:p w14:paraId="790E5B79" w14:textId="73B3288C" w:rsidR="00345589" w:rsidRDefault="00695A84" w:rsidP="00695A84">
                            <w:pPr>
                              <w:numPr>
                                <w:ilvl w:val="1"/>
                                <w:numId w:val="0"/>
                              </w:numPr>
                              <w:spacing w:after="0" w:line="680" w:lineRule="exact"/>
                              <w:rPr>
                                <w:rFonts w:ascii="Calibri" w:eastAsia="MS Gothic" w:hAnsi="Calibri"/>
                                <w:b/>
                                <w:bCs/>
                                <w:caps/>
                                <w:color w:val="234D80"/>
                                <w:spacing w:val="-20"/>
                                <w:kern w:val="64"/>
                                <w:sz w:val="72"/>
                                <w:szCs w:val="64"/>
                              </w:rPr>
                            </w:pPr>
                            <w:r w:rsidRPr="00695A84">
                              <w:rPr>
                                <w:rFonts w:ascii="Calibri" w:eastAsia="MS Gothic" w:hAnsi="Calibri"/>
                                <w:b/>
                                <w:bCs/>
                                <w:caps/>
                                <w:color w:val="234D80"/>
                                <w:spacing w:val="-20"/>
                                <w:kern w:val="64"/>
                                <w:sz w:val="72"/>
                                <w:szCs w:val="64"/>
                              </w:rPr>
                              <w:t>Warehouse Management</w:t>
                            </w:r>
                          </w:p>
                          <w:p w14:paraId="504266E8" w14:textId="2729EB1A" w:rsidR="00B804D6" w:rsidRDefault="00695A84" w:rsidP="00695A84">
                            <w:pPr>
                              <w:spacing w:before="240" w:after="0"/>
                              <w:rPr>
                                <w:rFonts w:ascii="Calibri Bold" w:eastAsia="Calibri" w:hAnsi="Calibri Bold"/>
                                <w:b/>
                                <w:bCs/>
                                <w:color w:val="234D80"/>
                                <w:spacing w:val="-20"/>
                                <w:sz w:val="36"/>
                                <w:szCs w:val="36"/>
                              </w:rPr>
                            </w:pPr>
                            <w:r>
                              <w:rPr>
                                <w:rFonts w:ascii="Calibri Bold" w:eastAsia="Calibri" w:hAnsi="Calibri Bold"/>
                                <w:b/>
                                <w:bCs/>
                                <w:color w:val="234D80"/>
                                <w:spacing w:val="-20"/>
                                <w:sz w:val="36"/>
                                <w:szCs w:val="36"/>
                              </w:rPr>
                              <w:t>Solution Design Document</w:t>
                            </w:r>
                          </w:p>
                          <w:p w14:paraId="70CACC66" w14:textId="1F453727" w:rsidR="00695A84" w:rsidRDefault="00695A84" w:rsidP="00695A84">
                            <w:pPr>
                              <w:spacing w:after="0"/>
                            </w:pPr>
                            <w:r>
                              <w:rPr>
                                <w:rFonts w:ascii="Calibri Bold" w:eastAsia="Calibri" w:hAnsi="Calibri Bold"/>
                                <w:b/>
                                <w:bCs/>
                                <w:color w:val="234D80"/>
                                <w:spacing w:val="-20"/>
                                <w:sz w:val="36"/>
                                <w:szCs w:val="36"/>
                              </w:rPr>
                              <w:t xml:space="preserve">Lands’ End – Dodgeville Site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20BA3B" id="_x0000_t202" coordsize="21600,21600" o:spt="202" path="m,l,21600r21600,l21600,xe">
                <v:stroke joinstyle="miter"/>
                <v:path gradientshapeok="t" o:connecttype="rect"/>
              </v:shapetype>
              <v:shape id="Text Box 69" o:spid="_x0000_s1026" type="#_x0000_t202" style="position:absolute;margin-left:488.95pt;margin-top:20.35pt;width:540.15pt;height:195.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" filled="f" stroked="f">
                <v:textbox>
                  <w:txbxContent>
                    <w:p w14:paraId="3B277E91" w14:textId="77777777" w:rsidR="00695A84" w:rsidRDefault="00695A84" w:rsidP="00695A84">
                      <w:pPr>
                        <w:numPr>
                          <w:ilvl w:val="1"/>
                          <w:numId w:val="0"/>
                        </w:numPr>
                        <w:spacing w:after="0" w:line="680" w:lineRule="exact"/>
                        <w:rPr>
                          <w:rFonts w:ascii="Calibri" w:eastAsia="MS Gothic" w:hAnsi="Calibri"/>
                          <w:b/>
                          <w:bCs/>
                          <w:caps/>
                          <w:color w:val="234D80"/>
                          <w:spacing w:val="-20"/>
                          <w:kern w:val="64"/>
                          <w:sz w:val="72"/>
                          <w:szCs w:val="64"/>
                        </w:rPr>
                      </w:pPr>
                      <w:r w:rsidRPr="00695A84">
                        <w:rPr>
                          <w:rFonts w:ascii="Calibri" w:eastAsia="MS Gothic" w:hAnsi="Calibri"/>
                          <w:b/>
                          <w:bCs/>
                          <w:caps/>
                          <w:color w:val="234D80"/>
                          <w:spacing w:val="-20"/>
                          <w:kern w:val="64"/>
                          <w:sz w:val="72"/>
                          <w:szCs w:val="64"/>
                        </w:rPr>
                        <w:t xml:space="preserve">Manhattan Active </w:t>
                      </w:r>
                    </w:p>
                    <w:p w14:paraId="790E5B79" w14:textId="73B3288C" w:rsidR="00345589" w:rsidRDefault="00695A84" w:rsidP="00695A84">
                      <w:pPr>
                        <w:numPr>
                          <w:ilvl w:val="1"/>
                          <w:numId w:val="0"/>
                        </w:numPr>
                        <w:spacing w:after="0" w:line="680" w:lineRule="exact"/>
                        <w:rPr>
                          <w:rFonts w:ascii="Calibri" w:eastAsia="MS Gothic" w:hAnsi="Calibri"/>
                          <w:b/>
                          <w:bCs/>
                          <w:caps/>
                          <w:color w:val="234D80"/>
                          <w:spacing w:val="-20"/>
                          <w:kern w:val="64"/>
                          <w:sz w:val="72"/>
                          <w:szCs w:val="64"/>
                        </w:rPr>
                      </w:pPr>
                      <w:r w:rsidRPr="00695A84">
                        <w:rPr>
                          <w:rFonts w:ascii="Calibri" w:eastAsia="MS Gothic" w:hAnsi="Calibri"/>
                          <w:b/>
                          <w:bCs/>
                          <w:caps/>
                          <w:color w:val="234D80"/>
                          <w:spacing w:val="-20"/>
                          <w:kern w:val="64"/>
                          <w:sz w:val="72"/>
                          <w:szCs w:val="64"/>
                        </w:rPr>
                        <w:t>Warehouse Management</w:t>
                      </w:r>
                    </w:p>
                    <w:p w14:paraId="504266E8" w14:textId="2729EB1A" w:rsidR="00B804D6" w:rsidRDefault="00695A84" w:rsidP="00695A84">
                      <w:pPr>
                        <w:spacing w:before="240" w:after="0"/>
                        <w:rPr>
                          <w:rFonts w:ascii="Calibri Bold" w:eastAsia="Calibri" w:hAnsi="Calibri Bold"/>
                          <w:b/>
                          <w:bCs/>
                          <w:color w:val="234D80"/>
                          <w:spacing w:val="-20"/>
                          <w:sz w:val="36"/>
                          <w:szCs w:val="36"/>
                        </w:rPr>
                      </w:pPr>
                      <w:r>
                        <w:rPr>
                          <w:rFonts w:ascii="Calibri Bold" w:eastAsia="Calibri" w:hAnsi="Calibri Bold"/>
                          <w:b/>
                          <w:bCs/>
                          <w:color w:val="234D80"/>
                          <w:spacing w:val="-20"/>
                          <w:sz w:val="36"/>
                          <w:szCs w:val="36"/>
                        </w:rPr>
                        <w:t>Solution Design Document</w:t>
                      </w:r>
                    </w:p>
                    <w:p w14:paraId="70CACC66" w14:textId="1F453727" w:rsidR="00695A84" w:rsidRDefault="00695A84" w:rsidP="00695A84">
                      <w:pPr>
                        <w:spacing w:after="0"/>
                      </w:pPr>
                      <w:r>
                        <w:rPr>
                          <w:rFonts w:ascii="Calibri Bold" w:eastAsia="Calibri" w:hAnsi="Calibri Bold"/>
                          <w:b/>
                          <w:bCs/>
                          <w:color w:val="234D80"/>
                          <w:spacing w:val="-20"/>
                          <w:sz w:val="36"/>
                          <w:szCs w:val="36"/>
                        </w:rPr>
                        <w:t xml:space="preserve">Lands’ End – Dodgeville Site </w:t>
                      </w:r>
                    </w:p>
                  </w:txbxContent>
                </v:textbox>
                <w10:wrap anchorx="margin"/>
              </v:shape>
            </w:pict>
          </mc:Fallback>
        </mc:AlternateContent>
      </w:r>
      <w:r w:rsidR="00330758" w:rsidRPr="00211C9F">
        <w:rPr>
          <w:noProof/>
          <w:color w:val="2B579A"/>
          <w:shd w:val="clear" w:color="auto" w:fill="E6E6E6"/>
        </w:rPr>
        <mc:AlternateContent>
          <mc:Choice Requires="wps">
            <w:drawing>
              <wp:anchor distT="0" distB="0" distL="114300" distR="114300" simplePos="0" relativeHeight="251658241" behindDoc="0" locked="0" layoutInCell="1" allowOverlap="1" wp14:anchorId="40CBB0DB" wp14:editId="5F239745">
                <wp:simplePos x="0" y="0"/>
                <wp:positionH relativeFrom="margin">
                  <wp:posOffset>-257175</wp:posOffset>
                </wp:positionH>
                <wp:positionV relativeFrom="paragraph">
                  <wp:posOffset>4629785</wp:posOffset>
                </wp:positionV>
                <wp:extent cx="6878955" cy="2795905"/>
                <wp:effectExtent l="0" t="0" r="0" b="4445"/>
                <wp:wrapNone/>
                <wp:docPr id="88" name="Text Box 88"/>
                <wp:cNvGraphicFramePr/>
                <a:graphic xmlns:a="http://schemas.openxmlformats.org/drawingml/2006/main">
                  <a:graphicData uri="http://schemas.microsoft.com/office/word/2010/wordprocessingShape">
                    <wps:wsp>
                      <wps:cNvSpPr txBox="1"/>
                      <wps:spPr>
                        <a:xfrm>
                          <a:off x="0" y="0"/>
                          <a:ext cx="6878955" cy="2795905"/>
                        </a:xfrm>
                        <a:prstGeom prst="rect">
                          <a:avLst/>
                        </a:prstGeom>
                        <a:noFill/>
                        <a:ln>
                          <a:noFill/>
                        </a:ln>
                        <a:effectLst/>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14="http://schemas.microsoft.com/office/drawing/2010/main" xmlns:a16="http://schemas.microsoft.com/office/drawing/2014/main"/>
                          </a:ex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14="http://schemas.microsoft.com/office/drawing/2010/main" xmlns:a16="http://schemas.microsoft.com/office/drawing/2014/main"/>
                          </a:ext>
                        </a:extLst>
                      </wps:spPr>
                      <wps:style>
                        <a:lnRef idx="0">
                          <a:schemeClr val="accent1"/>
                        </a:lnRef>
                        <a:fillRef idx="0">
                          <a:schemeClr val="accent1"/>
                        </a:fillRef>
                        <a:effectRef idx="0">
                          <a:schemeClr val="accent1"/>
                        </a:effectRef>
                        <a:fontRef idx="minor">
                          <a:schemeClr val="dk1"/>
                        </a:fontRef>
                      </wps:style>
                      <wps:txbx>
                        <w:txbxContent>
                          <w:p w14:paraId="437D61C0" w14:textId="1670BC4B" w:rsidR="005B7208" w:rsidRPr="00B37EC4" w:rsidRDefault="005B7208" w:rsidP="0082382C">
                            <w:pPr>
                              <w:rPr>
                                <w:rStyle w:val="Emphasis"/>
                                <w:rFonts w:ascii="Calibri" w:hAnsi="Calibri" w:cs="Calibri"/>
                                <w:sz w:val="72"/>
                              </w:rPr>
                            </w:pPr>
                          </w:p>
                          <w:p w14:paraId="3C1BEA14" w14:textId="442F10BA" w:rsidR="005B7208" w:rsidRPr="00377AD6" w:rsidRDefault="005B7208" w:rsidP="008238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BB0DB" id="Text Box 88" o:spid="_x0000_s1027" type="#_x0000_t202" style="position:absolute;margin-left:-20.25pt;margin-top:364.55pt;width:541.65pt;height:220.1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" filled="f" stroked="f">
                <v:textbox>
                  <w:txbxContent>
                    <w:p w14:paraId="437D61C0" w14:textId="1670BC4B" w:rsidR="005B7208" w:rsidRPr="00B37EC4" w:rsidRDefault="005B7208" w:rsidP="0082382C">
                      <w:pPr>
                        <w:rPr>
                          <w:rStyle w:val="Emphasis"/>
                          <w:rFonts w:ascii="Calibri" w:hAnsi="Calibri" w:cs="Calibri"/>
                          <w:sz w:val="72"/>
                        </w:rPr>
                      </w:pPr>
                    </w:p>
                    <w:p w14:paraId="3C1BEA14" w14:textId="442F10BA" w:rsidR="005B7208" w:rsidRPr="00377AD6" w:rsidRDefault="005B7208" w:rsidP="0082382C"/>
                  </w:txbxContent>
                </v:textbox>
                <w10:wrap anchorx="margin"/>
              </v:shape>
            </w:pict>
          </mc:Fallback>
        </mc:AlternateContent>
      </w:r>
      <w:r w:rsidR="00C07526" w:rsidRPr="007C5881">
        <w:br w:type="page"/>
      </w:r>
    </w:p>
    <w:p w14:paraId="45FD520F" w14:textId="060D42B6" w:rsidR="000D186D" w:rsidRPr="007C5881" w:rsidRDefault="00CF59EF" w:rsidP="00D31BC1">
      <w:pPr>
        <w:pStyle w:val="TOC1"/>
        <w:rPr>
          <w:bCs/>
        </w:rPr>
      </w:pPr>
      <w:r w:rsidRPr="007C5881">
        <w:t xml:space="preserve">Table of </w:t>
      </w:r>
      <w:r w:rsidR="000D186D" w:rsidRPr="007C5881">
        <w:t>Contents</w:t>
      </w:r>
      <w:r w:rsidR="0FEA851F">
        <w:t xml:space="preserve"> </w:t>
      </w:r>
      <w:commentRangeStart w:id="0"/>
      <w:commentRangeEnd w:id="0"/>
      <w:r w:rsidRPr="007C5881">
        <w:rPr>
          <w:rStyle w:val="CommentReference"/>
          <w:bCs/>
          <w:sz w:val="20"/>
          <w:szCs w:val="24"/>
        </w:rPr>
        <w:commentReference w:id="0"/>
      </w:r>
    </w:p>
    <w:p w14:paraId="5537EB81" w14:textId="77777777" w:rsidR="00F23936" w:rsidRDefault="0F1BC432">
      <w:pPr>
        <w:pStyle w:val="TOC1"/>
      </w:pPr>
      <w:r>
        <w:t xml:space="preserve"> </w:t>
      </w:r>
    </w:p>
    <w:p w14:paraId="0AB5E2BF" w14:textId="36C57050" w:rsidR="00B917EF" w:rsidRDefault="00F23936">
      <w:pPr>
        <w:pStyle w:val="TOC1"/>
        <w:rPr>
          <w:rFonts w:asciiTheme="minorHAnsi" w:eastAsiaTheme="minorEastAsia" w:hAnsiTheme="minorHAnsi" w:cstheme="minorBidi"/>
          <w:b w:val="0"/>
          <w:iCs w:val="0"/>
          <w:kern w:val="2"/>
          <w:sz w:val="24"/>
          <w14:ligatures w14:val="standardContextual"/>
        </w:rPr>
      </w:pPr>
      <w:r w:rsidRPr="00211C9F">
        <w:rPr>
          <w:noProof w:val="0"/>
        </w:rPr>
        <w:fldChar w:fldCharType="begin"/>
      </w:r>
      <w:r w:rsidRPr="00211C9F">
        <w:rPr>
          <w:noProof w:val="0"/>
        </w:rPr>
        <w:instrText>TOC \o "1-4" \z \u \h</w:instrText>
      </w:r>
      <w:r w:rsidRPr="00211C9F">
        <w:rPr>
          <w:noProof w:val="0"/>
        </w:rPr>
        <w:fldChar w:fldCharType="separate"/>
      </w:r>
      <w:hyperlink w:anchor="_Toc196830771" w:history="1">
        <w:r w:rsidR="00B917EF" w:rsidRPr="00C4323D">
          <w:rPr>
            <w:rStyle w:val="Hyperlink"/>
          </w:rPr>
          <w:t>Document Revision History</w:t>
        </w:r>
        <w:r w:rsidR="00B917EF">
          <w:rPr>
            <w:webHidden/>
          </w:rPr>
          <w:tab/>
        </w:r>
        <w:r w:rsidR="00B917EF">
          <w:rPr>
            <w:webHidden/>
          </w:rPr>
          <w:fldChar w:fldCharType="begin"/>
        </w:r>
        <w:r w:rsidR="00B917EF">
          <w:rPr>
            <w:webHidden/>
          </w:rPr>
          <w:instrText xml:space="preserve"> PAGEREF _Toc196830771 \h </w:instrText>
        </w:r>
        <w:r w:rsidR="00B917EF">
          <w:rPr>
            <w:webHidden/>
          </w:rPr>
        </w:r>
        <w:r w:rsidR="00B917EF">
          <w:rPr>
            <w:webHidden/>
          </w:rPr>
          <w:fldChar w:fldCharType="separate"/>
        </w:r>
        <w:r w:rsidR="00B917EF">
          <w:rPr>
            <w:webHidden/>
          </w:rPr>
          <w:t>10</w:t>
        </w:r>
        <w:r w:rsidR="00B917EF">
          <w:rPr>
            <w:webHidden/>
          </w:rPr>
          <w:fldChar w:fldCharType="end"/>
        </w:r>
      </w:hyperlink>
    </w:p>
    <w:p w14:paraId="7EC87002" w14:textId="6E2E77AC" w:rsidR="00B917EF" w:rsidRDefault="00B917EF">
      <w:pPr>
        <w:pStyle w:val="TOC1"/>
        <w:rPr>
          <w:rFonts w:asciiTheme="minorHAnsi" w:eastAsiaTheme="minorEastAsia" w:hAnsiTheme="minorHAnsi" w:cstheme="minorBidi"/>
          <w:b w:val="0"/>
          <w:iCs w:val="0"/>
          <w:kern w:val="2"/>
          <w:sz w:val="24"/>
          <w14:ligatures w14:val="standardContextual"/>
        </w:rPr>
      </w:pPr>
      <w:hyperlink w:anchor="_Toc196830772" w:history="1">
        <w:r w:rsidRPr="00C4323D">
          <w:rPr>
            <w:rStyle w:val="Hyperlink"/>
          </w:rPr>
          <w:t>Introduction to the Solution Design Document</w:t>
        </w:r>
        <w:r>
          <w:rPr>
            <w:webHidden/>
          </w:rPr>
          <w:tab/>
        </w:r>
        <w:r>
          <w:rPr>
            <w:webHidden/>
          </w:rPr>
          <w:fldChar w:fldCharType="begin"/>
        </w:r>
        <w:r>
          <w:rPr>
            <w:webHidden/>
          </w:rPr>
          <w:instrText xml:space="preserve"> PAGEREF _Toc196830772 \h </w:instrText>
        </w:r>
        <w:r>
          <w:rPr>
            <w:webHidden/>
          </w:rPr>
        </w:r>
        <w:r>
          <w:rPr>
            <w:webHidden/>
          </w:rPr>
          <w:fldChar w:fldCharType="separate"/>
        </w:r>
        <w:r>
          <w:rPr>
            <w:webHidden/>
          </w:rPr>
          <w:t>11</w:t>
        </w:r>
        <w:r>
          <w:rPr>
            <w:webHidden/>
          </w:rPr>
          <w:fldChar w:fldCharType="end"/>
        </w:r>
      </w:hyperlink>
    </w:p>
    <w:p w14:paraId="6A7DE686" w14:textId="43E3D2F2"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773" w:history="1">
        <w:r w:rsidRPr="00C4323D">
          <w:rPr>
            <w:rStyle w:val="Hyperlink"/>
            <w:noProof/>
          </w:rPr>
          <w:t>1.</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Purpose</w:t>
        </w:r>
        <w:r>
          <w:rPr>
            <w:noProof/>
            <w:webHidden/>
          </w:rPr>
          <w:tab/>
        </w:r>
        <w:r>
          <w:rPr>
            <w:noProof/>
            <w:webHidden/>
          </w:rPr>
          <w:fldChar w:fldCharType="begin"/>
        </w:r>
        <w:r>
          <w:rPr>
            <w:noProof/>
            <w:webHidden/>
          </w:rPr>
          <w:instrText xml:space="preserve"> PAGEREF _Toc196830773 \h </w:instrText>
        </w:r>
        <w:r>
          <w:rPr>
            <w:noProof/>
            <w:webHidden/>
          </w:rPr>
        </w:r>
        <w:r>
          <w:rPr>
            <w:noProof/>
            <w:webHidden/>
          </w:rPr>
          <w:fldChar w:fldCharType="separate"/>
        </w:r>
        <w:r>
          <w:rPr>
            <w:noProof/>
            <w:webHidden/>
          </w:rPr>
          <w:t>11</w:t>
        </w:r>
        <w:r>
          <w:rPr>
            <w:noProof/>
            <w:webHidden/>
          </w:rPr>
          <w:fldChar w:fldCharType="end"/>
        </w:r>
      </w:hyperlink>
    </w:p>
    <w:p w14:paraId="7B018ECC" w14:textId="76E13A8A"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774" w:history="1">
        <w:r w:rsidRPr="00C4323D">
          <w:rPr>
            <w:rStyle w:val="Hyperlink"/>
            <w:noProof/>
          </w:rPr>
          <w:t>2.</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Terminology / Acronyms</w:t>
        </w:r>
        <w:r>
          <w:rPr>
            <w:noProof/>
            <w:webHidden/>
          </w:rPr>
          <w:tab/>
        </w:r>
        <w:r>
          <w:rPr>
            <w:noProof/>
            <w:webHidden/>
          </w:rPr>
          <w:fldChar w:fldCharType="begin"/>
        </w:r>
        <w:r>
          <w:rPr>
            <w:noProof/>
            <w:webHidden/>
          </w:rPr>
          <w:instrText xml:space="preserve"> PAGEREF _Toc196830774 \h </w:instrText>
        </w:r>
        <w:r>
          <w:rPr>
            <w:noProof/>
            <w:webHidden/>
          </w:rPr>
        </w:r>
        <w:r>
          <w:rPr>
            <w:noProof/>
            <w:webHidden/>
          </w:rPr>
          <w:fldChar w:fldCharType="separate"/>
        </w:r>
        <w:r>
          <w:rPr>
            <w:noProof/>
            <w:webHidden/>
          </w:rPr>
          <w:t>11</w:t>
        </w:r>
        <w:r>
          <w:rPr>
            <w:noProof/>
            <w:webHidden/>
          </w:rPr>
          <w:fldChar w:fldCharType="end"/>
        </w:r>
      </w:hyperlink>
    </w:p>
    <w:p w14:paraId="05D02C70" w14:textId="29E94DB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75" w:history="1">
        <w:r w:rsidRPr="00C4323D">
          <w:rPr>
            <w:rStyle w:val="Hyperlink"/>
            <w:noProof/>
          </w:rPr>
          <w:t>2.1</w:t>
        </w:r>
        <w:r>
          <w:rPr>
            <w:rFonts w:asciiTheme="minorHAnsi" w:eastAsiaTheme="minorEastAsia" w:hAnsiTheme="minorHAnsi"/>
            <w:noProof/>
            <w:kern w:val="2"/>
            <w:sz w:val="24"/>
            <w:szCs w:val="24"/>
            <w14:ligatures w14:val="standardContextual"/>
          </w:rPr>
          <w:tab/>
        </w:r>
        <w:r w:rsidRPr="00C4323D">
          <w:rPr>
            <w:rStyle w:val="Hyperlink"/>
            <w:noProof/>
          </w:rPr>
          <w:t>Manhattan Terminology</w:t>
        </w:r>
        <w:r>
          <w:rPr>
            <w:noProof/>
            <w:webHidden/>
          </w:rPr>
          <w:tab/>
        </w:r>
        <w:r>
          <w:rPr>
            <w:noProof/>
            <w:webHidden/>
          </w:rPr>
          <w:fldChar w:fldCharType="begin"/>
        </w:r>
        <w:r>
          <w:rPr>
            <w:noProof/>
            <w:webHidden/>
          </w:rPr>
          <w:instrText xml:space="preserve"> PAGEREF _Toc196830775 \h </w:instrText>
        </w:r>
        <w:r>
          <w:rPr>
            <w:noProof/>
            <w:webHidden/>
          </w:rPr>
        </w:r>
        <w:r>
          <w:rPr>
            <w:noProof/>
            <w:webHidden/>
          </w:rPr>
          <w:fldChar w:fldCharType="separate"/>
        </w:r>
        <w:r>
          <w:rPr>
            <w:noProof/>
            <w:webHidden/>
          </w:rPr>
          <w:t>11</w:t>
        </w:r>
        <w:r>
          <w:rPr>
            <w:noProof/>
            <w:webHidden/>
          </w:rPr>
          <w:fldChar w:fldCharType="end"/>
        </w:r>
      </w:hyperlink>
    </w:p>
    <w:p w14:paraId="1E456FC6" w14:textId="78AA7EC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76" w:history="1">
        <w:r w:rsidRPr="00C4323D">
          <w:rPr>
            <w:rStyle w:val="Hyperlink"/>
            <w:noProof/>
          </w:rPr>
          <w:t>2.2</w:t>
        </w:r>
        <w:r>
          <w:rPr>
            <w:rFonts w:asciiTheme="minorHAnsi" w:eastAsiaTheme="minorEastAsia" w:hAnsiTheme="minorHAnsi"/>
            <w:noProof/>
            <w:kern w:val="2"/>
            <w:sz w:val="24"/>
            <w:szCs w:val="24"/>
            <w14:ligatures w14:val="standardContextual"/>
          </w:rPr>
          <w:tab/>
        </w:r>
        <w:r w:rsidRPr="00C4323D">
          <w:rPr>
            <w:rStyle w:val="Hyperlink"/>
            <w:noProof/>
          </w:rPr>
          <w:t>Lands’ End Terminology</w:t>
        </w:r>
        <w:r>
          <w:rPr>
            <w:noProof/>
            <w:webHidden/>
          </w:rPr>
          <w:tab/>
        </w:r>
        <w:r>
          <w:rPr>
            <w:noProof/>
            <w:webHidden/>
          </w:rPr>
          <w:fldChar w:fldCharType="begin"/>
        </w:r>
        <w:r>
          <w:rPr>
            <w:noProof/>
            <w:webHidden/>
          </w:rPr>
          <w:instrText xml:space="preserve"> PAGEREF _Toc196830776 \h </w:instrText>
        </w:r>
        <w:r>
          <w:rPr>
            <w:noProof/>
            <w:webHidden/>
          </w:rPr>
        </w:r>
        <w:r>
          <w:rPr>
            <w:noProof/>
            <w:webHidden/>
          </w:rPr>
          <w:fldChar w:fldCharType="separate"/>
        </w:r>
        <w:r>
          <w:rPr>
            <w:noProof/>
            <w:webHidden/>
          </w:rPr>
          <w:t>14</w:t>
        </w:r>
        <w:r>
          <w:rPr>
            <w:noProof/>
            <w:webHidden/>
          </w:rPr>
          <w:fldChar w:fldCharType="end"/>
        </w:r>
      </w:hyperlink>
    </w:p>
    <w:p w14:paraId="68DDC369" w14:textId="14B78F9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77" w:history="1">
        <w:r w:rsidRPr="00C4323D">
          <w:rPr>
            <w:rStyle w:val="Hyperlink"/>
            <w:noProof/>
          </w:rPr>
          <w:t>2.3</w:t>
        </w:r>
        <w:r>
          <w:rPr>
            <w:rFonts w:asciiTheme="minorHAnsi" w:eastAsiaTheme="minorEastAsia" w:hAnsiTheme="minorHAnsi"/>
            <w:noProof/>
            <w:kern w:val="2"/>
            <w:sz w:val="24"/>
            <w:szCs w:val="24"/>
            <w14:ligatures w14:val="standardContextual"/>
          </w:rPr>
          <w:tab/>
        </w:r>
        <w:r w:rsidRPr="00C4323D">
          <w:rPr>
            <w:rStyle w:val="Hyperlink"/>
            <w:noProof/>
          </w:rPr>
          <w:t>SAP Terminology</w:t>
        </w:r>
        <w:r>
          <w:rPr>
            <w:noProof/>
            <w:webHidden/>
          </w:rPr>
          <w:tab/>
        </w:r>
        <w:r>
          <w:rPr>
            <w:noProof/>
            <w:webHidden/>
          </w:rPr>
          <w:fldChar w:fldCharType="begin"/>
        </w:r>
        <w:r>
          <w:rPr>
            <w:noProof/>
            <w:webHidden/>
          </w:rPr>
          <w:instrText xml:space="preserve"> PAGEREF _Toc196830777 \h </w:instrText>
        </w:r>
        <w:r>
          <w:rPr>
            <w:noProof/>
            <w:webHidden/>
          </w:rPr>
        </w:r>
        <w:r>
          <w:rPr>
            <w:noProof/>
            <w:webHidden/>
          </w:rPr>
          <w:fldChar w:fldCharType="separate"/>
        </w:r>
        <w:r>
          <w:rPr>
            <w:noProof/>
            <w:webHidden/>
          </w:rPr>
          <w:t>14</w:t>
        </w:r>
        <w:r>
          <w:rPr>
            <w:noProof/>
            <w:webHidden/>
          </w:rPr>
          <w:fldChar w:fldCharType="end"/>
        </w:r>
      </w:hyperlink>
    </w:p>
    <w:p w14:paraId="1E9E9419" w14:textId="18DE1F5D"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778" w:history="1">
        <w:r w:rsidRPr="00C4323D">
          <w:rPr>
            <w:rStyle w:val="Hyperlink"/>
            <w:noProof/>
          </w:rPr>
          <w:t>3.</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About Lands’ End</w:t>
        </w:r>
        <w:r>
          <w:rPr>
            <w:noProof/>
            <w:webHidden/>
          </w:rPr>
          <w:tab/>
        </w:r>
        <w:r>
          <w:rPr>
            <w:noProof/>
            <w:webHidden/>
          </w:rPr>
          <w:fldChar w:fldCharType="begin"/>
        </w:r>
        <w:r>
          <w:rPr>
            <w:noProof/>
            <w:webHidden/>
          </w:rPr>
          <w:instrText xml:space="preserve"> PAGEREF _Toc196830778 \h </w:instrText>
        </w:r>
        <w:r>
          <w:rPr>
            <w:noProof/>
            <w:webHidden/>
          </w:rPr>
        </w:r>
        <w:r>
          <w:rPr>
            <w:noProof/>
            <w:webHidden/>
          </w:rPr>
          <w:fldChar w:fldCharType="separate"/>
        </w:r>
        <w:r>
          <w:rPr>
            <w:noProof/>
            <w:webHidden/>
          </w:rPr>
          <w:t>14</w:t>
        </w:r>
        <w:r>
          <w:rPr>
            <w:noProof/>
            <w:webHidden/>
          </w:rPr>
          <w:fldChar w:fldCharType="end"/>
        </w:r>
      </w:hyperlink>
    </w:p>
    <w:p w14:paraId="44A44DB6" w14:textId="0B7348A8"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779" w:history="1">
        <w:r w:rsidRPr="00C4323D">
          <w:rPr>
            <w:rStyle w:val="Hyperlink"/>
            <w:noProof/>
          </w:rPr>
          <w:t>4.</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Warehouse Overview and Floor Plan</w:t>
        </w:r>
        <w:r>
          <w:rPr>
            <w:noProof/>
            <w:webHidden/>
          </w:rPr>
          <w:tab/>
        </w:r>
        <w:r>
          <w:rPr>
            <w:noProof/>
            <w:webHidden/>
          </w:rPr>
          <w:fldChar w:fldCharType="begin"/>
        </w:r>
        <w:r>
          <w:rPr>
            <w:noProof/>
            <w:webHidden/>
          </w:rPr>
          <w:instrText xml:space="preserve"> PAGEREF _Toc196830779 \h </w:instrText>
        </w:r>
        <w:r>
          <w:rPr>
            <w:noProof/>
            <w:webHidden/>
          </w:rPr>
        </w:r>
        <w:r>
          <w:rPr>
            <w:noProof/>
            <w:webHidden/>
          </w:rPr>
          <w:fldChar w:fldCharType="separate"/>
        </w:r>
        <w:r>
          <w:rPr>
            <w:noProof/>
            <w:webHidden/>
          </w:rPr>
          <w:t>15</w:t>
        </w:r>
        <w:r>
          <w:rPr>
            <w:noProof/>
            <w:webHidden/>
          </w:rPr>
          <w:fldChar w:fldCharType="end"/>
        </w:r>
      </w:hyperlink>
    </w:p>
    <w:p w14:paraId="6E4615A8" w14:textId="67507AC1" w:rsidR="00B917EF" w:rsidRDefault="00B917EF">
      <w:pPr>
        <w:pStyle w:val="TOC1"/>
        <w:rPr>
          <w:rFonts w:asciiTheme="minorHAnsi" w:eastAsiaTheme="minorEastAsia" w:hAnsiTheme="minorHAnsi" w:cstheme="minorBidi"/>
          <w:b w:val="0"/>
          <w:iCs w:val="0"/>
          <w:kern w:val="2"/>
          <w:sz w:val="24"/>
          <w14:ligatures w14:val="standardContextual"/>
        </w:rPr>
      </w:pPr>
      <w:hyperlink w:anchor="_Toc196830780" w:history="1">
        <w:r w:rsidRPr="00C4323D">
          <w:rPr>
            <w:rStyle w:val="Hyperlink"/>
          </w:rPr>
          <w:t>Warehouse Management</w:t>
        </w:r>
        <w:r>
          <w:rPr>
            <w:webHidden/>
          </w:rPr>
          <w:tab/>
        </w:r>
        <w:r>
          <w:rPr>
            <w:webHidden/>
          </w:rPr>
          <w:fldChar w:fldCharType="begin"/>
        </w:r>
        <w:r>
          <w:rPr>
            <w:webHidden/>
          </w:rPr>
          <w:instrText xml:space="preserve"> PAGEREF _Toc196830780 \h </w:instrText>
        </w:r>
        <w:r>
          <w:rPr>
            <w:webHidden/>
          </w:rPr>
        </w:r>
        <w:r>
          <w:rPr>
            <w:webHidden/>
          </w:rPr>
          <w:fldChar w:fldCharType="separate"/>
        </w:r>
        <w:r>
          <w:rPr>
            <w:webHidden/>
          </w:rPr>
          <w:t>23</w:t>
        </w:r>
        <w:r>
          <w:rPr>
            <w:webHidden/>
          </w:rPr>
          <w:fldChar w:fldCharType="end"/>
        </w:r>
      </w:hyperlink>
    </w:p>
    <w:p w14:paraId="11B9C65F" w14:textId="4367877C"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781" w:history="1">
        <w:r w:rsidRPr="00C4323D">
          <w:rPr>
            <w:rStyle w:val="Hyperlink"/>
            <w:noProof/>
          </w:rPr>
          <w:t>5.</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Key Decisions / Assumptions</w:t>
        </w:r>
        <w:r>
          <w:rPr>
            <w:noProof/>
            <w:webHidden/>
          </w:rPr>
          <w:tab/>
        </w:r>
        <w:r>
          <w:rPr>
            <w:noProof/>
            <w:webHidden/>
          </w:rPr>
          <w:fldChar w:fldCharType="begin"/>
        </w:r>
        <w:r>
          <w:rPr>
            <w:noProof/>
            <w:webHidden/>
          </w:rPr>
          <w:instrText xml:space="preserve"> PAGEREF _Toc196830781 \h </w:instrText>
        </w:r>
        <w:r>
          <w:rPr>
            <w:noProof/>
            <w:webHidden/>
          </w:rPr>
        </w:r>
        <w:r>
          <w:rPr>
            <w:noProof/>
            <w:webHidden/>
          </w:rPr>
          <w:fldChar w:fldCharType="separate"/>
        </w:r>
        <w:r>
          <w:rPr>
            <w:noProof/>
            <w:webHidden/>
          </w:rPr>
          <w:t>23</w:t>
        </w:r>
        <w:r>
          <w:rPr>
            <w:noProof/>
            <w:webHidden/>
          </w:rPr>
          <w:fldChar w:fldCharType="end"/>
        </w:r>
      </w:hyperlink>
    </w:p>
    <w:p w14:paraId="1EFBD333" w14:textId="4AC8C223"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82" w:history="1">
        <w:r w:rsidRPr="00C4323D">
          <w:rPr>
            <w:rStyle w:val="Hyperlink"/>
            <w:noProof/>
          </w:rPr>
          <w:t>5.1</w:t>
        </w:r>
        <w:r>
          <w:rPr>
            <w:rFonts w:asciiTheme="minorHAnsi" w:eastAsiaTheme="minorEastAsia" w:hAnsiTheme="minorHAnsi"/>
            <w:noProof/>
            <w:kern w:val="2"/>
            <w:sz w:val="24"/>
            <w:szCs w:val="24"/>
            <w14:ligatures w14:val="standardContextual"/>
          </w:rPr>
          <w:tab/>
        </w:r>
        <w:r w:rsidRPr="00C4323D">
          <w:rPr>
            <w:rStyle w:val="Hyperlink"/>
            <w:noProof/>
          </w:rPr>
          <w:t>General</w:t>
        </w:r>
        <w:r>
          <w:rPr>
            <w:noProof/>
            <w:webHidden/>
          </w:rPr>
          <w:tab/>
        </w:r>
        <w:r>
          <w:rPr>
            <w:noProof/>
            <w:webHidden/>
          </w:rPr>
          <w:fldChar w:fldCharType="begin"/>
        </w:r>
        <w:r>
          <w:rPr>
            <w:noProof/>
            <w:webHidden/>
          </w:rPr>
          <w:instrText xml:space="preserve"> PAGEREF _Toc196830782 \h </w:instrText>
        </w:r>
        <w:r>
          <w:rPr>
            <w:noProof/>
            <w:webHidden/>
          </w:rPr>
        </w:r>
        <w:r>
          <w:rPr>
            <w:noProof/>
            <w:webHidden/>
          </w:rPr>
          <w:fldChar w:fldCharType="separate"/>
        </w:r>
        <w:r>
          <w:rPr>
            <w:noProof/>
            <w:webHidden/>
          </w:rPr>
          <w:t>23</w:t>
        </w:r>
        <w:r>
          <w:rPr>
            <w:noProof/>
            <w:webHidden/>
          </w:rPr>
          <w:fldChar w:fldCharType="end"/>
        </w:r>
      </w:hyperlink>
    </w:p>
    <w:p w14:paraId="3DE21735" w14:textId="16BBEE7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83" w:history="1">
        <w:r w:rsidRPr="00C4323D">
          <w:rPr>
            <w:rStyle w:val="Hyperlink"/>
            <w:noProof/>
          </w:rPr>
          <w:t>5.2</w:t>
        </w:r>
        <w:r>
          <w:rPr>
            <w:rFonts w:asciiTheme="minorHAnsi" w:eastAsiaTheme="minorEastAsia" w:hAnsiTheme="minorHAnsi"/>
            <w:noProof/>
            <w:kern w:val="2"/>
            <w:sz w:val="24"/>
            <w:szCs w:val="24"/>
            <w14:ligatures w14:val="standardContextual"/>
          </w:rPr>
          <w:tab/>
        </w:r>
        <w:r w:rsidRPr="00C4323D">
          <w:rPr>
            <w:rStyle w:val="Hyperlink"/>
            <w:noProof/>
          </w:rPr>
          <w:t>Interfaces</w:t>
        </w:r>
        <w:r>
          <w:rPr>
            <w:noProof/>
            <w:webHidden/>
          </w:rPr>
          <w:tab/>
        </w:r>
        <w:r>
          <w:rPr>
            <w:noProof/>
            <w:webHidden/>
          </w:rPr>
          <w:fldChar w:fldCharType="begin"/>
        </w:r>
        <w:r>
          <w:rPr>
            <w:noProof/>
            <w:webHidden/>
          </w:rPr>
          <w:instrText xml:space="preserve"> PAGEREF _Toc196830783 \h </w:instrText>
        </w:r>
        <w:r>
          <w:rPr>
            <w:noProof/>
            <w:webHidden/>
          </w:rPr>
        </w:r>
        <w:r>
          <w:rPr>
            <w:noProof/>
            <w:webHidden/>
          </w:rPr>
          <w:fldChar w:fldCharType="separate"/>
        </w:r>
        <w:r>
          <w:rPr>
            <w:noProof/>
            <w:webHidden/>
          </w:rPr>
          <w:t>23</w:t>
        </w:r>
        <w:r>
          <w:rPr>
            <w:noProof/>
            <w:webHidden/>
          </w:rPr>
          <w:fldChar w:fldCharType="end"/>
        </w:r>
      </w:hyperlink>
    </w:p>
    <w:p w14:paraId="25A11144" w14:textId="48C08F9C"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84" w:history="1">
        <w:r w:rsidRPr="00C4323D">
          <w:rPr>
            <w:rStyle w:val="Hyperlink"/>
            <w:noProof/>
          </w:rPr>
          <w:t>5.3</w:t>
        </w:r>
        <w:r>
          <w:rPr>
            <w:rFonts w:asciiTheme="minorHAnsi" w:eastAsiaTheme="minorEastAsia" w:hAnsiTheme="minorHAnsi"/>
            <w:noProof/>
            <w:kern w:val="2"/>
            <w:sz w:val="24"/>
            <w:szCs w:val="24"/>
            <w14:ligatures w14:val="standardContextual"/>
          </w:rPr>
          <w:tab/>
        </w:r>
        <w:r w:rsidRPr="00C4323D">
          <w:rPr>
            <w:rStyle w:val="Hyperlink"/>
            <w:noProof/>
          </w:rPr>
          <w:t>Locations</w:t>
        </w:r>
        <w:r>
          <w:rPr>
            <w:noProof/>
            <w:webHidden/>
          </w:rPr>
          <w:tab/>
        </w:r>
        <w:r>
          <w:rPr>
            <w:noProof/>
            <w:webHidden/>
          </w:rPr>
          <w:fldChar w:fldCharType="begin"/>
        </w:r>
        <w:r>
          <w:rPr>
            <w:noProof/>
            <w:webHidden/>
          </w:rPr>
          <w:instrText xml:space="preserve"> PAGEREF _Toc196830784 \h </w:instrText>
        </w:r>
        <w:r>
          <w:rPr>
            <w:noProof/>
            <w:webHidden/>
          </w:rPr>
        </w:r>
        <w:r>
          <w:rPr>
            <w:noProof/>
            <w:webHidden/>
          </w:rPr>
          <w:fldChar w:fldCharType="separate"/>
        </w:r>
        <w:r>
          <w:rPr>
            <w:noProof/>
            <w:webHidden/>
          </w:rPr>
          <w:t>24</w:t>
        </w:r>
        <w:r>
          <w:rPr>
            <w:noProof/>
            <w:webHidden/>
          </w:rPr>
          <w:fldChar w:fldCharType="end"/>
        </w:r>
      </w:hyperlink>
    </w:p>
    <w:p w14:paraId="2F201C58" w14:textId="4641A62D"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785" w:history="1">
        <w:r w:rsidRPr="00C4323D">
          <w:rPr>
            <w:rStyle w:val="Hyperlink"/>
            <w:noProof/>
          </w:rPr>
          <w:t>6.</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Master Data</w:t>
        </w:r>
        <w:r>
          <w:rPr>
            <w:noProof/>
            <w:webHidden/>
          </w:rPr>
          <w:tab/>
        </w:r>
        <w:r>
          <w:rPr>
            <w:noProof/>
            <w:webHidden/>
          </w:rPr>
          <w:fldChar w:fldCharType="begin"/>
        </w:r>
        <w:r>
          <w:rPr>
            <w:noProof/>
            <w:webHidden/>
          </w:rPr>
          <w:instrText xml:space="preserve"> PAGEREF _Toc196830785 \h </w:instrText>
        </w:r>
        <w:r>
          <w:rPr>
            <w:noProof/>
            <w:webHidden/>
          </w:rPr>
        </w:r>
        <w:r>
          <w:rPr>
            <w:noProof/>
            <w:webHidden/>
          </w:rPr>
          <w:fldChar w:fldCharType="separate"/>
        </w:r>
        <w:r>
          <w:rPr>
            <w:noProof/>
            <w:webHidden/>
          </w:rPr>
          <w:t>24</w:t>
        </w:r>
        <w:r>
          <w:rPr>
            <w:noProof/>
            <w:webHidden/>
          </w:rPr>
          <w:fldChar w:fldCharType="end"/>
        </w:r>
      </w:hyperlink>
    </w:p>
    <w:p w14:paraId="7DEC301C" w14:textId="18336BC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86" w:history="1">
        <w:r w:rsidRPr="00C4323D">
          <w:rPr>
            <w:rStyle w:val="Hyperlink"/>
            <w:noProof/>
          </w:rPr>
          <w:t>6.1</w:t>
        </w:r>
        <w:r>
          <w:rPr>
            <w:rFonts w:asciiTheme="minorHAnsi" w:eastAsiaTheme="minorEastAsia" w:hAnsiTheme="minorHAnsi"/>
            <w:noProof/>
            <w:kern w:val="2"/>
            <w:sz w:val="24"/>
            <w:szCs w:val="24"/>
            <w14:ligatures w14:val="standardContextual"/>
          </w:rPr>
          <w:tab/>
        </w:r>
        <w:r w:rsidRPr="00C4323D">
          <w:rPr>
            <w:rStyle w:val="Hyperlink"/>
            <w:noProof/>
          </w:rPr>
          <w:t>Organization</w:t>
        </w:r>
        <w:r>
          <w:rPr>
            <w:noProof/>
            <w:webHidden/>
          </w:rPr>
          <w:tab/>
        </w:r>
        <w:r>
          <w:rPr>
            <w:noProof/>
            <w:webHidden/>
          </w:rPr>
          <w:fldChar w:fldCharType="begin"/>
        </w:r>
        <w:r>
          <w:rPr>
            <w:noProof/>
            <w:webHidden/>
          </w:rPr>
          <w:instrText xml:space="preserve"> PAGEREF _Toc196830786 \h </w:instrText>
        </w:r>
        <w:r>
          <w:rPr>
            <w:noProof/>
            <w:webHidden/>
          </w:rPr>
        </w:r>
        <w:r>
          <w:rPr>
            <w:noProof/>
            <w:webHidden/>
          </w:rPr>
          <w:fldChar w:fldCharType="separate"/>
        </w:r>
        <w:r>
          <w:rPr>
            <w:noProof/>
            <w:webHidden/>
          </w:rPr>
          <w:t>24</w:t>
        </w:r>
        <w:r>
          <w:rPr>
            <w:noProof/>
            <w:webHidden/>
          </w:rPr>
          <w:fldChar w:fldCharType="end"/>
        </w:r>
      </w:hyperlink>
    </w:p>
    <w:p w14:paraId="68FEA1B3" w14:textId="39CF0F9E"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87" w:history="1">
        <w:r w:rsidRPr="00C4323D">
          <w:rPr>
            <w:rStyle w:val="Hyperlink"/>
            <w:noProof/>
          </w:rPr>
          <w:t>6.2</w:t>
        </w:r>
        <w:r>
          <w:rPr>
            <w:rFonts w:asciiTheme="minorHAnsi" w:eastAsiaTheme="minorEastAsia" w:hAnsiTheme="minorHAnsi"/>
            <w:noProof/>
            <w:kern w:val="2"/>
            <w:sz w:val="24"/>
            <w:szCs w:val="24"/>
            <w14:ligatures w14:val="standardContextual"/>
          </w:rPr>
          <w:tab/>
        </w:r>
        <w:r w:rsidRPr="00C4323D">
          <w:rPr>
            <w:rStyle w:val="Hyperlink"/>
            <w:noProof/>
          </w:rPr>
          <w:t>Facilities</w:t>
        </w:r>
        <w:r>
          <w:rPr>
            <w:noProof/>
            <w:webHidden/>
          </w:rPr>
          <w:tab/>
        </w:r>
        <w:r>
          <w:rPr>
            <w:noProof/>
            <w:webHidden/>
          </w:rPr>
          <w:fldChar w:fldCharType="begin"/>
        </w:r>
        <w:r>
          <w:rPr>
            <w:noProof/>
            <w:webHidden/>
          </w:rPr>
          <w:instrText xml:space="preserve"> PAGEREF _Toc196830787 \h </w:instrText>
        </w:r>
        <w:r>
          <w:rPr>
            <w:noProof/>
            <w:webHidden/>
          </w:rPr>
        </w:r>
        <w:r>
          <w:rPr>
            <w:noProof/>
            <w:webHidden/>
          </w:rPr>
          <w:fldChar w:fldCharType="separate"/>
        </w:r>
        <w:r>
          <w:rPr>
            <w:noProof/>
            <w:webHidden/>
          </w:rPr>
          <w:t>25</w:t>
        </w:r>
        <w:r>
          <w:rPr>
            <w:noProof/>
            <w:webHidden/>
          </w:rPr>
          <w:fldChar w:fldCharType="end"/>
        </w:r>
      </w:hyperlink>
    </w:p>
    <w:p w14:paraId="0B8E2FDD" w14:textId="5920C9F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88" w:history="1">
        <w:r w:rsidRPr="00C4323D">
          <w:rPr>
            <w:rStyle w:val="Hyperlink"/>
            <w:noProof/>
          </w:rPr>
          <w:t>6.3</w:t>
        </w:r>
        <w:r>
          <w:rPr>
            <w:rFonts w:asciiTheme="minorHAnsi" w:eastAsiaTheme="minorEastAsia" w:hAnsiTheme="minorHAnsi"/>
            <w:noProof/>
            <w:kern w:val="2"/>
            <w:sz w:val="24"/>
            <w:szCs w:val="24"/>
            <w14:ligatures w14:val="standardContextual"/>
          </w:rPr>
          <w:tab/>
        </w:r>
        <w:r w:rsidRPr="00C4323D">
          <w:rPr>
            <w:rStyle w:val="Hyperlink"/>
            <w:noProof/>
          </w:rPr>
          <w:t>Unit of Measure (UOM)</w:t>
        </w:r>
        <w:r>
          <w:rPr>
            <w:noProof/>
            <w:webHidden/>
          </w:rPr>
          <w:tab/>
        </w:r>
        <w:r>
          <w:rPr>
            <w:noProof/>
            <w:webHidden/>
          </w:rPr>
          <w:fldChar w:fldCharType="begin"/>
        </w:r>
        <w:r>
          <w:rPr>
            <w:noProof/>
            <w:webHidden/>
          </w:rPr>
          <w:instrText xml:space="preserve"> PAGEREF _Toc196830788 \h </w:instrText>
        </w:r>
        <w:r>
          <w:rPr>
            <w:noProof/>
            <w:webHidden/>
          </w:rPr>
        </w:r>
        <w:r>
          <w:rPr>
            <w:noProof/>
            <w:webHidden/>
          </w:rPr>
          <w:fldChar w:fldCharType="separate"/>
        </w:r>
        <w:r>
          <w:rPr>
            <w:noProof/>
            <w:webHidden/>
          </w:rPr>
          <w:t>26</w:t>
        </w:r>
        <w:r>
          <w:rPr>
            <w:noProof/>
            <w:webHidden/>
          </w:rPr>
          <w:fldChar w:fldCharType="end"/>
        </w:r>
      </w:hyperlink>
    </w:p>
    <w:p w14:paraId="68CEF0F9" w14:textId="3E5F3159"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789" w:history="1">
        <w:r w:rsidRPr="00C4323D">
          <w:rPr>
            <w:rStyle w:val="Hyperlink"/>
            <w:noProof/>
          </w:rPr>
          <w:t>7.</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Interfaces</w:t>
        </w:r>
        <w:r>
          <w:rPr>
            <w:noProof/>
            <w:webHidden/>
          </w:rPr>
          <w:tab/>
        </w:r>
        <w:r>
          <w:rPr>
            <w:noProof/>
            <w:webHidden/>
          </w:rPr>
          <w:fldChar w:fldCharType="begin"/>
        </w:r>
        <w:r>
          <w:rPr>
            <w:noProof/>
            <w:webHidden/>
          </w:rPr>
          <w:instrText xml:space="preserve"> PAGEREF _Toc196830789 \h </w:instrText>
        </w:r>
        <w:r>
          <w:rPr>
            <w:noProof/>
            <w:webHidden/>
          </w:rPr>
        </w:r>
        <w:r>
          <w:rPr>
            <w:noProof/>
            <w:webHidden/>
          </w:rPr>
          <w:fldChar w:fldCharType="separate"/>
        </w:r>
        <w:r>
          <w:rPr>
            <w:noProof/>
            <w:webHidden/>
          </w:rPr>
          <w:t>26</w:t>
        </w:r>
        <w:r>
          <w:rPr>
            <w:noProof/>
            <w:webHidden/>
          </w:rPr>
          <w:fldChar w:fldCharType="end"/>
        </w:r>
      </w:hyperlink>
    </w:p>
    <w:p w14:paraId="65FF696E" w14:textId="3EA17C9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90" w:history="1">
        <w:r w:rsidRPr="00C4323D">
          <w:rPr>
            <w:rStyle w:val="Hyperlink"/>
            <w:noProof/>
          </w:rPr>
          <w:t>7.1</w:t>
        </w:r>
        <w:r>
          <w:rPr>
            <w:rFonts w:asciiTheme="minorHAnsi" w:eastAsiaTheme="minorEastAsia" w:hAnsiTheme="minorHAnsi"/>
            <w:noProof/>
            <w:kern w:val="2"/>
            <w:sz w:val="24"/>
            <w:szCs w:val="24"/>
            <w14:ligatures w14:val="standardContextual"/>
          </w:rPr>
          <w:tab/>
        </w:r>
        <w:r w:rsidRPr="00C4323D">
          <w:rPr>
            <w:rStyle w:val="Hyperlink"/>
            <w:noProof/>
          </w:rPr>
          <w:t>Inbound Interfaces – Download from HOST to WM</w:t>
        </w:r>
        <w:r>
          <w:rPr>
            <w:noProof/>
            <w:webHidden/>
          </w:rPr>
          <w:tab/>
        </w:r>
        <w:r>
          <w:rPr>
            <w:noProof/>
            <w:webHidden/>
          </w:rPr>
          <w:fldChar w:fldCharType="begin"/>
        </w:r>
        <w:r>
          <w:rPr>
            <w:noProof/>
            <w:webHidden/>
          </w:rPr>
          <w:instrText xml:space="preserve"> PAGEREF _Toc196830790 \h </w:instrText>
        </w:r>
        <w:r>
          <w:rPr>
            <w:noProof/>
            <w:webHidden/>
          </w:rPr>
        </w:r>
        <w:r>
          <w:rPr>
            <w:noProof/>
            <w:webHidden/>
          </w:rPr>
          <w:fldChar w:fldCharType="separate"/>
        </w:r>
        <w:r>
          <w:rPr>
            <w:noProof/>
            <w:webHidden/>
          </w:rPr>
          <w:t>27</w:t>
        </w:r>
        <w:r>
          <w:rPr>
            <w:noProof/>
            <w:webHidden/>
          </w:rPr>
          <w:fldChar w:fldCharType="end"/>
        </w:r>
      </w:hyperlink>
    </w:p>
    <w:p w14:paraId="127C8D29" w14:textId="0922E0A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791" w:history="1">
        <w:r w:rsidRPr="00C4323D">
          <w:rPr>
            <w:rStyle w:val="Hyperlink"/>
            <w:bCs/>
            <w:noProof/>
            <w14:scene3d>
              <w14:camera w14:prst="orthographicFront"/>
              <w14:lightRig w14:rig="threePt" w14:dir="t">
                <w14:rot w14:lat="0" w14:lon="0" w14:rev="0"/>
              </w14:lightRig>
            </w14:scene3d>
          </w:rPr>
          <w:t>7.1.1</w:t>
        </w:r>
        <w:r>
          <w:rPr>
            <w:rFonts w:asciiTheme="minorHAnsi" w:eastAsiaTheme="minorEastAsia" w:hAnsiTheme="minorHAnsi"/>
            <w:noProof/>
            <w:kern w:val="2"/>
            <w:sz w:val="24"/>
            <w:szCs w:val="24"/>
            <w14:ligatures w14:val="standardContextual"/>
          </w:rPr>
          <w:tab/>
        </w:r>
        <w:r w:rsidRPr="00C4323D">
          <w:rPr>
            <w:rStyle w:val="Hyperlink"/>
            <w:noProof/>
          </w:rPr>
          <w:t>Vendor</w:t>
        </w:r>
        <w:r>
          <w:rPr>
            <w:noProof/>
            <w:webHidden/>
          </w:rPr>
          <w:tab/>
        </w:r>
        <w:r>
          <w:rPr>
            <w:noProof/>
            <w:webHidden/>
          </w:rPr>
          <w:fldChar w:fldCharType="begin"/>
        </w:r>
        <w:r>
          <w:rPr>
            <w:noProof/>
            <w:webHidden/>
          </w:rPr>
          <w:instrText xml:space="preserve"> PAGEREF _Toc196830791 \h </w:instrText>
        </w:r>
        <w:r>
          <w:rPr>
            <w:noProof/>
            <w:webHidden/>
          </w:rPr>
        </w:r>
        <w:r>
          <w:rPr>
            <w:noProof/>
            <w:webHidden/>
          </w:rPr>
          <w:fldChar w:fldCharType="separate"/>
        </w:r>
        <w:r>
          <w:rPr>
            <w:noProof/>
            <w:webHidden/>
          </w:rPr>
          <w:t>27</w:t>
        </w:r>
        <w:r>
          <w:rPr>
            <w:noProof/>
            <w:webHidden/>
          </w:rPr>
          <w:fldChar w:fldCharType="end"/>
        </w:r>
      </w:hyperlink>
    </w:p>
    <w:p w14:paraId="4F401C76" w14:textId="41380F4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792" w:history="1">
        <w:r w:rsidRPr="00C4323D">
          <w:rPr>
            <w:rStyle w:val="Hyperlink"/>
            <w:bCs/>
            <w:noProof/>
            <w14:scene3d>
              <w14:camera w14:prst="orthographicFront"/>
              <w14:lightRig w14:rig="threePt" w14:dir="t">
                <w14:rot w14:lat="0" w14:lon="0" w14:rev="0"/>
              </w14:lightRig>
            </w14:scene3d>
          </w:rPr>
          <w:t>7.1.2</w:t>
        </w:r>
        <w:r>
          <w:rPr>
            <w:rFonts w:asciiTheme="minorHAnsi" w:eastAsiaTheme="minorEastAsia" w:hAnsiTheme="minorHAnsi"/>
            <w:noProof/>
            <w:kern w:val="2"/>
            <w:sz w:val="24"/>
            <w:szCs w:val="24"/>
            <w14:ligatures w14:val="standardContextual"/>
          </w:rPr>
          <w:tab/>
        </w:r>
        <w:r w:rsidRPr="00C4323D">
          <w:rPr>
            <w:rStyle w:val="Hyperlink"/>
            <w:noProof/>
          </w:rPr>
          <w:t>Facility</w:t>
        </w:r>
        <w:r>
          <w:rPr>
            <w:noProof/>
            <w:webHidden/>
          </w:rPr>
          <w:tab/>
        </w:r>
        <w:r>
          <w:rPr>
            <w:noProof/>
            <w:webHidden/>
          </w:rPr>
          <w:fldChar w:fldCharType="begin"/>
        </w:r>
        <w:r>
          <w:rPr>
            <w:noProof/>
            <w:webHidden/>
          </w:rPr>
          <w:instrText xml:space="preserve"> PAGEREF _Toc196830792 \h </w:instrText>
        </w:r>
        <w:r>
          <w:rPr>
            <w:noProof/>
            <w:webHidden/>
          </w:rPr>
        </w:r>
        <w:r>
          <w:rPr>
            <w:noProof/>
            <w:webHidden/>
          </w:rPr>
          <w:fldChar w:fldCharType="separate"/>
        </w:r>
        <w:r>
          <w:rPr>
            <w:noProof/>
            <w:webHidden/>
          </w:rPr>
          <w:t>27</w:t>
        </w:r>
        <w:r>
          <w:rPr>
            <w:noProof/>
            <w:webHidden/>
          </w:rPr>
          <w:fldChar w:fldCharType="end"/>
        </w:r>
      </w:hyperlink>
    </w:p>
    <w:p w14:paraId="6990A80B" w14:textId="33EC3CF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793" w:history="1">
        <w:r w:rsidRPr="00C4323D">
          <w:rPr>
            <w:rStyle w:val="Hyperlink"/>
            <w:bCs/>
            <w:noProof/>
            <w14:scene3d>
              <w14:camera w14:prst="orthographicFront"/>
              <w14:lightRig w14:rig="threePt" w14:dir="t">
                <w14:rot w14:lat="0" w14:lon="0" w14:rev="0"/>
              </w14:lightRig>
            </w14:scene3d>
          </w:rPr>
          <w:t>7.1.3</w:t>
        </w:r>
        <w:r>
          <w:rPr>
            <w:rFonts w:asciiTheme="minorHAnsi" w:eastAsiaTheme="minorEastAsia" w:hAnsiTheme="minorHAnsi"/>
            <w:noProof/>
            <w:kern w:val="2"/>
            <w:sz w:val="24"/>
            <w:szCs w:val="24"/>
            <w14:ligatures w14:val="standardContextual"/>
          </w:rPr>
          <w:tab/>
        </w:r>
        <w:r w:rsidRPr="00C4323D">
          <w:rPr>
            <w:rStyle w:val="Hyperlink"/>
            <w:noProof/>
          </w:rPr>
          <w:t>Item</w:t>
        </w:r>
        <w:r>
          <w:rPr>
            <w:noProof/>
            <w:webHidden/>
          </w:rPr>
          <w:tab/>
        </w:r>
        <w:r>
          <w:rPr>
            <w:noProof/>
            <w:webHidden/>
          </w:rPr>
          <w:fldChar w:fldCharType="begin"/>
        </w:r>
        <w:r>
          <w:rPr>
            <w:noProof/>
            <w:webHidden/>
          </w:rPr>
          <w:instrText xml:space="preserve"> PAGEREF _Toc196830793 \h </w:instrText>
        </w:r>
        <w:r>
          <w:rPr>
            <w:noProof/>
            <w:webHidden/>
          </w:rPr>
        </w:r>
        <w:r>
          <w:rPr>
            <w:noProof/>
            <w:webHidden/>
          </w:rPr>
          <w:fldChar w:fldCharType="separate"/>
        </w:r>
        <w:r>
          <w:rPr>
            <w:noProof/>
            <w:webHidden/>
          </w:rPr>
          <w:t>27</w:t>
        </w:r>
        <w:r>
          <w:rPr>
            <w:noProof/>
            <w:webHidden/>
          </w:rPr>
          <w:fldChar w:fldCharType="end"/>
        </w:r>
      </w:hyperlink>
    </w:p>
    <w:p w14:paraId="6D8B8B48" w14:textId="3074186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794" w:history="1">
        <w:r w:rsidRPr="00C4323D">
          <w:rPr>
            <w:rStyle w:val="Hyperlink"/>
            <w:bCs/>
            <w:noProof/>
            <w14:scene3d>
              <w14:camera w14:prst="orthographicFront"/>
              <w14:lightRig w14:rig="threePt" w14:dir="t">
                <w14:rot w14:lat="0" w14:lon="0" w14:rev="0"/>
              </w14:lightRig>
            </w14:scene3d>
          </w:rPr>
          <w:t>7.1.4</w:t>
        </w:r>
        <w:r>
          <w:rPr>
            <w:rFonts w:asciiTheme="minorHAnsi" w:eastAsiaTheme="minorEastAsia" w:hAnsiTheme="minorHAnsi"/>
            <w:noProof/>
            <w:kern w:val="2"/>
            <w:sz w:val="24"/>
            <w:szCs w:val="24"/>
            <w14:ligatures w14:val="standardContextual"/>
          </w:rPr>
          <w:tab/>
        </w:r>
        <w:r w:rsidRPr="00C4323D">
          <w:rPr>
            <w:rStyle w:val="Hyperlink"/>
            <w:noProof/>
          </w:rPr>
          <w:t>Purchase Order (PO)</w:t>
        </w:r>
        <w:r>
          <w:rPr>
            <w:noProof/>
            <w:webHidden/>
          </w:rPr>
          <w:tab/>
        </w:r>
        <w:r>
          <w:rPr>
            <w:noProof/>
            <w:webHidden/>
          </w:rPr>
          <w:fldChar w:fldCharType="begin"/>
        </w:r>
        <w:r>
          <w:rPr>
            <w:noProof/>
            <w:webHidden/>
          </w:rPr>
          <w:instrText xml:space="preserve"> PAGEREF _Toc196830794 \h </w:instrText>
        </w:r>
        <w:r>
          <w:rPr>
            <w:noProof/>
            <w:webHidden/>
          </w:rPr>
        </w:r>
        <w:r>
          <w:rPr>
            <w:noProof/>
            <w:webHidden/>
          </w:rPr>
          <w:fldChar w:fldCharType="separate"/>
        </w:r>
        <w:r>
          <w:rPr>
            <w:noProof/>
            <w:webHidden/>
          </w:rPr>
          <w:t>29</w:t>
        </w:r>
        <w:r>
          <w:rPr>
            <w:noProof/>
            <w:webHidden/>
          </w:rPr>
          <w:fldChar w:fldCharType="end"/>
        </w:r>
      </w:hyperlink>
    </w:p>
    <w:p w14:paraId="1D6B2878" w14:textId="58F8543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795" w:history="1">
        <w:r w:rsidRPr="00C4323D">
          <w:rPr>
            <w:rStyle w:val="Hyperlink"/>
            <w:bCs/>
            <w:noProof/>
            <w14:scene3d>
              <w14:camera w14:prst="orthographicFront"/>
              <w14:lightRig w14:rig="threePt" w14:dir="t">
                <w14:rot w14:lat="0" w14:lon="0" w14:rev="0"/>
              </w14:lightRig>
            </w14:scene3d>
          </w:rPr>
          <w:t>7.1.5</w:t>
        </w:r>
        <w:r>
          <w:rPr>
            <w:rFonts w:asciiTheme="minorHAnsi" w:eastAsiaTheme="minorEastAsia" w:hAnsiTheme="minorHAnsi"/>
            <w:noProof/>
            <w:kern w:val="2"/>
            <w:sz w:val="24"/>
            <w:szCs w:val="24"/>
            <w14:ligatures w14:val="standardContextual"/>
          </w:rPr>
          <w:tab/>
        </w:r>
        <w:r w:rsidRPr="00C4323D">
          <w:rPr>
            <w:rStyle w:val="Hyperlink"/>
            <w:noProof/>
          </w:rPr>
          <w:t>Advanced Ship Notice (ASN)</w:t>
        </w:r>
        <w:r>
          <w:rPr>
            <w:noProof/>
            <w:webHidden/>
          </w:rPr>
          <w:tab/>
        </w:r>
        <w:r>
          <w:rPr>
            <w:noProof/>
            <w:webHidden/>
          </w:rPr>
          <w:fldChar w:fldCharType="begin"/>
        </w:r>
        <w:r>
          <w:rPr>
            <w:noProof/>
            <w:webHidden/>
          </w:rPr>
          <w:instrText xml:space="preserve"> PAGEREF _Toc196830795 \h </w:instrText>
        </w:r>
        <w:r>
          <w:rPr>
            <w:noProof/>
            <w:webHidden/>
          </w:rPr>
        </w:r>
        <w:r>
          <w:rPr>
            <w:noProof/>
            <w:webHidden/>
          </w:rPr>
          <w:fldChar w:fldCharType="separate"/>
        </w:r>
        <w:r>
          <w:rPr>
            <w:noProof/>
            <w:webHidden/>
          </w:rPr>
          <w:t>29</w:t>
        </w:r>
        <w:r>
          <w:rPr>
            <w:noProof/>
            <w:webHidden/>
          </w:rPr>
          <w:fldChar w:fldCharType="end"/>
        </w:r>
      </w:hyperlink>
    </w:p>
    <w:p w14:paraId="32FC38DE" w14:textId="1977953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796" w:history="1">
        <w:r w:rsidRPr="00C4323D">
          <w:rPr>
            <w:rStyle w:val="Hyperlink"/>
            <w:bCs/>
            <w:noProof/>
            <w14:scene3d>
              <w14:camera w14:prst="orthographicFront"/>
              <w14:lightRig w14:rig="threePt" w14:dir="t">
                <w14:rot w14:lat="0" w14:lon="0" w14:rev="0"/>
              </w14:lightRig>
            </w14:scene3d>
          </w:rPr>
          <w:t>7.1.6</w:t>
        </w:r>
        <w:r>
          <w:rPr>
            <w:rFonts w:asciiTheme="minorHAnsi" w:eastAsiaTheme="minorEastAsia" w:hAnsiTheme="minorHAnsi"/>
            <w:noProof/>
            <w:kern w:val="2"/>
            <w:sz w:val="24"/>
            <w:szCs w:val="24"/>
            <w14:ligatures w14:val="standardContextual"/>
          </w:rPr>
          <w:tab/>
        </w:r>
        <w:r w:rsidRPr="00C4323D">
          <w:rPr>
            <w:rStyle w:val="Hyperlink"/>
            <w:noProof/>
          </w:rPr>
          <w:t>Original Order and Production Order</w:t>
        </w:r>
        <w:r>
          <w:rPr>
            <w:noProof/>
            <w:webHidden/>
          </w:rPr>
          <w:tab/>
        </w:r>
        <w:r>
          <w:rPr>
            <w:noProof/>
            <w:webHidden/>
          </w:rPr>
          <w:fldChar w:fldCharType="begin"/>
        </w:r>
        <w:r>
          <w:rPr>
            <w:noProof/>
            <w:webHidden/>
          </w:rPr>
          <w:instrText xml:space="preserve"> PAGEREF _Toc196830796 \h </w:instrText>
        </w:r>
        <w:r>
          <w:rPr>
            <w:noProof/>
            <w:webHidden/>
          </w:rPr>
        </w:r>
        <w:r>
          <w:rPr>
            <w:noProof/>
            <w:webHidden/>
          </w:rPr>
          <w:fldChar w:fldCharType="separate"/>
        </w:r>
        <w:r>
          <w:rPr>
            <w:noProof/>
            <w:webHidden/>
          </w:rPr>
          <w:t>30</w:t>
        </w:r>
        <w:r>
          <w:rPr>
            <w:noProof/>
            <w:webHidden/>
          </w:rPr>
          <w:fldChar w:fldCharType="end"/>
        </w:r>
      </w:hyperlink>
    </w:p>
    <w:p w14:paraId="111E7C1C" w14:textId="07D46E6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797" w:history="1">
        <w:r w:rsidRPr="00C4323D">
          <w:rPr>
            <w:rStyle w:val="Hyperlink"/>
            <w:bCs/>
            <w:noProof/>
            <w14:scene3d>
              <w14:camera w14:prst="orthographicFront"/>
              <w14:lightRig w14:rig="threePt" w14:dir="t">
                <w14:rot w14:lat="0" w14:lon="0" w14:rev="0"/>
              </w14:lightRig>
            </w14:scene3d>
          </w:rPr>
          <w:t>7.1.7</w:t>
        </w:r>
        <w:r>
          <w:rPr>
            <w:rFonts w:asciiTheme="minorHAnsi" w:eastAsiaTheme="minorEastAsia" w:hAnsiTheme="minorHAnsi"/>
            <w:noProof/>
            <w:kern w:val="2"/>
            <w:sz w:val="24"/>
            <w:szCs w:val="24"/>
            <w14:ligatures w14:val="standardContextual"/>
          </w:rPr>
          <w:tab/>
        </w:r>
        <w:r w:rsidRPr="00C4323D">
          <w:rPr>
            <w:rStyle w:val="Hyperlink"/>
            <w:noProof/>
          </w:rPr>
          <w:t>Process Needs</w:t>
        </w:r>
        <w:r>
          <w:rPr>
            <w:noProof/>
            <w:webHidden/>
          </w:rPr>
          <w:tab/>
        </w:r>
        <w:r>
          <w:rPr>
            <w:noProof/>
            <w:webHidden/>
          </w:rPr>
          <w:fldChar w:fldCharType="begin"/>
        </w:r>
        <w:r>
          <w:rPr>
            <w:noProof/>
            <w:webHidden/>
          </w:rPr>
          <w:instrText xml:space="preserve"> PAGEREF _Toc196830797 \h </w:instrText>
        </w:r>
        <w:r>
          <w:rPr>
            <w:noProof/>
            <w:webHidden/>
          </w:rPr>
        </w:r>
        <w:r>
          <w:rPr>
            <w:noProof/>
            <w:webHidden/>
          </w:rPr>
          <w:fldChar w:fldCharType="separate"/>
        </w:r>
        <w:r>
          <w:rPr>
            <w:noProof/>
            <w:webHidden/>
          </w:rPr>
          <w:t>30</w:t>
        </w:r>
        <w:r>
          <w:rPr>
            <w:noProof/>
            <w:webHidden/>
          </w:rPr>
          <w:fldChar w:fldCharType="end"/>
        </w:r>
      </w:hyperlink>
    </w:p>
    <w:p w14:paraId="598C0162" w14:textId="15AC3123"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798" w:history="1">
        <w:r w:rsidRPr="00C4323D">
          <w:rPr>
            <w:rStyle w:val="Hyperlink"/>
            <w:noProof/>
          </w:rPr>
          <w:t>7.2</w:t>
        </w:r>
        <w:r>
          <w:rPr>
            <w:rFonts w:asciiTheme="minorHAnsi" w:eastAsiaTheme="minorEastAsia" w:hAnsiTheme="minorHAnsi"/>
            <w:noProof/>
            <w:kern w:val="2"/>
            <w:sz w:val="24"/>
            <w:szCs w:val="24"/>
            <w14:ligatures w14:val="standardContextual"/>
          </w:rPr>
          <w:tab/>
        </w:r>
        <w:r w:rsidRPr="00C4323D">
          <w:rPr>
            <w:rStyle w:val="Hyperlink"/>
            <w:noProof/>
          </w:rPr>
          <w:t>Outbound Interfaces – Upload from WM to HOST</w:t>
        </w:r>
        <w:r>
          <w:rPr>
            <w:noProof/>
            <w:webHidden/>
          </w:rPr>
          <w:tab/>
        </w:r>
        <w:r>
          <w:rPr>
            <w:noProof/>
            <w:webHidden/>
          </w:rPr>
          <w:fldChar w:fldCharType="begin"/>
        </w:r>
        <w:r>
          <w:rPr>
            <w:noProof/>
            <w:webHidden/>
          </w:rPr>
          <w:instrText xml:space="preserve"> PAGEREF _Toc196830798 \h </w:instrText>
        </w:r>
        <w:r>
          <w:rPr>
            <w:noProof/>
            <w:webHidden/>
          </w:rPr>
        </w:r>
        <w:r>
          <w:rPr>
            <w:noProof/>
            <w:webHidden/>
          </w:rPr>
          <w:fldChar w:fldCharType="separate"/>
        </w:r>
        <w:r>
          <w:rPr>
            <w:noProof/>
            <w:webHidden/>
          </w:rPr>
          <w:t>30</w:t>
        </w:r>
        <w:r>
          <w:rPr>
            <w:noProof/>
            <w:webHidden/>
          </w:rPr>
          <w:fldChar w:fldCharType="end"/>
        </w:r>
      </w:hyperlink>
    </w:p>
    <w:p w14:paraId="6B1DE3D1" w14:textId="0B3FB7F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799" w:history="1">
        <w:r w:rsidRPr="00C4323D">
          <w:rPr>
            <w:rStyle w:val="Hyperlink"/>
            <w:bCs/>
            <w:noProof/>
            <w14:scene3d>
              <w14:camera w14:prst="orthographicFront"/>
              <w14:lightRig w14:rig="threePt" w14:dir="t">
                <w14:rot w14:lat="0" w14:lon="0" w14:rev="0"/>
              </w14:lightRig>
            </w14:scene3d>
          </w:rPr>
          <w:t>7.2.1</w:t>
        </w:r>
        <w:r>
          <w:rPr>
            <w:rFonts w:asciiTheme="minorHAnsi" w:eastAsiaTheme="minorEastAsia" w:hAnsiTheme="minorHAnsi"/>
            <w:noProof/>
            <w:kern w:val="2"/>
            <w:sz w:val="24"/>
            <w:szCs w:val="24"/>
            <w14:ligatures w14:val="standardContextual"/>
          </w:rPr>
          <w:tab/>
        </w:r>
        <w:r w:rsidRPr="00C4323D">
          <w:rPr>
            <w:rStyle w:val="Hyperlink"/>
            <w:noProof/>
          </w:rPr>
          <w:t>Perpetual Inventory Transactions (PIX)</w:t>
        </w:r>
        <w:r>
          <w:rPr>
            <w:noProof/>
            <w:webHidden/>
          </w:rPr>
          <w:tab/>
        </w:r>
        <w:r>
          <w:rPr>
            <w:noProof/>
            <w:webHidden/>
          </w:rPr>
          <w:fldChar w:fldCharType="begin"/>
        </w:r>
        <w:r>
          <w:rPr>
            <w:noProof/>
            <w:webHidden/>
          </w:rPr>
          <w:instrText xml:space="preserve"> PAGEREF _Toc196830799 \h </w:instrText>
        </w:r>
        <w:r>
          <w:rPr>
            <w:noProof/>
            <w:webHidden/>
          </w:rPr>
        </w:r>
        <w:r>
          <w:rPr>
            <w:noProof/>
            <w:webHidden/>
          </w:rPr>
          <w:fldChar w:fldCharType="separate"/>
        </w:r>
        <w:r>
          <w:rPr>
            <w:noProof/>
            <w:webHidden/>
          </w:rPr>
          <w:t>30</w:t>
        </w:r>
        <w:r>
          <w:rPr>
            <w:noProof/>
            <w:webHidden/>
          </w:rPr>
          <w:fldChar w:fldCharType="end"/>
        </w:r>
      </w:hyperlink>
    </w:p>
    <w:p w14:paraId="74B9B33F" w14:textId="3504977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00" w:history="1">
        <w:r w:rsidRPr="00C4323D">
          <w:rPr>
            <w:rStyle w:val="Hyperlink"/>
            <w:bCs/>
            <w:noProof/>
            <w14:scene3d>
              <w14:camera w14:prst="orthographicFront"/>
              <w14:lightRig w14:rig="threePt" w14:dir="t">
                <w14:rot w14:lat="0" w14:lon="0" w14:rev="0"/>
              </w14:lightRig>
            </w14:scene3d>
          </w:rPr>
          <w:t>7.2.2</w:t>
        </w:r>
        <w:r>
          <w:rPr>
            <w:rFonts w:asciiTheme="minorHAnsi" w:eastAsiaTheme="minorEastAsia" w:hAnsiTheme="minorHAnsi"/>
            <w:noProof/>
            <w:kern w:val="2"/>
            <w:sz w:val="24"/>
            <w:szCs w:val="24"/>
            <w14:ligatures w14:val="standardContextual"/>
          </w:rPr>
          <w:tab/>
        </w:r>
        <w:r w:rsidRPr="00C4323D">
          <w:rPr>
            <w:rStyle w:val="Hyperlink"/>
            <w:noProof/>
          </w:rPr>
          <w:t>Ship Confirmation</w:t>
        </w:r>
        <w:r>
          <w:rPr>
            <w:noProof/>
            <w:webHidden/>
          </w:rPr>
          <w:tab/>
        </w:r>
        <w:r>
          <w:rPr>
            <w:noProof/>
            <w:webHidden/>
          </w:rPr>
          <w:fldChar w:fldCharType="begin"/>
        </w:r>
        <w:r>
          <w:rPr>
            <w:noProof/>
            <w:webHidden/>
          </w:rPr>
          <w:instrText xml:space="preserve"> PAGEREF _Toc196830800 \h </w:instrText>
        </w:r>
        <w:r>
          <w:rPr>
            <w:noProof/>
            <w:webHidden/>
          </w:rPr>
        </w:r>
        <w:r>
          <w:rPr>
            <w:noProof/>
            <w:webHidden/>
          </w:rPr>
          <w:fldChar w:fldCharType="separate"/>
        </w:r>
        <w:r>
          <w:rPr>
            <w:noProof/>
            <w:webHidden/>
          </w:rPr>
          <w:t>31</w:t>
        </w:r>
        <w:r>
          <w:rPr>
            <w:noProof/>
            <w:webHidden/>
          </w:rPr>
          <w:fldChar w:fldCharType="end"/>
        </w:r>
      </w:hyperlink>
    </w:p>
    <w:p w14:paraId="131E6E80" w14:textId="2CAF47D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01" w:history="1">
        <w:r w:rsidRPr="00C4323D">
          <w:rPr>
            <w:rStyle w:val="Hyperlink"/>
            <w:noProof/>
          </w:rPr>
          <w:t>7.3</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_Toc196830801 \h </w:instrText>
        </w:r>
        <w:r>
          <w:rPr>
            <w:noProof/>
            <w:webHidden/>
          </w:rPr>
        </w:r>
        <w:r>
          <w:rPr>
            <w:noProof/>
            <w:webHidden/>
          </w:rPr>
          <w:fldChar w:fldCharType="separate"/>
        </w:r>
        <w:r>
          <w:rPr>
            <w:noProof/>
            <w:webHidden/>
          </w:rPr>
          <w:t>32</w:t>
        </w:r>
        <w:r>
          <w:rPr>
            <w:noProof/>
            <w:webHidden/>
          </w:rPr>
          <w:fldChar w:fldCharType="end"/>
        </w:r>
      </w:hyperlink>
    </w:p>
    <w:p w14:paraId="1181ECA9" w14:textId="650AF8A8"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802" w:history="1">
        <w:r w:rsidRPr="00C4323D">
          <w:rPr>
            <w:rStyle w:val="Hyperlink"/>
            <w:noProof/>
          </w:rPr>
          <w:t>8.</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Pre-Receiving</w:t>
        </w:r>
        <w:r>
          <w:rPr>
            <w:noProof/>
            <w:webHidden/>
          </w:rPr>
          <w:tab/>
        </w:r>
        <w:r>
          <w:rPr>
            <w:noProof/>
            <w:webHidden/>
          </w:rPr>
          <w:fldChar w:fldCharType="begin"/>
        </w:r>
        <w:r>
          <w:rPr>
            <w:noProof/>
            <w:webHidden/>
          </w:rPr>
          <w:instrText xml:space="preserve"> PAGEREF _Toc196830802 \h </w:instrText>
        </w:r>
        <w:r>
          <w:rPr>
            <w:noProof/>
            <w:webHidden/>
          </w:rPr>
        </w:r>
        <w:r>
          <w:rPr>
            <w:noProof/>
            <w:webHidden/>
          </w:rPr>
          <w:fldChar w:fldCharType="separate"/>
        </w:r>
        <w:r>
          <w:rPr>
            <w:noProof/>
            <w:webHidden/>
          </w:rPr>
          <w:t>32</w:t>
        </w:r>
        <w:r>
          <w:rPr>
            <w:noProof/>
            <w:webHidden/>
          </w:rPr>
          <w:fldChar w:fldCharType="end"/>
        </w:r>
      </w:hyperlink>
    </w:p>
    <w:p w14:paraId="4060BFCC" w14:textId="3589C69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03" w:history="1">
        <w:r w:rsidRPr="00C4323D">
          <w:rPr>
            <w:rStyle w:val="Hyperlink"/>
            <w:noProof/>
          </w:rPr>
          <w:t>8.1</w:t>
        </w:r>
        <w:r>
          <w:rPr>
            <w:rFonts w:asciiTheme="minorHAnsi" w:eastAsiaTheme="minorEastAsia" w:hAnsiTheme="minorHAnsi"/>
            <w:noProof/>
            <w:kern w:val="2"/>
            <w:sz w:val="24"/>
            <w:szCs w:val="24"/>
            <w14:ligatures w14:val="standardContextual"/>
          </w:rPr>
          <w:tab/>
        </w:r>
        <w:r w:rsidRPr="00C4323D">
          <w:rPr>
            <w:rStyle w:val="Hyperlink"/>
            <w:noProof/>
          </w:rPr>
          <w:t>Strategy</w:t>
        </w:r>
        <w:r>
          <w:rPr>
            <w:noProof/>
            <w:webHidden/>
          </w:rPr>
          <w:tab/>
        </w:r>
        <w:r>
          <w:rPr>
            <w:noProof/>
            <w:webHidden/>
          </w:rPr>
          <w:fldChar w:fldCharType="begin"/>
        </w:r>
        <w:r>
          <w:rPr>
            <w:noProof/>
            <w:webHidden/>
          </w:rPr>
          <w:instrText xml:space="preserve"> PAGEREF _Toc196830803 \h </w:instrText>
        </w:r>
        <w:r>
          <w:rPr>
            <w:noProof/>
            <w:webHidden/>
          </w:rPr>
        </w:r>
        <w:r>
          <w:rPr>
            <w:noProof/>
            <w:webHidden/>
          </w:rPr>
          <w:fldChar w:fldCharType="separate"/>
        </w:r>
        <w:r>
          <w:rPr>
            <w:noProof/>
            <w:webHidden/>
          </w:rPr>
          <w:t>32</w:t>
        </w:r>
        <w:r>
          <w:rPr>
            <w:noProof/>
            <w:webHidden/>
          </w:rPr>
          <w:fldChar w:fldCharType="end"/>
        </w:r>
      </w:hyperlink>
    </w:p>
    <w:p w14:paraId="5AAADBFC" w14:textId="3CBF7D2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04" w:history="1">
        <w:r w:rsidRPr="00C4323D">
          <w:rPr>
            <w:rStyle w:val="Hyperlink"/>
            <w:bCs/>
            <w:noProof/>
            <w14:scene3d>
              <w14:camera w14:prst="orthographicFront"/>
              <w14:lightRig w14:rig="threePt" w14:dir="t">
                <w14:rot w14:lat="0" w14:lon="0" w14:rev="0"/>
              </w14:lightRig>
            </w14:scene3d>
          </w:rPr>
          <w:t>8.1.1</w:t>
        </w:r>
        <w:r>
          <w:rPr>
            <w:rFonts w:asciiTheme="minorHAnsi" w:eastAsiaTheme="minorEastAsia" w:hAnsiTheme="minorHAnsi"/>
            <w:noProof/>
            <w:kern w:val="2"/>
            <w:sz w:val="24"/>
            <w:szCs w:val="24"/>
            <w14:ligatures w14:val="standardContextual"/>
          </w:rPr>
          <w:tab/>
        </w:r>
        <w:r w:rsidRPr="00C4323D">
          <w:rPr>
            <w:rStyle w:val="Hyperlink"/>
            <w:noProof/>
          </w:rPr>
          <w:t>Purchase Orders (POs) and Advance Shipment Notices (ASNs)</w:t>
        </w:r>
        <w:r>
          <w:rPr>
            <w:noProof/>
            <w:webHidden/>
          </w:rPr>
          <w:tab/>
        </w:r>
        <w:r>
          <w:rPr>
            <w:noProof/>
            <w:webHidden/>
          </w:rPr>
          <w:fldChar w:fldCharType="begin"/>
        </w:r>
        <w:r>
          <w:rPr>
            <w:noProof/>
            <w:webHidden/>
          </w:rPr>
          <w:instrText xml:space="preserve"> PAGEREF _Toc196830804 \h </w:instrText>
        </w:r>
        <w:r>
          <w:rPr>
            <w:noProof/>
            <w:webHidden/>
          </w:rPr>
        </w:r>
        <w:r>
          <w:rPr>
            <w:noProof/>
            <w:webHidden/>
          </w:rPr>
          <w:fldChar w:fldCharType="separate"/>
        </w:r>
        <w:r>
          <w:rPr>
            <w:noProof/>
            <w:webHidden/>
          </w:rPr>
          <w:t>32</w:t>
        </w:r>
        <w:r>
          <w:rPr>
            <w:noProof/>
            <w:webHidden/>
          </w:rPr>
          <w:fldChar w:fldCharType="end"/>
        </w:r>
      </w:hyperlink>
    </w:p>
    <w:p w14:paraId="67C63B72" w14:textId="2BE93C4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05" w:history="1">
        <w:r w:rsidRPr="00C4323D">
          <w:rPr>
            <w:rStyle w:val="Hyperlink"/>
            <w:bCs/>
            <w:noProof/>
            <w14:scene3d>
              <w14:camera w14:prst="orthographicFront"/>
              <w14:lightRig w14:rig="threePt" w14:dir="t">
                <w14:rot w14:lat="0" w14:lon="0" w14:rev="0"/>
              </w14:lightRig>
            </w14:scene3d>
          </w:rPr>
          <w:t>8.1.2</w:t>
        </w:r>
        <w:r>
          <w:rPr>
            <w:rFonts w:asciiTheme="minorHAnsi" w:eastAsiaTheme="minorEastAsia" w:hAnsiTheme="minorHAnsi"/>
            <w:noProof/>
            <w:kern w:val="2"/>
            <w:sz w:val="24"/>
            <w:szCs w:val="24"/>
            <w14:ligatures w14:val="standardContextual"/>
          </w:rPr>
          <w:tab/>
        </w:r>
        <w:r w:rsidRPr="00C4323D">
          <w:rPr>
            <w:rStyle w:val="Hyperlink"/>
            <w:noProof/>
          </w:rPr>
          <w:t>Appointment Scheduling</w:t>
        </w:r>
        <w:r>
          <w:rPr>
            <w:noProof/>
            <w:webHidden/>
          </w:rPr>
          <w:tab/>
        </w:r>
        <w:r>
          <w:rPr>
            <w:noProof/>
            <w:webHidden/>
          </w:rPr>
          <w:fldChar w:fldCharType="begin"/>
        </w:r>
        <w:r>
          <w:rPr>
            <w:noProof/>
            <w:webHidden/>
          </w:rPr>
          <w:instrText xml:space="preserve"> PAGEREF _Toc196830805 \h </w:instrText>
        </w:r>
        <w:r>
          <w:rPr>
            <w:noProof/>
            <w:webHidden/>
          </w:rPr>
        </w:r>
        <w:r>
          <w:rPr>
            <w:noProof/>
            <w:webHidden/>
          </w:rPr>
          <w:fldChar w:fldCharType="separate"/>
        </w:r>
        <w:r>
          <w:rPr>
            <w:noProof/>
            <w:webHidden/>
          </w:rPr>
          <w:t>32</w:t>
        </w:r>
        <w:r>
          <w:rPr>
            <w:noProof/>
            <w:webHidden/>
          </w:rPr>
          <w:fldChar w:fldCharType="end"/>
        </w:r>
      </w:hyperlink>
    </w:p>
    <w:p w14:paraId="3AE369A5" w14:textId="38B6D61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06" w:history="1">
        <w:r w:rsidRPr="00C4323D">
          <w:rPr>
            <w:rStyle w:val="Hyperlink"/>
            <w:bCs/>
            <w:noProof/>
            <w14:scene3d>
              <w14:camera w14:prst="orthographicFront"/>
              <w14:lightRig w14:rig="threePt" w14:dir="t">
                <w14:rot w14:lat="0" w14:lon="0" w14:rev="0"/>
              </w14:lightRig>
            </w14:scene3d>
          </w:rPr>
          <w:t>8.1.3</w:t>
        </w:r>
        <w:r>
          <w:rPr>
            <w:rFonts w:asciiTheme="minorHAnsi" w:eastAsiaTheme="minorEastAsia" w:hAnsiTheme="minorHAnsi"/>
            <w:noProof/>
            <w:kern w:val="2"/>
            <w:sz w:val="24"/>
            <w:szCs w:val="24"/>
            <w14:ligatures w14:val="standardContextual"/>
          </w:rPr>
          <w:tab/>
        </w:r>
        <w:r w:rsidRPr="00C4323D">
          <w:rPr>
            <w:rStyle w:val="Hyperlink"/>
            <w:noProof/>
          </w:rPr>
          <w:t>Receiving Planning</w:t>
        </w:r>
        <w:r>
          <w:rPr>
            <w:noProof/>
            <w:webHidden/>
          </w:rPr>
          <w:tab/>
        </w:r>
        <w:r>
          <w:rPr>
            <w:noProof/>
            <w:webHidden/>
          </w:rPr>
          <w:fldChar w:fldCharType="begin"/>
        </w:r>
        <w:r>
          <w:rPr>
            <w:noProof/>
            <w:webHidden/>
          </w:rPr>
          <w:instrText xml:space="preserve"> PAGEREF _Toc196830806 \h </w:instrText>
        </w:r>
        <w:r>
          <w:rPr>
            <w:noProof/>
            <w:webHidden/>
          </w:rPr>
        </w:r>
        <w:r>
          <w:rPr>
            <w:noProof/>
            <w:webHidden/>
          </w:rPr>
          <w:fldChar w:fldCharType="separate"/>
        </w:r>
        <w:r>
          <w:rPr>
            <w:noProof/>
            <w:webHidden/>
          </w:rPr>
          <w:t>33</w:t>
        </w:r>
        <w:r>
          <w:rPr>
            <w:noProof/>
            <w:webHidden/>
          </w:rPr>
          <w:fldChar w:fldCharType="end"/>
        </w:r>
      </w:hyperlink>
    </w:p>
    <w:p w14:paraId="4158A1A1" w14:textId="2129B79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07" w:history="1">
        <w:r w:rsidRPr="00C4323D">
          <w:rPr>
            <w:rStyle w:val="Hyperlink"/>
            <w:bCs/>
            <w:noProof/>
            <w14:scene3d>
              <w14:camera w14:prst="orthographicFront"/>
              <w14:lightRig w14:rig="threePt" w14:dir="t">
                <w14:rot w14:lat="0" w14:lon="0" w14:rev="0"/>
              </w14:lightRig>
            </w14:scene3d>
          </w:rPr>
          <w:t>8.1.4</w:t>
        </w:r>
        <w:r>
          <w:rPr>
            <w:rFonts w:asciiTheme="minorHAnsi" w:eastAsiaTheme="minorEastAsia" w:hAnsiTheme="minorHAnsi"/>
            <w:noProof/>
            <w:kern w:val="2"/>
            <w:sz w:val="24"/>
            <w:szCs w:val="24"/>
            <w14:ligatures w14:val="standardContextual"/>
          </w:rPr>
          <w:tab/>
        </w:r>
        <w:r w:rsidRPr="00C4323D">
          <w:rPr>
            <w:rStyle w:val="Hyperlink"/>
            <w:noProof/>
          </w:rPr>
          <w:t>Yard Management</w:t>
        </w:r>
        <w:r>
          <w:rPr>
            <w:noProof/>
            <w:webHidden/>
          </w:rPr>
          <w:tab/>
        </w:r>
        <w:r>
          <w:rPr>
            <w:noProof/>
            <w:webHidden/>
          </w:rPr>
          <w:fldChar w:fldCharType="begin"/>
        </w:r>
        <w:r>
          <w:rPr>
            <w:noProof/>
            <w:webHidden/>
          </w:rPr>
          <w:instrText xml:space="preserve"> PAGEREF _Toc196830807 \h </w:instrText>
        </w:r>
        <w:r>
          <w:rPr>
            <w:noProof/>
            <w:webHidden/>
          </w:rPr>
        </w:r>
        <w:r>
          <w:rPr>
            <w:noProof/>
            <w:webHidden/>
          </w:rPr>
          <w:fldChar w:fldCharType="separate"/>
        </w:r>
        <w:r>
          <w:rPr>
            <w:noProof/>
            <w:webHidden/>
          </w:rPr>
          <w:t>33</w:t>
        </w:r>
        <w:r>
          <w:rPr>
            <w:noProof/>
            <w:webHidden/>
          </w:rPr>
          <w:fldChar w:fldCharType="end"/>
        </w:r>
      </w:hyperlink>
    </w:p>
    <w:p w14:paraId="003D6A4B" w14:textId="5251420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08" w:history="1">
        <w:r w:rsidRPr="00C4323D">
          <w:rPr>
            <w:rStyle w:val="Hyperlink"/>
            <w:bCs/>
            <w:noProof/>
            <w14:scene3d>
              <w14:camera w14:prst="orthographicFront"/>
              <w14:lightRig w14:rig="threePt" w14:dir="t">
                <w14:rot w14:lat="0" w14:lon="0" w14:rev="0"/>
              </w14:lightRig>
            </w14:scene3d>
          </w:rPr>
          <w:t>8.1.5</w:t>
        </w:r>
        <w:r>
          <w:rPr>
            <w:rFonts w:asciiTheme="minorHAnsi" w:eastAsiaTheme="minorEastAsia" w:hAnsiTheme="minorHAnsi"/>
            <w:noProof/>
            <w:kern w:val="2"/>
            <w:sz w:val="24"/>
            <w:szCs w:val="24"/>
            <w14:ligatures w14:val="standardContextual"/>
          </w:rPr>
          <w:tab/>
        </w:r>
        <w:r w:rsidRPr="00C4323D">
          <w:rPr>
            <w:rStyle w:val="Hyperlink"/>
            <w:noProof/>
          </w:rPr>
          <w:t>Unloading</w:t>
        </w:r>
        <w:r>
          <w:rPr>
            <w:noProof/>
            <w:webHidden/>
          </w:rPr>
          <w:tab/>
        </w:r>
        <w:r>
          <w:rPr>
            <w:noProof/>
            <w:webHidden/>
          </w:rPr>
          <w:fldChar w:fldCharType="begin"/>
        </w:r>
        <w:r>
          <w:rPr>
            <w:noProof/>
            <w:webHidden/>
          </w:rPr>
          <w:instrText xml:space="preserve"> PAGEREF _Toc196830808 \h </w:instrText>
        </w:r>
        <w:r>
          <w:rPr>
            <w:noProof/>
            <w:webHidden/>
          </w:rPr>
        </w:r>
        <w:r>
          <w:rPr>
            <w:noProof/>
            <w:webHidden/>
          </w:rPr>
          <w:fldChar w:fldCharType="separate"/>
        </w:r>
        <w:r>
          <w:rPr>
            <w:noProof/>
            <w:webHidden/>
          </w:rPr>
          <w:t>33</w:t>
        </w:r>
        <w:r>
          <w:rPr>
            <w:noProof/>
            <w:webHidden/>
          </w:rPr>
          <w:fldChar w:fldCharType="end"/>
        </w:r>
      </w:hyperlink>
    </w:p>
    <w:p w14:paraId="4F2379B1" w14:textId="205E652E"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09" w:history="1">
        <w:r w:rsidRPr="00C4323D">
          <w:rPr>
            <w:rStyle w:val="Hyperlink"/>
            <w:noProof/>
          </w:rPr>
          <w:t>8.2</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_Toc196830809 \h </w:instrText>
        </w:r>
        <w:r>
          <w:rPr>
            <w:noProof/>
            <w:webHidden/>
          </w:rPr>
        </w:r>
        <w:r>
          <w:rPr>
            <w:noProof/>
            <w:webHidden/>
          </w:rPr>
          <w:fldChar w:fldCharType="separate"/>
        </w:r>
        <w:r>
          <w:rPr>
            <w:noProof/>
            <w:webHidden/>
          </w:rPr>
          <w:t>33</w:t>
        </w:r>
        <w:r>
          <w:rPr>
            <w:noProof/>
            <w:webHidden/>
          </w:rPr>
          <w:fldChar w:fldCharType="end"/>
        </w:r>
      </w:hyperlink>
    </w:p>
    <w:p w14:paraId="1F0048DB" w14:textId="3C5F953E"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10" w:history="1">
        <w:r w:rsidRPr="00C4323D">
          <w:rPr>
            <w:rStyle w:val="Hyperlink"/>
            <w:noProof/>
          </w:rPr>
          <w:t>8.3</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_Toc196830810 \h </w:instrText>
        </w:r>
        <w:r>
          <w:rPr>
            <w:noProof/>
            <w:webHidden/>
          </w:rPr>
        </w:r>
        <w:r>
          <w:rPr>
            <w:noProof/>
            <w:webHidden/>
          </w:rPr>
          <w:fldChar w:fldCharType="separate"/>
        </w:r>
        <w:r>
          <w:rPr>
            <w:noProof/>
            <w:webHidden/>
          </w:rPr>
          <w:t>34</w:t>
        </w:r>
        <w:r>
          <w:rPr>
            <w:noProof/>
            <w:webHidden/>
          </w:rPr>
          <w:fldChar w:fldCharType="end"/>
        </w:r>
      </w:hyperlink>
    </w:p>
    <w:p w14:paraId="68F7BB58" w14:textId="06A0A73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11" w:history="1">
        <w:r w:rsidRPr="00C4323D">
          <w:rPr>
            <w:rStyle w:val="Hyperlink"/>
            <w:bCs/>
            <w:noProof/>
            <w14:scene3d>
              <w14:camera w14:prst="orthographicFront"/>
              <w14:lightRig w14:rig="threePt" w14:dir="t">
                <w14:rot w14:lat="0" w14:lon="0" w14:rev="0"/>
              </w14:lightRig>
            </w14:scene3d>
          </w:rPr>
          <w:t>8.3.1</w:t>
        </w:r>
        <w:r>
          <w:rPr>
            <w:rFonts w:asciiTheme="minorHAnsi" w:eastAsiaTheme="minorEastAsia" w:hAnsiTheme="minorHAnsi"/>
            <w:noProof/>
            <w:kern w:val="2"/>
            <w:sz w:val="24"/>
            <w:szCs w:val="24"/>
            <w14:ligatures w14:val="standardContextual"/>
          </w:rPr>
          <w:tab/>
        </w:r>
        <w:r w:rsidRPr="00C4323D">
          <w:rPr>
            <w:rStyle w:val="Hyperlink"/>
            <w:noProof/>
          </w:rPr>
          <w:t>User Story: Create ASN from PO</w:t>
        </w:r>
        <w:r>
          <w:rPr>
            <w:noProof/>
            <w:webHidden/>
          </w:rPr>
          <w:tab/>
        </w:r>
        <w:r>
          <w:rPr>
            <w:noProof/>
            <w:webHidden/>
          </w:rPr>
          <w:fldChar w:fldCharType="begin"/>
        </w:r>
        <w:r>
          <w:rPr>
            <w:noProof/>
            <w:webHidden/>
          </w:rPr>
          <w:instrText xml:space="preserve"> PAGEREF _Toc196830811 \h </w:instrText>
        </w:r>
        <w:r>
          <w:rPr>
            <w:noProof/>
            <w:webHidden/>
          </w:rPr>
        </w:r>
        <w:r>
          <w:rPr>
            <w:noProof/>
            <w:webHidden/>
          </w:rPr>
          <w:fldChar w:fldCharType="separate"/>
        </w:r>
        <w:r>
          <w:rPr>
            <w:noProof/>
            <w:webHidden/>
          </w:rPr>
          <w:t>34</w:t>
        </w:r>
        <w:r>
          <w:rPr>
            <w:noProof/>
            <w:webHidden/>
          </w:rPr>
          <w:fldChar w:fldCharType="end"/>
        </w:r>
      </w:hyperlink>
    </w:p>
    <w:p w14:paraId="02DB0B3F" w14:textId="4D81C94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12" w:history="1">
        <w:r w:rsidRPr="00C4323D">
          <w:rPr>
            <w:rStyle w:val="Hyperlink"/>
            <w:bCs/>
            <w:noProof/>
            <w14:scene3d>
              <w14:camera w14:prst="orthographicFront"/>
              <w14:lightRig w14:rig="threePt" w14:dir="t">
                <w14:rot w14:lat="0" w14:lon="0" w14:rev="0"/>
              </w14:lightRig>
            </w14:scene3d>
          </w:rPr>
          <w:t>8.3.2</w:t>
        </w:r>
        <w:r>
          <w:rPr>
            <w:rFonts w:asciiTheme="minorHAnsi" w:eastAsiaTheme="minorEastAsia" w:hAnsiTheme="minorHAnsi"/>
            <w:noProof/>
            <w:kern w:val="2"/>
            <w:sz w:val="24"/>
            <w:szCs w:val="24"/>
            <w14:ligatures w14:val="standardContextual"/>
          </w:rPr>
          <w:tab/>
        </w:r>
        <w:r w:rsidRPr="00C4323D">
          <w:rPr>
            <w:rStyle w:val="Hyperlink"/>
            <w:noProof/>
          </w:rPr>
          <w:t>Create ASN (Blind Customer Returns)</w:t>
        </w:r>
        <w:r>
          <w:rPr>
            <w:noProof/>
            <w:webHidden/>
          </w:rPr>
          <w:tab/>
        </w:r>
        <w:r>
          <w:rPr>
            <w:noProof/>
            <w:webHidden/>
          </w:rPr>
          <w:fldChar w:fldCharType="begin"/>
        </w:r>
        <w:r>
          <w:rPr>
            <w:noProof/>
            <w:webHidden/>
          </w:rPr>
          <w:instrText xml:space="preserve"> PAGEREF _Toc196830812 \h </w:instrText>
        </w:r>
        <w:r>
          <w:rPr>
            <w:noProof/>
            <w:webHidden/>
          </w:rPr>
        </w:r>
        <w:r>
          <w:rPr>
            <w:noProof/>
            <w:webHidden/>
          </w:rPr>
          <w:fldChar w:fldCharType="separate"/>
        </w:r>
        <w:r>
          <w:rPr>
            <w:noProof/>
            <w:webHidden/>
          </w:rPr>
          <w:t>36</w:t>
        </w:r>
        <w:r>
          <w:rPr>
            <w:noProof/>
            <w:webHidden/>
          </w:rPr>
          <w:fldChar w:fldCharType="end"/>
        </w:r>
      </w:hyperlink>
    </w:p>
    <w:p w14:paraId="284B0F0F" w14:textId="55C3D03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13" w:history="1">
        <w:r w:rsidRPr="00C4323D">
          <w:rPr>
            <w:rStyle w:val="Hyperlink"/>
            <w:bCs/>
            <w:noProof/>
            <w14:scene3d>
              <w14:camera w14:prst="orthographicFront"/>
              <w14:lightRig w14:rig="threePt" w14:dir="t">
                <w14:rot w14:lat="0" w14:lon="0" w14:rev="0"/>
              </w14:lightRig>
            </w14:scene3d>
          </w:rPr>
          <w:t>8.3.3</w:t>
        </w:r>
        <w:r>
          <w:rPr>
            <w:rFonts w:asciiTheme="minorHAnsi" w:eastAsiaTheme="minorEastAsia" w:hAnsiTheme="minorHAnsi"/>
            <w:noProof/>
            <w:kern w:val="2"/>
            <w:sz w:val="24"/>
            <w:szCs w:val="24"/>
            <w14:ligatures w14:val="standardContextual"/>
          </w:rPr>
          <w:tab/>
        </w:r>
        <w:r w:rsidRPr="00C4323D">
          <w:rPr>
            <w:rStyle w:val="Hyperlink"/>
            <w:noProof/>
          </w:rPr>
          <w:t>User Story: Process Needs</w:t>
        </w:r>
        <w:r>
          <w:rPr>
            <w:noProof/>
            <w:webHidden/>
          </w:rPr>
          <w:tab/>
        </w:r>
        <w:r>
          <w:rPr>
            <w:noProof/>
            <w:webHidden/>
          </w:rPr>
          <w:fldChar w:fldCharType="begin"/>
        </w:r>
        <w:r>
          <w:rPr>
            <w:noProof/>
            <w:webHidden/>
          </w:rPr>
          <w:instrText xml:space="preserve"> PAGEREF _Toc196830813 \h </w:instrText>
        </w:r>
        <w:r>
          <w:rPr>
            <w:noProof/>
            <w:webHidden/>
          </w:rPr>
        </w:r>
        <w:r>
          <w:rPr>
            <w:noProof/>
            <w:webHidden/>
          </w:rPr>
          <w:fldChar w:fldCharType="separate"/>
        </w:r>
        <w:r>
          <w:rPr>
            <w:noProof/>
            <w:webHidden/>
          </w:rPr>
          <w:t>36</w:t>
        </w:r>
        <w:r>
          <w:rPr>
            <w:noProof/>
            <w:webHidden/>
          </w:rPr>
          <w:fldChar w:fldCharType="end"/>
        </w:r>
      </w:hyperlink>
    </w:p>
    <w:p w14:paraId="628D7B81" w14:textId="14724F6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14" w:history="1">
        <w:r w:rsidRPr="00C4323D">
          <w:rPr>
            <w:rStyle w:val="Hyperlink"/>
            <w:bCs/>
            <w:noProof/>
            <w14:scene3d>
              <w14:camera w14:prst="orthographicFront"/>
              <w14:lightRig w14:rig="threePt" w14:dir="t">
                <w14:rot w14:lat="0" w14:lon="0" w14:rev="0"/>
              </w14:lightRig>
            </w14:scene3d>
          </w:rPr>
          <w:t>8.3.4</w:t>
        </w:r>
        <w:r>
          <w:rPr>
            <w:rFonts w:asciiTheme="minorHAnsi" w:eastAsiaTheme="minorEastAsia" w:hAnsiTheme="minorHAnsi"/>
            <w:noProof/>
            <w:kern w:val="2"/>
            <w:sz w:val="24"/>
            <w:szCs w:val="24"/>
            <w14:ligatures w14:val="standardContextual"/>
          </w:rPr>
          <w:tab/>
        </w:r>
        <w:r w:rsidRPr="00C4323D">
          <w:rPr>
            <w:rStyle w:val="Hyperlink"/>
            <w:noProof/>
          </w:rPr>
          <w:t>User Story: Appointment Check-In</w:t>
        </w:r>
        <w:r>
          <w:rPr>
            <w:noProof/>
            <w:webHidden/>
          </w:rPr>
          <w:tab/>
        </w:r>
        <w:r>
          <w:rPr>
            <w:noProof/>
            <w:webHidden/>
          </w:rPr>
          <w:fldChar w:fldCharType="begin"/>
        </w:r>
        <w:r>
          <w:rPr>
            <w:noProof/>
            <w:webHidden/>
          </w:rPr>
          <w:instrText xml:space="preserve"> PAGEREF _Toc196830814 \h </w:instrText>
        </w:r>
        <w:r>
          <w:rPr>
            <w:noProof/>
            <w:webHidden/>
          </w:rPr>
        </w:r>
        <w:r>
          <w:rPr>
            <w:noProof/>
            <w:webHidden/>
          </w:rPr>
          <w:fldChar w:fldCharType="separate"/>
        </w:r>
        <w:r>
          <w:rPr>
            <w:noProof/>
            <w:webHidden/>
          </w:rPr>
          <w:t>37</w:t>
        </w:r>
        <w:r>
          <w:rPr>
            <w:noProof/>
            <w:webHidden/>
          </w:rPr>
          <w:fldChar w:fldCharType="end"/>
        </w:r>
      </w:hyperlink>
    </w:p>
    <w:p w14:paraId="68C7F886" w14:textId="0FB5384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15" w:history="1">
        <w:r w:rsidRPr="00C4323D">
          <w:rPr>
            <w:rStyle w:val="Hyperlink"/>
            <w:bCs/>
            <w:noProof/>
            <w14:scene3d>
              <w14:camera w14:prst="orthographicFront"/>
              <w14:lightRig w14:rig="threePt" w14:dir="t">
                <w14:rot w14:lat="0" w14:lon="0" w14:rev="0"/>
              </w14:lightRig>
            </w14:scene3d>
          </w:rPr>
          <w:t>8.3.5</w:t>
        </w:r>
        <w:r>
          <w:rPr>
            <w:rFonts w:asciiTheme="minorHAnsi" w:eastAsiaTheme="minorEastAsia" w:hAnsiTheme="minorHAnsi"/>
            <w:noProof/>
            <w:kern w:val="2"/>
            <w:sz w:val="24"/>
            <w:szCs w:val="24"/>
            <w14:ligatures w14:val="standardContextual"/>
          </w:rPr>
          <w:tab/>
        </w:r>
        <w:r w:rsidRPr="00C4323D">
          <w:rPr>
            <w:rStyle w:val="Hyperlink"/>
            <w:noProof/>
          </w:rPr>
          <w:t>User Story: Yard Move Trailer</w:t>
        </w:r>
        <w:r>
          <w:rPr>
            <w:noProof/>
            <w:webHidden/>
          </w:rPr>
          <w:tab/>
        </w:r>
        <w:r>
          <w:rPr>
            <w:noProof/>
            <w:webHidden/>
          </w:rPr>
          <w:fldChar w:fldCharType="begin"/>
        </w:r>
        <w:r>
          <w:rPr>
            <w:noProof/>
            <w:webHidden/>
          </w:rPr>
          <w:instrText xml:space="preserve"> PAGEREF _Toc196830815 \h </w:instrText>
        </w:r>
        <w:r>
          <w:rPr>
            <w:noProof/>
            <w:webHidden/>
          </w:rPr>
        </w:r>
        <w:r>
          <w:rPr>
            <w:noProof/>
            <w:webHidden/>
          </w:rPr>
          <w:fldChar w:fldCharType="separate"/>
        </w:r>
        <w:r>
          <w:rPr>
            <w:noProof/>
            <w:webHidden/>
          </w:rPr>
          <w:t>37</w:t>
        </w:r>
        <w:r>
          <w:rPr>
            <w:noProof/>
            <w:webHidden/>
          </w:rPr>
          <w:fldChar w:fldCharType="end"/>
        </w:r>
      </w:hyperlink>
    </w:p>
    <w:p w14:paraId="5A9625C3" w14:textId="09FCD61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16" w:history="1">
        <w:r w:rsidRPr="00C4323D">
          <w:rPr>
            <w:rStyle w:val="Hyperlink"/>
            <w:bCs/>
            <w:noProof/>
            <w14:scene3d>
              <w14:camera w14:prst="orthographicFront"/>
              <w14:lightRig w14:rig="threePt" w14:dir="t">
                <w14:rot w14:lat="0" w14:lon="0" w14:rev="0"/>
              </w14:lightRig>
            </w14:scene3d>
          </w:rPr>
          <w:t>8.3.6</w:t>
        </w:r>
        <w:r>
          <w:rPr>
            <w:rFonts w:asciiTheme="minorHAnsi" w:eastAsiaTheme="minorEastAsia" w:hAnsiTheme="minorHAnsi"/>
            <w:noProof/>
            <w:kern w:val="2"/>
            <w:sz w:val="24"/>
            <w:szCs w:val="24"/>
            <w14:ligatures w14:val="standardContextual"/>
          </w:rPr>
          <w:tab/>
        </w:r>
        <w:r w:rsidRPr="00C4323D">
          <w:rPr>
            <w:rStyle w:val="Hyperlink"/>
            <w:noProof/>
          </w:rPr>
          <w:t>User Story: Appointment Check-Out</w:t>
        </w:r>
        <w:r>
          <w:rPr>
            <w:noProof/>
            <w:webHidden/>
          </w:rPr>
          <w:tab/>
        </w:r>
        <w:r>
          <w:rPr>
            <w:noProof/>
            <w:webHidden/>
          </w:rPr>
          <w:fldChar w:fldCharType="begin"/>
        </w:r>
        <w:r>
          <w:rPr>
            <w:noProof/>
            <w:webHidden/>
          </w:rPr>
          <w:instrText xml:space="preserve"> PAGEREF _Toc196830816 \h </w:instrText>
        </w:r>
        <w:r>
          <w:rPr>
            <w:noProof/>
            <w:webHidden/>
          </w:rPr>
        </w:r>
        <w:r>
          <w:rPr>
            <w:noProof/>
            <w:webHidden/>
          </w:rPr>
          <w:fldChar w:fldCharType="separate"/>
        </w:r>
        <w:r>
          <w:rPr>
            <w:noProof/>
            <w:webHidden/>
          </w:rPr>
          <w:t>38</w:t>
        </w:r>
        <w:r>
          <w:rPr>
            <w:noProof/>
            <w:webHidden/>
          </w:rPr>
          <w:fldChar w:fldCharType="end"/>
        </w:r>
      </w:hyperlink>
    </w:p>
    <w:p w14:paraId="4D33980F" w14:textId="2B579ED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17" w:history="1">
        <w:r w:rsidRPr="00C4323D">
          <w:rPr>
            <w:rStyle w:val="Hyperlink"/>
            <w:noProof/>
          </w:rPr>
          <w:t>8.4</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_Toc196830817 \h </w:instrText>
        </w:r>
        <w:r>
          <w:rPr>
            <w:noProof/>
            <w:webHidden/>
          </w:rPr>
        </w:r>
        <w:r>
          <w:rPr>
            <w:noProof/>
            <w:webHidden/>
          </w:rPr>
          <w:fldChar w:fldCharType="separate"/>
        </w:r>
        <w:r>
          <w:rPr>
            <w:noProof/>
            <w:webHidden/>
          </w:rPr>
          <w:t>38</w:t>
        </w:r>
        <w:r>
          <w:rPr>
            <w:noProof/>
            <w:webHidden/>
          </w:rPr>
          <w:fldChar w:fldCharType="end"/>
        </w:r>
      </w:hyperlink>
    </w:p>
    <w:p w14:paraId="4F5D58B5" w14:textId="78B45FE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18" w:history="1">
        <w:r w:rsidRPr="00C4323D">
          <w:rPr>
            <w:rStyle w:val="Hyperlink"/>
            <w:bCs/>
            <w:noProof/>
            <w14:scene3d>
              <w14:camera w14:prst="orthographicFront"/>
              <w14:lightRig w14:rig="threePt" w14:dir="t">
                <w14:rot w14:lat="0" w14:lon="0" w14:rev="0"/>
              </w14:lightRig>
            </w14:scene3d>
          </w:rPr>
          <w:t>8.4.1</w:t>
        </w:r>
        <w:r>
          <w:rPr>
            <w:rFonts w:asciiTheme="minorHAnsi" w:eastAsiaTheme="minorEastAsia" w:hAnsiTheme="minorHAnsi"/>
            <w:noProof/>
            <w:kern w:val="2"/>
            <w:sz w:val="24"/>
            <w:szCs w:val="24"/>
            <w14:ligatures w14:val="standardContextual"/>
          </w:rPr>
          <w:tab/>
        </w:r>
        <w:r w:rsidRPr="00C4323D">
          <w:rPr>
            <w:rStyle w:val="Hyperlink"/>
            <w:noProof/>
          </w:rPr>
          <w:t>Process Needs</w:t>
        </w:r>
        <w:r>
          <w:rPr>
            <w:noProof/>
            <w:webHidden/>
          </w:rPr>
          <w:tab/>
        </w:r>
        <w:r>
          <w:rPr>
            <w:noProof/>
            <w:webHidden/>
          </w:rPr>
          <w:fldChar w:fldCharType="begin"/>
        </w:r>
        <w:r>
          <w:rPr>
            <w:noProof/>
            <w:webHidden/>
          </w:rPr>
          <w:instrText xml:space="preserve"> PAGEREF _Toc196830818 \h </w:instrText>
        </w:r>
        <w:r>
          <w:rPr>
            <w:noProof/>
            <w:webHidden/>
          </w:rPr>
        </w:r>
        <w:r>
          <w:rPr>
            <w:noProof/>
            <w:webHidden/>
          </w:rPr>
          <w:fldChar w:fldCharType="separate"/>
        </w:r>
        <w:r>
          <w:rPr>
            <w:noProof/>
            <w:webHidden/>
          </w:rPr>
          <w:t>38</w:t>
        </w:r>
        <w:r>
          <w:rPr>
            <w:noProof/>
            <w:webHidden/>
          </w:rPr>
          <w:fldChar w:fldCharType="end"/>
        </w:r>
      </w:hyperlink>
    </w:p>
    <w:p w14:paraId="4B20E8C0" w14:textId="575ECF8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19" w:history="1">
        <w:r w:rsidRPr="00C4323D">
          <w:rPr>
            <w:rStyle w:val="Hyperlink"/>
            <w:bCs/>
            <w:noProof/>
            <w14:scene3d>
              <w14:camera w14:prst="orthographicFront"/>
              <w14:lightRig w14:rig="threePt" w14:dir="t">
                <w14:rot w14:lat="0" w14:lon="0" w14:rev="0"/>
              </w14:lightRig>
            </w14:scene3d>
          </w:rPr>
          <w:t>8.4.2</w:t>
        </w:r>
        <w:r>
          <w:rPr>
            <w:rFonts w:asciiTheme="minorHAnsi" w:eastAsiaTheme="minorEastAsia" w:hAnsiTheme="minorHAnsi"/>
            <w:noProof/>
            <w:kern w:val="2"/>
            <w:sz w:val="24"/>
            <w:szCs w:val="24"/>
            <w14:ligatures w14:val="standardContextual"/>
          </w:rPr>
          <w:tab/>
        </w:r>
        <w:r w:rsidRPr="00C4323D">
          <w:rPr>
            <w:rStyle w:val="Hyperlink"/>
            <w:noProof/>
          </w:rPr>
          <w:t>Dock Doors</w:t>
        </w:r>
        <w:r>
          <w:rPr>
            <w:noProof/>
            <w:webHidden/>
          </w:rPr>
          <w:tab/>
        </w:r>
        <w:r>
          <w:rPr>
            <w:noProof/>
            <w:webHidden/>
          </w:rPr>
          <w:fldChar w:fldCharType="begin"/>
        </w:r>
        <w:r>
          <w:rPr>
            <w:noProof/>
            <w:webHidden/>
          </w:rPr>
          <w:instrText xml:space="preserve"> PAGEREF _Toc196830819 \h </w:instrText>
        </w:r>
        <w:r>
          <w:rPr>
            <w:noProof/>
            <w:webHidden/>
          </w:rPr>
        </w:r>
        <w:r>
          <w:rPr>
            <w:noProof/>
            <w:webHidden/>
          </w:rPr>
          <w:fldChar w:fldCharType="separate"/>
        </w:r>
        <w:r>
          <w:rPr>
            <w:noProof/>
            <w:webHidden/>
          </w:rPr>
          <w:t>39</w:t>
        </w:r>
        <w:r>
          <w:rPr>
            <w:noProof/>
            <w:webHidden/>
          </w:rPr>
          <w:fldChar w:fldCharType="end"/>
        </w:r>
      </w:hyperlink>
    </w:p>
    <w:p w14:paraId="488DF527" w14:textId="4DF5AB1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20" w:history="1">
        <w:r w:rsidRPr="00C4323D">
          <w:rPr>
            <w:rStyle w:val="Hyperlink"/>
            <w:bCs/>
            <w:noProof/>
            <w14:scene3d>
              <w14:camera w14:prst="orthographicFront"/>
              <w14:lightRig w14:rig="threePt" w14:dir="t">
                <w14:rot w14:lat="0" w14:lon="0" w14:rev="0"/>
              </w14:lightRig>
            </w14:scene3d>
          </w:rPr>
          <w:t>8.4.3</w:t>
        </w:r>
        <w:r>
          <w:rPr>
            <w:rFonts w:asciiTheme="minorHAnsi" w:eastAsiaTheme="minorEastAsia" w:hAnsiTheme="minorHAnsi"/>
            <w:noProof/>
            <w:kern w:val="2"/>
            <w:sz w:val="24"/>
            <w:szCs w:val="24"/>
            <w14:ligatures w14:val="standardContextual"/>
          </w:rPr>
          <w:tab/>
        </w:r>
        <w:r w:rsidRPr="00C4323D">
          <w:rPr>
            <w:rStyle w:val="Hyperlink"/>
            <w:noProof/>
          </w:rPr>
          <w:t>Yards</w:t>
        </w:r>
        <w:r>
          <w:rPr>
            <w:noProof/>
            <w:webHidden/>
          </w:rPr>
          <w:tab/>
        </w:r>
        <w:r>
          <w:rPr>
            <w:noProof/>
            <w:webHidden/>
          </w:rPr>
          <w:fldChar w:fldCharType="begin"/>
        </w:r>
        <w:r>
          <w:rPr>
            <w:noProof/>
            <w:webHidden/>
          </w:rPr>
          <w:instrText xml:space="preserve"> PAGEREF _Toc196830820 \h </w:instrText>
        </w:r>
        <w:r>
          <w:rPr>
            <w:noProof/>
            <w:webHidden/>
          </w:rPr>
        </w:r>
        <w:r>
          <w:rPr>
            <w:noProof/>
            <w:webHidden/>
          </w:rPr>
          <w:fldChar w:fldCharType="separate"/>
        </w:r>
        <w:r>
          <w:rPr>
            <w:noProof/>
            <w:webHidden/>
          </w:rPr>
          <w:t>39</w:t>
        </w:r>
        <w:r>
          <w:rPr>
            <w:noProof/>
            <w:webHidden/>
          </w:rPr>
          <w:fldChar w:fldCharType="end"/>
        </w:r>
      </w:hyperlink>
    </w:p>
    <w:p w14:paraId="0902A61F" w14:textId="062CFF0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21" w:history="1">
        <w:r w:rsidRPr="00C4323D">
          <w:rPr>
            <w:rStyle w:val="Hyperlink"/>
            <w:bCs/>
            <w:noProof/>
            <w14:scene3d>
              <w14:camera w14:prst="orthographicFront"/>
              <w14:lightRig w14:rig="threePt" w14:dir="t">
                <w14:rot w14:lat="0" w14:lon="0" w14:rev="0"/>
              </w14:lightRig>
            </w14:scene3d>
          </w:rPr>
          <w:t>8.4.4</w:t>
        </w:r>
        <w:r>
          <w:rPr>
            <w:rFonts w:asciiTheme="minorHAnsi" w:eastAsiaTheme="minorEastAsia" w:hAnsiTheme="minorHAnsi"/>
            <w:noProof/>
            <w:kern w:val="2"/>
            <w:sz w:val="24"/>
            <w:szCs w:val="24"/>
            <w14:ligatures w14:val="standardContextual"/>
          </w:rPr>
          <w:tab/>
        </w:r>
        <w:r w:rsidRPr="00C4323D">
          <w:rPr>
            <w:rStyle w:val="Hyperlink"/>
            <w:noProof/>
          </w:rPr>
          <w:t>Appointments</w:t>
        </w:r>
        <w:r>
          <w:rPr>
            <w:noProof/>
            <w:webHidden/>
          </w:rPr>
          <w:tab/>
        </w:r>
        <w:r>
          <w:rPr>
            <w:noProof/>
            <w:webHidden/>
          </w:rPr>
          <w:fldChar w:fldCharType="begin"/>
        </w:r>
        <w:r>
          <w:rPr>
            <w:noProof/>
            <w:webHidden/>
          </w:rPr>
          <w:instrText xml:space="preserve"> PAGEREF _Toc196830821 \h </w:instrText>
        </w:r>
        <w:r>
          <w:rPr>
            <w:noProof/>
            <w:webHidden/>
          </w:rPr>
        </w:r>
        <w:r>
          <w:rPr>
            <w:noProof/>
            <w:webHidden/>
          </w:rPr>
          <w:fldChar w:fldCharType="separate"/>
        </w:r>
        <w:r>
          <w:rPr>
            <w:noProof/>
            <w:webHidden/>
          </w:rPr>
          <w:t>39</w:t>
        </w:r>
        <w:r>
          <w:rPr>
            <w:noProof/>
            <w:webHidden/>
          </w:rPr>
          <w:fldChar w:fldCharType="end"/>
        </w:r>
      </w:hyperlink>
    </w:p>
    <w:p w14:paraId="45ABBBA4" w14:textId="51F67527"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22" w:history="1">
        <w:r w:rsidRPr="00C4323D">
          <w:rPr>
            <w:rStyle w:val="Hyperlink"/>
            <w:noProof/>
          </w:rPr>
          <w:t>8.5</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_Toc196830822 \h </w:instrText>
        </w:r>
        <w:r>
          <w:rPr>
            <w:noProof/>
            <w:webHidden/>
          </w:rPr>
        </w:r>
        <w:r>
          <w:rPr>
            <w:noProof/>
            <w:webHidden/>
          </w:rPr>
          <w:fldChar w:fldCharType="separate"/>
        </w:r>
        <w:r>
          <w:rPr>
            <w:noProof/>
            <w:webHidden/>
          </w:rPr>
          <w:t>39</w:t>
        </w:r>
        <w:r>
          <w:rPr>
            <w:noProof/>
            <w:webHidden/>
          </w:rPr>
          <w:fldChar w:fldCharType="end"/>
        </w:r>
      </w:hyperlink>
    </w:p>
    <w:p w14:paraId="684A6E3F" w14:textId="2737FFB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23" w:history="1">
        <w:r w:rsidRPr="00C4323D">
          <w:rPr>
            <w:rStyle w:val="Hyperlink"/>
            <w:noProof/>
          </w:rPr>
          <w:t>8.6</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_Toc196830823 \h </w:instrText>
        </w:r>
        <w:r>
          <w:rPr>
            <w:noProof/>
            <w:webHidden/>
          </w:rPr>
        </w:r>
        <w:r>
          <w:rPr>
            <w:noProof/>
            <w:webHidden/>
          </w:rPr>
          <w:fldChar w:fldCharType="separate"/>
        </w:r>
        <w:r>
          <w:rPr>
            <w:noProof/>
            <w:webHidden/>
          </w:rPr>
          <w:t>39</w:t>
        </w:r>
        <w:r>
          <w:rPr>
            <w:noProof/>
            <w:webHidden/>
          </w:rPr>
          <w:fldChar w:fldCharType="end"/>
        </w:r>
      </w:hyperlink>
    </w:p>
    <w:p w14:paraId="0A7467C4" w14:textId="3159D01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24" w:history="1">
        <w:r w:rsidRPr="00C4323D">
          <w:rPr>
            <w:rStyle w:val="Hyperlink"/>
            <w:noProof/>
          </w:rPr>
          <w:t>8.7</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_Toc196830824 \h </w:instrText>
        </w:r>
        <w:r>
          <w:rPr>
            <w:noProof/>
            <w:webHidden/>
          </w:rPr>
        </w:r>
        <w:r>
          <w:rPr>
            <w:noProof/>
            <w:webHidden/>
          </w:rPr>
          <w:fldChar w:fldCharType="separate"/>
        </w:r>
        <w:r>
          <w:rPr>
            <w:noProof/>
            <w:webHidden/>
          </w:rPr>
          <w:t>41</w:t>
        </w:r>
        <w:r>
          <w:rPr>
            <w:noProof/>
            <w:webHidden/>
          </w:rPr>
          <w:fldChar w:fldCharType="end"/>
        </w:r>
      </w:hyperlink>
    </w:p>
    <w:p w14:paraId="2EBD8DDD" w14:textId="03CFDC2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25" w:history="1">
        <w:r w:rsidRPr="00C4323D">
          <w:rPr>
            <w:rStyle w:val="Hyperlink"/>
            <w:noProof/>
          </w:rPr>
          <w:t>8.8</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_Toc196830825 \h </w:instrText>
        </w:r>
        <w:r>
          <w:rPr>
            <w:noProof/>
            <w:webHidden/>
          </w:rPr>
        </w:r>
        <w:r>
          <w:rPr>
            <w:noProof/>
            <w:webHidden/>
          </w:rPr>
          <w:fldChar w:fldCharType="separate"/>
        </w:r>
        <w:r>
          <w:rPr>
            <w:noProof/>
            <w:webHidden/>
          </w:rPr>
          <w:t>41</w:t>
        </w:r>
        <w:r>
          <w:rPr>
            <w:noProof/>
            <w:webHidden/>
          </w:rPr>
          <w:fldChar w:fldCharType="end"/>
        </w:r>
      </w:hyperlink>
    </w:p>
    <w:p w14:paraId="38F831F3" w14:textId="3E371AEE" w:rsidR="00B917EF" w:rsidRDefault="00B917EF">
      <w:pPr>
        <w:pStyle w:val="TOC2"/>
        <w:tabs>
          <w:tab w:val="left" w:pos="660"/>
          <w:tab w:val="right" w:leader="dot" w:pos="10790"/>
        </w:tabs>
        <w:rPr>
          <w:rFonts w:asciiTheme="minorHAnsi" w:eastAsiaTheme="minorEastAsia" w:hAnsiTheme="minorHAnsi" w:cstheme="minorBidi"/>
          <w:bCs w:val="0"/>
          <w:noProof/>
          <w:kern w:val="2"/>
          <w:sz w:val="24"/>
          <w:szCs w:val="24"/>
          <w14:ligatures w14:val="standardContextual"/>
        </w:rPr>
      </w:pPr>
      <w:hyperlink w:anchor="_Toc196830826" w:history="1">
        <w:r w:rsidRPr="00C4323D">
          <w:rPr>
            <w:rStyle w:val="Hyperlink"/>
            <w:noProof/>
          </w:rPr>
          <w:t>9.</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Receiving</w:t>
        </w:r>
        <w:r>
          <w:rPr>
            <w:noProof/>
            <w:webHidden/>
          </w:rPr>
          <w:tab/>
        </w:r>
        <w:r>
          <w:rPr>
            <w:noProof/>
            <w:webHidden/>
          </w:rPr>
          <w:fldChar w:fldCharType="begin"/>
        </w:r>
        <w:r>
          <w:rPr>
            <w:noProof/>
            <w:webHidden/>
          </w:rPr>
          <w:instrText xml:space="preserve"> PAGEREF _Toc196830826 \h </w:instrText>
        </w:r>
        <w:r>
          <w:rPr>
            <w:noProof/>
            <w:webHidden/>
          </w:rPr>
        </w:r>
        <w:r>
          <w:rPr>
            <w:noProof/>
            <w:webHidden/>
          </w:rPr>
          <w:fldChar w:fldCharType="separate"/>
        </w:r>
        <w:r>
          <w:rPr>
            <w:noProof/>
            <w:webHidden/>
          </w:rPr>
          <w:t>41</w:t>
        </w:r>
        <w:r>
          <w:rPr>
            <w:noProof/>
            <w:webHidden/>
          </w:rPr>
          <w:fldChar w:fldCharType="end"/>
        </w:r>
      </w:hyperlink>
    </w:p>
    <w:p w14:paraId="24A108E0" w14:textId="2D31027E"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27" w:history="1">
        <w:r w:rsidRPr="00C4323D">
          <w:rPr>
            <w:rStyle w:val="Hyperlink"/>
            <w:noProof/>
          </w:rPr>
          <w:t>9.1</w:t>
        </w:r>
        <w:r>
          <w:rPr>
            <w:rFonts w:asciiTheme="minorHAnsi" w:eastAsiaTheme="minorEastAsia" w:hAnsiTheme="minorHAnsi"/>
            <w:noProof/>
            <w:kern w:val="2"/>
            <w:sz w:val="24"/>
            <w:szCs w:val="24"/>
            <w14:ligatures w14:val="standardContextual"/>
          </w:rPr>
          <w:tab/>
        </w:r>
        <w:r w:rsidRPr="00C4323D">
          <w:rPr>
            <w:rStyle w:val="Hyperlink"/>
            <w:noProof/>
          </w:rPr>
          <w:t>Strategy</w:t>
        </w:r>
        <w:r>
          <w:rPr>
            <w:noProof/>
            <w:webHidden/>
          </w:rPr>
          <w:tab/>
        </w:r>
        <w:r>
          <w:rPr>
            <w:noProof/>
            <w:webHidden/>
          </w:rPr>
          <w:fldChar w:fldCharType="begin"/>
        </w:r>
        <w:r>
          <w:rPr>
            <w:noProof/>
            <w:webHidden/>
          </w:rPr>
          <w:instrText xml:space="preserve"> PAGEREF _Toc196830827 \h </w:instrText>
        </w:r>
        <w:r>
          <w:rPr>
            <w:noProof/>
            <w:webHidden/>
          </w:rPr>
        </w:r>
        <w:r>
          <w:rPr>
            <w:noProof/>
            <w:webHidden/>
          </w:rPr>
          <w:fldChar w:fldCharType="separate"/>
        </w:r>
        <w:r>
          <w:rPr>
            <w:noProof/>
            <w:webHidden/>
          </w:rPr>
          <w:t>41</w:t>
        </w:r>
        <w:r>
          <w:rPr>
            <w:noProof/>
            <w:webHidden/>
          </w:rPr>
          <w:fldChar w:fldCharType="end"/>
        </w:r>
      </w:hyperlink>
    </w:p>
    <w:p w14:paraId="50DE4BCC" w14:textId="723A0BD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28" w:history="1">
        <w:r w:rsidRPr="00C4323D">
          <w:rPr>
            <w:rStyle w:val="Hyperlink"/>
            <w:bCs/>
            <w:noProof/>
            <w14:scene3d>
              <w14:camera w14:prst="orthographicFront"/>
              <w14:lightRig w14:rig="threePt" w14:dir="t">
                <w14:rot w14:lat="0" w14:lon="0" w14:rev="0"/>
              </w14:lightRig>
            </w14:scene3d>
          </w:rPr>
          <w:t>9.1.1</w:t>
        </w:r>
        <w:r>
          <w:rPr>
            <w:rFonts w:asciiTheme="minorHAnsi" w:eastAsiaTheme="minorEastAsia" w:hAnsiTheme="minorHAnsi"/>
            <w:noProof/>
            <w:kern w:val="2"/>
            <w:sz w:val="24"/>
            <w:szCs w:val="24"/>
            <w14:ligatures w14:val="standardContextual"/>
          </w:rPr>
          <w:tab/>
        </w:r>
        <w:r w:rsidRPr="00C4323D">
          <w:rPr>
            <w:rStyle w:val="Hyperlink"/>
            <w:noProof/>
          </w:rPr>
          <w:t>MHE Receipts Strategy</w:t>
        </w:r>
        <w:r>
          <w:rPr>
            <w:noProof/>
            <w:webHidden/>
          </w:rPr>
          <w:tab/>
        </w:r>
        <w:r>
          <w:rPr>
            <w:noProof/>
            <w:webHidden/>
          </w:rPr>
          <w:fldChar w:fldCharType="begin"/>
        </w:r>
        <w:r>
          <w:rPr>
            <w:noProof/>
            <w:webHidden/>
          </w:rPr>
          <w:instrText xml:space="preserve"> PAGEREF _Toc196830828 \h </w:instrText>
        </w:r>
        <w:r>
          <w:rPr>
            <w:noProof/>
            <w:webHidden/>
          </w:rPr>
        </w:r>
        <w:r>
          <w:rPr>
            <w:noProof/>
            <w:webHidden/>
          </w:rPr>
          <w:fldChar w:fldCharType="separate"/>
        </w:r>
        <w:r>
          <w:rPr>
            <w:noProof/>
            <w:webHidden/>
          </w:rPr>
          <w:t>41</w:t>
        </w:r>
        <w:r>
          <w:rPr>
            <w:noProof/>
            <w:webHidden/>
          </w:rPr>
          <w:fldChar w:fldCharType="end"/>
        </w:r>
      </w:hyperlink>
    </w:p>
    <w:p w14:paraId="7B0EA374" w14:textId="0FF74C8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29" w:history="1">
        <w:r w:rsidRPr="00C4323D">
          <w:rPr>
            <w:rStyle w:val="Hyperlink"/>
            <w:bCs/>
            <w:noProof/>
            <w14:scene3d>
              <w14:camera w14:prst="orthographicFront"/>
              <w14:lightRig w14:rig="threePt" w14:dir="t">
                <w14:rot w14:lat="0" w14:lon="0" w14:rev="0"/>
              </w14:lightRig>
            </w14:scene3d>
          </w:rPr>
          <w:t>9.1.2</w:t>
        </w:r>
        <w:r>
          <w:rPr>
            <w:rFonts w:asciiTheme="minorHAnsi" w:eastAsiaTheme="minorEastAsia" w:hAnsiTheme="minorHAnsi"/>
            <w:noProof/>
            <w:kern w:val="2"/>
            <w:sz w:val="24"/>
            <w:szCs w:val="24"/>
            <w14:ligatures w14:val="standardContextual"/>
          </w:rPr>
          <w:tab/>
        </w:r>
        <w:r w:rsidRPr="00C4323D">
          <w:rPr>
            <w:rStyle w:val="Hyperlink"/>
            <w:noProof/>
          </w:rPr>
          <w:t>Non-Conveyable Receipts / Mobile Receiving Strategy</w:t>
        </w:r>
        <w:r>
          <w:rPr>
            <w:noProof/>
            <w:webHidden/>
          </w:rPr>
          <w:tab/>
        </w:r>
        <w:r>
          <w:rPr>
            <w:noProof/>
            <w:webHidden/>
          </w:rPr>
          <w:fldChar w:fldCharType="begin"/>
        </w:r>
        <w:r>
          <w:rPr>
            <w:noProof/>
            <w:webHidden/>
          </w:rPr>
          <w:instrText xml:space="preserve"> PAGEREF _Toc196830829 \h </w:instrText>
        </w:r>
        <w:r>
          <w:rPr>
            <w:noProof/>
            <w:webHidden/>
          </w:rPr>
        </w:r>
        <w:r>
          <w:rPr>
            <w:noProof/>
            <w:webHidden/>
          </w:rPr>
          <w:fldChar w:fldCharType="separate"/>
        </w:r>
        <w:r>
          <w:rPr>
            <w:noProof/>
            <w:webHidden/>
          </w:rPr>
          <w:t>42</w:t>
        </w:r>
        <w:r>
          <w:rPr>
            <w:noProof/>
            <w:webHidden/>
          </w:rPr>
          <w:fldChar w:fldCharType="end"/>
        </w:r>
      </w:hyperlink>
    </w:p>
    <w:p w14:paraId="7BA18AE1" w14:textId="1FE1416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30" w:history="1">
        <w:r w:rsidRPr="00C4323D">
          <w:rPr>
            <w:rStyle w:val="Hyperlink"/>
            <w:bCs/>
            <w:noProof/>
            <w14:scene3d>
              <w14:camera w14:prst="orthographicFront"/>
              <w14:lightRig w14:rig="threePt" w14:dir="t">
                <w14:rot w14:lat="0" w14:lon="0" w14:rev="0"/>
              </w14:lightRig>
            </w14:scene3d>
          </w:rPr>
          <w:t>9.1.3</w:t>
        </w:r>
        <w:r>
          <w:rPr>
            <w:rFonts w:asciiTheme="minorHAnsi" w:eastAsiaTheme="minorEastAsia" w:hAnsiTheme="minorHAnsi"/>
            <w:noProof/>
            <w:kern w:val="2"/>
            <w:sz w:val="24"/>
            <w:szCs w:val="24"/>
            <w14:ligatures w14:val="standardContextual"/>
          </w:rPr>
          <w:tab/>
        </w:r>
        <w:r w:rsidRPr="00C4323D">
          <w:rPr>
            <w:rStyle w:val="Hyperlink"/>
            <w:noProof/>
          </w:rPr>
          <w:t>Returns Strategy</w:t>
        </w:r>
        <w:r>
          <w:rPr>
            <w:noProof/>
            <w:webHidden/>
          </w:rPr>
          <w:tab/>
        </w:r>
        <w:r>
          <w:rPr>
            <w:noProof/>
            <w:webHidden/>
          </w:rPr>
          <w:fldChar w:fldCharType="begin"/>
        </w:r>
        <w:r>
          <w:rPr>
            <w:noProof/>
            <w:webHidden/>
          </w:rPr>
          <w:instrText xml:space="preserve"> PAGEREF _Toc196830830 \h </w:instrText>
        </w:r>
        <w:r>
          <w:rPr>
            <w:noProof/>
            <w:webHidden/>
          </w:rPr>
        </w:r>
        <w:r>
          <w:rPr>
            <w:noProof/>
            <w:webHidden/>
          </w:rPr>
          <w:fldChar w:fldCharType="separate"/>
        </w:r>
        <w:r>
          <w:rPr>
            <w:noProof/>
            <w:webHidden/>
          </w:rPr>
          <w:t>43</w:t>
        </w:r>
        <w:r>
          <w:rPr>
            <w:noProof/>
            <w:webHidden/>
          </w:rPr>
          <w:fldChar w:fldCharType="end"/>
        </w:r>
      </w:hyperlink>
    </w:p>
    <w:p w14:paraId="7F59CFBF" w14:textId="1893291F"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31" w:history="1">
        <w:r w:rsidRPr="00C4323D">
          <w:rPr>
            <w:rStyle w:val="Hyperlink"/>
            <w:noProof/>
          </w:rPr>
          <w:t>9.2</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_Toc196830831 \h </w:instrText>
        </w:r>
        <w:r>
          <w:rPr>
            <w:noProof/>
            <w:webHidden/>
          </w:rPr>
        </w:r>
        <w:r>
          <w:rPr>
            <w:noProof/>
            <w:webHidden/>
          </w:rPr>
          <w:fldChar w:fldCharType="separate"/>
        </w:r>
        <w:r>
          <w:rPr>
            <w:noProof/>
            <w:webHidden/>
          </w:rPr>
          <w:t>44</w:t>
        </w:r>
        <w:r>
          <w:rPr>
            <w:noProof/>
            <w:webHidden/>
          </w:rPr>
          <w:fldChar w:fldCharType="end"/>
        </w:r>
      </w:hyperlink>
    </w:p>
    <w:p w14:paraId="3383D5E3" w14:textId="1C62EC5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32" w:history="1">
        <w:r w:rsidRPr="00C4323D">
          <w:rPr>
            <w:rStyle w:val="Hyperlink"/>
            <w:bCs/>
            <w:noProof/>
            <w14:scene3d>
              <w14:camera w14:prst="orthographicFront"/>
              <w14:lightRig w14:rig="threePt" w14:dir="t">
                <w14:rot w14:lat="0" w14:lon="0" w14:rev="0"/>
              </w14:lightRig>
            </w14:scene3d>
          </w:rPr>
          <w:t>9.2.1</w:t>
        </w:r>
        <w:r>
          <w:rPr>
            <w:rFonts w:asciiTheme="minorHAnsi" w:eastAsiaTheme="minorEastAsia" w:hAnsiTheme="minorHAnsi"/>
            <w:noProof/>
            <w:kern w:val="2"/>
            <w:sz w:val="24"/>
            <w:szCs w:val="24"/>
            <w14:ligatures w14:val="standardContextual"/>
          </w:rPr>
          <w:tab/>
        </w:r>
        <w:r w:rsidRPr="00C4323D">
          <w:rPr>
            <w:rStyle w:val="Hyperlink"/>
            <w:noProof/>
          </w:rPr>
          <w:t>General Receiving</w:t>
        </w:r>
        <w:r>
          <w:rPr>
            <w:noProof/>
            <w:webHidden/>
          </w:rPr>
          <w:tab/>
        </w:r>
        <w:r>
          <w:rPr>
            <w:noProof/>
            <w:webHidden/>
          </w:rPr>
          <w:fldChar w:fldCharType="begin"/>
        </w:r>
        <w:r>
          <w:rPr>
            <w:noProof/>
            <w:webHidden/>
          </w:rPr>
          <w:instrText xml:space="preserve"> PAGEREF _Toc196830832 \h </w:instrText>
        </w:r>
        <w:r>
          <w:rPr>
            <w:noProof/>
            <w:webHidden/>
          </w:rPr>
        </w:r>
        <w:r>
          <w:rPr>
            <w:noProof/>
            <w:webHidden/>
          </w:rPr>
          <w:fldChar w:fldCharType="separate"/>
        </w:r>
        <w:r>
          <w:rPr>
            <w:noProof/>
            <w:webHidden/>
          </w:rPr>
          <w:t>44</w:t>
        </w:r>
        <w:r>
          <w:rPr>
            <w:noProof/>
            <w:webHidden/>
          </w:rPr>
          <w:fldChar w:fldCharType="end"/>
        </w:r>
      </w:hyperlink>
    </w:p>
    <w:p w14:paraId="63B136E9" w14:textId="03AD0BA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33" w:history="1">
        <w:r w:rsidRPr="00C4323D">
          <w:rPr>
            <w:rStyle w:val="Hyperlink"/>
            <w:bCs/>
            <w:noProof/>
            <w14:scene3d>
              <w14:camera w14:prst="orthographicFront"/>
              <w14:lightRig w14:rig="threePt" w14:dir="t">
                <w14:rot w14:lat="0" w14:lon="0" w14:rev="0"/>
              </w14:lightRig>
            </w14:scene3d>
          </w:rPr>
          <w:t>9.2.2</w:t>
        </w:r>
        <w:r>
          <w:rPr>
            <w:rFonts w:asciiTheme="minorHAnsi" w:eastAsiaTheme="minorEastAsia" w:hAnsiTheme="minorHAnsi"/>
            <w:noProof/>
            <w:kern w:val="2"/>
            <w:sz w:val="24"/>
            <w:szCs w:val="24"/>
            <w14:ligatures w14:val="standardContextual"/>
          </w:rPr>
          <w:tab/>
        </w:r>
        <w:r w:rsidRPr="00C4323D">
          <w:rPr>
            <w:rStyle w:val="Hyperlink"/>
            <w:noProof/>
          </w:rPr>
          <w:t>Returns</w:t>
        </w:r>
        <w:r>
          <w:rPr>
            <w:noProof/>
            <w:webHidden/>
          </w:rPr>
          <w:tab/>
        </w:r>
        <w:r>
          <w:rPr>
            <w:noProof/>
            <w:webHidden/>
          </w:rPr>
          <w:fldChar w:fldCharType="begin"/>
        </w:r>
        <w:r>
          <w:rPr>
            <w:noProof/>
            <w:webHidden/>
          </w:rPr>
          <w:instrText xml:space="preserve"> PAGEREF _Toc196830833 \h </w:instrText>
        </w:r>
        <w:r>
          <w:rPr>
            <w:noProof/>
            <w:webHidden/>
          </w:rPr>
        </w:r>
        <w:r>
          <w:rPr>
            <w:noProof/>
            <w:webHidden/>
          </w:rPr>
          <w:fldChar w:fldCharType="separate"/>
        </w:r>
        <w:r>
          <w:rPr>
            <w:noProof/>
            <w:webHidden/>
          </w:rPr>
          <w:t>44</w:t>
        </w:r>
        <w:r>
          <w:rPr>
            <w:noProof/>
            <w:webHidden/>
          </w:rPr>
          <w:fldChar w:fldCharType="end"/>
        </w:r>
      </w:hyperlink>
    </w:p>
    <w:p w14:paraId="2094737F" w14:textId="3B04D41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34" w:history="1">
        <w:r w:rsidRPr="00C4323D">
          <w:rPr>
            <w:rStyle w:val="Hyperlink"/>
            <w:noProof/>
          </w:rPr>
          <w:t>9.3</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_Toc196830834 \h </w:instrText>
        </w:r>
        <w:r>
          <w:rPr>
            <w:noProof/>
            <w:webHidden/>
          </w:rPr>
        </w:r>
        <w:r>
          <w:rPr>
            <w:noProof/>
            <w:webHidden/>
          </w:rPr>
          <w:fldChar w:fldCharType="separate"/>
        </w:r>
        <w:r>
          <w:rPr>
            <w:noProof/>
            <w:webHidden/>
          </w:rPr>
          <w:t>45</w:t>
        </w:r>
        <w:r>
          <w:rPr>
            <w:noProof/>
            <w:webHidden/>
          </w:rPr>
          <w:fldChar w:fldCharType="end"/>
        </w:r>
      </w:hyperlink>
    </w:p>
    <w:p w14:paraId="7A1F835C" w14:textId="4FE4BA6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35" w:history="1">
        <w:r w:rsidRPr="00C4323D">
          <w:rPr>
            <w:rStyle w:val="Hyperlink"/>
            <w:bCs/>
            <w:noProof/>
            <w14:scene3d>
              <w14:camera w14:prst="orthographicFront"/>
              <w14:lightRig w14:rig="threePt" w14:dir="t">
                <w14:rot w14:lat="0" w14:lon="0" w14:rev="0"/>
              </w14:lightRig>
            </w14:scene3d>
          </w:rPr>
          <w:t>9.3.1</w:t>
        </w:r>
        <w:r>
          <w:rPr>
            <w:rFonts w:asciiTheme="minorHAnsi" w:eastAsiaTheme="minorEastAsia" w:hAnsiTheme="minorHAnsi"/>
            <w:noProof/>
            <w:kern w:val="2"/>
            <w:sz w:val="24"/>
            <w:szCs w:val="24"/>
            <w14:ligatures w14:val="standardContextual"/>
          </w:rPr>
          <w:tab/>
        </w:r>
        <w:r w:rsidRPr="00C4323D">
          <w:rPr>
            <w:rStyle w:val="Hyperlink"/>
            <w:noProof/>
          </w:rPr>
          <w:t>User Story: MHE Receiving</w:t>
        </w:r>
        <w:r>
          <w:rPr>
            <w:noProof/>
            <w:webHidden/>
          </w:rPr>
          <w:tab/>
        </w:r>
        <w:r>
          <w:rPr>
            <w:noProof/>
            <w:webHidden/>
          </w:rPr>
          <w:fldChar w:fldCharType="begin"/>
        </w:r>
        <w:r>
          <w:rPr>
            <w:noProof/>
            <w:webHidden/>
          </w:rPr>
          <w:instrText xml:space="preserve"> PAGEREF _Toc196830835 \h </w:instrText>
        </w:r>
        <w:r>
          <w:rPr>
            <w:noProof/>
            <w:webHidden/>
          </w:rPr>
        </w:r>
        <w:r>
          <w:rPr>
            <w:noProof/>
            <w:webHidden/>
          </w:rPr>
          <w:fldChar w:fldCharType="separate"/>
        </w:r>
        <w:r>
          <w:rPr>
            <w:noProof/>
            <w:webHidden/>
          </w:rPr>
          <w:t>45</w:t>
        </w:r>
        <w:r>
          <w:rPr>
            <w:noProof/>
            <w:webHidden/>
          </w:rPr>
          <w:fldChar w:fldCharType="end"/>
        </w:r>
      </w:hyperlink>
    </w:p>
    <w:p w14:paraId="25FF516A" w14:textId="727CC66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36" w:history="1">
        <w:r w:rsidRPr="00C4323D">
          <w:rPr>
            <w:rStyle w:val="Hyperlink"/>
            <w:bCs/>
            <w:noProof/>
            <w14:scene3d>
              <w14:camera w14:prst="orthographicFront"/>
              <w14:lightRig w14:rig="threePt" w14:dir="t">
                <w14:rot w14:lat="0" w14:lon="0" w14:rev="0"/>
              </w14:lightRig>
            </w14:scene3d>
          </w:rPr>
          <w:t>9.3.2</w:t>
        </w:r>
        <w:r>
          <w:rPr>
            <w:rFonts w:asciiTheme="minorHAnsi" w:eastAsiaTheme="minorEastAsia" w:hAnsiTheme="minorHAnsi"/>
            <w:noProof/>
            <w:kern w:val="2"/>
            <w:sz w:val="24"/>
            <w:szCs w:val="24"/>
            <w14:ligatures w14:val="standardContextual"/>
          </w:rPr>
          <w:tab/>
        </w:r>
        <w:r w:rsidRPr="00C4323D">
          <w:rPr>
            <w:rStyle w:val="Hyperlink"/>
            <w:noProof/>
          </w:rPr>
          <w:t>User Story: Receive iLPN Level ASN</w:t>
        </w:r>
        <w:r>
          <w:rPr>
            <w:noProof/>
            <w:webHidden/>
          </w:rPr>
          <w:tab/>
        </w:r>
        <w:r>
          <w:rPr>
            <w:noProof/>
            <w:webHidden/>
          </w:rPr>
          <w:fldChar w:fldCharType="begin"/>
        </w:r>
        <w:r>
          <w:rPr>
            <w:noProof/>
            <w:webHidden/>
          </w:rPr>
          <w:instrText xml:space="preserve"> PAGEREF _Toc196830836 \h </w:instrText>
        </w:r>
        <w:r>
          <w:rPr>
            <w:noProof/>
            <w:webHidden/>
          </w:rPr>
        </w:r>
        <w:r>
          <w:rPr>
            <w:noProof/>
            <w:webHidden/>
          </w:rPr>
          <w:fldChar w:fldCharType="separate"/>
        </w:r>
        <w:r>
          <w:rPr>
            <w:noProof/>
            <w:webHidden/>
          </w:rPr>
          <w:t>45</w:t>
        </w:r>
        <w:r>
          <w:rPr>
            <w:noProof/>
            <w:webHidden/>
          </w:rPr>
          <w:fldChar w:fldCharType="end"/>
        </w:r>
      </w:hyperlink>
    </w:p>
    <w:p w14:paraId="4EE3260D" w14:textId="44F32A2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37" w:history="1">
        <w:r w:rsidRPr="00C4323D">
          <w:rPr>
            <w:rStyle w:val="Hyperlink"/>
            <w:bCs/>
            <w:noProof/>
            <w14:scene3d>
              <w14:camera w14:prst="orthographicFront"/>
              <w14:lightRig w14:rig="threePt" w14:dir="t">
                <w14:rot w14:lat="0" w14:lon="0" w14:rev="0"/>
              </w14:lightRig>
            </w14:scene3d>
          </w:rPr>
          <w:t>9.3.3</w:t>
        </w:r>
        <w:r>
          <w:rPr>
            <w:rFonts w:asciiTheme="minorHAnsi" w:eastAsiaTheme="minorEastAsia" w:hAnsiTheme="minorHAnsi"/>
            <w:noProof/>
            <w:kern w:val="2"/>
            <w:sz w:val="24"/>
            <w:szCs w:val="24"/>
            <w14:ligatures w14:val="standardContextual"/>
          </w:rPr>
          <w:tab/>
        </w:r>
        <w:r w:rsidRPr="00C4323D">
          <w:rPr>
            <w:rStyle w:val="Hyperlink"/>
            <w:noProof/>
          </w:rPr>
          <w:t>User Story: Receive Item Level ASN</w:t>
        </w:r>
        <w:r>
          <w:rPr>
            <w:noProof/>
            <w:webHidden/>
          </w:rPr>
          <w:tab/>
        </w:r>
        <w:r>
          <w:rPr>
            <w:noProof/>
            <w:webHidden/>
          </w:rPr>
          <w:fldChar w:fldCharType="begin"/>
        </w:r>
        <w:r>
          <w:rPr>
            <w:noProof/>
            <w:webHidden/>
          </w:rPr>
          <w:instrText xml:space="preserve"> PAGEREF _Toc196830837 \h </w:instrText>
        </w:r>
        <w:r>
          <w:rPr>
            <w:noProof/>
            <w:webHidden/>
          </w:rPr>
        </w:r>
        <w:r>
          <w:rPr>
            <w:noProof/>
            <w:webHidden/>
          </w:rPr>
          <w:fldChar w:fldCharType="separate"/>
        </w:r>
        <w:r>
          <w:rPr>
            <w:noProof/>
            <w:webHidden/>
          </w:rPr>
          <w:t>46</w:t>
        </w:r>
        <w:r>
          <w:rPr>
            <w:noProof/>
            <w:webHidden/>
          </w:rPr>
          <w:fldChar w:fldCharType="end"/>
        </w:r>
      </w:hyperlink>
    </w:p>
    <w:p w14:paraId="7B3792B1" w14:textId="5C1D726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38" w:history="1">
        <w:r w:rsidRPr="00C4323D">
          <w:rPr>
            <w:rStyle w:val="Hyperlink"/>
            <w:bCs/>
            <w:noProof/>
            <w14:scene3d>
              <w14:camera w14:prst="orthographicFront"/>
              <w14:lightRig w14:rig="threePt" w14:dir="t">
                <w14:rot w14:lat="0" w14:lon="0" w14:rev="0"/>
              </w14:lightRig>
            </w14:scene3d>
          </w:rPr>
          <w:t>9.3.4</w:t>
        </w:r>
        <w:r>
          <w:rPr>
            <w:rFonts w:asciiTheme="minorHAnsi" w:eastAsiaTheme="minorEastAsia" w:hAnsiTheme="minorHAnsi"/>
            <w:noProof/>
            <w:kern w:val="2"/>
            <w:sz w:val="24"/>
            <w:szCs w:val="24"/>
            <w14:ligatures w14:val="standardContextual"/>
          </w:rPr>
          <w:tab/>
        </w:r>
        <w:r w:rsidRPr="00C4323D">
          <w:rPr>
            <w:rStyle w:val="Hyperlink"/>
            <w:noProof/>
          </w:rPr>
          <w:t>User Story: Receiving &amp; Palletize</w:t>
        </w:r>
        <w:r>
          <w:rPr>
            <w:noProof/>
            <w:webHidden/>
          </w:rPr>
          <w:tab/>
        </w:r>
        <w:r>
          <w:rPr>
            <w:noProof/>
            <w:webHidden/>
          </w:rPr>
          <w:fldChar w:fldCharType="begin"/>
        </w:r>
        <w:r>
          <w:rPr>
            <w:noProof/>
            <w:webHidden/>
          </w:rPr>
          <w:instrText xml:space="preserve"> PAGEREF _Toc196830838 \h </w:instrText>
        </w:r>
        <w:r>
          <w:rPr>
            <w:noProof/>
            <w:webHidden/>
          </w:rPr>
        </w:r>
        <w:r>
          <w:rPr>
            <w:noProof/>
            <w:webHidden/>
          </w:rPr>
          <w:fldChar w:fldCharType="separate"/>
        </w:r>
        <w:r>
          <w:rPr>
            <w:noProof/>
            <w:webHidden/>
          </w:rPr>
          <w:t>47</w:t>
        </w:r>
        <w:r>
          <w:rPr>
            <w:noProof/>
            <w:webHidden/>
          </w:rPr>
          <w:fldChar w:fldCharType="end"/>
        </w:r>
      </w:hyperlink>
    </w:p>
    <w:p w14:paraId="1E038591" w14:textId="18E52E6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39" w:history="1">
        <w:r w:rsidRPr="00C4323D">
          <w:rPr>
            <w:rStyle w:val="Hyperlink"/>
            <w:bCs/>
            <w:noProof/>
            <w14:scene3d>
              <w14:camera w14:prst="orthographicFront"/>
              <w14:lightRig w14:rig="threePt" w14:dir="t">
                <w14:rot w14:lat="0" w14:lon="0" w14:rev="0"/>
              </w14:lightRig>
            </w14:scene3d>
          </w:rPr>
          <w:t>9.3.5</w:t>
        </w:r>
        <w:r>
          <w:rPr>
            <w:rFonts w:asciiTheme="minorHAnsi" w:eastAsiaTheme="minorEastAsia" w:hAnsiTheme="minorHAnsi"/>
            <w:noProof/>
            <w:kern w:val="2"/>
            <w:sz w:val="24"/>
            <w:szCs w:val="24"/>
            <w14:ligatures w14:val="standardContextual"/>
          </w:rPr>
          <w:tab/>
        </w:r>
        <w:r w:rsidRPr="00C4323D">
          <w:rPr>
            <w:rStyle w:val="Hyperlink"/>
            <w:noProof/>
          </w:rPr>
          <w:t>User Story: Bulk ASN Receiving</w:t>
        </w:r>
        <w:r>
          <w:rPr>
            <w:noProof/>
            <w:webHidden/>
          </w:rPr>
          <w:tab/>
        </w:r>
        <w:r>
          <w:rPr>
            <w:noProof/>
            <w:webHidden/>
          </w:rPr>
          <w:fldChar w:fldCharType="begin"/>
        </w:r>
        <w:r>
          <w:rPr>
            <w:noProof/>
            <w:webHidden/>
          </w:rPr>
          <w:instrText xml:space="preserve"> PAGEREF _Toc196830839 \h </w:instrText>
        </w:r>
        <w:r>
          <w:rPr>
            <w:noProof/>
            <w:webHidden/>
          </w:rPr>
        </w:r>
        <w:r>
          <w:rPr>
            <w:noProof/>
            <w:webHidden/>
          </w:rPr>
          <w:fldChar w:fldCharType="separate"/>
        </w:r>
        <w:r>
          <w:rPr>
            <w:noProof/>
            <w:webHidden/>
          </w:rPr>
          <w:t>47</w:t>
        </w:r>
        <w:r>
          <w:rPr>
            <w:noProof/>
            <w:webHidden/>
          </w:rPr>
          <w:fldChar w:fldCharType="end"/>
        </w:r>
      </w:hyperlink>
    </w:p>
    <w:p w14:paraId="0827C97F" w14:textId="33D667C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0" w:history="1">
        <w:r w:rsidRPr="00C4323D">
          <w:rPr>
            <w:rStyle w:val="Hyperlink"/>
            <w:bCs/>
            <w:noProof/>
            <w14:scene3d>
              <w14:camera w14:prst="orthographicFront"/>
              <w14:lightRig w14:rig="threePt" w14:dir="t">
                <w14:rot w14:lat="0" w14:lon="0" w14:rev="0"/>
              </w14:lightRig>
            </w14:scene3d>
          </w:rPr>
          <w:t>9.3.6</w:t>
        </w:r>
        <w:r>
          <w:rPr>
            <w:rFonts w:asciiTheme="minorHAnsi" w:eastAsiaTheme="minorEastAsia" w:hAnsiTheme="minorHAnsi"/>
            <w:noProof/>
            <w:kern w:val="2"/>
            <w:sz w:val="24"/>
            <w:szCs w:val="24"/>
            <w14:ligatures w14:val="standardContextual"/>
          </w:rPr>
          <w:tab/>
        </w:r>
        <w:r w:rsidRPr="00C4323D">
          <w:rPr>
            <w:rStyle w:val="Hyperlink"/>
            <w:noProof/>
          </w:rPr>
          <w:t>User Story: Production Order - Outsource Receiving</w:t>
        </w:r>
        <w:r>
          <w:rPr>
            <w:noProof/>
            <w:webHidden/>
          </w:rPr>
          <w:tab/>
        </w:r>
        <w:r>
          <w:rPr>
            <w:noProof/>
            <w:webHidden/>
          </w:rPr>
          <w:fldChar w:fldCharType="begin"/>
        </w:r>
        <w:r>
          <w:rPr>
            <w:noProof/>
            <w:webHidden/>
          </w:rPr>
          <w:instrText xml:space="preserve"> PAGEREF _Toc196830840 \h </w:instrText>
        </w:r>
        <w:r>
          <w:rPr>
            <w:noProof/>
            <w:webHidden/>
          </w:rPr>
        </w:r>
        <w:r>
          <w:rPr>
            <w:noProof/>
            <w:webHidden/>
          </w:rPr>
          <w:fldChar w:fldCharType="separate"/>
        </w:r>
        <w:r>
          <w:rPr>
            <w:noProof/>
            <w:webHidden/>
          </w:rPr>
          <w:t>48</w:t>
        </w:r>
        <w:r>
          <w:rPr>
            <w:noProof/>
            <w:webHidden/>
          </w:rPr>
          <w:fldChar w:fldCharType="end"/>
        </w:r>
      </w:hyperlink>
    </w:p>
    <w:p w14:paraId="7969BAFD" w14:textId="2C69B96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1" w:history="1">
        <w:r w:rsidRPr="00C4323D">
          <w:rPr>
            <w:rStyle w:val="Hyperlink"/>
            <w:bCs/>
            <w:noProof/>
            <w14:scene3d>
              <w14:camera w14:prst="orthographicFront"/>
              <w14:lightRig w14:rig="threePt" w14:dir="t">
                <w14:rot w14:lat="0" w14:lon="0" w14:rev="0"/>
              </w14:lightRig>
            </w14:scene3d>
          </w:rPr>
          <w:t>9.3.7</w:t>
        </w:r>
        <w:r>
          <w:rPr>
            <w:rFonts w:asciiTheme="minorHAnsi" w:eastAsiaTheme="minorEastAsia" w:hAnsiTheme="minorHAnsi"/>
            <w:noProof/>
            <w:kern w:val="2"/>
            <w:sz w:val="24"/>
            <w:szCs w:val="24"/>
            <w14:ligatures w14:val="standardContextual"/>
          </w:rPr>
          <w:tab/>
        </w:r>
        <w:r w:rsidRPr="00C4323D">
          <w:rPr>
            <w:rStyle w:val="Hyperlink"/>
            <w:noProof/>
          </w:rPr>
          <w:t>User Story: Production Orders – Outsourcing Damages Receiving (Not used with EOM)</w:t>
        </w:r>
        <w:r>
          <w:rPr>
            <w:noProof/>
            <w:webHidden/>
          </w:rPr>
          <w:tab/>
        </w:r>
        <w:r>
          <w:rPr>
            <w:noProof/>
            <w:webHidden/>
          </w:rPr>
          <w:fldChar w:fldCharType="begin"/>
        </w:r>
        <w:r>
          <w:rPr>
            <w:noProof/>
            <w:webHidden/>
          </w:rPr>
          <w:instrText xml:space="preserve"> PAGEREF _Toc196830841 \h </w:instrText>
        </w:r>
        <w:r>
          <w:rPr>
            <w:noProof/>
            <w:webHidden/>
          </w:rPr>
        </w:r>
        <w:r>
          <w:rPr>
            <w:noProof/>
            <w:webHidden/>
          </w:rPr>
          <w:fldChar w:fldCharType="separate"/>
        </w:r>
        <w:r>
          <w:rPr>
            <w:noProof/>
            <w:webHidden/>
          </w:rPr>
          <w:t>49</w:t>
        </w:r>
        <w:r>
          <w:rPr>
            <w:noProof/>
            <w:webHidden/>
          </w:rPr>
          <w:fldChar w:fldCharType="end"/>
        </w:r>
      </w:hyperlink>
    </w:p>
    <w:p w14:paraId="68378268" w14:textId="324A703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2" w:history="1">
        <w:r w:rsidRPr="00C4323D">
          <w:rPr>
            <w:rStyle w:val="Hyperlink"/>
            <w:bCs/>
            <w:noProof/>
            <w14:scene3d>
              <w14:camera w14:prst="orthographicFront"/>
              <w14:lightRig w14:rig="threePt" w14:dir="t">
                <w14:rot w14:lat="0" w14:lon="0" w14:rev="0"/>
              </w14:lightRig>
            </w14:scene3d>
          </w:rPr>
          <w:t>9.3.8</w:t>
        </w:r>
        <w:r>
          <w:rPr>
            <w:rFonts w:asciiTheme="minorHAnsi" w:eastAsiaTheme="minorEastAsia" w:hAnsiTheme="minorHAnsi"/>
            <w:noProof/>
            <w:kern w:val="2"/>
            <w:sz w:val="24"/>
            <w:szCs w:val="24"/>
            <w14:ligatures w14:val="standardContextual"/>
          </w:rPr>
          <w:tab/>
        </w:r>
        <w:r w:rsidRPr="00C4323D">
          <w:rPr>
            <w:rStyle w:val="Hyperlink"/>
            <w:noProof/>
          </w:rPr>
          <w:t>User Story: Production Order – Large Order Receiving</w:t>
        </w:r>
        <w:r>
          <w:rPr>
            <w:noProof/>
            <w:webHidden/>
          </w:rPr>
          <w:tab/>
        </w:r>
        <w:r>
          <w:rPr>
            <w:noProof/>
            <w:webHidden/>
          </w:rPr>
          <w:fldChar w:fldCharType="begin"/>
        </w:r>
        <w:r>
          <w:rPr>
            <w:noProof/>
            <w:webHidden/>
          </w:rPr>
          <w:instrText xml:space="preserve"> PAGEREF _Toc196830842 \h </w:instrText>
        </w:r>
        <w:r>
          <w:rPr>
            <w:noProof/>
            <w:webHidden/>
          </w:rPr>
        </w:r>
        <w:r>
          <w:rPr>
            <w:noProof/>
            <w:webHidden/>
          </w:rPr>
          <w:fldChar w:fldCharType="separate"/>
        </w:r>
        <w:r>
          <w:rPr>
            <w:noProof/>
            <w:webHidden/>
          </w:rPr>
          <w:t>49</w:t>
        </w:r>
        <w:r>
          <w:rPr>
            <w:noProof/>
            <w:webHidden/>
          </w:rPr>
          <w:fldChar w:fldCharType="end"/>
        </w:r>
      </w:hyperlink>
    </w:p>
    <w:p w14:paraId="3492AB6B" w14:textId="4B618A3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3" w:history="1">
        <w:r w:rsidRPr="00C4323D">
          <w:rPr>
            <w:rStyle w:val="Hyperlink"/>
            <w:bCs/>
            <w:noProof/>
            <w14:scene3d>
              <w14:camera w14:prst="orthographicFront"/>
              <w14:lightRig w14:rig="threePt" w14:dir="t">
                <w14:rot w14:lat="0" w14:lon="0" w14:rev="0"/>
              </w14:lightRig>
            </w14:scene3d>
          </w:rPr>
          <w:t>9.3.9</w:t>
        </w:r>
        <w:r>
          <w:rPr>
            <w:rFonts w:asciiTheme="minorHAnsi" w:eastAsiaTheme="minorEastAsia" w:hAnsiTheme="minorHAnsi"/>
            <w:noProof/>
            <w:kern w:val="2"/>
            <w:sz w:val="24"/>
            <w:szCs w:val="24"/>
            <w14:ligatures w14:val="standardContextual"/>
          </w:rPr>
          <w:tab/>
        </w:r>
        <w:r w:rsidRPr="00C4323D">
          <w:rPr>
            <w:rStyle w:val="Hyperlink"/>
            <w:noProof/>
          </w:rPr>
          <w:t>User Story: Production Order – Singles Receiving</w:t>
        </w:r>
        <w:r>
          <w:rPr>
            <w:noProof/>
            <w:webHidden/>
          </w:rPr>
          <w:tab/>
        </w:r>
        <w:r>
          <w:rPr>
            <w:noProof/>
            <w:webHidden/>
          </w:rPr>
          <w:fldChar w:fldCharType="begin"/>
        </w:r>
        <w:r>
          <w:rPr>
            <w:noProof/>
            <w:webHidden/>
          </w:rPr>
          <w:instrText xml:space="preserve"> PAGEREF _Toc196830843 \h </w:instrText>
        </w:r>
        <w:r>
          <w:rPr>
            <w:noProof/>
            <w:webHidden/>
          </w:rPr>
        </w:r>
        <w:r>
          <w:rPr>
            <w:noProof/>
            <w:webHidden/>
          </w:rPr>
          <w:fldChar w:fldCharType="separate"/>
        </w:r>
        <w:r>
          <w:rPr>
            <w:noProof/>
            <w:webHidden/>
          </w:rPr>
          <w:t>50</w:t>
        </w:r>
        <w:r>
          <w:rPr>
            <w:noProof/>
            <w:webHidden/>
          </w:rPr>
          <w:fldChar w:fldCharType="end"/>
        </w:r>
      </w:hyperlink>
    </w:p>
    <w:p w14:paraId="79C70754" w14:textId="417174B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4" w:history="1">
        <w:r w:rsidRPr="00C4323D">
          <w:rPr>
            <w:rStyle w:val="Hyperlink"/>
            <w:bCs/>
            <w:noProof/>
            <w14:scene3d>
              <w14:camera w14:prst="orthographicFront"/>
              <w14:lightRig w14:rig="threePt" w14:dir="t">
                <w14:rot w14:lat="0" w14:lon="0" w14:rev="0"/>
              </w14:lightRig>
            </w14:scene3d>
          </w:rPr>
          <w:t>9.3.10</w:t>
        </w:r>
        <w:r>
          <w:rPr>
            <w:rFonts w:asciiTheme="minorHAnsi" w:eastAsiaTheme="minorEastAsia" w:hAnsiTheme="minorHAnsi"/>
            <w:noProof/>
            <w:kern w:val="2"/>
            <w:sz w:val="24"/>
            <w:szCs w:val="24"/>
            <w14:ligatures w14:val="standardContextual"/>
          </w:rPr>
          <w:tab/>
        </w:r>
        <w:r w:rsidRPr="00C4323D">
          <w:rPr>
            <w:rStyle w:val="Hyperlink"/>
            <w:noProof/>
          </w:rPr>
          <w:t>User Story: Production Order – Multis, Name Badge &amp; Enterprise Order Receiving</w:t>
        </w:r>
        <w:r>
          <w:rPr>
            <w:noProof/>
            <w:webHidden/>
          </w:rPr>
          <w:tab/>
        </w:r>
        <w:r>
          <w:rPr>
            <w:noProof/>
            <w:webHidden/>
          </w:rPr>
          <w:fldChar w:fldCharType="begin"/>
        </w:r>
        <w:r>
          <w:rPr>
            <w:noProof/>
            <w:webHidden/>
          </w:rPr>
          <w:instrText xml:space="preserve"> PAGEREF _Toc196830844 \h </w:instrText>
        </w:r>
        <w:r>
          <w:rPr>
            <w:noProof/>
            <w:webHidden/>
          </w:rPr>
        </w:r>
        <w:r>
          <w:rPr>
            <w:noProof/>
            <w:webHidden/>
          </w:rPr>
          <w:fldChar w:fldCharType="separate"/>
        </w:r>
        <w:r>
          <w:rPr>
            <w:noProof/>
            <w:webHidden/>
          </w:rPr>
          <w:t>51</w:t>
        </w:r>
        <w:r>
          <w:rPr>
            <w:noProof/>
            <w:webHidden/>
          </w:rPr>
          <w:fldChar w:fldCharType="end"/>
        </w:r>
      </w:hyperlink>
    </w:p>
    <w:p w14:paraId="63710B16" w14:textId="5754D38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5" w:history="1">
        <w:r w:rsidRPr="00C4323D">
          <w:rPr>
            <w:rStyle w:val="Hyperlink"/>
            <w:bCs/>
            <w:noProof/>
            <w14:scene3d>
              <w14:camera w14:prst="orthographicFront"/>
              <w14:lightRig w14:rig="threePt" w14:dir="t">
                <w14:rot w14:lat="0" w14:lon="0" w14:rev="0"/>
              </w14:lightRig>
            </w14:scene3d>
          </w:rPr>
          <w:t>9.3.11</w:t>
        </w:r>
        <w:r>
          <w:rPr>
            <w:rFonts w:asciiTheme="minorHAnsi" w:eastAsiaTheme="minorEastAsia" w:hAnsiTheme="minorHAnsi"/>
            <w:noProof/>
            <w:kern w:val="2"/>
            <w:sz w:val="24"/>
            <w:szCs w:val="24"/>
            <w14:ligatures w14:val="standardContextual"/>
          </w:rPr>
          <w:tab/>
        </w:r>
        <w:r w:rsidRPr="00C4323D">
          <w:rPr>
            <w:rStyle w:val="Hyperlink"/>
            <w:noProof/>
          </w:rPr>
          <w:t>User Story: Returns Station UI</w:t>
        </w:r>
        <w:r>
          <w:rPr>
            <w:noProof/>
            <w:webHidden/>
          </w:rPr>
          <w:tab/>
        </w:r>
        <w:r>
          <w:rPr>
            <w:noProof/>
            <w:webHidden/>
          </w:rPr>
          <w:fldChar w:fldCharType="begin"/>
        </w:r>
        <w:r>
          <w:rPr>
            <w:noProof/>
            <w:webHidden/>
          </w:rPr>
          <w:instrText xml:space="preserve"> PAGEREF _Toc196830845 \h </w:instrText>
        </w:r>
        <w:r>
          <w:rPr>
            <w:noProof/>
            <w:webHidden/>
          </w:rPr>
        </w:r>
        <w:r>
          <w:rPr>
            <w:noProof/>
            <w:webHidden/>
          </w:rPr>
          <w:fldChar w:fldCharType="separate"/>
        </w:r>
        <w:r>
          <w:rPr>
            <w:noProof/>
            <w:webHidden/>
          </w:rPr>
          <w:t>52</w:t>
        </w:r>
        <w:r>
          <w:rPr>
            <w:noProof/>
            <w:webHidden/>
          </w:rPr>
          <w:fldChar w:fldCharType="end"/>
        </w:r>
      </w:hyperlink>
    </w:p>
    <w:p w14:paraId="02C348A7" w14:textId="03F9117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6" w:history="1">
        <w:r w:rsidRPr="00C4323D">
          <w:rPr>
            <w:rStyle w:val="Hyperlink"/>
            <w:bCs/>
            <w:noProof/>
            <w14:scene3d>
              <w14:camera w14:prst="orthographicFront"/>
              <w14:lightRig w14:rig="threePt" w14:dir="t">
                <w14:rot w14:lat="0" w14:lon="0" w14:rev="0"/>
              </w14:lightRig>
            </w14:scene3d>
          </w:rPr>
          <w:t>9.3.12</w:t>
        </w:r>
        <w:r>
          <w:rPr>
            <w:rFonts w:asciiTheme="minorHAnsi" w:eastAsiaTheme="minorEastAsia" w:hAnsiTheme="minorHAnsi"/>
            <w:noProof/>
            <w:kern w:val="2"/>
            <w:sz w:val="24"/>
            <w:szCs w:val="24"/>
            <w14:ligatures w14:val="standardContextual"/>
          </w:rPr>
          <w:tab/>
        </w:r>
        <w:r w:rsidRPr="00C4323D">
          <w:rPr>
            <w:rStyle w:val="Hyperlink"/>
            <w:noProof/>
          </w:rPr>
          <w:t>User Story: Mobile Returns</w:t>
        </w:r>
        <w:r>
          <w:rPr>
            <w:noProof/>
            <w:webHidden/>
          </w:rPr>
          <w:tab/>
        </w:r>
        <w:r>
          <w:rPr>
            <w:noProof/>
            <w:webHidden/>
          </w:rPr>
          <w:fldChar w:fldCharType="begin"/>
        </w:r>
        <w:r>
          <w:rPr>
            <w:noProof/>
            <w:webHidden/>
          </w:rPr>
          <w:instrText xml:space="preserve"> PAGEREF _Toc196830846 \h </w:instrText>
        </w:r>
        <w:r>
          <w:rPr>
            <w:noProof/>
            <w:webHidden/>
          </w:rPr>
        </w:r>
        <w:r>
          <w:rPr>
            <w:noProof/>
            <w:webHidden/>
          </w:rPr>
          <w:fldChar w:fldCharType="separate"/>
        </w:r>
        <w:r>
          <w:rPr>
            <w:noProof/>
            <w:webHidden/>
          </w:rPr>
          <w:t>53</w:t>
        </w:r>
        <w:r>
          <w:rPr>
            <w:noProof/>
            <w:webHidden/>
          </w:rPr>
          <w:fldChar w:fldCharType="end"/>
        </w:r>
      </w:hyperlink>
    </w:p>
    <w:p w14:paraId="18C6D33C" w14:textId="50BDFA4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47" w:history="1">
        <w:r w:rsidRPr="00C4323D">
          <w:rPr>
            <w:rStyle w:val="Hyperlink"/>
            <w:noProof/>
          </w:rPr>
          <w:t>9.4</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_Toc196830847 \h </w:instrText>
        </w:r>
        <w:r>
          <w:rPr>
            <w:noProof/>
            <w:webHidden/>
          </w:rPr>
        </w:r>
        <w:r>
          <w:rPr>
            <w:noProof/>
            <w:webHidden/>
          </w:rPr>
          <w:fldChar w:fldCharType="separate"/>
        </w:r>
        <w:r>
          <w:rPr>
            <w:noProof/>
            <w:webHidden/>
          </w:rPr>
          <w:t>54</w:t>
        </w:r>
        <w:r>
          <w:rPr>
            <w:noProof/>
            <w:webHidden/>
          </w:rPr>
          <w:fldChar w:fldCharType="end"/>
        </w:r>
      </w:hyperlink>
    </w:p>
    <w:p w14:paraId="1EA270DB" w14:textId="21CE464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8" w:history="1">
        <w:r w:rsidRPr="00C4323D">
          <w:rPr>
            <w:rStyle w:val="Hyperlink"/>
            <w:bCs/>
            <w:noProof/>
            <w14:scene3d>
              <w14:camera w14:prst="orthographicFront"/>
              <w14:lightRig w14:rig="threePt" w14:dir="t">
                <w14:rot w14:lat="0" w14:lon="0" w14:rev="0"/>
              </w14:lightRig>
            </w14:scene3d>
          </w:rPr>
          <w:t>9.4.1</w:t>
        </w:r>
        <w:r>
          <w:rPr>
            <w:rFonts w:asciiTheme="minorHAnsi" w:eastAsiaTheme="minorEastAsia" w:hAnsiTheme="minorHAnsi"/>
            <w:noProof/>
            <w:kern w:val="2"/>
            <w:sz w:val="24"/>
            <w:szCs w:val="24"/>
            <w14:ligatures w14:val="standardContextual"/>
          </w:rPr>
          <w:tab/>
        </w:r>
        <w:r w:rsidRPr="00C4323D">
          <w:rPr>
            <w:rStyle w:val="Hyperlink"/>
            <w:noProof/>
          </w:rPr>
          <w:t>Receiving Rules</w:t>
        </w:r>
        <w:r>
          <w:rPr>
            <w:noProof/>
            <w:webHidden/>
          </w:rPr>
          <w:tab/>
        </w:r>
        <w:r>
          <w:rPr>
            <w:noProof/>
            <w:webHidden/>
          </w:rPr>
          <w:fldChar w:fldCharType="begin"/>
        </w:r>
        <w:r>
          <w:rPr>
            <w:noProof/>
            <w:webHidden/>
          </w:rPr>
          <w:instrText xml:space="preserve"> PAGEREF _Toc196830848 \h </w:instrText>
        </w:r>
        <w:r>
          <w:rPr>
            <w:noProof/>
            <w:webHidden/>
          </w:rPr>
        </w:r>
        <w:r>
          <w:rPr>
            <w:noProof/>
            <w:webHidden/>
          </w:rPr>
          <w:fldChar w:fldCharType="separate"/>
        </w:r>
        <w:r>
          <w:rPr>
            <w:noProof/>
            <w:webHidden/>
          </w:rPr>
          <w:t>54</w:t>
        </w:r>
        <w:r>
          <w:rPr>
            <w:noProof/>
            <w:webHidden/>
          </w:rPr>
          <w:fldChar w:fldCharType="end"/>
        </w:r>
      </w:hyperlink>
    </w:p>
    <w:p w14:paraId="58D033AF" w14:textId="340CA18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49" w:history="1">
        <w:r w:rsidRPr="00C4323D">
          <w:rPr>
            <w:rStyle w:val="Hyperlink"/>
            <w:bCs/>
            <w:noProof/>
            <w14:scene3d>
              <w14:camera w14:prst="orthographicFront"/>
              <w14:lightRig w14:rig="threePt" w14:dir="t">
                <w14:rot w14:lat="0" w14:lon="0" w14:rev="0"/>
              </w14:lightRig>
            </w14:scene3d>
          </w:rPr>
          <w:t>9.4.2</w:t>
        </w:r>
        <w:r>
          <w:rPr>
            <w:rFonts w:asciiTheme="minorHAnsi" w:eastAsiaTheme="minorEastAsia" w:hAnsiTheme="minorHAnsi"/>
            <w:noProof/>
            <w:kern w:val="2"/>
            <w:sz w:val="24"/>
            <w:szCs w:val="24"/>
            <w14:ligatures w14:val="standardContextual"/>
          </w:rPr>
          <w:tab/>
        </w:r>
        <w:r w:rsidRPr="00C4323D">
          <w:rPr>
            <w:rStyle w:val="Hyperlink"/>
            <w:noProof/>
          </w:rPr>
          <w:t>Post Receiving Rules</w:t>
        </w:r>
        <w:r>
          <w:rPr>
            <w:noProof/>
            <w:webHidden/>
          </w:rPr>
          <w:tab/>
        </w:r>
        <w:r>
          <w:rPr>
            <w:noProof/>
            <w:webHidden/>
          </w:rPr>
          <w:fldChar w:fldCharType="begin"/>
        </w:r>
        <w:r>
          <w:rPr>
            <w:noProof/>
            <w:webHidden/>
          </w:rPr>
          <w:instrText xml:space="preserve"> PAGEREF _Toc196830849 \h </w:instrText>
        </w:r>
        <w:r>
          <w:rPr>
            <w:noProof/>
            <w:webHidden/>
          </w:rPr>
        </w:r>
        <w:r>
          <w:rPr>
            <w:noProof/>
            <w:webHidden/>
          </w:rPr>
          <w:fldChar w:fldCharType="separate"/>
        </w:r>
        <w:r>
          <w:rPr>
            <w:noProof/>
            <w:webHidden/>
          </w:rPr>
          <w:t>54</w:t>
        </w:r>
        <w:r>
          <w:rPr>
            <w:noProof/>
            <w:webHidden/>
          </w:rPr>
          <w:fldChar w:fldCharType="end"/>
        </w:r>
      </w:hyperlink>
    </w:p>
    <w:p w14:paraId="465BAE45" w14:textId="1328B08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50" w:history="1">
        <w:r w:rsidRPr="00C4323D">
          <w:rPr>
            <w:rStyle w:val="Hyperlink"/>
            <w:bCs/>
            <w:noProof/>
            <w14:scene3d>
              <w14:camera w14:prst="orthographicFront"/>
              <w14:lightRig w14:rig="threePt" w14:dir="t">
                <w14:rot w14:lat="0" w14:lon="0" w14:rev="0"/>
              </w14:lightRig>
            </w14:scene3d>
          </w:rPr>
          <w:t>9.4.3</w:t>
        </w:r>
        <w:r>
          <w:rPr>
            <w:rFonts w:asciiTheme="minorHAnsi" w:eastAsiaTheme="minorEastAsia" w:hAnsiTheme="minorHAnsi"/>
            <w:noProof/>
            <w:kern w:val="2"/>
            <w:sz w:val="24"/>
            <w:szCs w:val="24"/>
            <w14:ligatures w14:val="standardContextual"/>
          </w:rPr>
          <w:tab/>
        </w:r>
        <w:r w:rsidRPr="00C4323D">
          <w:rPr>
            <w:rStyle w:val="Hyperlink"/>
            <w:noProof/>
          </w:rPr>
          <w:t>Process Needs</w:t>
        </w:r>
        <w:r>
          <w:rPr>
            <w:noProof/>
            <w:webHidden/>
          </w:rPr>
          <w:tab/>
        </w:r>
        <w:r>
          <w:rPr>
            <w:noProof/>
            <w:webHidden/>
          </w:rPr>
          <w:fldChar w:fldCharType="begin"/>
        </w:r>
        <w:r>
          <w:rPr>
            <w:noProof/>
            <w:webHidden/>
          </w:rPr>
          <w:instrText xml:space="preserve"> PAGEREF _Toc196830850 \h </w:instrText>
        </w:r>
        <w:r>
          <w:rPr>
            <w:noProof/>
            <w:webHidden/>
          </w:rPr>
        </w:r>
        <w:r>
          <w:rPr>
            <w:noProof/>
            <w:webHidden/>
          </w:rPr>
          <w:fldChar w:fldCharType="separate"/>
        </w:r>
        <w:r>
          <w:rPr>
            <w:noProof/>
            <w:webHidden/>
          </w:rPr>
          <w:t>54</w:t>
        </w:r>
        <w:r>
          <w:rPr>
            <w:noProof/>
            <w:webHidden/>
          </w:rPr>
          <w:fldChar w:fldCharType="end"/>
        </w:r>
      </w:hyperlink>
    </w:p>
    <w:p w14:paraId="463963E9" w14:textId="734752E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51" w:history="1">
        <w:r w:rsidRPr="00C4323D">
          <w:rPr>
            <w:rStyle w:val="Hyperlink"/>
            <w:bCs/>
            <w:noProof/>
            <w14:scene3d>
              <w14:camera w14:prst="orthographicFront"/>
              <w14:lightRig w14:rig="threePt" w14:dir="t">
                <w14:rot w14:lat="0" w14:lon="0" w14:rev="0"/>
              </w14:lightRig>
            </w14:scene3d>
          </w:rPr>
          <w:t>9.4.4</w:t>
        </w:r>
        <w:r>
          <w:rPr>
            <w:rFonts w:asciiTheme="minorHAnsi" w:eastAsiaTheme="minorEastAsia" w:hAnsiTheme="minorHAnsi"/>
            <w:noProof/>
            <w:kern w:val="2"/>
            <w:sz w:val="24"/>
            <w:szCs w:val="24"/>
            <w14:ligatures w14:val="standardContextual"/>
          </w:rPr>
          <w:tab/>
        </w:r>
        <w:r w:rsidRPr="00C4323D">
          <w:rPr>
            <w:rStyle w:val="Hyperlink"/>
            <w:noProof/>
          </w:rPr>
          <w:t>LPN Disposition Strategy</w:t>
        </w:r>
        <w:r>
          <w:rPr>
            <w:noProof/>
            <w:webHidden/>
          </w:rPr>
          <w:tab/>
        </w:r>
        <w:r>
          <w:rPr>
            <w:noProof/>
            <w:webHidden/>
          </w:rPr>
          <w:fldChar w:fldCharType="begin"/>
        </w:r>
        <w:r>
          <w:rPr>
            <w:noProof/>
            <w:webHidden/>
          </w:rPr>
          <w:instrText xml:space="preserve"> PAGEREF _Toc196830851 \h </w:instrText>
        </w:r>
        <w:r>
          <w:rPr>
            <w:noProof/>
            <w:webHidden/>
          </w:rPr>
        </w:r>
        <w:r>
          <w:rPr>
            <w:noProof/>
            <w:webHidden/>
          </w:rPr>
          <w:fldChar w:fldCharType="separate"/>
        </w:r>
        <w:r>
          <w:rPr>
            <w:noProof/>
            <w:webHidden/>
          </w:rPr>
          <w:t>54</w:t>
        </w:r>
        <w:r>
          <w:rPr>
            <w:noProof/>
            <w:webHidden/>
          </w:rPr>
          <w:fldChar w:fldCharType="end"/>
        </w:r>
      </w:hyperlink>
    </w:p>
    <w:p w14:paraId="22BAA921" w14:textId="766E53B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52" w:history="1">
        <w:r w:rsidRPr="00C4323D">
          <w:rPr>
            <w:rStyle w:val="Hyperlink"/>
            <w:bCs/>
            <w:noProof/>
            <w14:scene3d>
              <w14:camera w14:prst="orthographicFront"/>
              <w14:lightRig w14:rig="threePt" w14:dir="t">
                <w14:rot w14:lat="0" w14:lon="0" w14:rev="0"/>
              </w14:lightRig>
            </w14:scene3d>
          </w:rPr>
          <w:t>9.4.5</w:t>
        </w:r>
        <w:r>
          <w:rPr>
            <w:rFonts w:asciiTheme="minorHAnsi" w:eastAsiaTheme="minorEastAsia" w:hAnsiTheme="minorHAnsi"/>
            <w:noProof/>
            <w:kern w:val="2"/>
            <w:sz w:val="24"/>
            <w:szCs w:val="24"/>
            <w14:ligatures w14:val="standardContextual"/>
          </w:rPr>
          <w:tab/>
        </w:r>
        <w:r w:rsidRPr="00C4323D">
          <w:rPr>
            <w:rStyle w:val="Hyperlink"/>
            <w:noProof/>
          </w:rPr>
          <w:t>Disposition Determination Priorities</w:t>
        </w:r>
        <w:r>
          <w:rPr>
            <w:noProof/>
            <w:webHidden/>
          </w:rPr>
          <w:tab/>
        </w:r>
        <w:r>
          <w:rPr>
            <w:noProof/>
            <w:webHidden/>
          </w:rPr>
          <w:fldChar w:fldCharType="begin"/>
        </w:r>
        <w:r>
          <w:rPr>
            <w:noProof/>
            <w:webHidden/>
          </w:rPr>
          <w:instrText xml:space="preserve"> PAGEREF _Toc196830852 \h </w:instrText>
        </w:r>
        <w:r>
          <w:rPr>
            <w:noProof/>
            <w:webHidden/>
          </w:rPr>
        </w:r>
        <w:r>
          <w:rPr>
            <w:noProof/>
            <w:webHidden/>
          </w:rPr>
          <w:fldChar w:fldCharType="separate"/>
        </w:r>
        <w:r>
          <w:rPr>
            <w:noProof/>
            <w:webHidden/>
          </w:rPr>
          <w:t>55</w:t>
        </w:r>
        <w:r>
          <w:rPr>
            <w:noProof/>
            <w:webHidden/>
          </w:rPr>
          <w:fldChar w:fldCharType="end"/>
        </w:r>
      </w:hyperlink>
    </w:p>
    <w:p w14:paraId="6DF71567" w14:textId="5300D44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53" w:history="1">
        <w:r w:rsidRPr="00C4323D">
          <w:rPr>
            <w:rStyle w:val="Hyperlink"/>
            <w:bCs/>
            <w:noProof/>
            <w14:scene3d>
              <w14:camera w14:prst="orthographicFront"/>
              <w14:lightRig w14:rig="threePt" w14:dir="t">
                <w14:rot w14:lat="0" w14:lon="0" w14:rev="0"/>
              </w14:lightRig>
            </w14:scene3d>
          </w:rPr>
          <w:t>9.4.6</w:t>
        </w:r>
        <w:r>
          <w:rPr>
            <w:rFonts w:asciiTheme="minorHAnsi" w:eastAsiaTheme="minorEastAsia" w:hAnsiTheme="minorHAnsi"/>
            <w:noProof/>
            <w:kern w:val="2"/>
            <w:sz w:val="24"/>
            <w:szCs w:val="24"/>
            <w14:ligatures w14:val="standardContextual"/>
          </w:rPr>
          <w:tab/>
        </w:r>
        <w:r w:rsidRPr="00C4323D">
          <w:rPr>
            <w:rStyle w:val="Hyperlink"/>
            <w:noProof/>
          </w:rPr>
          <w:t>Post Processing LPN Disposition</w:t>
        </w:r>
        <w:r>
          <w:rPr>
            <w:noProof/>
            <w:webHidden/>
          </w:rPr>
          <w:tab/>
        </w:r>
        <w:r>
          <w:rPr>
            <w:noProof/>
            <w:webHidden/>
          </w:rPr>
          <w:fldChar w:fldCharType="begin"/>
        </w:r>
        <w:r>
          <w:rPr>
            <w:noProof/>
            <w:webHidden/>
          </w:rPr>
          <w:instrText xml:space="preserve"> PAGEREF _Toc196830853 \h </w:instrText>
        </w:r>
        <w:r>
          <w:rPr>
            <w:noProof/>
            <w:webHidden/>
          </w:rPr>
        </w:r>
        <w:r>
          <w:rPr>
            <w:noProof/>
            <w:webHidden/>
          </w:rPr>
          <w:fldChar w:fldCharType="separate"/>
        </w:r>
        <w:r>
          <w:rPr>
            <w:noProof/>
            <w:webHidden/>
          </w:rPr>
          <w:t>55</w:t>
        </w:r>
        <w:r>
          <w:rPr>
            <w:noProof/>
            <w:webHidden/>
          </w:rPr>
          <w:fldChar w:fldCharType="end"/>
        </w:r>
      </w:hyperlink>
    </w:p>
    <w:p w14:paraId="3AFCF605" w14:textId="55E587B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54" w:history="1">
        <w:r w:rsidRPr="00C4323D">
          <w:rPr>
            <w:rStyle w:val="Hyperlink"/>
            <w:bCs/>
            <w:noProof/>
            <w14:scene3d>
              <w14:camera w14:prst="orthographicFront"/>
              <w14:lightRig w14:rig="threePt" w14:dir="t">
                <w14:rot w14:lat="0" w14:lon="0" w14:rev="0"/>
              </w14:lightRig>
            </w14:scene3d>
          </w:rPr>
          <w:t>9.4.7</w:t>
        </w:r>
        <w:r>
          <w:rPr>
            <w:rFonts w:asciiTheme="minorHAnsi" w:eastAsiaTheme="minorEastAsia" w:hAnsiTheme="minorHAnsi"/>
            <w:noProof/>
            <w:kern w:val="2"/>
            <w:sz w:val="24"/>
            <w:szCs w:val="24"/>
            <w14:ligatures w14:val="standardContextual"/>
          </w:rPr>
          <w:tab/>
        </w:r>
        <w:r w:rsidRPr="00C4323D">
          <w:rPr>
            <w:rStyle w:val="Hyperlink"/>
            <w:noProof/>
          </w:rPr>
          <w:t>LPN Disposition &amp; Sort Strategy</w:t>
        </w:r>
        <w:r>
          <w:rPr>
            <w:noProof/>
            <w:webHidden/>
          </w:rPr>
          <w:tab/>
        </w:r>
        <w:r>
          <w:rPr>
            <w:noProof/>
            <w:webHidden/>
          </w:rPr>
          <w:fldChar w:fldCharType="begin"/>
        </w:r>
        <w:r>
          <w:rPr>
            <w:noProof/>
            <w:webHidden/>
          </w:rPr>
          <w:instrText xml:space="preserve"> PAGEREF _Toc196830854 \h </w:instrText>
        </w:r>
        <w:r>
          <w:rPr>
            <w:noProof/>
            <w:webHidden/>
          </w:rPr>
        </w:r>
        <w:r>
          <w:rPr>
            <w:noProof/>
            <w:webHidden/>
          </w:rPr>
          <w:fldChar w:fldCharType="separate"/>
        </w:r>
        <w:r>
          <w:rPr>
            <w:noProof/>
            <w:webHidden/>
          </w:rPr>
          <w:t>55</w:t>
        </w:r>
        <w:r>
          <w:rPr>
            <w:noProof/>
            <w:webHidden/>
          </w:rPr>
          <w:fldChar w:fldCharType="end"/>
        </w:r>
      </w:hyperlink>
    </w:p>
    <w:p w14:paraId="15770359" w14:textId="5E71BB9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55" w:history="1">
        <w:r w:rsidRPr="00C4323D">
          <w:rPr>
            <w:rStyle w:val="Hyperlink"/>
            <w:bCs/>
            <w:noProof/>
            <w14:scene3d>
              <w14:camera w14:prst="orthographicFront"/>
              <w14:lightRig w14:rig="threePt" w14:dir="t">
                <w14:rot w14:lat="0" w14:lon="0" w14:rev="0"/>
              </w14:lightRig>
            </w14:scene3d>
          </w:rPr>
          <w:t>9.4.8</w:t>
        </w:r>
        <w:r>
          <w:rPr>
            <w:rFonts w:asciiTheme="minorHAnsi" w:eastAsiaTheme="minorEastAsia" w:hAnsiTheme="minorHAnsi"/>
            <w:noProof/>
            <w:kern w:val="2"/>
            <w:sz w:val="24"/>
            <w:szCs w:val="24"/>
            <w14:ligatures w14:val="standardContextual"/>
          </w:rPr>
          <w:tab/>
        </w:r>
        <w:r w:rsidRPr="00C4323D">
          <w:rPr>
            <w:rStyle w:val="Hyperlink"/>
            <w:noProof/>
          </w:rPr>
          <w:t>Receiving Exceptions</w:t>
        </w:r>
        <w:r>
          <w:rPr>
            <w:noProof/>
            <w:webHidden/>
          </w:rPr>
          <w:tab/>
        </w:r>
        <w:r>
          <w:rPr>
            <w:noProof/>
            <w:webHidden/>
          </w:rPr>
          <w:fldChar w:fldCharType="begin"/>
        </w:r>
        <w:r>
          <w:rPr>
            <w:noProof/>
            <w:webHidden/>
          </w:rPr>
          <w:instrText xml:space="preserve"> PAGEREF _Toc196830855 \h </w:instrText>
        </w:r>
        <w:r>
          <w:rPr>
            <w:noProof/>
            <w:webHidden/>
          </w:rPr>
        </w:r>
        <w:r>
          <w:rPr>
            <w:noProof/>
            <w:webHidden/>
          </w:rPr>
          <w:fldChar w:fldCharType="separate"/>
        </w:r>
        <w:r>
          <w:rPr>
            <w:noProof/>
            <w:webHidden/>
          </w:rPr>
          <w:t>56</w:t>
        </w:r>
        <w:r>
          <w:rPr>
            <w:noProof/>
            <w:webHidden/>
          </w:rPr>
          <w:fldChar w:fldCharType="end"/>
        </w:r>
      </w:hyperlink>
    </w:p>
    <w:p w14:paraId="11C82588" w14:textId="486A86D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56" w:history="1">
        <w:r w:rsidRPr="00C4323D">
          <w:rPr>
            <w:rStyle w:val="Hyperlink"/>
            <w:bCs/>
            <w:noProof/>
            <w14:scene3d>
              <w14:camera w14:prst="orthographicFront"/>
              <w14:lightRig w14:rig="threePt" w14:dir="t">
                <w14:rot w14:lat="0" w14:lon="0" w14:rev="0"/>
              </w14:lightRig>
            </w14:scene3d>
          </w:rPr>
          <w:t>9.4.9</w:t>
        </w:r>
        <w:r>
          <w:rPr>
            <w:rFonts w:asciiTheme="minorHAnsi" w:eastAsiaTheme="minorEastAsia" w:hAnsiTheme="minorHAnsi"/>
            <w:noProof/>
            <w:kern w:val="2"/>
            <w:sz w:val="24"/>
            <w:szCs w:val="24"/>
            <w14:ligatures w14:val="standardContextual"/>
          </w:rPr>
          <w:tab/>
        </w:r>
        <w:r w:rsidRPr="00C4323D">
          <w:rPr>
            <w:rStyle w:val="Hyperlink"/>
            <w:noProof/>
          </w:rPr>
          <w:t>MHE Exceptions</w:t>
        </w:r>
        <w:r>
          <w:rPr>
            <w:noProof/>
            <w:webHidden/>
          </w:rPr>
          <w:tab/>
        </w:r>
        <w:r>
          <w:rPr>
            <w:noProof/>
            <w:webHidden/>
          </w:rPr>
          <w:fldChar w:fldCharType="begin"/>
        </w:r>
        <w:r>
          <w:rPr>
            <w:noProof/>
            <w:webHidden/>
          </w:rPr>
          <w:instrText xml:space="preserve"> PAGEREF _Toc196830856 \h </w:instrText>
        </w:r>
        <w:r>
          <w:rPr>
            <w:noProof/>
            <w:webHidden/>
          </w:rPr>
        </w:r>
        <w:r>
          <w:rPr>
            <w:noProof/>
            <w:webHidden/>
          </w:rPr>
          <w:fldChar w:fldCharType="separate"/>
        </w:r>
        <w:r>
          <w:rPr>
            <w:noProof/>
            <w:webHidden/>
          </w:rPr>
          <w:t>57</w:t>
        </w:r>
        <w:r>
          <w:rPr>
            <w:noProof/>
            <w:webHidden/>
          </w:rPr>
          <w:fldChar w:fldCharType="end"/>
        </w:r>
      </w:hyperlink>
    </w:p>
    <w:p w14:paraId="46548EB9" w14:textId="5600872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57" w:history="1">
        <w:r w:rsidRPr="00C4323D">
          <w:rPr>
            <w:rStyle w:val="Hyperlink"/>
            <w:bCs/>
            <w:noProof/>
            <w14:scene3d>
              <w14:camera w14:prst="orthographicFront"/>
              <w14:lightRig w14:rig="threePt" w14:dir="t">
                <w14:rot w14:lat="0" w14:lon="0" w14:rev="0"/>
              </w14:lightRig>
            </w14:scene3d>
          </w:rPr>
          <w:t>9.4.10</w:t>
        </w:r>
        <w:r>
          <w:rPr>
            <w:rFonts w:asciiTheme="minorHAnsi" w:eastAsiaTheme="minorEastAsia" w:hAnsiTheme="minorHAnsi"/>
            <w:noProof/>
            <w:kern w:val="2"/>
            <w:sz w:val="24"/>
            <w:szCs w:val="24"/>
            <w14:ligatures w14:val="standardContextual"/>
          </w:rPr>
          <w:tab/>
        </w:r>
        <w:r w:rsidRPr="00C4323D">
          <w:rPr>
            <w:rStyle w:val="Hyperlink"/>
            <w:noProof/>
          </w:rPr>
          <w:t>WM Mobile Exceptions</w:t>
        </w:r>
        <w:r>
          <w:rPr>
            <w:noProof/>
            <w:webHidden/>
          </w:rPr>
          <w:tab/>
        </w:r>
        <w:r>
          <w:rPr>
            <w:noProof/>
            <w:webHidden/>
          </w:rPr>
          <w:fldChar w:fldCharType="begin"/>
        </w:r>
        <w:r>
          <w:rPr>
            <w:noProof/>
            <w:webHidden/>
          </w:rPr>
          <w:instrText xml:space="preserve"> PAGEREF _Toc196830857 \h </w:instrText>
        </w:r>
        <w:r>
          <w:rPr>
            <w:noProof/>
            <w:webHidden/>
          </w:rPr>
        </w:r>
        <w:r>
          <w:rPr>
            <w:noProof/>
            <w:webHidden/>
          </w:rPr>
          <w:fldChar w:fldCharType="separate"/>
        </w:r>
        <w:r>
          <w:rPr>
            <w:noProof/>
            <w:webHidden/>
          </w:rPr>
          <w:t>57</w:t>
        </w:r>
        <w:r>
          <w:rPr>
            <w:noProof/>
            <w:webHidden/>
          </w:rPr>
          <w:fldChar w:fldCharType="end"/>
        </w:r>
      </w:hyperlink>
    </w:p>
    <w:p w14:paraId="34F43184" w14:textId="735C516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58" w:history="1">
        <w:r w:rsidRPr="00C4323D">
          <w:rPr>
            <w:rStyle w:val="Hyperlink"/>
            <w:noProof/>
          </w:rPr>
          <w:t>9.5</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_Toc196830858 \h </w:instrText>
        </w:r>
        <w:r>
          <w:rPr>
            <w:noProof/>
            <w:webHidden/>
          </w:rPr>
        </w:r>
        <w:r>
          <w:rPr>
            <w:noProof/>
            <w:webHidden/>
          </w:rPr>
          <w:fldChar w:fldCharType="separate"/>
        </w:r>
        <w:r>
          <w:rPr>
            <w:noProof/>
            <w:webHidden/>
          </w:rPr>
          <w:t>57</w:t>
        </w:r>
        <w:r>
          <w:rPr>
            <w:noProof/>
            <w:webHidden/>
          </w:rPr>
          <w:fldChar w:fldCharType="end"/>
        </w:r>
      </w:hyperlink>
    </w:p>
    <w:p w14:paraId="171C546C" w14:textId="6AE4ADB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59" w:history="1">
        <w:r w:rsidRPr="00C4323D">
          <w:rPr>
            <w:rStyle w:val="Hyperlink"/>
            <w:noProof/>
          </w:rPr>
          <w:t>9.6</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_Toc196830859 \h </w:instrText>
        </w:r>
        <w:r>
          <w:rPr>
            <w:noProof/>
            <w:webHidden/>
          </w:rPr>
        </w:r>
        <w:r>
          <w:rPr>
            <w:noProof/>
            <w:webHidden/>
          </w:rPr>
          <w:fldChar w:fldCharType="separate"/>
        </w:r>
        <w:r>
          <w:rPr>
            <w:noProof/>
            <w:webHidden/>
          </w:rPr>
          <w:t>57</w:t>
        </w:r>
        <w:r>
          <w:rPr>
            <w:noProof/>
            <w:webHidden/>
          </w:rPr>
          <w:fldChar w:fldCharType="end"/>
        </w:r>
      </w:hyperlink>
    </w:p>
    <w:p w14:paraId="34DF60F1" w14:textId="56C41BEF"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0" w:history="1">
        <w:r w:rsidRPr="00C4323D">
          <w:rPr>
            <w:rStyle w:val="Hyperlink"/>
            <w:noProof/>
          </w:rPr>
          <w:t>9.7</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_Toc196830860 \h </w:instrText>
        </w:r>
        <w:r>
          <w:rPr>
            <w:noProof/>
            <w:webHidden/>
          </w:rPr>
        </w:r>
        <w:r>
          <w:rPr>
            <w:noProof/>
            <w:webHidden/>
          </w:rPr>
          <w:fldChar w:fldCharType="separate"/>
        </w:r>
        <w:r>
          <w:rPr>
            <w:noProof/>
            <w:webHidden/>
          </w:rPr>
          <w:t>58</w:t>
        </w:r>
        <w:r>
          <w:rPr>
            <w:noProof/>
            <w:webHidden/>
          </w:rPr>
          <w:fldChar w:fldCharType="end"/>
        </w:r>
      </w:hyperlink>
    </w:p>
    <w:p w14:paraId="7896CFBE" w14:textId="67FECD3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1" w:history="1">
        <w:r w:rsidRPr="00C4323D">
          <w:rPr>
            <w:rStyle w:val="Hyperlink"/>
            <w:noProof/>
          </w:rPr>
          <w:t>9.8</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_Toc196830861 \h </w:instrText>
        </w:r>
        <w:r>
          <w:rPr>
            <w:noProof/>
            <w:webHidden/>
          </w:rPr>
        </w:r>
        <w:r>
          <w:rPr>
            <w:noProof/>
            <w:webHidden/>
          </w:rPr>
          <w:fldChar w:fldCharType="separate"/>
        </w:r>
        <w:r>
          <w:rPr>
            <w:noProof/>
            <w:webHidden/>
          </w:rPr>
          <w:t>58</w:t>
        </w:r>
        <w:r>
          <w:rPr>
            <w:noProof/>
            <w:webHidden/>
          </w:rPr>
          <w:fldChar w:fldCharType="end"/>
        </w:r>
      </w:hyperlink>
    </w:p>
    <w:p w14:paraId="4CACB631" w14:textId="699E9E1F"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2" w:history="1">
        <w:r w:rsidRPr="00C4323D">
          <w:rPr>
            <w:rStyle w:val="Hyperlink"/>
            <w:noProof/>
          </w:rPr>
          <w:t>9.9</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_Toc196830862 \h </w:instrText>
        </w:r>
        <w:r>
          <w:rPr>
            <w:noProof/>
            <w:webHidden/>
          </w:rPr>
        </w:r>
        <w:r>
          <w:rPr>
            <w:noProof/>
            <w:webHidden/>
          </w:rPr>
          <w:fldChar w:fldCharType="separate"/>
        </w:r>
        <w:r>
          <w:rPr>
            <w:noProof/>
            <w:webHidden/>
          </w:rPr>
          <w:t>58</w:t>
        </w:r>
        <w:r>
          <w:rPr>
            <w:noProof/>
            <w:webHidden/>
          </w:rPr>
          <w:fldChar w:fldCharType="end"/>
        </w:r>
      </w:hyperlink>
    </w:p>
    <w:p w14:paraId="18D64D8B" w14:textId="5F6816E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3" w:history="1">
        <w:r w:rsidRPr="00C4323D">
          <w:rPr>
            <w:rStyle w:val="Hyperlink"/>
            <w:noProof/>
          </w:rPr>
          <w:t>9.10</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_Toc196830863 \h </w:instrText>
        </w:r>
        <w:r>
          <w:rPr>
            <w:noProof/>
            <w:webHidden/>
          </w:rPr>
        </w:r>
        <w:r>
          <w:rPr>
            <w:noProof/>
            <w:webHidden/>
          </w:rPr>
          <w:fldChar w:fldCharType="separate"/>
        </w:r>
        <w:r>
          <w:rPr>
            <w:noProof/>
            <w:webHidden/>
          </w:rPr>
          <w:t>58</w:t>
        </w:r>
        <w:r>
          <w:rPr>
            <w:noProof/>
            <w:webHidden/>
          </w:rPr>
          <w:fldChar w:fldCharType="end"/>
        </w:r>
      </w:hyperlink>
    </w:p>
    <w:p w14:paraId="70699BDE" w14:textId="3152F1F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4" w:history="1">
        <w:r w:rsidRPr="00C4323D">
          <w:rPr>
            <w:rStyle w:val="Hyperlink"/>
            <w:noProof/>
          </w:rPr>
          <w:t>9.11</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_Toc196830864 \h </w:instrText>
        </w:r>
        <w:r>
          <w:rPr>
            <w:noProof/>
            <w:webHidden/>
          </w:rPr>
        </w:r>
        <w:r>
          <w:rPr>
            <w:noProof/>
            <w:webHidden/>
          </w:rPr>
          <w:fldChar w:fldCharType="separate"/>
        </w:r>
        <w:r>
          <w:rPr>
            <w:noProof/>
            <w:webHidden/>
          </w:rPr>
          <w:t>58</w:t>
        </w:r>
        <w:r>
          <w:rPr>
            <w:noProof/>
            <w:webHidden/>
          </w:rPr>
          <w:fldChar w:fldCharType="end"/>
        </w:r>
      </w:hyperlink>
    </w:p>
    <w:p w14:paraId="1E8D93B4" w14:textId="6C180B8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5" w:history="1">
        <w:r w:rsidRPr="00C4323D">
          <w:rPr>
            <w:rStyle w:val="Hyperlink"/>
            <w:noProof/>
          </w:rPr>
          <w:t>9.12</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_Toc196830865 \h </w:instrText>
        </w:r>
        <w:r>
          <w:rPr>
            <w:noProof/>
            <w:webHidden/>
          </w:rPr>
        </w:r>
        <w:r>
          <w:rPr>
            <w:noProof/>
            <w:webHidden/>
          </w:rPr>
          <w:fldChar w:fldCharType="separate"/>
        </w:r>
        <w:r>
          <w:rPr>
            <w:noProof/>
            <w:webHidden/>
          </w:rPr>
          <w:t>58</w:t>
        </w:r>
        <w:r>
          <w:rPr>
            <w:noProof/>
            <w:webHidden/>
          </w:rPr>
          <w:fldChar w:fldCharType="end"/>
        </w:r>
      </w:hyperlink>
    </w:p>
    <w:p w14:paraId="38682434" w14:textId="7CF3265B"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866" w:history="1">
        <w:r w:rsidRPr="00C4323D">
          <w:rPr>
            <w:rStyle w:val="Hyperlink"/>
            <w:noProof/>
          </w:rPr>
          <w:t>10.</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Post-Receiving</w:t>
        </w:r>
        <w:r>
          <w:rPr>
            <w:noProof/>
            <w:webHidden/>
          </w:rPr>
          <w:tab/>
        </w:r>
        <w:r>
          <w:rPr>
            <w:noProof/>
            <w:webHidden/>
          </w:rPr>
          <w:fldChar w:fldCharType="begin"/>
        </w:r>
        <w:r>
          <w:rPr>
            <w:noProof/>
            <w:webHidden/>
          </w:rPr>
          <w:instrText xml:space="preserve"> PAGEREF _Toc196830866 \h </w:instrText>
        </w:r>
        <w:r>
          <w:rPr>
            <w:noProof/>
            <w:webHidden/>
          </w:rPr>
        </w:r>
        <w:r>
          <w:rPr>
            <w:noProof/>
            <w:webHidden/>
          </w:rPr>
          <w:fldChar w:fldCharType="separate"/>
        </w:r>
        <w:r>
          <w:rPr>
            <w:noProof/>
            <w:webHidden/>
          </w:rPr>
          <w:t>59</w:t>
        </w:r>
        <w:r>
          <w:rPr>
            <w:noProof/>
            <w:webHidden/>
          </w:rPr>
          <w:fldChar w:fldCharType="end"/>
        </w:r>
      </w:hyperlink>
    </w:p>
    <w:p w14:paraId="0E41A121" w14:textId="48775B6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7" w:history="1">
        <w:r w:rsidRPr="00C4323D">
          <w:rPr>
            <w:rStyle w:val="Hyperlink"/>
            <w:noProof/>
          </w:rPr>
          <w:t>10.1</w:t>
        </w:r>
        <w:r>
          <w:rPr>
            <w:rFonts w:asciiTheme="minorHAnsi" w:eastAsiaTheme="minorEastAsia" w:hAnsiTheme="minorHAnsi"/>
            <w:noProof/>
            <w:kern w:val="2"/>
            <w:sz w:val="24"/>
            <w:szCs w:val="24"/>
            <w14:ligatures w14:val="standardContextual"/>
          </w:rPr>
          <w:tab/>
        </w:r>
        <w:r w:rsidRPr="00C4323D">
          <w:rPr>
            <w:rStyle w:val="Hyperlink"/>
            <w:noProof/>
          </w:rPr>
          <w:t>Strategy</w:t>
        </w:r>
        <w:r>
          <w:rPr>
            <w:noProof/>
            <w:webHidden/>
          </w:rPr>
          <w:tab/>
        </w:r>
        <w:r>
          <w:rPr>
            <w:noProof/>
            <w:webHidden/>
          </w:rPr>
          <w:fldChar w:fldCharType="begin"/>
        </w:r>
        <w:r>
          <w:rPr>
            <w:noProof/>
            <w:webHidden/>
          </w:rPr>
          <w:instrText xml:space="preserve"> PAGEREF _Toc196830867 \h </w:instrText>
        </w:r>
        <w:r>
          <w:rPr>
            <w:noProof/>
            <w:webHidden/>
          </w:rPr>
        </w:r>
        <w:r>
          <w:rPr>
            <w:noProof/>
            <w:webHidden/>
          </w:rPr>
          <w:fldChar w:fldCharType="separate"/>
        </w:r>
        <w:r>
          <w:rPr>
            <w:noProof/>
            <w:webHidden/>
          </w:rPr>
          <w:t>59</w:t>
        </w:r>
        <w:r>
          <w:rPr>
            <w:noProof/>
            <w:webHidden/>
          </w:rPr>
          <w:fldChar w:fldCharType="end"/>
        </w:r>
      </w:hyperlink>
    </w:p>
    <w:p w14:paraId="06CF3859" w14:textId="1097C78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8" w:history="1">
        <w:r w:rsidRPr="00C4323D">
          <w:rPr>
            <w:rStyle w:val="Hyperlink"/>
            <w:noProof/>
          </w:rPr>
          <w:t>10.2</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_Toc196830868 \h </w:instrText>
        </w:r>
        <w:r>
          <w:rPr>
            <w:noProof/>
            <w:webHidden/>
          </w:rPr>
        </w:r>
        <w:r>
          <w:rPr>
            <w:noProof/>
            <w:webHidden/>
          </w:rPr>
          <w:fldChar w:fldCharType="separate"/>
        </w:r>
        <w:r>
          <w:rPr>
            <w:noProof/>
            <w:webHidden/>
          </w:rPr>
          <w:t>59</w:t>
        </w:r>
        <w:r>
          <w:rPr>
            <w:noProof/>
            <w:webHidden/>
          </w:rPr>
          <w:fldChar w:fldCharType="end"/>
        </w:r>
      </w:hyperlink>
    </w:p>
    <w:p w14:paraId="56B15B23" w14:textId="7EA7F1D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69" w:history="1">
        <w:r w:rsidRPr="00C4323D">
          <w:rPr>
            <w:rStyle w:val="Hyperlink"/>
            <w:noProof/>
          </w:rPr>
          <w:t>10.3</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_Toc196830869 \h </w:instrText>
        </w:r>
        <w:r>
          <w:rPr>
            <w:noProof/>
            <w:webHidden/>
          </w:rPr>
        </w:r>
        <w:r>
          <w:rPr>
            <w:noProof/>
            <w:webHidden/>
          </w:rPr>
          <w:fldChar w:fldCharType="separate"/>
        </w:r>
        <w:r>
          <w:rPr>
            <w:noProof/>
            <w:webHidden/>
          </w:rPr>
          <w:t>59</w:t>
        </w:r>
        <w:r>
          <w:rPr>
            <w:noProof/>
            <w:webHidden/>
          </w:rPr>
          <w:fldChar w:fldCharType="end"/>
        </w:r>
      </w:hyperlink>
    </w:p>
    <w:p w14:paraId="6D023F61" w14:textId="10AB8A6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70" w:history="1">
        <w:r w:rsidRPr="00C4323D">
          <w:rPr>
            <w:rStyle w:val="Hyperlink"/>
            <w:bCs/>
            <w:noProof/>
            <w14:scene3d>
              <w14:camera w14:prst="orthographicFront"/>
              <w14:lightRig w14:rig="threePt" w14:dir="t">
                <w14:rot w14:lat="0" w14:lon="0" w14:rev="0"/>
              </w14:lightRig>
            </w14:scene3d>
          </w:rPr>
          <w:t>10.3.1</w:t>
        </w:r>
        <w:r>
          <w:rPr>
            <w:rFonts w:asciiTheme="minorHAnsi" w:eastAsiaTheme="minorEastAsia" w:hAnsiTheme="minorHAnsi"/>
            <w:noProof/>
            <w:kern w:val="2"/>
            <w:sz w:val="24"/>
            <w:szCs w:val="24"/>
            <w14:ligatures w14:val="standardContextual"/>
          </w:rPr>
          <w:tab/>
        </w:r>
        <w:r w:rsidRPr="00C4323D">
          <w:rPr>
            <w:rStyle w:val="Hyperlink"/>
            <w:noProof/>
          </w:rPr>
          <w:t>User Story: Verify ASN in UI</w:t>
        </w:r>
        <w:r>
          <w:rPr>
            <w:noProof/>
            <w:webHidden/>
          </w:rPr>
          <w:tab/>
        </w:r>
        <w:r>
          <w:rPr>
            <w:noProof/>
            <w:webHidden/>
          </w:rPr>
          <w:fldChar w:fldCharType="begin"/>
        </w:r>
        <w:r>
          <w:rPr>
            <w:noProof/>
            <w:webHidden/>
          </w:rPr>
          <w:instrText xml:space="preserve"> PAGEREF _Toc196830870 \h </w:instrText>
        </w:r>
        <w:r>
          <w:rPr>
            <w:noProof/>
            <w:webHidden/>
          </w:rPr>
        </w:r>
        <w:r>
          <w:rPr>
            <w:noProof/>
            <w:webHidden/>
          </w:rPr>
          <w:fldChar w:fldCharType="separate"/>
        </w:r>
        <w:r>
          <w:rPr>
            <w:noProof/>
            <w:webHidden/>
          </w:rPr>
          <w:t>59</w:t>
        </w:r>
        <w:r>
          <w:rPr>
            <w:noProof/>
            <w:webHidden/>
          </w:rPr>
          <w:fldChar w:fldCharType="end"/>
        </w:r>
      </w:hyperlink>
    </w:p>
    <w:p w14:paraId="0A465B23" w14:textId="036CB73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71" w:history="1">
        <w:r w:rsidRPr="00C4323D">
          <w:rPr>
            <w:rStyle w:val="Hyperlink"/>
            <w:noProof/>
          </w:rPr>
          <w:t>10.4</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_Toc196830871 \h </w:instrText>
        </w:r>
        <w:r>
          <w:rPr>
            <w:noProof/>
            <w:webHidden/>
          </w:rPr>
        </w:r>
        <w:r>
          <w:rPr>
            <w:noProof/>
            <w:webHidden/>
          </w:rPr>
          <w:fldChar w:fldCharType="separate"/>
        </w:r>
        <w:r>
          <w:rPr>
            <w:noProof/>
            <w:webHidden/>
          </w:rPr>
          <w:t>60</w:t>
        </w:r>
        <w:r>
          <w:rPr>
            <w:noProof/>
            <w:webHidden/>
          </w:rPr>
          <w:fldChar w:fldCharType="end"/>
        </w:r>
      </w:hyperlink>
    </w:p>
    <w:p w14:paraId="4822FA99" w14:textId="7CE0A1B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72" w:history="1">
        <w:r w:rsidRPr="00C4323D">
          <w:rPr>
            <w:rStyle w:val="Hyperlink"/>
            <w:noProof/>
          </w:rPr>
          <w:t>10.5</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_Toc196830872 \h </w:instrText>
        </w:r>
        <w:r>
          <w:rPr>
            <w:noProof/>
            <w:webHidden/>
          </w:rPr>
        </w:r>
        <w:r>
          <w:rPr>
            <w:noProof/>
            <w:webHidden/>
          </w:rPr>
          <w:fldChar w:fldCharType="separate"/>
        </w:r>
        <w:r>
          <w:rPr>
            <w:noProof/>
            <w:webHidden/>
          </w:rPr>
          <w:t>60</w:t>
        </w:r>
        <w:r>
          <w:rPr>
            <w:noProof/>
            <w:webHidden/>
          </w:rPr>
          <w:fldChar w:fldCharType="end"/>
        </w:r>
      </w:hyperlink>
    </w:p>
    <w:p w14:paraId="00F491DC" w14:textId="59AD0C6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73" w:history="1">
        <w:r w:rsidRPr="00C4323D">
          <w:rPr>
            <w:rStyle w:val="Hyperlink"/>
            <w:noProof/>
          </w:rPr>
          <w:t>10.6</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_Toc196830873 \h </w:instrText>
        </w:r>
        <w:r>
          <w:rPr>
            <w:noProof/>
            <w:webHidden/>
          </w:rPr>
        </w:r>
        <w:r>
          <w:rPr>
            <w:noProof/>
            <w:webHidden/>
          </w:rPr>
          <w:fldChar w:fldCharType="separate"/>
        </w:r>
        <w:r>
          <w:rPr>
            <w:noProof/>
            <w:webHidden/>
          </w:rPr>
          <w:t>60</w:t>
        </w:r>
        <w:r>
          <w:rPr>
            <w:noProof/>
            <w:webHidden/>
          </w:rPr>
          <w:fldChar w:fldCharType="end"/>
        </w:r>
      </w:hyperlink>
    </w:p>
    <w:p w14:paraId="418C42F8" w14:textId="1674BAF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74" w:history="1">
        <w:r w:rsidRPr="00C4323D">
          <w:rPr>
            <w:rStyle w:val="Hyperlink"/>
            <w:noProof/>
          </w:rPr>
          <w:t>10.7</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_Toc196830874 \h </w:instrText>
        </w:r>
        <w:r>
          <w:rPr>
            <w:noProof/>
            <w:webHidden/>
          </w:rPr>
        </w:r>
        <w:r>
          <w:rPr>
            <w:noProof/>
            <w:webHidden/>
          </w:rPr>
          <w:fldChar w:fldCharType="separate"/>
        </w:r>
        <w:r>
          <w:rPr>
            <w:noProof/>
            <w:webHidden/>
          </w:rPr>
          <w:t>60</w:t>
        </w:r>
        <w:r>
          <w:rPr>
            <w:noProof/>
            <w:webHidden/>
          </w:rPr>
          <w:fldChar w:fldCharType="end"/>
        </w:r>
      </w:hyperlink>
    </w:p>
    <w:p w14:paraId="3CF1F7B7" w14:textId="7E9BABDC"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875" w:history="1">
        <w:r w:rsidRPr="00C4323D">
          <w:rPr>
            <w:rStyle w:val="Hyperlink"/>
            <w:noProof/>
          </w:rPr>
          <w:t>11.</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Sorting</w:t>
        </w:r>
        <w:r>
          <w:rPr>
            <w:noProof/>
            <w:webHidden/>
          </w:rPr>
          <w:tab/>
        </w:r>
        <w:r>
          <w:rPr>
            <w:noProof/>
            <w:webHidden/>
          </w:rPr>
          <w:fldChar w:fldCharType="begin"/>
        </w:r>
        <w:r>
          <w:rPr>
            <w:noProof/>
            <w:webHidden/>
          </w:rPr>
          <w:instrText xml:space="preserve"> PAGEREF _Toc196830875 \h </w:instrText>
        </w:r>
        <w:r>
          <w:rPr>
            <w:noProof/>
            <w:webHidden/>
          </w:rPr>
        </w:r>
        <w:r>
          <w:rPr>
            <w:noProof/>
            <w:webHidden/>
          </w:rPr>
          <w:fldChar w:fldCharType="separate"/>
        </w:r>
        <w:r>
          <w:rPr>
            <w:noProof/>
            <w:webHidden/>
          </w:rPr>
          <w:t>60</w:t>
        </w:r>
        <w:r>
          <w:rPr>
            <w:noProof/>
            <w:webHidden/>
          </w:rPr>
          <w:fldChar w:fldCharType="end"/>
        </w:r>
      </w:hyperlink>
    </w:p>
    <w:p w14:paraId="29B901B2" w14:textId="236F88A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76" w:history="1">
        <w:r w:rsidRPr="00C4323D">
          <w:rPr>
            <w:rStyle w:val="Hyperlink"/>
            <w:noProof/>
          </w:rPr>
          <w:t>11.1</w:t>
        </w:r>
        <w:r>
          <w:rPr>
            <w:rFonts w:asciiTheme="minorHAnsi" w:eastAsiaTheme="minorEastAsia" w:hAnsiTheme="minorHAnsi"/>
            <w:noProof/>
            <w:kern w:val="2"/>
            <w:sz w:val="24"/>
            <w:szCs w:val="24"/>
            <w14:ligatures w14:val="standardContextual"/>
          </w:rPr>
          <w:tab/>
        </w:r>
        <w:r w:rsidRPr="00C4323D">
          <w:rPr>
            <w:rStyle w:val="Hyperlink"/>
            <w:noProof/>
          </w:rPr>
          <w:t>Strategy</w:t>
        </w:r>
        <w:r>
          <w:rPr>
            <w:noProof/>
            <w:webHidden/>
          </w:rPr>
          <w:tab/>
        </w:r>
        <w:r>
          <w:rPr>
            <w:noProof/>
            <w:webHidden/>
          </w:rPr>
          <w:fldChar w:fldCharType="begin"/>
        </w:r>
        <w:r>
          <w:rPr>
            <w:noProof/>
            <w:webHidden/>
          </w:rPr>
          <w:instrText xml:space="preserve"> PAGEREF _Toc196830876 \h </w:instrText>
        </w:r>
        <w:r>
          <w:rPr>
            <w:noProof/>
            <w:webHidden/>
          </w:rPr>
        </w:r>
        <w:r>
          <w:rPr>
            <w:noProof/>
            <w:webHidden/>
          </w:rPr>
          <w:fldChar w:fldCharType="separate"/>
        </w:r>
        <w:r>
          <w:rPr>
            <w:noProof/>
            <w:webHidden/>
          </w:rPr>
          <w:t>60</w:t>
        </w:r>
        <w:r>
          <w:rPr>
            <w:noProof/>
            <w:webHidden/>
          </w:rPr>
          <w:fldChar w:fldCharType="end"/>
        </w:r>
      </w:hyperlink>
    </w:p>
    <w:p w14:paraId="3982D7D1" w14:textId="7163FA8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77" w:history="1">
        <w:r w:rsidRPr="00C4323D">
          <w:rPr>
            <w:rStyle w:val="Hyperlink"/>
            <w:noProof/>
          </w:rPr>
          <w:t>11.2</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_Toc196830877 \h </w:instrText>
        </w:r>
        <w:r>
          <w:rPr>
            <w:noProof/>
            <w:webHidden/>
          </w:rPr>
        </w:r>
        <w:r>
          <w:rPr>
            <w:noProof/>
            <w:webHidden/>
          </w:rPr>
          <w:fldChar w:fldCharType="separate"/>
        </w:r>
        <w:r>
          <w:rPr>
            <w:noProof/>
            <w:webHidden/>
          </w:rPr>
          <w:t>61</w:t>
        </w:r>
        <w:r>
          <w:rPr>
            <w:noProof/>
            <w:webHidden/>
          </w:rPr>
          <w:fldChar w:fldCharType="end"/>
        </w:r>
      </w:hyperlink>
    </w:p>
    <w:p w14:paraId="6B9E31B5" w14:textId="3EB3459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78" w:history="1">
        <w:r w:rsidRPr="00C4323D">
          <w:rPr>
            <w:rStyle w:val="Hyperlink"/>
            <w:bCs/>
            <w:noProof/>
            <w14:scene3d>
              <w14:camera w14:prst="orthographicFront"/>
              <w14:lightRig w14:rig="threePt" w14:dir="t">
                <w14:rot w14:lat="0" w14:lon="0" w14:rev="0"/>
              </w14:lightRig>
            </w14:scene3d>
          </w:rPr>
          <w:t>11.2.1</w:t>
        </w:r>
        <w:r>
          <w:rPr>
            <w:rFonts w:asciiTheme="minorHAnsi" w:eastAsiaTheme="minorEastAsia" w:hAnsiTheme="minorHAnsi"/>
            <w:noProof/>
            <w:kern w:val="2"/>
            <w:sz w:val="24"/>
            <w:szCs w:val="24"/>
            <w14:ligatures w14:val="standardContextual"/>
          </w:rPr>
          <w:tab/>
        </w:r>
        <w:r w:rsidRPr="00C4323D">
          <w:rPr>
            <w:rStyle w:val="Hyperlink"/>
            <w:noProof/>
          </w:rPr>
          <w:t>User Story: Sort iLPN &amp; Palletize.</w:t>
        </w:r>
        <w:r>
          <w:rPr>
            <w:noProof/>
            <w:webHidden/>
          </w:rPr>
          <w:tab/>
        </w:r>
        <w:r>
          <w:rPr>
            <w:noProof/>
            <w:webHidden/>
          </w:rPr>
          <w:fldChar w:fldCharType="begin"/>
        </w:r>
        <w:r>
          <w:rPr>
            <w:noProof/>
            <w:webHidden/>
          </w:rPr>
          <w:instrText xml:space="preserve"> PAGEREF _Toc196830878 \h </w:instrText>
        </w:r>
        <w:r>
          <w:rPr>
            <w:noProof/>
            <w:webHidden/>
          </w:rPr>
        </w:r>
        <w:r>
          <w:rPr>
            <w:noProof/>
            <w:webHidden/>
          </w:rPr>
          <w:fldChar w:fldCharType="separate"/>
        </w:r>
        <w:r>
          <w:rPr>
            <w:noProof/>
            <w:webHidden/>
          </w:rPr>
          <w:t>61</w:t>
        </w:r>
        <w:r>
          <w:rPr>
            <w:noProof/>
            <w:webHidden/>
          </w:rPr>
          <w:fldChar w:fldCharType="end"/>
        </w:r>
      </w:hyperlink>
    </w:p>
    <w:p w14:paraId="2EE5E338" w14:textId="2D99264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79" w:history="1">
        <w:r w:rsidRPr="00C4323D">
          <w:rPr>
            <w:rStyle w:val="Hyperlink"/>
            <w:bCs/>
            <w:noProof/>
            <w14:scene3d>
              <w14:camera w14:prst="orthographicFront"/>
              <w14:lightRig w14:rig="threePt" w14:dir="t">
                <w14:rot w14:lat="0" w14:lon="0" w14:rev="0"/>
              </w14:lightRig>
            </w14:scene3d>
          </w:rPr>
          <w:t>11.2.2</w:t>
        </w:r>
        <w:r>
          <w:rPr>
            <w:rFonts w:asciiTheme="minorHAnsi" w:eastAsiaTheme="minorEastAsia" w:hAnsiTheme="minorHAnsi"/>
            <w:noProof/>
            <w:kern w:val="2"/>
            <w:sz w:val="24"/>
            <w:szCs w:val="24"/>
            <w14:ligatures w14:val="standardContextual"/>
          </w:rPr>
          <w:tab/>
        </w:r>
        <w:r w:rsidRPr="00C4323D">
          <w:rPr>
            <w:rStyle w:val="Hyperlink"/>
            <w:noProof/>
          </w:rPr>
          <w:t>User Story: End Container</w:t>
        </w:r>
        <w:r>
          <w:rPr>
            <w:noProof/>
            <w:webHidden/>
          </w:rPr>
          <w:tab/>
        </w:r>
        <w:r>
          <w:rPr>
            <w:noProof/>
            <w:webHidden/>
          </w:rPr>
          <w:fldChar w:fldCharType="begin"/>
        </w:r>
        <w:r>
          <w:rPr>
            <w:noProof/>
            <w:webHidden/>
          </w:rPr>
          <w:instrText xml:space="preserve"> PAGEREF _Toc196830879 \h </w:instrText>
        </w:r>
        <w:r>
          <w:rPr>
            <w:noProof/>
            <w:webHidden/>
          </w:rPr>
        </w:r>
        <w:r>
          <w:rPr>
            <w:noProof/>
            <w:webHidden/>
          </w:rPr>
          <w:fldChar w:fldCharType="separate"/>
        </w:r>
        <w:r>
          <w:rPr>
            <w:noProof/>
            <w:webHidden/>
          </w:rPr>
          <w:t>61</w:t>
        </w:r>
        <w:r>
          <w:rPr>
            <w:noProof/>
            <w:webHidden/>
          </w:rPr>
          <w:fldChar w:fldCharType="end"/>
        </w:r>
      </w:hyperlink>
    </w:p>
    <w:p w14:paraId="444A9590" w14:textId="403BC78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80" w:history="1">
        <w:r w:rsidRPr="00C4323D">
          <w:rPr>
            <w:rStyle w:val="Hyperlink"/>
            <w:noProof/>
          </w:rPr>
          <w:t>11.3</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_Toc196830880 \h </w:instrText>
        </w:r>
        <w:r>
          <w:rPr>
            <w:noProof/>
            <w:webHidden/>
          </w:rPr>
        </w:r>
        <w:r>
          <w:rPr>
            <w:noProof/>
            <w:webHidden/>
          </w:rPr>
          <w:fldChar w:fldCharType="separate"/>
        </w:r>
        <w:r>
          <w:rPr>
            <w:noProof/>
            <w:webHidden/>
          </w:rPr>
          <w:t>61</w:t>
        </w:r>
        <w:r>
          <w:rPr>
            <w:noProof/>
            <w:webHidden/>
          </w:rPr>
          <w:fldChar w:fldCharType="end"/>
        </w:r>
      </w:hyperlink>
    </w:p>
    <w:p w14:paraId="7C589451" w14:textId="242CC2D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81" w:history="1">
        <w:r w:rsidRPr="00C4323D">
          <w:rPr>
            <w:rStyle w:val="Hyperlink"/>
            <w:noProof/>
          </w:rPr>
          <w:t>11.4</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_Toc196830881 \h </w:instrText>
        </w:r>
        <w:r>
          <w:rPr>
            <w:noProof/>
            <w:webHidden/>
          </w:rPr>
        </w:r>
        <w:r>
          <w:rPr>
            <w:noProof/>
            <w:webHidden/>
          </w:rPr>
          <w:fldChar w:fldCharType="separate"/>
        </w:r>
        <w:r>
          <w:rPr>
            <w:noProof/>
            <w:webHidden/>
          </w:rPr>
          <w:t>62</w:t>
        </w:r>
        <w:r>
          <w:rPr>
            <w:noProof/>
            <w:webHidden/>
          </w:rPr>
          <w:fldChar w:fldCharType="end"/>
        </w:r>
      </w:hyperlink>
    </w:p>
    <w:p w14:paraId="6D3EF3EA" w14:textId="14E4F56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82" w:history="1">
        <w:r w:rsidRPr="00C4323D">
          <w:rPr>
            <w:rStyle w:val="Hyperlink"/>
            <w:noProof/>
          </w:rPr>
          <w:t>11.5</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_Toc196830882 \h </w:instrText>
        </w:r>
        <w:r>
          <w:rPr>
            <w:noProof/>
            <w:webHidden/>
          </w:rPr>
        </w:r>
        <w:r>
          <w:rPr>
            <w:noProof/>
            <w:webHidden/>
          </w:rPr>
          <w:fldChar w:fldCharType="separate"/>
        </w:r>
        <w:r>
          <w:rPr>
            <w:noProof/>
            <w:webHidden/>
          </w:rPr>
          <w:t>62</w:t>
        </w:r>
        <w:r>
          <w:rPr>
            <w:noProof/>
            <w:webHidden/>
          </w:rPr>
          <w:fldChar w:fldCharType="end"/>
        </w:r>
      </w:hyperlink>
    </w:p>
    <w:p w14:paraId="23204807" w14:textId="570BD64F"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883" w:history="1">
        <w:r w:rsidRPr="00C4323D">
          <w:rPr>
            <w:rStyle w:val="Hyperlink"/>
            <w:noProof/>
          </w:rPr>
          <w:t>12.</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Vendor Performance</w:t>
        </w:r>
        <w:r>
          <w:rPr>
            <w:noProof/>
            <w:webHidden/>
          </w:rPr>
          <w:tab/>
        </w:r>
        <w:r>
          <w:rPr>
            <w:noProof/>
            <w:webHidden/>
          </w:rPr>
          <w:fldChar w:fldCharType="begin"/>
        </w:r>
        <w:r>
          <w:rPr>
            <w:noProof/>
            <w:webHidden/>
          </w:rPr>
          <w:instrText xml:space="preserve"> PAGEREF _Toc196830883 \h </w:instrText>
        </w:r>
        <w:r>
          <w:rPr>
            <w:noProof/>
            <w:webHidden/>
          </w:rPr>
        </w:r>
        <w:r>
          <w:rPr>
            <w:noProof/>
            <w:webHidden/>
          </w:rPr>
          <w:fldChar w:fldCharType="separate"/>
        </w:r>
        <w:r>
          <w:rPr>
            <w:noProof/>
            <w:webHidden/>
          </w:rPr>
          <w:t>62</w:t>
        </w:r>
        <w:r>
          <w:rPr>
            <w:noProof/>
            <w:webHidden/>
          </w:rPr>
          <w:fldChar w:fldCharType="end"/>
        </w:r>
      </w:hyperlink>
    </w:p>
    <w:p w14:paraId="2877FD4D" w14:textId="23063CB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84" w:history="1">
        <w:r w:rsidRPr="00C4323D">
          <w:rPr>
            <w:rStyle w:val="Hyperlink"/>
            <w:noProof/>
          </w:rPr>
          <w:t>12.1</w:t>
        </w:r>
        <w:r>
          <w:rPr>
            <w:rFonts w:asciiTheme="minorHAnsi" w:eastAsiaTheme="minorEastAsia" w:hAnsiTheme="minorHAnsi"/>
            <w:noProof/>
            <w:kern w:val="2"/>
            <w:sz w:val="24"/>
            <w:szCs w:val="24"/>
            <w14:ligatures w14:val="standardContextual"/>
          </w:rPr>
          <w:tab/>
        </w:r>
        <w:r w:rsidRPr="00C4323D">
          <w:rPr>
            <w:rStyle w:val="Hyperlink"/>
            <w:noProof/>
          </w:rPr>
          <w:t>Strategy</w:t>
        </w:r>
        <w:r>
          <w:rPr>
            <w:noProof/>
            <w:webHidden/>
          </w:rPr>
          <w:tab/>
        </w:r>
        <w:r>
          <w:rPr>
            <w:noProof/>
            <w:webHidden/>
          </w:rPr>
          <w:fldChar w:fldCharType="begin"/>
        </w:r>
        <w:r>
          <w:rPr>
            <w:noProof/>
            <w:webHidden/>
          </w:rPr>
          <w:instrText xml:space="preserve"> PAGEREF _Toc196830884 \h </w:instrText>
        </w:r>
        <w:r>
          <w:rPr>
            <w:noProof/>
            <w:webHidden/>
          </w:rPr>
        </w:r>
        <w:r>
          <w:rPr>
            <w:noProof/>
            <w:webHidden/>
          </w:rPr>
          <w:fldChar w:fldCharType="separate"/>
        </w:r>
        <w:r>
          <w:rPr>
            <w:noProof/>
            <w:webHidden/>
          </w:rPr>
          <w:t>62</w:t>
        </w:r>
        <w:r>
          <w:rPr>
            <w:noProof/>
            <w:webHidden/>
          </w:rPr>
          <w:fldChar w:fldCharType="end"/>
        </w:r>
      </w:hyperlink>
    </w:p>
    <w:p w14:paraId="1E3D34C3" w14:textId="40FF34F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85" w:history="1">
        <w:r w:rsidRPr="00C4323D">
          <w:rPr>
            <w:rStyle w:val="Hyperlink"/>
            <w:noProof/>
          </w:rPr>
          <w:t>12.2</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_Toc196830885 \h </w:instrText>
        </w:r>
        <w:r>
          <w:rPr>
            <w:noProof/>
            <w:webHidden/>
          </w:rPr>
        </w:r>
        <w:r>
          <w:rPr>
            <w:noProof/>
            <w:webHidden/>
          </w:rPr>
          <w:fldChar w:fldCharType="separate"/>
        </w:r>
        <w:r>
          <w:rPr>
            <w:noProof/>
            <w:webHidden/>
          </w:rPr>
          <w:t>62</w:t>
        </w:r>
        <w:r>
          <w:rPr>
            <w:noProof/>
            <w:webHidden/>
          </w:rPr>
          <w:fldChar w:fldCharType="end"/>
        </w:r>
      </w:hyperlink>
    </w:p>
    <w:p w14:paraId="2D1DE2C0" w14:textId="30855801"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86" w:history="1">
        <w:r w:rsidRPr="00C4323D">
          <w:rPr>
            <w:rStyle w:val="Hyperlink"/>
            <w:noProof/>
          </w:rPr>
          <w:t>12.3</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_Toc196830886 \h </w:instrText>
        </w:r>
        <w:r>
          <w:rPr>
            <w:noProof/>
            <w:webHidden/>
          </w:rPr>
        </w:r>
        <w:r>
          <w:rPr>
            <w:noProof/>
            <w:webHidden/>
          </w:rPr>
          <w:fldChar w:fldCharType="separate"/>
        </w:r>
        <w:r>
          <w:rPr>
            <w:noProof/>
            <w:webHidden/>
          </w:rPr>
          <w:t>62</w:t>
        </w:r>
        <w:r>
          <w:rPr>
            <w:noProof/>
            <w:webHidden/>
          </w:rPr>
          <w:fldChar w:fldCharType="end"/>
        </w:r>
      </w:hyperlink>
    </w:p>
    <w:p w14:paraId="6E90A548" w14:textId="655F02A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87" w:history="1">
        <w:r w:rsidRPr="00C4323D">
          <w:rPr>
            <w:rStyle w:val="Hyperlink"/>
            <w:bCs/>
            <w:noProof/>
            <w14:scene3d>
              <w14:camera w14:prst="orthographicFront"/>
              <w14:lightRig w14:rig="threePt" w14:dir="t">
                <w14:rot w14:lat="0" w14:lon="0" w14:rev="0"/>
              </w14:lightRig>
            </w14:scene3d>
          </w:rPr>
          <w:t>12.3.1</w:t>
        </w:r>
        <w:r>
          <w:rPr>
            <w:rFonts w:asciiTheme="minorHAnsi" w:eastAsiaTheme="minorEastAsia" w:hAnsiTheme="minorHAnsi"/>
            <w:noProof/>
            <w:kern w:val="2"/>
            <w:sz w:val="24"/>
            <w:szCs w:val="24"/>
            <w14:ligatures w14:val="standardContextual"/>
          </w:rPr>
          <w:tab/>
        </w:r>
        <w:r w:rsidRPr="00C4323D">
          <w:rPr>
            <w:rStyle w:val="Hyperlink"/>
            <w:noProof/>
          </w:rPr>
          <w:t>User Story: Vendor Performance</w:t>
        </w:r>
        <w:r>
          <w:rPr>
            <w:noProof/>
            <w:webHidden/>
          </w:rPr>
          <w:tab/>
        </w:r>
        <w:r>
          <w:rPr>
            <w:noProof/>
            <w:webHidden/>
          </w:rPr>
          <w:fldChar w:fldCharType="begin"/>
        </w:r>
        <w:r>
          <w:rPr>
            <w:noProof/>
            <w:webHidden/>
          </w:rPr>
          <w:instrText xml:space="preserve"> PAGEREF _Toc196830887 \h </w:instrText>
        </w:r>
        <w:r>
          <w:rPr>
            <w:noProof/>
            <w:webHidden/>
          </w:rPr>
        </w:r>
        <w:r>
          <w:rPr>
            <w:noProof/>
            <w:webHidden/>
          </w:rPr>
          <w:fldChar w:fldCharType="separate"/>
        </w:r>
        <w:r>
          <w:rPr>
            <w:noProof/>
            <w:webHidden/>
          </w:rPr>
          <w:t>62</w:t>
        </w:r>
        <w:r>
          <w:rPr>
            <w:noProof/>
            <w:webHidden/>
          </w:rPr>
          <w:fldChar w:fldCharType="end"/>
        </w:r>
      </w:hyperlink>
    </w:p>
    <w:p w14:paraId="3E21AA93" w14:textId="016496C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88" w:history="1">
        <w:r w:rsidRPr="00C4323D">
          <w:rPr>
            <w:rStyle w:val="Hyperlink"/>
            <w:bCs/>
            <w:noProof/>
            <w14:scene3d>
              <w14:camera w14:prst="orthographicFront"/>
              <w14:lightRig w14:rig="threePt" w14:dir="t">
                <w14:rot w14:lat="0" w14:lon="0" w14:rev="0"/>
              </w14:lightRig>
            </w14:scene3d>
          </w:rPr>
          <w:t>12.3.2</w:t>
        </w:r>
        <w:r>
          <w:rPr>
            <w:rFonts w:asciiTheme="minorHAnsi" w:eastAsiaTheme="minorEastAsia" w:hAnsiTheme="minorHAnsi"/>
            <w:noProof/>
            <w:kern w:val="2"/>
            <w:sz w:val="24"/>
            <w:szCs w:val="24"/>
            <w14:ligatures w14:val="standardContextual"/>
          </w:rPr>
          <w:tab/>
        </w:r>
        <w:r w:rsidRPr="00C4323D">
          <w:rPr>
            <w:rStyle w:val="Hyperlink"/>
            <w:noProof/>
          </w:rPr>
          <w:t>Updates</w:t>
        </w:r>
        <w:r>
          <w:rPr>
            <w:noProof/>
            <w:webHidden/>
          </w:rPr>
          <w:tab/>
        </w:r>
        <w:r>
          <w:rPr>
            <w:noProof/>
            <w:webHidden/>
          </w:rPr>
          <w:fldChar w:fldCharType="begin"/>
        </w:r>
        <w:r>
          <w:rPr>
            <w:noProof/>
            <w:webHidden/>
          </w:rPr>
          <w:instrText xml:space="preserve"> PAGEREF _Toc196830888 \h </w:instrText>
        </w:r>
        <w:r>
          <w:rPr>
            <w:noProof/>
            <w:webHidden/>
          </w:rPr>
        </w:r>
        <w:r>
          <w:rPr>
            <w:noProof/>
            <w:webHidden/>
          </w:rPr>
          <w:fldChar w:fldCharType="separate"/>
        </w:r>
        <w:r>
          <w:rPr>
            <w:noProof/>
            <w:webHidden/>
          </w:rPr>
          <w:t>63</w:t>
        </w:r>
        <w:r>
          <w:rPr>
            <w:noProof/>
            <w:webHidden/>
          </w:rPr>
          <w:fldChar w:fldCharType="end"/>
        </w:r>
      </w:hyperlink>
    </w:p>
    <w:p w14:paraId="2C99A724" w14:textId="422C60F7"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89" w:history="1">
        <w:r w:rsidRPr="00C4323D">
          <w:rPr>
            <w:rStyle w:val="Hyperlink"/>
            <w:noProof/>
          </w:rPr>
          <w:t>12.4</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_Toc196830889 \h </w:instrText>
        </w:r>
        <w:r>
          <w:rPr>
            <w:noProof/>
            <w:webHidden/>
          </w:rPr>
        </w:r>
        <w:r>
          <w:rPr>
            <w:noProof/>
            <w:webHidden/>
          </w:rPr>
          <w:fldChar w:fldCharType="separate"/>
        </w:r>
        <w:r>
          <w:rPr>
            <w:noProof/>
            <w:webHidden/>
          </w:rPr>
          <w:t>63</w:t>
        </w:r>
        <w:r>
          <w:rPr>
            <w:noProof/>
            <w:webHidden/>
          </w:rPr>
          <w:fldChar w:fldCharType="end"/>
        </w:r>
      </w:hyperlink>
    </w:p>
    <w:p w14:paraId="1DADCC79" w14:textId="05C718D3"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90" w:history="1">
        <w:r w:rsidRPr="00C4323D">
          <w:rPr>
            <w:rStyle w:val="Hyperlink"/>
            <w:noProof/>
          </w:rPr>
          <w:t>12.5</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_Toc196830890 \h </w:instrText>
        </w:r>
        <w:r>
          <w:rPr>
            <w:noProof/>
            <w:webHidden/>
          </w:rPr>
        </w:r>
        <w:r>
          <w:rPr>
            <w:noProof/>
            <w:webHidden/>
          </w:rPr>
          <w:fldChar w:fldCharType="separate"/>
        </w:r>
        <w:r>
          <w:rPr>
            <w:noProof/>
            <w:webHidden/>
          </w:rPr>
          <w:t>63</w:t>
        </w:r>
        <w:r>
          <w:rPr>
            <w:noProof/>
            <w:webHidden/>
          </w:rPr>
          <w:fldChar w:fldCharType="end"/>
        </w:r>
      </w:hyperlink>
    </w:p>
    <w:p w14:paraId="2F8A00DF" w14:textId="0EA3580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91" w:history="1">
        <w:r w:rsidRPr="00C4323D">
          <w:rPr>
            <w:rStyle w:val="Hyperlink"/>
            <w:noProof/>
          </w:rPr>
          <w:t>12.6</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_Toc196830891 \h </w:instrText>
        </w:r>
        <w:r>
          <w:rPr>
            <w:noProof/>
            <w:webHidden/>
          </w:rPr>
        </w:r>
        <w:r>
          <w:rPr>
            <w:noProof/>
            <w:webHidden/>
          </w:rPr>
          <w:fldChar w:fldCharType="separate"/>
        </w:r>
        <w:r>
          <w:rPr>
            <w:noProof/>
            <w:webHidden/>
          </w:rPr>
          <w:t>63</w:t>
        </w:r>
        <w:r>
          <w:rPr>
            <w:noProof/>
            <w:webHidden/>
          </w:rPr>
          <w:fldChar w:fldCharType="end"/>
        </w:r>
      </w:hyperlink>
    </w:p>
    <w:p w14:paraId="5C50265B" w14:textId="3F2D37DD"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892" w:history="1">
        <w:r w:rsidRPr="00C4323D">
          <w:rPr>
            <w:rStyle w:val="Hyperlink"/>
            <w:noProof/>
          </w:rPr>
          <w:t>13.</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Putaway</w:t>
        </w:r>
        <w:r>
          <w:rPr>
            <w:noProof/>
            <w:webHidden/>
          </w:rPr>
          <w:tab/>
        </w:r>
        <w:r>
          <w:rPr>
            <w:noProof/>
            <w:webHidden/>
          </w:rPr>
          <w:fldChar w:fldCharType="begin"/>
        </w:r>
        <w:r>
          <w:rPr>
            <w:noProof/>
            <w:webHidden/>
          </w:rPr>
          <w:instrText xml:space="preserve"> PAGEREF _Toc196830892 \h </w:instrText>
        </w:r>
        <w:r>
          <w:rPr>
            <w:noProof/>
            <w:webHidden/>
          </w:rPr>
        </w:r>
        <w:r>
          <w:rPr>
            <w:noProof/>
            <w:webHidden/>
          </w:rPr>
          <w:fldChar w:fldCharType="separate"/>
        </w:r>
        <w:r>
          <w:rPr>
            <w:noProof/>
            <w:webHidden/>
          </w:rPr>
          <w:t>63</w:t>
        </w:r>
        <w:r>
          <w:rPr>
            <w:noProof/>
            <w:webHidden/>
          </w:rPr>
          <w:fldChar w:fldCharType="end"/>
        </w:r>
      </w:hyperlink>
    </w:p>
    <w:p w14:paraId="09DC4582" w14:textId="6C03EA9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93" w:history="1">
        <w:r w:rsidRPr="00C4323D">
          <w:rPr>
            <w:rStyle w:val="Hyperlink"/>
            <w:noProof/>
          </w:rPr>
          <w:t>13.1</w:t>
        </w:r>
        <w:r>
          <w:rPr>
            <w:rFonts w:asciiTheme="minorHAnsi" w:eastAsiaTheme="minorEastAsia" w:hAnsiTheme="minorHAnsi"/>
            <w:noProof/>
            <w:kern w:val="2"/>
            <w:sz w:val="24"/>
            <w:szCs w:val="24"/>
            <w14:ligatures w14:val="standardContextual"/>
          </w:rPr>
          <w:tab/>
        </w:r>
        <w:r w:rsidRPr="00C4323D">
          <w:rPr>
            <w:rStyle w:val="Hyperlink"/>
            <w:noProof/>
          </w:rPr>
          <w:t>Strategy</w:t>
        </w:r>
        <w:r>
          <w:rPr>
            <w:noProof/>
            <w:webHidden/>
          </w:rPr>
          <w:tab/>
        </w:r>
        <w:r>
          <w:rPr>
            <w:noProof/>
            <w:webHidden/>
          </w:rPr>
          <w:fldChar w:fldCharType="begin"/>
        </w:r>
        <w:r>
          <w:rPr>
            <w:noProof/>
            <w:webHidden/>
          </w:rPr>
          <w:instrText xml:space="preserve"> PAGEREF _Toc196830893 \h </w:instrText>
        </w:r>
        <w:r>
          <w:rPr>
            <w:noProof/>
            <w:webHidden/>
          </w:rPr>
        </w:r>
        <w:r>
          <w:rPr>
            <w:noProof/>
            <w:webHidden/>
          </w:rPr>
          <w:fldChar w:fldCharType="separate"/>
        </w:r>
        <w:r>
          <w:rPr>
            <w:noProof/>
            <w:webHidden/>
          </w:rPr>
          <w:t>63</w:t>
        </w:r>
        <w:r>
          <w:rPr>
            <w:noProof/>
            <w:webHidden/>
          </w:rPr>
          <w:fldChar w:fldCharType="end"/>
        </w:r>
      </w:hyperlink>
    </w:p>
    <w:p w14:paraId="62633489" w14:textId="50C1895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94" w:history="1">
        <w:r w:rsidRPr="00C4323D">
          <w:rPr>
            <w:rStyle w:val="Hyperlink"/>
            <w:bCs/>
            <w:noProof/>
            <w14:scene3d>
              <w14:camera w14:prst="orthographicFront"/>
              <w14:lightRig w14:rig="threePt" w14:dir="t">
                <w14:rot w14:lat="0" w14:lon="0" w14:rev="0"/>
              </w14:lightRig>
            </w14:scene3d>
          </w:rPr>
          <w:t>13.1.1</w:t>
        </w:r>
        <w:r>
          <w:rPr>
            <w:rFonts w:asciiTheme="minorHAnsi" w:eastAsiaTheme="minorEastAsia" w:hAnsiTheme="minorHAnsi"/>
            <w:noProof/>
            <w:kern w:val="2"/>
            <w:sz w:val="24"/>
            <w:szCs w:val="24"/>
            <w14:ligatures w14:val="standardContextual"/>
          </w:rPr>
          <w:tab/>
        </w:r>
        <w:r w:rsidRPr="00C4323D">
          <w:rPr>
            <w:rStyle w:val="Hyperlink"/>
            <w:noProof/>
          </w:rPr>
          <w:t>Putaway Planning Strategy</w:t>
        </w:r>
        <w:r>
          <w:rPr>
            <w:noProof/>
            <w:webHidden/>
          </w:rPr>
          <w:tab/>
        </w:r>
        <w:r>
          <w:rPr>
            <w:noProof/>
            <w:webHidden/>
          </w:rPr>
          <w:fldChar w:fldCharType="begin"/>
        </w:r>
        <w:r>
          <w:rPr>
            <w:noProof/>
            <w:webHidden/>
          </w:rPr>
          <w:instrText xml:space="preserve"> PAGEREF _Toc196830894 \h </w:instrText>
        </w:r>
        <w:r>
          <w:rPr>
            <w:noProof/>
            <w:webHidden/>
          </w:rPr>
        </w:r>
        <w:r>
          <w:rPr>
            <w:noProof/>
            <w:webHidden/>
          </w:rPr>
          <w:fldChar w:fldCharType="separate"/>
        </w:r>
        <w:r>
          <w:rPr>
            <w:noProof/>
            <w:webHidden/>
          </w:rPr>
          <w:t>63</w:t>
        </w:r>
        <w:r>
          <w:rPr>
            <w:noProof/>
            <w:webHidden/>
          </w:rPr>
          <w:fldChar w:fldCharType="end"/>
        </w:r>
      </w:hyperlink>
    </w:p>
    <w:p w14:paraId="12E36156" w14:textId="0D4F5B7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95" w:history="1">
        <w:r w:rsidRPr="00C4323D">
          <w:rPr>
            <w:rStyle w:val="Hyperlink"/>
            <w:bCs/>
            <w:noProof/>
            <w14:scene3d>
              <w14:camera w14:prst="orthographicFront"/>
              <w14:lightRig w14:rig="threePt" w14:dir="t">
                <w14:rot w14:lat="0" w14:lon="0" w14:rev="0"/>
              </w14:lightRig>
            </w14:scene3d>
          </w:rPr>
          <w:t>13.1.2</w:t>
        </w:r>
        <w:r>
          <w:rPr>
            <w:rFonts w:asciiTheme="minorHAnsi" w:eastAsiaTheme="minorEastAsia" w:hAnsiTheme="minorHAnsi"/>
            <w:noProof/>
            <w:kern w:val="2"/>
            <w:sz w:val="24"/>
            <w:szCs w:val="24"/>
            <w14:ligatures w14:val="standardContextual"/>
          </w:rPr>
          <w:tab/>
        </w:r>
        <w:r w:rsidRPr="00C4323D">
          <w:rPr>
            <w:rStyle w:val="Hyperlink"/>
            <w:noProof/>
          </w:rPr>
          <w:t>Putaway Task Creation Strategy</w:t>
        </w:r>
        <w:r>
          <w:rPr>
            <w:noProof/>
            <w:webHidden/>
          </w:rPr>
          <w:tab/>
        </w:r>
        <w:r>
          <w:rPr>
            <w:noProof/>
            <w:webHidden/>
          </w:rPr>
          <w:fldChar w:fldCharType="begin"/>
        </w:r>
        <w:r>
          <w:rPr>
            <w:noProof/>
            <w:webHidden/>
          </w:rPr>
          <w:instrText xml:space="preserve"> PAGEREF _Toc196830895 \h </w:instrText>
        </w:r>
        <w:r>
          <w:rPr>
            <w:noProof/>
            <w:webHidden/>
          </w:rPr>
        </w:r>
        <w:r>
          <w:rPr>
            <w:noProof/>
            <w:webHidden/>
          </w:rPr>
          <w:fldChar w:fldCharType="separate"/>
        </w:r>
        <w:r>
          <w:rPr>
            <w:noProof/>
            <w:webHidden/>
          </w:rPr>
          <w:t>64</w:t>
        </w:r>
        <w:r>
          <w:rPr>
            <w:noProof/>
            <w:webHidden/>
          </w:rPr>
          <w:fldChar w:fldCharType="end"/>
        </w:r>
      </w:hyperlink>
    </w:p>
    <w:p w14:paraId="3819D37E" w14:textId="7681264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96" w:history="1">
        <w:r w:rsidRPr="00C4323D">
          <w:rPr>
            <w:rStyle w:val="Hyperlink"/>
            <w:bCs/>
            <w:noProof/>
            <w14:scene3d>
              <w14:camera w14:prst="orthographicFront"/>
              <w14:lightRig w14:rig="threePt" w14:dir="t">
                <w14:rot w14:lat="0" w14:lon="0" w14:rev="0"/>
              </w14:lightRig>
            </w14:scene3d>
          </w:rPr>
          <w:t>13.1.3</w:t>
        </w:r>
        <w:r>
          <w:rPr>
            <w:rFonts w:asciiTheme="minorHAnsi" w:eastAsiaTheme="minorEastAsia" w:hAnsiTheme="minorHAnsi"/>
            <w:noProof/>
            <w:kern w:val="2"/>
            <w:sz w:val="24"/>
            <w:szCs w:val="24"/>
            <w14:ligatures w14:val="standardContextual"/>
          </w:rPr>
          <w:tab/>
        </w:r>
        <w:r w:rsidRPr="00C4323D">
          <w:rPr>
            <w:rStyle w:val="Hyperlink"/>
            <w:noProof/>
          </w:rPr>
          <w:t>Putaway Execution Flow</w:t>
        </w:r>
        <w:r>
          <w:rPr>
            <w:noProof/>
            <w:webHidden/>
          </w:rPr>
          <w:tab/>
        </w:r>
        <w:r>
          <w:rPr>
            <w:noProof/>
            <w:webHidden/>
          </w:rPr>
          <w:fldChar w:fldCharType="begin"/>
        </w:r>
        <w:r>
          <w:rPr>
            <w:noProof/>
            <w:webHidden/>
          </w:rPr>
          <w:instrText xml:space="preserve"> PAGEREF _Toc196830896 \h </w:instrText>
        </w:r>
        <w:r>
          <w:rPr>
            <w:noProof/>
            <w:webHidden/>
          </w:rPr>
        </w:r>
        <w:r>
          <w:rPr>
            <w:noProof/>
            <w:webHidden/>
          </w:rPr>
          <w:fldChar w:fldCharType="separate"/>
        </w:r>
        <w:r>
          <w:rPr>
            <w:noProof/>
            <w:webHidden/>
          </w:rPr>
          <w:t>64</w:t>
        </w:r>
        <w:r>
          <w:rPr>
            <w:noProof/>
            <w:webHidden/>
          </w:rPr>
          <w:fldChar w:fldCharType="end"/>
        </w:r>
      </w:hyperlink>
    </w:p>
    <w:p w14:paraId="51D36BE7" w14:textId="3718E4E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97" w:history="1">
        <w:r w:rsidRPr="00C4323D">
          <w:rPr>
            <w:rStyle w:val="Hyperlink"/>
            <w:noProof/>
          </w:rPr>
          <w:t>13.2</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_Toc196830897 \h </w:instrText>
        </w:r>
        <w:r>
          <w:rPr>
            <w:noProof/>
            <w:webHidden/>
          </w:rPr>
        </w:r>
        <w:r>
          <w:rPr>
            <w:noProof/>
            <w:webHidden/>
          </w:rPr>
          <w:fldChar w:fldCharType="separate"/>
        </w:r>
        <w:r>
          <w:rPr>
            <w:noProof/>
            <w:webHidden/>
          </w:rPr>
          <w:t>64</w:t>
        </w:r>
        <w:r>
          <w:rPr>
            <w:noProof/>
            <w:webHidden/>
          </w:rPr>
          <w:fldChar w:fldCharType="end"/>
        </w:r>
      </w:hyperlink>
    </w:p>
    <w:p w14:paraId="36DF62AC" w14:textId="2B60285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898" w:history="1">
        <w:r w:rsidRPr="00C4323D">
          <w:rPr>
            <w:rStyle w:val="Hyperlink"/>
            <w:noProof/>
          </w:rPr>
          <w:t>13.3</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_Toc196830898 \h </w:instrText>
        </w:r>
        <w:r>
          <w:rPr>
            <w:noProof/>
            <w:webHidden/>
          </w:rPr>
        </w:r>
        <w:r>
          <w:rPr>
            <w:noProof/>
            <w:webHidden/>
          </w:rPr>
          <w:fldChar w:fldCharType="separate"/>
        </w:r>
        <w:r>
          <w:rPr>
            <w:noProof/>
            <w:webHidden/>
          </w:rPr>
          <w:t>65</w:t>
        </w:r>
        <w:r>
          <w:rPr>
            <w:noProof/>
            <w:webHidden/>
          </w:rPr>
          <w:fldChar w:fldCharType="end"/>
        </w:r>
      </w:hyperlink>
    </w:p>
    <w:p w14:paraId="32D92D96" w14:textId="79684CB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899" w:history="1">
        <w:r w:rsidRPr="00C4323D">
          <w:rPr>
            <w:rStyle w:val="Hyperlink"/>
            <w:bCs/>
            <w:noProof/>
            <w14:scene3d>
              <w14:camera w14:prst="orthographicFront"/>
              <w14:lightRig w14:rig="threePt" w14:dir="t">
                <w14:rot w14:lat="0" w14:lon="0" w14:rev="0"/>
              </w14:lightRig>
            </w14:scene3d>
          </w:rPr>
          <w:t>13.3.1</w:t>
        </w:r>
        <w:r>
          <w:rPr>
            <w:rFonts w:asciiTheme="minorHAnsi" w:eastAsiaTheme="minorEastAsia" w:hAnsiTheme="minorHAnsi"/>
            <w:noProof/>
            <w:kern w:val="2"/>
            <w:sz w:val="24"/>
            <w:szCs w:val="24"/>
            <w14:ligatures w14:val="standardContextual"/>
          </w:rPr>
          <w:tab/>
        </w:r>
        <w:r w:rsidRPr="00C4323D">
          <w:rPr>
            <w:rStyle w:val="Hyperlink"/>
            <w:noProof/>
          </w:rPr>
          <w:t>User Story: Pallet Putaway (Suggest Putaway /Tasking Mode)</w:t>
        </w:r>
        <w:r>
          <w:rPr>
            <w:noProof/>
            <w:webHidden/>
          </w:rPr>
          <w:tab/>
        </w:r>
        <w:r>
          <w:rPr>
            <w:noProof/>
            <w:webHidden/>
          </w:rPr>
          <w:fldChar w:fldCharType="begin"/>
        </w:r>
        <w:r>
          <w:rPr>
            <w:noProof/>
            <w:webHidden/>
          </w:rPr>
          <w:instrText xml:space="preserve"> PAGEREF _Toc196830899 \h </w:instrText>
        </w:r>
        <w:r>
          <w:rPr>
            <w:noProof/>
            <w:webHidden/>
          </w:rPr>
        </w:r>
        <w:r>
          <w:rPr>
            <w:noProof/>
            <w:webHidden/>
          </w:rPr>
          <w:fldChar w:fldCharType="separate"/>
        </w:r>
        <w:r>
          <w:rPr>
            <w:noProof/>
            <w:webHidden/>
          </w:rPr>
          <w:t>65</w:t>
        </w:r>
        <w:r>
          <w:rPr>
            <w:noProof/>
            <w:webHidden/>
          </w:rPr>
          <w:fldChar w:fldCharType="end"/>
        </w:r>
      </w:hyperlink>
    </w:p>
    <w:p w14:paraId="50B6A9CF" w14:textId="461CA35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00" w:history="1">
        <w:r w:rsidRPr="00C4323D">
          <w:rPr>
            <w:rStyle w:val="Hyperlink"/>
            <w:bCs/>
            <w:noProof/>
            <w14:scene3d>
              <w14:camera w14:prst="orthographicFront"/>
              <w14:lightRig w14:rig="threePt" w14:dir="t">
                <w14:rot w14:lat="0" w14:lon="0" w14:rev="0"/>
              </w14:lightRig>
            </w14:scene3d>
          </w:rPr>
          <w:t>13.3.2</w:t>
        </w:r>
        <w:r>
          <w:rPr>
            <w:rFonts w:asciiTheme="minorHAnsi" w:eastAsiaTheme="minorEastAsia" w:hAnsiTheme="minorHAnsi"/>
            <w:noProof/>
            <w:kern w:val="2"/>
            <w:sz w:val="24"/>
            <w:szCs w:val="24"/>
            <w14:ligatures w14:val="standardContextual"/>
          </w:rPr>
          <w:tab/>
        </w:r>
        <w:r w:rsidRPr="00C4323D">
          <w:rPr>
            <w:rStyle w:val="Hyperlink"/>
            <w:noProof/>
          </w:rPr>
          <w:t>User Story: LPN Putaway (User Directed)</w:t>
        </w:r>
        <w:r>
          <w:rPr>
            <w:noProof/>
            <w:webHidden/>
          </w:rPr>
          <w:tab/>
        </w:r>
        <w:r>
          <w:rPr>
            <w:noProof/>
            <w:webHidden/>
          </w:rPr>
          <w:fldChar w:fldCharType="begin"/>
        </w:r>
        <w:r>
          <w:rPr>
            <w:noProof/>
            <w:webHidden/>
          </w:rPr>
          <w:instrText xml:space="preserve"> PAGEREF _Toc196830900 \h </w:instrText>
        </w:r>
        <w:r>
          <w:rPr>
            <w:noProof/>
            <w:webHidden/>
          </w:rPr>
        </w:r>
        <w:r>
          <w:rPr>
            <w:noProof/>
            <w:webHidden/>
          </w:rPr>
          <w:fldChar w:fldCharType="separate"/>
        </w:r>
        <w:r>
          <w:rPr>
            <w:noProof/>
            <w:webHidden/>
          </w:rPr>
          <w:t>65</w:t>
        </w:r>
        <w:r>
          <w:rPr>
            <w:noProof/>
            <w:webHidden/>
          </w:rPr>
          <w:fldChar w:fldCharType="end"/>
        </w:r>
      </w:hyperlink>
    </w:p>
    <w:p w14:paraId="0A9D4DA2" w14:textId="7A89CFC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01" w:history="1">
        <w:r w:rsidRPr="00C4323D">
          <w:rPr>
            <w:rStyle w:val="Hyperlink"/>
            <w:bCs/>
            <w:noProof/>
            <w14:scene3d>
              <w14:camera w14:prst="orthographicFront"/>
              <w14:lightRig w14:rig="threePt" w14:dir="t">
                <w14:rot w14:lat="0" w14:lon="0" w14:rev="0"/>
              </w14:lightRig>
            </w14:scene3d>
          </w:rPr>
          <w:t>13.3.3</w:t>
        </w:r>
        <w:r>
          <w:rPr>
            <w:rFonts w:asciiTheme="minorHAnsi" w:eastAsiaTheme="minorEastAsia" w:hAnsiTheme="minorHAnsi"/>
            <w:noProof/>
            <w:kern w:val="2"/>
            <w:sz w:val="24"/>
            <w:szCs w:val="24"/>
            <w14:ligatures w14:val="standardContextual"/>
          </w:rPr>
          <w:tab/>
        </w:r>
        <w:r w:rsidRPr="00C4323D">
          <w:rPr>
            <w:rStyle w:val="Hyperlink"/>
            <w:noProof/>
          </w:rPr>
          <w:t>User Story: Pallet Putaway to Replenishment Belt</w:t>
        </w:r>
        <w:r>
          <w:rPr>
            <w:noProof/>
            <w:webHidden/>
          </w:rPr>
          <w:tab/>
        </w:r>
        <w:r>
          <w:rPr>
            <w:noProof/>
            <w:webHidden/>
          </w:rPr>
          <w:fldChar w:fldCharType="begin"/>
        </w:r>
        <w:r>
          <w:rPr>
            <w:noProof/>
            <w:webHidden/>
          </w:rPr>
          <w:instrText xml:space="preserve"> PAGEREF _Toc196830901 \h </w:instrText>
        </w:r>
        <w:r>
          <w:rPr>
            <w:noProof/>
            <w:webHidden/>
          </w:rPr>
        </w:r>
        <w:r>
          <w:rPr>
            <w:noProof/>
            <w:webHidden/>
          </w:rPr>
          <w:fldChar w:fldCharType="separate"/>
        </w:r>
        <w:r>
          <w:rPr>
            <w:noProof/>
            <w:webHidden/>
          </w:rPr>
          <w:t>66</w:t>
        </w:r>
        <w:r>
          <w:rPr>
            <w:noProof/>
            <w:webHidden/>
          </w:rPr>
          <w:fldChar w:fldCharType="end"/>
        </w:r>
      </w:hyperlink>
    </w:p>
    <w:p w14:paraId="4FB7F4C0" w14:textId="691E7DA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02" w:history="1">
        <w:r w:rsidRPr="00C4323D">
          <w:rPr>
            <w:rStyle w:val="Hyperlink"/>
            <w:bCs/>
            <w:noProof/>
            <w14:scene3d>
              <w14:camera w14:prst="orthographicFront"/>
              <w14:lightRig w14:rig="threePt" w14:dir="t">
                <w14:rot w14:lat="0" w14:lon="0" w14:rev="0"/>
              </w14:lightRig>
            </w14:scene3d>
          </w:rPr>
          <w:t>13.3.4</w:t>
        </w:r>
        <w:r>
          <w:rPr>
            <w:rFonts w:asciiTheme="minorHAnsi" w:eastAsiaTheme="minorEastAsia" w:hAnsiTheme="minorHAnsi"/>
            <w:noProof/>
            <w:kern w:val="2"/>
            <w:sz w:val="24"/>
            <w:szCs w:val="24"/>
            <w14:ligatures w14:val="standardContextual"/>
          </w:rPr>
          <w:tab/>
        </w:r>
        <w:r w:rsidRPr="00C4323D">
          <w:rPr>
            <w:rStyle w:val="Hyperlink"/>
            <w:noProof/>
          </w:rPr>
          <w:t xml:space="preserve">User Story: Putaway Cart - Fill Active </w:t>
        </w:r>
        <w:r>
          <w:rPr>
            <w:noProof/>
            <w:webHidden/>
          </w:rPr>
          <w:tab/>
        </w:r>
        <w:r>
          <w:rPr>
            <w:noProof/>
            <w:webHidden/>
          </w:rPr>
          <w:fldChar w:fldCharType="begin"/>
        </w:r>
        <w:r>
          <w:rPr>
            <w:noProof/>
            <w:webHidden/>
          </w:rPr>
          <w:instrText xml:space="preserve"> PAGEREF _Toc196830902 \h </w:instrText>
        </w:r>
        <w:r>
          <w:rPr>
            <w:noProof/>
            <w:webHidden/>
          </w:rPr>
        </w:r>
        <w:r>
          <w:rPr>
            <w:noProof/>
            <w:webHidden/>
          </w:rPr>
          <w:fldChar w:fldCharType="separate"/>
        </w:r>
        <w:r>
          <w:rPr>
            <w:noProof/>
            <w:webHidden/>
          </w:rPr>
          <w:t>67</w:t>
        </w:r>
        <w:r>
          <w:rPr>
            <w:noProof/>
            <w:webHidden/>
          </w:rPr>
          <w:fldChar w:fldCharType="end"/>
        </w:r>
      </w:hyperlink>
    </w:p>
    <w:p w14:paraId="5F354CBB" w14:textId="0E5203B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03" w:history="1">
        <w:r w:rsidRPr="00C4323D">
          <w:rPr>
            <w:rStyle w:val="Hyperlink"/>
            <w:bCs/>
            <w:noProof/>
            <w14:scene3d>
              <w14:camera w14:prst="orthographicFront"/>
              <w14:lightRig w14:rig="threePt" w14:dir="t">
                <w14:rot w14:lat="0" w14:lon="0" w14:rev="0"/>
              </w14:lightRig>
            </w14:scene3d>
          </w:rPr>
          <w:t>13.3.5</w:t>
        </w:r>
        <w:r>
          <w:rPr>
            <w:rFonts w:asciiTheme="minorHAnsi" w:eastAsiaTheme="minorEastAsia" w:hAnsiTheme="minorHAnsi"/>
            <w:noProof/>
            <w:kern w:val="2"/>
            <w:sz w:val="24"/>
            <w:szCs w:val="24"/>
            <w14:ligatures w14:val="standardContextual"/>
          </w:rPr>
          <w:tab/>
        </w:r>
        <w:r w:rsidRPr="00C4323D">
          <w:rPr>
            <w:rStyle w:val="Hyperlink"/>
            <w:noProof/>
          </w:rPr>
          <w:t>User Story: Fill Active</w:t>
        </w:r>
        <w:r>
          <w:rPr>
            <w:noProof/>
            <w:webHidden/>
          </w:rPr>
          <w:tab/>
        </w:r>
        <w:r>
          <w:rPr>
            <w:noProof/>
            <w:webHidden/>
          </w:rPr>
          <w:fldChar w:fldCharType="begin"/>
        </w:r>
        <w:r>
          <w:rPr>
            <w:noProof/>
            <w:webHidden/>
          </w:rPr>
          <w:instrText xml:space="preserve"> PAGEREF _Toc196830903 \h </w:instrText>
        </w:r>
        <w:r>
          <w:rPr>
            <w:noProof/>
            <w:webHidden/>
          </w:rPr>
        </w:r>
        <w:r>
          <w:rPr>
            <w:noProof/>
            <w:webHidden/>
          </w:rPr>
          <w:fldChar w:fldCharType="separate"/>
        </w:r>
        <w:r>
          <w:rPr>
            <w:noProof/>
            <w:webHidden/>
          </w:rPr>
          <w:t>68</w:t>
        </w:r>
        <w:r>
          <w:rPr>
            <w:noProof/>
            <w:webHidden/>
          </w:rPr>
          <w:fldChar w:fldCharType="end"/>
        </w:r>
      </w:hyperlink>
    </w:p>
    <w:p w14:paraId="1ACD79C1" w14:textId="2920744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04" w:history="1">
        <w:r w:rsidRPr="00C4323D">
          <w:rPr>
            <w:rStyle w:val="Hyperlink"/>
            <w:bCs/>
            <w:noProof/>
            <w14:scene3d>
              <w14:camera w14:prst="orthographicFront"/>
              <w14:lightRig w14:rig="threePt" w14:dir="t">
                <w14:rot w14:lat="0" w14:lon="0" w14:rev="0"/>
              </w14:lightRig>
            </w14:scene3d>
          </w:rPr>
          <w:t>13.3.6</w:t>
        </w:r>
        <w:r>
          <w:rPr>
            <w:rFonts w:asciiTheme="minorHAnsi" w:eastAsiaTheme="minorEastAsia" w:hAnsiTheme="minorHAnsi"/>
            <w:noProof/>
            <w:kern w:val="2"/>
            <w:sz w:val="24"/>
            <w:szCs w:val="24"/>
            <w14:ligatures w14:val="standardContextual"/>
          </w:rPr>
          <w:tab/>
        </w:r>
        <w:r w:rsidRPr="00C4323D">
          <w:rPr>
            <w:rStyle w:val="Hyperlink"/>
            <w:noProof/>
          </w:rPr>
          <w:t>User Story: Post VAS Putaway</w:t>
        </w:r>
        <w:r>
          <w:rPr>
            <w:noProof/>
            <w:webHidden/>
          </w:rPr>
          <w:tab/>
        </w:r>
        <w:r>
          <w:rPr>
            <w:noProof/>
            <w:webHidden/>
          </w:rPr>
          <w:fldChar w:fldCharType="begin"/>
        </w:r>
        <w:r>
          <w:rPr>
            <w:noProof/>
            <w:webHidden/>
          </w:rPr>
          <w:instrText xml:space="preserve"> PAGEREF _Toc196830904 \h </w:instrText>
        </w:r>
        <w:r>
          <w:rPr>
            <w:noProof/>
            <w:webHidden/>
          </w:rPr>
        </w:r>
        <w:r>
          <w:rPr>
            <w:noProof/>
            <w:webHidden/>
          </w:rPr>
          <w:fldChar w:fldCharType="separate"/>
        </w:r>
        <w:r>
          <w:rPr>
            <w:noProof/>
            <w:webHidden/>
          </w:rPr>
          <w:t>68</w:t>
        </w:r>
        <w:r>
          <w:rPr>
            <w:noProof/>
            <w:webHidden/>
          </w:rPr>
          <w:fldChar w:fldCharType="end"/>
        </w:r>
      </w:hyperlink>
    </w:p>
    <w:p w14:paraId="57C49018" w14:textId="3110B11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05" w:history="1">
        <w:r w:rsidRPr="00C4323D">
          <w:rPr>
            <w:rStyle w:val="Hyperlink"/>
            <w:noProof/>
          </w:rPr>
          <w:t>13.4</w:t>
        </w:r>
        <w:r>
          <w:rPr>
            <w:rFonts w:asciiTheme="minorHAnsi" w:eastAsiaTheme="minorEastAsia" w:hAnsiTheme="minorHAnsi"/>
            <w:noProof/>
            <w:kern w:val="2"/>
            <w:sz w:val="24"/>
            <w:szCs w:val="24"/>
            <w14:ligatures w14:val="standardContextual"/>
          </w:rPr>
          <w:tab/>
        </w:r>
        <w:r w:rsidRPr="00C4323D">
          <w:rPr>
            <w:rStyle w:val="Hyperlink"/>
            <w:noProof/>
          </w:rPr>
          <w:t>MHE Messages</w:t>
        </w:r>
        <w:r>
          <w:rPr>
            <w:noProof/>
            <w:webHidden/>
          </w:rPr>
          <w:tab/>
        </w:r>
        <w:r>
          <w:rPr>
            <w:noProof/>
            <w:webHidden/>
          </w:rPr>
          <w:fldChar w:fldCharType="begin"/>
        </w:r>
        <w:r>
          <w:rPr>
            <w:noProof/>
            <w:webHidden/>
          </w:rPr>
          <w:instrText xml:space="preserve"> PAGEREF _Toc196830905 \h </w:instrText>
        </w:r>
        <w:r>
          <w:rPr>
            <w:noProof/>
            <w:webHidden/>
          </w:rPr>
        </w:r>
        <w:r>
          <w:rPr>
            <w:noProof/>
            <w:webHidden/>
          </w:rPr>
          <w:fldChar w:fldCharType="separate"/>
        </w:r>
        <w:r>
          <w:rPr>
            <w:noProof/>
            <w:webHidden/>
          </w:rPr>
          <w:t>69</w:t>
        </w:r>
        <w:r>
          <w:rPr>
            <w:noProof/>
            <w:webHidden/>
          </w:rPr>
          <w:fldChar w:fldCharType="end"/>
        </w:r>
      </w:hyperlink>
    </w:p>
    <w:p w14:paraId="2AD8BE4A" w14:textId="3321848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06" w:history="1">
        <w:r w:rsidRPr="00C4323D">
          <w:rPr>
            <w:rStyle w:val="Hyperlink"/>
            <w:noProof/>
          </w:rPr>
          <w:t>13.5</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_Toc196830906 \h </w:instrText>
        </w:r>
        <w:r>
          <w:rPr>
            <w:noProof/>
            <w:webHidden/>
          </w:rPr>
        </w:r>
        <w:r>
          <w:rPr>
            <w:noProof/>
            <w:webHidden/>
          </w:rPr>
          <w:fldChar w:fldCharType="separate"/>
        </w:r>
        <w:r>
          <w:rPr>
            <w:noProof/>
            <w:webHidden/>
          </w:rPr>
          <w:t>69</w:t>
        </w:r>
        <w:r>
          <w:rPr>
            <w:noProof/>
            <w:webHidden/>
          </w:rPr>
          <w:fldChar w:fldCharType="end"/>
        </w:r>
      </w:hyperlink>
    </w:p>
    <w:p w14:paraId="5808E0FE" w14:textId="79ECF60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07" w:history="1">
        <w:r w:rsidRPr="00C4323D">
          <w:rPr>
            <w:rStyle w:val="Hyperlink"/>
            <w:bCs/>
            <w:noProof/>
            <w14:scene3d>
              <w14:camera w14:prst="orthographicFront"/>
              <w14:lightRig w14:rig="threePt" w14:dir="t">
                <w14:rot w14:lat="0" w14:lon="0" w14:rev="0"/>
              </w14:lightRig>
            </w14:scene3d>
          </w:rPr>
          <w:t>13.5.1</w:t>
        </w:r>
        <w:r>
          <w:rPr>
            <w:rFonts w:asciiTheme="minorHAnsi" w:eastAsiaTheme="minorEastAsia" w:hAnsiTheme="minorHAnsi"/>
            <w:noProof/>
            <w:kern w:val="2"/>
            <w:sz w:val="24"/>
            <w:szCs w:val="24"/>
            <w14:ligatures w14:val="standardContextual"/>
          </w:rPr>
          <w:tab/>
        </w:r>
        <w:r w:rsidRPr="00C4323D">
          <w:rPr>
            <w:rStyle w:val="Hyperlink"/>
            <w:noProof/>
          </w:rPr>
          <w:t xml:space="preserve">Alternate </w:t>
        </w:r>
        <w:r>
          <w:rPr>
            <w:noProof/>
            <w:webHidden/>
          </w:rPr>
          <w:tab/>
        </w:r>
        <w:r>
          <w:rPr>
            <w:noProof/>
            <w:webHidden/>
          </w:rPr>
          <w:fldChar w:fldCharType="begin"/>
        </w:r>
        <w:r>
          <w:rPr>
            <w:noProof/>
            <w:webHidden/>
          </w:rPr>
          <w:instrText xml:space="preserve"> PAGEREF _Toc196830907 \h </w:instrText>
        </w:r>
        <w:r>
          <w:rPr>
            <w:noProof/>
            <w:webHidden/>
          </w:rPr>
        </w:r>
        <w:r>
          <w:rPr>
            <w:noProof/>
            <w:webHidden/>
          </w:rPr>
          <w:fldChar w:fldCharType="separate"/>
        </w:r>
        <w:r>
          <w:rPr>
            <w:noProof/>
            <w:webHidden/>
          </w:rPr>
          <w:t>69</w:t>
        </w:r>
        <w:r>
          <w:rPr>
            <w:noProof/>
            <w:webHidden/>
          </w:rPr>
          <w:fldChar w:fldCharType="end"/>
        </w:r>
      </w:hyperlink>
    </w:p>
    <w:p w14:paraId="67AC4E62" w14:textId="663B3F1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08" w:history="1">
        <w:r w:rsidRPr="00C4323D">
          <w:rPr>
            <w:rStyle w:val="Hyperlink"/>
            <w:bCs/>
            <w:noProof/>
            <w14:scene3d>
              <w14:camera w14:prst="orthographicFront"/>
              <w14:lightRig w14:rig="threePt" w14:dir="t">
                <w14:rot w14:lat="0" w14:lon="0" w14:rev="0"/>
              </w14:lightRig>
            </w14:scene3d>
          </w:rPr>
          <w:t>13.5.2</w:t>
        </w:r>
        <w:r>
          <w:rPr>
            <w:rFonts w:asciiTheme="minorHAnsi" w:eastAsiaTheme="minorEastAsia" w:hAnsiTheme="minorHAnsi"/>
            <w:noProof/>
            <w:kern w:val="2"/>
            <w:sz w:val="24"/>
            <w:szCs w:val="24"/>
            <w14:ligatures w14:val="standardContextual"/>
          </w:rPr>
          <w:tab/>
        </w:r>
        <w:r w:rsidRPr="00C4323D">
          <w:rPr>
            <w:rStyle w:val="Hyperlink"/>
            <w:noProof/>
          </w:rPr>
          <w:t>Substitute</w:t>
        </w:r>
        <w:r>
          <w:rPr>
            <w:noProof/>
            <w:webHidden/>
          </w:rPr>
          <w:tab/>
        </w:r>
        <w:r>
          <w:rPr>
            <w:noProof/>
            <w:webHidden/>
          </w:rPr>
          <w:fldChar w:fldCharType="begin"/>
        </w:r>
        <w:r>
          <w:rPr>
            <w:noProof/>
            <w:webHidden/>
          </w:rPr>
          <w:instrText xml:space="preserve"> PAGEREF _Toc196830908 \h </w:instrText>
        </w:r>
        <w:r>
          <w:rPr>
            <w:noProof/>
            <w:webHidden/>
          </w:rPr>
        </w:r>
        <w:r>
          <w:rPr>
            <w:noProof/>
            <w:webHidden/>
          </w:rPr>
          <w:fldChar w:fldCharType="separate"/>
        </w:r>
        <w:r>
          <w:rPr>
            <w:noProof/>
            <w:webHidden/>
          </w:rPr>
          <w:t>69</w:t>
        </w:r>
        <w:r>
          <w:rPr>
            <w:noProof/>
            <w:webHidden/>
          </w:rPr>
          <w:fldChar w:fldCharType="end"/>
        </w:r>
      </w:hyperlink>
    </w:p>
    <w:p w14:paraId="5847E4D6" w14:textId="0EE15CC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09" w:history="1">
        <w:r w:rsidRPr="00C4323D">
          <w:rPr>
            <w:rStyle w:val="Hyperlink"/>
            <w:bCs/>
            <w:noProof/>
            <w14:scene3d>
              <w14:camera w14:prst="orthographicFront"/>
              <w14:lightRig w14:rig="threePt" w14:dir="t">
                <w14:rot w14:lat="0" w14:lon="0" w14:rev="0"/>
              </w14:lightRig>
            </w14:scene3d>
          </w:rPr>
          <w:t>13.5.3</w:t>
        </w:r>
        <w:r>
          <w:rPr>
            <w:rFonts w:asciiTheme="minorHAnsi" w:eastAsiaTheme="minorEastAsia" w:hAnsiTheme="minorHAnsi"/>
            <w:noProof/>
            <w:kern w:val="2"/>
            <w:sz w:val="24"/>
            <w:szCs w:val="24"/>
            <w14:ligatures w14:val="standardContextual"/>
          </w:rPr>
          <w:tab/>
        </w:r>
        <w:r w:rsidRPr="00C4323D">
          <w:rPr>
            <w:rStyle w:val="Hyperlink"/>
            <w:noProof/>
          </w:rPr>
          <w:t>Radial Search</w:t>
        </w:r>
        <w:r>
          <w:rPr>
            <w:noProof/>
            <w:webHidden/>
          </w:rPr>
          <w:tab/>
        </w:r>
        <w:r>
          <w:rPr>
            <w:noProof/>
            <w:webHidden/>
          </w:rPr>
          <w:fldChar w:fldCharType="begin"/>
        </w:r>
        <w:r>
          <w:rPr>
            <w:noProof/>
            <w:webHidden/>
          </w:rPr>
          <w:instrText xml:space="preserve"> PAGEREF _Toc196830909 \h </w:instrText>
        </w:r>
        <w:r>
          <w:rPr>
            <w:noProof/>
            <w:webHidden/>
          </w:rPr>
        </w:r>
        <w:r>
          <w:rPr>
            <w:noProof/>
            <w:webHidden/>
          </w:rPr>
          <w:fldChar w:fldCharType="separate"/>
        </w:r>
        <w:r>
          <w:rPr>
            <w:noProof/>
            <w:webHidden/>
          </w:rPr>
          <w:t>69</w:t>
        </w:r>
        <w:r>
          <w:rPr>
            <w:noProof/>
            <w:webHidden/>
          </w:rPr>
          <w:fldChar w:fldCharType="end"/>
        </w:r>
      </w:hyperlink>
    </w:p>
    <w:p w14:paraId="5922BA69" w14:textId="457B828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10" w:history="1">
        <w:r w:rsidRPr="00C4323D">
          <w:rPr>
            <w:rStyle w:val="Hyperlink"/>
            <w:bCs/>
            <w:noProof/>
            <w14:scene3d>
              <w14:camera w14:prst="orthographicFront"/>
              <w14:lightRig w14:rig="threePt" w14:dir="t">
                <w14:rot w14:lat="0" w14:lon="0" w14:rev="0"/>
              </w14:lightRig>
            </w14:scene3d>
          </w:rPr>
          <w:t>13.5.4</w:t>
        </w:r>
        <w:r>
          <w:rPr>
            <w:rFonts w:asciiTheme="minorHAnsi" w:eastAsiaTheme="minorEastAsia" w:hAnsiTheme="minorHAnsi"/>
            <w:noProof/>
            <w:kern w:val="2"/>
            <w:sz w:val="24"/>
            <w:szCs w:val="24"/>
            <w14:ligatures w14:val="standardContextual"/>
          </w:rPr>
          <w:tab/>
        </w:r>
        <w:r w:rsidRPr="00C4323D">
          <w:rPr>
            <w:rStyle w:val="Hyperlink"/>
            <w:noProof/>
          </w:rPr>
          <w:t>Vicinity Based Putaway (Suggested Putaway)</w:t>
        </w:r>
        <w:r>
          <w:rPr>
            <w:noProof/>
            <w:webHidden/>
          </w:rPr>
          <w:tab/>
        </w:r>
        <w:r>
          <w:rPr>
            <w:noProof/>
            <w:webHidden/>
          </w:rPr>
          <w:fldChar w:fldCharType="begin"/>
        </w:r>
        <w:r>
          <w:rPr>
            <w:noProof/>
            <w:webHidden/>
          </w:rPr>
          <w:instrText xml:space="preserve"> PAGEREF _Toc196830910 \h </w:instrText>
        </w:r>
        <w:r>
          <w:rPr>
            <w:noProof/>
            <w:webHidden/>
          </w:rPr>
        </w:r>
        <w:r>
          <w:rPr>
            <w:noProof/>
            <w:webHidden/>
          </w:rPr>
          <w:fldChar w:fldCharType="separate"/>
        </w:r>
        <w:r>
          <w:rPr>
            <w:noProof/>
            <w:webHidden/>
          </w:rPr>
          <w:t>69</w:t>
        </w:r>
        <w:r>
          <w:rPr>
            <w:noProof/>
            <w:webHidden/>
          </w:rPr>
          <w:fldChar w:fldCharType="end"/>
        </w:r>
      </w:hyperlink>
    </w:p>
    <w:p w14:paraId="245631BA" w14:textId="7352D10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11" w:history="1">
        <w:r w:rsidRPr="00C4323D">
          <w:rPr>
            <w:rStyle w:val="Hyperlink"/>
            <w:noProof/>
          </w:rPr>
          <w:t>13.6</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_Toc196830911 \h </w:instrText>
        </w:r>
        <w:r>
          <w:rPr>
            <w:noProof/>
            <w:webHidden/>
          </w:rPr>
        </w:r>
        <w:r>
          <w:rPr>
            <w:noProof/>
            <w:webHidden/>
          </w:rPr>
          <w:fldChar w:fldCharType="separate"/>
        </w:r>
        <w:r>
          <w:rPr>
            <w:noProof/>
            <w:webHidden/>
          </w:rPr>
          <w:t>69</w:t>
        </w:r>
        <w:r>
          <w:rPr>
            <w:noProof/>
            <w:webHidden/>
          </w:rPr>
          <w:fldChar w:fldCharType="end"/>
        </w:r>
      </w:hyperlink>
    </w:p>
    <w:p w14:paraId="19BE6F69" w14:textId="413C981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12" w:history="1">
        <w:r w:rsidRPr="00C4323D">
          <w:rPr>
            <w:rStyle w:val="Hyperlink"/>
            <w:noProof/>
          </w:rPr>
          <w:t>13.7</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_Toc196830912 \h </w:instrText>
        </w:r>
        <w:r>
          <w:rPr>
            <w:noProof/>
            <w:webHidden/>
          </w:rPr>
        </w:r>
        <w:r>
          <w:rPr>
            <w:noProof/>
            <w:webHidden/>
          </w:rPr>
          <w:fldChar w:fldCharType="separate"/>
        </w:r>
        <w:r>
          <w:rPr>
            <w:noProof/>
            <w:webHidden/>
          </w:rPr>
          <w:t>70</w:t>
        </w:r>
        <w:r>
          <w:rPr>
            <w:noProof/>
            <w:webHidden/>
          </w:rPr>
          <w:fldChar w:fldCharType="end"/>
        </w:r>
      </w:hyperlink>
    </w:p>
    <w:p w14:paraId="39C4C385" w14:textId="49C6EE8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13" w:history="1">
        <w:r w:rsidRPr="00C4323D">
          <w:rPr>
            <w:rStyle w:val="Hyperlink"/>
            <w:noProof/>
          </w:rPr>
          <w:t>13.8</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_Toc196830913 \h </w:instrText>
        </w:r>
        <w:r>
          <w:rPr>
            <w:noProof/>
            <w:webHidden/>
          </w:rPr>
        </w:r>
        <w:r>
          <w:rPr>
            <w:noProof/>
            <w:webHidden/>
          </w:rPr>
          <w:fldChar w:fldCharType="separate"/>
        </w:r>
        <w:r>
          <w:rPr>
            <w:noProof/>
            <w:webHidden/>
          </w:rPr>
          <w:t>70</w:t>
        </w:r>
        <w:r>
          <w:rPr>
            <w:noProof/>
            <w:webHidden/>
          </w:rPr>
          <w:fldChar w:fldCharType="end"/>
        </w:r>
      </w:hyperlink>
    </w:p>
    <w:p w14:paraId="4C8D9DE2" w14:textId="1D6C4B9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14" w:history="1">
        <w:r w:rsidRPr="00C4323D">
          <w:rPr>
            <w:rStyle w:val="Hyperlink"/>
            <w:noProof/>
          </w:rPr>
          <w:t>13.9</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_Toc196830914 \h </w:instrText>
        </w:r>
        <w:r>
          <w:rPr>
            <w:noProof/>
            <w:webHidden/>
          </w:rPr>
        </w:r>
        <w:r>
          <w:rPr>
            <w:noProof/>
            <w:webHidden/>
          </w:rPr>
          <w:fldChar w:fldCharType="separate"/>
        </w:r>
        <w:r>
          <w:rPr>
            <w:noProof/>
            <w:webHidden/>
          </w:rPr>
          <w:t>70</w:t>
        </w:r>
        <w:r>
          <w:rPr>
            <w:noProof/>
            <w:webHidden/>
          </w:rPr>
          <w:fldChar w:fldCharType="end"/>
        </w:r>
      </w:hyperlink>
    </w:p>
    <w:p w14:paraId="6FEEB566" w14:textId="26F46C27"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915" w:history="1">
        <w:r w:rsidRPr="00C4323D">
          <w:rPr>
            <w:rStyle w:val="Hyperlink"/>
            <w:noProof/>
          </w:rPr>
          <w:t>14.</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Inventory Control</w:t>
        </w:r>
        <w:r>
          <w:rPr>
            <w:noProof/>
            <w:webHidden/>
          </w:rPr>
          <w:tab/>
        </w:r>
        <w:r>
          <w:rPr>
            <w:noProof/>
            <w:webHidden/>
          </w:rPr>
          <w:fldChar w:fldCharType="begin"/>
        </w:r>
        <w:r>
          <w:rPr>
            <w:noProof/>
            <w:webHidden/>
          </w:rPr>
          <w:instrText xml:space="preserve"> PAGEREF _Toc196830915 \h </w:instrText>
        </w:r>
        <w:r>
          <w:rPr>
            <w:noProof/>
            <w:webHidden/>
          </w:rPr>
        </w:r>
        <w:r>
          <w:rPr>
            <w:noProof/>
            <w:webHidden/>
          </w:rPr>
          <w:fldChar w:fldCharType="separate"/>
        </w:r>
        <w:r>
          <w:rPr>
            <w:noProof/>
            <w:webHidden/>
          </w:rPr>
          <w:t>70</w:t>
        </w:r>
        <w:r>
          <w:rPr>
            <w:noProof/>
            <w:webHidden/>
          </w:rPr>
          <w:fldChar w:fldCharType="end"/>
        </w:r>
      </w:hyperlink>
    </w:p>
    <w:p w14:paraId="33B20324" w14:textId="43580BC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16" w:history="1">
        <w:r w:rsidRPr="00C4323D">
          <w:rPr>
            <w:rStyle w:val="Hyperlink"/>
            <w:noProof/>
          </w:rPr>
          <w:t>14.1</w:t>
        </w:r>
        <w:r>
          <w:rPr>
            <w:rFonts w:asciiTheme="minorHAnsi" w:eastAsiaTheme="minorEastAsia" w:hAnsiTheme="minorHAnsi"/>
            <w:noProof/>
            <w:kern w:val="2"/>
            <w:sz w:val="24"/>
            <w:szCs w:val="24"/>
            <w14:ligatures w14:val="standardContextual"/>
          </w:rPr>
          <w:tab/>
        </w:r>
        <w:r w:rsidRPr="00C4323D">
          <w:rPr>
            <w:rStyle w:val="Hyperlink"/>
            <w:noProof/>
          </w:rPr>
          <w:t>Cycle Counts Strategy</w:t>
        </w:r>
        <w:r>
          <w:rPr>
            <w:noProof/>
            <w:webHidden/>
          </w:rPr>
          <w:tab/>
        </w:r>
        <w:r>
          <w:rPr>
            <w:noProof/>
            <w:webHidden/>
          </w:rPr>
          <w:fldChar w:fldCharType="begin"/>
        </w:r>
        <w:r>
          <w:rPr>
            <w:noProof/>
            <w:webHidden/>
          </w:rPr>
          <w:instrText xml:space="preserve"> PAGEREF _Toc196830916 \h </w:instrText>
        </w:r>
        <w:r>
          <w:rPr>
            <w:noProof/>
            <w:webHidden/>
          </w:rPr>
        </w:r>
        <w:r>
          <w:rPr>
            <w:noProof/>
            <w:webHidden/>
          </w:rPr>
          <w:fldChar w:fldCharType="separate"/>
        </w:r>
        <w:r>
          <w:rPr>
            <w:noProof/>
            <w:webHidden/>
          </w:rPr>
          <w:t>70</w:t>
        </w:r>
        <w:r>
          <w:rPr>
            <w:noProof/>
            <w:webHidden/>
          </w:rPr>
          <w:fldChar w:fldCharType="end"/>
        </w:r>
      </w:hyperlink>
    </w:p>
    <w:p w14:paraId="4F2F43EF" w14:textId="266F3A8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17" w:history="1">
        <w:r w:rsidRPr="00C4323D">
          <w:rPr>
            <w:rStyle w:val="Hyperlink"/>
            <w:bCs/>
            <w:noProof/>
            <w14:scene3d>
              <w14:camera w14:prst="orthographicFront"/>
              <w14:lightRig w14:rig="threePt" w14:dir="t">
                <w14:rot w14:lat="0" w14:lon="0" w14:rev="0"/>
              </w14:lightRig>
            </w14:scene3d>
          </w:rPr>
          <w:t>14.1.1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_Toc196830917 \h </w:instrText>
        </w:r>
        <w:r>
          <w:rPr>
            <w:noProof/>
            <w:webHidden/>
          </w:rPr>
        </w:r>
        <w:r>
          <w:rPr>
            <w:noProof/>
            <w:webHidden/>
          </w:rPr>
          <w:fldChar w:fldCharType="separate"/>
        </w:r>
        <w:r>
          <w:rPr>
            <w:noProof/>
            <w:webHidden/>
          </w:rPr>
          <w:t>70</w:t>
        </w:r>
        <w:r>
          <w:rPr>
            <w:noProof/>
            <w:webHidden/>
          </w:rPr>
          <w:fldChar w:fldCharType="end"/>
        </w:r>
      </w:hyperlink>
    </w:p>
    <w:p w14:paraId="634E0914" w14:textId="3413165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18" w:history="1">
        <w:r w:rsidRPr="00C4323D">
          <w:rPr>
            <w:rStyle w:val="Hyperlink"/>
            <w:bCs/>
            <w:noProof/>
            <w14:scene3d>
              <w14:camera w14:prst="orthographicFront"/>
              <w14:lightRig w14:rig="threePt" w14:dir="t">
                <w14:rot w14:lat="0" w14:lon="0" w14:rev="0"/>
              </w14:lightRig>
            </w14:scene3d>
          </w:rPr>
          <w:t>14.1.2</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_Toc196830918 \h </w:instrText>
        </w:r>
        <w:r>
          <w:rPr>
            <w:noProof/>
            <w:webHidden/>
          </w:rPr>
        </w:r>
        <w:r>
          <w:rPr>
            <w:noProof/>
            <w:webHidden/>
          </w:rPr>
          <w:fldChar w:fldCharType="separate"/>
        </w:r>
        <w:r>
          <w:rPr>
            <w:noProof/>
            <w:webHidden/>
          </w:rPr>
          <w:t>71</w:t>
        </w:r>
        <w:r>
          <w:rPr>
            <w:noProof/>
            <w:webHidden/>
          </w:rPr>
          <w:fldChar w:fldCharType="end"/>
        </w:r>
      </w:hyperlink>
    </w:p>
    <w:p w14:paraId="43BF3BA0" w14:textId="62873CD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19" w:history="1">
        <w:r w:rsidRPr="00C4323D">
          <w:rPr>
            <w:rStyle w:val="Hyperlink"/>
            <w:noProof/>
          </w:rPr>
          <w:t>14.2</w:t>
        </w:r>
        <w:r>
          <w:rPr>
            <w:rFonts w:asciiTheme="minorHAnsi" w:eastAsiaTheme="minorEastAsia" w:hAnsiTheme="minorHAnsi"/>
            <w:noProof/>
            <w:kern w:val="2"/>
            <w:sz w:val="24"/>
            <w:szCs w:val="24"/>
            <w14:ligatures w14:val="standardContextual"/>
          </w:rPr>
          <w:tab/>
        </w:r>
        <w:r w:rsidRPr="00C4323D">
          <w:rPr>
            <w:rStyle w:val="Hyperlink"/>
            <w:noProof/>
          </w:rPr>
          <w:t>Recall Inventory</w:t>
        </w:r>
        <w:r>
          <w:rPr>
            <w:noProof/>
            <w:webHidden/>
          </w:rPr>
          <w:tab/>
        </w:r>
        <w:r>
          <w:rPr>
            <w:noProof/>
            <w:webHidden/>
          </w:rPr>
          <w:fldChar w:fldCharType="begin"/>
        </w:r>
        <w:r>
          <w:rPr>
            <w:noProof/>
            <w:webHidden/>
          </w:rPr>
          <w:instrText xml:space="preserve"> PAGEREF _Toc196830919 \h </w:instrText>
        </w:r>
        <w:r>
          <w:rPr>
            <w:noProof/>
            <w:webHidden/>
          </w:rPr>
        </w:r>
        <w:r>
          <w:rPr>
            <w:noProof/>
            <w:webHidden/>
          </w:rPr>
          <w:fldChar w:fldCharType="separate"/>
        </w:r>
        <w:r>
          <w:rPr>
            <w:noProof/>
            <w:webHidden/>
          </w:rPr>
          <w:t>76</w:t>
        </w:r>
        <w:r>
          <w:rPr>
            <w:noProof/>
            <w:webHidden/>
          </w:rPr>
          <w:fldChar w:fldCharType="end"/>
        </w:r>
      </w:hyperlink>
    </w:p>
    <w:p w14:paraId="1A5F5087" w14:textId="3FA5E5F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20" w:history="1">
        <w:r w:rsidRPr="00C4323D">
          <w:rPr>
            <w:rStyle w:val="Hyperlink"/>
            <w:bCs/>
            <w:noProof/>
            <w14:scene3d>
              <w14:camera w14:prst="orthographicFront"/>
              <w14:lightRig w14:rig="threePt" w14:dir="t">
                <w14:rot w14:lat="0" w14:lon="0" w14:rev="0"/>
              </w14:lightRig>
            </w14:scene3d>
          </w:rPr>
          <w:t>14.2.1</w:t>
        </w:r>
        <w:r>
          <w:rPr>
            <w:rFonts w:asciiTheme="minorHAnsi" w:eastAsiaTheme="minorEastAsia" w:hAnsiTheme="minorHAnsi"/>
            <w:noProof/>
            <w:kern w:val="2"/>
            <w:sz w:val="24"/>
            <w:szCs w:val="24"/>
            <w14:ligatures w14:val="standardContextual"/>
          </w:rPr>
          <w:tab/>
        </w:r>
        <w:r w:rsidRPr="00C4323D">
          <w:rPr>
            <w:rStyle w:val="Hyperlink"/>
            <w:noProof/>
          </w:rPr>
          <w:t>User Story: Recall iLPN</w:t>
        </w:r>
        <w:r>
          <w:rPr>
            <w:noProof/>
            <w:webHidden/>
          </w:rPr>
          <w:tab/>
        </w:r>
        <w:r>
          <w:rPr>
            <w:noProof/>
            <w:webHidden/>
          </w:rPr>
          <w:fldChar w:fldCharType="begin"/>
        </w:r>
        <w:r>
          <w:rPr>
            <w:noProof/>
            <w:webHidden/>
          </w:rPr>
          <w:instrText xml:space="preserve"> PAGEREF _Toc196830920 \h </w:instrText>
        </w:r>
        <w:r>
          <w:rPr>
            <w:noProof/>
            <w:webHidden/>
          </w:rPr>
        </w:r>
        <w:r>
          <w:rPr>
            <w:noProof/>
            <w:webHidden/>
          </w:rPr>
          <w:fldChar w:fldCharType="separate"/>
        </w:r>
        <w:r>
          <w:rPr>
            <w:noProof/>
            <w:webHidden/>
          </w:rPr>
          <w:t>76</w:t>
        </w:r>
        <w:r>
          <w:rPr>
            <w:noProof/>
            <w:webHidden/>
          </w:rPr>
          <w:fldChar w:fldCharType="end"/>
        </w:r>
      </w:hyperlink>
    </w:p>
    <w:p w14:paraId="55A117FE" w14:textId="7B4BE84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21" w:history="1">
        <w:r w:rsidRPr="00C4323D">
          <w:rPr>
            <w:rStyle w:val="Hyperlink"/>
            <w:noProof/>
          </w:rPr>
          <w:t>14.3</w:t>
        </w:r>
        <w:r>
          <w:rPr>
            <w:rFonts w:asciiTheme="minorHAnsi" w:eastAsiaTheme="minorEastAsia" w:hAnsiTheme="minorHAnsi"/>
            <w:noProof/>
            <w:kern w:val="2"/>
            <w:sz w:val="24"/>
            <w:szCs w:val="24"/>
            <w14:ligatures w14:val="standardContextual"/>
          </w:rPr>
          <w:tab/>
        </w:r>
        <w:r w:rsidRPr="00C4323D">
          <w:rPr>
            <w:rStyle w:val="Hyperlink"/>
            <w:noProof/>
          </w:rPr>
          <w:t>Prepack Disassemble</w:t>
        </w:r>
        <w:r>
          <w:rPr>
            <w:noProof/>
            <w:webHidden/>
          </w:rPr>
          <w:tab/>
        </w:r>
        <w:r>
          <w:rPr>
            <w:noProof/>
            <w:webHidden/>
          </w:rPr>
          <w:fldChar w:fldCharType="begin"/>
        </w:r>
        <w:r>
          <w:rPr>
            <w:noProof/>
            <w:webHidden/>
          </w:rPr>
          <w:instrText xml:space="preserve"> PAGEREF _Toc196830921 \h </w:instrText>
        </w:r>
        <w:r>
          <w:rPr>
            <w:noProof/>
            <w:webHidden/>
          </w:rPr>
        </w:r>
        <w:r>
          <w:rPr>
            <w:noProof/>
            <w:webHidden/>
          </w:rPr>
          <w:fldChar w:fldCharType="separate"/>
        </w:r>
        <w:r>
          <w:rPr>
            <w:noProof/>
            <w:webHidden/>
          </w:rPr>
          <w:t>77</w:t>
        </w:r>
        <w:r>
          <w:rPr>
            <w:noProof/>
            <w:webHidden/>
          </w:rPr>
          <w:fldChar w:fldCharType="end"/>
        </w:r>
      </w:hyperlink>
    </w:p>
    <w:p w14:paraId="20225A05" w14:textId="2A60722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22" w:history="1">
        <w:r w:rsidRPr="00C4323D">
          <w:rPr>
            <w:rStyle w:val="Hyperlink"/>
            <w:bCs/>
            <w:noProof/>
            <w14:scene3d>
              <w14:camera w14:prst="orthographicFront"/>
              <w14:lightRig w14:rig="threePt" w14:dir="t">
                <w14:rot w14:lat="0" w14:lon="0" w14:rev="0"/>
              </w14:lightRig>
            </w14:scene3d>
          </w:rPr>
          <w:t>14.3.1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_Toc196830922 \h </w:instrText>
        </w:r>
        <w:r>
          <w:rPr>
            <w:noProof/>
            <w:webHidden/>
          </w:rPr>
        </w:r>
        <w:r>
          <w:rPr>
            <w:noProof/>
            <w:webHidden/>
          </w:rPr>
          <w:fldChar w:fldCharType="separate"/>
        </w:r>
        <w:r>
          <w:rPr>
            <w:noProof/>
            <w:webHidden/>
          </w:rPr>
          <w:t>77</w:t>
        </w:r>
        <w:r>
          <w:rPr>
            <w:noProof/>
            <w:webHidden/>
          </w:rPr>
          <w:fldChar w:fldCharType="end"/>
        </w:r>
      </w:hyperlink>
    </w:p>
    <w:p w14:paraId="60E43720" w14:textId="11F90E3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23" w:history="1">
        <w:r w:rsidRPr="00C4323D">
          <w:rPr>
            <w:rStyle w:val="Hyperlink"/>
            <w:bCs/>
            <w:noProof/>
            <w14:scene3d>
              <w14:camera w14:prst="orthographicFront"/>
              <w14:lightRig w14:rig="threePt" w14:dir="t">
                <w14:rot w14:lat="0" w14:lon="0" w14:rev="0"/>
              </w14:lightRig>
            </w14:scene3d>
          </w:rPr>
          <w:t>14.3.2</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_Toc196830923 \h </w:instrText>
        </w:r>
        <w:r>
          <w:rPr>
            <w:noProof/>
            <w:webHidden/>
          </w:rPr>
        </w:r>
        <w:r>
          <w:rPr>
            <w:noProof/>
            <w:webHidden/>
          </w:rPr>
          <w:fldChar w:fldCharType="separate"/>
        </w:r>
        <w:r>
          <w:rPr>
            <w:noProof/>
            <w:webHidden/>
          </w:rPr>
          <w:t>77</w:t>
        </w:r>
        <w:r>
          <w:rPr>
            <w:noProof/>
            <w:webHidden/>
          </w:rPr>
          <w:fldChar w:fldCharType="end"/>
        </w:r>
      </w:hyperlink>
    </w:p>
    <w:p w14:paraId="2E23A124" w14:textId="3DF43CA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24" w:history="1">
        <w:r w:rsidRPr="00C4323D">
          <w:rPr>
            <w:rStyle w:val="Hyperlink"/>
            <w:noProof/>
          </w:rPr>
          <w:t>14.4</w:t>
        </w:r>
        <w:r>
          <w:rPr>
            <w:rFonts w:asciiTheme="minorHAnsi" w:eastAsiaTheme="minorEastAsia" w:hAnsiTheme="minorHAnsi"/>
            <w:noProof/>
            <w:kern w:val="2"/>
            <w:sz w:val="24"/>
            <w:szCs w:val="24"/>
            <w14:ligatures w14:val="standardContextual"/>
          </w:rPr>
          <w:tab/>
        </w:r>
        <w:r w:rsidRPr="00C4323D">
          <w:rPr>
            <w:rStyle w:val="Hyperlink"/>
            <w:noProof/>
          </w:rPr>
          <w:t>Miscellaneous Inventory Transactions</w:t>
        </w:r>
        <w:r>
          <w:rPr>
            <w:noProof/>
            <w:webHidden/>
          </w:rPr>
          <w:tab/>
        </w:r>
        <w:r>
          <w:rPr>
            <w:noProof/>
            <w:webHidden/>
          </w:rPr>
          <w:fldChar w:fldCharType="begin"/>
        </w:r>
        <w:r>
          <w:rPr>
            <w:noProof/>
            <w:webHidden/>
          </w:rPr>
          <w:instrText xml:space="preserve"> PAGEREF _Toc196830924 \h </w:instrText>
        </w:r>
        <w:r>
          <w:rPr>
            <w:noProof/>
            <w:webHidden/>
          </w:rPr>
        </w:r>
        <w:r>
          <w:rPr>
            <w:noProof/>
            <w:webHidden/>
          </w:rPr>
          <w:fldChar w:fldCharType="separate"/>
        </w:r>
        <w:r>
          <w:rPr>
            <w:noProof/>
            <w:webHidden/>
          </w:rPr>
          <w:t>82</w:t>
        </w:r>
        <w:r>
          <w:rPr>
            <w:noProof/>
            <w:webHidden/>
          </w:rPr>
          <w:fldChar w:fldCharType="end"/>
        </w:r>
      </w:hyperlink>
    </w:p>
    <w:p w14:paraId="27E9A5BD" w14:textId="13716FE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25" w:history="1">
        <w:r w:rsidRPr="00C4323D">
          <w:rPr>
            <w:rStyle w:val="Hyperlink"/>
            <w:bCs/>
            <w:noProof/>
            <w14:scene3d>
              <w14:camera w14:prst="orthographicFront"/>
              <w14:lightRig w14:rig="threePt" w14:dir="t">
                <w14:rot w14:lat="0" w14:lon="0" w14:rev="0"/>
              </w14:lightRig>
            </w14:scene3d>
          </w:rPr>
          <w:t>14.4.1</w:t>
        </w:r>
        <w:r>
          <w:rPr>
            <w:rFonts w:asciiTheme="minorHAnsi" w:eastAsiaTheme="minorEastAsia" w:hAnsiTheme="minorHAnsi"/>
            <w:noProof/>
            <w:kern w:val="2"/>
            <w:sz w:val="24"/>
            <w:szCs w:val="24"/>
            <w14:ligatures w14:val="standardContextual"/>
          </w:rPr>
          <w:tab/>
        </w:r>
        <w:r w:rsidRPr="00C4323D">
          <w:rPr>
            <w:rStyle w:val="Hyperlink"/>
            <w:noProof/>
          </w:rPr>
          <w:t>User Story: Modify iLPN</w:t>
        </w:r>
        <w:r>
          <w:rPr>
            <w:noProof/>
            <w:webHidden/>
          </w:rPr>
          <w:tab/>
        </w:r>
        <w:r>
          <w:rPr>
            <w:noProof/>
            <w:webHidden/>
          </w:rPr>
          <w:fldChar w:fldCharType="begin"/>
        </w:r>
        <w:r>
          <w:rPr>
            <w:noProof/>
            <w:webHidden/>
          </w:rPr>
          <w:instrText xml:space="preserve"> PAGEREF _Toc196830925 \h </w:instrText>
        </w:r>
        <w:r>
          <w:rPr>
            <w:noProof/>
            <w:webHidden/>
          </w:rPr>
        </w:r>
        <w:r>
          <w:rPr>
            <w:noProof/>
            <w:webHidden/>
          </w:rPr>
          <w:fldChar w:fldCharType="separate"/>
        </w:r>
        <w:r>
          <w:rPr>
            <w:noProof/>
            <w:webHidden/>
          </w:rPr>
          <w:t>82</w:t>
        </w:r>
        <w:r>
          <w:rPr>
            <w:noProof/>
            <w:webHidden/>
          </w:rPr>
          <w:fldChar w:fldCharType="end"/>
        </w:r>
      </w:hyperlink>
    </w:p>
    <w:p w14:paraId="49881E53" w14:textId="45B5077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26" w:history="1">
        <w:r w:rsidRPr="00C4323D">
          <w:rPr>
            <w:rStyle w:val="Hyperlink"/>
            <w:bCs/>
            <w:noProof/>
            <w14:scene3d>
              <w14:camera w14:prst="orthographicFront"/>
              <w14:lightRig w14:rig="threePt" w14:dir="t">
                <w14:rot w14:lat="0" w14:lon="0" w14:rev="0"/>
              </w14:lightRig>
            </w14:scene3d>
          </w:rPr>
          <w:t>14.4.2</w:t>
        </w:r>
        <w:r>
          <w:rPr>
            <w:rFonts w:asciiTheme="minorHAnsi" w:eastAsiaTheme="minorEastAsia" w:hAnsiTheme="minorHAnsi"/>
            <w:noProof/>
            <w:kern w:val="2"/>
            <w:sz w:val="24"/>
            <w:szCs w:val="24"/>
            <w14:ligatures w14:val="standardContextual"/>
          </w:rPr>
          <w:tab/>
        </w:r>
        <w:r w:rsidRPr="00C4323D">
          <w:rPr>
            <w:rStyle w:val="Hyperlink"/>
            <w:noProof/>
          </w:rPr>
          <w:t>User Story: Consume iLPN</w:t>
        </w:r>
        <w:r>
          <w:rPr>
            <w:noProof/>
            <w:webHidden/>
          </w:rPr>
          <w:tab/>
        </w:r>
        <w:r>
          <w:rPr>
            <w:noProof/>
            <w:webHidden/>
          </w:rPr>
          <w:fldChar w:fldCharType="begin"/>
        </w:r>
        <w:r>
          <w:rPr>
            <w:noProof/>
            <w:webHidden/>
          </w:rPr>
          <w:instrText xml:space="preserve"> PAGEREF _Toc196830926 \h </w:instrText>
        </w:r>
        <w:r>
          <w:rPr>
            <w:noProof/>
            <w:webHidden/>
          </w:rPr>
        </w:r>
        <w:r>
          <w:rPr>
            <w:noProof/>
            <w:webHidden/>
          </w:rPr>
          <w:fldChar w:fldCharType="separate"/>
        </w:r>
        <w:r>
          <w:rPr>
            <w:noProof/>
            <w:webHidden/>
          </w:rPr>
          <w:t>82</w:t>
        </w:r>
        <w:r>
          <w:rPr>
            <w:noProof/>
            <w:webHidden/>
          </w:rPr>
          <w:fldChar w:fldCharType="end"/>
        </w:r>
      </w:hyperlink>
    </w:p>
    <w:p w14:paraId="060027C1" w14:textId="4E2E9C3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27" w:history="1">
        <w:r w:rsidRPr="00C4323D">
          <w:rPr>
            <w:rStyle w:val="Hyperlink"/>
            <w:bCs/>
            <w:noProof/>
            <w14:scene3d>
              <w14:camera w14:prst="orthographicFront"/>
              <w14:lightRig w14:rig="threePt" w14:dir="t">
                <w14:rot w14:lat="0" w14:lon="0" w14:rev="0"/>
              </w14:lightRig>
            </w14:scene3d>
          </w:rPr>
          <w:t>14.4.3</w:t>
        </w:r>
        <w:r>
          <w:rPr>
            <w:rFonts w:asciiTheme="minorHAnsi" w:eastAsiaTheme="minorEastAsia" w:hAnsiTheme="minorHAnsi"/>
            <w:noProof/>
            <w:kern w:val="2"/>
            <w:sz w:val="24"/>
            <w:szCs w:val="24"/>
            <w14:ligatures w14:val="standardContextual"/>
          </w:rPr>
          <w:tab/>
        </w:r>
        <w:r w:rsidRPr="00C4323D">
          <w:rPr>
            <w:rStyle w:val="Hyperlink"/>
            <w:noProof/>
          </w:rPr>
          <w:t>User Story: Pack iLPN (from Storage)</w:t>
        </w:r>
        <w:r>
          <w:rPr>
            <w:noProof/>
            <w:webHidden/>
          </w:rPr>
          <w:tab/>
        </w:r>
        <w:r>
          <w:rPr>
            <w:noProof/>
            <w:webHidden/>
          </w:rPr>
          <w:fldChar w:fldCharType="begin"/>
        </w:r>
        <w:r>
          <w:rPr>
            <w:noProof/>
            <w:webHidden/>
          </w:rPr>
          <w:instrText xml:space="preserve"> PAGEREF _Toc196830927 \h </w:instrText>
        </w:r>
        <w:r>
          <w:rPr>
            <w:noProof/>
            <w:webHidden/>
          </w:rPr>
        </w:r>
        <w:r>
          <w:rPr>
            <w:noProof/>
            <w:webHidden/>
          </w:rPr>
          <w:fldChar w:fldCharType="separate"/>
        </w:r>
        <w:r>
          <w:rPr>
            <w:noProof/>
            <w:webHidden/>
          </w:rPr>
          <w:t>83</w:t>
        </w:r>
        <w:r>
          <w:rPr>
            <w:noProof/>
            <w:webHidden/>
          </w:rPr>
          <w:fldChar w:fldCharType="end"/>
        </w:r>
      </w:hyperlink>
    </w:p>
    <w:p w14:paraId="4F01C32C" w14:textId="574CC1B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28" w:history="1">
        <w:r w:rsidRPr="00C4323D">
          <w:rPr>
            <w:rStyle w:val="Hyperlink"/>
            <w:bCs/>
            <w:noProof/>
            <w14:scene3d>
              <w14:camera w14:prst="orthographicFront"/>
              <w14:lightRig w14:rig="threePt" w14:dir="t">
                <w14:rot w14:lat="0" w14:lon="0" w14:rev="0"/>
              </w14:lightRig>
            </w14:scene3d>
          </w:rPr>
          <w:t>14.4.4</w:t>
        </w:r>
        <w:r>
          <w:rPr>
            <w:rFonts w:asciiTheme="minorHAnsi" w:eastAsiaTheme="minorEastAsia" w:hAnsiTheme="minorHAnsi"/>
            <w:noProof/>
            <w:kern w:val="2"/>
            <w:sz w:val="24"/>
            <w:szCs w:val="24"/>
            <w14:ligatures w14:val="standardContextual"/>
          </w:rPr>
          <w:tab/>
        </w:r>
        <w:r w:rsidRPr="00C4323D">
          <w:rPr>
            <w:rStyle w:val="Hyperlink"/>
            <w:noProof/>
          </w:rPr>
          <w:t>User Story: Create iLPN (from New)</w:t>
        </w:r>
        <w:r>
          <w:rPr>
            <w:noProof/>
            <w:webHidden/>
          </w:rPr>
          <w:tab/>
        </w:r>
        <w:r>
          <w:rPr>
            <w:noProof/>
            <w:webHidden/>
          </w:rPr>
          <w:fldChar w:fldCharType="begin"/>
        </w:r>
        <w:r>
          <w:rPr>
            <w:noProof/>
            <w:webHidden/>
          </w:rPr>
          <w:instrText xml:space="preserve"> PAGEREF _Toc196830928 \h </w:instrText>
        </w:r>
        <w:r>
          <w:rPr>
            <w:noProof/>
            <w:webHidden/>
          </w:rPr>
        </w:r>
        <w:r>
          <w:rPr>
            <w:noProof/>
            <w:webHidden/>
          </w:rPr>
          <w:fldChar w:fldCharType="separate"/>
        </w:r>
        <w:r>
          <w:rPr>
            <w:noProof/>
            <w:webHidden/>
          </w:rPr>
          <w:t>83</w:t>
        </w:r>
        <w:r>
          <w:rPr>
            <w:noProof/>
            <w:webHidden/>
          </w:rPr>
          <w:fldChar w:fldCharType="end"/>
        </w:r>
      </w:hyperlink>
    </w:p>
    <w:p w14:paraId="11A94155" w14:textId="303B428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29" w:history="1">
        <w:r w:rsidRPr="00C4323D">
          <w:rPr>
            <w:rStyle w:val="Hyperlink"/>
            <w:bCs/>
            <w:noProof/>
            <w14:scene3d>
              <w14:camera w14:prst="orthographicFront"/>
              <w14:lightRig w14:rig="threePt" w14:dir="t">
                <w14:rot w14:lat="0" w14:lon="0" w14:rev="0"/>
              </w14:lightRig>
            </w14:scene3d>
          </w:rPr>
          <w:t>14.4.5</w:t>
        </w:r>
        <w:r>
          <w:rPr>
            <w:rFonts w:asciiTheme="minorHAnsi" w:eastAsiaTheme="minorEastAsia" w:hAnsiTheme="minorHAnsi"/>
            <w:noProof/>
            <w:kern w:val="2"/>
            <w:sz w:val="24"/>
            <w:szCs w:val="24"/>
            <w14:ligatures w14:val="standardContextual"/>
          </w:rPr>
          <w:tab/>
        </w:r>
        <w:r w:rsidRPr="00C4323D">
          <w:rPr>
            <w:rStyle w:val="Hyperlink"/>
            <w:noProof/>
          </w:rPr>
          <w:t>User Story: Split Combine iLPN</w:t>
        </w:r>
        <w:r>
          <w:rPr>
            <w:noProof/>
            <w:webHidden/>
          </w:rPr>
          <w:tab/>
        </w:r>
        <w:r>
          <w:rPr>
            <w:noProof/>
            <w:webHidden/>
          </w:rPr>
          <w:fldChar w:fldCharType="begin"/>
        </w:r>
        <w:r>
          <w:rPr>
            <w:noProof/>
            <w:webHidden/>
          </w:rPr>
          <w:instrText xml:space="preserve"> PAGEREF _Toc196830929 \h </w:instrText>
        </w:r>
        <w:r>
          <w:rPr>
            <w:noProof/>
            <w:webHidden/>
          </w:rPr>
        </w:r>
        <w:r>
          <w:rPr>
            <w:noProof/>
            <w:webHidden/>
          </w:rPr>
          <w:fldChar w:fldCharType="separate"/>
        </w:r>
        <w:r>
          <w:rPr>
            <w:noProof/>
            <w:webHidden/>
          </w:rPr>
          <w:t>84</w:t>
        </w:r>
        <w:r>
          <w:rPr>
            <w:noProof/>
            <w:webHidden/>
          </w:rPr>
          <w:fldChar w:fldCharType="end"/>
        </w:r>
      </w:hyperlink>
    </w:p>
    <w:p w14:paraId="253C2542" w14:textId="00F7E33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30" w:history="1">
        <w:r w:rsidRPr="00C4323D">
          <w:rPr>
            <w:rStyle w:val="Hyperlink"/>
            <w:bCs/>
            <w:noProof/>
            <w14:scene3d>
              <w14:camera w14:prst="orthographicFront"/>
              <w14:lightRig w14:rig="threePt" w14:dir="t">
                <w14:rot w14:lat="0" w14:lon="0" w14:rev="0"/>
              </w14:lightRig>
            </w14:scene3d>
          </w:rPr>
          <w:t>14.4.6</w:t>
        </w:r>
        <w:r>
          <w:rPr>
            <w:rFonts w:asciiTheme="minorHAnsi" w:eastAsiaTheme="minorEastAsia" w:hAnsiTheme="minorHAnsi"/>
            <w:noProof/>
            <w:kern w:val="2"/>
            <w:sz w:val="24"/>
            <w:szCs w:val="24"/>
            <w14:ligatures w14:val="standardContextual"/>
          </w:rPr>
          <w:tab/>
        </w:r>
        <w:r w:rsidRPr="00C4323D">
          <w:rPr>
            <w:rStyle w:val="Hyperlink"/>
            <w:noProof/>
          </w:rPr>
          <w:t>User Story: Condition Code Assignment and Removal</w:t>
        </w:r>
        <w:r>
          <w:rPr>
            <w:noProof/>
            <w:webHidden/>
          </w:rPr>
          <w:tab/>
        </w:r>
        <w:r>
          <w:rPr>
            <w:noProof/>
            <w:webHidden/>
          </w:rPr>
          <w:fldChar w:fldCharType="begin"/>
        </w:r>
        <w:r>
          <w:rPr>
            <w:noProof/>
            <w:webHidden/>
          </w:rPr>
          <w:instrText xml:space="preserve"> PAGEREF _Toc196830930 \h </w:instrText>
        </w:r>
        <w:r>
          <w:rPr>
            <w:noProof/>
            <w:webHidden/>
          </w:rPr>
        </w:r>
        <w:r>
          <w:rPr>
            <w:noProof/>
            <w:webHidden/>
          </w:rPr>
          <w:fldChar w:fldCharType="separate"/>
        </w:r>
        <w:r>
          <w:rPr>
            <w:noProof/>
            <w:webHidden/>
          </w:rPr>
          <w:t>84</w:t>
        </w:r>
        <w:r>
          <w:rPr>
            <w:noProof/>
            <w:webHidden/>
          </w:rPr>
          <w:fldChar w:fldCharType="end"/>
        </w:r>
      </w:hyperlink>
    </w:p>
    <w:p w14:paraId="0F6E247B" w14:textId="4C3E5FA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31" w:history="1">
        <w:r w:rsidRPr="00C4323D">
          <w:rPr>
            <w:rStyle w:val="Hyperlink"/>
            <w:bCs/>
            <w:noProof/>
            <w14:scene3d>
              <w14:camera w14:prst="orthographicFront"/>
              <w14:lightRig w14:rig="threePt" w14:dir="t">
                <w14:rot w14:lat="0" w14:lon="0" w14:rev="0"/>
              </w14:lightRig>
            </w14:scene3d>
          </w:rPr>
          <w:t>14.4.7</w:t>
        </w:r>
        <w:r>
          <w:rPr>
            <w:rFonts w:asciiTheme="minorHAnsi" w:eastAsiaTheme="minorEastAsia" w:hAnsiTheme="minorHAnsi"/>
            <w:noProof/>
            <w:kern w:val="2"/>
            <w:sz w:val="24"/>
            <w:szCs w:val="24"/>
            <w14:ligatures w14:val="standardContextual"/>
          </w:rPr>
          <w:tab/>
        </w:r>
        <w:r w:rsidRPr="00C4323D">
          <w:rPr>
            <w:rStyle w:val="Hyperlink"/>
            <w:noProof/>
          </w:rPr>
          <w:t>User Story: Re-Identify Item / Bulk LPN Updates</w:t>
        </w:r>
        <w:r>
          <w:rPr>
            <w:noProof/>
            <w:webHidden/>
          </w:rPr>
          <w:tab/>
        </w:r>
        <w:r>
          <w:rPr>
            <w:noProof/>
            <w:webHidden/>
          </w:rPr>
          <w:fldChar w:fldCharType="begin"/>
        </w:r>
        <w:r>
          <w:rPr>
            <w:noProof/>
            <w:webHidden/>
          </w:rPr>
          <w:instrText xml:space="preserve"> PAGEREF _Toc196830931 \h </w:instrText>
        </w:r>
        <w:r>
          <w:rPr>
            <w:noProof/>
            <w:webHidden/>
          </w:rPr>
        </w:r>
        <w:r>
          <w:rPr>
            <w:noProof/>
            <w:webHidden/>
          </w:rPr>
          <w:fldChar w:fldCharType="separate"/>
        </w:r>
        <w:r>
          <w:rPr>
            <w:noProof/>
            <w:webHidden/>
          </w:rPr>
          <w:t>85</w:t>
        </w:r>
        <w:r>
          <w:rPr>
            <w:noProof/>
            <w:webHidden/>
          </w:rPr>
          <w:fldChar w:fldCharType="end"/>
        </w:r>
      </w:hyperlink>
    </w:p>
    <w:p w14:paraId="0F7A2B73" w14:textId="48CC3C4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32" w:history="1">
        <w:r w:rsidRPr="00C4323D">
          <w:rPr>
            <w:rStyle w:val="Hyperlink"/>
            <w:bCs/>
            <w:noProof/>
            <w14:scene3d>
              <w14:camera w14:prst="orthographicFront"/>
              <w14:lightRig w14:rig="threePt" w14:dir="t">
                <w14:rot w14:lat="0" w14:lon="0" w14:rev="0"/>
              </w14:lightRig>
            </w14:scene3d>
          </w:rPr>
          <w:t>14.4.8</w:t>
        </w:r>
        <w:r>
          <w:rPr>
            <w:rFonts w:asciiTheme="minorHAnsi" w:eastAsiaTheme="minorEastAsia" w:hAnsiTheme="minorHAnsi"/>
            <w:noProof/>
            <w:kern w:val="2"/>
            <w:sz w:val="24"/>
            <w:szCs w:val="24"/>
            <w14:ligatures w14:val="standardContextual"/>
          </w:rPr>
          <w:tab/>
        </w:r>
        <w:r w:rsidRPr="00C4323D">
          <w:rPr>
            <w:rStyle w:val="Hyperlink"/>
            <w:noProof/>
          </w:rPr>
          <w:t>User Story: Split Combine oLPN</w:t>
        </w:r>
        <w:r>
          <w:rPr>
            <w:noProof/>
            <w:webHidden/>
          </w:rPr>
          <w:tab/>
        </w:r>
        <w:r>
          <w:rPr>
            <w:noProof/>
            <w:webHidden/>
          </w:rPr>
          <w:fldChar w:fldCharType="begin"/>
        </w:r>
        <w:r>
          <w:rPr>
            <w:noProof/>
            <w:webHidden/>
          </w:rPr>
          <w:instrText xml:space="preserve"> PAGEREF _Toc196830932 \h </w:instrText>
        </w:r>
        <w:r>
          <w:rPr>
            <w:noProof/>
            <w:webHidden/>
          </w:rPr>
        </w:r>
        <w:r>
          <w:rPr>
            <w:noProof/>
            <w:webHidden/>
          </w:rPr>
          <w:fldChar w:fldCharType="separate"/>
        </w:r>
        <w:r>
          <w:rPr>
            <w:noProof/>
            <w:webHidden/>
          </w:rPr>
          <w:t>85</w:t>
        </w:r>
        <w:r>
          <w:rPr>
            <w:noProof/>
            <w:webHidden/>
          </w:rPr>
          <w:fldChar w:fldCharType="end"/>
        </w:r>
      </w:hyperlink>
    </w:p>
    <w:p w14:paraId="5CE1870F" w14:textId="1D03F87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33" w:history="1">
        <w:r w:rsidRPr="00C4323D">
          <w:rPr>
            <w:rStyle w:val="Hyperlink"/>
            <w:bCs/>
            <w:noProof/>
            <w14:scene3d>
              <w14:camera w14:prst="orthographicFront"/>
              <w14:lightRig w14:rig="threePt" w14:dir="t">
                <w14:rot w14:lat="0" w14:lon="0" w14:rev="0"/>
              </w14:lightRig>
            </w14:scene3d>
          </w:rPr>
          <w:t>14.4.9</w:t>
        </w:r>
        <w:r>
          <w:rPr>
            <w:rFonts w:asciiTheme="minorHAnsi" w:eastAsiaTheme="minorEastAsia" w:hAnsiTheme="minorHAnsi"/>
            <w:noProof/>
            <w:kern w:val="2"/>
            <w:sz w:val="24"/>
            <w:szCs w:val="24"/>
            <w14:ligatures w14:val="standardContextual"/>
          </w:rPr>
          <w:tab/>
        </w:r>
        <w:r w:rsidRPr="00C4323D">
          <w:rPr>
            <w:rStyle w:val="Hyperlink"/>
            <w:noProof/>
          </w:rPr>
          <w:t>User Story: Item Inquiry</w:t>
        </w:r>
        <w:r>
          <w:rPr>
            <w:noProof/>
            <w:webHidden/>
          </w:rPr>
          <w:tab/>
        </w:r>
        <w:r>
          <w:rPr>
            <w:noProof/>
            <w:webHidden/>
          </w:rPr>
          <w:fldChar w:fldCharType="begin"/>
        </w:r>
        <w:r>
          <w:rPr>
            <w:noProof/>
            <w:webHidden/>
          </w:rPr>
          <w:instrText xml:space="preserve"> PAGEREF _Toc196830933 \h </w:instrText>
        </w:r>
        <w:r>
          <w:rPr>
            <w:noProof/>
            <w:webHidden/>
          </w:rPr>
        </w:r>
        <w:r>
          <w:rPr>
            <w:noProof/>
            <w:webHidden/>
          </w:rPr>
          <w:fldChar w:fldCharType="separate"/>
        </w:r>
        <w:r>
          <w:rPr>
            <w:noProof/>
            <w:webHidden/>
          </w:rPr>
          <w:t>86</w:t>
        </w:r>
        <w:r>
          <w:rPr>
            <w:noProof/>
            <w:webHidden/>
          </w:rPr>
          <w:fldChar w:fldCharType="end"/>
        </w:r>
      </w:hyperlink>
    </w:p>
    <w:p w14:paraId="530731B3" w14:textId="77DBE4E9" w:rsidR="00B917EF" w:rsidRDefault="00B917EF">
      <w:pPr>
        <w:pStyle w:val="TOC4"/>
        <w:tabs>
          <w:tab w:val="left" w:pos="1760"/>
          <w:tab w:val="right" w:leader="dot" w:pos="10790"/>
        </w:tabs>
        <w:rPr>
          <w:rFonts w:asciiTheme="minorHAnsi" w:eastAsiaTheme="minorEastAsia" w:hAnsiTheme="minorHAnsi"/>
          <w:noProof/>
          <w:kern w:val="2"/>
          <w:sz w:val="24"/>
          <w:szCs w:val="24"/>
          <w14:ligatures w14:val="standardContextual"/>
        </w:rPr>
      </w:pPr>
      <w:hyperlink w:anchor="_Toc196830934" w:history="1">
        <w:r w:rsidRPr="00C4323D">
          <w:rPr>
            <w:rStyle w:val="Hyperlink"/>
            <w:bCs/>
            <w:noProof/>
            <w14:scene3d>
              <w14:camera w14:prst="orthographicFront"/>
              <w14:lightRig w14:rig="threePt" w14:dir="t">
                <w14:rot w14:lat="0" w14:lon="0" w14:rev="0"/>
              </w14:lightRig>
            </w14:scene3d>
          </w:rPr>
          <w:t>14.4.10</w:t>
        </w:r>
        <w:r>
          <w:rPr>
            <w:rFonts w:asciiTheme="minorHAnsi" w:eastAsiaTheme="minorEastAsia" w:hAnsiTheme="minorHAnsi"/>
            <w:noProof/>
            <w:kern w:val="2"/>
            <w:sz w:val="24"/>
            <w:szCs w:val="24"/>
            <w14:ligatures w14:val="standardContextual"/>
          </w:rPr>
          <w:tab/>
        </w:r>
        <w:r w:rsidRPr="00C4323D">
          <w:rPr>
            <w:rStyle w:val="Hyperlink"/>
            <w:noProof/>
          </w:rPr>
          <w:t>User Story: iLPN Inquiry</w:t>
        </w:r>
        <w:r>
          <w:rPr>
            <w:noProof/>
            <w:webHidden/>
          </w:rPr>
          <w:tab/>
        </w:r>
        <w:r>
          <w:rPr>
            <w:noProof/>
            <w:webHidden/>
          </w:rPr>
          <w:fldChar w:fldCharType="begin"/>
        </w:r>
        <w:r>
          <w:rPr>
            <w:noProof/>
            <w:webHidden/>
          </w:rPr>
          <w:instrText xml:space="preserve"> PAGEREF _Toc196830934 \h </w:instrText>
        </w:r>
        <w:r>
          <w:rPr>
            <w:noProof/>
            <w:webHidden/>
          </w:rPr>
        </w:r>
        <w:r>
          <w:rPr>
            <w:noProof/>
            <w:webHidden/>
          </w:rPr>
          <w:fldChar w:fldCharType="separate"/>
        </w:r>
        <w:r>
          <w:rPr>
            <w:noProof/>
            <w:webHidden/>
          </w:rPr>
          <w:t>86</w:t>
        </w:r>
        <w:r>
          <w:rPr>
            <w:noProof/>
            <w:webHidden/>
          </w:rPr>
          <w:fldChar w:fldCharType="end"/>
        </w:r>
      </w:hyperlink>
    </w:p>
    <w:p w14:paraId="560A8568" w14:textId="5076424E" w:rsidR="00B917EF" w:rsidRDefault="00B917EF">
      <w:pPr>
        <w:pStyle w:val="TOC4"/>
        <w:tabs>
          <w:tab w:val="left" w:pos="1760"/>
          <w:tab w:val="right" w:leader="dot" w:pos="10790"/>
        </w:tabs>
        <w:rPr>
          <w:rFonts w:asciiTheme="minorHAnsi" w:eastAsiaTheme="minorEastAsia" w:hAnsiTheme="minorHAnsi"/>
          <w:noProof/>
          <w:kern w:val="2"/>
          <w:sz w:val="24"/>
          <w:szCs w:val="24"/>
          <w14:ligatures w14:val="standardContextual"/>
        </w:rPr>
      </w:pPr>
      <w:hyperlink w:anchor="_Toc196830935" w:history="1">
        <w:r w:rsidRPr="00C4323D">
          <w:rPr>
            <w:rStyle w:val="Hyperlink"/>
            <w:bCs/>
            <w:noProof/>
            <w14:scene3d>
              <w14:camera w14:prst="orthographicFront"/>
              <w14:lightRig w14:rig="threePt" w14:dir="t">
                <w14:rot w14:lat="0" w14:lon="0" w14:rev="0"/>
              </w14:lightRig>
            </w14:scene3d>
          </w:rPr>
          <w:t>14.4.11</w:t>
        </w:r>
        <w:r>
          <w:rPr>
            <w:rFonts w:asciiTheme="minorHAnsi" w:eastAsiaTheme="minorEastAsia" w:hAnsiTheme="minorHAnsi"/>
            <w:noProof/>
            <w:kern w:val="2"/>
            <w:sz w:val="24"/>
            <w:szCs w:val="24"/>
            <w14:ligatures w14:val="standardContextual"/>
          </w:rPr>
          <w:tab/>
        </w:r>
        <w:r w:rsidRPr="00C4323D">
          <w:rPr>
            <w:rStyle w:val="Hyperlink"/>
            <w:noProof/>
          </w:rPr>
          <w:t>User Story: Location Inquiry</w:t>
        </w:r>
        <w:r>
          <w:rPr>
            <w:noProof/>
            <w:webHidden/>
          </w:rPr>
          <w:tab/>
        </w:r>
        <w:r>
          <w:rPr>
            <w:noProof/>
            <w:webHidden/>
          </w:rPr>
          <w:fldChar w:fldCharType="begin"/>
        </w:r>
        <w:r>
          <w:rPr>
            <w:noProof/>
            <w:webHidden/>
          </w:rPr>
          <w:instrText xml:space="preserve"> PAGEREF _Toc196830935 \h </w:instrText>
        </w:r>
        <w:r>
          <w:rPr>
            <w:noProof/>
            <w:webHidden/>
          </w:rPr>
        </w:r>
        <w:r>
          <w:rPr>
            <w:noProof/>
            <w:webHidden/>
          </w:rPr>
          <w:fldChar w:fldCharType="separate"/>
        </w:r>
        <w:r>
          <w:rPr>
            <w:noProof/>
            <w:webHidden/>
          </w:rPr>
          <w:t>87</w:t>
        </w:r>
        <w:r>
          <w:rPr>
            <w:noProof/>
            <w:webHidden/>
          </w:rPr>
          <w:fldChar w:fldCharType="end"/>
        </w:r>
      </w:hyperlink>
    </w:p>
    <w:p w14:paraId="6CACB767" w14:textId="6EE9291D" w:rsidR="00B917EF" w:rsidRDefault="00B917EF">
      <w:pPr>
        <w:pStyle w:val="TOC4"/>
        <w:tabs>
          <w:tab w:val="left" w:pos="1760"/>
          <w:tab w:val="right" w:leader="dot" w:pos="10790"/>
        </w:tabs>
        <w:rPr>
          <w:rFonts w:asciiTheme="minorHAnsi" w:eastAsiaTheme="minorEastAsia" w:hAnsiTheme="minorHAnsi"/>
          <w:noProof/>
          <w:kern w:val="2"/>
          <w:sz w:val="24"/>
          <w:szCs w:val="24"/>
          <w14:ligatures w14:val="standardContextual"/>
        </w:rPr>
      </w:pPr>
      <w:hyperlink w:anchor="_Toc196830936" w:history="1">
        <w:r w:rsidRPr="00C4323D">
          <w:rPr>
            <w:rStyle w:val="Hyperlink"/>
            <w:bCs/>
            <w:noProof/>
            <w14:scene3d>
              <w14:camera w14:prst="orthographicFront"/>
              <w14:lightRig w14:rig="threePt" w14:dir="t">
                <w14:rot w14:lat="0" w14:lon="0" w14:rev="0"/>
              </w14:lightRig>
            </w14:scene3d>
          </w:rPr>
          <w:t>14.4.12</w:t>
        </w:r>
        <w:r>
          <w:rPr>
            <w:rFonts w:asciiTheme="minorHAnsi" w:eastAsiaTheme="minorEastAsia" w:hAnsiTheme="minorHAnsi"/>
            <w:noProof/>
            <w:kern w:val="2"/>
            <w:sz w:val="24"/>
            <w:szCs w:val="24"/>
            <w14:ligatures w14:val="standardContextual"/>
          </w:rPr>
          <w:tab/>
        </w:r>
        <w:r w:rsidRPr="00C4323D">
          <w:rPr>
            <w:rStyle w:val="Hyperlink"/>
            <w:noProof/>
          </w:rPr>
          <w:t>User Story: Print iLPN Label</w:t>
        </w:r>
        <w:r>
          <w:rPr>
            <w:noProof/>
            <w:webHidden/>
          </w:rPr>
          <w:tab/>
        </w:r>
        <w:r>
          <w:rPr>
            <w:noProof/>
            <w:webHidden/>
          </w:rPr>
          <w:fldChar w:fldCharType="begin"/>
        </w:r>
        <w:r>
          <w:rPr>
            <w:noProof/>
            <w:webHidden/>
          </w:rPr>
          <w:instrText xml:space="preserve"> PAGEREF _Toc196830936 \h </w:instrText>
        </w:r>
        <w:r>
          <w:rPr>
            <w:noProof/>
            <w:webHidden/>
          </w:rPr>
        </w:r>
        <w:r>
          <w:rPr>
            <w:noProof/>
            <w:webHidden/>
          </w:rPr>
          <w:fldChar w:fldCharType="separate"/>
        </w:r>
        <w:r>
          <w:rPr>
            <w:noProof/>
            <w:webHidden/>
          </w:rPr>
          <w:t>87</w:t>
        </w:r>
        <w:r>
          <w:rPr>
            <w:noProof/>
            <w:webHidden/>
          </w:rPr>
          <w:fldChar w:fldCharType="end"/>
        </w:r>
      </w:hyperlink>
    </w:p>
    <w:p w14:paraId="3904D557" w14:textId="78E4757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37" w:history="1">
        <w:r w:rsidRPr="00C4323D">
          <w:rPr>
            <w:rStyle w:val="Hyperlink"/>
            <w:noProof/>
          </w:rPr>
          <w:t>14.5</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_Toc196830937 \h </w:instrText>
        </w:r>
        <w:r>
          <w:rPr>
            <w:noProof/>
            <w:webHidden/>
          </w:rPr>
        </w:r>
        <w:r>
          <w:rPr>
            <w:noProof/>
            <w:webHidden/>
          </w:rPr>
          <w:fldChar w:fldCharType="separate"/>
        </w:r>
        <w:r>
          <w:rPr>
            <w:noProof/>
            <w:webHidden/>
          </w:rPr>
          <w:t>87</w:t>
        </w:r>
        <w:r>
          <w:rPr>
            <w:noProof/>
            <w:webHidden/>
          </w:rPr>
          <w:fldChar w:fldCharType="end"/>
        </w:r>
      </w:hyperlink>
    </w:p>
    <w:p w14:paraId="09794C3E" w14:textId="572FF50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38" w:history="1">
        <w:r w:rsidRPr="00C4323D">
          <w:rPr>
            <w:rStyle w:val="Hyperlink"/>
            <w:bCs/>
            <w:noProof/>
            <w14:scene3d>
              <w14:camera w14:prst="orthographicFront"/>
              <w14:lightRig w14:rig="threePt" w14:dir="t">
                <w14:rot w14:lat="0" w14:lon="0" w14:rev="0"/>
              </w14:lightRig>
            </w14:scene3d>
          </w:rPr>
          <w:t>14.5.1</w:t>
        </w:r>
        <w:r>
          <w:rPr>
            <w:rFonts w:asciiTheme="minorHAnsi" w:eastAsiaTheme="minorEastAsia" w:hAnsiTheme="minorHAnsi"/>
            <w:noProof/>
            <w:kern w:val="2"/>
            <w:sz w:val="24"/>
            <w:szCs w:val="24"/>
            <w14:ligatures w14:val="standardContextual"/>
          </w:rPr>
          <w:tab/>
        </w:r>
        <w:r w:rsidRPr="00C4323D">
          <w:rPr>
            <w:rStyle w:val="Hyperlink"/>
            <w:noProof/>
          </w:rPr>
          <w:t>Cycle Count Tolerance</w:t>
        </w:r>
        <w:r>
          <w:rPr>
            <w:noProof/>
            <w:webHidden/>
          </w:rPr>
          <w:tab/>
        </w:r>
        <w:r>
          <w:rPr>
            <w:noProof/>
            <w:webHidden/>
          </w:rPr>
          <w:fldChar w:fldCharType="begin"/>
        </w:r>
        <w:r>
          <w:rPr>
            <w:noProof/>
            <w:webHidden/>
          </w:rPr>
          <w:instrText xml:space="preserve"> PAGEREF _Toc196830938 \h </w:instrText>
        </w:r>
        <w:r>
          <w:rPr>
            <w:noProof/>
            <w:webHidden/>
          </w:rPr>
        </w:r>
        <w:r>
          <w:rPr>
            <w:noProof/>
            <w:webHidden/>
          </w:rPr>
          <w:fldChar w:fldCharType="separate"/>
        </w:r>
        <w:r>
          <w:rPr>
            <w:noProof/>
            <w:webHidden/>
          </w:rPr>
          <w:t>87</w:t>
        </w:r>
        <w:r>
          <w:rPr>
            <w:noProof/>
            <w:webHidden/>
          </w:rPr>
          <w:fldChar w:fldCharType="end"/>
        </w:r>
      </w:hyperlink>
    </w:p>
    <w:p w14:paraId="0D6E8DA4" w14:textId="1A72D4F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39" w:history="1">
        <w:r w:rsidRPr="00C4323D">
          <w:rPr>
            <w:rStyle w:val="Hyperlink"/>
            <w:noProof/>
          </w:rPr>
          <w:t>14.6</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_Toc196830939 \h </w:instrText>
        </w:r>
        <w:r>
          <w:rPr>
            <w:noProof/>
            <w:webHidden/>
          </w:rPr>
        </w:r>
        <w:r>
          <w:rPr>
            <w:noProof/>
            <w:webHidden/>
          </w:rPr>
          <w:fldChar w:fldCharType="separate"/>
        </w:r>
        <w:r>
          <w:rPr>
            <w:noProof/>
            <w:webHidden/>
          </w:rPr>
          <w:t>87</w:t>
        </w:r>
        <w:r>
          <w:rPr>
            <w:noProof/>
            <w:webHidden/>
          </w:rPr>
          <w:fldChar w:fldCharType="end"/>
        </w:r>
      </w:hyperlink>
    </w:p>
    <w:p w14:paraId="653C7902" w14:textId="4805ABD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40" w:history="1">
        <w:r w:rsidRPr="00C4323D">
          <w:rPr>
            <w:rStyle w:val="Hyperlink"/>
            <w:noProof/>
          </w:rPr>
          <w:t>14.7</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_Toc196830940 \h </w:instrText>
        </w:r>
        <w:r>
          <w:rPr>
            <w:noProof/>
            <w:webHidden/>
          </w:rPr>
        </w:r>
        <w:r>
          <w:rPr>
            <w:noProof/>
            <w:webHidden/>
          </w:rPr>
          <w:fldChar w:fldCharType="separate"/>
        </w:r>
        <w:r>
          <w:rPr>
            <w:noProof/>
            <w:webHidden/>
          </w:rPr>
          <w:t>87</w:t>
        </w:r>
        <w:r>
          <w:rPr>
            <w:noProof/>
            <w:webHidden/>
          </w:rPr>
          <w:fldChar w:fldCharType="end"/>
        </w:r>
      </w:hyperlink>
    </w:p>
    <w:p w14:paraId="5BFB36EA" w14:textId="32301E8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41" w:history="1">
        <w:r w:rsidRPr="00C4323D">
          <w:rPr>
            <w:rStyle w:val="Hyperlink"/>
            <w:noProof/>
          </w:rPr>
          <w:t>14.8</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_Toc196830941 \h </w:instrText>
        </w:r>
        <w:r>
          <w:rPr>
            <w:noProof/>
            <w:webHidden/>
          </w:rPr>
        </w:r>
        <w:r>
          <w:rPr>
            <w:noProof/>
            <w:webHidden/>
          </w:rPr>
          <w:fldChar w:fldCharType="separate"/>
        </w:r>
        <w:r>
          <w:rPr>
            <w:noProof/>
            <w:webHidden/>
          </w:rPr>
          <w:t>88</w:t>
        </w:r>
        <w:r>
          <w:rPr>
            <w:noProof/>
            <w:webHidden/>
          </w:rPr>
          <w:fldChar w:fldCharType="end"/>
        </w:r>
      </w:hyperlink>
    </w:p>
    <w:p w14:paraId="4F768C25" w14:textId="393BBE21"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42" w:history="1">
        <w:r w:rsidRPr="00C4323D">
          <w:rPr>
            <w:rStyle w:val="Hyperlink"/>
            <w:noProof/>
          </w:rPr>
          <w:t>14.9</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_Toc196830942 \h </w:instrText>
        </w:r>
        <w:r>
          <w:rPr>
            <w:noProof/>
            <w:webHidden/>
          </w:rPr>
        </w:r>
        <w:r>
          <w:rPr>
            <w:noProof/>
            <w:webHidden/>
          </w:rPr>
          <w:fldChar w:fldCharType="separate"/>
        </w:r>
        <w:r>
          <w:rPr>
            <w:noProof/>
            <w:webHidden/>
          </w:rPr>
          <w:t>88</w:t>
        </w:r>
        <w:r>
          <w:rPr>
            <w:noProof/>
            <w:webHidden/>
          </w:rPr>
          <w:fldChar w:fldCharType="end"/>
        </w:r>
      </w:hyperlink>
    </w:p>
    <w:p w14:paraId="11EB38D1" w14:textId="1579B59E"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943" w:history="1">
        <w:r w:rsidRPr="00C4323D">
          <w:rPr>
            <w:rStyle w:val="Hyperlink"/>
            <w:noProof/>
          </w:rPr>
          <w:t>15.</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Flowthrough</w:t>
        </w:r>
        <w:r>
          <w:rPr>
            <w:noProof/>
            <w:webHidden/>
          </w:rPr>
          <w:tab/>
        </w:r>
        <w:r>
          <w:rPr>
            <w:noProof/>
            <w:webHidden/>
          </w:rPr>
          <w:fldChar w:fldCharType="begin"/>
        </w:r>
        <w:r>
          <w:rPr>
            <w:noProof/>
            <w:webHidden/>
          </w:rPr>
          <w:instrText xml:space="preserve"> PAGEREF _Toc196830943 \h </w:instrText>
        </w:r>
        <w:r>
          <w:rPr>
            <w:noProof/>
            <w:webHidden/>
          </w:rPr>
        </w:r>
        <w:r>
          <w:rPr>
            <w:noProof/>
            <w:webHidden/>
          </w:rPr>
          <w:fldChar w:fldCharType="separate"/>
        </w:r>
        <w:r>
          <w:rPr>
            <w:noProof/>
            <w:webHidden/>
          </w:rPr>
          <w:t>89</w:t>
        </w:r>
        <w:r>
          <w:rPr>
            <w:noProof/>
            <w:webHidden/>
          </w:rPr>
          <w:fldChar w:fldCharType="end"/>
        </w:r>
      </w:hyperlink>
    </w:p>
    <w:p w14:paraId="07EF6772" w14:textId="76BD3B5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44" w:history="1">
        <w:r w:rsidRPr="00C4323D">
          <w:rPr>
            <w:rStyle w:val="Hyperlink"/>
            <w:noProof/>
          </w:rPr>
          <w:t>15.1</w:t>
        </w:r>
        <w:r>
          <w:rPr>
            <w:rFonts w:asciiTheme="minorHAnsi" w:eastAsiaTheme="minorEastAsia" w:hAnsiTheme="minorHAnsi"/>
            <w:noProof/>
            <w:kern w:val="2"/>
            <w:sz w:val="24"/>
            <w:szCs w:val="24"/>
            <w14:ligatures w14:val="standardContextual"/>
          </w:rPr>
          <w:tab/>
        </w:r>
        <w:r w:rsidRPr="00C4323D">
          <w:rPr>
            <w:rStyle w:val="Hyperlink"/>
            <w:noProof/>
          </w:rPr>
          <w:t>Strategy</w:t>
        </w:r>
        <w:r>
          <w:rPr>
            <w:noProof/>
            <w:webHidden/>
          </w:rPr>
          <w:tab/>
        </w:r>
        <w:r>
          <w:rPr>
            <w:noProof/>
            <w:webHidden/>
          </w:rPr>
          <w:fldChar w:fldCharType="begin"/>
        </w:r>
        <w:r>
          <w:rPr>
            <w:noProof/>
            <w:webHidden/>
          </w:rPr>
          <w:instrText xml:space="preserve"> PAGEREF _Toc196830944 \h </w:instrText>
        </w:r>
        <w:r>
          <w:rPr>
            <w:noProof/>
            <w:webHidden/>
          </w:rPr>
        </w:r>
        <w:r>
          <w:rPr>
            <w:noProof/>
            <w:webHidden/>
          </w:rPr>
          <w:fldChar w:fldCharType="separate"/>
        </w:r>
        <w:r>
          <w:rPr>
            <w:noProof/>
            <w:webHidden/>
          </w:rPr>
          <w:t>89</w:t>
        </w:r>
        <w:r>
          <w:rPr>
            <w:noProof/>
            <w:webHidden/>
          </w:rPr>
          <w:fldChar w:fldCharType="end"/>
        </w:r>
      </w:hyperlink>
    </w:p>
    <w:p w14:paraId="066038C4" w14:textId="5739C7F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45" w:history="1">
        <w:r w:rsidRPr="00C4323D">
          <w:rPr>
            <w:rStyle w:val="Hyperlink"/>
            <w:noProof/>
          </w:rPr>
          <w:t>15.2</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_Toc196830945 \h </w:instrText>
        </w:r>
        <w:r>
          <w:rPr>
            <w:noProof/>
            <w:webHidden/>
          </w:rPr>
        </w:r>
        <w:r>
          <w:rPr>
            <w:noProof/>
            <w:webHidden/>
          </w:rPr>
          <w:fldChar w:fldCharType="separate"/>
        </w:r>
        <w:r>
          <w:rPr>
            <w:noProof/>
            <w:webHidden/>
          </w:rPr>
          <w:t>89</w:t>
        </w:r>
        <w:r>
          <w:rPr>
            <w:noProof/>
            <w:webHidden/>
          </w:rPr>
          <w:fldChar w:fldCharType="end"/>
        </w:r>
      </w:hyperlink>
    </w:p>
    <w:p w14:paraId="346E5B18" w14:textId="5C84E97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46" w:history="1">
        <w:r w:rsidRPr="00C4323D">
          <w:rPr>
            <w:rStyle w:val="Hyperlink"/>
            <w:noProof/>
          </w:rPr>
          <w:t>15.3</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_Toc196830946 \h </w:instrText>
        </w:r>
        <w:r>
          <w:rPr>
            <w:noProof/>
            <w:webHidden/>
          </w:rPr>
        </w:r>
        <w:r>
          <w:rPr>
            <w:noProof/>
            <w:webHidden/>
          </w:rPr>
          <w:fldChar w:fldCharType="separate"/>
        </w:r>
        <w:r>
          <w:rPr>
            <w:noProof/>
            <w:webHidden/>
          </w:rPr>
          <w:t>89</w:t>
        </w:r>
        <w:r>
          <w:rPr>
            <w:noProof/>
            <w:webHidden/>
          </w:rPr>
          <w:fldChar w:fldCharType="end"/>
        </w:r>
      </w:hyperlink>
    </w:p>
    <w:p w14:paraId="08A981C9" w14:textId="6B7F15D1"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47" w:history="1">
        <w:r w:rsidRPr="00C4323D">
          <w:rPr>
            <w:rStyle w:val="Hyperlink"/>
            <w:noProof/>
          </w:rPr>
          <w:t>15.4</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_Toc196830947 \h </w:instrText>
        </w:r>
        <w:r>
          <w:rPr>
            <w:noProof/>
            <w:webHidden/>
          </w:rPr>
        </w:r>
        <w:r>
          <w:rPr>
            <w:noProof/>
            <w:webHidden/>
          </w:rPr>
          <w:fldChar w:fldCharType="separate"/>
        </w:r>
        <w:r>
          <w:rPr>
            <w:noProof/>
            <w:webHidden/>
          </w:rPr>
          <w:t>89</w:t>
        </w:r>
        <w:r>
          <w:rPr>
            <w:noProof/>
            <w:webHidden/>
          </w:rPr>
          <w:fldChar w:fldCharType="end"/>
        </w:r>
      </w:hyperlink>
    </w:p>
    <w:p w14:paraId="69E4BC3B" w14:textId="109E409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48" w:history="1">
        <w:r w:rsidRPr="00C4323D">
          <w:rPr>
            <w:rStyle w:val="Hyperlink"/>
            <w:bCs/>
            <w:noProof/>
            <w14:scene3d>
              <w14:camera w14:prst="orthographicFront"/>
              <w14:lightRig w14:rig="threePt" w14:dir="t">
                <w14:rot w14:lat="0" w14:lon="0" w14:rev="0"/>
              </w14:lightRig>
            </w14:scene3d>
          </w:rPr>
          <w:t>15.4.1</w:t>
        </w:r>
        <w:r>
          <w:rPr>
            <w:rFonts w:asciiTheme="minorHAnsi" w:eastAsiaTheme="minorEastAsia" w:hAnsiTheme="minorHAnsi"/>
            <w:noProof/>
            <w:kern w:val="2"/>
            <w:sz w:val="24"/>
            <w:szCs w:val="24"/>
            <w14:ligatures w14:val="standardContextual"/>
          </w:rPr>
          <w:tab/>
        </w:r>
        <w:r w:rsidRPr="00C4323D">
          <w:rPr>
            <w:rStyle w:val="Hyperlink"/>
            <w:noProof/>
          </w:rPr>
          <w:t>Order Selection Criteria</w:t>
        </w:r>
        <w:r>
          <w:rPr>
            <w:noProof/>
            <w:webHidden/>
          </w:rPr>
          <w:tab/>
        </w:r>
        <w:r>
          <w:rPr>
            <w:noProof/>
            <w:webHidden/>
          </w:rPr>
          <w:fldChar w:fldCharType="begin"/>
        </w:r>
        <w:r>
          <w:rPr>
            <w:noProof/>
            <w:webHidden/>
          </w:rPr>
          <w:instrText xml:space="preserve"> PAGEREF _Toc196830948 \h </w:instrText>
        </w:r>
        <w:r>
          <w:rPr>
            <w:noProof/>
            <w:webHidden/>
          </w:rPr>
        </w:r>
        <w:r>
          <w:rPr>
            <w:noProof/>
            <w:webHidden/>
          </w:rPr>
          <w:fldChar w:fldCharType="separate"/>
        </w:r>
        <w:r>
          <w:rPr>
            <w:noProof/>
            <w:webHidden/>
          </w:rPr>
          <w:t>89</w:t>
        </w:r>
        <w:r>
          <w:rPr>
            <w:noProof/>
            <w:webHidden/>
          </w:rPr>
          <w:fldChar w:fldCharType="end"/>
        </w:r>
      </w:hyperlink>
    </w:p>
    <w:p w14:paraId="071616D4" w14:textId="61A21D8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49" w:history="1">
        <w:r w:rsidRPr="00C4323D">
          <w:rPr>
            <w:rStyle w:val="Hyperlink"/>
            <w:noProof/>
          </w:rPr>
          <w:t>15.5</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_Toc196830949 \h </w:instrText>
        </w:r>
        <w:r>
          <w:rPr>
            <w:noProof/>
            <w:webHidden/>
          </w:rPr>
        </w:r>
        <w:r>
          <w:rPr>
            <w:noProof/>
            <w:webHidden/>
          </w:rPr>
          <w:fldChar w:fldCharType="separate"/>
        </w:r>
        <w:r>
          <w:rPr>
            <w:noProof/>
            <w:webHidden/>
          </w:rPr>
          <w:t>90</w:t>
        </w:r>
        <w:r>
          <w:rPr>
            <w:noProof/>
            <w:webHidden/>
          </w:rPr>
          <w:fldChar w:fldCharType="end"/>
        </w:r>
      </w:hyperlink>
    </w:p>
    <w:p w14:paraId="75766C00" w14:textId="30B32D5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50" w:history="1">
        <w:r w:rsidRPr="00C4323D">
          <w:rPr>
            <w:rStyle w:val="Hyperlink"/>
            <w:noProof/>
          </w:rPr>
          <w:t>15.6</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_Toc196830950 \h </w:instrText>
        </w:r>
        <w:r>
          <w:rPr>
            <w:noProof/>
            <w:webHidden/>
          </w:rPr>
        </w:r>
        <w:r>
          <w:rPr>
            <w:noProof/>
            <w:webHidden/>
          </w:rPr>
          <w:fldChar w:fldCharType="separate"/>
        </w:r>
        <w:r>
          <w:rPr>
            <w:noProof/>
            <w:webHidden/>
          </w:rPr>
          <w:t>90</w:t>
        </w:r>
        <w:r>
          <w:rPr>
            <w:noProof/>
            <w:webHidden/>
          </w:rPr>
          <w:fldChar w:fldCharType="end"/>
        </w:r>
      </w:hyperlink>
    </w:p>
    <w:p w14:paraId="5B1A238D" w14:textId="6E47D6F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51" w:history="1">
        <w:r w:rsidRPr="00C4323D">
          <w:rPr>
            <w:rStyle w:val="Hyperlink"/>
            <w:noProof/>
          </w:rPr>
          <w:t>15.7</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_Toc196830951 \h </w:instrText>
        </w:r>
        <w:r>
          <w:rPr>
            <w:noProof/>
            <w:webHidden/>
          </w:rPr>
        </w:r>
        <w:r>
          <w:rPr>
            <w:noProof/>
            <w:webHidden/>
          </w:rPr>
          <w:fldChar w:fldCharType="separate"/>
        </w:r>
        <w:r>
          <w:rPr>
            <w:noProof/>
            <w:webHidden/>
          </w:rPr>
          <w:t>90</w:t>
        </w:r>
        <w:r>
          <w:rPr>
            <w:noProof/>
            <w:webHidden/>
          </w:rPr>
          <w:fldChar w:fldCharType="end"/>
        </w:r>
      </w:hyperlink>
    </w:p>
    <w:p w14:paraId="14D2B343" w14:textId="1BE6CCE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52" w:history="1">
        <w:r w:rsidRPr="00C4323D">
          <w:rPr>
            <w:rStyle w:val="Hyperlink"/>
            <w:noProof/>
          </w:rPr>
          <w:t>15.8</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_Toc196830952 \h </w:instrText>
        </w:r>
        <w:r>
          <w:rPr>
            <w:noProof/>
            <w:webHidden/>
          </w:rPr>
        </w:r>
        <w:r>
          <w:rPr>
            <w:noProof/>
            <w:webHidden/>
          </w:rPr>
          <w:fldChar w:fldCharType="separate"/>
        </w:r>
        <w:r>
          <w:rPr>
            <w:noProof/>
            <w:webHidden/>
          </w:rPr>
          <w:t>90</w:t>
        </w:r>
        <w:r>
          <w:rPr>
            <w:noProof/>
            <w:webHidden/>
          </w:rPr>
          <w:fldChar w:fldCharType="end"/>
        </w:r>
      </w:hyperlink>
    </w:p>
    <w:p w14:paraId="7233DF6A" w14:textId="46E3E7FC"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953" w:history="1">
        <w:r w:rsidRPr="00C4323D">
          <w:rPr>
            <w:rStyle w:val="Hyperlink"/>
            <w:noProof/>
          </w:rPr>
          <w:t>16.</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Order Planning</w:t>
        </w:r>
        <w:r>
          <w:rPr>
            <w:noProof/>
            <w:webHidden/>
          </w:rPr>
          <w:tab/>
        </w:r>
        <w:r>
          <w:rPr>
            <w:noProof/>
            <w:webHidden/>
          </w:rPr>
          <w:fldChar w:fldCharType="begin"/>
        </w:r>
        <w:r>
          <w:rPr>
            <w:noProof/>
            <w:webHidden/>
          </w:rPr>
          <w:instrText xml:space="preserve"> PAGEREF _Toc196830953 \h </w:instrText>
        </w:r>
        <w:r>
          <w:rPr>
            <w:noProof/>
            <w:webHidden/>
          </w:rPr>
        </w:r>
        <w:r>
          <w:rPr>
            <w:noProof/>
            <w:webHidden/>
          </w:rPr>
          <w:fldChar w:fldCharType="separate"/>
        </w:r>
        <w:r>
          <w:rPr>
            <w:noProof/>
            <w:webHidden/>
          </w:rPr>
          <w:t>91</w:t>
        </w:r>
        <w:r>
          <w:rPr>
            <w:noProof/>
            <w:webHidden/>
          </w:rPr>
          <w:fldChar w:fldCharType="end"/>
        </w:r>
      </w:hyperlink>
    </w:p>
    <w:p w14:paraId="4B0EC9B0" w14:textId="5D968C2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54" w:history="1">
        <w:r w:rsidRPr="00C4323D">
          <w:rPr>
            <w:rStyle w:val="Hyperlink"/>
            <w:noProof/>
          </w:rPr>
          <w:t>16.1</w:t>
        </w:r>
        <w:r>
          <w:rPr>
            <w:rFonts w:asciiTheme="minorHAnsi" w:eastAsiaTheme="minorEastAsia" w:hAnsiTheme="minorHAnsi"/>
            <w:noProof/>
            <w:kern w:val="2"/>
            <w:sz w:val="24"/>
            <w:szCs w:val="24"/>
            <w14:ligatures w14:val="standardContextual"/>
          </w:rPr>
          <w:tab/>
        </w:r>
        <w:r w:rsidRPr="00C4323D">
          <w:rPr>
            <w:rStyle w:val="Hyperlink"/>
            <w:noProof/>
          </w:rPr>
          <w:t>Order Profile</w:t>
        </w:r>
        <w:r>
          <w:rPr>
            <w:noProof/>
            <w:webHidden/>
          </w:rPr>
          <w:tab/>
        </w:r>
        <w:r>
          <w:rPr>
            <w:noProof/>
            <w:webHidden/>
          </w:rPr>
          <w:fldChar w:fldCharType="begin"/>
        </w:r>
        <w:r>
          <w:rPr>
            <w:noProof/>
            <w:webHidden/>
          </w:rPr>
          <w:instrText xml:space="preserve"> PAGEREF _Toc196830954 \h </w:instrText>
        </w:r>
        <w:r>
          <w:rPr>
            <w:noProof/>
            <w:webHidden/>
          </w:rPr>
        </w:r>
        <w:r>
          <w:rPr>
            <w:noProof/>
            <w:webHidden/>
          </w:rPr>
          <w:fldChar w:fldCharType="separate"/>
        </w:r>
        <w:r>
          <w:rPr>
            <w:noProof/>
            <w:webHidden/>
          </w:rPr>
          <w:t>91</w:t>
        </w:r>
        <w:r>
          <w:rPr>
            <w:noProof/>
            <w:webHidden/>
          </w:rPr>
          <w:fldChar w:fldCharType="end"/>
        </w:r>
      </w:hyperlink>
    </w:p>
    <w:p w14:paraId="115C393C" w14:textId="6A4B865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55" w:history="1">
        <w:r w:rsidRPr="00C4323D">
          <w:rPr>
            <w:rStyle w:val="Hyperlink"/>
            <w:noProof/>
          </w:rPr>
          <w:t>16.2</w:t>
        </w:r>
        <w:r>
          <w:rPr>
            <w:rFonts w:asciiTheme="minorHAnsi" w:eastAsiaTheme="minorEastAsia" w:hAnsiTheme="minorHAnsi"/>
            <w:noProof/>
            <w:kern w:val="2"/>
            <w:sz w:val="24"/>
            <w:szCs w:val="24"/>
            <w14:ligatures w14:val="standardContextual"/>
          </w:rPr>
          <w:tab/>
        </w:r>
        <w:r w:rsidRPr="00C4323D">
          <w:rPr>
            <w:rStyle w:val="Hyperlink"/>
            <w:noProof/>
          </w:rPr>
          <w:t>Order Types</w:t>
        </w:r>
        <w:r>
          <w:rPr>
            <w:noProof/>
            <w:webHidden/>
          </w:rPr>
          <w:tab/>
        </w:r>
        <w:r>
          <w:rPr>
            <w:noProof/>
            <w:webHidden/>
          </w:rPr>
          <w:fldChar w:fldCharType="begin"/>
        </w:r>
        <w:r>
          <w:rPr>
            <w:noProof/>
            <w:webHidden/>
          </w:rPr>
          <w:instrText xml:space="preserve"> PAGEREF _Toc196830955 \h </w:instrText>
        </w:r>
        <w:r>
          <w:rPr>
            <w:noProof/>
            <w:webHidden/>
          </w:rPr>
        </w:r>
        <w:r>
          <w:rPr>
            <w:noProof/>
            <w:webHidden/>
          </w:rPr>
          <w:fldChar w:fldCharType="separate"/>
        </w:r>
        <w:r>
          <w:rPr>
            <w:noProof/>
            <w:webHidden/>
          </w:rPr>
          <w:t>91</w:t>
        </w:r>
        <w:r>
          <w:rPr>
            <w:noProof/>
            <w:webHidden/>
          </w:rPr>
          <w:fldChar w:fldCharType="end"/>
        </w:r>
      </w:hyperlink>
    </w:p>
    <w:p w14:paraId="1A0C738A" w14:textId="7734026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56" w:history="1">
        <w:r w:rsidRPr="00C4323D">
          <w:rPr>
            <w:rStyle w:val="Hyperlink"/>
            <w:bCs/>
            <w:noProof/>
            <w14:scene3d>
              <w14:camera w14:prst="orthographicFront"/>
              <w14:lightRig w14:rig="threePt" w14:dir="t">
                <w14:rot w14:lat="0" w14:lon="0" w14:rev="0"/>
              </w14:lightRig>
            </w14:scene3d>
          </w:rPr>
          <w:t>16.2.1</w:t>
        </w:r>
        <w:r>
          <w:rPr>
            <w:rFonts w:asciiTheme="minorHAnsi" w:eastAsiaTheme="minorEastAsia" w:hAnsiTheme="minorHAnsi"/>
            <w:noProof/>
            <w:kern w:val="2"/>
            <w:sz w:val="24"/>
            <w:szCs w:val="24"/>
            <w14:ligatures w14:val="standardContextual"/>
          </w:rPr>
          <w:tab/>
        </w:r>
        <w:r w:rsidRPr="00C4323D">
          <w:rPr>
            <w:rStyle w:val="Hyperlink"/>
            <w:noProof/>
          </w:rPr>
          <w:t>Customer Orders</w:t>
        </w:r>
        <w:r>
          <w:rPr>
            <w:noProof/>
            <w:webHidden/>
          </w:rPr>
          <w:tab/>
        </w:r>
        <w:r>
          <w:rPr>
            <w:noProof/>
            <w:webHidden/>
          </w:rPr>
          <w:fldChar w:fldCharType="begin"/>
        </w:r>
        <w:r>
          <w:rPr>
            <w:noProof/>
            <w:webHidden/>
          </w:rPr>
          <w:instrText xml:space="preserve"> PAGEREF _Toc196830956 \h </w:instrText>
        </w:r>
        <w:r>
          <w:rPr>
            <w:noProof/>
            <w:webHidden/>
          </w:rPr>
        </w:r>
        <w:r>
          <w:rPr>
            <w:noProof/>
            <w:webHidden/>
          </w:rPr>
          <w:fldChar w:fldCharType="separate"/>
        </w:r>
        <w:r>
          <w:rPr>
            <w:noProof/>
            <w:webHidden/>
          </w:rPr>
          <w:t>92</w:t>
        </w:r>
        <w:r>
          <w:rPr>
            <w:noProof/>
            <w:webHidden/>
          </w:rPr>
          <w:fldChar w:fldCharType="end"/>
        </w:r>
      </w:hyperlink>
    </w:p>
    <w:p w14:paraId="6AB92635" w14:textId="1DF3FDC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57" w:history="1">
        <w:r w:rsidRPr="00C4323D">
          <w:rPr>
            <w:rStyle w:val="Hyperlink"/>
            <w:bCs/>
            <w:noProof/>
            <w14:scene3d>
              <w14:camera w14:prst="orthographicFront"/>
              <w14:lightRig w14:rig="threePt" w14:dir="t">
                <w14:rot w14:lat="0" w14:lon="0" w14:rev="0"/>
              </w14:lightRig>
            </w14:scene3d>
          </w:rPr>
          <w:t>16.2.2</w:t>
        </w:r>
        <w:r>
          <w:rPr>
            <w:rFonts w:asciiTheme="minorHAnsi" w:eastAsiaTheme="minorEastAsia" w:hAnsiTheme="minorHAnsi"/>
            <w:noProof/>
            <w:kern w:val="2"/>
            <w:sz w:val="24"/>
            <w:szCs w:val="24"/>
            <w14:ligatures w14:val="standardContextual"/>
          </w:rPr>
          <w:tab/>
        </w:r>
        <w:r w:rsidRPr="00C4323D">
          <w:rPr>
            <w:rStyle w:val="Hyperlink"/>
            <w:noProof/>
          </w:rPr>
          <w:t>Production Orders</w:t>
        </w:r>
        <w:r>
          <w:rPr>
            <w:noProof/>
            <w:webHidden/>
          </w:rPr>
          <w:tab/>
        </w:r>
        <w:r>
          <w:rPr>
            <w:noProof/>
            <w:webHidden/>
          </w:rPr>
          <w:fldChar w:fldCharType="begin"/>
        </w:r>
        <w:r>
          <w:rPr>
            <w:noProof/>
            <w:webHidden/>
          </w:rPr>
          <w:instrText xml:space="preserve"> PAGEREF _Toc196830957 \h </w:instrText>
        </w:r>
        <w:r>
          <w:rPr>
            <w:noProof/>
            <w:webHidden/>
          </w:rPr>
        </w:r>
        <w:r>
          <w:rPr>
            <w:noProof/>
            <w:webHidden/>
          </w:rPr>
          <w:fldChar w:fldCharType="separate"/>
        </w:r>
        <w:r>
          <w:rPr>
            <w:noProof/>
            <w:webHidden/>
          </w:rPr>
          <w:t>92</w:t>
        </w:r>
        <w:r>
          <w:rPr>
            <w:noProof/>
            <w:webHidden/>
          </w:rPr>
          <w:fldChar w:fldCharType="end"/>
        </w:r>
      </w:hyperlink>
    </w:p>
    <w:p w14:paraId="5BFBBE7B" w14:textId="298D21B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58" w:history="1">
        <w:r w:rsidRPr="00C4323D">
          <w:rPr>
            <w:rStyle w:val="Hyperlink"/>
            <w:bCs/>
            <w:noProof/>
            <w14:scene3d>
              <w14:camera w14:prst="orthographicFront"/>
              <w14:lightRig w14:rig="threePt" w14:dir="t">
                <w14:rot w14:lat="0" w14:lon="0" w14:rev="0"/>
              </w14:lightRig>
            </w14:scene3d>
          </w:rPr>
          <w:t>16.2.3</w:t>
        </w:r>
        <w:r>
          <w:rPr>
            <w:rFonts w:asciiTheme="minorHAnsi" w:eastAsiaTheme="minorEastAsia" w:hAnsiTheme="minorHAnsi"/>
            <w:noProof/>
            <w:kern w:val="2"/>
            <w:sz w:val="24"/>
            <w:szCs w:val="24"/>
            <w14:ligatures w14:val="standardContextual"/>
          </w:rPr>
          <w:tab/>
        </w:r>
        <w:r w:rsidRPr="00C4323D">
          <w:rPr>
            <w:rStyle w:val="Hyperlink"/>
            <w:noProof/>
          </w:rPr>
          <w:t>Store Orders</w:t>
        </w:r>
        <w:r>
          <w:rPr>
            <w:noProof/>
            <w:webHidden/>
          </w:rPr>
          <w:tab/>
        </w:r>
        <w:r>
          <w:rPr>
            <w:noProof/>
            <w:webHidden/>
          </w:rPr>
          <w:fldChar w:fldCharType="begin"/>
        </w:r>
        <w:r>
          <w:rPr>
            <w:noProof/>
            <w:webHidden/>
          </w:rPr>
          <w:instrText xml:space="preserve"> PAGEREF _Toc196830958 \h </w:instrText>
        </w:r>
        <w:r>
          <w:rPr>
            <w:noProof/>
            <w:webHidden/>
          </w:rPr>
        </w:r>
        <w:r>
          <w:rPr>
            <w:noProof/>
            <w:webHidden/>
          </w:rPr>
          <w:fldChar w:fldCharType="separate"/>
        </w:r>
        <w:r>
          <w:rPr>
            <w:noProof/>
            <w:webHidden/>
          </w:rPr>
          <w:t>99</w:t>
        </w:r>
        <w:r>
          <w:rPr>
            <w:noProof/>
            <w:webHidden/>
          </w:rPr>
          <w:fldChar w:fldCharType="end"/>
        </w:r>
      </w:hyperlink>
    </w:p>
    <w:p w14:paraId="63C75EDB" w14:textId="5F301C7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59" w:history="1">
        <w:r w:rsidRPr="00C4323D">
          <w:rPr>
            <w:rStyle w:val="Hyperlink"/>
            <w:bCs/>
            <w:noProof/>
            <w14:scene3d>
              <w14:camera w14:prst="orthographicFront"/>
              <w14:lightRig w14:rig="threePt" w14:dir="t">
                <w14:rot w14:lat="0" w14:lon="0" w14:rev="0"/>
              </w14:lightRig>
            </w14:scene3d>
          </w:rPr>
          <w:t>16.2.4</w:t>
        </w:r>
        <w:r>
          <w:rPr>
            <w:rFonts w:asciiTheme="minorHAnsi" w:eastAsiaTheme="minorEastAsia" w:hAnsiTheme="minorHAnsi"/>
            <w:noProof/>
            <w:kern w:val="2"/>
            <w:sz w:val="24"/>
            <w:szCs w:val="24"/>
            <w14:ligatures w14:val="standardContextual"/>
          </w:rPr>
          <w:tab/>
        </w:r>
        <w:r w:rsidRPr="00C4323D">
          <w:rPr>
            <w:rStyle w:val="Hyperlink"/>
            <w:noProof/>
          </w:rPr>
          <w:t>Wholesale</w:t>
        </w:r>
        <w:r>
          <w:rPr>
            <w:noProof/>
            <w:webHidden/>
          </w:rPr>
          <w:tab/>
        </w:r>
        <w:r>
          <w:rPr>
            <w:noProof/>
            <w:webHidden/>
          </w:rPr>
          <w:fldChar w:fldCharType="begin"/>
        </w:r>
        <w:r>
          <w:rPr>
            <w:noProof/>
            <w:webHidden/>
          </w:rPr>
          <w:instrText xml:space="preserve"> PAGEREF _Toc196830959 \h </w:instrText>
        </w:r>
        <w:r>
          <w:rPr>
            <w:noProof/>
            <w:webHidden/>
          </w:rPr>
        </w:r>
        <w:r>
          <w:rPr>
            <w:noProof/>
            <w:webHidden/>
          </w:rPr>
          <w:fldChar w:fldCharType="separate"/>
        </w:r>
        <w:r>
          <w:rPr>
            <w:noProof/>
            <w:webHidden/>
          </w:rPr>
          <w:t>99</w:t>
        </w:r>
        <w:r>
          <w:rPr>
            <w:noProof/>
            <w:webHidden/>
          </w:rPr>
          <w:fldChar w:fldCharType="end"/>
        </w:r>
      </w:hyperlink>
    </w:p>
    <w:p w14:paraId="728EE028" w14:textId="7A9D05A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60" w:history="1">
        <w:r w:rsidRPr="00C4323D">
          <w:rPr>
            <w:rStyle w:val="Hyperlink"/>
            <w:bCs/>
            <w:noProof/>
            <w14:scene3d>
              <w14:camera w14:prst="orthographicFront"/>
              <w14:lightRig w14:rig="threePt" w14:dir="t">
                <w14:rot w14:lat="0" w14:lon="0" w14:rev="0"/>
              </w14:lightRig>
            </w14:scene3d>
          </w:rPr>
          <w:t>16.2.5</w:t>
        </w:r>
        <w:r>
          <w:rPr>
            <w:rFonts w:asciiTheme="minorHAnsi" w:eastAsiaTheme="minorEastAsia" w:hAnsiTheme="minorHAnsi"/>
            <w:noProof/>
            <w:kern w:val="2"/>
            <w:sz w:val="24"/>
            <w:szCs w:val="24"/>
            <w14:ligatures w14:val="standardContextual"/>
          </w:rPr>
          <w:tab/>
        </w:r>
        <w:r w:rsidRPr="00C4323D">
          <w:rPr>
            <w:rStyle w:val="Hyperlink"/>
            <w:noProof/>
          </w:rPr>
          <w:t>Transfer Orders</w:t>
        </w:r>
        <w:r>
          <w:rPr>
            <w:noProof/>
            <w:webHidden/>
          </w:rPr>
          <w:tab/>
        </w:r>
        <w:r>
          <w:rPr>
            <w:noProof/>
            <w:webHidden/>
          </w:rPr>
          <w:fldChar w:fldCharType="begin"/>
        </w:r>
        <w:r>
          <w:rPr>
            <w:noProof/>
            <w:webHidden/>
          </w:rPr>
          <w:instrText xml:space="preserve"> PAGEREF _Toc196830960 \h </w:instrText>
        </w:r>
        <w:r>
          <w:rPr>
            <w:noProof/>
            <w:webHidden/>
          </w:rPr>
        </w:r>
        <w:r>
          <w:rPr>
            <w:noProof/>
            <w:webHidden/>
          </w:rPr>
          <w:fldChar w:fldCharType="separate"/>
        </w:r>
        <w:r>
          <w:rPr>
            <w:noProof/>
            <w:webHidden/>
          </w:rPr>
          <w:t>100</w:t>
        </w:r>
        <w:r>
          <w:rPr>
            <w:noProof/>
            <w:webHidden/>
          </w:rPr>
          <w:fldChar w:fldCharType="end"/>
        </w:r>
      </w:hyperlink>
    </w:p>
    <w:p w14:paraId="6E3A4E3F" w14:textId="3E05C47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61" w:history="1">
        <w:r w:rsidRPr="00C4323D">
          <w:rPr>
            <w:rStyle w:val="Hyperlink"/>
            <w:bCs/>
            <w:noProof/>
            <w14:scene3d>
              <w14:camera w14:prst="orthographicFront"/>
              <w14:lightRig w14:rig="threePt" w14:dir="t">
                <w14:rot w14:lat="0" w14:lon="0" w14:rev="0"/>
              </w14:lightRig>
            </w14:scene3d>
          </w:rPr>
          <w:t>16.2.6</w:t>
        </w:r>
        <w:r>
          <w:rPr>
            <w:rFonts w:asciiTheme="minorHAnsi" w:eastAsiaTheme="minorEastAsia" w:hAnsiTheme="minorHAnsi"/>
            <w:noProof/>
            <w:kern w:val="2"/>
            <w:sz w:val="24"/>
            <w:szCs w:val="24"/>
            <w14:ligatures w14:val="standardContextual"/>
          </w:rPr>
          <w:tab/>
        </w:r>
        <w:r w:rsidRPr="00C4323D">
          <w:rPr>
            <w:rStyle w:val="Hyperlink"/>
            <w:noProof/>
          </w:rPr>
          <w:t>Special Orders</w:t>
        </w:r>
        <w:r>
          <w:rPr>
            <w:noProof/>
            <w:webHidden/>
          </w:rPr>
          <w:tab/>
        </w:r>
        <w:r>
          <w:rPr>
            <w:noProof/>
            <w:webHidden/>
          </w:rPr>
          <w:fldChar w:fldCharType="begin"/>
        </w:r>
        <w:r>
          <w:rPr>
            <w:noProof/>
            <w:webHidden/>
          </w:rPr>
          <w:instrText xml:space="preserve"> PAGEREF _Toc196830961 \h </w:instrText>
        </w:r>
        <w:r>
          <w:rPr>
            <w:noProof/>
            <w:webHidden/>
          </w:rPr>
        </w:r>
        <w:r>
          <w:rPr>
            <w:noProof/>
            <w:webHidden/>
          </w:rPr>
          <w:fldChar w:fldCharType="separate"/>
        </w:r>
        <w:r>
          <w:rPr>
            <w:noProof/>
            <w:webHidden/>
          </w:rPr>
          <w:t>100</w:t>
        </w:r>
        <w:r>
          <w:rPr>
            <w:noProof/>
            <w:webHidden/>
          </w:rPr>
          <w:fldChar w:fldCharType="end"/>
        </w:r>
      </w:hyperlink>
    </w:p>
    <w:p w14:paraId="4DD8C07F" w14:textId="5367CCFF"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62" w:history="1">
        <w:r w:rsidRPr="00C4323D">
          <w:rPr>
            <w:rStyle w:val="Hyperlink"/>
            <w:noProof/>
          </w:rPr>
          <w:t>16.3</w:t>
        </w:r>
        <w:r>
          <w:rPr>
            <w:rFonts w:asciiTheme="minorHAnsi" w:eastAsiaTheme="minorEastAsia" w:hAnsiTheme="minorHAnsi"/>
            <w:noProof/>
            <w:kern w:val="2"/>
            <w:sz w:val="24"/>
            <w:szCs w:val="24"/>
            <w14:ligatures w14:val="standardContextual"/>
          </w:rPr>
          <w:tab/>
        </w:r>
        <w:r w:rsidRPr="00C4323D">
          <w:rPr>
            <w:rStyle w:val="Hyperlink"/>
            <w:noProof/>
          </w:rPr>
          <w:t>Order Strategy</w:t>
        </w:r>
        <w:r>
          <w:rPr>
            <w:noProof/>
            <w:webHidden/>
          </w:rPr>
          <w:tab/>
        </w:r>
        <w:r>
          <w:rPr>
            <w:noProof/>
            <w:webHidden/>
          </w:rPr>
          <w:fldChar w:fldCharType="begin"/>
        </w:r>
        <w:r>
          <w:rPr>
            <w:noProof/>
            <w:webHidden/>
          </w:rPr>
          <w:instrText xml:space="preserve"> PAGEREF _Toc196830962 \h </w:instrText>
        </w:r>
        <w:r>
          <w:rPr>
            <w:noProof/>
            <w:webHidden/>
          </w:rPr>
        </w:r>
        <w:r>
          <w:rPr>
            <w:noProof/>
            <w:webHidden/>
          </w:rPr>
          <w:fldChar w:fldCharType="separate"/>
        </w:r>
        <w:r>
          <w:rPr>
            <w:noProof/>
            <w:webHidden/>
          </w:rPr>
          <w:t>100</w:t>
        </w:r>
        <w:r>
          <w:rPr>
            <w:noProof/>
            <w:webHidden/>
          </w:rPr>
          <w:fldChar w:fldCharType="end"/>
        </w:r>
      </w:hyperlink>
    </w:p>
    <w:p w14:paraId="0F5D9A7C" w14:textId="168C45F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63" w:history="1">
        <w:r w:rsidRPr="00C4323D">
          <w:rPr>
            <w:rStyle w:val="Hyperlink"/>
            <w:bCs/>
            <w:noProof/>
            <w14:scene3d>
              <w14:camera w14:prst="orthographicFront"/>
              <w14:lightRig w14:rig="threePt" w14:dir="t">
                <w14:rot w14:lat="0" w14:lon="0" w14:rev="0"/>
              </w14:lightRig>
            </w14:scene3d>
          </w:rPr>
          <w:t>16.3.1</w:t>
        </w:r>
        <w:r>
          <w:rPr>
            <w:rFonts w:asciiTheme="minorHAnsi" w:eastAsiaTheme="minorEastAsia" w:hAnsiTheme="minorHAnsi"/>
            <w:noProof/>
            <w:kern w:val="2"/>
            <w:sz w:val="24"/>
            <w:szCs w:val="24"/>
            <w14:ligatures w14:val="standardContextual"/>
          </w:rPr>
          <w:tab/>
        </w:r>
        <w:r w:rsidRPr="00C4323D">
          <w:rPr>
            <w:rStyle w:val="Hyperlink"/>
            <w:noProof/>
          </w:rPr>
          <w:t>Order Aggregation</w:t>
        </w:r>
        <w:r>
          <w:rPr>
            <w:noProof/>
            <w:webHidden/>
          </w:rPr>
          <w:tab/>
        </w:r>
        <w:r>
          <w:rPr>
            <w:noProof/>
            <w:webHidden/>
          </w:rPr>
          <w:fldChar w:fldCharType="begin"/>
        </w:r>
        <w:r>
          <w:rPr>
            <w:noProof/>
            <w:webHidden/>
          </w:rPr>
          <w:instrText xml:space="preserve"> PAGEREF _Toc196830963 \h </w:instrText>
        </w:r>
        <w:r>
          <w:rPr>
            <w:noProof/>
            <w:webHidden/>
          </w:rPr>
        </w:r>
        <w:r>
          <w:rPr>
            <w:noProof/>
            <w:webHidden/>
          </w:rPr>
          <w:fldChar w:fldCharType="separate"/>
        </w:r>
        <w:r>
          <w:rPr>
            <w:noProof/>
            <w:webHidden/>
          </w:rPr>
          <w:t>101</w:t>
        </w:r>
        <w:r>
          <w:rPr>
            <w:noProof/>
            <w:webHidden/>
          </w:rPr>
          <w:fldChar w:fldCharType="end"/>
        </w:r>
      </w:hyperlink>
    </w:p>
    <w:p w14:paraId="14FC526D" w14:textId="0BD96AF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64" w:history="1">
        <w:r w:rsidRPr="00C4323D">
          <w:rPr>
            <w:rStyle w:val="Hyperlink"/>
            <w:bCs/>
            <w:noProof/>
            <w14:scene3d>
              <w14:camera w14:prst="orthographicFront"/>
              <w14:lightRig w14:rig="threePt" w14:dir="t">
                <w14:rot w14:lat="0" w14:lon="0" w14:rev="0"/>
              </w14:lightRig>
            </w14:scene3d>
          </w:rPr>
          <w:t>16.3.2</w:t>
        </w:r>
        <w:r>
          <w:rPr>
            <w:rFonts w:asciiTheme="minorHAnsi" w:eastAsiaTheme="minorEastAsia" w:hAnsiTheme="minorHAnsi"/>
            <w:noProof/>
            <w:kern w:val="2"/>
            <w:sz w:val="24"/>
            <w:szCs w:val="24"/>
            <w14:ligatures w14:val="standardContextual"/>
          </w:rPr>
          <w:tab/>
        </w:r>
        <w:r w:rsidRPr="00C4323D">
          <w:rPr>
            <w:rStyle w:val="Hyperlink"/>
            <w:noProof/>
          </w:rPr>
          <w:t>Order Prioritization</w:t>
        </w:r>
        <w:r>
          <w:rPr>
            <w:noProof/>
            <w:webHidden/>
          </w:rPr>
          <w:tab/>
        </w:r>
        <w:r>
          <w:rPr>
            <w:noProof/>
            <w:webHidden/>
          </w:rPr>
          <w:fldChar w:fldCharType="begin"/>
        </w:r>
        <w:r>
          <w:rPr>
            <w:noProof/>
            <w:webHidden/>
          </w:rPr>
          <w:instrText xml:space="preserve"> PAGEREF _Toc196830964 \h </w:instrText>
        </w:r>
        <w:r>
          <w:rPr>
            <w:noProof/>
            <w:webHidden/>
          </w:rPr>
        </w:r>
        <w:r>
          <w:rPr>
            <w:noProof/>
            <w:webHidden/>
          </w:rPr>
          <w:fldChar w:fldCharType="separate"/>
        </w:r>
        <w:r>
          <w:rPr>
            <w:noProof/>
            <w:webHidden/>
          </w:rPr>
          <w:t>102</w:t>
        </w:r>
        <w:r>
          <w:rPr>
            <w:noProof/>
            <w:webHidden/>
          </w:rPr>
          <w:fldChar w:fldCharType="end"/>
        </w:r>
      </w:hyperlink>
    </w:p>
    <w:p w14:paraId="2EF2EF19" w14:textId="04552C9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65" w:history="1">
        <w:r w:rsidRPr="00C4323D">
          <w:rPr>
            <w:rStyle w:val="Hyperlink"/>
            <w:bCs/>
            <w:noProof/>
            <w14:scene3d>
              <w14:camera w14:prst="orthographicFront"/>
              <w14:lightRig w14:rig="threePt" w14:dir="t">
                <w14:rot w14:lat="0" w14:lon="0" w14:rev="0"/>
              </w14:lightRig>
            </w14:scene3d>
          </w:rPr>
          <w:t>16.3.3</w:t>
        </w:r>
        <w:r>
          <w:rPr>
            <w:rFonts w:asciiTheme="minorHAnsi" w:eastAsiaTheme="minorEastAsia" w:hAnsiTheme="minorHAnsi"/>
            <w:noProof/>
            <w:kern w:val="2"/>
            <w:sz w:val="24"/>
            <w:szCs w:val="24"/>
            <w14:ligatures w14:val="standardContextual"/>
          </w:rPr>
          <w:tab/>
        </w:r>
        <w:r w:rsidRPr="00C4323D">
          <w:rPr>
            <w:rStyle w:val="Hyperlink"/>
            <w:noProof/>
          </w:rPr>
          <w:t>Order Pipeline</w:t>
        </w:r>
        <w:r>
          <w:rPr>
            <w:noProof/>
            <w:webHidden/>
          </w:rPr>
          <w:tab/>
        </w:r>
        <w:r>
          <w:rPr>
            <w:noProof/>
            <w:webHidden/>
          </w:rPr>
          <w:fldChar w:fldCharType="begin"/>
        </w:r>
        <w:r>
          <w:rPr>
            <w:noProof/>
            <w:webHidden/>
          </w:rPr>
          <w:instrText xml:space="preserve"> PAGEREF _Toc196830965 \h </w:instrText>
        </w:r>
        <w:r>
          <w:rPr>
            <w:noProof/>
            <w:webHidden/>
          </w:rPr>
        </w:r>
        <w:r>
          <w:rPr>
            <w:noProof/>
            <w:webHidden/>
          </w:rPr>
          <w:fldChar w:fldCharType="separate"/>
        </w:r>
        <w:r>
          <w:rPr>
            <w:noProof/>
            <w:webHidden/>
          </w:rPr>
          <w:t>103</w:t>
        </w:r>
        <w:r>
          <w:rPr>
            <w:noProof/>
            <w:webHidden/>
          </w:rPr>
          <w:fldChar w:fldCharType="end"/>
        </w:r>
      </w:hyperlink>
    </w:p>
    <w:p w14:paraId="38CB6135" w14:textId="37CAC03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66" w:history="1">
        <w:r w:rsidRPr="00C4323D">
          <w:rPr>
            <w:rStyle w:val="Hyperlink"/>
            <w:noProof/>
          </w:rPr>
          <w:t>16.4</w:t>
        </w:r>
        <w:r>
          <w:rPr>
            <w:rFonts w:asciiTheme="minorHAnsi" w:eastAsiaTheme="minorEastAsia" w:hAnsiTheme="minorHAnsi"/>
            <w:noProof/>
            <w:kern w:val="2"/>
            <w:sz w:val="24"/>
            <w:szCs w:val="24"/>
            <w14:ligatures w14:val="standardContextual"/>
          </w:rPr>
          <w:tab/>
        </w:r>
        <w:r w:rsidRPr="00C4323D">
          <w:rPr>
            <w:rStyle w:val="Hyperlink"/>
            <w:noProof/>
          </w:rPr>
          <w:t>Order Planning Strategies</w:t>
        </w:r>
        <w:r>
          <w:rPr>
            <w:noProof/>
            <w:webHidden/>
          </w:rPr>
          <w:tab/>
        </w:r>
        <w:r>
          <w:rPr>
            <w:noProof/>
            <w:webHidden/>
          </w:rPr>
          <w:fldChar w:fldCharType="begin"/>
        </w:r>
        <w:r>
          <w:rPr>
            <w:noProof/>
            <w:webHidden/>
          </w:rPr>
          <w:instrText xml:space="preserve"> PAGEREF _Toc196830966 \h </w:instrText>
        </w:r>
        <w:r>
          <w:rPr>
            <w:noProof/>
            <w:webHidden/>
          </w:rPr>
        </w:r>
        <w:r>
          <w:rPr>
            <w:noProof/>
            <w:webHidden/>
          </w:rPr>
          <w:fldChar w:fldCharType="separate"/>
        </w:r>
        <w:r>
          <w:rPr>
            <w:noProof/>
            <w:webHidden/>
          </w:rPr>
          <w:t>104</w:t>
        </w:r>
        <w:r>
          <w:rPr>
            <w:noProof/>
            <w:webHidden/>
          </w:rPr>
          <w:fldChar w:fldCharType="end"/>
        </w:r>
      </w:hyperlink>
    </w:p>
    <w:p w14:paraId="6D5D00E6" w14:textId="5317BC2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67" w:history="1">
        <w:r w:rsidRPr="00C4323D">
          <w:rPr>
            <w:rStyle w:val="Hyperlink"/>
            <w:bCs/>
            <w:noProof/>
            <w14:scene3d>
              <w14:camera w14:prst="orthographicFront"/>
              <w14:lightRig w14:rig="threePt" w14:dir="t">
                <w14:rot w14:lat="0" w14:lon="0" w14:rev="0"/>
              </w14:lightRig>
            </w14:scene3d>
          </w:rPr>
          <w:t>16.4.1</w:t>
        </w:r>
        <w:r>
          <w:rPr>
            <w:rFonts w:asciiTheme="minorHAnsi" w:eastAsiaTheme="minorEastAsia" w:hAnsiTheme="minorHAnsi"/>
            <w:noProof/>
            <w:kern w:val="2"/>
            <w:sz w:val="24"/>
            <w:szCs w:val="24"/>
            <w14:ligatures w14:val="standardContextual"/>
          </w:rPr>
          <w:tab/>
        </w:r>
        <w:r w:rsidRPr="00C4323D">
          <w:rPr>
            <w:rStyle w:val="Hyperlink"/>
            <w:noProof/>
          </w:rPr>
          <w:t>Unit Sorter Wave</w:t>
        </w:r>
        <w:r>
          <w:rPr>
            <w:noProof/>
            <w:webHidden/>
          </w:rPr>
          <w:tab/>
        </w:r>
        <w:r>
          <w:rPr>
            <w:noProof/>
            <w:webHidden/>
          </w:rPr>
          <w:fldChar w:fldCharType="begin"/>
        </w:r>
        <w:r>
          <w:rPr>
            <w:noProof/>
            <w:webHidden/>
          </w:rPr>
          <w:instrText xml:space="preserve"> PAGEREF _Toc196830967 \h </w:instrText>
        </w:r>
        <w:r>
          <w:rPr>
            <w:noProof/>
            <w:webHidden/>
          </w:rPr>
        </w:r>
        <w:r>
          <w:rPr>
            <w:noProof/>
            <w:webHidden/>
          </w:rPr>
          <w:fldChar w:fldCharType="separate"/>
        </w:r>
        <w:r>
          <w:rPr>
            <w:noProof/>
            <w:webHidden/>
          </w:rPr>
          <w:t>105</w:t>
        </w:r>
        <w:r>
          <w:rPr>
            <w:noProof/>
            <w:webHidden/>
          </w:rPr>
          <w:fldChar w:fldCharType="end"/>
        </w:r>
      </w:hyperlink>
    </w:p>
    <w:p w14:paraId="23F85ECF" w14:textId="3028816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68" w:history="1">
        <w:r w:rsidRPr="00C4323D">
          <w:rPr>
            <w:rStyle w:val="Hyperlink"/>
            <w:bCs/>
            <w:noProof/>
            <w14:scene3d>
              <w14:camera w14:prst="orthographicFront"/>
              <w14:lightRig w14:rig="threePt" w14:dir="t">
                <w14:rot w14:lat="0" w14:lon="0" w14:rev="0"/>
              </w14:lightRig>
            </w14:scene3d>
          </w:rPr>
          <w:t>16.4.2</w:t>
        </w:r>
        <w:r>
          <w:rPr>
            <w:rFonts w:asciiTheme="minorHAnsi" w:eastAsiaTheme="minorEastAsia" w:hAnsiTheme="minorHAnsi"/>
            <w:noProof/>
            <w:kern w:val="2"/>
            <w:sz w:val="24"/>
            <w:szCs w:val="24"/>
            <w14:ligatures w14:val="standardContextual"/>
          </w:rPr>
          <w:tab/>
        </w:r>
        <w:r w:rsidRPr="00C4323D">
          <w:rPr>
            <w:rStyle w:val="Hyperlink"/>
            <w:noProof/>
          </w:rPr>
          <w:t>Customer Order Planning (Non MHE Flows)</w:t>
        </w:r>
        <w:r>
          <w:rPr>
            <w:noProof/>
            <w:webHidden/>
          </w:rPr>
          <w:tab/>
        </w:r>
        <w:r>
          <w:rPr>
            <w:noProof/>
            <w:webHidden/>
          </w:rPr>
          <w:fldChar w:fldCharType="begin"/>
        </w:r>
        <w:r>
          <w:rPr>
            <w:noProof/>
            <w:webHidden/>
          </w:rPr>
          <w:instrText xml:space="preserve"> PAGEREF _Toc196830968 \h </w:instrText>
        </w:r>
        <w:r>
          <w:rPr>
            <w:noProof/>
            <w:webHidden/>
          </w:rPr>
        </w:r>
        <w:r>
          <w:rPr>
            <w:noProof/>
            <w:webHidden/>
          </w:rPr>
          <w:fldChar w:fldCharType="separate"/>
        </w:r>
        <w:r>
          <w:rPr>
            <w:noProof/>
            <w:webHidden/>
          </w:rPr>
          <w:t>108</w:t>
        </w:r>
        <w:r>
          <w:rPr>
            <w:noProof/>
            <w:webHidden/>
          </w:rPr>
          <w:fldChar w:fldCharType="end"/>
        </w:r>
      </w:hyperlink>
    </w:p>
    <w:p w14:paraId="0A59EA5E" w14:textId="444EC1D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69" w:history="1">
        <w:r w:rsidRPr="00C4323D">
          <w:rPr>
            <w:rStyle w:val="Hyperlink"/>
            <w:bCs/>
            <w:noProof/>
            <w14:scene3d>
              <w14:camera w14:prst="orthographicFront"/>
              <w14:lightRig w14:rig="threePt" w14:dir="t">
                <w14:rot w14:lat="0" w14:lon="0" w14:rev="0"/>
              </w14:lightRig>
            </w14:scene3d>
          </w:rPr>
          <w:t>16.4.3</w:t>
        </w:r>
        <w:r>
          <w:rPr>
            <w:rFonts w:asciiTheme="minorHAnsi" w:eastAsiaTheme="minorEastAsia" w:hAnsiTheme="minorHAnsi"/>
            <w:noProof/>
            <w:kern w:val="2"/>
            <w:sz w:val="24"/>
            <w:szCs w:val="24"/>
            <w14:ligatures w14:val="standardContextual"/>
          </w:rPr>
          <w:tab/>
        </w:r>
        <w:r w:rsidRPr="00C4323D">
          <w:rPr>
            <w:rStyle w:val="Hyperlink"/>
            <w:noProof/>
          </w:rPr>
          <w:t>Production Order Wave</w:t>
        </w:r>
        <w:r>
          <w:rPr>
            <w:noProof/>
            <w:webHidden/>
          </w:rPr>
          <w:tab/>
        </w:r>
        <w:r>
          <w:rPr>
            <w:noProof/>
            <w:webHidden/>
          </w:rPr>
          <w:fldChar w:fldCharType="begin"/>
        </w:r>
        <w:r>
          <w:rPr>
            <w:noProof/>
            <w:webHidden/>
          </w:rPr>
          <w:instrText xml:space="preserve"> PAGEREF _Toc196830969 \h </w:instrText>
        </w:r>
        <w:r>
          <w:rPr>
            <w:noProof/>
            <w:webHidden/>
          </w:rPr>
        </w:r>
        <w:r>
          <w:rPr>
            <w:noProof/>
            <w:webHidden/>
          </w:rPr>
          <w:fldChar w:fldCharType="separate"/>
        </w:r>
        <w:r>
          <w:rPr>
            <w:noProof/>
            <w:webHidden/>
          </w:rPr>
          <w:t>109</w:t>
        </w:r>
        <w:r>
          <w:rPr>
            <w:noProof/>
            <w:webHidden/>
          </w:rPr>
          <w:fldChar w:fldCharType="end"/>
        </w:r>
      </w:hyperlink>
    </w:p>
    <w:p w14:paraId="3680D058" w14:textId="1E57A3A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70" w:history="1">
        <w:r w:rsidRPr="00C4323D">
          <w:rPr>
            <w:rStyle w:val="Hyperlink"/>
            <w:bCs/>
            <w:noProof/>
            <w14:scene3d>
              <w14:camera w14:prst="orthographicFront"/>
              <w14:lightRig w14:rig="threePt" w14:dir="t">
                <w14:rot w14:lat="0" w14:lon="0" w14:rev="0"/>
              </w14:lightRig>
            </w14:scene3d>
          </w:rPr>
          <w:t>16.4.4</w:t>
        </w:r>
        <w:r>
          <w:rPr>
            <w:rFonts w:asciiTheme="minorHAnsi" w:eastAsiaTheme="minorEastAsia" w:hAnsiTheme="minorHAnsi"/>
            <w:noProof/>
            <w:kern w:val="2"/>
            <w:sz w:val="24"/>
            <w:szCs w:val="24"/>
            <w14:ligatures w14:val="standardContextual"/>
          </w:rPr>
          <w:tab/>
        </w:r>
        <w:r w:rsidRPr="00C4323D">
          <w:rPr>
            <w:rStyle w:val="Hyperlink"/>
            <w:noProof/>
          </w:rPr>
          <w:t>Retail Wave</w:t>
        </w:r>
        <w:r>
          <w:rPr>
            <w:noProof/>
            <w:webHidden/>
          </w:rPr>
          <w:tab/>
        </w:r>
        <w:r>
          <w:rPr>
            <w:noProof/>
            <w:webHidden/>
          </w:rPr>
          <w:fldChar w:fldCharType="begin"/>
        </w:r>
        <w:r>
          <w:rPr>
            <w:noProof/>
            <w:webHidden/>
          </w:rPr>
          <w:instrText xml:space="preserve"> PAGEREF _Toc196830970 \h </w:instrText>
        </w:r>
        <w:r>
          <w:rPr>
            <w:noProof/>
            <w:webHidden/>
          </w:rPr>
        </w:r>
        <w:r>
          <w:rPr>
            <w:noProof/>
            <w:webHidden/>
          </w:rPr>
          <w:fldChar w:fldCharType="separate"/>
        </w:r>
        <w:r>
          <w:rPr>
            <w:noProof/>
            <w:webHidden/>
          </w:rPr>
          <w:t>109</w:t>
        </w:r>
        <w:r>
          <w:rPr>
            <w:noProof/>
            <w:webHidden/>
          </w:rPr>
          <w:fldChar w:fldCharType="end"/>
        </w:r>
      </w:hyperlink>
    </w:p>
    <w:p w14:paraId="06C5A2A7" w14:textId="73D84AD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71" w:history="1">
        <w:r w:rsidRPr="00C4323D">
          <w:rPr>
            <w:rStyle w:val="Hyperlink"/>
            <w:bCs/>
            <w:noProof/>
            <w14:scene3d>
              <w14:camera w14:prst="orthographicFront"/>
              <w14:lightRig w14:rig="threePt" w14:dir="t">
                <w14:rot w14:lat="0" w14:lon="0" w14:rev="0"/>
              </w14:lightRig>
            </w14:scene3d>
          </w:rPr>
          <w:t>16.4.5</w:t>
        </w:r>
        <w:r>
          <w:rPr>
            <w:rFonts w:asciiTheme="minorHAnsi" w:eastAsiaTheme="minorEastAsia" w:hAnsiTheme="minorHAnsi"/>
            <w:noProof/>
            <w:kern w:val="2"/>
            <w:sz w:val="24"/>
            <w:szCs w:val="24"/>
            <w14:ligatures w14:val="standardContextual"/>
          </w:rPr>
          <w:tab/>
        </w:r>
        <w:r w:rsidRPr="00C4323D">
          <w:rPr>
            <w:rStyle w:val="Hyperlink"/>
            <w:noProof/>
          </w:rPr>
          <w:t>Truck Load Wave</w:t>
        </w:r>
        <w:r>
          <w:rPr>
            <w:noProof/>
            <w:webHidden/>
          </w:rPr>
          <w:tab/>
        </w:r>
        <w:r>
          <w:rPr>
            <w:noProof/>
            <w:webHidden/>
          </w:rPr>
          <w:fldChar w:fldCharType="begin"/>
        </w:r>
        <w:r>
          <w:rPr>
            <w:noProof/>
            <w:webHidden/>
          </w:rPr>
          <w:instrText xml:space="preserve"> PAGEREF _Toc196830971 \h </w:instrText>
        </w:r>
        <w:r>
          <w:rPr>
            <w:noProof/>
            <w:webHidden/>
          </w:rPr>
        </w:r>
        <w:r>
          <w:rPr>
            <w:noProof/>
            <w:webHidden/>
          </w:rPr>
          <w:fldChar w:fldCharType="separate"/>
        </w:r>
        <w:r>
          <w:rPr>
            <w:noProof/>
            <w:webHidden/>
          </w:rPr>
          <w:t>110</w:t>
        </w:r>
        <w:r>
          <w:rPr>
            <w:noProof/>
            <w:webHidden/>
          </w:rPr>
          <w:fldChar w:fldCharType="end"/>
        </w:r>
      </w:hyperlink>
    </w:p>
    <w:p w14:paraId="66FD9C9C" w14:textId="057845A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72" w:history="1">
        <w:r w:rsidRPr="00C4323D">
          <w:rPr>
            <w:rStyle w:val="Hyperlink"/>
            <w:bCs/>
            <w:noProof/>
            <w14:scene3d>
              <w14:camera w14:prst="orthographicFront"/>
              <w14:lightRig w14:rig="threePt" w14:dir="t">
                <w14:rot w14:lat="0" w14:lon="0" w14:rev="0"/>
              </w14:lightRig>
            </w14:scene3d>
          </w:rPr>
          <w:t>16.4.6</w:t>
        </w:r>
        <w:r>
          <w:rPr>
            <w:rFonts w:asciiTheme="minorHAnsi" w:eastAsiaTheme="minorEastAsia" w:hAnsiTheme="minorHAnsi"/>
            <w:noProof/>
            <w:kern w:val="2"/>
            <w:sz w:val="24"/>
            <w:szCs w:val="24"/>
            <w14:ligatures w14:val="standardContextual"/>
          </w:rPr>
          <w:tab/>
        </w:r>
        <w:r w:rsidRPr="00C4323D">
          <w:rPr>
            <w:rStyle w:val="Hyperlink"/>
            <w:noProof/>
          </w:rPr>
          <w:t>Chase Order Planning</w:t>
        </w:r>
        <w:r>
          <w:rPr>
            <w:noProof/>
            <w:webHidden/>
          </w:rPr>
          <w:tab/>
        </w:r>
        <w:r>
          <w:rPr>
            <w:noProof/>
            <w:webHidden/>
          </w:rPr>
          <w:fldChar w:fldCharType="begin"/>
        </w:r>
        <w:r>
          <w:rPr>
            <w:noProof/>
            <w:webHidden/>
          </w:rPr>
          <w:instrText xml:space="preserve"> PAGEREF _Toc196830972 \h </w:instrText>
        </w:r>
        <w:r>
          <w:rPr>
            <w:noProof/>
            <w:webHidden/>
          </w:rPr>
        </w:r>
        <w:r>
          <w:rPr>
            <w:noProof/>
            <w:webHidden/>
          </w:rPr>
          <w:fldChar w:fldCharType="separate"/>
        </w:r>
        <w:r>
          <w:rPr>
            <w:noProof/>
            <w:webHidden/>
          </w:rPr>
          <w:t>110</w:t>
        </w:r>
        <w:r>
          <w:rPr>
            <w:noProof/>
            <w:webHidden/>
          </w:rPr>
          <w:fldChar w:fldCharType="end"/>
        </w:r>
      </w:hyperlink>
    </w:p>
    <w:p w14:paraId="2A6DF280" w14:textId="7AF0175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73" w:history="1">
        <w:r w:rsidRPr="00C4323D">
          <w:rPr>
            <w:rStyle w:val="Hyperlink"/>
            <w:bCs/>
            <w:noProof/>
            <w14:scene3d>
              <w14:camera w14:prst="orthographicFront"/>
              <w14:lightRig w14:rig="threePt" w14:dir="t">
                <w14:rot w14:lat="0" w14:lon="0" w14:rev="0"/>
              </w14:lightRig>
            </w14:scene3d>
          </w:rPr>
          <w:t>16.4.7</w:t>
        </w:r>
        <w:r>
          <w:rPr>
            <w:rFonts w:asciiTheme="minorHAnsi" w:eastAsiaTheme="minorEastAsia" w:hAnsiTheme="minorHAnsi"/>
            <w:noProof/>
            <w:kern w:val="2"/>
            <w:sz w:val="24"/>
            <w:szCs w:val="24"/>
            <w14:ligatures w14:val="standardContextual"/>
          </w:rPr>
          <w:tab/>
        </w:r>
        <w:r w:rsidRPr="00C4323D">
          <w:rPr>
            <w:rStyle w:val="Hyperlink"/>
            <w:noProof/>
          </w:rPr>
          <w:t>Fill and Kill Order Planning</w:t>
        </w:r>
        <w:r>
          <w:rPr>
            <w:noProof/>
            <w:webHidden/>
          </w:rPr>
          <w:tab/>
        </w:r>
        <w:r>
          <w:rPr>
            <w:noProof/>
            <w:webHidden/>
          </w:rPr>
          <w:fldChar w:fldCharType="begin"/>
        </w:r>
        <w:r>
          <w:rPr>
            <w:noProof/>
            <w:webHidden/>
          </w:rPr>
          <w:instrText xml:space="preserve"> PAGEREF _Toc196830973 \h </w:instrText>
        </w:r>
        <w:r>
          <w:rPr>
            <w:noProof/>
            <w:webHidden/>
          </w:rPr>
        </w:r>
        <w:r>
          <w:rPr>
            <w:noProof/>
            <w:webHidden/>
          </w:rPr>
          <w:fldChar w:fldCharType="separate"/>
        </w:r>
        <w:r>
          <w:rPr>
            <w:noProof/>
            <w:webHidden/>
          </w:rPr>
          <w:t>110</w:t>
        </w:r>
        <w:r>
          <w:rPr>
            <w:noProof/>
            <w:webHidden/>
          </w:rPr>
          <w:fldChar w:fldCharType="end"/>
        </w:r>
      </w:hyperlink>
    </w:p>
    <w:p w14:paraId="56FCEC92" w14:textId="4C8BCE5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74" w:history="1">
        <w:r w:rsidRPr="00C4323D">
          <w:rPr>
            <w:rStyle w:val="Hyperlink"/>
            <w:noProof/>
          </w:rPr>
          <w:t>16.5</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_Toc196830974 \h </w:instrText>
        </w:r>
        <w:r>
          <w:rPr>
            <w:noProof/>
            <w:webHidden/>
          </w:rPr>
        </w:r>
        <w:r>
          <w:rPr>
            <w:noProof/>
            <w:webHidden/>
          </w:rPr>
          <w:fldChar w:fldCharType="separate"/>
        </w:r>
        <w:r>
          <w:rPr>
            <w:noProof/>
            <w:webHidden/>
          </w:rPr>
          <w:t>111</w:t>
        </w:r>
        <w:r>
          <w:rPr>
            <w:noProof/>
            <w:webHidden/>
          </w:rPr>
          <w:fldChar w:fldCharType="end"/>
        </w:r>
      </w:hyperlink>
    </w:p>
    <w:p w14:paraId="400C6F3C" w14:textId="5CB92DA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75" w:history="1">
        <w:r w:rsidRPr="00C4323D">
          <w:rPr>
            <w:rStyle w:val="Hyperlink"/>
            <w:bCs/>
            <w:noProof/>
            <w14:scene3d>
              <w14:camera w14:prst="orthographicFront"/>
              <w14:lightRig w14:rig="threePt" w14:dir="t">
                <w14:rot w14:lat="0" w14:lon="0" w14:rev="0"/>
              </w14:lightRig>
            </w14:scene3d>
          </w:rPr>
          <w:t>16.5.1</w:t>
        </w:r>
        <w:r>
          <w:rPr>
            <w:rFonts w:asciiTheme="minorHAnsi" w:eastAsiaTheme="minorEastAsia" w:hAnsiTheme="minorHAnsi"/>
            <w:noProof/>
            <w:kern w:val="2"/>
            <w:sz w:val="24"/>
            <w:szCs w:val="24"/>
            <w14:ligatures w14:val="standardContextual"/>
          </w:rPr>
          <w:tab/>
        </w:r>
        <w:r w:rsidRPr="00C4323D">
          <w:rPr>
            <w:rStyle w:val="Hyperlink"/>
            <w:noProof/>
          </w:rPr>
          <w:t>User Story: Run Wave (Order Planning Strategy)</w:t>
        </w:r>
        <w:r>
          <w:rPr>
            <w:noProof/>
            <w:webHidden/>
          </w:rPr>
          <w:tab/>
        </w:r>
        <w:r>
          <w:rPr>
            <w:noProof/>
            <w:webHidden/>
          </w:rPr>
          <w:fldChar w:fldCharType="begin"/>
        </w:r>
        <w:r>
          <w:rPr>
            <w:noProof/>
            <w:webHidden/>
          </w:rPr>
          <w:instrText xml:space="preserve"> PAGEREF _Toc196830975 \h </w:instrText>
        </w:r>
        <w:r>
          <w:rPr>
            <w:noProof/>
            <w:webHidden/>
          </w:rPr>
        </w:r>
        <w:r>
          <w:rPr>
            <w:noProof/>
            <w:webHidden/>
          </w:rPr>
          <w:fldChar w:fldCharType="separate"/>
        </w:r>
        <w:r>
          <w:rPr>
            <w:noProof/>
            <w:webHidden/>
          </w:rPr>
          <w:t>111</w:t>
        </w:r>
        <w:r>
          <w:rPr>
            <w:noProof/>
            <w:webHidden/>
          </w:rPr>
          <w:fldChar w:fldCharType="end"/>
        </w:r>
      </w:hyperlink>
    </w:p>
    <w:p w14:paraId="3814349A" w14:textId="785C9F9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76" w:history="1">
        <w:r w:rsidRPr="00C4323D">
          <w:rPr>
            <w:rStyle w:val="Hyperlink"/>
            <w:bCs/>
            <w:noProof/>
            <w14:scene3d>
              <w14:camera w14:prst="orthographicFront"/>
              <w14:lightRig w14:rig="threePt" w14:dir="t">
                <w14:rot w14:lat="0" w14:lon="0" w14:rev="0"/>
              </w14:lightRig>
            </w14:scene3d>
          </w:rPr>
          <w:t>16.5.2</w:t>
        </w:r>
        <w:r>
          <w:rPr>
            <w:rFonts w:asciiTheme="minorHAnsi" w:eastAsiaTheme="minorEastAsia" w:hAnsiTheme="minorHAnsi"/>
            <w:noProof/>
            <w:kern w:val="2"/>
            <w:sz w:val="24"/>
            <w:szCs w:val="24"/>
            <w14:ligatures w14:val="standardContextual"/>
          </w:rPr>
          <w:tab/>
        </w:r>
        <w:r w:rsidRPr="00C4323D">
          <w:rPr>
            <w:rStyle w:val="Hyperlink"/>
            <w:noProof/>
          </w:rPr>
          <w:t>User Story: Run Wave (Orders UI)</w:t>
        </w:r>
        <w:r>
          <w:rPr>
            <w:noProof/>
            <w:webHidden/>
          </w:rPr>
          <w:tab/>
        </w:r>
        <w:r>
          <w:rPr>
            <w:noProof/>
            <w:webHidden/>
          </w:rPr>
          <w:fldChar w:fldCharType="begin"/>
        </w:r>
        <w:r>
          <w:rPr>
            <w:noProof/>
            <w:webHidden/>
          </w:rPr>
          <w:instrText xml:space="preserve"> PAGEREF _Toc196830976 \h </w:instrText>
        </w:r>
        <w:r>
          <w:rPr>
            <w:noProof/>
            <w:webHidden/>
          </w:rPr>
        </w:r>
        <w:r>
          <w:rPr>
            <w:noProof/>
            <w:webHidden/>
          </w:rPr>
          <w:fldChar w:fldCharType="separate"/>
        </w:r>
        <w:r>
          <w:rPr>
            <w:noProof/>
            <w:webHidden/>
          </w:rPr>
          <w:t>111</w:t>
        </w:r>
        <w:r>
          <w:rPr>
            <w:noProof/>
            <w:webHidden/>
          </w:rPr>
          <w:fldChar w:fldCharType="end"/>
        </w:r>
      </w:hyperlink>
    </w:p>
    <w:p w14:paraId="7A32CFAF" w14:textId="50B81AE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77" w:history="1">
        <w:r w:rsidRPr="00C4323D">
          <w:rPr>
            <w:rStyle w:val="Hyperlink"/>
            <w:bCs/>
            <w:noProof/>
            <w14:scene3d>
              <w14:camera w14:prst="orthographicFront"/>
              <w14:lightRig w14:rig="threePt" w14:dir="t">
                <w14:rot w14:lat="0" w14:lon="0" w14:rev="0"/>
              </w14:lightRig>
            </w14:scene3d>
          </w:rPr>
          <w:t>16.5.3</w:t>
        </w:r>
        <w:r>
          <w:rPr>
            <w:rFonts w:asciiTheme="minorHAnsi" w:eastAsiaTheme="minorEastAsia" w:hAnsiTheme="minorHAnsi"/>
            <w:noProof/>
            <w:kern w:val="2"/>
            <w:sz w:val="24"/>
            <w:szCs w:val="24"/>
            <w14:ligatures w14:val="standardContextual"/>
          </w:rPr>
          <w:tab/>
        </w:r>
        <w:r w:rsidRPr="00C4323D">
          <w:rPr>
            <w:rStyle w:val="Hyperlink"/>
            <w:noProof/>
          </w:rPr>
          <w:t>User Story: Release Batches</w:t>
        </w:r>
        <w:r>
          <w:rPr>
            <w:noProof/>
            <w:webHidden/>
          </w:rPr>
          <w:tab/>
        </w:r>
        <w:r>
          <w:rPr>
            <w:noProof/>
            <w:webHidden/>
          </w:rPr>
          <w:fldChar w:fldCharType="begin"/>
        </w:r>
        <w:r>
          <w:rPr>
            <w:noProof/>
            <w:webHidden/>
          </w:rPr>
          <w:instrText xml:space="preserve"> PAGEREF _Toc196830977 \h </w:instrText>
        </w:r>
        <w:r>
          <w:rPr>
            <w:noProof/>
            <w:webHidden/>
          </w:rPr>
        </w:r>
        <w:r>
          <w:rPr>
            <w:noProof/>
            <w:webHidden/>
          </w:rPr>
          <w:fldChar w:fldCharType="separate"/>
        </w:r>
        <w:r>
          <w:rPr>
            <w:noProof/>
            <w:webHidden/>
          </w:rPr>
          <w:t>112</w:t>
        </w:r>
        <w:r>
          <w:rPr>
            <w:noProof/>
            <w:webHidden/>
          </w:rPr>
          <w:fldChar w:fldCharType="end"/>
        </w:r>
      </w:hyperlink>
    </w:p>
    <w:p w14:paraId="0A566151" w14:textId="53A03E3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78" w:history="1">
        <w:r w:rsidRPr="00C4323D">
          <w:rPr>
            <w:rStyle w:val="Hyperlink"/>
            <w:bCs/>
            <w:noProof/>
            <w14:scene3d>
              <w14:camera w14:prst="orthographicFront"/>
              <w14:lightRig w14:rig="threePt" w14:dir="t">
                <w14:rot w14:lat="0" w14:lon="0" w14:rev="0"/>
              </w14:lightRig>
            </w14:scene3d>
          </w:rPr>
          <w:t>16.5.4</w:t>
        </w:r>
        <w:r>
          <w:rPr>
            <w:rFonts w:asciiTheme="minorHAnsi" w:eastAsiaTheme="minorEastAsia" w:hAnsiTheme="minorHAnsi"/>
            <w:noProof/>
            <w:kern w:val="2"/>
            <w:sz w:val="24"/>
            <w:szCs w:val="24"/>
            <w14:ligatures w14:val="standardContextual"/>
          </w:rPr>
          <w:tab/>
        </w:r>
        <w:r w:rsidRPr="00C4323D">
          <w:rPr>
            <w:rStyle w:val="Hyperlink"/>
            <w:noProof/>
          </w:rPr>
          <w:t>User Story: Pre-VAS Batch and Task Label Printing</w:t>
        </w:r>
        <w:r>
          <w:rPr>
            <w:noProof/>
            <w:webHidden/>
          </w:rPr>
          <w:tab/>
        </w:r>
        <w:r>
          <w:rPr>
            <w:noProof/>
            <w:webHidden/>
          </w:rPr>
          <w:fldChar w:fldCharType="begin"/>
        </w:r>
        <w:r>
          <w:rPr>
            <w:noProof/>
            <w:webHidden/>
          </w:rPr>
          <w:instrText xml:space="preserve"> PAGEREF _Toc196830978 \h </w:instrText>
        </w:r>
        <w:r>
          <w:rPr>
            <w:noProof/>
            <w:webHidden/>
          </w:rPr>
        </w:r>
        <w:r>
          <w:rPr>
            <w:noProof/>
            <w:webHidden/>
          </w:rPr>
          <w:fldChar w:fldCharType="separate"/>
        </w:r>
        <w:r>
          <w:rPr>
            <w:noProof/>
            <w:webHidden/>
          </w:rPr>
          <w:t>112</w:t>
        </w:r>
        <w:r>
          <w:rPr>
            <w:noProof/>
            <w:webHidden/>
          </w:rPr>
          <w:fldChar w:fldCharType="end"/>
        </w:r>
      </w:hyperlink>
    </w:p>
    <w:p w14:paraId="2EE013E7" w14:textId="303B225C"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79" w:history="1">
        <w:r w:rsidRPr="00C4323D">
          <w:rPr>
            <w:rStyle w:val="Hyperlink"/>
            <w:noProof/>
          </w:rPr>
          <w:t>16.6</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_Toc196830979 \h </w:instrText>
        </w:r>
        <w:r>
          <w:rPr>
            <w:noProof/>
            <w:webHidden/>
          </w:rPr>
        </w:r>
        <w:r>
          <w:rPr>
            <w:noProof/>
            <w:webHidden/>
          </w:rPr>
          <w:fldChar w:fldCharType="separate"/>
        </w:r>
        <w:r>
          <w:rPr>
            <w:noProof/>
            <w:webHidden/>
          </w:rPr>
          <w:t>113</w:t>
        </w:r>
        <w:r>
          <w:rPr>
            <w:noProof/>
            <w:webHidden/>
          </w:rPr>
          <w:fldChar w:fldCharType="end"/>
        </w:r>
      </w:hyperlink>
    </w:p>
    <w:p w14:paraId="65685696" w14:textId="166B385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80" w:history="1">
        <w:r w:rsidRPr="00C4323D">
          <w:rPr>
            <w:rStyle w:val="Hyperlink"/>
            <w:bCs/>
            <w:noProof/>
            <w14:scene3d>
              <w14:camera w14:prst="orthographicFront"/>
              <w14:lightRig w14:rig="threePt" w14:dir="t">
                <w14:rot w14:lat="0" w14:lon="0" w14:rev="0"/>
              </w14:lightRig>
            </w14:scene3d>
          </w:rPr>
          <w:t>16.6.1</w:t>
        </w:r>
        <w:r>
          <w:rPr>
            <w:rFonts w:asciiTheme="minorHAnsi" w:eastAsiaTheme="minorEastAsia" w:hAnsiTheme="minorHAnsi"/>
            <w:noProof/>
            <w:kern w:val="2"/>
            <w:sz w:val="24"/>
            <w:szCs w:val="24"/>
            <w14:ligatures w14:val="standardContextual"/>
          </w:rPr>
          <w:tab/>
        </w:r>
        <w:r w:rsidRPr="00C4323D">
          <w:rPr>
            <w:rStyle w:val="Hyperlink"/>
            <w:noProof/>
          </w:rPr>
          <w:t>Undo Wave</w:t>
        </w:r>
        <w:r>
          <w:rPr>
            <w:noProof/>
            <w:webHidden/>
          </w:rPr>
          <w:tab/>
        </w:r>
        <w:r>
          <w:rPr>
            <w:noProof/>
            <w:webHidden/>
          </w:rPr>
          <w:fldChar w:fldCharType="begin"/>
        </w:r>
        <w:r>
          <w:rPr>
            <w:noProof/>
            <w:webHidden/>
          </w:rPr>
          <w:instrText xml:space="preserve"> PAGEREF _Toc196830980 \h </w:instrText>
        </w:r>
        <w:r>
          <w:rPr>
            <w:noProof/>
            <w:webHidden/>
          </w:rPr>
        </w:r>
        <w:r>
          <w:rPr>
            <w:noProof/>
            <w:webHidden/>
          </w:rPr>
          <w:fldChar w:fldCharType="separate"/>
        </w:r>
        <w:r>
          <w:rPr>
            <w:noProof/>
            <w:webHidden/>
          </w:rPr>
          <w:t>113</w:t>
        </w:r>
        <w:r>
          <w:rPr>
            <w:noProof/>
            <w:webHidden/>
          </w:rPr>
          <w:fldChar w:fldCharType="end"/>
        </w:r>
      </w:hyperlink>
    </w:p>
    <w:p w14:paraId="6ECEB83E" w14:textId="2A34EC6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81" w:history="1">
        <w:r w:rsidRPr="00C4323D">
          <w:rPr>
            <w:rStyle w:val="Hyperlink"/>
            <w:bCs/>
            <w:noProof/>
            <w14:scene3d>
              <w14:camera w14:prst="orthographicFront"/>
              <w14:lightRig w14:rig="threePt" w14:dir="t">
                <w14:rot w14:lat="0" w14:lon="0" w14:rev="0"/>
              </w14:lightRig>
            </w14:scene3d>
          </w:rPr>
          <w:t>16.6.2</w:t>
        </w:r>
        <w:r>
          <w:rPr>
            <w:rFonts w:asciiTheme="minorHAnsi" w:eastAsiaTheme="minorEastAsia" w:hAnsiTheme="minorHAnsi"/>
            <w:noProof/>
            <w:kern w:val="2"/>
            <w:sz w:val="24"/>
            <w:szCs w:val="24"/>
            <w14:ligatures w14:val="standardContextual"/>
          </w:rPr>
          <w:tab/>
        </w:r>
        <w:r w:rsidRPr="00C4323D">
          <w:rPr>
            <w:rStyle w:val="Hyperlink"/>
            <w:noProof/>
          </w:rPr>
          <w:t>End Work</w:t>
        </w:r>
        <w:r>
          <w:rPr>
            <w:noProof/>
            <w:webHidden/>
          </w:rPr>
          <w:tab/>
        </w:r>
        <w:r>
          <w:rPr>
            <w:noProof/>
            <w:webHidden/>
          </w:rPr>
          <w:fldChar w:fldCharType="begin"/>
        </w:r>
        <w:r>
          <w:rPr>
            <w:noProof/>
            <w:webHidden/>
          </w:rPr>
          <w:instrText xml:space="preserve"> PAGEREF _Toc196830981 \h </w:instrText>
        </w:r>
        <w:r>
          <w:rPr>
            <w:noProof/>
            <w:webHidden/>
          </w:rPr>
        </w:r>
        <w:r>
          <w:rPr>
            <w:noProof/>
            <w:webHidden/>
          </w:rPr>
          <w:fldChar w:fldCharType="separate"/>
        </w:r>
        <w:r>
          <w:rPr>
            <w:noProof/>
            <w:webHidden/>
          </w:rPr>
          <w:t>113</w:t>
        </w:r>
        <w:r>
          <w:rPr>
            <w:noProof/>
            <w:webHidden/>
          </w:rPr>
          <w:fldChar w:fldCharType="end"/>
        </w:r>
      </w:hyperlink>
    </w:p>
    <w:p w14:paraId="0B7F171E" w14:textId="1B917093"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82" w:history="1">
        <w:r w:rsidRPr="00C4323D">
          <w:rPr>
            <w:rStyle w:val="Hyperlink"/>
            <w:noProof/>
          </w:rPr>
          <w:t>16.7</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_Toc196830982 \h </w:instrText>
        </w:r>
        <w:r>
          <w:rPr>
            <w:noProof/>
            <w:webHidden/>
          </w:rPr>
        </w:r>
        <w:r>
          <w:rPr>
            <w:noProof/>
            <w:webHidden/>
          </w:rPr>
          <w:fldChar w:fldCharType="separate"/>
        </w:r>
        <w:r>
          <w:rPr>
            <w:noProof/>
            <w:webHidden/>
          </w:rPr>
          <w:t>113</w:t>
        </w:r>
        <w:r>
          <w:rPr>
            <w:noProof/>
            <w:webHidden/>
          </w:rPr>
          <w:fldChar w:fldCharType="end"/>
        </w:r>
      </w:hyperlink>
    </w:p>
    <w:p w14:paraId="25A67F4A" w14:textId="5E60239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83" w:history="1">
        <w:r w:rsidRPr="00C4323D">
          <w:rPr>
            <w:rStyle w:val="Hyperlink"/>
            <w:noProof/>
          </w:rPr>
          <w:t>16.8</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_Toc196830983 \h </w:instrText>
        </w:r>
        <w:r>
          <w:rPr>
            <w:noProof/>
            <w:webHidden/>
          </w:rPr>
        </w:r>
        <w:r>
          <w:rPr>
            <w:noProof/>
            <w:webHidden/>
          </w:rPr>
          <w:fldChar w:fldCharType="separate"/>
        </w:r>
        <w:r>
          <w:rPr>
            <w:noProof/>
            <w:webHidden/>
          </w:rPr>
          <w:t>113</w:t>
        </w:r>
        <w:r>
          <w:rPr>
            <w:noProof/>
            <w:webHidden/>
          </w:rPr>
          <w:fldChar w:fldCharType="end"/>
        </w:r>
      </w:hyperlink>
    </w:p>
    <w:p w14:paraId="7F6E05DB" w14:textId="54DED98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84" w:history="1">
        <w:r w:rsidRPr="00C4323D">
          <w:rPr>
            <w:rStyle w:val="Hyperlink"/>
            <w:noProof/>
          </w:rPr>
          <w:t>16.9</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_Toc196830984 \h </w:instrText>
        </w:r>
        <w:r>
          <w:rPr>
            <w:noProof/>
            <w:webHidden/>
          </w:rPr>
        </w:r>
        <w:r>
          <w:rPr>
            <w:noProof/>
            <w:webHidden/>
          </w:rPr>
          <w:fldChar w:fldCharType="separate"/>
        </w:r>
        <w:r>
          <w:rPr>
            <w:noProof/>
            <w:webHidden/>
          </w:rPr>
          <w:t>114</w:t>
        </w:r>
        <w:r>
          <w:rPr>
            <w:noProof/>
            <w:webHidden/>
          </w:rPr>
          <w:fldChar w:fldCharType="end"/>
        </w:r>
      </w:hyperlink>
    </w:p>
    <w:p w14:paraId="3AE3A9CE" w14:textId="0AE99A7A" w:rsidR="00B917EF" w:rsidRDefault="00B917EF">
      <w:pPr>
        <w:pStyle w:val="TOC3"/>
        <w:tabs>
          <w:tab w:val="left" w:pos="1320"/>
          <w:tab w:val="right" w:leader="dot" w:pos="10790"/>
        </w:tabs>
        <w:rPr>
          <w:rFonts w:asciiTheme="minorHAnsi" w:eastAsiaTheme="minorEastAsia" w:hAnsiTheme="minorHAnsi"/>
          <w:noProof/>
          <w:kern w:val="2"/>
          <w:sz w:val="24"/>
          <w:szCs w:val="24"/>
          <w14:ligatures w14:val="standardContextual"/>
        </w:rPr>
      </w:pPr>
      <w:hyperlink w:anchor="_Toc196830985" w:history="1">
        <w:r w:rsidRPr="00C4323D">
          <w:rPr>
            <w:rStyle w:val="Hyperlink"/>
            <w:noProof/>
          </w:rPr>
          <w:t>16.10</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_Toc196830985 \h </w:instrText>
        </w:r>
        <w:r>
          <w:rPr>
            <w:noProof/>
            <w:webHidden/>
          </w:rPr>
        </w:r>
        <w:r>
          <w:rPr>
            <w:noProof/>
            <w:webHidden/>
          </w:rPr>
          <w:fldChar w:fldCharType="separate"/>
        </w:r>
        <w:r>
          <w:rPr>
            <w:noProof/>
            <w:webHidden/>
          </w:rPr>
          <w:t>114</w:t>
        </w:r>
        <w:r>
          <w:rPr>
            <w:noProof/>
            <w:webHidden/>
          </w:rPr>
          <w:fldChar w:fldCharType="end"/>
        </w:r>
      </w:hyperlink>
    </w:p>
    <w:p w14:paraId="4AF6186E" w14:textId="0E58FE8F"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986" w:history="1">
        <w:r w:rsidRPr="00C4323D">
          <w:rPr>
            <w:rStyle w:val="Hyperlink"/>
            <w:noProof/>
          </w:rPr>
          <w:t>17.</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Allocation</w:t>
        </w:r>
        <w:r>
          <w:rPr>
            <w:noProof/>
            <w:webHidden/>
          </w:rPr>
          <w:tab/>
        </w:r>
        <w:r>
          <w:rPr>
            <w:noProof/>
            <w:webHidden/>
          </w:rPr>
          <w:fldChar w:fldCharType="begin"/>
        </w:r>
        <w:r>
          <w:rPr>
            <w:noProof/>
            <w:webHidden/>
          </w:rPr>
          <w:instrText xml:space="preserve"> PAGEREF _Toc196830986 \h </w:instrText>
        </w:r>
        <w:r>
          <w:rPr>
            <w:noProof/>
            <w:webHidden/>
          </w:rPr>
        </w:r>
        <w:r>
          <w:rPr>
            <w:noProof/>
            <w:webHidden/>
          </w:rPr>
          <w:fldChar w:fldCharType="separate"/>
        </w:r>
        <w:r>
          <w:rPr>
            <w:noProof/>
            <w:webHidden/>
          </w:rPr>
          <w:t>115</w:t>
        </w:r>
        <w:r>
          <w:rPr>
            <w:noProof/>
            <w:webHidden/>
          </w:rPr>
          <w:fldChar w:fldCharType="end"/>
        </w:r>
      </w:hyperlink>
    </w:p>
    <w:p w14:paraId="5E141092" w14:textId="7FA4105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87" w:history="1">
        <w:r w:rsidRPr="00C4323D">
          <w:rPr>
            <w:rStyle w:val="Hyperlink"/>
            <w:noProof/>
          </w:rPr>
          <w:t>17.1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_Toc196830987 \h </w:instrText>
        </w:r>
        <w:r>
          <w:rPr>
            <w:noProof/>
            <w:webHidden/>
          </w:rPr>
        </w:r>
        <w:r>
          <w:rPr>
            <w:noProof/>
            <w:webHidden/>
          </w:rPr>
          <w:fldChar w:fldCharType="separate"/>
        </w:r>
        <w:r>
          <w:rPr>
            <w:noProof/>
            <w:webHidden/>
          </w:rPr>
          <w:t>115</w:t>
        </w:r>
        <w:r>
          <w:rPr>
            <w:noProof/>
            <w:webHidden/>
          </w:rPr>
          <w:fldChar w:fldCharType="end"/>
        </w:r>
      </w:hyperlink>
    </w:p>
    <w:p w14:paraId="42CC9E5C" w14:textId="64F0524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88" w:history="1">
        <w:r w:rsidRPr="00C4323D">
          <w:rPr>
            <w:rStyle w:val="Hyperlink"/>
            <w:noProof/>
          </w:rPr>
          <w:t>17.2</w:t>
        </w:r>
        <w:r>
          <w:rPr>
            <w:rFonts w:asciiTheme="minorHAnsi" w:eastAsiaTheme="minorEastAsia" w:hAnsiTheme="minorHAnsi"/>
            <w:noProof/>
            <w:kern w:val="2"/>
            <w:sz w:val="24"/>
            <w:szCs w:val="24"/>
            <w14:ligatures w14:val="standardContextual"/>
          </w:rPr>
          <w:tab/>
        </w:r>
        <w:r w:rsidRPr="00C4323D">
          <w:rPr>
            <w:rStyle w:val="Hyperlink"/>
            <w:noProof/>
          </w:rPr>
          <w:t>Strategies</w:t>
        </w:r>
        <w:r>
          <w:rPr>
            <w:noProof/>
            <w:webHidden/>
          </w:rPr>
          <w:tab/>
        </w:r>
        <w:r>
          <w:rPr>
            <w:noProof/>
            <w:webHidden/>
          </w:rPr>
          <w:fldChar w:fldCharType="begin"/>
        </w:r>
        <w:r>
          <w:rPr>
            <w:noProof/>
            <w:webHidden/>
          </w:rPr>
          <w:instrText xml:space="preserve"> PAGEREF _Toc196830988 \h </w:instrText>
        </w:r>
        <w:r>
          <w:rPr>
            <w:noProof/>
            <w:webHidden/>
          </w:rPr>
        </w:r>
        <w:r>
          <w:rPr>
            <w:noProof/>
            <w:webHidden/>
          </w:rPr>
          <w:fldChar w:fldCharType="separate"/>
        </w:r>
        <w:r>
          <w:rPr>
            <w:noProof/>
            <w:webHidden/>
          </w:rPr>
          <w:t>115</w:t>
        </w:r>
        <w:r>
          <w:rPr>
            <w:noProof/>
            <w:webHidden/>
          </w:rPr>
          <w:fldChar w:fldCharType="end"/>
        </w:r>
      </w:hyperlink>
    </w:p>
    <w:p w14:paraId="3EE409C9" w14:textId="5117657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89" w:history="1">
        <w:r w:rsidRPr="00C4323D">
          <w:rPr>
            <w:rStyle w:val="Hyperlink"/>
            <w:bCs/>
            <w:noProof/>
            <w14:scene3d>
              <w14:camera w14:prst="orthographicFront"/>
              <w14:lightRig w14:rig="threePt" w14:dir="t">
                <w14:rot w14:lat="0" w14:lon="0" w14:rev="0"/>
              </w14:lightRig>
            </w14:scene3d>
          </w:rPr>
          <w:t>17.2.1</w:t>
        </w:r>
        <w:r>
          <w:rPr>
            <w:rFonts w:asciiTheme="minorHAnsi" w:eastAsiaTheme="minorEastAsia" w:hAnsiTheme="minorHAnsi"/>
            <w:noProof/>
            <w:kern w:val="2"/>
            <w:sz w:val="24"/>
            <w:szCs w:val="24"/>
            <w14:ligatures w14:val="standardContextual"/>
          </w:rPr>
          <w:tab/>
        </w:r>
        <w:r w:rsidRPr="00C4323D">
          <w:rPr>
            <w:rStyle w:val="Hyperlink"/>
            <w:noProof/>
          </w:rPr>
          <w:t>Unit Sorter Allocation Strategy</w:t>
        </w:r>
        <w:r>
          <w:rPr>
            <w:noProof/>
            <w:webHidden/>
          </w:rPr>
          <w:tab/>
        </w:r>
        <w:r>
          <w:rPr>
            <w:noProof/>
            <w:webHidden/>
          </w:rPr>
          <w:fldChar w:fldCharType="begin"/>
        </w:r>
        <w:r>
          <w:rPr>
            <w:noProof/>
            <w:webHidden/>
          </w:rPr>
          <w:instrText xml:space="preserve"> PAGEREF _Toc196830989 \h </w:instrText>
        </w:r>
        <w:r>
          <w:rPr>
            <w:noProof/>
            <w:webHidden/>
          </w:rPr>
        </w:r>
        <w:r>
          <w:rPr>
            <w:noProof/>
            <w:webHidden/>
          </w:rPr>
          <w:fldChar w:fldCharType="separate"/>
        </w:r>
        <w:r>
          <w:rPr>
            <w:noProof/>
            <w:webHidden/>
          </w:rPr>
          <w:t>115</w:t>
        </w:r>
        <w:r>
          <w:rPr>
            <w:noProof/>
            <w:webHidden/>
          </w:rPr>
          <w:fldChar w:fldCharType="end"/>
        </w:r>
      </w:hyperlink>
    </w:p>
    <w:p w14:paraId="4D58401B" w14:textId="5FC3614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90" w:history="1">
        <w:r w:rsidRPr="00C4323D">
          <w:rPr>
            <w:rStyle w:val="Hyperlink"/>
            <w:bCs/>
            <w:noProof/>
            <w14:scene3d>
              <w14:camera w14:prst="orthographicFront"/>
              <w14:lightRig w14:rig="threePt" w14:dir="t">
                <w14:rot w14:lat="0" w14:lon="0" w14:rev="0"/>
              </w14:lightRig>
            </w14:scene3d>
          </w:rPr>
          <w:t>17.2.2</w:t>
        </w:r>
        <w:r>
          <w:rPr>
            <w:rFonts w:asciiTheme="minorHAnsi" w:eastAsiaTheme="minorEastAsia" w:hAnsiTheme="minorHAnsi"/>
            <w:noProof/>
            <w:kern w:val="2"/>
            <w:sz w:val="24"/>
            <w:szCs w:val="24"/>
            <w14:ligatures w14:val="standardContextual"/>
          </w:rPr>
          <w:tab/>
        </w:r>
        <w:r w:rsidRPr="00C4323D">
          <w:rPr>
            <w:rStyle w:val="Hyperlink"/>
            <w:noProof/>
          </w:rPr>
          <w:t>Customer Order Allocation Strategy (Non MHE)</w:t>
        </w:r>
        <w:r>
          <w:rPr>
            <w:noProof/>
            <w:webHidden/>
          </w:rPr>
          <w:tab/>
        </w:r>
        <w:r>
          <w:rPr>
            <w:noProof/>
            <w:webHidden/>
          </w:rPr>
          <w:fldChar w:fldCharType="begin"/>
        </w:r>
        <w:r>
          <w:rPr>
            <w:noProof/>
            <w:webHidden/>
          </w:rPr>
          <w:instrText xml:space="preserve"> PAGEREF _Toc196830990 \h </w:instrText>
        </w:r>
        <w:r>
          <w:rPr>
            <w:noProof/>
            <w:webHidden/>
          </w:rPr>
        </w:r>
        <w:r>
          <w:rPr>
            <w:noProof/>
            <w:webHidden/>
          </w:rPr>
          <w:fldChar w:fldCharType="separate"/>
        </w:r>
        <w:r>
          <w:rPr>
            <w:noProof/>
            <w:webHidden/>
          </w:rPr>
          <w:t>117</w:t>
        </w:r>
        <w:r>
          <w:rPr>
            <w:noProof/>
            <w:webHidden/>
          </w:rPr>
          <w:fldChar w:fldCharType="end"/>
        </w:r>
      </w:hyperlink>
    </w:p>
    <w:p w14:paraId="4DA02EB7" w14:textId="5C29980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91" w:history="1">
        <w:r w:rsidRPr="00C4323D">
          <w:rPr>
            <w:rStyle w:val="Hyperlink"/>
            <w:bCs/>
            <w:noProof/>
            <w14:scene3d>
              <w14:camera w14:prst="orthographicFront"/>
              <w14:lightRig w14:rig="threePt" w14:dir="t">
                <w14:rot w14:lat="0" w14:lon="0" w14:rev="0"/>
              </w14:lightRig>
            </w14:scene3d>
          </w:rPr>
          <w:t>17.2.3</w:t>
        </w:r>
        <w:r>
          <w:rPr>
            <w:rFonts w:asciiTheme="minorHAnsi" w:eastAsiaTheme="minorEastAsia" w:hAnsiTheme="minorHAnsi"/>
            <w:noProof/>
            <w:kern w:val="2"/>
            <w:sz w:val="24"/>
            <w:szCs w:val="24"/>
            <w14:ligatures w14:val="standardContextual"/>
          </w:rPr>
          <w:tab/>
        </w:r>
        <w:r w:rsidRPr="00C4323D">
          <w:rPr>
            <w:rStyle w:val="Hyperlink"/>
            <w:noProof/>
          </w:rPr>
          <w:t>Retail Allocation Strategy</w:t>
        </w:r>
        <w:r>
          <w:rPr>
            <w:noProof/>
            <w:webHidden/>
          </w:rPr>
          <w:tab/>
        </w:r>
        <w:r>
          <w:rPr>
            <w:noProof/>
            <w:webHidden/>
          </w:rPr>
          <w:fldChar w:fldCharType="begin"/>
        </w:r>
        <w:r>
          <w:rPr>
            <w:noProof/>
            <w:webHidden/>
          </w:rPr>
          <w:instrText xml:space="preserve"> PAGEREF _Toc196830991 \h </w:instrText>
        </w:r>
        <w:r>
          <w:rPr>
            <w:noProof/>
            <w:webHidden/>
          </w:rPr>
        </w:r>
        <w:r>
          <w:rPr>
            <w:noProof/>
            <w:webHidden/>
          </w:rPr>
          <w:fldChar w:fldCharType="separate"/>
        </w:r>
        <w:r>
          <w:rPr>
            <w:noProof/>
            <w:webHidden/>
          </w:rPr>
          <w:t>118</w:t>
        </w:r>
        <w:r>
          <w:rPr>
            <w:noProof/>
            <w:webHidden/>
          </w:rPr>
          <w:fldChar w:fldCharType="end"/>
        </w:r>
      </w:hyperlink>
    </w:p>
    <w:p w14:paraId="152CF355" w14:textId="5CA043B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92" w:history="1">
        <w:r w:rsidRPr="00C4323D">
          <w:rPr>
            <w:rStyle w:val="Hyperlink"/>
            <w:bCs/>
            <w:noProof/>
            <w14:scene3d>
              <w14:camera w14:prst="orthographicFront"/>
              <w14:lightRig w14:rig="threePt" w14:dir="t">
                <w14:rot w14:lat="0" w14:lon="0" w14:rev="0"/>
              </w14:lightRig>
            </w14:scene3d>
          </w:rPr>
          <w:t>17.2.4</w:t>
        </w:r>
        <w:r>
          <w:rPr>
            <w:rFonts w:asciiTheme="minorHAnsi" w:eastAsiaTheme="minorEastAsia" w:hAnsiTheme="minorHAnsi"/>
            <w:noProof/>
            <w:kern w:val="2"/>
            <w:sz w:val="24"/>
            <w:szCs w:val="24"/>
            <w14:ligatures w14:val="standardContextual"/>
          </w:rPr>
          <w:tab/>
        </w:r>
        <w:r w:rsidRPr="00C4323D">
          <w:rPr>
            <w:rStyle w:val="Hyperlink"/>
            <w:noProof/>
          </w:rPr>
          <w:t>Production Orders Allocation Strategy (Non MHE)</w:t>
        </w:r>
        <w:r>
          <w:rPr>
            <w:noProof/>
            <w:webHidden/>
          </w:rPr>
          <w:tab/>
        </w:r>
        <w:r>
          <w:rPr>
            <w:noProof/>
            <w:webHidden/>
          </w:rPr>
          <w:fldChar w:fldCharType="begin"/>
        </w:r>
        <w:r>
          <w:rPr>
            <w:noProof/>
            <w:webHidden/>
          </w:rPr>
          <w:instrText xml:space="preserve"> PAGEREF _Toc196830992 \h </w:instrText>
        </w:r>
        <w:r>
          <w:rPr>
            <w:noProof/>
            <w:webHidden/>
          </w:rPr>
        </w:r>
        <w:r>
          <w:rPr>
            <w:noProof/>
            <w:webHidden/>
          </w:rPr>
          <w:fldChar w:fldCharType="separate"/>
        </w:r>
        <w:r>
          <w:rPr>
            <w:noProof/>
            <w:webHidden/>
          </w:rPr>
          <w:t>118</w:t>
        </w:r>
        <w:r>
          <w:rPr>
            <w:noProof/>
            <w:webHidden/>
          </w:rPr>
          <w:fldChar w:fldCharType="end"/>
        </w:r>
      </w:hyperlink>
    </w:p>
    <w:p w14:paraId="787FB6FA" w14:textId="349C415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93" w:history="1">
        <w:r w:rsidRPr="00C4323D">
          <w:rPr>
            <w:rStyle w:val="Hyperlink"/>
            <w:bCs/>
            <w:noProof/>
            <w14:scene3d>
              <w14:camera w14:prst="orthographicFront"/>
              <w14:lightRig w14:rig="threePt" w14:dir="t">
                <w14:rot w14:lat="0" w14:lon="0" w14:rev="0"/>
              </w14:lightRig>
            </w14:scene3d>
          </w:rPr>
          <w:t>17.2.5</w:t>
        </w:r>
        <w:r>
          <w:rPr>
            <w:rFonts w:asciiTheme="minorHAnsi" w:eastAsiaTheme="minorEastAsia" w:hAnsiTheme="minorHAnsi"/>
            <w:noProof/>
            <w:kern w:val="2"/>
            <w:sz w:val="24"/>
            <w:szCs w:val="24"/>
            <w14:ligatures w14:val="standardContextual"/>
          </w:rPr>
          <w:tab/>
        </w:r>
        <w:r w:rsidRPr="00C4323D">
          <w:rPr>
            <w:rStyle w:val="Hyperlink"/>
            <w:noProof/>
          </w:rPr>
          <w:t>Truck Load Allocation Strategy</w:t>
        </w:r>
        <w:r>
          <w:rPr>
            <w:noProof/>
            <w:webHidden/>
          </w:rPr>
          <w:tab/>
        </w:r>
        <w:r>
          <w:rPr>
            <w:noProof/>
            <w:webHidden/>
          </w:rPr>
          <w:fldChar w:fldCharType="begin"/>
        </w:r>
        <w:r>
          <w:rPr>
            <w:noProof/>
            <w:webHidden/>
          </w:rPr>
          <w:instrText xml:space="preserve"> PAGEREF _Toc196830993 \h </w:instrText>
        </w:r>
        <w:r>
          <w:rPr>
            <w:noProof/>
            <w:webHidden/>
          </w:rPr>
        </w:r>
        <w:r>
          <w:rPr>
            <w:noProof/>
            <w:webHidden/>
          </w:rPr>
          <w:fldChar w:fldCharType="separate"/>
        </w:r>
        <w:r>
          <w:rPr>
            <w:noProof/>
            <w:webHidden/>
          </w:rPr>
          <w:t>119</w:t>
        </w:r>
        <w:r>
          <w:rPr>
            <w:noProof/>
            <w:webHidden/>
          </w:rPr>
          <w:fldChar w:fldCharType="end"/>
        </w:r>
      </w:hyperlink>
    </w:p>
    <w:p w14:paraId="569B9060" w14:textId="7484845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94" w:history="1">
        <w:r w:rsidRPr="00C4323D">
          <w:rPr>
            <w:rStyle w:val="Hyperlink"/>
            <w:bCs/>
            <w:noProof/>
            <w14:scene3d>
              <w14:camera w14:prst="orthographicFront"/>
              <w14:lightRig w14:rig="threePt" w14:dir="t">
                <w14:rot w14:lat="0" w14:lon="0" w14:rev="0"/>
              </w14:lightRig>
            </w14:scene3d>
          </w:rPr>
          <w:t>17.2.6</w:t>
        </w:r>
        <w:r>
          <w:rPr>
            <w:rFonts w:asciiTheme="minorHAnsi" w:eastAsiaTheme="minorEastAsia" w:hAnsiTheme="minorHAnsi"/>
            <w:noProof/>
            <w:kern w:val="2"/>
            <w:sz w:val="24"/>
            <w:szCs w:val="24"/>
            <w14:ligatures w14:val="standardContextual"/>
          </w:rPr>
          <w:tab/>
        </w:r>
        <w:r w:rsidRPr="00C4323D">
          <w:rPr>
            <w:rStyle w:val="Hyperlink"/>
            <w:noProof/>
          </w:rPr>
          <w:t>Chase Allocation Strategy</w:t>
        </w:r>
        <w:r>
          <w:rPr>
            <w:noProof/>
            <w:webHidden/>
          </w:rPr>
          <w:tab/>
        </w:r>
        <w:r>
          <w:rPr>
            <w:noProof/>
            <w:webHidden/>
          </w:rPr>
          <w:fldChar w:fldCharType="begin"/>
        </w:r>
        <w:r>
          <w:rPr>
            <w:noProof/>
            <w:webHidden/>
          </w:rPr>
          <w:instrText xml:space="preserve"> PAGEREF _Toc196830994 \h </w:instrText>
        </w:r>
        <w:r>
          <w:rPr>
            <w:noProof/>
            <w:webHidden/>
          </w:rPr>
        </w:r>
        <w:r>
          <w:rPr>
            <w:noProof/>
            <w:webHidden/>
          </w:rPr>
          <w:fldChar w:fldCharType="separate"/>
        </w:r>
        <w:r>
          <w:rPr>
            <w:noProof/>
            <w:webHidden/>
          </w:rPr>
          <w:t>120</w:t>
        </w:r>
        <w:r>
          <w:rPr>
            <w:noProof/>
            <w:webHidden/>
          </w:rPr>
          <w:fldChar w:fldCharType="end"/>
        </w:r>
      </w:hyperlink>
    </w:p>
    <w:p w14:paraId="28FEA0F2" w14:textId="1741DEE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0995" w:history="1">
        <w:r w:rsidRPr="00C4323D">
          <w:rPr>
            <w:rStyle w:val="Hyperlink"/>
            <w:bCs/>
            <w:noProof/>
            <w14:scene3d>
              <w14:camera w14:prst="orthographicFront"/>
              <w14:lightRig w14:rig="threePt" w14:dir="t">
                <w14:rot w14:lat="0" w14:lon="0" w14:rev="0"/>
              </w14:lightRig>
            </w14:scene3d>
          </w:rPr>
          <w:t>17.2.7</w:t>
        </w:r>
        <w:r>
          <w:rPr>
            <w:rFonts w:asciiTheme="minorHAnsi" w:eastAsiaTheme="minorEastAsia" w:hAnsiTheme="minorHAnsi"/>
            <w:noProof/>
            <w:kern w:val="2"/>
            <w:sz w:val="24"/>
            <w:szCs w:val="24"/>
            <w14:ligatures w14:val="standardContextual"/>
          </w:rPr>
          <w:tab/>
        </w:r>
        <w:r w:rsidRPr="00C4323D">
          <w:rPr>
            <w:rStyle w:val="Hyperlink"/>
            <w:noProof/>
          </w:rPr>
          <w:t>Fill and Kill Allocation Strategy</w:t>
        </w:r>
        <w:r>
          <w:rPr>
            <w:noProof/>
            <w:webHidden/>
          </w:rPr>
          <w:tab/>
        </w:r>
        <w:r>
          <w:rPr>
            <w:noProof/>
            <w:webHidden/>
          </w:rPr>
          <w:fldChar w:fldCharType="begin"/>
        </w:r>
        <w:r>
          <w:rPr>
            <w:noProof/>
            <w:webHidden/>
          </w:rPr>
          <w:instrText xml:space="preserve"> PAGEREF _Toc196830995 \h </w:instrText>
        </w:r>
        <w:r>
          <w:rPr>
            <w:noProof/>
            <w:webHidden/>
          </w:rPr>
        </w:r>
        <w:r>
          <w:rPr>
            <w:noProof/>
            <w:webHidden/>
          </w:rPr>
          <w:fldChar w:fldCharType="separate"/>
        </w:r>
        <w:r>
          <w:rPr>
            <w:noProof/>
            <w:webHidden/>
          </w:rPr>
          <w:t>120</w:t>
        </w:r>
        <w:r>
          <w:rPr>
            <w:noProof/>
            <w:webHidden/>
          </w:rPr>
          <w:fldChar w:fldCharType="end"/>
        </w:r>
      </w:hyperlink>
    </w:p>
    <w:p w14:paraId="4B71373C" w14:textId="18CC34A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96" w:history="1">
        <w:r w:rsidRPr="00C4323D">
          <w:rPr>
            <w:rStyle w:val="Hyperlink"/>
            <w:noProof/>
          </w:rPr>
          <w:t>17.3</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_Toc196830996 \h </w:instrText>
        </w:r>
        <w:r>
          <w:rPr>
            <w:noProof/>
            <w:webHidden/>
          </w:rPr>
        </w:r>
        <w:r>
          <w:rPr>
            <w:noProof/>
            <w:webHidden/>
          </w:rPr>
          <w:fldChar w:fldCharType="separate"/>
        </w:r>
        <w:r>
          <w:rPr>
            <w:noProof/>
            <w:webHidden/>
          </w:rPr>
          <w:t>120</w:t>
        </w:r>
        <w:r>
          <w:rPr>
            <w:noProof/>
            <w:webHidden/>
          </w:rPr>
          <w:fldChar w:fldCharType="end"/>
        </w:r>
      </w:hyperlink>
    </w:p>
    <w:p w14:paraId="5160D209" w14:textId="21DB5E4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97" w:history="1">
        <w:r w:rsidRPr="00C4323D">
          <w:rPr>
            <w:rStyle w:val="Hyperlink"/>
            <w:noProof/>
          </w:rPr>
          <w:t>17.4</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_Toc196830997 \h </w:instrText>
        </w:r>
        <w:r>
          <w:rPr>
            <w:noProof/>
            <w:webHidden/>
          </w:rPr>
        </w:r>
        <w:r>
          <w:rPr>
            <w:noProof/>
            <w:webHidden/>
          </w:rPr>
          <w:fldChar w:fldCharType="separate"/>
        </w:r>
        <w:r>
          <w:rPr>
            <w:noProof/>
            <w:webHidden/>
          </w:rPr>
          <w:t>120</w:t>
        </w:r>
        <w:r>
          <w:rPr>
            <w:noProof/>
            <w:webHidden/>
          </w:rPr>
          <w:fldChar w:fldCharType="end"/>
        </w:r>
      </w:hyperlink>
    </w:p>
    <w:p w14:paraId="0A6689ED" w14:textId="257E8E4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0998" w:history="1">
        <w:r w:rsidRPr="00C4323D">
          <w:rPr>
            <w:rStyle w:val="Hyperlink"/>
            <w:noProof/>
          </w:rPr>
          <w:t>17.5</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_Toc196830998 \h </w:instrText>
        </w:r>
        <w:r>
          <w:rPr>
            <w:noProof/>
            <w:webHidden/>
          </w:rPr>
        </w:r>
        <w:r>
          <w:rPr>
            <w:noProof/>
            <w:webHidden/>
          </w:rPr>
          <w:fldChar w:fldCharType="separate"/>
        </w:r>
        <w:r>
          <w:rPr>
            <w:noProof/>
            <w:webHidden/>
          </w:rPr>
          <w:t>121</w:t>
        </w:r>
        <w:r>
          <w:rPr>
            <w:noProof/>
            <w:webHidden/>
          </w:rPr>
          <w:fldChar w:fldCharType="end"/>
        </w:r>
      </w:hyperlink>
    </w:p>
    <w:p w14:paraId="1AC5F6BB" w14:textId="520B8807"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0999" w:history="1">
        <w:r w:rsidRPr="00C4323D">
          <w:rPr>
            <w:rStyle w:val="Hyperlink"/>
            <w:noProof/>
          </w:rPr>
          <w:t>18.</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Routing</w:t>
        </w:r>
        <w:r>
          <w:rPr>
            <w:noProof/>
            <w:webHidden/>
          </w:rPr>
          <w:tab/>
        </w:r>
        <w:r>
          <w:rPr>
            <w:noProof/>
            <w:webHidden/>
          </w:rPr>
          <w:fldChar w:fldCharType="begin"/>
        </w:r>
        <w:r>
          <w:rPr>
            <w:noProof/>
            <w:webHidden/>
          </w:rPr>
          <w:instrText xml:space="preserve"> PAGEREF _Toc196830999 \h </w:instrText>
        </w:r>
        <w:r>
          <w:rPr>
            <w:noProof/>
            <w:webHidden/>
          </w:rPr>
        </w:r>
        <w:r>
          <w:rPr>
            <w:noProof/>
            <w:webHidden/>
          </w:rPr>
          <w:fldChar w:fldCharType="separate"/>
        </w:r>
        <w:r>
          <w:rPr>
            <w:noProof/>
            <w:webHidden/>
          </w:rPr>
          <w:t>121</w:t>
        </w:r>
        <w:r>
          <w:rPr>
            <w:noProof/>
            <w:webHidden/>
          </w:rPr>
          <w:fldChar w:fldCharType="end"/>
        </w:r>
      </w:hyperlink>
    </w:p>
    <w:p w14:paraId="37972F2A" w14:textId="070ABC3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00" w:history="1">
        <w:r w:rsidRPr="00C4323D">
          <w:rPr>
            <w:rStyle w:val="Hyperlink"/>
            <w:noProof/>
          </w:rPr>
          <w:t>18.1</w:t>
        </w:r>
        <w:r>
          <w:rPr>
            <w:rFonts w:asciiTheme="minorHAnsi" w:eastAsiaTheme="minorEastAsia" w:hAnsiTheme="minorHAnsi"/>
            <w:noProof/>
            <w:kern w:val="2"/>
            <w:sz w:val="24"/>
            <w:szCs w:val="24"/>
            <w14:ligatures w14:val="standardContextual"/>
          </w:rPr>
          <w:tab/>
        </w:r>
        <w:r w:rsidRPr="00C4323D">
          <w:rPr>
            <w:rStyle w:val="Hyperlink"/>
            <w:noProof/>
          </w:rPr>
          <w:t>TL/LTL Carrier/Service/Ship Via</w:t>
        </w:r>
        <w:r>
          <w:rPr>
            <w:noProof/>
            <w:webHidden/>
          </w:rPr>
          <w:tab/>
        </w:r>
        <w:r>
          <w:rPr>
            <w:noProof/>
            <w:webHidden/>
          </w:rPr>
          <w:fldChar w:fldCharType="begin"/>
        </w:r>
        <w:r>
          <w:rPr>
            <w:noProof/>
            <w:webHidden/>
          </w:rPr>
          <w:instrText xml:space="preserve"> PAGEREF _Toc196831000 \h </w:instrText>
        </w:r>
        <w:r>
          <w:rPr>
            <w:noProof/>
            <w:webHidden/>
          </w:rPr>
        </w:r>
        <w:r>
          <w:rPr>
            <w:noProof/>
            <w:webHidden/>
          </w:rPr>
          <w:fldChar w:fldCharType="separate"/>
        </w:r>
        <w:r>
          <w:rPr>
            <w:noProof/>
            <w:webHidden/>
          </w:rPr>
          <w:t>121</w:t>
        </w:r>
        <w:r>
          <w:rPr>
            <w:noProof/>
            <w:webHidden/>
          </w:rPr>
          <w:fldChar w:fldCharType="end"/>
        </w:r>
      </w:hyperlink>
    </w:p>
    <w:p w14:paraId="3DF91FD2" w14:textId="6A10658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01" w:history="1">
        <w:r w:rsidRPr="00C4323D">
          <w:rPr>
            <w:rStyle w:val="Hyperlink"/>
            <w:bCs/>
            <w:noProof/>
            <w14:scene3d>
              <w14:camera w14:prst="orthographicFront"/>
              <w14:lightRig w14:rig="threePt" w14:dir="t">
                <w14:rot w14:lat="0" w14:lon="0" w14:rev="0"/>
              </w14:lightRig>
            </w14:scene3d>
          </w:rPr>
          <w:t>18.1.1</w:t>
        </w:r>
        <w:r>
          <w:rPr>
            <w:rFonts w:asciiTheme="minorHAnsi" w:eastAsiaTheme="minorEastAsia" w:hAnsiTheme="minorHAnsi"/>
            <w:noProof/>
            <w:kern w:val="2"/>
            <w:sz w:val="24"/>
            <w:szCs w:val="24"/>
            <w14:ligatures w14:val="standardContextual"/>
          </w:rPr>
          <w:tab/>
        </w:r>
        <w:r w:rsidRPr="00C4323D">
          <w:rPr>
            <w:rStyle w:val="Hyperlink"/>
            <w:noProof/>
          </w:rPr>
          <w:t>Service Provider</w:t>
        </w:r>
        <w:r>
          <w:rPr>
            <w:noProof/>
            <w:webHidden/>
          </w:rPr>
          <w:tab/>
        </w:r>
        <w:r>
          <w:rPr>
            <w:noProof/>
            <w:webHidden/>
          </w:rPr>
          <w:fldChar w:fldCharType="begin"/>
        </w:r>
        <w:r>
          <w:rPr>
            <w:noProof/>
            <w:webHidden/>
          </w:rPr>
          <w:instrText xml:space="preserve"> PAGEREF _Toc196831001 \h </w:instrText>
        </w:r>
        <w:r>
          <w:rPr>
            <w:noProof/>
            <w:webHidden/>
          </w:rPr>
        </w:r>
        <w:r>
          <w:rPr>
            <w:noProof/>
            <w:webHidden/>
          </w:rPr>
          <w:fldChar w:fldCharType="separate"/>
        </w:r>
        <w:r>
          <w:rPr>
            <w:noProof/>
            <w:webHidden/>
          </w:rPr>
          <w:t>121</w:t>
        </w:r>
        <w:r>
          <w:rPr>
            <w:noProof/>
            <w:webHidden/>
          </w:rPr>
          <w:fldChar w:fldCharType="end"/>
        </w:r>
      </w:hyperlink>
    </w:p>
    <w:p w14:paraId="194692A8" w14:textId="1F738A8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02" w:history="1">
        <w:r w:rsidRPr="00C4323D">
          <w:rPr>
            <w:rStyle w:val="Hyperlink"/>
            <w:bCs/>
            <w:noProof/>
            <w14:scene3d>
              <w14:camera w14:prst="orthographicFront"/>
              <w14:lightRig w14:rig="threePt" w14:dir="t">
                <w14:rot w14:lat="0" w14:lon="0" w14:rev="0"/>
              </w14:lightRig>
            </w14:scene3d>
          </w:rPr>
          <w:t>18.1.2</w:t>
        </w:r>
        <w:r>
          <w:rPr>
            <w:rFonts w:asciiTheme="minorHAnsi" w:eastAsiaTheme="minorEastAsia" w:hAnsiTheme="minorHAnsi"/>
            <w:noProof/>
            <w:kern w:val="2"/>
            <w:sz w:val="24"/>
            <w:szCs w:val="24"/>
            <w14:ligatures w14:val="standardContextual"/>
          </w:rPr>
          <w:tab/>
        </w:r>
        <w:r w:rsidRPr="00C4323D">
          <w:rPr>
            <w:rStyle w:val="Hyperlink"/>
            <w:noProof/>
          </w:rPr>
          <w:t>Service Level</w:t>
        </w:r>
        <w:r>
          <w:rPr>
            <w:noProof/>
            <w:webHidden/>
          </w:rPr>
          <w:tab/>
        </w:r>
        <w:r>
          <w:rPr>
            <w:noProof/>
            <w:webHidden/>
          </w:rPr>
          <w:fldChar w:fldCharType="begin"/>
        </w:r>
        <w:r>
          <w:rPr>
            <w:noProof/>
            <w:webHidden/>
          </w:rPr>
          <w:instrText xml:space="preserve"> PAGEREF _Toc196831002 \h </w:instrText>
        </w:r>
        <w:r>
          <w:rPr>
            <w:noProof/>
            <w:webHidden/>
          </w:rPr>
        </w:r>
        <w:r>
          <w:rPr>
            <w:noProof/>
            <w:webHidden/>
          </w:rPr>
          <w:fldChar w:fldCharType="separate"/>
        </w:r>
        <w:r>
          <w:rPr>
            <w:noProof/>
            <w:webHidden/>
          </w:rPr>
          <w:t>121</w:t>
        </w:r>
        <w:r>
          <w:rPr>
            <w:noProof/>
            <w:webHidden/>
          </w:rPr>
          <w:fldChar w:fldCharType="end"/>
        </w:r>
      </w:hyperlink>
    </w:p>
    <w:p w14:paraId="437508EE" w14:textId="2B3692A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03" w:history="1">
        <w:r w:rsidRPr="00C4323D">
          <w:rPr>
            <w:rStyle w:val="Hyperlink"/>
            <w:bCs/>
            <w:noProof/>
            <w14:scene3d>
              <w14:camera w14:prst="orthographicFront"/>
              <w14:lightRig w14:rig="threePt" w14:dir="t">
                <w14:rot w14:lat="0" w14:lon="0" w14:rev="0"/>
              </w14:lightRig>
            </w14:scene3d>
          </w:rPr>
          <w:t>18.1.3</w:t>
        </w:r>
        <w:r>
          <w:rPr>
            <w:rFonts w:asciiTheme="minorHAnsi" w:eastAsiaTheme="minorEastAsia" w:hAnsiTheme="minorHAnsi"/>
            <w:noProof/>
            <w:kern w:val="2"/>
            <w:sz w:val="24"/>
            <w:szCs w:val="24"/>
            <w14:ligatures w14:val="standardContextual"/>
          </w:rPr>
          <w:tab/>
        </w:r>
        <w:r w:rsidRPr="00C4323D">
          <w:rPr>
            <w:rStyle w:val="Hyperlink"/>
            <w:noProof/>
          </w:rPr>
          <w:t>Ship Via</w:t>
        </w:r>
        <w:r>
          <w:rPr>
            <w:noProof/>
            <w:webHidden/>
          </w:rPr>
          <w:tab/>
        </w:r>
        <w:r>
          <w:rPr>
            <w:noProof/>
            <w:webHidden/>
          </w:rPr>
          <w:fldChar w:fldCharType="begin"/>
        </w:r>
        <w:r>
          <w:rPr>
            <w:noProof/>
            <w:webHidden/>
          </w:rPr>
          <w:instrText xml:space="preserve"> PAGEREF _Toc196831003 \h </w:instrText>
        </w:r>
        <w:r>
          <w:rPr>
            <w:noProof/>
            <w:webHidden/>
          </w:rPr>
        </w:r>
        <w:r>
          <w:rPr>
            <w:noProof/>
            <w:webHidden/>
          </w:rPr>
          <w:fldChar w:fldCharType="separate"/>
        </w:r>
        <w:r>
          <w:rPr>
            <w:noProof/>
            <w:webHidden/>
          </w:rPr>
          <w:t>121</w:t>
        </w:r>
        <w:r>
          <w:rPr>
            <w:noProof/>
            <w:webHidden/>
          </w:rPr>
          <w:fldChar w:fldCharType="end"/>
        </w:r>
      </w:hyperlink>
    </w:p>
    <w:p w14:paraId="7BE45A64" w14:textId="525BE80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04" w:history="1">
        <w:r w:rsidRPr="00C4323D">
          <w:rPr>
            <w:rStyle w:val="Hyperlink"/>
            <w:noProof/>
          </w:rPr>
          <w:t>18.2</w:t>
        </w:r>
        <w:r>
          <w:rPr>
            <w:rFonts w:asciiTheme="minorHAnsi" w:eastAsiaTheme="minorEastAsia" w:hAnsiTheme="minorHAnsi"/>
            <w:noProof/>
            <w:kern w:val="2"/>
            <w:sz w:val="24"/>
            <w:szCs w:val="24"/>
            <w14:ligatures w14:val="standardContextual"/>
          </w:rPr>
          <w:tab/>
        </w:r>
        <w:r w:rsidRPr="00C4323D">
          <w:rPr>
            <w:rStyle w:val="Hyperlink"/>
            <w:noProof/>
          </w:rPr>
          <w:t>Store Orders Routing Strategy</w:t>
        </w:r>
        <w:r>
          <w:rPr>
            <w:noProof/>
            <w:webHidden/>
          </w:rPr>
          <w:tab/>
        </w:r>
        <w:r>
          <w:rPr>
            <w:noProof/>
            <w:webHidden/>
          </w:rPr>
          <w:fldChar w:fldCharType="begin"/>
        </w:r>
        <w:r>
          <w:rPr>
            <w:noProof/>
            <w:webHidden/>
          </w:rPr>
          <w:instrText xml:space="preserve"> PAGEREF _Toc196831004 \h </w:instrText>
        </w:r>
        <w:r>
          <w:rPr>
            <w:noProof/>
            <w:webHidden/>
          </w:rPr>
        </w:r>
        <w:r>
          <w:rPr>
            <w:noProof/>
            <w:webHidden/>
          </w:rPr>
          <w:fldChar w:fldCharType="separate"/>
        </w:r>
        <w:r>
          <w:rPr>
            <w:noProof/>
            <w:webHidden/>
          </w:rPr>
          <w:t>121</w:t>
        </w:r>
        <w:r>
          <w:rPr>
            <w:noProof/>
            <w:webHidden/>
          </w:rPr>
          <w:fldChar w:fldCharType="end"/>
        </w:r>
      </w:hyperlink>
    </w:p>
    <w:p w14:paraId="026C968F" w14:textId="01D1920E"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05" w:history="1">
        <w:r w:rsidRPr="00C4323D">
          <w:rPr>
            <w:rStyle w:val="Hyperlink"/>
            <w:noProof/>
          </w:rPr>
          <w:t>18.3</w:t>
        </w:r>
        <w:r>
          <w:rPr>
            <w:rFonts w:asciiTheme="minorHAnsi" w:eastAsiaTheme="minorEastAsia" w:hAnsiTheme="minorHAnsi"/>
            <w:noProof/>
            <w:kern w:val="2"/>
            <w:sz w:val="24"/>
            <w:szCs w:val="24"/>
            <w14:ligatures w14:val="standardContextual"/>
          </w:rPr>
          <w:tab/>
        </w:r>
        <w:r w:rsidRPr="00C4323D">
          <w:rPr>
            <w:rStyle w:val="Hyperlink"/>
            <w:noProof/>
          </w:rPr>
          <w:t>Parcel Routing Strategy</w:t>
        </w:r>
        <w:r>
          <w:rPr>
            <w:noProof/>
            <w:webHidden/>
          </w:rPr>
          <w:tab/>
        </w:r>
        <w:r>
          <w:rPr>
            <w:noProof/>
            <w:webHidden/>
          </w:rPr>
          <w:fldChar w:fldCharType="begin"/>
        </w:r>
        <w:r>
          <w:rPr>
            <w:noProof/>
            <w:webHidden/>
          </w:rPr>
          <w:instrText xml:space="preserve"> PAGEREF _Toc196831005 \h </w:instrText>
        </w:r>
        <w:r>
          <w:rPr>
            <w:noProof/>
            <w:webHidden/>
          </w:rPr>
        </w:r>
        <w:r>
          <w:rPr>
            <w:noProof/>
            <w:webHidden/>
          </w:rPr>
          <w:fldChar w:fldCharType="separate"/>
        </w:r>
        <w:r>
          <w:rPr>
            <w:noProof/>
            <w:webHidden/>
          </w:rPr>
          <w:t>122</w:t>
        </w:r>
        <w:r>
          <w:rPr>
            <w:noProof/>
            <w:webHidden/>
          </w:rPr>
          <w:fldChar w:fldCharType="end"/>
        </w:r>
      </w:hyperlink>
    </w:p>
    <w:p w14:paraId="1AD8928A" w14:textId="6901973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06" w:history="1">
        <w:r w:rsidRPr="00C4323D">
          <w:rPr>
            <w:rStyle w:val="Hyperlink"/>
            <w:bCs/>
            <w:noProof/>
            <w14:scene3d>
              <w14:camera w14:prst="orthographicFront"/>
              <w14:lightRig w14:rig="threePt" w14:dir="t">
                <w14:rot w14:lat="0" w14:lon="0" w14:rev="0"/>
              </w14:lightRig>
            </w14:scene3d>
          </w:rPr>
          <w:t>18.3.1</w:t>
        </w:r>
        <w:r>
          <w:rPr>
            <w:rFonts w:asciiTheme="minorHAnsi" w:eastAsiaTheme="minorEastAsia" w:hAnsiTheme="minorHAnsi"/>
            <w:noProof/>
            <w:kern w:val="2"/>
            <w:sz w:val="24"/>
            <w:szCs w:val="24"/>
            <w14:ligatures w14:val="standardContextual"/>
          </w:rPr>
          <w:tab/>
        </w:r>
        <w:r w:rsidRPr="00C4323D">
          <w:rPr>
            <w:rStyle w:val="Hyperlink"/>
            <w:noProof/>
          </w:rPr>
          <w:t>Parcel Determination Strategy</w:t>
        </w:r>
        <w:r>
          <w:rPr>
            <w:noProof/>
            <w:webHidden/>
          </w:rPr>
          <w:tab/>
        </w:r>
        <w:r>
          <w:rPr>
            <w:noProof/>
            <w:webHidden/>
          </w:rPr>
          <w:fldChar w:fldCharType="begin"/>
        </w:r>
        <w:r>
          <w:rPr>
            <w:noProof/>
            <w:webHidden/>
          </w:rPr>
          <w:instrText xml:space="preserve"> PAGEREF _Toc196831006 \h </w:instrText>
        </w:r>
        <w:r>
          <w:rPr>
            <w:noProof/>
            <w:webHidden/>
          </w:rPr>
        </w:r>
        <w:r>
          <w:rPr>
            <w:noProof/>
            <w:webHidden/>
          </w:rPr>
          <w:fldChar w:fldCharType="separate"/>
        </w:r>
        <w:r>
          <w:rPr>
            <w:noProof/>
            <w:webHidden/>
          </w:rPr>
          <w:t>122</w:t>
        </w:r>
        <w:r>
          <w:rPr>
            <w:noProof/>
            <w:webHidden/>
          </w:rPr>
          <w:fldChar w:fldCharType="end"/>
        </w:r>
      </w:hyperlink>
    </w:p>
    <w:p w14:paraId="017A8085" w14:textId="5C16815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07" w:history="1">
        <w:r w:rsidRPr="00C4323D">
          <w:rPr>
            <w:rStyle w:val="Hyperlink"/>
            <w:bCs/>
            <w:noProof/>
            <w14:scene3d>
              <w14:camera w14:prst="orthographicFront"/>
              <w14:lightRig w14:rig="threePt" w14:dir="t">
                <w14:rot w14:lat="0" w14:lon="0" w14:rev="0"/>
              </w14:lightRig>
            </w14:scene3d>
          </w:rPr>
          <w:t>18.3.2</w:t>
        </w:r>
        <w:r>
          <w:rPr>
            <w:rFonts w:asciiTheme="minorHAnsi" w:eastAsiaTheme="minorEastAsia" w:hAnsiTheme="minorHAnsi"/>
            <w:noProof/>
            <w:kern w:val="2"/>
            <w:sz w:val="24"/>
            <w:szCs w:val="24"/>
            <w14:ligatures w14:val="standardContextual"/>
          </w:rPr>
          <w:tab/>
        </w:r>
        <w:r w:rsidRPr="00C4323D">
          <w:rPr>
            <w:rStyle w:val="Hyperlink"/>
            <w:noProof/>
          </w:rPr>
          <w:t>Parcel Resource</w:t>
        </w:r>
        <w:r>
          <w:rPr>
            <w:noProof/>
            <w:webHidden/>
          </w:rPr>
          <w:tab/>
        </w:r>
        <w:r>
          <w:rPr>
            <w:noProof/>
            <w:webHidden/>
          </w:rPr>
          <w:fldChar w:fldCharType="begin"/>
        </w:r>
        <w:r>
          <w:rPr>
            <w:noProof/>
            <w:webHidden/>
          </w:rPr>
          <w:instrText xml:space="preserve"> PAGEREF _Toc196831007 \h </w:instrText>
        </w:r>
        <w:r>
          <w:rPr>
            <w:noProof/>
            <w:webHidden/>
          </w:rPr>
        </w:r>
        <w:r>
          <w:rPr>
            <w:noProof/>
            <w:webHidden/>
          </w:rPr>
          <w:fldChar w:fldCharType="separate"/>
        </w:r>
        <w:r>
          <w:rPr>
            <w:noProof/>
            <w:webHidden/>
          </w:rPr>
          <w:t>122</w:t>
        </w:r>
        <w:r>
          <w:rPr>
            <w:noProof/>
            <w:webHidden/>
          </w:rPr>
          <w:fldChar w:fldCharType="end"/>
        </w:r>
      </w:hyperlink>
    </w:p>
    <w:p w14:paraId="53A12444" w14:textId="0E5A5D4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08" w:history="1">
        <w:r w:rsidRPr="00C4323D">
          <w:rPr>
            <w:rStyle w:val="Hyperlink"/>
            <w:noProof/>
          </w:rPr>
          <w:t>18.4</w:t>
        </w:r>
        <w:r>
          <w:rPr>
            <w:rFonts w:asciiTheme="minorHAnsi" w:eastAsiaTheme="minorEastAsia" w:hAnsiTheme="minorHAnsi"/>
            <w:noProof/>
            <w:kern w:val="2"/>
            <w:sz w:val="24"/>
            <w:szCs w:val="24"/>
            <w14:ligatures w14:val="standardContextual"/>
          </w:rPr>
          <w:tab/>
        </w:r>
        <w:r w:rsidRPr="00C4323D">
          <w:rPr>
            <w:rStyle w:val="Hyperlink"/>
            <w:noProof/>
          </w:rPr>
          <w:t>Outsource Production Order Routing Strategy</w:t>
        </w:r>
        <w:r>
          <w:rPr>
            <w:noProof/>
            <w:webHidden/>
          </w:rPr>
          <w:tab/>
        </w:r>
        <w:r>
          <w:rPr>
            <w:noProof/>
            <w:webHidden/>
          </w:rPr>
          <w:fldChar w:fldCharType="begin"/>
        </w:r>
        <w:r>
          <w:rPr>
            <w:noProof/>
            <w:webHidden/>
          </w:rPr>
          <w:instrText xml:space="preserve"> PAGEREF _Toc196831008 \h </w:instrText>
        </w:r>
        <w:r>
          <w:rPr>
            <w:noProof/>
            <w:webHidden/>
          </w:rPr>
        </w:r>
        <w:r>
          <w:rPr>
            <w:noProof/>
            <w:webHidden/>
          </w:rPr>
          <w:fldChar w:fldCharType="separate"/>
        </w:r>
        <w:r>
          <w:rPr>
            <w:noProof/>
            <w:webHidden/>
          </w:rPr>
          <w:t>124</w:t>
        </w:r>
        <w:r>
          <w:rPr>
            <w:noProof/>
            <w:webHidden/>
          </w:rPr>
          <w:fldChar w:fldCharType="end"/>
        </w:r>
      </w:hyperlink>
    </w:p>
    <w:p w14:paraId="67F91626" w14:textId="797BB7A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09" w:history="1">
        <w:r w:rsidRPr="00C4323D">
          <w:rPr>
            <w:rStyle w:val="Hyperlink"/>
            <w:bCs/>
            <w:noProof/>
            <w14:scene3d>
              <w14:camera w14:prst="orthographicFront"/>
              <w14:lightRig w14:rig="threePt" w14:dir="t">
                <w14:rot w14:lat="0" w14:lon="0" w14:rev="0"/>
              </w14:lightRig>
            </w14:scene3d>
          </w:rPr>
          <w:t>18.4.1</w:t>
        </w:r>
        <w:r>
          <w:rPr>
            <w:rFonts w:asciiTheme="minorHAnsi" w:eastAsiaTheme="minorEastAsia" w:hAnsiTheme="minorHAnsi"/>
            <w:noProof/>
            <w:kern w:val="2"/>
            <w:sz w:val="24"/>
            <w:szCs w:val="24"/>
            <w14:ligatures w14:val="standardContextual"/>
          </w:rPr>
          <w:tab/>
        </w:r>
        <w:r w:rsidRPr="00C4323D">
          <w:rPr>
            <w:rStyle w:val="Hyperlink"/>
            <w:noProof/>
          </w:rPr>
          <w:t>Bypass Routing</w:t>
        </w:r>
        <w:r>
          <w:rPr>
            <w:noProof/>
            <w:webHidden/>
          </w:rPr>
          <w:tab/>
        </w:r>
        <w:r>
          <w:rPr>
            <w:noProof/>
            <w:webHidden/>
          </w:rPr>
          <w:fldChar w:fldCharType="begin"/>
        </w:r>
        <w:r>
          <w:rPr>
            <w:noProof/>
            <w:webHidden/>
          </w:rPr>
          <w:instrText xml:space="preserve"> PAGEREF _Toc196831009 \h </w:instrText>
        </w:r>
        <w:r>
          <w:rPr>
            <w:noProof/>
            <w:webHidden/>
          </w:rPr>
        </w:r>
        <w:r>
          <w:rPr>
            <w:noProof/>
            <w:webHidden/>
          </w:rPr>
          <w:fldChar w:fldCharType="separate"/>
        </w:r>
        <w:r>
          <w:rPr>
            <w:noProof/>
            <w:webHidden/>
          </w:rPr>
          <w:t>124</w:t>
        </w:r>
        <w:r>
          <w:rPr>
            <w:noProof/>
            <w:webHidden/>
          </w:rPr>
          <w:fldChar w:fldCharType="end"/>
        </w:r>
      </w:hyperlink>
    </w:p>
    <w:p w14:paraId="59D3A61D" w14:textId="7CC4E4D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10" w:history="1">
        <w:r w:rsidRPr="00C4323D">
          <w:rPr>
            <w:rStyle w:val="Hyperlink"/>
            <w:bCs/>
            <w:noProof/>
            <w14:scene3d>
              <w14:camera w14:prst="orthographicFront"/>
              <w14:lightRig w14:rig="threePt" w14:dir="t">
                <w14:rot w14:lat="0" w14:lon="0" w14:rev="0"/>
              </w14:lightRig>
            </w14:scene3d>
          </w:rPr>
          <w:t>18.4.2</w:t>
        </w:r>
        <w:r>
          <w:rPr>
            <w:rFonts w:asciiTheme="minorHAnsi" w:eastAsiaTheme="minorEastAsia" w:hAnsiTheme="minorHAnsi"/>
            <w:noProof/>
            <w:kern w:val="2"/>
            <w:sz w:val="24"/>
            <w:szCs w:val="24"/>
            <w14:ligatures w14:val="standardContextual"/>
          </w:rPr>
          <w:tab/>
        </w:r>
        <w:r w:rsidRPr="00C4323D">
          <w:rPr>
            <w:rStyle w:val="Hyperlink"/>
            <w:noProof/>
          </w:rPr>
          <w:t>Routing Criteria</w:t>
        </w:r>
        <w:r>
          <w:rPr>
            <w:noProof/>
            <w:webHidden/>
          </w:rPr>
          <w:tab/>
        </w:r>
        <w:r>
          <w:rPr>
            <w:noProof/>
            <w:webHidden/>
          </w:rPr>
          <w:fldChar w:fldCharType="begin"/>
        </w:r>
        <w:r>
          <w:rPr>
            <w:noProof/>
            <w:webHidden/>
          </w:rPr>
          <w:instrText xml:space="preserve"> PAGEREF _Toc196831010 \h </w:instrText>
        </w:r>
        <w:r>
          <w:rPr>
            <w:noProof/>
            <w:webHidden/>
          </w:rPr>
        </w:r>
        <w:r>
          <w:rPr>
            <w:noProof/>
            <w:webHidden/>
          </w:rPr>
          <w:fldChar w:fldCharType="separate"/>
        </w:r>
        <w:r>
          <w:rPr>
            <w:noProof/>
            <w:webHidden/>
          </w:rPr>
          <w:t>124</w:t>
        </w:r>
        <w:r>
          <w:rPr>
            <w:noProof/>
            <w:webHidden/>
          </w:rPr>
          <w:fldChar w:fldCharType="end"/>
        </w:r>
      </w:hyperlink>
    </w:p>
    <w:p w14:paraId="27989F79" w14:textId="32DDED0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11" w:history="1">
        <w:r w:rsidRPr="00C4323D">
          <w:rPr>
            <w:rStyle w:val="Hyperlink"/>
            <w:noProof/>
          </w:rPr>
          <w:t>18.5</w:t>
        </w:r>
        <w:r>
          <w:rPr>
            <w:rFonts w:asciiTheme="minorHAnsi" w:eastAsiaTheme="minorEastAsia" w:hAnsiTheme="minorHAnsi"/>
            <w:noProof/>
            <w:kern w:val="2"/>
            <w:sz w:val="24"/>
            <w:szCs w:val="24"/>
            <w14:ligatures w14:val="standardContextual"/>
          </w:rPr>
          <w:tab/>
        </w:r>
        <w:r w:rsidRPr="00C4323D">
          <w:rPr>
            <w:rStyle w:val="Hyperlink"/>
            <w:noProof/>
          </w:rPr>
          <w:t>Truck Load Routing Strategy</w:t>
        </w:r>
        <w:r>
          <w:rPr>
            <w:noProof/>
            <w:webHidden/>
          </w:rPr>
          <w:tab/>
        </w:r>
        <w:r>
          <w:rPr>
            <w:noProof/>
            <w:webHidden/>
          </w:rPr>
          <w:fldChar w:fldCharType="begin"/>
        </w:r>
        <w:r>
          <w:rPr>
            <w:noProof/>
            <w:webHidden/>
          </w:rPr>
          <w:instrText xml:space="preserve"> PAGEREF _Toc196831011 \h </w:instrText>
        </w:r>
        <w:r>
          <w:rPr>
            <w:noProof/>
            <w:webHidden/>
          </w:rPr>
        </w:r>
        <w:r>
          <w:rPr>
            <w:noProof/>
            <w:webHidden/>
          </w:rPr>
          <w:fldChar w:fldCharType="separate"/>
        </w:r>
        <w:r>
          <w:rPr>
            <w:noProof/>
            <w:webHidden/>
          </w:rPr>
          <w:t>125</w:t>
        </w:r>
        <w:r>
          <w:rPr>
            <w:noProof/>
            <w:webHidden/>
          </w:rPr>
          <w:fldChar w:fldCharType="end"/>
        </w:r>
      </w:hyperlink>
    </w:p>
    <w:p w14:paraId="252A9EE1" w14:textId="2FE9106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12" w:history="1">
        <w:r w:rsidRPr="00C4323D">
          <w:rPr>
            <w:rStyle w:val="Hyperlink"/>
            <w:bCs/>
            <w:noProof/>
            <w14:scene3d>
              <w14:camera w14:prst="orthographicFront"/>
              <w14:lightRig w14:rig="threePt" w14:dir="t">
                <w14:rot w14:lat="0" w14:lon="0" w14:rev="0"/>
              </w14:lightRig>
            </w14:scene3d>
          </w:rPr>
          <w:t>18.5.1</w:t>
        </w:r>
        <w:r>
          <w:rPr>
            <w:rFonts w:asciiTheme="minorHAnsi" w:eastAsiaTheme="minorEastAsia" w:hAnsiTheme="minorHAnsi"/>
            <w:noProof/>
            <w:kern w:val="2"/>
            <w:sz w:val="24"/>
            <w:szCs w:val="24"/>
            <w14:ligatures w14:val="standardContextual"/>
          </w:rPr>
          <w:tab/>
        </w:r>
        <w:r w:rsidRPr="00C4323D">
          <w:rPr>
            <w:rStyle w:val="Hyperlink"/>
            <w:noProof/>
          </w:rPr>
          <w:t>Bypass Routing</w:t>
        </w:r>
        <w:r>
          <w:rPr>
            <w:noProof/>
            <w:webHidden/>
          </w:rPr>
          <w:tab/>
        </w:r>
        <w:r>
          <w:rPr>
            <w:noProof/>
            <w:webHidden/>
          </w:rPr>
          <w:fldChar w:fldCharType="begin"/>
        </w:r>
        <w:r>
          <w:rPr>
            <w:noProof/>
            <w:webHidden/>
          </w:rPr>
          <w:instrText xml:space="preserve"> PAGEREF _Toc196831012 \h </w:instrText>
        </w:r>
        <w:r>
          <w:rPr>
            <w:noProof/>
            <w:webHidden/>
          </w:rPr>
        </w:r>
        <w:r>
          <w:rPr>
            <w:noProof/>
            <w:webHidden/>
          </w:rPr>
          <w:fldChar w:fldCharType="separate"/>
        </w:r>
        <w:r>
          <w:rPr>
            <w:noProof/>
            <w:webHidden/>
          </w:rPr>
          <w:t>125</w:t>
        </w:r>
        <w:r>
          <w:rPr>
            <w:noProof/>
            <w:webHidden/>
          </w:rPr>
          <w:fldChar w:fldCharType="end"/>
        </w:r>
      </w:hyperlink>
    </w:p>
    <w:p w14:paraId="6F1DE0DF" w14:textId="01DC130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13" w:history="1">
        <w:r w:rsidRPr="00C4323D">
          <w:rPr>
            <w:rStyle w:val="Hyperlink"/>
            <w:bCs/>
            <w:noProof/>
            <w14:scene3d>
              <w14:camera w14:prst="orthographicFront"/>
              <w14:lightRig w14:rig="threePt" w14:dir="t">
                <w14:rot w14:lat="0" w14:lon="0" w14:rev="0"/>
              </w14:lightRig>
            </w14:scene3d>
          </w:rPr>
          <w:t>18.5.2</w:t>
        </w:r>
        <w:r>
          <w:rPr>
            <w:rFonts w:asciiTheme="minorHAnsi" w:eastAsiaTheme="minorEastAsia" w:hAnsiTheme="minorHAnsi"/>
            <w:noProof/>
            <w:kern w:val="2"/>
            <w:sz w:val="24"/>
            <w:szCs w:val="24"/>
            <w14:ligatures w14:val="standardContextual"/>
          </w:rPr>
          <w:tab/>
        </w:r>
        <w:r w:rsidRPr="00C4323D">
          <w:rPr>
            <w:rStyle w:val="Hyperlink"/>
            <w:noProof/>
          </w:rPr>
          <w:t>Parcel Determination Strategy</w:t>
        </w:r>
        <w:r>
          <w:rPr>
            <w:noProof/>
            <w:webHidden/>
          </w:rPr>
          <w:tab/>
        </w:r>
        <w:r>
          <w:rPr>
            <w:noProof/>
            <w:webHidden/>
          </w:rPr>
          <w:fldChar w:fldCharType="begin"/>
        </w:r>
        <w:r>
          <w:rPr>
            <w:noProof/>
            <w:webHidden/>
          </w:rPr>
          <w:instrText xml:space="preserve"> PAGEREF _Toc196831013 \h </w:instrText>
        </w:r>
        <w:r>
          <w:rPr>
            <w:noProof/>
            <w:webHidden/>
          </w:rPr>
        </w:r>
        <w:r>
          <w:rPr>
            <w:noProof/>
            <w:webHidden/>
          </w:rPr>
          <w:fldChar w:fldCharType="separate"/>
        </w:r>
        <w:r>
          <w:rPr>
            <w:noProof/>
            <w:webHidden/>
          </w:rPr>
          <w:t>126</w:t>
        </w:r>
        <w:r>
          <w:rPr>
            <w:noProof/>
            <w:webHidden/>
          </w:rPr>
          <w:fldChar w:fldCharType="end"/>
        </w:r>
      </w:hyperlink>
    </w:p>
    <w:p w14:paraId="6848C19F" w14:textId="03FB6EF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14" w:history="1">
        <w:r w:rsidRPr="00C4323D">
          <w:rPr>
            <w:rStyle w:val="Hyperlink"/>
            <w:bCs/>
            <w:noProof/>
            <w14:scene3d>
              <w14:camera w14:prst="orthographicFront"/>
              <w14:lightRig w14:rig="threePt" w14:dir="t">
                <w14:rot w14:lat="0" w14:lon="0" w14:rev="0"/>
              </w14:lightRig>
            </w14:scene3d>
          </w:rPr>
          <w:t>18.5.3</w:t>
        </w:r>
        <w:r>
          <w:rPr>
            <w:rFonts w:asciiTheme="minorHAnsi" w:eastAsiaTheme="minorEastAsia" w:hAnsiTheme="minorHAnsi"/>
            <w:noProof/>
            <w:kern w:val="2"/>
            <w:sz w:val="24"/>
            <w:szCs w:val="24"/>
            <w14:ligatures w14:val="standardContextual"/>
          </w:rPr>
          <w:tab/>
        </w:r>
        <w:r w:rsidRPr="00C4323D">
          <w:rPr>
            <w:rStyle w:val="Hyperlink"/>
            <w:noProof/>
          </w:rPr>
          <w:t>Static Routing Strategy</w:t>
        </w:r>
        <w:r>
          <w:rPr>
            <w:noProof/>
            <w:webHidden/>
          </w:rPr>
          <w:tab/>
        </w:r>
        <w:r>
          <w:rPr>
            <w:noProof/>
            <w:webHidden/>
          </w:rPr>
          <w:fldChar w:fldCharType="begin"/>
        </w:r>
        <w:r>
          <w:rPr>
            <w:noProof/>
            <w:webHidden/>
          </w:rPr>
          <w:instrText xml:space="preserve"> PAGEREF _Toc196831014 \h </w:instrText>
        </w:r>
        <w:r>
          <w:rPr>
            <w:noProof/>
            <w:webHidden/>
          </w:rPr>
        </w:r>
        <w:r>
          <w:rPr>
            <w:noProof/>
            <w:webHidden/>
          </w:rPr>
          <w:fldChar w:fldCharType="separate"/>
        </w:r>
        <w:r>
          <w:rPr>
            <w:noProof/>
            <w:webHidden/>
          </w:rPr>
          <w:t>126</w:t>
        </w:r>
        <w:r>
          <w:rPr>
            <w:noProof/>
            <w:webHidden/>
          </w:rPr>
          <w:fldChar w:fldCharType="end"/>
        </w:r>
      </w:hyperlink>
    </w:p>
    <w:p w14:paraId="4A38DF48" w14:textId="7CDF660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15" w:history="1">
        <w:r w:rsidRPr="00C4323D">
          <w:rPr>
            <w:rStyle w:val="Hyperlink"/>
            <w:bCs/>
            <w:noProof/>
            <w14:scene3d>
              <w14:camera w14:prst="orthographicFront"/>
              <w14:lightRig w14:rig="threePt" w14:dir="t">
                <w14:rot w14:lat="0" w14:lon="0" w14:rev="0"/>
              </w14:lightRig>
            </w14:scene3d>
          </w:rPr>
          <w:t>18.5.4</w:t>
        </w:r>
        <w:r>
          <w:rPr>
            <w:rFonts w:asciiTheme="minorHAnsi" w:eastAsiaTheme="minorEastAsia" w:hAnsiTheme="minorHAnsi"/>
            <w:noProof/>
            <w:kern w:val="2"/>
            <w:sz w:val="24"/>
            <w:szCs w:val="24"/>
            <w14:ligatures w14:val="standardContextual"/>
          </w:rPr>
          <w:tab/>
        </w:r>
        <w:r w:rsidRPr="00C4323D">
          <w:rPr>
            <w:rStyle w:val="Hyperlink"/>
            <w:noProof/>
          </w:rPr>
          <w:t>Routing Criteria</w:t>
        </w:r>
        <w:r>
          <w:rPr>
            <w:noProof/>
            <w:webHidden/>
          </w:rPr>
          <w:tab/>
        </w:r>
        <w:r>
          <w:rPr>
            <w:noProof/>
            <w:webHidden/>
          </w:rPr>
          <w:fldChar w:fldCharType="begin"/>
        </w:r>
        <w:r>
          <w:rPr>
            <w:noProof/>
            <w:webHidden/>
          </w:rPr>
          <w:instrText xml:space="preserve"> PAGEREF _Toc196831015 \h </w:instrText>
        </w:r>
        <w:r>
          <w:rPr>
            <w:noProof/>
            <w:webHidden/>
          </w:rPr>
        </w:r>
        <w:r>
          <w:rPr>
            <w:noProof/>
            <w:webHidden/>
          </w:rPr>
          <w:fldChar w:fldCharType="separate"/>
        </w:r>
        <w:r>
          <w:rPr>
            <w:noProof/>
            <w:webHidden/>
          </w:rPr>
          <w:t>126</w:t>
        </w:r>
        <w:r>
          <w:rPr>
            <w:noProof/>
            <w:webHidden/>
          </w:rPr>
          <w:fldChar w:fldCharType="end"/>
        </w:r>
      </w:hyperlink>
    </w:p>
    <w:p w14:paraId="02DAA3ED" w14:textId="37AD7AEE"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016" w:history="1">
        <w:r w:rsidRPr="00C4323D">
          <w:rPr>
            <w:rStyle w:val="Hyperlink"/>
            <w:noProof/>
          </w:rPr>
          <w:t>19.</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Cubing</w:t>
        </w:r>
        <w:r>
          <w:rPr>
            <w:noProof/>
            <w:webHidden/>
          </w:rPr>
          <w:tab/>
        </w:r>
        <w:r>
          <w:rPr>
            <w:noProof/>
            <w:webHidden/>
          </w:rPr>
          <w:fldChar w:fldCharType="begin"/>
        </w:r>
        <w:r>
          <w:rPr>
            <w:noProof/>
            <w:webHidden/>
          </w:rPr>
          <w:instrText xml:space="preserve"> PAGEREF _Toc196831016 \h </w:instrText>
        </w:r>
        <w:r>
          <w:rPr>
            <w:noProof/>
            <w:webHidden/>
          </w:rPr>
        </w:r>
        <w:r>
          <w:rPr>
            <w:noProof/>
            <w:webHidden/>
          </w:rPr>
          <w:fldChar w:fldCharType="separate"/>
        </w:r>
        <w:r>
          <w:rPr>
            <w:noProof/>
            <w:webHidden/>
          </w:rPr>
          <w:t>128</w:t>
        </w:r>
        <w:r>
          <w:rPr>
            <w:noProof/>
            <w:webHidden/>
          </w:rPr>
          <w:fldChar w:fldCharType="end"/>
        </w:r>
      </w:hyperlink>
    </w:p>
    <w:p w14:paraId="18CF7B9D" w14:textId="0FF3831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17" w:history="1">
        <w:r w:rsidRPr="00C4323D">
          <w:rPr>
            <w:rStyle w:val="Hyperlink"/>
            <w:noProof/>
          </w:rPr>
          <w:t>19.1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_Toc196831017 \h </w:instrText>
        </w:r>
        <w:r>
          <w:rPr>
            <w:noProof/>
            <w:webHidden/>
          </w:rPr>
        </w:r>
        <w:r>
          <w:rPr>
            <w:noProof/>
            <w:webHidden/>
          </w:rPr>
          <w:fldChar w:fldCharType="separate"/>
        </w:r>
        <w:r>
          <w:rPr>
            <w:noProof/>
            <w:webHidden/>
          </w:rPr>
          <w:t>128</w:t>
        </w:r>
        <w:r>
          <w:rPr>
            <w:noProof/>
            <w:webHidden/>
          </w:rPr>
          <w:fldChar w:fldCharType="end"/>
        </w:r>
      </w:hyperlink>
    </w:p>
    <w:p w14:paraId="6AC5F892" w14:textId="7E29A0FF"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18" w:history="1">
        <w:r w:rsidRPr="00C4323D">
          <w:rPr>
            <w:rStyle w:val="Hyperlink"/>
            <w:noProof/>
          </w:rPr>
          <w:t>19.2</w:t>
        </w:r>
        <w:r>
          <w:rPr>
            <w:rFonts w:asciiTheme="minorHAnsi" w:eastAsiaTheme="minorEastAsia" w:hAnsiTheme="minorHAnsi"/>
            <w:noProof/>
            <w:kern w:val="2"/>
            <w:sz w:val="24"/>
            <w:szCs w:val="24"/>
            <w14:ligatures w14:val="standardContextual"/>
          </w:rPr>
          <w:tab/>
        </w:r>
        <w:r w:rsidRPr="00C4323D">
          <w:rPr>
            <w:rStyle w:val="Hyperlink"/>
            <w:noProof/>
          </w:rPr>
          <w:t>Container Types</w:t>
        </w:r>
        <w:r>
          <w:rPr>
            <w:noProof/>
            <w:webHidden/>
          </w:rPr>
          <w:tab/>
        </w:r>
        <w:r>
          <w:rPr>
            <w:noProof/>
            <w:webHidden/>
          </w:rPr>
          <w:fldChar w:fldCharType="begin"/>
        </w:r>
        <w:r>
          <w:rPr>
            <w:noProof/>
            <w:webHidden/>
          </w:rPr>
          <w:instrText xml:space="preserve"> PAGEREF _Toc196831018 \h </w:instrText>
        </w:r>
        <w:r>
          <w:rPr>
            <w:noProof/>
            <w:webHidden/>
          </w:rPr>
        </w:r>
        <w:r>
          <w:rPr>
            <w:noProof/>
            <w:webHidden/>
          </w:rPr>
          <w:fldChar w:fldCharType="separate"/>
        </w:r>
        <w:r>
          <w:rPr>
            <w:noProof/>
            <w:webHidden/>
          </w:rPr>
          <w:t>128</w:t>
        </w:r>
        <w:r>
          <w:rPr>
            <w:noProof/>
            <w:webHidden/>
          </w:rPr>
          <w:fldChar w:fldCharType="end"/>
        </w:r>
      </w:hyperlink>
    </w:p>
    <w:p w14:paraId="47DDF545" w14:textId="1B11647F"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19" w:history="1">
        <w:r w:rsidRPr="00C4323D">
          <w:rPr>
            <w:rStyle w:val="Hyperlink"/>
            <w:noProof/>
          </w:rPr>
          <w:t>19.3</w:t>
        </w:r>
        <w:r>
          <w:rPr>
            <w:rFonts w:asciiTheme="minorHAnsi" w:eastAsiaTheme="minorEastAsia" w:hAnsiTheme="minorHAnsi"/>
            <w:noProof/>
            <w:kern w:val="2"/>
            <w:sz w:val="24"/>
            <w:szCs w:val="24"/>
            <w14:ligatures w14:val="standardContextual"/>
          </w:rPr>
          <w:tab/>
        </w:r>
        <w:r w:rsidRPr="00C4323D">
          <w:rPr>
            <w:rStyle w:val="Hyperlink"/>
            <w:noProof/>
          </w:rPr>
          <w:t>Cubing Strategies</w:t>
        </w:r>
        <w:r>
          <w:rPr>
            <w:noProof/>
            <w:webHidden/>
          </w:rPr>
          <w:tab/>
        </w:r>
        <w:r>
          <w:rPr>
            <w:noProof/>
            <w:webHidden/>
          </w:rPr>
          <w:fldChar w:fldCharType="begin"/>
        </w:r>
        <w:r>
          <w:rPr>
            <w:noProof/>
            <w:webHidden/>
          </w:rPr>
          <w:instrText xml:space="preserve"> PAGEREF _Toc196831019 \h </w:instrText>
        </w:r>
        <w:r>
          <w:rPr>
            <w:noProof/>
            <w:webHidden/>
          </w:rPr>
        </w:r>
        <w:r>
          <w:rPr>
            <w:noProof/>
            <w:webHidden/>
          </w:rPr>
          <w:fldChar w:fldCharType="separate"/>
        </w:r>
        <w:r>
          <w:rPr>
            <w:noProof/>
            <w:webHidden/>
          </w:rPr>
          <w:t>129</w:t>
        </w:r>
        <w:r>
          <w:rPr>
            <w:noProof/>
            <w:webHidden/>
          </w:rPr>
          <w:fldChar w:fldCharType="end"/>
        </w:r>
      </w:hyperlink>
    </w:p>
    <w:p w14:paraId="29173833" w14:textId="549F20C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20" w:history="1">
        <w:r w:rsidRPr="00C4323D">
          <w:rPr>
            <w:rStyle w:val="Hyperlink"/>
            <w:bCs/>
            <w:noProof/>
            <w14:scene3d>
              <w14:camera w14:prst="orthographicFront"/>
              <w14:lightRig w14:rig="threePt" w14:dir="t">
                <w14:rot w14:lat="0" w14:lon="0" w14:rev="0"/>
              </w14:lightRig>
            </w14:scene3d>
          </w:rPr>
          <w:t>19.3.1</w:t>
        </w:r>
        <w:r>
          <w:rPr>
            <w:rFonts w:asciiTheme="minorHAnsi" w:eastAsiaTheme="minorEastAsia" w:hAnsiTheme="minorHAnsi"/>
            <w:noProof/>
            <w:kern w:val="2"/>
            <w:sz w:val="24"/>
            <w:szCs w:val="24"/>
            <w14:ligatures w14:val="standardContextual"/>
          </w:rPr>
          <w:tab/>
        </w:r>
        <w:r w:rsidRPr="00C4323D">
          <w:rPr>
            <w:rStyle w:val="Hyperlink"/>
            <w:noProof/>
          </w:rPr>
          <w:t>Sorter X Cubing Strategy</w:t>
        </w:r>
        <w:r>
          <w:rPr>
            <w:noProof/>
            <w:webHidden/>
          </w:rPr>
          <w:tab/>
        </w:r>
        <w:r>
          <w:rPr>
            <w:noProof/>
            <w:webHidden/>
          </w:rPr>
          <w:fldChar w:fldCharType="begin"/>
        </w:r>
        <w:r>
          <w:rPr>
            <w:noProof/>
            <w:webHidden/>
          </w:rPr>
          <w:instrText xml:space="preserve"> PAGEREF _Toc196831020 \h </w:instrText>
        </w:r>
        <w:r>
          <w:rPr>
            <w:noProof/>
            <w:webHidden/>
          </w:rPr>
        </w:r>
        <w:r>
          <w:rPr>
            <w:noProof/>
            <w:webHidden/>
          </w:rPr>
          <w:fldChar w:fldCharType="separate"/>
        </w:r>
        <w:r>
          <w:rPr>
            <w:noProof/>
            <w:webHidden/>
          </w:rPr>
          <w:t>129</w:t>
        </w:r>
        <w:r>
          <w:rPr>
            <w:noProof/>
            <w:webHidden/>
          </w:rPr>
          <w:fldChar w:fldCharType="end"/>
        </w:r>
      </w:hyperlink>
    </w:p>
    <w:p w14:paraId="7AD3D816" w14:textId="170A0C0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21" w:history="1">
        <w:r w:rsidRPr="00C4323D">
          <w:rPr>
            <w:rStyle w:val="Hyperlink"/>
            <w:bCs/>
            <w:noProof/>
            <w14:scene3d>
              <w14:camera w14:prst="orthographicFront"/>
              <w14:lightRig w14:rig="threePt" w14:dir="t">
                <w14:rot w14:lat="0" w14:lon="0" w14:rev="0"/>
              </w14:lightRig>
            </w14:scene3d>
          </w:rPr>
          <w:t>19.3.2</w:t>
        </w:r>
        <w:r>
          <w:rPr>
            <w:rFonts w:asciiTheme="minorHAnsi" w:eastAsiaTheme="minorEastAsia" w:hAnsiTheme="minorHAnsi"/>
            <w:noProof/>
            <w:kern w:val="2"/>
            <w:sz w:val="24"/>
            <w:szCs w:val="24"/>
            <w14:ligatures w14:val="standardContextual"/>
          </w:rPr>
          <w:tab/>
        </w:r>
        <w:r w:rsidRPr="00C4323D">
          <w:rPr>
            <w:rStyle w:val="Hyperlink"/>
            <w:noProof/>
          </w:rPr>
          <w:t>Sorter A and B Cubing Strategy</w:t>
        </w:r>
        <w:r>
          <w:rPr>
            <w:noProof/>
            <w:webHidden/>
          </w:rPr>
          <w:tab/>
        </w:r>
        <w:r>
          <w:rPr>
            <w:noProof/>
            <w:webHidden/>
          </w:rPr>
          <w:fldChar w:fldCharType="begin"/>
        </w:r>
        <w:r>
          <w:rPr>
            <w:noProof/>
            <w:webHidden/>
          </w:rPr>
          <w:instrText xml:space="preserve"> PAGEREF _Toc196831021 \h </w:instrText>
        </w:r>
        <w:r>
          <w:rPr>
            <w:noProof/>
            <w:webHidden/>
          </w:rPr>
        </w:r>
        <w:r>
          <w:rPr>
            <w:noProof/>
            <w:webHidden/>
          </w:rPr>
          <w:fldChar w:fldCharType="separate"/>
        </w:r>
        <w:r>
          <w:rPr>
            <w:noProof/>
            <w:webHidden/>
          </w:rPr>
          <w:t>130</w:t>
        </w:r>
        <w:r>
          <w:rPr>
            <w:noProof/>
            <w:webHidden/>
          </w:rPr>
          <w:fldChar w:fldCharType="end"/>
        </w:r>
      </w:hyperlink>
    </w:p>
    <w:p w14:paraId="2C15C2D9" w14:textId="24C3C7E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22" w:history="1">
        <w:r w:rsidRPr="00C4323D">
          <w:rPr>
            <w:rStyle w:val="Hyperlink"/>
            <w:bCs/>
            <w:noProof/>
            <w14:scene3d>
              <w14:camera w14:prst="orthographicFront"/>
              <w14:lightRig w14:rig="threePt" w14:dir="t">
                <w14:rot w14:lat="0" w14:lon="0" w14:rev="0"/>
              </w14:lightRig>
            </w14:scene3d>
          </w:rPr>
          <w:t>19.3.3</w:t>
        </w:r>
        <w:r>
          <w:rPr>
            <w:rFonts w:asciiTheme="minorHAnsi" w:eastAsiaTheme="minorEastAsia" w:hAnsiTheme="minorHAnsi"/>
            <w:noProof/>
            <w:kern w:val="2"/>
            <w:sz w:val="24"/>
            <w:szCs w:val="24"/>
            <w14:ligatures w14:val="standardContextual"/>
          </w:rPr>
          <w:tab/>
        </w:r>
        <w:r w:rsidRPr="00C4323D">
          <w:rPr>
            <w:rStyle w:val="Hyperlink"/>
            <w:noProof/>
          </w:rPr>
          <w:t>Pre-VAS Cubing Strategy</w:t>
        </w:r>
        <w:r>
          <w:rPr>
            <w:noProof/>
            <w:webHidden/>
          </w:rPr>
          <w:tab/>
        </w:r>
        <w:r>
          <w:rPr>
            <w:noProof/>
            <w:webHidden/>
          </w:rPr>
          <w:fldChar w:fldCharType="begin"/>
        </w:r>
        <w:r>
          <w:rPr>
            <w:noProof/>
            <w:webHidden/>
          </w:rPr>
          <w:instrText xml:space="preserve"> PAGEREF _Toc196831022 \h </w:instrText>
        </w:r>
        <w:r>
          <w:rPr>
            <w:noProof/>
            <w:webHidden/>
          </w:rPr>
        </w:r>
        <w:r>
          <w:rPr>
            <w:noProof/>
            <w:webHidden/>
          </w:rPr>
          <w:fldChar w:fldCharType="separate"/>
        </w:r>
        <w:r>
          <w:rPr>
            <w:noProof/>
            <w:webHidden/>
          </w:rPr>
          <w:t>131</w:t>
        </w:r>
        <w:r>
          <w:rPr>
            <w:noProof/>
            <w:webHidden/>
          </w:rPr>
          <w:fldChar w:fldCharType="end"/>
        </w:r>
      </w:hyperlink>
    </w:p>
    <w:p w14:paraId="59E0C63D" w14:textId="3623E5B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23" w:history="1">
        <w:r w:rsidRPr="00C4323D">
          <w:rPr>
            <w:rStyle w:val="Hyperlink"/>
            <w:bCs/>
            <w:noProof/>
            <w14:scene3d>
              <w14:camera w14:prst="orthographicFront"/>
              <w14:lightRig w14:rig="threePt" w14:dir="t">
                <w14:rot w14:lat="0" w14:lon="0" w14:rev="0"/>
              </w14:lightRig>
            </w14:scene3d>
          </w:rPr>
          <w:t>19.3.4</w:t>
        </w:r>
        <w:r>
          <w:rPr>
            <w:rFonts w:asciiTheme="minorHAnsi" w:eastAsiaTheme="minorEastAsia" w:hAnsiTheme="minorHAnsi"/>
            <w:noProof/>
            <w:kern w:val="2"/>
            <w:sz w:val="24"/>
            <w:szCs w:val="24"/>
            <w14:ligatures w14:val="standardContextual"/>
          </w:rPr>
          <w:tab/>
        </w:r>
        <w:r w:rsidRPr="00C4323D">
          <w:rPr>
            <w:rStyle w:val="Hyperlink"/>
            <w:noProof/>
          </w:rPr>
          <w:t>Truck Load Cubing Strategy</w:t>
        </w:r>
        <w:r>
          <w:rPr>
            <w:noProof/>
            <w:webHidden/>
          </w:rPr>
          <w:tab/>
        </w:r>
        <w:r>
          <w:rPr>
            <w:noProof/>
            <w:webHidden/>
          </w:rPr>
          <w:fldChar w:fldCharType="begin"/>
        </w:r>
        <w:r>
          <w:rPr>
            <w:noProof/>
            <w:webHidden/>
          </w:rPr>
          <w:instrText xml:space="preserve"> PAGEREF _Toc196831023 \h </w:instrText>
        </w:r>
        <w:r>
          <w:rPr>
            <w:noProof/>
            <w:webHidden/>
          </w:rPr>
        </w:r>
        <w:r>
          <w:rPr>
            <w:noProof/>
            <w:webHidden/>
          </w:rPr>
          <w:fldChar w:fldCharType="separate"/>
        </w:r>
        <w:r>
          <w:rPr>
            <w:noProof/>
            <w:webHidden/>
          </w:rPr>
          <w:t>132</w:t>
        </w:r>
        <w:r>
          <w:rPr>
            <w:noProof/>
            <w:webHidden/>
          </w:rPr>
          <w:fldChar w:fldCharType="end"/>
        </w:r>
      </w:hyperlink>
    </w:p>
    <w:p w14:paraId="1F21EFF9" w14:textId="2E4427F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24" w:history="1">
        <w:r w:rsidRPr="00C4323D">
          <w:rPr>
            <w:rStyle w:val="Hyperlink"/>
            <w:bCs/>
            <w:noProof/>
            <w14:scene3d>
              <w14:camera w14:prst="orthographicFront"/>
              <w14:lightRig w14:rig="threePt" w14:dir="t">
                <w14:rot w14:lat="0" w14:lon="0" w14:rev="0"/>
              </w14:lightRig>
            </w14:scene3d>
          </w:rPr>
          <w:t>19.3.5</w:t>
        </w:r>
        <w:r>
          <w:rPr>
            <w:rFonts w:asciiTheme="minorHAnsi" w:eastAsiaTheme="minorEastAsia" w:hAnsiTheme="minorHAnsi"/>
            <w:noProof/>
            <w:kern w:val="2"/>
            <w:sz w:val="24"/>
            <w:szCs w:val="24"/>
            <w14:ligatures w14:val="standardContextual"/>
          </w:rPr>
          <w:tab/>
        </w:r>
        <w:r w:rsidRPr="00C4323D">
          <w:rPr>
            <w:rStyle w:val="Hyperlink"/>
            <w:noProof/>
          </w:rPr>
          <w:t>Non-Cubed Criteria</w:t>
        </w:r>
        <w:r>
          <w:rPr>
            <w:noProof/>
            <w:webHidden/>
          </w:rPr>
          <w:tab/>
        </w:r>
        <w:r>
          <w:rPr>
            <w:noProof/>
            <w:webHidden/>
          </w:rPr>
          <w:fldChar w:fldCharType="begin"/>
        </w:r>
        <w:r>
          <w:rPr>
            <w:noProof/>
            <w:webHidden/>
          </w:rPr>
          <w:instrText xml:space="preserve"> PAGEREF _Toc196831024 \h </w:instrText>
        </w:r>
        <w:r>
          <w:rPr>
            <w:noProof/>
            <w:webHidden/>
          </w:rPr>
        </w:r>
        <w:r>
          <w:rPr>
            <w:noProof/>
            <w:webHidden/>
          </w:rPr>
          <w:fldChar w:fldCharType="separate"/>
        </w:r>
        <w:r>
          <w:rPr>
            <w:noProof/>
            <w:webHidden/>
          </w:rPr>
          <w:t>133</w:t>
        </w:r>
        <w:r>
          <w:rPr>
            <w:noProof/>
            <w:webHidden/>
          </w:rPr>
          <w:fldChar w:fldCharType="end"/>
        </w:r>
      </w:hyperlink>
    </w:p>
    <w:p w14:paraId="73FFE6D1" w14:textId="5113F4D5"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025" w:history="1">
        <w:r w:rsidRPr="00C4323D">
          <w:rPr>
            <w:rStyle w:val="Hyperlink"/>
            <w:noProof/>
          </w:rPr>
          <w:t>20.</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Work Release</w:t>
        </w:r>
        <w:r>
          <w:rPr>
            <w:noProof/>
            <w:webHidden/>
          </w:rPr>
          <w:tab/>
        </w:r>
        <w:r>
          <w:rPr>
            <w:noProof/>
            <w:webHidden/>
          </w:rPr>
          <w:fldChar w:fldCharType="begin"/>
        </w:r>
        <w:r>
          <w:rPr>
            <w:noProof/>
            <w:webHidden/>
          </w:rPr>
          <w:instrText xml:space="preserve"> PAGEREF _Toc196831025 \h </w:instrText>
        </w:r>
        <w:r>
          <w:rPr>
            <w:noProof/>
            <w:webHidden/>
          </w:rPr>
        </w:r>
        <w:r>
          <w:rPr>
            <w:noProof/>
            <w:webHidden/>
          </w:rPr>
          <w:fldChar w:fldCharType="separate"/>
        </w:r>
        <w:r>
          <w:rPr>
            <w:noProof/>
            <w:webHidden/>
          </w:rPr>
          <w:t>134</w:t>
        </w:r>
        <w:r>
          <w:rPr>
            <w:noProof/>
            <w:webHidden/>
          </w:rPr>
          <w:fldChar w:fldCharType="end"/>
        </w:r>
      </w:hyperlink>
    </w:p>
    <w:p w14:paraId="3B46C514" w14:textId="1EBC1DC1"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26" w:history="1">
        <w:r w:rsidRPr="00C4323D">
          <w:rPr>
            <w:rStyle w:val="Hyperlink"/>
            <w:noProof/>
          </w:rPr>
          <w:t>20.1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_Toc196831026 \h </w:instrText>
        </w:r>
        <w:r>
          <w:rPr>
            <w:noProof/>
            <w:webHidden/>
          </w:rPr>
        </w:r>
        <w:r>
          <w:rPr>
            <w:noProof/>
            <w:webHidden/>
          </w:rPr>
          <w:fldChar w:fldCharType="separate"/>
        </w:r>
        <w:r>
          <w:rPr>
            <w:noProof/>
            <w:webHidden/>
          </w:rPr>
          <w:t>134</w:t>
        </w:r>
        <w:r>
          <w:rPr>
            <w:noProof/>
            <w:webHidden/>
          </w:rPr>
          <w:fldChar w:fldCharType="end"/>
        </w:r>
      </w:hyperlink>
    </w:p>
    <w:p w14:paraId="25037280" w14:textId="7D75D4EC"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27" w:history="1">
        <w:r w:rsidRPr="00C4323D">
          <w:rPr>
            <w:rStyle w:val="Hyperlink"/>
            <w:noProof/>
          </w:rPr>
          <w:t>20.2</w:t>
        </w:r>
        <w:r>
          <w:rPr>
            <w:rFonts w:asciiTheme="minorHAnsi" w:eastAsiaTheme="minorEastAsia" w:hAnsiTheme="minorHAnsi"/>
            <w:noProof/>
            <w:kern w:val="2"/>
            <w:sz w:val="24"/>
            <w:szCs w:val="24"/>
            <w14:ligatures w14:val="standardContextual"/>
          </w:rPr>
          <w:tab/>
        </w:r>
        <w:r w:rsidRPr="00C4323D">
          <w:rPr>
            <w:rStyle w:val="Hyperlink"/>
            <w:noProof/>
          </w:rPr>
          <w:t>Work</w:t>
        </w:r>
        <w:r>
          <w:rPr>
            <w:noProof/>
            <w:webHidden/>
          </w:rPr>
          <w:tab/>
        </w:r>
        <w:r>
          <w:rPr>
            <w:noProof/>
            <w:webHidden/>
          </w:rPr>
          <w:fldChar w:fldCharType="begin"/>
        </w:r>
        <w:r>
          <w:rPr>
            <w:noProof/>
            <w:webHidden/>
          </w:rPr>
          <w:instrText xml:space="preserve"> PAGEREF _Toc196831027 \h </w:instrText>
        </w:r>
        <w:r>
          <w:rPr>
            <w:noProof/>
            <w:webHidden/>
          </w:rPr>
        </w:r>
        <w:r>
          <w:rPr>
            <w:noProof/>
            <w:webHidden/>
          </w:rPr>
          <w:fldChar w:fldCharType="separate"/>
        </w:r>
        <w:r>
          <w:rPr>
            <w:noProof/>
            <w:webHidden/>
          </w:rPr>
          <w:t>134</w:t>
        </w:r>
        <w:r>
          <w:rPr>
            <w:noProof/>
            <w:webHidden/>
          </w:rPr>
          <w:fldChar w:fldCharType="end"/>
        </w:r>
      </w:hyperlink>
    </w:p>
    <w:p w14:paraId="104C5100" w14:textId="1A8D7D8E"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28" w:history="1">
        <w:r w:rsidRPr="00C4323D">
          <w:rPr>
            <w:rStyle w:val="Hyperlink"/>
            <w:noProof/>
          </w:rPr>
          <w:t>20.3</w:t>
        </w:r>
        <w:r>
          <w:rPr>
            <w:rFonts w:asciiTheme="minorHAnsi" w:eastAsiaTheme="minorEastAsia" w:hAnsiTheme="minorHAnsi"/>
            <w:noProof/>
            <w:kern w:val="2"/>
            <w:sz w:val="24"/>
            <w:szCs w:val="24"/>
            <w14:ligatures w14:val="standardContextual"/>
          </w:rPr>
          <w:tab/>
        </w:r>
        <w:r w:rsidRPr="00C4323D">
          <w:rPr>
            <w:rStyle w:val="Hyperlink"/>
            <w:noProof/>
          </w:rPr>
          <w:t>Resource Group Family Batching</w:t>
        </w:r>
        <w:r>
          <w:rPr>
            <w:noProof/>
            <w:webHidden/>
          </w:rPr>
          <w:tab/>
        </w:r>
        <w:r>
          <w:rPr>
            <w:noProof/>
            <w:webHidden/>
          </w:rPr>
          <w:fldChar w:fldCharType="begin"/>
        </w:r>
        <w:r>
          <w:rPr>
            <w:noProof/>
            <w:webHidden/>
          </w:rPr>
          <w:instrText xml:space="preserve"> PAGEREF _Toc196831028 \h </w:instrText>
        </w:r>
        <w:r>
          <w:rPr>
            <w:noProof/>
            <w:webHidden/>
          </w:rPr>
        </w:r>
        <w:r>
          <w:rPr>
            <w:noProof/>
            <w:webHidden/>
          </w:rPr>
          <w:fldChar w:fldCharType="separate"/>
        </w:r>
        <w:r>
          <w:rPr>
            <w:noProof/>
            <w:webHidden/>
          </w:rPr>
          <w:t>134</w:t>
        </w:r>
        <w:r>
          <w:rPr>
            <w:noProof/>
            <w:webHidden/>
          </w:rPr>
          <w:fldChar w:fldCharType="end"/>
        </w:r>
      </w:hyperlink>
    </w:p>
    <w:p w14:paraId="5ACC1ED3" w14:textId="1516894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29" w:history="1">
        <w:r w:rsidRPr="00C4323D">
          <w:rPr>
            <w:rStyle w:val="Hyperlink"/>
            <w:bCs/>
            <w:noProof/>
            <w14:scene3d>
              <w14:camera w14:prst="orthographicFront"/>
              <w14:lightRig w14:rig="threePt" w14:dir="t">
                <w14:rot w14:lat="0" w14:lon="0" w14:rev="0"/>
              </w14:lightRig>
            </w14:scene3d>
          </w:rPr>
          <w:t>20.3.1</w:t>
        </w:r>
        <w:r>
          <w:rPr>
            <w:rFonts w:asciiTheme="minorHAnsi" w:eastAsiaTheme="minorEastAsia" w:hAnsiTheme="minorHAnsi"/>
            <w:noProof/>
            <w:kern w:val="2"/>
            <w:sz w:val="24"/>
            <w:szCs w:val="24"/>
            <w14:ligatures w14:val="standardContextual"/>
          </w:rPr>
          <w:tab/>
        </w:r>
        <w:r w:rsidRPr="00C4323D">
          <w:rPr>
            <w:rStyle w:val="Hyperlink"/>
            <w:noProof/>
          </w:rPr>
          <w:t>Sorter A and Sorter B Resource Group Family</w:t>
        </w:r>
        <w:r>
          <w:rPr>
            <w:noProof/>
            <w:webHidden/>
          </w:rPr>
          <w:tab/>
        </w:r>
        <w:r>
          <w:rPr>
            <w:noProof/>
            <w:webHidden/>
          </w:rPr>
          <w:fldChar w:fldCharType="begin"/>
        </w:r>
        <w:r>
          <w:rPr>
            <w:noProof/>
            <w:webHidden/>
          </w:rPr>
          <w:instrText xml:space="preserve"> PAGEREF _Toc196831029 \h </w:instrText>
        </w:r>
        <w:r>
          <w:rPr>
            <w:noProof/>
            <w:webHidden/>
          </w:rPr>
        </w:r>
        <w:r>
          <w:rPr>
            <w:noProof/>
            <w:webHidden/>
          </w:rPr>
          <w:fldChar w:fldCharType="separate"/>
        </w:r>
        <w:r>
          <w:rPr>
            <w:noProof/>
            <w:webHidden/>
          </w:rPr>
          <w:t>135</w:t>
        </w:r>
        <w:r>
          <w:rPr>
            <w:noProof/>
            <w:webHidden/>
          </w:rPr>
          <w:fldChar w:fldCharType="end"/>
        </w:r>
      </w:hyperlink>
    </w:p>
    <w:p w14:paraId="63C77CD6" w14:textId="48E32E4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30" w:history="1">
        <w:r w:rsidRPr="00C4323D">
          <w:rPr>
            <w:rStyle w:val="Hyperlink"/>
            <w:bCs/>
            <w:noProof/>
            <w14:scene3d>
              <w14:camera w14:prst="orthographicFront"/>
              <w14:lightRig w14:rig="threePt" w14:dir="t">
                <w14:rot w14:lat="0" w14:lon="0" w14:rev="0"/>
              </w14:lightRig>
            </w14:scene3d>
          </w:rPr>
          <w:t>20.3.2</w:t>
        </w:r>
        <w:r>
          <w:rPr>
            <w:rFonts w:asciiTheme="minorHAnsi" w:eastAsiaTheme="minorEastAsia" w:hAnsiTheme="minorHAnsi"/>
            <w:noProof/>
            <w:kern w:val="2"/>
            <w:sz w:val="24"/>
            <w:szCs w:val="24"/>
            <w14:ligatures w14:val="standardContextual"/>
          </w:rPr>
          <w:tab/>
        </w:r>
        <w:r w:rsidRPr="00C4323D">
          <w:rPr>
            <w:rStyle w:val="Hyperlink"/>
            <w:noProof/>
          </w:rPr>
          <w:t>Sorter X Resource Group Family</w:t>
        </w:r>
        <w:r>
          <w:rPr>
            <w:noProof/>
            <w:webHidden/>
          </w:rPr>
          <w:tab/>
        </w:r>
        <w:r>
          <w:rPr>
            <w:noProof/>
            <w:webHidden/>
          </w:rPr>
          <w:fldChar w:fldCharType="begin"/>
        </w:r>
        <w:r>
          <w:rPr>
            <w:noProof/>
            <w:webHidden/>
          </w:rPr>
          <w:instrText xml:space="preserve"> PAGEREF _Toc196831030 \h </w:instrText>
        </w:r>
        <w:r>
          <w:rPr>
            <w:noProof/>
            <w:webHidden/>
          </w:rPr>
        </w:r>
        <w:r>
          <w:rPr>
            <w:noProof/>
            <w:webHidden/>
          </w:rPr>
          <w:fldChar w:fldCharType="separate"/>
        </w:r>
        <w:r>
          <w:rPr>
            <w:noProof/>
            <w:webHidden/>
          </w:rPr>
          <w:t>137</w:t>
        </w:r>
        <w:r>
          <w:rPr>
            <w:noProof/>
            <w:webHidden/>
          </w:rPr>
          <w:fldChar w:fldCharType="end"/>
        </w:r>
      </w:hyperlink>
    </w:p>
    <w:p w14:paraId="770D0511" w14:textId="75CD1B0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31" w:history="1">
        <w:r w:rsidRPr="00C4323D">
          <w:rPr>
            <w:rStyle w:val="Hyperlink"/>
            <w:bCs/>
            <w:noProof/>
            <w14:scene3d>
              <w14:camera w14:prst="orthographicFront"/>
              <w14:lightRig w14:rig="threePt" w14:dir="t">
                <w14:rot w14:lat="0" w14:lon="0" w14:rev="0"/>
              </w14:lightRig>
            </w14:scene3d>
          </w:rPr>
          <w:t>20.3.3</w:t>
        </w:r>
        <w:r>
          <w:rPr>
            <w:rFonts w:asciiTheme="minorHAnsi" w:eastAsiaTheme="minorEastAsia" w:hAnsiTheme="minorHAnsi"/>
            <w:noProof/>
            <w:kern w:val="2"/>
            <w:sz w:val="24"/>
            <w:szCs w:val="24"/>
            <w14:ligatures w14:val="standardContextual"/>
          </w:rPr>
          <w:tab/>
        </w:r>
        <w:r w:rsidRPr="00C4323D">
          <w:rPr>
            <w:rStyle w:val="Hyperlink"/>
            <w:noProof/>
          </w:rPr>
          <w:t>HM Sorter Resource Group Family</w:t>
        </w:r>
        <w:r>
          <w:rPr>
            <w:noProof/>
            <w:webHidden/>
          </w:rPr>
          <w:tab/>
        </w:r>
        <w:r>
          <w:rPr>
            <w:noProof/>
            <w:webHidden/>
          </w:rPr>
          <w:fldChar w:fldCharType="begin"/>
        </w:r>
        <w:r>
          <w:rPr>
            <w:noProof/>
            <w:webHidden/>
          </w:rPr>
          <w:instrText xml:space="preserve"> PAGEREF _Toc196831031 \h </w:instrText>
        </w:r>
        <w:r>
          <w:rPr>
            <w:noProof/>
            <w:webHidden/>
          </w:rPr>
        </w:r>
        <w:r>
          <w:rPr>
            <w:noProof/>
            <w:webHidden/>
          </w:rPr>
          <w:fldChar w:fldCharType="separate"/>
        </w:r>
        <w:r>
          <w:rPr>
            <w:noProof/>
            <w:webHidden/>
          </w:rPr>
          <w:t>140</w:t>
        </w:r>
        <w:r>
          <w:rPr>
            <w:noProof/>
            <w:webHidden/>
          </w:rPr>
          <w:fldChar w:fldCharType="end"/>
        </w:r>
      </w:hyperlink>
    </w:p>
    <w:p w14:paraId="49884986" w14:textId="44785CF1"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32" w:history="1">
        <w:r w:rsidRPr="00C4323D">
          <w:rPr>
            <w:rStyle w:val="Hyperlink"/>
            <w:noProof/>
          </w:rPr>
          <w:t>20.4</w:t>
        </w:r>
        <w:r>
          <w:rPr>
            <w:rFonts w:asciiTheme="minorHAnsi" w:eastAsiaTheme="minorEastAsia" w:hAnsiTheme="minorHAnsi"/>
            <w:noProof/>
            <w:kern w:val="2"/>
            <w:sz w:val="24"/>
            <w:szCs w:val="24"/>
            <w14:ligatures w14:val="standardContextual"/>
          </w:rPr>
          <w:tab/>
        </w:r>
        <w:r w:rsidRPr="00C4323D">
          <w:rPr>
            <w:rStyle w:val="Hyperlink"/>
            <w:noProof/>
          </w:rPr>
          <w:t>Feedback Manager</w:t>
        </w:r>
        <w:r>
          <w:rPr>
            <w:noProof/>
            <w:webHidden/>
          </w:rPr>
          <w:tab/>
        </w:r>
        <w:r>
          <w:rPr>
            <w:noProof/>
            <w:webHidden/>
          </w:rPr>
          <w:fldChar w:fldCharType="begin"/>
        </w:r>
        <w:r>
          <w:rPr>
            <w:noProof/>
            <w:webHidden/>
          </w:rPr>
          <w:instrText xml:space="preserve"> PAGEREF _Toc196831032 \h </w:instrText>
        </w:r>
        <w:r>
          <w:rPr>
            <w:noProof/>
            <w:webHidden/>
          </w:rPr>
        </w:r>
        <w:r>
          <w:rPr>
            <w:noProof/>
            <w:webHidden/>
          </w:rPr>
          <w:fldChar w:fldCharType="separate"/>
        </w:r>
        <w:r>
          <w:rPr>
            <w:noProof/>
            <w:webHidden/>
          </w:rPr>
          <w:t>146</w:t>
        </w:r>
        <w:r>
          <w:rPr>
            <w:noProof/>
            <w:webHidden/>
          </w:rPr>
          <w:fldChar w:fldCharType="end"/>
        </w:r>
      </w:hyperlink>
    </w:p>
    <w:p w14:paraId="0C796656" w14:textId="1BE5716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33" w:history="1">
        <w:r w:rsidRPr="00C4323D">
          <w:rPr>
            <w:rStyle w:val="Hyperlink"/>
            <w:noProof/>
          </w:rPr>
          <w:t>20.5</w:t>
        </w:r>
        <w:r>
          <w:rPr>
            <w:rFonts w:asciiTheme="minorHAnsi" w:eastAsiaTheme="minorEastAsia" w:hAnsiTheme="minorHAnsi"/>
            <w:noProof/>
            <w:kern w:val="2"/>
            <w:sz w:val="24"/>
            <w:szCs w:val="24"/>
            <w14:ligatures w14:val="standardContextual"/>
          </w:rPr>
          <w:tab/>
        </w:r>
        <w:r w:rsidRPr="00C4323D">
          <w:rPr>
            <w:rStyle w:val="Hyperlink"/>
            <w:noProof/>
          </w:rPr>
          <w:t>Re-Prioritization</w:t>
        </w:r>
        <w:r>
          <w:rPr>
            <w:noProof/>
            <w:webHidden/>
          </w:rPr>
          <w:tab/>
        </w:r>
        <w:r>
          <w:rPr>
            <w:noProof/>
            <w:webHidden/>
          </w:rPr>
          <w:fldChar w:fldCharType="begin"/>
        </w:r>
        <w:r>
          <w:rPr>
            <w:noProof/>
            <w:webHidden/>
          </w:rPr>
          <w:instrText xml:space="preserve"> PAGEREF _Toc196831033 \h </w:instrText>
        </w:r>
        <w:r>
          <w:rPr>
            <w:noProof/>
            <w:webHidden/>
          </w:rPr>
        </w:r>
        <w:r>
          <w:rPr>
            <w:noProof/>
            <w:webHidden/>
          </w:rPr>
          <w:fldChar w:fldCharType="separate"/>
        </w:r>
        <w:r>
          <w:rPr>
            <w:noProof/>
            <w:webHidden/>
          </w:rPr>
          <w:t>146</w:t>
        </w:r>
        <w:r>
          <w:rPr>
            <w:noProof/>
            <w:webHidden/>
          </w:rPr>
          <w:fldChar w:fldCharType="end"/>
        </w:r>
      </w:hyperlink>
    </w:p>
    <w:p w14:paraId="28579DC0" w14:textId="1C0F2B0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34" w:history="1">
        <w:r w:rsidRPr="00C4323D">
          <w:rPr>
            <w:rStyle w:val="Hyperlink"/>
            <w:noProof/>
          </w:rPr>
          <w:t>20.6</w:t>
        </w:r>
        <w:r>
          <w:rPr>
            <w:rFonts w:asciiTheme="minorHAnsi" w:eastAsiaTheme="minorEastAsia" w:hAnsiTheme="minorHAnsi"/>
            <w:noProof/>
            <w:kern w:val="2"/>
            <w:sz w:val="24"/>
            <w:szCs w:val="24"/>
            <w14:ligatures w14:val="standardContextual"/>
          </w:rPr>
          <w:tab/>
        </w:r>
        <w:r w:rsidRPr="00C4323D">
          <w:rPr>
            <w:rStyle w:val="Hyperlink"/>
            <w:noProof/>
          </w:rPr>
          <w:t>Sort Pack Resource Strategies</w:t>
        </w:r>
        <w:r>
          <w:rPr>
            <w:noProof/>
            <w:webHidden/>
          </w:rPr>
          <w:tab/>
        </w:r>
        <w:r>
          <w:rPr>
            <w:noProof/>
            <w:webHidden/>
          </w:rPr>
          <w:fldChar w:fldCharType="begin"/>
        </w:r>
        <w:r>
          <w:rPr>
            <w:noProof/>
            <w:webHidden/>
          </w:rPr>
          <w:instrText xml:space="preserve"> PAGEREF _Toc196831034 \h </w:instrText>
        </w:r>
        <w:r>
          <w:rPr>
            <w:noProof/>
            <w:webHidden/>
          </w:rPr>
        </w:r>
        <w:r>
          <w:rPr>
            <w:noProof/>
            <w:webHidden/>
          </w:rPr>
          <w:fldChar w:fldCharType="separate"/>
        </w:r>
        <w:r>
          <w:rPr>
            <w:noProof/>
            <w:webHidden/>
          </w:rPr>
          <w:t>146</w:t>
        </w:r>
        <w:r>
          <w:rPr>
            <w:noProof/>
            <w:webHidden/>
          </w:rPr>
          <w:fldChar w:fldCharType="end"/>
        </w:r>
      </w:hyperlink>
    </w:p>
    <w:p w14:paraId="444BA48B" w14:textId="7BAEC0B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35" w:history="1">
        <w:r w:rsidRPr="00C4323D">
          <w:rPr>
            <w:rStyle w:val="Hyperlink"/>
            <w:bCs/>
            <w:noProof/>
            <w14:scene3d>
              <w14:camera w14:prst="orthographicFront"/>
              <w14:lightRig w14:rig="threePt" w14:dir="t">
                <w14:rot w14:lat="0" w14:lon="0" w14:rev="0"/>
              </w14:lightRig>
            </w14:scene3d>
          </w:rPr>
          <w:t>20.6.1</w:t>
        </w:r>
        <w:r>
          <w:rPr>
            <w:rFonts w:asciiTheme="minorHAnsi" w:eastAsiaTheme="minorEastAsia" w:hAnsiTheme="minorHAnsi"/>
            <w:noProof/>
            <w:kern w:val="2"/>
            <w:sz w:val="24"/>
            <w:szCs w:val="24"/>
            <w14:ligatures w14:val="standardContextual"/>
          </w:rPr>
          <w:tab/>
        </w:r>
        <w:r w:rsidRPr="00C4323D">
          <w:rPr>
            <w:rStyle w:val="Hyperlink"/>
            <w:noProof/>
          </w:rPr>
          <w:t>Sorter A and B Sort Pack Resource Strategy</w:t>
        </w:r>
        <w:r>
          <w:rPr>
            <w:noProof/>
            <w:webHidden/>
          </w:rPr>
          <w:tab/>
        </w:r>
        <w:r>
          <w:rPr>
            <w:noProof/>
            <w:webHidden/>
          </w:rPr>
          <w:fldChar w:fldCharType="begin"/>
        </w:r>
        <w:r>
          <w:rPr>
            <w:noProof/>
            <w:webHidden/>
          </w:rPr>
          <w:instrText xml:space="preserve"> PAGEREF _Toc196831035 \h </w:instrText>
        </w:r>
        <w:r>
          <w:rPr>
            <w:noProof/>
            <w:webHidden/>
          </w:rPr>
        </w:r>
        <w:r>
          <w:rPr>
            <w:noProof/>
            <w:webHidden/>
          </w:rPr>
          <w:fldChar w:fldCharType="separate"/>
        </w:r>
        <w:r>
          <w:rPr>
            <w:noProof/>
            <w:webHidden/>
          </w:rPr>
          <w:t>146</w:t>
        </w:r>
        <w:r>
          <w:rPr>
            <w:noProof/>
            <w:webHidden/>
          </w:rPr>
          <w:fldChar w:fldCharType="end"/>
        </w:r>
      </w:hyperlink>
    </w:p>
    <w:p w14:paraId="24F44183" w14:textId="4676713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36" w:history="1">
        <w:r w:rsidRPr="00C4323D">
          <w:rPr>
            <w:rStyle w:val="Hyperlink"/>
            <w:bCs/>
            <w:noProof/>
            <w14:scene3d>
              <w14:camera w14:prst="orthographicFront"/>
              <w14:lightRig w14:rig="threePt" w14:dir="t">
                <w14:rot w14:lat="0" w14:lon="0" w14:rev="0"/>
              </w14:lightRig>
            </w14:scene3d>
          </w:rPr>
          <w:t>20.6.2</w:t>
        </w:r>
        <w:r>
          <w:rPr>
            <w:rFonts w:asciiTheme="minorHAnsi" w:eastAsiaTheme="minorEastAsia" w:hAnsiTheme="minorHAnsi"/>
            <w:noProof/>
            <w:kern w:val="2"/>
            <w:sz w:val="24"/>
            <w:szCs w:val="24"/>
            <w14:ligatures w14:val="standardContextual"/>
          </w:rPr>
          <w:tab/>
        </w:r>
        <w:r w:rsidRPr="00C4323D">
          <w:rPr>
            <w:rStyle w:val="Hyperlink"/>
            <w:noProof/>
          </w:rPr>
          <w:t>Sorter-X Sort Pack Resource Strategy</w:t>
        </w:r>
        <w:r>
          <w:rPr>
            <w:noProof/>
            <w:webHidden/>
          </w:rPr>
          <w:tab/>
        </w:r>
        <w:r>
          <w:rPr>
            <w:noProof/>
            <w:webHidden/>
          </w:rPr>
          <w:fldChar w:fldCharType="begin"/>
        </w:r>
        <w:r>
          <w:rPr>
            <w:noProof/>
            <w:webHidden/>
          </w:rPr>
          <w:instrText xml:space="preserve"> PAGEREF _Toc196831036 \h </w:instrText>
        </w:r>
        <w:r>
          <w:rPr>
            <w:noProof/>
            <w:webHidden/>
          </w:rPr>
        </w:r>
        <w:r>
          <w:rPr>
            <w:noProof/>
            <w:webHidden/>
          </w:rPr>
          <w:fldChar w:fldCharType="separate"/>
        </w:r>
        <w:r>
          <w:rPr>
            <w:noProof/>
            <w:webHidden/>
          </w:rPr>
          <w:t>147</w:t>
        </w:r>
        <w:r>
          <w:rPr>
            <w:noProof/>
            <w:webHidden/>
          </w:rPr>
          <w:fldChar w:fldCharType="end"/>
        </w:r>
      </w:hyperlink>
    </w:p>
    <w:p w14:paraId="49821056" w14:textId="6775FFF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37" w:history="1">
        <w:r w:rsidRPr="00C4323D">
          <w:rPr>
            <w:rStyle w:val="Hyperlink"/>
            <w:bCs/>
            <w:noProof/>
            <w14:scene3d>
              <w14:camera w14:prst="orthographicFront"/>
              <w14:lightRig w14:rig="threePt" w14:dir="t">
                <w14:rot w14:lat="0" w14:lon="0" w14:rev="0"/>
              </w14:lightRig>
            </w14:scene3d>
          </w:rPr>
          <w:t>20.6.3</w:t>
        </w:r>
        <w:r>
          <w:rPr>
            <w:rFonts w:asciiTheme="minorHAnsi" w:eastAsiaTheme="minorEastAsia" w:hAnsiTheme="minorHAnsi"/>
            <w:noProof/>
            <w:kern w:val="2"/>
            <w:sz w:val="24"/>
            <w:szCs w:val="24"/>
            <w14:ligatures w14:val="standardContextual"/>
          </w:rPr>
          <w:tab/>
        </w:r>
        <w:r w:rsidRPr="00C4323D">
          <w:rPr>
            <w:rStyle w:val="Hyperlink"/>
            <w:noProof/>
          </w:rPr>
          <w:t>HM Sorter Sort Pack Resource Strategy</w:t>
        </w:r>
        <w:r>
          <w:rPr>
            <w:noProof/>
            <w:webHidden/>
          </w:rPr>
          <w:tab/>
        </w:r>
        <w:r>
          <w:rPr>
            <w:noProof/>
            <w:webHidden/>
          </w:rPr>
          <w:fldChar w:fldCharType="begin"/>
        </w:r>
        <w:r>
          <w:rPr>
            <w:noProof/>
            <w:webHidden/>
          </w:rPr>
          <w:instrText xml:space="preserve"> PAGEREF _Toc196831037 \h </w:instrText>
        </w:r>
        <w:r>
          <w:rPr>
            <w:noProof/>
            <w:webHidden/>
          </w:rPr>
        </w:r>
        <w:r>
          <w:rPr>
            <w:noProof/>
            <w:webHidden/>
          </w:rPr>
          <w:fldChar w:fldCharType="separate"/>
        </w:r>
        <w:r>
          <w:rPr>
            <w:noProof/>
            <w:webHidden/>
          </w:rPr>
          <w:t>147</w:t>
        </w:r>
        <w:r>
          <w:rPr>
            <w:noProof/>
            <w:webHidden/>
          </w:rPr>
          <w:fldChar w:fldCharType="end"/>
        </w:r>
      </w:hyperlink>
    </w:p>
    <w:p w14:paraId="1DB9939A" w14:textId="7EE9057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38" w:history="1">
        <w:r w:rsidRPr="00C4323D">
          <w:rPr>
            <w:rStyle w:val="Hyperlink"/>
            <w:noProof/>
          </w:rPr>
          <w:t>20.7</w:t>
        </w:r>
        <w:r>
          <w:rPr>
            <w:rFonts w:asciiTheme="minorHAnsi" w:eastAsiaTheme="minorEastAsia" w:hAnsiTheme="minorHAnsi"/>
            <w:noProof/>
            <w:kern w:val="2"/>
            <w:sz w:val="24"/>
            <w:szCs w:val="24"/>
            <w14:ligatures w14:val="standardContextual"/>
          </w:rPr>
          <w:tab/>
        </w:r>
        <w:r w:rsidRPr="00C4323D">
          <w:rPr>
            <w:rStyle w:val="Hyperlink"/>
            <w:noProof/>
          </w:rPr>
          <w:t>Picking Task Creation Strategy</w:t>
        </w:r>
        <w:r>
          <w:rPr>
            <w:noProof/>
            <w:webHidden/>
          </w:rPr>
          <w:tab/>
        </w:r>
        <w:r>
          <w:rPr>
            <w:noProof/>
            <w:webHidden/>
          </w:rPr>
          <w:fldChar w:fldCharType="begin"/>
        </w:r>
        <w:r>
          <w:rPr>
            <w:noProof/>
            <w:webHidden/>
          </w:rPr>
          <w:instrText xml:space="preserve"> PAGEREF _Toc196831038 \h </w:instrText>
        </w:r>
        <w:r>
          <w:rPr>
            <w:noProof/>
            <w:webHidden/>
          </w:rPr>
        </w:r>
        <w:r>
          <w:rPr>
            <w:noProof/>
            <w:webHidden/>
          </w:rPr>
          <w:fldChar w:fldCharType="separate"/>
        </w:r>
        <w:r>
          <w:rPr>
            <w:noProof/>
            <w:webHidden/>
          </w:rPr>
          <w:t>148</w:t>
        </w:r>
        <w:r>
          <w:rPr>
            <w:noProof/>
            <w:webHidden/>
          </w:rPr>
          <w:fldChar w:fldCharType="end"/>
        </w:r>
      </w:hyperlink>
    </w:p>
    <w:p w14:paraId="7360450C" w14:textId="06EECC0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39" w:history="1">
        <w:r w:rsidRPr="00C4323D">
          <w:rPr>
            <w:rStyle w:val="Hyperlink"/>
            <w:bCs/>
            <w:noProof/>
            <w14:scene3d>
              <w14:camera w14:prst="orthographicFront"/>
              <w14:lightRig w14:rig="threePt" w14:dir="t">
                <w14:rot w14:lat="0" w14:lon="0" w14:rev="0"/>
              </w14:lightRig>
            </w14:scene3d>
          </w:rPr>
          <w:t>20.7.1</w:t>
        </w:r>
        <w:r>
          <w:rPr>
            <w:rFonts w:asciiTheme="minorHAnsi" w:eastAsiaTheme="minorEastAsia" w:hAnsiTheme="minorHAnsi"/>
            <w:noProof/>
            <w:kern w:val="2"/>
            <w:sz w:val="24"/>
            <w:szCs w:val="24"/>
            <w14:ligatures w14:val="standardContextual"/>
          </w:rPr>
          <w:tab/>
        </w:r>
        <w:r w:rsidRPr="00C4323D">
          <w:rPr>
            <w:rStyle w:val="Hyperlink"/>
            <w:noProof/>
          </w:rPr>
          <w:t>Sorter A and B Picking Task Creation Strategy</w:t>
        </w:r>
        <w:r>
          <w:rPr>
            <w:noProof/>
            <w:webHidden/>
          </w:rPr>
          <w:tab/>
        </w:r>
        <w:r>
          <w:rPr>
            <w:noProof/>
            <w:webHidden/>
          </w:rPr>
          <w:fldChar w:fldCharType="begin"/>
        </w:r>
        <w:r>
          <w:rPr>
            <w:noProof/>
            <w:webHidden/>
          </w:rPr>
          <w:instrText xml:space="preserve"> PAGEREF _Toc196831039 \h </w:instrText>
        </w:r>
        <w:r>
          <w:rPr>
            <w:noProof/>
            <w:webHidden/>
          </w:rPr>
        </w:r>
        <w:r>
          <w:rPr>
            <w:noProof/>
            <w:webHidden/>
          </w:rPr>
          <w:fldChar w:fldCharType="separate"/>
        </w:r>
        <w:r>
          <w:rPr>
            <w:noProof/>
            <w:webHidden/>
          </w:rPr>
          <w:t>148</w:t>
        </w:r>
        <w:r>
          <w:rPr>
            <w:noProof/>
            <w:webHidden/>
          </w:rPr>
          <w:fldChar w:fldCharType="end"/>
        </w:r>
      </w:hyperlink>
    </w:p>
    <w:p w14:paraId="4F45CFD9" w14:textId="28CE5CC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40" w:history="1">
        <w:r w:rsidRPr="00C4323D">
          <w:rPr>
            <w:rStyle w:val="Hyperlink"/>
            <w:bCs/>
            <w:noProof/>
            <w14:scene3d>
              <w14:camera w14:prst="orthographicFront"/>
              <w14:lightRig w14:rig="threePt" w14:dir="t">
                <w14:rot w14:lat="0" w14:lon="0" w14:rev="0"/>
              </w14:lightRig>
            </w14:scene3d>
          </w:rPr>
          <w:t>20.7.2</w:t>
        </w:r>
        <w:r>
          <w:rPr>
            <w:rFonts w:asciiTheme="minorHAnsi" w:eastAsiaTheme="minorEastAsia" w:hAnsiTheme="minorHAnsi"/>
            <w:noProof/>
            <w:kern w:val="2"/>
            <w:sz w:val="24"/>
            <w:szCs w:val="24"/>
            <w14:ligatures w14:val="standardContextual"/>
          </w:rPr>
          <w:tab/>
        </w:r>
        <w:r w:rsidRPr="00C4323D">
          <w:rPr>
            <w:rStyle w:val="Hyperlink"/>
            <w:noProof/>
          </w:rPr>
          <w:t>Sorter-X Picking Task Creation Strategy</w:t>
        </w:r>
        <w:r>
          <w:rPr>
            <w:noProof/>
            <w:webHidden/>
          </w:rPr>
          <w:tab/>
        </w:r>
        <w:r>
          <w:rPr>
            <w:noProof/>
            <w:webHidden/>
          </w:rPr>
          <w:fldChar w:fldCharType="begin"/>
        </w:r>
        <w:r>
          <w:rPr>
            <w:noProof/>
            <w:webHidden/>
          </w:rPr>
          <w:instrText xml:space="preserve"> PAGEREF _Toc196831040 \h </w:instrText>
        </w:r>
        <w:r>
          <w:rPr>
            <w:noProof/>
            <w:webHidden/>
          </w:rPr>
        </w:r>
        <w:r>
          <w:rPr>
            <w:noProof/>
            <w:webHidden/>
          </w:rPr>
          <w:fldChar w:fldCharType="separate"/>
        </w:r>
        <w:r>
          <w:rPr>
            <w:noProof/>
            <w:webHidden/>
          </w:rPr>
          <w:t>149</w:t>
        </w:r>
        <w:r>
          <w:rPr>
            <w:noProof/>
            <w:webHidden/>
          </w:rPr>
          <w:fldChar w:fldCharType="end"/>
        </w:r>
      </w:hyperlink>
    </w:p>
    <w:p w14:paraId="4443A6A7" w14:textId="07ABB0E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41" w:history="1">
        <w:r w:rsidRPr="00C4323D">
          <w:rPr>
            <w:rStyle w:val="Hyperlink"/>
            <w:bCs/>
            <w:noProof/>
            <w14:scene3d>
              <w14:camera w14:prst="orthographicFront"/>
              <w14:lightRig w14:rig="threePt" w14:dir="t">
                <w14:rot w14:lat="0" w14:lon="0" w14:rev="0"/>
              </w14:lightRig>
            </w14:scene3d>
          </w:rPr>
          <w:t>20.7.3</w:t>
        </w:r>
        <w:r>
          <w:rPr>
            <w:rFonts w:asciiTheme="minorHAnsi" w:eastAsiaTheme="minorEastAsia" w:hAnsiTheme="minorHAnsi"/>
            <w:noProof/>
            <w:kern w:val="2"/>
            <w:sz w:val="24"/>
            <w:szCs w:val="24"/>
            <w14:ligatures w14:val="standardContextual"/>
          </w:rPr>
          <w:tab/>
        </w:r>
        <w:r w:rsidRPr="00C4323D">
          <w:rPr>
            <w:rStyle w:val="Hyperlink"/>
            <w:noProof/>
          </w:rPr>
          <w:t>HM Sorter Picking Task Creation Strategy</w:t>
        </w:r>
        <w:r>
          <w:rPr>
            <w:noProof/>
            <w:webHidden/>
          </w:rPr>
          <w:tab/>
        </w:r>
        <w:r>
          <w:rPr>
            <w:noProof/>
            <w:webHidden/>
          </w:rPr>
          <w:fldChar w:fldCharType="begin"/>
        </w:r>
        <w:r>
          <w:rPr>
            <w:noProof/>
            <w:webHidden/>
          </w:rPr>
          <w:instrText xml:space="preserve"> PAGEREF _Toc196831041 \h </w:instrText>
        </w:r>
        <w:r>
          <w:rPr>
            <w:noProof/>
            <w:webHidden/>
          </w:rPr>
        </w:r>
        <w:r>
          <w:rPr>
            <w:noProof/>
            <w:webHidden/>
          </w:rPr>
          <w:fldChar w:fldCharType="separate"/>
        </w:r>
        <w:r>
          <w:rPr>
            <w:noProof/>
            <w:webHidden/>
          </w:rPr>
          <w:t>150</w:t>
        </w:r>
        <w:r>
          <w:rPr>
            <w:noProof/>
            <w:webHidden/>
          </w:rPr>
          <w:fldChar w:fldCharType="end"/>
        </w:r>
      </w:hyperlink>
    </w:p>
    <w:p w14:paraId="725D20F1" w14:textId="1E7B2E2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42" w:history="1">
        <w:r w:rsidRPr="00C4323D">
          <w:rPr>
            <w:rStyle w:val="Hyperlink"/>
            <w:noProof/>
          </w:rPr>
          <w:t>20.8</w:t>
        </w:r>
        <w:r>
          <w:rPr>
            <w:rFonts w:asciiTheme="minorHAnsi" w:eastAsiaTheme="minorEastAsia" w:hAnsiTheme="minorHAnsi"/>
            <w:noProof/>
            <w:kern w:val="2"/>
            <w:sz w:val="24"/>
            <w:szCs w:val="24"/>
            <w14:ligatures w14:val="standardContextual"/>
          </w:rPr>
          <w:tab/>
        </w:r>
        <w:r w:rsidRPr="00C4323D">
          <w:rPr>
            <w:rStyle w:val="Hyperlink"/>
            <w:noProof/>
          </w:rPr>
          <w:t>Direct Task Release</w:t>
        </w:r>
        <w:r>
          <w:rPr>
            <w:noProof/>
            <w:webHidden/>
          </w:rPr>
          <w:tab/>
        </w:r>
        <w:r>
          <w:rPr>
            <w:noProof/>
            <w:webHidden/>
          </w:rPr>
          <w:fldChar w:fldCharType="begin"/>
        </w:r>
        <w:r>
          <w:rPr>
            <w:noProof/>
            <w:webHidden/>
          </w:rPr>
          <w:instrText xml:space="preserve"> PAGEREF _Toc196831042 \h </w:instrText>
        </w:r>
        <w:r>
          <w:rPr>
            <w:noProof/>
            <w:webHidden/>
          </w:rPr>
        </w:r>
        <w:r>
          <w:rPr>
            <w:noProof/>
            <w:webHidden/>
          </w:rPr>
          <w:fldChar w:fldCharType="separate"/>
        </w:r>
        <w:r>
          <w:rPr>
            <w:noProof/>
            <w:webHidden/>
          </w:rPr>
          <w:t>151</w:t>
        </w:r>
        <w:r>
          <w:rPr>
            <w:noProof/>
            <w:webHidden/>
          </w:rPr>
          <w:fldChar w:fldCharType="end"/>
        </w:r>
      </w:hyperlink>
    </w:p>
    <w:p w14:paraId="79C5BA4E" w14:textId="1FAF7A9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43" w:history="1">
        <w:r w:rsidRPr="00C4323D">
          <w:rPr>
            <w:rStyle w:val="Hyperlink"/>
            <w:bCs/>
            <w:noProof/>
            <w14:scene3d>
              <w14:camera w14:prst="orthographicFront"/>
              <w14:lightRig w14:rig="threePt" w14:dir="t">
                <w14:rot w14:lat="0" w14:lon="0" w14:rev="0"/>
              </w14:lightRig>
            </w14:scene3d>
          </w:rPr>
          <w:t>20.8.1</w:t>
        </w:r>
        <w:r>
          <w:rPr>
            <w:rFonts w:asciiTheme="minorHAnsi" w:eastAsiaTheme="minorEastAsia" w:hAnsiTheme="minorHAnsi"/>
            <w:noProof/>
            <w:kern w:val="2"/>
            <w:sz w:val="24"/>
            <w:szCs w:val="24"/>
            <w14:ligatures w14:val="standardContextual"/>
          </w:rPr>
          <w:tab/>
        </w:r>
        <w:r w:rsidRPr="00C4323D">
          <w:rPr>
            <w:rStyle w:val="Hyperlink"/>
            <w:noProof/>
          </w:rPr>
          <w:t>Direct Task Creation Strategy</w:t>
        </w:r>
        <w:r>
          <w:rPr>
            <w:noProof/>
            <w:webHidden/>
          </w:rPr>
          <w:tab/>
        </w:r>
        <w:r>
          <w:rPr>
            <w:noProof/>
            <w:webHidden/>
          </w:rPr>
          <w:fldChar w:fldCharType="begin"/>
        </w:r>
        <w:r>
          <w:rPr>
            <w:noProof/>
            <w:webHidden/>
          </w:rPr>
          <w:instrText xml:space="preserve"> PAGEREF _Toc196831043 \h </w:instrText>
        </w:r>
        <w:r>
          <w:rPr>
            <w:noProof/>
            <w:webHidden/>
          </w:rPr>
        </w:r>
        <w:r>
          <w:rPr>
            <w:noProof/>
            <w:webHidden/>
          </w:rPr>
          <w:fldChar w:fldCharType="separate"/>
        </w:r>
        <w:r>
          <w:rPr>
            <w:noProof/>
            <w:webHidden/>
          </w:rPr>
          <w:t>151</w:t>
        </w:r>
        <w:r>
          <w:rPr>
            <w:noProof/>
            <w:webHidden/>
          </w:rPr>
          <w:fldChar w:fldCharType="end"/>
        </w:r>
      </w:hyperlink>
    </w:p>
    <w:p w14:paraId="31892CCF" w14:textId="504EC5F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44" w:history="1">
        <w:r w:rsidRPr="00C4323D">
          <w:rPr>
            <w:rStyle w:val="Hyperlink"/>
            <w:noProof/>
          </w:rPr>
          <w:t>20.9</w:t>
        </w:r>
        <w:r>
          <w:rPr>
            <w:rFonts w:asciiTheme="minorHAnsi" w:eastAsiaTheme="minorEastAsia" w:hAnsiTheme="minorHAnsi"/>
            <w:noProof/>
            <w:kern w:val="2"/>
            <w:sz w:val="24"/>
            <w:szCs w:val="24"/>
            <w14:ligatures w14:val="standardContextual"/>
          </w:rPr>
          <w:tab/>
        </w:r>
        <w:r w:rsidRPr="00C4323D">
          <w:rPr>
            <w:rStyle w:val="Hyperlink"/>
            <w:noProof/>
          </w:rPr>
          <w:t>MHE Messages</w:t>
        </w:r>
        <w:r>
          <w:rPr>
            <w:noProof/>
            <w:webHidden/>
          </w:rPr>
          <w:tab/>
        </w:r>
        <w:r>
          <w:rPr>
            <w:noProof/>
            <w:webHidden/>
          </w:rPr>
          <w:fldChar w:fldCharType="begin"/>
        </w:r>
        <w:r>
          <w:rPr>
            <w:noProof/>
            <w:webHidden/>
          </w:rPr>
          <w:instrText xml:space="preserve"> PAGEREF _Toc196831044 \h </w:instrText>
        </w:r>
        <w:r>
          <w:rPr>
            <w:noProof/>
            <w:webHidden/>
          </w:rPr>
        </w:r>
        <w:r>
          <w:rPr>
            <w:noProof/>
            <w:webHidden/>
          </w:rPr>
          <w:fldChar w:fldCharType="separate"/>
        </w:r>
        <w:r>
          <w:rPr>
            <w:noProof/>
            <w:webHidden/>
          </w:rPr>
          <w:t>153</w:t>
        </w:r>
        <w:r>
          <w:rPr>
            <w:noProof/>
            <w:webHidden/>
          </w:rPr>
          <w:fldChar w:fldCharType="end"/>
        </w:r>
      </w:hyperlink>
    </w:p>
    <w:p w14:paraId="7688DF62" w14:textId="17A196F8" w:rsidR="00B917EF" w:rsidRDefault="00B917EF">
      <w:pPr>
        <w:pStyle w:val="TOC3"/>
        <w:tabs>
          <w:tab w:val="left" w:pos="1320"/>
          <w:tab w:val="right" w:leader="dot" w:pos="10790"/>
        </w:tabs>
        <w:rPr>
          <w:rFonts w:asciiTheme="minorHAnsi" w:eastAsiaTheme="minorEastAsia" w:hAnsiTheme="minorHAnsi"/>
          <w:noProof/>
          <w:kern w:val="2"/>
          <w:sz w:val="24"/>
          <w:szCs w:val="24"/>
          <w14:ligatures w14:val="standardContextual"/>
        </w:rPr>
      </w:pPr>
      <w:hyperlink w:anchor="_Toc196831045" w:history="1">
        <w:r w:rsidRPr="00C4323D">
          <w:rPr>
            <w:rStyle w:val="Hyperlink"/>
            <w:noProof/>
          </w:rPr>
          <w:t>20.10</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_Toc196831045 \h </w:instrText>
        </w:r>
        <w:r>
          <w:rPr>
            <w:noProof/>
            <w:webHidden/>
          </w:rPr>
        </w:r>
        <w:r>
          <w:rPr>
            <w:noProof/>
            <w:webHidden/>
          </w:rPr>
          <w:fldChar w:fldCharType="separate"/>
        </w:r>
        <w:r>
          <w:rPr>
            <w:noProof/>
            <w:webHidden/>
          </w:rPr>
          <w:t>153</w:t>
        </w:r>
        <w:r>
          <w:rPr>
            <w:noProof/>
            <w:webHidden/>
          </w:rPr>
          <w:fldChar w:fldCharType="end"/>
        </w:r>
      </w:hyperlink>
    </w:p>
    <w:p w14:paraId="7BEE98CD" w14:textId="2AA6BEC5"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046" w:history="1">
        <w:r w:rsidRPr="00C4323D">
          <w:rPr>
            <w:rStyle w:val="Hyperlink"/>
            <w:noProof/>
          </w:rPr>
          <w:t>21.</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Replenishment</w:t>
        </w:r>
        <w:r>
          <w:rPr>
            <w:noProof/>
            <w:webHidden/>
          </w:rPr>
          <w:tab/>
        </w:r>
        <w:r>
          <w:rPr>
            <w:noProof/>
            <w:webHidden/>
          </w:rPr>
          <w:fldChar w:fldCharType="begin"/>
        </w:r>
        <w:r>
          <w:rPr>
            <w:noProof/>
            <w:webHidden/>
          </w:rPr>
          <w:instrText xml:space="preserve"> PAGEREF _Toc196831046 \h </w:instrText>
        </w:r>
        <w:r>
          <w:rPr>
            <w:noProof/>
            <w:webHidden/>
          </w:rPr>
        </w:r>
        <w:r>
          <w:rPr>
            <w:noProof/>
            <w:webHidden/>
          </w:rPr>
          <w:fldChar w:fldCharType="separate"/>
        </w:r>
        <w:r>
          <w:rPr>
            <w:noProof/>
            <w:webHidden/>
          </w:rPr>
          <w:t>153</w:t>
        </w:r>
        <w:r>
          <w:rPr>
            <w:noProof/>
            <w:webHidden/>
          </w:rPr>
          <w:fldChar w:fldCharType="end"/>
        </w:r>
      </w:hyperlink>
    </w:p>
    <w:p w14:paraId="0B68E763" w14:textId="47C809B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47" w:history="1">
        <w:r w:rsidRPr="00C4323D">
          <w:rPr>
            <w:rStyle w:val="Hyperlink"/>
            <w:noProof/>
          </w:rPr>
          <w:t>21.1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_Toc196831047 \h </w:instrText>
        </w:r>
        <w:r>
          <w:rPr>
            <w:noProof/>
            <w:webHidden/>
          </w:rPr>
        </w:r>
        <w:r>
          <w:rPr>
            <w:noProof/>
            <w:webHidden/>
          </w:rPr>
          <w:fldChar w:fldCharType="separate"/>
        </w:r>
        <w:r>
          <w:rPr>
            <w:noProof/>
            <w:webHidden/>
          </w:rPr>
          <w:t>153</w:t>
        </w:r>
        <w:r>
          <w:rPr>
            <w:noProof/>
            <w:webHidden/>
          </w:rPr>
          <w:fldChar w:fldCharType="end"/>
        </w:r>
      </w:hyperlink>
    </w:p>
    <w:p w14:paraId="52817EA1" w14:textId="20C6B44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48" w:history="1">
        <w:r w:rsidRPr="00C4323D">
          <w:rPr>
            <w:rStyle w:val="Hyperlink"/>
            <w:noProof/>
          </w:rPr>
          <w:t>21.2</w:t>
        </w:r>
        <w:r>
          <w:rPr>
            <w:rFonts w:asciiTheme="minorHAnsi" w:eastAsiaTheme="minorEastAsia" w:hAnsiTheme="minorHAnsi"/>
            <w:noProof/>
            <w:kern w:val="2"/>
            <w:sz w:val="24"/>
            <w:szCs w:val="24"/>
            <w14:ligatures w14:val="standardContextual"/>
          </w:rPr>
          <w:tab/>
        </w:r>
        <w:r w:rsidRPr="00C4323D">
          <w:rPr>
            <w:rStyle w:val="Hyperlink"/>
            <w:noProof/>
          </w:rPr>
          <w:t>Replenish iLPNs to Unit Storage</w:t>
        </w:r>
        <w:r>
          <w:rPr>
            <w:noProof/>
            <w:webHidden/>
          </w:rPr>
          <w:tab/>
        </w:r>
        <w:r>
          <w:rPr>
            <w:noProof/>
            <w:webHidden/>
          </w:rPr>
          <w:fldChar w:fldCharType="begin"/>
        </w:r>
        <w:r>
          <w:rPr>
            <w:noProof/>
            <w:webHidden/>
          </w:rPr>
          <w:instrText xml:space="preserve"> PAGEREF _Toc196831048 \h </w:instrText>
        </w:r>
        <w:r>
          <w:rPr>
            <w:noProof/>
            <w:webHidden/>
          </w:rPr>
        </w:r>
        <w:r>
          <w:rPr>
            <w:noProof/>
            <w:webHidden/>
          </w:rPr>
          <w:fldChar w:fldCharType="separate"/>
        </w:r>
        <w:r>
          <w:rPr>
            <w:noProof/>
            <w:webHidden/>
          </w:rPr>
          <w:t>154</w:t>
        </w:r>
        <w:r>
          <w:rPr>
            <w:noProof/>
            <w:webHidden/>
          </w:rPr>
          <w:fldChar w:fldCharType="end"/>
        </w:r>
      </w:hyperlink>
    </w:p>
    <w:p w14:paraId="4CE3D322" w14:textId="05762BC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49" w:history="1">
        <w:r w:rsidRPr="00C4323D">
          <w:rPr>
            <w:rStyle w:val="Hyperlink"/>
            <w:bCs/>
            <w:noProof/>
            <w14:scene3d>
              <w14:camera w14:prst="orthographicFront"/>
              <w14:lightRig w14:rig="threePt" w14:dir="t">
                <w14:rot w14:lat="0" w14:lon="0" w14:rev="0"/>
              </w14:lightRig>
            </w14:scene3d>
          </w:rPr>
          <w:t>21.2.1</w:t>
        </w:r>
        <w:r>
          <w:rPr>
            <w:rFonts w:asciiTheme="minorHAnsi" w:eastAsiaTheme="minorEastAsia" w:hAnsiTheme="minorHAnsi"/>
            <w:noProof/>
            <w:kern w:val="2"/>
            <w:sz w:val="24"/>
            <w:szCs w:val="24"/>
            <w14:ligatures w14:val="standardContextual"/>
          </w:rPr>
          <w:tab/>
        </w:r>
        <w:r w:rsidRPr="00C4323D">
          <w:rPr>
            <w:rStyle w:val="Hyperlink"/>
            <w:noProof/>
          </w:rPr>
          <w:t>User Story: Pull iLPNs to Pallet for Replenishment Conveyor</w:t>
        </w:r>
        <w:r>
          <w:rPr>
            <w:noProof/>
            <w:webHidden/>
          </w:rPr>
          <w:tab/>
        </w:r>
        <w:r>
          <w:rPr>
            <w:noProof/>
            <w:webHidden/>
          </w:rPr>
          <w:fldChar w:fldCharType="begin"/>
        </w:r>
        <w:r>
          <w:rPr>
            <w:noProof/>
            <w:webHidden/>
          </w:rPr>
          <w:instrText xml:space="preserve"> PAGEREF _Toc196831049 \h </w:instrText>
        </w:r>
        <w:r>
          <w:rPr>
            <w:noProof/>
            <w:webHidden/>
          </w:rPr>
        </w:r>
        <w:r>
          <w:rPr>
            <w:noProof/>
            <w:webHidden/>
          </w:rPr>
          <w:fldChar w:fldCharType="separate"/>
        </w:r>
        <w:r>
          <w:rPr>
            <w:noProof/>
            <w:webHidden/>
          </w:rPr>
          <w:t>154</w:t>
        </w:r>
        <w:r>
          <w:rPr>
            <w:noProof/>
            <w:webHidden/>
          </w:rPr>
          <w:fldChar w:fldCharType="end"/>
        </w:r>
      </w:hyperlink>
    </w:p>
    <w:p w14:paraId="5B27A7BA" w14:textId="640BFE9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50" w:history="1">
        <w:r w:rsidRPr="00C4323D">
          <w:rPr>
            <w:rStyle w:val="Hyperlink"/>
            <w:bCs/>
            <w:noProof/>
            <w14:scene3d>
              <w14:camera w14:prst="orthographicFront"/>
              <w14:lightRig w14:rig="threePt" w14:dir="t">
                <w14:rot w14:lat="0" w14:lon="0" w14:rev="0"/>
              </w14:lightRig>
            </w14:scene3d>
          </w:rPr>
          <w:t>21.2.2</w:t>
        </w:r>
        <w:r>
          <w:rPr>
            <w:rFonts w:asciiTheme="minorHAnsi" w:eastAsiaTheme="minorEastAsia" w:hAnsiTheme="minorHAnsi"/>
            <w:noProof/>
            <w:kern w:val="2"/>
            <w:sz w:val="24"/>
            <w:szCs w:val="24"/>
            <w14:ligatures w14:val="standardContextual"/>
          </w:rPr>
          <w:tab/>
        </w:r>
        <w:r w:rsidRPr="00C4323D">
          <w:rPr>
            <w:rStyle w:val="Hyperlink"/>
            <w:noProof/>
          </w:rPr>
          <w:t>User Story: Build &amp; Execute Putaway Cart for iLPNs</w:t>
        </w:r>
        <w:r>
          <w:rPr>
            <w:noProof/>
            <w:webHidden/>
          </w:rPr>
          <w:tab/>
        </w:r>
        <w:r>
          <w:rPr>
            <w:noProof/>
            <w:webHidden/>
          </w:rPr>
          <w:fldChar w:fldCharType="begin"/>
        </w:r>
        <w:r>
          <w:rPr>
            <w:noProof/>
            <w:webHidden/>
          </w:rPr>
          <w:instrText xml:space="preserve"> PAGEREF _Toc196831050 \h </w:instrText>
        </w:r>
        <w:r>
          <w:rPr>
            <w:noProof/>
            <w:webHidden/>
          </w:rPr>
        </w:r>
        <w:r>
          <w:rPr>
            <w:noProof/>
            <w:webHidden/>
          </w:rPr>
          <w:fldChar w:fldCharType="separate"/>
        </w:r>
        <w:r>
          <w:rPr>
            <w:noProof/>
            <w:webHidden/>
          </w:rPr>
          <w:t>155</w:t>
        </w:r>
        <w:r>
          <w:rPr>
            <w:noProof/>
            <w:webHidden/>
          </w:rPr>
          <w:fldChar w:fldCharType="end"/>
        </w:r>
      </w:hyperlink>
    </w:p>
    <w:p w14:paraId="1B5A6563" w14:textId="7840A61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51" w:history="1">
        <w:r w:rsidRPr="00C4323D">
          <w:rPr>
            <w:rStyle w:val="Hyperlink"/>
            <w:bCs/>
            <w:noProof/>
            <w14:scene3d>
              <w14:camera w14:prst="orthographicFront"/>
              <w14:lightRig w14:rig="threePt" w14:dir="t">
                <w14:rot w14:lat="0" w14:lon="0" w14:rev="0"/>
              </w14:lightRig>
            </w14:scene3d>
          </w:rPr>
          <w:t>21.2.3</w:t>
        </w:r>
        <w:r>
          <w:rPr>
            <w:rFonts w:asciiTheme="minorHAnsi" w:eastAsiaTheme="minorEastAsia" w:hAnsiTheme="minorHAnsi"/>
            <w:noProof/>
            <w:kern w:val="2"/>
            <w:sz w:val="24"/>
            <w:szCs w:val="24"/>
            <w14:ligatures w14:val="standardContextual"/>
          </w:rPr>
          <w:tab/>
        </w:r>
        <w:r w:rsidRPr="00C4323D">
          <w:rPr>
            <w:rStyle w:val="Hyperlink"/>
            <w:noProof/>
          </w:rPr>
          <w:t>User Story: Pull iLPNs to Pallet for Bulk Unit Storage</w:t>
        </w:r>
        <w:r>
          <w:rPr>
            <w:noProof/>
            <w:webHidden/>
          </w:rPr>
          <w:tab/>
        </w:r>
        <w:r>
          <w:rPr>
            <w:noProof/>
            <w:webHidden/>
          </w:rPr>
          <w:fldChar w:fldCharType="begin"/>
        </w:r>
        <w:r>
          <w:rPr>
            <w:noProof/>
            <w:webHidden/>
          </w:rPr>
          <w:instrText xml:space="preserve"> PAGEREF _Toc196831051 \h </w:instrText>
        </w:r>
        <w:r>
          <w:rPr>
            <w:noProof/>
            <w:webHidden/>
          </w:rPr>
        </w:r>
        <w:r>
          <w:rPr>
            <w:noProof/>
            <w:webHidden/>
          </w:rPr>
          <w:fldChar w:fldCharType="separate"/>
        </w:r>
        <w:r>
          <w:rPr>
            <w:noProof/>
            <w:webHidden/>
          </w:rPr>
          <w:t>155</w:t>
        </w:r>
        <w:r>
          <w:rPr>
            <w:noProof/>
            <w:webHidden/>
          </w:rPr>
          <w:fldChar w:fldCharType="end"/>
        </w:r>
      </w:hyperlink>
    </w:p>
    <w:p w14:paraId="75F04022" w14:textId="331134B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52" w:history="1">
        <w:r w:rsidRPr="00C4323D">
          <w:rPr>
            <w:rStyle w:val="Hyperlink"/>
            <w:bCs/>
            <w:noProof/>
            <w14:scene3d>
              <w14:camera w14:prst="orthographicFront"/>
              <w14:lightRig w14:rig="threePt" w14:dir="t">
                <w14:rot w14:lat="0" w14:lon="0" w14:rev="0"/>
              </w14:lightRig>
            </w14:scene3d>
          </w:rPr>
          <w:t>21.2.4</w:t>
        </w:r>
        <w:r>
          <w:rPr>
            <w:rFonts w:asciiTheme="minorHAnsi" w:eastAsiaTheme="minorEastAsia" w:hAnsiTheme="minorHAnsi"/>
            <w:noProof/>
            <w:kern w:val="2"/>
            <w:sz w:val="24"/>
            <w:szCs w:val="24"/>
            <w14:ligatures w14:val="standardContextual"/>
          </w:rPr>
          <w:tab/>
        </w:r>
        <w:r w:rsidRPr="00C4323D">
          <w:rPr>
            <w:rStyle w:val="Hyperlink"/>
            <w:noProof/>
          </w:rPr>
          <w:t>User Story: Putaway Bulk iLPNs on Pallet</w:t>
        </w:r>
        <w:r>
          <w:rPr>
            <w:noProof/>
            <w:webHidden/>
          </w:rPr>
          <w:tab/>
        </w:r>
        <w:r>
          <w:rPr>
            <w:noProof/>
            <w:webHidden/>
          </w:rPr>
          <w:fldChar w:fldCharType="begin"/>
        </w:r>
        <w:r>
          <w:rPr>
            <w:noProof/>
            <w:webHidden/>
          </w:rPr>
          <w:instrText xml:space="preserve"> PAGEREF _Toc196831052 \h </w:instrText>
        </w:r>
        <w:r>
          <w:rPr>
            <w:noProof/>
            <w:webHidden/>
          </w:rPr>
        </w:r>
        <w:r>
          <w:rPr>
            <w:noProof/>
            <w:webHidden/>
          </w:rPr>
          <w:fldChar w:fldCharType="separate"/>
        </w:r>
        <w:r>
          <w:rPr>
            <w:noProof/>
            <w:webHidden/>
          </w:rPr>
          <w:t>155</w:t>
        </w:r>
        <w:r>
          <w:rPr>
            <w:noProof/>
            <w:webHidden/>
          </w:rPr>
          <w:fldChar w:fldCharType="end"/>
        </w:r>
      </w:hyperlink>
    </w:p>
    <w:p w14:paraId="1CD948E5" w14:textId="6763C39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53" w:history="1">
        <w:r w:rsidRPr="00C4323D">
          <w:rPr>
            <w:rStyle w:val="Hyperlink"/>
            <w:bCs/>
            <w:noProof/>
            <w14:scene3d>
              <w14:camera w14:prst="orthographicFront"/>
              <w14:lightRig w14:rig="threePt" w14:dir="t">
                <w14:rot w14:lat="0" w14:lon="0" w14:rev="0"/>
              </w14:lightRig>
            </w14:scene3d>
          </w:rPr>
          <w:t>21.2.5</w:t>
        </w:r>
        <w:r>
          <w:rPr>
            <w:rFonts w:asciiTheme="minorHAnsi" w:eastAsiaTheme="minorEastAsia" w:hAnsiTheme="minorHAnsi"/>
            <w:noProof/>
            <w:kern w:val="2"/>
            <w:sz w:val="24"/>
            <w:szCs w:val="24"/>
            <w14:ligatures w14:val="standardContextual"/>
          </w:rPr>
          <w:tab/>
        </w:r>
        <w:r w:rsidRPr="00C4323D">
          <w:rPr>
            <w:rStyle w:val="Hyperlink"/>
            <w:noProof/>
          </w:rPr>
          <w:t>User Story: Pull iLPNs to Pallet for GOH Unit Storage</w:t>
        </w:r>
        <w:r>
          <w:rPr>
            <w:noProof/>
            <w:webHidden/>
          </w:rPr>
          <w:tab/>
        </w:r>
        <w:r>
          <w:rPr>
            <w:noProof/>
            <w:webHidden/>
          </w:rPr>
          <w:fldChar w:fldCharType="begin"/>
        </w:r>
        <w:r>
          <w:rPr>
            <w:noProof/>
            <w:webHidden/>
          </w:rPr>
          <w:instrText xml:space="preserve"> PAGEREF _Toc196831053 \h </w:instrText>
        </w:r>
        <w:r>
          <w:rPr>
            <w:noProof/>
            <w:webHidden/>
          </w:rPr>
        </w:r>
        <w:r>
          <w:rPr>
            <w:noProof/>
            <w:webHidden/>
          </w:rPr>
          <w:fldChar w:fldCharType="separate"/>
        </w:r>
        <w:r>
          <w:rPr>
            <w:noProof/>
            <w:webHidden/>
          </w:rPr>
          <w:t>155</w:t>
        </w:r>
        <w:r>
          <w:rPr>
            <w:noProof/>
            <w:webHidden/>
          </w:rPr>
          <w:fldChar w:fldCharType="end"/>
        </w:r>
      </w:hyperlink>
    </w:p>
    <w:p w14:paraId="56CE4C70" w14:textId="64217CC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54" w:history="1">
        <w:r w:rsidRPr="00C4323D">
          <w:rPr>
            <w:rStyle w:val="Hyperlink"/>
            <w:bCs/>
            <w:noProof/>
            <w14:scene3d>
              <w14:camera w14:prst="orthographicFront"/>
              <w14:lightRig w14:rig="threePt" w14:dir="t">
                <w14:rot w14:lat="0" w14:lon="0" w14:rev="0"/>
              </w14:lightRig>
            </w14:scene3d>
          </w:rPr>
          <w:t>21.2.6</w:t>
        </w:r>
        <w:r>
          <w:rPr>
            <w:rFonts w:asciiTheme="minorHAnsi" w:eastAsiaTheme="minorEastAsia" w:hAnsiTheme="minorHAnsi"/>
            <w:noProof/>
            <w:kern w:val="2"/>
            <w:sz w:val="24"/>
            <w:szCs w:val="24"/>
            <w14:ligatures w14:val="standardContextual"/>
          </w:rPr>
          <w:tab/>
        </w:r>
        <w:r w:rsidRPr="00C4323D">
          <w:rPr>
            <w:rStyle w:val="Hyperlink"/>
            <w:noProof/>
          </w:rPr>
          <w:t>User Story: Putaway GOH iLPNs on Pallet</w:t>
        </w:r>
        <w:r>
          <w:rPr>
            <w:noProof/>
            <w:webHidden/>
          </w:rPr>
          <w:tab/>
        </w:r>
        <w:r>
          <w:rPr>
            <w:noProof/>
            <w:webHidden/>
          </w:rPr>
          <w:fldChar w:fldCharType="begin"/>
        </w:r>
        <w:r>
          <w:rPr>
            <w:noProof/>
            <w:webHidden/>
          </w:rPr>
          <w:instrText xml:space="preserve"> PAGEREF _Toc196831054 \h </w:instrText>
        </w:r>
        <w:r>
          <w:rPr>
            <w:noProof/>
            <w:webHidden/>
          </w:rPr>
        </w:r>
        <w:r>
          <w:rPr>
            <w:noProof/>
            <w:webHidden/>
          </w:rPr>
          <w:fldChar w:fldCharType="separate"/>
        </w:r>
        <w:r>
          <w:rPr>
            <w:noProof/>
            <w:webHidden/>
          </w:rPr>
          <w:t>156</w:t>
        </w:r>
        <w:r>
          <w:rPr>
            <w:noProof/>
            <w:webHidden/>
          </w:rPr>
          <w:fldChar w:fldCharType="end"/>
        </w:r>
      </w:hyperlink>
    </w:p>
    <w:p w14:paraId="435736F5" w14:textId="2702B89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55" w:history="1">
        <w:r w:rsidRPr="00C4323D">
          <w:rPr>
            <w:rStyle w:val="Hyperlink"/>
            <w:bCs/>
            <w:noProof/>
            <w14:scene3d>
              <w14:camera w14:prst="orthographicFront"/>
              <w14:lightRig w14:rig="threePt" w14:dir="t">
                <w14:rot w14:lat="0" w14:lon="0" w14:rev="0"/>
              </w14:lightRig>
            </w14:scene3d>
          </w:rPr>
          <w:t>21.2.7</w:t>
        </w:r>
        <w:r>
          <w:rPr>
            <w:rFonts w:asciiTheme="minorHAnsi" w:eastAsiaTheme="minorEastAsia" w:hAnsiTheme="minorHAnsi"/>
            <w:noProof/>
            <w:kern w:val="2"/>
            <w:sz w:val="24"/>
            <w:szCs w:val="24"/>
            <w14:ligatures w14:val="standardContextual"/>
          </w:rPr>
          <w:tab/>
        </w:r>
        <w:r w:rsidRPr="00C4323D">
          <w:rPr>
            <w:rStyle w:val="Hyperlink"/>
            <w:noProof/>
          </w:rPr>
          <w:t>User Story: Pull Pallet for Replenishment</w:t>
        </w:r>
        <w:r>
          <w:rPr>
            <w:noProof/>
            <w:webHidden/>
          </w:rPr>
          <w:tab/>
        </w:r>
        <w:r>
          <w:rPr>
            <w:noProof/>
            <w:webHidden/>
          </w:rPr>
          <w:fldChar w:fldCharType="begin"/>
        </w:r>
        <w:r>
          <w:rPr>
            <w:noProof/>
            <w:webHidden/>
          </w:rPr>
          <w:instrText xml:space="preserve"> PAGEREF _Toc196831055 \h </w:instrText>
        </w:r>
        <w:r>
          <w:rPr>
            <w:noProof/>
            <w:webHidden/>
          </w:rPr>
        </w:r>
        <w:r>
          <w:rPr>
            <w:noProof/>
            <w:webHidden/>
          </w:rPr>
          <w:fldChar w:fldCharType="separate"/>
        </w:r>
        <w:r>
          <w:rPr>
            <w:noProof/>
            <w:webHidden/>
          </w:rPr>
          <w:t>156</w:t>
        </w:r>
        <w:r>
          <w:rPr>
            <w:noProof/>
            <w:webHidden/>
          </w:rPr>
          <w:fldChar w:fldCharType="end"/>
        </w:r>
      </w:hyperlink>
    </w:p>
    <w:p w14:paraId="03E43FC8" w14:textId="0E958A6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56" w:history="1">
        <w:r w:rsidRPr="00C4323D">
          <w:rPr>
            <w:rStyle w:val="Hyperlink"/>
            <w:bCs/>
            <w:noProof/>
            <w14:scene3d>
              <w14:camera w14:prst="orthographicFront"/>
              <w14:lightRig w14:rig="threePt" w14:dir="t">
                <w14:rot w14:lat="0" w14:lon="0" w14:rev="0"/>
              </w14:lightRig>
            </w14:scene3d>
          </w:rPr>
          <w:t>21.2.8</w:t>
        </w:r>
        <w:r>
          <w:rPr>
            <w:rFonts w:asciiTheme="minorHAnsi" w:eastAsiaTheme="minorEastAsia" w:hAnsiTheme="minorHAnsi"/>
            <w:noProof/>
            <w:kern w:val="2"/>
            <w:sz w:val="24"/>
            <w:szCs w:val="24"/>
            <w14:ligatures w14:val="standardContextual"/>
          </w:rPr>
          <w:tab/>
        </w:r>
        <w:r w:rsidRPr="00C4323D">
          <w:rPr>
            <w:rStyle w:val="Hyperlink"/>
            <w:noProof/>
          </w:rPr>
          <w:t>Process</w:t>
        </w:r>
        <w:r>
          <w:rPr>
            <w:noProof/>
            <w:webHidden/>
          </w:rPr>
          <w:tab/>
        </w:r>
        <w:r>
          <w:rPr>
            <w:noProof/>
            <w:webHidden/>
          </w:rPr>
          <w:fldChar w:fldCharType="begin"/>
        </w:r>
        <w:r>
          <w:rPr>
            <w:noProof/>
            <w:webHidden/>
          </w:rPr>
          <w:instrText xml:space="preserve"> PAGEREF _Toc196831056 \h </w:instrText>
        </w:r>
        <w:r>
          <w:rPr>
            <w:noProof/>
            <w:webHidden/>
          </w:rPr>
        </w:r>
        <w:r>
          <w:rPr>
            <w:noProof/>
            <w:webHidden/>
          </w:rPr>
          <w:fldChar w:fldCharType="separate"/>
        </w:r>
        <w:r>
          <w:rPr>
            <w:noProof/>
            <w:webHidden/>
          </w:rPr>
          <w:t>156</w:t>
        </w:r>
        <w:r>
          <w:rPr>
            <w:noProof/>
            <w:webHidden/>
          </w:rPr>
          <w:fldChar w:fldCharType="end"/>
        </w:r>
      </w:hyperlink>
    </w:p>
    <w:p w14:paraId="666F88E9" w14:textId="7AEE554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57" w:history="1">
        <w:r w:rsidRPr="00C4323D">
          <w:rPr>
            <w:rStyle w:val="Hyperlink"/>
            <w:noProof/>
          </w:rPr>
          <w:t>21.3</w:t>
        </w:r>
        <w:r>
          <w:rPr>
            <w:rFonts w:asciiTheme="minorHAnsi" w:eastAsiaTheme="minorEastAsia" w:hAnsiTheme="minorHAnsi"/>
            <w:noProof/>
            <w:kern w:val="2"/>
            <w:sz w:val="24"/>
            <w:szCs w:val="24"/>
            <w14:ligatures w14:val="standardContextual"/>
          </w:rPr>
          <w:tab/>
        </w:r>
        <w:r w:rsidRPr="00C4323D">
          <w:rPr>
            <w:rStyle w:val="Hyperlink"/>
            <w:noProof/>
          </w:rPr>
          <w:t>MHE Messages</w:t>
        </w:r>
        <w:r>
          <w:rPr>
            <w:noProof/>
            <w:webHidden/>
          </w:rPr>
          <w:tab/>
        </w:r>
        <w:r>
          <w:rPr>
            <w:noProof/>
            <w:webHidden/>
          </w:rPr>
          <w:fldChar w:fldCharType="begin"/>
        </w:r>
        <w:r>
          <w:rPr>
            <w:noProof/>
            <w:webHidden/>
          </w:rPr>
          <w:instrText xml:space="preserve"> PAGEREF _Toc196831057 \h </w:instrText>
        </w:r>
        <w:r>
          <w:rPr>
            <w:noProof/>
            <w:webHidden/>
          </w:rPr>
        </w:r>
        <w:r>
          <w:rPr>
            <w:noProof/>
            <w:webHidden/>
          </w:rPr>
          <w:fldChar w:fldCharType="separate"/>
        </w:r>
        <w:r>
          <w:rPr>
            <w:noProof/>
            <w:webHidden/>
          </w:rPr>
          <w:t>157</w:t>
        </w:r>
        <w:r>
          <w:rPr>
            <w:noProof/>
            <w:webHidden/>
          </w:rPr>
          <w:fldChar w:fldCharType="end"/>
        </w:r>
      </w:hyperlink>
    </w:p>
    <w:p w14:paraId="5FE447C1" w14:textId="2882A43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58" w:history="1">
        <w:r w:rsidRPr="00C4323D">
          <w:rPr>
            <w:rStyle w:val="Hyperlink"/>
            <w:noProof/>
          </w:rPr>
          <w:t>21.4</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_Toc196831058 \h </w:instrText>
        </w:r>
        <w:r>
          <w:rPr>
            <w:noProof/>
            <w:webHidden/>
          </w:rPr>
        </w:r>
        <w:r>
          <w:rPr>
            <w:noProof/>
            <w:webHidden/>
          </w:rPr>
          <w:fldChar w:fldCharType="separate"/>
        </w:r>
        <w:r>
          <w:rPr>
            <w:noProof/>
            <w:webHidden/>
          </w:rPr>
          <w:t>157</w:t>
        </w:r>
        <w:r>
          <w:rPr>
            <w:noProof/>
            <w:webHidden/>
          </w:rPr>
          <w:fldChar w:fldCharType="end"/>
        </w:r>
      </w:hyperlink>
    </w:p>
    <w:p w14:paraId="53A1B3A5" w14:textId="3352CED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59" w:history="1">
        <w:r w:rsidRPr="00C4323D">
          <w:rPr>
            <w:rStyle w:val="Hyperlink"/>
            <w:bCs/>
            <w:noProof/>
            <w14:scene3d>
              <w14:camera w14:prst="orthographicFront"/>
              <w14:lightRig w14:rig="threePt" w14:dir="t">
                <w14:rot w14:lat="0" w14:lon="0" w14:rev="0"/>
              </w14:lightRig>
            </w14:scene3d>
          </w:rPr>
          <w:t>21.4.1</w:t>
        </w:r>
        <w:r>
          <w:rPr>
            <w:rFonts w:asciiTheme="minorHAnsi" w:eastAsiaTheme="minorEastAsia" w:hAnsiTheme="minorHAnsi"/>
            <w:noProof/>
            <w:kern w:val="2"/>
            <w:sz w:val="24"/>
            <w:szCs w:val="24"/>
            <w14:ligatures w14:val="standardContextual"/>
          </w:rPr>
          <w:tab/>
        </w:r>
        <w:r w:rsidRPr="00C4323D">
          <w:rPr>
            <w:rStyle w:val="Hyperlink"/>
            <w:noProof/>
          </w:rPr>
          <w:t>Lean Time Replenishment</w:t>
        </w:r>
        <w:r>
          <w:rPr>
            <w:noProof/>
            <w:webHidden/>
          </w:rPr>
          <w:tab/>
        </w:r>
        <w:r>
          <w:rPr>
            <w:noProof/>
            <w:webHidden/>
          </w:rPr>
          <w:fldChar w:fldCharType="begin"/>
        </w:r>
        <w:r>
          <w:rPr>
            <w:noProof/>
            <w:webHidden/>
          </w:rPr>
          <w:instrText xml:space="preserve"> PAGEREF _Toc196831059 \h </w:instrText>
        </w:r>
        <w:r>
          <w:rPr>
            <w:noProof/>
            <w:webHidden/>
          </w:rPr>
        </w:r>
        <w:r>
          <w:rPr>
            <w:noProof/>
            <w:webHidden/>
          </w:rPr>
          <w:fldChar w:fldCharType="separate"/>
        </w:r>
        <w:r>
          <w:rPr>
            <w:noProof/>
            <w:webHidden/>
          </w:rPr>
          <w:t>157</w:t>
        </w:r>
        <w:r>
          <w:rPr>
            <w:noProof/>
            <w:webHidden/>
          </w:rPr>
          <w:fldChar w:fldCharType="end"/>
        </w:r>
      </w:hyperlink>
    </w:p>
    <w:p w14:paraId="7D75966E" w14:textId="1376602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60" w:history="1">
        <w:r w:rsidRPr="00C4323D">
          <w:rPr>
            <w:rStyle w:val="Hyperlink"/>
            <w:bCs/>
            <w:noProof/>
            <w14:scene3d>
              <w14:camera w14:prst="orthographicFront"/>
              <w14:lightRig w14:rig="threePt" w14:dir="t">
                <w14:rot w14:lat="0" w14:lon="0" w14:rev="0"/>
              </w14:lightRig>
            </w14:scene3d>
          </w:rPr>
          <w:t>21.4.2</w:t>
        </w:r>
        <w:r>
          <w:rPr>
            <w:rFonts w:asciiTheme="minorHAnsi" w:eastAsiaTheme="minorEastAsia" w:hAnsiTheme="minorHAnsi"/>
            <w:noProof/>
            <w:kern w:val="2"/>
            <w:sz w:val="24"/>
            <w:szCs w:val="24"/>
            <w14:ligatures w14:val="standardContextual"/>
          </w:rPr>
          <w:tab/>
        </w:r>
        <w:r w:rsidRPr="00C4323D">
          <w:rPr>
            <w:rStyle w:val="Hyperlink"/>
            <w:noProof/>
          </w:rPr>
          <w:t>Auto Substitute iLPN</w:t>
        </w:r>
        <w:r>
          <w:rPr>
            <w:noProof/>
            <w:webHidden/>
          </w:rPr>
          <w:tab/>
        </w:r>
        <w:r>
          <w:rPr>
            <w:noProof/>
            <w:webHidden/>
          </w:rPr>
          <w:fldChar w:fldCharType="begin"/>
        </w:r>
        <w:r>
          <w:rPr>
            <w:noProof/>
            <w:webHidden/>
          </w:rPr>
          <w:instrText xml:space="preserve"> PAGEREF _Toc196831060 \h </w:instrText>
        </w:r>
        <w:r>
          <w:rPr>
            <w:noProof/>
            <w:webHidden/>
          </w:rPr>
        </w:r>
        <w:r>
          <w:rPr>
            <w:noProof/>
            <w:webHidden/>
          </w:rPr>
          <w:fldChar w:fldCharType="separate"/>
        </w:r>
        <w:r>
          <w:rPr>
            <w:noProof/>
            <w:webHidden/>
          </w:rPr>
          <w:t>157</w:t>
        </w:r>
        <w:r>
          <w:rPr>
            <w:noProof/>
            <w:webHidden/>
          </w:rPr>
          <w:fldChar w:fldCharType="end"/>
        </w:r>
      </w:hyperlink>
    </w:p>
    <w:p w14:paraId="231903D5" w14:textId="4378827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61" w:history="1">
        <w:r w:rsidRPr="00C4323D">
          <w:rPr>
            <w:rStyle w:val="Hyperlink"/>
            <w:bCs/>
            <w:noProof/>
            <w14:scene3d>
              <w14:camera w14:prst="orthographicFront"/>
              <w14:lightRig w14:rig="threePt" w14:dir="t">
                <w14:rot w14:lat="0" w14:lon="0" w14:rev="0"/>
              </w14:lightRig>
            </w14:scene3d>
          </w:rPr>
          <w:t>21.4.3</w:t>
        </w:r>
        <w:r>
          <w:rPr>
            <w:rFonts w:asciiTheme="minorHAnsi" w:eastAsiaTheme="minorEastAsia" w:hAnsiTheme="minorHAnsi"/>
            <w:noProof/>
            <w:kern w:val="2"/>
            <w:sz w:val="24"/>
            <w:szCs w:val="24"/>
            <w14:ligatures w14:val="standardContextual"/>
          </w:rPr>
          <w:tab/>
        </w:r>
        <w:r w:rsidRPr="00C4323D">
          <w:rPr>
            <w:rStyle w:val="Hyperlink"/>
            <w:noProof/>
          </w:rPr>
          <w:t>Alternate iLPN (not currently utilized)</w:t>
        </w:r>
        <w:r>
          <w:rPr>
            <w:noProof/>
            <w:webHidden/>
          </w:rPr>
          <w:tab/>
        </w:r>
        <w:r>
          <w:rPr>
            <w:noProof/>
            <w:webHidden/>
          </w:rPr>
          <w:fldChar w:fldCharType="begin"/>
        </w:r>
        <w:r>
          <w:rPr>
            <w:noProof/>
            <w:webHidden/>
          </w:rPr>
          <w:instrText xml:space="preserve"> PAGEREF _Toc196831061 \h </w:instrText>
        </w:r>
        <w:r>
          <w:rPr>
            <w:noProof/>
            <w:webHidden/>
          </w:rPr>
        </w:r>
        <w:r>
          <w:rPr>
            <w:noProof/>
            <w:webHidden/>
          </w:rPr>
          <w:fldChar w:fldCharType="separate"/>
        </w:r>
        <w:r>
          <w:rPr>
            <w:noProof/>
            <w:webHidden/>
          </w:rPr>
          <w:t>157</w:t>
        </w:r>
        <w:r>
          <w:rPr>
            <w:noProof/>
            <w:webHidden/>
          </w:rPr>
          <w:fldChar w:fldCharType="end"/>
        </w:r>
      </w:hyperlink>
    </w:p>
    <w:p w14:paraId="11B4BE40" w14:textId="1DD1C8D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62" w:history="1">
        <w:r w:rsidRPr="00C4323D">
          <w:rPr>
            <w:rStyle w:val="Hyperlink"/>
            <w:bCs/>
            <w:noProof/>
            <w14:scene3d>
              <w14:camera w14:prst="orthographicFront"/>
              <w14:lightRig w14:rig="threePt" w14:dir="t">
                <w14:rot w14:lat="0" w14:lon="0" w14:rev="0"/>
              </w14:lightRig>
            </w14:scene3d>
          </w:rPr>
          <w:t>21.4.4</w:t>
        </w:r>
        <w:r>
          <w:rPr>
            <w:rFonts w:asciiTheme="minorHAnsi" w:eastAsiaTheme="minorEastAsia" w:hAnsiTheme="minorHAnsi"/>
            <w:noProof/>
            <w:kern w:val="2"/>
            <w:sz w:val="24"/>
            <w:szCs w:val="24"/>
            <w14:ligatures w14:val="standardContextual"/>
          </w:rPr>
          <w:tab/>
        </w:r>
        <w:r w:rsidRPr="00C4323D">
          <w:rPr>
            <w:rStyle w:val="Hyperlink"/>
            <w:noProof/>
          </w:rPr>
          <w:t>Skip Cancel</w:t>
        </w:r>
        <w:r>
          <w:rPr>
            <w:noProof/>
            <w:webHidden/>
          </w:rPr>
          <w:tab/>
        </w:r>
        <w:r>
          <w:rPr>
            <w:noProof/>
            <w:webHidden/>
          </w:rPr>
          <w:fldChar w:fldCharType="begin"/>
        </w:r>
        <w:r>
          <w:rPr>
            <w:noProof/>
            <w:webHidden/>
          </w:rPr>
          <w:instrText xml:space="preserve"> PAGEREF _Toc196831062 \h </w:instrText>
        </w:r>
        <w:r>
          <w:rPr>
            <w:noProof/>
            <w:webHidden/>
          </w:rPr>
        </w:r>
        <w:r>
          <w:rPr>
            <w:noProof/>
            <w:webHidden/>
          </w:rPr>
          <w:fldChar w:fldCharType="separate"/>
        </w:r>
        <w:r>
          <w:rPr>
            <w:noProof/>
            <w:webHidden/>
          </w:rPr>
          <w:t>158</w:t>
        </w:r>
        <w:r>
          <w:rPr>
            <w:noProof/>
            <w:webHidden/>
          </w:rPr>
          <w:fldChar w:fldCharType="end"/>
        </w:r>
      </w:hyperlink>
    </w:p>
    <w:p w14:paraId="5DF355BF" w14:textId="0690D4D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63" w:history="1">
        <w:r w:rsidRPr="00C4323D">
          <w:rPr>
            <w:rStyle w:val="Hyperlink"/>
            <w:noProof/>
          </w:rPr>
          <w:t>21.5</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_Toc196831063 \h </w:instrText>
        </w:r>
        <w:r>
          <w:rPr>
            <w:noProof/>
            <w:webHidden/>
          </w:rPr>
        </w:r>
        <w:r>
          <w:rPr>
            <w:noProof/>
            <w:webHidden/>
          </w:rPr>
          <w:fldChar w:fldCharType="separate"/>
        </w:r>
        <w:r>
          <w:rPr>
            <w:noProof/>
            <w:webHidden/>
          </w:rPr>
          <w:t>158</w:t>
        </w:r>
        <w:r>
          <w:rPr>
            <w:noProof/>
            <w:webHidden/>
          </w:rPr>
          <w:fldChar w:fldCharType="end"/>
        </w:r>
      </w:hyperlink>
    </w:p>
    <w:p w14:paraId="5B2D5893" w14:textId="4A90EED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64" w:history="1">
        <w:r w:rsidRPr="00C4323D">
          <w:rPr>
            <w:rStyle w:val="Hyperlink"/>
            <w:noProof/>
          </w:rPr>
          <w:t>21.6</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_Toc196831064 \h </w:instrText>
        </w:r>
        <w:r>
          <w:rPr>
            <w:noProof/>
            <w:webHidden/>
          </w:rPr>
        </w:r>
        <w:r>
          <w:rPr>
            <w:noProof/>
            <w:webHidden/>
          </w:rPr>
          <w:fldChar w:fldCharType="separate"/>
        </w:r>
        <w:r>
          <w:rPr>
            <w:noProof/>
            <w:webHidden/>
          </w:rPr>
          <w:t>158</w:t>
        </w:r>
        <w:r>
          <w:rPr>
            <w:noProof/>
            <w:webHidden/>
          </w:rPr>
          <w:fldChar w:fldCharType="end"/>
        </w:r>
      </w:hyperlink>
    </w:p>
    <w:p w14:paraId="75ABF796" w14:textId="3315CF7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65" w:history="1">
        <w:r w:rsidRPr="00C4323D">
          <w:rPr>
            <w:rStyle w:val="Hyperlink"/>
            <w:noProof/>
          </w:rPr>
          <w:t>21.7</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_Toc196831065 \h </w:instrText>
        </w:r>
        <w:r>
          <w:rPr>
            <w:noProof/>
            <w:webHidden/>
          </w:rPr>
        </w:r>
        <w:r>
          <w:rPr>
            <w:noProof/>
            <w:webHidden/>
          </w:rPr>
          <w:fldChar w:fldCharType="separate"/>
        </w:r>
        <w:r>
          <w:rPr>
            <w:noProof/>
            <w:webHidden/>
          </w:rPr>
          <w:t>158</w:t>
        </w:r>
        <w:r>
          <w:rPr>
            <w:noProof/>
            <w:webHidden/>
          </w:rPr>
          <w:fldChar w:fldCharType="end"/>
        </w:r>
      </w:hyperlink>
    </w:p>
    <w:p w14:paraId="61461CD1" w14:textId="22267BC5"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66" w:history="1">
        <w:r w:rsidRPr="00C4323D">
          <w:rPr>
            <w:rStyle w:val="Hyperlink"/>
            <w:noProof/>
          </w:rPr>
          <w:t>21.8</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_Toc196831066 \h </w:instrText>
        </w:r>
        <w:r>
          <w:rPr>
            <w:noProof/>
            <w:webHidden/>
          </w:rPr>
        </w:r>
        <w:r>
          <w:rPr>
            <w:noProof/>
            <w:webHidden/>
          </w:rPr>
          <w:fldChar w:fldCharType="separate"/>
        </w:r>
        <w:r>
          <w:rPr>
            <w:noProof/>
            <w:webHidden/>
          </w:rPr>
          <w:t>158</w:t>
        </w:r>
        <w:r>
          <w:rPr>
            <w:noProof/>
            <w:webHidden/>
          </w:rPr>
          <w:fldChar w:fldCharType="end"/>
        </w:r>
      </w:hyperlink>
    </w:p>
    <w:p w14:paraId="59CC6A59" w14:textId="35A366EA"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067" w:history="1">
        <w:r w:rsidRPr="00C4323D">
          <w:rPr>
            <w:rStyle w:val="Hyperlink"/>
            <w:noProof/>
          </w:rPr>
          <w:t>22.</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Picking</w:t>
        </w:r>
        <w:r>
          <w:rPr>
            <w:noProof/>
            <w:webHidden/>
          </w:rPr>
          <w:tab/>
        </w:r>
        <w:r>
          <w:rPr>
            <w:noProof/>
            <w:webHidden/>
          </w:rPr>
          <w:fldChar w:fldCharType="begin"/>
        </w:r>
        <w:r>
          <w:rPr>
            <w:noProof/>
            <w:webHidden/>
          </w:rPr>
          <w:instrText xml:space="preserve"> PAGEREF _Toc196831067 \h </w:instrText>
        </w:r>
        <w:r>
          <w:rPr>
            <w:noProof/>
            <w:webHidden/>
          </w:rPr>
        </w:r>
        <w:r>
          <w:rPr>
            <w:noProof/>
            <w:webHidden/>
          </w:rPr>
          <w:fldChar w:fldCharType="separate"/>
        </w:r>
        <w:r>
          <w:rPr>
            <w:noProof/>
            <w:webHidden/>
          </w:rPr>
          <w:t>158</w:t>
        </w:r>
        <w:r>
          <w:rPr>
            <w:noProof/>
            <w:webHidden/>
          </w:rPr>
          <w:fldChar w:fldCharType="end"/>
        </w:r>
      </w:hyperlink>
    </w:p>
    <w:p w14:paraId="1218ABCE" w14:textId="51F4632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68" w:history="1">
        <w:r w:rsidRPr="00C4323D">
          <w:rPr>
            <w:rStyle w:val="Hyperlink"/>
            <w:noProof/>
          </w:rPr>
          <w:t>22.1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_Toc196831068 \h </w:instrText>
        </w:r>
        <w:r>
          <w:rPr>
            <w:noProof/>
            <w:webHidden/>
          </w:rPr>
        </w:r>
        <w:r>
          <w:rPr>
            <w:noProof/>
            <w:webHidden/>
          </w:rPr>
          <w:fldChar w:fldCharType="separate"/>
        </w:r>
        <w:r>
          <w:rPr>
            <w:noProof/>
            <w:webHidden/>
          </w:rPr>
          <w:t>158</w:t>
        </w:r>
        <w:r>
          <w:rPr>
            <w:noProof/>
            <w:webHidden/>
          </w:rPr>
          <w:fldChar w:fldCharType="end"/>
        </w:r>
      </w:hyperlink>
    </w:p>
    <w:p w14:paraId="5783BEA6" w14:textId="4B84D0CE"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69" w:history="1">
        <w:r w:rsidRPr="00C4323D">
          <w:rPr>
            <w:rStyle w:val="Hyperlink"/>
            <w:noProof/>
          </w:rPr>
          <w:t>22.2</w:t>
        </w:r>
        <w:r>
          <w:rPr>
            <w:rFonts w:asciiTheme="minorHAnsi" w:eastAsiaTheme="minorEastAsia" w:hAnsiTheme="minorHAnsi"/>
            <w:noProof/>
            <w:kern w:val="2"/>
            <w:sz w:val="24"/>
            <w:szCs w:val="24"/>
            <w14:ligatures w14:val="standardContextual"/>
          </w:rPr>
          <w:tab/>
        </w:r>
        <w:r w:rsidRPr="00C4323D">
          <w:rPr>
            <w:rStyle w:val="Hyperlink"/>
            <w:noProof/>
          </w:rPr>
          <w:t>Picking Strategy</w:t>
        </w:r>
        <w:r>
          <w:rPr>
            <w:noProof/>
            <w:webHidden/>
          </w:rPr>
          <w:tab/>
        </w:r>
        <w:r>
          <w:rPr>
            <w:noProof/>
            <w:webHidden/>
          </w:rPr>
          <w:fldChar w:fldCharType="begin"/>
        </w:r>
        <w:r>
          <w:rPr>
            <w:noProof/>
            <w:webHidden/>
          </w:rPr>
          <w:instrText xml:space="preserve"> PAGEREF _Toc196831069 \h </w:instrText>
        </w:r>
        <w:r>
          <w:rPr>
            <w:noProof/>
            <w:webHidden/>
          </w:rPr>
        </w:r>
        <w:r>
          <w:rPr>
            <w:noProof/>
            <w:webHidden/>
          </w:rPr>
          <w:fldChar w:fldCharType="separate"/>
        </w:r>
        <w:r>
          <w:rPr>
            <w:noProof/>
            <w:webHidden/>
          </w:rPr>
          <w:t>159</w:t>
        </w:r>
        <w:r>
          <w:rPr>
            <w:noProof/>
            <w:webHidden/>
          </w:rPr>
          <w:fldChar w:fldCharType="end"/>
        </w:r>
      </w:hyperlink>
    </w:p>
    <w:p w14:paraId="7435C4B6" w14:textId="583FCD8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70" w:history="1">
        <w:r w:rsidRPr="00C4323D">
          <w:rPr>
            <w:rStyle w:val="Hyperlink"/>
            <w:noProof/>
          </w:rPr>
          <w:t>22.3</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_Toc196831070 \h </w:instrText>
        </w:r>
        <w:r>
          <w:rPr>
            <w:noProof/>
            <w:webHidden/>
          </w:rPr>
        </w:r>
        <w:r>
          <w:rPr>
            <w:noProof/>
            <w:webHidden/>
          </w:rPr>
          <w:fldChar w:fldCharType="separate"/>
        </w:r>
        <w:r>
          <w:rPr>
            <w:noProof/>
            <w:webHidden/>
          </w:rPr>
          <w:t>159</w:t>
        </w:r>
        <w:r>
          <w:rPr>
            <w:noProof/>
            <w:webHidden/>
          </w:rPr>
          <w:fldChar w:fldCharType="end"/>
        </w:r>
      </w:hyperlink>
    </w:p>
    <w:p w14:paraId="4DC87539" w14:textId="3AE163A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1" w:history="1">
        <w:r w:rsidRPr="00C4323D">
          <w:rPr>
            <w:rStyle w:val="Hyperlink"/>
            <w:bCs/>
            <w:noProof/>
            <w14:scene3d>
              <w14:camera w14:prst="orthographicFront"/>
              <w14:lightRig w14:rig="threePt" w14:dir="t">
                <w14:rot w14:lat="0" w14:lon="0" w14:rev="0"/>
              </w14:lightRig>
            </w14:scene3d>
          </w:rPr>
          <w:t>22.3.1</w:t>
        </w:r>
        <w:r>
          <w:rPr>
            <w:rFonts w:asciiTheme="minorHAnsi" w:eastAsiaTheme="minorEastAsia" w:hAnsiTheme="minorHAnsi"/>
            <w:noProof/>
            <w:kern w:val="2"/>
            <w:sz w:val="24"/>
            <w:szCs w:val="24"/>
            <w14:ligatures w14:val="standardContextual"/>
          </w:rPr>
          <w:tab/>
        </w:r>
        <w:r w:rsidRPr="00C4323D">
          <w:rPr>
            <w:rStyle w:val="Hyperlink"/>
            <w:noProof/>
          </w:rPr>
          <w:t>User Story: HM LPN Pull</w:t>
        </w:r>
        <w:r>
          <w:rPr>
            <w:noProof/>
            <w:webHidden/>
          </w:rPr>
          <w:tab/>
        </w:r>
        <w:r>
          <w:rPr>
            <w:noProof/>
            <w:webHidden/>
          </w:rPr>
          <w:fldChar w:fldCharType="begin"/>
        </w:r>
        <w:r>
          <w:rPr>
            <w:noProof/>
            <w:webHidden/>
          </w:rPr>
          <w:instrText xml:space="preserve"> PAGEREF _Toc196831071 \h </w:instrText>
        </w:r>
        <w:r>
          <w:rPr>
            <w:noProof/>
            <w:webHidden/>
          </w:rPr>
        </w:r>
        <w:r>
          <w:rPr>
            <w:noProof/>
            <w:webHidden/>
          </w:rPr>
          <w:fldChar w:fldCharType="separate"/>
        </w:r>
        <w:r>
          <w:rPr>
            <w:noProof/>
            <w:webHidden/>
          </w:rPr>
          <w:t>159</w:t>
        </w:r>
        <w:r>
          <w:rPr>
            <w:noProof/>
            <w:webHidden/>
          </w:rPr>
          <w:fldChar w:fldCharType="end"/>
        </w:r>
      </w:hyperlink>
    </w:p>
    <w:p w14:paraId="1E45F655" w14:textId="0ABAA40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2" w:history="1">
        <w:r w:rsidRPr="00C4323D">
          <w:rPr>
            <w:rStyle w:val="Hyperlink"/>
            <w:bCs/>
            <w:noProof/>
            <w14:scene3d>
              <w14:camera w14:prst="orthographicFront"/>
              <w14:lightRig w14:rig="threePt" w14:dir="t">
                <w14:rot w14:lat="0" w14:lon="0" w14:rev="0"/>
              </w14:lightRig>
            </w14:scene3d>
          </w:rPr>
          <w:t>22.3.2</w:t>
        </w:r>
        <w:r>
          <w:rPr>
            <w:rFonts w:asciiTheme="minorHAnsi" w:eastAsiaTheme="minorEastAsia" w:hAnsiTheme="minorHAnsi"/>
            <w:noProof/>
            <w:kern w:val="2"/>
            <w:sz w:val="24"/>
            <w:szCs w:val="24"/>
            <w14:ligatures w14:val="standardContextual"/>
          </w:rPr>
          <w:tab/>
        </w:r>
        <w:r w:rsidRPr="00C4323D">
          <w:rPr>
            <w:rStyle w:val="Hyperlink"/>
            <w:noProof/>
          </w:rPr>
          <w:t>User Story: HM Blk Pick</w:t>
        </w:r>
        <w:r>
          <w:rPr>
            <w:noProof/>
            <w:webHidden/>
          </w:rPr>
          <w:tab/>
        </w:r>
        <w:r>
          <w:rPr>
            <w:noProof/>
            <w:webHidden/>
          </w:rPr>
          <w:fldChar w:fldCharType="begin"/>
        </w:r>
        <w:r>
          <w:rPr>
            <w:noProof/>
            <w:webHidden/>
          </w:rPr>
          <w:instrText xml:space="preserve"> PAGEREF _Toc196831072 \h </w:instrText>
        </w:r>
        <w:r>
          <w:rPr>
            <w:noProof/>
            <w:webHidden/>
          </w:rPr>
        </w:r>
        <w:r>
          <w:rPr>
            <w:noProof/>
            <w:webHidden/>
          </w:rPr>
          <w:fldChar w:fldCharType="separate"/>
        </w:r>
        <w:r>
          <w:rPr>
            <w:noProof/>
            <w:webHidden/>
          </w:rPr>
          <w:t>160</w:t>
        </w:r>
        <w:r>
          <w:rPr>
            <w:noProof/>
            <w:webHidden/>
          </w:rPr>
          <w:fldChar w:fldCharType="end"/>
        </w:r>
      </w:hyperlink>
    </w:p>
    <w:p w14:paraId="7D07E08F" w14:textId="66F51F8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3" w:history="1">
        <w:r w:rsidRPr="00C4323D">
          <w:rPr>
            <w:rStyle w:val="Hyperlink"/>
            <w:bCs/>
            <w:noProof/>
            <w14:scene3d>
              <w14:camera w14:prst="orthographicFront"/>
              <w14:lightRig w14:rig="threePt" w14:dir="t">
                <w14:rot w14:lat="0" w14:lon="0" w14:rev="0"/>
              </w14:lightRig>
            </w14:scene3d>
          </w:rPr>
          <w:t>22.3.3</w:t>
        </w:r>
        <w:r>
          <w:rPr>
            <w:rFonts w:asciiTheme="minorHAnsi" w:eastAsiaTheme="minorEastAsia" w:hAnsiTheme="minorHAnsi"/>
            <w:noProof/>
            <w:kern w:val="2"/>
            <w:sz w:val="24"/>
            <w:szCs w:val="24"/>
            <w14:ligatures w14:val="standardContextual"/>
          </w:rPr>
          <w:tab/>
        </w:r>
        <w:r w:rsidRPr="00C4323D">
          <w:rPr>
            <w:rStyle w:val="Hyperlink"/>
            <w:noProof/>
          </w:rPr>
          <w:t>User Story: VAS LPN Pull</w:t>
        </w:r>
        <w:r>
          <w:rPr>
            <w:noProof/>
            <w:webHidden/>
          </w:rPr>
          <w:tab/>
        </w:r>
        <w:r>
          <w:rPr>
            <w:noProof/>
            <w:webHidden/>
          </w:rPr>
          <w:fldChar w:fldCharType="begin"/>
        </w:r>
        <w:r>
          <w:rPr>
            <w:noProof/>
            <w:webHidden/>
          </w:rPr>
          <w:instrText xml:space="preserve"> PAGEREF _Toc196831073 \h </w:instrText>
        </w:r>
        <w:r>
          <w:rPr>
            <w:noProof/>
            <w:webHidden/>
          </w:rPr>
        </w:r>
        <w:r>
          <w:rPr>
            <w:noProof/>
            <w:webHidden/>
          </w:rPr>
          <w:fldChar w:fldCharType="separate"/>
        </w:r>
        <w:r>
          <w:rPr>
            <w:noProof/>
            <w:webHidden/>
          </w:rPr>
          <w:t>161</w:t>
        </w:r>
        <w:r>
          <w:rPr>
            <w:noProof/>
            <w:webHidden/>
          </w:rPr>
          <w:fldChar w:fldCharType="end"/>
        </w:r>
      </w:hyperlink>
    </w:p>
    <w:p w14:paraId="323ECB4E" w14:textId="3BF5EA8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4" w:history="1">
        <w:r w:rsidRPr="00C4323D">
          <w:rPr>
            <w:rStyle w:val="Hyperlink"/>
            <w:bCs/>
            <w:noProof/>
            <w14:scene3d>
              <w14:camera w14:prst="orthographicFront"/>
              <w14:lightRig w14:rig="threePt" w14:dir="t">
                <w14:rot w14:lat="0" w14:lon="0" w14:rev="0"/>
              </w14:lightRig>
            </w14:scene3d>
          </w:rPr>
          <w:t>22.3.4</w:t>
        </w:r>
        <w:r>
          <w:rPr>
            <w:rFonts w:asciiTheme="minorHAnsi" w:eastAsiaTheme="minorEastAsia" w:hAnsiTheme="minorHAnsi"/>
            <w:noProof/>
            <w:kern w:val="2"/>
            <w:sz w:val="24"/>
            <w:szCs w:val="24"/>
            <w14:ligatures w14:val="standardContextual"/>
          </w:rPr>
          <w:tab/>
        </w:r>
        <w:r w:rsidRPr="00C4323D">
          <w:rPr>
            <w:rStyle w:val="Hyperlink"/>
            <w:noProof/>
          </w:rPr>
          <w:t>User Story: VAS BlkPick</w:t>
        </w:r>
        <w:r>
          <w:rPr>
            <w:noProof/>
            <w:webHidden/>
          </w:rPr>
          <w:tab/>
        </w:r>
        <w:r>
          <w:rPr>
            <w:noProof/>
            <w:webHidden/>
          </w:rPr>
          <w:fldChar w:fldCharType="begin"/>
        </w:r>
        <w:r>
          <w:rPr>
            <w:noProof/>
            <w:webHidden/>
          </w:rPr>
          <w:instrText xml:space="preserve"> PAGEREF _Toc196831074 \h </w:instrText>
        </w:r>
        <w:r>
          <w:rPr>
            <w:noProof/>
            <w:webHidden/>
          </w:rPr>
        </w:r>
        <w:r>
          <w:rPr>
            <w:noProof/>
            <w:webHidden/>
          </w:rPr>
          <w:fldChar w:fldCharType="separate"/>
        </w:r>
        <w:r>
          <w:rPr>
            <w:noProof/>
            <w:webHidden/>
          </w:rPr>
          <w:t>163</w:t>
        </w:r>
        <w:r>
          <w:rPr>
            <w:noProof/>
            <w:webHidden/>
          </w:rPr>
          <w:fldChar w:fldCharType="end"/>
        </w:r>
      </w:hyperlink>
    </w:p>
    <w:p w14:paraId="2E0A44D5" w14:textId="62BBE9B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5" w:history="1">
        <w:r w:rsidRPr="00C4323D">
          <w:rPr>
            <w:rStyle w:val="Hyperlink"/>
            <w:bCs/>
            <w:noProof/>
            <w14:scene3d>
              <w14:camera w14:prst="orthographicFront"/>
              <w14:lightRig w14:rig="threePt" w14:dir="t">
                <w14:rot w14:lat="0" w14:lon="0" w14:rev="0"/>
              </w14:lightRig>
            </w14:scene3d>
          </w:rPr>
          <w:t>22.3.5</w:t>
        </w:r>
        <w:r>
          <w:rPr>
            <w:rFonts w:asciiTheme="minorHAnsi" w:eastAsiaTheme="minorEastAsia" w:hAnsiTheme="minorHAnsi"/>
            <w:noProof/>
            <w:kern w:val="2"/>
            <w:sz w:val="24"/>
            <w:szCs w:val="24"/>
            <w14:ligatures w14:val="standardContextual"/>
          </w:rPr>
          <w:tab/>
        </w:r>
        <w:r w:rsidRPr="00C4323D">
          <w:rPr>
            <w:rStyle w:val="Hyperlink"/>
            <w:noProof/>
          </w:rPr>
          <w:t>User Story: Heat Transfer Logo Pick (Logo Pick)</w:t>
        </w:r>
        <w:r>
          <w:rPr>
            <w:noProof/>
            <w:webHidden/>
          </w:rPr>
          <w:tab/>
        </w:r>
        <w:r>
          <w:rPr>
            <w:noProof/>
            <w:webHidden/>
          </w:rPr>
          <w:fldChar w:fldCharType="begin"/>
        </w:r>
        <w:r>
          <w:rPr>
            <w:noProof/>
            <w:webHidden/>
          </w:rPr>
          <w:instrText xml:space="preserve"> PAGEREF _Toc196831075 \h </w:instrText>
        </w:r>
        <w:r>
          <w:rPr>
            <w:noProof/>
            <w:webHidden/>
          </w:rPr>
        </w:r>
        <w:r>
          <w:rPr>
            <w:noProof/>
            <w:webHidden/>
          </w:rPr>
          <w:fldChar w:fldCharType="separate"/>
        </w:r>
        <w:r>
          <w:rPr>
            <w:noProof/>
            <w:webHidden/>
          </w:rPr>
          <w:t>164</w:t>
        </w:r>
        <w:r>
          <w:rPr>
            <w:noProof/>
            <w:webHidden/>
          </w:rPr>
          <w:fldChar w:fldCharType="end"/>
        </w:r>
      </w:hyperlink>
    </w:p>
    <w:p w14:paraId="5AFF5C85" w14:textId="3F358278"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6" w:history="1">
        <w:r w:rsidRPr="00C4323D">
          <w:rPr>
            <w:rStyle w:val="Hyperlink"/>
            <w:bCs/>
            <w:noProof/>
            <w14:scene3d>
              <w14:camera w14:prst="orthographicFront"/>
              <w14:lightRig w14:rig="threePt" w14:dir="t">
                <w14:rot w14:lat="0" w14:lon="0" w14:rev="0"/>
              </w14:lightRig>
            </w14:scene3d>
          </w:rPr>
          <w:t>22.3.6</w:t>
        </w:r>
        <w:r>
          <w:rPr>
            <w:rFonts w:asciiTheme="minorHAnsi" w:eastAsiaTheme="minorEastAsia" w:hAnsiTheme="minorHAnsi"/>
            <w:noProof/>
            <w:kern w:val="2"/>
            <w:sz w:val="24"/>
            <w:szCs w:val="24"/>
            <w14:ligatures w14:val="standardContextual"/>
          </w:rPr>
          <w:tab/>
        </w:r>
        <w:r w:rsidRPr="00C4323D">
          <w:rPr>
            <w:rStyle w:val="Hyperlink"/>
            <w:noProof/>
          </w:rPr>
          <w:t>User Story: Name Badge Pick (NameBdgPick)</w:t>
        </w:r>
        <w:r>
          <w:rPr>
            <w:noProof/>
            <w:webHidden/>
          </w:rPr>
          <w:tab/>
        </w:r>
        <w:r>
          <w:rPr>
            <w:noProof/>
            <w:webHidden/>
          </w:rPr>
          <w:fldChar w:fldCharType="begin"/>
        </w:r>
        <w:r>
          <w:rPr>
            <w:noProof/>
            <w:webHidden/>
          </w:rPr>
          <w:instrText xml:space="preserve"> PAGEREF _Toc196831076 \h </w:instrText>
        </w:r>
        <w:r>
          <w:rPr>
            <w:noProof/>
            <w:webHidden/>
          </w:rPr>
        </w:r>
        <w:r>
          <w:rPr>
            <w:noProof/>
            <w:webHidden/>
          </w:rPr>
          <w:fldChar w:fldCharType="separate"/>
        </w:r>
        <w:r>
          <w:rPr>
            <w:noProof/>
            <w:webHidden/>
          </w:rPr>
          <w:t>166</w:t>
        </w:r>
        <w:r>
          <w:rPr>
            <w:noProof/>
            <w:webHidden/>
          </w:rPr>
          <w:fldChar w:fldCharType="end"/>
        </w:r>
      </w:hyperlink>
    </w:p>
    <w:p w14:paraId="118D3C8D" w14:textId="02FC847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7" w:history="1">
        <w:r w:rsidRPr="00C4323D">
          <w:rPr>
            <w:rStyle w:val="Hyperlink"/>
            <w:bCs/>
            <w:noProof/>
            <w14:scene3d>
              <w14:camera w14:prst="orthographicFront"/>
              <w14:lightRig w14:rig="threePt" w14:dir="t">
                <w14:rot w14:lat="0" w14:lon="0" w14:rev="0"/>
              </w14:lightRig>
            </w14:scene3d>
          </w:rPr>
          <w:t>22.3.7</w:t>
        </w:r>
        <w:r>
          <w:rPr>
            <w:rFonts w:asciiTheme="minorHAnsi" w:eastAsiaTheme="minorEastAsia" w:hAnsiTheme="minorHAnsi"/>
            <w:noProof/>
            <w:kern w:val="2"/>
            <w:sz w:val="24"/>
            <w:szCs w:val="24"/>
            <w14:ligatures w14:val="standardContextual"/>
          </w:rPr>
          <w:tab/>
        </w:r>
        <w:r w:rsidRPr="00C4323D">
          <w:rPr>
            <w:rStyle w:val="Hyperlink"/>
            <w:noProof/>
          </w:rPr>
          <w:t>User Story: MHE LPN Pull</w:t>
        </w:r>
        <w:r>
          <w:rPr>
            <w:noProof/>
            <w:webHidden/>
          </w:rPr>
          <w:tab/>
        </w:r>
        <w:r>
          <w:rPr>
            <w:noProof/>
            <w:webHidden/>
          </w:rPr>
          <w:fldChar w:fldCharType="begin"/>
        </w:r>
        <w:r>
          <w:rPr>
            <w:noProof/>
            <w:webHidden/>
          </w:rPr>
          <w:instrText xml:space="preserve"> PAGEREF _Toc196831077 \h </w:instrText>
        </w:r>
        <w:r>
          <w:rPr>
            <w:noProof/>
            <w:webHidden/>
          </w:rPr>
        </w:r>
        <w:r>
          <w:rPr>
            <w:noProof/>
            <w:webHidden/>
          </w:rPr>
          <w:fldChar w:fldCharType="separate"/>
        </w:r>
        <w:r>
          <w:rPr>
            <w:noProof/>
            <w:webHidden/>
          </w:rPr>
          <w:t>167</w:t>
        </w:r>
        <w:r>
          <w:rPr>
            <w:noProof/>
            <w:webHidden/>
          </w:rPr>
          <w:fldChar w:fldCharType="end"/>
        </w:r>
      </w:hyperlink>
    </w:p>
    <w:p w14:paraId="7258A5B7" w14:textId="1398164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8" w:history="1">
        <w:r w:rsidRPr="00C4323D">
          <w:rPr>
            <w:rStyle w:val="Hyperlink"/>
            <w:bCs/>
            <w:noProof/>
            <w14:scene3d>
              <w14:camera w14:prst="orthographicFront"/>
              <w14:lightRig w14:rig="threePt" w14:dir="t">
                <w14:rot w14:lat="0" w14:lon="0" w14:rev="0"/>
              </w14:lightRig>
            </w14:scene3d>
          </w:rPr>
          <w:t>22.3.8</w:t>
        </w:r>
        <w:r>
          <w:rPr>
            <w:rFonts w:asciiTheme="minorHAnsi" w:eastAsiaTheme="minorEastAsia" w:hAnsiTheme="minorHAnsi"/>
            <w:noProof/>
            <w:kern w:val="2"/>
            <w:sz w:val="24"/>
            <w:szCs w:val="24"/>
            <w14:ligatures w14:val="standardContextual"/>
          </w:rPr>
          <w:tab/>
        </w:r>
        <w:r w:rsidRPr="00C4323D">
          <w:rPr>
            <w:rStyle w:val="Hyperlink"/>
            <w:noProof/>
          </w:rPr>
          <w:t>User Story: MHE Bulk Pick (SA Act Pck, SB Act Pck, SX Act Pck)</w:t>
        </w:r>
        <w:r>
          <w:rPr>
            <w:noProof/>
            <w:webHidden/>
          </w:rPr>
          <w:tab/>
        </w:r>
        <w:r>
          <w:rPr>
            <w:noProof/>
            <w:webHidden/>
          </w:rPr>
          <w:fldChar w:fldCharType="begin"/>
        </w:r>
        <w:r>
          <w:rPr>
            <w:noProof/>
            <w:webHidden/>
          </w:rPr>
          <w:instrText xml:space="preserve"> PAGEREF _Toc196831078 \h </w:instrText>
        </w:r>
        <w:r>
          <w:rPr>
            <w:noProof/>
            <w:webHidden/>
          </w:rPr>
        </w:r>
        <w:r>
          <w:rPr>
            <w:noProof/>
            <w:webHidden/>
          </w:rPr>
          <w:fldChar w:fldCharType="separate"/>
        </w:r>
        <w:r>
          <w:rPr>
            <w:noProof/>
            <w:webHidden/>
          </w:rPr>
          <w:t>169</w:t>
        </w:r>
        <w:r>
          <w:rPr>
            <w:noProof/>
            <w:webHidden/>
          </w:rPr>
          <w:fldChar w:fldCharType="end"/>
        </w:r>
      </w:hyperlink>
    </w:p>
    <w:p w14:paraId="4DDA5C09" w14:textId="0C96CC3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79" w:history="1">
        <w:r w:rsidRPr="00C4323D">
          <w:rPr>
            <w:rStyle w:val="Hyperlink"/>
            <w:bCs/>
            <w:noProof/>
            <w14:scene3d>
              <w14:camera w14:prst="orthographicFront"/>
              <w14:lightRig w14:rig="threePt" w14:dir="t">
                <w14:rot w14:lat="0" w14:lon="0" w14:rev="0"/>
              </w14:lightRig>
            </w14:scene3d>
          </w:rPr>
          <w:t>22.3.9</w:t>
        </w:r>
        <w:r>
          <w:rPr>
            <w:rFonts w:asciiTheme="minorHAnsi" w:eastAsiaTheme="minorEastAsia" w:hAnsiTheme="minorHAnsi"/>
            <w:noProof/>
            <w:kern w:val="2"/>
            <w:sz w:val="24"/>
            <w:szCs w:val="24"/>
            <w14:ligatures w14:val="standardContextual"/>
          </w:rPr>
          <w:tab/>
        </w:r>
        <w:r w:rsidRPr="00C4323D">
          <w:rPr>
            <w:rStyle w:val="Hyperlink"/>
            <w:noProof/>
          </w:rPr>
          <w:t>User Story: LPN Pull</w:t>
        </w:r>
        <w:r>
          <w:rPr>
            <w:noProof/>
            <w:webHidden/>
          </w:rPr>
          <w:tab/>
        </w:r>
        <w:r>
          <w:rPr>
            <w:noProof/>
            <w:webHidden/>
          </w:rPr>
          <w:fldChar w:fldCharType="begin"/>
        </w:r>
        <w:r>
          <w:rPr>
            <w:noProof/>
            <w:webHidden/>
          </w:rPr>
          <w:instrText xml:space="preserve"> PAGEREF _Toc196831079 \h </w:instrText>
        </w:r>
        <w:r>
          <w:rPr>
            <w:noProof/>
            <w:webHidden/>
          </w:rPr>
        </w:r>
        <w:r>
          <w:rPr>
            <w:noProof/>
            <w:webHidden/>
          </w:rPr>
          <w:fldChar w:fldCharType="separate"/>
        </w:r>
        <w:r>
          <w:rPr>
            <w:noProof/>
            <w:webHidden/>
          </w:rPr>
          <w:t>170</w:t>
        </w:r>
        <w:r>
          <w:rPr>
            <w:noProof/>
            <w:webHidden/>
          </w:rPr>
          <w:fldChar w:fldCharType="end"/>
        </w:r>
      </w:hyperlink>
    </w:p>
    <w:p w14:paraId="4D09972A" w14:textId="34064BA8" w:rsidR="00B917EF" w:rsidRDefault="00B917EF">
      <w:pPr>
        <w:pStyle w:val="TOC4"/>
        <w:tabs>
          <w:tab w:val="left" w:pos="1760"/>
          <w:tab w:val="right" w:leader="dot" w:pos="10790"/>
        </w:tabs>
        <w:rPr>
          <w:rFonts w:asciiTheme="minorHAnsi" w:eastAsiaTheme="minorEastAsia" w:hAnsiTheme="minorHAnsi"/>
          <w:noProof/>
          <w:kern w:val="2"/>
          <w:sz w:val="24"/>
          <w:szCs w:val="24"/>
          <w14:ligatures w14:val="standardContextual"/>
        </w:rPr>
      </w:pPr>
      <w:hyperlink w:anchor="_Toc196831080" w:history="1">
        <w:r w:rsidRPr="00C4323D">
          <w:rPr>
            <w:rStyle w:val="Hyperlink"/>
            <w:bCs/>
            <w:noProof/>
            <w14:scene3d>
              <w14:camera w14:prst="orthographicFront"/>
              <w14:lightRig w14:rig="threePt" w14:dir="t">
                <w14:rot w14:lat="0" w14:lon="0" w14:rev="0"/>
              </w14:lightRig>
            </w14:scene3d>
          </w:rPr>
          <w:t>22.3.10</w:t>
        </w:r>
        <w:r>
          <w:rPr>
            <w:rFonts w:asciiTheme="minorHAnsi" w:eastAsiaTheme="minorEastAsia" w:hAnsiTheme="minorHAnsi"/>
            <w:noProof/>
            <w:kern w:val="2"/>
            <w:sz w:val="24"/>
            <w:szCs w:val="24"/>
            <w14:ligatures w14:val="standardContextual"/>
          </w:rPr>
          <w:tab/>
        </w:r>
        <w:r w:rsidRPr="00C4323D">
          <w:rPr>
            <w:rStyle w:val="Hyperlink"/>
            <w:noProof/>
          </w:rPr>
          <w:t>Bulk Pick (Pick to Tote/Guney)</w:t>
        </w:r>
        <w:r>
          <w:rPr>
            <w:noProof/>
            <w:webHidden/>
          </w:rPr>
          <w:tab/>
        </w:r>
        <w:r>
          <w:rPr>
            <w:noProof/>
            <w:webHidden/>
          </w:rPr>
          <w:fldChar w:fldCharType="begin"/>
        </w:r>
        <w:r>
          <w:rPr>
            <w:noProof/>
            <w:webHidden/>
          </w:rPr>
          <w:instrText xml:space="preserve"> PAGEREF _Toc196831080 \h </w:instrText>
        </w:r>
        <w:r>
          <w:rPr>
            <w:noProof/>
            <w:webHidden/>
          </w:rPr>
        </w:r>
        <w:r>
          <w:rPr>
            <w:noProof/>
            <w:webHidden/>
          </w:rPr>
          <w:fldChar w:fldCharType="separate"/>
        </w:r>
        <w:r>
          <w:rPr>
            <w:noProof/>
            <w:webHidden/>
          </w:rPr>
          <w:t>172</w:t>
        </w:r>
        <w:r>
          <w:rPr>
            <w:noProof/>
            <w:webHidden/>
          </w:rPr>
          <w:fldChar w:fldCharType="end"/>
        </w:r>
      </w:hyperlink>
    </w:p>
    <w:p w14:paraId="03F9148E" w14:textId="6D01417E" w:rsidR="00B917EF" w:rsidRDefault="00B917EF">
      <w:pPr>
        <w:pStyle w:val="TOC4"/>
        <w:tabs>
          <w:tab w:val="left" w:pos="1760"/>
          <w:tab w:val="right" w:leader="dot" w:pos="10790"/>
        </w:tabs>
        <w:rPr>
          <w:rFonts w:asciiTheme="minorHAnsi" w:eastAsiaTheme="minorEastAsia" w:hAnsiTheme="minorHAnsi"/>
          <w:noProof/>
          <w:kern w:val="2"/>
          <w:sz w:val="24"/>
          <w:szCs w:val="24"/>
          <w14:ligatures w14:val="standardContextual"/>
        </w:rPr>
      </w:pPr>
      <w:hyperlink w:anchor="_Toc196831081" w:history="1">
        <w:r w:rsidRPr="00C4323D">
          <w:rPr>
            <w:rStyle w:val="Hyperlink"/>
            <w:bCs/>
            <w:noProof/>
            <w14:scene3d>
              <w14:camera w14:prst="orthographicFront"/>
              <w14:lightRig w14:rig="threePt" w14:dir="t">
                <w14:rot w14:lat="0" w14:lon="0" w14:rev="0"/>
              </w14:lightRig>
            </w14:scene3d>
          </w:rPr>
          <w:t>22.3.11</w:t>
        </w:r>
        <w:r>
          <w:rPr>
            <w:rFonts w:asciiTheme="minorHAnsi" w:eastAsiaTheme="minorEastAsia" w:hAnsiTheme="minorHAnsi"/>
            <w:noProof/>
            <w:kern w:val="2"/>
            <w:sz w:val="24"/>
            <w:szCs w:val="24"/>
            <w14:ligatures w14:val="standardContextual"/>
          </w:rPr>
          <w:tab/>
        </w:r>
        <w:r w:rsidRPr="00C4323D">
          <w:rPr>
            <w:rStyle w:val="Hyperlink"/>
            <w:noProof/>
          </w:rPr>
          <w:t>User Story: Olpn Pick to Pallet (Olpn2Pallet)</w:t>
        </w:r>
        <w:r>
          <w:rPr>
            <w:noProof/>
            <w:webHidden/>
          </w:rPr>
          <w:tab/>
        </w:r>
        <w:r>
          <w:rPr>
            <w:noProof/>
            <w:webHidden/>
          </w:rPr>
          <w:fldChar w:fldCharType="begin"/>
        </w:r>
        <w:r>
          <w:rPr>
            <w:noProof/>
            <w:webHidden/>
          </w:rPr>
          <w:instrText xml:space="preserve"> PAGEREF _Toc196831081 \h </w:instrText>
        </w:r>
        <w:r>
          <w:rPr>
            <w:noProof/>
            <w:webHidden/>
          </w:rPr>
        </w:r>
        <w:r>
          <w:rPr>
            <w:noProof/>
            <w:webHidden/>
          </w:rPr>
          <w:fldChar w:fldCharType="separate"/>
        </w:r>
        <w:r>
          <w:rPr>
            <w:noProof/>
            <w:webHidden/>
          </w:rPr>
          <w:t>173</w:t>
        </w:r>
        <w:r>
          <w:rPr>
            <w:noProof/>
            <w:webHidden/>
          </w:rPr>
          <w:fldChar w:fldCharType="end"/>
        </w:r>
      </w:hyperlink>
    </w:p>
    <w:p w14:paraId="05964D74" w14:textId="6A297F81" w:rsidR="00B917EF" w:rsidRDefault="00B917EF">
      <w:pPr>
        <w:pStyle w:val="TOC4"/>
        <w:tabs>
          <w:tab w:val="left" w:pos="1760"/>
          <w:tab w:val="right" w:leader="dot" w:pos="10790"/>
        </w:tabs>
        <w:rPr>
          <w:rFonts w:asciiTheme="minorHAnsi" w:eastAsiaTheme="minorEastAsia" w:hAnsiTheme="minorHAnsi"/>
          <w:noProof/>
          <w:kern w:val="2"/>
          <w:sz w:val="24"/>
          <w:szCs w:val="24"/>
          <w14:ligatures w14:val="standardContextual"/>
        </w:rPr>
      </w:pPr>
      <w:hyperlink w:anchor="_Toc196831082" w:history="1">
        <w:r w:rsidRPr="00C4323D">
          <w:rPr>
            <w:rStyle w:val="Hyperlink"/>
            <w:bCs/>
            <w:noProof/>
            <w14:scene3d>
              <w14:camera w14:prst="orthographicFront"/>
              <w14:lightRig w14:rig="threePt" w14:dir="t">
                <w14:rot w14:lat="0" w14:lon="0" w14:rev="0"/>
              </w14:lightRig>
            </w14:scene3d>
          </w:rPr>
          <w:t>22.3.12</w:t>
        </w:r>
        <w:r>
          <w:rPr>
            <w:rFonts w:asciiTheme="minorHAnsi" w:eastAsiaTheme="minorEastAsia" w:hAnsiTheme="minorHAnsi"/>
            <w:noProof/>
            <w:kern w:val="2"/>
            <w:sz w:val="24"/>
            <w:szCs w:val="24"/>
            <w14:ligatures w14:val="standardContextual"/>
          </w:rPr>
          <w:tab/>
        </w:r>
        <w:r w:rsidRPr="00C4323D">
          <w:rPr>
            <w:rStyle w:val="Hyperlink"/>
            <w:noProof/>
          </w:rPr>
          <w:t>User Story: Olpn Pick</w:t>
        </w:r>
        <w:r>
          <w:rPr>
            <w:noProof/>
            <w:webHidden/>
          </w:rPr>
          <w:tab/>
        </w:r>
        <w:r>
          <w:rPr>
            <w:noProof/>
            <w:webHidden/>
          </w:rPr>
          <w:fldChar w:fldCharType="begin"/>
        </w:r>
        <w:r>
          <w:rPr>
            <w:noProof/>
            <w:webHidden/>
          </w:rPr>
          <w:instrText xml:space="preserve"> PAGEREF _Toc196831082 \h </w:instrText>
        </w:r>
        <w:r>
          <w:rPr>
            <w:noProof/>
            <w:webHidden/>
          </w:rPr>
        </w:r>
        <w:r>
          <w:rPr>
            <w:noProof/>
            <w:webHidden/>
          </w:rPr>
          <w:fldChar w:fldCharType="separate"/>
        </w:r>
        <w:r>
          <w:rPr>
            <w:noProof/>
            <w:webHidden/>
          </w:rPr>
          <w:t>174</w:t>
        </w:r>
        <w:r>
          <w:rPr>
            <w:noProof/>
            <w:webHidden/>
          </w:rPr>
          <w:fldChar w:fldCharType="end"/>
        </w:r>
      </w:hyperlink>
    </w:p>
    <w:p w14:paraId="722601A7" w14:textId="500FFB3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83" w:history="1">
        <w:r w:rsidRPr="00C4323D">
          <w:rPr>
            <w:rStyle w:val="Hyperlink"/>
            <w:noProof/>
          </w:rPr>
          <w:t>22.4</w:t>
        </w:r>
        <w:r>
          <w:rPr>
            <w:rFonts w:asciiTheme="minorHAnsi" w:eastAsiaTheme="minorEastAsia" w:hAnsiTheme="minorHAnsi"/>
            <w:noProof/>
            <w:kern w:val="2"/>
            <w:sz w:val="24"/>
            <w:szCs w:val="24"/>
            <w14:ligatures w14:val="standardContextual"/>
          </w:rPr>
          <w:tab/>
        </w:r>
        <w:r w:rsidRPr="00C4323D">
          <w:rPr>
            <w:rStyle w:val="Hyperlink"/>
            <w:noProof/>
          </w:rPr>
          <w:t>Picking Exceptions</w:t>
        </w:r>
        <w:r>
          <w:rPr>
            <w:noProof/>
            <w:webHidden/>
          </w:rPr>
          <w:tab/>
        </w:r>
        <w:r>
          <w:rPr>
            <w:noProof/>
            <w:webHidden/>
          </w:rPr>
          <w:fldChar w:fldCharType="begin"/>
        </w:r>
        <w:r>
          <w:rPr>
            <w:noProof/>
            <w:webHidden/>
          </w:rPr>
          <w:instrText xml:space="preserve"> PAGEREF _Toc196831083 \h </w:instrText>
        </w:r>
        <w:r>
          <w:rPr>
            <w:noProof/>
            <w:webHidden/>
          </w:rPr>
        </w:r>
        <w:r>
          <w:rPr>
            <w:noProof/>
            <w:webHidden/>
          </w:rPr>
          <w:fldChar w:fldCharType="separate"/>
        </w:r>
        <w:r>
          <w:rPr>
            <w:noProof/>
            <w:webHidden/>
          </w:rPr>
          <w:t>176</w:t>
        </w:r>
        <w:r>
          <w:rPr>
            <w:noProof/>
            <w:webHidden/>
          </w:rPr>
          <w:fldChar w:fldCharType="end"/>
        </w:r>
      </w:hyperlink>
    </w:p>
    <w:p w14:paraId="371A4B72" w14:textId="57A15AE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84" w:history="1">
        <w:r w:rsidRPr="00C4323D">
          <w:rPr>
            <w:rStyle w:val="Hyperlink"/>
            <w:bCs/>
            <w:noProof/>
            <w14:scene3d>
              <w14:camera w14:prst="orthographicFront"/>
              <w14:lightRig w14:rig="threePt" w14:dir="t">
                <w14:rot w14:lat="0" w14:lon="0" w14:rev="0"/>
              </w14:lightRig>
            </w14:scene3d>
          </w:rPr>
          <w:t>22.4.1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_Toc196831084 \h </w:instrText>
        </w:r>
        <w:r>
          <w:rPr>
            <w:noProof/>
            <w:webHidden/>
          </w:rPr>
        </w:r>
        <w:r>
          <w:rPr>
            <w:noProof/>
            <w:webHidden/>
          </w:rPr>
          <w:fldChar w:fldCharType="separate"/>
        </w:r>
        <w:r>
          <w:rPr>
            <w:noProof/>
            <w:webHidden/>
          </w:rPr>
          <w:t>176</w:t>
        </w:r>
        <w:r>
          <w:rPr>
            <w:noProof/>
            <w:webHidden/>
          </w:rPr>
          <w:fldChar w:fldCharType="end"/>
        </w:r>
      </w:hyperlink>
    </w:p>
    <w:p w14:paraId="06CD1DEC" w14:textId="0950580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85" w:history="1">
        <w:r w:rsidRPr="00C4323D">
          <w:rPr>
            <w:rStyle w:val="Hyperlink"/>
            <w:bCs/>
            <w:noProof/>
            <w14:scene3d>
              <w14:camera w14:prst="orthographicFront"/>
              <w14:lightRig w14:rig="threePt" w14:dir="t">
                <w14:rot w14:lat="0" w14:lon="0" w14:rev="0"/>
              </w14:lightRig>
            </w14:scene3d>
          </w:rPr>
          <w:t>22.4.2</w:t>
        </w:r>
        <w:r>
          <w:rPr>
            <w:rFonts w:asciiTheme="minorHAnsi" w:eastAsiaTheme="minorEastAsia" w:hAnsiTheme="minorHAnsi"/>
            <w:noProof/>
            <w:kern w:val="2"/>
            <w:sz w:val="24"/>
            <w:szCs w:val="24"/>
            <w14:ligatures w14:val="standardContextual"/>
          </w:rPr>
          <w:tab/>
        </w:r>
        <w:r w:rsidRPr="00C4323D">
          <w:rPr>
            <w:rStyle w:val="Hyperlink"/>
            <w:noProof/>
          </w:rPr>
          <w:t>User Story: Picking Exceptions from LPN Pulls</w:t>
        </w:r>
        <w:r>
          <w:rPr>
            <w:noProof/>
            <w:webHidden/>
          </w:rPr>
          <w:tab/>
        </w:r>
        <w:r>
          <w:rPr>
            <w:noProof/>
            <w:webHidden/>
          </w:rPr>
          <w:fldChar w:fldCharType="begin"/>
        </w:r>
        <w:r>
          <w:rPr>
            <w:noProof/>
            <w:webHidden/>
          </w:rPr>
          <w:instrText xml:space="preserve"> PAGEREF _Toc196831085 \h </w:instrText>
        </w:r>
        <w:r>
          <w:rPr>
            <w:noProof/>
            <w:webHidden/>
          </w:rPr>
        </w:r>
        <w:r>
          <w:rPr>
            <w:noProof/>
            <w:webHidden/>
          </w:rPr>
          <w:fldChar w:fldCharType="separate"/>
        </w:r>
        <w:r>
          <w:rPr>
            <w:noProof/>
            <w:webHidden/>
          </w:rPr>
          <w:t>176</w:t>
        </w:r>
        <w:r>
          <w:rPr>
            <w:noProof/>
            <w:webHidden/>
          </w:rPr>
          <w:fldChar w:fldCharType="end"/>
        </w:r>
      </w:hyperlink>
    </w:p>
    <w:p w14:paraId="0601A17B" w14:textId="64CB584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86" w:history="1">
        <w:r w:rsidRPr="00C4323D">
          <w:rPr>
            <w:rStyle w:val="Hyperlink"/>
            <w:bCs/>
            <w:noProof/>
            <w14:scene3d>
              <w14:camera w14:prst="orthographicFront"/>
              <w14:lightRig w14:rig="threePt" w14:dir="t">
                <w14:rot w14:lat="0" w14:lon="0" w14:rev="0"/>
              </w14:lightRig>
            </w14:scene3d>
          </w:rPr>
          <w:t>22.4.3</w:t>
        </w:r>
        <w:r>
          <w:rPr>
            <w:rFonts w:asciiTheme="minorHAnsi" w:eastAsiaTheme="minorEastAsia" w:hAnsiTheme="minorHAnsi"/>
            <w:noProof/>
            <w:kern w:val="2"/>
            <w:sz w:val="24"/>
            <w:szCs w:val="24"/>
            <w14:ligatures w14:val="standardContextual"/>
          </w:rPr>
          <w:tab/>
        </w:r>
        <w:r w:rsidRPr="00C4323D">
          <w:rPr>
            <w:rStyle w:val="Hyperlink"/>
            <w:noProof/>
          </w:rPr>
          <w:t>User Story: Picking Exceptions from Active Locations</w:t>
        </w:r>
        <w:r>
          <w:rPr>
            <w:noProof/>
            <w:webHidden/>
          </w:rPr>
          <w:tab/>
        </w:r>
        <w:r>
          <w:rPr>
            <w:noProof/>
            <w:webHidden/>
          </w:rPr>
          <w:fldChar w:fldCharType="begin"/>
        </w:r>
        <w:r>
          <w:rPr>
            <w:noProof/>
            <w:webHidden/>
          </w:rPr>
          <w:instrText xml:space="preserve"> PAGEREF _Toc196831086 \h </w:instrText>
        </w:r>
        <w:r>
          <w:rPr>
            <w:noProof/>
            <w:webHidden/>
          </w:rPr>
        </w:r>
        <w:r>
          <w:rPr>
            <w:noProof/>
            <w:webHidden/>
          </w:rPr>
          <w:fldChar w:fldCharType="separate"/>
        </w:r>
        <w:r>
          <w:rPr>
            <w:noProof/>
            <w:webHidden/>
          </w:rPr>
          <w:t>177</w:t>
        </w:r>
        <w:r>
          <w:rPr>
            <w:noProof/>
            <w:webHidden/>
          </w:rPr>
          <w:fldChar w:fldCharType="end"/>
        </w:r>
      </w:hyperlink>
    </w:p>
    <w:p w14:paraId="079CAEC0" w14:textId="59B72E7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87" w:history="1">
        <w:r w:rsidRPr="00C4323D">
          <w:rPr>
            <w:rStyle w:val="Hyperlink"/>
            <w:noProof/>
          </w:rPr>
          <w:t>22.5</w:t>
        </w:r>
        <w:r>
          <w:rPr>
            <w:rFonts w:asciiTheme="minorHAnsi" w:eastAsiaTheme="minorEastAsia" w:hAnsiTheme="minorHAnsi"/>
            <w:noProof/>
            <w:kern w:val="2"/>
            <w:sz w:val="24"/>
            <w:szCs w:val="24"/>
            <w14:ligatures w14:val="standardContextual"/>
          </w:rPr>
          <w:tab/>
        </w:r>
        <w:r w:rsidRPr="00C4323D">
          <w:rPr>
            <w:rStyle w:val="Hyperlink"/>
            <w:noProof/>
          </w:rPr>
          <w:t>MHE Messages</w:t>
        </w:r>
        <w:r>
          <w:rPr>
            <w:noProof/>
            <w:webHidden/>
          </w:rPr>
          <w:tab/>
        </w:r>
        <w:r>
          <w:rPr>
            <w:noProof/>
            <w:webHidden/>
          </w:rPr>
          <w:fldChar w:fldCharType="begin"/>
        </w:r>
        <w:r>
          <w:rPr>
            <w:noProof/>
            <w:webHidden/>
          </w:rPr>
          <w:instrText xml:space="preserve"> PAGEREF _Toc196831087 \h </w:instrText>
        </w:r>
        <w:r>
          <w:rPr>
            <w:noProof/>
            <w:webHidden/>
          </w:rPr>
        </w:r>
        <w:r>
          <w:rPr>
            <w:noProof/>
            <w:webHidden/>
          </w:rPr>
          <w:fldChar w:fldCharType="separate"/>
        </w:r>
        <w:r>
          <w:rPr>
            <w:noProof/>
            <w:webHidden/>
          </w:rPr>
          <w:t>178</w:t>
        </w:r>
        <w:r>
          <w:rPr>
            <w:noProof/>
            <w:webHidden/>
          </w:rPr>
          <w:fldChar w:fldCharType="end"/>
        </w:r>
      </w:hyperlink>
    </w:p>
    <w:p w14:paraId="20E89EAB" w14:textId="3765263F"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88" w:history="1">
        <w:r w:rsidRPr="00C4323D">
          <w:rPr>
            <w:rStyle w:val="Hyperlink"/>
            <w:noProof/>
          </w:rPr>
          <w:t>22.6</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_Toc196831088 \h </w:instrText>
        </w:r>
        <w:r>
          <w:rPr>
            <w:noProof/>
            <w:webHidden/>
          </w:rPr>
        </w:r>
        <w:r>
          <w:rPr>
            <w:noProof/>
            <w:webHidden/>
          </w:rPr>
          <w:fldChar w:fldCharType="separate"/>
        </w:r>
        <w:r>
          <w:rPr>
            <w:noProof/>
            <w:webHidden/>
          </w:rPr>
          <w:t>178</w:t>
        </w:r>
        <w:r>
          <w:rPr>
            <w:noProof/>
            <w:webHidden/>
          </w:rPr>
          <w:fldChar w:fldCharType="end"/>
        </w:r>
      </w:hyperlink>
    </w:p>
    <w:p w14:paraId="171BD253" w14:textId="4B8E08F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89" w:history="1">
        <w:r w:rsidRPr="00C4323D">
          <w:rPr>
            <w:rStyle w:val="Hyperlink"/>
            <w:bCs/>
            <w:noProof/>
            <w14:scene3d>
              <w14:camera w14:prst="orthographicFront"/>
              <w14:lightRig w14:rig="threePt" w14:dir="t">
                <w14:rot w14:lat="0" w14:lon="0" w14:rev="0"/>
              </w14:lightRig>
            </w14:scene3d>
          </w:rPr>
          <w:t>22.6.1</w:t>
        </w:r>
        <w:r>
          <w:rPr>
            <w:rFonts w:asciiTheme="minorHAnsi" w:eastAsiaTheme="minorEastAsia" w:hAnsiTheme="minorHAnsi"/>
            <w:noProof/>
            <w:kern w:val="2"/>
            <w:sz w:val="24"/>
            <w:szCs w:val="24"/>
            <w14:ligatures w14:val="standardContextual"/>
          </w:rPr>
          <w:tab/>
        </w:r>
        <w:r w:rsidRPr="00C4323D">
          <w:rPr>
            <w:rStyle w:val="Hyperlink"/>
            <w:noProof/>
          </w:rPr>
          <w:t>Alternate Location Pick (not currently utilized)</w:t>
        </w:r>
        <w:r>
          <w:rPr>
            <w:noProof/>
            <w:webHidden/>
          </w:rPr>
          <w:tab/>
        </w:r>
        <w:r>
          <w:rPr>
            <w:noProof/>
            <w:webHidden/>
          </w:rPr>
          <w:fldChar w:fldCharType="begin"/>
        </w:r>
        <w:r>
          <w:rPr>
            <w:noProof/>
            <w:webHidden/>
          </w:rPr>
          <w:instrText xml:space="preserve"> PAGEREF _Toc196831089 \h </w:instrText>
        </w:r>
        <w:r>
          <w:rPr>
            <w:noProof/>
            <w:webHidden/>
          </w:rPr>
        </w:r>
        <w:r>
          <w:rPr>
            <w:noProof/>
            <w:webHidden/>
          </w:rPr>
          <w:fldChar w:fldCharType="separate"/>
        </w:r>
        <w:r>
          <w:rPr>
            <w:noProof/>
            <w:webHidden/>
          </w:rPr>
          <w:t>178</w:t>
        </w:r>
        <w:r>
          <w:rPr>
            <w:noProof/>
            <w:webHidden/>
          </w:rPr>
          <w:fldChar w:fldCharType="end"/>
        </w:r>
      </w:hyperlink>
    </w:p>
    <w:p w14:paraId="21608994" w14:textId="002351A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90" w:history="1">
        <w:r w:rsidRPr="00C4323D">
          <w:rPr>
            <w:rStyle w:val="Hyperlink"/>
            <w:bCs/>
            <w:noProof/>
            <w14:scene3d>
              <w14:camera w14:prst="orthographicFront"/>
              <w14:lightRig w14:rig="threePt" w14:dir="t">
                <w14:rot w14:lat="0" w14:lon="0" w14:rev="0"/>
              </w14:lightRig>
            </w14:scene3d>
          </w:rPr>
          <w:t>22.6.2</w:t>
        </w:r>
        <w:r>
          <w:rPr>
            <w:rFonts w:asciiTheme="minorHAnsi" w:eastAsiaTheme="minorEastAsia" w:hAnsiTheme="minorHAnsi"/>
            <w:noProof/>
            <w:kern w:val="2"/>
            <w:sz w:val="24"/>
            <w:szCs w:val="24"/>
            <w14:ligatures w14:val="standardContextual"/>
          </w:rPr>
          <w:tab/>
        </w:r>
        <w:r w:rsidRPr="00C4323D">
          <w:rPr>
            <w:rStyle w:val="Hyperlink"/>
            <w:noProof/>
          </w:rPr>
          <w:t>Skip/Replenish (not currently utilized)</w:t>
        </w:r>
        <w:r>
          <w:rPr>
            <w:noProof/>
            <w:webHidden/>
          </w:rPr>
          <w:tab/>
        </w:r>
        <w:r>
          <w:rPr>
            <w:noProof/>
            <w:webHidden/>
          </w:rPr>
          <w:fldChar w:fldCharType="begin"/>
        </w:r>
        <w:r>
          <w:rPr>
            <w:noProof/>
            <w:webHidden/>
          </w:rPr>
          <w:instrText xml:space="preserve"> PAGEREF _Toc196831090 \h </w:instrText>
        </w:r>
        <w:r>
          <w:rPr>
            <w:noProof/>
            <w:webHidden/>
          </w:rPr>
        </w:r>
        <w:r>
          <w:rPr>
            <w:noProof/>
            <w:webHidden/>
          </w:rPr>
          <w:fldChar w:fldCharType="separate"/>
        </w:r>
        <w:r>
          <w:rPr>
            <w:noProof/>
            <w:webHidden/>
          </w:rPr>
          <w:t>178</w:t>
        </w:r>
        <w:r>
          <w:rPr>
            <w:noProof/>
            <w:webHidden/>
          </w:rPr>
          <w:fldChar w:fldCharType="end"/>
        </w:r>
      </w:hyperlink>
    </w:p>
    <w:p w14:paraId="0F8ABAED" w14:textId="3E209D0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91" w:history="1">
        <w:r w:rsidRPr="00C4323D">
          <w:rPr>
            <w:rStyle w:val="Hyperlink"/>
            <w:bCs/>
            <w:noProof/>
            <w14:scene3d>
              <w14:camera w14:prst="orthographicFront"/>
              <w14:lightRig w14:rig="threePt" w14:dir="t">
                <w14:rot w14:lat="0" w14:lon="0" w14:rev="0"/>
              </w14:lightRig>
            </w14:scene3d>
          </w:rPr>
          <w:t>22.6.3</w:t>
        </w:r>
        <w:r>
          <w:rPr>
            <w:rFonts w:asciiTheme="minorHAnsi" w:eastAsiaTheme="minorEastAsia" w:hAnsiTheme="minorHAnsi"/>
            <w:noProof/>
            <w:kern w:val="2"/>
            <w:sz w:val="24"/>
            <w:szCs w:val="24"/>
            <w14:ligatures w14:val="standardContextual"/>
          </w:rPr>
          <w:tab/>
        </w:r>
        <w:r w:rsidRPr="00C4323D">
          <w:rPr>
            <w:rStyle w:val="Hyperlink"/>
            <w:noProof/>
          </w:rPr>
          <w:t>Picking Shortage</w:t>
        </w:r>
        <w:r>
          <w:rPr>
            <w:noProof/>
            <w:webHidden/>
          </w:rPr>
          <w:tab/>
        </w:r>
        <w:r>
          <w:rPr>
            <w:noProof/>
            <w:webHidden/>
          </w:rPr>
          <w:fldChar w:fldCharType="begin"/>
        </w:r>
        <w:r>
          <w:rPr>
            <w:noProof/>
            <w:webHidden/>
          </w:rPr>
          <w:instrText xml:space="preserve"> PAGEREF _Toc196831091 \h </w:instrText>
        </w:r>
        <w:r>
          <w:rPr>
            <w:noProof/>
            <w:webHidden/>
          </w:rPr>
        </w:r>
        <w:r>
          <w:rPr>
            <w:noProof/>
            <w:webHidden/>
          </w:rPr>
          <w:fldChar w:fldCharType="separate"/>
        </w:r>
        <w:r>
          <w:rPr>
            <w:noProof/>
            <w:webHidden/>
          </w:rPr>
          <w:t>178</w:t>
        </w:r>
        <w:r>
          <w:rPr>
            <w:noProof/>
            <w:webHidden/>
          </w:rPr>
          <w:fldChar w:fldCharType="end"/>
        </w:r>
      </w:hyperlink>
    </w:p>
    <w:p w14:paraId="5831C680" w14:textId="266D54B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92" w:history="1">
        <w:r w:rsidRPr="00C4323D">
          <w:rPr>
            <w:rStyle w:val="Hyperlink"/>
            <w:bCs/>
            <w:noProof/>
            <w14:scene3d>
              <w14:camera w14:prst="orthographicFront"/>
              <w14:lightRig w14:rig="threePt" w14:dir="t">
                <w14:rot w14:lat="0" w14:lon="0" w14:rev="0"/>
              </w14:lightRig>
            </w14:scene3d>
          </w:rPr>
          <w:t>22.6.4</w:t>
        </w:r>
        <w:r>
          <w:rPr>
            <w:rFonts w:asciiTheme="minorHAnsi" w:eastAsiaTheme="minorEastAsia" w:hAnsiTheme="minorHAnsi"/>
            <w:noProof/>
            <w:kern w:val="2"/>
            <w:sz w:val="24"/>
            <w:szCs w:val="24"/>
            <w14:ligatures w14:val="standardContextual"/>
          </w:rPr>
          <w:tab/>
        </w:r>
        <w:r w:rsidRPr="00C4323D">
          <w:rPr>
            <w:rStyle w:val="Hyperlink"/>
            <w:noProof/>
          </w:rPr>
          <w:t>Replenish Storage Location (not currently utilized)</w:t>
        </w:r>
        <w:r>
          <w:rPr>
            <w:noProof/>
            <w:webHidden/>
          </w:rPr>
          <w:tab/>
        </w:r>
        <w:r>
          <w:rPr>
            <w:noProof/>
            <w:webHidden/>
          </w:rPr>
          <w:fldChar w:fldCharType="begin"/>
        </w:r>
        <w:r>
          <w:rPr>
            <w:noProof/>
            <w:webHidden/>
          </w:rPr>
          <w:instrText xml:space="preserve"> PAGEREF _Toc196831092 \h </w:instrText>
        </w:r>
        <w:r>
          <w:rPr>
            <w:noProof/>
            <w:webHidden/>
          </w:rPr>
        </w:r>
        <w:r>
          <w:rPr>
            <w:noProof/>
            <w:webHidden/>
          </w:rPr>
          <w:fldChar w:fldCharType="separate"/>
        </w:r>
        <w:r>
          <w:rPr>
            <w:noProof/>
            <w:webHidden/>
          </w:rPr>
          <w:t>178</w:t>
        </w:r>
        <w:r>
          <w:rPr>
            <w:noProof/>
            <w:webHidden/>
          </w:rPr>
          <w:fldChar w:fldCharType="end"/>
        </w:r>
      </w:hyperlink>
    </w:p>
    <w:p w14:paraId="08990361" w14:textId="36282D8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093" w:history="1">
        <w:r w:rsidRPr="00C4323D">
          <w:rPr>
            <w:rStyle w:val="Hyperlink"/>
            <w:bCs/>
            <w:noProof/>
            <w14:scene3d>
              <w14:camera w14:prst="orthographicFront"/>
              <w14:lightRig w14:rig="threePt" w14:dir="t">
                <w14:rot w14:lat="0" w14:lon="0" w14:rev="0"/>
              </w14:lightRig>
            </w14:scene3d>
          </w:rPr>
          <w:t>22.6.5</w:t>
        </w:r>
        <w:r>
          <w:rPr>
            <w:rFonts w:asciiTheme="minorHAnsi" w:eastAsiaTheme="minorEastAsia" w:hAnsiTheme="minorHAnsi"/>
            <w:noProof/>
            <w:kern w:val="2"/>
            <w:sz w:val="24"/>
            <w:szCs w:val="24"/>
            <w14:ligatures w14:val="standardContextual"/>
          </w:rPr>
          <w:tab/>
        </w:r>
        <w:r w:rsidRPr="00C4323D">
          <w:rPr>
            <w:rStyle w:val="Hyperlink"/>
            <w:noProof/>
          </w:rPr>
          <w:t>In Line Cycle Counts</w:t>
        </w:r>
        <w:r>
          <w:rPr>
            <w:noProof/>
            <w:webHidden/>
          </w:rPr>
          <w:tab/>
        </w:r>
        <w:r>
          <w:rPr>
            <w:noProof/>
            <w:webHidden/>
          </w:rPr>
          <w:fldChar w:fldCharType="begin"/>
        </w:r>
        <w:r>
          <w:rPr>
            <w:noProof/>
            <w:webHidden/>
          </w:rPr>
          <w:instrText xml:space="preserve"> PAGEREF _Toc196831093 \h </w:instrText>
        </w:r>
        <w:r>
          <w:rPr>
            <w:noProof/>
            <w:webHidden/>
          </w:rPr>
        </w:r>
        <w:r>
          <w:rPr>
            <w:noProof/>
            <w:webHidden/>
          </w:rPr>
          <w:fldChar w:fldCharType="separate"/>
        </w:r>
        <w:r>
          <w:rPr>
            <w:noProof/>
            <w:webHidden/>
          </w:rPr>
          <w:t>178</w:t>
        </w:r>
        <w:r>
          <w:rPr>
            <w:noProof/>
            <w:webHidden/>
          </w:rPr>
          <w:fldChar w:fldCharType="end"/>
        </w:r>
      </w:hyperlink>
    </w:p>
    <w:p w14:paraId="712362C6" w14:textId="5840D597"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94" w:history="1">
        <w:r w:rsidRPr="00C4323D">
          <w:rPr>
            <w:rStyle w:val="Hyperlink"/>
            <w:noProof/>
          </w:rPr>
          <w:t>22.7</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_Toc196831094 \h </w:instrText>
        </w:r>
        <w:r>
          <w:rPr>
            <w:noProof/>
            <w:webHidden/>
          </w:rPr>
        </w:r>
        <w:r>
          <w:rPr>
            <w:noProof/>
            <w:webHidden/>
          </w:rPr>
          <w:fldChar w:fldCharType="separate"/>
        </w:r>
        <w:r>
          <w:rPr>
            <w:noProof/>
            <w:webHidden/>
          </w:rPr>
          <w:t>178</w:t>
        </w:r>
        <w:r>
          <w:rPr>
            <w:noProof/>
            <w:webHidden/>
          </w:rPr>
          <w:fldChar w:fldCharType="end"/>
        </w:r>
      </w:hyperlink>
    </w:p>
    <w:p w14:paraId="75912B28" w14:textId="726AD99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95" w:history="1">
        <w:r w:rsidRPr="00C4323D">
          <w:rPr>
            <w:rStyle w:val="Hyperlink"/>
            <w:noProof/>
          </w:rPr>
          <w:t>22.8</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_Toc196831095 \h </w:instrText>
        </w:r>
        <w:r>
          <w:rPr>
            <w:noProof/>
            <w:webHidden/>
          </w:rPr>
        </w:r>
        <w:r>
          <w:rPr>
            <w:noProof/>
            <w:webHidden/>
          </w:rPr>
          <w:fldChar w:fldCharType="separate"/>
        </w:r>
        <w:r>
          <w:rPr>
            <w:noProof/>
            <w:webHidden/>
          </w:rPr>
          <w:t>178</w:t>
        </w:r>
        <w:r>
          <w:rPr>
            <w:noProof/>
            <w:webHidden/>
          </w:rPr>
          <w:fldChar w:fldCharType="end"/>
        </w:r>
      </w:hyperlink>
    </w:p>
    <w:p w14:paraId="5D3186A7" w14:textId="18E9784C"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96" w:history="1">
        <w:r w:rsidRPr="00C4323D">
          <w:rPr>
            <w:rStyle w:val="Hyperlink"/>
            <w:noProof/>
          </w:rPr>
          <w:t>22.9</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_Toc196831096 \h </w:instrText>
        </w:r>
        <w:r>
          <w:rPr>
            <w:noProof/>
            <w:webHidden/>
          </w:rPr>
        </w:r>
        <w:r>
          <w:rPr>
            <w:noProof/>
            <w:webHidden/>
          </w:rPr>
          <w:fldChar w:fldCharType="separate"/>
        </w:r>
        <w:r>
          <w:rPr>
            <w:noProof/>
            <w:webHidden/>
          </w:rPr>
          <w:t>178</w:t>
        </w:r>
        <w:r>
          <w:rPr>
            <w:noProof/>
            <w:webHidden/>
          </w:rPr>
          <w:fldChar w:fldCharType="end"/>
        </w:r>
      </w:hyperlink>
    </w:p>
    <w:p w14:paraId="5007AEE0" w14:textId="60822BE4" w:rsidR="00B917EF" w:rsidRDefault="00B917EF">
      <w:pPr>
        <w:pStyle w:val="TOC3"/>
        <w:tabs>
          <w:tab w:val="left" w:pos="1320"/>
          <w:tab w:val="right" w:leader="dot" w:pos="10790"/>
        </w:tabs>
        <w:rPr>
          <w:rFonts w:asciiTheme="minorHAnsi" w:eastAsiaTheme="minorEastAsia" w:hAnsiTheme="minorHAnsi"/>
          <w:noProof/>
          <w:kern w:val="2"/>
          <w:sz w:val="24"/>
          <w:szCs w:val="24"/>
          <w14:ligatures w14:val="standardContextual"/>
        </w:rPr>
      </w:pPr>
      <w:hyperlink w:anchor="_Toc196831097" w:history="1">
        <w:r w:rsidRPr="00C4323D">
          <w:rPr>
            <w:rStyle w:val="Hyperlink"/>
            <w:noProof/>
          </w:rPr>
          <w:t>22.10</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_Toc196831097 \h </w:instrText>
        </w:r>
        <w:r>
          <w:rPr>
            <w:noProof/>
            <w:webHidden/>
          </w:rPr>
        </w:r>
        <w:r>
          <w:rPr>
            <w:noProof/>
            <w:webHidden/>
          </w:rPr>
          <w:fldChar w:fldCharType="separate"/>
        </w:r>
        <w:r>
          <w:rPr>
            <w:noProof/>
            <w:webHidden/>
          </w:rPr>
          <w:t>179</w:t>
        </w:r>
        <w:r>
          <w:rPr>
            <w:noProof/>
            <w:webHidden/>
          </w:rPr>
          <w:fldChar w:fldCharType="end"/>
        </w:r>
      </w:hyperlink>
    </w:p>
    <w:p w14:paraId="51CCAB07" w14:textId="312FB5C0"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098" w:history="1">
        <w:r w:rsidRPr="00C4323D">
          <w:rPr>
            <w:rStyle w:val="Hyperlink"/>
            <w:noProof/>
          </w:rPr>
          <w:t>23.</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Pre-VAS Sorting</w:t>
        </w:r>
        <w:r>
          <w:rPr>
            <w:noProof/>
            <w:webHidden/>
          </w:rPr>
          <w:tab/>
        </w:r>
        <w:r>
          <w:rPr>
            <w:noProof/>
            <w:webHidden/>
          </w:rPr>
          <w:fldChar w:fldCharType="begin"/>
        </w:r>
        <w:r>
          <w:rPr>
            <w:noProof/>
            <w:webHidden/>
          </w:rPr>
          <w:instrText xml:space="preserve"> PAGEREF _Toc196831098 \h </w:instrText>
        </w:r>
        <w:r>
          <w:rPr>
            <w:noProof/>
            <w:webHidden/>
          </w:rPr>
        </w:r>
        <w:r>
          <w:rPr>
            <w:noProof/>
            <w:webHidden/>
          </w:rPr>
          <w:fldChar w:fldCharType="separate"/>
        </w:r>
        <w:r>
          <w:rPr>
            <w:noProof/>
            <w:webHidden/>
          </w:rPr>
          <w:t>179</w:t>
        </w:r>
        <w:r>
          <w:rPr>
            <w:noProof/>
            <w:webHidden/>
          </w:rPr>
          <w:fldChar w:fldCharType="end"/>
        </w:r>
      </w:hyperlink>
    </w:p>
    <w:p w14:paraId="33CA1BB6" w14:textId="07364E3C"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099" w:history="1">
        <w:r w:rsidRPr="00C4323D">
          <w:rPr>
            <w:rStyle w:val="Hyperlink"/>
            <w:noProof/>
          </w:rPr>
          <w:t>23.1</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_Toc196831099 \h </w:instrText>
        </w:r>
        <w:r>
          <w:rPr>
            <w:noProof/>
            <w:webHidden/>
          </w:rPr>
        </w:r>
        <w:r>
          <w:rPr>
            <w:noProof/>
            <w:webHidden/>
          </w:rPr>
          <w:fldChar w:fldCharType="separate"/>
        </w:r>
        <w:r>
          <w:rPr>
            <w:noProof/>
            <w:webHidden/>
          </w:rPr>
          <w:t>180</w:t>
        </w:r>
        <w:r>
          <w:rPr>
            <w:noProof/>
            <w:webHidden/>
          </w:rPr>
          <w:fldChar w:fldCharType="end"/>
        </w:r>
      </w:hyperlink>
    </w:p>
    <w:p w14:paraId="6B95EBBB" w14:textId="0C0B22D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00" w:history="1">
        <w:r w:rsidRPr="00C4323D">
          <w:rPr>
            <w:rStyle w:val="Hyperlink"/>
            <w:bCs/>
            <w:noProof/>
            <w14:scene3d>
              <w14:camera w14:prst="orthographicFront"/>
              <w14:lightRig w14:rig="threePt" w14:dir="t">
                <w14:rot w14:lat="0" w14:lon="0" w14:rev="0"/>
              </w14:lightRig>
            </w14:scene3d>
          </w:rPr>
          <w:t>23.1.1</w:t>
        </w:r>
        <w:r>
          <w:rPr>
            <w:rFonts w:asciiTheme="minorHAnsi" w:eastAsiaTheme="minorEastAsia" w:hAnsiTheme="minorHAnsi"/>
            <w:noProof/>
            <w:kern w:val="2"/>
            <w:sz w:val="24"/>
            <w:szCs w:val="24"/>
            <w14:ligatures w14:val="standardContextual"/>
          </w:rPr>
          <w:tab/>
        </w:r>
        <w:r w:rsidRPr="00C4323D">
          <w:rPr>
            <w:rStyle w:val="Hyperlink"/>
            <w:noProof/>
          </w:rPr>
          <w:t>User Story: Pre-VAS Order Sort</w:t>
        </w:r>
        <w:r>
          <w:rPr>
            <w:noProof/>
            <w:webHidden/>
          </w:rPr>
          <w:tab/>
        </w:r>
        <w:r>
          <w:rPr>
            <w:noProof/>
            <w:webHidden/>
          </w:rPr>
          <w:fldChar w:fldCharType="begin"/>
        </w:r>
        <w:r>
          <w:rPr>
            <w:noProof/>
            <w:webHidden/>
          </w:rPr>
          <w:instrText xml:space="preserve"> PAGEREF _Toc196831100 \h </w:instrText>
        </w:r>
        <w:r>
          <w:rPr>
            <w:noProof/>
            <w:webHidden/>
          </w:rPr>
        </w:r>
        <w:r>
          <w:rPr>
            <w:noProof/>
            <w:webHidden/>
          </w:rPr>
          <w:fldChar w:fldCharType="separate"/>
        </w:r>
        <w:r>
          <w:rPr>
            <w:noProof/>
            <w:webHidden/>
          </w:rPr>
          <w:t>180</w:t>
        </w:r>
        <w:r>
          <w:rPr>
            <w:noProof/>
            <w:webHidden/>
          </w:rPr>
          <w:fldChar w:fldCharType="end"/>
        </w:r>
      </w:hyperlink>
    </w:p>
    <w:p w14:paraId="7181643C" w14:textId="210B2CF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01" w:history="1">
        <w:r w:rsidRPr="00C4323D">
          <w:rPr>
            <w:rStyle w:val="Hyperlink"/>
            <w:noProof/>
          </w:rPr>
          <w:t>23.2</w:t>
        </w:r>
        <w:r>
          <w:rPr>
            <w:rFonts w:asciiTheme="minorHAnsi" w:eastAsiaTheme="minorEastAsia" w:hAnsiTheme="minorHAnsi"/>
            <w:noProof/>
            <w:kern w:val="2"/>
            <w:sz w:val="24"/>
            <w:szCs w:val="24"/>
            <w14:ligatures w14:val="standardContextual"/>
          </w:rPr>
          <w:tab/>
        </w:r>
        <w:r w:rsidRPr="00C4323D">
          <w:rPr>
            <w:rStyle w:val="Hyperlink"/>
            <w:noProof/>
          </w:rPr>
          <w:t>Pre-VAS Sorting Exceptions</w:t>
        </w:r>
        <w:r>
          <w:rPr>
            <w:noProof/>
            <w:webHidden/>
          </w:rPr>
          <w:tab/>
        </w:r>
        <w:r>
          <w:rPr>
            <w:noProof/>
            <w:webHidden/>
          </w:rPr>
          <w:fldChar w:fldCharType="begin"/>
        </w:r>
        <w:r>
          <w:rPr>
            <w:noProof/>
            <w:webHidden/>
          </w:rPr>
          <w:instrText xml:space="preserve"> PAGEREF _Toc196831101 \h </w:instrText>
        </w:r>
        <w:r>
          <w:rPr>
            <w:noProof/>
            <w:webHidden/>
          </w:rPr>
        </w:r>
        <w:r>
          <w:rPr>
            <w:noProof/>
            <w:webHidden/>
          </w:rPr>
          <w:fldChar w:fldCharType="separate"/>
        </w:r>
        <w:r>
          <w:rPr>
            <w:noProof/>
            <w:webHidden/>
          </w:rPr>
          <w:t>181</w:t>
        </w:r>
        <w:r>
          <w:rPr>
            <w:noProof/>
            <w:webHidden/>
          </w:rPr>
          <w:fldChar w:fldCharType="end"/>
        </w:r>
      </w:hyperlink>
    </w:p>
    <w:p w14:paraId="0BEF4304" w14:textId="6FE9EEB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02" w:history="1">
        <w:r w:rsidRPr="00C4323D">
          <w:rPr>
            <w:rStyle w:val="Hyperlink"/>
            <w:bCs/>
            <w:noProof/>
            <w14:scene3d>
              <w14:camera w14:prst="orthographicFront"/>
              <w14:lightRig w14:rig="threePt" w14:dir="t">
                <w14:rot w14:lat="0" w14:lon="0" w14:rev="0"/>
              </w14:lightRig>
            </w14:scene3d>
          </w:rPr>
          <w:t>23.2.1</w:t>
        </w:r>
        <w:r>
          <w:rPr>
            <w:rFonts w:asciiTheme="minorHAnsi" w:eastAsiaTheme="minorEastAsia" w:hAnsiTheme="minorHAnsi"/>
            <w:noProof/>
            <w:kern w:val="2"/>
            <w:sz w:val="24"/>
            <w:szCs w:val="24"/>
            <w14:ligatures w14:val="standardContextual"/>
          </w:rPr>
          <w:tab/>
        </w:r>
        <w:r w:rsidRPr="00C4323D">
          <w:rPr>
            <w:rStyle w:val="Hyperlink"/>
            <w:noProof/>
          </w:rPr>
          <w:t>User Story: Gurney or Tote Inventory Discrepancies</w:t>
        </w:r>
        <w:r>
          <w:rPr>
            <w:noProof/>
            <w:webHidden/>
          </w:rPr>
          <w:tab/>
        </w:r>
        <w:r>
          <w:rPr>
            <w:noProof/>
            <w:webHidden/>
          </w:rPr>
          <w:fldChar w:fldCharType="begin"/>
        </w:r>
        <w:r>
          <w:rPr>
            <w:noProof/>
            <w:webHidden/>
          </w:rPr>
          <w:instrText xml:space="preserve"> PAGEREF _Toc196831102 \h </w:instrText>
        </w:r>
        <w:r>
          <w:rPr>
            <w:noProof/>
            <w:webHidden/>
          </w:rPr>
        </w:r>
        <w:r>
          <w:rPr>
            <w:noProof/>
            <w:webHidden/>
          </w:rPr>
          <w:fldChar w:fldCharType="separate"/>
        </w:r>
        <w:r>
          <w:rPr>
            <w:noProof/>
            <w:webHidden/>
          </w:rPr>
          <w:t>181</w:t>
        </w:r>
        <w:r>
          <w:rPr>
            <w:noProof/>
            <w:webHidden/>
          </w:rPr>
          <w:fldChar w:fldCharType="end"/>
        </w:r>
      </w:hyperlink>
    </w:p>
    <w:p w14:paraId="74EAB59C" w14:textId="34E3029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03" w:history="1">
        <w:r w:rsidRPr="00C4323D">
          <w:rPr>
            <w:rStyle w:val="Hyperlink"/>
            <w:bCs/>
            <w:noProof/>
            <w14:scene3d>
              <w14:camera w14:prst="orthographicFront"/>
              <w14:lightRig w14:rig="threePt" w14:dir="t">
                <w14:rot w14:lat="0" w14:lon="0" w14:rev="0"/>
              </w14:lightRig>
            </w14:scene3d>
          </w:rPr>
          <w:t>23.2.2</w:t>
        </w:r>
        <w:r>
          <w:rPr>
            <w:rFonts w:asciiTheme="minorHAnsi" w:eastAsiaTheme="minorEastAsia" w:hAnsiTheme="minorHAnsi"/>
            <w:noProof/>
            <w:kern w:val="2"/>
            <w:sz w:val="24"/>
            <w:szCs w:val="24"/>
            <w14:ligatures w14:val="standardContextual"/>
          </w:rPr>
          <w:tab/>
        </w:r>
        <w:r w:rsidRPr="00C4323D">
          <w:rPr>
            <w:rStyle w:val="Hyperlink"/>
            <w:noProof/>
          </w:rPr>
          <w:t>User Story: Clear Pre-VAS Putwall</w:t>
        </w:r>
        <w:r>
          <w:rPr>
            <w:noProof/>
            <w:webHidden/>
          </w:rPr>
          <w:tab/>
        </w:r>
        <w:r>
          <w:rPr>
            <w:noProof/>
            <w:webHidden/>
          </w:rPr>
          <w:fldChar w:fldCharType="begin"/>
        </w:r>
        <w:r>
          <w:rPr>
            <w:noProof/>
            <w:webHidden/>
          </w:rPr>
          <w:instrText xml:space="preserve"> PAGEREF _Toc196831103 \h </w:instrText>
        </w:r>
        <w:r>
          <w:rPr>
            <w:noProof/>
            <w:webHidden/>
          </w:rPr>
        </w:r>
        <w:r>
          <w:rPr>
            <w:noProof/>
            <w:webHidden/>
          </w:rPr>
          <w:fldChar w:fldCharType="separate"/>
        </w:r>
        <w:r>
          <w:rPr>
            <w:noProof/>
            <w:webHidden/>
          </w:rPr>
          <w:t>181</w:t>
        </w:r>
        <w:r>
          <w:rPr>
            <w:noProof/>
            <w:webHidden/>
          </w:rPr>
          <w:fldChar w:fldCharType="end"/>
        </w:r>
      </w:hyperlink>
    </w:p>
    <w:p w14:paraId="6B46149C" w14:textId="1242F0B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04" w:history="1">
        <w:r w:rsidRPr="00C4323D">
          <w:rPr>
            <w:rStyle w:val="Hyperlink"/>
            <w:bCs/>
            <w:noProof/>
            <w14:scene3d>
              <w14:camera w14:prst="orthographicFront"/>
              <w14:lightRig w14:rig="threePt" w14:dir="t">
                <w14:rot w14:lat="0" w14:lon="0" w14:rev="0"/>
              </w14:lightRig>
            </w14:scene3d>
          </w:rPr>
          <w:t>23.2.3</w:t>
        </w:r>
        <w:r>
          <w:rPr>
            <w:rFonts w:asciiTheme="minorHAnsi" w:eastAsiaTheme="minorEastAsia" w:hAnsiTheme="minorHAnsi"/>
            <w:noProof/>
            <w:kern w:val="2"/>
            <w:sz w:val="24"/>
            <w:szCs w:val="24"/>
            <w14:ligatures w14:val="standardContextual"/>
          </w:rPr>
          <w:tab/>
        </w:r>
        <w:r w:rsidRPr="00C4323D">
          <w:rPr>
            <w:rStyle w:val="Hyperlink"/>
            <w:noProof/>
          </w:rPr>
          <w:t>User Story: Close Container</w:t>
        </w:r>
        <w:r>
          <w:rPr>
            <w:noProof/>
            <w:webHidden/>
          </w:rPr>
          <w:tab/>
        </w:r>
        <w:r>
          <w:rPr>
            <w:noProof/>
            <w:webHidden/>
          </w:rPr>
          <w:fldChar w:fldCharType="begin"/>
        </w:r>
        <w:r>
          <w:rPr>
            <w:noProof/>
            <w:webHidden/>
          </w:rPr>
          <w:instrText xml:space="preserve"> PAGEREF _Toc196831104 \h </w:instrText>
        </w:r>
        <w:r>
          <w:rPr>
            <w:noProof/>
            <w:webHidden/>
          </w:rPr>
        </w:r>
        <w:r>
          <w:rPr>
            <w:noProof/>
            <w:webHidden/>
          </w:rPr>
          <w:fldChar w:fldCharType="separate"/>
        </w:r>
        <w:r>
          <w:rPr>
            <w:noProof/>
            <w:webHidden/>
          </w:rPr>
          <w:t>182</w:t>
        </w:r>
        <w:r>
          <w:rPr>
            <w:noProof/>
            <w:webHidden/>
          </w:rPr>
          <w:fldChar w:fldCharType="end"/>
        </w:r>
      </w:hyperlink>
    </w:p>
    <w:p w14:paraId="7A919716" w14:textId="6E01FB4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05" w:history="1">
        <w:r w:rsidRPr="00C4323D">
          <w:rPr>
            <w:rStyle w:val="Hyperlink"/>
            <w:bCs/>
            <w:noProof/>
            <w14:scene3d>
              <w14:camera w14:prst="orthographicFront"/>
              <w14:lightRig w14:rig="threePt" w14:dir="t">
                <w14:rot w14:lat="0" w14:lon="0" w14:rev="0"/>
              </w14:lightRig>
            </w14:scene3d>
          </w:rPr>
          <w:t>23.2.4</w:t>
        </w:r>
        <w:r>
          <w:rPr>
            <w:rFonts w:asciiTheme="minorHAnsi" w:eastAsiaTheme="minorEastAsia" w:hAnsiTheme="minorHAnsi"/>
            <w:noProof/>
            <w:kern w:val="2"/>
            <w:sz w:val="24"/>
            <w:szCs w:val="24"/>
            <w14:ligatures w14:val="standardContextual"/>
          </w:rPr>
          <w:tab/>
        </w:r>
        <w:r w:rsidRPr="00C4323D">
          <w:rPr>
            <w:rStyle w:val="Hyperlink"/>
            <w:noProof/>
          </w:rPr>
          <w:t>User Story: Residual Putaway</w:t>
        </w:r>
        <w:r>
          <w:rPr>
            <w:noProof/>
            <w:webHidden/>
          </w:rPr>
          <w:tab/>
        </w:r>
        <w:r>
          <w:rPr>
            <w:noProof/>
            <w:webHidden/>
          </w:rPr>
          <w:fldChar w:fldCharType="begin"/>
        </w:r>
        <w:r>
          <w:rPr>
            <w:noProof/>
            <w:webHidden/>
          </w:rPr>
          <w:instrText xml:space="preserve"> PAGEREF _Toc196831105 \h </w:instrText>
        </w:r>
        <w:r>
          <w:rPr>
            <w:noProof/>
            <w:webHidden/>
          </w:rPr>
        </w:r>
        <w:r>
          <w:rPr>
            <w:noProof/>
            <w:webHidden/>
          </w:rPr>
          <w:fldChar w:fldCharType="separate"/>
        </w:r>
        <w:r>
          <w:rPr>
            <w:noProof/>
            <w:webHidden/>
          </w:rPr>
          <w:t>183</w:t>
        </w:r>
        <w:r>
          <w:rPr>
            <w:noProof/>
            <w:webHidden/>
          </w:rPr>
          <w:fldChar w:fldCharType="end"/>
        </w:r>
      </w:hyperlink>
    </w:p>
    <w:p w14:paraId="3E5E0EEB" w14:textId="085DA256"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106" w:history="1">
        <w:r w:rsidRPr="00C4323D">
          <w:rPr>
            <w:rStyle w:val="Hyperlink"/>
            <w:noProof/>
          </w:rPr>
          <w:t>24.</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Packing</w:t>
        </w:r>
        <w:r>
          <w:rPr>
            <w:noProof/>
            <w:webHidden/>
          </w:rPr>
          <w:tab/>
        </w:r>
        <w:r>
          <w:rPr>
            <w:noProof/>
            <w:webHidden/>
          </w:rPr>
          <w:fldChar w:fldCharType="begin"/>
        </w:r>
        <w:r>
          <w:rPr>
            <w:noProof/>
            <w:webHidden/>
          </w:rPr>
          <w:instrText xml:space="preserve"> PAGEREF _Toc196831106 \h </w:instrText>
        </w:r>
        <w:r>
          <w:rPr>
            <w:noProof/>
            <w:webHidden/>
          </w:rPr>
        </w:r>
        <w:r>
          <w:rPr>
            <w:noProof/>
            <w:webHidden/>
          </w:rPr>
          <w:fldChar w:fldCharType="separate"/>
        </w:r>
        <w:r>
          <w:rPr>
            <w:noProof/>
            <w:webHidden/>
          </w:rPr>
          <w:t>183</w:t>
        </w:r>
        <w:r>
          <w:rPr>
            <w:noProof/>
            <w:webHidden/>
          </w:rPr>
          <w:fldChar w:fldCharType="end"/>
        </w:r>
      </w:hyperlink>
    </w:p>
    <w:p w14:paraId="396F24D0" w14:textId="2E0E7A5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07" w:history="1">
        <w:r w:rsidRPr="00C4323D">
          <w:rPr>
            <w:rStyle w:val="Hyperlink"/>
            <w:noProof/>
          </w:rPr>
          <w:t>24.1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_Toc196831107 \h </w:instrText>
        </w:r>
        <w:r>
          <w:rPr>
            <w:noProof/>
            <w:webHidden/>
          </w:rPr>
        </w:r>
        <w:r>
          <w:rPr>
            <w:noProof/>
            <w:webHidden/>
          </w:rPr>
          <w:fldChar w:fldCharType="separate"/>
        </w:r>
        <w:r>
          <w:rPr>
            <w:noProof/>
            <w:webHidden/>
          </w:rPr>
          <w:t>183</w:t>
        </w:r>
        <w:r>
          <w:rPr>
            <w:noProof/>
            <w:webHidden/>
          </w:rPr>
          <w:fldChar w:fldCharType="end"/>
        </w:r>
      </w:hyperlink>
    </w:p>
    <w:p w14:paraId="77E4186D" w14:textId="29DE4163"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08" w:history="1">
        <w:r w:rsidRPr="00C4323D">
          <w:rPr>
            <w:rStyle w:val="Hyperlink"/>
            <w:noProof/>
          </w:rPr>
          <w:t>24.2</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_Toc196831108 \h </w:instrText>
        </w:r>
        <w:r>
          <w:rPr>
            <w:noProof/>
            <w:webHidden/>
          </w:rPr>
        </w:r>
        <w:r>
          <w:rPr>
            <w:noProof/>
            <w:webHidden/>
          </w:rPr>
          <w:fldChar w:fldCharType="separate"/>
        </w:r>
        <w:r>
          <w:rPr>
            <w:noProof/>
            <w:webHidden/>
          </w:rPr>
          <w:t>184</w:t>
        </w:r>
        <w:r>
          <w:rPr>
            <w:noProof/>
            <w:webHidden/>
          </w:rPr>
          <w:fldChar w:fldCharType="end"/>
        </w:r>
      </w:hyperlink>
    </w:p>
    <w:p w14:paraId="0489F7C6" w14:textId="1FCDDF2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09" w:history="1">
        <w:r w:rsidRPr="00C4323D">
          <w:rPr>
            <w:rStyle w:val="Hyperlink"/>
            <w:bCs/>
            <w:noProof/>
            <w14:scene3d>
              <w14:camera w14:prst="orthographicFront"/>
              <w14:lightRig w14:rig="threePt" w14:dir="t">
                <w14:rot w14:lat="0" w14:lon="0" w14:rev="0"/>
              </w14:lightRig>
            </w14:scene3d>
          </w:rPr>
          <w:t>24.2.1</w:t>
        </w:r>
        <w:r>
          <w:rPr>
            <w:rFonts w:asciiTheme="minorHAnsi" w:eastAsiaTheme="minorEastAsia" w:hAnsiTheme="minorHAnsi"/>
            <w:noProof/>
            <w:kern w:val="2"/>
            <w:sz w:val="24"/>
            <w:szCs w:val="24"/>
            <w14:ligatures w14:val="standardContextual"/>
          </w:rPr>
          <w:tab/>
        </w:r>
        <w:r w:rsidRPr="00C4323D">
          <w:rPr>
            <w:rStyle w:val="Hyperlink"/>
            <w:noProof/>
          </w:rPr>
          <w:t>User Story: Putwall Olpn Sort (LE Putwall Sort)</w:t>
        </w:r>
        <w:r>
          <w:rPr>
            <w:noProof/>
            <w:webHidden/>
          </w:rPr>
          <w:tab/>
        </w:r>
        <w:r>
          <w:rPr>
            <w:noProof/>
            <w:webHidden/>
          </w:rPr>
          <w:fldChar w:fldCharType="begin"/>
        </w:r>
        <w:r>
          <w:rPr>
            <w:noProof/>
            <w:webHidden/>
          </w:rPr>
          <w:instrText xml:space="preserve"> PAGEREF _Toc196831109 \h </w:instrText>
        </w:r>
        <w:r>
          <w:rPr>
            <w:noProof/>
            <w:webHidden/>
          </w:rPr>
        </w:r>
        <w:r>
          <w:rPr>
            <w:noProof/>
            <w:webHidden/>
          </w:rPr>
          <w:fldChar w:fldCharType="separate"/>
        </w:r>
        <w:r>
          <w:rPr>
            <w:noProof/>
            <w:webHidden/>
          </w:rPr>
          <w:t>184</w:t>
        </w:r>
        <w:r>
          <w:rPr>
            <w:noProof/>
            <w:webHidden/>
          </w:rPr>
          <w:fldChar w:fldCharType="end"/>
        </w:r>
      </w:hyperlink>
    </w:p>
    <w:p w14:paraId="3BF3293E" w14:textId="1DA2093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0" w:history="1">
        <w:r w:rsidRPr="00C4323D">
          <w:rPr>
            <w:rStyle w:val="Hyperlink"/>
            <w:bCs/>
            <w:noProof/>
            <w14:scene3d>
              <w14:camera w14:prst="orthographicFront"/>
              <w14:lightRig w14:rig="threePt" w14:dir="t">
                <w14:rot w14:lat="0" w14:lon="0" w14:rev="0"/>
              </w14:lightRig>
            </w14:scene3d>
          </w:rPr>
          <w:t>24.2.2</w:t>
        </w:r>
        <w:r>
          <w:rPr>
            <w:rFonts w:asciiTheme="minorHAnsi" w:eastAsiaTheme="minorEastAsia" w:hAnsiTheme="minorHAnsi"/>
            <w:noProof/>
            <w:kern w:val="2"/>
            <w:sz w:val="24"/>
            <w:szCs w:val="24"/>
            <w14:ligatures w14:val="standardContextual"/>
          </w:rPr>
          <w:tab/>
        </w:r>
        <w:r w:rsidRPr="00C4323D">
          <w:rPr>
            <w:rStyle w:val="Hyperlink"/>
            <w:noProof/>
          </w:rPr>
          <w:t>User Story: Gift Box Putwall Sort</w:t>
        </w:r>
        <w:r>
          <w:rPr>
            <w:noProof/>
            <w:webHidden/>
          </w:rPr>
          <w:tab/>
        </w:r>
        <w:r>
          <w:rPr>
            <w:noProof/>
            <w:webHidden/>
          </w:rPr>
          <w:fldChar w:fldCharType="begin"/>
        </w:r>
        <w:r>
          <w:rPr>
            <w:noProof/>
            <w:webHidden/>
          </w:rPr>
          <w:instrText xml:space="preserve"> PAGEREF _Toc196831110 \h </w:instrText>
        </w:r>
        <w:r>
          <w:rPr>
            <w:noProof/>
            <w:webHidden/>
          </w:rPr>
        </w:r>
        <w:r>
          <w:rPr>
            <w:noProof/>
            <w:webHidden/>
          </w:rPr>
          <w:fldChar w:fldCharType="separate"/>
        </w:r>
        <w:r>
          <w:rPr>
            <w:noProof/>
            <w:webHidden/>
          </w:rPr>
          <w:t>187</w:t>
        </w:r>
        <w:r>
          <w:rPr>
            <w:noProof/>
            <w:webHidden/>
          </w:rPr>
          <w:fldChar w:fldCharType="end"/>
        </w:r>
      </w:hyperlink>
    </w:p>
    <w:p w14:paraId="7A81FFD8" w14:textId="60B5651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1" w:history="1">
        <w:r w:rsidRPr="00C4323D">
          <w:rPr>
            <w:rStyle w:val="Hyperlink"/>
            <w:bCs/>
            <w:noProof/>
            <w14:scene3d>
              <w14:camera w14:prst="orthographicFront"/>
              <w14:lightRig w14:rig="threePt" w14:dir="t">
                <w14:rot w14:lat="0" w14:lon="0" w14:rev="0"/>
              </w14:lightRig>
            </w14:scene3d>
          </w:rPr>
          <w:t>24.2.3</w:t>
        </w:r>
        <w:r>
          <w:rPr>
            <w:rFonts w:asciiTheme="minorHAnsi" w:eastAsiaTheme="minorEastAsia" w:hAnsiTheme="minorHAnsi"/>
            <w:noProof/>
            <w:kern w:val="2"/>
            <w:sz w:val="24"/>
            <w:szCs w:val="24"/>
            <w14:ligatures w14:val="standardContextual"/>
          </w:rPr>
          <w:tab/>
        </w:r>
        <w:r w:rsidRPr="00C4323D">
          <w:rPr>
            <w:rStyle w:val="Hyperlink"/>
            <w:noProof/>
          </w:rPr>
          <w:t xml:space="preserve">User Story: Pack Station UI </w:t>
        </w:r>
        <w:r>
          <w:rPr>
            <w:noProof/>
            <w:webHidden/>
          </w:rPr>
          <w:tab/>
        </w:r>
        <w:r>
          <w:rPr>
            <w:noProof/>
            <w:webHidden/>
          </w:rPr>
          <w:fldChar w:fldCharType="begin"/>
        </w:r>
        <w:r>
          <w:rPr>
            <w:noProof/>
            <w:webHidden/>
          </w:rPr>
          <w:instrText xml:space="preserve"> PAGEREF _Toc196831111 \h </w:instrText>
        </w:r>
        <w:r>
          <w:rPr>
            <w:noProof/>
            <w:webHidden/>
          </w:rPr>
        </w:r>
        <w:r>
          <w:rPr>
            <w:noProof/>
            <w:webHidden/>
          </w:rPr>
          <w:fldChar w:fldCharType="separate"/>
        </w:r>
        <w:r>
          <w:rPr>
            <w:noProof/>
            <w:webHidden/>
          </w:rPr>
          <w:t>188</w:t>
        </w:r>
        <w:r>
          <w:rPr>
            <w:noProof/>
            <w:webHidden/>
          </w:rPr>
          <w:fldChar w:fldCharType="end"/>
        </w:r>
      </w:hyperlink>
    </w:p>
    <w:p w14:paraId="6840F6E1" w14:textId="05B39CF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2" w:history="1">
        <w:r w:rsidRPr="00C4323D">
          <w:rPr>
            <w:rStyle w:val="Hyperlink"/>
            <w:bCs/>
            <w:noProof/>
            <w14:scene3d>
              <w14:camera w14:prst="orthographicFront"/>
              <w14:lightRig w14:rig="threePt" w14:dir="t">
                <w14:rot w14:lat="0" w14:lon="0" w14:rev="0"/>
              </w14:lightRig>
            </w14:scene3d>
          </w:rPr>
          <w:t>24.2.4</w:t>
        </w:r>
        <w:r>
          <w:rPr>
            <w:rFonts w:asciiTheme="minorHAnsi" w:eastAsiaTheme="minorEastAsia" w:hAnsiTheme="minorHAnsi"/>
            <w:noProof/>
            <w:kern w:val="2"/>
            <w:sz w:val="24"/>
            <w:szCs w:val="24"/>
            <w14:ligatures w14:val="standardContextual"/>
          </w:rPr>
          <w:tab/>
        </w:r>
        <w:r w:rsidRPr="00C4323D">
          <w:rPr>
            <w:rStyle w:val="Hyperlink"/>
            <w:noProof/>
          </w:rPr>
          <w:t>Pack Station UI (Single Olpn Tote)</w:t>
        </w:r>
        <w:r>
          <w:rPr>
            <w:noProof/>
            <w:webHidden/>
          </w:rPr>
          <w:tab/>
        </w:r>
        <w:r>
          <w:rPr>
            <w:noProof/>
            <w:webHidden/>
          </w:rPr>
          <w:fldChar w:fldCharType="begin"/>
        </w:r>
        <w:r>
          <w:rPr>
            <w:noProof/>
            <w:webHidden/>
          </w:rPr>
          <w:instrText xml:space="preserve"> PAGEREF _Toc196831112 \h </w:instrText>
        </w:r>
        <w:r>
          <w:rPr>
            <w:noProof/>
            <w:webHidden/>
          </w:rPr>
        </w:r>
        <w:r>
          <w:rPr>
            <w:noProof/>
            <w:webHidden/>
          </w:rPr>
          <w:fldChar w:fldCharType="separate"/>
        </w:r>
        <w:r>
          <w:rPr>
            <w:noProof/>
            <w:webHidden/>
          </w:rPr>
          <w:t>189</w:t>
        </w:r>
        <w:r>
          <w:rPr>
            <w:noProof/>
            <w:webHidden/>
          </w:rPr>
          <w:fldChar w:fldCharType="end"/>
        </w:r>
      </w:hyperlink>
    </w:p>
    <w:p w14:paraId="1F4C07DB" w14:textId="66BF9E5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3" w:history="1">
        <w:r w:rsidRPr="00C4323D">
          <w:rPr>
            <w:rStyle w:val="Hyperlink"/>
            <w:bCs/>
            <w:noProof/>
            <w14:scene3d>
              <w14:camera w14:prst="orthographicFront"/>
              <w14:lightRig w14:rig="threePt" w14:dir="t">
                <w14:rot w14:lat="0" w14:lon="0" w14:rev="0"/>
              </w14:lightRig>
            </w14:scene3d>
          </w:rPr>
          <w:t>24.2.5</w:t>
        </w:r>
        <w:r>
          <w:rPr>
            <w:rFonts w:asciiTheme="minorHAnsi" w:eastAsiaTheme="minorEastAsia" w:hAnsiTheme="minorHAnsi"/>
            <w:noProof/>
            <w:kern w:val="2"/>
            <w:sz w:val="24"/>
            <w:szCs w:val="24"/>
            <w14:ligatures w14:val="standardContextual"/>
          </w:rPr>
          <w:tab/>
        </w:r>
        <w:r w:rsidRPr="00C4323D">
          <w:rPr>
            <w:rStyle w:val="Hyperlink"/>
            <w:noProof/>
          </w:rPr>
          <w:t>User Story: Large VAS Customer Orders (Non-Cube Packing Flow)</w:t>
        </w:r>
        <w:r>
          <w:rPr>
            <w:noProof/>
            <w:webHidden/>
          </w:rPr>
          <w:tab/>
        </w:r>
        <w:r>
          <w:rPr>
            <w:noProof/>
            <w:webHidden/>
          </w:rPr>
          <w:fldChar w:fldCharType="begin"/>
        </w:r>
        <w:r>
          <w:rPr>
            <w:noProof/>
            <w:webHidden/>
          </w:rPr>
          <w:instrText xml:space="preserve"> PAGEREF _Toc196831113 \h </w:instrText>
        </w:r>
        <w:r>
          <w:rPr>
            <w:noProof/>
            <w:webHidden/>
          </w:rPr>
        </w:r>
        <w:r>
          <w:rPr>
            <w:noProof/>
            <w:webHidden/>
          </w:rPr>
          <w:fldChar w:fldCharType="separate"/>
        </w:r>
        <w:r>
          <w:rPr>
            <w:noProof/>
            <w:webHidden/>
          </w:rPr>
          <w:t>190</w:t>
        </w:r>
        <w:r>
          <w:rPr>
            <w:noProof/>
            <w:webHidden/>
          </w:rPr>
          <w:fldChar w:fldCharType="end"/>
        </w:r>
      </w:hyperlink>
    </w:p>
    <w:p w14:paraId="42D62889" w14:textId="65C16FF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4" w:history="1">
        <w:r w:rsidRPr="00C4323D">
          <w:rPr>
            <w:rStyle w:val="Hyperlink"/>
            <w:bCs/>
            <w:noProof/>
            <w14:scene3d>
              <w14:camera w14:prst="orthographicFront"/>
              <w14:lightRig w14:rig="threePt" w14:dir="t">
                <w14:rot w14:lat="0" w14:lon="0" w14:rev="0"/>
              </w14:lightRig>
            </w14:scene3d>
          </w:rPr>
          <w:t>24.2.6</w:t>
        </w:r>
        <w:r>
          <w:rPr>
            <w:rFonts w:asciiTheme="minorHAnsi" w:eastAsiaTheme="minorEastAsia" w:hAnsiTheme="minorHAnsi"/>
            <w:noProof/>
            <w:kern w:val="2"/>
            <w:sz w:val="24"/>
            <w:szCs w:val="24"/>
            <w14:ligatures w14:val="standardContextual"/>
          </w:rPr>
          <w:tab/>
        </w:r>
        <w:r w:rsidRPr="00C4323D">
          <w:rPr>
            <w:rStyle w:val="Hyperlink"/>
            <w:noProof/>
          </w:rPr>
          <w:t>User Story: Pre VAS Packing (Descriptor Label Print)</w:t>
        </w:r>
        <w:r>
          <w:rPr>
            <w:noProof/>
            <w:webHidden/>
          </w:rPr>
          <w:tab/>
        </w:r>
        <w:r>
          <w:rPr>
            <w:noProof/>
            <w:webHidden/>
          </w:rPr>
          <w:fldChar w:fldCharType="begin"/>
        </w:r>
        <w:r>
          <w:rPr>
            <w:noProof/>
            <w:webHidden/>
          </w:rPr>
          <w:instrText xml:space="preserve"> PAGEREF _Toc196831114 \h </w:instrText>
        </w:r>
        <w:r>
          <w:rPr>
            <w:noProof/>
            <w:webHidden/>
          </w:rPr>
        </w:r>
        <w:r>
          <w:rPr>
            <w:noProof/>
            <w:webHidden/>
          </w:rPr>
          <w:fldChar w:fldCharType="separate"/>
        </w:r>
        <w:r>
          <w:rPr>
            <w:noProof/>
            <w:webHidden/>
          </w:rPr>
          <w:t>191</w:t>
        </w:r>
        <w:r>
          <w:rPr>
            <w:noProof/>
            <w:webHidden/>
          </w:rPr>
          <w:fldChar w:fldCharType="end"/>
        </w:r>
      </w:hyperlink>
    </w:p>
    <w:p w14:paraId="2CDDF0A7" w14:textId="4FE71CD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5" w:history="1">
        <w:r w:rsidRPr="00C4323D">
          <w:rPr>
            <w:rStyle w:val="Hyperlink"/>
            <w:bCs/>
            <w:noProof/>
            <w14:scene3d>
              <w14:camera w14:prst="orthographicFront"/>
              <w14:lightRig w14:rig="threePt" w14:dir="t">
                <w14:rot w14:lat="0" w14:lon="0" w14:rev="0"/>
              </w14:lightRig>
            </w14:scene3d>
          </w:rPr>
          <w:t>24.2.7</w:t>
        </w:r>
        <w:r>
          <w:rPr>
            <w:rFonts w:asciiTheme="minorHAnsi" w:eastAsiaTheme="minorEastAsia" w:hAnsiTheme="minorHAnsi"/>
            <w:noProof/>
            <w:kern w:val="2"/>
            <w:sz w:val="24"/>
            <w:szCs w:val="24"/>
            <w14:ligatures w14:val="standardContextual"/>
          </w:rPr>
          <w:tab/>
        </w:r>
        <w:r w:rsidRPr="00C4323D">
          <w:rPr>
            <w:rStyle w:val="Hyperlink"/>
            <w:noProof/>
          </w:rPr>
          <w:t>User Story: Put to Store - Packing</w:t>
        </w:r>
        <w:r>
          <w:rPr>
            <w:noProof/>
            <w:webHidden/>
          </w:rPr>
          <w:tab/>
        </w:r>
        <w:r>
          <w:rPr>
            <w:noProof/>
            <w:webHidden/>
          </w:rPr>
          <w:fldChar w:fldCharType="begin"/>
        </w:r>
        <w:r>
          <w:rPr>
            <w:noProof/>
            <w:webHidden/>
          </w:rPr>
          <w:instrText xml:space="preserve"> PAGEREF _Toc196831115 \h </w:instrText>
        </w:r>
        <w:r>
          <w:rPr>
            <w:noProof/>
            <w:webHidden/>
          </w:rPr>
        </w:r>
        <w:r>
          <w:rPr>
            <w:noProof/>
            <w:webHidden/>
          </w:rPr>
          <w:fldChar w:fldCharType="separate"/>
        </w:r>
        <w:r>
          <w:rPr>
            <w:noProof/>
            <w:webHidden/>
          </w:rPr>
          <w:t>192</w:t>
        </w:r>
        <w:r>
          <w:rPr>
            <w:noProof/>
            <w:webHidden/>
          </w:rPr>
          <w:fldChar w:fldCharType="end"/>
        </w:r>
      </w:hyperlink>
    </w:p>
    <w:p w14:paraId="59660B30" w14:textId="4A7085A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6" w:history="1">
        <w:r w:rsidRPr="00C4323D">
          <w:rPr>
            <w:rStyle w:val="Hyperlink"/>
            <w:bCs/>
            <w:noProof/>
            <w14:scene3d>
              <w14:camera w14:prst="orthographicFront"/>
              <w14:lightRig w14:rig="threePt" w14:dir="t">
                <w14:rot w14:lat="0" w14:lon="0" w14:rev="0"/>
              </w14:lightRig>
            </w14:scene3d>
          </w:rPr>
          <w:t>24.2.8</w:t>
        </w:r>
        <w:r>
          <w:rPr>
            <w:rFonts w:asciiTheme="minorHAnsi" w:eastAsiaTheme="minorEastAsia" w:hAnsiTheme="minorHAnsi"/>
            <w:noProof/>
            <w:kern w:val="2"/>
            <w:sz w:val="24"/>
            <w:szCs w:val="24"/>
            <w14:ligatures w14:val="standardContextual"/>
          </w:rPr>
          <w:tab/>
        </w:r>
        <w:r w:rsidRPr="00C4323D">
          <w:rPr>
            <w:rStyle w:val="Hyperlink"/>
            <w:noProof/>
          </w:rPr>
          <w:t>User Story: Put to Store – Close Container</w:t>
        </w:r>
        <w:r>
          <w:rPr>
            <w:noProof/>
            <w:webHidden/>
          </w:rPr>
          <w:tab/>
        </w:r>
        <w:r>
          <w:rPr>
            <w:noProof/>
            <w:webHidden/>
          </w:rPr>
          <w:fldChar w:fldCharType="begin"/>
        </w:r>
        <w:r>
          <w:rPr>
            <w:noProof/>
            <w:webHidden/>
          </w:rPr>
          <w:instrText xml:space="preserve"> PAGEREF _Toc196831116 \h </w:instrText>
        </w:r>
        <w:r>
          <w:rPr>
            <w:noProof/>
            <w:webHidden/>
          </w:rPr>
        </w:r>
        <w:r>
          <w:rPr>
            <w:noProof/>
            <w:webHidden/>
          </w:rPr>
          <w:fldChar w:fldCharType="separate"/>
        </w:r>
        <w:r>
          <w:rPr>
            <w:noProof/>
            <w:webHidden/>
          </w:rPr>
          <w:t>193</w:t>
        </w:r>
        <w:r>
          <w:rPr>
            <w:noProof/>
            <w:webHidden/>
          </w:rPr>
          <w:fldChar w:fldCharType="end"/>
        </w:r>
      </w:hyperlink>
    </w:p>
    <w:p w14:paraId="3AC80615" w14:textId="4FA3AC0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17" w:history="1">
        <w:r w:rsidRPr="00C4323D">
          <w:rPr>
            <w:rStyle w:val="Hyperlink"/>
            <w:noProof/>
          </w:rPr>
          <w:t>24.3</w:t>
        </w:r>
        <w:r>
          <w:rPr>
            <w:rFonts w:asciiTheme="minorHAnsi" w:eastAsiaTheme="minorEastAsia" w:hAnsiTheme="minorHAnsi"/>
            <w:noProof/>
            <w:kern w:val="2"/>
            <w:sz w:val="24"/>
            <w:szCs w:val="24"/>
            <w14:ligatures w14:val="standardContextual"/>
          </w:rPr>
          <w:tab/>
        </w:r>
        <w:r w:rsidRPr="00C4323D">
          <w:rPr>
            <w:rStyle w:val="Hyperlink"/>
            <w:noProof/>
          </w:rPr>
          <w:t>Packing Exceptions Stories</w:t>
        </w:r>
        <w:r>
          <w:rPr>
            <w:noProof/>
            <w:webHidden/>
          </w:rPr>
          <w:tab/>
        </w:r>
        <w:r>
          <w:rPr>
            <w:noProof/>
            <w:webHidden/>
          </w:rPr>
          <w:fldChar w:fldCharType="begin"/>
        </w:r>
        <w:r>
          <w:rPr>
            <w:noProof/>
            <w:webHidden/>
          </w:rPr>
          <w:instrText xml:space="preserve"> PAGEREF _Toc196831117 \h </w:instrText>
        </w:r>
        <w:r>
          <w:rPr>
            <w:noProof/>
            <w:webHidden/>
          </w:rPr>
        </w:r>
        <w:r>
          <w:rPr>
            <w:noProof/>
            <w:webHidden/>
          </w:rPr>
          <w:fldChar w:fldCharType="separate"/>
        </w:r>
        <w:r>
          <w:rPr>
            <w:noProof/>
            <w:webHidden/>
          </w:rPr>
          <w:t>193</w:t>
        </w:r>
        <w:r>
          <w:rPr>
            <w:noProof/>
            <w:webHidden/>
          </w:rPr>
          <w:fldChar w:fldCharType="end"/>
        </w:r>
      </w:hyperlink>
    </w:p>
    <w:p w14:paraId="269E1EB5" w14:textId="60CE2A7F"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8" w:history="1">
        <w:r w:rsidRPr="00C4323D">
          <w:rPr>
            <w:rStyle w:val="Hyperlink"/>
            <w:bCs/>
            <w:noProof/>
            <w14:scene3d>
              <w14:camera w14:prst="orthographicFront"/>
              <w14:lightRig w14:rig="threePt" w14:dir="t">
                <w14:rot w14:lat="0" w14:lon="0" w14:rev="0"/>
              </w14:lightRig>
            </w14:scene3d>
          </w:rPr>
          <w:t>24.3.1</w:t>
        </w:r>
        <w:r>
          <w:rPr>
            <w:rFonts w:asciiTheme="minorHAnsi" w:eastAsiaTheme="minorEastAsia" w:hAnsiTheme="minorHAnsi"/>
            <w:noProof/>
            <w:kern w:val="2"/>
            <w:sz w:val="24"/>
            <w:szCs w:val="24"/>
            <w14:ligatures w14:val="standardContextual"/>
          </w:rPr>
          <w:tab/>
        </w:r>
        <w:r w:rsidRPr="00C4323D">
          <w:rPr>
            <w:rStyle w:val="Hyperlink"/>
            <w:noProof/>
          </w:rPr>
          <w:t>User Story: MHE Chute Close (Matthews Pack Stations)</w:t>
        </w:r>
        <w:r>
          <w:rPr>
            <w:noProof/>
            <w:webHidden/>
          </w:rPr>
          <w:tab/>
        </w:r>
        <w:r>
          <w:rPr>
            <w:noProof/>
            <w:webHidden/>
          </w:rPr>
          <w:fldChar w:fldCharType="begin"/>
        </w:r>
        <w:r>
          <w:rPr>
            <w:noProof/>
            <w:webHidden/>
          </w:rPr>
          <w:instrText xml:space="preserve"> PAGEREF _Toc196831118 \h </w:instrText>
        </w:r>
        <w:r>
          <w:rPr>
            <w:noProof/>
            <w:webHidden/>
          </w:rPr>
        </w:r>
        <w:r>
          <w:rPr>
            <w:noProof/>
            <w:webHidden/>
          </w:rPr>
          <w:fldChar w:fldCharType="separate"/>
        </w:r>
        <w:r>
          <w:rPr>
            <w:noProof/>
            <w:webHidden/>
          </w:rPr>
          <w:t>194</w:t>
        </w:r>
        <w:r>
          <w:rPr>
            <w:noProof/>
            <w:webHidden/>
          </w:rPr>
          <w:fldChar w:fldCharType="end"/>
        </w:r>
      </w:hyperlink>
    </w:p>
    <w:p w14:paraId="1B0CDFBF" w14:textId="686F6E5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19" w:history="1">
        <w:r w:rsidRPr="00C4323D">
          <w:rPr>
            <w:rStyle w:val="Hyperlink"/>
            <w:bCs/>
            <w:noProof/>
            <w14:scene3d>
              <w14:camera w14:prst="orthographicFront"/>
              <w14:lightRig w14:rig="threePt" w14:dir="t">
                <w14:rot w14:lat="0" w14:lon="0" w14:rev="0"/>
              </w14:lightRig>
            </w14:scene3d>
          </w:rPr>
          <w:t>24.3.2</w:t>
        </w:r>
        <w:r>
          <w:rPr>
            <w:rFonts w:asciiTheme="minorHAnsi" w:eastAsiaTheme="minorEastAsia" w:hAnsiTheme="minorHAnsi"/>
            <w:noProof/>
            <w:kern w:val="2"/>
            <w:sz w:val="24"/>
            <w:szCs w:val="24"/>
            <w14:ligatures w14:val="standardContextual"/>
          </w:rPr>
          <w:tab/>
        </w:r>
        <w:r w:rsidRPr="00C4323D">
          <w:rPr>
            <w:rStyle w:val="Hyperlink"/>
            <w:noProof/>
          </w:rPr>
          <w:t>User Story: Clear Putwall</w:t>
        </w:r>
        <w:r>
          <w:rPr>
            <w:noProof/>
            <w:webHidden/>
          </w:rPr>
          <w:tab/>
        </w:r>
        <w:r>
          <w:rPr>
            <w:noProof/>
            <w:webHidden/>
          </w:rPr>
          <w:fldChar w:fldCharType="begin"/>
        </w:r>
        <w:r>
          <w:rPr>
            <w:noProof/>
            <w:webHidden/>
          </w:rPr>
          <w:instrText xml:space="preserve"> PAGEREF _Toc196831119 \h </w:instrText>
        </w:r>
        <w:r>
          <w:rPr>
            <w:noProof/>
            <w:webHidden/>
          </w:rPr>
        </w:r>
        <w:r>
          <w:rPr>
            <w:noProof/>
            <w:webHidden/>
          </w:rPr>
          <w:fldChar w:fldCharType="separate"/>
        </w:r>
        <w:r>
          <w:rPr>
            <w:noProof/>
            <w:webHidden/>
          </w:rPr>
          <w:t>196</w:t>
        </w:r>
        <w:r>
          <w:rPr>
            <w:noProof/>
            <w:webHidden/>
          </w:rPr>
          <w:fldChar w:fldCharType="end"/>
        </w:r>
      </w:hyperlink>
    </w:p>
    <w:p w14:paraId="57F05BA1" w14:textId="4B59BD1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20" w:history="1">
        <w:r w:rsidRPr="00C4323D">
          <w:rPr>
            <w:rStyle w:val="Hyperlink"/>
            <w:bCs/>
            <w:noProof/>
            <w14:scene3d>
              <w14:camera w14:prst="orthographicFront"/>
              <w14:lightRig w14:rig="threePt" w14:dir="t">
                <w14:rot w14:lat="0" w14:lon="0" w14:rev="0"/>
              </w14:lightRig>
            </w14:scene3d>
          </w:rPr>
          <w:t>24.3.3</w:t>
        </w:r>
        <w:r>
          <w:rPr>
            <w:rFonts w:asciiTheme="minorHAnsi" w:eastAsiaTheme="minorEastAsia" w:hAnsiTheme="minorHAnsi"/>
            <w:noProof/>
            <w:kern w:val="2"/>
            <w:sz w:val="24"/>
            <w:szCs w:val="24"/>
            <w14:ligatures w14:val="standardContextual"/>
          </w:rPr>
          <w:tab/>
        </w:r>
        <w:r w:rsidRPr="00C4323D">
          <w:rPr>
            <w:rStyle w:val="Hyperlink"/>
            <w:noProof/>
          </w:rPr>
          <w:t>User Story: Hospital Runner Putaway (Outbound Putaway – User Directed)</w:t>
        </w:r>
        <w:r>
          <w:rPr>
            <w:noProof/>
            <w:webHidden/>
          </w:rPr>
          <w:tab/>
        </w:r>
        <w:r>
          <w:rPr>
            <w:noProof/>
            <w:webHidden/>
          </w:rPr>
          <w:fldChar w:fldCharType="begin"/>
        </w:r>
        <w:r>
          <w:rPr>
            <w:noProof/>
            <w:webHidden/>
          </w:rPr>
          <w:instrText xml:space="preserve"> PAGEREF _Toc196831120 \h </w:instrText>
        </w:r>
        <w:r>
          <w:rPr>
            <w:noProof/>
            <w:webHidden/>
          </w:rPr>
        </w:r>
        <w:r>
          <w:rPr>
            <w:noProof/>
            <w:webHidden/>
          </w:rPr>
          <w:fldChar w:fldCharType="separate"/>
        </w:r>
        <w:r>
          <w:rPr>
            <w:noProof/>
            <w:webHidden/>
          </w:rPr>
          <w:t>196</w:t>
        </w:r>
        <w:r>
          <w:rPr>
            <w:noProof/>
            <w:webHidden/>
          </w:rPr>
          <w:fldChar w:fldCharType="end"/>
        </w:r>
      </w:hyperlink>
    </w:p>
    <w:p w14:paraId="3AF82700" w14:textId="5148D0D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21" w:history="1">
        <w:r w:rsidRPr="00C4323D">
          <w:rPr>
            <w:rStyle w:val="Hyperlink"/>
            <w:bCs/>
            <w:noProof/>
            <w14:scene3d>
              <w14:camera w14:prst="orthographicFront"/>
              <w14:lightRig w14:rig="threePt" w14:dir="t">
                <w14:rot w14:lat="0" w14:lon="0" w14:rev="0"/>
              </w14:lightRig>
            </w14:scene3d>
          </w:rPr>
          <w:t>24.3.4</w:t>
        </w:r>
        <w:r>
          <w:rPr>
            <w:rFonts w:asciiTheme="minorHAnsi" w:eastAsiaTheme="minorEastAsia" w:hAnsiTheme="minorHAnsi"/>
            <w:noProof/>
            <w:kern w:val="2"/>
            <w:sz w:val="24"/>
            <w:szCs w:val="24"/>
            <w14:ligatures w14:val="standardContextual"/>
          </w:rPr>
          <w:tab/>
        </w:r>
        <w:r w:rsidRPr="00C4323D">
          <w:rPr>
            <w:rStyle w:val="Hyperlink"/>
            <w:noProof/>
          </w:rPr>
          <w:t>User Story: Hospital Putwall Sort (Hospital Runner)</w:t>
        </w:r>
        <w:r>
          <w:rPr>
            <w:noProof/>
            <w:webHidden/>
          </w:rPr>
          <w:tab/>
        </w:r>
        <w:r>
          <w:rPr>
            <w:noProof/>
            <w:webHidden/>
          </w:rPr>
          <w:fldChar w:fldCharType="begin"/>
        </w:r>
        <w:r>
          <w:rPr>
            <w:noProof/>
            <w:webHidden/>
          </w:rPr>
          <w:instrText xml:space="preserve"> PAGEREF _Toc196831121 \h </w:instrText>
        </w:r>
        <w:r>
          <w:rPr>
            <w:noProof/>
            <w:webHidden/>
          </w:rPr>
        </w:r>
        <w:r>
          <w:rPr>
            <w:noProof/>
            <w:webHidden/>
          </w:rPr>
          <w:fldChar w:fldCharType="separate"/>
        </w:r>
        <w:r>
          <w:rPr>
            <w:noProof/>
            <w:webHidden/>
          </w:rPr>
          <w:t>197</w:t>
        </w:r>
        <w:r>
          <w:rPr>
            <w:noProof/>
            <w:webHidden/>
          </w:rPr>
          <w:fldChar w:fldCharType="end"/>
        </w:r>
      </w:hyperlink>
    </w:p>
    <w:p w14:paraId="5CFCF9F9" w14:textId="3E6404F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22" w:history="1">
        <w:r w:rsidRPr="00C4323D">
          <w:rPr>
            <w:rStyle w:val="Hyperlink"/>
            <w:bCs/>
            <w:noProof/>
            <w14:scene3d>
              <w14:camera w14:prst="orthographicFront"/>
              <w14:lightRig w14:rig="threePt" w14:dir="t">
                <w14:rot w14:lat="0" w14:lon="0" w14:rev="0"/>
              </w14:lightRig>
            </w14:scene3d>
          </w:rPr>
          <w:t>24.3.5</w:t>
        </w:r>
        <w:r>
          <w:rPr>
            <w:rFonts w:asciiTheme="minorHAnsi" w:eastAsiaTheme="minorEastAsia" w:hAnsiTheme="minorHAnsi"/>
            <w:noProof/>
            <w:kern w:val="2"/>
            <w:sz w:val="24"/>
            <w:szCs w:val="24"/>
            <w14:ligatures w14:val="standardContextual"/>
          </w:rPr>
          <w:tab/>
        </w:r>
        <w:r w:rsidRPr="00C4323D">
          <w:rPr>
            <w:rStyle w:val="Hyperlink"/>
            <w:noProof/>
          </w:rPr>
          <w:t>User Story: Re-print VAS Descriptor Label</w:t>
        </w:r>
        <w:r>
          <w:rPr>
            <w:noProof/>
            <w:webHidden/>
          </w:rPr>
          <w:tab/>
        </w:r>
        <w:r>
          <w:rPr>
            <w:noProof/>
            <w:webHidden/>
          </w:rPr>
          <w:fldChar w:fldCharType="begin"/>
        </w:r>
        <w:r>
          <w:rPr>
            <w:noProof/>
            <w:webHidden/>
          </w:rPr>
          <w:instrText xml:space="preserve"> PAGEREF _Toc196831122 \h </w:instrText>
        </w:r>
        <w:r>
          <w:rPr>
            <w:noProof/>
            <w:webHidden/>
          </w:rPr>
        </w:r>
        <w:r>
          <w:rPr>
            <w:noProof/>
            <w:webHidden/>
          </w:rPr>
          <w:fldChar w:fldCharType="separate"/>
        </w:r>
        <w:r>
          <w:rPr>
            <w:noProof/>
            <w:webHidden/>
          </w:rPr>
          <w:t>198</w:t>
        </w:r>
        <w:r>
          <w:rPr>
            <w:noProof/>
            <w:webHidden/>
          </w:rPr>
          <w:fldChar w:fldCharType="end"/>
        </w:r>
      </w:hyperlink>
    </w:p>
    <w:p w14:paraId="700EB087" w14:textId="5EA61092"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23" w:history="1">
        <w:r w:rsidRPr="00C4323D">
          <w:rPr>
            <w:rStyle w:val="Hyperlink"/>
            <w:noProof/>
          </w:rPr>
          <w:t>24.4</w:t>
        </w:r>
        <w:r>
          <w:rPr>
            <w:rFonts w:asciiTheme="minorHAnsi" w:eastAsiaTheme="minorEastAsia" w:hAnsiTheme="minorHAnsi"/>
            <w:noProof/>
            <w:kern w:val="2"/>
            <w:sz w:val="24"/>
            <w:szCs w:val="24"/>
            <w14:ligatures w14:val="standardContextual"/>
          </w:rPr>
          <w:tab/>
        </w:r>
        <w:r w:rsidRPr="00C4323D">
          <w:rPr>
            <w:rStyle w:val="Hyperlink"/>
            <w:noProof/>
          </w:rPr>
          <w:t>MHE Messages</w:t>
        </w:r>
        <w:r>
          <w:rPr>
            <w:noProof/>
            <w:webHidden/>
          </w:rPr>
          <w:tab/>
        </w:r>
        <w:r>
          <w:rPr>
            <w:noProof/>
            <w:webHidden/>
          </w:rPr>
          <w:fldChar w:fldCharType="begin"/>
        </w:r>
        <w:r>
          <w:rPr>
            <w:noProof/>
            <w:webHidden/>
          </w:rPr>
          <w:instrText xml:space="preserve"> PAGEREF _Toc196831123 \h </w:instrText>
        </w:r>
        <w:r>
          <w:rPr>
            <w:noProof/>
            <w:webHidden/>
          </w:rPr>
        </w:r>
        <w:r>
          <w:rPr>
            <w:noProof/>
            <w:webHidden/>
          </w:rPr>
          <w:fldChar w:fldCharType="separate"/>
        </w:r>
        <w:r>
          <w:rPr>
            <w:noProof/>
            <w:webHidden/>
          </w:rPr>
          <w:t>198</w:t>
        </w:r>
        <w:r>
          <w:rPr>
            <w:noProof/>
            <w:webHidden/>
          </w:rPr>
          <w:fldChar w:fldCharType="end"/>
        </w:r>
      </w:hyperlink>
    </w:p>
    <w:p w14:paraId="7E971A88" w14:textId="4498DE5B"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24" w:history="1">
        <w:r w:rsidRPr="00C4323D">
          <w:rPr>
            <w:rStyle w:val="Hyperlink"/>
            <w:noProof/>
          </w:rPr>
          <w:t>24.5</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_Toc196831124 \h </w:instrText>
        </w:r>
        <w:r>
          <w:rPr>
            <w:noProof/>
            <w:webHidden/>
          </w:rPr>
        </w:r>
        <w:r>
          <w:rPr>
            <w:noProof/>
            <w:webHidden/>
          </w:rPr>
          <w:fldChar w:fldCharType="separate"/>
        </w:r>
        <w:r>
          <w:rPr>
            <w:noProof/>
            <w:webHidden/>
          </w:rPr>
          <w:t>198</w:t>
        </w:r>
        <w:r>
          <w:rPr>
            <w:noProof/>
            <w:webHidden/>
          </w:rPr>
          <w:fldChar w:fldCharType="end"/>
        </w:r>
      </w:hyperlink>
    </w:p>
    <w:p w14:paraId="05E1DE67" w14:textId="1B6C4F6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25" w:history="1">
        <w:r w:rsidRPr="00C4323D">
          <w:rPr>
            <w:rStyle w:val="Hyperlink"/>
            <w:noProof/>
          </w:rPr>
          <w:t>24.6</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_Toc196831125 \h </w:instrText>
        </w:r>
        <w:r>
          <w:rPr>
            <w:noProof/>
            <w:webHidden/>
          </w:rPr>
        </w:r>
        <w:r>
          <w:rPr>
            <w:noProof/>
            <w:webHidden/>
          </w:rPr>
          <w:fldChar w:fldCharType="separate"/>
        </w:r>
        <w:r>
          <w:rPr>
            <w:noProof/>
            <w:webHidden/>
          </w:rPr>
          <w:t>198</w:t>
        </w:r>
        <w:r>
          <w:rPr>
            <w:noProof/>
            <w:webHidden/>
          </w:rPr>
          <w:fldChar w:fldCharType="end"/>
        </w:r>
      </w:hyperlink>
    </w:p>
    <w:p w14:paraId="451DC6CC" w14:textId="10ECF70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26" w:history="1">
        <w:r w:rsidRPr="00C4323D">
          <w:rPr>
            <w:rStyle w:val="Hyperlink"/>
            <w:noProof/>
          </w:rPr>
          <w:t>24.7</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_Toc196831126 \h </w:instrText>
        </w:r>
        <w:r>
          <w:rPr>
            <w:noProof/>
            <w:webHidden/>
          </w:rPr>
        </w:r>
        <w:r>
          <w:rPr>
            <w:noProof/>
            <w:webHidden/>
          </w:rPr>
          <w:fldChar w:fldCharType="separate"/>
        </w:r>
        <w:r>
          <w:rPr>
            <w:noProof/>
            <w:webHidden/>
          </w:rPr>
          <w:t>198</w:t>
        </w:r>
        <w:r>
          <w:rPr>
            <w:noProof/>
            <w:webHidden/>
          </w:rPr>
          <w:fldChar w:fldCharType="end"/>
        </w:r>
      </w:hyperlink>
    </w:p>
    <w:p w14:paraId="22604E7D" w14:textId="1ECD1A63"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27" w:history="1">
        <w:r w:rsidRPr="00C4323D">
          <w:rPr>
            <w:rStyle w:val="Hyperlink"/>
            <w:noProof/>
          </w:rPr>
          <w:t>24.8</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_Toc196831127 \h </w:instrText>
        </w:r>
        <w:r>
          <w:rPr>
            <w:noProof/>
            <w:webHidden/>
          </w:rPr>
        </w:r>
        <w:r>
          <w:rPr>
            <w:noProof/>
            <w:webHidden/>
          </w:rPr>
          <w:fldChar w:fldCharType="separate"/>
        </w:r>
        <w:r>
          <w:rPr>
            <w:noProof/>
            <w:webHidden/>
          </w:rPr>
          <w:t>198</w:t>
        </w:r>
        <w:r>
          <w:rPr>
            <w:noProof/>
            <w:webHidden/>
          </w:rPr>
          <w:fldChar w:fldCharType="end"/>
        </w:r>
      </w:hyperlink>
    </w:p>
    <w:p w14:paraId="63AFC4BC" w14:textId="0314DB17"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28" w:history="1">
        <w:r w:rsidRPr="00C4323D">
          <w:rPr>
            <w:rStyle w:val="Hyperlink"/>
            <w:noProof/>
          </w:rPr>
          <w:t>24.9</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_Toc196831128 \h </w:instrText>
        </w:r>
        <w:r>
          <w:rPr>
            <w:noProof/>
            <w:webHidden/>
          </w:rPr>
        </w:r>
        <w:r>
          <w:rPr>
            <w:noProof/>
            <w:webHidden/>
          </w:rPr>
          <w:fldChar w:fldCharType="separate"/>
        </w:r>
        <w:r>
          <w:rPr>
            <w:noProof/>
            <w:webHidden/>
          </w:rPr>
          <w:t>199</w:t>
        </w:r>
        <w:r>
          <w:rPr>
            <w:noProof/>
            <w:webHidden/>
          </w:rPr>
          <w:fldChar w:fldCharType="end"/>
        </w:r>
      </w:hyperlink>
    </w:p>
    <w:p w14:paraId="691B4A65" w14:textId="2810467F"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129" w:history="1">
        <w:r w:rsidRPr="00C4323D">
          <w:rPr>
            <w:rStyle w:val="Hyperlink"/>
            <w:noProof/>
          </w:rPr>
          <w:t>25.</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Outbound Putaway</w:t>
        </w:r>
        <w:r>
          <w:rPr>
            <w:noProof/>
            <w:webHidden/>
          </w:rPr>
          <w:tab/>
        </w:r>
        <w:r>
          <w:rPr>
            <w:noProof/>
            <w:webHidden/>
          </w:rPr>
          <w:fldChar w:fldCharType="begin"/>
        </w:r>
        <w:r>
          <w:rPr>
            <w:noProof/>
            <w:webHidden/>
          </w:rPr>
          <w:instrText xml:space="preserve"> PAGEREF _Toc196831129 \h </w:instrText>
        </w:r>
        <w:r>
          <w:rPr>
            <w:noProof/>
            <w:webHidden/>
          </w:rPr>
        </w:r>
        <w:r>
          <w:rPr>
            <w:noProof/>
            <w:webHidden/>
          </w:rPr>
          <w:fldChar w:fldCharType="separate"/>
        </w:r>
        <w:r>
          <w:rPr>
            <w:noProof/>
            <w:webHidden/>
          </w:rPr>
          <w:t>199</w:t>
        </w:r>
        <w:r>
          <w:rPr>
            <w:noProof/>
            <w:webHidden/>
          </w:rPr>
          <w:fldChar w:fldCharType="end"/>
        </w:r>
      </w:hyperlink>
    </w:p>
    <w:p w14:paraId="5701E652" w14:textId="7081F836"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30" w:history="1">
        <w:r w:rsidRPr="00C4323D">
          <w:rPr>
            <w:rStyle w:val="Hyperlink"/>
            <w:noProof/>
          </w:rPr>
          <w:t>25.1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_Toc196831130 \h </w:instrText>
        </w:r>
        <w:r>
          <w:rPr>
            <w:noProof/>
            <w:webHidden/>
          </w:rPr>
        </w:r>
        <w:r>
          <w:rPr>
            <w:noProof/>
            <w:webHidden/>
          </w:rPr>
          <w:fldChar w:fldCharType="separate"/>
        </w:r>
        <w:r>
          <w:rPr>
            <w:noProof/>
            <w:webHidden/>
          </w:rPr>
          <w:t>199</w:t>
        </w:r>
        <w:r>
          <w:rPr>
            <w:noProof/>
            <w:webHidden/>
          </w:rPr>
          <w:fldChar w:fldCharType="end"/>
        </w:r>
      </w:hyperlink>
    </w:p>
    <w:p w14:paraId="7EEDCBA0" w14:textId="0B33A403"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31" w:history="1">
        <w:r w:rsidRPr="00C4323D">
          <w:rPr>
            <w:rStyle w:val="Hyperlink"/>
            <w:noProof/>
          </w:rPr>
          <w:t>25.2</w:t>
        </w:r>
        <w:r>
          <w:rPr>
            <w:rFonts w:asciiTheme="minorHAnsi" w:eastAsiaTheme="minorEastAsia" w:hAnsiTheme="minorHAnsi"/>
            <w:noProof/>
            <w:kern w:val="2"/>
            <w:sz w:val="24"/>
            <w:szCs w:val="24"/>
            <w14:ligatures w14:val="standardContextual"/>
          </w:rPr>
          <w:tab/>
        </w:r>
        <w:r w:rsidRPr="00C4323D">
          <w:rPr>
            <w:rStyle w:val="Hyperlink"/>
            <w:noProof/>
          </w:rPr>
          <w:t>Pre-VAS Putaway Strategy</w:t>
        </w:r>
        <w:r>
          <w:rPr>
            <w:noProof/>
            <w:webHidden/>
          </w:rPr>
          <w:tab/>
        </w:r>
        <w:r>
          <w:rPr>
            <w:noProof/>
            <w:webHidden/>
          </w:rPr>
          <w:fldChar w:fldCharType="begin"/>
        </w:r>
        <w:r>
          <w:rPr>
            <w:noProof/>
            <w:webHidden/>
          </w:rPr>
          <w:instrText xml:space="preserve"> PAGEREF _Toc196831131 \h </w:instrText>
        </w:r>
        <w:r>
          <w:rPr>
            <w:noProof/>
            <w:webHidden/>
          </w:rPr>
        </w:r>
        <w:r>
          <w:rPr>
            <w:noProof/>
            <w:webHidden/>
          </w:rPr>
          <w:fldChar w:fldCharType="separate"/>
        </w:r>
        <w:r>
          <w:rPr>
            <w:noProof/>
            <w:webHidden/>
          </w:rPr>
          <w:t>199</w:t>
        </w:r>
        <w:r>
          <w:rPr>
            <w:noProof/>
            <w:webHidden/>
          </w:rPr>
          <w:fldChar w:fldCharType="end"/>
        </w:r>
      </w:hyperlink>
    </w:p>
    <w:p w14:paraId="03A9B24A" w14:textId="56E69F0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32" w:history="1">
        <w:r w:rsidRPr="00C4323D">
          <w:rPr>
            <w:rStyle w:val="Hyperlink"/>
            <w:bCs/>
            <w:noProof/>
            <w14:scene3d>
              <w14:camera w14:prst="orthographicFront"/>
              <w14:lightRig w14:rig="threePt" w14:dir="t">
                <w14:rot w14:lat="0" w14:lon="0" w14:rev="0"/>
              </w14:lightRig>
            </w14:scene3d>
          </w:rPr>
          <w:t>25.2.1</w:t>
        </w:r>
        <w:r>
          <w:rPr>
            <w:rFonts w:asciiTheme="minorHAnsi" w:eastAsiaTheme="minorEastAsia" w:hAnsiTheme="minorHAnsi"/>
            <w:noProof/>
            <w:kern w:val="2"/>
            <w:sz w:val="24"/>
            <w:szCs w:val="24"/>
            <w14:ligatures w14:val="standardContextual"/>
          </w:rPr>
          <w:tab/>
        </w:r>
        <w:r w:rsidRPr="00C4323D">
          <w:rPr>
            <w:rStyle w:val="Hyperlink"/>
            <w:noProof/>
          </w:rPr>
          <w:t>Stevens Point Putaway Flow</w:t>
        </w:r>
        <w:r>
          <w:rPr>
            <w:noProof/>
            <w:webHidden/>
          </w:rPr>
          <w:tab/>
        </w:r>
        <w:r>
          <w:rPr>
            <w:noProof/>
            <w:webHidden/>
          </w:rPr>
          <w:fldChar w:fldCharType="begin"/>
        </w:r>
        <w:r>
          <w:rPr>
            <w:noProof/>
            <w:webHidden/>
          </w:rPr>
          <w:instrText xml:space="preserve"> PAGEREF _Toc196831132 \h </w:instrText>
        </w:r>
        <w:r>
          <w:rPr>
            <w:noProof/>
            <w:webHidden/>
          </w:rPr>
        </w:r>
        <w:r>
          <w:rPr>
            <w:noProof/>
            <w:webHidden/>
          </w:rPr>
          <w:fldChar w:fldCharType="separate"/>
        </w:r>
        <w:r>
          <w:rPr>
            <w:noProof/>
            <w:webHidden/>
          </w:rPr>
          <w:t>199</w:t>
        </w:r>
        <w:r>
          <w:rPr>
            <w:noProof/>
            <w:webHidden/>
          </w:rPr>
          <w:fldChar w:fldCharType="end"/>
        </w:r>
      </w:hyperlink>
    </w:p>
    <w:p w14:paraId="2029696C" w14:textId="10D9C61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33" w:history="1">
        <w:r w:rsidRPr="00C4323D">
          <w:rPr>
            <w:rStyle w:val="Hyperlink"/>
            <w:bCs/>
            <w:noProof/>
            <w14:scene3d>
              <w14:camera w14:prst="orthographicFront"/>
              <w14:lightRig w14:rig="threePt" w14:dir="t">
                <w14:rot w14:lat="0" w14:lon="0" w14:rev="0"/>
              </w14:lightRig>
            </w14:scene3d>
          </w:rPr>
          <w:t>25.2.1</w:t>
        </w:r>
        <w:r>
          <w:rPr>
            <w:rFonts w:asciiTheme="minorHAnsi" w:eastAsiaTheme="minorEastAsia" w:hAnsiTheme="minorHAnsi"/>
            <w:noProof/>
            <w:kern w:val="2"/>
            <w:sz w:val="24"/>
            <w:szCs w:val="24"/>
            <w14:ligatures w14:val="standardContextual"/>
          </w:rPr>
          <w:tab/>
        </w:r>
        <w:r w:rsidRPr="00C4323D">
          <w:rPr>
            <w:rStyle w:val="Hyperlink"/>
            <w:noProof/>
          </w:rPr>
          <w:t>Dodgeville Putaway Flow</w:t>
        </w:r>
        <w:r>
          <w:rPr>
            <w:noProof/>
            <w:webHidden/>
          </w:rPr>
          <w:tab/>
        </w:r>
        <w:r>
          <w:rPr>
            <w:noProof/>
            <w:webHidden/>
          </w:rPr>
          <w:fldChar w:fldCharType="begin"/>
        </w:r>
        <w:r>
          <w:rPr>
            <w:noProof/>
            <w:webHidden/>
          </w:rPr>
          <w:instrText xml:space="preserve"> PAGEREF _Toc196831133 \h </w:instrText>
        </w:r>
        <w:r>
          <w:rPr>
            <w:noProof/>
            <w:webHidden/>
          </w:rPr>
        </w:r>
        <w:r>
          <w:rPr>
            <w:noProof/>
            <w:webHidden/>
          </w:rPr>
          <w:fldChar w:fldCharType="separate"/>
        </w:r>
        <w:r>
          <w:rPr>
            <w:noProof/>
            <w:webHidden/>
          </w:rPr>
          <w:t>200</w:t>
        </w:r>
        <w:r>
          <w:rPr>
            <w:noProof/>
            <w:webHidden/>
          </w:rPr>
          <w:fldChar w:fldCharType="end"/>
        </w:r>
      </w:hyperlink>
    </w:p>
    <w:p w14:paraId="6FBE11F9" w14:textId="04764A3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34" w:history="1">
        <w:r w:rsidRPr="00C4323D">
          <w:rPr>
            <w:rStyle w:val="Hyperlink"/>
            <w:bCs/>
            <w:noProof/>
            <w14:scene3d>
              <w14:camera w14:prst="orthographicFront"/>
              <w14:lightRig w14:rig="threePt" w14:dir="t">
                <w14:rot w14:lat="0" w14:lon="0" w14:rev="0"/>
              </w14:lightRig>
            </w14:scene3d>
          </w:rPr>
          <w:t>25.2.2</w:t>
        </w:r>
        <w:r>
          <w:rPr>
            <w:rFonts w:asciiTheme="minorHAnsi" w:eastAsiaTheme="minorEastAsia" w:hAnsiTheme="minorHAnsi"/>
            <w:noProof/>
            <w:kern w:val="2"/>
            <w:sz w:val="24"/>
            <w:szCs w:val="24"/>
            <w14:ligatures w14:val="standardContextual"/>
          </w:rPr>
          <w:tab/>
        </w:r>
        <w:r w:rsidRPr="00C4323D">
          <w:rPr>
            <w:rStyle w:val="Hyperlink"/>
            <w:noProof/>
          </w:rPr>
          <w:t>Stevens Point Shipping Dock Putaway Criteria (Tasking)</w:t>
        </w:r>
        <w:r>
          <w:rPr>
            <w:noProof/>
            <w:webHidden/>
          </w:rPr>
          <w:tab/>
        </w:r>
        <w:r>
          <w:rPr>
            <w:noProof/>
            <w:webHidden/>
          </w:rPr>
          <w:fldChar w:fldCharType="begin"/>
        </w:r>
        <w:r>
          <w:rPr>
            <w:noProof/>
            <w:webHidden/>
          </w:rPr>
          <w:instrText xml:space="preserve"> PAGEREF _Toc196831134 \h </w:instrText>
        </w:r>
        <w:r>
          <w:rPr>
            <w:noProof/>
            <w:webHidden/>
          </w:rPr>
        </w:r>
        <w:r>
          <w:rPr>
            <w:noProof/>
            <w:webHidden/>
          </w:rPr>
          <w:fldChar w:fldCharType="separate"/>
        </w:r>
        <w:r>
          <w:rPr>
            <w:noProof/>
            <w:webHidden/>
          </w:rPr>
          <w:t>200</w:t>
        </w:r>
        <w:r>
          <w:rPr>
            <w:noProof/>
            <w:webHidden/>
          </w:rPr>
          <w:fldChar w:fldCharType="end"/>
        </w:r>
      </w:hyperlink>
    </w:p>
    <w:p w14:paraId="69C47112" w14:textId="1534CE9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35" w:history="1">
        <w:r w:rsidRPr="00C4323D">
          <w:rPr>
            <w:rStyle w:val="Hyperlink"/>
            <w:bCs/>
            <w:noProof/>
            <w14:scene3d>
              <w14:camera w14:prst="orthographicFront"/>
              <w14:lightRig w14:rig="threePt" w14:dir="t">
                <w14:rot w14:lat="0" w14:lon="0" w14:rev="0"/>
              </w14:lightRig>
            </w14:scene3d>
          </w:rPr>
          <w:t>25.2.3</w:t>
        </w:r>
        <w:r>
          <w:rPr>
            <w:rFonts w:asciiTheme="minorHAnsi" w:eastAsiaTheme="minorEastAsia" w:hAnsiTheme="minorHAnsi"/>
            <w:noProof/>
            <w:kern w:val="2"/>
            <w:sz w:val="24"/>
            <w:szCs w:val="24"/>
            <w14:ligatures w14:val="standardContextual"/>
          </w:rPr>
          <w:tab/>
        </w:r>
        <w:r w:rsidRPr="00C4323D">
          <w:rPr>
            <w:rStyle w:val="Hyperlink"/>
            <w:noProof/>
          </w:rPr>
          <w:t>Stevens Point Load Trailer (WM Mobile)</w:t>
        </w:r>
        <w:r>
          <w:rPr>
            <w:noProof/>
            <w:webHidden/>
          </w:rPr>
          <w:tab/>
        </w:r>
        <w:r>
          <w:rPr>
            <w:noProof/>
            <w:webHidden/>
          </w:rPr>
          <w:fldChar w:fldCharType="begin"/>
        </w:r>
        <w:r>
          <w:rPr>
            <w:noProof/>
            <w:webHidden/>
          </w:rPr>
          <w:instrText xml:space="preserve"> PAGEREF _Toc196831135 \h </w:instrText>
        </w:r>
        <w:r>
          <w:rPr>
            <w:noProof/>
            <w:webHidden/>
          </w:rPr>
        </w:r>
        <w:r>
          <w:rPr>
            <w:noProof/>
            <w:webHidden/>
          </w:rPr>
          <w:fldChar w:fldCharType="separate"/>
        </w:r>
        <w:r>
          <w:rPr>
            <w:noProof/>
            <w:webHidden/>
          </w:rPr>
          <w:t>201</w:t>
        </w:r>
        <w:r>
          <w:rPr>
            <w:noProof/>
            <w:webHidden/>
          </w:rPr>
          <w:fldChar w:fldCharType="end"/>
        </w:r>
      </w:hyperlink>
    </w:p>
    <w:p w14:paraId="3032A3DF" w14:textId="4BCA57E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36" w:history="1">
        <w:r w:rsidRPr="00C4323D">
          <w:rPr>
            <w:rStyle w:val="Hyperlink"/>
            <w:bCs/>
            <w:noProof/>
            <w14:scene3d>
              <w14:camera w14:prst="orthographicFront"/>
              <w14:lightRig w14:rig="threePt" w14:dir="t">
                <w14:rot w14:lat="0" w14:lon="0" w14:rev="0"/>
              </w14:lightRig>
            </w14:scene3d>
          </w:rPr>
          <w:t>25.2.4</w:t>
        </w:r>
        <w:r>
          <w:rPr>
            <w:rFonts w:asciiTheme="minorHAnsi" w:eastAsiaTheme="minorEastAsia" w:hAnsiTheme="minorHAnsi"/>
            <w:noProof/>
            <w:kern w:val="2"/>
            <w:sz w:val="24"/>
            <w:szCs w:val="24"/>
            <w14:ligatures w14:val="standardContextual"/>
          </w:rPr>
          <w:tab/>
        </w:r>
        <w:r w:rsidRPr="00C4323D">
          <w:rPr>
            <w:rStyle w:val="Hyperlink"/>
            <w:noProof/>
          </w:rPr>
          <w:t>Stevens Point Unload Trailer (WM Mobile)</w:t>
        </w:r>
        <w:r>
          <w:rPr>
            <w:noProof/>
            <w:webHidden/>
          </w:rPr>
          <w:tab/>
        </w:r>
        <w:r>
          <w:rPr>
            <w:noProof/>
            <w:webHidden/>
          </w:rPr>
          <w:fldChar w:fldCharType="begin"/>
        </w:r>
        <w:r>
          <w:rPr>
            <w:noProof/>
            <w:webHidden/>
          </w:rPr>
          <w:instrText xml:space="preserve"> PAGEREF _Toc196831136 \h </w:instrText>
        </w:r>
        <w:r>
          <w:rPr>
            <w:noProof/>
            <w:webHidden/>
          </w:rPr>
        </w:r>
        <w:r>
          <w:rPr>
            <w:noProof/>
            <w:webHidden/>
          </w:rPr>
          <w:fldChar w:fldCharType="separate"/>
        </w:r>
        <w:r>
          <w:rPr>
            <w:noProof/>
            <w:webHidden/>
          </w:rPr>
          <w:t>202</w:t>
        </w:r>
        <w:r>
          <w:rPr>
            <w:noProof/>
            <w:webHidden/>
          </w:rPr>
          <w:fldChar w:fldCharType="end"/>
        </w:r>
      </w:hyperlink>
    </w:p>
    <w:p w14:paraId="21C55DCF" w14:textId="0697F5F3"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37" w:history="1">
        <w:r w:rsidRPr="00C4323D">
          <w:rPr>
            <w:rStyle w:val="Hyperlink"/>
            <w:bCs/>
            <w:noProof/>
            <w14:scene3d>
              <w14:camera w14:prst="orthographicFront"/>
              <w14:lightRig w14:rig="threePt" w14:dir="t">
                <w14:rot w14:lat="0" w14:lon="0" w14:rev="0"/>
              </w14:lightRig>
            </w14:scene3d>
          </w:rPr>
          <w:t>25.2.5</w:t>
        </w:r>
        <w:r>
          <w:rPr>
            <w:rFonts w:asciiTheme="minorHAnsi" w:eastAsiaTheme="minorEastAsia" w:hAnsiTheme="minorHAnsi"/>
            <w:noProof/>
            <w:kern w:val="2"/>
            <w:sz w:val="24"/>
            <w:szCs w:val="24"/>
            <w14:ligatures w14:val="standardContextual"/>
          </w:rPr>
          <w:tab/>
        </w:r>
        <w:r w:rsidRPr="00C4323D">
          <w:rPr>
            <w:rStyle w:val="Hyperlink"/>
            <w:noProof/>
          </w:rPr>
          <w:t>Heat Transfer Logo Outbound Putaway (Tasking)</w:t>
        </w:r>
        <w:r>
          <w:rPr>
            <w:noProof/>
            <w:webHidden/>
          </w:rPr>
          <w:tab/>
        </w:r>
        <w:r>
          <w:rPr>
            <w:noProof/>
            <w:webHidden/>
          </w:rPr>
          <w:fldChar w:fldCharType="begin"/>
        </w:r>
        <w:r>
          <w:rPr>
            <w:noProof/>
            <w:webHidden/>
          </w:rPr>
          <w:instrText xml:space="preserve"> PAGEREF _Toc196831137 \h </w:instrText>
        </w:r>
        <w:r>
          <w:rPr>
            <w:noProof/>
            <w:webHidden/>
          </w:rPr>
        </w:r>
        <w:r>
          <w:rPr>
            <w:noProof/>
            <w:webHidden/>
          </w:rPr>
          <w:fldChar w:fldCharType="separate"/>
        </w:r>
        <w:r>
          <w:rPr>
            <w:noProof/>
            <w:webHidden/>
          </w:rPr>
          <w:t>203</w:t>
        </w:r>
        <w:r>
          <w:rPr>
            <w:noProof/>
            <w:webHidden/>
          </w:rPr>
          <w:fldChar w:fldCharType="end"/>
        </w:r>
      </w:hyperlink>
    </w:p>
    <w:p w14:paraId="2BAC7FBA" w14:textId="3569DA6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38" w:history="1">
        <w:r w:rsidRPr="00C4323D">
          <w:rPr>
            <w:rStyle w:val="Hyperlink"/>
            <w:bCs/>
            <w:noProof/>
            <w14:scene3d>
              <w14:camera w14:prst="orthographicFront"/>
              <w14:lightRig w14:rig="threePt" w14:dir="t">
                <w14:rot w14:lat="0" w14:lon="0" w14:rev="0"/>
              </w14:lightRig>
            </w14:scene3d>
          </w:rPr>
          <w:t>25.2.6</w:t>
        </w:r>
        <w:r>
          <w:rPr>
            <w:rFonts w:asciiTheme="minorHAnsi" w:eastAsiaTheme="minorEastAsia" w:hAnsiTheme="minorHAnsi"/>
            <w:noProof/>
            <w:kern w:val="2"/>
            <w:sz w:val="24"/>
            <w:szCs w:val="24"/>
            <w14:ligatures w14:val="standardContextual"/>
          </w:rPr>
          <w:tab/>
        </w:r>
        <w:r w:rsidRPr="00C4323D">
          <w:rPr>
            <w:rStyle w:val="Hyperlink"/>
            <w:noProof/>
          </w:rPr>
          <w:t>HM06 Outbound Putaway (Tasking)</w:t>
        </w:r>
        <w:r>
          <w:rPr>
            <w:noProof/>
            <w:webHidden/>
          </w:rPr>
          <w:tab/>
        </w:r>
        <w:r>
          <w:rPr>
            <w:noProof/>
            <w:webHidden/>
          </w:rPr>
          <w:fldChar w:fldCharType="begin"/>
        </w:r>
        <w:r>
          <w:rPr>
            <w:noProof/>
            <w:webHidden/>
          </w:rPr>
          <w:instrText xml:space="preserve"> PAGEREF _Toc196831138 \h </w:instrText>
        </w:r>
        <w:r>
          <w:rPr>
            <w:noProof/>
            <w:webHidden/>
          </w:rPr>
        </w:r>
        <w:r>
          <w:rPr>
            <w:noProof/>
            <w:webHidden/>
          </w:rPr>
          <w:fldChar w:fldCharType="separate"/>
        </w:r>
        <w:r>
          <w:rPr>
            <w:noProof/>
            <w:webHidden/>
          </w:rPr>
          <w:t>203</w:t>
        </w:r>
        <w:r>
          <w:rPr>
            <w:noProof/>
            <w:webHidden/>
          </w:rPr>
          <w:fldChar w:fldCharType="end"/>
        </w:r>
      </w:hyperlink>
    </w:p>
    <w:p w14:paraId="13ACDEE3" w14:textId="5609CBA5"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39" w:history="1">
        <w:r w:rsidRPr="00C4323D">
          <w:rPr>
            <w:rStyle w:val="Hyperlink"/>
            <w:bCs/>
            <w:noProof/>
            <w14:scene3d>
              <w14:camera w14:prst="orthographicFront"/>
              <w14:lightRig w14:rig="threePt" w14:dir="t">
                <w14:rot w14:lat="0" w14:lon="0" w14:rev="0"/>
              </w14:lightRig>
            </w14:scene3d>
          </w:rPr>
          <w:t>25.2.7</w:t>
        </w:r>
        <w:r>
          <w:rPr>
            <w:rFonts w:asciiTheme="minorHAnsi" w:eastAsiaTheme="minorEastAsia" w:hAnsiTheme="minorHAnsi"/>
            <w:noProof/>
            <w:kern w:val="2"/>
            <w:sz w:val="24"/>
            <w:szCs w:val="24"/>
            <w14:ligatures w14:val="standardContextual"/>
          </w:rPr>
          <w:tab/>
        </w:r>
        <w:r w:rsidRPr="00C4323D">
          <w:rPr>
            <w:rStyle w:val="Hyperlink"/>
            <w:noProof/>
          </w:rPr>
          <w:t>Pre-VAS Opening Station Putaway (Tasking)</w:t>
        </w:r>
        <w:r>
          <w:rPr>
            <w:noProof/>
            <w:webHidden/>
          </w:rPr>
          <w:tab/>
        </w:r>
        <w:r>
          <w:rPr>
            <w:noProof/>
            <w:webHidden/>
          </w:rPr>
          <w:fldChar w:fldCharType="begin"/>
        </w:r>
        <w:r>
          <w:rPr>
            <w:noProof/>
            <w:webHidden/>
          </w:rPr>
          <w:instrText xml:space="preserve"> PAGEREF _Toc196831139 \h </w:instrText>
        </w:r>
        <w:r>
          <w:rPr>
            <w:noProof/>
            <w:webHidden/>
          </w:rPr>
        </w:r>
        <w:r>
          <w:rPr>
            <w:noProof/>
            <w:webHidden/>
          </w:rPr>
          <w:fldChar w:fldCharType="separate"/>
        </w:r>
        <w:r>
          <w:rPr>
            <w:noProof/>
            <w:webHidden/>
          </w:rPr>
          <w:t>204</w:t>
        </w:r>
        <w:r>
          <w:rPr>
            <w:noProof/>
            <w:webHidden/>
          </w:rPr>
          <w:fldChar w:fldCharType="end"/>
        </w:r>
      </w:hyperlink>
    </w:p>
    <w:p w14:paraId="69EF558C" w14:textId="035073EC"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40" w:history="1">
        <w:r w:rsidRPr="00C4323D">
          <w:rPr>
            <w:rStyle w:val="Hyperlink"/>
            <w:bCs/>
            <w:noProof/>
            <w14:scene3d>
              <w14:camera w14:prst="orthographicFront"/>
              <w14:lightRig w14:rig="threePt" w14:dir="t">
                <w14:rot w14:lat="0" w14:lon="0" w14:rev="0"/>
              </w14:lightRig>
            </w14:scene3d>
          </w:rPr>
          <w:t>25.2.8</w:t>
        </w:r>
        <w:r>
          <w:rPr>
            <w:rFonts w:asciiTheme="minorHAnsi" w:eastAsiaTheme="minorEastAsia" w:hAnsiTheme="minorHAnsi"/>
            <w:noProof/>
            <w:kern w:val="2"/>
            <w:sz w:val="24"/>
            <w:szCs w:val="24"/>
            <w14:ligatures w14:val="standardContextual"/>
          </w:rPr>
          <w:tab/>
        </w:r>
        <w:r w:rsidRPr="00C4323D">
          <w:rPr>
            <w:rStyle w:val="Hyperlink"/>
            <w:noProof/>
          </w:rPr>
          <w:t>Pre-VAS Putaway (WM Mobile)</w:t>
        </w:r>
        <w:r>
          <w:rPr>
            <w:noProof/>
            <w:webHidden/>
          </w:rPr>
          <w:tab/>
        </w:r>
        <w:r>
          <w:rPr>
            <w:noProof/>
            <w:webHidden/>
          </w:rPr>
          <w:fldChar w:fldCharType="begin"/>
        </w:r>
        <w:r>
          <w:rPr>
            <w:noProof/>
            <w:webHidden/>
          </w:rPr>
          <w:instrText xml:space="preserve"> PAGEREF _Toc196831140 \h </w:instrText>
        </w:r>
        <w:r>
          <w:rPr>
            <w:noProof/>
            <w:webHidden/>
          </w:rPr>
        </w:r>
        <w:r>
          <w:rPr>
            <w:noProof/>
            <w:webHidden/>
          </w:rPr>
          <w:fldChar w:fldCharType="separate"/>
        </w:r>
        <w:r>
          <w:rPr>
            <w:noProof/>
            <w:webHidden/>
          </w:rPr>
          <w:t>204</w:t>
        </w:r>
        <w:r>
          <w:rPr>
            <w:noProof/>
            <w:webHidden/>
          </w:rPr>
          <w:fldChar w:fldCharType="end"/>
        </w:r>
      </w:hyperlink>
    </w:p>
    <w:p w14:paraId="1DB1C6B6" w14:textId="16892F5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41" w:history="1">
        <w:r w:rsidRPr="00C4323D">
          <w:rPr>
            <w:rStyle w:val="Hyperlink"/>
            <w:noProof/>
          </w:rPr>
          <w:t>25.3</w:t>
        </w:r>
        <w:r>
          <w:rPr>
            <w:rFonts w:asciiTheme="minorHAnsi" w:eastAsiaTheme="minorEastAsia" w:hAnsiTheme="minorHAnsi"/>
            <w:noProof/>
            <w:kern w:val="2"/>
            <w:sz w:val="24"/>
            <w:szCs w:val="24"/>
            <w14:ligatures w14:val="standardContextual"/>
          </w:rPr>
          <w:tab/>
        </w:r>
        <w:r w:rsidRPr="00C4323D">
          <w:rPr>
            <w:rStyle w:val="Hyperlink"/>
            <w:noProof/>
          </w:rPr>
          <w:t>MHE Induction Putaway Strategy</w:t>
        </w:r>
        <w:r>
          <w:rPr>
            <w:noProof/>
            <w:webHidden/>
          </w:rPr>
          <w:tab/>
        </w:r>
        <w:r>
          <w:rPr>
            <w:noProof/>
            <w:webHidden/>
          </w:rPr>
          <w:fldChar w:fldCharType="begin"/>
        </w:r>
        <w:r>
          <w:rPr>
            <w:noProof/>
            <w:webHidden/>
          </w:rPr>
          <w:instrText xml:space="preserve"> PAGEREF _Toc196831141 \h </w:instrText>
        </w:r>
        <w:r>
          <w:rPr>
            <w:noProof/>
            <w:webHidden/>
          </w:rPr>
        </w:r>
        <w:r>
          <w:rPr>
            <w:noProof/>
            <w:webHidden/>
          </w:rPr>
          <w:fldChar w:fldCharType="separate"/>
        </w:r>
        <w:r>
          <w:rPr>
            <w:noProof/>
            <w:webHidden/>
          </w:rPr>
          <w:t>205</w:t>
        </w:r>
        <w:r>
          <w:rPr>
            <w:noProof/>
            <w:webHidden/>
          </w:rPr>
          <w:fldChar w:fldCharType="end"/>
        </w:r>
      </w:hyperlink>
    </w:p>
    <w:p w14:paraId="4820E858" w14:textId="2F51375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42" w:history="1">
        <w:r w:rsidRPr="00C4323D">
          <w:rPr>
            <w:rStyle w:val="Hyperlink"/>
            <w:bCs/>
            <w:noProof/>
            <w14:scene3d>
              <w14:camera w14:prst="orthographicFront"/>
              <w14:lightRig w14:rig="threePt" w14:dir="t">
                <w14:rot w14:lat="0" w14:lon="0" w14:rev="0"/>
              </w14:lightRig>
            </w14:scene3d>
          </w:rPr>
          <w:t>25.3.1</w:t>
        </w:r>
        <w:r>
          <w:rPr>
            <w:rFonts w:asciiTheme="minorHAnsi" w:eastAsiaTheme="minorEastAsia" w:hAnsiTheme="minorHAnsi"/>
            <w:noProof/>
            <w:kern w:val="2"/>
            <w:sz w:val="24"/>
            <w:szCs w:val="24"/>
            <w14:ligatures w14:val="standardContextual"/>
          </w:rPr>
          <w:tab/>
        </w:r>
        <w:r w:rsidRPr="00C4323D">
          <w:rPr>
            <w:rStyle w:val="Hyperlink"/>
            <w:noProof/>
          </w:rPr>
          <w:t>Sorter A, Sorter B and Sorter X MHE Induction Putaway (Tasking)</w:t>
        </w:r>
        <w:r>
          <w:rPr>
            <w:noProof/>
            <w:webHidden/>
          </w:rPr>
          <w:tab/>
        </w:r>
        <w:r>
          <w:rPr>
            <w:noProof/>
            <w:webHidden/>
          </w:rPr>
          <w:fldChar w:fldCharType="begin"/>
        </w:r>
        <w:r>
          <w:rPr>
            <w:noProof/>
            <w:webHidden/>
          </w:rPr>
          <w:instrText xml:space="preserve"> PAGEREF _Toc196831142 \h </w:instrText>
        </w:r>
        <w:r>
          <w:rPr>
            <w:noProof/>
            <w:webHidden/>
          </w:rPr>
        </w:r>
        <w:r>
          <w:rPr>
            <w:noProof/>
            <w:webHidden/>
          </w:rPr>
          <w:fldChar w:fldCharType="separate"/>
        </w:r>
        <w:r>
          <w:rPr>
            <w:noProof/>
            <w:webHidden/>
          </w:rPr>
          <w:t>205</w:t>
        </w:r>
        <w:r>
          <w:rPr>
            <w:noProof/>
            <w:webHidden/>
          </w:rPr>
          <w:fldChar w:fldCharType="end"/>
        </w:r>
      </w:hyperlink>
    </w:p>
    <w:p w14:paraId="317E4299" w14:textId="2791DF0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43" w:history="1">
        <w:r w:rsidRPr="00C4323D">
          <w:rPr>
            <w:rStyle w:val="Hyperlink"/>
            <w:bCs/>
            <w:noProof/>
            <w14:scene3d>
              <w14:camera w14:prst="orthographicFront"/>
              <w14:lightRig w14:rig="threePt" w14:dir="t">
                <w14:rot w14:lat="0" w14:lon="0" w14:rev="0"/>
              </w14:lightRig>
            </w14:scene3d>
          </w:rPr>
          <w:t>25.3.2</w:t>
        </w:r>
        <w:r>
          <w:rPr>
            <w:rFonts w:asciiTheme="minorHAnsi" w:eastAsiaTheme="minorEastAsia" w:hAnsiTheme="minorHAnsi"/>
            <w:noProof/>
            <w:kern w:val="2"/>
            <w:sz w:val="24"/>
            <w:szCs w:val="24"/>
            <w14:ligatures w14:val="standardContextual"/>
          </w:rPr>
          <w:tab/>
        </w:r>
        <w:r w:rsidRPr="00C4323D">
          <w:rPr>
            <w:rStyle w:val="Hyperlink"/>
            <w:noProof/>
          </w:rPr>
          <w:t>HM Sorter Induction Putaway (WM Mobile)</w:t>
        </w:r>
        <w:r>
          <w:rPr>
            <w:noProof/>
            <w:webHidden/>
          </w:rPr>
          <w:tab/>
        </w:r>
        <w:r>
          <w:rPr>
            <w:noProof/>
            <w:webHidden/>
          </w:rPr>
          <w:fldChar w:fldCharType="begin"/>
        </w:r>
        <w:r>
          <w:rPr>
            <w:noProof/>
            <w:webHidden/>
          </w:rPr>
          <w:instrText xml:space="preserve"> PAGEREF _Toc196831143 \h </w:instrText>
        </w:r>
        <w:r>
          <w:rPr>
            <w:noProof/>
            <w:webHidden/>
          </w:rPr>
        </w:r>
        <w:r>
          <w:rPr>
            <w:noProof/>
            <w:webHidden/>
          </w:rPr>
          <w:fldChar w:fldCharType="separate"/>
        </w:r>
        <w:r>
          <w:rPr>
            <w:noProof/>
            <w:webHidden/>
          </w:rPr>
          <w:t>205</w:t>
        </w:r>
        <w:r>
          <w:rPr>
            <w:noProof/>
            <w:webHidden/>
          </w:rPr>
          <w:fldChar w:fldCharType="end"/>
        </w:r>
      </w:hyperlink>
    </w:p>
    <w:p w14:paraId="53CDBE20" w14:textId="0EBE42B9"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44" w:history="1">
        <w:r w:rsidRPr="00C4323D">
          <w:rPr>
            <w:rStyle w:val="Hyperlink"/>
            <w:noProof/>
          </w:rPr>
          <w:t>25.4</w:t>
        </w:r>
        <w:r>
          <w:rPr>
            <w:rFonts w:asciiTheme="minorHAnsi" w:eastAsiaTheme="minorEastAsia" w:hAnsiTheme="minorHAnsi"/>
            <w:noProof/>
            <w:kern w:val="2"/>
            <w:sz w:val="24"/>
            <w:szCs w:val="24"/>
            <w14:ligatures w14:val="standardContextual"/>
          </w:rPr>
          <w:tab/>
        </w:r>
        <w:r w:rsidRPr="00C4323D">
          <w:rPr>
            <w:rStyle w:val="Hyperlink"/>
            <w:noProof/>
          </w:rPr>
          <w:t>LE Outbound Putaway Strategy</w:t>
        </w:r>
        <w:r>
          <w:rPr>
            <w:noProof/>
            <w:webHidden/>
          </w:rPr>
          <w:tab/>
        </w:r>
        <w:r>
          <w:rPr>
            <w:noProof/>
            <w:webHidden/>
          </w:rPr>
          <w:fldChar w:fldCharType="begin"/>
        </w:r>
        <w:r>
          <w:rPr>
            <w:noProof/>
            <w:webHidden/>
          </w:rPr>
          <w:instrText xml:space="preserve"> PAGEREF _Toc196831144 \h </w:instrText>
        </w:r>
        <w:r>
          <w:rPr>
            <w:noProof/>
            <w:webHidden/>
          </w:rPr>
        </w:r>
        <w:r>
          <w:rPr>
            <w:noProof/>
            <w:webHidden/>
          </w:rPr>
          <w:fldChar w:fldCharType="separate"/>
        </w:r>
        <w:r>
          <w:rPr>
            <w:noProof/>
            <w:webHidden/>
          </w:rPr>
          <w:t>206</w:t>
        </w:r>
        <w:r>
          <w:rPr>
            <w:noProof/>
            <w:webHidden/>
          </w:rPr>
          <w:fldChar w:fldCharType="end"/>
        </w:r>
      </w:hyperlink>
    </w:p>
    <w:p w14:paraId="1703A399" w14:textId="4612E772"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45" w:history="1">
        <w:r w:rsidRPr="00C4323D">
          <w:rPr>
            <w:rStyle w:val="Hyperlink"/>
            <w:bCs/>
            <w:noProof/>
            <w14:scene3d>
              <w14:camera w14:prst="orthographicFront"/>
              <w14:lightRig w14:rig="threePt" w14:dir="t">
                <w14:rot w14:lat="0" w14:lon="0" w14:rev="0"/>
              </w14:lightRig>
            </w14:scene3d>
          </w:rPr>
          <w:t>25.4.1</w:t>
        </w:r>
        <w:r>
          <w:rPr>
            <w:rFonts w:asciiTheme="minorHAnsi" w:eastAsiaTheme="minorEastAsia" w:hAnsiTheme="minorHAnsi"/>
            <w:noProof/>
            <w:kern w:val="2"/>
            <w:sz w:val="24"/>
            <w:szCs w:val="24"/>
            <w14:ligatures w14:val="standardContextual"/>
          </w:rPr>
          <w:tab/>
        </w:r>
        <w:r w:rsidRPr="00C4323D">
          <w:rPr>
            <w:rStyle w:val="Hyperlink"/>
            <w:noProof/>
          </w:rPr>
          <w:t>Singles Pulls Putaway (Tasking)</w:t>
        </w:r>
        <w:r>
          <w:rPr>
            <w:noProof/>
            <w:webHidden/>
          </w:rPr>
          <w:tab/>
        </w:r>
        <w:r>
          <w:rPr>
            <w:noProof/>
            <w:webHidden/>
          </w:rPr>
          <w:fldChar w:fldCharType="begin"/>
        </w:r>
        <w:r>
          <w:rPr>
            <w:noProof/>
            <w:webHidden/>
          </w:rPr>
          <w:instrText xml:space="preserve"> PAGEREF _Toc196831145 \h </w:instrText>
        </w:r>
        <w:r>
          <w:rPr>
            <w:noProof/>
            <w:webHidden/>
          </w:rPr>
        </w:r>
        <w:r>
          <w:rPr>
            <w:noProof/>
            <w:webHidden/>
          </w:rPr>
          <w:fldChar w:fldCharType="separate"/>
        </w:r>
        <w:r>
          <w:rPr>
            <w:noProof/>
            <w:webHidden/>
          </w:rPr>
          <w:t>206</w:t>
        </w:r>
        <w:r>
          <w:rPr>
            <w:noProof/>
            <w:webHidden/>
          </w:rPr>
          <w:fldChar w:fldCharType="end"/>
        </w:r>
      </w:hyperlink>
    </w:p>
    <w:p w14:paraId="01A7F37C" w14:textId="02993AB9"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46" w:history="1">
        <w:r w:rsidRPr="00C4323D">
          <w:rPr>
            <w:rStyle w:val="Hyperlink"/>
            <w:bCs/>
            <w:noProof/>
            <w14:scene3d>
              <w14:camera w14:prst="orthographicFront"/>
              <w14:lightRig w14:rig="threePt" w14:dir="t">
                <w14:rot w14:lat="0" w14:lon="0" w14:rev="0"/>
              </w14:lightRig>
            </w14:scene3d>
          </w:rPr>
          <w:t>25.4.2</w:t>
        </w:r>
        <w:r>
          <w:rPr>
            <w:rFonts w:asciiTheme="minorHAnsi" w:eastAsiaTheme="minorEastAsia" w:hAnsiTheme="minorHAnsi"/>
            <w:noProof/>
            <w:kern w:val="2"/>
            <w:sz w:val="24"/>
            <w:szCs w:val="24"/>
            <w14:ligatures w14:val="standardContextual"/>
          </w:rPr>
          <w:tab/>
        </w:r>
        <w:r w:rsidRPr="00C4323D">
          <w:rPr>
            <w:rStyle w:val="Hyperlink"/>
            <w:noProof/>
          </w:rPr>
          <w:t>Put to Store Putaway (Tasking)</w:t>
        </w:r>
        <w:r>
          <w:rPr>
            <w:noProof/>
            <w:webHidden/>
          </w:rPr>
          <w:tab/>
        </w:r>
        <w:r>
          <w:rPr>
            <w:noProof/>
            <w:webHidden/>
          </w:rPr>
          <w:fldChar w:fldCharType="begin"/>
        </w:r>
        <w:r>
          <w:rPr>
            <w:noProof/>
            <w:webHidden/>
          </w:rPr>
          <w:instrText xml:space="preserve"> PAGEREF _Toc196831146 \h </w:instrText>
        </w:r>
        <w:r>
          <w:rPr>
            <w:noProof/>
            <w:webHidden/>
          </w:rPr>
        </w:r>
        <w:r>
          <w:rPr>
            <w:noProof/>
            <w:webHidden/>
          </w:rPr>
          <w:fldChar w:fldCharType="separate"/>
        </w:r>
        <w:r>
          <w:rPr>
            <w:noProof/>
            <w:webHidden/>
          </w:rPr>
          <w:t>206</w:t>
        </w:r>
        <w:r>
          <w:rPr>
            <w:noProof/>
            <w:webHidden/>
          </w:rPr>
          <w:fldChar w:fldCharType="end"/>
        </w:r>
      </w:hyperlink>
    </w:p>
    <w:p w14:paraId="233499CA" w14:textId="3E589C4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47" w:history="1">
        <w:r w:rsidRPr="00C4323D">
          <w:rPr>
            <w:rStyle w:val="Hyperlink"/>
            <w:bCs/>
            <w:noProof/>
            <w14:scene3d>
              <w14:camera w14:prst="orthographicFront"/>
              <w14:lightRig w14:rig="threePt" w14:dir="t">
                <w14:rot w14:lat="0" w14:lon="0" w14:rev="0"/>
              </w14:lightRig>
            </w14:scene3d>
          </w:rPr>
          <w:t>25.4.3</w:t>
        </w:r>
        <w:r>
          <w:rPr>
            <w:rFonts w:asciiTheme="minorHAnsi" w:eastAsiaTheme="minorEastAsia" w:hAnsiTheme="minorHAnsi"/>
            <w:noProof/>
            <w:kern w:val="2"/>
            <w:sz w:val="24"/>
            <w:szCs w:val="24"/>
            <w14:ligatures w14:val="standardContextual"/>
          </w:rPr>
          <w:tab/>
        </w:r>
        <w:r w:rsidRPr="00C4323D">
          <w:rPr>
            <w:rStyle w:val="Hyperlink"/>
            <w:noProof/>
          </w:rPr>
          <w:t>Workstation Putaway (Tasking)</w:t>
        </w:r>
        <w:r>
          <w:rPr>
            <w:noProof/>
            <w:webHidden/>
          </w:rPr>
          <w:tab/>
        </w:r>
        <w:r>
          <w:rPr>
            <w:noProof/>
            <w:webHidden/>
          </w:rPr>
          <w:fldChar w:fldCharType="begin"/>
        </w:r>
        <w:r>
          <w:rPr>
            <w:noProof/>
            <w:webHidden/>
          </w:rPr>
          <w:instrText xml:space="preserve"> PAGEREF _Toc196831147 \h </w:instrText>
        </w:r>
        <w:r>
          <w:rPr>
            <w:noProof/>
            <w:webHidden/>
          </w:rPr>
        </w:r>
        <w:r>
          <w:rPr>
            <w:noProof/>
            <w:webHidden/>
          </w:rPr>
          <w:fldChar w:fldCharType="separate"/>
        </w:r>
        <w:r>
          <w:rPr>
            <w:noProof/>
            <w:webHidden/>
          </w:rPr>
          <w:t>207</w:t>
        </w:r>
        <w:r>
          <w:rPr>
            <w:noProof/>
            <w:webHidden/>
          </w:rPr>
          <w:fldChar w:fldCharType="end"/>
        </w:r>
      </w:hyperlink>
    </w:p>
    <w:p w14:paraId="33FCA7A3" w14:textId="150C1B64"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48" w:history="1">
        <w:r w:rsidRPr="00C4323D">
          <w:rPr>
            <w:rStyle w:val="Hyperlink"/>
            <w:bCs/>
            <w:noProof/>
            <w14:scene3d>
              <w14:camera w14:prst="orthographicFront"/>
              <w14:lightRig w14:rig="threePt" w14:dir="t">
                <w14:rot w14:lat="0" w14:lon="0" w14:rev="0"/>
              </w14:lightRig>
            </w14:scene3d>
          </w:rPr>
          <w:t>25.4.4</w:t>
        </w:r>
        <w:r>
          <w:rPr>
            <w:rFonts w:asciiTheme="minorHAnsi" w:eastAsiaTheme="minorEastAsia" w:hAnsiTheme="minorHAnsi"/>
            <w:noProof/>
            <w:kern w:val="2"/>
            <w:sz w:val="24"/>
            <w:szCs w:val="24"/>
            <w14:ligatures w14:val="standardContextual"/>
          </w:rPr>
          <w:tab/>
        </w:r>
        <w:r w:rsidRPr="00C4323D">
          <w:rPr>
            <w:rStyle w:val="Hyperlink"/>
            <w:noProof/>
          </w:rPr>
          <w:t>Staging Putaway (Tasking)</w:t>
        </w:r>
        <w:r>
          <w:rPr>
            <w:noProof/>
            <w:webHidden/>
          </w:rPr>
          <w:tab/>
        </w:r>
        <w:r>
          <w:rPr>
            <w:noProof/>
            <w:webHidden/>
          </w:rPr>
          <w:fldChar w:fldCharType="begin"/>
        </w:r>
        <w:r>
          <w:rPr>
            <w:noProof/>
            <w:webHidden/>
          </w:rPr>
          <w:instrText xml:space="preserve"> PAGEREF _Toc196831148 \h </w:instrText>
        </w:r>
        <w:r>
          <w:rPr>
            <w:noProof/>
            <w:webHidden/>
          </w:rPr>
        </w:r>
        <w:r>
          <w:rPr>
            <w:noProof/>
            <w:webHidden/>
          </w:rPr>
          <w:fldChar w:fldCharType="separate"/>
        </w:r>
        <w:r>
          <w:rPr>
            <w:noProof/>
            <w:webHidden/>
          </w:rPr>
          <w:t>207</w:t>
        </w:r>
        <w:r>
          <w:rPr>
            <w:noProof/>
            <w:webHidden/>
          </w:rPr>
          <w:fldChar w:fldCharType="end"/>
        </w:r>
      </w:hyperlink>
    </w:p>
    <w:p w14:paraId="7EB7E19B" w14:textId="04BD42E7"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49" w:history="1">
        <w:r w:rsidRPr="00C4323D">
          <w:rPr>
            <w:rStyle w:val="Hyperlink"/>
            <w:bCs/>
            <w:noProof/>
            <w14:scene3d>
              <w14:camera w14:prst="orthographicFront"/>
              <w14:lightRig w14:rig="threePt" w14:dir="t">
                <w14:rot w14:lat="0" w14:lon="0" w14:rev="0"/>
              </w14:lightRig>
            </w14:scene3d>
          </w:rPr>
          <w:t>25.4.5</w:t>
        </w:r>
        <w:r>
          <w:rPr>
            <w:rFonts w:asciiTheme="minorHAnsi" w:eastAsiaTheme="minorEastAsia" w:hAnsiTheme="minorHAnsi"/>
            <w:noProof/>
            <w:kern w:val="2"/>
            <w:sz w:val="24"/>
            <w:szCs w:val="24"/>
            <w14:ligatures w14:val="standardContextual"/>
          </w:rPr>
          <w:tab/>
        </w:r>
        <w:r w:rsidRPr="00C4323D">
          <w:rPr>
            <w:rStyle w:val="Hyperlink"/>
            <w:noProof/>
          </w:rPr>
          <w:t>Anchor Olpn (WM Mobile)</w:t>
        </w:r>
        <w:r>
          <w:rPr>
            <w:noProof/>
            <w:webHidden/>
          </w:rPr>
          <w:tab/>
        </w:r>
        <w:r>
          <w:rPr>
            <w:noProof/>
            <w:webHidden/>
          </w:rPr>
          <w:fldChar w:fldCharType="begin"/>
        </w:r>
        <w:r>
          <w:rPr>
            <w:noProof/>
            <w:webHidden/>
          </w:rPr>
          <w:instrText xml:space="preserve"> PAGEREF _Toc196831149 \h </w:instrText>
        </w:r>
        <w:r>
          <w:rPr>
            <w:noProof/>
            <w:webHidden/>
          </w:rPr>
        </w:r>
        <w:r>
          <w:rPr>
            <w:noProof/>
            <w:webHidden/>
          </w:rPr>
          <w:fldChar w:fldCharType="separate"/>
        </w:r>
        <w:r>
          <w:rPr>
            <w:noProof/>
            <w:webHidden/>
          </w:rPr>
          <w:t>208</w:t>
        </w:r>
        <w:r>
          <w:rPr>
            <w:noProof/>
            <w:webHidden/>
          </w:rPr>
          <w:fldChar w:fldCharType="end"/>
        </w:r>
      </w:hyperlink>
    </w:p>
    <w:p w14:paraId="6F56E124" w14:textId="1FD0849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50" w:history="1">
        <w:r w:rsidRPr="00C4323D">
          <w:rPr>
            <w:rStyle w:val="Hyperlink"/>
            <w:bCs/>
            <w:noProof/>
            <w14:scene3d>
              <w14:camera w14:prst="orthographicFront"/>
              <w14:lightRig w14:rig="threePt" w14:dir="t">
                <w14:rot w14:lat="0" w14:lon="0" w14:rev="0"/>
              </w14:lightRig>
            </w14:scene3d>
          </w:rPr>
          <w:t>25.4.6</w:t>
        </w:r>
        <w:r>
          <w:rPr>
            <w:rFonts w:asciiTheme="minorHAnsi" w:eastAsiaTheme="minorEastAsia" w:hAnsiTheme="minorHAnsi"/>
            <w:noProof/>
            <w:kern w:val="2"/>
            <w:sz w:val="24"/>
            <w:szCs w:val="24"/>
            <w14:ligatures w14:val="standardContextual"/>
          </w:rPr>
          <w:tab/>
        </w:r>
        <w:r w:rsidRPr="00C4323D">
          <w:rPr>
            <w:rStyle w:val="Hyperlink"/>
            <w:noProof/>
          </w:rPr>
          <w:t>Outbound Putaway (WM Mobile)</w:t>
        </w:r>
        <w:r>
          <w:rPr>
            <w:noProof/>
            <w:webHidden/>
          </w:rPr>
          <w:tab/>
        </w:r>
        <w:r>
          <w:rPr>
            <w:noProof/>
            <w:webHidden/>
          </w:rPr>
          <w:fldChar w:fldCharType="begin"/>
        </w:r>
        <w:r>
          <w:rPr>
            <w:noProof/>
            <w:webHidden/>
          </w:rPr>
          <w:instrText xml:space="preserve"> PAGEREF _Toc196831150 \h </w:instrText>
        </w:r>
        <w:r>
          <w:rPr>
            <w:noProof/>
            <w:webHidden/>
          </w:rPr>
        </w:r>
        <w:r>
          <w:rPr>
            <w:noProof/>
            <w:webHidden/>
          </w:rPr>
          <w:fldChar w:fldCharType="separate"/>
        </w:r>
        <w:r>
          <w:rPr>
            <w:noProof/>
            <w:webHidden/>
          </w:rPr>
          <w:t>209</w:t>
        </w:r>
        <w:r>
          <w:rPr>
            <w:noProof/>
            <w:webHidden/>
          </w:rPr>
          <w:fldChar w:fldCharType="end"/>
        </w:r>
      </w:hyperlink>
    </w:p>
    <w:p w14:paraId="730824FA" w14:textId="06FC295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51" w:history="1">
        <w:r w:rsidRPr="00C4323D">
          <w:rPr>
            <w:rStyle w:val="Hyperlink"/>
            <w:noProof/>
          </w:rPr>
          <w:t>25.5</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_Toc196831151 \h </w:instrText>
        </w:r>
        <w:r>
          <w:rPr>
            <w:noProof/>
            <w:webHidden/>
          </w:rPr>
        </w:r>
        <w:r>
          <w:rPr>
            <w:noProof/>
            <w:webHidden/>
          </w:rPr>
          <w:fldChar w:fldCharType="separate"/>
        </w:r>
        <w:r>
          <w:rPr>
            <w:noProof/>
            <w:webHidden/>
          </w:rPr>
          <w:t>209</w:t>
        </w:r>
        <w:r>
          <w:rPr>
            <w:noProof/>
            <w:webHidden/>
          </w:rPr>
          <w:fldChar w:fldCharType="end"/>
        </w:r>
      </w:hyperlink>
    </w:p>
    <w:p w14:paraId="1A7F7140" w14:textId="68B69E1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52" w:history="1">
        <w:r w:rsidRPr="00C4323D">
          <w:rPr>
            <w:rStyle w:val="Hyperlink"/>
            <w:noProof/>
          </w:rPr>
          <w:t>25.6</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_Toc196831152 \h </w:instrText>
        </w:r>
        <w:r>
          <w:rPr>
            <w:noProof/>
            <w:webHidden/>
          </w:rPr>
        </w:r>
        <w:r>
          <w:rPr>
            <w:noProof/>
            <w:webHidden/>
          </w:rPr>
          <w:fldChar w:fldCharType="separate"/>
        </w:r>
        <w:r>
          <w:rPr>
            <w:noProof/>
            <w:webHidden/>
          </w:rPr>
          <w:t>209</w:t>
        </w:r>
        <w:r>
          <w:rPr>
            <w:noProof/>
            <w:webHidden/>
          </w:rPr>
          <w:fldChar w:fldCharType="end"/>
        </w:r>
      </w:hyperlink>
    </w:p>
    <w:p w14:paraId="2628636B" w14:textId="05A5383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53" w:history="1">
        <w:r w:rsidRPr="00C4323D">
          <w:rPr>
            <w:rStyle w:val="Hyperlink"/>
            <w:noProof/>
          </w:rPr>
          <w:t>25.7</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_Toc196831153 \h </w:instrText>
        </w:r>
        <w:r>
          <w:rPr>
            <w:noProof/>
            <w:webHidden/>
          </w:rPr>
        </w:r>
        <w:r>
          <w:rPr>
            <w:noProof/>
            <w:webHidden/>
          </w:rPr>
          <w:fldChar w:fldCharType="separate"/>
        </w:r>
        <w:r>
          <w:rPr>
            <w:noProof/>
            <w:webHidden/>
          </w:rPr>
          <w:t>209</w:t>
        </w:r>
        <w:r>
          <w:rPr>
            <w:noProof/>
            <w:webHidden/>
          </w:rPr>
          <w:fldChar w:fldCharType="end"/>
        </w:r>
      </w:hyperlink>
    </w:p>
    <w:p w14:paraId="767AB810" w14:textId="774F766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54" w:history="1">
        <w:r w:rsidRPr="00C4323D">
          <w:rPr>
            <w:rStyle w:val="Hyperlink"/>
            <w:noProof/>
          </w:rPr>
          <w:t>25.8</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_Toc196831154 \h </w:instrText>
        </w:r>
        <w:r>
          <w:rPr>
            <w:noProof/>
            <w:webHidden/>
          </w:rPr>
        </w:r>
        <w:r>
          <w:rPr>
            <w:noProof/>
            <w:webHidden/>
          </w:rPr>
          <w:fldChar w:fldCharType="separate"/>
        </w:r>
        <w:r>
          <w:rPr>
            <w:noProof/>
            <w:webHidden/>
          </w:rPr>
          <w:t>210</w:t>
        </w:r>
        <w:r>
          <w:rPr>
            <w:noProof/>
            <w:webHidden/>
          </w:rPr>
          <w:fldChar w:fldCharType="end"/>
        </w:r>
      </w:hyperlink>
    </w:p>
    <w:p w14:paraId="5CF446DB" w14:textId="636CF7BD"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55" w:history="1">
        <w:r w:rsidRPr="00C4323D">
          <w:rPr>
            <w:rStyle w:val="Hyperlink"/>
            <w:noProof/>
          </w:rPr>
          <w:t>25.9</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_Toc196831155 \h </w:instrText>
        </w:r>
        <w:r>
          <w:rPr>
            <w:noProof/>
            <w:webHidden/>
          </w:rPr>
        </w:r>
        <w:r>
          <w:rPr>
            <w:noProof/>
            <w:webHidden/>
          </w:rPr>
          <w:fldChar w:fldCharType="separate"/>
        </w:r>
        <w:r>
          <w:rPr>
            <w:noProof/>
            <w:webHidden/>
          </w:rPr>
          <w:t>210</w:t>
        </w:r>
        <w:r>
          <w:rPr>
            <w:noProof/>
            <w:webHidden/>
          </w:rPr>
          <w:fldChar w:fldCharType="end"/>
        </w:r>
      </w:hyperlink>
    </w:p>
    <w:p w14:paraId="224F21F1" w14:textId="25C8916D"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156" w:history="1">
        <w:r w:rsidRPr="00C4323D">
          <w:rPr>
            <w:rStyle w:val="Hyperlink"/>
            <w:noProof/>
          </w:rPr>
          <w:t>26.</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Shipping</w:t>
        </w:r>
        <w:r>
          <w:rPr>
            <w:noProof/>
            <w:webHidden/>
          </w:rPr>
          <w:tab/>
        </w:r>
        <w:r>
          <w:rPr>
            <w:noProof/>
            <w:webHidden/>
          </w:rPr>
          <w:fldChar w:fldCharType="begin"/>
        </w:r>
        <w:r>
          <w:rPr>
            <w:noProof/>
            <w:webHidden/>
          </w:rPr>
          <w:instrText xml:space="preserve"> PAGEREF _Toc196831156 \h </w:instrText>
        </w:r>
        <w:r>
          <w:rPr>
            <w:noProof/>
            <w:webHidden/>
          </w:rPr>
        </w:r>
        <w:r>
          <w:rPr>
            <w:noProof/>
            <w:webHidden/>
          </w:rPr>
          <w:fldChar w:fldCharType="separate"/>
        </w:r>
        <w:r>
          <w:rPr>
            <w:noProof/>
            <w:webHidden/>
          </w:rPr>
          <w:t>210</w:t>
        </w:r>
        <w:r>
          <w:rPr>
            <w:noProof/>
            <w:webHidden/>
          </w:rPr>
          <w:fldChar w:fldCharType="end"/>
        </w:r>
      </w:hyperlink>
    </w:p>
    <w:p w14:paraId="50D5E0FC" w14:textId="59A210E8"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57" w:history="1">
        <w:r w:rsidRPr="00C4323D">
          <w:rPr>
            <w:rStyle w:val="Hyperlink"/>
            <w:noProof/>
          </w:rPr>
          <w:t>26.1</w:t>
        </w:r>
        <w:r>
          <w:rPr>
            <w:rFonts w:asciiTheme="minorHAnsi" w:eastAsiaTheme="minorEastAsia" w:hAnsiTheme="minorHAnsi"/>
            <w:noProof/>
            <w:kern w:val="2"/>
            <w:sz w:val="24"/>
            <w:szCs w:val="24"/>
            <w14:ligatures w14:val="standardContextual"/>
          </w:rPr>
          <w:tab/>
        </w:r>
        <w:r w:rsidRPr="00C4323D">
          <w:rPr>
            <w:rStyle w:val="Hyperlink"/>
            <w:noProof/>
          </w:rPr>
          <w:t>Assumptions</w:t>
        </w:r>
        <w:r>
          <w:rPr>
            <w:noProof/>
            <w:webHidden/>
          </w:rPr>
          <w:tab/>
        </w:r>
        <w:r>
          <w:rPr>
            <w:noProof/>
            <w:webHidden/>
          </w:rPr>
          <w:fldChar w:fldCharType="begin"/>
        </w:r>
        <w:r>
          <w:rPr>
            <w:noProof/>
            <w:webHidden/>
          </w:rPr>
          <w:instrText xml:space="preserve"> PAGEREF _Toc196831157 \h </w:instrText>
        </w:r>
        <w:r>
          <w:rPr>
            <w:noProof/>
            <w:webHidden/>
          </w:rPr>
        </w:r>
        <w:r>
          <w:rPr>
            <w:noProof/>
            <w:webHidden/>
          </w:rPr>
          <w:fldChar w:fldCharType="separate"/>
        </w:r>
        <w:r>
          <w:rPr>
            <w:noProof/>
            <w:webHidden/>
          </w:rPr>
          <w:t>210</w:t>
        </w:r>
        <w:r>
          <w:rPr>
            <w:noProof/>
            <w:webHidden/>
          </w:rPr>
          <w:fldChar w:fldCharType="end"/>
        </w:r>
      </w:hyperlink>
    </w:p>
    <w:p w14:paraId="3824F37F" w14:textId="2DF2A9B7"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58" w:history="1">
        <w:r w:rsidRPr="00C4323D">
          <w:rPr>
            <w:rStyle w:val="Hyperlink"/>
            <w:noProof/>
          </w:rPr>
          <w:t>26.2</w:t>
        </w:r>
        <w:r>
          <w:rPr>
            <w:rFonts w:asciiTheme="minorHAnsi" w:eastAsiaTheme="minorEastAsia" w:hAnsiTheme="minorHAnsi"/>
            <w:noProof/>
            <w:kern w:val="2"/>
            <w:sz w:val="24"/>
            <w:szCs w:val="24"/>
            <w14:ligatures w14:val="standardContextual"/>
          </w:rPr>
          <w:tab/>
        </w:r>
        <w:r w:rsidRPr="00C4323D">
          <w:rPr>
            <w:rStyle w:val="Hyperlink"/>
            <w:noProof/>
          </w:rPr>
          <w:t>Parcel Shipping</w:t>
        </w:r>
        <w:r>
          <w:rPr>
            <w:noProof/>
            <w:webHidden/>
          </w:rPr>
          <w:tab/>
        </w:r>
        <w:r>
          <w:rPr>
            <w:noProof/>
            <w:webHidden/>
          </w:rPr>
          <w:fldChar w:fldCharType="begin"/>
        </w:r>
        <w:r>
          <w:rPr>
            <w:noProof/>
            <w:webHidden/>
          </w:rPr>
          <w:instrText xml:space="preserve"> PAGEREF _Toc196831158 \h </w:instrText>
        </w:r>
        <w:r>
          <w:rPr>
            <w:noProof/>
            <w:webHidden/>
          </w:rPr>
        </w:r>
        <w:r>
          <w:rPr>
            <w:noProof/>
            <w:webHidden/>
          </w:rPr>
          <w:fldChar w:fldCharType="separate"/>
        </w:r>
        <w:r>
          <w:rPr>
            <w:noProof/>
            <w:webHidden/>
          </w:rPr>
          <w:t>211</w:t>
        </w:r>
        <w:r>
          <w:rPr>
            <w:noProof/>
            <w:webHidden/>
          </w:rPr>
          <w:fldChar w:fldCharType="end"/>
        </w:r>
      </w:hyperlink>
    </w:p>
    <w:p w14:paraId="7C9E21B4" w14:textId="0D1FC70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59" w:history="1">
        <w:r w:rsidRPr="00C4323D">
          <w:rPr>
            <w:rStyle w:val="Hyperlink"/>
            <w:bCs/>
            <w:noProof/>
            <w:lang w:val="nb-NO"/>
            <w14:scene3d>
              <w14:camera w14:prst="orthographicFront"/>
              <w14:lightRig w14:rig="threePt" w14:dir="t">
                <w14:rot w14:lat="0" w14:lon="0" w14:rev="0"/>
              </w14:lightRig>
            </w14:scene3d>
          </w:rPr>
          <w:t>26.2.1</w:t>
        </w:r>
        <w:r>
          <w:rPr>
            <w:rFonts w:asciiTheme="minorHAnsi" w:eastAsiaTheme="minorEastAsia" w:hAnsiTheme="minorHAnsi"/>
            <w:noProof/>
            <w:kern w:val="2"/>
            <w:sz w:val="24"/>
            <w:szCs w:val="24"/>
            <w14:ligatures w14:val="standardContextual"/>
          </w:rPr>
          <w:tab/>
        </w:r>
        <w:r w:rsidRPr="00C4323D">
          <w:rPr>
            <w:rStyle w:val="Hyperlink"/>
            <w:noProof/>
            <w:lang w:val="nb-NO"/>
          </w:rPr>
          <w:t>User Story: WM Mobile De-Manifest oLPN</w:t>
        </w:r>
        <w:r>
          <w:rPr>
            <w:noProof/>
            <w:webHidden/>
          </w:rPr>
          <w:tab/>
        </w:r>
        <w:r>
          <w:rPr>
            <w:noProof/>
            <w:webHidden/>
          </w:rPr>
          <w:fldChar w:fldCharType="begin"/>
        </w:r>
        <w:r>
          <w:rPr>
            <w:noProof/>
            <w:webHidden/>
          </w:rPr>
          <w:instrText xml:space="preserve"> PAGEREF _Toc196831159 \h </w:instrText>
        </w:r>
        <w:r>
          <w:rPr>
            <w:noProof/>
            <w:webHidden/>
          </w:rPr>
        </w:r>
        <w:r>
          <w:rPr>
            <w:noProof/>
            <w:webHidden/>
          </w:rPr>
          <w:fldChar w:fldCharType="separate"/>
        </w:r>
        <w:r>
          <w:rPr>
            <w:noProof/>
            <w:webHidden/>
          </w:rPr>
          <w:t>211</w:t>
        </w:r>
        <w:r>
          <w:rPr>
            <w:noProof/>
            <w:webHidden/>
          </w:rPr>
          <w:fldChar w:fldCharType="end"/>
        </w:r>
      </w:hyperlink>
    </w:p>
    <w:p w14:paraId="597FFD09" w14:textId="0315BAA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60" w:history="1">
        <w:r w:rsidRPr="00C4323D">
          <w:rPr>
            <w:rStyle w:val="Hyperlink"/>
            <w:bCs/>
            <w:noProof/>
            <w14:scene3d>
              <w14:camera w14:prst="orthographicFront"/>
              <w14:lightRig w14:rig="threePt" w14:dir="t">
                <w14:rot w14:lat="0" w14:lon="0" w14:rev="0"/>
              </w14:lightRig>
            </w14:scene3d>
          </w:rPr>
          <w:t>26.2.2</w:t>
        </w:r>
        <w:r>
          <w:rPr>
            <w:rFonts w:asciiTheme="minorHAnsi" w:eastAsiaTheme="minorEastAsia" w:hAnsiTheme="minorHAnsi"/>
            <w:noProof/>
            <w:kern w:val="2"/>
            <w:sz w:val="24"/>
            <w:szCs w:val="24"/>
            <w14:ligatures w14:val="standardContextual"/>
          </w:rPr>
          <w:tab/>
        </w:r>
        <w:r w:rsidRPr="00C4323D">
          <w:rPr>
            <w:rStyle w:val="Hyperlink"/>
            <w:noProof/>
          </w:rPr>
          <w:t>User Story: WM Mobile Manifest oLPN</w:t>
        </w:r>
        <w:r>
          <w:rPr>
            <w:noProof/>
            <w:webHidden/>
          </w:rPr>
          <w:tab/>
        </w:r>
        <w:r>
          <w:rPr>
            <w:noProof/>
            <w:webHidden/>
          </w:rPr>
          <w:fldChar w:fldCharType="begin"/>
        </w:r>
        <w:r>
          <w:rPr>
            <w:noProof/>
            <w:webHidden/>
          </w:rPr>
          <w:instrText xml:space="preserve"> PAGEREF _Toc196831160 \h </w:instrText>
        </w:r>
        <w:r>
          <w:rPr>
            <w:noProof/>
            <w:webHidden/>
          </w:rPr>
        </w:r>
        <w:r>
          <w:rPr>
            <w:noProof/>
            <w:webHidden/>
          </w:rPr>
          <w:fldChar w:fldCharType="separate"/>
        </w:r>
        <w:r>
          <w:rPr>
            <w:noProof/>
            <w:webHidden/>
          </w:rPr>
          <w:t>211</w:t>
        </w:r>
        <w:r>
          <w:rPr>
            <w:noProof/>
            <w:webHidden/>
          </w:rPr>
          <w:fldChar w:fldCharType="end"/>
        </w:r>
      </w:hyperlink>
    </w:p>
    <w:p w14:paraId="1E1B2BD9" w14:textId="6E886726"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61" w:history="1">
        <w:r w:rsidRPr="00C4323D">
          <w:rPr>
            <w:rStyle w:val="Hyperlink"/>
            <w:bCs/>
            <w:noProof/>
            <w14:scene3d>
              <w14:camera w14:prst="orthographicFront"/>
              <w14:lightRig w14:rig="threePt" w14:dir="t">
                <w14:rot w14:lat="0" w14:lon="0" w14:rev="0"/>
              </w14:lightRig>
            </w14:scene3d>
          </w:rPr>
          <w:t>26.2.3</w:t>
        </w:r>
        <w:r>
          <w:rPr>
            <w:rFonts w:asciiTheme="minorHAnsi" w:eastAsiaTheme="minorEastAsia" w:hAnsiTheme="minorHAnsi"/>
            <w:noProof/>
            <w:kern w:val="2"/>
            <w:sz w:val="24"/>
            <w:szCs w:val="24"/>
            <w14:ligatures w14:val="standardContextual"/>
          </w:rPr>
          <w:tab/>
        </w:r>
        <w:r w:rsidRPr="00C4323D">
          <w:rPr>
            <w:rStyle w:val="Hyperlink"/>
            <w:noProof/>
          </w:rPr>
          <w:t>User Story: Weight &amp; Manifest oLPN in UI</w:t>
        </w:r>
        <w:r>
          <w:rPr>
            <w:noProof/>
            <w:webHidden/>
          </w:rPr>
          <w:tab/>
        </w:r>
        <w:r>
          <w:rPr>
            <w:noProof/>
            <w:webHidden/>
          </w:rPr>
          <w:fldChar w:fldCharType="begin"/>
        </w:r>
        <w:r>
          <w:rPr>
            <w:noProof/>
            <w:webHidden/>
          </w:rPr>
          <w:instrText xml:space="preserve"> PAGEREF _Toc196831161 \h </w:instrText>
        </w:r>
        <w:r>
          <w:rPr>
            <w:noProof/>
            <w:webHidden/>
          </w:rPr>
        </w:r>
        <w:r>
          <w:rPr>
            <w:noProof/>
            <w:webHidden/>
          </w:rPr>
          <w:fldChar w:fldCharType="separate"/>
        </w:r>
        <w:r>
          <w:rPr>
            <w:noProof/>
            <w:webHidden/>
          </w:rPr>
          <w:t>212</w:t>
        </w:r>
        <w:r>
          <w:rPr>
            <w:noProof/>
            <w:webHidden/>
          </w:rPr>
          <w:fldChar w:fldCharType="end"/>
        </w:r>
      </w:hyperlink>
    </w:p>
    <w:p w14:paraId="136DD4B0" w14:textId="633E425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62" w:history="1">
        <w:r w:rsidRPr="00C4323D">
          <w:rPr>
            <w:rStyle w:val="Hyperlink"/>
            <w:bCs/>
            <w:noProof/>
            <w14:scene3d>
              <w14:camera w14:prst="orthographicFront"/>
              <w14:lightRig w14:rig="threePt" w14:dir="t">
                <w14:rot w14:lat="0" w14:lon="0" w14:rev="0"/>
              </w14:lightRig>
            </w14:scene3d>
          </w:rPr>
          <w:t>26.2.4</w:t>
        </w:r>
        <w:r>
          <w:rPr>
            <w:rFonts w:asciiTheme="minorHAnsi" w:eastAsiaTheme="minorEastAsia" w:hAnsiTheme="minorHAnsi"/>
            <w:noProof/>
            <w:kern w:val="2"/>
            <w:sz w:val="24"/>
            <w:szCs w:val="24"/>
            <w14:ligatures w14:val="standardContextual"/>
          </w:rPr>
          <w:tab/>
        </w:r>
        <w:r w:rsidRPr="00C4323D">
          <w:rPr>
            <w:rStyle w:val="Hyperlink"/>
            <w:noProof/>
          </w:rPr>
          <w:t>Olpn Planning Strategy</w:t>
        </w:r>
        <w:r>
          <w:rPr>
            <w:noProof/>
            <w:webHidden/>
          </w:rPr>
          <w:tab/>
        </w:r>
        <w:r>
          <w:rPr>
            <w:noProof/>
            <w:webHidden/>
          </w:rPr>
          <w:fldChar w:fldCharType="begin"/>
        </w:r>
        <w:r>
          <w:rPr>
            <w:noProof/>
            <w:webHidden/>
          </w:rPr>
          <w:instrText xml:space="preserve"> PAGEREF _Toc196831162 \h </w:instrText>
        </w:r>
        <w:r>
          <w:rPr>
            <w:noProof/>
            <w:webHidden/>
          </w:rPr>
        </w:r>
        <w:r>
          <w:rPr>
            <w:noProof/>
            <w:webHidden/>
          </w:rPr>
          <w:fldChar w:fldCharType="separate"/>
        </w:r>
        <w:r>
          <w:rPr>
            <w:noProof/>
            <w:webHidden/>
          </w:rPr>
          <w:t>212</w:t>
        </w:r>
        <w:r>
          <w:rPr>
            <w:noProof/>
            <w:webHidden/>
          </w:rPr>
          <w:fldChar w:fldCharType="end"/>
        </w:r>
      </w:hyperlink>
    </w:p>
    <w:p w14:paraId="778527E5" w14:textId="7C768D04"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63" w:history="1">
        <w:r w:rsidRPr="00C4323D">
          <w:rPr>
            <w:rStyle w:val="Hyperlink"/>
            <w:noProof/>
          </w:rPr>
          <w:t>26.3</w:t>
        </w:r>
        <w:r>
          <w:rPr>
            <w:rFonts w:asciiTheme="minorHAnsi" w:eastAsiaTheme="minorEastAsia" w:hAnsiTheme="minorHAnsi"/>
            <w:noProof/>
            <w:kern w:val="2"/>
            <w:sz w:val="24"/>
            <w:szCs w:val="24"/>
            <w14:ligatures w14:val="standardContextual"/>
          </w:rPr>
          <w:tab/>
        </w:r>
        <w:r w:rsidRPr="00C4323D">
          <w:rPr>
            <w:rStyle w:val="Hyperlink"/>
            <w:noProof/>
          </w:rPr>
          <w:t>LTL Shipping</w:t>
        </w:r>
        <w:r>
          <w:rPr>
            <w:noProof/>
            <w:webHidden/>
          </w:rPr>
          <w:tab/>
        </w:r>
        <w:r>
          <w:rPr>
            <w:noProof/>
            <w:webHidden/>
          </w:rPr>
          <w:fldChar w:fldCharType="begin"/>
        </w:r>
        <w:r>
          <w:rPr>
            <w:noProof/>
            <w:webHidden/>
          </w:rPr>
          <w:instrText xml:space="preserve"> PAGEREF _Toc196831163 \h </w:instrText>
        </w:r>
        <w:r>
          <w:rPr>
            <w:noProof/>
            <w:webHidden/>
          </w:rPr>
        </w:r>
        <w:r>
          <w:rPr>
            <w:noProof/>
            <w:webHidden/>
          </w:rPr>
          <w:fldChar w:fldCharType="separate"/>
        </w:r>
        <w:r>
          <w:rPr>
            <w:noProof/>
            <w:webHidden/>
          </w:rPr>
          <w:t>212</w:t>
        </w:r>
        <w:r>
          <w:rPr>
            <w:noProof/>
            <w:webHidden/>
          </w:rPr>
          <w:fldChar w:fldCharType="end"/>
        </w:r>
      </w:hyperlink>
    </w:p>
    <w:p w14:paraId="4A5872BA" w14:textId="1B1C8E00"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64" w:history="1">
        <w:r w:rsidRPr="00C4323D">
          <w:rPr>
            <w:rStyle w:val="Hyperlink"/>
            <w:bCs/>
            <w:noProof/>
            <w14:scene3d>
              <w14:camera w14:prst="orthographicFront"/>
              <w14:lightRig w14:rig="threePt" w14:dir="t">
                <w14:rot w14:lat="0" w14:lon="0" w14:rev="0"/>
              </w14:lightRig>
            </w14:scene3d>
          </w:rPr>
          <w:t>26.3.1</w:t>
        </w:r>
        <w:r>
          <w:rPr>
            <w:rFonts w:asciiTheme="minorHAnsi" w:eastAsiaTheme="minorEastAsia" w:hAnsiTheme="minorHAnsi"/>
            <w:noProof/>
            <w:kern w:val="2"/>
            <w:sz w:val="24"/>
            <w:szCs w:val="24"/>
            <w14:ligatures w14:val="standardContextual"/>
          </w:rPr>
          <w:tab/>
        </w:r>
        <w:r w:rsidRPr="00C4323D">
          <w:rPr>
            <w:rStyle w:val="Hyperlink"/>
            <w:noProof/>
          </w:rPr>
          <w:t>User Story: Manual Shipment Creation</w:t>
        </w:r>
        <w:r>
          <w:rPr>
            <w:noProof/>
            <w:webHidden/>
          </w:rPr>
          <w:tab/>
        </w:r>
        <w:r>
          <w:rPr>
            <w:noProof/>
            <w:webHidden/>
          </w:rPr>
          <w:fldChar w:fldCharType="begin"/>
        </w:r>
        <w:r>
          <w:rPr>
            <w:noProof/>
            <w:webHidden/>
          </w:rPr>
          <w:instrText xml:space="preserve"> PAGEREF _Toc196831164 \h </w:instrText>
        </w:r>
        <w:r>
          <w:rPr>
            <w:noProof/>
            <w:webHidden/>
          </w:rPr>
        </w:r>
        <w:r>
          <w:rPr>
            <w:noProof/>
            <w:webHidden/>
          </w:rPr>
          <w:fldChar w:fldCharType="separate"/>
        </w:r>
        <w:r>
          <w:rPr>
            <w:noProof/>
            <w:webHidden/>
          </w:rPr>
          <w:t>213</w:t>
        </w:r>
        <w:r>
          <w:rPr>
            <w:noProof/>
            <w:webHidden/>
          </w:rPr>
          <w:fldChar w:fldCharType="end"/>
        </w:r>
      </w:hyperlink>
    </w:p>
    <w:p w14:paraId="3E363132" w14:textId="60CCC2DD"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65" w:history="1">
        <w:r w:rsidRPr="00C4323D">
          <w:rPr>
            <w:rStyle w:val="Hyperlink"/>
            <w:bCs/>
            <w:noProof/>
            <w14:scene3d>
              <w14:camera w14:prst="orthographicFront"/>
              <w14:lightRig w14:rig="threePt" w14:dir="t">
                <w14:rot w14:lat="0" w14:lon="0" w14:rev="0"/>
              </w14:lightRig>
            </w14:scene3d>
          </w:rPr>
          <w:t>26.3.2</w:t>
        </w:r>
        <w:r>
          <w:rPr>
            <w:rFonts w:asciiTheme="minorHAnsi" w:eastAsiaTheme="minorEastAsia" w:hAnsiTheme="minorHAnsi"/>
            <w:noProof/>
            <w:kern w:val="2"/>
            <w:sz w:val="24"/>
            <w:szCs w:val="24"/>
            <w14:ligatures w14:val="standardContextual"/>
          </w:rPr>
          <w:tab/>
        </w:r>
        <w:r w:rsidRPr="00C4323D">
          <w:rPr>
            <w:rStyle w:val="Hyperlink"/>
            <w:noProof/>
          </w:rPr>
          <w:t>User Story:  Shipment Updates</w:t>
        </w:r>
        <w:r>
          <w:rPr>
            <w:noProof/>
            <w:webHidden/>
          </w:rPr>
          <w:tab/>
        </w:r>
        <w:r>
          <w:rPr>
            <w:noProof/>
            <w:webHidden/>
          </w:rPr>
          <w:fldChar w:fldCharType="begin"/>
        </w:r>
        <w:r>
          <w:rPr>
            <w:noProof/>
            <w:webHidden/>
          </w:rPr>
          <w:instrText xml:space="preserve"> PAGEREF _Toc196831165 \h </w:instrText>
        </w:r>
        <w:r>
          <w:rPr>
            <w:noProof/>
            <w:webHidden/>
          </w:rPr>
        </w:r>
        <w:r>
          <w:rPr>
            <w:noProof/>
            <w:webHidden/>
          </w:rPr>
          <w:fldChar w:fldCharType="separate"/>
        </w:r>
        <w:r>
          <w:rPr>
            <w:noProof/>
            <w:webHidden/>
          </w:rPr>
          <w:t>214</w:t>
        </w:r>
        <w:r>
          <w:rPr>
            <w:noProof/>
            <w:webHidden/>
          </w:rPr>
          <w:fldChar w:fldCharType="end"/>
        </w:r>
      </w:hyperlink>
    </w:p>
    <w:p w14:paraId="400A2D05" w14:textId="359CB2FB"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66" w:history="1">
        <w:r w:rsidRPr="00C4323D">
          <w:rPr>
            <w:rStyle w:val="Hyperlink"/>
            <w:bCs/>
            <w:noProof/>
            <w14:scene3d>
              <w14:camera w14:prst="orthographicFront"/>
              <w14:lightRig w14:rig="threePt" w14:dir="t">
                <w14:rot w14:lat="0" w14:lon="0" w14:rev="0"/>
              </w14:lightRig>
            </w14:scene3d>
          </w:rPr>
          <w:t>26.3.3</w:t>
        </w:r>
        <w:r>
          <w:rPr>
            <w:rFonts w:asciiTheme="minorHAnsi" w:eastAsiaTheme="minorEastAsia" w:hAnsiTheme="minorHAnsi"/>
            <w:noProof/>
            <w:kern w:val="2"/>
            <w:sz w:val="24"/>
            <w:szCs w:val="24"/>
            <w14:ligatures w14:val="standardContextual"/>
          </w:rPr>
          <w:tab/>
        </w:r>
        <w:r w:rsidRPr="00C4323D">
          <w:rPr>
            <w:rStyle w:val="Hyperlink"/>
            <w:noProof/>
          </w:rPr>
          <w:t>User Story: Load Trailer</w:t>
        </w:r>
        <w:r>
          <w:rPr>
            <w:noProof/>
            <w:webHidden/>
          </w:rPr>
          <w:tab/>
        </w:r>
        <w:r>
          <w:rPr>
            <w:noProof/>
            <w:webHidden/>
          </w:rPr>
          <w:fldChar w:fldCharType="begin"/>
        </w:r>
        <w:r>
          <w:rPr>
            <w:noProof/>
            <w:webHidden/>
          </w:rPr>
          <w:instrText xml:space="preserve"> PAGEREF _Toc196831166 \h </w:instrText>
        </w:r>
        <w:r>
          <w:rPr>
            <w:noProof/>
            <w:webHidden/>
          </w:rPr>
        </w:r>
        <w:r>
          <w:rPr>
            <w:noProof/>
            <w:webHidden/>
          </w:rPr>
          <w:fldChar w:fldCharType="separate"/>
        </w:r>
        <w:r>
          <w:rPr>
            <w:noProof/>
            <w:webHidden/>
          </w:rPr>
          <w:t>215</w:t>
        </w:r>
        <w:r>
          <w:rPr>
            <w:noProof/>
            <w:webHidden/>
          </w:rPr>
          <w:fldChar w:fldCharType="end"/>
        </w:r>
      </w:hyperlink>
    </w:p>
    <w:p w14:paraId="616DFB32" w14:textId="13240A6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67" w:history="1">
        <w:r w:rsidRPr="00C4323D">
          <w:rPr>
            <w:rStyle w:val="Hyperlink"/>
            <w:bCs/>
            <w:noProof/>
            <w14:scene3d>
              <w14:camera w14:prst="orthographicFront"/>
              <w14:lightRig w14:rig="threePt" w14:dir="t">
                <w14:rot w14:lat="0" w14:lon="0" w14:rev="0"/>
              </w14:lightRig>
            </w14:scene3d>
          </w:rPr>
          <w:t>26.3.4</w:t>
        </w:r>
        <w:r>
          <w:rPr>
            <w:rFonts w:asciiTheme="minorHAnsi" w:eastAsiaTheme="minorEastAsia" w:hAnsiTheme="minorHAnsi"/>
            <w:noProof/>
            <w:kern w:val="2"/>
            <w:sz w:val="24"/>
            <w:szCs w:val="24"/>
            <w14:ligatures w14:val="standardContextual"/>
          </w:rPr>
          <w:tab/>
        </w:r>
        <w:r w:rsidRPr="00C4323D">
          <w:rPr>
            <w:rStyle w:val="Hyperlink"/>
            <w:noProof/>
          </w:rPr>
          <w:t>User Story: Unload Olpn</w:t>
        </w:r>
        <w:r>
          <w:rPr>
            <w:noProof/>
            <w:webHidden/>
          </w:rPr>
          <w:tab/>
        </w:r>
        <w:r>
          <w:rPr>
            <w:noProof/>
            <w:webHidden/>
          </w:rPr>
          <w:fldChar w:fldCharType="begin"/>
        </w:r>
        <w:r>
          <w:rPr>
            <w:noProof/>
            <w:webHidden/>
          </w:rPr>
          <w:instrText xml:space="preserve"> PAGEREF _Toc196831167 \h </w:instrText>
        </w:r>
        <w:r>
          <w:rPr>
            <w:noProof/>
            <w:webHidden/>
          </w:rPr>
        </w:r>
        <w:r>
          <w:rPr>
            <w:noProof/>
            <w:webHidden/>
          </w:rPr>
          <w:fldChar w:fldCharType="separate"/>
        </w:r>
        <w:r>
          <w:rPr>
            <w:noProof/>
            <w:webHidden/>
          </w:rPr>
          <w:t>215</w:t>
        </w:r>
        <w:r>
          <w:rPr>
            <w:noProof/>
            <w:webHidden/>
          </w:rPr>
          <w:fldChar w:fldCharType="end"/>
        </w:r>
      </w:hyperlink>
    </w:p>
    <w:p w14:paraId="534A99F6" w14:textId="5D30A17E"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68" w:history="1">
        <w:r w:rsidRPr="00C4323D">
          <w:rPr>
            <w:rStyle w:val="Hyperlink"/>
            <w:bCs/>
            <w:noProof/>
            <w14:scene3d>
              <w14:camera w14:prst="orthographicFront"/>
              <w14:lightRig w14:rig="threePt" w14:dir="t">
                <w14:rot w14:lat="0" w14:lon="0" w14:rev="0"/>
              </w14:lightRig>
            </w14:scene3d>
          </w:rPr>
          <w:t>26.3.5</w:t>
        </w:r>
        <w:r>
          <w:rPr>
            <w:rFonts w:asciiTheme="minorHAnsi" w:eastAsiaTheme="minorEastAsia" w:hAnsiTheme="minorHAnsi"/>
            <w:noProof/>
            <w:kern w:val="2"/>
            <w:sz w:val="24"/>
            <w:szCs w:val="24"/>
            <w14:ligatures w14:val="standardContextual"/>
          </w:rPr>
          <w:tab/>
        </w:r>
        <w:r w:rsidRPr="00C4323D">
          <w:rPr>
            <w:rStyle w:val="Hyperlink"/>
            <w:noProof/>
          </w:rPr>
          <w:t>User Story: Close Shipment</w:t>
        </w:r>
        <w:r>
          <w:rPr>
            <w:noProof/>
            <w:webHidden/>
          </w:rPr>
          <w:tab/>
        </w:r>
        <w:r>
          <w:rPr>
            <w:noProof/>
            <w:webHidden/>
          </w:rPr>
          <w:fldChar w:fldCharType="begin"/>
        </w:r>
        <w:r>
          <w:rPr>
            <w:noProof/>
            <w:webHidden/>
          </w:rPr>
          <w:instrText xml:space="preserve"> PAGEREF _Toc196831168 \h </w:instrText>
        </w:r>
        <w:r>
          <w:rPr>
            <w:noProof/>
            <w:webHidden/>
          </w:rPr>
        </w:r>
        <w:r>
          <w:rPr>
            <w:noProof/>
            <w:webHidden/>
          </w:rPr>
          <w:fldChar w:fldCharType="separate"/>
        </w:r>
        <w:r>
          <w:rPr>
            <w:noProof/>
            <w:webHidden/>
          </w:rPr>
          <w:t>216</w:t>
        </w:r>
        <w:r>
          <w:rPr>
            <w:noProof/>
            <w:webHidden/>
          </w:rPr>
          <w:fldChar w:fldCharType="end"/>
        </w:r>
      </w:hyperlink>
    </w:p>
    <w:p w14:paraId="70014250" w14:textId="5BCF1FC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69" w:history="1">
        <w:r w:rsidRPr="00C4323D">
          <w:rPr>
            <w:rStyle w:val="Hyperlink"/>
            <w:noProof/>
          </w:rPr>
          <w:t>26.4</w:t>
        </w:r>
        <w:r>
          <w:rPr>
            <w:rFonts w:asciiTheme="minorHAnsi" w:eastAsiaTheme="minorEastAsia" w:hAnsiTheme="minorHAnsi"/>
            <w:noProof/>
            <w:kern w:val="2"/>
            <w:sz w:val="24"/>
            <w:szCs w:val="24"/>
            <w14:ligatures w14:val="standardContextual"/>
          </w:rPr>
          <w:tab/>
        </w:r>
        <w:r w:rsidRPr="00C4323D">
          <w:rPr>
            <w:rStyle w:val="Hyperlink"/>
            <w:noProof/>
          </w:rPr>
          <w:t>Production Order Ship Confirm</w:t>
        </w:r>
        <w:r>
          <w:rPr>
            <w:noProof/>
            <w:webHidden/>
          </w:rPr>
          <w:tab/>
        </w:r>
        <w:r>
          <w:rPr>
            <w:noProof/>
            <w:webHidden/>
          </w:rPr>
          <w:fldChar w:fldCharType="begin"/>
        </w:r>
        <w:r>
          <w:rPr>
            <w:noProof/>
            <w:webHidden/>
          </w:rPr>
          <w:instrText xml:space="preserve"> PAGEREF _Toc196831169 \h </w:instrText>
        </w:r>
        <w:r>
          <w:rPr>
            <w:noProof/>
            <w:webHidden/>
          </w:rPr>
        </w:r>
        <w:r>
          <w:rPr>
            <w:noProof/>
            <w:webHidden/>
          </w:rPr>
          <w:fldChar w:fldCharType="separate"/>
        </w:r>
        <w:r>
          <w:rPr>
            <w:noProof/>
            <w:webHidden/>
          </w:rPr>
          <w:t>216</w:t>
        </w:r>
        <w:r>
          <w:rPr>
            <w:noProof/>
            <w:webHidden/>
          </w:rPr>
          <w:fldChar w:fldCharType="end"/>
        </w:r>
      </w:hyperlink>
    </w:p>
    <w:p w14:paraId="7B59EFFE" w14:textId="797DECCA"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70" w:history="1">
        <w:r w:rsidRPr="00C4323D">
          <w:rPr>
            <w:rStyle w:val="Hyperlink"/>
            <w:noProof/>
          </w:rPr>
          <w:t>26.5</w:t>
        </w:r>
        <w:r>
          <w:rPr>
            <w:rFonts w:asciiTheme="minorHAnsi" w:eastAsiaTheme="minorEastAsia" w:hAnsiTheme="minorHAnsi"/>
            <w:noProof/>
            <w:kern w:val="2"/>
            <w:sz w:val="24"/>
            <w:szCs w:val="24"/>
            <w14:ligatures w14:val="standardContextual"/>
          </w:rPr>
          <w:tab/>
        </w:r>
        <w:r w:rsidRPr="00C4323D">
          <w:rPr>
            <w:rStyle w:val="Hyperlink"/>
            <w:noProof/>
          </w:rPr>
          <w:t>MHE Messages</w:t>
        </w:r>
        <w:r>
          <w:rPr>
            <w:noProof/>
            <w:webHidden/>
          </w:rPr>
          <w:tab/>
        </w:r>
        <w:r>
          <w:rPr>
            <w:noProof/>
            <w:webHidden/>
          </w:rPr>
          <w:fldChar w:fldCharType="begin"/>
        </w:r>
        <w:r>
          <w:rPr>
            <w:noProof/>
            <w:webHidden/>
          </w:rPr>
          <w:instrText xml:space="preserve"> PAGEREF _Toc196831170 \h </w:instrText>
        </w:r>
        <w:r>
          <w:rPr>
            <w:noProof/>
            <w:webHidden/>
          </w:rPr>
        </w:r>
        <w:r>
          <w:rPr>
            <w:noProof/>
            <w:webHidden/>
          </w:rPr>
          <w:fldChar w:fldCharType="separate"/>
        </w:r>
        <w:r>
          <w:rPr>
            <w:noProof/>
            <w:webHidden/>
          </w:rPr>
          <w:t>217</w:t>
        </w:r>
        <w:r>
          <w:rPr>
            <w:noProof/>
            <w:webHidden/>
          </w:rPr>
          <w:fldChar w:fldCharType="end"/>
        </w:r>
      </w:hyperlink>
    </w:p>
    <w:p w14:paraId="4458EA12" w14:textId="66E8119E"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71" w:history="1">
        <w:r w:rsidRPr="00C4323D">
          <w:rPr>
            <w:rStyle w:val="Hyperlink"/>
            <w:noProof/>
          </w:rPr>
          <w:t>26.6</w:t>
        </w:r>
        <w:r>
          <w:rPr>
            <w:rFonts w:asciiTheme="minorHAnsi" w:eastAsiaTheme="minorEastAsia" w:hAnsiTheme="minorHAnsi"/>
            <w:noProof/>
            <w:kern w:val="2"/>
            <w:sz w:val="24"/>
            <w:szCs w:val="24"/>
            <w14:ligatures w14:val="standardContextual"/>
          </w:rPr>
          <w:tab/>
        </w:r>
        <w:r w:rsidRPr="00C4323D">
          <w:rPr>
            <w:rStyle w:val="Hyperlink"/>
            <w:noProof/>
          </w:rPr>
          <w:t>Features</w:t>
        </w:r>
        <w:r>
          <w:rPr>
            <w:noProof/>
            <w:webHidden/>
          </w:rPr>
          <w:tab/>
        </w:r>
        <w:r>
          <w:rPr>
            <w:noProof/>
            <w:webHidden/>
          </w:rPr>
          <w:fldChar w:fldCharType="begin"/>
        </w:r>
        <w:r>
          <w:rPr>
            <w:noProof/>
            <w:webHidden/>
          </w:rPr>
          <w:instrText xml:space="preserve"> PAGEREF _Toc196831171 \h </w:instrText>
        </w:r>
        <w:r>
          <w:rPr>
            <w:noProof/>
            <w:webHidden/>
          </w:rPr>
        </w:r>
        <w:r>
          <w:rPr>
            <w:noProof/>
            <w:webHidden/>
          </w:rPr>
          <w:fldChar w:fldCharType="separate"/>
        </w:r>
        <w:r>
          <w:rPr>
            <w:noProof/>
            <w:webHidden/>
          </w:rPr>
          <w:t>217</w:t>
        </w:r>
        <w:r>
          <w:rPr>
            <w:noProof/>
            <w:webHidden/>
          </w:rPr>
          <w:fldChar w:fldCharType="end"/>
        </w:r>
      </w:hyperlink>
    </w:p>
    <w:p w14:paraId="221885B0" w14:textId="47C7C02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72" w:history="1">
        <w:r w:rsidRPr="00C4323D">
          <w:rPr>
            <w:rStyle w:val="Hyperlink"/>
            <w:noProof/>
          </w:rPr>
          <w:t>26.7</w:t>
        </w:r>
        <w:r>
          <w:rPr>
            <w:rFonts w:asciiTheme="minorHAnsi" w:eastAsiaTheme="minorEastAsia" w:hAnsiTheme="minorHAnsi"/>
            <w:noProof/>
            <w:kern w:val="2"/>
            <w:sz w:val="24"/>
            <w:szCs w:val="24"/>
            <w14:ligatures w14:val="standardContextual"/>
          </w:rPr>
          <w:tab/>
        </w:r>
        <w:r w:rsidRPr="00C4323D">
          <w:rPr>
            <w:rStyle w:val="Hyperlink"/>
            <w:noProof/>
          </w:rPr>
          <w:t>Key Interfaces</w:t>
        </w:r>
        <w:r>
          <w:rPr>
            <w:noProof/>
            <w:webHidden/>
          </w:rPr>
          <w:tab/>
        </w:r>
        <w:r>
          <w:rPr>
            <w:noProof/>
            <w:webHidden/>
          </w:rPr>
          <w:fldChar w:fldCharType="begin"/>
        </w:r>
        <w:r>
          <w:rPr>
            <w:noProof/>
            <w:webHidden/>
          </w:rPr>
          <w:instrText xml:space="preserve"> PAGEREF _Toc196831172 \h </w:instrText>
        </w:r>
        <w:r>
          <w:rPr>
            <w:noProof/>
            <w:webHidden/>
          </w:rPr>
        </w:r>
        <w:r>
          <w:rPr>
            <w:noProof/>
            <w:webHidden/>
          </w:rPr>
          <w:fldChar w:fldCharType="separate"/>
        </w:r>
        <w:r>
          <w:rPr>
            <w:noProof/>
            <w:webHidden/>
          </w:rPr>
          <w:t>217</w:t>
        </w:r>
        <w:r>
          <w:rPr>
            <w:noProof/>
            <w:webHidden/>
          </w:rPr>
          <w:fldChar w:fldCharType="end"/>
        </w:r>
      </w:hyperlink>
    </w:p>
    <w:p w14:paraId="21CD7FEA" w14:textId="71AB8C6C"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73" w:history="1">
        <w:r w:rsidRPr="00C4323D">
          <w:rPr>
            <w:rStyle w:val="Hyperlink"/>
            <w:noProof/>
          </w:rPr>
          <w:t>26.8</w:t>
        </w:r>
        <w:r>
          <w:rPr>
            <w:rFonts w:asciiTheme="minorHAnsi" w:eastAsiaTheme="minorEastAsia" w:hAnsiTheme="minorHAnsi"/>
            <w:noProof/>
            <w:kern w:val="2"/>
            <w:sz w:val="24"/>
            <w:szCs w:val="24"/>
            <w14:ligatures w14:val="standardContextual"/>
          </w:rPr>
          <w:tab/>
        </w:r>
        <w:r w:rsidRPr="00C4323D">
          <w:rPr>
            <w:rStyle w:val="Hyperlink"/>
            <w:noProof/>
          </w:rPr>
          <w:t>Reports, Dashboards, Alerts</w:t>
        </w:r>
        <w:r>
          <w:rPr>
            <w:noProof/>
            <w:webHidden/>
          </w:rPr>
          <w:tab/>
        </w:r>
        <w:r>
          <w:rPr>
            <w:noProof/>
            <w:webHidden/>
          </w:rPr>
          <w:fldChar w:fldCharType="begin"/>
        </w:r>
        <w:r>
          <w:rPr>
            <w:noProof/>
            <w:webHidden/>
          </w:rPr>
          <w:instrText xml:space="preserve"> PAGEREF _Toc196831173 \h </w:instrText>
        </w:r>
        <w:r>
          <w:rPr>
            <w:noProof/>
            <w:webHidden/>
          </w:rPr>
        </w:r>
        <w:r>
          <w:rPr>
            <w:noProof/>
            <w:webHidden/>
          </w:rPr>
          <w:fldChar w:fldCharType="separate"/>
        </w:r>
        <w:r>
          <w:rPr>
            <w:noProof/>
            <w:webHidden/>
          </w:rPr>
          <w:t>217</w:t>
        </w:r>
        <w:r>
          <w:rPr>
            <w:noProof/>
            <w:webHidden/>
          </w:rPr>
          <w:fldChar w:fldCharType="end"/>
        </w:r>
      </w:hyperlink>
    </w:p>
    <w:p w14:paraId="63B0F8B7" w14:textId="3C78CD30"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74" w:history="1">
        <w:r w:rsidRPr="00C4323D">
          <w:rPr>
            <w:rStyle w:val="Hyperlink"/>
            <w:noProof/>
          </w:rPr>
          <w:t>26.9</w:t>
        </w:r>
        <w:r>
          <w:rPr>
            <w:rFonts w:asciiTheme="minorHAnsi" w:eastAsiaTheme="minorEastAsia" w:hAnsiTheme="minorHAnsi"/>
            <w:noProof/>
            <w:kern w:val="2"/>
            <w:sz w:val="24"/>
            <w:szCs w:val="24"/>
            <w14:ligatures w14:val="standardContextual"/>
          </w:rPr>
          <w:tab/>
        </w:r>
        <w:r w:rsidRPr="00C4323D">
          <w:rPr>
            <w:rStyle w:val="Hyperlink"/>
            <w:noProof/>
          </w:rPr>
          <w:t>Gaps and Extensions</w:t>
        </w:r>
        <w:r>
          <w:rPr>
            <w:noProof/>
            <w:webHidden/>
          </w:rPr>
          <w:tab/>
        </w:r>
        <w:r>
          <w:rPr>
            <w:noProof/>
            <w:webHidden/>
          </w:rPr>
          <w:fldChar w:fldCharType="begin"/>
        </w:r>
        <w:r>
          <w:rPr>
            <w:noProof/>
            <w:webHidden/>
          </w:rPr>
          <w:instrText xml:space="preserve"> PAGEREF _Toc196831174 \h </w:instrText>
        </w:r>
        <w:r>
          <w:rPr>
            <w:noProof/>
            <w:webHidden/>
          </w:rPr>
        </w:r>
        <w:r>
          <w:rPr>
            <w:noProof/>
            <w:webHidden/>
          </w:rPr>
          <w:fldChar w:fldCharType="separate"/>
        </w:r>
        <w:r>
          <w:rPr>
            <w:noProof/>
            <w:webHidden/>
          </w:rPr>
          <w:t>217</w:t>
        </w:r>
        <w:r>
          <w:rPr>
            <w:noProof/>
            <w:webHidden/>
          </w:rPr>
          <w:fldChar w:fldCharType="end"/>
        </w:r>
      </w:hyperlink>
    </w:p>
    <w:p w14:paraId="174273FA" w14:textId="78D1BA14" w:rsidR="00B917EF" w:rsidRDefault="00B917EF">
      <w:pPr>
        <w:pStyle w:val="TOC3"/>
        <w:tabs>
          <w:tab w:val="left" w:pos="1320"/>
          <w:tab w:val="right" w:leader="dot" w:pos="10790"/>
        </w:tabs>
        <w:rPr>
          <w:rFonts w:asciiTheme="minorHAnsi" w:eastAsiaTheme="minorEastAsia" w:hAnsiTheme="minorHAnsi"/>
          <w:noProof/>
          <w:kern w:val="2"/>
          <w:sz w:val="24"/>
          <w:szCs w:val="24"/>
          <w14:ligatures w14:val="standardContextual"/>
        </w:rPr>
      </w:pPr>
      <w:hyperlink w:anchor="_Toc196831175" w:history="1">
        <w:r w:rsidRPr="00C4323D">
          <w:rPr>
            <w:rStyle w:val="Hyperlink"/>
            <w:noProof/>
          </w:rPr>
          <w:t>26.10</w:t>
        </w:r>
        <w:r>
          <w:rPr>
            <w:rFonts w:asciiTheme="minorHAnsi" w:eastAsiaTheme="minorEastAsia" w:hAnsiTheme="minorHAnsi"/>
            <w:noProof/>
            <w:kern w:val="2"/>
            <w:sz w:val="24"/>
            <w:szCs w:val="24"/>
            <w14:ligatures w14:val="standardContextual"/>
          </w:rPr>
          <w:tab/>
        </w:r>
        <w:r w:rsidRPr="00C4323D">
          <w:rPr>
            <w:rStyle w:val="Hyperlink"/>
            <w:noProof/>
          </w:rPr>
          <w:t>Labor Management</w:t>
        </w:r>
        <w:r>
          <w:rPr>
            <w:noProof/>
            <w:webHidden/>
          </w:rPr>
          <w:tab/>
        </w:r>
        <w:r>
          <w:rPr>
            <w:noProof/>
            <w:webHidden/>
          </w:rPr>
          <w:fldChar w:fldCharType="begin"/>
        </w:r>
        <w:r>
          <w:rPr>
            <w:noProof/>
            <w:webHidden/>
          </w:rPr>
          <w:instrText xml:space="preserve"> PAGEREF _Toc196831175 \h </w:instrText>
        </w:r>
        <w:r>
          <w:rPr>
            <w:noProof/>
            <w:webHidden/>
          </w:rPr>
        </w:r>
        <w:r>
          <w:rPr>
            <w:noProof/>
            <w:webHidden/>
          </w:rPr>
          <w:fldChar w:fldCharType="separate"/>
        </w:r>
        <w:r>
          <w:rPr>
            <w:noProof/>
            <w:webHidden/>
          </w:rPr>
          <w:t>217</w:t>
        </w:r>
        <w:r>
          <w:rPr>
            <w:noProof/>
            <w:webHidden/>
          </w:rPr>
          <w:fldChar w:fldCharType="end"/>
        </w:r>
      </w:hyperlink>
    </w:p>
    <w:p w14:paraId="6B67FC15" w14:textId="0F7A4CF0" w:rsidR="00B917EF" w:rsidRDefault="00B917EF">
      <w:pPr>
        <w:pStyle w:val="TOC2"/>
        <w:tabs>
          <w:tab w:val="left" w:pos="880"/>
          <w:tab w:val="right" w:leader="dot" w:pos="10790"/>
        </w:tabs>
        <w:rPr>
          <w:rFonts w:asciiTheme="minorHAnsi" w:eastAsiaTheme="minorEastAsia" w:hAnsiTheme="minorHAnsi" w:cstheme="minorBidi"/>
          <w:bCs w:val="0"/>
          <w:noProof/>
          <w:kern w:val="2"/>
          <w:sz w:val="24"/>
          <w:szCs w:val="24"/>
          <w14:ligatures w14:val="standardContextual"/>
        </w:rPr>
      </w:pPr>
      <w:hyperlink w:anchor="_Toc196831176" w:history="1">
        <w:r w:rsidRPr="00C4323D">
          <w:rPr>
            <w:rStyle w:val="Hyperlink"/>
            <w:noProof/>
          </w:rPr>
          <w:t>27.</w:t>
        </w:r>
        <w:r>
          <w:rPr>
            <w:rFonts w:asciiTheme="minorHAnsi" w:eastAsiaTheme="minorEastAsia" w:hAnsiTheme="minorHAnsi" w:cstheme="minorBidi"/>
            <w:bCs w:val="0"/>
            <w:noProof/>
            <w:kern w:val="2"/>
            <w:sz w:val="24"/>
            <w:szCs w:val="24"/>
            <w14:ligatures w14:val="standardContextual"/>
          </w:rPr>
          <w:tab/>
        </w:r>
        <w:r w:rsidRPr="00C4323D">
          <w:rPr>
            <w:rStyle w:val="Hyperlink"/>
            <w:noProof/>
          </w:rPr>
          <w:t>Miscellaneous Warehouse Processes</w:t>
        </w:r>
        <w:r>
          <w:rPr>
            <w:noProof/>
            <w:webHidden/>
          </w:rPr>
          <w:tab/>
        </w:r>
        <w:r>
          <w:rPr>
            <w:noProof/>
            <w:webHidden/>
          </w:rPr>
          <w:fldChar w:fldCharType="begin"/>
        </w:r>
        <w:r>
          <w:rPr>
            <w:noProof/>
            <w:webHidden/>
          </w:rPr>
          <w:instrText xml:space="preserve"> PAGEREF _Toc196831176 \h </w:instrText>
        </w:r>
        <w:r>
          <w:rPr>
            <w:noProof/>
            <w:webHidden/>
          </w:rPr>
        </w:r>
        <w:r>
          <w:rPr>
            <w:noProof/>
            <w:webHidden/>
          </w:rPr>
          <w:fldChar w:fldCharType="separate"/>
        </w:r>
        <w:r>
          <w:rPr>
            <w:noProof/>
            <w:webHidden/>
          </w:rPr>
          <w:t>218</w:t>
        </w:r>
        <w:r>
          <w:rPr>
            <w:noProof/>
            <w:webHidden/>
          </w:rPr>
          <w:fldChar w:fldCharType="end"/>
        </w:r>
      </w:hyperlink>
    </w:p>
    <w:p w14:paraId="0F3EAFA9" w14:textId="32989F43" w:rsidR="00B917EF" w:rsidRDefault="00B917EF">
      <w:pPr>
        <w:pStyle w:val="TOC3"/>
        <w:tabs>
          <w:tab w:val="left" w:pos="1100"/>
          <w:tab w:val="right" w:leader="dot" w:pos="10790"/>
        </w:tabs>
        <w:rPr>
          <w:rFonts w:asciiTheme="minorHAnsi" w:eastAsiaTheme="minorEastAsia" w:hAnsiTheme="minorHAnsi"/>
          <w:noProof/>
          <w:kern w:val="2"/>
          <w:sz w:val="24"/>
          <w:szCs w:val="24"/>
          <w14:ligatures w14:val="standardContextual"/>
        </w:rPr>
      </w:pPr>
      <w:hyperlink w:anchor="_Toc196831177" w:history="1">
        <w:r w:rsidRPr="00C4323D">
          <w:rPr>
            <w:rStyle w:val="Hyperlink"/>
            <w:noProof/>
          </w:rPr>
          <w:t>27.1</w:t>
        </w:r>
        <w:r>
          <w:rPr>
            <w:rFonts w:asciiTheme="minorHAnsi" w:eastAsiaTheme="minorEastAsia" w:hAnsiTheme="minorHAnsi"/>
            <w:noProof/>
            <w:kern w:val="2"/>
            <w:sz w:val="24"/>
            <w:szCs w:val="24"/>
            <w14:ligatures w14:val="standardContextual"/>
          </w:rPr>
          <w:tab/>
        </w:r>
        <w:r w:rsidRPr="00C4323D">
          <w:rPr>
            <w:rStyle w:val="Hyperlink"/>
            <w:noProof/>
          </w:rPr>
          <w:t>User Stories</w:t>
        </w:r>
        <w:r>
          <w:rPr>
            <w:noProof/>
            <w:webHidden/>
          </w:rPr>
          <w:tab/>
        </w:r>
        <w:r>
          <w:rPr>
            <w:noProof/>
            <w:webHidden/>
          </w:rPr>
          <w:fldChar w:fldCharType="begin"/>
        </w:r>
        <w:r>
          <w:rPr>
            <w:noProof/>
            <w:webHidden/>
          </w:rPr>
          <w:instrText xml:space="preserve"> PAGEREF _Toc196831177 \h </w:instrText>
        </w:r>
        <w:r>
          <w:rPr>
            <w:noProof/>
            <w:webHidden/>
          </w:rPr>
        </w:r>
        <w:r>
          <w:rPr>
            <w:noProof/>
            <w:webHidden/>
          </w:rPr>
          <w:fldChar w:fldCharType="separate"/>
        </w:r>
        <w:r>
          <w:rPr>
            <w:noProof/>
            <w:webHidden/>
          </w:rPr>
          <w:t>218</w:t>
        </w:r>
        <w:r>
          <w:rPr>
            <w:noProof/>
            <w:webHidden/>
          </w:rPr>
          <w:fldChar w:fldCharType="end"/>
        </w:r>
      </w:hyperlink>
    </w:p>
    <w:p w14:paraId="72E5ADF3" w14:textId="541C497A"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78" w:history="1">
        <w:r w:rsidRPr="00C4323D">
          <w:rPr>
            <w:rStyle w:val="Hyperlink"/>
            <w:bCs/>
            <w:noProof/>
            <w14:scene3d>
              <w14:camera w14:prst="orthographicFront"/>
              <w14:lightRig w14:rig="threePt" w14:dir="t">
                <w14:rot w14:lat="0" w14:lon="0" w14:rev="0"/>
              </w14:lightRig>
            </w14:scene3d>
          </w:rPr>
          <w:t>27.1.1</w:t>
        </w:r>
        <w:r>
          <w:rPr>
            <w:rFonts w:asciiTheme="minorHAnsi" w:eastAsiaTheme="minorEastAsia" w:hAnsiTheme="minorHAnsi"/>
            <w:noProof/>
            <w:kern w:val="2"/>
            <w:sz w:val="24"/>
            <w:szCs w:val="24"/>
            <w14:ligatures w14:val="standardContextual"/>
          </w:rPr>
          <w:tab/>
        </w:r>
        <w:r w:rsidRPr="00C4323D">
          <w:rPr>
            <w:rStyle w:val="Hyperlink"/>
            <w:noProof/>
          </w:rPr>
          <w:t>User Story: Audit oLPN</w:t>
        </w:r>
        <w:r>
          <w:rPr>
            <w:noProof/>
            <w:webHidden/>
          </w:rPr>
          <w:tab/>
        </w:r>
        <w:r>
          <w:rPr>
            <w:noProof/>
            <w:webHidden/>
          </w:rPr>
          <w:fldChar w:fldCharType="begin"/>
        </w:r>
        <w:r>
          <w:rPr>
            <w:noProof/>
            <w:webHidden/>
          </w:rPr>
          <w:instrText xml:space="preserve"> PAGEREF _Toc196831178 \h </w:instrText>
        </w:r>
        <w:r>
          <w:rPr>
            <w:noProof/>
            <w:webHidden/>
          </w:rPr>
        </w:r>
        <w:r>
          <w:rPr>
            <w:noProof/>
            <w:webHidden/>
          </w:rPr>
          <w:fldChar w:fldCharType="separate"/>
        </w:r>
        <w:r>
          <w:rPr>
            <w:noProof/>
            <w:webHidden/>
          </w:rPr>
          <w:t>218</w:t>
        </w:r>
        <w:r>
          <w:rPr>
            <w:noProof/>
            <w:webHidden/>
          </w:rPr>
          <w:fldChar w:fldCharType="end"/>
        </w:r>
      </w:hyperlink>
    </w:p>
    <w:p w14:paraId="704F2F06" w14:textId="14AA8571" w:rsidR="00B917EF" w:rsidRDefault="00B917EF">
      <w:pPr>
        <w:pStyle w:val="TOC4"/>
        <w:tabs>
          <w:tab w:val="left" w:pos="1540"/>
          <w:tab w:val="right" w:leader="dot" w:pos="10790"/>
        </w:tabs>
        <w:rPr>
          <w:rFonts w:asciiTheme="minorHAnsi" w:eastAsiaTheme="minorEastAsia" w:hAnsiTheme="minorHAnsi"/>
          <w:noProof/>
          <w:kern w:val="2"/>
          <w:sz w:val="24"/>
          <w:szCs w:val="24"/>
          <w14:ligatures w14:val="standardContextual"/>
        </w:rPr>
      </w:pPr>
      <w:hyperlink w:anchor="_Toc196831179" w:history="1">
        <w:r w:rsidRPr="00C4323D">
          <w:rPr>
            <w:rStyle w:val="Hyperlink"/>
            <w:bCs/>
            <w:noProof/>
            <w14:scene3d>
              <w14:camera w14:prst="orthographicFront"/>
              <w14:lightRig w14:rig="threePt" w14:dir="t">
                <w14:rot w14:lat="0" w14:lon="0" w14:rev="0"/>
              </w14:lightRig>
            </w14:scene3d>
          </w:rPr>
          <w:t>27.1.2</w:t>
        </w:r>
        <w:r>
          <w:rPr>
            <w:rFonts w:asciiTheme="minorHAnsi" w:eastAsiaTheme="minorEastAsia" w:hAnsiTheme="minorHAnsi"/>
            <w:noProof/>
            <w:kern w:val="2"/>
            <w:sz w:val="24"/>
            <w:szCs w:val="24"/>
            <w14:ligatures w14:val="standardContextual"/>
          </w:rPr>
          <w:tab/>
        </w:r>
        <w:r w:rsidRPr="00C4323D">
          <w:rPr>
            <w:rStyle w:val="Hyperlink"/>
            <w:noProof/>
          </w:rPr>
          <w:t>User Story: Palletize oLPNs</w:t>
        </w:r>
        <w:r>
          <w:rPr>
            <w:noProof/>
            <w:webHidden/>
          </w:rPr>
          <w:tab/>
        </w:r>
        <w:r>
          <w:rPr>
            <w:noProof/>
            <w:webHidden/>
          </w:rPr>
          <w:fldChar w:fldCharType="begin"/>
        </w:r>
        <w:r>
          <w:rPr>
            <w:noProof/>
            <w:webHidden/>
          </w:rPr>
          <w:instrText xml:space="preserve"> PAGEREF _Toc196831179 \h </w:instrText>
        </w:r>
        <w:r>
          <w:rPr>
            <w:noProof/>
            <w:webHidden/>
          </w:rPr>
        </w:r>
        <w:r>
          <w:rPr>
            <w:noProof/>
            <w:webHidden/>
          </w:rPr>
          <w:fldChar w:fldCharType="separate"/>
        </w:r>
        <w:r>
          <w:rPr>
            <w:noProof/>
            <w:webHidden/>
          </w:rPr>
          <w:t>219</w:t>
        </w:r>
        <w:r>
          <w:rPr>
            <w:noProof/>
            <w:webHidden/>
          </w:rPr>
          <w:fldChar w:fldCharType="end"/>
        </w:r>
      </w:hyperlink>
    </w:p>
    <w:p w14:paraId="28CBDAD0" w14:textId="3481C799" w:rsidR="00B917EF" w:rsidRDefault="00B917EF">
      <w:pPr>
        <w:pStyle w:val="TOC1"/>
        <w:rPr>
          <w:rFonts w:asciiTheme="minorHAnsi" w:eastAsiaTheme="minorEastAsia" w:hAnsiTheme="minorHAnsi" w:cstheme="minorBidi"/>
          <w:b w:val="0"/>
          <w:iCs w:val="0"/>
          <w:kern w:val="2"/>
          <w:sz w:val="24"/>
          <w14:ligatures w14:val="standardContextual"/>
        </w:rPr>
      </w:pPr>
      <w:hyperlink w:anchor="_Toc196831180" w:history="1">
        <w:r w:rsidRPr="00C4323D">
          <w:rPr>
            <w:rStyle w:val="Hyperlink"/>
          </w:rPr>
          <w:t>Acknowledgement</w:t>
        </w:r>
        <w:r>
          <w:rPr>
            <w:webHidden/>
          </w:rPr>
          <w:tab/>
        </w:r>
        <w:r>
          <w:rPr>
            <w:webHidden/>
          </w:rPr>
          <w:fldChar w:fldCharType="begin"/>
        </w:r>
        <w:r>
          <w:rPr>
            <w:webHidden/>
          </w:rPr>
          <w:instrText xml:space="preserve"> PAGEREF _Toc196831180 \h </w:instrText>
        </w:r>
        <w:r>
          <w:rPr>
            <w:webHidden/>
          </w:rPr>
        </w:r>
        <w:r>
          <w:rPr>
            <w:webHidden/>
          </w:rPr>
          <w:fldChar w:fldCharType="separate"/>
        </w:r>
        <w:r>
          <w:rPr>
            <w:webHidden/>
          </w:rPr>
          <w:t>220</w:t>
        </w:r>
        <w:r>
          <w:rPr>
            <w:webHidden/>
          </w:rPr>
          <w:fldChar w:fldCharType="end"/>
        </w:r>
      </w:hyperlink>
    </w:p>
    <w:p w14:paraId="3A0F5C83" w14:textId="2F962B1D" w:rsidR="00F23936" w:rsidRDefault="00F23936" w:rsidP="241019A4">
      <w:pPr>
        <w:pStyle w:val="TOC1"/>
        <w:rPr>
          <w:rFonts w:asciiTheme="minorHAnsi" w:eastAsiaTheme="minorEastAsia" w:hAnsiTheme="minorHAnsi" w:cstheme="minorBidi"/>
          <w:b w:val="0"/>
          <w:kern w:val="2"/>
          <w:sz w:val="24"/>
          <w14:ligatures w14:val="standardContextual"/>
        </w:rPr>
      </w:pPr>
      <w:r w:rsidRPr="00211C9F">
        <w:rPr>
          <w:noProof w:val="0"/>
        </w:rPr>
        <w:fldChar w:fldCharType="end"/>
      </w:r>
    </w:p>
    <w:p w14:paraId="1193B89D" w14:textId="5FCF914A" w:rsidR="0032721A" w:rsidRPr="007C5881" w:rsidRDefault="0032721A" w:rsidP="00183F82">
      <w:pPr>
        <w:pStyle w:val="TOCHeading"/>
      </w:pPr>
    </w:p>
    <w:p w14:paraId="0A96F561" w14:textId="77777777" w:rsidR="00AC792A" w:rsidRDefault="00AC792A">
      <w:pPr>
        <w:spacing w:line="276" w:lineRule="auto"/>
        <w:rPr>
          <w:rFonts w:ascii="Arial Bold" w:eastAsiaTheme="majorEastAsia" w:hAnsi="Arial Bold" w:cs="Times New Roman (Headings CS)" w:hint="eastAsia"/>
          <w:b/>
          <w:color w:val="051536" w:themeColor="accent1" w:themeShade="BF"/>
          <w:sz w:val="32"/>
          <w:szCs w:val="32"/>
        </w:rPr>
      </w:pPr>
      <w:bookmarkStart w:id="2" w:name="_Toc64303647"/>
      <w:bookmarkStart w:id="3" w:name="_Toc183244249"/>
      <w:r>
        <w:br w:type="page"/>
      </w:r>
    </w:p>
    <w:p w14:paraId="2F2221E6" w14:textId="0A842548" w:rsidR="00455A92" w:rsidRPr="007C5881" w:rsidRDefault="007A1559" w:rsidP="008F717C">
      <w:pPr>
        <w:pStyle w:val="Heading1"/>
        <w:rPr>
          <w:rFonts w:hint="eastAsia"/>
        </w:rPr>
      </w:pPr>
      <w:bookmarkStart w:id="4" w:name="_Toc196830771"/>
      <w:r w:rsidRPr="007C5881">
        <w:t>Document Revision History</w:t>
      </w:r>
      <w:bookmarkEnd w:id="2"/>
      <w:bookmarkEnd w:id="3"/>
      <w:bookmarkEnd w:id="4"/>
    </w:p>
    <w:tbl>
      <w:tblPr>
        <w:tblStyle w:val="ListTable4-Accent1"/>
        <w:tblW w:w="10800" w:type="dxa"/>
        <w:tblLook w:val="0620" w:firstRow="1" w:lastRow="0" w:firstColumn="0" w:lastColumn="0" w:noHBand="1" w:noVBand="1"/>
      </w:tblPr>
      <w:tblGrid>
        <w:gridCol w:w="2065"/>
        <w:gridCol w:w="1260"/>
        <w:gridCol w:w="1080"/>
        <w:gridCol w:w="6395"/>
      </w:tblGrid>
      <w:tr w:rsidR="000C58F3" w:rsidRPr="007C5881" w14:paraId="0F31211F" w14:textId="77777777" w:rsidTr="00B05B3F">
        <w:trPr>
          <w:cnfStyle w:val="100000000000" w:firstRow="1" w:lastRow="0" w:firstColumn="0" w:lastColumn="0" w:oddVBand="0" w:evenVBand="0" w:oddHBand="0" w:evenHBand="0" w:firstRowFirstColumn="0" w:firstRowLastColumn="0" w:lastRowFirstColumn="0" w:lastRowLastColumn="0"/>
          <w:trHeight w:hRule="exact" w:val="370"/>
        </w:trPr>
        <w:tc>
          <w:tcPr>
            <w:tcW w:w="2065" w:type="dxa"/>
            <w:tcBorders>
              <w:bottom w:val="single" w:sz="4" w:space="0" w:color="auto"/>
            </w:tcBorders>
            <w:vAlign w:val="center"/>
          </w:tcPr>
          <w:p w14:paraId="7E091DDC" w14:textId="75C027E9" w:rsidR="000C58F3" w:rsidRPr="007C5881" w:rsidRDefault="007A1559" w:rsidP="003B4C13">
            <w:pPr>
              <w:rPr>
                <w:rStyle w:val="IntenseReference"/>
                <w:rFonts w:ascii="Arial" w:hAnsi="Arial" w:cs="Arial"/>
                <w:caps/>
              </w:rPr>
            </w:pPr>
            <w:r w:rsidRPr="007C5881">
              <w:rPr>
                <w:rStyle w:val="IntenseReference"/>
                <w:rFonts w:ascii="Arial" w:hAnsi="Arial" w:cs="Arial"/>
              </w:rPr>
              <w:t>Changed By</w:t>
            </w:r>
          </w:p>
        </w:tc>
        <w:tc>
          <w:tcPr>
            <w:tcW w:w="1260" w:type="dxa"/>
            <w:tcBorders>
              <w:bottom w:val="single" w:sz="4" w:space="0" w:color="auto"/>
            </w:tcBorders>
            <w:vAlign w:val="center"/>
          </w:tcPr>
          <w:p w14:paraId="3ECB73DD" w14:textId="1793D9A9" w:rsidR="000C58F3" w:rsidRPr="007C5881" w:rsidRDefault="007A1559" w:rsidP="003B4C13">
            <w:pPr>
              <w:rPr>
                <w:rStyle w:val="IntenseReference"/>
                <w:rFonts w:ascii="Arial" w:hAnsi="Arial" w:cs="Arial"/>
                <w:caps/>
              </w:rPr>
            </w:pPr>
            <w:r w:rsidRPr="007C5881">
              <w:rPr>
                <w:rStyle w:val="IntenseReference"/>
                <w:rFonts w:ascii="Arial" w:hAnsi="Arial" w:cs="Arial"/>
              </w:rPr>
              <w:t>Date</w:t>
            </w:r>
          </w:p>
        </w:tc>
        <w:tc>
          <w:tcPr>
            <w:tcW w:w="1080" w:type="dxa"/>
            <w:tcBorders>
              <w:bottom w:val="single" w:sz="4" w:space="0" w:color="auto"/>
            </w:tcBorders>
            <w:vAlign w:val="center"/>
          </w:tcPr>
          <w:p w14:paraId="1E28B157" w14:textId="4278A22C" w:rsidR="000C58F3" w:rsidRPr="007C5881" w:rsidRDefault="007A1559" w:rsidP="003B4C13">
            <w:pPr>
              <w:rPr>
                <w:rStyle w:val="IntenseReference"/>
                <w:rFonts w:ascii="Arial" w:hAnsi="Arial" w:cs="Arial"/>
                <w:caps/>
              </w:rPr>
            </w:pPr>
            <w:r w:rsidRPr="007C5881">
              <w:rPr>
                <w:rStyle w:val="IntenseReference"/>
                <w:rFonts w:ascii="Arial" w:hAnsi="Arial" w:cs="Arial"/>
              </w:rPr>
              <w:t>Version</w:t>
            </w:r>
          </w:p>
        </w:tc>
        <w:tc>
          <w:tcPr>
            <w:tcW w:w="6395" w:type="dxa"/>
            <w:tcBorders>
              <w:bottom w:val="single" w:sz="4" w:space="0" w:color="auto"/>
            </w:tcBorders>
            <w:vAlign w:val="center"/>
          </w:tcPr>
          <w:p w14:paraId="1A281818" w14:textId="54B43532" w:rsidR="000C58F3" w:rsidRPr="007C5881" w:rsidRDefault="007A1559" w:rsidP="003B4C13">
            <w:pPr>
              <w:rPr>
                <w:rStyle w:val="IntenseReference"/>
                <w:rFonts w:ascii="Arial" w:hAnsi="Arial" w:cs="Arial"/>
                <w:caps/>
              </w:rPr>
            </w:pPr>
            <w:r w:rsidRPr="007C5881">
              <w:rPr>
                <w:rStyle w:val="IntenseReference"/>
                <w:rFonts w:ascii="Arial" w:hAnsi="Arial" w:cs="Arial"/>
              </w:rPr>
              <w:t>Revision Notes</w:t>
            </w:r>
          </w:p>
        </w:tc>
      </w:tr>
      <w:tr w:rsidR="002C043F" w:rsidRPr="007C5881" w14:paraId="31174072"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10975E07" w14:textId="798A96C3" w:rsidR="002C043F" w:rsidRPr="007C5881" w:rsidRDefault="002C043F" w:rsidP="002C043F">
            <w:pPr>
              <w:tabs>
                <w:tab w:val="left" w:pos="346"/>
              </w:tabs>
              <w:rPr>
                <w:rStyle w:val="IntenseReference"/>
                <w:rFonts w:ascii="Arial" w:hAnsi="Arial" w:cs="Arial"/>
              </w:rPr>
            </w:pPr>
            <w:r w:rsidRPr="007C5881">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19FED9BC" w14:textId="54C6AF8C" w:rsidR="002C043F" w:rsidRPr="007C5881" w:rsidRDefault="002C043F" w:rsidP="002C043F">
            <w:pPr>
              <w:jc w:val="center"/>
              <w:rPr>
                <w:rStyle w:val="IntenseReference"/>
                <w:rFonts w:ascii="Arial" w:hAnsi="Arial" w:cs="Arial"/>
              </w:rPr>
            </w:pPr>
            <w:r w:rsidRPr="007C5881">
              <w:rPr>
                <w:rStyle w:val="IntenseReference"/>
                <w:rFonts w:ascii="Arial" w:hAnsi="Arial" w:cs="Arial"/>
              </w:rPr>
              <w:t>10/07/2024</w:t>
            </w:r>
          </w:p>
        </w:tc>
        <w:tc>
          <w:tcPr>
            <w:tcW w:w="1080" w:type="dxa"/>
            <w:tcBorders>
              <w:top w:val="single" w:sz="4" w:space="0" w:color="auto"/>
              <w:left w:val="single" w:sz="4" w:space="0" w:color="auto"/>
              <w:bottom w:val="single" w:sz="4" w:space="0" w:color="auto"/>
              <w:right w:val="single" w:sz="4" w:space="0" w:color="auto"/>
            </w:tcBorders>
            <w:vAlign w:val="center"/>
          </w:tcPr>
          <w:p w14:paraId="60F3B4B2" w14:textId="2B9A9C33" w:rsidR="002C043F" w:rsidRPr="007C5881" w:rsidRDefault="002C043F" w:rsidP="002C043F">
            <w:pPr>
              <w:jc w:val="center"/>
              <w:rPr>
                <w:rStyle w:val="IntenseReference"/>
                <w:rFonts w:ascii="Arial" w:hAnsi="Arial" w:cs="Arial"/>
              </w:rPr>
            </w:pPr>
            <w:r w:rsidRPr="007C5881">
              <w:rPr>
                <w:rStyle w:val="IntenseReference"/>
                <w:rFonts w:ascii="Arial" w:hAnsi="Arial" w:cs="Arial"/>
              </w:rPr>
              <w:t>2</w:t>
            </w:r>
            <w:r w:rsidRPr="007C5881">
              <w:rPr>
                <w:rStyle w:val="IntenseReference"/>
                <w:rFonts w:ascii="Arial" w:hAnsi="Arial"/>
              </w:rPr>
              <w:t>.0</w:t>
            </w:r>
          </w:p>
        </w:tc>
        <w:tc>
          <w:tcPr>
            <w:tcW w:w="6395" w:type="dxa"/>
            <w:tcBorders>
              <w:top w:val="single" w:sz="4" w:space="0" w:color="auto"/>
              <w:left w:val="single" w:sz="4" w:space="0" w:color="auto"/>
              <w:bottom w:val="single" w:sz="4" w:space="0" w:color="auto"/>
              <w:right w:val="single" w:sz="4" w:space="0" w:color="auto"/>
            </w:tcBorders>
            <w:vAlign w:val="center"/>
          </w:tcPr>
          <w:p w14:paraId="006801BC" w14:textId="4FB3E650" w:rsidR="002C043F" w:rsidRPr="007C5881" w:rsidRDefault="002C043F" w:rsidP="002C043F">
            <w:pPr>
              <w:rPr>
                <w:rStyle w:val="IntenseReference"/>
                <w:rFonts w:ascii="Arial" w:hAnsi="Arial" w:cs="Arial"/>
              </w:rPr>
            </w:pPr>
            <w:r w:rsidRPr="007C5881">
              <w:rPr>
                <w:rStyle w:val="IntenseReference"/>
                <w:rFonts w:ascii="Arial" w:hAnsi="Arial" w:cs="Arial"/>
              </w:rPr>
              <w:t>Inbound Flow Draft – Based on Reedsburg CFD Version 1.2</w:t>
            </w:r>
          </w:p>
        </w:tc>
      </w:tr>
      <w:tr w:rsidR="00C43A7A" w:rsidRPr="007C5881" w14:paraId="1682E990"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66BC0723" w14:textId="599D4E20" w:rsidR="00C43A7A" w:rsidRPr="007C5881" w:rsidRDefault="005566B4" w:rsidP="003B4C13">
            <w:pPr>
              <w:tabs>
                <w:tab w:val="left" w:pos="346"/>
              </w:tabs>
              <w:rPr>
                <w:rStyle w:val="IntenseReference"/>
                <w:rFonts w:ascii="Arial" w:hAnsi="Arial" w:cs="Arial"/>
              </w:rPr>
            </w:pPr>
            <w:r w:rsidRPr="007C5881">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566AADF8" w14:textId="410D4902" w:rsidR="00C43A7A" w:rsidRPr="007C5881" w:rsidRDefault="005566B4" w:rsidP="003B4C13">
            <w:pPr>
              <w:jc w:val="center"/>
              <w:rPr>
                <w:rStyle w:val="IntenseReference"/>
                <w:rFonts w:ascii="Arial" w:hAnsi="Arial" w:cs="Arial"/>
              </w:rPr>
            </w:pPr>
            <w:r w:rsidRPr="007C5881">
              <w:rPr>
                <w:rStyle w:val="IntenseReference"/>
                <w:rFonts w:ascii="Arial" w:hAnsi="Arial" w:cs="Arial"/>
              </w:rPr>
              <w:t>10/2</w:t>
            </w:r>
            <w:r w:rsidR="00CB3AF6" w:rsidRPr="007C5881">
              <w:rPr>
                <w:rStyle w:val="IntenseReference"/>
                <w:rFonts w:ascii="Arial" w:hAnsi="Arial" w:cs="Arial"/>
              </w:rPr>
              <w:t>9</w:t>
            </w:r>
            <w:r w:rsidRPr="007C5881">
              <w:rPr>
                <w:rStyle w:val="IntenseReference"/>
                <w:rFonts w:ascii="Arial" w:hAnsi="Arial" w:cs="Arial"/>
              </w:rPr>
              <w:t>/2024</w:t>
            </w:r>
          </w:p>
        </w:tc>
        <w:tc>
          <w:tcPr>
            <w:tcW w:w="1080" w:type="dxa"/>
            <w:tcBorders>
              <w:top w:val="single" w:sz="4" w:space="0" w:color="auto"/>
              <w:left w:val="single" w:sz="4" w:space="0" w:color="auto"/>
              <w:bottom w:val="single" w:sz="4" w:space="0" w:color="auto"/>
              <w:right w:val="single" w:sz="4" w:space="0" w:color="auto"/>
            </w:tcBorders>
            <w:vAlign w:val="center"/>
          </w:tcPr>
          <w:p w14:paraId="55A0DE48" w14:textId="5145BFA8" w:rsidR="00C43A7A" w:rsidRPr="007C5881" w:rsidRDefault="005566B4" w:rsidP="003B4C13">
            <w:pPr>
              <w:jc w:val="center"/>
              <w:rPr>
                <w:rStyle w:val="IntenseReference"/>
                <w:rFonts w:ascii="Arial" w:hAnsi="Arial" w:cs="Arial"/>
              </w:rPr>
            </w:pPr>
            <w:r w:rsidRPr="007C5881">
              <w:rPr>
                <w:rStyle w:val="IntenseReference"/>
                <w:rFonts w:ascii="Arial" w:hAnsi="Arial" w:cs="Arial"/>
              </w:rPr>
              <w:t>2.1</w:t>
            </w:r>
          </w:p>
        </w:tc>
        <w:tc>
          <w:tcPr>
            <w:tcW w:w="6395" w:type="dxa"/>
            <w:tcBorders>
              <w:top w:val="single" w:sz="4" w:space="0" w:color="auto"/>
              <w:left w:val="single" w:sz="4" w:space="0" w:color="auto"/>
              <w:bottom w:val="single" w:sz="4" w:space="0" w:color="auto"/>
              <w:right w:val="single" w:sz="4" w:space="0" w:color="auto"/>
            </w:tcBorders>
            <w:vAlign w:val="center"/>
          </w:tcPr>
          <w:p w14:paraId="177C4C2C" w14:textId="5E6D2AFE" w:rsidR="00C43A7A" w:rsidRPr="007C5881" w:rsidRDefault="005566B4" w:rsidP="003B4C13">
            <w:pPr>
              <w:rPr>
                <w:rStyle w:val="IntenseReference"/>
                <w:rFonts w:ascii="Arial" w:hAnsi="Arial" w:cs="Arial"/>
              </w:rPr>
            </w:pPr>
            <w:r w:rsidRPr="007C5881">
              <w:rPr>
                <w:rStyle w:val="IntenseReference"/>
                <w:rFonts w:ascii="Arial" w:hAnsi="Arial" w:cs="Arial"/>
              </w:rPr>
              <w:t>Inbound flow updates after initial review.</w:t>
            </w:r>
          </w:p>
        </w:tc>
      </w:tr>
      <w:tr w:rsidR="004C610B" w:rsidRPr="007C5881" w14:paraId="7698C374"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64DE6498" w14:textId="65C795F7" w:rsidR="004C610B" w:rsidRPr="007C5881" w:rsidRDefault="00432378" w:rsidP="003B4C13">
            <w:pPr>
              <w:tabs>
                <w:tab w:val="left" w:pos="346"/>
              </w:tabs>
              <w:rPr>
                <w:rStyle w:val="IntenseReference"/>
                <w:rFonts w:ascii="Arial" w:hAnsi="Arial" w:cs="Arial"/>
              </w:rPr>
            </w:pPr>
            <w:r w:rsidRPr="007C5881">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42C60F22" w14:textId="0AAC19C3" w:rsidR="004C610B" w:rsidRPr="007C5881" w:rsidRDefault="00432378" w:rsidP="003B4C13">
            <w:pPr>
              <w:jc w:val="center"/>
              <w:rPr>
                <w:rStyle w:val="IntenseReference"/>
                <w:rFonts w:ascii="Arial" w:hAnsi="Arial" w:cs="Arial"/>
              </w:rPr>
            </w:pPr>
            <w:r>
              <w:rPr>
                <w:rStyle w:val="IntenseReference"/>
                <w:rFonts w:ascii="Arial" w:hAnsi="Arial" w:cs="Arial"/>
              </w:rPr>
              <w:t>11/4/2024</w:t>
            </w:r>
          </w:p>
        </w:tc>
        <w:tc>
          <w:tcPr>
            <w:tcW w:w="1080" w:type="dxa"/>
            <w:tcBorders>
              <w:top w:val="single" w:sz="4" w:space="0" w:color="auto"/>
              <w:left w:val="single" w:sz="4" w:space="0" w:color="auto"/>
              <w:bottom w:val="single" w:sz="4" w:space="0" w:color="auto"/>
              <w:right w:val="single" w:sz="4" w:space="0" w:color="auto"/>
            </w:tcBorders>
            <w:vAlign w:val="center"/>
          </w:tcPr>
          <w:p w14:paraId="433F651E" w14:textId="1CE615A3" w:rsidR="004C610B" w:rsidRPr="007C5881" w:rsidRDefault="00432378" w:rsidP="003B4C13">
            <w:pPr>
              <w:jc w:val="center"/>
              <w:rPr>
                <w:rStyle w:val="IntenseReference"/>
                <w:rFonts w:ascii="Arial" w:hAnsi="Arial" w:cs="Arial"/>
              </w:rPr>
            </w:pPr>
            <w:r>
              <w:rPr>
                <w:rStyle w:val="IntenseReference"/>
                <w:rFonts w:ascii="Arial" w:hAnsi="Arial" w:cs="Arial"/>
              </w:rPr>
              <w:t>2.2</w:t>
            </w:r>
          </w:p>
        </w:tc>
        <w:tc>
          <w:tcPr>
            <w:tcW w:w="6395" w:type="dxa"/>
            <w:tcBorders>
              <w:top w:val="single" w:sz="4" w:space="0" w:color="auto"/>
              <w:left w:val="single" w:sz="4" w:space="0" w:color="auto"/>
              <w:bottom w:val="single" w:sz="4" w:space="0" w:color="auto"/>
              <w:right w:val="single" w:sz="4" w:space="0" w:color="auto"/>
            </w:tcBorders>
            <w:vAlign w:val="center"/>
          </w:tcPr>
          <w:p w14:paraId="7216FA99" w14:textId="20F7D2DC" w:rsidR="004C610B" w:rsidRPr="007C5881" w:rsidRDefault="00432378" w:rsidP="003B4C13">
            <w:pPr>
              <w:rPr>
                <w:rStyle w:val="IntenseReference"/>
                <w:rFonts w:ascii="Arial" w:hAnsi="Arial" w:cs="Arial"/>
              </w:rPr>
            </w:pPr>
            <w:r>
              <w:rPr>
                <w:rStyle w:val="IntenseReference"/>
                <w:rFonts w:ascii="Arial" w:hAnsi="Arial" w:cs="Arial"/>
              </w:rPr>
              <w:t>Added Dodgeville Outbound Flows.</w:t>
            </w:r>
          </w:p>
        </w:tc>
      </w:tr>
      <w:tr w:rsidR="00F14328" w:rsidRPr="007C5881" w14:paraId="6E1EF250"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5C09176D" w14:textId="239907CA" w:rsidR="00F14328" w:rsidRPr="007C5881" w:rsidRDefault="00413271" w:rsidP="003B4C13">
            <w:pPr>
              <w:tabs>
                <w:tab w:val="left" w:pos="346"/>
              </w:tabs>
              <w:rPr>
                <w:rStyle w:val="IntenseReference"/>
                <w:rFonts w:ascii="Arial" w:hAnsi="Arial" w:cs="Arial"/>
              </w:rPr>
            </w:pPr>
            <w:r w:rsidRPr="007C5881">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63D4A8EE" w14:textId="00F9207C" w:rsidR="00F14328" w:rsidRPr="007C5881" w:rsidRDefault="00413271" w:rsidP="003B4C13">
            <w:pPr>
              <w:jc w:val="center"/>
              <w:rPr>
                <w:rStyle w:val="IntenseReference"/>
                <w:rFonts w:ascii="Arial" w:hAnsi="Arial" w:cs="Arial"/>
              </w:rPr>
            </w:pPr>
            <w:r>
              <w:rPr>
                <w:rStyle w:val="IntenseReference"/>
                <w:rFonts w:ascii="Arial" w:hAnsi="Arial" w:cs="Arial"/>
              </w:rPr>
              <w:t>11/2</w:t>
            </w:r>
            <w:r w:rsidR="002906C4">
              <w:rPr>
                <w:rStyle w:val="IntenseReference"/>
                <w:rFonts w:ascii="Arial" w:hAnsi="Arial" w:cs="Arial"/>
              </w:rPr>
              <w:t>0</w:t>
            </w:r>
            <w:r>
              <w:rPr>
                <w:rStyle w:val="IntenseReference"/>
                <w:rFonts w:ascii="Arial" w:hAnsi="Arial" w:cs="Arial"/>
              </w:rPr>
              <w:t>/2024</w:t>
            </w:r>
          </w:p>
        </w:tc>
        <w:tc>
          <w:tcPr>
            <w:tcW w:w="1080" w:type="dxa"/>
            <w:tcBorders>
              <w:top w:val="single" w:sz="4" w:space="0" w:color="auto"/>
              <w:left w:val="single" w:sz="4" w:space="0" w:color="auto"/>
              <w:bottom w:val="single" w:sz="4" w:space="0" w:color="auto"/>
              <w:right w:val="single" w:sz="4" w:space="0" w:color="auto"/>
            </w:tcBorders>
            <w:vAlign w:val="center"/>
          </w:tcPr>
          <w:p w14:paraId="7061A7B9" w14:textId="0EC48B66" w:rsidR="00F14328" w:rsidRPr="007C5881" w:rsidRDefault="00413271" w:rsidP="003B4C13">
            <w:pPr>
              <w:jc w:val="center"/>
              <w:rPr>
                <w:rStyle w:val="IntenseReference"/>
                <w:rFonts w:ascii="Arial" w:hAnsi="Arial" w:cs="Arial"/>
              </w:rPr>
            </w:pPr>
            <w:r>
              <w:rPr>
                <w:rStyle w:val="IntenseReference"/>
                <w:rFonts w:ascii="Arial" w:hAnsi="Arial" w:cs="Arial"/>
              </w:rPr>
              <w:t>2.3</w:t>
            </w:r>
          </w:p>
        </w:tc>
        <w:tc>
          <w:tcPr>
            <w:tcW w:w="6395" w:type="dxa"/>
            <w:tcBorders>
              <w:top w:val="single" w:sz="4" w:space="0" w:color="auto"/>
              <w:left w:val="single" w:sz="4" w:space="0" w:color="auto"/>
              <w:bottom w:val="single" w:sz="4" w:space="0" w:color="auto"/>
              <w:right w:val="single" w:sz="4" w:space="0" w:color="auto"/>
            </w:tcBorders>
            <w:vAlign w:val="center"/>
          </w:tcPr>
          <w:p w14:paraId="6D6C484F" w14:textId="290D6A2B" w:rsidR="00F14328" w:rsidRPr="007C5881" w:rsidRDefault="00F33F20" w:rsidP="003B4C13">
            <w:pPr>
              <w:rPr>
                <w:rStyle w:val="IntenseReference"/>
                <w:rFonts w:ascii="Arial" w:hAnsi="Arial" w:cs="Arial"/>
              </w:rPr>
            </w:pPr>
            <w:r>
              <w:rPr>
                <w:rStyle w:val="IntenseReference"/>
                <w:rFonts w:ascii="Arial" w:hAnsi="Arial" w:cs="Arial"/>
              </w:rPr>
              <w:t>Updates production order receiving stories.</w:t>
            </w:r>
          </w:p>
        </w:tc>
      </w:tr>
      <w:tr w:rsidR="0031391C" w:rsidRPr="007C5881" w14:paraId="4CA74B48"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2C297FAE" w14:textId="591897B0" w:rsidR="0031391C" w:rsidRPr="007C5881" w:rsidRDefault="0031391C" w:rsidP="0031391C">
            <w:pPr>
              <w:tabs>
                <w:tab w:val="left" w:pos="346"/>
              </w:tabs>
              <w:rPr>
                <w:rStyle w:val="IntenseReference"/>
                <w:rFonts w:ascii="Arial" w:hAnsi="Arial" w:cs="Arial"/>
              </w:rPr>
            </w:pPr>
            <w:r w:rsidRPr="007C5881">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4F13FB25" w14:textId="76D38370" w:rsidR="0031391C" w:rsidRPr="007C5881" w:rsidRDefault="0031391C" w:rsidP="0031391C">
            <w:pPr>
              <w:jc w:val="center"/>
              <w:rPr>
                <w:rStyle w:val="IntenseReference"/>
                <w:rFonts w:ascii="Arial" w:hAnsi="Arial" w:cs="Arial"/>
              </w:rPr>
            </w:pPr>
            <w:r>
              <w:rPr>
                <w:rStyle w:val="IntenseReference"/>
                <w:rFonts w:ascii="Arial" w:hAnsi="Arial" w:cs="Arial"/>
              </w:rPr>
              <w:t>11/22/2024</w:t>
            </w:r>
          </w:p>
        </w:tc>
        <w:tc>
          <w:tcPr>
            <w:tcW w:w="1080" w:type="dxa"/>
            <w:tcBorders>
              <w:top w:val="single" w:sz="4" w:space="0" w:color="auto"/>
              <w:left w:val="single" w:sz="4" w:space="0" w:color="auto"/>
              <w:bottom w:val="single" w:sz="4" w:space="0" w:color="auto"/>
              <w:right w:val="single" w:sz="4" w:space="0" w:color="auto"/>
            </w:tcBorders>
            <w:vAlign w:val="center"/>
          </w:tcPr>
          <w:p w14:paraId="4C96987A" w14:textId="10CFE722" w:rsidR="0031391C" w:rsidRPr="007C5881" w:rsidRDefault="0031391C" w:rsidP="0031391C">
            <w:pPr>
              <w:jc w:val="center"/>
              <w:rPr>
                <w:rStyle w:val="IntenseReference"/>
                <w:rFonts w:ascii="Arial" w:hAnsi="Arial" w:cs="Arial"/>
              </w:rPr>
            </w:pPr>
            <w:r>
              <w:rPr>
                <w:rStyle w:val="IntenseReference"/>
                <w:rFonts w:ascii="Arial" w:hAnsi="Arial" w:cs="Arial"/>
              </w:rPr>
              <w:t>2.4</w:t>
            </w:r>
          </w:p>
        </w:tc>
        <w:tc>
          <w:tcPr>
            <w:tcW w:w="6395" w:type="dxa"/>
            <w:tcBorders>
              <w:top w:val="single" w:sz="4" w:space="0" w:color="auto"/>
              <w:left w:val="single" w:sz="4" w:space="0" w:color="auto"/>
              <w:bottom w:val="single" w:sz="4" w:space="0" w:color="auto"/>
              <w:right w:val="single" w:sz="4" w:space="0" w:color="auto"/>
            </w:tcBorders>
            <w:vAlign w:val="center"/>
          </w:tcPr>
          <w:p w14:paraId="48645896" w14:textId="7397E2F6" w:rsidR="0031391C" w:rsidRPr="007C5881" w:rsidRDefault="0031391C" w:rsidP="0031391C">
            <w:pPr>
              <w:rPr>
                <w:rStyle w:val="IntenseReference"/>
                <w:rFonts w:ascii="Arial" w:hAnsi="Arial" w:cs="Arial"/>
              </w:rPr>
            </w:pPr>
            <w:r>
              <w:rPr>
                <w:rStyle w:val="IntenseReference"/>
                <w:rFonts w:ascii="Arial" w:hAnsi="Arial" w:cs="Arial"/>
              </w:rPr>
              <w:t xml:space="preserve">Updates production order </w:t>
            </w:r>
            <w:r w:rsidR="00DC2EB9">
              <w:rPr>
                <w:rStyle w:val="IntenseReference"/>
                <w:rFonts w:ascii="Arial" w:hAnsi="Arial" w:cs="Arial"/>
              </w:rPr>
              <w:t>flows.</w:t>
            </w:r>
          </w:p>
        </w:tc>
      </w:tr>
      <w:tr w:rsidR="00AC140B" w:rsidRPr="007C5881" w14:paraId="17781CA7"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69255DA6" w14:textId="4F81512F" w:rsidR="00AC140B" w:rsidRPr="007C5881" w:rsidRDefault="00D22CF3" w:rsidP="003B4C13">
            <w:pPr>
              <w:tabs>
                <w:tab w:val="left" w:pos="346"/>
              </w:tabs>
              <w:rPr>
                <w:rStyle w:val="IntenseReference"/>
                <w:rFonts w:ascii="Arial" w:hAnsi="Arial" w:cs="Arial"/>
              </w:rPr>
            </w:pPr>
            <w:r>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59868697" w14:textId="25516426" w:rsidR="00AC140B" w:rsidRPr="007C5881" w:rsidRDefault="00D22CF3" w:rsidP="003B4C13">
            <w:pPr>
              <w:jc w:val="center"/>
              <w:rPr>
                <w:rStyle w:val="IntenseReference"/>
                <w:rFonts w:ascii="Arial" w:hAnsi="Arial" w:cs="Arial"/>
              </w:rPr>
            </w:pPr>
            <w:r>
              <w:rPr>
                <w:rStyle w:val="IntenseReference"/>
                <w:rFonts w:ascii="Arial" w:hAnsi="Arial" w:cs="Arial"/>
              </w:rPr>
              <w:t>12/19/2024</w:t>
            </w:r>
          </w:p>
        </w:tc>
        <w:tc>
          <w:tcPr>
            <w:tcW w:w="1080" w:type="dxa"/>
            <w:tcBorders>
              <w:top w:val="single" w:sz="4" w:space="0" w:color="auto"/>
              <w:left w:val="single" w:sz="4" w:space="0" w:color="auto"/>
              <w:bottom w:val="single" w:sz="4" w:space="0" w:color="auto"/>
              <w:right w:val="single" w:sz="4" w:space="0" w:color="auto"/>
            </w:tcBorders>
            <w:vAlign w:val="center"/>
          </w:tcPr>
          <w:p w14:paraId="18E62E2B" w14:textId="47A9939D" w:rsidR="00AC140B" w:rsidRPr="007C5881" w:rsidRDefault="00D22CF3" w:rsidP="003B4C13">
            <w:pPr>
              <w:jc w:val="center"/>
              <w:rPr>
                <w:rStyle w:val="IntenseReference"/>
                <w:rFonts w:ascii="Arial" w:hAnsi="Arial" w:cs="Arial"/>
              </w:rPr>
            </w:pPr>
            <w:r>
              <w:rPr>
                <w:rStyle w:val="IntenseReference"/>
                <w:rFonts w:ascii="Arial" w:hAnsi="Arial" w:cs="Arial"/>
              </w:rPr>
              <w:t>2.5</w:t>
            </w:r>
          </w:p>
        </w:tc>
        <w:tc>
          <w:tcPr>
            <w:tcW w:w="6395" w:type="dxa"/>
            <w:tcBorders>
              <w:top w:val="single" w:sz="4" w:space="0" w:color="auto"/>
              <w:left w:val="single" w:sz="4" w:space="0" w:color="auto"/>
              <w:bottom w:val="single" w:sz="4" w:space="0" w:color="auto"/>
              <w:right w:val="single" w:sz="4" w:space="0" w:color="auto"/>
            </w:tcBorders>
            <w:vAlign w:val="center"/>
          </w:tcPr>
          <w:p w14:paraId="5185DCE5" w14:textId="51EBC5DC" w:rsidR="00AC140B" w:rsidRPr="007C5881" w:rsidRDefault="00D22CF3" w:rsidP="003B4C13">
            <w:pPr>
              <w:rPr>
                <w:rStyle w:val="IntenseReference"/>
                <w:rFonts w:ascii="Arial" w:hAnsi="Arial" w:cs="Arial"/>
              </w:rPr>
            </w:pPr>
            <w:r>
              <w:rPr>
                <w:rStyle w:val="IntenseReference"/>
                <w:rFonts w:ascii="Arial" w:hAnsi="Arial" w:cs="Arial"/>
              </w:rPr>
              <w:t>Updates to Pre VAS and Pos VAS flows</w:t>
            </w:r>
          </w:p>
        </w:tc>
      </w:tr>
      <w:tr w:rsidR="003B4C13" w:rsidRPr="007C5881" w14:paraId="14E5EDC7"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340239A3" w14:textId="39F24BDC" w:rsidR="003B4C13" w:rsidRPr="007C5881" w:rsidRDefault="008476CE" w:rsidP="003B4C13">
            <w:pPr>
              <w:tabs>
                <w:tab w:val="left" w:pos="346"/>
              </w:tabs>
              <w:rPr>
                <w:rStyle w:val="IntenseReference"/>
                <w:rFonts w:ascii="Arial" w:hAnsi="Arial" w:cs="Arial"/>
              </w:rPr>
            </w:pPr>
            <w:r>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546A0425" w14:textId="27334BA8" w:rsidR="003B4C13" w:rsidRPr="007C5881" w:rsidRDefault="008476CE" w:rsidP="003B4C13">
            <w:pPr>
              <w:jc w:val="center"/>
              <w:rPr>
                <w:rStyle w:val="IntenseReference"/>
                <w:rFonts w:ascii="Arial" w:hAnsi="Arial" w:cs="Arial"/>
              </w:rPr>
            </w:pPr>
            <w:r>
              <w:rPr>
                <w:rStyle w:val="IntenseReference"/>
                <w:rFonts w:ascii="Arial" w:hAnsi="Arial" w:cs="Arial"/>
              </w:rPr>
              <w:t>3/27/202</w:t>
            </w:r>
            <w:r w:rsidR="00844B42">
              <w:rPr>
                <w:rStyle w:val="IntenseReference"/>
                <w:rFonts w:ascii="Arial" w:hAnsi="Arial" w:cs="Arial"/>
              </w:rPr>
              <w:t>5</w:t>
            </w:r>
          </w:p>
        </w:tc>
        <w:tc>
          <w:tcPr>
            <w:tcW w:w="1080" w:type="dxa"/>
            <w:tcBorders>
              <w:top w:val="single" w:sz="4" w:space="0" w:color="auto"/>
              <w:left w:val="single" w:sz="4" w:space="0" w:color="auto"/>
              <w:bottom w:val="single" w:sz="4" w:space="0" w:color="auto"/>
              <w:right w:val="single" w:sz="4" w:space="0" w:color="auto"/>
            </w:tcBorders>
            <w:vAlign w:val="center"/>
          </w:tcPr>
          <w:p w14:paraId="022DE8CB" w14:textId="282A343B" w:rsidR="003B4C13" w:rsidRPr="007C5881" w:rsidRDefault="008476CE" w:rsidP="003B4C13">
            <w:pPr>
              <w:jc w:val="center"/>
              <w:rPr>
                <w:rStyle w:val="IntenseReference"/>
                <w:rFonts w:ascii="Arial" w:hAnsi="Arial" w:cs="Arial"/>
              </w:rPr>
            </w:pPr>
            <w:r>
              <w:rPr>
                <w:rStyle w:val="IntenseReference"/>
                <w:rFonts w:ascii="Arial" w:hAnsi="Arial" w:cs="Arial"/>
              </w:rPr>
              <w:t>2.6</w:t>
            </w:r>
          </w:p>
        </w:tc>
        <w:tc>
          <w:tcPr>
            <w:tcW w:w="6395" w:type="dxa"/>
            <w:tcBorders>
              <w:top w:val="single" w:sz="4" w:space="0" w:color="auto"/>
              <w:left w:val="single" w:sz="4" w:space="0" w:color="auto"/>
              <w:bottom w:val="single" w:sz="4" w:space="0" w:color="auto"/>
              <w:right w:val="single" w:sz="4" w:space="0" w:color="auto"/>
            </w:tcBorders>
            <w:vAlign w:val="center"/>
          </w:tcPr>
          <w:p w14:paraId="3648760F" w14:textId="5AC69039" w:rsidR="003B4C13" w:rsidRPr="007C5881" w:rsidRDefault="008476CE" w:rsidP="003B4C13">
            <w:pPr>
              <w:rPr>
                <w:rStyle w:val="IntenseReference"/>
                <w:rFonts w:ascii="Arial" w:hAnsi="Arial" w:cs="Arial"/>
              </w:rPr>
            </w:pPr>
            <w:r>
              <w:rPr>
                <w:rStyle w:val="IntenseReference"/>
                <w:rFonts w:ascii="Arial" w:hAnsi="Arial" w:cs="Arial"/>
              </w:rPr>
              <w:t xml:space="preserve">Added </w:t>
            </w:r>
            <w:r w:rsidR="00EF0CC3" w:rsidRPr="00EF0CC3">
              <w:rPr>
                <w:rStyle w:val="IntenseReference"/>
                <w:rFonts w:ascii="Arial" w:hAnsi="Arial" w:cs="Arial"/>
              </w:rPr>
              <w:t>Prepack Disassemble</w:t>
            </w:r>
            <w:r w:rsidR="00EF0CC3">
              <w:rPr>
                <w:rStyle w:val="IntenseReference"/>
                <w:rFonts w:ascii="Arial" w:hAnsi="Arial" w:cs="Arial"/>
              </w:rPr>
              <w:t xml:space="preserve"> Story</w:t>
            </w:r>
          </w:p>
        </w:tc>
      </w:tr>
      <w:tr w:rsidR="00675076" w:rsidRPr="007C5881" w14:paraId="59E9B6A1"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4BB0922C" w14:textId="185D2AC6" w:rsidR="00675076" w:rsidRDefault="00675076" w:rsidP="00675076">
            <w:pPr>
              <w:tabs>
                <w:tab w:val="left" w:pos="346"/>
              </w:tabs>
              <w:rPr>
                <w:rStyle w:val="IntenseReference"/>
                <w:rFonts w:ascii="Arial" w:hAnsi="Arial" w:cs="Arial"/>
              </w:rPr>
            </w:pPr>
            <w:r>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4FE47EBF" w14:textId="7D16D49E" w:rsidR="00675076" w:rsidRDefault="00675076" w:rsidP="00675076">
            <w:pPr>
              <w:jc w:val="center"/>
              <w:rPr>
                <w:rStyle w:val="IntenseReference"/>
                <w:rFonts w:ascii="Arial" w:hAnsi="Arial" w:cs="Arial"/>
              </w:rPr>
            </w:pPr>
            <w:r>
              <w:rPr>
                <w:rStyle w:val="IntenseReference"/>
                <w:rFonts w:ascii="Arial" w:hAnsi="Arial" w:cs="Arial"/>
              </w:rPr>
              <w:t>3/28/202</w:t>
            </w:r>
            <w:r w:rsidR="00844B42">
              <w:rPr>
                <w:rStyle w:val="IntenseReference"/>
                <w:rFonts w:ascii="Arial" w:hAnsi="Arial" w:cs="Arial"/>
              </w:rPr>
              <w:t>5</w:t>
            </w:r>
          </w:p>
        </w:tc>
        <w:tc>
          <w:tcPr>
            <w:tcW w:w="1080" w:type="dxa"/>
            <w:tcBorders>
              <w:top w:val="single" w:sz="4" w:space="0" w:color="auto"/>
              <w:left w:val="single" w:sz="4" w:space="0" w:color="auto"/>
              <w:bottom w:val="single" w:sz="4" w:space="0" w:color="auto"/>
              <w:right w:val="single" w:sz="4" w:space="0" w:color="auto"/>
            </w:tcBorders>
            <w:vAlign w:val="center"/>
          </w:tcPr>
          <w:p w14:paraId="0BDF3A49" w14:textId="38E9E6F8" w:rsidR="00675076" w:rsidRDefault="00675076" w:rsidP="00675076">
            <w:pPr>
              <w:jc w:val="center"/>
              <w:rPr>
                <w:rStyle w:val="IntenseReference"/>
                <w:rFonts w:ascii="Arial" w:hAnsi="Arial" w:cs="Arial"/>
              </w:rPr>
            </w:pPr>
            <w:r>
              <w:rPr>
                <w:rStyle w:val="IntenseReference"/>
                <w:rFonts w:ascii="Arial" w:hAnsi="Arial" w:cs="Arial"/>
              </w:rPr>
              <w:t>2.7</w:t>
            </w:r>
          </w:p>
        </w:tc>
        <w:tc>
          <w:tcPr>
            <w:tcW w:w="6395" w:type="dxa"/>
            <w:tcBorders>
              <w:top w:val="single" w:sz="4" w:space="0" w:color="auto"/>
              <w:left w:val="single" w:sz="4" w:space="0" w:color="auto"/>
              <w:bottom w:val="single" w:sz="4" w:space="0" w:color="auto"/>
              <w:right w:val="single" w:sz="4" w:space="0" w:color="auto"/>
            </w:tcBorders>
            <w:vAlign w:val="center"/>
          </w:tcPr>
          <w:p w14:paraId="0DCBAE48" w14:textId="34792097" w:rsidR="00675076" w:rsidRDefault="00675076" w:rsidP="00675076">
            <w:pPr>
              <w:rPr>
                <w:rStyle w:val="IntenseReference"/>
                <w:rFonts w:ascii="Arial" w:hAnsi="Arial" w:cs="Arial"/>
              </w:rPr>
            </w:pPr>
            <w:r>
              <w:rPr>
                <w:rStyle w:val="IntenseReference"/>
                <w:rFonts w:ascii="Arial" w:hAnsi="Arial" w:cs="Arial"/>
              </w:rPr>
              <w:t>Updated Production Order receiving process.</w:t>
            </w:r>
          </w:p>
        </w:tc>
      </w:tr>
      <w:tr w:rsidR="00AC792A" w:rsidRPr="007C5881" w14:paraId="5F3CECA3"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4A655E90" w14:textId="66D810D8" w:rsidR="00AC792A" w:rsidRDefault="00AC792A" w:rsidP="00AC792A">
            <w:pPr>
              <w:tabs>
                <w:tab w:val="left" w:pos="346"/>
              </w:tabs>
              <w:rPr>
                <w:rStyle w:val="IntenseReference"/>
                <w:rFonts w:ascii="Arial" w:hAnsi="Arial" w:cs="Arial"/>
              </w:rPr>
            </w:pPr>
            <w:r>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2DE983F8" w14:textId="6C880844" w:rsidR="00AC792A" w:rsidRDefault="000614FF" w:rsidP="00AC792A">
            <w:pPr>
              <w:jc w:val="center"/>
              <w:rPr>
                <w:rStyle w:val="IntenseReference"/>
                <w:rFonts w:ascii="Arial" w:hAnsi="Arial" w:cs="Arial"/>
              </w:rPr>
            </w:pPr>
            <w:r>
              <w:rPr>
                <w:rStyle w:val="IntenseReference"/>
                <w:rFonts w:ascii="Arial" w:hAnsi="Arial" w:cs="Arial"/>
              </w:rPr>
              <w:t>4/4</w:t>
            </w:r>
            <w:r w:rsidR="00AC792A">
              <w:rPr>
                <w:rStyle w:val="IntenseReference"/>
                <w:rFonts w:ascii="Arial" w:hAnsi="Arial" w:cs="Arial"/>
              </w:rPr>
              <w:t>/202</w:t>
            </w:r>
            <w:r w:rsidR="00844B42">
              <w:rPr>
                <w:rStyle w:val="IntenseReference"/>
                <w:rFonts w:ascii="Arial" w:hAnsi="Arial" w:cs="Arial"/>
              </w:rPr>
              <w:t>5</w:t>
            </w:r>
          </w:p>
        </w:tc>
        <w:tc>
          <w:tcPr>
            <w:tcW w:w="1080" w:type="dxa"/>
            <w:tcBorders>
              <w:top w:val="single" w:sz="4" w:space="0" w:color="auto"/>
              <w:left w:val="single" w:sz="4" w:space="0" w:color="auto"/>
              <w:bottom w:val="single" w:sz="4" w:space="0" w:color="auto"/>
              <w:right w:val="single" w:sz="4" w:space="0" w:color="auto"/>
            </w:tcBorders>
            <w:vAlign w:val="center"/>
          </w:tcPr>
          <w:p w14:paraId="727889C5" w14:textId="396757E5" w:rsidR="00AC792A" w:rsidRDefault="00AC792A" w:rsidP="00AC792A">
            <w:pPr>
              <w:jc w:val="center"/>
              <w:rPr>
                <w:rStyle w:val="IntenseReference"/>
                <w:rFonts w:ascii="Arial" w:hAnsi="Arial" w:cs="Arial"/>
              </w:rPr>
            </w:pPr>
            <w:r>
              <w:rPr>
                <w:rStyle w:val="IntenseReference"/>
                <w:rFonts w:ascii="Arial" w:hAnsi="Arial" w:cs="Arial"/>
              </w:rPr>
              <w:t>2.8</w:t>
            </w:r>
          </w:p>
        </w:tc>
        <w:tc>
          <w:tcPr>
            <w:tcW w:w="6395" w:type="dxa"/>
            <w:tcBorders>
              <w:top w:val="single" w:sz="4" w:space="0" w:color="auto"/>
              <w:left w:val="single" w:sz="4" w:space="0" w:color="auto"/>
              <w:bottom w:val="single" w:sz="4" w:space="0" w:color="auto"/>
              <w:right w:val="single" w:sz="4" w:space="0" w:color="auto"/>
            </w:tcBorders>
            <w:vAlign w:val="center"/>
          </w:tcPr>
          <w:p w14:paraId="154A521D" w14:textId="2119CACB" w:rsidR="00AC792A" w:rsidRDefault="00AC792A" w:rsidP="00AC792A">
            <w:pPr>
              <w:rPr>
                <w:rStyle w:val="IntenseReference"/>
                <w:rFonts w:ascii="Arial" w:hAnsi="Arial" w:cs="Arial"/>
              </w:rPr>
            </w:pPr>
            <w:r w:rsidRPr="00AC792A">
              <w:rPr>
                <w:rStyle w:val="IntenseReference"/>
                <w:rFonts w:ascii="Arial" w:hAnsi="Arial" w:cs="Arial"/>
              </w:rPr>
              <w:t>Updates form sections 9.3.6 to section 23</w:t>
            </w:r>
          </w:p>
        </w:tc>
      </w:tr>
      <w:tr w:rsidR="00394460" w:rsidRPr="00211C9F" w14:paraId="7F6366DF"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5EAB6D22" w14:textId="751FC478" w:rsidR="00394460" w:rsidRPr="00211C9F" w:rsidRDefault="00394460" w:rsidP="00AC792A">
            <w:pPr>
              <w:tabs>
                <w:tab w:val="left" w:pos="346"/>
              </w:tabs>
              <w:rPr>
                <w:rStyle w:val="IntenseReference"/>
                <w:rFonts w:ascii="Arial" w:hAnsi="Arial" w:cs="Arial"/>
              </w:rPr>
            </w:pPr>
            <w:r>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7186ACFB" w14:textId="03D8DC3C" w:rsidR="00394460" w:rsidRPr="00211C9F" w:rsidRDefault="00394460" w:rsidP="00AC792A">
            <w:pPr>
              <w:jc w:val="center"/>
              <w:rPr>
                <w:rStyle w:val="IntenseReference"/>
                <w:rFonts w:ascii="Arial" w:hAnsi="Arial" w:cs="Arial"/>
              </w:rPr>
            </w:pPr>
            <w:r>
              <w:rPr>
                <w:rStyle w:val="IntenseReference"/>
                <w:rFonts w:ascii="Arial" w:hAnsi="Arial" w:cs="Arial"/>
              </w:rPr>
              <w:t>4/18/202</w:t>
            </w:r>
            <w:r w:rsidR="00844B42">
              <w:rPr>
                <w:rStyle w:val="IntenseReference"/>
                <w:rFonts w:ascii="Arial" w:hAnsi="Arial" w:cs="Arial"/>
              </w:rPr>
              <w:t>5</w:t>
            </w:r>
          </w:p>
        </w:tc>
        <w:tc>
          <w:tcPr>
            <w:tcW w:w="1080" w:type="dxa"/>
            <w:tcBorders>
              <w:top w:val="single" w:sz="4" w:space="0" w:color="auto"/>
              <w:left w:val="single" w:sz="4" w:space="0" w:color="auto"/>
              <w:bottom w:val="single" w:sz="4" w:space="0" w:color="auto"/>
              <w:right w:val="single" w:sz="4" w:space="0" w:color="auto"/>
            </w:tcBorders>
            <w:vAlign w:val="center"/>
          </w:tcPr>
          <w:p w14:paraId="56A70E25" w14:textId="397AA374" w:rsidR="00394460" w:rsidRPr="00211C9F" w:rsidRDefault="00394460" w:rsidP="00AC792A">
            <w:pPr>
              <w:jc w:val="center"/>
              <w:rPr>
                <w:rStyle w:val="IntenseReference"/>
                <w:rFonts w:ascii="Arial" w:hAnsi="Arial" w:cs="Arial"/>
              </w:rPr>
            </w:pPr>
            <w:r>
              <w:rPr>
                <w:rStyle w:val="IntenseReference"/>
                <w:rFonts w:ascii="Arial" w:hAnsi="Arial" w:cs="Arial"/>
              </w:rPr>
              <w:t>2.9</w:t>
            </w:r>
          </w:p>
        </w:tc>
        <w:tc>
          <w:tcPr>
            <w:tcW w:w="6395" w:type="dxa"/>
            <w:tcBorders>
              <w:top w:val="single" w:sz="4" w:space="0" w:color="auto"/>
              <w:left w:val="single" w:sz="4" w:space="0" w:color="auto"/>
              <w:bottom w:val="single" w:sz="4" w:space="0" w:color="auto"/>
              <w:right w:val="single" w:sz="4" w:space="0" w:color="auto"/>
            </w:tcBorders>
            <w:vAlign w:val="center"/>
          </w:tcPr>
          <w:p w14:paraId="61D6901C" w14:textId="06CC0818" w:rsidR="00394460" w:rsidRPr="00211C9F" w:rsidRDefault="004A201B" w:rsidP="00AC792A">
            <w:pPr>
              <w:rPr>
                <w:rStyle w:val="IntenseReference"/>
                <w:rFonts w:ascii="Arial" w:hAnsi="Arial" w:cs="Arial"/>
              </w:rPr>
            </w:pPr>
            <w:r w:rsidRPr="004A201B">
              <w:rPr>
                <w:rStyle w:val="IntenseReference"/>
                <w:rFonts w:ascii="Arial" w:hAnsi="Arial" w:cs="Arial"/>
              </w:rPr>
              <w:t>Adding Routing Strategy and Manual Shipment Creation and Updates using ULC.</w:t>
            </w:r>
          </w:p>
        </w:tc>
      </w:tr>
      <w:tr w:rsidR="00844B42" w:rsidRPr="00211C9F" w14:paraId="73F35700"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42DEC46E" w14:textId="243751E4" w:rsidR="00844B42" w:rsidRDefault="00844B42" w:rsidP="00AC792A">
            <w:pPr>
              <w:tabs>
                <w:tab w:val="left" w:pos="346"/>
              </w:tabs>
              <w:rPr>
                <w:rStyle w:val="IntenseReference"/>
                <w:rFonts w:ascii="Arial" w:hAnsi="Arial" w:cs="Arial"/>
              </w:rPr>
            </w:pPr>
            <w:r>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77227EDB" w14:textId="6119F9DD" w:rsidR="00844B42" w:rsidRDefault="00844B42" w:rsidP="00AC792A">
            <w:pPr>
              <w:jc w:val="center"/>
              <w:rPr>
                <w:rStyle w:val="IntenseReference"/>
                <w:rFonts w:ascii="Arial" w:hAnsi="Arial" w:cs="Arial"/>
              </w:rPr>
            </w:pPr>
            <w:r>
              <w:rPr>
                <w:rStyle w:val="IntenseReference"/>
                <w:rFonts w:ascii="Arial" w:hAnsi="Arial" w:cs="Arial"/>
              </w:rPr>
              <w:t>4/23/2025</w:t>
            </w:r>
          </w:p>
        </w:tc>
        <w:tc>
          <w:tcPr>
            <w:tcW w:w="1080" w:type="dxa"/>
            <w:tcBorders>
              <w:top w:val="single" w:sz="4" w:space="0" w:color="auto"/>
              <w:left w:val="single" w:sz="4" w:space="0" w:color="auto"/>
              <w:bottom w:val="single" w:sz="4" w:space="0" w:color="auto"/>
              <w:right w:val="single" w:sz="4" w:space="0" w:color="auto"/>
            </w:tcBorders>
            <w:vAlign w:val="center"/>
          </w:tcPr>
          <w:p w14:paraId="0169A208" w14:textId="2E7B4868" w:rsidR="00844B42" w:rsidRDefault="00C56166" w:rsidP="00AC792A">
            <w:pPr>
              <w:jc w:val="center"/>
              <w:rPr>
                <w:rStyle w:val="IntenseReference"/>
                <w:rFonts w:ascii="Arial" w:hAnsi="Arial" w:cs="Arial"/>
              </w:rPr>
            </w:pPr>
            <w:r>
              <w:rPr>
                <w:rStyle w:val="IntenseReference"/>
                <w:rFonts w:ascii="Arial" w:hAnsi="Arial" w:cs="Arial"/>
              </w:rPr>
              <w:t>2.10</w:t>
            </w:r>
          </w:p>
        </w:tc>
        <w:tc>
          <w:tcPr>
            <w:tcW w:w="6395" w:type="dxa"/>
            <w:tcBorders>
              <w:top w:val="single" w:sz="4" w:space="0" w:color="auto"/>
              <w:left w:val="single" w:sz="4" w:space="0" w:color="auto"/>
              <w:bottom w:val="single" w:sz="4" w:space="0" w:color="auto"/>
              <w:right w:val="single" w:sz="4" w:space="0" w:color="auto"/>
            </w:tcBorders>
            <w:vAlign w:val="center"/>
          </w:tcPr>
          <w:p w14:paraId="4C79B3CB" w14:textId="116D6638" w:rsidR="00844B42" w:rsidRPr="004A201B" w:rsidRDefault="002B7276" w:rsidP="00AC792A">
            <w:pPr>
              <w:rPr>
                <w:rStyle w:val="IntenseReference"/>
                <w:rFonts w:ascii="Arial" w:hAnsi="Arial" w:cs="Arial"/>
              </w:rPr>
            </w:pPr>
            <w:r>
              <w:rPr>
                <w:rStyle w:val="IntenseReference"/>
                <w:rFonts w:ascii="Arial" w:hAnsi="Arial" w:cs="Arial"/>
              </w:rPr>
              <w:t>Added Put to Store packing story</w:t>
            </w:r>
            <w:r w:rsidR="00676E27">
              <w:rPr>
                <w:rStyle w:val="IntenseReference"/>
                <w:rFonts w:ascii="Arial" w:hAnsi="Arial" w:cs="Arial"/>
              </w:rPr>
              <w:t xml:space="preserve"> and additional parcel resource determination criteria.</w:t>
            </w:r>
          </w:p>
        </w:tc>
      </w:tr>
      <w:tr w:rsidR="00B917EF" w:rsidRPr="00211C9F" w14:paraId="349B22ED" w14:textId="77777777" w:rsidTr="00B05B3F">
        <w:tc>
          <w:tcPr>
            <w:tcW w:w="2065" w:type="dxa"/>
            <w:tcBorders>
              <w:top w:val="single" w:sz="4" w:space="0" w:color="auto"/>
              <w:left w:val="single" w:sz="4" w:space="0" w:color="auto"/>
              <w:bottom w:val="single" w:sz="4" w:space="0" w:color="auto"/>
              <w:right w:val="single" w:sz="4" w:space="0" w:color="auto"/>
            </w:tcBorders>
            <w:vAlign w:val="center"/>
          </w:tcPr>
          <w:p w14:paraId="447C9AF7" w14:textId="77407543" w:rsidR="00B917EF" w:rsidRDefault="00B917EF" w:rsidP="00AC792A">
            <w:pPr>
              <w:tabs>
                <w:tab w:val="left" w:pos="346"/>
              </w:tabs>
              <w:rPr>
                <w:rStyle w:val="IntenseReference"/>
                <w:rFonts w:ascii="Arial" w:hAnsi="Arial" w:cs="Arial"/>
              </w:rPr>
            </w:pPr>
            <w:r>
              <w:rPr>
                <w:rStyle w:val="IntenseReference"/>
                <w:rFonts w:ascii="Arial" w:hAnsi="Arial" w:cs="Arial"/>
              </w:rPr>
              <w:t>Benjamin Aponte</w:t>
            </w:r>
          </w:p>
        </w:tc>
        <w:tc>
          <w:tcPr>
            <w:tcW w:w="1260" w:type="dxa"/>
            <w:tcBorders>
              <w:top w:val="single" w:sz="4" w:space="0" w:color="auto"/>
              <w:left w:val="single" w:sz="4" w:space="0" w:color="auto"/>
              <w:bottom w:val="single" w:sz="4" w:space="0" w:color="auto"/>
              <w:right w:val="single" w:sz="4" w:space="0" w:color="auto"/>
            </w:tcBorders>
            <w:vAlign w:val="center"/>
          </w:tcPr>
          <w:p w14:paraId="7B51D32A" w14:textId="0F87271E" w:rsidR="00B917EF" w:rsidRDefault="00B917EF" w:rsidP="00AC792A">
            <w:pPr>
              <w:jc w:val="center"/>
              <w:rPr>
                <w:rStyle w:val="IntenseReference"/>
                <w:rFonts w:ascii="Arial" w:hAnsi="Arial" w:cs="Arial"/>
              </w:rPr>
            </w:pPr>
            <w:r>
              <w:rPr>
                <w:rStyle w:val="IntenseReference"/>
                <w:rFonts w:ascii="Arial" w:hAnsi="Arial" w:cs="Arial"/>
              </w:rPr>
              <w:t>4/29/2025</w:t>
            </w:r>
          </w:p>
        </w:tc>
        <w:tc>
          <w:tcPr>
            <w:tcW w:w="1080" w:type="dxa"/>
            <w:tcBorders>
              <w:top w:val="single" w:sz="4" w:space="0" w:color="auto"/>
              <w:left w:val="single" w:sz="4" w:space="0" w:color="auto"/>
              <w:bottom w:val="single" w:sz="4" w:space="0" w:color="auto"/>
              <w:right w:val="single" w:sz="4" w:space="0" w:color="auto"/>
            </w:tcBorders>
            <w:vAlign w:val="center"/>
          </w:tcPr>
          <w:p w14:paraId="0D1EDF82" w14:textId="0282BAC3" w:rsidR="00B917EF" w:rsidRDefault="00B917EF" w:rsidP="00AC792A">
            <w:pPr>
              <w:jc w:val="center"/>
              <w:rPr>
                <w:rStyle w:val="IntenseReference"/>
                <w:rFonts w:ascii="Arial" w:hAnsi="Arial" w:cs="Arial"/>
              </w:rPr>
            </w:pPr>
            <w:r>
              <w:rPr>
                <w:rStyle w:val="IntenseReference"/>
                <w:rFonts w:ascii="Arial" w:hAnsi="Arial" w:cs="Arial"/>
              </w:rPr>
              <w:t>2.11</w:t>
            </w:r>
          </w:p>
        </w:tc>
        <w:tc>
          <w:tcPr>
            <w:tcW w:w="6395" w:type="dxa"/>
            <w:tcBorders>
              <w:top w:val="single" w:sz="4" w:space="0" w:color="auto"/>
              <w:left w:val="single" w:sz="4" w:space="0" w:color="auto"/>
              <w:bottom w:val="single" w:sz="4" w:space="0" w:color="auto"/>
              <w:right w:val="single" w:sz="4" w:space="0" w:color="auto"/>
            </w:tcBorders>
            <w:vAlign w:val="center"/>
          </w:tcPr>
          <w:p w14:paraId="74712B68" w14:textId="326A8201" w:rsidR="00B917EF" w:rsidRDefault="009C197E" w:rsidP="00AC792A">
            <w:pPr>
              <w:rPr>
                <w:rStyle w:val="IntenseReference"/>
                <w:rFonts w:ascii="Arial" w:hAnsi="Arial" w:cs="Arial"/>
              </w:rPr>
            </w:pPr>
            <w:r w:rsidRPr="009C197E">
              <w:rPr>
                <w:rStyle w:val="IntenseReference"/>
                <w:rFonts w:ascii="Arial" w:hAnsi="Arial" w:cs="Arial"/>
              </w:rPr>
              <w:t>Removed duplicate section 9.9.1 (identical to 9.4.1) and renumbered section 9.9.2 to 9.4.7.</w:t>
            </w:r>
          </w:p>
        </w:tc>
      </w:tr>
    </w:tbl>
    <w:p w14:paraId="504DFA79" w14:textId="5A8ECBD9" w:rsidR="00455A92" w:rsidRPr="007C5881" w:rsidRDefault="00455A92" w:rsidP="00455A92">
      <w:pPr>
        <w:rPr>
          <w:rFonts w:cs="Arial"/>
          <w:szCs w:val="20"/>
        </w:rPr>
      </w:pPr>
    </w:p>
    <w:p w14:paraId="332F2025" w14:textId="2C603295" w:rsidR="00455A92" w:rsidRPr="007C5881" w:rsidRDefault="00455A92" w:rsidP="00455A92">
      <w:pPr>
        <w:rPr>
          <w:rFonts w:cs="Arial"/>
          <w:szCs w:val="20"/>
        </w:rPr>
      </w:pPr>
    </w:p>
    <w:p w14:paraId="018147F0" w14:textId="57B17271" w:rsidR="00311988" w:rsidRPr="007C5881" w:rsidRDefault="00311988" w:rsidP="00455A92">
      <w:pPr>
        <w:rPr>
          <w:rFonts w:cs="Arial"/>
          <w:szCs w:val="20"/>
        </w:rPr>
      </w:pPr>
    </w:p>
    <w:p w14:paraId="6B2BA561" w14:textId="77777777" w:rsidR="00443091" w:rsidRPr="007C5881" w:rsidRDefault="00443091">
      <w:pPr>
        <w:rPr>
          <w:rFonts w:cs="Arial"/>
          <w:szCs w:val="20"/>
        </w:rPr>
      </w:pPr>
      <w:r w:rsidRPr="007C5881">
        <w:rPr>
          <w:rFonts w:cs="Arial"/>
          <w:szCs w:val="20"/>
        </w:rPr>
        <w:br w:type="page"/>
      </w:r>
    </w:p>
    <w:p w14:paraId="5D82452A" w14:textId="396C3BFB" w:rsidR="00F972DA" w:rsidRPr="007C5881" w:rsidRDefault="00EB2FEB" w:rsidP="007557FA">
      <w:pPr>
        <w:pStyle w:val="Heading1"/>
        <w:rPr>
          <w:rFonts w:cs="Arial" w:hint="eastAsia"/>
          <w:color w:val="030E24" w:themeColor="accent1" w:themeShade="80"/>
          <w:sz w:val="44"/>
          <w:szCs w:val="44"/>
        </w:rPr>
      </w:pPr>
      <w:bookmarkStart w:id="5" w:name="_Ref476820957"/>
      <w:bookmarkStart w:id="6" w:name="_Toc505841201"/>
      <w:bookmarkStart w:id="7" w:name="_Toc51318865"/>
      <w:bookmarkStart w:id="8" w:name="_Toc51323582"/>
      <w:bookmarkStart w:id="9" w:name="_Toc64303648"/>
      <w:bookmarkStart w:id="10" w:name="_Toc183244250"/>
      <w:bookmarkStart w:id="11" w:name="_Toc196830772"/>
      <w:bookmarkStart w:id="12" w:name="_Hlk517186"/>
      <w:r w:rsidRPr="007C5881">
        <w:rPr>
          <w:rFonts w:cs="Arial"/>
        </w:rPr>
        <w:t xml:space="preserve">Introduction to the </w:t>
      </w:r>
      <w:r w:rsidR="0004572D" w:rsidRPr="007C5881">
        <w:rPr>
          <w:rFonts w:cs="Arial"/>
        </w:rPr>
        <w:t xml:space="preserve">Solution Design </w:t>
      </w:r>
      <w:r w:rsidRPr="007C5881">
        <w:rPr>
          <w:rFonts w:cs="Arial"/>
        </w:rPr>
        <w:t>Document</w:t>
      </w:r>
      <w:bookmarkEnd w:id="5"/>
      <w:bookmarkEnd w:id="6"/>
      <w:bookmarkEnd w:id="7"/>
      <w:bookmarkEnd w:id="8"/>
      <w:bookmarkEnd w:id="9"/>
      <w:bookmarkEnd w:id="10"/>
      <w:bookmarkEnd w:id="11"/>
    </w:p>
    <w:p w14:paraId="46D5A058" w14:textId="50D2C848" w:rsidR="00EB2FEB" w:rsidRPr="007C5881" w:rsidRDefault="0073258E" w:rsidP="00BC22D9">
      <w:pPr>
        <w:pStyle w:val="Heading2"/>
        <w:rPr>
          <w:rFonts w:hint="eastAsia"/>
        </w:rPr>
      </w:pPr>
      <w:bookmarkStart w:id="13" w:name="_Toc51318866"/>
      <w:bookmarkStart w:id="14" w:name="_Toc51323583"/>
      <w:bookmarkStart w:id="15" w:name="_Toc64303649"/>
      <w:bookmarkStart w:id="16" w:name="_Toc183244251"/>
      <w:bookmarkStart w:id="17" w:name="_Toc196830773"/>
      <w:r w:rsidRPr="007C5881">
        <w:t>Purpose</w:t>
      </w:r>
      <w:bookmarkEnd w:id="13"/>
      <w:bookmarkEnd w:id="14"/>
      <w:bookmarkEnd w:id="15"/>
      <w:bookmarkEnd w:id="16"/>
      <w:bookmarkEnd w:id="17"/>
    </w:p>
    <w:p w14:paraId="5F986E3F" w14:textId="6E9CA900" w:rsidR="006A23B9" w:rsidRPr="007C5881" w:rsidRDefault="00C06D79" w:rsidP="006A23B9">
      <w:pPr>
        <w:jc w:val="both"/>
      </w:pPr>
      <w:r w:rsidRPr="007C5881">
        <w:t xml:space="preserve">The </w:t>
      </w:r>
      <w:r w:rsidR="006A23B9" w:rsidRPr="007C5881">
        <w:t>primary objective of this document is to outline the proposed processes and scope from the perspective of Manhattan Associates across all stages of implementation. It also aims to identify key extensions to the Manhattan Associates suite of products. Specifically, this document details the scope for the receiving, storage, and fulfillment processes at the Dodgeville, WI Distribution Center</w:t>
      </w:r>
      <w:r w:rsidR="00A373D8">
        <w:t>.</w:t>
      </w:r>
    </w:p>
    <w:p w14:paraId="6D161ABD" w14:textId="48FCDFAE" w:rsidR="006A23B9" w:rsidRPr="007C5881" w:rsidRDefault="006A23B9" w:rsidP="006A23B9">
      <w:pPr>
        <w:jc w:val="both"/>
      </w:pPr>
      <w:r w:rsidRPr="007C5881">
        <w:t>The first objective is to capture customer-specific user stories and flows that leverage systematic functionality and any relevant exceptions. These user stories help identify detailed assumptions for each flow or module, defining the system’s parameters.</w:t>
      </w:r>
    </w:p>
    <w:p w14:paraId="74DE5296" w14:textId="281DE291" w:rsidR="006A23B9" w:rsidRPr="007C5881" w:rsidRDefault="006A23B9" w:rsidP="006A23B9">
      <w:pPr>
        <w:jc w:val="both"/>
      </w:pPr>
      <w:r w:rsidRPr="007C5881">
        <w:t>The second objective is to identify key gaps and required enhancements to the Manhattan Associates suite of products to support the defined user stories where the base product does not offer the desired functionality.</w:t>
      </w:r>
    </w:p>
    <w:p w14:paraId="3569EC89" w14:textId="3966EF66" w:rsidR="00FA4B6B" w:rsidRPr="007C5881" w:rsidRDefault="00FA4B6B" w:rsidP="006A23B9">
      <w:pPr>
        <w:jc w:val="both"/>
      </w:pPr>
      <w:r w:rsidRPr="007C5881">
        <w:t>For interfaces, the purpose of the Solution Design Document is to describe the interfaces within the scope. Detailed information about these interfaces is provided in the Interface Mapping Sheets by the Manhattan Integration Team.</w:t>
      </w:r>
    </w:p>
    <w:p w14:paraId="60B55261" w14:textId="25FFED8E" w:rsidR="005D015D" w:rsidRPr="007C5881" w:rsidRDefault="006A23B9" w:rsidP="006A23B9">
      <w:pPr>
        <w:jc w:val="both"/>
      </w:pPr>
      <w:r w:rsidRPr="007C5881">
        <w:rPr>
          <w:b/>
          <w:bCs/>
        </w:rPr>
        <w:t>Note:</w:t>
      </w:r>
      <w:r w:rsidRPr="007C5881">
        <w:t xml:space="preserve"> Potential gap areas are highlighted throughout the document in this format – </w:t>
      </w:r>
      <w:r w:rsidRPr="007C5881">
        <w:rPr>
          <w:b/>
          <w:bCs/>
          <w:color w:val="FF0000"/>
        </w:rPr>
        <w:t>[GAP XX].</w:t>
      </w:r>
      <w:r w:rsidRPr="007C5881">
        <w:rPr>
          <w:color w:val="FF0000"/>
        </w:rPr>
        <w:t xml:space="preserve"> </w:t>
      </w:r>
      <w:r w:rsidRPr="007C5881">
        <w:t>A detailed review is needed to resolve these gaps, either through business process changes, system configuration changes, extensions, integration changes, or developing workarounds as part of the detailed design activity. Detailed process flows are defined during the detailed design phase.</w:t>
      </w:r>
      <w:r w:rsidR="00FA4B6B" w:rsidRPr="007C5881">
        <w:t xml:space="preserve"> For interfaces, the purpose of the Solution Design Document is to describe the interfaces within the scope. Detailed information about these interfaces is provided in the Interface Mapping Sheets by Manhattan Integration Team.</w:t>
      </w:r>
    </w:p>
    <w:p w14:paraId="1134D9CC" w14:textId="4BA3ED48" w:rsidR="00EB2FEB" w:rsidRPr="007C5881" w:rsidRDefault="00EB2FEB" w:rsidP="00EB2FEB">
      <w:pPr>
        <w:rPr>
          <w:rFonts w:cs="Arial"/>
          <w:szCs w:val="20"/>
        </w:rPr>
      </w:pPr>
      <w:bookmarkStart w:id="18" w:name="_Ref476820940"/>
      <w:r w:rsidRPr="007C5881">
        <w:rPr>
          <w:rFonts w:cs="Arial"/>
          <w:szCs w:val="20"/>
        </w:rPr>
        <w:t>Summary of Product Suite</w:t>
      </w:r>
      <w:bookmarkEnd w:id="18"/>
      <w:r w:rsidRPr="007C5881">
        <w:rPr>
          <w:rFonts w:cs="Arial"/>
          <w:szCs w:val="20"/>
        </w:rPr>
        <w:t xml:space="preserve"> covered in this document:</w:t>
      </w:r>
    </w:p>
    <w:tbl>
      <w:tblPr>
        <w:tblStyle w:val="TableGrid"/>
        <w:tblW w:w="10484" w:type="dxa"/>
        <w:tblLayout w:type="fixed"/>
        <w:tblCellMar>
          <w:top w:w="29" w:type="dxa"/>
          <w:left w:w="115" w:type="dxa"/>
          <w:bottom w:w="29" w:type="dxa"/>
          <w:right w:w="115" w:type="dxa"/>
        </w:tblCellMar>
        <w:tblLook w:val="04A0" w:firstRow="1" w:lastRow="0" w:firstColumn="1" w:lastColumn="0" w:noHBand="0" w:noVBand="1"/>
      </w:tblPr>
      <w:tblGrid>
        <w:gridCol w:w="5242"/>
        <w:gridCol w:w="5242"/>
      </w:tblGrid>
      <w:tr w:rsidR="00EB2FEB" w:rsidRPr="007C5881" w14:paraId="3F684D8E" w14:textId="77777777" w:rsidTr="00EB2FEB">
        <w:trPr>
          <w:cantSplit/>
          <w:trHeight w:val="318"/>
          <w:tblHeader/>
        </w:trPr>
        <w:tc>
          <w:tcPr>
            <w:tcW w:w="5242" w:type="dxa"/>
            <w:shd w:val="clear" w:color="auto" w:fill="071D49" w:themeFill="text2"/>
            <w:vAlign w:val="center"/>
          </w:tcPr>
          <w:bookmarkEnd w:id="12"/>
          <w:p w14:paraId="33941B56" w14:textId="77777777" w:rsidR="00EB2FEB" w:rsidRPr="007C5881" w:rsidRDefault="00EB2FEB" w:rsidP="00C35D99">
            <w:pPr>
              <w:jc w:val="both"/>
              <w:rPr>
                <w:rFonts w:cs="Arial"/>
                <w:b/>
                <w:color w:val="FFFFFF" w:themeColor="background1"/>
                <w:szCs w:val="20"/>
              </w:rPr>
            </w:pPr>
            <w:r w:rsidRPr="007C5881">
              <w:rPr>
                <w:rFonts w:cs="Arial"/>
                <w:b/>
                <w:color w:val="FFFFFF" w:themeColor="background1"/>
                <w:szCs w:val="20"/>
              </w:rPr>
              <w:t>Products Licensed</w:t>
            </w:r>
          </w:p>
        </w:tc>
        <w:tc>
          <w:tcPr>
            <w:tcW w:w="5242" w:type="dxa"/>
            <w:shd w:val="clear" w:color="auto" w:fill="071D49" w:themeFill="text2"/>
            <w:vAlign w:val="center"/>
          </w:tcPr>
          <w:p w14:paraId="53E97CDF" w14:textId="77777777" w:rsidR="00EB2FEB" w:rsidRPr="007C5881" w:rsidRDefault="00EB2FEB" w:rsidP="00C35D99">
            <w:pPr>
              <w:jc w:val="both"/>
              <w:rPr>
                <w:rFonts w:cs="Arial"/>
                <w:b/>
                <w:color w:val="FFFFFF" w:themeColor="background1"/>
                <w:szCs w:val="20"/>
              </w:rPr>
            </w:pPr>
            <w:r w:rsidRPr="007C5881">
              <w:rPr>
                <w:rFonts w:cs="Arial"/>
                <w:b/>
                <w:color w:val="FFFFFF" w:themeColor="background1"/>
                <w:szCs w:val="20"/>
              </w:rPr>
              <w:t>Notes</w:t>
            </w:r>
          </w:p>
        </w:tc>
      </w:tr>
      <w:tr w:rsidR="00EB2FEB" w:rsidRPr="007C5881" w14:paraId="5CF156EF" w14:textId="77777777" w:rsidTr="0026654B">
        <w:trPr>
          <w:cantSplit/>
          <w:trHeight w:val="318"/>
        </w:trPr>
        <w:tc>
          <w:tcPr>
            <w:tcW w:w="5242" w:type="dxa"/>
            <w:vAlign w:val="center"/>
          </w:tcPr>
          <w:p w14:paraId="1F74128F" w14:textId="7F58E5B2" w:rsidR="00EB2FEB" w:rsidRPr="007C5881" w:rsidRDefault="00BE5C81" w:rsidP="0026654B">
            <w:pPr>
              <w:rPr>
                <w:rFonts w:cs="Arial"/>
                <w:szCs w:val="20"/>
              </w:rPr>
            </w:pPr>
            <w:r w:rsidRPr="007C5881">
              <w:rPr>
                <w:rFonts w:cs="Arial"/>
                <w:szCs w:val="20"/>
              </w:rPr>
              <w:t>Manhattan Active Supply Chain (</w:t>
            </w:r>
            <w:r w:rsidR="0030290C" w:rsidRPr="007C5881">
              <w:rPr>
                <w:rFonts w:cs="Arial"/>
                <w:szCs w:val="20"/>
              </w:rPr>
              <w:t>MAWM</w:t>
            </w:r>
            <w:r w:rsidRPr="007C5881">
              <w:rPr>
                <w:rFonts w:cs="Arial"/>
                <w:szCs w:val="20"/>
              </w:rPr>
              <w:t>)</w:t>
            </w:r>
          </w:p>
        </w:tc>
        <w:tc>
          <w:tcPr>
            <w:tcW w:w="5242" w:type="dxa"/>
            <w:vAlign w:val="center"/>
          </w:tcPr>
          <w:p w14:paraId="42F8C6D9" w14:textId="130C7A0E" w:rsidR="00EB2FEB" w:rsidRPr="007C5881" w:rsidRDefault="00F66EED" w:rsidP="0026654B">
            <w:pPr>
              <w:rPr>
                <w:rFonts w:cs="Arial"/>
                <w:szCs w:val="20"/>
              </w:rPr>
            </w:pPr>
            <w:r w:rsidRPr="007C5881">
              <w:rPr>
                <w:rFonts w:cs="Arial"/>
                <w:szCs w:val="20"/>
              </w:rPr>
              <w:t xml:space="preserve">Includes </w:t>
            </w:r>
            <w:r w:rsidR="00103E0F" w:rsidRPr="007C5881">
              <w:rPr>
                <w:rFonts w:cs="Arial"/>
                <w:szCs w:val="20"/>
              </w:rPr>
              <w:t>Distribution</w:t>
            </w:r>
            <w:r w:rsidR="002F62D3" w:rsidRPr="007C5881">
              <w:rPr>
                <w:rFonts w:cs="Arial"/>
                <w:szCs w:val="20"/>
              </w:rPr>
              <w:t xml:space="preserve"> Mana</w:t>
            </w:r>
            <w:r w:rsidR="0035611A" w:rsidRPr="007C5881">
              <w:rPr>
                <w:rFonts w:cs="Arial"/>
                <w:szCs w:val="20"/>
              </w:rPr>
              <w:t>gement (DM)</w:t>
            </w:r>
            <w:r w:rsidR="00F01BF1" w:rsidRPr="007C5881">
              <w:rPr>
                <w:rFonts w:cs="Arial"/>
                <w:szCs w:val="20"/>
              </w:rPr>
              <w:t xml:space="preserve"> – i.e. </w:t>
            </w:r>
            <w:r w:rsidRPr="007C5881">
              <w:rPr>
                <w:rFonts w:cs="Arial"/>
                <w:szCs w:val="20"/>
              </w:rPr>
              <w:t xml:space="preserve">Warehouse Management, Labor Management, </w:t>
            </w:r>
            <w:r w:rsidR="004F04A7" w:rsidRPr="007C5881">
              <w:rPr>
                <w:rFonts w:cs="Arial"/>
                <w:szCs w:val="20"/>
              </w:rPr>
              <w:t>and</w:t>
            </w:r>
            <w:r w:rsidR="00C93C25" w:rsidRPr="007C5881">
              <w:rPr>
                <w:rFonts w:cs="Arial"/>
                <w:szCs w:val="20"/>
              </w:rPr>
              <w:t xml:space="preserve"> </w:t>
            </w:r>
            <w:r w:rsidR="004E6748" w:rsidRPr="007C5881">
              <w:rPr>
                <w:rFonts w:cs="Arial"/>
                <w:szCs w:val="20"/>
              </w:rPr>
              <w:t>Supply Chain Intelligence</w:t>
            </w:r>
            <w:r w:rsidR="00833461" w:rsidRPr="007C5881">
              <w:rPr>
                <w:rFonts w:cs="Arial"/>
                <w:szCs w:val="20"/>
              </w:rPr>
              <w:t xml:space="preserve"> solutions</w:t>
            </w:r>
          </w:p>
        </w:tc>
      </w:tr>
    </w:tbl>
    <w:p w14:paraId="51442673" w14:textId="4F90C97F" w:rsidR="00C93C25" w:rsidRPr="007C5881" w:rsidRDefault="00C93C25" w:rsidP="00EB2FEB">
      <w:pPr>
        <w:rPr>
          <w:rFonts w:cs="Arial"/>
        </w:rPr>
      </w:pPr>
    </w:p>
    <w:p w14:paraId="008EF537" w14:textId="125B7639" w:rsidR="00600D27" w:rsidRPr="007C5881" w:rsidRDefault="00600D27" w:rsidP="00BC22D9">
      <w:pPr>
        <w:pStyle w:val="Heading2"/>
        <w:rPr>
          <w:rFonts w:hint="eastAsia"/>
        </w:rPr>
      </w:pPr>
      <w:bookmarkStart w:id="19" w:name="_Toc64303650"/>
      <w:bookmarkStart w:id="20" w:name="_Toc183244252"/>
      <w:bookmarkStart w:id="21" w:name="_Toc196830774"/>
      <w:r w:rsidRPr="007C5881">
        <w:t>Terminology / Acronyms</w:t>
      </w:r>
      <w:bookmarkEnd w:id="19"/>
      <w:bookmarkEnd w:id="20"/>
      <w:bookmarkEnd w:id="21"/>
      <w:r w:rsidRPr="007C5881">
        <w:t xml:space="preserve"> </w:t>
      </w:r>
    </w:p>
    <w:p w14:paraId="6954A604" w14:textId="409B4F04" w:rsidR="006C6DE6" w:rsidRPr="007C5881" w:rsidRDefault="006C6DE6" w:rsidP="00BC22D9">
      <w:pPr>
        <w:pStyle w:val="Heading3"/>
        <w:rPr>
          <w:rFonts w:hint="eastAsia"/>
        </w:rPr>
      </w:pPr>
      <w:bookmarkStart w:id="22" w:name="_Toc183244253"/>
      <w:bookmarkStart w:id="23" w:name="_Toc196830775"/>
      <w:r w:rsidRPr="007C5881">
        <w:t>Manhattan Terminology</w:t>
      </w:r>
      <w:bookmarkEnd w:id="22"/>
      <w:bookmarkEnd w:id="23"/>
    </w:p>
    <w:tbl>
      <w:tblPr>
        <w:tblW w:w="5000" w:type="pct"/>
        <w:tblLook w:val="04A0" w:firstRow="1" w:lastRow="0" w:firstColumn="1" w:lastColumn="0" w:noHBand="0" w:noVBand="1"/>
      </w:tblPr>
      <w:tblGrid>
        <w:gridCol w:w="2229"/>
        <w:gridCol w:w="8561"/>
      </w:tblGrid>
      <w:tr w:rsidR="00EF596F" w:rsidRPr="00EF596F" w14:paraId="0C6485BE" w14:textId="77777777" w:rsidTr="00EF596F">
        <w:trPr>
          <w:cantSplit/>
          <w:trHeight w:val="300"/>
          <w:tblHeader/>
        </w:trPr>
        <w:tc>
          <w:tcPr>
            <w:tcW w:w="1033"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4EBE94A7" w14:textId="77777777" w:rsidR="00EF596F" w:rsidRPr="00EF596F" w:rsidRDefault="00EF596F" w:rsidP="00EF596F">
            <w:pPr>
              <w:spacing w:after="0"/>
              <w:rPr>
                <w:rFonts w:eastAsia="Times New Roman" w:cs="Arial"/>
                <w:b/>
                <w:bCs/>
                <w:color w:val="FFFFFF"/>
                <w:szCs w:val="20"/>
              </w:rPr>
            </w:pPr>
            <w:r w:rsidRPr="00EF596F">
              <w:rPr>
                <w:rFonts w:eastAsia="Times New Roman" w:cs="Arial"/>
                <w:b/>
                <w:bCs/>
                <w:color w:val="FFFFFF" w:themeColor="background1"/>
                <w:szCs w:val="20"/>
              </w:rPr>
              <w:t>Terminology</w:t>
            </w:r>
          </w:p>
        </w:tc>
        <w:tc>
          <w:tcPr>
            <w:tcW w:w="3967" w:type="pct"/>
            <w:tcBorders>
              <w:top w:val="single" w:sz="4" w:space="0" w:color="auto"/>
              <w:left w:val="nil"/>
              <w:bottom w:val="single" w:sz="4" w:space="0" w:color="auto"/>
              <w:right w:val="single" w:sz="4" w:space="0" w:color="auto"/>
            </w:tcBorders>
            <w:shd w:val="clear" w:color="000000" w:fill="071D49"/>
            <w:vAlign w:val="center"/>
            <w:hideMark/>
          </w:tcPr>
          <w:p w14:paraId="0059B43F" w14:textId="77777777" w:rsidR="00EF596F" w:rsidRPr="00EF596F" w:rsidRDefault="00EF596F" w:rsidP="00EF596F">
            <w:pPr>
              <w:spacing w:after="0"/>
              <w:rPr>
                <w:rFonts w:eastAsia="Times New Roman" w:cs="Arial"/>
                <w:b/>
                <w:bCs/>
                <w:color w:val="FFFFFF"/>
                <w:szCs w:val="20"/>
              </w:rPr>
            </w:pPr>
            <w:r w:rsidRPr="00EF596F">
              <w:rPr>
                <w:rFonts w:eastAsia="Times New Roman" w:cs="Arial"/>
                <w:b/>
                <w:bCs/>
                <w:color w:val="FFFFFF" w:themeColor="background1"/>
                <w:szCs w:val="20"/>
              </w:rPr>
              <w:t>Definition</w:t>
            </w:r>
          </w:p>
        </w:tc>
      </w:tr>
      <w:tr w:rsidR="00EF596F" w:rsidRPr="00EF596F" w14:paraId="6E0C2181"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076B8DF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Allocation</w:t>
            </w:r>
          </w:p>
        </w:tc>
        <w:tc>
          <w:tcPr>
            <w:tcW w:w="3967" w:type="pct"/>
            <w:tcBorders>
              <w:top w:val="nil"/>
              <w:left w:val="nil"/>
              <w:bottom w:val="single" w:sz="4" w:space="0" w:color="auto"/>
              <w:right w:val="single" w:sz="4" w:space="0" w:color="auto"/>
            </w:tcBorders>
            <w:vAlign w:val="center"/>
            <w:hideMark/>
          </w:tcPr>
          <w:p w14:paraId="4432DB19"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The process of dedicating specific inventory to distribution orders.</w:t>
            </w:r>
          </w:p>
        </w:tc>
      </w:tr>
      <w:tr w:rsidR="00EF596F" w:rsidRPr="00EF596F" w14:paraId="5683BCF4"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626E397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Appointment</w:t>
            </w:r>
          </w:p>
        </w:tc>
        <w:tc>
          <w:tcPr>
            <w:tcW w:w="3967" w:type="pct"/>
            <w:tcBorders>
              <w:top w:val="nil"/>
              <w:left w:val="nil"/>
              <w:bottom w:val="single" w:sz="4" w:space="0" w:color="auto"/>
              <w:right w:val="single" w:sz="4" w:space="0" w:color="auto"/>
            </w:tcBorders>
            <w:vAlign w:val="center"/>
            <w:hideMark/>
          </w:tcPr>
          <w:p w14:paraId="39A05258"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An appointment is an agreement with the carrier or business partner (vendor) to arrive at a warehouse at an agreed-upon date and time and is an acceptance by the warehouse to receive the delivered freight.</w:t>
            </w:r>
          </w:p>
        </w:tc>
      </w:tr>
      <w:tr w:rsidR="00EF596F" w:rsidRPr="00EF596F" w14:paraId="5DEB88CC"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16F4C55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ASN</w:t>
            </w:r>
          </w:p>
        </w:tc>
        <w:tc>
          <w:tcPr>
            <w:tcW w:w="3967" w:type="pct"/>
            <w:tcBorders>
              <w:top w:val="nil"/>
              <w:left w:val="nil"/>
              <w:bottom w:val="single" w:sz="4" w:space="0" w:color="auto"/>
              <w:right w:val="single" w:sz="4" w:space="0" w:color="auto"/>
            </w:tcBorders>
            <w:vAlign w:val="center"/>
            <w:hideMark/>
          </w:tcPr>
          <w:p w14:paraId="474284C0"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Advanced Shipment Notice.</w:t>
            </w:r>
            <w:r w:rsidRPr="00EF596F">
              <w:rPr>
                <w:rFonts w:eastAsia="Times New Roman" w:cs="Arial"/>
                <w:color w:val="000000"/>
                <w:szCs w:val="20"/>
              </w:rPr>
              <w:br/>
              <w:t>Receiving objects in MAWM indicating a unique inbound shipment of inventory for the warehouse.</w:t>
            </w:r>
          </w:p>
        </w:tc>
      </w:tr>
      <w:tr w:rsidR="00EF596F" w:rsidRPr="00EF596F" w14:paraId="159CF85B"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2FEBEC27"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Inbound Delivery</w:t>
            </w:r>
          </w:p>
        </w:tc>
        <w:tc>
          <w:tcPr>
            <w:tcW w:w="3967" w:type="pct"/>
            <w:tcBorders>
              <w:top w:val="nil"/>
              <w:left w:val="nil"/>
              <w:bottom w:val="single" w:sz="4" w:space="0" w:color="auto"/>
              <w:right w:val="single" w:sz="4" w:space="0" w:color="auto"/>
            </w:tcBorders>
            <w:vAlign w:val="center"/>
            <w:hideMark/>
          </w:tcPr>
          <w:p w14:paraId="08CF592E"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 logical grouping of inbound ASNs. Typically based on the ASNs that are part of the same physical container/trailer. One Inbound Delivery can consist of one or more inbound ASNs.</w:t>
            </w:r>
          </w:p>
        </w:tc>
      </w:tr>
      <w:tr w:rsidR="00EF596F" w:rsidRPr="00EF596F" w14:paraId="05860BC1"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41F068D7"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BOL</w:t>
            </w:r>
          </w:p>
        </w:tc>
        <w:tc>
          <w:tcPr>
            <w:tcW w:w="3967" w:type="pct"/>
            <w:tcBorders>
              <w:top w:val="nil"/>
              <w:left w:val="nil"/>
              <w:bottom w:val="single" w:sz="4" w:space="0" w:color="auto"/>
              <w:right w:val="single" w:sz="4" w:space="0" w:color="auto"/>
            </w:tcBorders>
            <w:vAlign w:val="center"/>
            <w:hideMark/>
          </w:tcPr>
          <w:p w14:paraId="3EF2D94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Bill of Lading.</w:t>
            </w:r>
            <w:r w:rsidRPr="00EF596F">
              <w:rPr>
                <w:rFonts w:eastAsia="Times New Roman" w:cs="Arial"/>
                <w:color w:val="000000"/>
                <w:szCs w:val="20"/>
              </w:rPr>
              <w:br/>
              <w:t>A legal document used for the transportation of goods (non-parcel).</w:t>
            </w:r>
          </w:p>
        </w:tc>
      </w:tr>
      <w:tr w:rsidR="00EF596F" w:rsidRPr="00EF596F" w14:paraId="65E108F3"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027D9CDF"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Condition Codes</w:t>
            </w:r>
          </w:p>
        </w:tc>
        <w:tc>
          <w:tcPr>
            <w:tcW w:w="3967" w:type="pct"/>
            <w:tcBorders>
              <w:top w:val="nil"/>
              <w:left w:val="nil"/>
              <w:bottom w:val="single" w:sz="4" w:space="0" w:color="auto"/>
              <w:right w:val="single" w:sz="4" w:space="0" w:color="auto"/>
            </w:tcBorders>
            <w:vAlign w:val="center"/>
            <w:hideMark/>
          </w:tcPr>
          <w:p w14:paraId="27F7BB8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Can be applied to location or LPN to prevent use. Inventory with an applied condition code can appear allocable or un-allocable to the host, depending on configuration. (Formerly Lock Codes)</w:t>
            </w:r>
          </w:p>
        </w:tc>
      </w:tr>
      <w:tr w:rsidR="00EF596F" w:rsidRPr="00EF596F" w14:paraId="4B01A462"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05212EE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DC</w:t>
            </w:r>
          </w:p>
        </w:tc>
        <w:tc>
          <w:tcPr>
            <w:tcW w:w="3967" w:type="pct"/>
            <w:tcBorders>
              <w:top w:val="nil"/>
              <w:left w:val="nil"/>
              <w:bottom w:val="single" w:sz="4" w:space="0" w:color="auto"/>
              <w:right w:val="single" w:sz="4" w:space="0" w:color="auto"/>
            </w:tcBorders>
            <w:vAlign w:val="center"/>
            <w:hideMark/>
          </w:tcPr>
          <w:p w14:paraId="6510A7C9"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Distribution Center</w:t>
            </w:r>
          </w:p>
        </w:tc>
      </w:tr>
      <w:tr w:rsidR="00EF596F" w:rsidRPr="00EF596F" w14:paraId="0AA38052"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190C1FB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DM</w:t>
            </w:r>
          </w:p>
        </w:tc>
        <w:tc>
          <w:tcPr>
            <w:tcW w:w="3967" w:type="pct"/>
            <w:tcBorders>
              <w:top w:val="nil"/>
              <w:left w:val="nil"/>
              <w:bottom w:val="single" w:sz="4" w:space="0" w:color="auto"/>
              <w:right w:val="single" w:sz="4" w:space="0" w:color="auto"/>
            </w:tcBorders>
            <w:vAlign w:val="center"/>
            <w:hideMark/>
          </w:tcPr>
          <w:p w14:paraId="012885D9"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Distribution Management</w:t>
            </w:r>
          </w:p>
        </w:tc>
      </w:tr>
      <w:tr w:rsidR="00EF596F" w:rsidRPr="00EF596F" w14:paraId="24B54600"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3D7E7CE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EIF</w:t>
            </w:r>
          </w:p>
        </w:tc>
        <w:tc>
          <w:tcPr>
            <w:tcW w:w="3967" w:type="pct"/>
            <w:tcBorders>
              <w:top w:val="nil"/>
              <w:left w:val="nil"/>
              <w:bottom w:val="single" w:sz="4" w:space="0" w:color="auto"/>
              <w:right w:val="single" w:sz="4" w:space="0" w:color="auto"/>
            </w:tcBorders>
            <w:vAlign w:val="center"/>
            <w:hideMark/>
          </w:tcPr>
          <w:p w14:paraId="388A1786"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Equipment Integration Framework</w:t>
            </w:r>
          </w:p>
        </w:tc>
      </w:tr>
      <w:tr w:rsidR="00EF596F" w:rsidRPr="00EF596F" w14:paraId="68C3D9AA"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594B2B1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Error</w:t>
            </w:r>
          </w:p>
        </w:tc>
        <w:tc>
          <w:tcPr>
            <w:tcW w:w="3967" w:type="pct"/>
            <w:tcBorders>
              <w:top w:val="nil"/>
              <w:left w:val="nil"/>
              <w:bottom w:val="single" w:sz="4" w:space="0" w:color="auto"/>
              <w:right w:val="single" w:sz="4" w:space="0" w:color="auto"/>
            </w:tcBorders>
            <w:vAlign w:val="center"/>
            <w:hideMark/>
          </w:tcPr>
          <w:p w14:paraId="33C0067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 xml:space="preserve">An error in WM does NOT allow the user to continue WM processing after viewing the error. </w:t>
            </w:r>
          </w:p>
        </w:tc>
      </w:tr>
      <w:tr w:rsidR="00EF596F" w:rsidRPr="00EF596F" w14:paraId="228CFEFA"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3C824CF0"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Facility</w:t>
            </w:r>
          </w:p>
        </w:tc>
        <w:tc>
          <w:tcPr>
            <w:tcW w:w="3967" w:type="pct"/>
            <w:tcBorders>
              <w:top w:val="nil"/>
              <w:left w:val="nil"/>
              <w:bottom w:val="single" w:sz="4" w:space="0" w:color="auto"/>
              <w:right w:val="single" w:sz="4" w:space="0" w:color="auto"/>
            </w:tcBorders>
            <w:vAlign w:val="center"/>
            <w:hideMark/>
          </w:tcPr>
          <w:p w14:paraId="6DCE6887" w14:textId="04E298B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 xml:space="preserve">A facility is an establishment, such as a warehouse, </w:t>
            </w:r>
            <w:r w:rsidR="0001211B" w:rsidRPr="00EF596F">
              <w:rPr>
                <w:rFonts w:eastAsia="Times New Roman" w:cs="Arial"/>
                <w:color w:val="000000"/>
                <w:szCs w:val="20"/>
              </w:rPr>
              <w:t>which</w:t>
            </w:r>
            <w:r w:rsidRPr="00EF596F">
              <w:rPr>
                <w:rFonts w:eastAsia="Times New Roman" w:cs="Arial"/>
                <w:color w:val="000000"/>
                <w:szCs w:val="20"/>
              </w:rPr>
              <w:t xml:space="preserve"> serves a particular purpose in the shipping or delivery process.</w:t>
            </w:r>
          </w:p>
        </w:tc>
      </w:tr>
      <w:tr w:rsidR="00EF596F" w:rsidRPr="00EF596F" w14:paraId="6EF37C0D"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161E811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Host</w:t>
            </w:r>
          </w:p>
        </w:tc>
        <w:tc>
          <w:tcPr>
            <w:tcW w:w="3967" w:type="pct"/>
            <w:tcBorders>
              <w:top w:val="nil"/>
              <w:left w:val="nil"/>
              <w:bottom w:val="single" w:sz="4" w:space="0" w:color="auto"/>
              <w:right w:val="single" w:sz="4" w:space="0" w:color="auto"/>
            </w:tcBorders>
            <w:vAlign w:val="center"/>
            <w:hideMark/>
          </w:tcPr>
          <w:p w14:paraId="2B4AC850"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Generic term for the main external system upstream from MAWM (i.e. SAP, OMS, etc.) responsible for transmitting orders for fulfillment and consuming inventory updates; also holds master data.</w:t>
            </w:r>
          </w:p>
        </w:tc>
      </w:tr>
      <w:tr w:rsidR="00EF596F" w:rsidRPr="00EF596F" w14:paraId="2B244669" w14:textId="77777777" w:rsidTr="00EF596F">
        <w:trPr>
          <w:cantSplit/>
          <w:trHeight w:val="1020"/>
        </w:trPr>
        <w:tc>
          <w:tcPr>
            <w:tcW w:w="1033" w:type="pct"/>
            <w:tcBorders>
              <w:top w:val="nil"/>
              <w:left w:val="single" w:sz="4" w:space="0" w:color="auto"/>
              <w:bottom w:val="single" w:sz="4" w:space="0" w:color="auto"/>
              <w:right w:val="single" w:sz="4" w:space="0" w:color="auto"/>
            </w:tcBorders>
            <w:vAlign w:val="center"/>
            <w:hideMark/>
          </w:tcPr>
          <w:p w14:paraId="0DEAFA82"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iLPN</w:t>
            </w:r>
          </w:p>
        </w:tc>
        <w:tc>
          <w:tcPr>
            <w:tcW w:w="3967" w:type="pct"/>
            <w:tcBorders>
              <w:top w:val="nil"/>
              <w:left w:val="nil"/>
              <w:bottom w:val="single" w:sz="4" w:space="0" w:color="auto"/>
              <w:right w:val="single" w:sz="4" w:space="0" w:color="auto"/>
            </w:tcBorders>
            <w:vAlign w:val="center"/>
            <w:hideMark/>
          </w:tcPr>
          <w:p w14:paraId="0A990367"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Inbound License Plate Number.</w:t>
            </w:r>
            <w:r w:rsidRPr="00EF596F">
              <w:rPr>
                <w:rFonts w:eastAsia="Times New Roman" w:cs="Arial"/>
                <w:color w:val="000000"/>
                <w:szCs w:val="20"/>
              </w:rPr>
              <w:br/>
              <w:t>A unique barcode used in MAWM to track inbound inventory. A traceable moveable unit in the warehouse (case, pallet, tote). For Lands’ End, inbound inventory is identified by an LPN at the physical case level.</w:t>
            </w:r>
          </w:p>
        </w:tc>
      </w:tr>
      <w:tr w:rsidR="00EF596F" w:rsidRPr="00EF596F" w14:paraId="15A496F0"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29ADE24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Item</w:t>
            </w:r>
          </w:p>
        </w:tc>
        <w:tc>
          <w:tcPr>
            <w:tcW w:w="3967" w:type="pct"/>
            <w:tcBorders>
              <w:top w:val="nil"/>
              <w:left w:val="nil"/>
              <w:bottom w:val="single" w:sz="4" w:space="0" w:color="auto"/>
              <w:right w:val="single" w:sz="4" w:space="0" w:color="auto"/>
            </w:tcBorders>
            <w:vAlign w:val="center"/>
            <w:hideMark/>
          </w:tcPr>
          <w:p w14:paraId="0ECE266B"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Sellable product (aka SKU – Stock Keeping Unit). Usually item name, item description, and item barcode (e.g. UPC) are three unique values.</w:t>
            </w:r>
          </w:p>
        </w:tc>
      </w:tr>
      <w:tr w:rsidR="00EF596F" w:rsidRPr="00EF596F" w14:paraId="2BE91968"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663F3446"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JSON</w:t>
            </w:r>
          </w:p>
        </w:tc>
        <w:tc>
          <w:tcPr>
            <w:tcW w:w="3967" w:type="pct"/>
            <w:tcBorders>
              <w:top w:val="nil"/>
              <w:left w:val="nil"/>
              <w:bottom w:val="single" w:sz="4" w:space="0" w:color="auto"/>
              <w:right w:val="single" w:sz="4" w:space="0" w:color="auto"/>
            </w:tcBorders>
            <w:vAlign w:val="center"/>
            <w:hideMark/>
          </w:tcPr>
          <w:p w14:paraId="21C55F63"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JavaScript Object Notation. The format in which MAWM expects incoming interfaces and sends outgoing messages.</w:t>
            </w:r>
          </w:p>
        </w:tc>
      </w:tr>
      <w:tr w:rsidR="00EF596F" w:rsidRPr="00EF596F" w14:paraId="0B27F4E4"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2880665A"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LM</w:t>
            </w:r>
          </w:p>
        </w:tc>
        <w:tc>
          <w:tcPr>
            <w:tcW w:w="3967" w:type="pct"/>
            <w:tcBorders>
              <w:top w:val="nil"/>
              <w:left w:val="nil"/>
              <w:bottom w:val="single" w:sz="4" w:space="0" w:color="auto"/>
              <w:right w:val="single" w:sz="4" w:space="0" w:color="auto"/>
            </w:tcBorders>
            <w:vAlign w:val="center"/>
            <w:hideMark/>
          </w:tcPr>
          <w:p w14:paraId="60E34DAE"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Labor Management</w:t>
            </w:r>
          </w:p>
        </w:tc>
      </w:tr>
      <w:tr w:rsidR="00EF596F" w:rsidRPr="00EF596F" w14:paraId="7F6BEA00"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16EA78CA"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LPN</w:t>
            </w:r>
          </w:p>
        </w:tc>
        <w:tc>
          <w:tcPr>
            <w:tcW w:w="3967" w:type="pct"/>
            <w:tcBorders>
              <w:top w:val="nil"/>
              <w:left w:val="nil"/>
              <w:bottom w:val="single" w:sz="4" w:space="0" w:color="auto"/>
              <w:right w:val="single" w:sz="4" w:space="0" w:color="auto"/>
            </w:tcBorders>
            <w:vAlign w:val="center"/>
            <w:hideMark/>
          </w:tcPr>
          <w:p w14:paraId="3C28AC6F"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License Plate Number.</w:t>
            </w:r>
          </w:p>
        </w:tc>
      </w:tr>
      <w:tr w:rsidR="00EF596F" w:rsidRPr="00EF596F" w14:paraId="40738DF8"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69FCED5F"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MA</w:t>
            </w:r>
          </w:p>
        </w:tc>
        <w:tc>
          <w:tcPr>
            <w:tcW w:w="3967" w:type="pct"/>
            <w:tcBorders>
              <w:top w:val="nil"/>
              <w:left w:val="nil"/>
              <w:bottom w:val="single" w:sz="4" w:space="0" w:color="auto"/>
              <w:right w:val="single" w:sz="4" w:space="0" w:color="auto"/>
            </w:tcBorders>
            <w:vAlign w:val="center"/>
            <w:hideMark/>
          </w:tcPr>
          <w:p w14:paraId="272B3A98"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Manhattan Associates</w:t>
            </w:r>
          </w:p>
        </w:tc>
      </w:tr>
      <w:tr w:rsidR="00EF596F" w:rsidRPr="00EF596F" w14:paraId="65215E86"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2C1A382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MAWM</w:t>
            </w:r>
          </w:p>
        </w:tc>
        <w:tc>
          <w:tcPr>
            <w:tcW w:w="3967" w:type="pct"/>
            <w:tcBorders>
              <w:top w:val="nil"/>
              <w:left w:val="nil"/>
              <w:bottom w:val="single" w:sz="4" w:space="0" w:color="auto"/>
              <w:right w:val="single" w:sz="4" w:space="0" w:color="auto"/>
            </w:tcBorders>
            <w:vAlign w:val="center"/>
            <w:hideMark/>
          </w:tcPr>
          <w:p w14:paraId="04E876C7"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Manhattan Active Warehouse Management</w:t>
            </w:r>
          </w:p>
        </w:tc>
      </w:tr>
      <w:tr w:rsidR="00EF596F" w:rsidRPr="00EF596F" w14:paraId="76472840" w14:textId="77777777" w:rsidTr="00EF596F">
        <w:trPr>
          <w:cantSplit/>
          <w:trHeight w:val="1020"/>
        </w:trPr>
        <w:tc>
          <w:tcPr>
            <w:tcW w:w="1033" w:type="pct"/>
            <w:tcBorders>
              <w:top w:val="nil"/>
              <w:left w:val="single" w:sz="4" w:space="0" w:color="auto"/>
              <w:bottom w:val="single" w:sz="4" w:space="0" w:color="auto"/>
              <w:right w:val="single" w:sz="4" w:space="0" w:color="auto"/>
            </w:tcBorders>
            <w:vAlign w:val="center"/>
            <w:hideMark/>
          </w:tcPr>
          <w:p w14:paraId="4C34174A"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MHE</w:t>
            </w:r>
          </w:p>
        </w:tc>
        <w:tc>
          <w:tcPr>
            <w:tcW w:w="3967" w:type="pct"/>
            <w:tcBorders>
              <w:top w:val="nil"/>
              <w:left w:val="nil"/>
              <w:bottom w:val="single" w:sz="4" w:space="0" w:color="auto"/>
              <w:right w:val="single" w:sz="4" w:space="0" w:color="auto"/>
            </w:tcBorders>
            <w:vAlign w:val="center"/>
            <w:hideMark/>
          </w:tcPr>
          <w:p w14:paraId="056E5F3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Material Handling Equipment.</w:t>
            </w:r>
            <w:r w:rsidRPr="00EF596F">
              <w:rPr>
                <w:rFonts w:eastAsia="Times New Roman" w:cs="Arial"/>
                <w:color w:val="000000"/>
                <w:szCs w:val="20"/>
              </w:rPr>
              <w:br/>
              <w:t>Generically, any equipment used in the facility: forklift, pallet jack, putwall, conveyance, unit sorter, carton sorter, hang sorter, etc. Specifically, any equipment with a WCS component.</w:t>
            </w:r>
          </w:p>
        </w:tc>
      </w:tr>
      <w:tr w:rsidR="00EF596F" w:rsidRPr="00EF596F" w14:paraId="56D52B8B"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22E021B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MIF</w:t>
            </w:r>
          </w:p>
        </w:tc>
        <w:tc>
          <w:tcPr>
            <w:tcW w:w="3967" w:type="pct"/>
            <w:tcBorders>
              <w:top w:val="nil"/>
              <w:left w:val="nil"/>
              <w:bottom w:val="single" w:sz="4" w:space="0" w:color="auto"/>
              <w:right w:val="single" w:sz="4" w:space="0" w:color="auto"/>
            </w:tcBorders>
            <w:vAlign w:val="center"/>
            <w:hideMark/>
          </w:tcPr>
          <w:p w14:paraId="0B79B303"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Manhattan Integration Framework</w:t>
            </w:r>
          </w:p>
        </w:tc>
      </w:tr>
      <w:tr w:rsidR="00EF596F" w:rsidRPr="00EF596F" w14:paraId="1566F1F6"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4AF448D7"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oLPN</w:t>
            </w:r>
          </w:p>
        </w:tc>
        <w:tc>
          <w:tcPr>
            <w:tcW w:w="3967" w:type="pct"/>
            <w:tcBorders>
              <w:top w:val="nil"/>
              <w:left w:val="nil"/>
              <w:bottom w:val="single" w:sz="4" w:space="0" w:color="auto"/>
              <w:right w:val="single" w:sz="4" w:space="0" w:color="auto"/>
            </w:tcBorders>
            <w:vAlign w:val="center"/>
            <w:hideMark/>
          </w:tcPr>
          <w:p w14:paraId="189B35A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Outbound License Plate Number.</w:t>
            </w:r>
            <w:r w:rsidRPr="00EF596F">
              <w:rPr>
                <w:rFonts w:eastAsia="Times New Roman" w:cs="Arial"/>
                <w:color w:val="000000"/>
                <w:szCs w:val="20"/>
              </w:rPr>
              <w:br/>
              <w:t>A unique barcode used in WM to track outbound inventory.</w:t>
            </w:r>
          </w:p>
        </w:tc>
      </w:tr>
      <w:tr w:rsidR="00EF596F" w:rsidRPr="00EF596F" w14:paraId="18CF073D"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295D221E"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Order</w:t>
            </w:r>
          </w:p>
        </w:tc>
        <w:tc>
          <w:tcPr>
            <w:tcW w:w="3967" w:type="pct"/>
            <w:tcBorders>
              <w:top w:val="nil"/>
              <w:left w:val="nil"/>
              <w:bottom w:val="single" w:sz="4" w:space="0" w:color="auto"/>
              <w:right w:val="single" w:sz="4" w:space="0" w:color="auto"/>
            </w:tcBorders>
            <w:vAlign w:val="center"/>
            <w:hideMark/>
          </w:tcPr>
          <w:p w14:paraId="74F291C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Formerly Distribution Order.</w:t>
            </w:r>
            <w:r w:rsidRPr="00EF596F">
              <w:rPr>
                <w:rFonts w:eastAsia="Times New Roman" w:cs="Arial"/>
                <w:color w:val="000000"/>
                <w:szCs w:val="20"/>
              </w:rPr>
              <w:br/>
              <w:t>Orders include header-level level information like destination store facility and line-level information like item and quantity.</w:t>
            </w:r>
          </w:p>
        </w:tc>
      </w:tr>
      <w:tr w:rsidR="00EF596F" w:rsidRPr="00EF596F" w14:paraId="269CEF6C"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59556C86"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Original Order (OO)</w:t>
            </w:r>
          </w:p>
        </w:tc>
        <w:tc>
          <w:tcPr>
            <w:tcW w:w="3967" w:type="pct"/>
            <w:tcBorders>
              <w:top w:val="nil"/>
              <w:left w:val="nil"/>
              <w:bottom w:val="single" w:sz="4" w:space="0" w:color="auto"/>
              <w:right w:val="single" w:sz="4" w:space="0" w:color="auto"/>
            </w:tcBorders>
            <w:vAlign w:val="center"/>
            <w:hideMark/>
          </w:tcPr>
          <w:p w14:paraId="3D3147D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Orders that are aggregated by MAWM based on rules and aggregation criteria</w:t>
            </w:r>
          </w:p>
        </w:tc>
      </w:tr>
      <w:tr w:rsidR="00EF596F" w:rsidRPr="00EF596F" w14:paraId="085C79A3"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6D99DB8C"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Order Aggregation</w:t>
            </w:r>
          </w:p>
        </w:tc>
        <w:tc>
          <w:tcPr>
            <w:tcW w:w="3967" w:type="pct"/>
            <w:tcBorders>
              <w:top w:val="nil"/>
              <w:left w:val="nil"/>
              <w:bottom w:val="single" w:sz="4" w:space="0" w:color="auto"/>
              <w:right w:val="single" w:sz="4" w:space="0" w:color="auto"/>
            </w:tcBorders>
            <w:vAlign w:val="center"/>
            <w:hideMark/>
          </w:tcPr>
          <w:p w14:paraId="4288777B"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Original Orders with a matching Aggregation attribute may be combined into a single Distribution Order with the intent to cube inventory from multiple Original Orders into less oLPNs to be shipped.</w:t>
            </w:r>
          </w:p>
        </w:tc>
      </w:tr>
      <w:tr w:rsidR="00EF596F" w:rsidRPr="00EF596F" w14:paraId="42D52274" w14:textId="77777777" w:rsidTr="00EF596F">
        <w:trPr>
          <w:cantSplit/>
          <w:trHeight w:val="1275"/>
        </w:trPr>
        <w:tc>
          <w:tcPr>
            <w:tcW w:w="1033" w:type="pct"/>
            <w:tcBorders>
              <w:top w:val="nil"/>
              <w:left w:val="single" w:sz="4" w:space="0" w:color="auto"/>
              <w:bottom w:val="single" w:sz="4" w:space="0" w:color="auto"/>
              <w:right w:val="single" w:sz="4" w:space="0" w:color="auto"/>
            </w:tcBorders>
            <w:vAlign w:val="center"/>
            <w:hideMark/>
          </w:tcPr>
          <w:p w14:paraId="5EB30E6C"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Order Consolidation</w:t>
            </w:r>
          </w:p>
        </w:tc>
        <w:tc>
          <w:tcPr>
            <w:tcW w:w="3967" w:type="pct"/>
            <w:tcBorders>
              <w:top w:val="nil"/>
              <w:left w:val="nil"/>
              <w:bottom w:val="single" w:sz="4" w:space="0" w:color="auto"/>
              <w:right w:val="single" w:sz="4" w:space="0" w:color="auto"/>
            </w:tcBorders>
            <w:vAlign w:val="center"/>
            <w:hideMark/>
          </w:tcPr>
          <w:p w14:paraId="163D258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Orders which will be shipped via the same shipment may have a consolidation attribute which brings oLPNs for the same attribute together to a like staging location before loading and shipping. The intent of this functionality is to keep all cartons for an order together after picking form different areas in the warehouse to be loaded together.</w:t>
            </w:r>
          </w:p>
        </w:tc>
      </w:tr>
      <w:tr w:rsidR="00EF596F" w:rsidRPr="00EF596F" w14:paraId="4DA3ABF1"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05978C6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Distribution Order</w:t>
            </w:r>
            <w:r w:rsidRPr="00EF596F">
              <w:rPr>
                <w:rFonts w:eastAsia="Times New Roman" w:cs="Arial"/>
                <w:color w:val="000000"/>
                <w:szCs w:val="20"/>
              </w:rPr>
              <w:br/>
              <w:t>(a.k.a. DC Order)</w:t>
            </w:r>
          </w:p>
        </w:tc>
        <w:tc>
          <w:tcPr>
            <w:tcW w:w="3967" w:type="pct"/>
            <w:tcBorders>
              <w:top w:val="nil"/>
              <w:left w:val="nil"/>
              <w:bottom w:val="single" w:sz="4" w:space="0" w:color="auto"/>
              <w:right w:val="single" w:sz="4" w:space="0" w:color="auto"/>
            </w:tcBorders>
            <w:vAlign w:val="center"/>
            <w:hideMark/>
          </w:tcPr>
          <w:p w14:paraId="21F1A069"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Distribution Order are either 1:1 to the Original Order or 1:N to multiple Original Orders in an attempt to aggregate in warehouse fulfillment.</w:t>
            </w:r>
          </w:p>
        </w:tc>
      </w:tr>
      <w:tr w:rsidR="00EF596F" w:rsidRPr="00EF596F" w14:paraId="554EAE5A" w14:textId="77777777" w:rsidTr="00EF596F">
        <w:trPr>
          <w:cantSplit/>
          <w:trHeight w:val="1020"/>
        </w:trPr>
        <w:tc>
          <w:tcPr>
            <w:tcW w:w="1033" w:type="pct"/>
            <w:tcBorders>
              <w:top w:val="nil"/>
              <w:left w:val="single" w:sz="4" w:space="0" w:color="auto"/>
              <w:bottom w:val="single" w:sz="4" w:space="0" w:color="auto"/>
              <w:right w:val="single" w:sz="4" w:space="0" w:color="auto"/>
            </w:tcBorders>
            <w:vAlign w:val="center"/>
            <w:hideMark/>
          </w:tcPr>
          <w:p w14:paraId="1B08278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Organization</w:t>
            </w:r>
          </w:p>
        </w:tc>
        <w:tc>
          <w:tcPr>
            <w:tcW w:w="3967" w:type="pct"/>
            <w:tcBorders>
              <w:top w:val="nil"/>
              <w:left w:val="nil"/>
              <w:bottom w:val="single" w:sz="4" w:space="0" w:color="auto"/>
              <w:right w:val="single" w:sz="4" w:space="0" w:color="auto"/>
            </w:tcBorders>
            <w:vAlign w:val="center"/>
            <w:hideMark/>
          </w:tcPr>
          <w:p w14:paraId="22E20E63"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Organizations represent legal entities such as companies and brands. Each organization has a unique set of application configuration, transactional data such as orders, and users. All transactional data is associated with one organization.</w:t>
            </w:r>
          </w:p>
        </w:tc>
      </w:tr>
      <w:tr w:rsidR="00EF596F" w:rsidRPr="00EF596F" w14:paraId="33BBF929"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468389F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Pack</w:t>
            </w:r>
          </w:p>
        </w:tc>
        <w:tc>
          <w:tcPr>
            <w:tcW w:w="3967" w:type="pct"/>
            <w:tcBorders>
              <w:top w:val="nil"/>
              <w:left w:val="nil"/>
              <w:bottom w:val="single" w:sz="4" w:space="0" w:color="auto"/>
              <w:right w:val="single" w:sz="4" w:space="0" w:color="auto"/>
            </w:tcBorders>
            <w:vAlign w:val="center"/>
            <w:hideMark/>
          </w:tcPr>
          <w:p w14:paraId="3F5179D7"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Represents the standard quantity UOM for a vendor case (box) of a particular item.</w:t>
            </w:r>
          </w:p>
        </w:tc>
      </w:tr>
      <w:tr w:rsidR="00EF596F" w:rsidRPr="00EF596F" w14:paraId="70E2C904"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4D525B62"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Pallet</w:t>
            </w:r>
          </w:p>
        </w:tc>
        <w:tc>
          <w:tcPr>
            <w:tcW w:w="3967" w:type="pct"/>
            <w:tcBorders>
              <w:top w:val="nil"/>
              <w:left w:val="nil"/>
              <w:bottom w:val="single" w:sz="4" w:space="0" w:color="auto"/>
              <w:right w:val="single" w:sz="4" w:space="0" w:color="auto"/>
            </w:tcBorders>
            <w:vAlign w:val="center"/>
            <w:hideMark/>
          </w:tcPr>
          <w:p w14:paraId="6B888EFF"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 xml:space="preserve">A physical surface to stack cases on top of. Tracked systemically as an iLPN. Can have one barcode for all inventory on the pallet or unique LPNs for each case (nested LPNs). </w:t>
            </w:r>
          </w:p>
        </w:tc>
      </w:tr>
      <w:tr w:rsidR="00EF596F" w:rsidRPr="00EF596F" w14:paraId="7BA71953" w14:textId="77777777" w:rsidTr="00EF596F">
        <w:trPr>
          <w:cantSplit/>
          <w:trHeight w:val="1295"/>
        </w:trPr>
        <w:tc>
          <w:tcPr>
            <w:tcW w:w="1033" w:type="pct"/>
            <w:tcBorders>
              <w:top w:val="nil"/>
              <w:left w:val="single" w:sz="4" w:space="0" w:color="auto"/>
              <w:bottom w:val="single" w:sz="4" w:space="0" w:color="auto"/>
              <w:right w:val="single" w:sz="4" w:space="0" w:color="auto"/>
            </w:tcBorders>
            <w:vAlign w:val="center"/>
            <w:hideMark/>
          </w:tcPr>
          <w:p w14:paraId="47468C5F"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PIX</w:t>
            </w:r>
          </w:p>
        </w:tc>
        <w:tc>
          <w:tcPr>
            <w:tcW w:w="3967" w:type="pct"/>
            <w:tcBorders>
              <w:top w:val="nil"/>
              <w:left w:val="nil"/>
              <w:bottom w:val="single" w:sz="4" w:space="0" w:color="auto"/>
              <w:right w:val="single" w:sz="4" w:space="0" w:color="auto"/>
            </w:tcBorders>
            <w:vAlign w:val="center"/>
            <w:hideMark/>
          </w:tcPr>
          <w:p w14:paraId="7884045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Perpetual Inventory Transaction.</w:t>
            </w:r>
            <w:r w:rsidRPr="00EF596F">
              <w:rPr>
                <w:rFonts w:eastAsia="Times New Roman" w:cs="Arial"/>
                <w:color w:val="000000"/>
                <w:szCs w:val="20"/>
              </w:rPr>
              <w:br/>
              <w:t>A PIX record is created by WM whenever a change in inventory occurs that increases or decreases net inventory between available and unavailable inventory buckets. The PIX record type and code provides visibility to the type of inventory change that occurred (LPN consumed, LPN received, LPN/location adjusted, etc.).</w:t>
            </w:r>
          </w:p>
        </w:tc>
      </w:tr>
      <w:tr w:rsidR="00EF596F" w:rsidRPr="00EF596F" w14:paraId="1628FC63"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54838D72"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PO</w:t>
            </w:r>
          </w:p>
        </w:tc>
        <w:tc>
          <w:tcPr>
            <w:tcW w:w="3967" w:type="pct"/>
            <w:tcBorders>
              <w:top w:val="nil"/>
              <w:left w:val="nil"/>
              <w:bottom w:val="single" w:sz="4" w:space="0" w:color="auto"/>
              <w:right w:val="single" w:sz="4" w:space="0" w:color="auto"/>
            </w:tcBorders>
            <w:vAlign w:val="center"/>
            <w:hideMark/>
          </w:tcPr>
          <w:p w14:paraId="55D637D6"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Purchase Order.</w:t>
            </w:r>
            <w:r w:rsidRPr="00EF596F">
              <w:rPr>
                <w:rFonts w:eastAsia="Times New Roman" w:cs="Arial"/>
                <w:color w:val="000000"/>
                <w:szCs w:val="20"/>
              </w:rPr>
              <w:br/>
              <w:t>Order placed from corporate systems to vendor for stock inventory. Usually fulfilled by multiple shipments from the vendor.</w:t>
            </w:r>
          </w:p>
        </w:tc>
      </w:tr>
      <w:tr w:rsidR="00EF596F" w:rsidRPr="00EF596F" w14:paraId="01AC4F85"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3D672E2B"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Putaway</w:t>
            </w:r>
          </w:p>
        </w:tc>
        <w:tc>
          <w:tcPr>
            <w:tcW w:w="3967" w:type="pct"/>
            <w:tcBorders>
              <w:top w:val="nil"/>
              <w:left w:val="nil"/>
              <w:bottom w:val="single" w:sz="4" w:space="0" w:color="auto"/>
              <w:right w:val="single" w:sz="4" w:space="0" w:color="auto"/>
            </w:tcBorders>
            <w:vAlign w:val="center"/>
            <w:hideMark/>
          </w:tcPr>
          <w:p w14:paraId="3A62F70C"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The systematic process of locating product to a WM location.</w:t>
            </w:r>
          </w:p>
        </w:tc>
      </w:tr>
      <w:tr w:rsidR="00EF596F" w:rsidRPr="00EF596F" w14:paraId="012A20C0"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4A7351B8"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SCAC</w:t>
            </w:r>
          </w:p>
        </w:tc>
        <w:tc>
          <w:tcPr>
            <w:tcW w:w="3967" w:type="pct"/>
            <w:tcBorders>
              <w:top w:val="nil"/>
              <w:left w:val="nil"/>
              <w:bottom w:val="single" w:sz="4" w:space="0" w:color="auto"/>
              <w:right w:val="single" w:sz="4" w:space="0" w:color="auto"/>
            </w:tcBorders>
            <w:vAlign w:val="center"/>
            <w:hideMark/>
          </w:tcPr>
          <w:p w14:paraId="4512E6B9"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Standard Carrier Alpha Code</w:t>
            </w:r>
          </w:p>
        </w:tc>
      </w:tr>
      <w:tr w:rsidR="00EF596F" w:rsidRPr="00EF596F" w14:paraId="05840B7E"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48371B8C"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SCI</w:t>
            </w:r>
          </w:p>
        </w:tc>
        <w:tc>
          <w:tcPr>
            <w:tcW w:w="3967" w:type="pct"/>
            <w:tcBorders>
              <w:top w:val="nil"/>
              <w:left w:val="nil"/>
              <w:bottom w:val="single" w:sz="4" w:space="0" w:color="auto"/>
              <w:right w:val="single" w:sz="4" w:space="0" w:color="auto"/>
            </w:tcBorders>
            <w:vAlign w:val="center"/>
            <w:hideMark/>
          </w:tcPr>
          <w:p w14:paraId="0528B3B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Supply Chain Intelligence.</w:t>
            </w:r>
            <w:r w:rsidRPr="00EF596F">
              <w:rPr>
                <w:rFonts w:eastAsia="Times New Roman" w:cs="Arial"/>
                <w:color w:val="000000"/>
                <w:szCs w:val="20"/>
              </w:rPr>
              <w:br/>
              <w:t>Cognos-based business intelligence reporting software.</w:t>
            </w:r>
          </w:p>
        </w:tc>
      </w:tr>
      <w:tr w:rsidR="00EF596F" w:rsidRPr="00EF596F" w14:paraId="4B4EF0D3"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35B98C3C"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Ship Confirmation</w:t>
            </w:r>
          </w:p>
        </w:tc>
        <w:tc>
          <w:tcPr>
            <w:tcW w:w="3967" w:type="pct"/>
            <w:tcBorders>
              <w:top w:val="nil"/>
              <w:left w:val="nil"/>
              <w:bottom w:val="single" w:sz="4" w:space="0" w:color="auto"/>
              <w:right w:val="single" w:sz="4" w:space="0" w:color="auto"/>
            </w:tcBorders>
            <w:vAlign w:val="center"/>
            <w:hideMark/>
          </w:tcPr>
          <w:p w14:paraId="2A459AC3"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Outbound interface to the host to detail the final order header and order detail information after an order is shipped.</w:t>
            </w:r>
          </w:p>
        </w:tc>
      </w:tr>
      <w:tr w:rsidR="00EF596F" w:rsidRPr="00EF596F" w14:paraId="23CB3D44"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2E799B28"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Shipment</w:t>
            </w:r>
          </w:p>
        </w:tc>
        <w:tc>
          <w:tcPr>
            <w:tcW w:w="3967" w:type="pct"/>
            <w:tcBorders>
              <w:top w:val="nil"/>
              <w:left w:val="nil"/>
              <w:bottom w:val="single" w:sz="4" w:space="0" w:color="auto"/>
              <w:right w:val="single" w:sz="4" w:space="0" w:color="auto"/>
            </w:tcBorders>
            <w:vAlign w:val="center"/>
            <w:hideMark/>
          </w:tcPr>
          <w:p w14:paraId="0A421278"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 xml:space="preserve">Unique grouping of orders on an outbound trailer. May have one or more outbound stops (non-parcel). </w:t>
            </w:r>
          </w:p>
        </w:tc>
      </w:tr>
      <w:tr w:rsidR="00EF596F" w:rsidRPr="00EF596F" w14:paraId="6842F44E"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46FA31F8"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Strategy</w:t>
            </w:r>
          </w:p>
        </w:tc>
        <w:tc>
          <w:tcPr>
            <w:tcW w:w="3967" w:type="pct"/>
            <w:tcBorders>
              <w:top w:val="nil"/>
              <w:left w:val="nil"/>
              <w:bottom w:val="single" w:sz="4" w:space="0" w:color="auto"/>
              <w:right w:val="single" w:sz="4" w:space="0" w:color="auto"/>
            </w:tcBorders>
            <w:vAlign w:val="center"/>
            <w:hideMark/>
          </w:tcPr>
          <w:p w14:paraId="075BCFE3"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 collection of configuration parameters to drive a certain process in the warehouse (e.g. Receiving Strategy)</w:t>
            </w:r>
          </w:p>
        </w:tc>
      </w:tr>
      <w:tr w:rsidR="00EF596F" w:rsidRPr="00EF596F" w14:paraId="33EE43CE"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6BA3410E"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Storage Location</w:t>
            </w:r>
          </w:p>
        </w:tc>
        <w:tc>
          <w:tcPr>
            <w:tcW w:w="3967" w:type="pct"/>
            <w:tcBorders>
              <w:top w:val="nil"/>
              <w:left w:val="nil"/>
              <w:bottom w:val="single" w:sz="4" w:space="0" w:color="auto"/>
              <w:right w:val="single" w:sz="4" w:space="0" w:color="auto"/>
            </w:tcBorders>
            <w:vAlign w:val="center"/>
            <w:hideMark/>
          </w:tcPr>
          <w:p w14:paraId="7103A56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Physical location which stores inventory for order fulfillment. Formerly active locations, reserve locations, case pick locations.</w:t>
            </w:r>
          </w:p>
        </w:tc>
      </w:tr>
      <w:tr w:rsidR="00EF596F" w:rsidRPr="00EF596F" w14:paraId="6275A762"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56ABFD6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Tasks</w:t>
            </w:r>
          </w:p>
        </w:tc>
        <w:tc>
          <w:tcPr>
            <w:tcW w:w="3967" w:type="pct"/>
            <w:tcBorders>
              <w:top w:val="nil"/>
              <w:left w:val="nil"/>
              <w:bottom w:val="single" w:sz="4" w:space="0" w:color="auto"/>
              <w:right w:val="single" w:sz="4" w:space="0" w:color="auto"/>
            </w:tcBorders>
            <w:vAlign w:val="center"/>
            <w:hideMark/>
          </w:tcPr>
          <w:p w14:paraId="1F24D11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 piece of work created for a specific allocation. Multiple allocations can be grouped into one task for efficiency.</w:t>
            </w:r>
          </w:p>
        </w:tc>
      </w:tr>
      <w:tr w:rsidR="00EF596F" w:rsidRPr="00EF596F" w14:paraId="0947BEFF"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56A3408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TBF</w:t>
            </w:r>
          </w:p>
        </w:tc>
        <w:tc>
          <w:tcPr>
            <w:tcW w:w="3967" w:type="pct"/>
            <w:tcBorders>
              <w:top w:val="nil"/>
              <w:left w:val="nil"/>
              <w:bottom w:val="single" w:sz="4" w:space="0" w:color="auto"/>
              <w:right w:val="single" w:sz="4" w:space="0" w:color="auto"/>
            </w:tcBorders>
            <w:vAlign w:val="center"/>
            <w:hideMark/>
          </w:tcPr>
          <w:p w14:paraId="4FEE6FE7"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To Be Filled.</w:t>
            </w:r>
            <w:r w:rsidRPr="00EF596F">
              <w:rPr>
                <w:rFonts w:eastAsia="Times New Roman" w:cs="Arial"/>
                <w:color w:val="000000"/>
                <w:szCs w:val="20"/>
              </w:rPr>
              <w:br/>
              <w:t>Quantity allocated on a task destined for a location.</w:t>
            </w:r>
          </w:p>
        </w:tc>
      </w:tr>
      <w:tr w:rsidR="00EF596F" w:rsidRPr="00EF596F" w14:paraId="4B14918E"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2076FA7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TBP</w:t>
            </w:r>
          </w:p>
        </w:tc>
        <w:tc>
          <w:tcPr>
            <w:tcW w:w="3967" w:type="pct"/>
            <w:tcBorders>
              <w:top w:val="nil"/>
              <w:left w:val="nil"/>
              <w:bottom w:val="single" w:sz="4" w:space="0" w:color="auto"/>
              <w:right w:val="single" w:sz="4" w:space="0" w:color="auto"/>
            </w:tcBorders>
            <w:vAlign w:val="center"/>
            <w:hideMark/>
          </w:tcPr>
          <w:p w14:paraId="0F73085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To Be Picked.</w:t>
            </w:r>
            <w:r w:rsidRPr="00EF596F">
              <w:rPr>
                <w:rFonts w:eastAsia="Times New Roman" w:cs="Arial"/>
                <w:color w:val="000000"/>
                <w:szCs w:val="20"/>
              </w:rPr>
              <w:br/>
              <w:t>Quantity allocated for a task to be systematically picked from a location.</w:t>
            </w:r>
          </w:p>
        </w:tc>
      </w:tr>
      <w:tr w:rsidR="00EF596F" w:rsidRPr="00EF596F" w14:paraId="5BA39D04"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6F20D02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TMS</w:t>
            </w:r>
          </w:p>
        </w:tc>
        <w:tc>
          <w:tcPr>
            <w:tcW w:w="3967" w:type="pct"/>
            <w:tcBorders>
              <w:top w:val="nil"/>
              <w:left w:val="nil"/>
              <w:bottom w:val="single" w:sz="4" w:space="0" w:color="auto"/>
              <w:right w:val="single" w:sz="4" w:space="0" w:color="auto"/>
            </w:tcBorders>
            <w:vAlign w:val="center"/>
            <w:hideMark/>
          </w:tcPr>
          <w:p w14:paraId="58DE1A4B"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Transportation Management System</w:t>
            </w:r>
          </w:p>
        </w:tc>
      </w:tr>
      <w:tr w:rsidR="00EF596F" w:rsidRPr="00EF596F" w14:paraId="55E56EF7"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2ECB804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Trailer</w:t>
            </w:r>
          </w:p>
        </w:tc>
        <w:tc>
          <w:tcPr>
            <w:tcW w:w="3967" w:type="pct"/>
            <w:tcBorders>
              <w:top w:val="nil"/>
              <w:left w:val="nil"/>
              <w:bottom w:val="single" w:sz="4" w:space="0" w:color="auto"/>
              <w:right w:val="single" w:sz="4" w:space="0" w:color="auto"/>
            </w:tcBorders>
            <w:vAlign w:val="center"/>
            <w:hideMark/>
          </w:tcPr>
          <w:p w14:paraId="50047410"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Physical truck which contains the ASN/PO.</w:t>
            </w:r>
          </w:p>
        </w:tc>
      </w:tr>
      <w:tr w:rsidR="00EF596F" w:rsidRPr="00EF596F" w14:paraId="222AF47B" w14:textId="77777777" w:rsidTr="00EF596F">
        <w:trPr>
          <w:cantSplit/>
          <w:trHeight w:val="780"/>
        </w:trPr>
        <w:tc>
          <w:tcPr>
            <w:tcW w:w="1033" w:type="pct"/>
            <w:tcBorders>
              <w:top w:val="nil"/>
              <w:left w:val="single" w:sz="4" w:space="0" w:color="auto"/>
              <w:bottom w:val="single" w:sz="4" w:space="0" w:color="auto"/>
              <w:right w:val="single" w:sz="4" w:space="0" w:color="auto"/>
            </w:tcBorders>
            <w:vAlign w:val="center"/>
            <w:hideMark/>
          </w:tcPr>
          <w:p w14:paraId="5DDEDBCF"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Yard Zone and Slots</w:t>
            </w:r>
          </w:p>
        </w:tc>
        <w:tc>
          <w:tcPr>
            <w:tcW w:w="3967" w:type="pct"/>
            <w:tcBorders>
              <w:top w:val="nil"/>
              <w:left w:val="nil"/>
              <w:bottom w:val="single" w:sz="4" w:space="0" w:color="auto"/>
              <w:right w:val="single" w:sz="4" w:space="0" w:color="auto"/>
            </w:tcBorders>
            <w:vAlign w:val="center"/>
            <w:hideMark/>
          </w:tcPr>
          <w:p w14:paraId="49A38B7C"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Yard Zone is a group of Yard Slots that needs to be used in a similar manner.</w:t>
            </w:r>
            <w:r w:rsidRPr="00EF596F">
              <w:rPr>
                <w:rFonts w:eastAsia="Times New Roman" w:cs="Arial"/>
                <w:color w:val="000000"/>
                <w:szCs w:val="20"/>
              </w:rPr>
              <w:br/>
              <w:t>Yard Slots are parking slots in a Yard when trailers can be dropped off once its checked-in to the Yard.</w:t>
            </w:r>
          </w:p>
        </w:tc>
      </w:tr>
      <w:tr w:rsidR="00EF596F" w:rsidRPr="00EF596F" w14:paraId="6331CAE0"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64F1E3C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TL</w:t>
            </w:r>
          </w:p>
        </w:tc>
        <w:tc>
          <w:tcPr>
            <w:tcW w:w="3967" w:type="pct"/>
            <w:tcBorders>
              <w:top w:val="nil"/>
              <w:left w:val="nil"/>
              <w:bottom w:val="single" w:sz="4" w:space="0" w:color="auto"/>
              <w:right w:val="single" w:sz="4" w:space="0" w:color="auto"/>
            </w:tcBorders>
            <w:vAlign w:val="center"/>
            <w:hideMark/>
          </w:tcPr>
          <w:p w14:paraId="2EBB517C"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Truck Load</w:t>
            </w:r>
          </w:p>
        </w:tc>
      </w:tr>
      <w:tr w:rsidR="00EF596F" w:rsidRPr="00EF596F" w14:paraId="2D5DC102"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0840E27F"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LTL</w:t>
            </w:r>
          </w:p>
        </w:tc>
        <w:tc>
          <w:tcPr>
            <w:tcW w:w="3967" w:type="pct"/>
            <w:tcBorders>
              <w:top w:val="nil"/>
              <w:left w:val="nil"/>
              <w:bottom w:val="single" w:sz="4" w:space="0" w:color="auto"/>
              <w:right w:val="single" w:sz="4" w:space="0" w:color="auto"/>
            </w:tcBorders>
            <w:vAlign w:val="center"/>
            <w:hideMark/>
          </w:tcPr>
          <w:p w14:paraId="3C3DE3E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Less Than Truck Load</w:t>
            </w:r>
          </w:p>
        </w:tc>
      </w:tr>
      <w:tr w:rsidR="00EF596F" w:rsidRPr="00EF596F" w14:paraId="5BE28E5A"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00C22F4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UI</w:t>
            </w:r>
          </w:p>
        </w:tc>
        <w:tc>
          <w:tcPr>
            <w:tcW w:w="3967" w:type="pct"/>
            <w:tcBorders>
              <w:top w:val="nil"/>
              <w:left w:val="nil"/>
              <w:bottom w:val="single" w:sz="4" w:space="0" w:color="auto"/>
              <w:right w:val="single" w:sz="4" w:space="0" w:color="auto"/>
            </w:tcBorders>
            <w:vAlign w:val="center"/>
            <w:hideMark/>
          </w:tcPr>
          <w:p w14:paraId="349BE66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User Interface</w:t>
            </w:r>
          </w:p>
        </w:tc>
      </w:tr>
      <w:tr w:rsidR="00EF596F" w:rsidRPr="00EF596F" w14:paraId="735A18BF"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1D7BF9F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UOM</w:t>
            </w:r>
          </w:p>
        </w:tc>
        <w:tc>
          <w:tcPr>
            <w:tcW w:w="3967" w:type="pct"/>
            <w:tcBorders>
              <w:top w:val="nil"/>
              <w:left w:val="nil"/>
              <w:bottom w:val="single" w:sz="4" w:space="0" w:color="auto"/>
              <w:right w:val="single" w:sz="4" w:space="0" w:color="auto"/>
            </w:tcBorders>
            <w:vAlign w:val="center"/>
            <w:hideMark/>
          </w:tcPr>
          <w:p w14:paraId="38320E44"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Unit of Measure for quantifying and classifying storage, allocation, distribution, etc. For example: Pallet, LPN, Packs, Subpacks, Units.</w:t>
            </w:r>
          </w:p>
        </w:tc>
      </w:tr>
      <w:tr w:rsidR="00EF596F" w:rsidRPr="00EF596F" w14:paraId="7FF2A0F7"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6274539E"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Unit</w:t>
            </w:r>
          </w:p>
        </w:tc>
        <w:tc>
          <w:tcPr>
            <w:tcW w:w="3967" w:type="pct"/>
            <w:tcBorders>
              <w:top w:val="nil"/>
              <w:left w:val="nil"/>
              <w:bottom w:val="single" w:sz="4" w:space="0" w:color="auto"/>
              <w:right w:val="single" w:sz="4" w:space="0" w:color="auto"/>
            </w:tcBorders>
            <w:vAlign w:val="center"/>
            <w:hideMark/>
          </w:tcPr>
          <w:p w14:paraId="23B8B489"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Lowest sellable UOM (Unit of Measure) for an Item (aka “Each”)</w:t>
            </w:r>
          </w:p>
        </w:tc>
      </w:tr>
      <w:tr w:rsidR="00EF596F" w:rsidRPr="00EF596F" w14:paraId="631EA45D"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1A162296"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Warning</w:t>
            </w:r>
          </w:p>
        </w:tc>
        <w:tc>
          <w:tcPr>
            <w:tcW w:w="3967" w:type="pct"/>
            <w:tcBorders>
              <w:top w:val="nil"/>
              <w:left w:val="nil"/>
              <w:bottom w:val="single" w:sz="4" w:space="0" w:color="auto"/>
              <w:right w:val="single" w:sz="4" w:space="0" w:color="auto"/>
            </w:tcBorders>
            <w:vAlign w:val="center"/>
            <w:hideMark/>
          </w:tcPr>
          <w:p w14:paraId="5E399BE6"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A warning in WM allows the user to continue WM processing after acknowledging / accepting the warning message.</w:t>
            </w:r>
          </w:p>
        </w:tc>
      </w:tr>
      <w:tr w:rsidR="00EF596F" w:rsidRPr="00EF596F" w14:paraId="5120E052"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29946D83"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Wave</w:t>
            </w:r>
          </w:p>
        </w:tc>
        <w:tc>
          <w:tcPr>
            <w:tcW w:w="3967" w:type="pct"/>
            <w:tcBorders>
              <w:top w:val="nil"/>
              <w:left w:val="nil"/>
              <w:bottom w:val="single" w:sz="4" w:space="0" w:color="auto"/>
              <w:right w:val="single" w:sz="4" w:space="0" w:color="auto"/>
            </w:tcBorders>
            <w:vAlign w:val="center"/>
            <w:hideMark/>
          </w:tcPr>
          <w:p w14:paraId="3E39F961"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The process to select an order, allocate inventory, determine outbound shipping container size (cubing), and create tasks.</w:t>
            </w:r>
          </w:p>
        </w:tc>
      </w:tr>
      <w:tr w:rsidR="00EF596F" w:rsidRPr="00EF596F" w14:paraId="07E78A60" w14:textId="77777777" w:rsidTr="00EF596F">
        <w:trPr>
          <w:cantSplit/>
          <w:trHeight w:val="510"/>
        </w:trPr>
        <w:tc>
          <w:tcPr>
            <w:tcW w:w="1033" w:type="pct"/>
            <w:tcBorders>
              <w:top w:val="nil"/>
              <w:left w:val="single" w:sz="4" w:space="0" w:color="auto"/>
              <w:bottom w:val="single" w:sz="4" w:space="0" w:color="auto"/>
              <w:right w:val="single" w:sz="4" w:space="0" w:color="auto"/>
            </w:tcBorders>
            <w:vAlign w:val="center"/>
            <w:hideMark/>
          </w:tcPr>
          <w:p w14:paraId="754A7AB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WCS</w:t>
            </w:r>
          </w:p>
        </w:tc>
        <w:tc>
          <w:tcPr>
            <w:tcW w:w="3967" w:type="pct"/>
            <w:tcBorders>
              <w:top w:val="nil"/>
              <w:left w:val="nil"/>
              <w:bottom w:val="single" w:sz="4" w:space="0" w:color="auto"/>
              <w:right w:val="single" w:sz="4" w:space="0" w:color="auto"/>
            </w:tcBorders>
            <w:vAlign w:val="center"/>
            <w:hideMark/>
          </w:tcPr>
          <w:p w14:paraId="4552788D"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Warehouse Control System.</w:t>
            </w:r>
            <w:r w:rsidRPr="00EF596F">
              <w:rPr>
                <w:rFonts w:eastAsia="Times New Roman" w:cs="Arial"/>
                <w:color w:val="000000"/>
                <w:szCs w:val="20"/>
              </w:rPr>
              <w:br/>
              <w:t>System external to WM that directly controls MHE given commands from WM.</w:t>
            </w:r>
          </w:p>
        </w:tc>
      </w:tr>
      <w:tr w:rsidR="00EF596F" w:rsidRPr="00EF596F" w14:paraId="60334364" w14:textId="77777777" w:rsidTr="00EF596F">
        <w:trPr>
          <w:cantSplit/>
          <w:trHeight w:val="765"/>
        </w:trPr>
        <w:tc>
          <w:tcPr>
            <w:tcW w:w="1033" w:type="pct"/>
            <w:tcBorders>
              <w:top w:val="nil"/>
              <w:left w:val="single" w:sz="4" w:space="0" w:color="auto"/>
              <w:bottom w:val="single" w:sz="4" w:space="0" w:color="auto"/>
              <w:right w:val="single" w:sz="4" w:space="0" w:color="auto"/>
            </w:tcBorders>
            <w:vAlign w:val="center"/>
            <w:hideMark/>
          </w:tcPr>
          <w:p w14:paraId="58B42D7C"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WM Mobile</w:t>
            </w:r>
          </w:p>
        </w:tc>
        <w:tc>
          <w:tcPr>
            <w:tcW w:w="3967" w:type="pct"/>
            <w:tcBorders>
              <w:top w:val="nil"/>
              <w:left w:val="nil"/>
              <w:bottom w:val="single" w:sz="4" w:space="0" w:color="auto"/>
              <w:right w:val="single" w:sz="4" w:space="0" w:color="auto"/>
            </w:tcBorders>
            <w:vAlign w:val="center"/>
            <w:hideMark/>
          </w:tcPr>
          <w:p w14:paraId="1341D91F"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Manhattan Active Warehouse Management’s Android based application running on warehouse Radio Frequency (RF) devices utilized by warehouse operators to perform warehouse activities.</w:t>
            </w:r>
          </w:p>
        </w:tc>
      </w:tr>
      <w:tr w:rsidR="00EF596F" w:rsidRPr="00EF596F" w14:paraId="7AD652E3"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29AD37F5"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WM</w:t>
            </w:r>
          </w:p>
        </w:tc>
        <w:tc>
          <w:tcPr>
            <w:tcW w:w="3967" w:type="pct"/>
            <w:tcBorders>
              <w:top w:val="nil"/>
              <w:left w:val="nil"/>
              <w:bottom w:val="single" w:sz="4" w:space="0" w:color="auto"/>
              <w:right w:val="single" w:sz="4" w:space="0" w:color="auto"/>
            </w:tcBorders>
            <w:vAlign w:val="center"/>
            <w:hideMark/>
          </w:tcPr>
          <w:p w14:paraId="754889AB"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Warehouse Management.</w:t>
            </w:r>
          </w:p>
        </w:tc>
      </w:tr>
      <w:tr w:rsidR="00EF596F" w:rsidRPr="00EF596F" w14:paraId="65E3461A" w14:textId="77777777" w:rsidTr="00EF596F">
        <w:trPr>
          <w:cantSplit/>
          <w:trHeight w:val="300"/>
        </w:trPr>
        <w:tc>
          <w:tcPr>
            <w:tcW w:w="1033" w:type="pct"/>
            <w:tcBorders>
              <w:top w:val="nil"/>
              <w:left w:val="single" w:sz="4" w:space="0" w:color="auto"/>
              <w:bottom w:val="single" w:sz="4" w:space="0" w:color="auto"/>
              <w:right w:val="single" w:sz="4" w:space="0" w:color="auto"/>
            </w:tcBorders>
            <w:vAlign w:val="center"/>
            <w:hideMark/>
          </w:tcPr>
          <w:p w14:paraId="0B36D2B8"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YM</w:t>
            </w:r>
          </w:p>
        </w:tc>
        <w:tc>
          <w:tcPr>
            <w:tcW w:w="3967" w:type="pct"/>
            <w:tcBorders>
              <w:top w:val="nil"/>
              <w:left w:val="nil"/>
              <w:bottom w:val="single" w:sz="4" w:space="0" w:color="auto"/>
              <w:right w:val="single" w:sz="4" w:space="0" w:color="auto"/>
            </w:tcBorders>
            <w:vAlign w:val="center"/>
            <w:hideMark/>
          </w:tcPr>
          <w:p w14:paraId="513E80E2" w14:textId="77777777" w:rsidR="00EF596F" w:rsidRPr="00EF596F" w:rsidRDefault="00EF596F" w:rsidP="00EF596F">
            <w:pPr>
              <w:spacing w:after="0"/>
              <w:rPr>
                <w:rFonts w:eastAsia="Times New Roman" w:cs="Arial"/>
                <w:color w:val="000000"/>
                <w:szCs w:val="20"/>
              </w:rPr>
            </w:pPr>
            <w:r w:rsidRPr="00EF596F">
              <w:rPr>
                <w:rFonts w:eastAsia="Times New Roman" w:cs="Arial"/>
                <w:color w:val="000000"/>
                <w:szCs w:val="20"/>
              </w:rPr>
              <w:t>Yard Management</w:t>
            </w:r>
          </w:p>
        </w:tc>
      </w:tr>
    </w:tbl>
    <w:p w14:paraId="14557E6C" w14:textId="77777777" w:rsidR="006C6DE6" w:rsidRPr="007C5881" w:rsidRDefault="006C6DE6" w:rsidP="00EB2FEB">
      <w:pPr>
        <w:rPr>
          <w:rFonts w:cs="Arial"/>
        </w:rPr>
      </w:pPr>
    </w:p>
    <w:p w14:paraId="2EDFBA65" w14:textId="1DE825B0" w:rsidR="006C6DE6" w:rsidRPr="007C5881" w:rsidRDefault="006C6DE6" w:rsidP="00BC22D9">
      <w:pPr>
        <w:pStyle w:val="Heading3"/>
        <w:rPr>
          <w:rFonts w:hint="eastAsia"/>
        </w:rPr>
      </w:pPr>
      <w:bookmarkStart w:id="24" w:name="_Toc183244254"/>
      <w:bookmarkStart w:id="25" w:name="_Toc196830776"/>
      <w:r w:rsidRPr="007C5881">
        <w:t>Lands’ End Terminology</w:t>
      </w:r>
      <w:bookmarkEnd w:id="24"/>
      <w:bookmarkEnd w:id="25"/>
      <w:commentRangeStart w:id="26"/>
      <w:commentRangeStart w:id="27"/>
      <w:commentRangeEnd w:id="26"/>
      <w:r w:rsidRPr="007C5881">
        <w:rPr>
          <w:rStyle w:val="CommentReference"/>
          <w:rFonts w:hint="eastAsia"/>
          <w:sz w:val="20"/>
          <w:szCs w:val="24"/>
        </w:rPr>
        <w:commentReference w:id="26"/>
      </w:r>
      <w:commentRangeEnd w:id="27"/>
      <w:r w:rsidRPr="007C5881">
        <w:rPr>
          <w:rStyle w:val="CommentReference"/>
          <w:rFonts w:hint="eastAsia"/>
          <w:sz w:val="20"/>
          <w:szCs w:val="24"/>
        </w:rPr>
        <w:commentReference w:id="27"/>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000" w:firstRow="0" w:lastRow="0" w:firstColumn="0" w:lastColumn="0" w:noHBand="0" w:noVBand="0"/>
      </w:tblPr>
      <w:tblGrid>
        <w:gridCol w:w="2605"/>
        <w:gridCol w:w="8185"/>
      </w:tblGrid>
      <w:tr w:rsidR="006C6DE6" w:rsidRPr="007C5881" w14:paraId="1CB5A703" w14:textId="77777777" w:rsidTr="006C6DE6">
        <w:trPr>
          <w:cantSplit/>
          <w:trHeight w:val="303"/>
          <w:tblHeader/>
        </w:trPr>
        <w:tc>
          <w:tcPr>
            <w:tcW w:w="1207" w:type="pct"/>
            <w:shd w:val="clear" w:color="auto" w:fill="071D49" w:themeFill="accent1"/>
            <w:vAlign w:val="center"/>
          </w:tcPr>
          <w:p w14:paraId="57FE8144" w14:textId="24AB0ABF" w:rsidR="006C6DE6" w:rsidRPr="007C5881" w:rsidRDefault="006C6DE6" w:rsidP="00712A5F">
            <w:pPr>
              <w:spacing w:after="0"/>
              <w:rPr>
                <w:rFonts w:cs="Arial"/>
                <w:b/>
                <w:bCs/>
                <w:color w:val="FFFFFF" w:themeColor="background1"/>
              </w:rPr>
            </w:pPr>
            <w:r w:rsidRPr="007C5881">
              <w:rPr>
                <w:rFonts w:cs="Arial"/>
                <w:b/>
                <w:bCs/>
                <w:color w:val="FFFFFF" w:themeColor="background1"/>
              </w:rPr>
              <w:t>Lands’ End Terminology</w:t>
            </w:r>
          </w:p>
        </w:tc>
        <w:tc>
          <w:tcPr>
            <w:tcW w:w="3793" w:type="pct"/>
            <w:shd w:val="clear" w:color="auto" w:fill="071D49" w:themeFill="accent1"/>
            <w:vAlign w:val="center"/>
          </w:tcPr>
          <w:p w14:paraId="59B1FFF8" w14:textId="77777777" w:rsidR="006C6DE6" w:rsidRPr="007C5881" w:rsidRDefault="006C6DE6" w:rsidP="00712A5F">
            <w:pPr>
              <w:spacing w:after="0"/>
              <w:rPr>
                <w:rFonts w:cs="Arial"/>
                <w:b/>
                <w:bCs/>
                <w:color w:val="FFFFFF" w:themeColor="background1"/>
              </w:rPr>
            </w:pPr>
            <w:r w:rsidRPr="007C5881">
              <w:rPr>
                <w:rFonts w:cs="Arial"/>
                <w:b/>
                <w:bCs/>
                <w:color w:val="FFFFFF" w:themeColor="background1"/>
              </w:rPr>
              <w:t>Definition</w:t>
            </w:r>
          </w:p>
        </w:tc>
      </w:tr>
      <w:tr w:rsidR="006C6DE6" w:rsidRPr="007C5881" w14:paraId="1E6D86A0" w14:textId="77777777" w:rsidTr="006079BD">
        <w:trPr>
          <w:cantSplit/>
          <w:trHeight w:val="229"/>
        </w:trPr>
        <w:tc>
          <w:tcPr>
            <w:tcW w:w="1207" w:type="pct"/>
            <w:tcBorders>
              <w:top w:val="single" w:sz="4" w:space="0" w:color="auto"/>
              <w:left w:val="single" w:sz="4" w:space="0" w:color="auto"/>
              <w:bottom w:val="single" w:sz="4" w:space="0" w:color="auto"/>
              <w:right w:val="single" w:sz="4" w:space="0" w:color="auto"/>
            </w:tcBorders>
          </w:tcPr>
          <w:p w14:paraId="7FD4D05D" w14:textId="0B542017" w:rsidR="006C6DE6" w:rsidRPr="007C5881" w:rsidRDefault="006C6DE6" w:rsidP="006C6DE6">
            <w:pPr>
              <w:spacing w:after="0"/>
            </w:pPr>
            <w:r w:rsidRPr="007C5881">
              <w:t>Shipment</w:t>
            </w:r>
          </w:p>
        </w:tc>
        <w:tc>
          <w:tcPr>
            <w:tcW w:w="3793" w:type="pct"/>
            <w:tcBorders>
              <w:top w:val="single" w:sz="4" w:space="0" w:color="auto"/>
              <w:left w:val="single" w:sz="4" w:space="0" w:color="auto"/>
              <w:bottom w:val="single" w:sz="4" w:space="0" w:color="auto"/>
              <w:right w:val="single" w:sz="4" w:space="0" w:color="auto"/>
            </w:tcBorders>
          </w:tcPr>
          <w:p w14:paraId="224A7B6B" w14:textId="6D873B4D" w:rsidR="006C6DE6" w:rsidRPr="007C5881" w:rsidRDefault="006C6DE6" w:rsidP="006C6DE6">
            <w:pPr>
              <w:spacing w:after="0"/>
              <w:rPr>
                <w:rFonts w:cs="Arial"/>
              </w:rPr>
            </w:pPr>
            <w:r w:rsidRPr="007C5881">
              <w:rPr>
                <w:rFonts w:cs="Arial"/>
              </w:rPr>
              <w:t xml:space="preserve">Outbound packages, known as </w:t>
            </w:r>
            <w:r w:rsidR="000A589D" w:rsidRPr="007C5881">
              <w:rPr>
                <w:rFonts w:cs="Arial"/>
              </w:rPr>
              <w:t>OLPN</w:t>
            </w:r>
            <w:r w:rsidRPr="007C5881">
              <w:rPr>
                <w:rFonts w:cs="Arial"/>
              </w:rPr>
              <w:t xml:space="preserve"> in Manhattan.</w:t>
            </w:r>
          </w:p>
        </w:tc>
      </w:tr>
      <w:tr w:rsidR="006C6DE6" w:rsidRPr="007C5881" w14:paraId="410AE638" w14:textId="77777777" w:rsidTr="006C6DE6">
        <w:trPr>
          <w:cantSplit/>
        </w:trPr>
        <w:tc>
          <w:tcPr>
            <w:tcW w:w="1207" w:type="pct"/>
            <w:tcBorders>
              <w:top w:val="single" w:sz="4" w:space="0" w:color="auto"/>
              <w:left w:val="single" w:sz="4" w:space="0" w:color="auto"/>
              <w:bottom w:val="single" w:sz="4" w:space="0" w:color="auto"/>
              <w:right w:val="single" w:sz="4" w:space="0" w:color="auto"/>
            </w:tcBorders>
          </w:tcPr>
          <w:p w14:paraId="6AD257ED" w14:textId="688AAC73" w:rsidR="006C6DE6" w:rsidRPr="007C5881" w:rsidRDefault="006C6DE6" w:rsidP="00712A5F">
            <w:pPr>
              <w:spacing w:after="0"/>
              <w:rPr>
                <w:rFonts w:cs="Arial"/>
              </w:rPr>
            </w:pPr>
            <w:r w:rsidRPr="007C5881">
              <w:rPr>
                <w:rFonts w:cs="Arial"/>
              </w:rPr>
              <w:t>Gurney</w:t>
            </w:r>
          </w:p>
        </w:tc>
        <w:tc>
          <w:tcPr>
            <w:tcW w:w="3793" w:type="pct"/>
            <w:tcBorders>
              <w:top w:val="single" w:sz="4" w:space="0" w:color="auto"/>
              <w:left w:val="single" w:sz="4" w:space="0" w:color="auto"/>
              <w:bottom w:val="single" w:sz="4" w:space="0" w:color="auto"/>
              <w:right w:val="single" w:sz="4" w:space="0" w:color="auto"/>
            </w:tcBorders>
          </w:tcPr>
          <w:p w14:paraId="22841AF5" w14:textId="1AC99B56" w:rsidR="006C6DE6" w:rsidRPr="007C5881" w:rsidRDefault="006C6DE6" w:rsidP="00712A5F">
            <w:pPr>
              <w:spacing w:after="0"/>
              <w:rPr>
                <w:rFonts w:cs="Arial"/>
              </w:rPr>
            </w:pPr>
            <w:r w:rsidRPr="007C5881">
              <w:rPr>
                <w:rFonts w:cs="Arial"/>
              </w:rPr>
              <w:t xml:space="preserve">Metal container used as a tote to handle and transport inventory inside the warehouse or to transfer product between Lands’ </w:t>
            </w:r>
            <w:r w:rsidR="00A71ED2" w:rsidRPr="007C5881">
              <w:rPr>
                <w:rFonts w:cs="Arial"/>
              </w:rPr>
              <w:t>End distribution centers.</w:t>
            </w:r>
          </w:p>
        </w:tc>
      </w:tr>
      <w:tr w:rsidR="006C6DE6" w:rsidRPr="007C5881" w14:paraId="41C55C5D" w14:textId="77777777" w:rsidTr="006C6DE6">
        <w:trPr>
          <w:cantSplit/>
        </w:trPr>
        <w:tc>
          <w:tcPr>
            <w:tcW w:w="1207" w:type="pct"/>
            <w:tcBorders>
              <w:top w:val="single" w:sz="4" w:space="0" w:color="auto"/>
              <w:left w:val="single" w:sz="4" w:space="0" w:color="auto"/>
              <w:bottom w:val="single" w:sz="4" w:space="0" w:color="auto"/>
              <w:right w:val="single" w:sz="4" w:space="0" w:color="auto"/>
            </w:tcBorders>
          </w:tcPr>
          <w:p w14:paraId="5A2EDB8B" w14:textId="2A73965E" w:rsidR="006C6DE6" w:rsidRPr="007C5881" w:rsidRDefault="00601AFC" w:rsidP="00712A5F">
            <w:pPr>
              <w:spacing w:after="0"/>
              <w:rPr>
                <w:rFonts w:cs="Arial"/>
              </w:rPr>
            </w:pPr>
            <w:r w:rsidRPr="007C5881">
              <w:rPr>
                <w:rFonts w:cs="Arial"/>
              </w:rPr>
              <w:t> VAS Order</w:t>
            </w:r>
          </w:p>
        </w:tc>
        <w:tc>
          <w:tcPr>
            <w:tcW w:w="3793" w:type="pct"/>
            <w:tcBorders>
              <w:top w:val="single" w:sz="4" w:space="0" w:color="auto"/>
              <w:left w:val="single" w:sz="4" w:space="0" w:color="auto"/>
              <w:bottom w:val="single" w:sz="4" w:space="0" w:color="auto"/>
              <w:right w:val="single" w:sz="4" w:space="0" w:color="auto"/>
            </w:tcBorders>
          </w:tcPr>
          <w:p w14:paraId="52A93E3C" w14:textId="4C1FFB66" w:rsidR="006C6DE6" w:rsidRPr="007C5881" w:rsidRDefault="00EC58AF" w:rsidP="00712A5F">
            <w:pPr>
              <w:spacing w:after="0"/>
              <w:rPr>
                <w:rFonts w:cs="Arial"/>
              </w:rPr>
            </w:pPr>
            <w:r>
              <w:rPr>
                <w:rFonts w:cs="Arial"/>
              </w:rPr>
              <w:t>Production Order</w:t>
            </w:r>
          </w:p>
        </w:tc>
      </w:tr>
      <w:tr w:rsidR="006C6DE6" w:rsidRPr="007C5881" w14:paraId="69771456" w14:textId="77777777" w:rsidTr="00A71ED2">
        <w:trPr>
          <w:cantSplit/>
          <w:trHeight w:val="103"/>
        </w:trPr>
        <w:tc>
          <w:tcPr>
            <w:tcW w:w="1207" w:type="pct"/>
            <w:tcBorders>
              <w:top w:val="single" w:sz="4" w:space="0" w:color="auto"/>
              <w:left w:val="single" w:sz="4" w:space="0" w:color="auto"/>
              <w:bottom w:val="single" w:sz="4" w:space="0" w:color="auto"/>
              <w:right w:val="single" w:sz="4" w:space="0" w:color="auto"/>
            </w:tcBorders>
          </w:tcPr>
          <w:p w14:paraId="4B752A16" w14:textId="133B670C" w:rsidR="006C6DE6" w:rsidRPr="007C5881" w:rsidRDefault="005E73E2" w:rsidP="00A71ED2">
            <w:pPr>
              <w:spacing w:after="0"/>
            </w:pPr>
            <w:r w:rsidRPr="007C5881">
              <w:t>Shipment</w:t>
            </w:r>
          </w:p>
        </w:tc>
        <w:tc>
          <w:tcPr>
            <w:tcW w:w="3793" w:type="pct"/>
            <w:tcBorders>
              <w:top w:val="single" w:sz="4" w:space="0" w:color="auto"/>
              <w:left w:val="single" w:sz="4" w:space="0" w:color="auto"/>
              <w:bottom w:val="single" w:sz="4" w:space="0" w:color="auto"/>
              <w:right w:val="single" w:sz="4" w:space="0" w:color="auto"/>
            </w:tcBorders>
          </w:tcPr>
          <w:p w14:paraId="68DC60B6" w14:textId="1AAA3665" w:rsidR="006C6DE6" w:rsidRPr="007C5881" w:rsidRDefault="005E73E2" w:rsidP="00A71ED2">
            <w:pPr>
              <w:spacing w:after="0"/>
              <w:rPr>
                <w:rFonts w:cs="Arial"/>
              </w:rPr>
            </w:pPr>
            <w:r w:rsidRPr="007C5881">
              <w:rPr>
                <w:rFonts w:cs="Arial"/>
              </w:rPr>
              <w:t>An Order Olpn</w:t>
            </w:r>
          </w:p>
        </w:tc>
      </w:tr>
      <w:tr w:rsidR="00601AFC" w:rsidRPr="007C5881" w14:paraId="3E850EE7" w14:textId="77777777" w:rsidTr="00A71ED2">
        <w:trPr>
          <w:cantSplit/>
          <w:trHeight w:val="103"/>
        </w:trPr>
        <w:tc>
          <w:tcPr>
            <w:tcW w:w="1207" w:type="pct"/>
            <w:tcBorders>
              <w:top w:val="single" w:sz="4" w:space="0" w:color="auto"/>
              <w:left w:val="single" w:sz="4" w:space="0" w:color="auto"/>
              <w:bottom w:val="single" w:sz="4" w:space="0" w:color="auto"/>
              <w:right w:val="single" w:sz="4" w:space="0" w:color="auto"/>
            </w:tcBorders>
          </w:tcPr>
          <w:p w14:paraId="2710937E" w14:textId="386C07A5" w:rsidR="00601AFC" w:rsidRPr="007C5881" w:rsidRDefault="005E73E2" w:rsidP="00A71ED2">
            <w:pPr>
              <w:spacing w:after="0"/>
            </w:pPr>
            <w:r w:rsidRPr="007C5881">
              <w:t>Carrier Service</w:t>
            </w:r>
          </w:p>
        </w:tc>
        <w:tc>
          <w:tcPr>
            <w:tcW w:w="3793" w:type="pct"/>
            <w:tcBorders>
              <w:top w:val="single" w:sz="4" w:space="0" w:color="auto"/>
              <w:left w:val="single" w:sz="4" w:space="0" w:color="auto"/>
              <w:bottom w:val="single" w:sz="4" w:space="0" w:color="auto"/>
              <w:right w:val="single" w:sz="4" w:space="0" w:color="auto"/>
            </w:tcBorders>
          </w:tcPr>
          <w:p w14:paraId="41F71247" w14:textId="116A3C89" w:rsidR="00601AFC" w:rsidRPr="007C5881" w:rsidRDefault="005E73E2" w:rsidP="00A71ED2">
            <w:pPr>
              <w:spacing w:after="0"/>
              <w:rPr>
                <w:rFonts w:cs="Arial"/>
              </w:rPr>
            </w:pPr>
            <w:r w:rsidRPr="007C5881">
              <w:rPr>
                <w:rFonts w:cs="Arial"/>
              </w:rPr>
              <w:t>Shipment  TL or LTL / Parcel Carrier Service</w:t>
            </w:r>
          </w:p>
        </w:tc>
      </w:tr>
      <w:tr w:rsidR="006079BD" w:rsidRPr="007C5881" w14:paraId="44AE2F6C" w14:textId="77777777" w:rsidTr="00A71ED2">
        <w:trPr>
          <w:cantSplit/>
          <w:trHeight w:val="103"/>
        </w:trPr>
        <w:tc>
          <w:tcPr>
            <w:tcW w:w="1207" w:type="pct"/>
            <w:tcBorders>
              <w:top w:val="single" w:sz="4" w:space="0" w:color="auto"/>
              <w:left w:val="single" w:sz="4" w:space="0" w:color="auto"/>
              <w:bottom w:val="single" w:sz="4" w:space="0" w:color="auto"/>
              <w:right w:val="single" w:sz="4" w:space="0" w:color="auto"/>
            </w:tcBorders>
          </w:tcPr>
          <w:p w14:paraId="70C4E58C" w14:textId="15992A6A" w:rsidR="006079BD" w:rsidRPr="007C5881" w:rsidRDefault="006079BD" w:rsidP="006079BD">
            <w:pPr>
              <w:spacing w:after="0"/>
            </w:pPr>
            <w:r w:rsidRPr="007C5881">
              <w:t>CORE</w:t>
            </w:r>
          </w:p>
        </w:tc>
        <w:tc>
          <w:tcPr>
            <w:tcW w:w="3793" w:type="pct"/>
            <w:tcBorders>
              <w:top w:val="single" w:sz="4" w:space="0" w:color="auto"/>
              <w:left w:val="single" w:sz="4" w:space="0" w:color="auto"/>
              <w:bottom w:val="single" w:sz="4" w:space="0" w:color="auto"/>
              <w:right w:val="single" w:sz="4" w:space="0" w:color="auto"/>
            </w:tcBorders>
          </w:tcPr>
          <w:p w14:paraId="4CA72E75" w14:textId="2FFCED57" w:rsidR="006079BD" w:rsidRPr="007C5881" w:rsidRDefault="006079BD" w:rsidP="006079BD">
            <w:pPr>
              <w:spacing w:after="0"/>
            </w:pPr>
            <w:r w:rsidRPr="007C5881">
              <w:t>Lands’ End Core Business Items/SKU</w:t>
            </w:r>
          </w:p>
        </w:tc>
      </w:tr>
      <w:tr w:rsidR="00D66B07" w:rsidRPr="007C5881" w14:paraId="1AA4FA1A" w14:textId="77777777" w:rsidTr="00A71ED2">
        <w:trPr>
          <w:cantSplit/>
          <w:trHeight w:val="103"/>
        </w:trPr>
        <w:tc>
          <w:tcPr>
            <w:tcW w:w="1207" w:type="pct"/>
            <w:tcBorders>
              <w:top w:val="single" w:sz="4" w:space="0" w:color="auto"/>
              <w:left w:val="single" w:sz="4" w:space="0" w:color="auto"/>
              <w:bottom w:val="single" w:sz="4" w:space="0" w:color="auto"/>
              <w:right w:val="single" w:sz="4" w:space="0" w:color="auto"/>
            </w:tcBorders>
          </w:tcPr>
          <w:p w14:paraId="526070ED" w14:textId="1EB7E97B" w:rsidR="00D66B07" w:rsidRPr="007C5881" w:rsidRDefault="00D66B07" w:rsidP="00D66B07">
            <w:pPr>
              <w:spacing w:after="0"/>
            </w:pPr>
            <w:r w:rsidRPr="007C5881">
              <w:t>LEO</w:t>
            </w:r>
          </w:p>
        </w:tc>
        <w:tc>
          <w:tcPr>
            <w:tcW w:w="3793" w:type="pct"/>
            <w:tcBorders>
              <w:top w:val="single" w:sz="4" w:space="0" w:color="auto"/>
              <w:left w:val="single" w:sz="4" w:space="0" w:color="auto"/>
              <w:bottom w:val="single" w:sz="4" w:space="0" w:color="auto"/>
              <w:right w:val="single" w:sz="4" w:space="0" w:color="auto"/>
            </w:tcBorders>
          </w:tcPr>
          <w:p w14:paraId="58D9126E" w14:textId="55348F63" w:rsidR="00D66B07" w:rsidRPr="007C5881" w:rsidRDefault="00D66B07" w:rsidP="00D66B07">
            <w:pPr>
              <w:spacing w:after="0"/>
              <w:rPr>
                <w:rFonts w:cs="Arial"/>
              </w:rPr>
            </w:pPr>
            <w:r w:rsidRPr="007C5881">
              <w:t>Lands’ End Outfitter Items/SKU</w:t>
            </w:r>
          </w:p>
        </w:tc>
      </w:tr>
      <w:tr w:rsidR="00D66B07" w:rsidRPr="007C5881" w14:paraId="4346737B" w14:textId="77777777" w:rsidTr="00A71ED2">
        <w:trPr>
          <w:cantSplit/>
          <w:trHeight w:val="103"/>
        </w:trPr>
        <w:tc>
          <w:tcPr>
            <w:tcW w:w="1207" w:type="pct"/>
            <w:tcBorders>
              <w:top w:val="single" w:sz="4" w:space="0" w:color="auto"/>
              <w:left w:val="single" w:sz="4" w:space="0" w:color="auto"/>
              <w:bottom w:val="single" w:sz="4" w:space="0" w:color="auto"/>
              <w:right w:val="single" w:sz="4" w:space="0" w:color="auto"/>
            </w:tcBorders>
          </w:tcPr>
          <w:p w14:paraId="5571CE48" w14:textId="6642D157" w:rsidR="00D66B07" w:rsidRPr="007C5881" w:rsidRDefault="00D66B07" w:rsidP="00D66B07">
            <w:pPr>
              <w:spacing w:after="0"/>
            </w:pPr>
            <w:r w:rsidRPr="007C5881">
              <w:t>LESU</w:t>
            </w:r>
          </w:p>
        </w:tc>
        <w:tc>
          <w:tcPr>
            <w:tcW w:w="3793" w:type="pct"/>
            <w:tcBorders>
              <w:top w:val="single" w:sz="4" w:space="0" w:color="auto"/>
              <w:left w:val="single" w:sz="4" w:space="0" w:color="auto"/>
              <w:bottom w:val="single" w:sz="4" w:space="0" w:color="auto"/>
              <w:right w:val="single" w:sz="4" w:space="0" w:color="auto"/>
            </w:tcBorders>
          </w:tcPr>
          <w:p w14:paraId="0A037FB2" w14:textId="2C65D9BD" w:rsidR="00D66B07" w:rsidRPr="007C5881" w:rsidRDefault="00D66B07" w:rsidP="00D66B07">
            <w:pPr>
              <w:spacing w:after="0"/>
              <w:rPr>
                <w:rFonts w:cs="Arial"/>
              </w:rPr>
            </w:pPr>
            <w:r w:rsidRPr="007C5881">
              <w:t>Lands’ End School Uniform</w:t>
            </w:r>
          </w:p>
        </w:tc>
      </w:tr>
      <w:tr w:rsidR="00D66B07" w:rsidRPr="007C5881" w14:paraId="6ACCA5E0" w14:textId="77777777" w:rsidTr="00A71ED2">
        <w:trPr>
          <w:cantSplit/>
          <w:trHeight w:val="103"/>
        </w:trPr>
        <w:tc>
          <w:tcPr>
            <w:tcW w:w="1207" w:type="pct"/>
            <w:tcBorders>
              <w:top w:val="single" w:sz="4" w:space="0" w:color="auto"/>
              <w:left w:val="single" w:sz="4" w:space="0" w:color="auto"/>
              <w:bottom w:val="single" w:sz="4" w:space="0" w:color="auto"/>
              <w:right w:val="single" w:sz="4" w:space="0" w:color="auto"/>
            </w:tcBorders>
          </w:tcPr>
          <w:p w14:paraId="4C15B122" w14:textId="5A5EE70C" w:rsidR="00D66B07" w:rsidRPr="007C5881" w:rsidRDefault="00D66B07" w:rsidP="00D66B07">
            <w:pPr>
              <w:spacing w:after="0"/>
            </w:pPr>
            <w:r w:rsidRPr="007C5881">
              <w:t>LEF</w:t>
            </w:r>
          </w:p>
        </w:tc>
        <w:tc>
          <w:tcPr>
            <w:tcW w:w="3793" w:type="pct"/>
            <w:tcBorders>
              <w:top w:val="single" w:sz="4" w:space="0" w:color="auto"/>
              <w:left w:val="single" w:sz="4" w:space="0" w:color="auto"/>
              <w:bottom w:val="single" w:sz="4" w:space="0" w:color="auto"/>
              <w:right w:val="single" w:sz="4" w:space="0" w:color="auto"/>
            </w:tcBorders>
          </w:tcPr>
          <w:p w14:paraId="77394302" w14:textId="336C431A" w:rsidR="00D66B07" w:rsidRPr="007C5881" w:rsidRDefault="00D66B07" w:rsidP="00D66B07">
            <w:pPr>
              <w:spacing w:after="0"/>
              <w:rPr>
                <w:rFonts w:cs="Arial"/>
              </w:rPr>
            </w:pPr>
            <w:r w:rsidRPr="007C5881">
              <w:t>Lands’ End Fulfilled (Amazon, Kohls, etc.)</w:t>
            </w:r>
          </w:p>
        </w:tc>
      </w:tr>
    </w:tbl>
    <w:p w14:paraId="27F01E35" w14:textId="77777777" w:rsidR="006C6DE6" w:rsidRDefault="006C6DE6" w:rsidP="006C6DE6"/>
    <w:p w14:paraId="01B804C3" w14:textId="64C923BD" w:rsidR="00AF7785" w:rsidRPr="00F3527F" w:rsidRDefault="00AF7785" w:rsidP="00BC22D9">
      <w:pPr>
        <w:pStyle w:val="Heading3"/>
        <w:rPr>
          <w:rFonts w:hint="eastAsia"/>
        </w:rPr>
      </w:pPr>
      <w:bookmarkStart w:id="28" w:name="_Toc196830777"/>
      <w:r w:rsidRPr="00F3527F">
        <w:t>SAP Terminology</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000" w:firstRow="0" w:lastRow="0" w:firstColumn="0" w:lastColumn="0" w:noHBand="0" w:noVBand="0"/>
      </w:tblPr>
      <w:tblGrid>
        <w:gridCol w:w="2605"/>
        <w:gridCol w:w="8185"/>
      </w:tblGrid>
      <w:tr w:rsidR="00AF7785" w:rsidRPr="007C5881" w14:paraId="7F4D3AE0" w14:textId="77777777" w:rsidTr="009056DB">
        <w:trPr>
          <w:cantSplit/>
          <w:trHeight w:val="508"/>
          <w:tblHeader/>
        </w:trPr>
        <w:tc>
          <w:tcPr>
            <w:tcW w:w="1207" w:type="pct"/>
            <w:shd w:val="clear" w:color="auto" w:fill="071D49" w:themeFill="accent1"/>
            <w:vAlign w:val="center"/>
          </w:tcPr>
          <w:p w14:paraId="41F08130" w14:textId="42E68977" w:rsidR="00AF7785" w:rsidRPr="007C5881" w:rsidRDefault="00AF7785">
            <w:pPr>
              <w:spacing w:after="0"/>
              <w:rPr>
                <w:rFonts w:cs="Arial"/>
                <w:b/>
                <w:bCs/>
                <w:color w:val="FFFFFF" w:themeColor="background1"/>
              </w:rPr>
            </w:pPr>
            <w:r>
              <w:rPr>
                <w:rFonts w:cs="Arial"/>
                <w:b/>
                <w:bCs/>
                <w:color w:val="FFFFFF" w:themeColor="background1"/>
              </w:rPr>
              <w:t>SAP</w:t>
            </w:r>
            <w:r w:rsidRPr="007C5881">
              <w:rPr>
                <w:rFonts w:cs="Arial"/>
                <w:b/>
                <w:bCs/>
                <w:color w:val="FFFFFF" w:themeColor="background1"/>
              </w:rPr>
              <w:t xml:space="preserve"> Terminology</w:t>
            </w:r>
          </w:p>
        </w:tc>
        <w:tc>
          <w:tcPr>
            <w:tcW w:w="3793" w:type="pct"/>
            <w:shd w:val="clear" w:color="auto" w:fill="071D49" w:themeFill="accent1"/>
            <w:vAlign w:val="center"/>
          </w:tcPr>
          <w:p w14:paraId="4298E9C6" w14:textId="77777777" w:rsidR="00AF7785" w:rsidRPr="007C5881" w:rsidRDefault="00AF7785">
            <w:pPr>
              <w:spacing w:after="0"/>
              <w:rPr>
                <w:rFonts w:cs="Arial"/>
                <w:b/>
                <w:bCs/>
                <w:color w:val="FFFFFF" w:themeColor="background1"/>
              </w:rPr>
            </w:pPr>
            <w:r w:rsidRPr="007C5881">
              <w:rPr>
                <w:rFonts w:cs="Arial"/>
                <w:b/>
                <w:bCs/>
                <w:color w:val="FFFFFF" w:themeColor="background1"/>
              </w:rPr>
              <w:t>Definition</w:t>
            </w:r>
          </w:p>
        </w:tc>
      </w:tr>
      <w:tr w:rsidR="00AF7785" w:rsidRPr="007C5881" w14:paraId="5D9234E9" w14:textId="77777777">
        <w:trPr>
          <w:cantSplit/>
          <w:trHeight w:val="229"/>
        </w:trPr>
        <w:tc>
          <w:tcPr>
            <w:tcW w:w="1207" w:type="pct"/>
            <w:tcBorders>
              <w:top w:val="single" w:sz="4" w:space="0" w:color="auto"/>
              <w:left w:val="single" w:sz="4" w:space="0" w:color="auto"/>
              <w:bottom w:val="single" w:sz="4" w:space="0" w:color="auto"/>
              <w:right w:val="single" w:sz="4" w:space="0" w:color="auto"/>
            </w:tcBorders>
          </w:tcPr>
          <w:p w14:paraId="50D89D6F" w14:textId="12CFD37F" w:rsidR="00AF7785" w:rsidRPr="007C5881" w:rsidRDefault="00AF7785">
            <w:pPr>
              <w:spacing w:after="0"/>
            </w:pPr>
            <w:r>
              <w:t>Production Order</w:t>
            </w:r>
          </w:p>
        </w:tc>
        <w:tc>
          <w:tcPr>
            <w:tcW w:w="3793" w:type="pct"/>
            <w:tcBorders>
              <w:top w:val="single" w:sz="4" w:space="0" w:color="auto"/>
              <w:left w:val="single" w:sz="4" w:space="0" w:color="auto"/>
              <w:bottom w:val="single" w:sz="4" w:space="0" w:color="auto"/>
              <w:right w:val="single" w:sz="4" w:space="0" w:color="auto"/>
            </w:tcBorders>
          </w:tcPr>
          <w:p w14:paraId="211C811F" w14:textId="423684F5" w:rsidR="00AF7785" w:rsidRPr="007C5881" w:rsidRDefault="00DD6072">
            <w:pPr>
              <w:spacing w:after="0"/>
              <w:rPr>
                <w:rFonts w:cs="Arial"/>
              </w:rPr>
            </w:pPr>
            <w:r>
              <w:rPr>
                <w:rFonts w:cs="Arial"/>
              </w:rPr>
              <w:t xml:space="preserve">Order to produce a custom item by </w:t>
            </w:r>
            <w:r w:rsidR="003115C2">
              <w:rPr>
                <w:rFonts w:cs="Arial"/>
              </w:rPr>
              <w:t>customer specifications.</w:t>
            </w:r>
          </w:p>
        </w:tc>
      </w:tr>
      <w:tr w:rsidR="00AF7785" w:rsidRPr="007C5881" w14:paraId="66837E0F" w14:textId="77777777">
        <w:trPr>
          <w:cantSplit/>
        </w:trPr>
        <w:tc>
          <w:tcPr>
            <w:tcW w:w="1207" w:type="pct"/>
            <w:tcBorders>
              <w:top w:val="single" w:sz="4" w:space="0" w:color="auto"/>
              <w:left w:val="single" w:sz="4" w:space="0" w:color="auto"/>
              <w:bottom w:val="single" w:sz="4" w:space="0" w:color="auto"/>
              <w:right w:val="single" w:sz="4" w:space="0" w:color="auto"/>
            </w:tcBorders>
          </w:tcPr>
          <w:p w14:paraId="4D04C6C1" w14:textId="11458E1A" w:rsidR="00AF7785" w:rsidRPr="007C5881" w:rsidRDefault="00AF7785">
            <w:pPr>
              <w:spacing w:after="0"/>
              <w:rPr>
                <w:rFonts w:cs="Arial"/>
              </w:rPr>
            </w:pPr>
            <w:r>
              <w:rPr>
                <w:rFonts w:cs="Arial"/>
              </w:rPr>
              <w:t>KMAT</w:t>
            </w:r>
          </w:p>
        </w:tc>
        <w:tc>
          <w:tcPr>
            <w:tcW w:w="3793" w:type="pct"/>
            <w:tcBorders>
              <w:top w:val="single" w:sz="4" w:space="0" w:color="auto"/>
              <w:left w:val="single" w:sz="4" w:space="0" w:color="auto"/>
              <w:bottom w:val="single" w:sz="4" w:space="0" w:color="auto"/>
              <w:right w:val="single" w:sz="4" w:space="0" w:color="auto"/>
            </w:tcBorders>
          </w:tcPr>
          <w:p w14:paraId="4B49BA78" w14:textId="20ED149F" w:rsidR="00AF7785" w:rsidRPr="007C5881" w:rsidRDefault="00AF753F">
            <w:pPr>
              <w:spacing w:after="0"/>
              <w:rPr>
                <w:rFonts w:cs="Arial"/>
              </w:rPr>
            </w:pPr>
            <w:r w:rsidRPr="00AF753F">
              <w:rPr>
                <w:rFonts w:cs="Arial"/>
              </w:rPr>
              <w:t>From the German “konfigurierbares Material” was formed the abbreviation KMAT, pronounced “kay-mat”</w:t>
            </w:r>
            <w:r w:rsidR="008C5B53">
              <w:rPr>
                <w:rFonts w:cs="Arial"/>
              </w:rPr>
              <w:t xml:space="preserve"> used by SAP to define custom items.</w:t>
            </w:r>
          </w:p>
        </w:tc>
      </w:tr>
      <w:tr w:rsidR="006E7A8E" w:rsidRPr="007C5881" w14:paraId="63E0E8F2" w14:textId="77777777">
        <w:trPr>
          <w:cantSplit/>
        </w:trPr>
        <w:tc>
          <w:tcPr>
            <w:tcW w:w="1207" w:type="pct"/>
            <w:tcBorders>
              <w:top w:val="single" w:sz="4" w:space="0" w:color="auto"/>
              <w:left w:val="single" w:sz="4" w:space="0" w:color="auto"/>
              <w:bottom w:val="single" w:sz="4" w:space="0" w:color="auto"/>
              <w:right w:val="single" w:sz="4" w:space="0" w:color="auto"/>
            </w:tcBorders>
          </w:tcPr>
          <w:p w14:paraId="0E6E7607" w14:textId="3C53254A" w:rsidR="006E7A8E" w:rsidRDefault="006E7A8E">
            <w:pPr>
              <w:spacing w:after="0"/>
              <w:rPr>
                <w:rFonts w:cs="Arial"/>
              </w:rPr>
            </w:pPr>
            <w:r>
              <w:rPr>
                <w:rFonts w:cs="Arial"/>
              </w:rPr>
              <w:t>Batch Number</w:t>
            </w:r>
          </w:p>
        </w:tc>
        <w:tc>
          <w:tcPr>
            <w:tcW w:w="3793" w:type="pct"/>
            <w:tcBorders>
              <w:top w:val="single" w:sz="4" w:space="0" w:color="auto"/>
              <w:left w:val="single" w:sz="4" w:space="0" w:color="auto"/>
              <w:bottom w:val="single" w:sz="4" w:space="0" w:color="auto"/>
              <w:right w:val="single" w:sz="4" w:space="0" w:color="auto"/>
            </w:tcBorders>
          </w:tcPr>
          <w:p w14:paraId="3EB293E7" w14:textId="49159F41" w:rsidR="006E7A8E" w:rsidRPr="00AF753F" w:rsidRDefault="006E7A8E">
            <w:pPr>
              <w:spacing w:after="0"/>
              <w:rPr>
                <w:rFonts w:cs="Arial"/>
              </w:rPr>
            </w:pPr>
            <w:r>
              <w:rPr>
                <w:rFonts w:cs="Arial"/>
              </w:rPr>
              <w:t>Used to track</w:t>
            </w:r>
            <w:r w:rsidR="001A5F76">
              <w:rPr>
                <w:rFonts w:cs="Arial"/>
              </w:rPr>
              <w:t xml:space="preserve"> the items associated to a</w:t>
            </w:r>
            <w:r>
              <w:rPr>
                <w:rFonts w:cs="Arial"/>
              </w:rPr>
              <w:t xml:space="preserve"> specific production order</w:t>
            </w:r>
            <w:r w:rsidR="001A5F76">
              <w:rPr>
                <w:rFonts w:cs="Arial"/>
              </w:rPr>
              <w:t>.</w:t>
            </w:r>
          </w:p>
        </w:tc>
      </w:tr>
    </w:tbl>
    <w:p w14:paraId="750D9AA0" w14:textId="77777777" w:rsidR="00AF7785" w:rsidRPr="007C5881" w:rsidRDefault="00AF7785" w:rsidP="006C6DE6"/>
    <w:p w14:paraId="3DAF6648" w14:textId="048CCCE2" w:rsidR="007F07DD" w:rsidRPr="007C5881" w:rsidRDefault="007F07DD" w:rsidP="00BC22D9">
      <w:pPr>
        <w:pStyle w:val="Heading2"/>
        <w:rPr>
          <w:rFonts w:hint="eastAsia"/>
        </w:rPr>
      </w:pPr>
      <w:bookmarkStart w:id="29" w:name="_Toc183244255"/>
      <w:bookmarkStart w:id="30" w:name="_Toc196830778"/>
      <w:r w:rsidRPr="007C5881">
        <w:t>About Lands’ End</w:t>
      </w:r>
      <w:bookmarkEnd w:id="29"/>
      <w:bookmarkEnd w:id="30"/>
    </w:p>
    <w:p w14:paraId="2F62381D" w14:textId="79FABEFA" w:rsidR="00DE173C" w:rsidRPr="007C5881" w:rsidRDefault="00DE173C" w:rsidP="00DE173C">
      <w:pPr>
        <w:jc w:val="both"/>
      </w:pPr>
      <w:r w:rsidRPr="007C5881">
        <w:t>Lands’ End, Inc. is an American retailer specializing in casual clothing, luggage, and home furnishings. Founded in 1963 by Gary Comer in Chicago, Illinois, the company is now headquartered in Dodgeville, Wisconsin. Lands’ End is known for its traditional, casual apparel for men, women, and children, which is generally resistant to changing fashion trends.</w:t>
      </w:r>
    </w:p>
    <w:p w14:paraId="435A6BBF" w14:textId="02E73E9F" w:rsidR="00DE173C" w:rsidRPr="007C5881" w:rsidRDefault="00DE173C" w:rsidP="00DE173C">
      <w:pPr>
        <w:jc w:val="both"/>
      </w:pPr>
      <w:r w:rsidRPr="007C5881">
        <w:t>The company markets its products through various channels, including its flagship and specialty catalogs, about 15 outlet and retail stores in the US, UK, and Japan, and approximately 870 Sears stores. Lands’ End also has a significant online presence and continues to expand globally.</w:t>
      </w:r>
    </w:p>
    <w:p w14:paraId="22ACD203" w14:textId="77777777" w:rsidR="00DE173C" w:rsidRPr="007C5881" w:rsidRDefault="00DE173C">
      <w:pPr>
        <w:rPr>
          <w:rFonts w:ascii="Arial Bold" w:eastAsiaTheme="majorEastAsia" w:hAnsi="Arial Bold" w:cs="Arial" w:hint="eastAsia"/>
          <w:b/>
          <w:bCs/>
          <w:color w:val="030E24" w:themeColor="accent1" w:themeShade="80"/>
          <w:szCs w:val="20"/>
        </w:rPr>
      </w:pPr>
      <w:r w:rsidRPr="007C5881">
        <w:br w:type="page"/>
      </w:r>
    </w:p>
    <w:p w14:paraId="41C3ACBF" w14:textId="6307A36E" w:rsidR="006C6DE6" w:rsidRPr="007C5881" w:rsidRDefault="00A71ED2" w:rsidP="00BC22D9">
      <w:pPr>
        <w:pStyle w:val="Heading2"/>
        <w:rPr>
          <w:rFonts w:hint="eastAsia"/>
        </w:rPr>
      </w:pPr>
      <w:bookmarkStart w:id="31" w:name="_Toc183244256"/>
      <w:bookmarkStart w:id="32" w:name="_Toc196830779"/>
      <w:r w:rsidRPr="007C5881">
        <w:t>Warehouse</w:t>
      </w:r>
      <w:r w:rsidR="005D167F" w:rsidRPr="007C5881">
        <w:t xml:space="preserve"> Overview and</w:t>
      </w:r>
      <w:r w:rsidRPr="007C5881">
        <w:t xml:space="preserve"> Floor Plan</w:t>
      </w:r>
      <w:bookmarkEnd w:id="31"/>
      <w:bookmarkEnd w:id="32"/>
    </w:p>
    <w:p w14:paraId="1264F7AE" w14:textId="77777777" w:rsidR="005D167F" w:rsidRPr="007C5881" w:rsidRDefault="00A71ED2" w:rsidP="00EB2FEB">
      <w:pPr>
        <w:rPr>
          <w:rFonts w:cs="Arial"/>
        </w:rPr>
      </w:pPr>
      <w:r w:rsidRPr="007C5881">
        <w:rPr>
          <w:rFonts w:cs="Arial"/>
        </w:rPr>
        <w:t xml:space="preserve">The Dodgeville facility consists of two interconnected physical buildings located in Dodgeville, WI, and a third building located in Stevens Point, WI. All three buildings are configured as one distribution center in Manhattan. Each physical </w:t>
      </w:r>
      <w:bookmarkStart w:id="33" w:name="_Hlk179801020"/>
      <w:r w:rsidRPr="007C5881">
        <w:rPr>
          <w:rFonts w:cs="Arial"/>
        </w:rPr>
        <w:t>building location is identified as a warehouse location with an area number that specifies the respective building.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1795"/>
        <w:gridCol w:w="1484"/>
      </w:tblGrid>
      <w:tr w:rsidR="00BA514E" w:rsidRPr="007C5881" w14:paraId="2B3BE7D8" w14:textId="77777777" w:rsidTr="00A65674">
        <w:trPr>
          <w:cantSplit/>
          <w:trHeight w:val="300"/>
          <w:jc w:val="center"/>
        </w:trPr>
        <w:tc>
          <w:tcPr>
            <w:tcW w:w="0" w:type="auto"/>
            <w:shd w:val="clear" w:color="000000" w:fill="071D49"/>
            <w:noWrap/>
            <w:vAlign w:val="center"/>
            <w:hideMark/>
          </w:tcPr>
          <w:p w14:paraId="73A0A3E8" w14:textId="77777777" w:rsidR="00BA514E" w:rsidRPr="007C5881" w:rsidRDefault="00BA514E" w:rsidP="00BA514E">
            <w:pPr>
              <w:spacing w:after="0"/>
              <w:jc w:val="center"/>
              <w:rPr>
                <w:rFonts w:eastAsia="Times New Roman" w:cs="Arial"/>
                <w:b/>
                <w:bCs/>
                <w:color w:val="FFFFFF"/>
                <w:szCs w:val="20"/>
              </w:rPr>
            </w:pPr>
            <w:r w:rsidRPr="007C5881">
              <w:rPr>
                <w:rFonts w:eastAsia="Times New Roman" w:cs="Arial"/>
                <w:b/>
                <w:bCs/>
                <w:color w:val="FFFFFF" w:themeColor="background1"/>
                <w:szCs w:val="20"/>
              </w:rPr>
              <w:t>Building</w:t>
            </w:r>
          </w:p>
        </w:tc>
        <w:tc>
          <w:tcPr>
            <w:tcW w:w="0" w:type="auto"/>
            <w:shd w:val="clear" w:color="000000" w:fill="071D49"/>
            <w:noWrap/>
            <w:vAlign w:val="center"/>
            <w:hideMark/>
          </w:tcPr>
          <w:p w14:paraId="74BCF2B7" w14:textId="7F710DDC" w:rsidR="00BA514E" w:rsidRPr="007C5881" w:rsidRDefault="00BA514E" w:rsidP="00BA514E">
            <w:pPr>
              <w:spacing w:after="0"/>
              <w:jc w:val="center"/>
              <w:rPr>
                <w:rFonts w:eastAsia="Times New Roman" w:cs="Arial"/>
                <w:b/>
                <w:bCs/>
                <w:color w:val="FFFFFF"/>
                <w:szCs w:val="20"/>
              </w:rPr>
            </w:pPr>
            <w:r w:rsidRPr="007C5881">
              <w:rPr>
                <w:rFonts w:eastAsia="Times New Roman" w:cs="Arial"/>
                <w:b/>
                <w:bCs/>
                <w:color w:val="FFFFFF"/>
                <w:szCs w:val="20"/>
              </w:rPr>
              <w:t>Warehouse Area</w:t>
            </w:r>
          </w:p>
        </w:tc>
        <w:tc>
          <w:tcPr>
            <w:tcW w:w="0" w:type="auto"/>
            <w:shd w:val="clear" w:color="000000" w:fill="071D49"/>
            <w:noWrap/>
            <w:vAlign w:val="center"/>
            <w:hideMark/>
          </w:tcPr>
          <w:p w14:paraId="0FB84501" w14:textId="072F8249" w:rsidR="00BA514E" w:rsidRPr="007C5881" w:rsidRDefault="00BA514E" w:rsidP="00BA514E">
            <w:pPr>
              <w:spacing w:after="0"/>
              <w:jc w:val="center"/>
              <w:rPr>
                <w:rFonts w:eastAsia="Times New Roman" w:cs="Arial"/>
                <w:b/>
                <w:bCs/>
                <w:color w:val="FFFFFF"/>
                <w:szCs w:val="20"/>
              </w:rPr>
            </w:pPr>
            <w:r w:rsidRPr="007C5881">
              <w:rPr>
                <w:rFonts w:eastAsia="Times New Roman" w:cs="Arial"/>
                <w:b/>
                <w:bCs/>
                <w:color w:val="FFFFFF" w:themeColor="background1"/>
                <w:szCs w:val="20"/>
              </w:rPr>
              <w:t>Building Size</w:t>
            </w:r>
          </w:p>
        </w:tc>
      </w:tr>
      <w:tr w:rsidR="00BA514E" w:rsidRPr="007C5881" w14:paraId="6CF9E277" w14:textId="77777777" w:rsidTr="00A65674">
        <w:trPr>
          <w:cantSplit/>
          <w:trHeight w:val="300"/>
          <w:jc w:val="center"/>
        </w:trPr>
        <w:tc>
          <w:tcPr>
            <w:tcW w:w="0" w:type="auto"/>
            <w:noWrap/>
            <w:vAlign w:val="center"/>
            <w:hideMark/>
          </w:tcPr>
          <w:p w14:paraId="343A10F4" w14:textId="39C963B7" w:rsidR="00BA514E" w:rsidRPr="007C5881" w:rsidRDefault="00BA514E" w:rsidP="00BA514E">
            <w:pPr>
              <w:spacing w:after="0"/>
              <w:rPr>
                <w:rFonts w:eastAsia="Times New Roman" w:cs="Arial"/>
                <w:color w:val="000000"/>
                <w:szCs w:val="20"/>
              </w:rPr>
            </w:pPr>
            <w:r w:rsidRPr="007C5881">
              <w:rPr>
                <w:rFonts w:eastAsia="Times New Roman" w:cs="Arial"/>
                <w:color w:val="000000"/>
                <w:szCs w:val="20"/>
              </w:rPr>
              <w:t>Building 2</w:t>
            </w:r>
            <w:r w:rsidR="00A219B7" w:rsidRPr="007C5881">
              <w:rPr>
                <w:rFonts w:eastAsia="Times New Roman" w:cs="Arial"/>
                <w:color w:val="000000"/>
                <w:szCs w:val="20"/>
              </w:rPr>
              <w:t>, First Floor</w:t>
            </w:r>
          </w:p>
        </w:tc>
        <w:tc>
          <w:tcPr>
            <w:tcW w:w="0" w:type="auto"/>
            <w:noWrap/>
            <w:vAlign w:val="center"/>
            <w:hideMark/>
          </w:tcPr>
          <w:p w14:paraId="32A91F0F" w14:textId="77777777" w:rsidR="00BA514E" w:rsidRPr="007C5881" w:rsidRDefault="00BA514E" w:rsidP="00BA514E">
            <w:pPr>
              <w:spacing w:after="0"/>
              <w:jc w:val="center"/>
              <w:rPr>
                <w:rFonts w:eastAsia="Times New Roman" w:cs="Arial"/>
                <w:color w:val="000000"/>
                <w:szCs w:val="20"/>
              </w:rPr>
            </w:pPr>
            <w:r w:rsidRPr="007C5881">
              <w:rPr>
                <w:rFonts w:eastAsia="Times New Roman" w:cs="Arial"/>
                <w:color w:val="000000"/>
                <w:szCs w:val="20"/>
              </w:rPr>
              <w:t>02</w:t>
            </w:r>
          </w:p>
        </w:tc>
        <w:tc>
          <w:tcPr>
            <w:tcW w:w="0" w:type="auto"/>
            <w:noWrap/>
            <w:vAlign w:val="center"/>
            <w:hideMark/>
          </w:tcPr>
          <w:p w14:paraId="1D1941B1" w14:textId="25805452" w:rsidR="00BA514E" w:rsidRPr="007C5881" w:rsidRDefault="00A219B7" w:rsidP="00BA514E">
            <w:pPr>
              <w:spacing w:after="0"/>
              <w:rPr>
                <w:rFonts w:eastAsia="Times New Roman" w:cs="Arial"/>
                <w:color w:val="000000"/>
                <w:szCs w:val="20"/>
              </w:rPr>
            </w:pPr>
            <w:r w:rsidRPr="007C5881">
              <w:rPr>
                <w:rFonts w:eastAsia="Times New Roman" w:cs="Arial"/>
                <w:color w:val="000000"/>
                <w:szCs w:val="20"/>
              </w:rPr>
              <w:t>540,300</w:t>
            </w:r>
            <w:r w:rsidR="00BA514E" w:rsidRPr="007C5881">
              <w:rPr>
                <w:rFonts w:eastAsia="Times New Roman" w:cs="Arial"/>
                <w:color w:val="000000"/>
                <w:szCs w:val="20"/>
              </w:rPr>
              <w:t xml:space="preserve"> sq. ft.</w:t>
            </w:r>
          </w:p>
        </w:tc>
      </w:tr>
      <w:tr w:rsidR="00A219B7" w:rsidRPr="007C5881" w14:paraId="698BDA68" w14:textId="77777777" w:rsidTr="00A65674">
        <w:trPr>
          <w:cantSplit/>
          <w:trHeight w:val="300"/>
          <w:jc w:val="center"/>
        </w:trPr>
        <w:tc>
          <w:tcPr>
            <w:tcW w:w="0" w:type="auto"/>
            <w:noWrap/>
            <w:vAlign w:val="center"/>
          </w:tcPr>
          <w:p w14:paraId="23F34FFA" w14:textId="3F402CBB" w:rsidR="00A219B7" w:rsidRPr="007C5881" w:rsidRDefault="00A219B7" w:rsidP="00BA514E">
            <w:pPr>
              <w:spacing w:after="0"/>
              <w:rPr>
                <w:rFonts w:eastAsia="Times New Roman" w:cs="Arial"/>
                <w:color w:val="000000"/>
                <w:szCs w:val="20"/>
              </w:rPr>
            </w:pPr>
            <w:r w:rsidRPr="007C5881">
              <w:rPr>
                <w:rFonts w:eastAsia="Times New Roman" w:cs="Arial"/>
                <w:color w:val="000000"/>
                <w:szCs w:val="20"/>
              </w:rPr>
              <w:t>Building 2, Second Floor</w:t>
            </w:r>
          </w:p>
        </w:tc>
        <w:tc>
          <w:tcPr>
            <w:tcW w:w="0" w:type="auto"/>
            <w:noWrap/>
            <w:vAlign w:val="center"/>
          </w:tcPr>
          <w:p w14:paraId="484FE0D1" w14:textId="66EDD8C2" w:rsidR="00A219B7" w:rsidRPr="007C5881" w:rsidRDefault="00A219B7" w:rsidP="00BA514E">
            <w:pPr>
              <w:spacing w:after="0"/>
              <w:jc w:val="center"/>
              <w:rPr>
                <w:rFonts w:eastAsia="Times New Roman" w:cs="Arial"/>
                <w:color w:val="000000"/>
                <w:szCs w:val="20"/>
              </w:rPr>
            </w:pPr>
            <w:r w:rsidRPr="007C5881">
              <w:rPr>
                <w:rFonts w:eastAsia="Times New Roman" w:cs="Arial"/>
                <w:color w:val="000000"/>
                <w:szCs w:val="20"/>
              </w:rPr>
              <w:t>02</w:t>
            </w:r>
          </w:p>
        </w:tc>
        <w:tc>
          <w:tcPr>
            <w:tcW w:w="0" w:type="auto"/>
            <w:noWrap/>
            <w:vAlign w:val="center"/>
          </w:tcPr>
          <w:p w14:paraId="3B709834" w14:textId="5E816804" w:rsidR="00A219B7" w:rsidRPr="007C5881" w:rsidRDefault="00A219B7" w:rsidP="00BA514E">
            <w:pPr>
              <w:spacing w:after="0"/>
              <w:rPr>
                <w:rFonts w:eastAsia="Times New Roman" w:cs="Arial"/>
                <w:color w:val="000000"/>
                <w:szCs w:val="20"/>
              </w:rPr>
            </w:pPr>
            <w:r w:rsidRPr="007C5881">
              <w:rPr>
                <w:rFonts w:eastAsia="Times New Roman" w:cs="Arial"/>
                <w:color w:val="000000"/>
                <w:szCs w:val="20"/>
              </w:rPr>
              <w:t>540,300 sq. ft.</w:t>
            </w:r>
          </w:p>
        </w:tc>
      </w:tr>
      <w:tr w:rsidR="00BA514E" w:rsidRPr="007C5881" w14:paraId="68A6C981" w14:textId="77777777" w:rsidTr="00A65674">
        <w:trPr>
          <w:cantSplit/>
          <w:trHeight w:val="300"/>
          <w:jc w:val="center"/>
        </w:trPr>
        <w:tc>
          <w:tcPr>
            <w:tcW w:w="0" w:type="auto"/>
            <w:noWrap/>
            <w:vAlign w:val="center"/>
            <w:hideMark/>
          </w:tcPr>
          <w:p w14:paraId="4971CDCA" w14:textId="77777777" w:rsidR="00BA514E" w:rsidRPr="007C5881" w:rsidRDefault="00BA514E" w:rsidP="00BA514E">
            <w:pPr>
              <w:spacing w:after="0"/>
              <w:rPr>
                <w:rFonts w:eastAsia="Times New Roman" w:cs="Arial"/>
                <w:color w:val="000000"/>
                <w:szCs w:val="20"/>
              </w:rPr>
            </w:pPr>
            <w:r w:rsidRPr="007C5881">
              <w:rPr>
                <w:rFonts w:eastAsia="Times New Roman" w:cs="Arial"/>
                <w:color w:val="000000"/>
                <w:szCs w:val="20"/>
              </w:rPr>
              <w:t>Building 6</w:t>
            </w:r>
          </w:p>
        </w:tc>
        <w:tc>
          <w:tcPr>
            <w:tcW w:w="0" w:type="auto"/>
            <w:noWrap/>
            <w:vAlign w:val="center"/>
            <w:hideMark/>
          </w:tcPr>
          <w:p w14:paraId="2DF0A137" w14:textId="77777777" w:rsidR="00BA514E" w:rsidRPr="007C5881" w:rsidRDefault="00BA514E" w:rsidP="00BA514E">
            <w:pPr>
              <w:spacing w:after="0"/>
              <w:jc w:val="center"/>
              <w:rPr>
                <w:rFonts w:eastAsia="Times New Roman" w:cs="Arial"/>
                <w:color w:val="000000"/>
                <w:szCs w:val="20"/>
              </w:rPr>
            </w:pPr>
            <w:r w:rsidRPr="007C5881">
              <w:rPr>
                <w:rFonts w:eastAsia="Times New Roman" w:cs="Arial"/>
                <w:color w:val="000000"/>
                <w:szCs w:val="20"/>
              </w:rPr>
              <w:t>06</w:t>
            </w:r>
          </w:p>
        </w:tc>
        <w:tc>
          <w:tcPr>
            <w:tcW w:w="0" w:type="auto"/>
            <w:noWrap/>
            <w:vAlign w:val="center"/>
            <w:hideMark/>
          </w:tcPr>
          <w:p w14:paraId="036584DD" w14:textId="5566478B" w:rsidR="00BA514E" w:rsidRPr="007C5881" w:rsidRDefault="000F251F" w:rsidP="00BA514E">
            <w:pPr>
              <w:spacing w:after="0"/>
              <w:rPr>
                <w:rFonts w:eastAsia="Times New Roman" w:cs="Arial"/>
                <w:color w:val="000000"/>
                <w:szCs w:val="20"/>
              </w:rPr>
            </w:pPr>
            <w:r w:rsidRPr="007C5881">
              <w:rPr>
                <w:rFonts w:eastAsia="Times New Roman" w:cs="Arial"/>
                <w:color w:val="000000"/>
                <w:szCs w:val="20"/>
              </w:rPr>
              <w:t>146,000</w:t>
            </w:r>
            <w:r w:rsidR="00BA514E" w:rsidRPr="007C5881">
              <w:rPr>
                <w:rFonts w:eastAsia="Times New Roman" w:cs="Arial"/>
                <w:color w:val="000000"/>
                <w:szCs w:val="20"/>
              </w:rPr>
              <w:t xml:space="preserve"> sq. ft.</w:t>
            </w:r>
          </w:p>
        </w:tc>
      </w:tr>
      <w:tr w:rsidR="00BA514E" w:rsidRPr="007C5881" w14:paraId="57574859" w14:textId="77777777" w:rsidTr="00A65674">
        <w:trPr>
          <w:cantSplit/>
          <w:trHeight w:val="300"/>
          <w:jc w:val="center"/>
        </w:trPr>
        <w:tc>
          <w:tcPr>
            <w:tcW w:w="0" w:type="auto"/>
            <w:noWrap/>
            <w:vAlign w:val="center"/>
            <w:hideMark/>
          </w:tcPr>
          <w:p w14:paraId="618D550B" w14:textId="77777777" w:rsidR="00BA514E" w:rsidRPr="007C5881" w:rsidRDefault="00BA514E" w:rsidP="00BA514E">
            <w:pPr>
              <w:spacing w:after="0"/>
              <w:rPr>
                <w:rFonts w:eastAsia="Times New Roman" w:cs="Arial"/>
                <w:color w:val="000000"/>
                <w:szCs w:val="20"/>
              </w:rPr>
            </w:pPr>
            <w:r w:rsidRPr="007C5881">
              <w:rPr>
                <w:rFonts w:eastAsia="Times New Roman" w:cs="Arial"/>
                <w:color w:val="000000"/>
                <w:szCs w:val="20"/>
              </w:rPr>
              <w:t>Steven Points</w:t>
            </w:r>
          </w:p>
        </w:tc>
        <w:tc>
          <w:tcPr>
            <w:tcW w:w="0" w:type="auto"/>
            <w:noWrap/>
            <w:vAlign w:val="center"/>
            <w:hideMark/>
          </w:tcPr>
          <w:p w14:paraId="06047884" w14:textId="77777777" w:rsidR="00BA514E" w:rsidRPr="007C5881" w:rsidRDefault="00BA514E" w:rsidP="00BA514E">
            <w:pPr>
              <w:spacing w:after="0"/>
              <w:jc w:val="center"/>
              <w:rPr>
                <w:rFonts w:eastAsia="Times New Roman" w:cs="Arial"/>
                <w:color w:val="000000"/>
                <w:szCs w:val="20"/>
              </w:rPr>
            </w:pPr>
            <w:r w:rsidRPr="007C5881">
              <w:rPr>
                <w:rFonts w:eastAsia="Times New Roman" w:cs="Arial"/>
                <w:color w:val="000000"/>
                <w:szCs w:val="20"/>
              </w:rPr>
              <w:t>07</w:t>
            </w:r>
          </w:p>
        </w:tc>
        <w:tc>
          <w:tcPr>
            <w:tcW w:w="0" w:type="auto"/>
            <w:noWrap/>
            <w:vAlign w:val="center"/>
            <w:hideMark/>
          </w:tcPr>
          <w:p w14:paraId="74901A8B" w14:textId="3DAA13A5" w:rsidR="00BA514E" w:rsidRPr="007C5881" w:rsidRDefault="009E5A66" w:rsidP="00BA514E">
            <w:pPr>
              <w:spacing w:after="0"/>
              <w:rPr>
                <w:rFonts w:eastAsia="Times New Roman" w:cs="Arial"/>
                <w:color w:val="000000"/>
                <w:szCs w:val="20"/>
              </w:rPr>
            </w:pPr>
            <w:r w:rsidRPr="007C5881">
              <w:rPr>
                <w:rFonts w:eastAsia="Times New Roman" w:cs="Arial"/>
                <w:color w:val="000000"/>
                <w:szCs w:val="20"/>
              </w:rPr>
              <w:t>159</w:t>
            </w:r>
            <w:r w:rsidR="000F251F" w:rsidRPr="007C5881">
              <w:rPr>
                <w:rFonts w:eastAsia="Times New Roman" w:cs="Arial"/>
                <w:color w:val="000000"/>
                <w:szCs w:val="20"/>
              </w:rPr>
              <w:t>,</w:t>
            </w:r>
            <w:r w:rsidRPr="007C5881">
              <w:rPr>
                <w:rFonts w:eastAsia="Times New Roman" w:cs="Arial"/>
                <w:color w:val="000000"/>
                <w:szCs w:val="20"/>
              </w:rPr>
              <w:t>410</w:t>
            </w:r>
            <w:r w:rsidR="00BA514E" w:rsidRPr="007C5881">
              <w:rPr>
                <w:rFonts w:eastAsia="Times New Roman" w:cs="Arial"/>
                <w:color w:val="000000"/>
                <w:szCs w:val="20"/>
              </w:rPr>
              <w:t xml:space="preserve"> sq. ft.</w:t>
            </w:r>
          </w:p>
        </w:tc>
      </w:tr>
      <w:tr w:rsidR="00A65674" w:rsidRPr="007C5881" w14:paraId="1CD8F1BD" w14:textId="77777777" w:rsidTr="00A65674">
        <w:trPr>
          <w:cantSplit/>
          <w:trHeight w:val="300"/>
          <w:jc w:val="center"/>
        </w:trPr>
        <w:tc>
          <w:tcPr>
            <w:tcW w:w="0" w:type="auto"/>
            <w:noWrap/>
            <w:vAlign w:val="center"/>
          </w:tcPr>
          <w:p w14:paraId="2192F957" w14:textId="5540858F" w:rsidR="00A65674" w:rsidRPr="007C5881" w:rsidRDefault="00A65674" w:rsidP="00BA514E">
            <w:pPr>
              <w:spacing w:after="0"/>
              <w:rPr>
                <w:rFonts w:eastAsia="Times New Roman" w:cs="Arial"/>
                <w:color w:val="000000"/>
                <w:szCs w:val="20"/>
              </w:rPr>
            </w:pPr>
            <w:r>
              <w:rPr>
                <w:rFonts w:eastAsia="Times New Roman" w:cs="Arial"/>
                <w:color w:val="000000"/>
                <w:szCs w:val="20"/>
              </w:rPr>
              <w:t>Re</w:t>
            </w:r>
            <w:r w:rsidR="00036BCC">
              <w:rPr>
                <w:rFonts w:eastAsia="Times New Roman" w:cs="Arial"/>
                <w:color w:val="000000"/>
                <w:szCs w:val="20"/>
              </w:rPr>
              <w:t>edsburg, First Floor</w:t>
            </w:r>
          </w:p>
        </w:tc>
        <w:tc>
          <w:tcPr>
            <w:tcW w:w="0" w:type="auto"/>
            <w:noWrap/>
            <w:vAlign w:val="center"/>
          </w:tcPr>
          <w:p w14:paraId="1E744B2F" w14:textId="73C9BF6F" w:rsidR="00A65674" w:rsidRPr="007C5881" w:rsidRDefault="00831DE4" w:rsidP="00BA514E">
            <w:pPr>
              <w:spacing w:after="0"/>
              <w:jc w:val="center"/>
              <w:rPr>
                <w:rFonts w:eastAsia="Times New Roman" w:cs="Arial"/>
                <w:color w:val="000000"/>
                <w:szCs w:val="20"/>
              </w:rPr>
            </w:pPr>
            <w:r>
              <w:rPr>
                <w:rFonts w:eastAsia="Times New Roman" w:cs="Arial"/>
                <w:color w:val="000000"/>
                <w:szCs w:val="20"/>
              </w:rPr>
              <w:t>?</w:t>
            </w:r>
          </w:p>
        </w:tc>
        <w:tc>
          <w:tcPr>
            <w:tcW w:w="0" w:type="auto"/>
            <w:noWrap/>
            <w:vAlign w:val="center"/>
          </w:tcPr>
          <w:p w14:paraId="6E7515F9" w14:textId="77777777" w:rsidR="00A65674" w:rsidRPr="007C5881" w:rsidRDefault="00A65674" w:rsidP="00BA514E">
            <w:pPr>
              <w:spacing w:after="0"/>
              <w:rPr>
                <w:rFonts w:eastAsia="Times New Roman" w:cs="Arial"/>
                <w:color w:val="000000"/>
                <w:szCs w:val="20"/>
              </w:rPr>
            </w:pPr>
          </w:p>
        </w:tc>
      </w:tr>
      <w:tr w:rsidR="00A65674" w:rsidRPr="007C5881" w14:paraId="699593A4" w14:textId="77777777" w:rsidTr="00A65674">
        <w:trPr>
          <w:cantSplit/>
          <w:trHeight w:val="300"/>
          <w:jc w:val="center"/>
        </w:trPr>
        <w:tc>
          <w:tcPr>
            <w:tcW w:w="0" w:type="auto"/>
            <w:noWrap/>
            <w:vAlign w:val="center"/>
          </w:tcPr>
          <w:p w14:paraId="3BAC2933" w14:textId="45C83F93" w:rsidR="00A65674" w:rsidRPr="007C5881" w:rsidRDefault="00036BCC" w:rsidP="00BA514E">
            <w:pPr>
              <w:spacing w:after="0"/>
              <w:rPr>
                <w:rFonts w:eastAsia="Times New Roman" w:cs="Arial"/>
                <w:color w:val="000000"/>
                <w:szCs w:val="20"/>
              </w:rPr>
            </w:pPr>
            <w:r>
              <w:rPr>
                <w:rFonts w:eastAsia="Times New Roman" w:cs="Arial"/>
                <w:color w:val="000000"/>
                <w:szCs w:val="20"/>
              </w:rPr>
              <w:t>Reedsburg, Second Floor</w:t>
            </w:r>
          </w:p>
        </w:tc>
        <w:tc>
          <w:tcPr>
            <w:tcW w:w="0" w:type="auto"/>
            <w:noWrap/>
            <w:vAlign w:val="center"/>
          </w:tcPr>
          <w:p w14:paraId="56B5586D" w14:textId="38469330" w:rsidR="00A65674" w:rsidRPr="007C5881" w:rsidRDefault="00831DE4" w:rsidP="00BA514E">
            <w:pPr>
              <w:spacing w:after="0"/>
              <w:jc w:val="center"/>
              <w:rPr>
                <w:rFonts w:eastAsia="Times New Roman" w:cs="Arial"/>
                <w:color w:val="000000"/>
                <w:szCs w:val="20"/>
              </w:rPr>
            </w:pPr>
            <w:r>
              <w:rPr>
                <w:rFonts w:eastAsia="Times New Roman" w:cs="Arial"/>
                <w:color w:val="000000"/>
                <w:szCs w:val="20"/>
              </w:rPr>
              <w:t>?</w:t>
            </w:r>
          </w:p>
        </w:tc>
        <w:tc>
          <w:tcPr>
            <w:tcW w:w="0" w:type="auto"/>
            <w:noWrap/>
            <w:vAlign w:val="center"/>
          </w:tcPr>
          <w:p w14:paraId="060E31B5" w14:textId="77777777" w:rsidR="00A65674" w:rsidRPr="007C5881" w:rsidRDefault="00A65674" w:rsidP="00BA514E">
            <w:pPr>
              <w:spacing w:after="0"/>
              <w:rPr>
                <w:rFonts w:eastAsia="Times New Roman" w:cs="Arial"/>
                <w:color w:val="000000"/>
                <w:szCs w:val="20"/>
              </w:rPr>
            </w:pPr>
          </w:p>
        </w:tc>
      </w:tr>
    </w:tbl>
    <w:p w14:paraId="07FC00FC" w14:textId="77777777" w:rsidR="00BA514E" w:rsidRPr="007C5881" w:rsidRDefault="00BA514E" w:rsidP="00BA514E">
      <w:pPr>
        <w:spacing w:after="0"/>
        <w:rPr>
          <w:rFonts w:cs="Arial"/>
        </w:rPr>
      </w:pPr>
    </w:p>
    <w:p w14:paraId="2D7A3178" w14:textId="77777777" w:rsidR="009555C2" w:rsidRPr="007C5881" w:rsidRDefault="009555C2" w:rsidP="009555C2">
      <w:pPr>
        <w:keepNext/>
        <w:jc w:val="center"/>
      </w:pPr>
      <w:r w:rsidRPr="007C5881">
        <w:rPr>
          <w:rFonts w:cs="Arial"/>
          <w:noProof/>
        </w:rPr>
        <w:drawing>
          <wp:inline distT="0" distB="0" distL="0" distR="0" wp14:anchorId="3BCF1FE8" wp14:editId="1DA56D57">
            <wp:extent cx="5554707" cy="3063833"/>
            <wp:effectExtent l="0" t="0" r="8255" b="3810"/>
            <wp:docPr id="250518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18302" name="Picture 1" descr="A screenshot of a computer&#10;&#10;Description automatically generated"/>
                    <pic:cNvPicPr/>
                  </pic:nvPicPr>
                  <pic:blipFill>
                    <a:blip r:embed="rId17"/>
                    <a:stretch>
                      <a:fillRect/>
                    </a:stretch>
                  </pic:blipFill>
                  <pic:spPr>
                    <a:xfrm>
                      <a:off x="0" y="0"/>
                      <a:ext cx="5584972" cy="3080526"/>
                    </a:xfrm>
                    <a:prstGeom prst="rect">
                      <a:avLst/>
                    </a:prstGeom>
                  </pic:spPr>
                </pic:pic>
              </a:graphicData>
            </a:graphic>
          </wp:inline>
        </w:drawing>
      </w:r>
    </w:p>
    <w:p w14:paraId="43C89180" w14:textId="51C7CEAB" w:rsidR="009555C2" w:rsidRPr="007C5881" w:rsidRDefault="009555C2" w:rsidP="009555C2">
      <w:pPr>
        <w:pStyle w:val="Caption"/>
        <w:jc w:val="center"/>
      </w:pPr>
      <w:r w:rsidRPr="007C5881">
        <w:t xml:space="preserve">Figure </w:t>
      </w:r>
      <w:r>
        <w:fldChar w:fldCharType="begin"/>
      </w:r>
      <w:r>
        <w:instrText>SEQ Figure \* ARABIC</w:instrText>
      </w:r>
      <w:r>
        <w:fldChar w:fldCharType="separate"/>
      </w:r>
      <w:r w:rsidR="00B86B8B">
        <w:rPr>
          <w:noProof/>
        </w:rPr>
        <w:t>1</w:t>
      </w:r>
      <w:r>
        <w:fldChar w:fldCharType="end"/>
      </w:r>
      <w:r w:rsidRPr="007C5881">
        <w:t xml:space="preserve"> - Dodgeville Building 2 &amp; </w:t>
      </w:r>
      <w:r w:rsidR="009E2666" w:rsidRPr="007C5881">
        <w:t>6</w:t>
      </w:r>
    </w:p>
    <w:p w14:paraId="47025A53" w14:textId="77777777" w:rsidR="00702F49" w:rsidRPr="007C5881" w:rsidRDefault="00702F49" w:rsidP="00702F49">
      <w:pPr>
        <w:keepNext/>
        <w:jc w:val="center"/>
      </w:pPr>
      <w:r w:rsidRPr="007C5881">
        <w:rPr>
          <w:rFonts w:cs="Arial"/>
          <w:noProof/>
        </w:rPr>
        <w:drawing>
          <wp:inline distT="0" distB="0" distL="0" distR="0" wp14:anchorId="57329491" wp14:editId="4A7A585D">
            <wp:extent cx="2100647" cy="2826327"/>
            <wp:effectExtent l="0" t="0" r="0" b="0"/>
            <wp:docPr id="1863137029" name="Picture 1" descr="A map of the land's e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37029" name="Picture 1" descr="A map of the land's end&#10;&#10;Description automatically generated"/>
                    <pic:cNvPicPr/>
                  </pic:nvPicPr>
                  <pic:blipFill>
                    <a:blip r:embed="rId18"/>
                    <a:stretch>
                      <a:fillRect/>
                    </a:stretch>
                  </pic:blipFill>
                  <pic:spPr>
                    <a:xfrm>
                      <a:off x="0" y="0"/>
                      <a:ext cx="2125369" cy="2859589"/>
                    </a:xfrm>
                    <a:prstGeom prst="rect">
                      <a:avLst/>
                    </a:prstGeom>
                  </pic:spPr>
                </pic:pic>
              </a:graphicData>
            </a:graphic>
          </wp:inline>
        </w:drawing>
      </w:r>
    </w:p>
    <w:p w14:paraId="404FF9E5" w14:textId="4A4EC8B7" w:rsidR="00702F49" w:rsidRDefault="00702F49" w:rsidP="00702F49">
      <w:pPr>
        <w:pStyle w:val="Caption"/>
        <w:jc w:val="center"/>
      </w:pPr>
      <w:r w:rsidRPr="007C5881">
        <w:t xml:space="preserve">Figure </w:t>
      </w:r>
      <w:r>
        <w:fldChar w:fldCharType="begin"/>
      </w:r>
      <w:r>
        <w:instrText>SEQ Figure \* ARABIC</w:instrText>
      </w:r>
      <w:r>
        <w:fldChar w:fldCharType="separate"/>
      </w:r>
      <w:r w:rsidR="00B86B8B">
        <w:rPr>
          <w:noProof/>
        </w:rPr>
        <w:t>2</w:t>
      </w:r>
      <w:r>
        <w:fldChar w:fldCharType="end"/>
      </w:r>
      <w:r w:rsidRPr="007C5881">
        <w:t xml:space="preserve"> - Stevens Point Building</w:t>
      </w:r>
    </w:p>
    <w:p w14:paraId="0A342F3F" w14:textId="77777777" w:rsidR="005638FB" w:rsidRDefault="005638FB" w:rsidP="005638FB"/>
    <w:p w14:paraId="6D4C9D46" w14:textId="77777777" w:rsidR="005638FB" w:rsidRDefault="005638FB" w:rsidP="005638FB">
      <w:pPr>
        <w:keepNext/>
        <w:jc w:val="center"/>
      </w:pPr>
      <w:r w:rsidRPr="005638FB">
        <w:rPr>
          <w:noProof/>
        </w:rPr>
        <w:drawing>
          <wp:inline distT="0" distB="0" distL="0" distR="0" wp14:anchorId="4DA31F6E" wp14:editId="543998B4">
            <wp:extent cx="2239280" cy="2134463"/>
            <wp:effectExtent l="0" t="0" r="8890" b="0"/>
            <wp:docPr id="139754479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4794" name="Picture 1" descr="A screenshot of a computer screen&#10;&#10;Description automatically generated"/>
                    <pic:cNvPicPr/>
                  </pic:nvPicPr>
                  <pic:blipFill>
                    <a:blip r:embed="rId19"/>
                    <a:stretch>
                      <a:fillRect/>
                    </a:stretch>
                  </pic:blipFill>
                  <pic:spPr>
                    <a:xfrm>
                      <a:off x="0" y="0"/>
                      <a:ext cx="2239280" cy="2134463"/>
                    </a:xfrm>
                    <a:prstGeom prst="rect">
                      <a:avLst/>
                    </a:prstGeom>
                  </pic:spPr>
                </pic:pic>
              </a:graphicData>
            </a:graphic>
          </wp:inline>
        </w:drawing>
      </w:r>
    </w:p>
    <w:p w14:paraId="56B0D661" w14:textId="17279532" w:rsidR="005638FB" w:rsidRPr="005638FB" w:rsidRDefault="005638FB" w:rsidP="005638FB">
      <w:pPr>
        <w:pStyle w:val="Caption"/>
        <w:jc w:val="center"/>
      </w:pPr>
      <w:r>
        <w:t xml:space="preserve">Figure </w:t>
      </w:r>
      <w:r>
        <w:fldChar w:fldCharType="begin"/>
      </w:r>
      <w:r>
        <w:instrText>SEQ Figure \* ARABIC</w:instrText>
      </w:r>
      <w:r>
        <w:fldChar w:fldCharType="separate"/>
      </w:r>
      <w:r w:rsidR="00B86B8B">
        <w:rPr>
          <w:noProof/>
        </w:rPr>
        <w:t>3</w:t>
      </w:r>
      <w:r>
        <w:fldChar w:fldCharType="end"/>
      </w:r>
      <w:r>
        <w:t xml:space="preserve"> - Reedsburg Building</w:t>
      </w:r>
    </w:p>
    <w:p w14:paraId="43203E49" w14:textId="69B47BA8" w:rsidR="00702F49" w:rsidRPr="007C5881" w:rsidRDefault="00F42A37" w:rsidP="00702F49">
      <w:r>
        <w:t xml:space="preserve"> </w:t>
      </w:r>
      <w:r w:rsidR="00D13896">
        <w:t xml:space="preserve">    </w:t>
      </w:r>
    </w:p>
    <w:p w14:paraId="440C0384" w14:textId="77777777" w:rsidR="00702F49" w:rsidRPr="007C5881" w:rsidRDefault="00702F49" w:rsidP="00702F49"/>
    <w:p w14:paraId="58EF9A21" w14:textId="77777777" w:rsidR="00702F49" w:rsidRPr="007C5881" w:rsidRDefault="00702F49" w:rsidP="00702F49"/>
    <w:p w14:paraId="35718A5A" w14:textId="77777777" w:rsidR="00702F49" w:rsidRPr="007C5881" w:rsidRDefault="00702F49" w:rsidP="00702F49"/>
    <w:p w14:paraId="17452212" w14:textId="77777777" w:rsidR="00702F49" w:rsidRPr="007C5881" w:rsidRDefault="00702F49" w:rsidP="00702F49"/>
    <w:p w14:paraId="1F83415B" w14:textId="19C24DB2" w:rsidR="008C3526" w:rsidRPr="007C5881" w:rsidRDefault="00A219B7" w:rsidP="005D45CA">
      <w:pPr>
        <w:keepNext/>
        <w:jc w:val="center"/>
      </w:pPr>
      <w:r w:rsidRPr="007C5881">
        <w:rPr>
          <w:noProof/>
        </w:rPr>
        <w:drawing>
          <wp:inline distT="0" distB="0" distL="0" distR="0" wp14:anchorId="4E2B77DC" wp14:editId="28B80C4B">
            <wp:extent cx="6858000" cy="4772025"/>
            <wp:effectExtent l="0" t="0" r="0" b="9525"/>
            <wp:docPr id="771090954" name="Picture 1" descr="A bluepri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90954" name="Picture 1" descr="A blueprint of a computer&#10;&#10;Description automatically generated"/>
                    <pic:cNvPicPr/>
                  </pic:nvPicPr>
                  <pic:blipFill>
                    <a:blip r:embed="rId20"/>
                    <a:stretch>
                      <a:fillRect/>
                    </a:stretch>
                  </pic:blipFill>
                  <pic:spPr>
                    <a:xfrm>
                      <a:off x="0" y="0"/>
                      <a:ext cx="6858000" cy="4772025"/>
                    </a:xfrm>
                    <a:prstGeom prst="rect">
                      <a:avLst/>
                    </a:prstGeom>
                  </pic:spPr>
                </pic:pic>
              </a:graphicData>
            </a:graphic>
          </wp:inline>
        </w:drawing>
      </w:r>
    </w:p>
    <w:p w14:paraId="5E3789BD" w14:textId="242D0F84" w:rsidR="008C3526" w:rsidRPr="007C5881" w:rsidRDefault="008C3526" w:rsidP="008C3526">
      <w:pPr>
        <w:pStyle w:val="Caption"/>
        <w:jc w:val="center"/>
      </w:pPr>
      <w:r w:rsidRPr="007C5881">
        <w:t xml:space="preserve">Figure </w:t>
      </w:r>
      <w:r>
        <w:fldChar w:fldCharType="begin"/>
      </w:r>
      <w:r>
        <w:instrText>SEQ Figure \* ARABIC</w:instrText>
      </w:r>
      <w:r>
        <w:fldChar w:fldCharType="separate"/>
      </w:r>
      <w:r w:rsidR="00B86B8B">
        <w:rPr>
          <w:noProof/>
        </w:rPr>
        <w:t>4</w:t>
      </w:r>
      <w:r>
        <w:fldChar w:fldCharType="end"/>
      </w:r>
      <w:r w:rsidRPr="007C5881">
        <w:t xml:space="preserve"> </w:t>
      </w:r>
      <w:r w:rsidR="00746B30">
        <w:t>–</w:t>
      </w:r>
      <w:r w:rsidRPr="007C5881">
        <w:t xml:space="preserve"> </w:t>
      </w:r>
      <w:r w:rsidR="00746B30">
        <w:t xml:space="preserve">Dodgeville </w:t>
      </w:r>
      <w:r w:rsidRPr="007C5881">
        <w:t xml:space="preserve">Building 2 </w:t>
      </w:r>
      <w:r w:rsidR="00A219B7" w:rsidRPr="007C5881">
        <w:t>–</w:t>
      </w:r>
      <w:r w:rsidRPr="007C5881">
        <w:t xml:space="preserve"> </w:t>
      </w:r>
      <w:r w:rsidR="00A219B7" w:rsidRPr="007C5881">
        <w:t>First</w:t>
      </w:r>
      <w:r w:rsidRPr="007C5881">
        <w:t xml:space="preserve"> Floor</w:t>
      </w:r>
    </w:p>
    <w:p w14:paraId="05564D52" w14:textId="5AE0E6D4" w:rsidR="00A219B7" w:rsidRPr="007C5881" w:rsidRDefault="00A219B7">
      <w:r w:rsidRPr="007C5881">
        <w:br w:type="page"/>
      </w:r>
    </w:p>
    <w:p w14:paraId="01043B05" w14:textId="77777777" w:rsidR="00A219B7" w:rsidRPr="007C5881" w:rsidRDefault="00A219B7" w:rsidP="00A219B7"/>
    <w:p w14:paraId="7C4A5D69" w14:textId="77777777" w:rsidR="00A219B7" w:rsidRPr="007C5881" w:rsidRDefault="00A219B7" w:rsidP="00A219B7">
      <w:pPr>
        <w:keepNext/>
      </w:pPr>
      <w:r w:rsidRPr="007C5881">
        <w:rPr>
          <w:noProof/>
        </w:rPr>
        <w:drawing>
          <wp:inline distT="0" distB="0" distL="0" distR="0" wp14:anchorId="5D4ED798" wp14:editId="7EF4E2ED">
            <wp:extent cx="6858000" cy="5835015"/>
            <wp:effectExtent l="0" t="0" r="0" b="0"/>
            <wp:docPr id="490279373"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9373" name="Picture 1" descr="A blueprint of a building&#10;&#10;Description automatically generated"/>
                    <pic:cNvPicPr/>
                  </pic:nvPicPr>
                  <pic:blipFill>
                    <a:blip r:embed="rId21"/>
                    <a:stretch>
                      <a:fillRect/>
                    </a:stretch>
                  </pic:blipFill>
                  <pic:spPr>
                    <a:xfrm>
                      <a:off x="0" y="0"/>
                      <a:ext cx="6858000" cy="5835015"/>
                    </a:xfrm>
                    <a:prstGeom prst="rect">
                      <a:avLst/>
                    </a:prstGeom>
                  </pic:spPr>
                </pic:pic>
              </a:graphicData>
            </a:graphic>
          </wp:inline>
        </w:drawing>
      </w:r>
    </w:p>
    <w:p w14:paraId="5F9AA128" w14:textId="7D67F7FC" w:rsidR="00A219B7" w:rsidRPr="007C5881" w:rsidRDefault="00A219B7" w:rsidP="00A219B7">
      <w:pPr>
        <w:pStyle w:val="Caption"/>
        <w:jc w:val="center"/>
      </w:pPr>
      <w:r w:rsidRPr="007C5881">
        <w:t xml:space="preserve">Figure </w:t>
      </w:r>
      <w:r>
        <w:fldChar w:fldCharType="begin"/>
      </w:r>
      <w:r>
        <w:instrText>SEQ Figure \* ARABIC</w:instrText>
      </w:r>
      <w:r>
        <w:fldChar w:fldCharType="separate"/>
      </w:r>
      <w:r w:rsidR="00B86B8B">
        <w:rPr>
          <w:noProof/>
        </w:rPr>
        <w:t>5</w:t>
      </w:r>
      <w:r>
        <w:fldChar w:fldCharType="end"/>
      </w:r>
      <w:r w:rsidRPr="007C5881">
        <w:t xml:space="preserve"> </w:t>
      </w:r>
      <w:r w:rsidR="00746B30">
        <w:t>–</w:t>
      </w:r>
      <w:r w:rsidRPr="007C5881">
        <w:t xml:space="preserve"> </w:t>
      </w:r>
      <w:r w:rsidR="00746B30">
        <w:t xml:space="preserve">Dodgeville </w:t>
      </w:r>
      <w:r w:rsidRPr="007C5881">
        <w:t>Building 2, Second Floor</w:t>
      </w:r>
    </w:p>
    <w:p w14:paraId="6858D209" w14:textId="327E82CE" w:rsidR="00702F49" w:rsidRPr="007C5881" w:rsidRDefault="00702F49">
      <w:r w:rsidRPr="007C5881">
        <w:br w:type="page"/>
      </w:r>
    </w:p>
    <w:p w14:paraId="1A8501BC" w14:textId="3C1F2417" w:rsidR="005D45CA" w:rsidRPr="007C5881" w:rsidRDefault="00F80EF1" w:rsidP="005D45CA">
      <w:pPr>
        <w:keepNext/>
        <w:jc w:val="center"/>
      </w:pPr>
      <w:r w:rsidRPr="007C5881">
        <w:rPr>
          <w:noProof/>
        </w:rPr>
        <w:drawing>
          <wp:inline distT="0" distB="0" distL="0" distR="0" wp14:anchorId="11B85123" wp14:editId="1655C010">
            <wp:extent cx="6899126" cy="8096250"/>
            <wp:effectExtent l="0" t="0" r="0" b="0"/>
            <wp:docPr id="668149737"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49737" name="Picture 1" descr="A blueprint of a building&#10;&#10;Description automatically generated"/>
                    <pic:cNvPicPr/>
                  </pic:nvPicPr>
                  <pic:blipFill>
                    <a:blip r:embed="rId22"/>
                    <a:stretch>
                      <a:fillRect/>
                    </a:stretch>
                  </pic:blipFill>
                  <pic:spPr>
                    <a:xfrm>
                      <a:off x="0" y="0"/>
                      <a:ext cx="6903056" cy="8100862"/>
                    </a:xfrm>
                    <a:prstGeom prst="rect">
                      <a:avLst/>
                    </a:prstGeom>
                  </pic:spPr>
                </pic:pic>
              </a:graphicData>
            </a:graphic>
          </wp:inline>
        </w:drawing>
      </w:r>
    </w:p>
    <w:p w14:paraId="1CB04B32" w14:textId="30C8344B" w:rsidR="008C3526" w:rsidRPr="007C5881" w:rsidRDefault="005D45CA" w:rsidP="005D45CA">
      <w:pPr>
        <w:pStyle w:val="Caption"/>
        <w:jc w:val="center"/>
      </w:pPr>
      <w:r w:rsidRPr="007C5881">
        <w:t xml:space="preserve">Figure </w:t>
      </w:r>
      <w:r>
        <w:fldChar w:fldCharType="begin"/>
      </w:r>
      <w:r>
        <w:instrText>SEQ Figure \* ARABIC</w:instrText>
      </w:r>
      <w:r>
        <w:fldChar w:fldCharType="separate"/>
      </w:r>
      <w:r w:rsidR="00B86B8B">
        <w:rPr>
          <w:noProof/>
        </w:rPr>
        <w:t>6</w:t>
      </w:r>
      <w:r>
        <w:fldChar w:fldCharType="end"/>
      </w:r>
      <w:r w:rsidRPr="007C5881">
        <w:t xml:space="preserve"> </w:t>
      </w:r>
      <w:r w:rsidR="00746B30">
        <w:t>–</w:t>
      </w:r>
      <w:r w:rsidRPr="007C5881">
        <w:t xml:space="preserve"> </w:t>
      </w:r>
      <w:r w:rsidR="00746B30">
        <w:t xml:space="preserve">Dodgeville </w:t>
      </w:r>
      <w:r w:rsidRPr="007C5881">
        <w:t>Building 6</w:t>
      </w:r>
      <w:r w:rsidR="00F80EF1" w:rsidRPr="007C5881">
        <w:t>, First</w:t>
      </w:r>
      <w:r w:rsidRPr="007C5881">
        <w:t xml:space="preserve"> Floor</w:t>
      </w:r>
    </w:p>
    <w:p w14:paraId="23BA34D1" w14:textId="4F882C95" w:rsidR="00702F49" w:rsidRPr="007C5881" w:rsidRDefault="00702F49"/>
    <w:p w14:paraId="6DAB7209" w14:textId="0DB97218" w:rsidR="00702F49" w:rsidRPr="007C5881" w:rsidRDefault="009E5A66" w:rsidP="00702F49">
      <w:pPr>
        <w:keepNext/>
        <w:jc w:val="center"/>
      </w:pPr>
      <w:r w:rsidRPr="007C5881">
        <w:rPr>
          <w:noProof/>
        </w:rPr>
        <w:drawing>
          <wp:inline distT="0" distB="0" distL="0" distR="0" wp14:anchorId="1E5ACDB9" wp14:editId="3DDCC425">
            <wp:extent cx="5397057" cy="7651750"/>
            <wp:effectExtent l="0" t="0" r="0" b="6350"/>
            <wp:docPr id="917041483"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41483" name="Picture 1" descr="A blueprint of a building&#10;&#10;Description automatically generated"/>
                    <pic:cNvPicPr/>
                  </pic:nvPicPr>
                  <pic:blipFill>
                    <a:blip r:embed="rId23"/>
                    <a:stretch>
                      <a:fillRect/>
                    </a:stretch>
                  </pic:blipFill>
                  <pic:spPr>
                    <a:xfrm>
                      <a:off x="0" y="0"/>
                      <a:ext cx="5399770" cy="7655597"/>
                    </a:xfrm>
                    <a:prstGeom prst="rect">
                      <a:avLst/>
                    </a:prstGeom>
                  </pic:spPr>
                </pic:pic>
              </a:graphicData>
            </a:graphic>
          </wp:inline>
        </w:drawing>
      </w:r>
    </w:p>
    <w:p w14:paraId="69A596EA" w14:textId="7E5F69BD" w:rsidR="00702F49" w:rsidRDefault="00702F49" w:rsidP="00702F49">
      <w:pPr>
        <w:pStyle w:val="Caption"/>
        <w:jc w:val="center"/>
      </w:pPr>
      <w:r w:rsidRPr="007C5881">
        <w:t xml:space="preserve">Figure </w:t>
      </w:r>
      <w:r>
        <w:fldChar w:fldCharType="begin"/>
      </w:r>
      <w:r>
        <w:instrText>SEQ Figure \* ARABIC</w:instrText>
      </w:r>
      <w:r>
        <w:fldChar w:fldCharType="separate"/>
      </w:r>
      <w:r w:rsidR="00B86B8B">
        <w:rPr>
          <w:noProof/>
        </w:rPr>
        <w:t>7</w:t>
      </w:r>
      <w:r>
        <w:fldChar w:fldCharType="end"/>
      </w:r>
      <w:r w:rsidRPr="007C5881">
        <w:t xml:space="preserve"> - Steven Point Floor Plan</w:t>
      </w:r>
    </w:p>
    <w:p w14:paraId="23796EBE" w14:textId="049A2247" w:rsidR="00D13896" w:rsidRDefault="00D13896">
      <w:pPr>
        <w:spacing w:line="276" w:lineRule="auto"/>
      </w:pPr>
      <w:r>
        <w:br w:type="page"/>
      </w:r>
    </w:p>
    <w:p w14:paraId="594F5B79" w14:textId="77777777" w:rsidR="009C5FEF" w:rsidRDefault="009C5FEF" w:rsidP="009C5FEF">
      <w:pPr>
        <w:keepNext/>
        <w:jc w:val="center"/>
      </w:pPr>
      <w:r w:rsidRPr="009C5FEF">
        <w:rPr>
          <w:noProof/>
        </w:rPr>
        <w:drawing>
          <wp:inline distT="0" distB="0" distL="0" distR="0" wp14:anchorId="35A403CC" wp14:editId="48713ADF">
            <wp:extent cx="5479187" cy="7971334"/>
            <wp:effectExtent l="0" t="0" r="7620" b="0"/>
            <wp:docPr id="2088247477" name="Picture 1"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47477" name="Picture 1" descr="A blueprint of a machine&#10;&#10;Description automatically generated"/>
                    <pic:cNvPicPr/>
                  </pic:nvPicPr>
                  <pic:blipFill rotWithShape="1">
                    <a:blip r:embed="rId24"/>
                    <a:srcRect t="2937"/>
                    <a:stretch/>
                  </pic:blipFill>
                  <pic:spPr bwMode="auto">
                    <a:xfrm>
                      <a:off x="0" y="0"/>
                      <a:ext cx="5484154" cy="7978561"/>
                    </a:xfrm>
                    <a:prstGeom prst="rect">
                      <a:avLst/>
                    </a:prstGeom>
                    <a:ln>
                      <a:noFill/>
                    </a:ln>
                    <a:extLst>
                      <a:ext uri="{53640926-AAD7-44D8-BBD7-CCE9431645EC}">
                        <a14:shadowObscured xmlns:a14="http://schemas.microsoft.com/office/drawing/2010/main"/>
                      </a:ext>
                    </a:extLst>
                  </pic:spPr>
                </pic:pic>
              </a:graphicData>
            </a:graphic>
          </wp:inline>
        </w:drawing>
      </w:r>
    </w:p>
    <w:p w14:paraId="2821BA90" w14:textId="76F59B43" w:rsidR="00D13896" w:rsidRDefault="009C5FEF" w:rsidP="009C5FEF">
      <w:pPr>
        <w:pStyle w:val="Caption"/>
        <w:jc w:val="center"/>
      </w:pPr>
      <w:r>
        <w:t xml:space="preserve">Figure </w:t>
      </w:r>
      <w:r>
        <w:fldChar w:fldCharType="begin"/>
      </w:r>
      <w:r>
        <w:instrText>SEQ Figure \* ARABIC</w:instrText>
      </w:r>
      <w:r>
        <w:fldChar w:fldCharType="separate"/>
      </w:r>
      <w:r w:rsidR="00B86B8B">
        <w:rPr>
          <w:noProof/>
        </w:rPr>
        <w:t>8</w:t>
      </w:r>
      <w:r>
        <w:fldChar w:fldCharType="end"/>
      </w:r>
      <w:r>
        <w:t xml:space="preserve"> - Reedsburg, First Floor</w:t>
      </w:r>
    </w:p>
    <w:p w14:paraId="198A46D3" w14:textId="77777777" w:rsidR="009C5FEF" w:rsidRPr="009C5FEF" w:rsidRDefault="009C5FEF" w:rsidP="009C5FEF"/>
    <w:p w14:paraId="7C576891" w14:textId="77777777" w:rsidR="00CE5291" w:rsidRDefault="00702F49" w:rsidP="00CE5291">
      <w:pPr>
        <w:keepNext/>
        <w:jc w:val="center"/>
      </w:pPr>
      <w:bookmarkStart w:id="34" w:name="_Toc51318868"/>
      <w:bookmarkStart w:id="35" w:name="_Toc51323585"/>
      <w:bookmarkStart w:id="36" w:name="_Toc64303651"/>
      <w:bookmarkEnd w:id="33"/>
      <w:r w:rsidRPr="007C5881">
        <w:rPr>
          <w:rFonts w:cs="Arial"/>
        </w:rPr>
        <w:br w:type="page"/>
      </w:r>
      <w:r w:rsidR="00CE5291" w:rsidRPr="00CE5291">
        <w:rPr>
          <w:rFonts w:cs="Arial"/>
          <w:noProof/>
        </w:rPr>
        <w:drawing>
          <wp:inline distT="0" distB="0" distL="0" distR="0" wp14:anchorId="5F377454" wp14:editId="27B09737">
            <wp:extent cx="5418411" cy="7824751"/>
            <wp:effectExtent l="0" t="0" r="0" b="5080"/>
            <wp:docPr id="986721024"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21024" name="Picture 1" descr="A blueprint of a building&#10;&#10;Description automatically generated"/>
                    <pic:cNvPicPr/>
                  </pic:nvPicPr>
                  <pic:blipFill>
                    <a:blip r:embed="rId25"/>
                    <a:stretch>
                      <a:fillRect/>
                    </a:stretch>
                  </pic:blipFill>
                  <pic:spPr>
                    <a:xfrm>
                      <a:off x="0" y="0"/>
                      <a:ext cx="5421308" cy="7828935"/>
                    </a:xfrm>
                    <a:prstGeom prst="rect">
                      <a:avLst/>
                    </a:prstGeom>
                  </pic:spPr>
                </pic:pic>
              </a:graphicData>
            </a:graphic>
          </wp:inline>
        </w:drawing>
      </w:r>
    </w:p>
    <w:p w14:paraId="22C1A3F4" w14:textId="3C9B789B" w:rsidR="00702F49" w:rsidRPr="007C5881" w:rsidRDefault="00CE5291" w:rsidP="00CE5291">
      <w:pPr>
        <w:pStyle w:val="Caption"/>
        <w:jc w:val="center"/>
        <w:rPr>
          <w:rFonts w:ascii="Arial Bold" w:eastAsiaTheme="majorEastAsia" w:hAnsi="Arial Bold" w:cs="Arial" w:hint="eastAsia"/>
          <w:b/>
          <w:bCs/>
          <w:color w:val="051536" w:themeColor="accent1" w:themeShade="BF"/>
          <w:sz w:val="32"/>
          <w:szCs w:val="28"/>
        </w:rPr>
      </w:pPr>
      <w:r>
        <w:t xml:space="preserve">Figure </w:t>
      </w:r>
      <w:r>
        <w:fldChar w:fldCharType="begin"/>
      </w:r>
      <w:r>
        <w:instrText>SEQ Figure \* ARABIC</w:instrText>
      </w:r>
      <w:r>
        <w:fldChar w:fldCharType="separate"/>
      </w:r>
      <w:r w:rsidR="00B86B8B">
        <w:rPr>
          <w:noProof/>
        </w:rPr>
        <w:t>9</w:t>
      </w:r>
      <w:r>
        <w:fldChar w:fldCharType="end"/>
      </w:r>
      <w:r>
        <w:t xml:space="preserve"> - Reedsburg, Second Floor</w:t>
      </w:r>
    </w:p>
    <w:p w14:paraId="2566AA24" w14:textId="7B6BE072" w:rsidR="00113E1B" w:rsidRPr="007C5881" w:rsidRDefault="00E6312C" w:rsidP="0037462C">
      <w:pPr>
        <w:pStyle w:val="Heading1"/>
        <w:rPr>
          <w:rFonts w:cs="Arial" w:hint="eastAsia"/>
        </w:rPr>
      </w:pPr>
      <w:bookmarkStart w:id="37" w:name="_Toc183244257"/>
      <w:bookmarkStart w:id="38" w:name="_Toc196830780"/>
      <w:r w:rsidRPr="007C5881">
        <w:rPr>
          <w:rFonts w:cs="Arial"/>
        </w:rPr>
        <w:t>Warehouse</w:t>
      </w:r>
      <w:r w:rsidR="00BC1202" w:rsidRPr="007C5881">
        <w:rPr>
          <w:rFonts w:cs="Arial"/>
        </w:rPr>
        <w:t xml:space="preserve"> </w:t>
      </w:r>
      <w:r w:rsidR="00B2106E" w:rsidRPr="007C5881">
        <w:rPr>
          <w:rFonts w:cs="Arial"/>
        </w:rPr>
        <w:t>Management</w:t>
      </w:r>
      <w:bookmarkEnd w:id="34"/>
      <w:bookmarkEnd w:id="35"/>
      <w:bookmarkEnd w:id="36"/>
      <w:bookmarkEnd w:id="37"/>
      <w:bookmarkEnd w:id="38"/>
    </w:p>
    <w:p w14:paraId="64765FC6" w14:textId="5F84C68D" w:rsidR="00B47360" w:rsidRPr="007C5881" w:rsidRDefault="00B47360" w:rsidP="00BC22D9">
      <w:pPr>
        <w:pStyle w:val="Heading2"/>
        <w:rPr>
          <w:rFonts w:hint="eastAsia"/>
        </w:rPr>
      </w:pPr>
      <w:bookmarkStart w:id="39" w:name="_Toc51318869"/>
      <w:bookmarkStart w:id="40" w:name="_Toc51323586"/>
      <w:bookmarkStart w:id="41" w:name="_Toc64303652"/>
      <w:bookmarkStart w:id="42" w:name="_Toc183244258"/>
      <w:bookmarkStart w:id="43" w:name="_Toc196830781"/>
      <w:r w:rsidRPr="007C5881">
        <w:t>Key Decisions / Assumptions</w:t>
      </w:r>
      <w:bookmarkEnd w:id="39"/>
      <w:bookmarkEnd w:id="40"/>
      <w:bookmarkEnd w:id="41"/>
      <w:bookmarkEnd w:id="42"/>
      <w:bookmarkEnd w:id="43"/>
    </w:p>
    <w:p w14:paraId="7377E381" w14:textId="14CE9F66" w:rsidR="00E96767" w:rsidRPr="007C5881" w:rsidRDefault="00E96767" w:rsidP="00BC22D9">
      <w:pPr>
        <w:pStyle w:val="Heading3"/>
        <w:rPr>
          <w:rFonts w:hint="eastAsia"/>
        </w:rPr>
      </w:pPr>
      <w:bookmarkStart w:id="44" w:name="_Toc536689892"/>
      <w:bookmarkStart w:id="45" w:name="_Toc51318870"/>
      <w:bookmarkStart w:id="46" w:name="_Toc51323587"/>
      <w:bookmarkStart w:id="47" w:name="_Toc183244259"/>
      <w:bookmarkStart w:id="48" w:name="_Toc196830782"/>
      <w:r w:rsidRPr="007C5881">
        <w:t>General</w:t>
      </w:r>
      <w:bookmarkEnd w:id="44"/>
      <w:bookmarkEnd w:id="45"/>
      <w:bookmarkEnd w:id="46"/>
      <w:bookmarkEnd w:id="47"/>
      <w:bookmarkEnd w:id="48"/>
    </w:p>
    <w:p w14:paraId="4B630519" w14:textId="53EB3602" w:rsidR="00F63923" w:rsidRPr="007C5881" w:rsidRDefault="00E32730" w:rsidP="00670E9C">
      <w:pPr>
        <w:pStyle w:val="ListParagraph"/>
        <w:numPr>
          <w:ilvl w:val="0"/>
          <w:numId w:val="22"/>
        </w:numPr>
        <w:spacing w:after="0"/>
      </w:pPr>
      <w:r w:rsidRPr="007C5881">
        <w:t>This Solution Design Document (SDD) covers the implementation of Manhattan Active Warehouse Management (MAWM). Detailed documentation for Supply-Chain Intelligence (SCI), Labor Management (LM), and Transportation Management (TM) is covered in separate documents</w:t>
      </w:r>
      <w:r w:rsidR="00EC6FBF" w:rsidRPr="007C5881">
        <w:t xml:space="preserve">. </w:t>
      </w:r>
    </w:p>
    <w:p w14:paraId="595FBBA8" w14:textId="03EB5555" w:rsidR="00E96767" w:rsidRPr="007C5881" w:rsidRDefault="00E96767" w:rsidP="007934E1">
      <w:pPr>
        <w:spacing w:after="0"/>
        <w:ind w:firstLine="60"/>
      </w:pPr>
    </w:p>
    <w:p w14:paraId="48AEF62B" w14:textId="326BED96" w:rsidR="00E96767" w:rsidRPr="007C5881" w:rsidRDefault="00E96767" w:rsidP="00670E9C">
      <w:pPr>
        <w:pStyle w:val="ListParagraph"/>
        <w:numPr>
          <w:ilvl w:val="0"/>
          <w:numId w:val="22"/>
        </w:numPr>
        <w:spacing w:after="0"/>
      </w:pPr>
      <w:r w:rsidRPr="007C5881">
        <w:t xml:space="preserve">Several UI and </w:t>
      </w:r>
      <w:r w:rsidR="00C37637" w:rsidRPr="007C5881">
        <w:t>Mobile</w:t>
      </w:r>
      <w:r w:rsidRPr="007C5881">
        <w:t xml:space="preserve"> features are mentioned and described in this document (e.g. </w:t>
      </w:r>
      <w:r w:rsidR="00C37637" w:rsidRPr="007C5881">
        <w:t xml:space="preserve">Mobile </w:t>
      </w:r>
      <w:r w:rsidRPr="007C5881">
        <w:t>Rec</w:t>
      </w:r>
      <w:r w:rsidR="00C37637" w:rsidRPr="007C5881">
        <w:t>eiv</w:t>
      </w:r>
      <w:r w:rsidR="00474381" w:rsidRPr="007C5881">
        <w:t>ing</w:t>
      </w:r>
      <w:r w:rsidRPr="007C5881">
        <w:t>).</w:t>
      </w:r>
    </w:p>
    <w:p w14:paraId="6B62C97C" w14:textId="77777777" w:rsidR="00F63923" w:rsidRPr="007C5881" w:rsidRDefault="00F63923" w:rsidP="007934E1">
      <w:pPr>
        <w:spacing w:after="0"/>
      </w:pPr>
    </w:p>
    <w:p w14:paraId="7B26BD2A" w14:textId="06AC9134" w:rsidR="00E96767" w:rsidRPr="007C5881" w:rsidRDefault="00E30A8C" w:rsidP="00670E9C">
      <w:pPr>
        <w:pStyle w:val="ListParagraph"/>
        <w:numPr>
          <w:ilvl w:val="0"/>
          <w:numId w:val="22"/>
        </w:numPr>
        <w:spacing w:after="0"/>
      </w:pPr>
      <w:r w:rsidRPr="007C5881">
        <w:t>To maintain optimal system performance, the Manhattan Active Supply platform databases are configured to automatically purge data older than 90 days. However, this data retention period may be adjusted based on operational volumes and technical assessments outlined in the hardware-sizing document</w:t>
      </w:r>
      <w:r w:rsidR="409AA9F7" w:rsidRPr="007C5881">
        <w:t>.</w:t>
      </w:r>
    </w:p>
    <w:p w14:paraId="5AB317D2" w14:textId="77777777" w:rsidR="00F63923" w:rsidRPr="007C5881" w:rsidRDefault="00F63923" w:rsidP="007934E1">
      <w:pPr>
        <w:spacing w:after="0"/>
      </w:pPr>
    </w:p>
    <w:p w14:paraId="19AC81D8" w14:textId="64D1E4A0" w:rsidR="00E96767" w:rsidRPr="007C5881" w:rsidRDefault="409AA9F7" w:rsidP="00670E9C">
      <w:pPr>
        <w:pStyle w:val="ListParagraph"/>
        <w:numPr>
          <w:ilvl w:val="0"/>
          <w:numId w:val="22"/>
        </w:numPr>
        <w:spacing w:after="0"/>
      </w:pPr>
      <w:r w:rsidRPr="007C5881">
        <w:t>All users must be</w:t>
      </w:r>
      <w:r w:rsidR="005768BE" w:rsidRPr="007C5881">
        <w:t xml:space="preserve"> created</w:t>
      </w:r>
      <w:r w:rsidRPr="007C5881">
        <w:t xml:space="preserve"> or interfaced to </w:t>
      </w:r>
      <w:r w:rsidR="00E32730" w:rsidRPr="007C5881">
        <w:t>Manhattan Active Platform.</w:t>
      </w:r>
    </w:p>
    <w:p w14:paraId="52A479B3" w14:textId="77777777" w:rsidR="00F63923" w:rsidRPr="007C5881" w:rsidRDefault="00F63923" w:rsidP="007934E1">
      <w:pPr>
        <w:spacing w:after="0"/>
      </w:pPr>
    </w:p>
    <w:p w14:paraId="79B5116C" w14:textId="09CEF6CC" w:rsidR="00764513" w:rsidRPr="007C5881" w:rsidRDefault="00764513" w:rsidP="00670E9C">
      <w:pPr>
        <w:pStyle w:val="ListParagraph"/>
        <w:numPr>
          <w:ilvl w:val="0"/>
          <w:numId w:val="22"/>
        </w:numPr>
        <w:spacing w:after="0"/>
      </w:pPr>
      <w:r w:rsidRPr="007C5881">
        <w:t xml:space="preserve">All configuration is </w:t>
      </w:r>
      <w:r w:rsidR="00445A77" w:rsidRPr="007C5881">
        <w:t>displayed</w:t>
      </w:r>
      <w:r w:rsidR="00E3120A" w:rsidRPr="007C5881">
        <w:t xml:space="preserve"> in </w:t>
      </w:r>
      <w:r w:rsidR="00511676" w:rsidRPr="007C5881">
        <w:t xml:space="preserve">a language determined by the user account within WM. </w:t>
      </w:r>
    </w:p>
    <w:p w14:paraId="6D5DC09B" w14:textId="77777777" w:rsidR="00F63923" w:rsidRPr="007C5881" w:rsidRDefault="00F63923" w:rsidP="007934E1">
      <w:pPr>
        <w:spacing w:after="0"/>
      </w:pPr>
    </w:p>
    <w:p w14:paraId="1B973509" w14:textId="1AEA9655" w:rsidR="00CA2E27" w:rsidRPr="007C5881" w:rsidRDefault="00CA2E27" w:rsidP="00670E9C">
      <w:pPr>
        <w:pStyle w:val="ListParagraph"/>
        <w:numPr>
          <w:ilvl w:val="0"/>
          <w:numId w:val="22"/>
        </w:numPr>
        <w:spacing w:after="0"/>
      </w:pPr>
      <w:r w:rsidRPr="007C5881">
        <w:t xml:space="preserve">The </w:t>
      </w:r>
      <w:r w:rsidR="00C7324E" w:rsidRPr="007C5881">
        <w:t>SDD</w:t>
      </w:r>
      <w:r w:rsidRPr="007C5881">
        <w:t xml:space="preserve"> does not provide technical information </w:t>
      </w:r>
      <w:r w:rsidR="00226BB5" w:rsidRPr="007C5881">
        <w:t>regarding</w:t>
      </w:r>
      <w:r w:rsidRPr="007C5881">
        <w:t xml:space="preserve"> API calls, FTP, etc. That information is housed in a separate document.</w:t>
      </w:r>
    </w:p>
    <w:p w14:paraId="0215F747" w14:textId="77777777" w:rsidR="00F63923" w:rsidRPr="007C5881" w:rsidRDefault="00F63923" w:rsidP="007934E1">
      <w:pPr>
        <w:spacing w:after="0"/>
      </w:pPr>
    </w:p>
    <w:p w14:paraId="7755364B" w14:textId="452FD4D4" w:rsidR="006A5A31" w:rsidRPr="007C5881" w:rsidRDefault="006A5A31" w:rsidP="00670E9C">
      <w:pPr>
        <w:pStyle w:val="ListParagraph"/>
        <w:numPr>
          <w:ilvl w:val="0"/>
          <w:numId w:val="22"/>
        </w:numPr>
        <w:spacing w:after="0"/>
      </w:pPr>
      <w:r w:rsidRPr="007C5881">
        <w:t xml:space="preserve">All </w:t>
      </w:r>
      <w:r w:rsidR="00E6312C" w:rsidRPr="007C5881">
        <w:t>tracked items in Manhattan Active Supply Chain Execution must have a scannable barcode in the Item Master for identification</w:t>
      </w:r>
      <w:r w:rsidRPr="007C5881">
        <w:t>.</w:t>
      </w:r>
    </w:p>
    <w:p w14:paraId="1B046857" w14:textId="77777777" w:rsidR="00F63923" w:rsidRPr="007C5881" w:rsidRDefault="00F63923" w:rsidP="007934E1">
      <w:pPr>
        <w:spacing w:after="0"/>
      </w:pPr>
    </w:p>
    <w:p w14:paraId="04251036" w14:textId="7AD11D98" w:rsidR="00B231D0" w:rsidRPr="007C5881" w:rsidRDefault="00B231D0" w:rsidP="00670E9C">
      <w:pPr>
        <w:pStyle w:val="ListParagraph"/>
        <w:numPr>
          <w:ilvl w:val="0"/>
          <w:numId w:val="22"/>
        </w:numPr>
        <w:spacing w:after="0"/>
      </w:pPr>
      <w:r w:rsidRPr="007C5881">
        <w:t xml:space="preserve">All extensions mentioned in the </w:t>
      </w:r>
      <w:r w:rsidR="00C7324E" w:rsidRPr="007C5881">
        <w:t>SDD</w:t>
      </w:r>
      <w:r w:rsidRPr="007C5881">
        <w:t xml:space="preserve"> are subject to change based on detailed design conversations.</w:t>
      </w:r>
    </w:p>
    <w:p w14:paraId="48570852" w14:textId="77777777" w:rsidR="00EA67D3" w:rsidRPr="007C5881" w:rsidRDefault="00EA67D3" w:rsidP="007934E1">
      <w:pPr>
        <w:spacing w:after="0"/>
      </w:pPr>
    </w:p>
    <w:p w14:paraId="3E81E8EE" w14:textId="0110B78D" w:rsidR="00CA2E27" w:rsidRPr="007C5881" w:rsidRDefault="00D45B15" w:rsidP="00670E9C">
      <w:pPr>
        <w:pStyle w:val="ListParagraph"/>
        <w:numPr>
          <w:ilvl w:val="0"/>
          <w:numId w:val="22"/>
        </w:numPr>
        <w:spacing w:after="0"/>
      </w:pPr>
      <w:r w:rsidRPr="007C5881">
        <w:t xml:space="preserve">Any label formatting not owned by </w:t>
      </w:r>
      <w:r w:rsidR="001F3483" w:rsidRPr="007C5881">
        <w:t>Lands’ End</w:t>
      </w:r>
      <w:r w:rsidRPr="007C5881">
        <w:t xml:space="preserve"> will require a customization.</w:t>
      </w:r>
    </w:p>
    <w:p w14:paraId="290A1CE7" w14:textId="3115AB89" w:rsidR="002D523E" w:rsidRPr="007C5881" w:rsidRDefault="002D523E" w:rsidP="00ED2A33"/>
    <w:p w14:paraId="3AA91A2B" w14:textId="5CC9EDB7" w:rsidR="00E96767" w:rsidRPr="007C5881" w:rsidRDefault="00E96767" w:rsidP="00BC22D9">
      <w:pPr>
        <w:pStyle w:val="Heading3"/>
        <w:rPr>
          <w:rFonts w:hint="eastAsia"/>
        </w:rPr>
      </w:pPr>
      <w:bookmarkStart w:id="49" w:name="_Toc536689893"/>
      <w:bookmarkStart w:id="50" w:name="_Toc51318871"/>
      <w:bookmarkStart w:id="51" w:name="_Toc51323588"/>
      <w:bookmarkStart w:id="52" w:name="_Toc183244260"/>
      <w:bookmarkStart w:id="53" w:name="_Toc196830783"/>
      <w:r w:rsidRPr="007C5881">
        <w:t>Interfaces</w:t>
      </w:r>
      <w:bookmarkEnd w:id="49"/>
      <w:bookmarkEnd w:id="50"/>
      <w:bookmarkEnd w:id="51"/>
      <w:bookmarkEnd w:id="52"/>
      <w:bookmarkEnd w:id="53"/>
    </w:p>
    <w:p w14:paraId="10A7B087" w14:textId="77777777" w:rsidR="00EA67D3" w:rsidRPr="007C5881" w:rsidRDefault="00EA67D3" w:rsidP="00670E9C">
      <w:pPr>
        <w:pStyle w:val="ListParagraph"/>
        <w:numPr>
          <w:ilvl w:val="0"/>
          <w:numId w:val="23"/>
        </w:numPr>
      </w:pPr>
      <w:r w:rsidRPr="007C5881">
        <w:t>Detailed interface mapping between HOST and DM for all inbound and outbound interfaces is documented separately in the Interface Mapping Spreadsheets.</w:t>
      </w:r>
    </w:p>
    <w:p w14:paraId="0C2BD502" w14:textId="09572A01" w:rsidR="00EA67D3" w:rsidRPr="007C5881" w:rsidRDefault="00EA67D3" w:rsidP="00670E9C">
      <w:pPr>
        <w:pStyle w:val="ListParagraph"/>
        <w:numPr>
          <w:ilvl w:val="0"/>
          <w:numId w:val="23"/>
        </w:numPr>
      </w:pPr>
      <w:r w:rsidRPr="007C5881">
        <w:t>No file size for any interface into DM exceeds 5 MB, and all files will be in JSON format.</w:t>
      </w:r>
      <w:r w:rsidR="00C46444" w:rsidRPr="007C5881">
        <w:t xml:space="preserve"> </w:t>
      </w:r>
      <w:r w:rsidR="00831A51" w:rsidRPr="007C5881">
        <w:t xml:space="preserve"> Details provided with th</w:t>
      </w:r>
      <w:r w:rsidR="00903042" w:rsidRPr="007C5881">
        <w:t>e detail interface mapping documents.</w:t>
      </w:r>
    </w:p>
    <w:p w14:paraId="0897566B" w14:textId="77777777" w:rsidR="00EA67D3" w:rsidRPr="007C5881" w:rsidRDefault="00EA67D3" w:rsidP="00670E9C">
      <w:pPr>
        <w:pStyle w:val="ListParagraph"/>
        <w:numPr>
          <w:ilvl w:val="0"/>
          <w:numId w:val="23"/>
        </w:numPr>
      </w:pPr>
      <w:r w:rsidRPr="007C5881">
        <w:t>Each SKU is unique to Lands’ End.</w:t>
      </w:r>
    </w:p>
    <w:p w14:paraId="30DAEC30" w14:textId="77777777" w:rsidR="00EA67D3" w:rsidRPr="007C5881" w:rsidRDefault="00EA67D3" w:rsidP="00670E9C">
      <w:pPr>
        <w:pStyle w:val="ListParagraph"/>
        <w:numPr>
          <w:ilvl w:val="0"/>
          <w:numId w:val="23"/>
        </w:numPr>
      </w:pPr>
      <w:r w:rsidRPr="007C5881">
        <w:t>The product class/sub-class of each item is interfaced from the host system as part of the item master.</w:t>
      </w:r>
    </w:p>
    <w:p w14:paraId="59A3B272" w14:textId="77777777" w:rsidR="00EA67D3" w:rsidRPr="007C5881" w:rsidRDefault="00EA67D3" w:rsidP="00670E9C">
      <w:pPr>
        <w:pStyle w:val="ListParagraph"/>
        <w:numPr>
          <w:ilvl w:val="0"/>
          <w:numId w:val="23"/>
        </w:numPr>
      </w:pPr>
      <w:r w:rsidRPr="007C5881">
        <w:t>Only interfaces referenced in the SDD are considered in scope. If an interface is not mentioned, it is not considered in scope for the Global Design.</w:t>
      </w:r>
    </w:p>
    <w:p w14:paraId="7801A46A" w14:textId="20D2AF27" w:rsidR="00EA67D3" w:rsidRPr="007C5881" w:rsidRDefault="00EA67D3" w:rsidP="00670E9C">
      <w:pPr>
        <w:pStyle w:val="ListParagraph"/>
        <w:numPr>
          <w:ilvl w:val="0"/>
          <w:numId w:val="23"/>
        </w:numPr>
      </w:pPr>
      <w:commentRangeStart w:id="54"/>
      <w:commentRangeStart w:id="55"/>
      <w:commentRangeStart w:id="56"/>
      <w:r w:rsidRPr="007C5881">
        <w:t xml:space="preserve">Item </w:t>
      </w:r>
      <w:r w:rsidR="00FB5692" w:rsidRPr="007C5881">
        <w:t>without defined dimensions are initially created with default dimensions and volume based on their product class or category. These default dimensions are updated once the item is physically received</w:t>
      </w:r>
      <w:r w:rsidRPr="007C5881">
        <w:t>.</w:t>
      </w:r>
      <w:commentRangeEnd w:id="54"/>
      <w:r w:rsidRPr="007C5881">
        <w:rPr>
          <w:rStyle w:val="CommentReference"/>
          <w:sz w:val="20"/>
          <w:szCs w:val="22"/>
        </w:rPr>
        <w:commentReference w:id="54"/>
      </w:r>
      <w:commentRangeEnd w:id="55"/>
      <w:r w:rsidRPr="007C5881">
        <w:rPr>
          <w:rStyle w:val="CommentReference"/>
          <w:sz w:val="20"/>
          <w:szCs w:val="22"/>
        </w:rPr>
        <w:commentReference w:id="55"/>
      </w:r>
      <w:commentRangeEnd w:id="56"/>
      <w:r w:rsidRPr="007C5881">
        <w:rPr>
          <w:rStyle w:val="CommentReference"/>
          <w:sz w:val="20"/>
          <w:szCs w:val="22"/>
        </w:rPr>
        <w:commentReference w:id="56"/>
      </w:r>
    </w:p>
    <w:p w14:paraId="720D7103" w14:textId="77777777" w:rsidR="00EA67D3" w:rsidRPr="007C5881" w:rsidRDefault="00EA67D3" w:rsidP="00670E9C">
      <w:pPr>
        <w:pStyle w:val="ListParagraph"/>
        <w:numPr>
          <w:ilvl w:val="0"/>
          <w:numId w:val="23"/>
        </w:numPr>
      </w:pPr>
      <w:r w:rsidRPr="007C5881">
        <w:t>Fields that cannot be mapped directly to an interface field can utilize an extended attribute. This allows Lands’ End to map the value upstream to that extended attribute, which can also be edited in the associated UIs.</w:t>
      </w:r>
    </w:p>
    <w:p w14:paraId="14753620" w14:textId="4BA171B2" w:rsidR="00EA67D3" w:rsidRPr="007C5881" w:rsidRDefault="00EA67D3" w:rsidP="00670E9C">
      <w:pPr>
        <w:pStyle w:val="ListParagraph"/>
        <w:numPr>
          <w:ilvl w:val="0"/>
          <w:numId w:val="23"/>
        </w:numPr>
      </w:pPr>
      <w:r w:rsidRPr="007C5881">
        <w:t xml:space="preserve">If an interface fails in the MAWM application, it must be resubmitted or resent from upstream. This could involve resending the interface from the source system or resubmitting the message </w:t>
      </w:r>
      <w:r w:rsidR="00B218ED" w:rsidRPr="007C5881">
        <w:t>from the integration middleware</w:t>
      </w:r>
      <w:r w:rsidRPr="007C5881">
        <w:t>, depending on the type of failure. Reports can be used to identify when an interface has failed, alerting Lands’ End to research the issue and resubmit the interface upstream once the issue is resolved</w:t>
      </w:r>
      <w:r w:rsidR="00576FC1" w:rsidRPr="007C5881">
        <w:t xml:space="preserve">, following </w:t>
      </w:r>
      <w:r w:rsidR="00B3488E" w:rsidRPr="007C5881">
        <w:t xml:space="preserve">the respective interface </w:t>
      </w:r>
      <w:r w:rsidR="00DC41F8" w:rsidRPr="007C5881">
        <w:t>troub</w:t>
      </w:r>
      <w:r w:rsidR="003A6675" w:rsidRPr="007C5881">
        <w:t>leshooting steps.</w:t>
      </w:r>
    </w:p>
    <w:p w14:paraId="1692A1D2" w14:textId="77777777" w:rsidR="00E96767" w:rsidRPr="007C5881" w:rsidRDefault="00E96767" w:rsidP="00E96767">
      <w:pPr>
        <w:rPr>
          <w:rFonts w:cs="Arial"/>
        </w:rPr>
      </w:pPr>
    </w:p>
    <w:p w14:paraId="2EF230C2" w14:textId="77777777" w:rsidR="007934E1" w:rsidRPr="007C5881" w:rsidRDefault="007934E1">
      <w:pPr>
        <w:rPr>
          <w:rFonts w:ascii="Arial Bold" w:eastAsiaTheme="majorEastAsia" w:hAnsi="Arial Bold" w:cs="Arial" w:hint="eastAsia"/>
          <w:b/>
          <w:szCs w:val="24"/>
        </w:rPr>
      </w:pPr>
      <w:bookmarkStart w:id="58" w:name="_Toc536689894"/>
      <w:bookmarkStart w:id="59" w:name="_Toc51318872"/>
      <w:bookmarkStart w:id="60" w:name="_Toc51323589"/>
      <w:r w:rsidRPr="007C5881">
        <w:br w:type="page"/>
      </w:r>
    </w:p>
    <w:p w14:paraId="1256BC8D" w14:textId="21D9788B" w:rsidR="00E96767" w:rsidRPr="007C5881" w:rsidRDefault="00E96767" w:rsidP="00BC22D9">
      <w:pPr>
        <w:pStyle w:val="Heading3"/>
        <w:rPr>
          <w:rFonts w:hint="eastAsia"/>
        </w:rPr>
      </w:pPr>
      <w:bookmarkStart w:id="61" w:name="_Toc183244261"/>
      <w:bookmarkStart w:id="62" w:name="_Toc196830784"/>
      <w:r w:rsidRPr="007C5881">
        <w:t>Locations</w:t>
      </w:r>
      <w:bookmarkEnd w:id="58"/>
      <w:bookmarkEnd w:id="59"/>
      <w:bookmarkEnd w:id="60"/>
      <w:bookmarkEnd w:id="61"/>
      <w:bookmarkEnd w:id="62"/>
    </w:p>
    <w:p w14:paraId="5079A7CF" w14:textId="77777777" w:rsidR="009B4151" w:rsidRPr="007C5881" w:rsidRDefault="009B4151" w:rsidP="007934E1">
      <w:pPr>
        <w:spacing w:after="0"/>
      </w:pPr>
    </w:p>
    <w:p w14:paraId="448EF175" w14:textId="77777777" w:rsidR="000C7744" w:rsidRPr="007C5881" w:rsidRDefault="000C7744" w:rsidP="00670E9C">
      <w:pPr>
        <w:pStyle w:val="ListParagraph"/>
        <w:numPr>
          <w:ilvl w:val="0"/>
          <w:numId w:val="24"/>
        </w:numPr>
      </w:pPr>
      <w:r w:rsidRPr="007C5881">
        <w:t>All warehouse locations are labeled with a scannable barcode.</w:t>
      </w:r>
    </w:p>
    <w:p w14:paraId="3AD1E8D3" w14:textId="7267EC3C" w:rsidR="000C7744" w:rsidRPr="007C5881" w:rsidRDefault="000C7744" w:rsidP="00670E9C">
      <w:pPr>
        <w:pStyle w:val="ListParagraph"/>
        <w:numPr>
          <w:ilvl w:val="0"/>
          <w:numId w:val="24"/>
        </w:numPr>
      </w:pPr>
      <w:commentRangeStart w:id="63"/>
      <w:commentRangeStart w:id="64"/>
      <w:r w:rsidRPr="007C5881">
        <w:t xml:space="preserve">Lands’ End uses Storage Locations with a Storage UOM of “LPN” (reserve locations) to putaway </w:t>
      </w:r>
      <w:r w:rsidR="003F1B3B" w:rsidRPr="007C5881">
        <w:t>pallets and cases</w:t>
      </w:r>
      <w:r w:rsidRPr="007C5881">
        <w:t>.</w:t>
      </w:r>
      <w:commentRangeEnd w:id="63"/>
      <w:r w:rsidRPr="007C5881">
        <w:rPr>
          <w:rStyle w:val="CommentReference"/>
          <w:sz w:val="20"/>
          <w:szCs w:val="22"/>
        </w:rPr>
        <w:commentReference w:id="63"/>
      </w:r>
      <w:commentRangeEnd w:id="64"/>
      <w:r w:rsidRPr="007C5881">
        <w:rPr>
          <w:rStyle w:val="CommentReference"/>
          <w:sz w:val="20"/>
          <w:szCs w:val="22"/>
        </w:rPr>
        <w:commentReference w:id="64"/>
      </w:r>
    </w:p>
    <w:p w14:paraId="21DDBFE5" w14:textId="65CB9C09" w:rsidR="000C7744" w:rsidRPr="007C5881" w:rsidRDefault="000C7744" w:rsidP="00670E9C">
      <w:pPr>
        <w:pStyle w:val="ListParagraph"/>
        <w:numPr>
          <w:ilvl w:val="0"/>
          <w:numId w:val="24"/>
        </w:numPr>
      </w:pPr>
      <w:r w:rsidRPr="007C5881">
        <w:t xml:space="preserve">Lands’ End </w:t>
      </w:r>
      <w:r w:rsidR="002246A8" w:rsidRPr="007C5881">
        <w:t>uses Storage Locations with a Storage UOM of "Unit" known as active pick locations for loose unit picking.</w:t>
      </w:r>
    </w:p>
    <w:p w14:paraId="5317747B" w14:textId="225EB412" w:rsidR="000C7744" w:rsidRPr="007C5881" w:rsidRDefault="000C7744" w:rsidP="00670E9C">
      <w:pPr>
        <w:pStyle w:val="ListParagraph"/>
        <w:numPr>
          <w:ilvl w:val="0"/>
          <w:numId w:val="24"/>
        </w:numPr>
      </w:pPr>
      <w:commentRangeStart w:id="66"/>
      <w:commentRangeStart w:id="67"/>
      <w:commentRangeStart w:id="68"/>
      <w:r w:rsidRPr="007C5881">
        <w:t>Lands’ End</w:t>
      </w:r>
      <w:r w:rsidR="003F7F61" w:rsidRPr="007C5881">
        <w:t xml:space="preserve"> creates permanent location assignments for seasonal items. Additional dynamic assignments can be created during the waving process based on item demand</w:t>
      </w:r>
      <w:r w:rsidRPr="007C5881">
        <w:t>.</w:t>
      </w:r>
      <w:commentRangeEnd w:id="66"/>
      <w:r w:rsidR="00A6177A" w:rsidRPr="007C5881">
        <w:rPr>
          <w:rStyle w:val="CommentReference"/>
          <w:sz w:val="20"/>
          <w:szCs w:val="22"/>
        </w:rPr>
        <w:commentReference w:id="66"/>
      </w:r>
      <w:commentRangeEnd w:id="67"/>
      <w:r w:rsidRPr="007C5881">
        <w:rPr>
          <w:rStyle w:val="CommentReference"/>
          <w:sz w:val="20"/>
          <w:szCs w:val="22"/>
        </w:rPr>
        <w:commentReference w:id="67"/>
      </w:r>
      <w:commentRangeEnd w:id="68"/>
      <w:r w:rsidRPr="007C5881">
        <w:rPr>
          <w:rStyle w:val="CommentReference"/>
          <w:sz w:val="20"/>
          <w:szCs w:val="22"/>
        </w:rPr>
        <w:commentReference w:id="68"/>
      </w:r>
    </w:p>
    <w:p w14:paraId="335BEC71" w14:textId="49816D81" w:rsidR="000C7744" w:rsidRPr="007C5881" w:rsidRDefault="000C7744" w:rsidP="00670E9C">
      <w:pPr>
        <w:pStyle w:val="ListParagraph"/>
        <w:numPr>
          <w:ilvl w:val="0"/>
          <w:numId w:val="24"/>
        </w:numPr>
      </w:pPr>
      <w:r w:rsidRPr="007C5881">
        <w:t xml:space="preserve">LPN </w:t>
      </w:r>
      <w:r w:rsidR="003419F6" w:rsidRPr="007C5881">
        <w:t>Storage Locations (reserve) should be configured with a 'Temporary' SKU dedication type for single-item assignments and a 'None' SKU dedication type for multiple-item assignments.</w:t>
      </w:r>
    </w:p>
    <w:p w14:paraId="688A6C9C" w14:textId="77777777" w:rsidR="000C7744" w:rsidRPr="007C5881" w:rsidRDefault="000C7744" w:rsidP="00670E9C">
      <w:pPr>
        <w:pStyle w:val="ListParagraph"/>
        <w:numPr>
          <w:ilvl w:val="0"/>
          <w:numId w:val="24"/>
        </w:numPr>
      </w:pPr>
      <w:r w:rsidRPr="007C5881">
        <w:t>Unit Storage Locations (active) are mostly single SKU locations. For random returns storage locations, Lands’ End uses multi-SKU active locations. The SKU assignment and putaway to these locations are handled manually, as the system does not create multi-SKU assignments or direct inventory to these locations.</w:t>
      </w:r>
    </w:p>
    <w:p w14:paraId="3D1A1E33" w14:textId="3D5BB7DB" w:rsidR="00E66C5C" w:rsidRPr="007C5881" w:rsidRDefault="000C7744" w:rsidP="00670E9C">
      <w:pPr>
        <w:pStyle w:val="ListParagraph"/>
        <w:numPr>
          <w:ilvl w:val="0"/>
          <w:numId w:val="24"/>
        </w:numPr>
      </w:pPr>
      <w:r w:rsidRPr="007C5881">
        <w:t>Lands’ End does not track iLPNs in picking locations within WM.</w:t>
      </w:r>
    </w:p>
    <w:p w14:paraId="1681E17A" w14:textId="1734D24D" w:rsidR="00922A39" w:rsidRDefault="00922A39" w:rsidP="00670E9C">
      <w:pPr>
        <w:pStyle w:val="ListParagraph"/>
        <w:numPr>
          <w:ilvl w:val="0"/>
          <w:numId w:val="24"/>
        </w:numPr>
      </w:pPr>
      <w:r w:rsidRPr="007C5881">
        <w:t>The location component “Area” is used to define storage and staging locations, specifying the physical building to which the location belongs.</w:t>
      </w:r>
    </w:p>
    <w:p w14:paraId="54833FDD" w14:textId="45B94E7F" w:rsidR="00A352B1" w:rsidRPr="00074DBB" w:rsidRDefault="00037A00" w:rsidP="00670E9C">
      <w:pPr>
        <w:pStyle w:val="ListParagraph"/>
        <w:numPr>
          <w:ilvl w:val="0"/>
          <w:numId w:val="24"/>
        </w:numPr>
      </w:pPr>
      <w:r w:rsidRPr="00074DBB">
        <w:t xml:space="preserve">Randoms returns </w:t>
      </w:r>
      <w:r w:rsidR="00CD6A2A" w:rsidRPr="00074DBB">
        <w:t>storage location</w:t>
      </w:r>
      <w:r w:rsidR="00641802" w:rsidRPr="00074DBB">
        <w:t>s</w:t>
      </w:r>
      <w:r w:rsidR="00CD6A2A" w:rsidRPr="00074DBB">
        <w:t xml:space="preserve"> are configured </w:t>
      </w:r>
      <w:r w:rsidR="002F7122" w:rsidRPr="00074DBB">
        <w:t>with a Storage UOM of “LPN”</w:t>
      </w:r>
      <w:r w:rsidR="006057DB" w:rsidRPr="00074DBB">
        <w:t>.</w:t>
      </w:r>
    </w:p>
    <w:p w14:paraId="7F55603A" w14:textId="0102C261" w:rsidR="00B07D17" w:rsidRPr="007C5881" w:rsidRDefault="00B07D17" w:rsidP="00BC22D9">
      <w:pPr>
        <w:pStyle w:val="Heading2"/>
        <w:rPr>
          <w:rFonts w:hint="eastAsia"/>
        </w:rPr>
      </w:pPr>
      <w:bookmarkStart w:id="71" w:name="_Toc98926409"/>
      <w:bookmarkStart w:id="72" w:name="_Toc98926410"/>
      <w:bookmarkStart w:id="73" w:name="_Toc64303653"/>
      <w:bookmarkStart w:id="74" w:name="_Toc183244262"/>
      <w:bookmarkStart w:id="75" w:name="_Toc196830785"/>
      <w:bookmarkEnd w:id="71"/>
      <w:bookmarkEnd w:id="72"/>
      <w:r w:rsidRPr="007C5881">
        <w:t>Master Data</w:t>
      </w:r>
      <w:bookmarkEnd w:id="73"/>
      <w:bookmarkEnd w:id="74"/>
      <w:bookmarkEnd w:id="75"/>
    </w:p>
    <w:p w14:paraId="59FD35A0" w14:textId="77777777" w:rsidR="00217EBB" w:rsidRPr="007C5881" w:rsidRDefault="00217EBB" w:rsidP="00BC22D9">
      <w:pPr>
        <w:pStyle w:val="Heading3"/>
        <w:rPr>
          <w:rFonts w:hint="eastAsia"/>
        </w:rPr>
      </w:pPr>
      <w:bookmarkStart w:id="76" w:name="_Toc183244263"/>
      <w:bookmarkStart w:id="77" w:name="_Toc196830786"/>
      <w:r w:rsidRPr="007C5881">
        <w:t>Organization</w:t>
      </w:r>
      <w:bookmarkEnd w:id="76"/>
      <w:bookmarkEnd w:id="77"/>
    </w:p>
    <w:p w14:paraId="61FF279F" w14:textId="77777777" w:rsidR="00217EBB" w:rsidRPr="007C5881" w:rsidRDefault="00217EBB" w:rsidP="00217EBB">
      <w:r w:rsidRPr="007C5881">
        <w:t xml:space="preserve">An organization represents the highest-level configuration entity within MAWM. The hierarchy-tree in order from highest to lowest is as follows: </w:t>
      </w:r>
    </w:p>
    <w:p w14:paraId="149FD934" w14:textId="77777777" w:rsidR="00217EBB" w:rsidRPr="007C5881" w:rsidRDefault="00217EBB" w:rsidP="00217EBB">
      <w:pPr>
        <w:spacing w:after="0"/>
        <w:ind w:left="720"/>
      </w:pPr>
      <w:r w:rsidRPr="007C5881">
        <w:rPr>
          <w:b/>
          <w:bCs/>
        </w:rPr>
        <w:t>Level 0</w:t>
      </w:r>
      <w:r w:rsidRPr="007C5881">
        <w:t xml:space="preserve"> – Parent/Holding</w:t>
      </w:r>
    </w:p>
    <w:p w14:paraId="535C5C95" w14:textId="77777777" w:rsidR="00217EBB" w:rsidRPr="007C5881" w:rsidRDefault="00217EBB" w:rsidP="00217EBB">
      <w:pPr>
        <w:spacing w:after="0"/>
        <w:ind w:left="720"/>
      </w:pPr>
      <w:r w:rsidRPr="007C5881">
        <w:rPr>
          <w:b/>
          <w:bCs/>
        </w:rPr>
        <w:t>Level 1</w:t>
      </w:r>
      <w:r w:rsidRPr="007C5881">
        <w:t xml:space="preserve"> – Line of Business</w:t>
      </w:r>
    </w:p>
    <w:p w14:paraId="19589EEA" w14:textId="77777777" w:rsidR="00217EBB" w:rsidRPr="007C5881" w:rsidRDefault="00217EBB" w:rsidP="00217EBB">
      <w:pPr>
        <w:spacing w:after="0"/>
        <w:ind w:left="720"/>
      </w:pPr>
      <w:r w:rsidRPr="007C5881">
        <w:rPr>
          <w:b/>
          <w:bCs/>
        </w:rPr>
        <w:t>Level 2</w:t>
      </w:r>
      <w:r w:rsidRPr="007C5881">
        <w:t xml:space="preserve"> – Facility Organization, Facility. </w:t>
      </w:r>
    </w:p>
    <w:p w14:paraId="77D5483A" w14:textId="77777777" w:rsidR="00217EBB" w:rsidRPr="007C5881" w:rsidRDefault="00217EBB" w:rsidP="00217EBB">
      <w:pPr>
        <w:spacing w:after="0"/>
        <w:ind w:left="720"/>
      </w:pPr>
    </w:p>
    <w:p w14:paraId="4C40D560" w14:textId="5DB32203" w:rsidR="00217EBB" w:rsidRPr="007C5881" w:rsidRDefault="00217EBB" w:rsidP="00217EBB">
      <w:pPr>
        <w:pStyle w:val="Justify"/>
      </w:pPr>
      <w:r w:rsidRPr="007C5881">
        <w:t xml:space="preserve">Some MAWM configuration and transactional data can be maintained at an L1 organization level to be shared across L2 organizations/facilities. A common use case is a centralized item master so that any updates to an item master (L1) are immediately reflected </w:t>
      </w:r>
      <w:r w:rsidR="001663CB" w:rsidRPr="007C5881">
        <w:t>in</w:t>
      </w:r>
      <w:r w:rsidRPr="007C5881">
        <w:t xml:space="preserve"> every facility (L2) underneath the common organization (L1).</w:t>
      </w:r>
    </w:p>
    <w:p w14:paraId="6E46AAE6" w14:textId="77777777" w:rsidR="00217EBB" w:rsidRPr="007C5881" w:rsidRDefault="00217EBB" w:rsidP="00217EBB">
      <w:pPr>
        <w:jc w:val="both"/>
      </w:pPr>
      <w:r w:rsidRPr="007C5881">
        <w:t>Lands’ End maintains a single L1 organization within their application, with each facility (Reedsburg/Dodgeville) maintained as a separate L2 organization under the L1 parent Lands’ End organization.</w:t>
      </w:r>
    </w:p>
    <w:tbl>
      <w:tblPr>
        <w:tblStyle w:val="ListTable4-Accent11"/>
        <w:tblW w:w="9720" w:type="dxa"/>
        <w:tblInd w:w="108" w:type="dxa"/>
        <w:tblLook w:val="0620" w:firstRow="1" w:lastRow="0" w:firstColumn="0" w:lastColumn="0" w:noHBand="1" w:noVBand="1"/>
      </w:tblPr>
      <w:tblGrid>
        <w:gridCol w:w="3055"/>
        <w:gridCol w:w="3132"/>
        <w:gridCol w:w="3533"/>
      </w:tblGrid>
      <w:tr w:rsidR="00217EBB" w:rsidRPr="007C5881" w14:paraId="36F096D3" w14:textId="77777777" w:rsidTr="00C04093">
        <w:trPr>
          <w:cnfStyle w:val="100000000000" w:firstRow="1" w:lastRow="0" w:firstColumn="0" w:lastColumn="0" w:oddVBand="0" w:evenVBand="0" w:oddHBand="0" w:evenHBand="0" w:firstRowFirstColumn="0" w:firstRowLastColumn="0" w:lastRowFirstColumn="0" w:lastRowLastColumn="0"/>
          <w:trHeight w:hRule="exact" w:val="360"/>
        </w:trPr>
        <w:tc>
          <w:tcPr>
            <w:tcW w:w="3055" w:type="dxa"/>
            <w:tcBorders>
              <w:bottom w:val="single" w:sz="4" w:space="0" w:color="auto"/>
            </w:tcBorders>
            <w:vAlign w:val="center"/>
          </w:tcPr>
          <w:p w14:paraId="28173065" w14:textId="77777777" w:rsidR="00217EBB" w:rsidRPr="007C5881" w:rsidRDefault="00217EBB" w:rsidP="00C04093">
            <w:r w:rsidRPr="007C5881">
              <w:t>Organization (L0)</w:t>
            </w:r>
          </w:p>
        </w:tc>
        <w:tc>
          <w:tcPr>
            <w:tcW w:w="3132" w:type="dxa"/>
            <w:tcBorders>
              <w:bottom w:val="single" w:sz="4" w:space="0" w:color="auto"/>
            </w:tcBorders>
            <w:vAlign w:val="center"/>
          </w:tcPr>
          <w:p w14:paraId="1CA84977" w14:textId="77777777" w:rsidR="00217EBB" w:rsidRPr="007C5881" w:rsidRDefault="00217EBB" w:rsidP="00C04093">
            <w:r w:rsidRPr="007C5881">
              <w:t>Line of Business (L1)</w:t>
            </w:r>
          </w:p>
        </w:tc>
        <w:tc>
          <w:tcPr>
            <w:tcW w:w="3533" w:type="dxa"/>
            <w:tcBorders>
              <w:bottom w:val="single" w:sz="4" w:space="0" w:color="auto"/>
            </w:tcBorders>
            <w:vAlign w:val="center"/>
          </w:tcPr>
          <w:p w14:paraId="7F172B99" w14:textId="77777777" w:rsidR="00217EBB" w:rsidRPr="007C5881" w:rsidRDefault="00217EBB" w:rsidP="00C04093">
            <w:r w:rsidRPr="007C5881">
              <w:t>Facility (L2)</w:t>
            </w:r>
          </w:p>
        </w:tc>
      </w:tr>
      <w:tr w:rsidR="00217EBB" w:rsidRPr="007C5881" w14:paraId="0737C413" w14:textId="77777777" w:rsidTr="001B63C9">
        <w:trPr>
          <w:trHeight w:hRule="exact" w:val="360"/>
        </w:trPr>
        <w:tc>
          <w:tcPr>
            <w:tcW w:w="3055" w:type="dxa"/>
            <w:vMerge w:val="restart"/>
            <w:tcBorders>
              <w:top w:val="single" w:sz="4" w:space="0" w:color="auto"/>
              <w:left w:val="single" w:sz="4" w:space="0" w:color="auto"/>
              <w:right w:val="single" w:sz="4" w:space="0" w:color="auto"/>
            </w:tcBorders>
            <w:vAlign w:val="center"/>
          </w:tcPr>
          <w:p w14:paraId="46D6FB70" w14:textId="77777777" w:rsidR="00217EBB" w:rsidRPr="007C5881" w:rsidRDefault="00217EBB" w:rsidP="00712A5F">
            <w:r w:rsidRPr="007C5881">
              <w:t>Lands’ End Inc. (Org Id = LE-0)</w:t>
            </w:r>
          </w:p>
        </w:tc>
        <w:tc>
          <w:tcPr>
            <w:tcW w:w="3132" w:type="dxa"/>
            <w:vMerge w:val="restart"/>
            <w:tcBorders>
              <w:top w:val="single" w:sz="4" w:space="0" w:color="auto"/>
              <w:left w:val="single" w:sz="4" w:space="0" w:color="auto"/>
              <w:right w:val="single" w:sz="4" w:space="0" w:color="auto"/>
            </w:tcBorders>
            <w:vAlign w:val="center"/>
          </w:tcPr>
          <w:p w14:paraId="4078C8E9" w14:textId="7F02377B" w:rsidR="00217EBB" w:rsidRPr="007C5881" w:rsidRDefault="00217EBB" w:rsidP="00712A5F">
            <w:r w:rsidRPr="007C5881">
              <w:t>Lands’ End Distribution Centers (Org Id = LE)</w:t>
            </w:r>
          </w:p>
        </w:tc>
        <w:tc>
          <w:tcPr>
            <w:tcW w:w="3533" w:type="dxa"/>
            <w:tcBorders>
              <w:top w:val="single" w:sz="4" w:space="0" w:color="auto"/>
              <w:left w:val="single" w:sz="4" w:space="0" w:color="auto"/>
              <w:bottom w:val="single" w:sz="4" w:space="0" w:color="auto"/>
              <w:right w:val="single" w:sz="4" w:space="0" w:color="auto"/>
            </w:tcBorders>
            <w:vAlign w:val="center"/>
          </w:tcPr>
          <w:p w14:paraId="14792972" w14:textId="5E918ED9" w:rsidR="00217EBB" w:rsidRPr="007C5881" w:rsidRDefault="00217EBB" w:rsidP="001B63C9">
            <w:r w:rsidRPr="007C5881">
              <w:t>Reedsburg, WI (Org Id = 4)</w:t>
            </w:r>
          </w:p>
        </w:tc>
      </w:tr>
      <w:tr w:rsidR="00217EBB" w:rsidRPr="007C5881" w14:paraId="24391287" w14:textId="77777777" w:rsidTr="001B63C9">
        <w:trPr>
          <w:trHeight w:hRule="exact" w:val="360"/>
        </w:trPr>
        <w:tc>
          <w:tcPr>
            <w:tcW w:w="3055" w:type="dxa"/>
            <w:vMerge/>
            <w:tcBorders>
              <w:left w:val="single" w:sz="4" w:space="0" w:color="auto"/>
              <w:bottom w:val="single" w:sz="4" w:space="0" w:color="auto"/>
              <w:right w:val="single" w:sz="4" w:space="0" w:color="auto"/>
            </w:tcBorders>
          </w:tcPr>
          <w:p w14:paraId="0169AF39" w14:textId="77777777" w:rsidR="00217EBB" w:rsidRPr="007C5881" w:rsidRDefault="00217EBB" w:rsidP="00712A5F"/>
        </w:tc>
        <w:tc>
          <w:tcPr>
            <w:tcW w:w="3132" w:type="dxa"/>
            <w:vMerge/>
            <w:tcBorders>
              <w:left w:val="single" w:sz="4" w:space="0" w:color="auto"/>
              <w:bottom w:val="single" w:sz="4" w:space="0" w:color="auto"/>
              <w:right w:val="single" w:sz="4" w:space="0" w:color="auto"/>
            </w:tcBorders>
          </w:tcPr>
          <w:p w14:paraId="4E73D886" w14:textId="77777777" w:rsidR="00217EBB" w:rsidRPr="007C5881" w:rsidRDefault="00217EBB" w:rsidP="00712A5F"/>
        </w:tc>
        <w:tc>
          <w:tcPr>
            <w:tcW w:w="3533" w:type="dxa"/>
            <w:tcBorders>
              <w:top w:val="single" w:sz="4" w:space="0" w:color="auto"/>
              <w:left w:val="single" w:sz="4" w:space="0" w:color="auto"/>
              <w:bottom w:val="single" w:sz="4" w:space="0" w:color="auto"/>
              <w:right w:val="single" w:sz="4" w:space="0" w:color="auto"/>
            </w:tcBorders>
            <w:vAlign w:val="center"/>
          </w:tcPr>
          <w:p w14:paraId="4D467D13" w14:textId="2F519F08" w:rsidR="00217EBB" w:rsidRPr="007C5881" w:rsidRDefault="00217EBB" w:rsidP="001B63C9">
            <w:r w:rsidRPr="007C5881">
              <w:t>Dodgeville, WI (Org Id = 1)</w:t>
            </w:r>
          </w:p>
        </w:tc>
      </w:tr>
    </w:tbl>
    <w:p w14:paraId="3E944A8F" w14:textId="77777777" w:rsidR="00217EBB" w:rsidRPr="007C5881" w:rsidRDefault="00217EBB" w:rsidP="00051585">
      <w:pPr>
        <w:spacing w:after="0"/>
      </w:pPr>
    </w:p>
    <w:p w14:paraId="740F2B88" w14:textId="77777777" w:rsidR="00797470" w:rsidRPr="007C5881" w:rsidRDefault="00797470">
      <w:pPr>
        <w:rPr>
          <w:rFonts w:ascii="Arial Bold" w:eastAsiaTheme="majorEastAsia" w:hAnsi="Arial Bold" w:cs="Arial" w:hint="eastAsia"/>
          <w:b/>
          <w:szCs w:val="24"/>
        </w:rPr>
      </w:pPr>
      <w:r w:rsidRPr="007C5881">
        <w:br w:type="page"/>
      </w:r>
    </w:p>
    <w:p w14:paraId="61E7C699" w14:textId="7DAD1518" w:rsidR="00B07D17" w:rsidRPr="007C5881" w:rsidRDefault="00B07D17" w:rsidP="00BC22D9">
      <w:pPr>
        <w:pStyle w:val="Heading3"/>
        <w:rPr>
          <w:rFonts w:hint="eastAsia"/>
        </w:rPr>
      </w:pPr>
      <w:bookmarkStart w:id="78" w:name="_Toc183244264"/>
      <w:bookmarkStart w:id="79" w:name="_Toc196830787"/>
      <w:r w:rsidRPr="007C5881">
        <w:t>Facilit</w:t>
      </w:r>
      <w:r w:rsidR="00217EBB" w:rsidRPr="007C5881">
        <w:t>ies</w:t>
      </w:r>
      <w:bookmarkEnd w:id="78"/>
      <w:bookmarkEnd w:id="79"/>
    </w:p>
    <w:p w14:paraId="56FD3F84" w14:textId="3C8E30DF" w:rsidR="00B07D17" w:rsidRPr="007C5881" w:rsidRDefault="00B07D17" w:rsidP="00051585">
      <w:pPr>
        <w:spacing w:after="0"/>
        <w:rPr>
          <w:highlight w:val="yellow"/>
        </w:rPr>
      </w:pPr>
      <w:r w:rsidRPr="50C49733">
        <w:rPr>
          <w:rFonts w:cs="Arial"/>
        </w:rPr>
        <w:t xml:space="preserve">The </w:t>
      </w:r>
      <w:r w:rsidR="00217EBB" w:rsidRPr="50C49733">
        <w:rPr>
          <w:rFonts w:cs="Arial"/>
        </w:rPr>
        <w:t xml:space="preserve">term “facility” </w:t>
      </w:r>
      <w:r w:rsidR="00051585" w:rsidRPr="50C49733">
        <w:rPr>
          <w:rFonts w:cs="Arial"/>
        </w:rPr>
        <w:t>typically refers to a physical warehouse, distribution center, store, customer, vendor, etc. All of Lands’ End facilities executing WM are configured under a single Level 1 organization in MAWM and within the respective Level 2 organization for each facility, as displayed in the organigram below.</w:t>
      </w:r>
    </w:p>
    <w:p w14:paraId="317CB4D5" w14:textId="419326AE" w:rsidR="00051585" w:rsidRPr="007C5881" w:rsidRDefault="00051585" w:rsidP="00051585">
      <w:pPr>
        <w:rPr>
          <w:highlight w:val="yellow"/>
        </w:rPr>
      </w:pPr>
      <w:r w:rsidRPr="007C5881">
        <w:rPr>
          <w:noProof/>
        </w:rPr>
        <w:drawing>
          <wp:inline distT="0" distB="0" distL="0" distR="0" wp14:anchorId="453FA8C5" wp14:editId="2F25FB8F">
            <wp:extent cx="3569028" cy="3241963"/>
            <wp:effectExtent l="0" t="0" r="0" b="0"/>
            <wp:docPr id="727351386" name="Picture 1" descr="A diagram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51386" name="Picture 1" descr="A diagram of a building&#10;&#10;Description automatically generated"/>
                    <pic:cNvPicPr/>
                  </pic:nvPicPr>
                  <pic:blipFill>
                    <a:blip r:embed="rId26"/>
                    <a:stretch>
                      <a:fillRect/>
                    </a:stretch>
                  </pic:blipFill>
                  <pic:spPr>
                    <a:xfrm>
                      <a:off x="0" y="0"/>
                      <a:ext cx="3579607" cy="3251573"/>
                    </a:xfrm>
                    <a:prstGeom prst="rect">
                      <a:avLst/>
                    </a:prstGeom>
                  </pic:spPr>
                </pic:pic>
              </a:graphicData>
            </a:graphic>
          </wp:inline>
        </w:drawing>
      </w:r>
    </w:p>
    <w:tbl>
      <w:tblPr>
        <w:tblW w:w="9535" w:type="dxa"/>
        <w:tblLook w:val="04A0" w:firstRow="1" w:lastRow="0" w:firstColumn="1" w:lastColumn="0" w:noHBand="0" w:noVBand="1"/>
      </w:tblPr>
      <w:tblGrid>
        <w:gridCol w:w="3560"/>
        <w:gridCol w:w="1565"/>
        <w:gridCol w:w="1530"/>
        <w:gridCol w:w="1440"/>
        <w:gridCol w:w="1440"/>
      </w:tblGrid>
      <w:tr w:rsidR="00A6229B" w:rsidRPr="007C5881" w14:paraId="79A80BD6" w14:textId="77777777" w:rsidTr="00A6229B">
        <w:trPr>
          <w:trHeight w:hRule="exact" w:val="300"/>
        </w:trPr>
        <w:tc>
          <w:tcPr>
            <w:tcW w:w="3560" w:type="dxa"/>
            <w:vMerge w:val="restart"/>
            <w:tcBorders>
              <w:top w:val="single" w:sz="4" w:space="0" w:color="auto"/>
              <w:left w:val="single" w:sz="4" w:space="0" w:color="auto"/>
              <w:bottom w:val="nil"/>
              <w:right w:val="single" w:sz="4" w:space="0" w:color="auto"/>
            </w:tcBorders>
            <w:shd w:val="clear" w:color="000000" w:fill="071D49"/>
            <w:vAlign w:val="center"/>
            <w:hideMark/>
          </w:tcPr>
          <w:p w14:paraId="60B4CD41"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Segoe UI"/>
                <w:b/>
                <w:bCs/>
                <w:color w:val="FFFFFF"/>
                <w:szCs w:val="20"/>
              </w:rPr>
              <w:t>Master Data</w:t>
            </w:r>
          </w:p>
        </w:tc>
        <w:tc>
          <w:tcPr>
            <w:tcW w:w="1565" w:type="dxa"/>
            <w:tcBorders>
              <w:top w:val="single" w:sz="4" w:space="0" w:color="auto"/>
              <w:left w:val="nil"/>
              <w:bottom w:val="single" w:sz="4" w:space="0" w:color="auto"/>
              <w:right w:val="single" w:sz="4" w:space="0" w:color="auto"/>
            </w:tcBorders>
            <w:shd w:val="clear" w:color="000000" w:fill="071D49"/>
            <w:vAlign w:val="center"/>
            <w:hideMark/>
          </w:tcPr>
          <w:p w14:paraId="13330FB5"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Segoe UI"/>
                <w:b/>
                <w:bCs/>
                <w:color w:val="FFFFFF"/>
                <w:szCs w:val="20"/>
              </w:rPr>
              <w:t>L0</w:t>
            </w:r>
          </w:p>
        </w:tc>
        <w:tc>
          <w:tcPr>
            <w:tcW w:w="1530" w:type="dxa"/>
            <w:tcBorders>
              <w:top w:val="single" w:sz="4" w:space="0" w:color="auto"/>
              <w:left w:val="nil"/>
              <w:bottom w:val="single" w:sz="4" w:space="0" w:color="auto"/>
              <w:right w:val="single" w:sz="4" w:space="0" w:color="auto"/>
            </w:tcBorders>
            <w:shd w:val="clear" w:color="000000" w:fill="071D49"/>
            <w:vAlign w:val="center"/>
            <w:hideMark/>
          </w:tcPr>
          <w:p w14:paraId="28EE451C"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Segoe UI"/>
                <w:b/>
                <w:bCs/>
                <w:color w:val="FFFFFF"/>
                <w:szCs w:val="20"/>
              </w:rPr>
              <w:t>L1</w:t>
            </w:r>
          </w:p>
        </w:tc>
        <w:tc>
          <w:tcPr>
            <w:tcW w:w="2880" w:type="dxa"/>
            <w:gridSpan w:val="2"/>
            <w:tcBorders>
              <w:top w:val="single" w:sz="4" w:space="0" w:color="auto"/>
              <w:left w:val="nil"/>
              <w:bottom w:val="single" w:sz="4" w:space="0" w:color="auto"/>
              <w:right w:val="single" w:sz="4" w:space="0" w:color="000000"/>
            </w:tcBorders>
            <w:shd w:val="clear" w:color="000000" w:fill="071D49"/>
            <w:vAlign w:val="center"/>
            <w:hideMark/>
          </w:tcPr>
          <w:p w14:paraId="57DDF90B"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Segoe UI"/>
                <w:b/>
                <w:bCs/>
                <w:color w:val="FFFFFF"/>
                <w:szCs w:val="20"/>
              </w:rPr>
              <w:t>L2</w:t>
            </w:r>
          </w:p>
        </w:tc>
      </w:tr>
      <w:tr w:rsidR="00A6229B" w:rsidRPr="007C5881" w14:paraId="5FD91814" w14:textId="77777777" w:rsidTr="00A6229B">
        <w:trPr>
          <w:trHeight w:val="300"/>
        </w:trPr>
        <w:tc>
          <w:tcPr>
            <w:tcW w:w="3560" w:type="dxa"/>
            <w:vMerge/>
            <w:tcBorders>
              <w:top w:val="single" w:sz="4" w:space="0" w:color="auto"/>
              <w:left w:val="single" w:sz="4" w:space="0" w:color="auto"/>
              <w:bottom w:val="nil"/>
              <w:right w:val="single" w:sz="4" w:space="0" w:color="auto"/>
            </w:tcBorders>
            <w:vAlign w:val="center"/>
            <w:hideMark/>
          </w:tcPr>
          <w:p w14:paraId="3EDAFFB6" w14:textId="77777777" w:rsidR="00A6229B" w:rsidRPr="007C5881" w:rsidRDefault="00A6229B" w:rsidP="00A6229B">
            <w:pPr>
              <w:spacing w:after="0"/>
              <w:rPr>
                <w:rFonts w:ascii="Calibri" w:eastAsia="Times New Roman" w:hAnsi="Calibri" w:cs="Calibri"/>
                <w:b/>
                <w:bCs/>
                <w:color w:val="FFFFFF"/>
                <w:szCs w:val="20"/>
              </w:rPr>
            </w:pPr>
          </w:p>
        </w:tc>
        <w:tc>
          <w:tcPr>
            <w:tcW w:w="1565" w:type="dxa"/>
            <w:tcBorders>
              <w:top w:val="nil"/>
              <w:left w:val="nil"/>
              <w:bottom w:val="single" w:sz="4" w:space="0" w:color="auto"/>
              <w:right w:val="single" w:sz="4" w:space="0" w:color="auto"/>
            </w:tcBorders>
            <w:shd w:val="clear" w:color="000000" w:fill="071D49"/>
            <w:noWrap/>
            <w:vAlign w:val="center"/>
            <w:hideMark/>
          </w:tcPr>
          <w:p w14:paraId="7290C367"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Calibri"/>
                <w:b/>
                <w:bCs/>
                <w:color w:val="FFFFFF"/>
                <w:szCs w:val="20"/>
              </w:rPr>
              <w:t>LE-0</w:t>
            </w:r>
          </w:p>
        </w:tc>
        <w:tc>
          <w:tcPr>
            <w:tcW w:w="1530" w:type="dxa"/>
            <w:tcBorders>
              <w:top w:val="nil"/>
              <w:left w:val="nil"/>
              <w:bottom w:val="single" w:sz="4" w:space="0" w:color="auto"/>
              <w:right w:val="single" w:sz="4" w:space="0" w:color="auto"/>
            </w:tcBorders>
            <w:shd w:val="clear" w:color="000000" w:fill="071D49"/>
            <w:noWrap/>
            <w:vAlign w:val="center"/>
            <w:hideMark/>
          </w:tcPr>
          <w:p w14:paraId="36A541E7"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Calibri"/>
                <w:b/>
                <w:bCs/>
                <w:color w:val="FFFFFF"/>
                <w:szCs w:val="20"/>
              </w:rPr>
              <w:t>LE</w:t>
            </w:r>
          </w:p>
        </w:tc>
        <w:tc>
          <w:tcPr>
            <w:tcW w:w="1440" w:type="dxa"/>
            <w:tcBorders>
              <w:top w:val="nil"/>
              <w:left w:val="nil"/>
              <w:bottom w:val="single" w:sz="4" w:space="0" w:color="auto"/>
              <w:right w:val="single" w:sz="4" w:space="0" w:color="auto"/>
            </w:tcBorders>
            <w:shd w:val="clear" w:color="000000" w:fill="071D49"/>
            <w:noWrap/>
            <w:vAlign w:val="center"/>
            <w:hideMark/>
          </w:tcPr>
          <w:p w14:paraId="7CDDFB94"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Segoe UI"/>
                <w:b/>
                <w:bCs/>
                <w:color w:val="FFFFFF"/>
                <w:szCs w:val="20"/>
              </w:rPr>
              <w:t>4</w:t>
            </w:r>
          </w:p>
        </w:tc>
        <w:tc>
          <w:tcPr>
            <w:tcW w:w="1440" w:type="dxa"/>
            <w:tcBorders>
              <w:top w:val="nil"/>
              <w:left w:val="nil"/>
              <w:bottom w:val="single" w:sz="4" w:space="0" w:color="auto"/>
              <w:right w:val="single" w:sz="4" w:space="0" w:color="auto"/>
            </w:tcBorders>
            <w:shd w:val="clear" w:color="000000" w:fill="071D49"/>
            <w:noWrap/>
            <w:vAlign w:val="center"/>
            <w:hideMark/>
          </w:tcPr>
          <w:p w14:paraId="6B095399"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Segoe UI"/>
                <w:b/>
                <w:bCs/>
                <w:color w:val="FFFFFF"/>
                <w:szCs w:val="20"/>
              </w:rPr>
              <w:t>1</w:t>
            </w:r>
          </w:p>
        </w:tc>
      </w:tr>
      <w:tr w:rsidR="00A6229B" w:rsidRPr="007C5881" w14:paraId="514DA994" w14:textId="77777777" w:rsidTr="00A6229B">
        <w:trPr>
          <w:trHeight w:val="300"/>
        </w:trPr>
        <w:tc>
          <w:tcPr>
            <w:tcW w:w="3560" w:type="dxa"/>
            <w:vMerge/>
            <w:tcBorders>
              <w:top w:val="single" w:sz="4" w:space="0" w:color="auto"/>
              <w:left w:val="single" w:sz="4" w:space="0" w:color="auto"/>
              <w:bottom w:val="nil"/>
              <w:right w:val="single" w:sz="4" w:space="0" w:color="auto"/>
            </w:tcBorders>
            <w:vAlign w:val="center"/>
            <w:hideMark/>
          </w:tcPr>
          <w:p w14:paraId="267DAF14" w14:textId="77777777" w:rsidR="00A6229B" w:rsidRPr="007C5881" w:rsidRDefault="00A6229B" w:rsidP="00A6229B">
            <w:pPr>
              <w:spacing w:after="0"/>
              <w:rPr>
                <w:rFonts w:ascii="Calibri" w:eastAsia="Times New Roman" w:hAnsi="Calibri" w:cs="Calibri"/>
                <w:b/>
                <w:bCs/>
                <w:color w:val="FFFFFF"/>
                <w:szCs w:val="20"/>
              </w:rPr>
            </w:pPr>
          </w:p>
        </w:tc>
        <w:tc>
          <w:tcPr>
            <w:tcW w:w="1565" w:type="dxa"/>
            <w:tcBorders>
              <w:top w:val="nil"/>
              <w:left w:val="nil"/>
              <w:bottom w:val="single" w:sz="4" w:space="0" w:color="auto"/>
              <w:right w:val="single" w:sz="4" w:space="0" w:color="auto"/>
            </w:tcBorders>
            <w:shd w:val="clear" w:color="000000" w:fill="071D49"/>
            <w:noWrap/>
            <w:vAlign w:val="center"/>
            <w:hideMark/>
          </w:tcPr>
          <w:p w14:paraId="3EB256C0" w14:textId="7C19259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Calibri"/>
                <w:b/>
                <w:bCs/>
                <w:color w:val="FFFFFF"/>
                <w:szCs w:val="20"/>
              </w:rPr>
              <w:t xml:space="preserve">Lands’ End </w:t>
            </w:r>
            <w:r w:rsidR="00922A39" w:rsidRPr="007C5881">
              <w:rPr>
                <w:rFonts w:ascii="Calibri" w:eastAsia="Times New Roman" w:hAnsi="Calibri" w:cs="Calibri"/>
                <w:b/>
                <w:bCs/>
                <w:color w:val="FFFFFF"/>
                <w:szCs w:val="20"/>
              </w:rPr>
              <w:t>Inc.</w:t>
            </w:r>
          </w:p>
        </w:tc>
        <w:tc>
          <w:tcPr>
            <w:tcW w:w="1530" w:type="dxa"/>
            <w:tcBorders>
              <w:top w:val="nil"/>
              <w:left w:val="nil"/>
              <w:bottom w:val="single" w:sz="4" w:space="0" w:color="auto"/>
              <w:right w:val="single" w:sz="4" w:space="0" w:color="auto"/>
            </w:tcBorders>
            <w:shd w:val="clear" w:color="000000" w:fill="071D49"/>
            <w:noWrap/>
            <w:vAlign w:val="center"/>
            <w:hideMark/>
          </w:tcPr>
          <w:p w14:paraId="5AB6DE56"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Calibri"/>
                <w:b/>
                <w:bCs/>
                <w:color w:val="FFFFFF"/>
                <w:szCs w:val="20"/>
              </w:rPr>
              <w:t>Lands’ End DCs</w:t>
            </w:r>
          </w:p>
        </w:tc>
        <w:tc>
          <w:tcPr>
            <w:tcW w:w="1440" w:type="dxa"/>
            <w:tcBorders>
              <w:top w:val="nil"/>
              <w:left w:val="nil"/>
              <w:bottom w:val="single" w:sz="4" w:space="0" w:color="auto"/>
              <w:right w:val="single" w:sz="4" w:space="0" w:color="auto"/>
            </w:tcBorders>
            <w:shd w:val="clear" w:color="000000" w:fill="071D49"/>
            <w:vAlign w:val="center"/>
            <w:hideMark/>
          </w:tcPr>
          <w:p w14:paraId="347C7A3C"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Calibri"/>
                <w:b/>
                <w:bCs/>
                <w:color w:val="FFFFFF"/>
                <w:szCs w:val="20"/>
              </w:rPr>
              <w:t>Reedsburg, WI</w:t>
            </w:r>
          </w:p>
        </w:tc>
        <w:tc>
          <w:tcPr>
            <w:tcW w:w="1440" w:type="dxa"/>
            <w:tcBorders>
              <w:top w:val="nil"/>
              <w:left w:val="nil"/>
              <w:bottom w:val="single" w:sz="4" w:space="0" w:color="auto"/>
              <w:right w:val="single" w:sz="4" w:space="0" w:color="auto"/>
            </w:tcBorders>
            <w:shd w:val="clear" w:color="000000" w:fill="071D49"/>
            <w:vAlign w:val="center"/>
            <w:hideMark/>
          </w:tcPr>
          <w:p w14:paraId="266A2657" w14:textId="77777777" w:rsidR="00A6229B" w:rsidRPr="007C5881" w:rsidRDefault="00A6229B" w:rsidP="00A6229B">
            <w:pPr>
              <w:spacing w:after="0"/>
              <w:jc w:val="center"/>
              <w:rPr>
                <w:rFonts w:ascii="Calibri" w:eastAsia="Times New Roman" w:hAnsi="Calibri" w:cs="Calibri"/>
                <w:b/>
                <w:bCs/>
                <w:color w:val="FFFFFF"/>
                <w:szCs w:val="20"/>
              </w:rPr>
            </w:pPr>
            <w:r w:rsidRPr="007C5881">
              <w:rPr>
                <w:rFonts w:ascii="Calibri" w:eastAsia="Times New Roman" w:hAnsi="Calibri" w:cs="Calibri"/>
                <w:b/>
                <w:bCs/>
                <w:color w:val="FFFFFF"/>
                <w:szCs w:val="20"/>
              </w:rPr>
              <w:t>Dodgeville, WI</w:t>
            </w:r>
          </w:p>
        </w:tc>
      </w:tr>
      <w:tr w:rsidR="00A6229B" w:rsidRPr="007C5881" w14:paraId="3793960D" w14:textId="77777777" w:rsidTr="00A6229B">
        <w:trPr>
          <w:trHeight w:hRule="exact" w:val="300"/>
        </w:trPr>
        <w:tc>
          <w:tcPr>
            <w:tcW w:w="35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6F61AB"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Super / Corporate Users</w:t>
            </w:r>
          </w:p>
        </w:tc>
        <w:tc>
          <w:tcPr>
            <w:tcW w:w="1565" w:type="dxa"/>
            <w:tcBorders>
              <w:top w:val="nil"/>
              <w:left w:val="nil"/>
              <w:bottom w:val="single" w:sz="4" w:space="0" w:color="auto"/>
              <w:right w:val="single" w:sz="4" w:space="0" w:color="auto"/>
            </w:tcBorders>
            <w:noWrap/>
            <w:vAlign w:val="center"/>
            <w:hideMark/>
          </w:tcPr>
          <w:p w14:paraId="6B029ADC"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530" w:type="dxa"/>
            <w:tcBorders>
              <w:top w:val="nil"/>
              <w:left w:val="nil"/>
              <w:bottom w:val="single" w:sz="4" w:space="0" w:color="auto"/>
              <w:right w:val="single" w:sz="4" w:space="0" w:color="auto"/>
            </w:tcBorders>
            <w:noWrap/>
            <w:vAlign w:val="center"/>
            <w:hideMark/>
          </w:tcPr>
          <w:p w14:paraId="5DFBDD89"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226EB51A"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440" w:type="dxa"/>
            <w:tcBorders>
              <w:top w:val="nil"/>
              <w:left w:val="nil"/>
              <w:bottom w:val="single" w:sz="4" w:space="0" w:color="auto"/>
              <w:right w:val="single" w:sz="4" w:space="0" w:color="auto"/>
            </w:tcBorders>
            <w:noWrap/>
            <w:vAlign w:val="center"/>
            <w:hideMark/>
          </w:tcPr>
          <w:p w14:paraId="0C26623E"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r>
      <w:tr w:rsidR="00A6229B" w:rsidRPr="007C5881" w14:paraId="7CA15C3A"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33F04D09"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Warehouse Associates, Temp Users</w:t>
            </w:r>
          </w:p>
        </w:tc>
        <w:tc>
          <w:tcPr>
            <w:tcW w:w="1565" w:type="dxa"/>
            <w:tcBorders>
              <w:top w:val="nil"/>
              <w:left w:val="nil"/>
              <w:bottom w:val="single" w:sz="4" w:space="0" w:color="auto"/>
              <w:right w:val="single" w:sz="4" w:space="0" w:color="auto"/>
            </w:tcBorders>
            <w:noWrap/>
            <w:vAlign w:val="center"/>
            <w:hideMark/>
          </w:tcPr>
          <w:p w14:paraId="24C823B8"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2D0F0E54"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35A5871B"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2A3CE170"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r>
      <w:tr w:rsidR="00A6229B" w:rsidRPr="007C5881" w14:paraId="1006B460"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555C1567"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Warehouse Supervisors</w:t>
            </w:r>
          </w:p>
        </w:tc>
        <w:tc>
          <w:tcPr>
            <w:tcW w:w="1565" w:type="dxa"/>
            <w:tcBorders>
              <w:top w:val="nil"/>
              <w:left w:val="nil"/>
              <w:bottom w:val="single" w:sz="4" w:space="0" w:color="auto"/>
              <w:right w:val="single" w:sz="4" w:space="0" w:color="auto"/>
            </w:tcBorders>
            <w:noWrap/>
            <w:vAlign w:val="center"/>
            <w:hideMark/>
          </w:tcPr>
          <w:p w14:paraId="48AE05D5"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5722880E"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62CA6C75"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0AAFA983"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r>
      <w:tr w:rsidR="00A6229B" w:rsidRPr="007C5881" w14:paraId="63A1485E"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6C4279AD"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Items</w:t>
            </w:r>
          </w:p>
        </w:tc>
        <w:tc>
          <w:tcPr>
            <w:tcW w:w="1565" w:type="dxa"/>
            <w:tcBorders>
              <w:top w:val="nil"/>
              <w:left w:val="nil"/>
              <w:bottom w:val="single" w:sz="4" w:space="0" w:color="auto"/>
              <w:right w:val="single" w:sz="4" w:space="0" w:color="auto"/>
            </w:tcBorders>
            <w:noWrap/>
            <w:vAlign w:val="center"/>
            <w:hideMark/>
          </w:tcPr>
          <w:p w14:paraId="4D42C188"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1507569A"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5591FD67"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440" w:type="dxa"/>
            <w:tcBorders>
              <w:top w:val="nil"/>
              <w:left w:val="nil"/>
              <w:bottom w:val="single" w:sz="4" w:space="0" w:color="auto"/>
              <w:right w:val="single" w:sz="4" w:space="0" w:color="auto"/>
            </w:tcBorders>
            <w:noWrap/>
            <w:vAlign w:val="center"/>
            <w:hideMark/>
          </w:tcPr>
          <w:p w14:paraId="5CB33FBE"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r>
      <w:tr w:rsidR="00A6229B" w:rsidRPr="007C5881" w14:paraId="2971AADF"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3D623104"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Item Facility</w:t>
            </w:r>
          </w:p>
        </w:tc>
        <w:tc>
          <w:tcPr>
            <w:tcW w:w="1565" w:type="dxa"/>
            <w:tcBorders>
              <w:top w:val="nil"/>
              <w:left w:val="nil"/>
              <w:bottom w:val="single" w:sz="4" w:space="0" w:color="auto"/>
              <w:right w:val="single" w:sz="4" w:space="0" w:color="auto"/>
            </w:tcBorders>
            <w:noWrap/>
            <w:vAlign w:val="center"/>
            <w:hideMark/>
          </w:tcPr>
          <w:p w14:paraId="7AFF2B62"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2A305300"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440" w:type="dxa"/>
            <w:tcBorders>
              <w:top w:val="nil"/>
              <w:left w:val="nil"/>
              <w:bottom w:val="single" w:sz="4" w:space="0" w:color="auto"/>
              <w:right w:val="single" w:sz="4" w:space="0" w:color="auto"/>
            </w:tcBorders>
            <w:noWrap/>
            <w:vAlign w:val="center"/>
            <w:hideMark/>
          </w:tcPr>
          <w:p w14:paraId="1AECFF58"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110C8C5E"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r>
      <w:tr w:rsidR="00A6229B" w:rsidRPr="007C5881" w14:paraId="424ABFAF"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08B4F3BF"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Facility (DC, Stores)</w:t>
            </w:r>
          </w:p>
        </w:tc>
        <w:tc>
          <w:tcPr>
            <w:tcW w:w="1565" w:type="dxa"/>
            <w:tcBorders>
              <w:top w:val="nil"/>
              <w:left w:val="nil"/>
              <w:bottom w:val="single" w:sz="4" w:space="0" w:color="auto"/>
              <w:right w:val="single" w:sz="4" w:space="0" w:color="auto"/>
            </w:tcBorders>
            <w:noWrap/>
            <w:vAlign w:val="center"/>
            <w:hideMark/>
          </w:tcPr>
          <w:p w14:paraId="20F7ABD9"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588865EB"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03BACA28"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440" w:type="dxa"/>
            <w:tcBorders>
              <w:top w:val="nil"/>
              <w:left w:val="nil"/>
              <w:bottom w:val="single" w:sz="4" w:space="0" w:color="auto"/>
              <w:right w:val="single" w:sz="4" w:space="0" w:color="auto"/>
            </w:tcBorders>
            <w:noWrap/>
            <w:vAlign w:val="center"/>
            <w:hideMark/>
          </w:tcPr>
          <w:p w14:paraId="2FEA1595"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r>
      <w:tr w:rsidR="00A6229B" w:rsidRPr="007C5881" w14:paraId="01C18621"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48A86C26"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Vendors</w:t>
            </w:r>
          </w:p>
        </w:tc>
        <w:tc>
          <w:tcPr>
            <w:tcW w:w="1565" w:type="dxa"/>
            <w:tcBorders>
              <w:top w:val="nil"/>
              <w:left w:val="nil"/>
              <w:bottom w:val="single" w:sz="4" w:space="0" w:color="auto"/>
              <w:right w:val="single" w:sz="4" w:space="0" w:color="auto"/>
            </w:tcBorders>
            <w:noWrap/>
            <w:vAlign w:val="center"/>
            <w:hideMark/>
          </w:tcPr>
          <w:p w14:paraId="0049C3E7"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28ED1D15"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2B816FE5"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440" w:type="dxa"/>
            <w:tcBorders>
              <w:top w:val="nil"/>
              <w:left w:val="nil"/>
              <w:bottom w:val="single" w:sz="4" w:space="0" w:color="auto"/>
              <w:right w:val="single" w:sz="4" w:space="0" w:color="auto"/>
            </w:tcBorders>
            <w:noWrap/>
            <w:vAlign w:val="center"/>
            <w:hideMark/>
          </w:tcPr>
          <w:p w14:paraId="1FAE6E13"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r>
      <w:tr w:rsidR="00A6229B" w:rsidRPr="007C5881" w14:paraId="189E49B1"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78434E71"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Warehouse Storage Locations</w:t>
            </w:r>
          </w:p>
        </w:tc>
        <w:tc>
          <w:tcPr>
            <w:tcW w:w="1565" w:type="dxa"/>
            <w:tcBorders>
              <w:top w:val="nil"/>
              <w:left w:val="nil"/>
              <w:bottom w:val="single" w:sz="4" w:space="0" w:color="auto"/>
              <w:right w:val="single" w:sz="4" w:space="0" w:color="auto"/>
            </w:tcBorders>
            <w:noWrap/>
            <w:vAlign w:val="center"/>
            <w:hideMark/>
          </w:tcPr>
          <w:p w14:paraId="49253692"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33AB50A3"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440" w:type="dxa"/>
            <w:tcBorders>
              <w:top w:val="nil"/>
              <w:left w:val="nil"/>
              <w:bottom w:val="single" w:sz="4" w:space="0" w:color="auto"/>
              <w:right w:val="single" w:sz="4" w:space="0" w:color="auto"/>
            </w:tcBorders>
            <w:noWrap/>
            <w:vAlign w:val="center"/>
            <w:hideMark/>
          </w:tcPr>
          <w:p w14:paraId="4E414FA3"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3A98F290"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r>
      <w:tr w:rsidR="00A6229B" w:rsidRPr="007C5881" w14:paraId="3ECDE023"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0B7DDACE"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Inventory</w:t>
            </w:r>
          </w:p>
        </w:tc>
        <w:tc>
          <w:tcPr>
            <w:tcW w:w="1565" w:type="dxa"/>
            <w:tcBorders>
              <w:top w:val="nil"/>
              <w:left w:val="nil"/>
              <w:bottom w:val="single" w:sz="4" w:space="0" w:color="auto"/>
              <w:right w:val="single" w:sz="4" w:space="0" w:color="auto"/>
            </w:tcBorders>
            <w:noWrap/>
            <w:vAlign w:val="center"/>
            <w:hideMark/>
          </w:tcPr>
          <w:p w14:paraId="763FB998"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05BFF53B"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440" w:type="dxa"/>
            <w:tcBorders>
              <w:top w:val="nil"/>
              <w:left w:val="nil"/>
              <w:bottom w:val="single" w:sz="4" w:space="0" w:color="auto"/>
              <w:right w:val="single" w:sz="4" w:space="0" w:color="auto"/>
            </w:tcBorders>
            <w:noWrap/>
            <w:vAlign w:val="center"/>
            <w:hideMark/>
          </w:tcPr>
          <w:p w14:paraId="302F9966"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2D1CA40A"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r>
      <w:tr w:rsidR="00A6229B" w:rsidRPr="007C5881" w14:paraId="599D3DC5"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7B1C63A5"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Integration (ASN, Orders)</w:t>
            </w:r>
          </w:p>
        </w:tc>
        <w:tc>
          <w:tcPr>
            <w:tcW w:w="1565" w:type="dxa"/>
            <w:tcBorders>
              <w:top w:val="nil"/>
              <w:left w:val="nil"/>
              <w:bottom w:val="single" w:sz="4" w:space="0" w:color="auto"/>
              <w:right w:val="single" w:sz="4" w:space="0" w:color="auto"/>
            </w:tcBorders>
            <w:noWrap/>
            <w:vAlign w:val="center"/>
            <w:hideMark/>
          </w:tcPr>
          <w:p w14:paraId="0B27B558"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0D64A2F3"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440" w:type="dxa"/>
            <w:tcBorders>
              <w:top w:val="nil"/>
              <w:left w:val="nil"/>
              <w:bottom w:val="single" w:sz="4" w:space="0" w:color="auto"/>
              <w:right w:val="single" w:sz="4" w:space="0" w:color="auto"/>
            </w:tcBorders>
            <w:noWrap/>
            <w:vAlign w:val="center"/>
            <w:hideMark/>
          </w:tcPr>
          <w:p w14:paraId="68CBFDAC"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74CF8E91"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r>
      <w:tr w:rsidR="00A6229B" w:rsidRPr="007C5881" w14:paraId="29EFC1D7" w14:textId="77777777" w:rsidTr="00A6229B">
        <w:trPr>
          <w:trHeight w:hRule="exact" w:val="300"/>
        </w:trPr>
        <w:tc>
          <w:tcPr>
            <w:tcW w:w="3560" w:type="dxa"/>
            <w:tcBorders>
              <w:top w:val="nil"/>
              <w:left w:val="single" w:sz="4" w:space="0" w:color="auto"/>
              <w:bottom w:val="single" w:sz="4" w:space="0" w:color="auto"/>
              <w:right w:val="single" w:sz="4" w:space="0" w:color="auto"/>
            </w:tcBorders>
            <w:shd w:val="clear" w:color="000000" w:fill="FFFFFF"/>
            <w:noWrap/>
            <w:vAlign w:val="center"/>
            <w:hideMark/>
          </w:tcPr>
          <w:p w14:paraId="00579A64"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Segoe UI"/>
                <w:color w:val="000000"/>
                <w:szCs w:val="20"/>
              </w:rPr>
              <w:t>Functional Config (Inbound &amp; Outbound)</w:t>
            </w:r>
          </w:p>
        </w:tc>
        <w:tc>
          <w:tcPr>
            <w:tcW w:w="1565" w:type="dxa"/>
            <w:tcBorders>
              <w:top w:val="nil"/>
              <w:left w:val="nil"/>
              <w:bottom w:val="single" w:sz="4" w:space="0" w:color="auto"/>
              <w:right w:val="single" w:sz="4" w:space="0" w:color="auto"/>
            </w:tcBorders>
            <w:noWrap/>
            <w:vAlign w:val="center"/>
            <w:hideMark/>
          </w:tcPr>
          <w:p w14:paraId="3BCAB06A" w14:textId="77777777" w:rsidR="00A6229B" w:rsidRPr="007C5881" w:rsidRDefault="00A6229B" w:rsidP="00A6229B">
            <w:pPr>
              <w:spacing w:after="0"/>
              <w:rPr>
                <w:rFonts w:ascii="Calibri" w:eastAsia="Times New Roman" w:hAnsi="Calibri" w:cs="Calibri"/>
                <w:color w:val="000000"/>
                <w:szCs w:val="20"/>
              </w:rPr>
            </w:pPr>
            <w:r w:rsidRPr="007C5881">
              <w:rPr>
                <w:rFonts w:ascii="Calibri" w:eastAsia="Times New Roman" w:hAnsi="Calibri" w:cs="Calibri"/>
                <w:color w:val="000000"/>
                <w:szCs w:val="20"/>
              </w:rPr>
              <w:t> </w:t>
            </w:r>
          </w:p>
        </w:tc>
        <w:tc>
          <w:tcPr>
            <w:tcW w:w="1530" w:type="dxa"/>
            <w:tcBorders>
              <w:top w:val="nil"/>
              <w:left w:val="nil"/>
              <w:bottom w:val="single" w:sz="4" w:space="0" w:color="auto"/>
              <w:right w:val="single" w:sz="4" w:space="0" w:color="auto"/>
            </w:tcBorders>
            <w:noWrap/>
            <w:vAlign w:val="center"/>
            <w:hideMark/>
          </w:tcPr>
          <w:p w14:paraId="69DEB44A"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1FB764AF"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c>
          <w:tcPr>
            <w:tcW w:w="1440" w:type="dxa"/>
            <w:tcBorders>
              <w:top w:val="nil"/>
              <w:left w:val="nil"/>
              <w:bottom w:val="single" w:sz="4" w:space="0" w:color="auto"/>
              <w:right w:val="single" w:sz="4" w:space="0" w:color="auto"/>
            </w:tcBorders>
            <w:noWrap/>
            <w:vAlign w:val="center"/>
            <w:hideMark/>
          </w:tcPr>
          <w:p w14:paraId="599E5355" w14:textId="77777777" w:rsidR="00A6229B" w:rsidRPr="007C5881" w:rsidRDefault="00A6229B" w:rsidP="00A6229B">
            <w:pPr>
              <w:spacing w:after="0"/>
              <w:jc w:val="center"/>
              <w:rPr>
                <w:rFonts w:ascii="Calibri" w:eastAsia="Times New Roman" w:hAnsi="Calibri" w:cs="Calibri"/>
                <w:color w:val="000000"/>
                <w:szCs w:val="20"/>
              </w:rPr>
            </w:pPr>
            <w:r w:rsidRPr="007C5881">
              <w:rPr>
                <w:rFonts w:ascii="Calibri" w:eastAsia="Times New Roman" w:hAnsi="Calibri" w:cs="Segoe UI"/>
                <w:color w:val="000000"/>
                <w:szCs w:val="20"/>
              </w:rPr>
              <w:t>X</w:t>
            </w:r>
          </w:p>
        </w:tc>
      </w:tr>
    </w:tbl>
    <w:p w14:paraId="735E4C30" w14:textId="77777777" w:rsidR="00A6229B" w:rsidRPr="007C5881" w:rsidRDefault="00A6229B" w:rsidP="00051585">
      <w:pPr>
        <w:rPr>
          <w:highlight w:val="yellow"/>
        </w:rPr>
      </w:pPr>
    </w:p>
    <w:p w14:paraId="26945A7F" w14:textId="24608358" w:rsidR="009911C2" w:rsidRPr="007C5881" w:rsidRDefault="009911C2">
      <w:pPr>
        <w:rPr>
          <w:highlight w:val="yellow"/>
        </w:rPr>
      </w:pPr>
      <w:r w:rsidRPr="007C5881">
        <w:rPr>
          <w:highlight w:val="yellow"/>
        </w:rPr>
        <w:br w:type="page"/>
      </w:r>
    </w:p>
    <w:p w14:paraId="5B5E7A6F" w14:textId="77777777" w:rsidR="009911C2" w:rsidRPr="007C5881" w:rsidRDefault="009911C2" w:rsidP="00BC22D9">
      <w:pPr>
        <w:pStyle w:val="Heading3"/>
        <w:rPr>
          <w:rFonts w:hint="eastAsia"/>
        </w:rPr>
      </w:pPr>
      <w:bookmarkStart w:id="80" w:name="_Toc183244265"/>
      <w:bookmarkStart w:id="81" w:name="_Toc196830788"/>
      <w:r w:rsidRPr="007C5881">
        <w:t>Unit of Measure (UOM)</w:t>
      </w:r>
      <w:bookmarkEnd w:id="80"/>
      <w:bookmarkEnd w:id="81"/>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000" w:firstRow="0" w:lastRow="0" w:firstColumn="0" w:lastColumn="0" w:noHBand="0" w:noVBand="0"/>
      </w:tblPr>
      <w:tblGrid>
        <w:gridCol w:w="1615"/>
        <w:gridCol w:w="1350"/>
        <w:gridCol w:w="2070"/>
        <w:gridCol w:w="1800"/>
      </w:tblGrid>
      <w:tr w:rsidR="009911C2" w:rsidRPr="007C5881" w14:paraId="12EE81FD" w14:textId="77777777" w:rsidTr="00712A5F">
        <w:trPr>
          <w:cantSplit/>
          <w:trHeight w:val="202"/>
          <w:tblHeader/>
        </w:trPr>
        <w:tc>
          <w:tcPr>
            <w:tcW w:w="1615" w:type="dxa"/>
            <w:shd w:val="clear" w:color="auto" w:fill="071D49" w:themeFill="accent1"/>
            <w:vAlign w:val="center"/>
          </w:tcPr>
          <w:p w14:paraId="528BE278" w14:textId="06FC6D3E" w:rsidR="009911C2" w:rsidRPr="007C5881" w:rsidRDefault="009911C2" w:rsidP="00712A5F">
            <w:pPr>
              <w:spacing w:after="0"/>
              <w:rPr>
                <w:rFonts w:cs="Arial"/>
                <w:b/>
                <w:bCs/>
                <w:color w:val="FFFFFF" w:themeColor="background1"/>
              </w:rPr>
            </w:pPr>
            <w:r w:rsidRPr="007C5881">
              <w:rPr>
                <w:rFonts w:cs="Arial"/>
                <w:b/>
                <w:bCs/>
                <w:color w:val="FFFFFF" w:themeColor="background1"/>
              </w:rPr>
              <w:t>Lands’ End</w:t>
            </w:r>
          </w:p>
        </w:tc>
        <w:tc>
          <w:tcPr>
            <w:tcW w:w="1350" w:type="dxa"/>
            <w:shd w:val="clear" w:color="auto" w:fill="071D49" w:themeFill="accent1"/>
            <w:vAlign w:val="center"/>
          </w:tcPr>
          <w:p w14:paraId="5B7BEFE2"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Pallet</w:t>
            </w:r>
          </w:p>
        </w:tc>
        <w:tc>
          <w:tcPr>
            <w:tcW w:w="2070" w:type="dxa"/>
            <w:shd w:val="clear" w:color="auto" w:fill="071D49" w:themeFill="accent1"/>
          </w:tcPr>
          <w:p w14:paraId="3CAE8638"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Case</w:t>
            </w:r>
          </w:p>
        </w:tc>
        <w:tc>
          <w:tcPr>
            <w:tcW w:w="1800" w:type="dxa"/>
            <w:shd w:val="clear" w:color="auto" w:fill="071D49" w:themeFill="accent1"/>
          </w:tcPr>
          <w:p w14:paraId="0E5FF960"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Unit</w:t>
            </w:r>
          </w:p>
        </w:tc>
      </w:tr>
      <w:tr w:rsidR="009911C2" w:rsidRPr="007C5881" w14:paraId="49C66405" w14:textId="77777777" w:rsidTr="00712A5F">
        <w:trPr>
          <w:cantSplit/>
          <w:trHeight w:val="211"/>
        </w:trPr>
        <w:tc>
          <w:tcPr>
            <w:tcW w:w="1615" w:type="dxa"/>
            <w:tcBorders>
              <w:top w:val="single" w:sz="4" w:space="0" w:color="auto"/>
              <w:left w:val="single" w:sz="4" w:space="0" w:color="auto"/>
              <w:bottom w:val="single" w:sz="4" w:space="0" w:color="auto"/>
              <w:right w:val="single" w:sz="4" w:space="0" w:color="auto"/>
            </w:tcBorders>
          </w:tcPr>
          <w:p w14:paraId="62FD7D88" w14:textId="77777777" w:rsidR="009911C2" w:rsidRPr="007C5881" w:rsidRDefault="009911C2" w:rsidP="00712A5F">
            <w:pPr>
              <w:spacing w:after="0"/>
              <w:rPr>
                <w:rFonts w:cs="Arial"/>
              </w:rPr>
            </w:pPr>
            <w:r w:rsidRPr="007C5881">
              <w:rPr>
                <w:rFonts w:cs="Arial"/>
              </w:rPr>
              <w:t>MAWM</w:t>
            </w:r>
          </w:p>
        </w:tc>
        <w:tc>
          <w:tcPr>
            <w:tcW w:w="1350" w:type="dxa"/>
            <w:tcBorders>
              <w:top w:val="single" w:sz="4" w:space="0" w:color="auto"/>
              <w:left w:val="single" w:sz="4" w:space="0" w:color="auto"/>
              <w:bottom w:val="single" w:sz="4" w:space="0" w:color="auto"/>
              <w:right w:val="single" w:sz="4" w:space="0" w:color="auto"/>
            </w:tcBorders>
          </w:tcPr>
          <w:p w14:paraId="31C5B435" w14:textId="1E394E32" w:rsidR="009911C2" w:rsidRPr="007C5881" w:rsidRDefault="007C4018" w:rsidP="00712A5F">
            <w:pPr>
              <w:spacing w:after="0"/>
              <w:rPr>
                <w:rFonts w:cs="Arial"/>
              </w:rPr>
            </w:pPr>
            <w:r w:rsidRPr="007C5881">
              <w:rPr>
                <w:rFonts w:cs="Arial"/>
              </w:rPr>
              <w:t>i</w:t>
            </w:r>
            <w:r w:rsidRPr="007C5881">
              <w:t>LPN</w:t>
            </w:r>
          </w:p>
        </w:tc>
        <w:tc>
          <w:tcPr>
            <w:tcW w:w="2070" w:type="dxa"/>
            <w:tcBorders>
              <w:top w:val="single" w:sz="4" w:space="0" w:color="auto"/>
              <w:left w:val="single" w:sz="4" w:space="0" w:color="auto"/>
              <w:bottom w:val="single" w:sz="4" w:space="0" w:color="auto"/>
              <w:right w:val="single" w:sz="4" w:space="0" w:color="auto"/>
            </w:tcBorders>
          </w:tcPr>
          <w:p w14:paraId="089F1B04" w14:textId="77777777" w:rsidR="009911C2" w:rsidRPr="007C5881" w:rsidRDefault="009911C2" w:rsidP="00712A5F">
            <w:pPr>
              <w:spacing w:after="0"/>
              <w:rPr>
                <w:rFonts w:cs="Arial"/>
              </w:rPr>
            </w:pPr>
            <w:r w:rsidRPr="007C5881">
              <w:rPr>
                <w:rFonts w:cs="Arial"/>
              </w:rPr>
              <w:t>iLPN</w:t>
            </w:r>
          </w:p>
        </w:tc>
        <w:tc>
          <w:tcPr>
            <w:tcW w:w="1800" w:type="dxa"/>
            <w:tcBorders>
              <w:top w:val="single" w:sz="4" w:space="0" w:color="auto"/>
              <w:left w:val="single" w:sz="4" w:space="0" w:color="auto"/>
              <w:bottom w:val="single" w:sz="4" w:space="0" w:color="auto"/>
              <w:right w:val="single" w:sz="4" w:space="0" w:color="auto"/>
            </w:tcBorders>
          </w:tcPr>
          <w:p w14:paraId="5ADC200C" w14:textId="2688D20F" w:rsidR="009911C2" w:rsidRPr="007C5881" w:rsidRDefault="009911C2" w:rsidP="00712A5F">
            <w:pPr>
              <w:spacing w:after="0"/>
              <w:rPr>
                <w:rFonts w:cs="Arial"/>
              </w:rPr>
            </w:pPr>
            <w:r w:rsidRPr="007C5881">
              <w:rPr>
                <w:rFonts w:cs="Arial"/>
              </w:rPr>
              <w:t>Unit or Each</w:t>
            </w:r>
          </w:p>
        </w:tc>
      </w:tr>
    </w:tbl>
    <w:p w14:paraId="5AF7F0BA" w14:textId="77777777" w:rsidR="009911C2" w:rsidRPr="007C5881" w:rsidRDefault="009911C2" w:rsidP="009911C2">
      <w:pPr>
        <w:spacing w:after="0"/>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000" w:firstRow="0" w:lastRow="0" w:firstColumn="0" w:lastColumn="0" w:noHBand="0" w:noVBand="0"/>
      </w:tblPr>
      <w:tblGrid>
        <w:gridCol w:w="895"/>
        <w:gridCol w:w="1620"/>
        <w:gridCol w:w="1890"/>
        <w:gridCol w:w="2430"/>
        <w:gridCol w:w="2160"/>
      </w:tblGrid>
      <w:tr w:rsidR="009911C2" w:rsidRPr="007C5881" w14:paraId="14552478" w14:textId="77777777" w:rsidTr="00712A5F">
        <w:trPr>
          <w:cantSplit/>
          <w:trHeight w:val="202"/>
          <w:tblHeader/>
        </w:trPr>
        <w:tc>
          <w:tcPr>
            <w:tcW w:w="895" w:type="dxa"/>
            <w:vMerge w:val="restart"/>
            <w:shd w:val="clear" w:color="auto" w:fill="071D49" w:themeFill="accent1"/>
            <w:vAlign w:val="center"/>
          </w:tcPr>
          <w:p w14:paraId="74DAF266"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UOM</w:t>
            </w:r>
          </w:p>
        </w:tc>
        <w:tc>
          <w:tcPr>
            <w:tcW w:w="1620" w:type="dxa"/>
            <w:shd w:val="clear" w:color="auto" w:fill="071D49" w:themeFill="accent1"/>
            <w:vAlign w:val="center"/>
          </w:tcPr>
          <w:p w14:paraId="0E92234D"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Receipt</w:t>
            </w:r>
          </w:p>
        </w:tc>
        <w:tc>
          <w:tcPr>
            <w:tcW w:w="1890" w:type="dxa"/>
            <w:shd w:val="clear" w:color="auto" w:fill="071D49" w:themeFill="accent1"/>
          </w:tcPr>
          <w:p w14:paraId="1760F859"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Order Quantity</w:t>
            </w:r>
          </w:p>
        </w:tc>
        <w:tc>
          <w:tcPr>
            <w:tcW w:w="2430" w:type="dxa"/>
            <w:shd w:val="clear" w:color="auto" w:fill="071D49" w:themeFill="accent1"/>
          </w:tcPr>
          <w:p w14:paraId="7E242AB9"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Pick</w:t>
            </w:r>
          </w:p>
        </w:tc>
        <w:tc>
          <w:tcPr>
            <w:tcW w:w="2160" w:type="dxa"/>
            <w:shd w:val="clear" w:color="auto" w:fill="071D49" w:themeFill="accent1"/>
          </w:tcPr>
          <w:p w14:paraId="4C87E47B"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Replenishment</w:t>
            </w:r>
          </w:p>
        </w:tc>
      </w:tr>
      <w:tr w:rsidR="009911C2" w:rsidRPr="007C5881" w14:paraId="5F8541B4" w14:textId="77777777" w:rsidTr="00712A5F">
        <w:trPr>
          <w:cantSplit/>
          <w:trHeight w:val="211"/>
        </w:trPr>
        <w:tc>
          <w:tcPr>
            <w:tcW w:w="895" w:type="dxa"/>
            <w:vMerge/>
            <w:tcBorders>
              <w:bottom w:val="single" w:sz="4" w:space="0" w:color="auto"/>
            </w:tcBorders>
          </w:tcPr>
          <w:p w14:paraId="2164C4A5" w14:textId="77777777" w:rsidR="009911C2" w:rsidRPr="007C5881" w:rsidRDefault="009911C2" w:rsidP="00712A5F">
            <w:pPr>
              <w:spacing w:after="0"/>
              <w:rPr>
                <w:rFonts w:cs="Arial"/>
              </w:rPr>
            </w:pPr>
          </w:p>
        </w:tc>
        <w:tc>
          <w:tcPr>
            <w:tcW w:w="1620" w:type="dxa"/>
            <w:tcBorders>
              <w:top w:val="single" w:sz="4" w:space="0" w:color="auto"/>
              <w:bottom w:val="single" w:sz="4" w:space="0" w:color="auto"/>
              <w:right w:val="single" w:sz="4" w:space="0" w:color="auto"/>
            </w:tcBorders>
          </w:tcPr>
          <w:p w14:paraId="31D8B87F" w14:textId="17A7B3FA" w:rsidR="009911C2" w:rsidRPr="007C5881" w:rsidRDefault="009911C2" w:rsidP="00712A5F">
            <w:pPr>
              <w:spacing w:after="0"/>
              <w:rPr>
                <w:rFonts w:cs="Arial"/>
              </w:rPr>
            </w:pPr>
            <w:r w:rsidRPr="007C5881">
              <w:rPr>
                <w:rFonts w:cs="Arial"/>
              </w:rPr>
              <w:t>Eaches (Units)</w:t>
            </w:r>
          </w:p>
        </w:tc>
        <w:tc>
          <w:tcPr>
            <w:tcW w:w="1890" w:type="dxa"/>
            <w:tcBorders>
              <w:top w:val="single" w:sz="4" w:space="0" w:color="auto"/>
              <w:left w:val="single" w:sz="4" w:space="0" w:color="auto"/>
              <w:bottom w:val="single" w:sz="4" w:space="0" w:color="auto"/>
              <w:right w:val="single" w:sz="4" w:space="0" w:color="auto"/>
            </w:tcBorders>
          </w:tcPr>
          <w:p w14:paraId="622AAFB5" w14:textId="4F1E2804" w:rsidR="009911C2" w:rsidRPr="007C5881" w:rsidRDefault="009911C2" w:rsidP="00712A5F">
            <w:pPr>
              <w:spacing w:after="0"/>
              <w:rPr>
                <w:rFonts w:cs="Arial"/>
              </w:rPr>
            </w:pPr>
            <w:r w:rsidRPr="007C5881">
              <w:rPr>
                <w:rFonts w:cs="Arial"/>
              </w:rPr>
              <w:t>Eaches (Units)</w:t>
            </w:r>
          </w:p>
        </w:tc>
        <w:tc>
          <w:tcPr>
            <w:tcW w:w="2430" w:type="dxa"/>
            <w:tcBorders>
              <w:top w:val="single" w:sz="4" w:space="0" w:color="auto"/>
              <w:left w:val="single" w:sz="4" w:space="0" w:color="auto"/>
              <w:bottom w:val="single" w:sz="4" w:space="0" w:color="auto"/>
              <w:right w:val="single" w:sz="4" w:space="0" w:color="auto"/>
            </w:tcBorders>
          </w:tcPr>
          <w:p w14:paraId="1AA3AF36" w14:textId="77777777" w:rsidR="009911C2" w:rsidRPr="007C5881" w:rsidRDefault="009911C2" w:rsidP="00712A5F">
            <w:pPr>
              <w:spacing w:after="0"/>
              <w:rPr>
                <w:rFonts w:cs="Arial"/>
              </w:rPr>
            </w:pPr>
            <w:r w:rsidRPr="007C5881">
              <w:rPr>
                <w:rFonts w:cs="Arial"/>
              </w:rPr>
              <w:t>iLPNs / Units</w:t>
            </w:r>
          </w:p>
        </w:tc>
        <w:tc>
          <w:tcPr>
            <w:tcW w:w="2160" w:type="dxa"/>
            <w:tcBorders>
              <w:top w:val="single" w:sz="4" w:space="0" w:color="auto"/>
              <w:left w:val="single" w:sz="4" w:space="0" w:color="auto"/>
              <w:bottom w:val="single" w:sz="4" w:space="0" w:color="auto"/>
              <w:right w:val="single" w:sz="4" w:space="0" w:color="auto"/>
            </w:tcBorders>
          </w:tcPr>
          <w:p w14:paraId="14857925" w14:textId="77777777" w:rsidR="009911C2" w:rsidRPr="007C5881" w:rsidRDefault="009911C2" w:rsidP="00712A5F">
            <w:pPr>
              <w:spacing w:after="0"/>
              <w:rPr>
                <w:rFonts w:cs="Arial"/>
              </w:rPr>
            </w:pPr>
            <w:r w:rsidRPr="007C5881">
              <w:rPr>
                <w:rFonts w:cs="Arial"/>
              </w:rPr>
              <w:t>iLPNs</w:t>
            </w:r>
          </w:p>
        </w:tc>
      </w:tr>
    </w:tbl>
    <w:p w14:paraId="16367840" w14:textId="77777777" w:rsidR="009911C2" w:rsidRPr="007C5881" w:rsidRDefault="009911C2" w:rsidP="009911C2">
      <w:pPr>
        <w:spacing w:after="0"/>
      </w:pPr>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bottom w:w="58" w:type="dxa"/>
        </w:tblCellMar>
        <w:tblLook w:val="0000" w:firstRow="0" w:lastRow="0" w:firstColumn="0" w:lastColumn="0" w:noHBand="0" w:noVBand="0"/>
      </w:tblPr>
      <w:tblGrid>
        <w:gridCol w:w="895"/>
        <w:gridCol w:w="1620"/>
        <w:gridCol w:w="1890"/>
        <w:gridCol w:w="2430"/>
      </w:tblGrid>
      <w:tr w:rsidR="009911C2" w:rsidRPr="007C5881" w14:paraId="6E08068F" w14:textId="77777777" w:rsidTr="00712A5F">
        <w:trPr>
          <w:cantSplit/>
          <w:trHeight w:val="202"/>
          <w:tblHeader/>
        </w:trPr>
        <w:tc>
          <w:tcPr>
            <w:tcW w:w="895" w:type="dxa"/>
            <w:vMerge w:val="restart"/>
            <w:shd w:val="clear" w:color="auto" w:fill="071D49" w:themeFill="accent1"/>
            <w:vAlign w:val="center"/>
          </w:tcPr>
          <w:p w14:paraId="42AFEB45"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UOM</w:t>
            </w:r>
          </w:p>
        </w:tc>
        <w:tc>
          <w:tcPr>
            <w:tcW w:w="1620" w:type="dxa"/>
            <w:shd w:val="clear" w:color="auto" w:fill="071D49" w:themeFill="accent1"/>
            <w:vAlign w:val="center"/>
          </w:tcPr>
          <w:p w14:paraId="71E17C7F"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Weight</w:t>
            </w:r>
          </w:p>
        </w:tc>
        <w:tc>
          <w:tcPr>
            <w:tcW w:w="1890" w:type="dxa"/>
            <w:shd w:val="clear" w:color="auto" w:fill="071D49" w:themeFill="accent1"/>
          </w:tcPr>
          <w:p w14:paraId="72720A72"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Volume</w:t>
            </w:r>
          </w:p>
        </w:tc>
        <w:tc>
          <w:tcPr>
            <w:tcW w:w="2430" w:type="dxa"/>
            <w:shd w:val="clear" w:color="auto" w:fill="071D49" w:themeFill="accent1"/>
          </w:tcPr>
          <w:p w14:paraId="1C07B06D" w14:textId="77777777" w:rsidR="009911C2" w:rsidRPr="007C5881" w:rsidRDefault="009911C2" w:rsidP="00712A5F">
            <w:pPr>
              <w:spacing w:after="0"/>
              <w:rPr>
                <w:rFonts w:cs="Arial"/>
                <w:b/>
                <w:bCs/>
                <w:color w:val="FFFFFF" w:themeColor="background1"/>
              </w:rPr>
            </w:pPr>
            <w:r w:rsidRPr="007C5881">
              <w:rPr>
                <w:rFonts w:cs="Arial"/>
                <w:b/>
                <w:bCs/>
                <w:color w:val="FFFFFF" w:themeColor="background1"/>
              </w:rPr>
              <w:t>Dimensions</w:t>
            </w:r>
          </w:p>
        </w:tc>
      </w:tr>
      <w:tr w:rsidR="009911C2" w:rsidRPr="007C5881" w14:paraId="22112B29" w14:textId="77777777" w:rsidTr="00712A5F">
        <w:trPr>
          <w:cantSplit/>
          <w:trHeight w:val="211"/>
        </w:trPr>
        <w:tc>
          <w:tcPr>
            <w:tcW w:w="895" w:type="dxa"/>
            <w:vMerge/>
            <w:tcBorders>
              <w:bottom w:val="single" w:sz="4" w:space="0" w:color="auto"/>
            </w:tcBorders>
          </w:tcPr>
          <w:p w14:paraId="44F0884C" w14:textId="77777777" w:rsidR="009911C2" w:rsidRPr="007C5881" w:rsidRDefault="009911C2" w:rsidP="00712A5F">
            <w:pPr>
              <w:spacing w:after="0"/>
              <w:rPr>
                <w:rFonts w:cs="Arial"/>
              </w:rPr>
            </w:pPr>
          </w:p>
        </w:tc>
        <w:tc>
          <w:tcPr>
            <w:tcW w:w="1620" w:type="dxa"/>
            <w:tcBorders>
              <w:top w:val="single" w:sz="4" w:space="0" w:color="auto"/>
              <w:bottom w:val="single" w:sz="4" w:space="0" w:color="auto"/>
              <w:right w:val="single" w:sz="4" w:space="0" w:color="auto"/>
            </w:tcBorders>
          </w:tcPr>
          <w:p w14:paraId="5AA99842" w14:textId="6791F9C0" w:rsidR="009911C2" w:rsidRPr="007C5881" w:rsidRDefault="009911C2" w:rsidP="00712A5F">
            <w:pPr>
              <w:spacing w:after="0"/>
              <w:rPr>
                <w:rFonts w:cs="Arial"/>
              </w:rPr>
            </w:pPr>
            <w:r w:rsidRPr="007C5881">
              <w:rPr>
                <w:rFonts w:cs="Arial"/>
              </w:rPr>
              <w:t>Pounds (</w:t>
            </w:r>
            <w:r w:rsidR="0001211B" w:rsidRPr="007C5881">
              <w:rPr>
                <w:rFonts w:cs="Arial"/>
              </w:rPr>
              <w:t>lb.</w:t>
            </w:r>
            <w:r w:rsidRPr="007C5881">
              <w:rPr>
                <w:rFonts w:cs="Arial"/>
              </w:rPr>
              <w:t>)</w:t>
            </w:r>
          </w:p>
        </w:tc>
        <w:tc>
          <w:tcPr>
            <w:tcW w:w="1890" w:type="dxa"/>
            <w:tcBorders>
              <w:top w:val="single" w:sz="4" w:space="0" w:color="auto"/>
              <w:left w:val="single" w:sz="4" w:space="0" w:color="auto"/>
              <w:bottom w:val="single" w:sz="4" w:space="0" w:color="auto"/>
              <w:right w:val="single" w:sz="4" w:space="0" w:color="auto"/>
            </w:tcBorders>
          </w:tcPr>
          <w:p w14:paraId="37431536" w14:textId="1268CA3B" w:rsidR="009911C2" w:rsidRPr="007C5881" w:rsidRDefault="009911C2" w:rsidP="00712A5F">
            <w:pPr>
              <w:spacing w:after="0"/>
              <w:rPr>
                <w:rFonts w:cs="Arial"/>
              </w:rPr>
            </w:pPr>
            <w:r w:rsidRPr="007C5881">
              <w:rPr>
                <w:rFonts w:cs="Arial"/>
              </w:rPr>
              <w:t>Cubic Feet (cuft)</w:t>
            </w:r>
          </w:p>
        </w:tc>
        <w:tc>
          <w:tcPr>
            <w:tcW w:w="2430" w:type="dxa"/>
            <w:tcBorders>
              <w:top w:val="single" w:sz="4" w:space="0" w:color="auto"/>
              <w:left w:val="single" w:sz="4" w:space="0" w:color="auto"/>
              <w:bottom w:val="single" w:sz="4" w:space="0" w:color="auto"/>
              <w:right w:val="single" w:sz="4" w:space="0" w:color="auto"/>
            </w:tcBorders>
          </w:tcPr>
          <w:p w14:paraId="23918E6A" w14:textId="59230782" w:rsidR="009911C2" w:rsidRPr="007C5881" w:rsidRDefault="009911C2" w:rsidP="00712A5F">
            <w:pPr>
              <w:spacing w:after="0"/>
              <w:rPr>
                <w:rFonts w:cs="Arial"/>
              </w:rPr>
            </w:pPr>
            <w:r w:rsidRPr="007C5881">
              <w:rPr>
                <w:rFonts w:cs="Arial"/>
              </w:rPr>
              <w:t>Feet (ft)</w:t>
            </w:r>
          </w:p>
        </w:tc>
      </w:tr>
    </w:tbl>
    <w:p w14:paraId="07B195A5" w14:textId="77777777" w:rsidR="009911C2" w:rsidRPr="007C5881" w:rsidRDefault="009911C2" w:rsidP="009911C2">
      <w:pPr>
        <w:spacing w:after="0"/>
      </w:pPr>
    </w:p>
    <w:p w14:paraId="574C854A" w14:textId="38DDBA72" w:rsidR="009911C2" w:rsidRPr="007C5881" w:rsidRDefault="00A23BE0" w:rsidP="009911C2">
      <w:pPr>
        <w:rPr>
          <w:b/>
          <w:bCs/>
        </w:rPr>
      </w:pPr>
      <w:r w:rsidRPr="007C5881">
        <w:rPr>
          <w:noProof/>
        </w:rPr>
        <w:object w:dxaOrig="6780" w:dyaOrig="3301" w14:anchorId="5AC687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pt;height:132pt" o:ole="">
            <v:imagedata r:id="rId27" o:title=""/>
          </v:shape>
          <o:OLEObject Type="Embed" ProgID="Visio.Drawing.15" ShapeID="_x0000_i1025" DrawAspect="Content" ObjectID="_1840006324" r:id="rId28"/>
        </w:object>
      </w:r>
    </w:p>
    <w:p w14:paraId="4C353BD3" w14:textId="1BC9BD62" w:rsidR="00030D7F" w:rsidRPr="007C5881" w:rsidRDefault="00113E1B" w:rsidP="00BC22D9">
      <w:pPr>
        <w:pStyle w:val="Heading2"/>
        <w:rPr>
          <w:rFonts w:hint="eastAsia"/>
        </w:rPr>
      </w:pPr>
      <w:bookmarkStart w:id="82" w:name="_Toc51318873"/>
      <w:bookmarkStart w:id="83" w:name="_Toc51323590"/>
      <w:bookmarkStart w:id="84" w:name="_Toc64303654"/>
      <w:bookmarkStart w:id="85" w:name="_Toc183244266"/>
      <w:bookmarkStart w:id="86" w:name="_Toc196830789"/>
      <w:r w:rsidRPr="007C5881">
        <w:t>Interfaces</w:t>
      </w:r>
      <w:bookmarkEnd w:id="82"/>
      <w:bookmarkEnd w:id="83"/>
      <w:bookmarkEnd w:id="84"/>
      <w:bookmarkEnd w:id="85"/>
      <w:bookmarkEnd w:id="86"/>
    </w:p>
    <w:p w14:paraId="257317B1" w14:textId="41FA1CCD" w:rsidR="00030D7F" w:rsidRPr="007C5881" w:rsidRDefault="00996326" w:rsidP="00030D7F">
      <w:r w:rsidRPr="007C5881">
        <w:t xml:space="preserve">The </w:t>
      </w:r>
      <w:r w:rsidR="00846056" w:rsidRPr="007C5881">
        <w:t>table below</w:t>
      </w:r>
      <w:r w:rsidRPr="007C5881">
        <w:t xml:space="preserve"> outlines the HOST system relevant interfaces </w:t>
      </w:r>
      <w:r w:rsidR="005E18B8" w:rsidRPr="007C5881">
        <w:t xml:space="preserve">that are in scope. Other interfaces such as MHE interfaces and </w:t>
      </w:r>
      <w:r w:rsidR="009B4151" w:rsidRPr="007C5881">
        <w:t>External Parcel Integration (</w:t>
      </w:r>
      <w:r w:rsidR="005E18B8" w:rsidRPr="007C5881">
        <w:t>EPI</w:t>
      </w:r>
      <w:r w:rsidR="009B4151" w:rsidRPr="007C5881">
        <w:t>)</w:t>
      </w:r>
      <w:r w:rsidR="005E18B8" w:rsidRPr="007C5881">
        <w:t xml:space="preserve"> interfaces</w:t>
      </w:r>
      <w:r w:rsidR="0026029B" w:rsidRPr="007C5881">
        <w:t xml:space="preserve"> are documented in the respective design documents for MHE and EPI.</w:t>
      </w:r>
    </w:p>
    <w:tbl>
      <w:tblPr>
        <w:tblStyle w:val="ListTable4-Accent1"/>
        <w:tblW w:w="10790" w:type="dxa"/>
        <w:tblLook w:val="0620" w:firstRow="1" w:lastRow="0" w:firstColumn="0" w:lastColumn="0" w:noHBand="1" w:noVBand="1"/>
      </w:tblPr>
      <w:tblGrid>
        <w:gridCol w:w="2613"/>
        <w:gridCol w:w="1464"/>
        <w:gridCol w:w="1824"/>
        <w:gridCol w:w="1749"/>
        <w:gridCol w:w="1384"/>
        <w:gridCol w:w="1756"/>
      </w:tblGrid>
      <w:tr w:rsidR="00BC6834" w:rsidRPr="007C5881" w14:paraId="6E77AA04" w14:textId="77777777" w:rsidTr="007934E1">
        <w:trPr>
          <w:cnfStyle w:val="100000000000" w:firstRow="1" w:lastRow="0" w:firstColumn="0" w:lastColumn="0" w:oddVBand="0" w:evenVBand="0" w:oddHBand="0" w:evenHBand="0" w:firstRowFirstColumn="0" w:firstRowLastColumn="0" w:lastRowFirstColumn="0" w:lastRowLastColumn="0"/>
          <w:trHeight w:hRule="exact" w:val="316"/>
        </w:trPr>
        <w:tc>
          <w:tcPr>
            <w:tcW w:w="2613" w:type="dxa"/>
            <w:tcBorders>
              <w:bottom w:val="single" w:sz="4" w:space="0" w:color="auto"/>
            </w:tcBorders>
          </w:tcPr>
          <w:p w14:paraId="516AE7AC" w14:textId="2B841649" w:rsidR="00C407DD" w:rsidRPr="007C5881" w:rsidRDefault="00C407DD" w:rsidP="00C35D99">
            <w:pPr>
              <w:rPr>
                <w:rStyle w:val="IntenseReference"/>
                <w:rFonts w:ascii="Arial" w:hAnsi="Arial" w:cs="Arial"/>
                <w:caps/>
              </w:rPr>
            </w:pPr>
            <w:r w:rsidRPr="007C5881">
              <w:rPr>
                <w:rStyle w:val="IntenseReference"/>
                <w:rFonts w:ascii="Arial" w:hAnsi="Arial" w:cs="Arial"/>
              </w:rPr>
              <w:t>Name</w:t>
            </w:r>
          </w:p>
        </w:tc>
        <w:tc>
          <w:tcPr>
            <w:tcW w:w="1464" w:type="dxa"/>
            <w:tcBorders>
              <w:bottom w:val="single" w:sz="4" w:space="0" w:color="auto"/>
            </w:tcBorders>
          </w:tcPr>
          <w:p w14:paraId="0D469D29" w14:textId="6C7E28B8" w:rsidR="00C407DD" w:rsidRPr="007C5881" w:rsidRDefault="00C407DD" w:rsidP="00C35D99">
            <w:pPr>
              <w:rPr>
                <w:rStyle w:val="IntenseReference"/>
                <w:rFonts w:ascii="Arial" w:hAnsi="Arial" w:cs="Arial"/>
                <w:caps/>
              </w:rPr>
            </w:pPr>
            <w:r w:rsidRPr="007C5881">
              <w:rPr>
                <w:rStyle w:val="IntenseReference"/>
                <w:rFonts w:ascii="Arial" w:hAnsi="Arial" w:cs="Arial"/>
              </w:rPr>
              <w:t>Source</w:t>
            </w:r>
          </w:p>
        </w:tc>
        <w:tc>
          <w:tcPr>
            <w:tcW w:w="1824" w:type="dxa"/>
            <w:tcBorders>
              <w:bottom w:val="single" w:sz="4" w:space="0" w:color="auto"/>
            </w:tcBorders>
          </w:tcPr>
          <w:p w14:paraId="3AB44D3E" w14:textId="2C488845" w:rsidR="00C407DD" w:rsidRPr="007C5881" w:rsidRDefault="00C407DD" w:rsidP="00C35D99">
            <w:pPr>
              <w:rPr>
                <w:rStyle w:val="IntenseReference"/>
                <w:rFonts w:ascii="Arial" w:hAnsi="Arial" w:cs="Arial"/>
              </w:rPr>
            </w:pPr>
            <w:r w:rsidRPr="007C5881">
              <w:rPr>
                <w:rStyle w:val="IntenseReference"/>
                <w:rFonts w:ascii="Arial" w:hAnsi="Arial" w:cs="Arial"/>
              </w:rPr>
              <w:t>Integration Layer</w:t>
            </w:r>
          </w:p>
        </w:tc>
        <w:tc>
          <w:tcPr>
            <w:tcW w:w="1749" w:type="dxa"/>
            <w:tcBorders>
              <w:bottom w:val="single" w:sz="4" w:space="0" w:color="auto"/>
            </w:tcBorders>
          </w:tcPr>
          <w:p w14:paraId="04E71E2E" w14:textId="188E6BAD" w:rsidR="00C407DD" w:rsidRPr="007C5881" w:rsidRDefault="00C407DD" w:rsidP="00C35D99">
            <w:pPr>
              <w:rPr>
                <w:rStyle w:val="IntenseReference"/>
                <w:rFonts w:ascii="Arial" w:hAnsi="Arial" w:cs="Arial"/>
              </w:rPr>
            </w:pPr>
            <w:r w:rsidRPr="007C5881">
              <w:rPr>
                <w:rStyle w:val="IntenseReference"/>
                <w:rFonts w:ascii="Arial" w:hAnsi="Arial" w:cs="Arial"/>
              </w:rPr>
              <w:t>Destination</w:t>
            </w:r>
          </w:p>
        </w:tc>
        <w:tc>
          <w:tcPr>
            <w:tcW w:w="1384" w:type="dxa"/>
            <w:tcBorders>
              <w:bottom w:val="single" w:sz="4" w:space="0" w:color="auto"/>
            </w:tcBorders>
          </w:tcPr>
          <w:p w14:paraId="39F95CCB" w14:textId="640DC537" w:rsidR="00C407DD" w:rsidRPr="007C5881" w:rsidRDefault="00C407DD" w:rsidP="00C35D99">
            <w:pPr>
              <w:rPr>
                <w:rStyle w:val="IntenseReference"/>
                <w:rFonts w:ascii="Arial" w:hAnsi="Arial" w:cs="Arial"/>
              </w:rPr>
            </w:pPr>
            <w:r w:rsidRPr="007C5881">
              <w:rPr>
                <w:rStyle w:val="IntenseReference"/>
                <w:rFonts w:ascii="Arial" w:hAnsi="Arial" w:cs="Arial"/>
              </w:rPr>
              <w:t>Format</w:t>
            </w:r>
          </w:p>
        </w:tc>
        <w:tc>
          <w:tcPr>
            <w:tcW w:w="1756" w:type="dxa"/>
            <w:tcBorders>
              <w:bottom w:val="single" w:sz="4" w:space="0" w:color="auto"/>
            </w:tcBorders>
          </w:tcPr>
          <w:p w14:paraId="6907E20B" w14:textId="3E3E4593" w:rsidR="00C407DD" w:rsidRPr="007C5881" w:rsidRDefault="00C407DD" w:rsidP="00C35D99">
            <w:pPr>
              <w:rPr>
                <w:rStyle w:val="IntenseReference"/>
                <w:rFonts w:ascii="Arial" w:hAnsi="Arial" w:cs="Arial"/>
                <w:caps/>
              </w:rPr>
            </w:pPr>
            <w:r w:rsidRPr="007C5881">
              <w:rPr>
                <w:rStyle w:val="IntenseReference"/>
                <w:rFonts w:ascii="Arial" w:hAnsi="Arial" w:cs="Arial"/>
              </w:rPr>
              <w:t>Type</w:t>
            </w:r>
          </w:p>
        </w:tc>
      </w:tr>
      <w:tr w:rsidR="00BC6834" w:rsidRPr="007C5881" w14:paraId="18E36BC4"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7FC25C7A" w14:textId="3AC2C423"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Item</w:t>
            </w:r>
          </w:p>
        </w:tc>
        <w:tc>
          <w:tcPr>
            <w:tcW w:w="1464" w:type="dxa"/>
            <w:tcBorders>
              <w:top w:val="single" w:sz="4" w:space="0" w:color="auto"/>
              <w:left w:val="single" w:sz="4" w:space="0" w:color="auto"/>
              <w:bottom w:val="single" w:sz="4" w:space="0" w:color="auto"/>
              <w:right w:val="single" w:sz="4" w:space="0" w:color="auto"/>
            </w:tcBorders>
            <w:vAlign w:val="center"/>
          </w:tcPr>
          <w:p w14:paraId="5E62AC6E" w14:textId="176735E1" w:rsidR="00DB228B" w:rsidRPr="007C5881" w:rsidRDefault="009B4151" w:rsidP="009B4151">
            <w:pPr>
              <w:rPr>
                <w:rStyle w:val="IntenseReference"/>
                <w:rFonts w:ascii="Arial" w:hAnsi="Arial" w:cs="Arial"/>
              </w:rPr>
            </w:pPr>
            <w:r w:rsidRPr="007C5881">
              <w:rPr>
                <w:rStyle w:val="IntenseReference"/>
                <w:rFonts w:ascii="Arial" w:hAnsi="Arial"/>
              </w:rPr>
              <w:t>SAP</w:t>
            </w:r>
          </w:p>
        </w:tc>
        <w:tc>
          <w:tcPr>
            <w:tcW w:w="1824" w:type="dxa"/>
            <w:tcBorders>
              <w:top w:val="single" w:sz="4" w:space="0" w:color="auto"/>
              <w:left w:val="single" w:sz="4" w:space="0" w:color="auto"/>
              <w:bottom w:val="single" w:sz="4" w:space="0" w:color="auto"/>
              <w:right w:val="single" w:sz="4" w:space="0" w:color="auto"/>
            </w:tcBorders>
            <w:vAlign w:val="center"/>
          </w:tcPr>
          <w:p w14:paraId="4A32D12E" w14:textId="609EEF06"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5DF38FA4" w14:textId="2B8D7FA4" w:rsidR="00DB228B" w:rsidRPr="007C5881" w:rsidRDefault="009B4151" w:rsidP="009B4151">
            <w:pPr>
              <w:rPr>
                <w:rStyle w:val="IntenseReference"/>
                <w:rFonts w:ascii="Arial" w:hAnsi="Arial" w:cs="Arial"/>
              </w:rPr>
            </w:pPr>
            <w:r w:rsidRPr="007C5881">
              <w:rPr>
                <w:rStyle w:val="IntenseReference"/>
                <w:rFonts w:ascii="Arial" w:hAnsi="Arial" w:cs="Arial"/>
              </w:rPr>
              <w:t>MAWM</w:t>
            </w:r>
          </w:p>
        </w:tc>
        <w:tc>
          <w:tcPr>
            <w:tcW w:w="1384" w:type="dxa"/>
            <w:tcBorders>
              <w:top w:val="single" w:sz="4" w:space="0" w:color="auto"/>
              <w:left w:val="single" w:sz="4" w:space="0" w:color="auto"/>
              <w:bottom w:val="single" w:sz="4" w:space="0" w:color="auto"/>
              <w:right w:val="single" w:sz="4" w:space="0" w:color="auto"/>
            </w:tcBorders>
            <w:vAlign w:val="center"/>
          </w:tcPr>
          <w:p w14:paraId="4D72A522" w14:textId="3BF18332"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0A7DD866" w14:textId="361C706C" w:rsidR="00DB228B" w:rsidRPr="007C5881" w:rsidRDefault="00DB228B" w:rsidP="009B4151">
            <w:pPr>
              <w:rPr>
                <w:rStyle w:val="IntenseReference"/>
                <w:rFonts w:ascii="Arial" w:hAnsi="Arial" w:cs="Arial"/>
              </w:rPr>
            </w:pPr>
            <w:r w:rsidRPr="007C5881">
              <w:rPr>
                <w:rStyle w:val="IntenseReference"/>
                <w:rFonts w:ascii="Arial" w:hAnsi="Arial" w:cs="Arial"/>
              </w:rPr>
              <w:t>M</w:t>
            </w:r>
            <w:r w:rsidRPr="007C5881">
              <w:rPr>
                <w:rStyle w:val="IntenseReference"/>
                <w:rFonts w:ascii="Arial" w:hAnsi="Arial"/>
              </w:rPr>
              <w:t>aster Data</w:t>
            </w:r>
          </w:p>
        </w:tc>
      </w:tr>
      <w:tr w:rsidR="00BC6834" w:rsidRPr="007C5881" w14:paraId="11A63547"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216EB662" w14:textId="4588CF52"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F</w:t>
            </w:r>
            <w:r w:rsidRPr="007C5881">
              <w:rPr>
                <w:rStyle w:val="IntenseReference"/>
                <w:rFonts w:ascii="Arial" w:hAnsi="Arial"/>
              </w:rPr>
              <w:t>acility</w:t>
            </w:r>
          </w:p>
        </w:tc>
        <w:tc>
          <w:tcPr>
            <w:tcW w:w="1464" w:type="dxa"/>
            <w:tcBorders>
              <w:top w:val="single" w:sz="4" w:space="0" w:color="auto"/>
              <w:left w:val="single" w:sz="4" w:space="0" w:color="auto"/>
              <w:bottom w:val="single" w:sz="4" w:space="0" w:color="auto"/>
              <w:right w:val="single" w:sz="4" w:space="0" w:color="auto"/>
            </w:tcBorders>
            <w:vAlign w:val="center"/>
          </w:tcPr>
          <w:p w14:paraId="2F579130" w14:textId="787601B4" w:rsidR="00DB228B" w:rsidRPr="007C5881" w:rsidRDefault="009B4151" w:rsidP="009B4151">
            <w:pPr>
              <w:rPr>
                <w:rStyle w:val="IntenseReference"/>
                <w:rFonts w:ascii="Arial" w:hAnsi="Arial" w:cs="Arial"/>
              </w:rPr>
            </w:pPr>
            <w:r w:rsidRPr="007C5881">
              <w:rPr>
                <w:rStyle w:val="IntenseReference"/>
                <w:rFonts w:ascii="Arial" w:hAnsi="Arial"/>
              </w:rPr>
              <w:t>SAP</w:t>
            </w:r>
          </w:p>
        </w:tc>
        <w:tc>
          <w:tcPr>
            <w:tcW w:w="1824" w:type="dxa"/>
            <w:tcBorders>
              <w:top w:val="single" w:sz="4" w:space="0" w:color="auto"/>
              <w:left w:val="single" w:sz="4" w:space="0" w:color="auto"/>
              <w:bottom w:val="single" w:sz="4" w:space="0" w:color="auto"/>
              <w:right w:val="single" w:sz="4" w:space="0" w:color="auto"/>
            </w:tcBorders>
            <w:vAlign w:val="center"/>
          </w:tcPr>
          <w:p w14:paraId="4D69B222" w14:textId="4C44920B"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6AE39811" w14:textId="1518DD53" w:rsidR="00DB228B" w:rsidRPr="007C5881" w:rsidRDefault="009B4151" w:rsidP="009B4151">
            <w:pPr>
              <w:rPr>
                <w:rStyle w:val="IntenseReference"/>
                <w:rFonts w:ascii="Arial" w:hAnsi="Arial" w:cs="Arial"/>
              </w:rPr>
            </w:pPr>
            <w:r w:rsidRPr="007C5881">
              <w:rPr>
                <w:rStyle w:val="IntenseReference"/>
                <w:rFonts w:ascii="Arial" w:hAnsi="Arial" w:cs="Arial"/>
              </w:rPr>
              <w:t>MAWM</w:t>
            </w:r>
          </w:p>
        </w:tc>
        <w:tc>
          <w:tcPr>
            <w:tcW w:w="1384" w:type="dxa"/>
            <w:tcBorders>
              <w:top w:val="single" w:sz="4" w:space="0" w:color="auto"/>
              <w:left w:val="single" w:sz="4" w:space="0" w:color="auto"/>
              <w:bottom w:val="single" w:sz="4" w:space="0" w:color="auto"/>
              <w:right w:val="single" w:sz="4" w:space="0" w:color="auto"/>
            </w:tcBorders>
            <w:vAlign w:val="center"/>
          </w:tcPr>
          <w:p w14:paraId="384DBC96" w14:textId="797D8CC3"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19489C70" w14:textId="1A55E8E5" w:rsidR="00DB228B" w:rsidRPr="007C5881" w:rsidRDefault="00DB228B" w:rsidP="009B4151">
            <w:pPr>
              <w:rPr>
                <w:rStyle w:val="IntenseReference"/>
                <w:rFonts w:ascii="Arial" w:hAnsi="Arial" w:cs="Arial"/>
              </w:rPr>
            </w:pPr>
            <w:r w:rsidRPr="007C5881">
              <w:rPr>
                <w:rStyle w:val="IntenseReference"/>
                <w:rFonts w:ascii="Arial" w:hAnsi="Arial" w:cs="Arial"/>
              </w:rPr>
              <w:t>M</w:t>
            </w:r>
            <w:r w:rsidRPr="007C5881">
              <w:rPr>
                <w:rStyle w:val="IntenseReference"/>
                <w:rFonts w:ascii="Arial" w:hAnsi="Arial"/>
              </w:rPr>
              <w:t>aster Data</w:t>
            </w:r>
          </w:p>
        </w:tc>
      </w:tr>
      <w:tr w:rsidR="00BC6834" w:rsidRPr="007C5881" w14:paraId="3BB647DA"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26B06DDF" w14:textId="418ABEDB"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Vendor</w:t>
            </w:r>
          </w:p>
        </w:tc>
        <w:tc>
          <w:tcPr>
            <w:tcW w:w="1464" w:type="dxa"/>
            <w:tcBorders>
              <w:top w:val="single" w:sz="4" w:space="0" w:color="auto"/>
              <w:left w:val="single" w:sz="4" w:space="0" w:color="auto"/>
              <w:bottom w:val="single" w:sz="4" w:space="0" w:color="auto"/>
              <w:right w:val="single" w:sz="4" w:space="0" w:color="auto"/>
            </w:tcBorders>
            <w:vAlign w:val="center"/>
          </w:tcPr>
          <w:p w14:paraId="5973C4E6" w14:textId="4E54CEB4" w:rsidR="00DB228B" w:rsidRPr="007C5881" w:rsidRDefault="009B4151" w:rsidP="009B4151">
            <w:pPr>
              <w:rPr>
                <w:rStyle w:val="IntenseReference"/>
                <w:rFonts w:ascii="Arial" w:hAnsi="Arial" w:cs="Arial"/>
              </w:rPr>
            </w:pPr>
            <w:r w:rsidRPr="007C5881">
              <w:rPr>
                <w:rStyle w:val="IntenseReference"/>
                <w:rFonts w:ascii="Arial" w:hAnsi="Arial"/>
              </w:rPr>
              <w:t>SAP</w:t>
            </w:r>
          </w:p>
        </w:tc>
        <w:tc>
          <w:tcPr>
            <w:tcW w:w="1824" w:type="dxa"/>
            <w:tcBorders>
              <w:top w:val="single" w:sz="4" w:space="0" w:color="auto"/>
              <w:left w:val="single" w:sz="4" w:space="0" w:color="auto"/>
              <w:bottom w:val="single" w:sz="4" w:space="0" w:color="auto"/>
              <w:right w:val="single" w:sz="4" w:space="0" w:color="auto"/>
            </w:tcBorders>
            <w:vAlign w:val="center"/>
          </w:tcPr>
          <w:p w14:paraId="495590EF" w14:textId="7DA39A2B"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72A5F172" w14:textId="2F56B163" w:rsidR="00DB228B" w:rsidRPr="007C5881" w:rsidRDefault="009B4151" w:rsidP="009B4151">
            <w:pPr>
              <w:rPr>
                <w:rStyle w:val="IntenseReference"/>
                <w:rFonts w:ascii="Arial" w:hAnsi="Arial" w:cs="Arial"/>
              </w:rPr>
            </w:pPr>
            <w:r w:rsidRPr="007C5881">
              <w:rPr>
                <w:rStyle w:val="IntenseReference"/>
                <w:rFonts w:ascii="Arial" w:hAnsi="Arial" w:cs="Arial"/>
              </w:rPr>
              <w:t>MAWM</w:t>
            </w:r>
          </w:p>
        </w:tc>
        <w:tc>
          <w:tcPr>
            <w:tcW w:w="1384" w:type="dxa"/>
            <w:tcBorders>
              <w:top w:val="single" w:sz="4" w:space="0" w:color="auto"/>
              <w:left w:val="single" w:sz="4" w:space="0" w:color="auto"/>
              <w:bottom w:val="single" w:sz="4" w:space="0" w:color="auto"/>
              <w:right w:val="single" w:sz="4" w:space="0" w:color="auto"/>
            </w:tcBorders>
            <w:vAlign w:val="center"/>
          </w:tcPr>
          <w:p w14:paraId="632C8D56" w14:textId="608E05C1"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3F36FDE0" w14:textId="7FB5C0E0" w:rsidR="00DB228B" w:rsidRPr="007C5881" w:rsidRDefault="00DB228B" w:rsidP="009B4151">
            <w:pPr>
              <w:rPr>
                <w:rStyle w:val="IntenseReference"/>
                <w:rFonts w:ascii="Arial" w:hAnsi="Arial" w:cs="Arial"/>
              </w:rPr>
            </w:pPr>
            <w:r w:rsidRPr="007C5881">
              <w:rPr>
                <w:rStyle w:val="IntenseReference"/>
                <w:rFonts w:ascii="Arial" w:hAnsi="Arial" w:cs="Arial"/>
              </w:rPr>
              <w:t>M</w:t>
            </w:r>
            <w:r w:rsidRPr="007C5881">
              <w:rPr>
                <w:rStyle w:val="IntenseReference"/>
                <w:rFonts w:ascii="Arial" w:hAnsi="Arial"/>
              </w:rPr>
              <w:t>aster Data</w:t>
            </w:r>
          </w:p>
        </w:tc>
      </w:tr>
      <w:tr w:rsidR="00BC6834" w:rsidRPr="007C5881" w14:paraId="2A63EBE7"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219AB5B5" w14:textId="2D3EF77E"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Purchase Order</w:t>
            </w:r>
          </w:p>
        </w:tc>
        <w:tc>
          <w:tcPr>
            <w:tcW w:w="1464" w:type="dxa"/>
            <w:tcBorders>
              <w:top w:val="single" w:sz="4" w:space="0" w:color="auto"/>
              <w:left w:val="single" w:sz="4" w:space="0" w:color="auto"/>
              <w:bottom w:val="single" w:sz="4" w:space="0" w:color="auto"/>
              <w:right w:val="single" w:sz="4" w:space="0" w:color="auto"/>
            </w:tcBorders>
            <w:vAlign w:val="center"/>
          </w:tcPr>
          <w:p w14:paraId="47399BDF" w14:textId="38EB92ED" w:rsidR="00DB228B" w:rsidRPr="007C5881" w:rsidRDefault="009B4151" w:rsidP="009B4151">
            <w:pPr>
              <w:rPr>
                <w:rStyle w:val="IntenseReference"/>
                <w:rFonts w:ascii="Arial" w:hAnsi="Arial" w:cs="Arial"/>
              </w:rPr>
            </w:pPr>
            <w:r w:rsidRPr="007C5881">
              <w:rPr>
                <w:rStyle w:val="IntenseReference"/>
                <w:rFonts w:ascii="Arial" w:hAnsi="Arial"/>
              </w:rPr>
              <w:t>SAP</w:t>
            </w:r>
          </w:p>
        </w:tc>
        <w:tc>
          <w:tcPr>
            <w:tcW w:w="1824" w:type="dxa"/>
            <w:tcBorders>
              <w:top w:val="single" w:sz="4" w:space="0" w:color="auto"/>
              <w:left w:val="single" w:sz="4" w:space="0" w:color="auto"/>
              <w:bottom w:val="single" w:sz="4" w:space="0" w:color="auto"/>
              <w:right w:val="single" w:sz="4" w:space="0" w:color="auto"/>
            </w:tcBorders>
            <w:vAlign w:val="center"/>
          </w:tcPr>
          <w:p w14:paraId="081D9FEB" w14:textId="085E4C3A"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738CAF0B" w14:textId="7A787992" w:rsidR="00DB228B" w:rsidRPr="007C5881" w:rsidRDefault="009B4151" w:rsidP="009B4151">
            <w:pPr>
              <w:rPr>
                <w:rStyle w:val="IntenseReference"/>
                <w:rFonts w:ascii="Arial" w:hAnsi="Arial" w:cs="Arial"/>
              </w:rPr>
            </w:pPr>
            <w:r w:rsidRPr="007C5881">
              <w:rPr>
                <w:rStyle w:val="IntenseReference"/>
                <w:rFonts w:ascii="Arial" w:hAnsi="Arial" w:cs="Arial"/>
              </w:rPr>
              <w:t>MAWM</w:t>
            </w:r>
          </w:p>
        </w:tc>
        <w:tc>
          <w:tcPr>
            <w:tcW w:w="1384" w:type="dxa"/>
            <w:tcBorders>
              <w:top w:val="single" w:sz="4" w:space="0" w:color="auto"/>
              <w:left w:val="single" w:sz="4" w:space="0" w:color="auto"/>
              <w:bottom w:val="single" w:sz="4" w:space="0" w:color="auto"/>
              <w:right w:val="single" w:sz="4" w:space="0" w:color="auto"/>
            </w:tcBorders>
            <w:vAlign w:val="center"/>
          </w:tcPr>
          <w:p w14:paraId="77242D6E" w14:textId="437FB320"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41EFDFA7" w14:textId="4EE5F6C4" w:rsidR="00DB228B" w:rsidRPr="007C5881" w:rsidRDefault="00DB228B" w:rsidP="009B4151">
            <w:pPr>
              <w:rPr>
                <w:rStyle w:val="IntenseReference"/>
                <w:rFonts w:ascii="Arial" w:hAnsi="Arial" w:cs="Arial"/>
              </w:rPr>
            </w:pPr>
            <w:r w:rsidRPr="007C5881">
              <w:rPr>
                <w:rStyle w:val="IntenseReference"/>
                <w:rFonts w:ascii="Arial" w:hAnsi="Arial" w:cs="Arial"/>
              </w:rPr>
              <w:t>T</w:t>
            </w:r>
            <w:r w:rsidRPr="007C5881">
              <w:rPr>
                <w:rStyle w:val="IntenseReference"/>
                <w:rFonts w:ascii="Arial" w:hAnsi="Arial"/>
              </w:rPr>
              <w:t>ransactional</w:t>
            </w:r>
          </w:p>
        </w:tc>
      </w:tr>
      <w:tr w:rsidR="00BC6834" w:rsidRPr="007C5881" w14:paraId="338C83A2"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30E693CD" w14:textId="77777777"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ASN</w:t>
            </w:r>
          </w:p>
          <w:p w14:paraId="61E855A9" w14:textId="350F3B84" w:rsidR="00DB228B" w:rsidRPr="007C5881" w:rsidRDefault="00DB228B" w:rsidP="009B4151">
            <w:pPr>
              <w:ind w:left="360" w:hanging="360"/>
              <w:rPr>
                <w:rStyle w:val="IntenseReference"/>
                <w:rFonts w:ascii="Arial" w:hAnsi="Arial" w:cs="Arial"/>
              </w:rPr>
            </w:pPr>
            <w:r w:rsidRPr="007C5881">
              <w:rPr>
                <w:rStyle w:val="IntenseReference"/>
                <w:rFonts w:ascii="Arial" w:hAnsi="Arial" w:cs="Arial"/>
              </w:rPr>
              <w:t xml:space="preserve">    - LPN Level</w:t>
            </w:r>
          </w:p>
          <w:p w14:paraId="527A7A62" w14:textId="69103A2E" w:rsidR="00DB228B" w:rsidRPr="007C5881" w:rsidRDefault="00DB228B" w:rsidP="009B4151">
            <w:pPr>
              <w:ind w:left="360" w:hanging="360"/>
              <w:rPr>
                <w:rStyle w:val="IntenseReference"/>
                <w:rFonts w:ascii="Arial" w:hAnsi="Arial" w:cs="Arial"/>
              </w:rPr>
            </w:pPr>
            <w:r w:rsidRPr="007C5881">
              <w:rPr>
                <w:rStyle w:val="IntenseReference"/>
                <w:rFonts w:ascii="Arial" w:hAnsi="Arial" w:cs="Arial"/>
              </w:rPr>
              <w:t xml:space="preserve">    - Item Level</w:t>
            </w:r>
          </w:p>
        </w:tc>
        <w:tc>
          <w:tcPr>
            <w:tcW w:w="1464" w:type="dxa"/>
            <w:tcBorders>
              <w:top w:val="single" w:sz="4" w:space="0" w:color="auto"/>
              <w:left w:val="single" w:sz="4" w:space="0" w:color="auto"/>
              <w:bottom w:val="single" w:sz="4" w:space="0" w:color="auto"/>
              <w:right w:val="single" w:sz="4" w:space="0" w:color="auto"/>
            </w:tcBorders>
            <w:vAlign w:val="center"/>
          </w:tcPr>
          <w:p w14:paraId="3FB5ED0D" w14:textId="27C09E99" w:rsidR="00DB228B" w:rsidRPr="007C5881" w:rsidRDefault="009B4151" w:rsidP="009B4151">
            <w:pPr>
              <w:rPr>
                <w:rStyle w:val="IntenseReference"/>
                <w:rFonts w:ascii="Arial" w:hAnsi="Arial" w:cs="Arial"/>
              </w:rPr>
            </w:pPr>
            <w:r w:rsidRPr="007C5881">
              <w:rPr>
                <w:rStyle w:val="IntenseReference"/>
                <w:rFonts w:ascii="Arial" w:hAnsi="Arial" w:cs="Arial"/>
              </w:rPr>
              <w:t>SAP</w:t>
            </w:r>
          </w:p>
        </w:tc>
        <w:tc>
          <w:tcPr>
            <w:tcW w:w="1824" w:type="dxa"/>
            <w:tcBorders>
              <w:top w:val="single" w:sz="4" w:space="0" w:color="auto"/>
              <w:left w:val="single" w:sz="4" w:space="0" w:color="auto"/>
              <w:bottom w:val="single" w:sz="4" w:space="0" w:color="auto"/>
              <w:right w:val="single" w:sz="4" w:space="0" w:color="auto"/>
            </w:tcBorders>
            <w:vAlign w:val="center"/>
          </w:tcPr>
          <w:p w14:paraId="4153D155" w14:textId="249EF010"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479279E7" w14:textId="146FB103" w:rsidR="00DB228B" w:rsidRPr="007C5881" w:rsidRDefault="009B4151" w:rsidP="009B4151">
            <w:pPr>
              <w:rPr>
                <w:rStyle w:val="IntenseReference"/>
                <w:rFonts w:ascii="Arial" w:hAnsi="Arial" w:cs="Arial"/>
              </w:rPr>
            </w:pPr>
            <w:r w:rsidRPr="007C5881">
              <w:rPr>
                <w:rStyle w:val="IntenseReference"/>
                <w:rFonts w:ascii="Arial" w:hAnsi="Arial" w:cs="Arial"/>
              </w:rPr>
              <w:t>MAWM</w:t>
            </w:r>
          </w:p>
        </w:tc>
        <w:tc>
          <w:tcPr>
            <w:tcW w:w="1384" w:type="dxa"/>
            <w:tcBorders>
              <w:top w:val="single" w:sz="4" w:space="0" w:color="auto"/>
              <w:left w:val="single" w:sz="4" w:space="0" w:color="auto"/>
              <w:bottom w:val="single" w:sz="4" w:space="0" w:color="auto"/>
              <w:right w:val="single" w:sz="4" w:space="0" w:color="auto"/>
            </w:tcBorders>
            <w:vAlign w:val="center"/>
          </w:tcPr>
          <w:p w14:paraId="595B6C75" w14:textId="1507AFB0"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235CA0AB" w14:textId="083FEBF5" w:rsidR="00DB228B" w:rsidRPr="007C5881" w:rsidRDefault="00DB228B" w:rsidP="009B4151">
            <w:pPr>
              <w:rPr>
                <w:rStyle w:val="IntenseReference"/>
                <w:rFonts w:ascii="Arial" w:hAnsi="Arial" w:cs="Arial"/>
              </w:rPr>
            </w:pPr>
            <w:r w:rsidRPr="007C5881">
              <w:rPr>
                <w:rStyle w:val="IntenseReference"/>
                <w:rFonts w:ascii="Arial" w:hAnsi="Arial" w:cs="Arial"/>
              </w:rPr>
              <w:t>T</w:t>
            </w:r>
            <w:r w:rsidRPr="007C5881">
              <w:rPr>
                <w:rStyle w:val="IntenseReference"/>
                <w:rFonts w:ascii="Arial" w:hAnsi="Arial"/>
              </w:rPr>
              <w:t>ransactional</w:t>
            </w:r>
          </w:p>
        </w:tc>
      </w:tr>
      <w:tr w:rsidR="00BC6834" w:rsidRPr="007C5881" w14:paraId="42BF7801"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3C1395CC" w14:textId="77777777" w:rsidR="009B4151" w:rsidRPr="007C5881" w:rsidRDefault="009B4151" w:rsidP="009B4151">
            <w:pPr>
              <w:tabs>
                <w:tab w:val="left" w:pos="346"/>
              </w:tabs>
              <w:rPr>
                <w:rStyle w:val="IntenseReference"/>
                <w:rFonts w:ascii="Arial" w:hAnsi="Arial" w:cs="Arial"/>
              </w:rPr>
            </w:pPr>
            <w:r w:rsidRPr="007C5881">
              <w:rPr>
                <w:rStyle w:val="IntenseReference"/>
                <w:rFonts w:ascii="Arial" w:hAnsi="Arial" w:cs="Arial"/>
              </w:rPr>
              <w:t>Orders</w:t>
            </w:r>
          </w:p>
          <w:p w14:paraId="5CD1DE6A" w14:textId="3597437C" w:rsidR="009B4151" w:rsidRPr="007C5881" w:rsidRDefault="009B4151" w:rsidP="00670E9C">
            <w:pPr>
              <w:pStyle w:val="ListParagraph"/>
              <w:numPr>
                <w:ilvl w:val="1"/>
                <w:numId w:val="9"/>
              </w:numPr>
              <w:ind w:left="517"/>
              <w:rPr>
                <w:rStyle w:val="IntenseReference"/>
                <w:rFonts w:ascii="Arial" w:hAnsi="Arial"/>
              </w:rPr>
            </w:pPr>
            <w:r w:rsidRPr="007C5881">
              <w:rPr>
                <w:rStyle w:val="IntenseReference"/>
                <w:rFonts w:ascii="Arial" w:hAnsi="Arial"/>
              </w:rPr>
              <w:t>Store Orders</w:t>
            </w:r>
          </w:p>
          <w:p w14:paraId="73B20566" w14:textId="7D515E30" w:rsidR="009B4151" w:rsidRPr="007C5881" w:rsidRDefault="009B4151" w:rsidP="00670E9C">
            <w:pPr>
              <w:pStyle w:val="ListParagraph"/>
              <w:numPr>
                <w:ilvl w:val="1"/>
                <w:numId w:val="9"/>
              </w:numPr>
              <w:ind w:left="517"/>
              <w:rPr>
                <w:rStyle w:val="IntenseReference"/>
                <w:rFonts w:ascii="Arial" w:hAnsi="Arial"/>
              </w:rPr>
            </w:pPr>
            <w:r w:rsidRPr="007C5881">
              <w:rPr>
                <w:rStyle w:val="IntenseReference"/>
                <w:rFonts w:ascii="Arial" w:hAnsi="Arial"/>
              </w:rPr>
              <w:t>Customer Orders</w:t>
            </w:r>
            <w:r w:rsidR="00401B47" w:rsidRPr="007C5881">
              <w:rPr>
                <w:rStyle w:val="IntenseReference"/>
                <w:rFonts w:ascii="Arial" w:hAnsi="Arial"/>
              </w:rPr>
              <w:t xml:space="preserve"> </w:t>
            </w:r>
          </w:p>
          <w:p w14:paraId="3EBB7CE0" w14:textId="77777777" w:rsidR="009B4151" w:rsidRPr="007C5881" w:rsidRDefault="009B4151" w:rsidP="00670E9C">
            <w:pPr>
              <w:pStyle w:val="ListParagraph"/>
              <w:numPr>
                <w:ilvl w:val="1"/>
                <w:numId w:val="9"/>
              </w:numPr>
              <w:ind w:left="517"/>
              <w:rPr>
                <w:rStyle w:val="IntenseReference"/>
                <w:rFonts w:ascii="Arial" w:hAnsi="Arial"/>
              </w:rPr>
            </w:pPr>
            <w:r w:rsidRPr="007C5881">
              <w:rPr>
                <w:rStyle w:val="IntenseReference"/>
                <w:rFonts w:ascii="Arial" w:hAnsi="Arial"/>
              </w:rPr>
              <w:t>Production Orders</w:t>
            </w:r>
          </w:p>
          <w:p w14:paraId="1DF2D768" w14:textId="322DB705" w:rsidR="008C09CC" w:rsidRPr="007C5881" w:rsidRDefault="008C09CC" w:rsidP="00670E9C">
            <w:pPr>
              <w:pStyle w:val="ListParagraph"/>
              <w:numPr>
                <w:ilvl w:val="1"/>
                <w:numId w:val="9"/>
              </w:numPr>
              <w:ind w:left="517"/>
              <w:rPr>
                <w:rStyle w:val="IntenseReference"/>
                <w:rFonts w:ascii="Arial" w:hAnsi="Arial"/>
              </w:rPr>
            </w:pPr>
            <w:r w:rsidRPr="007C5881">
              <w:rPr>
                <w:rStyle w:val="IntenseReference"/>
                <w:rFonts w:ascii="Arial" w:hAnsi="Arial"/>
              </w:rPr>
              <w:t>Transfer Orders</w:t>
            </w:r>
          </w:p>
        </w:tc>
        <w:tc>
          <w:tcPr>
            <w:tcW w:w="1464" w:type="dxa"/>
            <w:tcBorders>
              <w:top w:val="single" w:sz="4" w:space="0" w:color="auto"/>
              <w:left w:val="single" w:sz="4" w:space="0" w:color="auto"/>
              <w:bottom w:val="single" w:sz="4" w:space="0" w:color="auto"/>
              <w:right w:val="single" w:sz="4" w:space="0" w:color="auto"/>
            </w:tcBorders>
            <w:vAlign w:val="center"/>
          </w:tcPr>
          <w:p w14:paraId="083E6C5A" w14:textId="7A8B32D9" w:rsidR="00DB228B" w:rsidRPr="007C5881" w:rsidRDefault="009B4151" w:rsidP="009B4151">
            <w:pPr>
              <w:rPr>
                <w:rStyle w:val="IntenseReference"/>
                <w:rFonts w:ascii="Arial" w:hAnsi="Arial" w:cs="Arial"/>
              </w:rPr>
            </w:pPr>
            <w:r w:rsidRPr="007C5881">
              <w:rPr>
                <w:rStyle w:val="IntenseReference"/>
                <w:rFonts w:ascii="Arial" w:hAnsi="Arial"/>
              </w:rPr>
              <w:t>SAP</w:t>
            </w:r>
          </w:p>
        </w:tc>
        <w:tc>
          <w:tcPr>
            <w:tcW w:w="1824" w:type="dxa"/>
            <w:tcBorders>
              <w:top w:val="single" w:sz="4" w:space="0" w:color="auto"/>
              <w:left w:val="single" w:sz="4" w:space="0" w:color="auto"/>
              <w:bottom w:val="single" w:sz="4" w:space="0" w:color="auto"/>
              <w:right w:val="single" w:sz="4" w:space="0" w:color="auto"/>
            </w:tcBorders>
            <w:vAlign w:val="center"/>
          </w:tcPr>
          <w:p w14:paraId="5DCF7BAE" w14:textId="006C68FD"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7BC8AAE2" w14:textId="13481F86" w:rsidR="00DB228B" w:rsidRPr="007C5881" w:rsidRDefault="009B4151" w:rsidP="009B4151">
            <w:pPr>
              <w:rPr>
                <w:rStyle w:val="IntenseReference"/>
                <w:rFonts w:ascii="Arial" w:hAnsi="Arial" w:cs="Arial"/>
              </w:rPr>
            </w:pPr>
            <w:r w:rsidRPr="007C5881">
              <w:rPr>
                <w:rStyle w:val="IntenseReference"/>
                <w:rFonts w:ascii="Arial" w:hAnsi="Arial" w:cs="Arial"/>
              </w:rPr>
              <w:t>MAWM</w:t>
            </w:r>
          </w:p>
        </w:tc>
        <w:tc>
          <w:tcPr>
            <w:tcW w:w="1384" w:type="dxa"/>
            <w:tcBorders>
              <w:top w:val="single" w:sz="4" w:space="0" w:color="auto"/>
              <w:left w:val="single" w:sz="4" w:space="0" w:color="auto"/>
              <w:bottom w:val="single" w:sz="4" w:space="0" w:color="auto"/>
              <w:right w:val="single" w:sz="4" w:space="0" w:color="auto"/>
            </w:tcBorders>
            <w:vAlign w:val="center"/>
          </w:tcPr>
          <w:p w14:paraId="5C5096C9" w14:textId="62EBBD57"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1AB5926F" w14:textId="174BDE03" w:rsidR="00DB228B" w:rsidRPr="007C5881" w:rsidRDefault="00DB228B" w:rsidP="009B4151">
            <w:pPr>
              <w:rPr>
                <w:rStyle w:val="IntenseReference"/>
                <w:rFonts w:ascii="Arial" w:hAnsi="Arial" w:cs="Arial"/>
              </w:rPr>
            </w:pPr>
            <w:r w:rsidRPr="007C5881">
              <w:rPr>
                <w:rStyle w:val="IntenseReference"/>
                <w:rFonts w:ascii="Arial" w:hAnsi="Arial" w:cs="Arial"/>
              </w:rPr>
              <w:t>T</w:t>
            </w:r>
            <w:r w:rsidRPr="007C5881">
              <w:rPr>
                <w:rStyle w:val="IntenseReference"/>
                <w:rFonts w:ascii="Arial" w:hAnsi="Arial"/>
              </w:rPr>
              <w:t>ransactional</w:t>
            </w:r>
          </w:p>
        </w:tc>
      </w:tr>
      <w:tr w:rsidR="00BC6834" w:rsidRPr="007C5881" w14:paraId="47511EE6"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393CDEF0" w14:textId="77777777"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PIX</w:t>
            </w:r>
          </w:p>
          <w:p w14:paraId="511CCEA9" w14:textId="302FA743"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 xml:space="preserve">    - Inventory Event (Adjustment)</w:t>
            </w:r>
          </w:p>
          <w:p w14:paraId="0EBDFA45" w14:textId="4DDFF6F2"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 xml:space="preserve">    - Receipt PIX</w:t>
            </w:r>
          </w:p>
          <w:p w14:paraId="5DCF4CB5" w14:textId="64ABEA97"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 xml:space="preserve">    - ASN Verification</w:t>
            </w:r>
          </w:p>
          <w:p w14:paraId="64CF96AA" w14:textId="568EA8F0"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 xml:space="preserve">    - Inventory Sync</w:t>
            </w:r>
          </w:p>
        </w:tc>
        <w:tc>
          <w:tcPr>
            <w:tcW w:w="1464" w:type="dxa"/>
            <w:tcBorders>
              <w:top w:val="single" w:sz="4" w:space="0" w:color="auto"/>
              <w:left w:val="single" w:sz="4" w:space="0" w:color="auto"/>
              <w:bottom w:val="single" w:sz="4" w:space="0" w:color="auto"/>
              <w:right w:val="single" w:sz="4" w:space="0" w:color="auto"/>
            </w:tcBorders>
            <w:vAlign w:val="center"/>
          </w:tcPr>
          <w:p w14:paraId="0AD3E53B" w14:textId="30E5E608" w:rsidR="00DB228B" w:rsidRPr="007C5881" w:rsidRDefault="00DB228B" w:rsidP="009B4151">
            <w:pPr>
              <w:rPr>
                <w:rStyle w:val="IntenseReference"/>
                <w:rFonts w:ascii="Arial" w:hAnsi="Arial" w:cs="Arial"/>
              </w:rPr>
            </w:pPr>
            <w:r w:rsidRPr="007C5881">
              <w:rPr>
                <w:rStyle w:val="IntenseReference"/>
                <w:rFonts w:ascii="Arial" w:hAnsi="Arial" w:cs="Arial"/>
              </w:rPr>
              <w:t>M</w:t>
            </w:r>
            <w:r w:rsidRPr="007C5881">
              <w:rPr>
                <w:rStyle w:val="IntenseReference"/>
                <w:rFonts w:ascii="Arial" w:hAnsi="Arial"/>
              </w:rPr>
              <w:t>AWM</w:t>
            </w:r>
          </w:p>
        </w:tc>
        <w:tc>
          <w:tcPr>
            <w:tcW w:w="1824" w:type="dxa"/>
            <w:tcBorders>
              <w:top w:val="single" w:sz="4" w:space="0" w:color="auto"/>
              <w:left w:val="single" w:sz="4" w:space="0" w:color="auto"/>
              <w:bottom w:val="single" w:sz="4" w:space="0" w:color="auto"/>
              <w:right w:val="single" w:sz="4" w:space="0" w:color="auto"/>
            </w:tcBorders>
            <w:vAlign w:val="center"/>
          </w:tcPr>
          <w:p w14:paraId="7E0DCA5E" w14:textId="7384B1B9"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7219725B" w14:textId="4DC9F7EE" w:rsidR="00DB228B" w:rsidRPr="007C5881" w:rsidRDefault="009B4151" w:rsidP="009B4151">
            <w:pPr>
              <w:rPr>
                <w:rStyle w:val="IntenseReference"/>
                <w:rFonts w:ascii="Arial" w:hAnsi="Arial" w:cs="Arial"/>
              </w:rPr>
            </w:pPr>
            <w:r w:rsidRPr="007C5881">
              <w:rPr>
                <w:rStyle w:val="IntenseReference"/>
                <w:rFonts w:ascii="Arial" w:hAnsi="Arial" w:cs="Arial"/>
              </w:rPr>
              <w:t>SAP</w:t>
            </w:r>
          </w:p>
        </w:tc>
        <w:tc>
          <w:tcPr>
            <w:tcW w:w="1384" w:type="dxa"/>
            <w:tcBorders>
              <w:top w:val="single" w:sz="4" w:space="0" w:color="auto"/>
              <w:left w:val="single" w:sz="4" w:space="0" w:color="auto"/>
              <w:bottom w:val="single" w:sz="4" w:space="0" w:color="auto"/>
              <w:right w:val="single" w:sz="4" w:space="0" w:color="auto"/>
            </w:tcBorders>
            <w:vAlign w:val="center"/>
          </w:tcPr>
          <w:p w14:paraId="5544F0CA" w14:textId="05F70AA6"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50D6463B" w14:textId="5537E37D" w:rsidR="00DB228B" w:rsidRPr="007C5881" w:rsidRDefault="00DB228B" w:rsidP="009B4151">
            <w:pPr>
              <w:rPr>
                <w:rStyle w:val="IntenseReference"/>
                <w:rFonts w:ascii="Arial" w:hAnsi="Arial" w:cs="Arial"/>
              </w:rPr>
            </w:pPr>
            <w:r w:rsidRPr="007C5881">
              <w:rPr>
                <w:rStyle w:val="IntenseReference"/>
                <w:rFonts w:ascii="Arial" w:hAnsi="Arial" w:cs="Arial"/>
              </w:rPr>
              <w:t>T</w:t>
            </w:r>
            <w:r w:rsidRPr="007C5881">
              <w:rPr>
                <w:rStyle w:val="IntenseReference"/>
                <w:rFonts w:ascii="Arial" w:hAnsi="Arial"/>
              </w:rPr>
              <w:t>ransactional</w:t>
            </w:r>
          </w:p>
        </w:tc>
      </w:tr>
      <w:tr w:rsidR="00BC6834" w:rsidRPr="007C5881" w14:paraId="72E33167"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3EB2DF9E" w14:textId="6E09668D" w:rsidR="00DB228B" w:rsidRPr="007C5881" w:rsidRDefault="009B4151" w:rsidP="009B4151">
            <w:pPr>
              <w:tabs>
                <w:tab w:val="left" w:pos="346"/>
              </w:tabs>
              <w:rPr>
                <w:rStyle w:val="IntenseReference"/>
                <w:rFonts w:ascii="Arial" w:hAnsi="Arial" w:cs="Arial"/>
              </w:rPr>
            </w:pPr>
            <w:r w:rsidRPr="007C5881">
              <w:rPr>
                <w:rStyle w:val="IntenseReference"/>
                <w:rFonts w:ascii="Arial" w:hAnsi="Arial" w:cs="Arial"/>
              </w:rPr>
              <w:t>ShipConfirm</w:t>
            </w:r>
          </w:p>
        </w:tc>
        <w:tc>
          <w:tcPr>
            <w:tcW w:w="1464" w:type="dxa"/>
            <w:tcBorders>
              <w:top w:val="single" w:sz="4" w:space="0" w:color="auto"/>
              <w:left w:val="single" w:sz="4" w:space="0" w:color="auto"/>
              <w:bottom w:val="single" w:sz="4" w:space="0" w:color="auto"/>
              <w:right w:val="single" w:sz="4" w:space="0" w:color="auto"/>
            </w:tcBorders>
            <w:vAlign w:val="center"/>
          </w:tcPr>
          <w:p w14:paraId="6F398CDB" w14:textId="2349DD2A" w:rsidR="00DB228B" w:rsidRPr="007C5881" w:rsidRDefault="00DB228B" w:rsidP="009B4151">
            <w:pPr>
              <w:rPr>
                <w:rStyle w:val="IntenseReference"/>
                <w:rFonts w:ascii="Arial" w:hAnsi="Arial" w:cs="Arial"/>
              </w:rPr>
            </w:pPr>
            <w:r w:rsidRPr="007C5881">
              <w:rPr>
                <w:rStyle w:val="IntenseReference"/>
                <w:rFonts w:ascii="Arial" w:hAnsi="Arial" w:cs="Arial"/>
              </w:rPr>
              <w:t>M</w:t>
            </w:r>
            <w:r w:rsidRPr="007C5881">
              <w:rPr>
                <w:rStyle w:val="IntenseReference"/>
                <w:rFonts w:ascii="Arial" w:hAnsi="Arial"/>
              </w:rPr>
              <w:t>AWM</w:t>
            </w:r>
          </w:p>
        </w:tc>
        <w:tc>
          <w:tcPr>
            <w:tcW w:w="1824" w:type="dxa"/>
            <w:tcBorders>
              <w:top w:val="single" w:sz="4" w:space="0" w:color="auto"/>
              <w:left w:val="single" w:sz="4" w:space="0" w:color="auto"/>
              <w:bottom w:val="single" w:sz="4" w:space="0" w:color="auto"/>
              <w:right w:val="single" w:sz="4" w:space="0" w:color="auto"/>
            </w:tcBorders>
            <w:vAlign w:val="center"/>
          </w:tcPr>
          <w:p w14:paraId="0DDDB34F" w14:textId="44A30B48"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0D349A05" w14:textId="6B71B5EB" w:rsidR="00DB228B" w:rsidRPr="007C5881" w:rsidRDefault="009B4151" w:rsidP="009B4151">
            <w:pPr>
              <w:rPr>
                <w:rStyle w:val="IntenseReference"/>
                <w:rFonts w:ascii="Arial" w:hAnsi="Arial" w:cs="Arial"/>
              </w:rPr>
            </w:pPr>
            <w:r w:rsidRPr="007C5881">
              <w:rPr>
                <w:rStyle w:val="IntenseReference"/>
                <w:rFonts w:ascii="Arial" w:hAnsi="Arial"/>
              </w:rPr>
              <w:t>SAP</w:t>
            </w:r>
          </w:p>
        </w:tc>
        <w:tc>
          <w:tcPr>
            <w:tcW w:w="1384" w:type="dxa"/>
            <w:tcBorders>
              <w:top w:val="single" w:sz="4" w:space="0" w:color="auto"/>
              <w:left w:val="single" w:sz="4" w:space="0" w:color="auto"/>
              <w:bottom w:val="single" w:sz="4" w:space="0" w:color="auto"/>
              <w:right w:val="single" w:sz="4" w:space="0" w:color="auto"/>
            </w:tcBorders>
            <w:vAlign w:val="center"/>
          </w:tcPr>
          <w:p w14:paraId="36056DC3" w14:textId="716029B7"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0950914F" w14:textId="5C1F1A8F" w:rsidR="00DB228B" w:rsidRPr="007C5881" w:rsidRDefault="00DB228B" w:rsidP="009B4151">
            <w:pPr>
              <w:rPr>
                <w:rStyle w:val="IntenseReference"/>
                <w:rFonts w:ascii="Arial" w:hAnsi="Arial" w:cs="Arial"/>
              </w:rPr>
            </w:pPr>
            <w:r w:rsidRPr="007C5881">
              <w:rPr>
                <w:rStyle w:val="IntenseReference"/>
                <w:rFonts w:ascii="Arial" w:hAnsi="Arial" w:cs="Arial"/>
              </w:rPr>
              <w:t>T</w:t>
            </w:r>
            <w:r w:rsidRPr="007C5881">
              <w:rPr>
                <w:rStyle w:val="IntenseReference"/>
                <w:rFonts w:ascii="Arial" w:hAnsi="Arial"/>
              </w:rPr>
              <w:t>ransactional</w:t>
            </w:r>
          </w:p>
        </w:tc>
      </w:tr>
      <w:tr w:rsidR="00BC6834" w:rsidRPr="007C5881" w14:paraId="616A4AB6" w14:textId="77777777" w:rsidTr="007934E1">
        <w:tc>
          <w:tcPr>
            <w:tcW w:w="2613" w:type="dxa"/>
            <w:tcBorders>
              <w:top w:val="single" w:sz="4" w:space="0" w:color="auto"/>
              <w:left w:val="single" w:sz="4" w:space="0" w:color="auto"/>
              <w:bottom w:val="single" w:sz="4" w:space="0" w:color="auto"/>
              <w:right w:val="single" w:sz="4" w:space="0" w:color="auto"/>
            </w:tcBorders>
            <w:vAlign w:val="center"/>
          </w:tcPr>
          <w:p w14:paraId="52F87ECD" w14:textId="3DAB1DCA" w:rsidR="00DB228B" w:rsidRPr="007C5881" w:rsidRDefault="00DB228B" w:rsidP="009B4151">
            <w:pPr>
              <w:tabs>
                <w:tab w:val="left" w:pos="346"/>
              </w:tabs>
              <w:rPr>
                <w:rStyle w:val="IntenseReference"/>
                <w:rFonts w:ascii="Arial" w:hAnsi="Arial" w:cs="Arial"/>
              </w:rPr>
            </w:pPr>
            <w:r w:rsidRPr="007C5881">
              <w:rPr>
                <w:rStyle w:val="IntenseReference"/>
                <w:rFonts w:ascii="Arial" w:hAnsi="Arial" w:cs="Arial"/>
              </w:rPr>
              <w:t>OB ASN</w:t>
            </w:r>
          </w:p>
        </w:tc>
        <w:tc>
          <w:tcPr>
            <w:tcW w:w="1464" w:type="dxa"/>
            <w:tcBorders>
              <w:top w:val="single" w:sz="4" w:space="0" w:color="auto"/>
              <w:left w:val="single" w:sz="4" w:space="0" w:color="auto"/>
              <w:bottom w:val="single" w:sz="4" w:space="0" w:color="auto"/>
              <w:right w:val="single" w:sz="4" w:space="0" w:color="auto"/>
            </w:tcBorders>
            <w:vAlign w:val="center"/>
          </w:tcPr>
          <w:p w14:paraId="22256C9F" w14:textId="639BC4D1" w:rsidR="00DB228B" w:rsidRPr="007C5881" w:rsidRDefault="00DB228B" w:rsidP="009B4151">
            <w:pPr>
              <w:rPr>
                <w:rStyle w:val="IntenseReference"/>
                <w:rFonts w:ascii="Arial" w:hAnsi="Arial" w:cs="Arial"/>
              </w:rPr>
            </w:pPr>
            <w:r w:rsidRPr="007C5881">
              <w:rPr>
                <w:rStyle w:val="IntenseReference"/>
                <w:rFonts w:ascii="Arial" w:hAnsi="Arial" w:cs="Arial"/>
              </w:rPr>
              <w:t>M</w:t>
            </w:r>
            <w:r w:rsidRPr="007C5881">
              <w:rPr>
                <w:rStyle w:val="IntenseReference"/>
                <w:rFonts w:ascii="Arial" w:hAnsi="Arial"/>
              </w:rPr>
              <w:t>AWM</w:t>
            </w:r>
          </w:p>
        </w:tc>
        <w:tc>
          <w:tcPr>
            <w:tcW w:w="1824" w:type="dxa"/>
            <w:tcBorders>
              <w:top w:val="single" w:sz="4" w:space="0" w:color="auto"/>
              <w:left w:val="single" w:sz="4" w:space="0" w:color="auto"/>
              <w:bottom w:val="single" w:sz="4" w:space="0" w:color="auto"/>
              <w:right w:val="single" w:sz="4" w:space="0" w:color="auto"/>
            </w:tcBorders>
            <w:vAlign w:val="center"/>
          </w:tcPr>
          <w:p w14:paraId="10C4C3B1" w14:textId="3DF49369" w:rsidR="00DB228B" w:rsidRPr="007C5881" w:rsidRDefault="00DB228B" w:rsidP="009B4151">
            <w:pPr>
              <w:rPr>
                <w:rStyle w:val="IntenseReference"/>
                <w:rFonts w:ascii="Arial" w:hAnsi="Arial" w:cs="Arial"/>
                <w:b/>
                <w:bCs/>
              </w:rPr>
            </w:pPr>
            <w:r w:rsidRPr="007C5881">
              <w:rPr>
                <w:rStyle w:val="IntenseReference"/>
                <w:rFonts w:ascii="Arial" w:hAnsi="Arial" w:cs="Arial"/>
                <w:b/>
                <w:bCs/>
              </w:rPr>
              <w:t>T</w:t>
            </w:r>
            <w:r w:rsidRPr="007C5881">
              <w:rPr>
                <w:rStyle w:val="IntenseReference"/>
                <w:rFonts w:ascii="Arial" w:hAnsi="Arial"/>
                <w:b/>
                <w:bCs/>
              </w:rPr>
              <w:t>BD</w:t>
            </w:r>
          </w:p>
        </w:tc>
        <w:tc>
          <w:tcPr>
            <w:tcW w:w="1749" w:type="dxa"/>
            <w:tcBorders>
              <w:top w:val="single" w:sz="4" w:space="0" w:color="auto"/>
              <w:left w:val="single" w:sz="4" w:space="0" w:color="auto"/>
              <w:bottom w:val="single" w:sz="4" w:space="0" w:color="auto"/>
              <w:right w:val="single" w:sz="4" w:space="0" w:color="auto"/>
            </w:tcBorders>
            <w:vAlign w:val="center"/>
          </w:tcPr>
          <w:p w14:paraId="67940C0E" w14:textId="11B3CD81" w:rsidR="00DB228B" w:rsidRPr="007C5881" w:rsidRDefault="009B4151" w:rsidP="009B4151">
            <w:pPr>
              <w:rPr>
                <w:rStyle w:val="IntenseReference"/>
                <w:rFonts w:ascii="Arial" w:hAnsi="Arial" w:cs="Arial"/>
              </w:rPr>
            </w:pPr>
            <w:r w:rsidRPr="007C5881">
              <w:rPr>
                <w:rStyle w:val="IntenseReference"/>
                <w:rFonts w:ascii="Arial" w:hAnsi="Arial"/>
              </w:rPr>
              <w:t>SAP</w:t>
            </w:r>
          </w:p>
        </w:tc>
        <w:tc>
          <w:tcPr>
            <w:tcW w:w="1384" w:type="dxa"/>
            <w:tcBorders>
              <w:top w:val="single" w:sz="4" w:space="0" w:color="auto"/>
              <w:left w:val="single" w:sz="4" w:space="0" w:color="auto"/>
              <w:bottom w:val="single" w:sz="4" w:space="0" w:color="auto"/>
              <w:right w:val="single" w:sz="4" w:space="0" w:color="auto"/>
            </w:tcBorders>
            <w:vAlign w:val="center"/>
          </w:tcPr>
          <w:p w14:paraId="359F5C1D" w14:textId="112D4027" w:rsidR="00DB228B" w:rsidRPr="007C5881" w:rsidRDefault="00DB228B" w:rsidP="009B4151">
            <w:pPr>
              <w:rPr>
                <w:rStyle w:val="IntenseReference"/>
                <w:rFonts w:ascii="Arial" w:hAnsi="Arial" w:cs="Arial"/>
              </w:rPr>
            </w:pPr>
            <w:r w:rsidRPr="007C5881">
              <w:rPr>
                <w:rStyle w:val="IntenseReference"/>
                <w:rFonts w:ascii="Arial" w:hAnsi="Arial" w:cs="Arial"/>
              </w:rPr>
              <w:t>J</w:t>
            </w:r>
            <w:r w:rsidRPr="007C5881">
              <w:rPr>
                <w:rStyle w:val="IntenseReference"/>
                <w:rFonts w:ascii="Arial" w:hAnsi="Arial"/>
              </w:rPr>
              <w:t>SON</w:t>
            </w:r>
          </w:p>
        </w:tc>
        <w:tc>
          <w:tcPr>
            <w:tcW w:w="1756" w:type="dxa"/>
            <w:tcBorders>
              <w:top w:val="single" w:sz="4" w:space="0" w:color="auto"/>
              <w:left w:val="single" w:sz="4" w:space="0" w:color="auto"/>
              <w:bottom w:val="single" w:sz="4" w:space="0" w:color="auto"/>
              <w:right w:val="single" w:sz="4" w:space="0" w:color="auto"/>
            </w:tcBorders>
            <w:vAlign w:val="center"/>
          </w:tcPr>
          <w:p w14:paraId="3D9D9502" w14:textId="304ACC39" w:rsidR="00DB228B" w:rsidRPr="007C5881" w:rsidRDefault="00DB228B" w:rsidP="009B4151">
            <w:pPr>
              <w:rPr>
                <w:rStyle w:val="IntenseReference"/>
                <w:rFonts w:ascii="Arial" w:hAnsi="Arial" w:cs="Arial"/>
              </w:rPr>
            </w:pPr>
            <w:r w:rsidRPr="007C5881">
              <w:rPr>
                <w:rStyle w:val="IntenseReference"/>
                <w:rFonts w:ascii="Arial" w:hAnsi="Arial" w:cs="Arial"/>
              </w:rPr>
              <w:t>T</w:t>
            </w:r>
            <w:r w:rsidRPr="007C5881">
              <w:rPr>
                <w:rStyle w:val="IntenseReference"/>
                <w:rFonts w:ascii="Arial" w:hAnsi="Arial"/>
              </w:rPr>
              <w:t>ransactional</w:t>
            </w:r>
          </w:p>
        </w:tc>
      </w:tr>
    </w:tbl>
    <w:p w14:paraId="2C7C9F2E" w14:textId="77777777" w:rsidR="00B266C2" w:rsidRPr="007C5881" w:rsidRDefault="00B266C2" w:rsidP="00B266C2">
      <w:pPr>
        <w:spacing w:after="0"/>
        <w:rPr>
          <w:rFonts w:cs="Arial"/>
          <w:b/>
          <w:bCs/>
          <w:szCs w:val="20"/>
        </w:rPr>
      </w:pPr>
    </w:p>
    <w:p w14:paraId="3006B308" w14:textId="77C5C308" w:rsidR="005D366E" w:rsidRPr="007C5881" w:rsidRDefault="00B266C2" w:rsidP="00846056">
      <w:pPr>
        <w:pStyle w:val="Note"/>
      </w:pPr>
      <w:r w:rsidRPr="007C5881">
        <w:rPr>
          <w:bCs/>
        </w:rPr>
        <w:t xml:space="preserve">Note: </w:t>
      </w:r>
      <w:r w:rsidRPr="00846056">
        <w:t>Detailed interface mapping and message exchange is covered in separate interface spreadsheets by touchpoint.</w:t>
      </w:r>
    </w:p>
    <w:p w14:paraId="752BDB38" w14:textId="74B62B32" w:rsidR="000D0F79" w:rsidRPr="007C5881" w:rsidRDefault="00B266C2" w:rsidP="00BC22D9">
      <w:pPr>
        <w:pStyle w:val="Heading3"/>
        <w:rPr>
          <w:rFonts w:hint="eastAsia"/>
        </w:rPr>
      </w:pPr>
      <w:bookmarkStart w:id="87" w:name="_Toc183244267"/>
      <w:bookmarkStart w:id="88" w:name="_Toc196830790"/>
      <w:r w:rsidRPr="007C5881">
        <w:t xml:space="preserve">Inbound Interfaces – </w:t>
      </w:r>
      <w:r w:rsidR="00350D0C" w:rsidRPr="007C5881">
        <w:t xml:space="preserve">Download from </w:t>
      </w:r>
      <w:r w:rsidR="0055226B" w:rsidRPr="007C5881">
        <w:t>HOST</w:t>
      </w:r>
      <w:r w:rsidR="00350D0C" w:rsidRPr="007C5881">
        <w:t xml:space="preserve"> to </w:t>
      </w:r>
      <w:r w:rsidR="00474786" w:rsidRPr="007C5881">
        <w:t>WM</w:t>
      </w:r>
      <w:bookmarkEnd w:id="87"/>
      <w:bookmarkEnd w:id="88"/>
    </w:p>
    <w:p w14:paraId="62C92005" w14:textId="31BE1C22" w:rsidR="000D0F79" w:rsidRPr="007C5881" w:rsidRDefault="000D0F79" w:rsidP="001D74D1">
      <w:pPr>
        <w:rPr>
          <w:rFonts w:cs="Arial"/>
          <w:szCs w:val="20"/>
        </w:rPr>
      </w:pPr>
      <w:r w:rsidRPr="007C5881">
        <w:rPr>
          <w:rFonts w:cs="Arial"/>
          <w:szCs w:val="20"/>
        </w:rPr>
        <w:t>The following interfaces are used to send data from the host system</w:t>
      </w:r>
      <w:r w:rsidR="0033261D" w:rsidRPr="007C5881">
        <w:rPr>
          <w:rFonts w:cs="Arial"/>
          <w:szCs w:val="20"/>
        </w:rPr>
        <w:t>s</w:t>
      </w:r>
      <w:r w:rsidRPr="007C5881">
        <w:rPr>
          <w:rFonts w:cs="Arial"/>
          <w:szCs w:val="20"/>
        </w:rPr>
        <w:t xml:space="preserve"> into the WM application. The respective host or integration layer translates and transforms the information into the standard JSON format required for each interface. These download interfaces provide WM with the necessary master and transactional data for warehouse processing.  </w:t>
      </w:r>
    </w:p>
    <w:p w14:paraId="654A2562" w14:textId="5667128A" w:rsidR="00FA3B4E" w:rsidRPr="007C5881" w:rsidRDefault="00FA3B4E" w:rsidP="006B38C6">
      <w:pPr>
        <w:pStyle w:val="Heading4"/>
        <w:rPr>
          <w:rFonts w:hint="eastAsia"/>
        </w:rPr>
      </w:pPr>
      <w:bookmarkStart w:id="89" w:name="_Toc196830791"/>
      <w:r w:rsidRPr="007C5881">
        <w:t>Vendor</w:t>
      </w:r>
      <w:bookmarkEnd w:id="89"/>
    </w:p>
    <w:p w14:paraId="29825354" w14:textId="665AA4C2" w:rsidR="00DC44A3" w:rsidRPr="007C5881" w:rsidRDefault="001F3483" w:rsidP="00DC44A3">
      <w:r w:rsidRPr="007C5881">
        <w:t>Lands’ End</w:t>
      </w:r>
      <w:r w:rsidR="00985A5E" w:rsidRPr="007C5881">
        <w:t xml:space="preserve"> leverages the Vendor interface to track and store vendor information in MAWM. </w:t>
      </w:r>
      <w:r w:rsidR="00DC44A3" w:rsidRPr="007C5881">
        <w:t xml:space="preserve">Vendor information can be used to help drive warehouse processes (inbound rules, etc.). There is also an entry required when performing Vendor Performance. </w:t>
      </w:r>
    </w:p>
    <w:p w14:paraId="71D66CB1" w14:textId="3FF3F4E4" w:rsidR="001A5B34" w:rsidRPr="007C5881" w:rsidRDefault="001A5B34" w:rsidP="006B38C6">
      <w:pPr>
        <w:pStyle w:val="Heading4"/>
        <w:rPr>
          <w:rFonts w:hint="eastAsia"/>
        </w:rPr>
      </w:pPr>
      <w:bookmarkStart w:id="90" w:name="_Toc196830792"/>
      <w:r w:rsidRPr="007C5881">
        <w:t>Facility</w:t>
      </w:r>
      <w:bookmarkEnd w:id="90"/>
    </w:p>
    <w:p w14:paraId="72F33D45" w14:textId="58F8F9CF" w:rsidR="00082BCE" w:rsidRPr="007C5881" w:rsidRDefault="00082BCE" w:rsidP="00082BCE">
      <w:r w:rsidRPr="007C5881">
        <w:t xml:space="preserve">The Facility interface is used to track store information for commonly used facilities that </w:t>
      </w:r>
      <w:r w:rsidR="001F3483" w:rsidRPr="007C5881">
        <w:t>Lands’ End</w:t>
      </w:r>
      <w:r w:rsidRPr="007C5881">
        <w:t xml:space="preserve"> ships to and from. </w:t>
      </w:r>
    </w:p>
    <w:p w14:paraId="698BD9A1" w14:textId="09A6A2EF" w:rsidR="00FD5DAF" w:rsidRPr="007C5881" w:rsidRDefault="00FD5DAF" w:rsidP="006B38C6">
      <w:pPr>
        <w:pStyle w:val="Heading4"/>
        <w:rPr>
          <w:rFonts w:hint="eastAsia"/>
        </w:rPr>
      </w:pPr>
      <w:bookmarkStart w:id="91" w:name="_Toc25687171"/>
      <w:bookmarkStart w:id="92" w:name="_Toc25687172"/>
      <w:bookmarkStart w:id="93" w:name="_Toc196830793"/>
      <w:bookmarkEnd w:id="91"/>
      <w:bookmarkEnd w:id="92"/>
      <w:r w:rsidRPr="007C5881">
        <w:t>Item</w:t>
      </w:r>
      <w:bookmarkEnd w:id="93"/>
    </w:p>
    <w:p w14:paraId="308062E4" w14:textId="1E803CA7" w:rsidR="008C6BFE" w:rsidRPr="007C5881" w:rsidRDefault="008C6BFE" w:rsidP="008C6BFE">
      <w:pPr>
        <w:rPr>
          <w:rFonts w:cs="Arial"/>
          <w:szCs w:val="20"/>
        </w:rPr>
      </w:pPr>
      <w:r w:rsidRPr="007C5881">
        <w:rPr>
          <w:rFonts w:cs="Arial"/>
          <w:szCs w:val="20"/>
        </w:rPr>
        <w:t>The Item interface is sent from Host to MAWM and is used to track all item specific information that the warehouse requires visibility to. Any fields that are required by Lands’ End but are not associated with a specific field on the base Item template can be added as an extended attribute field.</w:t>
      </w:r>
    </w:p>
    <w:p w14:paraId="6F5BEA6A" w14:textId="68138958" w:rsidR="008C6BFE" w:rsidRPr="007C5881" w:rsidRDefault="008C6BFE" w:rsidP="008C6BFE">
      <w:pPr>
        <w:rPr>
          <w:rFonts w:cs="Arial"/>
          <w:szCs w:val="20"/>
        </w:rPr>
      </w:pPr>
      <w:r w:rsidRPr="007C5881">
        <w:rPr>
          <w:rFonts w:cs="Arial"/>
          <w:szCs w:val="20"/>
        </w:rPr>
        <w:t>Items are viewed in MAWM using the Items and Item Facilities screens. WM Mobile also provides the Item Inquiry transaction for mobile users to view the inventory for an item within the facility. The function displays the on-hand and allocated quantities for all locations in the warehouse containing inventory for a scanned item. The mobile user can also drill into additional details about each location – including the total number of – and list of all – iLPNs for each item in a particular location.</w:t>
      </w:r>
    </w:p>
    <w:p w14:paraId="162DB46D" w14:textId="77777777" w:rsidR="00271F36" w:rsidRPr="007C5881" w:rsidRDefault="00271F36" w:rsidP="006B38C6">
      <w:pPr>
        <w:pStyle w:val="Heading5"/>
        <w:rPr>
          <w:rFonts w:hint="eastAsia"/>
        </w:rPr>
      </w:pPr>
      <w:r w:rsidRPr="007C5881">
        <w:t>Assumptions</w:t>
      </w:r>
    </w:p>
    <w:p w14:paraId="39EE9BD8" w14:textId="77777777" w:rsidR="008C6BFE" w:rsidRPr="007C5881" w:rsidRDefault="008C6BFE" w:rsidP="00F77EB6">
      <w:pPr>
        <w:spacing w:after="0"/>
      </w:pPr>
    </w:p>
    <w:p w14:paraId="23A8F8BF" w14:textId="77777777" w:rsidR="00F77EB6" w:rsidRPr="007C5881" w:rsidRDefault="00F77EB6" w:rsidP="00670E9C">
      <w:pPr>
        <w:pStyle w:val="ListParagraph"/>
        <w:numPr>
          <w:ilvl w:val="0"/>
          <w:numId w:val="25"/>
        </w:numPr>
      </w:pPr>
      <w:r w:rsidRPr="007C5881">
        <w:t>Items are tracked in their lowest shippable unit of measure (UOM).</w:t>
      </w:r>
    </w:p>
    <w:p w14:paraId="245B8C0F" w14:textId="7461FE27" w:rsidR="00F77EB6" w:rsidRPr="007C5881" w:rsidRDefault="00F77EB6" w:rsidP="00670E9C">
      <w:pPr>
        <w:pStyle w:val="ListParagraph"/>
        <w:numPr>
          <w:ilvl w:val="0"/>
          <w:numId w:val="25"/>
        </w:numPr>
      </w:pPr>
      <w:r w:rsidRPr="007C5881">
        <w:t xml:space="preserve">Item interfaces include all known </w:t>
      </w:r>
      <w:r w:rsidR="00CE32D6" w:rsidRPr="007C5881">
        <w:t>item</w:t>
      </w:r>
      <w:r w:rsidRPr="007C5881">
        <w:t xml:space="preserve"> </w:t>
      </w:r>
      <w:r w:rsidR="00FC0BD3" w:rsidRPr="007C5881">
        <w:t xml:space="preserve">barcodes </w:t>
      </w:r>
      <w:r w:rsidR="00147DEA" w:rsidRPr="007C5881">
        <w:t>(</w:t>
      </w:r>
      <w:r w:rsidR="00B27DBB" w:rsidRPr="007C5881">
        <w:t>I</w:t>
      </w:r>
      <w:r w:rsidR="00021CD9" w:rsidRPr="007C5881">
        <w:t>tem Code</w:t>
      </w:r>
      <w:r w:rsidR="00B27DBB" w:rsidRPr="007C5881">
        <w:t>s</w:t>
      </w:r>
      <w:r w:rsidR="00147DEA" w:rsidRPr="007C5881">
        <w:t>) and</w:t>
      </w:r>
      <w:r w:rsidR="00B27DBB" w:rsidRPr="007C5881">
        <w:t xml:space="preserve"> a</w:t>
      </w:r>
      <w:r w:rsidR="00147DEA" w:rsidRPr="007C5881">
        <w:t xml:space="preserve"> b</w:t>
      </w:r>
      <w:r w:rsidR="00D15A57" w:rsidRPr="007C5881">
        <w:t xml:space="preserve">arcode format </w:t>
      </w:r>
      <w:r w:rsidR="00147DEA" w:rsidRPr="007C5881">
        <w:t>is</w:t>
      </w:r>
      <w:r w:rsidR="00D15A57" w:rsidRPr="007C5881">
        <w:t xml:space="preserve"> </w:t>
      </w:r>
      <w:r w:rsidR="001460FC" w:rsidRPr="007C5881">
        <w:t xml:space="preserve">defined for each barcode </w:t>
      </w:r>
      <w:r w:rsidR="00FC0BD3" w:rsidRPr="007C5881">
        <w:t>length</w:t>
      </w:r>
      <w:r w:rsidR="00B27DBB" w:rsidRPr="007C5881">
        <w:t>.</w:t>
      </w:r>
    </w:p>
    <w:p w14:paraId="6718D8AA" w14:textId="77777777" w:rsidR="00F77EB6" w:rsidRPr="007C5881" w:rsidRDefault="00F77EB6" w:rsidP="00670E9C">
      <w:pPr>
        <w:pStyle w:val="ListParagraph"/>
        <w:numPr>
          <w:ilvl w:val="0"/>
          <w:numId w:val="25"/>
        </w:numPr>
      </w:pPr>
      <w:r w:rsidRPr="007C5881">
        <w:t>Lands’ End does not maintain standard pack or case quantities in the Item Master.</w:t>
      </w:r>
      <w:commentRangeStart w:id="94"/>
      <w:commentRangeStart w:id="95"/>
      <w:commentRangeStart w:id="96"/>
      <w:commentRangeStart w:id="97"/>
      <w:commentRangeStart w:id="98"/>
      <w:commentRangeEnd w:id="94"/>
      <w:r w:rsidRPr="007C5881">
        <w:rPr>
          <w:rStyle w:val="CommentReference"/>
          <w:sz w:val="20"/>
          <w:szCs w:val="22"/>
        </w:rPr>
        <w:commentReference w:id="94"/>
      </w:r>
      <w:commentRangeEnd w:id="95"/>
      <w:r w:rsidRPr="007C5881">
        <w:rPr>
          <w:rStyle w:val="CommentReference"/>
          <w:sz w:val="20"/>
          <w:szCs w:val="22"/>
        </w:rPr>
        <w:commentReference w:id="95"/>
      </w:r>
      <w:commentRangeEnd w:id="96"/>
      <w:r w:rsidRPr="007C5881">
        <w:rPr>
          <w:rStyle w:val="CommentReference"/>
          <w:sz w:val="20"/>
          <w:szCs w:val="22"/>
        </w:rPr>
        <w:commentReference w:id="96"/>
      </w:r>
      <w:commentRangeEnd w:id="97"/>
      <w:r w:rsidRPr="007C5881">
        <w:rPr>
          <w:rStyle w:val="CommentReference"/>
          <w:sz w:val="20"/>
          <w:szCs w:val="22"/>
        </w:rPr>
        <w:commentReference w:id="97"/>
      </w:r>
      <w:commentRangeEnd w:id="98"/>
      <w:r w:rsidRPr="007C5881">
        <w:rPr>
          <w:rStyle w:val="CommentReference"/>
          <w:sz w:val="20"/>
          <w:szCs w:val="22"/>
        </w:rPr>
        <w:commentReference w:id="98"/>
      </w:r>
    </w:p>
    <w:p w14:paraId="3F3CDAF5" w14:textId="65B13DE2" w:rsidR="00F77EB6" w:rsidRPr="007C5881" w:rsidRDefault="00F77EB6" w:rsidP="00670E9C">
      <w:pPr>
        <w:pStyle w:val="ListParagraph"/>
        <w:numPr>
          <w:ilvl w:val="0"/>
          <w:numId w:val="25"/>
        </w:numPr>
      </w:pPr>
      <w:r w:rsidRPr="007C5881">
        <w:t>Dimensions are cubic-scanned in each distribution center (DC) and maintained on the Item Facility record.</w:t>
      </w:r>
    </w:p>
    <w:p w14:paraId="1CA8C3BF" w14:textId="5B9FECA1" w:rsidR="00F77EB6" w:rsidRPr="007C5881" w:rsidRDefault="00F77EB6" w:rsidP="00670E9C">
      <w:pPr>
        <w:pStyle w:val="ListParagraph"/>
        <w:numPr>
          <w:ilvl w:val="0"/>
          <w:numId w:val="25"/>
        </w:numPr>
      </w:pPr>
      <w:r w:rsidRPr="007C5881">
        <w:t>Item Export is used to update the host system with dimensions for items that have already been cubic-scanned in MAWM.</w:t>
      </w:r>
    </w:p>
    <w:p w14:paraId="116A2898" w14:textId="77777777" w:rsidR="00F77EB6" w:rsidRPr="007C5881" w:rsidRDefault="00F77EB6" w:rsidP="00670E9C">
      <w:pPr>
        <w:pStyle w:val="ListParagraph"/>
        <w:numPr>
          <w:ilvl w:val="0"/>
          <w:numId w:val="25"/>
        </w:numPr>
      </w:pPr>
      <w:r w:rsidRPr="007C5881">
        <w:t>Item records interfaced from the host system are supplemented with dimensions, if available.</w:t>
      </w:r>
    </w:p>
    <w:p w14:paraId="30A3F728" w14:textId="77777777" w:rsidR="00F77EB6" w:rsidRPr="007C5881" w:rsidRDefault="00F77EB6" w:rsidP="00670E9C">
      <w:pPr>
        <w:pStyle w:val="ListParagraph"/>
        <w:numPr>
          <w:ilvl w:val="0"/>
          <w:numId w:val="25"/>
        </w:numPr>
      </w:pPr>
      <w:r w:rsidRPr="007C5881">
        <w:t>Any item attributes (e.g., Inventory Type) must be individually enabled at the item level. If an attribute is not enabled for a particular item, even if the attribute information is communicated on the PO/ASN, MAWM does not persist that information to the created inventory.</w:t>
      </w:r>
    </w:p>
    <w:p w14:paraId="1D4D8C41" w14:textId="77777777" w:rsidR="00F77EB6" w:rsidRPr="007C5881" w:rsidRDefault="00F77EB6" w:rsidP="00670E9C">
      <w:pPr>
        <w:pStyle w:val="ListParagraph"/>
        <w:numPr>
          <w:ilvl w:val="0"/>
          <w:numId w:val="25"/>
        </w:numPr>
      </w:pPr>
      <w:r w:rsidRPr="007C5881">
        <w:t>Lands’ End does not track lots or batches.</w:t>
      </w:r>
    </w:p>
    <w:p w14:paraId="430A6178" w14:textId="0C397A94" w:rsidR="00F77EB6" w:rsidRPr="007C5881" w:rsidRDefault="00F77EB6" w:rsidP="00670E9C">
      <w:pPr>
        <w:pStyle w:val="ListParagraph"/>
        <w:numPr>
          <w:ilvl w:val="0"/>
          <w:numId w:val="25"/>
        </w:numPr>
      </w:pPr>
      <w:r w:rsidRPr="007C5881">
        <w:t xml:space="preserve">All </w:t>
      </w:r>
      <w:r w:rsidR="0091167C" w:rsidRPr="007C5881">
        <w:t>SKUs ship as a single unit of measure (UOM). Items with multiple shipping options (e.g., single t-shirt vs. 3-pack) are treated as separate SKUs. An extended attribute is added to the item master to identify pre-packed items</w:t>
      </w:r>
      <w:r w:rsidRPr="007C5881">
        <w:t>.</w:t>
      </w:r>
      <w:commentRangeStart w:id="101"/>
      <w:commentRangeEnd w:id="101"/>
      <w:r w:rsidRPr="007C5881">
        <w:rPr>
          <w:rStyle w:val="CommentReference"/>
          <w:sz w:val="20"/>
          <w:szCs w:val="22"/>
        </w:rPr>
        <w:commentReference w:id="101"/>
      </w:r>
    </w:p>
    <w:p w14:paraId="0A42D8D0" w14:textId="202AF74F" w:rsidR="00271F36" w:rsidRPr="007C5881" w:rsidRDefault="00F77EB6" w:rsidP="00670E9C">
      <w:pPr>
        <w:pStyle w:val="ListParagraph"/>
        <w:numPr>
          <w:ilvl w:val="0"/>
          <w:numId w:val="25"/>
        </w:numPr>
      </w:pPr>
      <w:r w:rsidRPr="007C5881">
        <w:t>Expiration Date or Consumption Priority Date tracking for consumable items (e.g., food, candy) is not maintained as inventory attributes.</w:t>
      </w:r>
    </w:p>
    <w:p w14:paraId="6C77FF92" w14:textId="77777777" w:rsidR="00D317CA" w:rsidRDefault="00D317CA">
      <w:pPr>
        <w:spacing w:line="276" w:lineRule="auto"/>
        <w:rPr>
          <w:rFonts w:ascii="Arial Bold" w:eastAsiaTheme="majorEastAsia" w:hAnsi="Arial Bold" w:cs="Arial" w:hint="eastAsia"/>
          <w:b/>
          <w:bCs/>
          <w:color w:val="051536" w:themeColor="accent1" w:themeShade="BF"/>
          <w:szCs w:val="20"/>
        </w:rPr>
      </w:pPr>
      <w:r>
        <w:br w:type="page"/>
      </w:r>
    </w:p>
    <w:p w14:paraId="41845308" w14:textId="624E2F43" w:rsidR="00271F36" w:rsidRPr="007C5881" w:rsidRDefault="00271F36" w:rsidP="006B38C6">
      <w:pPr>
        <w:pStyle w:val="Heading5"/>
        <w:rPr>
          <w:rFonts w:hint="eastAsia"/>
        </w:rPr>
      </w:pPr>
      <w:r w:rsidRPr="007C5881">
        <w:t>Key Interface Values</w:t>
      </w:r>
    </w:p>
    <w:p w14:paraId="50E800F7" w14:textId="77777777" w:rsidR="005D41A8" w:rsidRPr="007C5881" w:rsidRDefault="005D41A8" w:rsidP="005D41A8">
      <w:pPr>
        <w:spacing w:after="0"/>
      </w:pPr>
    </w:p>
    <w:p w14:paraId="55B99CB4" w14:textId="3A5588BB" w:rsidR="00702CE4" w:rsidRPr="007C5881" w:rsidRDefault="00702CE4" w:rsidP="00702CE4">
      <w:r w:rsidRPr="007C5881">
        <w:t>*Additio</w:t>
      </w:r>
      <w:commentRangeStart w:id="102"/>
      <w:commentRangeStart w:id="103"/>
      <w:commentRangeStart w:id="104"/>
      <w:commentRangeStart w:id="105"/>
      <w:commentRangeStart w:id="106"/>
      <w:commentRangeStart w:id="107"/>
      <w:commentRangeStart w:id="108"/>
      <w:commentRangeStart w:id="109"/>
      <w:r w:rsidRPr="007C5881">
        <w:t xml:space="preserve">nal values to be added </w:t>
      </w:r>
      <w:r w:rsidR="640C3CA3">
        <w:t>afte</w:t>
      </w:r>
      <w:commentRangeEnd w:id="102"/>
      <w:r>
        <w:rPr>
          <w:rStyle w:val="CommentReference"/>
          <w:sz w:val="20"/>
          <w:szCs w:val="22"/>
        </w:rPr>
        <w:commentReference w:id="102"/>
      </w:r>
      <w:commentRangeEnd w:id="103"/>
      <w:r>
        <w:rPr>
          <w:rStyle w:val="CommentReference"/>
          <w:sz w:val="20"/>
          <w:szCs w:val="22"/>
        </w:rPr>
        <w:commentReference w:id="103"/>
      </w:r>
      <w:commentRangeEnd w:id="104"/>
      <w:r>
        <w:rPr>
          <w:rStyle w:val="CommentReference"/>
          <w:sz w:val="20"/>
          <w:szCs w:val="22"/>
        </w:rPr>
        <w:commentReference w:id="104"/>
      </w:r>
      <w:commentRangeEnd w:id="105"/>
      <w:r>
        <w:rPr>
          <w:rStyle w:val="CommentReference"/>
          <w:sz w:val="20"/>
          <w:szCs w:val="22"/>
        </w:rPr>
        <w:commentReference w:id="105"/>
      </w:r>
      <w:commentRangeEnd w:id="106"/>
      <w:r>
        <w:rPr>
          <w:rStyle w:val="CommentReference"/>
          <w:sz w:val="20"/>
          <w:szCs w:val="22"/>
        </w:rPr>
        <w:commentReference w:id="106"/>
      </w:r>
      <w:commentRangeEnd w:id="107"/>
      <w:r>
        <w:rPr>
          <w:rStyle w:val="CommentReference"/>
          <w:sz w:val="20"/>
          <w:szCs w:val="22"/>
        </w:rPr>
        <w:commentReference w:id="107"/>
      </w:r>
      <w:commentRangeEnd w:id="108"/>
      <w:r>
        <w:rPr>
          <w:rStyle w:val="CommentReference"/>
          <w:sz w:val="20"/>
          <w:szCs w:val="22"/>
        </w:rPr>
        <w:commentReference w:id="108"/>
      </w:r>
      <w:commentRangeEnd w:id="109"/>
      <w:r>
        <w:rPr>
          <w:rStyle w:val="CommentReference"/>
          <w:sz w:val="20"/>
          <w:szCs w:val="22"/>
        </w:rPr>
        <w:commentReference w:id="109"/>
      </w:r>
      <w:r w:rsidR="640C3CA3">
        <w:t>r</w:t>
      </w:r>
      <w:r w:rsidRPr="007C5881">
        <w:t xml:space="preserve"> Item Interface detailed </w:t>
      </w:r>
      <w:r w:rsidR="00F17098" w:rsidRPr="007C5881">
        <w:t>mapping discussions</w:t>
      </w:r>
      <w:r w:rsidRPr="007C5881">
        <w:t>*</w:t>
      </w:r>
    </w:p>
    <w:tbl>
      <w:tblPr>
        <w:tblStyle w:val="TableGrid"/>
        <w:tblW w:w="10795" w:type="dxa"/>
        <w:tblLook w:val="04A0" w:firstRow="1" w:lastRow="0" w:firstColumn="1" w:lastColumn="0" w:noHBand="0" w:noVBand="1"/>
      </w:tblPr>
      <w:tblGrid>
        <w:gridCol w:w="3596"/>
        <w:gridCol w:w="7199"/>
      </w:tblGrid>
      <w:tr w:rsidR="00271F36" w:rsidRPr="007C5881" w14:paraId="468F6BE2" w14:textId="77777777" w:rsidTr="73609067">
        <w:trPr>
          <w:cantSplit/>
          <w:tblHeader/>
        </w:trPr>
        <w:tc>
          <w:tcPr>
            <w:tcW w:w="3596" w:type="dxa"/>
            <w:shd w:val="clear" w:color="auto" w:fill="071D49" w:themeFill="accent1"/>
            <w:vAlign w:val="center"/>
          </w:tcPr>
          <w:p w14:paraId="0C72233A" w14:textId="77777777" w:rsidR="00271F36" w:rsidRPr="007C5881" w:rsidRDefault="00271F36" w:rsidP="00F864CF">
            <w:pPr>
              <w:rPr>
                <w:rFonts w:cs="Arial"/>
                <w:b/>
                <w:color w:val="FFFFFF" w:themeColor="background1"/>
              </w:rPr>
            </w:pPr>
            <w:r w:rsidRPr="007C5881">
              <w:rPr>
                <w:rFonts w:cs="Arial"/>
                <w:b/>
                <w:color w:val="FFFFFF" w:themeColor="background2"/>
              </w:rPr>
              <w:t>Field</w:t>
            </w:r>
          </w:p>
        </w:tc>
        <w:tc>
          <w:tcPr>
            <w:tcW w:w="7199" w:type="dxa"/>
            <w:shd w:val="clear" w:color="auto" w:fill="071D49" w:themeFill="accent1"/>
            <w:vAlign w:val="center"/>
          </w:tcPr>
          <w:p w14:paraId="11BE249E" w14:textId="750DB9BA" w:rsidR="00271F36" w:rsidRPr="007C5881" w:rsidRDefault="00271F36" w:rsidP="00F864CF">
            <w:pPr>
              <w:rPr>
                <w:rFonts w:cs="Arial"/>
                <w:b/>
                <w:color w:val="FFFFFF" w:themeColor="background1"/>
              </w:rPr>
            </w:pPr>
            <w:r w:rsidRPr="007C5881">
              <w:rPr>
                <w:rFonts w:cs="Arial"/>
                <w:b/>
                <w:color w:val="FFFFFF" w:themeColor="background2"/>
              </w:rPr>
              <w:t>Notes</w:t>
            </w:r>
          </w:p>
        </w:tc>
      </w:tr>
      <w:tr w:rsidR="00271F36" w:rsidRPr="007C5881" w14:paraId="1323EBA5" w14:textId="77777777" w:rsidTr="73609067">
        <w:trPr>
          <w:cantSplit/>
          <w:tblHeader/>
        </w:trPr>
        <w:tc>
          <w:tcPr>
            <w:tcW w:w="3596" w:type="dxa"/>
            <w:vAlign w:val="center"/>
          </w:tcPr>
          <w:p w14:paraId="072A9692" w14:textId="77777777" w:rsidR="00271F36" w:rsidRPr="007C5881" w:rsidRDefault="00271F36" w:rsidP="00F864CF">
            <w:pPr>
              <w:rPr>
                <w:rFonts w:cs="Arial"/>
                <w:szCs w:val="20"/>
              </w:rPr>
            </w:pPr>
            <w:r w:rsidRPr="007C5881">
              <w:rPr>
                <w:rFonts w:cs="Arial"/>
                <w:szCs w:val="20"/>
              </w:rPr>
              <w:t>Item ID</w:t>
            </w:r>
          </w:p>
        </w:tc>
        <w:tc>
          <w:tcPr>
            <w:tcW w:w="7199" w:type="dxa"/>
            <w:vAlign w:val="center"/>
          </w:tcPr>
          <w:p w14:paraId="07DF0DDF" w14:textId="7EAA6BD6" w:rsidR="00271F36" w:rsidRPr="007C5881" w:rsidRDefault="00BC3DBD" w:rsidP="73609067">
            <w:pPr>
              <w:rPr>
                <w:rFonts w:cs="Arial"/>
              </w:rPr>
            </w:pPr>
            <w:r w:rsidRPr="007C5881">
              <w:rPr>
                <w:rFonts w:cs="Arial"/>
              </w:rPr>
              <w:t>SAP</w:t>
            </w:r>
            <w:r w:rsidR="41B361EF" w:rsidRPr="007C5881">
              <w:rPr>
                <w:rFonts w:cs="Arial"/>
              </w:rPr>
              <w:t xml:space="preserve"> </w:t>
            </w:r>
            <w:r w:rsidR="005D41A8" w:rsidRPr="007C5881">
              <w:rPr>
                <w:rFonts w:cs="Arial"/>
              </w:rPr>
              <w:t>Material / SKU / Item</w:t>
            </w:r>
            <w:r w:rsidR="00271F36" w:rsidRPr="007C5881">
              <w:rPr>
                <w:rFonts w:cs="Arial"/>
              </w:rPr>
              <w:t xml:space="preserve"> </w:t>
            </w:r>
            <w:commentRangeStart w:id="112"/>
            <w:commentRangeStart w:id="113"/>
            <w:commentRangeStart w:id="114"/>
            <w:commentRangeEnd w:id="112"/>
            <w:r w:rsidR="009D3A38" w:rsidRPr="007C5881">
              <w:rPr>
                <w:rStyle w:val="CommentReference"/>
                <w:rFonts w:cs="Arial"/>
                <w:sz w:val="20"/>
                <w:szCs w:val="22"/>
              </w:rPr>
              <w:commentReference w:id="112"/>
            </w:r>
            <w:commentRangeEnd w:id="113"/>
            <w:r w:rsidRPr="007C5881">
              <w:rPr>
                <w:rStyle w:val="CommentReference"/>
                <w:rFonts w:cs="Arial"/>
                <w:sz w:val="20"/>
                <w:szCs w:val="22"/>
              </w:rPr>
              <w:commentReference w:id="113"/>
            </w:r>
            <w:commentRangeEnd w:id="114"/>
            <w:r w:rsidRPr="007C5881">
              <w:rPr>
                <w:rStyle w:val="CommentReference"/>
                <w:rFonts w:cs="Arial"/>
                <w:sz w:val="20"/>
                <w:szCs w:val="22"/>
              </w:rPr>
              <w:commentReference w:id="114"/>
            </w:r>
          </w:p>
        </w:tc>
      </w:tr>
      <w:tr w:rsidR="00271F36" w:rsidRPr="007C5881" w14:paraId="25715F96" w14:textId="77777777" w:rsidTr="73609067">
        <w:trPr>
          <w:cantSplit/>
          <w:tblHeader/>
        </w:trPr>
        <w:tc>
          <w:tcPr>
            <w:tcW w:w="3596" w:type="dxa"/>
            <w:vAlign w:val="center"/>
          </w:tcPr>
          <w:p w14:paraId="6413E54B" w14:textId="77777777" w:rsidR="00271F36" w:rsidRPr="007C5881" w:rsidRDefault="00271F36" w:rsidP="00F864CF">
            <w:pPr>
              <w:rPr>
                <w:rFonts w:cs="Arial"/>
                <w:szCs w:val="20"/>
              </w:rPr>
            </w:pPr>
            <w:r w:rsidRPr="007C5881">
              <w:rPr>
                <w:rFonts w:cs="Arial"/>
                <w:szCs w:val="20"/>
              </w:rPr>
              <w:t>Item Description</w:t>
            </w:r>
          </w:p>
        </w:tc>
        <w:tc>
          <w:tcPr>
            <w:tcW w:w="7199" w:type="dxa"/>
            <w:vAlign w:val="center"/>
          </w:tcPr>
          <w:p w14:paraId="6A504B9B" w14:textId="0FD246B5" w:rsidR="00271F36" w:rsidRPr="007C5881" w:rsidRDefault="00271F36" w:rsidP="00F864CF">
            <w:pPr>
              <w:rPr>
                <w:rFonts w:cs="Arial"/>
              </w:rPr>
            </w:pPr>
            <w:r w:rsidRPr="007C5881">
              <w:rPr>
                <w:rFonts w:cs="Arial"/>
              </w:rPr>
              <w:t>Description of the item</w:t>
            </w:r>
          </w:p>
        </w:tc>
      </w:tr>
      <w:tr w:rsidR="00271F36" w:rsidRPr="007C5881" w14:paraId="0E278D01" w14:textId="77777777" w:rsidTr="73609067">
        <w:trPr>
          <w:cantSplit/>
          <w:tblHeader/>
        </w:trPr>
        <w:tc>
          <w:tcPr>
            <w:tcW w:w="3596" w:type="dxa"/>
            <w:vAlign w:val="center"/>
          </w:tcPr>
          <w:p w14:paraId="096CD503" w14:textId="7686CD76" w:rsidR="00271F36" w:rsidRPr="007C5881" w:rsidRDefault="1EAF57B3" w:rsidP="23EEBDB8">
            <w:pPr>
              <w:rPr>
                <w:rFonts w:cs="Arial"/>
              </w:rPr>
            </w:pPr>
            <w:r w:rsidRPr="007C5881">
              <w:rPr>
                <w:rFonts w:cs="Arial"/>
              </w:rPr>
              <w:t>Item Barcode</w:t>
            </w:r>
            <w:r w:rsidR="124DF345" w:rsidRPr="007C5881">
              <w:rPr>
                <w:rFonts w:cs="Arial"/>
              </w:rPr>
              <w:t xml:space="preserve"> </w:t>
            </w:r>
          </w:p>
        </w:tc>
        <w:tc>
          <w:tcPr>
            <w:tcW w:w="7199" w:type="dxa"/>
            <w:vAlign w:val="center"/>
          </w:tcPr>
          <w:p w14:paraId="2F348D90" w14:textId="77777777" w:rsidR="00271F36" w:rsidRPr="007C5881" w:rsidRDefault="00271F36" w:rsidP="00F864CF">
            <w:pPr>
              <w:rPr>
                <w:rFonts w:cs="Arial"/>
                <w:szCs w:val="20"/>
              </w:rPr>
            </w:pPr>
            <w:r w:rsidRPr="007C5881">
              <w:rPr>
                <w:rFonts w:cs="Arial"/>
                <w:szCs w:val="20"/>
              </w:rPr>
              <w:t>UPC barcode</w:t>
            </w:r>
          </w:p>
        </w:tc>
      </w:tr>
      <w:tr w:rsidR="00271F36" w:rsidRPr="007C5881" w14:paraId="77E5BB96" w14:textId="77777777" w:rsidTr="73609067">
        <w:trPr>
          <w:cantSplit/>
          <w:tblHeader/>
        </w:trPr>
        <w:tc>
          <w:tcPr>
            <w:tcW w:w="3596" w:type="dxa"/>
          </w:tcPr>
          <w:p w14:paraId="7DB887B0" w14:textId="77777777" w:rsidR="00271F36" w:rsidRPr="007C5881" w:rsidRDefault="00271F36" w:rsidP="00F864CF">
            <w:pPr>
              <w:rPr>
                <w:rFonts w:cs="Arial"/>
                <w:szCs w:val="20"/>
              </w:rPr>
            </w:pPr>
            <w:r w:rsidRPr="007C5881">
              <w:rPr>
                <w:rFonts w:cs="Arial"/>
                <w:szCs w:val="20"/>
              </w:rPr>
              <w:t>Sortable indicator</w:t>
            </w:r>
          </w:p>
        </w:tc>
        <w:tc>
          <w:tcPr>
            <w:tcW w:w="7199" w:type="dxa"/>
            <w:vAlign w:val="center"/>
          </w:tcPr>
          <w:p w14:paraId="2B3A5543" w14:textId="77777777" w:rsidR="00271F36" w:rsidRPr="007C5881" w:rsidRDefault="00271F36" w:rsidP="00F864CF">
            <w:pPr>
              <w:rPr>
                <w:rFonts w:cs="Arial"/>
                <w:szCs w:val="20"/>
              </w:rPr>
            </w:pPr>
            <w:r w:rsidRPr="007C5881">
              <w:rPr>
                <w:rFonts w:cs="Arial"/>
                <w:szCs w:val="20"/>
              </w:rPr>
              <w:t>Indicates whether item is sortable (unit sorter)</w:t>
            </w:r>
          </w:p>
        </w:tc>
      </w:tr>
      <w:tr w:rsidR="00271F36" w:rsidRPr="007C5881" w14:paraId="367DAB49" w14:textId="77777777" w:rsidTr="73609067">
        <w:trPr>
          <w:cantSplit/>
          <w:tblHeader/>
        </w:trPr>
        <w:tc>
          <w:tcPr>
            <w:tcW w:w="3596" w:type="dxa"/>
          </w:tcPr>
          <w:p w14:paraId="435A57F0" w14:textId="77777777" w:rsidR="00271F36" w:rsidRPr="007C5881" w:rsidRDefault="00271F36" w:rsidP="00F864CF">
            <w:pPr>
              <w:rPr>
                <w:rFonts w:cs="Arial"/>
                <w:szCs w:val="20"/>
              </w:rPr>
            </w:pPr>
            <w:r w:rsidRPr="007C5881">
              <w:rPr>
                <w:rFonts w:cs="Arial"/>
                <w:szCs w:val="20"/>
              </w:rPr>
              <w:t>Conveyable Indicator</w:t>
            </w:r>
          </w:p>
        </w:tc>
        <w:tc>
          <w:tcPr>
            <w:tcW w:w="7199" w:type="dxa"/>
            <w:vAlign w:val="center"/>
          </w:tcPr>
          <w:p w14:paraId="7BEC6222" w14:textId="77777777" w:rsidR="00271F36" w:rsidRPr="007C5881" w:rsidRDefault="00271F36" w:rsidP="73609067">
            <w:pPr>
              <w:rPr>
                <w:rFonts w:cs="Arial"/>
              </w:rPr>
            </w:pPr>
            <w:commentRangeStart w:id="116"/>
            <w:commentRangeStart w:id="117"/>
            <w:r w:rsidRPr="007C5881">
              <w:rPr>
                <w:rFonts w:cs="Arial"/>
              </w:rPr>
              <w:t>Indicates whether an item is conveyable</w:t>
            </w:r>
            <w:commentRangeEnd w:id="116"/>
            <w:r w:rsidRPr="007C5881">
              <w:rPr>
                <w:rStyle w:val="CommentReference"/>
                <w:rFonts w:cs="Arial"/>
                <w:sz w:val="20"/>
                <w:szCs w:val="22"/>
              </w:rPr>
              <w:commentReference w:id="116"/>
            </w:r>
            <w:commentRangeEnd w:id="117"/>
            <w:r w:rsidRPr="007C5881">
              <w:rPr>
                <w:rStyle w:val="CommentReference"/>
                <w:rFonts w:cs="Arial"/>
                <w:sz w:val="20"/>
                <w:szCs w:val="22"/>
              </w:rPr>
              <w:commentReference w:id="117"/>
            </w:r>
          </w:p>
        </w:tc>
      </w:tr>
      <w:tr w:rsidR="00565381" w:rsidRPr="007C5881" w14:paraId="2880B111" w14:textId="77777777" w:rsidTr="73609067">
        <w:trPr>
          <w:cantSplit/>
          <w:tblHeader/>
        </w:trPr>
        <w:tc>
          <w:tcPr>
            <w:tcW w:w="3596" w:type="dxa"/>
          </w:tcPr>
          <w:p w14:paraId="780B8203" w14:textId="43631642" w:rsidR="00565381" w:rsidRPr="007C5881" w:rsidRDefault="00565381" w:rsidP="00F864CF">
            <w:pPr>
              <w:rPr>
                <w:rFonts w:cs="Arial"/>
                <w:szCs w:val="20"/>
              </w:rPr>
            </w:pPr>
            <w:r w:rsidRPr="007C5881">
              <w:rPr>
                <w:rFonts w:cs="Arial"/>
                <w:szCs w:val="20"/>
              </w:rPr>
              <w:t>G</w:t>
            </w:r>
            <w:r w:rsidR="00E33733" w:rsidRPr="007C5881">
              <w:rPr>
                <w:rFonts w:cs="Arial"/>
                <w:szCs w:val="20"/>
              </w:rPr>
              <w:t>arment on Hangar Indicator</w:t>
            </w:r>
          </w:p>
        </w:tc>
        <w:tc>
          <w:tcPr>
            <w:tcW w:w="7199" w:type="dxa"/>
            <w:vAlign w:val="center"/>
          </w:tcPr>
          <w:p w14:paraId="6C87958A" w14:textId="48AAF652" w:rsidR="00565381" w:rsidRPr="007C5881" w:rsidRDefault="00E33733" w:rsidP="00F864CF">
            <w:pPr>
              <w:rPr>
                <w:rFonts w:cs="Arial"/>
                <w:szCs w:val="20"/>
              </w:rPr>
            </w:pPr>
            <w:r w:rsidRPr="007C5881">
              <w:rPr>
                <w:rFonts w:cs="Arial"/>
                <w:szCs w:val="20"/>
              </w:rPr>
              <w:t>Indicate</w:t>
            </w:r>
            <w:r w:rsidR="00CC7BBE" w:rsidRPr="007C5881">
              <w:rPr>
                <w:rFonts w:cs="Arial"/>
                <w:szCs w:val="20"/>
              </w:rPr>
              <w:t>s</w:t>
            </w:r>
            <w:r w:rsidRPr="007C5881">
              <w:rPr>
                <w:rFonts w:cs="Arial"/>
                <w:szCs w:val="20"/>
              </w:rPr>
              <w:t xml:space="preserve"> whether an item is GOH or not</w:t>
            </w:r>
          </w:p>
        </w:tc>
      </w:tr>
      <w:tr w:rsidR="005D41A8" w:rsidRPr="007C5881" w14:paraId="0B59DC0C" w14:textId="77777777" w:rsidTr="73609067">
        <w:trPr>
          <w:cantSplit/>
          <w:tblHeader/>
        </w:trPr>
        <w:tc>
          <w:tcPr>
            <w:tcW w:w="3596" w:type="dxa"/>
          </w:tcPr>
          <w:p w14:paraId="0AE9E55E" w14:textId="52E988D8" w:rsidR="005D41A8" w:rsidRPr="007C5881" w:rsidRDefault="005D41A8" w:rsidP="00F864CF">
            <w:pPr>
              <w:rPr>
                <w:rFonts w:cs="Arial"/>
                <w:szCs w:val="20"/>
              </w:rPr>
            </w:pPr>
            <w:r w:rsidRPr="007C5881">
              <w:rPr>
                <w:rFonts w:cs="Arial"/>
                <w:szCs w:val="20"/>
              </w:rPr>
              <w:t>Prepack indicator</w:t>
            </w:r>
          </w:p>
        </w:tc>
        <w:tc>
          <w:tcPr>
            <w:tcW w:w="7199" w:type="dxa"/>
            <w:vAlign w:val="center"/>
          </w:tcPr>
          <w:p w14:paraId="4A110E2E" w14:textId="222AEFAB" w:rsidR="005D41A8" w:rsidRPr="007C5881" w:rsidRDefault="005D41A8" w:rsidP="00F864CF">
            <w:pPr>
              <w:rPr>
                <w:rFonts w:cs="Arial"/>
                <w:szCs w:val="20"/>
              </w:rPr>
            </w:pPr>
            <w:r w:rsidRPr="007C5881">
              <w:rPr>
                <w:rFonts w:cs="Arial"/>
                <w:szCs w:val="20"/>
              </w:rPr>
              <w:t>Indicate whether an item is a prepack.</w:t>
            </w:r>
          </w:p>
        </w:tc>
      </w:tr>
      <w:tr w:rsidR="008F1B66" w:rsidRPr="007C5881" w14:paraId="08DE82AF" w14:textId="77777777" w:rsidTr="00074DBB">
        <w:trPr>
          <w:cantSplit/>
          <w:tblHeader/>
        </w:trPr>
        <w:tc>
          <w:tcPr>
            <w:tcW w:w="3596" w:type="dxa"/>
            <w:vAlign w:val="center"/>
          </w:tcPr>
          <w:p w14:paraId="3EAC1339" w14:textId="7A52EF53" w:rsidR="008F1B66" w:rsidRPr="007C5881" w:rsidRDefault="008F1B66" w:rsidP="00470C94">
            <w:pPr>
              <w:rPr>
                <w:rFonts w:cs="Arial"/>
                <w:szCs w:val="20"/>
              </w:rPr>
            </w:pPr>
            <w:r w:rsidRPr="007C5881">
              <w:rPr>
                <w:rFonts w:cs="Arial"/>
                <w:szCs w:val="20"/>
              </w:rPr>
              <w:t>Attribute Group</w:t>
            </w:r>
          </w:p>
        </w:tc>
        <w:tc>
          <w:tcPr>
            <w:tcW w:w="7199" w:type="dxa"/>
            <w:vAlign w:val="center"/>
          </w:tcPr>
          <w:p w14:paraId="6A6A3E22" w14:textId="7750D65A" w:rsidR="008F1B66" w:rsidRPr="007C5881" w:rsidRDefault="008F1B66" w:rsidP="00470C94">
            <w:pPr>
              <w:rPr>
                <w:rFonts w:cs="Arial"/>
                <w:szCs w:val="20"/>
              </w:rPr>
            </w:pPr>
            <w:r w:rsidRPr="007C5881">
              <w:rPr>
                <w:rFonts w:cs="Arial"/>
                <w:szCs w:val="20"/>
              </w:rPr>
              <w:t>“Gift Card” configured to track serial number for gift cards.</w:t>
            </w:r>
          </w:p>
        </w:tc>
      </w:tr>
      <w:tr w:rsidR="00A33406" w:rsidRPr="007C5881" w14:paraId="3F47E3E1" w14:textId="77777777" w:rsidTr="00074DBB">
        <w:trPr>
          <w:cantSplit/>
          <w:tblHeader/>
        </w:trPr>
        <w:tc>
          <w:tcPr>
            <w:tcW w:w="3596" w:type="dxa"/>
            <w:vAlign w:val="center"/>
          </w:tcPr>
          <w:p w14:paraId="2AB676B8" w14:textId="768E8D79" w:rsidR="00A33406" w:rsidRPr="00155FA6" w:rsidRDefault="00A33406" w:rsidP="00470C94">
            <w:pPr>
              <w:rPr>
                <w:rFonts w:cs="Arial"/>
                <w:szCs w:val="20"/>
              </w:rPr>
            </w:pPr>
            <w:r w:rsidRPr="00155FA6">
              <w:rPr>
                <w:rFonts w:cs="Arial"/>
                <w:szCs w:val="20"/>
              </w:rPr>
              <w:t>NextAppearance</w:t>
            </w:r>
          </w:p>
        </w:tc>
        <w:tc>
          <w:tcPr>
            <w:tcW w:w="7199" w:type="dxa"/>
            <w:vAlign w:val="center"/>
          </w:tcPr>
          <w:p w14:paraId="34F53D92" w14:textId="1DEDC46D" w:rsidR="00A33406" w:rsidRPr="007C5881" w:rsidRDefault="002D4819" w:rsidP="00470C94">
            <w:pPr>
              <w:rPr>
                <w:rFonts w:cs="Arial"/>
                <w:szCs w:val="20"/>
              </w:rPr>
            </w:pPr>
            <w:r w:rsidRPr="002D4819">
              <w:rPr>
                <w:rFonts w:cs="Arial"/>
                <w:szCs w:val="20"/>
              </w:rPr>
              <w:t>Item Next Appearance Season</w:t>
            </w:r>
            <w:r w:rsidR="005E1F1A">
              <w:rPr>
                <w:rFonts w:cs="Arial"/>
                <w:szCs w:val="20"/>
              </w:rPr>
              <w:t>.</w:t>
            </w:r>
          </w:p>
        </w:tc>
      </w:tr>
      <w:tr w:rsidR="00A33406" w:rsidRPr="007C5881" w14:paraId="5A796D0E" w14:textId="77777777" w:rsidTr="00074DBB">
        <w:trPr>
          <w:cantSplit/>
          <w:tblHeader/>
        </w:trPr>
        <w:tc>
          <w:tcPr>
            <w:tcW w:w="3596" w:type="dxa"/>
            <w:vAlign w:val="center"/>
          </w:tcPr>
          <w:p w14:paraId="5A09DE12" w14:textId="55D649A0" w:rsidR="00A33406" w:rsidRPr="00155FA6" w:rsidRDefault="00A33406" w:rsidP="00470C94">
            <w:pPr>
              <w:rPr>
                <w:rFonts w:cs="Arial"/>
                <w:szCs w:val="20"/>
              </w:rPr>
            </w:pPr>
            <w:r w:rsidRPr="00155FA6">
              <w:rPr>
                <w:rFonts w:cs="Arial"/>
                <w:szCs w:val="20"/>
              </w:rPr>
              <w:t>LastAppearance</w:t>
            </w:r>
          </w:p>
        </w:tc>
        <w:tc>
          <w:tcPr>
            <w:tcW w:w="7199" w:type="dxa"/>
            <w:vAlign w:val="center"/>
          </w:tcPr>
          <w:p w14:paraId="47992DA8" w14:textId="4F7D8896" w:rsidR="00A33406" w:rsidRPr="007C5881" w:rsidRDefault="002D4819" w:rsidP="00470C94">
            <w:pPr>
              <w:rPr>
                <w:rFonts w:cs="Arial"/>
                <w:szCs w:val="20"/>
              </w:rPr>
            </w:pPr>
            <w:r w:rsidRPr="002D4819">
              <w:rPr>
                <w:rFonts w:cs="Arial"/>
                <w:szCs w:val="20"/>
              </w:rPr>
              <w:t>Item Last Appearance Season</w:t>
            </w:r>
            <w:r w:rsidR="005E1F1A">
              <w:rPr>
                <w:rFonts w:cs="Arial"/>
                <w:szCs w:val="20"/>
              </w:rPr>
              <w:t>.</w:t>
            </w:r>
          </w:p>
        </w:tc>
      </w:tr>
      <w:tr w:rsidR="00A33406" w:rsidRPr="007C5881" w14:paraId="61D008A3" w14:textId="77777777" w:rsidTr="00074DBB">
        <w:trPr>
          <w:cantSplit/>
          <w:tblHeader/>
        </w:trPr>
        <w:tc>
          <w:tcPr>
            <w:tcW w:w="3596" w:type="dxa"/>
            <w:vAlign w:val="center"/>
          </w:tcPr>
          <w:p w14:paraId="213E9D47" w14:textId="18D363E8" w:rsidR="00A33406" w:rsidRPr="00155FA6" w:rsidRDefault="00A33406" w:rsidP="00470C94">
            <w:pPr>
              <w:rPr>
                <w:rFonts w:cs="Arial"/>
                <w:szCs w:val="20"/>
              </w:rPr>
            </w:pPr>
            <w:r w:rsidRPr="00155FA6">
              <w:rPr>
                <w:rFonts w:cs="Arial"/>
                <w:szCs w:val="20"/>
              </w:rPr>
              <w:t>ContainerType</w:t>
            </w:r>
          </w:p>
        </w:tc>
        <w:tc>
          <w:tcPr>
            <w:tcW w:w="7199" w:type="dxa"/>
            <w:vAlign w:val="center"/>
          </w:tcPr>
          <w:p w14:paraId="7A2468A9" w14:textId="481E5A5D" w:rsidR="00A33406" w:rsidRPr="007C5881" w:rsidRDefault="00E46A0D" w:rsidP="00470C94">
            <w:pPr>
              <w:rPr>
                <w:rFonts w:cs="Arial"/>
                <w:szCs w:val="20"/>
              </w:rPr>
            </w:pPr>
            <w:r w:rsidRPr="00E46A0D">
              <w:rPr>
                <w:rFonts w:cs="Arial"/>
                <w:szCs w:val="20"/>
              </w:rPr>
              <w:t>Determines whether the Item is eligible for BAG cubing or must be cubed into BOX</w:t>
            </w:r>
            <w:r w:rsidR="005E1F1A">
              <w:rPr>
                <w:rFonts w:cs="Arial"/>
                <w:szCs w:val="20"/>
              </w:rPr>
              <w:t>.</w:t>
            </w:r>
          </w:p>
        </w:tc>
      </w:tr>
      <w:tr w:rsidR="00A33406" w:rsidRPr="007C5881" w14:paraId="78437F1C" w14:textId="77777777" w:rsidTr="00074DBB">
        <w:trPr>
          <w:cantSplit/>
          <w:tblHeader/>
        </w:trPr>
        <w:tc>
          <w:tcPr>
            <w:tcW w:w="3596" w:type="dxa"/>
            <w:vAlign w:val="center"/>
          </w:tcPr>
          <w:p w14:paraId="200ED469" w14:textId="00AC7A86" w:rsidR="00A33406" w:rsidRPr="00155FA6" w:rsidRDefault="00A33406" w:rsidP="00470C94">
            <w:pPr>
              <w:rPr>
                <w:rFonts w:cs="Arial"/>
                <w:szCs w:val="20"/>
              </w:rPr>
            </w:pPr>
            <w:r w:rsidRPr="00155FA6">
              <w:rPr>
                <w:rFonts w:cs="Arial"/>
                <w:szCs w:val="20"/>
              </w:rPr>
              <w:t>FragileItem</w:t>
            </w:r>
          </w:p>
        </w:tc>
        <w:tc>
          <w:tcPr>
            <w:tcW w:w="7199" w:type="dxa"/>
            <w:vAlign w:val="center"/>
          </w:tcPr>
          <w:p w14:paraId="73F77B56" w14:textId="61AD157E" w:rsidR="00A33406" w:rsidRPr="007C5881" w:rsidRDefault="00C616E1" w:rsidP="00470C94">
            <w:pPr>
              <w:rPr>
                <w:rFonts w:cs="Arial"/>
                <w:szCs w:val="20"/>
              </w:rPr>
            </w:pPr>
            <w:r w:rsidRPr="00C616E1">
              <w:rPr>
                <w:rFonts w:cs="Arial"/>
                <w:szCs w:val="20"/>
              </w:rPr>
              <w:t>Determines if the Item is Fragile or required special handling</w:t>
            </w:r>
            <w:r w:rsidR="005E1F1A">
              <w:rPr>
                <w:rFonts w:cs="Arial"/>
                <w:szCs w:val="20"/>
              </w:rPr>
              <w:t>.</w:t>
            </w:r>
          </w:p>
        </w:tc>
      </w:tr>
      <w:tr w:rsidR="00A33406" w:rsidRPr="007C5881" w14:paraId="5CA27650" w14:textId="77777777" w:rsidTr="00074DBB">
        <w:trPr>
          <w:cantSplit/>
          <w:tblHeader/>
        </w:trPr>
        <w:tc>
          <w:tcPr>
            <w:tcW w:w="3596" w:type="dxa"/>
            <w:vAlign w:val="center"/>
          </w:tcPr>
          <w:p w14:paraId="401055A7" w14:textId="73E525D7" w:rsidR="00A33406" w:rsidRPr="00155FA6" w:rsidRDefault="00A33406" w:rsidP="00470C94">
            <w:pPr>
              <w:rPr>
                <w:rFonts w:cs="Arial"/>
                <w:szCs w:val="20"/>
              </w:rPr>
            </w:pPr>
            <w:r w:rsidRPr="00155FA6">
              <w:rPr>
                <w:rFonts w:cs="Arial"/>
                <w:szCs w:val="20"/>
              </w:rPr>
              <w:t>ItemObsolete</w:t>
            </w:r>
          </w:p>
        </w:tc>
        <w:tc>
          <w:tcPr>
            <w:tcW w:w="7199" w:type="dxa"/>
            <w:vAlign w:val="center"/>
          </w:tcPr>
          <w:p w14:paraId="4DB2BA50" w14:textId="57909B92" w:rsidR="00A33406" w:rsidRPr="007C5881" w:rsidRDefault="00C616E1" w:rsidP="00470C94">
            <w:pPr>
              <w:rPr>
                <w:rFonts w:cs="Arial"/>
                <w:szCs w:val="20"/>
              </w:rPr>
            </w:pPr>
            <w:r w:rsidRPr="00C616E1">
              <w:rPr>
                <w:rFonts w:cs="Arial"/>
                <w:szCs w:val="20"/>
              </w:rPr>
              <w:t>Determines if the item is active or obsolete at LE</w:t>
            </w:r>
            <w:r w:rsidR="005E1F1A">
              <w:rPr>
                <w:rFonts w:cs="Arial"/>
                <w:szCs w:val="20"/>
              </w:rPr>
              <w:t>.</w:t>
            </w:r>
          </w:p>
        </w:tc>
      </w:tr>
      <w:tr w:rsidR="00A33406" w:rsidRPr="007C5881" w14:paraId="35AEA1C6" w14:textId="77777777" w:rsidTr="00074DBB">
        <w:trPr>
          <w:cantSplit/>
          <w:tblHeader/>
        </w:trPr>
        <w:tc>
          <w:tcPr>
            <w:tcW w:w="3596" w:type="dxa"/>
            <w:vAlign w:val="center"/>
          </w:tcPr>
          <w:p w14:paraId="23ECE929" w14:textId="38E9AE08" w:rsidR="00A33406" w:rsidRPr="00155FA6" w:rsidRDefault="00A33406" w:rsidP="00470C94">
            <w:pPr>
              <w:rPr>
                <w:rFonts w:cs="Arial"/>
                <w:szCs w:val="20"/>
              </w:rPr>
            </w:pPr>
            <w:r w:rsidRPr="00155FA6">
              <w:rPr>
                <w:rFonts w:cs="Arial"/>
                <w:szCs w:val="20"/>
              </w:rPr>
              <w:t>VendorBoxEligible</w:t>
            </w:r>
          </w:p>
        </w:tc>
        <w:tc>
          <w:tcPr>
            <w:tcW w:w="7199" w:type="dxa"/>
            <w:vAlign w:val="center"/>
          </w:tcPr>
          <w:p w14:paraId="4D3A38EC" w14:textId="77777777" w:rsidR="00470C94" w:rsidRDefault="00127179" w:rsidP="00470C94">
            <w:pPr>
              <w:rPr>
                <w:rFonts w:cs="Arial"/>
                <w:szCs w:val="20"/>
              </w:rPr>
            </w:pPr>
            <w:r w:rsidRPr="00127179">
              <w:rPr>
                <w:rFonts w:cs="Arial"/>
                <w:szCs w:val="20"/>
              </w:rPr>
              <w:t>Determines if the item is eligible to be shipped in the vendor box in a singles scenario</w:t>
            </w:r>
            <w:r>
              <w:rPr>
                <w:rFonts w:cs="Arial"/>
                <w:szCs w:val="20"/>
              </w:rPr>
              <w:t>.</w:t>
            </w:r>
            <w:r w:rsidR="00470C94">
              <w:rPr>
                <w:rFonts w:cs="Arial"/>
                <w:szCs w:val="20"/>
              </w:rPr>
              <w:t xml:space="preserve"> </w:t>
            </w:r>
          </w:p>
          <w:p w14:paraId="07F901EF" w14:textId="77777777" w:rsidR="00470C94" w:rsidRDefault="00470C94" w:rsidP="00470C94">
            <w:pPr>
              <w:rPr>
                <w:rFonts w:cs="Arial"/>
                <w:szCs w:val="20"/>
              </w:rPr>
            </w:pPr>
          </w:p>
          <w:p w14:paraId="52B99C51" w14:textId="4DA682E9" w:rsidR="00A33406" w:rsidRPr="007C5881" w:rsidRDefault="00470C94" w:rsidP="00470C94">
            <w:pPr>
              <w:rPr>
                <w:rFonts w:cs="Arial"/>
                <w:szCs w:val="20"/>
              </w:rPr>
            </w:pPr>
            <w:r w:rsidRPr="00470C94">
              <w:rPr>
                <w:rFonts w:cs="Arial"/>
                <w:szCs w:val="20"/>
              </w:rPr>
              <w:t>Ex: If we have shoes in a vendor box, then we can pick and pack without using additional packing materials (i.e. don't have to put the shoe box in another box or bag). Sleeping bag could be a ship alone and vendor box eligible.</w:t>
            </w:r>
          </w:p>
        </w:tc>
      </w:tr>
      <w:tr w:rsidR="00A33406" w:rsidRPr="007C5881" w14:paraId="4077E639" w14:textId="77777777" w:rsidTr="00074DBB">
        <w:trPr>
          <w:cantSplit/>
          <w:tblHeader/>
        </w:trPr>
        <w:tc>
          <w:tcPr>
            <w:tcW w:w="3596" w:type="dxa"/>
            <w:vAlign w:val="center"/>
          </w:tcPr>
          <w:p w14:paraId="50C85CF1" w14:textId="77C630C2" w:rsidR="00A33406" w:rsidRPr="00155FA6" w:rsidRDefault="00A33406" w:rsidP="00470C94">
            <w:pPr>
              <w:rPr>
                <w:rFonts w:cs="Arial"/>
                <w:szCs w:val="20"/>
              </w:rPr>
            </w:pPr>
            <w:r w:rsidRPr="00155FA6">
              <w:rPr>
                <w:rFonts w:cs="Arial"/>
                <w:szCs w:val="20"/>
              </w:rPr>
              <w:t>DropShipItem</w:t>
            </w:r>
          </w:p>
        </w:tc>
        <w:tc>
          <w:tcPr>
            <w:tcW w:w="7199" w:type="dxa"/>
            <w:vAlign w:val="center"/>
          </w:tcPr>
          <w:p w14:paraId="31A27539" w14:textId="366D5093" w:rsidR="00A33406" w:rsidRPr="007C5881" w:rsidRDefault="00127179" w:rsidP="00470C94">
            <w:pPr>
              <w:rPr>
                <w:rFonts w:cs="Arial"/>
                <w:szCs w:val="20"/>
              </w:rPr>
            </w:pPr>
            <w:r w:rsidRPr="00127179">
              <w:rPr>
                <w:rFonts w:cs="Arial"/>
                <w:szCs w:val="20"/>
              </w:rPr>
              <w:t>Determines if the item is considered a Drop Ship item</w:t>
            </w:r>
            <w:r>
              <w:rPr>
                <w:rFonts w:cs="Arial"/>
                <w:szCs w:val="20"/>
              </w:rPr>
              <w:t>.</w:t>
            </w:r>
          </w:p>
        </w:tc>
      </w:tr>
      <w:tr w:rsidR="00A33406" w:rsidRPr="007C5881" w14:paraId="3D1A0769" w14:textId="77777777" w:rsidTr="00074DBB">
        <w:trPr>
          <w:cantSplit/>
          <w:tblHeader/>
        </w:trPr>
        <w:tc>
          <w:tcPr>
            <w:tcW w:w="3596" w:type="dxa"/>
            <w:vAlign w:val="center"/>
          </w:tcPr>
          <w:p w14:paraId="5060E1F0" w14:textId="09498A1A" w:rsidR="00A33406" w:rsidRPr="00155FA6" w:rsidRDefault="00A33406" w:rsidP="00470C94">
            <w:pPr>
              <w:rPr>
                <w:rFonts w:cs="Arial"/>
                <w:szCs w:val="20"/>
              </w:rPr>
            </w:pPr>
            <w:r w:rsidRPr="00155FA6">
              <w:rPr>
                <w:rFonts w:cs="Arial"/>
                <w:szCs w:val="20"/>
              </w:rPr>
              <w:t>ShipAlone</w:t>
            </w:r>
          </w:p>
        </w:tc>
        <w:tc>
          <w:tcPr>
            <w:tcW w:w="7199" w:type="dxa"/>
            <w:vAlign w:val="center"/>
          </w:tcPr>
          <w:p w14:paraId="2FC89572" w14:textId="4DE14E95" w:rsidR="00A33406" w:rsidRPr="007C5881" w:rsidRDefault="005E1F1A" w:rsidP="00470C94">
            <w:pPr>
              <w:rPr>
                <w:rFonts w:cs="Arial"/>
                <w:szCs w:val="20"/>
              </w:rPr>
            </w:pPr>
            <w:r w:rsidRPr="005E1F1A">
              <w:rPr>
                <w:rFonts w:cs="Arial"/>
                <w:szCs w:val="20"/>
              </w:rPr>
              <w:t>Determines if the item is required to ship alone as a single oLPN</w:t>
            </w:r>
            <w:r>
              <w:rPr>
                <w:rFonts w:cs="Arial"/>
                <w:szCs w:val="20"/>
              </w:rPr>
              <w:t>.</w:t>
            </w:r>
          </w:p>
        </w:tc>
      </w:tr>
      <w:tr w:rsidR="00A33406" w:rsidRPr="007C5881" w14:paraId="752189BD" w14:textId="77777777" w:rsidTr="00074DBB">
        <w:trPr>
          <w:cantSplit/>
          <w:tblHeader/>
        </w:trPr>
        <w:tc>
          <w:tcPr>
            <w:tcW w:w="3596" w:type="dxa"/>
            <w:vAlign w:val="center"/>
          </w:tcPr>
          <w:p w14:paraId="72B6DC28" w14:textId="71195068" w:rsidR="00A33406" w:rsidRPr="00155FA6" w:rsidRDefault="00A33406" w:rsidP="00470C94">
            <w:pPr>
              <w:rPr>
                <w:rFonts w:cs="Arial"/>
                <w:szCs w:val="20"/>
              </w:rPr>
            </w:pPr>
            <w:r w:rsidRPr="00155FA6">
              <w:rPr>
                <w:rFonts w:cs="Arial"/>
                <w:szCs w:val="20"/>
              </w:rPr>
              <w:t>GOHItem</w:t>
            </w:r>
          </w:p>
        </w:tc>
        <w:tc>
          <w:tcPr>
            <w:tcW w:w="7199" w:type="dxa"/>
            <w:vAlign w:val="center"/>
          </w:tcPr>
          <w:p w14:paraId="6C28D288" w14:textId="45954C95" w:rsidR="00A33406" w:rsidRPr="007C5881" w:rsidRDefault="00155FA6" w:rsidP="00470C94">
            <w:pPr>
              <w:rPr>
                <w:rFonts w:cs="Arial"/>
                <w:szCs w:val="20"/>
              </w:rPr>
            </w:pPr>
            <w:r w:rsidRPr="00155FA6">
              <w:rPr>
                <w:rFonts w:cs="Arial"/>
                <w:szCs w:val="20"/>
              </w:rPr>
              <w:t>Determines if the item is a GOH item</w:t>
            </w:r>
            <w:r w:rsidR="005E1F1A">
              <w:rPr>
                <w:rFonts w:cs="Arial"/>
                <w:szCs w:val="20"/>
              </w:rPr>
              <w:t>.</w:t>
            </w:r>
          </w:p>
        </w:tc>
      </w:tr>
      <w:tr w:rsidR="00A33406" w:rsidRPr="007C5881" w14:paraId="607B29A8" w14:textId="77777777" w:rsidTr="00074DBB">
        <w:trPr>
          <w:cantSplit/>
          <w:tblHeader/>
        </w:trPr>
        <w:tc>
          <w:tcPr>
            <w:tcW w:w="3596" w:type="dxa"/>
            <w:vAlign w:val="center"/>
          </w:tcPr>
          <w:p w14:paraId="150909E5" w14:textId="732E90DA" w:rsidR="00A33406" w:rsidRPr="00155FA6" w:rsidRDefault="00A33406" w:rsidP="00470C94">
            <w:pPr>
              <w:rPr>
                <w:rFonts w:cs="Arial"/>
                <w:szCs w:val="20"/>
              </w:rPr>
            </w:pPr>
            <w:r w:rsidRPr="00155FA6">
              <w:rPr>
                <w:rFonts w:cs="Arial"/>
                <w:szCs w:val="20"/>
              </w:rPr>
              <w:t>Ca</w:t>
            </w:r>
          </w:p>
        </w:tc>
        <w:tc>
          <w:tcPr>
            <w:tcW w:w="7199" w:type="dxa"/>
            <w:vAlign w:val="center"/>
          </w:tcPr>
          <w:p w14:paraId="16CD63D2" w14:textId="0BA7D8CF" w:rsidR="00A33406" w:rsidRPr="007C5881" w:rsidRDefault="005A2BD9" w:rsidP="00470C94">
            <w:pPr>
              <w:rPr>
                <w:rFonts w:cs="Arial"/>
                <w:szCs w:val="20"/>
              </w:rPr>
            </w:pPr>
            <w:r w:rsidRPr="005A2BD9">
              <w:rPr>
                <w:rFonts w:cs="Arial"/>
                <w:szCs w:val="20"/>
              </w:rPr>
              <w:t>Determines if the item is a hemmable pant</w:t>
            </w:r>
            <w:r w:rsidR="005E1F1A">
              <w:rPr>
                <w:rFonts w:cs="Arial"/>
                <w:szCs w:val="20"/>
              </w:rPr>
              <w:t>.</w:t>
            </w:r>
          </w:p>
        </w:tc>
      </w:tr>
      <w:tr w:rsidR="00A33406" w:rsidRPr="007C5881" w14:paraId="4141D42B" w14:textId="77777777" w:rsidTr="00074DBB">
        <w:trPr>
          <w:cantSplit/>
          <w:tblHeader/>
        </w:trPr>
        <w:tc>
          <w:tcPr>
            <w:tcW w:w="3596" w:type="dxa"/>
            <w:vAlign w:val="center"/>
          </w:tcPr>
          <w:p w14:paraId="3A0BEA15" w14:textId="5C77EAC3" w:rsidR="00A33406" w:rsidRPr="00155FA6" w:rsidRDefault="00A33406" w:rsidP="00470C94">
            <w:pPr>
              <w:rPr>
                <w:rFonts w:cs="Arial"/>
                <w:szCs w:val="20"/>
              </w:rPr>
            </w:pPr>
            <w:r w:rsidRPr="00155FA6">
              <w:rPr>
                <w:rFonts w:cs="Arial"/>
                <w:szCs w:val="20"/>
              </w:rPr>
              <w:t>LegacyStyleId</w:t>
            </w:r>
          </w:p>
        </w:tc>
        <w:tc>
          <w:tcPr>
            <w:tcW w:w="7199" w:type="dxa"/>
            <w:vAlign w:val="center"/>
          </w:tcPr>
          <w:p w14:paraId="761FE930" w14:textId="670FC0A7" w:rsidR="00A33406" w:rsidRPr="007C5881" w:rsidRDefault="00394EFA" w:rsidP="00470C94">
            <w:pPr>
              <w:rPr>
                <w:rFonts w:cs="Arial"/>
                <w:szCs w:val="20"/>
              </w:rPr>
            </w:pPr>
            <w:r w:rsidRPr="00394EFA">
              <w:rPr>
                <w:rFonts w:cs="Arial"/>
                <w:szCs w:val="20"/>
              </w:rPr>
              <w:t>Legacy Style Number</w:t>
            </w:r>
            <w:r>
              <w:rPr>
                <w:rFonts w:cs="Arial"/>
                <w:szCs w:val="20"/>
              </w:rPr>
              <w:t>.</w:t>
            </w:r>
          </w:p>
        </w:tc>
      </w:tr>
      <w:tr w:rsidR="00A33406" w:rsidRPr="007C5881" w14:paraId="729B3984" w14:textId="77777777" w:rsidTr="00074DBB">
        <w:trPr>
          <w:cantSplit/>
          <w:tblHeader/>
        </w:trPr>
        <w:tc>
          <w:tcPr>
            <w:tcW w:w="3596" w:type="dxa"/>
            <w:vAlign w:val="center"/>
          </w:tcPr>
          <w:p w14:paraId="186E5F46" w14:textId="21E60412" w:rsidR="00A33406" w:rsidRPr="00155FA6" w:rsidRDefault="00F23E7C" w:rsidP="00470C94">
            <w:pPr>
              <w:rPr>
                <w:rFonts w:cs="Arial"/>
                <w:szCs w:val="20"/>
              </w:rPr>
            </w:pPr>
            <w:r w:rsidRPr="00155FA6">
              <w:rPr>
                <w:rFonts w:cs="Arial"/>
                <w:szCs w:val="20"/>
              </w:rPr>
              <w:t>LongStyleDescription</w:t>
            </w:r>
          </w:p>
        </w:tc>
        <w:tc>
          <w:tcPr>
            <w:tcW w:w="7199" w:type="dxa"/>
            <w:vAlign w:val="center"/>
          </w:tcPr>
          <w:p w14:paraId="5D49C86F" w14:textId="301B5A75" w:rsidR="00A33406" w:rsidRPr="007C5881" w:rsidRDefault="00394EFA" w:rsidP="00470C94">
            <w:pPr>
              <w:rPr>
                <w:rFonts w:cs="Arial"/>
                <w:szCs w:val="20"/>
              </w:rPr>
            </w:pPr>
            <w:r w:rsidRPr="00394EFA">
              <w:rPr>
                <w:rFonts w:cs="Arial"/>
                <w:szCs w:val="20"/>
              </w:rPr>
              <w:t>Long Style Description</w:t>
            </w:r>
            <w:r>
              <w:rPr>
                <w:rFonts w:cs="Arial"/>
                <w:szCs w:val="20"/>
              </w:rPr>
              <w:t>.</w:t>
            </w:r>
          </w:p>
        </w:tc>
      </w:tr>
      <w:tr w:rsidR="005A2BD9" w:rsidRPr="007C5881" w14:paraId="6D4EF2A5" w14:textId="77777777" w:rsidTr="00074DBB">
        <w:trPr>
          <w:cantSplit/>
          <w:tblHeader/>
        </w:trPr>
        <w:tc>
          <w:tcPr>
            <w:tcW w:w="3596" w:type="dxa"/>
            <w:vAlign w:val="center"/>
          </w:tcPr>
          <w:p w14:paraId="3556AF60" w14:textId="1109788C" w:rsidR="005A2BD9" w:rsidRPr="00155FA6" w:rsidRDefault="005A2BD9" w:rsidP="00470C94">
            <w:pPr>
              <w:rPr>
                <w:rFonts w:cs="Arial"/>
                <w:szCs w:val="20"/>
              </w:rPr>
            </w:pPr>
            <w:r w:rsidRPr="00155FA6">
              <w:rPr>
                <w:rFonts w:cs="Arial"/>
                <w:szCs w:val="20"/>
              </w:rPr>
              <w:t>Sortable</w:t>
            </w:r>
          </w:p>
        </w:tc>
        <w:tc>
          <w:tcPr>
            <w:tcW w:w="7199" w:type="dxa"/>
            <w:vAlign w:val="center"/>
          </w:tcPr>
          <w:p w14:paraId="5992BC4E" w14:textId="1DA80227" w:rsidR="005A2BD9" w:rsidRPr="007C5881" w:rsidRDefault="00394EFA" w:rsidP="00470C94">
            <w:pPr>
              <w:rPr>
                <w:rFonts w:cs="Arial"/>
                <w:szCs w:val="20"/>
              </w:rPr>
            </w:pPr>
            <w:r w:rsidRPr="00394EFA">
              <w:rPr>
                <w:rFonts w:cs="Arial"/>
                <w:szCs w:val="20"/>
              </w:rPr>
              <w:t>Indicated if the item is sortable on the MHE</w:t>
            </w:r>
          </w:p>
        </w:tc>
      </w:tr>
      <w:tr w:rsidR="005A2BD9" w:rsidRPr="007C5881" w14:paraId="11102EC4" w14:textId="77777777" w:rsidTr="00074DBB">
        <w:trPr>
          <w:cantSplit/>
          <w:tblHeader/>
        </w:trPr>
        <w:tc>
          <w:tcPr>
            <w:tcW w:w="3596" w:type="dxa"/>
            <w:vAlign w:val="center"/>
          </w:tcPr>
          <w:p w14:paraId="2A4F1BDD" w14:textId="5FFF9712" w:rsidR="005A2BD9" w:rsidRPr="00155FA6" w:rsidRDefault="005A2BD9" w:rsidP="00470C94">
            <w:pPr>
              <w:rPr>
                <w:rFonts w:cs="Arial"/>
                <w:szCs w:val="20"/>
              </w:rPr>
            </w:pPr>
            <w:r w:rsidRPr="00155FA6">
              <w:rPr>
                <w:rFonts w:cs="Arial"/>
                <w:szCs w:val="20"/>
              </w:rPr>
              <w:t>VelocityCode</w:t>
            </w:r>
          </w:p>
        </w:tc>
        <w:tc>
          <w:tcPr>
            <w:tcW w:w="7199" w:type="dxa"/>
            <w:vAlign w:val="center"/>
          </w:tcPr>
          <w:p w14:paraId="37ECC361" w14:textId="0173E488" w:rsidR="005A2BD9" w:rsidRPr="007C5881" w:rsidRDefault="00BE0CED" w:rsidP="00470C94">
            <w:pPr>
              <w:rPr>
                <w:rFonts w:cs="Arial"/>
                <w:szCs w:val="20"/>
              </w:rPr>
            </w:pPr>
            <w:r>
              <w:rPr>
                <w:rFonts w:cs="Arial"/>
                <w:szCs w:val="20"/>
              </w:rPr>
              <w:t>Velocity ranking used for slotting rules and reports.</w:t>
            </w:r>
          </w:p>
        </w:tc>
      </w:tr>
      <w:tr w:rsidR="00B628CE" w:rsidRPr="007C5881" w14:paraId="36349BB2" w14:textId="77777777" w:rsidTr="00074DBB">
        <w:trPr>
          <w:cantSplit/>
          <w:tblHeader/>
        </w:trPr>
        <w:tc>
          <w:tcPr>
            <w:tcW w:w="3596" w:type="dxa"/>
            <w:vAlign w:val="center"/>
          </w:tcPr>
          <w:p w14:paraId="1ED5DA8C" w14:textId="47B2622C" w:rsidR="00B628CE" w:rsidRPr="00C92EF5" w:rsidRDefault="00B628CE" w:rsidP="00470C94">
            <w:pPr>
              <w:rPr>
                <w:rFonts w:cs="Arial"/>
                <w:szCs w:val="20"/>
              </w:rPr>
            </w:pPr>
            <w:r w:rsidRPr="00BA6819">
              <w:rPr>
                <w:rFonts w:cs="Arial"/>
                <w:szCs w:val="20"/>
              </w:rPr>
              <w:t>Collection</w:t>
            </w:r>
          </w:p>
        </w:tc>
        <w:tc>
          <w:tcPr>
            <w:tcW w:w="7199" w:type="dxa"/>
            <w:vAlign w:val="center"/>
          </w:tcPr>
          <w:p w14:paraId="0D2DEEF3" w14:textId="77777777" w:rsidR="00B628CE" w:rsidRPr="007C5881" w:rsidRDefault="00B628CE" w:rsidP="00470C94">
            <w:pPr>
              <w:rPr>
                <w:rFonts w:cs="Arial"/>
                <w:szCs w:val="20"/>
              </w:rPr>
            </w:pPr>
          </w:p>
        </w:tc>
      </w:tr>
      <w:tr w:rsidR="00B628CE" w:rsidRPr="007C5881" w14:paraId="6BDF846C" w14:textId="77777777" w:rsidTr="00074DBB">
        <w:trPr>
          <w:cantSplit/>
          <w:tblHeader/>
        </w:trPr>
        <w:tc>
          <w:tcPr>
            <w:tcW w:w="3596" w:type="dxa"/>
            <w:vAlign w:val="center"/>
          </w:tcPr>
          <w:p w14:paraId="5D45E56A" w14:textId="216D18CA" w:rsidR="00B628CE" w:rsidRPr="00C92EF5" w:rsidRDefault="00B628CE" w:rsidP="00470C94">
            <w:pPr>
              <w:rPr>
                <w:rFonts w:cs="Arial"/>
                <w:szCs w:val="20"/>
              </w:rPr>
            </w:pPr>
            <w:r w:rsidRPr="00BA6819">
              <w:rPr>
                <w:rFonts w:cs="Arial"/>
                <w:szCs w:val="20"/>
              </w:rPr>
              <w:t>Theme</w:t>
            </w:r>
          </w:p>
        </w:tc>
        <w:tc>
          <w:tcPr>
            <w:tcW w:w="7199" w:type="dxa"/>
            <w:vAlign w:val="center"/>
          </w:tcPr>
          <w:p w14:paraId="5D7EFDE8" w14:textId="77777777" w:rsidR="00B628CE" w:rsidRPr="007C5881" w:rsidRDefault="00B628CE" w:rsidP="00470C94">
            <w:pPr>
              <w:rPr>
                <w:rFonts w:cs="Arial"/>
                <w:szCs w:val="20"/>
              </w:rPr>
            </w:pPr>
          </w:p>
        </w:tc>
      </w:tr>
      <w:tr w:rsidR="00B628CE" w:rsidRPr="007C5881" w14:paraId="07A237D0" w14:textId="77777777" w:rsidTr="00074DBB">
        <w:trPr>
          <w:cantSplit/>
          <w:tblHeader/>
        </w:trPr>
        <w:tc>
          <w:tcPr>
            <w:tcW w:w="3596" w:type="dxa"/>
            <w:vAlign w:val="center"/>
          </w:tcPr>
          <w:p w14:paraId="6CD7C01E" w14:textId="715CB8F3" w:rsidR="00B628CE" w:rsidRPr="00C92EF5" w:rsidRDefault="00B628CE" w:rsidP="00470C94">
            <w:pPr>
              <w:rPr>
                <w:rFonts w:cs="Arial"/>
                <w:szCs w:val="20"/>
              </w:rPr>
            </w:pPr>
            <w:r w:rsidRPr="00BA6819">
              <w:rPr>
                <w:rFonts w:cs="Arial"/>
                <w:szCs w:val="20"/>
              </w:rPr>
              <w:t>KeyItem</w:t>
            </w:r>
          </w:p>
        </w:tc>
        <w:tc>
          <w:tcPr>
            <w:tcW w:w="7199" w:type="dxa"/>
            <w:vAlign w:val="center"/>
          </w:tcPr>
          <w:p w14:paraId="2BF24087" w14:textId="77777777" w:rsidR="00B628CE" w:rsidRPr="007C5881" w:rsidRDefault="00B628CE" w:rsidP="00470C94">
            <w:pPr>
              <w:rPr>
                <w:rFonts w:cs="Arial"/>
                <w:szCs w:val="20"/>
              </w:rPr>
            </w:pPr>
          </w:p>
        </w:tc>
      </w:tr>
      <w:tr w:rsidR="00B628CE" w:rsidRPr="007C5881" w14:paraId="3601E243" w14:textId="77777777" w:rsidTr="00074DBB">
        <w:trPr>
          <w:cantSplit/>
          <w:tblHeader/>
        </w:trPr>
        <w:tc>
          <w:tcPr>
            <w:tcW w:w="3596" w:type="dxa"/>
            <w:vAlign w:val="center"/>
          </w:tcPr>
          <w:p w14:paraId="47A4D770" w14:textId="0D302BA1" w:rsidR="00B628CE" w:rsidRPr="00C92EF5" w:rsidRDefault="00B628CE" w:rsidP="00470C94">
            <w:pPr>
              <w:rPr>
                <w:rFonts w:cs="Arial"/>
                <w:szCs w:val="20"/>
              </w:rPr>
            </w:pPr>
            <w:r w:rsidRPr="00BA6819">
              <w:rPr>
                <w:rFonts w:cs="Arial"/>
                <w:szCs w:val="20"/>
              </w:rPr>
              <w:t>CreationSeason</w:t>
            </w:r>
          </w:p>
        </w:tc>
        <w:tc>
          <w:tcPr>
            <w:tcW w:w="7199" w:type="dxa"/>
            <w:vAlign w:val="center"/>
          </w:tcPr>
          <w:p w14:paraId="19E9B643" w14:textId="77777777" w:rsidR="00B628CE" w:rsidRPr="007C5881" w:rsidRDefault="00B628CE" w:rsidP="00470C94">
            <w:pPr>
              <w:rPr>
                <w:rFonts w:cs="Arial"/>
                <w:szCs w:val="20"/>
              </w:rPr>
            </w:pPr>
          </w:p>
        </w:tc>
      </w:tr>
      <w:tr w:rsidR="00B628CE" w:rsidRPr="007C5881" w14:paraId="2D1352D9" w14:textId="77777777" w:rsidTr="00074DBB">
        <w:trPr>
          <w:cantSplit/>
          <w:tblHeader/>
        </w:trPr>
        <w:tc>
          <w:tcPr>
            <w:tcW w:w="3596" w:type="dxa"/>
            <w:vAlign w:val="center"/>
          </w:tcPr>
          <w:p w14:paraId="1EF7D776" w14:textId="0C0681F4" w:rsidR="00B628CE" w:rsidRPr="00C92EF5" w:rsidRDefault="00B628CE" w:rsidP="00470C94">
            <w:pPr>
              <w:rPr>
                <w:rFonts w:cs="Arial"/>
                <w:szCs w:val="20"/>
              </w:rPr>
            </w:pPr>
            <w:r w:rsidRPr="00BA6819">
              <w:rPr>
                <w:rFonts w:cs="Arial"/>
                <w:szCs w:val="20"/>
              </w:rPr>
              <w:t>RolloutSeason</w:t>
            </w:r>
          </w:p>
        </w:tc>
        <w:tc>
          <w:tcPr>
            <w:tcW w:w="7199" w:type="dxa"/>
            <w:vAlign w:val="center"/>
          </w:tcPr>
          <w:p w14:paraId="25118B22" w14:textId="77777777" w:rsidR="00B628CE" w:rsidRPr="007C5881" w:rsidRDefault="00B628CE" w:rsidP="00470C94">
            <w:pPr>
              <w:rPr>
                <w:rFonts w:cs="Arial"/>
                <w:szCs w:val="20"/>
              </w:rPr>
            </w:pPr>
          </w:p>
        </w:tc>
      </w:tr>
      <w:tr w:rsidR="00B628CE" w:rsidRPr="007C5881" w14:paraId="2E35435C" w14:textId="77777777" w:rsidTr="00074DBB">
        <w:trPr>
          <w:cantSplit/>
          <w:tblHeader/>
        </w:trPr>
        <w:tc>
          <w:tcPr>
            <w:tcW w:w="3596" w:type="dxa"/>
            <w:vAlign w:val="center"/>
          </w:tcPr>
          <w:p w14:paraId="6E5E91FC" w14:textId="70B42589" w:rsidR="00B628CE" w:rsidRPr="00C92EF5" w:rsidRDefault="00B628CE" w:rsidP="00470C94">
            <w:pPr>
              <w:rPr>
                <w:rFonts w:cs="Arial"/>
                <w:szCs w:val="20"/>
              </w:rPr>
            </w:pPr>
            <w:r w:rsidRPr="00BA6819">
              <w:rPr>
                <w:rFonts w:cs="Arial"/>
                <w:szCs w:val="20"/>
              </w:rPr>
              <w:t>FadingSeason</w:t>
            </w:r>
          </w:p>
        </w:tc>
        <w:tc>
          <w:tcPr>
            <w:tcW w:w="7199" w:type="dxa"/>
            <w:vAlign w:val="center"/>
          </w:tcPr>
          <w:p w14:paraId="3D137326" w14:textId="77777777" w:rsidR="00B628CE" w:rsidRPr="007C5881" w:rsidRDefault="00B628CE" w:rsidP="00470C94">
            <w:pPr>
              <w:rPr>
                <w:rFonts w:cs="Arial"/>
                <w:szCs w:val="20"/>
              </w:rPr>
            </w:pPr>
          </w:p>
        </w:tc>
      </w:tr>
      <w:tr w:rsidR="00B628CE" w:rsidRPr="007C5881" w14:paraId="616D3BD6" w14:textId="77777777" w:rsidTr="00074DBB">
        <w:trPr>
          <w:cantSplit/>
          <w:tblHeader/>
        </w:trPr>
        <w:tc>
          <w:tcPr>
            <w:tcW w:w="3596" w:type="dxa"/>
            <w:vAlign w:val="center"/>
          </w:tcPr>
          <w:p w14:paraId="72623160" w14:textId="4A10E5F1" w:rsidR="00B628CE" w:rsidRPr="00C92EF5" w:rsidRDefault="00B628CE" w:rsidP="00470C94">
            <w:pPr>
              <w:rPr>
                <w:rFonts w:cs="Arial"/>
                <w:szCs w:val="20"/>
              </w:rPr>
            </w:pPr>
            <w:r w:rsidRPr="00BA6819">
              <w:rPr>
                <w:rFonts w:cs="Arial"/>
                <w:szCs w:val="20"/>
              </w:rPr>
              <w:t>VendorConsignment</w:t>
            </w:r>
          </w:p>
        </w:tc>
        <w:tc>
          <w:tcPr>
            <w:tcW w:w="7199" w:type="dxa"/>
            <w:vAlign w:val="center"/>
          </w:tcPr>
          <w:p w14:paraId="3C0D3313" w14:textId="77777777" w:rsidR="00B628CE" w:rsidRPr="007C5881" w:rsidRDefault="00B628CE" w:rsidP="00470C94">
            <w:pPr>
              <w:rPr>
                <w:rFonts w:cs="Arial"/>
                <w:szCs w:val="20"/>
              </w:rPr>
            </w:pPr>
          </w:p>
        </w:tc>
      </w:tr>
      <w:tr w:rsidR="00B628CE" w:rsidRPr="007C5881" w14:paraId="363175FE" w14:textId="77777777" w:rsidTr="00074DBB">
        <w:trPr>
          <w:cantSplit/>
          <w:trHeight w:val="548"/>
          <w:tblHeader/>
        </w:trPr>
        <w:tc>
          <w:tcPr>
            <w:tcW w:w="3596" w:type="dxa"/>
            <w:vAlign w:val="center"/>
          </w:tcPr>
          <w:p w14:paraId="2D4F0AC8" w14:textId="05521B0E" w:rsidR="00B628CE" w:rsidRPr="00C92EF5" w:rsidRDefault="00B628CE" w:rsidP="00470C94">
            <w:pPr>
              <w:rPr>
                <w:rFonts w:cs="Arial"/>
                <w:szCs w:val="20"/>
              </w:rPr>
            </w:pPr>
            <w:r w:rsidRPr="00BA6819">
              <w:rPr>
                <w:rFonts w:cs="Arial"/>
                <w:szCs w:val="20"/>
              </w:rPr>
              <w:t>ProgramEligible</w:t>
            </w:r>
          </w:p>
        </w:tc>
        <w:tc>
          <w:tcPr>
            <w:tcW w:w="7199" w:type="dxa"/>
            <w:vAlign w:val="center"/>
          </w:tcPr>
          <w:p w14:paraId="4C5D667C" w14:textId="61FBA771" w:rsidR="00B628CE" w:rsidRPr="007C5881" w:rsidRDefault="003E5D48" w:rsidP="00470C94">
            <w:pPr>
              <w:rPr>
                <w:rFonts w:cs="Arial"/>
                <w:szCs w:val="20"/>
              </w:rPr>
            </w:pPr>
            <w:r w:rsidRPr="003E5D48">
              <w:rPr>
                <w:rFonts w:cs="Arial"/>
                <w:szCs w:val="20"/>
              </w:rPr>
              <w:t xml:space="preserve">This field indicates whether the account is an Enterprise Level of Engagement (LEO) account, such as Wells Fargo or American Airlines. </w:t>
            </w:r>
          </w:p>
        </w:tc>
      </w:tr>
      <w:tr w:rsidR="00B628CE" w:rsidRPr="007C5881" w14:paraId="494E40B8" w14:textId="77777777" w:rsidTr="00074DBB">
        <w:trPr>
          <w:cantSplit/>
          <w:tblHeader/>
        </w:trPr>
        <w:tc>
          <w:tcPr>
            <w:tcW w:w="3596" w:type="dxa"/>
            <w:vAlign w:val="center"/>
          </w:tcPr>
          <w:p w14:paraId="5BDCD405" w14:textId="39E4AD05" w:rsidR="00B628CE" w:rsidRPr="00C92EF5" w:rsidRDefault="00B628CE" w:rsidP="00470C94">
            <w:pPr>
              <w:rPr>
                <w:rFonts w:cs="Arial"/>
                <w:szCs w:val="20"/>
              </w:rPr>
            </w:pPr>
            <w:r w:rsidRPr="00BA6819">
              <w:rPr>
                <w:rFonts w:cs="Arial"/>
                <w:szCs w:val="20"/>
              </w:rPr>
              <w:t>AlertCode</w:t>
            </w:r>
          </w:p>
        </w:tc>
        <w:tc>
          <w:tcPr>
            <w:tcW w:w="7199" w:type="dxa"/>
            <w:vAlign w:val="center"/>
          </w:tcPr>
          <w:p w14:paraId="41BEA1B4" w14:textId="3B90CD17" w:rsidR="00B628CE" w:rsidRPr="007C5881" w:rsidRDefault="00990454" w:rsidP="00470C94">
            <w:pPr>
              <w:rPr>
                <w:rFonts w:cs="Arial"/>
                <w:szCs w:val="20"/>
              </w:rPr>
            </w:pPr>
            <w:r>
              <w:rPr>
                <w:rFonts w:cs="Arial"/>
                <w:szCs w:val="20"/>
              </w:rPr>
              <w:t>Returns alert code.</w:t>
            </w:r>
          </w:p>
        </w:tc>
      </w:tr>
      <w:tr w:rsidR="00B628CE" w:rsidRPr="007C5881" w14:paraId="30950FB4" w14:textId="77777777" w:rsidTr="00074DBB">
        <w:trPr>
          <w:cantSplit/>
          <w:tblHeader/>
        </w:trPr>
        <w:tc>
          <w:tcPr>
            <w:tcW w:w="3596" w:type="dxa"/>
            <w:vAlign w:val="center"/>
          </w:tcPr>
          <w:p w14:paraId="3004DA82" w14:textId="14CE76DB" w:rsidR="00B628CE" w:rsidRPr="00C92EF5" w:rsidRDefault="00B628CE" w:rsidP="00470C94">
            <w:pPr>
              <w:rPr>
                <w:rFonts w:cs="Arial"/>
                <w:szCs w:val="20"/>
              </w:rPr>
            </w:pPr>
            <w:r w:rsidRPr="00BA6819">
              <w:rPr>
                <w:rFonts w:cs="Arial"/>
                <w:szCs w:val="20"/>
              </w:rPr>
              <w:t>ScrapUponReturn</w:t>
            </w:r>
          </w:p>
        </w:tc>
        <w:tc>
          <w:tcPr>
            <w:tcW w:w="7199" w:type="dxa"/>
            <w:vAlign w:val="center"/>
          </w:tcPr>
          <w:p w14:paraId="453F8318" w14:textId="77777777" w:rsidR="00B628CE" w:rsidRPr="007C5881" w:rsidRDefault="00B628CE" w:rsidP="00470C94">
            <w:pPr>
              <w:rPr>
                <w:rFonts w:cs="Arial"/>
                <w:szCs w:val="20"/>
              </w:rPr>
            </w:pPr>
          </w:p>
        </w:tc>
      </w:tr>
      <w:tr w:rsidR="00BA6819" w:rsidRPr="007C5881" w14:paraId="4D44D91A" w14:textId="77777777" w:rsidTr="00074DBB">
        <w:trPr>
          <w:cantSplit/>
          <w:tblHeader/>
        </w:trPr>
        <w:tc>
          <w:tcPr>
            <w:tcW w:w="3596" w:type="dxa"/>
            <w:vAlign w:val="center"/>
          </w:tcPr>
          <w:p w14:paraId="2B3CE8DD" w14:textId="682368E0" w:rsidR="00BA6819" w:rsidRPr="00BA6819" w:rsidRDefault="00BA6819" w:rsidP="00470C94">
            <w:pPr>
              <w:rPr>
                <w:rFonts w:cs="Arial"/>
                <w:szCs w:val="20"/>
              </w:rPr>
            </w:pPr>
            <w:r w:rsidRPr="00BA6819">
              <w:rPr>
                <w:rFonts w:cs="Arial"/>
                <w:szCs w:val="20"/>
              </w:rPr>
              <w:t>CareLabel</w:t>
            </w:r>
          </w:p>
        </w:tc>
        <w:tc>
          <w:tcPr>
            <w:tcW w:w="7199" w:type="dxa"/>
            <w:vAlign w:val="center"/>
          </w:tcPr>
          <w:p w14:paraId="5ABE3003" w14:textId="77777777" w:rsidR="00BA6819" w:rsidRPr="007C5881" w:rsidRDefault="00BA6819" w:rsidP="00470C94">
            <w:pPr>
              <w:rPr>
                <w:rFonts w:cs="Arial"/>
                <w:szCs w:val="20"/>
              </w:rPr>
            </w:pPr>
          </w:p>
        </w:tc>
      </w:tr>
    </w:tbl>
    <w:p w14:paraId="58C5608C" w14:textId="74A6A72D" w:rsidR="00923054" w:rsidRPr="007C5881" w:rsidRDefault="00923054" w:rsidP="005D41A8">
      <w:pPr>
        <w:spacing w:after="0"/>
      </w:pPr>
    </w:p>
    <w:p w14:paraId="2DFD5102" w14:textId="77777777" w:rsidR="00DE7ECE" w:rsidRDefault="00DE7ECE">
      <w:pPr>
        <w:spacing w:line="276" w:lineRule="auto"/>
        <w:rPr>
          <w:rFonts w:ascii="Arial Bold" w:eastAsiaTheme="majorEastAsia" w:hAnsi="Arial Bold" w:cs="Arial" w:hint="eastAsia"/>
          <w:b/>
          <w:bCs/>
          <w:color w:val="051536" w:themeColor="accent1" w:themeShade="BF"/>
          <w:szCs w:val="20"/>
        </w:rPr>
      </w:pPr>
      <w:r>
        <w:br w:type="page"/>
      </w:r>
    </w:p>
    <w:p w14:paraId="561FB84B" w14:textId="53CE5770" w:rsidR="00F77EB6" w:rsidRPr="00DE7ECE" w:rsidRDefault="00F77EB6" w:rsidP="006B38C6">
      <w:pPr>
        <w:pStyle w:val="Heading5"/>
        <w:rPr>
          <w:rFonts w:hint="eastAsia"/>
        </w:rPr>
      </w:pPr>
      <w:r w:rsidRPr="007C5881">
        <w:t>Features</w:t>
      </w:r>
    </w:p>
    <w:p w14:paraId="2532020F" w14:textId="77B084E3" w:rsidR="00F77EB6" w:rsidRPr="007C5881" w:rsidRDefault="00F77EB6" w:rsidP="73609067">
      <w:pPr>
        <w:rPr>
          <w:rFonts w:cs="Arial"/>
          <w:b/>
          <w:bCs/>
          <w:u w:val="single"/>
        </w:rPr>
      </w:pPr>
      <w:r w:rsidRPr="007C5881">
        <w:rPr>
          <w:rFonts w:cs="Arial"/>
          <w:b/>
          <w:bCs/>
          <w:u w:val="single"/>
        </w:rPr>
        <w:t>Item Facility</w:t>
      </w:r>
      <w:commentRangeStart w:id="118"/>
      <w:commentRangeStart w:id="119"/>
      <w:commentRangeEnd w:id="118"/>
      <w:r w:rsidRPr="007C5881">
        <w:rPr>
          <w:rStyle w:val="CommentReference"/>
          <w:rFonts w:cs="Arial"/>
          <w:b/>
          <w:bCs/>
          <w:sz w:val="20"/>
          <w:szCs w:val="22"/>
          <w:u w:val="single"/>
        </w:rPr>
        <w:commentReference w:id="118"/>
      </w:r>
      <w:commentRangeEnd w:id="119"/>
      <w:r w:rsidRPr="007C5881">
        <w:rPr>
          <w:rStyle w:val="CommentReference"/>
          <w:rFonts w:cs="Arial"/>
          <w:b/>
          <w:bCs/>
          <w:sz w:val="20"/>
          <w:szCs w:val="22"/>
          <w:u w:val="single"/>
        </w:rPr>
        <w:commentReference w:id="119"/>
      </w:r>
    </w:p>
    <w:p w14:paraId="0ECB5B74" w14:textId="792A0646" w:rsidR="00846056" w:rsidRPr="009B3517" w:rsidRDefault="00F77EB6" w:rsidP="00F77EB6">
      <w:pPr>
        <w:rPr>
          <w:rFonts w:cs="Arial"/>
          <w:szCs w:val="20"/>
        </w:rPr>
      </w:pPr>
      <w:r w:rsidRPr="007C5881">
        <w:rPr>
          <w:rFonts w:cs="Arial"/>
          <w:szCs w:val="20"/>
        </w:rPr>
        <w:t>For any values on the Item master that are maintained at the Facility-level and/or need to be protected from host system during item import can be captured in MAWM and housed in the Item Facility record, which has the same fields as the item master record. When pulling item information (dimensions) within MAWM, MAWM first looks to the item facility record to see if a value is populated before moving to the item master.</w:t>
      </w:r>
    </w:p>
    <w:p w14:paraId="722F8C9B" w14:textId="45E21EFB" w:rsidR="00F77EB6" w:rsidRPr="007C5881" w:rsidRDefault="00F77EB6" w:rsidP="00F77EB6">
      <w:pPr>
        <w:rPr>
          <w:b/>
          <w:bCs/>
          <w:u w:val="single"/>
        </w:rPr>
      </w:pPr>
      <w:r w:rsidRPr="007C5881">
        <w:rPr>
          <w:b/>
          <w:bCs/>
          <w:u w:val="single"/>
        </w:rPr>
        <w:t>Item Export</w:t>
      </w:r>
    </w:p>
    <w:p w14:paraId="46DF9C09" w14:textId="33DD5903" w:rsidR="00F77EB6" w:rsidRPr="009B3517" w:rsidRDefault="00F77EB6" w:rsidP="007934E1">
      <w:pPr>
        <w:spacing w:after="0"/>
        <w:rPr>
          <w:rFonts w:cs="Arial"/>
          <w:szCs w:val="20"/>
        </w:rPr>
      </w:pPr>
      <w:r w:rsidRPr="007C5881">
        <w:rPr>
          <w:rFonts w:cs="Arial"/>
          <w:szCs w:val="20"/>
        </w:rPr>
        <w:t xml:space="preserve">Item Import Exclusion functionality can be leveraged to store fields that need to be protected from HOST import. These fields are not included in the interface mapping and are therefore protected. Any fields maintained by the warehouse are commonly configured for item facility override via the WM UI, so that the Item values captured by the facility (e.g. sorter/MHE related attributes, unit dimensions of length, width, height, weight, volume) are not overridden by updates from the host system. </w:t>
      </w:r>
    </w:p>
    <w:p w14:paraId="01A07516" w14:textId="0235D16B" w:rsidR="00925152" w:rsidRPr="007C5881" w:rsidRDefault="00925152" w:rsidP="006B38C6">
      <w:pPr>
        <w:pStyle w:val="Heading4"/>
        <w:rPr>
          <w:rFonts w:hint="eastAsia"/>
        </w:rPr>
      </w:pPr>
      <w:bookmarkStart w:id="121" w:name="_Toc26296496"/>
      <w:bookmarkStart w:id="122" w:name="_Toc26296497"/>
      <w:bookmarkStart w:id="123" w:name="_Toc196830794"/>
      <w:bookmarkEnd w:id="121"/>
      <w:bookmarkEnd w:id="122"/>
      <w:r w:rsidRPr="007C5881">
        <w:t>Purchase Order (PO)</w:t>
      </w:r>
      <w:bookmarkEnd w:id="123"/>
    </w:p>
    <w:p w14:paraId="31F481B2" w14:textId="6F6D252A" w:rsidR="00835FF4" w:rsidRPr="007C5881" w:rsidRDefault="00835FF4" w:rsidP="00A75230">
      <w:pPr>
        <w:jc w:val="both"/>
      </w:pPr>
      <w:r w:rsidRPr="007C5881">
        <w:t xml:space="preserve">Purchase orders are sent from the host system to WM for every expected warehouse receipt. For each PO, an ASN is either interfaced into WM or created manually within WM to receive against as part of receiving execution. Each PO line interfaced into MAWM is expected to </w:t>
      </w:r>
      <w:r w:rsidR="000A589D" w:rsidRPr="007C5881">
        <w:t>be</w:t>
      </w:r>
      <w:r w:rsidRPr="007C5881">
        <w:t xml:space="preserve"> specific to a SKU and quantity.</w:t>
      </w:r>
    </w:p>
    <w:p w14:paraId="0C204922" w14:textId="0173CB15" w:rsidR="00835FF4" w:rsidRPr="007C5881" w:rsidRDefault="00835FF4" w:rsidP="00A75230">
      <w:pPr>
        <w:jc w:val="both"/>
      </w:pPr>
      <w:r w:rsidRPr="007C5881">
        <w:t>Once receiving begins against a PO line, the line is no longer able to be canceled or have the order quantity reduced to below the received quantity. POs and PO lines can be canceled by the host prior to receiving by sending an updated PO interface and specifying what needs to be canceled. In order for POs to be purged out of the system, the PO status must be updated to ‘Closed’ either via an interface update, a backend update, or manually</w:t>
      </w:r>
      <w:r w:rsidR="003809CC" w:rsidRPr="007C5881">
        <w:t xml:space="preserve"> after the necessary </w:t>
      </w:r>
      <w:r w:rsidR="003261E7" w:rsidRPr="007C5881">
        <w:t xml:space="preserve">research is complete. </w:t>
      </w:r>
    </w:p>
    <w:p w14:paraId="10691349" w14:textId="51F9CE01" w:rsidR="00A75230" w:rsidRPr="007C5881" w:rsidRDefault="00835FF4" w:rsidP="006B38C6">
      <w:pPr>
        <w:pStyle w:val="Heading5"/>
        <w:rPr>
          <w:rFonts w:hint="eastAsia"/>
        </w:rPr>
      </w:pPr>
      <w:r w:rsidRPr="007C5881">
        <w:t>Assumptions</w:t>
      </w:r>
    </w:p>
    <w:p w14:paraId="2FEC527F" w14:textId="77777777" w:rsidR="00A75230" w:rsidRPr="007C5881" w:rsidRDefault="00A75230" w:rsidP="00670E9C">
      <w:pPr>
        <w:pStyle w:val="ListParagraph"/>
        <w:numPr>
          <w:ilvl w:val="0"/>
          <w:numId w:val="26"/>
        </w:numPr>
      </w:pPr>
      <w:r w:rsidRPr="007C5881">
        <w:t>A purchase order (PO) is interfaced into the Warehouse Management (WM) system for any items to be received by Lands’ End.</w:t>
      </w:r>
    </w:p>
    <w:p w14:paraId="182599D9" w14:textId="77777777" w:rsidR="00A75230" w:rsidRPr="007C5881" w:rsidRDefault="00A75230" w:rsidP="00670E9C">
      <w:pPr>
        <w:pStyle w:val="ListParagraph"/>
        <w:numPr>
          <w:ilvl w:val="0"/>
          <w:numId w:val="26"/>
        </w:numPr>
      </w:pPr>
      <w:r w:rsidRPr="007C5881">
        <w:t>All PO updates, including creation and modifications, are initiated by the host system and interfaced into WM. POs are not created or updated directly in WM.</w:t>
      </w:r>
    </w:p>
    <w:p w14:paraId="63B07F8C" w14:textId="6F5DF7EA" w:rsidR="00244A19" w:rsidRPr="007C5881" w:rsidRDefault="00A75230" w:rsidP="009B3517">
      <w:pPr>
        <w:pStyle w:val="ListParagraph"/>
        <w:numPr>
          <w:ilvl w:val="0"/>
          <w:numId w:val="26"/>
        </w:numPr>
      </w:pPr>
      <w:r w:rsidRPr="007C5881">
        <w:t>For a PO to be purged in WM, it must be closed.</w:t>
      </w:r>
    </w:p>
    <w:p w14:paraId="37A1FE86" w14:textId="21BFD5C4" w:rsidR="00846056" w:rsidRPr="00244A19" w:rsidRDefault="00724882" w:rsidP="006B38C6">
      <w:pPr>
        <w:pStyle w:val="Heading4"/>
        <w:rPr>
          <w:rFonts w:hint="eastAsia"/>
        </w:rPr>
      </w:pPr>
      <w:bookmarkStart w:id="124" w:name="_Toc196830795"/>
      <w:commentRangeStart w:id="125"/>
      <w:commentRangeStart w:id="126"/>
      <w:r w:rsidRPr="007C5881">
        <w:t>Advanced Ship Notice (ASN)</w:t>
      </w:r>
      <w:bookmarkEnd w:id="124"/>
      <w:commentRangeEnd w:id="125"/>
      <w:r w:rsidR="00F62386" w:rsidRPr="00244A19">
        <w:rPr>
          <w:rStyle w:val="CommentReference"/>
          <w:rFonts w:hint="eastAsia"/>
          <w:sz w:val="20"/>
          <w:szCs w:val="24"/>
        </w:rPr>
        <w:commentReference w:id="125"/>
      </w:r>
      <w:commentRangeEnd w:id="126"/>
      <w:r w:rsidRPr="00244A19">
        <w:rPr>
          <w:rStyle w:val="CommentReference"/>
          <w:rFonts w:hint="eastAsia"/>
          <w:sz w:val="20"/>
          <w:szCs w:val="24"/>
        </w:rPr>
        <w:commentReference w:id="126"/>
      </w:r>
    </w:p>
    <w:p w14:paraId="2AF4E385" w14:textId="6A9D0999" w:rsidR="004D74BA" w:rsidRPr="00201948" w:rsidRDefault="6B536A60" w:rsidP="00201948">
      <w:pPr>
        <w:jc w:val="both"/>
        <w:rPr>
          <w:rFonts w:cs="Arial"/>
        </w:rPr>
      </w:pPr>
      <w:r w:rsidRPr="007C5881">
        <w:rPr>
          <w:rFonts w:cs="Arial"/>
        </w:rPr>
        <w:t xml:space="preserve">An ASN is required to initiate the receiving execution in WM. </w:t>
      </w:r>
      <w:r w:rsidR="068B3D56" w:rsidRPr="007C5881">
        <w:rPr>
          <w:rFonts w:cs="Arial"/>
        </w:rPr>
        <w:t>Lands’ End</w:t>
      </w:r>
      <w:r w:rsidRPr="007C5881">
        <w:rPr>
          <w:rFonts w:cs="Arial"/>
        </w:rPr>
        <w:t xml:space="preserve"> receives ASNs from the host system for receipts from vendors (LPN &amp; Item Level ASNs) and </w:t>
      </w:r>
      <w:r w:rsidR="52E7485C" w:rsidRPr="007C5881">
        <w:rPr>
          <w:rFonts w:cs="Arial"/>
        </w:rPr>
        <w:t>returns</w:t>
      </w:r>
      <w:r w:rsidRPr="007C5881">
        <w:rPr>
          <w:rFonts w:cs="Arial"/>
        </w:rPr>
        <w:t xml:space="preserve"> </w:t>
      </w:r>
      <w:r w:rsidR="52E7485C" w:rsidRPr="007C5881">
        <w:rPr>
          <w:rFonts w:cs="Arial"/>
        </w:rPr>
        <w:t xml:space="preserve">from </w:t>
      </w:r>
      <w:r w:rsidRPr="007C5881">
        <w:rPr>
          <w:rFonts w:cs="Arial"/>
        </w:rPr>
        <w:t xml:space="preserve">third party retailers and customers (Item Level ASN). For incoming receipts from another warehouse, an LPN level ASN is directly interfaced from </w:t>
      </w:r>
      <w:r w:rsidR="376F7D1F" w:rsidRPr="007C5881">
        <w:rPr>
          <w:rFonts w:cs="Arial"/>
        </w:rPr>
        <w:t xml:space="preserve">the host system based on the outbound ASN generated by the sending DC. </w:t>
      </w:r>
      <w:r w:rsidRPr="007C5881">
        <w:rPr>
          <w:rFonts w:cs="Arial"/>
        </w:rPr>
        <w:t xml:space="preserve">For vendors that do not create ASNs </w:t>
      </w:r>
      <w:r w:rsidR="376F7D1F" w:rsidRPr="007C5881">
        <w:rPr>
          <w:rFonts w:cs="Arial"/>
        </w:rPr>
        <w:t>systematically</w:t>
      </w:r>
      <w:r w:rsidRPr="007C5881">
        <w:rPr>
          <w:rFonts w:cs="Arial"/>
        </w:rPr>
        <w:t xml:space="preserve">, the warehouse </w:t>
      </w:r>
      <w:r w:rsidR="376F7D1F" w:rsidRPr="007C5881">
        <w:rPr>
          <w:rFonts w:cs="Arial"/>
        </w:rPr>
        <w:t xml:space="preserve">may choose to </w:t>
      </w:r>
      <w:r w:rsidRPr="007C5881">
        <w:rPr>
          <w:rFonts w:cs="Arial"/>
        </w:rPr>
        <w:t xml:space="preserve">manually create an ASN using the </w:t>
      </w:r>
      <w:r w:rsidRPr="007C5881">
        <w:rPr>
          <w:rFonts w:cs="Arial"/>
          <w:b/>
          <w:bCs/>
          <w:i/>
          <w:iCs/>
        </w:rPr>
        <w:t xml:space="preserve">Create ASN from PO </w:t>
      </w:r>
      <w:r w:rsidRPr="007C5881">
        <w:rPr>
          <w:rFonts w:cs="Arial"/>
        </w:rPr>
        <w:t xml:space="preserve">option in WM. </w:t>
      </w:r>
      <w:r w:rsidR="7B3B9856" w:rsidRPr="007C5881">
        <w:rPr>
          <w:rFonts w:cs="Arial"/>
        </w:rPr>
        <w:t xml:space="preserve">Alternatively, blind ASN receipt is also supported in MAWM. </w:t>
      </w:r>
      <w:r w:rsidRPr="007C5881">
        <w:rPr>
          <w:rFonts w:cs="Arial"/>
        </w:rPr>
        <w:t xml:space="preserve">Once receiving begins against an ASN detail, the ASN detail can no longer be cancelled or updated. WM closes an ASN as part of the ASN Verification process. Once cancelled or verified, no further updates are accepted for the ASN. </w:t>
      </w:r>
    </w:p>
    <w:p w14:paraId="3AD38830" w14:textId="130AAFEF" w:rsidR="00CC16B5" w:rsidRPr="007C5881" w:rsidRDefault="004D74BA" w:rsidP="006B38C6">
      <w:pPr>
        <w:pStyle w:val="Heading5"/>
        <w:rPr>
          <w:rFonts w:hint="eastAsia"/>
        </w:rPr>
      </w:pPr>
      <w:r w:rsidRPr="007C5881">
        <w:t>Assumptions</w:t>
      </w:r>
    </w:p>
    <w:p w14:paraId="3E35B148" w14:textId="77777777" w:rsidR="00CC16B5" w:rsidRPr="007C5881" w:rsidRDefault="00CC16B5" w:rsidP="00670E9C">
      <w:pPr>
        <w:pStyle w:val="ListParagraph"/>
        <w:numPr>
          <w:ilvl w:val="0"/>
          <w:numId w:val="27"/>
        </w:numPr>
      </w:pPr>
      <w:r w:rsidRPr="007C5881">
        <w:t>One Advance Shipping Notice (ASN) may contain multiple purchase orders (POs).</w:t>
      </w:r>
    </w:p>
    <w:p w14:paraId="2CDEFEC9" w14:textId="39D760A4" w:rsidR="00CC16B5" w:rsidRPr="007C5881" w:rsidRDefault="00CC16B5" w:rsidP="00670E9C">
      <w:pPr>
        <w:pStyle w:val="ListParagraph"/>
        <w:numPr>
          <w:ilvl w:val="0"/>
          <w:numId w:val="27"/>
        </w:numPr>
      </w:pPr>
      <w:r>
        <w:t>One</w:t>
      </w:r>
      <w:r w:rsidR="7778BC5A">
        <w:t xml:space="preserve"> PO may contain multiple ASNs.</w:t>
      </w:r>
      <w:r>
        <w:t xml:space="preserve"> </w:t>
      </w:r>
    </w:p>
    <w:p w14:paraId="01E12084" w14:textId="77777777" w:rsidR="00CC16B5" w:rsidRPr="007C5881" w:rsidRDefault="00CC16B5" w:rsidP="00670E9C">
      <w:pPr>
        <w:pStyle w:val="ListParagraph"/>
        <w:numPr>
          <w:ilvl w:val="0"/>
          <w:numId w:val="27"/>
        </w:numPr>
      </w:pPr>
      <w:r w:rsidRPr="007C5881">
        <w:t>90% of the vendors create License Plate Number (LPN) Level ASNs, which are interfaced into the Warehouse Management (WM) system from the host system.</w:t>
      </w:r>
    </w:p>
    <w:p w14:paraId="34A923F9" w14:textId="77777777" w:rsidR="00CC16B5" w:rsidRPr="007C5881" w:rsidRDefault="00CC16B5" w:rsidP="00670E9C">
      <w:pPr>
        <w:pStyle w:val="ListParagraph"/>
        <w:numPr>
          <w:ilvl w:val="0"/>
          <w:numId w:val="27"/>
        </w:numPr>
      </w:pPr>
      <w:r w:rsidRPr="007C5881">
        <w:t>When ASNs are not sent by a vendor, they can be manually created in the warehouse using the “Create ASN from PO” option in WM.</w:t>
      </w:r>
    </w:p>
    <w:p w14:paraId="216B4D84" w14:textId="72A3667F" w:rsidR="00923054" w:rsidRPr="007C5881" w:rsidRDefault="00CC16B5" w:rsidP="00670E9C">
      <w:pPr>
        <w:pStyle w:val="ListParagraph"/>
        <w:numPr>
          <w:ilvl w:val="0"/>
          <w:numId w:val="27"/>
        </w:numPr>
      </w:pPr>
      <w:r w:rsidRPr="007C5881">
        <w:t xml:space="preserve">The “Create a Blind ASN” option is </w:t>
      </w:r>
      <w:r w:rsidR="00397D14" w:rsidRPr="007C5881">
        <w:t>only used to receive customer returns following Lands’ End SOP</w:t>
      </w:r>
      <w:r w:rsidRPr="007C5881">
        <w:t>.</w:t>
      </w:r>
    </w:p>
    <w:p w14:paraId="2540505F" w14:textId="77777777" w:rsidR="007934E1" w:rsidRPr="007C5881" w:rsidRDefault="007934E1" w:rsidP="007934E1"/>
    <w:p w14:paraId="449F5186" w14:textId="37882008" w:rsidR="007F366D" w:rsidRPr="00244A19" w:rsidRDefault="009C67CC" w:rsidP="006B38C6">
      <w:pPr>
        <w:pStyle w:val="Heading4"/>
        <w:rPr>
          <w:rFonts w:hint="eastAsia"/>
        </w:rPr>
      </w:pPr>
      <w:bookmarkStart w:id="128" w:name="_Toc26296500"/>
      <w:bookmarkStart w:id="129" w:name="_Toc26296501"/>
      <w:bookmarkStart w:id="130" w:name="_Toc196830796"/>
      <w:bookmarkEnd w:id="128"/>
      <w:bookmarkEnd w:id="129"/>
      <w:r w:rsidRPr="007C5881">
        <w:t>Original Order</w:t>
      </w:r>
      <w:r w:rsidR="007F366D" w:rsidRPr="007C5881">
        <w:t xml:space="preserve"> </w:t>
      </w:r>
      <w:r w:rsidR="00964108" w:rsidRPr="007C5881">
        <w:t>and</w:t>
      </w:r>
      <w:r w:rsidR="007F366D" w:rsidRPr="007C5881">
        <w:t xml:space="preserve"> </w:t>
      </w:r>
      <w:r w:rsidR="0082608A">
        <w:t>Production</w:t>
      </w:r>
      <w:r w:rsidR="00964108" w:rsidRPr="007C5881">
        <w:t xml:space="preserve"> </w:t>
      </w:r>
      <w:r w:rsidR="007F366D" w:rsidRPr="007C5881">
        <w:t>Order</w:t>
      </w:r>
      <w:bookmarkEnd w:id="130"/>
    </w:p>
    <w:p w14:paraId="36552290" w14:textId="0A5DBEC3" w:rsidR="00EB2546" w:rsidRPr="007C5881" w:rsidRDefault="00EB2546" w:rsidP="00964108">
      <w:pPr>
        <w:jc w:val="both"/>
        <w:rPr>
          <w:rFonts w:cs="Arial"/>
        </w:rPr>
      </w:pPr>
      <w:r w:rsidRPr="007C5881">
        <w:rPr>
          <w:rFonts w:cs="Arial"/>
        </w:rPr>
        <w:t>Store, Customer,</w:t>
      </w:r>
      <w:r w:rsidR="006C4928" w:rsidRPr="007C5881">
        <w:rPr>
          <w:rFonts w:cs="Arial"/>
        </w:rPr>
        <w:t xml:space="preserve"> </w:t>
      </w:r>
      <w:r w:rsidR="00303EDC" w:rsidRPr="007C5881">
        <w:rPr>
          <w:rFonts w:cs="Arial"/>
        </w:rPr>
        <w:t>Transfer</w:t>
      </w:r>
      <w:r w:rsidR="006C4928" w:rsidRPr="007C5881">
        <w:rPr>
          <w:rFonts w:cs="Arial"/>
        </w:rPr>
        <w:t xml:space="preserve"> Orders</w:t>
      </w:r>
      <w:r w:rsidRPr="007C5881">
        <w:rPr>
          <w:rFonts w:cs="Arial"/>
        </w:rPr>
        <w:t xml:space="preserve"> and </w:t>
      </w:r>
      <w:commentRangeStart w:id="131"/>
      <w:commentRangeStart w:id="132"/>
      <w:r w:rsidRPr="007C5881">
        <w:rPr>
          <w:rFonts w:cs="Arial"/>
        </w:rPr>
        <w:t xml:space="preserve">Outsource Production Orders </w:t>
      </w:r>
      <w:commentRangeEnd w:id="131"/>
      <w:r w:rsidRPr="007C5881">
        <w:rPr>
          <w:rStyle w:val="CommentReference"/>
          <w:rFonts w:cs="Arial"/>
          <w:sz w:val="20"/>
          <w:szCs w:val="22"/>
        </w:rPr>
        <w:commentReference w:id="131"/>
      </w:r>
      <w:commentRangeEnd w:id="132"/>
      <w:r w:rsidRPr="007C5881">
        <w:rPr>
          <w:rStyle w:val="CommentReference"/>
          <w:rFonts w:cs="Arial"/>
          <w:sz w:val="20"/>
          <w:szCs w:val="22"/>
        </w:rPr>
        <w:commentReference w:id="132"/>
      </w:r>
      <w:r w:rsidRPr="007C5881">
        <w:rPr>
          <w:rFonts w:cs="Arial"/>
        </w:rPr>
        <w:t>are downloaded into the Warehouse Management (WM) system from SAP as Original Orders (OOs). The OO provides WM with outbound demand and shipping details, which drive outbound processing. The OO header contains information specific to the overall order, such as order type, shipping requirements, and other fulfillment details. The OO lines contain information specific to each item ordered, including item name, item attributes, and quantity.</w:t>
      </w:r>
    </w:p>
    <w:p w14:paraId="7B1BCAC5" w14:textId="77777777" w:rsidR="00EB2546" w:rsidRPr="007C5881" w:rsidRDefault="00EB2546" w:rsidP="00EB2546">
      <w:pPr>
        <w:jc w:val="both"/>
        <w:rPr>
          <w:rFonts w:cs="Arial"/>
          <w:szCs w:val="20"/>
        </w:rPr>
      </w:pPr>
      <w:r w:rsidRPr="007C5881">
        <w:rPr>
          <w:rFonts w:cs="Arial"/>
          <w:szCs w:val="20"/>
        </w:rPr>
        <w:t>During the import process, MAWM evaluates an ‘Order Strategy’ to assign the order planning pipeline. It then applies aggregation rules to either aggregate the original order into an existing distribution order or create a new distribution order. The distribution order is used by MAWM throughout the order fulfillment lifecycle, and MAWM uses the Original Order information to inform the host system when the order is either shipped or cancelled.</w:t>
      </w:r>
    </w:p>
    <w:p w14:paraId="3A4041CD" w14:textId="31D0F0BE" w:rsidR="007A31A0" w:rsidRPr="007C5881" w:rsidRDefault="00886D9B" w:rsidP="006B38C6">
      <w:pPr>
        <w:pStyle w:val="Heading5"/>
        <w:rPr>
          <w:rFonts w:hint="eastAsia"/>
        </w:rPr>
      </w:pPr>
      <w:r w:rsidRPr="007C5881">
        <w:t>Assumptions</w:t>
      </w:r>
    </w:p>
    <w:p w14:paraId="3FC00D00" w14:textId="77777777" w:rsidR="007A31A0" w:rsidRPr="007C5881" w:rsidRDefault="007A31A0" w:rsidP="00670E9C">
      <w:pPr>
        <w:pStyle w:val="ListParagraph"/>
        <w:numPr>
          <w:ilvl w:val="0"/>
          <w:numId w:val="28"/>
        </w:numPr>
      </w:pPr>
      <w:r w:rsidRPr="007C5881">
        <w:t>All orders are created with a default status of ‘Released’.</w:t>
      </w:r>
    </w:p>
    <w:p w14:paraId="45BF8161" w14:textId="3B9BA8B3" w:rsidR="007A31A0" w:rsidRPr="007C5881" w:rsidRDefault="007A31A0" w:rsidP="00670E9C">
      <w:pPr>
        <w:pStyle w:val="ListParagraph"/>
        <w:numPr>
          <w:ilvl w:val="0"/>
          <w:numId w:val="28"/>
        </w:numPr>
      </w:pPr>
      <w:r w:rsidRPr="007C5881">
        <w:t>No changes or updates are made from SAP to an order after it is waved and allocated.</w:t>
      </w:r>
    </w:p>
    <w:p w14:paraId="5ED351E9" w14:textId="61825517" w:rsidR="007A31A0" w:rsidRPr="007C5881" w:rsidRDefault="007A31A0" w:rsidP="00670E9C">
      <w:pPr>
        <w:pStyle w:val="ListParagraph"/>
        <w:numPr>
          <w:ilvl w:val="0"/>
          <w:numId w:val="28"/>
        </w:numPr>
      </w:pPr>
      <w:r w:rsidRPr="007C5881">
        <w:t>Order line requirements are always interfaced in units of measure (UOM) of Units.</w:t>
      </w:r>
    </w:p>
    <w:p w14:paraId="42D32BAD" w14:textId="7B3C7FB8" w:rsidR="008F5BD5" w:rsidRPr="001239B3" w:rsidRDefault="007A31A0" w:rsidP="008F5BD5">
      <w:pPr>
        <w:pStyle w:val="ListParagraph"/>
        <w:numPr>
          <w:ilvl w:val="0"/>
          <w:numId w:val="28"/>
        </w:numPr>
      </w:pPr>
      <w:r w:rsidRPr="007C5881">
        <w:t>Inventory Type and Item Attributes are sent on the order lines.</w:t>
      </w:r>
    </w:p>
    <w:p w14:paraId="5E90C2C6" w14:textId="2F036FEF" w:rsidR="001239B3" w:rsidRDefault="000A0E92" w:rsidP="006B38C6">
      <w:pPr>
        <w:pStyle w:val="Heading4"/>
        <w:rPr>
          <w:rFonts w:hint="eastAsia"/>
        </w:rPr>
      </w:pPr>
      <w:bookmarkStart w:id="134" w:name="_Toc196830797"/>
      <w:r w:rsidRPr="007C5881">
        <w:t>Process Needs</w:t>
      </w:r>
      <w:bookmarkEnd w:id="134"/>
    </w:p>
    <w:p w14:paraId="4E1D3AD3" w14:textId="36A477B2" w:rsidR="000A0E92" w:rsidRPr="007C5881" w:rsidRDefault="004E4DF5" w:rsidP="000A0E92">
      <w:r w:rsidRPr="007C5881">
        <w:t>Lands’ End does not currently plan to interface Process Needs,</w:t>
      </w:r>
      <w:r w:rsidR="009B4088" w:rsidRPr="007C5881">
        <w:t xml:space="preserve"> </w:t>
      </w:r>
      <w:r w:rsidRPr="007C5881">
        <w:t xml:space="preserve">but </w:t>
      </w:r>
      <w:r w:rsidR="009B4088" w:rsidRPr="007C5881">
        <w:t xml:space="preserve">LE does use process needs. </w:t>
      </w:r>
      <w:r w:rsidR="00E028C6" w:rsidRPr="007C5881">
        <w:t xml:space="preserve"> </w:t>
      </w:r>
    </w:p>
    <w:p w14:paraId="13950816" w14:textId="4E42E493" w:rsidR="00724882" w:rsidRPr="007C5881" w:rsidRDefault="00474786" w:rsidP="00BC22D9">
      <w:pPr>
        <w:pStyle w:val="Heading3"/>
        <w:rPr>
          <w:rFonts w:hint="eastAsia"/>
        </w:rPr>
      </w:pPr>
      <w:bookmarkStart w:id="135" w:name="_Toc51318875"/>
      <w:bookmarkStart w:id="136" w:name="_Toc51323592"/>
      <w:bookmarkStart w:id="137" w:name="_Toc183244268"/>
      <w:bookmarkStart w:id="138" w:name="_Toc196830798"/>
      <w:r w:rsidRPr="007C5881">
        <w:t xml:space="preserve">Outbound Interfaces – </w:t>
      </w:r>
      <w:r w:rsidR="00724882" w:rsidRPr="007C5881">
        <w:t xml:space="preserve">Upload from </w:t>
      </w:r>
      <w:r w:rsidR="000835F4" w:rsidRPr="007C5881">
        <w:t>W</w:t>
      </w:r>
      <w:r w:rsidR="00EA1A4A" w:rsidRPr="007C5881">
        <w:t>M</w:t>
      </w:r>
      <w:r w:rsidR="00724882" w:rsidRPr="007C5881">
        <w:t xml:space="preserve"> to H</w:t>
      </w:r>
      <w:r w:rsidR="00EA1A4A" w:rsidRPr="007C5881">
        <w:t>OST</w:t>
      </w:r>
      <w:bookmarkEnd w:id="135"/>
      <w:bookmarkEnd w:id="136"/>
      <w:bookmarkEnd w:id="137"/>
      <w:bookmarkEnd w:id="138"/>
      <w:r w:rsidR="00724882" w:rsidRPr="007C5881">
        <w:t xml:space="preserve"> </w:t>
      </w:r>
    </w:p>
    <w:p w14:paraId="18341857" w14:textId="68519DB3" w:rsidR="00EA1D49" w:rsidRPr="007C5881" w:rsidRDefault="00EA1D49" w:rsidP="00EA1D49">
      <w:pPr>
        <w:rPr>
          <w:rFonts w:cs="Arial"/>
          <w:szCs w:val="20"/>
        </w:rPr>
      </w:pPr>
      <w:r w:rsidRPr="007C5881">
        <w:rPr>
          <w:rFonts w:cs="Arial"/>
          <w:szCs w:val="20"/>
        </w:rPr>
        <w:t xml:space="preserve">The following interfaces are used from WM to the host applications. Base </w:t>
      </w:r>
      <w:r w:rsidR="00BC0E20" w:rsidRPr="007C5881">
        <w:rPr>
          <w:rFonts w:cs="Arial"/>
          <w:szCs w:val="20"/>
        </w:rPr>
        <w:t>MAWM</w:t>
      </w:r>
      <w:r w:rsidRPr="007C5881">
        <w:rPr>
          <w:rFonts w:cs="Arial"/>
          <w:szCs w:val="20"/>
        </w:rPr>
        <w:t xml:space="preserve"> generates messages in JSON format. The respective host or integration layer translates and transforms the information from the JSON to the necessary format of the host application. </w:t>
      </w:r>
    </w:p>
    <w:p w14:paraId="42C7EE2C" w14:textId="05990CC7" w:rsidR="001239B3" w:rsidRPr="00244A19" w:rsidRDefault="00724882" w:rsidP="006B38C6">
      <w:pPr>
        <w:pStyle w:val="Heading4"/>
        <w:rPr>
          <w:rFonts w:hint="eastAsia"/>
        </w:rPr>
      </w:pPr>
      <w:bookmarkStart w:id="139" w:name="_Toc196830799"/>
      <w:r w:rsidRPr="007C5881">
        <w:t>Perpetual Inventory Transactions (PIX)</w:t>
      </w:r>
      <w:bookmarkEnd w:id="139"/>
    </w:p>
    <w:p w14:paraId="1FA58162" w14:textId="03AA994E" w:rsidR="002C1C5A" w:rsidRPr="007C5881" w:rsidRDefault="002C1C5A" w:rsidP="00F24AA7">
      <w:pPr>
        <w:spacing w:after="0"/>
        <w:jc w:val="both"/>
        <w:rPr>
          <w:rFonts w:cs="Arial"/>
          <w:szCs w:val="20"/>
        </w:rPr>
      </w:pPr>
      <w:r w:rsidRPr="007C5881">
        <w:rPr>
          <w:rFonts w:cs="Arial"/>
          <w:szCs w:val="20"/>
        </w:rPr>
        <w:t xml:space="preserve">MAWM maintains detailed four-wall inventory and communicates any changes in inventory levels to host systems through Perpetual Inventory Transactions (PIX) messages. A PIX message is sent to the host system whenever there is a change in inventory quantity or allocability, based on the configuration in MAWM (e.g., via the UI – PIX Generation Strategy). PIX messages are generated across multiple MAWM functions. </w:t>
      </w:r>
    </w:p>
    <w:p w14:paraId="4FE94E26" w14:textId="77777777" w:rsidR="002C1C5A" w:rsidRPr="007C5881" w:rsidRDefault="002C1C5A" w:rsidP="00F24AA7">
      <w:pPr>
        <w:spacing w:after="0"/>
        <w:jc w:val="both"/>
        <w:rPr>
          <w:rFonts w:cs="Arial"/>
          <w:szCs w:val="20"/>
        </w:rPr>
      </w:pPr>
    </w:p>
    <w:p w14:paraId="355E9250" w14:textId="5835BCE4" w:rsidR="002C1C5A" w:rsidRPr="007C5881" w:rsidRDefault="002C1C5A" w:rsidP="2AD659A7">
      <w:pPr>
        <w:spacing w:after="0"/>
        <w:jc w:val="both"/>
        <w:rPr>
          <w:rFonts w:cs="Arial"/>
        </w:rPr>
      </w:pPr>
      <w:r w:rsidRPr="007C5881">
        <w:rPr>
          <w:rFonts w:cs="Arial"/>
        </w:rPr>
        <w:t xml:space="preserve">To simplify host/integration processing, MAWM creates PIX records with specific transaction types and event names, which together identify the perpetual inventory transaction (PIX). </w:t>
      </w:r>
      <w:commentRangeStart w:id="140"/>
      <w:commentRangeStart w:id="141"/>
      <w:commentRangeStart w:id="142"/>
      <w:commentRangeStart w:id="143"/>
      <w:commentRangeStart w:id="144"/>
      <w:r w:rsidRPr="007C5881">
        <w:rPr>
          <w:rFonts w:cs="Arial"/>
        </w:rPr>
        <w:t>In addition to basic identification details, such as item and quantity, PIX messages have configurable reference codes that enable additional information on the interface</w:t>
      </w:r>
      <w:commentRangeEnd w:id="140"/>
      <w:r w:rsidRPr="007C5881">
        <w:rPr>
          <w:rStyle w:val="CommentReference"/>
          <w:rFonts w:cs="Arial"/>
          <w:sz w:val="20"/>
          <w:szCs w:val="22"/>
        </w:rPr>
        <w:commentReference w:id="140"/>
      </w:r>
      <w:commentRangeEnd w:id="141"/>
      <w:r w:rsidRPr="007C5881">
        <w:rPr>
          <w:rStyle w:val="CommentReference"/>
          <w:rFonts w:cs="Arial"/>
          <w:sz w:val="20"/>
          <w:szCs w:val="22"/>
        </w:rPr>
        <w:commentReference w:id="141"/>
      </w:r>
      <w:commentRangeEnd w:id="142"/>
      <w:r w:rsidRPr="007C5881">
        <w:rPr>
          <w:rStyle w:val="CommentReference"/>
          <w:rFonts w:cs="Arial"/>
          <w:sz w:val="20"/>
          <w:szCs w:val="22"/>
        </w:rPr>
        <w:commentReference w:id="142"/>
      </w:r>
      <w:commentRangeEnd w:id="143"/>
      <w:r w:rsidRPr="007C5881">
        <w:rPr>
          <w:rStyle w:val="CommentReference"/>
          <w:rFonts w:cs="Arial"/>
          <w:sz w:val="20"/>
          <w:szCs w:val="22"/>
        </w:rPr>
        <w:commentReference w:id="143"/>
      </w:r>
      <w:commentRangeEnd w:id="144"/>
      <w:r w:rsidRPr="007C5881">
        <w:rPr>
          <w:rStyle w:val="CommentReference"/>
          <w:rFonts w:cs="Arial"/>
          <w:sz w:val="20"/>
          <w:szCs w:val="22"/>
        </w:rPr>
        <w:commentReference w:id="144"/>
      </w:r>
      <w:r w:rsidRPr="007C5881">
        <w:rPr>
          <w:rFonts w:cs="Arial"/>
        </w:rPr>
        <w:t xml:space="preserve">. For example, iLPN receiving PIX messages typically contain the ASN number, PO reference number, and line item in these configured reference fields. This configuration is maintained through various </w:t>
      </w:r>
      <w:r w:rsidRPr="007C5881">
        <w:rPr>
          <w:rFonts w:cs="Arial"/>
          <w:b/>
          <w:bCs/>
        </w:rPr>
        <w:t>PIX Enrichment Transaction Codes UIs</w:t>
      </w:r>
      <w:r w:rsidRPr="007C5881">
        <w:rPr>
          <w:rFonts w:cs="Arial"/>
        </w:rPr>
        <w:t xml:space="preserve"> (by maintaining velocity templates). Users can view individual PIX messages and their current processing status in the </w:t>
      </w:r>
      <w:r w:rsidRPr="007C5881">
        <w:rPr>
          <w:rFonts w:cs="Arial"/>
          <w:b/>
          <w:bCs/>
        </w:rPr>
        <w:t>PIX Visibility UI</w:t>
      </w:r>
      <w:r w:rsidRPr="007C5881">
        <w:rPr>
          <w:rFonts w:cs="Arial"/>
        </w:rPr>
        <w:t>.</w:t>
      </w:r>
    </w:p>
    <w:p w14:paraId="359083C4" w14:textId="77777777" w:rsidR="00F24AA7" w:rsidRPr="007C5881" w:rsidRDefault="00F24AA7" w:rsidP="00F24AA7">
      <w:pPr>
        <w:spacing w:after="0"/>
        <w:jc w:val="both"/>
        <w:rPr>
          <w:rFonts w:cs="Arial"/>
          <w:szCs w:val="20"/>
        </w:rPr>
      </w:pPr>
    </w:p>
    <w:p w14:paraId="081FE733" w14:textId="041BC6C1" w:rsidR="002C1C5A" w:rsidRPr="007C5881" w:rsidRDefault="002C1C5A" w:rsidP="008F5BD5">
      <w:pPr>
        <w:rPr>
          <w:rFonts w:cs="Arial"/>
          <w:szCs w:val="20"/>
        </w:rPr>
      </w:pPr>
      <w:r w:rsidRPr="007C5881">
        <w:rPr>
          <w:rFonts w:cs="Arial"/>
          <w:szCs w:val="20"/>
        </w:rPr>
        <w:t>There are two primary classifications of PIX messages:</w:t>
      </w:r>
    </w:p>
    <w:p w14:paraId="4AF544BA" w14:textId="0367B16A" w:rsidR="002C1C5A" w:rsidRPr="007C5881" w:rsidRDefault="002C1C5A" w:rsidP="00670E9C">
      <w:pPr>
        <w:numPr>
          <w:ilvl w:val="0"/>
          <w:numId w:val="10"/>
        </w:numPr>
        <w:spacing w:after="0"/>
        <w:rPr>
          <w:rFonts w:cs="Arial"/>
          <w:szCs w:val="20"/>
        </w:rPr>
      </w:pPr>
      <w:r w:rsidRPr="007C5881">
        <w:rPr>
          <w:rFonts w:cs="Arial"/>
          <w:b/>
          <w:bCs/>
          <w:szCs w:val="20"/>
        </w:rPr>
        <w:t>Inventory Transactions</w:t>
      </w:r>
      <w:r w:rsidRPr="007C5881">
        <w:rPr>
          <w:rFonts w:cs="Arial"/>
          <w:szCs w:val="20"/>
        </w:rPr>
        <w:t> </w:t>
      </w:r>
      <w:r w:rsidR="00F24AA7" w:rsidRPr="007C5881">
        <w:rPr>
          <w:rFonts w:cs="Arial"/>
          <w:b/>
          <w:bCs/>
          <w:szCs w:val="20"/>
        </w:rPr>
        <w:t xml:space="preserve">PIXs </w:t>
      </w:r>
      <w:r w:rsidRPr="007C5881">
        <w:rPr>
          <w:rFonts w:cs="Arial"/>
          <w:szCs w:val="20"/>
        </w:rPr>
        <w:t>– Used to update the inventory levels in the host system.</w:t>
      </w:r>
    </w:p>
    <w:p w14:paraId="3E5A6C10" w14:textId="77777777" w:rsidR="002C1C5A" w:rsidRPr="007C5881" w:rsidRDefault="002C1C5A" w:rsidP="008F5BD5">
      <w:pPr>
        <w:ind w:left="1080"/>
        <w:rPr>
          <w:rFonts w:cs="Arial"/>
          <w:szCs w:val="20"/>
        </w:rPr>
      </w:pPr>
      <w:r w:rsidRPr="007C5881">
        <w:rPr>
          <w:rFonts w:cs="Arial"/>
          <w:b/>
          <w:bCs/>
          <w:szCs w:val="20"/>
        </w:rPr>
        <w:t>Examples:</w:t>
      </w:r>
      <w:r w:rsidRPr="007C5881">
        <w:rPr>
          <w:rFonts w:cs="Arial"/>
          <w:szCs w:val="20"/>
        </w:rPr>
        <w:t xml:space="preserve"> Receipts, Cycle Counts, Adjustments, Lock/Unlock, etc.</w:t>
      </w:r>
    </w:p>
    <w:p w14:paraId="2DF06925" w14:textId="77777777" w:rsidR="002C1C5A" w:rsidRPr="007C5881" w:rsidRDefault="002C1C5A" w:rsidP="00670E9C">
      <w:pPr>
        <w:numPr>
          <w:ilvl w:val="0"/>
          <w:numId w:val="10"/>
        </w:numPr>
        <w:spacing w:after="0"/>
        <w:rPr>
          <w:rFonts w:cs="Arial"/>
          <w:szCs w:val="20"/>
        </w:rPr>
      </w:pPr>
      <w:r w:rsidRPr="007C5881">
        <w:rPr>
          <w:rFonts w:cs="Arial"/>
          <w:b/>
          <w:bCs/>
          <w:szCs w:val="20"/>
        </w:rPr>
        <w:t>Informational PIXs</w:t>
      </w:r>
      <w:r w:rsidRPr="007C5881">
        <w:rPr>
          <w:rFonts w:cs="Arial"/>
          <w:szCs w:val="20"/>
        </w:rPr>
        <w:t> – Created to provide information for other non-inventory change functions.</w:t>
      </w:r>
    </w:p>
    <w:p w14:paraId="2ADB5FB6" w14:textId="1A6725B9" w:rsidR="00954214" w:rsidRPr="007C5881" w:rsidRDefault="002C1C5A" w:rsidP="007934E1">
      <w:pPr>
        <w:spacing w:after="0"/>
        <w:ind w:left="1080"/>
        <w:rPr>
          <w:rFonts w:cs="Arial"/>
          <w:szCs w:val="20"/>
        </w:rPr>
      </w:pPr>
      <w:r w:rsidRPr="007C5881">
        <w:rPr>
          <w:rFonts w:cs="Arial"/>
          <w:b/>
          <w:bCs/>
          <w:szCs w:val="20"/>
        </w:rPr>
        <w:t>Examples</w:t>
      </w:r>
      <w:r w:rsidRPr="007C5881">
        <w:rPr>
          <w:rFonts w:cs="Arial"/>
          <w:szCs w:val="20"/>
        </w:rPr>
        <w:t>: Order Status Updates, Vendor Performance, Appointment Updates, etc.</w:t>
      </w:r>
    </w:p>
    <w:p w14:paraId="79C01F7A" w14:textId="77777777" w:rsidR="007934E1" w:rsidRPr="007C5881" w:rsidRDefault="007934E1" w:rsidP="007934E1">
      <w:pPr>
        <w:spacing w:after="0"/>
        <w:ind w:left="1080"/>
        <w:rPr>
          <w:rFonts w:cs="Arial"/>
          <w:szCs w:val="20"/>
        </w:rPr>
      </w:pPr>
    </w:p>
    <w:p w14:paraId="43F861FD" w14:textId="77777777" w:rsidR="008F5BD5" w:rsidRDefault="008F5BD5">
      <w:pPr>
        <w:spacing w:line="276" w:lineRule="auto"/>
        <w:rPr>
          <w:rFonts w:cs="Arial"/>
          <w:szCs w:val="20"/>
        </w:rPr>
      </w:pPr>
      <w:r>
        <w:rPr>
          <w:rFonts w:cs="Arial"/>
          <w:szCs w:val="20"/>
        </w:rPr>
        <w:br w:type="page"/>
      </w:r>
    </w:p>
    <w:p w14:paraId="3CF39EFC" w14:textId="0B833797" w:rsidR="00954214" w:rsidRPr="007C5881" w:rsidRDefault="00954214" w:rsidP="00954214">
      <w:pPr>
        <w:spacing w:after="0"/>
        <w:rPr>
          <w:rFonts w:cs="Arial"/>
          <w:szCs w:val="20"/>
        </w:rPr>
      </w:pPr>
      <w:r w:rsidRPr="007C5881">
        <w:rPr>
          <w:rFonts w:cs="Arial"/>
          <w:szCs w:val="20"/>
        </w:rPr>
        <w:t xml:space="preserve">The following list details the generic categories of events that generate a PIX to </w:t>
      </w:r>
      <w:r w:rsidR="001F3483" w:rsidRPr="007C5881">
        <w:rPr>
          <w:rFonts w:cs="Arial"/>
          <w:szCs w:val="20"/>
        </w:rPr>
        <w:t>Lands’ End</w:t>
      </w:r>
      <w:r w:rsidRPr="007C5881">
        <w:rPr>
          <w:rFonts w:cs="Arial"/>
          <w:szCs w:val="20"/>
        </w:rPr>
        <w:t xml:space="preserve"> host systems. </w:t>
      </w:r>
    </w:p>
    <w:tbl>
      <w:tblPr>
        <w:tblStyle w:val="TableGrid"/>
        <w:tblW w:w="0" w:type="auto"/>
        <w:tblLook w:val="04A0" w:firstRow="1" w:lastRow="0" w:firstColumn="1" w:lastColumn="0" w:noHBand="0" w:noVBand="1"/>
      </w:tblPr>
      <w:tblGrid>
        <w:gridCol w:w="2862"/>
        <w:gridCol w:w="1517"/>
        <w:gridCol w:w="1570"/>
        <w:gridCol w:w="4841"/>
      </w:tblGrid>
      <w:tr w:rsidR="00F91CE4" w:rsidRPr="007C5881" w14:paraId="5BA05529" w14:textId="77777777" w:rsidTr="002D796F">
        <w:trPr>
          <w:cantSplit/>
          <w:tblHeader/>
        </w:trPr>
        <w:tc>
          <w:tcPr>
            <w:tcW w:w="1958" w:type="dxa"/>
            <w:shd w:val="clear" w:color="auto" w:fill="071D49" w:themeFill="accent1"/>
            <w:vAlign w:val="center"/>
          </w:tcPr>
          <w:p w14:paraId="19A57409" w14:textId="471A23A5" w:rsidR="00F24AA7" w:rsidRPr="007C5881" w:rsidRDefault="00F24AA7" w:rsidP="00F864CF">
            <w:pPr>
              <w:rPr>
                <w:rFonts w:cs="Arial"/>
                <w:b/>
                <w:color w:val="FFFFFF" w:themeColor="background1"/>
                <w:szCs w:val="20"/>
              </w:rPr>
            </w:pPr>
            <w:r w:rsidRPr="007C5881">
              <w:rPr>
                <w:rFonts w:cs="Arial"/>
                <w:b/>
                <w:color w:val="FFFFFF" w:themeColor="background1"/>
                <w:szCs w:val="20"/>
              </w:rPr>
              <w:t>Message Type</w:t>
            </w:r>
          </w:p>
        </w:tc>
        <w:tc>
          <w:tcPr>
            <w:tcW w:w="1517" w:type="dxa"/>
            <w:shd w:val="clear" w:color="auto" w:fill="071D49" w:themeFill="accent1"/>
          </w:tcPr>
          <w:p w14:paraId="53F4DE6D" w14:textId="65804942" w:rsidR="00F24AA7" w:rsidRPr="007C5881" w:rsidRDefault="00F24AA7" w:rsidP="00F864CF">
            <w:pPr>
              <w:rPr>
                <w:rFonts w:cs="Arial"/>
                <w:b/>
                <w:color w:val="FFFFFF" w:themeColor="background1"/>
                <w:szCs w:val="20"/>
              </w:rPr>
            </w:pPr>
            <w:r w:rsidRPr="007C5881">
              <w:rPr>
                <w:rFonts w:cs="Arial"/>
                <w:b/>
                <w:color w:val="FFFFFF" w:themeColor="background1"/>
                <w:szCs w:val="20"/>
              </w:rPr>
              <w:t>Event</w:t>
            </w:r>
          </w:p>
        </w:tc>
        <w:tc>
          <w:tcPr>
            <w:tcW w:w="1663" w:type="dxa"/>
            <w:shd w:val="clear" w:color="auto" w:fill="071D49" w:themeFill="accent1"/>
          </w:tcPr>
          <w:p w14:paraId="1A969AAB" w14:textId="04F8B2ED" w:rsidR="00F24AA7" w:rsidRPr="007C5881" w:rsidRDefault="00F24AA7" w:rsidP="00F864CF">
            <w:pPr>
              <w:rPr>
                <w:rFonts w:cs="Arial"/>
                <w:b/>
                <w:color w:val="FFFFFF" w:themeColor="background1"/>
                <w:szCs w:val="20"/>
              </w:rPr>
            </w:pPr>
            <w:r w:rsidRPr="007C5881">
              <w:rPr>
                <w:rFonts w:cs="Arial"/>
                <w:b/>
                <w:color w:val="FFFFFF" w:themeColor="background1"/>
                <w:szCs w:val="20"/>
              </w:rPr>
              <w:t>Frequency</w:t>
            </w:r>
          </w:p>
        </w:tc>
        <w:tc>
          <w:tcPr>
            <w:tcW w:w="5652" w:type="dxa"/>
            <w:shd w:val="clear" w:color="auto" w:fill="071D49" w:themeFill="accent1"/>
            <w:vAlign w:val="center"/>
          </w:tcPr>
          <w:p w14:paraId="7B6137A3" w14:textId="41CE18B4" w:rsidR="00F24AA7" w:rsidRPr="007C5881" w:rsidRDefault="00F24AA7" w:rsidP="00F864CF">
            <w:pPr>
              <w:rPr>
                <w:rFonts w:cs="Arial"/>
                <w:b/>
                <w:color w:val="FFFFFF" w:themeColor="background1"/>
                <w:szCs w:val="20"/>
              </w:rPr>
            </w:pPr>
            <w:r w:rsidRPr="007C5881">
              <w:rPr>
                <w:rFonts w:cs="Arial"/>
                <w:b/>
                <w:color w:val="FFFFFF" w:themeColor="background1"/>
                <w:szCs w:val="20"/>
              </w:rPr>
              <w:t>Notes</w:t>
            </w:r>
          </w:p>
        </w:tc>
      </w:tr>
      <w:tr w:rsidR="00561459" w:rsidRPr="007C5881" w14:paraId="662932B3" w14:textId="77777777" w:rsidTr="002D796F">
        <w:trPr>
          <w:cantSplit/>
          <w:tblHeader/>
        </w:trPr>
        <w:tc>
          <w:tcPr>
            <w:tcW w:w="1958" w:type="dxa"/>
            <w:vAlign w:val="center"/>
          </w:tcPr>
          <w:p w14:paraId="224D05B4" w14:textId="343E53FD" w:rsidR="00F24AA7" w:rsidRPr="007C5881" w:rsidRDefault="002D796F" w:rsidP="002D796F">
            <w:pPr>
              <w:rPr>
                <w:rFonts w:cs="Arial"/>
              </w:rPr>
            </w:pPr>
            <w:commentRangeStart w:id="146"/>
            <w:commentRangeStart w:id="147"/>
            <w:commentRangeStart w:id="148"/>
            <w:commentRangeStart w:id="149"/>
            <w:r w:rsidRPr="7C3D36A1">
              <w:rPr>
                <w:rFonts w:cs="Arial"/>
              </w:rPr>
              <w:t>Inventory Sync</w:t>
            </w:r>
            <w:commentRangeEnd w:id="146"/>
            <w:r w:rsidR="00745280" w:rsidRPr="007C5881">
              <w:rPr>
                <w:rStyle w:val="CommentReference"/>
                <w:rFonts w:cs="Arial"/>
                <w:sz w:val="20"/>
                <w:szCs w:val="22"/>
              </w:rPr>
              <w:commentReference w:id="146"/>
            </w:r>
            <w:commentRangeEnd w:id="147"/>
            <w:r w:rsidRPr="007C5881">
              <w:rPr>
                <w:rStyle w:val="CommentReference"/>
                <w:rFonts w:cs="Arial"/>
                <w:sz w:val="20"/>
                <w:szCs w:val="22"/>
              </w:rPr>
              <w:commentReference w:id="147"/>
            </w:r>
            <w:commentRangeEnd w:id="148"/>
            <w:r w:rsidRPr="007C5881">
              <w:rPr>
                <w:rStyle w:val="CommentReference"/>
                <w:rFonts w:cs="Arial"/>
                <w:sz w:val="20"/>
                <w:szCs w:val="22"/>
              </w:rPr>
              <w:commentReference w:id="148"/>
            </w:r>
            <w:commentRangeEnd w:id="149"/>
            <w:r w:rsidRPr="007C5881">
              <w:rPr>
                <w:rStyle w:val="CommentReference"/>
                <w:rFonts w:cs="Arial"/>
                <w:sz w:val="20"/>
                <w:szCs w:val="22"/>
              </w:rPr>
              <w:commentReference w:id="149"/>
            </w:r>
          </w:p>
        </w:tc>
        <w:tc>
          <w:tcPr>
            <w:tcW w:w="1517" w:type="dxa"/>
            <w:vAlign w:val="center"/>
          </w:tcPr>
          <w:p w14:paraId="1FC2D0E3" w14:textId="687DD93C" w:rsidR="00F24AA7" w:rsidRPr="007C5881" w:rsidRDefault="002D796F" w:rsidP="002D796F">
            <w:pPr>
              <w:rPr>
                <w:rFonts w:cs="Arial"/>
                <w:szCs w:val="20"/>
              </w:rPr>
            </w:pPr>
            <w:r w:rsidRPr="007C5881">
              <w:rPr>
                <w:rFonts w:cs="Arial"/>
                <w:szCs w:val="20"/>
              </w:rPr>
              <w:t>Scheduled JOB</w:t>
            </w:r>
          </w:p>
        </w:tc>
        <w:tc>
          <w:tcPr>
            <w:tcW w:w="1663" w:type="dxa"/>
            <w:vAlign w:val="center"/>
          </w:tcPr>
          <w:p w14:paraId="1F80A2AD" w14:textId="28351010" w:rsidR="002D796F" w:rsidRPr="007C5881" w:rsidRDefault="002D796F" w:rsidP="002D796F">
            <w:pPr>
              <w:rPr>
                <w:rFonts w:cs="Arial"/>
                <w:szCs w:val="20"/>
              </w:rPr>
            </w:pPr>
            <w:r w:rsidRPr="007C5881">
              <w:rPr>
                <w:rFonts w:cs="Arial"/>
                <w:szCs w:val="20"/>
              </w:rPr>
              <w:t>Once per day</w:t>
            </w:r>
          </w:p>
        </w:tc>
        <w:tc>
          <w:tcPr>
            <w:tcW w:w="5652" w:type="dxa"/>
            <w:vAlign w:val="center"/>
          </w:tcPr>
          <w:p w14:paraId="7FE097B7" w14:textId="4BBBC2CA" w:rsidR="00F24AA7" w:rsidRPr="007C5881" w:rsidRDefault="002D796F" w:rsidP="002D796F">
            <w:pPr>
              <w:rPr>
                <w:rFonts w:cs="Arial"/>
                <w:szCs w:val="20"/>
              </w:rPr>
            </w:pPr>
            <w:r w:rsidRPr="007C5881">
              <w:rPr>
                <w:rFonts w:cs="Arial"/>
                <w:szCs w:val="20"/>
              </w:rPr>
              <w:t>A snapshot of inventory is sent at the end of each day to stay in sync with the host system. The message includes both available and unavailable inventory, summarized by item and inventory attributes.</w:t>
            </w:r>
          </w:p>
        </w:tc>
      </w:tr>
      <w:tr w:rsidR="00561459" w:rsidRPr="007C5881" w14:paraId="449BF285" w14:textId="77777777" w:rsidTr="00E62785">
        <w:trPr>
          <w:cantSplit/>
          <w:trHeight w:val="359"/>
          <w:tblHeader/>
        </w:trPr>
        <w:tc>
          <w:tcPr>
            <w:tcW w:w="1958" w:type="dxa"/>
            <w:vAlign w:val="center"/>
          </w:tcPr>
          <w:p w14:paraId="4D2D5BD5" w14:textId="75A14870" w:rsidR="00F24AA7" w:rsidRPr="007C5881" w:rsidRDefault="00F24AA7" w:rsidP="002D796F">
            <w:pPr>
              <w:rPr>
                <w:rFonts w:cs="Arial"/>
                <w:szCs w:val="20"/>
              </w:rPr>
            </w:pPr>
            <w:r w:rsidRPr="007C5881">
              <w:t>Receipt</w:t>
            </w:r>
          </w:p>
        </w:tc>
        <w:tc>
          <w:tcPr>
            <w:tcW w:w="1517" w:type="dxa"/>
            <w:vAlign w:val="center"/>
          </w:tcPr>
          <w:p w14:paraId="6028D4E4" w14:textId="4764E068" w:rsidR="00F24AA7" w:rsidRPr="007C5881" w:rsidRDefault="00F24AA7" w:rsidP="002D796F">
            <w:pPr>
              <w:rPr>
                <w:rFonts w:cs="Arial"/>
                <w:szCs w:val="20"/>
              </w:rPr>
            </w:pPr>
            <w:r w:rsidRPr="007C5881">
              <w:t>Receipt</w:t>
            </w:r>
          </w:p>
        </w:tc>
        <w:tc>
          <w:tcPr>
            <w:tcW w:w="1663" w:type="dxa"/>
            <w:vAlign w:val="center"/>
          </w:tcPr>
          <w:p w14:paraId="197C18DB" w14:textId="6E859FB0" w:rsidR="00F24AA7" w:rsidRPr="007C5881" w:rsidRDefault="00F24AA7" w:rsidP="002D796F">
            <w:pPr>
              <w:rPr>
                <w:rFonts w:cs="Arial"/>
                <w:szCs w:val="20"/>
              </w:rPr>
            </w:pPr>
            <w:r w:rsidRPr="007C5881">
              <w:rPr>
                <w:rFonts w:cs="Arial"/>
                <w:szCs w:val="20"/>
              </w:rPr>
              <w:t>Per occurrence</w:t>
            </w:r>
          </w:p>
        </w:tc>
        <w:tc>
          <w:tcPr>
            <w:tcW w:w="5652" w:type="dxa"/>
            <w:vAlign w:val="center"/>
          </w:tcPr>
          <w:p w14:paraId="48D23DDC" w14:textId="200E72EB" w:rsidR="00F24AA7" w:rsidRPr="007C5881" w:rsidRDefault="002D796F" w:rsidP="002D796F">
            <w:pPr>
              <w:rPr>
                <w:rFonts w:cs="Arial"/>
                <w:szCs w:val="20"/>
              </w:rPr>
            </w:pPr>
            <w:r w:rsidRPr="007C5881">
              <w:rPr>
                <w:rFonts w:cs="Arial"/>
                <w:szCs w:val="20"/>
              </w:rPr>
              <w:t>When Inventory is received into the warehouse.</w:t>
            </w:r>
          </w:p>
        </w:tc>
      </w:tr>
      <w:tr w:rsidR="00561459" w:rsidRPr="007C5881" w14:paraId="070530D1" w14:textId="77777777" w:rsidTr="002D796F">
        <w:trPr>
          <w:cantSplit/>
          <w:tblHeader/>
        </w:trPr>
        <w:tc>
          <w:tcPr>
            <w:tcW w:w="1958" w:type="dxa"/>
            <w:vAlign w:val="center"/>
          </w:tcPr>
          <w:p w14:paraId="746A42DA" w14:textId="66BA85A5" w:rsidR="00F24AA7" w:rsidRPr="007C5881" w:rsidRDefault="00F24AA7" w:rsidP="002D796F">
            <w:pPr>
              <w:rPr>
                <w:rFonts w:cs="Arial"/>
                <w:szCs w:val="20"/>
              </w:rPr>
            </w:pPr>
            <w:r w:rsidRPr="007C5881">
              <w:rPr>
                <w:rFonts w:cs="Arial"/>
                <w:szCs w:val="20"/>
              </w:rPr>
              <w:t>ASN Verification</w:t>
            </w:r>
          </w:p>
        </w:tc>
        <w:tc>
          <w:tcPr>
            <w:tcW w:w="1517" w:type="dxa"/>
            <w:vAlign w:val="center"/>
          </w:tcPr>
          <w:p w14:paraId="2B938DDF" w14:textId="1CA5EDED" w:rsidR="00F24AA7" w:rsidRPr="007C5881" w:rsidRDefault="00F24AA7" w:rsidP="002D796F">
            <w:pPr>
              <w:rPr>
                <w:rFonts w:cs="Arial"/>
                <w:szCs w:val="20"/>
              </w:rPr>
            </w:pPr>
            <w:r w:rsidRPr="007C5881">
              <w:rPr>
                <w:rFonts w:cs="Arial"/>
                <w:szCs w:val="20"/>
              </w:rPr>
              <w:t>Once an ASN has been completely received</w:t>
            </w:r>
          </w:p>
        </w:tc>
        <w:tc>
          <w:tcPr>
            <w:tcW w:w="1663" w:type="dxa"/>
            <w:vAlign w:val="center"/>
          </w:tcPr>
          <w:p w14:paraId="56B67469" w14:textId="4B45918A" w:rsidR="00F24AA7" w:rsidRPr="007C5881" w:rsidRDefault="002D796F" w:rsidP="002D796F">
            <w:pPr>
              <w:rPr>
                <w:rFonts w:cs="Arial"/>
                <w:szCs w:val="20"/>
              </w:rPr>
            </w:pPr>
            <w:r w:rsidRPr="007C5881">
              <w:rPr>
                <w:rFonts w:cs="Arial"/>
                <w:szCs w:val="20"/>
              </w:rPr>
              <w:t>Per occurrence</w:t>
            </w:r>
          </w:p>
        </w:tc>
        <w:tc>
          <w:tcPr>
            <w:tcW w:w="5652" w:type="dxa"/>
            <w:vAlign w:val="center"/>
          </w:tcPr>
          <w:p w14:paraId="309CB62A" w14:textId="72B78398" w:rsidR="00F24AA7" w:rsidRPr="007C5881" w:rsidRDefault="00F24AA7" w:rsidP="002D796F">
            <w:pPr>
              <w:rPr>
                <w:rFonts w:cs="Arial"/>
                <w:szCs w:val="20"/>
              </w:rPr>
            </w:pPr>
            <w:r w:rsidRPr="007C5881">
              <w:rPr>
                <w:rFonts w:cs="Arial"/>
                <w:szCs w:val="20"/>
              </w:rPr>
              <w:t>T</w:t>
            </w:r>
            <w:r w:rsidRPr="007C5881">
              <w:rPr>
                <w:rFonts w:cs="Arial"/>
              </w:rPr>
              <w:t xml:space="preserve">ypically used to notify </w:t>
            </w:r>
            <w:r w:rsidRPr="007C5881">
              <w:rPr>
                <w:rFonts w:cs="Arial"/>
                <w:szCs w:val="20"/>
              </w:rPr>
              <w:t>the host that receiving is complete for the ASN</w:t>
            </w:r>
            <w:r w:rsidR="002D796F" w:rsidRPr="007C5881">
              <w:rPr>
                <w:rFonts w:cs="Arial"/>
                <w:szCs w:val="20"/>
              </w:rPr>
              <w:t>.</w:t>
            </w:r>
          </w:p>
        </w:tc>
      </w:tr>
      <w:tr w:rsidR="00561459" w:rsidRPr="007C5881" w14:paraId="31080B23" w14:textId="77777777" w:rsidTr="002D796F">
        <w:trPr>
          <w:cantSplit/>
          <w:tblHeader/>
        </w:trPr>
        <w:tc>
          <w:tcPr>
            <w:tcW w:w="1958" w:type="dxa"/>
            <w:vAlign w:val="center"/>
          </w:tcPr>
          <w:p w14:paraId="558AFA88" w14:textId="77777777" w:rsidR="00F24AA7" w:rsidRPr="007C5881" w:rsidRDefault="00F24AA7" w:rsidP="002D796F">
            <w:pPr>
              <w:rPr>
                <w:rFonts w:cs="Arial"/>
                <w:szCs w:val="20"/>
              </w:rPr>
            </w:pPr>
            <w:r w:rsidRPr="007C5881">
              <w:rPr>
                <w:rFonts w:cs="Arial"/>
                <w:szCs w:val="20"/>
              </w:rPr>
              <w:t>Inventory Adjustments</w:t>
            </w:r>
          </w:p>
        </w:tc>
        <w:tc>
          <w:tcPr>
            <w:tcW w:w="1517" w:type="dxa"/>
            <w:vAlign w:val="center"/>
          </w:tcPr>
          <w:p w14:paraId="5F822715" w14:textId="6516494F" w:rsidR="00F24AA7" w:rsidRPr="007C5881" w:rsidRDefault="002D796F" w:rsidP="002D796F">
            <w:pPr>
              <w:rPr>
                <w:rFonts w:cs="Arial"/>
                <w:szCs w:val="20"/>
              </w:rPr>
            </w:pPr>
            <w:r w:rsidRPr="007C5881">
              <w:rPr>
                <w:rFonts w:cs="Arial"/>
                <w:szCs w:val="20"/>
              </w:rPr>
              <w:t>Inventory Adjustment</w:t>
            </w:r>
          </w:p>
        </w:tc>
        <w:tc>
          <w:tcPr>
            <w:tcW w:w="1663" w:type="dxa"/>
            <w:vAlign w:val="center"/>
          </w:tcPr>
          <w:p w14:paraId="498E04E1" w14:textId="3E2E0F62" w:rsidR="00F24AA7" w:rsidRPr="007C5881" w:rsidRDefault="002D796F" w:rsidP="002D796F">
            <w:pPr>
              <w:rPr>
                <w:rFonts w:cs="Arial"/>
                <w:szCs w:val="20"/>
              </w:rPr>
            </w:pPr>
            <w:r w:rsidRPr="007C5881">
              <w:rPr>
                <w:rFonts w:cs="Arial"/>
                <w:szCs w:val="20"/>
              </w:rPr>
              <w:t>Per occurrence</w:t>
            </w:r>
          </w:p>
        </w:tc>
        <w:tc>
          <w:tcPr>
            <w:tcW w:w="5652" w:type="dxa"/>
            <w:vAlign w:val="center"/>
          </w:tcPr>
          <w:p w14:paraId="4FBA16C3" w14:textId="24ED9586" w:rsidR="00F24AA7" w:rsidRPr="007C5881" w:rsidRDefault="00F24AA7" w:rsidP="002D796F">
            <w:pPr>
              <w:rPr>
                <w:rFonts w:cs="Arial"/>
                <w:szCs w:val="20"/>
              </w:rPr>
            </w:pPr>
            <w:r w:rsidRPr="007C5881">
              <w:rPr>
                <w:rFonts w:cs="Arial"/>
                <w:szCs w:val="20"/>
              </w:rPr>
              <w:t xml:space="preserve">Notifies the host of adjustments made in WM such as applying/removing a condition code, cycle counting, inventory quantity adjustments, transitional state due to cancelled oLPN, etc. </w:t>
            </w:r>
          </w:p>
        </w:tc>
      </w:tr>
      <w:tr w:rsidR="00561459" w:rsidRPr="007C5881" w14:paraId="0BB84FFF" w14:textId="77777777" w:rsidTr="002D796F">
        <w:trPr>
          <w:cantSplit/>
          <w:trHeight w:val="530"/>
          <w:tblHeader/>
        </w:trPr>
        <w:tc>
          <w:tcPr>
            <w:tcW w:w="1958" w:type="dxa"/>
            <w:vAlign w:val="center"/>
          </w:tcPr>
          <w:p w14:paraId="1C9FFE75" w14:textId="45F3C9E6" w:rsidR="00F24AA7" w:rsidRPr="007C5881" w:rsidRDefault="002D796F" w:rsidP="002D796F">
            <w:pPr>
              <w:rPr>
                <w:rFonts w:cs="Arial"/>
              </w:rPr>
            </w:pPr>
            <w:r w:rsidRPr="39A2B7DD">
              <w:rPr>
                <w:rFonts w:cs="Arial"/>
              </w:rPr>
              <w:t>Inventory Availability</w:t>
            </w:r>
            <w:commentRangeStart w:id="151"/>
            <w:commentRangeStart w:id="152"/>
            <w:commentRangeEnd w:id="151"/>
            <w:r w:rsidRPr="007C5881">
              <w:rPr>
                <w:rStyle w:val="CommentReference"/>
                <w:rFonts w:cs="Arial"/>
                <w:sz w:val="20"/>
                <w:szCs w:val="22"/>
              </w:rPr>
              <w:commentReference w:id="151"/>
            </w:r>
            <w:commentRangeEnd w:id="152"/>
            <w:r w:rsidRPr="007C5881">
              <w:rPr>
                <w:rStyle w:val="CommentReference"/>
                <w:rFonts w:cs="Arial"/>
                <w:sz w:val="20"/>
                <w:szCs w:val="22"/>
              </w:rPr>
              <w:commentReference w:id="152"/>
            </w:r>
          </w:p>
        </w:tc>
        <w:tc>
          <w:tcPr>
            <w:tcW w:w="1517" w:type="dxa"/>
            <w:vAlign w:val="center"/>
          </w:tcPr>
          <w:p w14:paraId="7D484950" w14:textId="2D0C1866" w:rsidR="00F24AA7" w:rsidRPr="007C5881" w:rsidRDefault="002D796F" w:rsidP="002D796F">
            <w:pPr>
              <w:rPr>
                <w:rFonts w:cs="Arial"/>
                <w:szCs w:val="20"/>
              </w:rPr>
            </w:pPr>
            <w:r w:rsidRPr="007C5881">
              <w:rPr>
                <w:rFonts w:cs="Arial"/>
                <w:szCs w:val="20"/>
              </w:rPr>
              <w:t>Apply/Remove Condition Code</w:t>
            </w:r>
          </w:p>
        </w:tc>
        <w:tc>
          <w:tcPr>
            <w:tcW w:w="1663" w:type="dxa"/>
            <w:vAlign w:val="center"/>
          </w:tcPr>
          <w:p w14:paraId="7A0030D2" w14:textId="35DB3E53" w:rsidR="00F24AA7" w:rsidRPr="007C5881" w:rsidRDefault="002D796F" w:rsidP="002D796F">
            <w:pPr>
              <w:rPr>
                <w:rFonts w:cs="Arial"/>
                <w:szCs w:val="20"/>
              </w:rPr>
            </w:pPr>
            <w:r w:rsidRPr="007C5881">
              <w:rPr>
                <w:rFonts w:cs="Arial"/>
                <w:szCs w:val="20"/>
              </w:rPr>
              <w:t>Per occurrence</w:t>
            </w:r>
          </w:p>
        </w:tc>
        <w:tc>
          <w:tcPr>
            <w:tcW w:w="5652" w:type="dxa"/>
            <w:vAlign w:val="center"/>
          </w:tcPr>
          <w:p w14:paraId="40F17F95" w14:textId="60199ECC" w:rsidR="00F24AA7" w:rsidRPr="007C5881" w:rsidRDefault="002D796F" w:rsidP="002D796F">
            <w:pPr>
              <w:rPr>
                <w:rFonts w:cs="Arial"/>
                <w:szCs w:val="20"/>
              </w:rPr>
            </w:pPr>
            <w:r w:rsidRPr="007C5881">
              <w:rPr>
                <w:rFonts w:cs="Arial"/>
                <w:szCs w:val="20"/>
              </w:rPr>
              <w:t>Notifies when the inventory status changes from available for order fulfillment to unavailable.</w:t>
            </w:r>
          </w:p>
        </w:tc>
      </w:tr>
      <w:tr w:rsidR="00561459" w:rsidRPr="007C5881" w14:paraId="41907DCF" w14:textId="77777777" w:rsidTr="002D796F">
        <w:trPr>
          <w:cantSplit/>
          <w:tblHeader/>
        </w:trPr>
        <w:tc>
          <w:tcPr>
            <w:tcW w:w="1958" w:type="dxa"/>
            <w:vAlign w:val="center"/>
          </w:tcPr>
          <w:p w14:paraId="38E1AD73" w14:textId="77777777" w:rsidR="00F24AA7" w:rsidRPr="007C5881" w:rsidRDefault="00F24AA7" w:rsidP="002D796F">
            <w:pPr>
              <w:rPr>
                <w:rFonts w:cs="Arial"/>
                <w:szCs w:val="20"/>
              </w:rPr>
            </w:pPr>
            <w:r w:rsidRPr="007C5881">
              <w:rPr>
                <w:rFonts w:cs="Arial"/>
                <w:szCs w:val="20"/>
              </w:rPr>
              <w:t>Order Status Change</w:t>
            </w:r>
          </w:p>
        </w:tc>
        <w:tc>
          <w:tcPr>
            <w:tcW w:w="1517" w:type="dxa"/>
            <w:vAlign w:val="center"/>
          </w:tcPr>
          <w:p w14:paraId="5BA43958" w14:textId="77777777" w:rsidR="00F24AA7" w:rsidRPr="007C5881" w:rsidRDefault="00F24AA7" w:rsidP="002D796F">
            <w:pPr>
              <w:rPr>
                <w:rFonts w:cs="Arial"/>
              </w:rPr>
            </w:pPr>
          </w:p>
        </w:tc>
        <w:tc>
          <w:tcPr>
            <w:tcW w:w="1663" w:type="dxa"/>
            <w:vAlign w:val="center"/>
          </w:tcPr>
          <w:p w14:paraId="53760708" w14:textId="59318410" w:rsidR="00F24AA7" w:rsidRPr="007C5881" w:rsidRDefault="00F24AA7" w:rsidP="002D796F">
            <w:pPr>
              <w:rPr>
                <w:rFonts w:cs="Arial"/>
              </w:rPr>
            </w:pPr>
          </w:p>
        </w:tc>
        <w:tc>
          <w:tcPr>
            <w:tcW w:w="5652" w:type="dxa"/>
            <w:vAlign w:val="center"/>
          </w:tcPr>
          <w:p w14:paraId="44C7D704" w14:textId="012AE5FF" w:rsidR="00F24AA7" w:rsidRPr="007C5881" w:rsidRDefault="00F24AA7" w:rsidP="002D796F">
            <w:pPr>
              <w:rPr>
                <w:rFonts w:cs="Arial"/>
              </w:rPr>
            </w:pPr>
            <w:r w:rsidRPr="007C5881">
              <w:rPr>
                <w:rFonts w:cs="Arial"/>
              </w:rPr>
              <w:t xml:space="preserve">Optional: PIX is sent to EOM when an order is created or when the order status changes to Allocated. This is used to inform </w:t>
            </w:r>
            <w:r w:rsidR="002D796F" w:rsidRPr="007C5881">
              <w:rPr>
                <w:rFonts w:cs="Arial"/>
              </w:rPr>
              <w:t>host system</w:t>
            </w:r>
            <w:r w:rsidRPr="007C5881">
              <w:rPr>
                <w:rFonts w:cs="Arial"/>
              </w:rPr>
              <w:t xml:space="preserve"> that the order should not be cancelled. Order creation message can also be triggered by create order event (not a true PIX).</w:t>
            </w:r>
          </w:p>
        </w:tc>
      </w:tr>
      <w:tr w:rsidR="00561459" w:rsidRPr="007C5881" w14:paraId="0366AE76" w14:textId="77777777" w:rsidTr="002D796F">
        <w:trPr>
          <w:cantSplit/>
          <w:trHeight w:val="557"/>
          <w:tblHeader/>
        </w:trPr>
        <w:tc>
          <w:tcPr>
            <w:tcW w:w="1958" w:type="dxa"/>
            <w:vAlign w:val="center"/>
          </w:tcPr>
          <w:p w14:paraId="5F37415E" w14:textId="77777777" w:rsidR="00F24AA7" w:rsidRPr="007C5881" w:rsidRDefault="00F24AA7" w:rsidP="002D796F">
            <w:pPr>
              <w:rPr>
                <w:rFonts w:cs="Arial"/>
                <w:szCs w:val="20"/>
              </w:rPr>
            </w:pPr>
            <w:r w:rsidRPr="007C5881">
              <w:rPr>
                <w:rFonts w:cs="Arial"/>
                <w:szCs w:val="20"/>
              </w:rPr>
              <w:t>Order A</w:t>
            </w:r>
            <w:r w:rsidRPr="007C5881">
              <w:rPr>
                <w:rFonts w:cs="Arial"/>
              </w:rPr>
              <w:t>djustment</w:t>
            </w:r>
          </w:p>
        </w:tc>
        <w:tc>
          <w:tcPr>
            <w:tcW w:w="1517" w:type="dxa"/>
            <w:vAlign w:val="center"/>
          </w:tcPr>
          <w:p w14:paraId="0D63D5B0" w14:textId="77777777" w:rsidR="00F24AA7" w:rsidRPr="007C5881" w:rsidRDefault="00F24AA7" w:rsidP="002D796F">
            <w:pPr>
              <w:rPr>
                <w:rFonts w:cs="Arial"/>
              </w:rPr>
            </w:pPr>
          </w:p>
        </w:tc>
        <w:tc>
          <w:tcPr>
            <w:tcW w:w="1663" w:type="dxa"/>
            <w:vAlign w:val="center"/>
          </w:tcPr>
          <w:p w14:paraId="6A74B9F3" w14:textId="4638D583" w:rsidR="00F24AA7" w:rsidRPr="007C5881" w:rsidRDefault="00F24AA7" w:rsidP="002D796F">
            <w:pPr>
              <w:rPr>
                <w:rFonts w:cs="Arial"/>
              </w:rPr>
            </w:pPr>
          </w:p>
        </w:tc>
        <w:tc>
          <w:tcPr>
            <w:tcW w:w="5652" w:type="dxa"/>
            <w:vAlign w:val="center"/>
          </w:tcPr>
          <w:p w14:paraId="65D3A4D0" w14:textId="4DEF8841" w:rsidR="00F24AA7" w:rsidRPr="007C5881" w:rsidRDefault="00F24AA7" w:rsidP="002D796F">
            <w:pPr>
              <w:rPr>
                <w:rFonts w:cs="Arial"/>
              </w:rPr>
            </w:pPr>
            <w:r w:rsidRPr="007C5881">
              <w:rPr>
                <w:rFonts w:cs="Arial"/>
              </w:rPr>
              <w:t xml:space="preserve">Optional: PIX is sent to </w:t>
            </w:r>
            <w:r w:rsidR="002D796F" w:rsidRPr="007C5881">
              <w:rPr>
                <w:rFonts w:cs="Arial"/>
              </w:rPr>
              <w:t>host system</w:t>
            </w:r>
            <w:r w:rsidRPr="007C5881">
              <w:rPr>
                <w:rFonts w:cs="Arial"/>
              </w:rPr>
              <w:t xml:space="preserve"> when an order line quantity is adjusted due to shortage or cancellation. </w:t>
            </w:r>
          </w:p>
        </w:tc>
      </w:tr>
    </w:tbl>
    <w:p w14:paraId="0A7B4A0C" w14:textId="68880F81" w:rsidR="00923054" w:rsidRPr="007C5881" w:rsidRDefault="00923054" w:rsidP="00923054"/>
    <w:p w14:paraId="6FA9BBB6" w14:textId="03A86B90" w:rsidR="001239B3" w:rsidRPr="008F5BD5" w:rsidRDefault="00DF56A7" w:rsidP="006B38C6">
      <w:pPr>
        <w:pStyle w:val="Heading4"/>
        <w:rPr>
          <w:rFonts w:hint="eastAsia"/>
        </w:rPr>
      </w:pPr>
      <w:bookmarkStart w:id="154" w:name="_Toc26296504"/>
      <w:bookmarkStart w:id="155" w:name="_Toc26296505"/>
      <w:bookmarkStart w:id="156" w:name="_Toc26296506"/>
      <w:bookmarkStart w:id="157" w:name="_Toc196830800"/>
      <w:bookmarkEnd w:id="154"/>
      <w:bookmarkEnd w:id="155"/>
      <w:bookmarkEnd w:id="156"/>
      <w:r w:rsidRPr="007C5881">
        <w:t>Ship</w:t>
      </w:r>
      <w:r w:rsidR="00DB2226" w:rsidRPr="007C5881">
        <w:t xml:space="preserve"> Confirmation</w:t>
      </w:r>
      <w:bookmarkEnd w:id="157"/>
    </w:p>
    <w:p w14:paraId="45E47ABD" w14:textId="0B08E79A" w:rsidR="000F4E2A" w:rsidRPr="007C5881" w:rsidRDefault="000F4E2A" w:rsidP="000F4E2A">
      <w:pPr>
        <w:jc w:val="both"/>
        <w:rPr>
          <w:rFonts w:cs="Arial"/>
          <w:szCs w:val="20"/>
        </w:rPr>
      </w:pPr>
      <w:r w:rsidRPr="007C5881">
        <w:rPr>
          <w:rFonts w:cs="Arial"/>
          <w:szCs w:val="20"/>
        </w:rPr>
        <w:t>For each distribution order processed, WM generates a ship confirmation interface to the Host/EOM. The ship confirmation message includes the order header, order line item, oLPN header, and oLPN detail information.</w:t>
      </w:r>
    </w:p>
    <w:p w14:paraId="694579DA" w14:textId="1644DD0A" w:rsidR="000F4E2A" w:rsidRPr="007C5881" w:rsidRDefault="000F4E2A" w:rsidP="00670E9C">
      <w:pPr>
        <w:numPr>
          <w:ilvl w:val="0"/>
          <w:numId w:val="11"/>
        </w:numPr>
        <w:rPr>
          <w:rFonts w:cs="Arial"/>
        </w:rPr>
      </w:pPr>
      <w:r w:rsidRPr="7C3D36A1">
        <w:rPr>
          <w:rFonts w:cs="Arial"/>
        </w:rPr>
        <w:t>The order header and order line item information correspond one-to-one with the Original Order interfaced information and additionally include WM details such as allocated and packed quantities.</w:t>
      </w:r>
      <w:commentRangeStart w:id="158"/>
      <w:commentRangeStart w:id="159"/>
      <w:commentRangeEnd w:id="158"/>
      <w:r w:rsidRPr="007C5881">
        <w:rPr>
          <w:rStyle w:val="CommentReference"/>
          <w:rFonts w:cs="Arial"/>
          <w:sz w:val="20"/>
          <w:szCs w:val="22"/>
        </w:rPr>
        <w:commentReference w:id="158"/>
      </w:r>
      <w:commentRangeEnd w:id="159"/>
      <w:r w:rsidRPr="007C5881">
        <w:rPr>
          <w:rStyle w:val="CommentReference"/>
          <w:rFonts w:cs="Arial"/>
          <w:sz w:val="20"/>
          <w:szCs w:val="22"/>
        </w:rPr>
        <w:commentReference w:id="159"/>
      </w:r>
    </w:p>
    <w:p w14:paraId="29608E31" w14:textId="12D9D94B" w:rsidR="000F4E2A" w:rsidRPr="007C5881" w:rsidRDefault="000F4E2A" w:rsidP="00670E9C">
      <w:pPr>
        <w:numPr>
          <w:ilvl w:val="0"/>
          <w:numId w:val="11"/>
        </w:numPr>
        <w:rPr>
          <w:rFonts w:cs="Arial"/>
          <w:szCs w:val="20"/>
        </w:rPr>
      </w:pPr>
      <w:r w:rsidRPr="007C5881">
        <w:rPr>
          <w:rFonts w:cs="Arial"/>
          <w:szCs w:val="20"/>
        </w:rPr>
        <w:t>The oLPN header contains specific attributes assigned to the Outbound License plate (oLPN) , such as the oLPN number, estimated and actual weights, and routing or shipment information like tracking numbers.</w:t>
      </w:r>
    </w:p>
    <w:p w14:paraId="783BBA26" w14:textId="77777777" w:rsidR="000F4E2A" w:rsidRPr="007C5881" w:rsidRDefault="000F4E2A" w:rsidP="00670E9C">
      <w:pPr>
        <w:numPr>
          <w:ilvl w:val="0"/>
          <w:numId w:val="11"/>
        </w:numPr>
        <w:rPr>
          <w:rFonts w:cs="Arial"/>
          <w:szCs w:val="20"/>
        </w:rPr>
      </w:pPr>
      <w:commentRangeStart w:id="160"/>
      <w:commentRangeStart w:id="161"/>
      <w:r w:rsidRPr="007C5881">
        <w:rPr>
          <w:rFonts w:cs="Arial"/>
          <w:szCs w:val="20"/>
        </w:rPr>
        <w:t>The oLPN details include item name and quantity information based on the operational picking and packing executed for the oLPN, as well as the unique serial number when applicable.</w:t>
      </w:r>
      <w:commentRangeEnd w:id="160"/>
      <w:r w:rsidR="00BC3713" w:rsidRPr="007C5881">
        <w:rPr>
          <w:rStyle w:val="CommentReference"/>
          <w:rFonts w:cs="Arial"/>
          <w:sz w:val="20"/>
          <w:szCs w:val="20"/>
        </w:rPr>
        <w:commentReference w:id="160"/>
      </w:r>
      <w:commentRangeEnd w:id="161"/>
      <w:r w:rsidRPr="007C5881">
        <w:rPr>
          <w:rStyle w:val="CommentReference"/>
          <w:rFonts w:cs="Arial"/>
          <w:sz w:val="20"/>
          <w:szCs w:val="20"/>
        </w:rPr>
        <w:commentReference w:id="161"/>
      </w:r>
    </w:p>
    <w:p w14:paraId="26614788" w14:textId="4A09950C" w:rsidR="000F4E2A" w:rsidRPr="007C5881" w:rsidRDefault="000F4E2A" w:rsidP="000F4E2A">
      <w:pPr>
        <w:jc w:val="both"/>
        <w:rPr>
          <w:rFonts w:cs="Arial"/>
        </w:rPr>
      </w:pPr>
      <w:r w:rsidRPr="5A12822F">
        <w:rPr>
          <w:rFonts w:cs="Arial"/>
        </w:rPr>
        <w:t>Host/EOM applications use the ship confirmation message to confirm the issue of the Original Order and oLPNs shipped by MAWM and identify Original Order Line</w:t>
      </w:r>
      <w:r w:rsidR="763CC087" w:rsidRPr="5A12822F">
        <w:rPr>
          <w:rFonts w:cs="Arial"/>
        </w:rPr>
        <w:t>-</w:t>
      </w:r>
      <w:r w:rsidRPr="5A12822F">
        <w:rPr>
          <w:rFonts w:cs="Arial"/>
        </w:rPr>
        <w:t>item shortages. Host applications perform various updates based on the ship confirmation, such as billing, goods issues, inventory moves and informing the recipient of shipment in transit.</w:t>
      </w:r>
    </w:p>
    <w:p w14:paraId="4605E931" w14:textId="6B0CF84C" w:rsidR="001239B3" w:rsidRDefault="00F44289" w:rsidP="006B38C6">
      <w:pPr>
        <w:pStyle w:val="Heading5"/>
        <w:rPr>
          <w:rFonts w:hint="eastAsia"/>
        </w:rPr>
      </w:pPr>
      <w:r w:rsidRPr="007C5881">
        <w:t>Outbound ASN</w:t>
      </w:r>
      <w:r w:rsidR="007B05F4" w:rsidRPr="007C5881">
        <w:t xml:space="preserve"> </w:t>
      </w:r>
    </w:p>
    <w:p w14:paraId="0A547906" w14:textId="10B33506" w:rsidR="00923054" w:rsidRDefault="00F44289" w:rsidP="00314E14">
      <w:pPr>
        <w:jc w:val="both"/>
      </w:pPr>
      <w:r w:rsidRPr="007C5881">
        <w:t xml:space="preserve">Lands’ End </w:t>
      </w:r>
      <w:r w:rsidR="00314E14" w:rsidRPr="007C5881">
        <w:t xml:space="preserve">use MAWM Outbound ASN for transfer Orders, Outsource Production Orders and any TL or LTL shipments. </w:t>
      </w:r>
      <w:r w:rsidR="008B1919" w:rsidRPr="007C5881">
        <w:t>The Outbound ASN generated by MAWM takes all oLPNs</w:t>
      </w:r>
      <w:r w:rsidR="004D6C26" w:rsidRPr="007C5881">
        <w:t xml:space="preserve"> that are associated with a shipment and creates an iLPN Level ASN for the facility to receive against, where the oLPNs = iLPNs for the destination facility. </w:t>
      </w:r>
    </w:p>
    <w:p w14:paraId="48783BEA" w14:textId="77777777" w:rsidR="0052415A" w:rsidRDefault="0052415A">
      <w:pPr>
        <w:spacing w:line="276" w:lineRule="auto"/>
        <w:rPr>
          <w:rFonts w:ascii="Arial Bold" w:eastAsiaTheme="majorEastAsia" w:hAnsi="Arial Bold" w:cs="Arial" w:hint="eastAsia"/>
          <w:b/>
          <w:szCs w:val="24"/>
        </w:rPr>
      </w:pPr>
      <w:r>
        <w:rPr>
          <w:rFonts w:hint="eastAsia"/>
        </w:rPr>
        <w:br w:type="page"/>
      </w:r>
    </w:p>
    <w:p w14:paraId="1B8B3AC3" w14:textId="5A068DBC" w:rsidR="00333669" w:rsidRPr="009A2ED3" w:rsidRDefault="0015537D" w:rsidP="00BC22D9">
      <w:pPr>
        <w:pStyle w:val="Heading3"/>
        <w:rPr>
          <w:rFonts w:hint="eastAsia"/>
        </w:rPr>
      </w:pPr>
      <w:bookmarkStart w:id="162" w:name="_Toc196830801"/>
      <w:r w:rsidRPr="009A2ED3">
        <w:t>Gaps and Extensions</w:t>
      </w:r>
      <w:bookmarkEnd w:id="162"/>
    </w:p>
    <w:tbl>
      <w:tblPr>
        <w:tblW w:w="0" w:type="auto"/>
        <w:tblLook w:val="04A0" w:firstRow="1" w:lastRow="0" w:firstColumn="1" w:lastColumn="0" w:noHBand="0" w:noVBand="1"/>
      </w:tblPr>
      <w:tblGrid>
        <w:gridCol w:w="1255"/>
        <w:gridCol w:w="2534"/>
        <w:gridCol w:w="3335"/>
        <w:gridCol w:w="3666"/>
      </w:tblGrid>
      <w:tr w:rsidR="00196FE4" w:rsidRPr="0015537D" w14:paraId="0D618F2D" w14:textId="77777777" w:rsidTr="5A12822F">
        <w:trPr>
          <w:trHeight w:val="300"/>
        </w:trPr>
        <w:tc>
          <w:tcPr>
            <w:tcW w:w="1255" w:type="dxa"/>
            <w:tcBorders>
              <w:top w:val="single" w:sz="4" w:space="0" w:color="auto"/>
              <w:left w:val="single" w:sz="4" w:space="0" w:color="auto"/>
              <w:bottom w:val="single" w:sz="4" w:space="0" w:color="auto"/>
              <w:right w:val="single" w:sz="4" w:space="0" w:color="auto"/>
            </w:tcBorders>
            <w:shd w:val="clear" w:color="auto" w:fill="071D49" w:themeFill="accent1"/>
            <w:noWrap/>
            <w:vAlign w:val="center"/>
            <w:hideMark/>
          </w:tcPr>
          <w:p w14:paraId="1D270CF3" w14:textId="77777777" w:rsidR="0015537D" w:rsidRPr="0015537D" w:rsidRDefault="0015537D" w:rsidP="0015537D">
            <w:pPr>
              <w:spacing w:after="0"/>
              <w:rPr>
                <w:rFonts w:eastAsia="Times New Roman" w:cs="Arial"/>
                <w:b/>
                <w:bCs/>
                <w:color w:val="FFFFFF"/>
                <w:szCs w:val="20"/>
              </w:rPr>
            </w:pPr>
            <w:r w:rsidRPr="0015537D">
              <w:rPr>
                <w:rFonts w:eastAsia="Times New Roman" w:cs="Arial"/>
                <w:b/>
                <w:bCs/>
                <w:szCs w:val="20"/>
              </w:rPr>
              <w:t>GAP#</w:t>
            </w:r>
          </w:p>
        </w:tc>
        <w:tc>
          <w:tcPr>
            <w:tcW w:w="2534"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7E2889A2" w14:textId="77777777" w:rsidR="0015537D" w:rsidRPr="0015537D" w:rsidRDefault="0015537D" w:rsidP="0015537D">
            <w:pPr>
              <w:spacing w:after="0"/>
              <w:rPr>
                <w:rFonts w:eastAsia="Times New Roman" w:cs="Arial"/>
                <w:b/>
                <w:bCs/>
                <w:color w:val="FFFFFF"/>
                <w:szCs w:val="20"/>
              </w:rPr>
            </w:pPr>
            <w:r w:rsidRPr="0015537D">
              <w:rPr>
                <w:rFonts w:eastAsia="Times New Roman" w:cs="Arial"/>
                <w:b/>
                <w:bCs/>
                <w:szCs w:val="20"/>
              </w:rPr>
              <w:t>Name</w:t>
            </w:r>
          </w:p>
        </w:tc>
        <w:tc>
          <w:tcPr>
            <w:tcW w:w="3335"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7435175D" w14:textId="77777777" w:rsidR="0015537D" w:rsidRPr="0015537D" w:rsidRDefault="0015537D" w:rsidP="0015537D">
            <w:pPr>
              <w:spacing w:after="0"/>
              <w:rPr>
                <w:rFonts w:eastAsia="Times New Roman" w:cs="Arial"/>
                <w:b/>
                <w:bCs/>
                <w:color w:val="FFFFFF"/>
                <w:szCs w:val="20"/>
              </w:rPr>
            </w:pPr>
            <w:r w:rsidRPr="0015537D">
              <w:rPr>
                <w:rFonts w:eastAsia="Times New Roman" w:cs="Arial"/>
                <w:b/>
                <w:bCs/>
                <w:szCs w:val="20"/>
              </w:rPr>
              <w:t>Why</w:t>
            </w:r>
          </w:p>
        </w:tc>
        <w:tc>
          <w:tcPr>
            <w:tcW w:w="3666"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33CE5361" w14:textId="77777777" w:rsidR="0015537D" w:rsidRPr="0015537D" w:rsidRDefault="0015537D" w:rsidP="0015537D">
            <w:pPr>
              <w:spacing w:after="0"/>
              <w:rPr>
                <w:rFonts w:eastAsia="Times New Roman" w:cs="Arial"/>
                <w:b/>
                <w:bCs/>
                <w:color w:val="FFFFFF"/>
                <w:szCs w:val="20"/>
              </w:rPr>
            </w:pPr>
            <w:r w:rsidRPr="0015537D">
              <w:rPr>
                <w:rFonts w:eastAsia="Times New Roman" w:cs="Arial"/>
                <w:b/>
                <w:bCs/>
                <w:szCs w:val="20"/>
              </w:rPr>
              <w:t>Description</w:t>
            </w:r>
          </w:p>
        </w:tc>
      </w:tr>
      <w:tr w:rsidR="00196FE4" w:rsidRPr="0015537D" w14:paraId="7917A90C" w14:textId="77777777" w:rsidTr="00196FE4">
        <w:trPr>
          <w:trHeight w:val="300"/>
        </w:trPr>
        <w:tc>
          <w:tcPr>
            <w:tcW w:w="1255" w:type="dxa"/>
            <w:tcBorders>
              <w:top w:val="nil"/>
              <w:left w:val="single" w:sz="4" w:space="0" w:color="auto"/>
              <w:bottom w:val="single" w:sz="4" w:space="0" w:color="auto"/>
              <w:right w:val="single" w:sz="4" w:space="0" w:color="auto"/>
            </w:tcBorders>
            <w:noWrap/>
            <w:vAlign w:val="center"/>
            <w:hideMark/>
          </w:tcPr>
          <w:p w14:paraId="72BE6A24" w14:textId="58FBF441" w:rsidR="0015537D" w:rsidRPr="0015537D" w:rsidRDefault="0015537D" w:rsidP="0015537D">
            <w:pPr>
              <w:spacing w:after="0"/>
              <w:rPr>
                <w:rFonts w:eastAsia="Times New Roman" w:cs="Arial"/>
                <w:color w:val="000000"/>
                <w:szCs w:val="20"/>
              </w:rPr>
            </w:pPr>
            <w:r w:rsidRPr="0015537D">
              <w:rPr>
                <w:rFonts w:eastAsia="Times New Roman" w:cs="Arial"/>
                <w:color w:val="000000"/>
                <w:szCs w:val="20"/>
              </w:rPr>
              <w:t> </w:t>
            </w:r>
            <w:r w:rsidR="00D246EF">
              <w:rPr>
                <w:rFonts w:eastAsia="Times New Roman" w:cs="Arial"/>
                <w:color w:val="000000"/>
                <w:szCs w:val="20"/>
              </w:rPr>
              <w:t>WM24</w:t>
            </w:r>
          </w:p>
        </w:tc>
        <w:tc>
          <w:tcPr>
            <w:tcW w:w="2534" w:type="dxa"/>
            <w:tcBorders>
              <w:top w:val="nil"/>
              <w:left w:val="nil"/>
              <w:bottom w:val="single" w:sz="4" w:space="0" w:color="auto"/>
              <w:right w:val="single" w:sz="4" w:space="0" w:color="auto"/>
            </w:tcBorders>
            <w:noWrap/>
            <w:vAlign w:val="center"/>
            <w:hideMark/>
          </w:tcPr>
          <w:p w14:paraId="0DFADB25" w14:textId="54D644F8" w:rsidR="0015537D" w:rsidRPr="0015537D" w:rsidRDefault="00A60624" w:rsidP="0015537D">
            <w:pPr>
              <w:spacing w:after="0"/>
              <w:rPr>
                <w:rFonts w:eastAsia="Times New Roman" w:cs="Arial"/>
                <w:color w:val="000000"/>
                <w:szCs w:val="20"/>
              </w:rPr>
            </w:pPr>
            <w:r>
              <w:rPr>
                <w:rFonts w:eastAsia="Times New Roman" w:cs="Arial"/>
                <w:color w:val="000000"/>
                <w:szCs w:val="20"/>
              </w:rPr>
              <w:t xml:space="preserve">KMAT and Original Item </w:t>
            </w:r>
            <w:r w:rsidR="00196FE4">
              <w:rPr>
                <w:rFonts w:eastAsia="Times New Roman" w:cs="Arial"/>
                <w:color w:val="000000"/>
                <w:szCs w:val="20"/>
              </w:rPr>
              <w:t>Mapping</w:t>
            </w:r>
          </w:p>
        </w:tc>
        <w:tc>
          <w:tcPr>
            <w:tcW w:w="3335" w:type="dxa"/>
            <w:tcBorders>
              <w:top w:val="nil"/>
              <w:left w:val="nil"/>
              <w:bottom w:val="single" w:sz="4" w:space="0" w:color="auto"/>
              <w:right w:val="single" w:sz="4" w:space="0" w:color="auto"/>
            </w:tcBorders>
            <w:noWrap/>
            <w:vAlign w:val="center"/>
            <w:hideMark/>
          </w:tcPr>
          <w:p w14:paraId="6BB5DBDA" w14:textId="09E1E7EE" w:rsidR="0015537D" w:rsidRPr="0015537D" w:rsidRDefault="0015537D" w:rsidP="0015537D">
            <w:pPr>
              <w:spacing w:after="0"/>
              <w:rPr>
                <w:rFonts w:eastAsia="Times New Roman" w:cs="Arial"/>
                <w:color w:val="000000"/>
              </w:rPr>
            </w:pPr>
            <w:r w:rsidRPr="5A12822F">
              <w:rPr>
                <w:rFonts w:eastAsia="Times New Roman" w:cs="Arial"/>
                <w:color w:val="000000"/>
              </w:rPr>
              <w:t> </w:t>
            </w:r>
            <w:r w:rsidR="00A60624" w:rsidRPr="5A12822F">
              <w:rPr>
                <w:rFonts w:eastAsia="Times New Roman" w:cs="Arial"/>
                <w:color w:val="000000"/>
              </w:rPr>
              <w:t xml:space="preserve">VAS Items </w:t>
            </w:r>
            <w:r w:rsidR="00196FE4" w:rsidRPr="5A12822F">
              <w:rPr>
                <w:rFonts w:eastAsia="Times New Roman" w:cs="Arial"/>
                <w:color w:val="000000"/>
              </w:rPr>
              <w:t xml:space="preserve">are generic items and </w:t>
            </w:r>
            <w:r w:rsidR="75E79673" w:rsidRPr="5A12822F">
              <w:rPr>
                <w:rFonts w:eastAsia="Times New Roman" w:cs="Arial"/>
                <w:color w:val="000000"/>
              </w:rPr>
              <w:t>do</w:t>
            </w:r>
            <w:r w:rsidR="00196FE4" w:rsidRPr="5A12822F">
              <w:rPr>
                <w:rFonts w:eastAsia="Times New Roman" w:cs="Arial"/>
                <w:color w:val="000000"/>
              </w:rPr>
              <w:t xml:space="preserve"> not contain item dimensions, description and image because </w:t>
            </w:r>
            <w:r w:rsidR="3A2AA838" w:rsidRPr="5A12822F">
              <w:rPr>
                <w:rFonts w:eastAsia="Times New Roman" w:cs="Arial"/>
                <w:color w:val="000000"/>
              </w:rPr>
              <w:t>it</w:t>
            </w:r>
            <w:r w:rsidR="10638705" w:rsidRPr="5A12822F">
              <w:rPr>
                <w:rFonts w:eastAsia="Times New Roman" w:cs="Arial"/>
                <w:color w:val="000000"/>
              </w:rPr>
              <w:t xml:space="preserve"> </w:t>
            </w:r>
            <w:r w:rsidR="00196FE4" w:rsidRPr="5A12822F">
              <w:rPr>
                <w:rFonts w:eastAsia="Times New Roman" w:cs="Arial"/>
                <w:color w:val="000000"/>
              </w:rPr>
              <w:t>is a generic item.</w:t>
            </w:r>
          </w:p>
        </w:tc>
        <w:tc>
          <w:tcPr>
            <w:tcW w:w="3666" w:type="dxa"/>
            <w:tcBorders>
              <w:top w:val="nil"/>
              <w:left w:val="nil"/>
              <w:bottom w:val="single" w:sz="4" w:space="0" w:color="auto"/>
              <w:right w:val="single" w:sz="4" w:space="0" w:color="auto"/>
            </w:tcBorders>
            <w:noWrap/>
            <w:vAlign w:val="center"/>
            <w:hideMark/>
          </w:tcPr>
          <w:p w14:paraId="3AC029FD" w14:textId="0E641B3C" w:rsidR="0015537D" w:rsidRPr="0015537D" w:rsidRDefault="00E62785" w:rsidP="0015537D">
            <w:pPr>
              <w:spacing w:after="0"/>
              <w:rPr>
                <w:rFonts w:eastAsia="Times New Roman" w:cs="Arial"/>
                <w:color w:val="000000"/>
                <w:szCs w:val="20"/>
              </w:rPr>
            </w:pPr>
            <w:r w:rsidRPr="00E62785">
              <w:rPr>
                <w:rFonts w:eastAsia="Times New Roman" w:cs="Arial"/>
                <w:color w:val="000000"/>
                <w:szCs w:val="20"/>
              </w:rPr>
              <w:t>A custom process is implemented to swap the KMAT item with the original item for inbound interfaces. The same logic is applied in reverse to swap the item back to the KMAT item for outbound interfaces</w:t>
            </w:r>
            <w:r w:rsidR="003625CF">
              <w:rPr>
                <w:rFonts w:eastAsia="Times New Roman" w:cs="Arial"/>
                <w:color w:val="000000"/>
                <w:szCs w:val="20"/>
              </w:rPr>
              <w:t>.</w:t>
            </w:r>
          </w:p>
        </w:tc>
      </w:tr>
    </w:tbl>
    <w:p w14:paraId="35DF04A7" w14:textId="77777777" w:rsidR="0015537D" w:rsidRPr="0015537D" w:rsidRDefault="0015537D" w:rsidP="00B15A82">
      <w:pPr>
        <w:spacing w:after="0"/>
      </w:pPr>
    </w:p>
    <w:p w14:paraId="496C56A6" w14:textId="5693E863" w:rsidR="00501619" w:rsidRPr="00647556" w:rsidRDefault="00501619" w:rsidP="00BC22D9">
      <w:pPr>
        <w:pStyle w:val="Heading2"/>
        <w:rPr>
          <w:rFonts w:hint="eastAsia"/>
        </w:rPr>
      </w:pPr>
      <w:bookmarkStart w:id="163" w:name="_Toc64303655"/>
      <w:bookmarkStart w:id="164" w:name="_Toc183244269"/>
      <w:bookmarkStart w:id="165" w:name="_Toc196830802"/>
      <w:r w:rsidRPr="00647556">
        <w:t>Pre-Receiving</w:t>
      </w:r>
      <w:bookmarkEnd w:id="163"/>
      <w:bookmarkEnd w:id="164"/>
      <w:bookmarkEnd w:id="165"/>
      <w:r w:rsidRPr="00647556">
        <w:t xml:space="preserve"> </w:t>
      </w:r>
    </w:p>
    <w:p w14:paraId="784B0DCF" w14:textId="27155C79" w:rsidR="00501619" w:rsidRPr="007C5881" w:rsidRDefault="00501619" w:rsidP="00BC22D9">
      <w:pPr>
        <w:pStyle w:val="Heading3"/>
        <w:rPr>
          <w:rFonts w:hint="eastAsia"/>
        </w:rPr>
      </w:pPr>
      <w:bookmarkStart w:id="166" w:name="_Toc183244270"/>
      <w:bookmarkStart w:id="167" w:name="_Toc196830803"/>
      <w:commentRangeStart w:id="168"/>
      <w:commentRangeStart w:id="169"/>
      <w:commentRangeStart w:id="170"/>
      <w:r w:rsidRPr="007C5881">
        <w:t>Strategy</w:t>
      </w:r>
      <w:bookmarkEnd w:id="166"/>
      <w:bookmarkEnd w:id="167"/>
      <w:commentRangeEnd w:id="168"/>
      <w:r w:rsidR="00B20F63" w:rsidRPr="007C5881">
        <w:rPr>
          <w:rStyle w:val="CommentReference"/>
          <w:rFonts w:hint="eastAsia"/>
          <w:sz w:val="20"/>
          <w:szCs w:val="24"/>
        </w:rPr>
        <w:commentReference w:id="168"/>
      </w:r>
      <w:commentRangeEnd w:id="169"/>
      <w:r w:rsidRPr="007C5881">
        <w:rPr>
          <w:rStyle w:val="CommentReference"/>
          <w:rFonts w:hint="eastAsia"/>
          <w:sz w:val="20"/>
          <w:szCs w:val="24"/>
        </w:rPr>
        <w:commentReference w:id="169"/>
      </w:r>
      <w:commentRangeEnd w:id="170"/>
      <w:r w:rsidRPr="007C5881">
        <w:rPr>
          <w:rStyle w:val="CommentReference"/>
          <w:rFonts w:hint="eastAsia"/>
          <w:sz w:val="20"/>
          <w:szCs w:val="24"/>
        </w:rPr>
        <w:commentReference w:id="170"/>
      </w:r>
    </w:p>
    <w:p w14:paraId="735128FA" w14:textId="77777777" w:rsidR="009A199A" w:rsidRPr="007C5881" w:rsidRDefault="009A199A" w:rsidP="0030290C">
      <w:pPr>
        <w:spacing w:after="0"/>
      </w:pPr>
    </w:p>
    <w:p w14:paraId="4AB2D6F0" w14:textId="77777777" w:rsidR="00A45C6B" w:rsidRPr="007C5881" w:rsidRDefault="00A45C6B" w:rsidP="00A45C6B">
      <w:pPr>
        <w:jc w:val="both"/>
      </w:pPr>
      <w:r w:rsidRPr="007C5881">
        <w:t>Pre-receiving refers to the preparatory steps taken before goods arrive at a distribution center. This includes:</w:t>
      </w:r>
    </w:p>
    <w:p w14:paraId="63417D88" w14:textId="1E6FF8CE" w:rsidR="00DF0588" w:rsidRPr="007C5881" w:rsidRDefault="00A45C6B" w:rsidP="00670E9C">
      <w:pPr>
        <w:pStyle w:val="ListParagraph"/>
        <w:numPr>
          <w:ilvl w:val="0"/>
          <w:numId w:val="29"/>
        </w:numPr>
      </w:pPr>
      <w:r w:rsidRPr="007C5881">
        <w:rPr>
          <w:b/>
          <w:bCs w:val="0"/>
        </w:rPr>
        <w:t>Creating Purchase Orders (POs) and Advance Shipment Notices (ASNs):</w:t>
      </w:r>
      <w:r w:rsidRPr="007C5881">
        <w:t xml:space="preserve"> These documents outline the expected goods and their details.</w:t>
      </w:r>
    </w:p>
    <w:p w14:paraId="714E0328" w14:textId="2E111D2F" w:rsidR="00DF0588" w:rsidRPr="007C5881" w:rsidRDefault="00A45C6B" w:rsidP="00670E9C">
      <w:pPr>
        <w:pStyle w:val="ListParagraph"/>
        <w:numPr>
          <w:ilvl w:val="0"/>
          <w:numId w:val="29"/>
        </w:numPr>
      </w:pPr>
      <w:r w:rsidRPr="007C5881">
        <w:rPr>
          <w:b/>
          <w:bCs w:val="0"/>
        </w:rPr>
        <w:t>Appointment</w:t>
      </w:r>
      <w:r w:rsidR="00D75E60" w:rsidRPr="007C5881">
        <w:rPr>
          <w:b/>
          <w:bCs w:val="0"/>
        </w:rPr>
        <w:t xml:space="preserve"> Scheduling</w:t>
      </w:r>
      <w:r w:rsidRPr="007C5881">
        <w:rPr>
          <w:b/>
          <w:bCs w:val="0"/>
        </w:rPr>
        <w:t>:</w:t>
      </w:r>
      <w:r w:rsidRPr="007C5881">
        <w:t xml:space="preserve"> Coordinating specific delivery times to optimize receiving operations.</w:t>
      </w:r>
    </w:p>
    <w:p w14:paraId="4B3AA36A" w14:textId="0D16DF28" w:rsidR="00DF0588" w:rsidRPr="007C5881" w:rsidRDefault="00DF0588" w:rsidP="00670E9C">
      <w:pPr>
        <w:pStyle w:val="ListParagraph"/>
        <w:numPr>
          <w:ilvl w:val="0"/>
          <w:numId w:val="29"/>
        </w:numPr>
      </w:pPr>
      <w:r w:rsidRPr="007C5881">
        <w:rPr>
          <w:b/>
          <w:bCs w:val="0"/>
        </w:rPr>
        <w:t>Receiving Planning</w:t>
      </w:r>
      <w:r w:rsidR="00A45C6B" w:rsidRPr="007C5881">
        <w:rPr>
          <w:b/>
          <w:bCs w:val="0"/>
        </w:rPr>
        <w:t>:</w:t>
      </w:r>
      <w:r w:rsidR="00A45C6B" w:rsidRPr="007C5881">
        <w:t xml:space="preserve"> Determining the best strategies for receiving goods efficiently, such as prioritizing trailer that contains inventory for urgent orders, selecting the appropriate dock door for MHE Receiving vs Mobile receiving and plan the appropriate workforce.</w:t>
      </w:r>
    </w:p>
    <w:p w14:paraId="18231BED" w14:textId="6E46316D" w:rsidR="00A45C6B" w:rsidRPr="007C5881" w:rsidRDefault="00DF0588" w:rsidP="00670E9C">
      <w:pPr>
        <w:pStyle w:val="ListParagraph"/>
        <w:numPr>
          <w:ilvl w:val="0"/>
          <w:numId w:val="29"/>
        </w:numPr>
      </w:pPr>
      <w:r w:rsidRPr="007C5881">
        <w:rPr>
          <w:b/>
          <w:bCs w:val="0"/>
        </w:rPr>
        <w:t>Yard Management:</w:t>
      </w:r>
      <w:r w:rsidRPr="007C5881">
        <w:t xml:space="preserve"> Planning and managing the flow of trucks and trailers in the yard area and receiving dock doors.</w:t>
      </w:r>
    </w:p>
    <w:p w14:paraId="0062A5FA" w14:textId="4B352438" w:rsidR="003B04AC" w:rsidRPr="007C5881" w:rsidRDefault="003B04AC" w:rsidP="00670E9C">
      <w:pPr>
        <w:pStyle w:val="ListParagraph"/>
        <w:numPr>
          <w:ilvl w:val="0"/>
          <w:numId w:val="29"/>
        </w:numPr>
      </w:pPr>
      <w:r w:rsidRPr="007C5881">
        <w:rPr>
          <w:b/>
          <w:bCs w:val="0"/>
        </w:rPr>
        <w:t>Unloading:</w:t>
      </w:r>
      <w:r w:rsidRPr="007C5881">
        <w:t xml:space="preserve"> Unload the trailer content for receiving process. </w:t>
      </w:r>
    </w:p>
    <w:p w14:paraId="669F49F2" w14:textId="15F3248C" w:rsidR="00A45C6B" w:rsidRPr="007C5881" w:rsidRDefault="00A45C6B" w:rsidP="006B38C6">
      <w:pPr>
        <w:pStyle w:val="Heading4"/>
        <w:rPr>
          <w:rFonts w:hint="eastAsia"/>
        </w:rPr>
      </w:pPr>
      <w:bookmarkStart w:id="172" w:name="_Toc196830804"/>
      <w:r w:rsidRPr="007C5881">
        <w:t>Purchase Orders (POs) and Advance Shipment Notices (ASNs)</w:t>
      </w:r>
      <w:bookmarkEnd w:id="172"/>
    </w:p>
    <w:p w14:paraId="45984B80" w14:textId="4086DD76" w:rsidR="000758E7" w:rsidRPr="007C5881" w:rsidRDefault="000758E7" w:rsidP="000758E7">
      <w:r w:rsidRPr="007C5881">
        <w:t>Purchase Orders</w:t>
      </w:r>
      <w:r w:rsidR="00D75E60" w:rsidRPr="007C5881">
        <w:t xml:space="preserve"> (PO)</w:t>
      </w:r>
      <w:r w:rsidRPr="007C5881">
        <w:t xml:space="preserve"> </w:t>
      </w:r>
      <w:r w:rsidR="00D75E60" w:rsidRPr="007C5881">
        <w:t xml:space="preserve">are created for Vendors in the Host system (SAP) and are subsequently transferred to MAWM. </w:t>
      </w:r>
      <w:commentRangeStart w:id="173"/>
      <w:r w:rsidR="00D75E60" w:rsidRPr="007C5881">
        <w:t>A single Purchase Order may be delivered in multiple shipments (inbound deliveries or trailers) arriving at different times</w:t>
      </w:r>
      <w:r w:rsidRPr="007C5881">
        <w:t xml:space="preserve">. </w:t>
      </w:r>
      <w:commentRangeEnd w:id="173"/>
      <w:r w:rsidRPr="007C5881">
        <w:rPr>
          <w:rStyle w:val="CommentReference"/>
          <w:sz w:val="20"/>
          <w:szCs w:val="22"/>
        </w:rPr>
        <w:commentReference w:id="173"/>
      </w:r>
    </w:p>
    <w:p w14:paraId="513B9137" w14:textId="594DDC84" w:rsidR="00D60524" w:rsidRPr="007C5881" w:rsidRDefault="00D75E60" w:rsidP="0030290C">
      <w:pPr>
        <w:jc w:val="both"/>
        <w:rPr>
          <w:rFonts w:cs="Arial"/>
        </w:rPr>
      </w:pPr>
      <w:r w:rsidRPr="5A12822F">
        <w:rPr>
          <w:rFonts w:cs="Arial"/>
        </w:rPr>
        <w:t xml:space="preserve">Advance Shipment Notices (ASNs) </w:t>
      </w:r>
      <w:r w:rsidR="4B340D97" w:rsidRPr="5A12822F">
        <w:rPr>
          <w:rFonts w:cs="Arial"/>
        </w:rPr>
        <w:t>are</w:t>
      </w:r>
      <w:r w:rsidRPr="5A12822F">
        <w:rPr>
          <w:rFonts w:cs="Arial"/>
        </w:rPr>
        <w:t xml:space="preserve"> required to receive inventory into Warehouse Management (WM). Most ASNs are interfaced to MAWM from the Host system for the following ASN Origin types:</w:t>
      </w:r>
    </w:p>
    <w:p w14:paraId="56091439" w14:textId="480F1B7B" w:rsidR="00D60524" w:rsidRPr="007C5881" w:rsidRDefault="00265784" w:rsidP="00670E9C">
      <w:pPr>
        <w:pStyle w:val="ListParagraph"/>
        <w:numPr>
          <w:ilvl w:val="0"/>
          <w:numId w:val="30"/>
        </w:numPr>
      </w:pPr>
      <w:r w:rsidRPr="007C5881">
        <w:t>Supplier (</w:t>
      </w:r>
      <w:r w:rsidR="009E0562" w:rsidRPr="007C5881">
        <w:t xml:space="preserve">P - </w:t>
      </w:r>
      <w:r w:rsidR="005B013D" w:rsidRPr="007C5881">
        <w:t>Vendor ASN)</w:t>
      </w:r>
    </w:p>
    <w:p w14:paraId="4E3890B4" w14:textId="55854864" w:rsidR="005B013D" w:rsidRPr="007C5881" w:rsidRDefault="005B013D" w:rsidP="00670E9C">
      <w:pPr>
        <w:pStyle w:val="ListParagraph"/>
        <w:numPr>
          <w:ilvl w:val="0"/>
          <w:numId w:val="30"/>
        </w:numPr>
      </w:pPr>
      <w:r w:rsidRPr="007C5881">
        <w:t xml:space="preserve">Manufacturing Plant (M – </w:t>
      </w:r>
      <w:r w:rsidR="008740B7">
        <w:t>Production Orders</w:t>
      </w:r>
      <w:r w:rsidRPr="007C5881">
        <w:t xml:space="preserve">) </w:t>
      </w:r>
    </w:p>
    <w:p w14:paraId="1D5039A5" w14:textId="5F260B66" w:rsidR="005B013D" w:rsidRPr="007C5881" w:rsidRDefault="005B013D" w:rsidP="00670E9C">
      <w:pPr>
        <w:pStyle w:val="ListParagraph"/>
        <w:numPr>
          <w:ilvl w:val="0"/>
          <w:numId w:val="30"/>
        </w:numPr>
      </w:pPr>
      <w:r w:rsidRPr="007C5881">
        <w:t xml:space="preserve">Warehouse (W - Inventory Transfer) </w:t>
      </w:r>
    </w:p>
    <w:p w14:paraId="7E88AEEE" w14:textId="50DB0113" w:rsidR="005B013D" w:rsidRPr="007C5881" w:rsidRDefault="005B013D" w:rsidP="00670E9C">
      <w:pPr>
        <w:pStyle w:val="ListParagraph"/>
        <w:numPr>
          <w:ilvl w:val="0"/>
          <w:numId w:val="30"/>
        </w:numPr>
      </w:pPr>
      <w:r w:rsidRPr="007C5881">
        <w:t>Customer (R –</w:t>
      </w:r>
      <w:r w:rsidR="009E0562" w:rsidRPr="007C5881">
        <w:t xml:space="preserve"> </w:t>
      </w:r>
      <w:r w:rsidRPr="007C5881">
        <w:t xml:space="preserve">Returns) </w:t>
      </w:r>
    </w:p>
    <w:p w14:paraId="3BB1E1DF" w14:textId="699B9CB6" w:rsidR="00D75E60" w:rsidRPr="007C5881" w:rsidRDefault="00D75E60" w:rsidP="0030290C">
      <w:pPr>
        <w:jc w:val="both"/>
        <w:rPr>
          <w:rFonts w:cs="Arial"/>
          <w:szCs w:val="20"/>
        </w:rPr>
      </w:pPr>
      <w:r w:rsidRPr="007C5881">
        <w:rPr>
          <w:rFonts w:cs="Arial"/>
          <w:szCs w:val="20"/>
        </w:rPr>
        <w:t>For Vendors without automated ASN creation capabilities, inbound supervisors manually create ASNs in MAWM using the "Create ASN from PO" function.</w:t>
      </w:r>
    </w:p>
    <w:p w14:paraId="20BDB066" w14:textId="2108E20B" w:rsidR="00D75E60" w:rsidRPr="007C5881" w:rsidRDefault="00D75E60" w:rsidP="0030290C">
      <w:pPr>
        <w:jc w:val="both"/>
        <w:rPr>
          <w:rFonts w:cs="Arial"/>
        </w:rPr>
      </w:pPr>
      <w:r w:rsidRPr="5A12822F">
        <w:rPr>
          <w:rFonts w:cs="Arial"/>
        </w:rPr>
        <w:t xml:space="preserve">For return receipts without ASNs or Return Reference Numbers (RRNs), receiving associates create ASN headers for customer returns. The origin facility is selected based on </w:t>
      </w:r>
      <w:r w:rsidR="005D0A53" w:rsidRPr="5A12822F">
        <w:rPr>
          <w:rFonts w:cs="Arial"/>
        </w:rPr>
        <w:t>information present in the return label</w:t>
      </w:r>
      <w:r w:rsidRPr="5A12822F">
        <w:rPr>
          <w:rFonts w:cs="Arial"/>
        </w:rPr>
        <w:t xml:space="preserve"> </w:t>
      </w:r>
      <w:r w:rsidR="005D0A53" w:rsidRPr="5A12822F">
        <w:rPr>
          <w:rFonts w:cs="Arial"/>
        </w:rPr>
        <w:t xml:space="preserve">that </w:t>
      </w:r>
      <w:r w:rsidR="07795F7C" w:rsidRPr="5A12822F">
        <w:rPr>
          <w:rFonts w:cs="Arial"/>
        </w:rPr>
        <w:t xml:space="preserve">is </w:t>
      </w:r>
      <w:r w:rsidR="005D0A53" w:rsidRPr="5A12822F">
        <w:rPr>
          <w:rFonts w:cs="Arial"/>
        </w:rPr>
        <w:t xml:space="preserve">used by SAP to process correctly the receipt PIX, for example, Amazon origin facility. </w:t>
      </w:r>
    </w:p>
    <w:p w14:paraId="184C6EE6" w14:textId="5F8D093C" w:rsidR="00D60524" w:rsidRPr="007C5881" w:rsidRDefault="00D75E60" w:rsidP="006B38C6">
      <w:pPr>
        <w:pStyle w:val="Heading4"/>
        <w:rPr>
          <w:rFonts w:hint="eastAsia"/>
        </w:rPr>
      </w:pPr>
      <w:bookmarkStart w:id="174" w:name="_Toc196830805"/>
      <w:r w:rsidRPr="007C5881">
        <w:t>Appointment Scheduling</w:t>
      </w:r>
      <w:bookmarkEnd w:id="174"/>
    </w:p>
    <w:p w14:paraId="0E9ACD3F" w14:textId="18D0485B" w:rsidR="007E66C3" w:rsidRPr="007C5881" w:rsidRDefault="00E31CA6" w:rsidP="00B26AEE">
      <w:pPr>
        <w:jc w:val="both"/>
      </w:pPr>
      <w:r w:rsidRPr="007C5881">
        <w:t>Inbound</w:t>
      </w:r>
      <w:r w:rsidR="00BC2B8B" w:rsidRPr="007C5881">
        <w:t xml:space="preserve"> Deliveries and Appointments are created by both Vendors and Lands’ End team members, following the established MATM processes. As Inbound Deliveries are created, they are linked to their corresponding Appointments. If a Vendor cannot create an ASN linked to an Inbound Delivery, Lands’ End users can manually create an Inbound Appointment, following the process outlined in the MATM SDD.</w:t>
      </w:r>
    </w:p>
    <w:p w14:paraId="4CC2C268" w14:textId="5704E936" w:rsidR="0052415A" w:rsidRPr="006A1C98" w:rsidRDefault="00D211C0" w:rsidP="006A1C98">
      <w:pPr>
        <w:jc w:val="both"/>
      </w:pPr>
      <w:r w:rsidRPr="007C5881">
        <w:t xml:space="preserve">Once an appointment is created in MAWM, the </w:t>
      </w:r>
      <w:r w:rsidRPr="007C5881">
        <w:rPr>
          <w:b/>
          <w:bCs/>
          <w:color w:val="FF0000"/>
        </w:rPr>
        <w:t>[WM07]</w:t>
      </w:r>
      <w:r w:rsidRPr="007C5881">
        <w:rPr>
          <w:color w:val="FF0000"/>
        </w:rPr>
        <w:t xml:space="preserve"> </w:t>
      </w:r>
      <w:r w:rsidRPr="007C5881">
        <w:t xml:space="preserve">logic identifies any related ASNs and groups them into </w:t>
      </w:r>
      <w:commentRangeStart w:id="175"/>
      <w:commentRangeStart w:id="176"/>
      <w:r w:rsidRPr="007C5881">
        <w:t>an</w:t>
      </w:r>
      <w:commentRangeEnd w:id="175"/>
      <w:r w:rsidRPr="007C5881">
        <w:rPr>
          <w:rStyle w:val="CommentReference"/>
          <w:sz w:val="20"/>
          <w:szCs w:val="22"/>
        </w:rPr>
        <w:commentReference w:id="175"/>
      </w:r>
      <w:commentRangeEnd w:id="176"/>
      <w:r w:rsidRPr="007C5881">
        <w:rPr>
          <w:rStyle w:val="CommentReference"/>
          <w:sz w:val="20"/>
          <w:szCs w:val="22"/>
        </w:rPr>
        <w:commentReference w:id="176"/>
      </w:r>
      <w:r w:rsidRPr="007C5881">
        <w:t xml:space="preserve"> Inbound Delivery. Each ASN is then individually added to the appointment. This enables Lands’ End to assign appointments to dock doors for inbound processing and to notify SAP when ASNs have been checked in at the receiving dock</w:t>
      </w:r>
      <w:r w:rsidR="00BC2B8B" w:rsidRPr="007C5881">
        <w:t>.</w:t>
      </w:r>
    </w:p>
    <w:p w14:paraId="1B916195" w14:textId="51E15690" w:rsidR="00DF0588" w:rsidRPr="007C5881" w:rsidRDefault="00DF0588" w:rsidP="006B38C6">
      <w:pPr>
        <w:pStyle w:val="Heading4"/>
        <w:rPr>
          <w:rFonts w:hint="eastAsia"/>
        </w:rPr>
      </w:pPr>
      <w:bookmarkStart w:id="178" w:name="_Toc196830806"/>
      <w:r w:rsidRPr="007C5881">
        <w:t>Receiving Planning</w:t>
      </w:r>
      <w:bookmarkEnd w:id="178"/>
    </w:p>
    <w:p w14:paraId="47242D0E" w14:textId="77777777" w:rsidR="0052415A" w:rsidRDefault="0052415A" w:rsidP="0052415A">
      <w:pPr>
        <w:spacing w:after="0"/>
      </w:pPr>
    </w:p>
    <w:p w14:paraId="79AD5D38" w14:textId="479F58F3" w:rsidR="000A2830" w:rsidRPr="007C5881" w:rsidRDefault="00DF0588" w:rsidP="000A2830">
      <w:r w:rsidRPr="007C5881">
        <w:t xml:space="preserve">As </w:t>
      </w:r>
      <w:r w:rsidR="000A2830" w:rsidRPr="007C5881">
        <w:t xml:space="preserve">a daily routine, the inbound supervisor oversees incoming inbound deliveries using </w:t>
      </w:r>
      <w:r w:rsidR="00D52BEF" w:rsidRPr="007C5881">
        <w:t xml:space="preserve">a </w:t>
      </w:r>
      <w:r w:rsidR="000A2830" w:rsidRPr="007C5881">
        <w:t xml:space="preserve">custom SCI </w:t>
      </w:r>
      <w:commentRangeStart w:id="179"/>
      <w:commentRangeStart w:id="180"/>
      <w:r w:rsidR="000A2830" w:rsidRPr="007C5881">
        <w:t>report</w:t>
      </w:r>
      <w:commentRangeEnd w:id="179"/>
      <w:r w:rsidR="612692F8" w:rsidRPr="007C5881">
        <w:rPr>
          <w:rStyle w:val="CommentReference"/>
          <w:sz w:val="20"/>
          <w:szCs w:val="22"/>
        </w:rPr>
        <w:commentReference w:id="179"/>
      </w:r>
      <w:commentRangeEnd w:id="180"/>
      <w:r w:rsidRPr="007C5881">
        <w:rPr>
          <w:rStyle w:val="CommentReference"/>
          <w:sz w:val="20"/>
          <w:szCs w:val="22"/>
        </w:rPr>
        <w:commentReference w:id="180"/>
      </w:r>
      <w:r w:rsidR="00D52BEF" w:rsidRPr="007C5881">
        <w:t xml:space="preserve"> and dashboard</w:t>
      </w:r>
      <w:r w:rsidR="000A2830" w:rsidRPr="007C5881">
        <w:t>. These reports provide valuable insights into:</w:t>
      </w:r>
    </w:p>
    <w:p w14:paraId="0ADE272E" w14:textId="77777777" w:rsidR="000A2830" w:rsidRPr="007C5881" w:rsidRDefault="000A2830" w:rsidP="00670E9C">
      <w:pPr>
        <w:pStyle w:val="ListParagraph"/>
        <w:numPr>
          <w:ilvl w:val="0"/>
          <w:numId w:val="31"/>
        </w:numPr>
      </w:pPr>
      <w:r w:rsidRPr="007C5881">
        <w:t>Incoming volumes</w:t>
      </w:r>
    </w:p>
    <w:p w14:paraId="0791D0AD" w14:textId="77777777" w:rsidR="000A2830" w:rsidRPr="007C5881" w:rsidRDefault="000A2830" w:rsidP="00670E9C">
      <w:pPr>
        <w:pStyle w:val="ListParagraph"/>
        <w:numPr>
          <w:ilvl w:val="0"/>
          <w:numId w:val="31"/>
        </w:numPr>
      </w:pPr>
      <w:r w:rsidRPr="007C5881">
        <w:t>Appointment types</w:t>
      </w:r>
    </w:p>
    <w:p w14:paraId="7FFF42D4" w14:textId="77777777" w:rsidR="000A2830" w:rsidRPr="007C5881" w:rsidRDefault="000A2830" w:rsidP="00670E9C">
      <w:pPr>
        <w:pStyle w:val="ListParagraph"/>
        <w:numPr>
          <w:ilvl w:val="0"/>
          <w:numId w:val="31"/>
        </w:numPr>
      </w:pPr>
      <w:r w:rsidRPr="007C5881">
        <w:t>Total number of LPNs</w:t>
      </w:r>
    </w:p>
    <w:p w14:paraId="7EB3B1E1" w14:textId="77777777" w:rsidR="000A2830" w:rsidRPr="007C5881" w:rsidRDefault="000A2830" w:rsidP="00670E9C">
      <w:pPr>
        <w:pStyle w:val="ListParagraph"/>
        <w:numPr>
          <w:ilvl w:val="0"/>
          <w:numId w:val="31"/>
        </w:numPr>
      </w:pPr>
      <w:r w:rsidRPr="007C5881">
        <w:t>Distribution of conveyable and non-conveyable items</w:t>
      </w:r>
    </w:p>
    <w:p w14:paraId="4EBBF01C" w14:textId="77777777" w:rsidR="000A2830" w:rsidRPr="007C5881" w:rsidRDefault="000A2830" w:rsidP="00670E9C">
      <w:pPr>
        <w:pStyle w:val="ListParagraph"/>
        <w:numPr>
          <w:ilvl w:val="0"/>
          <w:numId w:val="31"/>
        </w:numPr>
      </w:pPr>
      <w:r w:rsidRPr="007C5881">
        <w:t>ASNs containing items without dimensions</w:t>
      </w:r>
    </w:p>
    <w:p w14:paraId="2380C8A5" w14:textId="4B0C681E" w:rsidR="00DF0588" w:rsidRPr="007C5881" w:rsidRDefault="000A2830" w:rsidP="00DF0588">
      <w:r w:rsidRPr="000A2830">
        <w:t>The supervisor leverages this information to strategically plan the necessary workforce to meet daily inbound demands</w:t>
      </w:r>
      <w:r w:rsidR="006D1028" w:rsidRPr="007C5881">
        <w:t>. Additionally, they can create Process Needs for specific ASNs to override the default MHE diversion code and assign a custom one.</w:t>
      </w:r>
    </w:p>
    <w:p w14:paraId="22E0DCD9" w14:textId="09A8E77C" w:rsidR="0052415A" w:rsidRDefault="000A2830" w:rsidP="006B38C6">
      <w:pPr>
        <w:pStyle w:val="Heading4"/>
        <w:rPr>
          <w:rFonts w:hint="eastAsia"/>
        </w:rPr>
      </w:pPr>
      <w:bookmarkStart w:id="181" w:name="_Toc196830807"/>
      <w:r w:rsidRPr="007C5881">
        <w:t>Yard Management</w:t>
      </w:r>
      <w:bookmarkEnd w:id="181"/>
    </w:p>
    <w:p w14:paraId="6F0655A1" w14:textId="713F4256" w:rsidR="000A2830" w:rsidRPr="000A2830" w:rsidRDefault="000A2830" w:rsidP="000A2830">
      <w:pPr>
        <w:jc w:val="both"/>
      </w:pPr>
      <w:r w:rsidRPr="007C5881">
        <w:t>Once</w:t>
      </w:r>
      <w:r w:rsidRPr="000A2830">
        <w:t xml:space="preserve"> a trailer arrives at the Inbound Office, the receiving clerk checks in the appointment in WM. During the check-in process, an available dock door is either assigned automatically by MAWM or manually selected by the associate.</w:t>
      </w:r>
    </w:p>
    <w:p w14:paraId="610FE9A3" w14:textId="77777777" w:rsidR="000A2830" w:rsidRPr="000A2830" w:rsidRDefault="000A2830" w:rsidP="000A2830">
      <w:pPr>
        <w:jc w:val="both"/>
      </w:pPr>
      <w:r w:rsidRPr="000A2830">
        <w:t>Lands’ End plans to optimize dock door assignments by considering the trailer's contents, particularly whether they are conveyable or not. Users can leverage the 'Determine Location' action to let MAWM suggest a suitable dock door based on the following:</w:t>
      </w:r>
    </w:p>
    <w:p w14:paraId="3A82FEA3" w14:textId="77777777" w:rsidR="000A2830" w:rsidRPr="007C5881" w:rsidRDefault="000A2830" w:rsidP="00670E9C">
      <w:pPr>
        <w:pStyle w:val="ListParagraph"/>
        <w:numPr>
          <w:ilvl w:val="0"/>
          <w:numId w:val="32"/>
        </w:numPr>
      </w:pPr>
      <w:r w:rsidRPr="007C5881">
        <w:rPr>
          <w:b/>
          <w:bCs w:val="0"/>
        </w:rPr>
        <w:t>Conveyable Contents:</w:t>
      </w:r>
      <w:r w:rsidRPr="007C5881">
        <w:t xml:space="preserve"> MAWM will recommend a dock door that is close to or within the MHE receiving area of the Inbound Dock.</w:t>
      </w:r>
    </w:p>
    <w:p w14:paraId="4E6F86AF" w14:textId="77777777" w:rsidR="000A2830" w:rsidRPr="007C5881" w:rsidRDefault="000A2830" w:rsidP="00670E9C">
      <w:pPr>
        <w:pStyle w:val="ListParagraph"/>
        <w:numPr>
          <w:ilvl w:val="0"/>
          <w:numId w:val="32"/>
        </w:numPr>
      </w:pPr>
      <w:r w:rsidRPr="007C5881">
        <w:rPr>
          <w:b/>
          <w:bCs w:val="0"/>
        </w:rPr>
        <w:t>Non-Conveyable Contents:</w:t>
      </w:r>
      <w:r w:rsidRPr="007C5881">
        <w:t xml:space="preserve"> MAWM will recommend a dock door that is closer to the manual receiving area.</w:t>
      </w:r>
    </w:p>
    <w:p w14:paraId="278ECEC1" w14:textId="77777777" w:rsidR="000A2830" w:rsidRPr="000A2830" w:rsidRDefault="000A2830" w:rsidP="000A2830">
      <w:pPr>
        <w:jc w:val="both"/>
      </w:pPr>
      <w:r w:rsidRPr="000A2830">
        <w:t>Additionally, information from SCI reports can be used to determine the appropriate yard or receiving dock door.</w:t>
      </w:r>
    </w:p>
    <w:p w14:paraId="4BB2C111" w14:textId="75A5F4FA" w:rsidR="0052415A" w:rsidRDefault="003B04AC" w:rsidP="006B38C6">
      <w:pPr>
        <w:pStyle w:val="Heading4"/>
        <w:rPr>
          <w:rFonts w:hint="eastAsia"/>
        </w:rPr>
      </w:pPr>
      <w:bookmarkStart w:id="182" w:name="_Toc196830808"/>
      <w:r w:rsidRPr="007C5881">
        <w:t>Unloading</w:t>
      </w:r>
      <w:bookmarkEnd w:id="182"/>
      <w:r w:rsidRPr="007C5881">
        <w:t xml:space="preserve"> </w:t>
      </w:r>
    </w:p>
    <w:p w14:paraId="0F630565" w14:textId="4AD7966D" w:rsidR="004D23D7" w:rsidRPr="007C5881" w:rsidRDefault="003B04AC" w:rsidP="004D23D7">
      <w:r w:rsidRPr="007C5881">
        <w:t xml:space="preserve">Once </w:t>
      </w:r>
      <w:r w:rsidR="004D23D7" w:rsidRPr="007C5881">
        <w:t>an inbound trailer is checked into a dock door, the products are unloaded:</w:t>
      </w:r>
    </w:p>
    <w:p w14:paraId="64D29E66" w14:textId="77777777" w:rsidR="004D23D7" w:rsidRPr="004D23D7" w:rsidRDefault="004D23D7" w:rsidP="00670E9C">
      <w:pPr>
        <w:numPr>
          <w:ilvl w:val="0"/>
          <w:numId w:val="39"/>
        </w:numPr>
      </w:pPr>
      <w:r w:rsidRPr="004D23D7">
        <w:rPr>
          <w:b/>
          <w:bCs/>
        </w:rPr>
        <w:t>For conveyable ASNs:</w:t>
      </w:r>
      <w:r w:rsidRPr="004D23D7">
        <w:t xml:space="preserve"> Onto an MHE conveyor.</w:t>
      </w:r>
    </w:p>
    <w:p w14:paraId="7F139D6C" w14:textId="77777777" w:rsidR="004D23D7" w:rsidRPr="004D23D7" w:rsidRDefault="004D23D7" w:rsidP="00670E9C">
      <w:pPr>
        <w:numPr>
          <w:ilvl w:val="0"/>
          <w:numId w:val="39"/>
        </w:numPr>
      </w:pPr>
      <w:r w:rsidRPr="004D23D7">
        <w:rPr>
          <w:b/>
          <w:bCs/>
        </w:rPr>
        <w:t>For non-conveyable ASNs:</w:t>
      </w:r>
      <w:r w:rsidRPr="004D23D7">
        <w:t xml:space="preserve"> Directly into a receiving dock, where the user initiates the receiving process.</w:t>
      </w:r>
    </w:p>
    <w:p w14:paraId="15A37D37" w14:textId="5117986F" w:rsidR="0030290C" w:rsidRPr="007C5881" w:rsidRDefault="00501619" w:rsidP="00BC22D9">
      <w:pPr>
        <w:pStyle w:val="Heading3"/>
        <w:rPr>
          <w:rFonts w:hint="eastAsia"/>
        </w:rPr>
      </w:pPr>
      <w:bookmarkStart w:id="183" w:name="_Toc183244271"/>
      <w:bookmarkStart w:id="184" w:name="_Toc196830809"/>
      <w:r w:rsidRPr="007C5881">
        <w:t>Assumptions</w:t>
      </w:r>
      <w:bookmarkEnd w:id="183"/>
      <w:bookmarkEnd w:id="184"/>
    </w:p>
    <w:p w14:paraId="610D9205" w14:textId="77777777" w:rsidR="00814B19" w:rsidRPr="007C5881" w:rsidRDefault="00814B19" w:rsidP="00670E9C">
      <w:pPr>
        <w:pStyle w:val="ListParagraph"/>
        <w:numPr>
          <w:ilvl w:val="0"/>
          <w:numId w:val="33"/>
        </w:numPr>
      </w:pPr>
      <w:r w:rsidRPr="007C5881">
        <w:t xml:space="preserve">Appointments are created via carrier portal, vendor portal, or directly created by the Lands’ End team against a shipment or purchase order. </w:t>
      </w:r>
      <w:commentRangeStart w:id="185"/>
      <w:commentRangeStart w:id="186"/>
      <w:commentRangeEnd w:id="185"/>
      <w:r w:rsidRPr="007C5881">
        <w:rPr>
          <w:rStyle w:val="CommentReference"/>
          <w:sz w:val="20"/>
          <w:szCs w:val="22"/>
        </w:rPr>
        <w:commentReference w:id="185"/>
      </w:r>
      <w:commentRangeEnd w:id="186"/>
      <w:r w:rsidRPr="007C5881">
        <w:rPr>
          <w:rStyle w:val="CommentReference"/>
          <w:sz w:val="20"/>
          <w:szCs w:val="22"/>
        </w:rPr>
        <w:commentReference w:id="186"/>
      </w:r>
    </w:p>
    <w:p w14:paraId="475E5361" w14:textId="64D202BB" w:rsidR="0030290C" w:rsidRPr="007C5881" w:rsidRDefault="0030290C" w:rsidP="00670E9C">
      <w:pPr>
        <w:pStyle w:val="ListParagraph"/>
        <w:numPr>
          <w:ilvl w:val="0"/>
          <w:numId w:val="33"/>
        </w:numPr>
      </w:pPr>
      <w:r w:rsidRPr="007C5881">
        <w:t>Lands’ End may create Inbound Deliveries to group ASNs that have shipped in a physical trailer. These Inbound Deliveries are used for appointment scheduling.</w:t>
      </w:r>
    </w:p>
    <w:p w14:paraId="08B1825D" w14:textId="77777777" w:rsidR="0030290C" w:rsidRPr="007C5881" w:rsidRDefault="0030290C" w:rsidP="00670E9C">
      <w:pPr>
        <w:pStyle w:val="ListParagraph"/>
        <w:numPr>
          <w:ilvl w:val="0"/>
          <w:numId w:val="33"/>
        </w:numPr>
      </w:pPr>
      <w:r w:rsidRPr="007C5881">
        <w:t>Receiving is initiated by scanning the ASN or Inbound Delivery, if available.</w:t>
      </w:r>
    </w:p>
    <w:p w14:paraId="1CE2E043" w14:textId="77777777" w:rsidR="0030290C" w:rsidRPr="007C5881" w:rsidRDefault="0030290C" w:rsidP="00670E9C">
      <w:pPr>
        <w:pStyle w:val="ListParagraph"/>
        <w:numPr>
          <w:ilvl w:val="0"/>
          <w:numId w:val="33"/>
        </w:numPr>
      </w:pPr>
      <w:r w:rsidRPr="007C5881">
        <w:t>Appointments are scheduled via MATM processes.</w:t>
      </w:r>
    </w:p>
    <w:p w14:paraId="46C21FD7" w14:textId="77777777" w:rsidR="0030290C" w:rsidRPr="007C5881" w:rsidRDefault="0030290C" w:rsidP="00670E9C">
      <w:pPr>
        <w:pStyle w:val="ListParagraph"/>
        <w:numPr>
          <w:ilvl w:val="0"/>
          <w:numId w:val="33"/>
        </w:numPr>
      </w:pPr>
      <w:r w:rsidRPr="007C5881">
        <w:t>Appointment scheduling is only used for inbound trailers.</w:t>
      </w:r>
    </w:p>
    <w:p w14:paraId="204C491C" w14:textId="77777777" w:rsidR="0030290C" w:rsidRPr="007C5881" w:rsidRDefault="0030290C" w:rsidP="00670E9C">
      <w:pPr>
        <w:pStyle w:val="ListParagraph"/>
        <w:numPr>
          <w:ilvl w:val="0"/>
          <w:numId w:val="33"/>
        </w:numPr>
      </w:pPr>
      <w:r w:rsidRPr="007C5881">
        <w:t>Appointment times are not determined by WM.</w:t>
      </w:r>
    </w:p>
    <w:p w14:paraId="299D6E05" w14:textId="77777777" w:rsidR="0030290C" w:rsidRPr="007C5881" w:rsidRDefault="0030290C" w:rsidP="00670E9C">
      <w:pPr>
        <w:pStyle w:val="ListParagraph"/>
        <w:numPr>
          <w:ilvl w:val="0"/>
          <w:numId w:val="33"/>
        </w:numPr>
      </w:pPr>
      <w:r w:rsidRPr="007C5881">
        <w:t>Appointment duration is calculated within the Appointment Calendar UI. Appointments block off intervals of time based on LPN quantity, with duration calculated in minutes.</w:t>
      </w:r>
    </w:p>
    <w:p w14:paraId="6E91AA4E" w14:textId="77777777" w:rsidR="00D52BEF" w:rsidRPr="007C5881" w:rsidRDefault="005B645B" w:rsidP="00670E9C">
      <w:pPr>
        <w:pStyle w:val="ListParagraph"/>
        <w:numPr>
          <w:ilvl w:val="0"/>
          <w:numId w:val="33"/>
        </w:numPr>
      </w:pPr>
      <w:r w:rsidRPr="007C5881">
        <w:t>Blind ASNs are exclusively created to initiate a blind customer return.</w:t>
      </w:r>
    </w:p>
    <w:p w14:paraId="279DBCE6" w14:textId="4ED0EFFB" w:rsidR="00D52BEF" w:rsidRPr="007C5881" w:rsidRDefault="00D52BEF" w:rsidP="00670E9C">
      <w:pPr>
        <w:pStyle w:val="ListParagraph"/>
        <w:numPr>
          <w:ilvl w:val="0"/>
          <w:numId w:val="33"/>
        </w:numPr>
      </w:pPr>
      <w:r w:rsidRPr="007C5881">
        <w:t xml:space="preserve">Lands’ End configures a single yard within </w:t>
      </w:r>
      <w:r w:rsidR="008C3263">
        <w:t>MAWM</w:t>
      </w:r>
      <w:r w:rsidRPr="007C5881">
        <w:t xml:space="preserve"> that contains multiple yard zones and yard locations.</w:t>
      </w:r>
    </w:p>
    <w:p w14:paraId="6E6EFE51" w14:textId="77777777" w:rsidR="00D52BEF" w:rsidRPr="007C5881" w:rsidRDefault="00D52BEF" w:rsidP="00670E9C">
      <w:pPr>
        <w:pStyle w:val="ListParagraph"/>
        <w:numPr>
          <w:ilvl w:val="0"/>
          <w:numId w:val="33"/>
        </w:numPr>
      </w:pPr>
      <w:r w:rsidRPr="007C5881">
        <w:t>All yard slots are single trailer capacity locations</w:t>
      </w:r>
    </w:p>
    <w:p w14:paraId="375A699E" w14:textId="77777777" w:rsidR="00D52BEF" w:rsidRPr="007C5881" w:rsidRDefault="00D52BEF" w:rsidP="00670E9C">
      <w:pPr>
        <w:pStyle w:val="ListParagraph"/>
        <w:numPr>
          <w:ilvl w:val="0"/>
          <w:numId w:val="33"/>
        </w:numPr>
      </w:pPr>
      <w:r w:rsidRPr="007C5881">
        <w:t>Users manually select the yard location to check in a trailer.</w:t>
      </w:r>
    </w:p>
    <w:p w14:paraId="098E2BAE" w14:textId="77777777" w:rsidR="00D52BEF" w:rsidRPr="007C5881" w:rsidRDefault="00D52BEF" w:rsidP="00670E9C">
      <w:pPr>
        <w:pStyle w:val="ListParagraph"/>
        <w:numPr>
          <w:ilvl w:val="0"/>
          <w:numId w:val="33"/>
        </w:numPr>
      </w:pPr>
      <w:r w:rsidRPr="007C5881">
        <w:t xml:space="preserve">Appointments have their associated ASN’s assigned as Appointment Objects prior to Check-In. </w:t>
      </w:r>
    </w:p>
    <w:p w14:paraId="787313DC" w14:textId="287E5B4A" w:rsidR="00D52BEF" w:rsidRPr="007C5881" w:rsidRDefault="00D52BEF" w:rsidP="00670E9C">
      <w:pPr>
        <w:pStyle w:val="ListParagraph"/>
        <w:numPr>
          <w:ilvl w:val="0"/>
          <w:numId w:val="33"/>
        </w:numPr>
      </w:pPr>
      <w:r w:rsidRPr="007C5881">
        <w:t>All yard moves are user-directed.</w:t>
      </w:r>
    </w:p>
    <w:p w14:paraId="78D999A5" w14:textId="77777777" w:rsidR="00D52BEF" w:rsidRPr="007C5881" w:rsidRDefault="00D52BEF" w:rsidP="00D52BEF">
      <w:pPr>
        <w:spacing w:after="0"/>
      </w:pPr>
    </w:p>
    <w:p w14:paraId="073312CB" w14:textId="445F2074" w:rsidR="00D52BEF" w:rsidRDefault="00501619" w:rsidP="00BC22D9">
      <w:pPr>
        <w:pStyle w:val="Heading3"/>
        <w:rPr>
          <w:rFonts w:hint="eastAsia"/>
        </w:rPr>
      </w:pPr>
      <w:bookmarkStart w:id="188" w:name="_Toc183244272"/>
      <w:bookmarkStart w:id="189" w:name="_Toc196830810"/>
      <w:r w:rsidRPr="007C5881">
        <w:t>User Stories</w:t>
      </w:r>
      <w:bookmarkEnd w:id="188"/>
      <w:bookmarkEnd w:id="189"/>
    </w:p>
    <w:p w14:paraId="60223DE8" w14:textId="1896C0E6" w:rsidR="00B15A82" w:rsidRPr="00B15A82" w:rsidRDefault="5C097AA3" w:rsidP="006B38C6">
      <w:pPr>
        <w:pStyle w:val="Heading4"/>
        <w:rPr>
          <w:rFonts w:hint="eastAsia"/>
        </w:rPr>
      </w:pPr>
      <w:bookmarkStart w:id="190" w:name="_Toc196830811"/>
      <w:r w:rsidRPr="007C5881">
        <w:t>User Story: Create ASN from PO</w:t>
      </w:r>
      <w:bookmarkEnd w:id="190"/>
    </w:p>
    <w:tbl>
      <w:tblPr>
        <w:tblStyle w:val="TableGrid"/>
        <w:tblW w:w="0" w:type="auto"/>
        <w:jc w:val="center"/>
        <w:tblLook w:val="04A0" w:firstRow="1" w:lastRow="0" w:firstColumn="1" w:lastColumn="0" w:noHBand="0" w:noVBand="1"/>
      </w:tblPr>
      <w:tblGrid>
        <w:gridCol w:w="2255"/>
        <w:gridCol w:w="4320"/>
        <w:gridCol w:w="4154"/>
      </w:tblGrid>
      <w:tr w:rsidR="005B645B" w:rsidRPr="007C5881" w14:paraId="6435132E" w14:textId="77777777" w:rsidTr="00263EC2">
        <w:trPr>
          <w:cantSplit/>
          <w:trHeight w:val="228"/>
          <w:tblHeader/>
          <w:jc w:val="center"/>
        </w:trPr>
        <w:tc>
          <w:tcPr>
            <w:tcW w:w="2255" w:type="dxa"/>
            <w:shd w:val="clear" w:color="auto" w:fill="071D49" w:themeFill="text2"/>
          </w:tcPr>
          <w:p w14:paraId="5B5B7B39" w14:textId="77777777" w:rsidR="005B645B" w:rsidRPr="007C5881" w:rsidRDefault="005B645B"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5F932886" w14:textId="77777777" w:rsidR="005B645B" w:rsidRPr="007C5881" w:rsidRDefault="005B645B"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2B868F52" w14:textId="77777777" w:rsidR="005B645B" w:rsidRPr="007C5881" w:rsidRDefault="005B645B" w:rsidP="00263EC2">
            <w:pPr>
              <w:rPr>
                <w:rFonts w:cs="Arial"/>
                <w:b/>
                <w:color w:val="FFFFFF" w:themeColor="background1"/>
                <w:szCs w:val="20"/>
              </w:rPr>
            </w:pPr>
            <w:r w:rsidRPr="007C5881">
              <w:rPr>
                <w:rFonts w:cs="Arial"/>
                <w:b/>
                <w:bCs/>
                <w:color w:val="FFFFFF" w:themeColor="background1"/>
                <w:szCs w:val="20"/>
              </w:rPr>
              <w:t>Why</w:t>
            </w:r>
          </w:p>
        </w:tc>
      </w:tr>
      <w:tr w:rsidR="005B645B" w:rsidRPr="007C5881" w14:paraId="577FDC50" w14:textId="77777777" w:rsidTr="00CD76A7">
        <w:trPr>
          <w:trHeight w:val="710"/>
          <w:jc w:val="center"/>
        </w:trPr>
        <w:tc>
          <w:tcPr>
            <w:tcW w:w="2255" w:type="dxa"/>
            <w:vAlign w:val="center"/>
          </w:tcPr>
          <w:p w14:paraId="632DB61B" w14:textId="77777777" w:rsidR="005B645B" w:rsidRPr="007C5881" w:rsidRDefault="005B645B" w:rsidP="00263EC2">
            <w:pPr>
              <w:rPr>
                <w:rFonts w:cs="Arial"/>
                <w:szCs w:val="20"/>
              </w:rPr>
            </w:pPr>
            <w:r w:rsidRPr="007C5881">
              <w:rPr>
                <w:rFonts w:cs="Arial"/>
                <w:szCs w:val="20"/>
              </w:rPr>
              <w:t>Receiving Office</w:t>
            </w:r>
          </w:p>
        </w:tc>
        <w:tc>
          <w:tcPr>
            <w:tcW w:w="4320" w:type="dxa"/>
            <w:vAlign w:val="center"/>
          </w:tcPr>
          <w:p w14:paraId="6BB02750" w14:textId="77777777" w:rsidR="005B645B" w:rsidRPr="007C5881" w:rsidRDefault="005B645B" w:rsidP="00263EC2">
            <w:pPr>
              <w:rPr>
                <w:rFonts w:cs="Arial"/>
                <w:szCs w:val="20"/>
              </w:rPr>
            </w:pPr>
            <w:r w:rsidRPr="007C5881">
              <w:t>Create an ASN for one or more POs</w:t>
            </w:r>
          </w:p>
        </w:tc>
        <w:tc>
          <w:tcPr>
            <w:tcW w:w="4154" w:type="dxa"/>
            <w:vAlign w:val="center"/>
          </w:tcPr>
          <w:p w14:paraId="5FE10B6A" w14:textId="77777777" w:rsidR="005B645B" w:rsidRPr="007C5881" w:rsidRDefault="005B645B" w:rsidP="00263EC2">
            <w:pPr>
              <w:rPr>
                <w:rFonts w:cs="Arial"/>
                <w:szCs w:val="20"/>
              </w:rPr>
            </w:pPr>
            <w:r w:rsidRPr="007C5881">
              <w:t>To generate a receivable object in the scenario that an ASN is not interfaced into MAWM.</w:t>
            </w:r>
          </w:p>
        </w:tc>
      </w:tr>
    </w:tbl>
    <w:p w14:paraId="433835E0" w14:textId="4149C556" w:rsidR="009F1545" w:rsidRPr="007C5881" w:rsidRDefault="00DF2CE1" w:rsidP="006B38C6">
      <w:pPr>
        <w:pStyle w:val="Heading5"/>
        <w:rPr>
          <w:rFonts w:hint="eastAsia"/>
        </w:rPr>
      </w:pPr>
      <w:r w:rsidRPr="007C5881">
        <w:t>Process</w:t>
      </w:r>
    </w:p>
    <w:p w14:paraId="09D5FC32" w14:textId="77777777" w:rsidR="009F1545" w:rsidRPr="007C5881" w:rsidRDefault="009F1545" w:rsidP="00670E9C">
      <w:pPr>
        <w:pStyle w:val="ListParagraph"/>
        <w:numPr>
          <w:ilvl w:val="0"/>
          <w:numId w:val="16"/>
        </w:numPr>
      </w:pPr>
      <w:r w:rsidRPr="007C5881">
        <w:t xml:space="preserve">User navigates to the ASNs UI. </w:t>
      </w:r>
    </w:p>
    <w:p w14:paraId="7138BD30" w14:textId="77777777" w:rsidR="009F1545" w:rsidRPr="007C5881" w:rsidRDefault="009F1545" w:rsidP="00670E9C">
      <w:pPr>
        <w:pStyle w:val="ListParagraph"/>
        <w:numPr>
          <w:ilvl w:val="0"/>
          <w:numId w:val="16"/>
        </w:numPr>
      </w:pPr>
      <w:r w:rsidRPr="007C5881">
        <w:t>User clicks the [Generate ASN from PO] action and enters ASN ID (or lets system generate) submits the new ASN record.</w:t>
      </w:r>
    </w:p>
    <w:p w14:paraId="28BECF07" w14:textId="77777777" w:rsidR="009F1545" w:rsidRPr="007C5881" w:rsidRDefault="009F1545" w:rsidP="00670E9C">
      <w:pPr>
        <w:pStyle w:val="ListParagraph"/>
        <w:numPr>
          <w:ilvl w:val="0"/>
          <w:numId w:val="16"/>
        </w:numPr>
      </w:pPr>
      <w:r w:rsidRPr="007C5881">
        <w:t xml:space="preserve">User enters PO to find PO Lines. </w:t>
      </w:r>
    </w:p>
    <w:p w14:paraId="3B190B4C" w14:textId="77777777" w:rsidR="009F1545" w:rsidRPr="007C5881" w:rsidRDefault="009F1545" w:rsidP="00670E9C">
      <w:pPr>
        <w:pStyle w:val="ListParagraph"/>
        <w:numPr>
          <w:ilvl w:val="0"/>
          <w:numId w:val="16"/>
        </w:numPr>
      </w:pPr>
      <w:r w:rsidRPr="007C5881">
        <w:t>User expands PO by selecting + and check box to select all lines for ASN.</w:t>
      </w:r>
    </w:p>
    <w:p w14:paraId="4AD32E96" w14:textId="77777777" w:rsidR="009F1545" w:rsidRPr="007C5881" w:rsidRDefault="009F1545" w:rsidP="00670E9C">
      <w:pPr>
        <w:pStyle w:val="ListParagraph"/>
        <w:numPr>
          <w:ilvl w:val="0"/>
          <w:numId w:val="16"/>
        </w:numPr>
      </w:pPr>
      <w:r w:rsidRPr="007C5881">
        <w:t>User clicks the [Add to ASN] action and confirms.</w:t>
      </w:r>
    </w:p>
    <w:p w14:paraId="22AF1160" w14:textId="77777777" w:rsidR="009F1545" w:rsidRPr="007C5881" w:rsidRDefault="009F1545" w:rsidP="00670E9C">
      <w:pPr>
        <w:pStyle w:val="ListParagraph"/>
        <w:numPr>
          <w:ilvl w:val="0"/>
          <w:numId w:val="16"/>
        </w:numPr>
      </w:pPr>
      <w:r w:rsidRPr="007C5881">
        <w:t>User repeats the process to add other POs to the ASN if required.</w:t>
      </w:r>
    </w:p>
    <w:p w14:paraId="313A6465" w14:textId="77777777" w:rsidR="009F1545" w:rsidRPr="007C5881" w:rsidRDefault="009F1545" w:rsidP="00670E9C">
      <w:pPr>
        <w:pStyle w:val="ListParagraph"/>
        <w:numPr>
          <w:ilvl w:val="0"/>
          <w:numId w:val="16"/>
        </w:numPr>
      </w:pPr>
      <w:r w:rsidRPr="007C5881">
        <w:t>On the summary screen, the user reviews the added lines to ensure accuracy and clicks the [Save and Finish] action when complete.</w:t>
      </w:r>
    </w:p>
    <w:p w14:paraId="1EBD2ABB" w14:textId="63DECE3C" w:rsidR="009F1545" w:rsidRPr="007C5881" w:rsidRDefault="009F1545" w:rsidP="00670E9C">
      <w:pPr>
        <w:pStyle w:val="ListParagraph"/>
        <w:numPr>
          <w:ilvl w:val="0"/>
          <w:numId w:val="16"/>
        </w:numPr>
      </w:pPr>
      <w:r w:rsidRPr="007C5881">
        <w:t xml:space="preserve">Optional: If additional details </w:t>
      </w:r>
      <w:r w:rsidR="668E37F6">
        <w:t>need</w:t>
      </w:r>
      <w:r w:rsidRPr="007C5881">
        <w:t xml:space="preserve"> to be added to the ASN, like BOL # then </w:t>
      </w:r>
    </w:p>
    <w:p w14:paraId="282A4C56" w14:textId="18340554" w:rsidR="009F1545" w:rsidRPr="007C5881" w:rsidRDefault="009F1545" w:rsidP="00670E9C">
      <w:pPr>
        <w:pStyle w:val="ListParagraph"/>
        <w:numPr>
          <w:ilvl w:val="1"/>
          <w:numId w:val="16"/>
        </w:numPr>
      </w:pPr>
      <w:r w:rsidRPr="007C5881">
        <w:t>User selects ASN created and clicks the [Edit] action.</w:t>
      </w:r>
    </w:p>
    <w:p w14:paraId="1AD2C2EF" w14:textId="72897457" w:rsidR="007872FA" w:rsidRPr="007C5881" w:rsidRDefault="009F1545" w:rsidP="00670E9C">
      <w:pPr>
        <w:pStyle w:val="ListParagraph"/>
        <w:numPr>
          <w:ilvl w:val="1"/>
          <w:numId w:val="16"/>
        </w:numPr>
      </w:pPr>
      <w:r w:rsidRPr="007C5881">
        <w:t>User updates the BOL on the BOL extended attribute field on the ASN and clicks the [Save] action when complete.</w:t>
      </w:r>
    </w:p>
    <w:p w14:paraId="181FFC40" w14:textId="09BC53F8" w:rsidR="00D52BEF" w:rsidRPr="007C5881" w:rsidRDefault="00D52BEF" w:rsidP="00670E9C">
      <w:pPr>
        <w:pStyle w:val="ListParagraph"/>
        <w:numPr>
          <w:ilvl w:val="0"/>
          <w:numId w:val="16"/>
        </w:numPr>
      </w:pPr>
      <w:r w:rsidRPr="007C5881">
        <w:t>User creates an Appointment following MATM process.</w:t>
      </w:r>
    </w:p>
    <w:p w14:paraId="60333C2C" w14:textId="1E1CE052" w:rsidR="00D52BEF" w:rsidRPr="007C5881" w:rsidRDefault="00D52BEF" w:rsidP="00D52BEF">
      <w:pPr>
        <w:pStyle w:val="ListParagraph"/>
        <w:ind w:left="720"/>
      </w:pPr>
    </w:p>
    <w:p w14:paraId="41E26557" w14:textId="6453E8A7" w:rsidR="00990F3D" w:rsidRPr="007C5881" w:rsidRDefault="009F1545" w:rsidP="006B38C6">
      <w:pPr>
        <w:pStyle w:val="Heading5"/>
        <w:rPr>
          <w:rFonts w:hint="eastAsia"/>
        </w:rPr>
      </w:pPr>
      <w:r w:rsidRPr="007C5881">
        <w:t>Updates</w:t>
      </w:r>
    </w:p>
    <w:p w14:paraId="1818FD34" w14:textId="503B19CF" w:rsidR="009F1545" w:rsidRPr="007C5881" w:rsidRDefault="009F1545" w:rsidP="00670E9C">
      <w:pPr>
        <w:pStyle w:val="ListParagraph"/>
        <w:numPr>
          <w:ilvl w:val="0"/>
          <w:numId w:val="17"/>
        </w:numPr>
      </w:pPr>
      <w:r w:rsidRPr="007C5881">
        <w:t>Item Level ASN Created in MAWM in ‘In-Transit’ status.</w:t>
      </w:r>
    </w:p>
    <w:p w14:paraId="5766FECD" w14:textId="24FD88B8" w:rsidR="009F1545" w:rsidRPr="007C5881" w:rsidRDefault="009F1545" w:rsidP="00670E9C">
      <w:pPr>
        <w:pStyle w:val="ListParagraph"/>
        <w:numPr>
          <w:ilvl w:val="0"/>
          <w:numId w:val="17"/>
        </w:numPr>
      </w:pPr>
      <w:r w:rsidRPr="007C5881">
        <w:t>Selected PO Lines are created as ASN Lines on the ASN</w:t>
      </w:r>
    </w:p>
    <w:p w14:paraId="08690999" w14:textId="75E34FC4" w:rsidR="00990F3D" w:rsidRPr="007C5881" w:rsidRDefault="009F1545" w:rsidP="00670E9C">
      <w:pPr>
        <w:pStyle w:val="ListParagraph"/>
        <w:numPr>
          <w:ilvl w:val="0"/>
          <w:numId w:val="17"/>
        </w:numPr>
      </w:pPr>
      <w:r w:rsidRPr="007C5881">
        <w:t>PO is moved to “Partially Shipped” or “Shipped” status</w:t>
      </w:r>
    </w:p>
    <w:p w14:paraId="3DBBDB4A" w14:textId="33E5E73E" w:rsidR="009F1545" w:rsidRPr="007C5881" w:rsidRDefault="00990F3D" w:rsidP="006B38C6">
      <w:pPr>
        <w:pStyle w:val="Heading5"/>
        <w:rPr>
          <w:rFonts w:hint="eastAsia"/>
        </w:rPr>
      </w:pPr>
      <w:r w:rsidRPr="007C5881">
        <w:t>Screen Flow</w:t>
      </w:r>
    </w:p>
    <w:p w14:paraId="0DAC90F9" w14:textId="3E7B9A4C" w:rsidR="009F1545" w:rsidRPr="007C5881" w:rsidRDefault="00990F3D" w:rsidP="00ED2A33">
      <w:r w:rsidRPr="007C5881">
        <w:rPr>
          <w:noProof/>
        </w:rPr>
        <w:drawing>
          <wp:inline distT="0" distB="0" distL="0" distR="0" wp14:anchorId="1B8CDE9E" wp14:editId="1FEF03B0">
            <wp:extent cx="3415175" cy="2190140"/>
            <wp:effectExtent l="19050" t="19050" r="13970" b="19685"/>
            <wp:docPr id="460560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0208" name="Picture 1" descr="A screenshot of a computer&#10;&#10;Description automatically generated"/>
                    <pic:cNvPicPr/>
                  </pic:nvPicPr>
                  <pic:blipFill>
                    <a:blip r:embed="rId29"/>
                    <a:stretch>
                      <a:fillRect/>
                    </a:stretch>
                  </pic:blipFill>
                  <pic:spPr>
                    <a:xfrm>
                      <a:off x="0" y="0"/>
                      <a:ext cx="3429118" cy="2199081"/>
                    </a:xfrm>
                    <a:prstGeom prst="rect">
                      <a:avLst/>
                    </a:prstGeom>
                    <a:ln w="3175">
                      <a:solidFill>
                        <a:schemeClr val="tx1"/>
                      </a:solidFill>
                    </a:ln>
                  </pic:spPr>
                </pic:pic>
              </a:graphicData>
            </a:graphic>
          </wp:inline>
        </w:drawing>
      </w:r>
    </w:p>
    <w:p w14:paraId="7EC28527" w14:textId="5ADC9606" w:rsidR="009F1545" w:rsidRPr="007C5881" w:rsidRDefault="00990F3D" w:rsidP="00ED2A33">
      <w:r w:rsidRPr="007C5881">
        <w:rPr>
          <w:noProof/>
        </w:rPr>
        <w:drawing>
          <wp:inline distT="0" distB="0" distL="0" distR="0" wp14:anchorId="5B745A1E" wp14:editId="024B4443">
            <wp:extent cx="3452495" cy="2127121"/>
            <wp:effectExtent l="0" t="0" r="0" b="6985"/>
            <wp:docPr id="1822990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90912" name="Picture 1" descr="A screenshot of a computer&#10;&#10;Description automatically generated"/>
                    <pic:cNvPicPr/>
                  </pic:nvPicPr>
                  <pic:blipFill>
                    <a:blip r:embed="rId30"/>
                    <a:stretch>
                      <a:fillRect/>
                    </a:stretch>
                  </pic:blipFill>
                  <pic:spPr>
                    <a:xfrm>
                      <a:off x="0" y="0"/>
                      <a:ext cx="3468791" cy="2137161"/>
                    </a:xfrm>
                    <a:prstGeom prst="rect">
                      <a:avLst/>
                    </a:prstGeom>
                  </pic:spPr>
                </pic:pic>
              </a:graphicData>
            </a:graphic>
          </wp:inline>
        </w:drawing>
      </w:r>
    </w:p>
    <w:p w14:paraId="25051C1D" w14:textId="5B3118C4" w:rsidR="00990F3D" w:rsidRPr="007C5881" w:rsidRDefault="00990F3D" w:rsidP="00ED2A33">
      <w:r w:rsidRPr="007C5881">
        <w:rPr>
          <w:noProof/>
        </w:rPr>
        <w:drawing>
          <wp:inline distT="0" distB="0" distL="0" distR="0" wp14:anchorId="05900787" wp14:editId="1652EBC8">
            <wp:extent cx="3433724" cy="2437626"/>
            <wp:effectExtent l="19050" t="19050" r="14605" b="20320"/>
            <wp:docPr id="17405574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57403" name="Picture 1" descr="A screenshot of a computer&#10;&#10;Description automatically generated"/>
                    <pic:cNvPicPr/>
                  </pic:nvPicPr>
                  <pic:blipFill>
                    <a:blip r:embed="rId31"/>
                    <a:stretch>
                      <a:fillRect/>
                    </a:stretch>
                  </pic:blipFill>
                  <pic:spPr>
                    <a:xfrm>
                      <a:off x="0" y="0"/>
                      <a:ext cx="3446535" cy="2446721"/>
                    </a:xfrm>
                    <a:prstGeom prst="rect">
                      <a:avLst/>
                    </a:prstGeom>
                    <a:ln>
                      <a:solidFill>
                        <a:schemeClr val="tx2"/>
                      </a:solidFill>
                    </a:ln>
                  </pic:spPr>
                </pic:pic>
              </a:graphicData>
            </a:graphic>
          </wp:inline>
        </w:drawing>
      </w:r>
    </w:p>
    <w:p w14:paraId="67715C56" w14:textId="77777777" w:rsidR="00D246EF" w:rsidRDefault="00D246EF">
      <w:pPr>
        <w:spacing w:line="276" w:lineRule="auto"/>
        <w:rPr>
          <w:rFonts w:ascii="Arial Bold" w:eastAsiaTheme="majorEastAsia" w:hAnsi="Arial Bold" w:cs="Arial" w:hint="eastAsia"/>
          <w:b/>
          <w:iCs/>
          <w:color w:val="030E24" w:themeColor="accent1" w:themeShade="80"/>
          <w:szCs w:val="24"/>
        </w:rPr>
      </w:pPr>
      <w:bookmarkStart w:id="191" w:name="_Create_ASN_(Blind"/>
      <w:bookmarkEnd w:id="191"/>
      <w:r>
        <w:br w:type="page"/>
      </w:r>
    </w:p>
    <w:p w14:paraId="72F52218" w14:textId="7046CE9D" w:rsidR="00D0444F" w:rsidRPr="007C5881" w:rsidRDefault="00D0444F" w:rsidP="006B38C6">
      <w:pPr>
        <w:pStyle w:val="Heading4"/>
        <w:rPr>
          <w:rFonts w:hint="eastAsia"/>
        </w:rPr>
      </w:pPr>
      <w:bookmarkStart w:id="192" w:name="_Toc196830812"/>
      <w:r w:rsidRPr="007C5881">
        <w:t>Create ASN (Blind Customer Returns)</w:t>
      </w:r>
      <w:bookmarkEnd w:id="192"/>
      <w:r w:rsidRPr="007C5881">
        <w:t xml:space="preserve"> </w:t>
      </w:r>
    </w:p>
    <w:tbl>
      <w:tblPr>
        <w:tblStyle w:val="TableGrid"/>
        <w:tblW w:w="0" w:type="auto"/>
        <w:jc w:val="center"/>
        <w:tblLook w:val="04A0" w:firstRow="1" w:lastRow="0" w:firstColumn="1" w:lastColumn="0" w:noHBand="0" w:noVBand="1"/>
      </w:tblPr>
      <w:tblGrid>
        <w:gridCol w:w="2255"/>
        <w:gridCol w:w="4320"/>
        <w:gridCol w:w="4154"/>
      </w:tblGrid>
      <w:tr w:rsidR="007D58D2" w:rsidRPr="007C5881" w14:paraId="4BB093A2" w14:textId="77777777" w:rsidTr="00263EC2">
        <w:trPr>
          <w:cantSplit/>
          <w:trHeight w:val="228"/>
          <w:tblHeader/>
          <w:jc w:val="center"/>
        </w:trPr>
        <w:tc>
          <w:tcPr>
            <w:tcW w:w="2255" w:type="dxa"/>
            <w:shd w:val="clear" w:color="auto" w:fill="071D49" w:themeFill="text2"/>
          </w:tcPr>
          <w:p w14:paraId="217962D0" w14:textId="77777777" w:rsidR="007D58D2" w:rsidRPr="007C5881" w:rsidRDefault="007D58D2"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48D07E95" w14:textId="77777777" w:rsidR="007D58D2" w:rsidRPr="007C5881" w:rsidRDefault="007D58D2"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0194FCBD" w14:textId="77777777" w:rsidR="007D58D2" w:rsidRPr="007C5881" w:rsidRDefault="007D58D2" w:rsidP="00263EC2">
            <w:pPr>
              <w:rPr>
                <w:rFonts w:cs="Arial"/>
                <w:b/>
                <w:color w:val="FFFFFF" w:themeColor="background1"/>
                <w:szCs w:val="20"/>
              </w:rPr>
            </w:pPr>
            <w:r w:rsidRPr="007C5881">
              <w:rPr>
                <w:rFonts w:cs="Arial"/>
                <w:b/>
                <w:bCs/>
                <w:color w:val="FFFFFF" w:themeColor="background1"/>
                <w:szCs w:val="20"/>
              </w:rPr>
              <w:t>Why</w:t>
            </w:r>
          </w:p>
        </w:tc>
      </w:tr>
      <w:tr w:rsidR="007D58D2" w:rsidRPr="007C5881" w14:paraId="00CDCF01" w14:textId="77777777" w:rsidTr="00263EC2">
        <w:trPr>
          <w:trHeight w:val="845"/>
          <w:jc w:val="center"/>
        </w:trPr>
        <w:tc>
          <w:tcPr>
            <w:tcW w:w="2255" w:type="dxa"/>
            <w:vAlign w:val="center"/>
          </w:tcPr>
          <w:p w14:paraId="501C97CD" w14:textId="77777777" w:rsidR="007D58D2" w:rsidRPr="007C5881" w:rsidRDefault="007D58D2" w:rsidP="00263EC2">
            <w:pPr>
              <w:rPr>
                <w:rFonts w:cs="Arial"/>
                <w:szCs w:val="20"/>
              </w:rPr>
            </w:pPr>
            <w:r w:rsidRPr="007C5881">
              <w:rPr>
                <w:rFonts w:cs="Arial"/>
                <w:szCs w:val="20"/>
              </w:rPr>
              <w:t>Receiving Associate</w:t>
            </w:r>
          </w:p>
        </w:tc>
        <w:tc>
          <w:tcPr>
            <w:tcW w:w="4320" w:type="dxa"/>
            <w:vAlign w:val="center"/>
          </w:tcPr>
          <w:p w14:paraId="73F872A1" w14:textId="77777777" w:rsidR="007D58D2" w:rsidRPr="007C5881" w:rsidRDefault="007D58D2" w:rsidP="00263EC2">
            <w:r w:rsidRPr="007C5881">
              <w:t>Create an ASN for a non-confirmed return</w:t>
            </w:r>
          </w:p>
        </w:tc>
        <w:tc>
          <w:tcPr>
            <w:tcW w:w="4154" w:type="dxa"/>
            <w:vAlign w:val="center"/>
          </w:tcPr>
          <w:p w14:paraId="1D527E8E" w14:textId="77777777" w:rsidR="007D58D2" w:rsidRPr="007C5881" w:rsidRDefault="007D58D2" w:rsidP="00263EC2">
            <w:r w:rsidRPr="007C5881">
              <w:t>The returned items are unknow in host system, only available information are printed on the returned LPNs</w:t>
            </w:r>
          </w:p>
        </w:tc>
      </w:tr>
    </w:tbl>
    <w:p w14:paraId="4192C283" w14:textId="2928E937" w:rsidR="00F05F98" w:rsidRPr="007C5881" w:rsidRDefault="00F05F98" w:rsidP="006B38C6">
      <w:pPr>
        <w:pStyle w:val="Heading5"/>
        <w:rPr>
          <w:rFonts w:hint="eastAsia"/>
        </w:rPr>
      </w:pPr>
      <w:r w:rsidRPr="007C5881">
        <w:t>Process</w:t>
      </w:r>
    </w:p>
    <w:p w14:paraId="363CF3A2" w14:textId="2358FCBB" w:rsidR="00F05F98" w:rsidRPr="007C5881" w:rsidRDefault="00F05F98" w:rsidP="00670E9C">
      <w:pPr>
        <w:pStyle w:val="ListParagraph"/>
        <w:numPr>
          <w:ilvl w:val="0"/>
          <w:numId w:val="18"/>
        </w:numPr>
      </w:pPr>
      <w:r w:rsidRPr="007C5881">
        <w:t xml:space="preserve">User navigates to the ASN UI. </w:t>
      </w:r>
    </w:p>
    <w:p w14:paraId="2D40BB88" w14:textId="5473AEE7" w:rsidR="00F05F98" w:rsidRPr="007C5881" w:rsidRDefault="00F05F98" w:rsidP="00670E9C">
      <w:pPr>
        <w:pStyle w:val="ListParagraph"/>
        <w:numPr>
          <w:ilvl w:val="0"/>
          <w:numId w:val="18"/>
        </w:numPr>
      </w:pPr>
      <w:r w:rsidRPr="007C5881">
        <w:t xml:space="preserve">User ser clicks the </w:t>
      </w:r>
      <w:r w:rsidRPr="007C5881">
        <w:rPr>
          <w:b/>
          <w:bCs w:val="0"/>
        </w:rPr>
        <w:t>[Generate ASN]</w:t>
      </w:r>
      <w:r w:rsidRPr="007C5881">
        <w:t xml:space="preserve"> action and enters or accepts the generated ASN ID and clicks the “Submit” button.</w:t>
      </w:r>
    </w:p>
    <w:p w14:paraId="595B88DD" w14:textId="3354D61A" w:rsidR="00F05F98" w:rsidRPr="007C5881" w:rsidRDefault="00F05F98" w:rsidP="00670E9C">
      <w:pPr>
        <w:pStyle w:val="ListParagraph"/>
        <w:numPr>
          <w:ilvl w:val="0"/>
          <w:numId w:val="18"/>
        </w:numPr>
      </w:pPr>
      <w:r w:rsidRPr="007C5881">
        <w:t xml:space="preserve">User select the generated ASN. </w:t>
      </w:r>
    </w:p>
    <w:p w14:paraId="279E71E2" w14:textId="182008EF" w:rsidR="00F05F98" w:rsidRPr="007C5881" w:rsidRDefault="00F05F98" w:rsidP="00670E9C">
      <w:pPr>
        <w:pStyle w:val="ListParagraph"/>
        <w:numPr>
          <w:ilvl w:val="0"/>
          <w:numId w:val="18"/>
        </w:numPr>
      </w:pPr>
      <w:r w:rsidRPr="007C5881">
        <w:t xml:space="preserve">User clicks the </w:t>
      </w:r>
      <w:r w:rsidRPr="007C5881">
        <w:rPr>
          <w:b/>
          <w:bCs w:val="0"/>
        </w:rPr>
        <w:t>[Edit].</w:t>
      </w:r>
    </w:p>
    <w:p w14:paraId="42D6A42C" w14:textId="4D4128C5" w:rsidR="00F05F98" w:rsidRPr="007C5881" w:rsidRDefault="00F05F98" w:rsidP="00670E9C">
      <w:pPr>
        <w:pStyle w:val="ListParagraph"/>
        <w:numPr>
          <w:ilvl w:val="0"/>
          <w:numId w:val="18"/>
        </w:numPr>
      </w:pPr>
      <w:r w:rsidRPr="007C5881">
        <w:t>User edits the Origin Type and selects “Customer” and any other ASN attributes if present.</w:t>
      </w:r>
    </w:p>
    <w:p w14:paraId="36470AD0" w14:textId="362F5F46" w:rsidR="00F05F98" w:rsidRPr="007C5881" w:rsidRDefault="00F05F98" w:rsidP="00670E9C">
      <w:pPr>
        <w:pStyle w:val="ListParagraph"/>
        <w:numPr>
          <w:ilvl w:val="0"/>
          <w:numId w:val="18"/>
        </w:numPr>
      </w:pPr>
      <w:r w:rsidRPr="007C5881">
        <w:t xml:space="preserve">User clicks the </w:t>
      </w:r>
      <w:r w:rsidRPr="007C5881">
        <w:rPr>
          <w:b/>
          <w:bCs w:val="0"/>
        </w:rPr>
        <w:t>[Save].</w:t>
      </w:r>
    </w:p>
    <w:p w14:paraId="4D35AE16" w14:textId="308F5664" w:rsidR="00F05F98" w:rsidRPr="007C5881" w:rsidRDefault="00F05F98" w:rsidP="006B38C6">
      <w:pPr>
        <w:pStyle w:val="Heading5"/>
        <w:rPr>
          <w:rFonts w:hint="eastAsia"/>
        </w:rPr>
      </w:pPr>
      <w:r w:rsidRPr="007C5881">
        <w:t>Updates</w:t>
      </w:r>
    </w:p>
    <w:p w14:paraId="6A25E544" w14:textId="3EB7D008" w:rsidR="00B506A8" w:rsidRPr="00D246EF" w:rsidRDefault="00F05F98" w:rsidP="00D246EF">
      <w:pPr>
        <w:pStyle w:val="ProcessList"/>
      </w:pPr>
      <w:r w:rsidRPr="007C5881">
        <w:t>ASN is created in status “In Transit”</w:t>
      </w:r>
    </w:p>
    <w:p w14:paraId="188E133A" w14:textId="16E1A93A" w:rsidR="00284DE2" w:rsidRPr="007C5881" w:rsidRDefault="00284DE2" w:rsidP="006B38C6">
      <w:pPr>
        <w:pStyle w:val="Heading4"/>
        <w:rPr>
          <w:rFonts w:hint="eastAsia"/>
        </w:rPr>
      </w:pPr>
      <w:bookmarkStart w:id="193" w:name="_Toc196830813"/>
      <w:r w:rsidRPr="007C5881">
        <w:t xml:space="preserve">User Story: </w:t>
      </w:r>
      <w:commentRangeStart w:id="194"/>
      <w:r w:rsidR="004D699A" w:rsidRPr="007C5881">
        <w:t>Process Needs</w:t>
      </w:r>
      <w:bookmarkEnd w:id="193"/>
      <w:commentRangeEnd w:id="194"/>
      <w:r w:rsidRPr="007C5881">
        <w:rPr>
          <w:rStyle w:val="CommentReference"/>
          <w:rFonts w:hint="eastAsia"/>
          <w:sz w:val="20"/>
          <w:szCs w:val="24"/>
        </w:rPr>
        <w:commentReference w:id="194"/>
      </w:r>
    </w:p>
    <w:tbl>
      <w:tblPr>
        <w:tblStyle w:val="TableGrid"/>
        <w:tblW w:w="0" w:type="auto"/>
        <w:jc w:val="center"/>
        <w:tblLook w:val="04A0" w:firstRow="1" w:lastRow="0" w:firstColumn="1" w:lastColumn="0" w:noHBand="0" w:noVBand="1"/>
      </w:tblPr>
      <w:tblGrid>
        <w:gridCol w:w="2255"/>
        <w:gridCol w:w="4320"/>
        <w:gridCol w:w="4154"/>
      </w:tblGrid>
      <w:tr w:rsidR="005B645B" w:rsidRPr="007C5881" w14:paraId="46444069" w14:textId="77777777" w:rsidTr="00263EC2">
        <w:trPr>
          <w:cantSplit/>
          <w:trHeight w:val="228"/>
          <w:tblHeader/>
          <w:jc w:val="center"/>
        </w:trPr>
        <w:tc>
          <w:tcPr>
            <w:tcW w:w="2255" w:type="dxa"/>
            <w:shd w:val="clear" w:color="auto" w:fill="071D49" w:themeFill="text2"/>
          </w:tcPr>
          <w:p w14:paraId="3DDA3ED7" w14:textId="77777777" w:rsidR="005B645B" w:rsidRPr="007C5881" w:rsidRDefault="005B645B"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78A99219" w14:textId="77777777" w:rsidR="005B645B" w:rsidRPr="007C5881" w:rsidRDefault="005B645B"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1C56BAAD" w14:textId="77777777" w:rsidR="005B645B" w:rsidRPr="007C5881" w:rsidRDefault="005B645B" w:rsidP="00263EC2">
            <w:pPr>
              <w:rPr>
                <w:rFonts w:cs="Arial"/>
                <w:b/>
                <w:color w:val="FFFFFF" w:themeColor="background1"/>
                <w:szCs w:val="20"/>
              </w:rPr>
            </w:pPr>
            <w:r w:rsidRPr="007C5881">
              <w:rPr>
                <w:rFonts w:cs="Arial"/>
                <w:b/>
                <w:bCs/>
                <w:color w:val="FFFFFF" w:themeColor="background1"/>
                <w:szCs w:val="20"/>
              </w:rPr>
              <w:t>Why</w:t>
            </w:r>
          </w:p>
        </w:tc>
      </w:tr>
      <w:tr w:rsidR="005B645B" w:rsidRPr="007C5881" w14:paraId="1219E362" w14:textId="77777777" w:rsidTr="00CD76A7">
        <w:trPr>
          <w:trHeight w:val="746"/>
          <w:jc w:val="center"/>
        </w:trPr>
        <w:tc>
          <w:tcPr>
            <w:tcW w:w="2255" w:type="dxa"/>
            <w:vAlign w:val="center"/>
          </w:tcPr>
          <w:p w14:paraId="71F6ADB7" w14:textId="4069E1B7" w:rsidR="005B645B" w:rsidRPr="007C5881" w:rsidRDefault="00D0444F" w:rsidP="00263EC2">
            <w:pPr>
              <w:rPr>
                <w:rFonts w:cs="Arial"/>
                <w:szCs w:val="20"/>
              </w:rPr>
            </w:pPr>
            <w:r w:rsidRPr="007C5881">
              <w:rPr>
                <w:rFonts w:cs="Arial"/>
                <w:szCs w:val="20"/>
              </w:rPr>
              <w:t>Receiving Associate</w:t>
            </w:r>
          </w:p>
        </w:tc>
        <w:tc>
          <w:tcPr>
            <w:tcW w:w="4320" w:type="dxa"/>
            <w:vAlign w:val="center"/>
          </w:tcPr>
          <w:p w14:paraId="1F734B9B" w14:textId="3DB1DC6D" w:rsidR="005B645B" w:rsidRPr="007C5881" w:rsidRDefault="004D699A" w:rsidP="00263EC2">
            <w:r w:rsidRPr="007C5881">
              <w:t>Create a Process Need to Assign a Specific MHE Diversion Code to ASNs</w:t>
            </w:r>
          </w:p>
        </w:tc>
        <w:tc>
          <w:tcPr>
            <w:tcW w:w="4154" w:type="dxa"/>
            <w:vAlign w:val="center"/>
          </w:tcPr>
          <w:p w14:paraId="2528322E" w14:textId="6B741D62" w:rsidR="005B645B" w:rsidRPr="007C5881" w:rsidRDefault="004D699A" w:rsidP="00263EC2">
            <w:r w:rsidRPr="007C5881">
              <w:t>Pre-assign MHE diversion codes to MHE receiving LPNs based on business demand requirements.</w:t>
            </w:r>
          </w:p>
        </w:tc>
      </w:tr>
    </w:tbl>
    <w:p w14:paraId="0F547F8B" w14:textId="77777777" w:rsidR="009A63D3" w:rsidRPr="007C5881" w:rsidRDefault="009A63D3" w:rsidP="009A63D3">
      <w:pPr>
        <w:spacing w:after="0"/>
      </w:pPr>
    </w:p>
    <w:p w14:paraId="655CBCB7" w14:textId="1E216692" w:rsidR="00DD3A9C" w:rsidRPr="007C5881" w:rsidRDefault="00DD3A9C" w:rsidP="006B38C6">
      <w:pPr>
        <w:pStyle w:val="Heading5"/>
        <w:rPr>
          <w:rFonts w:hint="eastAsia"/>
        </w:rPr>
      </w:pPr>
      <w:r w:rsidRPr="007C5881">
        <w:t>Process</w:t>
      </w:r>
    </w:p>
    <w:p w14:paraId="31C0A341" w14:textId="1D8AE742" w:rsidR="00DD3A9C" w:rsidRPr="007C5881" w:rsidRDefault="00DD3A9C" w:rsidP="00670E9C">
      <w:pPr>
        <w:numPr>
          <w:ilvl w:val="0"/>
          <w:numId w:val="20"/>
        </w:numPr>
        <w:rPr>
          <w:bCs/>
        </w:rPr>
      </w:pPr>
      <w:r w:rsidRPr="007C5881">
        <w:rPr>
          <w:bCs/>
        </w:rPr>
        <w:t xml:space="preserve">User navigates to the </w:t>
      </w:r>
      <w:r w:rsidR="00BC2576" w:rsidRPr="007C5881">
        <w:rPr>
          <w:b/>
        </w:rPr>
        <w:t>Process Needs</w:t>
      </w:r>
      <w:r w:rsidRPr="007C5881">
        <w:rPr>
          <w:bCs/>
        </w:rPr>
        <w:t xml:space="preserve"> UI. </w:t>
      </w:r>
    </w:p>
    <w:p w14:paraId="4643C83C" w14:textId="6E61E443" w:rsidR="00DD3A9C" w:rsidRPr="007C5881" w:rsidRDefault="00DD3A9C" w:rsidP="00670E9C">
      <w:pPr>
        <w:numPr>
          <w:ilvl w:val="0"/>
          <w:numId w:val="20"/>
        </w:numPr>
        <w:rPr>
          <w:bCs/>
        </w:rPr>
      </w:pPr>
      <w:r w:rsidRPr="007C5881">
        <w:rPr>
          <w:bCs/>
        </w:rPr>
        <w:t xml:space="preserve">User clicks the </w:t>
      </w:r>
      <w:r w:rsidRPr="007C5881">
        <w:rPr>
          <w:b/>
        </w:rPr>
        <w:t>[</w:t>
      </w:r>
      <w:r w:rsidR="00BC2576" w:rsidRPr="007C5881">
        <w:rPr>
          <w:b/>
        </w:rPr>
        <w:t>Create] menu option</w:t>
      </w:r>
    </w:p>
    <w:p w14:paraId="3165748C" w14:textId="01F193F6" w:rsidR="00DD3A9C" w:rsidRPr="007C5881" w:rsidRDefault="00DD3A9C" w:rsidP="00670E9C">
      <w:pPr>
        <w:numPr>
          <w:ilvl w:val="0"/>
          <w:numId w:val="20"/>
        </w:numPr>
        <w:rPr>
          <w:bCs/>
        </w:rPr>
      </w:pPr>
      <w:r w:rsidRPr="007C5881">
        <w:rPr>
          <w:bCs/>
        </w:rPr>
        <w:t xml:space="preserve">User </w:t>
      </w:r>
      <w:r w:rsidR="00BC2576" w:rsidRPr="007C5881">
        <w:rPr>
          <w:bCs/>
        </w:rPr>
        <w:t>enters required data and select a diversion code that matches with Matthew diversion code.</w:t>
      </w:r>
    </w:p>
    <w:p w14:paraId="36A8E309" w14:textId="4490B57D" w:rsidR="00DD3A9C" w:rsidRPr="007C5881" w:rsidRDefault="00DD3A9C" w:rsidP="00670E9C">
      <w:pPr>
        <w:numPr>
          <w:ilvl w:val="0"/>
          <w:numId w:val="20"/>
        </w:numPr>
        <w:rPr>
          <w:bCs/>
        </w:rPr>
      </w:pPr>
      <w:r w:rsidRPr="007C5881">
        <w:rPr>
          <w:bCs/>
        </w:rPr>
        <w:t xml:space="preserve">User clicks the </w:t>
      </w:r>
      <w:r w:rsidRPr="007C5881">
        <w:rPr>
          <w:b/>
        </w:rPr>
        <w:t>[</w:t>
      </w:r>
      <w:r w:rsidR="00BC2576" w:rsidRPr="007C5881">
        <w:rPr>
          <w:b/>
        </w:rPr>
        <w:t>Save</w:t>
      </w:r>
      <w:r w:rsidRPr="007C5881">
        <w:rPr>
          <w:b/>
        </w:rPr>
        <w:t>]</w:t>
      </w:r>
      <w:r w:rsidRPr="007C5881">
        <w:rPr>
          <w:bCs/>
        </w:rPr>
        <w:t xml:space="preserve"> action and confirms.</w:t>
      </w:r>
    </w:p>
    <w:p w14:paraId="56A54FE8" w14:textId="46888365" w:rsidR="00DD3A9C" w:rsidRPr="007C5881" w:rsidRDefault="00DD3A9C" w:rsidP="006B38C6">
      <w:pPr>
        <w:pStyle w:val="Heading5"/>
        <w:rPr>
          <w:rFonts w:hint="eastAsia"/>
        </w:rPr>
      </w:pPr>
      <w:r w:rsidRPr="007C5881">
        <w:t>Updates</w:t>
      </w:r>
    </w:p>
    <w:p w14:paraId="2CE8FE99" w14:textId="5EABF3F2" w:rsidR="001F1DC8" w:rsidRPr="007C5881" w:rsidRDefault="001F1DC8" w:rsidP="00670E9C">
      <w:pPr>
        <w:pStyle w:val="ListParagraph"/>
        <w:numPr>
          <w:ilvl w:val="0"/>
          <w:numId w:val="21"/>
        </w:numPr>
      </w:pPr>
      <w:r w:rsidRPr="007C5881">
        <w:t>Process Needs is created</w:t>
      </w:r>
    </w:p>
    <w:p w14:paraId="38F2ED41" w14:textId="37B57507" w:rsidR="001F1DC8" w:rsidRPr="007C5881" w:rsidRDefault="008602CA" w:rsidP="00670E9C">
      <w:pPr>
        <w:pStyle w:val="ListParagraph"/>
        <w:numPr>
          <w:ilvl w:val="0"/>
          <w:numId w:val="21"/>
        </w:numPr>
      </w:pPr>
      <w:r w:rsidRPr="007C5881">
        <w:t xml:space="preserve">ASN </w:t>
      </w:r>
      <w:r w:rsidR="00BC2576" w:rsidRPr="007C5881">
        <w:t>LPN</w:t>
      </w:r>
      <w:r w:rsidRPr="007C5881">
        <w:t>s</w:t>
      </w:r>
      <w:r w:rsidR="00BC2576" w:rsidRPr="007C5881">
        <w:t xml:space="preserve"> </w:t>
      </w:r>
      <w:r w:rsidRPr="007C5881">
        <w:t>are updated</w:t>
      </w:r>
      <w:r w:rsidR="00BC2576" w:rsidRPr="007C5881">
        <w:t xml:space="preserve"> </w:t>
      </w:r>
      <w:r w:rsidRPr="007C5881">
        <w:t>with selected Diversion Code post disposition.</w:t>
      </w:r>
    </w:p>
    <w:p w14:paraId="298ED37C" w14:textId="4AD961AE" w:rsidR="008A67F8" w:rsidRPr="007C5881" w:rsidRDefault="008A67F8" w:rsidP="00C47EA7">
      <w:pPr>
        <w:spacing w:after="0"/>
        <w:rPr>
          <w:rFonts w:ascii="Arial Bold" w:eastAsiaTheme="majorEastAsia" w:hAnsi="Arial Bold" w:cs="Arial" w:hint="eastAsia"/>
          <w:b/>
          <w:iCs/>
          <w:color w:val="030E24" w:themeColor="accent1" w:themeShade="80"/>
          <w:szCs w:val="24"/>
        </w:rPr>
      </w:pPr>
    </w:p>
    <w:p w14:paraId="20052D8D" w14:textId="77777777" w:rsidR="00D246EF" w:rsidRDefault="00D246EF">
      <w:pPr>
        <w:spacing w:line="276" w:lineRule="auto"/>
        <w:rPr>
          <w:rFonts w:ascii="Arial Bold" w:eastAsiaTheme="majorEastAsia" w:hAnsi="Arial Bold" w:cs="Arial" w:hint="eastAsia"/>
          <w:b/>
          <w:iCs/>
          <w:color w:val="030E24" w:themeColor="accent1" w:themeShade="80"/>
          <w:szCs w:val="24"/>
        </w:rPr>
      </w:pPr>
      <w:r>
        <w:br w:type="page"/>
      </w:r>
    </w:p>
    <w:p w14:paraId="1CBA50F5" w14:textId="55FB2D49" w:rsidR="008A67F8" w:rsidRPr="007C5881" w:rsidRDefault="008A67F8" w:rsidP="006B38C6">
      <w:pPr>
        <w:pStyle w:val="Heading4"/>
        <w:rPr>
          <w:rFonts w:hint="eastAsia"/>
        </w:rPr>
      </w:pPr>
      <w:bookmarkStart w:id="197" w:name="_Toc196830814"/>
      <w:r w:rsidRPr="007C5881">
        <w:t>User Story: Appointment Check-In</w:t>
      </w:r>
      <w:bookmarkEnd w:id="197"/>
    </w:p>
    <w:tbl>
      <w:tblPr>
        <w:tblStyle w:val="TableGrid"/>
        <w:tblW w:w="0" w:type="auto"/>
        <w:jc w:val="center"/>
        <w:tblLook w:val="04A0" w:firstRow="1" w:lastRow="0" w:firstColumn="1" w:lastColumn="0" w:noHBand="0" w:noVBand="1"/>
      </w:tblPr>
      <w:tblGrid>
        <w:gridCol w:w="1795"/>
        <w:gridCol w:w="4050"/>
        <w:gridCol w:w="4884"/>
      </w:tblGrid>
      <w:tr w:rsidR="008A67F8" w:rsidRPr="007C5881" w14:paraId="0C45A09D" w14:textId="77777777" w:rsidTr="00883C2A">
        <w:trPr>
          <w:cantSplit/>
          <w:trHeight w:val="228"/>
          <w:tblHeader/>
          <w:jc w:val="center"/>
        </w:trPr>
        <w:tc>
          <w:tcPr>
            <w:tcW w:w="1795" w:type="dxa"/>
            <w:shd w:val="clear" w:color="auto" w:fill="071D49" w:themeFill="text2"/>
          </w:tcPr>
          <w:p w14:paraId="32C09B39" w14:textId="77777777" w:rsidR="008A67F8" w:rsidRPr="007C5881" w:rsidRDefault="008A67F8" w:rsidP="00263EC2">
            <w:pPr>
              <w:rPr>
                <w:rFonts w:cs="Arial"/>
                <w:b/>
                <w:color w:val="FFFFFF" w:themeColor="background1"/>
                <w:szCs w:val="20"/>
              </w:rPr>
            </w:pPr>
            <w:r w:rsidRPr="007C5881">
              <w:rPr>
                <w:rFonts w:cs="Arial"/>
                <w:b/>
                <w:color w:val="FFFFFF" w:themeColor="background1"/>
                <w:szCs w:val="20"/>
              </w:rPr>
              <w:t>Who</w:t>
            </w:r>
          </w:p>
        </w:tc>
        <w:tc>
          <w:tcPr>
            <w:tcW w:w="4050" w:type="dxa"/>
            <w:shd w:val="clear" w:color="auto" w:fill="071D49" w:themeFill="text2"/>
          </w:tcPr>
          <w:p w14:paraId="220FB9D8" w14:textId="77777777" w:rsidR="008A67F8" w:rsidRPr="007C5881" w:rsidRDefault="008A67F8" w:rsidP="00263EC2">
            <w:pPr>
              <w:rPr>
                <w:rFonts w:cs="Arial"/>
                <w:b/>
                <w:color w:val="FFFFFF" w:themeColor="background1"/>
                <w:szCs w:val="20"/>
              </w:rPr>
            </w:pPr>
            <w:r w:rsidRPr="007C5881">
              <w:rPr>
                <w:rFonts w:cs="Arial"/>
                <w:b/>
                <w:color w:val="FFFFFF" w:themeColor="background1"/>
                <w:szCs w:val="20"/>
              </w:rPr>
              <w:t>What</w:t>
            </w:r>
          </w:p>
        </w:tc>
        <w:tc>
          <w:tcPr>
            <w:tcW w:w="4884" w:type="dxa"/>
            <w:shd w:val="clear" w:color="auto" w:fill="071D49" w:themeFill="text2"/>
          </w:tcPr>
          <w:p w14:paraId="505948AB" w14:textId="77777777" w:rsidR="008A67F8" w:rsidRPr="007C5881" w:rsidRDefault="008A67F8" w:rsidP="00263EC2">
            <w:pPr>
              <w:rPr>
                <w:rFonts w:cs="Arial"/>
                <w:b/>
                <w:color w:val="FFFFFF" w:themeColor="background1"/>
                <w:szCs w:val="20"/>
              </w:rPr>
            </w:pPr>
            <w:r w:rsidRPr="007C5881">
              <w:rPr>
                <w:rFonts w:cs="Arial"/>
                <w:b/>
                <w:bCs/>
                <w:color w:val="FFFFFF" w:themeColor="background1"/>
                <w:szCs w:val="20"/>
              </w:rPr>
              <w:t>Why</w:t>
            </w:r>
          </w:p>
        </w:tc>
      </w:tr>
      <w:tr w:rsidR="008A67F8" w:rsidRPr="007C5881" w14:paraId="7BC85DE3" w14:textId="77777777" w:rsidTr="00C47EA7">
        <w:trPr>
          <w:trHeight w:val="692"/>
          <w:jc w:val="center"/>
        </w:trPr>
        <w:tc>
          <w:tcPr>
            <w:tcW w:w="1795" w:type="dxa"/>
            <w:vAlign w:val="center"/>
          </w:tcPr>
          <w:p w14:paraId="662F6E5D" w14:textId="77777777" w:rsidR="008A67F8" w:rsidRPr="007C5881" w:rsidRDefault="008A67F8" w:rsidP="00263EC2">
            <w:pPr>
              <w:rPr>
                <w:rFonts w:cs="Arial"/>
                <w:szCs w:val="20"/>
              </w:rPr>
            </w:pPr>
            <w:r w:rsidRPr="007C5881">
              <w:rPr>
                <w:rFonts w:cs="Arial"/>
                <w:szCs w:val="20"/>
              </w:rPr>
              <w:t>Receiving Office</w:t>
            </w:r>
          </w:p>
        </w:tc>
        <w:tc>
          <w:tcPr>
            <w:tcW w:w="4050" w:type="dxa"/>
            <w:vAlign w:val="center"/>
          </w:tcPr>
          <w:p w14:paraId="44A9E2FE" w14:textId="77777777" w:rsidR="008A67F8" w:rsidRPr="007C5881" w:rsidRDefault="008A67F8" w:rsidP="00263EC2">
            <w:pPr>
              <w:rPr>
                <w:rFonts w:cs="Arial"/>
                <w:szCs w:val="20"/>
              </w:rPr>
            </w:pPr>
            <w:r w:rsidRPr="007C5881">
              <w:rPr>
                <w:rFonts w:cs="Arial"/>
                <w:szCs w:val="20"/>
              </w:rPr>
              <w:t>Upon trailer arrival at the yard, check in the corresponding appointment via the UI.</w:t>
            </w:r>
          </w:p>
        </w:tc>
        <w:tc>
          <w:tcPr>
            <w:tcW w:w="4884" w:type="dxa"/>
            <w:vAlign w:val="center"/>
          </w:tcPr>
          <w:p w14:paraId="4475F1C1" w14:textId="77777777" w:rsidR="008A67F8" w:rsidRPr="007C5881" w:rsidRDefault="008A67F8" w:rsidP="00263EC2">
            <w:pPr>
              <w:rPr>
                <w:rFonts w:cs="Arial"/>
                <w:szCs w:val="20"/>
              </w:rPr>
            </w:pPr>
            <w:r w:rsidRPr="007C5881">
              <w:rPr>
                <w:rFonts w:cs="Arial"/>
                <w:szCs w:val="20"/>
              </w:rPr>
              <w:t>Checking in the appointment allows the user to capture necessary information about the trailer and direct the driver to the best dock door.</w:t>
            </w:r>
          </w:p>
        </w:tc>
      </w:tr>
    </w:tbl>
    <w:p w14:paraId="728737F8" w14:textId="3F3B0790" w:rsidR="008A67F8" w:rsidRPr="007C5881" w:rsidRDefault="008A67F8" w:rsidP="006B38C6">
      <w:pPr>
        <w:pStyle w:val="Heading5"/>
        <w:rPr>
          <w:rFonts w:hint="eastAsia"/>
        </w:rPr>
      </w:pPr>
      <w:r w:rsidRPr="007C5881">
        <w:t xml:space="preserve">Process </w:t>
      </w:r>
    </w:p>
    <w:p w14:paraId="487B07ED" w14:textId="77777777" w:rsidR="008A67F8" w:rsidRPr="007C5881" w:rsidRDefault="008A67F8" w:rsidP="00670E9C">
      <w:pPr>
        <w:pStyle w:val="ListParagraph"/>
        <w:numPr>
          <w:ilvl w:val="0"/>
          <w:numId w:val="34"/>
        </w:numPr>
        <w:spacing w:after="0"/>
      </w:pPr>
      <w:r w:rsidRPr="007C5881">
        <w:t>User navigates to Appointments UI and filters for the Appointment that needs to be checked in using the PO or ASN.</w:t>
      </w:r>
    </w:p>
    <w:p w14:paraId="32EBD90E" w14:textId="77777777" w:rsidR="008A67F8" w:rsidRPr="007C5881" w:rsidRDefault="008A67F8" w:rsidP="008A67F8">
      <w:pPr>
        <w:spacing w:after="0"/>
      </w:pPr>
    </w:p>
    <w:p w14:paraId="1CF2AC47" w14:textId="77777777" w:rsidR="008A67F8" w:rsidRPr="007C5881" w:rsidRDefault="008A67F8" w:rsidP="00670E9C">
      <w:pPr>
        <w:pStyle w:val="ListParagraph"/>
        <w:numPr>
          <w:ilvl w:val="0"/>
          <w:numId w:val="34"/>
        </w:numPr>
        <w:spacing w:after="0"/>
      </w:pPr>
      <w:r w:rsidRPr="007C5881">
        <w:t>User selects the Appointment and clicks the option to ‘Check-in’</w:t>
      </w:r>
    </w:p>
    <w:p w14:paraId="24C7F07E" w14:textId="77777777" w:rsidR="008A67F8" w:rsidRPr="007C5881" w:rsidRDefault="008A67F8" w:rsidP="008A67F8">
      <w:pPr>
        <w:spacing w:after="0"/>
      </w:pPr>
    </w:p>
    <w:p w14:paraId="2561DD4E" w14:textId="77777777" w:rsidR="008A67F8" w:rsidRPr="007C5881" w:rsidRDefault="008A67F8" w:rsidP="00670E9C">
      <w:pPr>
        <w:pStyle w:val="ListParagraph"/>
        <w:numPr>
          <w:ilvl w:val="0"/>
          <w:numId w:val="34"/>
        </w:numPr>
        <w:spacing w:after="0"/>
      </w:pPr>
      <w:r w:rsidRPr="007C5881">
        <w:t>WM displays the Check-in screen with areas to insert information from Appointment creation. User populates any required fields that are not pre-populated.</w:t>
      </w:r>
    </w:p>
    <w:p w14:paraId="3673B069" w14:textId="77777777" w:rsidR="008A67F8" w:rsidRPr="007C5881" w:rsidRDefault="008A67F8" w:rsidP="008A67F8">
      <w:pPr>
        <w:spacing w:after="0"/>
      </w:pPr>
    </w:p>
    <w:p w14:paraId="0F437308" w14:textId="77777777" w:rsidR="008A67F8" w:rsidRPr="007C5881" w:rsidRDefault="008A67F8" w:rsidP="00670E9C">
      <w:pPr>
        <w:pStyle w:val="ListParagraph"/>
        <w:numPr>
          <w:ilvl w:val="0"/>
          <w:numId w:val="34"/>
        </w:numPr>
        <w:spacing w:after="0"/>
      </w:pPr>
      <w:r w:rsidRPr="007C5881">
        <w:t>User may choose to select the ‘Determine Location’ action for MAWM to systematically assign the dock door.</w:t>
      </w:r>
    </w:p>
    <w:p w14:paraId="29A0A6F1" w14:textId="77777777" w:rsidR="008A67F8" w:rsidRPr="007C5881" w:rsidRDefault="008A67F8" w:rsidP="008A67F8">
      <w:pPr>
        <w:spacing w:after="0"/>
      </w:pPr>
    </w:p>
    <w:p w14:paraId="13312566" w14:textId="77777777" w:rsidR="008A67F8" w:rsidRPr="007C5881" w:rsidRDefault="008A67F8" w:rsidP="00670E9C">
      <w:pPr>
        <w:pStyle w:val="ListParagraph"/>
        <w:numPr>
          <w:ilvl w:val="0"/>
          <w:numId w:val="34"/>
        </w:numPr>
        <w:spacing w:after="0"/>
      </w:pPr>
      <w:r w:rsidRPr="007C5881">
        <w:t>Alternatively, the user may manually search for and enter the appropriate dock door to assign the trailer to</w:t>
      </w:r>
    </w:p>
    <w:p w14:paraId="5F747638" w14:textId="77777777" w:rsidR="008A67F8" w:rsidRPr="007C5881" w:rsidRDefault="008A67F8" w:rsidP="008A67F8">
      <w:pPr>
        <w:spacing w:after="0"/>
      </w:pPr>
    </w:p>
    <w:p w14:paraId="11E83D14" w14:textId="77777777" w:rsidR="008A67F8" w:rsidRPr="007C5881" w:rsidRDefault="008A67F8" w:rsidP="00670E9C">
      <w:pPr>
        <w:pStyle w:val="ListParagraph"/>
        <w:numPr>
          <w:ilvl w:val="0"/>
          <w:numId w:val="34"/>
        </w:numPr>
        <w:spacing w:after="0" w:line="276" w:lineRule="auto"/>
      </w:pPr>
      <w:r w:rsidRPr="007C5881">
        <w:t xml:space="preserve">User clicks ‘CHECK-IN’ to check-in the Appointment. </w:t>
      </w:r>
    </w:p>
    <w:p w14:paraId="4EB1F6C7" w14:textId="6B0126DA" w:rsidR="008A67F8" w:rsidRPr="007C5881" w:rsidRDefault="008A67F8" w:rsidP="006B38C6">
      <w:pPr>
        <w:pStyle w:val="Heading5"/>
        <w:rPr>
          <w:rFonts w:hint="eastAsia"/>
        </w:rPr>
      </w:pPr>
      <w:r w:rsidRPr="007C5881">
        <w:t>Updates</w:t>
      </w:r>
    </w:p>
    <w:p w14:paraId="1C550989" w14:textId="77777777" w:rsidR="008A67F8" w:rsidRPr="007C5881" w:rsidRDefault="008A67F8" w:rsidP="00670E9C">
      <w:pPr>
        <w:pStyle w:val="ListParagraph"/>
        <w:numPr>
          <w:ilvl w:val="0"/>
          <w:numId w:val="35"/>
        </w:numPr>
        <w:spacing w:after="0"/>
      </w:pPr>
      <w:r w:rsidRPr="007C5881">
        <w:t>Appointment moves from ‘Scheduled’ to ‘Checked-in’ status.</w:t>
      </w:r>
    </w:p>
    <w:p w14:paraId="055B8D10" w14:textId="77777777" w:rsidR="008A67F8" w:rsidRPr="007C5881" w:rsidRDefault="008A67F8" w:rsidP="008A67F8">
      <w:pPr>
        <w:spacing w:after="0"/>
      </w:pPr>
    </w:p>
    <w:p w14:paraId="243F4C72" w14:textId="77777777" w:rsidR="008A67F8" w:rsidRPr="007C5881" w:rsidRDefault="008A67F8" w:rsidP="00670E9C">
      <w:pPr>
        <w:pStyle w:val="ListParagraph"/>
        <w:numPr>
          <w:ilvl w:val="0"/>
          <w:numId w:val="35"/>
        </w:numPr>
        <w:spacing w:after="0"/>
      </w:pPr>
      <w:r w:rsidRPr="007C5881">
        <w:t>Check in PIX are going to contain ASN Sku Quantity</w:t>
      </w:r>
    </w:p>
    <w:p w14:paraId="2B647CA5" w14:textId="77777777" w:rsidR="008A67F8" w:rsidRPr="007C5881" w:rsidRDefault="008A67F8" w:rsidP="008A67F8">
      <w:pPr>
        <w:spacing w:after="0"/>
      </w:pPr>
    </w:p>
    <w:p w14:paraId="490E8781" w14:textId="77777777" w:rsidR="008A67F8" w:rsidRPr="007C5881" w:rsidRDefault="008A67F8" w:rsidP="00670E9C">
      <w:pPr>
        <w:pStyle w:val="ListParagraph"/>
        <w:numPr>
          <w:ilvl w:val="0"/>
          <w:numId w:val="35"/>
        </w:numPr>
        <w:spacing w:after="0"/>
      </w:pPr>
      <w:r w:rsidRPr="007C5881">
        <w:t>Dock door scan is not required.</w:t>
      </w:r>
    </w:p>
    <w:p w14:paraId="4D71373B" w14:textId="77777777" w:rsidR="008A67F8" w:rsidRPr="007C5881" w:rsidRDefault="008A67F8" w:rsidP="008A67F8">
      <w:pPr>
        <w:spacing w:after="0"/>
      </w:pPr>
    </w:p>
    <w:p w14:paraId="0B60A455" w14:textId="25978C1B" w:rsidR="008A67F8" w:rsidRPr="007C5881" w:rsidRDefault="008A67F8" w:rsidP="00670E9C">
      <w:pPr>
        <w:pStyle w:val="ListParagraph"/>
        <w:numPr>
          <w:ilvl w:val="0"/>
          <w:numId w:val="35"/>
        </w:numPr>
        <w:spacing w:after="0"/>
      </w:pPr>
      <w:r w:rsidRPr="007C5881">
        <w:t>Appointment is updated with Dock Door</w:t>
      </w:r>
      <w:r w:rsidR="00F37682" w:rsidRPr="007C5881">
        <w:t xml:space="preserve"> or Yard Location.</w:t>
      </w:r>
    </w:p>
    <w:p w14:paraId="158D18D0" w14:textId="77777777" w:rsidR="008A67F8" w:rsidRPr="007C5881" w:rsidRDefault="008A67F8" w:rsidP="008A67F8">
      <w:pPr>
        <w:spacing w:after="0"/>
      </w:pPr>
    </w:p>
    <w:p w14:paraId="60FDA56C" w14:textId="0964A84F" w:rsidR="008A67F8" w:rsidRPr="007C5881" w:rsidRDefault="008A67F8" w:rsidP="00670E9C">
      <w:pPr>
        <w:pStyle w:val="ListParagraph"/>
        <w:numPr>
          <w:ilvl w:val="0"/>
          <w:numId w:val="35"/>
        </w:numPr>
        <w:spacing w:after="0"/>
      </w:pPr>
      <w:r w:rsidRPr="007C5881">
        <w:t>Dock Door is updated from ‘Open’ to ‘In-Use’ status</w:t>
      </w:r>
      <w:r w:rsidR="00F37682" w:rsidRPr="007C5881">
        <w:t xml:space="preserve"> or Yard Location is Updated with the Trailer Information.</w:t>
      </w:r>
    </w:p>
    <w:p w14:paraId="7DC01378" w14:textId="77777777" w:rsidR="008A67F8" w:rsidRPr="007C5881" w:rsidRDefault="008A67F8" w:rsidP="008A67F8">
      <w:pPr>
        <w:spacing w:after="0"/>
      </w:pPr>
    </w:p>
    <w:p w14:paraId="4CB7F0BB" w14:textId="77777777" w:rsidR="008A67F8" w:rsidRPr="007C5881" w:rsidRDefault="008A67F8" w:rsidP="006B38C6">
      <w:pPr>
        <w:pStyle w:val="Heading4"/>
        <w:rPr>
          <w:rFonts w:hint="eastAsia"/>
        </w:rPr>
      </w:pPr>
      <w:bookmarkStart w:id="198" w:name="_Toc196830815"/>
      <w:r w:rsidRPr="007C5881">
        <w:t>User Story: Yard Move Trailer</w:t>
      </w:r>
      <w:bookmarkEnd w:id="198"/>
      <w:commentRangeStart w:id="199"/>
      <w:commentRangeStart w:id="200"/>
      <w:commentRangeEnd w:id="199"/>
      <w:r w:rsidRPr="007C5881">
        <w:rPr>
          <w:rStyle w:val="CommentReference"/>
          <w:rFonts w:hint="eastAsia"/>
          <w:sz w:val="20"/>
          <w:szCs w:val="24"/>
        </w:rPr>
        <w:commentReference w:id="199"/>
      </w:r>
      <w:commentRangeEnd w:id="200"/>
      <w:r w:rsidRPr="007C5881">
        <w:rPr>
          <w:rStyle w:val="CommentReference"/>
          <w:rFonts w:hint="eastAsia"/>
          <w:sz w:val="20"/>
          <w:szCs w:val="24"/>
        </w:rPr>
        <w:commentReference w:id="200"/>
      </w:r>
    </w:p>
    <w:tbl>
      <w:tblPr>
        <w:tblStyle w:val="TableGrid"/>
        <w:tblW w:w="0" w:type="auto"/>
        <w:jc w:val="center"/>
        <w:tblLook w:val="04A0" w:firstRow="1" w:lastRow="0" w:firstColumn="1" w:lastColumn="0" w:noHBand="0" w:noVBand="1"/>
      </w:tblPr>
      <w:tblGrid>
        <w:gridCol w:w="1975"/>
        <w:gridCol w:w="3240"/>
        <w:gridCol w:w="5514"/>
      </w:tblGrid>
      <w:tr w:rsidR="008A67F8" w:rsidRPr="007C5881" w14:paraId="725D5614" w14:textId="77777777" w:rsidTr="00883C2A">
        <w:trPr>
          <w:cantSplit/>
          <w:trHeight w:val="314"/>
          <w:tblHeader/>
          <w:jc w:val="center"/>
        </w:trPr>
        <w:tc>
          <w:tcPr>
            <w:tcW w:w="1975" w:type="dxa"/>
            <w:shd w:val="clear" w:color="auto" w:fill="071D49" w:themeFill="text2"/>
            <w:vAlign w:val="center"/>
          </w:tcPr>
          <w:p w14:paraId="479B25CD" w14:textId="77777777" w:rsidR="008A67F8" w:rsidRPr="007C5881" w:rsidRDefault="008A67F8" w:rsidP="008A67F8">
            <w:pPr>
              <w:rPr>
                <w:rFonts w:cs="Arial"/>
                <w:b/>
                <w:color w:val="FFFFFF" w:themeColor="background1"/>
                <w:szCs w:val="20"/>
              </w:rPr>
            </w:pPr>
            <w:r w:rsidRPr="007C5881">
              <w:rPr>
                <w:rFonts w:cs="Arial"/>
                <w:b/>
                <w:color w:val="FFFFFF" w:themeColor="background1"/>
                <w:szCs w:val="20"/>
              </w:rPr>
              <w:t>Who</w:t>
            </w:r>
          </w:p>
        </w:tc>
        <w:tc>
          <w:tcPr>
            <w:tcW w:w="3240" w:type="dxa"/>
            <w:shd w:val="clear" w:color="auto" w:fill="071D49" w:themeFill="text2"/>
            <w:vAlign w:val="center"/>
          </w:tcPr>
          <w:p w14:paraId="26060A95" w14:textId="77777777" w:rsidR="008A67F8" w:rsidRPr="007C5881" w:rsidRDefault="008A67F8" w:rsidP="008A67F8">
            <w:pPr>
              <w:rPr>
                <w:rFonts w:cs="Arial"/>
                <w:b/>
                <w:color w:val="FFFFFF" w:themeColor="background1"/>
                <w:szCs w:val="20"/>
              </w:rPr>
            </w:pPr>
            <w:r w:rsidRPr="007C5881">
              <w:rPr>
                <w:rFonts w:cs="Arial"/>
                <w:b/>
                <w:color w:val="FFFFFF" w:themeColor="background1"/>
                <w:szCs w:val="20"/>
              </w:rPr>
              <w:t>What</w:t>
            </w:r>
          </w:p>
        </w:tc>
        <w:tc>
          <w:tcPr>
            <w:tcW w:w="5514" w:type="dxa"/>
            <w:shd w:val="clear" w:color="auto" w:fill="071D49" w:themeFill="text2"/>
            <w:vAlign w:val="center"/>
          </w:tcPr>
          <w:p w14:paraId="50D0B930" w14:textId="77777777" w:rsidR="008A67F8" w:rsidRPr="007C5881" w:rsidRDefault="008A67F8" w:rsidP="008A67F8">
            <w:pPr>
              <w:rPr>
                <w:rFonts w:cs="Arial"/>
                <w:b/>
                <w:color w:val="FFFFFF" w:themeColor="background1"/>
                <w:szCs w:val="20"/>
              </w:rPr>
            </w:pPr>
            <w:r w:rsidRPr="007C5881">
              <w:rPr>
                <w:rFonts w:cs="Arial"/>
                <w:b/>
                <w:bCs/>
                <w:color w:val="FFFFFF" w:themeColor="background1"/>
                <w:szCs w:val="20"/>
              </w:rPr>
              <w:t>Why</w:t>
            </w:r>
          </w:p>
        </w:tc>
      </w:tr>
      <w:tr w:rsidR="008A67F8" w:rsidRPr="007C5881" w14:paraId="4ECDAAEF" w14:textId="77777777" w:rsidTr="00883C2A">
        <w:trPr>
          <w:trHeight w:val="683"/>
          <w:jc w:val="center"/>
        </w:trPr>
        <w:tc>
          <w:tcPr>
            <w:tcW w:w="1975" w:type="dxa"/>
            <w:vAlign w:val="center"/>
          </w:tcPr>
          <w:p w14:paraId="01BC2FD6" w14:textId="32DD2BA6" w:rsidR="008A67F8" w:rsidRPr="007C5881" w:rsidRDefault="00F37682" w:rsidP="00263EC2">
            <w:pPr>
              <w:rPr>
                <w:rFonts w:cs="Arial"/>
                <w:szCs w:val="20"/>
              </w:rPr>
            </w:pPr>
            <w:r w:rsidRPr="007C5881">
              <w:rPr>
                <w:rFonts w:cs="Arial"/>
                <w:szCs w:val="20"/>
              </w:rPr>
              <w:t>Receiving Office</w:t>
            </w:r>
          </w:p>
        </w:tc>
        <w:tc>
          <w:tcPr>
            <w:tcW w:w="3240" w:type="dxa"/>
            <w:vAlign w:val="center"/>
          </w:tcPr>
          <w:p w14:paraId="2B83CDE1" w14:textId="77777777" w:rsidR="008A67F8" w:rsidRPr="007C5881" w:rsidRDefault="008A67F8" w:rsidP="00263EC2">
            <w:pPr>
              <w:rPr>
                <w:rFonts w:cs="Arial"/>
                <w:szCs w:val="20"/>
              </w:rPr>
            </w:pPr>
            <w:r w:rsidRPr="007C5881">
              <w:rPr>
                <w:rFonts w:cs="Arial"/>
                <w:szCs w:val="20"/>
              </w:rPr>
              <w:t>Move Trailer from Yard location to Dock Door</w:t>
            </w:r>
          </w:p>
        </w:tc>
        <w:tc>
          <w:tcPr>
            <w:tcW w:w="5514" w:type="dxa"/>
            <w:vAlign w:val="center"/>
          </w:tcPr>
          <w:p w14:paraId="7A7DFFDD" w14:textId="77777777" w:rsidR="008A67F8" w:rsidRPr="007C5881" w:rsidRDefault="008A67F8" w:rsidP="00263EC2">
            <w:pPr>
              <w:rPr>
                <w:rFonts w:cs="Arial"/>
                <w:szCs w:val="20"/>
              </w:rPr>
            </w:pPr>
            <w:r w:rsidRPr="007C5881">
              <w:rPr>
                <w:rFonts w:cs="Arial"/>
                <w:szCs w:val="20"/>
              </w:rPr>
              <w:t xml:space="preserve">Trailers may be checked in and located at the Yard. When a door is available, a systematic move can be made to move the trailer form the yard to the selected dock door. </w:t>
            </w:r>
          </w:p>
        </w:tc>
      </w:tr>
    </w:tbl>
    <w:p w14:paraId="713531CA" w14:textId="7EFF56B5" w:rsidR="008A67F8" w:rsidRPr="007C5881" w:rsidRDefault="008A67F8" w:rsidP="006B38C6">
      <w:pPr>
        <w:pStyle w:val="Heading5"/>
        <w:rPr>
          <w:rFonts w:hint="eastAsia"/>
        </w:rPr>
      </w:pPr>
      <w:r w:rsidRPr="007C5881">
        <w:t>Process</w:t>
      </w:r>
    </w:p>
    <w:p w14:paraId="20C3F717" w14:textId="77777777" w:rsidR="008A67F8" w:rsidRPr="007C5881" w:rsidRDefault="008A67F8" w:rsidP="00670E9C">
      <w:pPr>
        <w:pStyle w:val="ListParagraph"/>
        <w:numPr>
          <w:ilvl w:val="0"/>
          <w:numId w:val="36"/>
        </w:numPr>
        <w:spacing w:after="0"/>
      </w:pPr>
      <w:r w:rsidRPr="007C5881">
        <w:t>User enters Move Trailer Mobile.</w:t>
      </w:r>
    </w:p>
    <w:p w14:paraId="18EAE5A1" w14:textId="77777777" w:rsidR="008A67F8" w:rsidRPr="007C5881" w:rsidRDefault="008A67F8" w:rsidP="008A67F8">
      <w:pPr>
        <w:spacing w:after="0"/>
      </w:pPr>
    </w:p>
    <w:p w14:paraId="067814C7" w14:textId="77777777" w:rsidR="008A67F8" w:rsidRPr="007C5881" w:rsidRDefault="008A67F8" w:rsidP="00670E9C">
      <w:pPr>
        <w:pStyle w:val="ListParagraph"/>
        <w:numPr>
          <w:ilvl w:val="0"/>
          <w:numId w:val="36"/>
        </w:numPr>
        <w:spacing w:after="0"/>
      </w:pPr>
      <w:r w:rsidRPr="007C5881">
        <w:t>WM prompts user for a Trailer</w:t>
      </w:r>
    </w:p>
    <w:p w14:paraId="47C1CE1D" w14:textId="77777777" w:rsidR="008A67F8" w:rsidRPr="007C5881" w:rsidRDefault="008A67F8" w:rsidP="008A67F8">
      <w:pPr>
        <w:spacing w:after="0"/>
      </w:pPr>
    </w:p>
    <w:p w14:paraId="710D14BC" w14:textId="77777777" w:rsidR="008A67F8" w:rsidRPr="007C5881" w:rsidRDefault="008A67F8" w:rsidP="00670E9C">
      <w:pPr>
        <w:pStyle w:val="ListParagraph"/>
        <w:numPr>
          <w:ilvl w:val="0"/>
          <w:numId w:val="36"/>
        </w:numPr>
        <w:spacing w:after="0"/>
      </w:pPr>
      <w:r w:rsidRPr="007C5881">
        <w:t>User scans Trailer to move.</w:t>
      </w:r>
    </w:p>
    <w:p w14:paraId="1DE16736" w14:textId="77777777" w:rsidR="008A67F8" w:rsidRPr="007C5881" w:rsidRDefault="008A67F8" w:rsidP="008A67F8">
      <w:pPr>
        <w:spacing w:after="0"/>
      </w:pPr>
    </w:p>
    <w:p w14:paraId="6B414048" w14:textId="561A3E62" w:rsidR="008A67F8" w:rsidRPr="007C5881" w:rsidRDefault="008A67F8" w:rsidP="00670E9C">
      <w:pPr>
        <w:pStyle w:val="ListParagraph"/>
        <w:numPr>
          <w:ilvl w:val="0"/>
          <w:numId w:val="36"/>
        </w:numPr>
        <w:spacing w:after="0"/>
      </w:pPr>
      <w:r w:rsidRPr="007C5881">
        <w:t>WM prompts user for a Dock Door</w:t>
      </w:r>
      <w:r w:rsidR="00F37682" w:rsidRPr="007C5881">
        <w:t>.</w:t>
      </w:r>
    </w:p>
    <w:p w14:paraId="414BF6CD" w14:textId="77777777" w:rsidR="008A67F8" w:rsidRPr="007C5881" w:rsidRDefault="008A67F8" w:rsidP="008A67F8">
      <w:pPr>
        <w:spacing w:after="0"/>
      </w:pPr>
    </w:p>
    <w:p w14:paraId="1A47FF00" w14:textId="3AB9D322" w:rsidR="008A67F8" w:rsidRPr="007C5881" w:rsidRDefault="008A67F8" w:rsidP="00670E9C">
      <w:pPr>
        <w:pStyle w:val="ListParagraph"/>
        <w:numPr>
          <w:ilvl w:val="0"/>
          <w:numId w:val="36"/>
        </w:numPr>
        <w:spacing w:after="0"/>
      </w:pPr>
      <w:r w:rsidRPr="007C5881">
        <w:t xml:space="preserve">User physically moves trailer to a Dock Door </w:t>
      </w:r>
      <w:r w:rsidR="00F37682" w:rsidRPr="007C5881">
        <w:t>and Scan the Dock Door Id.</w:t>
      </w:r>
    </w:p>
    <w:p w14:paraId="570E6563" w14:textId="77777777" w:rsidR="008A67F8" w:rsidRPr="007C5881" w:rsidRDefault="008A67F8" w:rsidP="00883C2A">
      <w:pPr>
        <w:spacing w:after="0"/>
        <w:contextualSpacing/>
      </w:pPr>
    </w:p>
    <w:p w14:paraId="4BE49455" w14:textId="75791F9D" w:rsidR="008A67F8" w:rsidRPr="007C5881" w:rsidRDefault="008A67F8" w:rsidP="006B38C6">
      <w:pPr>
        <w:pStyle w:val="Heading5"/>
        <w:rPr>
          <w:rFonts w:hint="eastAsia"/>
        </w:rPr>
      </w:pPr>
      <w:r w:rsidRPr="007C5881">
        <w:t>Updates</w:t>
      </w:r>
    </w:p>
    <w:p w14:paraId="5A4B8BA8" w14:textId="011D2501" w:rsidR="00444683" w:rsidRDefault="008A67F8" w:rsidP="00D246EF">
      <w:pPr>
        <w:pStyle w:val="ListParagraph"/>
        <w:numPr>
          <w:ilvl w:val="0"/>
          <w:numId w:val="15"/>
        </w:numPr>
      </w:pPr>
      <w:r w:rsidRPr="007C5881">
        <w:t>Dock Door is updates to ‘In-Use’ or ‘Available’</w:t>
      </w:r>
    </w:p>
    <w:p w14:paraId="0AFC571D" w14:textId="77777777" w:rsidR="008A67F8" w:rsidRPr="007C5881" w:rsidRDefault="008A67F8" w:rsidP="006B38C6">
      <w:pPr>
        <w:pStyle w:val="Heading4"/>
        <w:rPr>
          <w:rFonts w:hint="eastAsia"/>
        </w:rPr>
      </w:pPr>
      <w:bookmarkStart w:id="201" w:name="_Toc196830816"/>
      <w:r w:rsidRPr="007C5881">
        <w:t>User Story: Appointment Check-Out</w:t>
      </w:r>
      <w:bookmarkEnd w:id="201"/>
    </w:p>
    <w:p w14:paraId="5010F0DA" w14:textId="4283B3E4" w:rsidR="008A67F8" w:rsidRPr="007C5881" w:rsidRDefault="008A67F8" w:rsidP="006B38C6">
      <w:pPr>
        <w:pStyle w:val="Heading5"/>
        <w:rPr>
          <w:rFonts w:hint="eastAsia"/>
        </w:rPr>
      </w:pPr>
      <w:r w:rsidRPr="007C5881">
        <w:t>Process</w:t>
      </w:r>
    </w:p>
    <w:p w14:paraId="34F4C119" w14:textId="77777777" w:rsidR="008A67F8" w:rsidRPr="007C5881" w:rsidRDefault="008A67F8" w:rsidP="00670E9C">
      <w:pPr>
        <w:pStyle w:val="ListParagraph"/>
        <w:numPr>
          <w:ilvl w:val="0"/>
          <w:numId w:val="37"/>
        </w:numPr>
        <w:spacing w:after="0"/>
      </w:pPr>
      <w:r w:rsidRPr="007C5881">
        <w:t xml:space="preserve">User navigates to Check Out UI and filters for the appointment that needs to be checked out. </w:t>
      </w:r>
    </w:p>
    <w:p w14:paraId="2CA0B71F" w14:textId="77777777" w:rsidR="008A67F8" w:rsidRPr="007C5881" w:rsidRDefault="008A67F8" w:rsidP="00F37682">
      <w:pPr>
        <w:spacing w:after="0"/>
      </w:pPr>
    </w:p>
    <w:p w14:paraId="2C9DEE57" w14:textId="77777777" w:rsidR="008A67F8" w:rsidRPr="007C5881" w:rsidRDefault="008A67F8" w:rsidP="00670E9C">
      <w:pPr>
        <w:pStyle w:val="ListParagraph"/>
        <w:numPr>
          <w:ilvl w:val="0"/>
          <w:numId w:val="37"/>
        </w:numPr>
        <w:spacing w:after="0"/>
      </w:pPr>
      <w:r w:rsidRPr="007C5881">
        <w:t>User selects the Appointment and clicks the option to ‘Check Out’.</w:t>
      </w:r>
    </w:p>
    <w:p w14:paraId="41CD3D6C" w14:textId="77777777" w:rsidR="008A67F8" w:rsidRPr="007C5881" w:rsidRDefault="008A67F8" w:rsidP="00F37682">
      <w:pPr>
        <w:spacing w:after="0"/>
      </w:pPr>
    </w:p>
    <w:p w14:paraId="79BA2C73" w14:textId="77777777" w:rsidR="008A67F8" w:rsidRPr="007C5881" w:rsidRDefault="008A67F8" w:rsidP="00670E9C">
      <w:pPr>
        <w:pStyle w:val="ListParagraph"/>
        <w:numPr>
          <w:ilvl w:val="0"/>
          <w:numId w:val="37"/>
        </w:numPr>
        <w:spacing w:after="0"/>
      </w:pPr>
      <w:r w:rsidRPr="007C5881">
        <w:t>User clicks ‘Submit’ to check out the appointment.</w:t>
      </w:r>
    </w:p>
    <w:p w14:paraId="76483E45" w14:textId="77777777" w:rsidR="008A67F8" w:rsidRPr="007C5881" w:rsidRDefault="008A67F8" w:rsidP="008A67F8">
      <w:pPr>
        <w:ind w:left="360"/>
      </w:pPr>
    </w:p>
    <w:p w14:paraId="603F6EB5" w14:textId="369A0F48" w:rsidR="008A67F8" w:rsidRPr="007C5881" w:rsidRDefault="008A67F8" w:rsidP="006B38C6">
      <w:pPr>
        <w:pStyle w:val="Heading5"/>
        <w:rPr>
          <w:rFonts w:hint="eastAsia"/>
        </w:rPr>
      </w:pPr>
      <w:r w:rsidRPr="007C5881">
        <w:t>Updates</w:t>
      </w:r>
    </w:p>
    <w:p w14:paraId="7C87064B" w14:textId="77777777" w:rsidR="008A67F8" w:rsidRPr="007C5881" w:rsidRDefault="008A67F8" w:rsidP="00670E9C">
      <w:pPr>
        <w:pStyle w:val="ListParagraph"/>
        <w:numPr>
          <w:ilvl w:val="0"/>
          <w:numId w:val="38"/>
        </w:numPr>
        <w:spacing w:after="0"/>
      </w:pPr>
      <w:r w:rsidRPr="007C5881">
        <w:t>Appointment moves form ‘Checked-in’ to ‘Complete’ status.</w:t>
      </w:r>
    </w:p>
    <w:p w14:paraId="630964B4" w14:textId="77777777" w:rsidR="008A67F8" w:rsidRPr="007C5881" w:rsidRDefault="008A67F8" w:rsidP="00F37682">
      <w:pPr>
        <w:spacing w:after="0"/>
      </w:pPr>
    </w:p>
    <w:p w14:paraId="7A693829" w14:textId="77777777" w:rsidR="008A67F8" w:rsidRPr="007C5881" w:rsidRDefault="008A67F8" w:rsidP="00670E9C">
      <w:pPr>
        <w:pStyle w:val="ListParagraph"/>
        <w:numPr>
          <w:ilvl w:val="0"/>
          <w:numId w:val="38"/>
        </w:numPr>
        <w:spacing w:after="0"/>
      </w:pPr>
      <w:r w:rsidRPr="007C5881">
        <w:t>Dock Door is updated from ‘In-Use’ to ‘Open’ status.</w:t>
      </w:r>
    </w:p>
    <w:p w14:paraId="6B4E0FDA" w14:textId="5199066C" w:rsidR="00756C9D" w:rsidRDefault="00756C9D">
      <w:pPr>
        <w:spacing w:line="276" w:lineRule="auto"/>
        <w:rPr>
          <w:rFonts w:ascii="Arial Bold" w:eastAsiaTheme="majorEastAsia" w:hAnsi="Arial Bold" w:cs="Arial" w:hint="eastAsia"/>
          <w:b/>
          <w:szCs w:val="24"/>
        </w:rPr>
      </w:pPr>
      <w:bookmarkStart w:id="202" w:name="_Toc183244273"/>
    </w:p>
    <w:p w14:paraId="4C761F6C" w14:textId="20475329" w:rsidR="00501619" w:rsidRPr="007C5881" w:rsidRDefault="00501619" w:rsidP="00BC22D9">
      <w:pPr>
        <w:pStyle w:val="Heading3"/>
        <w:rPr>
          <w:rFonts w:hint="eastAsia"/>
        </w:rPr>
      </w:pPr>
      <w:bookmarkStart w:id="203" w:name="_Toc196830817"/>
      <w:r w:rsidRPr="007C5881">
        <w:t>Features</w:t>
      </w:r>
      <w:bookmarkEnd w:id="202"/>
      <w:bookmarkEnd w:id="203"/>
    </w:p>
    <w:p w14:paraId="19AF5A7F" w14:textId="77777777" w:rsidR="008602CA" w:rsidRPr="007C5881" w:rsidRDefault="008602CA" w:rsidP="006B38C6">
      <w:pPr>
        <w:pStyle w:val="Heading4"/>
        <w:rPr>
          <w:rFonts w:hint="eastAsia"/>
        </w:rPr>
      </w:pPr>
      <w:bookmarkStart w:id="204" w:name="_Toc196830818"/>
      <w:r w:rsidRPr="007C5881">
        <w:t>Process Needs</w:t>
      </w:r>
      <w:bookmarkEnd w:id="204"/>
    </w:p>
    <w:p w14:paraId="6C48DC25" w14:textId="0692FA09" w:rsidR="00104B8E" w:rsidRPr="00104B8E" w:rsidRDefault="00104B8E" w:rsidP="00104B8E">
      <w:pPr>
        <w:jc w:val="both"/>
      </w:pPr>
      <w:r w:rsidRPr="00104B8E">
        <w:t xml:space="preserve">Lands' End utilizes "Process Needs" functionality, which is invoked during the LPN Disposition phase of the receiving process. This functionality allows for the </w:t>
      </w:r>
      <w:r w:rsidR="00F134DE">
        <w:t>selection</w:t>
      </w:r>
      <w:r w:rsidRPr="00104B8E">
        <w:t xml:space="preserve"> of specific iLPNs </w:t>
      </w:r>
      <w:r w:rsidR="007F30AF">
        <w:t xml:space="preserve">on an ASN </w:t>
      </w:r>
      <w:r w:rsidRPr="00104B8E">
        <w:t>for special handling, such as:</w:t>
      </w:r>
    </w:p>
    <w:p w14:paraId="42327AA4" w14:textId="77777777" w:rsidR="00104B8E" w:rsidRPr="00104B8E" w:rsidRDefault="00104B8E" w:rsidP="000E2E06">
      <w:pPr>
        <w:numPr>
          <w:ilvl w:val="0"/>
          <w:numId w:val="219"/>
        </w:numPr>
        <w:jc w:val="both"/>
      </w:pPr>
      <w:r w:rsidRPr="00104B8E">
        <w:t>Multi-SKU processing</w:t>
      </w:r>
    </w:p>
    <w:p w14:paraId="2597C184" w14:textId="77777777" w:rsidR="00104B8E" w:rsidRPr="00104B8E" w:rsidRDefault="00104B8E" w:rsidP="000E2E06">
      <w:pPr>
        <w:numPr>
          <w:ilvl w:val="0"/>
          <w:numId w:val="219"/>
        </w:numPr>
        <w:jc w:val="both"/>
      </w:pPr>
      <w:r w:rsidRPr="00104B8E">
        <w:t>Cubiscan measurements</w:t>
      </w:r>
    </w:p>
    <w:p w14:paraId="49E7B9EC" w14:textId="77777777" w:rsidR="00104B8E" w:rsidRPr="00104B8E" w:rsidRDefault="00104B8E" w:rsidP="000E2E06">
      <w:pPr>
        <w:numPr>
          <w:ilvl w:val="0"/>
          <w:numId w:val="219"/>
        </w:numPr>
        <w:jc w:val="both"/>
      </w:pPr>
      <w:r w:rsidRPr="00104B8E">
        <w:t>Quality inspections</w:t>
      </w:r>
    </w:p>
    <w:p w14:paraId="59D46BD3" w14:textId="77777777" w:rsidR="00104B8E" w:rsidRPr="00104B8E" w:rsidRDefault="00104B8E" w:rsidP="000E2E06">
      <w:pPr>
        <w:numPr>
          <w:ilvl w:val="0"/>
          <w:numId w:val="219"/>
        </w:numPr>
        <w:jc w:val="both"/>
      </w:pPr>
      <w:r w:rsidRPr="00104B8E">
        <w:t>Prepping activities</w:t>
      </w:r>
    </w:p>
    <w:p w14:paraId="4539565E" w14:textId="1279F227" w:rsidR="00104B8E" w:rsidRPr="00104B8E" w:rsidRDefault="00104B8E" w:rsidP="00104B8E">
      <w:pPr>
        <w:jc w:val="both"/>
      </w:pPr>
      <w:r w:rsidRPr="00104B8E">
        <w:t>Permanent process needs can be configured in MAWM</w:t>
      </w:r>
      <w:r w:rsidR="000B2B25">
        <w:rPr>
          <w:b/>
          <w:bCs/>
        </w:rPr>
        <w:t xml:space="preserve"> </w:t>
      </w:r>
      <w:r w:rsidRPr="00104B8E">
        <w:t>to ensure that users are consistently notified of the required processing step for a particular iLPN before it is put away into inventory.</w:t>
      </w:r>
    </w:p>
    <w:p w14:paraId="43B33063" w14:textId="1BE45AAE" w:rsidR="00104B8E" w:rsidRPr="00104B8E" w:rsidRDefault="00104B8E" w:rsidP="00104B8E">
      <w:pPr>
        <w:jc w:val="both"/>
      </w:pPr>
      <w:r w:rsidRPr="00104B8E">
        <w:t xml:space="preserve">Process needs can be </w:t>
      </w:r>
      <w:r w:rsidR="000B2B25" w:rsidRPr="000B2B25">
        <w:t>created</w:t>
      </w:r>
      <w:r w:rsidRPr="00104B8E">
        <w:t xml:space="preserve"> through </w:t>
      </w:r>
      <w:r w:rsidR="000B2B25">
        <w:t>the following</w:t>
      </w:r>
      <w:r w:rsidRPr="00104B8E">
        <w:t xml:space="preserve"> methods:</w:t>
      </w:r>
    </w:p>
    <w:p w14:paraId="4C541071" w14:textId="77777777" w:rsidR="00104B8E" w:rsidRPr="00104B8E" w:rsidRDefault="00104B8E" w:rsidP="000E2E06">
      <w:pPr>
        <w:numPr>
          <w:ilvl w:val="0"/>
          <w:numId w:val="220"/>
        </w:numPr>
        <w:jc w:val="both"/>
      </w:pPr>
      <w:r w:rsidRPr="00104B8E">
        <w:rPr>
          <w:b/>
          <w:bCs/>
        </w:rPr>
        <w:t>Interface:</w:t>
      </w:r>
      <w:r w:rsidRPr="00104B8E">
        <w:t xml:space="preserve"> Automated creation via an external system.</w:t>
      </w:r>
    </w:p>
    <w:p w14:paraId="5007AE05" w14:textId="26B5C30B" w:rsidR="00104B8E" w:rsidRPr="00104B8E" w:rsidRDefault="00104B8E" w:rsidP="000E2E06">
      <w:pPr>
        <w:numPr>
          <w:ilvl w:val="0"/>
          <w:numId w:val="220"/>
        </w:numPr>
        <w:jc w:val="both"/>
      </w:pPr>
      <w:r w:rsidRPr="00104B8E">
        <w:rPr>
          <w:b/>
          <w:bCs/>
        </w:rPr>
        <w:t>Data Loader:</w:t>
      </w:r>
      <w:r w:rsidRPr="00104B8E">
        <w:t xml:space="preserve"> Bulk upload </w:t>
      </w:r>
      <w:r w:rsidR="000B2B25">
        <w:t xml:space="preserve">using Data Loader </w:t>
      </w:r>
      <w:r w:rsidR="00513838">
        <w:t>via Process Needs UI.</w:t>
      </w:r>
    </w:p>
    <w:p w14:paraId="51ABD008" w14:textId="79FE86C2" w:rsidR="00104B8E" w:rsidRPr="00104B8E" w:rsidRDefault="00104B8E" w:rsidP="000E2E06">
      <w:pPr>
        <w:numPr>
          <w:ilvl w:val="0"/>
          <w:numId w:val="220"/>
        </w:numPr>
        <w:jc w:val="both"/>
      </w:pPr>
      <w:r w:rsidRPr="00104B8E">
        <w:rPr>
          <w:b/>
          <w:bCs/>
        </w:rPr>
        <w:t>Manual entry:</w:t>
      </w:r>
      <w:r w:rsidRPr="00104B8E">
        <w:t xml:space="preserve"> </w:t>
      </w:r>
      <w:r w:rsidR="0011298E">
        <w:t>Manual entry via “Process Needs” UI.</w:t>
      </w:r>
    </w:p>
    <w:p w14:paraId="4758910E" w14:textId="3CAD926C" w:rsidR="00104B8E" w:rsidRPr="00104B8E" w:rsidRDefault="00104B8E" w:rsidP="00104B8E">
      <w:pPr>
        <w:jc w:val="both"/>
      </w:pPr>
      <w:r w:rsidRPr="00104B8E">
        <w:t xml:space="preserve">Lands' End </w:t>
      </w:r>
      <w:r w:rsidR="0011298E" w:rsidRPr="0011298E">
        <w:t>use the</w:t>
      </w:r>
      <w:r w:rsidRPr="00104B8E">
        <w:t xml:space="preserve"> "Process Needs" UI to:</w:t>
      </w:r>
    </w:p>
    <w:p w14:paraId="2BC1B13C" w14:textId="7C882BD1" w:rsidR="00104B8E" w:rsidRPr="00104B8E" w:rsidRDefault="00104B8E" w:rsidP="000E2E06">
      <w:pPr>
        <w:numPr>
          <w:ilvl w:val="0"/>
          <w:numId w:val="221"/>
        </w:numPr>
        <w:jc w:val="both"/>
      </w:pPr>
      <w:r w:rsidRPr="00104B8E">
        <w:t>Monitor the status of each process need</w:t>
      </w:r>
      <w:r w:rsidR="00135ACE">
        <w:t>s</w:t>
      </w:r>
      <w:r w:rsidRPr="00104B8E">
        <w:t>.</w:t>
      </w:r>
    </w:p>
    <w:p w14:paraId="40B91AE5" w14:textId="77777777" w:rsidR="00104B8E" w:rsidRPr="00104B8E" w:rsidRDefault="00104B8E" w:rsidP="000E2E06">
      <w:pPr>
        <w:numPr>
          <w:ilvl w:val="0"/>
          <w:numId w:val="221"/>
        </w:numPr>
        <w:jc w:val="both"/>
      </w:pPr>
      <w:r w:rsidRPr="00104B8E">
        <w:t>Track the progress of required processing activities.</w:t>
      </w:r>
    </w:p>
    <w:p w14:paraId="54E09E58" w14:textId="77777777" w:rsidR="00D246EF" w:rsidRDefault="00D246EF">
      <w:pPr>
        <w:spacing w:line="276" w:lineRule="auto"/>
        <w:rPr>
          <w:rFonts w:ascii="Arial Bold" w:eastAsiaTheme="majorEastAsia" w:hAnsi="Arial Bold" w:cs="Arial" w:hint="eastAsia"/>
          <w:b/>
          <w:iCs/>
          <w:color w:val="030E24" w:themeColor="accent1" w:themeShade="80"/>
          <w:szCs w:val="24"/>
        </w:rPr>
      </w:pPr>
      <w:r>
        <w:br w:type="page"/>
      </w:r>
    </w:p>
    <w:p w14:paraId="77CCC2C2" w14:textId="3A5B1FD2" w:rsidR="005008F1" w:rsidRPr="007C5881" w:rsidRDefault="005008F1" w:rsidP="006B38C6">
      <w:pPr>
        <w:pStyle w:val="Heading4"/>
        <w:rPr>
          <w:rFonts w:hint="eastAsia"/>
        </w:rPr>
      </w:pPr>
      <w:bookmarkStart w:id="205" w:name="_Toc196830819"/>
      <w:r w:rsidRPr="007C5881">
        <w:t>Dock Doors</w:t>
      </w:r>
      <w:bookmarkEnd w:id="205"/>
    </w:p>
    <w:p w14:paraId="05588B1C" w14:textId="77777777" w:rsidR="005008F1" w:rsidRPr="007C5881" w:rsidRDefault="005008F1" w:rsidP="005008F1">
      <w:pPr>
        <w:jc w:val="both"/>
      </w:pPr>
      <w:r w:rsidRPr="007C5881">
        <w:t xml:space="preserve">Lands’ End configures dock doors for both inbound and outbound processing. However for inbound processing, users configure a preferred sequence of door assignment based on the defined custom attribute dock door group. Users do not configure the actual outbound doors within this inbound door preferred assignment sequence. </w:t>
      </w:r>
    </w:p>
    <w:tbl>
      <w:tblPr>
        <w:tblStyle w:val="TableGrid"/>
        <w:tblW w:w="0" w:type="auto"/>
        <w:tblLook w:val="04A0" w:firstRow="1" w:lastRow="0" w:firstColumn="1" w:lastColumn="0" w:noHBand="0" w:noVBand="1"/>
      </w:tblPr>
      <w:tblGrid>
        <w:gridCol w:w="2255"/>
        <w:gridCol w:w="4154"/>
      </w:tblGrid>
      <w:tr w:rsidR="005008F1" w:rsidRPr="007C5881" w14:paraId="51842A85" w14:textId="77777777" w:rsidTr="00263EC2">
        <w:trPr>
          <w:cantSplit/>
          <w:trHeight w:val="228"/>
          <w:tblHeader/>
        </w:trPr>
        <w:tc>
          <w:tcPr>
            <w:tcW w:w="2255" w:type="dxa"/>
            <w:shd w:val="clear" w:color="auto" w:fill="071D49" w:themeFill="text2"/>
          </w:tcPr>
          <w:p w14:paraId="30DD63C0" w14:textId="77777777" w:rsidR="005008F1" w:rsidRPr="007C5881" w:rsidRDefault="005008F1" w:rsidP="00263EC2">
            <w:pPr>
              <w:rPr>
                <w:rFonts w:cs="Arial"/>
                <w:b/>
                <w:color w:val="FFFFFF" w:themeColor="background1"/>
                <w:szCs w:val="20"/>
              </w:rPr>
            </w:pPr>
            <w:r w:rsidRPr="007C5881">
              <w:t>Dock</w:t>
            </w:r>
          </w:p>
        </w:tc>
        <w:tc>
          <w:tcPr>
            <w:tcW w:w="4154" w:type="dxa"/>
            <w:shd w:val="clear" w:color="auto" w:fill="071D49" w:themeFill="text2"/>
          </w:tcPr>
          <w:p w14:paraId="38488787" w14:textId="77777777" w:rsidR="005008F1" w:rsidRPr="007C5881" w:rsidRDefault="005008F1" w:rsidP="00263EC2">
            <w:pPr>
              <w:rPr>
                <w:rFonts w:cs="Arial"/>
                <w:b/>
                <w:color w:val="FFFFFF" w:themeColor="background1"/>
                <w:szCs w:val="20"/>
              </w:rPr>
            </w:pPr>
            <w:r w:rsidRPr="007C5881">
              <w:t>Description</w:t>
            </w:r>
          </w:p>
        </w:tc>
      </w:tr>
      <w:tr w:rsidR="005008F1" w:rsidRPr="007C5881" w14:paraId="5A44E7CE" w14:textId="77777777" w:rsidTr="00263EC2">
        <w:trPr>
          <w:trHeight w:val="620"/>
        </w:trPr>
        <w:tc>
          <w:tcPr>
            <w:tcW w:w="2255" w:type="dxa"/>
            <w:vAlign w:val="center"/>
          </w:tcPr>
          <w:p w14:paraId="56602068" w14:textId="77777777" w:rsidR="005008F1" w:rsidRPr="007C5881" w:rsidRDefault="005008F1" w:rsidP="00263EC2">
            <w:pPr>
              <w:rPr>
                <w:rFonts w:cs="Arial"/>
                <w:szCs w:val="20"/>
              </w:rPr>
            </w:pPr>
            <w:r w:rsidRPr="007C5881">
              <w:t>Conveyable MHE Receiving</w:t>
            </w:r>
          </w:p>
        </w:tc>
        <w:tc>
          <w:tcPr>
            <w:tcW w:w="4154" w:type="dxa"/>
            <w:vAlign w:val="center"/>
          </w:tcPr>
          <w:p w14:paraId="40C82BCB" w14:textId="77777777" w:rsidR="005008F1" w:rsidRPr="007C5881" w:rsidRDefault="005008F1" w:rsidP="00263EC2">
            <w:pPr>
              <w:rPr>
                <w:rFonts w:cs="Arial"/>
                <w:szCs w:val="20"/>
              </w:rPr>
            </w:pPr>
            <w:r w:rsidRPr="007C5881">
              <w:t xml:space="preserve">Dock doors dedicated for LPN MHE receiving. </w:t>
            </w:r>
          </w:p>
        </w:tc>
      </w:tr>
      <w:tr w:rsidR="005008F1" w:rsidRPr="007C5881" w14:paraId="698E5B3F" w14:textId="77777777" w:rsidTr="00263EC2">
        <w:trPr>
          <w:trHeight w:val="611"/>
        </w:trPr>
        <w:tc>
          <w:tcPr>
            <w:tcW w:w="2255" w:type="dxa"/>
            <w:vAlign w:val="center"/>
          </w:tcPr>
          <w:p w14:paraId="207DBA9B" w14:textId="77777777" w:rsidR="005008F1" w:rsidRPr="007C5881" w:rsidRDefault="005008F1" w:rsidP="00263EC2">
            <w:pPr>
              <w:rPr>
                <w:rFonts w:cs="Arial"/>
                <w:szCs w:val="20"/>
              </w:rPr>
            </w:pPr>
            <w:r w:rsidRPr="007C5881">
              <w:t xml:space="preserve">Non-Con Receiving </w:t>
            </w:r>
          </w:p>
        </w:tc>
        <w:tc>
          <w:tcPr>
            <w:tcW w:w="4154" w:type="dxa"/>
            <w:vAlign w:val="center"/>
          </w:tcPr>
          <w:p w14:paraId="126C8DF3" w14:textId="77777777" w:rsidR="005008F1" w:rsidRPr="007C5881" w:rsidRDefault="005008F1" w:rsidP="00263EC2">
            <w:pPr>
              <w:rPr>
                <w:rFonts w:cs="Arial"/>
                <w:szCs w:val="20"/>
              </w:rPr>
            </w:pPr>
            <w:r w:rsidRPr="007C5881">
              <w:t xml:space="preserve">Dock doors dedicated for non-conveyable receiving. </w:t>
            </w:r>
          </w:p>
        </w:tc>
      </w:tr>
    </w:tbl>
    <w:p w14:paraId="154F7407" w14:textId="77777777" w:rsidR="005008F1" w:rsidRPr="007C5881" w:rsidRDefault="005008F1" w:rsidP="005008F1">
      <w:pPr>
        <w:spacing w:after="0"/>
      </w:pPr>
    </w:p>
    <w:p w14:paraId="2422F8DA" w14:textId="77777777" w:rsidR="005008F1" w:rsidRPr="007C5881" w:rsidRDefault="005008F1" w:rsidP="006B38C6">
      <w:pPr>
        <w:pStyle w:val="Heading4"/>
        <w:rPr>
          <w:rFonts w:hint="eastAsia"/>
        </w:rPr>
      </w:pPr>
      <w:bookmarkStart w:id="206" w:name="_Toc196830820"/>
      <w:r w:rsidRPr="007C5881">
        <w:t>Yards</w:t>
      </w:r>
      <w:bookmarkEnd w:id="206"/>
    </w:p>
    <w:p w14:paraId="6CB18189" w14:textId="77777777" w:rsidR="005008F1" w:rsidRPr="007C5881" w:rsidRDefault="005008F1" w:rsidP="005008F1">
      <w:r w:rsidRPr="007C5881">
        <w:t>Lands’ End defines a single yard in MAWM. Users configure yard zones as required to distinguish different areas of the yard. Within the yard, users maintain yard slots (yard locations) within WM with a unique yard slot name. All yard locations have a capacity of one trailer.</w:t>
      </w:r>
    </w:p>
    <w:p w14:paraId="70C34367" w14:textId="77777777" w:rsidR="005008F1" w:rsidRPr="007C5881" w:rsidRDefault="005008F1" w:rsidP="006B38C6">
      <w:pPr>
        <w:pStyle w:val="Heading4"/>
        <w:rPr>
          <w:rFonts w:hint="eastAsia"/>
        </w:rPr>
      </w:pPr>
      <w:bookmarkStart w:id="207" w:name="_Toc196830821"/>
      <w:r w:rsidRPr="007C5881">
        <w:t>Appointments</w:t>
      </w:r>
      <w:bookmarkEnd w:id="207"/>
    </w:p>
    <w:p w14:paraId="0DFDB025" w14:textId="4E97C5B3" w:rsidR="005008F1" w:rsidRPr="007C5881" w:rsidRDefault="005008F1" w:rsidP="005008F1">
      <w:pPr>
        <w:jc w:val="both"/>
      </w:pPr>
      <w:r w:rsidRPr="007C5881">
        <w:t xml:space="preserve">The Appointment Type defines the style of the appointment (i.e. how the trailer is handled for loading or unloading). The </w:t>
      </w:r>
      <w:r w:rsidR="00A513F9" w:rsidRPr="007C5881">
        <w:t>table below</w:t>
      </w:r>
      <w:r w:rsidRPr="007C5881">
        <w:t xml:space="preserve"> lists the various </w:t>
      </w:r>
      <w:r w:rsidR="008C3263">
        <w:t>MAWM</w:t>
      </w:r>
      <w:r w:rsidRPr="007C5881">
        <w:t xml:space="preserve"> supported inbound appointment types, and defines which ones are used at the Lands’ End.</w:t>
      </w:r>
    </w:p>
    <w:tbl>
      <w:tblPr>
        <w:tblStyle w:val="TableGrid"/>
        <w:tblW w:w="5000" w:type="pct"/>
        <w:tblLook w:val="04A0" w:firstRow="1" w:lastRow="0" w:firstColumn="1" w:lastColumn="0" w:noHBand="0" w:noVBand="1"/>
      </w:tblPr>
      <w:tblGrid>
        <w:gridCol w:w="2052"/>
        <w:gridCol w:w="7976"/>
        <w:gridCol w:w="762"/>
      </w:tblGrid>
      <w:tr w:rsidR="005008F1" w:rsidRPr="007C5881" w14:paraId="719D5D02" w14:textId="77777777" w:rsidTr="00A1347E">
        <w:trPr>
          <w:cantSplit/>
          <w:trHeight w:val="228"/>
          <w:tblHeader/>
        </w:trPr>
        <w:tc>
          <w:tcPr>
            <w:tcW w:w="951" w:type="pct"/>
            <w:shd w:val="clear" w:color="auto" w:fill="071D49" w:themeFill="text2"/>
          </w:tcPr>
          <w:p w14:paraId="585B3A4E" w14:textId="77777777" w:rsidR="005008F1" w:rsidRPr="007C5881" w:rsidRDefault="005008F1" w:rsidP="00263EC2">
            <w:pPr>
              <w:rPr>
                <w:rFonts w:cs="Arial"/>
                <w:b/>
                <w:color w:val="FFFFFF" w:themeColor="background1"/>
                <w:szCs w:val="20"/>
              </w:rPr>
            </w:pPr>
            <w:r w:rsidRPr="007C5881">
              <w:t>Appointment Type</w:t>
            </w:r>
          </w:p>
        </w:tc>
        <w:tc>
          <w:tcPr>
            <w:tcW w:w="3696" w:type="pct"/>
            <w:shd w:val="clear" w:color="auto" w:fill="071D49" w:themeFill="text2"/>
          </w:tcPr>
          <w:p w14:paraId="3ED8AB63" w14:textId="77777777" w:rsidR="005008F1" w:rsidRPr="007C5881" w:rsidRDefault="005008F1" w:rsidP="00263EC2">
            <w:pPr>
              <w:rPr>
                <w:rFonts w:cs="Arial"/>
                <w:b/>
                <w:color w:val="FFFFFF" w:themeColor="background1"/>
                <w:szCs w:val="20"/>
              </w:rPr>
            </w:pPr>
            <w:r w:rsidRPr="007C5881">
              <w:t>Description</w:t>
            </w:r>
          </w:p>
        </w:tc>
        <w:tc>
          <w:tcPr>
            <w:tcW w:w="353" w:type="pct"/>
            <w:shd w:val="clear" w:color="auto" w:fill="071D49" w:themeFill="text2"/>
          </w:tcPr>
          <w:p w14:paraId="1933C1C5" w14:textId="77777777" w:rsidR="005008F1" w:rsidRPr="007C5881" w:rsidRDefault="005008F1" w:rsidP="00263EC2">
            <w:pPr>
              <w:rPr>
                <w:rFonts w:cs="Arial"/>
                <w:b/>
                <w:color w:val="FFFFFF" w:themeColor="background1"/>
                <w:szCs w:val="20"/>
              </w:rPr>
            </w:pPr>
            <w:r w:rsidRPr="007C5881">
              <w:t>Used</w:t>
            </w:r>
          </w:p>
        </w:tc>
      </w:tr>
      <w:tr w:rsidR="005008F1" w:rsidRPr="007C5881" w14:paraId="54FAA1E2" w14:textId="77777777" w:rsidTr="00A1347E">
        <w:trPr>
          <w:trHeight w:val="20"/>
        </w:trPr>
        <w:tc>
          <w:tcPr>
            <w:tcW w:w="951" w:type="pct"/>
          </w:tcPr>
          <w:p w14:paraId="3D0609A4" w14:textId="77777777" w:rsidR="005008F1" w:rsidRPr="007C5881" w:rsidRDefault="005008F1" w:rsidP="00263EC2">
            <w:pPr>
              <w:rPr>
                <w:rFonts w:cs="Arial"/>
                <w:szCs w:val="20"/>
              </w:rPr>
            </w:pPr>
            <w:r w:rsidRPr="007C5881">
              <w:t>Live Unload</w:t>
            </w:r>
          </w:p>
        </w:tc>
        <w:tc>
          <w:tcPr>
            <w:tcW w:w="3696" w:type="pct"/>
          </w:tcPr>
          <w:p w14:paraId="2BACB26B" w14:textId="77777777" w:rsidR="005008F1" w:rsidRPr="007C5881" w:rsidRDefault="005008F1" w:rsidP="00263EC2">
            <w:pPr>
              <w:rPr>
                <w:rFonts w:cs="Arial"/>
                <w:szCs w:val="20"/>
              </w:rPr>
            </w:pPr>
            <w:r w:rsidRPr="007C5881">
              <w:t>The driver remains at the warehouse with the trailer and leaves with the trailer.</w:t>
            </w:r>
          </w:p>
        </w:tc>
        <w:tc>
          <w:tcPr>
            <w:tcW w:w="353" w:type="pct"/>
          </w:tcPr>
          <w:p w14:paraId="1B45848C" w14:textId="77777777" w:rsidR="005008F1" w:rsidRPr="007C5881" w:rsidRDefault="005008F1" w:rsidP="00263EC2">
            <w:pPr>
              <w:rPr>
                <w:rFonts w:cs="Arial"/>
                <w:szCs w:val="20"/>
              </w:rPr>
            </w:pPr>
            <w:r w:rsidRPr="007C5881">
              <w:t>Yes</w:t>
            </w:r>
          </w:p>
        </w:tc>
      </w:tr>
      <w:tr w:rsidR="005008F1" w:rsidRPr="007C5881" w14:paraId="363E64B2" w14:textId="77777777" w:rsidTr="00A1347E">
        <w:trPr>
          <w:trHeight w:val="20"/>
        </w:trPr>
        <w:tc>
          <w:tcPr>
            <w:tcW w:w="951" w:type="pct"/>
          </w:tcPr>
          <w:p w14:paraId="2E214FB1" w14:textId="77777777" w:rsidR="005008F1" w:rsidRPr="007C5881" w:rsidRDefault="005008F1" w:rsidP="00263EC2">
            <w:pPr>
              <w:rPr>
                <w:rFonts w:cs="Arial"/>
                <w:szCs w:val="20"/>
              </w:rPr>
            </w:pPr>
            <w:r w:rsidRPr="007C5881">
              <w:t>Drop Unload</w:t>
            </w:r>
          </w:p>
        </w:tc>
        <w:tc>
          <w:tcPr>
            <w:tcW w:w="3696" w:type="pct"/>
          </w:tcPr>
          <w:p w14:paraId="4EFB050D" w14:textId="77777777" w:rsidR="005008F1" w:rsidRPr="007C5881" w:rsidRDefault="005008F1" w:rsidP="00263EC2">
            <w:pPr>
              <w:rPr>
                <w:rFonts w:cs="Arial"/>
                <w:szCs w:val="20"/>
              </w:rPr>
            </w:pPr>
            <w:r w:rsidRPr="007C5881">
              <w:t>The driver drops the trailer at the warehouse and leaves without the trailer.</w:t>
            </w:r>
          </w:p>
        </w:tc>
        <w:tc>
          <w:tcPr>
            <w:tcW w:w="353" w:type="pct"/>
          </w:tcPr>
          <w:p w14:paraId="0EFDB611" w14:textId="77777777" w:rsidR="005008F1" w:rsidRPr="007C5881" w:rsidRDefault="005008F1" w:rsidP="00263EC2">
            <w:pPr>
              <w:rPr>
                <w:rFonts w:cs="Arial"/>
                <w:szCs w:val="20"/>
              </w:rPr>
            </w:pPr>
            <w:r w:rsidRPr="007C5881">
              <w:t>Yes</w:t>
            </w:r>
          </w:p>
        </w:tc>
      </w:tr>
      <w:tr w:rsidR="005008F1" w:rsidRPr="007C5881" w14:paraId="205C09BA" w14:textId="77777777" w:rsidTr="00A1347E">
        <w:trPr>
          <w:trHeight w:val="20"/>
        </w:trPr>
        <w:tc>
          <w:tcPr>
            <w:tcW w:w="951" w:type="pct"/>
          </w:tcPr>
          <w:p w14:paraId="12A9D530" w14:textId="77777777" w:rsidR="005008F1" w:rsidRPr="007C5881" w:rsidRDefault="005008F1" w:rsidP="00263EC2">
            <w:pPr>
              <w:rPr>
                <w:rFonts w:cs="Arial"/>
                <w:szCs w:val="20"/>
              </w:rPr>
            </w:pPr>
            <w:r w:rsidRPr="007C5881">
              <w:t>Pick Up Empty</w:t>
            </w:r>
          </w:p>
        </w:tc>
        <w:tc>
          <w:tcPr>
            <w:tcW w:w="3696" w:type="pct"/>
          </w:tcPr>
          <w:p w14:paraId="186441B8" w14:textId="77777777" w:rsidR="005008F1" w:rsidRPr="007C5881" w:rsidRDefault="005008F1" w:rsidP="00263EC2">
            <w:pPr>
              <w:rPr>
                <w:rFonts w:cs="Arial"/>
                <w:szCs w:val="20"/>
              </w:rPr>
            </w:pPr>
            <w:r w:rsidRPr="007C5881">
              <w:t>The driver arrives without a delivery to pick up an empty trailer.</w:t>
            </w:r>
          </w:p>
        </w:tc>
        <w:tc>
          <w:tcPr>
            <w:tcW w:w="353" w:type="pct"/>
          </w:tcPr>
          <w:p w14:paraId="5939FAEC" w14:textId="7E1EE1DD" w:rsidR="005008F1" w:rsidRPr="007C5881" w:rsidRDefault="008C3263" w:rsidP="00263EC2">
            <w:pPr>
              <w:rPr>
                <w:rFonts w:cs="Arial"/>
                <w:szCs w:val="20"/>
              </w:rPr>
            </w:pPr>
            <w:r>
              <w:t>No</w:t>
            </w:r>
          </w:p>
        </w:tc>
      </w:tr>
      <w:tr w:rsidR="005008F1" w:rsidRPr="007C5881" w14:paraId="6473F372" w14:textId="77777777" w:rsidTr="00A1347E">
        <w:trPr>
          <w:trHeight w:val="20"/>
        </w:trPr>
        <w:tc>
          <w:tcPr>
            <w:tcW w:w="951" w:type="pct"/>
          </w:tcPr>
          <w:p w14:paraId="05EDDDD2" w14:textId="77777777" w:rsidR="005008F1" w:rsidRPr="007C5881" w:rsidRDefault="005008F1" w:rsidP="00263EC2">
            <w:r w:rsidRPr="007C5881">
              <w:t>Drop Empty</w:t>
            </w:r>
          </w:p>
        </w:tc>
        <w:tc>
          <w:tcPr>
            <w:tcW w:w="3696" w:type="pct"/>
          </w:tcPr>
          <w:p w14:paraId="11636C14" w14:textId="77777777" w:rsidR="005008F1" w:rsidRPr="007C5881" w:rsidRDefault="005008F1" w:rsidP="00263EC2">
            <w:r w:rsidRPr="007C5881">
              <w:t>The driver arrives with an empty trailer to leave in the yard.</w:t>
            </w:r>
          </w:p>
        </w:tc>
        <w:tc>
          <w:tcPr>
            <w:tcW w:w="353" w:type="pct"/>
          </w:tcPr>
          <w:p w14:paraId="2E35E3E1" w14:textId="6B1D0635" w:rsidR="005008F1" w:rsidRPr="007C5881" w:rsidRDefault="008C3263" w:rsidP="00263EC2">
            <w:r>
              <w:t>No</w:t>
            </w:r>
          </w:p>
        </w:tc>
      </w:tr>
    </w:tbl>
    <w:p w14:paraId="58E8DA6C" w14:textId="07422A84" w:rsidR="00501619" w:rsidRPr="007C5881" w:rsidRDefault="00501619" w:rsidP="00BC22D9">
      <w:pPr>
        <w:pStyle w:val="Heading3"/>
        <w:rPr>
          <w:rFonts w:hint="eastAsia"/>
        </w:rPr>
      </w:pPr>
      <w:bookmarkStart w:id="208" w:name="_Toc183244274"/>
      <w:bookmarkStart w:id="209" w:name="_Toc196830822"/>
      <w:r w:rsidRPr="007C5881">
        <w:t>Key Interfaces</w:t>
      </w:r>
      <w:bookmarkEnd w:id="208"/>
      <w:bookmarkEnd w:id="209"/>
    </w:p>
    <w:tbl>
      <w:tblPr>
        <w:tblStyle w:val="TableGrid"/>
        <w:tblW w:w="5000" w:type="pct"/>
        <w:jc w:val="center"/>
        <w:tblLook w:val="04A0" w:firstRow="1" w:lastRow="0" w:firstColumn="1" w:lastColumn="0" w:noHBand="0" w:noVBand="1"/>
      </w:tblPr>
      <w:tblGrid>
        <w:gridCol w:w="2335"/>
        <w:gridCol w:w="8455"/>
      </w:tblGrid>
      <w:tr w:rsidR="00334927" w:rsidRPr="007C5881" w14:paraId="53245456" w14:textId="77777777" w:rsidTr="00A1347E">
        <w:trPr>
          <w:cantSplit/>
          <w:trHeight w:val="228"/>
          <w:tblHeader/>
          <w:jc w:val="center"/>
        </w:trPr>
        <w:tc>
          <w:tcPr>
            <w:tcW w:w="1082" w:type="pct"/>
            <w:shd w:val="clear" w:color="auto" w:fill="071D49" w:themeFill="text2"/>
          </w:tcPr>
          <w:p w14:paraId="04EDCB01" w14:textId="793C182C" w:rsidR="00334927" w:rsidRPr="007C5881" w:rsidRDefault="00334927" w:rsidP="005B0625">
            <w:pPr>
              <w:rPr>
                <w:rFonts w:cs="Arial"/>
                <w:b/>
                <w:color w:val="FFFFFF" w:themeColor="background1"/>
                <w:szCs w:val="20"/>
              </w:rPr>
            </w:pPr>
            <w:r w:rsidRPr="007C5881">
              <w:rPr>
                <w:rFonts w:cs="Arial"/>
                <w:b/>
                <w:color w:val="FFFFFF" w:themeColor="background1"/>
                <w:szCs w:val="20"/>
              </w:rPr>
              <w:t>Interface</w:t>
            </w:r>
          </w:p>
        </w:tc>
        <w:tc>
          <w:tcPr>
            <w:tcW w:w="3918" w:type="pct"/>
            <w:shd w:val="clear" w:color="auto" w:fill="071D49" w:themeFill="text2"/>
          </w:tcPr>
          <w:p w14:paraId="31919398" w14:textId="1FF32551" w:rsidR="00334927" w:rsidRPr="007C5881" w:rsidRDefault="00334927" w:rsidP="005B0625">
            <w:pPr>
              <w:rPr>
                <w:rFonts w:cs="Arial"/>
                <w:b/>
                <w:color w:val="FFFFFF" w:themeColor="background1"/>
                <w:szCs w:val="20"/>
              </w:rPr>
            </w:pPr>
            <w:r w:rsidRPr="007C5881">
              <w:rPr>
                <w:rFonts w:cs="Arial"/>
                <w:b/>
                <w:color w:val="FFFFFF" w:themeColor="background1"/>
                <w:szCs w:val="20"/>
              </w:rPr>
              <w:t>Business Scenario</w:t>
            </w:r>
          </w:p>
        </w:tc>
      </w:tr>
      <w:tr w:rsidR="00334927" w:rsidRPr="007C5881" w14:paraId="63401A6E" w14:textId="77777777" w:rsidTr="00A1347E">
        <w:trPr>
          <w:trHeight w:val="20"/>
          <w:jc w:val="center"/>
        </w:trPr>
        <w:tc>
          <w:tcPr>
            <w:tcW w:w="1082" w:type="pct"/>
          </w:tcPr>
          <w:p w14:paraId="33C4419B" w14:textId="7385C0E4" w:rsidR="00334927" w:rsidRPr="007C5881" w:rsidRDefault="00AE12B1" w:rsidP="005B0625">
            <w:pPr>
              <w:rPr>
                <w:rFonts w:cs="Arial"/>
                <w:szCs w:val="20"/>
              </w:rPr>
            </w:pPr>
            <w:r w:rsidRPr="007C5881">
              <w:rPr>
                <w:rFonts w:cs="Arial"/>
                <w:szCs w:val="20"/>
              </w:rPr>
              <w:t>Item Master</w:t>
            </w:r>
          </w:p>
        </w:tc>
        <w:tc>
          <w:tcPr>
            <w:tcW w:w="3918" w:type="pct"/>
          </w:tcPr>
          <w:p w14:paraId="0B15B366" w14:textId="445ED71C" w:rsidR="00334927" w:rsidRPr="007C5881" w:rsidRDefault="00AE12B1" w:rsidP="005B0625">
            <w:pPr>
              <w:rPr>
                <w:rFonts w:cs="Arial"/>
                <w:szCs w:val="20"/>
              </w:rPr>
            </w:pPr>
            <w:r w:rsidRPr="007C5881">
              <w:rPr>
                <w:rFonts w:cs="Arial"/>
                <w:szCs w:val="20"/>
              </w:rPr>
              <w:t>Inform distribution center of expected SKUs.</w:t>
            </w:r>
          </w:p>
        </w:tc>
      </w:tr>
      <w:tr w:rsidR="003A52A1" w:rsidRPr="007C5881" w14:paraId="1BA7040D" w14:textId="77777777" w:rsidTr="00A1347E">
        <w:trPr>
          <w:trHeight w:val="20"/>
          <w:jc w:val="center"/>
        </w:trPr>
        <w:tc>
          <w:tcPr>
            <w:tcW w:w="1082" w:type="pct"/>
          </w:tcPr>
          <w:p w14:paraId="6CA365F4" w14:textId="68BFE938" w:rsidR="003A52A1" w:rsidRPr="007C5881" w:rsidRDefault="003A52A1" w:rsidP="005B0625">
            <w:pPr>
              <w:rPr>
                <w:rFonts w:cs="Arial"/>
                <w:szCs w:val="20"/>
              </w:rPr>
            </w:pPr>
            <w:r w:rsidRPr="007C5881">
              <w:rPr>
                <w:rFonts w:cs="Arial"/>
                <w:szCs w:val="20"/>
              </w:rPr>
              <w:t>Purchase Order</w:t>
            </w:r>
          </w:p>
        </w:tc>
        <w:tc>
          <w:tcPr>
            <w:tcW w:w="3918" w:type="pct"/>
          </w:tcPr>
          <w:p w14:paraId="538B2213" w14:textId="5B8C080B" w:rsidR="003A52A1" w:rsidRPr="007C5881" w:rsidRDefault="00437A24" w:rsidP="005B0625">
            <w:pPr>
              <w:rPr>
                <w:rFonts w:cs="Arial"/>
                <w:szCs w:val="20"/>
              </w:rPr>
            </w:pPr>
            <w:r w:rsidRPr="007C5881">
              <w:t>Inform distribution center of POs that will be shipped to the facility</w:t>
            </w:r>
            <w:r w:rsidR="002F512F" w:rsidRPr="007C5881">
              <w:t>.</w:t>
            </w:r>
          </w:p>
        </w:tc>
      </w:tr>
      <w:tr w:rsidR="00AE12B1" w:rsidRPr="007C5881" w14:paraId="3E913E7E" w14:textId="77777777" w:rsidTr="00A1347E">
        <w:trPr>
          <w:trHeight w:val="20"/>
          <w:jc w:val="center"/>
        </w:trPr>
        <w:tc>
          <w:tcPr>
            <w:tcW w:w="1082" w:type="pct"/>
          </w:tcPr>
          <w:p w14:paraId="1BF8E9C2" w14:textId="35C8CA2B" w:rsidR="00AE12B1" w:rsidRPr="007C5881" w:rsidRDefault="00AE12B1" w:rsidP="005B0625">
            <w:pPr>
              <w:rPr>
                <w:rFonts w:cs="Arial"/>
                <w:szCs w:val="20"/>
              </w:rPr>
            </w:pPr>
            <w:r w:rsidRPr="007C5881">
              <w:rPr>
                <w:rFonts w:cs="Arial"/>
                <w:szCs w:val="20"/>
              </w:rPr>
              <w:t>ASN</w:t>
            </w:r>
          </w:p>
        </w:tc>
        <w:tc>
          <w:tcPr>
            <w:tcW w:w="3918" w:type="pct"/>
          </w:tcPr>
          <w:p w14:paraId="372C6E53" w14:textId="3F8E9236" w:rsidR="00AE12B1" w:rsidRPr="007C5881" w:rsidRDefault="00AE12B1" w:rsidP="005B0625">
            <w:pPr>
              <w:rPr>
                <w:rFonts w:cs="Arial"/>
                <w:szCs w:val="20"/>
              </w:rPr>
            </w:pPr>
            <w:r w:rsidRPr="007C5881">
              <w:rPr>
                <w:rFonts w:cs="Arial"/>
                <w:szCs w:val="20"/>
              </w:rPr>
              <w:t xml:space="preserve">Inform distribution </w:t>
            </w:r>
            <w:r w:rsidR="00437A24" w:rsidRPr="007C5881">
              <w:rPr>
                <w:rFonts w:cs="Arial"/>
                <w:szCs w:val="20"/>
              </w:rPr>
              <w:t>c</w:t>
            </w:r>
            <w:r w:rsidRPr="007C5881">
              <w:rPr>
                <w:rFonts w:cs="Arial"/>
                <w:szCs w:val="20"/>
              </w:rPr>
              <w:t xml:space="preserve">enter of </w:t>
            </w:r>
            <w:r w:rsidR="00437A24" w:rsidRPr="007C5881">
              <w:rPr>
                <w:rFonts w:cs="Arial"/>
                <w:szCs w:val="20"/>
              </w:rPr>
              <w:t>ASN contents prior to arrival</w:t>
            </w:r>
            <w:r w:rsidR="002F512F" w:rsidRPr="007C5881">
              <w:rPr>
                <w:rFonts w:cs="Arial"/>
                <w:szCs w:val="20"/>
              </w:rPr>
              <w:t>.</w:t>
            </w:r>
            <w:r w:rsidRPr="007C5881">
              <w:rPr>
                <w:rFonts w:cs="Arial"/>
                <w:szCs w:val="20"/>
              </w:rPr>
              <w:t xml:space="preserve"> </w:t>
            </w:r>
          </w:p>
        </w:tc>
      </w:tr>
      <w:tr w:rsidR="003D7C73" w:rsidRPr="007C5881" w14:paraId="1D49C4CD" w14:textId="77777777" w:rsidTr="00A1347E">
        <w:trPr>
          <w:trHeight w:val="20"/>
          <w:jc w:val="center"/>
        </w:trPr>
        <w:tc>
          <w:tcPr>
            <w:tcW w:w="1082" w:type="pct"/>
          </w:tcPr>
          <w:p w14:paraId="6EFB40C3" w14:textId="1F47FA3D" w:rsidR="003D7C73" w:rsidRPr="007C5881" w:rsidRDefault="003D7C73" w:rsidP="005B0625">
            <w:pPr>
              <w:rPr>
                <w:rFonts w:cs="Arial"/>
                <w:szCs w:val="20"/>
              </w:rPr>
            </w:pPr>
            <w:r w:rsidRPr="007C5881">
              <w:rPr>
                <w:rFonts w:cs="Arial"/>
                <w:szCs w:val="20"/>
              </w:rPr>
              <w:t>Inbound Delivery</w:t>
            </w:r>
          </w:p>
        </w:tc>
        <w:tc>
          <w:tcPr>
            <w:tcW w:w="3918" w:type="pct"/>
          </w:tcPr>
          <w:p w14:paraId="37F06B1B" w14:textId="1BA5EC88" w:rsidR="003D7C73" w:rsidRPr="007C5881" w:rsidRDefault="003D7C73" w:rsidP="005B0625">
            <w:pPr>
              <w:rPr>
                <w:rFonts w:cs="Arial"/>
                <w:szCs w:val="20"/>
              </w:rPr>
            </w:pPr>
            <w:r w:rsidRPr="007C5881">
              <w:rPr>
                <w:rFonts w:cs="Arial"/>
                <w:szCs w:val="20"/>
              </w:rPr>
              <w:t>Inform distribution center of the Inbound Delivery</w:t>
            </w:r>
            <w:r w:rsidR="00B227C9" w:rsidRPr="007C5881">
              <w:rPr>
                <w:rFonts w:cs="Arial"/>
                <w:szCs w:val="20"/>
              </w:rPr>
              <w:t xml:space="preserve"> expected at the facility. </w:t>
            </w:r>
          </w:p>
        </w:tc>
      </w:tr>
      <w:tr w:rsidR="005008F1" w:rsidRPr="007C5881" w14:paraId="010D6951" w14:textId="77777777" w:rsidTr="00A1347E">
        <w:trPr>
          <w:trHeight w:val="20"/>
          <w:jc w:val="center"/>
        </w:trPr>
        <w:tc>
          <w:tcPr>
            <w:tcW w:w="1082" w:type="pct"/>
          </w:tcPr>
          <w:p w14:paraId="3ACC8AF6" w14:textId="2E403D7F" w:rsidR="005008F1" w:rsidRPr="007C5881" w:rsidRDefault="005008F1" w:rsidP="005008F1">
            <w:pPr>
              <w:rPr>
                <w:rFonts w:cs="Arial"/>
                <w:szCs w:val="20"/>
              </w:rPr>
            </w:pPr>
            <w:r w:rsidRPr="007C5881">
              <w:rPr>
                <w:rFonts w:cs="Arial"/>
                <w:szCs w:val="20"/>
              </w:rPr>
              <w:t>PIX</w:t>
            </w:r>
          </w:p>
        </w:tc>
        <w:tc>
          <w:tcPr>
            <w:tcW w:w="3918" w:type="pct"/>
          </w:tcPr>
          <w:p w14:paraId="53FBE1AC" w14:textId="7183EC1A" w:rsidR="005008F1" w:rsidRPr="007C5881" w:rsidRDefault="005008F1" w:rsidP="005008F1">
            <w:pPr>
              <w:rPr>
                <w:rFonts w:cs="Arial"/>
                <w:szCs w:val="20"/>
              </w:rPr>
            </w:pPr>
            <w:r w:rsidRPr="007C5881">
              <w:rPr>
                <w:rFonts w:cs="Arial"/>
                <w:szCs w:val="20"/>
              </w:rPr>
              <w:t>Check-In PIX generated for host notification as appointments arrive to the warehouse.</w:t>
            </w:r>
          </w:p>
        </w:tc>
      </w:tr>
    </w:tbl>
    <w:p w14:paraId="1065C201" w14:textId="77777777" w:rsidR="00501619" w:rsidRPr="007C5881" w:rsidRDefault="00501619" w:rsidP="00E278EA">
      <w:pPr>
        <w:spacing w:after="0"/>
        <w:rPr>
          <w:rFonts w:cs="Arial"/>
          <w:szCs w:val="20"/>
        </w:rPr>
      </w:pPr>
    </w:p>
    <w:p w14:paraId="13FDAE34" w14:textId="2AD04EBF" w:rsidR="00501619" w:rsidRPr="007C5881" w:rsidRDefault="00501619" w:rsidP="00BC22D9">
      <w:pPr>
        <w:pStyle w:val="Heading3"/>
        <w:rPr>
          <w:rFonts w:hint="eastAsia"/>
        </w:rPr>
      </w:pPr>
      <w:bookmarkStart w:id="210" w:name="_Toc183244275"/>
      <w:bookmarkStart w:id="211" w:name="_Toc196830823"/>
      <w:r w:rsidRPr="007C5881">
        <w:t>Reports, Dashboards, Alerts</w:t>
      </w:r>
      <w:bookmarkEnd w:id="210"/>
      <w:bookmarkEnd w:id="211"/>
    </w:p>
    <w:tbl>
      <w:tblPr>
        <w:tblStyle w:val="TableGrid"/>
        <w:tblW w:w="0" w:type="auto"/>
        <w:jc w:val="center"/>
        <w:tblLook w:val="04A0" w:firstRow="1" w:lastRow="0" w:firstColumn="1" w:lastColumn="0" w:noHBand="0" w:noVBand="1"/>
      </w:tblPr>
      <w:tblGrid>
        <w:gridCol w:w="1963"/>
        <w:gridCol w:w="2763"/>
        <w:gridCol w:w="1659"/>
        <w:gridCol w:w="2185"/>
        <w:gridCol w:w="2220"/>
      </w:tblGrid>
      <w:tr w:rsidR="00AE12B1" w:rsidRPr="007C5881" w14:paraId="1681A6B0" w14:textId="77777777" w:rsidTr="5A12822F">
        <w:trPr>
          <w:cantSplit/>
          <w:trHeight w:val="228"/>
          <w:tblHeader/>
          <w:jc w:val="center"/>
        </w:trPr>
        <w:tc>
          <w:tcPr>
            <w:tcW w:w="1963" w:type="dxa"/>
            <w:shd w:val="clear" w:color="auto" w:fill="071D49" w:themeFill="accent1"/>
          </w:tcPr>
          <w:p w14:paraId="07462C01" w14:textId="61684369" w:rsidR="00AE12B1" w:rsidRPr="007C5881" w:rsidRDefault="00AE12B1" w:rsidP="005B0625">
            <w:pPr>
              <w:rPr>
                <w:rFonts w:cs="Arial"/>
                <w:b/>
                <w:color w:val="FFFFFF" w:themeColor="background1"/>
                <w:szCs w:val="20"/>
              </w:rPr>
            </w:pPr>
            <w:r w:rsidRPr="007C5881">
              <w:rPr>
                <w:rFonts w:cs="Arial"/>
                <w:b/>
                <w:color w:val="FFFFFF" w:themeColor="background1"/>
                <w:szCs w:val="20"/>
              </w:rPr>
              <w:t>Name</w:t>
            </w:r>
          </w:p>
        </w:tc>
        <w:tc>
          <w:tcPr>
            <w:tcW w:w="2763" w:type="dxa"/>
            <w:shd w:val="clear" w:color="auto" w:fill="071D49" w:themeFill="accent1"/>
          </w:tcPr>
          <w:p w14:paraId="6FAB7CD2" w14:textId="5E6D59E3" w:rsidR="00AE12B1" w:rsidRPr="007C5881" w:rsidRDefault="00AE12B1" w:rsidP="005B0625">
            <w:pPr>
              <w:rPr>
                <w:rFonts w:cs="Arial"/>
                <w:b/>
                <w:color w:val="FFFFFF" w:themeColor="background1"/>
                <w:szCs w:val="20"/>
              </w:rPr>
            </w:pPr>
            <w:r w:rsidRPr="007C5881">
              <w:rPr>
                <w:rFonts w:cs="Arial"/>
                <w:b/>
                <w:color w:val="FFFFFF" w:themeColor="background1"/>
                <w:szCs w:val="20"/>
              </w:rPr>
              <w:t>Description</w:t>
            </w:r>
          </w:p>
        </w:tc>
        <w:tc>
          <w:tcPr>
            <w:tcW w:w="1659" w:type="dxa"/>
            <w:shd w:val="clear" w:color="auto" w:fill="071D49" w:themeFill="accent1"/>
          </w:tcPr>
          <w:p w14:paraId="1B319FE1" w14:textId="25FAFE75" w:rsidR="00AE12B1" w:rsidRPr="007C5881" w:rsidRDefault="00AE12B1" w:rsidP="005B0625">
            <w:pPr>
              <w:rPr>
                <w:rFonts w:cs="Arial"/>
                <w:b/>
                <w:color w:val="FFFFFF" w:themeColor="background1"/>
                <w:szCs w:val="20"/>
              </w:rPr>
            </w:pPr>
            <w:r w:rsidRPr="007C5881">
              <w:rPr>
                <w:rFonts w:cs="Arial"/>
                <w:b/>
                <w:color w:val="FFFFFF" w:themeColor="background1"/>
                <w:szCs w:val="20"/>
              </w:rPr>
              <w:t>Frequency</w:t>
            </w:r>
          </w:p>
        </w:tc>
        <w:tc>
          <w:tcPr>
            <w:tcW w:w="2185" w:type="dxa"/>
            <w:shd w:val="clear" w:color="auto" w:fill="071D49" w:themeFill="accent1"/>
          </w:tcPr>
          <w:p w14:paraId="2A12DAA3" w14:textId="408C3462" w:rsidR="00AE12B1" w:rsidRPr="007C5881" w:rsidRDefault="00AE12B1" w:rsidP="005B0625">
            <w:pPr>
              <w:rPr>
                <w:rFonts w:cs="Arial"/>
                <w:b/>
                <w:color w:val="FFFFFF" w:themeColor="background1"/>
                <w:szCs w:val="20"/>
              </w:rPr>
            </w:pPr>
            <w:r w:rsidRPr="007C5881">
              <w:rPr>
                <w:rFonts w:cs="Arial"/>
                <w:b/>
                <w:color w:val="FFFFFF" w:themeColor="background1"/>
                <w:szCs w:val="20"/>
              </w:rPr>
              <w:t>User/Dept</w:t>
            </w:r>
          </w:p>
        </w:tc>
        <w:tc>
          <w:tcPr>
            <w:tcW w:w="2220" w:type="dxa"/>
            <w:shd w:val="clear" w:color="auto" w:fill="071D49" w:themeFill="accent1"/>
          </w:tcPr>
          <w:p w14:paraId="305A6280" w14:textId="474326AF" w:rsidR="00AE12B1" w:rsidRPr="007C5881" w:rsidRDefault="00AE12B1" w:rsidP="005B0625">
            <w:pPr>
              <w:rPr>
                <w:rFonts w:cs="Arial"/>
                <w:b/>
                <w:color w:val="FFFFFF" w:themeColor="background1"/>
                <w:szCs w:val="20"/>
              </w:rPr>
            </w:pPr>
            <w:r w:rsidRPr="007C5881">
              <w:rPr>
                <w:rFonts w:cs="Arial"/>
                <w:b/>
                <w:bCs/>
                <w:color w:val="FFFFFF" w:themeColor="background1"/>
                <w:szCs w:val="20"/>
              </w:rPr>
              <w:t>Type</w:t>
            </w:r>
          </w:p>
        </w:tc>
      </w:tr>
      <w:tr w:rsidR="00AE12B1" w:rsidRPr="007C5881" w14:paraId="474BA420" w14:textId="77777777" w:rsidTr="0085078A">
        <w:trPr>
          <w:trHeight w:val="20"/>
          <w:jc w:val="center"/>
        </w:trPr>
        <w:tc>
          <w:tcPr>
            <w:tcW w:w="1963" w:type="dxa"/>
            <w:vAlign w:val="center"/>
          </w:tcPr>
          <w:p w14:paraId="06E46DC8" w14:textId="67B795DD" w:rsidR="00AE12B1" w:rsidRPr="007C5881" w:rsidRDefault="00AE12B1" w:rsidP="0085078A">
            <w:pPr>
              <w:rPr>
                <w:rFonts w:cs="Arial"/>
                <w:szCs w:val="20"/>
              </w:rPr>
            </w:pPr>
            <w:r w:rsidRPr="007C5881">
              <w:rPr>
                <w:rFonts w:cs="Arial"/>
                <w:szCs w:val="20"/>
              </w:rPr>
              <w:t>ASN Inquiry Report</w:t>
            </w:r>
          </w:p>
        </w:tc>
        <w:tc>
          <w:tcPr>
            <w:tcW w:w="2763" w:type="dxa"/>
            <w:vAlign w:val="center"/>
          </w:tcPr>
          <w:p w14:paraId="5F5C4730" w14:textId="5CADC3C0" w:rsidR="00AE12B1" w:rsidRPr="007C5881" w:rsidRDefault="005D62AA" w:rsidP="0085078A">
            <w:pPr>
              <w:rPr>
                <w:rFonts w:cs="Arial"/>
                <w:szCs w:val="20"/>
              </w:rPr>
            </w:pPr>
            <w:r w:rsidRPr="007C5881">
              <w:rPr>
                <w:rFonts w:cs="Arial"/>
                <w:szCs w:val="20"/>
              </w:rPr>
              <w:t>Details everything on the ASN. Includes ASN barcode.</w:t>
            </w:r>
          </w:p>
        </w:tc>
        <w:tc>
          <w:tcPr>
            <w:tcW w:w="1659" w:type="dxa"/>
            <w:vAlign w:val="center"/>
          </w:tcPr>
          <w:p w14:paraId="5FD3EE28" w14:textId="4F049617" w:rsidR="00AE12B1" w:rsidRPr="007C5881" w:rsidRDefault="005D62AA" w:rsidP="0085078A">
            <w:pPr>
              <w:rPr>
                <w:rFonts w:cs="Arial"/>
                <w:szCs w:val="20"/>
              </w:rPr>
            </w:pPr>
            <w:r w:rsidRPr="007C5881">
              <w:rPr>
                <w:rFonts w:cs="Arial"/>
                <w:szCs w:val="20"/>
              </w:rPr>
              <w:t>As needed</w:t>
            </w:r>
          </w:p>
        </w:tc>
        <w:tc>
          <w:tcPr>
            <w:tcW w:w="2185" w:type="dxa"/>
            <w:vAlign w:val="center"/>
          </w:tcPr>
          <w:p w14:paraId="04543BD8" w14:textId="6CD84EA0" w:rsidR="00AE12B1" w:rsidRPr="007C5881" w:rsidRDefault="005D62AA" w:rsidP="0085078A">
            <w:pPr>
              <w:rPr>
                <w:rFonts w:cs="Arial"/>
                <w:szCs w:val="20"/>
              </w:rPr>
            </w:pPr>
            <w:r w:rsidRPr="007C5881">
              <w:rPr>
                <w:rFonts w:cs="Arial"/>
                <w:szCs w:val="20"/>
              </w:rPr>
              <w:t>Pre-receiving</w:t>
            </w:r>
          </w:p>
        </w:tc>
        <w:tc>
          <w:tcPr>
            <w:tcW w:w="2220" w:type="dxa"/>
            <w:vAlign w:val="center"/>
          </w:tcPr>
          <w:p w14:paraId="2E888B10" w14:textId="046CA6BF" w:rsidR="00AE12B1" w:rsidRPr="007C5881" w:rsidRDefault="005D62AA" w:rsidP="0085078A">
            <w:pPr>
              <w:rPr>
                <w:rFonts w:cs="Arial"/>
                <w:szCs w:val="20"/>
              </w:rPr>
            </w:pPr>
            <w:r w:rsidRPr="007C5881">
              <w:rPr>
                <w:rFonts w:cs="Arial"/>
                <w:szCs w:val="20"/>
              </w:rPr>
              <w:t>WM Report</w:t>
            </w:r>
            <w:r w:rsidR="00AE12B1" w:rsidRPr="007C5881">
              <w:rPr>
                <w:rFonts w:cs="Arial"/>
                <w:szCs w:val="20"/>
              </w:rPr>
              <w:t xml:space="preserve"> </w:t>
            </w:r>
          </w:p>
        </w:tc>
      </w:tr>
      <w:tr w:rsidR="00886DB0" w:rsidRPr="007C5881" w14:paraId="606BDBFB" w14:textId="77777777" w:rsidTr="00263EC2">
        <w:trPr>
          <w:trHeight w:val="20"/>
          <w:jc w:val="center"/>
        </w:trPr>
        <w:tc>
          <w:tcPr>
            <w:tcW w:w="1963" w:type="dxa"/>
          </w:tcPr>
          <w:p w14:paraId="6BA146A6" w14:textId="43941ED5" w:rsidR="00886DB0" w:rsidRPr="007C5881" w:rsidRDefault="00886DB0" w:rsidP="00886DB0">
            <w:pPr>
              <w:rPr>
                <w:rFonts w:cs="Arial"/>
                <w:szCs w:val="20"/>
              </w:rPr>
            </w:pPr>
            <w:r w:rsidRPr="007C5881">
              <w:rPr>
                <w:rFonts w:cs="Arial"/>
                <w:szCs w:val="20"/>
              </w:rPr>
              <w:t>Appointment Schedule Report</w:t>
            </w:r>
          </w:p>
        </w:tc>
        <w:tc>
          <w:tcPr>
            <w:tcW w:w="2763" w:type="dxa"/>
          </w:tcPr>
          <w:p w14:paraId="2520321C" w14:textId="246F9A66" w:rsidR="00886DB0" w:rsidRPr="007C5881" w:rsidRDefault="00886DB0" w:rsidP="00886DB0">
            <w:pPr>
              <w:rPr>
                <w:rFonts w:cs="Arial"/>
                <w:szCs w:val="20"/>
              </w:rPr>
            </w:pPr>
            <w:r w:rsidRPr="007C5881">
              <w:rPr>
                <w:rFonts w:cs="Arial"/>
                <w:szCs w:val="20"/>
              </w:rPr>
              <w:t xml:space="preserve">Details of ASN, PO, quantities, and appointment </w:t>
            </w:r>
          </w:p>
        </w:tc>
        <w:tc>
          <w:tcPr>
            <w:tcW w:w="1659" w:type="dxa"/>
          </w:tcPr>
          <w:p w14:paraId="5F2F33E9" w14:textId="68830216" w:rsidR="00886DB0" w:rsidRPr="007C5881" w:rsidRDefault="00886DB0" w:rsidP="00886DB0">
            <w:pPr>
              <w:rPr>
                <w:rFonts w:cs="Arial"/>
                <w:szCs w:val="20"/>
              </w:rPr>
            </w:pPr>
            <w:r w:rsidRPr="007C5881">
              <w:rPr>
                <w:rFonts w:cs="Arial"/>
                <w:szCs w:val="20"/>
              </w:rPr>
              <w:t>As needed</w:t>
            </w:r>
          </w:p>
        </w:tc>
        <w:tc>
          <w:tcPr>
            <w:tcW w:w="2185" w:type="dxa"/>
          </w:tcPr>
          <w:p w14:paraId="30E76662" w14:textId="04F3E754" w:rsidR="00886DB0" w:rsidRPr="007C5881" w:rsidRDefault="00886DB0" w:rsidP="00886DB0">
            <w:pPr>
              <w:rPr>
                <w:rFonts w:cs="Arial"/>
                <w:szCs w:val="20"/>
              </w:rPr>
            </w:pPr>
            <w:r w:rsidRPr="007C5881">
              <w:rPr>
                <w:rFonts w:cs="Arial"/>
                <w:szCs w:val="20"/>
              </w:rPr>
              <w:t>Pre-receiving</w:t>
            </w:r>
          </w:p>
        </w:tc>
        <w:tc>
          <w:tcPr>
            <w:tcW w:w="2220" w:type="dxa"/>
          </w:tcPr>
          <w:p w14:paraId="384F974B" w14:textId="1BFE331F" w:rsidR="00886DB0" w:rsidRPr="007C5881" w:rsidRDefault="00886DB0" w:rsidP="00886DB0">
            <w:pPr>
              <w:rPr>
                <w:rFonts w:cs="Arial"/>
                <w:szCs w:val="20"/>
              </w:rPr>
            </w:pPr>
            <w:r w:rsidRPr="007C5881">
              <w:rPr>
                <w:rFonts w:cs="Arial"/>
                <w:szCs w:val="20"/>
              </w:rPr>
              <w:t>SCI Report</w:t>
            </w:r>
          </w:p>
        </w:tc>
      </w:tr>
      <w:tr w:rsidR="003A272E" w:rsidRPr="007C5881" w14:paraId="61309709" w14:textId="77777777" w:rsidTr="00074DBB">
        <w:trPr>
          <w:trHeight w:val="4238"/>
          <w:jc w:val="center"/>
        </w:trPr>
        <w:tc>
          <w:tcPr>
            <w:tcW w:w="1963" w:type="dxa"/>
            <w:vAlign w:val="center"/>
          </w:tcPr>
          <w:p w14:paraId="2090CC2A" w14:textId="34AF5B98" w:rsidR="003A272E" w:rsidRPr="007C5881" w:rsidRDefault="003A272E" w:rsidP="003A272E">
            <w:pPr>
              <w:rPr>
                <w:rFonts w:cs="Arial"/>
                <w:szCs w:val="20"/>
              </w:rPr>
            </w:pPr>
            <w:r w:rsidRPr="007C5881">
              <w:t>Appointment Schedule Dashboard</w:t>
            </w:r>
          </w:p>
        </w:tc>
        <w:tc>
          <w:tcPr>
            <w:tcW w:w="2763" w:type="dxa"/>
            <w:vAlign w:val="center"/>
          </w:tcPr>
          <w:p w14:paraId="4659AB90" w14:textId="77777777" w:rsidR="003A272E" w:rsidRPr="007C5881" w:rsidRDefault="003A272E" w:rsidP="003A272E">
            <w:pPr>
              <w:rPr>
                <w:rFonts w:cs="Arial"/>
                <w:szCs w:val="20"/>
              </w:rPr>
            </w:pPr>
            <w:r w:rsidRPr="007C5881">
              <w:rPr>
                <w:rFonts w:cs="Arial"/>
                <w:szCs w:val="20"/>
              </w:rPr>
              <w:t>This report provides details of all trailers in the yard or in-transit to the yard, including:</w:t>
            </w:r>
          </w:p>
          <w:p w14:paraId="791788E1" w14:textId="77777777" w:rsidR="003A272E" w:rsidRPr="007C5881" w:rsidRDefault="003A272E" w:rsidP="00670E9C">
            <w:pPr>
              <w:numPr>
                <w:ilvl w:val="0"/>
                <w:numId w:val="12"/>
              </w:numPr>
              <w:rPr>
                <w:rFonts w:cs="Arial"/>
                <w:szCs w:val="20"/>
              </w:rPr>
            </w:pPr>
            <w:r w:rsidRPr="007C5881">
              <w:rPr>
                <w:rFonts w:cs="Arial"/>
                <w:szCs w:val="20"/>
              </w:rPr>
              <w:t>Appointment Date</w:t>
            </w:r>
          </w:p>
          <w:p w14:paraId="16EB0A37" w14:textId="77777777" w:rsidR="003A272E" w:rsidRPr="007C5881" w:rsidRDefault="003A272E" w:rsidP="00670E9C">
            <w:pPr>
              <w:numPr>
                <w:ilvl w:val="0"/>
                <w:numId w:val="12"/>
              </w:numPr>
              <w:rPr>
                <w:rFonts w:cs="Arial"/>
                <w:szCs w:val="20"/>
              </w:rPr>
            </w:pPr>
            <w:r w:rsidRPr="007C5881">
              <w:rPr>
                <w:rFonts w:cs="Arial"/>
                <w:szCs w:val="20"/>
              </w:rPr>
              <w:t>Appointment Type</w:t>
            </w:r>
          </w:p>
          <w:p w14:paraId="51F397CD" w14:textId="77777777" w:rsidR="003A272E" w:rsidRPr="007C5881" w:rsidRDefault="003A272E" w:rsidP="00670E9C">
            <w:pPr>
              <w:numPr>
                <w:ilvl w:val="1"/>
                <w:numId w:val="12"/>
              </w:numPr>
              <w:rPr>
                <w:rFonts w:cs="Arial"/>
                <w:szCs w:val="20"/>
              </w:rPr>
            </w:pPr>
            <w:r w:rsidRPr="007C5881">
              <w:rPr>
                <w:rFonts w:cs="Arial"/>
                <w:szCs w:val="20"/>
              </w:rPr>
              <w:t>Live Unload</w:t>
            </w:r>
          </w:p>
          <w:p w14:paraId="091379AE" w14:textId="77777777" w:rsidR="003A272E" w:rsidRPr="007C5881" w:rsidRDefault="003A272E" w:rsidP="00670E9C">
            <w:pPr>
              <w:numPr>
                <w:ilvl w:val="1"/>
                <w:numId w:val="12"/>
              </w:numPr>
              <w:rPr>
                <w:rFonts w:cs="Arial"/>
                <w:szCs w:val="20"/>
              </w:rPr>
            </w:pPr>
            <w:r w:rsidRPr="007C5881">
              <w:rPr>
                <w:rFonts w:cs="Arial"/>
                <w:szCs w:val="20"/>
              </w:rPr>
              <w:t>Drop Unload</w:t>
            </w:r>
          </w:p>
          <w:p w14:paraId="4B2FB265" w14:textId="77777777" w:rsidR="003A272E" w:rsidRPr="007C5881" w:rsidRDefault="003A272E" w:rsidP="00670E9C">
            <w:pPr>
              <w:numPr>
                <w:ilvl w:val="0"/>
                <w:numId w:val="12"/>
              </w:numPr>
              <w:rPr>
                <w:rFonts w:cs="Arial"/>
                <w:szCs w:val="20"/>
              </w:rPr>
            </w:pPr>
            <w:r w:rsidRPr="007C5881">
              <w:rPr>
                <w:rFonts w:cs="Arial"/>
                <w:szCs w:val="20"/>
              </w:rPr>
              <w:t>Appointment Content</w:t>
            </w:r>
          </w:p>
          <w:p w14:paraId="7FDBB0A4" w14:textId="77777777" w:rsidR="003A272E" w:rsidRPr="007C5881" w:rsidRDefault="003A272E" w:rsidP="00670E9C">
            <w:pPr>
              <w:numPr>
                <w:ilvl w:val="1"/>
                <w:numId w:val="12"/>
              </w:numPr>
              <w:rPr>
                <w:rFonts w:cs="Arial"/>
                <w:szCs w:val="20"/>
              </w:rPr>
            </w:pPr>
            <w:r w:rsidRPr="007C5881">
              <w:rPr>
                <w:rFonts w:cs="Arial"/>
                <w:szCs w:val="20"/>
              </w:rPr>
              <w:t>ASN #</w:t>
            </w:r>
          </w:p>
          <w:p w14:paraId="2A148F9F" w14:textId="77777777" w:rsidR="003A272E" w:rsidRPr="007C5881" w:rsidRDefault="003A272E" w:rsidP="00670E9C">
            <w:pPr>
              <w:numPr>
                <w:ilvl w:val="1"/>
                <w:numId w:val="12"/>
              </w:numPr>
              <w:rPr>
                <w:rFonts w:cs="Arial"/>
                <w:szCs w:val="20"/>
              </w:rPr>
            </w:pPr>
            <w:r w:rsidRPr="007C5881">
              <w:rPr>
                <w:rFonts w:cs="Arial"/>
                <w:szCs w:val="20"/>
              </w:rPr>
              <w:t xml:space="preserve">Number of SKUs </w:t>
            </w:r>
          </w:p>
          <w:p w14:paraId="71D68CF8" w14:textId="77777777" w:rsidR="003A272E" w:rsidRPr="007C5881" w:rsidRDefault="003A272E" w:rsidP="00670E9C">
            <w:pPr>
              <w:numPr>
                <w:ilvl w:val="1"/>
                <w:numId w:val="12"/>
              </w:numPr>
              <w:rPr>
                <w:rFonts w:cs="Arial"/>
                <w:szCs w:val="20"/>
              </w:rPr>
            </w:pPr>
            <w:r w:rsidRPr="007C5881">
              <w:rPr>
                <w:rFonts w:cs="Arial"/>
                <w:szCs w:val="20"/>
              </w:rPr>
              <w:t>Number of LPNs</w:t>
            </w:r>
          </w:p>
          <w:p w14:paraId="6DF52DD6" w14:textId="77777777" w:rsidR="003A272E" w:rsidRPr="007C5881" w:rsidRDefault="003A272E" w:rsidP="003A272E">
            <w:pPr>
              <w:rPr>
                <w:rFonts w:cs="Arial"/>
                <w:szCs w:val="20"/>
              </w:rPr>
            </w:pPr>
          </w:p>
        </w:tc>
        <w:tc>
          <w:tcPr>
            <w:tcW w:w="1659" w:type="dxa"/>
            <w:vAlign w:val="center"/>
          </w:tcPr>
          <w:p w14:paraId="71EC6EFD" w14:textId="4EEAE780" w:rsidR="003A272E" w:rsidRPr="007C5881" w:rsidRDefault="003A272E" w:rsidP="003A272E">
            <w:pPr>
              <w:rPr>
                <w:rFonts w:cs="Arial"/>
                <w:szCs w:val="20"/>
              </w:rPr>
            </w:pPr>
            <w:r w:rsidRPr="007C5881">
              <w:rPr>
                <w:rFonts w:cs="Arial"/>
                <w:szCs w:val="20"/>
              </w:rPr>
              <w:t>As needed</w:t>
            </w:r>
          </w:p>
        </w:tc>
        <w:tc>
          <w:tcPr>
            <w:tcW w:w="2185" w:type="dxa"/>
            <w:vAlign w:val="center"/>
          </w:tcPr>
          <w:p w14:paraId="24BFF870" w14:textId="77777777" w:rsidR="003A272E" w:rsidRPr="007C5881" w:rsidRDefault="003A272E" w:rsidP="003A272E">
            <w:pPr>
              <w:rPr>
                <w:rFonts w:cs="Arial"/>
                <w:szCs w:val="20"/>
              </w:rPr>
            </w:pPr>
            <w:r w:rsidRPr="007C5881">
              <w:rPr>
                <w:rFonts w:cs="Arial"/>
                <w:szCs w:val="20"/>
              </w:rPr>
              <w:t>Inbound Supervisor /</w:t>
            </w:r>
          </w:p>
          <w:p w14:paraId="166AD0AE" w14:textId="73AA997B" w:rsidR="003A272E" w:rsidRPr="007C5881" w:rsidRDefault="003A272E" w:rsidP="003A272E">
            <w:pPr>
              <w:rPr>
                <w:rFonts w:cs="Arial"/>
                <w:szCs w:val="20"/>
              </w:rPr>
            </w:pPr>
            <w:r w:rsidRPr="007C5881">
              <w:rPr>
                <w:rFonts w:cs="Arial"/>
                <w:szCs w:val="20"/>
              </w:rPr>
              <w:t>Pre-receiving</w:t>
            </w:r>
          </w:p>
        </w:tc>
        <w:tc>
          <w:tcPr>
            <w:tcW w:w="2220" w:type="dxa"/>
            <w:vAlign w:val="center"/>
          </w:tcPr>
          <w:p w14:paraId="1AD464ED" w14:textId="72CEF7BF" w:rsidR="003A272E" w:rsidRPr="007C5881" w:rsidRDefault="003A272E" w:rsidP="003A272E">
            <w:pPr>
              <w:rPr>
                <w:rFonts w:cs="Arial"/>
                <w:szCs w:val="20"/>
              </w:rPr>
            </w:pPr>
            <w:r w:rsidRPr="007C5881">
              <w:t xml:space="preserve">Custom </w:t>
            </w:r>
            <w:r w:rsidRPr="007C5881">
              <w:rPr>
                <w:rFonts w:cs="Arial"/>
              </w:rPr>
              <w:t>SCI Dashboard</w:t>
            </w:r>
          </w:p>
        </w:tc>
      </w:tr>
      <w:tr w:rsidR="00653D20" w:rsidRPr="007C5881" w14:paraId="4B641597" w14:textId="77777777" w:rsidTr="00074DBB">
        <w:trPr>
          <w:trHeight w:val="20"/>
          <w:jc w:val="center"/>
        </w:trPr>
        <w:tc>
          <w:tcPr>
            <w:tcW w:w="1963" w:type="dxa"/>
            <w:vAlign w:val="center"/>
          </w:tcPr>
          <w:p w14:paraId="5B337F24" w14:textId="2682EC65" w:rsidR="00653D20" w:rsidRPr="007C5881" w:rsidRDefault="00653D20" w:rsidP="00653D20">
            <w:r w:rsidRPr="007C5881">
              <w:t>Trailer Visibility Planning Report</w:t>
            </w:r>
          </w:p>
        </w:tc>
        <w:tc>
          <w:tcPr>
            <w:tcW w:w="2763" w:type="dxa"/>
            <w:vAlign w:val="center"/>
          </w:tcPr>
          <w:p w14:paraId="13E654A7" w14:textId="77777777" w:rsidR="00653D20" w:rsidRPr="007C5881" w:rsidRDefault="00653D20" w:rsidP="00653D20">
            <w:pPr>
              <w:rPr>
                <w:rFonts w:cs="Arial"/>
                <w:szCs w:val="20"/>
              </w:rPr>
            </w:pPr>
            <w:r w:rsidRPr="007C5881">
              <w:rPr>
                <w:rFonts w:cs="Arial"/>
                <w:szCs w:val="20"/>
              </w:rPr>
              <w:t>This report provides details of all trailers in the yard, including:</w:t>
            </w:r>
          </w:p>
          <w:p w14:paraId="064A3BC0" w14:textId="77777777" w:rsidR="00653D20" w:rsidRPr="007C5881" w:rsidRDefault="00653D20" w:rsidP="00670E9C">
            <w:pPr>
              <w:numPr>
                <w:ilvl w:val="0"/>
                <w:numId w:val="12"/>
              </w:numPr>
              <w:rPr>
                <w:rFonts w:cs="Arial"/>
                <w:szCs w:val="20"/>
              </w:rPr>
            </w:pPr>
            <w:r w:rsidRPr="007C5881">
              <w:rPr>
                <w:rFonts w:cs="Arial"/>
                <w:szCs w:val="20"/>
              </w:rPr>
              <w:t>Trailer Date</w:t>
            </w:r>
          </w:p>
          <w:p w14:paraId="68E2E740" w14:textId="77777777" w:rsidR="00653D20" w:rsidRPr="007C5881" w:rsidRDefault="00653D20" w:rsidP="00670E9C">
            <w:pPr>
              <w:numPr>
                <w:ilvl w:val="0"/>
                <w:numId w:val="12"/>
              </w:numPr>
              <w:rPr>
                <w:rFonts w:cs="Arial"/>
                <w:szCs w:val="20"/>
              </w:rPr>
            </w:pPr>
            <w:r w:rsidRPr="007C5881">
              <w:rPr>
                <w:rFonts w:cs="Arial"/>
                <w:szCs w:val="20"/>
              </w:rPr>
              <w:t>ASNs in Trailer</w:t>
            </w:r>
          </w:p>
          <w:p w14:paraId="3170EC82" w14:textId="4A2DF1A5" w:rsidR="00653D20" w:rsidRPr="007C5881" w:rsidRDefault="00653D20" w:rsidP="00670E9C">
            <w:pPr>
              <w:numPr>
                <w:ilvl w:val="0"/>
                <w:numId w:val="12"/>
              </w:numPr>
              <w:rPr>
                <w:rFonts w:cs="Arial"/>
                <w:szCs w:val="20"/>
              </w:rPr>
            </w:pPr>
            <w:r w:rsidRPr="007C5881">
              <w:rPr>
                <w:rFonts w:cs="Arial"/>
                <w:szCs w:val="20"/>
              </w:rPr>
              <w:t>Item Dim Status</w:t>
            </w:r>
          </w:p>
          <w:p w14:paraId="63CE6C6C" w14:textId="77777777" w:rsidR="00653D20" w:rsidRPr="00D13ED8" w:rsidRDefault="00653D20" w:rsidP="00670E9C">
            <w:pPr>
              <w:numPr>
                <w:ilvl w:val="0"/>
                <w:numId w:val="12"/>
              </w:numPr>
              <w:rPr>
                <w:rFonts w:cs="Arial"/>
                <w:szCs w:val="20"/>
                <w:lang w:val="fr-CA"/>
              </w:rPr>
            </w:pPr>
            <w:r w:rsidRPr="00D13ED8">
              <w:rPr>
                <w:rFonts w:cs="Arial"/>
                <w:szCs w:val="20"/>
                <w:lang w:val="fr-CA"/>
              </w:rPr>
              <w:t>Conveyable LPN vs. Non-Conveyable LPN</w:t>
            </w:r>
          </w:p>
          <w:p w14:paraId="012253D7" w14:textId="77777777" w:rsidR="00653D20" w:rsidRPr="007C5881" w:rsidRDefault="00653D20" w:rsidP="00653D20">
            <w:pPr>
              <w:rPr>
                <w:rFonts w:cs="Arial"/>
              </w:rPr>
            </w:pPr>
            <w:r w:rsidRPr="007C5881">
              <w:rPr>
                <w:rFonts w:cs="Arial"/>
              </w:rPr>
              <w:t>The report enables the receiving supervisor to prioritize trailers and plan the workforce for sorting at the MHE divert lanes.</w:t>
            </w:r>
            <w:commentRangeStart w:id="212"/>
            <w:commentRangeStart w:id="213"/>
            <w:commentRangeStart w:id="214"/>
            <w:commentRangeEnd w:id="212"/>
            <w:r w:rsidRPr="007C5881">
              <w:rPr>
                <w:rStyle w:val="CommentReference"/>
                <w:rFonts w:cs="Arial"/>
                <w:sz w:val="20"/>
                <w:szCs w:val="22"/>
              </w:rPr>
              <w:commentReference w:id="212"/>
            </w:r>
            <w:commentRangeEnd w:id="213"/>
            <w:r w:rsidRPr="007C5881">
              <w:rPr>
                <w:rStyle w:val="CommentReference"/>
                <w:rFonts w:cs="Arial"/>
                <w:sz w:val="20"/>
                <w:szCs w:val="22"/>
              </w:rPr>
              <w:commentReference w:id="213"/>
            </w:r>
            <w:commentRangeEnd w:id="214"/>
            <w:r w:rsidRPr="007C5881">
              <w:rPr>
                <w:rStyle w:val="CommentReference"/>
                <w:rFonts w:cs="Arial"/>
                <w:sz w:val="20"/>
                <w:szCs w:val="22"/>
              </w:rPr>
              <w:commentReference w:id="214"/>
            </w:r>
          </w:p>
          <w:p w14:paraId="61A15FE4" w14:textId="77777777" w:rsidR="00653D20" w:rsidRPr="007C5881" w:rsidRDefault="00653D20" w:rsidP="00653D20">
            <w:pPr>
              <w:rPr>
                <w:rFonts w:cs="Arial"/>
                <w:szCs w:val="20"/>
              </w:rPr>
            </w:pPr>
          </w:p>
        </w:tc>
        <w:tc>
          <w:tcPr>
            <w:tcW w:w="1659" w:type="dxa"/>
            <w:vAlign w:val="center"/>
          </w:tcPr>
          <w:p w14:paraId="06E8A98A" w14:textId="4B184C41" w:rsidR="00653D20" w:rsidRPr="007C5881" w:rsidRDefault="00653D20" w:rsidP="00653D20">
            <w:pPr>
              <w:rPr>
                <w:rFonts w:cs="Arial"/>
                <w:szCs w:val="20"/>
              </w:rPr>
            </w:pPr>
            <w:r w:rsidRPr="007C5881">
              <w:rPr>
                <w:rFonts w:cs="Arial"/>
                <w:szCs w:val="20"/>
              </w:rPr>
              <w:t>As needed</w:t>
            </w:r>
          </w:p>
        </w:tc>
        <w:tc>
          <w:tcPr>
            <w:tcW w:w="2185" w:type="dxa"/>
            <w:vAlign w:val="center"/>
          </w:tcPr>
          <w:p w14:paraId="7E32306A" w14:textId="77777777" w:rsidR="00653D20" w:rsidRPr="007C5881" w:rsidRDefault="00653D20" w:rsidP="00653D20">
            <w:pPr>
              <w:rPr>
                <w:rFonts w:cs="Arial"/>
                <w:szCs w:val="20"/>
              </w:rPr>
            </w:pPr>
            <w:r w:rsidRPr="007C5881">
              <w:rPr>
                <w:rFonts w:cs="Arial"/>
                <w:szCs w:val="20"/>
              </w:rPr>
              <w:t>Inbound Supervisor /</w:t>
            </w:r>
          </w:p>
          <w:p w14:paraId="26BCC257" w14:textId="66785016" w:rsidR="00653D20" w:rsidRPr="007C5881" w:rsidRDefault="00653D20" w:rsidP="00653D20">
            <w:pPr>
              <w:rPr>
                <w:rFonts w:cs="Arial"/>
                <w:szCs w:val="20"/>
              </w:rPr>
            </w:pPr>
            <w:r w:rsidRPr="007C5881">
              <w:rPr>
                <w:rFonts w:cs="Arial"/>
                <w:szCs w:val="20"/>
              </w:rPr>
              <w:t>Pre-receiving</w:t>
            </w:r>
          </w:p>
        </w:tc>
        <w:tc>
          <w:tcPr>
            <w:tcW w:w="2220" w:type="dxa"/>
            <w:vAlign w:val="center"/>
          </w:tcPr>
          <w:p w14:paraId="327847B7" w14:textId="30A54651" w:rsidR="00653D20" w:rsidRPr="007C5881" w:rsidRDefault="00653D20" w:rsidP="00653D20">
            <w:r w:rsidRPr="007C5881">
              <w:t>Trailer Visibility Planning Report</w:t>
            </w:r>
          </w:p>
        </w:tc>
      </w:tr>
      <w:tr w:rsidR="003A272E" w:rsidRPr="007C5881" w14:paraId="2963CC79" w14:textId="77777777" w:rsidTr="00074DBB">
        <w:trPr>
          <w:trHeight w:val="20"/>
          <w:jc w:val="center"/>
        </w:trPr>
        <w:tc>
          <w:tcPr>
            <w:tcW w:w="1963" w:type="dxa"/>
            <w:vAlign w:val="center"/>
          </w:tcPr>
          <w:p w14:paraId="234F47CB" w14:textId="3191960E" w:rsidR="003A272E" w:rsidRPr="007C5881" w:rsidRDefault="00BA7181" w:rsidP="003A272E">
            <w:r w:rsidRPr="007C5881">
              <w:t>No ASN Report</w:t>
            </w:r>
          </w:p>
        </w:tc>
        <w:tc>
          <w:tcPr>
            <w:tcW w:w="2763" w:type="dxa"/>
            <w:vAlign w:val="center"/>
          </w:tcPr>
          <w:p w14:paraId="3381FB88" w14:textId="7105DA82" w:rsidR="003A272E" w:rsidRPr="007C5881" w:rsidRDefault="00BA7181" w:rsidP="003A272E">
            <w:pPr>
              <w:rPr>
                <w:rFonts w:cs="Arial"/>
                <w:szCs w:val="20"/>
              </w:rPr>
            </w:pPr>
            <w:r w:rsidRPr="007C5881">
              <w:rPr>
                <w:rFonts w:cs="Arial"/>
                <w:szCs w:val="20"/>
              </w:rPr>
              <w:t>Identifies Purchase Orders without ASN to notify associates</w:t>
            </w:r>
          </w:p>
        </w:tc>
        <w:tc>
          <w:tcPr>
            <w:tcW w:w="1659" w:type="dxa"/>
            <w:vAlign w:val="center"/>
          </w:tcPr>
          <w:p w14:paraId="1C9B6082" w14:textId="28A64AD6" w:rsidR="003A272E" w:rsidRPr="007C5881" w:rsidRDefault="00480F62" w:rsidP="003A272E">
            <w:pPr>
              <w:rPr>
                <w:rFonts w:cs="Arial"/>
                <w:szCs w:val="20"/>
              </w:rPr>
            </w:pPr>
            <w:r w:rsidRPr="007C5881">
              <w:rPr>
                <w:rFonts w:cs="Arial"/>
                <w:szCs w:val="20"/>
              </w:rPr>
              <w:t>As needed</w:t>
            </w:r>
          </w:p>
        </w:tc>
        <w:tc>
          <w:tcPr>
            <w:tcW w:w="2185" w:type="dxa"/>
            <w:vAlign w:val="center"/>
          </w:tcPr>
          <w:p w14:paraId="537B36DD" w14:textId="77777777" w:rsidR="00480F62" w:rsidRPr="007C5881" w:rsidRDefault="00480F62" w:rsidP="00480F62">
            <w:pPr>
              <w:rPr>
                <w:rFonts w:cs="Arial"/>
                <w:szCs w:val="20"/>
              </w:rPr>
            </w:pPr>
            <w:r w:rsidRPr="007C5881">
              <w:rPr>
                <w:rFonts w:cs="Arial"/>
                <w:szCs w:val="20"/>
              </w:rPr>
              <w:t>Inbound Supervisor /</w:t>
            </w:r>
          </w:p>
          <w:p w14:paraId="0FD21560" w14:textId="38F48DE2" w:rsidR="003A272E" w:rsidRPr="007C5881" w:rsidRDefault="00480F62" w:rsidP="00480F62">
            <w:pPr>
              <w:rPr>
                <w:rFonts w:cs="Arial"/>
                <w:szCs w:val="20"/>
              </w:rPr>
            </w:pPr>
            <w:r w:rsidRPr="007C5881">
              <w:rPr>
                <w:rFonts w:cs="Arial"/>
                <w:szCs w:val="20"/>
              </w:rPr>
              <w:t>Pre-receiving</w:t>
            </w:r>
          </w:p>
        </w:tc>
        <w:tc>
          <w:tcPr>
            <w:tcW w:w="2220" w:type="dxa"/>
            <w:vAlign w:val="center"/>
          </w:tcPr>
          <w:p w14:paraId="098AB58E" w14:textId="296931D0" w:rsidR="003A272E" w:rsidRPr="007C5881" w:rsidRDefault="00480F62" w:rsidP="003A272E">
            <w:r w:rsidRPr="007C5881">
              <w:t xml:space="preserve">Custom </w:t>
            </w:r>
            <w:r w:rsidRPr="007C5881">
              <w:rPr>
                <w:rFonts w:cs="Arial"/>
              </w:rPr>
              <w:t>SCI Report</w:t>
            </w:r>
          </w:p>
        </w:tc>
      </w:tr>
    </w:tbl>
    <w:p w14:paraId="527D970D" w14:textId="77777777" w:rsidR="00CB05BE" w:rsidRDefault="00CB05BE" w:rsidP="00CB05BE">
      <w:pPr>
        <w:spacing w:after="0"/>
      </w:pPr>
    </w:p>
    <w:p w14:paraId="4737789D" w14:textId="77777777" w:rsidR="00CB05BE" w:rsidRDefault="00CB05BE">
      <w:pPr>
        <w:rPr>
          <w:rFonts w:ascii="Arial Bold" w:eastAsiaTheme="majorEastAsia" w:hAnsi="Arial Bold" w:cs="Arial" w:hint="eastAsia"/>
          <w:b/>
          <w:szCs w:val="24"/>
        </w:rPr>
      </w:pPr>
      <w:r>
        <w:br w:type="page"/>
      </w:r>
    </w:p>
    <w:p w14:paraId="75BA4713" w14:textId="3718A324" w:rsidR="00501619" w:rsidRDefault="00501619" w:rsidP="00BC22D9">
      <w:pPr>
        <w:pStyle w:val="Heading3"/>
        <w:rPr>
          <w:rFonts w:hint="eastAsia"/>
        </w:rPr>
      </w:pPr>
      <w:bookmarkStart w:id="216" w:name="_Toc183244276"/>
      <w:bookmarkStart w:id="217" w:name="_Toc196830824"/>
      <w:r w:rsidRPr="007C5881">
        <w:t>Gaps and Extensions</w:t>
      </w:r>
      <w:bookmarkEnd w:id="216"/>
      <w:bookmarkEnd w:id="217"/>
    </w:p>
    <w:tbl>
      <w:tblPr>
        <w:tblW w:w="0" w:type="auto"/>
        <w:tblLayout w:type="fixed"/>
        <w:tblLook w:val="04A0" w:firstRow="1" w:lastRow="0" w:firstColumn="1" w:lastColumn="0" w:noHBand="0" w:noVBand="1"/>
      </w:tblPr>
      <w:tblGrid>
        <w:gridCol w:w="1075"/>
        <w:gridCol w:w="1815"/>
        <w:gridCol w:w="3630"/>
        <w:gridCol w:w="4270"/>
      </w:tblGrid>
      <w:tr w:rsidR="003B630E" w:rsidRPr="0041410F" w14:paraId="0C5078D4" w14:textId="77777777" w:rsidTr="0041410F">
        <w:trPr>
          <w:trHeight w:val="300"/>
        </w:trPr>
        <w:tc>
          <w:tcPr>
            <w:tcW w:w="10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D32F085" w14:textId="77777777" w:rsidR="0041410F" w:rsidRPr="0041410F" w:rsidRDefault="0041410F" w:rsidP="0041410F">
            <w:pPr>
              <w:spacing w:after="0"/>
              <w:rPr>
                <w:rFonts w:eastAsia="Times New Roman" w:cs="Arial"/>
                <w:b/>
                <w:bCs/>
                <w:color w:val="FFFFFF"/>
                <w:szCs w:val="20"/>
              </w:rPr>
            </w:pPr>
            <w:r w:rsidRPr="0041410F">
              <w:rPr>
                <w:rFonts w:eastAsia="Times New Roman" w:cs="Arial"/>
                <w:b/>
                <w:bCs/>
                <w:szCs w:val="20"/>
              </w:rPr>
              <w:t>GAP#</w:t>
            </w:r>
          </w:p>
        </w:tc>
        <w:tc>
          <w:tcPr>
            <w:tcW w:w="1815" w:type="dxa"/>
            <w:tcBorders>
              <w:top w:val="single" w:sz="4" w:space="0" w:color="auto"/>
              <w:left w:val="nil"/>
              <w:bottom w:val="single" w:sz="4" w:space="0" w:color="auto"/>
              <w:right w:val="single" w:sz="4" w:space="0" w:color="auto"/>
            </w:tcBorders>
            <w:shd w:val="clear" w:color="000000" w:fill="071D49"/>
            <w:noWrap/>
            <w:vAlign w:val="center"/>
            <w:hideMark/>
          </w:tcPr>
          <w:p w14:paraId="6641F3E2" w14:textId="77777777" w:rsidR="0041410F" w:rsidRPr="0041410F" w:rsidRDefault="0041410F" w:rsidP="0041410F">
            <w:pPr>
              <w:spacing w:after="0"/>
              <w:rPr>
                <w:rFonts w:eastAsia="Times New Roman" w:cs="Arial"/>
                <w:b/>
                <w:bCs/>
                <w:color w:val="FFFFFF"/>
                <w:szCs w:val="20"/>
              </w:rPr>
            </w:pPr>
            <w:r w:rsidRPr="0041410F">
              <w:rPr>
                <w:rFonts w:eastAsia="Times New Roman" w:cs="Arial"/>
                <w:b/>
                <w:bCs/>
                <w:szCs w:val="20"/>
              </w:rPr>
              <w:t>Name</w:t>
            </w:r>
          </w:p>
        </w:tc>
        <w:tc>
          <w:tcPr>
            <w:tcW w:w="3630" w:type="dxa"/>
            <w:tcBorders>
              <w:top w:val="single" w:sz="4" w:space="0" w:color="auto"/>
              <w:left w:val="nil"/>
              <w:bottom w:val="single" w:sz="4" w:space="0" w:color="auto"/>
              <w:right w:val="single" w:sz="4" w:space="0" w:color="auto"/>
            </w:tcBorders>
            <w:shd w:val="clear" w:color="000000" w:fill="071D49"/>
            <w:noWrap/>
            <w:vAlign w:val="center"/>
            <w:hideMark/>
          </w:tcPr>
          <w:p w14:paraId="0B360F94" w14:textId="77777777" w:rsidR="0041410F" w:rsidRPr="0041410F" w:rsidRDefault="0041410F" w:rsidP="0041410F">
            <w:pPr>
              <w:spacing w:after="0"/>
              <w:rPr>
                <w:rFonts w:eastAsia="Times New Roman" w:cs="Arial"/>
                <w:b/>
                <w:bCs/>
                <w:color w:val="FFFFFF"/>
                <w:szCs w:val="20"/>
              </w:rPr>
            </w:pPr>
            <w:r w:rsidRPr="0041410F">
              <w:rPr>
                <w:rFonts w:eastAsia="Times New Roman" w:cs="Arial"/>
                <w:b/>
                <w:bCs/>
                <w:szCs w:val="20"/>
              </w:rPr>
              <w:t>Why</w:t>
            </w:r>
          </w:p>
        </w:tc>
        <w:tc>
          <w:tcPr>
            <w:tcW w:w="4270" w:type="dxa"/>
            <w:tcBorders>
              <w:top w:val="single" w:sz="4" w:space="0" w:color="auto"/>
              <w:left w:val="nil"/>
              <w:bottom w:val="single" w:sz="4" w:space="0" w:color="auto"/>
              <w:right w:val="single" w:sz="4" w:space="0" w:color="auto"/>
            </w:tcBorders>
            <w:shd w:val="clear" w:color="000000" w:fill="071D49"/>
            <w:noWrap/>
            <w:vAlign w:val="center"/>
            <w:hideMark/>
          </w:tcPr>
          <w:p w14:paraId="34005883" w14:textId="77777777" w:rsidR="0041410F" w:rsidRPr="0041410F" w:rsidRDefault="0041410F" w:rsidP="0041410F">
            <w:pPr>
              <w:spacing w:after="0"/>
              <w:rPr>
                <w:rFonts w:eastAsia="Times New Roman" w:cs="Arial"/>
                <w:b/>
                <w:bCs/>
                <w:color w:val="FFFFFF"/>
                <w:szCs w:val="20"/>
              </w:rPr>
            </w:pPr>
            <w:r w:rsidRPr="0041410F">
              <w:rPr>
                <w:rFonts w:eastAsia="Times New Roman" w:cs="Arial"/>
                <w:b/>
                <w:bCs/>
                <w:szCs w:val="20"/>
              </w:rPr>
              <w:t>Description</w:t>
            </w:r>
          </w:p>
        </w:tc>
      </w:tr>
      <w:tr w:rsidR="00B15A82" w:rsidRPr="0041410F" w14:paraId="18226B1B" w14:textId="77777777" w:rsidTr="00074DBB">
        <w:trPr>
          <w:trHeight w:val="584"/>
        </w:trPr>
        <w:tc>
          <w:tcPr>
            <w:tcW w:w="1075" w:type="dxa"/>
            <w:tcBorders>
              <w:top w:val="nil"/>
              <w:left w:val="single" w:sz="4" w:space="0" w:color="auto"/>
              <w:bottom w:val="single" w:sz="4" w:space="0" w:color="auto"/>
              <w:right w:val="single" w:sz="4" w:space="0" w:color="auto"/>
            </w:tcBorders>
            <w:noWrap/>
            <w:vAlign w:val="center"/>
            <w:hideMark/>
          </w:tcPr>
          <w:p w14:paraId="06380B53" w14:textId="77777777" w:rsidR="0041410F" w:rsidRPr="0041410F" w:rsidRDefault="0041410F" w:rsidP="0041410F">
            <w:pPr>
              <w:spacing w:after="0"/>
              <w:rPr>
                <w:rFonts w:eastAsia="Times New Roman" w:cs="Arial"/>
                <w:color w:val="000000"/>
                <w:szCs w:val="20"/>
              </w:rPr>
            </w:pPr>
            <w:r w:rsidRPr="0041410F">
              <w:rPr>
                <w:rFonts w:eastAsia="Times New Roman" w:cs="Arial"/>
                <w:szCs w:val="20"/>
              </w:rPr>
              <w:t>WM07</w:t>
            </w:r>
          </w:p>
        </w:tc>
        <w:tc>
          <w:tcPr>
            <w:tcW w:w="1815" w:type="dxa"/>
            <w:tcBorders>
              <w:top w:val="nil"/>
              <w:left w:val="nil"/>
              <w:bottom w:val="single" w:sz="4" w:space="0" w:color="auto"/>
              <w:right w:val="single" w:sz="4" w:space="0" w:color="auto"/>
            </w:tcBorders>
            <w:noWrap/>
            <w:vAlign w:val="center"/>
            <w:hideMark/>
          </w:tcPr>
          <w:p w14:paraId="2F172C5F" w14:textId="77777777" w:rsidR="0041410F" w:rsidRPr="0041410F" w:rsidRDefault="0041410F" w:rsidP="0041410F">
            <w:pPr>
              <w:spacing w:after="0"/>
              <w:rPr>
                <w:rFonts w:eastAsia="Times New Roman" w:cs="Arial"/>
                <w:color w:val="000000"/>
                <w:szCs w:val="20"/>
              </w:rPr>
            </w:pPr>
            <w:r w:rsidRPr="0041410F">
              <w:rPr>
                <w:rFonts w:eastAsia="Times New Roman" w:cs="Arial"/>
                <w:szCs w:val="20"/>
              </w:rPr>
              <w:t xml:space="preserve">Appointment to ASN Relationship  </w:t>
            </w:r>
          </w:p>
        </w:tc>
        <w:tc>
          <w:tcPr>
            <w:tcW w:w="3630" w:type="dxa"/>
            <w:tcBorders>
              <w:top w:val="nil"/>
              <w:left w:val="nil"/>
              <w:bottom w:val="single" w:sz="4" w:space="0" w:color="auto"/>
              <w:right w:val="single" w:sz="4" w:space="0" w:color="auto"/>
            </w:tcBorders>
            <w:noWrap/>
            <w:vAlign w:val="center"/>
            <w:hideMark/>
          </w:tcPr>
          <w:p w14:paraId="270DFB59" w14:textId="77777777" w:rsidR="0041410F" w:rsidRPr="0041410F" w:rsidRDefault="0041410F" w:rsidP="0041410F">
            <w:pPr>
              <w:spacing w:after="0"/>
              <w:rPr>
                <w:rFonts w:eastAsia="Times New Roman" w:cs="Arial"/>
                <w:color w:val="000000"/>
                <w:szCs w:val="20"/>
              </w:rPr>
            </w:pPr>
            <w:r w:rsidRPr="0041410F">
              <w:rPr>
                <w:rFonts w:eastAsia="Times New Roman" w:cs="Arial"/>
                <w:szCs w:val="20"/>
              </w:rPr>
              <w:t>Inform host system when an ASN has been checked-in.</w:t>
            </w:r>
          </w:p>
        </w:tc>
        <w:tc>
          <w:tcPr>
            <w:tcW w:w="4270" w:type="dxa"/>
            <w:tcBorders>
              <w:top w:val="nil"/>
              <w:left w:val="nil"/>
              <w:bottom w:val="single" w:sz="4" w:space="0" w:color="auto"/>
              <w:right w:val="single" w:sz="4" w:space="0" w:color="auto"/>
            </w:tcBorders>
            <w:noWrap/>
            <w:vAlign w:val="center"/>
            <w:hideMark/>
          </w:tcPr>
          <w:p w14:paraId="5E706012" w14:textId="77777777" w:rsidR="0041410F" w:rsidRPr="0041410F" w:rsidRDefault="0041410F" w:rsidP="0041410F">
            <w:pPr>
              <w:spacing w:after="0"/>
              <w:rPr>
                <w:rFonts w:eastAsia="Times New Roman" w:cs="Arial"/>
                <w:color w:val="000000"/>
                <w:szCs w:val="20"/>
              </w:rPr>
            </w:pPr>
            <w:r w:rsidRPr="0041410F">
              <w:rPr>
                <w:rFonts w:eastAsia="Times New Roman" w:cs="Arial"/>
                <w:szCs w:val="20"/>
              </w:rPr>
              <w:t>Add related ANS to an appointment when it is created</w:t>
            </w:r>
            <w:r w:rsidRPr="0041410F">
              <w:rPr>
                <w:rFonts w:eastAsia="Times New Roman" w:cs="Arial"/>
                <w:color w:val="000000"/>
                <w:sz w:val="16"/>
                <w:szCs w:val="16"/>
              </w:rPr>
              <w:t> </w:t>
            </w:r>
            <w:r w:rsidRPr="0041410F">
              <w:rPr>
                <w:rFonts w:eastAsia="Times New Roman" w:cs="Arial"/>
                <w:color w:val="000000"/>
                <w:szCs w:val="20"/>
              </w:rPr>
              <w:t xml:space="preserve"> on MAWM.</w:t>
            </w:r>
          </w:p>
        </w:tc>
      </w:tr>
    </w:tbl>
    <w:p w14:paraId="636A092F" w14:textId="77777777" w:rsidR="0041410F" w:rsidRPr="0041410F" w:rsidRDefault="0041410F" w:rsidP="0041410F">
      <w:pPr>
        <w:spacing w:after="0"/>
      </w:pPr>
    </w:p>
    <w:p w14:paraId="5C896C82" w14:textId="31CB0D22" w:rsidR="00501619" w:rsidRPr="007C5881" w:rsidRDefault="00501619" w:rsidP="00BC22D9">
      <w:pPr>
        <w:pStyle w:val="Heading3"/>
        <w:rPr>
          <w:rFonts w:hint="eastAsia"/>
        </w:rPr>
      </w:pPr>
      <w:bookmarkStart w:id="218" w:name="_Toc183244277"/>
      <w:bookmarkStart w:id="219" w:name="_Toc196830825"/>
      <w:r w:rsidRPr="007C5881">
        <w:t>Labor Management</w:t>
      </w:r>
      <w:bookmarkEnd w:id="218"/>
      <w:bookmarkEnd w:id="219"/>
    </w:p>
    <w:p w14:paraId="55C3B169" w14:textId="41227F26" w:rsidR="00501619" w:rsidRPr="007C5881" w:rsidRDefault="00CC515C" w:rsidP="00501619">
      <w:pPr>
        <w:rPr>
          <w:rFonts w:cs="Arial"/>
          <w:szCs w:val="20"/>
        </w:rPr>
      </w:pPr>
      <w:r w:rsidRPr="007C5881">
        <w:rPr>
          <w:rFonts w:cs="Arial"/>
          <w:szCs w:val="20"/>
        </w:rPr>
        <w:t xml:space="preserve">Labor management </w:t>
      </w:r>
      <w:r w:rsidR="00E528A3" w:rsidRPr="007C5881">
        <w:rPr>
          <w:rFonts w:cs="Arial"/>
          <w:szCs w:val="20"/>
        </w:rPr>
        <w:t>details need</w:t>
      </w:r>
      <w:r w:rsidRPr="007C5881">
        <w:rPr>
          <w:rFonts w:cs="Arial"/>
          <w:szCs w:val="20"/>
        </w:rPr>
        <w:t xml:space="preserve"> to be added after LM design sessions.</w:t>
      </w:r>
    </w:p>
    <w:p w14:paraId="6166C224" w14:textId="5564E1E6" w:rsidR="000B429F" w:rsidRPr="007C5881" w:rsidRDefault="000B429F" w:rsidP="00BC22D9">
      <w:pPr>
        <w:pStyle w:val="Heading2"/>
        <w:rPr>
          <w:rFonts w:hint="eastAsia"/>
        </w:rPr>
      </w:pPr>
      <w:bookmarkStart w:id="220" w:name="_Receiving"/>
      <w:bookmarkStart w:id="221" w:name="_Toc183244278"/>
      <w:bookmarkStart w:id="222" w:name="_Toc196830826"/>
      <w:bookmarkStart w:id="223" w:name="_Toc64303656"/>
      <w:bookmarkEnd w:id="220"/>
      <w:r w:rsidRPr="007C5881">
        <w:t>Receiving</w:t>
      </w:r>
      <w:bookmarkEnd w:id="221"/>
      <w:bookmarkEnd w:id="222"/>
    </w:p>
    <w:p w14:paraId="6415782D" w14:textId="3B91CE02" w:rsidR="00083F04" w:rsidRPr="007C5881" w:rsidRDefault="000B429F" w:rsidP="00BC22D9">
      <w:pPr>
        <w:pStyle w:val="Heading3"/>
        <w:rPr>
          <w:rFonts w:hint="eastAsia"/>
        </w:rPr>
      </w:pPr>
      <w:bookmarkStart w:id="224" w:name="_Toc183244279"/>
      <w:bookmarkStart w:id="225" w:name="_Toc196830827"/>
      <w:bookmarkEnd w:id="223"/>
      <w:r w:rsidRPr="007C5881">
        <w:t>Strategy</w:t>
      </w:r>
      <w:bookmarkEnd w:id="224"/>
      <w:bookmarkEnd w:id="225"/>
    </w:p>
    <w:p w14:paraId="06B705F0" w14:textId="77777777" w:rsidR="00C84DEE" w:rsidRPr="007C5881" w:rsidRDefault="00C84DEE" w:rsidP="00CB05BE">
      <w:pPr>
        <w:spacing w:after="0"/>
      </w:pPr>
    </w:p>
    <w:p w14:paraId="387FEBD0" w14:textId="61BDABAD" w:rsidR="00C84DEE" w:rsidRPr="00C84DEE" w:rsidRDefault="00C84DEE" w:rsidP="00C84DEE">
      <w:r w:rsidRPr="00C84DEE">
        <w:t xml:space="preserve">The receiving process is designed to manage the inflow of inventory to the distribution center. MAWM offers flexibility by allowing users to configure receiving </w:t>
      </w:r>
      <w:r w:rsidRPr="007C5881">
        <w:t>strategy</w:t>
      </w:r>
      <w:r w:rsidRPr="00C84DEE">
        <w:t xml:space="preserve"> that capture and validate necessary information.</w:t>
      </w:r>
    </w:p>
    <w:p w14:paraId="1E865618" w14:textId="77777777" w:rsidR="00C84DEE" w:rsidRPr="00C84DEE" w:rsidRDefault="00C84DEE" w:rsidP="00C84DEE">
      <w:r w:rsidRPr="00C84DEE">
        <w:t>Lands’ End employs the following three strategies:</w:t>
      </w:r>
    </w:p>
    <w:p w14:paraId="22A18DCB" w14:textId="62C6B0D5" w:rsidR="00C84DEE" w:rsidRPr="00C84DEE" w:rsidRDefault="00C84DEE" w:rsidP="00670E9C">
      <w:pPr>
        <w:numPr>
          <w:ilvl w:val="0"/>
          <w:numId w:val="40"/>
        </w:numPr>
      </w:pPr>
      <w:r w:rsidRPr="007C5881">
        <w:rPr>
          <w:b/>
          <w:bCs/>
        </w:rPr>
        <w:t>MHE</w:t>
      </w:r>
      <w:r w:rsidRPr="00C84DEE">
        <w:rPr>
          <w:b/>
          <w:bCs/>
        </w:rPr>
        <w:t xml:space="preserve"> Receipts</w:t>
      </w:r>
      <w:r w:rsidRPr="00C84DEE">
        <w:t>: Automated receiving process through an MHE for vendor conveyable LPNs.</w:t>
      </w:r>
    </w:p>
    <w:p w14:paraId="634A80A0" w14:textId="5F6D5674" w:rsidR="00874600" w:rsidRPr="00C84DEE" w:rsidRDefault="00C84DEE" w:rsidP="00670E9C">
      <w:pPr>
        <w:numPr>
          <w:ilvl w:val="0"/>
          <w:numId w:val="40"/>
        </w:numPr>
      </w:pPr>
      <w:r w:rsidRPr="00C84DEE">
        <w:rPr>
          <w:b/>
          <w:bCs/>
        </w:rPr>
        <w:t>Non-Conveyable Receipts</w:t>
      </w:r>
      <w:r w:rsidR="002F13BC" w:rsidRPr="007C5881">
        <w:rPr>
          <w:b/>
          <w:bCs/>
        </w:rPr>
        <w:t xml:space="preserve"> / Mobile Receiving</w:t>
      </w:r>
      <w:r w:rsidRPr="00C84DEE">
        <w:t>: Processed using Mobile Receiving Transactions, including vendor non-conveyable items, Transfer Orders, and Production Orders.</w:t>
      </w:r>
    </w:p>
    <w:p w14:paraId="093C85B2" w14:textId="4C32CA2B" w:rsidR="00874600" w:rsidRDefault="00C84DEE" w:rsidP="00670E9C">
      <w:pPr>
        <w:numPr>
          <w:ilvl w:val="0"/>
          <w:numId w:val="40"/>
        </w:numPr>
      </w:pPr>
      <w:r w:rsidRPr="00874600">
        <w:rPr>
          <w:b/>
          <w:bCs/>
        </w:rPr>
        <w:t>Returns Receipts:</w:t>
      </w:r>
      <w:r w:rsidRPr="00C84DEE">
        <w:t xml:space="preserve"> Handled </w:t>
      </w:r>
      <w:r w:rsidR="00A52137" w:rsidRPr="00A52137">
        <w:t>through the Returns UI for non-bulky items and bulky items through Mobile Returns</w:t>
      </w:r>
      <w:r w:rsidRPr="00C84DEE">
        <w:t>.</w:t>
      </w:r>
      <w:commentRangeStart w:id="226"/>
      <w:commentRangeEnd w:id="226"/>
      <w:r>
        <w:rPr>
          <w:rStyle w:val="CommentReference"/>
          <w:sz w:val="20"/>
          <w:szCs w:val="22"/>
        </w:rPr>
        <w:commentReference w:id="226"/>
      </w:r>
    </w:p>
    <w:p w14:paraId="0C2214C0" w14:textId="4607EFD1" w:rsidR="00555D8B" w:rsidRPr="007C5881" w:rsidRDefault="00DA5E06" w:rsidP="006B38C6">
      <w:pPr>
        <w:pStyle w:val="Heading4"/>
        <w:rPr>
          <w:rFonts w:hint="eastAsia"/>
        </w:rPr>
      </w:pPr>
      <w:bookmarkStart w:id="228" w:name="_Toc196830828"/>
      <w:r w:rsidRPr="007C5881">
        <w:t>MHE</w:t>
      </w:r>
      <w:r w:rsidR="00032799" w:rsidRPr="007C5881">
        <w:t xml:space="preserve"> Receipts </w:t>
      </w:r>
      <w:r w:rsidR="00506AE0" w:rsidRPr="007C5881">
        <w:t>Strategy</w:t>
      </w:r>
      <w:bookmarkEnd w:id="228"/>
    </w:p>
    <w:p w14:paraId="3B984991" w14:textId="3607821D" w:rsidR="00740BF0" w:rsidRPr="007C5881" w:rsidRDefault="00555D8B" w:rsidP="00740BF0">
      <w:pPr>
        <w:jc w:val="both"/>
      </w:pPr>
      <w:r w:rsidRPr="007C5881">
        <w:t>The MHE Receipts Strategy is used to receive Vendor LPN-level ASNs. The process begins when the receiving associates place the LPN from the inbound trailer onto the MHE receiving conveyor belt. The MHE scanner then reads the LPN barcode and sends a “</w:t>
      </w:r>
      <w:r w:rsidRPr="007C5881">
        <w:rPr>
          <w:b/>
          <w:bCs/>
        </w:rPr>
        <w:t>Receive</w:t>
      </w:r>
      <w:r w:rsidRPr="007C5881">
        <w:t xml:space="preserve">” message to MAWM. Then </w:t>
      </w:r>
      <w:r w:rsidR="00740BF0" w:rsidRPr="007C5881">
        <w:t>MAWM processes the “</w:t>
      </w:r>
      <w:r w:rsidR="00740BF0" w:rsidRPr="007C5881">
        <w:rPr>
          <w:b/>
          <w:bCs/>
        </w:rPr>
        <w:t>Receive</w:t>
      </w:r>
      <w:r w:rsidR="00740BF0" w:rsidRPr="007C5881">
        <w:t>” message, receives the iLPN, and sends an "</w:t>
      </w:r>
      <w:r w:rsidR="00740BF0" w:rsidRPr="007C5881">
        <w:rPr>
          <w:b/>
          <w:bCs/>
        </w:rPr>
        <w:t>iLPN Received</w:t>
      </w:r>
      <w:r w:rsidR="00740BF0" w:rsidRPr="007C5881">
        <w:t xml:space="preserve">" message back to the MHE to confirm successful receipt. Post-receiving rules are applied to assign a Condition Code, and </w:t>
      </w:r>
      <w:r w:rsidR="00740BF0" w:rsidRPr="007C5881">
        <w:rPr>
          <w:b/>
          <w:bCs/>
        </w:rPr>
        <w:t>LPN Disposition</w:t>
      </w:r>
      <w:r w:rsidR="00740BF0" w:rsidRPr="007C5881">
        <w:t xml:space="preserve"> is invoked to determine the destination (e.g., Quality Control (QC), Reserve, Active). Once the iLPN's location is determined, MAWM sends a “</w:t>
      </w:r>
      <w:r w:rsidR="00740BF0" w:rsidRPr="007C5881">
        <w:rPr>
          <w:b/>
          <w:bCs/>
        </w:rPr>
        <w:t>Divert Assignment</w:t>
      </w:r>
      <w:r w:rsidR="00740BF0" w:rsidRPr="007C5881">
        <w:t>” message to the MHE system to specify the target area or location.</w:t>
      </w:r>
    </w:p>
    <w:p w14:paraId="28C53D64" w14:textId="34670D5E" w:rsidR="001B63BF" w:rsidRPr="007C5881" w:rsidRDefault="001B63BF" w:rsidP="001B63BF">
      <w:pPr>
        <w:jc w:val="both"/>
      </w:pPr>
      <w:r w:rsidRPr="007C5881">
        <w:t xml:space="preserve">Additionally, MAWM generates an LPN label </w:t>
      </w:r>
      <w:r w:rsidRPr="007C5881">
        <w:rPr>
          <w:b/>
          <w:bCs/>
          <w:color w:val="FF0000"/>
        </w:rPr>
        <w:t>[</w:t>
      </w:r>
      <w:r w:rsidR="00396F2D" w:rsidRPr="007C5881">
        <w:rPr>
          <w:b/>
          <w:bCs/>
          <w:color w:val="FF0000"/>
        </w:rPr>
        <w:t>WM</w:t>
      </w:r>
      <w:r w:rsidRPr="007C5881">
        <w:rPr>
          <w:b/>
          <w:bCs/>
          <w:color w:val="FF0000"/>
        </w:rPr>
        <w:t>01]</w:t>
      </w:r>
      <w:r w:rsidRPr="007C5881">
        <w:rPr>
          <w:color w:val="FF0000"/>
        </w:rPr>
        <w:t xml:space="preserve"> </w:t>
      </w:r>
      <w:r w:rsidRPr="007C5881">
        <w:t>and sends an “</w:t>
      </w:r>
      <w:r w:rsidRPr="007C5881">
        <w:rPr>
          <w:b/>
          <w:bCs/>
        </w:rPr>
        <w:t>ILPN Print</w:t>
      </w:r>
      <w:r w:rsidRPr="007C5881">
        <w:t>” message to the MHE system to print and apply the label to the LPN. After labeling, the iLPNs continue along the receiving conveyor and are diverted to a replenishment induction point or to an inbound sorting lane. The MHE then sends a Putaway Divert Confirmation message to MAWM to confirm when the LPN has been diverted and MAWM use the message to putaway the LPN to respective processing area.</w:t>
      </w:r>
    </w:p>
    <w:p w14:paraId="423204CD" w14:textId="23A57561" w:rsidR="006D0856" w:rsidRPr="007C5881" w:rsidRDefault="006D0856" w:rsidP="001B63BF">
      <w:pPr>
        <w:jc w:val="both"/>
      </w:pPr>
      <w:r w:rsidRPr="007C5881">
        <w:t>For LPNs allocated to replenish a pick location, the LPN is put away to a pick/drop location where a replenishment associate builds a putaway cart to complete the putaway to the designated pick location. For other LPNs, they are put away into an inbound sorting lane, where a receiving associate performs a sorting process to build pallets based on the putaway zone previously assigned to the LPN.</w:t>
      </w:r>
    </w:p>
    <w:p w14:paraId="11738498" w14:textId="77777777" w:rsidR="005C7257" w:rsidRPr="007C5881" w:rsidRDefault="005C7257" w:rsidP="005C7257">
      <w:pPr>
        <w:jc w:val="both"/>
      </w:pPr>
      <w:r w:rsidRPr="007C5881">
        <w:t>If an iLPN cannot be received in MAWM and no iLPN Label is sent to the MHE for printing, Matthews prints a generic exception label on the container. This container flows down the receiving conveyor to the post-receiving area, where it cannot be sorted. At this point, associates research the carton to identify the issue and receive it into MAWM if necessary.</w:t>
      </w:r>
    </w:p>
    <w:p w14:paraId="17B27D15" w14:textId="12BD4527" w:rsidR="005C7257" w:rsidRPr="007C5881" w:rsidRDefault="005C7257" w:rsidP="00D92652">
      <w:pPr>
        <w:pStyle w:val="Note"/>
      </w:pPr>
      <w:r w:rsidRPr="00184390">
        <w:rPr>
          <w:b/>
          <w:bCs/>
        </w:rPr>
        <w:t>Note</w:t>
      </w:r>
      <w:r w:rsidR="00B15A82" w:rsidRPr="00184390">
        <w:rPr>
          <w:b/>
          <w:bCs/>
        </w:rPr>
        <w:t>:</w:t>
      </w:r>
      <w:r w:rsidRPr="007C5881">
        <w:t xml:space="preserve"> </w:t>
      </w:r>
      <w:r w:rsidRPr="0080532D">
        <w:t>As part of the Matthews MHE configuration, the receiving conveyor may be configured to stop after a specific number of failures.</w:t>
      </w:r>
      <w:r w:rsidRPr="007C5881">
        <w:t xml:space="preserve"> </w:t>
      </w:r>
    </w:p>
    <w:p w14:paraId="5CAEF310" w14:textId="77777777" w:rsidR="00090DC3" w:rsidRDefault="00090DC3">
      <w:pPr>
        <w:spacing w:line="276" w:lineRule="auto"/>
        <w:rPr>
          <w:b/>
          <w:bCs/>
          <w:u w:val="single"/>
        </w:rPr>
      </w:pPr>
      <w:r>
        <w:rPr>
          <w:b/>
          <w:bCs/>
          <w:u w:val="single"/>
        </w:rPr>
        <w:br w:type="page"/>
      </w:r>
    </w:p>
    <w:p w14:paraId="484F2B96" w14:textId="0FAC3661" w:rsidR="001C0B71" w:rsidRPr="007C5881" w:rsidRDefault="006D0856" w:rsidP="001C0B71">
      <w:pPr>
        <w:rPr>
          <w:b/>
          <w:bCs/>
          <w:u w:val="single"/>
        </w:rPr>
      </w:pPr>
      <w:r w:rsidRPr="007C5881">
        <w:rPr>
          <w:b/>
          <w:bCs/>
          <w:u w:val="single"/>
        </w:rPr>
        <w:t>MHE Receiving Touchpoints</w:t>
      </w:r>
    </w:p>
    <w:tbl>
      <w:tblPr>
        <w:tblStyle w:val="TableGrid"/>
        <w:tblW w:w="0" w:type="auto"/>
        <w:jc w:val="center"/>
        <w:tblLook w:val="04A0" w:firstRow="1" w:lastRow="0" w:firstColumn="1" w:lastColumn="0" w:noHBand="0" w:noVBand="1"/>
      </w:tblPr>
      <w:tblGrid>
        <w:gridCol w:w="625"/>
        <w:gridCol w:w="2336"/>
        <w:gridCol w:w="1286"/>
        <w:gridCol w:w="1658"/>
        <w:gridCol w:w="2376"/>
        <w:gridCol w:w="2509"/>
      </w:tblGrid>
      <w:tr w:rsidR="005926D1" w:rsidRPr="007C5881" w14:paraId="7B64AF00" w14:textId="77777777" w:rsidTr="005926D1">
        <w:trPr>
          <w:cantSplit/>
          <w:trHeight w:val="228"/>
          <w:tblHeader/>
          <w:jc w:val="center"/>
        </w:trPr>
        <w:tc>
          <w:tcPr>
            <w:tcW w:w="625" w:type="dxa"/>
            <w:shd w:val="clear" w:color="auto" w:fill="071D49" w:themeFill="text2"/>
            <w:vAlign w:val="center"/>
          </w:tcPr>
          <w:p w14:paraId="6F6574D5" w14:textId="42D2173B" w:rsidR="005926D1" w:rsidRPr="007C5881" w:rsidRDefault="005926D1" w:rsidP="005926D1">
            <w:pPr>
              <w:jc w:val="center"/>
              <w:rPr>
                <w:rFonts w:cs="Arial"/>
                <w:b/>
                <w:color w:val="FFFFFF" w:themeColor="background1"/>
                <w:szCs w:val="20"/>
              </w:rPr>
            </w:pPr>
            <w:r w:rsidRPr="007C5881">
              <w:rPr>
                <w:rFonts w:cs="Arial"/>
                <w:b/>
                <w:color w:val="FFFFFF" w:themeColor="background1"/>
                <w:szCs w:val="20"/>
              </w:rPr>
              <w:t>Seq</w:t>
            </w:r>
          </w:p>
        </w:tc>
        <w:tc>
          <w:tcPr>
            <w:tcW w:w="2336" w:type="dxa"/>
            <w:shd w:val="clear" w:color="auto" w:fill="071D49" w:themeFill="text2"/>
          </w:tcPr>
          <w:p w14:paraId="517C9860" w14:textId="08A9A682" w:rsidR="005926D1" w:rsidRPr="007C5881" w:rsidRDefault="005926D1" w:rsidP="00263EC2">
            <w:pPr>
              <w:rPr>
                <w:rFonts w:cs="Arial"/>
                <w:b/>
                <w:color w:val="FFFFFF" w:themeColor="background1"/>
                <w:szCs w:val="20"/>
              </w:rPr>
            </w:pPr>
            <w:r w:rsidRPr="007C5881">
              <w:rPr>
                <w:rFonts w:cs="Arial"/>
                <w:b/>
                <w:color w:val="FFFFFF" w:themeColor="background1"/>
                <w:szCs w:val="20"/>
              </w:rPr>
              <w:t>Event</w:t>
            </w:r>
          </w:p>
        </w:tc>
        <w:tc>
          <w:tcPr>
            <w:tcW w:w="1286" w:type="dxa"/>
            <w:shd w:val="clear" w:color="auto" w:fill="071D49" w:themeFill="text2"/>
          </w:tcPr>
          <w:p w14:paraId="33EE75EA" w14:textId="77777777" w:rsidR="005926D1" w:rsidRPr="007C5881" w:rsidRDefault="005926D1" w:rsidP="00263EC2">
            <w:pPr>
              <w:rPr>
                <w:rFonts w:cs="Arial"/>
                <w:b/>
                <w:color w:val="FFFFFF" w:themeColor="background1"/>
                <w:szCs w:val="20"/>
              </w:rPr>
            </w:pPr>
            <w:r w:rsidRPr="007C5881">
              <w:rPr>
                <w:rFonts w:cs="Arial"/>
                <w:b/>
                <w:color w:val="FFFFFF" w:themeColor="background1"/>
                <w:szCs w:val="20"/>
              </w:rPr>
              <w:t>Source</w:t>
            </w:r>
          </w:p>
        </w:tc>
        <w:tc>
          <w:tcPr>
            <w:tcW w:w="1658" w:type="dxa"/>
            <w:shd w:val="clear" w:color="auto" w:fill="071D49" w:themeFill="text2"/>
          </w:tcPr>
          <w:p w14:paraId="5E2E6015" w14:textId="77777777" w:rsidR="005926D1" w:rsidRPr="007C5881" w:rsidRDefault="005926D1" w:rsidP="00263EC2">
            <w:pPr>
              <w:rPr>
                <w:rFonts w:cs="Arial"/>
                <w:b/>
                <w:color w:val="FFFFFF" w:themeColor="background1"/>
                <w:szCs w:val="20"/>
              </w:rPr>
            </w:pPr>
            <w:r w:rsidRPr="007C5881">
              <w:rPr>
                <w:rFonts w:cs="Arial"/>
                <w:b/>
                <w:color w:val="FFFFFF" w:themeColor="background1"/>
                <w:szCs w:val="20"/>
              </w:rPr>
              <w:t>Destination</w:t>
            </w:r>
          </w:p>
        </w:tc>
        <w:tc>
          <w:tcPr>
            <w:tcW w:w="2376" w:type="dxa"/>
            <w:shd w:val="clear" w:color="auto" w:fill="071D49" w:themeFill="text2"/>
          </w:tcPr>
          <w:p w14:paraId="3428E9CF" w14:textId="77777777" w:rsidR="005926D1" w:rsidRPr="007C5881" w:rsidRDefault="005926D1" w:rsidP="00263EC2">
            <w:pPr>
              <w:rPr>
                <w:rFonts w:cs="Arial"/>
                <w:b/>
                <w:color w:val="FFFFFF" w:themeColor="background1"/>
                <w:szCs w:val="20"/>
              </w:rPr>
            </w:pPr>
            <w:r w:rsidRPr="007C5881">
              <w:rPr>
                <w:rFonts w:cs="Arial"/>
                <w:b/>
                <w:color w:val="FFFFFF" w:themeColor="background1"/>
                <w:szCs w:val="20"/>
              </w:rPr>
              <w:t>Touchpoint</w:t>
            </w:r>
          </w:p>
        </w:tc>
        <w:tc>
          <w:tcPr>
            <w:tcW w:w="2509" w:type="dxa"/>
            <w:shd w:val="clear" w:color="auto" w:fill="071D49" w:themeFill="text2"/>
          </w:tcPr>
          <w:p w14:paraId="209E7E6C" w14:textId="77777777" w:rsidR="005926D1" w:rsidRPr="007C5881" w:rsidRDefault="005926D1" w:rsidP="00263EC2">
            <w:pPr>
              <w:rPr>
                <w:rFonts w:cs="Arial"/>
                <w:b/>
                <w:color w:val="FFFFFF" w:themeColor="background1"/>
                <w:szCs w:val="20"/>
              </w:rPr>
            </w:pPr>
            <w:r w:rsidRPr="007C5881">
              <w:rPr>
                <w:rFonts w:cs="Arial"/>
                <w:b/>
                <w:bCs/>
                <w:color w:val="FFFFFF" w:themeColor="background1"/>
                <w:szCs w:val="20"/>
              </w:rPr>
              <w:t>Description</w:t>
            </w:r>
          </w:p>
        </w:tc>
      </w:tr>
      <w:tr w:rsidR="005926D1" w:rsidRPr="007C5881" w14:paraId="205A1DBC" w14:textId="77777777" w:rsidTr="00BA65B3">
        <w:trPr>
          <w:trHeight w:val="764"/>
          <w:jc w:val="center"/>
        </w:trPr>
        <w:tc>
          <w:tcPr>
            <w:tcW w:w="625" w:type="dxa"/>
            <w:vAlign w:val="center"/>
          </w:tcPr>
          <w:p w14:paraId="0CFEEBC3" w14:textId="57D0E20A" w:rsidR="005926D1" w:rsidRPr="007C5881" w:rsidRDefault="005926D1" w:rsidP="005926D1">
            <w:pPr>
              <w:jc w:val="center"/>
              <w:rPr>
                <w:rFonts w:cs="Arial"/>
                <w:spacing w:val="-1"/>
                <w:shd w:val="clear" w:color="auto" w:fill="FFFFFF"/>
              </w:rPr>
            </w:pPr>
            <w:r w:rsidRPr="007C5881">
              <w:rPr>
                <w:rFonts w:cs="Arial"/>
                <w:spacing w:val="-1"/>
                <w:shd w:val="clear" w:color="auto" w:fill="FFFFFF"/>
              </w:rPr>
              <w:t>1</w:t>
            </w:r>
          </w:p>
        </w:tc>
        <w:tc>
          <w:tcPr>
            <w:tcW w:w="2336" w:type="dxa"/>
            <w:vAlign w:val="center"/>
          </w:tcPr>
          <w:p w14:paraId="609A94ED" w14:textId="224004A5" w:rsidR="005926D1" w:rsidRPr="007C5881" w:rsidRDefault="005926D1" w:rsidP="005926D1">
            <w:pPr>
              <w:rPr>
                <w:rFonts w:cs="Arial"/>
                <w:spacing w:val="-1"/>
                <w:shd w:val="clear" w:color="auto" w:fill="FFFFFF"/>
              </w:rPr>
            </w:pPr>
            <w:r w:rsidRPr="007C5881">
              <w:rPr>
                <w:rFonts w:cs="Arial"/>
                <w:spacing w:val="-1"/>
                <w:shd w:val="clear" w:color="auto" w:fill="FFFFFF"/>
              </w:rPr>
              <w:t>Receive iLPN</w:t>
            </w:r>
          </w:p>
        </w:tc>
        <w:tc>
          <w:tcPr>
            <w:tcW w:w="1286" w:type="dxa"/>
            <w:vAlign w:val="center"/>
          </w:tcPr>
          <w:p w14:paraId="255020BD" w14:textId="77777777" w:rsidR="005926D1" w:rsidRPr="007C5881" w:rsidRDefault="005926D1" w:rsidP="005926D1">
            <w:pPr>
              <w:rPr>
                <w:rFonts w:cs="Arial"/>
                <w:szCs w:val="20"/>
              </w:rPr>
            </w:pPr>
            <w:r w:rsidRPr="007C5881">
              <w:rPr>
                <w:rFonts w:cs="Arial"/>
                <w:szCs w:val="20"/>
              </w:rPr>
              <w:t>Matthews</w:t>
            </w:r>
          </w:p>
        </w:tc>
        <w:tc>
          <w:tcPr>
            <w:tcW w:w="1658" w:type="dxa"/>
            <w:vAlign w:val="center"/>
          </w:tcPr>
          <w:p w14:paraId="0E04C7EF" w14:textId="77777777" w:rsidR="005926D1" w:rsidRPr="007C5881" w:rsidRDefault="005926D1" w:rsidP="005926D1">
            <w:pPr>
              <w:rPr>
                <w:rFonts w:cs="Arial"/>
                <w:szCs w:val="20"/>
              </w:rPr>
            </w:pPr>
            <w:r w:rsidRPr="007C5881">
              <w:rPr>
                <w:rFonts w:cs="Arial"/>
                <w:szCs w:val="20"/>
              </w:rPr>
              <w:t>MAWM</w:t>
            </w:r>
          </w:p>
        </w:tc>
        <w:tc>
          <w:tcPr>
            <w:tcW w:w="2376" w:type="dxa"/>
            <w:vAlign w:val="center"/>
          </w:tcPr>
          <w:p w14:paraId="6876C40F" w14:textId="77777777" w:rsidR="005926D1" w:rsidRPr="007C5881" w:rsidRDefault="005926D1" w:rsidP="005926D1">
            <w:pPr>
              <w:rPr>
                <w:rFonts w:cs="Arial"/>
                <w:szCs w:val="20"/>
              </w:rPr>
            </w:pPr>
            <w:r w:rsidRPr="007C5881">
              <w:rPr>
                <w:rFonts w:cs="Arial"/>
                <w:szCs w:val="20"/>
              </w:rPr>
              <w:t>As iLPNs are scanned for receipt by MHE</w:t>
            </w:r>
          </w:p>
        </w:tc>
        <w:tc>
          <w:tcPr>
            <w:tcW w:w="2509" w:type="dxa"/>
            <w:vAlign w:val="center"/>
          </w:tcPr>
          <w:p w14:paraId="2F4C620B" w14:textId="77777777" w:rsidR="005926D1" w:rsidRPr="007C5881" w:rsidRDefault="005926D1" w:rsidP="005926D1">
            <w:pPr>
              <w:rPr>
                <w:rFonts w:cs="Arial"/>
                <w:szCs w:val="20"/>
              </w:rPr>
            </w:pPr>
            <w:r w:rsidRPr="007C5881">
              <w:rPr>
                <w:rFonts w:cs="Arial"/>
                <w:szCs w:val="20"/>
              </w:rPr>
              <w:t>MHE message to inform MAWM of the iLPNs to be received via MHE</w:t>
            </w:r>
          </w:p>
        </w:tc>
      </w:tr>
      <w:tr w:rsidR="005926D1" w:rsidRPr="007C5881" w14:paraId="3707CF4B" w14:textId="77777777" w:rsidTr="00BA65B3">
        <w:trPr>
          <w:trHeight w:val="800"/>
          <w:jc w:val="center"/>
        </w:trPr>
        <w:tc>
          <w:tcPr>
            <w:tcW w:w="625" w:type="dxa"/>
            <w:vAlign w:val="center"/>
          </w:tcPr>
          <w:p w14:paraId="6E299DCB" w14:textId="037C896E" w:rsidR="005926D1" w:rsidRPr="007C5881" w:rsidRDefault="005926D1" w:rsidP="005926D1">
            <w:pPr>
              <w:jc w:val="center"/>
              <w:rPr>
                <w:rFonts w:cs="Arial"/>
                <w:spacing w:val="-1"/>
                <w:shd w:val="clear" w:color="auto" w:fill="FFFFFF"/>
              </w:rPr>
            </w:pPr>
            <w:r w:rsidRPr="007C5881">
              <w:rPr>
                <w:rFonts w:cs="Arial"/>
                <w:spacing w:val="-1"/>
                <w:shd w:val="clear" w:color="auto" w:fill="FFFFFF"/>
              </w:rPr>
              <w:t>2</w:t>
            </w:r>
          </w:p>
        </w:tc>
        <w:tc>
          <w:tcPr>
            <w:tcW w:w="2336" w:type="dxa"/>
            <w:vAlign w:val="center"/>
          </w:tcPr>
          <w:p w14:paraId="23836511" w14:textId="2AA745B3" w:rsidR="005926D1" w:rsidRPr="007C5881" w:rsidRDefault="005926D1" w:rsidP="005926D1">
            <w:pPr>
              <w:rPr>
                <w:rFonts w:cs="Arial"/>
                <w:spacing w:val="-1"/>
                <w:shd w:val="clear" w:color="auto" w:fill="FFFFFF"/>
              </w:rPr>
            </w:pPr>
            <w:r w:rsidRPr="007C5881">
              <w:rPr>
                <w:rFonts w:cs="Arial"/>
                <w:spacing w:val="-1"/>
                <w:shd w:val="clear" w:color="auto" w:fill="FFFFFF"/>
              </w:rPr>
              <w:t>iLPN Received</w:t>
            </w:r>
          </w:p>
        </w:tc>
        <w:tc>
          <w:tcPr>
            <w:tcW w:w="1286" w:type="dxa"/>
            <w:vAlign w:val="center"/>
          </w:tcPr>
          <w:p w14:paraId="02C90D47" w14:textId="130A9CD3" w:rsidR="005926D1" w:rsidRPr="007C5881" w:rsidRDefault="005926D1" w:rsidP="005926D1">
            <w:pPr>
              <w:rPr>
                <w:rFonts w:cs="Arial"/>
                <w:szCs w:val="20"/>
              </w:rPr>
            </w:pPr>
            <w:r w:rsidRPr="007C5881">
              <w:rPr>
                <w:rFonts w:cs="Arial"/>
                <w:szCs w:val="20"/>
              </w:rPr>
              <w:t>MAWM</w:t>
            </w:r>
          </w:p>
        </w:tc>
        <w:tc>
          <w:tcPr>
            <w:tcW w:w="1658" w:type="dxa"/>
            <w:vAlign w:val="center"/>
          </w:tcPr>
          <w:p w14:paraId="760F16EF" w14:textId="192F13B6" w:rsidR="005926D1" w:rsidRPr="007C5881" w:rsidRDefault="005926D1" w:rsidP="005926D1">
            <w:pPr>
              <w:rPr>
                <w:rFonts w:cs="Arial"/>
                <w:szCs w:val="20"/>
              </w:rPr>
            </w:pPr>
            <w:r w:rsidRPr="007C5881">
              <w:rPr>
                <w:rFonts w:cs="Arial"/>
                <w:szCs w:val="20"/>
              </w:rPr>
              <w:t>Matthews</w:t>
            </w:r>
          </w:p>
        </w:tc>
        <w:tc>
          <w:tcPr>
            <w:tcW w:w="2376" w:type="dxa"/>
            <w:vAlign w:val="center"/>
          </w:tcPr>
          <w:p w14:paraId="3BEFCD3B" w14:textId="3E13E46A" w:rsidR="005926D1" w:rsidRPr="007C5881" w:rsidRDefault="005926D1" w:rsidP="005926D1">
            <w:pPr>
              <w:rPr>
                <w:rFonts w:cs="Arial"/>
                <w:szCs w:val="20"/>
              </w:rPr>
            </w:pPr>
            <w:r w:rsidRPr="007C5881">
              <w:rPr>
                <w:rFonts w:cs="Arial"/>
                <w:szCs w:val="20"/>
              </w:rPr>
              <w:t>As iLPNs are confirmed to be received by MAWM</w:t>
            </w:r>
          </w:p>
        </w:tc>
        <w:tc>
          <w:tcPr>
            <w:tcW w:w="2509" w:type="dxa"/>
            <w:vAlign w:val="center"/>
          </w:tcPr>
          <w:p w14:paraId="79A12B52" w14:textId="1C2E924C" w:rsidR="005926D1" w:rsidRPr="007C5881" w:rsidRDefault="005926D1" w:rsidP="005926D1">
            <w:pPr>
              <w:rPr>
                <w:rFonts w:cs="Arial"/>
                <w:szCs w:val="20"/>
              </w:rPr>
            </w:pPr>
            <w:r w:rsidRPr="007C5881">
              <w:rPr>
                <w:rFonts w:cs="Arial"/>
                <w:szCs w:val="20"/>
              </w:rPr>
              <w:t>MHE message to inform Matthews that the iLPN was systematically received successfully</w:t>
            </w:r>
          </w:p>
        </w:tc>
      </w:tr>
      <w:tr w:rsidR="005926D1" w:rsidRPr="007C5881" w14:paraId="7E02762C" w14:textId="77777777" w:rsidTr="00BA65B3">
        <w:trPr>
          <w:trHeight w:val="854"/>
          <w:jc w:val="center"/>
        </w:trPr>
        <w:tc>
          <w:tcPr>
            <w:tcW w:w="625" w:type="dxa"/>
            <w:vAlign w:val="center"/>
          </w:tcPr>
          <w:p w14:paraId="46B07D20" w14:textId="5BB0F4BC" w:rsidR="005926D1" w:rsidRPr="007C5881" w:rsidRDefault="005926D1" w:rsidP="005926D1">
            <w:pPr>
              <w:jc w:val="center"/>
              <w:rPr>
                <w:rFonts w:cs="Arial"/>
                <w:spacing w:val="-1"/>
                <w:shd w:val="clear" w:color="auto" w:fill="FFFFFF"/>
              </w:rPr>
            </w:pPr>
            <w:r w:rsidRPr="007C5881">
              <w:rPr>
                <w:rFonts w:cs="Arial"/>
                <w:spacing w:val="-1"/>
                <w:shd w:val="clear" w:color="auto" w:fill="FFFFFF"/>
              </w:rPr>
              <w:t>3</w:t>
            </w:r>
          </w:p>
        </w:tc>
        <w:tc>
          <w:tcPr>
            <w:tcW w:w="2336" w:type="dxa"/>
            <w:vAlign w:val="center"/>
          </w:tcPr>
          <w:p w14:paraId="3C3371B1" w14:textId="01239180" w:rsidR="005926D1" w:rsidRPr="007C5881" w:rsidRDefault="005926D1" w:rsidP="005926D1">
            <w:pPr>
              <w:rPr>
                <w:rFonts w:cs="Arial"/>
                <w:spacing w:val="-1"/>
                <w:shd w:val="clear" w:color="auto" w:fill="FFFFFF"/>
              </w:rPr>
            </w:pPr>
            <w:r w:rsidRPr="007C5881">
              <w:rPr>
                <w:rFonts w:cs="Arial"/>
                <w:spacing w:val="-1"/>
                <w:shd w:val="clear" w:color="auto" w:fill="FFFFFF"/>
              </w:rPr>
              <w:t>Putaway Divert Assignment</w:t>
            </w:r>
          </w:p>
        </w:tc>
        <w:tc>
          <w:tcPr>
            <w:tcW w:w="1286" w:type="dxa"/>
            <w:vAlign w:val="center"/>
          </w:tcPr>
          <w:p w14:paraId="1C9D5637" w14:textId="77777777" w:rsidR="005926D1" w:rsidRPr="007C5881" w:rsidRDefault="005926D1" w:rsidP="005926D1">
            <w:pPr>
              <w:rPr>
                <w:rFonts w:cs="Arial"/>
                <w:szCs w:val="20"/>
              </w:rPr>
            </w:pPr>
            <w:r w:rsidRPr="007C5881">
              <w:rPr>
                <w:rFonts w:cs="Arial"/>
                <w:szCs w:val="20"/>
              </w:rPr>
              <w:t>MAWM</w:t>
            </w:r>
          </w:p>
        </w:tc>
        <w:tc>
          <w:tcPr>
            <w:tcW w:w="1658" w:type="dxa"/>
            <w:vAlign w:val="center"/>
          </w:tcPr>
          <w:p w14:paraId="5B013753" w14:textId="77777777" w:rsidR="005926D1" w:rsidRPr="007C5881" w:rsidRDefault="005926D1" w:rsidP="005926D1">
            <w:pPr>
              <w:rPr>
                <w:rFonts w:cs="Arial"/>
                <w:szCs w:val="20"/>
              </w:rPr>
            </w:pPr>
            <w:r w:rsidRPr="007C5881">
              <w:rPr>
                <w:rFonts w:cs="Arial"/>
                <w:szCs w:val="20"/>
              </w:rPr>
              <w:t>Matthews</w:t>
            </w:r>
          </w:p>
        </w:tc>
        <w:tc>
          <w:tcPr>
            <w:tcW w:w="2376" w:type="dxa"/>
            <w:vAlign w:val="center"/>
          </w:tcPr>
          <w:p w14:paraId="58B43F98" w14:textId="77777777" w:rsidR="005926D1" w:rsidRPr="007C5881" w:rsidRDefault="005926D1" w:rsidP="005926D1">
            <w:pPr>
              <w:rPr>
                <w:rFonts w:cs="Arial"/>
                <w:szCs w:val="20"/>
              </w:rPr>
            </w:pPr>
            <w:r w:rsidRPr="007C5881">
              <w:rPr>
                <w:rFonts w:cs="Arial"/>
                <w:szCs w:val="20"/>
              </w:rPr>
              <w:t>As iLPNs are allocated to go to Active from Receiving</w:t>
            </w:r>
          </w:p>
        </w:tc>
        <w:tc>
          <w:tcPr>
            <w:tcW w:w="2509" w:type="dxa"/>
            <w:vAlign w:val="center"/>
          </w:tcPr>
          <w:p w14:paraId="15F89F42" w14:textId="77777777" w:rsidR="005926D1" w:rsidRPr="007C5881" w:rsidRDefault="005926D1" w:rsidP="005926D1">
            <w:pPr>
              <w:rPr>
                <w:rFonts w:cs="Arial"/>
                <w:szCs w:val="20"/>
              </w:rPr>
            </w:pPr>
            <w:r w:rsidRPr="007C5881">
              <w:rPr>
                <w:rFonts w:cs="Arial"/>
                <w:szCs w:val="20"/>
              </w:rPr>
              <w:t>MHE message to inform Matthews of iLPNs and their destinations for diverting</w:t>
            </w:r>
          </w:p>
        </w:tc>
      </w:tr>
      <w:tr w:rsidR="005926D1" w:rsidRPr="007C5881" w14:paraId="35CDD6B9" w14:textId="77777777" w:rsidTr="00BA65B3">
        <w:trPr>
          <w:trHeight w:val="926"/>
          <w:jc w:val="center"/>
        </w:trPr>
        <w:tc>
          <w:tcPr>
            <w:tcW w:w="625" w:type="dxa"/>
            <w:vAlign w:val="center"/>
          </w:tcPr>
          <w:p w14:paraId="1E3164CB" w14:textId="7EA45EC4" w:rsidR="005926D1" w:rsidRPr="007C5881" w:rsidRDefault="005926D1" w:rsidP="005926D1">
            <w:pPr>
              <w:jc w:val="center"/>
              <w:rPr>
                <w:rFonts w:cs="Arial"/>
                <w:spacing w:val="-1"/>
                <w:shd w:val="clear" w:color="auto" w:fill="FFFFFF"/>
              </w:rPr>
            </w:pPr>
            <w:r w:rsidRPr="007C5881">
              <w:rPr>
                <w:rFonts w:cs="Arial"/>
                <w:spacing w:val="-1"/>
                <w:shd w:val="clear" w:color="auto" w:fill="FFFFFF"/>
              </w:rPr>
              <w:t>4</w:t>
            </w:r>
          </w:p>
        </w:tc>
        <w:tc>
          <w:tcPr>
            <w:tcW w:w="2336" w:type="dxa"/>
            <w:vAlign w:val="center"/>
          </w:tcPr>
          <w:p w14:paraId="3F7C75F6" w14:textId="3F26C903" w:rsidR="005926D1" w:rsidRPr="007C5881" w:rsidRDefault="005926D1" w:rsidP="005926D1">
            <w:pPr>
              <w:rPr>
                <w:rFonts w:cs="Arial"/>
                <w:spacing w:val="-1"/>
                <w:shd w:val="clear" w:color="auto" w:fill="FFFFFF"/>
              </w:rPr>
            </w:pPr>
            <w:r w:rsidRPr="007C5881">
              <w:rPr>
                <w:rFonts w:cs="Arial"/>
                <w:spacing w:val="-1"/>
                <w:shd w:val="clear" w:color="auto" w:fill="FFFFFF"/>
              </w:rPr>
              <w:t>Print LPN</w:t>
            </w:r>
          </w:p>
        </w:tc>
        <w:tc>
          <w:tcPr>
            <w:tcW w:w="1286" w:type="dxa"/>
            <w:vAlign w:val="center"/>
          </w:tcPr>
          <w:p w14:paraId="24C64180" w14:textId="5E15A287" w:rsidR="005926D1" w:rsidRPr="007C5881" w:rsidRDefault="005926D1" w:rsidP="005926D1">
            <w:pPr>
              <w:rPr>
                <w:rFonts w:cs="Arial"/>
                <w:szCs w:val="20"/>
              </w:rPr>
            </w:pPr>
            <w:r w:rsidRPr="007C5881">
              <w:rPr>
                <w:rFonts w:cs="Arial"/>
                <w:szCs w:val="20"/>
              </w:rPr>
              <w:t>MAWM</w:t>
            </w:r>
          </w:p>
        </w:tc>
        <w:tc>
          <w:tcPr>
            <w:tcW w:w="1658" w:type="dxa"/>
            <w:vAlign w:val="center"/>
          </w:tcPr>
          <w:p w14:paraId="64CB8AE3" w14:textId="7F08FF36" w:rsidR="005926D1" w:rsidRPr="007C5881" w:rsidRDefault="005926D1" w:rsidP="005926D1">
            <w:pPr>
              <w:rPr>
                <w:rFonts w:cs="Arial"/>
                <w:szCs w:val="20"/>
              </w:rPr>
            </w:pPr>
            <w:r w:rsidRPr="007C5881">
              <w:rPr>
                <w:rFonts w:cs="Arial"/>
                <w:szCs w:val="20"/>
              </w:rPr>
              <w:t>Matthews</w:t>
            </w:r>
          </w:p>
        </w:tc>
        <w:tc>
          <w:tcPr>
            <w:tcW w:w="2376" w:type="dxa"/>
            <w:vAlign w:val="center"/>
          </w:tcPr>
          <w:p w14:paraId="6F9C19ED" w14:textId="09012D6C" w:rsidR="005926D1" w:rsidRPr="007C5881" w:rsidRDefault="005926D1" w:rsidP="005926D1">
            <w:pPr>
              <w:rPr>
                <w:rFonts w:cs="Arial"/>
                <w:szCs w:val="20"/>
              </w:rPr>
            </w:pPr>
            <w:r w:rsidRPr="007C5881">
              <w:rPr>
                <w:rFonts w:cs="Arial"/>
                <w:szCs w:val="20"/>
              </w:rPr>
              <w:t>Post LPN Disposition and LPN label is generated</w:t>
            </w:r>
          </w:p>
        </w:tc>
        <w:tc>
          <w:tcPr>
            <w:tcW w:w="2509" w:type="dxa"/>
            <w:vAlign w:val="center"/>
          </w:tcPr>
          <w:p w14:paraId="529B95C7" w14:textId="4589085A" w:rsidR="005926D1" w:rsidRPr="007C5881" w:rsidRDefault="005926D1" w:rsidP="005926D1">
            <w:pPr>
              <w:rPr>
                <w:rFonts w:cs="Arial"/>
                <w:szCs w:val="20"/>
              </w:rPr>
            </w:pPr>
            <w:r w:rsidRPr="007C5881">
              <w:rPr>
                <w:rFonts w:cs="Arial"/>
                <w:szCs w:val="20"/>
              </w:rPr>
              <w:t>MHE message with zebra label code (ZPL) to be printed and applied to the received LPN</w:t>
            </w:r>
          </w:p>
        </w:tc>
      </w:tr>
      <w:tr w:rsidR="005926D1" w:rsidRPr="007C5881" w14:paraId="63B29316" w14:textId="77777777" w:rsidTr="00BA65B3">
        <w:trPr>
          <w:trHeight w:val="701"/>
          <w:jc w:val="center"/>
        </w:trPr>
        <w:tc>
          <w:tcPr>
            <w:tcW w:w="625" w:type="dxa"/>
            <w:vAlign w:val="center"/>
          </w:tcPr>
          <w:p w14:paraId="021D00F6" w14:textId="35124AD3" w:rsidR="005926D1" w:rsidRPr="007C5881" w:rsidRDefault="005926D1" w:rsidP="005926D1">
            <w:pPr>
              <w:jc w:val="center"/>
              <w:rPr>
                <w:rFonts w:cs="Arial"/>
                <w:spacing w:val="-1"/>
                <w:shd w:val="clear" w:color="auto" w:fill="FFFFFF"/>
              </w:rPr>
            </w:pPr>
            <w:r w:rsidRPr="007C5881">
              <w:rPr>
                <w:rFonts w:cs="Arial"/>
                <w:spacing w:val="-1"/>
                <w:shd w:val="clear" w:color="auto" w:fill="FFFFFF"/>
              </w:rPr>
              <w:t>5</w:t>
            </w:r>
          </w:p>
        </w:tc>
        <w:tc>
          <w:tcPr>
            <w:tcW w:w="2336" w:type="dxa"/>
            <w:vAlign w:val="center"/>
          </w:tcPr>
          <w:p w14:paraId="2DBA8023" w14:textId="1E47BE88" w:rsidR="005926D1" w:rsidRPr="007C5881" w:rsidRDefault="005926D1" w:rsidP="005926D1">
            <w:pPr>
              <w:rPr>
                <w:rFonts w:cs="Arial"/>
                <w:spacing w:val="-1"/>
                <w:shd w:val="clear" w:color="auto" w:fill="FFFFFF"/>
              </w:rPr>
            </w:pPr>
            <w:r w:rsidRPr="007C5881">
              <w:rPr>
                <w:rFonts w:cs="Arial"/>
                <w:spacing w:val="-1"/>
                <w:shd w:val="clear" w:color="auto" w:fill="FFFFFF"/>
              </w:rPr>
              <w:t>Putaway Divert Confirmation</w:t>
            </w:r>
          </w:p>
        </w:tc>
        <w:tc>
          <w:tcPr>
            <w:tcW w:w="1286" w:type="dxa"/>
            <w:vAlign w:val="center"/>
          </w:tcPr>
          <w:p w14:paraId="66D27CFB" w14:textId="4BF77603" w:rsidR="005926D1" w:rsidRPr="007C5881" w:rsidRDefault="005926D1" w:rsidP="005926D1">
            <w:pPr>
              <w:rPr>
                <w:rFonts w:cs="Arial"/>
                <w:szCs w:val="20"/>
              </w:rPr>
            </w:pPr>
            <w:r w:rsidRPr="007C5881">
              <w:rPr>
                <w:rFonts w:cs="Arial"/>
                <w:szCs w:val="20"/>
              </w:rPr>
              <w:t>Matthews</w:t>
            </w:r>
          </w:p>
        </w:tc>
        <w:tc>
          <w:tcPr>
            <w:tcW w:w="1658" w:type="dxa"/>
            <w:vAlign w:val="center"/>
          </w:tcPr>
          <w:p w14:paraId="341197DB" w14:textId="27869399" w:rsidR="005926D1" w:rsidRPr="007C5881" w:rsidRDefault="005926D1" w:rsidP="005926D1">
            <w:pPr>
              <w:rPr>
                <w:rFonts w:cs="Arial"/>
                <w:szCs w:val="20"/>
              </w:rPr>
            </w:pPr>
            <w:r w:rsidRPr="007C5881">
              <w:rPr>
                <w:rFonts w:cs="Arial"/>
                <w:szCs w:val="20"/>
              </w:rPr>
              <w:t>MAWM</w:t>
            </w:r>
          </w:p>
        </w:tc>
        <w:tc>
          <w:tcPr>
            <w:tcW w:w="2376" w:type="dxa"/>
            <w:vAlign w:val="center"/>
          </w:tcPr>
          <w:p w14:paraId="21FB6AE7" w14:textId="419834DC" w:rsidR="005926D1" w:rsidRPr="007C5881" w:rsidRDefault="00AF6E0F" w:rsidP="005926D1">
            <w:pPr>
              <w:rPr>
                <w:rFonts w:cs="Arial"/>
                <w:szCs w:val="20"/>
              </w:rPr>
            </w:pPr>
            <w:r w:rsidRPr="007C5881">
              <w:rPr>
                <w:rFonts w:cs="Arial"/>
                <w:szCs w:val="20"/>
              </w:rPr>
              <w:t>When a  LPN  is scanned and diverted by the MHE</w:t>
            </w:r>
          </w:p>
        </w:tc>
        <w:tc>
          <w:tcPr>
            <w:tcW w:w="2509" w:type="dxa"/>
            <w:vAlign w:val="center"/>
          </w:tcPr>
          <w:p w14:paraId="4540D830" w14:textId="6158DA6A" w:rsidR="005926D1" w:rsidRPr="007C5881" w:rsidRDefault="00AF6E0F" w:rsidP="005926D1">
            <w:pPr>
              <w:rPr>
                <w:rFonts w:cs="Arial"/>
                <w:szCs w:val="20"/>
              </w:rPr>
            </w:pPr>
            <w:r w:rsidRPr="007C5881">
              <w:rPr>
                <w:rFonts w:cs="Arial"/>
                <w:szCs w:val="20"/>
              </w:rPr>
              <w:t>Message is used by MAWM to locate the LPN into a staging location.</w:t>
            </w:r>
          </w:p>
        </w:tc>
      </w:tr>
    </w:tbl>
    <w:p w14:paraId="6753B719" w14:textId="77777777" w:rsidR="001C0B71" w:rsidRPr="007C5881" w:rsidRDefault="001C0B71" w:rsidP="0096777E">
      <w:pPr>
        <w:spacing w:after="0"/>
      </w:pPr>
    </w:p>
    <w:p w14:paraId="26B0318A" w14:textId="6FB8BD8E" w:rsidR="00083F04" w:rsidRPr="007C5881" w:rsidRDefault="00C84DEE" w:rsidP="006B38C6">
      <w:pPr>
        <w:pStyle w:val="Heading4"/>
        <w:rPr>
          <w:rFonts w:hint="eastAsia"/>
        </w:rPr>
      </w:pPr>
      <w:bookmarkStart w:id="229" w:name="_Toc196830829"/>
      <w:r w:rsidRPr="007C5881">
        <w:t>Non-Conveyable Receipts</w:t>
      </w:r>
      <w:r w:rsidR="002F13BC" w:rsidRPr="007C5881">
        <w:t xml:space="preserve"> / Mobile Receiving Strategy</w:t>
      </w:r>
      <w:bookmarkEnd w:id="229"/>
    </w:p>
    <w:p w14:paraId="478832B2" w14:textId="77777777" w:rsidR="002B0530" w:rsidRPr="002B0530" w:rsidRDefault="002B0530" w:rsidP="002B0530">
      <w:pPr>
        <w:jc w:val="both"/>
      </w:pPr>
      <w:r w:rsidRPr="002B0530">
        <w:t>The Non-Conveyable Receipts / Mobile Receiving Strategy is used to receive various types of items, including vendor conveyable items (based on operational decisions during peak season or high MHE receiving volumes), non-conveyable items, Transfer Orders, and Outsource Production Orders.</w:t>
      </w:r>
    </w:p>
    <w:p w14:paraId="4F0DA1E4" w14:textId="77777777" w:rsidR="002B0530" w:rsidRPr="002B0530" w:rsidRDefault="002B0530" w:rsidP="002B0530">
      <w:r w:rsidRPr="002B0530">
        <w:t>The strategy includes the following receiving criteria/options:</w:t>
      </w:r>
    </w:p>
    <w:p w14:paraId="59088FC1" w14:textId="3DDC0E9D" w:rsidR="002B0530" w:rsidRPr="002B0530" w:rsidRDefault="002B0530" w:rsidP="00670E9C">
      <w:pPr>
        <w:numPr>
          <w:ilvl w:val="0"/>
          <w:numId w:val="41"/>
        </w:numPr>
      </w:pPr>
      <w:r w:rsidRPr="002B0530">
        <w:rPr>
          <w:b/>
          <w:bCs/>
        </w:rPr>
        <w:t>Receive LPN Level ASN</w:t>
      </w:r>
      <w:r w:rsidRPr="002B0530">
        <w:t xml:space="preserve">: This option </w:t>
      </w:r>
      <w:r w:rsidR="0080532D" w:rsidRPr="002B0530">
        <w:t>allows</w:t>
      </w:r>
      <w:r w:rsidRPr="002B0530">
        <w:t xml:space="preserve"> receiving LPNs by scanning the LPN without confirming its contents. The receiving transaction calls for disposition, prints the LPN label </w:t>
      </w:r>
      <w:r w:rsidRPr="002B0530">
        <w:rPr>
          <w:b/>
          <w:bCs/>
          <w:color w:val="FF0000"/>
        </w:rPr>
        <w:t>[</w:t>
      </w:r>
      <w:r w:rsidR="00396F2D" w:rsidRPr="007C5881">
        <w:rPr>
          <w:b/>
          <w:bCs/>
          <w:color w:val="FF0000"/>
        </w:rPr>
        <w:t>WM</w:t>
      </w:r>
      <w:r w:rsidRPr="002B0530">
        <w:rPr>
          <w:b/>
          <w:bCs/>
          <w:color w:val="FF0000"/>
        </w:rPr>
        <w:t>01]</w:t>
      </w:r>
      <w:r w:rsidRPr="002B0530">
        <w:t>, and the user moves the iLPN to the appropriate sortation location based on the determined destination via LPN Disposition.</w:t>
      </w:r>
      <w:r w:rsidR="00AC7DC1" w:rsidRPr="007C5881">
        <w:t xml:space="preserve"> Lands’ End uses the “</w:t>
      </w:r>
      <w:r w:rsidR="00AC7DC1" w:rsidRPr="007C5881">
        <w:rPr>
          <w:b/>
          <w:bCs/>
        </w:rPr>
        <w:t>Receiving Line Override Criteria</w:t>
      </w:r>
      <w:r w:rsidR="00AC7DC1" w:rsidRPr="007C5881">
        <w:t xml:space="preserve">” to prompt for LPN details for </w:t>
      </w:r>
      <w:r w:rsidR="00AC7DC1" w:rsidRPr="007C5881">
        <w:rPr>
          <w:b/>
          <w:bCs/>
        </w:rPr>
        <w:t>Gift Card</w:t>
      </w:r>
      <w:r w:rsidR="00AC7DC1" w:rsidRPr="007C5881">
        <w:t xml:space="preserve"> LPNs or for an LPN that requires contents confirmation based on the </w:t>
      </w:r>
      <w:r w:rsidR="00AC7DC1" w:rsidRPr="007C5881">
        <w:rPr>
          <w:b/>
          <w:bCs/>
        </w:rPr>
        <w:t>SAP vendor rate</w:t>
      </w:r>
      <w:r w:rsidR="00150626" w:rsidRPr="007C5881">
        <w:t>.</w:t>
      </w:r>
    </w:p>
    <w:p w14:paraId="387FB67B" w14:textId="731631B1" w:rsidR="002B0530" w:rsidRPr="002B0530" w:rsidRDefault="002B0530" w:rsidP="00670E9C">
      <w:pPr>
        <w:numPr>
          <w:ilvl w:val="0"/>
          <w:numId w:val="41"/>
        </w:numPr>
      </w:pPr>
      <w:r w:rsidRPr="002B0530">
        <w:rPr>
          <w:b/>
          <w:bCs/>
        </w:rPr>
        <w:t>Receive Item Level ASN</w:t>
      </w:r>
      <w:r w:rsidRPr="002B0530">
        <w:t xml:space="preserve">: This option is used when LPN information is not provided. Associates are prompted to scan at least the ASN, Blind LPN Id, item, and quantity to receive the product in the warehouse. Once the LPN is received, the receiving transaction calls for disposition, prints the LPN label </w:t>
      </w:r>
      <w:r w:rsidRPr="002B0530">
        <w:rPr>
          <w:b/>
          <w:bCs/>
          <w:color w:val="FF0000"/>
        </w:rPr>
        <w:t>[</w:t>
      </w:r>
      <w:r w:rsidR="00396F2D" w:rsidRPr="007C5881">
        <w:rPr>
          <w:b/>
          <w:bCs/>
          <w:color w:val="FF0000"/>
        </w:rPr>
        <w:t>WM</w:t>
      </w:r>
      <w:r w:rsidRPr="002B0530">
        <w:rPr>
          <w:b/>
          <w:bCs/>
          <w:color w:val="FF0000"/>
        </w:rPr>
        <w:t>01]</w:t>
      </w:r>
      <w:r w:rsidRPr="002B0530">
        <w:t xml:space="preserve">, and the user moves the iLPN to the appropriate sortation location based on the determined destination via LPN Disposition. Lands’ End leverages </w:t>
      </w:r>
      <w:r w:rsidR="00AC7DC1" w:rsidRPr="007C5881">
        <w:t xml:space="preserve">on </w:t>
      </w:r>
      <w:r w:rsidRPr="002B0530">
        <w:t xml:space="preserve">the </w:t>
      </w:r>
      <w:r w:rsidR="00AC7DC1" w:rsidRPr="007C5881">
        <w:t>“</w:t>
      </w:r>
      <w:r w:rsidRPr="002B0530">
        <w:rPr>
          <w:b/>
          <w:bCs/>
        </w:rPr>
        <w:t>Copy LPN</w:t>
      </w:r>
      <w:r w:rsidR="00AC7DC1" w:rsidRPr="007C5881">
        <w:t>”</w:t>
      </w:r>
      <w:r w:rsidRPr="002B0530">
        <w:t xml:space="preserve"> feature to receive multiple LPNs containing the same item and quantities by copying the previously received item, quantity, and attributes</w:t>
      </w:r>
      <w:r w:rsidR="00AC7DC1" w:rsidRPr="007C5881">
        <w:t>, for example “</w:t>
      </w:r>
      <w:r w:rsidR="00AC7DC1" w:rsidRPr="007C5881">
        <w:rPr>
          <w:b/>
          <w:bCs/>
        </w:rPr>
        <w:t>Supplies ASN receiving</w:t>
      </w:r>
      <w:r w:rsidR="00AC7DC1" w:rsidRPr="007C5881">
        <w:t>”.</w:t>
      </w:r>
    </w:p>
    <w:p w14:paraId="16885E95" w14:textId="5076B607" w:rsidR="002B0530" w:rsidRPr="002B0530" w:rsidRDefault="002B0530" w:rsidP="00670E9C">
      <w:pPr>
        <w:numPr>
          <w:ilvl w:val="0"/>
          <w:numId w:val="41"/>
        </w:numPr>
      </w:pPr>
      <w:r w:rsidRPr="002B0530">
        <w:rPr>
          <w:b/>
          <w:bCs/>
        </w:rPr>
        <w:t>Bulk ASN Receiving</w:t>
      </w:r>
      <w:r w:rsidRPr="002B0530">
        <w:t>: This option is used for bulk receiving transfer orders</w:t>
      </w:r>
      <w:r w:rsidR="00DF2F64">
        <w:t xml:space="preserve"> and outsourc</w:t>
      </w:r>
      <w:r w:rsidR="00756E96">
        <w:t>e production orders</w:t>
      </w:r>
      <w:r w:rsidRPr="002B0530">
        <w:t xml:space="preserve"> without scanning LPNs.</w:t>
      </w:r>
    </w:p>
    <w:p w14:paraId="54DE14A3" w14:textId="0A501F3E" w:rsidR="00B66F6F" w:rsidRPr="004F41BE" w:rsidRDefault="00B66F6F" w:rsidP="00670E9C">
      <w:pPr>
        <w:numPr>
          <w:ilvl w:val="0"/>
          <w:numId w:val="41"/>
        </w:numPr>
        <w:jc w:val="both"/>
      </w:pPr>
      <w:r w:rsidRPr="004F41BE">
        <w:rPr>
          <w:b/>
          <w:bCs/>
        </w:rPr>
        <w:t>Production Orders Receipts:</w:t>
      </w:r>
      <w:r w:rsidRPr="004F41BE">
        <w:t xml:space="preserve"> This option is used to receive both in-house</w:t>
      </w:r>
      <w:r w:rsidR="00ED2399" w:rsidRPr="004F41BE">
        <w:t xml:space="preserve"> </w:t>
      </w:r>
      <w:r w:rsidRPr="004F41BE">
        <w:t xml:space="preserve">production orders. It enables users to scan iLPNs without verifying their contents. The transaction triggers a separate receiving process, similar to LPN-Level Receiving, specifically designed for Production Order Receiving. Additionally, it initiates a </w:t>
      </w:r>
      <w:r w:rsidR="003A498B" w:rsidRPr="004F41BE">
        <w:t>System Suggested Putaway</w:t>
      </w:r>
      <w:r w:rsidRPr="004F41BE">
        <w:t xml:space="preserve"> process to consolidate all production orders into a putwall cubby location</w:t>
      </w:r>
      <w:r w:rsidR="005510C6" w:rsidRPr="004F41BE">
        <w:t xml:space="preserve"> (Multis</w:t>
      </w:r>
      <w:r w:rsidR="002732A8" w:rsidRPr="004F41BE">
        <w:t>) or a floor location (Outsourcing, Singles, and Large)</w:t>
      </w:r>
    </w:p>
    <w:p w14:paraId="06E565FB" w14:textId="2AD2BF2D" w:rsidR="00C039A1" w:rsidRDefault="00C039A1">
      <w:pPr>
        <w:spacing w:line="276" w:lineRule="auto"/>
        <w:rPr>
          <w:rFonts w:ascii="Arial Bold" w:eastAsiaTheme="majorEastAsia" w:hAnsi="Arial Bold" w:cs="Arial" w:hint="eastAsia"/>
          <w:b/>
          <w:iCs/>
          <w:color w:val="030E24" w:themeColor="accent1" w:themeShade="80"/>
          <w:szCs w:val="24"/>
        </w:rPr>
      </w:pPr>
    </w:p>
    <w:p w14:paraId="1137725F" w14:textId="77777777" w:rsidR="00D6147D" w:rsidRDefault="00D6147D">
      <w:pPr>
        <w:spacing w:line="276" w:lineRule="auto"/>
        <w:rPr>
          <w:rFonts w:ascii="Arial Bold" w:eastAsiaTheme="majorEastAsia" w:hAnsi="Arial Bold" w:cs="Arial" w:hint="eastAsia"/>
          <w:b/>
          <w:iCs/>
          <w:color w:val="030E24" w:themeColor="accent1" w:themeShade="80"/>
          <w:szCs w:val="24"/>
        </w:rPr>
      </w:pPr>
      <w:r>
        <w:br w:type="page"/>
      </w:r>
    </w:p>
    <w:p w14:paraId="5F5053AC" w14:textId="71FCFB09" w:rsidR="001C0B71" w:rsidRPr="007C5881" w:rsidRDefault="00032799" w:rsidP="006B38C6">
      <w:pPr>
        <w:pStyle w:val="Heading4"/>
        <w:rPr>
          <w:rFonts w:hint="eastAsia"/>
        </w:rPr>
      </w:pPr>
      <w:bookmarkStart w:id="230" w:name="_Toc196830830"/>
      <w:r w:rsidRPr="007C5881">
        <w:t>Returns</w:t>
      </w:r>
      <w:r w:rsidR="00A47D23" w:rsidRPr="007C5881">
        <w:t xml:space="preserve"> Strategy</w:t>
      </w:r>
      <w:bookmarkEnd w:id="230"/>
    </w:p>
    <w:p w14:paraId="61FA9191" w14:textId="77777777" w:rsidR="00214B78" w:rsidRPr="00214B78" w:rsidRDefault="00214B78" w:rsidP="00214B78">
      <w:pPr>
        <w:jc w:val="both"/>
      </w:pPr>
      <w:r w:rsidRPr="00214B78">
        <w:t>The Returns Strategy at Dodgeville handles returned inventory from customers, stores, and third-party retailers. These return processes make up a significant portion of the inbound operations at the Dodgeville Distribution Center (DC) and require additional processing during receiving to determine if the inventory can be re-sold or needs to go through a secondary process. Lands’ End sends receipt details to the host system immediately upon receiving LPNs for returns, without waiting for ASN Verification. As soon as LPNs are received, a receipt PIX for the inventory is sent to the host system.</w:t>
      </w:r>
    </w:p>
    <w:p w14:paraId="64AF41F6" w14:textId="60D161EC" w:rsidR="00214B78" w:rsidRPr="00214B78" w:rsidRDefault="00214B78" w:rsidP="00214B78">
      <w:pPr>
        <w:jc w:val="both"/>
      </w:pPr>
      <w:r w:rsidRPr="00214B78">
        <w:t xml:space="preserve">Once the returned product is unloaded from the truck, the Lands’ End receiving team evaluates it, processes any necessary customer credits, and classifies the product as either bulky or </w:t>
      </w:r>
      <w:r w:rsidRPr="007C5881">
        <w:t>non-bulky</w:t>
      </w:r>
      <w:r w:rsidRPr="00214B78">
        <w:t xml:space="preserve"> items. Based on this classification, the return process </w:t>
      </w:r>
      <w:r w:rsidR="000173EE" w:rsidRPr="007C5881">
        <w:t>can be initiated by one of the two following criteria:</w:t>
      </w:r>
    </w:p>
    <w:p w14:paraId="328275DA" w14:textId="77777777" w:rsidR="00214B78" w:rsidRPr="007C5881" w:rsidRDefault="00214B78" w:rsidP="00670E9C">
      <w:pPr>
        <w:pStyle w:val="ListParagraph"/>
        <w:numPr>
          <w:ilvl w:val="0"/>
          <w:numId w:val="46"/>
        </w:numPr>
        <w:jc w:val="both"/>
      </w:pPr>
      <w:r w:rsidRPr="007C5881">
        <w:rPr>
          <w:b/>
        </w:rPr>
        <w:t>Returns Station</w:t>
      </w:r>
      <w:r w:rsidRPr="007C5881">
        <w:t>: Used for non-bulky items.</w:t>
      </w:r>
    </w:p>
    <w:p w14:paraId="51EFECDC" w14:textId="77777777" w:rsidR="00214B78" w:rsidRPr="007C5881" w:rsidRDefault="00214B78" w:rsidP="00670E9C">
      <w:pPr>
        <w:pStyle w:val="ListParagraph"/>
        <w:numPr>
          <w:ilvl w:val="0"/>
          <w:numId w:val="46"/>
        </w:numPr>
        <w:jc w:val="both"/>
      </w:pPr>
      <w:r w:rsidRPr="007C5881">
        <w:rPr>
          <w:b/>
        </w:rPr>
        <w:t>Mobile Returns</w:t>
      </w:r>
      <w:r w:rsidRPr="007C5881">
        <w:t>: Used for bulky items.</w:t>
      </w:r>
    </w:p>
    <w:p w14:paraId="652CB7AD" w14:textId="77777777" w:rsidR="008F1B66" w:rsidRPr="008F1B66" w:rsidRDefault="008F1B66" w:rsidP="008F1B66">
      <w:pPr>
        <w:jc w:val="both"/>
      </w:pPr>
      <w:r w:rsidRPr="008F1B66">
        <w:t>Once a returned product is classified, the returns receiving process begins in MAWM. A user initiates the Return Receiving transaction either on a WM Mobile device or a Return Station via a web browser.</w:t>
      </w:r>
    </w:p>
    <w:p w14:paraId="7F8F57DD" w14:textId="77777777" w:rsidR="008F1B66" w:rsidRPr="008F1B66" w:rsidRDefault="008F1B66" w:rsidP="008F1B66">
      <w:pPr>
        <w:jc w:val="both"/>
      </w:pPr>
      <w:r w:rsidRPr="008F1B66">
        <w:rPr>
          <w:b/>
          <w:bCs/>
        </w:rPr>
        <w:t>Initial Steps:</w:t>
      </w:r>
    </w:p>
    <w:p w14:paraId="392AA854" w14:textId="77777777" w:rsidR="008F1B66" w:rsidRPr="007C5881" w:rsidRDefault="008F1B66" w:rsidP="00670E9C">
      <w:pPr>
        <w:pStyle w:val="ListParagraph"/>
        <w:numPr>
          <w:ilvl w:val="0"/>
          <w:numId w:val="45"/>
        </w:numPr>
        <w:jc w:val="both"/>
      </w:pPr>
      <w:r w:rsidRPr="007C5881">
        <w:rPr>
          <w:b/>
        </w:rPr>
        <w:t>ASN ID Entry:</w:t>
      </w:r>
    </w:p>
    <w:p w14:paraId="34887FD9" w14:textId="77777777" w:rsidR="008F1B66" w:rsidRPr="007C5881" w:rsidRDefault="008F1B66" w:rsidP="00670E9C">
      <w:pPr>
        <w:pStyle w:val="ListParagraph"/>
        <w:numPr>
          <w:ilvl w:val="1"/>
          <w:numId w:val="45"/>
        </w:numPr>
        <w:jc w:val="both"/>
      </w:pPr>
      <w:r w:rsidRPr="007C5881">
        <w:rPr>
          <w:b/>
        </w:rPr>
        <w:t>If provided:</w:t>
      </w:r>
      <w:r w:rsidRPr="007C5881">
        <w:t xml:space="preserve"> The user scans or enters the ASN ID.</w:t>
      </w:r>
    </w:p>
    <w:p w14:paraId="739D7FCC" w14:textId="77777777" w:rsidR="008F1B66" w:rsidRPr="007C5881" w:rsidRDefault="008F1B66" w:rsidP="00670E9C">
      <w:pPr>
        <w:pStyle w:val="ListParagraph"/>
        <w:numPr>
          <w:ilvl w:val="1"/>
          <w:numId w:val="45"/>
        </w:numPr>
        <w:jc w:val="both"/>
      </w:pPr>
      <w:r w:rsidRPr="007C5881">
        <w:rPr>
          <w:b/>
        </w:rPr>
        <w:t>If not provided:</w:t>
      </w:r>
      <w:r w:rsidRPr="007C5881">
        <w:t xml:space="preserve"> The user creates a blind customer return from the ASN UI, associating it with a vendor ID and/or origin facility based on return label information.</w:t>
      </w:r>
    </w:p>
    <w:p w14:paraId="7C3C9863" w14:textId="77777777" w:rsidR="008F1B66" w:rsidRPr="007C5881" w:rsidRDefault="008F1B66" w:rsidP="00670E9C">
      <w:pPr>
        <w:pStyle w:val="ListParagraph"/>
        <w:numPr>
          <w:ilvl w:val="0"/>
          <w:numId w:val="45"/>
        </w:numPr>
        <w:jc w:val="both"/>
      </w:pPr>
      <w:r w:rsidRPr="007C5881">
        <w:rPr>
          <w:b/>
        </w:rPr>
        <w:t>iLPN Generation:</w:t>
      </w:r>
    </w:p>
    <w:p w14:paraId="3BAF01BB" w14:textId="77777777" w:rsidR="008F1B66" w:rsidRPr="007C5881" w:rsidRDefault="008F1B66" w:rsidP="00670E9C">
      <w:pPr>
        <w:pStyle w:val="ListParagraph"/>
        <w:numPr>
          <w:ilvl w:val="1"/>
          <w:numId w:val="45"/>
        </w:numPr>
        <w:jc w:val="both"/>
      </w:pPr>
      <w:r w:rsidRPr="007C5881">
        <w:t>MAWM generates an iLPN ID for the return. No blind iLPN labels are scanned. The iLPN label is printed after the receipt is complete.</w:t>
      </w:r>
    </w:p>
    <w:p w14:paraId="43E22ED6" w14:textId="77777777" w:rsidR="008F1B66" w:rsidRPr="008F1B66" w:rsidRDefault="008F1B66" w:rsidP="008F1B66">
      <w:pPr>
        <w:jc w:val="both"/>
      </w:pPr>
      <w:r w:rsidRPr="008F1B66">
        <w:rPr>
          <w:b/>
          <w:bCs/>
        </w:rPr>
        <w:t>Item Receipt:</w:t>
      </w:r>
    </w:p>
    <w:p w14:paraId="572BA1A8" w14:textId="77777777" w:rsidR="008F1B66" w:rsidRPr="007C5881" w:rsidRDefault="008F1B66" w:rsidP="00670E9C">
      <w:pPr>
        <w:pStyle w:val="ListParagraph"/>
        <w:numPr>
          <w:ilvl w:val="0"/>
          <w:numId w:val="44"/>
        </w:numPr>
        <w:jc w:val="both"/>
      </w:pPr>
      <w:r w:rsidRPr="007C5881">
        <w:rPr>
          <w:b/>
        </w:rPr>
        <w:t>Item Scan:</w:t>
      </w:r>
      <w:r w:rsidRPr="007C5881">
        <w:t xml:space="preserve"> The user scans the UPC label on the returned item, whether applied by Lands' End or a third-party processor.</w:t>
      </w:r>
    </w:p>
    <w:p w14:paraId="3FE582AC" w14:textId="53CFD450" w:rsidR="008F1B66" w:rsidRPr="007C5881" w:rsidRDefault="008F1B66" w:rsidP="00670E9C">
      <w:pPr>
        <w:pStyle w:val="ListParagraph"/>
        <w:numPr>
          <w:ilvl w:val="0"/>
          <w:numId w:val="44"/>
        </w:numPr>
        <w:jc w:val="both"/>
      </w:pPr>
      <w:r w:rsidRPr="007C5881">
        <w:rPr>
          <w:b/>
        </w:rPr>
        <w:t>Blind Returns:</w:t>
      </w:r>
      <w:r w:rsidRPr="007C5881">
        <w:t xml:space="preserve"> For blind returns, a custom logic </w:t>
      </w:r>
      <w:r w:rsidR="00844DE7" w:rsidRPr="007C5881">
        <w:rPr>
          <w:b/>
          <w:color w:val="FF0000"/>
        </w:rPr>
        <w:t>[</w:t>
      </w:r>
      <w:r w:rsidRPr="007C5881">
        <w:rPr>
          <w:b/>
          <w:color w:val="FF0000"/>
        </w:rPr>
        <w:t>GAP</w:t>
      </w:r>
      <w:r w:rsidR="00844DE7" w:rsidRPr="007C5881">
        <w:rPr>
          <w:b/>
          <w:color w:val="FF0000"/>
        </w:rPr>
        <w:t>-</w:t>
      </w:r>
      <w:r w:rsidRPr="007C5881">
        <w:rPr>
          <w:b/>
          <w:color w:val="FF0000"/>
        </w:rPr>
        <w:t>17</w:t>
      </w:r>
      <w:r w:rsidR="00844DE7" w:rsidRPr="007C5881">
        <w:rPr>
          <w:b/>
          <w:color w:val="FF0000"/>
        </w:rPr>
        <w:t>]</w:t>
      </w:r>
      <w:r w:rsidRPr="007C5881">
        <w:rPr>
          <w:color w:val="FF0000"/>
        </w:rPr>
        <w:t xml:space="preserve"> </w:t>
      </w:r>
      <w:r w:rsidRPr="007C5881">
        <w:t>automatically defaults the Inventory Type to 'USCD' to streamline the process.</w:t>
      </w:r>
    </w:p>
    <w:p w14:paraId="62D2D5C0" w14:textId="7EA58058" w:rsidR="008F1B66" w:rsidRPr="007C5881" w:rsidRDefault="008F1B66" w:rsidP="00670E9C">
      <w:pPr>
        <w:pStyle w:val="ListParagraph"/>
        <w:numPr>
          <w:ilvl w:val="0"/>
          <w:numId w:val="44"/>
        </w:numPr>
        <w:jc w:val="both"/>
      </w:pPr>
      <w:r w:rsidRPr="007C5881">
        <w:rPr>
          <w:b/>
        </w:rPr>
        <w:t>Inventory Attributes:</w:t>
      </w:r>
      <w:r w:rsidRPr="007C5881">
        <w:t xml:space="preserve"> If applicable (e.g., hemming, </w:t>
      </w:r>
      <w:r w:rsidR="00844DE7" w:rsidRPr="007C5881">
        <w:t>logoed</w:t>
      </w:r>
      <w:r w:rsidRPr="007C5881">
        <w:t xml:space="preserve">), the user enters the necessary attributes during the receiving transaction. </w:t>
      </w:r>
    </w:p>
    <w:p w14:paraId="4D5F1BB6" w14:textId="77777777" w:rsidR="008F1B66" w:rsidRPr="007C5881" w:rsidRDefault="008F1B66" w:rsidP="00670E9C">
      <w:pPr>
        <w:pStyle w:val="ListParagraph"/>
        <w:numPr>
          <w:ilvl w:val="1"/>
          <w:numId w:val="44"/>
        </w:numPr>
        <w:jc w:val="both"/>
      </w:pPr>
      <w:r w:rsidRPr="007C5881">
        <w:rPr>
          <w:b/>
        </w:rPr>
        <w:t>Hemming:</w:t>
      </w:r>
      <w:r w:rsidRPr="007C5881">
        <w:t xml:space="preserve"> The user enters the true inseam value or 'UNF' for unfinished items.</w:t>
      </w:r>
    </w:p>
    <w:p w14:paraId="54B703B6" w14:textId="3C1D8802" w:rsidR="008F1B66" w:rsidRPr="007C5881" w:rsidRDefault="008F1B66" w:rsidP="00670E9C">
      <w:pPr>
        <w:pStyle w:val="ListParagraph"/>
        <w:numPr>
          <w:ilvl w:val="1"/>
          <w:numId w:val="44"/>
        </w:numPr>
        <w:jc w:val="both"/>
      </w:pPr>
      <w:r w:rsidRPr="007C5881">
        <w:rPr>
          <w:b/>
        </w:rPr>
        <w:t>Logo</w:t>
      </w:r>
      <w:r w:rsidR="00844DE7" w:rsidRPr="007C5881">
        <w:rPr>
          <w:b/>
        </w:rPr>
        <w:t>ed</w:t>
      </w:r>
      <w:r w:rsidRPr="007C5881">
        <w:rPr>
          <w:b/>
        </w:rPr>
        <w:t>:</w:t>
      </w:r>
      <w:r w:rsidRPr="007C5881">
        <w:t xml:space="preserve"> The user enters the logo ID for recyclable logos or 'UNF' or 'SCRAP' for other cases.</w:t>
      </w:r>
    </w:p>
    <w:p w14:paraId="0C163ADB" w14:textId="774D8C89" w:rsidR="008F1B66" w:rsidRPr="007C5881" w:rsidRDefault="008F1B66" w:rsidP="003A0A9F">
      <w:pPr>
        <w:spacing w:before="240"/>
        <w:jc w:val="both"/>
      </w:pPr>
      <w:r w:rsidRPr="007C5881">
        <w:rPr>
          <w:b/>
        </w:rPr>
        <w:t>Quantity and Disposition:</w:t>
      </w:r>
    </w:p>
    <w:p w14:paraId="4BDC9FF3" w14:textId="77777777" w:rsidR="008F1B66" w:rsidRPr="007C5881" w:rsidRDefault="008F1B66" w:rsidP="00670E9C">
      <w:pPr>
        <w:pStyle w:val="ListParagraph"/>
        <w:numPr>
          <w:ilvl w:val="0"/>
          <w:numId w:val="47"/>
        </w:numPr>
        <w:jc w:val="both"/>
      </w:pPr>
      <w:r w:rsidRPr="007C5881">
        <w:rPr>
          <w:b/>
        </w:rPr>
        <w:t>Quantity:</w:t>
      </w:r>
      <w:r w:rsidRPr="007C5881">
        <w:t xml:space="preserve"> For single-unit returns, the item UPC scan is sufficient. For multiple-unit returns, the user enters the total quantity.</w:t>
      </w:r>
    </w:p>
    <w:p w14:paraId="69F1168D" w14:textId="1EE7D6D1" w:rsidR="008F1B66" w:rsidRPr="007C5881" w:rsidRDefault="008F1B66" w:rsidP="00670E9C">
      <w:pPr>
        <w:pStyle w:val="ListParagraph"/>
        <w:numPr>
          <w:ilvl w:val="0"/>
          <w:numId w:val="47"/>
        </w:numPr>
        <w:jc w:val="both"/>
      </w:pPr>
      <w:r w:rsidRPr="007C5881">
        <w:rPr>
          <w:b/>
        </w:rPr>
        <w:t>Alert Validation:</w:t>
      </w:r>
      <w:r w:rsidRPr="007C5881">
        <w:t xml:space="preserve"> </w:t>
      </w:r>
      <w:r w:rsidR="005A5514">
        <w:t xml:space="preserve">Receiving rules are used to </w:t>
      </w:r>
      <w:r w:rsidRPr="007C5881">
        <w:t xml:space="preserve">checks for any item alerts. If found, a message is displayed to </w:t>
      </w:r>
      <w:commentRangeStart w:id="231"/>
      <w:commentRangeStart w:id="232"/>
      <w:r w:rsidRPr="007C5881">
        <w:t>the</w:t>
      </w:r>
      <w:commentRangeEnd w:id="231"/>
      <w:r w:rsidRPr="007C5881">
        <w:rPr>
          <w:rStyle w:val="CommentReference"/>
          <w:sz w:val="20"/>
          <w:szCs w:val="22"/>
        </w:rPr>
        <w:commentReference w:id="231"/>
      </w:r>
      <w:commentRangeEnd w:id="232"/>
      <w:r w:rsidRPr="007C5881">
        <w:rPr>
          <w:rStyle w:val="CommentReference"/>
          <w:sz w:val="20"/>
          <w:szCs w:val="22"/>
        </w:rPr>
        <w:commentReference w:id="232"/>
      </w:r>
      <w:r w:rsidRPr="007C5881">
        <w:t xml:space="preserve"> user, who then validates the alert and selects a disposition code.</w:t>
      </w:r>
    </w:p>
    <w:p w14:paraId="60FB00ED" w14:textId="77777777" w:rsidR="008F1B66" w:rsidRPr="007C5881" w:rsidRDefault="008F1B66" w:rsidP="00670E9C">
      <w:pPr>
        <w:pStyle w:val="ListParagraph"/>
        <w:numPr>
          <w:ilvl w:val="0"/>
          <w:numId w:val="47"/>
        </w:numPr>
        <w:jc w:val="both"/>
      </w:pPr>
      <w:r w:rsidRPr="007C5881">
        <w:rPr>
          <w:b/>
        </w:rPr>
        <w:t>Disposition Code Selection:</w:t>
      </w:r>
      <w:r w:rsidRPr="007C5881">
        <w:t xml:space="preserve"> The user selects a disposition code (e.g., </w:t>
      </w:r>
      <w:commentRangeStart w:id="233"/>
      <w:commentRangeStart w:id="234"/>
      <w:r w:rsidRPr="007C5881">
        <w:t>1st Quality, Not Quite Perfect, Charity, Regis, Scrap, Discontinued</w:t>
      </w:r>
      <w:commentRangeEnd w:id="233"/>
      <w:r w:rsidRPr="007C5881">
        <w:rPr>
          <w:rStyle w:val="CommentReference"/>
          <w:sz w:val="20"/>
          <w:szCs w:val="22"/>
        </w:rPr>
        <w:commentReference w:id="233"/>
      </w:r>
      <w:commentRangeEnd w:id="234"/>
      <w:r w:rsidRPr="007C5881">
        <w:rPr>
          <w:rStyle w:val="CommentReference"/>
          <w:sz w:val="20"/>
          <w:szCs w:val="22"/>
        </w:rPr>
        <w:commentReference w:id="234"/>
      </w:r>
      <w:r w:rsidRPr="007C5881">
        <w:t>) based on the item's condition and any applicable alerts.</w:t>
      </w:r>
    </w:p>
    <w:p w14:paraId="185F7EE8" w14:textId="49C8BF42" w:rsidR="008F1B66" w:rsidRPr="007C5881" w:rsidRDefault="008F1B66" w:rsidP="00670E9C">
      <w:pPr>
        <w:pStyle w:val="ListParagraph"/>
        <w:numPr>
          <w:ilvl w:val="0"/>
          <w:numId w:val="47"/>
        </w:numPr>
        <w:jc w:val="both"/>
      </w:pPr>
      <w:r w:rsidRPr="007C5881">
        <w:rPr>
          <w:b/>
        </w:rPr>
        <w:t>iLPN Label Printing:</w:t>
      </w:r>
      <w:r w:rsidRPr="007C5881">
        <w:t xml:space="preserve"> After the disposition code is selected, an iLPN label is printed with relevant information, including the iLPN ID, item, disposition, class code, etc.</w:t>
      </w:r>
      <w:r w:rsidR="00396F2D" w:rsidRPr="007C5881">
        <w:rPr>
          <w:b/>
          <w:color w:val="FF0000"/>
        </w:rPr>
        <w:t xml:space="preserve"> [WM01/WM09]</w:t>
      </w:r>
    </w:p>
    <w:p w14:paraId="095E978B" w14:textId="49C18C40" w:rsidR="008F1B66" w:rsidRPr="007C5881" w:rsidRDefault="00844DE7" w:rsidP="006A50CB">
      <w:pPr>
        <w:spacing w:after="0"/>
        <w:jc w:val="both"/>
      </w:pPr>
      <w:r w:rsidRPr="007C5881">
        <w:t>After selecting a disposition code, the iLPN receipt and disposition process is complete. An iLPN label is printed, containing the iLPN ID, item, return disposition, class code, and other relevant information. The labeled item is then placed on a conveyor to be sorted into the designated area based on the selected disposition.</w:t>
      </w:r>
    </w:p>
    <w:p w14:paraId="4B3DAFB7" w14:textId="1CBE5368" w:rsidR="008F1B66" w:rsidRPr="007C5881" w:rsidRDefault="00FA52B5" w:rsidP="00D92652">
      <w:pPr>
        <w:pStyle w:val="Note"/>
      </w:pPr>
      <w:r w:rsidRPr="00BE342F">
        <w:rPr>
          <w:b/>
        </w:rPr>
        <w:t>Confi</w:t>
      </w:r>
      <w:r w:rsidR="00CE410B" w:rsidRPr="00BE342F">
        <w:rPr>
          <w:b/>
        </w:rPr>
        <w:t>guration Note</w:t>
      </w:r>
      <w:r w:rsidR="00844DE7" w:rsidRPr="00BE342F">
        <w:rPr>
          <w:b/>
        </w:rPr>
        <w:t>:</w:t>
      </w:r>
      <w:r w:rsidR="00844DE7" w:rsidRPr="00CE410B">
        <w:t xml:space="preserve"> </w:t>
      </w:r>
      <w:r w:rsidR="00844DE7" w:rsidRPr="005E5C7E">
        <w:t xml:space="preserve">A </w:t>
      </w:r>
      <w:r w:rsidR="00396F2D" w:rsidRPr="005E5C7E">
        <w:t>F</w:t>
      </w:r>
      <w:r w:rsidR="00844DE7" w:rsidRPr="005E5C7E">
        <w:t xml:space="preserve">inal </w:t>
      </w:r>
      <w:r w:rsidR="00396F2D" w:rsidRPr="005E5C7E">
        <w:t>D</w:t>
      </w:r>
      <w:r w:rsidR="00844DE7" w:rsidRPr="005E5C7E">
        <w:t xml:space="preserve">isposition </w:t>
      </w:r>
      <w:r w:rsidR="00396F2D" w:rsidRPr="005E5C7E">
        <w:t>S</w:t>
      </w:r>
      <w:r w:rsidR="00844DE7" w:rsidRPr="005E5C7E">
        <w:t>trategy can be configured to automatically assign a disposition code based on the item's alert code</w:t>
      </w:r>
      <w:r w:rsidR="00CE410B" w:rsidRPr="005E5C7E">
        <w:t>.</w:t>
      </w:r>
    </w:p>
    <w:p w14:paraId="77BD3B50" w14:textId="77777777" w:rsidR="004534A4" w:rsidRPr="001C0B96" w:rsidRDefault="004534A4" w:rsidP="00BC22D9">
      <w:pPr>
        <w:pStyle w:val="Heading3"/>
        <w:rPr>
          <w:rFonts w:hint="eastAsia"/>
        </w:rPr>
      </w:pPr>
      <w:bookmarkStart w:id="235" w:name="_Toc183244280"/>
      <w:bookmarkStart w:id="236" w:name="_Toc196830831"/>
      <w:r w:rsidRPr="001C0B96">
        <w:t>Assumptions</w:t>
      </w:r>
      <w:bookmarkEnd w:id="235"/>
      <w:bookmarkEnd w:id="236"/>
    </w:p>
    <w:p w14:paraId="2CBD9C9F" w14:textId="582FC0A6" w:rsidR="00F53879" w:rsidRPr="00F532A5" w:rsidRDefault="00F53879" w:rsidP="006B38C6">
      <w:pPr>
        <w:pStyle w:val="Heading4"/>
        <w:rPr>
          <w:rFonts w:hint="eastAsia"/>
        </w:rPr>
      </w:pPr>
      <w:bookmarkStart w:id="237" w:name="_Toc196830832"/>
      <w:r w:rsidRPr="00F532A5">
        <w:t>General Receiving</w:t>
      </w:r>
      <w:bookmarkEnd w:id="237"/>
    </w:p>
    <w:p w14:paraId="012E3A6F" w14:textId="77777777" w:rsidR="00F53879" w:rsidRPr="007C5881" w:rsidRDefault="00F53879" w:rsidP="00670E9C">
      <w:pPr>
        <w:pStyle w:val="ListParagraph"/>
        <w:numPr>
          <w:ilvl w:val="0"/>
          <w:numId w:val="42"/>
        </w:numPr>
      </w:pPr>
      <w:r w:rsidRPr="007C5881">
        <w:rPr>
          <w:b/>
        </w:rPr>
        <w:t>Inventory Storage:</w:t>
      </w:r>
      <w:r w:rsidRPr="007C5881">
        <w:t xml:space="preserve"> Inventory at the Dodgeville DC is stored in single-SKU iLPNs. Any multi-SKU iLPNs (excluding pre-packs) received are manually split into single-SKU iLPNs after the initial receipt.</w:t>
      </w:r>
    </w:p>
    <w:p w14:paraId="6584706A" w14:textId="77777777" w:rsidR="00F53879" w:rsidRPr="007C5881" w:rsidRDefault="00F53879" w:rsidP="00670E9C">
      <w:pPr>
        <w:pStyle w:val="ListParagraph"/>
        <w:numPr>
          <w:ilvl w:val="0"/>
          <w:numId w:val="42"/>
        </w:numPr>
      </w:pPr>
      <w:r w:rsidRPr="007C5881">
        <w:rPr>
          <w:b/>
        </w:rPr>
        <w:t>Blind ASN Receipt:</w:t>
      </w:r>
      <w:r w:rsidRPr="007C5881">
        <w:t xml:space="preserve"> Blind ASNs must be associated with a Purchase Order (PO) to be received in MAWM. Lands' End does not use Supplier Blind ASNs but can create Item and LPN level receipts from a PO.</w:t>
      </w:r>
    </w:p>
    <w:p w14:paraId="24D98646" w14:textId="77777777" w:rsidR="00F53879" w:rsidRPr="007C5881" w:rsidRDefault="00F53879" w:rsidP="00670E9C">
      <w:pPr>
        <w:pStyle w:val="ListParagraph"/>
        <w:numPr>
          <w:ilvl w:val="0"/>
          <w:numId w:val="42"/>
        </w:numPr>
      </w:pPr>
      <w:r w:rsidRPr="007C5881">
        <w:rPr>
          <w:b/>
        </w:rPr>
        <w:t>Receiving Methods:</w:t>
      </w:r>
      <w:r w:rsidRPr="007C5881">
        <w:t xml:space="preserve"> All receiving processes are performed using WM Mobile/RF/Return Station transactions or MHE events.</w:t>
      </w:r>
    </w:p>
    <w:p w14:paraId="480102B9" w14:textId="77777777" w:rsidR="00F53879" w:rsidRPr="007C5881" w:rsidRDefault="00F53879" w:rsidP="00670E9C">
      <w:pPr>
        <w:pStyle w:val="ListParagraph"/>
        <w:numPr>
          <w:ilvl w:val="0"/>
          <w:numId w:val="42"/>
        </w:numPr>
      </w:pPr>
      <w:r w:rsidRPr="007C5881">
        <w:rPr>
          <w:b/>
        </w:rPr>
        <w:t>LPN Disposition:</w:t>
      </w:r>
      <w:r w:rsidRPr="007C5881">
        <w:t xml:space="preserve"> LPN disposition is linked to Lands' End receiving transactions.</w:t>
      </w:r>
    </w:p>
    <w:p w14:paraId="69D23E22" w14:textId="77777777" w:rsidR="00F53879" w:rsidRPr="007C5881" w:rsidRDefault="00F53879" w:rsidP="00670E9C">
      <w:pPr>
        <w:pStyle w:val="ListParagraph"/>
        <w:numPr>
          <w:ilvl w:val="0"/>
          <w:numId w:val="42"/>
        </w:numPr>
      </w:pPr>
      <w:r w:rsidRPr="007C5881">
        <w:rPr>
          <w:b/>
        </w:rPr>
        <w:t>PIX Communication:</w:t>
      </w:r>
      <w:r w:rsidRPr="007C5881">
        <w:t xml:space="preserve"> PIX messages are sent to the respective host system as iLPNs are received.</w:t>
      </w:r>
    </w:p>
    <w:p w14:paraId="41A690C4" w14:textId="77777777" w:rsidR="00F53879" w:rsidRPr="007C5881" w:rsidRDefault="00F53879" w:rsidP="00670E9C">
      <w:pPr>
        <w:pStyle w:val="ListParagraph"/>
        <w:numPr>
          <w:ilvl w:val="0"/>
          <w:numId w:val="42"/>
        </w:numPr>
      </w:pPr>
      <w:r w:rsidRPr="007C5881">
        <w:rPr>
          <w:b/>
        </w:rPr>
        <w:t>ASN Verification:</w:t>
      </w:r>
      <w:r w:rsidRPr="007C5881">
        <w:t xml:space="preserve"> </w:t>
      </w:r>
    </w:p>
    <w:p w14:paraId="2E0C970E" w14:textId="77777777" w:rsidR="00F53879" w:rsidRPr="007C5881" w:rsidRDefault="00F53879" w:rsidP="00670E9C">
      <w:pPr>
        <w:pStyle w:val="ListParagraph"/>
        <w:numPr>
          <w:ilvl w:val="1"/>
          <w:numId w:val="42"/>
        </w:numPr>
      </w:pPr>
      <w:r w:rsidRPr="007C5881">
        <w:t>ASNs must be verified individually.</w:t>
      </w:r>
    </w:p>
    <w:p w14:paraId="340BC47C" w14:textId="77777777" w:rsidR="00F53879" w:rsidRPr="007C5881" w:rsidRDefault="00F53879" w:rsidP="00670E9C">
      <w:pPr>
        <w:pStyle w:val="ListParagraph"/>
        <w:numPr>
          <w:ilvl w:val="1"/>
          <w:numId w:val="42"/>
        </w:numPr>
      </w:pPr>
      <w:r w:rsidRPr="007C5881">
        <w:t>All ASNs must be verified before proceeding.</w:t>
      </w:r>
    </w:p>
    <w:p w14:paraId="427D9F11" w14:textId="77777777" w:rsidR="00F53879" w:rsidRPr="007C5881" w:rsidRDefault="00F53879" w:rsidP="00670E9C">
      <w:pPr>
        <w:pStyle w:val="ListParagraph"/>
        <w:numPr>
          <w:ilvl w:val="1"/>
          <w:numId w:val="42"/>
        </w:numPr>
      </w:pPr>
      <w:r w:rsidRPr="007C5881">
        <w:t>ASN verification is initiated via the ASNs UI, not from a receiving transaction.</w:t>
      </w:r>
    </w:p>
    <w:p w14:paraId="684C16BB" w14:textId="77777777" w:rsidR="00F53879" w:rsidRPr="007C5881" w:rsidRDefault="00F53879" w:rsidP="00670E9C">
      <w:pPr>
        <w:pStyle w:val="ListParagraph"/>
        <w:numPr>
          <w:ilvl w:val="0"/>
          <w:numId w:val="42"/>
        </w:numPr>
      </w:pPr>
      <w:r w:rsidRPr="007C5881">
        <w:rPr>
          <w:b/>
        </w:rPr>
        <w:t>Tracked Inventory Attributes:</w:t>
      </w:r>
      <w:r w:rsidRPr="007C5881">
        <w:t xml:space="preserve"> Tracked Inventory Attributes are provided in ASN interfaces (iLPN and Item level) to avoid manual entry during the receiving process.</w:t>
      </w:r>
    </w:p>
    <w:p w14:paraId="2945AF86" w14:textId="1B977800" w:rsidR="00560488" w:rsidRPr="00074DBB" w:rsidRDefault="00560488" w:rsidP="00670E9C">
      <w:pPr>
        <w:pStyle w:val="ListParagraph"/>
        <w:numPr>
          <w:ilvl w:val="0"/>
          <w:numId w:val="42"/>
        </w:numPr>
        <w:jc w:val="both"/>
      </w:pPr>
      <w:commentRangeStart w:id="238"/>
      <w:commentRangeStart w:id="239"/>
      <w:commentRangeStart w:id="240"/>
      <w:r w:rsidRPr="00074DBB">
        <w:rPr>
          <w:b/>
        </w:rPr>
        <w:t>Vendor Rating Group:</w:t>
      </w:r>
      <w:r w:rsidRPr="00074DBB">
        <w:t xml:space="preserve"> </w:t>
      </w:r>
      <w:commentRangeEnd w:id="238"/>
      <w:r w:rsidR="00DC05EE" w:rsidRPr="00074DBB">
        <w:rPr>
          <w:rStyle w:val="CommentReference"/>
          <w:sz w:val="20"/>
          <w:szCs w:val="22"/>
        </w:rPr>
        <w:commentReference w:id="238"/>
      </w:r>
      <w:commentRangeEnd w:id="239"/>
      <w:r w:rsidRPr="00074DBB">
        <w:rPr>
          <w:rStyle w:val="CommentReference"/>
          <w:sz w:val="20"/>
          <w:szCs w:val="22"/>
        </w:rPr>
        <w:commentReference w:id="239"/>
      </w:r>
      <w:commentRangeEnd w:id="240"/>
      <w:r w:rsidRPr="00074DBB">
        <w:rPr>
          <w:rStyle w:val="CommentReference"/>
          <w:sz w:val="20"/>
          <w:szCs w:val="22"/>
        </w:rPr>
        <w:commentReference w:id="240"/>
      </w:r>
      <w:r w:rsidRPr="00074DBB">
        <w:t xml:space="preserve">Vendor Rating is </w:t>
      </w:r>
      <w:commentRangeStart w:id="242"/>
      <w:r w:rsidRPr="00074DBB">
        <w:t>maintained</w:t>
      </w:r>
      <w:commentRangeEnd w:id="242"/>
      <w:r w:rsidRPr="00074DBB">
        <w:rPr>
          <w:rStyle w:val="CommentReference"/>
          <w:sz w:val="20"/>
          <w:szCs w:val="22"/>
        </w:rPr>
        <w:commentReference w:id="242"/>
      </w:r>
      <w:r w:rsidRPr="00074DBB">
        <w:t xml:space="preserve"> in SAP by </w:t>
      </w:r>
      <w:commentRangeStart w:id="244"/>
      <w:r w:rsidR="001B20B7" w:rsidRPr="00074DBB">
        <w:t xml:space="preserve">vendor </w:t>
      </w:r>
      <w:r w:rsidR="00FC113B" w:rsidRPr="00074DBB">
        <w:t>factory</w:t>
      </w:r>
      <w:r w:rsidR="0026398E" w:rsidRPr="00074DBB">
        <w:t xml:space="preserve"> (MAWM Vendor Facility Id)</w:t>
      </w:r>
      <w:commentRangeEnd w:id="244"/>
      <w:r w:rsidRPr="00074DBB">
        <w:rPr>
          <w:rStyle w:val="CommentReference"/>
          <w:sz w:val="20"/>
          <w:szCs w:val="22"/>
        </w:rPr>
        <w:commentReference w:id="244"/>
      </w:r>
      <w:r w:rsidRPr="00074DBB">
        <w:t xml:space="preserve">. A vendor rating group is sent from SAP to MAWM as an extended attribute in the ASN Detail for Item Level ASN or with the ASN LPN for LPN level ASN. This attribute is used in MAWM to perform inbound quality rules. </w:t>
      </w:r>
    </w:p>
    <w:p w14:paraId="155AD719" w14:textId="61595C25" w:rsidR="00273BDA" w:rsidRPr="00074DBB" w:rsidRDefault="00273BDA" w:rsidP="00BE470D">
      <w:pPr>
        <w:pStyle w:val="ListParagraph"/>
        <w:numPr>
          <w:ilvl w:val="0"/>
          <w:numId w:val="42"/>
        </w:numPr>
        <w:jc w:val="both"/>
      </w:pPr>
      <w:r w:rsidRPr="00074DBB">
        <w:rPr>
          <w:b/>
        </w:rPr>
        <w:t>Pending Putaway Condition Code:</w:t>
      </w:r>
      <w:r w:rsidRPr="00074DBB">
        <w:t xml:space="preserve"> </w:t>
      </w:r>
      <w:r w:rsidR="00BE470D" w:rsidRPr="00074DBB">
        <w:t>The "Pending Putaway" condition code is used for all receiving processes except Production Order Receiving. It allows the product to be received as available for order allocation while avoiding a second PIX after putaway</w:t>
      </w:r>
      <w:r w:rsidR="00B77E19" w:rsidRPr="00074DBB">
        <w:t>.</w:t>
      </w:r>
    </w:p>
    <w:p w14:paraId="3A9F1479" w14:textId="4D23D17C" w:rsidR="00B655EF" w:rsidRPr="00F532A5" w:rsidRDefault="00EB229A" w:rsidP="00BE470D">
      <w:pPr>
        <w:pStyle w:val="ListParagraph"/>
        <w:numPr>
          <w:ilvl w:val="0"/>
          <w:numId w:val="42"/>
        </w:numPr>
        <w:jc w:val="both"/>
      </w:pPr>
      <w:r w:rsidRPr="00F532A5">
        <w:rPr>
          <w:b/>
        </w:rPr>
        <w:t xml:space="preserve">Production </w:t>
      </w:r>
      <w:r w:rsidR="00A052D0" w:rsidRPr="00F532A5">
        <w:rPr>
          <w:b/>
        </w:rPr>
        <w:t>Order Fulfillment Code Validation:</w:t>
      </w:r>
      <w:r w:rsidR="00A052D0" w:rsidRPr="00F532A5">
        <w:t xml:space="preserve"> A </w:t>
      </w:r>
      <w:r w:rsidR="003D770C" w:rsidRPr="00F532A5">
        <w:t>receiving</w:t>
      </w:r>
      <w:r w:rsidR="00A052D0" w:rsidRPr="00F532A5">
        <w:t xml:space="preserve"> </w:t>
      </w:r>
      <w:r w:rsidR="003D770C" w:rsidRPr="00F532A5">
        <w:t xml:space="preserve">rule criteria is used to validate the </w:t>
      </w:r>
      <w:r w:rsidR="004C23C5" w:rsidRPr="00F532A5">
        <w:t xml:space="preserve">proper </w:t>
      </w:r>
      <w:r w:rsidR="00B06E4C" w:rsidRPr="00F532A5">
        <w:t>receiving</w:t>
      </w:r>
      <w:r w:rsidR="004C23C5" w:rsidRPr="00F532A5">
        <w:t xml:space="preserve"> transaction is used to receive the finished goods of a </w:t>
      </w:r>
      <w:r w:rsidR="00B06E4C" w:rsidRPr="00F532A5">
        <w:t>production</w:t>
      </w:r>
      <w:r w:rsidR="004C23C5" w:rsidRPr="00F532A5">
        <w:t xml:space="preserve"> order based on the </w:t>
      </w:r>
      <w:r w:rsidR="00B06E4C" w:rsidRPr="00F532A5">
        <w:t>fulfillment</w:t>
      </w:r>
      <w:r w:rsidR="004C23C5" w:rsidRPr="00F532A5">
        <w:t xml:space="preserve">  </w:t>
      </w:r>
      <w:r w:rsidR="00B06E4C" w:rsidRPr="00F532A5">
        <w:t>code of the ASN.</w:t>
      </w:r>
      <w:r w:rsidR="004C23C5" w:rsidRPr="00F532A5">
        <w:t xml:space="preserve"> </w:t>
      </w:r>
    </w:p>
    <w:p w14:paraId="4A10EFAE" w14:textId="50BD424F" w:rsidR="00F53879" w:rsidRPr="007C5881" w:rsidRDefault="00F53879" w:rsidP="006B38C6">
      <w:pPr>
        <w:pStyle w:val="Heading4"/>
        <w:rPr>
          <w:rFonts w:hint="eastAsia"/>
        </w:rPr>
      </w:pPr>
      <w:bookmarkStart w:id="250" w:name="_Toc196830833"/>
      <w:r w:rsidRPr="007C5881">
        <w:t>Returns</w:t>
      </w:r>
      <w:bookmarkEnd w:id="250"/>
    </w:p>
    <w:p w14:paraId="06C7C7B2" w14:textId="77777777" w:rsidR="00F53879" w:rsidRPr="007C5881" w:rsidRDefault="00F53879" w:rsidP="00670E9C">
      <w:pPr>
        <w:pStyle w:val="ListParagraph"/>
        <w:numPr>
          <w:ilvl w:val="0"/>
          <w:numId w:val="43"/>
        </w:numPr>
      </w:pPr>
      <w:r w:rsidRPr="007C5881">
        <w:rPr>
          <w:b/>
        </w:rPr>
        <w:t>Return ASN Receipt:</w:t>
      </w:r>
      <w:r w:rsidRPr="007C5881">
        <w:t xml:space="preserve"> Return ASNs can be received without a PO.</w:t>
      </w:r>
    </w:p>
    <w:p w14:paraId="3944B734" w14:textId="77777777" w:rsidR="00F53879" w:rsidRPr="007C5881" w:rsidRDefault="00F53879" w:rsidP="00670E9C">
      <w:pPr>
        <w:pStyle w:val="ListParagraph"/>
        <w:numPr>
          <w:ilvl w:val="0"/>
          <w:numId w:val="43"/>
        </w:numPr>
      </w:pPr>
      <w:r w:rsidRPr="007C5881">
        <w:rPr>
          <w:b/>
        </w:rPr>
        <w:t>LPN Disposition:</w:t>
      </w:r>
      <w:r w:rsidRPr="007C5881">
        <w:t xml:space="preserve"> LPN disposition is not linked to Lands' End returns receiving transactions.</w:t>
      </w:r>
    </w:p>
    <w:p w14:paraId="1C3520EE" w14:textId="77777777" w:rsidR="00F53879" w:rsidRPr="007C5881" w:rsidRDefault="00F53879" w:rsidP="00670E9C">
      <w:pPr>
        <w:pStyle w:val="ListParagraph"/>
        <w:numPr>
          <w:ilvl w:val="0"/>
          <w:numId w:val="43"/>
        </w:numPr>
      </w:pPr>
      <w:r w:rsidRPr="007C5881">
        <w:rPr>
          <w:b/>
        </w:rPr>
        <w:t>PIX Communication:</w:t>
      </w:r>
      <w:r w:rsidRPr="007C5881">
        <w:t xml:space="preserve"> PIX messages are communicated to the respective host system as iLPNs are received.</w:t>
      </w:r>
    </w:p>
    <w:p w14:paraId="3D3D1889" w14:textId="77777777" w:rsidR="00F53879" w:rsidRPr="007C5881" w:rsidRDefault="00F53879" w:rsidP="00670E9C">
      <w:pPr>
        <w:pStyle w:val="ListParagraph"/>
        <w:numPr>
          <w:ilvl w:val="0"/>
          <w:numId w:val="43"/>
        </w:numPr>
      </w:pPr>
      <w:r w:rsidRPr="007C5881">
        <w:rPr>
          <w:b/>
        </w:rPr>
        <w:t>ASN Verification:</w:t>
      </w:r>
      <w:r w:rsidRPr="007C5881">
        <w:t xml:space="preserve"> </w:t>
      </w:r>
    </w:p>
    <w:p w14:paraId="6BE323F2" w14:textId="77777777" w:rsidR="00F53879" w:rsidRPr="007C5881" w:rsidRDefault="00F53879" w:rsidP="00670E9C">
      <w:pPr>
        <w:pStyle w:val="ListParagraph"/>
        <w:numPr>
          <w:ilvl w:val="1"/>
          <w:numId w:val="43"/>
        </w:numPr>
      </w:pPr>
      <w:r w:rsidRPr="007C5881">
        <w:t>Return ASNs are verified individually.</w:t>
      </w:r>
    </w:p>
    <w:p w14:paraId="03E6F580" w14:textId="77777777" w:rsidR="00F53879" w:rsidRPr="007C5881" w:rsidRDefault="00F53879" w:rsidP="00670E9C">
      <w:pPr>
        <w:pStyle w:val="ListParagraph"/>
        <w:numPr>
          <w:ilvl w:val="1"/>
          <w:numId w:val="43"/>
        </w:numPr>
      </w:pPr>
      <w:r w:rsidRPr="007C5881">
        <w:t>All Return ASNs must be verified.</w:t>
      </w:r>
    </w:p>
    <w:p w14:paraId="4E64E945" w14:textId="77777777" w:rsidR="00F53879" w:rsidRPr="007C5881" w:rsidRDefault="00F53879" w:rsidP="00670E9C">
      <w:pPr>
        <w:pStyle w:val="ListParagraph"/>
        <w:numPr>
          <w:ilvl w:val="1"/>
          <w:numId w:val="43"/>
        </w:numPr>
      </w:pPr>
      <w:r w:rsidRPr="007C5881">
        <w:t>ASN verification is initiated via the ASNs UI, not from a receiving transaction.</w:t>
      </w:r>
    </w:p>
    <w:p w14:paraId="1055D7A2" w14:textId="77777777" w:rsidR="00F53879" w:rsidRPr="007C5881" w:rsidRDefault="00F53879" w:rsidP="00670E9C">
      <w:pPr>
        <w:pStyle w:val="ListParagraph"/>
        <w:numPr>
          <w:ilvl w:val="0"/>
          <w:numId w:val="43"/>
        </w:numPr>
      </w:pPr>
      <w:r w:rsidRPr="007C5881">
        <w:rPr>
          <w:b/>
        </w:rPr>
        <w:t>Return Tracking Numbers:</w:t>
      </w:r>
      <w:r w:rsidRPr="007C5881">
        <w:t xml:space="preserve"> Return tracking numbers are not captured in MAWM.</w:t>
      </w:r>
    </w:p>
    <w:p w14:paraId="483E13FA" w14:textId="77777777" w:rsidR="00F53879" w:rsidRPr="007C5881" w:rsidRDefault="00F53879" w:rsidP="00670E9C">
      <w:pPr>
        <w:pStyle w:val="ListParagraph"/>
        <w:numPr>
          <w:ilvl w:val="0"/>
          <w:numId w:val="43"/>
        </w:numPr>
      </w:pPr>
      <w:r w:rsidRPr="007C5881">
        <w:rPr>
          <w:b/>
        </w:rPr>
        <w:t>Return ASN Level:</w:t>
      </w:r>
      <w:r w:rsidRPr="007C5881">
        <w:t xml:space="preserve"> Return ASNs are Item Level ASNs.</w:t>
      </w:r>
    </w:p>
    <w:p w14:paraId="10914B85" w14:textId="77819726" w:rsidR="00F53879" w:rsidRPr="007C5881" w:rsidRDefault="00F53879" w:rsidP="00670E9C">
      <w:pPr>
        <w:pStyle w:val="ListParagraph"/>
        <w:numPr>
          <w:ilvl w:val="0"/>
          <w:numId w:val="43"/>
        </w:numPr>
      </w:pPr>
      <w:r w:rsidRPr="007C5881">
        <w:rPr>
          <w:b/>
        </w:rPr>
        <w:t>Tracked Inventory Attributes:</w:t>
      </w:r>
      <w:r w:rsidRPr="007C5881">
        <w:t xml:space="preserve"> Tracked Inventory Attributes are provided in iLPN and Item level ASN host interfaces to avoid manual entry during the receiving process and </w:t>
      </w:r>
      <w:r w:rsidRPr="007C5881">
        <w:rPr>
          <w:b/>
          <w:bCs w:val="0"/>
          <w:color w:val="FF0000"/>
        </w:rPr>
        <w:t>[</w:t>
      </w:r>
      <w:r w:rsidRPr="008F1B66">
        <w:rPr>
          <w:b/>
          <w:bCs w:val="0"/>
          <w:color w:val="FF0000"/>
        </w:rPr>
        <w:t>GAP</w:t>
      </w:r>
      <w:r w:rsidRPr="007C5881">
        <w:rPr>
          <w:b/>
          <w:bCs w:val="0"/>
          <w:color w:val="FF0000"/>
        </w:rPr>
        <w:t>-</w:t>
      </w:r>
      <w:r w:rsidRPr="008F1B66">
        <w:rPr>
          <w:b/>
          <w:bCs w:val="0"/>
          <w:color w:val="FF0000"/>
        </w:rPr>
        <w:t>17</w:t>
      </w:r>
      <w:r w:rsidRPr="007C5881">
        <w:rPr>
          <w:b/>
          <w:bCs w:val="0"/>
          <w:color w:val="FF0000"/>
        </w:rPr>
        <w:t>]</w:t>
      </w:r>
      <w:r w:rsidRPr="008F1B66">
        <w:rPr>
          <w:color w:val="FF0000"/>
        </w:rPr>
        <w:t xml:space="preserve"> </w:t>
      </w:r>
      <w:r w:rsidRPr="007C5881">
        <w:t xml:space="preserve"> is used to default the attributes for blind receipts. </w:t>
      </w:r>
    </w:p>
    <w:p w14:paraId="22BB9554" w14:textId="77777777" w:rsidR="00410829" w:rsidRDefault="00410829">
      <w:pPr>
        <w:spacing w:line="276" w:lineRule="auto"/>
        <w:rPr>
          <w:rFonts w:ascii="Arial Bold" w:eastAsiaTheme="majorEastAsia" w:hAnsi="Arial Bold" w:cs="Arial" w:hint="eastAsia"/>
          <w:b/>
          <w:szCs w:val="24"/>
        </w:rPr>
      </w:pPr>
      <w:bookmarkStart w:id="251" w:name="_Toc183244281"/>
      <w:r>
        <w:br w:type="page"/>
      </w:r>
    </w:p>
    <w:p w14:paraId="77DDAB85" w14:textId="3050B1A3" w:rsidR="004534A4" w:rsidRPr="007C5881" w:rsidRDefault="004534A4" w:rsidP="00BC22D9">
      <w:pPr>
        <w:pStyle w:val="Heading3"/>
        <w:rPr>
          <w:rFonts w:hint="eastAsia"/>
        </w:rPr>
      </w:pPr>
      <w:bookmarkStart w:id="252" w:name="_Toc196830834"/>
      <w:r w:rsidRPr="007C5881">
        <w:t>User Stories</w:t>
      </w:r>
      <w:bookmarkEnd w:id="251"/>
      <w:bookmarkEnd w:id="252"/>
      <w:r w:rsidRPr="007C5881">
        <w:t xml:space="preserve"> </w:t>
      </w:r>
    </w:p>
    <w:p w14:paraId="0509593A" w14:textId="2DD56DFE" w:rsidR="00AF1FDA" w:rsidRPr="007C5881" w:rsidRDefault="004534A4" w:rsidP="0003437C">
      <w:r w:rsidRPr="007C5881">
        <w:t>The following User Stories are covered for Lands’ End processes:</w:t>
      </w:r>
      <w:bookmarkStart w:id="253" w:name="_User_Story:_Automated_1"/>
      <w:bookmarkEnd w:id="253"/>
    </w:p>
    <w:p w14:paraId="58299CE5" w14:textId="655ED377" w:rsidR="00C27D9E" w:rsidRPr="007C5881" w:rsidRDefault="00C27D9E" w:rsidP="006B38C6">
      <w:pPr>
        <w:pStyle w:val="Heading4"/>
        <w:rPr>
          <w:rFonts w:hint="eastAsia"/>
        </w:rPr>
      </w:pPr>
      <w:bookmarkStart w:id="254" w:name="_Toc196830835"/>
      <w:r w:rsidRPr="007C5881">
        <w:t xml:space="preserve">User Story: </w:t>
      </w:r>
      <w:r w:rsidR="00032799" w:rsidRPr="007C5881">
        <w:t>MHE</w:t>
      </w:r>
      <w:r w:rsidRPr="007C5881">
        <w:t xml:space="preserve"> Receiving</w:t>
      </w:r>
      <w:bookmarkEnd w:id="254"/>
    </w:p>
    <w:tbl>
      <w:tblPr>
        <w:tblStyle w:val="TableGrid"/>
        <w:tblW w:w="0" w:type="auto"/>
        <w:jc w:val="center"/>
        <w:tblLook w:val="04A0" w:firstRow="1" w:lastRow="0" w:firstColumn="1" w:lastColumn="0" w:noHBand="0" w:noVBand="1"/>
      </w:tblPr>
      <w:tblGrid>
        <w:gridCol w:w="2255"/>
        <w:gridCol w:w="4320"/>
        <w:gridCol w:w="4154"/>
      </w:tblGrid>
      <w:tr w:rsidR="0003437C" w:rsidRPr="007C5881" w14:paraId="4473C4A2" w14:textId="77777777" w:rsidTr="00263EC2">
        <w:trPr>
          <w:cantSplit/>
          <w:trHeight w:val="228"/>
          <w:tblHeader/>
          <w:jc w:val="center"/>
        </w:trPr>
        <w:tc>
          <w:tcPr>
            <w:tcW w:w="2255" w:type="dxa"/>
            <w:shd w:val="clear" w:color="auto" w:fill="071D49" w:themeFill="text2"/>
          </w:tcPr>
          <w:p w14:paraId="079AD08B" w14:textId="77777777" w:rsidR="0003437C" w:rsidRPr="007C5881" w:rsidRDefault="0003437C"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593F22C3" w14:textId="77777777" w:rsidR="0003437C" w:rsidRPr="007C5881" w:rsidRDefault="0003437C"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66256A81" w14:textId="77777777" w:rsidR="0003437C" w:rsidRPr="007C5881" w:rsidRDefault="0003437C" w:rsidP="00263EC2">
            <w:pPr>
              <w:rPr>
                <w:rFonts w:cs="Arial"/>
                <w:b/>
                <w:color w:val="FFFFFF" w:themeColor="background1"/>
                <w:szCs w:val="20"/>
              </w:rPr>
            </w:pPr>
            <w:r w:rsidRPr="007C5881">
              <w:rPr>
                <w:rFonts w:cs="Arial"/>
                <w:b/>
                <w:bCs/>
                <w:color w:val="FFFFFF" w:themeColor="background1"/>
                <w:szCs w:val="20"/>
              </w:rPr>
              <w:t>Why</w:t>
            </w:r>
          </w:p>
        </w:tc>
      </w:tr>
      <w:tr w:rsidR="0003437C" w:rsidRPr="007C5881" w14:paraId="427FC5F4" w14:textId="77777777" w:rsidTr="00263EC2">
        <w:trPr>
          <w:trHeight w:val="368"/>
          <w:jc w:val="center"/>
        </w:trPr>
        <w:tc>
          <w:tcPr>
            <w:tcW w:w="2255" w:type="dxa"/>
            <w:vAlign w:val="center"/>
          </w:tcPr>
          <w:p w14:paraId="284B58AA" w14:textId="77777777" w:rsidR="0003437C" w:rsidRPr="007C5881" w:rsidRDefault="0003437C" w:rsidP="00263EC2">
            <w:pPr>
              <w:rPr>
                <w:rFonts w:cs="Arial"/>
                <w:szCs w:val="20"/>
              </w:rPr>
            </w:pPr>
            <w:r w:rsidRPr="007C5881">
              <w:rPr>
                <w:rFonts w:cs="Arial"/>
                <w:szCs w:val="20"/>
              </w:rPr>
              <w:t>Receiving Associate</w:t>
            </w:r>
          </w:p>
        </w:tc>
        <w:tc>
          <w:tcPr>
            <w:tcW w:w="4320" w:type="dxa"/>
            <w:vAlign w:val="center"/>
          </w:tcPr>
          <w:p w14:paraId="6D95351E" w14:textId="77777777" w:rsidR="0003437C" w:rsidRPr="007C5881" w:rsidRDefault="0003437C" w:rsidP="00263EC2">
            <w:pPr>
              <w:rPr>
                <w:rFonts w:cs="Arial"/>
                <w:szCs w:val="20"/>
              </w:rPr>
            </w:pPr>
            <w:r w:rsidRPr="007C5881">
              <w:rPr>
                <w:rFonts w:cs="Arial"/>
                <w:szCs w:val="20"/>
              </w:rPr>
              <w:t xml:space="preserve">MHE Receiving </w:t>
            </w:r>
          </w:p>
        </w:tc>
        <w:tc>
          <w:tcPr>
            <w:tcW w:w="4154" w:type="dxa"/>
            <w:vAlign w:val="center"/>
          </w:tcPr>
          <w:p w14:paraId="1023A50E" w14:textId="77777777" w:rsidR="0003437C" w:rsidRPr="007C5881" w:rsidRDefault="0003437C" w:rsidP="00263EC2">
            <w:pPr>
              <w:rPr>
                <w:rFonts w:cs="Arial"/>
                <w:szCs w:val="20"/>
              </w:rPr>
            </w:pPr>
            <w:r w:rsidRPr="007C5881">
              <w:rPr>
                <w:rFonts w:cs="Arial"/>
                <w:szCs w:val="20"/>
              </w:rPr>
              <w:t>Receive inventory using MHE</w:t>
            </w:r>
          </w:p>
        </w:tc>
      </w:tr>
    </w:tbl>
    <w:p w14:paraId="4F74CF89" w14:textId="38B0E4EF" w:rsidR="00C27D9E" w:rsidRPr="007C5881" w:rsidRDefault="00C27D9E" w:rsidP="006B38C6">
      <w:pPr>
        <w:pStyle w:val="Heading5"/>
        <w:rPr>
          <w:rFonts w:hint="eastAsia"/>
        </w:rPr>
      </w:pPr>
      <w:r w:rsidRPr="007C5881">
        <w:t>Process</w:t>
      </w:r>
    </w:p>
    <w:p w14:paraId="7EC8ED16" w14:textId="73FC9404" w:rsidR="00C27D9E" w:rsidRPr="007C5881" w:rsidRDefault="00C27D9E" w:rsidP="00670E9C">
      <w:pPr>
        <w:pStyle w:val="ListParagraph"/>
        <w:numPr>
          <w:ilvl w:val="0"/>
          <w:numId w:val="48"/>
        </w:numPr>
      </w:pPr>
      <w:r w:rsidRPr="007C5881">
        <w:t xml:space="preserve">iLPN is removed from trailer and inducted onto the receiving </w:t>
      </w:r>
      <w:r w:rsidR="00CA782C" w:rsidRPr="007C5881">
        <w:t>conveyor.</w:t>
      </w:r>
    </w:p>
    <w:p w14:paraId="41897FD1" w14:textId="240E1E46" w:rsidR="0001713C" w:rsidRPr="007C5881" w:rsidRDefault="00C27D9E" w:rsidP="00670E9C">
      <w:pPr>
        <w:pStyle w:val="ListParagraph"/>
        <w:numPr>
          <w:ilvl w:val="0"/>
          <w:numId w:val="48"/>
        </w:numPr>
      </w:pPr>
      <w:r w:rsidRPr="007C5881">
        <w:t xml:space="preserve">iLPN passes through the MHE </w:t>
      </w:r>
      <w:r w:rsidR="00CA782C" w:rsidRPr="007C5881">
        <w:t>scanner.</w:t>
      </w:r>
    </w:p>
    <w:p w14:paraId="7D3C5A7A" w14:textId="5598763F" w:rsidR="00C27D9E" w:rsidRPr="007C5881" w:rsidRDefault="00C27D9E" w:rsidP="00670E9C">
      <w:pPr>
        <w:pStyle w:val="ListParagraph"/>
        <w:numPr>
          <w:ilvl w:val="1"/>
          <w:numId w:val="48"/>
        </w:numPr>
      </w:pPr>
      <w:r w:rsidRPr="007C5881">
        <w:t xml:space="preserve">MHE sends a RECEIVE message to </w:t>
      </w:r>
      <w:r w:rsidR="004F3C13" w:rsidRPr="007C5881">
        <w:t>MAWM.</w:t>
      </w:r>
    </w:p>
    <w:p w14:paraId="0F67F355" w14:textId="3EAF9D7A" w:rsidR="00C27D9E" w:rsidRPr="007C5881" w:rsidRDefault="00C27D9E" w:rsidP="00670E9C">
      <w:pPr>
        <w:pStyle w:val="ListParagraph"/>
        <w:numPr>
          <w:ilvl w:val="0"/>
          <w:numId w:val="48"/>
        </w:numPr>
      </w:pPr>
      <w:r w:rsidRPr="007C5881">
        <w:t xml:space="preserve">MAWM invokes receiving logic for the </w:t>
      </w:r>
      <w:r w:rsidR="004F3C13" w:rsidRPr="007C5881">
        <w:t>iLPN.</w:t>
      </w:r>
      <w:r w:rsidRPr="007C5881">
        <w:t xml:space="preserve"> </w:t>
      </w:r>
    </w:p>
    <w:p w14:paraId="21EEC4D8" w14:textId="0D744EE5" w:rsidR="00C27D9E" w:rsidRPr="007C5881" w:rsidRDefault="00C27D9E" w:rsidP="00670E9C">
      <w:pPr>
        <w:pStyle w:val="ListParagraph"/>
        <w:numPr>
          <w:ilvl w:val="1"/>
          <w:numId w:val="48"/>
        </w:numPr>
      </w:pPr>
      <w:r w:rsidRPr="007C5881">
        <w:t>If the iLPN cannot be received (</w:t>
      </w:r>
      <w:r w:rsidR="00A83FBC" w:rsidRPr="007C5881">
        <w:t>e.g</w:t>
      </w:r>
      <w:r w:rsidRPr="007C5881">
        <w:t xml:space="preserve">. Tolerance violation or LPN does not exist), the iLPN is </w:t>
      </w:r>
      <w:r w:rsidR="004828BD" w:rsidRPr="007C5881">
        <w:t xml:space="preserve">marked by MHE as an </w:t>
      </w:r>
      <w:r w:rsidR="004F3C13" w:rsidRPr="007C5881">
        <w:t>exception.</w:t>
      </w:r>
      <w:r w:rsidR="004828BD" w:rsidRPr="007C5881">
        <w:t xml:space="preserve"> </w:t>
      </w:r>
    </w:p>
    <w:p w14:paraId="60025873" w14:textId="4269272F" w:rsidR="00C27D9E" w:rsidRPr="007C5881" w:rsidRDefault="00C27D9E" w:rsidP="00670E9C">
      <w:pPr>
        <w:pStyle w:val="ListParagraph"/>
        <w:numPr>
          <w:ilvl w:val="0"/>
          <w:numId w:val="48"/>
        </w:numPr>
      </w:pPr>
      <w:r w:rsidRPr="007C5881">
        <w:t xml:space="preserve">MAWM </w:t>
      </w:r>
      <w:r w:rsidR="00DD5F91" w:rsidRPr="007C5881">
        <w:t xml:space="preserve">invokes </w:t>
      </w:r>
      <w:r w:rsidRPr="007C5881">
        <w:t xml:space="preserve">LPN Disposition Logic for the </w:t>
      </w:r>
      <w:r w:rsidR="004F3C13" w:rsidRPr="007C5881">
        <w:t>iLPN.</w:t>
      </w:r>
    </w:p>
    <w:p w14:paraId="550826A4" w14:textId="5DCBFB6F" w:rsidR="00C27D9E" w:rsidRPr="007C5881" w:rsidRDefault="00C27D9E" w:rsidP="00670E9C">
      <w:pPr>
        <w:pStyle w:val="ListParagraph"/>
        <w:numPr>
          <w:ilvl w:val="0"/>
          <w:numId w:val="48"/>
        </w:numPr>
      </w:pPr>
      <w:r w:rsidRPr="007C5881">
        <w:t xml:space="preserve">MAWM triggers iLPN label payload to send to MHE </w:t>
      </w:r>
      <w:r w:rsidR="004F3C13" w:rsidRPr="007C5881">
        <w:t>system</w:t>
      </w:r>
      <w:r w:rsidR="00D71607" w:rsidRPr="007C5881">
        <w:rPr>
          <w:b/>
          <w:color w:val="FF0000"/>
        </w:rPr>
        <w:t>[</w:t>
      </w:r>
      <w:r w:rsidR="00396F2D" w:rsidRPr="007C5881">
        <w:rPr>
          <w:b/>
          <w:color w:val="FF0000"/>
        </w:rPr>
        <w:t>WM</w:t>
      </w:r>
      <w:r w:rsidR="00D71607" w:rsidRPr="007C5881">
        <w:rPr>
          <w:b/>
          <w:color w:val="FF0000"/>
        </w:rPr>
        <w:t>01]</w:t>
      </w:r>
      <w:r w:rsidR="004F3C13" w:rsidRPr="007C5881">
        <w:t>.</w:t>
      </w:r>
    </w:p>
    <w:p w14:paraId="34BF4CE0" w14:textId="12E64E83" w:rsidR="00C27D9E" w:rsidRPr="007C5881" w:rsidRDefault="00C27D9E" w:rsidP="00670E9C">
      <w:pPr>
        <w:pStyle w:val="ListParagraph"/>
        <w:numPr>
          <w:ilvl w:val="0"/>
          <w:numId w:val="48"/>
        </w:numPr>
      </w:pPr>
      <w:r w:rsidRPr="007C5881">
        <w:t xml:space="preserve">MHE prints and applies iLPN label to </w:t>
      </w:r>
      <w:r w:rsidR="004F3C13" w:rsidRPr="007C5881">
        <w:t>carton.</w:t>
      </w:r>
    </w:p>
    <w:p w14:paraId="29F50B69" w14:textId="68D81669" w:rsidR="00C27D9E" w:rsidRPr="007C5881" w:rsidRDefault="00C27D9E" w:rsidP="00670E9C">
      <w:pPr>
        <w:pStyle w:val="ListParagraph"/>
        <w:numPr>
          <w:ilvl w:val="0"/>
          <w:numId w:val="48"/>
        </w:numPr>
      </w:pPr>
      <w:r w:rsidRPr="007C5881">
        <w:t xml:space="preserve">The carton continues down receiving conveyor to the sortation/pallet building </w:t>
      </w:r>
      <w:r w:rsidR="004F3C13" w:rsidRPr="007C5881">
        <w:t>area.</w:t>
      </w:r>
    </w:p>
    <w:p w14:paraId="41FAFBEF" w14:textId="77777777" w:rsidR="00C27D9E" w:rsidRPr="007C5881" w:rsidRDefault="62F19D24" w:rsidP="006B38C6">
      <w:pPr>
        <w:pStyle w:val="Heading5"/>
        <w:rPr>
          <w:rFonts w:hint="eastAsia"/>
        </w:rPr>
      </w:pPr>
      <w:r w:rsidRPr="007C5881">
        <w:t>Updates</w:t>
      </w:r>
    </w:p>
    <w:p w14:paraId="549FE307" w14:textId="645309A3" w:rsidR="00C27D9E" w:rsidRPr="007C5881" w:rsidRDefault="00C27D9E" w:rsidP="00670E9C">
      <w:pPr>
        <w:pStyle w:val="ListParagraph"/>
        <w:numPr>
          <w:ilvl w:val="0"/>
          <w:numId w:val="49"/>
        </w:numPr>
      </w:pPr>
      <w:r w:rsidRPr="007C5881">
        <w:t xml:space="preserve">iLPN is </w:t>
      </w:r>
      <w:r w:rsidR="004F3C13" w:rsidRPr="007C5881">
        <w:t>received.</w:t>
      </w:r>
    </w:p>
    <w:p w14:paraId="5B40A9AF" w14:textId="5D917810" w:rsidR="00C27D9E" w:rsidRPr="007C5881" w:rsidRDefault="00C27D9E" w:rsidP="00670E9C">
      <w:pPr>
        <w:pStyle w:val="ListParagraph"/>
        <w:numPr>
          <w:ilvl w:val="0"/>
          <w:numId w:val="49"/>
        </w:numPr>
      </w:pPr>
      <w:r w:rsidRPr="007C5881">
        <w:t xml:space="preserve">MHE message is generated for </w:t>
      </w:r>
      <w:r w:rsidR="004F3C13" w:rsidRPr="007C5881">
        <w:t>MHE.</w:t>
      </w:r>
    </w:p>
    <w:p w14:paraId="5ABA7544" w14:textId="674293E2" w:rsidR="00C27D9E" w:rsidRPr="007C5881" w:rsidRDefault="00C27D9E" w:rsidP="00670E9C">
      <w:pPr>
        <w:pStyle w:val="ListParagraph"/>
        <w:numPr>
          <w:ilvl w:val="0"/>
          <w:numId w:val="49"/>
        </w:numPr>
      </w:pPr>
      <w:r w:rsidRPr="007C5881">
        <w:t xml:space="preserve">ASN status changes to ‘Receiving Started’ if first receipt for </w:t>
      </w:r>
      <w:r w:rsidR="004F3C13" w:rsidRPr="007C5881">
        <w:t>ASN.</w:t>
      </w:r>
    </w:p>
    <w:p w14:paraId="3E31919D" w14:textId="3CD58185" w:rsidR="00C27D9E" w:rsidRPr="007C5881" w:rsidRDefault="00C27D9E" w:rsidP="00670E9C">
      <w:pPr>
        <w:pStyle w:val="ListParagraph"/>
        <w:numPr>
          <w:ilvl w:val="0"/>
          <w:numId w:val="49"/>
        </w:numPr>
      </w:pPr>
      <w:r w:rsidRPr="007C5881">
        <w:t xml:space="preserve">ASN received quantity is </w:t>
      </w:r>
      <w:r w:rsidR="004F3C13" w:rsidRPr="007C5881">
        <w:t>updated.</w:t>
      </w:r>
    </w:p>
    <w:p w14:paraId="02395C07" w14:textId="134B5AFB" w:rsidR="00D04E1F" w:rsidRPr="007C5881" w:rsidRDefault="00D04E1F" w:rsidP="00670E9C">
      <w:pPr>
        <w:pStyle w:val="ListParagraph"/>
        <w:numPr>
          <w:ilvl w:val="0"/>
          <w:numId w:val="49"/>
        </w:numPr>
      </w:pPr>
      <w:r w:rsidRPr="007C5881">
        <w:t>Various condition codes applied depending on LPN Disposition</w:t>
      </w:r>
    </w:p>
    <w:p w14:paraId="2FEAF7ED" w14:textId="0B9C3714" w:rsidR="00971A32" w:rsidRPr="007C5881" w:rsidRDefault="00971A32" w:rsidP="00670E9C">
      <w:pPr>
        <w:pStyle w:val="ListParagraph"/>
        <w:numPr>
          <w:ilvl w:val="0"/>
          <w:numId w:val="49"/>
        </w:numPr>
      </w:pPr>
      <w:r w:rsidRPr="007C5881">
        <w:t>Receipt PIX sent to Host.</w:t>
      </w:r>
    </w:p>
    <w:p w14:paraId="0DA592DD" w14:textId="77777777" w:rsidR="00F640DE" w:rsidRPr="007C5881" w:rsidRDefault="00F640DE" w:rsidP="009E6C4F">
      <w:pPr>
        <w:spacing w:after="0"/>
        <w:ind w:left="360"/>
      </w:pPr>
    </w:p>
    <w:p w14:paraId="4FF6A21D" w14:textId="1CC8FE6E" w:rsidR="00AA54BB" w:rsidRPr="007C5881" w:rsidRDefault="00AA54BB" w:rsidP="006B38C6">
      <w:pPr>
        <w:pStyle w:val="Heading4"/>
        <w:rPr>
          <w:rFonts w:hint="eastAsia"/>
        </w:rPr>
      </w:pPr>
      <w:bookmarkStart w:id="255" w:name="_User_Story:_Receive"/>
      <w:bookmarkStart w:id="256" w:name="_Toc196830836"/>
      <w:bookmarkEnd w:id="255"/>
      <w:r w:rsidRPr="007C5881">
        <w:t xml:space="preserve">User Story: </w:t>
      </w:r>
      <w:r w:rsidR="009E6C4F" w:rsidRPr="007C5881">
        <w:t>Receive iLPN Level ASN</w:t>
      </w:r>
      <w:bookmarkEnd w:id="256"/>
      <w:r w:rsidR="00083A29" w:rsidRPr="007C5881">
        <w:t xml:space="preserve"> </w:t>
      </w:r>
    </w:p>
    <w:tbl>
      <w:tblPr>
        <w:tblStyle w:val="TableGrid"/>
        <w:tblW w:w="0" w:type="auto"/>
        <w:jc w:val="center"/>
        <w:tblLook w:val="04A0" w:firstRow="1" w:lastRow="0" w:firstColumn="1" w:lastColumn="0" w:noHBand="0" w:noVBand="1"/>
      </w:tblPr>
      <w:tblGrid>
        <w:gridCol w:w="2255"/>
        <w:gridCol w:w="4320"/>
        <w:gridCol w:w="4154"/>
      </w:tblGrid>
      <w:tr w:rsidR="0003437C" w:rsidRPr="007C5881" w14:paraId="39543AE5" w14:textId="77777777" w:rsidTr="00263EC2">
        <w:trPr>
          <w:cantSplit/>
          <w:trHeight w:val="228"/>
          <w:tblHeader/>
          <w:jc w:val="center"/>
        </w:trPr>
        <w:tc>
          <w:tcPr>
            <w:tcW w:w="2255" w:type="dxa"/>
            <w:shd w:val="clear" w:color="auto" w:fill="071D49" w:themeFill="text2"/>
          </w:tcPr>
          <w:p w14:paraId="006269B2" w14:textId="77777777" w:rsidR="0003437C" w:rsidRPr="007C5881" w:rsidRDefault="0003437C"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5A7D788D" w14:textId="77777777" w:rsidR="0003437C" w:rsidRPr="007C5881" w:rsidRDefault="0003437C"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1A869D7B" w14:textId="77777777" w:rsidR="0003437C" w:rsidRPr="007C5881" w:rsidRDefault="0003437C" w:rsidP="00263EC2">
            <w:pPr>
              <w:rPr>
                <w:rFonts w:cs="Arial"/>
                <w:b/>
                <w:color w:val="FFFFFF" w:themeColor="background1"/>
                <w:szCs w:val="20"/>
              </w:rPr>
            </w:pPr>
            <w:r w:rsidRPr="007C5881">
              <w:rPr>
                <w:rFonts w:cs="Arial"/>
                <w:b/>
                <w:bCs/>
                <w:color w:val="FFFFFF" w:themeColor="background1"/>
                <w:szCs w:val="20"/>
              </w:rPr>
              <w:t>Why</w:t>
            </w:r>
          </w:p>
        </w:tc>
      </w:tr>
      <w:tr w:rsidR="0003437C" w:rsidRPr="007C5881" w14:paraId="43E11D07" w14:textId="77777777" w:rsidTr="00263EC2">
        <w:trPr>
          <w:trHeight w:val="395"/>
          <w:jc w:val="center"/>
        </w:trPr>
        <w:tc>
          <w:tcPr>
            <w:tcW w:w="2255" w:type="dxa"/>
            <w:vAlign w:val="center"/>
          </w:tcPr>
          <w:p w14:paraId="51043213" w14:textId="77777777" w:rsidR="0003437C" w:rsidRPr="007C5881" w:rsidRDefault="0003437C" w:rsidP="00263EC2">
            <w:pPr>
              <w:rPr>
                <w:rFonts w:cs="Arial"/>
                <w:szCs w:val="20"/>
              </w:rPr>
            </w:pPr>
            <w:r w:rsidRPr="007C5881">
              <w:rPr>
                <w:rFonts w:cs="Arial"/>
                <w:szCs w:val="20"/>
              </w:rPr>
              <w:t>Receiving Associate</w:t>
            </w:r>
          </w:p>
        </w:tc>
        <w:tc>
          <w:tcPr>
            <w:tcW w:w="4320" w:type="dxa"/>
            <w:vAlign w:val="center"/>
          </w:tcPr>
          <w:p w14:paraId="2901E9C8" w14:textId="77777777" w:rsidR="0003437C" w:rsidRPr="007C5881" w:rsidRDefault="0003437C" w:rsidP="00263EC2">
            <w:pPr>
              <w:rPr>
                <w:rFonts w:cs="Arial"/>
                <w:szCs w:val="20"/>
              </w:rPr>
            </w:pPr>
            <w:r w:rsidRPr="007C5881">
              <w:rPr>
                <w:rFonts w:cs="Arial"/>
                <w:szCs w:val="20"/>
              </w:rPr>
              <w:t>Receive iLPN Level ASN</w:t>
            </w:r>
          </w:p>
        </w:tc>
        <w:tc>
          <w:tcPr>
            <w:tcW w:w="4154" w:type="dxa"/>
            <w:vAlign w:val="center"/>
          </w:tcPr>
          <w:p w14:paraId="49726031" w14:textId="77777777" w:rsidR="0003437C" w:rsidRPr="007C5881" w:rsidRDefault="0003437C" w:rsidP="00263EC2">
            <w:pPr>
              <w:rPr>
                <w:rFonts w:cs="Arial"/>
                <w:szCs w:val="20"/>
              </w:rPr>
            </w:pPr>
            <w:r w:rsidRPr="007C5881">
              <w:rPr>
                <w:rFonts w:cs="Arial"/>
                <w:szCs w:val="20"/>
              </w:rPr>
              <w:t>Create inventory within the DC</w:t>
            </w:r>
          </w:p>
        </w:tc>
      </w:tr>
    </w:tbl>
    <w:p w14:paraId="7F8251D0" w14:textId="77777777" w:rsidR="00035A46" w:rsidRPr="007C5881" w:rsidRDefault="00035A46" w:rsidP="00B37ADC">
      <w:pPr>
        <w:spacing w:after="0"/>
      </w:pPr>
      <w:bookmarkStart w:id="257" w:name="_User_Story:_Receive_1"/>
      <w:bookmarkEnd w:id="257"/>
    </w:p>
    <w:p w14:paraId="562F253A" w14:textId="0A65BC4D" w:rsidR="00B37ADC" w:rsidRPr="007C5881" w:rsidRDefault="009E6C4F" w:rsidP="006B38C6">
      <w:pPr>
        <w:pStyle w:val="Heading5"/>
        <w:rPr>
          <w:rFonts w:hint="eastAsia"/>
        </w:rPr>
      </w:pPr>
      <w:r w:rsidRPr="007C5881">
        <w:t>Process</w:t>
      </w:r>
    </w:p>
    <w:p w14:paraId="47EA6F13" w14:textId="30CE1760" w:rsidR="009E6C4F" w:rsidRPr="007C5881" w:rsidRDefault="009E6C4F" w:rsidP="00670E9C">
      <w:pPr>
        <w:pStyle w:val="ListParagraph"/>
        <w:numPr>
          <w:ilvl w:val="0"/>
          <w:numId w:val="50"/>
        </w:numPr>
      </w:pPr>
      <w:r w:rsidRPr="007C5881">
        <w:t xml:space="preserve">User enters WM Mobile </w:t>
      </w:r>
      <w:r w:rsidR="00EE0413" w:rsidRPr="007C5881">
        <w:t>Receive iLPN Level ASN</w:t>
      </w:r>
      <w:r w:rsidRPr="007C5881">
        <w:t xml:space="preserve"> Transaction in WM Mobile</w:t>
      </w:r>
    </w:p>
    <w:p w14:paraId="1EB20E31" w14:textId="77777777" w:rsidR="009E6C4F" w:rsidRPr="007C5881" w:rsidRDefault="009E6C4F" w:rsidP="00670E9C">
      <w:pPr>
        <w:pStyle w:val="ListParagraph"/>
        <w:numPr>
          <w:ilvl w:val="0"/>
          <w:numId w:val="50"/>
        </w:numPr>
      </w:pPr>
      <w:r w:rsidRPr="007C5881">
        <w:t>MAWM pulls the assigned ASN</w:t>
      </w:r>
    </w:p>
    <w:p w14:paraId="2FD72EB1" w14:textId="77777777" w:rsidR="009E6C4F" w:rsidRPr="007C5881" w:rsidRDefault="009E6C4F" w:rsidP="00670E9C">
      <w:pPr>
        <w:pStyle w:val="ListParagraph"/>
        <w:numPr>
          <w:ilvl w:val="1"/>
          <w:numId w:val="50"/>
        </w:numPr>
      </w:pPr>
      <w:r w:rsidRPr="007C5881">
        <w:t>If multiple ASNs are assigned, user selects the appropriate ASN</w:t>
      </w:r>
    </w:p>
    <w:p w14:paraId="6D26FB50" w14:textId="77777777" w:rsidR="009E6C4F" w:rsidRPr="007C5881" w:rsidRDefault="009E6C4F" w:rsidP="00670E9C">
      <w:pPr>
        <w:pStyle w:val="ListParagraph"/>
        <w:numPr>
          <w:ilvl w:val="0"/>
          <w:numId w:val="50"/>
        </w:numPr>
      </w:pPr>
      <w:r w:rsidRPr="007C5881">
        <w:t>User scans iLPN barcode</w:t>
      </w:r>
    </w:p>
    <w:p w14:paraId="0B84230D" w14:textId="77777777" w:rsidR="009E6C4F" w:rsidRPr="007C5881" w:rsidRDefault="009E6C4F" w:rsidP="00670E9C">
      <w:pPr>
        <w:pStyle w:val="ListParagraph"/>
        <w:numPr>
          <w:ilvl w:val="0"/>
          <w:numId w:val="50"/>
        </w:numPr>
      </w:pPr>
      <w:r w:rsidRPr="007C5881">
        <w:t>MAWM invokes LPN Disposition</w:t>
      </w:r>
    </w:p>
    <w:p w14:paraId="67416E48" w14:textId="77777777" w:rsidR="009E6C4F" w:rsidRPr="007C5881" w:rsidRDefault="009E6C4F" w:rsidP="00670E9C">
      <w:pPr>
        <w:pStyle w:val="ListParagraph"/>
        <w:numPr>
          <w:ilvl w:val="0"/>
          <w:numId w:val="50"/>
        </w:numPr>
      </w:pPr>
      <w:r w:rsidRPr="007C5881">
        <w:t>MAWM triggers iLPN Label to print</w:t>
      </w:r>
    </w:p>
    <w:p w14:paraId="5430A1B6" w14:textId="77777777" w:rsidR="009E6C4F" w:rsidRPr="007C5881" w:rsidRDefault="009E6C4F" w:rsidP="00670E9C">
      <w:pPr>
        <w:pStyle w:val="ListParagraph"/>
        <w:numPr>
          <w:ilvl w:val="0"/>
          <w:numId w:val="50"/>
        </w:numPr>
      </w:pPr>
      <w:r w:rsidRPr="007C5881">
        <w:t>User applies new iLPN label to carton</w:t>
      </w:r>
    </w:p>
    <w:p w14:paraId="68B8AFFC" w14:textId="77777777" w:rsidR="009E6C4F" w:rsidRPr="007C5881" w:rsidRDefault="009E6C4F" w:rsidP="00670E9C">
      <w:pPr>
        <w:pStyle w:val="ListParagraph"/>
        <w:numPr>
          <w:ilvl w:val="0"/>
          <w:numId w:val="50"/>
        </w:numPr>
      </w:pPr>
      <w:r w:rsidRPr="007C5881">
        <w:t>MAWM displays assigned Process Need or sort location for iLPN to be located at</w:t>
      </w:r>
    </w:p>
    <w:p w14:paraId="104453D5" w14:textId="77777777" w:rsidR="009E6C4F" w:rsidRDefault="009E6C4F" w:rsidP="00670E9C">
      <w:pPr>
        <w:pStyle w:val="ListParagraph"/>
        <w:numPr>
          <w:ilvl w:val="0"/>
          <w:numId w:val="50"/>
        </w:numPr>
      </w:pPr>
      <w:r w:rsidRPr="007C5881">
        <w:t>User scans sort location to confirm or takes the iLPN to the appropriate area for processing based on Process Need</w:t>
      </w:r>
    </w:p>
    <w:p w14:paraId="67CAD63A" w14:textId="77777777" w:rsidR="008E1BA9" w:rsidRPr="007C5881" w:rsidRDefault="008E1BA9" w:rsidP="008E1BA9">
      <w:pPr>
        <w:pStyle w:val="ListParagraph"/>
        <w:ind w:left="720"/>
      </w:pPr>
    </w:p>
    <w:p w14:paraId="6D76F71E" w14:textId="72F9BF2C" w:rsidR="00B37ADC" w:rsidRPr="007C5881" w:rsidRDefault="009E6C4F" w:rsidP="006B38C6">
      <w:pPr>
        <w:pStyle w:val="Heading5"/>
        <w:rPr>
          <w:rFonts w:hint="eastAsia"/>
        </w:rPr>
      </w:pPr>
      <w:r w:rsidRPr="007C5881">
        <w:t>Updates</w:t>
      </w:r>
    </w:p>
    <w:p w14:paraId="0AE8B572" w14:textId="77777777" w:rsidR="009E6C4F" w:rsidRPr="007C5881" w:rsidRDefault="009E6C4F" w:rsidP="00670E9C">
      <w:pPr>
        <w:pStyle w:val="ListParagraph"/>
        <w:numPr>
          <w:ilvl w:val="0"/>
          <w:numId w:val="51"/>
        </w:numPr>
      </w:pPr>
      <w:r w:rsidRPr="007C5881">
        <w:t>iLPN is received</w:t>
      </w:r>
    </w:p>
    <w:p w14:paraId="1C85920F" w14:textId="77777777" w:rsidR="009E6C4F" w:rsidRPr="007C5881" w:rsidRDefault="009E6C4F" w:rsidP="00670E9C">
      <w:pPr>
        <w:pStyle w:val="ListParagraph"/>
        <w:numPr>
          <w:ilvl w:val="0"/>
          <w:numId w:val="51"/>
        </w:numPr>
      </w:pPr>
      <w:r w:rsidRPr="007C5881">
        <w:t>ASN status changes to ‘Receiving Started’ if first receipt for ASN</w:t>
      </w:r>
    </w:p>
    <w:p w14:paraId="4B411367" w14:textId="77777777" w:rsidR="009E6C4F" w:rsidRPr="007C5881" w:rsidRDefault="009E6C4F" w:rsidP="00670E9C">
      <w:pPr>
        <w:pStyle w:val="ListParagraph"/>
        <w:numPr>
          <w:ilvl w:val="0"/>
          <w:numId w:val="51"/>
        </w:numPr>
      </w:pPr>
      <w:r w:rsidRPr="007C5881">
        <w:t>ASN received quantity is updated</w:t>
      </w:r>
    </w:p>
    <w:p w14:paraId="1A923AF9" w14:textId="77777777" w:rsidR="009E6C4F" w:rsidRPr="007C5881" w:rsidRDefault="009E6C4F" w:rsidP="00670E9C">
      <w:pPr>
        <w:pStyle w:val="ListParagraph"/>
        <w:numPr>
          <w:ilvl w:val="0"/>
          <w:numId w:val="51"/>
        </w:numPr>
      </w:pPr>
      <w:r w:rsidRPr="007C5881">
        <w:t xml:space="preserve">iLPN is located to sortation location determined by LPN Disposition </w:t>
      </w:r>
    </w:p>
    <w:p w14:paraId="76ED3327" w14:textId="77777777" w:rsidR="009E6C4F" w:rsidRPr="007C5881" w:rsidRDefault="009E6C4F" w:rsidP="00670E9C">
      <w:pPr>
        <w:pStyle w:val="ListParagraph"/>
        <w:numPr>
          <w:ilvl w:val="0"/>
          <w:numId w:val="51"/>
        </w:numPr>
      </w:pPr>
      <w:r w:rsidRPr="007C5881">
        <w:t>Various condition codes applied depending on LPN Disposition</w:t>
      </w:r>
    </w:p>
    <w:p w14:paraId="758CCC60" w14:textId="6CF4C5CE" w:rsidR="00EE0413" w:rsidRPr="007C5881" w:rsidRDefault="00EE0413" w:rsidP="00670E9C">
      <w:pPr>
        <w:pStyle w:val="ListParagraph"/>
        <w:numPr>
          <w:ilvl w:val="0"/>
          <w:numId w:val="51"/>
        </w:numPr>
      </w:pPr>
      <w:r w:rsidRPr="007C5881">
        <w:t>Receipt PIX sent to Host.</w:t>
      </w:r>
    </w:p>
    <w:p w14:paraId="183099BC" w14:textId="77777777" w:rsidR="009E6C4F" w:rsidRPr="007C5881" w:rsidRDefault="009E6C4F" w:rsidP="009E6C4F">
      <w:pPr>
        <w:spacing w:after="0"/>
      </w:pPr>
    </w:p>
    <w:p w14:paraId="5BB78FA5" w14:textId="6697C266" w:rsidR="009E6C4F" w:rsidRPr="007C5881" w:rsidRDefault="009E6C4F" w:rsidP="006B38C6">
      <w:pPr>
        <w:pStyle w:val="Heading4"/>
        <w:rPr>
          <w:rFonts w:hint="eastAsia"/>
        </w:rPr>
      </w:pPr>
      <w:bookmarkStart w:id="258" w:name="_Toc196830837"/>
      <w:r w:rsidRPr="007C5881">
        <w:t>User Story: Receive Item Level ASN</w:t>
      </w:r>
      <w:bookmarkEnd w:id="258"/>
    </w:p>
    <w:tbl>
      <w:tblPr>
        <w:tblStyle w:val="TableGrid"/>
        <w:tblW w:w="0" w:type="auto"/>
        <w:jc w:val="center"/>
        <w:tblLook w:val="04A0" w:firstRow="1" w:lastRow="0" w:firstColumn="1" w:lastColumn="0" w:noHBand="0" w:noVBand="1"/>
      </w:tblPr>
      <w:tblGrid>
        <w:gridCol w:w="2255"/>
        <w:gridCol w:w="4320"/>
        <w:gridCol w:w="4154"/>
      </w:tblGrid>
      <w:tr w:rsidR="009E6C4F" w:rsidRPr="007C5881" w14:paraId="1C8C9F63" w14:textId="77777777" w:rsidTr="00263EC2">
        <w:trPr>
          <w:cantSplit/>
          <w:trHeight w:val="228"/>
          <w:tblHeader/>
          <w:jc w:val="center"/>
        </w:trPr>
        <w:tc>
          <w:tcPr>
            <w:tcW w:w="2255" w:type="dxa"/>
            <w:shd w:val="clear" w:color="auto" w:fill="071D49" w:themeFill="text2"/>
          </w:tcPr>
          <w:p w14:paraId="57D79856" w14:textId="77777777" w:rsidR="009E6C4F" w:rsidRPr="007C5881" w:rsidRDefault="009E6C4F"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04FC0425" w14:textId="77777777" w:rsidR="009E6C4F" w:rsidRPr="007C5881" w:rsidRDefault="009E6C4F"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5337BE4E" w14:textId="77777777" w:rsidR="009E6C4F" w:rsidRPr="007C5881" w:rsidRDefault="009E6C4F" w:rsidP="00263EC2">
            <w:pPr>
              <w:rPr>
                <w:rFonts w:cs="Arial"/>
                <w:b/>
                <w:color w:val="FFFFFF" w:themeColor="background1"/>
                <w:szCs w:val="20"/>
              </w:rPr>
            </w:pPr>
            <w:r w:rsidRPr="007C5881">
              <w:rPr>
                <w:rFonts w:cs="Arial"/>
                <w:b/>
                <w:bCs/>
                <w:color w:val="FFFFFF" w:themeColor="background1"/>
                <w:szCs w:val="20"/>
              </w:rPr>
              <w:t>Why</w:t>
            </w:r>
          </w:p>
        </w:tc>
      </w:tr>
      <w:tr w:rsidR="009E6C4F" w:rsidRPr="007C5881" w14:paraId="12C2E66C" w14:textId="77777777" w:rsidTr="00263EC2">
        <w:tblPrEx>
          <w:jc w:val="left"/>
        </w:tblPrEx>
        <w:trPr>
          <w:trHeight w:val="20"/>
        </w:trPr>
        <w:tc>
          <w:tcPr>
            <w:tcW w:w="2255" w:type="dxa"/>
          </w:tcPr>
          <w:p w14:paraId="59CB65C4" w14:textId="77777777" w:rsidR="009E6C4F" w:rsidRPr="007C5881" w:rsidRDefault="009E6C4F" w:rsidP="00263EC2">
            <w:pPr>
              <w:rPr>
                <w:rFonts w:cs="Arial"/>
                <w:szCs w:val="20"/>
              </w:rPr>
            </w:pPr>
            <w:r w:rsidRPr="007C5881">
              <w:rPr>
                <w:rFonts w:cs="Arial"/>
                <w:szCs w:val="20"/>
              </w:rPr>
              <w:t>Receiving Associate</w:t>
            </w:r>
          </w:p>
        </w:tc>
        <w:tc>
          <w:tcPr>
            <w:tcW w:w="4320" w:type="dxa"/>
          </w:tcPr>
          <w:p w14:paraId="6B0BF102" w14:textId="77777777" w:rsidR="009E6C4F" w:rsidRPr="007C5881" w:rsidRDefault="009E6C4F" w:rsidP="00263EC2">
            <w:pPr>
              <w:rPr>
                <w:rFonts w:cs="Arial"/>
                <w:szCs w:val="20"/>
              </w:rPr>
            </w:pPr>
            <w:r w:rsidRPr="007C5881">
              <w:rPr>
                <w:rFonts w:cs="Arial"/>
                <w:szCs w:val="20"/>
              </w:rPr>
              <w:t>Receive Item Level ASN</w:t>
            </w:r>
          </w:p>
        </w:tc>
        <w:tc>
          <w:tcPr>
            <w:tcW w:w="4154" w:type="dxa"/>
          </w:tcPr>
          <w:p w14:paraId="4429CDA4" w14:textId="77777777" w:rsidR="009E6C4F" w:rsidRPr="007C5881" w:rsidRDefault="009E6C4F" w:rsidP="00263EC2">
            <w:pPr>
              <w:rPr>
                <w:rFonts w:cs="Arial"/>
                <w:szCs w:val="20"/>
              </w:rPr>
            </w:pPr>
            <w:r w:rsidRPr="007C5881">
              <w:rPr>
                <w:rFonts w:cs="Arial"/>
                <w:szCs w:val="20"/>
              </w:rPr>
              <w:t>Create inventory within the DC</w:t>
            </w:r>
          </w:p>
        </w:tc>
      </w:tr>
    </w:tbl>
    <w:p w14:paraId="16781D54" w14:textId="77777777" w:rsidR="009E6C4F" w:rsidRPr="007C5881" w:rsidRDefault="009E6C4F" w:rsidP="006B38C6">
      <w:pPr>
        <w:pStyle w:val="Heading5"/>
        <w:rPr>
          <w:rFonts w:hint="eastAsia"/>
        </w:rPr>
      </w:pPr>
      <w:r w:rsidRPr="007C5881">
        <w:t>Process</w:t>
      </w:r>
    </w:p>
    <w:p w14:paraId="1909DB03" w14:textId="78A3425F" w:rsidR="009E6C4F" w:rsidRPr="007C5881" w:rsidRDefault="009E6C4F" w:rsidP="00670E9C">
      <w:pPr>
        <w:pStyle w:val="ListParagraph"/>
        <w:numPr>
          <w:ilvl w:val="0"/>
          <w:numId w:val="52"/>
        </w:numPr>
      </w:pPr>
      <w:r w:rsidRPr="007C5881">
        <w:t xml:space="preserve">User enters WM Mobile </w:t>
      </w:r>
      <w:r w:rsidR="00EE0413" w:rsidRPr="007C5881">
        <w:t>Receive Item Level ASN</w:t>
      </w:r>
      <w:r w:rsidRPr="007C5881">
        <w:t xml:space="preserve"> Transaction in WM Mobile</w:t>
      </w:r>
    </w:p>
    <w:p w14:paraId="30745042" w14:textId="77777777" w:rsidR="009E6C4F" w:rsidRPr="007C5881" w:rsidRDefault="009E6C4F" w:rsidP="00670E9C">
      <w:pPr>
        <w:pStyle w:val="ListParagraph"/>
        <w:numPr>
          <w:ilvl w:val="0"/>
          <w:numId w:val="52"/>
        </w:numPr>
      </w:pPr>
      <w:r w:rsidRPr="007C5881">
        <w:t>User scans a blind iLPN label for the receipt</w:t>
      </w:r>
    </w:p>
    <w:p w14:paraId="7937C68B" w14:textId="77777777" w:rsidR="009E6C4F" w:rsidRPr="007C5881" w:rsidRDefault="009E6C4F" w:rsidP="00670E9C">
      <w:pPr>
        <w:pStyle w:val="ListParagraph"/>
        <w:numPr>
          <w:ilvl w:val="0"/>
          <w:numId w:val="52"/>
        </w:numPr>
      </w:pPr>
      <w:r w:rsidRPr="007C5881">
        <w:t>User scans the Item barcode from the container</w:t>
      </w:r>
    </w:p>
    <w:p w14:paraId="6BC8C924" w14:textId="77777777" w:rsidR="009E6C4F" w:rsidRPr="007C5881" w:rsidRDefault="009E6C4F" w:rsidP="00670E9C">
      <w:pPr>
        <w:pStyle w:val="ListParagraph"/>
        <w:numPr>
          <w:ilvl w:val="0"/>
          <w:numId w:val="52"/>
        </w:numPr>
      </w:pPr>
      <w:r w:rsidRPr="007C5881">
        <w:t>User enters quantity to receive onto the iLPN</w:t>
      </w:r>
    </w:p>
    <w:p w14:paraId="10D953A8" w14:textId="77777777" w:rsidR="009E6C4F" w:rsidRPr="007C5881" w:rsidRDefault="009E6C4F" w:rsidP="00670E9C">
      <w:pPr>
        <w:pStyle w:val="ListParagraph"/>
        <w:numPr>
          <w:ilvl w:val="0"/>
          <w:numId w:val="52"/>
        </w:numPr>
      </w:pPr>
      <w:r w:rsidRPr="007C5881">
        <w:t>MAWM invokes LPN Disposition</w:t>
      </w:r>
    </w:p>
    <w:p w14:paraId="7C6B04F5" w14:textId="77777777" w:rsidR="009E6C4F" w:rsidRPr="007C5881" w:rsidRDefault="009E6C4F" w:rsidP="00670E9C">
      <w:pPr>
        <w:pStyle w:val="ListParagraph"/>
        <w:numPr>
          <w:ilvl w:val="0"/>
          <w:numId w:val="52"/>
        </w:numPr>
      </w:pPr>
      <w:r w:rsidRPr="007C5881">
        <w:t>MAWM triggers iLPN Label to print</w:t>
      </w:r>
    </w:p>
    <w:p w14:paraId="30AA1C4C" w14:textId="77777777" w:rsidR="009E6C4F" w:rsidRPr="007C5881" w:rsidRDefault="009E6C4F" w:rsidP="00670E9C">
      <w:pPr>
        <w:pStyle w:val="ListParagraph"/>
        <w:numPr>
          <w:ilvl w:val="0"/>
          <w:numId w:val="52"/>
        </w:numPr>
      </w:pPr>
      <w:r w:rsidRPr="007C5881">
        <w:t>User applies new iLPN label to carton</w:t>
      </w:r>
    </w:p>
    <w:p w14:paraId="090C5BAA" w14:textId="77777777" w:rsidR="009E6C4F" w:rsidRPr="007C5881" w:rsidRDefault="009E6C4F" w:rsidP="00670E9C">
      <w:pPr>
        <w:pStyle w:val="ListParagraph"/>
        <w:numPr>
          <w:ilvl w:val="0"/>
          <w:numId w:val="52"/>
        </w:numPr>
      </w:pPr>
      <w:r w:rsidRPr="007C5881">
        <w:t>MAWM displays sort location for iLPN to be located at</w:t>
      </w:r>
    </w:p>
    <w:p w14:paraId="37C1A437" w14:textId="15C28F8D" w:rsidR="00B37ADC" w:rsidRPr="007C5881" w:rsidRDefault="009E6C4F" w:rsidP="00670E9C">
      <w:pPr>
        <w:pStyle w:val="ListParagraph"/>
        <w:numPr>
          <w:ilvl w:val="0"/>
          <w:numId w:val="52"/>
        </w:numPr>
      </w:pPr>
      <w:r w:rsidRPr="007C5881">
        <w:t>User scans sort location to confirm</w:t>
      </w:r>
    </w:p>
    <w:p w14:paraId="69A308A4" w14:textId="77777777" w:rsidR="00B37ADC" w:rsidRPr="007C5881" w:rsidRDefault="00B37ADC" w:rsidP="00B37ADC">
      <w:pPr>
        <w:pStyle w:val="ListParagraph"/>
        <w:spacing w:after="0"/>
        <w:ind w:left="720"/>
      </w:pPr>
    </w:p>
    <w:p w14:paraId="24BC7D8A" w14:textId="77777777" w:rsidR="009E6C4F" w:rsidRPr="007C5881" w:rsidRDefault="009E6C4F" w:rsidP="006B38C6">
      <w:pPr>
        <w:pStyle w:val="Heading5"/>
        <w:rPr>
          <w:rFonts w:hint="eastAsia"/>
        </w:rPr>
      </w:pPr>
      <w:r w:rsidRPr="007C5881">
        <w:t>Updates</w:t>
      </w:r>
    </w:p>
    <w:p w14:paraId="6E382240" w14:textId="77777777" w:rsidR="00B37ADC" w:rsidRPr="007C5881" w:rsidRDefault="00B37ADC" w:rsidP="00B37ADC">
      <w:pPr>
        <w:spacing w:after="0"/>
      </w:pPr>
    </w:p>
    <w:p w14:paraId="6E28DEB0" w14:textId="77777777" w:rsidR="009E6C4F" w:rsidRPr="007C5881" w:rsidRDefault="009E6C4F" w:rsidP="00670E9C">
      <w:pPr>
        <w:pStyle w:val="ListParagraph"/>
        <w:numPr>
          <w:ilvl w:val="0"/>
          <w:numId w:val="53"/>
        </w:numPr>
      </w:pPr>
      <w:r w:rsidRPr="007C5881">
        <w:t>iLPN is received</w:t>
      </w:r>
    </w:p>
    <w:p w14:paraId="30F3F1B0" w14:textId="77777777" w:rsidR="009E6C4F" w:rsidRPr="007C5881" w:rsidRDefault="009E6C4F" w:rsidP="00670E9C">
      <w:pPr>
        <w:pStyle w:val="ListParagraph"/>
        <w:numPr>
          <w:ilvl w:val="0"/>
          <w:numId w:val="53"/>
        </w:numPr>
      </w:pPr>
      <w:r w:rsidRPr="007C5881">
        <w:t>Condition Code applied to iLPN to identify ‘PO Type’ (CORE, QVC, Amazon)</w:t>
      </w:r>
    </w:p>
    <w:p w14:paraId="198BA835" w14:textId="77777777" w:rsidR="009E6C4F" w:rsidRPr="007C5881" w:rsidRDefault="009E6C4F" w:rsidP="00670E9C">
      <w:pPr>
        <w:pStyle w:val="ListParagraph"/>
        <w:numPr>
          <w:ilvl w:val="0"/>
          <w:numId w:val="53"/>
        </w:numPr>
      </w:pPr>
      <w:r w:rsidRPr="007C5881">
        <w:t>ASN status changes to ‘Receiving Started’ if first receipt for ASN</w:t>
      </w:r>
    </w:p>
    <w:p w14:paraId="1DC0C6BB" w14:textId="77777777" w:rsidR="009E6C4F" w:rsidRPr="007C5881" w:rsidRDefault="009E6C4F" w:rsidP="00670E9C">
      <w:pPr>
        <w:pStyle w:val="ListParagraph"/>
        <w:numPr>
          <w:ilvl w:val="0"/>
          <w:numId w:val="53"/>
        </w:numPr>
      </w:pPr>
      <w:r w:rsidRPr="007C5881">
        <w:t>ASN received quantity is updated</w:t>
      </w:r>
    </w:p>
    <w:p w14:paraId="0794C6BC" w14:textId="77777777" w:rsidR="009E6C4F" w:rsidRPr="007C5881" w:rsidRDefault="009E6C4F" w:rsidP="00670E9C">
      <w:pPr>
        <w:pStyle w:val="ListParagraph"/>
        <w:numPr>
          <w:ilvl w:val="0"/>
          <w:numId w:val="53"/>
        </w:numPr>
      </w:pPr>
      <w:r w:rsidRPr="007C5881">
        <w:t xml:space="preserve">iLPN is located to sortation location determined by LPN Disposition </w:t>
      </w:r>
    </w:p>
    <w:p w14:paraId="62633D7A" w14:textId="268FB109" w:rsidR="00EE0413" w:rsidRPr="007C5881" w:rsidRDefault="00EE0413" w:rsidP="00670E9C">
      <w:pPr>
        <w:pStyle w:val="ListParagraph"/>
        <w:numPr>
          <w:ilvl w:val="0"/>
          <w:numId w:val="53"/>
        </w:numPr>
      </w:pPr>
      <w:r w:rsidRPr="007C5881">
        <w:t>Receipt PIX sent to Host.</w:t>
      </w:r>
    </w:p>
    <w:p w14:paraId="6648EB4F" w14:textId="77777777" w:rsidR="009E6C4F" w:rsidRPr="007C5881" w:rsidRDefault="009E6C4F" w:rsidP="009E6C4F"/>
    <w:p w14:paraId="2D778FFE" w14:textId="02F9A98D" w:rsidR="00EE0413" w:rsidRPr="007C5881" w:rsidRDefault="00EE0413">
      <w:pPr>
        <w:rPr>
          <w:rFonts w:ascii="Arial Bold" w:eastAsiaTheme="majorEastAsia" w:hAnsi="Arial Bold" w:cs="Arial" w:hint="eastAsia"/>
          <w:b/>
          <w:iCs/>
          <w:color w:val="030E24" w:themeColor="accent1" w:themeShade="80"/>
          <w:szCs w:val="24"/>
        </w:rPr>
      </w:pPr>
    </w:p>
    <w:p w14:paraId="575433D8" w14:textId="77777777" w:rsidR="0077531C" w:rsidRDefault="0077531C">
      <w:pPr>
        <w:rPr>
          <w:rFonts w:ascii="Arial Bold" w:eastAsiaTheme="majorEastAsia" w:hAnsi="Arial Bold" w:cs="Arial" w:hint="eastAsia"/>
          <w:b/>
          <w:iCs/>
          <w:color w:val="030E24" w:themeColor="accent1" w:themeShade="80"/>
          <w:szCs w:val="24"/>
        </w:rPr>
      </w:pPr>
      <w:r>
        <w:br w:type="page"/>
      </w:r>
    </w:p>
    <w:p w14:paraId="581357EE" w14:textId="6D504508" w:rsidR="0045723B" w:rsidRPr="0045723B" w:rsidRDefault="00437AD2" w:rsidP="006B38C6">
      <w:pPr>
        <w:pStyle w:val="Heading4"/>
        <w:rPr>
          <w:rFonts w:hint="eastAsia"/>
        </w:rPr>
      </w:pPr>
      <w:bookmarkStart w:id="259" w:name="_Toc196830838"/>
      <w:r w:rsidRPr="007C5881">
        <w:t xml:space="preserve">User Story: </w:t>
      </w:r>
      <w:r w:rsidR="00CA28D3" w:rsidRPr="007C5881">
        <w:t xml:space="preserve">Receiving </w:t>
      </w:r>
      <w:r w:rsidR="00EE0413" w:rsidRPr="007C5881">
        <w:t xml:space="preserve">&amp; </w:t>
      </w:r>
      <w:r w:rsidR="00971A32" w:rsidRPr="007C5881">
        <w:t>Palletize</w:t>
      </w:r>
      <w:bookmarkEnd w:id="259"/>
    </w:p>
    <w:tbl>
      <w:tblPr>
        <w:tblStyle w:val="TableGrid"/>
        <w:tblW w:w="0" w:type="auto"/>
        <w:jc w:val="center"/>
        <w:tblLook w:val="04A0" w:firstRow="1" w:lastRow="0" w:firstColumn="1" w:lastColumn="0" w:noHBand="0" w:noVBand="1"/>
      </w:tblPr>
      <w:tblGrid>
        <w:gridCol w:w="2255"/>
        <w:gridCol w:w="4320"/>
        <w:gridCol w:w="4154"/>
      </w:tblGrid>
      <w:tr w:rsidR="00EE0413" w:rsidRPr="007C5881" w14:paraId="3B648CB8" w14:textId="77777777" w:rsidTr="00263EC2">
        <w:trPr>
          <w:cantSplit/>
          <w:trHeight w:val="228"/>
          <w:tblHeader/>
          <w:jc w:val="center"/>
        </w:trPr>
        <w:tc>
          <w:tcPr>
            <w:tcW w:w="2255" w:type="dxa"/>
            <w:shd w:val="clear" w:color="auto" w:fill="071D49" w:themeFill="text2"/>
          </w:tcPr>
          <w:p w14:paraId="77C560D9" w14:textId="77777777" w:rsidR="00EE0413" w:rsidRPr="007C5881" w:rsidRDefault="00EE0413"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6A2153E0" w14:textId="77777777" w:rsidR="00EE0413" w:rsidRPr="007C5881" w:rsidRDefault="00EE0413"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1B9B99B6" w14:textId="77777777" w:rsidR="00EE0413" w:rsidRPr="007C5881" w:rsidRDefault="00EE0413" w:rsidP="00263EC2">
            <w:pPr>
              <w:rPr>
                <w:rFonts w:cs="Arial"/>
                <w:b/>
                <w:color w:val="FFFFFF" w:themeColor="background1"/>
                <w:szCs w:val="20"/>
              </w:rPr>
            </w:pPr>
            <w:r w:rsidRPr="007C5881">
              <w:rPr>
                <w:rFonts w:cs="Arial"/>
                <w:b/>
                <w:bCs/>
                <w:color w:val="FFFFFF" w:themeColor="background1"/>
                <w:szCs w:val="20"/>
              </w:rPr>
              <w:t>Why</w:t>
            </w:r>
          </w:p>
        </w:tc>
      </w:tr>
      <w:tr w:rsidR="00EE0413" w:rsidRPr="007C5881" w14:paraId="4C16D891" w14:textId="77777777" w:rsidTr="00EE0413">
        <w:tblPrEx>
          <w:jc w:val="left"/>
        </w:tblPrEx>
        <w:trPr>
          <w:trHeight w:val="20"/>
        </w:trPr>
        <w:tc>
          <w:tcPr>
            <w:tcW w:w="2255" w:type="dxa"/>
            <w:vAlign w:val="center"/>
          </w:tcPr>
          <w:p w14:paraId="1B775220" w14:textId="77777777" w:rsidR="00EE0413" w:rsidRPr="007C5881" w:rsidRDefault="00EE0413" w:rsidP="00EE0413">
            <w:pPr>
              <w:rPr>
                <w:rFonts w:cs="Arial"/>
                <w:szCs w:val="20"/>
              </w:rPr>
            </w:pPr>
            <w:r w:rsidRPr="007C5881">
              <w:rPr>
                <w:rFonts w:cs="Arial"/>
                <w:szCs w:val="20"/>
              </w:rPr>
              <w:t>Receiving Associate</w:t>
            </w:r>
          </w:p>
        </w:tc>
        <w:tc>
          <w:tcPr>
            <w:tcW w:w="4320" w:type="dxa"/>
            <w:vAlign w:val="center"/>
          </w:tcPr>
          <w:p w14:paraId="4B9662F3" w14:textId="6087D286" w:rsidR="00EE0413" w:rsidRPr="007C5881" w:rsidRDefault="00EE0413" w:rsidP="00EE0413">
            <w:pPr>
              <w:rPr>
                <w:rFonts w:cs="Arial"/>
                <w:szCs w:val="20"/>
              </w:rPr>
            </w:pPr>
            <w:r w:rsidRPr="007C5881">
              <w:rPr>
                <w:rFonts w:cs="Arial"/>
                <w:szCs w:val="20"/>
              </w:rPr>
              <w:t>Receive LPN and Palletize for GOH or Ship Alone items</w:t>
            </w:r>
          </w:p>
        </w:tc>
        <w:tc>
          <w:tcPr>
            <w:tcW w:w="4154" w:type="dxa"/>
            <w:vAlign w:val="center"/>
          </w:tcPr>
          <w:p w14:paraId="635EEF7F" w14:textId="77777777" w:rsidR="00EE0413" w:rsidRPr="007C5881" w:rsidRDefault="00EE0413" w:rsidP="00EE0413">
            <w:pPr>
              <w:rPr>
                <w:rFonts w:cs="Arial"/>
                <w:szCs w:val="20"/>
              </w:rPr>
            </w:pPr>
            <w:r w:rsidRPr="007C5881">
              <w:rPr>
                <w:rFonts w:cs="Arial"/>
                <w:szCs w:val="20"/>
              </w:rPr>
              <w:t>Create inventory within the DC</w:t>
            </w:r>
          </w:p>
        </w:tc>
      </w:tr>
    </w:tbl>
    <w:p w14:paraId="3020DCDA" w14:textId="77777777" w:rsidR="00EE0413" w:rsidRPr="007C5881" w:rsidRDefault="00EE0413" w:rsidP="00EE0413">
      <w:pPr>
        <w:spacing w:after="0"/>
      </w:pPr>
    </w:p>
    <w:p w14:paraId="4A84C15B" w14:textId="4568AC88" w:rsidR="00EE0413" w:rsidRPr="007C5881" w:rsidRDefault="00EE0413" w:rsidP="006B38C6">
      <w:pPr>
        <w:pStyle w:val="Heading5"/>
        <w:rPr>
          <w:rFonts w:hint="eastAsia"/>
        </w:rPr>
      </w:pPr>
      <w:r w:rsidRPr="007C5881">
        <w:t>Process Steps</w:t>
      </w:r>
    </w:p>
    <w:p w14:paraId="522C2A35" w14:textId="44F9DCDA" w:rsidR="00EE0413" w:rsidRPr="007C5881" w:rsidRDefault="00EE0413" w:rsidP="00670E9C">
      <w:pPr>
        <w:pStyle w:val="ListParagraph"/>
        <w:numPr>
          <w:ilvl w:val="0"/>
          <w:numId w:val="54"/>
        </w:numPr>
      </w:pPr>
      <w:r w:rsidRPr="007C5881">
        <w:t xml:space="preserve">Receiving user navigates to the </w:t>
      </w:r>
      <w:r w:rsidR="00971A32" w:rsidRPr="007C5881">
        <w:rPr>
          <w:b/>
        </w:rPr>
        <w:t xml:space="preserve">Receiving &amp; Palletize </w:t>
      </w:r>
      <w:r w:rsidRPr="007C5881">
        <w:t>mobile transaction directly from the menu.</w:t>
      </w:r>
    </w:p>
    <w:p w14:paraId="035C1F01" w14:textId="77777777" w:rsidR="00EE0413" w:rsidRPr="007C5881" w:rsidRDefault="00EE0413" w:rsidP="00670E9C">
      <w:pPr>
        <w:pStyle w:val="ListParagraph"/>
        <w:numPr>
          <w:ilvl w:val="0"/>
          <w:numId w:val="54"/>
        </w:numPr>
      </w:pPr>
      <w:r w:rsidRPr="007C5881">
        <w:t>MAWM prompts user for Dock Door.</w:t>
      </w:r>
    </w:p>
    <w:p w14:paraId="001E247C" w14:textId="77777777" w:rsidR="00EE0413" w:rsidRPr="007C5881" w:rsidRDefault="00EE0413" w:rsidP="00670E9C">
      <w:pPr>
        <w:pStyle w:val="ListParagraph"/>
        <w:numPr>
          <w:ilvl w:val="0"/>
          <w:numId w:val="54"/>
        </w:numPr>
      </w:pPr>
      <w:r w:rsidRPr="007C5881">
        <w:t>To receive product to the dock door staging location, user scans/enters the Dock Door.</w:t>
      </w:r>
    </w:p>
    <w:p w14:paraId="1F6A6897" w14:textId="77777777" w:rsidR="00EE0413" w:rsidRPr="007C5881" w:rsidRDefault="00EE0413" w:rsidP="00670E9C">
      <w:pPr>
        <w:pStyle w:val="ListParagraph"/>
        <w:numPr>
          <w:ilvl w:val="0"/>
          <w:numId w:val="54"/>
        </w:numPr>
      </w:pPr>
      <w:r w:rsidRPr="007C5881">
        <w:t>MAWM prompts user for iLPN to receive.</w:t>
      </w:r>
    </w:p>
    <w:p w14:paraId="503B1D88" w14:textId="77777777" w:rsidR="00EE0413" w:rsidRPr="007C5881" w:rsidRDefault="00EE0413" w:rsidP="00670E9C">
      <w:pPr>
        <w:pStyle w:val="ListParagraph"/>
        <w:numPr>
          <w:ilvl w:val="0"/>
          <w:numId w:val="54"/>
        </w:numPr>
      </w:pPr>
      <w:r w:rsidRPr="007C5881">
        <w:t>User scans iLPN.</w:t>
      </w:r>
    </w:p>
    <w:p w14:paraId="06E8C6DF" w14:textId="77777777" w:rsidR="00EE0413" w:rsidRPr="007C5881" w:rsidRDefault="00EE0413" w:rsidP="00670E9C">
      <w:pPr>
        <w:pStyle w:val="ListParagraph"/>
        <w:numPr>
          <w:ilvl w:val="0"/>
          <w:numId w:val="54"/>
        </w:numPr>
      </w:pPr>
      <w:r w:rsidRPr="007C5881">
        <w:t>MAWM displays sort location and prompts user to scan iLPN.</w:t>
      </w:r>
    </w:p>
    <w:p w14:paraId="2B221209" w14:textId="77777777" w:rsidR="00EE0413" w:rsidRPr="007C5881" w:rsidRDefault="00EE0413" w:rsidP="00670E9C">
      <w:pPr>
        <w:pStyle w:val="ListParagraph"/>
        <w:numPr>
          <w:ilvl w:val="1"/>
          <w:numId w:val="54"/>
        </w:numPr>
      </w:pPr>
      <w:r w:rsidRPr="007C5881">
        <w:t>System-Directed sorting is used, MAWM directs user to scan iLPN if open iLPN exists in the directed sort location, otherwise MAWM prompts user to scan new iLPN.</w:t>
      </w:r>
    </w:p>
    <w:p w14:paraId="551A9F83" w14:textId="77777777" w:rsidR="00EE0413" w:rsidRPr="007C5881" w:rsidRDefault="00EE0413" w:rsidP="00670E9C">
      <w:pPr>
        <w:pStyle w:val="ListParagraph"/>
        <w:numPr>
          <w:ilvl w:val="0"/>
          <w:numId w:val="54"/>
        </w:numPr>
      </w:pPr>
      <w:r w:rsidRPr="007C5881">
        <w:t>User scans the destination iLPN.</w:t>
      </w:r>
    </w:p>
    <w:p w14:paraId="4A91235C" w14:textId="70BD021D" w:rsidR="00EE0413" w:rsidRPr="007C5881" w:rsidRDefault="00EE0413" w:rsidP="00FE7247">
      <w:pPr>
        <w:pStyle w:val="ListParagraph"/>
        <w:numPr>
          <w:ilvl w:val="0"/>
          <w:numId w:val="54"/>
        </w:numPr>
      </w:pPr>
      <w:r w:rsidRPr="007C5881">
        <w:t>User repeats from iLPN scan for each iLPN.</w:t>
      </w:r>
    </w:p>
    <w:p w14:paraId="01067892" w14:textId="4EA70A23" w:rsidR="00EE0413" w:rsidRPr="007C5881" w:rsidRDefault="00EE0413" w:rsidP="006B38C6">
      <w:pPr>
        <w:pStyle w:val="Heading5"/>
        <w:rPr>
          <w:rFonts w:hint="eastAsia"/>
        </w:rPr>
      </w:pPr>
      <w:r w:rsidRPr="007C5881">
        <w:t>Process Updates</w:t>
      </w:r>
    </w:p>
    <w:p w14:paraId="7AC50D33" w14:textId="77777777" w:rsidR="00EE0413" w:rsidRPr="007C5881" w:rsidRDefault="00EE0413" w:rsidP="00670E9C">
      <w:pPr>
        <w:pStyle w:val="ListParagraph"/>
        <w:numPr>
          <w:ilvl w:val="0"/>
          <w:numId w:val="55"/>
        </w:numPr>
      </w:pPr>
      <w:r w:rsidRPr="007C5881">
        <w:t>ASN Status updated to “In Receiving”.</w:t>
      </w:r>
    </w:p>
    <w:p w14:paraId="7498678B" w14:textId="77777777" w:rsidR="00EE0413" w:rsidRPr="007C5881" w:rsidRDefault="00EE0413" w:rsidP="00670E9C">
      <w:pPr>
        <w:pStyle w:val="ListParagraph"/>
        <w:numPr>
          <w:ilvl w:val="0"/>
          <w:numId w:val="55"/>
        </w:numPr>
      </w:pPr>
      <w:r w:rsidRPr="007C5881">
        <w:t>iLPN is systematically received and located to the inbound staging location tied to the dock door.</w:t>
      </w:r>
    </w:p>
    <w:p w14:paraId="15C92FD1" w14:textId="77777777" w:rsidR="00EE0413" w:rsidRPr="007C5881" w:rsidRDefault="00EE0413" w:rsidP="00670E9C">
      <w:pPr>
        <w:pStyle w:val="ListParagraph"/>
        <w:numPr>
          <w:ilvl w:val="0"/>
          <w:numId w:val="55"/>
        </w:numPr>
      </w:pPr>
      <w:r w:rsidRPr="007C5881">
        <w:t>Pending Putaway Condition Code is applied to the iLPNs.</w:t>
      </w:r>
    </w:p>
    <w:p w14:paraId="623C2330" w14:textId="77777777" w:rsidR="00EE0413" w:rsidRPr="007C5881" w:rsidRDefault="00EE0413" w:rsidP="00670E9C">
      <w:pPr>
        <w:pStyle w:val="ListParagraph"/>
        <w:numPr>
          <w:ilvl w:val="0"/>
          <w:numId w:val="55"/>
        </w:numPr>
      </w:pPr>
      <w:r w:rsidRPr="007C5881">
        <w:t>Receipt PIX sent to Host.</w:t>
      </w:r>
    </w:p>
    <w:p w14:paraId="72814D58" w14:textId="45F2E78B" w:rsidR="00554535" w:rsidRPr="00074DBB" w:rsidRDefault="00437AD2" w:rsidP="006B38C6">
      <w:pPr>
        <w:pStyle w:val="Heading4"/>
        <w:rPr>
          <w:rFonts w:hint="eastAsia"/>
        </w:rPr>
      </w:pPr>
      <w:bookmarkStart w:id="260" w:name="_Toc196830839"/>
      <w:r w:rsidRPr="00074DBB">
        <w:t xml:space="preserve">User Story: </w:t>
      </w:r>
      <w:r w:rsidR="00F51047" w:rsidRPr="00074DBB">
        <w:t>Bulk ASN Receiving</w:t>
      </w:r>
      <w:bookmarkEnd w:id="260"/>
    </w:p>
    <w:tbl>
      <w:tblPr>
        <w:tblStyle w:val="TableGrid"/>
        <w:tblW w:w="0" w:type="auto"/>
        <w:jc w:val="center"/>
        <w:tblLook w:val="04A0" w:firstRow="1" w:lastRow="0" w:firstColumn="1" w:lastColumn="0" w:noHBand="0" w:noVBand="1"/>
      </w:tblPr>
      <w:tblGrid>
        <w:gridCol w:w="2255"/>
        <w:gridCol w:w="3950"/>
        <w:gridCol w:w="4524"/>
      </w:tblGrid>
      <w:tr w:rsidR="00437AD2" w:rsidRPr="007C5881" w14:paraId="4E82DAD5" w14:textId="77777777" w:rsidTr="001C38FF">
        <w:trPr>
          <w:cantSplit/>
          <w:trHeight w:val="228"/>
          <w:tblHeader/>
          <w:jc w:val="center"/>
        </w:trPr>
        <w:tc>
          <w:tcPr>
            <w:tcW w:w="2255" w:type="dxa"/>
            <w:shd w:val="clear" w:color="auto" w:fill="071D49" w:themeFill="text2"/>
          </w:tcPr>
          <w:p w14:paraId="7315AEA7" w14:textId="77777777" w:rsidR="00437AD2" w:rsidRPr="007C5881" w:rsidRDefault="00437AD2" w:rsidP="00263EC2">
            <w:pPr>
              <w:rPr>
                <w:rFonts w:cs="Arial"/>
                <w:b/>
                <w:color w:val="FFFFFF" w:themeColor="background1"/>
                <w:szCs w:val="20"/>
              </w:rPr>
            </w:pPr>
            <w:r w:rsidRPr="007C5881">
              <w:rPr>
                <w:rFonts w:cs="Arial"/>
                <w:b/>
                <w:color w:val="FFFFFF" w:themeColor="background1"/>
                <w:szCs w:val="20"/>
              </w:rPr>
              <w:t>Who</w:t>
            </w:r>
          </w:p>
        </w:tc>
        <w:tc>
          <w:tcPr>
            <w:tcW w:w="3950" w:type="dxa"/>
            <w:shd w:val="clear" w:color="auto" w:fill="071D49" w:themeFill="text2"/>
          </w:tcPr>
          <w:p w14:paraId="21DA3CDF" w14:textId="77777777" w:rsidR="00437AD2" w:rsidRPr="007C5881" w:rsidRDefault="00437AD2" w:rsidP="00263EC2">
            <w:pPr>
              <w:rPr>
                <w:rFonts w:cs="Arial"/>
                <w:b/>
                <w:color w:val="FFFFFF" w:themeColor="background1"/>
                <w:szCs w:val="20"/>
              </w:rPr>
            </w:pPr>
            <w:r w:rsidRPr="007C5881">
              <w:rPr>
                <w:rFonts w:cs="Arial"/>
                <w:b/>
                <w:color w:val="FFFFFF" w:themeColor="background1"/>
                <w:szCs w:val="20"/>
              </w:rPr>
              <w:t>What</w:t>
            </w:r>
          </w:p>
        </w:tc>
        <w:tc>
          <w:tcPr>
            <w:tcW w:w="4524" w:type="dxa"/>
            <w:shd w:val="clear" w:color="auto" w:fill="071D49" w:themeFill="text2"/>
          </w:tcPr>
          <w:p w14:paraId="4C5E08C2" w14:textId="77777777" w:rsidR="00437AD2" w:rsidRPr="007C5881" w:rsidRDefault="00437AD2" w:rsidP="00263EC2">
            <w:pPr>
              <w:rPr>
                <w:rFonts w:cs="Arial"/>
                <w:b/>
                <w:color w:val="FFFFFF" w:themeColor="background1"/>
                <w:szCs w:val="20"/>
              </w:rPr>
            </w:pPr>
            <w:r w:rsidRPr="007C5881">
              <w:rPr>
                <w:rFonts w:cs="Arial"/>
                <w:b/>
                <w:bCs/>
                <w:color w:val="FFFFFF" w:themeColor="background1"/>
                <w:szCs w:val="20"/>
              </w:rPr>
              <w:t>Why</w:t>
            </w:r>
          </w:p>
        </w:tc>
      </w:tr>
      <w:tr w:rsidR="00437AD2" w:rsidRPr="007C5881" w14:paraId="67D96CED" w14:textId="77777777" w:rsidTr="001C38FF">
        <w:trPr>
          <w:trHeight w:val="20"/>
          <w:jc w:val="center"/>
        </w:trPr>
        <w:tc>
          <w:tcPr>
            <w:tcW w:w="2255" w:type="dxa"/>
            <w:vAlign w:val="center"/>
          </w:tcPr>
          <w:p w14:paraId="0D120DDA" w14:textId="77777777" w:rsidR="00437AD2" w:rsidRPr="007C5881" w:rsidRDefault="00437AD2" w:rsidP="00F51047">
            <w:pPr>
              <w:rPr>
                <w:rFonts w:cs="Arial"/>
                <w:szCs w:val="20"/>
              </w:rPr>
            </w:pPr>
            <w:r w:rsidRPr="007C5881">
              <w:rPr>
                <w:rFonts w:cs="Arial"/>
                <w:szCs w:val="20"/>
              </w:rPr>
              <w:t>Receiving Associate</w:t>
            </w:r>
          </w:p>
        </w:tc>
        <w:tc>
          <w:tcPr>
            <w:tcW w:w="3950" w:type="dxa"/>
            <w:vAlign w:val="center"/>
          </w:tcPr>
          <w:p w14:paraId="08AA09F6" w14:textId="6CE0F1D5" w:rsidR="00437AD2" w:rsidRPr="007C5881" w:rsidRDefault="00F51047" w:rsidP="00F51047">
            <w:pPr>
              <w:rPr>
                <w:rFonts w:cs="Arial"/>
                <w:szCs w:val="20"/>
              </w:rPr>
            </w:pPr>
            <w:r w:rsidRPr="007C5881">
              <w:rPr>
                <w:rFonts w:cs="Arial"/>
                <w:szCs w:val="20"/>
              </w:rPr>
              <w:t>Bulk Receiving Customer Transfer Orders</w:t>
            </w:r>
          </w:p>
        </w:tc>
        <w:tc>
          <w:tcPr>
            <w:tcW w:w="4524" w:type="dxa"/>
            <w:vAlign w:val="center"/>
          </w:tcPr>
          <w:p w14:paraId="7E4CEAD2" w14:textId="0B4FD355" w:rsidR="00437AD2" w:rsidRPr="007C5881" w:rsidRDefault="00F51047" w:rsidP="00F51047">
            <w:pPr>
              <w:rPr>
                <w:rFonts w:cs="Arial"/>
                <w:szCs w:val="20"/>
              </w:rPr>
            </w:pPr>
            <w:r w:rsidRPr="007C5881">
              <w:rPr>
                <w:rFonts w:cs="Arial"/>
                <w:szCs w:val="20"/>
              </w:rPr>
              <w:t>Create inventory within the DC for customer orders.</w:t>
            </w:r>
          </w:p>
        </w:tc>
      </w:tr>
    </w:tbl>
    <w:p w14:paraId="1F93984B" w14:textId="77777777" w:rsidR="00F51047" w:rsidRPr="007C5881" w:rsidRDefault="00F51047" w:rsidP="00F51047">
      <w:pPr>
        <w:spacing w:after="0"/>
      </w:pPr>
      <w:bookmarkStart w:id="261" w:name="_User_Story:_Receive_6"/>
      <w:bookmarkEnd w:id="261"/>
    </w:p>
    <w:p w14:paraId="7183B40B" w14:textId="1E22E725" w:rsidR="00F51047" w:rsidRPr="00F51047" w:rsidRDefault="00F51047" w:rsidP="006B38C6">
      <w:pPr>
        <w:pStyle w:val="Heading5"/>
        <w:rPr>
          <w:rFonts w:hint="eastAsia"/>
        </w:rPr>
      </w:pPr>
      <w:r w:rsidRPr="007C5881">
        <w:t>Process Steps</w:t>
      </w:r>
    </w:p>
    <w:p w14:paraId="649EF0DF" w14:textId="799C12A1" w:rsidR="00F51047" w:rsidRPr="007C5881" w:rsidRDefault="00F51047" w:rsidP="00670E9C">
      <w:pPr>
        <w:pStyle w:val="ListParagraph"/>
        <w:numPr>
          <w:ilvl w:val="0"/>
          <w:numId w:val="56"/>
        </w:numPr>
      </w:pPr>
      <w:r w:rsidRPr="007C5881">
        <w:t xml:space="preserve">Receiving user navigates to the </w:t>
      </w:r>
      <w:r w:rsidRPr="007C5881">
        <w:rPr>
          <w:b/>
        </w:rPr>
        <w:t xml:space="preserve">Bulk ASN Receiving </w:t>
      </w:r>
      <w:r w:rsidRPr="007C5881">
        <w:t>mobile transaction directly from the menu.</w:t>
      </w:r>
      <w:commentRangeStart w:id="262"/>
      <w:commentRangeStart w:id="263"/>
      <w:commentRangeEnd w:id="262"/>
      <w:r w:rsidRPr="007C5881">
        <w:rPr>
          <w:rStyle w:val="CommentReference"/>
          <w:sz w:val="20"/>
          <w:szCs w:val="22"/>
        </w:rPr>
        <w:commentReference w:id="262"/>
      </w:r>
      <w:commentRangeEnd w:id="263"/>
      <w:r w:rsidRPr="007C5881">
        <w:rPr>
          <w:rStyle w:val="CommentReference"/>
          <w:sz w:val="20"/>
          <w:szCs w:val="22"/>
        </w:rPr>
        <w:commentReference w:id="263"/>
      </w:r>
    </w:p>
    <w:p w14:paraId="6CCDCBF3" w14:textId="2A121FD0" w:rsidR="00F51047" w:rsidRPr="007C5881" w:rsidRDefault="00F51047" w:rsidP="00670E9C">
      <w:pPr>
        <w:pStyle w:val="ListParagraph"/>
        <w:numPr>
          <w:ilvl w:val="0"/>
          <w:numId w:val="56"/>
        </w:numPr>
      </w:pPr>
      <w:r w:rsidRPr="007C5881">
        <w:t>MAWM prompts user for ASN Id to receive.</w:t>
      </w:r>
    </w:p>
    <w:p w14:paraId="271DC55C" w14:textId="019E6DBB" w:rsidR="00336261" w:rsidRDefault="00F51047" w:rsidP="004B63ED">
      <w:pPr>
        <w:pStyle w:val="ListParagraph"/>
        <w:numPr>
          <w:ilvl w:val="0"/>
          <w:numId w:val="56"/>
        </w:numPr>
      </w:pPr>
      <w:r w:rsidRPr="007C5881">
        <w:t>User scans ASN Id.</w:t>
      </w:r>
    </w:p>
    <w:p w14:paraId="552B3214" w14:textId="2AEF6475" w:rsidR="00F51047" w:rsidRPr="00F51047" w:rsidRDefault="00F51047" w:rsidP="006B38C6">
      <w:pPr>
        <w:pStyle w:val="Heading5"/>
        <w:rPr>
          <w:rFonts w:hint="eastAsia"/>
        </w:rPr>
      </w:pPr>
      <w:r w:rsidRPr="007C5881">
        <w:t>Process Updates</w:t>
      </w:r>
    </w:p>
    <w:p w14:paraId="752D001B" w14:textId="77777777" w:rsidR="00F51047" w:rsidRPr="007C5881" w:rsidRDefault="00F51047" w:rsidP="00670E9C">
      <w:pPr>
        <w:pStyle w:val="ListParagraph"/>
        <w:numPr>
          <w:ilvl w:val="0"/>
          <w:numId w:val="57"/>
        </w:numPr>
      </w:pPr>
      <w:r w:rsidRPr="007C5881">
        <w:t>ASN Status updated to “In Receiving”.</w:t>
      </w:r>
    </w:p>
    <w:p w14:paraId="5A69F9A7" w14:textId="2C806EA2" w:rsidR="00F51047" w:rsidRPr="007C5881" w:rsidRDefault="00F51047" w:rsidP="00670E9C">
      <w:pPr>
        <w:pStyle w:val="ListParagraph"/>
        <w:numPr>
          <w:ilvl w:val="0"/>
          <w:numId w:val="57"/>
        </w:numPr>
      </w:pPr>
      <w:r w:rsidRPr="007C5881">
        <w:t>All ASN iLPN are bulk received and located to the inbound staging or storage location tied to the dock door.</w:t>
      </w:r>
    </w:p>
    <w:p w14:paraId="2E9B6099" w14:textId="77777777" w:rsidR="00F51047" w:rsidRPr="007C5881" w:rsidRDefault="00F51047" w:rsidP="00670E9C">
      <w:pPr>
        <w:pStyle w:val="ListParagraph"/>
        <w:numPr>
          <w:ilvl w:val="0"/>
          <w:numId w:val="57"/>
        </w:numPr>
      </w:pPr>
      <w:r w:rsidRPr="007C5881">
        <w:t>Pending Putaway Condition Code is applied to the iLPNs.</w:t>
      </w:r>
    </w:p>
    <w:p w14:paraId="19D59AC3" w14:textId="77777777" w:rsidR="00F51047" w:rsidRDefault="00F51047" w:rsidP="00670E9C">
      <w:pPr>
        <w:pStyle w:val="ListParagraph"/>
        <w:numPr>
          <w:ilvl w:val="0"/>
          <w:numId w:val="57"/>
        </w:numPr>
      </w:pPr>
      <w:r w:rsidRPr="007C5881">
        <w:t>Receipt PIX sent to Host.</w:t>
      </w:r>
    </w:p>
    <w:p w14:paraId="7447C7F1" w14:textId="77777777" w:rsidR="006C3AB1" w:rsidRDefault="006C3AB1" w:rsidP="006C3AB1">
      <w:pPr>
        <w:pStyle w:val="ListParagraph"/>
        <w:ind w:left="720"/>
      </w:pPr>
    </w:p>
    <w:p w14:paraId="224D9839" w14:textId="57D4967F" w:rsidR="00443D74" w:rsidRPr="00D85E0E" w:rsidRDefault="00443D74" w:rsidP="006B38C6">
      <w:pPr>
        <w:pStyle w:val="Heading4"/>
        <w:rPr>
          <w:rFonts w:hint="eastAsia"/>
        </w:rPr>
      </w:pPr>
      <w:bookmarkStart w:id="264" w:name="_Toc196830840"/>
      <w:r w:rsidRPr="00D85E0E">
        <w:t xml:space="preserve">User Story: Production Order </w:t>
      </w:r>
      <w:r w:rsidR="007F39D1" w:rsidRPr="00D85E0E">
        <w:t xml:space="preserve">- </w:t>
      </w:r>
      <w:r w:rsidR="00154498" w:rsidRPr="00D85E0E">
        <w:t>Outsource</w:t>
      </w:r>
      <w:r w:rsidR="007F39D1" w:rsidRPr="00D85E0E">
        <w:t xml:space="preserve"> </w:t>
      </w:r>
      <w:r w:rsidRPr="00D85E0E">
        <w:t>Receiving</w:t>
      </w:r>
      <w:bookmarkEnd w:id="264"/>
    </w:p>
    <w:tbl>
      <w:tblPr>
        <w:tblStyle w:val="TableGrid"/>
        <w:tblW w:w="0" w:type="auto"/>
        <w:jc w:val="center"/>
        <w:tblLook w:val="04A0" w:firstRow="1" w:lastRow="0" w:firstColumn="1" w:lastColumn="0" w:noHBand="0" w:noVBand="1"/>
      </w:tblPr>
      <w:tblGrid>
        <w:gridCol w:w="2065"/>
        <w:gridCol w:w="3960"/>
        <w:gridCol w:w="4704"/>
      </w:tblGrid>
      <w:tr w:rsidR="00443D74" w:rsidRPr="007C5881" w14:paraId="54EC4C53" w14:textId="77777777" w:rsidTr="001C38FF">
        <w:trPr>
          <w:cantSplit/>
          <w:trHeight w:val="228"/>
          <w:tblHeader/>
          <w:jc w:val="center"/>
        </w:trPr>
        <w:tc>
          <w:tcPr>
            <w:tcW w:w="2065" w:type="dxa"/>
            <w:shd w:val="clear" w:color="auto" w:fill="071D49" w:themeFill="text2"/>
          </w:tcPr>
          <w:p w14:paraId="15D59176" w14:textId="77777777" w:rsidR="00443D74" w:rsidRPr="007C5881" w:rsidRDefault="00443D74">
            <w:pPr>
              <w:rPr>
                <w:rFonts w:cs="Arial"/>
                <w:b/>
                <w:color w:val="FFFFFF" w:themeColor="background1"/>
                <w:szCs w:val="20"/>
              </w:rPr>
            </w:pPr>
            <w:r w:rsidRPr="007C5881">
              <w:rPr>
                <w:rFonts w:cs="Arial"/>
                <w:b/>
                <w:color w:val="FFFFFF" w:themeColor="background1"/>
                <w:szCs w:val="20"/>
              </w:rPr>
              <w:t>Who</w:t>
            </w:r>
          </w:p>
        </w:tc>
        <w:tc>
          <w:tcPr>
            <w:tcW w:w="3960" w:type="dxa"/>
            <w:shd w:val="clear" w:color="auto" w:fill="071D49" w:themeFill="text2"/>
          </w:tcPr>
          <w:p w14:paraId="3D3A0BAC" w14:textId="77777777" w:rsidR="00443D74" w:rsidRPr="007C5881" w:rsidRDefault="00443D74">
            <w:pPr>
              <w:rPr>
                <w:rFonts w:cs="Arial"/>
                <w:b/>
                <w:color w:val="FFFFFF" w:themeColor="background1"/>
                <w:szCs w:val="20"/>
              </w:rPr>
            </w:pPr>
            <w:r w:rsidRPr="007C5881">
              <w:rPr>
                <w:rFonts w:cs="Arial"/>
                <w:b/>
                <w:color w:val="FFFFFF" w:themeColor="background1"/>
                <w:szCs w:val="20"/>
              </w:rPr>
              <w:t>What</w:t>
            </w:r>
          </w:p>
        </w:tc>
        <w:tc>
          <w:tcPr>
            <w:tcW w:w="4704" w:type="dxa"/>
            <w:shd w:val="clear" w:color="auto" w:fill="071D49" w:themeFill="text2"/>
          </w:tcPr>
          <w:p w14:paraId="76DE9AF9" w14:textId="77777777" w:rsidR="00443D74" w:rsidRPr="007C5881" w:rsidRDefault="00443D74">
            <w:pPr>
              <w:rPr>
                <w:rFonts w:cs="Arial"/>
                <w:b/>
                <w:color w:val="FFFFFF" w:themeColor="background1"/>
                <w:szCs w:val="20"/>
              </w:rPr>
            </w:pPr>
            <w:r w:rsidRPr="007C5881">
              <w:rPr>
                <w:rFonts w:cs="Arial"/>
                <w:b/>
                <w:bCs/>
                <w:color w:val="FFFFFF" w:themeColor="background1"/>
                <w:szCs w:val="20"/>
              </w:rPr>
              <w:t>Why</w:t>
            </w:r>
          </w:p>
        </w:tc>
      </w:tr>
      <w:tr w:rsidR="00443D74" w:rsidRPr="007C5881" w14:paraId="5CB54045" w14:textId="77777777" w:rsidTr="009D2804">
        <w:trPr>
          <w:trHeight w:val="620"/>
          <w:jc w:val="center"/>
        </w:trPr>
        <w:tc>
          <w:tcPr>
            <w:tcW w:w="2065" w:type="dxa"/>
            <w:vAlign w:val="center"/>
          </w:tcPr>
          <w:p w14:paraId="0838EE63" w14:textId="77777777" w:rsidR="00443D74" w:rsidRPr="007C5881" w:rsidRDefault="00443D74">
            <w:pPr>
              <w:rPr>
                <w:rFonts w:cs="Arial"/>
                <w:szCs w:val="20"/>
              </w:rPr>
            </w:pPr>
            <w:r w:rsidRPr="007C5881">
              <w:rPr>
                <w:rFonts w:cs="Arial"/>
                <w:szCs w:val="20"/>
              </w:rPr>
              <w:t>Receiving Associate</w:t>
            </w:r>
          </w:p>
        </w:tc>
        <w:tc>
          <w:tcPr>
            <w:tcW w:w="3960" w:type="dxa"/>
            <w:vAlign w:val="center"/>
          </w:tcPr>
          <w:p w14:paraId="0B1E0477" w14:textId="7DEB67E2" w:rsidR="00443D74" w:rsidRPr="007C5881" w:rsidRDefault="00443D74">
            <w:pPr>
              <w:rPr>
                <w:rFonts w:cs="Arial"/>
                <w:szCs w:val="20"/>
              </w:rPr>
            </w:pPr>
            <w:r w:rsidRPr="007C5881">
              <w:rPr>
                <w:rFonts w:cs="Arial"/>
                <w:szCs w:val="20"/>
              </w:rPr>
              <w:t xml:space="preserve">Receiving </w:t>
            </w:r>
            <w:r>
              <w:rPr>
                <w:rFonts w:cs="Arial"/>
                <w:szCs w:val="20"/>
              </w:rPr>
              <w:t>Outsourcing Production Orders</w:t>
            </w:r>
            <w:r w:rsidR="00154498">
              <w:rPr>
                <w:rFonts w:cs="Arial"/>
                <w:szCs w:val="20"/>
              </w:rPr>
              <w:t>.</w:t>
            </w:r>
          </w:p>
        </w:tc>
        <w:tc>
          <w:tcPr>
            <w:tcW w:w="4704" w:type="dxa"/>
            <w:vAlign w:val="center"/>
          </w:tcPr>
          <w:p w14:paraId="199DFB0F" w14:textId="77777777" w:rsidR="00443D74" w:rsidRPr="007C5881" w:rsidRDefault="00443D74">
            <w:pPr>
              <w:rPr>
                <w:rFonts w:cs="Arial"/>
                <w:szCs w:val="20"/>
              </w:rPr>
            </w:pPr>
            <w:r w:rsidRPr="007C5881">
              <w:rPr>
                <w:rFonts w:cs="Arial"/>
                <w:szCs w:val="20"/>
              </w:rPr>
              <w:t>Create inventory within the DC for customer orders.</w:t>
            </w:r>
          </w:p>
        </w:tc>
      </w:tr>
    </w:tbl>
    <w:p w14:paraId="306F7E65" w14:textId="77777777" w:rsidR="00443D74" w:rsidRPr="007C5881" w:rsidRDefault="00443D74" w:rsidP="00443D74">
      <w:pPr>
        <w:spacing w:after="0"/>
      </w:pPr>
    </w:p>
    <w:p w14:paraId="7249EF59" w14:textId="32B4A239" w:rsidR="00443D74" w:rsidRPr="00F51047" w:rsidRDefault="00443D74" w:rsidP="006B38C6">
      <w:pPr>
        <w:pStyle w:val="Heading5"/>
        <w:rPr>
          <w:rFonts w:hint="eastAsia"/>
        </w:rPr>
      </w:pPr>
      <w:r w:rsidRPr="007C5881">
        <w:t>Process Steps</w:t>
      </w:r>
    </w:p>
    <w:p w14:paraId="4528A4DE" w14:textId="08510250" w:rsidR="007A6AA6" w:rsidRPr="00932042" w:rsidRDefault="007A6AA6" w:rsidP="00B71ABA">
      <w:pPr>
        <w:pStyle w:val="ListParagraph"/>
        <w:numPr>
          <w:ilvl w:val="0"/>
          <w:numId w:val="313"/>
        </w:numPr>
      </w:pPr>
      <w:r w:rsidRPr="00932042">
        <w:t xml:space="preserve">The receiving </w:t>
      </w:r>
      <w:r w:rsidR="00956F80" w:rsidRPr="00932042">
        <w:t xml:space="preserve">associate </w:t>
      </w:r>
      <w:r w:rsidRPr="00932042">
        <w:t xml:space="preserve">navigates to the </w:t>
      </w:r>
      <w:r w:rsidR="00956F80" w:rsidRPr="00932042">
        <w:t>“</w:t>
      </w:r>
      <w:r w:rsidRPr="00932042">
        <w:rPr>
          <w:b/>
          <w:bCs w:val="0"/>
        </w:rPr>
        <w:t>Outsource Receiving</w:t>
      </w:r>
      <w:r w:rsidR="00956F80" w:rsidRPr="00932042">
        <w:rPr>
          <w:b/>
          <w:bCs w:val="0"/>
        </w:rPr>
        <w:t>”</w:t>
      </w:r>
      <w:r w:rsidRPr="00932042">
        <w:t xml:space="preserve"> mobile transaction from the menu.</w:t>
      </w:r>
    </w:p>
    <w:p w14:paraId="4349A66D" w14:textId="02BCAFD6" w:rsidR="007A6AA6" w:rsidRDefault="007A6AA6" w:rsidP="00B71ABA">
      <w:pPr>
        <w:pStyle w:val="ListParagraph"/>
        <w:numPr>
          <w:ilvl w:val="0"/>
          <w:numId w:val="313"/>
        </w:numPr>
      </w:pPr>
      <w:r>
        <w:t xml:space="preserve">MAWM prompts the user to </w:t>
      </w:r>
      <w:r w:rsidR="00AC5BD6">
        <w:t xml:space="preserve">scan </w:t>
      </w:r>
      <w:r w:rsidR="00D24B80">
        <w:t>an</w:t>
      </w:r>
      <w:r w:rsidR="00AC5BD6">
        <w:t xml:space="preserve"> </w:t>
      </w:r>
      <w:r w:rsidR="00AC5BD6" w:rsidRPr="005B2B28">
        <w:rPr>
          <w:b/>
          <w:bCs w:val="0"/>
        </w:rPr>
        <w:t>Inbound Container</w:t>
      </w:r>
      <w:r>
        <w:t xml:space="preserve"> for receiving.</w:t>
      </w:r>
    </w:p>
    <w:p w14:paraId="7B826BE6" w14:textId="1ED95ABA" w:rsidR="007A6AA6" w:rsidRDefault="007A6AA6" w:rsidP="00B71ABA">
      <w:pPr>
        <w:pStyle w:val="ListParagraph"/>
        <w:numPr>
          <w:ilvl w:val="0"/>
          <w:numId w:val="313"/>
        </w:numPr>
      </w:pPr>
      <w:r>
        <w:t xml:space="preserve">The </w:t>
      </w:r>
      <w:r w:rsidR="00956F80" w:rsidRPr="00956F80">
        <w:t xml:space="preserve">associate </w:t>
      </w:r>
      <w:r>
        <w:t xml:space="preserve">scans the </w:t>
      </w:r>
      <w:r w:rsidR="0040682E">
        <w:t>Production Order</w:t>
      </w:r>
      <w:r>
        <w:t xml:space="preserve"> ID</w:t>
      </w:r>
      <w:r w:rsidR="00CD61C2">
        <w:t xml:space="preserve"> (LPN in MAWM)</w:t>
      </w:r>
      <w:r>
        <w:t xml:space="preserve"> </w:t>
      </w:r>
      <w:r w:rsidR="00CD61C2">
        <w:t>from the p</w:t>
      </w:r>
      <w:r w:rsidR="003F6DDF">
        <w:t>ro</w:t>
      </w:r>
      <w:r w:rsidR="00CD61C2">
        <w:t xml:space="preserve">duction order </w:t>
      </w:r>
      <w:r>
        <w:t>paperwork</w:t>
      </w:r>
      <w:r w:rsidR="00CD61C2">
        <w:t>.</w:t>
      </w:r>
    </w:p>
    <w:p w14:paraId="2017EF66" w14:textId="3910E914" w:rsidR="007A6AA6" w:rsidRDefault="007A6AA6" w:rsidP="00B71ABA">
      <w:pPr>
        <w:pStyle w:val="ListParagraph"/>
        <w:numPr>
          <w:ilvl w:val="0"/>
          <w:numId w:val="313"/>
        </w:numPr>
      </w:pPr>
      <w:r>
        <w:t>MAWM executes LPN Disposition to determine the next processing location.</w:t>
      </w:r>
    </w:p>
    <w:p w14:paraId="4D4FEACA" w14:textId="6308B729" w:rsidR="007A6AA6" w:rsidRDefault="007A6AA6" w:rsidP="00B71ABA">
      <w:pPr>
        <w:pStyle w:val="ListParagraph"/>
        <w:numPr>
          <w:ilvl w:val="0"/>
          <w:numId w:val="313"/>
        </w:numPr>
      </w:pPr>
      <w:r w:rsidRPr="00CE0B40">
        <w:rPr>
          <w:b/>
          <w:bCs w:val="0"/>
        </w:rPr>
        <w:t>If</w:t>
      </w:r>
      <w:r>
        <w:t xml:space="preserve"> the Fulfillment Code is "</w:t>
      </w:r>
      <w:r w:rsidRPr="00693C1D">
        <w:rPr>
          <w:b/>
          <w:bCs w:val="0"/>
        </w:rPr>
        <w:t>L</w:t>
      </w:r>
      <w:r>
        <w:t>"</w:t>
      </w:r>
      <w:r w:rsidR="00693C1D">
        <w:t>,</w:t>
      </w:r>
      <w:r>
        <w:t xml:space="preserve"> MAWM prompts (suggests) the user to scan a location </w:t>
      </w:r>
      <w:r w:rsidR="00280625">
        <w:t xml:space="preserve">barcode in the </w:t>
      </w:r>
      <w:r>
        <w:t>dedicated to large production orders</w:t>
      </w:r>
      <w:r w:rsidR="00280625">
        <w:t xml:space="preserve"> zone</w:t>
      </w:r>
      <w:r>
        <w:t>.</w:t>
      </w:r>
    </w:p>
    <w:p w14:paraId="0DEF2D97" w14:textId="77777777" w:rsidR="007A6AA6" w:rsidRDefault="007A6AA6" w:rsidP="00B71ABA">
      <w:pPr>
        <w:pStyle w:val="ListParagraph"/>
        <w:numPr>
          <w:ilvl w:val="0"/>
          <w:numId w:val="314"/>
        </w:numPr>
        <w:ind w:left="1080"/>
      </w:pPr>
      <w:r>
        <w:t>The user scans a valid location within the displayed zone (e.g., the left side of the receiving dock door).</w:t>
      </w:r>
    </w:p>
    <w:p w14:paraId="4C05F796" w14:textId="77777777" w:rsidR="007A6AA6" w:rsidRDefault="007A6AA6" w:rsidP="00B71ABA">
      <w:pPr>
        <w:pStyle w:val="ListParagraph"/>
        <w:numPr>
          <w:ilvl w:val="0"/>
          <w:numId w:val="313"/>
        </w:numPr>
      </w:pPr>
      <w:r w:rsidRPr="00CE0B40">
        <w:rPr>
          <w:b/>
          <w:bCs w:val="0"/>
        </w:rPr>
        <w:t>Otherwise</w:t>
      </w:r>
      <w:r>
        <w:t>, MAWM prompts (suggests) the user to scan a Post-VAS Putwall staging location.</w:t>
      </w:r>
    </w:p>
    <w:p w14:paraId="1BF81B2C" w14:textId="77777777" w:rsidR="007A6AA6" w:rsidRDefault="007A6AA6" w:rsidP="00B71ABA">
      <w:pPr>
        <w:pStyle w:val="ListParagraph"/>
        <w:numPr>
          <w:ilvl w:val="0"/>
          <w:numId w:val="314"/>
        </w:numPr>
        <w:ind w:left="1080"/>
      </w:pPr>
      <w:r>
        <w:t>The user scans a valid location within the displayed zone (e.g., the right side of the receiving dock door).</w:t>
      </w:r>
    </w:p>
    <w:p w14:paraId="1DB2CF81" w14:textId="6383A76A" w:rsidR="00DE76F0" w:rsidRDefault="007A6AA6" w:rsidP="00B71ABA">
      <w:pPr>
        <w:pStyle w:val="ListParagraph"/>
        <w:numPr>
          <w:ilvl w:val="0"/>
          <w:numId w:val="313"/>
        </w:numPr>
      </w:pPr>
      <w:r>
        <w:t>The user scans a storage location for the outsource production order receiving.</w:t>
      </w:r>
    </w:p>
    <w:p w14:paraId="0E40AF69" w14:textId="77777777" w:rsidR="00693C1D" w:rsidRDefault="00693C1D" w:rsidP="00693C1D">
      <w:pPr>
        <w:ind w:left="360"/>
      </w:pPr>
    </w:p>
    <w:p w14:paraId="65AF36F1" w14:textId="0AD9B108" w:rsidR="001D2B8F" w:rsidRPr="00154498" w:rsidRDefault="00B33957" w:rsidP="00D92652">
      <w:pPr>
        <w:pStyle w:val="Note"/>
      </w:pPr>
      <w:r w:rsidRPr="00AB5625">
        <w:rPr>
          <w:b/>
        </w:rPr>
        <w:t>Note:</w:t>
      </w:r>
      <w:r w:rsidRPr="00EB563C">
        <w:t xml:space="preserve"> </w:t>
      </w:r>
      <w:r w:rsidR="00076230" w:rsidRPr="00076230">
        <w:t>SOP is followed to move the</w:t>
      </w:r>
      <w:r w:rsidR="00076230">
        <w:t xml:space="preserve"> large order</w:t>
      </w:r>
      <w:r w:rsidR="00076230" w:rsidRPr="00076230">
        <w:t xml:space="preserve"> pallet</w:t>
      </w:r>
      <w:r w:rsidR="00076230">
        <w:t>s</w:t>
      </w:r>
      <w:r w:rsidR="00076230" w:rsidRPr="00076230">
        <w:t xml:space="preserve"> or gurneys to the designated packing area</w:t>
      </w:r>
      <w:r w:rsidR="00076230">
        <w:t xml:space="preserve"> after </w:t>
      </w:r>
      <w:r w:rsidR="002766FB">
        <w:t>receiving</w:t>
      </w:r>
      <w:r w:rsidR="00F62C06">
        <w:rPr>
          <w:b/>
        </w:rPr>
        <w:t xml:space="preserve"> and f</w:t>
      </w:r>
      <w:r w:rsidR="00F62C06" w:rsidRPr="00F62C06">
        <w:t>or non-large orders, the user needs to perform a putaway process after the receiving process is completed</w:t>
      </w:r>
      <w:r w:rsidR="00076230" w:rsidRPr="00076230">
        <w:t xml:space="preserve">. </w:t>
      </w:r>
      <w:r w:rsidR="00076230" w:rsidRPr="00967405">
        <w:t xml:space="preserve">A Receiving Rules Criteria is used to only allows the receiving of </w:t>
      </w:r>
      <w:r w:rsidR="00967405">
        <w:rPr>
          <w:b/>
        </w:rPr>
        <w:t>ASN</w:t>
      </w:r>
      <w:r w:rsidR="00076230" w:rsidRPr="00967405">
        <w:t xml:space="preserve"> with Extended attribute</w:t>
      </w:r>
      <w:r w:rsidR="00F66E8C" w:rsidRPr="00967405">
        <w:t xml:space="preserve"> OutsourceVAS </w:t>
      </w:r>
      <w:r w:rsidR="007A2324" w:rsidRPr="00967405">
        <w:t>is</w:t>
      </w:r>
      <w:r w:rsidR="00F66E8C" w:rsidRPr="00967405">
        <w:t xml:space="preserve"> true</w:t>
      </w:r>
      <w:r w:rsidR="001A1A10" w:rsidRPr="00967405">
        <w:t xml:space="preserve">, otherwise a </w:t>
      </w:r>
      <w:r w:rsidR="002766FB" w:rsidRPr="00967405">
        <w:t>receiving</w:t>
      </w:r>
      <w:r w:rsidR="001A1A10" w:rsidRPr="00967405">
        <w:t xml:space="preserve"> error message is display “</w:t>
      </w:r>
      <w:r w:rsidR="00514DA2" w:rsidRPr="00967405">
        <w:t xml:space="preserve">The transaction is configured for Outsource </w:t>
      </w:r>
      <w:r w:rsidR="00C26BCB" w:rsidRPr="00967405">
        <w:t xml:space="preserve">Production </w:t>
      </w:r>
      <w:r w:rsidR="00514DA2" w:rsidRPr="00967405">
        <w:t>Order Receiving</w:t>
      </w:r>
      <w:r w:rsidR="00AC31A8" w:rsidRPr="00967405">
        <w:t>”.</w:t>
      </w:r>
    </w:p>
    <w:p w14:paraId="6CAE9BEF" w14:textId="77777777" w:rsidR="00443D74" w:rsidRPr="007C5881" w:rsidRDefault="00443D74" w:rsidP="006B38C6">
      <w:pPr>
        <w:pStyle w:val="Heading5"/>
        <w:rPr>
          <w:rFonts w:hint="eastAsia"/>
        </w:rPr>
      </w:pPr>
      <w:r w:rsidRPr="007C5881">
        <w:t>Process Updates</w:t>
      </w:r>
    </w:p>
    <w:p w14:paraId="1BCF8FE1" w14:textId="77777777" w:rsidR="00443D74" w:rsidRPr="007C5881" w:rsidRDefault="00443D74" w:rsidP="000E2E06">
      <w:pPr>
        <w:pStyle w:val="ListParagraph"/>
        <w:numPr>
          <w:ilvl w:val="0"/>
          <w:numId w:val="195"/>
        </w:numPr>
      </w:pPr>
      <w:r w:rsidRPr="007C5881">
        <w:t>ASN Status updated to “In Receiving”.</w:t>
      </w:r>
    </w:p>
    <w:p w14:paraId="04CF7C1E" w14:textId="0EEDE8ED" w:rsidR="00443D74" w:rsidRDefault="00443D74" w:rsidP="000E2E06">
      <w:pPr>
        <w:pStyle w:val="ListParagraph"/>
        <w:numPr>
          <w:ilvl w:val="0"/>
          <w:numId w:val="195"/>
        </w:numPr>
      </w:pPr>
      <w:r w:rsidRPr="007C5881">
        <w:t>All iLPN</w:t>
      </w:r>
      <w:r w:rsidR="00B34D8F">
        <w:t xml:space="preserve"> (VAS Descriptor Labels)</w:t>
      </w:r>
      <w:r w:rsidRPr="007C5881">
        <w:t xml:space="preserve"> </w:t>
      </w:r>
      <w:r w:rsidR="008D5251">
        <w:t xml:space="preserve">in a pallet </w:t>
      </w:r>
      <w:r w:rsidRPr="007C5881">
        <w:t xml:space="preserve">are bulk received and located to the </w:t>
      </w:r>
      <w:r w:rsidR="00F5134D">
        <w:t xml:space="preserve">selected </w:t>
      </w:r>
      <w:r w:rsidR="00AB7B8F">
        <w:t>location</w:t>
      </w:r>
      <w:r w:rsidR="00722907">
        <w:t>.</w:t>
      </w:r>
    </w:p>
    <w:p w14:paraId="1821B033" w14:textId="27CB73E4" w:rsidR="00025BD9" w:rsidRDefault="00025BD9" w:rsidP="000E2E06">
      <w:pPr>
        <w:pStyle w:val="ListParagraph"/>
        <w:numPr>
          <w:ilvl w:val="0"/>
          <w:numId w:val="195"/>
        </w:numPr>
      </w:pPr>
      <w:r w:rsidRPr="007C5881">
        <w:t>Receipt PIX sent to Host</w:t>
      </w:r>
      <w:r w:rsidR="00B54726">
        <w:t xml:space="preserve"> to perform a Vendor Inventory Transfer </w:t>
      </w:r>
      <w:r w:rsidR="0029737E">
        <w:t xml:space="preserve">from Outsource </w:t>
      </w:r>
      <w:r w:rsidR="00D71CA1">
        <w:t xml:space="preserve">vendor </w:t>
      </w:r>
      <w:r w:rsidR="0029737E">
        <w:t xml:space="preserve">facility to </w:t>
      </w:r>
      <w:r w:rsidR="00C84BF4">
        <w:t>Manha</w:t>
      </w:r>
      <w:r w:rsidR="00433CA8">
        <w:t>ttan Warehouse facility</w:t>
      </w:r>
      <w:r w:rsidR="0029737E">
        <w:t xml:space="preserve"> </w:t>
      </w:r>
      <w:r w:rsidRPr="007C5881">
        <w:t>.</w:t>
      </w:r>
    </w:p>
    <w:p w14:paraId="5505B348" w14:textId="44D4F181" w:rsidR="004A176A" w:rsidRDefault="004A176A" w:rsidP="00D92652">
      <w:pPr>
        <w:pStyle w:val="Note"/>
      </w:pPr>
      <w:r w:rsidRPr="00AB5625">
        <w:rPr>
          <w:b/>
        </w:rPr>
        <w:t>Note:</w:t>
      </w:r>
      <w:r>
        <w:t xml:space="preserve"> </w:t>
      </w:r>
      <w:r w:rsidR="004A199D" w:rsidRPr="008724A8">
        <w:t xml:space="preserve">The </w:t>
      </w:r>
      <w:r w:rsidR="00711C15" w:rsidRPr="008724A8">
        <w:t>Suggested Putaway is used to guide the user in scanning the appropriate location barcode after receiving.</w:t>
      </w:r>
    </w:p>
    <w:p w14:paraId="46B3429A" w14:textId="77777777" w:rsidR="00886DB3" w:rsidRDefault="00886DB3">
      <w:pPr>
        <w:spacing w:line="276" w:lineRule="auto"/>
      </w:pPr>
      <w:r>
        <w:br w:type="page"/>
      </w:r>
    </w:p>
    <w:p w14:paraId="660EF0A0" w14:textId="77777777" w:rsidR="00886DB3" w:rsidRPr="00E0220B" w:rsidRDefault="00886DB3" w:rsidP="006B38C6">
      <w:pPr>
        <w:pStyle w:val="Heading4"/>
        <w:rPr>
          <w:rFonts w:hint="eastAsia"/>
        </w:rPr>
      </w:pPr>
      <w:bookmarkStart w:id="265" w:name="_Toc196830841"/>
      <w:bookmarkStart w:id="266" w:name="_Hlk194078198"/>
      <w:r w:rsidRPr="00E0220B">
        <w:t>User Story: Production Orders – Outsourcing Damages Receiving (Not used with EOM)</w:t>
      </w:r>
      <w:bookmarkEnd w:id="265"/>
    </w:p>
    <w:tbl>
      <w:tblPr>
        <w:tblStyle w:val="TableGrid"/>
        <w:tblW w:w="0" w:type="auto"/>
        <w:jc w:val="center"/>
        <w:tblLook w:val="04A0" w:firstRow="1" w:lastRow="0" w:firstColumn="1" w:lastColumn="0" w:noHBand="0" w:noVBand="1"/>
      </w:tblPr>
      <w:tblGrid>
        <w:gridCol w:w="2255"/>
        <w:gridCol w:w="4320"/>
        <w:gridCol w:w="4154"/>
      </w:tblGrid>
      <w:tr w:rsidR="00886DB3" w:rsidRPr="00F069B7" w14:paraId="3584AE57" w14:textId="77777777">
        <w:trPr>
          <w:cantSplit/>
          <w:trHeight w:val="228"/>
          <w:tblHeader/>
          <w:jc w:val="center"/>
        </w:trPr>
        <w:tc>
          <w:tcPr>
            <w:tcW w:w="2255" w:type="dxa"/>
            <w:shd w:val="clear" w:color="auto" w:fill="071D49" w:themeFill="text2"/>
          </w:tcPr>
          <w:p w14:paraId="66320C6E" w14:textId="77777777" w:rsidR="00886DB3" w:rsidRPr="00F069B7" w:rsidRDefault="00886DB3">
            <w:pPr>
              <w:rPr>
                <w:rFonts w:cs="Arial"/>
                <w:b/>
                <w:color w:val="FFFFFF" w:themeColor="background1"/>
                <w:szCs w:val="20"/>
              </w:rPr>
            </w:pPr>
            <w:r w:rsidRPr="00F069B7">
              <w:rPr>
                <w:rFonts w:cs="Arial"/>
                <w:b/>
                <w:color w:val="FFFFFF" w:themeColor="background1"/>
                <w:szCs w:val="20"/>
              </w:rPr>
              <w:t>Who</w:t>
            </w:r>
          </w:p>
        </w:tc>
        <w:tc>
          <w:tcPr>
            <w:tcW w:w="4320" w:type="dxa"/>
            <w:shd w:val="clear" w:color="auto" w:fill="071D49" w:themeFill="text2"/>
          </w:tcPr>
          <w:p w14:paraId="2913BDCA" w14:textId="77777777" w:rsidR="00886DB3" w:rsidRPr="00F069B7" w:rsidRDefault="00886DB3">
            <w:pPr>
              <w:rPr>
                <w:rFonts w:cs="Arial"/>
                <w:b/>
                <w:color w:val="FFFFFF" w:themeColor="background1"/>
                <w:szCs w:val="20"/>
              </w:rPr>
            </w:pPr>
            <w:r w:rsidRPr="00F069B7">
              <w:rPr>
                <w:rFonts w:cs="Arial"/>
                <w:b/>
                <w:color w:val="FFFFFF" w:themeColor="background1"/>
                <w:szCs w:val="20"/>
              </w:rPr>
              <w:t>What</w:t>
            </w:r>
          </w:p>
        </w:tc>
        <w:tc>
          <w:tcPr>
            <w:tcW w:w="4154" w:type="dxa"/>
            <w:shd w:val="clear" w:color="auto" w:fill="071D49" w:themeFill="text2"/>
          </w:tcPr>
          <w:p w14:paraId="7564C273" w14:textId="77777777" w:rsidR="00886DB3" w:rsidRPr="00F069B7" w:rsidRDefault="00886DB3">
            <w:pPr>
              <w:rPr>
                <w:rFonts w:cs="Arial"/>
                <w:b/>
                <w:color w:val="FFFFFF" w:themeColor="background1"/>
                <w:szCs w:val="20"/>
              </w:rPr>
            </w:pPr>
            <w:r w:rsidRPr="00F069B7">
              <w:rPr>
                <w:rFonts w:cs="Arial"/>
                <w:b/>
                <w:bCs/>
                <w:color w:val="FFFFFF" w:themeColor="background1"/>
                <w:szCs w:val="20"/>
              </w:rPr>
              <w:t>Why</w:t>
            </w:r>
          </w:p>
        </w:tc>
      </w:tr>
      <w:tr w:rsidR="00886DB3" w:rsidRPr="00F069B7" w14:paraId="5AFB5E2E" w14:textId="77777777">
        <w:trPr>
          <w:trHeight w:val="395"/>
          <w:jc w:val="center"/>
        </w:trPr>
        <w:tc>
          <w:tcPr>
            <w:tcW w:w="2255" w:type="dxa"/>
            <w:vAlign w:val="center"/>
          </w:tcPr>
          <w:p w14:paraId="3E20FD1F" w14:textId="77777777" w:rsidR="00886DB3" w:rsidRPr="00F069B7" w:rsidRDefault="00886DB3">
            <w:pPr>
              <w:rPr>
                <w:rFonts w:cs="Arial"/>
                <w:szCs w:val="20"/>
              </w:rPr>
            </w:pPr>
            <w:r w:rsidRPr="00F069B7">
              <w:rPr>
                <w:rFonts w:cs="Arial"/>
                <w:szCs w:val="20"/>
              </w:rPr>
              <w:t>Receiving Associate</w:t>
            </w:r>
          </w:p>
        </w:tc>
        <w:tc>
          <w:tcPr>
            <w:tcW w:w="4320" w:type="dxa"/>
            <w:vAlign w:val="center"/>
          </w:tcPr>
          <w:p w14:paraId="129B6CF9" w14:textId="77777777" w:rsidR="00886DB3" w:rsidRPr="00F069B7" w:rsidRDefault="00886DB3">
            <w:pPr>
              <w:rPr>
                <w:rFonts w:cs="Arial"/>
                <w:szCs w:val="20"/>
              </w:rPr>
            </w:pPr>
            <w:r w:rsidRPr="00F069B7">
              <w:rPr>
                <w:rFonts w:cs="Arial"/>
                <w:szCs w:val="20"/>
              </w:rPr>
              <w:t>Receive Production Orders damages.</w:t>
            </w:r>
          </w:p>
        </w:tc>
        <w:tc>
          <w:tcPr>
            <w:tcW w:w="4154" w:type="dxa"/>
            <w:vAlign w:val="center"/>
          </w:tcPr>
          <w:p w14:paraId="6FB056B5" w14:textId="77777777" w:rsidR="00886DB3" w:rsidRPr="00F069B7" w:rsidRDefault="00886DB3">
            <w:pPr>
              <w:rPr>
                <w:rFonts w:cs="Arial"/>
                <w:szCs w:val="20"/>
              </w:rPr>
            </w:pPr>
            <w:r w:rsidRPr="00F069B7">
              <w:rPr>
                <w:rFonts w:cs="Arial"/>
                <w:szCs w:val="20"/>
              </w:rPr>
              <w:t>Receive and adjust damaged goods.</w:t>
            </w:r>
          </w:p>
        </w:tc>
      </w:tr>
    </w:tbl>
    <w:p w14:paraId="7858F16F" w14:textId="77777777" w:rsidR="00886DB3" w:rsidRPr="00F069B7" w:rsidRDefault="00886DB3" w:rsidP="00886DB3">
      <w:pPr>
        <w:spacing w:after="0"/>
      </w:pPr>
    </w:p>
    <w:p w14:paraId="073330A7" w14:textId="77777777" w:rsidR="00886DB3" w:rsidRPr="00F069B7" w:rsidRDefault="00886DB3" w:rsidP="006B38C6">
      <w:pPr>
        <w:pStyle w:val="Heading5"/>
        <w:rPr>
          <w:rFonts w:hint="eastAsia"/>
        </w:rPr>
      </w:pPr>
      <w:r w:rsidRPr="00F069B7">
        <w:t>Process</w:t>
      </w:r>
    </w:p>
    <w:p w14:paraId="51DE3DED" w14:textId="77777777" w:rsidR="00886DB3" w:rsidRPr="00F069B7" w:rsidRDefault="00886DB3" w:rsidP="000E2E06">
      <w:pPr>
        <w:pStyle w:val="ListParagraph"/>
        <w:numPr>
          <w:ilvl w:val="0"/>
          <w:numId w:val="188"/>
        </w:numPr>
      </w:pPr>
      <w:r w:rsidRPr="00F069B7">
        <w:t>User enters WM Mobile “</w:t>
      </w:r>
      <w:r w:rsidRPr="00F069B7">
        <w:rPr>
          <w:b/>
          <w:bCs w:val="0"/>
        </w:rPr>
        <w:t>Receive Production Orders Damages</w:t>
      </w:r>
      <w:r w:rsidRPr="00F069B7">
        <w:t>” transaction in WM Mobile</w:t>
      </w:r>
    </w:p>
    <w:p w14:paraId="55FA7CF8" w14:textId="77777777" w:rsidR="00886DB3" w:rsidRPr="00F069B7" w:rsidRDefault="00886DB3" w:rsidP="000E2E06">
      <w:pPr>
        <w:pStyle w:val="ListParagraph"/>
        <w:numPr>
          <w:ilvl w:val="0"/>
          <w:numId w:val="188"/>
        </w:numPr>
      </w:pPr>
      <w:r w:rsidRPr="00F069B7">
        <w:t>The user enters the ASN ID.</w:t>
      </w:r>
    </w:p>
    <w:p w14:paraId="05992810" w14:textId="77777777" w:rsidR="00886DB3" w:rsidRPr="00F069B7" w:rsidRDefault="00886DB3" w:rsidP="000E2E06">
      <w:pPr>
        <w:pStyle w:val="ListParagraph"/>
        <w:numPr>
          <w:ilvl w:val="0"/>
          <w:numId w:val="188"/>
        </w:numPr>
      </w:pPr>
      <w:r w:rsidRPr="00F069B7">
        <w:t>MAWM generates an iLPN ID for the receipt.</w:t>
      </w:r>
    </w:p>
    <w:p w14:paraId="5FA2ABDA" w14:textId="77777777" w:rsidR="00886DB3" w:rsidRPr="00F069B7" w:rsidRDefault="00886DB3" w:rsidP="000E2E06">
      <w:pPr>
        <w:pStyle w:val="ListParagraph"/>
        <w:numPr>
          <w:ilvl w:val="0"/>
          <w:numId w:val="188"/>
        </w:numPr>
      </w:pPr>
      <w:r w:rsidRPr="00F069B7">
        <w:t>The user scans the item barcode.</w:t>
      </w:r>
    </w:p>
    <w:p w14:paraId="7EA7B351" w14:textId="77777777" w:rsidR="00886DB3" w:rsidRPr="00F069B7" w:rsidRDefault="00886DB3" w:rsidP="000E2E06">
      <w:pPr>
        <w:pStyle w:val="ListParagraph"/>
        <w:numPr>
          <w:ilvl w:val="0"/>
          <w:numId w:val="188"/>
        </w:numPr>
      </w:pPr>
      <w:r w:rsidRPr="00F069B7">
        <w:t>The user enters the quantity to receive onto the iLPN.</w:t>
      </w:r>
    </w:p>
    <w:p w14:paraId="02972490" w14:textId="77777777" w:rsidR="00886DB3" w:rsidRPr="00F069B7" w:rsidRDefault="00886DB3" w:rsidP="000E2E06">
      <w:pPr>
        <w:pStyle w:val="ListParagraph"/>
        <w:numPr>
          <w:ilvl w:val="0"/>
          <w:numId w:val="188"/>
        </w:numPr>
      </w:pPr>
      <w:r w:rsidRPr="00F069B7">
        <w:t xml:space="preserve">MAWM invokes LPN Disposition with Scrap final </w:t>
      </w:r>
      <w:commentRangeStart w:id="267"/>
      <w:r w:rsidRPr="00F069B7">
        <w:t xml:space="preserve">disposition </w:t>
      </w:r>
      <w:commentRangeEnd w:id="267"/>
      <w:r w:rsidRPr="00F069B7">
        <w:rPr>
          <w:rStyle w:val="CommentReference"/>
          <w:sz w:val="20"/>
          <w:szCs w:val="22"/>
        </w:rPr>
        <w:commentReference w:id="267"/>
      </w:r>
      <w:r w:rsidRPr="00F069B7">
        <w:t xml:space="preserve">(background process) </w:t>
      </w:r>
    </w:p>
    <w:p w14:paraId="7B625EC8" w14:textId="77777777" w:rsidR="00886DB3" w:rsidRPr="00F069B7" w:rsidRDefault="00886DB3" w:rsidP="000E2E06">
      <w:pPr>
        <w:pStyle w:val="ListParagraph"/>
        <w:numPr>
          <w:ilvl w:val="0"/>
          <w:numId w:val="188"/>
        </w:numPr>
      </w:pPr>
      <w:r w:rsidRPr="00F069B7">
        <w:t>User repeats steps # 3 – 5  until all damaged items are received.</w:t>
      </w:r>
    </w:p>
    <w:p w14:paraId="07DB20E3" w14:textId="77777777" w:rsidR="00886DB3" w:rsidRPr="00F069B7" w:rsidRDefault="00886DB3" w:rsidP="006B38C6">
      <w:pPr>
        <w:pStyle w:val="Heading5"/>
        <w:rPr>
          <w:rFonts w:hint="eastAsia"/>
        </w:rPr>
      </w:pPr>
      <w:r w:rsidRPr="00F069B7">
        <w:t>Updates</w:t>
      </w:r>
    </w:p>
    <w:p w14:paraId="7C89632D" w14:textId="77777777" w:rsidR="00886DB3" w:rsidRPr="007C5881" w:rsidRDefault="00886DB3" w:rsidP="000E2E06">
      <w:pPr>
        <w:pStyle w:val="ListParagraph"/>
        <w:numPr>
          <w:ilvl w:val="0"/>
          <w:numId w:val="189"/>
        </w:numPr>
      </w:pPr>
      <w:r w:rsidRPr="007C5881">
        <w:t>iLPN is received</w:t>
      </w:r>
    </w:p>
    <w:p w14:paraId="3DAEB6D3" w14:textId="77777777" w:rsidR="00886DB3" w:rsidRPr="007C5881" w:rsidRDefault="00886DB3" w:rsidP="000E2E06">
      <w:pPr>
        <w:pStyle w:val="ListParagraph"/>
        <w:numPr>
          <w:ilvl w:val="0"/>
          <w:numId w:val="189"/>
        </w:numPr>
      </w:pPr>
      <w:r w:rsidRPr="007C5881">
        <w:t xml:space="preserve">ASN status changes to ‘Receiving Started’ if first receipt for </w:t>
      </w:r>
      <w:r>
        <w:t xml:space="preserve">the </w:t>
      </w:r>
      <w:r w:rsidRPr="007C5881">
        <w:t>ASN</w:t>
      </w:r>
    </w:p>
    <w:p w14:paraId="72A891B1" w14:textId="77777777" w:rsidR="00886DB3" w:rsidRPr="007C5881" w:rsidRDefault="00886DB3" w:rsidP="000E2E06">
      <w:pPr>
        <w:pStyle w:val="ListParagraph"/>
        <w:numPr>
          <w:ilvl w:val="0"/>
          <w:numId w:val="189"/>
        </w:numPr>
      </w:pPr>
      <w:r w:rsidRPr="007C5881">
        <w:t>ASN received quantity is updated</w:t>
      </w:r>
    </w:p>
    <w:p w14:paraId="47EA39B9" w14:textId="77777777" w:rsidR="00886DB3" w:rsidRPr="007C5881" w:rsidRDefault="00886DB3" w:rsidP="000E2E06">
      <w:pPr>
        <w:pStyle w:val="ListParagraph"/>
        <w:numPr>
          <w:ilvl w:val="0"/>
          <w:numId w:val="189"/>
        </w:numPr>
      </w:pPr>
      <w:r>
        <w:t>Item-LPN is consumed (adjusted)</w:t>
      </w:r>
    </w:p>
    <w:p w14:paraId="7FB542F3" w14:textId="77777777" w:rsidR="00886DB3" w:rsidRPr="007C5881" w:rsidRDefault="00886DB3" w:rsidP="000E2E06">
      <w:pPr>
        <w:pStyle w:val="ListParagraph"/>
        <w:numPr>
          <w:ilvl w:val="0"/>
          <w:numId w:val="189"/>
        </w:numPr>
      </w:pPr>
      <w:r>
        <w:t xml:space="preserve">A Damage </w:t>
      </w:r>
      <w:r w:rsidRPr="007C5881">
        <w:t>Receipt PIX sent to Host</w:t>
      </w:r>
    </w:p>
    <w:p w14:paraId="53975483" w14:textId="3C0746C0" w:rsidR="00F21961" w:rsidRDefault="00886DB3" w:rsidP="006107F5">
      <w:pPr>
        <w:pStyle w:val="Note"/>
      </w:pPr>
      <w:r w:rsidRPr="00AB5625">
        <w:rPr>
          <w:b/>
        </w:rPr>
        <w:t>Note:</w:t>
      </w:r>
      <w:r>
        <w:t xml:space="preserve"> </w:t>
      </w:r>
      <w:r w:rsidRPr="00B75426">
        <w:t>The receiving associate or supervisor manually creates an item-level ASN in MAWM to reference the production order ID and default inventory attributes (e.g., inventory type, batch number, and inventory attributes 1 to 3) of the SKU. This ensures that prompts for these details are avoided during the receiving process.</w:t>
      </w:r>
    </w:p>
    <w:p w14:paraId="33ED871B" w14:textId="06998712" w:rsidR="00154498" w:rsidRPr="00F32A45" w:rsidRDefault="00154498" w:rsidP="006B38C6">
      <w:pPr>
        <w:pStyle w:val="Heading4"/>
        <w:rPr>
          <w:rFonts w:hint="eastAsia"/>
        </w:rPr>
      </w:pPr>
      <w:bookmarkStart w:id="270" w:name="_Toc196830842"/>
      <w:bookmarkEnd w:id="266"/>
      <w:r w:rsidRPr="00F32A45">
        <w:t xml:space="preserve">User Story: Production Order </w:t>
      </w:r>
      <w:r w:rsidR="00D3026D" w:rsidRPr="00F32A45">
        <w:t>–</w:t>
      </w:r>
      <w:r w:rsidRPr="00F32A45">
        <w:t xml:space="preserve"> </w:t>
      </w:r>
      <w:r w:rsidR="00D3026D" w:rsidRPr="00F32A45">
        <w:t>Large Order</w:t>
      </w:r>
      <w:r w:rsidRPr="00F32A45">
        <w:t xml:space="preserve"> Receiving</w:t>
      </w:r>
      <w:bookmarkEnd w:id="270"/>
      <w:commentRangeStart w:id="271"/>
      <w:commentRangeStart w:id="272"/>
      <w:commentRangeStart w:id="273"/>
      <w:commentRangeStart w:id="274"/>
      <w:commentRangeStart w:id="275"/>
      <w:commentRangeEnd w:id="271"/>
      <w:r w:rsidRPr="00F32A45">
        <w:rPr>
          <w:rStyle w:val="CommentReference"/>
          <w:rFonts w:hint="eastAsia"/>
          <w:sz w:val="20"/>
          <w:szCs w:val="24"/>
        </w:rPr>
        <w:commentReference w:id="271"/>
      </w:r>
      <w:commentRangeEnd w:id="272"/>
      <w:r w:rsidRPr="00F32A45">
        <w:rPr>
          <w:rStyle w:val="CommentReference"/>
          <w:rFonts w:hint="eastAsia"/>
          <w:sz w:val="20"/>
          <w:szCs w:val="24"/>
        </w:rPr>
        <w:commentReference w:id="272"/>
      </w:r>
      <w:commentRangeEnd w:id="273"/>
      <w:r w:rsidRPr="00F32A45">
        <w:rPr>
          <w:rStyle w:val="CommentReference"/>
          <w:rFonts w:hint="eastAsia"/>
          <w:sz w:val="20"/>
          <w:szCs w:val="24"/>
        </w:rPr>
        <w:commentReference w:id="273"/>
      </w:r>
      <w:commentRangeEnd w:id="274"/>
      <w:r w:rsidRPr="00F32A45">
        <w:rPr>
          <w:rStyle w:val="CommentReference"/>
          <w:rFonts w:hint="eastAsia"/>
          <w:sz w:val="20"/>
          <w:szCs w:val="24"/>
        </w:rPr>
        <w:commentReference w:id="274"/>
      </w:r>
      <w:commentRangeEnd w:id="275"/>
      <w:r w:rsidRPr="00F32A45">
        <w:rPr>
          <w:rStyle w:val="CommentReference"/>
          <w:rFonts w:hint="eastAsia"/>
          <w:sz w:val="20"/>
          <w:szCs w:val="24"/>
        </w:rPr>
        <w:commentReference w:id="275"/>
      </w:r>
    </w:p>
    <w:tbl>
      <w:tblPr>
        <w:tblStyle w:val="TableGrid"/>
        <w:tblW w:w="0" w:type="auto"/>
        <w:jc w:val="center"/>
        <w:tblLook w:val="04A0" w:firstRow="1" w:lastRow="0" w:firstColumn="1" w:lastColumn="0" w:noHBand="0" w:noVBand="1"/>
      </w:tblPr>
      <w:tblGrid>
        <w:gridCol w:w="2255"/>
        <w:gridCol w:w="4320"/>
        <w:gridCol w:w="4154"/>
      </w:tblGrid>
      <w:tr w:rsidR="00154498" w:rsidRPr="007C5881" w14:paraId="79D0EFCC" w14:textId="77777777">
        <w:trPr>
          <w:cantSplit/>
          <w:trHeight w:val="228"/>
          <w:tblHeader/>
          <w:jc w:val="center"/>
        </w:trPr>
        <w:tc>
          <w:tcPr>
            <w:tcW w:w="2255" w:type="dxa"/>
            <w:shd w:val="clear" w:color="auto" w:fill="071D49" w:themeFill="text2"/>
          </w:tcPr>
          <w:p w14:paraId="3A64DF44" w14:textId="77777777" w:rsidR="00154498" w:rsidRPr="007C5881" w:rsidRDefault="00154498">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4AD5FFFB" w14:textId="77777777" w:rsidR="00154498" w:rsidRPr="007C5881" w:rsidRDefault="00154498">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0ECA1694" w14:textId="77777777" w:rsidR="00154498" w:rsidRPr="007C5881" w:rsidRDefault="00154498">
            <w:pPr>
              <w:rPr>
                <w:rFonts w:cs="Arial"/>
                <w:b/>
                <w:color w:val="FFFFFF" w:themeColor="background1"/>
                <w:szCs w:val="20"/>
              </w:rPr>
            </w:pPr>
            <w:r w:rsidRPr="007C5881">
              <w:rPr>
                <w:rFonts w:cs="Arial"/>
                <w:b/>
                <w:bCs/>
                <w:color w:val="FFFFFF" w:themeColor="background1"/>
                <w:szCs w:val="20"/>
              </w:rPr>
              <w:t>Why</w:t>
            </w:r>
          </w:p>
        </w:tc>
      </w:tr>
      <w:tr w:rsidR="00154498" w:rsidRPr="007C5881" w14:paraId="1B8CD8C2" w14:textId="77777777">
        <w:trPr>
          <w:trHeight w:val="20"/>
          <w:jc w:val="center"/>
        </w:trPr>
        <w:tc>
          <w:tcPr>
            <w:tcW w:w="2255" w:type="dxa"/>
            <w:vAlign w:val="center"/>
          </w:tcPr>
          <w:p w14:paraId="5F8C629D" w14:textId="77777777" w:rsidR="00154498" w:rsidRPr="007C5881" w:rsidRDefault="00154498">
            <w:pPr>
              <w:rPr>
                <w:rFonts w:cs="Arial"/>
                <w:szCs w:val="20"/>
              </w:rPr>
            </w:pPr>
            <w:r w:rsidRPr="007C5881">
              <w:rPr>
                <w:rFonts w:cs="Arial"/>
                <w:szCs w:val="20"/>
              </w:rPr>
              <w:t>Receiving Associate</w:t>
            </w:r>
          </w:p>
        </w:tc>
        <w:tc>
          <w:tcPr>
            <w:tcW w:w="4320" w:type="dxa"/>
            <w:vAlign w:val="center"/>
          </w:tcPr>
          <w:p w14:paraId="27B00478" w14:textId="115074FC" w:rsidR="00154498" w:rsidRPr="007C5881" w:rsidRDefault="00154498">
            <w:pPr>
              <w:rPr>
                <w:rFonts w:cs="Arial"/>
                <w:szCs w:val="20"/>
              </w:rPr>
            </w:pPr>
            <w:r w:rsidRPr="007C5881">
              <w:rPr>
                <w:rFonts w:cs="Arial"/>
                <w:szCs w:val="20"/>
              </w:rPr>
              <w:t xml:space="preserve">Bulk Receiving </w:t>
            </w:r>
            <w:r>
              <w:rPr>
                <w:rFonts w:cs="Arial"/>
                <w:szCs w:val="20"/>
              </w:rPr>
              <w:t>Large Production Orders.</w:t>
            </w:r>
          </w:p>
        </w:tc>
        <w:tc>
          <w:tcPr>
            <w:tcW w:w="4154" w:type="dxa"/>
            <w:vAlign w:val="center"/>
          </w:tcPr>
          <w:p w14:paraId="26A8247F" w14:textId="77777777" w:rsidR="00154498" w:rsidRPr="007C5881" w:rsidRDefault="00154498">
            <w:pPr>
              <w:rPr>
                <w:rFonts w:cs="Arial"/>
                <w:szCs w:val="20"/>
              </w:rPr>
            </w:pPr>
            <w:r w:rsidRPr="007C5881">
              <w:rPr>
                <w:rFonts w:cs="Arial"/>
                <w:szCs w:val="20"/>
              </w:rPr>
              <w:t>Create inventory within the DC for customer orders.</w:t>
            </w:r>
          </w:p>
        </w:tc>
      </w:tr>
    </w:tbl>
    <w:p w14:paraId="05643BEF" w14:textId="77777777" w:rsidR="00154498" w:rsidRPr="007C5881" w:rsidRDefault="00154498" w:rsidP="00154498">
      <w:pPr>
        <w:spacing w:after="0"/>
      </w:pPr>
    </w:p>
    <w:p w14:paraId="6EE52A67" w14:textId="0C0CD2B3" w:rsidR="00154498" w:rsidRPr="00F51047" w:rsidRDefault="00154498" w:rsidP="006B38C6">
      <w:pPr>
        <w:pStyle w:val="Heading5"/>
        <w:rPr>
          <w:rFonts w:hint="eastAsia"/>
        </w:rPr>
      </w:pPr>
      <w:r w:rsidRPr="007C5881">
        <w:t>Process Steps</w:t>
      </w:r>
    </w:p>
    <w:p w14:paraId="68989C0A" w14:textId="682D9C28" w:rsidR="00154498" w:rsidRPr="007C5881" w:rsidRDefault="00154498" w:rsidP="000E2E06">
      <w:pPr>
        <w:pStyle w:val="ListParagraph"/>
        <w:numPr>
          <w:ilvl w:val="0"/>
          <w:numId w:val="200"/>
        </w:numPr>
      </w:pPr>
      <w:r w:rsidRPr="007C5881">
        <w:t xml:space="preserve">Receiving user navigates to </w:t>
      </w:r>
      <w:r w:rsidRPr="00E86540">
        <w:t xml:space="preserve">the </w:t>
      </w:r>
      <w:r w:rsidR="009C1069" w:rsidRPr="00E86540">
        <w:rPr>
          <w:b/>
          <w:bCs w:val="0"/>
        </w:rPr>
        <w:t>Large</w:t>
      </w:r>
      <w:r w:rsidRPr="00E86540">
        <w:rPr>
          <w:b/>
        </w:rPr>
        <w:t xml:space="preserve"> Order Receiving</w:t>
      </w:r>
      <w:r w:rsidRPr="007C5881">
        <w:rPr>
          <w:b/>
        </w:rPr>
        <w:t xml:space="preserve"> </w:t>
      </w:r>
      <w:r w:rsidRPr="007C5881">
        <w:t>mobile transaction directly from the menu.</w:t>
      </w:r>
    </w:p>
    <w:p w14:paraId="41A717C1" w14:textId="77777777" w:rsidR="00154498" w:rsidRPr="007C5881" w:rsidRDefault="00154498" w:rsidP="000E2E06">
      <w:pPr>
        <w:pStyle w:val="ListParagraph"/>
        <w:numPr>
          <w:ilvl w:val="0"/>
          <w:numId w:val="200"/>
        </w:numPr>
      </w:pPr>
      <w:r w:rsidRPr="007C5881">
        <w:t>MAWM prompts user for ASN Id to receive.</w:t>
      </w:r>
    </w:p>
    <w:p w14:paraId="42472513" w14:textId="77777777" w:rsidR="00154498" w:rsidRDefault="00154498" w:rsidP="000E2E06">
      <w:pPr>
        <w:pStyle w:val="ListParagraph"/>
        <w:numPr>
          <w:ilvl w:val="0"/>
          <w:numId w:val="200"/>
        </w:numPr>
      </w:pPr>
      <w:r w:rsidRPr="007C5881">
        <w:t>User scans ASN Id.</w:t>
      </w:r>
    </w:p>
    <w:p w14:paraId="0BC8672D" w14:textId="54F3B55E" w:rsidR="00F333E1" w:rsidRDefault="00F333E1" w:rsidP="000E2E06">
      <w:pPr>
        <w:pStyle w:val="ListParagraph"/>
        <w:numPr>
          <w:ilvl w:val="0"/>
          <w:numId w:val="200"/>
        </w:numPr>
      </w:pPr>
      <w:r>
        <w:t xml:space="preserve">MAWM </w:t>
      </w:r>
      <w:r w:rsidR="00C75406">
        <w:t>prompts for a storage location</w:t>
      </w:r>
    </w:p>
    <w:p w14:paraId="6E2E5070" w14:textId="6C506B24" w:rsidR="00154498" w:rsidRPr="00B33957" w:rsidRDefault="00D3026D" w:rsidP="000E2E06">
      <w:pPr>
        <w:pStyle w:val="ListParagraph"/>
        <w:numPr>
          <w:ilvl w:val="0"/>
          <w:numId w:val="200"/>
        </w:numPr>
      </w:pPr>
      <w:r>
        <w:t>User</w:t>
      </w:r>
      <w:r w:rsidR="00154498" w:rsidRPr="00F368C7">
        <w:t xml:space="preserve"> scans </w:t>
      </w:r>
      <w:r w:rsidR="00154498" w:rsidRPr="00F368C7">
        <w:rPr>
          <w:b/>
          <w:bCs w:val="0"/>
        </w:rPr>
        <w:t>a floor storage location</w:t>
      </w:r>
      <w:r w:rsidRPr="00D3026D">
        <w:t xml:space="preserve"> dedicated for large production orders in the respective VAS area.</w:t>
      </w:r>
      <w:r w:rsidR="00154498">
        <w:rPr>
          <w:b/>
          <w:bCs w:val="0"/>
        </w:rPr>
        <w:t xml:space="preserve"> </w:t>
      </w:r>
    </w:p>
    <w:p w14:paraId="38047EA2" w14:textId="58050B2D" w:rsidR="00136924" w:rsidRPr="00F51047" w:rsidRDefault="00136924" w:rsidP="006B38C6">
      <w:pPr>
        <w:pStyle w:val="Heading5"/>
        <w:rPr>
          <w:rFonts w:hint="eastAsia"/>
        </w:rPr>
      </w:pPr>
      <w:r w:rsidRPr="007C5881">
        <w:t>Process Updates</w:t>
      </w:r>
    </w:p>
    <w:p w14:paraId="1F7AE232" w14:textId="77777777" w:rsidR="00136924" w:rsidRPr="007C5881" w:rsidRDefault="00136924" w:rsidP="000E2E06">
      <w:pPr>
        <w:pStyle w:val="ListParagraph"/>
        <w:numPr>
          <w:ilvl w:val="0"/>
          <w:numId w:val="201"/>
        </w:numPr>
      </w:pPr>
      <w:r w:rsidRPr="007C5881">
        <w:t>ASN Status updated to “In Receiving”.</w:t>
      </w:r>
    </w:p>
    <w:p w14:paraId="48446DBB" w14:textId="07B5AF7D" w:rsidR="00136924" w:rsidRDefault="00136924" w:rsidP="000E2E06">
      <w:pPr>
        <w:pStyle w:val="ListParagraph"/>
        <w:numPr>
          <w:ilvl w:val="0"/>
          <w:numId w:val="201"/>
        </w:numPr>
      </w:pPr>
      <w:r w:rsidRPr="007C5881">
        <w:t xml:space="preserve">All ASN iLPN are bulk received and located to the </w:t>
      </w:r>
      <w:r>
        <w:t>selected floor storage</w:t>
      </w:r>
      <w:r w:rsidRPr="007C5881">
        <w:t xml:space="preserve"> </w:t>
      </w:r>
      <w:r>
        <w:t>location.</w:t>
      </w:r>
    </w:p>
    <w:p w14:paraId="6659128E" w14:textId="71C2A06E" w:rsidR="00025BD9" w:rsidRPr="007C5881" w:rsidRDefault="00025BD9" w:rsidP="000E2E06">
      <w:pPr>
        <w:pStyle w:val="ListParagraph"/>
        <w:numPr>
          <w:ilvl w:val="0"/>
          <w:numId w:val="201"/>
        </w:numPr>
      </w:pPr>
      <w:r w:rsidRPr="007C5881">
        <w:t>Receipt PIX sent to Host.</w:t>
      </w:r>
    </w:p>
    <w:p w14:paraId="5EAB0862" w14:textId="1A0DAC99" w:rsidR="00443D74" w:rsidRPr="007C5881" w:rsidRDefault="00136924" w:rsidP="00D92652">
      <w:pPr>
        <w:pStyle w:val="Note"/>
      </w:pPr>
      <w:r w:rsidRPr="006A7126">
        <w:rPr>
          <w:b/>
        </w:rPr>
        <w:t>Note:</w:t>
      </w:r>
      <w:r w:rsidRPr="00E86540">
        <w:t xml:space="preserve"> </w:t>
      </w:r>
      <w:r w:rsidR="006F3469" w:rsidRPr="00E86540">
        <w:t xml:space="preserve">SOP is followed to move the </w:t>
      </w:r>
      <w:r w:rsidR="00AF504F" w:rsidRPr="00E86540">
        <w:t xml:space="preserve">pallet or gurneys to the designated </w:t>
      </w:r>
      <w:r w:rsidR="00582525" w:rsidRPr="00E86540">
        <w:t>packing area</w:t>
      </w:r>
      <w:r w:rsidR="002632B8" w:rsidRPr="00E86540">
        <w:t>.</w:t>
      </w:r>
      <w:r w:rsidR="004A176A" w:rsidRPr="00E86540">
        <w:t xml:space="preserve"> </w:t>
      </w:r>
      <w:r w:rsidR="001D418F" w:rsidRPr="00E86540">
        <w:t xml:space="preserve">A Receiving Rules Criteria is used to only allows the receiving of </w:t>
      </w:r>
      <w:r w:rsidR="0014141F" w:rsidRPr="00E86540">
        <w:rPr>
          <w:b/>
        </w:rPr>
        <w:t>ASN</w:t>
      </w:r>
      <w:r w:rsidR="001D418F" w:rsidRPr="00E86540">
        <w:t xml:space="preserve"> with Extended attribute “FulfillmentCode” equal </w:t>
      </w:r>
      <w:r w:rsidR="00076230" w:rsidRPr="00E86540">
        <w:t>“L”</w:t>
      </w:r>
      <w:r w:rsidR="00C26BCB" w:rsidRPr="00E86540">
        <w:t xml:space="preserve"> </w:t>
      </w:r>
      <w:r w:rsidR="00D366E8" w:rsidRPr="00E86540">
        <w:t xml:space="preserve"> and </w:t>
      </w:r>
      <w:r w:rsidR="00260325" w:rsidRPr="00E86540">
        <w:t>OutsourceVAS</w:t>
      </w:r>
      <w:r w:rsidR="00330CD1" w:rsidRPr="00E86540">
        <w:t xml:space="preserve"> </w:t>
      </w:r>
      <w:r w:rsidR="007A2324" w:rsidRPr="00E86540">
        <w:t>is</w:t>
      </w:r>
      <w:r w:rsidR="00330CD1" w:rsidRPr="00E86540">
        <w:t xml:space="preserve"> false</w:t>
      </w:r>
      <w:r w:rsidR="00C26BCB" w:rsidRPr="00E86540">
        <w:t>, otherwise a receiving error message is display “The transaction is configured for Large Production Order Receiving”.</w:t>
      </w:r>
    </w:p>
    <w:p w14:paraId="117835E9" w14:textId="77777777" w:rsidR="006107F5" w:rsidRPr="003B5231" w:rsidRDefault="006107F5" w:rsidP="006B38C6">
      <w:pPr>
        <w:pStyle w:val="Heading4"/>
        <w:rPr>
          <w:rFonts w:hint="eastAsia"/>
        </w:rPr>
      </w:pPr>
      <w:bookmarkStart w:id="282" w:name="_Toc196830843"/>
      <w:r w:rsidRPr="003B5231">
        <w:t xml:space="preserve">User Story: Production Order – </w:t>
      </w:r>
      <w:commentRangeStart w:id="283"/>
      <w:commentRangeStart w:id="284"/>
      <w:r w:rsidRPr="003B5231">
        <w:t>Singles</w:t>
      </w:r>
      <w:commentRangeEnd w:id="283"/>
      <w:r w:rsidRPr="003B5231">
        <w:rPr>
          <w:rStyle w:val="CommentReference"/>
          <w:sz w:val="20"/>
          <w:szCs w:val="24"/>
        </w:rPr>
        <w:commentReference w:id="283"/>
      </w:r>
      <w:commentRangeEnd w:id="284"/>
      <w:r w:rsidRPr="003B5231">
        <w:rPr>
          <w:rStyle w:val="CommentReference"/>
          <w:sz w:val="20"/>
          <w:szCs w:val="24"/>
        </w:rPr>
        <w:commentReference w:id="284"/>
      </w:r>
      <w:r w:rsidRPr="003B5231">
        <w:t xml:space="preserve"> Receiving</w:t>
      </w:r>
      <w:bookmarkEnd w:id="282"/>
    </w:p>
    <w:tbl>
      <w:tblPr>
        <w:tblW w:w="0" w:type="auto"/>
        <w:tblLook w:val="04A0" w:firstRow="1" w:lastRow="0" w:firstColumn="1" w:lastColumn="0" w:noHBand="0" w:noVBand="1"/>
      </w:tblPr>
      <w:tblGrid>
        <w:gridCol w:w="2216"/>
        <w:gridCol w:w="3359"/>
        <w:gridCol w:w="5215"/>
      </w:tblGrid>
      <w:tr w:rsidR="006107F5" w:rsidRPr="00944707" w14:paraId="72130CC5" w14:textId="77777777">
        <w:trPr>
          <w:cantSplit/>
          <w:trHeight w:val="300"/>
        </w:trPr>
        <w:tc>
          <w:tcPr>
            <w:tcW w:w="2216"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BB8DE39" w14:textId="77777777" w:rsidR="006107F5" w:rsidRPr="00944707" w:rsidRDefault="006107F5">
            <w:pPr>
              <w:spacing w:after="0"/>
              <w:rPr>
                <w:rFonts w:eastAsia="Times New Roman" w:cs="Arial"/>
                <w:b/>
                <w:bCs/>
                <w:color w:val="FFFFFF"/>
                <w:szCs w:val="20"/>
              </w:rPr>
            </w:pPr>
            <w:r w:rsidRPr="00944707">
              <w:rPr>
                <w:rFonts w:eastAsia="Times New Roman" w:cs="Arial"/>
                <w:b/>
                <w:bCs/>
                <w:szCs w:val="20"/>
              </w:rPr>
              <w:t>Who</w:t>
            </w:r>
          </w:p>
        </w:tc>
        <w:tc>
          <w:tcPr>
            <w:tcW w:w="3359" w:type="dxa"/>
            <w:tcBorders>
              <w:top w:val="single" w:sz="4" w:space="0" w:color="auto"/>
              <w:left w:val="nil"/>
              <w:bottom w:val="single" w:sz="4" w:space="0" w:color="auto"/>
              <w:right w:val="single" w:sz="4" w:space="0" w:color="auto"/>
            </w:tcBorders>
            <w:shd w:val="clear" w:color="000000" w:fill="071D49"/>
            <w:noWrap/>
            <w:vAlign w:val="center"/>
            <w:hideMark/>
          </w:tcPr>
          <w:p w14:paraId="0E31FB7D" w14:textId="77777777" w:rsidR="006107F5" w:rsidRPr="00944707" w:rsidRDefault="006107F5">
            <w:pPr>
              <w:spacing w:after="0"/>
              <w:rPr>
                <w:rFonts w:eastAsia="Times New Roman" w:cs="Arial"/>
                <w:b/>
                <w:bCs/>
                <w:color w:val="FFFFFF"/>
                <w:szCs w:val="20"/>
              </w:rPr>
            </w:pPr>
            <w:r w:rsidRPr="00944707">
              <w:rPr>
                <w:rFonts w:eastAsia="Times New Roman" w:cs="Arial"/>
                <w:b/>
                <w:bCs/>
                <w:szCs w:val="20"/>
              </w:rPr>
              <w:t>What</w:t>
            </w:r>
          </w:p>
        </w:tc>
        <w:tc>
          <w:tcPr>
            <w:tcW w:w="5215" w:type="dxa"/>
            <w:tcBorders>
              <w:top w:val="single" w:sz="4" w:space="0" w:color="auto"/>
              <w:left w:val="nil"/>
              <w:bottom w:val="single" w:sz="4" w:space="0" w:color="auto"/>
              <w:right w:val="single" w:sz="4" w:space="0" w:color="auto"/>
            </w:tcBorders>
            <w:shd w:val="clear" w:color="000000" w:fill="071D49"/>
            <w:noWrap/>
            <w:vAlign w:val="center"/>
            <w:hideMark/>
          </w:tcPr>
          <w:p w14:paraId="2E89A887" w14:textId="77777777" w:rsidR="006107F5" w:rsidRPr="00944707" w:rsidRDefault="006107F5">
            <w:pPr>
              <w:spacing w:after="0"/>
              <w:rPr>
                <w:rFonts w:eastAsia="Times New Roman" w:cs="Arial"/>
                <w:b/>
                <w:bCs/>
                <w:color w:val="FFFFFF"/>
                <w:szCs w:val="20"/>
              </w:rPr>
            </w:pPr>
            <w:r w:rsidRPr="00944707">
              <w:rPr>
                <w:rFonts w:eastAsia="Times New Roman" w:cs="Arial"/>
                <w:b/>
                <w:bCs/>
                <w:szCs w:val="20"/>
              </w:rPr>
              <w:t>Why</w:t>
            </w:r>
          </w:p>
        </w:tc>
      </w:tr>
      <w:tr w:rsidR="006107F5" w:rsidRPr="00944707" w14:paraId="0CFF5AC4" w14:textId="77777777">
        <w:trPr>
          <w:trHeight w:val="638"/>
        </w:trPr>
        <w:tc>
          <w:tcPr>
            <w:tcW w:w="2216" w:type="dxa"/>
            <w:tcBorders>
              <w:top w:val="nil"/>
              <w:left w:val="single" w:sz="4" w:space="0" w:color="auto"/>
              <w:bottom w:val="single" w:sz="4" w:space="0" w:color="auto"/>
              <w:right w:val="single" w:sz="4" w:space="0" w:color="auto"/>
            </w:tcBorders>
            <w:noWrap/>
            <w:vAlign w:val="center"/>
            <w:hideMark/>
          </w:tcPr>
          <w:p w14:paraId="5FDDD794" w14:textId="77777777" w:rsidR="006107F5" w:rsidRPr="00944707" w:rsidRDefault="006107F5">
            <w:pPr>
              <w:spacing w:after="0"/>
              <w:rPr>
                <w:rFonts w:eastAsia="Times New Roman" w:cs="Arial"/>
                <w:color w:val="000000"/>
                <w:szCs w:val="20"/>
              </w:rPr>
            </w:pPr>
            <w:r w:rsidRPr="00944707">
              <w:rPr>
                <w:rFonts w:eastAsia="Times New Roman" w:cs="Arial"/>
                <w:color w:val="000000"/>
                <w:szCs w:val="20"/>
              </w:rPr>
              <w:t>Receiving Associate</w:t>
            </w:r>
          </w:p>
        </w:tc>
        <w:tc>
          <w:tcPr>
            <w:tcW w:w="3359" w:type="dxa"/>
            <w:tcBorders>
              <w:top w:val="nil"/>
              <w:left w:val="nil"/>
              <w:bottom w:val="single" w:sz="4" w:space="0" w:color="auto"/>
              <w:right w:val="single" w:sz="4" w:space="0" w:color="auto"/>
            </w:tcBorders>
            <w:noWrap/>
            <w:vAlign w:val="center"/>
            <w:hideMark/>
          </w:tcPr>
          <w:p w14:paraId="5CA425E6" w14:textId="77777777" w:rsidR="006107F5" w:rsidRPr="00944707" w:rsidRDefault="006107F5">
            <w:pPr>
              <w:spacing w:after="0"/>
              <w:rPr>
                <w:rFonts w:eastAsia="Times New Roman" w:cs="Arial"/>
                <w:color w:val="000000"/>
                <w:szCs w:val="20"/>
              </w:rPr>
            </w:pPr>
            <w:r w:rsidRPr="00944707">
              <w:rPr>
                <w:rFonts w:eastAsia="Times New Roman" w:cs="Arial"/>
                <w:color w:val="000000"/>
                <w:szCs w:val="20"/>
              </w:rPr>
              <w:t>Receive Single Line/Single Units Production Orders goods.</w:t>
            </w:r>
          </w:p>
        </w:tc>
        <w:tc>
          <w:tcPr>
            <w:tcW w:w="5215" w:type="dxa"/>
            <w:tcBorders>
              <w:top w:val="nil"/>
              <w:left w:val="nil"/>
              <w:bottom w:val="single" w:sz="4" w:space="0" w:color="auto"/>
              <w:right w:val="single" w:sz="4" w:space="0" w:color="auto"/>
            </w:tcBorders>
            <w:noWrap/>
            <w:vAlign w:val="center"/>
            <w:hideMark/>
          </w:tcPr>
          <w:p w14:paraId="204EE04B" w14:textId="77777777" w:rsidR="006107F5" w:rsidRPr="00944707" w:rsidRDefault="006107F5">
            <w:pPr>
              <w:spacing w:after="0"/>
              <w:rPr>
                <w:rFonts w:eastAsia="Times New Roman" w:cs="Arial"/>
                <w:color w:val="000000"/>
                <w:szCs w:val="20"/>
              </w:rPr>
            </w:pPr>
            <w:r w:rsidRPr="00944707">
              <w:rPr>
                <w:rFonts w:eastAsia="Times New Roman" w:cs="Arial"/>
                <w:color w:val="000000"/>
                <w:szCs w:val="20"/>
              </w:rPr>
              <w:t>Bring completed VAS Production Orders into the DC</w:t>
            </w:r>
          </w:p>
        </w:tc>
      </w:tr>
    </w:tbl>
    <w:p w14:paraId="3B49C98D" w14:textId="77777777" w:rsidR="006107F5" w:rsidRPr="00EE3297" w:rsidRDefault="006107F5" w:rsidP="006107F5">
      <w:pPr>
        <w:spacing w:after="0"/>
      </w:pPr>
    </w:p>
    <w:p w14:paraId="18C5F07B" w14:textId="77777777" w:rsidR="006107F5" w:rsidRPr="00EE3297" w:rsidRDefault="006107F5" w:rsidP="006B38C6">
      <w:pPr>
        <w:pStyle w:val="Heading5"/>
        <w:rPr>
          <w:rFonts w:hint="eastAsia"/>
        </w:rPr>
      </w:pPr>
      <w:r w:rsidRPr="00D9609F">
        <w:t>Process</w:t>
      </w:r>
    </w:p>
    <w:p w14:paraId="7CA75261" w14:textId="77777777" w:rsidR="006107F5" w:rsidRDefault="006107F5" w:rsidP="000E2E06">
      <w:pPr>
        <w:numPr>
          <w:ilvl w:val="0"/>
          <w:numId w:val="198"/>
        </w:numPr>
        <w:rPr>
          <w:bCs/>
        </w:rPr>
      </w:pPr>
      <w:r w:rsidRPr="00EE3297">
        <w:rPr>
          <w:bCs/>
        </w:rPr>
        <w:t>User enters WM Mobile “</w:t>
      </w:r>
      <w:r w:rsidRPr="005D3A28">
        <w:rPr>
          <w:b/>
        </w:rPr>
        <w:t xml:space="preserve">Receive Production Order </w:t>
      </w:r>
      <w:r>
        <w:rPr>
          <w:b/>
        </w:rPr>
        <w:t>- Singles</w:t>
      </w:r>
      <w:r w:rsidRPr="00EE3297">
        <w:rPr>
          <w:bCs/>
        </w:rPr>
        <w:t>” transaction in WM Mobile</w:t>
      </w:r>
    </w:p>
    <w:p w14:paraId="3A10602E" w14:textId="77777777" w:rsidR="006107F5" w:rsidRPr="00C9538B" w:rsidRDefault="006107F5" w:rsidP="000E2E06">
      <w:pPr>
        <w:numPr>
          <w:ilvl w:val="0"/>
          <w:numId w:val="198"/>
        </w:numPr>
        <w:rPr>
          <w:bCs/>
        </w:rPr>
      </w:pPr>
      <w:r w:rsidRPr="00C9538B">
        <w:rPr>
          <w:bCs/>
        </w:rPr>
        <w:t>User scans a post-vas receiving location barcode.</w:t>
      </w:r>
    </w:p>
    <w:p w14:paraId="214691D0" w14:textId="77777777" w:rsidR="006107F5" w:rsidRDefault="006107F5" w:rsidP="000E2E06">
      <w:pPr>
        <w:numPr>
          <w:ilvl w:val="0"/>
          <w:numId w:val="198"/>
        </w:numPr>
        <w:rPr>
          <w:bCs/>
        </w:rPr>
      </w:pPr>
      <w:r>
        <w:rPr>
          <w:bCs/>
        </w:rPr>
        <w:t xml:space="preserve">MAWM prompts for an Inbound Container (LpnId) </w:t>
      </w:r>
    </w:p>
    <w:p w14:paraId="2B54AEE2" w14:textId="77777777" w:rsidR="006107F5" w:rsidRDefault="006107F5" w:rsidP="000E2E06">
      <w:pPr>
        <w:numPr>
          <w:ilvl w:val="0"/>
          <w:numId w:val="198"/>
        </w:numPr>
        <w:rPr>
          <w:bCs/>
        </w:rPr>
      </w:pPr>
      <w:r>
        <w:rPr>
          <w:bCs/>
        </w:rPr>
        <w:t xml:space="preserve">User scans the </w:t>
      </w:r>
      <w:r w:rsidRPr="006E6A40">
        <w:rPr>
          <w:bCs/>
        </w:rPr>
        <w:t xml:space="preserve">VAS Id from </w:t>
      </w:r>
      <w:r>
        <w:rPr>
          <w:bCs/>
        </w:rPr>
        <w:t xml:space="preserve">the </w:t>
      </w:r>
      <w:r w:rsidRPr="006E6A40">
        <w:rPr>
          <w:bCs/>
        </w:rPr>
        <w:t>descriptor label</w:t>
      </w:r>
      <w:r>
        <w:rPr>
          <w:bCs/>
        </w:rPr>
        <w:t>.</w:t>
      </w:r>
    </w:p>
    <w:p w14:paraId="6AC5D12A" w14:textId="77777777" w:rsidR="006107F5" w:rsidRDefault="006107F5" w:rsidP="000E2E06">
      <w:pPr>
        <w:numPr>
          <w:ilvl w:val="0"/>
          <w:numId w:val="198"/>
        </w:numPr>
        <w:rPr>
          <w:bCs/>
        </w:rPr>
      </w:pPr>
      <w:r>
        <w:rPr>
          <w:bCs/>
        </w:rPr>
        <w:t xml:space="preserve">User </w:t>
      </w:r>
      <w:r w:rsidRPr="00FF63E3">
        <w:rPr>
          <w:bCs/>
        </w:rPr>
        <w:t>places the scanned unit inside a gurney, which is not tracked in MAWM but is used as a transportation container to move all finished goods to the post-VAS singles pack station once the gurney is full or when there are no more finished goods to be received</w:t>
      </w:r>
      <w:r>
        <w:rPr>
          <w:bCs/>
        </w:rPr>
        <w:t>.</w:t>
      </w:r>
    </w:p>
    <w:p w14:paraId="41F639E2" w14:textId="77777777" w:rsidR="006107F5" w:rsidRPr="00455CE4" w:rsidRDefault="006107F5" w:rsidP="000E2E06">
      <w:pPr>
        <w:numPr>
          <w:ilvl w:val="0"/>
          <w:numId w:val="198"/>
        </w:numPr>
        <w:rPr>
          <w:bCs/>
        </w:rPr>
      </w:pPr>
      <w:r w:rsidRPr="00455CE4">
        <w:rPr>
          <w:bCs/>
        </w:rPr>
        <w:t xml:space="preserve">Repeat steps </w:t>
      </w:r>
      <w:r>
        <w:rPr>
          <w:bCs/>
        </w:rPr>
        <w:t>3-4 if</w:t>
      </w:r>
      <w:r w:rsidRPr="00455CE4">
        <w:rPr>
          <w:bCs/>
        </w:rPr>
        <w:t xml:space="preserve"> there are more items/iLPNs to be received</w:t>
      </w:r>
      <w:r>
        <w:rPr>
          <w:bCs/>
        </w:rPr>
        <w:t>.</w:t>
      </w:r>
    </w:p>
    <w:p w14:paraId="1E17763C" w14:textId="77777777" w:rsidR="006107F5" w:rsidRDefault="006107F5" w:rsidP="006B38C6">
      <w:pPr>
        <w:pStyle w:val="Heading5"/>
        <w:rPr>
          <w:rFonts w:hint="eastAsia"/>
        </w:rPr>
      </w:pPr>
      <w:r w:rsidRPr="00D9609F">
        <w:t>Updates</w:t>
      </w:r>
    </w:p>
    <w:p w14:paraId="051F9B31" w14:textId="77777777" w:rsidR="006107F5" w:rsidRDefault="006107F5" w:rsidP="000E2E06">
      <w:pPr>
        <w:numPr>
          <w:ilvl w:val="0"/>
          <w:numId w:val="199"/>
        </w:numPr>
        <w:rPr>
          <w:bCs/>
        </w:rPr>
      </w:pPr>
      <w:r w:rsidRPr="00EE3297">
        <w:rPr>
          <w:bCs/>
        </w:rPr>
        <w:t>iLPN</w:t>
      </w:r>
      <w:r>
        <w:rPr>
          <w:bCs/>
        </w:rPr>
        <w:t>s</w:t>
      </w:r>
      <w:r w:rsidRPr="00EE3297">
        <w:rPr>
          <w:bCs/>
        </w:rPr>
        <w:t xml:space="preserve"> </w:t>
      </w:r>
      <w:r>
        <w:rPr>
          <w:bCs/>
        </w:rPr>
        <w:t>are</w:t>
      </w:r>
      <w:r w:rsidRPr="00EE3297">
        <w:rPr>
          <w:bCs/>
        </w:rPr>
        <w:t xml:space="preserve"> received</w:t>
      </w:r>
    </w:p>
    <w:p w14:paraId="28914D8A" w14:textId="77777777" w:rsidR="006107F5" w:rsidRDefault="006107F5" w:rsidP="000E2E06">
      <w:pPr>
        <w:numPr>
          <w:ilvl w:val="0"/>
          <w:numId w:val="199"/>
        </w:numPr>
        <w:rPr>
          <w:bCs/>
        </w:rPr>
      </w:pPr>
      <w:r>
        <w:rPr>
          <w:bCs/>
        </w:rPr>
        <w:t>iLPN are located in a storage location scanned at the beginning of the process.</w:t>
      </w:r>
    </w:p>
    <w:p w14:paraId="69587D73" w14:textId="77777777" w:rsidR="006107F5" w:rsidRPr="00EE3297" w:rsidRDefault="006107F5" w:rsidP="000E2E06">
      <w:pPr>
        <w:numPr>
          <w:ilvl w:val="0"/>
          <w:numId w:val="199"/>
        </w:numPr>
        <w:rPr>
          <w:bCs/>
        </w:rPr>
      </w:pPr>
      <w:r w:rsidRPr="00EE3297">
        <w:rPr>
          <w:bCs/>
        </w:rPr>
        <w:t>ASN status changes to ‘Receiving Started’</w:t>
      </w:r>
      <w:r w:rsidRPr="00A91B7B">
        <w:rPr>
          <w:bCs/>
        </w:rPr>
        <w:t xml:space="preserve"> if it is the first receipt for the ASN.</w:t>
      </w:r>
    </w:p>
    <w:p w14:paraId="02D18836" w14:textId="77777777" w:rsidR="006107F5" w:rsidRDefault="006107F5" w:rsidP="000E2E06">
      <w:pPr>
        <w:numPr>
          <w:ilvl w:val="0"/>
          <w:numId w:val="199"/>
        </w:numPr>
        <w:rPr>
          <w:bCs/>
        </w:rPr>
      </w:pPr>
      <w:r w:rsidRPr="00EE3297">
        <w:rPr>
          <w:bCs/>
        </w:rPr>
        <w:t>ASN received quantity is updated</w:t>
      </w:r>
      <w:r>
        <w:rPr>
          <w:bCs/>
        </w:rPr>
        <w:t>.</w:t>
      </w:r>
    </w:p>
    <w:p w14:paraId="3B633484" w14:textId="77777777" w:rsidR="006107F5" w:rsidRDefault="006107F5" w:rsidP="000E2E06">
      <w:pPr>
        <w:pStyle w:val="ListParagraph"/>
        <w:numPr>
          <w:ilvl w:val="0"/>
          <w:numId w:val="199"/>
        </w:numPr>
      </w:pPr>
      <w:commentRangeStart w:id="285"/>
      <w:commentRangeStart w:id="286"/>
      <w:commentRangeStart w:id="287"/>
      <w:commentRangeStart w:id="288"/>
      <w:commentRangeStart w:id="289"/>
      <w:commentRangeStart w:id="290"/>
      <w:commentRangeStart w:id="291"/>
      <w:r w:rsidRPr="007C5881">
        <w:t>Receipt PIX sent to Host</w:t>
      </w:r>
      <w:r>
        <w:t xml:space="preserve"> for each received LPN</w:t>
      </w:r>
      <w:r w:rsidRPr="007C5881">
        <w:t>.</w:t>
      </w:r>
      <w:commentRangeEnd w:id="285"/>
      <w:r>
        <w:rPr>
          <w:rStyle w:val="CommentReference"/>
          <w:sz w:val="20"/>
          <w:szCs w:val="22"/>
        </w:rPr>
        <w:commentReference w:id="285"/>
      </w:r>
      <w:commentRangeEnd w:id="286"/>
      <w:r>
        <w:rPr>
          <w:rStyle w:val="CommentReference"/>
          <w:sz w:val="20"/>
          <w:szCs w:val="22"/>
        </w:rPr>
        <w:commentReference w:id="286"/>
      </w:r>
      <w:commentRangeEnd w:id="287"/>
      <w:r>
        <w:rPr>
          <w:rStyle w:val="CommentReference"/>
          <w:sz w:val="20"/>
          <w:szCs w:val="22"/>
        </w:rPr>
        <w:commentReference w:id="287"/>
      </w:r>
      <w:commentRangeEnd w:id="288"/>
      <w:r>
        <w:rPr>
          <w:rStyle w:val="CommentReference"/>
          <w:sz w:val="20"/>
          <w:szCs w:val="22"/>
        </w:rPr>
        <w:commentReference w:id="288"/>
      </w:r>
      <w:commentRangeEnd w:id="289"/>
      <w:r>
        <w:rPr>
          <w:rStyle w:val="CommentReference"/>
          <w:sz w:val="20"/>
          <w:szCs w:val="22"/>
        </w:rPr>
        <w:commentReference w:id="289"/>
      </w:r>
      <w:commentRangeEnd w:id="290"/>
      <w:r>
        <w:rPr>
          <w:rStyle w:val="CommentReference"/>
          <w:sz w:val="20"/>
          <w:szCs w:val="22"/>
        </w:rPr>
        <w:commentReference w:id="290"/>
      </w:r>
      <w:commentRangeEnd w:id="291"/>
      <w:r>
        <w:rPr>
          <w:rStyle w:val="CommentReference"/>
          <w:sz w:val="20"/>
          <w:szCs w:val="22"/>
        </w:rPr>
        <w:commentReference w:id="291"/>
      </w:r>
    </w:p>
    <w:p w14:paraId="67E28EEF" w14:textId="77777777" w:rsidR="006107F5" w:rsidRPr="00EE3297" w:rsidRDefault="006107F5" w:rsidP="006107F5">
      <w:pPr>
        <w:spacing w:after="0"/>
        <w:rPr>
          <w:highlight w:val="yellow"/>
        </w:rPr>
      </w:pPr>
    </w:p>
    <w:p w14:paraId="799255A4" w14:textId="77777777" w:rsidR="006107F5" w:rsidRDefault="006107F5" w:rsidP="006107F5">
      <w:pPr>
        <w:pStyle w:val="Note"/>
        <w:rPr>
          <w:b/>
        </w:rPr>
      </w:pPr>
      <w:r w:rsidRPr="006A7126">
        <w:rPr>
          <w:b/>
        </w:rPr>
        <w:t>Note:</w:t>
      </w:r>
      <w:r w:rsidRPr="0021168D">
        <w:t xml:space="preserve"> </w:t>
      </w:r>
      <w:r w:rsidRPr="00A82502">
        <w:t>The "Pending Putaway" condition code is not applicable to any receiving transactions related to production orders. Sort Strategy is configured to use a default location sort location to don’t prompt it during receiving and sorting.</w:t>
      </w:r>
      <w:r>
        <w:t xml:space="preserve"> </w:t>
      </w:r>
      <w:r w:rsidRPr="008B4700">
        <w:t>A Receiving Rules Criteria is used to only allows the receiving of ANS with Extended attribute “FulfillmentCode” equal S and OutsourceVAS is false, otherwise a receiving error message is display “The transaction is configured for In-House Singles Production Order Receiving”.</w:t>
      </w:r>
    </w:p>
    <w:p w14:paraId="7DEC6737" w14:textId="77777777" w:rsidR="006107F5" w:rsidRDefault="006107F5" w:rsidP="006107F5">
      <w:pPr>
        <w:spacing w:line="276" w:lineRule="auto"/>
        <w:rPr>
          <w:rFonts w:ascii="Arial Bold" w:eastAsiaTheme="majorEastAsia" w:hAnsi="Arial Bold" w:cs="Arial" w:hint="eastAsia"/>
          <w:b/>
          <w:iCs/>
          <w:color w:val="030E24" w:themeColor="accent1" w:themeShade="80"/>
          <w:szCs w:val="24"/>
        </w:rPr>
      </w:pPr>
      <w:r>
        <w:br w:type="page"/>
      </w:r>
    </w:p>
    <w:p w14:paraId="2B491090" w14:textId="77777777" w:rsidR="006107F5" w:rsidRPr="006107F5" w:rsidRDefault="006107F5" w:rsidP="006107F5">
      <w:pPr>
        <w:rPr>
          <w:highlight w:val="yellow"/>
        </w:rPr>
      </w:pPr>
    </w:p>
    <w:p w14:paraId="3595DF40" w14:textId="71537F57" w:rsidR="0038022D" w:rsidRPr="0067426D" w:rsidRDefault="00D75B1A" w:rsidP="006B38C6">
      <w:pPr>
        <w:pStyle w:val="Heading4"/>
        <w:rPr>
          <w:rFonts w:hint="eastAsia"/>
        </w:rPr>
      </w:pPr>
      <w:bookmarkStart w:id="297" w:name="_User_Story:_Production"/>
      <w:bookmarkStart w:id="298" w:name="_Toc196830844"/>
      <w:bookmarkEnd w:id="297"/>
      <w:r w:rsidRPr="0067426D">
        <w:t xml:space="preserve">User Story: </w:t>
      </w:r>
      <w:r w:rsidR="00555A66" w:rsidRPr="0067426D">
        <w:t>Production Order</w:t>
      </w:r>
      <w:r w:rsidR="00033202" w:rsidRPr="0067426D">
        <w:t xml:space="preserve"> </w:t>
      </w:r>
      <w:r w:rsidR="00827011" w:rsidRPr="0067426D">
        <w:t>–</w:t>
      </w:r>
      <w:r w:rsidR="00033202" w:rsidRPr="0067426D">
        <w:t xml:space="preserve"> </w:t>
      </w:r>
      <w:r w:rsidR="00827011" w:rsidRPr="0067426D">
        <w:t>Multis</w:t>
      </w:r>
      <w:r w:rsidR="00650D4C" w:rsidRPr="0067426D">
        <w:t>, Name Badge</w:t>
      </w:r>
      <w:r w:rsidR="00827011" w:rsidRPr="0067426D">
        <w:t xml:space="preserve"> </w:t>
      </w:r>
      <w:r w:rsidR="00D61998" w:rsidRPr="0067426D">
        <w:t xml:space="preserve">&amp; Enterprise Order </w:t>
      </w:r>
      <w:r w:rsidR="00CB4ECA" w:rsidRPr="0067426D">
        <w:t>Receiving</w:t>
      </w:r>
      <w:bookmarkEnd w:id="298"/>
    </w:p>
    <w:tbl>
      <w:tblPr>
        <w:tblStyle w:val="TableGrid"/>
        <w:tblW w:w="0" w:type="auto"/>
        <w:jc w:val="center"/>
        <w:tblLook w:val="04A0" w:firstRow="1" w:lastRow="0" w:firstColumn="1" w:lastColumn="0" w:noHBand="0" w:noVBand="1"/>
      </w:tblPr>
      <w:tblGrid>
        <w:gridCol w:w="2255"/>
        <w:gridCol w:w="4320"/>
        <w:gridCol w:w="4154"/>
      </w:tblGrid>
      <w:tr w:rsidR="00D75B1A" w:rsidRPr="007C5881" w14:paraId="306539E9" w14:textId="77777777">
        <w:trPr>
          <w:cantSplit/>
          <w:trHeight w:val="228"/>
          <w:tblHeader/>
          <w:jc w:val="center"/>
        </w:trPr>
        <w:tc>
          <w:tcPr>
            <w:tcW w:w="2255" w:type="dxa"/>
            <w:shd w:val="clear" w:color="auto" w:fill="071D49" w:themeFill="text2"/>
          </w:tcPr>
          <w:p w14:paraId="0A5BBFF3" w14:textId="77777777" w:rsidR="00D75B1A" w:rsidRPr="007C5881" w:rsidRDefault="00D75B1A">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7CDF8492" w14:textId="77777777" w:rsidR="00D75B1A" w:rsidRPr="007C5881" w:rsidRDefault="00D75B1A">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25EDD731" w14:textId="77777777" w:rsidR="00D75B1A" w:rsidRPr="007C5881" w:rsidRDefault="00D75B1A">
            <w:pPr>
              <w:rPr>
                <w:rFonts w:cs="Arial"/>
                <w:b/>
                <w:color w:val="FFFFFF" w:themeColor="background1"/>
                <w:szCs w:val="20"/>
              </w:rPr>
            </w:pPr>
            <w:r w:rsidRPr="007C5881">
              <w:rPr>
                <w:rFonts w:cs="Arial"/>
                <w:b/>
                <w:bCs/>
                <w:color w:val="FFFFFF" w:themeColor="background1"/>
                <w:szCs w:val="20"/>
              </w:rPr>
              <w:t>Why</w:t>
            </w:r>
          </w:p>
        </w:tc>
      </w:tr>
      <w:tr w:rsidR="00D75B1A" w:rsidRPr="007C5881" w14:paraId="324B8A57" w14:textId="77777777" w:rsidTr="00C0253B">
        <w:trPr>
          <w:trHeight w:val="575"/>
          <w:jc w:val="center"/>
        </w:trPr>
        <w:tc>
          <w:tcPr>
            <w:tcW w:w="2255" w:type="dxa"/>
            <w:vAlign w:val="center"/>
          </w:tcPr>
          <w:p w14:paraId="366B6195" w14:textId="77777777" w:rsidR="00D75B1A" w:rsidRPr="007C5881" w:rsidRDefault="00D75B1A">
            <w:pPr>
              <w:rPr>
                <w:rFonts w:cs="Arial"/>
                <w:szCs w:val="20"/>
              </w:rPr>
            </w:pPr>
            <w:r w:rsidRPr="007C5881">
              <w:rPr>
                <w:rFonts w:cs="Arial"/>
                <w:szCs w:val="20"/>
              </w:rPr>
              <w:t>Receiving Associate</w:t>
            </w:r>
          </w:p>
        </w:tc>
        <w:tc>
          <w:tcPr>
            <w:tcW w:w="4320" w:type="dxa"/>
            <w:vAlign w:val="center"/>
          </w:tcPr>
          <w:p w14:paraId="508B64F9" w14:textId="7ABDD921" w:rsidR="00D75B1A" w:rsidRPr="007C5881" w:rsidRDefault="005A5891">
            <w:pPr>
              <w:rPr>
                <w:rFonts w:cs="Arial"/>
                <w:szCs w:val="20"/>
              </w:rPr>
            </w:pPr>
            <w:r w:rsidRPr="005A5891">
              <w:rPr>
                <w:rFonts w:cs="Arial"/>
                <w:szCs w:val="20"/>
              </w:rPr>
              <w:t>Receive multi-VAS, multi-unit production order goods, including enterprise orders.</w:t>
            </w:r>
          </w:p>
        </w:tc>
        <w:tc>
          <w:tcPr>
            <w:tcW w:w="4154" w:type="dxa"/>
            <w:vAlign w:val="center"/>
          </w:tcPr>
          <w:p w14:paraId="0EAD881D" w14:textId="77777777" w:rsidR="00D75B1A" w:rsidRPr="007C5881" w:rsidRDefault="00D75B1A">
            <w:pPr>
              <w:rPr>
                <w:rFonts w:cs="Arial"/>
                <w:szCs w:val="20"/>
              </w:rPr>
            </w:pPr>
            <w:r>
              <w:rPr>
                <w:rFonts w:cs="Arial"/>
                <w:szCs w:val="20"/>
              </w:rPr>
              <w:t>Bring completed VAS Production Orders into the DC</w:t>
            </w:r>
          </w:p>
        </w:tc>
      </w:tr>
    </w:tbl>
    <w:p w14:paraId="1707023A" w14:textId="77777777" w:rsidR="00D75B1A" w:rsidRPr="007C5881" w:rsidRDefault="00D75B1A" w:rsidP="00D75B1A">
      <w:pPr>
        <w:spacing w:after="0"/>
      </w:pPr>
    </w:p>
    <w:p w14:paraId="5D973415" w14:textId="470600D5" w:rsidR="00D75B1A" w:rsidRPr="007C5881" w:rsidRDefault="00D75B1A" w:rsidP="006B38C6">
      <w:pPr>
        <w:pStyle w:val="Heading5"/>
        <w:rPr>
          <w:rFonts w:hint="eastAsia"/>
        </w:rPr>
      </w:pPr>
      <w:r w:rsidRPr="005F1282">
        <w:t>Process</w:t>
      </w:r>
    </w:p>
    <w:p w14:paraId="0CB5EE1D" w14:textId="6EF5FF78" w:rsidR="00D75B1A" w:rsidRPr="007C5881" w:rsidRDefault="00D75B1A" w:rsidP="000E2E06">
      <w:pPr>
        <w:pStyle w:val="ListParagraph"/>
        <w:numPr>
          <w:ilvl w:val="0"/>
          <w:numId w:val="186"/>
        </w:numPr>
      </w:pPr>
      <w:r w:rsidRPr="007C5881">
        <w:t xml:space="preserve">User enters WM Mobile </w:t>
      </w:r>
      <w:r>
        <w:t>“</w:t>
      </w:r>
      <w:r w:rsidR="00555A66" w:rsidRPr="00555A66">
        <w:rPr>
          <w:b/>
          <w:bCs w:val="0"/>
        </w:rPr>
        <w:t xml:space="preserve">Receive Production Order by </w:t>
      </w:r>
      <w:r w:rsidR="00245CC7">
        <w:rPr>
          <w:b/>
          <w:bCs w:val="0"/>
        </w:rPr>
        <w:t xml:space="preserve">VAS </w:t>
      </w:r>
      <w:r w:rsidR="00BF3465">
        <w:rPr>
          <w:b/>
          <w:bCs w:val="0"/>
        </w:rPr>
        <w:t>Label</w:t>
      </w:r>
      <w:r w:rsidR="00220749">
        <w:rPr>
          <w:b/>
          <w:bCs w:val="0"/>
        </w:rPr>
        <w:t xml:space="preserve"> ID</w:t>
      </w:r>
      <w:r>
        <w:t>”</w:t>
      </w:r>
      <w:r w:rsidRPr="00AA0D8E">
        <w:t xml:space="preserve"> </w:t>
      </w:r>
      <w:r>
        <w:t>t</w:t>
      </w:r>
      <w:r w:rsidRPr="007C5881">
        <w:t>ransaction in WM Mobile</w:t>
      </w:r>
      <w:commentRangeStart w:id="299"/>
      <w:commentRangeStart w:id="300"/>
      <w:commentRangeStart w:id="301"/>
      <w:commentRangeEnd w:id="299"/>
      <w:r w:rsidRPr="007C5881">
        <w:rPr>
          <w:rStyle w:val="CommentReference"/>
          <w:sz w:val="20"/>
          <w:szCs w:val="22"/>
        </w:rPr>
        <w:commentReference w:id="299"/>
      </w:r>
      <w:commentRangeEnd w:id="300"/>
      <w:r w:rsidRPr="007C5881">
        <w:rPr>
          <w:rStyle w:val="CommentReference"/>
          <w:sz w:val="20"/>
          <w:szCs w:val="22"/>
        </w:rPr>
        <w:commentReference w:id="300"/>
      </w:r>
      <w:commentRangeEnd w:id="301"/>
      <w:r w:rsidRPr="007C5881">
        <w:rPr>
          <w:rStyle w:val="CommentReference"/>
          <w:sz w:val="20"/>
          <w:szCs w:val="22"/>
        </w:rPr>
        <w:commentReference w:id="301"/>
      </w:r>
    </w:p>
    <w:p w14:paraId="3A7C88E8" w14:textId="45617D70" w:rsidR="00D75B1A" w:rsidRPr="007C5881" w:rsidRDefault="00D75B1A" w:rsidP="000E2E06">
      <w:pPr>
        <w:pStyle w:val="ListParagraph"/>
        <w:numPr>
          <w:ilvl w:val="0"/>
          <w:numId w:val="186"/>
        </w:numPr>
      </w:pPr>
      <w:r w:rsidRPr="007C5881">
        <w:t>User scans iLPN barcode</w:t>
      </w:r>
      <w:r w:rsidR="006664DC">
        <w:t xml:space="preserve"> (</w:t>
      </w:r>
      <w:r w:rsidR="00C920C2">
        <w:t xml:space="preserve"> Could be </w:t>
      </w:r>
      <w:r w:rsidR="008A3660">
        <w:t xml:space="preserve">the production Order </w:t>
      </w:r>
      <w:r w:rsidR="00487A9C">
        <w:t>number</w:t>
      </w:r>
      <w:r w:rsidR="000A245A">
        <w:t xml:space="preserve"> (</w:t>
      </w:r>
      <w:r w:rsidR="000C3BAD">
        <w:t xml:space="preserve">ASN </w:t>
      </w:r>
      <w:r w:rsidR="00BA7422">
        <w:t>Pallet Id</w:t>
      </w:r>
      <w:r w:rsidR="000D66FF">
        <w:t xml:space="preserve"> from SAP paperwork </w:t>
      </w:r>
      <w:r w:rsidR="00BA7422">
        <w:t>)</w:t>
      </w:r>
      <w:r w:rsidR="008A3660">
        <w:t xml:space="preserve"> to bu</w:t>
      </w:r>
      <w:r w:rsidR="00C26BE8">
        <w:t xml:space="preserve">lk receive the entire order or by </w:t>
      </w:r>
      <w:r w:rsidR="00C20E86">
        <w:t>Lpn Id</w:t>
      </w:r>
      <w:r w:rsidR="002C35C2">
        <w:t xml:space="preserve"> (VAS Label Id)</w:t>
      </w:r>
      <w:r w:rsidR="00C20E86">
        <w:t xml:space="preserve"> </w:t>
      </w:r>
      <w:r w:rsidR="000D66FF">
        <w:t xml:space="preserve">from descriptor label </w:t>
      </w:r>
      <w:r w:rsidR="00C20E86">
        <w:t xml:space="preserve">to receive </w:t>
      </w:r>
      <w:r w:rsidR="008E2E59">
        <w:t>the finished good  by unit.</w:t>
      </w:r>
    </w:p>
    <w:p w14:paraId="569CF2DD" w14:textId="77777777" w:rsidR="00D75B1A" w:rsidRDefault="00D75B1A" w:rsidP="000E2E06">
      <w:pPr>
        <w:pStyle w:val="ListParagraph"/>
        <w:numPr>
          <w:ilvl w:val="0"/>
          <w:numId w:val="186"/>
        </w:numPr>
      </w:pPr>
      <w:r w:rsidRPr="007C5881">
        <w:t>MAWM invokes LPN Disposition</w:t>
      </w:r>
      <w:r>
        <w:t xml:space="preserve"> (background process as part of the receiving process)</w:t>
      </w:r>
    </w:p>
    <w:p w14:paraId="5E1DE62B" w14:textId="0BAF771B" w:rsidR="00D75B1A" w:rsidRPr="007C5881" w:rsidRDefault="00D75B1A" w:rsidP="000E2E06">
      <w:pPr>
        <w:pStyle w:val="ListParagraph"/>
        <w:numPr>
          <w:ilvl w:val="0"/>
          <w:numId w:val="186"/>
        </w:numPr>
      </w:pPr>
      <w:commentRangeStart w:id="302"/>
      <w:commentRangeStart w:id="303"/>
      <w:r>
        <w:t xml:space="preserve">MAWM invoke </w:t>
      </w:r>
      <w:r w:rsidR="0068668F">
        <w:t xml:space="preserve">Putaway (Suggested Putaway) </w:t>
      </w:r>
      <w:commentRangeEnd w:id="302"/>
      <w:r w:rsidR="00936DBB" w:rsidRPr="007C5881">
        <w:rPr>
          <w:rStyle w:val="CommentReference"/>
          <w:sz w:val="20"/>
          <w:szCs w:val="22"/>
        </w:rPr>
        <w:commentReference w:id="302"/>
      </w:r>
      <w:commentRangeEnd w:id="303"/>
      <w:r w:rsidRPr="007C5881">
        <w:rPr>
          <w:rStyle w:val="CommentReference"/>
          <w:sz w:val="20"/>
          <w:szCs w:val="22"/>
        </w:rPr>
        <w:commentReference w:id="303"/>
      </w:r>
    </w:p>
    <w:p w14:paraId="3C13F050" w14:textId="0DDC756B" w:rsidR="00D75B1A" w:rsidRPr="007C5881" w:rsidRDefault="00D75B1A" w:rsidP="000E2E06">
      <w:pPr>
        <w:pStyle w:val="ListParagraph"/>
        <w:numPr>
          <w:ilvl w:val="0"/>
          <w:numId w:val="186"/>
        </w:numPr>
      </w:pPr>
      <w:r w:rsidRPr="007C5881">
        <w:t xml:space="preserve">MAWM </w:t>
      </w:r>
      <w:r>
        <w:t xml:space="preserve">prompts user for </w:t>
      </w:r>
      <w:r w:rsidRPr="00971F92">
        <w:t>a</w:t>
      </w:r>
      <w:r w:rsidR="007A08A2">
        <w:t xml:space="preserve"> storage location.</w:t>
      </w:r>
    </w:p>
    <w:p w14:paraId="63F70E18" w14:textId="77777777" w:rsidR="00D75B1A" w:rsidRDefault="00D75B1A" w:rsidP="000E2E06">
      <w:pPr>
        <w:pStyle w:val="ListParagraph"/>
        <w:numPr>
          <w:ilvl w:val="0"/>
          <w:numId w:val="186"/>
        </w:numPr>
      </w:pPr>
      <w:r w:rsidRPr="007C5881">
        <w:t xml:space="preserve">User scans </w:t>
      </w:r>
      <w:r>
        <w:t>location barcode</w:t>
      </w:r>
    </w:p>
    <w:p w14:paraId="31C93D45" w14:textId="7183DA05" w:rsidR="00FB28CC" w:rsidRPr="007C5881" w:rsidRDefault="00FB28CC" w:rsidP="000E2E06">
      <w:pPr>
        <w:pStyle w:val="ListParagraph"/>
        <w:numPr>
          <w:ilvl w:val="0"/>
          <w:numId w:val="186"/>
        </w:numPr>
      </w:pPr>
      <w:r>
        <w:t xml:space="preserve">User repeats steps </w:t>
      </w:r>
      <w:r w:rsidR="00DB2C14">
        <w:t xml:space="preserve">2 </w:t>
      </w:r>
      <w:r w:rsidR="009A5B86">
        <w:t>–</w:t>
      </w:r>
      <w:r w:rsidR="00DB2C14">
        <w:t xml:space="preserve"> </w:t>
      </w:r>
      <w:r w:rsidR="009A5B86">
        <w:t xml:space="preserve">6 until all </w:t>
      </w:r>
      <w:r w:rsidR="008B4AC7">
        <w:t>finished VAS items are received.</w:t>
      </w:r>
    </w:p>
    <w:p w14:paraId="36A238C0" w14:textId="078211C6" w:rsidR="00D75B1A" w:rsidRPr="007C5881" w:rsidRDefault="00D75B1A" w:rsidP="006B38C6">
      <w:pPr>
        <w:pStyle w:val="Heading5"/>
        <w:rPr>
          <w:rFonts w:hint="eastAsia"/>
        </w:rPr>
      </w:pPr>
      <w:r w:rsidRPr="005F1282">
        <w:t>Updates</w:t>
      </w:r>
    </w:p>
    <w:p w14:paraId="0867E995" w14:textId="77777777" w:rsidR="00D75B1A" w:rsidRPr="007C5881" w:rsidRDefault="00D75B1A" w:rsidP="000E2E06">
      <w:pPr>
        <w:pStyle w:val="ListParagraph"/>
        <w:numPr>
          <w:ilvl w:val="0"/>
          <w:numId w:val="187"/>
        </w:numPr>
      </w:pPr>
      <w:r w:rsidRPr="007C5881">
        <w:t>iLPN is received</w:t>
      </w:r>
    </w:p>
    <w:p w14:paraId="1578A5B7" w14:textId="77777777" w:rsidR="00D75B1A" w:rsidRPr="007C5881" w:rsidRDefault="00D75B1A" w:rsidP="000E2E06">
      <w:pPr>
        <w:pStyle w:val="ListParagraph"/>
        <w:numPr>
          <w:ilvl w:val="0"/>
          <w:numId w:val="187"/>
        </w:numPr>
      </w:pPr>
      <w:r w:rsidRPr="007C5881">
        <w:t>ASN status changes to ‘Receiving Started’ if first receipt for ASN</w:t>
      </w:r>
    </w:p>
    <w:p w14:paraId="507A13E1" w14:textId="77777777" w:rsidR="00D75B1A" w:rsidRPr="007C5881" w:rsidRDefault="00D75B1A" w:rsidP="000E2E06">
      <w:pPr>
        <w:pStyle w:val="ListParagraph"/>
        <w:numPr>
          <w:ilvl w:val="0"/>
          <w:numId w:val="187"/>
        </w:numPr>
      </w:pPr>
      <w:r w:rsidRPr="007C5881">
        <w:t>ASN received quantity is updated</w:t>
      </w:r>
    </w:p>
    <w:p w14:paraId="765973A1" w14:textId="1383CFAE" w:rsidR="00D75B1A" w:rsidRPr="007C5881" w:rsidRDefault="00D75B1A" w:rsidP="000E2E06">
      <w:pPr>
        <w:pStyle w:val="ListParagraph"/>
        <w:numPr>
          <w:ilvl w:val="0"/>
          <w:numId w:val="187"/>
        </w:numPr>
      </w:pPr>
      <w:r w:rsidRPr="00955E43">
        <w:t xml:space="preserve">iLPN is located </w:t>
      </w:r>
      <w:r>
        <w:t xml:space="preserve">in a </w:t>
      </w:r>
      <w:r w:rsidR="00563F9B">
        <w:t>Post VAS Put</w:t>
      </w:r>
      <w:r w:rsidR="000B7D6F">
        <w:t>wall</w:t>
      </w:r>
      <w:r w:rsidR="00563F9B">
        <w:t xml:space="preserve"> </w:t>
      </w:r>
      <w:r>
        <w:t>cubby</w:t>
      </w:r>
      <w:r w:rsidR="00A952DF">
        <w:t xml:space="preserve"> (</w:t>
      </w:r>
      <w:r w:rsidR="005F1282">
        <w:t xml:space="preserve">LPN track </w:t>
      </w:r>
      <w:r w:rsidR="00A952DF">
        <w:t>storage location)</w:t>
      </w:r>
      <w:r>
        <w:t xml:space="preserve"> </w:t>
      </w:r>
    </w:p>
    <w:p w14:paraId="60B5DFF9" w14:textId="77777777" w:rsidR="00D75B1A" w:rsidRDefault="00D75B1A" w:rsidP="000E2E06">
      <w:pPr>
        <w:pStyle w:val="ListParagraph"/>
        <w:numPr>
          <w:ilvl w:val="0"/>
          <w:numId w:val="187"/>
        </w:numPr>
      </w:pPr>
      <w:r w:rsidRPr="007C5881">
        <w:t>Receipt PIX sent to Host.</w:t>
      </w:r>
    </w:p>
    <w:p w14:paraId="57AB1BE9" w14:textId="212471B6" w:rsidR="00536E95" w:rsidRPr="003F3B49" w:rsidRDefault="0021168D" w:rsidP="000A6581">
      <w:pPr>
        <w:pStyle w:val="Note"/>
        <w:rPr>
          <w:b/>
        </w:rPr>
      </w:pPr>
      <w:r w:rsidRPr="006A7126">
        <w:rPr>
          <w:b/>
        </w:rPr>
        <w:t>Note:</w:t>
      </w:r>
      <w:r w:rsidRPr="0021168D">
        <w:t xml:space="preserve"> </w:t>
      </w:r>
      <w:r w:rsidRPr="000A6581">
        <w:t>The "Pending Putaway" condition code is not applicable to any receiving transactions related to production orders.</w:t>
      </w:r>
      <w:r w:rsidR="00DA5F54">
        <w:t xml:space="preserve"> </w:t>
      </w:r>
      <w:r w:rsidR="003F3B49" w:rsidRPr="0067426D">
        <w:t xml:space="preserve">A </w:t>
      </w:r>
      <w:r w:rsidR="00FF1A8E" w:rsidRPr="0067426D">
        <w:t>Receiving Rules Criteria</w:t>
      </w:r>
      <w:r w:rsidR="003F3B49" w:rsidRPr="0067426D">
        <w:t xml:space="preserve"> is used to only allows the </w:t>
      </w:r>
      <w:r w:rsidR="001D418F" w:rsidRPr="0067426D">
        <w:t>receiving</w:t>
      </w:r>
      <w:r w:rsidR="003F3B49" w:rsidRPr="0067426D">
        <w:t xml:space="preserve"> of ANS</w:t>
      </w:r>
      <w:r w:rsidR="00813824" w:rsidRPr="0067426D">
        <w:t xml:space="preserve"> with Extended attribute “</w:t>
      </w:r>
      <w:r w:rsidR="001D418F" w:rsidRPr="0067426D">
        <w:t>Fulfillment</w:t>
      </w:r>
      <w:r w:rsidR="00813824" w:rsidRPr="0067426D">
        <w:t xml:space="preserve">Code” </w:t>
      </w:r>
      <w:r w:rsidR="009D228E" w:rsidRPr="0067426D">
        <w:t xml:space="preserve">equal </w:t>
      </w:r>
      <w:r w:rsidR="001D418F" w:rsidRPr="0067426D">
        <w:t>M or X</w:t>
      </w:r>
      <w:r w:rsidR="007A2324" w:rsidRPr="0067426D">
        <w:t xml:space="preserve"> and OutsourceVAS is </w:t>
      </w:r>
      <w:r w:rsidR="005D75DA" w:rsidRPr="0067426D">
        <w:t xml:space="preserve">false, otherwise a receiving error message is display “The transaction is configured for </w:t>
      </w:r>
      <w:r w:rsidR="00082CCA" w:rsidRPr="0067426D">
        <w:t>In-House Multi-Units</w:t>
      </w:r>
      <w:r w:rsidR="005D75DA" w:rsidRPr="0067426D">
        <w:t xml:space="preserve"> Production Order Receiving”.</w:t>
      </w:r>
    </w:p>
    <w:p w14:paraId="30A2B9F3" w14:textId="77777777" w:rsidR="00F069B7" w:rsidRDefault="00F069B7">
      <w:pPr>
        <w:spacing w:line="276" w:lineRule="auto"/>
        <w:rPr>
          <w:rFonts w:ascii="Arial Bold" w:eastAsiaTheme="majorEastAsia" w:hAnsi="Arial Bold" w:cs="Arial" w:hint="eastAsia"/>
          <w:b/>
          <w:iCs/>
          <w:color w:val="030E24" w:themeColor="accent1" w:themeShade="80"/>
          <w:szCs w:val="24"/>
        </w:rPr>
      </w:pPr>
      <w:r>
        <w:rPr>
          <w:rFonts w:hint="eastAsia"/>
        </w:rPr>
        <w:br w:type="page"/>
      </w:r>
    </w:p>
    <w:p w14:paraId="50C8143D" w14:textId="4200B814" w:rsidR="005D07EE" w:rsidRPr="005D07EE" w:rsidRDefault="005049F6" w:rsidP="006B38C6">
      <w:pPr>
        <w:pStyle w:val="Heading4"/>
        <w:rPr>
          <w:rFonts w:hint="eastAsia"/>
        </w:rPr>
      </w:pPr>
      <w:bookmarkStart w:id="304" w:name="_Toc196830845"/>
      <w:r w:rsidRPr="007C5881">
        <w:t xml:space="preserve">User Story: </w:t>
      </w:r>
      <w:r w:rsidR="00B16459" w:rsidRPr="007C5881">
        <w:t>Returns Station UI</w:t>
      </w:r>
      <w:bookmarkEnd w:id="304"/>
    </w:p>
    <w:tbl>
      <w:tblPr>
        <w:tblStyle w:val="TableGrid"/>
        <w:tblW w:w="0" w:type="auto"/>
        <w:jc w:val="center"/>
        <w:tblLook w:val="04A0" w:firstRow="1" w:lastRow="0" w:firstColumn="1" w:lastColumn="0" w:noHBand="0" w:noVBand="1"/>
      </w:tblPr>
      <w:tblGrid>
        <w:gridCol w:w="2065"/>
        <w:gridCol w:w="4590"/>
        <w:gridCol w:w="4074"/>
      </w:tblGrid>
      <w:tr w:rsidR="005049F6" w:rsidRPr="007C5881" w14:paraId="53943021" w14:textId="77777777" w:rsidTr="00263EC2">
        <w:trPr>
          <w:cantSplit/>
          <w:trHeight w:val="228"/>
          <w:tblHeader/>
          <w:jc w:val="center"/>
        </w:trPr>
        <w:tc>
          <w:tcPr>
            <w:tcW w:w="2065" w:type="dxa"/>
            <w:shd w:val="clear" w:color="auto" w:fill="071D49" w:themeFill="text2"/>
          </w:tcPr>
          <w:p w14:paraId="057D3D25" w14:textId="77777777" w:rsidR="005049F6" w:rsidRPr="007C5881" w:rsidRDefault="005049F6" w:rsidP="00263EC2">
            <w:pPr>
              <w:rPr>
                <w:rFonts w:cs="Arial"/>
                <w:b/>
                <w:color w:val="FFFFFF" w:themeColor="background1"/>
                <w:szCs w:val="20"/>
              </w:rPr>
            </w:pPr>
            <w:r w:rsidRPr="007C5881">
              <w:rPr>
                <w:rFonts w:cs="Arial"/>
                <w:b/>
                <w:color w:val="FFFFFF" w:themeColor="background1"/>
                <w:szCs w:val="20"/>
              </w:rPr>
              <w:t>Who</w:t>
            </w:r>
          </w:p>
        </w:tc>
        <w:tc>
          <w:tcPr>
            <w:tcW w:w="4590" w:type="dxa"/>
            <w:shd w:val="clear" w:color="auto" w:fill="071D49" w:themeFill="text2"/>
          </w:tcPr>
          <w:p w14:paraId="309F793A" w14:textId="77777777" w:rsidR="005049F6" w:rsidRPr="007C5881" w:rsidRDefault="005049F6" w:rsidP="00263EC2">
            <w:pPr>
              <w:rPr>
                <w:rFonts w:cs="Arial"/>
                <w:b/>
                <w:color w:val="FFFFFF" w:themeColor="background1"/>
                <w:szCs w:val="20"/>
              </w:rPr>
            </w:pPr>
            <w:r w:rsidRPr="007C5881">
              <w:rPr>
                <w:rFonts w:cs="Arial"/>
                <w:b/>
                <w:color w:val="FFFFFF" w:themeColor="background1"/>
                <w:szCs w:val="20"/>
              </w:rPr>
              <w:t>What</w:t>
            </w:r>
          </w:p>
        </w:tc>
        <w:tc>
          <w:tcPr>
            <w:tcW w:w="4074" w:type="dxa"/>
            <w:shd w:val="clear" w:color="auto" w:fill="071D49" w:themeFill="text2"/>
          </w:tcPr>
          <w:p w14:paraId="70FA762A" w14:textId="77777777" w:rsidR="005049F6" w:rsidRPr="007C5881" w:rsidRDefault="005049F6" w:rsidP="00263EC2">
            <w:pPr>
              <w:rPr>
                <w:rFonts w:cs="Arial"/>
                <w:b/>
                <w:color w:val="FFFFFF" w:themeColor="background1"/>
                <w:szCs w:val="20"/>
              </w:rPr>
            </w:pPr>
            <w:r w:rsidRPr="007C5881">
              <w:rPr>
                <w:rFonts w:cs="Arial"/>
                <w:b/>
                <w:bCs/>
                <w:color w:val="FFFFFF" w:themeColor="background1"/>
                <w:szCs w:val="20"/>
              </w:rPr>
              <w:t>Why</w:t>
            </w:r>
          </w:p>
        </w:tc>
      </w:tr>
      <w:tr w:rsidR="005049F6" w:rsidRPr="007C5881" w14:paraId="40A941B1" w14:textId="77777777" w:rsidTr="00263EC2">
        <w:trPr>
          <w:trHeight w:val="20"/>
          <w:jc w:val="center"/>
        </w:trPr>
        <w:tc>
          <w:tcPr>
            <w:tcW w:w="2065" w:type="dxa"/>
            <w:vAlign w:val="center"/>
          </w:tcPr>
          <w:p w14:paraId="77073A07" w14:textId="77777777" w:rsidR="005049F6" w:rsidRPr="007C5881" w:rsidRDefault="005049F6" w:rsidP="00263EC2">
            <w:pPr>
              <w:rPr>
                <w:rFonts w:cs="Arial"/>
                <w:szCs w:val="20"/>
              </w:rPr>
            </w:pPr>
            <w:r w:rsidRPr="007C5881">
              <w:rPr>
                <w:rFonts w:cs="Arial"/>
                <w:szCs w:val="20"/>
              </w:rPr>
              <w:t>Receiving Associate</w:t>
            </w:r>
          </w:p>
        </w:tc>
        <w:tc>
          <w:tcPr>
            <w:tcW w:w="4590" w:type="dxa"/>
            <w:vAlign w:val="center"/>
          </w:tcPr>
          <w:p w14:paraId="6B4A08CA" w14:textId="71C88FBE" w:rsidR="005049F6" w:rsidRPr="007C5881" w:rsidRDefault="005049F6" w:rsidP="00263EC2">
            <w:pPr>
              <w:rPr>
                <w:rFonts w:cs="Arial"/>
                <w:szCs w:val="20"/>
              </w:rPr>
            </w:pPr>
            <w:r w:rsidRPr="007C5881">
              <w:rPr>
                <w:rFonts w:cs="Arial"/>
                <w:szCs w:val="20"/>
              </w:rPr>
              <w:t xml:space="preserve">Systematically receive returns, disposition inventory at fixed </w:t>
            </w:r>
            <w:r w:rsidR="00B16459" w:rsidRPr="007C5881">
              <w:rPr>
                <w:rFonts w:cs="Arial"/>
                <w:szCs w:val="20"/>
              </w:rPr>
              <w:t>workstations</w:t>
            </w:r>
            <w:r w:rsidRPr="007C5881">
              <w:rPr>
                <w:rFonts w:cs="Arial"/>
                <w:szCs w:val="20"/>
              </w:rPr>
              <w:t>.</w:t>
            </w:r>
          </w:p>
        </w:tc>
        <w:tc>
          <w:tcPr>
            <w:tcW w:w="4074" w:type="dxa"/>
            <w:vAlign w:val="center"/>
          </w:tcPr>
          <w:p w14:paraId="12401D1B" w14:textId="77777777" w:rsidR="005049F6" w:rsidRPr="007C5881" w:rsidRDefault="005049F6" w:rsidP="00263EC2">
            <w:pPr>
              <w:rPr>
                <w:szCs w:val="20"/>
              </w:rPr>
            </w:pPr>
            <w:r w:rsidRPr="007C5881">
              <w:rPr>
                <w:szCs w:val="20"/>
              </w:rPr>
              <w:t>Inventory that has been returned by the customers or stores is sent to the facility to be received and dispositioned.</w:t>
            </w:r>
          </w:p>
        </w:tc>
      </w:tr>
    </w:tbl>
    <w:p w14:paraId="3849F593" w14:textId="77777777" w:rsidR="005049F6" w:rsidRPr="007C5881" w:rsidRDefault="005049F6" w:rsidP="005049F6">
      <w:pPr>
        <w:spacing w:after="0"/>
      </w:pPr>
    </w:p>
    <w:p w14:paraId="085ECCD1" w14:textId="77777777" w:rsidR="005049F6" w:rsidRPr="007C5881" w:rsidRDefault="005049F6" w:rsidP="006B38C6">
      <w:pPr>
        <w:pStyle w:val="Heading5"/>
        <w:rPr>
          <w:rFonts w:hint="eastAsia"/>
        </w:rPr>
      </w:pPr>
      <w:r w:rsidRPr="007C5881">
        <w:t>Process</w:t>
      </w:r>
    </w:p>
    <w:p w14:paraId="44F3A8D3" w14:textId="33BD33C2" w:rsidR="005049F6" w:rsidRPr="007C5881" w:rsidRDefault="005049F6" w:rsidP="00670E9C">
      <w:pPr>
        <w:pStyle w:val="ListParagraph"/>
        <w:numPr>
          <w:ilvl w:val="0"/>
          <w:numId w:val="58"/>
        </w:numPr>
      </w:pPr>
      <w:r w:rsidRPr="007C5881">
        <w:t xml:space="preserve">If required, the user initiates receipt in a system outside of MAWM to issue credit to the customer and print </w:t>
      </w:r>
      <w:commentRangeStart w:id="305"/>
      <w:commentRangeStart w:id="306"/>
      <w:r w:rsidRPr="007C5881">
        <w:t>UPC</w:t>
      </w:r>
      <w:commentRangeEnd w:id="305"/>
      <w:r w:rsidRPr="007C5881">
        <w:rPr>
          <w:rStyle w:val="CommentReference"/>
          <w:sz w:val="20"/>
          <w:szCs w:val="22"/>
        </w:rPr>
        <w:commentReference w:id="305"/>
      </w:r>
      <w:commentRangeEnd w:id="306"/>
      <w:r w:rsidRPr="007C5881">
        <w:rPr>
          <w:rStyle w:val="CommentReference"/>
          <w:sz w:val="20"/>
          <w:szCs w:val="22"/>
        </w:rPr>
        <w:commentReference w:id="306"/>
      </w:r>
      <w:r w:rsidRPr="007C5881">
        <w:t xml:space="preserve"> labels for each unit in the return.</w:t>
      </w:r>
    </w:p>
    <w:p w14:paraId="52A07CD2" w14:textId="77777777" w:rsidR="005049F6" w:rsidRPr="007C5881" w:rsidRDefault="005049F6" w:rsidP="00670E9C">
      <w:pPr>
        <w:pStyle w:val="ListParagraph"/>
        <w:numPr>
          <w:ilvl w:val="0"/>
          <w:numId w:val="58"/>
        </w:numPr>
      </w:pPr>
      <w:r w:rsidRPr="007C5881">
        <w:t>Users pre-sort the returns inventory by sender, contents, logos, etc.</w:t>
      </w:r>
    </w:p>
    <w:p w14:paraId="71E159C8" w14:textId="5590A1A5" w:rsidR="005049F6" w:rsidRPr="007C5881" w:rsidRDefault="005049F6" w:rsidP="00670E9C">
      <w:pPr>
        <w:pStyle w:val="ListParagraph"/>
        <w:numPr>
          <w:ilvl w:val="0"/>
          <w:numId w:val="58"/>
        </w:numPr>
      </w:pPr>
      <w:r w:rsidRPr="007C5881">
        <w:t>The user navigates to the Returns Station UI in a fix station web browser.</w:t>
      </w:r>
    </w:p>
    <w:p w14:paraId="40EF6BB4" w14:textId="517CD36B" w:rsidR="005049F6" w:rsidRPr="007C5881" w:rsidRDefault="005049F6" w:rsidP="00670E9C">
      <w:pPr>
        <w:pStyle w:val="ListParagraph"/>
        <w:numPr>
          <w:ilvl w:val="0"/>
          <w:numId w:val="58"/>
        </w:numPr>
      </w:pPr>
      <w:r w:rsidRPr="007C5881">
        <w:t>MAWM prompts for returns station and user selects specified station id from drop down</w:t>
      </w:r>
    </w:p>
    <w:p w14:paraId="50A6FE02" w14:textId="4E1205A4" w:rsidR="000D5869" w:rsidRPr="007C5881" w:rsidRDefault="000D5869" w:rsidP="00670E9C">
      <w:pPr>
        <w:pStyle w:val="ListParagraph"/>
        <w:numPr>
          <w:ilvl w:val="0"/>
          <w:numId w:val="58"/>
        </w:numPr>
      </w:pPr>
      <w:r w:rsidRPr="007C5881">
        <w:t xml:space="preserve">User clicks “Start Receiving” </w:t>
      </w:r>
    </w:p>
    <w:p w14:paraId="5A6FA3E7" w14:textId="3DFA57BE" w:rsidR="000D5869" w:rsidRPr="007C5881" w:rsidRDefault="000D5869" w:rsidP="00670E9C">
      <w:pPr>
        <w:pStyle w:val="ListParagraph"/>
        <w:numPr>
          <w:ilvl w:val="0"/>
          <w:numId w:val="58"/>
        </w:numPr>
      </w:pPr>
      <w:r w:rsidRPr="007C5881">
        <w:t>User scans or key enters ASN Id</w:t>
      </w:r>
    </w:p>
    <w:p w14:paraId="05F0D421" w14:textId="36854A44" w:rsidR="005049F6" w:rsidRPr="007C5881" w:rsidRDefault="005049F6" w:rsidP="00670E9C">
      <w:pPr>
        <w:pStyle w:val="ListParagraph"/>
        <w:numPr>
          <w:ilvl w:val="0"/>
          <w:numId w:val="58"/>
        </w:numPr>
      </w:pPr>
      <w:r w:rsidRPr="007C5881">
        <w:t xml:space="preserve">If no ASN is available, a Blind ASN ID is </w:t>
      </w:r>
      <w:hyperlink w:anchor="_Create_ASN_(Blind" w:history="1">
        <w:r w:rsidR="000D5869" w:rsidRPr="007C5881">
          <w:rPr>
            <w:rStyle w:val="Hyperlink"/>
          </w:rPr>
          <w:t>created a Blind ASN</w:t>
        </w:r>
      </w:hyperlink>
      <w:r w:rsidR="000D5869" w:rsidRPr="007C5881">
        <w:t xml:space="preserve"> from ASN UI</w:t>
      </w:r>
    </w:p>
    <w:p w14:paraId="3263831C" w14:textId="77777777" w:rsidR="005049F6" w:rsidRPr="007C5881" w:rsidRDefault="005049F6" w:rsidP="00670E9C">
      <w:pPr>
        <w:pStyle w:val="ListParagraph"/>
        <w:numPr>
          <w:ilvl w:val="0"/>
          <w:numId w:val="58"/>
        </w:numPr>
      </w:pPr>
      <w:r w:rsidRPr="007C5881">
        <w:t>The user scans the item barcode.</w:t>
      </w:r>
    </w:p>
    <w:p w14:paraId="2EA996E0" w14:textId="77777777" w:rsidR="005049F6" w:rsidRDefault="005049F6" w:rsidP="00670E9C">
      <w:pPr>
        <w:pStyle w:val="ListParagraph"/>
        <w:numPr>
          <w:ilvl w:val="0"/>
          <w:numId w:val="58"/>
        </w:numPr>
      </w:pPr>
      <w:r w:rsidRPr="007C5881">
        <w:t>The user enters any required inventory attributes (e.g., inseam, logo).</w:t>
      </w:r>
    </w:p>
    <w:p w14:paraId="0A4585AC" w14:textId="3FA5FDB1" w:rsidR="00E9645D" w:rsidRPr="007C5881" w:rsidRDefault="00E9645D" w:rsidP="00E9645D">
      <w:pPr>
        <w:pStyle w:val="ListParagraph"/>
        <w:numPr>
          <w:ilvl w:val="1"/>
          <w:numId w:val="58"/>
        </w:numPr>
      </w:pPr>
      <w:r>
        <w:t xml:space="preserve">If </w:t>
      </w:r>
      <w:r w:rsidRPr="0055599D">
        <w:t xml:space="preserve">the returned item is a </w:t>
      </w:r>
      <w:r w:rsidRPr="001C2676">
        <w:rPr>
          <w:b/>
          <w:bCs w:val="0"/>
        </w:rPr>
        <w:t>VAS item</w:t>
      </w:r>
      <w:r w:rsidRPr="0055599D">
        <w:t xml:space="preserve"> and is identified as "not quite perfect" (NQP), the user receives the product with a new batch number. This new batch number is generated within the "</w:t>
      </w:r>
      <w:r w:rsidRPr="001C2676">
        <w:rPr>
          <w:b/>
          <w:bCs w:val="0"/>
        </w:rPr>
        <w:t>Print Blind Labels</w:t>
      </w:r>
      <w:r w:rsidRPr="0055599D">
        <w:t>" UI using a Counter Type of "NQP VAS Return.</w:t>
      </w:r>
    </w:p>
    <w:p w14:paraId="3B0DE7B7" w14:textId="77777777" w:rsidR="005049F6" w:rsidRPr="007C5881" w:rsidRDefault="005049F6" w:rsidP="00670E9C">
      <w:pPr>
        <w:pStyle w:val="ListParagraph"/>
        <w:numPr>
          <w:ilvl w:val="0"/>
          <w:numId w:val="58"/>
        </w:numPr>
      </w:pPr>
      <w:r w:rsidRPr="007C5881">
        <w:t>If these attributes are available on the ASN, they do not need to be displayed or confirmed.</w:t>
      </w:r>
    </w:p>
    <w:p w14:paraId="1F7F373E" w14:textId="77777777" w:rsidR="005049F6" w:rsidRPr="007C5881" w:rsidRDefault="005049F6" w:rsidP="00670E9C">
      <w:pPr>
        <w:pStyle w:val="ListParagraph"/>
        <w:numPr>
          <w:ilvl w:val="0"/>
          <w:numId w:val="58"/>
        </w:numPr>
      </w:pPr>
      <w:r w:rsidRPr="007C5881">
        <w:t>If the item has an active alert, an informational message is displayed to the user.</w:t>
      </w:r>
    </w:p>
    <w:p w14:paraId="6E76FE3E" w14:textId="77777777" w:rsidR="005049F6" w:rsidRPr="007C5881" w:rsidRDefault="005049F6" w:rsidP="00670E9C">
      <w:pPr>
        <w:pStyle w:val="ListParagraph"/>
        <w:numPr>
          <w:ilvl w:val="0"/>
          <w:numId w:val="58"/>
        </w:numPr>
      </w:pPr>
      <w:r w:rsidRPr="007C5881">
        <w:t>The message contains information about a known defect or issue with the SKU, so the user knows what to check during the inspection.</w:t>
      </w:r>
    </w:p>
    <w:p w14:paraId="66047D9E" w14:textId="77777777" w:rsidR="005049F6" w:rsidRPr="007C5881" w:rsidRDefault="005049F6" w:rsidP="00670E9C">
      <w:pPr>
        <w:pStyle w:val="ListParagraph"/>
        <w:numPr>
          <w:ilvl w:val="0"/>
          <w:numId w:val="58"/>
        </w:numPr>
      </w:pPr>
      <w:r w:rsidRPr="007C5881">
        <w:t>The user enters the quantity to receive onto the iLPN.</w:t>
      </w:r>
    </w:p>
    <w:p w14:paraId="55540238" w14:textId="77777777" w:rsidR="005049F6" w:rsidRPr="007C5881" w:rsidRDefault="005049F6" w:rsidP="00670E9C">
      <w:pPr>
        <w:pStyle w:val="ListParagraph"/>
        <w:numPr>
          <w:ilvl w:val="0"/>
          <w:numId w:val="58"/>
        </w:numPr>
      </w:pPr>
      <w:r w:rsidRPr="007C5881">
        <w:t>This step is only necessary if in Quantity Entry Mode.</w:t>
      </w:r>
    </w:p>
    <w:p w14:paraId="12E606CC" w14:textId="77777777" w:rsidR="005049F6" w:rsidRPr="007C5881" w:rsidRDefault="005049F6" w:rsidP="00670E9C">
      <w:pPr>
        <w:pStyle w:val="ListParagraph"/>
        <w:numPr>
          <w:ilvl w:val="0"/>
          <w:numId w:val="58"/>
        </w:numPr>
      </w:pPr>
      <w:r w:rsidRPr="007C5881">
        <w:t>MAWM displays a list of available disposition codes for the user to select from.</w:t>
      </w:r>
    </w:p>
    <w:p w14:paraId="1D9F7B88" w14:textId="77777777" w:rsidR="005049F6" w:rsidRPr="007C5881" w:rsidRDefault="005049F6" w:rsidP="00670E9C">
      <w:pPr>
        <w:pStyle w:val="ListParagraph"/>
        <w:numPr>
          <w:ilvl w:val="0"/>
          <w:numId w:val="58"/>
        </w:numPr>
      </w:pPr>
      <w:r w:rsidRPr="007C5881">
        <w:t>The user visually inspects the inventory and selects the appropriate disposition code based on the inventory condition.</w:t>
      </w:r>
    </w:p>
    <w:p w14:paraId="0A52C576" w14:textId="77777777" w:rsidR="005049F6" w:rsidRPr="007C5881" w:rsidRDefault="005049F6" w:rsidP="00670E9C">
      <w:pPr>
        <w:pStyle w:val="ListParagraph"/>
        <w:numPr>
          <w:ilvl w:val="0"/>
          <w:numId w:val="58"/>
        </w:numPr>
      </w:pPr>
      <w:r w:rsidRPr="007C5881">
        <w:t>MAWM applies a condition code to the iLPN based on the selected disposition.</w:t>
      </w:r>
    </w:p>
    <w:p w14:paraId="246DE40F" w14:textId="77777777" w:rsidR="005049F6" w:rsidRPr="007C5881" w:rsidRDefault="005049F6" w:rsidP="00670E9C">
      <w:pPr>
        <w:pStyle w:val="ListParagraph"/>
        <w:numPr>
          <w:ilvl w:val="0"/>
          <w:numId w:val="58"/>
        </w:numPr>
      </w:pPr>
      <w:r w:rsidRPr="007C5881">
        <w:t>If “1st Quality” or “Store” disposition is selected, the user is taken directly into a sort process.</w:t>
      </w:r>
    </w:p>
    <w:p w14:paraId="26D2E306" w14:textId="0F47354A" w:rsidR="005049F6" w:rsidRPr="007C5881" w:rsidRDefault="005049F6" w:rsidP="00670E9C">
      <w:pPr>
        <w:pStyle w:val="ListParagraph"/>
        <w:numPr>
          <w:ilvl w:val="0"/>
          <w:numId w:val="58"/>
        </w:numPr>
      </w:pPr>
      <w:r w:rsidRPr="007C5881">
        <w:t xml:space="preserve">MAWM prints an iLPN label for the receipt after LPN Disposition is complete – </w:t>
      </w:r>
      <w:r w:rsidRPr="001126B1">
        <w:rPr>
          <w:b/>
          <w:bCs w:val="0"/>
          <w:color w:val="FF0000"/>
        </w:rPr>
        <w:t>[WM01/WM09].</w:t>
      </w:r>
    </w:p>
    <w:p w14:paraId="14B5DB96" w14:textId="43613792" w:rsidR="00944707" w:rsidRPr="00F069B7" w:rsidRDefault="005049F6" w:rsidP="00F069B7">
      <w:pPr>
        <w:pStyle w:val="ListParagraph"/>
        <w:numPr>
          <w:ilvl w:val="0"/>
          <w:numId w:val="58"/>
        </w:numPr>
      </w:pPr>
      <w:r w:rsidRPr="007C5881">
        <w:t>The user places the iLPN onto a conveyor towards the sortation area.</w:t>
      </w:r>
    </w:p>
    <w:p w14:paraId="29D4C245" w14:textId="48BEE336" w:rsidR="005049F6" w:rsidRPr="007C5881" w:rsidRDefault="005049F6" w:rsidP="006B38C6">
      <w:pPr>
        <w:pStyle w:val="Heading5"/>
        <w:rPr>
          <w:rFonts w:hint="eastAsia"/>
        </w:rPr>
      </w:pPr>
      <w:r w:rsidRPr="007C5881">
        <w:t>Updates</w:t>
      </w:r>
    </w:p>
    <w:p w14:paraId="622D8C8F" w14:textId="77777777" w:rsidR="005049F6" w:rsidRPr="007C5881" w:rsidRDefault="005049F6" w:rsidP="00670E9C">
      <w:pPr>
        <w:pStyle w:val="ListParagraph"/>
        <w:numPr>
          <w:ilvl w:val="0"/>
          <w:numId w:val="59"/>
        </w:numPr>
      </w:pPr>
      <w:r w:rsidRPr="007C5881">
        <w:t>iLPN was created in MAWM.</w:t>
      </w:r>
    </w:p>
    <w:p w14:paraId="08764356" w14:textId="77777777" w:rsidR="005049F6" w:rsidRPr="007C5881" w:rsidRDefault="005049F6" w:rsidP="00670E9C">
      <w:pPr>
        <w:pStyle w:val="ListParagraph"/>
        <w:numPr>
          <w:ilvl w:val="0"/>
          <w:numId w:val="59"/>
        </w:numPr>
      </w:pPr>
      <w:r w:rsidRPr="007C5881">
        <w:t>iLPN is received.</w:t>
      </w:r>
    </w:p>
    <w:p w14:paraId="3C01F79C" w14:textId="77777777" w:rsidR="005049F6" w:rsidRPr="007C5881" w:rsidRDefault="005049F6" w:rsidP="00670E9C">
      <w:pPr>
        <w:pStyle w:val="ListParagraph"/>
        <w:numPr>
          <w:ilvl w:val="0"/>
          <w:numId w:val="59"/>
        </w:numPr>
      </w:pPr>
      <w:r w:rsidRPr="007C5881">
        <w:t>ASN is created in MAWM if ASN was generated.</w:t>
      </w:r>
    </w:p>
    <w:p w14:paraId="3284EC72" w14:textId="77777777" w:rsidR="005049F6" w:rsidRPr="007C5881" w:rsidRDefault="005049F6" w:rsidP="00670E9C">
      <w:pPr>
        <w:pStyle w:val="ListParagraph"/>
        <w:numPr>
          <w:ilvl w:val="0"/>
          <w:numId w:val="59"/>
        </w:numPr>
      </w:pPr>
      <w:r w:rsidRPr="007C5881">
        <w:t>Condition Code applied to iLPN based on Disposition selected.</w:t>
      </w:r>
    </w:p>
    <w:p w14:paraId="306FA3E9" w14:textId="77777777" w:rsidR="005049F6" w:rsidRPr="007C5881" w:rsidRDefault="005049F6" w:rsidP="00670E9C">
      <w:pPr>
        <w:pStyle w:val="ListParagraph"/>
        <w:numPr>
          <w:ilvl w:val="0"/>
          <w:numId w:val="59"/>
        </w:numPr>
      </w:pPr>
      <w:r w:rsidRPr="007C5881">
        <w:t>ASN status changes to ‘Receiving Started’ if first receipt for ASN.</w:t>
      </w:r>
    </w:p>
    <w:p w14:paraId="45EFFAF6" w14:textId="77777777" w:rsidR="005049F6" w:rsidRPr="007C5881" w:rsidRDefault="005049F6" w:rsidP="00670E9C">
      <w:pPr>
        <w:pStyle w:val="ListParagraph"/>
        <w:numPr>
          <w:ilvl w:val="0"/>
          <w:numId w:val="59"/>
        </w:numPr>
      </w:pPr>
      <w:r w:rsidRPr="007C5881">
        <w:t>ASN received quantity is updated.</w:t>
      </w:r>
    </w:p>
    <w:p w14:paraId="227B76A0" w14:textId="77777777" w:rsidR="005049F6" w:rsidRPr="007C5881" w:rsidRDefault="005049F6" w:rsidP="00670E9C">
      <w:pPr>
        <w:pStyle w:val="ListParagraph"/>
        <w:numPr>
          <w:ilvl w:val="0"/>
          <w:numId w:val="59"/>
        </w:numPr>
      </w:pPr>
      <w:r w:rsidRPr="007C5881">
        <w:t>Receipt PIX sent to host.</w:t>
      </w:r>
    </w:p>
    <w:p w14:paraId="441B7CDF" w14:textId="54591431" w:rsidR="005D07EE" w:rsidRPr="00074DBB" w:rsidRDefault="00437AD2" w:rsidP="006B38C6">
      <w:pPr>
        <w:pStyle w:val="Heading4"/>
        <w:rPr>
          <w:rFonts w:hint="eastAsia"/>
        </w:rPr>
      </w:pPr>
      <w:bookmarkStart w:id="308" w:name="_Toc196830846"/>
      <w:r w:rsidRPr="00074DBB">
        <w:t xml:space="preserve">User Story: </w:t>
      </w:r>
      <w:r w:rsidR="00F51047" w:rsidRPr="00074DBB">
        <w:t>Mobile</w:t>
      </w:r>
      <w:commentRangeStart w:id="309"/>
      <w:commentRangeStart w:id="310"/>
      <w:commentRangeStart w:id="311"/>
      <w:r w:rsidRPr="00074DBB">
        <w:t xml:space="preserve"> Returns</w:t>
      </w:r>
      <w:bookmarkEnd w:id="308"/>
      <w:commentRangeEnd w:id="309"/>
      <w:r w:rsidRPr="00074DBB">
        <w:rPr>
          <w:rStyle w:val="CommentReference"/>
          <w:rFonts w:hint="eastAsia"/>
          <w:sz w:val="20"/>
          <w:szCs w:val="24"/>
        </w:rPr>
        <w:commentReference w:id="309"/>
      </w:r>
      <w:commentRangeEnd w:id="310"/>
      <w:r w:rsidRPr="00074DBB">
        <w:rPr>
          <w:rStyle w:val="CommentReference"/>
          <w:rFonts w:hint="eastAsia"/>
          <w:sz w:val="20"/>
          <w:szCs w:val="24"/>
        </w:rPr>
        <w:commentReference w:id="310"/>
      </w:r>
      <w:commentRangeEnd w:id="311"/>
      <w:r w:rsidRPr="00074DBB">
        <w:rPr>
          <w:rStyle w:val="CommentReference"/>
          <w:rFonts w:hint="eastAsia"/>
          <w:sz w:val="20"/>
          <w:szCs w:val="24"/>
        </w:rPr>
        <w:commentReference w:id="311"/>
      </w:r>
    </w:p>
    <w:tbl>
      <w:tblPr>
        <w:tblStyle w:val="TableGrid"/>
        <w:tblW w:w="0" w:type="auto"/>
        <w:jc w:val="center"/>
        <w:tblLook w:val="04A0" w:firstRow="1" w:lastRow="0" w:firstColumn="1" w:lastColumn="0" w:noHBand="0" w:noVBand="1"/>
      </w:tblPr>
      <w:tblGrid>
        <w:gridCol w:w="2065"/>
        <w:gridCol w:w="4590"/>
        <w:gridCol w:w="4074"/>
      </w:tblGrid>
      <w:tr w:rsidR="005049F6" w:rsidRPr="007C5881" w14:paraId="5601D31D" w14:textId="77777777" w:rsidTr="00263EC2">
        <w:trPr>
          <w:cantSplit/>
          <w:trHeight w:val="228"/>
          <w:tblHeader/>
          <w:jc w:val="center"/>
        </w:trPr>
        <w:tc>
          <w:tcPr>
            <w:tcW w:w="2065" w:type="dxa"/>
            <w:shd w:val="clear" w:color="auto" w:fill="071D49" w:themeFill="text2"/>
          </w:tcPr>
          <w:p w14:paraId="7DB069D4" w14:textId="77777777" w:rsidR="005049F6" w:rsidRPr="007C5881" w:rsidRDefault="005049F6" w:rsidP="00263EC2">
            <w:pPr>
              <w:rPr>
                <w:rFonts w:cs="Arial"/>
                <w:b/>
                <w:color w:val="FFFFFF" w:themeColor="background1"/>
                <w:szCs w:val="20"/>
              </w:rPr>
            </w:pPr>
            <w:r w:rsidRPr="007C5881">
              <w:rPr>
                <w:rFonts w:cs="Arial"/>
                <w:b/>
                <w:color w:val="FFFFFF" w:themeColor="background1"/>
                <w:szCs w:val="20"/>
              </w:rPr>
              <w:t>Who</w:t>
            </w:r>
          </w:p>
        </w:tc>
        <w:tc>
          <w:tcPr>
            <w:tcW w:w="4590" w:type="dxa"/>
            <w:shd w:val="clear" w:color="auto" w:fill="071D49" w:themeFill="text2"/>
          </w:tcPr>
          <w:p w14:paraId="73D8DB01" w14:textId="77777777" w:rsidR="005049F6" w:rsidRPr="007C5881" w:rsidRDefault="005049F6" w:rsidP="00263EC2">
            <w:pPr>
              <w:rPr>
                <w:rFonts w:cs="Arial"/>
                <w:b/>
                <w:color w:val="FFFFFF" w:themeColor="background1"/>
                <w:szCs w:val="20"/>
              </w:rPr>
            </w:pPr>
            <w:r w:rsidRPr="007C5881">
              <w:rPr>
                <w:rFonts w:cs="Arial"/>
                <w:b/>
                <w:color w:val="FFFFFF" w:themeColor="background1"/>
                <w:szCs w:val="20"/>
              </w:rPr>
              <w:t>What</w:t>
            </w:r>
          </w:p>
        </w:tc>
        <w:tc>
          <w:tcPr>
            <w:tcW w:w="4074" w:type="dxa"/>
            <w:shd w:val="clear" w:color="auto" w:fill="071D49" w:themeFill="text2"/>
          </w:tcPr>
          <w:p w14:paraId="6156B244" w14:textId="77777777" w:rsidR="005049F6" w:rsidRPr="007C5881" w:rsidRDefault="005049F6" w:rsidP="00263EC2">
            <w:pPr>
              <w:rPr>
                <w:rFonts w:cs="Arial"/>
                <w:b/>
                <w:color w:val="FFFFFF" w:themeColor="background1"/>
                <w:szCs w:val="20"/>
              </w:rPr>
            </w:pPr>
            <w:r w:rsidRPr="007C5881">
              <w:rPr>
                <w:rFonts w:cs="Arial"/>
                <w:b/>
                <w:bCs/>
                <w:color w:val="FFFFFF" w:themeColor="background1"/>
                <w:szCs w:val="20"/>
              </w:rPr>
              <w:t>Why</w:t>
            </w:r>
          </w:p>
        </w:tc>
      </w:tr>
      <w:tr w:rsidR="005049F6" w:rsidRPr="007C5881" w14:paraId="7693DFBA" w14:textId="77777777" w:rsidTr="007A39BB">
        <w:trPr>
          <w:trHeight w:val="809"/>
          <w:jc w:val="center"/>
        </w:trPr>
        <w:tc>
          <w:tcPr>
            <w:tcW w:w="2065" w:type="dxa"/>
            <w:vAlign w:val="center"/>
          </w:tcPr>
          <w:p w14:paraId="1F0CD568" w14:textId="77777777" w:rsidR="005049F6" w:rsidRPr="007C5881" w:rsidRDefault="005049F6" w:rsidP="00263EC2">
            <w:pPr>
              <w:rPr>
                <w:rFonts w:cs="Arial"/>
                <w:szCs w:val="20"/>
              </w:rPr>
            </w:pPr>
            <w:r w:rsidRPr="007C5881">
              <w:rPr>
                <w:rFonts w:cs="Arial"/>
                <w:szCs w:val="20"/>
              </w:rPr>
              <w:t>Receiving Associate</w:t>
            </w:r>
          </w:p>
        </w:tc>
        <w:tc>
          <w:tcPr>
            <w:tcW w:w="4590" w:type="dxa"/>
            <w:vAlign w:val="center"/>
          </w:tcPr>
          <w:p w14:paraId="4A63B067" w14:textId="1BA3ABF1" w:rsidR="005049F6" w:rsidRPr="007C5881" w:rsidRDefault="005049F6" w:rsidP="00263EC2">
            <w:pPr>
              <w:rPr>
                <w:rFonts w:cs="Arial"/>
                <w:szCs w:val="20"/>
              </w:rPr>
            </w:pPr>
            <w:r w:rsidRPr="007C5881">
              <w:rPr>
                <w:rFonts w:cs="Arial"/>
                <w:szCs w:val="20"/>
              </w:rPr>
              <w:t>Systematically receive returns, disposition inventory.</w:t>
            </w:r>
          </w:p>
        </w:tc>
        <w:tc>
          <w:tcPr>
            <w:tcW w:w="4074" w:type="dxa"/>
            <w:vAlign w:val="center"/>
          </w:tcPr>
          <w:p w14:paraId="6D732D0B" w14:textId="490FA6D2" w:rsidR="005049F6" w:rsidRPr="007C5881" w:rsidRDefault="005049F6" w:rsidP="00263EC2">
            <w:pPr>
              <w:rPr>
                <w:szCs w:val="20"/>
              </w:rPr>
            </w:pPr>
            <w:r w:rsidRPr="007C5881">
              <w:rPr>
                <w:szCs w:val="20"/>
              </w:rPr>
              <w:t>Inventory that has been returned by the customers or stores is sent to the facility to be received and dispositioned.</w:t>
            </w:r>
          </w:p>
        </w:tc>
      </w:tr>
    </w:tbl>
    <w:p w14:paraId="18AE9C57" w14:textId="77777777" w:rsidR="005049F6" w:rsidRPr="007C5881" w:rsidRDefault="005049F6" w:rsidP="005049F6">
      <w:pPr>
        <w:spacing w:after="0"/>
      </w:pPr>
    </w:p>
    <w:p w14:paraId="1ECA5C2F" w14:textId="391C7637" w:rsidR="00437AD2" w:rsidRPr="007C5881" w:rsidRDefault="00437AD2" w:rsidP="006B38C6">
      <w:pPr>
        <w:pStyle w:val="Heading5"/>
        <w:rPr>
          <w:rFonts w:hint="eastAsia"/>
        </w:rPr>
      </w:pPr>
      <w:r w:rsidRPr="007C5881">
        <w:t>Process</w:t>
      </w:r>
    </w:p>
    <w:p w14:paraId="543F4453" w14:textId="77777777" w:rsidR="00437AD2" w:rsidRPr="007C5881" w:rsidRDefault="00437AD2" w:rsidP="00670E9C">
      <w:pPr>
        <w:pStyle w:val="ListParagraph"/>
        <w:numPr>
          <w:ilvl w:val="0"/>
          <w:numId w:val="60"/>
        </w:numPr>
      </w:pPr>
      <w:r w:rsidRPr="007C5881">
        <w:t>If required, the user initiates receipt in a system outside of MAWM to issue credit to the customer and print UPC labels for each unit in the return.</w:t>
      </w:r>
    </w:p>
    <w:p w14:paraId="1A2D0869" w14:textId="77777777" w:rsidR="00437AD2" w:rsidRPr="007C5881" w:rsidRDefault="00437AD2" w:rsidP="00670E9C">
      <w:pPr>
        <w:pStyle w:val="ListParagraph"/>
        <w:numPr>
          <w:ilvl w:val="0"/>
          <w:numId w:val="60"/>
        </w:numPr>
      </w:pPr>
      <w:r w:rsidRPr="007C5881">
        <w:t>Users pre-sort the returns inventory by sender, contents, logos, etc.</w:t>
      </w:r>
    </w:p>
    <w:p w14:paraId="4CA858F8" w14:textId="77777777" w:rsidR="00437AD2" w:rsidRPr="007C5881" w:rsidRDefault="00437AD2" w:rsidP="00670E9C">
      <w:pPr>
        <w:pStyle w:val="ListParagraph"/>
        <w:numPr>
          <w:ilvl w:val="0"/>
          <w:numId w:val="60"/>
        </w:numPr>
      </w:pPr>
      <w:r w:rsidRPr="007C5881">
        <w:t>The user enters the WM Mobile Returns Receiving Transaction in WM Mobile.</w:t>
      </w:r>
    </w:p>
    <w:p w14:paraId="7169FE1A" w14:textId="4DE018BE" w:rsidR="00437AD2" w:rsidRPr="007C5881" w:rsidRDefault="00437AD2" w:rsidP="00670E9C">
      <w:pPr>
        <w:pStyle w:val="ListParagraph"/>
        <w:numPr>
          <w:ilvl w:val="0"/>
          <w:numId w:val="60"/>
        </w:numPr>
      </w:pPr>
      <w:r w:rsidRPr="007C5881">
        <w:t xml:space="preserve">The user enters the </w:t>
      </w:r>
      <w:r w:rsidR="75F6DD35">
        <w:t>iLPN</w:t>
      </w:r>
      <w:r w:rsidRPr="007C5881">
        <w:t xml:space="preserve"> ID.</w:t>
      </w:r>
    </w:p>
    <w:p w14:paraId="6816F569" w14:textId="49217C4C" w:rsidR="00437AD2" w:rsidRDefault="00437AD2" w:rsidP="00670E9C">
      <w:pPr>
        <w:pStyle w:val="ListParagraph"/>
        <w:numPr>
          <w:ilvl w:val="0"/>
          <w:numId w:val="60"/>
        </w:numPr>
      </w:pPr>
      <w:r w:rsidRPr="007C5881">
        <w:t>The user enters any required inventory attributes (e.g., inseam, logo</w:t>
      </w:r>
      <w:r w:rsidR="003A05EF">
        <w:t>, batch number</w:t>
      </w:r>
      <w:r w:rsidRPr="007C5881">
        <w:t>).</w:t>
      </w:r>
    </w:p>
    <w:p w14:paraId="36D8AF88" w14:textId="28DD615D" w:rsidR="003A05EF" w:rsidRPr="007C5881" w:rsidRDefault="003A05EF" w:rsidP="003A05EF">
      <w:pPr>
        <w:pStyle w:val="ListParagraph"/>
        <w:numPr>
          <w:ilvl w:val="1"/>
          <w:numId w:val="60"/>
        </w:numPr>
      </w:pPr>
      <w:r>
        <w:t xml:space="preserve">If </w:t>
      </w:r>
      <w:r w:rsidR="0055599D" w:rsidRPr="0055599D">
        <w:t xml:space="preserve">the returned item is a </w:t>
      </w:r>
      <w:r w:rsidR="0055599D" w:rsidRPr="001C2676">
        <w:rPr>
          <w:b/>
          <w:bCs w:val="0"/>
        </w:rPr>
        <w:t>VAS</w:t>
      </w:r>
      <w:r w:rsidR="007D0284" w:rsidRPr="001C2676">
        <w:rPr>
          <w:b/>
          <w:bCs w:val="0"/>
        </w:rPr>
        <w:t xml:space="preserve"> </w:t>
      </w:r>
      <w:r w:rsidR="0055599D" w:rsidRPr="001C2676">
        <w:rPr>
          <w:b/>
          <w:bCs w:val="0"/>
        </w:rPr>
        <w:t>item</w:t>
      </w:r>
      <w:r w:rsidR="0055599D" w:rsidRPr="0055599D">
        <w:t xml:space="preserve"> and is identified as "not quite perfect" (NQP), the user receives the product with a new batch number. This new batch number is generated within the "</w:t>
      </w:r>
      <w:r w:rsidR="0055599D" w:rsidRPr="001C2676">
        <w:rPr>
          <w:b/>
          <w:bCs w:val="0"/>
        </w:rPr>
        <w:t>Print Blind Labels</w:t>
      </w:r>
      <w:r w:rsidR="0055599D" w:rsidRPr="0055599D">
        <w:t>" UI using a Counter Type of "NQP VAS Return.</w:t>
      </w:r>
      <w:r w:rsidR="00B53787">
        <w:t>”</w:t>
      </w:r>
    </w:p>
    <w:p w14:paraId="53D199C1" w14:textId="77777777" w:rsidR="00437AD2" w:rsidRPr="007C5881" w:rsidRDefault="00437AD2" w:rsidP="00670E9C">
      <w:pPr>
        <w:pStyle w:val="ListParagraph"/>
        <w:numPr>
          <w:ilvl w:val="0"/>
          <w:numId w:val="60"/>
        </w:numPr>
      </w:pPr>
      <w:r w:rsidRPr="007C5881">
        <w:t>If these attributes are available on the ASN, they do not need to be displayed or confirmed.</w:t>
      </w:r>
    </w:p>
    <w:p w14:paraId="2C42D7FA" w14:textId="65370EA0" w:rsidR="00437AD2" w:rsidRPr="007C5881" w:rsidRDefault="00437AD2" w:rsidP="00540AB3">
      <w:pPr>
        <w:pStyle w:val="ListParagraph"/>
        <w:numPr>
          <w:ilvl w:val="0"/>
          <w:numId w:val="60"/>
        </w:numPr>
      </w:pPr>
      <w:r w:rsidRPr="007C5881">
        <w:t>If the item has an active alert, an informational message is displayed to the user.</w:t>
      </w:r>
      <w:r w:rsidR="00540AB3">
        <w:t xml:space="preserve"> </w:t>
      </w:r>
      <w:r w:rsidRPr="007C5881">
        <w:t xml:space="preserve">The message contains information about a known defect or issue </w:t>
      </w:r>
      <w:commentRangeStart w:id="315"/>
      <w:r w:rsidRPr="007C5881">
        <w:t>with the SKU</w:t>
      </w:r>
      <w:commentRangeEnd w:id="315"/>
      <w:r w:rsidRPr="007C5881">
        <w:rPr>
          <w:rStyle w:val="CommentReference"/>
          <w:sz w:val="20"/>
          <w:szCs w:val="22"/>
        </w:rPr>
        <w:commentReference w:id="315"/>
      </w:r>
      <w:r w:rsidRPr="007C5881">
        <w:t>, so the user knows what to check during the inspection.</w:t>
      </w:r>
    </w:p>
    <w:p w14:paraId="735577D6" w14:textId="77777777" w:rsidR="00437AD2" w:rsidRPr="007C5881" w:rsidRDefault="00437AD2" w:rsidP="00670E9C">
      <w:pPr>
        <w:pStyle w:val="ListParagraph"/>
        <w:numPr>
          <w:ilvl w:val="0"/>
          <w:numId w:val="60"/>
        </w:numPr>
      </w:pPr>
      <w:r w:rsidRPr="007C5881">
        <w:t>MAWM displays a list of available disposition codes for the user to select from.</w:t>
      </w:r>
    </w:p>
    <w:p w14:paraId="30E34C92" w14:textId="77777777" w:rsidR="00437AD2" w:rsidRPr="007C5881" w:rsidRDefault="00437AD2" w:rsidP="00670E9C">
      <w:pPr>
        <w:pStyle w:val="ListParagraph"/>
        <w:numPr>
          <w:ilvl w:val="0"/>
          <w:numId w:val="60"/>
        </w:numPr>
      </w:pPr>
      <w:r w:rsidRPr="007C5881">
        <w:t>The user visually inspects the inventory and selects the appropriate disposition code based on the inventory condition.</w:t>
      </w:r>
    </w:p>
    <w:p w14:paraId="1AFD5263" w14:textId="77777777" w:rsidR="00437AD2" w:rsidRPr="007C5881" w:rsidRDefault="00437AD2" w:rsidP="00670E9C">
      <w:pPr>
        <w:pStyle w:val="ListParagraph"/>
        <w:numPr>
          <w:ilvl w:val="0"/>
          <w:numId w:val="60"/>
        </w:numPr>
      </w:pPr>
      <w:r w:rsidRPr="007C5881">
        <w:t>MAWM applies a condition code to the iLPN based on the selected disposition.</w:t>
      </w:r>
    </w:p>
    <w:p w14:paraId="6E400F17" w14:textId="4978BE1C" w:rsidR="00437AD2" w:rsidRPr="007C5881" w:rsidRDefault="00437AD2" w:rsidP="00670E9C">
      <w:pPr>
        <w:pStyle w:val="ListParagraph"/>
        <w:numPr>
          <w:ilvl w:val="0"/>
          <w:numId w:val="60"/>
        </w:numPr>
      </w:pPr>
      <w:r w:rsidRPr="007C5881">
        <w:t xml:space="preserve">MAWM prints an iLPN label for the receipt after LPN Disposition is complete – </w:t>
      </w:r>
      <w:r w:rsidRPr="001126B1">
        <w:rPr>
          <w:b/>
          <w:bCs w:val="0"/>
          <w:color w:val="FF0000"/>
        </w:rPr>
        <w:t>[</w:t>
      </w:r>
      <w:r w:rsidR="005049F6" w:rsidRPr="001126B1">
        <w:rPr>
          <w:b/>
          <w:bCs w:val="0"/>
          <w:color w:val="FF0000"/>
        </w:rPr>
        <w:t>WM01/WM09</w:t>
      </w:r>
      <w:r w:rsidRPr="001126B1">
        <w:rPr>
          <w:b/>
          <w:bCs w:val="0"/>
          <w:color w:val="FF0000"/>
        </w:rPr>
        <w:t>].</w:t>
      </w:r>
    </w:p>
    <w:p w14:paraId="2A8FE9D5" w14:textId="17C67E22" w:rsidR="00437AD2" w:rsidRDefault="00437AD2" w:rsidP="00670E9C">
      <w:pPr>
        <w:pStyle w:val="ListParagraph"/>
        <w:numPr>
          <w:ilvl w:val="0"/>
          <w:numId w:val="60"/>
        </w:numPr>
      </w:pPr>
      <w:r w:rsidRPr="007C5881">
        <w:t>The user places the iLPN</w:t>
      </w:r>
      <w:r w:rsidR="00210F98">
        <w:t xml:space="preserve"> (One Unit LPN)</w:t>
      </w:r>
      <w:r w:rsidRPr="007C5881">
        <w:t xml:space="preserve"> onto a conveyor towards the sortation area.</w:t>
      </w:r>
    </w:p>
    <w:p w14:paraId="02A0673F" w14:textId="77777777" w:rsidR="00630442" w:rsidRPr="007C5881" w:rsidRDefault="00630442" w:rsidP="00630442">
      <w:pPr>
        <w:pStyle w:val="ListParagraph"/>
        <w:spacing w:after="0"/>
        <w:ind w:left="720"/>
      </w:pPr>
    </w:p>
    <w:p w14:paraId="6E0A6053" w14:textId="77777777" w:rsidR="00437AD2" w:rsidRPr="007C5881" w:rsidRDefault="00437AD2" w:rsidP="006B38C6">
      <w:pPr>
        <w:pStyle w:val="Heading5"/>
        <w:rPr>
          <w:rFonts w:hint="eastAsia"/>
        </w:rPr>
      </w:pPr>
      <w:r w:rsidRPr="007C5881">
        <w:t>Updates</w:t>
      </w:r>
    </w:p>
    <w:p w14:paraId="67E6B16C" w14:textId="77777777" w:rsidR="00437AD2" w:rsidRPr="007C5881" w:rsidRDefault="00437AD2" w:rsidP="00670E9C">
      <w:pPr>
        <w:pStyle w:val="ListParagraph"/>
        <w:numPr>
          <w:ilvl w:val="0"/>
          <w:numId w:val="61"/>
        </w:numPr>
      </w:pPr>
      <w:r w:rsidRPr="007C5881">
        <w:t>iLPN was created in MAWM.</w:t>
      </w:r>
    </w:p>
    <w:p w14:paraId="183173AC" w14:textId="77777777" w:rsidR="00437AD2" w:rsidRPr="007C5881" w:rsidRDefault="00437AD2" w:rsidP="00670E9C">
      <w:pPr>
        <w:pStyle w:val="ListParagraph"/>
        <w:numPr>
          <w:ilvl w:val="0"/>
          <w:numId w:val="61"/>
        </w:numPr>
      </w:pPr>
      <w:r w:rsidRPr="007C5881">
        <w:t>iLPN is received.</w:t>
      </w:r>
    </w:p>
    <w:p w14:paraId="3C2F557E" w14:textId="77777777" w:rsidR="00437AD2" w:rsidRPr="007C5881" w:rsidRDefault="00437AD2" w:rsidP="00670E9C">
      <w:pPr>
        <w:pStyle w:val="ListParagraph"/>
        <w:numPr>
          <w:ilvl w:val="0"/>
          <w:numId w:val="61"/>
        </w:numPr>
      </w:pPr>
      <w:r w:rsidRPr="007C5881">
        <w:t>ASN is created in MAWM if ASN was generated.</w:t>
      </w:r>
    </w:p>
    <w:p w14:paraId="7EEF8B9A" w14:textId="77777777" w:rsidR="00437AD2" w:rsidRPr="007C5881" w:rsidRDefault="00437AD2" w:rsidP="00670E9C">
      <w:pPr>
        <w:pStyle w:val="ListParagraph"/>
        <w:numPr>
          <w:ilvl w:val="0"/>
          <w:numId w:val="61"/>
        </w:numPr>
      </w:pPr>
      <w:r w:rsidRPr="007C5881">
        <w:t>Condition Code applied to iLPN based on Disposition selected.</w:t>
      </w:r>
    </w:p>
    <w:p w14:paraId="46CB8210" w14:textId="77777777" w:rsidR="00437AD2" w:rsidRPr="007C5881" w:rsidRDefault="00437AD2" w:rsidP="00670E9C">
      <w:pPr>
        <w:pStyle w:val="ListParagraph"/>
        <w:numPr>
          <w:ilvl w:val="0"/>
          <w:numId w:val="61"/>
        </w:numPr>
      </w:pPr>
      <w:r w:rsidRPr="007C5881">
        <w:t>ASN status changes to ‘Receiving Started’ if first receipt for ASN.</w:t>
      </w:r>
    </w:p>
    <w:p w14:paraId="0849880B" w14:textId="77777777" w:rsidR="00437AD2" w:rsidRPr="007C5881" w:rsidRDefault="00437AD2" w:rsidP="00670E9C">
      <w:pPr>
        <w:pStyle w:val="ListParagraph"/>
        <w:numPr>
          <w:ilvl w:val="0"/>
          <w:numId w:val="61"/>
        </w:numPr>
      </w:pPr>
      <w:r w:rsidRPr="007C5881">
        <w:t>ASN received quantity is updated.</w:t>
      </w:r>
    </w:p>
    <w:p w14:paraId="07F4B483" w14:textId="77777777" w:rsidR="00437AD2" w:rsidRPr="007C5881" w:rsidRDefault="00437AD2" w:rsidP="00670E9C">
      <w:pPr>
        <w:pStyle w:val="ListParagraph"/>
        <w:numPr>
          <w:ilvl w:val="0"/>
          <w:numId w:val="61"/>
        </w:numPr>
      </w:pPr>
      <w:r w:rsidRPr="007C5881">
        <w:t>Receipt PIX sent to host.</w:t>
      </w:r>
    </w:p>
    <w:p w14:paraId="5398FA73" w14:textId="77777777" w:rsidR="00CA28D3" w:rsidRPr="007C5881" w:rsidRDefault="00CA28D3" w:rsidP="005D07EE">
      <w:pPr>
        <w:spacing w:after="0"/>
      </w:pPr>
    </w:p>
    <w:p w14:paraId="2F026C78" w14:textId="77777777" w:rsidR="0021168D" w:rsidRDefault="0021168D">
      <w:pPr>
        <w:spacing w:line="276" w:lineRule="auto"/>
        <w:rPr>
          <w:rFonts w:ascii="Arial Bold" w:eastAsiaTheme="majorEastAsia" w:hAnsi="Arial Bold" w:cs="Arial" w:hint="eastAsia"/>
          <w:b/>
          <w:szCs w:val="24"/>
        </w:rPr>
      </w:pPr>
      <w:bookmarkStart w:id="317" w:name="_User_Story:_Receive_2"/>
      <w:bookmarkStart w:id="318" w:name="_Toc183244282"/>
      <w:bookmarkEnd w:id="317"/>
      <w:r>
        <w:br w:type="page"/>
      </w:r>
    </w:p>
    <w:p w14:paraId="40864770" w14:textId="64B280C2" w:rsidR="00155E68" w:rsidRPr="007C5881" w:rsidRDefault="00155E68" w:rsidP="00BC22D9">
      <w:pPr>
        <w:pStyle w:val="Heading3"/>
        <w:rPr>
          <w:rFonts w:hint="eastAsia"/>
        </w:rPr>
      </w:pPr>
      <w:bookmarkStart w:id="319" w:name="_Toc196830847"/>
      <w:r w:rsidRPr="007C5881">
        <w:t>Features</w:t>
      </w:r>
      <w:bookmarkEnd w:id="318"/>
      <w:bookmarkEnd w:id="319"/>
    </w:p>
    <w:p w14:paraId="158CE77C" w14:textId="77777777" w:rsidR="002C3F67" w:rsidRPr="007C5881" w:rsidRDefault="002C3F67" w:rsidP="006B38C6">
      <w:pPr>
        <w:pStyle w:val="Heading4"/>
        <w:rPr>
          <w:rFonts w:hint="eastAsia"/>
        </w:rPr>
      </w:pPr>
      <w:bookmarkStart w:id="320" w:name="_Toc196830848"/>
      <w:r w:rsidRPr="007C5881">
        <w:t>Receiving Rules</w:t>
      </w:r>
      <w:bookmarkEnd w:id="320"/>
    </w:p>
    <w:p w14:paraId="5999486D" w14:textId="77777777" w:rsidR="002C3F67" w:rsidRPr="007C5881" w:rsidRDefault="002C3F67" w:rsidP="002235BA">
      <w:pPr>
        <w:jc w:val="both"/>
      </w:pPr>
      <w:r w:rsidRPr="007C5881">
        <w:t xml:space="preserve">Using the </w:t>
      </w:r>
      <w:r w:rsidRPr="007C5881">
        <w:rPr>
          <w:b/>
          <w:bCs/>
          <w:i/>
          <w:iCs/>
        </w:rPr>
        <w:t>Receiving Rules</w:t>
      </w:r>
      <w:r w:rsidRPr="007C5881">
        <w:t xml:space="preserve">, Lands’ End can create criteria which evaluate inbound data at the time of receipt to determine whether receivers need to be notified of a certain scenario and/or prevent receiving of the product until the data condition is rectified. </w:t>
      </w:r>
    </w:p>
    <w:p w14:paraId="687C6944" w14:textId="77777777" w:rsidR="002C3F67" w:rsidRPr="007C5881" w:rsidRDefault="002C3F67" w:rsidP="002235BA">
      <w:pPr>
        <w:jc w:val="both"/>
      </w:pPr>
      <w:r w:rsidRPr="007C5881">
        <w:t xml:space="preserve">Lands’ End leverages Receiving Rules to display ‘Item Alert’ messages to the returns receiving auditors during returns receiving to point out special instructions to follow before the disposition code is selected. Items with an active alert have an Item Extended Attribute field populated with a code that correlates to a specific message in </w:t>
      </w:r>
      <w:commentRangeStart w:id="321"/>
      <w:commentRangeStart w:id="322"/>
      <w:r w:rsidRPr="007C5881">
        <w:t>MAWM.</w:t>
      </w:r>
      <w:commentRangeEnd w:id="321"/>
      <w:r w:rsidRPr="007C5881">
        <w:rPr>
          <w:rStyle w:val="CommentReference"/>
          <w:sz w:val="20"/>
          <w:szCs w:val="22"/>
        </w:rPr>
        <w:commentReference w:id="321"/>
      </w:r>
      <w:commentRangeEnd w:id="322"/>
      <w:r w:rsidRPr="007C5881">
        <w:rPr>
          <w:rStyle w:val="CommentReference"/>
          <w:sz w:val="20"/>
          <w:szCs w:val="22"/>
        </w:rPr>
        <w:commentReference w:id="322"/>
      </w:r>
    </w:p>
    <w:p w14:paraId="07DF5695" w14:textId="77777777" w:rsidR="002C3F67" w:rsidRPr="007C5881" w:rsidRDefault="002C3F67" w:rsidP="002C3F67">
      <w:r w:rsidRPr="007C5881">
        <w:t>Example:</w:t>
      </w:r>
    </w:p>
    <w:tbl>
      <w:tblPr>
        <w:tblStyle w:val="TableGrid"/>
        <w:tblW w:w="5000" w:type="pct"/>
        <w:tblLook w:val="04A0" w:firstRow="1" w:lastRow="0" w:firstColumn="1" w:lastColumn="0" w:noHBand="0" w:noVBand="1"/>
      </w:tblPr>
      <w:tblGrid>
        <w:gridCol w:w="4391"/>
        <w:gridCol w:w="1688"/>
        <w:gridCol w:w="4711"/>
      </w:tblGrid>
      <w:tr w:rsidR="002C3F67" w:rsidRPr="007C5881" w14:paraId="15E15B6E" w14:textId="77777777" w:rsidTr="001126B1">
        <w:tc>
          <w:tcPr>
            <w:tcW w:w="2035" w:type="pct"/>
            <w:shd w:val="clear" w:color="auto" w:fill="071D49" w:themeFill="accent1"/>
          </w:tcPr>
          <w:p w14:paraId="1E0955CB" w14:textId="77777777" w:rsidR="002C3F67" w:rsidRPr="007C5881" w:rsidRDefault="002C3F67" w:rsidP="00263EC2">
            <w:pPr>
              <w:rPr>
                <w:b/>
                <w:bCs/>
                <w:color w:val="FFFFFF" w:themeColor="background1"/>
              </w:rPr>
            </w:pPr>
            <w:r w:rsidRPr="007C5881">
              <w:rPr>
                <w:b/>
                <w:bCs/>
                <w:color w:val="FFFFFF" w:themeColor="background1"/>
              </w:rPr>
              <w:t>Item</w:t>
            </w:r>
          </w:p>
        </w:tc>
        <w:tc>
          <w:tcPr>
            <w:tcW w:w="782" w:type="pct"/>
            <w:shd w:val="clear" w:color="auto" w:fill="071D49" w:themeFill="accent1"/>
          </w:tcPr>
          <w:p w14:paraId="672D010B" w14:textId="77777777" w:rsidR="002C3F67" w:rsidRPr="007C5881" w:rsidRDefault="002C3F67" w:rsidP="00263EC2">
            <w:pPr>
              <w:rPr>
                <w:b/>
                <w:bCs/>
                <w:color w:val="FFFFFF" w:themeColor="background1"/>
              </w:rPr>
            </w:pPr>
            <w:r w:rsidRPr="007C5881">
              <w:rPr>
                <w:b/>
                <w:bCs/>
                <w:color w:val="FFFFFF" w:themeColor="background1"/>
              </w:rPr>
              <w:t>Alert Code</w:t>
            </w:r>
          </w:p>
        </w:tc>
        <w:tc>
          <w:tcPr>
            <w:tcW w:w="2184" w:type="pct"/>
            <w:shd w:val="clear" w:color="auto" w:fill="071D49" w:themeFill="accent1"/>
          </w:tcPr>
          <w:p w14:paraId="448DFAF5" w14:textId="77777777" w:rsidR="002C3F67" w:rsidRPr="007C5881" w:rsidRDefault="002C3F67" w:rsidP="00263EC2">
            <w:pPr>
              <w:rPr>
                <w:b/>
                <w:bCs/>
                <w:color w:val="FFFFFF" w:themeColor="background1"/>
              </w:rPr>
            </w:pPr>
            <w:r w:rsidRPr="007C5881">
              <w:rPr>
                <w:b/>
                <w:bCs/>
                <w:color w:val="FFFFFF" w:themeColor="background1"/>
              </w:rPr>
              <w:t>Alert Message</w:t>
            </w:r>
          </w:p>
        </w:tc>
      </w:tr>
      <w:tr w:rsidR="002C3F67" w:rsidRPr="007C5881" w14:paraId="22E7AAFA" w14:textId="77777777" w:rsidTr="001126B1">
        <w:tc>
          <w:tcPr>
            <w:tcW w:w="2035" w:type="pct"/>
          </w:tcPr>
          <w:p w14:paraId="017D36F3" w14:textId="77777777" w:rsidR="002C3F67" w:rsidRPr="007C5881" w:rsidRDefault="002C3F67" w:rsidP="00263EC2">
            <w:r w:rsidRPr="007C5881">
              <w:t>Men’s Cashmere V-neck Sweater</w:t>
            </w:r>
          </w:p>
        </w:tc>
        <w:tc>
          <w:tcPr>
            <w:tcW w:w="782" w:type="pct"/>
          </w:tcPr>
          <w:p w14:paraId="3BB1AD4B" w14:textId="77777777" w:rsidR="002C3F67" w:rsidRPr="007C5881" w:rsidRDefault="002C3F67" w:rsidP="00263EC2">
            <w:r w:rsidRPr="007C5881">
              <w:t>A</w:t>
            </w:r>
          </w:p>
        </w:tc>
        <w:tc>
          <w:tcPr>
            <w:tcW w:w="2184" w:type="pct"/>
          </w:tcPr>
          <w:p w14:paraId="2A51E5BF" w14:textId="77777777" w:rsidR="002C3F67" w:rsidRPr="007C5881" w:rsidRDefault="002C3F67" w:rsidP="00263EC2">
            <w:r w:rsidRPr="007C5881">
              <w:t>Check Frills on Left Sleeve</w:t>
            </w:r>
          </w:p>
        </w:tc>
      </w:tr>
      <w:tr w:rsidR="002C3F67" w:rsidRPr="007C5881" w14:paraId="6B7C07BD" w14:textId="77777777" w:rsidTr="001126B1">
        <w:tc>
          <w:tcPr>
            <w:tcW w:w="2035" w:type="pct"/>
          </w:tcPr>
          <w:p w14:paraId="2C970373" w14:textId="77777777" w:rsidR="002C3F67" w:rsidRPr="007C5881" w:rsidRDefault="002C3F67" w:rsidP="00263EC2">
            <w:r w:rsidRPr="007C5881">
              <w:t>Men’s Flannel Pajama Pants</w:t>
            </w:r>
          </w:p>
        </w:tc>
        <w:tc>
          <w:tcPr>
            <w:tcW w:w="782" w:type="pct"/>
          </w:tcPr>
          <w:p w14:paraId="386C2952" w14:textId="77777777" w:rsidR="002C3F67" w:rsidRPr="007C5881" w:rsidRDefault="002C3F67" w:rsidP="00263EC2">
            <w:r w:rsidRPr="007C5881">
              <w:t>B</w:t>
            </w:r>
          </w:p>
        </w:tc>
        <w:tc>
          <w:tcPr>
            <w:tcW w:w="2184" w:type="pct"/>
          </w:tcPr>
          <w:p w14:paraId="287A00C3" w14:textId="77777777" w:rsidR="002C3F67" w:rsidRPr="007C5881" w:rsidRDefault="002C3F67" w:rsidP="00263EC2">
            <w:r w:rsidRPr="007C5881">
              <w:t>Check Color Bleeding on Waistband</w:t>
            </w:r>
          </w:p>
        </w:tc>
      </w:tr>
    </w:tbl>
    <w:p w14:paraId="1041C1C5" w14:textId="77777777" w:rsidR="002C3F67" w:rsidRPr="007C5881" w:rsidRDefault="002C3F67" w:rsidP="002C3F67"/>
    <w:p w14:paraId="45B34974" w14:textId="60EF07E5" w:rsidR="002C3F67" w:rsidRPr="007C5881" w:rsidRDefault="002C3F67" w:rsidP="002235BA">
      <w:pPr>
        <w:jc w:val="both"/>
      </w:pPr>
      <w:r w:rsidRPr="007C5881">
        <w:t>During receiving</w:t>
      </w:r>
      <w:r w:rsidR="006A7126" w:rsidRPr="00211C9F">
        <w:t xml:space="preserve"> returns</w:t>
      </w:r>
      <w:r w:rsidRPr="007C5881">
        <w:t>, the Receiving Rules are configured for each Alert Code to display the corresponding message to the user to they know to check for specific defects. Item Alert codes on the item master, alert messages, and updating  receiving rules as needed are manually maintained by warehouse operations teams.</w:t>
      </w:r>
    </w:p>
    <w:p w14:paraId="0A15CB66" w14:textId="77777777" w:rsidR="002C3F67" w:rsidRPr="007C5881" w:rsidRDefault="002C3F67" w:rsidP="00223BC0">
      <w:pPr>
        <w:spacing w:after="0"/>
        <w:jc w:val="both"/>
      </w:pPr>
      <w:r w:rsidRPr="007C5881">
        <w:t xml:space="preserve">The </w:t>
      </w:r>
      <w:r w:rsidRPr="007C5881">
        <w:rPr>
          <w:b/>
          <w:bCs/>
          <w:i/>
          <w:iCs/>
        </w:rPr>
        <w:t>Receiving Rules</w:t>
      </w:r>
      <w:r w:rsidRPr="007C5881">
        <w:t xml:space="preserve"> framework provides Lands’ End with a lot of flexibility to define and create many different types of rule sets based on the use cases identified. Lands’ End also can force the receiver to capture certain data elements on the item if necessary.</w:t>
      </w:r>
    </w:p>
    <w:p w14:paraId="3D08CC28" w14:textId="77777777" w:rsidR="002C3F67" w:rsidRPr="007C5881" w:rsidRDefault="002C3F67" w:rsidP="002C3F67"/>
    <w:p w14:paraId="7972C495" w14:textId="11276323" w:rsidR="00164487" w:rsidRPr="00164487" w:rsidRDefault="007D29DC" w:rsidP="006B38C6">
      <w:pPr>
        <w:pStyle w:val="Heading4"/>
        <w:rPr>
          <w:rFonts w:hint="eastAsia"/>
        </w:rPr>
      </w:pPr>
      <w:bookmarkStart w:id="324" w:name="_Toc196830849"/>
      <w:r w:rsidRPr="007C5881">
        <w:t>Post Receiving Rules</w:t>
      </w:r>
      <w:bookmarkEnd w:id="324"/>
    </w:p>
    <w:p w14:paraId="1C3F46F3" w14:textId="77777777" w:rsidR="007D29DC" w:rsidRPr="007C5881" w:rsidRDefault="007D29DC" w:rsidP="007D29DC">
      <w:pPr>
        <w:spacing w:after="0"/>
      </w:pPr>
      <w:r w:rsidRPr="007C5881">
        <w:rPr>
          <w:b/>
          <w:bCs/>
          <w:i/>
          <w:iCs/>
        </w:rPr>
        <w:t xml:space="preserve">Post-Receiving Rules </w:t>
      </w:r>
      <w:r w:rsidRPr="007C5881">
        <w:t xml:space="preserve">are used after the product is received and can be used to for informational purposes (display message to receiver) and/or apply a condition code in the background that can drive putaway. The </w:t>
      </w:r>
      <w:r w:rsidRPr="007C5881">
        <w:rPr>
          <w:b/>
          <w:bCs/>
          <w:i/>
          <w:iCs/>
        </w:rPr>
        <w:t xml:space="preserve">Post-Receiving </w:t>
      </w:r>
      <w:commentRangeStart w:id="325"/>
      <w:commentRangeStart w:id="326"/>
      <w:commentRangeStart w:id="327"/>
      <w:r w:rsidRPr="007C5881">
        <w:rPr>
          <w:b/>
          <w:bCs/>
          <w:i/>
          <w:iCs/>
        </w:rPr>
        <w:t>Rules</w:t>
      </w:r>
      <w:commentRangeEnd w:id="325"/>
      <w:r w:rsidRPr="007C5881">
        <w:rPr>
          <w:rStyle w:val="CommentReference"/>
          <w:b/>
          <w:bCs/>
          <w:i/>
          <w:iCs/>
          <w:sz w:val="20"/>
          <w:szCs w:val="22"/>
        </w:rPr>
        <w:commentReference w:id="325"/>
      </w:r>
      <w:commentRangeEnd w:id="326"/>
      <w:r w:rsidRPr="007C5881">
        <w:rPr>
          <w:rStyle w:val="CommentReference"/>
          <w:b/>
          <w:bCs/>
          <w:i/>
          <w:iCs/>
          <w:sz w:val="20"/>
          <w:szCs w:val="22"/>
        </w:rPr>
        <w:commentReference w:id="326"/>
      </w:r>
      <w:commentRangeEnd w:id="327"/>
      <w:r w:rsidRPr="007C5881">
        <w:rPr>
          <w:rStyle w:val="CommentReference"/>
          <w:b/>
          <w:bCs/>
          <w:i/>
          <w:iCs/>
          <w:sz w:val="20"/>
          <w:szCs w:val="22"/>
        </w:rPr>
        <w:commentReference w:id="327"/>
      </w:r>
      <w:r w:rsidRPr="007C5881">
        <w:rPr>
          <w:b/>
          <w:bCs/>
          <w:i/>
          <w:iCs/>
        </w:rPr>
        <w:t xml:space="preserve"> </w:t>
      </w:r>
      <w:r w:rsidRPr="007C5881">
        <w:t xml:space="preserve">framework is like the </w:t>
      </w:r>
      <w:r w:rsidRPr="007C5881">
        <w:rPr>
          <w:b/>
          <w:bCs/>
          <w:i/>
          <w:iCs/>
        </w:rPr>
        <w:t xml:space="preserve">Receiving Rules </w:t>
      </w:r>
      <w:r w:rsidRPr="007C5881">
        <w:t xml:space="preserve">in that it provides a lot of flexibility to define several different conditions. </w:t>
      </w:r>
    </w:p>
    <w:p w14:paraId="42919FD6" w14:textId="77777777" w:rsidR="007D29DC" w:rsidRPr="007C5881" w:rsidRDefault="007D29DC" w:rsidP="007D29DC">
      <w:pPr>
        <w:spacing w:after="0"/>
      </w:pPr>
    </w:p>
    <w:p w14:paraId="67AD9A20" w14:textId="77777777" w:rsidR="007D29DC" w:rsidRPr="007C5881" w:rsidRDefault="007D29DC" w:rsidP="007D29DC">
      <w:pPr>
        <w:spacing w:after="0"/>
      </w:pPr>
      <w:r w:rsidRPr="007C5881">
        <w:t xml:space="preserve">Lands’ End uses </w:t>
      </w:r>
      <w:r w:rsidRPr="007C5881">
        <w:rPr>
          <w:b/>
          <w:bCs/>
          <w:i/>
          <w:iCs/>
        </w:rPr>
        <w:t xml:space="preserve">Post-Receiving Rules </w:t>
      </w:r>
      <w:r w:rsidRPr="007C5881">
        <w:t xml:space="preserve">to apply a Cubiscan condition code to iLPNs that are missing dimensional data, so they are sorted and identified as needing to go through the Cubiscan process. </w:t>
      </w:r>
    </w:p>
    <w:p w14:paraId="09FE9F1C" w14:textId="77777777" w:rsidR="007D29DC" w:rsidRPr="007C5881" w:rsidRDefault="007D29DC" w:rsidP="007D29DC">
      <w:pPr>
        <w:spacing w:after="0"/>
      </w:pPr>
    </w:p>
    <w:p w14:paraId="082AB4B7" w14:textId="77777777" w:rsidR="007D29DC" w:rsidRPr="007C5881" w:rsidRDefault="007D29DC" w:rsidP="007D29DC">
      <w:pPr>
        <w:spacing w:after="0"/>
      </w:pPr>
      <w:r w:rsidRPr="007C5881">
        <w:t xml:space="preserve">Lands’ End uses </w:t>
      </w:r>
      <w:r w:rsidRPr="007C5881">
        <w:rPr>
          <w:b/>
          <w:bCs/>
          <w:i/>
          <w:iCs/>
        </w:rPr>
        <w:t xml:space="preserve">Post-Receiving Rules </w:t>
      </w:r>
      <w:r w:rsidRPr="007C5881">
        <w:t>to apply a Multi SKU iLPN condition code to iLPNs that have more than one SKU and require splitting into multiple single SKU iLPNs post receipt.</w:t>
      </w:r>
    </w:p>
    <w:p w14:paraId="69638527" w14:textId="77777777" w:rsidR="007D29DC" w:rsidRPr="007C5881" w:rsidRDefault="007D29DC" w:rsidP="007D29DC">
      <w:pPr>
        <w:spacing w:after="0"/>
      </w:pPr>
    </w:p>
    <w:p w14:paraId="29F81D9C" w14:textId="77777777" w:rsidR="007D29DC" w:rsidRPr="007C5881" w:rsidRDefault="007D29DC" w:rsidP="006B38C6">
      <w:pPr>
        <w:pStyle w:val="Heading4"/>
        <w:rPr>
          <w:rFonts w:hint="eastAsia"/>
        </w:rPr>
      </w:pPr>
      <w:bookmarkStart w:id="331" w:name="_Toc196830850"/>
      <w:r w:rsidRPr="007C5881">
        <w:t>Process Needs</w:t>
      </w:r>
      <w:bookmarkEnd w:id="331"/>
    </w:p>
    <w:p w14:paraId="2E94A77D" w14:textId="4B5B19DE" w:rsidR="007D29DC" w:rsidRPr="007C5881" w:rsidRDefault="007D29DC" w:rsidP="007D29DC">
      <w:r w:rsidRPr="007C5881">
        <w:t>Lands’ End utilizes Process Needs functionality to be called during LPN Disposition during the receiving process to mark certain iLPNs for Multi SKU, Cubiscan, Quality</w:t>
      </w:r>
      <w:r w:rsidR="002E0A21" w:rsidRPr="007C5881">
        <w:t xml:space="preserve"> Control </w:t>
      </w:r>
      <w:r w:rsidRPr="007C5881">
        <w:t xml:space="preserve">, or prepping. Permanent process needs can be created in MAWM to always notify users that the specified iLPN is required to go to a separate process before being putaway into inventory. </w:t>
      </w:r>
    </w:p>
    <w:p w14:paraId="65D8CA6D" w14:textId="77777777" w:rsidR="00BA1321" w:rsidRPr="007C5881" w:rsidRDefault="00BA1321" w:rsidP="006B38C6">
      <w:pPr>
        <w:pStyle w:val="Heading4"/>
        <w:rPr>
          <w:rFonts w:hint="eastAsia"/>
        </w:rPr>
      </w:pPr>
      <w:bookmarkStart w:id="332" w:name="_Toc196830851"/>
      <w:r w:rsidRPr="007C5881">
        <w:t>LPN Disposition Strategy</w:t>
      </w:r>
      <w:bookmarkEnd w:id="332"/>
    </w:p>
    <w:p w14:paraId="48DAB268" w14:textId="77777777" w:rsidR="00BA1321" w:rsidRPr="007C5881" w:rsidRDefault="00BA1321" w:rsidP="005A655A">
      <w:pPr>
        <w:jc w:val="both"/>
      </w:pPr>
      <w:r w:rsidRPr="007C5881">
        <w:t xml:space="preserve">LPN Disposition evaluates each iLPN to determine the downstream workflow that the iLPN should follow. There are multiple paths that an iLPN may be directed down at the time of receiving including Quality Audit, Cubiscan, Prepping,  Flowthrough, Direct to Active, or Reserve Storage. To achieve this type of evaluation for each iLPN during receiving, a combination of MAWM functions is used including Receiving Rules, Post Receiving Rules, and Process Needs. </w:t>
      </w:r>
    </w:p>
    <w:p w14:paraId="08FB0E76" w14:textId="77777777" w:rsidR="00BA1321" w:rsidRPr="007C5881" w:rsidRDefault="00BA1321" w:rsidP="005A655A">
      <w:pPr>
        <w:jc w:val="both"/>
      </w:pPr>
      <w:r w:rsidRPr="007C5881">
        <w:t xml:space="preserve">Before LPN Disposition is called, as part of the Receiving Strategy for all iLPNs, Post Receiving Rules are utilized to apply condition codes to iLPNs if they fit a specified set of conditions. These rules are configured to check iLPNs that are missing dimensional data to apply a ‘Cubiscan’ condition code and to check if an iLPN contains multiple SKUs to apply a ‘Multi SKU iLPN’ condition code. These condition codes play a fundamental role in disposition determination during the LPN Disposition process. iLPNs that qualify for multiple rules can have multiple condition codes applied at the time of receipt. </w:t>
      </w:r>
    </w:p>
    <w:p w14:paraId="22666DB5" w14:textId="77777777" w:rsidR="00BA1321" w:rsidRPr="007C5881" w:rsidRDefault="00BA1321" w:rsidP="005A655A">
      <w:pPr>
        <w:jc w:val="both"/>
      </w:pPr>
      <w:r w:rsidRPr="007C5881">
        <w:t xml:space="preserve">Once the Post Receiving Rules have been systematically performed for the iLPN during receiving, LPN Disposition is then called by MAWM to determine the disposition or destination of the iLPN. LPN Disposition is configured to prioritize certain functions or areas of the warehouse that a given iLPN should be evaluated for first. For example, Lands’ End would want to prioritize any iLPN that is marked as requiring Cubiscan or Quality Audit before putaway or allocation is attempted against the iLPN. If no Quality Audit requirement exists for the iLPN, MAWM would then evaluate if the iLPN can be allocated for a Singles Bulk Flowthrough allocation process. If no open order demand exists for the iLPN, putaway is then evaluated for the iLPN to determine if there is space available in the active pick area. If no locations in active are available, MAWM then allocates the iLPN to a reserve storage location. For detailed Putaway Location Determination processes, see the Putaway section. </w:t>
      </w:r>
    </w:p>
    <w:p w14:paraId="4E8B6C01" w14:textId="2D3594D0" w:rsidR="00BA1321" w:rsidRPr="007C5881" w:rsidRDefault="00BA1321" w:rsidP="00D92652">
      <w:pPr>
        <w:pStyle w:val="Note"/>
      </w:pPr>
      <w:r w:rsidRPr="006A7126">
        <w:rPr>
          <w:b/>
        </w:rPr>
        <w:t>Note</w:t>
      </w:r>
      <w:r w:rsidR="00223BC0" w:rsidRPr="006A7126">
        <w:rPr>
          <w:b/>
        </w:rPr>
        <w:t>:</w:t>
      </w:r>
      <w:r w:rsidR="00223BC0">
        <w:t xml:space="preserve"> </w:t>
      </w:r>
      <w:r w:rsidRPr="00672123">
        <w:t>iLPNs that are allocated to go directly to active trigger an MHE event to send to the Induction Conveyor with the iLPN and destination information so the MHE can print a ‘destination value’ on the iLPN as it arrives.</w:t>
      </w:r>
      <w:r w:rsidRPr="007C5881">
        <w:t xml:space="preserve"> </w:t>
      </w:r>
    </w:p>
    <w:p w14:paraId="55BB457E" w14:textId="77777777" w:rsidR="00BA1321" w:rsidRPr="007C5881" w:rsidRDefault="00BA1321" w:rsidP="00BA1321">
      <w:r w:rsidRPr="007C5881">
        <w:t xml:space="preserve">At the end of the LPN Disposition process the iLPN is dispositioned for the Quality Audit area for, str Audit, Cubiscan, or Multi SKU iLPN splitting (prepping), allocated against or order or orders with open demand, or allocated to a destination location in the active or reserve storage areas. No tasks are created at this point for the allocations that were created. The iLPNs next step is to be sorted to a pallet or sortation location specified for the destination of the iLPN to build a pallet and aid in the putaway execution process. </w:t>
      </w:r>
    </w:p>
    <w:p w14:paraId="0C65D888" w14:textId="77777777" w:rsidR="00BA1321" w:rsidRPr="007C5881" w:rsidRDefault="00BA1321" w:rsidP="006B38C6">
      <w:pPr>
        <w:pStyle w:val="Heading4"/>
        <w:rPr>
          <w:rFonts w:hint="eastAsia"/>
        </w:rPr>
      </w:pPr>
      <w:bookmarkStart w:id="333" w:name="_Toc196830852"/>
      <w:r w:rsidRPr="007C5881">
        <w:t>Disposition Determination Priorities</w:t>
      </w:r>
      <w:bookmarkEnd w:id="333"/>
    </w:p>
    <w:p w14:paraId="71B0E1C2" w14:textId="77777777" w:rsidR="00BA1321" w:rsidRPr="007C5881" w:rsidRDefault="00BA1321" w:rsidP="00670E9C">
      <w:pPr>
        <w:pStyle w:val="ListParagraph"/>
        <w:numPr>
          <w:ilvl w:val="0"/>
          <w:numId w:val="62"/>
        </w:numPr>
      </w:pPr>
      <w:r w:rsidRPr="007C5881">
        <w:t>Missing Item Dimensions (Cubiscan)</w:t>
      </w:r>
    </w:p>
    <w:p w14:paraId="29D1B2E8" w14:textId="77777777" w:rsidR="00BA1321" w:rsidRPr="007C5881" w:rsidRDefault="00BA1321" w:rsidP="00670E9C">
      <w:pPr>
        <w:pStyle w:val="ListParagraph"/>
        <w:numPr>
          <w:ilvl w:val="0"/>
          <w:numId w:val="62"/>
        </w:numPr>
      </w:pPr>
      <w:r w:rsidRPr="007C5881">
        <w:t>Quality Audit Required</w:t>
      </w:r>
    </w:p>
    <w:p w14:paraId="6CC9499E" w14:textId="77777777" w:rsidR="00BA1321" w:rsidRPr="007C5881" w:rsidRDefault="00BA1321" w:rsidP="00670E9C">
      <w:pPr>
        <w:pStyle w:val="ListParagraph"/>
        <w:numPr>
          <w:ilvl w:val="0"/>
          <w:numId w:val="62"/>
        </w:numPr>
      </w:pPr>
      <w:r w:rsidRPr="007C5881">
        <w:t>Prepping Required</w:t>
      </w:r>
    </w:p>
    <w:p w14:paraId="011A1C5A" w14:textId="77777777" w:rsidR="00BA1321" w:rsidRPr="007C5881" w:rsidRDefault="00BA1321" w:rsidP="00670E9C">
      <w:pPr>
        <w:pStyle w:val="ListParagraph"/>
        <w:numPr>
          <w:ilvl w:val="0"/>
          <w:numId w:val="62"/>
        </w:numPr>
      </w:pPr>
      <w:r w:rsidRPr="007C5881">
        <w:t>Singles Bulk Flowthrough</w:t>
      </w:r>
    </w:p>
    <w:p w14:paraId="61BE562D" w14:textId="77777777" w:rsidR="00BA1321" w:rsidRPr="007C5881" w:rsidRDefault="00BA1321" w:rsidP="00670E9C">
      <w:pPr>
        <w:pStyle w:val="ListParagraph"/>
        <w:numPr>
          <w:ilvl w:val="0"/>
          <w:numId w:val="62"/>
        </w:numPr>
      </w:pPr>
      <w:r w:rsidRPr="007C5881">
        <w:t>Active Allocation</w:t>
      </w:r>
    </w:p>
    <w:p w14:paraId="5DFCE000" w14:textId="77777777" w:rsidR="00BA1321" w:rsidRPr="007C5881" w:rsidRDefault="00BA1321" w:rsidP="00670E9C">
      <w:pPr>
        <w:pStyle w:val="ListParagraph"/>
        <w:numPr>
          <w:ilvl w:val="0"/>
          <w:numId w:val="62"/>
        </w:numPr>
      </w:pPr>
      <w:r w:rsidRPr="007C5881">
        <w:t>Reserve Allocation</w:t>
      </w:r>
    </w:p>
    <w:p w14:paraId="1E4B58EC" w14:textId="77777777" w:rsidR="00885D35" w:rsidRPr="007C5881" w:rsidRDefault="00885D35" w:rsidP="006B38C6">
      <w:pPr>
        <w:pStyle w:val="Heading4"/>
        <w:rPr>
          <w:rFonts w:hint="eastAsia"/>
        </w:rPr>
      </w:pPr>
      <w:bookmarkStart w:id="334" w:name="_Toc196830853"/>
      <w:r w:rsidRPr="007C5881">
        <w:t>Post Processing LPN Disposition</w:t>
      </w:r>
      <w:bookmarkEnd w:id="334"/>
    </w:p>
    <w:p w14:paraId="4B9F08FC" w14:textId="132D5EF8" w:rsidR="00885D35" w:rsidRPr="007C5881" w:rsidRDefault="00885D35" w:rsidP="00885D35">
      <w:r w:rsidRPr="007C5881">
        <w:t xml:space="preserve">iLPNs that are marked for Quality, Prepping, or Cubiscan processes during receiving are moved to the respective areas for the specific actions to be taken on the individual iLPNs. After these processes are complete, any necessary condition codes are removed from the iLPN, such as a QA condition code, and the iLPNs are re-processed through iLPN Disposition as a stand-alone transaction in WM Mobile. The re-processing re-evaluates the iLPN for any additional processes that need to take place before it can go to putaway. For example, an iLPN that required Cubiscan may also be required to go to Quality after being </w:t>
      </w:r>
      <w:r w:rsidR="000A589D" w:rsidRPr="007C5881">
        <w:t>Cubi scanned</w:t>
      </w:r>
      <w:r w:rsidRPr="007C5881">
        <w:t xml:space="preserve">, this second LPN disposition process ensures that iLPNs are not putaway before all required processes are complete. </w:t>
      </w:r>
    </w:p>
    <w:p w14:paraId="4A75A518" w14:textId="49536784" w:rsidR="00885D35" w:rsidRDefault="00885D35" w:rsidP="00885D35">
      <w:r w:rsidRPr="007C5881">
        <w:t xml:space="preserve">At the time the Post Processing LPN Disposition transaction is used to scan an iLPN, a new iLPN Label with the updated disposition may be printed and applied to the container as part of </w:t>
      </w:r>
      <w:r w:rsidRPr="007C5881">
        <w:rPr>
          <w:b/>
          <w:bCs/>
          <w:color w:val="FF0000"/>
        </w:rPr>
        <w:t>[</w:t>
      </w:r>
      <w:r w:rsidR="00396F2D" w:rsidRPr="007C5881">
        <w:rPr>
          <w:b/>
          <w:bCs/>
          <w:color w:val="FF0000"/>
        </w:rPr>
        <w:t>WM</w:t>
      </w:r>
      <w:r w:rsidRPr="007C5881">
        <w:rPr>
          <w:b/>
          <w:bCs/>
          <w:color w:val="FF0000"/>
        </w:rPr>
        <w:t>01]</w:t>
      </w:r>
      <w:r w:rsidRPr="007C5881">
        <w:t xml:space="preserve">. After the iLPN is scanned, depending on the area in the warehouse, users can be taken directly into the sortation process to sort to a pallet or the iLPNs can be taken to the sortation area, where a separate user sorts the iLPN to the proper pallet for putaway. </w:t>
      </w:r>
    </w:p>
    <w:p w14:paraId="264BFE9C" w14:textId="77777777" w:rsidR="00C15C73" w:rsidRPr="007C5881" w:rsidRDefault="00C15C73" w:rsidP="006B38C6">
      <w:pPr>
        <w:pStyle w:val="Heading4"/>
        <w:rPr>
          <w:rFonts w:hint="eastAsia"/>
        </w:rPr>
      </w:pPr>
      <w:bookmarkStart w:id="335" w:name="_Toc196830854"/>
      <w:r w:rsidRPr="007C5881">
        <w:t>LPN Disposition &amp; Sort Strategy</w:t>
      </w:r>
      <w:bookmarkEnd w:id="335"/>
      <w:commentRangeStart w:id="336"/>
      <w:commentRangeStart w:id="337"/>
      <w:commentRangeEnd w:id="336"/>
      <w:r w:rsidRPr="007C5881">
        <w:rPr>
          <w:rStyle w:val="CommentReference"/>
          <w:rFonts w:hint="eastAsia"/>
          <w:sz w:val="20"/>
          <w:szCs w:val="24"/>
        </w:rPr>
        <w:commentReference w:id="336"/>
      </w:r>
      <w:commentRangeEnd w:id="337"/>
      <w:r w:rsidRPr="007C5881">
        <w:rPr>
          <w:rStyle w:val="CommentReference"/>
          <w:rFonts w:hint="eastAsia"/>
          <w:sz w:val="20"/>
          <w:szCs w:val="24"/>
        </w:rPr>
        <w:commentReference w:id="337"/>
      </w:r>
    </w:p>
    <w:p w14:paraId="4C736BAE" w14:textId="77777777" w:rsidR="00C15C73" w:rsidRPr="00203689" w:rsidRDefault="00C15C73" w:rsidP="006B38C6">
      <w:pPr>
        <w:pStyle w:val="Heading5"/>
        <w:rPr>
          <w:rFonts w:hint="eastAsia"/>
        </w:rPr>
      </w:pPr>
      <w:r w:rsidRPr="007C5881">
        <w:t>Sorting for 1</w:t>
      </w:r>
      <w:r w:rsidRPr="007C5881">
        <w:rPr>
          <w:vertAlign w:val="superscript"/>
        </w:rPr>
        <w:t>st</w:t>
      </w:r>
      <w:r w:rsidRPr="007C5881">
        <w:t xml:space="preserve"> Quality &amp; Store Seconds</w:t>
      </w:r>
      <w:commentRangeStart w:id="339"/>
      <w:commentRangeStart w:id="340"/>
      <w:commentRangeEnd w:id="339"/>
      <w:r w:rsidRPr="00203689">
        <w:rPr>
          <w:rStyle w:val="CommentReference"/>
          <w:rFonts w:hint="eastAsia"/>
          <w:sz w:val="20"/>
          <w:szCs w:val="20"/>
        </w:rPr>
        <w:commentReference w:id="339"/>
      </w:r>
      <w:commentRangeEnd w:id="340"/>
      <w:r w:rsidRPr="00203689">
        <w:rPr>
          <w:rStyle w:val="CommentReference"/>
          <w:rFonts w:hint="eastAsia"/>
          <w:sz w:val="20"/>
          <w:szCs w:val="20"/>
        </w:rPr>
        <w:commentReference w:id="340"/>
      </w:r>
    </w:p>
    <w:p w14:paraId="02F6D738" w14:textId="77777777" w:rsidR="00C15C73" w:rsidRPr="007C5881" w:rsidRDefault="00C15C73" w:rsidP="00C15C73">
      <w:pPr>
        <w:jc w:val="both"/>
      </w:pPr>
      <w:r w:rsidRPr="007C5881">
        <w:t>During the returns receipt process, if the returns analyzers disposition the return as a 1</w:t>
      </w:r>
      <w:r w:rsidRPr="007C5881">
        <w:rPr>
          <w:vertAlign w:val="superscript"/>
        </w:rPr>
        <w:t>st</w:t>
      </w:r>
      <w:r w:rsidRPr="007C5881">
        <w:t xml:space="preserve"> Quality return or a Not Quite Perfect</w:t>
      </w:r>
      <w:r>
        <w:t xml:space="preserve"> (NQP / </w:t>
      </w:r>
      <w:r w:rsidRPr="007C5881">
        <w:t>Discontinued), MAWM calls LPN Disposition and performs a sortation process for the iLPN. LPN Disposition is configured to sort these iLPNs at the returns analyzer stations, where WM displays the destination sort location and only requires the user to tap to confirm the sort in WM Mobile. This process systematically locates the iLPN to the displayed sort location, 1</w:t>
      </w:r>
      <w:r w:rsidRPr="007C5881">
        <w:rPr>
          <w:vertAlign w:val="superscript"/>
        </w:rPr>
        <w:t>ST</w:t>
      </w:r>
      <w:r w:rsidRPr="007C5881">
        <w:t xml:space="preserve"> Quality, Store Seconds, Charity, or RTV, and the user physically places this iLPN on the conveyor to the sorting area. </w:t>
      </w:r>
    </w:p>
    <w:p w14:paraId="52AB2D20" w14:textId="77777777" w:rsidR="00C15C73" w:rsidRPr="007C5881" w:rsidRDefault="00C15C73" w:rsidP="00C15C73">
      <w:r w:rsidRPr="007C5881">
        <w:t>As iLPN arrive in the sorting area on the conveyor from the returns analyzer, if the iLPN label displays 1</w:t>
      </w:r>
      <w:r w:rsidRPr="007C5881">
        <w:rPr>
          <w:vertAlign w:val="superscript"/>
        </w:rPr>
        <w:t>st</w:t>
      </w:r>
      <w:r w:rsidRPr="007C5881">
        <w:t xml:space="preserve"> Quality users are trained to place these in the proper sort location, no additional scans are required. This inventory is tracked at the location level and is not palletized at this time. The next step for these units is to be taken to the Random Returns area to be putaway. </w:t>
      </w:r>
    </w:p>
    <w:p w14:paraId="0BEEFDCC" w14:textId="77777777" w:rsidR="00C15C73" w:rsidRPr="007C5881" w:rsidRDefault="00C15C73" w:rsidP="00C15C73">
      <w:r w:rsidRPr="007C5881">
        <w:t xml:space="preserve">If the iLPN label displays </w:t>
      </w:r>
      <w:commentRangeStart w:id="342"/>
      <w:commentRangeStart w:id="343"/>
      <w:r w:rsidRPr="007C5881">
        <w:t>Not Quite Perfect</w:t>
      </w:r>
      <w:commentRangeEnd w:id="342"/>
      <w:r>
        <w:rPr>
          <w:rStyle w:val="CommentReference"/>
          <w:sz w:val="20"/>
          <w:szCs w:val="22"/>
        </w:rPr>
        <w:commentReference w:id="342"/>
      </w:r>
      <w:commentRangeEnd w:id="343"/>
      <w:r>
        <w:rPr>
          <w:rStyle w:val="CommentReference"/>
          <w:sz w:val="20"/>
          <w:szCs w:val="22"/>
        </w:rPr>
        <w:commentReference w:id="343"/>
      </w:r>
      <w:r>
        <w:t xml:space="preserve"> (NQP/</w:t>
      </w:r>
      <w:r w:rsidRPr="007C5881">
        <w:t xml:space="preserve">Discontinued) users are trained to place these iLPNs on the conveyor to the store sortation area. Due to the high volume of iLPNs in the </w:t>
      </w:r>
      <w:r>
        <w:t>Not Quite Perfect</w:t>
      </w:r>
      <w:r w:rsidRPr="007C5881">
        <w:t xml:space="preserve"> area and high number of possible sortation, users are identifying the cubby/slot to place the iLPN into using the </w:t>
      </w:r>
      <w:r w:rsidRPr="00805BD6">
        <w:t>Merchandise Group Code</w:t>
      </w:r>
      <w:r>
        <w:t xml:space="preserve"> </w:t>
      </w:r>
      <w:r w:rsidRPr="007C5881">
        <w:t xml:space="preserve">printed on the iLPN label. The iLPNs are physically put into bins corresponding with the same </w:t>
      </w:r>
      <w:r w:rsidRPr="00805BD6">
        <w:t>Merchandise Group Code</w:t>
      </w:r>
      <w:r>
        <w:t xml:space="preserve"> </w:t>
      </w:r>
      <w:r w:rsidRPr="007C5881">
        <w:t>of product</w:t>
      </w:r>
      <w:commentRangeStart w:id="345"/>
      <w:commentRangeStart w:id="346"/>
      <w:r w:rsidRPr="007C5881">
        <w:t>,</w:t>
      </w:r>
      <w:commentRangeEnd w:id="345"/>
      <w:r w:rsidRPr="007C5881">
        <w:rPr>
          <w:rStyle w:val="CommentReference"/>
          <w:sz w:val="20"/>
          <w:szCs w:val="22"/>
        </w:rPr>
        <w:commentReference w:id="345"/>
      </w:r>
      <w:commentRangeEnd w:id="346"/>
      <w:r w:rsidRPr="007C5881">
        <w:rPr>
          <w:rStyle w:val="CommentReference"/>
          <w:sz w:val="20"/>
          <w:szCs w:val="22"/>
        </w:rPr>
        <w:commentReference w:id="346"/>
      </w:r>
      <w:r w:rsidRPr="007C5881">
        <w:t xml:space="preserve"> there are no systematic scans to the cubbies or bins at this time. </w:t>
      </w:r>
    </w:p>
    <w:p w14:paraId="7719F296" w14:textId="6C747748" w:rsidR="00C15C73" w:rsidRPr="00391833" w:rsidRDefault="00C15C73" w:rsidP="00391833">
      <w:r w:rsidRPr="007C5881">
        <w:t xml:space="preserve">When a bin is full of units, it is moved and replaced with an empty bin. Bin is emptied (like a flow-rack) from the opposite side into a carton. Combine iLPN is then used to create a multi-sku iLPN. They are being putaway into Reserve locations until they are needed for an order. </w:t>
      </w:r>
    </w:p>
    <w:p w14:paraId="397C5689" w14:textId="68C49990" w:rsidR="00C15C73" w:rsidRPr="00203689" w:rsidRDefault="001604F2" w:rsidP="006B38C6">
      <w:pPr>
        <w:pStyle w:val="Heading5"/>
        <w:rPr>
          <w:rFonts w:hint="eastAsia"/>
        </w:rPr>
      </w:pPr>
      <w:r>
        <w:t xml:space="preserve"> </w:t>
      </w:r>
      <w:r w:rsidR="00C15C73" w:rsidRPr="007C5881">
        <w:t>Sort for Putaway</w:t>
      </w:r>
    </w:p>
    <w:p w14:paraId="72108AED" w14:textId="77777777" w:rsidR="00C15C73" w:rsidRPr="007C5881" w:rsidRDefault="00C15C73" w:rsidP="00C15C73">
      <w:r w:rsidRPr="007C5881">
        <w:t>All other iLPNs that do not fall into the 1</w:t>
      </w:r>
      <w:r w:rsidRPr="007C5881">
        <w:rPr>
          <w:vertAlign w:val="superscript"/>
        </w:rPr>
        <w:t>st</w:t>
      </w:r>
      <w:r w:rsidRPr="007C5881">
        <w:t xml:space="preserve"> Quality or </w:t>
      </w:r>
      <w:r>
        <w:t>Not Quite Perfect</w:t>
      </w:r>
      <w:r w:rsidRPr="007C5881">
        <w:t xml:space="preserve"> category are scanned by users with Sort transaction in WM Mobile. This Sort locates the iLPN to an inventory location and sorts to a pallet based on the destination location and contents of the iLPN. </w:t>
      </w:r>
    </w:p>
    <w:p w14:paraId="7FAE9909" w14:textId="77777777" w:rsidR="00C15C73" w:rsidRPr="007C5881" w:rsidRDefault="00C15C73" w:rsidP="00C15C73">
      <w:r w:rsidRPr="007C5881">
        <w:t xml:space="preserve">Using the disposition code selected by the returns analyzer and iLPN contents, MAWM sorts to one of the following sort locations and palletizes the iLPNs into a large gurney for Charity. Scrap is automatically consumed and is thrown into a designated scrap bin. These are broad categories that may be broken down further in the sort strategy. </w:t>
      </w:r>
    </w:p>
    <w:p w14:paraId="111D4A5A" w14:textId="77777777" w:rsidR="00C15C73" w:rsidRPr="007C5881" w:rsidRDefault="00C15C73" w:rsidP="00885D35"/>
    <w:p w14:paraId="68A8CC2C" w14:textId="11FDA40D" w:rsidR="00774E1B" w:rsidRPr="007C5881" w:rsidRDefault="00A3098E" w:rsidP="006B38C6">
      <w:pPr>
        <w:pStyle w:val="Heading4"/>
        <w:rPr>
          <w:rFonts w:hint="eastAsia"/>
        </w:rPr>
      </w:pPr>
      <w:bookmarkStart w:id="347" w:name="_Toc196830855"/>
      <w:r w:rsidRPr="007C5881">
        <w:t>Receiving Exceptions</w:t>
      </w:r>
      <w:bookmarkEnd w:id="347"/>
    </w:p>
    <w:p w14:paraId="12956508" w14:textId="570C6133" w:rsidR="00EA0C36" w:rsidRPr="007C5881" w:rsidRDefault="00393CF3" w:rsidP="00ED2A33">
      <w:r w:rsidRPr="007C5881">
        <w:t>Exceptions may occur during the receiving process for both MHE receiving and WM Mobile receiving processes. The following sections detail the common receiving exceptions that may occur at the Reedsburg facility.</w:t>
      </w:r>
    </w:p>
    <w:p w14:paraId="4CE2B460" w14:textId="77777777" w:rsidR="00223BC0" w:rsidRDefault="00223BC0">
      <w:pPr>
        <w:spacing w:line="276" w:lineRule="auto"/>
        <w:rPr>
          <w:rFonts w:ascii="Arial Bold" w:eastAsiaTheme="majorEastAsia" w:hAnsi="Arial Bold" w:cs="Arial" w:hint="eastAsia"/>
          <w:b/>
          <w:iCs/>
          <w:color w:val="030E24" w:themeColor="accent1" w:themeShade="80"/>
          <w:szCs w:val="24"/>
        </w:rPr>
      </w:pPr>
      <w:r>
        <w:rPr>
          <w:rFonts w:hint="eastAsia"/>
        </w:rPr>
        <w:br w:type="page"/>
      </w:r>
    </w:p>
    <w:p w14:paraId="55123335" w14:textId="1FB70FB7" w:rsidR="00774E1B" w:rsidRPr="007C5881" w:rsidRDefault="00393CF3" w:rsidP="006B38C6">
      <w:pPr>
        <w:pStyle w:val="Heading4"/>
        <w:rPr>
          <w:rFonts w:hint="eastAsia"/>
        </w:rPr>
      </w:pPr>
      <w:bookmarkStart w:id="348" w:name="_Toc196830856"/>
      <w:r w:rsidRPr="007C5881">
        <w:t>MHE Exceptions</w:t>
      </w:r>
      <w:bookmarkEnd w:id="348"/>
    </w:p>
    <w:p w14:paraId="37FC41A0" w14:textId="08EB7B5D" w:rsidR="00393CF3" w:rsidRPr="007C5881" w:rsidRDefault="00D25552" w:rsidP="00393CF3">
      <w:r w:rsidRPr="007C5881">
        <w:t xml:space="preserve">The following are the common receiving exceptions that may occur during the MHE receiving process. For </w:t>
      </w:r>
      <w:r w:rsidR="00931380" w:rsidRPr="007C5881">
        <w:t>all</w:t>
      </w:r>
      <w:r w:rsidRPr="007C5881">
        <w:t xml:space="preserve"> these scenarios, Matthews recognizes the error and prints a generic ‘exception’ label on the </w:t>
      </w:r>
      <w:r w:rsidR="004E5487" w:rsidRPr="007C5881">
        <w:t>container, so it is recognizable on the conveyor for users to identify and research.</w:t>
      </w:r>
      <w:r w:rsidR="00737A71" w:rsidRPr="007C5881">
        <w:t xml:space="preserve"> If multiple iLPNs are having exceptions during the MHE receiving process</w:t>
      </w:r>
      <w:r w:rsidR="003D3904" w:rsidRPr="007C5881">
        <w:t xml:space="preserve">, Matthews may be configured to stop the receiving conveyor after several subsequent failures. </w:t>
      </w:r>
    </w:p>
    <w:p w14:paraId="7442FB43" w14:textId="59167724" w:rsidR="00014057" w:rsidRPr="007C5881" w:rsidRDefault="00014057" w:rsidP="00014057">
      <w:pPr>
        <w:rPr>
          <w:b/>
          <w:bCs/>
        </w:rPr>
      </w:pPr>
      <w:r w:rsidRPr="007C5881">
        <w:rPr>
          <w:b/>
          <w:bCs/>
        </w:rPr>
        <w:t>MHE Receiving Exceptions</w:t>
      </w:r>
    </w:p>
    <w:p w14:paraId="69E3A74D" w14:textId="2FFFAF79" w:rsidR="00014057" w:rsidRPr="007C5881" w:rsidRDefault="00014057" w:rsidP="00670E9C">
      <w:pPr>
        <w:pStyle w:val="ListParagraph"/>
        <w:numPr>
          <w:ilvl w:val="0"/>
          <w:numId w:val="7"/>
        </w:numPr>
      </w:pPr>
      <w:r w:rsidRPr="007C5881">
        <w:t xml:space="preserve">iLPN scanned at MHE does not exist on ASN, non-receipt in </w:t>
      </w:r>
      <w:r w:rsidR="006671B7" w:rsidRPr="007C5881">
        <w:t>MAWM.</w:t>
      </w:r>
    </w:p>
    <w:p w14:paraId="082B53B1" w14:textId="0949107A" w:rsidR="00014057" w:rsidRPr="007C5881" w:rsidRDefault="00014057" w:rsidP="00670E9C">
      <w:pPr>
        <w:pStyle w:val="ListParagraph"/>
        <w:numPr>
          <w:ilvl w:val="0"/>
          <w:numId w:val="7"/>
        </w:numPr>
      </w:pPr>
      <w:r w:rsidRPr="007C5881">
        <w:t xml:space="preserve">iLPN has unreadable barcode, non-receipt in </w:t>
      </w:r>
      <w:r w:rsidR="006671B7" w:rsidRPr="007C5881">
        <w:t>MAWM.</w:t>
      </w:r>
    </w:p>
    <w:p w14:paraId="21139DC7" w14:textId="671AEC3A" w:rsidR="00014057" w:rsidRPr="007C5881" w:rsidRDefault="00014057" w:rsidP="00670E9C">
      <w:pPr>
        <w:pStyle w:val="ListParagraph"/>
        <w:numPr>
          <w:ilvl w:val="0"/>
          <w:numId w:val="7"/>
        </w:numPr>
      </w:pPr>
      <w:r w:rsidRPr="007C5881">
        <w:t>iLPN received in MAWM, LPN Disposition process does not produce Label for MHE to Print</w:t>
      </w:r>
    </w:p>
    <w:p w14:paraId="7906336D" w14:textId="785D05A0" w:rsidR="00014057" w:rsidRPr="007C5881" w:rsidRDefault="00014057" w:rsidP="00670E9C">
      <w:pPr>
        <w:pStyle w:val="ListParagraph"/>
        <w:numPr>
          <w:ilvl w:val="0"/>
          <w:numId w:val="7"/>
        </w:numPr>
      </w:pPr>
      <w:r w:rsidRPr="007C5881">
        <w:t xml:space="preserve">iLPN received in MAWM, MHE unable to verify and print iLPN </w:t>
      </w:r>
      <w:r w:rsidR="006671B7" w:rsidRPr="007C5881">
        <w:t>Label.</w:t>
      </w:r>
      <w:r w:rsidRPr="007C5881">
        <w:t xml:space="preserve"> </w:t>
      </w:r>
    </w:p>
    <w:p w14:paraId="74D447DB" w14:textId="2A0FDF36" w:rsidR="00014057" w:rsidRPr="007C5881" w:rsidRDefault="00014057" w:rsidP="00B917EF">
      <w:pPr>
        <w:pStyle w:val="Heading4"/>
        <w:spacing w:after="0"/>
        <w:rPr>
          <w:rFonts w:hint="eastAsia"/>
        </w:rPr>
      </w:pPr>
      <w:bookmarkStart w:id="349" w:name="_Toc196830857"/>
      <w:r w:rsidRPr="007C5881">
        <w:t>WM Mobile Exceptions</w:t>
      </w:r>
      <w:bookmarkEnd w:id="349"/>
    </w:p>
    <w:p w14:paraId="2157305A" w14:textId="1CB20F64" w:rsidR="00014057" w:rsidRPr="007C5881" w:rsidRDefault="00014057" w:rsidP="00F075D2">
      <w:r w:rsidRPr="007C5881">
        <w:t>Receiving exceptions may also occur during the various WM Mobile receiving transactions for both iLPN level and Item level receiving. No exception labels are printed during WM Mobile receiving exceptions, the receiving users place the unreceivable containers to the side to be researched and attempted to be received later. The following is a list of common receiving exceptions for WM Mobile receiving.</w:t>
      </w:r>
    </w:p>
    <w:p w14:paraId="7C2C24D8" w14:textId="1CB20F64" w:rsidR="00774E1B" w:rsidRPr="007C5881" w:rsidRDefault="00014057" w:rsidP="007A2118">
      <w:pPr>
        <w:rPr>
          <w:b/>
          <w:bCs/>
        </w:rPr>
      </w:pPr>
      <w:r w:rsidRPr="007C5881">
        <w:rPr>
          <w:b/>
          <w:bCs/>
        </w:rPr>
        <w:t>iLPN Level Receiving Exceptions</w:t>
      </w:r>
    </w:p>
    <w:p w14:paraId="4CC4EF90" w14:textId="06847089" w:rsidR="00014057" w:rsidRPr="007C5881" w:rsidRDefault="00014057" w:rsidP="00670E9C">
      <w:pPr>
        <w:pStyle w:val="ListParagraph"/>
        <w:numPr>
          <w:ilvl w:val="0"/>
          <w:numId w:val="8"/>
        </w:numPr>
      </w:pPr>
      <w:r w:rsidRPr="007C5881">
        <w:t xml:space="preserve">iLPN scanned not exist on ASN, error displayed to </w:t>
      </w:r>
      <w:r w:rsidR="006671B7" w:rsidRPr="007C5881">
        <w:t>user.</w:t>
      </w:r>
    </w:p>
    <w:p w14:paraId="00F475C0" w14:textId="1CB20F64" w:rsidR="00014057" w:rsidRPr="007C5881" w:rsidRDefault="00014057" w:rsidP="00DD3B6D">
      <w:pPr>
        <w:spacing w:after="0"/>
        <w:rPr>
          <w:b/>
          <w:bCs/>
        </w:rPr>
      </w:pPr>
    </w:p>
    <w:p w14:paraId="7A932BD5" w14:textId="10E63272" w:rsidR="005C4155" w:rsidRPr="007C5881" w:rsidRDefault="005C4155" w:rsidP="007A2118">
      <w:pPr>
        <w:rPr>
          <w:b/>
          <w:bCs/>
        </w:rPr>
      </w:pPr>
      <w:r w:rsidRPr="007C5881">
        <w:rPr>
          <w:b/>
          <w:bCs/>
        </w:rPr>
        <w:t>Item Level Receiving Exceptions</w:t>
      </w:r>
    </w:p>
    <w:p w14:paraId="04C542C4" w14:textId="53A60586" w:rsidR="005C4155" w:rsidRPr="007C5881" w:rsidRDefault="005C4155" w:rsidP="00F76D44">
      <w:pPr>
        <w:pStyle w:val="ListParagraph"/>
      </w:pPr>
      <w:r w:rsidRPr="007C5881">
        <w:t xml:space="preserve">Item scanned not exist on ASN, error displayed to </w:t>
      </w:r>
      <w:r w:rsidR="006671B7" w:rsidRPr="007C5881">
        <w:t>user.</w:t>
      </w:r>
    </w:p>
    <w:p w14:paraId="75B82CB9" w14:textId="4B6FEDF4" w:rsidR="004D28F0" w:rsidRPr="007C5881" w:rsidRDefault="005C4155" w:rsidP="00B917EF">
      <w:pPr>
        <w:pStyle w:val="ListParagraph"/>
        <w:spacing w:after="0"/>
      </w:pPr>
      <w:r w:rsidRPr="007C5881">
        <w:t xml:space="preserve">Quantity entered for item puts ASN or PO over configured receiving tolerance, warning or error displayed to </w:t>
      </w:r>
      <w:r w:rsidR="006671B7" w:rsidRPr="007C5881">
        <w:t>user.</w:t>
      </w:r>
    </w:p>
    <w:p w14:paraId="442E7CAB" w14:textId="77777777" w:rsidR="00A20B6C" w:rsidRPr="007C5881" w:rsidRDefault="00A20B6C" w:rsidP="00BC22D9">
      <w:pPr>
        <w:pStyle w:val="Heading3"/>
        <w:rPr>
          <w:rFonts w:hint="eastAsia"/>
        </w:rPr>
      </w:pPr>
      <w:bookmarkStart w:id="350" w:name="_Toc183244283"/>
      <w:bookmarkStart w:id="351" w:name="_Toc196830858"/>
      <w:r w:rsidRPr="007C5881">
        <w:t>Key Interfaces</w:t>
      </w:r>
      <w:bookmarkEnd w:id="350"/>
      <w:bookmarkEnd w:id="351"/>
    </w:p>
    <w:tbl>
      <w:tblPr>
        <w:tblW w:w="5000" w:type="pct"/>
        <w:tblLook w:val="04A0" w:firstRow="1" w:lastRow="0" w:firstColumn="1" w:lastColumn="0" w:noHBand="0" w:noVBand="1"/>
      </w:tblPr>
      <w:tblGrid>
        <w:gridCol w:w="1813"/>
        <w:gridCol w:w="8977"/>
      </w:tblGrid>
      <w:tr w:rsidR="0079599B" w:rsidRPr="0079599B" w14:paraId="3DC9BB73" w14:textId="77777777" w:rsidTr="0079599B">
        <w:trPr>
          <w:cantSplit/>
          <w:trHeight w:val="300"/>
        </w:trPr>
        <w:tc>
          <w:tcPr>
            <w:tcW w:w="84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75D4C23" w14:textId="77777777" w:rsidR="0079599B" w:rsidRPr="0079599B" w:rsidRDefault="0079599B" w:rsidP="0079599B">
            <w:pPr>
              <w:spacing w:after="0"/>
              <w:rPr>
                <w:rFonts w:eastAsia="Times New Roman" w:cs="Arial"/>
                <w:b/>
                <w:bCs/>
                <w:color w:val="FFFFFF"/>
                <w:szCs w:val="20"/>
              </w:rPr>
            </w:pPr>
            <w:r w:rsidRPr="0079599B">
              <w:rPr>
                <w:rFonts w:eastAsia="Times New Roman" w:cs="Arial"/>
                <w:b/>
                <w:bCs/>
                <w:szCs w:val="20"/>
              </w:rPr>
              <w:t>Interface</w:t>
            </w:r>
          </w:p>
        </w:tc>
        <w:tc>
          <w:tcPr>
            <w:tcW w:w="4160" w:type="pct"/>
            <w:tcBorders>
              <w:top w:val="single" w:sz="4" w:space="0" w:color="auto"/>
              <w:left w:val="nil"/>
              <w:bottom w:val="single" w:sz="4" w:space="0" w:color="auto"/>
              <w:right w:val="single" w:sz="4" w:space="0" w:color="auto"/>
            </w:tcBorders>
            <w:shd w:val="clear" w:color="000000" w:fill="071D49"/>
            <w:noWrap/>
            <w:vAlign w:val="center"/>
            <w:hideMark/>
          </w:tcPr>
          <w:p w14:paraId="613EB59A" w14:textId="77777777" w:rsidR="0079599B" w:rsidRPr="0079599B" w:rsidRDefault="0079599B" w:rsidP="0079599B">
            <w:pPr>
              <w:spacing w:after="0"/>
              <w:rPr>
                <w:rFonts w:eastAsia="Times New Roman" w:cs="Arial"/>
                <w:b/>
                <w:bCs/>
                <w:color w:val="FFFFFF"/>
                <w:szCs w:val="20"/>
              </w:rPr>
            </w:pPr>
            <w:r w:rsidRPr="0079599B">
              <w:rPr>
                <w:rFonts w:eastAsia="Times New Roman" w:cs="Arial"/>
                <w:b/>
                <w:bCs/>
                <w:szCs w:val="20"/>
              </w:rPr>
              <w:t>Business Scenario</w:t>
            </w:r>
          </w:p>
        </w:tc>
      </w:tr>
      <w:tr w:rsidR="0079599B" w:rsidRPr="0079599B" w14:paraId="44B69FF1" w14:textId="77777777" w:rsidTr="0079599B">
        <w:trPr>
          <w:trHeight w:val="300"/>
        </w:trPr>
        <w:tc>
          <w:tcPr>
            <w:tcW w:w="840" w:type="pct"/>
            <w:tcBorders>
              <w:top w:val="nil"/>
              <w:left w:val="single" w:sz="4" w:space="0" w:color="auto"/>
              <w:bottom w:val="single" w:sz="4" w:space="0" w:color="auto"/>
              <w:right w:val="single" w:sz="4" w:space="0" w:color="auto"/>
            </w:tcBorders>
            <w:noWrap/>
            <w:vAlign w:val="center"/>
            <w:hideMark/>
          </w:tcPr>
          <w:p w14:paraId="7F28F0D5" w14:textId="77777777" w:rsidR="0079599B" w:rsidRPr="0079599B" w:rsidRDefault="0079599B" w:rsidP="0079599B">
            <w:pPr>
              <w:spacing w:after="0"/>
              <w:rPr>
                <w:rFonts w:eastAsia="Times New Roman" w:cs="Arial"/>
                <w:color w:val="000000"/>
                <w:szCs w:val="20"/>
              </w:rPr>
            </w:pPr>
            <w:r w:rsidRPr="0079599B">
              <w:rPr>
                <w:rFonts w:eastAsia="Times New Roman" w:cs="Arial"/>
                <w:color w:val="000000"/>
                <w:szCs w:val="20"/>
              </w:rPr>
              <w:t>Purchase Order</w:t>
            </w:r>
          </w:p>
        </w:tc>
        <w:tc>
          <w:tcPr>
            <w:tcW w:w="4160" w:type="pct"/>
            <w:tcBorders>
              <w:top w:val="nil"/>
              <w:left w:val="nil"/>
              <w:bottom w:val="single" w:sz="4" w:space="0" w:color="auto"/>
              <w:right w:val="single" w:sz="4" w:space="0" w:color="auto"/>
            </w:tcBorders>
            <w:noWrap/>
            <w:vAlign w:val="center"/>
            <w:hideMark/>
          </w:tcPr>
          <w:p w14:paraId="60AC1536" w14:textId="77777777" w:rsidR="0079599B" w:rsidRPr="0079599B" w:rsidRDefault="0079599B" w:rsidP="0079599B">
            <w:pPr>
              <w:spacing w:after="0"/>
              <w:rPr>
                <w:rFonts w:eastAsia="Times New Roman" w:cs="Arial"/>
                <w:color w:val="000000"/>
                <w:szCs w:val="20"/>
              </w:rPr>
            </w:pPr>
            <w:r w:rsidRPr="0079599B">
              <w:rPr>
                <w:rFonts w:eastAsia="Times New Roman" w:cs="Arial"/>
                <w:color w:val="000000"/>
                <w:szCs w:val="20"/>
              </w:rPr>
              <w:t>Inform distribution center of POs that will be shipped to the facility.</w:t>
            </w:r>
          </w:p>
        </w:tc>
      </w:tr>
      <w:tr w:rsidR="0079599B" w:rsidRPr="0079599B" w14:paraId="5440E462" w14:textId="77777777" w:rsidTr="0079599B">
        <w:trPr>
          <w:trHeight w:val="300"/>
        </w:trPr>
        <w:tc>
          <w:tcPr>
            <w:tcW w:w="840" w:type="pct"/>
            <w:tcBorders>
              <w:top w:val="nil"/>
              <w:left w:val="single" w:sz="4" w:space="0" w:color="auto"/>
              <w:bottom w:val="single" w:sz="4" w:space="0" w:color="auto"/>
              <w:right w:val="single" w:sz="4" w:space="0" w:color="auto"/>
            </w:tcBorders>
            <w:noWrap/>
            <w:vAlign w:val="center"/>
            <w:hideMark/>
          </w:tcPr>
          <w:p w14:paraId="2D22CCE6" w14:textId="77777777" w:rsidR="0079599B" w:rsidRPr="0079599B" w:rsidRDefault="0079599B" w:rsidP="0079599B">
            <w:pPr>
              <w:spacing w:after="0"/>
              <w:rPr>
                <w:rFonts w:eastAsia="Times New Roman" w:cs="Arial"/>
                <w:color w:val="000000"/>
                <w:szCs w:val="20"/>
              </w:rPr>
            </w:pPr>
            <w:r w:rsidRPr="0079599B">
              <w:rPr>
                <w:rFonts w:eastAsia="Times New Roman" w:cs="Arial"/>
                <w:color w:val="000000"/>
                <w:szCs w:val="20"/>
              </w:rPr>
              <w:t>ASN</w:t>
            </w:r>
          </w:p>
        </w:tc>
        <w:tc>
          <w:tcPr>
            <w:tcW w:w="4160" w:type="pct"/>
            <w:tcBorders>
              <w:top w:val="nil"/>
              <w:left w:val="nil"/>
              <w:bottom w:val="single" w:sz="4" w:space="0" w:color="auto"/>
              <w:right w:val="single" w:sz="4" w:space="0" w:color="auto"/>
            </w:tcBorders>
            <w:noWrap/>
            <w:vAlign w:val="center"/>
            <w:hideMark/>
          </w:tcPr>
          <w:p w14:paraId="2B1B600F" w14:textId="77777777" w:rsidR="0079599B" w:rsidRPr="0079599B" w:rsidRDefault="0079599B" w:rsidP="0079599B">
            <w:pPr>
              <w:spacing w:after="0"/>
              <w:rPr>
                <w:rFonts w:eastAsia="Times New Roman" w:cs="Arial"/>
                <w:color w:val="000000"/>
                <w:szCs w:val="20"/>
              </w:rPr>
            </w:pPr>
            <w:r w:rsidRPr="0079599B">
              <w:rPr>
                <w:rFonts w:eastAsia="Times New Roman" w:cs="Arial"/>
                <w:color w:val="000000"/>
                <w:szCs w:val="20"/>
              </w:rPr>
              <w:t>Inform distribution center of ASN contents prior to arrival.</w:t>
            </w:r>
          </w:p>
        </w:tc>
      </w:tr>
      <w:tr w:rsidR="0079599B" w:rsidRPr="0079599B" w14:paraId="1606817A" w14:textId="77777777" w:rsidTr="0079599B">
        <w:trPr>
          <w:trHeight w:val="300"/>
        </w:trPr>
        <w:tc>
          <w:tcPr>
            <w:tcW w:w="840" w:type="pct"/>
            <w:tcBorders>
              <w:top w:val="nil"/>
              <w:left w:val="single" w:sz="4" w:space="0" w:color="auto"/>
              <w:bottom w:val="single" w:sz="4" w:space="0" w:color="auto"/>
              <w:right w:val="single" w:sz="4" w:space="0" w:color="auto"/>
            </w:tcBorders>
            <w:noWrap/>
            <w:vAlign w:val="center"/>
            <w:hideMark/>
          </w:tcPr>
          <w:p w14:paraId="588661A3" w14:textId="77777777" w:rsidR="0079599B" w:rsidRPr="0079599B" w:rsidRDefault="0079599B" w:rsidP="0079599B">
            <w:pPr>
              <w:spacing w:after="0"/>
              <w:rPr>
                <w:rFonts w:eastAsia="Times New Roman" w:cs="Arial"/>
                <w:color w:val="000000"/>
                <w:szCs w:val="20"/>
              </w:rPr>
            </w:pPr>
            <w:r w:rsidRPr="0079599B">
              <w:rPr>
                <w:rFonts w:eastAsia="Times New Roman" w:cs="Arial"/>
                <w:color w:val="000000"/>
                <w:szCs w:val="20"/>
              </w:rPr>
              <w:t>Inbound Delivery</w:t>
            </w:r>
          </w:p>
        </w:tc>
        <w:tc>
          <w:tcPr>
            <w:tcW w:w="4160" w:type="pct"/>
            <w:tcBorders>
              <w:top w:val="nil"/>
              <w:left w:val="nil"/>
              <w:bottom w:val="single" w:sz="4" w:space="0" w:color="auto"/>
              <w:right w:val="single" w:sz="4" w:space="0" w:color="auto"/>
            </w:tcBorders>
            <w:noWrap/>
            <w:vAlign w:val="center"/>
            <w:hideMark/>
          </w:tcPr>
          <w:p w14:paraId="365C827B" w14:textId="77777777" w:rsidR="0079599B" w:rsidRPr="0079599B" w:rsidRDefault="0079599B" w:rsidP="0079599B">
            <w:pPr>
              <w:spacing w:after="0"/>
              <w:rPr>
                <w:rFonts w:eastAsia="Times New Roman" w:cs="Arial"/>
                <w:color w:val="000000"/>
                <w:szCs w:val="20"/>
              </w:rPr>
            </w:pPr>
            <w:r w:rsidRPr="0079599B">
              <w:rPr>
                <w:rFonts w:eastAsia="Times New Roman" w:cs="Arial"/>
                <w:color w:val="000000"/>
                <w:szCs w:val="20"/>
              </w:rPr>
              <w:t>Inform distribution center of the Inbound Delivery expected at the facility.</w:t>
            </w:r>
          </w:p>
        </w:tc>
      </w:tr>
      <w:tr w:rsidR="0079599B" w:rsidRPr="0079599B" w14:paraId="088C1562" w14:textId="77777777" w:rsidTr="0079599B">
        <w:trPr>
          <w:trHeight w:val="300"/>
        </w:trPr>
        <w:tc>
          <w:tcPr>
            <w:tcW w:w="840" w:type="pct"/>
            <w:tcBorders>
              <w:top w:val="nil"/>
              <w:left w:val="single" w:sz="4" w:space="0" w:color="auto"/>
              <w:bottom w:val="single" w:sz="4" w:space="0" w:color="auto"/>
              <w:right w:val="single" w:sz="4" w:space="0" w:color="auto"/>
            </w:tcBorders>
            <w:noWrap/>
            <w:vAlign w:val="center"/>
            <w:hideMark/>
          </w:tcPr>
          <w:p w14:paraId="12A1E22A" w14:textId="77777777" w:rsidR="0079599B" w:rsidRPr="0079599B" w:rsidRDefault="0079599B" w:rsidP="0079599B">
            <w:pPr>
              <w:spacing w:after="0"/>
              <w:rPr>
                <w:rFonts w:eastAsia="Times New Roman" w:cs="Arial"/>
                <w:color w:val="000000"/>
                <w:szCs w:val="20"/>
              </w:rPr>
            </w:pPr>
            <w:r w:rsidRPr="0079599B">
              <w:rPr>
                <w:rFonts w:eastAsia="Times New Roman" w:cs="Arial"/>
                <w:color w:val="000000"/>
                <w:szCs w:val="20"/>
              </w:rPr>
              <w:t>PIX</w:t>
            </w:r>
          </w:p>
        </w:tc>
        <w:tc>
          <w:tcPr>
            <w:tcW w:w="4160" w:type="pct"/>
            <w:tcBorders>
              <w:top w:val="nil"/>
              <w:left w:val="nil"/>
              <w:bottom w:val="single" w:sz="4" w:space="0" w:color="auto"/>
              <w:right w:val="single" w:sz="4" w:space="0" w:color="auto"/>
            </w:tcBorders>
            <w:noWrap/>
            <w:vAlign w:val="center"/>
            <w:hideMark/>
          </w:tcPr>
          <w:p w14:paraId="676E2B9D" w14:textId="77777777" w:rsidR="0079599B" w:rsidRPr="0079599B" w:rsidRDefault="0079599B" w:rsidP="0079599B">
            <w:pPr>
              <w:spacing w:after="0"/>
              <w:rPr>
                <w:rFonts w:eastAsia="Times New Roman" w:cs="Arial"/>
                <w:color w:val="000000"/>
                <w:szCs w:val="20"/>
              </w:rPr>
            </w:pPr>
            <w:r w:rsidRPr="0079599B">
              <w:rPr>
                <w:rFonts w:eastAsia="Times New Roman" w:cs="Arial"/>
                <w:color w:val="000000"/>
                <w:szCs w:val="20"/>
              </w:rPr>
              <w:t>Check-In PIX generated for host notification as appointments arrive to the warehouse.</w:t>
            </w:r>
          </w:p>
        </w:tc>
      </w:tr>
    </w:tbl>
    <w:p w14:paraId="5209CDDA" w14:textId="77777777" w:rsidR="007D29DC" w:rsidRPr="007C5881" w:rsidRDefault="007D29DC" w:rsidP="007D29DC"/>
    <w:p w14:paraId="3EB8E6F4" w14:textId="77777777" w:rsidR="007D29DC" w:rsidRPr="007C5881" w:rsidRDefault="007D29DC" w:rsidP="00BC22D9">
      <w:pPr>
        <w:pStyle w:val="Heading3"/>
        <w:rPr>
          <w:rFonts w:hint="eastAsia"/>
        </w:rPr>
      </w:pPr>
      <w:bookmarkStart w:id="352" w:name="_Toc183244284"/>
      <w:bookmarkStart w:id="353" w:name="_Toc196830859"/>
      <w:r w:rsidRPr="007C5881">
        <w:t>Reports, Dashboards, Alerts</w:t>
      </w:r>
      <w:bookmarkEnd w:id="352"/>
      <w:bookmarkEnd w:id="353"/>
    </w:p>
    <w:tbl>
      <w:tblPr>
        <w:tblW w:w="5000" w:type="pct"/>
        <w:tblLook w:val="04A0" w:firstRow="1" w:lastRow="0" w:firstColumn="1" w:lastColumn="0" w:noHBand="0" w:noVBand="1"/>
      </w:tblPr>
      <w:tblGrid>
        <w:gridCol w:w="1694"/>
        <w:gridCol w:w="3533"/>
        <w:gridCol w:w="1722"/>
        <w:gridCol w:w="1681"/>
        <w:gridCol w:w="2160"/>
      </w:tblGrid>
      <w:tr w:rsidR="00EE421E" w:rsidRPr="00EE421E" w14:paraId="38046277" w14:textId="77777777" w:rsidTr="00441F36">
        <w:trPr>
          <w:cantSplit/>
          <w:trHeight w:val="300"/>
          <w:tblHeader/>
        </w:trPr>
        <w:tc>
          <w:tcPr>
            <w:tcW w:w="785" w:type="pct"/>
            <w:tcBorders>
              <w:top w:val="single" w:sz="4" w:space="0" w:color="auto"/>
              <w:left w:val="single" w:sz="4" w:space="0" w:color="auto"/>
              <w:bottom w:val="single" w:sz="4" w:space="0" w:color="auto"/>
              <w:right w:val="single" w:sz="4" w:space="0" w:color="auto"/>
            </w:tcBorders>
            <w:shd w:val="clear" w:color="auto" w:fill="071D49" w:themeFill="accent1"/>
            <w:vAlign w:val="center"/>
            <w:hideMark/>
          </w:tcPr>
          <w:p w14:paraId="3FB031CD" w14:textId="77777777" w:rsidR="00EE421E" w:rsidRPr="00EE421E" w:rsidRDefault="00EE421E" w:rsidP="00EE421E">
            <w:pPr>
              <w:spacing w:after="0"/>
              <w:rPr>
                <w:rFonts w:eastAsia="Times New Roman" w:cs="Arial"/>
                <w:b/>
                <w:bCs/>
                <w:color w:val="FFFFFF"/>
                <w:szCs w:val="20"/>
              </w:rPr>
            </w:pPr>
            <w:r w:rsidRPr="00EE421E">
              <w:rPr>
                <w:rFonts w:eastAsia="Times New Roman" w:cs="Arial"/>
                <w:b/>
                <w:bCs/>
                <w:color w:val="FFFFFF" w:themeColor="background1"/>
                <w:szCs w:val="20"/>
              </w:rPr>
              <w:t>Name</w:t>
            </w:r>
          </w:p>
        </w:tc>
        <w:tc>
          <w:tcPr>
            <w:tcW w:w="1637" w:type="pct"/>
            <w:tcBorders>
              <w:top w:val="single" w:sz="4" w:space="0" w:color="auto"/>
              <w:left w:val="nil"/>
              <w:bottom w:val="single" w:sz="4" w:space="0" w:color="auto"/>
              <w:right w:val="single" w:sz="4" w:space="0" w:color="auto"/>
            </w:tcBorders>
            <w:shd w:val="clear" w:color="auto" w:fill="071D49" w:themeFill="accent1"/>
            <w:vAlign w:val="center"/>
            <w:hideMark/>
          </w:tcPr>
          <w:p w14:paraId="65734EC0" w14:textId="77777777" w:rsidR="00EE421E" w:rsidRPr="00EE421E" w:rsidRDefault="00EE421E" w:rsidP="00EE421E">
            <w:pPr>
              <w:spacing w:after="0"/>
              <w:rPr>
                <w:rFonts w:eastAsia="Times New Roman" w:cs="Arial"/>
                <w:b/>
                <w:bCs/>
                <w:color w:val="FFFFFF"/>
                <w:szCs w:val="20"/>
              </w:rPr>
            </w:pPr>
            <w:r w:rsidRPr="00EE421E">
              <w:rPr>
                <w:rFonts w:eastAsia="Times New Roman" w:cs="Arial"/>
                <w:b/>
                <w:bCs/>
                <w:color w:val="FFFFFF" w:themeColor="background1"/>
                <w:szCs w:val="20"/>
              </w:rPr>
              <w:t>Description</w:t>
            </w:r>
          </w:p>
        </w:tc>
        <w:tc>
          <w:tcPr>
            <w:tcW w:w="798" w:type="pct"/>
            <w:tcBorders>
              <w:top w:val="single" w:sz="4" w:space="0" w:color="auto"/>
              <w:left w:val="nil"/>
              <w:bottom w:val="single" w:sz="4" w:space="0" w:color="auto"/>
              <w:right w:val="single" w:sz="4" w:space="0" w:color="auto"/>
            </w:tcBorders>
            <w:shd w:val="clear" w:color="auto" w:fill="071D49" w:themeFill="accent1"/>
            <w:vAlign w:val="center"/>
            <w:hideMark/>
          </w:tcPr>
          <w:p w14:paraId="13A10E52" w14:textId="77777777" w:rsidR="00EE421E" w:rsidRPr="00EE421E" w:rsidRDefault="00EE421E" w:rsidP="00EE421E">
            <w:pPr>
              <w:spacing w:after="0"/>
              <w:rPr>
                <w:rFonts w:eastAsia="Times New Roman" w:cs="Arial"/>
                <w:b/>
                <w:bCs/>
                <w:color w:val="FFFFFF"/>
                <w:szCs w:val="20"/>
              </w:rPr>
            </w:pPr>
            <w:r w:rsidRPr="00EE421E">
              <w:rPr>
                <w:rFonts w:eastAsia="Times New Roman" w:cs="Arial"/>
                <w:b/>
                <w:bCs/>
                <w:color w:val="FFFFFF" w:themeColor="background1"/>
                <w:szCs w:val="20"/>
              </w:rPr>
              <w:t>Frequency</w:t>
            </w:r>
          </w:p>
        </w:tc>
        <w:tc>
          <w:tcPr>
            <w:tcW w:w="779" w:type="pct"/>
            <w:tcBorders>
              <w:top w:val="single" w:sz="4" w:space="0" w:color="auto"/>
              <w:left w:val="nil"/>
              <w:bottom w:val="single" w:sz="4" w:space="0" w:color="auto"/>
              <w:right w:val="single" w:sz="4" w:space="0" w:color="auto"/>
            </w:tcBorders>
            <w:shd w:val="clear" w:color="auto" w:fill="071D49" w:themeFill="accent1"/>
            <w:vAlign w:val="center"/>
            <w:hideMark/>
          </w:tcPr>
          <w:p w14:paraId="24AF08DA" w14:textId="77777777" w:rsidR="00EE421E" w:rsidRPr="00EE421E" w:rsidRDefault="00EE421E" w:rsidP="00EE421E">
            <w:pPr>
              <w:spacing w:after="0"/>
              <w:rPr>
                <w:rFonts w:eastAsia="Times New Roman" w:cs="Arial"/>
                <w:b/>
                <w:bCs/>
                <w:color w:val="FFFFFF"/>
                <w:szCs w:val="20"/>
              </w:rPr>
            </w:pPr>
            <w:r w:rsidRPr="00EE421E">
              <w:rPr>
                <w:rFonts w:eastAsia="Times New Roman" w:cs="Arial"/>
                <w:b/>
                <w:bCs/>
                <w:color w:val="FFFFFF" w:themeColor="background1"/>
                <w:szCs w:val="20"/>
              </w:rPr>
              <w:t>User/Dept</w:t>
            </w:r>
          </w:p>
        </w:tc>
        <w:tc>
          <w:tcPr>
            <w:tcW w:w="1001" w:type="pct"/>
            <w:tcBorders>
              <w:top w:val="single" w:sz="4" w:space="0" w:color="auto"/>
              <w:left w:val="nil"/>
              <w:bottom w:val="single" w:sz="4" w:space="0" w:color="auto"/>
              <w:right w:val="single" w:sz="4" w:space="0" w:color="auto"/>
            </w:tcBorders>
            <w:shd w:val="clear" w:color="auto" w:fill="071D49" w:themeFill="accent1"/>
            <w:vAlign w:val="center"/>
            <w:hideMark/>
          </w:tcPr>
          <w:p w14:paraId="69F35B59" w14:textId="77777777" w:rsidR="00EE421E" w:rsidRPr="00EE421E" w:rsidRDefault="00EE421E" w:rsidP="00EE421E">
            <w:pPr>
              <w:spacing w:after="0"/>
              <w:rPr>
                <w:rFonts w:eastAsia="Times New Roman" w:cs="Arial"/>
                <w:b/>
                <w:bCs/>
                <w:color w:val="FFFFFF"/>
                <w:szCs w:val="20"/>
              </w:rPr>
            </w:pPr>
            <w:r w:rsidRPr="00EE421E">
              <w:rPr>
                <w:rFonts w:eastAsia="Times New Roman" w:cs="Arial"/>
                <w:b/>
                <w:bCs/>
                <w:color w:val="FFFFFF" w:themeColor="background1"/>
                <w:szCs w:val="20"/>
              </w:rPr>
              <w:t>Type</w:t>
            </w:r>
          </w:p>
        </w:tc>
      </w:tr>
      <w:tr w:rsidR="00EE421E" w:rsidRPr="00EE421E" w14:paraId="6CA03C08" w14:textId="77777777" w:rsidTr="00B917EF">
        <w:trPr>
          <w:trHeight w:val="890"/>
        </w:trPr>
        <w:tc>
          <w:tcPr>
            <w:tcW w:w="785" w:type="pct"/>
            <w:tcBorders>
              <w:top w:val="nil"/>
              <w:left w:val="single" w:sz="4" w:space="0" w:color="auto"/>
              <w:bottom w:val="single" w:sz="4" w:space="0" w:color="auto"/>
              <w:right w:val="single" w:sz="4" w:space="0" w:color="auto"/>
            </w:tcBorders>
            <w:vAlign w:val="center"/>
            <w:hideMark/>
          </w:tcPr>
          <w:p w14:paraId="1B422FBF"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ASN Receiving Report</w:t>
            </w:r>
          </w:p>
        </w:tc>
        <w:tc>
          <w:tcPr>
            <w:tcW w:w="1637" w:type="pct"/>
            <w:tcBorders>
              <w:top w:val="nil"/>
              <w:left w:val="nil"/>
              <w:bottom w:val="single" w:sz="4" w:space="0" w:color="auto"/>
              <w:right w:val="single" w:sz="4" w:space="0" w:color="auto"/>
            </w:tcBorders>
            <w:vAlign w:val="center"/>
            <w:hideMark/>
          </w:tcPr>
          <w:p w14:paraId="552E74EC"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Lists all ASN details and quantity, as well as providing scannable barcodes for ASN and Items</w:t>
            </w:r>
          </w:p>
        </w:tc>
        <w:tc>
          <w:tcPr>
            <w:tcW w:w="798" w:type="pct"/>
            <w:tcBorders>
              <w:top w:val="nil"/>
              <w:left w:val="nil"/>
              <w:bottom w:val="single" w:sz="4" w:space="0" w:color="auto"/>
              <w:right w:val="single" w:sz="4" w:space="0" w:color="auto"/>
            </w:tcBorders>
            <w:vAlign w:val="center"/>
            <w:hideMark/>
          </w:tcPr>
          <w:p w14:paraId="724866F6"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As needed before receiving ASN (especially for item level ASNs)</w:t>
            </w:r>
          </w:p>
        </w:tc>
        <w:tc>
          <w:tcPr>
            <w:tcW w:w="779" w:type="pct"/>
            <w:tcBorders>
              <w:top w:val="nil"/>
              <w:left w:val="nil"/>
              <w:bottom w:val="single" w:sz="4" w:space="0" w:color="auto"/>
              <w:right w:val="single" w:sz="4" w:space="0" w:color="auto"/>
            </w:tcBorders>
            <w:vAlign w:val="center"/>
            <w:hideMark/>
          </w:tcPr>
          <w:p w14:paraId="5EA2D46A"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Receiving</w:t>
            </w:r>
          </w:p>
        </w:tc>
        <w:tc>
          <w:tcPr>
            <w:tcW w:w="1001" w:type="pct"/>
            <w:tcBorders>
              <w:top w:val="nil"/>
              <w:left w:val="nil"/>
              <w:bottom w:val="single" w:sz="4" w:space="0" w:color="auto"/>
              <w:right w:val="single" w:sz="4" w:space="0" w:color="auto"/>
            </w:tcBorders>
            <w:vAlign w:val="center"/>
            <w:hideMark/>
          </w:tcPr>
          <w:p w14:paraId="27BBD9D3"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WM Report</w:t>
            </w:r>
          </w:p>
        </w:tc>
      </w:tr>
      <w:tr w:rsidR="00EE421E" w:rsidRPr="00EE421E" w14:paraId="31A7CCE1" w14:textId="77777777" w:rsidTr="00441F36">
        <w:trPr>
          <w:trHeight w:val="1020"/>
        </w:trPr>
        <w:tc>
          <w:tcPr>
            <w:tcW w:w="785" w:type="pct"/>
            <w:tcBorders>
              <w:top w:val="nil"/>
              <w:left w:val="single" w:sz="4" w:space="0" w:color="auto"/>
              <w:bottom w:val="single" w:sz="4" w:space="0" w:color="auto"/>
              <w:right w:val="single" w:sz="4" w:space="0" w:color="auto"/>
            </w:tcBorders>
            <w:vAlign w:val="center"/>
            <w:hideMark/>
          </w:tcPr>
          <w:p w14:paraId="5A2BEA94"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ASN Status Report</w:t>
            </w:r>
          </w:p>
        </w:tc>
        <w:tc>
          <w:tcPr>
            <w:tcW w:w="1637" w:type="pct"/>
            <w:tcBorders>
              <w:top w:val="nil"/>
              <w:left w:val="nil"/>
              <w:bottom w:val="single" w:sz="4" w:space="0" w:color="auto"/>
              <w:right w:val="single" w:sz="4" w:space="0" w:color="auto"/>
            </w:tcBorders>
            <w:vAlign w:val="center"/>
            <w:hideMark/>
          </w:tcPr>
          <w:p w14:paraId="61D30A5A"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Lists all ASNs expected to arrive at the DC for a given day and current statuses of ASNs</w:t>
            </w:r>
          </w:p>
        </w:tc>
        <w:tc>
          <w:tcPr>
            <w:tcW w:w="798" w:type="pct"/>
            <w:tcBorders>
              <w:top w:val="nil"/>
              <w:left w:val="nil"/>
              <w:bottom w:val="single" w:sz="4" w:space="0" w:color="auto"/>
              <w:right w:val="single" w:sz="4" w:space="0" w:color="auto"/>
            </w:tcBorders>
            <w:vAlign w:val="center"/>
            <w:hideMark/>
          </w:tcPr>
          <w:p w14:paraId="78410FAF"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As needed to support receiving and ASN Verification</w:t>
            </w:r>
          </w:p>
        </w:tc>
        <w:tc>
          <w:tcPr>
            <w:tcW w:w="779" w:type="pct"/>
            <w:tcBorders>
              <w:top w:val="nil"/>
              <w:left w:val="nil"/>
              <w:bottom w:val="single" w:sz="4" w:space="0" w:color="auto"/>
              <w:right w:val="single" w:sz="4" w:space="0" w:color="auto"/>
            </w:tcBorders>
            <w:vAlign w:val="center"/>
            <w:hideMark/>
          </w:tcPr>
          <w:p w14:paraId="7303A97A"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Receiving</w:t>
            </w:r>
          </w:p>
        </w:tc>
        <w:tc>
          <w:tcPr>
            <w:tcW w:w="1001" w:type="pct"/>
            <w:tcBorders>
              <w:top w:val="nil"/>
              <w:left w:val="nil"/>
              <w:bottom w:val="single" w:sz="4" w:space="0" w:color="auto"/>
              <w:right w:val="single" w:sz="4" w:space="0" w:color="auto"/>
            </w:tcBorders>
            <w:vAlign w:val="center"/>
            <w:hideMark/>
          </w:tcPr>
          <w:p w14:paraId="6E89A5BA"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SCI Report/Dashboard</w:t>
            </w:r>
          </w:p>
        </w:tc>
      </w:tr>
      <w:tr w:rsidR="00EE421E" w:rsidRPr="00EE421E" w14:paraId="1189D0F1" w14:textId="77777777" w:rsidTr="00441F36">
        <w:trPr>
          <w:trHeight w:val="1020"/>
        </w:trPr>
        <w:tc>
          <w:tcPr>
            <w:tcW w:w="785" w:type="pct"/>
            <w:tcBorders>
              <w:top w:val="nil"/>
              <w:left w:val="single" w:sz="4" w:space="0" w:color="auto"/>
              <w:bottom w:val="single" w:sz="4" w:space="0" w:color="auto"/>
              <w:right w:val="single" w:sz="4" w:space="0" w:color="auto"/>
            </w:tcBorders>
            <w:vAlign w:val="center"/>
            <w:hideMark/>
          </w:tcPr>
          <w:p w14:paraId="0E535802"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Return ASN Receiving Report</w:t>
            </w:r>
          </w:p>
        </w:tc>
        <w:tc>
          <w:tcPr>
            <w:tcW w:w="1637" w:type="pct"/>
            <w:tcBorders>
              <w:top w:val="nil"/>
              <w:left w:val="nil"/>
              <w:bottom w:val="single" w:sz="4" w:space="0" w:color="auto"/>
              <w:right w:val="single" w:sz="4" w:space="0" w:color="auto"/>
            </w:tcBorders>
            <w:vAlign w:val="center"/>
            <w:hideMark/>
          </w:tcPr>
          <w:p w14:paraId="2E63F7C1"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Lists all Return ASN details and quantity, as well as providing scannable barcodes for ASN and Items</w:t>
            </w:r>
          </w:p>
        </w:tc>
        <w:tc>
          <w:tcPr>
            <w:tcW w:w="798" w:type="pct"/>
            <w:tcBorders>
              <w:top w:val="nil"/>
              <w:left w:val="nil"/>
              <w:bottom w:val="single" w:sz="4" w:space="0" w:color="auto"/>
              <w:right w:val="single" w:sz="4" w:space="0" w:color="auto"/>
            </w:tcBorders>
            <w:vAlign w:val="center"/>
            <w:hideMark/>
          </w:tcPr>
          <w:p w14:paraId="4C247557"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As needed before receiving Return ASN</w:t>
            </w:r>
          </w:p>
        </w:tc>
        <w:tc>
          <w:tcPr>
            <w:tcW w:w="779" w:type="pct"/>
            <w:tcBorders>
              <w:top w:val="nil"/>
              <w:left w:val="nil"/>
              <w:bottom w:val="single" w:sz="4" w:space="0" w:color="auto"/>
              <w:right w:val="single" w:sz="4" w:space="0" w:color="auto"/>
            </w:tcBorders>
            <w:vAlign w:val="center"/>
            <w:hideMark/>
          </w:tcPr>
          <w:p w14:paraId="2DB6565C"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Returns Receiving</w:t>
            </w:r>
          </w:p>
        </w:tc>
        <w:tc>
          <w:tcPr>
            <w:tcW w:w="1001" w:type="pct"/>
            <w:tcBorders>
              <w:top w:val="nil"/>
              <w:left w:val="nil"/>
              <w:bottom w:val="single" w:sz="4" w:space="0" w:color="auto"/>
              <w:right w:val="single" w:sz="4" w:space="0" w:color="auto"/>
            </w:tcBorders>
            <w:vAlign w:val="center"/>
            <w:hideMark/>
          </w:tcPr>
          <w:p w14:paraId="471BD366"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SCI Report</w:t>
            </w:r>
          </w:p>
        </w:tc>
      </w:tr>
      <w:tr w:rsidR="00EE421E" w:rsidRPr="00EE421E" w14:paraId="597C185F" w14:textId="77777777" w:rsidTr="00441F36">
        <w:trPr>
          <w:trHeight w:val="510"/>
        </w:trPr>
        <w:tc>
          <w:tcPr>
            <w:tcW w:w="785" w:type="pct"/>
            <w:tcBorders>
              <w:top w:val="nil"/>
              <w:left w:val="single" w:sz="4" w:space="0" w:color="auto"/>
              <w:bottom w:val="single" w:sz="4" w:space="0" w:color="auto"/>
              <w:right w:val="single" w:sz="4" w:space="0" w:color="auto"/>
            </w:tcBorders>
            <w:vAlign w:val="center"/>
            <w:hideMark/>
          </w:tcPr>
          <w:p w14:paraId="6F215BB4"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Returns by Business</w:t>
            </w:r>
          </w:p>
        </w:tc>
        <w:tc>
          <w:tcPr>
            <w:tcW w:w="1637" w:type="pct"/>
            <w:tcBorders>
              <w:top w:val="nil"/>
              <w:left w:val="nil"/>
              <w:bottom w:val="single" w:sz="4" w:space="0" w:color="auto"/>
              <w:right w:val="single" w:sz="4" w:space="0" w:color="auto"/>
            </w:tcBorders>
            <w:vAlign w:val="center"/>
            <w:hideMark/>
          </w:tcPr>
          <w:p w14:paraId="6DC80465"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Classifies Returns by the origin of the return: Core, Kohls, Amazon, etc.</w:t>
            </w:r>
          </w:p>
        </w:tc>
        <w:tc>
          <w:tcPr>
            <w:tcW w:w="798" w:type="pct"/>
            <w:tcBorders>
              <w:top w:val="nil"/>
              <w:left w:val="nil"/>
              <w:bottom w:val="single" w:sz="4" w:space="0" w:color="auto"/>
              <w:right w:val="single" w:sz="4" w:space="0" w:color="auto"/>
            </w:tcBorders>
            <w:vAlign w:val="center"/>
            <w:hideMark/>
          </w:tcPr>
          <w:p w14:paraId="2D5D8836"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As needed</w:t>
            </w:r>
          </w:p>
        </w:tc>
        <w:tc>
          <w:tcPr>
            <w:tcW w:w="779" w:type="pct"/>
            <w:tcBorders>
              <w:top w:val="nil"/>
              <w:left w:val="nil"/>
              <w:bottom w:val="single" w:sz="4" w:space="0" w:color="auto"/>
              <w:right w:val="single" w:sz="4" w:space="0" w:color="auto"/>
            </w:tcBorders>
            <w:vAlign w:val="center"/>
            <w:hideMark/>
          </w:tcPr>
          <w:p w14:paraId="783F3A48"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Returns Receiving</w:t>
            </w:r>
          </w:p>
        </w:tc>
        <w:tc>
          <w:tcPr>
            <w:tcW w:w="1001" w:type="pct"/>
            <w:tcBorders>
              <w:top w:val="nil"/>
              <w:left w:val="nil"/>
              <w:bottom w:val="single" w:sz="4" w:space="0" w:color="auto"/>
              <w:right w:val="single" w:sz="4" w:space="0" w:color="auto"/>
            </w:tcBorders>
            <w:vAlign w:val="center"/>
            <w:hideMark/>
          </w:tcPr>
          <w:p w14:paraId="2CABE4FA" w14:textId="77777777" w:rsidR="00EE421E" w:rsidRPr="00EE421E" w:rsidRDefault="00EE421E" w:rsidP="00EE421E">
            <w:pPr>
              <w:spacing w:after="0"/>
              <w:rPr>
                <w:rFonts w:eastAsia="Times New Roman" w:cs="Arial"/>
                <w:color w:val="000000"/>
                <w:szCs w:val="20"/>
              </w:rPr>
            </w:pPr>
            <w:r w:rsidRPr="00EE421E">
              <w:rPr>
                <w:rFonts w:eastAsia="Times New Roman" w:cs="Arial"/>
                <w:color w:val="000000"/>
                <w:szCs w:val="20"/>
              </w:rPr>
              <w:t>SCI Report</w:t>
            </w:r>
          </w:p>
        </w:tc>
      </w:tr>
    </w:tbl>
    <w:p w14:paraId="770F6AA0" w14:textId="2E176C67" w:rsidR="007D29DC" w:rsidRPr="007C5881" w:rsidRDefault="007D29DC" w:rsidP="00084591">
      <w:pPr>
        <w:spacing w:after="0"/>
        <w:rPr>
          <w:rFonts w:ascii="Arial Bold" w:eastAsiaTheme="majorEastAsia" w:hAnsi="Arial Bold" w:cs="Arial" w:hint="eastAsia"/>
          <w:b/>
          <w:szCs w:val="24"/>
        </w:rPr>
      </w:pPr>
    </w:p>
    <w:p w14:paraId="5B55354E" w14:textId="05931814" w:rsidR="007D29DC" w:rsidRPr="007C5881" w:rsidRDefault="007D29DC" w:rsidP="00BC22D9">
      <w:pPr>
        <w:pStyle w:val="Heading3"/>
        <w:rPr>
          <w:rFonts w:hint="eastAsia"/>
        </w:rPr>
      </w:pPr>
      <w:bookmarkStart w:id="354" w:name="_Toc183244285"/>
      <w:bookmarkStart w:id="355" w:name="_Toc196830860"/>
      <w:r w:rsidRPr="007C5881">
        <w:t>Gaps and Extensions</w:t>
      </w:r>
      <w:bookmarkEnd w:id="354"/>
      <w:bookmarkEnd w:id="355"/>
    </w:p>
    <w:tbl>
      <w:tblPr>
        <w:tblStyle w:val="TableGrid"/>
        <w:tblW w:w="0" w:type="auto"/>
        <w:jc w:val="center"/>
        <w:tblLook w:val="04A0" w:firstRow="1" w:lastRow="0" w:firstColumn="1" w:lastColumn="0" w:noHBand="0" w:noVBand="1"/>
      </w:tblPr>
      <w:tblGrid>
        <w:gridCol w:w="1795"/>
        <w:gridCol w:w="2430"/>
        <w:gridCol w:w="6565"/>
      </w:tblGrid>
      <w:tr w:rsidR="007D29DC" w:rsidRPr="00EE421E" w14:paraId="477DE763" w14:textId="77777777" w:rsidTr="00712A5F">
        <w:trPr>
          <w:cantSplit/>
          <w:trHeight w:val="228"/>
          <w:tblHeader/>
          <w:jc w:val="center"/>
        </w:trPr>
        <w:tc>
          <w:tcPr>
            <w:tcW w:w="1795" w:type="dxa"/>
            <w:shd w:val="clear" w:color="auto" w:fill="071D49" w:themeFill="accent1"/>
          </w:tcPr>
          <w:p w14:paraId="6EEACFAB" w14:textId="77777777" w:rsidR="007D29DC" w:rsidRPr="00EE421E" w:rsidRDefault="007D29DC" w:rsidP="00712A5F">
            <w:pPr>
              <w:rPr>
                <w:rFonts w:cs="Arial"/>
                <w:b/>
                <w:color w:val="FFFFFF" w:themeColor="background1"/>
                <w:szCs w:val="20"/>
              </w:rPr>
            </w:pPr>
            <w:r w:rsidRPr="00EE421E">
              <w:rPr>
                <w:rFonts w:cs="Arial"/>
                <w:b/>
                <w:color w:val="FFFFFF" w:themeColor="background1"/>
                <w:szCs w:val="20"/>
              </w:rPr>
              <w:t>Gap #</w:t>
            </w:r>
          </w:p>
        </w:tc>
        <w:tc>
          <w:tcPr>
            <w:tcW w:w="2430" w:type="dxa"/>
            <w:shd w:val="clear" w:color="auto" w:fill="071D49" w:themeFill="accent1"/>
          </w:tcPr>
          <w:p w14:paraId="412DC743" w14:textId="77777777" w:rsidR="007D29DC" w:rsidRPr="00EE421E" w:rsidRDefault="007D29DC" w:rsidP="00712A5F">
            <w:pPr>
              <w:rPr>
                <w:rFonts w:cs="Arial"/>
                <w:b/>
                <w:color w:val="FFFFFF" w:themeColor="background1"/>
                <w:szCs w:val="20"/>
              </w:rPr>
            </w:pPr>
            <w:r w:rsidRPr="00EE421E">
              <w:rPr>
                <w:rFonts w:cs="Arial"/>
                <w:b/>
                <w:color w:val="FFFFFF" w:themeColor="background1"/>
                <w:szCs w:val="20"/>
              </w:rPr>
              <w:t>Name</w:t>
            </w:r>
          </w:p>
        </w:tc>
        <w:tc>
          <w:tcPr>
            <w:tcW w:w="6565" w:type="dxa"/>
            <w:shd w:val="clear" w:color="auto" w:fill="071D49" w:themeFill="accent1"/>
          </w:tcPr>
          <w:p w14:paraId="14421DCC" w14:textId="77777777" w:rsidR="007D29DC" w:rsidRPr="00EE421E" w:rsidRDefault="007D29DC" w:rsidP="00712A5F">
            <w:pPr>
              <w:rPr>
                <w:rFonts w:cs="Arial"/>
                <w:b/>
                <w:color w:val="FFFFFF" w:themeColor="background1"/>
                <w:szCs w:val="20"/>
              </w:rPr>
            </w:pPr>
            <w:r w:rsidRPr="00EE421E">
              <w:rPr>
                <w:rFonts w:cs="Arial"/>
                <w:b/>
                <w:bCs/>
                <w:color w:val="FFFFFF" w:themeColor="background1"/>
                <w:szCs w:val="20"/>
              </w:rPr>
              <w:t>Description</w:t>
            </w:r>
          </w:p>
        </w:tc>
      </w:tr>
      <w:tr w:rsidR="007D29DC" w:rsidRPr="00EE421E" w14:paraId="0D5C3737" w14:textId="77777777" w:rsidTr="002F78CA">
        <w:trPr>
          <w:trHeight w:val="20"/>
          <w:jc w:val="center"/>
        </w:trPr>
        <w:tc>
          <w:tcPr>
            <w:tcW w:w="1795" w:type="dxa"/>
            <w:vAlign w:val="center"/>
          </w:tcPr>
          <w:p w14:paraId="4422975B" w14:textId="796113E4" w:rsidR="007D29DC" w:rsidRPr="00EE421E" w:rsidRDefault="00396F2D" w:rsidP="00084591">
            <w:pPr>
              <w:rPr>
                <w:rFonts w:cs="Arial"/>
                <w:szCs w:val="20"/>
              </w:rPr>
            </w:pPr>
            <w:r w:rsidRPr="00EE421E">
              <w:rPr>
                <w:rFonts w:cs="Arial"/>
                <w:szCs w:val="20"/>
              </w:rPr>
              <w:t>WM</w:t>
            </w:r>
            <w:r w:rsidR="007D29DC" w:rsidRPr="00EE421E">
              <w:rPr>
                <w:rFonts w:cs="Arial"/>
                <w:szCs w:val="20"/>
              </w:rPr>
              <w:t>01</w:t>
            </w:r>
          </w:p>
        </w:tc>
        <w:tc>
          <w:tcPr>
            <w:tcW w:w="2430" w:type="dxa"/>
            <w:vAlign w:val="center"/>
          </w:tcPr>
          <w:p w14:paraId="7E156874" w14:textId="77777777" w:rsidR="007D29DC" w:rsidRPr="00EE421E" w:rsidRDefault="007D29DC" w:rsidP="00084591">
            <w:pPr>
              <w:rPr>
                <w:rFonts w:cs="Arial"/>
                <w:szCs w:val="20"/>
              </w:rPr>
            </w:pPr>
            <w:r w:rsidRPr="00EE421E">
              <w:rPr>
                <w:rFonts w:cs="Arial"/>
                <w:szCs w:val="20"/>
              </w:rPr>
              <w:t>iLPN Label Payload Trigger Post LPN Disposition</w:t>
            </w:r>
          </w:p>
        </w:tc>
        <w:tc>
          <w:tcPr>
            <w:tcW w:w="6565" w:type="dxa"/>
            <w:vAlign w:val="center"/>
          </w:tcPr>
          <w:p w14:paraId="5BDEC85F" w14:textId="22D75337" w:rsidR="007D29DC" w:rsidRPr="00EE421E" w:rsidRDefault="007D29DC" w:rsidP="00084591">
            <w:pPr>
              <w:rPr>
                <w:rFonts w:cs="Arial"/>
              </w:rPr>
            </w:pPr>
            <w:r w:rsidRPr="00EE421E">
              <w:rPr>
                <w:rFonts w:cs="Arial"/>
              </w:rPr>
              <w:t>Lands’ End requires a second iLPN label to be printed and applied to inbound cartons containing visual information regarding the destination type to users. This destination determination occurs post LPN Disposition where there is no base MAWM print trigger.</w:t>
            </w:r>
          </w:p>
          <w:p w14:paraId="4CFEF1E9" w14:textId="50C805CD" w:rsidR="007D29DC" w:rsidRPr="00EE421E" w:rsidRDefault="007D29DC" w:rsidP="00084591">
            <w:pPr>
              <w:rPr>
                <w:rFonts w:cs="Arial"/>
              </w:rPr>
            </w:pPr>
            <w:r w:rsidRPr="00EE421E">
              <w:rPr>
                <w:rFonts w:cs="Arial"/>
              </w:rPr>
              <w:t>In addition, MAWM is required to send this iLPN Label Payload as an event to the MHE system to be printed and applied via MHE receiving.</w:t>
            </w:r>
          </w:p>
          <w:p w14:paraId="6B934F75" w14:textId="77777777" w:rsidR="007D29DC" w:rsidRPr="00EE421E" w:rsidRDefault="007D29DC" w:rsidP="00084591">
            <w:pPr>
              <w:rPr>
                <w:rFonts w:cs="Arial"/>
              </w:rPr>
            </w:pPr>
            <w:r w:rsidRPr="00EE421E">
              <w:rPr>
                <w:rFonts w:cs="Arial"/>
              </w:rPr>
              <w:t xml:space="preserve">Label Formatting that is not performed by the LE team is covered as part of the gap. </w:t>
            </w:r>
          </w:p>
        </w:tc>
      </w:tr>
      <w:tr w:rsidR="005253EC" w:rsidRPr="00EE421E" w14:paraId="141D784F" w14:textId="77777777" w:rsidTr="00D67857">
        <w:trPr>
          <w:trHeight w:val="20"/>
          <w:jc w:val="center"/>
        </w:trPr>
        <w:tc>
          <w:tcPr>
            <w:tcW w:w="1795" w:type="dxa"/>
            <w:vAlign w:val="center"/>
          </w:tcPr>
          <w:p w14:paraId="5F8B0F4D" w14:textId="5B077032" w:rsidR="005253EC" w:rsidRPr="00EE421E" w:rsidRDefault="00084591" w:rsidP="00084591">
            <w:pPr>
              <w:rPr>
                <w:rFonts w:cs="Arial"/>
                <w:szCs w:val="20"/>
              </w:rPr>
            </w:pPr>
            <w:r w:rsidRPr="00EE421E">
              <w:rPr>
                <w:rFonts w:cs="Arial"/>
                <w:szCs w:val="20"/>
              </w:rPr>
              <w:t>GAP</w:t>
            </w:r>
            <w:r w:rsidR="005253EC" w:rsidRPr="00EE421E">
              <w:rPr>
                <w:rFonts w:cs="Arial"/>
                <w:szCs w:val="20"/>
              </w:rPr>
              <w:t>17</w:t>
            </w:r>
          </w:p>
        </w:tc>
        <w:tc>
          <w:tcPr>
            <w:tcW w:w="2430" w:type="dxa"/>
            <w:vAlign w:val="center"/>
          </w:tcPr>
          <w:p w14:paraId="74D6D409" w14:textId="4424BEF2" w:rsidR="005253EC" w:rsidRPr="00EE421E" w:rsidRDefault="005253EC" w:rsidP="00084591">
            <w:pPr>
              <w:rPr>
                <w:rFonts w:cs="Arial"/>
                <w:szCs w:val="20"/>
              </w:rPr>
            </w:pPr>
            <w:r w:rsidRPr="00EE421E">
              <w:rPr>
                <w:rFonts w:eastAsia="Times New Roman" w:cs="Arial"/>
                <w:color w:val="000000"/>
                <w:sz w:val="22"/>
              </w:rPr>
              <w:t>Default Inventory Attributes during Receiving</w:t>
            </w:r>
          </w:p>
        </w:tc>
        <w:tc>
          <w:tcPr>
            <w:tcW w:w="6565" w:type="dxa"/>
            <w:vAlign w:val="center"/>
          </w:tcPr>
          <w:p w14:paraId="50BE3164" w14:textId="77777777" w:rsidR="005253EC" w:rsidRPr="00EE421E" w:rsidRDefault="005253EC" w:rsidP="00084591">
            <w:pPr>
              <w:rPr>
                <w:rFonts w:cs="Arial"/>
              </w:rPr>
            </w:pPr>
            <w:r w:rsidRPr="00EE421E">
              <w:rPr>
                <w:rFonts w:cs="Arial"/>
              </w:rPr>
              <w:t xml:space="preserve">Lands’ End must track inventory attributes on inventory at the time of receiving to segregate inventory in the warehouse that has been returned with a hemmed pant or logoed item. This gap is required to allow LE to default the inventory type and inventory attributes on the receiving strategy, so users are not prompted to enter this information when it is not necessary. </w:t>
            </w:r>
          </w:p>
          <w:p w14:paraId="70916004" w14:textId="2B799D40" w:rsidR="005253EC" w:rsidRPr="00EE421E" w:rsidRDefault="005253EC" w:rsidP="00084591">
            <w:pPr>
              <w:rPr>
                <w:rFonts w:cs="Arial"/>
              </w:rPr>
            </w:pPr>
            <w:r w:rsidRPr="00EE421E">
              <w:rPr>
                <w:rFonts w:cs="Arial"/>
              </w:rPr>
              <w:t xml:space="preserve">In addition, Lands’ End cannot designate the inventory type for </w:t>
            </w:r>
            <w:commentRangeStart w:id="356"/>
            <w:commentRangeStart w:id="357"/>
            <w:r w:rsidRPr="00EE421E">
              <w:rPr>
                <w:rFonts w:cs="Arial"/>
              </w:rPr>
              <w:t>receipts</w:t>
            </w:r>
            <w:commentRangeEnd w:id="356"/>
            <w:r w:rsidRPr="00EE421E">
              <w:rPr>
                <w:rStyle w:val="CommentReference"/>
                <w:rFonts w:cs="Arial"/>
                <w:sz w:val="20"/>
                <w:szCs w:val="22"/>
              </w:rPr>
              <w:commentReference w:id="356"/>
            </w:r>
            <w:commentRangeEnd w:id="357"/>
            <w:r w:rsidRPr="00EE421E">
              <w:rPr>
                <w:rStyle w:val="CommentReference"/>
                <w:rFonts w:cs="Arial"/>
                <w:sz w:val="20"/>
                <w:szCs w:val="22"/>
              </w:rPr>
              <w:commentReference w:id="357"/>
            </w:r>
            <w:r w:rsidRPr="00EE421E">
              <w:rPr>
                <w:rFonts w:cs="Arial"/>
              </w:rPr>
              <w:t xml:space="preserve"> at the item or line level, MAWM just derive the inventory type value from the ASN/PO Header and apply this value as the inventory type to all receipts</w:t>
            </w:r>
          </w:p>
        </w:tc>
      </w:tr>
      <w:tr w:rsidR="002F78CA" w:rsidRPr="00EE421E" w14:paraId="4855CA9A" w14:textId="77777777" w:rsidTr="00074DBB">
        <w:trPr>
          <w:trHeight w:val="20"/>
          <w:jc w:val="center"/>
        </w:trPr>
        <w:tc>
          <w:tcPr>
            <w:tcW w:w="1795" w:type="dxa"/>
            <w:vAlign w:val="center"/>
          </w:tcPr>
          <w:p w14:paraId="3C62C65B" w14:textId="058193BA" w:rsidR="002F78CA" w:rsidRPr="00EE421E" w:rsidRDefault="00587B15" w:rsidP="00084591">
            <w:pPr>
              <w:rPr>
                <w:rFonts w:cs="Arial"/>
                <w:szCs w:val="20"/>
              </w:rPr>
            </w:pPr>
            <w:r>
              <w:rPr>
                <w:rFonts w:cs="Arial"/>
                <w:szCs w:val="20"/>
              </w:rPr>
              <w:t>WM23</w:t>
            </w:r>
          </w:p>
        </w:tc>
        <w:tc>
          <w:tcPr>
            <w:tcW w:w="2430" w:type="dxa"/>
            <w:vAlign w:val="center"/>
          </w:tcPr>
          <w:p w14:paraId="346070F8" w14:textId="4757BB50" w:rsidR="002F78CA" w:rsidRPr="00EE421E" w:rsidRDefault="0000364D" w:rsidP="00084591">
            <w:pPr>
              <w:rPr>
                <w:rFonts w:eastAsia="Times New Roman" w:cs="Arial"/>
                <w:color w:val="000000"/>
                <w:sz w:val="22"/>
              </w:rPr>
            </w:pPr>
            <w:r w:rsidRPr="00EE421E">
              <w:rPr>
                <w:rFonts w:eastAsia="Times New Roman" w:cs="Arial"/>
                <w:color w:val="000000"/>
                <w:sz w:val="22"/>
              </w:rPr>
              <w:t>In</w:t>
            </w:r>
            <w:r w:rsidR="00AB7193" w:rsidRPr="00EE421E">
              <w:rPr>
                <w:rFonts w:eastAsia="Times New Roman" w:cs="Arial"/>
                <w:color w:val="000000"/>
                <w:sz w:val="22"/>
              </w:rPr>
              <w:t>-house Production Order ASN</w:t>
            </w:r>
          </w:p>
        </w:tc>
        <w:tc>
          <w:tcPr>
            <w:tcW w:w="6565" w:type="dxa"/>
            <w:vAlign w:val="center"/>
          </w:tcPr>
          <w:p w14:paraId="72DAA0C0" w14:textId="3D778C20" w:rsidR="002F78CA" w:rsidRPr="00EE421E" w:rsidRDefault="00721334" w:rsidP="00084591">
            <w:pPr>
              <w:rPr>
                <w:rFonts w:cs="Arial"/>
              </w:rPr>
            </w:pPr>
            <w:r w:rsidRPr="00EE421E">
              <w:rPr>
                <w:rFonts w:cs="Arial"/>
              </w:rPr>
              <w:t>After the good issue of an in-house production order</w:t>
            </w:r>
            <w:r w:rsidR="00245A02" w:rsidRPr="00EE421E">
              <w:rPr>
                <w:rFonts w:cs="Arial"/>
              </w:rPr>
              <w:t xml:space="preserve"> is generated in MAWM</w:t>
            </w:r>
            <w:r w:rsidRPr="00EE421E">
              <w:rPr>
                <w:rFonts w:cs="Arial"/>
              </w:rPr>
              <w:t>, MAWM will generate an ASN to be used for receiving the finished goods once the VAS process is completed in SAP</w:t>
            </w:r>
            <w:r w:rsidR="006362F5" w:rsidRPr="00EE421E">
              <w:rPr>
                <w:rFonts w:cs="Arial"/>
              </w:rPr>
              <w:t>.</w:t>
            </w:r>
          </w:p>
        </w:tc>
      </w:tr>
    </w:tbl>
    <w:p w14:paraId="54C2580E" w14:textId="77777777" w:rsidR="007D29DC" w:rsidRPr="007C5881" w:rsidRDefault="007D29DC" w:rsidP="007D29DC"/>
    <w:p w14:paraId="0856BD2E" w14:textId="77777777" w:rsidR="00A20B6C" w:rsidRPr="007C5881" w:rsidRDefault="00A20B6C" w:rsidP="00BC22D9">
      <w:pPr>
        <w:pStyle w:val="Heading3"/>
        <w:rPr>
          <w:rFonts w:hint="eastAsia"/>
        </w:rPr>
      </w:pPr>
      <w:bookmarkStart w:id="360" w:name="_Toc183244286"/>
      <w:bookmarkStart w:id="361" w:name="_Toc196830861"/>
      <w:r w:rsidRPr="007C5881">
        <w:t>Labor Management</w:t>
      </w:r>
      <w:bookmarkEnd w:id="360"/>
      <w:bookmarkEnd w:id="361"/>
    </w:p>
    <w:p w14:paraId="4C89F365" w14:textId="18A92F83" w:rsidR="000760F9" w:rsidRPr="00045510" w:rsidRDefault="00A20B6C">
      <w:r w:rsidRPr="007C5881">
        <w:t xml:space="preserve">Labor management </w:t>
      </w:r>
      <w:r w:rsidR="00074DBB" w:rsidRPr="007C5881">
        <w:t>details need</w:t>
      </w:r>
      <w:r w:rsidRPr="007C5881">
        <w:t xml:space="preserve"> to be added after LM design sessions.</w:t>
      </w:r>
      <w:bookmarkStart w:id="362" w:name="_User_Story:_Receive_3"/>
      <w:bookmarkStart w:id="363" w:name="_User_Story:_Receive_4"/>
      <w:bookmarkStart w:id="364" w:name="_User_Story:_Receive_5"/>
      <w:bookmarkEnd w:id="362"/>
      <w:bookmarkEnd w:id="363"/>
      <w:bookmarkEnd w:id="364"/>
    </w:p>
    <w:p w14:paraId="1116690C" w14:textId="77777777" w:rsidR="004B1BBC" w:rsidRPr="007C5881" w:rsidRDefault="004B1BBC" w:rsidP="00BC22D9">
      <w:pPr>
        <w:pStyle w:val="Heading3"/>
        <w:rPr>
          <w:rFonts w:hint="eastAsia"/>
        </w:rPr>
      </w:pPr>
      <w:bookmarkStart w:id="365" w:name="_Toc183244288"/>
      <w:bookmarkStart w:id="366" w:name="_Toc196830862"/>
      <w:r w:rsidRPr="007C5881">
        <w:t>Key Interfaces</w:t>
      </w:r>
      <w:bookmarkEnd w:id="365"/>
      <w:bookmarkEnd w:id="366"/>
    </w:p>
    <w:tbl>
      <w:tblPr>
        <w:tblStyle w:val="TableGrid"/>
        <w:tblW w:w="0" w:type="auto"/>
        <w:jc w:val="center"/>
        <w:tblLook w:val="04A0" w:firstRow="1" w:lastRow="0" w:firstColumn="1" w:lastColumn="0" w:noHBand="0" w:noVBand="1"/>
      </w:tblPr>
      <w:tblGrid>
        <w:gridCol w:w="2695"/>
        <w:gridCol w:w="8095"/>
      </w:tblGrid>
      <w:tr w:rsidR="004B1BBC" w:rsidRPr="007C5881" w14:paraId="20077937" w14:textId="77777777" w:rsidTr="00712A5F">
        <w:trPr>
          <w:cantSplit/>
          <w:trHeight w:val="228"/>
          <w:tblHeader/>
          <w:jc w:val="center"/>
        </w:trPr>
        <w:tc>
          <w:tcPr>
            <w:tcW w:w="2695" w:type="dxa"/>
            <w:shd w:val="clear" w:color="auto" w:fill="071D49" w:themeFill="text2"/>
          </w:tcPr>
          <w:p w14:paraId="23C8A8BC" w14:textId="77777777" w:rsidR="004B1BBC" w:rsidRPr="007C5881" w:rsidRDefault="004B1BBC" w:rsidP="00712A5F">
            <w:pPr>
              <w:rPr>
                <w:rFonts w:cs="Arial"/>
                <w:b/>
                <w:color w:val="FFFFFF" w:themeColor="background1"/>
                <w:szCs w:val="20"/>
              </w:rPr>
            </w:pPr>
            <w:r w:rsidRPr="007C5881">
              <w:rPr>
                <w:rFonts w:cs="Arial"/>
                <w:b/>
                <w:color w:val="FFFFFF" w:themeColor="background1"/>
                <w:szCs w:val="20"/>
              </w:rPr>
              <w:t>Interface</w:t>
            </w:r>
          </w:p>
        </w:tc>
        <w:tc>
          <w:tcPr>
            <w:tcW w:w="8095" w:type="dxa"/>
            <w:shd w:val="clear" w:color="auto" w:fill="071D49" w:themeFill="text2"/>
          </w:tcPr>
          <w:p w14:paraId="63FDF0B0" w14:textId="77777777" w:rsidR="004B1BBC" w:rsidRPr="007C5881" w:rsidRDefault="004B1BBC" w:rsidP="00712A5F">
            <w:pPr>
              <w:rPr>
                <w:rFonts w:cs="Arial"/>
                <w:b/>
                <w:color w:val="FFFFFF" w:themeColor="background1"/>
                <w:szCs w:val="20"/>
              </w:rPr>
            </w:pPr>
            <w:r w:rsidRPr="007C5881">
              <w:rPr>
                <w:rFonts w:cs="Arial"/>
                <w:b/>
                <w:color w:val="FFFFFF" w:themeColor="background1"/>
                <w:szCs w:val="20"/>
              </w:rPr>
              <w:t>Business Scenario</w:t>
            </w:r>
          </w:p>
        </w:tc>
      </w:tr>
      <w:tr w:rsidR="004B1BBC" w:rsidRPr="007C5881" w14:paraId="6B634E41" w14:textId="77777777" w:rsidTr="00712A5F">
        <w:trPr>
          <w:trHeight w:val="20"/>
          <w:jc w:val="center"/>
        </w:trPr>
        <w:tc>
          <w:tcPr>
            <w:tcW w:w="2695" w:type="dxa"/>
          </w:tcPr>
          <w:p w14:paraId="59C1EE53" w14:textId="77777777" w:rsidR="004B1BBC" w:rsidRPr="007C5881" w:rsidRDefault="004B1BBC" w:rsidP="00712A5F">
            <w:pPr>
              <w:rPr>
                <w:rFonts w:cs="Arial"/>
                <w:szCs w:val="20"/>
              </w:rPr>
            </w:pPr>
            <w:r w:rsidRPr="007C5881">
              <w:rPr>
                <w:rFonts w:cs="Arial"/>
                <w:szCs w:val="20"/>
              </w:rPr>
              <w:t>ASN (Item Level)</w:t>
            </w:r>
          </w:p>
        </w:tc>
        <w:tc>
          <w:tcPr>
            <w:tcW w:w="8095" w:type="dxa"/>
          </w:tcPr>
          <w:p w14:paraId="7FE0BA98" w14:textId="77777777" w:rsidR="004B1BBC" w:rsidRPr="007C5881" w:rsidRDefault="004B1BBC" w:rsidP="00712A5F">
            <w:pPr>
              <w:rPr>
                <w:rFonts w:cs="Arial"/>
                <w:szCs w:val="20"/>
              </w:rPr>
            </w:pPr>
            <w:r w:rsidRPr="007C5881">
              <w:rPr>
                <w:rFonts w:cs="Arial"/>
                <w:szCs w:val="20"/>
              </w:rPr>
              <w:t xml:space="preserve">Inform distribution center of shipment contents prior to arrival. </w:t>
            </w:r>
          </w:p>
        </w:tc>
      </w:tr>
      <w:tr w:rsidR="004B1BBC" w:rsidRPr="007C5881" w14:paraId="42236026" w14:textId="77777777" w:rsidTr="00712A5F">
        <w:trPr>
          <w:trHeight w:val="20"/>
          <w:jc w:val="center"/>
        </w:trPr>
        <w:tc>
          <w:tcPr>
            <w:tcW w:w="2695" w:type="dxa"/>
          </w:tcPr>
          <w:p w14:paraId="5BBE0953" w14:textId="77777777" w:rsidR="004B1BBC" w:rsidRPr="007C5881" w:rsidRDefault="004B1BBC" w:rsidP="00712A5F">
            <w:pPr>
              <w:rPr>
                <w:rFonts w:cs="Arial"/>
                <w:szCs w:val="20"/>
              </w:rPr>
            </w:pPr>
            <w:r w:rsidRPr="007C5881">
              <w:rPr>
                <w:rFonts w:cs="Arial"/>
                <w:szCs w:val="20"/>
              </w:rPr>
              <w:t>ASN Verification</w:t>
            </w:r>
          </w:p>
        </w:tc>
        <w:tc>
          <w:tcPr>
            <w:tcW w:w="8095" w:type="dxa"/>
          </w:tcPr>
          <w:p w14:paraId="24789CC8" w14:textId="77777777" w:rsidR="004B1BBC" w:rsidRPr="007C5881" w:rsidRDefault="004B1BBC" w:rsidP="00712A5F">
            <w:pPr>
              <w:rPr>
                <w:rFonts w:cs="Arial"/>
                <w:szCs w:val="20"/>
              </w:rPr>
            </w:pPr>
            <w:r w:rsidRPr="007C5881">
              <w:rPr>
                <w:rFonts w:cs="Arial"/>
                <w:szCs w:val="20"/>
              </w:rPr>
              <w:t>Inform host that the ASN has been fully received and should be closed to prevent future receipt against the same ASN.</w:t>
            </w:r>
          </w:p>
        </w:tc>
      </w:tr>
      <w:tr w:rsidR="004B1BBC" w:rsidRPr="007C5881" w14:paraId="5AA409F5" w14:textId="77777777" w:rsidTr="00712A5F">
        <w:trPr>
          <w:trHeight w:val="20"/>
          <w:jc w:val="center"/>
        </w:trPr>
        <w:tc>
          <w:tcPr>
            <w:tcW w:w="2695" w:type="dxa"/>
          </w:tcPr>
          <w:p w14:paraId="622C742F" w14:textId="77777777" w:rsidR="004B1BBC" w:rsidRPr="007C5881" w:rsidRDefault="004B1BBC" w:rsidP="00712A5F">
            <w:pPr>
              <w:rPr>
                <w:rFonts w:cs="Arial"/>
                <w:szCs w:val="20"/>
              </w:rPr>
            </w:pPr>
            <w:r w:rsidRPr="007C5881">
              <w:rPr>
                <w:rFonts w:cs="Arial"/>
                <w:szCs w:val="20"/>
              </w:rPr>
              <w:t>PIX</w:t>
            </w:r>
          </w:p>
        </w:tc>
        <w:tc>
          <w:tcPr>
            <w:tcW w:w="8095" w:type="dxa"/>
          </w:tcPr>
          <w:p w14:paraId="5E721BDE" w14:textId="77777777" w:rsidR="004B1BBC" w:rsidRPr="007C5881" w:rsidRDefault="004B1BBC" w:rsidP="00712A5F">
            <w:pPr>
              <w:rPr>
                <w:rFonts w:cs="Arial"/>
                <w:szCs w:val="20"/>
              </w:rPr>
            </w:pPr>
            <w:r w:rsidRPr="007C5881">
              <w:rPr>
                <w:rFonts w:cs="Arial"/>
                <w:szCs w:val="20"/>
              </w:rPr>
              <w:t>Inform host of received inventory or change of inventory status</w:t>
            </w:r>
          </w:p>
        </w:tc>
      </w:tr>
    </w:tbl>
    <w:p w14:paraId="621EF4F0" w14:textId="77777777" w:rsidR="004B1BBC" w:rsidRPr="007C5881" w:rsidRDefault="004B1BBC" w:rsidP="00BC22D9">
      <w:pPr>
        <w:pStyle w:val="Heading3"/>
        <w:rPr>
          <w:rFonts w:hint="eastAsia"/>
        </w:rPr>
      </w:pPr>
      <w:bookmarkStart w:id="367" w:name="_Toc183244289"/>
      <w:bookmarkStart w:id="368" w:name="_Toc196830863"/>
      <w:r w:rsidRPr="007C5881">
        <w:t>Reports, Dashboards, Alerts</w:t>
      </w:r>
      <w:bookmarkEnd w:id="367"/>
      <w:bookmarkEnd w:id="368"/>
    </w:p>
    <w:tbl>
      <w:tblPr>
        <w:tblStyle w:val="TableGrid"/>
        <w:tblW w:w="0" w:type="auto"/>
        <w:jc w:val="center"/>
        <w:tblLook w:val="04A0" w:firstRow="1" w:lastRow="0" w:firstColumn="1" w:lastColumn="0" w:noHBand="0" w:noVBand="1"/>
      </w:tblPr>
      <w:tblGrid>
        <w:gridCol w:w="2437"/>
        <w:gridCol w:w="3938"/>
        <w:gridCol w:w="2077"/>
        <w:gridCol w:w="1391"/>
        <w:gridCol w:w="947"/>
      </w:tblGrid>
      <w:tr w:rsidR="006F2DA7" w:rsidRPr="007C5881" w14:paraId="0E70EA71" w14:textId="77777777" w:rsidTr="001705BA">
        <w:trPr>
          <w:cantSplit/>
          <w:trHeight w:val="228"/>
          <w:tblHeader/>
          <w:jc w:val="center"/>
        </w:trPr>
        <w:tc>
          <w:tcPr>
            <w:tcW w:w="0" w:type="auto"/>
            <w:shd w:val="clear" w:color="auto" w:fill="071D49" w:themeFill="accent1"/>
          </w:tcPr>
          <w:p w14:paraId="58A77B78" w14:textId="77777777" w:rsidR="004B1BBC" w:rsidRPr="007C5881" w:rsidRDefault="004B1BBC" w:rsidP="00712A5F">
            <w:pPr>
              <w:rPr>
                <w:rFonts w:cs="Arial"/>
                <w:b/>
                <w:color w:val="FFFFFF" w:themeColor="background1"/>
              </w:rPr>
            </w:pPr>
            <w:commentRangeStart w:id="369"/>
            <w:r w:rsidRPr="555A78CE">
              <w:rPr>
                <w:rFonts w:cs="Arial"/>
                <w:b/>
                <w:color w:val="FFFFFF" w:themeColor="background2"/>
              </w:rPr>
              <w:t>Name</w:t>
            </w:r>
            <w:commentRangeEnd w:id="369"/>
            <w:r w:rsidRPr="007C5881">
              <w:rPr>
                <w:rStyle w:val="CommentReference"/>
                <w:rFonts w:cs="Arial"/>
                <w:b/>
                <w:color w:val="FFFFFF" w:themeColor="background1"/>
                <w:sz w:val="20"/>
                <w:szCs w:val="22"/>
              </w:rPr>
              <w:commentReference w:id="369"/>
            </w:r>
          </w:p>
        </w:tc>
        <w:tc>
          <w:tcPr>
            <w:tcW w:w="0" w:type="auto"/>
            <w:shd w:val="clear" w:color="auto" w:fill="071D49" w:themeFill="accent1"/>
          </w:tcPr>
          <w:p w14:paraId="2C389418" w14:textId="77777777" w:rsidR="004B1BBC" w:rsidRPr="007C5881" w:rsidRDefault="004B1BBC" w:rsidP="00712A5F">
            <w:pPr>
              <w:rPr>
                <w:rFonts w:cs="Arial"/>
                <w:b/>
                <w:color w:val="FFFFFF" w:themeColor="background1"/>
                <w:szCs w:val="20"/>
              </w:rPr>
            </w:pPr>
            <w:r w:rsidRPr="007C5881">
              <w:rPr>
                <w:rFonts w:cs="Arial"/>
                <w:b/>
                <w:color w:val="FFFFFF" w:themeColor="background1"/>
                <w:szCs w:val="20"/>
              </w:rPr>
              <w:t>Description</w:t>
            </w:r>
          </w:p>
        </w:tc>
        <w:tc>
          <w:tcPr>
            <w:tcW w:w="0" w:type="auto"/>
            <w:shd w:val="clear" w:color="auto" w:fill="071D49" w:themeFill="accent1"/>
          </w:tcPr>
          <w:p w14:paraId="11962CF8" w14:textId="77777777" w:rsidR="004B1BBC" w:rsidRPr="007C5881" w:rsidRDefault="004B1BBC" w:rsidP="00712A5F">
            <w:pPr>
              <w:rPr>
                <w:rFonts w:cs="Arial"/>
                <w:b/>
                <w:color w:val="FFFFFF" w:themeColor="background1"/>
                <w:szCs w:val="20"/>
              </w:rPr>
            </w:pPr>
            <w:r w:rsidRPr="007C5881">
              <w:rPr>
                <w:rFonts w:cs="Arial"/>
                <w:b/>
                <w:color w:val="FFFFFF" w:themeColor="background1"/>
                <w:szCs w:val="20"/>
              </w:rPr>
              <w:t>Frequency</w:t>
            </w:r>
          </w:p>
        </w:tc>
        <w:tc>
          <w:tcPr>
            <w:tcW w:w="0" w:type="auto"/>
            <w:shd w:val="clear" w:color="auto" w:fill="071D49" w:themeFill="accent1"/>
          </w:tcPr>
          <w:p w14:paraId="4947EE2D" w14:textId="77777777" w:rsidR="004B1BBC" w:rsidRPr="007C5881" w:rsidRDefault="004B1BBC" w:rsidP="00712A5F">
            <w:pPr>
              <w:rPr>
                <w:rFonts w:cs="Arial"/>
                <w:b/>
                <w:color w:val="FFFFFF" w:themeColor="background1"/>
                <w:szCs w:val="20"/>
              </w:rPr>
            </w:pPr>
            <w:r w:rsidRPr="007C5881">
              <w:rPr>
                <w:rFonts w:cs="Arial"/>
                <w:b/>
                <w:color w:val="FFFFFF" w:themeColor="background1"/>
                <w:szCs w:val="20"/>
              </w:rPr>
              <w:t>User/Dept</w:t>
            </w:r>
          </w:p>
        </w:tc>
        <w:tc>
          <w:tcPr>
            <w:tcW w:w="0" w:type="auto"/>
            <w:shd w:val="clear" w:color="auto" w:fill="071D49" w:themeFill="accent1"/>
          </w:tcPr>
          <w:p w14:paraId="67890425" w14:textId="77777777" w:rsidR="004B1BBC" w:rsidRPr="007C5881" w:rsidRDefault="004B1BBC" w:rsidP="00712A5F">
            <w:pPr>
              <w:rPr>
                <w:rFonts w:cs="Arial"/>
                <w:b/>
                <w:color w:val="FFFFFF" w:themeColor="background1"/>
                <w:szCs w:val="20"/>
              </w:rPr>
            </w:pPr>
            <w:r w:rsidRPr="007C5881">
              <w:rPr>
                <w:rFonts w:cs="Arial"/>
                <w:b/>
                <w:bCs/>
                <w:color w:val="FFFFFF" w:themeColor="background1"/>
                <w:szCs w:val="20"/>
              </w:rPr>
              <w:t>Type</w:t>
            </w:r>
          </w:p>
        </w:tc>
      </w:tr>
      <w:tr w:rsidR="00F808DE" w:rsidRPr="007C5881" w14:paraId="215AA3A6" w14:textId="77777777" w:rsidTr="001705BA">
        <w:trPr>
          <w:trHeight w:val="836"/>
          <w:jc w:val="center"/>
        </w:trPr>
        <w:tc>
          <w:tcPr>
            <w:tcW w:w="0" w:type="auto"/>
          </w:tcPr>
          <w:p w14:paraId="1CDEB337" w14:textId="77777777" w:rsidR="004B1BBC" w:rsidRPr="007C5881" w:rsidRDefault="004B1BBC" w:rsidP="00712A5F">
            <w:pPr>
              <w:rPr>
                <w:rFonts w:cs="Arial"/>
                <w:szCs w:val="20"/>
              </w:rPr>
            </w:pPr>
            <w:r w:rsidRPr="007C5881">
              <w:rPr>
                <w:rFonts w:cs="Arial"/>
                <w:szCs w:val="20"/>
              </w:rPr>
              <w:t>Return ASN Receiving Report</w:t>
            </w:r>
          </w:p>
        </w:tc>
        <w:tc>
          <w:tcPr>
            <w:tcW w:w="0" w:type="auto"/>
          </w:tcPr>
          <w:p w14:paraId="268E075E" w14:textId="77777777" w:rsidR="004B1BBC" w:rsidRPr="007C5881" w:rsidRDefault="004B1BBC" w:rsidP="00712A5F">
            <w:pPr>
              <w:rPr>
                <w:rFonts w:cs="Arial"/>
                <w:szCs w:val="20"/>
              </w:rPr>
            </w:pPr>
            <w:r w:rsidRPr="007C5881">
              <w:rPr>
                <w:rFonts w:cs="Arial"/>
                <w:szCs w:val="20"/>
              </w:rPr>
              <w:t>Lists all Return ASN details and quantity, as well as providing scannable barcodes for ASN and Items</w:t>
            </w:r>
          </w:p>
        </w:tc>
        <w:tc>
          <w:tcPr>
            <w:tcW w:w="0" w:type="auto"/>
          </w:tcPr>
          <w:p w14:paraId="31BD7871" w14:textId="77777777" w:rsidR="004B1BBC" w:rsidRPr="007C5881" w:rsidRDefault="004B1BBC" w:rsidP="00712A5F">
            <w:pPr>
              <w:rPr>
                <w:rFonts w:cs="Arial"/>
                <w:szCs w:val="20"/>
              </w:rPr>
            </w:pPr>
            <w:r w:rsidRPr="007C5881">
              <w:rPr>
                <w:rFonts w:cs="Arial"/>
                <w:szCs w:val="20"/>
              </w:rPr>
              <w:t xml:space="preserve">As needed before receiving Return ASN </w:t>
            </w:r>
          </w:p>
        </w:tc>
        <w:tc>
          <w:tcPr>
            <w:tcW w:w="0" w:type="auto"/>
          </w:tcPr>
          <w:p w14:paraId="4CC251FB" w14:textId="77777777" w:rsidR="004B1BBC" w:rsidRPr="007C5881" w:rsidRDefault="004B1BBC" w:rsidP="00712A5F">
            <w:pPr>
              <w:rPr>
                <w:rFonts w:cs="Arial"/>
                <w:szCs w:val="20"/>
              </w:rPr>
            </w:pPr>
            <w:r w:rsidRPr="007C5881">
              <w:rPr>
                <w:rFonts w:cs="Arial"/>
                <w:szCs w:val="20"/>
              </w:rPr>
              <w:t>Returns Receiving</w:t>
            </w:r>
          </w:p>
        </w:tc>
        <w:tc>
          <w:tcPr>
            <w:tcW w:w="0" w:type="auto"/>
          </w:tcPr>
          <w:p w14:paraId="55CFD63C" w14:textId="77777777" w:rsidR="004B1BBC" w:rsidRPr="007C5881" w:rsidRDefault="004B1BBC" w:rsidP="00712A5F">
            <w:pPr>
              <w:rPr>
                <w:rFonts w:cs="Arial"/>
                <w:szCs w:val="20"/>
              </w:rPr>
            </w:pPr>
            <w:r w:rsidRPr="007C5881">
              <w:rPr>
                <w:rFonts w:cs="Arial"/>
                <w:szCs w:val="20"/>
              </w:rPr>
              <w:t>SCI Report</w:t>
            </w:r>
          </w:p>
        </w:tc>
      </w:tr>
      <w:tr w:rsidR="00F808DE" w:rsidRPr="007C5881" w14:paraId="11177220" w14:textId="77777777" w:rsidTr="001705BA">
        <w:trPr>
          <w:trHeight w:val="791"/>
          <w:jc w:val="center"/>
        </w:trPr>
        <w:tc>
          <w:tcPr>
            <w:tcW w:w="0" w:type="auto"/>
          </w:tcPr>
          <w:p w14:paraId="2D44E7B4" w14:textId="6E23B73E" w:rsidR="004B1BBC" w:rsidRPr="007C5881" w:rsidRDefault="004B1BBC" w:rsidP="00712A5F">
            <w:pPr>
              <w:rPr>
                <w:rFonts w:cs="Arial"/>
                <w:szCs w:val="20"/>
              </w:rPr>
            </w:pPr>
            <w:r w:rsidRPr="007C5881">
              <w:rPr>
                <w:rFonts w:cs="Arial"/>
                <w:szCs w:val="20"/>
              </w:rPr>
              <w:t>Returns by Business</w:t>
            </w:r>
            <w:r w:rsidR="001705BA">
              <w:rPr>
                <w:rFonts w:cs="Arial"/>
                <w:szCs w:val="20"/>
              </w:rPr>
              <w:t xml:space="preserve"> Line (Extended Attribute)</w:t>
            </w:r>
          </w:p>
        </w:tc>
        <w:tc>
          <w:tcPr>
            <w:tcW w:w="0" w:type="auto"/>
          </w:tcPr>
          <w:p w14:paraId="4779BA68" w14:textId="77777777" w:rsidR="004B1BBC" w:rsidRPr="007C5881" w:rsidRDefault="004B1BBC" w:rsidP="00712A5F">
            <w:pPr>
              <w:rPr>
                <w:rFonts w:cs="Arial"/>
                <w:szCs w:val="20"/>
              </w:rPr>
            </w:pPr>
            <w:r w:rsidRPr="007C5881">
              <w:rPr>
                <w:rFonts w:cs="Arial"/>
                <w:szCs w:val="20"/>
              </w:rPr>
              <w:t>Classifies Returns by the origin of the return: Core, Kohls, Amazon, etc.</w:t>
            </w:r>
          </w:p>
        </w:tc>
        <w:tc>
          <w:tcPr>
            <w:tcW w:w="0" w:type="auto"/>
          </w:tcPr>
          <w:p w14:paraId="23F115B4" w14:textId="77777777" w:rsidR="004B1BBC" w:rsidRPr="007C5881" w:rsidRDefault="004B1BBC" w:rsidP="00712A5F">
            <w:pPr>
              <w:rPr>
                <w:rFonts w:cs="Arial"/>
                <w:szCs w:val="20"/>
              </w:rPr>
            </w:pPr>
            <w:r w:rsidRPr="007C5881">
              <w:rPr>
                <w:rFonts w:cs="Arial"/>
                <w:szCs w:val="20"/>
              </w:rPr>
              <w:t>As needed</w:t>
            </w:r>
          </w:p>
        </w:tc>
        <w:tc>
          <w:tcPr>
            <w:tcW w:w="0" w:type="auto"/>
          </w:tcPr>
          <w:p w14:paraId="72DA5FC5" w14:textId="77777777" w:rsidR="004B1BBC" w:rsidRPr="007C5881" w:rsidRDefault="004B1BBC" w:rsidP="00712A5F">
            <w:pPr>
              <w:rPr>
                <w:rFonts w:cs="Arial"/>
                <w:szCs w:val="20"/>
              </w:rPr>
            </w:pPr>
            <w:r w:rsidRPr="007C5881">
              <w:rPr>
                <w:rFonts w:cs="Arial"/>
                <w:szCs w:val="20"/>
              </w:rPr>
              <w:t>Returns Receiving</w:t>
            </w:r>
          </w:p>
        </w:tc>
        <w:tc>
          <w:tcPr>
            <w:tcW w:w="0" w:type="auto"/>
          </w:tcPr>
          <w:p w14:paraId="3E991069" w14:textId="77777777" w:rsidR="004B1BBC" w:rsidRPr="007C5881" w:rsidRDefault="004B1BBC" w:rsidP="00712A5F">
            <w:pPr>
              <w:rPr>
                <w:rFonts w:cs="Arial"/>
                <w:szCs w:val="20"/>
              </w:rPr>
            </w:pPr>
            <w:r w:rsidRPr="007C5881">
              <w:rPr>
                <w:rFonts w:cs="Arial"/>
                <w:szCs w:val="20"/>
              </w:rPr>
              <w:t>SCI Report</w:t>
            </w:r>
          </w:p>
        </w:tc>
      </w:tr>
    </w:tbl>
    <w:p w14:paraId="5311AE05" w14:textId="77777777" w:rsidR="004B1BBC" w:rsidRPr="007C5881" w:rsidRDefault="004B1BBC" w:rsidP="004B1BBC"/>
    <w:p w14:paraId="684DDA5E" w14:textId="77777777" w:rsidR="004B1BBC" w:rsidRPr="007C5881" w:rsidRDefault="004B1BBC" w:rsidP="00BC22D9">
      <w:pPr>
        <w:pStyle w:val="Heading3"/>
        <w:rPr>
          <w:rFonts w:hint="eastAsia"/>
        </w:rPr>
      </w:pPr>
      <w:bookmarkStart w:id="371" w:name="_Toc183244290"/>
      <w:bookmarkStart w:id="372" w:name="_Toc196830864"/>
      <w:r w:rsidRPr="007C5881">
        <w:t>Gaps and Extensions</w:t>
      </w:r>
      <w:bookmarkEnd w:id="371"/>
      <w:bookmarkEnd w:id="372"/>
    </w:p>
    <w:tbl>
      <w:tblPr>
        <w:tblStyle w:val="TableGrid"/>
        <w:tblW w:w="0" w:type="auto"/>
        <w:jc w:val="center"/>
        <w:tblLook w:val="04A0" w:firstRow="1" w:lastRow="0" w:firstColumn="1" w:lastColumn="0" w:noHBand="0" w:noVBand="1"/>
      </w:tblPr>
      <w:tblGrid>
        <w:gridCol w:w="1795"/>
        <w:gridCol w:w="2430"/>
        <w:gridCol w:w="6565"/>
      </w:tblGrid>
      <w:tr w:rsidR="004B1BBC" w:rsidRPr="007C5881" w14:paraId="533FBCB2" w14:textId="77777777" w:rsidTr="00712A5F">
        <w:trPr>
          <w:cantSplit/>
          <w:trHeight w:val="228"/>
          <w:tblHeader/>
          <w:jc w:val="center"/>
        </w:trPr>
        <w:tc>
          <w:tcPr>
            <w:tcW w:w="1795" w:type="dxa"/>
            <w:shd w:val="clear" w:color="auto" w:fill="071D49" w:themeFill="accent1"/>
          </w:tcPr>
          <w:p w14:paraId="0DBF3F36" w14:textId="77777777" w:rsidR="004B1BBC" w:rsidRPr="007C5881" w:rsidRDefault="004B1BBC" w:rsidP="00712A5F">
            <w:pPr>
              <w:rPr>
                <w:rFonts w:cs="Arial"/>
                <w:b/>
                <w:color w:val="FFFFFF" w:themeColor="background1"/>
                <w:szCs w:val="20"/>
              </w:rPr>
            </w:pPr>
            <w:r w:rsidRPr="007C5881">
              <w:rPr>
                <w:rFonts w:cs="Arial"/>
                <w:b/>
                <w:color w:val="FFFFFF" w:themeColor="background1"/>
                <w:szCs w:val="20"/>
              </w:rPr>
              <w:t>Gap #</w:t>
            </w:r>
          </w:p>
        </w:tc>
        <w:tc>
          <w:tcPr>
            <w:tcW w:w="2430" w:type="dxa"/>
            <w:shd w:val="clear" w:color="auto" w:fill="071D49" w:themeFill="accent1"/>
          </w:tcPr>
          <w:p w14:paraId="7CE8C624" w14:textId="77777777" w:rsidR="004B1BBC" w:rsidRPr="007C5881" w:rsidRDefault="004B1BBC" w:rsidP="00712A5F">
            <w:pPr>
              <w:rPr>
                <w:rFonts w:cs="Arial"/>
                <w:b/>
                <w:color w:val="FFFFFF" w:themeColor="background1"/>
                <w:szCs w:val="20"/>
              </w:rPr>
            </w:pPr>
            <w:r w:rsidRPr="007C5881">
              <w:rPr>
                <w:rFonts w:cs="Arial"/>
                <w:b/>
                <w:color w:val="FFFFFF" w:themeColor="background1"/>
                <w:szCs w:val="20"/>
              </w:rPr>
              <w:t>Name</w:t>
            </w:r>
          </w:p>
        </w:tc>
        <w:tc>
          <w:tcPr>
            <w:tcW w:w="6565" w:type="dxa"/>
            <w:shd w:val="clear" w:color="auto" w:fill="071D49" w:themeFill="accent1"/>
          </w:tcPr>
          <w:p w14:paraId="090656E1" w14:textId="77777777" w:rsidR="004B1BBC" w:rsidRPr="007C5881" w:rsidRDefault="004B1BBC" w:rsidP="00712A5F">
            <w:pPr>
              <w:rPr>
                <w:rFonts w:cs="Arial"/>
                <w:b/>
                <w:color w:val="FFFFFF" w:themeColor="background1"/>
                <w:szCs w:val="20"/>
              </w:rPr>
            </w:pPr>
            <w:r w:rsidRPr="007C5881">
              <w:rPr>
                <w:rFonts w:cs="Arial"/>
                <w:b/>
                <w:bCs/>
                <w:color w:val="FFFFFF" w:themeColor="background1"/>
                <w:szCs w:val="20"/>
              </w:rPr>
              <w:t>Description</w:t>
            </w:r>
          </w:p>
        </w:tc>
      </w:tr>
      <w:tr w:rsidR="004B1BBC" w:rsidRPr="007C5881" w14:paraId="31CDF499" w14:textId="77777777" w:rsidTr="00624C85">
        <w:trPr>
          <w:trHeight w:val="341"/>
          <w:jc w:val="center"/>
        </w:trPr>
        <w:tc>
          <w:tcPr>
            <w:tcW w:w="1795" w:type="dxa"/>
            <w:shd w:val="clear" w:color="auto" w:fill="FFFFFF" w:themeFill="background2"/>
          </w:tcPr>
          <w:p w14:paraId="4F36D307" w14:textId="32095E1A" w:rsidR="004B1BBC" w:rsidRPr="007C5881" w:rsidRDefault="004B1BBC" w:rsidP="00712A5F">
            <w:pPr>
              <w:jc w:val="center"/>
              <w:rPr>
                <w:rFonts w:cs="Arial"/>
                <w:szCs w:val="20"/>
              </w:rPr>
            </w:pPr>
          </w:p>
        </w:tc>
        <w:tc>
          <w:tcPr>
            <w:tcW w:w="2430" w:type="dxa"/>
          </w:tcPr>
          <w:p w14:paraId="054A8FA2" w14:textId="055F3F3B" w:rsidR="004B1BBC" w:rsidRPr="007C5881" w:rsidRDefault="004B1BBC" w:rsidP="00712A5F">
            <w:pPr>
              <w:rPr>
                <w:rFonts w:cs="Arial"/>
                <w:szCs w:val="20"/>
              </w:rPr>
            </w:pPr>
          </w:p>
        </w:tc>
        <w:tc>
          <w:tcPr>
            <w:tcW w:w="6565" w:type="dxa"/>
          </w:tcPr>
          <w:p w14:paraId="5A1D518A" w14:textId="14AE7F88" w:rsidR="004B1BBC" w:rsidRPr="007C5881" w:rsidRDefault="004B1BBC" w:rsidP="00712A5F"/>
        </w:tc>
      </w:tr>
    </w:tbl>
    <w:p w14:paraId="452D66C7" w14:textId="77777777" w:rsidR="004B1BBC" w:rsidRPr="007C5881" w:rsidRDefault="004B1BBC" w:rsidP="00BC22D9">
      <w:pPr>
        <w:pStyle w:val="Heading3"/>
        <w:rPr>
          <w:rFonts w:hint="eastAsia"/>
        </w:rPr>
      </w:pPr>
      <w:bookmarkStart w:id="373" w:name="_Toc183244291"/>
      <w:bookmarkStart w:id="374" w:name="_Toc196830865"/>
      <w:r w:rsidRPr="007C5881">
        <w:t>Labor Management</w:t>
      </w:r>
      <w:bookmarkEnd w:id="373"/>
      <w:bookmarkEnd w:id="374"/>
    </w:p>
    <w:p w14:paraId="4BB2B148" w14:textId="4F3224A2" w:rsidR="00624C85" w:rsidRPr="007C5881" w:rsidRDefault="004B1BBC">
      <w:r w:rsidRPr="007C5881">
        <w:rPr>
          <w:rFonts w:cs="Arial"/>
          <w:szCs w:val="20"/>
        </w:rPr>
        <w:t xml:space="preserve">Labor management details </w:t>
      </w:r>
      <w:r w:rsidR="005729CC" w:rsidRPr="007C5881">
        <w:rPr>
          <w:rFonts w:cs="Arial"/>
          <w:szCs w:val="20"/>
        </w:rPr>
        <w:t>need</w:t>
      </w:r>
      <w:r w:rsidRPr="007C5881">
        <w:rPr>
          <w:rFonts w:cs="Arial"/>
          <w:szCs w:val="20"/>
        </w:rPr>
        <w:t xml:space="preserve"> to be added after LM design sessions.</w:t>
      </w:r>
    </w:p>
    <w:p w14:paraId="3D5CB460" w14:textId="77777777" w:rsidR="00330553" w:rsidRDefault="00330553">
      <w:pPr>
        <w:spacing w:line="276" w:lineRule="auto"/>
        <w:rPr>
          <w:rFonts w:ascii="Arial Bold" w:eastAsiaTheme="majorEastAsia" w:hAnsi="Arial Bold" w:cs="Arial" w:hint="eastAsia"/>
          <w:b/>
          <w:bCs/>
          <w:color w:val="030E24" w:themeColor="accent1" w:themeShade="80"/>
          <w:szCs w:val="20"/>
        </w:rPr>
      </w:pPr>
      <w:bookmarkStart w:id="375" w:name="_Toc167912279"/>
      <w:bookmarkStart w:id="376" w:name="_Toc183244292"/>
      <w:r>
        <w:rPr>
          <w:rFonts w:hint="eastAsia"/>
        </w:rPr>
        <w:br w:type="page"/>
      </w:r>
    </w:p>
    <w:p w14:paraId="4DA7B9F1" w14:textId="28D2E30A" w:rsidR="00624C85" w:rsidRPr="007C5881" w:rsidRDefault="00624C85" w:rsidP="00BC22D9">
      <w:pPr>
        <w:pStyle w:val="Heading2"/>
        <w:rPr>
          <w:rFonts w:hint="eastAsia"/>
        </w:rPr>
      </w:pPr>
      <w:bookmarkStart w:id="377" w:name="_Toc196830866"/>
      <w:r w:rsidRPr="007C5881">
        <w:t>Post-Receiving</w:t>
      </w:r>
      <w:bookmarkEnd w:id="375"/>
      <w:bookmarkEnd w:id="376"/>
      <w:bookmarkEnd w:id="377"/>
    </w:p>
    <w:p w14:paraId="36953049" w14:textId="77777777" w:rsidR="00624C85" w:rsidRPr="007C5881" w:rsidRDefault="00624C85" w:rsidP="00BC22D9">
      <w:pPr>
        <w:pStyle w:val="Heading3"/>
        <w:rPr>
          <w:rFonts w:hint="eastAsia"/>
        </w:rPr>
      </w:pPr>
      <w:bookmarkStart w:id="378" w:name="_Toc183244293"/>
      <w:bookmarkStart w:id="379" w:name="_Toc196830867"/>
      <w:r w:rsidRPr="007C5881">
        <w:t>Strategy</w:t>
      </w:r>
      <w:bookmarkEnd w:id="378"/>
      <w:bookmarkEnd w:id="379"/>
    </w:p>
    <w:p w14:paraId="146A4347" w14:textId="54D639CB" w:rsidR="00624C85" w:rsidRPr="007C5881" w:rsidRDefault="00624C85" w:rsidP="00624C85">
      <w:pPr>
        <w:jc w:val="both"/>
      </w:pPr>
      <w:r w:rsidRPr="007C5881">
        <w:t>As ASNs are received and empty trailers leave the dock doors, Lands’ End monitors the ASNs currently in receipt with an ASN Status SCI report. This report is created to display all ASNs that are expected to arrive at the Dodgeville DC</w:t>
      </w:r>
      <w:r w:rsidR="00383A12" w:rsidRPr="007C5881">
        <w:t xml:space="preserve"> </w:t>
      </w:r>
      <w:r w:rsidRPr="007C5881">
        <w:t>for the day, the status of ASNs which already arrived, and the status of ASNs which receiving has been complete against. This report, along with assistance from the operations team, is used to determine when all contents for a given ASN have been processed. Once all inventory or iLPNs have been received for an ASN, the ASN must be verified to close out the receipt in MAWM. This process is initiated via the MAWM UI by users navigating to the ASNs UI and selecting the ASN which is to be verified. Returns receipts may be configured to automatically perform ASN verification during the receiving process</w:t>
      </w:r>
      <w:r w:rsidR="00383A12" w:rsidRPr="007C5881">
        <w:t xml:space="preserve"> </w:t>
      </w:r>
      <w:r w:rsidR="00383A12" w:rsidRPr="00203689">
        <w:rPr>
          <w:b/>
          <w:bCs/>
          <w:color w:val="FF0000"/>
        </w:rPr>
        <w:t>[</w:t>
      </w:r>
      <w:r w:rsidR="00396F2D" w:rsidRPr="00203689">
        <w:rPr>
          <w:b/>
          <w:bCs/>
          <w:color w:val="FF0000"/>
        </w:rPr>
        <w:t>WM</w:t>
      </w:r>
      <w:r w:rsidR="00383A12" w:rsidRPr="00203689">
        <w:rPr>
          <w:b/>
          <w:bCs/>
          <w:color w:val="FF0000"/>
        </w:rPr>
        <w:t>06]</w:t>
      </w:r>
      <w:r w:rsidRPr="00203689">
        <w:rPr>
          <w:b/>
          <w:bCs/>
        </w:rPr>
        <w:t>.</w:t>
      </w:r>
      <w:r w:rsidRPr="007C5881">
        <w:t xml:space="preserve"> </w:t>
      </w:r>
    </w:p>
    <w:p w14:paraId="4BA3BDB4" w14:textId="77777777" w:rsidR="00624C85" w:rsidRPr="007C5881" w:rsidRDefault="00624C85" w:rsidP="00624C85">
      <w:pPr>
        <w:jc w:val="both"/>
      </w:pPr>
      <w:r w:rsidRPr="007C5881">
        <w:t>Once the verification action is taken against the specific ASN, MAWM displays a ‘Variance Report’ where users can see if there was a receiving variance on the ASN. This includes inventory that was expected to be received but was not received as well as any overage that was received and was not expected. If there is a variance, users may print a variance report which details the variances and researches the variance before accepting the verification of the ASN. If there is no variance displayed by MAWM, then the receipt was as expected, and users submit the ASN Verification.</w:t>
      </w:r>
    </w:p>
    <w:p w14:paraId="63B18418" w14:textId="415BC2B7" w:rsidR="00624C85" w:rsidRPr="007C5881" w:rsidRDefault="00624C85" w:rsidP="00624C85">
      <w:pPr>
        <w:jc w:val="both"/>
      </w:pPr>
      <w:r w:rsidRPr="007C5881">
        <w:t xml:space="preserve">As ASNs are verified in MAWM, a ASN Verification PIX is generated and sent to the host system with detailed information about all the inventory that was received into MAWM. The host system uses this PIX to increase inventory in the appropriate buckets. The ASN Verification is a crucial step in the Lands’ End receiving processes as real time receipt PIXs for individual iLPNs are not sent to the host system, therefor until the ASN Verification process is complete, the host system does not have visibility to what has been received into the </w:t>
      </w:r>
      <w:r w:rsidR="00370AEA" w:rsidRPr="007C5881">
        <w:t>Dodgeville</w:t>
      </w:r>
      <w:r w:rsidRPr="007C5881">
        <w:t xml:space="preserve"> DC. </w:t>
      </w:r>
    </w:p>
    <w:p w14:paraId="06A51F55" w14:textId="77777777" w:rsidR="0003505E" w:rsidRPr="007C5881" w:rsidRDefault="0003505E" w:rsidP="00BC22D9">
      <w:pPr>
        <w:pStyle w:val="Heading3"/>
        <w:rPr>
          <w:rFonts w:hint="eastAsia"/>
        </w:rPr>
      </w:pPr>
      <w:bookmarkStart w:id="380" w:name="_User_Story:_Verify"/>
      <w:bookmarkStart w:id="381" w:name="_Toc183244294"/>
      <w:bookmarkStart w:id="382" w:name="_Toc196830868"/>
      <w:bookmarkEnd w:id="380"/>
      <w:r w:rsidRPr="007C5881">
        <w:t>Assumptions</w:t>
      </w:r>
      <w:bookmarkEnd w:id="381"/>
      <w:bookmarkEnd w:id="382"/>
    </w:p>
    <w:p w14:paraId="076B230F" w14:textId="77777777" w:rsidR="001C55EB" w:rsidRPr="007C5881" w:rsidRDefault="001C55EB" w:rsidP="00670E9C">
      <w:pPr>
        <w:pStyle w:val="ListParagraph"/>
        <w:numPr>
          <w:ilvl w:val="0"/>
          <w:numId w:val="63"/>
        </w:numPr>
        <w:spacing w:before="240" w:after="0"/>
      </w:pPr>
      <w:r w:rsidRPr="007C5881">
        <w:t>ASNs are verified individually and manually, there is no ability to verify multiple ASNs at once or through a scheduled job.</w:t>
      </w:r>
    </w:p>
    <w:p w14:paraId="2834EC70" w14:textId="640CEC25" w:rsidR="001C55EB" w:rsidRPr="007C5881" w:rsidRDefault="001C55EB" w:rsidP="00670E9C">
      <w:pPr>
        <w:pStyle w:val="ListParagraph"/>
        <w:numPr>
          <w:ilvl w:val="0"/>
          <w:numId w:val="63"/>
        </w:numPr>
        <w:spacing w:before="240" w:after="0"/>
        <w:rPr>
          <w:b/>
        </w:rPr>
      </w:pPr>
      <w:r w:rsidRPr="007C5881">
        <w:t>All ASNs must be verified.</w:t>
      </w:r>
    </w:p>
    <w:p w14:paraId="5AD499EB" w14:textId="77777777" w:rsidR="001C55EB" w:rsidRPr="007C5881" w:rsidRDefault="001C55EB" w:rsidP="001C55EB">
      <w:pPr>
        <w:spacing w:after="0"/>
      </w:pPr>
    </w:p>
    <w:p w14:paraId="2C258787" w14:textId="7BEC1B4A" w:rsidR="00624C85" w:rsidRPr="007C5881" w:rsidRDefault="00624C85" w:rsidP="00BC22D9">
      <w:pPr>
        <w:pStyle w:val="Heading3"/>
        <w:rPr>
          <w:rFonts w:hint="eastAsia"/>
        </w:rPr>
      </w:pPr>
      <w:bookmarkStart w:id="383" w:name="_Toc183244295"/>
      <w:bookmarkStart w:id="384" w:name="_Toc196830869"/>
      <w:r w:rsidRPr="007C5881">
        <w:t>User Stories</w:t>
      </w:r>
      <w:bookmarkEnd w:id="383"/>
      <w:bookmarkEnd w:id="384"/>
      <w:r>
        <w:t xml:space="preserve"> </w:t>
      </w:r>
    </w:p>
    <w:p w14:paraId="3D72C1AE" w14:textId="77777777" w:rsidR="00624C85" w:rsidRPr="007C5881" w:rsidRDefault="00624C85" w:rsidP="006B38C6">
      <w:pPr>
        <w:pStyle w:val="Heading4"/>
        <w:rPr>
          <w:rFonts w:hint="eastAsia"/>
        </w:rPr>
      </w:pPr>
      <w:bookmarkStart w:id="385" w:name="_Toc196830870"/>
      <w:r w:rsidRPr="007C5881">
        <w:t>User Story: Verify ASN in UI</w:t>
      </w:r>
      <w:bookmarkEnd w:id="385"/>
    </w:p>
    <w:tbl>
      <w:tblPr>
        <w:tblStyle w:val="TableGrid"/>
        <w:tblW w:w="0" w:type="auto"/>
        <w:jc w:val="center"/>
        <w:tblLook w:val="04A0" w:firstRow="1" w:lastRow="0" w:firstColumn="1" w:lastColumn="0" w:noHBand="0" w:noVBand="1"/>
      </w:tblPr>
      <w:tblGrid>
        <w:gridCol w:w="2255"/>
        <w:gridCol w:w="4320"/>
        <w:gridCol w:w="4154"/>
      </w:tblGrid>
      <w:tr w:rsidR="001C55EB" w:rsidRPr="007C5881" w14:paraId="35FAC5A0" w14:textId="77777777" w:rsidTr="00263EC2">
        <w:trPr>
          <w:cantSplit/>
          <w:trHeight w:val="228"/>
          <w:tblHeader/>
          <w:jc w:val="center"/>
        </w:trPr>
        <w:tc>
          <w:tcPr>
            <w:tcW w:w="2255" w:type="dxa"/>
            <w:shd w:val="clear" w:color="auto" w:fill="071D49" w:themeFill="text2"/>
          </w:tcPr>
          <w:p w14:paraId="001651BC" w14:textId="77777777" w:rsidR="001C55EB" w:rsidRPr="007C5881" w:rsidRDefault="001C55EB"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734A53F7" w14:textId="77777777" w:rsidR="001C55EB" w:rsidRPr="007C5881" w:rsidRDefault="001C55EB"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05840D31" w14:textId="77777777" w:rsidR="001C55EB" w:rsidRPr="007C5881" w:rsidRDefault="001C55EB" w:rsidP="00263EC2">
            <w:pPr>
              <w:rPr>
                <w:rFonts w:cs="Arial"/>
                <w:b/>
                <w:color w:val="FFFFFF" w:themeColor="background1"/>
                <w:szCs w:val="20"/>
              </w:rPr>
            </w:pPr>
            <w:r w:rsidRPr="007C5881">
              <w:rPr>
                <w:rFonts w:cs="Arial"/>
                <w:b/>
                <w:bCs/>
                <w:color w:val="FFFFFF" w:themeColor="background1"/>
                <w:szCs w:val="20"/>
              </w:rPr>
              <w:t>Why</w:t>
            </w:r>
          </w:p>
        </w:tc>
      </w:tr>
      <w:tr w:rsidR="001C55EB" w:rsidRPr="007C5881" w14:paraId="62B92240" w14:textId="77777777" w:rsidTr="00263EC2">
        <w:trPr>
          <w:trHeight w:val="20"/>
          <w:jc w:val="center"/>
        </w:trPr>
        <w:tc>
          <w:tcPr>
            <w:tcW w:w="2255" w:type="dxa"/>
            <w:vAlign w:val="center"/>
          </w:tcPr>
          <w:p w14:paraId="707C6722" w14:textId="77777777" w:rsidR="001C55EB" w:rsidRPr="007C5881" w:rsidRDefault="001C55EB" w:rsidP="00263EC2">
            <w:pPr>
              <w:rPr>
                <w:rFonts w:cs="Arial"/>
                <w:szCs w:val="20"/>
              </w:rPr>
            </w:pPr>
            <w:r w:rsidRPr="007C5881">
              <w:rPr>
                <w:rFonts w:cs="Arial"/>
                <w:szCs w:val="20"/>
              </w:rPr>
              <w:t>Receiving Supervisor</w:t>
            </w:r>
          </w:p>
        </w:tc>
        <w:tc>
          <w:tcPr>
            <w:tcW w:w="4320" w:type="dxa"/>
            <w:vAlign w:val="center"/>
          </w:tcPr>
          <w:p w14:paraId="6F8D85A6" w14:textId="77777777" w:rsidR="001C55EB" w:rsidRPr="007C5881" w:rsidRDefault="001C55EB" w:rsidP="00263EC2">
            <w:pPr>
              <w:rPr>
                <w:rFonts w:cs="Arial"/>
                <w:szCs w:val="20"/>
              </w:rPr>
            </w:pPr>
            <w:r w:rsidRPr="007C5881">
              <w:rPr>
                <w:rFonts w:cs="Arial"/>
                <w:szCs w:val="20"/>
              </w:rPr>
              <w:t>Confirm variances and verify ASN</w:t>
            </w:r>
          </w:p>
        </w:tc>
        <w:tc>
          <w:tcPr>
            <w:tcW w:w="4154" w:type="dxa"/>
            <w:vAlign w:val="center"/>
          </w:tcPr>
          <w:p w14:paraId="234D2CB7" w14:textId="77777777" w:rsidR="001C55EB" w:rsidRPr="007C5881" w:rsidRDefault="001C55EB" w:rsidP="00263EC2">
            <w:pPr>
              <w:rPr>
                <w:rFonts w:cs="Arial"/>
                <w:szCs w:val="20"/>
              </w:rPr>
            </w:pPr>
            <w:r w:rsidRPr="007C5881">
              <w:rPr>
                <w:rFonts w:cs="Arial"/>
                <w:szCs w:val="20"/>
              </w:rPr>
              <w:t>Close the ASN, inform the host that receiving is complete, and book inventory financially to trigger invoicing.</w:t>
            </w:r>
          </w:p>
        </w:tc>
      </w:tr>
    </w:tbl>
    <w:p w14:paraId="52898092" w14:textId="77777777" w:rsidR="001C55EB" w:rsidRPr="007C5881" w:rsidRDefault="001C55EB" w:rsidP="001C55EB">
      <w:pPr>
        <w:spacing w:after="0"/>
      </w:pPr>
    </w:p>
    <w:p w14:paraId="12977BE2" w14:textId="77777777" w:rsidR="00577B14" w:rsidRPr="007C5881" w:rsidRDefault="00577B14" w:rsidP="00577B14">
      <w:pPr>
        <w:spacing w:after="0"/>
        <w:jc w:val="both"/>
        <w:rPr>
          <w:rFonts w:cs="Arial"/>
          <w:szCs w:val="20"/>
        </w:rPr>
      </w:pPr>
      <w:r w:rsidRPr="007C5881">
        <w:rPr>
          <w:rFonts w:cs="Arial"/>
          <w:szCs w:val="20"/>
        </w:rPr>
        <w:t>Verify ASN is the process of confirming that what has been received is correct and final. ASN Verification will communicate finalized receipts to the Host. Post ASN Verification, all inventory updates are considered “warehouse adjustments” and are sent to the Host as inventory adjustment PIXes.</w:t>
      </w:r>
    </w:p>
    <w:p w14:paraId="12C7B5D6" w14:textId="77777777" w:rsidR="00577B14" w:rsidRPr="007C5881" w:rsidRDefault="00577B14" w:rsidP="001C55EB">
      <w:pPr>
        <w:spacing w:after="0"/>
      </w:pPr>
    </w:p>
    <w:p w14:paraId="767D1330" w14:textId="77777777" w:rsidR="00624C85" w:rsidRPr="007C5881" w:rsidRDefault="00624C85" w:rsidP="006B38C6">
      <w:pPr>
        <w:pStyle w:val="Heading5"/>
        <w:rPr>
          <w:rFonts w:hint="eastAsia"/>
        </w:rPr>
      </w:pPr>
      <w:r w:rsidRPr="007C5881">
        <w:t>Process</w:t>
      </w:r>
    </w:p>
    <w:p w14:paraId="3756169E" w14:textId="77777777" w:rsidR="00624C85" w:rsidRPr="007C5881" w:rsidRDefault="00624C85" w:rsidP="00670E9C">
      <w:pPr>
        <w:pStyle w:val="ListParagraph"/>
        <w:numPr>
          <w:ilvl w:val="0"/>
          <w:numId w:val="64"/>
        </w:numPr>
      </w:pPr>
      <w:r w:rsidRPr="007C5881">
        <w:t>User searches for ASN in ASNs UI</w:t>
      </w:r>
    </w:p>
    <w:p w14:paraId="7CAE80BD" w14:textId="77777777" w:rsidR="00624C85" w:rsidRPr="007C5881" w:rsidRDefault="00624C85" w:rsidP="00670E9C">
      <w:pPr>
        <w:pStyle w:val="ListParagraph"/>
        <w:numPr>
          <w:ilvl w:val="0"/>
          <w:numId w:val="64"/>
        </w:numPr>
      </w:pPr>
      <w:r w:rsidRPr="007C5881">
        <w:t>User selects the ASN and clicks ‘Verify ASN.’</w:t>
      </w:r>
    </w:p>
    <w:p w14:paraId="4D8DCE97" w14:textId="77777777" w:rsidR="00624C85" w:rsidRPr="007C5881" w:rsidRDefault="00624C85" w:rsidP="00670E9C">
      <w:pPr>
        <w:pStyle w:val="ListParagraph"/>
        <w:numPr>
          <w:ilvl w:val="0"/>
          <w:numId w:val="64"/>
        </w:numPr>
      </w:pPr>
      <w:r w:rsidRPr="007C5881">
        <w:t>WM displays the variance screen with the item, quantity expected, and quantity received to provide visibility of any variances.</w:t>
      </w:r>
    </w:p>
    <w:p w14:paraId="543B617A" w14:textId="77777777" w:rsidR="00624C85" w:rsidRPr="007C5881" w:rsidRDefault="00624C85" w:rsidP="00670E9C">
      <w:pPr>
        <w:pStyle w:val="ListParagraph"/>
        <w:numPr>
          <w:ilvl w:val="0"/>
          <w:numId w:val="64"/>
        </w:numPr>
      </w:pPr>
      <w:r w:rsidRPr="007C5881">
        <w:t>User confirms by selecting ‘Verify ASN.’</w:t>
      </w:r>
    </w:p>
    <w:p w14:paraId="0517715F" w14:textId="77777777" w:rsidR="00624C85" w:rsidRPr="007C5881" w:rsidRDefault="00624C85" w:rsidP="006B38C6">
      <w:pPr>
        <w:pStyle w:val="Heading5"/>
        <w:rPr>
          <w:rFonts w:hint="eastAsia"/>
        </w:rPr>
      </w:pPr>
      <w:r w:rsidRPr="007C5881">
        <w:t>Updates</w:t>
      </w:r>
    </w:p>
    <w:p w14:paraId="6F64FA23" w14:textId="77777777" w:rsidR="00624C85" w:rsidRPr="007C5881" w:rsidRDefault="00624C85" w:rsidP="00670E9C">
      <w:pPr>
        <w:pStyle w:val="ListParagraph"/>
        <w:numPr>
          <w:ilvl w:val="0"/>
          <w:numId w:val="65"/>
        </w:numPr>
      </w:pPr>
      <w:r w:rsidRPr="007C5881">
        <w:t>ASN updated to ‘ASN Verified’ status.</w:t>
      </w:r>
    </w:p>
    <w:p w14:paraId="0FDD0C80" w14:textId="77777777" w:rsidR="00624C85" w:rsidRPr="007C5881" w:rsidRDefault="00624C85" w:rsidP="00670E9C">
      <w:pPr>
        <w:pStyle w:val="ListParagraph"/>
        <w:numPr>
          <w:ilvl w:val="0"/>
          <w:numId w:val="65"/>
        </w:numPr>
      </w:pPr>
      <w:r w:rsidRPr="007C5881">
        <w:t xml:space="preserve">Verification PIX triggered and sent to host system. </w:t>
      </w:r>
    </w:p>
    <w:p w14:paraId="2E3540AD" w14:textId="77777777" w:rsidR="00624C85" w:rsidRPr="007C5881" w:rsidRDefault="00624C85" w:rsidP="00670E9C">
      <w:pPr>
        <w:pStyle w:val="ListParagraph"/>
        <w:numPr>
          <w:ilvl w:val="0"/>
          <w:numId w:val="65"/>
        </w:numPr>
      </w:pPr>
      <w:r w:rsidRPr="007C5881">
        <w:t xml:space="preserve">ASN removed from current Dock Door </w:t>
      </w:r>
    </w:p>
    <w:p w14:paraId="4BFEECD6" w14:textId="77777777" w:rsidR="00624C85" w:rsidRPr="007C5881" w:rsidRDefault="00624C85" w:rsidP="00624C85">
      <w:pPr>
        <w:ind w:left="1440"/>
      </w:pPr>
    </w:p>
    <w:p w14:paraId="196C08C9" w14:textId="77777777" w:rsidR="00624C85" w:rsidRPr="007C5881" w:rsidRDefault="00624C85" w:rsidP="00BC22D9">
      <w:pPr>
        <w:pStyle w:val="Heading3"/>
        <w:rPr>
          <w:rFonts w:hint="eastAsia"/>
        </w:rPr>
      </w:pPr>
      <w:bookmarkStart w:id="386" w:name="_Toc183244296"/>
      <w:bookmarkStart w:id="387" w:name="_Toc196830871"/>
      <w:r w:rsidRPr="007C5881">
        <w:t>Key Interfaces</w:t>
      </w:r>
      <w:bookmarkEnd w:id="386"/>
      <w:bookmarkEnd w:id="387"/>
    </w:p>
    <w:tbl>
      <w:tblPr>
        <w:tblStyle w:val="TableGrid"/>
        <w:tblW w:w="0" w:type="auto"/>
        <w:jc w:val="center"/>
        <w:tblLook w:val="04A0" w:firstRow="1" w:lastRow="0" w:firstColumn="1" w:lastColumn="0" w:noHBand="0" w:noVBand="1"/>
      </w:tblPr>
      <w:tblGrid>
        <w:gridCol w:w="2695"/>
        <w:gridCol w:w="8095"/>
      </w:tblGrid>
      <w:tr w:rsidR="00624C85" w:rsidRPr="007C5881" w14:paraId="2B2E3B39" w14:textId="77777777" w:rsidTr="00712A5F">
        <w:trPr>
          <w:cantSplit/>
          <w:trHeight w:val="228"/>
          <w:tblHeader/>
          <w:jc w:val="center"/>
        </w:trPr>
        <w:tc>
          <w:tcPr>
            <w:tcW w:w="2695" w:type="dxa"/>
            <w:shd w:val="clear" w:color="auto" w:fill="071D49" w:themeFill="text2"/>
          </w:tcPr>
          <w:p w14:paraId="6099C715" w14:textId="77777777" w:rsidR="00624C85" w:rsidRPr="007C5881" w:rsidRDefault="00624C85" w:rsidP="00712A5F">
            <w:pPr>
              <w:rPr>
                <w:rFonts w:cs="Arial"/>
                <w:b/>
                <w:color w:val="FFFFFF" w:themeColor="background1"/>
                <w:szCs w:val="20"/>
              </w:rPr>
            </w:pPr>
            <w:r w:rsidRPr="007C5881">
              <w:rPr>
                <w:rFonts w:cs="Arial"/>
                <w:b/>
                <w:color w:val="FFFFFF" w:themeColor="background1"/>
                <w:szCs w:val="20"/>
              </w:rPr>
              <w:t>Interface</w:t>
            </w:r>
          </w:p>
        </w:tc>
        <w:tc>
          <w:tcPr>
            <w:tcW w:w="8095" w:type="dxa"/>
            <w:shd w:val="clear" w:color="auto" w:fill="071D49" w:themeFill="text2"/>
          </w:tcPr>
          <w:p w14:paraId="06775616" w14:textId="77777777" w:rsidR="00624C85" w:rsidRPr="007C5881" w:rsidRDefault="00624C85" w:rsidP="00712A5F">
            <w:pPr>
              <w:rPr>
                <w:rFonts w:cs="Arial"/>
                <w:b/>
                <w:color w:val="FFFFFF" w:themeColor="background1"/>
                <w:szCs w:val="20"/>
              </w:rPr>
            </w:pPr>
            <w:r w:rsidRPr="007C5881">
              <w:rPr>
                <w:rFonts w:cs="Arial"/>
                <w:b/>
                <w:color w:val="FFFFFF" w:themeColor="background1"/>
                <w:szCs w:val="20"/>
              </w:rPr>
              <w:t>Business Scenario</w:t>
            </w:r>
          </w:p>
        </w:tc>
      </w:tr>
      <w:tr w:rsidR="00624C85" w:rsidRPr="007C5881" w14:paraId="7A97A201" w14:textId="77777777" w:rsidTr="00712A5F">
        <w:trPr>
          <w:trHeight w:val="20"/>
          <w:jc w:val="center"/>
        </w:trPr>
        <w:tc>
          <w:tcPr>
            <w:tcW w:w="2695" w:type="dxa"/>
          </w:tcPr>
          <w:p w14:paraId="51DCFC8E" w14:textId="77777777" w:rsidR="00624C85" w:rsidRPr="007C5881" w:rsidRDefault="00624C85" w:rsidP="00712A5F">
            <w:pPr>
              <w:rPr>
                <w:rFonts w:cs="Arial"/>
                <w:szCs w:val="20"/>
              </w:rPr>
            </w:pPr>
            <w:r w:rsidRPr="007C5881">
              <w:rPr>
                <w:rFonts w:cs="Arial"/>
                <w:szCs w:val="20"/>
              </w:rPr>
              <w:t>ASN Verification</w:t>
            </w:r>
          </w:p>
        </w:tc>
        <w:tc>
          <w:tcPr>
            <w:tcW w:w="8095" w:type="dxa"/>
          </w:tcPr>
          <w:p w14:paraId="25D1BEF6" w14:textId="77777777" w:rsidR="00624C85" w:rsidRPr="007C5881" w:rsidRDefault="00624C85" w:rsidP="00712A5F">
            <w:pPr>
              <w:rPr>
                <w:rFonts w:cs="Arial"/>
                <w:szCs w:val="20"/>
              </w:rPr>
            </w:pPr>
            <w:r w:rsidRPr="007C5881">
              <w:rPr>
                <w:rFonts w:cs="Arial"/>
                <w:szCs w:val="20"/>
              </w:rPr>
              <w:t>Inform host that the ASN has been fully received and should be closed to prevent future receipt against the same ASN.</w:t>
            </w:r>
          </w:p>
        </w:tc>
      </w:tr>
      <w:tr w:rsidR="00624C85" w:rsidRPr="007C5881" w14:paraId="08717BE8" w14:textId="77777777" w:rsidTr="00712A5F">
        <w:trPr>
          <w:trHeight w:val="20"/>
          <w:jc w:val="center"/>
        </w:trPr>
        <w:tc>
          <w:tcPr>
            <w:tcW w:w="2695" w:type="dxa"/>
          </w:tcPr>
          <w:p w14:paraId="262EFADF" w14:textId="77777777" w:rsidR="00624C85" w:rsidRPr="007C5881" w:rsidRDefault="00624C85" w:rsidP="00712A5F">
            <w:pPr>
              <w:rPr>
                <w:rFonts w:cs="Arial"/>
                <w:szCs w:val="20"/>
              </w:rPr>
            </w:pPr>
            <w:r w:rsidRPr="007C5881">
              <w:rPr>
                <w:rFonts w:cs="Arial"/>
                <w:szCs w:val="20"/>
              </w:rPr>
              <w:t>PIX</w:t>
            </w:r>
          </w:p>
        </w:tc>
        <w:tc>
          <w:tcPr>
            <w:tcW w:w="8095" w:type="dxa"/>
          </w:tcPr>
          <w:p w14:paraId="735B1640" w14:textId="77777777" w:rsidR="00624C85" w:rsidRPr="007C5881" w:rsidRDefault="00624C85" w:rsidP="00712A5F">
            <w:pPr>
              <w:rPr>
                <w:rFonts w:cs="Arial"/>
                <w:szCs w:val="20"/>
              </w:rPr>
            </w:pPr>
            <w:r w:rsidRPr="007C5881">
              <w:rPr>
                <w:rFonts w:cs="Arial"/>
                <w:szCs w:val="20"/>
              </w:rPr>
              <w:t>Inform host of received inventory or change of inventory status</w:t>
            </w:r>
          </w:p>
        </w:tc>
      </w:tr>
    </w:tbl>
    <w:p w14:paraId="04AB2111" w14:textId="77777777" w:rsidR="00624C85" w:rsidRPr="007C5881" w:rsidRDefault="00624C85" w:rsidP="007E6541">
      <w:pPr>
        <w:spacing w:after="0"/>
      </w:pPr>
    </w:p>
    <w:p w14:paraId="4EE58D4E" w14:textId="77777777" w:rsidR="008872C0" w:rsidRPr="007C5881" w:rsidRDefault="008872C0" w:rsidP="00BC22D9">
      <w:pPr>
        <w:pStyle w:val="Heading3"/>
        <w:rPr>
          <w:rFonts w:hint="eastAsia"/>
        </w:rPr>
      </w:pPr>
      <w:bookmarkStart w:id="388" w:name="_Toc183244297"/>
      <w:bookmarkStart w:id="389" w:name="_Toc196830872"/>
      <w:r w:rsidRPr="007C5881">
        <w:t>Reports, Dashboards, Alerts</w:t>
      </w:r>
      <w:bookmarkEnd w:id="388"/>
      <w:bookmarkEnd w:id="389"/>
    </w:p>
    <w:tbl>
      <w:tblPr>
        <w:tblStyle w:val="TableGrid"/>
        <w:tblW w:w="0" w:type="auto"/>
        <w:jc w:val="center"/>
        <w:tblLook w:val="04A0" w:firstRow="1" w:lastRow="0" w:firstColumn="1" w:lastColumn="0" w:noHBand="0" w:noVBand="1"/>
      </w:tblPr>
      <w:tblGrid>
        <w:gridCol w:w="1975"/>
        <w:gridCol w:w="2790"/>
        <w:gridCol w:w="1890"/>
        <w:gridCol w:w="1890"/>
        <w:gridCol w:w="2245"/>
      </w:tblGrid>
      <w:tr w:rsidR="008872C0" w:rsidRPr="007C5881" w14:paraId="71032C51" w14:textId="77777777" w:rsidTr="00712A5F">
        <w:trPr>
          <w:cantSplit/>
          <w:trHeight w:val="228"/>
          <w:tblHeader/>
          <w:jc w:val="center"/>
        </w:trPr>
        <w:tc>
          <w:tcPr>
            <w:tcW w:w="1975" w:type="dxa"/>
            <w:shd w:val="clear" w:color="auto" w:fill="071D49" w:themeFill="text2"/>
          </w:tcPr>
          <w:p w14:paraId="576AB5D6" w14:textId="77777777" w:rsidR="008872C0" w:rsidRPr="007C5881" w:rsidRDefault="008872C0" w:rsidP="00712A5F">
            <w:pPr>
              <w:rPr>
                <w:rFonts w:cs="Arial"/>
                <w:b/>
                <w:color w:val="FFFFFF" w:themeColor="background1"/>
                <w:szCs w:val="20"/>
              </w:rPr>
            </w:pPr>
            <w:r w:rsidRPr="007C5881">
              <w:rPr>
                <w:rFonts w:cs="Arial"/>
                <w:b/>
                <w:color w:val="FFFFFF" w:themeColor="background1"/>
                <w:szCs w:val="20"/>
              </w:rPr>
              <w:t>Name</w:t>
            </w:r>
          </w:p>
        </w:tc>
        <w:tc>
          <w:tcPr>
            <w:tcW w:w="2790" w:type="dxa"/>
            <w:shd w:val="clear" w:color="auto" w:fill="071D49" w:themeFill="text2"/>
          </w:tcPr>
          <w:p w14:paraId="33CEBE0A" w14:textId="77777777" w:rsidR="008872C0" w:rsidRPr="007C5881" w:rsidRDefault="008872C0" w:rsidP="00712A5F">
            <w:pPr>
              <w:rPr>
                <w:rFonts w:cs="Arial"/>
                <w:b/>
                <w:color w:val="FFFFFF" w:themeColor="background1"/>
                <w:szCs w:val="20"/>
              </w:rPr>
            </w:pPr>
            <w:r w:rsidRPr="007C5881">
              <w:rPr>
                <w:rFonts w:cs="Arial"/>
                <w:b/>
                <w:color w:val="FFFFFF" w:themeColor="background1"/>
                <w:szCs w:val="20"/>
              </w:rPr>
              <w:t>Description</w:t>
            </w:r>
          </w:p>
        </w:tc>
        <w:tc>
          <w:tcPr>
            <w:tcW w:w="1890" w:type="dxa"/>
            <w:shd w:val="clear" w:color="auto" w:fill="071D49" w:themeFill="text2"/>
          </w:tcPr>
          <w:p w14:paraId="1D5D63AC" w14:textId="77777777" w:rsidR="008872C0" w:rsidRPr="007C5881" w:rsidRDefault="008872C0" w:rsidP="00712A5F">
            <w:pPr>
              <w:rPr>
                <w:rFonts w:cs="Arial"/>
                <w:b/>
                <w:color w:val="FFFFFF" w:themeColor="background1"/>
                <w:szCs w:val="20"/>
              </w:rPr>
            </w:pPr>
            <w:r w:rsidRPr="007C5881">
              <w:rPr>
                <w:rFonts w:cs="Arial"/>
                <w:b/>
                <w:color w:val="FFFFFF" w:themeColor="background1"/>
                <w:szCs w:val="20"/>
              </w:rPr>
              <w:t>Frequency</w:t>
            </w:r>
          </w:p>
        </w:tc>
        <w:tc>
          <w:tcPr>
            <w:tcW w:w="1890" w:type="dxa"/>
            <w:shd w:val="clear" w:color="auto" w:fill="071D49" w:themeFill="text2"/>
          </w:tcPr>
          <w:p w14:paraId="22C56F64" w14:textId="77777777" w:rsidR="008872C0" w:rsidRPr="007C5881" w:rsidRDefault="008872C0" w:rsidP="00712A5F">
            <w:pPr>
              <w:rPr>
                <w:rFonts w:cs="Arial"/>
                <w:b/>
                <w:color w:val="FFFFFF" w:themeColor="background1"/>
                <w:szCs w:val="20"/>
              </w:rPr>
            </w:pPr>
            <w:r w:rsidRPr="007C5881">
              <w:rPr>
                <w:rFonts w:cs="Arial"/>
                <w:b/>
                <w:color w:val="FFFFFF" w:themeColor="background1"/>
                <w:szCs w:val="20"/>
              </w:rPr>
              <w:t>User/Dept</w:t>
            </w:r>
          </w:p>
        </w:tc>
        <w:tc>
          <w:tcPr>
            <w:tcW w:w="2245" w:type="dxa"/>
            <w:shd w:val="clear" w:color="auto" w:fill="071D49" w:themeFill="text2"/>
          </w:tcPr>
          <w:p w14:paraId="0B4F01C2" w14:textId="77777777" w:rsidR="008872C0" w:rsidRPr="007C5881" w:rsidRDefault="008872C0" w:rsidP="00712A5F">
            <w:pPr>
              <w:rPr>
                <w:rFonts w:cs="Arial"/>
                <w:b/>
                <w:color w:val="FFFFFF" w:themeColor="background1"/>
                <w:szCs w:val="20"/>
              </w:rPr>
            </w:pPr>
            <w:r w:rsidRPr="007C5881">
              <w:rPr>
                <w:rFonts w:cs="Arial"/>
                <w:b/>
                <w:bCs/>
                <w:color w:val="FFFFFF" w:themeColor="background1"/>
                <w:szCs w:val="20"/>
              </w:rPr>
              <w:t>Type</w:t>
            </w:r>
          </w:p>
        </w:tc>
      </w:tr>
      <w:tr w:rsidR="008872C0" w:rsidRPr="007C5881" w14:paraId="7A0E5CBF" w14:textId="77777777" w:rsidTr="00712A5F">
        <w:trPr>
          <w:trHeight w:val="20"/>
          <w:jc w:val="center"/>
        </w:trPr>
        <w:tc>
          <w:tcPr>
            <w:tcW w:w="1975" w:type="dxa"/>
          </w:tcPr>
          <w:p w14:paraId="21C80C26" w14:textId="77777777" w:rsidR="008872C0" w:rsidRPr="007C5881" w:rsidRDefault="008872C0" w:rsidP="00712A5F">
            <w:pPr>
              <w:rPr>
                <w:rFonts w:cs="Arial"/>
                <w:szCs w:val="20"/>
              </w:rPr>
            </w:pPr>
            <w:r w:rsidRPr="007C5881">
              <w:rPr>
                <w:rFonts w:cs="Arial"/>
                <w:szCs w:val="20"/>
              </w:rPr>
              <w:t>ASN Variance Report</w:t>
            </w:r>
          </w:p>
        </w:tc>
        <w:tc>
          <w:tcPr>
            <w:tcW w:w="2790" w:type="dxa"/>
          </w:tcPr>
          <w:p w14:paraId="1286D6DD" w14:textId="77777777" w:rsidR="008872C0" w:rsidRPr="007C5881" w:rsidRDefault="008872C0" w:rsidP="00712A5F">
            <w:pPr>
              <w:rPr>
                <w:rFonts w:cs="Arial"/>
                <w:szCs w:val="20"/>
              </w:rPr>
            </w:pPr>
            <w:r w:rsidRPr="007C5881">
              <w:rPr>
                <w:rFonts w:cs="Arial"/>
                <w:szCs w:val="20"/>
              </w:rPr>
              <w:t>Details of ASN and the variance (unreceived vs. expected LPNs/ items/ quantities)</w:t>
            </w:r>
          </w:p>
        </w:tc>
        <w:tc>
          <w:tcPr>
            <w:tcW w:w="1890" w:type="dxa"/>
          </w:tcPr>
          <w:p w14:paraId="59ED9395" w14:textId="77777777" w:rsidR="008872C0" w:rsidRPr="007C5881" w:rsidRDefault="008872C0" w:rsidP="00712A5F">
            <w:pPr>
              <w:rPr>
                <w:rFonts w:cs="Arial"/>
                <w:szCs w:val="20"/>
              </w:rPr>
            </w:pPr>
            <w:r w:rsidRPr="007C5881">
              <w:rPr>
                <w:rFonts w:cs="Arial"/>
                <w:szCs w:val="20"/>
              </w:rPr>
              <w:t>As needed, before or during ASN Verification</w:t>
            </w:r>
          </w:p>
        </w:tc>
        <w:tc>
          <w:tcPr>
            <w:tcW w:w="1890" w:type="dxa"/>
          </w:tcPr>
          <w:p w14:paraId="0A4396EB" w14:textId="77777777" w:rsidR="008872C0" w:rsidRPr="007C5881" w:rsidRDefault="008872C0" w:rsidP="00712A5F">
            <w:pPr>
              <w:rPr>
                <w:rFonts w:cs="Arial"/>
                <w:szCs w:val="20"/>
              </w:rPr>
            </w:pPr>
            <w:r w:rsidRPr="007C5881">
              <w:rPr>
                <w:rFonts w:cs="Arial"/>
                <w:szCs w:val="20"/>
              </w:rPr>
              <w:t>Receiving</w:t>
            </w:r>
          </w:p>
        </w:tc>
        <w:tc>
          <w:tcPr>
            <w:tcW w:w="2245" w:type="dxa"/>
          </w:tcPr>
          <w:p w14:paraId="5E017C67" w14:textId="77777777" w:rsidR="008872C0" w:rsidRPr="007C5881" w:rsidRDefault="008872C0" w:rsidP="00712A5F">
            <w:pPr>
              <w:rPr>
                <w:rFonts w:cs="Arial"/>
                <w:szCs w:val="20"/>
              </w:rPr>
            </w:pPr>
            <w:r w:rsidRPr="007C5881">
              <w:rPr>
                <w:rFonts w:cs="Arial"/>
                <w:szCs w:val="20"/>
              </w:rPr>
              <w:t xml:space="preserve">WM Report </w:t>
            </w:r>
          </w:p>
        </w:tc>
      </w:tr>
      <w:tr w:rsidR="008872C0" w:rsidRPr="007C5881" w14:paraId="4AABC17B" w14:textId="77777777" w:rsidTr="00712A5F">
        <w:trPr>
          <w:trHeight w:val="20"/>
          <w:jc w:val="center"/>
        </w:trPr>
        <w:tc>
          <w:tcPr>
            <w:tcW w:w="1975" w:type="dxa"/>
          </w:tcPr>
          <w:p w14:paraId="65CE334C" w14:textId="77777777" w:rsidR="008872C0" w:rsidRPr="007C5881" w:rsidRDefault="008872C0" w:rsidP="00712A5F">
            <w:pPr>
              <w:rPr>
                <w:rFonts w:cs="Arial"/>
                <w:szCs w:val="20"/>
              </w:rPr>
            </w:pPr>
            <w:r w:rsidRPr="007C5881">
              <w:rPr>
                <w:rFonts w:cs="Arial"/>
                <w:szCs w:val="20"/>
              </w:rPr>
              <w:t xml:space="preserve">ASNs Received not Verified </w:t>
            </w:r>
          </w:p>
        </w:tc>
        <w:tc>
          <w:tcPr>
            <w:tcW w:w="2790" w:type="dxa"/>
          </w:tcPr>
          <w:p w14:paraId="3292D23D" w14:textId="77777777" w:rsidR="008872C0" w:rsidRPr="007C5881" w:rsidRDefault="008872C0" w:rsidP="00712A5F">
            <w:r w:rsidRPr="007C5881">
              <w:t>Displays all ASNs which have been received but not yet verified and the age of the ASN</w:t>
            </w:r>
          </w:p>
        </w:tc>
        <w:tc>
          <w:tcPr>
            <w:tcW w:w="1890" w:type="dxa"/>
          </w:tcPr>
          <w:p w14:paraId="459829A7" w14:textId="77777777" w:rsidR="008872C0" w:rsidRPr="007C5881" w:rsidRDefault="008872C0" w:rsidP="00712A5F">
            <w:pPr>
              <w:rPr>
                <w:rFonts w:cs="Arial"/>
                <w:szCs w:val="20"/>
              </w:rPr>
            </w:pPr>
            <w:r w:rsidRPr="007C5881">
              <w:rPr>
                <w:rFonts w:cs="Arial"/>
                <w:szCs w:val="20"/>
              </w:rPr>
              <w:t>As needed</w:t>
            </w:r>
          </w:p>
        </w:tc>
        <w:tc>
          <w:tcPr>
            <w:tcW w:w="1890" w:type="dxa"/>
          </w:tcPr>
          <w:p w14:paraId="7982CE0C" w14:textId="77777777" w:rsidR="008872C0" w:rsidRPr="007C5881" w:rsidRDefault="008872C0" w:rsidP="00712A5F">
            <w:pPr>
              <w:rPr>
                <w:rFonts w:cs="Arial"/>
                <w:szCs w:val="20"/>
              </w:rPr>
            </w:pPr>
            <w:r w:rsidRPr="007C5881">
              <w:rPr>
                <w:rFonts w:cs="Arial"/>
                <w:szCs w:val="20"/>
              </w:rPr>
              <w:t>Receiving</w:t>
            </w:r>
          </w:p>
        </w:tc>
        <w:tc>
          <w:tcPr>
            <w:tcW w:w="2245" w:type="dxa"/>
          </w:tcPr>
          <w:p w14:paraId="2A278F28" w14:textId="77777777" w:rsidR="008872C0" w:rsidRPr="007C5881" w:rsidRDefault="008872C0" w:rsidP="00712A5F">
            <w:pPr>
              <w:rPr>
                <w:rFonts w:cs="Arial"/>
                <w:szCs w:val="20"/>
              </w:rPr>
            </w:pPr>
            <w:r w:rsidRPr="007C5881">
              <w:rPr>
                <w:rFonts w:cs="Arial"/>
                <w:szCs w:val="20"/>
              </w:rPr>
              <w:t>SCI Report</w:t>
            </w:r>
          </w:p>
        </w:tc>
      </w:tr>
    </w:tbl>
    <w:p w14:paraId="23863279" w14:textId="161D67BD" w:rsidR="00D550F3" w:rsidRPr="007C5881" w:rsidRDefault="00D550F3" w:rsidP="00BC22D9">
      <w:pPr>
        <w:pStyle w:val="Heading3"/>
        <w:rPr>
          <w:rFonts w:hint="eastAsia"/>
        </w:rPr>
      </w:pPr>
      <w:bookmarkStart w:id="390" w:name="_Toc183244298"/>
      <w:bookmarkStart w:id="391" w:name="_Toc196830873"/>
      <w:r w:rsidRPr="007C5881">
        <w:t>Gaps and Extensions</w:t>
      </w:r>
      <w:bookmarkEnd w:id="390"/>
      <w:bookmarkEnd w:id="391"/>
    </w:p>
    <w:tbl>
      <w:tblPr>
        <w:tblStyle w:val="TableGrid"/>
        <w:tblW w:w="5000" w:type="pct"/>
        <w:jc w:val="center"/>
        <w:tblLook w:val="04A0" w:firstRow="1" w:lastRow="0" w:firstColumn="1" w:lastColumn="0" w:noHBand="0" w:noVBand="1"/>
      </w:tblPr>
      <w:tblGrid>
        <w:gridCol w:w="1166"/>
        <w:gridCol w:w="2378"/>
        <w:gridCol w:w="2203"/>
        <w:gridCol w:w="5043"/>
      </w:tblGrid>
      <w:tr w:rsidR="00132366" w:rsidRPr="007C5881" w14:paraId="615585F4" w14:textId="77777777" w:rsidTr="00132366">
        <w:trPr>
          <w:cantSplit/>
          <w:trHeight w:hRule="exact" w:val="307"/>
          <w:jc w:val="center"/>
        </w:trPr>
        <w:tc>
          <w:tcPr>
            <w:tcW w:w="540" w:type="pct"/>
            <w:shd w:val="clear" w:color="auto" w:fill="071D49" w:themeFill="accent1"/>
          </w:tcPr>
          <w:p w14:paraId="6E4B013B" w14:textId="77777777" w:rsidR="00D550F3" w:rsidRPr="007C5881" w:rsidRDefault="00D550F3" w:rsidP="00DE63FB">
            <w:pPr>
              <w:rPr>
                <w:rFonts w:cs="Arial"/>
                <w:b/>
                <w:szCs w:val="20"/>
              </w:rPr>
            </w:pPr>
            <w:r w:rsidRPr="007C5881">
              <w:rPr>
                <w:rFonts w:cs="Arial"/>
                <w:b/>
                <w:szCs w:val="20"/>
              </w:rPr>
              <w:t>GAP#</w:t>
            </w:r>
          </w:p>
        </w:tc>
        <w:tc>
          <w:tcPr>
            <w:tcW w:w="1102" w:type="pct"/>
            <w:shd w:val="clear" w:color="auto" w:fill="071D49" w:themeFill="accent1"/>
          </w:tcPr>
          <w:p w14:paraId="4E7B13E4" w14:textId="77777777" w:rsidR="00D550F3" w:rsidRPr="007C5881" w:rsidRDefault="00D550F3" w:rsidP="00DE63FB">
            <w:pPr>
              <w:rPr>
                <w:rFonts w:cs="Arial"/>
                <w:b/>
                <w:szCs w:val="20"/>
              </w:rPr>
            </w:pPr>
            <w:r w:rsidRPr="007C5881">
              <w:rPr>
                <w:rFonts w:cs="Arial"/>
                <w:b/>
                <w:szCs w:val="20"/>
              </w:rPr>
              <w:t>Name</w:t>
            </w:r>
          </w:p>
        </w:tc>
        <w:tc>
          <w:tcPr>
            <w:tcW w:w="1021" w:type="pct"/>
            <w:shd w:val="clear" w:color="auto" w:fill="071D49" w:themeFill="accent1"/>
          </w:tcPr>
          <w:p w14:paraId="62B6FB8D" w14:textId="77777777" w:rsidR="00D550F3" w:rsidRPr="007C5881" w:rsidRDefault="00D550F3" w:rsidP="00DE63FB">
            <w:pPr>
              <w:rPr>
                <w:rFonts w:cs="Arial"/>
                <w:b/>
                <w:bCs/>
                <w:szCs w:val="20"/>
              </w:rPr>
            </w:pPr>
            <w:r w:rsidRPr="007C5881">
              <w:rPr>
                <w:rFonts w:cs="Arial"/>
                <w:b/>
                <w:bCs/>
                <w:szCs w:val="20"/>
              </w:rPr>
              <w:t>Why</w:t>
            </w:r>
          </w:p>
        </w:tc>
        <w:tc>
          <w:tcPr>
            <w:tcW w:w="2337" w:type="pct"/>
            <w:shd w:val="clear" w:color="auto" w:fill="071D49" w:themeFill="accent1"/>
          </w:tcPr>
          <w:p w14:paraId="20DD3561" w14:textId="77777777" w:rsidR="00D550F3" w:rsidRPr="007C5881" w:rsidRDefault="00D550F3" w:rsidP="00DE63FB">
            <w:pPr>
              <w:rPr>
                <w:rFonts w:cs="Arial"/>
                <w:b/>
                <w:szCs w:val="20"/>
              </w:rPr>
            </w:pPr>
            <w:r w:rsidRPr="007C5881">
              <w:rPr>
                <w:rFonts w:cs="Arial"/>
                <w:b/>
                <w:bCs/>
                <w:szCs w:val="20"/>
              </w:rPr>
              <w:t>Description</w:t>
            </w:r>
          </w:p>
        </w:tc>
      </w:tr>
      <w:tr w:rsidR="00132366" w:rsidRPr="007C5881" w14:paraId="47267B22" w14:textId="77777777" w:rsidTr="00132366">
        <w:trPr>
          <w:cantSplit/>
          <w:trHeight w:hRule="exact" w:val="703"/>
          <w:jc w:val="center"/>
        </w:trPr>
        <w:tc>
          <w:tcPr>
            <w:tcW w:w="540" w:type="pct"/>
            <w:vAlign w:val="center"/>
          </w:tcPr>
          <w:p w14:paraId="2900D8EE" w14:textId="1A3BF5C3" w:rsidR="00D550F3" w:rsidRPr="007C5881" w:rsidRDefault="00396F2D" w:rsidP="00DE63FB">
            <w:pPr>
              <w:rPr>
                <w:rFonts w:cs="Arial"/>
                <w:b/>
                <w:szCs w:val="20"/>
              </w:rPr>
            </w:pPr>
            <w:r w:rsidRPr="007C5881">
              <w:rPr>
                <w:rFonts w:cs="Arial"/>
                <w:b/>
                <w:szCs w:val="20"/>
              </w:rPr>
              <w:t>WM</w:t>
            </w:r>
            <w:r w:rsidR="00132366" w:rsidRPr="007C5881">
              <w:rPr>
                <w:rFonts w:cs="Arial"/>
                <w:b/>
                <w:szCs w:val="20"/>
              </w:rPr>
              <w:t>06</w:t>
            </w:r>
          </w:p>
        </w:tc>
        <w:tc>
          <w:tcPr>
            <w:tcW w:w="1102" w:type="pct"/>
            <w:vAlign w:val="center"/>
          </w:tcPr>
          <w:p w14:paraId="208EDC88" w14:textId="00F9E2C7" w:rsidR="00D550F3" w:rsidRPr="007C5881" w:rsidRDefault="00132366" w:rsidP="00DE63FB">
            <w:pPr>
              <w:rPr>
                <w:rFonts w:cs="Arial"/>
                <w:szCs w:val="20"/>
              </w:rPr>
            </w:pPr>
            <w:r w:rsidRPr="007C5881">
              <w:rPr>
                <w:rFonts w:cs="Arial"/>
                <w:szCs w:val="20"/>
              </w:rPr>
              <w:t>Auto Verify ASN</w:t>
            </w:r>
          </w:p>
        </w:tc>
        <w:tc>
          <w:tcPr>
            <w:tcW w:w="1021" w:type="pct"/>
            <w:vAlign w:val="center"/>
          </w:tcPr>
          <w:p w14:paraId="23AF1E7B" w14:textId="41AB1B08" w:rsidR="00D550F3" w:rsidRPr="007C5881" w:rsidRDefault="00132366" w:rsidP="00DE63FB">
            <w:pPr>
              <w:rPr>
                <w:rFonts w:cs="Arial"/>
                <w:szCs w:val="20"/>
              </w:rPr>
            </w:pPr>
            <w:r w:rsidRPr="007C5881">
              <w:rPr>
                <w:rFonts w:cs="Arial"/>
                <w:szCs w:val="20"/>
              </w:rPr>
              <w:t>Close and purge received ASNs</w:t>
            </w:r>
          </w:p>
        </w:tc>
        <w:tc>
          <w:tcPr>
            <w:tcW w:w="2337" w:type="pct"/>
            <w:vAlign w:val="center"/>
          </w:tcPr>
          <w:p w14:paraId="10311CB1" w14:textId="562F1E4F" w:rsidR="00D550F3" w:rsidRPr="007C5881" w:rsidRDefault="00132366" w:rsidP="00DE63FB">
            <w:pPr>
              <w:rPr>
                <w:rFonts w:cs="Arial"/>
                <w:szCs w:val="20"/>
              </w:rPr>
            </w:pPr>
            <w:r w:rsidRPr="007C5881">
              <w:rPr>
                <w:rFonts w:cs="Arial"/>
                <w:szCs w:val="20"/>
              </w:rPr>
              <w:t>Automatically verify return ASNs after receiving has started, based on configured elapsed days and conditions.</w:t>
            </w:r>
          </w:p>
        </w:tc>
      </w:tr>
    </w:tbl>
    <w:p w14:paraId="53A9C581" w14:textId="53E43397" w:rsidR="00624C85" w:rsidRPr="007C5881" w:rsidRDefault="00624C85" w:rsidP="00BC22D9">
      <w:pPr>
        <w:pStyle w:val="Heading3"/>
        <w:rPr>
          <w:rFonts w:hint="eastAsia"/>
        </w:rPr>
      </w:pPr>
      <w:bookmarkStart w:id="392" w:name="_Toc183244299"/>
      <w:bookmarkStart w:id="393" w:name="_Toc196830874"/>
      <w:r w:rsidRPr="007C5881">
        <w:t>Labor Management</w:t>
      </w:r>
      <w:bookmarkEnd w:id="392"/>
      <w:bookmarkEnd w:id="393"/>
    </w:p>
    <w:p w14:paraId="30AB98DD" w14:textId="733C689A" w:rsidR="004B1BBC" w:rsidRPr="007C5881" w:rsidRDefault="00624C85" w:rsidP="004B1BBC">
      <w:pPr>
        <w:rPr>
          <w:rFonts w:cs="Arial"/>
        </w:rPr>
      </w:pPr>
      <w:r w:rsidRPr="007C5881">
        <w:rPr>
          <w:rFonts w:cs="Arial"/>
        </w:rPr>
        <w:t xml:space="preserve">Labor management </w:t>
      </w:r>
      <w:r w:rsidR="002E6C2F" w:rsidRPr="007C5881">
        <w:rPr>
          <w:rFonts w:cs="Arial"/>
        </w:rPr>
        <w:t>details need</w:t>
      </w:r>
      <w:r w:rsidRPr="007C5881">
        <w:rPr>
          <w:rFonts w:cs="Arial"/>
        </w:rPr>
        <w:t xml:space="preserve"> to be added after LM design sessions.</w:t>
      </w:r>
    </w:p>
    <w:p w14:paraId="03B00187" w14:textId="77777777" w:rsidR="004A499B" w:rsidRPr="007C5881" w:rsidRDefault="004A499B" w:rsidP="00BC22D9">
      <w:pPr>
        <w:pStyle w:val="Heading2"/>
        <w:rPr>
          <w:rFonts w:hint="eastAsia"/>
        </w:rPr>
      </w:pPr>
      <w:bookmarkStart w:id="394" w:name="_Toc183244300"/>
      <w:bookmarkStart w:id="395" w:name="_Toc196830875"/>
      <w:r w:rsidRPr="007C5881">
        <w:t>Sorting</w:t>
      </w:r>
      <w:bookmarkEnd w:id="394"/>
      <w:bookmarkEnd w:id="395"/>
    </w:p>
    <w:p w14:paraId="3345CADA" w14:textId="6B6458D0" w:rsidR="002444B6" w:rsidRPr="007C5881" w:rsidRDefault="00BA7FC8" w:rsidP="00BC22D9">
      <w:pPr>
        <w:pStyle w:val="Heading3"/>
        <w:rPr>
          <w:rFonts w:hint="eastAsia"/>
        </w:rPr>
      </w:pPr>
      <w:r w:rsidRPr="007C5881">
        <w:t xml:space="preserve"> </w:t>
      </w:r>
      <w:bookmarkStart w:id="396" w:name="_Toc183244301"/>
      <w:bookmarkStart w:id="397" w:name="_Toc196830876"/>
      <w:r w:rsidRPr="007C5881">
        <w:t>Strategy</w:t>
      </w:r>
      <w:bookmarkEnd w:id="396"/>
      <w:bookmarkEnd w:id="397"/>
    </w:p>
    <w:p w14:paraId="2FBF2177" w14:textId="77777777" w:rsidR="00FC139D" w:rsidRPr="007C5881" w:rsidRDefault="00FC139D" w:rsidP="00FC139D">
      <w:pPr>
        <w:spacing w:after="0"/>
      </w:pPr>
    </w:p>
    <w:p w14:paraId="27A0E38D" w14:textId="28E68D15" w:rsidR="00FC139D" w:rsidRPr="00FC139D" w:rsidRDefault="00FC139D" w:rsidP="00FC139D">
      <w:r w:rsidRPr="00FC139D">
        <w:t>Once iLPNs arrive at the sortation area, either through MHE receipts or WM Mobile transactions, they are sorted to a specific pallet or location based on their predetermined disposition or destination.</w:t>
      </w:r>
    </w:p>
    <w:p w14:paraId="6246609A" w14:textId="77777777" w:rsidR="00FC139D" w:rsidRPr="00FC139D" w:rsidRDefault="00FC139D" w:rsidP="00FC139D">
      <w:r w:rsidRPr="00FC139D">
        <w:rPr>
          <w:b/>
          <w:bCs/>
        </w:rPr>
        <w:t>MHE Received iLPNs</w:t>
      </w:r>
    </w:p>
    <w:p w14:paraId="40F4DF9E" w14:textId="31D486D5" w:rsidR="00FC139D" w:rsidRPr="00FC139D" w:rsidRDefault="00FC139D" w:rsidP="00670E9C">
      <w:pPr>
        <w:numPr>
          <w:ilvl w:val="0"/>
          <w:numId w:val="71"/>
        </w:numPr>
      </w:pPr>
      <w:r w:rsidRPr="00FC139D">
        <w:rPr>
          <w:b/>
          <w:bCs/>
        </w:rPr>
        <w:t>Sort iLPN Transaction:</w:t>
      </w:r>
      <w:r w:rsidRPr="00FC139D">
        <w:t xml:space="preserve"> A standalone WM Mobile </w:t>
      </w:r>
      <w:r w:rsidR="009175D7" w:rsidRPr="007C5881">
        <w:t xml:space="preserve">Sort iLPN &amp; Palletize </w:t>
      </w:r>
      <w:r w:rsidRPr="00FC139D">
        <w:t>transaction is used to scan iLPNs off the receiving belt.</w:t>
      </w:r>
    </w:p>
    <w:p w14:paraId="0D338AEA" w14:textId="20EC18C3" w:rsidR="00FC139D" w:rsidRPr="00FC139D" w:rsidRDefault="00FC139D" w:rsidP="00670E9C">
      <w:pPr>
        <w:numPr>
          <w:ilvl w:val="0"/>
          <w:numId w:val="71"/>
        </w:numPr>
      </w:pPr>
      <w:r w:rsidRPr="00FC139D">
        <w:rPr>
          <w:b/>
          <w:bCs/>
        </w:rPr>
        <w:t>Location and Pallet Assignment:</w:t>
      </w:r>
      <w:r w:rsidRPr="00FC139D">
        <w:t xml:space="preserve"> Users are directed to a location to </w:t>
      </w:r>
      <w:r w:rsidR="009175D7" w:rsidRPr="007C5881">
        <w:t>palletize the LPN y putaway zone.</w:t>
      </w:r>
    </w:p>
    <w:p w14:paraId="0D64F6AC" w14:textId="77777777" w:rsidR="00FC139D" w:rsidRPr="00FC139D" w:rsidRDefault="00FC139D" w:rsidP="00FC139D">
      <w:r w:rsidRPr="00FC139D">
        <w:rPr>
          <w:b/>
          <w:bCs/>
        </w:rPr>
        <w:t>WM Mobile Received iLPNs</w:t>
      </w:r>
    </w:p>
    <w:p w14:paraId="7557D8C8" w14:textId="1BEFE46A" w:rsidR="00FC139D" w:rsidRPr="00FC139D" w:rsidRDefault="009175D7" w:rsidP="00670E9C">
      <w:pPr>
        <w:numPr>
          <w:ilvl w:val="0"/>
          <w:numId w:val="72"/>
        </w:numPr>
      </w:pPr>
      <w:r w:rsidRPr="007C5881">
        <w:rPr>
          <w:b/>
          <w:bCs/>
        </w:rPr>
        <w:t>Receive and</w:t>
      </w:r>
      <w:r w:rsidR="00FC139D" w:rsidRPr="00FC139D">
        <w:rPr>
          <w:b/>
          <w:bCs/>
        </w:rPr>
        <w:t xml:space="preserve"> Sortation:</w:t>
      </w:r>
      <w:r w:rsidR="00FC139D" w:rsidRPr="00FC139D">
        <w:t xml:space="preserve"> The sortation process can be initiated directly after </w:t>
      </w:r>
      <w:r w:rsidRPr="007C5881">
        <w:t xml:space="preserve">the LPN is received if the </w:t>
      </w:r>
      <w:r w:rsidR="00FC139D" w:rsidRPr="00FC139D">
        <w:t xml:space="preserve">LPN Disposition </w:t>
      </w:r>
      <w:r w:rsidRPr="007C5881">
        <w:t>of the receiving transaction is configured to perform sorting.</w:t>
      </w:r>
    </w:p>
    <w:p w14:paraId="4624689E" w14:textId="46186BD1" w:rsidR="00FC139D" w:rsidRPr="00FC139D" w:rsidRDefault="00FC139D" w:rsidP="00670E9C">
      <w:pPr>
        <w:numPr>
          <w:ilvl w:val="0"/>
          <w:numId w:val="72"/>
        </w:numPr>
      </w:pPr>
      <w:r w:rsidRPr="00FC139D">
        <w:rPr>
          <w:b/>
          <w:bCs/>
        </w:rPr>
        <w:t>Staged Sortation:</w:t>
      </w:r>
      <w:r w:rsidRPr="00FC139D">
        <w:t xml:space="preserve"> Alternatively, iLPNs can be staged and sorted later using a </w:t>
      </w:r>
      <w:r w:rsidR="009175D7" w:rsidRPr="007C5881">
        <w:t xml:space="preserve">WM Mobile Sort iLPN &amp; Palletize </w:t>
      </w:r>
      <w:r w:rsidRPr="00FC139D">
        <w:t>transaction.</w:t>
      </w:r>
    </w:p>
    <w:p w14:paraId="7DCE47E4" w14:textId="77777777" w:rsidR="00FC139D" w:rsidRPr="00FC139D" w:rsidRDefault="00FC139D" w:rsidP="00FC139D">
      <w:r w:rsidRPr="00FC139D">
        <w:rPr>
          <w:b/>
          <w:bCs/>
        </w:rPr>
        <w:t>Sorting Criteria</w:t>
      </w:r>
      <w:r w:rsidRPr="00FC139D">
        <w:t xml:space="preserve"> iLPNs are sorted to pallets based on their allocated destination building, location, and zone. </w:t>
      </w:r>
      <w:commentRangeStart w:id="398"/>
      <w:r w:rsidRPr="00FC139D">
        <w:t>Common</w:t>
      </w:r>
      <w:commentRangeEnd w:id="398"/>
      <w:r w:rsidRPr="00FC139D">
        <w:rPr>
          <w:rStyle w:val="CommentReference"/>
          <w:sz w:val="20"/>
          <w:szCs w:val="22"/>
        </w:rPr>
        <w:commentReference w:id="398"/>
      </w:r>
      <w:r w:rsidRPr="00FC139D">
        <w:t xml:space="preserve"> destinations include Active, Reserve, Prepping, Packing, and Cross Dock. Once a pallet is full, users end it and start a new one.</w:t>
      </w:r>
    </w:p>
    <w:p w14:paraId="6DA8F581" w14:textId="51E3D3E2" w:rsidR="00FC139D" w:rsidRPr="00FC139D" w:rsidRDefault="00FC139D" w:rsidP="00FC139D">
      <w:r w:rsidRPr="00FC139D">
        <w:rPr>
          <w:b/>
          <w:bCs/>
        </w:rPr>
        <w:t>Putaway Task Creation</w:t>
      </w:r>
      <w:r w:rsidR="00FB047B">
        <w:rPr>
          <w:b/>
          <w:bCs/>
        </w:rPr>
        <w:t>:</w:t>
      </w:r>
      <w:r w:rsidRPr="00FC139D">
        <w:t xml:space="preserve"> As pallets are completed during the sortation process, MAWM creates a Putaway task for each pallet. Warehouse associates can then pick up these pallets and begin </w:t>
      </w:r>
      <w:r w:rsidR="00131D08" w:rsidRPr="00FC139D">
        <w:t>a</w:t>
      </w:r>
      <w:r w:rsidR="009175D7" w:rsidRPr="007C5881">
        <w:t xml:space="preserve"> system directed </w:t>
      </w:r>
      <w:r w:rsidRPr="00FC139D">
        <w:t>putaway process.</w:t>
      </w:r>
    </w:p>
    <w:p w14:paraId="05DF437D" w14:textId="2C44580C" w:rsidR="00FC139D" w:rsidRPr="00FC139D" w:rsidRDefault="00FC139D" w:rsidP="00FC139D">
      <w:r w:rsidRPr="00FC139D">
        <w:rPr>
          <w:b/>
          <w:bCs/>
        </w:rPr>
        <w:t>Exceptions</w:t>
      </w:r>
    </w:p>
    <w:p w14:paraId="612CBBFE" w14:textId="77777777" w:rsidR="00FC139D" w:rsidRPr="00FC139D" w:rsidRDefault="00FC139D" w:rsidP="00670E9C">
      <w:pPr>
        <w:numPr>
          <w:ilvl w:val="0"/>
          <w:numId w:val="73"/>
        </w:numPr>
      </w:pPr>
      <w:r w:rsidRPr="00FC139D">
        <w:rPr>
          <w:b/>
          <w:bCs/>
        </w:rPr>
        <w:t>Cubiscan:</w:t>
      </w:r>
      <w:r w:rsidRPr="00FC139D">
        <w:t xml:space="preserve"> iLPNs marked for Cubiscan are not systematically sorted. They are identified and manually moved to the Cubiscan station for processing.</w:t>
      </w:r>
    </w:p>
    <w:p w14:paraId="19CABB65" w14:textId="374077DC" w:rsidR="00FC139D" w:rsidRPr="007C5881" w:rsidRDefault="00FC139D" w:rsidP="00670E9C">
      <w:pPr>
        <w:numPr>
          <w:ilvl w:val="0"/>
          <w:numId w:val="73"/>
        </w:numPr>
      </w:pPr>
      <w:r w:rsidRPr="00FC139D">
        <w:rPr>
          <w:b/>
          <w:bCs/>
        </w:rPr>
        <w:t>MHE Receiving Issues:</w:t>
      </w:r>
      <w:r w:rsidRPr="00FC139D">
        <w:t xml:space="preserve"> iLPNs with issues during MHE receiving and labeled by Matthews are also handled manually and not systematically sorted.</w:t>
      </w:r>
    </w:p>
    <w:p w14:paraId="3571489B" w14:textId="7C074247" w:rsidR="004A499B" w:rsidRPr="007C5881" w:rsidRDefault="004A499B" w:rsidP="00BC22D9">
      <w:pPr>
        <w:pStyle w:val="Heading3"/>
        <w:rPr>
          <w:rFonts w:hint="eastAsia"/>
        </w:rPr>
      </w:pPr>
      <w:bookmarkStart w:id="400" w:name="_User_Story:_Sort"/>
      <w:bookmarkStart w:id="401" w:name="_Toc183244302"/>
      <w:bookmarkStart w:id="402" w:name="_Toc196830877"/>
      <w:bookmarkEnd w:id="400"/>
      <w:r w:rsidRPr="007C5881">
        <w:t>User Stories</w:t>
      </w:r>
      <w:bookmarkEnd w:id="401"/>
      <w:bookmarkEnd w:id="402"/>
    </w:p>
    <w:p w14:paraId="6DC3933E" w14:textId="229B2899" w:rsidR="00581A8E" w:rsidRPr="007C5881" w:rsidRDefault="00581A8E" w:rsidP="006B38C6">
      <w:pPr>
        <w:pStyle w:val="Heading4"/>
        <w:rPr>
          <w:rFonts w:hint="eastAsia"/>
        </w:rPr>
      </w:pPr>
      <w:bookmarkStart w:id="403" w:name="_Toc196830878"/>
      <w:r w:rsidRPr="007C5881">
        <w:t>User Story: Sort iLPN</w:t>
      </w:r>
      <w:r w:rsidR="00DB117F" w:rsidRPr="007C5881">
        <w:t xml:space="preserve"> &amp; </w:t>
      </w:r>
      <w:r w:rsidR="006671B7" w:rsidRPr="007C5881">
        <w:t>Palletize.</w:t>
      </w:r>
      <w:bookmarkEnd w:id="403"/>
    </w:p>
    <w:tbl>
      <w:tblPr>
        <w:tblStyle w:val="TableGrid"/>
        <w:tblW w:w="0" w:type="auto"/>
        <w:jc w:val="center"/>
        <w:tblLook w:val="04A0" w:firstRow="1" w:lastRow="0" w:firstColumn="1" w:lastColumn="0" w:noHBand="0" w:noVBand="1"/>
      </w:tblPr>
      <w:tblGrid>
        <w:gridCol w:w="2255"/>
        <w:gridCol w:w="4320"/>
        <w:gridCol w:w="4154"/>
      </w:tblGrid>
      <w:tr w:rsidR="00577B14" w:rsidRPr="007C5881" w14:paraId="4533F5C9" w14:textId="77777777" w:rsidTr="008D0187">
        <w:trPr>
          <w:cantSplit/>
          <w:trHeight w:val="368"/>
          <w:tblHeader/>
          <w:jc w:val="center"/>
        </w:trPr>
        <w:tc>
          <w:tcPr>
            <w:tcW w:w="2255" w:type="dxa"/>
            <w:shd w:val="clear" w:color="auto" w:fill="071D49" w:themeFill="text2"/>
            <w:vAlign w:val="center"/>
          </w:tcPr>
          <w:p w14:paraId="1A260A13" w14:textId="77777777" w:rsidR="00577B14" w:rsidRPr="007C5881" w:rsidRDefault="00577B14" w:rsidP="008D0187">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vAlign w:val="center"/>
          </w:tcPr>
          <w:p w14:paraId="405D2D2E" w14:textId="77777777" w:rsidR="00577B14" w:rsidRPr="007C5881" w:rsidRDefault="00577B14" w:rsidP="008D0187">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vAlign w:val="center"/>
          </w:tcPr>
          <w:p w14:paraId="519B12FB" w14:textId="77777777" w:rsidR="00577B14" w:rsidRPr="007C5881" w:rsidRDefault="00577B14" w:rsidP="008D0187">
            <w:pPr>
              <w:rPr>
                <w:rFonts w:cs="Arial"/>
                <w:b/>
                <w:color w:val="FFFFFF" w:themeColor="background1"/>
                <w:szCs w:val="20"/>
              </w:rPr>
            </w:pPr>
            <w:r w:rsidRPr="007C5881">
              <w:rPr>
                <w:rFonts w:cs="Arial"/>
                <w:b/>
                <w:bCs/>
                <w:color w:val="FFFFFF" w:themeColor="background1"/>
                <w:szCs w:val="20"/>
              </w:rPr>
              <w:t>Why</w:t>
            </w:r>
          </w:p>
        </w:tc>
      </w:tr>
      <w:tr w:rsidR="00577B14" w:rsidRPr="007C5881" w14:paraId="5DB73D1E" w14:textId="77777777" w:rsidTr="008D0187">
        <w:trPr>
          <w:trHeight w:val="584"/>
          <w:jc w:val="center"/>
        </w:trPr>
        <w:tc>
          <w:tcPr>
            <w:tcW w:w="2255" w:type="dxa"/>
            <w:vAlign w:val="center"/>
          </w:tcPr>
          <w:p w14:paraId="7568E83F" w14:textId="77777777" w:rsidR="00577B14" w:rsidRPr="007C5881" w:rsidRDefault="00577B14" w:rsidP="008D0187">
            <w:pPr>
              <w:rPr>
                <w:rFonts w:cs="Arial"/>
                <w:szCs w:val="20"/>
              </w:rPr>
            </w:pPr>
            <w:r w:rsidRPr="007C5881">
              <w:rPr>
                <w:rFonts w:cs="Arial"/>
                <w:szCs w:val="20"/>
              </w:rPr>
              <w:t>Receiving or Sorting Associate</w:t>
            </w:r>
          </w:p>
        </w:tc>
        <w:tc>
          <w:tcPr>
            <w:tcW w:w="4320" w:type="dxa"/>
            <w:vAlign w:val="center"/>
          </w:tcPr>
          <w:p w14:paraId="54A2BCFC" w14:textId="77777777" w:rsidR="00577B14" w:rsidRPr="007C5881" w:rsidRDefault="00577B14" w:rsidP="008D0187">
            <w:pPr>
              <w:rPr>
                <w:rFonts w:cs="Arial"/>
                <w:szCs w:val="20"/>
              </w:rPr>
            </w:pPr>
            <w:r w:rsidRPr="007C5881">
              <w:rPr>
                <w:rFonts w:cs="Arial"/>
                <w:szCs w:val="20"/>
              </w:rPr>
              <w:t>Sort iLPNs to a Pallet for putaway after Receipt</w:t>
            </w:r>
          </w:p>
        </w:tc>
        <w:tc>
          <w:tcPr>
            <w:tcW w:w="4154" w:type="dxa"/>
            <w:vAlign w:val="center"/>
          </w:tcPr>
          <w:p w14:paraId="0238F262" w14:textId="77777777" w:rsidR="00577B14" w:rsidRPr="007C5881" w:rsidRDefault="00577B14" w:rsidP="008D0187">
            <w:pPr>
              <w:rPr>
                <w:rFonts w:cs="Arial"/>
                <w:szCs w:val="20"/>
              </w:rPr>
            </w:pPr>
            <w:r w:rsidRPr="007C5881">
              <w:rPr>
                <w:rFonts w:cs="Arial"/>
                <w:szCs w:val="20"/>
              </w:rPr>
              <w:t>Sort iLPNs onto individual pallets based on destination determined by LPN Disposition</w:t>
            </w:r>
          </w:p>
        </w:tc>
      </w:tr>
    </w:tbl>
    <w:p w14:paraId="2CD59E48" w14:textId="77777777" w:rsidR="00577B14" w:rsidRPr="007C5881" w:rsidRDefault="00577B14" w:rsidP="00577B14">
      <w:pPr>
        <w:spacing w:after="0"/>
      </w:pPr>
    </w:p>
    <w:p w14:paraId="441D4F1D" w14:textId="77777777" w:rsidR="00581A8E" w:rsidRPr="007C5881" w:rsidRDefault="00581A8E" w:rsidP="006B38C6">
      <w:pPr>
        <w:pStyle w:val="Heading5"/>
        <w:rPr>
          <w:rFonts w:hint="eastAsia"/>
        </w:rPr>
      </w:pPr>
      <w:r w:rsidRPr="007C5881">
        <w:t>Process</w:t>
      </w:r>
    </w:p>
    <w:p w14:paraId="341AE0EE" w14:textId="11EA152A" w:rsidR="00581A8E" w:rsidRPr="007C5881" w:rsidRDefault="00581A8E" w:rsidP="00670E9C">
      <w:pPr>
        <w:pStyle w:val="ListParagraph"/>
        <w:numPr>
          <w:ilvl w:val="0"/>
          <w:numId w:val="66"/>
        </w:numPr>
      </w:pPr>
      <w:r w:rsidRPr="007C5881">
        <w:t>iLPN</w:t>
      </w:r>
      <w:r w:rsidR="0036538B" w:rsidRPr="007C5881">
        <w:t xml:space="preserve"> is scanned by Sort User at the end of the Receiving Conveyor</w:t>
      </w:r>
    </w:p>
    <w:p w14:paraId="5C3A9B89" w14:textId="4EF03000" w:rsidR="0036538B" w:rsidRPr="007C5881" w:rsidRDefault="0036538B" w:rsidP="00670E9C">
      <w:pPr>
        <w:pStyle w:val="ListParagraph"/>
        <w:numPr>
          <w:ilvl w:val="1"/>
          <w:numId w:val="66"/>
        </w:numPr>
      </w:pPr>
      <w:r w:rsidRPr="007C5881">
        <w:t xml:space="preserve">If WM Mobile was used to receive the iLPN, users are taken directly into the Sort </w:t>
      </w:r>
      <w:r w:rsidR="006671B7" w:rsidRPr="007C5881">
        <w:t>transaction.</w:t>
      </w:r>
    </w:p>
    <w:p w14:paraId="7A7A1B8E" w14:textId="1419F038" w:rsidR="0036538B" w:rsidRPr="007C5881" w:rsidRDefault="0036538B" w:rsidP="00670E9C">
      <w:pPr>
        <w:pStyle w:val="ListParagraph"/>
        <w:numPr>
          <w:ilvl w:val="0"/>
          <w:numId w:val="66"/>
        </w:numPr>
      </w:pPr>
      <w:r w:rsidRPr="007C5881">
        <w:t xml:space="preserve">WM displays the destination sort location for the iLPN and prompts the user to scan a </w:t>
      </w:r>
      <w:r w:rsidR="006671B7" w:rsidRPr="007C5881">
        <w:t>pallet.</w:t>
      </w:r>
    </w:p>
    <w:p w14:paraId="1D6AD856" w14:textId="5E11B042" w:rsidR="0036538B" w:rsidRPr="007C5881" w:rsidRDefault="0036538B" w:rsidP="00670E9C">
      <w:pPr>
        <w:pStyle w:val="ListParagraph"/>
        <w:numPr>
          <w:ilvl w:val="0"/>
          <w:numId w:val="66"/>
        </w:numPr>
      </w:pPr>
      <w:r w:rsidRPr="007C5881">
        <w:t xml:space="preserve">User scans the pallet in the sort location to associate the iLPN to the </w:t>
      </w:r>
      <w:r w:rsidR="006671B7" w:rsidRPr="007C5881">
        <w:t>pallet.</w:t>
      </w:r>
    </w:p>
    <w:p w14:paraId="2C52EECD" w14:textId="49053D18" w:rsidR="00C44595" w:rsidRPr="007C5881" w:rsidRDefault="00C44595" w:rsidP="00670E9C">
      <w:pPr>
        <w:pStyle w:val="ListParagraph"/>
        <w:numPr>
          <w:ilvl w:val="0"/>
          <w:numId w:val="66"/>
        </w:numPr>
      </w:pPr>
      <w:r w:rsidRPr="007C5881">
        <w:t>If the pallet is full, the User Ends the pallet and starts a new pallet in the Sort Location</w:t>
      </w:r>
    </w:p>
    <w:p w14:paraId="0633D17F" w14:textId="300D29E7" w:rsidR="00581A8E" w:rsidRPr="007C5881" w:rsidRDefault="00581A8E" w:rsidP="006B38C6">
      <w:pPr>
        <w:pStyle w:val="Heading5"/>
        <w:rPr>
          <w:rFonts w:hint="eastAsia"/>
        </w:rPr>
      </w:pPr>
      <w:r w:rsidRPr="007C5881">
        <w:t>Updates</w:t>
      </w:r>
    </w:p>
    <w:p w14:paraId="0CF8B01C" w14:textId="4FFEC170" w:rsidR="00581A8E" w:rsidRPr="007C5881" w:rsidRDefault="00581A8E" w:rsidP="00670E9C">
      <w:pPr>
        <w:pStyle w:val="ListParagraph"/>
        <w:numPr>
          <w:ilvl w:val="0"/>
          <w:numId w:val="67"/>
        </w:numPr>
      </w:pPr>
      <w:r w:rsidRPr="007C5881">
        <w:t xml:space="preserve">iLPN is </w:t>
      </w:r>
      <w:r w:rsidR="00C44595" w:rsidRPr="007C5881">
        <w:t xml:space="preserve">associated with the pallet </w:t>
      </w:r>
      <w:r w:rsidR="006671B7" w:rsidRPr="007C5881">
        <w:t>scanned.</w:t>
      </w:r>
    </w:p>
    <w:p w14:paraId="3EB13A0F" w14:textId="77777777" w:rsidR="009E008C" w:rsidRPr="007C5881" w:rsidRDefault="00C44595" w:rsidP="00670E9C">
      <w:pPr>
        <w:pStyle w:val="ListParagraph"/>
        <w:numPr>
          <w:ilvl w:val="0"/>
          <w:numId w:val="67"/>
        </w:numPr>
      </w:pPr>
      <w:r w:rsidRPr="007C5881">
        <w:t xml:space="preserve">iLPN is staged in the sort </w:t>
      </w:r>
      <w:r w:rsidR="006671B7" w:rsidRPr="007C5881">
        <w:t>location.</w:t>
      </w:r>
    </w:p>
    <w:p w14:paraId="319DA495" w14:textId="154622C9" w:rsidR="00045B04" w:rsidRPr="007C5881" w:rsidRDefault="00C44595" w:rsidP="00670E9C">
      <w:pPr>
        <w:pStyle w:val="ListParagraph"/>
        <w:numPr>
          <w:ilvl w:val="0"/>
          <w:numId w:val="67"/>
        </w:numPr>
      </w:pPr>
      <w:r w:rsidRPr="007C5881">
        <w:t xml:space="preserve">Putaway Tasks </w:t>
      </w:r>
      <w:r w:rsidR="00511A8D" w:rsidRPr="007C5881">
        <w:t xml:space="preserve">for </w:t>
      </w:r>
      <w:r w:rsidRPr="007C5881">
        <w:t xml:space="preserve">iLPNs </w:t>
      </w:r>
      <w:r w:rsidR="00511A8D" w:rsidRPr="007C5881">
        <w:t xml:space="preserve">start </w:t>
      </w:r>
      <w:r w:rsidR="00F444B4" w:rsidRPr="007C5881">
        <w:t>when user scans pallet ID and</w:t>
      </w:r>
      <w:r w:rsidR="00511A8D" w:rsidRPr="007C5881">
        <w:t xml:space="preserve"> completes task as directed.</w:t>
      </w:r>
    </w:p>
    <w:p w14:paraId="5F4AFE4D" w14:textId="28D5727D" w:rsidR="009175D7" w:rsidRPr="007C5881" w:rsidRDefault="009175D7" w:rsidP="006B38C6">
      <w:pPr>
        <w:pStyle w:val="Heading4"/>
        <w:rPr>
          <w:rFonts w:hint="eastAsia"/>
        </w:rPr>
      </w:pPr>
      <w:bookmarkStart w:id="404" w:name="_Toc196830879"/>
      <w:r w:rsidRPr="007C5881">
        <w:t>User Story: End Container</w:t>
      </w:r>
      <w:bookmarkEnd w:id="404"/>
    </w:p>
    <w:tbl>
      <w:tblPr>
        <w:tblStyle w:val="TableGrid"/>
        <w:tblW w:w="0" w:type="auto"/>
        <w:jc w:val="center"/>
        <w:tblLook w:val="04A0" w:firstRow="1" w:lastRow="0" w:firstColumn="1" w:lastColumn="0" w:noHBand="0" w:noVBand="1"/>
      </w:tblPr>
      <w:tblGrid>
        <w:gridCol w:w="2255"/>
        <w:gridCol w:w="4320"/>
        <w:gridCol w:w="4154"/>
      </w:tblGrid>
      <w:tr w:rsidR="00A81DFC" w:rsidRPr="007C5881" w14:paraId="381F0A1F" w14:textId="77777777" w:rsidTr="00263EC2">
        <w:trPr>
          <w:cantSplit/>
          <w:trHeight w:val="228"/>
          <w:tblHeader/>
          <w:jc w:val="center"/>
        </w:trPr>
        <w:tc>
          <w:tcPr>
            <w:tcW w:w="2255" w:type="dxa"/>
            <w:shd w:val="clear" w:color="auto" w:fill="071D49" w:themeFill="text2"/>
          </w:tcPr>
          <w:p w14:paraId="4AC75E8E" w14:textId="77777777" w:rsidR="00A81DFC" w:rsidRPr="007C5881" w:rsidRDefault="00A81DFC"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5D83555C" w14:textId="77777777" w:rsidR="00A81DFC" w:rsidRPr="007C5881" w:rsidRDefault="00A81DFC"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126E9A38" w14:textId="77777777" w:rsidR="00A81DFC" w:rsidRPr="007C5881" w:rsidRDefault="00A81DFC" w:rsidP="00263EC2">
            <w:pPr>
              <w:rPr>
                <w:rFonts w:cs="Arial"/>
                <w:b/>
                <w:color w:val="FFFFFF" w:themeColor="background1"/>
                <w:szCs w:val="20"/>
              </w:rPr>
            </w:pPr>
            <w:r w:rsidRPr="007C5881">
              <w:rPr>
                <w:rFonts w:cs="Arial"/>
                <w:b/>
                <w:bCs/>
                <w:color w:val="FFFFFF" w:themeColor="background1"/>
                <w:szCs w:val="20"/>
              </w:rPr>
              <w:t>Why</w:t>
            </w:r>
          </w:p>
        </w:tc>
      </w:tr>
      <w:tr w:rsidR="00A81DFC" w:rsidRPr="007C5881" w14:paraId="5C622E9E" w14:textId="77777777" w:rsidTr="00A81DFC">
        <w:trPr>
          <w:trHeight w:val="20"/>
          <w:jc w:val="center"/>
        </w:trPr>
        <w:tc>
          <w:tcPr>
            <w:tcW w:w="2255" w:type="dxa"/>
            <w:vAlign w:val="center"/>
          </w:tcPr>
          <w:p w14:paraId="19D40E72" w14:textId="669E6096" w:rsidR="00A81DFC" w:rsidRPr="007C5881" w:rsidRDefault="00A81DFC" w:rsidP="00A81DFC">
            <w:pPr>
              <w:rPr>
                <w:rFonts w:cs="Arial"/>
                <w:szCs w:val="20"/>
              </w:rPr>
            </w:pPr>
            <w:r w:rsidRPr="007C5881">
              <w:t>Receiving Associate</w:t>
            </w:r>
          </w:p>
        </w:tc>
        <w:tc>
          <w:tcPr>
            <w:tcW w:w="4320" w:type="dxa"/>
            <w:vAlign w:val="center"/>
          </w:tcPr>
          <w:p w14:paraId="773AF451" w14:textId="56441FAB" w:rsidR="00A81DFC" w:rsidRPr="007C5881" w:rsidRDefault="00A81DFC" w:rsidP="00A81DFC">
            <w:pPr>
              <w:rPr>
                <w:rFonts w:cs="Arial"/>
                <w:szCs w:val="20"/>
              </w:rPr>
            </w:pPr>
            <w:r w:rsidRPr="007C5881">
              <w:t>End the sorting process of a pallet in the sorting area.</w:t>
            </w:r>
          </w:p>
        </w:tc>
        <w:tc>
          <w:tcPr>
            <w:tcW w:w="4154" w:type="dxa"/>
            <w:vAlign w:val="center"/>
          </w:tcPr>
          <w:p w14:paraId="2BBBBD84" w14:textId="574166DD" w:rsidR="00A81DFC" w:rsidRPr="007C5881" w:rsidRDefault="00A81DFC" w:rsidP="00A81DFC">
            <w:pPr>
              <w:rPr>
                <w:rFonts w:cs="Arial"/>
                <w:szCs w:val="20"/>
              </w:rPr>
            </w:pPr>
            <w:r w:rsidRPr="007C5881">
              <w:t>Initiates putaway task creation</w:t>
            </w:r>
          </w:p>
        </w:tc>
      </w:tr>
    </w:tbl>
    <w:p w14:paraId="11BDFD17" w14:textId="77777777" w:rsidR="009175D7" w:rsidRPr="009175D7" w:rsidRDefault="009175D7" w:rsidP="00AF383D">
      <w:pPr>
        <w:spacing w:after="0"/>
      </w:pPr>
    </w:p>
    <w:p w14:paraId="40A320D0" w14:textId="77777777" w:rsidR="009175D7" w:rsidRPr="007C5881" w:rsidRDefault="009175D7" w:rsidP="006B38C6">
      <w:pPr>
        <w:pStyle w:val="Heading5"/>
        <w:rPr>
          <w:rFonts w:hint="eastAsia"/>
        </w:rPr>
      </w:pPr>
      <w:r w:rsidRPr="007C5881">
        <w:t>Process</w:t>
      </w:r>
    </w:p>
    <w:p w14:paraId="4D2EB403" w14:textId="77777777" w:rsidR="009175D7" w:rsidRPr="007C5881" w:rsidRDefault="009175D7" w:rsidP="00670E9C">
      <w:pPr>
        <w:pStyle w:val="ListParagraph"/>
        <w:numPr>
          <w:ilvl w:val="0"/>
          <w:numId w:val="74"/>
        </w:numPr>
      </w:pPr>
      <w:r w:rsidRPr="007C5881">
        <w:t xml:space="preserve">User selects </w:t>
      </w:r>
      <w:r w:rsidRPr="007C5881">
        <w:rPr>
          <w:b/>
        </w:rPr>
        <w:t xml:space="preserve">End Container </w:t>
      </w:r>
      <w:r w:rsidRPr="007C5881">
        <w:t>option in Mobile Menu.</w:t>
      </w:r>
    </w:p>
    <w:p w14:paraId="13BCB8E0" w14:textId="77777777" w:rsidR="009175D7" w:rsidRPr="007C5881" w:rsidRDefault="009175D7" w:rsidP="00670E9C">
      <w:pPr>
        <w:pStyle w:val="ListParagraph"/>
        <w:numPr>
          <w:ilvl w:val="0"/>
          <w:numId w:val="74"/>
        </w:numPr>
      </w:pPr>
      <w:r w:rsidRPr="007C5881">
        <w:t>WM prompts user to scan container.</w:t>
      </w:r>
    </w:p>
    <w:p w14:paraId="4A0D1E6D" w14:textId="77777777" w:rsidR="009175D7" w:rsidRPr="009175D7" w:rsidRDefault="009175D7" w:rsidP="00AF383D">
      <w:pPr>
        <w:spacing w:after="0"/>
      </w:pPr>
    </w:p>
    <w:p w14:paraId="74550626" w14:textId="77777777" w:rsidR="009175D7" w:rsidRPr="007C5881" w:rsidRDefault="009175D7" w:rsidP="006B38C6">
      <w:pPr>
        <w:pStyle w:val="Heading5"/>
        <w:rPr>
          <w:rFonts w:hint="eastAsia"/>
        </w:rPr>
      </w:pPr>
      <w:r w:rsidRPr="007C5881">
        <w:t>Updates</w:t>
      </w:r>
    </w:p>
    <w:p w14:paraId="7CD9D5BD" w14:textId="77777777" w:rsidR="009175D7" w:rsidRPr="009175D7" w:rsidRDefault="009175D7" w:rsidP="00670E9C">
      <w:pPr>
        <w:numPr>
          <w:ilvl w:val="0"/>
          <w:numId w:val="75"/>
        </w:numPr>
        <w:rPr>
          <w:bCs/>
        </w:rPr>
      </w:pPr>
      <w:r w:rsidRPr="009175D7">
        <w:rPr>
          <w:bCs/>
        </w:rPr>
        <w:t>Pallet is closed.</w:t>
      </w:r>
    </w:p>
    <w:p w14:paraId="26CF627E" w14:textId="486F63E0" w:rsidR="009175D7" w:rsidRPr="007C5881" w:rsidRDefault="009175D7" w:rsidP="00670E9C">
      <w:pPr>
        <w:numPr>
          <w:ilvl w:val="0"/>
          <w:numId w:val="75"/>
        </w:numPr>
        <w:rPr>
          <w:bCs/>
        </w:rPr>
      </w:pPr>
      <w:r w:rsidRPr="009175D7">
        <w:rPr>
          <w:bCs/>
        </w:rPr>
        <w:t>Putaway task is generated.</w:t>
      </w:r>
    </w:p>
    <w:p w14:paraId="7D92EA1F" w14:textId="77777777" w:rsidR="00B0613A" w:rsidRPr="007C5881" w:rsidRDefault="00B0613A" w:rsidP="00BC22D9">
      <w:pPr>
        <w:pStyle w:val="Heading3"/>
        <w:rPr>
          <w:rFonts w:hint="eastAsia"/>
        </w:rPr>
      </w:pPr>
      <w:bookmarkStart w:id="405" w:name="_Toc183244303"/>
      <w:bookmarkStart w:id="406" w:name="_Toc196830880"/>
      <w:r w:rsidRPr="007C5881">
        <w:t>Reports, Dashboards, Alerts</w:t>
      </w:r>
      <w:bookmarkEnd w:id="405"/>
      <w:bookmarkEnd w:id="406"/>
    </w:p>
    <w:tbl>
      <w:tblPr>
        <w:tblStyle w:val="TableGrid"/>
        <w:tblW w:w="0" w:type="auto"/>
        <w:jc w:val="center"/>
        <w:tblLook w:val="04A0" w:firstRow="1" w:lastRow="0" w:firstColumn="1" w:lastColumn="0" w:noHBand="0" w:noVBand="1"/>
      </w:tblPr>
      <w:tblGrid>
        <w:gridCol w:w="1975"/>
        <w:gridCol w:w="2790"/>
        <w:gridCol w:w="1890"/>
        <w:gridCol w:w="1890"/>
        <w:gridCol w:w="2245"/>
      </w:tblGrid>
      <w:tr w:rsidR="00B0613A" w:rsidRPr="007C5881" w14:paraId="039B2587" w14:textId="77777777" w:rsidTr="00712A5F">
        <w:trPr>
          <w:cantSplit/>
          <w:trHeight w:val="228"/>
          <w:tblHeader/>
          <w:jc w:val="center"/>
        </w:trPr>
        <w:tc>
          <w:tcPr>
            <w:tcW w:w="1975" w:type="dxa"/>
            <w:shd w:val="clear" w:color="auto" w:fill="071D49" w:themeFill="text2"/>
          </w:tcPr>
          <w:p w14:paraId="082CA24D" w14:textId="77777777" w:rsidR="00B0613A" w:rsidRPr="007C5881" w:rsidRDefault="00B0613A" w:rsidP="00712A5F">
            <w:pPr>
              <w:rPr>
                <w:rFonts w:cs="Arial"/>
                <w:b/>
                <w:color w:val="FFFFFF" w:themeColor="background1"/>
                <w:szCs w:val="20"/>
              </w:rPr>
            </w:pPr>
            <w:r w:rsidRPr="007C5881">
              <w:rPr>
                <w:rFonts w:cs="Arial"/>
                <w:b/>
                <w:color w:val="FFFFFF" w:themeColor="background1"/>
                <w:szCs w:val="20"/>
              </w:rPr>
              <w:t>Name</w:t>
            </w:r>
          </w:p>
        </w:tc>
        <w:tc>
          <w:tcPr>
            <w:tcW w:w="2790" w:type="dxa"/>
            <w:shd w:val="clear" w:color="auto" w:fill="071D49" w:themeFill="text2"/>
          </w:tcPr>
          <w:p w14:paraId="335B089D" w14:textId="77777777" w:rsidR="00B0613A" w:rsidRPr="007C5881" w:rsidRDefault="00B0613A" w:rsidP="00712A5F">
            <w:pPr>
              <w:rPr>
                <w:rFonts w:cs="Arial"/>
                <w:b/>
                <w:color w:val="FFFFFF" w:themeColor="background1"/>
                <w:szCs w:val="20"/>
              </w:rPr>
            </w:pPr>
            <w:r w:rsidRPr="007C5881">
              <w:rPr>
                <w:rFonts w:cs="Arial"/>
                <w:b/>
                <w:color w:val="FFFFFF" w:themeColor="background1"/>
                <w:szCs w:val="20"/>
              </w:rPr>
              <w:t>Description</w:t>
            </w:r>
          </w:p>
        </w:tc>
        <w:tc>
          <w:tcPr>
            <w:tcW w:w="1890" w:type="dxa"/>
            <w:shd w:val="clear" w:color="auto" w:fill="071D49" w:themeFill="text2"/>
          </w:tcPr>
          <w:p w14:paraId="4666420E" w14:textId="77777777" w:rsidR="00B0613A" w:rsidRPr="007C5881" w:rsidRDefault="00B0613A" w:rsidP="00712A5F">
            <w:pPr>
              <w:rPr>
                <w:rFonts w:cs="Arial"/>
                <w:b/>
                <w:color w:val="FFFFFF" w:themeColor="background1"/>
                <w:szCs w:val="20"/>
              </w:rPr>
            </w:pPr>
            <w:r w:rsidRPr="007C5881">
              <w:rPr>
                <w:rFonts w:cs="Arial"/>
                <w:b/>
                <w:color w:val="FFFFFF" w:themeColor="background1"/>
                <w:szCs w:val="20"/>
              </w:rPr>
              <w:t>Frequency</w:t>
            </w:r>
          </w:p>
        </w:tc>
        <w:tc>
          <w:tcPr>
            <w:tcW w:w="1890" w:type="dxa"/>
            <w:shd w:val="clear" w:color="auto" w:fill="071D49" w:themeFill="text2"/>
          </w:tcPr>
          <w:p w14:paraId="5C00F6D0" w14:textId="77777777" w:rsidR="00B0613A" w:rsidRPr="007C5881" w:rsidRDefault="00B0613A" w:rsidP="00712A5F">
            <w:pPr>
              <w:rPr>
                <w:rFonts w:cs="Arial"/>
                <w:b/>
                <w:color w:val="FFFFFF" w:themeColor="background1"/>
                <w:szCs w:val="20"/>
              </w:rPr>
            </w:pPr>
            <w:r w:rsidRPr="007C5881">
              <w:rPr>
                <w:rFonts w:cs="Arial"/>
                <w:b/>
                <w:color w:val="FFFFFF" w:themeColor="background1"/>
                <w:szCs w:val="20"/>
              </w:rPr>
              <w:t>User/Dept</w:t>
            </w:r>
          </w:p>
        </w:tc>
        <w:tc>
          <w:tcPr>
            <w:tcW w:w="2245" w:type="dxa"/>
            <w:shd w:val="clear" w:color="auto" w:fill="071D49" w:themeFill="text2"/>
          </w:tcPr>
          <w:p w14:paraId="2C0980B3" w14:textId="77777777" w:rsidR="00B0613A" w:rsidRPr="007C5881" w:rsidRDefault="00B0613A" w:rsidP="00712A5F">
            <w:pPr>
              <w:rPr>
                <w:rFonts w:cs="Arial"/>
                <w:b/>
                <w:color w:val="FFFFFF" w:themeColor="background1"/>
                <w:szCs w:val="20"/>
              </w:rPr>
            </w:pPr>
            <w:r w:rsidRPr="007C5881">
              <w:rPr>
                <w:rFonts w:cs="Arial"/>
                <w:b/>
                <w:bCs/>
                <w:color w:val="FFFFFF" w:themeColor="background1"/>
                <w:szCs w:val="20"/>
              </w:rPr>
              <w:t>Type</w:t>
            </w:r>
          </w:p>
        </w:tc>
      </w:tr>
      <w:tr w:rsidR="00B0613A" w:rsidRPr="007C5881" w14:paraId="371F8AFE" w14:textId="77777777" w:rsidTr="00712A5F">
        <w:trPr>
          <w:trHeight w:val="20"/>
          <w:jc w:val="center"/>
        </w:trPr>
        <w:tc>
          <w:tcPr>
            <w:tcW w:w="1975" w:type="dxa"/>
          </w:tcPr>
          <w:p w14:paraId="71FB5EFE" w14:textId="5D994505" w:rsidR="00B0613A" w:rsidRPr="007C5881" w:rsidRDefault="00B0613A" w:rsidP="00712A5F">
            <w:pPr>
              <w:rPr>
                <w:rFonts w:cs="Arial"/>
                <w:szCs w:val="20"/>
              </w:rPr>
            </w:pPr>
          </w:p>
        </w:tc>
        <w:tc>
          <w:tcPr>
            <w:tcW w:w="2790" w:type="dxa"/>
          </w:tcPr>
          <w:p w14:paraId="537823E5" w14:textId="0487822A" w:rsidR="00B0613A" w:rsidRPr="007C5881" w:rsidRDefault="00B0613A" w:rsidP="00712A5F">
            <w:pPr>
              <w:rPr>
                <w:rFonts w:cs="Arial"/>
                <w:szCs w:val="20"/>
              </w:rPr>
            </w:pPr>
          </w:p>
        </w:tc>
        <w:tc>
          <w:tcPr>
            <w:tcW w:w="1890" w:type="dxa"/>
          </w:tcPr>
          <w:p w14:paraId="4305D824" w14:textId="5B7DCF53" w:rsidR="00B0613A" w:rsidRPr="007C5881" w:rsidRDefault="00B0613A" w:rsidP="00712A5F">
            <w:pPr>
              <w:rPr>
                <w:rFonts w:cs="Arial"/>
                <w:szCs w:val="20"/>
              </w:rPr>
            </w:pPr>
          </w:p>
        </w:tc>
        <w:tc>
          <w:tcPr>
            <w:tcW w:w="1890" w:type="dxa"/>
          </w:tcPr>
          <w:p w14:paraId="5241AFA6" w14:textId="192C81D7" w:rsidR="00B0613A" w:rsidRPr="007C5881" w:rsidRDefault="00B0613A" w:rsidP="00712A5F">
            <w:pPr>
              <w:rPr>
                <w:rFonts w:cs="Arial"/>
                <w:szCs w:val="20"/>
              </w:rPr>
            </w:pPr>
          </w:p>
        </w:tc>
        <w:tc>
          <w:tcPr>
            <w:tcW w:w="2245" w:type="dxa"/>
          </w:tcPr>
          <w:p w14:paraId="3CFC5397" w14:textId="320C33D0" w:rsidR="00B0613A" w:rsidRPr="007C5881" w:rsidRDefault="00B0613A" w:rsidP="00712A5F">
            <w:pPr>
              <w:rPr>
                <w:rFonts w:cs="Arial"/>
                <w:szCs w:val="20"/>
              </w:rPr>
            </w:pPr>
          </w:p>
        </w:tc>
      </w:tr>
    </w:tbl>
    <w:p w14:paraId="64CC0316" w14:textId="12A5FD9A" w:rsidR="00573247" w:rsidRPr="007C5881" w:rsidRDefault="00573247" w:rsidP="00BC22D9">
      <w:pPr>
        <w:pStyle w:val="Heading3"/>
        <w:rPr>
          <w:rFonts w:hint="eastAsia"/>
        </w:rPr>
      </w:pPr>
      <w:bookmarkStart w:id="407" w:name="_Toc183244304"/>
      <w:bookmarkStart w:id="408" w:name="_Toc196830881"/>
      <w:r w:rsidRPr="007C5881">
        <w:t>Gaps and Extensions</w:t>
      </w:r>
      <w:bookmarkEnd w:id="407"/>
      <w:bookmarkEnd w:id="408"/>
    </w:p>
    <w:tbl>
      <w:tblPr>
        <w:tblStyle w:val="TableGrid"/>
        <w:tblW w:w="5000" w:type="pct"/>
        <w:jc w:val="center"/>
        <w:tblLook w:val="04A0" w:firstRow="1" w:lastRow="0" w:firstColumn="1" w:lastColumn="0" w:noHBand="0" w:noVBand="1"/>
      </w:tblPr>
      <w:tblGrid>
        <w:gridCol w:w="1166"/>
        <w:gridCol w:w="2378"/>
        <w:gridCol w:w="2203"/>
        <w:gridCol w:w="5043"/>
      </w:tblGrid>
      <w:tr w:rsidR="00573247" w:rsidRPr="007C5881" w14:paraId="5703C1D4" w14:textId="77777777" w:rsidTr="00DE63FB">
        <w:trPr>
          <w:cantSplit/>
          <w:trHeight w:hRule="exact" w:val="360"/>
          <w:jc w:val="center"/>
        </w:trPr>
        <w:tc>
          <w:tcPr>
            <w:tcW w:w="540" w:type="pct"/>
            <w:shd w:val="clear" w:color="auto" w:fill="071D49" w:themeFill="accent1"/>
          </w:tcPr>
          <w:p w14:paraId="019F4DB2" w14:textId="77777777" w:rsidR="00573247" w:rsidRPr="007C5881" w:rsidRDefault="00573247" w:rsidP="00DE63FB">
            <w:pPr>
              <w:rPr>
                <w:rFonts w:cs="Arial"/>
                <w:b/>
                <w:szCs w:val="20"/>
              </w:rPr>
            </w:pPr>
            <w:r w:rsidRPr="007C5881">
              <w:rPr>
                <w:rFonts w:cs="Arial"/>
                <w:b/>
                <w:szCs w:val="20"/>
              </w:rPr>
              <w:t>GAP#</w:t>
            </w:r>
          </w:p>
        </w:tc>
        <w:tc>
          <w:tcPr>
            <w:tcW w:w="1102" w:type="pct"/>
            <w:shd w:val="clear" w:color="auto" w:fill="071D49" w:themeFill="accent1"/>
          </w:tcPr>
          <w:p w14:paraId="57744BF4" w14:textId="77777777" w:rsidR="00573247" w:rsidRPr="007C5881" w:rsidRDefault="00573247" w:rsidP="00DE63FB">
            <w:pPr>
              <w:rPr>
                <w:rFonts w:cs="Arial"/>
                <w:b/>
                <w:szCs w:val="20"/>
              </w:rPr>
            </w:pPr>
            <w:r w:rsidRPr="007C5881">
              <w:rPr>
                <w:rFonts w:cs="Arial"/>
                <w:b/>
                <w:szCs w:val="20"/>
              </w:rPr>
              <w:t>Name</w:t>
            </w:r>
          </w:p>
        </w:tc>
        <w:tc>
          <w:tcPr>
            <w:tcW w:w="1021" w:type="pct"/>
            <w:shd w:val="clear" w:color="auto" w:fill="071D49" w:themeFill="accent1"/>
          </w:tcPr>
          <w:p w14:paraId="2392A284" w14:textId="77777777" w:rsidR="00573247" w:rsidRPr="007C5881" w:rsidRDefault="00573247" w:rsidP="00DE63FB">
            <w:pPr>
              <w:rPr>
                <w:rFonts w:cs="Arial"/>
                <w:b/>
                <w:bCs/>
                <w:szCs w:val="20"/>
              </w:rPr>
            </w:pPr>
            <w:r w:rsidRPr="007C5881">
              <w:rPr>
                <w:rFonts w:cs="Arial"/>
                <w:b/>
                <w:bCs/>
                <w:szCs w:val="20"/>
              </w:rPr>
              <w:t>Why</w:t>
            </w:r>
          </w:p>
        </w:tc>
        <w:tc>
          <w:tcPr>
            <w:tcW w:w="2337" w:type="pct"/>
            <w:shd w:val="clear" w:color="auto" w:fill="071D49" w:themeFill="accent1"/>
          </w:tcPr>
          <w:p w14:paraId="4B715CD9" w14:textId="77777777" w:rsidR="00573247" w:rsidRPr="007C5881" w:rsidRDefault="00573247" w:rsidP="00DE63FB">
            <w:pPr>
              <w:rPr>
                <w:rFonts w:cs="Arial"/>
                <w:b/>
                <w:szCs w:val="20"/>
              </w:rPr>
            </w:pPr>
            <w:r w:rsidRPr="007C5881">
              <w:rPr>
                <w:rFonts w:cs="Arial"/>
                <w:b/>
                <w:bCs/>
                <w:szCs w:val="20"/>
              </w:rPr>
              <w:t>Description</w:t>
            </w:r>
          </w:p>
        </w:tc>
      </w:tr>
      <w:tr w:rsidR="00573247" w:rsidRPr="007C5881" w14:paraId="427A0F47" w14:textId="77777777" w:rsidTr="00DE63FB">
        <w:trPr>
          <w:cantSplit/>
          <w:trHeight w:hRule="exact" w:val="541"/>
          <w:jc w:val="center"/>
        </w:trPr>
        <w:tc>
          <w:tcPr>
            <w:tcW w:w="540" w:type="pct"/>
            <w:vAlign w:val="center"/>
          </w:tcPr>
          <w:p w14:paraId="462FC96B" w14:textId="1E62D8F3" w:rsidR="00573247" w:rsidRPr="007C5881" w:rsidRDefault="00573247" w:rsidP="00DE63FB">
            <w:pPr>
              <w:rPr>
                <w:rFonts w:cs="Arial"/>
                <w:b/>
                <w:szCs w:val="20"/>
              </w:rPr>
            </w:pPr>
          </w:p>
        </w:tc>
        <w:tc>
          <w:tcPr>
            <w:tcW w:w="1102" w:type="pct"/>
            <w:vAlign w:val="center"/>
          </w:tcPr>
          <w:p w14:paraId="324EDAD3" w14:textId="1E4D8137" w:rsidR="00573247" w:rsidRPr="007C5881" w:rsidRDefault="00573247" w:rsidP="00DE63FB">
            <w:pPr>
              <w:rPr>
                <w:rFonts w:cs="Arial"/>
                <w:szCs w:val="20"/>
              </w:rPr>
            </w:pPr>
          </w:p>
        </w:tc>
        <w:tc>
          <w:tcPr>
            <w:tcW w:w="1021" w:type="pct"/>
            <w:vAlign w:val="center"/>
          </w:tcPr>
          <w:p w14:paraId="162D9909" w14:textId="08A7895E" w:rsidR="00573247" w:rsidRPr="007C5881" w:rsidRDefault="00573247" w:rsidP="00DE63FB">
            <w:pPr>
              <w:rPr>
                <w:rFonts w:cs="Arial"/>
                <w:szCs w:val="20"/>
              </w:rPr>
            </w:pPr>
          </w:p>
        </w:tc>
        <w:tc>
          <w:tcPr>
            <w:tcW w:w="2337" w:type="pct"/>
            <w:vAlign w:val="center"/>
          </w:tcPr>
          <w:p w14:paraId="6E54B393" w14:textId="07DEC7E6" w:rsidR="00573247" w:rsidRPr="007C5881" w:rsidRDefault="00573247" w:rsidP="00DE63FB">
            <w:pPr>
              <w:rPr>
                <w:rFonts w:cs="Arial"/>
                <w:szCs w:val="20"/>
              </w:rPr>
            </w:pPr>
          </w:p>
        </w:tc>
      </w:tr>
    </w:tbl>
    <w:p w14:paraId="28A53416" w14:textId="77777777" w:rsidR="00573247" w:rsidRPr="007C5881" w:rsidRDefault="00573247" w:rsidP="00447FDC">
      <w:pPr>
        <w:spacing w:after="0"/>
      </w:pPr>
    </w:p>
    <w:p w14:paraId="25E0B34F" w14:textId="6332A307" w:rsidR="00B0613A" w:rsidRPr="007C5881" w:rsidRDefault="00B0613A" w:rsidP="00BC22D9">
      <w:pPr>
        <w:pStyle w:val="Heading3"/>
        <w:rPr>
          <w:rFonts w:hint="eastAsia"/>
        </w:rPr>
      </w:pPr>
      <w:bookmarkStart w:id="409" w:name="_Toc183244305"/>
      <w:bookmarkStart w:id="410" w:name="_Toc196830882"/>
      <w:r w:rsidRPr="007C5881">
        <w:t>Labor Management</w:t>
      </w:r>
      <w:bookmarkEnd w:id="409"/>
      <w:bookmarkEnd w:id="410"/>
    </w:p>
    <w:p w14:paraId="4ADB5EA3" w14:textId="77777777" w:rsidR="00053CC8" w:rsidRPr="007C5881" w:rsidRDefault="00053CC8" w:rsidP="00053CC8">
      <w:pPr>
        <w:spacing w:after="0"/>
      </w:pPr>
    </w:p>
    <w:p w14:paraId="384BA8B4" w14:textId="1A0D14ED" w:rsidR="00B0613A" w:rsidRPr="007C5881" w:rsidRDefault="00B0613A" w:rsidP="00B0613A">
      <w:pPr>
        <w:rPr>
          <w:rFonts w:cs="Arial"/>
        </w:rPr>
      </w:pPr>
      <w:r w:rsidRPr="007C5881">
        <w:rPr>
          <w:rFonts w:cs="Arial"/>
        </w:rPr>
        <w:t xml:space="preserve">Labor management </w:t>
      </w:r>
      <w:r w:rsidR="00E8764B" w:rsidRPr="007C5881">
        <w:rPr>
          <w:rFonts w:cs="Arial"/>
        </w:rPr>
        <w:t>details need</w:t>
      </w:r>
      <w:r w:rsidRPr="007C5881">
        <w:rPr>
          <w:rFonts w:cs="Arial"/>
        </w:rPr>
        <w:t xml:space="preserve"> to be added after LM design sessions.</w:t>
      </w:r>
    </w:p>
    <w:p w14:paraId="5E92EF34" w14:textId="1DE68F4E" w:rsidR="00045B04" w:rsidRPr="007C5881" w:rsidRDefault="00175D26" w:rsidP="00BC22D9">
      <w:pPr>
        <w:pStyle w:val="Heading2"/>
        <w:rPr>
          <w:rFonts w:hint="eastAsia"/>
        </w:rPr>
      </w:pPr>
      <w:bookmarkStart w:id="411" w:name="_Toc183244306"/>
      <w:bookmarkStart w:id="412" w:name="_Toc196830883"/>
      <w:r w:rsidRPr="007C5881">
        <w:t>Vendor Performance</w:t>
      </w:r>
      <w:bookmarkEnd w:id="411"/>
      <w:bookmarkEnd w:id="412"/>
      <w:commentRangeStart w:id="413"/>
      <w:commentRangeStart w:id="414"/>
      <w:commentRangeEnd w:id="413"/>
      <w:r w:rsidRPr="007C5881">
        <w:rPr>
          <w:rStyle w:val="CommentReference"/>
          <w:rFonts w:hint="eastAsia"/>
          <w:sz w:val="20"/>
          <w:szCs w:val="20"/>
        </w:rPr>
        <w:commentReference w:id="413"/>
      </w:r>
      <w:commentRangeEnd w:id="414"/>
      <w:r w:rsidRPr="007C5881">
        <w:rPr>
          <w:rStyle w:val="CommentReference"/>
          <w:rFonts w:hint="eastAsia"/>
          <w:sz w:val="20"/>
          <w:szCs w:val="20"/>
        </w:rPr>
        <w:commentReference w:id="414"/>
      </w:r>
    </w:p>
    <w:p w14:paraId="600EA037" w14:textId="4D3873D1" w:rsidR="00B0613A" w:rsidRPr="007C5881" w:rsidRDefault="00B0613A" w:rsidP="00BC22D9">
      <w:pPr>
        <w:pStyle w:val="Heading3"/>
        <w:rPr>
          <w:rFonts w:hint="eastAsia"/>
        </w:rPr>
      </w:pPr>
      <w:bookmarkStart w:id="417" w:name="_Toc183244307"/>
      <w:bookmarkStart w:id="418" w:name="_Toc196830884"/>
      <w:r w:rsidRPr="007C5881">
        <w:t>Strategy</w:t>
      </w:r>
      <w:bookmarkEnd w:id="417"/>
      <w:bookmarkEnd w:id="418"/>
    </w:p>
    <w:p w14:paraId="3CBC4E2D" w14:textId="46C7F895" w:rsidR="00D11F42" w:rsidRPr="007C5881" w:rsidRDefault="00C2430A" w:rsidP="0041686D">
      <w:pPr>
        <w:jc w:val="both"/>
      </w:pPr>
      <w:r w:rsidRPr="007C5881">
        <w:t xml:space="preserve">Lands’ End uses the Vendor Performance functionality </w:t>
      </w:r>
      <w:r w:rsidR="00B350A3" w:rsidRPr="007C5881">
        <w:t xml:space="preserve">in MAWM to </w:t>
      </w:r>
      <w:r w:rsidR="00A2417D" w:rsidRPr="007C5881">
        <w:t xml:space="preserve">capture any issues </w:t>
      </w:r>
      <w:r w:rsidR="001A2599" w:rsidRPr="007C5881">
        <w:t xml:space="preserve">or comments </w:t>
      </w:r>
      <w:r w:rsidR="00A2417D" w:rsidRPr="007C5881">
        <w:t xml:space="preserve">with </w:t>
      </w:r>
      <w:r w:rsidR="00A7514A" w:rsidRPr="007C5881">
        <w:t>recei</w:t>
      </w:r>
      <w:r w:rsidR="009D6EF4" w:rsidRPr="007C5881">
        <w:t xml:space="preserve">ved inventory </w:t>
      </w:r>
      <w:r w:rsidR="001E0BE8" w:rsidRPr="007C5881">
        <w:t xml:space="preserve">against Vendors. </w:t>
      </w:r>
      <w:r w:rsidR="001A2599" w:rsidRPr="007C5881">
        <w:t xml:space="preserve">This information is used </w:t>
      </w:r>
      <w:r w:rsidR="00744497" w:rsidRPr="007C5881">
        <w:t xml:space="preserve">to score Vendors based on the quality of the material </w:t>
      </w:r>
      <w:r w:rsidR="006E714D" w:rsidRPr="007C5881">
        <w:t xml:space="preserve">sent into the warehouse so any necessary actions may be takes to resolve the issues. </w:t>
      </w:r>
      <w:r w:rsidR="00CB7D09" w:rsidRPr="007C5881">
        <w:t>This Vendor Performance process is separate from the Quality Audit process, which is performed in a separate system outside of MAWM</w:t>
      </w:r>
      <w:r w:rsidR="00A07343" w:rsidRPr="007C5881">
        <w:t xml:space="preserve">. </w:t>
      </w:r>
    </w:p>
    <w:p w14:paraId="131EC160" w14:textId="5E2DDA9E" w:rsidR="00A07343" w:rsidRPr="007C5881" w:rsidRDefault="00994DC4" w:rsidP="0041686D">
      <w:pPr>
        <w:jc w:val="both"/>
      </w:pPr>
      <w:r w:rsidRPr="007C5881">
        <w:t>To initiate this process</w:t>
      </w:r>
      <w:r w:rsidR="00115226" w:rsidRPr="007C5881">
        <w:t>, in the Quality Audit area users enter a Vendor Performance transaction in the WM Mobile device</w:t>
      </w:r>
      <w:r w:rsidR="00BA6B74" w:rsidRPr="007C5881">
        <w:t xml:space="preserve">. This is a stand-alone transaction that allows Lands’ End to </w:t>
      </w:r>
      <w:r w:rsidR="00115E45" w:rsidRPr="007C5881">
        <w:t xml:space="preserve">enter the </w:t>
      </w:r>
      <w:r w:rsidR="00604A48" w:rsidRPr="007C5881">
        <w:t>objects that are to be reported against, ASN/PO/iLPN</w:t>
      </w:r>
      <w:r w:rsidR="00D93C64" w:rsidRPr="007C5881">
        <w:t xml:space="preserve">, for various </w:t>
      </w:r>
      <w:r w:rsidR="00B837A6" w:rsidRPr="007C5881">
        <w:t xml:space="preserve">reasons. For example, if all of the inventory for a specific ASN/PO have an issue such as </w:t>
      </w:r>
      <w:r w:rsidR="00F048D2" w:rsidRPr="007C5881">
        <w:t xml:space="preserve">missing labels or incorrect items, Lands’ End would want to scan the ASN or PO and select a Vendor Performance Code that </w:t>
      </w:r>
      <w:r w:rsidR="00D24F77" w:rsidRPr="007C5881">
        <w:t xml:space="preserve">describes the overall issue. If </w:t>
      </w:r>
      <w:r w:rsidR="00CC311C" w:rsidRPr="007C5881">
        <w:t>there are single iLPNs with issues</w:t>
      </w:r>
      <w:r w:rsidR="004574E5" w:rsidRPr="007C5881">
        <w:t xml:space="preserve">, not across the entire PO or ASN, Lands’ End may scan a single iLPN to report the issue. </w:t>
      </w:r>
    </w:p>
    <w:p w14:paraId="032222D9" w14:textId="04EB3FE9" w:rsidR="004574E5" w:rsidRPr="007C5881" w:rsidRDefault="004574E5" w:rsidP="0041686D">
      <w:pPr>
        <w:jc w:val="both"/>
      </w:pPr>
      <w:r w:rsidRPr="007C5881">
        <w:t>The Vendor Performance selection</w:t>
      </w:r>
      <w:r w:rsidR="003015F4" w:rsidRPr="007C5881">
        <w:t>s</w:t>
      </w:r>
      <w:r w:rsidRPr="007C5881">
        <w:t xml:space="preserve"> are recorded in the MAWM UI and can be used to generate reports for vendors that have repeat offenses </w:t>
      </w:r>
      <w:r w:rsidR="00697131" w:rsidRPr="007C5881">
        <w:t>to</w:t>
      </w:r>
      <w:r w:rsidRPr="007C5881">
        <w:t xml:space="preserve"> grade the vendor. This grading </w:t>
      </w:r>
      <w:r w:rsidR="003015F4" w:rsidRPr="007C5881">
        <w:t xml:space="preserve">helps the Lands’ End team </w:t>
      </w:r>
      <w:r w:rsidR="00697131" w:rsidRPr="007C5881">
        <w:t xml:space="preserve">determine the number of iLPNs that are required to be sent to the Quality Audit area for future receipts and if any back charges are necessary from the vendors. </w:t>
      </w:r>
      <w:r w:rsidR="00B40C0F" w:rsidRPr="007C5881">
        <w:t xml:space="preserve">Multiple </w:t>
      </w:r>
      <w:r w:rsidR="008F3C00" w:rsidRPr="007C5881">
        <w:t xml:space="preserve">Vendor Performance selections can be made against the same entity if </w:t>
      </w:r>
      <w:r w:rsidR="008C79C8" w:rsidRPr="007C5881">
        <w:t>necessary. Once all Vendor Performance selections are made, Lands’ End continues with the secondary quality audit process for the true material quality</w:t>
      </w:r>
      <w:r w:rsidR="00415AEA" w:rsidRPr="007C5881">
        <w:t>.</w:t>
      </w:r>
    </w:p>
    <w:p w14:paraId="5ACF6CFE" w14:textId="77777777" w:rsidR="0039636F" w:rsidRPr="007C5881" w:rsidRDefault="0039636F" w:rsidP="00BC22D9">
      <w:pPr>
        <w:pStyle w:val="Heading3"/>
        <w:rPr>
          <w:rFonts w:hint="eastAsia"/>
        </w:rPr>
      </w:pPr>
      <w:bookmarkStart w:id="419" w:name="_Toc183244308"/>
      <w:bookmarkStart w:id="420" w:name="_Toc196830885"/>
      <w:r w:rsidRPr="007C5881">
        <w:t>Assumptions</w:t>
      </w:r>
      <w:bookmarkEnd w:id="419"/>
      <w:bookmarkEnd w:id="420"/>
    </w:p>
    <w:p w14:paraId="5EF3C87E" w14:textId="77777777" w:rsidR="0039636F" w:rsidRPr="007C5881" w:rsidRDefault="0039636F" w:rsidP="00670E9C">
      <w:pPr>
        <w:pStyle w:val="ListParagraph"/>
        <w:numPr>
          <w:ilvl w:val="0"/>
          <w:numId w:val="68"/>
        </w:numPr>
        <w:spacing w:before="240" w:after="0"/>
      </w:pPr>
      <w:r w:rsidRPr="007C5881">
        <w:t>Vendor Rating is maintained in SAP by facility.</w:t>
      </w:r>
    </w:p>
    <w:p w14:paraId="62952CA1" w14:textId="543A62F9" w:rsidR="0039636F" w:rsidRPr="007C5881" w:rsidRDefault="0039636F" w:rsidP="00670E9C">
      <w:pPr>
        <w:pStyle w:val="ListParagraph"/>
        <w:numPr>
          <w:ilvl w:val="0"/>
          <w:numId w:val="68"/>
        </w:numPr>
        <w:spacing w:before="240" w:after="0"/>
      </w:pPr>
      <w:r w:rsidRPr="007C5881">
        <w:t>A vendor rating group is sent from SAP to MAWM as an extended attribute in the ASN Detail for Item Level ASN or with the ASN LPN for LPN level ASN. This attribute is used in MAWM to perform inbound quality rules.</w:t>
      </w:r>
    </w:p>
    <w:p w14:paraId="5EBF3581" w14:textId="745765F5" w:rsidR="0039636F" w:rsidRPr="007C5881" w:rsidRDefault="0039636F">
      <w:pPr>
        <w:rPr>
          <w:rFonts w:ascii="Arial Bold" w:eastAsiaTheme="majorEastAsia" w:hAnsi="Arial Bold" w:cs="Arial" w:hint="eastAsia"/>
          <w:b/>
          <w:szCs w:val="24"/>
        </w:rPr>
      </w:pPr>
    </w:p>
    <w:p w14:paraId="25B9C4E4" w14:textId="6CCF10AA" w:rsidR="00B0613A" w:rsidRPr="007C5881" w:rsidRDefault="00B0613A" w:rsidP="00BC22D9">
      <w:pPr>
        <w:pStyle w:val="Heading3"/>
        <w:rPr>
          <w:rFonts w:hint="eastAsia"/>
        </w:rPr>
      </w:pPr>
      <w:bookmarkStart w:id="421" w:name="_Toc183244309"/>
      <w:bookmarkStart w:id="422" w:name="_Toc196830886"/>
      <w:r w:rsidRPr="007C5881">
        <w:t>User Stories</w:t>
      </w:r>
      <w:bookmarkEnd w:id="421"/>
      <w:bookmarkEnd w:id="422"/>
    </w:p>
    <w:p w14:paraId="16010B58" w14:textId="1E8E16AE" w:rsidR="002A2877" w:rsidRPr="007C5881" w:rsidRDefault="002A2877" w:rsidP="006B38C6">
      <w:pPr>
        <w:pStyle w:val="Heading4"/>
        <w:rPr>
          <w:rFonts w:hint="eastAsia"/>
        </w:rPr>
      </w:pPr>
      <w:bookmarkStart w:id="423" w:name="_User_Story:_Vendor"/>
      <w:bookmarkStart w:id="424" w:name="_Toc196830887"/>
      <w:bookmarkEnd w:id="423"/>
      <w:r w:rsidRPr="007C5881">
        <w:t>User Story: Vendor Performance</w:t>
      </w:r>
      <w:bookmarkEnd w:id="424"/>
    </w:p>
    <w:tbl>
      <w:tblPr>
        <w:tblStyle w:val="TableGrid"/>
        <w:tblW w:w="0" w:type="auto"/>
        <w:jc w:val="center"/>
        <w:tblLook w:val="04A0" w:firstRow="1" w:lastRow="0" w:firstColumn="1" w:lastColumn="0" w:noHBand="0" w:noVBand="1"/>
      </w:tblPr>
      <w:tblGrid>
        <w:gridCol w:w="2255"/>
        <w:gridCol w:w="4320"/>
        <w:gridCol w:w="4154"/>
      </w:tblGrid>
      <w:tr w:rsidR="0039636F" w:rsidRPr="007C5881" w14:paraId="50B02829" w14:textId="77777777" w:rsidTr="00263EC2">
        <w:trPr>
          <w:cantSplit/>
          <w:trHeight w:val="228"/>
          <w:tblHeader/>
          <w:jc w:val="center"/>
        </w:trPr>
        <w:tc>
          <w:tcPr>
            <w:tcW w:w="2255" w:type="dxa"/>
            <w:shd w:val="clear" w:color="auto" w:fill="071D49" w:themeFill="text2"/>
          </w:tcPr>
          <w:p w14:paraId="09B3FDA5" w14:textId="77777777" w:rsidR="0039636F" w:rsidRPr="007C5881" w:rsidRDefault="0039636F"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591666AD" w14:textId="77777777" w:rsidR="0039636F" w:rsidRPr="007C5881" w:rsidRDefault="0039636F"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4B6DDC7B" w14:textId="77777777" w:rsidR="0039636F" w:rsidRPr="007C5881" w:rsidRDefault="0039636F" w:rsidP="00263EC2">
            <w:pPr>
              <w:rPr>
                <w:rFonts w:cs="Arial"/>
                <w:b/>
                <w:color w:val="FFFFFF" w:themeColor="background1"/>
                <w:szCs w:val="20"/>
              </w:rPr>
            </w:pPr>
            <w:r w:rsidRPr="007C5881">
              <w:rPr>
                <w:rFonts w:cs="Arial"/>
                <w:b/>
                <w:bCs/>
                <w:color w:val="FFFFFF" w:themeColor="background1"/>
                <w:szCs w:val="20"/>
              </w:rPr>
              <w:t>Why</w:t>
            </w:r>
          </w:p>
        </w:tc>
      </w:tr>
      <w:tr w:rsidR="0039636F" w:rsidRPr="007C5881" w14:paraId="03664A38" w14:textId="77777777" w:rsidTr="00263EC2">
        <w:trPr>
          <w:trHeight w:val="20"/>
          <w:jc w:val="center"/>
        </w:trPr>
        <w:tc>
          <w:tcPr>
            <w:tcW w:w="2255" w:type="dxa"/>
          </w:tcPr>
          <w:p w14:paraId="11017FB2" w14:textId="77777777" w:rsidR="0039636F" w:rsidRPr="007C5881" w:rsidRDefault="0039636F" w:rsidP="00263EC2">
            <w:pPr>
              <w:rPr>
                <w:rFonts w:cs="Arial"/>
                <w:szCs w:val="20"/>
              </w:rPr>
            </w:pPr>
            <w:r w:rsidRPr="007C5881">
              <w:rPr>
                <w:rFonts w:cs="Arial"/>
                <w:szCs w:val="20"/>
              </w:rPr>
              <w:t>Receiving or QA Associate</w:t>
            </w:r>
          </w:p>
        </w:tc>
        <w:tc>
          <w:tcPr>
            <w:tcW w:w="4320" w:type="dxa"/>
          </w:tcPr>
          <w:p w14:paraId="018C7821" w14:textId="77777777" w:rsidR="0039636F" w:rsidRPr="007C5881" w:rsidRDefault="0039636F" w:rsidP="00263EC2">
            <w:pPr>
              <w:rPr>
                <w:rFonts w:cs="Arial"/>
                <w:szCs w:val="20"/>
              </w:rPr>
            </w:pPr>
            <w:r w:rsidRPr="007C5881">
              <w:rPr>
                <w:rFonts w:cs="Arial"/>
                <w:szCs w:val="20"/>
              </w:rPr>
              <w:t>Report issues with Received Inventory</w:t>
            </w:r>
          </w:p>
        </w:tc>
        <w:tc>
          <w:tcPr>
            <w:tcW w:w="4154" w:type="dxa"/>
          </w:tcPr>
          <w:p w14:paraId="04E940C4" w14:textId="77777777" w:rsidR="0039636F" w:rsidRPr="007C5881" w:rsidRDefault="0039636F" w:rsidP="00263EC2">
            <w:pPr>
              <w:rPr>
                <w:rFonts w:cs="Arial"/>
                <w:szCs w:val="20"/>
              </w:rPr>
            </w:pPr>
            <w:r w:rsidRPr="007C5881">
              <w:rPr>
                <w:rFonts w:cs="Arial"/>
                <w:szCs w:val="20"/>
              </w:rPr>
              <w:t>Lands’ End keeps records of issues with ASNs or LPNs against certain vendors</w:t>
            </w:r>
          </w:p>
        </w:tc>
      </w:tr>
    </w:tbl>
    <w:p w14:paraId="65730C83" w14:textId="77777777" w:rsidR="0039636F" w:rsidRPr="007C5881" w:rsidRDefault="0039636F" w:rsidP="0039636F">
      <w:pPr>
        <w:spacing w:after="0"/>
      </w:pPr>
    </w:p>
    <w:p w14:paraId="138AD7E0" w14:textId="2FD34754" w:rsidR="00FF3F79" w:rsidRPr="007C5881" w:rsidRDefault="00FF3F79" w:rsidP="006B38C6">
      <w:pPr>
        <w:pStyle w:val="Heading5"/>
        <w:rPr>
          <w:rFonts w:hint="eastAsia"/>
        </w:rPr>
      </w:pPr>
      <w:r w:rsidRPr="007C5881">
        <w:t>Process</w:t>
      </w:r>
    </w:p>
    <w:p w14:paraId="576439A1" w14:textId="613C2929" w:rsidR="00FF3F79" w:rsidRPr="007C5881" w:rsidRDefault="00FF3F79" w:rsidP="00670E9C">
      <w:pPr>
        <w:pStyle w:val="ListParagraph"/>
        <w:numPr>
          <w:ilvl w:val="0"/>
          <w:numId w:val="69"/>
        </w:numPr>
      </w:pPr>
      <w:r w:rsidRPr="007C5881">
        <w:t xml:space="preserve">User enters the Vendor Performance Transaction in WM Mobile </w:t>
      </w:r>
      <w:r w:rsidR="006671B7" w:rsidRPr="007C5881">
        <w:t>device.</w:t>
      </w:r>
    </w:p>
    <w:p w14:paraId="74A129A2" w14:textId="6BC7E1AB" w:rsidR="00FF3F79" w:rsidRPr="007C5881" w:rsidRDefault="00FF3F79" w:rsidP="00670E9C">
      <w:pPr>
        <w:pStyle w:val="ListParagraph"/>
        <w:numPr>
          <w:ilvl w:val="1"/>
          <w:numId w:val="69"/>
        </w:numPr>
      </w:pPr>
      <w:r w:rsidRPr="007C5881">
        <w:t xml:space="preserve">Vendor Performance may also be initiated in-line during </w:t>
      </w:r>
      <w:r w:rsidR="006671B7" w:rsidRPr="007C5881">
        <w:t>receiving.</w:t>
      </w:r>
    </w:p>
    <w:p w14:paraId="25758597" w14:textId="3C035779" w:rsidR="00FF3F79" w:rsidRPr="007C5881" w:rsidRDefault="00FF3F79" w:rsidP="00670E9C">
      <w:pPr>
        <w:pStyle w:val="ListParagraph"/>
        <w:numPr>
          <w:ilvl w:val="0"/>
          <w:numId w:val="69"/>
        </w:numPr>
      </w:pPr>
      <w:r w:rsidRPr="007C5881">
        <w:t>WM prompts the user to Scan ASN</w:t>
      </w:r>
    </w:p>
    <w:p w14:paraId="2C5725DB" w14:textId="45FE9FFF" w:rsidR="00FF3F79" w:rsidRPr="007C5881" w:rsidRDefault="00FF3F79" w:rsidP="00670E9C">
      <w:pPr>
        <w:pStyle w:val="ListParagraph"/>
        <w:numPr>
          <w:ilvl w:val="1"/>
          <w:numId w:val="69"/>
        </w:numPr>
      </w:pPr>
      <w:r w:rsidRPr="007C5881">
        <w:t xml:space="preserve">Not required when called in-line during </w:t>
      </w:r>
      <w:r w:rsidR="006671B7" w:rsidRPr="007C5881">
        <w:t>receiving.</w:t>
      </w:r>
    </w:p>
    <w:p w14:paraId="5272F007" w14:textId="2109F9E8" w:rsidR="00FF3F79" w:rsidRPr="007C5881" w:rsidRDefault="00FF3F79" w:rsidP="00670E9C">
      <w:pPr>
        <w:pStyle w:val="ListParagraph"/>
        <w:numPr>
          <w:ilvl w:val="0"/>
          <w:numId w:val="69"/>
        </w:numPr>
      </w:pPr>
      <w:r w:rsidRPr="007C5881">
        <w:t>User scans ASN</w:t>
      </w:r>
      <w:r w:rsidR="00157C11" w:rsidRPr="007C5881">
        <w:t xml:space="preserve"> if </w:t>
      </w:r>
      <w:r w:rsidR="006671B7" w:rsidRPr="007C5881">
        <w:t>required.</w:t>
      </w:r>
    </w:p>
    <w:p w14:paraId="37021874" w14:textId="09122BF7" w:rsidR="00157C11" w:rsidRPr="007C5881" w:rsidRDefault="00157C11" w:rsidP="00670E9C">
      <w:pPr>
        <w:pStyle w:val="ListParagraph"/>
        <w:numPr>
          <w:ilvl w:val="0"/>
          <w:numId w:val="69"/>
        </w:numPr>
      </w:pPr>
      <w:r w:rsidRPr="007C5881">
        <w:t>WM prompts user to select Vendor Performance Code</w:t>
      </w:r>
    </w:p>
    <w:p w14:paraId="192D67F8" w14:textId="52335755" w:rsidR="00157C11" w:rsidRPr="007C5881" w:rsidRDefault="00157C11" w:rsidP="00670E9C">
      <w:pPr>
        <w:pStyle w:val="ListParagraph"/>
        <w:numPr>
          <w:ilvl w:val="0"/>
          <w:numId w:val="69"/>
        </w:numPr>
      </w:pPr>
      <w:r w:rsidRPr="007C5881">
        <w:t>User selects appropriate V</w:t>
      </w:r>
      <w:r w:rsidR="00CC0581" w:rsidRPr="007C5881">
        <w:t xml:space="preserve">endor </w:t>
      </w:r>
      <w:r w:rsidRPr="007C5881">
        <w:t>P</w:t>
      </w:r>
      <w:r w:rsidR="00CC0581" w:rsidRPr="007C5881">
        <w:t>erformance</w:t>
      </w:r>
      <w:r w:rsidRPr="007C5881">
        <w:t xml:space="preserve"> </w:t>
      </w:r>
      <w:r w:rsidR="006671B7" w:rsidRPr="007C5881">
        <w:t>code.</w:t>
      </w:r>
    </w:p>
    <w:p w14:paraId="78D6712A" w14:textId="26203927" w:rsidR="00157C11" w:rsidRPr="007C5881" w:rsidRDefault="00157C11" w:rsidP="00670E9C">
      <w:pPr>
        <w:pStyle w:val="ListParagraph"/>
        <w:numPr>
          <w:ilvl w:val="0"/>
          <w:numId w:val="69"/>
        </w:numPr>
      </w:pPr>
      <w:r w:rsidRPr="007C5881">
        <w:t>User enters any additional comments for the Vendor Per</w:t>
      </w:r>
      <w:r w:rsidR="00CC0581" w:rsidRPr="007C5881">
        <w:t xml:space="preserve">formance </w:t>
      </w:r>
    </w:p>
    <w:p w14:paraId="1C1EFCB2" w14:textId="067E497F" w:rsidR="0018177A" w:rsidRPr="007C5881" w:rsidRDefault="0018177A" w:rsidP="006B38C6">
      <w:pPr>
        <w:pStyle w:val="Heading4"/>
        <w:rPr>
          <w:rFonts w:hint="eastAsia"/>
        </w:rPr>
      </w:pPr>
      <w:bookmarkStart w:id="425" w:name="_Toc196830888"/>
      <w:r w:rsidRPr="007C5881">
        <w:t>Updates</w:t>
      </w:r>
      <w:bookmarkEnd w:id="425"/>
    </w:p>
    <w:p w14:paraId="35D64D80" w14:textId="006B55EC" w:rsidR="0018177A" w:rsidRPr="007C5881" w:rsidRDefault="00ED54BD" w:rsidP="00670E9C">
      <w:pPr>
        <w:pStyle w:val="ListParagraph"/>
        <w:numPr>
          <w:ilvl w:val="0"/>
          <w:numId w:val="70"/>
        </w:numPr>
      </w:pPr>
      <w:r w:rsidRPr="007C5881">
        <w:t xml:space="preserve">Vendor Performance Transaction </w:t>
      </w:r>
      <w:r w:rsidR="006671B7" w:rsidRPr="007C5881">
        <w:t>recorded.</w:t>
      </w:r>
    </w:p>
    <w:p w14:paraId="2FD88FF1" w14:textId="29C2FAD2" w:rsidR="004A020B" w:rsidRPr="007C5881" w:rsidRDefault="009518C8" w:rsidP="00A76A4E">
      <w:pPr>
        <w:pStyle w:val="ListParagraph"/>
        <w:numPr>
          <w:ilvl w:val="0"/>
          <w:numId w:val="70"/>
        </w:numPr>
      </w:pPr>
      <w:r w:rsidRPr="007C5881">
        <w:t xml:space="preserve">Condition Code applied to inventory if </w:t>
      </w:r>
      <w:r w:rsidR="006671B7" w:rsidRPr="007C5881">
        <w:t>applicable.</w:t>
      </w:r>
    </w:p>
    <w:p w14:paraId="63AE1B3F" w14:textId="77777777" w:rsidR="00FF4C29" w:rsidRPr="007C5881" w:rsidRDefault="00FF4C29" w:rsidP="00BC22D9">
      <w:pPr>
        <w:pStyle w:val="Heading3"/>
        <w:rPr>
          <w:rFonts w:hint="eastAsia"/>
        </w:rPr>
      </w:pPr>
      <w:bookmarkStart w:id="426" w:name="_Toc183244310"/>
      <w:bookmarkStart w:id="427" w:name="_Toc196830889"/>
      <w:r w:rsidRPr="007C5881">
        <w:t>Reports, Dashboards, Alerts</w:t>
      </w:r>
      <w:bookmarkEnd w:id="426"/>
      <w:bookmarkEnd w:id="427"/>
    </w:p>
    <w:tbl>
      <w:tblPr>
        <w:tblStyle w:val="TableGrid"/>
        <w:tblW w:w="0" w:type="auto"/>
        <w:jc w:val="center"/>
        <w:tblLook w:val="04A0" w:firstRow="1" w:lastRow="0" w:firstColumn="1" w:lastColumn="0" w:noHBand="0" w:noVBand="1"/>
      </w:tblPr>
      <w:tblGrid>
        <w:gridCol w:w="2245"/>
        <w:gridCol w:w="3780"/>
        <w:gridCol w:w="1710"/>
        <w:gridCol w:w="1530"/>
        <w:gridCol w:w="1525"/>
      </w:tblGrid>
      <w:tr w:rsidR="00FF4C29" w:rsidRPr="007C5881" w14:paraId="1F3BC6BC" w14:textId="77777777" w:rsidTr="00417707">
        <w:trPr>
          <w:cantSplit/>
          <w:trHeight w:val="228"/>
          <w:tblHeader/>
          <w:jc w:val="center"/>
        </w:trPr>
        <w:tc>
          <w:tcPr>
            <w:tcW w:w="2245" w:type="dxa"/>
            <w:shd w:val="clear" w:color="auto" w:fill="071D49" w:themeFill="text2"/>
          </w:tcPr>
          <w:p w14:paraId="29581B9A" w14:textId="77777777" w:rsidR="00FF4C29" w:rsidRPr="007C5881" w:rsidRDefault="00FF4C29" w:rsidP="00712A5F">
            <w:pPr>
              <w:rPr>
                <w:rFonts w:cs="Arial"/>
                <w:b/>
                <w:color w:val="FFFFFF" w:themeColor="background1"/>
                <w:szCs w:val="20"/>
              </w:rPr>
            </w:pPr>
            <w:r w:rsidRPr="007C5881">
              <w:rPr>
                <w:rFonts w:cs="Arial"/>
                <w:b/>
                <w:color w:val="FFFFFF" w:themeColor="background1"/>
                <w:szCs w:val="20"/>
              </w:rPr>
              <w:t>Name</w:t>
            </w:r>
          </w:p>
        </w:tc>
        <w:tc>
          <w:tcPr>
            <w:tcW w:w="3780" w:type="dxa"/>
            <w:shd w:val="clear" w:color="auto" w:fill="071D49" w:themeFill="text2"/>
          </w:tcPr>
          <w:p w14:paraId="3427A303" w14:textId="77777777" w:rsidR="00FF4C29" w:rsidRPr="007C5881" w:rsidRDefault="00FF4C29" w:rsidP="00712A5F">
            <w:pPr>
              <w:rPr>
                <w:rFonts w:cs="Arial"/>
                <w:b/>
                <w:color w:val="FFFFFF" w:themeColor="background1"/>
                <w:szCs w:val="20"/>
              </w:rPr>
            </w:pPr>
            <w:r w:rsidRPr="007C5881">
              <w:rPr>
                <w:rFonts w:cs="Arial"/>
                <w:b/>
                <w:color w:val="FFFFFF" w:themeColor="background1"/>
                <w:szCs w:val="20"/>
              </w:rPr>
              <w:t>Description</w:t>
            </w:r>
          </w:p>
        </w:tc>
        <w:tc>
          <w:tcPr>
            <w:tcW w:w="1710" w:type="dxa"/>
            <w:shd w:val="clear" w:color="auto" w:fill="071D49" w:themeFill="text2"/>
          </w:tcPr>
          <w:p w14:paraId="6FA5692D" w14:textId="77777777" w:rsidR="00FF4C29" w:rsidRPr="007C5881" w:rsidRDefault="00FF4C29" w:rsidP="00712A5F">
            <w:pPr>
              <w:rPr>
                <w:rFonts w:cs="Arial"/>
                <w:b/>
                <w:color w:val="FFFFFF" w:themeColor="background1"/>
                <w:szCs w:val="20"/>
              </w:rPr>
            </w:pPr>
            <w:r w:rsidRPr="007C5881">
              <w:rPr>
                <w:rFonts w:cs="Arial"/>
                <w:b/>
                <w:color w:val="FFFFFF" w:themeColor="background1"/>
                <w:szCs w:val="20"/>
              </w:rPr>
              <w:t>Frequency</w:t>
            </w:r>
          </w:p>
        </w:tc>
        <w:tc>
          <w:tcPr>
            <w:tcW w:w="1530" w:type="dxa"/>
            <w:shd w:val="clear" w:color="auto" w:fill="071D49" w:themeFill="text2"/>
          </w:tcPr>
          <w:p w14:paraId="37C0E14E" w14:textId="77777777" w:rsidR="00FF4C29" w:rsidRPr="007C5881" w:rsidRDefault="00FF4C29" w:rsidP="00712A5F">
            <w:pPr>
              <w:rPr>
                <w:rFonts w:cs="Arial"/>
                <w:b/>
                <w:color w:val="FFFFFF" w:themeColor="background1"/>
                <w:szCs w:val="20"/>
              </w:rPr>
            </w:pPr>
            <w:r w:rsidRPr="007C5881">
              <w:rPr>
                <w:rFonts w:cs="Arial"/>
                <w:b/>
                <w:color w:val="FFFFFF" w:themeColor="background1"/>
                <w:szCs w:val="20"/>
              </w:rPr>
              <w:t>User/Dept</w:t>
            </w:r>
          </w:p>
        </w:tc>
        <w:tc>
          <w:tcPr>
            <w:tcW w:w="1525" w:type="dxa"/>
            <w:shd w:val="clear" w:color="auto" w:fill="071D49" w:themeFill="text2"/>
          </w:tcPr>
          <w:p w14:paraId="7D902DD9" w14:textId="77777777" w:rsidR="00FF4C29" w:rsidRPr="007C5881" w:rsidRDefault="00FF4C29" w:rsidP="00712A5F">
            <w:pPr>
              <w:rPr>
                <w:rFonts w:cs="Arial"/>
                <w:b/>
                <w:color w:val="FFFFFF" w:themeColor="background1"/>
                <w:szCs w:val="20"/>
              </w:rPr>
            </w:pPr>
            <w:r w:rsidRPr="007C5881">
              <w:rPr>
                <w:rFonts w:cs="Arial"/>
                <w:b/>
                <w:bCs/>
                <w:color w:val="FFFFFF" w:themeColor="background1"/>
                <w:szCs w:val="20"/>
              </w:rPr>
              <w:t>Type</w:t>
            </w:r>
          </w:p>
        </w:tc>
      </w:tr>
      <w:tr w:rsidR="00E32735" w:rsidRPr="007C5881" w14:paraId="4AF4D708" w14:textId="77777777" w:rsidTr="00417707">
        <w:trPr>
          <w:trHeight w:val="755"/>
          <w:jc w:val="center"/>
        </w:trPr>
        <w:tc>
          <w:tcPr>
            <w:tcW w:w="2245" w:type="dxa"/>
            <w:vAlign w:val="center"/>
          </w:tcPr>
          <w:p w14:paraId="6DD5698E" w14:textId="77777777" w:rsidR="00E32735" w:rsidRPr="007C5881" w:rsidRDefault="00E32735" w:rsidP="00E32735">
            <w:pPr>
              <w:rPr>
                <w:rFonts w:cs="Arial"/>
                <w:szCs w:val="20"/>
              </w:rPr>
            </w:pPr>
            <w:r w:rsidRPr="00EE421E">
              <w:rPr>
                <w:rFonts w:eastAsia="Times New Roman" w:cs="Arial"/>
                <w:color w:val="000000"/>
                <w:szCs w:val="20"/>
              </w:rPr>
              <w:t>Vendor Performance by Factory</w:t>
            </w:r>
          </w:p>
        </w:tc>
        <w:tc>
          <w:tcPr>
            <w:tcW w:w="3780" w:type="dxa"/>
            <w:vAlign w:val="center"/>
          </w:tcPr>
          <w:p w14:paraId="2F3F65F9" w14:textId="3F58490E" w:rsidR="00E32735" w:rsidRPr="007C5881" w:rsidRDefault="00E32735" w:rsidP="00E32735">
            <w:r w:rsidRPr="00EE421E">
              <w:rPr>
                <w:rFonts w:eastAsia="Times New Roman" w:cs="Arial"/>
                <w:color w:val="000000"/>
                <w:szCs w:val="20"/>
              </w:rPr>
              <w:t>Displays all Vendor Performance transactions recorded against ASNs and displays a breakdown by Facility</w:t>
            </w:r>
            <w:commentRangeStart w:id="428"/>
            <w:commentRangeEnd w:id="428"/>
            <w:r w:rsidRPr="007C5881">
              <w:rPr>
                <w:rStyle w:val="CommentReference"/>
                <w:sz w:val="20"/>
                <w:szCs w:val="22"/>
              </w:rPr>
              <w:commentReference w:id="428"/>
            </w:r>
          </w:p>
        </w:tc>
        <w:tc>
          <w:tcPr>
            <w:tcW w:w="1710" w:type="dxa"/>
            <w:vAlign w:val="center"/>
          </w:tcPr>
          <w:p w14:paraId="2E37BED3" w14:textId="77777777" w:rsidR="00E32735" w:rsidRPr="007C5881" w:rsidRDefault="00E32735" w:rsidP="00E32735">
            <w:pPr>
              <w:rPr>
                <w:rFonts w:cs="Arial"/>
                <w:szCs w:val="20"/>
              </w:rPr>
            </w:pPr>
            <w:r w:rsidRPr="00EE421E">
              <w:rPr>
                <w:rFonts w:eastAsia="Times New Roman" w:cs="Arial"/>
                <w:color w:val="000000"/>
                <w:szCs w:val="20"/>
              </w:rPr>
              <w:t>As needed to support QA</w:t>
            </w:r>
          </w:p>
        </w:tc>
        <w:tc>
          <w:tcPr>
            <w:tcW w:w="1530" w:type="dxa"/>
            <w:vAlign w:val="center"/>
          </w:tcPr>
          <w:p w14:paraId="2BA0756D" w14:textId="77777777" w:rsidR="00E32735" w:rsidRPr="007C5881" w:rsidRDefault="00E32735" w:rsidP="00E32735">
            <w:pPr>
              <w:rPr>
                <w:rFonts w:cs="Arial"/>
                <w:szCs w:val="20"/>
              </w:rPr>
            </w:pPr>
            <w:r w:rsidRPr="00EE421E">
              <w:rPr>
                <w:rFonts w:eastAsia="Times New Roman" w:cs="Arial"/>
                <w:color w:val="000000"/>
                <w:szCs w:val="20"/>
              </w:rPr>
              <w:t>Receiving/QA</w:t>
            </w:r>
          </w:p>
        </w:tc>
        <w:tc>
          <w:tcPr>
            <w:tcW w:w="1525" w:type="dxa"/>
            <w:vAlign w:val="center"/>
          </w:tcPr>
          <w:p w14:paraId="45C5A918" w14:textId="77777777" w:rsidR="00E32735" w:rsidRPr="007C5881" w:rsidRDefault="00E32735" w:rsidP="00E32735">
            <w:pPr>
              <w:rPr>
                <w:rFonts w:cs="Arial"/>
                <w:szCs w:val="20"/>
              </w:rPr>
            </w:pPr>
            <w:r w:rsidRPr="00EE421E">
              <w:rPr>
                <w:rFonts w:eastAsia="Times New Roman" w:cs="Arial"/>
                <w:color w:val="000000"/>
                <w:szCs w:val="20"/>
              </w:rPr>
              <w:t>SCI Report</w:t>
            </w:r>
          </w:p>
        </w:tc>
      </w:tr>
    </w:tbl>
    <w:p w14:paraId="54267D9F" w14:textId="77777777" w:rsidR="00FF4C29" w:rsidRPr="007C5881" w:rsidRDefault="00FF4C29" w:rsidP="00417707">
      <w:pPr>
        <w:spacing w:after="0"/>
      </w:pPr>
    </w:p>
    <w:p w14:paraId="3F5D6A20" w14:textId="77777777" w:rsidR="007F08F2" w:rsidRPr="007C5881" w:rsidRDefault="007F08F2" w:rsidP="00BC22D9">
      <w:pPr>
        <w:pStyle w:val="Heading3"/>
        <w:rPr>
          <w:rFonts w:hint="eastAsia"/>
        </w:rPr>
      </w:pPr>
      <w:bookmarkStart w:id="430" w:name="_Toc183244311"/>
      <w:bookmarkStart w:id="431" w:name="_Toc196830890"/>
      <w:r w:rsidRPr="007C5881">
        <w:t>Gaps and Extensions</w:t>
      </w:r>
      <w:bookmarkEnd w:id="430"/>
      <w:bookmarkEnd w:id="431"/>
    </w:p>
    <w:tbl>
      <w:tblPr>
        <w:tblStyle w:val="TableGrid"/>
        <w:tblW w:w="5000" w:type="pct"/>
        <w:jc w:val="center"/>
        <w:tblLook w:val="04A0" w:firstRow="1" w:lastRow="0" w:firstColumn="1" w:lastColumn="0" w:noHBand="0" w:noVBand="1"/>
      </w:tblPr>
      <w:tblGrid>
        <w:gridCol w:w="1166"/>
        <w:gridCol w:w="2378"/>
        <w:gridCol w:w="2203"/>
        <w:gridCol w:w="5043"/>
      </w:tblGrid>
      <w:tr w:rsidR="007F08F2" w:rsidRPr="007C5881" w14:paraId="086D94E0" w14:textId="77777777" w:rsidTr="005324D9">
        <w:trPr>
          <w:cantSplit/>
          <w:trHeight w:hRule="exact" w:val="360"/>
          <w:jc w:val="center"/>
        </w:trPr>
        <w:tc>
          <w:tcPr>
            <w:tcW w:w="540" w:type="pct"/>
            <w:shd w:val="clear" w:color="auto" w:fill="071D49" w:themeFill="accent1"/>
          </w:tcPr>
          <w:p w14:paraId="7DBD2477" w14:textId="77777777" w:rsidR="007F08F2" w:rsidRPr="007C5881" w:rsidRDefault="007F08F2" w:rsidP="00DE63FB">
            <w:pPr>
              <w:rPr>
                <w:rFonts w:cs="Arial"/>
                <w:b/>
                <w:szCs w:val="20"/>
              </w:rPr>
            </w:pPr>
            <w:r w:rsidRPr="007C5881">
              <w:rPr>
                <w:rFonts w:cs="Arial"/>
                <w:b/>
                <w:szCs w:val="20"/>
              </w:rPr>
              <w:t>GAP#</w:t>
            </w:r>
          </w:p>
        </w:tc>
        <w:tc>
          <w:tcPr>
            <w:tcW w:w="1102" w:type="pct"/>
            <w:shd w:val="clear" w:color="auto" w:fill="071D49" w:themeFill="accent1"/>
          </w:tcPr>
          <w:p w14:paraId="5C2CD713" w14:textId="77777777" w:rsidR="007F08F2" w:rsidRPr="007C5881" w:rsidRDefault="007F08F2" w:rsidP="00DE63FB">
            <w:pPr>
              <w:rPr>
                <w:rFonts w:cs="Arial"/>
                <w:b/>
                <w:szCs w:val="20"/>
              </w:rPr>
            </w:pPr>
            <w:r w:rsidRPr="007C5881">
              <w:rPr>
                <w:rFonts w:cs="Arial"/>
                <w:b/>
                <w:szCs w:val="20"/>
              </w:rPr>
              <w:t>Name</w:t>
            </w:r>
          </w:p>
        </w:tc>
        <w:tc>
          <w:tcPr>
            <w:tcW w:w="1021" w:type="pct"/>
            <w:shd w:val="clear" w:color="auto" w:fill="071D49" w:themeFill="accent1"/>
          </w:tcPr>
          <w:p w14:paraId="3F43D8D5" w14:textId="77777777" w:rsidR="007F08F2" w:rsidRPr="007C5881" w:rsidRDefault="007F08F2" w:rsidP="00DE63FB">
            <w:pPr>
              <w:rPr>
                <w:rFonts w:cs="Arial"/>
                <w:b/>
                <w:bCs/>
                <w:szCs w:val="20"/>
              </w:rPr>
            </w:pPr>
            <w:r w:rsidRPr="007C5881">
              <w:rPr>
                <w:rFonts w:cs="Arial"/>
                <w:b/>
                <w:bCs/>
                <w:szCs w:val="20"/>
              </w:rPr>
              <w:t>Why</w:t>
            </w:r>
          </w:p>
        </w:tc>
        <w:tc>
          <w:tcPr>
            <w:tcW w:w="2337" w:type="pct"/>
            <w:shd w:val="clear" w:color="auto" w:fill="071D49" w:themeFill="accent1"/>
          </w:tcPr>
          <w:p w14:paraId="28E2308F" w14:textId="77777777" w:rsidR="007F08F2" w:rsidRPr="007C5881" w:rsidRDefault="007F08F2" w:rsidP="00DE63FB">
            <w:pPr>
              <w:rPr>
                <w:rFonts w:cs="Arial"/>
                <w:b/>
                <w:szCs w:val="20"/>
              </w:rPr>
            </w:pPr>
            <w:r w:rsidRPr="007C5881">
              <w:rPr>
                <w:rFonts w:cs="Arial"/>
                <w:b/>
                <w:bCs/>
                <w:szCs w:val="20"/>
              </w:rPr>
              <w:t>Description</w:t>
            </w:r>
          </w:p>
        </w:tc>
      </w:tr>
      <w:tr w:rsidR="007F08F2" w:rsidRPr="007C5881" w14:paraId="17541281" w14:textId="77777777" w:rsidTr="00417707">
        <w:trPr>
          <w:cantSplit/>
          <w:trHeight w:hRule="exact" w:val="388"/>
          <w:jc w:val="center"/>
        </w:trPr>
        <w:tc>
          <w:tcPr>
            <w:tcW w:w="540" w:type="pct"/>
            <w:vAlign w:val="center"/>
          </w:tcPr>
          <w:p w14:paraId="6EF50E51" w14:textId="5EA6BB5E" w:rsidR="007F08F2" w:rsidRPr="007C5881" w:rsidRDefault="007F08F2" w:rsidP="00DE63FB">
            <w:pPr>
              <w:rPr>
                <w:rFonts w:cs="Arial"/>
                <w:b/>
                <w:szCs w:val="20"/>
              </w:rPr>
            </w:pPr>
          </w:p>
        </w:tc>
        <w:tc>
          <w:tcPr>
            <w:tcW w:w="1102" w:type="pct"/>
            <w:vAlign w:val="center"/>
          </w:tcPr>
          <w:p w14:paraId="4A333B6D" w14:textId="03B8ABE2" w:rsidR="007F08F2" w:rsidRPr="007C5881" w:rsidRDefault="007F08F2" w:rsidP="00DE63FB">
            <w:pPr>
              <w:rPr>
                <w:rFonts w:cs="Arial"/>
                <w:szCs w:val="20"/>
              </w:rPr>
            </w:pPr>
          </w:p>
        </w:tc>
        <w:tc>
          <w:tcPr>
            <w:tcW w:w="1021" w:type="pct"/>
            <w:vAlign w:val="center"/>
          </w:tcPr>
          <w:p w14:paraId="2A7BA422" w14:textId="76D5D0D0" w:rsidR="007F08F2" w:rsidRPr="007C5881" w:rsidRDefault="007F08F2" w:rsidP="00DE63FB">
            <w:pPr>
              <w:rPr>
                <w:rFonts w:cs="Arial"/>
                <w:szCs w:val="20"/>
              </w:rPr>
            </w:pPr>
          </w:p>
        </w:tc>
        <w:tc>
          <w:tcPr>
            <w:tcW w:w="2337" w:type="pct"/>
            <w:vAlign w:val="center"/>
          </w:tcPr>
          <w:p w14:paraId="64547687" w14:textId="4E643F1B" w:rsidR="007F08F2" w:rsidRPr="007C5881" w:rsidRDefault="007F08F2" w:rsidP="00DE63FB">
            <w:pPr>
              <w:rPr>
                <w:rFonts w:cs="Arial"/>
                <w:szCs w:val="20"/>
              </w:rPr>
            </w:pPr>
          </w:p>
        </w:tc>
      </w:tr>
    </w:tbl>
    <w:p w14:paraId="43200B47" w14:textId="77777777" w:rsidR="007F08F2" w:rsidRPr="007C5881" w:rsidRDefault="007F08F2" w:rsidP="00B0613A">
      <w:pPr>
        <w:spacing w:after="0"/>
      </w:pPr>
    </w:p>
    <w:p w14:paraId="17C7519B" w14:textId="77777777" w:rsidR="00B0613A" w:rsidRPr="007C5881" w:rsidRDefault="00B0613A" w:rsidP="00BC22D9">
      <w:pPr>
        <w:pStyle w:val="Heading3"/>
        <w:rPr>
          <w:rFonts w:hint="eastAsia"/>
        </w:rPr>
      </w:pPr>
      <w:bookmarkStart w:id="432" w:name="_Toc183244312"/>
      <w:bookmarkStart w:id="433" w:name="_Toc196830891"/>
      <w:r w:rsidRPr="007C5881">
        <w:t>Labor Management</w:t>
      </w:r>
      <w:bookmarkEnd w:id="432"/>
      <w:bookmarkEnd w:id="433"/>
    </w:p>
    <w:p w14:paraId="5492686C" w14:textId="53AC99C2" w:rsidR="00B0613A" w:rsidRPr="007C5881" w:rsidRDefault="00B0613A" w:rsidP="00B0613A">
      <w:pPr>
        <w:rPr>
          <w:rFonts w:cs="Arial"/>
        </w:rPr>
      </w:pPr>
      <w:r w:rsidRPr="007C5881">
        <w:rPr>
          <w:rFonts w:cs="Arial"/>
        </w:rPr>
        <w:t xml:space="preserve">Labor management </w:t>
      </w:r>
      <w:r w:rsidR="000959D3" w:rsidRPr="007C5881">
        <w:rPr>
          <w:rFonts w:cs="Arial"/>
        </w:rPr>
        <w:t>details need</w:t>
      </w:r>
      <w:r w:rsidRPr="007C5881">
        <w:rPr>
          <w:rFonts w:cs="Arial"/>
        </w:rPr>
        <w:t xml:space="preserve"> to be added after LM design sessions.</w:t>
      </w:r>
    </w:p>
    <w:p w14:paraId="6638E2FB" w14:textId="4EC4EC90" w:rsidR="006545CE" w:rsidRPr="007C5881" w:rsidRDefault="72827C9A" w:rsidP="00BC22D9">
      <w:pPr>
        <w:pStyle w:val="Heading2"/>
        <w:rPr>
          <w:rFonts w:hint="eastAsia"/>
        </w:rPr>
      </w:pPr>
      <w:bookmarkStart w:id="434" w:name="_Putaway"/>
      <w:bookmarkStart w:id="435" w:name="_Toc64303658"/>
      <w:bookmarkStart w:id="436" w:name="_Toc71064201"/>
      <w:bookmarkStart w:id="437" w:name="_Toc183244313"/>
      <w:bookmarkStart w:id="438" w:name="_Toc196830892"/>
      <w:bookmarkEnd w:id="434"/>
      <w:r w:rsidRPr="007C5881">
        <w:t>Putaway</w:t>
      </w:r>
      <w:bookmarkEnd w:id="435"/>
      <w:bookmarkEnd w:id="436"/>
      <w:bookmarkEnd w:id="437"/>
      <w:bookmarkEnd w:id="438"/>
      <w:r w:rsidRPr="007C5881">
        <w:t xml:space="preserve"> </w:t>
      </w:r>
    </w:p>
    <w:p w14:paraId="2F68985E" w14:textId="4813C2B6" w:rsidR="006545CE" w:rsidRPr="007C5881" w:rsidRDefault="006545CE" w:rsidP="00BC22D9">
      <w:pPr>
        <w:pStyle w:val="Heading3"/>
        <w:rPr>
          <w:rFonts w:hint="eastAsia"/>
        </w:rPr>
      </w:pPr>
      <w:bookmarkStart w:id="439" w:name="_Toc183244314"/>
      <w:bookmarkStart w:id="440" w:name="_Toc196830893"/>
      <w:r w:rsidRPr="007C5881">
        <w:t>Strategy</w:t>
      </w:r>
      <w:bookmarkEnd w:id="439"/>
      <w:bookmarkEnd w:id="440"/>
    </w:p>
    <w:p w14:paraId="565DA372" w14:textId="77777777" w:rsidR="002A6A72" w:rsidRPr="007C5881" w:rsidRDefault="002A6A72" w:rsidP="00203689">
      <w:pPr>
        <w:spacing w:after="0"/>
        <w:rPr>
          <w:rFonts w:cs="Arial"/>
        </w:rPr>
      </w:pPr>
    </w:p>
    <w:p w14:paraId="458A03BE" w14:textId="24BD9848" w:rsidR="002A6A72" w:rsidRPr="007C5881" w:rsidRDefault="002A6A72" w:rsidP="002A6A72">
      <w:pPr>
        <w:rPr>
          <w:rFonts w:cs="Arial"/>
        </w:rPr>
      </w:pPr>
      <w:r w:rsidRPr="002A6A72">
        <w:rPr>
          <w:rFonts w:cs="Arial"/>
        </w:rPr>
        <w:t xml:space="preserve">Putaway is the process of locating and storing received inventory in designated warehouse locations. Lands' End employs a Putaway </w:t>
      </w:r>
      <w:r w:rsidR="00AC6986" w:rsidRPr="007C5881">
        <w:rPr>
          <w:rFonts w:cs="Arial"/>
        </w:rPr>
        <w:t xml:space="preserve">Planning </w:t>
      </w:r>
      <w:r w:rsidRPr="002A6A72">
        <w:rPr>
          <w:rFonts w:cs="Arial"/>
        </w:rPr>
        <w:t>Strategy defined in MAWM to optimize th</w:t>
      </w:r>
      <w:r w:rsidR="00AC6986" w:rsidRPr="007C5881">
        <w:rPr>
          <w:rFonts w:cs="Arial"/>
        </w:rPr>
        <w:t>e putaway process based on business rules.</w:t>
      </w:r>
    </w:p>
    <w:p w14:paraId="09EB7324" w14:textId="77777777" w:rsidR="00AC6986" w:rsidRPr="007C5881" w:rsidRDefault="00AC6986" w:rsidP="006B38C6">
      <w:pPr>
        <w:pStyle w:val="Heading4"/>
        <w:rPr>
          <w:rFonts w:hint="eastAsia"/>
        </w:rPr>
      </w:pPr>
      <w:bookmarkStart w:id="441" w:name="_Toc196830894"/>
      <w:r w:rsidRPr="007C5881">
        <w:t>Putaway Planning Strategy</w:t>
      </w:r>
      <w:bookmarkEnd w:id="441"/>
      <w:r w:rsidRPr="007C5881">
        <w:t xml:space="preserve"> </w:t>
      </w:r>
    </w:p>
    <w:p w14:paraId="6116B630" w14:textId="5830059C" w:rsidR="00AC6986" w:rsidRPr="007C5881" w:rsidRDefault="00AC6986" w:rsidP="00623C83">
      <w:pPr>
        <w:jc w:val="both"/>
        <w:rPr>
          <w:rFonts w:cs="Arial"/>
        </w:rPr>
      </w:pPr>
      <w:r w:rsidRPr="007C5881">
        <w:rPr>
          <w:rFonts w:cs="Arial"/>
        </w:rPr>
        <w:t xml:space="preserve">A putaway planning strategy criteria is defined for the putaway planning strategy, the criteria evaluates item and inventory attributes like Item Category, inventory type, inventory attributes etc.  Once the selection criteria matches with the evaluated LPN, the </w:t>
      </w:r>
      <w:r w:rsidR="00CB3AF6" w:rsidRPr="007C5881">
        <w:rPr>
          <w:rFonts w:cs="Arial"/>
        </w:rPr>
        <w:t xml:space="preserve">putaway planning evaluates the putaway </w:t>
      </w:r>
      <w:r w:rsidR="00623C83" w:rsidRPr="007C5881">
        <w:rPr>
          <w:rFonts w:cs="Arial"/>
        </w:rPr>
        <w:t xml:space="preserve">determination </w:t>
      </w:r>
      <w:r w:rsidR="00CB3AF6" w:rsidRPr="007C5881">
        <w:rPr>
          <w:rFonts w:cs="Arial"/>
        </w:rPr>
        <w:t>priorities in the following sequence</w:t>
      </w:r>
      <w:r w:rsidR="00432BD9" w:rsidRPr="007C5881">
        <w:rPr>
          <w:rFonts w:cs="Arial"/>
        </w:rPr>
        <w:t xml:space="preserve">. When a pallet with nested LPN is scanned, the putaway planning mode is configured to scan either a pallet or an </w:t>
      </w:r>
      <w:r w:rsidR="00131D08" w:rsidRPr="007C5881">
        <w:rPr>
          <w:rFonts w:cs="Arial"/>
        </w:rPr>
        <w:t>iLPN</w:t>
      </w:r>
      <w:r w:rsidR="00432BD9" w:rsidRPr="007C5881">
        <w:rPr>
          <w:rFonts w:cs="Arial"/>
        </w:rPr>
        <w:t xml:space="preserve"> on the pallet to plan </w:t>
      </w:r>
      <w:r w:rsidR="00597E9D" w:rsidRPr="007C5881">
        <w:rPr>
          <w:rFonts w:cs="Arial"/>
        </w:rPr>
        <w:t xml:space="preserve">the putaway for each LPN on a pallet. </w:t>
      </w:r>
    </w:p>
    <w:p w14:paraId="776E7F95" w14:textId="44AA90A2" w:rsidR="002A6A72" w:rsidRPr="007C5881" w:rsidRDefault="002A6A72" w:rsidP="00670E9C">
      <w:pPr>
        <w:pStyle w:val="ListParagraph"/>
        <w:numPr>
          <w:ilvl w:val="0"/>
          <w:numId w:val="76"/>
        </w:numPr>
      </w:pPr>
      <w:r w:rsidRPr="007C5881">
        <w:rPr>
          <w:b/>
        </w:rPr>
        <w:t>Active Location</w:t>
      </w:r>
      <w:r w:rsidR="00CB3AF6" w:rsidRPr="007C5881">
        <w:rPr>
          <w:b/>
        </w:rPr>
        <w:t xml:space="preserve">s - </w:t>
      </w:r>
      <w:r w:rsidRPr="007C5881">
        <w:t>MAWM first evaluates whether the iLPN can be placed in an active location, considering the maximum capacity of the location. If available, the iLPN is directed to an active location for immediate use.</w:t>
      </w:r>
    </w:p>
    <w:p w14:paraId="4C0C1651" w14:textId="56C8B0F8" w:rsidR="002A6A72" w:rsidRPr="007C5881" w:rsidRDefault="00CB3AF6" w:rsidP="00670E9C">
      <w:pPr>
        <w:pStyle w:val="ListParagraph"/>
        <w:numPr>
          <w:ilvl w:val="0"/>
          <w:numId w:val="76"/>
        </w:numPr>
      </w:pPr>
      <w:r w:rsidRPr="007C5881">
        <w:rPr>
          <w:b/>
        </w:rPr>
        <w:t xml:space="preserve">Suggested </w:t>
      </w:r>
      <w:r w:rsidR="003909BD">
        <w:rPr>
          <w:b/>
        </w:rPr>
        <w:t>Putaway</w:t>
      </w:r>
      <w:r w:rsidRPr="007C5881">
        <w:rPr>
          <w:b/>
        </w:rPr>
        <w:t xml:space="preserve"> Zone - </w:t>
      </w:r>
      <w:r w:rsidR="002A6A72" w:rsidRPr="007C5881">
        <w:t>If no suitable active</w:t>
      </w:r>
      <w:r w:rsidR="00693386">
        <w:t xml:space="preserve"> locations</w:t>
      </w:r>
      <w:r w:rsidR="002A6A72" w:rsidRPr="007C5881">
        <w:t xml:space="preserve"> </w:t>
      </w:r>
      <w:r w:rsidRPr="007C5881">
        <w:t xml:space="preserve">are found </w:t>
      </w:r>
      <w:r w:rsidR="002A6A72" w:rsidRPr="007C5881">
        <w:t xml:space="preserve">the iLPN is assigned to a reserve </w:t>
      </w:r>
      <w:r w:rsidRPr="007C5881">
        <w:t xml:space="preserve">zone </w:t>
      </w:r>
      <w:commentRangeStart w:id="442"/>
      <w:commentRangeStart w:id="443"/>
      <w:commentRangeStart w:id="444"/>
      <w:r w:rsidRPr="007C5881">
        <w:t>that</w:t>
      </w:r>
      <w:commentRangeEnd w:id="442"/>
      <w:r w:rsidR="28388F6E" w:rsidRPr="007C5881">
        <w:rPr>
          <w:rStyle w:val="CommentReference"/>
          <w:sz w:val="20"/>
          <w:szCs w:val="22"/>
        </w:rPr>
        <w:commentReference w:id="442"/>
      </w:r>
      <w:commentRangeEnd w:id="443"/>
      <w:r w:rsidRPr="007C5881">
        <w:rPr>
          <w:rStyle w:val="CommentReference"/>
          <w:sz w:val="20"/>
          <w:szCs w:val="22"/>
        </w:rPr>
        <w:commentReference w:id="443"/>
      </w:r>
      <w:commentRangeEnd w:id="444"/>
      <w:r w:rsidRPr="007C5881">
        <w:rPr>
          <w:rStyle w:val="CommentReference"/>
          <w:sz w:val="20"/>
          <w:szCs w:val="22"/>
        </w:rPr>
        <w:commentReference w:id="444"/>
      </w:r>
      <w:r w:rsidRPr="007C5881">
        <w:t xml:space="preserve"> is assigned for the selected criteria. Example: Building 2 High Bay Room 1,  Building 2 High Bay Room 2, Building 2 High Bay Room 3 etc.</w:t>
      </w:r>
    </w:p>
    <w:p w14:paraId="3EC1B0A2" w14:textId="247B9EAA" w:rsidR="00D12EE3" w:rsidRPr="007C5881" w:rsidRDefault="00623C83" w:rsidP="00670E9C">
      <w:pPr>
        <w:pStyle w:val="ListParagraph"/>
        <w:numPr>
          <w:ilvl w:val="0"/>
          <w:numId w:val="76"/>
        </w:numPr>
        <w:rPr>
          <w:color w:val="FF0000"/>
        </w:rPr>
      </w:pPr>
      <w:r w:rsidRPr="007C5881">
        <w:rPr>
          <w:b/>
        </w:rPr>
        <w:t xml:space="preserve">Zone Base  – </w:t>
      </w:r>
      <w:r w:rsidRPr="007C5881">
        <w:rPr>
          <w:bCs w:val="0"/>
        </w:rPr>
        <w:t>MAWM evaluates locations based on putaway allocation zone priorities</w:t>
      </w:r>
      <w:commentRangeStart w:id="448"/>
      <w:r w:rsidRPr="007C5881">
        <w:rPr>
          <w:bCs w:val="0"/>
        </w:rPr>
        <w:t>.</w:t>
      </w:r>
      <w:commentRangeEnd w:id="448"/>
      <w:r w:rsidRPr="007C5881">
        <w:rPr>
          <w:rStyle w:val="CommentReference"/>
          <w:bCs w:val="0"/>
          <w:sz w:val="20"/>
          <w:szCs w:val="22"/>
        </w:rPr>
        <w:commentReference w:id="448"/>
      </w:r>
      <w:r w:rsidRPr="007C5881">
        <w:rPr>
          <w:bCs w:val="0"/>
        </w:rPr>
        <w:t xml:space="preserve"> </w:t>
      </w:r>
      <w:r w:rsidRPr="007C5881">
        <w:rPr>
          <w:bCs w:val="0"/>
          <w:color w:val="FF0000"/>
        </w:rPr>
        <w:t>(</w:t>
      </w:r>
      <w:r w:rsidR="00CB4382" w:rsidRPr="00CB4382">
        <w:rPr>
          <w:bCs w:val="0"/>
          <w:color w:val="FF0000"/>
        </w:rPr>
        <w:t>To be implemented once the location dimensions and putaway type/size are updated</w:t>
      </w:r>
      <w:r w:rsidRPr="007C5881">
        <w:rPr>
          <w:bCs w:val="0"/>
          <w:color w:val="FF0000"/>
        </w:rPr>
        <w:t>).</w:t>
      </w:r>
    </w:p>
    <w:p w14:paraId="20ADB1AD" w14:textId="0B91AD74" w:rsidR="00CB3AF6" w:rsidRPr="00D31025" w:rsidRDefault="00CB3AF6" w:rsidP="00D92652">
      <w:pPr>
        <w:pStyle w:val="Note"/>
      </w:pPr>
      <w:r w:rsidRPr="005A2AA6">
        <w:rPr>
          <w:b/>
        </w:rPr>
        <w:t>Note</w:t>
      </w:r>
      <w:r w:rsidR="00D31025" w:rsidRPr="005A2AA6">
        <w:rPr>
          <w:b/>
        </w:rPr>
        <w:t>:</w:t>
      </w:r>
      <w:r w:rsidR="00D31025">
        <w:t xml:space="preserve"> </w:t>
      </w:r>
      <w:r w:rsidR="00266DE6" w:rsidRPr="00261985">
        <w:t>Currently, the Suggested/Vicinity putaway process does not account for location capacity. Lands' End relies on an SCI report to monitor zone capacity and adjust zone priorities within the putaway criteria as necessary.</w:t>
      </w:r>
      <w:r w:rsidR="00D31025" w:rsidRPr="00261985">
        <w:t xml:space="preserve"> </w:t>
      </w:r>
      <w:r w:rsidR="00266DE6" w:rsidRPr="00261985">
        <w:t>In the future, a system-directed putaway process will be implemented. This system will determine the optimal putaway location based on factors such as location capacity, LPN type, and size, once the system's information is accurate.</w:t>
      </w:r>
      <w:r w:rsidR="00D31025" w:rsidRPr="00261985">
        <w:t xml:space="preserve"> </w:t>
      </w:r>
      <w:r w:rsidR="00266DE6" w:rsidRPr="00261985">
        <w:t>To accommodate equipment requirements for specific reserve zones, Task Path restrictions will be used to direct pallets to designated drop locations. Once the system-directed putaway is in place, the Suggested Putaway Zone determination criteria should be deactivated.</w:t>
      </w:r>
    </w:p>
    <w:p w14:paraId="68CC9FCD" w14:textId="6FCB6053" w:rsidR="000565C5" w:rsidRPr="007C5881" w:rsidRDefault="000565C5" w:rsidP="006B38C6">
      <w:pPr>
        <w:pStyle w:val="Heading4"/>
        <w:rPr>
          <w:rFonts w:hint="eastAsia"/>
        </w:rPr>
      </w:pPr>
      <w:bookmarkStart w:id="451" w:name="_Toc196830895"/>
      <w:r w:rsidRPr="007C5881">
        <w:t>Putaway Task Creation Strategy</w:t>
      </w:r>
      <w:bookmarkEnd w:id="451"/>
      <w:r w:rsidRPr="007C5881">
        <w:t xml:space="preserve"> </w:t>
      </w:r>
    </w:p>
    <w:p w14:paraId="4D31D918" w14:textId="0DDCBB40" w:rsidR="000565C5" w:rsidRPr="007C5881" w:rsidRDefault="000565C5" w:rsidP="000565C5">
      <w:r w:rsidRPr="007C5881">
        <w:t xml:space="preserve">After putaway planning, the putaway process generates a Putaway Task. A specific Transaction ID is configured appropriate to process. The following Putaway Task Types (Transaction IDs) are identified for Dodgeville operations: </w:t>
      </w:r>
    </w:p>
    <w:p w14:paraId="6E6C9EDE" w14:textId="700F7E45" w:rsidR="000565C5" w:rsidRPr="007C5881" w:rsidRDefault="000565C5" w:rsidP="00670E9C">
      <w:pPr>
        <w:pStyle w:val="ListParagraph"/>
        <w:numPr>
          <w:ilvl w:val="0"/>
          <w:numId w:val="77"/>
        </w:numPr>
        <w:rPr>
          <w:b/>
          <w:bCs w:val="0"/>
        </w:rPr>
      </w:pPr>
      <w:r w:rsidRPr="007C5881">
        <w:rPr>
          <w:b/>
          <w:bCs w:val="0"/>
        </w:rPr>
        <w:t xml:space="preserve">Pallet </w:t>
      </w:r>
      <w:r w:rsidR="00830FF1" w:rsidRPr="007C5881">
        <w:rPr>
          <w:b/>
          <w:bCs w:val="0"/>
        </w:rPr>
        <w:t>Putaway</w:t>
      </w:r>
      <w:r w:rsidRPr="007C5881">
        <w:rPr>
          <w:b/>
          <w:bCs w:val="0"/>
        </w:rPr>
        <w:t xml:space="preserve"> </w:t>
      </w:r>
      <w:r w:rsidRPr="007C5881">
        <w:t xml:space="preserve"> - System Directed Putaway to move the pallet from staging locations to a building </w:t>
      </w:r>
      <w:r w:rsidR="00FB03C7" w:rsidRPr="007C5881">
        <w:t xml:space="preserve">putaway </w:t>
      </w:r>
      <w:r w:rsidRPr="007C5881">
        <w:t>zone for final putaway</w:t>
      </w:r>
      <w:r w:rsidR="00761EC0" w:rsidRPr="007C5881">
        <w:t xml:space="preserve"> (Suggested Putaway) </w:t>
      </w:r>
      <w:r w:rsidRPr="007C5881">
        <w:t>.</w:t>
      </w:r>
    </w:p>
    <w:p w14:paraId="596E0ECF" w14:textId="3A1562F7" w:rsidR="00761EC0" w:rsidRPr="007C5881" w:rsidRDefault="00761EC0" w:rsidP="00670E9C">
      <w:pPr>
        <w:pStyle w:val="ListParagraph"/>
        <w:numPr>
          <w:ilvl w:val="0"/>
          <w:numId w:val="77"/>
        </w:numPr>
        <w:rPr>
          <w:b/>
          <w:bCs w:val="0"/>
        </w:rPr>
      </w:pPr>
      <w:r w:rsidRPr="007C5881">
        <w:rPr>
          <w:b/>
          <w:bCs w:val="0"/>
        </w:rPr>
        <w:t xml:space="preserve">LPN Putaway – </w:t>
      </w:r>
      <w:r w:rsidRPr="007C5881">
        <w:t>User directed putaway execution. The transaction will be changed to a system directed execution once the location dimensions and LPN type size are defined.</w:t>
      </w:r>
    </w:p>
    <w:p w14:paraId="61831821" w14:textId="509096F5" w:rsidR="00761EC0" w:rsidRPr="007C5881" w:rsidRDefault="00D12EE3" w:rsidP="00670E9C">
      <w:pPr>
        <w:pStyle w:val="ListParagraph"/>
        <w:numPr>
          <w:ilvl w:val="0"/>
          <w:numId w:val="77"/>
        </w:numPr>
      </w:pPr>
      <w:r w:rsidRPr="007C5881">
        <w:rPr>
          <w:b/>
          <w:bCs w:val="0"/>
        </w:rPr>
        <w:t xml:space="preserve">Putaway Cart - </w:t>
      </w:r>
      <w:r w:rsidR="00761EC0" w:rsidRPr="007C5881">
        <w:rPr>
          <w:b/>
          <w:bCs w:val="0"/>
        </w:rPr>
        <w:t xml:space="preserve">Fill Active – </w:t>
      </w:r>
      <w:r w:rsidR="00761EC0" w:rsidRPr="007C5881">
        <w:t xml:space="preserve">System directed </w:t>
      </w:r>
      <w:r w:rsidRPr="007C5881">
        <w:t>LPN putaway to an active pick location by putaway cart execution.</w:t>
      </w:r>
    </w:p>
    <w:p w14:paraId="593BD6F1" w14:textId="53403468" w:rsidR="00FC060B" w:rsidRPr="007C5881" w:rsidRDefault="00D12EE3" w:rsidP="00670E9C">
      <w:pPr>
        <w:pStyle w:val="ListParagraph"/>
        <w:numPr>
          <w:ilvl w:val="0"/>
          <w:numId w:val="77"/>
        </w:numPr>
        <w:spacing w:after="0"/>
      </w:pPr>
      <w:r w:rsidRPr="007C5881">
        <w:rPr>
          <w:b/>
          <w:bCs w:val="0"/>
        </w:rPr>
        <w:t>Fill Active –</w:t>
      </w:r>
      <w:r w:rsidRPr="007C5881">
        <w:t xml:space="preserve"> System directed LPN putaway to an active pick location.</w:t>
      </w:r>
    </w:p>
    <w:p w14:paraId="7DD0A599" w14:textId="77777777" w:rsidR="00597E9D" w:rsidRPr="007C5881" w:rsidRDefault="00597E9D" w:rsidP="00597E9D">
      <w:pPr>
        <w:pStyle w:val="ListParagraph"/>
        <w:spacing w:after="0"/>
        <w:ind w:left="720"/>
      </w:pPr>
    </w:p>
    <w:p w14:paraId="130001D5" w14:textId="1A4DC6C1" w:rsidR="00546F5F" w:rsidRPr="007C5881" w:rsidRDefault="002A6A72" w:rsidP="006B38C6">
      <w:pPr>
        <w:pStyle w:val="Heading4"/>
        <w:rPr>
          <w:rFonts w:hint="eastAsia"/>
        </w:rPr>
      </w:pPr>
      <w:bookmarkStart w:id="452" w:name="_Toc196830896"/>
      <w:commentRangeStart w:id="453"/>
      <w:r w:rsidRPr="007C5881">
        <w:t>Putaway Execution</w:t>
      </w:r>
      <w:r w:rsidR="00597E9D" w:rsidRPr="007C5881">
        <w:t xml:space="preserve"> Flow</w:t>
      </w:r>
      <w:bookmarkEnd w:id="452"/>
    </w:p>
    <w:p w14:paraId="31664F5B" w14:textId="0543AD91" w:rsidR="00D727A1" w:rsidRPr="00D727A1" w:rsidRDefault="00D727A1" w:rsidP="006E1B3B">
      <w:pPr>
        <w:spacing w:after="0"/>
        <w:jc w:val="both"/>
      </w:pPr>
      <w:r w:rsidRPr="00D727A1">
        <w:t xml:space="preserve">The putaway execution process is initiated by users logging into the WM Mobile device and into their eligible Task Group for putaway. </w:t>
      </w:r>
      <w:r w:rsidRPr="007C5881">
        <w:t>A forklift</w:t>
      </w:r>
      <w:r w:rsidRPr="00D727A1">
        <w:t xml:space="preserve"> </w:t>
      </w:r>
      <w:r w:rsidRPr="007C5881">
        <w:t xml:space="preserve">users navigates to the </w:t>
      </w:r>
      <w:r w:rsidRPr="00D727A1">
        <w:t>WM Mobile Assign Task</w:t>
      </w:r>
      <w:r w:rsidRPr="007C5881">
        <w:t xml:space="preserve"> menu option</w:t>
      </w:r>
      <w:r w:rsidRPr="00D727A1">
        <w:t xml:space="preserve">, and MAWM will assign the next task available for his Task Group. </w:t>
      </w:r>
      <w:r w:rsidRPr="007C5881">
        <w:t xml:space="preserve">MAWM will direct the user to </w:t>
      </w:r>
      <w:r w:rsidRPr="00D727A1">
        <w:t xml:space="preserve">travel to the </w:t>
      </w:r>
      <w:r w:rsidRPr="007C5881">
        <w:t xml:space="preserve">source location of the LPN to confirm </w:t>
      </w:r>
      <w:r w:rsidRPr="00D727A1">
        <w:t xml:space="preserve">the pallet </w:t>
      </w:r>
      <w:r w:rsidRPr="007C5881">
        <w:t xml:space="preserve">or LPN id </w:t>
      </w:r>
      <w:r w:rsidRPr="00D727A1">
        <w:t xml:space="preserve">displayed by MAWM to begin the putaway process. </w:t>
      </w:r>
      <w:r w:rsidR="00720704" w:rsidRPr="00D727A1">
        <w:t>Alternatively</w:t>
      </w:r>
      <w:r w:rsidRPr="00D727A1">
        <w:t xml:space="preserve"> the user can initiate a system directed putaway by using WM Mobile System Directed Putaway</w:t>
      </w:r>
      <w:r w:rsidRPr="007C5881">
        <w:t xml:space="preserve"> mobile option</w:t>
      </w:r>
      <w:r w:rsidR="006C4324" w:rsidRPr="00D727A1">
        <w:t>. The</w:t>
      </w:r>
      <w:r w:rsidRPr="00D727A1">
        <w:t xml:space="preserve"> process will check if the scanned LPN is already allocated for putaway and will assign the task to the user, or it will evaluate the Putaway Planning Strategy to determine the location where  the LPN or LPNs needs to go based on the configured business rules in the Putaway planning strategy.  Lastly the user can use a User Directed putaway to move the LPN to a specific location </w:t>
      </w:r>
      <w:r w:rsidRPr="007C5881">
        <w:t>as needed.</w:t>
      </w:r>
      <w:r w:rsidRPr="00D727A1">
        <w:t xml:space="preserve"> </w:t>
      </w:r>
    </w:p>
    <w:p w14:paraId="29801304" w14:textId="77777777" w:rsidR="00D727A1" w:rsidRPr="007C5881" w:rsidRDefault="00D727A1" w:rsidP="00597E9D">
      <w:pPr>
        <w:spacing w:after="0"/>
      </w:pPr>
    </w:p>
    <w:p w14:paraId="0F7C0E66" w14:textId="7E2C7329" w:rsidR="00597E9D" w:rsidRPr="00597E9D" w:rsidRDefault="00597E9D" w:rsidP="00597E9D">
      <w:pPr>
        <w:rPr>
          <w:rFonts w:cs="Arial"/>
        </w:rPr>
      </w:pPr>
      <w:r w:rsidRPr="00597E9D">
        <w:rPr>
          <w:rFonts w:cs="Arial"/>
          <w:b/>
          <w:bCs/>
        </w:rPr>
        <w:t>Putaway to Active Location:</w:t>
      </w:r>
      <w:commentRangeEnd w:id="453"/>
      <w:r w:rsidRPr="00597E9D">
        <w:rPr>
          <w:rStyle w:val="CommentReference"/>
          <w:rFonts w:cs="Arial"/>
          <w:sz w:val="20"/>
          <w:szCs w:val="22"/>
        </w:rPr>
        <w:commentReference w:id="453"/>
      </w:r>
    </w:p>
    <w:p w14:paraId="254109EA" w14:textId="77777777" w:rsidR="00597E9D" w:rsidRPr="00597E9D" w:rsidRDefault="00597E9D" w:rsidP="00670E9C">
      <w:pPr>
        <w:numPr>
          <w:ilvl w:val="0"/>
          <w:numId w:val="78"/>
        </w:numPr>
        <w:rPr>
          <w:rFonts w:cs="Arial"/>
        </w:rPr>
      </w:pPr>
      <w:r w:rsidRPr="00597E9D">
        <w:rPr>
          <w:rFonts w:cs="Arial"/>
          <w:b/>
          <w:bCs/>
        </w:rPr>
        <w:t>MHE-Allocated LPNs:</w:t>
      </w:r>
      <w:r w:rsidRPr="00597E9D">
        <w:rPr>
          <w:rFonts w:cs="Arial"/>
        </w:rPr>
        <w:t xml:space="preserve"> These LPNs are directly diverted to the replenishment induction belt and dropped into the pick module.</w:t>
      </w:r>
    </w:p>
    <w:p w14:paraId="4B262BF3" w14:textId="3AFA0DB0" w:rsidR="00597E9D" w:rsidRPr="00597E9D" w:rsidRDefault="00597E9D" w:rsidP="00670E9C">
      <w:pPr>
        <w:numPr>
          <w:ilvl w:val="0"/>
          <w:numId w:val="78"/>
        </w:numPr>
        <w:rPr>
          <w:rFonts w:cs="Arial"/>
        </w:rPr>
      </w:pPr>
      <w:r w:rsidRPr="00597E9D">
        <w:rPr>
          <w:rFonts w:cs="Arial"/>
          <w:b/>
          <w:bCs/>
        </w:rPr>
        <w:t xml:space="preserve">Flow Rack </w:t>
      </w:r>
      <w:r w:rsidRPr="007C5881">
        <w:rPr>
          <w:rFonts w:cs="Arial"/>
          <w:b/>
          <w:bCs/>
        </w:rPr>
        <w:t xml:space="preserve">Pick </w:t>
      </w:r>
      <w:r w:rsidRPr="00597E9D">
        <w:rPr>
          <w:rFonts w:cs="Arial"/>
          <w:b/>
          <w:bCs/>
        </w:rPr>
        <w:t>Locations:</w:t>
      </w:r>
      <w:r w:rsidRPr="00597E9D">
        <w:rPr>
          <w:rFonts w:cs="Arial"/>
        </w:rPr>
        <w:t xml:space="preserve"> Associates scan the LPN from the replenishment belt to the flow rack location </w:t>
      </w:r>
      <w:commentRangeStart w:id="455"/>
      <w:commentRangeStart w:id="456"/>
      <w:r w:rsidRPr="00597E9D">
        <w:rPr>
          <w:rFonts w:cs="Arial"/>
        </w:rPr>
        <w:t>using</w:t>
      </w:r>
      <w:commentRangeEnd w:id="455"/>
      <w:r w:rsidRPr="00597E9D">
        <w:rPr>
          <w:rStyle w:val="CommentReference"/>
          <w:rFonts w:cs="Arial"/>
          <w:sz w:val="20"/>
          <w:szCs w:val="22"/>
        </w:rPr>
        <w:commentReference w:id="455"/>
      </w:r>
      <w:commentRangeEnd w:id="456"/>
      <w:r w:rsidRPr="00597E9D">
        <w:rPr>
          <w:rStyle w:val="CommentReference"/>
          <w:rFonts w:cs="Arial"/>
          <w:sz w:val="20"/>
          <w:szCs w:val="22"/>
        </w:rPr>
        <w:commentReference w:id="456"/>
      </w:r>
      <w:r w:rsidRPr="00597E9D">
        <w:rPr>
          <w:rFonts w:cs="Arial"/>
        </w:rPr>
        <w:t xml:space="preserve"> the Fill Active Mobile transaction.</w:t>
      </w:r>
    </w:p>
    <w:p w14:paraId="1270F03B" w14:textId="4DA8A443" w:rsidR="00597E9D" w:rsidRPr="00597E9D" w:rsidRDefault="00597E9D" w:rsidP="00670E9C">
      <w:pPr>
        <w:numPr>
          <w:ilvl w:val="0"/>
          <w:numId w:val="78"/>
        </w:numPr>
        <w:rPr>
          <w:rFonts w:cs="Arial"/>
        </w:rPr>
      </w:pPr>
      <w:r w:rsidRPr="00597E9D">
        <w:rPr>
          <w:rFonts w:cs="Arial"/>
          <w:b/>
          <w:bCs/>
        </w:rPr>
        <w:t xml:space="preserve">Other Active </w:t>
      </w:r>
      <w:r w:rsidRPr="007C5881">
        <w:rPr>
          <w:rFonts w:cs="Arial"/>
          <w:b/>
          <w:bCs/>
        </w:rPr>
        <w:t xml:space="preserve">Pick </w:t>
      </w:r>
      <w:r w:rsidRPr="00597E9D">
        <w:rPr>
          <w:rFonts w:cs="Arial"/>
          <w:b/>
          <w:bCs/>
        </w:rPr>
        <w:t>Locations:</w:t>
      </w:r>
      <w:r w:rsidRPr="00597E9D">
        <w:rPr>
          <w:rFonts w:cs="Arial"/>
        </w:rPr>
        <w:t xml:space="preserve"> Associates use the WM Mobile Make Putaway Cart transaction to build a putaway cart and perform multiple LPN </w:t>
      </w:r>
      <w:r w:rsidRPr="007C5881">
        <w:rPr>
          <w:rFonts w:cs="Arial"/>
        </w:rPr>
        <w:t>putaway</w:t>
      </w:r>
      <w:r w:rsidRPr="00597E9D">
        <w:rPr>
          <w:rFonts w:cs="Arial"/>
        </w:rPr>
        <w:t>.</w:t>
      </w:r>
    </w:p>
    <w:p w14:paraId="11BCD0F1" w14:textId="77777777" w:rsidR="00597E9D" w:rsidRPr="00597E9D" w:rsidRDefault="00597E9D" w:rsidP="00597E9D">
      <w:pPr>
        <w:rPr>
          <w:rFonts w:cs="Arial"/>
        </w:rPr>
      </w:pPr>
      <w:r w:rsidRPr="00597E9D">
        <w:rPr>
          <w:rFonts w:cs="Arial"/>
          <w:b/>
          <w:bCs/>
        </w:rPr>
        <w:t>Putaway to Reserve Location:</w:t>
      </w:r>
    </w:p>
    <w:p w14:paraId="13A8684C" w14:textId="77777777" w:rsidR="00597E9D" w:rsidRPr="00597E9D" w:rsidRDefault="00597E9D" w:rsidP="00597E9D">
      <w:pPr>
        <w:rPr>
          <w:rFonts w:cs="Arial"/>
        </w:rPr>
      </w:pPr>
      <w:r w:rsidRPr="00597E9D">
        <w:rPr>
          <w:rFonts w:cs="Arial"/>
        </w:rPr>
        <w:t>For each LPN on a pallet, the associate performs a putaway to a reserve location. Once all LPNs on the pallet are putaway, the pallet is consumed.</w:t>
      </w:r>
    </w:p>
    <w:p w14:paraId="1B03BCA5" w14:textId="77777777" w:rsidR="000C6B7C" w:rsidRPr="007C5881" w:rsidRDefault="000C6B7C" w:rsidP="00BC22D9">
      <w:pPr>
        <w:pStyle w:val="Heading3"/>
        <w:rPr>
          <w:rFonts w:hint="eastAsia"/>
        </w:rPr>
      </w:pPr>
      <w:bookmarkStart w:id="459" w:name="_Toc183244315"/>
      <w:bookmarkStart w:id="460" w:name="_Toc196830897"/>
      <w:r w:rsidRPr="007C5881">
        <w:t>Assumptions</w:t>
      </w:r>
      <w:bookmarkEnd w:id="459"/>
      <w:bookmarkEnd w:id="460"/>
    </w:p>
    <w:p w14:paraId="7968B3F2" w14:textId="77777777" w:rsidR="000C6B7C" w:rsidRPr="00141026" w:rsidRDefault="000C6B7C" w:rsidP="000E2E06">
      <w:pPr>
        <w:pStyle w:val="ListParagraph"/>
        <w:numPr>
          <w:ilvl w:val="0"/>
          <w:numId w:val="212"/>
        </w:numPr>
      </w:pPr>
      <w:r w:rsidRPr="00141026">
        <w:t>iLPNs are not split during the putaway to active processes. Lands’ End does not put or replenish partial iLPNs to pick locations due to physical restraints.</w:t>
      </w:r>
    </w:p>
    <w:p w14:paraId="40CC38FC" w14:textId="77777777" w:rsidR="000C6B7C" w:rsidRPr="00141026" w:rsidRDefault="000C6B7C" w:rsidP="000E2E06">
      <w:pPr>
        <w:pStyle w:val="ListParagraph"/>
        <w:numPr>
          <w:ilvl w:val="0"/>
          <w:numId w:val="212"/>
        </w:numPr>
      </w:pPr>
      <w:r w:rsidRPr="00141026">
        <w:t xml:space="preserve">Partial iLPNs do not go back to reserve from the active area. </w:t>
      </w:r>
    </w:p>
    <w:p w14:paraId="75B2EEF0" w14:textId="77777777" w:rsidR="000C6B7C" w:rsidRPr="00141026" w:rsidRDefault="000C6B7C" w:rsidP="000E2E06">
      <w:pPr>
        <w:pStyle w:val="ListParagraph"/>
        <w:numPr>
          <w:ilvl w:val="0"/>
          <w:numId w:val="212"/>
        </w:numPr>
      </w:pPr>
      <w:r w:rsidRPr="00141026">
        <w:t>Puts to active and replenishments to active are always full iLPNs.</w:t>
      </w:r>
    </w:p>
    <w:p w14:paraId="6C8573C2" w14:textId="77777777" w:rsidR="000C6B7C" w:rsidRPr="00141026" w:rsidRDefault="000C6B7C" w:rsidP="000E2E06">
      <w:pPr>
        <w:pStyle w:val="ListParagraph"/>
        <w:numPr>
          <w:ilvl w:val="0"/>
          <w:numId w:val="212"/>
        </w:numPr>
      </w:pPr>
      <w:r w:rsidRPr="00141026">
        <w:t xml:space="preserve">Maximum capacities in active locations are driven by a percentage of 75% fluid inventory that will fit in location. </w:t>
      </w:r>
    </w:p>
    <w:p w14:paraId="56B6BC02" w14:textId="77777777" w:rsidR="000C6B7C" w:rsidRPr="00141026" w:rsidRDefault="000C6B7C" w:rsidP="000E2E06">
      <w:pPr>
        <w:pStyle w:val="ListParagraph"/>
        <w:numPr>
          <w:ilvl w:val="0"/>
          <w:numId w:val="212"/>
        </w:numPr>
      </w:pPr>
      <w:r w:rsidRPr="00141026">
        <w:t xml:space="preserve">Unit Storage Locations (Active) are mostly single SKU locations. </w:t>
      </w:r>
    </w:p>
    <w:p w14:paraId="3B576D2C" w14:textId="77777777" w:rsidR="000C6B7C" w:rsidRPr="00141026" w:rsidRDefault="000C6B7C" w:rsidP="000E2E06">
      <w:pPr>
        <w:pStyle w:val="ListParagraph"/>
        <w:numPr>
          <w:ilvl w:val="0"/>
          <w:numId w:val="212"/>
        </w:numPr>
      </w:pPr>
      <w:r w:rsidRPr="00141026">
        <w:t>Multi SKU Unit Storage Locations are only used for Random Returns and follow User Directed Putaway</w:t>
      </w:r>
    </w:p>
    <w:p w14:paraId="2403FFA9" w14:textId="77777777" w:rsidR="000C6B7C" w:rsidRPr="00141026" w:rsidRDefault="000C6B7C" w:rsidP="000E2E06">
      <w:pPr>
        <w:pStyle w:val="ListParagraph"/>
        <w:numPr>
          <w:ilvl w:val="0"/>
          <w:numId w:val="212"/>
        </w:numPr>
      </w:pPr>
      <w:r w:rsidRPr="00141026">
        <w:t>WM does not prevent aisle congestion during putaway. Intermediate drop locations can be used to aid with aisle congestion.</w:t>
      </w:r>
    </w:p>
    <w:p w14:paraId="4873C598" w14:textId="77777777" w:rsidR="000C6B7C" w:rsidRPr="00141026" w:rsidRDefault="000C6B7C" w:rsidP="000E2E06">
      <w:pPr>
        <w:pStyle w:val="ListParagraph"/>
        <w:numPr>
          <w:ilvl w:val="0"/>
          <w:numId w:val="212"/>
        </w:numPr>
      </w:pPr>
      <w:r w:rsidRPr="00141026">
        <w:t>The Pending Putaway (PA) lock code is removed when the iLPN is putaway to the final destination location.</w:t>
      </w:r>
    </w:p>
    <w:p w14:paraId="0121D17C" w14:textId="77777777" w:rsidR="000C6B7C" w:rsidRPr="00141026" w:rsidRDefault="000C6B7C" w:rsidP="000E2E06">
      <w:pPr>
        <w:pStyle w:val="ListParagraph"/>
        <w:numPr>
          <w:ilvl w:val="0"/>
          <w:numId w:val="212"/>
        </w:numPr>
      </w:pPr>
      <w:r w:rsidRPr="00141026">
        <w:t>A SKU typically has a single permanent pick location. However, a dynamic location can be assigned during putaway for high volume items. The number of dynamic locations Lands’ End plans to use for items is ‘3’.</w:t>
      </w:r>
    </w:p>
    <w:p w14:paraId="188DFF56" w14:textId="48329D53" w:rsidR="00CC327F" w:rsidRPr="00B901A8" w:rsidRDefault="000C6B7C" w:rsidP="000E2E06">
      <w:pPr>
        <w:pStyle w:val="ListParagraph"/>
        <w:numPr>
          <w:ilvl w:val="0"/>
          <w:numId w:val="212"/>
        </w:numPr>
      </w:pPr>
      <w:r w:rsidRPr="00B901A8">
        <w:t>Vicinity Based Location Determination (suggested putaway zone) is used to determine reserve locations. Lands’ End can change the determination method once the LPN/Size type is provided by the vendors and all locations have been updated.</w:t>
      </w:r>
      <w:bookmarkStart w:id="461" w:name="_Toc183244316"/>
    </w:p>
    <w:p w14:paraId="6CEDC928" w14:textId="42BAEFCA" w:rsidR="000067C1" w:rsidRPr="007C5881" w:rsidRDefault="000C6B7C" w:rsidP="00BC22D9">
      <w:pPr>
        <w:pStyle w:val="Heading3"/>
        <w:rPr>
          <w:rFonts w:hint="eastAsia"/>
        </w:rPr>
      </w:pPr>
      <w:bookmarkStart w:id="462" w:name="_Toc196830898"/>
      <w:r w:rsidRPr="007C5881">
        <w:t>User Stories</w:t>
      </w:r>
      <w:bookmarkEnd w:id="461"/>
      <w:bookmarkEnd w:id="462"/>
    </w:p>
    <w:p w14:paraId="71D10162" w14:textId="7EE33A7C" w:rsidR="006545CE" w:rsidRDefault="006545CE" w:rsidP="006B38C6">
      <w:pPr>
        <w:pStyle w:val="Heading4"/>
        <w:rPr>
          <w:rFonts w:hint="eastAsia"/>
        </w:rPr>
      </w:pPr>
      <w:bookmarkStart w:id="463" w:name="_User_Story:_Pickup"/>
      <w:bookmarkStart w:id="464" w:name="_Toc196830899"/>
      <w:bookmarkEnd w:id="463"/>
      <w:r w:rsidRPr="008F536E">
        <w:t xml:space="preserve">User Story: </w:t>
      </w:r>
      <w:r w:rsidR="00D727A1" w:rsidRPr="008F536E">
        <w:t>Pallet Putaway (</w:t>
      </w:r>
      <w:r w:rsidR="00A85AC7" w:rsidRPr="008F536E">
        <w:t xml:space="preserve">Suggest </w:t>
      </w:r>
      <w:r w:rsidR="0086186E" w:rsidRPr="008F536E">
        <w:t xml:space="preserve">Putaway </w:t>
      </w:r>
      <w:r w:rsidR="00D727A1" w:rsidRPr="008F536E">
        <w:t>/</w:t>
      </w:r>
      <w:r w:rsidR="00A85AC7" w:rsidRPr="008F536E">
        <w:t>Tasking Mode)</w:t>
      </w:r>
      <w:bookmarkEnd w:id="464"/>
      <w:r w:rsidR="00A85AC7" w:rsidRPr="008F536E">
        <w:t xml:space="preserve"> </w:t>
      </w:r>
    </w:p>
    <w:p w14:paraId="1ADF62EF" w14:textId="77777777" w:rsidR="00F60AB4" w:rsidRPr="00F60AB4" w:rsidRDefault="00F60AB4" w:rsidP="00F60AB4">
      <w:pPr>
        <w:spacing w:after="0"/>
      </w:pPr>
    </w:p>
    <w:tbl>
      <w:tblPr>
        <w:tblStyle w:val="TableGrid"/>
        <w:tblW w:w="0" w:type="auto"/>
        <w:jc w:val="center"/>
        <w:tblLook w:val="04A0" w:firstRow="1" w:lastRow="0" w:firstColumn="1" w:lastColumn="0" w:noHBand="0" w:noVBand="1"/>
      </w:tblPr>
      <w:tblGrid>
        <w:gridCol w:w="2255"/>
        <w:gridCol w:w="2960"/>
        <w:gridCol w:w="5514"/>
      </w:tblGrid>
      <w:tr w:rsidR="00D727A1" w:rsidRPr="007C5881" w14:paraId="00EAB412" w14:textId="77777777" w:rsidTr="008374A2">
        <w:trPr>
          <w:cantSplit/>
          <w:trHeight w:val="228"/>
          <w:tblHeader/>
          <w:jc w:val="center"/>
        </w:trPr>
        <w:tc>
          <w:tcPr>
            <w:tcW w:w="2255" w:type="dxa"/>
            <w:shd w:val="clear" w:color="auto" w:fill="071D49" w:themeFill="text2"/>
          </w:tcPr>
          <w:p w14:paraId="2C730FC2" w14:textId="77777777" w:rsidR="00D727A1" w:rsidRPr="007C5881" w:rsidRDefault="00D727A1" w:rsidP="00263EC2">
            <w:pPr>
              <w:rPr>
                <w:rFonts w:cs="Arial"/>
                <w:b/>
                <w:color w:val="FFFFFF" w:themeColor="background1"/>
                <w:szCs w:val="20"/>
              </w:rPr>
            </w:pPr>
            <w:r w:rsidRPr="007C5881">
              <w:rPr>
                <w:rFonts w:cs="Arial"/>
                <w:b/>
                <w:color w:val="FFFFFF" w:themeColor="background1"/>
                <w:szCs w:val="20"/>
              </w:rPr>
              <w:t>Who</w:t>
            </w:r>
          </w:p>
        </w:tc>
        <w:tc>
          <w:tcPr>
            <w:tcW w:w="2960" w:type="dxa"/>
            <w:shd w:val="clear" w:color="auto" w:fill="071D49" w:themeFill="text2"/>
          </w:tcPr>
          <w:p w14:paraId="55304012" w14:textId="77777777" w:rsidR="00D727A1" w:rsidRPr="007C5881" w:rsidRDefault="00D727A1" w:rsidP="00263EC2">
            <w:pPr>
              <w:rPr>
                <w:rFonts w:cs="Arial"/>
                <w:b/>
                <w:color w:val="FFFFFF" w:themeColor="background1"/>
                <w:szCs w:val="20"/>
              </w:rPr>
            </w:pPr>
            <w:r w:rsidRPr="007C5881">
              <w:rPr>
                <w:rFonts w:cs="Arial"/>
                <w:b/>
                <w:color w:val="FFFFFF" w:themeColor="background1"/>
                <w:szCs w:val="20"/>
              </w:rPr>
              <w:t>What</w:t>
            </w:r>
          </w:p>
        </w:tc>
        <w:tc>
          <w:tcPr>
            <w:tcW w:w="5514" w:type="dxa"/>
            <w:shd w:val="clear" w:color="auto" w:fill="071D49" w:themeFill="text2"/>
          </w:tcPr>
          <w:p w14:paraId="3716CE07" w14:textId="77777777" w:rsidR="00D727A1" w:rsidRPr="007C5881" w:rsidRDefault="00D727A1" w:rsidP="00263EC2">
            <w:pPr>
              <w:rPr>
                <w:rFonts w:cs="Arial"/>
                <w:b/>
                <w:color w:val="FFFFFF" w:themeColor="background1"/>
                <w:szCs w:val="20"/>
              </w:rPr>
            </w:pPr>
            <w:r w:rsidRPr="007C5881">
              <w:rPr>
                <w:rFonts w:cs="Arial"/>
                <w:b/>
                <w:bCs/>
                <w:color w:val="FFFFFF" w:themeColor="background1"/>
                <w:szCs w:val="20"/>
              </w:rPr>
              <w:t>Why</w:t>
            </w:r>
          </w:p>
        </w:tc>
      </w:tr>
      <w:tr w:rsidR="00D727A1" w:rsidRPr="007C5881" w14:paraId="60FDF2F6" w14:textId="77777777" w:rsidTr="001B7EBB">
        <w:trPr>
          <w:trHeight w:val="494"/>
          <w:jc w:val="center"/>
        </w:trPr>
        <w:tc>
          <w:tcPr>
            <w:tcW w:w="2255" w:type="dxa"/>
            <w:vAlign w:val="center"/>
          </w:tcPr>
          <w:p w14:paraId="470ABBA1" w14:textId="77777777" w:rsidR="00D727A1" w:rsidRPr="008F536E" w:rsidRDefault="00D727A1" w:rsidP="00263EC2">
            <w:pPr>
              <w:rPr>
                <w:rFonts w:cs="Arial"/>
                <w:szCs w:val="20"/>
              </w:rPr>
            </w:pPr>
            <w:r w:rsidRPr="008F536E">
              <w:rPr>
                <w:rFonts w:cs="Arial"/>
                <w:szCs w:val="20"/>
              </w:rPr>
              <w:t>Putaway Associate</w:t>
            </w:r>
          </w:p>
        </w:tc>
        <w:tc>
          <w:tcPr>
            <w:tcW w:w="2960" w:type="dxa"/>
            <w:vAlign w:val="center"/>
          </w:tcPr>
          <w:p w14:paraId="01CCE5F6" w14:textId="2DB0E88C" w:rsidR="00D727A1" w:rsidRPr="008F536E" w:rsidRDefault="00956256" w:rsidP="00263EC2">
            <w:r w:rsidRPr="008F536E">
              <w:t>Suggest Putaway to Reserve in Tasking Mode for Vendor Receiving</w:t>
            </w:r>
            <w:r w:rsidR="0029225A" w:rsidRPr="008F536E">
              <w:t>.</w:t>
            </w:r>
          </w:p>
        </w:tc>
        <w:tc>
          <w:tcPr>
            <w:tcW w:w="5514" w:type="dxa"/>
            <w:vAlign w:val="center"/>
          </w:tcPr>
          <w:p w14:paraId="2C9EBE79" w14:textId="1CAB4081" w:rsidR="00D727A1" w:rsidRPr="007C5881" w:rsidRDefault="00D727A1" w:rsidP="00263EC2">
            <w:pPr>
              <w:rPr>
                <w:rFonts w:cs="Arial"/>
                <w:szCs w:val="20"/>
              </w:rPr>
            </w:pPr>
            <w:r w:rsidRPr="007C5881">
              <w:rPr>
                <w:rFonts w:cs="Arial"/>
                <w:szCs w:val="20"/>
              </w:rPr>
              <w:t>To move a pallet from staging to a drop location closer to the reserve location assigned to the LPNS.</w:t>
            </w:r>
          </w:p>
        </w:tc>
      </w:tr>
    </w:tbl>
    <w:p w14:paraId="4A811B1B" w14:textId="77777777" w:rsidR="00D727A1" w:rsidRPr="007C5881" w:rsidRDefault="00D727A1" w:rsidP="008374A2">
      <w:pPr>
        <w:spacing w:after="0"/>
        <w:rPr>
          <w:highlight w:val="yellow"/>
        </w:rPr>
      </w:pPr>
    </w:p>
    <w:p w14:paraId="20AD7B62" w14:textId="416FFBE7" w:rsidR="008374A2" w:rsidRPr="007C5881" w:rsidRDefault="006545CE" w:rsidP="006B38C6">
      <w:pPr>
        <w:pStyle w:val="Heading5"/>
        <w:rPr>
          <w:rFonts w:hint="eastAsia"/>
        </w:rPr>
      </w:pPr>
      <w:r w:rsidRPr="007C5881">
        <w:t>Process</w:t>
      </w:r>
    </w:p>
    <w:p w14:paraId="1D83D94C" w14:textId="77777777" w:rsidR="006545CE" w:rsidRPr="007C5881" w:rsidRDefault="006545CE" w:rsidP="00670E9C">
      <w:pPr>
        <w:pStyle w:val="ListParagraph"/>
        <w:numPr>
          <w:ilvl w:val="0"/>
          <w:numId w:val="79"/>
        </w:numPr>
      </w:pPr>
      <w:r w:rsidRPr="007C5881">
        <w:t>User enters Putaway Task Group in WM Mobile Device</w:t>
      </w:r>
    </w:p>
    <w:p w14:paraId="6633F5AD" w14:textId="77777777" w:rsidR="006545CE" w:rsidRPr="007C5881" w:rsidRDefault="006545CE" w:rsidP="00670E9C">
      <w:pPr>
        <w:pStyle w:val="ListParagraph"/>
        <w:numPr>
          <w:ilvl w:val="0"/>
          <w:numId w:val="79"/>
        </w:numPr>
      </w:pPr>
      <w:r w:rsidRPr="007C5881">
        <w:t>User requests work in WM Mobile for available tasks eligible for the Putaway task group</w:t>
      </w:r>
    </w:p>
    <w:p w14:paraId="7264C91C" w14:textId="1B40335B" w:rsidR="006545CE" w:rsidRPr="007C5881" w:rsidRDefault="006545CE" w:rsidP="00670E9C">
      <w:pPr>
        <w:pStyle w:val="ListParagraph"/>
        <w:numPr>
          <w:ilvl w:val="0"/>
          <w:numId w:val="79"/>
        </w:numPr>
      </w:pPr>
      <w:r w:rsidRPr="007C5881">
        <w:t xml:space="preserve">WM assigns the user an available </w:t>
      </w:r>
      <w:r w:rsidR="009E2F86" w:rsidRPr="007C5881">
        <w:t xml:space="preserve">putaway </w:t>
      </w:r>
      <w:r w:rsidRPr="007C5881">
        <w:t xml:space="preserve">task and displays the location and pallet to pick </w:t>
      </w:r>
      <w:r w:rsidR="009765C4" w:rsidRPr="007C5881">
        <w:t>up.</w:t>
      </w:r>
    </w:p>
    <w:p w14:paraId="1F841A28" w14:textId="36F57F89" w:rsidR="006545CE" w:rsidRPr="007C5881" w:rsidRDefault="006545CE" w:rsidP="00670E9C">
      <w:pPr>
        <w:pStyle w:val="ListParagraph"/>
        <w:numPr>
          <w:ilvl w:val="0"/>
          <w:numId w:val="79"/>
        </w:numPr>
      </w:pPr>
      <w:r w:rsidRPr="007C5881">
        <w:t xml:space="preserve">User </w:t>
      </w:r>
      <w:r w:rsidR="009E2F86" w:rsidRPr="007C5881">
        <w:t xml:space="preserve">travels to location and confirms </w:t>
      </w:r>
      <w:r w:rsidRPr="007C5881">
        <w:t xml:space="preserve">Pallet to initiate putaway for the iLPNs on the </w:t>
      </w:r>
      <w:r w:rsidR="009765C4" w:rsidRPr="007C5881">
        <w:t>pallet.</w:t>
      </w:r>
    </w:p>
    <w:p w14:paraId="29EC220F" w14:textId="641F0BC6" w:rsidR="006545CE" w:rsidRPr="007C5881" w:rsidRDefault="006545CE" w:rsidP="00670E9C">
      <w:pPr>
        <w:pStyle w:val="ListParagraph"/>
        <w:numPr>
          <w:ilvl w:val="0"/>
          <w:numId w:val="79"/>
        </w:numPr>
      </w:pPr>
      <w:r w:rsidRPr="007C5881">
        <w:t xml:space="preserve">WM initiates the putaway task for the </w:t>
      </w:r>
      <w:r w:rsidR="009765C4" w:rsidRPr="007C5881">
        <w:t>pallet.</w:t>
      </w:r>
    </w:p>
    <w:p w14:paraId="62E375C2" w14:textId="46A659C3" w:rsidR="006545CE" w:rsidRPr="007C5881" w:rsidRDefault="006545CE" w:rsidP="00670E9C">
      <w:pPr>
        <w:pStyle w:val="ListParagraph"/>
        <w:numPr>
          <w:ilvl w:val="0"/>
          <w:numId w:val="79"/>
        </w:numPr>
      </w:pPr>
      <w:r w:rsidRPr="007C5881">
        <w:t xml:space="preserve">User is </w:t>
      </w:r>
      <w:r w:rsidR="00A85AC7" w:rsidRPr="007C5881">
        <w:t>suggested with an area/zone/aisle/bay to the operator locate the LPN to a location around its vicinity.</w:t>
      </w:r>
    </w:p>
    <w:p w14:paraId="4CEE5356" w14:textId="0D3DD4B7" w:rsidR="00DB792D" w:rsidRPr="007C5881" w:rsidRDefault="19FE6C5D" w:rsidP="00670E9C">
      <w:pPr>
        <w:pStyle w:val="ListParagraph"/>
        <w:numPr>
          <w:ilvl w:val="0"/>
          <w:numId w:val="79"/>
        </w:numPr>
      </w:pPr>
      <w:r w:rsidRPr="007C5881">
        <w:t xml:space="preserve">User scans </w:t>
      </w:r>
      <w:r w:rsidR="00A85AC7" w:rsidRPr="007C5881">
        <w:t xml:space="preserve">a </w:t>
      </w:r>
      <w:r w:rsidR="009765C4" w:rsidRPr="007C5881">
        <w:t>location</w:t>
      </w:r>
      <w:r w:rsidR="00A85AC7" w:rsidRPr="007C5881">
        <w:t xml:space="preserve"> on the suggested zone.</w:t>
      </w:r>
    </w:p>
    <w:p w14:paraId="4B298B49" w14:textId="24500DB3" w:rsidR="006545CE" w:rsidRPr="007C5881" w:rsidRDefault="72827C9A" w:rsidP="00670E9C">
      <w:pPr>
        <w:pStyle w:val="ListParagraph"/>
        <w:numPr>
          <w:ilvl w:val="0"/>
          <w:numId w:val="79"/>
        </w:numPr>
      </w:pPr>
      <w:r w:rsidRPr="007C5881">
        <w:t>User is prompted for the iLPN that needs to be putaway.</w:t>
      </w:r>
    </w:p>
    <w:p w14:paraId="13D15A5F" w14:textId="1A260242" w:rsidR="006545CE" w:rsidRPr="007C5881" w:rsidRDefault="006545CE" w:rsidP="00670E9C">
      <w:pPr>
        <w:pStyle w:val="ListParagraph"/>
        <w:numPr>
          <w:ilvl w:val="0"/>
          <w:numId w:val="79"/>
        </w:numPr>
      </w:pPr>
      <w:r w:rsidRPr="007C5881">
        <w:t xml:space="preserve">User scans the </w:t>
      </w:r>
      <w:r w:rsidR="00DB792D" w:rsidRPr="007C5881">
        <w:t xml:space="preserve">iLPN to </w:t>
      </w:r>
      <w:r w:rsidR="009765C4" w:rsidRPr="007C5881">
        <w:t>confirm.</w:t>
      </w:r>
    </w:p>
    <w:p w14:paraId="071C2744" w14:textId="2AA007CB" w:rsidR="00DB792D" w:rsidRPr="007C5881" w:rsidRDefault="19FE6C5D" w:rsidP="00670E9C">
      <w:pPr>
        <w:pStyle w:val="ListParagraph"/>
        <w:numPr>
          <w:ilvl w:val="0"/>
          <w:numId w:val="79"/>
        </w:numPr>
      </w:pPr>
      <w:r w:rsidRPr="007C5881">
        <w:t xml:space="preserve">Process is repeated for all iLPNs on the </w:t>
      </w:r>
      <w:r w:rsidR="009765C4" w:rsidRPr="007C5881">
        <w:t>pallet.</w:t>
      </w:r>
    </w:p>
    <w:p w14:paraId="3863F74A" w14:textId="77777777" w:rsidR="006545CE" w:rsidRPr="007C5881" w:rsidRDefault="006545CE" w:rsidP="006B38C6">
      <w:pPr>
        <w:pStyle w:val="Heading5"/>
        <w:rPr>
          <w:rFonts w:hint="eastAsia"/>
        </w:rPr>
      </w:pPr>
      <w:r w:rsidRPr="007C5881">
        <w:t>Updates</w:t>
      </w:r>
    </w:p>
    <w:p w14:paraId="79967ECA" w14:textId="745B98DF" w:rsidR="000225A3" w:rsidRPr="007C5881" w:rsidRDefault="006545CE" w:rsidP="00670E9C">
      <w:pPr>
        <w:pStyle w:val="ListParagraph"/>
        <w:numPr>
          <w:ilvl w:val="0"/>
          <w:numId w:val="80"/>
        </w:numPr>
      </w:pPr>
      <w:r w:rsidRPr="007C5881">
        <w:t>iLPN current location is updated to the scanned location.</w:t>
      </w:r>
    </w:p>
    <w:p w14:paraId="67589097" w14:textId="1AF317CD" w:rsidR="000225A3" w:rsidRPr="007C5881" w:rsidRDefault="006545CE" w:rsidP="00670E9C">
      <w:pPr>
        <w:pStyle w:val="ListParagraph"/>
        <w:numPr>
          <w:ilvl w:val="0"/>
          <w:numId w:val="80"/>
        </w:numPr>
      </w:pPr>
      <w:r w:rsidRPr="007C5881">
        <w:t>Location inventory is updated.</w:t>
      </w:r>
    </w:p>
    <w:p w14:paraId="05FC9E21" w14:textId="50472D2D" w:rsidR="000225A3" w:rsidRPr="007C5881" w:rsidRDefault="006545CE" w:rsidP="00670E9C">
      <w:pPr>
        <w:pStyle w:val="ListParagraph"/>
        <w:numPr>
          <w:ilvl w:val="0"/>
          <w:numId w:val="80"/>
        </w:numPr>
      </w:pPr>
      <w:r w:rsidRPr="007C5881">
        <w:t>If a condition code is removed, relevant PIXs are communicated to the host.</w:t>
      </w:r>
    </w:p>
    <w:p w14:paraId="040AB718" w14:textId="67158425" w:rsidR="000225A3" w:rsidRPr="007C5881" w:rsidRDefault="006545CE" w:rsidP="00670E9C">
      <w:pPr>
        <w:pStyle w:val="ListParagraph"/>
        <w:numPr>
          <w:ilvl w:val="0"/>
          <w:numId w:val="80"/>
        </w:numPr>
      </w:pPr>
      <w:r w:rsidRPr="007C5881">
        <w:t xml:space="preserve">A labor record(s) is written to credit the putaway. </w:t>
      </w:r>
    </w:p>
    <w:p w14:paraId="2DD60CD0" w14:textId="008609BC" w:rsidR="000225A3" w:rsidRPr="007C5881" w:rsidRDefault="5EC4AE75" w:rsidP="00670E9C">
      <w:pPr>
        <w:pStyle w:val="ListParagraph"/>
        <w:numPr>
          <w:ilvl w:val="0"/>
          <w:numId w:val="80"/>
        </w:numPr>
      </w:pPr>
      <w:r w:rsidRPr="007C5881">
        <w:t xml:space="preserve">Putaway task is </w:t>
      </w:r>
      <w:r w:rsidR="009765C4" w:rsidRPr="007C5881">
        <w:t>completed.</w:t>
      </w:r>
    </w:p>
    <w:p w14:paraId="5C99A069" w14:textId="1F12CF11" w:rsidR="00F60AB4" w:rsidRDefault="00F60AB4" w:rsidP="00CC327F">
      <w:pPr>
        <w:spacing w:after="0" w:line="276" w:lineRule="auto"/>
        <w:rPr>
          <w:rFonts w:ascii="Arial Bold" w:eastAsiaTheme="majorEastAsia" w:hAnsi="Arial Bold" w:cs="Arial" w:hint="eastAsia"/>
          <w:b/>
          <w:iCs/>
          <w:color w:val="030E24" w:themeColor="accent1" w:themeShade="80"/>
          <w:szCs w:val="24"/>
        </w:rPr>
      </w:pPr>
      <w:bookmarkStart w:id="465" w:name="_User_Story:_Pickup_1"/>
      <w:bookmarkEnd w:id="465"/>
    </w:p>
    <w:p w14:paraId="541F29D9" w14:textId="50F4000F" w:rsidR="00F60AB4" w:rsidRPr="00F60AB4" w:rsidRDefault="72827C9A" w:rsidP="006B38C6">
      <w:pPr>
        <w:pStyle w:val="Heading4"/>
        <w:rPr>
          <w:rFonts w:hint="eastAsia"/>
        </w:rPr>
      </w:pPr>
      <w:bookmarkStart w:id="466" w:name="_Toc196830900"/>
      <w:r w:rsidRPr="007C5881">
        <w:t xml:space="preserve">User Story: </w:t>
      </w:r>
      <w:r w:rsidR="00D727A1" w:rsidRPr="007C5881">
        <w:t>LPN Putaway (User Directed)</w:t>
      </w:r>
      <w:bookmarkEnd w:id="466"/>
      <w:r w:rsidR="00D727A1" w:rsidRPr="007C5881">
        <w:t xml:space="preserve"> </w:t>
      </w:r>
    </w:p>
    <w:tbl>
      <w:tblPr>
        <w:tblStyle w:val="TableGrid"/>
        <w:tblW w:w="0" w:type="auto"/>
        <w:jc w:val="center"/>
        <w:tblLook w:val="04A0" w:firstRow="1" w:lastRow="0" w:firstColumn="1" w:lastColumn="0" w:noHBand="0" w:noVBand="1"/>
      </w:tblPr>
      <w:tblGrid>
        <w:gridCol w:w="2255"/>
        <w:gridCol w:w="3860"/>
        <w:gridCol w:w="4614"/>
      </w:tblGrid>
      <w:tr w:rsidR="00A36E63" w:rsidRPr="007C5881" w14:paraId="550DA882" w14:textId="77777777" w:rsidTr="008374A2">
        <w:trPr>
          <w:cantSplit/>
          <w:trHeight w:val="228"/>
          <w:tblHeader/>
          <w:jc w:val="center"/>
        </w:trPr>
        <w:tc>
          <w:tcPr>
            <w:tcW w:w="2255" w:type="dxa"/>
            <w:shd w:val="clear" w:color="auto" w:fill="071D49" w:themeFill="text2"/>
          </w:tcPr>
          <w:p w14:paraId="5CE83657" w14:textId="77777777" w:rsidR="00A36E63" w:rsidRPr="007C5881" w:rsidRDefault="00A36E63" w:rsidP="00263EC2">
            <w:pPr>
              <w:rPr>
                <w:rFonts w:cs="Arial"/>
                <w:b/>
                <w:color w:val="FFFFFF" w:themeColor="background1"/>
                <w:szCs w:val="20"/>
              </w:rPr>
            </w:pPr>
            <w:r w:rsidRPr="007C5881">
              <w:rPr>
                <w:rFonts w:cs="Arial"/>
                <w:b/>
                <w:color w:val="FFFFFF" w:themeColor="background1"/>
                <w:szCs w:val="20"/>
              </w:rPr>
              <w:t>Who</w:t>
            </w:r>
          </w:p>
        </w:tc>
        <w:tc>
          <w:tcPr>
            <w:tcW w:w="3860" w:type="dxa"/>
            <w:shd w:val="clear" w:color="auto" w:fill="071D49" w:themeFill="text2"/>
          </w:tcPr>
          <w:p w14:paraId="5379820B" w14:textId="77777777" w:rsidR="00A36E63" w:rsidRPr="007C5881" w:rsidRDefault="00A36E63" w:rsidP="00263EC2">
            <w:pPr>
              <w:rPr>
                <w:rFonts w:cs="Arial"/>
                <w:b/>
                <w:color w:val="FFFFFF" w:themeColor="background1"/>
                <w:szCs w:val="20"/>
              </w:rPr>
            </w:pPr>
            <w:r w:rsidRPr="007C5881">
              <w:rPr>
                <w:rFonts w:cs="Arial"/>
                <w:b/>
                <w:color w:val="FFFFFF" w:themeColor="background1"/>
                <w:szCs w:val="20"/>
              </w:rPr>
              <w:t>What</w:t>
            </w:r>
          </w:p>
        </w:tc>
        <w:tc>
          <w:tcPr>
            <w:tcW w:w="4614" w:type="dxa"/>
            <w:shd w:val="clear" w:color="auto" w:fill="071D49" w:themeFill="text2"/>
          </w:tcPr>
          <w:p w14:paraId="777EC30C" w14:textId="77777777" w:rsidR="00A36E63" w:rsidRPr="007C5881" w:rsidRDefault="00A36E63" w:rsidP="00263EC2">
            <w:pPr>
              <w:rPr>
                <w:rFonts w:cs="Arial"/>
                <w:b/>
                <w:color w:val="FFFFFF" w:themeColor="background1"/>
                <w:szCs w:val="20"/>
              </w:rPr>
            </w:pPr>
            <w:r w:rsidRPr="007C5881">
              <w:rPr>
                <w:rFonts w:cs="Arial"/>
                <w:b/>
                <w:bCs/>
                <w:color w:val="FFFFFF" w:themeColor="background1"/>
                <w:szCs w:val="20"/>
              </w:rPr>
              <w:t>Why</w:t>
            </w:r>
          </w:p>
        </w:tc>
      </w:tr>
      <w:tr w:rsidR="00A36E63" w:rsidRPr="007C5881" w14:paraId="00099DE5" w14:textId="77777777" w:rsidTr="008374A2">
        <w:trPr>
          <w:trHeight w:val="566"/>
          <w:jc w:val="center"/>
        </w:trPr>
        <w:tc>
          <w:tcPr>
            <w:tcW w:w="2255" w:type="dxa"/>
            <w:vAlign w:val="center"/>
          </w:tcPr>
          <w:p w14:paraId="08065487" w14:textId="77777777" w:rsidR="00A36E63" w:rsidRPr="007C5881" w:rsidRDefault="00A36E63" w:rsidP="00263EC2">
            <w:pPr>
              <w:rPr>
                <w:rFonts w:cs="Arial"/>
                <w:szCs w:val="20"/>
              </w:rPr>
            </w:pPr>
            <w:r w:rsidRPr="007C5881">
              <w:rPr>
                <w:rFonts w:cs="Arial"/>
                <w:szCs w:val="20"/>
              </w:rPr>
              <w:t>Putaway Associate</w:t>
            </w:r>
          </w:p>
        </w:tc>
        <w:tc>
          <w:tcPr>
            <w:tcW w:w="3860" w:type="dxa"/>
            <w:vAlign w:val="center"/>
          </w:tcPr>
          <w:p w14:paraId="75E57596" w14:textId="3EE7BBEC" w:rsidR="00A36E63" w:rsidRPr="007C5881" w:rsidRDefault="00A36E63" w:rsidP="00263EC2">
            <w:r w:rsidRPr="007C5881">
              <w:t>Putaway LPN into a Reserve Location</w:t>
            </w:r>
          </w:p>
        </w:tc>
        <w:tc>
          <w:tcPr>
            <w:tcW w:w="4614" w:type="dxa"/>
            <w:vAlign w:val="center"/>
          </w:tcPr>
          <w:p w14:paraId="7EDD04AF" w14:textId="3353BAA1" w:rsidR="00A36E63" w:rsidRPr="007C5881" w:rsidRDefault="00A36E63" w:rsidP="00263EC2">
            <w:pPr>
              <w:rPr>
                <w:rFonts w:cs="Arial"/>
                <w:szCs w:val="20"/>
              </w:rPr>
            </w:pPr>
            <w:r w:rsidRPr="007C5881">
              <w:rPr>
                <w:rFonts w:cs="Arial"/>
                <w:szCs w:val="20"/>
              </w:rPr>
              <w:t>User manually determines where an iLPN should be located.</w:t>
            </w:r>
          </w:p>
        </w:tc>
      </w:tr>
    </w:tbl>
    <w:p w14:paraId="5ACA0183" w14:textId="77777777" w:rsidR="00A36E63" w:rsidRPr="007C5881" w:rsidRDefault="00A36E63" w:rsidP="00A36E63">
      <w:pPr>
        <w:spacing w:after="0"/>
      </w:pPr>
    </w:p>
    <w:p w14:paraId="27C5C50A" w14:textId="49D3BB6C" w:rsidR="006545CE" w:rsidRPr="007C5881" w:rsidRDefault="006545CE" w:rsidP="006B38C6">
      <w:pPr>
        <w:pStyle w:val="Heading5"/>
        <w:rPr>
          <w:rFonts w:hint="eastAsia"/>
        </w:rPr>
      </w:pPr>
      <w:r w:rsidRPr="007C5881">
        <w:t>Process</w:t>
      </w:r>
    </w:p>
    <w:p w14:paraId="3672F1F5" w14:textId="11C99191" w:rsidR="006545CE" w:rsidRPr="007C5881" w:rsidRDefault="006545CE" w:rsidP="00670E9C">
      <w:pPr>
        <w:pStyle w:val="ListParagraph"/>
        <w:numPr>
          <w:ilvl w:val="0"/>
          <w:numId w:val="81"/>
        </w:numPr>
      </w:pPr>
      <w:r w:rsidRPr="007C5881">
        <w:t xml:space="preserve">User </w:t>
      </w:r>
      <w:r w:rsidR="00A36E63" w:rsidRPr="007C5881">
        <w:t>navigates to the LPN Putaway Transaction</w:t>
      </w:r>
    </w:p>
    <w:p w14:paraId="25BDAAA3" w14:textId="3C4A247C" w:rsidR="006545CE" w:rsidRPr="007C5881" w:rsidRDefault="00A36E63" w:rsidP="00670E9C">
      <w:pPr>
        <w:pStyle w:val="ListParagraph"/>
        <w:numPr>
          <w:ilvl w:val="0"/>
          <w:numId w:val="81"/>
        </w:numPr>
      </w:pPr>
      <w:r w:rsidRPr="007C5881">
        <w:t>User scans an iLPN</w:t>
      </w:r>
    </w:p>
    <w:p w14:paraId="62C47A14" w14:textId="2EC09346" w:rsidR="006545CE" w:rsidRPr="007C5881" w:rsidRDefault="00A36E63" w:rsidP="00670E9C">
      <w:pPr>
        <w:pStyle w:val="ListParagraph"/>
        <w:numPr>
          <w:ilvl w:val="0"/>
          <w:numId w:val="81"/>
        </w:numPr>
      </w:pPr>
      <w:r w:rsidRPr="007C5881">
        <w:t>WM prompts user to scan a location</w:t>
      </w:r>
    </w:p>
    <w:p w14:paraId="01517402" w14:textId="670C485C" w:rsidR="006545CE" w:rsidRPr="007C5881" w:rsidRDefault="006545CE" w:rsidP="00670E9C">
      <w:pPr>
        <w:pStyle w:val="ListParagraph"/>
        <w:numPr>
          <w:ilvl w:val="0"/>
          <w:numId w:val="81"/>
        </w:numPr>
      </w:pPr>
      <w:r w:rsidRPr="007C5881">
        <w:t xml:space="preserve">User scans the location </w:t>
      </w:r>
      <w:r w:rsidR="00A36E63" w:rsidRPr="007C5881">
        <w:t xml:space="preserve">barcode </w:t>
      </w:r>
      <w:r w:rsidRPr="007C5881">
        <w:t xml:space="preserve">to confirm </w:t>
      </w:r>
      <w:r w:rsidR="00A36E63" w:rsidRPr="007C5881">
        <w:t xml:space="preserve">the </w:t>
      </w:r>
      <w:r w:rsidRPr="007C5881">
        <w:t>putaway</w:t>
      </w:r>
    </w:p>
    <w:p w14:paraId="1BA2A56B" w14:textId="31919A65" w:rsidR="00A36E63" w:rsidRPr="007C5881" w:rsidRDefault="00A36E63" w:rsidP="00670E9C">
      <w:pPr>
        <w:pStyle w:val="ListParagraph"/>
        <w:numPr>
          <w:ilvl w:val="0"/>
          <w:numId w:val="81"/>
        </w:numPr>
      </w:pPr>
      <w:r w:rsidRPr="007C5881">
        <w:t>If there more LPNs to be putaway the user repeats the steps 1 – 4 until putaway all LPN form the pallet.</w:t>
      </w:r>
    </w:p>
    <w:p w14:paraId="14CD2BE9" w14:textId="260C2263" w:rsidR="006545CE" w:rsidRPr="007C5881" w:rsidRDefault="006545CE" w:rsidP="006B38C6">
      <w:pPr>
        <w:pStyle w:val="Heading5"/>
        <w:rPr>
          <w:rFonts w:hint="eastAsia"/>
        </w:rPr>
      </w:pPr>
      <w:r w:rsidRPr="007C5881">
        <w:t>Updates</w:t>
      </w:r>
    </w:p>
    <w:p w14:paraId="2C0720D6" w14:textId="0B863B58" w:rsidR="00DB14E4" w:rsidRPr="007C5881" w:rsidRDefault="006545CE" w:rsidP="00670E9C">
      <w:pPr>
        <w:pStyle w:val="ListParagraph"/>
        <w:numPr>
          <w:ilvl w:val="0"/>
          <w:numId w:val="82"/>
        </w:numPr>
      </w:pPr>
      <w:r w:rsidRPr="007C5881">
        <w:t xml:space="preserve">Current location is </w:t>
      </w:r>
      <w:r w:rsidR="0086186E" w:rsidRPr="007C5881">
        <w:t>updated</w:t>
      </w:r>
      <w:r w:rsidRPr="007C5881">
        <w:t xml:space="preserve"> to the scanned location for </w:t>
      </w:r>
      <w:r w:rsidR="00C23DB0" w:rsidRPr="007C5881">
        <w:t>the LPN</w:t>
      </w:r>
    </w:p>
    <w:p w14:paraId="6524633C" w14:textId="01C0FC99" w:rsidR="00DB14E4" w:rsidRPr="007C5881" w:rsidRDefault="006545CE" w:rsidP="00670E9C">
      <w:pPr>
        <w:pStyle w:val="ListParagraph"/>
        <w:numPr>
          <w:ilvl w:val="0"/>
          <w:numId w:val="82"/>
        </w:numPr>
      </w:pPr>
      <w:r w:rsidRPr="007C5881">
        <w:t>Location inventory is updated.</w:t>
      </w:r>
    </w:p>
    <w:p w14:paraId="4E048C4A" w14:textId="77777777" w:rsidR="00C23DB0" w:rsidRPr="007C5881" w:rsidRDefault="00C23DB0" w:rsidP="00670E9C">
      <w:pPr>
        <w:pStyle w:val="ListParagraph"/>
        <w:numPr>
          <w:ilvl w:val="0"/>
          <w:numId w:val="82"/>
        </w:numPr>
      </w:pPr>
      <w:r w:rsidRPr="007C5881">
        <w:t>Pending Putaway condition code removed from iLPN.</w:t>
      </w:r>
    </w:p>
    <w:p w14:paraId="36959945" w14:textId="77777777" w:rsidR="00C23DB0" w:rsidRDefault="00C23DB0" w:rsidP="00670E9C">
      <w:pPr>
        <w:pStyle w:val="ListParagraph"/>
        <w:numPr>
          <w:ilvl w:val="0"/>
          <w:numId w:val="82"/>
        </w:numPr>
        <w:spacing w:after="0" w:line="288" w:lineRule="auto"/>
        <w:contextualSpacing/>
      </w:pPr>
      <w:bookmarkStart w:id="467" w:name="_User_Story:_Pickup_2"/>
      <w:bookmarkEnd w:id="467"/>
      <w:r w:rsidRPr="007C5881">
        <w:t>PIX inventory adjustment sent to host.</w:t>
      </w:r>
    </w:p>
    <w:p w14:paraId="29E9A5A6" w14:textId="77777777" w:rsidR="00CC327F" w:rsidRPr="007C5881" w:rsidRDefault="00CC327F" w:rsidP="00CC327F">
      <w:pPr>
        <w:pStyle w:val="ListParagraph"/>
        <w:spacing w:after="0" w:line="288" w:lineRule="auto"/>
        <w:ind w:left="720"/>
        <w:contextualSpacing/>
      </w:pPr>
    </w:p>
    <w:p w14:paraId="36B5A513" w14:textId="16B619BD" w:rsidR="00F60AB4" w:rsidRPr="00F60AB4" w:rsidRDefault="006545CE" w:rsidP="006B38C6">
      <w:pPr>
        <w:pStyle w:val="Heading4"/>
        <w:rPr>
          <w:rFonts w:hint="eastAsia"/>
        </w:rPr>
      </w:pPr>
      <w:bookmarkStart w:id="468" w:name="_Toc196830901"/>
      <w:r w:rsidRPr="007C5881">
        <w:t xml:space="preserve">User Story: </w:t>
      </w:r>
      <w:r w:rsidR="00443A72" w:rsidRPr="007C5881">
        <w:t xml:space="preserve">Pallet Putaway to </w:t>
      </w:r>
      <w:r w:rsidR="00C23DB0" w:rsidRPr="007C5881">
        <w:t>Replenishment Belt</w:t>
      </w:r>
      <w:bookmarkEnd w:id="468"/>
    </w:p>
    <w:tbl>
      <w:tblPr>
        <w:tblStyle w:val="TableGrid"/>
        <w:tblW w:w="0" w:type="auto"/>
        <w:jc w:val="center"/>
        <w:tblLook w:val="04A0" w:firstRow="1" w:lastRow="0" w:firstColumn="1" w:lastColumn="0" w:noHBand="0" w:noVBand="1"/>
      </w:tblPr>
      <w:tblGrid>
        <w:gridCol w:w="2255"/>
        <w:gridCol w:w="4320"/>
        <w:gridCol w:w="4154"/>
      </w:tblGrid>
      <w:tr w:rsidR="00C23DB0" w:rsidRPr="007C5881" w14:paraId="3A685E01" w14:textId="77777777" w:rsidTr="00263EC2">
        <w:trPr>
          <w:cantSplit/>
          <w:trHeight w:val="228"/>
          <w:tblHeader/>
          <w:jc w:val="center"/>
        </w:trPr>
        <w:tc>
          <w:tcPr>
            <w:tcW w:w="2255" w:type="dxa"/>
            <w:shd w:val="clear" w:color="auto" w:fill="071D49" w:themeFill="text2"/>
          </w:tcPr>
          <w:p w14:paraId="71515FD7" w14:textId="77777777" w:rsidR="00C23DB0" w:rsidRPr="007C5881" w:rsidRDefault="00C23DB0"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59D6C13A" w14:textId="77777777" w:rsidR="00C23DB0" w:rsidRPr="007C5881" w:rsidRDefault="00C23DB0"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1EBFAD4E" w14:textId="77777777" w:rsidR="00C23DB0" w:rsidRPr="007C5881" w:rsidRDefault="00C23DB0" w:rsidP="00263EC2">
            <w:pPr>
              <w:rPr>
                <w:rFonts w:cs="Arial"/>
                <w:b/>
                <w:color w:val="FFFFFF" w:themeColor="background1"/>
                <w:szCs w:val="20"/>
              </w:rPr>
            </w:pPr>
            <w:r w:rsidRPr="007C5881">
              <w:rPr>
                <w:rFonts w:cs="Arial"/>
                <w:b/>
                <w:bCs/>
                <w:color w:val="FFFFFF" w:themeColor="background1"/>
                <w:szCs w:val="20"/>
              </w:rPr>
              <w:t>Why</w:t>
            </w:r>
          </w:p>
        </w:tc>
      </w:tr>
      <w:tr w:rsidR="00C23DB0" w:rsidRPr="007C5881" w14:paraId="3A3A54FA" w14:textId="77777777" w:rsidTr="00C23DB0">
        <w:trPr>
          <w:trHeight w:val="566"/>
          <w:jc w:val="center"/>
        </w:trPr>
        <w:tc>
          <w:tcPr>
            <w:tcW w:w="2255" w:type="dxa"/>
            <w:vAlign w:val="center"/>
          </w:tcPr>
          <w:p w14:paraId="50EB2FF1" w14:textId="3EA305BC" w:rsidR="00C23DB0" w:rsidRPr="007C5881" w:rsidRDefault="00C23DB0" w:rsidP="00C23DB0">
            <w:pPr>
              <w:rPr>
                <w:rFonts w:cs="Arial"/>
                <w:szCs w:val="20"/>
              </w:rPr>
            </w:pPr>
            <w:r w:rsidRPr="007C5881">
              <w:t>Putaway Associate</w:t>
            </w:r>
          </w:p>
        </w:tc>
        <w:tc>
          <w:tcPr>
            <w:tcW w:w="4320" w:type="dxa"/>
            <w:vAlign w:val="center"/>
          </w:tcPr>
          <w:p w14:paraId="699B19BF" w14:textId="73A2BF38" w:rsidR="00C23DB0" w:rsidRPr="007C5881" w:rsidRDefault="00C23DB0" w:rsidP="00C23DB0">
            <w:r w:rsidRPr="007C5881">
              <w:t xml:space="preserve">Pallet Putaway to </w:t>
            </w:r>
            <w:r w:rsidR="0072187D" w:rsidRPr="007C5881">
              <w:t>Replenishment</w:t>
            </w:r>
            <w:r w:rsidRPr="007C5881">
              <w:t xml:space="preserve"> Belt</w:t>
            </w:r>
          </w:p>
        </w:tc>
        <w:tc>
          <w:tcPr>
            <w:tcW w:w="4154" w:type="dxa"/>
            <w:vAlign w:val="center"/>
          </w:tcPr>
          <w:p w14:paraId="7E37B57C" w14:textId="6A9198CB" w:rsidR="00C23DB0" w:rsidRPr="007C5881" w:rsidRDefault="00C23DB0" w:rsidP="00C23DB0">
            <w:pPr>
              <w:rPr>
                <w:rFonts w:cs="Arial"/>
                <w:szCs w:val="20"/>
              </w:rPr>
            </w:pPr>
            <w:r w:rsidRPr="007C5881">
              <w:t>To induct pallet LPN to a replenishment conveyor belt.</w:t>
            </w:r>
          </w:p>
        </w:tc>
      </w:tr>
    </w:tbl>
    <w:p w14:paraId="23F10B75" w14:textId="77777777" w:rsidR="00C23DB0" w:rsidRPr="007C5881" w:rsidRDefault="00C23DB0" w:rsidP="00C23DB0">
      <w:pPr>
        <w:spacing w:after="0"/>
      </w:pPr>
    </w:p>
    <w:p w14:paraId="7AE62F87" w14:textId="07521488" w:rsidR="00C23DB0" w:rsidRPr="007C5881" w:rsidRDefault="006545CE" w:rsidP="006B38C6">
      <w:pPr>
        <w:pStyle w:val="Heading5"/>
        <w:rPr>
          <w:rFonts w:hint="eastAsia"/>
        </w:rPr>
      </w:pPr>
      <w:r w:rsidRPr="007C5881">
        <w:t>Process</w:t>
      </w:r>
    </w:p>
    <w:p w14:paraId="3CDEA0C6" w14:textId="5D2AB857" w:rsidR="006545CE" w:rsidRPr="007C5881" w:rsidRDefault="006545CE" w:rsidP="00670E9C">
      <w:pPr>
        <w:pStyle w:val="ListParagraph"/>
        <w:numPr>
          <w:ilvl w:val="0"/>
          <w:numId w:val="83"/>
        </w:numPr>
      </w:pPr>
      <w:r w:rsidRPr="007C5881">
        <w:t>User enters Putaway Task Group in WM Mobile Device</w:t>
      </w:r>
    </w:p>
    <w:p w14:paraId="3CA96E3D" w14:textId="3045B2ED" w:rsidR="006545CE" w:rsidRPr="007C5881" w:rsidRDefault="006545CE" w:rsidP="00670E9C">
      <w:pPr>
        <w:pStyle w:val="ListParagraph"/>
        <w:numPr>
          <w:ilvl w:val="0"/>
          <w:numId w:val="83"/>
        </w:numPr>
      </w:pPr>
      <w:r w:rsidRPr="007C5881">
        <w:t>User requests work in WM Mobile for available tasks eligible for the Putaway task group</w:t>
      </w:r>
    </w:p>
    <w:p w14:paraId="266936A3" w14:textId="6AA3DF1B" w:rsidR="006545CE" w:rsidRPr="007C5881" w:rsidRDefault="006545CE" w:rsidP="00670E9C">
      <w:pPr>
        <w:pStyle w:val="ListParagraph"/>
        <w:numPr>
          <w:ilvl w:val="0"/>
          <w:numId w:val="83"/>
        </w:numPr>
      </w:pPr>
      <w:r w:rsidRPr="007C5881">
        <w:t xml:space="preserve">WM assigns the user an available </w:t>
      </w:r>
      <w:r w:rsidR="00DB14E4" w:rsidRPr="007C5881">
        <w:t xml:space="preserve">putaway </w:t>
      </w:r>
      <w:r w:rsidRPr="007C5881">
        <w:t>task and displays the location and pallet to pick up</w:t>
      </w:r>
    </w:p>
    <w:p w14:paraId="239D0C71" w14:textId="1EEF8D5F" w:rsidR="006545CE" w:rsidRPr="007C5881" w:rsidRDefault="006545CE" w:rsidP="00670E9C">
      <w:pPr>
        <w:pStyle w:val="ListParagraph"/>
        <w:numPr>
          <w:ilvl w:val="0"/>
          <w:numId w:val="83"/>
        </w:numPr>
      </w:pPr>
      <w:r w:rsidRPr="007C5881">
        <w:t xml:space="preserve">User </w:t>
      </w:r>
      <w:r w:rsidR="00DB14E4" w:rsidRPr="007C5881">
        <w:t>confirms the p</w:t>
      </w:r>
      <w:r w:rsidRPr="007C5881">
        <w:t>allet to initiate putaway for the iLPNs on the pallet</w:t>
      </w:r>
    </w:p>
    <w:p w14:paraId="5278D80C" w14:textId="5755F7FB" w:rsidR="006545CE" w:rsidRPr="007C5881" w:rsidRDefault="006545CE" w:rsidP="00670E9C">
      <w:pPr>
        <w:pStyle w:val="ListParagraph"/>
        <w:numPr>
          <w:ilvl w:val="0"/>
          <w:numId w:val="83"/>
        </w:numPr>
      </w:pPr>
      <w:r w:rsidRPr="007C5881">
        <w:t>WM initiates the putaway task for the pallet</w:t>
      </w:r>
    </w:p>
    <w:p w14:paraId="1DB18AA2" w14:textId="30A1C649" w:rsidR="006545CE" w:rsidRPr="007C5881" w:rsidRDefault="006545CE" w:rsidP="00670E9C">
      <w:pPr>
        <w:pStyle w:val="ListParagraph"/>
        <w:numPr>
          <w:ilvl w:val="0"/>
          <w:numId w:val="83"/>
        </w:numPr>
      </w:pPr>
      <w:r w:rsidRPr="007C5881">
        <w:t xml:space="preserve">User is directed to </w:t>
      </w:r>
      <w:r w:rsidR="00DB14E4" w:rsidRPr="007C5881">
        <w:t xml:space="preserve">take the pallet to </w:t>
      </w:r>
      <w:r w:rsidRPr="007C5881">
        <w:t xml:space="preserve">the pick mod induction belt </w:t>
      </w:r>
      <w:r w:rsidR="00DB14E4" w:rsidRPr="007C5881">
        <w:t xml:space="preserve">or the bulk picking area </w:t>
      </w:r>
      <w:r w:rsidRPr="007C5881">
        <w:t>to stage iLPNs</w:t>
      </w:r>
    </w:p>
    <w:p w14:paraId="4C482008" w14:textId="7984F2C8" w:rsidR="006545CE" w:rsidRPr="007C5881" w:rsidRDefault="006545CE" w:rsidP="00670E9C">
      <w:pPr>
        <w:pStyle w:val="ListParagraph"/>
        <w:numPr>
          <w:ilvl w:val="0"/>
          <w:numId w:val="83"/>
        </w:numPr>
      </w:pPr>
      <w:r w:rsidRPr="007C5881">
        <w:t>User scans the induction belt barcode</w:t>
      </w:r>
    </w:p>
    <w:p w14:paraId="72BC7EAC" w14:textId="51F91ED8" w:rsidR="006545CE" w:rsidRPr="007C5881" w:rsidRDefault="006545CE" w:rsidP="00670E9C">
      <w:pPr>
        <w:pStyle w:val="ListParagraph"/>
        <w:numPr>
          <w:ilvl w:val="0"/>
          <w:numId w:val="83"/>
        </w:numPr>
        <w:spacing w:after="0"/>
      </w:pPr>
      <w:r w:rsidRPr="007C5881">
        <w:t>WM stages all iLPNs on the pallet to the pick mod induction belt location</w:t>
      </w:r>
      <w:r w:rsidR="00DB14E4" w:rsidRPr="007C5881">
        <w:t xml:space="preserve"> or the bulk picking staging location</w:t>
      </w:r>
    </w:p>
    <w:p w14:paraId="4EF14123" w14:textId="77777777" w:rsidR="00C23DB0" w:rsidRPr="007C5881" w:rsidRDefault="00C23DB0" w:rsidP="00C23DB0">
      <w:pPr>
        <w:pStyle w:val="ListParagraph"/>
        <w:ind w:left="720"/>
      </w:pPr>
    </w:p>
    <w:p w14:paraId="7A0514EC" w14:textId="7D1D3AB7" w:rsidR="006545CE" w:rsidRPr="007C5881" w:rsidRDefault="006545CE" w:rsidP="006B38C6">
      <w:pPr>
        <w:pStyle w:val="Heading5"/>
        <w:rPr>
          <w:rFonts w:hint="eastAsia"/>
        </w:rPr>
      </w:pPr>
      <w:r w:rsidRPr="007C5881">
        <w:t>Updates</w:t>
      </w:r>
    </w:p>
    <w:p w14:paraId="5635FFD5" w14:textId="2FB563FC" w:rsidR="000225A3" w:rsidRPr="007C5881" w:rsidRDefault="006545CE" w:rsidP="00670E9C">
      <w:pPr>
        <w:pStyle w:val="ListParagraph"/>
        <w:numPr>
          <w:ilvl w:val="0"/>
          <w:numId w:val="84"/>
        </w:numPr>
      </w:pPr>
      <w:r w:rsidRPr="007C5881">
        <w:t>iLPN current location is updated to the scanned location.</w:t>
      </w:r>
    </w:p>
    <w:p w14:paraId="5690D5C2" w14:textId="420FFB71" w:rsidR="000225A3" w:rsidRPr="007C5881" w:rsidRDefault="006545CE" w:rsidP="00670E9C">
      <w:pPr>
        <w:pStyle w:val="ListParagraph"/>
        <w:numPr>
          <w:ilvl w:val="0"/>
          <w:numId w:val="84"/>
        </w:numPr>
      </w:pPr>
      <w:r w:rsidRPr="007C5881">
        <w:t>Location inventory is updated.</w:t>
      </w:r>
    </w:p>
    <w:p w14:paraId="141FBC80" w14:textId="0DDDFB45" w:rsidR="000225A3" w:rsidRPr="007C5881" w:rsidRDefault="006545CE" w:rsidP="00670E9C">
      <w:pPr>
        <w:pStyle w:val="ListParagraph"/>
        <w:numPr>
          <w:ilvl w:val="0"/>
          <w:numId w:val="84"/>
        </w:numPr>
      </w:pPr>
      <w:r w:rsidRPr="007C5881">
        <w:t xml:space="preserve">A labor record(s) is written to credit the putaway. </w:t>
      </w:r>
    </w:p>
    <w:p w14:paraId="62AC8513" w14:textId="53FC9484" w:rsidR="000225A3" w:rsidRPr="007C5881" w:rsidRDefault="00DB14E4" w:rsidP="00670E9C">
      <w:pPr>
        <w:pStyle w:val="ListParagraph"/>
        <w:numPr>
          <w:ilvl w:val="0"/>
          <w:numId w:val="84"/>
        </w:numPr>
      </w:pPr>
      <w:r w:rsidRPr="007C5881">
        <w:t>iLPNs are staged on the conveyor or bulk staging</w:t>
      </w:r>
    </w:p>
    <w:p w14:paraId="727FC2EB" w14:textId="734141D5" w:rsidR="000225A3" w:rsidRPr="007C5881" w:rsidRDefault="5EC4AE75" w:rsidP="00670E9C">
      <w:pPr>
        <w:pStyle w:val="ListParagraph"/>
        <w:numPr>
          <w:ilvl w:val="0"/>
          <w:numId w:val="84"/>
        </w:numPr>
      </w:pPr>
      <w:r w:rsidRPr="007C5881">
        <w:t>Putaway task is in-progress</w:t>
      </w:r>
    </w:p>
    <w:p w14:paraId="62BA5328" w14:textId="77777777" w:rsidR="00C23DB0" w:rsidRPr="007C5881" w:rsidRDefault="00C23DB0" w:rsidP="00C23DB0">
      <w:pPr>
        <w:spacing w:after="0"/>
      </w:pPr>
    </w:p>
    <w:p w14:paraId="7CD36E95" w14:textId="77777777" w:rsidR="0094464D" w:rsidRDefault="0094464D">
      <w:pPr>
        <w:spacing w:line="276" w:lineRule="auto"/>
        <w:rPr>
          <w:rFonts w:ascii="Arial Bold" w:eastAsiaTheme="majorEastAsia" w:hAnsi="Arial Bold" w:cs="Arial" w:hint="eastAsia"/>
          <w:b/>
          <w:iCs/>
          <w:color w:val="030E24" w:themeColor="accent1" w:themeShade="80"/>
          <w:szCs w:val="24"/>
        </w:rPr>
      </w:pPr>
      <w:bookmarkStart w:id="469" w:name="_User_Story:_Build"/>
      <w:bookmarkEnd w:id="469"/>
      <w:r>
        <w:br w:type="page"/>
      </w:r>
    </w:p>
    <w:p w14:paraId="6FAFB692" w14:textId="221AE517" w:rsidR="00F60AB4" w:rsidRPr="00F60AB4" w:rsidRDefault="006545CE" w:rsidP="006B38C6">
      <w:pPr>
        <w:pStyle w:val="Heading4"/>
        <w:rPr>
          <w:rFonts w:hint="eastAsia"/>
        </w:rPr>
      </w:pPr>
      <w:bookmarkStart w:id="470" w:name="_Toc196830902"/>
      <w:r w:rsidRPr="007C5881">
        <w:t>User Story: Putaway Cart</w:t>
      </w:r>
      <w:r w:rsidR="002A3C5F" w:rsidRPr="007C5881">
        <w:t xml:space="preserve"> </w:t>
      </w:r>
      <w:r w:rsidR="00651811" w:rsidRPr="007C5881">
        <w:t>-</w:t>
      </w:r>
      <w:r w:rsidR="002A3C5F" w:rsidRPr="007C5881">
        <w:t xml:space="preserve"> Fill Active </w:t>
      </w:r>
      <w:bookmarkEnd w:id="470"/>
      <w:commentRangeStart w:id="471"/>
      <w:commentRangeEnd w:id="471"/>
      <w:r w:rsidRPr="00F60AB4">
        <w:rPr>
          <w:rStyle w:val="CommentReference"/>
          <w:rFonts w:hint="eastAsia"/>
          <w:sz w:val="20"/>
          <w:szCs w:val="24"/>
        </w:rPr>
        <w:commentReference w:id="471"/>
      </w:r>
    </w:p>
    <w:tbl>
      <w:tblPr>
        <w:tblStyle w:val="TableGrid"/>
        <w:tblW w:w="0" w:type="auto"/>
        <w:jc w:val="center"/>
        <w:tblLook w:val="04A0" w:firstRow="1" w:lastRow="0" w:firstColumn="1" w:lastColumn="0" w:noHBand="0" w:noVBand="1"/>
      </w:tblPr>
      <w:tblGrid>
        <w:gridCol w:w="2255"/>
        <w:gridCol w:w="4320"/>
        <w:gridCol w:w="4154"/>
      </w:tblGrid>
      <w:tr w:rsidR="00651811" w:rsidRPr="007C5881" w14:paraId="6B64D157" w14:textId="77777777" w:rsidTr="00263EC2">
        <w:trPr>
          <w:cantSplit/>
          <w:trHeight w:val="228"/>
          <w:tblHeader/>
          <w:jc w:val="center"/>
        </w:trPr>
        <w:tc>
          <w:tcPr>
            <w:tcW w:w="2255" w:type="dxa"/>
            <w:shd w:val="clear" w:color="auto" w:fill="071D49" w:themeFill="text2"/>
          </w:tcPr>
          <w:p w14:paraId="7685538D" w14:textId="77777777" w:rsidR="00651811" w:rsidRPr="007C5881" w:rsidRDefault="00651811"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73E34F51" w14:textId="77777777" w:rsidR="00651811" w:rsidRPr="007C5881" w:rsidRDefault="00651811"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7266C372" w14:textId="77777777" w:rsidR="00651811" w:rsidRPr="007C5881" w:rsidRDefault="00651811" w:rsidP="00263EC2">
            <w:pPr>
              <w:rPr>
                <w:rFonts w:cs="Arial"/>
                <w:b/>
                <w:color w:val="FFFFFF" w:themeColor="background1"/>
                <w:szCs w:val="20"/>
              </w:rPr>
            </w:pPr>
            <w:r w:rsidRPr="007C5881">
              <w:rPr>
                <w:rFonts w:cs="Arial"/>
                <w:b/>
                <w:bCs/>
                <w:color w:val="FFFFFF" w:themeColor="background1"/>
                <w:szCs w:val="20"/>
              </w:rPr>
              <w:t>Why</w:t>
            </w:r>
          </w:p>
        </w:tc>
      </w:tr>
      <w:tr w:rsidR="00651811" w:rsidRPr="007C5881" w14:paraId="7197CDEA" w14:textId="77777777" w:rsidTr="00FE3145">
        <w:trPr>
          <w:trHeight w:val="494"/>
          <w:jc w:val="center"/>
        </w:trPr>
        <w:tc>
          <w:tcPr>
            <w:tcW w:w="2255" w:type="dxa"/>
            <w:vAlign w:val="center"/>
          </w:tcPr>
          <w:p w14:paraId="5F291E9E" w14:textId="77777777" w:rsidR="00651811" w:rsidRPr="007C5881" w:rsidRDefault="00651811" w:rsidP="00263EC2">
            <w:pPr>
              <w:rPr>
                <w:rFonts w:cs="Arial"/>
                <w:szCs w:val="20"/>
              </w:rPr>
            </w:pPr>
            <w:r w:rsidRPr="007C5881">
              <w:rPr>
                <w:rFonts w:cs="Arial"/>
                <w:szCs w:val="20"/>
              </w:rPr>
              <w:t>Putaway Associate</w:t>
            </w:r>
          </w:p>
        </w:tc>
        <w:tc>
          <w:tcPr>
            <w:tcW w:w="4320" w:type="dxa"/>
            <w:vAlign w:val="center"/>
          </w:tcPr>
          <w:p w14:paraId="47887CE6" w14:textId="77777777" w:rsidR="00651811" w:rsidRPr="007C5881" w:rsidRDefault="00651811" w:rsidP="00263EC2">
            <w:pPr>
              <w:rPr>
                <w:rFonts w:cs="Arial"/>
                <w:szCs w:val="20"/>
              </w:rPr>
            </w:pPr>
            <w:r w:rsidRPr="007C5881">
              <w:rPr>
                <w:rFonts w:cs="Arial"/>
                <w:szCs w:val="20"/>
              </w:rPr>
              <w:t>Putaway Cart for MHE Fill Active</w:t>
            </w:r>
          </w:p>
        </w:tc>
        <w:tc>
          <w:tcPr>
            <w:tcW w:w="4154" w:type="dxa"/>
            <w:vAlign w:val="center"/>
          </w:tcPr>
          <w:p w14:paraId="5A2C53CD" w14:textId="77777777" w:rsidR="00651811" w:rsidRPr="007C5881" w:rsidRDefault="00651811" w:rsidP="00263EC2">
            <w:pPr>
              <w:rPr>
                <w:rFonts w:cs="Arial"/>
                <w:szCs w:val="20"/>
              </w:rPr>
            </w:pPr>
            <w:r w:rsidRPr="007C5881">
              <w:rPr>
                <w:rFonts w:cs="Arial"/>
                <w:szCs w:val="20"/>
              </w:rPr>
              <w:t>To build putaway cart to putaway individual iLPNs into active</w:t>
            </w:r>
          </w:p>
        </w:tc>
      </w:tr>
    </w:tbl>
    <w:p w14:paraId="5A49F604" w14:textId="77777777" w:rsidR="00651811" w:rsidRPr="007C5881" w:rsidRDefault="00651811" w:rsidP="00651811">
      <w:pPr>
        <w:spacing w:after="0"/>
      </w:pPr>
    </w:p>
    <w:p w14:paraId="3425152E" w14:textId="36A9AD9F" w:rsidR="006545CE" w:rsidRPr="007C5881" w:rsidRDefault="006545CE" w:rsidP="006B38C6">
      <w:pPr>
        <w:pStyle w:val="Heading5"/>
        <w:rPr>
          <w:rFonts w:hint="eastAsia"/>
        </w:rPr>
      </w:pPr>
      <w:r w:rsidRPr="007C5881">
        <w:t>Process</w:t>
      </w:r>
    </w:p>
    <w:p w14:paraId="6E181CC1" w14:textId="698C49D4" w:rsidR="006545CE" w:rsidRPr="007C5881" w:rsidRDefault="006545CE" w:rsidP="00670E9C">
      <w:pPr>
        <w:pStyle w:val="ListParagraph"/>
        <w:numPr>
          <w:ilvl w:val="0"/>
          <w:numId w:val="87"/>
        </w:numPr>
      </w:pPr>
      <w:r w:rsidRPr="007C5881">
        <w:t xml:space="preserve">User enters the Make Put Cart transaction in WM Mobile </w:t>
      </w:r>
      <w:r w:rsidR="00ED2037" w:rsidRPr="007C5881">
        <w:t>device.</w:t>
      </w:r>
    </w:p>
    <w:p w14:paraId="3C5CF2D0" w14:textId="2BFE8167" w:rsidR="006545CE" w:rsidRPr="007C5881" w:rsidRDefault="006545CE" w:rsidP="00670E9C">
      <w:pPr>
        <w:pStyle w:val="ListParagraph"/>
        <w:numPr>
          <w:ilvl w:val="0"/>
          <w:numId w:val="87"/>
        </w:numPr>
      </w:pPr>
      <w:r w:rsidRPr="007C5881">
        <w:t>WM prompts the user to scan a Cart ID</w:t>
      </w:r>
    </w:p>
    <w:p w14:paraId="7BE5AD47" w14:textId="22C31964" w:rsidR="006545CE" w:rsidRPr="007C5881" w:rsidRDefault="006545CE" w:rsidP="00670E9C">
      <w:pPr>
        <w:pStyle w:val="ListParagraph"/>
        <w:numPr>
          <w:ilvl w:val="0"/>
          <w:numId w:val="87"/>
        </w:numPr>
      </w:pPr>
      <w:r w:rsidRPr="007C5881">
        <w:t>User scans the Ca</w:t>
      </w:r>
      <w:r w:rsidR="00C20E31" w:rsidRPr="007C5881">
        <w:t>r</w:t>
      </w:r>
      <w:r w:rsidRPr="007C5881">
        <w:t xml:space="preserve">t ID for the putaway cart they are </w:t>
      </w:r>
      <w:r w:rsidR="00ED2037" w:rsidRPr="007C5881">
        <w:t>using.</w:t>
      </w:r>
    </w:p>
    <w:p w14:paraId="3227AEB3" w14:textId="77B77C50" w:rsidR="006545CE" w:rsidRPr="007C5881" w:rsidRDefault="006545CE" w:rsidP="00670E9C">
      <w:pPr>
        <w:pStyle w:val="ListParagraph"/>
        <w:numPr>
          <w:ilvl w:val="0"/>
          <w:numId w:val="87"/>
        </w:numPr>
      </w:pPr>
      <w:r w:rsidRPr="007C5881">
        <w:t xml:space="preserve">WM prompts the user to scan iLPNs to assign to the putaway </w:t>
      </w:r>
      <w:r w:rsidR="00ED2037" w:rsidRPr="007C5881">
        <w:t>cart.</w:t>
      </w:r>
    </w:p>
    <w:p w14:paraId="36C03E6A" w14:textId="621934A7" w:rsidR="006545CE" w:rsidRPr="007C5881" w:rsidRDefault="006545CE" w:rsidP="00670E9C">
      <w:pPr>
        <w:pStyle w:val="ListParagraph"/>
        <w:numPr>
          <w:ilvl w:val="0"/>
          <w:numId w:val="87"/>
        </w:numPr>
      </w:pPr>
      <w:r w:rsidRPr="007C5881">
        <w:t xml:space="preserve">User identifies like iLPNs using the visual indicator added by the </w:t>
      </w:r>
      <w:r w:rsidR="00ED2037" w:rsidRPr="007C5881">
        <w:t>MHE.</w:t>
      </w:r>
    </w:p>
    <w:p w14:paraId="3A0150C8" w14:textId="22FD5EDC" w:rsidR="006545CE" w:rsidRPr="007C5881" w:rsidRDefault="006545CE" w:rsidP="00670E9C">
      <w:pPr>
        <w:pStyle w:val="ListParagraph"/>
        <w:numPr>
          <w:ilvl w:val="0"/>
          <w:numId w:val="87"/>
        </w:numPr>
      </w:pPr>
      <w:r w:rsidRPr="007C5881">
        <w:t xml:space="preserve">User scans the iLPNs to assign to the </w:t>
      </w:r>
      <w:r w:rsidR="00ED2037" w:rsidRPr="007C5881">
        <w:t>cart.</w:t>
      </w:r>
    </w:p>
    <w:p w14:paraId="1D24EF1B" w14:textId="0477226A" w:rsidR="006545CE" w:rsidRPr="007C5881" w:rsidRDefault="006545CE" w:rsidP="00670E9C">
      <w:pPr>
        <w:pStyle w:val="ListParagraph"/>
        <w:numPr>
          <w:ilvl w:val="0"/>
          <w:numId w:val="87"/>
        </w:numPr>
      </w:pPr>
      <w:r w:rsidRPr="007C5881">
        <w:t>Once putaway cart is full of iLPNs, the user Ends the Put Cart</w:t>
      </w:r>
    </w:p>
    <w:p w14:paraId="77E5BD1D" w14:textId="1E0F2489" w:rsidR="006545CE" w:rsidRPr="007C5881" w:rsidRDefault="006545CE" w:rsidP="00670E9C">
      <w:pPr>
        <w:pStyle w:val="ListParagraph"/>
        <w:numPr>
          <w:ilvl w:val="0"/>
          <w:numId w:val="87"/>
        </w:numPr>
      </w:pPr>
      <w:r w:rsidRPr="007C5881">
        <w:t xml:space="preserve">WM builds a putaway task for the putaway cart and all iLPNs associated to the </w:t>
      </w:r>
      <w:r w:rsidR="00ED2037" w:rsidRPr="007C5881">
        <w:t>cart.</w:t>
      </w:r>
    </w:p>
    <w:p w14:paraId="4394F35A" w14:textId="058B1771" w:rsidR="006545CE" w:rsidRPr="007C5881" w:rsidRDefault="006545CE" w:rsidP="00670E9C">
      <w:pPr>
        <w:pStyle w:val="ListParagraph"/>
        <w:numPr>
          <w:ilvl w:val="0"/>
          <w:numId w:val="87"/>
        </w:numPr>
      </w:pPr>
      <w:r w:rsidRPr="007C5881">
        <w:t xml:space="preserve">WM takes the user directly into putaway execution and displays the first active location and </w:t>
      </w:r>
      <w:r w:rsidR="00ED2037" w:rsidRPr="007C5881">
        <w:t>iLPN.</w:t>
      </w:r>
    </w:p>
    <w:p w14:paraId="44489A3D" w14:textId="76516D49" w:rsidR="006545CE" w:rsidRPr="007C5881" w:rsidRDefault="006545CE" w:rsidP="00670E9C">
      <w:pPr>
        <w:pStyle w:val="ListParagraph"/>
        <w:numPr>
          <w:ilvl w:val="0"/>
          <w:numId w:val="87"/>
        </w:numPr>
      </w:pPr>
      <w:r w:rsidRPr="007C5881">
        <w:t xml:space="preserve">User scans the active location to </w:t>
      </w:r>
      <w:r w:rsidR="00ED2037" w:rsidRPr="007C5881">
        <w:t>confirm.</w:t>
      </w:r>
    </w:p>
    <w:p w14:paraId="3051E822" w14:textId="336E8F10" w:rsidR="006545CE" w:rsidRPr="007C5881" w:rsidRDefault="006545CE" w:rsidP="00670E9C">
      <w:pPr>
        <w:pStyle w:val="ListParagraph"/>
        <w:numPr>
          <w:ilvl w:val="0"/>
          <w:numId w:val="87"/>
        </w:numPr>
      </w:pPr>
      <w:r w:rsidRPr="007C5881">
        <w:t xml:space="preserve">User scans the iLPN to complete putaway for the </w:t>
      </w:r>
      <w:r w:rsidR="00ED2037" w:rsidRPr="007C5881">
        <w:t>iLPN.</w:t>
      </w:r>
    </w:p>
    <w:p w14:paraId="19788E5B" w14:textId="77777777" w:rsidR="006545CE" w:rsidRPr="007C5881" w:rsidRDefault="006545CE" w:rsidP="006B38C6">
      <w:pPr>
        <w:pStyle w:val="Heading5"/>
        <w:rPr>
          <w:rFonts w:hint="eastAsia"/>
        </w:rPr>
      </w:pPr>
      <w:r w:rsidRPr="007C5881">
        <w:t>Updates</w:t>
      </w:r>
    </w:p>
    <w:p w14:paraId="2EE4019F" w14:textId="1100D744" w:rsidR="00B40A9C" w:rsidRPr="007C5881" w:rsidRDefault="006545CE" w:rsidP="00670E9C">
      <w:pPr>
        <w:pStyle w:val="ListParagraph"/>
        <w:numPr>
          <w:ilvl w:val="0"/>
          <w:numId w:val="88"/>
        </w:numPr>
      </w:pPr>
      <w:r w:rsidRPr="007C5881">
        <w:t>iLPN is updated to ‘</w:t>
      </w:r>
      <w:r w:rsidR="00ED2037" w:rsidRPr="007C5881">
        <w:t>consumed.</w:t>
      </w:r>
      <w:r w:rsidRPr="007C5881">
        <w:t>’</w:t>
      </w:r>
    </w:p>
    <w:p w14:paraId="73220B40" w14:textId="41BF92CF" w:rsidR="00B40A9C" w:rsidRPr="007C5881" w:rsidRDefault="006545CE" w:rsidP="00670E9C">
      <w:pPr>
        <w:pStyle w:val="ListParagraph"/>
        <w:numPr>
          <w:ilvl w:val="0"/>
          <w:numId w:val="88"/>
        </w:numPr>
      </w:pPr>
      <w:r w:rsidRPr="007C5881">
        <w:t>Location inventory is updated.</w:t>
      </w:r>
    </w:p>
    <w:p w14:paraId="3FFACDE2" w14:textId="42EB6685" w:rsidR="00B40A9C" w:rsidRPr="007C5881" w:rsidRDefault="006545CE" w:rsidP="00670E9C">
      <w:pPr>
        <w:pStyle w:val="ListParagraph"/>
        <w:numPr>
          <w:ilvl w:val="0"/>
          <w:numId w:val="88"/>
        </w:numPr>
      </w:pPr>
      <w:r w:rsidRPr="007C5881">
        <w:t xml:space="preserve">A labor record(s) is written to credit the putaway. </w:t>
      </w:r>
    </w:p>
    <w:p w14:paraId="0E7A8177" w14:textId="70E7045A" w:rsidR="00B40A9C" w:rsidRPr="007C5881" w:rsidRDefault="00B40A9C" w:rsidP="00670E9C">
      <w:pPr>
        <w:pStyle w:val="ListParagraph"/>
        <w:numPr>
          <w:ilvl w:val="0"/>
          <w:numId w:val="88"/>
        </w:numPr>
      </w:pPr>
      <w:r w:rsidRPr="007C5881">
        <w:t xml:space="preserve">Putaway task is </w:t>
      </w:r>
      <w:r w:rsidR="00ED2037" w:rsidRPr="007C5881">
        <w:t>complete.</w:t>
      </w:r>
    </w:p>
    <w:p w14:paraId="6D89DB01" w14:textId="77777777" w:rsidR="008374A2" w:rsidRPr="007C5881" w:rsidRDefault="008374A2" w:rsidP="008374A2">
      <w:pPr>
        <w:spacing w:after="0"/>
      </w:pPr>
    </w:p>
    <w:p w14:paraId="2C28B976" w14:textId="77777777" w:rsidR="0094464D" w:rsidRDefault="0094464D">
      <w:pPr>
        <w:spacing w:line="276" w:lineRule="auto"/>
        <w:rPr>
          <w:rFonts w:ascii="Arial Bold" w:eastAsiaTheme="majorEastAsia" w:hAnsi="Arial Bold" w:cs="Arial" w:hint="eastAsia"/>
          <w:b/>
          <w:iCs/>
          <w:color w:val="030E24" w:themeColor="accent1" w:themeShade="80"/>
          <w:szCs w:val="24"/>
        </w:rPr>
      </w:pPr>
      <w:r>
        <w:br w:type="page"/>
      </w:r>
    </w:p>
    <w:p w14:paraId="570BCFD3" w14:textId="603D5668" w:rsidR="00F60AB4" w:rsidRPr="00F60AB4" w:rsidRDefault="008374A2" w:rsidP="006B38C6">
      <w:pPr>
        <w:pStyle w:val="Heading4"/>
        <w:rPr>
          <w:rFonts w:hint="eastAsia"/>
        </w:rPr>
      </w:pPr>
      <w:bookmarkStart w:id="474" w:name="_Toc196830903"/>
      <w:r w:rsidRPr="007C5881">
        <w:t>User Story: Fill Active</w:t>
      </w:r>
      <w:bookmarkEnd w:id="474"/>
    </w:p>
    <w:tbl>
      <w:tblPr>
        <w:tblStyle w:val="TableGrid"/>
        <w:tblW w:w="0" w:type="auto"/>
        <w:jc w:val="center"/>
        <w:tblLook w:val="04A0" w:firstRow="1" w:lastRow="0" w:firstColumn="1" w:lastColumn="0" w:noHBand="0" w:noVBand="1"/>
      </w:tblPr>
      <w:tblGrid>
        <w:gridCol w:w="2255"/>
        <w:gridCol w:w="2690"/>
        <w:gridCol w:w="5784"/>
      </w:tblGrid>
      <w:tr w:rsidR="008374A2" w:rsidRPr="007C5881" w14:paraId="2F94AEBA" w14:textId="77777777" w:rsidTr="00263EC2">
        <w:trPr>
          <w:cantSplit/>
          <w:trHeight w:val="228"/>
          <w:tblHeader/>
          <w:jc w:val="center"/>
        </w:trPr>
        <w:tc>
          <w:tcPr>
            <w:tcW w:w="2255" w:type="dxa"/>
            <w:shd w:val="clear" w:color="auto" w:fill="071D49" w:themeFill="text2"/>
          </w:tcPr>
          <w:p w14:paraId="3566979C" w14:textId="77777777" w:rsidR="008374A2" w:rsidRPr="007C5881" w:rsidRDefault="008374A2" w:rsidP="00263EC2">
            <w:pPr>
              <w:rPr>
                <w:rFonts w:cs="Arial"/>
                <w:b/>
                <w:color w:val="FFFFFF" w:themeColor="background1"/>
                <w:szCs w:val="20"/>
              </w:rPr>
            </w:pPr>
            <w:r w:rsidRPr="007C5881">
              <w:rPr>
                <w:rFonts w:cs="Arial"/>
                <w:b/>
                <w:color w:val="FFFFFF" w:themeColor="background1"/>
                <w:szCs w:val="20"/>
              </w:rPr>
              <w:t>Who</w:t>
            </w:r>
          </w:p>
        </w:tc>
        <w:tc>
          <w:tcPr>
            <w:tcW w:w="2690" w:type="dxa"/>
            <w:shd w:val="clear" w:color="auto" w:fill="071D49" w:themeFill="text2"/>
          </w:tcPr>
          <w:p w14:paraId="3BD310B7" w14:textId="77777777" w:rsidR="008374A2" w:rsidRPr="007C5881" w:rsidRDefault="008374A2" w:rsidP="00263EC2">
            <w:pPr>
              <w:rPr>
                <w:rFonts w:cs="Arial"/>
                <w:b/>
                <w:color w:val="FFFFFF" w:themeColor="background1"/>
                <w:szCs w:val="20"/>
              </w:rPr>
            </w:pPr>
            <w:r w:rsidRPr="007C5881">
              <w:rPr>
                <w:rFonts w:cs="Arial"/>
                <w:b/>
                <w:color w:val="FFFFFF" w:themeColor="background1"/>
                <w:szCs w:val="20"/>
              </w:rPr>
              <w:t>What</w:t>
            </w:r>
          </w:p>
        </w:tc>
        <w:tc>
          <w:tcPr>
            <w:tcW w:w="5784" w:type="dxa"/>
            <w:shd w:val="clear" w:color="auto" w:fill="071D49" w:themeFill="text2"/>
          </w:tcPr>
          <w:p w14:paraId="2B351C8A" w14:textId="77777777" w:rsidR="008374A2" w:rsidRPr="007C5881" w:rsidRDefault="008374A2" w:rsidP="00263EC2">
            <w:pPr>
              <w:rPr>
                <w:rFonts w:cs="Arial"/>
                <w:b/>
                <w:color w:val="FFFFFF" w:themeColor="background1"/>
                <w:szCs w:val="20"/>
              </w:rPr>
            </w:pPr>
            <w:r w:rsidRPr="007C5881">
              <w:rPr>
                <w:rFonts w:cs="Arial"/>
                <w:b/>
                <w:bCs/>
                <w:color w:val="FFFFFF" w:themeColor="background1"/>
                <w:szCs w:val="20"/>
              </w:rPr>
              <w:t>Why</w:t>
            </w:r>
          </w:p>
        </w:tc>
      </w:tr>
      <w:tr w:rsidR="008374A2" w:rsidRPr="007C5881" w14:paraId="50CC6819" w14:textId="77777777" w:rsidTr="007B057D">
        <w:trPr>
          <w:trHeight w:val="620"/>
          <w:jc w:val="center"/>
        </w:trPr>
        <w:tc>
          <w:tcPr>
            <w:tcW w:w="2255" w:type="dxa"/>
            <w:vAlign w:val="center"/>
          </w:tcPr>
          <w:p w14:paraId="75FFF22E" w14:textId="77777777" w:rsidR="008374A2" w:rsidRPr="007C5881" w:rsidRDefault="008374A2" w:rsidP="00263EC2">
            <w:pPr>
              <w:rPr>
                <w:rFonts w:cs="Arial"/>
                <w:szCs w:val="20"/>
              </w:rPr>
            </w:pPr>
            <w:r w:rsidRPr="007C5881">
              <w:rPr>
                <w:rFonts w:cs="Arial"/>
                <w:szCs w:val="20"/>
              </w:rPr>
              <w:t>Putaway Associate</w:t>
            </w:r>
          </w:p>
        </w:tc>
        <w:tc>
          <w:tcPr>
            <w:tcW w:w="2690" w:type="dxa"/>
            <w:vAlign w:val="center"/>
          </w:tcPr>
          <w:p w14:paraId="76FABC07" w14:textId="77777777" w:rsidR="008374A2" w:rsidRPr="007C5881" w:rsidRDefault="008374A2" w:rsidP="00263EC2">
            <w:r w:rsidRPr="007C5881">
              <w:t xml:space="preserve">Fill Active </w:t>
            </w:r>
          </w:p>
        </w:tc>
        <w:tc>
          <w:tcPr>
            <w:tcW w:w="5784" w:type="dxa"/>
            <w:vAlign w:val="center"/>
          </w:tcPr>
          <w:p w14:paraId="0C0C5959" w14:textId="77777777" w:rsidR="008374A2" w:rsidRPr="007C5881" w:rsidRDefault="008374A2" w:rsidP="00263EC2">
            <w:pPr>
              <w:rPr>
                <w:rFonts w:cs="Arial"/>
                <w:szCs w:val="20"/>
              </w:rPr>
            </w:pPr>
            <w:r w:rsidRPr="007C5881">
              <w:rPr>
                <w:rFonts w:cs="Arial"/>
                <w:szCs w:val="20"/>
              </w:rPr>
              <w:t>Fill flow rack put location from replenishment belt or putaway a single LPN to an active location.</w:t>
            </w:r>
          </w:p>
        </w:tc>
      </w:tr>
    </w:tbl>
    <w:p w14:paraId="4CC26CD6" w14:textId="77777777" w:rsidR="008374A2" w:rsidRPr="007C5881" w:rsidRDefault="008374A2" w:rsidP="006B38C6">
      <w:pPr>
        <w:pStyle w:val="Heading5"/>
        <w:rPr>
          <w:rFonts w:hint="eastAsia"/>
        </w:rPr>
      </w:pPr>
      <w:r w:rsidRPr="007C5881">
        <w:t>Process</w:t>
      </w:r>
    </w:p>
    <w:p w14:paraId="05D0A6CA" w14:textId="77777777" w:rsidR="008374A2" w:rsidRPr="007C5881" w:rsidRDefault="008374A2" w:rsidP="00670E9C">
      <w:pPr>
        <w:pStyle w:val="ListParagraph"/>
        <w:numPr>
          <w:ilvl w:val="0"/>
          <w:numId w:val="85"/>
        </w:numPr>
      </w:pPr>
      <w:r w:rsidRPr="007C5881">
        <w:t>User enters WM Mobile and selects ‘Enter Task.’</w:t>
      </w:r>
    </w:p>
    <w:p w14:paraId="309B5073" w14:textId="77777777" w:rsidR="008374A2" w:rsidRPr="007C5881" w:rsidRDefault="008374A2" w:rsidP="00670E9C">
      <w:pPr>
        <w:pStyle w:val="ListParagraph"/>
        <w:numPr>
          <w:ilvl w:val="0"/>
          <w:numId w:val="85"/>
        </w:numPr>
      </w:pPr>
      <w:r w:rsidRPr="007C5881">
        <w:t>WM prompts the user to scan a Container ID</w:t>
      </w:r>
    </w:p>
    <w:p w14:paraId="516A270A" w14:textId="77777777" w:rsidR="008374A2" w:rsidRPr="007C5881" w:rsidRDefault="008374A2" w:rsidP="00670E9C">
      <w:pPr>
        <w:pStyle w:val="ListParagraph"/>
        <w:numPr>
          <w:ilvl w:val="0"/>
          <w:numId w:val="85"/>
        </w:numPr>
      </w:pPr>
      <w:r w:rsidRPr="007C5881">
        <w:t xml:space="preserve">User scans an available iLPN. </w:t>
      </w:r>
    </w:p>
    <w:p w14:paraId="70688D9C" w14:textId="77777777" w:rsidR="008374A2" w:rsidRPr="007C5881" w:rsidRDefault="008374A2" w:rsidP="00670E9C">
      <w:pPr>
        <w:pStyle w:val="ListParagraph"/>
        <w:numPr>
          <w:ilvl w:val="0"/>
          <w:numId w:val="85"/>
        </w:numPr>
      </w:pPr>
      <w:r w:rsidRPr="007C5881">
        <w:t>WM initiates the corresponding putaway task and prompts the user with the destination location.</w:t>
      </w:r>
    </w:p>
    <w:p w14:paraId="760D97D9" w14:textId="77777777" w:rsidR="008374A2" w:rsidRPr="007C5881" w:rsidRDefault="008374A2" w:rsidP="00670E9C">
      <w:pPr>
        <w:pStyle w:val="ListParagraph"/>
        <w:numPr>
          <w:ilvl w:val="0"/>
          <w:numId w:val="85"/>
        </w:numPr>
      </w:pPr>
      <w:r w:rsidRPr="007C5881">
        <w:t>User travels to the displayed location and scans to confirm.</w:t>
      </w:r>
    </w:p>
    <w:p w14:paraId="02875B8B" w14:textId="77777777" w:rsidR="008374A2" w:rsidRPr="007C5881" w:rsidRDefault="008374A2" w:rsidP="00670E9C">
      <w:pPr>
        <w:pStyle w:val="ListParagraph"/>
        <w:numPr>
          <w:ilvl w:val="0"/>
          <w:numId w:val="85"/>
        </w:numPr>
      </w:pPr>
      <w:r w:rsidRPr="007C5881">
        <w:t>WM prompts the user for the iLPN to put into the location.</w:t>
      </w:r>
    </w:p>
    <w:p w14:paraId="1DCF92C7" w14:textId="77777777" w:rsidR="008374A2" w:rsidRPr="007C5881" w:rsidRDefault="008374A2" w:rsidP="00670E9C">
      <w:pPr>
        <w:pStyle w:val="ListParagraph"/>
        <w:numPr>
          <w:ilvl w:val="0"/>
          <w:numId w:val="85"/>
        </w:numPr>
      </w:pPr>
      <w:r w:rsidRPr="007C5881">
        <w:t>User scans the iLPN to confirm and consume the iLPN inventory into the location.</w:t>
      </w:r>
    </w:p>
    <w:p w14:paraId="61A7D880" w14:textId="3E1FAD04" w:rsidR="008374A2" w:rsidRPr="007C5881" w:rsidRDefault="008374A2" w:rsidP="006B38C6">
      <w:pPr>
        <w:pStyle w:val="Heading5"/>
        <w:rPr>
          <w:rFonts w:hint="eastAsia"/>
        </w:rPr>
      </w:pPr>
      <w:r w:rsidRPr="007C5881">
        <w:t>Updates</w:t>
      </w:r>
    </w:p>
    <w:p w14:paraId="7F29A367" w14:textId="77777777" w:rsidR="008374A2" w:rsidRPr="007C5881" w:rsidRDefault="008374A2" w:rsidP="00670E9C">
      <w:pPr>
        <w:pStyle w:val="ListParagraph"/>
        <w:numPr>
          <w:ilvl w:val="0"/>
          <w:numId w:val="86"/>
        </w:numPr>
      </w:pPr>
      <w:r w:rsidRPr="007C5881">
        <w:t>iLPN is updated to ‘consumed.’</w:t>
      </w:r>
    </w:p>
    <w:p w14:paraId="7B6E9EC0" w14:textId="77777777" w:rsidR="008374A2" w:rsidRPr="007C5881" w:rsidRDefault="008374A2" w:rsidP="00670E9C">
      <w:pPr>
        <w:pStyle w:val="ListParagraph"/>
        <w:numPr>
          <w:ilvl w:val="0"/>
          <w:numId w:val="86"/>
        </w:numPr>
      </w:pPr>
      <w:r w:rsidRPr="007C5881">
        <w:t>Location inventory is updated.</w:t>
      </w:r>
    </w:p>
    <w:p w14:paraId="5DCD2129" w14:textId="77777777" w:rsidR="008374A2" w:rsidRPr="007C5881" w:rsidRDefault="008374A2" w:rsidP="00670E9C">
      <w:pPr>
        <w:pStyle w:val="ListParagraph"/>
        <w:numPr>
          <w:ilvl w:val="0"/>
          <w:numId w:val="86"/>
        </w:numPr>
      </w:pPr>
      <w:r w:rsidRPr="007C5881">
        <w:t xml:space="preserve">A labor record(s) is written to credit the putaway. </w:t>
      </w:r>
    </w:p>
    <w:p w14:paraId="2A4E5301" w14:textId="1A083A46" w:rsidR="00187D35" w:rsidRDefault="008374A2" w:rsidP="00670E9C">
      <w:pPr>
        <w:pStyle w:val="ListParagraph"/>
        <w:numPr>
          <w:ilvl w:val="0"/>
          <w:numId w:val="86"/>
        </w:numPr>
      </w:pPr>
      <w:r w:rsidRPr="007C5881">
        <w:t>Putaway task is complete.</w:t>
      </w:r>
    </w:p>
    <w:p w14:paraId="316105FF" w14:textId="77777777" w:rsidR="0011501E" w:rsidRPr="007C5881" w:rsidRDefault="0011501E" w:rsidP="0011501E">
      <w:pPr>
        <w:pStyle w:val="ListParagraph"/>
        <w:spacing w:after="0"/>
        <w:ind w:left="720"/>
      </w:pPr>
    </w:p>
    <w:p w14:paraId="14B9F7C0" w14:textId="70F3BF8F" w:rsidR="00F60AB4" w:rsidRPr="00F32A45" w:rsidRDefault="002265F5" w:rsidP="006B38C6">
      <w:pPr>
        <w:pStyle w:val="Heading4"/>
        <w:rPr>
          <w:rFonts w:hint="eastAsia"/>
        </w:rPr>
      </w:pPr>
      <w:bookmarkStart w:id="475" w:name="_Toc196830904"/>
      <w:r w:rsidRPr="00F32A45">
        <w:t xml:space="preserve">User Story: </w:t>
      </w:r>
      <w:r w:rsidR="00B40872" w:rsidRPr="00F32A45">
        <w:t>P</w:t>
      </w:r>
      <w:r w:rsidR="005C3DE3" w:rsidRPr="00F32A45">
        <w:t>ost</w:t>
      </w:r>
      <w:r w:rsidR="004F7878" w:rsidRPr="00F32A45">
        <w:t xml:space="preserve"> </w:t>
      </w:r>
      <w:r w:rsidR="00257CB6" w:rsidRPr="00F32A45">
        <w:t>VAS</w:t>
      </w:r>
      <w:r w:rsidRPr="00F32A45">
        <w:t xml:space="preserve"> Putaway</w:t>
      </w:r>
      <w:bookmarkEnd w:id="475"/>
    </w:p>
    <w:tbl>
      <w:tblPr>
        <w:tblStyle w:val="TableGrid"/>
        <w:tblW w:w="0" w:type="auto"/>
        <w:jc w:val="center"/>
        <w:tblLook w:val="04A0" w:firstRow="1" w:lastRow="0" w:firstColumn="1" w:lastColumn="0" w:noHBand="0" w:noVBand="1"/>
      </w:tblPr>
      <w:tblGrid>
        <w:gridCol w:w="2255"/>
        <w:gridCol w:w="2960"/>
        <w:gridCol w:w="5514"/>
      </w:tblGrid>
      <w:tr w:rsidR="002265F5" w:rsidRPr="007C5881" w14:paraId="10F1BB73" w14:textId="77777777">
        <w:trPr>
          <w:cantSplit/>
          <w:trHeight w:val="228"/>
          <w:tblHeader/>
          <w:jc w:val="center"/>
        </w:trPr>
        <w:tc>
          <w:tcPr>
            <w:tcW w:w="2255" w:type="dxa"/>
            <w:shd w:val="clear" w:color="auto" w:fill="071D49" w:themeFill="text2"/>
          </w:tcPr>
          <w:p w14:paraId="7BF10A66" w14:textId="77777777" w:rsidR="002265F5" w:rsidRPr="007C5881" w:rsidRDefault="002265F5">
            <w:pPr>
              <w:rPr>
                <w:rFonts w:cs="Arial"/>
                <w:b/>
                <w:color w:val="FFFFFF" w:themeColor="background1"/>
                <w:szCs w:val="20"/>
              </w:rPr>
            </w:pPr>
            <w:r w:rsidRPr="007C5881">
              <w:rPr>
                <w:rFonts w:cs="Arial"/>
                <w:b/>
                <w:color w:val="FFFFFF" w:themeColor="background1"/>
                <w:szCs w:val="20"/>
              </w:rPr>
              <w:t>Who</w:t>
            </w:r>
          </w:p>
        </w:tc>
        <w:tc>
          <w:tcPr>
            <w:tcW w:w="2960" w:type="dxa"/>
            <w:shd w:val="clear" w:color="auto" w:fill="071D49" w:themeFill="text2"/>
          </w:tcPr>
          <w:p w14:paraId="6928D2C1" w14:textId="77777777" w:rsidR="002265F5" w:rsidRPr="007C5881" w:rsidRDefault="002265F5">
            <w:pPr>
              <w:rPr>
                <w:rFonts w:cs="Arial"/>
                <w:b/>
                <w:color w:val="FFFFFF" w:themeColor="background1"/>
                <w:szCs w:val="20"/>
              </w:rPr>
            </w:pPr>
            <w:r w:rsidRPr="007C5881">
              <w:rPr>
                <w:rFonts w:cs="Arial"/>
                <w:b/>
                <w:color w:val="FFFFFF" w:themeColor="background1"/>
                <w:szCs w:val="20"/>
              </w:rPr>
              <w:t>What</w:t>
            </w:r>
          </w:p>
        </w:tc>
        <w:tc>
          <w:tcPr>
            <w:tcW w:w="5514" w:type="dxa"/>
            <w:shd w:val="clear" w:color="auto" w:fill="071D49" w:themeFill="text2"/>
          </w:tcPr>
          <w:p w14:paraId="5E2A1EF0" w14:textId="77777777" w:rsidR="002265F5" w:rsidRPr="007C5881" w:rsidRDefault="002265F5">
            <w:pPr>
              <w:rPr>
                <w:rFonts w:cs="Arial"/>
                <w:b/>
                <w:color w:val="FFFFFF" w:themeColor="background1"/>
                <w:szCs w:val="20"/>
              </w:rPr>
            </w:pPr>
            <w:r w:rsidRPr="007C5881">
              <w:rPr>
                <w:rFonts w:cs="Arial"/>
                <w:b/>
                <w:bCs/>
                <w:color w:val="FFFFFF" w:themeColor="background1"/>
                <w:szCs w:val="20"/>
              </w:rPr>
              <w:t>Why</w:t>
            </w:r>
          </w:p>
        </w:tc>
      </w:tr>
      <w:tr w:rsidR="002265F5" w:rsidRPr="007C5881" w14:paraId="49C02F2F" w14:textId="77777777" w:rsidTr="00160529">
        <w:trPr>
          <w:trHeight w:val="791"/>
          <w:jc w:val="center"/>
        </w:trPr>
        <w:tc>
          <w:tcPr>
            <w:tcW w:w="2255" w:type="dxa"/>
            <w:vAlign w:val="center"/>
          </w:tcPr>
          <w:p w14:paraId="24B0F196" w14:textId="77777777" w:rsidR="002265F5" w:rsidRPr="007C5881" w:rsidRDefault="002265F5">
            <w:pPr>
              <w:rPr>
                <w:rFonts w:cs="Arial"/>
                <w:szCs w:val="20"/>
              </w:rPr>
            </w:pPr>
            <w:r w:rsidRPr="007C5881">
              <w:rPr>
                <w:rFonts w:cs="Arial"/>
                <w:szCs w:val="20"/>
              </w:rPr>
              <w:t>Putaway Associate</w:t>
            </w:r>
          </w:p>
        </w:tc>
        <w:tc>
          <w:tcPr>
            <w:tcW w:w="2960" w:type="dxa"/>
            <w:vAlign w:val="center"/>
          </w:tcPr>
          <w:p w14:paraId="3330D3EC" w14:textId="0A1E1341" w:rsidR="002265F5" w:rsidRPr="007C5881" w:rsidRDefault="002265F5">
            <w:r w:rsidRPr="00956256">
              <w:t xml:space="preserve">Suggest Putaway to Reserve in Tasking Mode for Post-VAS </w:t>
            </w:r>
            <w:r w:rsidR="00257CB6">
              <w:t xml:space="preserve">LPN </w:t>
            </w:r>
            <w:r w:rsidRPr="00956256">
              <w:t>Receiving.</w:t>
            </w:r>
          </w:p>
        </w:tc>
        <w:tc>
          <w:tcPr>
            <w:tcW w:w="5514" w:type="dxa"/>
            <w:vAlign w:val="center"/>
          </w:tcPr>
          <w:p w14:paraId="733EC2B3" w14:textId="49CFD1C4" w:rsidR="002265F5" w:rsidRPr="007C5881" w:rsidRDefault="008020F1">
            <w:pPr>
              <w:rPr>
                <w:rFonts w:cs="Arial"/>
                <w:szCs w:val="20"/>
              </w:rPr>
            </w:pPr>
            <w:r w:rsidRPr="008020F1">
              <w:rPr>
                <w:rFonts w:cs="Arial"/>
                <w:szCs w:val="20"/>
              </w:rPr>
              <w:t xml:space="preserve">To move an LPN from the VAS area to a </w:t>
            </w:r>
            <w:r w:rsidR="00A42A34">
              <w:rPr>
                <w:rFonts w:cs="Arial"/>
                <w:szCs w:val="20"/>
              </w:rPr>
              <w:t>POST VAS</w:t>
            </w:r>
            <w:r w:rsidRPr="008020F1">
              <w:rPr>
                <w:rFonts w:cs="Arial"/>
                <w:szCs w:val="20"/>
              </w:rPr>
              <w:t xml:space="preserve"> Putwall (with LPN storage locations arranged as putwall cubbies).</w:t>
            </w:r>
          </w:p>
        </w:tc>
      </w:tr>
    </w:tbl>
    <w:p w14:paraId="6CDEF61D" w14:textId="77777777" w:rsidR="002265F5" w:rsidRPr="007C5881" w:rsidRDefault="002265F5" w:rsidP="002265F5">
      <w:pPr>
        <w:spacing w:after="0"/>
        <w:rPr>
          <w:highlight w:val="yellow"/>
        </w:rPr>
      </w:pPr>
    </w:p>
    <w:p w14:paraId="4094A0C9" w14:textId="77777777" w:rsidR="002265F5" w:rsidRPr="007C5881" w:rsidRDefault="002265F5" w:rsidP="006B38C6">
      <w:pPr>
        <w:pStyle w:val="Heading5"/>
        <w:rPr>
          <w:rFonts w:hint="eastAsia"/>
        </w:rPr>
      </w:pPr>
      <w:r w:rsidRPr="007C5881">
        <w:t>Process</w:t>
      </w:r>
    </w:p>
    <w:p w14:paraId="26F31E0C" w14:textId="0C67BBC9" w:rsidR="002265F5" w:rsidRPr="007C5881" w:rsidRDefault="002265F5" w:rsidP="000E2E06">
      <w:pPr>
        <w:pStyle w:val="ListParagraph"/>
        <w:numPr>
          <w:ilvl w:val="0"/>
          <w:numId w:val="202"/>
        </w:numPr>
      </w:pPr>
      <w:r w:rsidRPr="007C5881">
        <w:t xml:space="preserve">User enters </w:t>
      </w:r>
      <w:r w:rsidR="00344217">
        <w:t>WM Mobile and selects “</w:t>
      </w:r>
      <w:r w:rsidR="00A42A34" w:rsidRPr="00E46044">
        <w:rPr>
          <w:b/>
        </w:rPr>
        <w:t>POST VAS</w:t>
      </w:r>
      <w:r w:rsidR="00D13920" w:rsidRPr="00E46044">
        <w:rPr>
          <w:b/>
        </w:rPr>
        <w:t xml:space="preserve"> Putaway</w:t>
      </w:r>
      <w:r w:rsidR="00D13920">
        <w:t>” transaction.</w:t>
      </w:r>
      <w:commentRangeStart w:id="476"/>
      <w:commentRangeEnd w:id="476"/>
      <w:r w:rsidRPr="007C5881">
        <w:rPr>
          <w:rStyle w:val="CommentReference"/>
          <w:sz w:val="20"/>
          <w:szCs w:val="22"/>
        </w:rPr>
        <w:commentReference w:id="476"/>
      </w:r>
    </w:p>
    <w:p w14:paraId="57D47DA9" w14:textId="56676BEA" w:rsidR="002265F5" w:rsidRPr="007C5881" w:rsidRDefault="00D13920" w:rsidP="000E2E06">
      <w:pPr>
        <w:pStyle w:val="ListParagraph"/>
        <w:numPr>
          <w:ilvl w:val="0"/>
          <w:numId w:val="202"/>
        </w:numPr>
      </w:pPr>
      <w:r>
        <w:t>MAWM prompts for a LPN scan</w:t>
      </w:r>
    </w:p>
    <w:p w14:paraId="0DE5AB4B" w14:textId="7EF0B7C4" w:rsidR="002265F5" w:rsidRPr="007C5881" w:rsidRDefault="00D13920" w:rsidP="000E2E06">
      <w:pPr>
        <w:pStyle w:val="ListParagraph"/>
        <w:numPr>
          <w:ilvl w:val="0"/>
          <w:numId w:val="202"/>
        </w:numPr>
      </w:pPr>
      <w:r>
        <w:t xml:space="preserve">User scan </w:t>
      </w:r>
      <w:r w:rsidR="005A2490">
        <w:t xml:space="preserve">LPN Id from VAS descriptor label. </w:t>
      </w:r>
    </w:p>
    <w:p w14:paraId="3B4013C0" w14:textId="77777777" w:rsidR="002265F5" w:rsidRPr="007C5881" w:rsidRDefault="002265F5" w:rsidP="000E2E06">
      <w:pPr>
        <w:pStyle w:val="ListParagraph"/>
        <w:numPr>
          <w:ilvl w:val="0"/>
          <w:numId w:val="202"/>
        </w:numPr>
      </w:pPr>
      <w:r w:rsidRPr="007C5881">
        <w:t>User is suggested with an area/zone/aisle/bay to the operator locate the LPN to a location around its vicinity.</w:t>
      </w:r>
    </w:p>
    <w:p w14:paraId="2442805F" w14:textId="77777777" w:rsidR="002265F5" w:rsidRPr="007C5881" w:rsidRDefault="002265F5" w:rsidP="000E2E06">
      <w:pPr>
        <w:pStyle w:val="ListParagraph"/>
        <w:numPr>
          <w:ilvl w:val="0"/>
          <w:numId w:val="202"/>
        </w:numPr>
      </w:pPr>
      <w:r w:rsidRPr="007C5881">
        <w:t>User scans a location on the suggested zone.</w:t>
      </w:r>
    </w:p>
    <w:p w14:paraId="7556D3B8" w14:textId="6735A43F" w:rsidR="002265F5" w:rsidRDefault="002265F5" w:rsidP="000E2E06">
      <w:pPr>
        <w:pStyle w:val="ListParagraph"/>
        <w:numPr>
          <w:ilvl w:val="0"/>
          <w:numId w:val="202"/>
        </w:numPr>
      </w:pPr>
      <w:r w:rsidRPr="007C5881">
        <w:t xml:space="preserve">Process is repeated for all iLPNs </w:t>
      </w:r>
      <w:r w:rsidR="0015241F">
        <w:t>on a gurney.</w:t>
      </w:r>
    </w:p>
    <w:p w14:paraId="44A546BF" w14:textId="77777777" w:rsidR="00706F2F" w:rsidRPr="007C5881" w:rsidRDefault="00706F2F" w:rsidP="00706F2F">
      <w:pPr>
        <w:pStyle w:val="ListParagraph"/>
        <w:ind w:left="720"/>
      </w:pPr>
    </w:p>
    <w:p w14:paraId="2243C191" w14:textId="724CC51D" w:rsidR="002265F5" w:rsidRPr="007C5881" w:rsidRDefault="002265F5" w:rsidP="006B38C6">
      <w:pPr>
        <w:pStyle w:val="Heading5"/>
        <w:rPr>
          <w:rFonts w:hint="eastAsia"/>
        </w:rPr>
      </w:pPr>
      <w:r w:rsidRPr="007C5881">
        <w:t>Updates</w:t>
      </w:r>
    </w:p>
    <w:p w14:paraId="1C65902D" w14:textId="77777777" w:rsidR="002265F5" w:rsidRPr="007C5881" w:rsidRDefault="002265F5" w:rsidP="000E2E06">
      <w:pPr>
        <w:pStyle w:val="ListParagraph"/>
        <w:numPr>
          <w:ilvl w:val="0"/>
          <w:numId w:val="203"/>
        </w:numPr>
      </w:pPr>
      <w:r w:rsidRPr="007C5881">
        <w:t>iLPN current location is updated to the scanned location.</w:t>
      </w:r>
    </w:p>
    <w:p w14:paraId="7F58C02C" w14:textId="77777777" w:rsidR="002265F5" w:rsidRPr="007C5881" w:rsidRDefault="002265F5" w:rsidP="000E2E06">
      <w:pPr>
        <w:pStyle w:val="ListParagraph"/>
        <w:numPr>
          <w:ilvl w:val="0"/>
          <w:numId w:val="203"/>
        </w:numPr>
      </w:pPr>
      <w:r w:rsidRPr="007C5881">
        <w:t>Location inventory is updated.</w:t>
      </w:r>
    </w:p>
    <w:p w14:paraId="1AFD68F3" w14:textId="77777777" w:rsidR="002265F5" w:rsidRPr="007C5881" w:rsidRDefault="002265F5" w:rsidP="000E2E06">
      <w:pPr>
        <w:pStyle w:val="ListParagraph"/>
        <w:numPr>
          <w:ilvl w:val="0"/>
          <w:numId w:val="203"/>
        </w:numPr>
      </w:pPr>
      <w:r w:rsidRPr="007C5881">
        <w:t xml:space="preserve">A labor record(s) is written to credit the putaway. </w:t>
      </w:r>
    </w:p>
    <w:p w14:paraId="06AFF844" w14:textId="77777777" w:rsidR="002265F5" w:rsidRPr="007C5881" w:rsidRDefault="002265F5" w:rsidP="000E2E06">
      <w:pPr>
        <w:pStyle w:val="ListParagraph"/>
        <w:numPr>
          <w:ilvl w:val="0"/>
          <w:numId w:val="203"/>
        </w:numPr>
      </w:pPr>
      <w:r w:rsidRPr="007C5881">
        <w:t>Putaway task is completed.</w:t>
      </w:r>
    </w:p>
    <w:p w14:paraId="640D656E" w14:textId="3C970A38" w:rsidR="005B5A32" w:rsidRPr="007C5881" w:rsidRDefault="00706F2F" w:rsidP="00D92652">
      <w:pPr>
        <w:pStyle w:val="Note"/>
      </w:pPr>
      <w:r w:rsidRPr="002E1FC2">
        <w:rPr>
          <w:b/>
        </w:rPr>
        <w:t>Note:</w:t>
      </w:r>
      <w:r>
        <w:t xml:space="preserve"> </w:t>
      </w:r>
      <w:r w:rsidRPr="00E73E7E">
        <w:t xml:space="preserve">PIX </w:t>
      </w:r>
      <w:r w:rsidR="008505CC" w:rsidRPr="00E73E7E">
        <w:t>are not generated post-putaway because production orders are received without the "Pending Putaway" condition code.</w:t>
      </w:r>
    </w:p>
    <w:p w14:paraId="5277BF46" w14:textId="77777777" w:rsidR="00D94440" w:rsidRDefault="00D94440" w:rsidP="00BC22D9">
      <w:pPr>
        <w:pStyle w:val="Heading3"/>
        <w:rPr>
          <w:rFonts w:hint="eastAsia"/>
        </w:rPr>
      </w:pPr>
      <w:bookmarkStart w:id="479" w:name="_Toc183244317"/>
      <w:bookmarkStart w:id="480" w:name="_Toc196830905"/>
      <w:r w:rsidRPr="007C5881">
        <w:t>MHE Messages</w:t>
      </w:r>
      <w:bookmarkEnd w:id="479"/>
      <w:bookmarkEnd w:id="480"/>
    </w:p>
    <w:p w14:paraId="303C8368" w14:textId="77777777" w:rsidR="006E1B3B" w:rsidRPr="006E1B3B" w:rsidRDefault="006E1B3B" w:rsidP="006E1B3B">
      <w:pPr>
        <w:spacing w:after="0"/>
      </w:pPr>
    </w:p>
    <w:tbl>
      <w:tblPr>
        <w:tblStyle w:val="TableGrid"/>
        <w:tblW w:w="0" w:type="auto"/>
        <w:jc w:val="center"/>
        <w:tblLook w:val="04A0" w:firstRow="1" w:lastRow="0" w:firstColumn="1" w:lastColumn="0" w:noHBand="0" w:noVBand="1"/>
      </w:tblPr>
      <w:tblGrid>
        <w:gridCol w:w="1836"/>
        <w:gridCol w:w="1376"/>
        <w:gridCol w:w="1806"/>
        <w:gridCol w:w="2824"/>
        <w:gridCol w:w="2948"/>
      </w:tblGrid>
      <w:tr w:rsidR="00D94440" w:rsidRPr="007C5881" w14:paraId="170EB6C3" w14:textId="77777777" w:rsidTr="00A81FFC">
        <w:trPr>
          <w:cantSplit/>
          <w:trHeight w:val="228"/>
          <w:tblHeader/>
          <w:jc w:val="center"/>
        </w:trPr>
        <w:tc>
          <w:tcPr>
            <w:tcW w:w="1836" w:type="dxa"/>
            <w:shd w:val="clear" w:color="auto" w:fill="071D49" w:themeFill="text2"/>
          </w:tcPr>
          <w:p w14:paraId="11308A00" w14:textId="77777777" w:rsidR="00D94440" w:rsidRPr="007C5881" w:rsidRDefault="00D94440" w:rsidP="00A81FFC">
            <w:pPr>
              <w:rPr>
                <w:rFonts w:cs="Arial"/>
                <w:b/>
                <w:color w:val="FFFFFF" w:themeColor="background1"/>
                <w:szCs w:val="20"/>
              </w:rPr>
            </w:pPr>
            <w:r w:rsidRPr="007C5881">
              <w:rPr>
                <w:rFonts w:cs="Arial"/>
                <w:b/>
                <w:color w:val="FFFFFF" w:themeColor="background1"/>
                <w:szCs w:val="20"/>
              </w:rPr>
              <w:t>Name</w:t>
            </w:r>
          </w:p>
        </w:tc>
        <w:tc>
          <w:tcPr>
            <w:tcW w:w="1376" w:type="dxa"/>
            <w:shd w:val="clear" w:color="auto" w:fill="071D49" w:themeFill="text2"/>
          </w:tcPr>
          <w:p w14:paraId="0E2AEEF4" w14:textId="77777777" w:rsidR="00D94440" w:rsidRPr="007C5881" w:rsidRDefault="00D94440" w:rsidP="00A81FFC">
            <w:pPr>
              <w:rPr>
                <w:rFonts w:cs="Arial"/>
                <w:b/>
                <w:color w:val="FFFFFF" w:themeColor="background1"/>
                <w:szCs w:val="20"/>
              </w:rPr>
            </w:pPr>
            <w:r w:rsidRPr="007C5881">
              <w:rPr>
                <w:rFonts w:cs="Arial"/>
                <w:b/>
                <w:color w:val="FFFFFF" w:themeColor="background1"/>
                <w:szCs w:val="20"/>
              </w:rPr>
              <w:t>Source</w:t>
            </w:r>
          </w:p>
        </w:tc>
        <w:tc>
          <w:tcPr>
            <w:tcW w:w="1806" w:type="dxa"/>
            <w:shd w:val="clear" w:color="auto" w:fill="071D49" w:themeFill="text2"/>
          </w:tcPr>
          <w:p w14:paraId="201DCF06" w14:textId="77777777" w:rsidR="00D94440" w:rsidRPr="007C5881" w:rsidRDefault="00D94440" w:rsidP="00A81FFC">
            <w:pPr>
              <w:rPr>
                <w:rFonts w:cs="Arial"/>
                <w:b/>
                <w:color w:val="FFFFFF" w:themeColor="background1"/>
                <w:szCs w:val="20"/>
              </w:rPr>
            </w:pPr>
            <w:r w:rsidRPr="007C5881">
              <w:rPr>
                <w:rFonts w:cs="Arial"/>
                <w:b/>
                <w:color w:val="FFFFFF" w:themeColor="background1"/>
                <w:szCs w:val="20"/>
              </w:rPr>
              <w:t>Destination</w:t>
            </w:r>
          </w:p>
        </w:tc>
        <w:tc>
          <w:tcPr>
            <w:tcW w:w="2824" w:type="dxa"/>
            <w:shd w:val="clear" w:color="auto" w:fill="071D49" w:themeFill="text2"/>
          </w:tcPr>
          <w:p w14:paraId="329BDE7D" w14:textId="77777777" w:rsidR="00D94440" w:rsidRPr="007C5881" w:rsidRDefault="00D94440" w:rsidP="00A81FFC">
            <w:pPr>
              <w:rPr>
                <w:rFonts w:cs="Arial"/>
                <w:b/>
                <w:color w:val="FFFFFF" w:themeColor="background1"/>
                <w:szCs w:val="20"/>
              </w:rPr>
            </w:pPr>
            <w:r w:rsidRPr="007C5881">
              <w:rPr>
                <w:rFonts w:cs="Arial"/>
                <w:b/>
                <w:color w:val="FFFFFF" w:themeColor="background1"/>
                <w:szCs w:val="20"/>
              </w:rPr>
              <w:t>Touchpoint</w:t>
            </w:r>
          </w:p>
        </w:tc>
        <w:tc>
          <w:tcPr>
            <w:tcW w:w="2948" w:type="dxa"/>
            <w:shd w:val="clear" w:color="auto" w:fill="071D49" w:themeFill="text2"/>
          </w:tcPr>
          <w:p w14:paraId="20B33BED" w14:textId="77777777" w:rsidR="00D94440" w:rsidRPr="007C5881" w:rsidRDefault="00D94440" w:rsidP="00A81FFC">
            <w:pPr>
              <w:rPr>
                <w:rFonts w:cs="Arial"/>
                <w:b/>
                <w:color w:val="FFFFFF" w:themeColor="background1"/>
                <w:szCs w:val="20"/>
              </w:rPr>
            </w:pPr>
            <w:r w:rsidRPr="007C5881">
              <w:rPr>
                <w:rFonts w:cs="Arial"/>
                <w:b/>
                <w:bCs/>
                <w:color w:val="FFFFFF" w:themeColor="background1"/>
                <w:szCs w:val="20"/>
              </w:rPr>
              <w:t>Description</w:t>
            </w:r>
          </w:p>
        </w:tc>
      </w:tr>
      <w:tr w:rsidR="00D94440" w:rsidRPr="007C5881" w14:paraId="5B79DDF6" w14:textId="77777777" w:rsidTr="008374A2">
        <w:trPr>
          <w:trHeight w:val="20"/>
          <w:jc w:val="center"/>
        </w:trPr>
        <w:tc>
          <w:tcPr>
            <w:tcW w:w="1836" w:type="dxa"/>
            <w:vAlign w:val="center"/>
          </w:tcPr>
          <w:p w14:paraId="2A860B24" w14:textId="77777777" w:rsidR="00D94440" w:rsidRPr="007C5881" w:rsidRDefault="00D94440" w:rsidP="008374A2">
            <w:pPr>
              <w:rPr>
                <w:rFonts w:cs="Arial"/>
                <w:spacing w:val="-1"/>
                <w:shd w:val="clear" w:color="auto" w:fill="FFFFFF"/>
              </w:rPr>
            </w:pPr>
            <w:r w:rsidRPr="007C5881">
              <w:rPr>
                <w:rFonts w:cs="Arial"/>
                <w:spacing w:val="-1"/>
                <w:shd w:val="clear" w:color="auto" w:fill="FFFFFF"/>
              </w:rPr>
              <w:t>Inbound Putaway</w:t>
            </w:r>
          </w:p>
        </w:tc>
        <w:tc>
          <w:tcPr>
            <w:tcW w:w="1376" w:type="dxa"/>
            <w:vAlign w:val="center"/>
          </w:tcPr>
          <w:p w14:paraId="736635AC" w14:textId="77777777" w:rsidR="00D94440" w:rsidRPr="007C5881" w:rsidRDefault="00D94440" w:rsidP="008374A2">
            <w:pPr>
              <w:rPr>
                <w:rFonts w:cs="Arial"/>
                <w:szCs w:val="20"/>
              </w:rPr>
            </w:pPr>
            <w:r w:rsidRPr="007C5881">
              <w:rPr>
                <w:rFonts w:cs="Arial"/>
                <w:szCs w:val="20"/>
              </w:rPr>
              <w:t>Matthews</w:t>
            </w:r>
          </w:p>
        </w:tc>
        <w:tc>
          <w:tcPr>
            <w:tcW w:w="1806" w:type="dxa"/>
            <w:vAlign w:val="center"/>
          </w:tcPr>
          <w:p w14:paraId="33260045" w14:textId="77777777" w:rsidR="00D94440" w:rsidRPr="007C5881" w:rsidRDefault="00D94440" w:rsidP="008374A2">
            <w:pPr>
              <w:rPr>
                <w:rFonts w:cs="Arial"/>
                <w:szCs w:val="20"/>
              </w:rPr>
            </w:pPr>
            <w:r w:rsidRPr="007C5881">
              <w:rPr>
                <w:rFonts w:cs="Arial"/>
                <w:szCs w:val="20"/>
              </w:rPr>
              <w:t>MAWM</w:t>
            </w:r>
          </w:p>
        </w:tc>
        <w:tc>
          <w:tcPr>
            <w:tcW w:w="2824" w:type="dxa"/>
            <w:vAlign w:val="center"/>
          </w:tcPr>
          <w:p w14:paraId="53E52969" w14:textId="77777777" w:rsidR="00D94440" w:rsidRPr="007C5881" w:rsidRDefault="00D94440" w:rsidP="008374A2">
            <w:pPr>
              <w:rPr>
                <w:rFonts w:cs="Arial"/>
                <w:szCs w:val="20"/>
              </w:rPr>
            </w:pPr>
            <w:r w:rsidRPr="007C5881">
              <w:rPr>
                <w:rFonts w:cs="Arial"/>
                <w:szCs w:val="20"/>
              </w:rPr>
              <w:t>As iLPNs are scanned and diverted to the proper zone from the replenishment conveyor</w:t>
            </w:r>
          </w:p>
        </w:tc>
        <w:tc>
          <w:tcPr>
            <w:tcW w:w="2948" w:type="dxa"/>
            <w:vAlign w:val="center"/>
          </w:tcPr>
          <w:p w14:paraId="197292E3" w14:textId="77777777" w:rsidR="00D94440" w:rsidRPr="007C5881" w:rsidRDefault="00D94440" w:rsidP="008374A2">
            <w:pPr>
              <w:rPr>
                <w:rFonts w:cs="Arial"/>
                <w:szCs w:val="20"/>
              </w:rPr>
            </w:pPr>
            <w:r w:rsidRPr="007C5881">
              <w:rPr>
                <w:rFonts w:cs="Arial"/>
                <w:szCs w:val="20"/>
              </w:rPr>
              <w:t>MHE message to inform MAWM of the iLPN and the diverted staging location</w:t>
            </w:r>
          </w:p>
        </w:tc>
      </w:tr>
    </w:tbl>
    <w:p w14:paraId="3873EDD4" w14:textId="77777777" w:rsidR="00D94440" w:rsidRPr="007C5881" w:rsidRDefault="00D94440" w:rsidP="006545CE"/>
    <w:p w14:paraId="493E427A" w14:textId="4C848031" w:rsidR="006545CE" w:rsidRPr="007C5881" w:rsidRDefault="72827C9A" w:rsidP="00BC22D9">
      <w:pPr>
        <w:pStyle w:val="Heading3"/>
        <w:rPr>
          <w:rFonts w:hint="eastAsia"/>
        </w:rPr>
      </w:pPr>
      <w:bookmarkStart w:id="481" w:name="_Toc183244318"/>
      <w:bookmarkStart w:id="482" w:name="_Toc196830906"/>
      <w:r w:rsidRPr="007C5881">
        <w:t>Features</w:t>
      </w:r>
      <w:bookmarkEnd w:id="481"/>
      <w:bookmarkEnd w:id="482"/>
    </w:p>
    <w:p w14:paraId="05558F2A" w14:textId="50CB8D2F" w:rsidR="009C5E28" w:rsidRPr="00D96A06" w:rsidRDefault="006545CE" w:rsidP="006B38C6">
      <w:pPr>
        <w:pStyle w:val="Heading4"/>
        <w:rPr>
          <w:rFonts w:hint="eastAsia"/>
        </w:rPr>
      </w:pPr>
      <w:bookmarkStart w:id="483" w:name="_Toc196830907"/>
      <w:r w:rsidRPr="007C5881">
        <w:t xml:space="preserve">Alternate </w:t>
      </w:r>
      <w:bookmarkEnd w:id="483"/>
      <w:commentRangeStart w:id="484"/>
      <w:commentRangeEnd w:id="484"/>
      <w:r w:rsidRPr="00D96A06">
        <w:rPr>
          <w:rStyle w:val="CommentReference"/>
          <w:rFonts w:hint="eastAsia"/>
          <w:sz w:val="20"/>
          <w:szCs w:val="24"/>
        </w:rPr>
        <w:commentReference w:id="484"/>
      </w:r>
    </w:p>
    <w:p w14:paraId="48835FAA" w14:textId="760DAA92" w:rsidR="006545CE" w:rsidRPr="007C5881" w:rsidRDefault="006545CE" w:rsidP="009448F4">
      <w:pPr>
        <w:spacing w:after="0"/>
        <w:jc w:val="both"/>
        <w:rPr>
          <w:rFonts w:cs="Arial"/>
        </w:rPr>
      </w:pPr>
      <w:r w:rsidRPr="007C5881">
        <w:rPr>
          <w:rFonts w:cs="Arial"/>
        </w:rPr>
        <w:t>If the system-directed putaway location is already full, or – due to aisle constraints – the user cannot get to the destination location, the user requests an alternate location by using a function key at the Mobile Putaway transaction’s location confirmation screen. When the user requests a system-directed alternate putaway location, the system determines and displays a new destination location to the user. When an alternate putaway location is required, based on configuration, the system can block the original LPN Storage location for subsequent directed putaway (until an investigation into the issue is concluded, and the location unblocked) and/or generate a cycle count task for the original putaway location. Lands’ End may choose to block or generate a cycle count task for the original location during putaway. This is configurable and may be changed in the future. Alternate location requests can also be configured to allow or restrict users from being directed to a location in a separate zone.</w:t>
      </w:r>
    </w:p>
    <w:p w14:paraId="72F9DCBD" w14:textId="77777777" w:rsidR="006545CE" w:rsidRPr="007C5881" w:rsidRDefault="006545CE" w:rsidP="006545CE">
      <w:pPr>
        <w:spacing w:after="0"/>
        <w:rPr>
          <w:rFonts w:cs="Arial"/>
          <w:szCs w:val="20"/>
        </w:rPr>
      </w:pPr>
    </w:p>
    <w:p w14:paraId="4F2483BA" w14:textId="4BD5DFBF" w:rsidR="009C5E28" w:rsidRPr="00D96A06" w:rsidRDefault="006545CE" w:rsidP="006B38C6">
      <w:pPr>
        <w:pStyle w:val="Heading4"/>
        <w:rPr>
          <w:rFonts w:hint="eastAsia"/>
        </w:rPr>
      </w:pPr>
      <w:bookmarkStart w:id="486" w:name="_Toc196830908"/>
      <w:r w:rsidRPr="007C5881">
        <w:t>Substitute</w:t>
      </w:r>
      <w:bookmarkEnd w:id="486"/>
      <w:r w:rsidRPr="007C5881">
        <w:t xml:space="preserve"> </w:t>
      </w:r>
    </w:p>
    <w:p w14:paraId="7B21EB09" w14:textId="3E61F5EE" w:rsidR="006545CE" w:rsidRPr="007C5881" w:rsidRDefault="006545CE" w:rsidP="006545CE">
      <w:pPr>
        <w:spacing w:after="0"/>
        <w:rPr>
          <w:rFonts w:cs="Arial"/>
          <w:szCs w:val="20"/>
        </w:rPr>
      </w:pPr>
      <w:r w:rsidRPr="007C5881">
        <w:rPr>
          <w:rFonts w:cs="Arial"/>
          <w:szCs w:val="20"/>
        </w:rPr>
        <w:t xml:space="preserve">In addition to system-directed alternate putaway, the user requires the option to manually determine a substitute destination location for the LPN. This can be used if the user is able to visually identify a valid substitute putaway location, instead of requesting the system to determine an alternate location. If the user attempts to locate the inventory to an empty </w:t>
      </w:r>
      <w:r w:rsidR="000A589D" w:rsidRPr="007C5881">
        <w:rPr>
          <w:rFonts w:cs="Arial"/>
          <w:szCs w:val="20"/>
        </w:rPr>
        <w:t>location</w:t>
      </w:r>
      <w:r w:rsidRPr="007C5881">
        <w:rPr>
          <w:rFonts w:cs="Arial"/>
          <w:szCs w:val="20"/>
        </w:rPr>
        <w:t xml:space="preserve"> as a pending allocation for another SKU, WM is configured to display an error message and prevent the user from locating the product. Lands’ End does not allow substitute locations during putaway to active. </w:t>
      </w:r>
    </w:p>
    <w:p w14:paraId="57FC54C4" w14:textId="77777777" w:rsidR="00184F29" w:rsidRPr="007C5881" w:rsidRDefault="00184F29" w:rsidP="006545CE">
      <w:pPr>
        <w:spacing w:after="0"/>
        <w:rPr>
          <w:rFonts w:cs="Arial"/>
          <w:szCs w:val="20"/>
        </w:rPr>
      </w:pPr>
    </w:p>
    <w:p w14:paraId="59975FA0" w14:textId="7C41FE00" w:rsidR="009C5E28" w:rsidRDefault="00065D58" w:rsidP="006B38C6">
      <w:pPr>
        <w:pStyle w:val="Heading4"/>
        <w:rPr>
          <w:rFonts w:hint="eastAsia"/>
        </w:rPr>
      </w:pPr>
      <w:bookmarkStart w:id="487" w:name="_Toc196830909"/>
      <w:r w:rsidRPr="007C5881">
        <w:t>Radial Search</w:t>
      </w:r>
      <w:bookmarkEnd w:id="487"/>
    </w:p>
    <w:p w14:paraId="74808BF8" w14:textId="46DE4F5C" w:rsidR="00065D58" w:rsidRPr="007C5881" w:rsidRDefault="00065D58">
      <w:r w:rsidRPr="007C5881">
        <w:t xml:space="preserve">When planning putaway for full Pallets that are located in the same rack system as the dedicated active location, MAWM can be configured to follow a Radial search to find the closest available Pallet reserve location to the permanent location for the item. </w:t>
      </w:r>
    </w:p>
    <w:p w14:paraId="6BB572CF" w14:textId="0524D38A" w:rsidR="009C5E28" w:rsidRDefault="00A22549" w:rsidP="006B38C6">
      <w:pPr>
        <w:pStyle w:val="Heading4"/>
        <w:rPr>
          <w:rFonts w:hint="eastAsia"/>
        </w:rPr>
      </w:pPr>
      <w:bookmarkStart w:id="488" w:name="_Toc196830910"/>
      <w:r w:rsidRPr="007C5881">
        <w:t>Vicinity Based Putaway</w:t>
      </w:r>
      <w:r w:rsidR="00B26859" w:rsidRPr="007C5881">
        <w:t xml:space="preserve"> (</w:t>
      </w:r>
      <w:r w:rsidR="00FA5961" w:rsidRPr="007C5881">
        <w:t>Suggested Putaway)</w:t>
      </w:r>
      <w:bookmarkEnd w:id="488"/>
      <w:r w:rsidR="00FA5961" w:rsidRPr="007C5881">
        <w:t xml:space="preserve"> </w:t>
      </w:r>
    </w:p>
    <w:p w14:paraId="5F42A54A" w14:textId="1F3C69D9" w:rsidR="006545CE" w:rsidRPr="007C5881" w:rsidRDefault="00A22549" w:rsidP="00ED2A33">
      <w:pPr>
        <w:rPr>
          <w:rFonts w:cs="Arial"/>
          <w:szCs w:val="20"/>
        </w:rPr>
      </w:pPr>
      <w:r w:rsidRPr="007C5881">
        <w:t xml:space="preserve">Vicinity based putaway, also known as suggested putaway, </w:t>
      </w:r>
      <w:r w:rsidR="000D2DAF" w:rsidRPr="007C5881">
        <w:t xml:space="preserve">allows Lands’ End to be directed to a zone or area that a specific iLPN should be put away in while allowing the end user to select the destination location within that zone. </w:t>
      </w:r>
    </w:p>
    <w:p w14:paraId="1ACBECD0" w14:textId="4F6920DD" w:rsidR="006545CE" w:rsidRPr="007C5881" w:rsidRDefault="72827C9A" w:rsidP="00BC22D9">
      <w:pPr>
        <w:pStyle w:val="Heading3"/>
        <w:rPr>
          <w:rFonts w:hint="eastAsia"/>
        </w:rPr>
      </w:pPr>
      <w:bookmarkStart w:id="489" w:name="_Toc183244319"/>
      <w:bookmarkStart w:id="490" w:name="_Toc196830911"/>
      <w:r w:rsidRPr="007C5881">
        <w:t>Key Interfaces</w:t>
      </w:r>
      <w:bookmarkEnd w:id="489"/>
      <w:bookmarkEnd w:id="490"/>
    </w:p>
    <w:tbl>
      <w:tblPr>
        <w:tblStyle w:val="TableGrid"/>
        <w:tblW w:w="0" w:type="auto"/>
        <w:jc w:val="center"/>
        <w:tblLook w:val="04A0" w:firstRow="1" w:lastRow="0" w:firstColumn="1" w:lastColumn="0" w:noHBand="0" w:noVBand="1"/>
      </w:tblPr>
      <w:tblGrid>
        <w:gridCol w:w="2335"/>
        <w:gridCol w:w="8455"/>
      </w:tblGrid>
      <w:tr w:rsidR="006545CE" w:rsidRPr="007C5881" w14:paraId="441A8A39" w14:textId="77777777" w:rsidTr="00F20770">
        <w:trPr>
          <w:cantSplit/>
          <w:trHeight w:val="228"/>
          <w:tblHeader/>
          <w:jc w:val="center"/>
        </w:trPr>
        <w:tc>
          <w:tcPr>
            <w:tcW w:w="2335" w:type="dxa"/>
            <w:shd w:val="clear" w:color="auto" w:fill="071D49" w:themeFill="text2"/>
          </w:tcPr>
          <w:p w14:paraId="1C48B4BE" w14:textId="77777777" w:rsidR="006545CE" w:rsidRPr="007C5881" w:rsidRDefault="006545CE" w:rsidP="00F20770">
            <w:pPr>
              <w:rPr>
                <w:rFonts w:cs="Arial"/>
                <w:b/>
                <w:color w:val="FFFFFF" w:themeColor="background1"/>
                <w:szCs w:val="20"/>
              </w:rPr>
            </w:pPr>
            <w:r w:rsidRPr="007C5881">
              <w:rPr>
                <w:rFonts w:cs="Arial"/>
                <w:b/>
                <w:color w:val="FFFFFF" w:themeColor="background1"/>
                <w:szCs w:val="20"/>
              </w:rPr>
              <w:t>Interface</w:t>
            </w:r>
          </w:p>
        </w:tc>
        <w:tc>
          <w:tcPr>
            <w:tcW w:w="8455" w:type="dxa"/>
            <w:shd w:val="clear" w:color="auto" w:fill="071D49" w:themeFill="text2"/>
          </w:tcPr>
          <w:p w14:paraId="2C4A93F3" w14:textId="77777777" w:rsidR="006545CE" w:rsidRPr="007C5881" w:rsidRDefault="006545CE" w:rsidP="00F20770">
            <w:pPr>
              <w:rPr>
                <w:rFonts w:cs="Arial"/>
                <w:b/>
                <w:color w:val="FFFFFF" w:themeColor="background1"/>
                <w:szCs w:val="20"/>
              </w:rPr>
            </w:pPr>
            <w:r w:rsidRPr="007C5881">
              <w:rPr>
                <w:rFonts w:cs="Arial"/>
                <w:b/>
                <w:color w:val="FFFFFF" w:themeColor="background1"/>
                <w:szCs w:val="20"/>
              </w:rPr>
              <w:t>Business Scenario</w:t>
            </w:r>
          </w:p>
        </w:tc>
      </w:tr>
      <w:tr w:rsidR="006545CE" w:rsidRPr="007C5881" w14:paraId="4A3E7A2C" w14:textId="77777777" w:rsidTr="00F20770">
        <w:trPr>
          <w:trHeight w:val="20"/>
          <w:jc w:val="center"/>
        </w:trPr>
        <w:tc>
          <w:tcPr>
            <w:tcW w:w="2335" w:type="dxa"/>
          </w:tcPr>
          <w:p w14:paraId="49358858" w14:textId="77777777" w:rsidR="006545CE" w:rsidRPr="007C5881" w:rsidRDefault="006545CE" w:rsidP="00F20770">
            <w:pPr>
              <w:rPr>
                <w:rFonts w:cs="Arial"/>
                <w:szCs w:val="20"/>
              </w:rPr>
            </w:pPr>
            <w:r w:rsidRPr="007C5881">
              <w:rPr>
                <w:rFonts w:cs="Arial"/>
                <w:szCs w:val="20"/>
              </w:rPr>
              <w:t>Item</w:t>
            </w:r>
          </w:p>
        </w:tc>
        <w:tc>
          <w:tcPr>
            <w:tcW w:w="8455" w:type="dxa"/>
          </w:tcPr>
          <w:p w14:paraId="25BC776E" w14:textId="77777777" w:rsidR="006545CE" w:rsidRPr="007C5881" w:rsidRDefault="006545CE" w:rsidP="00F20770">
            <w:pPr>
              <w:rPr>
                <w:rFonts w:cs="Arial"/>
                <w:szCs w:val="20"/>
              </w:rPr>
            </w:pPr>
            <w:r w:rsidRPr="007C5881">
              <w:rPr>
                <w:rFonts w:cs="Arial"/>
                <w:szCs w:val="20"/>
              </w:rPr>
              <w:t>Provides information that can be leveraged to drive putaway</w:t>
            </w:r>
          </w:p>
        </w:tc>
      </w:tr>
    </w:tbl>
    <w:p w14:paraId="524FCDBF" w14:textId="77777777" w:rsidR="00002376" w:rsidRPr="007C5881" w:rsidRDefault="00002376" w:rsidP="00143BB8">
      <w:pPr>
        <w:spacing w:after="0"/>
      </w:pPr>
    </w:p>
    <w:p w14:paraId="3368C838" w14:textId="77777777" w:rsidR="00677B19" w:rsidRDefault="00677B19">
      <w:pPr>
        <w:spacing w:line="276" w:lineRule="auto"/>
        <w:rPr>
          <w:rFonts w:ascii="Arial Bold" w:eastAsiaTheme="majorEastAsia" w:hAnsi="Arial Bold" w:cs="Arial" w:hint="eastAsia"/>
          <w:b/>
          <w:szCs w:val="24"/>
        </w:rPr>
      </w:pPr>
      <w:bookmarkStart w:id="491" w:name="_Toc183244320"/>
      <w:r>
        <w:br w:type="page"/>
      </w:r>
    </w:p>
    <w:p w14:paraId="16DC88FD" w14:textId="32C10EFD" w:rsidR="004A0D55" w:rsidRPr="007C5881" w:rsidRDefault="00002376" w:rsidP="00BC22D9">
      <w:pPr>
        <w:pStyle w:val="Heading3"/>
        <w:rPr>
          <w:rFonts w:hint="eastAsia"/>
        </w:rPr>
      </w:pPr>
      <w:bookmarkStart w:id="492" w:name="_Toc196830912"/>
      <w:r w:rsidRPr="007C5881">
        <w:t>Reports</w:t>
      </w:r>
      <w:r w:rsidR="00F62ECC" w:rsidRPr="007C5881">
        <w:t>, Dashboards, Alerts</w:t>
      </w:r>
      <w:bookmarkEnd w:id="491"/>
      <w:bookmarkEnd w:id="492"/>
      <w:r w:rsidR="00F62ECC" w:rsidRPr="007C5881">
        <w:t xml:space="preserve"> </w:t>
      </w:r>
    </w:p>
    <w:tbl>
      <w:tblPr>
        <w:tblStyle w:val="TableGrid"/>
        <w:tblW w:w="0" w:type="auto"/>
        <w:jc w:val="center"/>
        <w:tblLook w:val="04A0" w:firstRow="1" w:lastRow="0" w:firstColumn="1" w:lastColumn="0" w:noHBand="0" w:noVBand="1"/>
      </w:tblPr>
      <w:tblGrid>
        <w:gridCol w:w="1958"/>
        <w:gridCol w:w="2763"/>
        <w:gridCol w:w="1878"/>
        <w:gridCol w:w="1973"/>
        <w:gridCol w:w="2218"/>
      </w:tblGrid>
      <w:tr w:rsidR="004A0D55" w:rsidRPr="007C5881" w14:paraId="358E3A2E" w14:textId="77777777" w:rsidTr="4C350D99">
        <w:trPr>
          <w:cantSplit/>
          <w:trHeight w:val="228"/>
          <w:tblHeader/>
          <w:jc w:val="center"/>
        </w:trPr>
        <w:tc>
          <w:tcPr>
            <w:tcW w:w="1958" w:type="dxa"/>
            <w:shd w:val="clear" w:color="auto" w:fill="071D49" w:themeFill="accent1"/>
          </w:tcPr>
          <w:p w14:paraId="258000F8" w14:textId="77777777" w:rsidR="004A0D55" w:rsidRPr="007C5881" w:rsidRDefault="004A0D55" w:rsidP="00A81FFC">
            <w:pPr>
              <w:rPr>
                <w:rFonts w:cs="Arial"/>
                <w:b/>
                <w:color w:val="FFFFFF" w:themeColor="background1"/>
                <w:szCs w:val="20"/>
              </w:rPr>
            </w:pPr>
            <w:r w:rsidRPr="007C5881">
              <w:rPr>
                <w:rFonts w:cs="Arial"/>
                <w:b/>
                <w:color w:val="FFFFFF" w:themeColor="background1"/>
                <w:szCs w:val="20"/>
              </w:rPr>
              <w:t>Name</w:t>
            </w:r>
          </w:p>
        </w:tc>
        <w:tc>
          <w:tcPr>
            <w:tcW w:w="2763" w:type="dxa"/>
            <w:shd w:val="clear" w:color="auto" w:fill="071D49" w:themeFill="accent1"/>
          </w:tcPr>
          <w:p w14:paraId="3AB1E044" w14:textId="77777777" w:rsidR="004A0D55" w:rsidRPr="007C5881" w:rsidRDefault="004A0D55" w:rsidP="00A81FFC">
            <w:pPr>
              <w:rPr>
                <w:rFonts w:cs="Arial"/>
                <w:b/>
                <w:color w:val="FFFFFF" w:themeColor="background1"/>
                <w:szCs w:val="20"/>
              </w:rPr>
            </w:pPr>
            <w:r w:rsidRPr="007C5881">
              <w:rPr>
                <w:rFonts w:cs="Arial"/>
                <w:b/>
                <w:color w:val="FFFFFF" w:themeColor="background1"/>
                <w:szCs w:val="20"/>
              </w:rPr>
              <w:t>Description</w:t>
            </w:r>
          </w:p>
        </w:tc>
        <w:tc>
          <w:tcPr>
            <w:tcW w:w="1878" w:type="dxa"/>
            <w:shd w:val="clear" w:color="auto" w:fill="071D49" w:themeFill="accent1"/>
          </w:tcPr>
          <w:p w14:paraId="54F5770E" w14:textId="77777777" w:rsidR="004A0D55" w:rsidRPr="007C5881" w:rsidRDefault="004A0D55" w:rsidP="00A81FFC">
            <w:pPr>
              <w:rPr>
                <w:rFonts w:cs="Arial"/>
                <w:b/>
                <w:color w:val="FFFFFF" w:themeColor="background1"/>
                <w:szCs w:val="20"/>
              </w:rPr>
            </w:pPr>
            <w:r w:rsidRPr="007C5881">
              <w:rPr>
                <w:rFonts w:cs="Arial"/>
                <w:b/>
                <w:color w:val="FFFFFF" w:themeColor="background1"/>
                <w:szCs w:val="20"/>
              </w:rPr>
              <w:t>Frequency</w:t>
            </w:r>
          </w:p>
        </w:tc>
        <w:tc>
          <w:tcPr>
            <w:tcW w:w="1973" w:type="dxa"/>
            <w:shd w:val="clear" w:color="auto" w:fill="071D49" w:themeFill="accent1"/>
          </w:tcPr>
          <w:p w14:paraId="67E53292" w14:textId="77777777" w:rsidR="004A0D55" w:rsidRPr="007C5881" w:rsidRDefault="004A0D55" w:rsidP="00A81FFC">
            <w:pPr>
              <w:rPr>
                <w:rFonts w:cs="Arial"/>
                <w:b/>
                <w:color w:val="FFFFFF" w:themeColor="background1"/>
                <w:szCs w:val="20"/>
              </w:rPr>
            </w:pPr>
            <w:r w:rsidRPr="007C5881">
              <w:rPr>
                <w:rFonts w:cs="Arial"/>
                <w:b/>
                <w:color w:val="FFFFFF" w:themeColor="background1"/>
                <w:szCs w:val="20"/>
              </w:rPr>
              <w:t>User/Dept</w:t>
            </w:r>
          </w:p>
        </w:tc>
        <w:tc>
          <w:tcPr>
            <w:tcW w:w="2218" w:type="dxa"/>
            <w:shd w:val="clear" w:color="auto" w:fill="071D49" w:themeFill="accent1"/>
          </w:tcPr>
          <w:p w14:paraId="5ED1E6C0" w14:textId="77777777" w:rsidR="004A0D55" w:rsidRPr="007C5881" w:rsidRDefault="004A0D55" w:rsidP="00A81FFC">
            <w:pPr>
              <w:rPr>
                <w:rFonts w:cs="Arial"/>
                <w:b/>
                <w:color w:val="FFFFFF" w:themeColor="background1"/>
                <w:szCs w:val="20"/>
              </w:rPr>
            </w:pPr>
            <w:r w:rsidRPr="007C5881">
              <w:rPr>
                <w:rFonts w:cs="Arial"/>
                <w:b/>
                <w:bCs/>
                <w:color w:val="FFFFFF" w:themeColor="background1"/>
                <w:szCs w:val="20"/>
              </w:rPr>
              <w:t>Type</w:t>
            </w:r>
          </w:p>
        </w:tc>
      </w:tr>
      <w:tr w:rsidR="004A0D55" w:rsidRPr="007C5881" w14:paraId="34D145F1" w14:textId="77777777" w:rsidTr="00143BB8">
        <w:trPr>
          <w:trHeight w:val="20"/>
          <w:jc w:val="center"/>
        </w:trPr>
        <w:tc>
          <w:tcPr>
            <w:tcW w:w="1958" w:type="dxa"/>
            <w:vAlign w:val="center"/>
          </w:tcPr>
          <w:p w14:paraId="2C5AB5CD" w14:textId="5B5F3117" w:rsidR="004A0D55" w:rsidRPr="007C5881" w:rsidRDefault="00F62ECC" w:rsidP="00143BB8">
            <w:pPr>
              <w:rPr>
                <w:rFonts w:cs="Arial"/>
                <w:szCs w:val="20"/>
              </w:rPr>
            </w:pPr>
            <w:r w:rsidRPr="007C5881">
              <w:rPr>
                <w:rFonts w:cs="Arial"/>
                <w:szCs w:val="20"/>
              </w:rPr>
              <w:t>Pending Putaway Tasks</w:t>
            </w:r>
          </w:p>
        </w:tc>
        <w:tc>
          <w:tcPr>
            <w:tcW w:w="2763" w:type="dxa"/>
            <w:vAlign w:val="center"/>
          </w:tcPr>
          <w:p w14:paraId="2EFD5111" w14:textId="2983E5AF" w:rsidR="004A0D55" w:rsidRPr="007C5881" w:rsidRDefault="00F62ECC" w:rsidP="00143BB8">
            <w:pPr>
              <w:rPr>
                <w:rFonts w:cs="Arial"/>
                <w:szCs w:val="20"/>
              </w:rPr>
            </w:pPr>
            <w:r w:rsidRPr="007C5881">
              <w:rPr>
                <w:rFonts w:cs="Arial"/>
                <w:szCs w:val="20"/>
              </w:rPr>
              <w:t>List of all Putaway tasks that are created and yet to be complete</w:t>
            </w:r>
          </w:p>
        </w:tc>
        <w:tc>
          <w:tcPr>
            <w:tcW w:w="1878" w:type="dxa"/>
            <w:vAlign w:val="center"/>
          </w:tcPr>
          <w:p w14:paraId="471BB99D" w14:textId="6056F83D" w:rsidR="004A0D55" w:rsidRPr="007C5881" w:rsidRDefault="004A0D55" w:rsidP="00143BB8">
            <w:pPr>
              <w:rPr>
                <w:rFonts w:cs="Arial"/>
                <w:szCs w:val="20"/>
              </w:rPr>
            </w:pPr>
            <w:r w:rsidRPr="007C5881">
              <w:rPr>
                <w:rFonts w:cs="Arial"/>
                <w:szCs w:val="20"/>
              </w:rPr>
              <w:t xml:space="preserve">As needed </w:t>
            </w:r>
          </w:p>
        </w:tc>
        <w:tc>
          <w:tcPr>
            <w:tcW w:w="1973" w:type="dxa"/>
            <w:vAlign w:val="center"/>
          </w:tcPr>
          <w:p w14:paraId="0DAC9DF8" w14:textId="1D314F6A" w:rsidR="004A0D55" w:rsidRPr="007C5881" w:rsidRDefault="00F62ECC" w:rsidP="00143BB8">
            <w:pPr>
              <w:rPr>
                <w:rFonts w:cs="Arial"/>
                <w:szCs w:val="20"/>
              </w:rPr>
            </w:pPr>
            <w:r w:rsidRPr="007C5881">
              <w:rPr>
                <w:rFonts w:cs="Arial"/>
                <w:szCs w:val="20"/>
              </w:rPr>
              <w:t>Receiving/Putaway</w:t>
            </w:r>
          </w:p>
        </w:tc>
        <w:tc>
          <w:tcPr>
            <w:tcW w:w="2218" w:type="dxa"/>
            <w:vAlign w:val="center"/>
          </w:tcPr>
          <w:p w14:paraId="3234F615" w14:textId="77777777" w:rsidR="004A0D55" w:rsidRPr="007C5881" w:rsidRDefault="004A0D55" w:rsidP="00143BB8">
            <w:pPr>
              <w:rPr>
                <w:rFonts w:cs="Arial"/>
                <w:szCs w:val="20"/>
              </w:rPr>
            </w:pPr>
            <w:r w:rsidRPr="007C5881">
              <w:rPr>
                <w:rFonts w:cs="Arial"/>
                <w:szCs w:val="20"/>
              </w:rPr>
              <w:t>SCI Report</w:t>
            </w:r>
          </w:p>
        </w:tc>
      </w:tr>
      <w:tr w:rsidR="00F62ECC" w:rsidRPr="007C5881" w14:paraId="2B0F8929" w14:textId="77777777" w:rsidTr="00143BB8">
        <w:trPr>
          <w:trHeight w:val="20"/>
          <w:jc w:val="center"/>
        </w:trPr>
        <w:tc>
          <w:tcPr>
            <w:tcW w:w="1958" w:type="dxa"/>
            <w:vAlign w:val="center"/>
          </w:tcPr>
          <w:p w14:paraId="2A25C522" w14:textId="5CE7553C" w:rsidR="00F62ECC" w:rsidRPr="007C5881" w:rsidRDefault="00F62ECC" w:rsidP="00143BB8">
            <w:pPr>
              <w:rPr>
                <w:rFonts w:cs="Arial"/>
                <w:szCs w:val="20"/>
              </w:rPr>
            </w:pPr>
            <w:r w:rsidRPr="007C5881">
              <w:rPr>
                <w:rFonts w:cs="Arial"/>
                <w:szCs w:val="20"/>
              </w:rPr>
              <w:t>Condition Code Aging Report</w:t>
            </w:r>
          </w:p>
        </w:tc>
        <w:tc>
          <w:tcPr>
            <w:tcW w:w="2763" w:type="dxa"/>
            <w:vAlign w:val="center"/>
          </w:tcPr>
          <w:p w14:paraId="06086C57" w14:textId="6A4B5F56" w:rsidR="00F62ECC" w:rsidRPr="007C5881" w:rsidRDefault="00F62ECC" w:rsidP="00143BB8">
            <w:pPr>
              <w:rPr>
                <w:rFonts w:cs="Arial"/>
                <w:szCs w:val="20"/>
              </w:rPr>
            </w:pPr>
            <w:r w:rsidRPr="007C5881">
              <w:rPr>
                <w:rFonts w:cs="Arial"/>
                <w:szCs w:val="20"/>
              </w:rPr>
              <w:t>List of all iLPNs broken by Condition Code with the amount of time each CC has been applied</w:t>
            </w:r>
          </w:p>
        </w:tc>
        <w:tc>
          <w:tcPr>
            <w:tcW w:w="1878" w:type="dxa"/>
            <w:vAlign w:val="center"/>
          </w:tcPr>
          <w:p w14:paraId="0C3107EC" w14:textId="2F96FB1A" w:rsidR="00F62ECC" w:rsidRPr="007C5881" w:rsidRDefault="00F62ECC" w:rsidP="00143BB8">
            <w:pPr>
              <w:rPr>
                <w:rFonts w:cs="Arial"/>
                <w:szCs w:val="20"/>
              </w:rPr>
            </w:pPr>
            <w:r w:rsidRPr="007C5881">
              <w:rPr>
                <w:rFonts w:cs="Arial"/>
                <w:szCs w:val="20"/>
              </w:rPr>
              <w:t>As needed</w:t>
            </w:r>
          </w:p>
        </w:tc>
        <w:tc>
          <w:tcPr>
            <w:tcW w:w="1973" w:type="dxa"/>
            <w:vAlign w:val="center"/>
          </w:tcPr>
          <w:p w14:paraId="500992B2" w14:textId="3693C2F1" w:rsidR="00F62ECC" w:rsidRPr="007C5881" w:rsidRDefault="00F62ECC" w:rsidP="00143BB8">
            <w:pPr>
              <w:rPr>
                <w:rFonts w:cs="Arial"/>
                <w:szCs w:val="20"/>
              </w:rPr>
            </w:pPr>
            <w:r w:rsidRPr="007C5881">
              <w:rPr>
                <w:rFonts w:cs="Arial"/>
                <w:szCs w:val="20"/>
              </w:rPr>
              <w:t>Receiving/Putaway</w:t>
            </w:r>
          </w:p>
        </w:tc>
        <w:tc>
          <w:tcPr>
            <w:tcW w:w="2218" w:type="dxa"/>
            <w:vAlign w:val="center"/>
          </w:tcPr>
          <w:p w14:paraId="1A4D85B7" w14:textId="0CE78C12" w:rsidR="00F62ECC" w:rsidRPr="007C5881" w:rsidRDefault="00F62ECC" w:rsidP="00143BB8">
            <w:pPr>
              <w:rPr>
                <w:rFonts w:cs="Arial"/>
              </w:rPr>
            </w:pPr>
            <w:r w:rsidRPr="4C350D99">
              <w:rPr>
                <w:rFonts w:cs="Arial"/>
              </w:rPr>
              <w:t>SCI Report</w:t>
            </w:r>
            <w:commentRangeStart w:id="493"/>
            <w:commentRangeEnd w:id="493"/>
            <w:r w:rsidRPr="007C5881">
              <w:rPr>
                <w:rStyle w:val="CommentReference"/>
                <w:rFonts w:cs="Arial"/>
                <w:sz w:val="20"/>
                <w:szCs w:val="22"/>
              </w:rPr>
              <w:commentReference w:id="493"/>
            </w:r>
          </w:p>
        </w:tc>
      </w:tr>
      <w:tr w:rsidR="00143BB8" w:rsidRPr="007C5881" w14:paraId="011224AF" w14:textId="77777777" w:rsidTr="00143BB8">
        <w:trPr>
          <w:trHeight w:val="20"/>
          <w:jc w:val="center"/>
        </w:trPr>
        <w:tc>
          <w:tcPr>
            <w:tcW w:w="1958" w:type="dxa"/>
            <w:vAlign w:val="center"/>
          </w:tcPr>
          <w:p w14:paraId="13DE1A6D" w14:textId="47B7503E" w:rsidR="00143BB8" w:rsidRPr="007C5881" w:rsidRDefault="00143BB8" w:rsidP="00143BB8">
            <w:pPr>
              <w:rPr>
                <w:rFonts w:cs="Arial"/>
                <w:szCs w:val="20"/>
              </w:rPr>
            </w:pPr>
            <w:r w:rsidRPr="007C5881">
              <w:rPr>
                <w:rFonts w:cs="Arial"/>
                <w:szCs w:val="20"/>
              </w:rPr>
              <w:t>Put Allocation zone Capacity</w:t>
            </w:r>
          </w:p>
        </w:tc>
        <w:tc>
          <w:tcPr>
            <w:tcW w:w="2763" w:type="dxa"/>
            <w:vAlign w:val="center"/>
          </w:tcPr>
          <w:p w14:paraId="4AA873A8" w14:textId="161176E5" w:rsidR="00143BB8" w:rsidRPr="007C5881" w:rsidRDefault="00143BB8" w:rsidP="00143BB8">
            <w:pPr>
              <w:rPr>
                <w:rFonts w:cs="Arial"/>
                <w:szCs w:val="20"/>
              </w:rPr>
            </w:pPr>
            <w:r w:rsidRPr="007C5881">
              <w:rPr>
                <w:rFonts w:cs="Arial"/>
                <w:szCs w:val="20"/>
              </w:rPr>
              <w:t>List the volume capacity by putaway zone and % is available and % of occupied.</w:t>
            </w:r>
          </w:p>
        </w:tc>
        <w:tc>
          <w:tcPr>
            <w:tcW w:w="1878" w:type="dxa"/>
            <w:vAlign w:val="center"/>
          </w:tcPr>
          <w:p w14:paraId="3B69C661" w14:textId="0A83C05C" w:rsidR="00143BB8" w:rsidRPr="007C5881" w:rsidRDefault="00143BB8" w:rsidP="00143BB8">
            <w:pPr>
              <w:rPr>
                <w:rFonts w:cs="Arial"/>
                <w:szCs w:val="20"/>
              </w:rPr>
            </w:pPr>
            <w:r w:rsidRPr="007C5881">
              <w:rPr>
                <w:rFonts w:cs="Arial"/>
                <w:szCs w:val="20"/>
              </w:rPr>
              <w:t xml:space="preserve">Daily </w:t>
            </w:r>
          </w:p>
        </w:tc>
        <w:tc>
          <w:tcPr>
            <w:tcW w:w="1973" w:type="dxa"/>
            <w:vAlign w:val="center"/>
          </w:tcPr>
          <w:p w14:paraId="63EC429D" w14:textId="0E6E07C9" w:rsidR="00143BB8" w:rsidRPr="007C5881" w:rsidRDefault="00143BB8" w:rsidP="00143BB8">
            <w:pPr>
              <w:rPr>
                <w:rFonts w:cs="Arial"/>
                <w:szCs w:val="20"/>
              </w:rPr>
            </w:pPr>
            <w:r w:rsidRPr="007C5881">
              <w:rPr>
                <w:rFonts w:cs="Arial"/>
                <w:szCs w:val="20"/>
              </w:rPr>
              <w:t>Receiving/Putaway/ Inventory Supervisor</w:t>
            </w:r>
          </w:p>
        </w:tc>
        <w:tc>
          <w:tcPr>
            <w:tcW w:w="2218" w:type="dxa"/>
            <w:vAlign w:val="center"/>
          </w:tcPr>
          <w:p w14:paraId="79C476E5" w14:textId="78A9B81F" w:rsidR="00143BB8" w:rsidRPr="007C5881" w:rsidRDefault="00143BB8" w:rsidP="00143BB8">
            <w:pPr>
              <w:rPr>
                <w:rFonts w:cs="Arial"/>
                <w:szCs w:val="20"/>
              </w:rPr>
            </w:pPr>
            <w:r w:rsidRPr="007C5881">
              <w:rPr>
                <w:rFonts w:cs="Arial"/>
                <w:szCs w:val="20"/>
              </w:rPr>
              <w:t>SCI Report</w:t>
            </w:r>
          </w:p>
        </w:tc>
      </w:tr>
    </w:tbl>
    <w:p w14:paraId="5F4079B1" w14:textId="77777777" w:rsidR="00143BB8" w:rsidRPr="007C5881" w:rsidRDefault="00143BB8" w:rsidP="00B81772"/>
    <w:p w14:paraId="500CEFA0" w14:textId="478952BE" w:rsidR="006545CE" w:rsidRPr="007C5881" w:rsidRDefault="72827C9A" w:rsidP="00BC22D9">
      <w:pPr>
        <w:pStyle w:val="Heading3"/>
        <w:rPr>
          <w:rFonts w:hint="eastAsia"/>
        </w:rPr>
      </w:pPr>
      <w:bookmarkStart w:id="495" w:name="_Toc183244321"/>
      <w:bookmarkStart w:id="496" w:name="_Toc196830913"/>
      <w:r w:rsidRPr="007C5881">
        <w:t>Gaps and Extensions</w:t>
      </w:r>
      <w:bookmarkEnd w:id="495"/>
      <w:bookmarkEnd w:id="496"/>
    </w:p>
    <w:tbl>
      <w:tblPr>
        <w:tblStyle w:val="TableGrid"/>
        <w:tblW w:w="5000" w:type="pct"/>
        <w:jc w:val="center"/>
        <w:tblLook w:val="04A0" w:firstRow="1" w:lastRow="0" w:firstColumn="1" w:lastColumn="0" w:noHBand="0" w:noVBand="1"/>
      </w:tblPr>
      <w:tblGrid>
        <w:gridCol w:w="1166"/>
        <w:gridCol w:w="2378"/>
        <w:gridCol w:w="2203"/>
        <w:gridCol w:w="5043"/>
      </w:tblGrid>
      <w:tr w:rsidR="00AD0A4C" w:rsidRPr="007C5881" w14:paraId="411C113F" w14:textId="77777777" w:rsidTr="00DE63FB">
        <w:trPr>
          <w:cantSplit/>
          <w:trHeight w:hRule="exact" w:val="360"/>
          <w:jc w:val="center"/>
        </w:trPr>
        <w:tc>
          <w:tcPr>
            <w:tcW w:w="540" w:type="pct"/>
            <w:shd w:val="clear" w:color="auto" w:fill="071D49" w:themeFill="accent1"/>
          </w:tcPr>
          <w:p w14:paraId="2CFDA6A6" w14:textId="77777777" w:rsidR="00AD0A4C" w:rsidRPr="007C5881" w:rsidRDefault="00AD0A4C" w:rsidP="00DE63FB">
            <w:pPr>
              <w:rPr>
                <w:rFonts w:cs="Arial"/>
                <w:b/>
                <w:szCs w:val="20"/>
              </w:rPr>
            </w:pPr>
            <w:r w:rsidRPr="007C5881">
              <w:rPr>
                <w:rFonts w:cs="Arial"/>
                <w:b/>
                <w:szCs w:val="20"/>
              </w:rPr>
              <w:t>GAP#</w:t>
            </w:r>
          </w:p>
        </w:tc>
        <w:tc>
          <w:tcPr>
            <w:tcW w:w="1102" w:type="pct"/>
            <w:shd w:val="clear" w:color="auto" w:fill="071D49" w:themeFill="accent1"/>
          </w:tcPr>
          <w:p w14:paraId="19EEEC59" w14:textId="77777777" w:rsidR="00AD0A4C" w:rsidRPr="007C5881" w:rsidRDefault="00AD0A4C" w:rsidP="00DE63FB">
            <w:pPr>
              <w:rPr>
                <w:rFonts w:cs="Arial"/>
                <w:b/>
                <w:szCs w:val="20"/>
              </w:rPr>
            </w:pPr>
            <w:r w:rsidRPr="007C5881">
              <w:rPr>
                <w:rFonts w:cs="Arial"/>
                <w:b/>
                <w:szCs w:val="20"/>
              </w:rPr>
              <w:t>Name</w:t>
            </w:r>
          </w:p>
        </w:tc>
        <w:tc>
          <w:tcPr>
            <w:tcW w:w="1021" w:type="pct"/>
            <w:shd w:val="clear" w:color="auto" w:fill="071D49" w:themeFill="accent1"/>
          </w:tcPr>
          <w:p w14:paraId="7DEDD517" w14:textId="77777777" w:rsidR="00AD0A4C" w:rsidRPr="007C5881" w:rsidRDefault="00AD0A4C" w:rsidP="00DE63FB">
            <w:pPr>
              <w:rPr>
                <w:rFonts w:cs="Arial"/>
                <w:b/>
                <w:bCs/>
                <w:szCs w:val="20"/>
              </w:rPr>
            </w:pPr>
            <w:r w:rsidRPr="007C5881">
              <w:rPr>
                <w:rFonts w:cs="Arial"/>
                <w:b/>
                <w:bCs/>
                <w:szCs w:val="20"/>
              </w:rPr>
              <w:t>Why</w:t>
            </w:r>
          </w:p>
        </w:tc>
        <w:tc>
          <w:tcPr>
            <w:tcW w:w="2337" w:type="pct"/>
            <w:shd w:val="clear" w:color="auto" w:fill="071D49" w:themeFill="accent1"/>
          </w:tcPr>
          <w:p w14:paraId="2814CD7E" w14:textId="77777777" w:rsidR="00AD0A4C" w:rsidRPr="007C5881" w:rsidRDefault="00AD0A4C" w:rsidP="00DE63FB">
            <w:pPr>
              <w:rPr>
                <w:rFonts w:cs="Arial"/>
                <w:b/>
                <w:szCs w:val="20"/>
              </w:rPr>
            </w:pPr>
            <w:r w:rsidRPr="007C5881">
              <w:rPr>
                <w:rFonts w:cs="Arial"/>
                <w:b/>
                <w:bCs/>
                <w:szCs w:val="20"/>
              </w:rPr>
              <w:t>Description</w:t>
            </w:r>
          </w:p>
        </w:tc>
      </w:tr>
      <w:tr w:rsidR="00AD0A4C" w:rsidRPr="007C5881" w14:paraId="6C8D0467" w14:textId="77777777" w:rsidTr="00DE63FB">
        <w:trPr>
          <w:cantSplit/>
          <w:trHeight w:hRule="exact" w:val="541"/>
          <w:jc w:val="center"/>
        </w:trPr>
        <w:tc>
          <w:tcPr>
            <w:tcW w:w="540" w:type="pct"/>
            <w:vAlign w:val="center"/>
          </w:tcPr>
          <w:p w14:paraId="6CCE79BF" w14:textId="2E8D4A7D" w:rsidR="00AD0A4C" w:rsidRPr="007C5881" w:rsidRDefault="00AD0A4C" w:rsidP="00DE63FB">
            <w:pPr>
              <w:rPr>
                <w:rFonts w:cs="Arial"/>
                <w:b/>
                <w:szCs w:val="20"/>
              </w:rPr>
            </w:pPr>
          </w:p>
        </w:tc>
        <w:tc>
          <w:tcPr>
            <w:tcW w:w="1102" w:type="pct"/>
            <w:vAlign w:val="center"/>
          </w:tcPr>
          <w:p w14:paraId="482188C0" w14:textId="04F10D06" w:rsidR="00AD0A4C" w:rsidRPr="007C5881" w:rsidRDefault="00AD0A4C" w:rsidP="00DE63FB">
            <w:pPr>
              <w:rPr>
                <w:rFonts w:cs="Arial"/>
                <w:szCs w:val="20"/>
              </w:rPr>
            </w:pPr>
          </w:p>
        </w:tc>
        <w:tc>
          <w:tcPr>
            <w:tcW w:w="1021" w:type="pct"/>
            <w:vAlign w:val="center"/>
          </w:tcPr>
          <w:p w14:paraId="49880B09" w14:textId="3D01B106" w:rsidR="00AD0A4C" w:rsidRPr="007C5881" w:rsidRDefault="00AD0A4C" w:rsidP="00DE63FB">
            <w:pPr>
              <w:rPr>
                <w:rFonts w:cs="Arial"/>
                <w:szCs w:val="20"/>
              </w:rPr>
            </w:pPr>
          </w:p>
        </w:tc>
        <w:tc>
          <w:tcPr>
            <w:tcW w:w="2337" w:type="pct"/>
            <w:vAlign w:val="center"/>
          </w:tcPr>
          <w:p w14:paraId="031C3795" w14:textId="334018BC" w:rsidR="00AD0A4C" w:rsidRPr="007C5881" w:rsidRDefault="00AD0A4C" w:rsidP="00DE63FB">
            <w:pPr>
              <w:rPr>
                <w:rFonts w:cs="Arial"/>
                <w:szCs w:val="20"/>
              </w:rPr>
            </w:pPr>
          </w:p>
        </w:tc>
      </w:tr>
    </w:tbl>
    <w:p w14:paraId="259C0D9F" w14:textId="77777777" w:rsidR="006545CE" w:rsidRPr="007C5881" w:rsidRDefault="72827C9A" w:rsidP="00BC22D9">
      <w:pPr>
        <w:pStyle w:val="Heading3"/>
        <w:rPr>
          <w:rFonts w:hint="eastAsia"/>
        </w:rPr>
      </w:pPr>
      <w:bookmarkStart w:id="497" w:name="_Toc183244322"/>
      <w:bookmarkStart w:id="498" w:name="_Toc196830914"/>
      <w:r w:rsidRPr="007C5881">
        <w:t>Labor Management</w:t>
      </w:r>
      <w:bookmarkEnd w:id="497"/>
      <w:bookmarkEnd w:id="498"/>
    </w:p>
    <w:p w14:paraId="7DBF0C9D" w14:textId="70683A26" w:rsidR="00F60AB4" w:rsidRPr="00677B19" w:rsidRDefault="006545CE" w:rsidP="00677B19">
      <w:pPr>
        <w:rPr>
          <w:rFonts w:cs="Arial"/>
          <w:szCs w:val="20"/>
        </w:rPr>
      </w:pPr>
      <w:r w:rsidRPr="007C5881">
        <w:rPr>
          <w:rFonts w:cs="Arial"/>
          <w:szCs w:val="20"/>
        </w:rPr>
        <w:t xml:space="preserve">Labor management </w:t>
      </w:r>
      <w:r w:rsidR="00677B19" w:rsidRPr="007C5881">
        <w:rPr>
          <w:rFonts w:cs="Arial"/>
          <w:szCs w:val="20"/>
        </w:rPr>
        <w:t>details need</w:t>
      </w:r>
      <w:r w:rsidRPr="007C5881">
        <w:rPr>
          <w:rFonts w:cs="Arial"/>
          <w:szCs w:val="20"/>
        </w:rPr>
        <w:t xml:space="preserve"> to be added after LM design sessions.</w:t>
      </w:r>
      <w:bookmarkStart w:id="499" w:name="_Toc93080926"/>
      <w:bookmarkStart w:id="500" w:name="_Toc95890658"/>
      <w:bookmarkStart w:id="501" w:name="_Toc98862759"/>
      <w:bookmarkStart w:id="502" w:name="_Toc98926417"/>
      <w:bookmarkStart w:id="503" w:name="_Toc64303659"/>
      <w:bookmarkStart w:id="504" w:name="_Toc71064202"/>
      <w:bookmarkStart w:id="505" w:name="_Toc183244323"/>
      <w:bookmarkEnd w:id="499"/>
      <w:bookmarkEnd w:id="500"/>
      <w:bookmarkEnd w:id="501"/>
      <w:bookmarkEnd w:id="502"/>
    </w:p>
    <w:p w14:paraId="3EE88946" w14:textId="3D62435D" w:rsidR="006545CE" w:rsidRPr="007C5881" w:rsidRDefault="72827C9A" w:rsidP="00BC22D9">
      <w:pPr>
        <w:pStyle w:val="Heading2"/>
        <w:rPr>
          <w:rFonts w:hint="eastAsia"/>
        </w:rPr>
      </w:pPr>
      <w:bookmarkStart w:id="506" w:name="_Toc196830915"/>
      <w:r w:rsidRPr="007C5881">
        <w:t>Inventory Control</w:t>
      </w:r>
      <w:bookmarkEnd w:id="503"/>
      <w:bookmarkEnd w:id="504"/>
      <w:bookmarkEnd w:id="505"/>
      <w:bookmarkEnd w:id="506"/>
      <w:r w:rsidRPr="007C5881">
        <w:t xml:space="preserve"> </w:t>
      </w:r>
    </w:p>
    <w:p w14:paraId="79E725EE" w14:textId="39AC64FC" w:rsidR="006545CE" w:rsidRPr="007C5881" w:rsidRDefault="007A48A8" w:rsidP="00BC22D9">
      <w:pPr>
        <w:pStyle w:val="Heading3"/>
        <w:rPr>
          <w:rFonts w:hint="eastAsia"/>
        </w:rPr>
      </w:pPr>
      <w:bookmarkStart w:id="507" w:name="_Toc183244324"/>
      <w:bookmarkStart w:id="508" w:name="_Toc196830916"/>
      <w:r w:rsidRPr="007C5881">
        <w:t>Cycle Counts</w:t>
      </w:r>
      <w:r w:rsidR="00DF3B1D" w:rsidRPr="007C5881">
        <w:t xml:space="preserve"> Strategy</w:t>
      </w:r>
      <w:bookmarkEnd w:id="507"/>
      <w:bookmarkEnd w:id="508"/>
    </w:p>
    <w:p w14:paraId="33A7240E" w14:textId="63A07CC3" w:rsidR="006545CE" w:rsidRPr="007C5881" w:rsidRDefault="006545CE" w:rsidP="006545CE">
      <w:pPr>
        <w:rPr>
          <w:rFonts w:cs="Arial"/>
          <w:szCs w:val="20"/>
        </w:rPr>
      </w:pPr>
      <w:r w:rsidRPr="007C5881">
        <w:rPr>
          <w:rFonts w:cs="Arial"/>
          <w:szCs w:val="20"/>
        </w:rPr>
        <w:t xml:space="preserve">Cycle counting within the warehouse is crucial to ensuring inventory accuracy. Lands’ End cycle counts each Active and Reserve location at least once per year, while counting the Random Returns location at least twice per year. Cycle counts can be triggered by various exceptions during putaway and picking or scheduled to be generated automatically based on a configured timeline. Lands’ End plans to manually run the Cycle Count rules at the beginning of each month to create  cycle count tasks that are completed throughout the month. The Cycle Count rules incorporate the location ‘last count date’ to determine if locations have not been counted within a specific time frame, and to create a cycle count task for locations outside of the time frame. Cycle counts are also created by the Lands’ End team broken down by area, so a mixture of Reserve, Active, and Random Returns counts are created each month. </w:t>
      </w:r>
    </w:p>
    <w:p w14:paraId="03E2A6E0" w14:textId="77777777" w:rsidR="00126D76" w:rsidRPr="007C5881" w:rsidRDefault="00126D76" w:rsidP="006B38C6">
      <w:pPr>
        <w:pStyle w:val="Heading4"/>
        <w:rPr>
          <w:rFonts w:hint="eastAsia"/>
        </w:rPr>
      </w:pPr>
      <w:bookmarkStart w:id="509" w:name="_Toc183244325"/>
      <w:bookmarkStart w:id="510" w:name="_Toc196830917"/>
      <w:r w:rsidRPr="007C5881">
        <w:t>Assumptions</w:t>
      </w:r>
      <w:bookmarkEnd w:id="509"/>
      <w:bookmarkEnd w:id="510"/>
    </w:p>
    <w:p w14:paraId="29288943" w14:textId="77777777" w:rsidR="00126D76" w:rsidRPr="007C5881" w:rsidRDefault="00126D76" w:rsidP="00670E9C">
      <w:pPr>
        <w:pStyle w:val="ListParagraph"/>
        <w:numPr>
          <w:ilvl w:val="0"/>
          <w:numId w:val="89"/>
        </w:numPr>
      </w:pPr>
      <w:r w:rsidRPr="007C5881">
        <w:t xml:space="preserve">Lands’ End utilizes both system generated cycle count tasks based upon scheduled rules (scheduled) and triggers (event-based), and user directed cycle counts. </w:t>
      </w:r>
    </w:p>
    <w:p w14:paraId="1326976D" w14:textId="77777777" w:rsidR="00126D76" w:rsidRPr="007C5881" w:rsidRDefault="00126D76" w:rsidP="00670E9C">
      <w:pPr>
        <w:pStyle w:val="ListParagraph"/>
        <w:numPr>
          <w:ilvl w:val="0"/>
          <w:numId w:val="89"/>
        </w:numPr>
      </w:pPr>
      <w:r w:rsidRPr="007C5881">
        <w:t xml:space="preserve">WM marks locations as counted regardless of how the count was triggered. </w:t>
      </w:r>
    </w:p>
    <w:p w14:paraId="4A8BDA08" w14:textId="2DF1D72F" w:rsidR="00126D76" w:rsidRPr="007C5881" w:rsidRDefault="00126D76" w:rsidP="00670E9C">
      <w:pPr>
        <w:pStyle w:val="ListParagraph"/>
        <w:numPr>
          <w:ilvl w:val="0"/>
          <w:numId w:val="89"/>
        </w:numPr>
      </w:pPr>
      <w:r w:rsidRPr="007C5881">
        <w:t xml:space="preserve">Lands’ End does not capture item level attributes during the cycle count process. MAWM is configured to Do Not Prompt for item attributes, as they are not available on the inventory to </w:t>
      </w:r>
      <w:r w:rsidR="00677B19" w:rsidRPr="007C5881">
        <w:t>scan users</w:t>
      </w:r>
      <w:r w:rsidRPr="007C5881">
        <w:t xml:space="preserve">. </w:t>
      </w:r>
    </w:p>
    <w:p w14:paraId="72384FE7" w14:textId="77777777" w:rsidR="00126D76" w:rsidRPr="007C5881" w:rsidRDefault="00126D76" w:rsidP="00670E9C">
      <w:pPr>
        <w:pStyle w:val="ListParagraph"/>
        <w:numPr>
          <w:ilvl w:val="0"/>
          <w:numId w:val="89"/>
        </w:numPr>
      </w:pPr>
      <w:r w:rsidRPr="007C5881">
        <w:t xml:space="preserve">Lands’ End stores any inventory with Item Attribute values (Hem pants or Logos) as Item + Attributes in the random returns area. Cycle Counts for these only require the iLPN labels to be scanned. </w:t>
      </w:r>
    </w:p>
    <w:p w14:paraId="755E3971" w14:textId="77777777" w:rsidR="00126D76" w:rsidRPr="007C5881" w:rsidRDefault="00126D76" w:rsidP="00670E9C">
      <w:pPr>
        <w:pStyle w:val="ListParagraph"/>
        <w:numPr>
          <w:ilvl w:val="0"/>
          <w:numId w:val="89"/>
        </w:numPr>
      </w:pPr>
      <w:r w:rsidRPr="007C5881">
        <w:t>WM is configured to book and update inventory for variances within tolerance immediately.</w:t>
      </w:r>
    </w:p>
    <w:p w14:paraId="3ACE8CE0" w14:textId="77777777" w:rsidR="00126D76" w:rsidRPr="007C5881" w:rsidRDefault="00126D76" w:rsidP="00670E9C">
      <w:pPr>
        <w:pStyle w:val="ListParagraph"/>
        <w:numPr>
          <w:ilvl w:val="0"/>
          <w:numId w:val="89"/>
        </w:numPr>
      </w:pPr>
      <w:r w:rsidRPr="007C5881">
        <w:t xml:space="preserve">Lands’ End uses rule-based configuration for recount threshold. This supports default tolerance thresholds as well as item specific thresholds. </w:t>
      </w:r>
    </w:p>
    <w:p w14:paraId="20FF4BB6" w14:textId="77777777" w:rsidR="00126D76" w:rsidRPr="007C5881" w:rsidRDefault="00126D76" w:rsidP="00670E9C">
      <w:pPr>
        <w:pStyle w:val="ListParagraph"/>
        <w:numPr>
          <w:ilvl w:val="0"/>
          <w:numId w:val="89"/>
        </w:numPr>
      </w:pPr>
      <w:r w:rsidRPr="007C5881">
        <w:t xml:space="preserve">Lands’ End does not utilize WM Physical Count functionality. </w:t>
      </w:r>
    </w:p>
    <w:p w14:paraId="7D0852E4" w14:textId="77777777" w:rsidR="00126D76" w:rsidRPr="007C5881" w:rsidRDefault="00126D76" w:rsidP="00670E9C">
      <w:pPr>
        <w:pStyle w:val="ListParagraph"/>
        <w:numPr>
          <w:ilvl w:val="0"/>
          <w:numId w:val="89"/>
        </w:numPr>
      </w:pPr>
      <w:r w:rsidRPr="007C5881">
        <w:t xml:space="preserve">It is not possible to set different tolerances based on the outcome of a Cycle Count. </w:t>
      </w:r>
    </w:p>
    <w:p w14:paraId="4360E37F" w14:textId="77777777" w:rsidR="00126D76" w:rsidRPr="007C5881" w:rsidRDefault="00126D76" w:rsidP="00670E9C">
      <w:pPr>
        <w:pStyle w:val="ListParagraph"/>
        <w:numPr>
          <w:ilvl w:val="0"/>
          <w:numId w:val="89"/>
        </w:numPr>
      </w:pPr>
      <w:r w:rsidRPr="007C5881">
        <w:t>It is not possible to set different tolerance levels for immediate vs deferred updates.</w:t>
      </w:r>
    </w:p>
    <w:p w14:paraId="770463EA" w14:textId="77777777" w:rsidR="00126D76" w:rsidRPr="007C5881" w:rsidRDefault="00126D76" w:rsidP="00670E9C">
      <w:pPr>
        <w:pStyle w:val="ListParagraph"/>
        <w:numPr>
          <w:ilvl w:val="0"/>
          <w:numId w:val="89"/>
        </w:numPr>
      </w:pPr>
      <w:r w:rsidRPr="007C5881">
        <w:t>Lands’ End uses a monetary tolerance value of &amp; 250 to drive inventory updates during cycle counts.</w:t>
      </w:r>
    </w:p>
    <w:p w14:paraId="7E79ED9B" w14:textId="77777777" w:rsidR="00126D76" w:rsidRPr="007C5881" w:rsidRDefault="00126D76" w:rsidP="00670E9C">
      <w:pPr>
        <w:pStyle w:val="ListParagraph"/>
        <w:numPr>
          <w:ilvl w:val="0"/>
          <w:numId w:val="89"/>
        </w:numPr>
      </w:pPr>
      <w:r w:rsidRPr="007C5881">
        <w:t>Rule driven cycle counts are manually run at Lands’ End</w:t>
      </w:r>
    </w:p>
    <w:p w14:paraId="269D5F34" w14:textId="77777777" w:rsidR="00126D76" w:rsidRPr="007C5881" w:rsidRDefault="00126D76" w:rsidP="00670E9C">
      <w:pPr>
        <w:pStyle w:val="ListParagraph"/>
        <w:numPr>
          <w:ilvl w:val="0"/>
          <w:numId w:val="89"/>
        </w:numPr>
      </w:pPr>
      <w:r w:rsidRPr="007C5881">
        <w:t xml:space="preserve">Locations marked with cycle count pending are not blocked from allocation or putaway. </w:t>
      </w:r>
    </w:p>
    <w:p w14:paraId="7E5A0629" w14:textId="77777777" w:rsidR="00126D76" w:rsidRPr="007C5881" w:rsidRDefault="00126D76" w:rsidP="00670E9C">
      <w:pPr>
        <w:pStyle w:val="ListParagraph"/>
        <w:numPr>
          <w:ilvl w:val="0"/>
          <w:numId w:val="89"/>
        </w:numPr>
      </w:pPr>
      <w:r w:rsidRPr="007C5881">
        <w:t>Active Locations are either Single or Dual SKU locations, with the exception of Random Returns locations.</w:t>
      </w:r>
    </w:p>
    <w:p w14:paraId="6A3E7ED4" w14:textId="1EDCE520" w:rsidR="00126D76" w:rsidRPr="007C5881" w:rsidRDefault="00126D76" w:rsidP="006B38C6">
      <w:pPr>
        <w:pStyle w:val="Heading4"/>
        <w:rPr>
          <w:rFonts w:hint="eastAsia"/>
        </w:rPr>
      </w:pPr>
      <w:bookmarkStart w:id="511" w:name="_Toc183244326"/>
      <w:bookmarkStart w:id="512" w:name="_Toc196830918"/>
      <w:r w:rsidRPr="007C5881">
        <w:t>User Stories</w:t>
      </w:r>
      <w:bookmarkEnd w:id="511"/>
      <w:bookmarkEnd w:id="512"/>
    </w:p>
    <w:p w14:paraId="1FEAD9C5" w14:textId="614DE5D5" w:rsidR="00F60AB4" w:rsidRPr="00F60AB4" w:rsidRDefault="00E82288" w:rsidP="006B38C6">
      <w:pPr>
        <w:pStyle w:val="Heading5WitoutNumbers"/>
        <w:rPr>
          <w:rFonts w:hint="eastAsia"/>
        </w:rPr>
      </w:pPr>
      <w:bookmarkStart w:id="513" w:name="_User_Story:_Cycle"/>
      <w:bookmarkEnd w:id="513"/>
      <w:r w:rsidRPr="007C5881">
        <w:t>User Story: Cycle Count LPN Storage Location</w:t>
      </w:r>
    </w:p>
    <w:tbl>
      <w:tblPr>
        <w:tblStyle w:val="TableGrid"/>
        <w:tblW w:w="0" w:type="auto"/>
        <w:jc w:val="center"/>
        <w:tblLook w:val="04A0" w:firstRow="1" w:lastRow="0" w:firstColumn="1" w:lastColumn="0" w:noHBand="0" w:noVBand="1"/>
      </w:tblPr>
      <w:tblGrid>
        <w:gridCol w:w="2255"/>
        <w:gridCol w:w="4320"/>
        <w:gridCol w:w="4154"/>
      </w:tblGrid>
      <w:tr w:rsidR="00DF0B23" w:rsidRPr="007C5881" w14:paraId="088C93DE" w14:textId="77777777" w:rsidTr="00263EC2">
        <w:trPr>
          <w:cantSplit/>
          <w:trHeight w:val="228"/>
          <w:tblHeader/>
          <w:jc w:val="center"/>
        </w:trPr>
        <w:tc>
          <w:tcPr>
            <w:tcW w:w="2255" w:type="dxa"/>
            <w:shd w:val="clear" w:color="auto" w:fill="071D49" w:themeFill="text2"/>
          </w:tcPr>
          <w:p w14:paraId="12DF9D2D" w14:textId="77777777" w:rsidR="00DF0B23" w:rsidRPr="007C5881" w:rsidRDefault="00DF0B23"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279D7102" w14:textId="77777777" w:rsidR="00DF0B23" w:rsidRPr="007C5881" w:rsidRDefault="00DF0B23"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5E053344" w14:textId="77777777" w:rsidR="00DF0B23" w:rsidRPr="007C5881" w:rsidRDefault="00DF0B23" w:rsidP="00263EC2">
            <w:pPr>
              <w:rPr>
                <w:rFonts w:cs="Arial"/>
                <w:b/>
                <w:color w:val="FFFFFF" w:themeColor="background1"/>
                <w:szCs w:val="20"/>
              </w:rPr>
            </w:pPr>
            <w:r w:rsidRPr="007C5881">
              <w:rPr>
                <w:rFonts w:cs="Arial"/>
                <w:b/>
                <w:bCs/>
                <w:color w:val="FFFFFF" w:themeColor="background1"/>
                <w:szCs w:val="20"/>
              </w:rPr>
              <w:t>Why</w:t>
            </w:r>
          </w:p>
        </w:tc>
      </w:tr>
      <w:tr w:rsidR="00DF0B23" w:rsidRPr="007C5881" w14:paraId="760022B0" w14:textId="77777777" w:rsidTr="00DF0B23">
        <w:trPr>
          <w:trHeight w:val="332"/>
          <w:jc w:val="center"/>
        </w:trPr>
        <w:tc>
          <w:tcPr>
            <w:tcW w:w="2255" w:type="dxa"/>
            <w:vAlign w:val="center"/>
          </w:tcPr>
          <w:p w14:paraId="14116F29" w14:textId="77777777" w:rsidR="00DF0B23" w:rsidRPr="007C5881" w:rsidRDefault="00DF0B23" w:rsidP="00DF0B23">
            <w:pPr>
              <w:rPr>
                <w:rFonts w:cs="Arial"/>
                <w:szCs w:val="20"/>
              </w:rPr>
            </w:pPr>
            <w:r w:rsidRPr="007C5881">
              <w:rPr>
                <w:rFonts w:cs="Arial"/>
                <w:szCs w:val="20"/>
              </w:rPr>
              <w:t>Inventory Control User</w:t>
            </w:r>
          </w:p>
        </w:tc>
        <w:tc>
          <w:tcPr>
            <w:tcW w:w="4320" w:type="dxa"/>
            <w:vAlign w:val="center"/>
          </w:tcPr>
          <w:p w14:paraId="7BE2449E" w14:textId="2999CA95" w:rsidR="00DF0B23" w:rsidRPr="007C5881" w:rsidRDefault="00DF0B23" w:rsidP="00DF0B23">
            <w:pPr>
              <w:rPr>
                <w:rFonts w:cs="Arial"/>
                <w:szCs w:val="20"/>
              </w:rPr>
            </w:pPr>
            <w:r w:rsidRPr="007C5881">
              <w:rPr>
                <w:rFonts w:cs="Arial"/>
                <w:szCs w:val="20"/>
              </w:rPr>
              <w:t>Cycle Count LPN Storage Location</w:t>
            </w:r>
          </w:p>
        </w:tc>
        <w:tc>
          <w:tcPr>
            <w:tcW w:w="4154" w:type="dxa"/>
            <w:vAlign w:val="center"/>
          </w:tcPr>
          <w:p w14:paraId="326F619A" w14:textId="77777777" w:rsidR="00DF0B23" w:rsidRPr="007C5881" w:rsidRDefault="00DF0B23" w:rsidP="00DF0B23">
            <w:pPr>
              <w:rPr>
                <w:rFonts w:cs="Arial"/>
                <w:szCs w:val="20"/>
              </w:rPr>
            </w:pPr>
            <w:r w:rsidRPr="007C5881">
              <w:rPr>
                <w:rFonts w:cs="Arial"/>
                <w:szCs w:val="20"/>
              </w:rPr>
              <w:t>For accurate inventory</w:t>
            </w:r>
          </w:p>
        </w:tc>
      </w:tr>
    </w:tbl>
    <w:p w14:paraId="2A86479C" w14:textId="32E082CB" w:rsidR="00126D76" w:rsidRPr="007C5881" w:rsidRDefault="00126D76" w:rsidP="00DF0B23">
      <w:pPr>
        <w:spacing w:before="240"/>
      </w:pPr>
      <w:r w:rsidRPr="007C5881">
        <w:t xml:space="preserve">During cycle count execution for LPN Storage locations (Reserve Locations), WM prompts the user to scan the location, and each iLPN in the location. If the user does not scan an iLPN that systemically exists in the location, the iLPN is updated to Lost status. If the user scans an iLPN that exists in a different location, the iLPN is moved to the location being counted. If the user scans an iLPN that does not exist in the system, the system prompts the user to create the iLPN by entering the item and quantity. Counts for Pallet Storage locations are configured to only require the user to count the total number of iLPNs in the location. If there is a mismatch on the number of iLPNs entered by the user, then WM requires the user to scan each iLPN in location to confirm. Any variance count out of the configured tolerance triggers a re-count task to be generated for a second user to perform the re-count before any inventory updates are made. </w:t>
      </w:r>
    </w:p>
    <w:p w14:paraId="194C917C" w14:textId="4546AFAE" w:rsidR="00DF0B23" w:rsidRPr="007C5881" w:rsidRDefault="00E82288" w:rsidP="006B38C6">
      <w:pPr>
        <w:pStyle w:val="Heading6witoutNumbers"/>
        <w:rPr>
          <w:rFonts w:hint="eastAsia"/>
        </w:rPr>
      </w:pPr>
      <w:r w:rsidRPr="007C5881">
        <w:t>Process</w:t>
      </w:r>
    </w:p>
    <w:p w14:paraId="56E8F71F" w14:textId="77777777" w:rsidR="00E82288" w:rsidRPr="007C5881" w:rsidRDefault="00E82288" w:rsidP="00670E9C">
      <w:pPr>
        <w:pStyle w:val="ListParagraph"/>
        <w:numPr>
          <w:ilvl w:val="0"/>
          <w:numId w:val="90"/>
        </w:numPr>
      </w:pPr>
      <w:r w:rsidRPr="007C5881">
        <w:t xml:space="preserve">User enters WM Mobile Cycle Count transaction, either through tasking or WM Mobile Menu. </w:t>
      </w:r>
    </w:p>
    <w:p w14:paraId="425D4C62" w14:textId="77777777" w:rsidR="00E82288" w:rsidRPr="007C5881" w:rsidRDefault="00E82288" w:rsidP="00670E9C">
      <w:pPr>
        <w:pStyle w:val="ListParagraph"/>
        <w:numPr>
          <w:ilvl w:val="0"/>
          <w:numId w:val="90"/>
        </w:numPr>
      </w:pPr>
      <w:r w:rsidRPr="007C5881">
        <w:t xml:space="preserve">WM prompts the user for location (displays location if tasked). </w:t>
      </w:r>
    </w:p>
    <w:p w14:paraId="10482991" w14:textId="77777777" w:rsidR="00E82288" w:rsidRPr="007C5881" w:rsidRDefault="00E82288" w:rsidP="00670E9C">
      <w:pPr>
        <w:pStyle w:val="ListParagraph"/>
        <w:numPr>
          <w:ilvl w:val="0"/>
          <w:numId w:val="90"/>
        </w:numPr>
      </w:pPr>
      <w:r w:rsidRPr="007C5881">
        <w:t xml:space="preserve">User scans location. </w:t>
      </w:r>
    </w:p>
    <w:p w14:paraId="3B6F4A9C" w14:textId="77777777" w:rsidR="00E82288" w:rsidRPr="007C5881" w:rsidRDefault="00E82288" w:rsidP="00670E9C">
      <w:pPr>
        <w:pStyle w:val="ListParagraph"/>
        <w:numPr>
          <w:ilvl w:val="0"/>
          <w:numId w:val="90"/>
        </w:numPr>
      </w:pPr>
      <w:r w:rsidRPr="007C5881">
        <w:t>WM prompts for iLPN.</w:t>
      </w:r>
    </w:p>
    <w:p w14:paraId="378E1F95" w14:textId="77777777" w:rsidR="00E82288" w:rsidRPr="007C5881" w:rsidRDefault="00E82288" w:rsidP="00670E9C">
      <w:pPr>
        <w:pStyle w:val="ListParagraph"/>
        <w:numPr>
          <w:ilvl w:val="0"/>
          <w:numId w:val="90"/>
        </w:numPr>
      </w:pPr>
      <w:r w:rsidRPr="007C5881">
        <w:t xml:space="preserve">User scans first iLPN in location. </w:t>
      </w:r>
    </w:p>
    <w:p w14:paraId="625E79F5" w14:textId="77777777" w:rsidR="00E82288" w:rsidRPr="007C5881" w:rsidRDefault="00E82288" w:rsidP="00670E9C">
      <w:pPr>
        <w:pStyle w:val="ListParagraph"/>
        <w:numPr>
          <w:ilvl w:val="0"/>
          <w:numId w:val="90"/>
        </w:numPr>
      </w:pPr>
      <w:r w:rsidRPr="007C5881">
        <w:t xml:space="preserve">If iLPN does not systemically exist in the location but exists elsewhere in the warehouse, the iLPN is systemically moved the location being counted. If the iLPN does not exist in WM, the user is prompted to create the iLPN by scanning the item and entering quantity. If the iLPN exists as expected in the location, the user is prompted to scan the next iLPN in the location. </w:t>
      </w:r>
    </w:p>
    <w:p w14:paraId="5D799C3F" w14:textId="77777777" w:rsidR="00E82288" w:rsidRPr="007C5881" w:rsidRDefault="00E82288" w:rsidP="00670E9C">
      <w:pPr>
        <w:pStyle w:val="ListParagraph"/>
        <w:numPr>
          <w:ilvl w:val="0"/>
          <w:numId w:val="90"/>
        </w:numPr>
      </w:pPr>
      <w:r w:rsidRPr="007C5881">
        <w:t xml:space="preserve">The user scans each iLPN in the location. When completed, the user selects the ‘End Location’ option to indicate that they are done scanning each iLPN physically in the location. </w:t>
      </w:r>
    </w:p>
    <w:p w14:paraId="1D6BFA79" w14:textId="77777777" w:rsidR="00E82288" w:rsidRPr="007C5881" w:rsidRDefault="00E82288" w:rsidP="00670E9C">
      <w:pPr>
        <w:pStyle w:val="ListParagraph"/>
        <w:numPr>
          <w:ilvl w:val="0"/>
          <w:numId w:val="90"/>
        </w:numPr>
      </w:pPr>
      <w:r w:rsidRPr="007C5881">
        <w:t xml:space="preserve">If all iLPNs that systemically exist in the location are not counted, the uncounted iLPNs are de-located and moved to a ‘Lost’ status. </w:t>
      </w:r>
    </w:p>
    <w:p w14:paraId="5274C8C6" w14:textId="09572CCB" w:rsidR="00E82288" w:rsidRPr="007C5881" w:rsidRDefault="00E82288" w:rsidP="00670E9C">
      <w:pPr>
        <w:pStyle w:val="ListParagraph"/>
        <w:numPr>
          <w:ilvl w:val="0"/>
          <w:numId w:val="90"/>
        </w:numPr>
      </w:pPr>
      <w:r w:rsidRPr="007C5881">
        <w:t>If there is a variance</w:t>
      </w:r>
      <w:r w:rsidR="00BA7D67">
        <w:t xml:space="preserve"> under the tolerance</w:t>
      </w:r>
      <w:r w:rsidRPr="007C5881">
        <w:t xml:space="preserve">, </w:t>
      </w:r>
      <w:r w:rsidR="00785CDD">
        <w:t xml:space="preserve">the count is </w:t>
      </w:r>
      <w:r w:rsidR="000F13CD">
        <w:t>book</w:t>
      </w:r>
      <w:r w:rsidR="00A92DF4">
        <w:t>e</w:t>
      </w:r>
      <w:r w:rsidR="00D809BA">
        <w:t>d.</w:t>
      </w:r>
    </w:p>
    <w:p w14:paraId="65474572" w14:textId="3F1E231C" w:rsidR="00E82288" w:rsidRPr="007C5881" w:rsidRDefault="00E82288" w:rsidP="00670E9C">
      <w:pPr>
        <w:pStyle w:val="ListParagraph"/>
        <w:numPr>
          <w:ilvl w:val="0"/>
          <w:numId w:val="90"/>
        </w:numPr>
      </w:pPr>
      <w:r w:rsidRPr="007C5881">
        <w:t xml:space="preserve">If there is still a </w:t>
      </w:r>
      <w:r w:rsidR="00FF19C2" w:rsidRPr="007C5881">
        <w:t>variance</w:t>
      </w:r>
      <w:r w:rsidRPr="007C5881">
        <w:t xml:space="preserve"> outside of tolerance, a re-count task is created for the location</w:t>
      </w:r>
      <w:r w:rsidR="00D809BA">
        <w:t xml:space="preserve"> and is deferred to the sup</w:t>
      </w:r>
      <w:r w:rsidR="000F409F">
        <w:t>ervisor.</w:t>
      </w:r>
    </w:p>
    <w:p w14:paraId="7A40075E" w14:textId="77777777" w:rsidR="00E82288" w:rsidRPr="007C5881" w:rsidRDefault="00E82288" w:rsidP="00E82288">
      <w:pPr>
        <w:spacing w:after="0"/>
        <w:rPr>
          <w:rFonts w:cs="Arial"/>
          <w:szCs w:val="20"/>
          <w:u w:val="single"/>
        </w:rPr>
      </w:pPr>
    </w:p>
    <w:p w14:paraId="5FC18B34" w14:textId="4F3FD18A" w:rsidR="00DF0B23" w:rsidRPr="007C5881" w:rsidRDefault="00E82288" w:rsidP="006B38C6">
      <w:pPr>
        <w:pStyle w:val="Heading6witoutNumbers"/>
        <w:rPr>
          <w:rFonts w:hint="eastAsia"/>
        </w:rPr>
      </w:pPr>
      <w:r w:rsidRPr="007C5881">
        <w:t>Updates</w:t>
      </w:r>
    </w:p>
    <w:p w14:paraId="73E50898" w14:textId="77777777" w:rsidR="00E82288" w:rsidRPr="007C5881" w:rsidRDefault="00E82288" w:rsidP="00670E9C">
      <w:pPr>
        <w:pStyle w:val="ListParagraph"/>
        <w:numPr>
          <w:ilvl w:val="0"/>
          <w:numId w:val="91"/>
        </w:numPr>
      </w:pPr>
      <w:r w:rsidRPr="007C5881">
        <w:t>If count associated with task, task moved to ‘Completed’.</w:t>
      </w:r>
    </w:p>
    <w:p w14:paraId="3487A801" w14:textId="52EFED47" w:rsidR="00E82288" w:rsidRPr="007C5881" w:rsidRDefault="00E82288" w:rsidP="00670E9C">
      <w:pPr>
        <w:pStyle w:val="ListParagraph"/>
        <w:numPr>
          <w:ilvl w:val="0"/>
          <w:numId w:val="91"/>
        </w:numPr>
      </w:pPr>
      <w:r w:rsidRPr="007C5881">
        <w:t xml:space="preserve">If LPN located to new location that was previously lost, lost condition code removed, LPN located to counted location, and availability PIX </w:t>
      </w:r>
      <w:r w:rsidR="00ED2037" w:rsidRPr="007C5881">
        <w:t>generated.</w:t>
      </w:r>
    </w:p>
    <w:p w14:paraId="534500B5" w14:textId="77777777" w:rsidR="00E82288" w:rsidRPr="007C5881" w:rsidRDefault="00E82288" w:rsidP="00670E9C">
      <w:pPr>
        <w:pStyle w:val="ListParagraph"/>
        <w:numPr>
          <w:ilvl w:val="0"/>
          <w:numId w:val="91"/>
        </w:numPr>
      </w:pPr>
      <w:r w:rsidRPr="007C5881">
        <w:t>If new iLPN detected, MAWM creates iLPN and generates inventory adjustment PIX.</w:t>
      </w:r>
    </w:p>
    <w:p w14:paraId="1939117F" w14:textId="77777777" w:rsidR="00E82288" w:rsidRPr="007C5881" w:rsidRDefault="00E82288" w:rsidP="00670E9C">
      <w:pPr>
        <w:pStyle w:val="ListParagraph"/>
        <w:numPr>
          <w:ilvl w:val="0"/>
          <w:numId w:val="91"/>
        </w:numPr>
      </w:pPr>
      <w:r w:rsidRPr="007C5881">
        <w:t>If variance detected where iLPN is not in location, variance iLPN(s) updated with ‘Lost’ condition code and removed from location. Since it is made unavailable, a PIX is generated.</w:t>
      </w:r>
    </w:p>
    <w:p w14:paraId="3D6104A3" w14:textId="77777777" w:rsidR="00E82288" w:rsidRPr="007C5881" w:rsidRDefault="00E82288" w:rsidP="00670E9C">
      <w:pPr>
        <w:pStyle w:val="ListParagraph"/>
        <w:numPr>
          <w:ilvl w:val="0"/>
          <w:numId w:val="91"/>
        </w:numPr>
      </w:pPr>
      <w:r w:rsidRPr="007C5881">
        <w:t>If a variance is detected outside of a certain threshold, a recount task is generated.</w:t>
      </w:r>
    </w:p>
    <w:p w14:paraId="752F1BCF" w14:textId="77777777" w:rsidR="00677B19" w:rsidRDefault="00677B19">
      <w:pPr>
        <w:spacing w:line="276" w:lineRule="auto"/>
        <w:rPr>
          <w:rFonts w:ascii="Arial Bold" w:eastAsiaTheme="majorEastAsia" w:hAnsi="Arial Bold" w:cs="Arial" w:hint="eastAsia"/>
          <w:b/>
          <w:iCs/>
          <w:color w:val="030E24" w:themeColor="accent1" w:themeShade="80"/>
          <w:szCs w:val="24"/>
        </w:rPr>
      </w:pPr>
      <w:bookmarkStart w:id="514" w:name="_User_Story:_Cycle_1"/>
      <w:bookmarkEnd w:id="514"/>
      <w:r>
        <w:br w:type="page"/>
      </w:r>
    </w:p>
    <w:p w14:paraId="107FE399" w14:textId="36CD186F" w:rsidR="003A4B1D" w:rsidRPr="003A4B1D" w:rsidRDefault="00E82288" w:rsidP="006B38C6">
      <w:pPr>
        <w:pStyle w:val="Heading5WitoutNumbers"/>
        <w:rPr>
          <w:rFonts w:hint="eastAsia"/>
        </w:rPr>
      </w:pPr>
      <w:r w:rsidRPr="007C5881">
        <w:t>User Story: Cycle Count Pallet Storage Location</w:t>
      </w:r>
    </w:p>
    <w:tbl>
      <w:tblPr>
        <w:tblStyle w:val="TableGrid"/>
        <w:tblW w:w="0" w:type="auto"/>
        <w:jc w:val="center"/>
        <w:tblLook w:val="04A0" w:firstRow="1" w:lastRow="0" w:firstColumn="1" w:lastColumn="0" w:noHBand="0" w:noVBand="1"/>
      </w:tblPr>
      <w:tblGrid>
        <w:gridCol w:w="2255"/>
        <w:gridCol w:w="4320"/>
        <w:gridCol w:w="4154"/>
      </w:tblGrid>
      <w:tr w:rsidR="00DF0B23" w:rsidRPr="007C5881" w14:paraId="65944AAC" w14:textId="77777777" w:rsidTr="00263EC2">
        <w:trPr>
          <w:cantSplit/>
          <w:trHeight w:val="228"/>
          <w:tblHeader/>
          <w:jc w:val="center"/>
        </w:trPr>
        <w:tc>
          <w:tcPr>
            <w:tcW w:w="2255" w:type="dxa"/>
            <w:shd w:val="clear" w:color="auto" w:fill="071D49" w:themeFill="text2"/>
          </w:tcPr>
          <w:p w14:paraId="3E648032" w14:textId="77777777" w:rsidR="00DF0B23" w:rsidRPr="007C5881" w:rsidRDefault="00DF0B23"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3096D576" w14:textId="77777777" w:rsidR="00DF0B23" w:rsidRPr="007C5881" w:rsidRDefault="00DF0B23"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2587CB70" w14:textId="77777777" w:rsidR="00DF0B23" w:rsidRPr="007C5881" w:rsidRDefault="00DF0B23" w:rsidP="00263EC2">
            <w:pPr>
              <w:rPr>
                <w:rFonts w:cs="Arial"/>
                <w:b/>
                <w:color w:val="FFFFFF" w:themeColor="background1"/>
                <w:szCs w:val="20"/>
              </w:rPr>
            </w:pPr>
            <w:r w:rsidRPr="007C5881">
              <w:rPr>
                <w:rFonts w:cs="Arial"/>
                <w:b/>
                <w:bCs/>
                <w:color w:val="FFFFFF" w:themeColor="background1"/>
                <w:szCs w:val="20"/>
              </w:rPr>
              <w:t>Why</w:t>
            </w:r>
          </w:p>
        </w:tc>
      </w:tr>
      <w:tr w:rsidR="00DF0B23" w:rsidRPr="007C5881" w14:paraId="7874A75E" w14:textId="77777777" w:rsidTr="00DF0B23">
        <w:trPr>
          <w:trHeight w:val="305"/>
          <w:jc w:val="center"/>
        </w:trPr>
        <w:tc>
          <w:tcPr>
            <w:tcW w:w="2255" w:type="dxa"/>
            <w:vAlign w:val="center"/>
          </w:tcPr>
          <w:p w14:paraId="0501912A" w14:textId="77777777" w:rsidR="00DF0B23" w:rsidRPr="007C5881" w:rsidRDefault="00DF0B23" w:rsidP="00DF0B23">
            <w:pPr>
              <w:rPr>
                <w:rFonts w:cs="Arial"/>
                <w:szCs w:val="20"/>
              </w:rPr>
            </w:pPr>
            <w:r w:rsidRPr="007C5881">
              <w:rPr>
                <w:rFonts w:cs="Arial"/>
                <w:szCs w:val="20"/>
              </w:rPr>
              <w:t>Inventory Control User</w:t>
            </w:r>
          </w:p>
        </w:tc>
        <w:tc>
          <w:tcPr>
            <w:tcW w:w="4320" w:type="dxa"/>
            <w:vAlign w:val="center"/>
          </w:tcPr>
          <w:p w14:paraId="282AA238" w14:textId="77777777" w:rsidR="00DF0B23" w:rsidRPr="007C5881" w:rsidRDefault="00DF0B23" w:rsidP="00DF0B23">
            <w:pPr>
              <w:rPr>
                <w:rFonts w:cs="Arial"/>
                <w:szCs w:val="20"/>
              </w:rPr>
            </w:pPr>
            <w:r w:rsidRPr="007C5881">
              <w:rPr>
                <w:rFonts w:cs="Arial"/>
                <w:szCs w:val="20"/>
              </w:rPr>
              <w:t>Cycle Count Pallet Storage Location</w:t>
            </w:r>
          </w:p>
        </w:tc>
        <w:tc>
          <w:tcPr>
            <w:tcW w:w="4154" w:type="dxa"/>
            <w:vAlign w:val="center"/>
          </w:tcPr>
          <w:p w14:paraId="069E0D66" w14:textId="77777777" w:rsidR="00DF0B23" w:rsidRPr="007C5881" w:rsidRDefault="00DF0B23" w:rsidP="00DF0B23">
            <w:pPr>
              <w:rPr>
                <w:rFonts w:cs="Arial"/>
                <w:szCs w:val="20"/>
              </w:rPr>
            </w:pPr>
            <w:r w:rsidRPr="007C5881">
              <w:rPr>
                <w:rFonts w:cs="Arial"/>
                <w:szCs w:val="20"/>
              </w:rPr>
              <w:t>For accurate inventory</w:t>
            </w:r>
          </w:p>
        </w:tc>
      </w:tr>
    </w:tbl>
    <w:p w14:paraId="216BA9CA" w14:textId="22E7DDC8" w:rsidR="00E82288" w:rsidRPr="007C5881" w:rsidRDefault="00E82288" w:rsidP="006B38C6">
      <w:pPr>
        <w:pStyle w:val="Heading6witoutNumbers"/>
        <w:rPr>
          <w:rFonts w:hint="eastAsia"/>
        </w:rPr>
      </w:pPr>
      <w:r w:rsidRPr="007C5881">
        <w:t>Process</w:t>
      </w:r>
    </w:p>
    <w:p w14:paraId="3A5D77DC" w14:textId="77777777" w:rsidR="00E82288" w:rsidRPr="007C5881" w:rsidRDefault="00E82288" w:rsidP="00670E9C">
      <w:pPr>
        <w:pStyle w:val="ListParagraph"/>
        <w:numPr>
          <w:ilvl w:val="0"/>
          <w:numId w:val="92"/>
        </w:numPr>
      </w:pPr>
      <w:r w:rsidRPr="007C5881">
        <w:t xml:space="preserve">User enters WM Mobile Cycle Count transaction, either through tasking or WM Mobile Menu. </w:t>
      </w:r>
    </w:p>
    <w:p w14:paraId="2ECC05B8" w14:textId="6ADC5106" w:rsidR="00E82288" w:rsidRPr="007C5881" w:rsidRDefault="00E82288" w:rsidP="00670E9C">
      <w:pPr>
        <w:pStyle w:val="ListParagraph"/>
        <w:numPr>
          <w:ilvl w:val="0"/>
          <w:numId w:val="92"/>
        </w:numPr>
      </w:pPr>
      <w:r w:rsidRPr="007C5881">
        <w:t xml:space="preserve">WM prompts the user for location (displays location if tasked). </w:t>
      </w:r>
    </w:p>
    <w:p w14:paraId="640432AB" w14:textId="77777777" w:rsidR="00E82288" w:rsidRPr="007C5881" w:rsidRDefault="00E82288" w:rsidP="00670E9C">
      <w:pPr>
        <w:pStyle w:val="ListParagraph"/>
        <w:numPr>
          <w:ilvl w:val="0"/>
          <w:numId w:val="92"/>
        </w:numPr>
      </w:pPr>
      <w:r w:rsidRPr="007C5881">
        <w:t xml:space="preserve">User scans location. </w:t>
      </w:r>
    </w:p>
    <w:p w14:paraId="1018A743" w14:textId="77777777" w:rsidR="00E82288" w:rsidRPr="007C5881" w:rsidRDefault="00E82288" w:rsidP="00670E9C">
      <w:pPr>
        <w:pStyle w:val="ListParagraph"/>
        <w:numPr>
          <w:ilvl w:val="0"/>
          <w:numId w:val="92"/>
        </w:numPr>
      </w:pPr>
      <w:r w:rsidRPr="007C5881">
        <w:t>WM prompts user for total iLPNs in location</w:t>
      </w:r>
    </w:p>
    <w:p w14:paraId="1CD5605A" w14:textId="1A8178E5" w:rsidR="00E82288" w:rsidRPr="007C5881" w:rsidRDefault="00E82288" w:rsidP="00670E9C">
      <w:pPr>
        <w:pStyle w:val="ListParagraph"/>
        <w:numPr>
          <w:ilvl w:val="0"/>
          <w:numId w:val="92"/>
        </w:numPr>
      </w:pPr>
      <w:r w:rsidRPr="007C5881">
        <w:t xml:space="preserve">User counts and enters total number of iLPNs in </w:t>
      </w:r>
      <w:r w:rsidR="00ED2037" w:rsidRPr="007C5881">
        <w:t>location.</w:t>
      </w:r>
    </w:p>
    <w:p w14:paraId="40DE1A36" w14:textId="65A5BD6D" w:rsidR="00E82288" w:rsidRPr="007C5881" w:rsidRDefault="00E82288" w:rsidP="00670E9C">
      <w:pPr>
        <w:pStyle w:val="ListParagraph"/>
        <w:numPr>
          <w:ilvl w:val="0"/>
          <w:numId w:val="92"/>
        </w:numPr>
      </w:pPr>
      <w:r w:rsidRPr="007C5881">
        <w:t xml:space="preserve">If there is a variance, WM prompts user to scan all iLPNs in </w:t>
      </w:r>
      <w:r w:rsidR="00ED2037" w:rsidRPr="007C5881">
        <w:t>location.</w:t>
      </w:r>
    </w:p>
    <w:p w14:paraId="23A06854" w14:textId="77777777" w:rsidR="00E82288" w:rsidRPr="007C5881" w:rsidRDefault="00E82288" w:rsidP="00670E9C">
      <w:pPr>
        <w:pStyle w:val="ListParagraph"/>
        <w:numPr>
          <w:ilvl w:val="0"/>
          <w:numId w:val="92"/>
        </w:numPr>
      </w:pPr>
      <w:r w:rsidRPr="007C5881">
        <w:t xml:space="preserve">User scans first iLPN in location. </w:t>
      </w:r>
    </w:p>
    <w:p w14:paraId="5BCF28C5" w14:textId="77777777" w:rsidR="00E82288" w:rsidRPr="007C5881" w:rsidRDefault="00E82288" w:rsidP="00670E9C">
      <w:pPr>
        <w:pStyle w:val="ListParagraph"/>
        <w:numPr>
          <w:ilvl w:val="0"/>
          <w:numId w:val="92"/>
        </w:numPr>
      </w:pPr>
      <w:r w:rsidRPr="007C5881">
        <w:t xml:space="preserve">If iLPN does not systemically exist in the location but exists elsewhere in the warehouse, the iLPN is systemically moved the location being counted. If the iLPN does not exist in WM, the user is prompted to create the iLPN by scanning the item and entering quantity. If the iLPN exists as expected in the location, the user is prompted to scan the next iLPN in the location. </w:t>
      </w:r>
    </w:p>
    <w:p w14:paraId="355BE7A2" w14:textId="77777777" w:rsidR="00E82288" w:rsidRPr="007C5881" w:rsidRDefault="00E82288" w:rsidP="00670E9C">
      <w:pPr>
        <w:pStyle w:val="ListParagraph"/>
        <w:numPr>
          <w:ilvl w:val="0"/>
          <w:numId w:val="92"/>
        </w:numPr>
      </w:pPr>
      <w:r w:rsidRPr="007C5881">
        <w:t xml:space="preserve">The user scans each iLPN in the location. When completed, the user selects the ‘End Location’ option to indicate that they are done scanning each iLPN physically in the location. </w:t>
      </w:r>
    </w:p>
    <w:p w14:paraId="21D1F211" w14:textId="77777777" w:rsidR="00E82288" w:rsidRPr="007C5881" w:rsidRDefault="00E82288" w:rsidP="00670E9C">
      <w:pPr>
        <w:pStyle w:val="ListParagraph"/>
        <w:numPr>
          <w:ilvl w:val="0"/>
          <w:numId w:val="92"/>
        </w:numPr>
      </w:pPr>
      <w:r w:rsidRPr="007C5881">
        <w:t xml:space="preserve">If all iLPNs that systemically exist in the location are not counted, the uncounted iLPNs are de-located and moved to a ‘Lost’ status. </w:t>
      </w:r>
    </w:p>
    <w:p w14:paraId="5292578E" w14:textId="7F94BC92" w:rsidR="00524668" w:rsidRPr="007C5881" w:rsidRDefault="00E82288" w:rsidP="00524668">
      <w:pPr>
        <w:pStyle w:val="ListParagraph"/>
        <w:numPr>
          <w:ilvl w:val="0"/>
          <w:numId w:val="90"/>
        </w:numPr>
      </w:pPr>
      <w:r w:rsidRPr="007C5881">
        <w:t xml:space="preserve">If </w:t>
      </w:r>
      <w:r w:rsidR="00524668" w:rsidRPr="007C5881">
        <w:t>there is a variance</w:t>
      </w:r>
      <w:r w:rsidR="00524668">
        <w:t xml:space="preserve"> under the tolerance</w:t>
      </w:r>
      <w:r w:rsidR="00524668" w:rsidRPr="007C5881">
        <w:t xml:space="preserve">, </w:t>
      </w:r>
      <w:r w:rsidR="00524668">
        <w:t>the count is booked.</w:t>
      </w:r>
    </w:p>
    <w:p w14:paraId="525EF13D" w14:textId="3DA2A592" w:rsidR="00E82288" w:rsidRPr="007C5881" w:rsidRDefault="00524668" w:rsidP="00524668">
      <w:pPr>
        <w:pStyle w:val="ListParagraph"/>
        <w:numPr>
          <w:ilvl w:val="0"/>
          <w:numId w:val="90"/>
        </w:numPr>
      </w:pPr>
      <w:r w:rsidRPr="007C5881">
        <w:t>If there is still a variance outside of tolerance, a re-count task is created for the location</w:t>
      </w:r>
      <w:r>
        <w:t xml:space="preserve"> and is deferred to the supervisor.</w:t>
      </w:r>
      <w:r w:rsidR="00E82288" w:rsidRPr="007C5881">
        <w:t xml:space="preserve"> </w:t>
      </w:r>
    </w:p>
    <w:p w14:paraId="4B445901" w14:textId="77777777" w:rsidR="00E82288" w:rsidRPr="007C5881" w:rsidRDefault="00E82288" w:rsidP="006B38C6">
      <w:pPr>
        <w:pStyle w:val="Heading6witoutNumbers"/>
        <w:rPr>
          <w:rFonts w:hint="eastAsia"/>
        </w:rPr>
      </w:pPr>
      <w:r w:rsidRPr="007C5881">
        <w:t>Updates</w:t>
      </w:r>
    </w:p>
    <w:p w14:paraId="181761DE" w14:textId="77777777" w:rsidR="00E82288" w:rsidRPr="007C5881" w:rsidRDefault="00E82288" w:rsidP="00670E9C">
      <w:pPr>
        <w:pStyle w:val="ListParagraph"/>
        <w:numPr>
          <w:ilvl w:val="0"/>
          <w:numId w:val="93"/>
        </w:numPr>
      </w:pPr>
      <w:r w:rsidRPr="007C5881">
        <w:t>If count associated with task, task moved to ‘Completed’.</w:t>
      </w:r>
    </w:p>
    <w:p w14:paraId="541247B5" w14:textId="472C9D90" w:rsidR="00E82288" w:rsidRPr="007C5881" w:rsidRDefault="00E82288" w:rsidP="00670E9C">
      <w:pPr>
        <w:pStyle w:val="ListParagraph"/>
        <w:numPr>
          <w:ilvl w:val="0"/>
          <w:numId w:val="93"/>
        </w:numPr>
      </w:pPr>
      <w:r w:rsidRPr="007C5881">
        <w:t xml:space="preserve">If LPN located to new location that was previously lost, lost condition code removed, LPN located to counted location, and availability PIX </w:t>
      </w:r>
      <w:r w:rsidR="00ED2037" w:rsidRPr="007C5881">
        <w:t>generated.</w:t>
      </w:r>
    </w:p>
    <w:p w14:paraId="5C55BE39" w14:textId="77777777" w:rsidR="00E82288" w:rsidRPr="007C5881" w:rsidRDefault="00E82288" w:rsidP="00670E9C">
      <w:pPr>
        <w:pStyle w:val="ListParagraph"/>
        <w:numPr>
          <w:ilvl w:val="0"/>
          <w:numId w:val="93"/>
        </w:numPr>
      </w:pPr>
      <w:r w:rsidRPr="007C5881">
        <w:t>If new iLPN detected, MAWM creates iLPN and generates inventory adjustment PIX.</w:t>
      </w:r>
    </w:p>
    <w:p w14:paraId="606F77E2" w14:textId="77777777" w:rsidR="00E82288" w:rsidRPr="007C5881" w:rsidRDefault="00E82288" w:rsidP="00670E9C">
      <w:pPr>
        <w:pStyle w:val="ListParagraph"/>
        <w:numPr>
          <w:ilvl w:val="0"/>
          <w:numId w:val="93"/>
        </w:numPr>
      </w:pPr>
      <w:r w:rsidRPr="007C5881">
        <w:t>If variance detected where iLPN is not in location, variance iLPN(s) updated with ‘Lost’ condition code and removed from location. Since it is made unavailable, a PIX is generated.</w:t>
      </w:r>
    </w:p>
    <w:p w14:paraId="2F56F783" w14:textId="77777777" w:rsidR="00E82288" w:rsidRDefault="00E82288" w:rsidP="00670E9C">
      <w:pPr>
        <w:pStyle w:val="ListParagraph"/>
        <w:numPr>
          <w:ilvl w:val="0"/>
          <w:numId w:val="93"/>
        </w:numPr>
      </w:pPr>
      <w:r w:rsidRPr="007C5881">
        <w:t>If a variance is detected outside of a certain threshold, a recount task is generated.</w:t>
      </w:r>
    </w:p>
    <w:p w14:paraId="3A7D06B3" w14:textId="77777777" w:rsidR="00677B19" w:rsidRDefault="00677B19">
      <w:pPr>
        <w:spacing w:line="276" w:lineRule="auto"/>
        <w:rPr>
          <w:rFonts w:ascii="Arial Bold" w:eastAsiaTheme="majorEastAsia" w:hAnsi="Arial Bold" w:cs="Arial" w:hint="eastAsia"/>
          <w:b/>
          <w:iCs/>
          <w:color w:val="030E24" w:themeColor="accent1" w:themeShade="80"/>
          <w:szCs w:val="24"/>
        </w:rPr>
      </w:pPr>
      <w:bookmarkStart w:id="515" w:name="_User_Story:_Cycle_3"/>
      <w:bookmarkEnd w:id="515"/>
      <w:r>
        <w:br w:type="page"/>
      </w:r>
    </w:p>
    <w:p w14:paraId="4CE178A2" w14:textId="546825C0" w:rsidR="00E82288" w:rsidRDefault="00E82288" w:rsidP="006B38C6">
      <w:pPr>
        <w:pStyle w:val="Heading5WitoutNumbers"/>
        <w:rPr>
          <w:rFonts w:hint="eastAsia"/>
        </w:rPr>
      </w:pPr>
      <w:r w:rsidRPr="007C5881">
        <w:t>User Story: Cycle Count Unit Storage Location – Enter Quantity</w:t>
      </w:r>
    </w:p>
    <w:tbl>
      <w:tblPr>
        <w:tblStyle w:val="TableGrid"/>
        <w:tblW w:w="0" w:type="auto"/>
        <w:jc w:val="center"/>
        <w:tblLook w:val="04A0" w:firstRow="1" w:lastRow="0" w:firstColumn="1" w:lastColumn="0" w:noHBand="0" w:noVBand="1"/>
      </w:tblPr>
      <w:tblGrid>
        <w:gridCol w:w="2255"/>
        <w:gridCol w:w="4850"/>
        <w:gridCol w:w="3624"/>
      </w:tblGrid>
      <w:tr w:rsidR="007C5881" w:rsidRPr="007C5881" w14:paraId="43016DDE" w14:textId="77777777" w:rsidTr="007C5881">
        <w:trPr>
          <w:cantSplit/>
          <w:trHeight w:val="228"/>
          <w:tblHeader/>
          <w:jc w:val="center"/>
        </w:trPr>
        <w:tc>
          <w:tcPr>
            <w:tcW w:w="2255" w:type="dxa"/>
            <w:shd w:val="clear" w:color="auto" w:fill="071D49" w:themeFill="text2"/>
          </w:tcPr>
          <w:p w14:paraId="5B6F78CF" w14:textId="77777777" w:rsidR="007C5881" w:rsidRPr="007C5881" w:rsidRDefault="007C5881" w:rsidP="00263EC2">
            <w:pPr>
              <w:rPr>
                <w:rFonts w:cs="Arial"/>
                <w:b/>
                <w:color w:val="FFFFFF" w:themeColor="background1"/>
                <w:szCs w:val="20"/>
              </w:rPr>
            </w:pPr>
            <w:r w:rsidRPr="007C5881">
              <w:rPr>
                <w:rFonts w:cs="Arial"/>
                <w:b/>
                <w:color w:val="FFFFFF" w:themeColor="background1"/>
                <w:szCs w:val="20"/>
              </w:rPr>
              <w:t>Who</w:t>
            </w:r>
          </w:p>
        </w:tc>
        <w:tc>
          <w:tcPr>
            <w:tcW w:w="4850" w:type="dxa"/>
            <w:shd w:val="clear" w:color="auto" w:fill="071D49" w:themeFill="text2"/>
          </w:tcPr>
          <w:p w14:paraId="5E7A784F" w14:textId="77777777" w:rsidR="007C5881" w:rsidRPr="007C5881" w:rsidRDefault="007C5881" w:rsidP="00263EC2">
            <w:pPr>
              <w:rPr>
                <w:rFonts w:cs="Arial"/>
                <w:b/>
                <w:color w:val="FFFFFF" w:themeColor="background1"/>
                <w:szCs w:val="20"/>
              </w:rPr>
            </w:pPr>
            <w:r w:rsidRPr="007C5881">
              <w:rPr>
                <w:rFonts w:cs="Arial"/>
                <w:b/>
                <w:color w:val="FFFFFF" w:themeColor="background1"/>
                <w:szCs w:val="20"/>
              </w:rPr>
              <w:t>What</w:t>
            </w:r>
          </w:p>
        </w:tc>
        <w:tc>
          <w:tcPr>
            <w:tcW w:w="3624" w:type="dxa"/>
            <w:shd w:val="clear" w:color="auto" w:fill="071D49" w:themeFill="text2"/>
          </w:tcPr>
          <w:p w14:paraId="1B666A1C" w14:textId="77777777" w:rsidR="007C5881" w:rsidRPr="007C5881" w:rsidRDefault="007C5881" w:rsidP="00263EC2">
            <w:pPr>
              <w:rPr>
                <w:rFonts w:cs="Arial"/>
                <w:b/>
                <w:color w:val="FFFFFF" w:themeColor="background1"/>
                <w:szCs w:val="20"/>
              </w:rPr>
            </w:pPr>
            <w:r w:rsidRPr="007C5881">
              <w:rPr>
                <w:rFonts w:cs="Arial"/>
                <w:b/>
                <w:bCs/>
                <w:color w:val="FFFFFF" w:themeColor="background1"/>
                <w:szCs w:val="20"/>
              </w:rPr>
              <w:t>Why</w:t>
            </w:r>
          </w:p>
        </w:tc>
      </w:tr>
      <w:tr w:rsidR="007C5881" w:rsidRPr="007C5881" w14:paraId="08702A37" w14:textId="77777777" w:rsidTr="007C5881">
        <w:trPr>
          <w:trHeight w:val="341"/>
          <w:jc w:val="center"/>
        </w:trPr>
        <w:tc>
          <w:tcPr>
            <w:tcW w:w="2255" w:type="dxa"/>
            <w:vAlign w:val="center"/>
          </w:tcPr>
          <w:p w14:paraId="023DCC32" w14:textId="77777777" w:rsidR="007C5881" w:rsidRPr="007C5881" w:rsidRDefault="007C5881" w:rsidP="007C5881">
            <w:pPr>
              <w:rPr>
                <w:rFonts w:cs="Arial"/>
                <w:szCs w:val="20"/>
              </w:rPr>
            </w:pPr>
            <w:r w:rsidRPr="007C5881">
              <w:rPr>
                <w:rFonts w:cs="Arial"/>
                <w:szCs w:val="20"/>
              </w:rPr>
              <w:t>Inventory Control User</w:t>
            </w:r>
          </w:p>
        </w:tc>
        <w:tc>
          <w:tcPr>
            <w:tcW w:w="4850" w:type="dxa"/>
            <w:vAlign w:val="center"/>
          </w:tcPr>
          <w:p w14:paraId="17CF3B6F" w14:textId="77777777" w:rsidR="007C5881" w:rsidRPr="00D13ED8" w:rsidRDefault="007C5881" w:rsidP="007C5881">
            <w:pPr>
              <w:rPr>
                <w:rFonts w:cs="Arial"/>
                <w:szCs w:val="20"/>
                <w:lang w:val="fr-CA"/>
              </w:rPr>
            </w:pPr>
            <w:r w:rsidRPr="00D13ED8">
              <w:rPr>
                <w:rFonts w:cs="Arial"/>
                <w:szCs w:val="20"/>
                <w:lang w:val="fr-CA"/>
              </w:rPr>
              <w:t>Cycle Count Unit Storage Location – Enter Quantity</w:t>
            </w:r>
          </w:p>
        </w:tc>
        <w:tc>
          <w:tcPr>
            <w:tcW w:w="3624" w:type="dxa"/>
            <w:vAlign w:val="center"/>
          </w:tcPr>
          <w:p w14:paraId="0427DDAF" w14:textId="77777777" w:rsidR="007C5881" w:rsidRPr="007C5881" w:rsidRDefault="007C5881" w:rsidP="007C5881">
            <w:pPr>
              <w:rPr>
                <w:rFonts w:cs="Arial"/>
                <w:szCs w:val="20"/>
              </w:rPr>
            </w:pPr>
            <w:r w:rsidRPr="007C5881">
              <w:rPr>
                <w:rFonts w:cs="Arial"/>
                <w:szCs w:val="20"/>
              </w:rPr>
              <w:t>For accurate inventory</w:t>
            </w:r>
          </w:p>
        </w:tc>
      </w:tr>
    </w:tbl>
    <w:p w14:paraId="54A24550" w14:textId="77777777" w:rsidR="007C5881" w:rsidRPr="007C5881" w:rsidRDefault="007C5881" w:rsidP="007C5881">
      <w:pPr>
        <w:spacing w:after="0"/>
      </w:pPr>
    </w:p>
    <w:p w14:paraId="104AD7BD" w14:textId="76CBF12D" w:rsidR="00141844" w:rsidRPr="007C5881" w:rsidRDefault="00141844" w:rsidP="00141844">
      <w:r w:rsidRPr="007C5881">
        <w:t xml:space="preserve">For Unit Storage (Active locations), Lands’ End requires users to count each individual unit and confirm the total quantity in the location. If there is a quantity mismatch on the initial count, users are immediately prompted to re-count the inventory. If the count is within the configured tolerance, WM performs immediate updates to the inventory level. If the count is outside of the configured tolerance, no inventory updates are performed, and a re-count task is created for another user to count the location. The re-count task execution flow is the same as initial counts. If a variance persists outside of the configured tolerance after a re-count, the count is deferred to a supervisor or inventory control lead to </w:t>
      </w:r>
      <w:r w:rsidR="000D27BA" w:rsidRPr="007C5881">
        <w:t>approval</w:t>
      </w:r>
      <w:r w:rsidRPr="007C5881">
        <w:t xml:space="preserve"> or deny the count in the MAWM UI. </w:t>
      </w:r>
    </w:p>
    <w:p w14:paraId="22431FCA" w14:textId="77777777" w:rsidR="00141844" w:rsidRPr="007C5881" w:rsidRDefault="00141844" w:rsidP="00141844">
      <w:r w:rsidRPr="007C5881">
        <w:t xml:space="preserve">For Random Returns Unit Storage (Active Locations), Lands’ End requires users to scan each individual unit in location rather than counting total quantities for each SKU. The re-count and variance processes are the same as above. </w:t>
      </w:r>
    </w:p>
    <w:p w14:paraId="4325736C" w14:textId="11CFAEBA" w:rsidR="00E82288" w:rsidRDefault="00E82288" w:rsidP="006B38C6">
      <w:pPr>
        <w:pStyle w:val="Heading6witoutNumbers"/>
        <w:rPr>
          <w:rFonts w:hint="eastAsia"/>
        </w:rPr>
      </w:pPr>
      <w:r w:rsidRPr="007C5881">
        <w:t>Process</w:t>
      </w:r>
    </w:p>
    <w:p w14:paraId="0EC9C224" w14:textId="77777777" w:rsidR="00E82288" w:rsidRPr="007C5881" w:rsidRDefault="00E82288" w:rsidP="00670E9C">
      <w:pPr>
        <w:pStyle w:val="ListParagraph"/>
        <w:numPr>
          <w:ilvl w:val="0"/>
          <w:numId w:val="94"/>
        </w:numPr>
      </w:pPr>
      <w:r w:rsidRPr="007C5881">
        <w:t xml:space="preserve">User enters WM Mobile Cycle Count transaction, either through tasking or WM Mobile Menu. </w:t>
      </w:r>
    </w:p>
    <w:p w14:paraId="6D2992A0" w14:textId="77777777" w:rsidR="00E82288" w:rsidRPr="007C5881" w:rsidRDefault="00E82288" w:rsidP="00670E9C">
      <w:pPr>
        <w:pStyle w:val="ListParagraph"/>
        <w:numPr>
          <w:ilvl w:val="0"/>
          <w:numId w:val="94"/>
        </w:numPr>
      </w:pPr>
      <w:r w:rsidRPr="007C5881">
        <w:t xml:space="preserve">WM prompts the user for location (displays location if tasked). </w:t>
      </w:r>
    </w:p>
    <w:p w14:paraId="6EEB0320" w14:textId="77777777" w:rsidR="00E82288" w:rsidRPr="007C5881" w:rsidRDefault="00E82288" w:rsidP="00670E9C">
      <w:pPr>
        <w:pStyle w:val="ListParagraph"/>
        <w:numPr>
          <w:ilvl w:val="0"/>
          <w:numId w:val="94"/>
        </w:numPr>
      </w:pPr>
      <w:r w:rsidRPr="007C5881">
        <w:t xml:space="preserve">User scans location. </w:t>
      </w:r>
    </w:p>
    <w:p w14:paraId="48E3DE55" w14:textId="77777777" w:rsidR="00E82288" w:rsidRPr="007C5881" w:rsidRDefault="00E82288" w:rsidP="00670E9C">
      <w:pPr>
        <w:pStyle w:val="ListParagraph"/>
        <w:numPr>
          <w:ilvl w:val="0"/>
          <w:numId w:val="94"/>
        </w:numPr>
      </w:pPr>
      <w:r w:rsidRPr="007C5881">
        <w:t>WM prompts for Item.</w:t>
      </w:r>
    </w:p>
    <w:p w14:paraId="68D53885" w14:textId="77777777" w:rsidR="00E82288" w:rsidRPr="007C5881" w:rsidRDefault="00E82288" w:rsidP="00670E9C">
      <w:pPr>
        <w:pStyle w:val="ListParagraph"/>
        <w:numPr>
          <w:ilvl w:val="0"/>
          <w:numId w:val="94"/>
        </w:numPr>
      </w:pPr>
      <w:r w:rsidRPr="007C5881">
        <w:t xml:space="preserve">User scans Item. </w:t>
      </w:r>
    </w:p>
    <w:p w14:paraId="56E637C2" w14:textId="77777777" w:rsidR="00E82288" w:rsidRPr="007C5881" w:rsidRDefault="00E82288" w:rsidP="00670E9C">
      <w:pPr>
        <w:pStyle w:val="ListParagraph"/>
        <w:numPr>
          <w:ilvl w:val="0"/>
          <w:numId w:val="94"/>
        </w:numPr>
      </w:pPr>
      <w:r w:rsidRPr="007C5881">
        <w:t xml:space="preserve">The user enters the quantity for that item. </w:t>
      </w:r>
    </w:p>
    <w:p w14:paraId="56FA3007" w14:textId="77777777" w:rsidR="00CF1115" w:rsidRPr="007C5881" w:rsidRDefault="00CF1115" w:rsidP="00CF1115">
      <w:pPr>
        <w:pStyle w:val="ListParagraph"/>
        <w:numPr>
          <w:ilvl w:val="0"/>
          <w:numId w:val="94"/>
        </w:numPr>
      </w:pPr>
      <w:r w:rsidRPr="007C5881">
        <w:t>If there is a variance</w:t>
      </w:r>
      <w:r>
        <w:t xml:space="preserve"> under the tolerance</w:t>
      </w:r>
      <w:r w:rsidRPr="007C5881">
        <w:t xml:space="preserve">, </w:t>
      </w:r>
      <w:r>
        <w:t>the count is booked.</w:t>
      </w:r>
    </w:p>
    <w:p w14:paraId="6CBD9FD6" w14:textId="79720C36" w:rsidR="00E82288" w:rsidRPr="007C5881" w:rsidRDefault="00CF1115" w:rsidP="00FD0465">
      <w:pPr>
        <w:pStyle w:val="ListParagraph"/>
        <w:numPr>
          <w:ilvl w:val="0"/>
          <w:numId w:val="94"/>
        </w:numPr>
      </w:pPr>
      <w:r w:rsidRPr="007C5881">
        <w:t>If there is still a variance outside of tolerance, a re-count task is created for the location</w:t>
      </w:r>
      <w:r>
        <w:t xml:space="preserve"> and is deferred to the supervisor.</w:t>
      </w:r>
    </w:p>
    <w:p w14:paraId="41A9CC41" w14:textId="77777777" w:rsidR="00E82288" w:rsidRDefault="00E82288" w:rsidP="006B38C6">
      <w:pPr>
        <w:pStyle w:val="Heading6witoutNumbers"/>
        <w:rPr>
          <w:rFonts w:hint="eastAsia"/>
        </w:rPr>
      </w:pPr>
      <w:r w:rsidRPr="007C5881">
        <w:t>Updates</w:t>
      </w:r>
    </w:p>
    <w:p w14:paraId="2A0DA8AA" w14:textId="77777777" w:rsidR="00E82288" w:rsidRPr="007C5881" w:rsidRDefault="00E82288" w:rsidP="00670E9C">
      <w:pPr>
        <w:pStyle w:val="ListParagraph"/>
        <w:numPr>
          <w:ilvl w:val="0"/>
          <w:numId w:val="95"/>
        </w:numPr>
      </w:pPr>
      <w:r w:rsidRPr="007C5881">
        <w:t>If count associated with task, task moved to ‘Completed’.</w:t>
      </w:r>
    </w:p>
    <w:p w14:paraId="690C4D6F" w14:textId="169FDC22" w:rsidR="00E82288" w:rsidRPr="007C5881" w:rsidRDefault="00E82288" w:rsidP="00670E9C">
      <w:pPr>
        <w:pStyle w:val="ListParagraph"/>
        <w:numPr>
          <w:ilvl w:val="0"/>
          <w:numId w:val="95"/>
        </w:numPr>
      </w:pPr>
      <w:r w:rsidRPr="007C5881">
        <w:t xml:space="preserve">If a variance is detected outside of a certain threshold, a recount task is </w:t>
      </w:r>
      <w:r w:rsidR="00ED2037" w:rsidRPr="007C5881">
        <w:t>generated.</w:t>
      </w:r>
    </w:p>
    <w:p w14:paraId="180386B3" w14:textId="6B3A8A67" w:rsidR="00E82288" w:rsidRPr="007C5881" w:rsidRDefault="00E82288" w:rsidP="00670E9C">
      <w:pPr>
        <w:pStyle w:val="ListParagraph"/>
        <w:numPr>
          <w:ilvl w:val="0"/>
          <w:numId w:val="95"/>
        </w:numPr>
      </w:pPr>
      <w:r w:rsidRPr="007C5881">
        <w:t xml:space="preserve">If count is booked, location last count date/time </w:t>
      </w:r>
      <w:r w:rsidR="00ED2037" w:rsidRPr="007C5881">
        <w:t>updated.</w:t>
      </w:r>
    </w:p>
    <w:p w14:paraId="5A533FAB" w14:textId="77777777" w:rsidR="00E82288" w:rsidRPr="007C5881" w:rsidRDefault="00E82288" w:rsidP="00670E9C">
      <w:pPr>
        <w:pStyle w:val="ListParagraph"/>
        <w:numPr>
          <w:ilvl w:val="0"/>
          <w:numId w:val="95"/>
        </w:numPr>
      </w:pPr>
      <w:r w:rsidRPr="007C5881">
        <w:t>If count is booked, cycle count pending flag is set to ‘No’</w:t>
      </w:r>
    </w:p>
    <w:p w14:paraId="46BE5744" w14:textId="63206900" w:rsidR="00E82288" w:rsidRPr="007C5881" w:rsidRDefault="00E82288" w:rsidP="00670E9C">
      <w:pPr>
        <w:pStyle w:val="ListParagraph"/>
        <w:numPr>
          <w:ilvl w:val="0"/>
          <w:numId w:val="95"/>
        </w:numPr>
      </w:pPr>
      <w:r w:rsidRPr="007C5881">
        <w:t xml:space="preserve">If count is booked with variance, Inventory Adjustment PIX is sent to </w:t>
      </w:r>
      <w:r w:rsidR="00ED2037" w:rsidRPr="007C5881">
        <w:t>Host.</w:t>
      </w:r>
    </w:p>
    <w:p w14:paraId="0F26A4DF" w14:textId="201698CA" w:rsidR="00E82288" w:rsidRPr="007C5881" w:rsidRDefault="00E82288" w:rsidP="00670E9C">
      <w:pPr>
        <w:pStyle w:val="ListParagraph"/>
        <w:numPr>
          <w:ilvl w:val="0"/>
          <w:numId w:val="95"/>
        </w:numPr>
      </w:pPr>
      <w:r w:rsidRPr="007C5881">
        <w:t xml:space="preserve">If count is booked with variance, location On Hand Quantity is </w:t>
      </w:r>
      <w:r w:rsidR="00ED2037" w:rsidRPr="007C5881">
        <w:t>updated.</w:t>
      </w:r>
    </w:p>
    <w:p w14:paraId="588FB855" w14:textId="77777777" w:rsidR="00E82288" w:rsidRPr="007C5881" w:rsidRDefault="00E82288" w:rsidP="007C5881">
      <w:pPr>
        <w:spacing w:after="0"/>
      </w:pPr>
    </w:p>
    <w:p w14:paraId="16EE4841" w14:textId="77777777" w:rsidR="00D07855" w:rsidRDefault="00D07855">
      <w:pPr>
        <w:rPr>
          <w:rFonts w:ascii="Arial Bold" w:eastAsiaTheme="majorEastAsia" w:hAnsi="Arial Bold" w:cs="Arial" w:hint="eastAsia"/>
          <w:b/>
          <w:iCs/>
          <w:color w:val="030E24" w:themeColor="accent1" w:themeShade="80"/>
          <w:szCs w:val="24"/>
        </w:rPr>
      </w:pPr>
      <w:bookmarkStart w:id="516" w:name="_User_Story:_Cycle_2"/>
      <w:bookmarkEnd w:id="516"/>
      <w:r>
        <w:br w:type="page"/>
      </w:r>
    </w:p>
    <w:p w14:paraId="7421974C" w14:textId="25E26627" w:rsidR="007B010D" w:rsidRPr="007B010D" w:rsidRDefault="00E82288" w:rsidP="006B38C6">
      <w:pPr>
        <w:pStyle w:val="Heading5WitoutNumbers"/>
        <w:rPr>
          <w:rFonts w:hint="eastAsia"/>
        </w:rPr>
      </w:pPr>
      <w:r w:rsidRPr="007C5881">
        <w:t>User Story: Cycle Count Unit Storage Location – Scan each unit</w:t>
      </w:r>
    </w:p>
    <w:tbl>
      <w:tblPr>
        <w:tblStyle w:val="TableGrid"/>
        <w:tblW w:w="0" w:type="auto"/>
        <w:jc w:val="center"/>
        <w:tblLook w:val="04A0" w:firstRow="1" w:lastRow="0" w:firstColumn="1" w:lastColumn="0" w:noHBand="0" w:noVBand="1"/>
      </w:tblPr>
      <w:tblGrid>
        <w:gridCol w:w="2255"/>
        <w:gridCol w:w="5390"/>
        <w:gridCol w:w="3084"/>
      </w:tblGrid>
      <w:tr w:rsidR="00F25BD5" w:rsidRPr="007C5881" w14:paraId="632B5CFA" w14:textId="77777777" w:rsidTr="002F17CB">
        <w:trPr>
          <w:cantSplit/>
          <w:trHeight w:val="228"/>
          <w:tblHeader/>
          <w:jc w:val="center"/>
        </w:trPr>
        <w:tc>
          <w:tcPr>
            <w:tcW w:w="2255" w:type="dxa"/>
            <w:shd w:val="clear" w:color="auto" w:fill="071D49" w:themeFill="text2"/>
          </w:tcPr>
          <w:p w14:paraId="655E494A" w14:textId="77777777" w:rsidR="00F25BD5" w:rsidRPr="007C5881" w:rsidRDefault="00F25BD5" w:rsidP="00263EC2">
            <w:pPr>
              <w:rPr>
                <w:rFonts w:cs="Arial"/>
                <w:b/>
                <w:color w:val="FFFFFF" w:themeColor="background1"/>
                <w:szCs w:val="20"/>
              </w:rPr>
            </w:pPr>
            <w:r w:rsidRPr="007C5881">
              <w:rPr>
                <w:rFonts w:cs="Arial"/>
                <w:b/>
                <w:color w:val="FFFFFF" w:themeColor="background1"/>
                <w:szCs w:val="20"/>
              </w:rPr>
              <w:t>Who</w:t>
            </w:r>
          </w:p>
        </w:tc>
        <w:tc>
          <w:tcPr>
            <w:tcW w:w="5390" w:type="dxa"/>
            <w:shd w:val="clear" w:color="auto" w:fill="071D49" w:themeFill="text2"/>
          </w:tcPr>
          <w:p w14:paraId="6D2E9364" w14:textId="77777777" w:rsidR="00F25BD5" w:rsidRPr="007C5881" w:rsidRDefault="00F25BD5" w:rsidP="00263EC2">
            <w:pPr>
              <w:rPr>
                <w:rFonts w:cs="Arial"/>
                <w:b/>
                <w:color w:val="FFFFFF" w:themeColor="background1"/>
                <w:szCs w:val="20"/>
              </w:rPr>
            </w:pPr>
            <w:r w:rsidRPr="007C5881">
              <w:rPr>
                <w:rFonts w:cs="Arial"/>
                <w:b/>
                <w:color w:val="FFFFFF" w:themeColor="background1"/>
                <w:szCs w:val="20"/>
              </w:rPr>
              <w:t>What</w:t>
            </w:r>
          </w:p>
        </w:tc>
        <w:tc>
          <w:tcPr>
            <w:tcW w:w="3084" w:type="dxa"/>
            <w:shd w:val="clear" w:color="auto" w:fill="071D49" w:themeFill="text2"/>
          </w:tcPr>
          <w:p w14:paraId="2ED958AB" w14:textId="77777777" w:rsidR="00F25BD5" w:rsidRPr="007C5881" w:rsidRDefault="00F25BD5" w:rsidP="00263EC2">
            <w:pPr>
              <w:rPr>
                <w:rFonts w:cs="Arial"/>
                <w:b/>
                <w:color w:val="FFFFFF" w:themeColor="background1"/>
                <w:szCs w:val="20"/>
              </w:rPr>
            </w:pPr>
            <w:r w:rsidRPr="007C5881">
              <w:rPr>
                <w:rFonts w:cs="Arial"/>
                <w:b/>
                <w:bCs/>
                <w:color w:val="FFFFFF" w:themeColor="background1"/>
                <w:szCs w:val="20"/>
              </w:rPr>
              <w:t>Why</w:t>
            </w:r>
          </w:p>
        </w:tc>
      </w:tr>
      <w:tr w:rsidR="00F25BD5" w:rsidRPr="007C5881" w14:paraId="376FA8BE" w14:textId="77777777" w:rsidTr="002F17CB">
        <w:trPr>
          <w:trHeight w:val="305"/>
          <w:jc w:val="center"/>
        </w:trPr>
        <w:tc>
          <w:tcPr>
            <w:tcW w:w="2255" w:type="dxa"/>
            <w:vAlign w:val="center"/>
          </w:tcPr>
          <w:p w14:paraId="4F9FEFF1" w14:textId="77777777" w:rsidR="00F25BD5" w:rsidRPr="007C5881" w:rsidRDefault="00F25BD5" w:rsidP="002F17CB">
            <w:pPr>
              <w:rPr>
                <w:rFonts w:cs="Arial"/>
                <w:szCs w:val="20"/>
              </w:rPr>
            </w:pPr>
            <w:r w:rsidRPr="007C5881">
              <w:rPr>
                <w:rFonts w:cs="Arial"/>
                <w:szCs w:val="20"/>
              </w:rPr>
              <w:t>Inventory Control User</w:t>
            </w:r>
          </w:p>
        </w:tc>
        <w:tc>
          <w:tcPr>
            <w:tcW w:w="5390" w:type="dxa"/>
            <w:vAlign w:val="center"/>
          </w:tcPr>
          <w:p w14:paraId="45C4DE05" w14:textId="77777777" w:rsidR="00F25BD5" w:rsidRPr="007C5881" w:rsidRDefault="00F25BD5" w:rsidP="002F17CB">
            <w:pPr>
              <w:rPr>
                <w:rFonts w:cs="Arial"/>
                <w:szCs w:val="20"/>
              </w:rPr>
            </w:pPr>
            <w:r w:rsidRPr="007C5881">
              <w:rPr>
                <w:rFonts w:cs="Arial"/>
                <w:szCs w:val="20"/>
              </w:rPr>
              <w:t>Cycle Count Unit Storage Location – Scan each unit</w:t>
            </w:r>
          </w:p>
        </w:tc>
        <w:tc>
          <w:tcPr>
            <w:tcW w:w="3084" w:type="dxa"/>
            <w:vAlign w:val="center"/>
          </w:tcPr>
          <w:p w14:paraId="2C864E1E" w14:textId="77777777" w:rsidR="00F25BD5" w:rsidRPr="007C5881" w:rsidRDefault="00F25BD5" w:rsidP="002F17CB">
            <w:pPr>
              <w:rPr>
                <w:rFonts w:cs="Arial"/>
                <w:szCs w:val="20"/>
              </w:rPr>
            </w:pPr>
            <w:r w:rsidRPr="007C5881">
              <w:rPr>
                <w:rFonts w:cs="Arial"/>
                <w:szCs w:val="20"/>
              </w:rPr>
              <w:t>For accurate inventory</w:t>
            </w:r>
          </w:p>
        </w:tc>
      </w:tr>
    </w:tbl>
    <w:p w14:paraId="07F5377C" w14:textId="77777777" w:rsidR="00F25BD5" w:rsidRPr="00F25BD5" w:rsidRDefault="00F25BD5" w:rsidP="00F25BD5"/>
    <w:p w14:paraId="3140DEB6" w14:textId="6AF45DBE" w:rsidR="00D07855" w:rsidRPr="00D07855" w:rsidRDefault="00E82288" w:rsidP="006B38C6">
      <w:pPr>
        <w:pStyle w:val="Heading6witoutNumbers"/>
        <w:rPr>
          <w:rFonts w:hint="eastAsia"/>
        </w:rPr>
      </w:pPr>
      <w:r w:rsidRPr="007C5881">
        <w:t>Process</w:t>
      </w:r>
    </w:p>
    <w:p w14:paraId="542641C7" w14:textId="77777777" w:rsidR="00E82288" w:rsidRPr="007C5881" w:rsidRDefault="00E82288" w:rsidP="00670E9C">
      <w:pPr>
        <w:pStyle w:val="ListParagraph"/>
        <w:numPr>
          <w:ilvl w:val="0"/>
          <w:numId w:val="96"/>
        </w:numPr>
      </w:pPr>
      <w:r w:rsidRPr="007C5881">
        <w:t xml:space="preserve">User enters WM Mobile Cycle Count transaction, either through tasking or WM Mobile Menu. </w:t>
      </w:r>
    </w:p>
    <w:p w14:paraId="5AB64CA7" w14:textId="77777777" w:rsidR="00E82288" w:rsidRPr="007C5881" w:rsidRDefault="00E82288" w:rsidP="00670E9C">
      <w:pPr>
        <w:pStyle w:val="ListParagraph"/>
        <w:numPr>
          <w:ilvl w:val="0"/>
          <w:numId w:val="96"/>
        </w:numPr>
      </w:pPr>
      <w:r w:rsidRPr="007C5881">
        <w:t xml:space="preserve">WM prompts the user for location (displays location if tasked). </w:t>
      </w:r>
    </w:p>
    <w:p w14:paraId="1EA788F3" w14:textId="77777777" w:rsidR="00E82288" w:rsidRPr="007C5881" w:rsidRDefault="00E82288" w:rsidP="00670E9C">
      <w:pPr>
        <w:pStyle w:val="ListParagraph"/>
        <w:numPr>
          <w:ilvl w:val="0"/>
          <w:numId w:val="96"/>
        </w:numPr>
      </w:pPr>
      <w:r w:rsidRPr="007C5881">
        <w:t xml:space="preserve">User scans location. </w:t>
      </w:r>
    </w:p>
    <w:p w14:paraId="1C3D836F" w14:textId="77777777" w:rsidR="00E82288" w:rsidRPr="007C5881" w:rsidRDefault="00E82288" w:rsidP="00670E9C">
      <w:pPr>
        <w:pStyle w:val="ListParagraph"/>
        <w:numPr>
          <w:ilvl w:val="0"/>
          <w:numId w:val="96"/>
        </w:numPr>
      </w:pPr>
      <w:r w:rsidRPr="007C5881">
        <w:t>WM prompts for Item.</w:t>
      </w:r>
    </w:p>
    <w:p w14:paraId="7EE7F2CA" w14:textId="77777777" w:rsidR="00E82288" w:rsidRPr="007C5881" w:rsidRDefault="00E82288" w:rsidP="00670E9C">
      <w:pPr>
        <w:pStyle w:val="ListParagraph"/>
        <w:numPr>
          <w:ilvl w:val="0"/>
          <w:numId w:val="96"/>
        </w:numPr>
      </w:pPr>
      <w:r w:rsidRPr="007C5881">
        <w:t xml:space="preserve">User scans first Unit in location. </w:t>
      </w:r>
    </w:p>
    <w:p w14:paraId="235A3BCD" w14:textId="77777777" w:rsidR="00E82288" w:rsidRPr="007C5881" w:rsidRDefault="00E82288" w:rsidP="00670E9C">
      <w:pPr>
        <w:pStyle w:val="ListParagraph"/>
        <w:numPr>
          <w:ilvl w:val="0"/>
          <w:numId w:val="96"/>
        </w:numPr>
      </w:pPr>
      <w:r w:rsidRPr="007C5881">
        <w:t xml:space="preserve">The user scans each unit in the location. When completed, the user selects the ‘End Location’ option to indicate that they are done scanning each unit physically in the location. </w:t>
      </w:r>
    </w:p>
    <w:p w14:paraId="3150DD58" w14:textId="77777777" w:rsidR="00FD0465" w:rsidRPr="007C5881" w:rsidRDefault="00FD0465" w:rsidP="00FD0465">
      <w:pPr>
        <w:pStyle w:val="ListParagraph"/>
        <w:numPr>
          <w:ilvl w:val="0"/>
          <w:numId w:val="96"/>
        </w:numPr>
      </w:pPr>
      <w:r w:rsidRPr="007C5881">
        <w:t>If there is a variance</w:t>
      </w:r>
      <w:r>
        <w:t xml:space="preserve"> under the tolerance</w:t>
      </w:r>
      <w:r w:rsidRPr="007C5881">
        <w:t xml:space="preserve">, </w:t>
      </w:r>
      <w:r>
        <w:t>the count is booked.</w:t>
      </w:r>
    </w:p>
    <w:p w14:paraId="528AD391" w14:textId="5E3BA0BC" w:rsidR="00E82288" w:rsidRPr="00FD0465" w:rsidRDefault="00FD0465" w:rsidP="00FD0465">
      <w:pPr>
        <w:pStyle w:val="ListParagraph"/>
        <w:numPr>
          <w:ilvl w:val="0"/>
          <w:numId w:val="96"/>
        </w:numPr>
      </w:pPr>
      <w:r w:rsidRPr="007C5881">
        <w:t>If there is still a variance outside of tolerance, a re-count task is created for the location</w:t>
      </w:r>
      <w:r>
        <w:t xml:space="preserve"> and is deferred to the supervisor.</w:t>
      </w:r>
    </w:p>
    <w:p w14:paraId="49F7A6B9" w14:textId="793DF02B" w:rsidR="002F17CB" w:rsidRPr="002F17CB" w:rsidRDefault="00E82288" w:rsidP="006B38C6">
      <w:pPr>
        <w:pStyle w:val="Heading6witoutNumbers"/>
        <w:rPr>
          <w:rFonts w:hint="eastAsia"/>
        </w:rPr>
      </w:pPr>
      <w:r w:rsidRPr="007C5881">
        <w:t>Updates</w:t>
      </w:r>
    </w:p>
    <w:p w14:paraId="52DC43B6" w14:textId="77777777" w:rsidR="00E82288" w:rsidRPr="007C5881" w:rsidRDefault="00E82288" w:rsidP="00670E9C">
      <w:pPr>
        <w:pStyle w:val="ListParagraph"/>
        <w:numPr>
          <w:ilvl w:val="0"/>
          <w:numId w:val="97"/>
        </w:numPr>
      </w:pPr>
      <w:r w:rsidRPr="007C5881">
        <w:t>If count associated with task, task moved to ‘Completed’.</w:t>
      </w:r>
    </w:p>
    <w:p w14:paraId="671E735C" w14:textId="77777777" w:rsidR="00E82288" w:rsidRPr="007C5881" w:rsidRDefault="00E82288" w:rsidP="00670E9C">
      <w:pPr>
        <w:pStyle w:val="ListParagraph"/>
        <w:numPr>
          <w:ilvl w:val="0"/>
          <w:numId w:val="97"/>
        </w:numPr>
      </w:pPr>
      <w:r w:rsidRPr="007C5881">
        <w:t>If a variance is detected outside of a certain threshold, a recount task is generated.</w:t>
      </w:r>
    </w:p>
    <w:p w14:paraId="163C6CE3" w14:textId="29F334F0" w:rsidR="00E82288" w:rsidRPr="007C5881" w:rsidRDefault="00E82288" w:rsidP="00670E9C">
      <w:pPr>
        <w:pStyle w:val="ListParagraph"/>
        <w:numPr>
          <w:ilvl w:val="0"/>
          <w:numId w:val="97"/>
        </w:numPr>
      </w:pPr>
      <w:r w:rsidRPr="007C5881">
        <w:t xml:space="preserve">If count is booked, location last count date/time </w:t>
      </w:r>
      <w:r w:rsidR="00ED2037" w:rsidRPr="007C5881">
        <w:t>updated.</w:t>
      </w:r>
    </w:p>
    <w:p w14:paraId="2729F97D" w14:textId="77777777" w:rsidR="00E82288" w:rsidRPr="007C5881" w:rsidRDefault="00E82288" w:rsidP="00670E9C">
      <w:pPr>
        <w:pStyle w:val="ListParagraph"/>
        <w:numPr>
          <w:ilvl w:val="0"/>
          <w:numId w:val="97"/>
        </w:numPr>
      </w:pPr>
      <w:r w:rsidRPr="007C5881">
        <w:t>If count is booked, cycle count pending flag is set to ‘No’</w:t>
      </w:r>
    </w:p>
    <w:p w14:paraId="1054ECA8" w14:textId="3EBBF9F3" w:rsidR="00E82288" w:rsidRPr="007C5881" w:rsidRDefault="00E82288" w:rsidP="00670E9C">
      <w:pPr>
        <w:pStyle w:val="ListParagraph"/>
        <w:numPr>
          <w:ilvl w:val="0"/>
          <w:numId w:val="97"/>
        </w:numPr>
      </w:pPr>
      <w:r w:rsidRPr="007C5881">
        <w:t xml:space="preserve">If count is booked with variance, Inventory Adjustment PIX is sent to </w:t>
      </w:r>
      <w:r w:rsidR="00ED2037" w:rsidRPr="007C5881">
        <w:t>Host.</w:t>
      </w:r>
    </w:p>
    <w:p w14:paraId="25079E02" w14:textId="784142F2" w:rsidR="00E82288" w:rsidRPr="007C5881" w:rsidRDefault="00E82288" w:rsidP="00670E9C">
      <w:pPr>
        <w:pStyle w:val="ListParagraph"/>
        <w:numPr>
          <w:ilvl w:val="0"/>
          <w:numId w:val="97"/>
        </w:numPr>
      </w:pPr>
      <w:r w:rsidRPr="007C5881">
        <w:t xml:space="preserve">If count is booked with variance, location On Hand Quantity is </w:t>
      </w:r>
      <w:r w:rsidR="00ED2037" w:rsidRPr="007C5881">
        <w:t>updated.</w:t>
      </w:r>
    </w:p>
    <w:p w14:paraId="6B752314" w14:textId="77777777" w:rsidR="009B0EE7" w:rsidRPr="007C5881" w:rsidRDefault="009B0EE7" w:rsidP="00F76D44">
      <w:pPr>
        <w:ind w:left="360"/>
      </w:pPr>
    </w:p>
    <w:p w14:paraId="5A377C93" w14:textId="77777777" w:rsidR="009B0EE7" w:rsidRDefault="009B0EE7" w:rsidP="006B38C6">
      <w:pPr>
        <w:pStyle w:val="Heading5WitoutNumbers"/>
        <w:rPr>
          <w:rFonts w:hint="eastAsia"/>
        </w:rPr>
      </w:pPr>
      <w:bookmarkStart w:id="517" w:name="_User_Story:_Re-count"/>
      <w:bookmarkEnd w:id="517"/>
      <w:r w:rsidRPr="007C5881">
        <w:t>User Story: Re-count Location</w:t>
      </w:r>
    </w:p>
    <w:p w14:paraId="3141D52D" w14:textId="77777777" w:rsidR="007B010D" w:rsidRPr="007B010D" w:rsidRDefault="007B010D" w:rsidP="007B010D">
      <w:pPr>
        <w:spacing w:after="0"/>
      </w:pPr>
    </w:p>
    <w:tbl>
      <w:tblPr>
        <w:tblStyle w:val="TableGrid"/>
        <w:tblW w:w="0" w:type="auto"/>
        <w:jc w:val="center"/>
        <w:tblLook w:val="04A0" w:firstRow="1" w:lastRow="0" w:firstColumn="1" w:lastColumn="0" w:noHBand="0" w:noVBand="1"/>
      </w:tblPr>
      <w:tblGrid>
        <w:gridCol w:w="2255"/>
        <w:gridCol w:w="4320"/>
        <w:gridCol w:w="4154"/>
      </w:tblGrid>
      <w:tr w:rsidR="00D07855" w:rsidRPr="007C5881" w14:paraId="036A8FD6" w14:textId="77777777" w:rsidTr="00263EC2">
        <w:trPr>
          <w:cantSplit/>
          <w:trHeight w:val="228"/>
          <w:tblHeader/>
          <w:jc w:val="center"/>
        </w:trPr>
        <w:tc>
          <w:tcPr>
            <w:tcW w:w="2255" w:type="dxa"/>
            <w:shd w:val="clear" w:color="auto" w:fill="071D49" w:themeFill="text2"/>
          </w:tcPr>
          <w:p w14:paraId="308DDEEC" w14:textId="77777777" w:rsidR="00D07855" w:rsidRPr="007C5881" w:rsidRDefault="00D07855"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4DADCED0" w14:textId="77777777" w:rsidR="00D07855" w:rsidRPr="007C5881" w:rsidRDefault="00D07855"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1FE3DB8E" w14:textId="77777777" w:rsidR="00D07855" w:rsidRPr="007C5881" w:rsidRDefault="00D07855" w:rsidP="00263EC2">
            <w:pPr>
              <w:rPr>
                <w:rFonts w:cs="Arial"/>
                <w:b/>
                <w:color w:val="FFFFFF" w:themeColor="background1"/>
                <w:szCs w:val="20"/>
              </w:rPr>
            </w:pPr>
            <w:r w:rsidRPr="007C5881">
              <w:rPr>
                <w:rFonts w:cs="Arial"/>
                <w:b/>
                <w:bCs/>
                <w:color w:val="FFFFFF" w:themeColor="background1"/>
                <w:szCs w:val="20"/>
              </w:rPr>
              <w:t>Why</w:t>
            </w:r>
          </w:p>
        </w:tc>
      </w:tr>
      <w:tr w:rsidR="00D07855" w:rsidRPr="007C5881" w14:paraId="4F20C874" w14:textId="77777777" w:rsidTr="005621C4">
        <w:trPr>
          <w:trHeight w:val="332"/>
          <w:jc w:val="center"/>
        </w:trPr>
        <w:tc>
          <w:tcPr>
            <w:tcW w:w="2255" w:type="dxa"/>
            <w:vAlign w:val="center"/>
          </w:tcPr>
          <w:p w14:paraId="4B7692E0" w14:textId="77777777" w:rsidR="00D07855" w:rsidRPr="007C5881" w:rsidRDefault="00D07855" w:rsidP="005621C4">
            <w:pPr>
              <w:rPr>
                <w:rFonts w:cs="Arial"/>
                <w:szCs w:val="20"/>
              </w:rPr>
            </w:pPr>
            <w:r w:rsidRPr="007C5881">
              <w:rPr>
                <w:rFonts w:cs="Arial"/>
                <w:szCs w:val="20"/>
              </w:rPr>
              <w:t>Inventory Control User</w:t>
            </w:r>
          </w:p>
        </w:tc>
        <w:tc>
          <w:tcPr>
            <w:tcW w:w="4320" w:type="dxa"/>
            <w:vAlign w:val="center"/>
          </w:tcPr>
          <w:p w14:paraId="1EED8148" w14:textId="77777777" w:rsidR="00D07855" w:rsidRPr="007C5881" w:rsidRDefault="00D07855" w:rsidP="005621C4">
            <w:pPr>
              <w:rPr>
                <w:rFonts w:cs="Arial"/>
                <w:szCs w:val="20"/>
              </w:rPr>
            </w:pPr>
            <w:r w:rsidRPr="007C5881">
              <w:rPr>
                <w:rFonts w:cs="Arial"/>
                <w:szCs w:val="20"/>
              </w:rPr>
              <w:t>Re-Count Location</w:t>
            </w:r>
          </w:p>
        </w:tc>
        <w:tc>
          <w:tcPr>
            <w:tcW w:w="4154" w:type="dxa"/>
            <w:vAlign w:val="center"/>
          </w:tcPr>
          <w:p w14:paraId="18855BD5" w14:textId="77777777" w:rsidR="00D07855" w:rsidRPr="007C5881" w:rsidRDefault="00D07855" w:rsidP="005621C4">
            <w:pPr>
              <w:rPr>
                <w:rFonts w:cs="Arial"/>
                <w:szCs w:val="20"/>
              </w:rPr>
            </w:pPr>
            <w:r w:rsidRPr="007C5881">
              <w:rPr>
                <w:rFonts w:cs="Arial"/>
                <w:szCs w:val="20"/>
              </w:rPr>
              <w:t>For accurate inventory</w:t>
            </w:r>
          </w:p>
        </w:tc>
      </w:tr>
    </w:tbl>
    <w:p w14:paraId="25E72BF3" w14:textId="77777777" w:rsidR="00D07855" w:rsidRPr="00D07855" w:rsidRDefault="00D07855" w:rsidP="005621C4">
      <w:pPr>
        <w:spacing w:after="0"/>
      </w:pPr>
    </w:p>
    <w:p w14:paraId="6E668DE4" w14:textId="1DCC66DA" w:rsidR="005A4FFA" w:rsidRPr="007C5881" w:rsidRDefault="005A4FFA" w:rsidP="00CE12C8">
      <w:pPr>
        <w:jc w:val="both"/>
      </w:pPr>
      <w:r w:rsidRPr="007C5881">
        <w:t xml:space="preserve">As mentioned in the above Cycle Count strategies, Lands’ End plans to use a re-count process when there is a variance counted in a location. Lands’ End plans to use Item Monetary value and Unit Location Percentage tolerances to drive immediate re-count tasks. </w:t>
      </w:r>
      <w:r w:rsidR="005621C4">
        <w:t xml:space="preserve">A Cycle </w:t>
      </w:r>
      <w:r w:rsidRPr="007C5881">
        <w:t>Count supervisor verifies physical count and either accepts or rejects booking. Any variances within $250 are allowed to be booked at the time of counting while a variance over $250 is deferred to a supervisor before any inventory updates can be made.</w:t>
      </w:r>
    </w:p>
    <w:p w14:paraId="6F5E4442" w14:textId="77777777" w:rsidR="005A4FFA" w:rsidRPr="007C5881" w:rsidRDefault="005A4FFA" w:rsidP="00CE12C8">
      <w:pPr>
        <w:jc w:val="both"/>
      </w:pPr>
      <w:r w:rsidRPr="007C5881">
        <w:t xml:space="preserve">Re-count tasks are created for locations with a variance over the allowable tolerance. These re-count tasks are executed in the same manner as the original cycle count task. If a variance continues to persist through the re-count tasks and is still outside of the allowable tolerance, the count is deferred to the Counts UI to be reviewed by a supervisor. In the Count UI the supervisor has the option to book the count or reject the count. Booking the count updates the location inventory to the counted value which Rejecting a count is configured to make no location updates and to create a new re-count task to be completed by another user. </w:t>
      </w:r>
    </w:p>
    <w:p w14:paraId="3AFBF158" w14:textId="77777777" w:rsidR="005A4FFA" w:rsidRPr="007C5881" w:rsidRDefault="005A4FFA" w:rsidP="009B0EE7">
      <w:pPr>
        <w:spacing w:after="0"/>
        <w:rPr>
          <w:rFonts w:cs="Arial"/>
          <w:szCs w:val="20"/>
        </w:rPr>
      </w:pPr>
    </w:p>
    <w:p w14:paraId="32DC1D7A" w14:textId="77777777" w:rsidR="005A4FFA" w:rsidRPr="007C5881" w:rsidRDefault="005A4FFA">
      <w:pPr>
        <w:rPr>
          <w:rFonts w:ascii="Arial Bold" w:eastAsiaTheme="majorEastAsia" w:hAnsi="Arial Bold" w:cs="Arial" w:hint="eastAsia"/>
          <w:b/>
          <w:bCs/>
          <w:iCs/>
          <w:color w:val="030E24" w:themeColor="accent1" w:themeShade="80"/>
          <w:szCs w:val="24"/>
        </w:rPr>
      </w:pPr>
      <w:r w:rsidRPr="007C5881">
        <w:br w:type="page"/>
      </w:r>
    </w:p>
    <w:p w14:paraId="165BCF6E" w14:textId="30B42C2F" w:rsidR="00B70352" w:rsidRPr="007C5881" w:rsidRDefault="009B0EE7" w:rsidP="006B38C6">
      <w:pPr>
        <w:pStyle w:val="Heading6witoutNumbers"/>
        <w:rPr>
          <w:rFonts w:hint="eastAsia"/>
        </w:rPr>
      </w:pPr>
      <w:r w:rsidRPr="007C5881">
        <w:t>Process</w:t>
      </w:r>
    </w:p>
    <w:p w14:paraId="75DC41F5" w14:textId="77777777" w:rsidR="009B0EE7" w:rsidRPr="007C5881" w:rsidRDefault="009B0EE7" w:rsidP="00670E9C">
      <w:pPr>
        <w:pStyle w:val="ListParagraph"/>
        <w:numPr>
          <w:ilvl w:val="0"/>
          <w:numId w:val="98"/>
        </w:numPr>
      </w:pPr>
      <w:r w:rsidRPr="007C5881">
        <w:t xml:space="preserve">User enters WM Mobile Cycle Count transaction, either through tasking or WM Mobile Menu. </w:t>
      </w:r>
    </w:p>
    <w:p w14:paraId="1DDB387C" w14:textId="7274D561" w:rsidR="009B0EE7" w:rsidRPr="007C5881" w:rsidRDefault="009B0EE7" w:rsidP="00670E9C">
      <w:pPr>
        <w:pStyle w:val="ListParagraph"/>
        <w:numPr>
          <w:ilvl w:val="0"/>
          <w:numId w:val="98"/>
        </w:numPr>
      </w:pPr>
      <w:r w:rsidRPr="007C5881">
        <w:t xml:space="preserve">WM prompts the user for location (displays location if tasked). </w:t>
      </w:r>
    </w:p>
    <w:p w14:paraId="7E12B6D9" w14:textId="77777777" w:rsidR="009B0EE7" w:rsidRPr="007C5881" w:rsidRDefault="009B0EE7" w:rsidP="00670E9C">
      <w:pPr>
        <w:pStyle w:val="ListParagraph"/>
        <w:numPr>
          <w:ilvl w:val="0"/>
          <w:numId w:val="98"/>
        </w:numPr>
      </w:pPr>
      <w:r w:rsidRPr="007C5881">
        <w:t xml:space="preserve">User scans location. </w:t>
      </w:r>
    </w:p>
    <w:p w14:paraId="2EFD9FD0" w14:textId="2A6CC81F" w:rsidR="009B0EE7" w:rsidRPr="007C5881" w:rsidRDefault="009B0EE7" w:rsidP="00670E9C">
      <w:pPr>
        <w:pStyle w:val="ListParagraph"/>
        <w:numPr>
          <w:ilvl w:val="0"/>
          <w:numId w:val="98"/>
        </w:numPr>
      </w:pPr>
      <w:r w:rsidRPr="007C5881">
        <w:t xml:space="preserve">WM prompts for Item or iLPN, depending on the type of re-count task being </w:t>
      </w:r>
      <w:r w:rsidR="00ED2037" w:rsidRPr="007C5881">
        <w:t>executed.</w:t>
      </w:r>
    </w:p>
    <w:p w14:paraId="52E8C780" w14:textId="00C903D4" w:rsidR="009B0EE7" w:rsidRPr="007C5881" w:rsidRDefault="009B0EE7" w:rsidP="00670E9C">
      <w:pPr>
        <w:pStyle w:val="ListParagraph"/>
        <w:numPr>
          <w:ilvl w:val="0"/>
          <w:numId w:val="98"/>
        </w:numPr>
      </w:pPr>
      <w:r w:rsidRPr="007C5881">
        <w:t xml:space="preserve">User completes the re-count </w:t>
      </w:r>
      <w:r w:rsidR="00ED2037" w:rsidRPr="007C5881">
        <w:t>task.</w:t>
      </w:r>
      <w:r w:rsidRPr="007C5881">
        <w:t xml:space="preserve"> </w:t>
      </w:r>
    </w:p>
    <w:p w14:paraId="473A6AA4" w14:textId="48DE5AF2" w:rsidR="009B0EE7" w:rsidRPr="007C5881" w:rsidRDefault="009B0EE7" w:rsidP="00670E9C">
      <w:pPr>
        <w:pStyle w:val="ListParagraph"/>
        <w:numPr>
          <w:ilvl w:val="0"/>
          <w:numId w:val="98"/>
        </w:numPr>
      </w:pPr>
      <w:r w:rsidRPr="007C5881">
        <w:t xml:space="preserve">If a variance still exists out of tolerance after the re-count is complete, WM defers the count to a </w:t>
      </w:r>
      <w:r w:rsidR="00ED2037" w:rsidRPr="007C5881">
        <w:t>supervisor.</w:t>
      </w:r>
    </w:p>
    <w:p w14:paraId="2A9ADB2E" w14:textId="1FB52B7F" w:rsidR="009B0EE7" w:rsidRPr="00FE1AE5" w:rsidRDefault="009B0EE7" w:rsidP="00FE1AE5">
      <w:pPr>
        <w:pStyle w:val="ListParagraph"/>
        <w:numPr>
          <w:ilvl w:val="0"/>
          <w:numId w:val="98"/>
        </w:numPr>
      </w:pPr>
      <w:r w:rsidRPr="007C5881">
        <w:t xml:space="preserve">If no variance exists out of tolerance after the re-count is complete, WM books the cycle count and performs inventory updates based on what was counted in the location. </w:t>
      </w:r>
    </w:p>
    <w:p w14:paraId="1EAF5825" w14:textId="022C6267" w:rsidR="005621C4" w:rsidRPr="005621C4" w:rsidRDefault="009B0EE7" w:rsidP="006B38C6">
      <w:pPr>
        <w:pStyle w:val="Heading6witoutNumbers"/>
        <w:rPr>
          <w:rFonts w:hint="eastAsia"/>
        </w:rPr>
      </w:pPr>
      <w:r w:rsidRPr="007C5881">
        <w:t>Updates</w:t>
      </w:r>
    </w:p>
    <w:p w14:paraId="0A3FFD7D" w14:textId="77777777" w:rsidR="009B0EE7" w:rsidRPr="007C5881" w:rsidRDefault="009B0EE7" w:rsidP="00670E9C">
      <w:pPr>
        <w:pStyle w:val="ListParagraph"/>
        <w:numPr>
          <w:ilvl w:val="0"/>
          <w:numId w:val="99"/>
        </w:numPr>
      </w:pPr>
      <w:r w:rsidRPr="007C5881">
        <w:t>If count associated with task, task moved to ‘Completed’.</w:t>
      </w:r>
    </w:p>
    <w:p w14:paraId="53EC4873" w14:textId="77777777" w:rsidR="009B0EE7" w:rsidRPr="007C5881" w:rsidRDefault="009B0EE7" w:rsidP="00670E9C">
      <w:pPr>
        <w:pStyle w:val="ListParagraph"/>
        <w:numPr>
          <w:ilvl w:val="0"/>
          <w:numId w:val="99"/>
        </w:numPr>
      </w:pPr>
      <w:r w:rsidRPr="007C5881">
        <w:t>If a variance is detected outside of a certain threshold, count is deferred to a supervisor in the MAWM UI.</w:t>
      </w:r>
    </w:p>
    <w:p w14:paraId="2AA44BC8" w14:textId="7DDD7E80" w:rsidR="009B0EE7" w:rsidRPr="007C5881" w:rsidRDefault="009B0EE7" w:rsidP="00670E9C">
      <w:pPr>
        <w:pStyle w:val="ListParagraph"/>
        <w:numPr>
          <w:ilvl w:val="0"/>
          <w:numId w:val="99"/>
        </w:numPr>
      </w:pPr>
      <w:r w:rsidRPr="007C5881">
        <w:t xml:space="preserve">If count is booked, location last count date/time </w:t>
      </w:r>
      <w:r w:rsidR="00ED2037" w:rsidRPr="007C5881">
        <w:t>updated.</w:t>
      </w:r>
    </w:p>
    <w:p w14:paraId="7BFBEFA0" w14:textId="77777777" w:rsidR="009B0EE7" w:rsidRPr="007C5881" w:rsidRDefault="009B0EE7" w:rsidP="00670E9C">
      <w:pPr>
        <w:pStyle w:val="ListParagraph"/>
        <w:numPr>
          <w:ilvl w:val="0"/>
          <w:numId w:val="99"/>
        </w:numPr>
      </w:pPr>
      <w:r w:rsidRPr="007C5881">
        <w:t>If count is booked, cycle count pending flag is set to ‘No’</w:t>
      </w:r>
    </w:p>
    <w:p w14:paraId="0B24C144" w14:textId="244AE35F" w:rsidR="009B0EE7" w:rsidRPr="007C5881" w:rsidRDefault="009B0EE7" w:rsidP="00670E9C">
      <w:pPr>
        <w:pStyle w:val="ListParagraph"/>
        <w:numPr>
          <w:ilvl w:val="0"/>
          <w:numId w:val="99"/>
        </w:numPr>
      </w:pPr>
      <w:r w:rsidRPr="007C5881">
        <w:t xml:space="preserve">If count is booked with variance, Inventory Adjustment PIX is sent to </w:t>
      </w:r>
      <w:r w:rsidR="00ED2037" w:rsidRPr="007C5881">
        <w:t>Host.</w:t>
      </w:r>
    </w:p>
    <w:p w14:paraId="1C171629" w14:textId="58FE6C9F" w:rsidR="009B0EE7" w:rsidRDefault="009B0EE7" w:rsidP="00670E9C">
      <w:pPr>
        <w:pStyle w:val="ListParagraph"/>
        <w:numPr>
          <w:ilvl w:val="0"/>
          <w:numId w:val="99"/>
        </w:numPr>
      </w:pPr>
      <w:r w:rsidRPr="007C5881">
        <w:t xml:space="preserve">If count is booked with variance, location On Hand Quantity is </w:t>
      </w:r>
      <w:r w:rsidR="00ED2037" w:rsidRPr="007C5881">
        <w:t>updated.</w:t>
      </w:r>
    </w:p>
    <w:p w14:paraId="5E4611E3" w14:textId="77777777" w:rsidR="005621C4" w:rsidRPr="007C5881" w:rsidRDefault="005621C4" w:rsidP="005621C4">
      <w:pPr>
        <w:spacing w:after="0"/>
      </w:pPr>
    </w:p>
    <w:p w14:paraId="0A072B62" w14:textId="21007616" w:rsidR="007B010D" w:rsidRPr="007B010D" w:rsidRDefault="009B0EE7" w:rsidP="006B38C6">
      <w:pPr>
        <w:pStyle w:val="Heading5WitoutNumbers"/>
        <w:rPr>
          <w:rFonts w:hint="eastAsia"/>
        </w:rPr>
      </w:pPr>
      <w:bookmarkStart w:id="518" w:name="_User_Story:_Supervisor"/>
      <w:bookmarkEnd w:id="518"/>
      <w:r w:rsidRPr="007C5881">
        <w:t>User Story: Supervisor Book Cycle Counts</w:t>
      </w:r>
    </w:p>
    <w:tbl>
      <w:tblPr>
        <w:tblStyle w:val="TableGrid"/>
        <w:tblW w:w="0" w:type="auto"/>
        <w:jc w:val="center"/>
        <w:tblLook w:val="04A0" w:firstRow="1" w:lastRow="0" w:firstColumn="1" w:lastColumn="0" w:noHBand="0" w:noVBand="1"/>
      </w:tblPr>
      <w:tblGrid>
        <w:gridCol w:w="2255"/>
        <w:gridCol w:w="4320"/>
        <w:gridCol w:w="4154"/>
      </w:tblGrid>
      <w:tr w:rsidR="00D07855" w:rsidRPr="007C5881" w14:paraId="14F81AE9" w14:textId="77777777" w:rsidTr="00263EC2">
        <w:trPr>
          <w:cantSplit/>
          <w:trHeight w:val="228"/>
          <w:tblHeader/>
          <w:jc w:val="center"/>
        </w:trPr>
        <w:tc>
          <w:tcPr>
            <w:tcW w:w="2255" w:type="dxa"/>
            <w:shd w:val="clear" w:color="auto" w:fill="071D49" w:themeFill="text2"/>
          </w:tcPr>
          <w:p w14:paraId="48D33343" w14:textId="77777777" w:rsidR="00D07855" w:rsidRPr="007C5881" w:rsidRDefault="00D07855" w:rsidP="00263EC2">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69625E37" w14:textId="77777777" w:rsidR="00D07855" w:rsidRPr="007C5881" w:rsidRDefault="00D07855"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7DC54BC1" w14:textId="77777777" w:rsidR="00D07855" w:rsidRPr="007C5881" w:rsidRDefault="00D07855" w:rsidP="00263EC2">
            <w:pPr>
              <w:rPr>
                <w:rFonts w:cs="Arial"/>
                <w:b/>
                <w:color w:val="FFFFFF" w:themeColor="background1"/>
                <w:szCs w:val="20"/>
              </w:rPr>
            </w:pPr>
            <w:r w:rsidRPr="007C5881">
              <w:rPr>
                <w:rFonts w:cs="Arial"/>
                <w:b/>
                <w:bCs/>
                <w:color w:val="FFFFFF" w:themeColor="background1"/>
                <w:szCs w:val="20"/>
              </w:rPr>
              <w:t>Why</w:t>
            </w:r>
          </w:p>
        </w:tc>
      </w:tr>
      <w:tr w:rsidR="00D07855" w:rsidRPr="007C5881" w14:paraId="095AC4A5" w14:textId="77777777" w:rsidTr="002E1CF5">
        <w:trPr>
          <w:trHeight w:val="341"/>
          <w:jc w:val="center"/>
        </w:trPr>
        <w:tc>
          <w:tcPr>
            <w:tcW w:w="2255" w:type="dxa"/>
            <w:vAlign w:val="center"/>
          </w:tcPr>
          <w:p w14:paraId="197E4E7C" w14:textId="77777777" w:rsidR="00D07855" w:rsidRPr="007C5881" w:rsidRDefault="00D07855" w:rsidP="002E1CF5">
            <w:pPr>
              <w:rPr>
                <w:rFonts w:cs="Arial"/>
                <w:szCs w:val="20"/>
              </w:rPr>
            </w:pPr>
            <w:r w:rsidRPr="007C5881">
              <w:rPr>
                <w:rFonts w:cs="Arial"/>
                <w:szCs w:val="20"/>
              </w:rPr>
              <w:t>Inventory Supervisor</w:t>
            </w:r>
          </w:p>
        </w:tc>
        <w:tc>
          <w:tcPr>
            <w:tcW w:w="4320" w:type="dxa"/>
            <w:vAlign w:val="center"/>
          </w:tcPr>
          <w:p w14:paraId="1D95B155" w14:textId="77777777" w:rsidR="00D07855" w:rsidRPr="007C5881" w:rsidRDefault="00D07855" w:rsidP="002E1CF5">
            <w:pPr>
              <w:rPr>
                <w:rFonts w:cs="Arial"/>
                <w:szCs w:val="20"/>
              </w:rPr>
            </w:pPr>
            <w:r w:rsidRPr="007C5881">
              <w:rPr>
                <w:rFonts w:cs="Arial"/>
                <w:szCs w:val="20"/>
              </w:rPr>
              <w:t>Book Cycle Counts</w:t>
            </w:r>
          </w:p>
        </w:tc>
        <w:tc>
          <w:tcPr>
            <w:tcW w:w="4154" w:type="dxa"/>
            <w:vAlign w:val="center"/>
          </w:tcPr>
          <w:p w14:paraId="12C0CBE5" w14:textId="77777777" w:rsidR="00D07855" w:rsidRPr="007C5881" w:rsidRDefault="00D07855" w:rsidP="002E1CF5">
            <w:pPr>
              <w:rPr>
                <w:rFonts w:cs="Arial"/>
                <w:szCs w:val="20"/>
              </w:rPr>
            </w:pPr>
            <w:r w:rsidRPr="007C5881">
              <w:rPr>
                <w:rFonts w:cs="Arial"/>
                <w:szCs w:val="20"/>
              </w:rPr>
              <w:t>For accurate inventory</w:t>
            </w:r>
          </w:p>
        </w:tc>
      </w:tr>
    </w:tbl>
    <w:p w14:paraId="5B75949D" w14:textId="77777777" w:rsidR="00D07855" w:rsidRPr="00D07855" w:rsidRDefault="00D07855" w:rsidP="002E1CF5">
      <w:pPr>
        <w:spacing w:after="0"/>
      </w:pPr>
    </w:p>
    <w:p w14:paraId="7A4EE3C3" w14:textId="7D68EF69" w:rsidR="002E1CF5" w:rsidRPr="002E1CF5" w:rsidRDefault="009B0EE7" w:rsidP="006B38C6">
      <w:pPr>
        <w:pStyle w:val="Heading6witoutNumbers"/>
        <w:rPr>
          <w:rFonts w:hint="eastAsia"/>
        </w:rPr>
      </w:pPr>
      <w:r w:rsidRPr="007C5881">
        <w:t>Process</w:t>
      </w:r>
    </w:p>
    <w:p w14:paraId="23512551" w14:textId="77777777" w:rsidR="009B0EE7" w:rsidRPr="007C5881" w:rsidRDefault="009B0EE7" w:rsidP="00670E9C">
      <w:pPr>
        <w:pStyle w:val="ListParagraph"/>
        <w:numPr>
          <w:ilvl w:val="0"/>
          <w:numId w:val="100"/>
        </w:numPr>
      </w:pPr>
      <w:r w:rsidRPr="007C5881">
        <w:t>Supervisor navigates to the Inventory Counts UI in MAWM</w:t>
      </w:r>
    </w:p>
    <w:p w14:paraId="7B114FFE" w14:textId="17151E3A" w:rsidR="009B0EE7" w:rsidRPr="007C5881" w:rsidRDefault="009B0EE7" w:rsidP="00670E9C">
      <w:pPr>
        <w:pStyle w:val="ListParagraph"/>
        <w:numPr>
          <w:ilvl w:val="0"/>
          <w:numId w:val="100"/>
        </w:numPr>
      </w:pPr>
      <w:r w:rsidRPr="007C5881">
        <w:t xml:space="preserve">Supervisor identifies counts which have been deferred due to </w:t>
      </w:r>
      <w:r w:rsidR="00ED2037" w:rsidRPr="007C5881">
        <w:t>tolerance.</w:t>
      </w:r>
    </w:p>
    <w:p w14:paraId="66893896" w14:textId="079E701F" w:rsidR="009B0EE7" w:rsidRDefault="009B0EE7" w:rsidP="00670E9C">
      <w:pPr>
        <w:pStyle w:val="ListParagraph"/>
        <w:numPr>
          <w:ilvl w:val="0"/>
          <w:numId w:val="100"/>
        </w:numPr>
      </w:pPr>
      <w:r w:rsidRPr="007C5881">
        <w:t>Supervisor makes final decision whether to book the Cycle Count or reject the Cycle Count</w:t>
      </w:r>
    </w:p>
    <w:p w14:paraId="489828B1" w14:textId="77777777" w:rsidR="002E1CF5" w:rsidRPr="007C5881" w:rsidRDefault="002E1CF5" w:rsidP="002E1CF5">
      <w:pPr>
        <w:spacing w:after="0"/>
      </w:pPr>
    </w:p>
    <w:p w14:paraId="03A1D47B" w14:textId="1E44AAFD" w:rsidR="00D7292C" w:rsidRPr="00D7292C" w:rsidRDefault="009B0EE7" w:rsidP="006B38C6">
      <w:pPr>
        <w:pStyle w:val="Heading6witoutNumbers"/>
        <w:rPr>
          <w:rFonts w:hint="eastAsia"/>
        </w:rPr>
      </w:pPr>
      <w:r w:rsidRPr="007C5881">
        <w:t>Updates</w:t>
      </w:r>
    </w:p>
    <w:p w14:paraId="4E25A2EC" w14:textId="774546DD" w:rsidR="009B0EE7" w:rsidRPr="007C5881" w:rsidRDefault="009B0EE7" w:rsidP="00670E9C">
      <w:pPr>
        <w:pStyle w:val="ListParagraph"/>
        <w:numPr>
          <w:ilvl w:val="0"/>
          <w:numId w:val="101"/>
        </w:numPr>
      </w:pPr>
      <w:r w:rsidRPr="007C5881">
        <w:t xml:space="preserve">If the supervisor books the count, inventory updates are made based on the most recent count of the </w:t>
      </w:r>
      <w:r w:rsidR="00ED2037" w:rsidRPr="007C5881">
        <w:t>location.</w:t>
      </w:r>
    </w:p>
    <w:p w14:paraId="14E8042A" w14:textId="6A1BA545" w:rsidR="009B0EE7" w:rsidRDefault="009B0EE7" w:rsidP="00670E9C">
      <w:pPr>
        <w:pStyle w:val="ListParagraph"/>
        <w:numPr>
          <w:ilvl w:val="0"/>
          <w:numId w:val="101"/>
        </w:numPr>
      </w:pPr>
      <w:r w:rsidRPr="007C5881">
        <w:t xml:space="preserve">If the supervisor rejects the count, a re-count task can be created to have users count the location </w:t>
      </w:r>
      <w:r w:rsidR="00ED2037" w:rsidRPr="007C5881">
        <w:t>again.</w:t>
      </w:r>
    </w:p>
    <w:p w14:paraId="678134B4" w14:textId="77777777" w:rsidR="00D7292C" w:rsidRPr="007C5881" w:rsidRDefault="00D7292C" w:rsidP="00D7292C">
      <w:pPr>
        <w:spacing w:after="0"/>
      </w:pPr>
    </w:p>
    <w:p w14:paraId="449588B6" w14:textId="77777777" w:rsidR="00D7292C" w:rsidRDefault="00D7292C">
      <w:pPr>
        <w:rPr>
          <w:rFonts w:ascii="Arial Bold" w:eastAsiaTheme="majorEastAsia" w:hAnsi="Arial Bold" w:cs="Arial" w:hint="eastAsia"/>
          <w:b/>
          <w:szCs w:val="24"/>
        </w:rPr>
      </w:pPr>
      <w:r>
        <w:br w:type="page"/>
      </w:r>
    </w:p>
    <w:p w14:paraId="7BDA00A8" w14:textId="0260547A" w:rsidR="007A48A8" w:rsidRPr="007C5881" w:rsidRDefault="0006221E" w:rsidP="00BC22D9">
      <w:pPr>
        <w:pStyle w:val="Heading3"/>
        <w:rPr>
          <w:rFonts w:hint="eastAsia"/>
        </w:rPr>
      </w:pPr>
      <w:bookmarkStart w:id="519" w:name="_Toc183244327"/>
      <w:bookmarkStart w:id="520" w:name="_Toc196830919"/>
      <w:r w:rsidRPr="007C5881">
        <w:t>Recall Inventory</w:t>
      </w:r>
      <w:bookmarkEnd w:id="519"/>
      <w:bookmarkEnd w:id="520"/>
    </w:p>
    <w:p w14:paraId="173800A3" w14:textId="57BED630" w:rsidR="0006221E" w:rsidRPr="007C5881" w:rsidRDefault="00092C7C" w:rsidP="00D7292C">
      <w:pPr>
        <w:jc w:val="both"/>
      </w:pPr>
      <w:r w:rsidRPr="007C5881">
        <w:t xml:space="preserve">The Recall inventory function in MAWM is used to identify inventory within the warehouse that </w:t>
      </w:r>
      <w:r w:rsidR="00956B5B" w:rsidRPr="007C5881">
        <w:t xml:space="preserve">must be removed from current locations and consolidated in one area in the warehouse. </w:t>
      </w:r>
      <w:r w:rsidR="00AF4671" w:rsidRPr="007C5881">
        <w:t>The warehouse team dictates what inventory</w:t>
      </w:r>
      <w:r w:rsidR="0091794A" w:rsidRPr="007C5881">
        <w:t xml:space="preserve"> must be pulled from locations by writing rules in the recall inventory strategy. These rules can identify an item directly or a group of items by a similar value on the item master, like Merchandise Group or Product </w:t>
      </w:r>
      <w:r w:rsidR="007009D6" w:rsidRPr="007C5881">
        <w:t>Classification</w:t>
      </w:r>
      <w:r w:rsidR="0091794A" w:rsidRPr="007C5881">
        <w:t xml:space="preserve">. </w:t>
      </w:r>
      <w:r w:rsidR="007009D6" w:rsidRPr="007C5881">
        <w:t xml:space="preserve">If the item is not the main reason for recalling the inventory, other </w:t>
      </w:r>
      <w:r w:rsidR="00752DC3" w:rsidRPr="007C5881">
        <w:t xml:space="preserve">options like the inventory current location or values from iLPNs, like ASN or PO, may be used. </w:t>
      </w:r>
    </w:p>
    <w:p w14:paraId="4F2BC6E1" w14:textId="75493EE8" w:rsidR="00752DC3" w:rsidRDefault="00752DC3" w:rsidP="00D7292C">
      <w:pPr>
        <w:jc w:val="both"/>
      </w:pPr>
      <w:r w:rsidRPr="007C5881">
        <w:t xml:space="preserve">After the specific inventory </w:t>
      </w:r>
      <w:r w:rsidR="007F7B05" w:rsidRPr="007C5881">
        <w:t xml:space="preserve">for recall is identified and put into a rule, the warehouse team may determine what to do with the inventory when the rule is run. </w:t>
      </w:r>
      <w:r w:rsidR="006C0E97" w:rsidRPr="007C5881">
        <w:t>Condition codes may be applied to all inventory that fits the recall rule, so these items are no longer available to be allocated for outbound orders</w:t>
      </w:r>
      <w:r w:rsidR="001D3B36" w:rsidRPr="007C5881">
        <w:t xml:space="preserve">. In addition, Lands’ End may specify a location that all recalled inventory must be directed to after the rule is run. This allows MAWM to create tasked moves to get the inventory from the current locations to move to the specified area to be processed. If this inventory has already been allocated or picked for an oLPN, MAWM can deallocate the inventory and apply an oLPN condition code to </w:t>
      </w:r>
      <w:r w:rsidR="00D23B9D" w:rsidRPr="007C5881">
        <w:t xml:space="preserve">ensure it is not shipped and the </w:t>
      </w:r>
      <w:r w:rsidR="004C704F" w:rsidRPr="007C5881">
        <w:t>inventory</w:t>
      </w:r>
      <w:r w:rsidR="00D23B9D" w:rsidRPr="007C5881">
        <w:t xml:space="preserve"> can be removed. These options are configurable and not all are required. Once the inventory reaches the desired destination location, it</w:t>
      </w:r>
      <w:r w:rsidR="00012D1B" w:rsidRPr="007C5881">
        <w:t xml:space="preserve"> is most commonly used for the</w:t>
      </w:r>
      <w:commentRangeStart w:id="521"/>
      <w:commentRangeStart w:id="522"/>
      <w:r w:rsidR="00012D1B" w:rsidRPr="007C5881">
        <w:t xml:space="preserve"> Repair PO process and MAWM RTV flows. </w:t>
      </w:r>
      <w:commentRangeEnd w:id="521"/>
      <w:r>
        <w:rPr>
          <w:rStyle w:val="CommentReference"/>
          <w:sz w:val="20"/>
          <w:szCs w:val="22"/>
        </w:rPr>
        <w:commentReference w:id="521"/>
      </w:r>
      <w:commentRangeEnd w:id="522"/>
      <w:r>
        <w:rPr>
          <w:rStyle w:val="CommentReference"/>
          <w:sz w:val="20"/>
          <w:szCs w:val="22"/>
        </w:rPr>
        <w:commentReference w:id="522"/>
      </w:r>
    </w:p>
    <w:p w14:paraId="440BEB53" w14:textId="7F0ECC80" w:rsidR="007B010D" w:rsidRPr="007B010D" w:rsidRDefault="00491D05" w:rsidP="006B38C6">
      <w:pPr>
        <w:pStyle w:val="Heading4"/>
        <w:rPr>
          <w:rFonts w:hint="eastAsia"/>
        </w:rPr>
      </w:pPr>
      <w:bookmarkStart w:id="525" w:name="_Toc196830920"/>
      <w:r>
        <w:t xml:space="preserve">User Story: </w:t>
      </w:r>
      <w:r w:rsidR="00243A93" w:rsidRPr="004E16FC">
        <w:t>Recall iLPN</w:t>
      </w:r>
      <w:bookmarkEnd w:id="525"/>
    </w:p>
    <w:tbl>
      <w:tblPr>
        <w:tblStyle w:val="TableGrid"/>
        <w:tblW w:w="0" w:type="auto"/>
        <w:jc w:val="center"/>
        <w:tblLook w:val="04A0" w:firstRow="1" w:lastRow="0" w:firstColumn="1" w:lastColumn="0" w:noHBand="0" w:noVBand="1"/>
      </w:tblPr>
      <w:tblGrid>
        <w:gridCol w:w="2255"/>
        <w:gridCol w:w="1790"/>
        <w:gridCol w:w="6684"/>
      </w:tblGrid>
      <w:tr w:rsidR="00243A93" w:rsidRPr="007C5881" w14:paraId="41C2E844" w14:textId="77777777">
        <w:trPr>
          <w:cantSplit/>
          <w:trHeight w:val="228"/>
          <w:tblHeader/>
          <w:jc w:val="center"/>
        </w:trPr>
        <w:tc>
          <w:tcPr>
            <w:tcW w:w="2255" w:type="dxa"/>
            <w:shd w:val="clear" w:color="auto" w:fill="071D49" w:themeFill="text2"/>
          </w:tcPr>
          <w:p w14:paraId="084DA9B8" w14:textId="77777777" w:rsidR="00243A93" w:rsidRPr="007C5881" w:rsidRDefault="00243A93">
            <w:pPr>
              <w:rPr>
                <w:rFonts w:cs="Arial"/>
                <w:b/>
                <w:color w:val="FFFFFF" w:themeColor="background1"/>
                <w:szCs w:val="20"/>
              </w:rPr>
            </w:pPr>
            <w:r w:rsidRPr="007C5881">
              <w:rPr>
                <w:rFonts w:cs="Arial"/>
                <w:b/>
                <w:color w:val="FFFFFF" w:themeColor="background1"/>
                <w:szCs w:val="20"/>
              </w:rPr>
              <w:t>Who</w:t>
            </w:r>
          </w:p>
        </w:tc>
        <w:tc>
          <w:tcPr>
            <w:tcW w:w="1790" w:type="dxa"/>
            <w:shd w:val="clear" w:color="auto" w:fill="071D49" w:themeFill="text2"/>
          </w:tcPr>
          <w:p w14:paraId="26749D9C" w14:textId="77777777" w:rsidR="00243A93" w:rsidRPr="007C5881" w:rsidRDefault="00243A93">
            <w:pPr>
              <w:rPr>
                <w:rFonts w:cs="Arial"/>
                <w:b/>
                <w:color w:val="FFFFFF" w:themeColor="background1"/>
                <w:szCs w:val="20"/>
              </w:rPr>
            </w:pPr>
            <w:r w:rsidRPr="007C5881">
              <w:rPr>
                <w:rFonts w:cs="Arial"/>
                <w:b/>
                <w:color w:val="FFFFFF" w:themeColor="background1"/>
                <w:szCs w:val="20"/>
              </w:rPr>
              <w:t>What</w:t>
            </w:r>
          </w:p>
        </w:tc>
        <w:tc>
          <w:tcPr>
            <w:tcW w:w="6684" w:type="dxa"/>
            <w:shd w:val="clear" w:color="auto" w:fill="071D49" w:themeFill="text2"/>
          </w:tcPr>
          <w:p w14:paraId="62CF3220" w14:textId="77777777" w:rsidR="00243A93" w:rsidRPr="007C5881" w:rsidRDefault="00243A93">
            <w:pPr>
              <w:rPr>
                <w:rFonts w:cs="Arial"/>
                <w:b/>
                <w:color w:val="FFFFFF" w:themeColor="background1"/>
                <w:szCs w:val="20"/>
              </w:rPr>
            </w:pPr>
            <w:r w:rsidRPr="007C5881">
              <w:rPr>
                <w:rFonts w:cs="Arial"/>
                <w:b/>
                <w:bCs/>
                <w:color w:val="FFFFFF" w:themeColor="background1"/>
                <w:szCs w:val="20"/>
              </w:rPr>
              <w:t>Why</w:t>
            </w:r>
          </w:p>
        </w:tc>
      </w:tr>
      <w:tr w:rsidR="00243A93" w:rsidRPr="007C5881" w14:paraId="162F0711" w14:textId="77777777">
        <w:trPr>
          <w:trHeight w:val="575"/>
          <w:jc w:val="center"/>
        </w:trPr>
        <w:tc>
          <w:tcPr>
            <w:tcW w:w="2255" w:type="dxa"/>
            <w:vAlign w:val="center"/>
          </w:tcPr>
          <w:p w14:paraId="6D554F18" w14:textId="77777777" w:rsidR="00243A93" w:rsidRPr="007C5881" w:rsidRDefault="00243A93">
            <w:pPr>
              <w:rPr>
                <w:rFonts w:cs="Arial"/>
                <w:szCs w:val="20"/>
              </w:rPr>
            </w:pPr>
            <w:r w:rsidRPr="00C03B92">
              <w:t>Inventory Operator</w:t>
            </w:r>
          </w:p>
        </w:tc>
        <w:tc>
          <w:tcPr>
            <w:tcW w:w="1790" w:type="dxa"/>
            <w:vAlign w:val="center"/>
          </w:tcPr>
          <w:p w14:paraId="7CC8361D" w14:textId="77777777" w:rsidR="00243A93" w:rsidRPr="007C5881" w:rsidRDefault="00243A93">
            <w:pPr>
              <w:rPr>
                <w:rFonts w:cs="Arial"/>
                <w:szCs w:val="20"/>
              </w:rPr>
            </w:pPr>
            <w:r w:rsidRPr="00C03B92">
              <w:t>Recall iLPN</w:t>
            </w:r>
          </w:p>
        </w:tc>
        <w:tc>
          <w:tcPr>
            <w:tcW w:w="6684" w:type="dxa"/>
            <w:vAlign w:val="center"/>
          </w:tcPr>
          <w:p w14:paraId="27D0F40B" w14:textId="77777777" w:rsidR="00243A93" w:rsidRPr="007C5881" w:rsidRDefault="00243A93">
            <w:pPr>
              <w:rPr>
                <w:rFonts w:cs="Arial"/>
                <w:szCs w:val="20"/>
              </w:rPr>
            </w:pPr>
            <w:r w:rsidRPr="00C03B92">
              <w:t>Inventory needs to be pulled from storage location into a recall area (i.e. recall inventory to polybag, recall Pallet Flow location to cycle count)</w:t>
            </w:r>
          </w:p>
        </w:tc>
      </w:tr>
    </w:tbl>
    <w:p w14:paraId="252ECC14" w14:textId="77777777" w:rsidR="00243A93" w:rsidRPr="004E16FC" w:rsidRDefault="00243A93" w:rsidP="00243A93">
      <w:pPr>
        <w:spacing w:after="0"/>
      </w:pPr>
    </w:p>
    <w:p w14:paraId="3801D0EB" w14:textId="52371189" w:rsidR="00243A93" w:rsidRPr="004E16FC" w:rsidRDefault="00243A93" w:rsidP="006B38C6">
      <w:pPr>
        <w:pStyle w:val="Heading5"/>
        <w:rPr>
          <w:rFonts w:hint="eastAsia"/>
        </w:rPr>
      </w:pPr>
      <w:r w:rsidRPr="004E16FC">
        <w:t>Process Steps</w:t>
      </w:r>
    </w:p>
    <w:p w14:paraId="38B89CB7" w14:textId="77777777" w:rsidR="00243A93" w:rsidRPr="004E16FC" w:rsidRDefault="00243A93" w:rsidP="00670E9C">
      <w:pPr>
        <w:pStyle w:val="ListParagraph"/>
        <w:numPr>
          <w:ilvl w:val="0"/>
          <w:numId w:val="124"/>
        </w:numPr>
      </w:pPr>
      <w:r w:rsidRPr="004E16FC">
        <w:t xml:space="preserve">User navigates to the </w:t>
      </w:r>
      <w:r w:rsidRPr="004E16FC">
        <w:rPr>
          <w:b/>
        </w:rPr>
        <w:t>Recall Inventory Strategy</w:t>
      </w:r>
      <w:r w:rsidRPr="004E16FC">
        <w:t xml:space="preserve"> UI.</w:t>
      </w:r>
    </w:p>
    <w:p w14:paraId="1D60EE0D" w14:textId="77777777" w:rsidR="00243A93" w:rsidRPr="004E16FC" w:rsidRDefault="00243A93" w:rsidP="00670E9C">
      <w:pPr>
        <w:pStyle w:val="ListParagraph"/>
        <w:numPr>
          <w:ilvl w:val="0"/>
          <w:numId w:val="124"/>
        </w:numPr>
      </w:pPr>
      <w:r w:rsidRPr="004E16FC">
        <w:t xml:space="preserve">Select the appropriate recall strategy and click </w:t>
      </w:r>
      <w:r w:rsidRPr="004E16FC">
        <w:rPr>
          <w:b/>
        </w:rPr>
        <w:t>[Edit]</w:t>
      </w:r>
      <w:r w:rsidRPr="004E16FC">
        <w:t>.</w:t>
      </w:r>
    </w:p>
    <w:p w14:paraId="2A992CD6" w14:textId="77777777" w:rsidR="00243A93" w:rsidRPr="004E16FC" w:rsidRDefault="00243A93" w:rsidP="00670E9C">
      <w:pPr>
        <w:pStyle w:val="ListParagraph"/>
        <w:numPr>
          <w:ilvl w:val="0"/>
          <w:numId w:val="124"/>
        </w:numPr>
      </w:pPr>
      <w:r w:rsidRPr="004E16FC">
        <w:t>Click the Add Recall Inventory Criteria tab.</w:t>
      </w:r>
    </w:p>
    <w:p w14:paraId="5159C57D" w14:textId="77777777" w:rsidR="00243A93" w:rsidRPr="004E16FC" w:rsidRDefault="00243A93" w:rsidP="00670E9C">
      <w:pPr>
        <w:pStyle w:val="ListParagraph"/>
        <w:numPr>
          <w:ilvl w:val="0"/>
          <w:numId w:val="124"/>
        </w:numPr>
      </w:pPr>
      <w:r w:rsidRPr="004E16FC">
        <w:t xml:space="preserve">Select the Recall Inventory Criteria and click </w:t>
      </w:r>
      <w:r w:rsidRPr="004E16FC">
        <w:rPr>
          <w:b/>
        </w:rPr>
        <w:t>[Edit]</w:t>
      </w:r>
      <w:r w:rsidRPr="004E16FC">
        <w:t>.</w:t>
      </w:r>
    </w:p>
    <w:p w14:paraId="7BFA2BA4" w14:textId="77777777" w:rsidR="00243A93" w:rsidRPr="004E16FC" w:rsidRDefault="00243A93" w:rsidP="00670E9C">
      <w:pPr>
        <w:pStyle w:val="ListParagraph"/>
        <w:numPr>
          <w:ilvl w:val="0"/>
          <w:numId w:val="124"/>
        </w:numPr>
      </w:pPr>
      <w:r w:rsidRPr="004E16FC">
        <w:t>Click the Rule Selection tab.</w:t>
      </w:r>
    </w:p>
    <w:p w14:paraId="47692D9C" w14:textId="77777777" w:rsidR="00243A93" w:rsidRPr="004E16FC" w:rsidRDefault="00243A93" w:rsidP="00670E9C">
      <w:pPr>
        <w:pStyle w:val="ListParagraph"/>
        <w:numPr>
          <w:ilvl w:val="0"/>
          <w:numId w:val="124"/>
        </w:numPr>
      </w:pPr>
      <w:r w:rsidRPr="004E16FC">
        <w:t>Update rule with criteria for inventory to recall.</w:t>
      </w:r>
    </w:p>
    <w:p w14:paraId="29079D67" w14:textId="77777777" w:rsidR="00243A93" w:rsidRPr="004E16FC" w:rsidRDefault="00243A93" w:rsidP="00670E9C">
      <w:pPr>
        <w:pStyle w:val="ListParagraph"/>
        <w:numPr>
          <w:ilvl w:val="0"/>
          <w:numId w:val="124"/>
        </w:numPr>
      </w:pPr>
      <w:r w:rsidRPr="004E16FC">
        <w:t xml:space="preserve">Click </w:t>
      </w:r>
      <w:r w:rsidRPr="004E16FC">
        <w:rPr>
          <w:b/>
        </w:rPr>
        <w:t>[Save and Close]</w:t>
      </w:r>
      <w:r w:rsidRPr="004E16FC">
        <w:t>.</w:t>
      </w:r>
    </w:p>
    <w:p w14:paraId="242E4931" w14:textId="77777777" w:rsidR="00243A93" w:rsidRPr="004E16FC" w:rsidRDefault="00243A93" w:rsidP="00670E9C">
      <w:pPr>
        <w:pStyle w:val="ListParagraph"/>
        <w:numPr>
          <w:ilvl w:val="0"/>
          <w:numId w:val="124"/>
        </w:numPr>
      </w:pPr>
      <w:r w:rsidRPr="004E16FC">
        <w:t xml:space="preserve">Select the Recall Strategy and click more and </w:t>
      </w:r>
      <w:r w:rsidRPr="004E16FC">
        <w:rPr>
          <w:b/>
        </w:rPr>
        <w:t>[Run]</w:t>
      </w:r>
      <w:r w:rsidRPr="004E16FC">
        <w:t>.</w:t>
      </w:r>
    </w:p>
    <w:p w14:paraId="1EBAAF4D" w14:textId="77777777" w:rsidR="00243A93" w:rsidRPr="004E16FC" w:rsidRDefault="00243A93" w:rsidP="00243A93"/>
    <w:p w14:paraId="10AC7E5C" w14:textId="1A3A3D4C" w:rsidR="00243A93" w:rsidRPr="004E16FC" w:rsidRDefault="00243A93" w:rsidP="006B38C6">
      <w:pPr>
        <w:pStyle w:val="Heading5"/>
        <w:rPr>
          <w:rFonts w:hint="eastAsia"/>
        </w:rPr>
      </w:pPr>
      <w:r w:rsidRPr="004E16FC">
        <w:t>Updates</w:t>
      </w:r>
    </w:p>
    <w:p w14:paraId="44783902" w14:textId="77777777" w:rsidR="00243A93" w:rsidRPr="004E16FC" w:rsidRDefault="00243A93" w:rsidP="00670E9C">
      <w:pPr>
        <w:pStyle w:val="ListParagraph"/>
        <w:numPr>
          <w:ilvl w:val="0"/>
          <w:numId w:val="125"/>
        </w:numPr>
      </w:pPr>
      <w:r w:rsidRPr="004E16FC">
        <w:t>Recall tasks created.</w:t>
      </w:r>
    </w:p>
    <w:p w14:paraId="532FD44C" w14:textId="77777777" w:rsidR="00243A93" w:rsidRPr="004E16FC" w:rsidRDefault="00243A93" w:rsidP="00670E9C">
      <w:pPr>
        <w:pStyle w:val="ListParagraph"/>
        <w:numPr>
          <w:ilvl w:val="0"/>
          <w:numId w:val="125"/>
        </w:numPr>
      </w:pPr>
      <w:r w:rsidRPr="004E16FC">
        <w:t>Inventory allocated for recall.</w:t>
      </w:r>
    </w:p>
    <w:p w14:paraId="6CF047E4" w14:textId="77777777" w:rsidR="00243A93" w:rsidRPr="004E16FC" w:rsidRDefault="00243A93" w:rsidP="00670E9C">
      <w:pPr>
        <w:pStyle w:val="ListParagraph"/>
        <w:numPr>
          <w:ilvl w:val="0"/>
          <w:numId w:val="125"/>
        </w:numPr>
      </w:pPr>
      <w:r w:rsidRPr="004E16FC">
        <w:t>Condition code applied to inventory.</w:t>
      </w:r>
    </w:p>
    <w:p w14:paraId="65C75CB0" w14:textId="77777777" w:rsidR="00243A93" w:rsidRPr="007C5881" w:rsidRDefault="00243A93" w:rsidP="00D7292C">
      <w:pPr>
        <w:jc w:val="both"/>
      </w:pPr>
    </w:p>
    <w:p w14:paraId="757CC807" w14:textId="77777777" w:rsidR="00491D05" w:rsidRDefault="00491D05">
      <w:pPr>
        <w:rPr>
          <w:rFonts w:ascii="Arial Bold" w:eastAsiaTheme="majorEastAsia" w:hAnsi="Arial Bold" w:cs="Arial" w:hint="eastAsia"/>
          <w:b/>
          <w:szCs w:val="24"/>
        </w:rPr>
      </w:pPr>
      <w:r>
        <w:br w:type="page"/>
      </w:r>
    </w:p>
    <w:p w14:paraId="297D56C9" w14:textId="5BDDDC74" w:rsidR="009E7686" w:rsidRPr="001043F3" w:rsidRDefault="003A788C" w:rsidP="00BC22D9">
      <w:pPr>
        <w:pStyle w:val="Heading3"/>
        <w:rPr>
          <w:rFonts w:hint="eastAsia"/>
        </w:rPr>
      </w:pPr>
      <w:bookmarkStart w:id="526" w:name="_Toc196830921"/>
      <w:bookmarkStart w:id="527" w:name="_Toc183244328"/>
      <w:r w:rsidRPr="001043F3">
        <w:t>Prepack Disassemble</w:t>
      </w:r>
      <w:bookmarkEnd w:id="526"/>
    </w:p>
    <w:p w14:paraId="12D8BFF3" w14:textId="77777777" w:rsidR="00321140" w:rsidRDefault="00803093" w:rsidP="00321140">
      <w:pPr>
        <w:jc w:val="both"/>
      </w:pPr>
      <w:r>
        <w:t>A</w:t>
      </w:r>
      <w:r w:rsidR="00321140" w:rsidRPr="00321140">
        <w:t xml:space="preserve"> prepack disassembly process is initiated through an interface process from the host system, sending a work order request to MAWM to disassemble a prepack so the individual component units can be sold individually to the retail store. </w:t>
      </w:r>
    </w:p>
    <w:p w14:paraId="481BF99D" w14:textId="77777777" w:rsidR="00321140" w:rsidRDefault="00321140" w:rsidP="00321140">
      <w:pPr>
        <w:jc w:val="both"/>
      </w:pPr>
      <w:r w:rsidRPr="00321140">
        <w:t>Once the work order is received in MAWM, the Inventory Manager will run a work order planning</w:t>
      </w:r>
      <w:r>
        <w:t xml:space="preserve"> (wave)</w:t>
      </w:r>
      <w:r w:rsidRPr="00321140">
        <w:t xml:space="preserve"> to allocate the available prepacks and generate a picking task to pick them and move them to a workstation where the disassembly process starts. </w:t>
      </w:r>
    </w:p>
    <w:p w14:paraId="06D7A875" w14:textId="347D2831" w:rsidR="003A788C" w:rsidRDefault="00321140" w:rsidP="00321140">
      <w:pPr>
        <w:jc w:val="both"/>
      </w:pPr>
      <w:r w:rsidRPr="00321140">
        <w:t>Once the product is disassembled, the inventory control associate performs an inventory actualization</w:t>
      </w:r>
      <w:r>
        <w:t xml:space="preserve"> process</w:t>
      </w:r>
      <w:r w:rsidRPr="00321140">
        <w:t xml:space="preserve"> using the “Prepack Disassemble” </w:t>
      </w:r>
      <w:r w:rsidR="002A1B5C">
        <w:t>WM Mobile</w:t>
      </w:r>
      <w:r w:rsidR="004A3431">
        <w:t xml:space="preserve"> </w:t>
      </w:r>
      <w:r w:rsidR="004A3431" w:rsidRPr="00321140">
        <w:t>transactio</w:t>
      </w:r>
      <w:r w:rsidR="004A3431">
        <w:t>n</w:t>
      </w:r>
      <w:r w:rsidR="002A1B5C">
        <w:t xml:space="preserve">, </w:t>
      </w:r>
      <w:r w:rsidRPr="00321140">
        <w:t xml:space="preserve">that will consume the prepack inventory and create the inventory </w:t>
      </w:r>
      <w:r w:rsidR="00EB4A49">
        <w:t>of</w:t>
      </w:r>
      <w:r w:rsidR="002A1B5C">
        <w:t xml:space="preserve"> each</w:t>
      </w:r>
      <w:r w:rsidR="008F5C19">
        <w:t xml:space="preserve"> </w:t>
      </w:r>
      <w:r w:rsidR="00EB4A49">
        <w:t>prepack</w:t>
      </w:r>
      <w:r w:rsidRPr="00321140">
        <w:t xml:space="preserve"> component unit</w:t>
      </w:r>
      <w:r w:rsidR="00540141">
        <w:t xml:space="preserve">. </w:t>
      </w:r>
      <w:r w:rsidR="00540141" w:rsidRPr="00540141">
        <w:t>These units are then packed into an iLPN and putaway back to an inventory storage location to make them available for a sale order allocation.</w:t>
      </w:r>
    </w:p>
    <w:p w14:paraId="0D71D34B" w14:textId="4653BCFF" w:rsidR="0035219A" w:rsidRDefault="00E91BAD" w:rsidP="006B38C6">
      <w:pPr>
        <w:pStyle w:val="Heading4"/>
        <w:rPr>
          <w:rFonts w:hint="eastAsia"/>
        </w:rPr>
      </w:pPr>
      <w:bookmarkStart w:id="528" w:name="_Toc196830922"/>
      <w:r>
        <w:t>Assumptions</w:t>
      </w:r>
      <w:bookmarkEnd w:id="528"/>
    </w:p>
    <w:p w14:paraId="310B1B9F" w14:textId="6CBF3011" w:rsidR="00663E1B" w:rsidRDefault="00663E1B" w:rsidP="00B71ABA">
      <w:pPr>
        <w:pStyle w:val="ListParagraph"/>
        <w:numPr>
          <w:ilvl w:val="0"/>
          <w:numId w:val="293"/>
        </w:numPr>
      </w:pPr>
      <w:r>
        <w:t>A prepack bill of material (</w:t>
      </w:r>
      <w:r w:rsidR="00957217">
        <w:t>Item BOM</w:t>
      </w:r>
      <w:r>
        <w:t xml:space="preserve">) is </w:t>
      </w:r>
      <w:r w:rsidR="00957217">
        <w:t>created in MAWM for each prepack item.</w:t>
      </w:r>
    </w:p>
    <w:p w14:paraId="5984478B" w14:textId="2CEDD4F7" w:rsidR="00E91BAD" w:rsidRDefault="00C073E4" w:rsidP="00B71ABA">
      <w:pPr>
        <w:pStyle w:val="ListParagraph"/>
        <w:numPr>
          <w:ilvl w:val="0"/>
          <w:numId w:val="293"/>
        </w:numPr>
      </w:pPr>
      <w:r>
        <w:t xml:space="preserve">A </w:t>
      </w:r>
      <w:r w:rsidR="00D475D9" w:rsidRPr="00D475D9">
        <w:t>disassembly work order is created to disassemble one prepack. An independent work order is interfaced to MAWM to disassemble each prepack item ID</w:t>
      </w:r>
      <w:r w:rsidR="00075F0F">
        <w:t>.</w:t>
      </w:r>
    </w:p>
    <w:p w14:paraId="26A3536D" w14:textId="4C0DAFEC" w:rsidR="00687537" w:rsidRDefault="00FA277F" w:rsidP="00B71ABA">
      <w:pPr>
        <w:pStyle w:val="ListParagraph"/>
        <w:numPr>
          <w:ilvl w:val="0"/>
          <w:numId w:val="293"/>
        </w:numPr>
      </w:pPr>
      <w:r>
        <w:t xml:space="preserve">The </w:t>
      </w:r>
      <w:r w:rsidR="00682141">
        <w:t>Prepack Work Order</w:t>
      </w:r>
      <w:r>
        <w:t xml:space="preserve"> </w:t>
      </w:r>
      <w:r w:rsidR="00715437">
        <w:t xml:space="preserve">Allocation strategy is configured to allocate </w:t>
      </w:r>
      <w:r w:rsidR="006A64F5">
        <w:t>partially and cancel remaining need.</w:t>
      </w:r>
    </w:p>
    <w:p w14:paraId="42D5A618" w14:textId="04A4DCDA" w:rsidR="00032C10" w:rsidRDefault="00032C10" w:rsidP="00B71ABA">
      <w:pPr>
        <w:pStyle w:val="ListParagraph"/>
        <w:numPr>
          <w:ilvl w:val="0"/>
          <w:numId w:val="293"/>
        </w:numPr>
      </w:pPr>
      <w:r>
        <w:t xml:space="preserve">The Allocation strategy is configured to allocate </w:t>
      </w:r>
      <w:r w:rsidR="00910ADE">
        <w:t>full</w:t>
      </w:r>
      <w:r>
        <w:t xml:space="preserve"> cases from reserve and loose </w:t>
      </w:r>
      <w:r w:rsidR="00910ADE">
        <w:t>units from active locations.</w:t>
      </w:r>
    </w:p>
    <w:p w14:paraId="1680A137" w14:textId="65ECD881" w:rsidR="00CB2918" w:rsidRDefault="00CB2918" w:rsidP="00B71ABA">
      <w:pPr>
        <w:pStyle w:val="ListParagraph"/>
        <w:numPr>
          <w:ilvl w:val="0"/>
          <w:numId w:val="293"/>
        </w:numPr>
      </w:pPr>
      <w:r>
        <w:t>Assembly a prepack is out of scope</w:t>
      </w:r>
    </w:p>
    <w:p w14:paraId="00A9E91D" w14:textId="77777777" w:rsidR="00C21D7E" w:rsidRDefault="00C21D7E" w:rsidP="00C21D7E">
      <w:pPr>
        <w:pStyle w:val="ListParagraph"/>
        <w:ind w:left="720"/>
      </w:pPr>
    </w:p>
    <w:p w14:paraId="743AEBA2" w14:textId="72907D15" w:rsidR="00E24B64" w:rsidRDefault="002A32E7" w:rsidP="006B38C6">
      <w:pPr>
        <w:pStyle w:val="Heading4"/>
        <w:rPr>
          <w:rFonts w:hint="eastAsia"/>
        </w:rPr>
      </w:pPr>
      <w:bookmarkStart w:id="529" w:name="_Toc196830923"/>
      <w:r>
        <w:t>User Stories</w:t>
      </w:r>
      <w:bookmarkEnd w:id="529"/>
    </w:p>
    <w:p w14:paraId="66CAF75A" w14:textId="4D7B2CDC" w:rsidR="00033163" w:rsidRDefault="00033163" w:rsidP="006B38C6">
      <w:pPr>
        <w:pStyle w:val="Heading5WitoutNumbers"/>
        <w:rPr>
          <w:rFonts w:hint="eastAsia"/>
        </w:rPr>
      </w:pPr>
      <w:r>
        <w:t xml:space="preserve">User Story: Create </w:t>
      </w:r>
      <w:r w:rsidR="00CD03D0">
        <w:t>a Disassembly Work Order</w:t>
      </w:r>
    </w:p>
    <w:tbl>
      <w:tblPr>
        <w:tblStyle w:val="TableGrid"/>
        <w:tblW w:w="0" w:type="auto"/>
        <w:jc w:val="center"/>
        <w:tblLook w:val="04A0" w:firstRow="1" w:lastRow="0" w:firstColumn="1" w:lastColumn="0" w:noHBand="0" w:noVBand="1"/>
      </w:tblPr>
      <w:tblGrid>
        <w:gridCol w:w="2065"/>
        <w:gridCol w:w="3870"/>
        <w:gridCol w:w="4794"/>
      </w:tblGrid>
      <w:tr w:rsidR="003737D8" w:rsidRPr="00430C18" w14:paraId="3D3322AE" w14:textId="77777777" w:rsidTr="00AC0446">
        <w:trPr>
          <w:cantSplit/>
          <w:trHeight w:val="341"/>
          <w:tblHeader/>
          <w:jc w:val="center"/>
        </w:trPr>
        <w:tc>
          <w:tcPr>
            <w:tcW w:w="2065" w:type="dxa"/>
            <w:shd w:val="clear" w:color="auto" w:fill="071D49" w:themeFill="text2"/>
          </w:tcPr>
          <w:p w14:paraId="106E0EC8" w14:textId="77777777" w:rsidR="003737D8" w:rsidRPr="00430C18" w:rsidRDefault="003737D8">
            <w:pPr>
              <w:rPr>
                <w:rFonts w:cs="Arial"/>
                <w:b/>
                <w:color w:val="FFFFFF" w:themeColor="background1"/>
              </w:rPr>
            </w:pPr>
            <w:r w:rsidRPr="00430C18">
              <w:rPr>
                <w:rFonts w:cs="Arial"/>
                <w:b/>
                <w:color w:val="FFFFFF" w:themeColor="background1"/>
              </w:rPr>
              <w:t>Who</w:t>
            </w:r>
          </w:p>
        </w:tc>
        <w:tc>
          <w:tcPr>
            <w:tcW w:w="3870" w:type="dxa"/>
            <w:shd w:val="clear" w:color="auto" w:fill="071D49" w:themeFill="text2"/>
          </w:tcPr>
          <w:p w14:paraId="6939C6DA" w14:textId="77777777" w:rsidR="003737D8" w:rsidRPr="00430C18" w:rsidRDefault="003737D8">
            <w:pPr>
              <w:rPr>
                <w:rFonts w:cs="Arial"/>
                <w:b/>
                <w:color w:val="FFFFFF" w:themeColor="background1"/>
              </w:rPr>
            </w:pPr>
            <w:r w:rsidRPr="00430C18">
              <w:rPr>
                <w:rFonts w:cs="Arial"/>
                <w:b/>
                <w:color w:val="FFFFFF" w:themeColor="background1"/>
              </w:rPr>
              <w:t>What</w:t>
            </w:r>
          </w:p>
        </w:tc>
        <w:tc>
          <w:tcPr>
            <w:tcW w:w="4794" w:type="dxa"/>
            <w:shd w:val="clear" w:color="auto" w:fill="071D49" w:themeFill="text2"/>
          </w:tcPr>
          <w:p w14:paraId="688E7BE0" w14:textId="77777777" w:rsidR="003737D8" w:rsidRPr="00430C18" w:rsidRDefault="003737D8">
            <w:pPr>
              <w:rPr>
                <w:rFonts w:cs="Arial"/>
                <w:b/>
                <w:color w:val="FFFFFF" w:themeColor="background1"/>
              </w:rPr>
            </w:pPr>
            <w:r w:rsidRPr="00430C18">
              <w:rPr>
                <w:rFonts w:cs="Arial"/>
                <w:b/>
                <w:color w:val="FFFFFF" w:themeColor="background1"/>
              </w:rPr>
              <w:t>Why</w:t>
            </w:r>
          </w:p>
        </w:tc>
      </w:tr>
      <w:tr w:rsidR="003737D8" w:rsidRPr="00430C18" w14:paraId="1DFDA71E" w14:textId="77777777" w:rsidTr="008B5A7B">
        <w:trPr>
          <w:trHeight w:val="548"/>
          <w:jc w:val="center"/>
        </w:trPr>
        <w:tc>
          <w:tcPr>
            <w:tcW w:w="2065" w:type="dxa"/>
            <w:vAlign w:val="center"/>
          </w:tcPr>
          <w:p w14:paraId="6DC65309" w14:textId="347CB1DF" w:rsidR="003737D8" w:rsidRPr="00430C18" w:rsidRDefault="003737D8" w:rsidP="008B5A7B">
            <w:pPr>
              <w:rPr>
                <w:rFonts w:cs="Arial"/>
              </w:rPr>
            </w:pPr>
            <w:r w:rsidRPr="00430C18">
              <w:rPr>
                <w:rFonts w:cs="Arial"/>
              </w:rPr>
              <w:t xml:space="preserve">Inventory </w:t>
            </w:r>
            <w:r>
              <w:rPr>
                <w:rFonts w:cs="Arial"/>
              </w:rPr>
              <w:t>Manager</w:t>
            </w:r>
          </w:p>
        </w:tc>
        <w:tc>
          <w:tcPr>
            <w:tcW w:w="3870" w:type="dxa"/>
            <w:vAlign w:val="center"/>
          </w:tcPr>
          <w:p w14:paraId="6C6C7AB3" w14:textId="33EF0DB4" w:rsidR="003737D8" w:rsidRPr="00430C18" w:rsidRDefault="003737D8" w:rsidP="008B5A7B">
            <w:pPr>
              <w:rPr>
                <w:rFonts w:cs="Arial"/>
              </w:rPr>
            </w:pPr>
            <w:r w:rsidRPr="00430C18">
              <w:rPr>
                <w:rFonts w:cs="Arial"/>
              </w:rPr>
              <w:t xml:space="preserve">Create an </w:t>
            </w:r>
            <w:r>
              <w:rPr>
                <w:rFonts w:cs="Arial"/>
              </w:rPr>
              <w:t>D</w:t>
            </w:r>
            <w:r w:rsidR="00DC20E4">
              <w:rPr>
                <w:rFonts w:cs="Arial"/>
              </w:rPr>
              <w:t>isassembly</w:t>
            </w:r>
            <w:r w:rsidRPr="00430C18">
              <w:rPr>
                <w:rFonts w:cs="Arial"/>
              </w:rPr>
              <w:t xml:space="preserve"> Work Order manually from the Work Orders UI</w:t>
            </w:r>
          </w:p>
        </w:tc>
        <w:tc>
          <w:tcPr>
            <w:tcW w:w="4794" w:type="dxa"/>
            <w:vAlign w:val="center"/>
          </w:tcPr>
          <w:p w14:paraId="18AC1DBD" w14:textId="26EDAED1" w:rsidR="003737D8" w:rsidRPr="00430C18" w:rsidRDefault="003737D8" w:rsidP="008B5A7B">
            <w:pPr>
              <w:rPr>
                <w:rFonts w:cs="Arial"/>
              </w:rPr>
            </w:pPr>
            <w:r w:rsidRPr="00430C18">
              <w:rPr>
                <w:rFonts w:cs="Arial"/>
              </w:rPr>
              <w:t xml:space="preserve">Define number of </w:t>
            </w:r>
            <w:r w:rsidR="00AC0446">
              <w:rPr>
                <w:rFonts w:cs="Arial"/>
              </w:rPr>
              <w:t>prepack to be dis</w:t>
            </w:r>
            <w:r w:rsidR="008B5A7B">
              <w:rPr>
                <w:rFonts w:cs="Arial"/>
              </w:rPr>
              <w:t>assemble.</w:t>
            </w:r>
          </w:p>
        </w:tc>
      </w:tr>
    </w:tbl>
    <w:p w14:paraId="64561E53" w14:textId="5E03AC05" w:rsidR="008B5A7B" w:rsidRDefault="008B5A7B" w:rsidP="006B38C6">
      <w:pPr>
        <w:pStyle w:val="Heading6witoutNumbers"/>
        <w:rPr>
          <w:rFonts w:hint="eastAsia"/>
        </w:rPr>
      </w:pPr>
      <w:r>
        <w:t>Process Steps</w:t>
      </w:r>
    </w:p>
    <w:p w14:paraId="28C7048B" w14:textId="1C6F5B6F" w:rsidR="000240CA" w:rsidRDefault="008E70BC" w:rsidP="00B71ABA">
      <w:pPr>
        <w:pStyle w:val="ListParagraph"/>
        <w:numPr>
          <w:ilvl w:val="0"/>
          <w:numId w:val="306"/>
        </w:numPr>
        <w:spacing w:after="0"/>
      </w:pPr>
      <w:r>
        <w:t>Use n</w:t>
      </w:r>
      <w:r w:rsidR="000240CA">
        <w:t>avigate to Work Orders UI – Click on Create Work Order.</w:t>
      </w:r>
    </w:p>
    <w:p w14:paraId="76060350" w14:textId="77777777" w:rsidR="000240CA" w:rsidRDefault="000240CA" w:rsidP="000240CA">
      <w:pPr>
        <w:spacing w:after="0"/>
      </w:pPr>
    </w:p>
    <w:p w14:paraId="7E49C1A9" w14:textId="7A390A29" w:rsidR="000240CA" w:rsidRDefault="000240CA" w:rsidP="00B71ABA">
      <w:pPr>
        <w:pStyle w:val="ListParagraph"/>
        <w:numPr>
          <w:ilvl w:val="0"/>
          <w:numId w:val="307"/>
        </w:numPr>
        <w:ind w:left="990"/>
      </w:pPr>
      <w:r>
        <w:t>Enter Work Order Details:</w:t>
      </w:r>
    </w:p>
    <w:p w14:paraId="40CAA64B" w14:textId="1D13F695" w:rsidR="000240CA" w:rsidRDefault="000240CA" w:rsidP="00B71ABA">
      <w:pPr>
        <w:pStyle w:val="ListParagraph"/>
        <w:numPr>
          <w:ilvl w:val="0"/>
          <w:numId w:val="307"/>
        </w:numPr>
        <w:ind w:left="990"/>
      </w:pPr>
      <w:r>
        <w:t>Input Order ID (to be defined by Lands’ End SOP).</w:t>
      </w:r>
    </w:p>
    <w:p w14:paraId="5E013659" w14:textId="35BDF1D2" w:rsidR="000240CA" w:rsidRDefault="000240CA" w:rsidP="00B71ABA">
      <w:pPr>
        <w:pStyle w:val="ListParagraph"/>
        <w:numPr>
          <w:ilvl w:val="0"/>
          <w:numId w:val="307"/>
        </w:numPr>
        <w:ind w:left="990"/>
      </w:pPr>
      <w:r>
        <w:t>Set Priority.</w:t>
      </w:r>
    </w:p>
    <w:p w14:paraId="59174B26" w14:textId="2185AA15" w:rsidR="000240CA" w:rsidRDefault="000240CA" w:rsidP="00B71ABA">
      <w:pPr>
        <w:pStyle w:val="ListParagraph"/>
        <w:numPr>
          <w:ilvl w:val="0"/>
          <w:numId w:val="307"/>
        </w:numPr>
        <w:ind w:left="990"/>
      </w:pPr>
      <w:r>
        <w:t>Set Order Type to "Prepack Disassembly".</w:t>
      </w:r>
    </w:p>
    <w:p w14:paraId="6DF6463C" w14:textId="77777777" w:rsidR="006E043E" w:rsidRDefault="000240CA" w:rsidP="00B71ABA">
      <w:pPr>
        <w:pStyle w:val="ListParagraph"/>
        <w:numPr>
          <w:ilvl w:val="0"/>
          <w:numId w:val="307"/>
        </w:numPr>
        <w:ind w:left="990"/>
      </w:pPr>
      <w:r>
        <w:t>Ensure Origin Facility matches the currently selected facility ID from the top bar.</w:t>
      </w:r>
    </w:p>
    <w:p w14:paraId="2773E495" w14:textId="0F313621" w:rsidR="000240CA" w:rsidRDefault="008E70BC" w:rsidP="00B71ABA">
      <w:pPr>
        <w:pStyle w:val="ListParagraph"/>
        <w:numPr>
          <w:ilvl w:val="0"/>
          <w:numId w:val="307"/>
        </w:numPr>
        <w:ind w:left="990"/>
      </w:pPr>
      <w:r>
        <w:t>User Click Save</w:t>
      </w:r>
    </w:p>
    <w:p w14:paraId="2414FF7F" w14:textId="77777777" w:rsidR="000240CA" w:rsidRDefault="000240CA" w:rsidP="000240CA">
      <w:pPr>
        <w:spacing w:after="0"/>
      </w:pPr>
    </w:p>
    <w:p w14:paraId="549A7D08" w14:textId="4BDF2FDF" w:rsidR="000240CA" w:rsidRDefault="000240CA" w:rsidP="00B71ABA">
      <w:pPr>
        <w:pStyle w:val="ListParagraph"/>
        <w:numPr>
          <w:ilvl w:val="0"/>
          <w:numId w:val="306"/>
        </w:numPr>
        <w:spacing w:after="0"/>
      </w:pPr>
      <w:r>
        <w:t xml:space="preserve">Select </w:t>
      </w:r>
      <w:r w:rsidR="003A6F22">
        <w:t xml:space="preserve">the created </w:t>
      </w:r>
      <w:r>
        <w:t>Work Order:</w:t>
      </w:r>
    </w:p>
    <w:p w14:paraId="45BB8A33" w14:textId="77777777" w:rsidR="000240CA" w:rsidRDefault="000240CA" w:rsidP="000240CA">
      <w:pPr>
        <w:spacing w:after="0"/>
      </w:pPr>
    </w:p>
    <w:p w14:paraId="46B1AEC1" w14:textId="77777777" w:rsidR="000240CA" w:rsidRDefault="000240CA" w:rsidP="00B71ABA">
      <w:pPr>
        <w:pStyle w:val="ListParagraph"/>
        <w:numPr>
          <w:ilvl w:val="0"/>
          <w:numId w:val="308"/>
        </w:numPr>
        <w:spacing w:after="0"/>
        <w:ind w:left="990"/>
      </w:pPr>
      <w:r>
        <w:t>Locate and select the created Work Order.</w:t>
      </w:r>
    </w:p>
    <w:p w14:paraId="2989EEFE" w14:textId="77777777" w:rsidR="000240CA" w:rsidRDefault="000240CA" w:rsidP="003A6F22">
      <w:pPr>
        <w:spacing w:after="0"/>
        <w:ind w:left="990"/>
      </w:pPr>
    </w:p>
    <w:p w14:paraId="2BA247B0" w14:textId="77777777" w:rsidR="000240CA" w:rsidRDefault="000240CA" w:rsidP="00B71ABA">
      <w:pPr>
        <w:pStyle w:val="ListParagraph"/>
        <w:numPr>
          <w:ilvl w:val="0"/>
          <w:numId w:val="308"/>
        </w:numPr>
        <w:spacing w:after="0"/>
        <w:ind w:left="990"/>
      </w:pPr>
      <w:r>
        <w:t>Open the Related Link menu and click on "Work Order Finished Goods".</w:t>
      </w:r>
    </w:p>
    <w:p w14:paraId="0BA4F45F" w14:textId="77777777" w:rsidR="000240CA" w:rsidRDefault="000240CA" w:rsidP="000240CA">
      <w:pPr>
        <w:spacing w:after="0"/>
      </w:pPr>
    </w:p>
    <w:p w14:paraId="14F4AE57" w14:textId="77777777" w:rsidR="006E043E" w:rsidRDefault="006E043E">
      <w:pPr>
        <w:spacing w:line="276" w:lineRule="auto"/>
        <w:rPr>
          <w:rFonts w:eastAsiaTheme="minorEastAsia" w:cs="Arial"/>
          <w:bCs/>
        </w:rPr>
      </w:pPr>
      <w:r>
        <w:br w:type="page"/>
      </w:r>
    </w:p>
    <w:p w14:paraId="523F9449" w14:textId="1BF1591F" w:rsidR="000240CA" w:rsidRDefault="000240CA" w:rsidP="00B71ABA">
      <w:pPr>
        <w:pStyle w:val="ListParagraph"/>
        <w:numPr>
          <w:ilvl w:val="0"/>
          <w:numId w:val="306"/>
        </w:numPr>
        <w:spacing w:after="0"/>
      </w:pPr>
      <w:r>
        <w:t>Enter Work Order Line Details:</w:t>
      </w:r>
    </w:p>
    <w:p w14:paraId="6C28A210" w14:textId="77777777" w:rsidR="000240CA" w:rsidRDefault="000240CA" w:rsidP="000240CA">
      <w:pPr>
        <w:spacing w:after="0"/>
      </w:pPr>
    </w:p>
    <w:p w14:paraId="6DDE2F14" w14:textId="77777777" w:rsidR="000240CA" w:rsidRDefault="000240CA" w:rsidP="00B71ABA">
      <w:pPr>
        <w:pStyle w:val="ListParagraph"/>
        <w:numPr>
          <w:ilvl w:val="0"/>
          <w:numId w:val="309"/>
        </w:numPr>
        <w:spacing w:after="0"/>
        <w:ind w:left="990"/>
      </w:pPr>
      <w:r>
        <w:t>Input Order Line.</w:t>
      </w:r>
    </w:p>
    <w:p w14:paraId="7FC1086D" w14:textId="77777777" w:rsidR="000240CA" w:rsidRDefault="000240CA" w:rsidP="002B546B">
      <w:pPr>
        <w:spacing w:after="0"/>
        <w:ind w:left="990"/>
      </w:pPr>
    </w:p>
    <w:p w14:paraId="2B6D28AC" w14:textId="77777777" w:rsidR="000240CA" w:rsidRDefault="000240CA" w:rsidP="00B71ABA">
      <w:pPr>
        <w:pStyle w:val="ListParagraph"/>
        <w:numPr>
          <w:ilvl w:val="0"/>
          <w:numId w:val="309"/>
        </w:numPr>
        <w:spacing w:after="0"/>
        <w:ind w:left="990"/>
      </w:pPr>
      <w:r>
        <w:t>Set Priority.</w:t>
      </w:r>
    </w:p>
    <w:p w14:paraId="15BE17B1" w14:textId="77777777" w:rsidR="000240CA" w:rsidRDefault="000240CA" w:rsidP="002B546B">
      <w:pPr>
        <w:spacing w:after="0"/>
        <w:ind w:left="990"/>
      </w:pPr>
    </w:p>
    <w:p w14:paraId="389FA689" w14:textId="77777777" w:rsidR="000240CA" w:rsidRDefault="000240CA" w:rsidP="00B71ABA">
      <w:pPr>
        <w:pStyle w:val="ListParagraph"/>
        <w:numPr>
          <w:ilvl w:val="0"/>
          <w:numId w:val="309"/>
        </w:numPr>
        <w:spacing w:after="0"/>
        <w:ind w:left="990"/>
      </w:pPr>
      <w:r>
        <w:t>Set Status to "Ready".</w:t>
      </w:r>
    </w:p>
    <w:p w14:paraId="5FC4A950" w14:textId="77777777" w:rsidR="000240CA" w:rsidRDefault="000240CA" w:rsidP="002B546B">
      <w:pPr>
        <w:spacing w:after="0"/>
        <w:ind w:left="990"/>
      </w:pPr>
    </w:p>
    <w:p w14:paraId="16A05036" w14:textId="77777777" w:rsidR="000240CA" w:rsidRDefault="000240CA" w:rsidP="00B71ABA">
      <w:pPr>
        <w:pStyle w:val="ListParagraph"/>
        <w:numPr>
          <w:ilvl w:val="0"/>
          <w:numId w:val="309"/>
        </w:numPr>
        <w:spacing w:after="0"/>
        <w:ind w:left="990"/>
      </w:pPr>
      <w:r>
        <w:t>Enter Item (Prepack Item ID).</w:t>
      </w:r>
    </w:p>
    <w:p w14:paraId="1F31DB8B" w14:textId="77777777" w:rsidR="000240CA" w:rsidRDefault="000240CA" w:rsidP="002B546B">
      <w:pPr>
        <w:spacing w:after="0"/>
        <w:ind w:left="990"/>
      </w:pPr>
    </w:p>
    <w:p w14:paraId="56C0389D" w14:textId="77777777" w:rsidR="000240CA" w:rsidRDefault="000240CA" w:rsidP="00B71ABA">
      <w:pPr>
        <w:pStyle w:val="ListParagraph"/>
        <w:numPr>
          <w:ilvl w:val="0"/>
          <w:numId w:val="309"/>
        </w:numPr>
        <w:spacing w:after="0"/>
        <w:ind w:left="990"/>
      </w:pPr>
      <w:r>
        <w:t>Input Ordered Quantity and Order Quantity UOM (units) to be allocated and processed.</w:t>
      </w:r>
    </w:p>
    <w:p w14:paraId="2748C610" w14:textId="77777777" w:rsidR="000240CA" w:rsidRDefault="000240CA" w:rsidP="002B546B">
      <w:pPr>
        <w:spacing w:after="0"/>
        <w:ind w:left="990"/>
      </w:pPr>
    </w:p>
    <w:p w14:paraId="2DE32449" w14:textId="77777777" w:rsidR="000240CA" w:rsidRDefault="000240CA" w:rsidP="00B71ABA">
      <w:pPr>
        <w:pStyle w:val="ListParagraph"/>
        <w:numPr>
          <w:ilvl w:val="0"/>
          <w:numId w:val="309"/>
        </w:numPr>
        <w:spacing w:after="0"/>
        <w:ind w:left="990"/>
      </w:pPr>
      <w:r>
        <w:t>Click Save.</w:t>
      </w:r>
    </w:p>
    <w:p w14:paraId="7DF3E181" w14:textId="77777777" w:rsidR="000240CA" w:rsidRDefault="000240CA" w:rsidP="000240CA">
      <w:pPr>
        <w:spacing w:after="0"/>
      </w:pPr>
    </w:p>
    <w:p w14:paraId="101EFBAA" w14:textId="77777777" w:rsidR="000240CA" w:rsidRDefault="000240CA" w:rsidP="00B71ABA">
      <w:pPr>
        <w:pStyle w:val="ListParagraph"/>
        <w:numPr>
          <w:ilvl w:val="0"/>
          <w:numId w:val="306"/>
        </w:numPr>
        <w:spacing w:after="0"/>
      </w:pPr>
      <w:r>
        <w:t>Add Order Line Requested Service:</w:t>
      </w:r>
    </w:p>
    <w:p w14:paraId="0FA96E85" w14:textId="77777777" w:rsidR="000240CA" w:rsidRDefault="000240CA" w:rsidP="000240CA">
      <w:pPr>
        <w:spacing w:after="0"/>
      </w:pPr>
    </w:p>
    <w:p w14:paraId="72019BE9" w14:textId="77777777" w:rsidR="000240CA" w:rsidRDefault="000240CA" w:rsidP="00B71ABA">
      <w:pPr>
        <w:pStyle w:val="ListParagraph"/>
        <w:numPr>
          <w:ilvl w:val="0"/>
          <w:numId w:val="310"/>
        </w:numPr>
        <w:spacing w:after="0"/>
        <w:ind w:left="990"/>
      </w:pPr>
      <w:r>
        <w:t>Navigate to Details → "Order Line Requested Services".</w:t>
      </w:r>
    </w:p>
    <w:p w14:paraId="42C7314E" w14:textId="77777777" w:rsidR="000240CA" w:rsidRDefault="000240CA" w:rsidP="006E043E">
      <w:pPr>
        <w:spacing w:after="0"/>
        <w:ind w:left="990"/>
      </w:pPr>
    </w:p>
    <w:p w14:paraId="6EBB5A52" w14:textId="77777777" w:rsidR="000240CA" w:rsidRDefault="000240CA" w:rsidP="00B71ABA">
      <w:pPr>
        <w:pStyle w:val="ListParagraph"/>
        <w:numPr>
          <w:ilvl w:val="0"/>
          <w:numId w:val="310"/>
        </w:numPr>
        <w:spacing w:after="0"/>
        <w:ind w:left="990"/>
      </w:pPr>
      <w:r>
        <w:t>Click "Add Order Line Requested Service".</w:t>
      </w:r>
    </w:p>
    <w:p w14:paraId="2484E597" w14:textId="77777777" w:rsidR="000240CA" w:rsidRDefault="000240CA" w:rsidP="006E043E">
      <w:pPr>
        <w:spacing w:after="0"/>
        <w:ind w:left="990"/>
      </w:pPr>
    </w:p>
    <w:p w14:paraId="1968979E" w14:textId="77777777" w:rsidR="000240CA" w:rsidRDefault="000240CA" w:rsidP="00B71ABA">
      <w:pPr>
        <w:pStyle w:val="ListParagraph"/>
        <w:numPr>
          <w:ilvl w:val="0"/>
          <w:numId w:val="310"/>
        </w:numPr>
        <w:spacing w:after="0"/>
        <w:ind w:left="990"/>
      </w:pPr>
      <w:r>
        <w:t>Select Disassembly as the Service Type.</w:t>
      </w:r>
    </w:p>
    <w:p w14:paraId="5C8D3FFE" w14:textId="77777777" w:rsidR="000240CA" w:rsidRDefault="000240CA" w:rsidP="006E043E">
      <w:pPr>
        <w:spacing w:after="0"/>
        <w:ind w:left="990"/>
      </w:pPr>
    </w:p>
    <w:p w14:paraId="31DCEAEF" w14:textId="77777777" w:rsidR="000240CA" w:rsidRDefault="000240CA" w:rsidP="00B71ABA">
      <w:pPr>
        <w:pStyle w:val="ListParagraph"/>
        <w:numPr>
          <w:ilvl w:val="0"/>
          <w:numId w:val="310"/>
        </w:numPr>
        <w:spacing w:after="0"/>
        <w:ind w:left="990"/>
      </w:pPr>
      <w:r>
        <w:t>Set Sequence # to 1.</w:t>
      </w:r>
    </w:p>
    <w:p w14:paraId="032DAFBD" w14:textId="77777777" w:rsidR="000240CA" w:rsidRDefault="000240CA" w:rsidP="006E043E">
      <w:pPr>
        <w:spacing w:after="0"/>
        <w:ind w:left="990"/>
      </w:pPr>
    </w:p>
    <w:p w14:paraId="0ABBA222" w14:textId="77777777" w:rsidR="000240CA" w:rsidRDefault="000240CA" w:rsidP="00B71ABA">
      <w:pPr>
        <w:pStyle w:val="ListParagraph"/>
        <w:numPr>
          <w:ilvl w:val="0"/>
          <w:numId w:val="310"/>
        </w:numPr>
        <w:spacing w:after="0"/>
        <w:ind w:left="990"/>
      </w:pPr>
      <w:r>
        <w:t>Select "Prepack Disassembly" as the Provided Service.</w:t>
      </w:r>
    </w:p>
    <w:p w14:paraId="5B4795DE" w14:textId="77777777" w:rsidR="000240CA" w:rsidRDefault="000240CA" w:rsidP="006E043E">
      <w:pPr>
        <w:spacing w:after="0"/>
        <w:ind w:left="990"/>
      </w:pPr>
    </w:p>
    <w:p w14:paraId="644D5A3A" w14:textId="77777777" w:rsidR="000240CA" w:rsidRDefault="000240CA" w:rsidP="00B71ABA">
      <w:pPr>
        <w:pStyle w:val="ListParagraph"/>
        <w:numPr>
          <w:ilvl w:val="0"/>
          <w:numId w:val="310"/>
        </w:numPr>
        <w:spacing w:after="0"/>
        <w:ind w:left="990"/>
      </w:pPr>
      <w:r>
        <w:t>Choose ITEM as the Service Unit of Measure.</w:t>
      </w:r>
    </w:p>
    <w:p w14:paraId="068B45E8" w14:textId="77777777" w:rsidR="000240CA" w:rsidRDefault="000240CA" w:rsidP="006E043E">
      <w:pPr>
        <w:spacing w:after="0"/>
        <w:ind w:left="990"/>
      </w:pPr>
    </w:p>
    <w:p w14:paraId="280578CD" w14:textId="77777777" w:rsidR="000240CA" w:rsidRDefault="000240CA" w:rsidP="00B71ABA">
      <w:pPr>
        <w:pStyle w:val="ListParagraph"/>
        <w:numPr>
          <w:ilvl w:val="0"/>
          <w:numId w:val="310"/>
        </w:numPr>
        <w:spacing w:after="0"/>
        <w:ind w:left="990"/>
      </w:pPr>
      <w:r>
        <w:t>Click Submit.</w:t>
      </w:r>
    </w:p>
    <w:p w14:paraId="74F807B1" w14:textId="77777777" w:rsidR="000240CA" w:rsidRDefault="000240CA" w:rsidP="000240CA">
      <w:pPr>
        <w:spacing w:after="0"/>
      </w:pPr>
    </w:p>
    <w:p w14:paraId="6A4C0C7B" w14:textId="77777777" w:rsidR="000240CA" w:rsidRDefault="000240CA" w:rsidP="00B71ABA">
      <w:pPr>
        <w:pStyle w:val="ListParagraph"/>
        <w:numPr>
          <w:ilvl w:val="0"/>
          <w:numId w:val="306"/>
        </w:numPr>
        <w:spacing w:after="0"/>
      </w:pPr>
      <w:r>
        <w:t>Assign Pipeline:</w:t>
      </w:r>
    </w:p>
    <w:p w14:paraId="0287BC34" w14:textId="77777777" w:rsidR="000240CA" w:rsidRDefault="000240CA" w:rsidP="000240CA">
      <w:pPr>
        <w:spacing w:after="0"/>
      </w:pPr>
    </w:p>
    <w:p w14:paraId="2C4BD17C" w14:textId="77777777" w:rsidR="000240CA" w:rsidRDefault="000240CA" w:rsidP="00B71ABA">
      <w:pPr>
        <w:pStyle w:val="ListParagraph"/>
        <w:numPr>
          <w:ilvl w:val="0"/>
          <w:numId w:val="311"/>
        </w:numPr>
        <w:spacing w:after="0"/>
        <w:ind w:left="990"/>
      </w:pPr>
      <w:r>
        <w:t>Navigate back to Work Orders UI.</w:t>
      </w:r>
    </w:p>
    <w:p w14:paraId="73B05D89" w14:textId="77777777" w:rsidR="000240CA" w:rsidRDefault="000240CA" w:rsidP="006E043E">
      <w:pPr>
        <w:spacing w:after="0"/>
        <w:ind w:left="990"/>
      </w:pPr>
    </w:p>
    <w:p w14:paraId="5001394B" w14:textId="77777777" w:rsidR="000240CA" w:rsidRDefault="000240CA" w:rsidP="00B71ABA">
      <w:pPr>
        <w:pStyle w:val="ListParagraph"/>
        <w:numPr>
          <w:ilvl w:val="0"/>
          <w:numId w:val="311"/>
        </w:numPr>
        <w:spacing w:after="0"/>
        <w:ind w:left="990"/>
      </w:pPr>
      <w:r>
        <w:t>Select the created Work Order.</w:t>
      </w:r>
    </w:p>
    <w:p w14:paraId="59FFDB12" w14:textId="77777777" w:rsidR="000240CA" w:rsidRDefault="000240CA" w:rsidP="006E043E">
      <w:pPr>
        <w:spacing w:after="0"/>
        <w:ind w:left="990"/>
      </w:pPr>
    </w:p>
    <w:p w14:paraId="47841FCC" w14:textId="77777777" w:rsidR="000240CA" w:rsidRDefault="000240CA" w:rsidP="00B71ABA">
      <w:pPr>
        <w:pStyle w:val="ListParagraph"/>
        <w:numPr>
          <w:ilvl w:val="0"/>
          <w:numId w:val="311"/>
        </w:numPr>
        <w:spacing w:after="0"/>
        <w:ind w:left="990"/>
      </w:pPr>
      <w:r>
        <w:t>Click the More button and select "Assign Pipeline".</w:t>
      </w:r>
    </w:p>
    <w:p w14:paraId="32C4C248" w14:textId="77777777" w:rsidR="000240CA" w:rsidRDefault="000240CA" w:rsidP="006E043E">
      <w:pPr>
        <w:spacing w:after="0"/>
        <w:ind w:left="990"/>
      </w:pPr>
    </w:p>
    <w:p w14:paraId="0C8D9C61" w14:textId="415E1095" w:rsidR="00797CC2" w:rsidRPr="00797CC2" w:rsidRDefault="000240CA" w:rsidP="00B71ABA">
      <w:pPr>
        <w:pStyle w:val="ListParagraph"/>
        <w:numPr>
          <w:ilvl w:val="0"/>
          <w:numId w:val="311"/>
        </w:numPr>
        <w:spacing w:after="0"/>
        <w:ind w:left="990"/>
      </w:pPr>
      <w:r>
        <w:t>Choose "LE Work Order" pipeline.</w:t>
      </w:r>
    </w:p>
    <w:p w14:paraId="4AA9A225" w14:textId="77777777" w:rsidR="00797CC2" w:rsidRPr="00810512" w:rsidRDefault="00797CC2" w:rsidP="00810512"/>
    <w:p w14:paraId="5A6AF5C7" w14:textId="1967752F" w:rsidR="00A76F8B" w:rsidRDefault="00A76F8B" w:rsidP="006B38C6">
      <w:pPr>
        <w:pStyle w:val="Heading6witoutNumbers"/>
        <w:rPr>
          <w:rFonts w:hint="eastAsia"/>
        </w:rPr>
      </w:pPr>
      <w:r>
        <w:t>Updates</w:t>
      </w:r>
    </w:p>
    <w:p w14:paraId="0CDD1B51" w14:textId="635C8437" w:rsidR="003114E4" w:rsidRPr="003114E4" w:rsidRDefault="003114E4" w:rsidP="00B71ABA">
      <w:pPr>
        <w:pStyle w:val="ListParagraph"/>
        <w:numPr>
          <w:ilvl w:val="0"/>
          <w:numId w:val="312"/>
        </w:numPr>
      </w:pPr>
      <w:r>
        <w:t xml:space="preserve">Work Order is </w:t>
      </w:r>
      <w:r w:rsidR="006E043E">
        <w:t>created</w:t>
      </w:r>
      <w:r>
        <w:t xml:space="preserve"> and is ready for waving.</w:t>
      </w:r>
    </w:p>
    <w:p w14:paraId="6E166200" w14:textId="1474CEE8" w:rsidR="0094232E" w:rsidRPr="00CD03D0" w:rsidRDefault="0094232E" w:rsidP="00CD03D0">
      <w:r>
        <w:t xml:space="preserve"> </w:t>
      </w:r>
    </w:p>
    <w:p w14:paraId="13717B1F" w14:textId="77777777" w:rsidR="006E043E" w:rsidRDefault="006E043E">
      <w:pPr>
        <w:spacing w:line="276" w:lineRule="auto"/>
        <w:rPr>
          <w:rFonts w:ascii="Arial Bold" w:eastAsiaTheme="majorEastAsia" w:hAnsi="Arial Bold" w:cs="Arial" w:hint="eastAsia"/>
          <w:b/>
          <w:bCs/>
          <w:color w:val="051536" w:themeColor="accent1" w:themeShade="BF"/>
          <w:szCs w:val="20"/>
        </w:rPr>
      </w:pPr>
      <w:r>
        <w:br w:type="page"/>
      </w:r>
    </w:p>
    <w:p w14:paraId="3477BED7" w14:textId="15846709" w:rsidR="002A32E7" w:rsidRDefault="002A32E7" w:rsidP="006B38C6">
      <w:pPr>
        <w:pStyle w:val="Heading5WitoutNumbers"/>
        <w:rPr>
          <w:rFonts w:hint="eastAsia"/>
        </w:rPr>
      </w:pPr>
      <w:r>
        <w:t xml:space="preserve">User Story: </w:t>
      </w:r>
      <w:r w:rsidR="00C22F16">
        <w:t>P</w:t>
      </w:r>
      <w:r w:rsidR="00551805">
        <w:t>repack Disassembl</w:t>
      </w:r>
      <w:r w:rsidR="00B25514">
        <w:t xml:space="preserve">y </w:t>
      </w:r>
      <w:r w:rsidR="00DC68C7">
        <w:t>wave run</w:t>
      </w:r>
    </w:p>
    <w:tbl>
      <w:tblPr>
        <w:tblStyle w:val="TableGrid"/>
        <w:tblW w:w="5000" w:type="pct"/>
        <w:tblLook w:val="04A0" w:firstRow="1" w:lastRow="0" w:firstColumn="1" w:lastColumn="0" w:noHBand="0" w:noVBand="1"/>
      </w:tblPr>
      <w:tblGrid>
        <w:gridCol w:w="1795"/>
        <w:gridCol w:w="4051"/>
        <w:gridCol w:w="4944"/>
      </w:tblGrid>
      <w:tr w:rsidR="00D610D3" w:rsidRPr="00430C18" w14:paraId="392C93D2" w14:textId="77777777">
        <w:trPr>
          <w:cantSplit/>
          <w:trHeight w:val="228"/>
          <w:tblHeader/>
        </w:trPr>
        <w:tc>
          <w:tcPr>
            <w:tcW w:w="832" w:type="pct"/>
            <w:shd w:val="clear" w:color="auto" w:fill="071D49" w:themeFill="accent1"/>
          </w:tcPr>
          <w:p w14:paraId="2494EC7B" w14:textId="77777777" w:rsidR="00D610D3" w:rsidRPr="00430C18" w:rsidRDefault="00D610D3">
            <w:pPr>
              <w:rPr>
                <w:rFonts w:cs="Arial"/>
                <w:b/>
                <w:color w:val="FFFFFF" w:themeColor="background1"/>
              </w:rPr>
            </w:pPr>
            <w:r w:rsidRPr="00430C18">
              <w:rPr>
                <w:rFonts w:cs="Arial"/>
                <w:b/>
                <w:color w:val="FFFFFF" w:themeColor="background1"/>
              </w:rPr>
              <w:t>Who</w:t>
            </w:r>
          </w:p>
        </w:tc>
        <w:tc>
          <w:tcPr>
            <w:tcW w:w="1877" w:type="pct"/>
            <w:shd w:val="clear" w:color="auto" w:fill="071D49" w:themeFill="accent1"/>
          </w:tcPr>
          <w:p w14:paraId="0040E68E" w14:textId="77777777" w:rsidR="00D610D3" w:rsidRPr="00430C18" w:rsidRDefault="00D610D3">
            <w:pPr>
              <w:rPr>
                <w:rFonts w:cs="Arial"/>
                <w:b/>
                <w:color w:val="FFFFFF" w:themeColor="background1"/>
              </w:rPr>
            </w:pPr>
            <w:r w:rsidRPr="00430C18">
              <w:rPr>
                <w:rFonts w:cs="Arial"/>
                <w:b/>
                <w:color w:val="FFFFFF" w:themeColor="background1"/>
              </w:rPr>
              <w:t>What</w:t>
            </w:r>
          </w:p>
        </w:tc>
        <w:tc>
          <w:tcPr>
            <w:tcW w:w="2291" w:type="pct"/>
            <w:shd w:val="clear" w:color="auto" w:fill="071D49" w:themeFill="accent1"/>
          </w:tcPr>
          <w:p w14:paraId="54D98E15" w14:textId="77777777" w:rsidR="00D610D3" w:rsidRPr="00430C18" w:rsidRDefault="00D610D3">
            <w:pPr>
              <w:rPr>
                <w:rFonts w:cs="Arial"/>
                <w:b/>
                <w:color w:val="FFFFFF" w:themeColor="background1"/>
              </w:rPr>
            </w:pPr>
            <w:r w:rsidRPr="00430C18">
              <w:rPr>
                <w:rFonts w:cs="Arial"/>
                <w:b/>
                <w:color w:val="FFFFFF" w:themeColor="background1"/>
              </w:rPr>
              <w:t>Why</w:t>
            </w:r>
          </w:p>
        </w:tc>
      </w:tr>
      <w:tr w:rsidR="00D610D3" w:rsidRPr="00430C18" w14:paraId="504A225A" w14:textId="77777777" w:rsidTr="00D610D3">
        <w:trPr>
          <w:trHeight w:val="548"/>
        </w:trPr>
        <w:tc>
          <w:tcPr>
            <w:tcW w:w="832" w:type="pct"/>
          </w:tcPr>
          <w:p w14:paraId="7E2FBF7E" w14:textId="77777777" w:rsidR="00D610D3" w:rsidRPr="00430C18" w:rsidRDefault="00D610D3">
            <w:pPr>
              <w:rPr>
                <w:rFonts w:cs="Arial"/>
              </w:rPr>
            </w:pPr>
            <w:r w:rsidRPr="00430C18">
              <w:rPr>
                <w:rFonts w:cs="Arial"/>
              </w:rPr>
              <w:t>Inventory Manager</w:t>
            </w:r>
          </w:p>
        </w:tc>
        <w:tc>
          <w:tcPr>
            <w:tcW w:w="1877" w:type="pct"/>
          </w:tcPr>
          <w:p w14:paraId="08D24DAC" w14:textId="77777777" w:rsidR="00D610D3" w:rsidRPr="00430C18" w:rsidRDefault="00D610D3">
            <w:pPr>
              <w:rPr>
                <w:rFonts w:cs="Arial"/>
              </w:rPr>
            </w:pPr>
            <w:r w:rsidRPr="00430C18">
              <w:rPr>
                <w:rFonts w:cs="Arial"/>
              </w:rPr>
              <w:t>Run a wave based on Work Order</w:t>
            </w:r>
          </w:p>
        </w:tc>
        <w:tc>
          <w:tcPr>
            <w:tcW w:w="2291" w:type="pct"/>
          </w:tcPr>
          <w:p w14:paraId="06FA6D92" w14:textId="77777777" w:rsidR="00D610D3" w:rsidRPr="00430C18" w:rsidRDefault="00D610D3">
            <w:pPr>
              <w:rPr>
                <w:rFonts w:cs="Arial"/>
              </w:rPr>
            </w:pPr>
            <w:r w:rsidRPr="00430C18">
              <w:rPr>
                <w:rFonts w:cs="Arial"/>
              </w:rPr>
              <w:t>The wave is run to generate allocations/tasks and release work to the floor</w:t>
            </w:r>
          </w:p>
        </w:tc>
      </w:tr>
    </w:tbl>
    <w:p w14:paraId="221B1774" w14:textId="77777777" w:rsidR="00F42C10" w:rsidRPr="00F42C10" w:rsidRDefault="00F42C10" w:rsidP="006B38C6">
      <w:pPr>
        <w:pStyle w:val="Heading6witoutNumbers"/>
        <w:rPr>
          <w:rFonts w:hint="eastAsia"/>
        </w:rPr>
      </w:pPr>
      <w:r w:rsidRPr="00F42C10">
        <w:t>Process Steps</w:t>
      </w:r>
    </w:p>
    <w:p w14:paraId="045F90C4" w14:textId="77777777" w:rsidR="00F42C10" w:rsidRPr="00F42C10" w:rsidRDefault="00F42C10" w:rsidP="00B71ABA">
      <w:pPr>
        <w:pStyle w:val="ListParagraph"/>
        <w:numPr>
          <w:ilvl w:val="0"/>
          <w:numId w:val="295"/>
        </w:numPr>
      </w:pPr>
      <w:r w:rsidRPr="00F42C10">
        <w:t>User navigates to the Work Orders UI.</w:t>
      </w:r>
    </w:p>
    <w:p w14:paraId="61415796" w14:textId="77777777" w:rsidR="00F42C10" w:rsidRPr="00F42C10" w:rsidRDefault="00F42C10" w:rsidP="00B71ABA">
      <w:pPr>
        <w:pStyle w:val="ListParagraph"/>
        <w:numPr>
          <w:ilvl w:val="0"/>
          <w:numId w:val="295"/>
        </w:numPr>
      </w:pPr>
      <w:r w:rsidRPr="00F42C10">
        <w:t>User selects the Work Order(s).</w:t>
      </w:r>
    </w:p>
    <w:p w14:paraId="3D2245AC" w14:textId="7B799DC2" w:rsidR="00F42C10" w:rsidRPr="00F42C10" w:rsidRDefault="00F42C10" w:rsidP="00B71ABA">
      <w:pPr>
        <w:pStyle w:val="ListParagraph"/>
        <w:numPr>
          <w:ilvl w:val="0"/>
          <w:numId w:val="295"/>
        </w:numPr>
      </w:pPr>
      <w:r w:rsidRPr="00F42C10">
        <w:t>User clicks [Run Wave].</w:t>
      </w:r>
    </w:p>
    <w:p w14:paraId="66D7BAFD" w14:textId="77777777" w:rsidR="00F42C10" w:rsidRPr="00F42C10" w:rsidRDefault="00F42C10" w:rsidP="006B38C6">
      <w:pPr>
        <w:pStyle w:val="Heading6witoutNumbers"/>
        <w:rPr>
          <w:rFonts w:hint="eastAsia"/>
        </w:rPr>
      </w:pPr>
      <w:r w:rsidRPr="00F42C10">
        <w:t>Updates</w:t>
      </w:r>
    </w:p>
    <w:p w14:paraId="7D2D5E23" w14:textId="77777777" w:rsidR="00F42C10" w:rsidRPr="00F42C10" w:rsidRDefault="00F42C10" w:rsidP="00B71ABA">
      <w:pPr>
        <w:pStyle w:val="ListParagraph"/>
        <w:numPr>
          <w:ilvl w:val="0"/>
          <w:numId w:val="294"/>
        </w:numPr>
      </w:pPr>
      <w:r w:rsidRPr="00F42C10">
        <w:t xml:space="preserve">Work Order(s) status updated to Work In Progress. </w:t>
      </w:r>
    </w:p>
    <w:p w14:paraId="508169F0" w14:textId="77777777" w:rsidR="00F42C10" w:rsidRPr="00F42C10" w:rsidRDefault="00F42C10" w:rsidP="00B71ABA">
      <w:pPr>
        <w:pStyle w:val="ListParagraph"/>
        <w:numPr>
          <w:ilvl w:val="0"/>
          <w:numId w:val="294"/>
        </w:numPr>
      </w:pPr>
      <w:r w:rsidRPr="00F42C10">
        <w:t xml:space="preserve">Allocations and tasks created. </w:t>
      </w:r>
    </w:p>
    <w:p w14:paraId="0FC9F488" w14:textId="77777777" w:rsidR="00F42C10" w:rsidRPr="00F42C10" w:rsidRDefault="00F42C10" w:rsidP="00B71ABA">
      <w:pPr>
        <w:pStyle w:val="ListParagraph"/>
        <w:numPr>
          <w:ilvl w:val="0"/>
          <w:numId w:val="294"/>
        </w:numPr>
      </w:pPr>
      <w:r w:rsidRPr="00F42C10">
        <w:t>Allocatable component inventory decreased.</w:t>
      </w:r>
    </w:p>
    <w:p w14:paraId="716F4D3C" w14:textId="038D063E" w:rsidR="00C459CF" w:rsidRDefault="00C459CF">
      <w:pPr>
        <w:spacing w:line="276" w:lineRule="auto"/>
        <w:rPr>
          <w:rFonts w:ascii="Arial Bold" w:eastAsiaTheme="majorEastAsia" w:hAnsi="Arial Bold" w:cs="Arial" w:hint="eastAsia"/>
          <w:b/>
          <w:bCs/>
          <w:color w:val="051536" w:themeColor="accent1" w:themeShade="BF"/>
          <w:szCs w:val="20"/>
        </w:rPr>
      </w:pPr>
    </w:p>
    <w:p w14:paraId="0903608D" w14:textId="1A63603A" w:rsidR="009A550E" w:rsidRDefault="00F236CE" w:rsidP="006B38C6">
      <w:pPr>
        <w:pStyle w:val="Heading5WitoutNumbers"/>
        <w:rPr>
          <w:rFonts w:hint="eastAsia"/>
        </w:rPr>
      </w:pPr>
      <w:r>
        <w:t xml:space="preserve">User Story: </w:t>
      </w:r>
      <w:r w:rsidR="0079697D">
        <w:t>P</w:t>
      </w:r>
      <w:r w:rsidR="008C66C3">
        <w:t>repack LPN Pull</w:t>
      </w:r>
      <w:r w:rsidR="00BB20E7">
        <w:t xml:space="preserve"> (ILPN Pull) </w:t>
      </w:r>
    </w:p>
    <w:tbl>
      <w:tblPr>
        <w:tblStyle w:val="TableGrid"/>
        <w:tblW w:w="5000" w:type="pct"/>
        <w:tblLook w:val="04A0" w:firstRow="1" w:lastRow="0" w:firstColumn="1" w:lastColumn="0" w:noHBand="0" w:noVBand="1"/>
      </w:tblPr>
      <w:tblGrid>
        <w:gridCol w:w="1796"/>
        <w:gridCol w:w="4049"/>
        <w:gridCol w:w="4945"/>
      </w:tblGrid>
      <w:tr w:rsidR="005F40A1" w:rsidRPr="00430C18" w14:paraId="06BD2078" w14:textId="77777777">
        <w:trPr>
          <w:cantSplit/>
          <w:trHeight w:val="228"/>
          <w:tblHeader/>
        </w:trPr>
        <w:tc>
          <w:tcPr>
            <w:tcW w:w="832" w:type="pct"/>
            <w:shd w:val="clear" w:color="auto" w:fill="071D49" w:themeFill="text2"/>
          </w:tcPr>
          <w:p w14:paraId="215CBC7A" w14:textId="77777777" w:rsidR="005F40A1" w:rsidRPr="00430C18" w:rsidRDefault="005F40A1">
            <w:pPr>
              <w:rPr>
                <w:rFonts w:cs="Arial"/>
                <w:b/>
                <w:color w:val="FFFFFF" w:themeColor="background1"/>
              </w:rPr>
            </w:pPr>
            <w:r w:rsidRPr="00430C18">
              <w:rPr>
                <w:rFonts w:cs="Arial"/>
                <w:b/>
                <w:color w:val="FFFFFF" w:themeColor="background1"/>
              </w:rPr>
              <w:t>Who</w:t>
            </w:r>
          </w:p>
        </w:tc>
        <w:tc>
          <w:tcPr>
            <w:tcW w:w="1876" w:type="pct"/>
            <w:shd w:val="clear" w:color="auto" w:fill="071D49" w:themeFill="text2"/>
          </w:tcPr>
          <w:p w14:paraId="7DB76457" w14:textId="77777777" w:rsidR="005F40A1" w:rsidRPr="00430C18" w:rsidRDefault="005F40A1">
            <w:pPr>
              <w:rPr>
                <w:rFonts w:cs="Arial"/>
                <w:b/>
                <w:color w:val="FFFFFF" w:themeColor="background1"/>
              </w:rPr>
            </w:pPr>
            <w:r w:rsidRPr="00430C18">
              <w:rPr>
                <w:rFonts w:cs="Arial"/>
                <w:b/>
                <w:color w:val="FFFFFF" w:themeColor="background1"/>
              </w:rPr>
              <w:t>What</w:t>
            </w:r>
          </w:p>
        </w:tc>
        <w:tc>
          <w:tcPr>
            <w:tcW w:w="2291" w:type="pct"/>
            <w:shd w:val="clear" w:color="auto" w:fill="071D49" w:themeFill="text2"/>
          </w:tcPr>
          <w:p w14:paraId="7F915D81" w14:textId="77777777" w:rsidR="005F40A1" w:rsidRPr="00430C18" w:rsidRDefault="005F40A1">
            <w:pPr>
              <w:rPr>
                <w:rFonts w:cs="Arial"/>
                <w:b/>
                <w:color w:val="FFFFFF" w:themeColor="background1"/>
              </w:rPr>
            </w:pPr>
            <w:r w:rsidRPr="00430C18">
              <w:rPr>
                <w:rFonts w:cs="Arial"/>
                <w:b/>
                <w:color w:val="FFFFFF" w:themeColor="background1"/>
              </w:rPr>
              <w:t>Why</w:t>
            </w:r>
          </w:p>
        </w:tc>
      </w:tr>
      <w:tr w:rsidR="005F40A1" w:rsidRPr="00430C18" w14:paraId="71D9ED96" w14:textId="77777777" w:rsidTr="00C31734">
        <w:trPr>
          <w:trHeight w:val="611"/>
        </w:trPr>
        <w:tc>
          <w:tcPr>
            <w:tcW w:w="832" w:type="pct"/>
            <w:vAlign w:val="center"/>
          </w:tcPr>
          <w:p w14:paraId="20933FC9" w14:textId="77777777" w:rsidR="005F40A1" w:rsidRPr="00430C18" w:rsidRDefault="005F40A1" w:rsidP="005F40A1">
            <w:pPr>
              <w:rPr>
                <w:rFonts w:cs="Arial"/>
              </w:rPr>
            </w:pPr>
            <w:r>
              <w:rPr>
                <w:rFonts w:cs="Arial"/>
              </w:rPr>
              <w:t>Picker</w:t>
            </w:r>
          </w:p>
        </w:tc>
        <w:tc>
          <w:tcPr>
            <w:tcW w:w="1876" w:type="pct"/>
            <w:vAlign w:val="center"/>
          </w:tcPr>
          <w:p w14:paraId="4C02D198" w14:textId="205E79C2" w:rsidR="005F40A1" w:rsidRPr="00430C18" w:rsidRDefault="005F40A1" w:rsidP="005F40A1">
            <w:pPr>
              <w:rPr>
                <w:rFonts w:cs="Arial"/>
              </w:rPr>
            </w:pPr>
            <w:r>
              <w:rPr>
                <w:rFonts w:cs="Arial"/>
              </w:rPr>
              <w:t xml:space="preserve">Pull </w:t>
            </w:r>
            <w:r w:rsidR="00D833FF">
              <w:rPr>
                <w:rFonts w:cs="Arial"/>
              </w:rPr>
              <w:t xml:space="preserve">prepack </w:t>
            </w:r>
            <w:r>
              <w:rPr>
                <w:rFonts w:cs="Arial"/>
              </w:rPr>
              <w:t>LPN from reserve</w:t>
            </w:r>
            <w:r w:rsidR="00D833FF">
              <w:rPr>
                <w:rFonts w:cs="Arial"/>
              </w:rPr>
              <w:t>.</w:t>
            </w:r>
          </w:p>
        </w:tc>
        <w:tc>
          <w:tcPr>
            <w:tcW w:w="2291" w:type="pct"/>
            <w:vAlign w:val="center"/>
          </w:tcPr>
          <w:p w14:paraId="232F8A50" w14:textId="0BAB2305" w:rsidR="005F40A1" w:rsidRPr="00430C18" w:rsidRDefault="00D833FF" w:rsidP="005F40A1">
            <w:pPr>
              <w:rPr>
                <w:rFonts w:cs="Arial"/>
              </w:rPr>
            </w:pPr>
            <w:r>
              <w:rPr>
                <w:rFonts w:cs="Arial"/>
              </w:rPr>
              <w:t>M</w:t>
            </w:r>
            <w:r w:rsidR="00C31734">
              <w:rPr>
                <w:rFonts w:cs="Arial"/>
              </w:rPr>
              <w:t xml:space="preserve">ove prepack </w:t>
            </w:r>
            <w:r>
              <w:rPr>
                <w:rFonts w:cs="Arial"/>
              </w:rPr>
              <w:t xml:space="preserve">inventory </w:t>
            </w:r>
            <w:r w:rsidR="0060726D">
              <w:rPr>
                <w:rFonts w:cs="Arial"/>
              </w:rPr>
              <w:t xml:space="preserve">to the prepack </w:t>
            </w:r>
            <w:r w:rsidR="00C31734">
              <w:rPr>
                <w:rFonts w:cs="Arial"/>
              </w:rPr>
              <w:t>disassembl</w:t>
            </w:r>
            <w:r w:rsidR="0060726D">
              <w:rPr>
                <w:rFonts w:cs="Arial"/>
              </w:rPr>
              <w:t>y</w:t>
            </w:r>
            <w:r w:rsidR="00C31734">
              <w:rPr>
                <w:rFonts w:cs="Arial"/>
              </w:rPr>
              <w:t xml:space="preserve"> workstation.</w:t>
            </w:r>
          </w:p>
        </w:tc>
      </w:tr>
    </w:tbl>
    <w:p w14:paraId="05173B8A" w14:textId="77777777" w:rsidR="00BB20E7" w:rsidRDefault="00BB20E7" w:rsidP="00BB20E7"/>
    <w:p w14:paraId="03FE68BC" w14:textId="3C190ECE" w:rsidR="00E77687" w:rsidRDefault="00E77687" w:rsidP="006B38C6">
      <w:pPr>
        <w:pStyle w:val="Heading6witoutNumbers"/>
        <w:rPr>
          <w:rFonts w:hint="eastAsia"/>
        </w:rPr>
      </w:pPr>
      <w:r>
        <w:t>Process Steps</w:t>
      </w:r>
    </w:p>
    <w:p w14:paraId="5204AC91" w14:textId="7ABE5666" w:rsidR="00E77687" w:rsidRPr="00E77687" w:rsidRDefault="00E77687" w:rsidP="00B71ABA">
      <w:pPr>
        <w:pStyle w:val="ListParagraph"/>
        <w:numPr>
          <w:ilvl w:val="0"/>
          <w:numId w:val="296"/>
        </w:numPr>
      </w:pPr>
      <w:r w:rsidRPr="00E77687">
        <w:t>User logs into WM Mobile and enters correct task group for picking.</w:t>
      </w:r>
    </w:p>
    <w:p w14:paraId="185D2054" w14:textId="00D9606C" w:rsidR="00E77687" w:rsidRPr="00E77687" w:rsidRDefault="00E77687" w:rsidP="00B71ABA">
      <w:pPr>
        <w:pStyle w:val="ListParagraph"/>
        <w:numPr>
          <w:ilvl w:val="0"/>
          <w:numId w:val="296"/>
        </w:numPr>
      </w:pPr>
      <w:r w:rsidRPr="00E77687">
        <w:t>User chooses Assign Task for the next available task.</w:t>
      </w:r>
    </w:p>
    <w:p w14:paraId="47ADEE56" w14:textId="1E6B7B9F" w:rsidR="00E77687" w:rsidRPr="00E77687" w:rsidRDefault="00E77687" w:rsidP="00B71ABA">
      <w:pPr>
        <w:pStyle w:val="ListParagraph"/>
        <w:numPr>
          <w:ilvl w:val="0"/>
          <w:numId w:val="296"/>
        </w:numPr>
      </w:pPr>
      <w:r w:rsidRPr="00E77687">
        <w:t>MAWM prompts user to scan pallet.</w:t>
      </w:r>
    </w:p>
    <w:p w14:paraId="769D3F71" w14:textId="20DA4A5D" w:rsidR="00E77687" w:rsidRPr="00E77687" w:rsidRDefault="00E77687" w:rsidP="00B71ABA">
      <w:pPr>
        <w:pStyle w:val="ListParagraph"/>
        <w:numPr>
          <w:ilvl w:val="0"/>
          <w:numId w:val="296"/>
        </w:numPr>
      </w:pPr>
      <w:r w:rsidRPr="00E77687">
        <w:t>User scans pallet.</w:t>
      </w:r>
    </w:p>
    <w:p w14:paraId="0997C8F7" w14:textId="6DBD99CC" w:rsidR="00E77687" w:rsidRPr="00E77687" w:rsidRDefault="00E77687" w:rsidP="00B71ABA">
      <w:pPr>
        <w:pStyle w:val="ListParagraph"/>
        <w:numPr>
          <w:ilvl w:val="0"/>
          <w:numId w:val="296"/>
        </w:numPr>
      </w:pPr>
      <w:r w:rsidRPr="00E77687">
        <w:t>MAWM displays pull location and prompts for iLPN to pull.</w:t>
      </w:r>
    </w:p>
    <w:p w14:paraId="1F056966" w14:textId="0E2F7E79" w:rsidR="00E77687" w:rsidRPr="00E77687" w:rsidRDefault="00E77687" w:rsidP="00B71ABA">
      <w:pPr>
        <w:pStyle w:val="ListParagraph"/>
        <w:numPr>
          <w:ilvl w:val="0"/>
          <w:numId w:val="296"/>
        </w:numPr>
      </w:pPr>
      <w:r w:rsidRPr="00E77687">
        <w:t>User scans iLPN.</w:t>
      </w:r>
    </w:p>
    <w:p w14:paraId="2DA93457" w14:textId="4616A2B3" w:rsidR="00E77687" w:rsidRPr="00E77687" w:rsidRDefault="00E77687" w:rsidP="00B71ABA">
      <w:pPr>
        <w:pStyle w:val="ListParagraph"/>
        <w:numPr>
          <w:ilvl w:val="0"/>
          <w:numId w:val="296"/>
        </w:numPr>
      </w:pPr>
      <w:r w:rsidRPr="00E77687">
        <w:t>User repeats from the iLPN scan until all task details for task is complete.</w:t>
      </w:r>
    </w:p>
    <w:p w14:paraId="4F49AF9E" w14:textId="336B9920" w:rsidR="00E77687" w:rsidRDefault="00E77687" w:rsidP="00B71ABA">
      <w:pPr>
        <w:pStyle w:val="ListParagraph"/>
        <w:numPr>
          <w:ilvl w:val="0"/>
          <w:numId w:val="296"/>
        </w:numPr>
      </w:pPr>
      <w:r w:rsidRPr="00E77687">
        <w:t xml:space="preserve">MAWM prompts user to locate pallet to </w:t>
      </w:r>
      <w:r w:rsidR="00F94A0F">
        <w:t>a Prepack Dis</w:t>
      </w:r>
      <w:r w:rsidR="00EB1645">
        <w:t xml:space="preserve">assembly </w:t>
      </w:r>
      <w:r w:rsidR="00D3185B" w:rsidRPr="00E77687">
        <w:t>Workstation</w:t>
      </w:r>
      <w:r w:rsidRPr="00E77687">
        <w:t xml:space="preserve"> .</w:t>
      </w:r>
    </w:p>
    <w:p w14:paraId="17CF07F7" w14:textId="77777777" w:rsidR="00272E3E" w:rsidRPr="00156905" w:rsidRDefault="00272E3E" w:rsidP="00B71ABA">
      <w:pPr>
        <w:pStyle w:val="ListParagraph"/>
        <w:numPr>
          <w:ilvl w:val="0"/>
          <w:numId w:val="296"/>
        </w:numPr>
      </w:pPr>
      <w:r w:rsidRPr="00156905">
        <w:t xml:space="preserve">User scans </w:t>
      </w:r>
      <w:r w:rsidRPr="00AE06E1">
        <w:t>Prepack Disassembly Workstation</w:t>
      </w:r>
      <w:r>
        <w:t xml:space="preserve"> barcode.</w:t>
      </w:r>
    </w:p>
    <w:p w14:paraId="58E31B36" w14:textId="77777777" w:rsidR="00E77687" w:rsidRDefault="00E77687" w:rsidP="00E77687"/>
    <w:p w14:paraId="1B97C627" w14:textId="6566CF18" w:rsidR="00E77687" w:rsidRDefault="00E77687" w:rsidP="006B38C6">
      <w:pPr>
        <w:pStyle w:val="Heading6witoutNumbers"/>
        <w:rPr>
          <w:rFonts w:hint="eastAsia"/>
        </w:rPr>
      </w:pPr>
      <w:r>
        <w:t>Updates</w:t>
      </w:r>
    </w:p>
    <w:p w14:paraId="28999059" w14:textId="31A2D109" w:rsidR="00E77687" w:rsidRPr="00D3185B" w:rsidRDefault="00E77687" w:rsidP="00B71ABA">
      <w:pPr>
        <w:pStyle w:val="ListParagraph"/>
        <w:numPr>
          <w:ilvl w:val="0"/>
          <w:numId w:val="297"/>
        </w:numPr>
      </w:pPr>
      <w:r w:rsidRPr="00D3185B">
        <w:t>Picking task is completed.</w:t>
      </w:r>
    </w:p>
    <w:p w14:paraId="2643796E" w14:textId="19F09D72" w:rsidR="00E77687" w:rsidRPr="00D3185B" w:rsidRDefault="00C92E19" w:rsidP="00B71ABA">
      <w:pPr>
        <w:pStyle w:val="ListParagraph"/>
        <w:numPr>
          <w:ilvl w:val="0"/>
          <w:numId w:val="297"/>
        </w:numPr>
      </w:pPr>
      <w:r>
        <w:t>Prepack</w:t>
      </w:r>
      <w:r w:rsidR="00E77687" w:rsidRPr="00D3185B">
        <w:t xml:space="preserve"> SKU inventory is reduced from storage location.</w:t>
      </w:r>
    </w:p>
    <w:p w14:paraId="2489D8D3" w14:textId="2BE89FB1" w:rsidR="00E77687" w:rsidRDefault="00C92E19" w:rsidP="00B71ABA">
      <w:pPr>
        <w:pStyle w:val="ListParagraph"/>
        <w:numPr>
          <w:ilvl w:val="0"/>
          <w:numId w:val="297"/>
        </w:numPr>
      </w:pPr>
      <w:r>
        <w:t>Prepack</w:t>
      </w:r>
      <w:r w:rsidRPr="00D3185B">
        <w:t xml:space="preserve"> </w:t>
      </w:r>
      <w:r w:rsidR="00E77687" w:rsidRPr="00D3185B">
        <w:t xml:space="preserve">SKU inventory is added </w:t>
      </w:r>
      <w:r w:rsidR="00272E3E">
        <w:t>to</w:t>
      </w:r>
      <w:r w:rsidR="00E77687" w:rsidRPr="00D3185B">
        <w:t xml:space="preserve"> the </w:t>
      </w:r>
      <w:r w:rsidR="00AE06E1" w:rsidRPr="00AE06E1">
        <w:t>Prepack Disassembly Workstation</w:t>
      </w:r>
      <w:r w:rsidR="00E77687" w:rsidRPr="00D3185B">
        <w:t>.</w:t>
      </w:r>
    </w:p>
    <w:p w14:paraId="7272D4D6" w14:textId="77777777" w:rsidR="00A156EC" w:rsidRDefault="00A156EC" w:rsidP="00A156EC">
      <w:pPr>
        <w:ind w:left="360"/>
      </w:pPr>
    </w:p>
    <w:p w14:paraId="047827B2" w14:textId="48CF55C7" w:rsidR="0035219A" w:rsidRDefault="00265A64" w:rsidP="006B38C6">
      <w:pPr>
        <w:pStyle w:val="Heading5WitoutNumbers"/>
        <w:rPr>
          <w:rFonts w:hint="eastAsia"/>
        </w:rPr>
      </w:pPr>
      <w:r>
        <w:t xml:space="preserve">User Story : Prepack </w:t>
      </w:r>
      <w:r w:rsidR="005D6246">
        <w:t xml:space="preserve">Pick to Tote (Pick from Active) </w:t>
      </w:r>
    </w:p>
    <w:tbl>
      <w:tblPr>
        <w:tblStyle w:val="TableGrid"/>
        <w:tblW w:w="5000" w:type="pct"/>
        <w:tblLook w:val="04A0" w:firstRow="1" w:lastRow="0" w:firstColumn="1" w:lastColumn="0" w:noHBand="0" w:noVBand="1"/>
      </w:tblPr>
      <w:tblGrid>
        <w:gridCol w:w="1796"/>
        <w:gridCol w:w="4049"/>
        <w:gridCol w:w="4945"/>
      </w:tblGrid>
      <w:tr w:rsidR="0091419F" w:rsidRPr="00430C18" w14:paraId="45CB176C" w14:textId="77777777">
        <w:trPr>
          <w:cantSplit/>
          <w:trHeight w:val="228"/>
          <w:tblHeader/>
        </w:trPr>
        <w:tc>
          <w:tcPr>
            <w:tcW w:w="832" w:type="pct"/>
            <w:shd w:val="clear" w:color="auto" w:fill="071D49" w:themeFill="text2"/>
          </w:tcPr>
          <w:p w14:paraId="246BCF90" w14:textId="77777777" w:rsidR="0091419F" w:rsidRPr="00430C18" w:rsidRDefault="0091419F">
            <w:pPr>
              <w:rPr>
                <w:rFonts w:cs="Arial"/>
                <w:b/>
                <w:color w:val="FFFFFF" w:themeColor="background1"/>
              </w:rPr>
            </w:pPr>
            <w:r w:rsidRPr="00430C18">
              <w:rPr>
                <w:rFonts w:cs="Arial"/>
                <w:b/>
                <w:color w:val="FFFFFF" w:themeColor="background1"/>
              </w:rPr>
              <w:t>Who</w:t>
            </w:r>
          </w:p>
        </w:tc>
        <w:tc>
          <w:tcPr>
            <w:tcW w:w="1876" w:type="pct"/>
            <w:shd w:val="clear" w:color="auto" w:fill="071D49" w:themeFill="text2"/>
          </w:tcPr>
          <w:p w14:paraId="57068B45" w14:textId="77777777" w:rsidR="0091419F" w:rsidRPr="00430C18" w:rsidRDefault="0091419F">
            <w:pPr>
              <w:rPr>
                <w:rFonts w:cs="Arial"/>
                <w:b/>
                <w:color w:val="FFFFFF" w:themeColor="background1"/>
              </w:rPr>
            </w:pPr>
            <w:r w:rsidRPr="00430C18">
              <w:rPr>
                <w:rFonts w:cs="Arial"/>
                <w:b/>
                <w:color w:val="FFFFFF" w:themeColor="background1"/>
              </w:rPr>
              <w:t>What</w:t>
            </w:r>
          </w:p>
        </w:tc>
        <w:tc>
          <w:tcPr>
            <w:tcW w:w="2291" w:type="pct"/>
            <w:shd w:val="clear" w:color="auto" w:fill="071D49" w:themeFill="text2"/>
          </w:tcPr>
          <w:p w14:paraId="3119CC9B" w14:textId="77777777" w:rsidR="0091419F" w:rsidRPr="00430C18" w:rsidRDefault="0091419F">
            <w:pPr>
              <w:rPr>
                <w:rFonts w:cs="Arial"/>
                <w:b/>
                <w:color w:val="FFFFFF" w:themeColor="background1"/>
              </w:rPr>
            </w:pPr>
            <w:r w:rsidRPr="00430C18">
              <w:rPr>
                <w:rFonts w:cs="Arial"/>
                <w:b/>
                <w:color w:val="FFFFFF" w:themeColor="background1"/>
              </w:rPr>
              <w:t>Why</w:t>
            </w:r>
          </w:p>
        </w:tc>
      </w:tr>
      <w:tr w:rsidR="0091419F" w:rsidRPr="00430C18" w14:paraId="780047F3" w14:textId="77777777" w:rsidTr="00317F4D">
        <w:trPr>
          <w:trHeight w:val="656"/>
        </w:trPr>
        <w:tc>
          <w:tcPr>
            <w:tcW w:w="832" w:type="pct"/>
            <w:vAlign w:val="center"/>
          </w:tcPr>
          <w:p w14:paraId="1B4E5E28" w14:textId="77777777" w:rsidR="0091419F" w:rsidRPr="00430C18" w:rsidRDefault="0091419F" w:rsidP="00317F4D">
            <w:pPr>
              <w:rPr>
                <w:rFonts w:cs="Arial"/>
              </w:rPr>
            </w:pPr>
            <w:r>
              <w:rPr>
                <w:rFonts w:cs="Arial"/>
              </w:rPr>
              <w:t>Picker</w:t>
            </w:r>
          </w:p>
        </w:tc>
        <w:tc>
          <w:tcPr>
            <w:tcW w:w="1876" w:type="pct"/>
            <w:vAlign w:val="center"/>
          </w:tcPr>
          <w:p w14:paraId="287EE8CB" w14:textId="2B5DBD40" w:rsidR="0091419F" w:rsidRPr="00430C18" w:rsidRDefault="0091419F" w:rsidP="00317F4D">
            <w:pPr>
              <w:rPr>
                <w:rFonts w:cs="Arial"/>
              </w:rPr>
            </w:pPr>
            <w:r>
              <w:rPr>
                <w:rFonts w:cs="Arial"/>
              </w:rPr>
              <w:t>Pick</w:t>
            </w:r>
            <w:r w:rsidRPr="0091419F">
              <w:rPr>
                <w:rFonts w:cs="Arial"/>
              </w:rPr>
              <w:t xml:space="preserve"> prepack </w:t>
            </w:r>
            <w:r>
              <w:rPr>
                <w:rFonts w:cs="Arial"/>
              </w:rPr>
              <w:t>units</w:t>
            </w:r>
            <w:r w:rsidRPr="0091419F">
              <w:rPr>
                <w:rFonts w:cs="Arial"/>
              </w:rPr>
              <w:t xml:space="preserve"> from </w:t>
            </w:r>
            <w:r>
              <w:rPr>
                <w:rFonts w:cs="Arial"/>
              </w:rPr>
              <w:t xml:space="preserve">an active pick </w:t>
            </w:r>
            <w:r w:rsidR="00317F4D">
              <w:rPr>
                <w:rFonts w:cs="Arial"/>
              </w:rPr>
              <w:t>location</w:t>
            </w:r>
            <w:r w:rsidRPr="0091419F">
              <w:rPr>
                <w:rFonts w:cs="Arial"/>
              </w:rPr>
              <w:t>.</w:t>
            </w:r>
          </w:p>
        </w:tc>
        <w:tc>
          <w:tcPr>
            <w:tcW w:w="2291" w:type="pct"/>
            <w:vAlign w:val="center"/>
          </w:tcPr>
          <w:p w14:paraId="27B5796E" w14:textId="50A5EB25" w:rsidR="0091419F" w:rsidRPr="00430C18" w:rsidRDefault="00317F4D" w:rsidP="00317F4D">
            <w:pPr>
              <w:rPr>
                <w:rFonts w:cs="Arial"/>
              </w:rPr>
            </w:pPr>
            <w:r w:rsidRPr="00317F4D">
              <w:rPr>
                <w:rFonts w:cs="Arial"/>
              </w:rPr>
              <w:t>Move prepack inventory to the prepack disassembly workstation.</w:t>
            </w:r>
          </w:p>
        </w:tc>
      </w:tr>
    </w:tbl>
    <w:p w14:paraId="36B720FB" w14:textId="77777777" w:rsidR="00156905" w:rsidRDefault="00156905" w:rsidP="00156905">
      <w:pPr>
        <w:spacing w:after="0"/>
      </w:pPr>
    </w:p>
    <w:p w14:paraId="73191C67" w14:textId="4B1D1B8F" w:rsidR="00156905" w:rsidRDefault="00156905" w:rsidP="006B38C6">
      <w:pPr>
        <w:pStyle w:val="Heading6witoutNumbers"/>
        <w:rPr>
          <w:rFonts w:hint="eastAsia"/>
        </w:rPr>
      </w:pPr>
      <w:r>
        <w:t>Process Steps</w:t>
      </w:r>
    </w:p>
    <w:p w14:paraId="25638525" w14:textId="4AB1DF30" w:rsidR="00156905" w:rsidRPr="00156905" w:rsidRDefault="00156905" w:rsidP="00B71ABA">
      <w:pPr>
        <w:pStyle w:val="ListParagraph"/>
        <w:numPr>
          <w:ilvl w:val="0"/>
          <w:numId w:val="298"/>
        </w:numPr>
      </w:pPr>
      <w:r w:rsidRPr="00156905">
        <w:t>User logs into WM Mobile and enters correct task group for picking.</w:t>
      </w:r>
    </w:p>
    <w:p w14:paraId="75F79B4E" w14:textId="4E5C79EB" w:rsidR="00156905" w:rsidRPr="00156905" w:rsidRDefault="00156905" w:rsidP="00B71ABA">
      <w:pPr>
        <w:pStyle w:val="ListParagraph"/>
        <w:numPr>
          <w:ilvl w:val="0"/>
          <w:numId w:val="298"/>
        </w:numPr>
      </w:pPr>
      <w:r w:rsidRPr="00156905">
        <w:t>User chooses Assign Task for the next available task.</w:t>
      </w:r>
    </w:p>
    <w:p w14:paraId="370DE863" w14:textId="6E59EA7F" w:rsidR="00156905" w:rsidRPr="00156905" w:rsidRDefault="00156905" w:rsidP="00B71ABA">
      <w:pPr>
        <w:pStyle w:val="ListParagraph"/>
        <w:numPr>
          <w:ilvl w:val="0"/>
          <w:numId w:val="298"/>
        </w:numPr>
      </w:pPr>
      <w:r w:rsidRPr="00156905">
        <w:t>MAWM prompts for Tote Id.</w:t>
      </w:r>
    </w:p>
    <w:p w14:paraId="2B98EAEB" w14:textId="13CF429F" w:rsidR="00156905" w:rsidRPr="00156905" w:rsidRDefault="00156905" w:rsidP="00B71ABA">
      <w:pPr>
        <w:pStyle w:val="ListParagraph"/>
        <w:numPr>
          <w:ilvl w:val="0"/>
          <w:numId w:val="298"/>
        </w:numPr>
      </w:pPr>
      <w:r w:rsidRPr="00156905">
        <w:t>User scans the Tote Id.</w:t>
      </w:r>
    </w:p>
    <w:p w14:paraId="247901C1" w14:textId="79BB25D6" w:rsidR="00156905" w:rsidRPr="00156905" w:rsidRDefault="00156905" w:rsidP="00B71ABA">
      <w:pPr>
        <w:pStyle w:val="ListParagraph"/>
        <w:numPr>
          <w:ilvl w:val="0"/>
          <w:numId w:val="298"/>
        </w:numPr>
      </w:pPr>
      <w:r w:rsidRPr="00156905">
        <w:t xml:space="preserve">MAWM displays </w:t>
      </w:r>
      <w:r w:rsidR="00F40FE4">
        <w:t>the pick</w:t>
      </w:r>
      <w:r w:rsidRPr="00156905">
        <w:t xml:space="preserve"> location.</w:t>
      </w:r>
    </w:p>
    <w:p w14:paraId="51450E6C" w14:textId="3A2CEADE" w:rsidR="00156905" w:rsidRPr="00156905" w:rsidRDefault="00156905" w:rsidP="00B71ABA">
      <w:pPr>
        <w:pStyle w:val="ListParagraph"/>
        <w:numPr>
          <w:ilvl w:val="0"/>
          <w:numId w:val="298"/>
        </w:numPr>
      </w:pPr>
      <w:r w:rsidRPr="00156905">
        <w:t xml:space="preserve">User scans </w:t>
      </w:r>
      <w:r w:rsidR="00F40FE4">
        <w:t>the pick</w:t>
      </w:r>
      <w:r w:rsidRPr="00156905">
        <w:t xml:space="preserve"> location</w:t>
      </w:r>
      <w:r w:rsidR="00F40FE4">
        <w:t xml:space="preserve"> barcode</w:t>
      </w:r>
      <w:r w:rsidRPr="00156905">
        <w:t>.</w:t>
      </w:r>
    </w:p>
    <w:p w14:paraId="61471FBF" w14:textId="511F10B0" w:rsidR="00156905" w:rsidRPr="00156905" w:rsidRDefault="00156905" w:rsidP="00B71ABA">
      <w:pPr>
        <w:pStyle w:val="ListParagraph"/>
        <w:numPr>
          <w:ilvl w:val="0"/>
          <w:numId w:val="298"/>
        </w:numPr>
      </w:pPr>
      <w:r w:rsidRPr="00156905">
        <w:t>MAWM prompts for item to pick.</w:t>
      </w:r>
    </w:p>
    <w:p w14:paraId="0099CC6A" w14:textId="3E8C0F20" w:rsidR="00156905" w:rsidRPr="00156905" w:rsidRDefault="00156905" w:rsidP="00B71ABA">
      <w:pPr>
        <w:pStyle w:val="ListParagraph"/>
        <w:numPr>
          <w:ilvl w:val="0"/>
          <w:numId w:val="298"/>
        </w:numPr>
      </w:pPr>
      <w:r w:rsidRPr="00156905">
        <w:t>User scans item.</w:t>
      </w:r>
    </w:p>
    <w:p w14:paraId="2743B2CF" w14:textId="2380F4F2" w:rsidR="00156905" w:rsidRPr="00156905" w:rsidRDefault="00156905" w:rsidP="00B71ABA">
      <w:pPr>
        <w:pStyle w:val="ListParagraph"/>
        <w:numPr>
          <w:ilvl w:val="0"/>
          <w:numId w:val="298"/>
        </w:numPr>
      </w:pPr>
      <w:r w:rsidRPr="00156905">
        <w:t>MAWM displays quantity to pick and prompts user to enter picked quantity.</w:t>
      </w:r>
    </w:p>
    <w:p w14:paraId="6B2F80CC" w14:textId="58531EB7" w:rsidR="00156905" w:rsidRPr="00156905" w:rsidRDefault="00156905" w:rsidP="00B71ABA">
      <w:pPr>
        <w:pStyle w:val="ListParagraph"/>
        <w:numPr>
          <w:ilvl w:val="0"/>
          <w:numId w:val="298"/>
        </w:numPr>
      </w:pPr>
      <w:r w:rsidRPr="00156905">
        <w:t>User enters quantity picked.</w:t>
      </w:r>
    </w:p>
    <w:p w14:paraId="186CF009" w14:textId="3B3BCBC3" w:rsidR="00156905" w:rsidRPr="00156905" w:rsidRDefault="00156905" w:rsidP="00B71ABA">
      <w:pPr>
        <w:pStyle w:val="ListParagraph"/>
        <w:numPr>
          <w:ilvl w:val="0"/>
          <w:numId w:val="298"/>
        </w:numPr>
      </w:pPr>
      <w:r w:rsidRPr="00156905">
        <w:t xml:space="preserve">User repeats </w:t>
      </w:r>
      <w:r w:rsidR="006B10CA">
        <w:t xml:space="preserve">steps </w:t>
      </w:r>
      <w:r w:rsidR="00A942C1">
        <w:t xml:space="preserve">5 </w:t>
      </w:r>
      <w:r w:rsidR="007254D2">
        <w:t>–</w:t>
      </w:r>
      <w:r w:rsidR="00A942C1">
        <w:t xml:space="preserve"> </w:t>
      </w:r>
      <w:r w:rsidR="007254D2">
        <w:t>10 if the prepack was allocated from multiples pick locations.</w:t>
      </w:r>
    </w:p>
    <w:p w14:paraId="264143F1" w14:textId="6812B186" w:rsidR="00156905" w:rsidRPr="00156905" w:rsidRDefault="00156905" w:rsidP="00B71ABA">
      <w:pPr>
        <w:pStyle w:val="ListParagraph"/>
        <w:numPr>
          <w:ilvl w:val="0"/>
          <w:numId w:val="298"/>
        </w:numPr>
      </w:pPr>
      <w:r w:rsidRPr="00156905">
        <w:t xml:space="preserve">MAWM prompts user to locate tote to </w:t>
      </w:r>
      <w:r w:rsidR="007254D2">
        <w:t xml:space="preserve">the </w:t>
      </w:r>
      <w:r w:rsidR="007254D2" w:rsidRPr="00AE06E1">
        <w:t>Prepack Disassembly Workstation</w:t>
      </w:r>
      <w:r w:rsidR="007254D2" w:rsidRPr="00D3185B">
        <w:t>.</w:t>
      </w:r>
    </w:p>
    <w:p w14:paraId="70CEF757" w14:textId="17B1A91B" w:rsidR="00156905" w:rsidRDefault="00156905" w:rsidP="00B71ABA">
      <w:pPr>
        <w:pStyle w:val="ListParagraph"/>
        <w:numPr>
          <w:ilvl w:val="0"/>
          <w:numId w:val="298"/>
        </w:numPr>
      </w:pPr>
      <w:r w:rsidRPr="00156905">
        <w:t xml:space="preserve">User scans </w:t>
      </w:r>
      <w:r w:rsidR="00432DD3" w:rsidRPr="00AE06E1">
        <w:t>Prepack Disassembly Workstation</w:t>
      </w:r>
      <w:r w:rsidR="00432DD3">
        <w:t xml:space="preserve"> barcode.</w:t>
      </w:r>
    </w:p>
    <w:p w14:paraId="4EF3B6CC" w14:textId="24E3769B" w:rsidR="00156905" w:rsidRDefault="00156905" w:rsidP="006B38C6">
      <w:pPr>
        <w:pStyle w:val="Heading6witoutNumbers"/>
        <w:rPr>
          <w:rFonts w:hint="eastAsia"/>
        </w:rPr>
      </w:pPr>
      <w:r>
        <w:t>Updates</w:t>
      </w:r>
    </w:p>
    <w:p w14:paraId="76B8830D" w14:textId="3B279C65" w:rsidR="00156905" w:rsidRPr="00272E3E" w:rsidRDefault="00156905" w:rsidP="00B71ABA">
      <w:pPr>
        <w:pStyle w:val="ListParagraph"/>
        <w:numPr>
          <w:ilvl w:val="0"/>
          <w:numId w:val="299"/>
        </w:numPr>
      </w:pPr>
      <w:r w:rsidRPr="00272E3E">
        <w:t>Picking task is completed.</w:t>
      </w:r>
    </w:p>
    <w:p w14:paraId="1F888CD9" w14:textId="0DE75D35" w:rsidR="00156905" w:rsidRPr="00272E3E" w:rsidRDefault="00272E3E" w:rsidP="00B71ABA">
      <w:pPr>
        <w:pStyle w:val="ListParagraph"/>
        <w:numPr>
          <w:ilvl w:val="0"/>
          <w:numId w:val="299"/>
        </w:numPr>
      </w:pPr>
      <w:r>
        <w:t>Prepack</w:t>
      </w:r>
      <w:r w:rsidR="00156905" w:rsidRPr="00272E3E">
        <w:t xml:space="preserve"> SKU inventory is reduced from storage location.</w:t>
      </w:r>
    </w:p>
    <w:p w14:paraId="2A40A373" w14:textId="38CA6E87" w:rsidR="00A156EC" w:rsidRDefault="00272E3E" w:rsidP="00B71ABA">
      <w:pPr>
        <w:pStyle w:val="ListParagraph"/>
        <w:numPr>
          <w:ilvl w:val="0"/>
          <w:numId w:val="299"/>
        </w:numPr>
      </w:pPr>
      <w:r>
        <w:t>Prepack</w:t>
      </w:r>
      <w:r w:rsidR="00156905" w:rsidRPr="00272E3E">
        <w:t xml:space="preserve"> SKU </w:t>
      </w:r>
      <w:r w:rsidRPr="00D3185B">
        <w:t xml:space="preserve">inventory is added </w:t>
      </w:r>
      <w:r>
        <w:t>to</w:t>
      </w:r>
      <w:r w:rsidRPr="00D3185B">
        <w:t xml:space="preserve"> the </w:t>
      </w:r>
      <w:r w:rsidRPr="00AE06E1">
        <w:t>Prepack Disassembly Workstation</w:t>
      </w:r>
      <w:r w:rsidRPr="00D3185B">
        <w:t>.</w:t>
      </w:r>
    </w:p>
    <w:p w14:paraId="5F3042DF" w14:textId="77777777" w:rsidR="00A34C2D" w:rsidRPr="00A34C2D" w:rsidRDefault="00A34C2D" w:rsidP="00A34C2D">
      <w:pPr>
        <w:spacing w:after="0"/>
      </w:pPr>
    </w:p>
    <w:p w14:paraId="6F136E6C" w14:textId="153EC5F5" w:rsidR="004556CD" w:rsidRDefault="00495720" w:rsidP="006B38C6">
      <w:pPr>
        <w:pStyle w:val="Heading5WitoutNumbers"/>
        <w:rPr>
          <w:rFonts w:hint="eastAsia"/>
        </w:rPr>
      </w:pPr>
      <w:r>
        <w:t xml:space="preserve">User Story: </w:t>
      </w:r>
      <w:bookmarkStart w:id="530" w:name="_Hlk194061035"/>
      <w:r w:rsidR="00502B66">
        <w:t xml:space="preserve">Prepack </w:t>
      </w:r>
      <w:r w:rsidR="00502B66" w:rsidRPr="00502B66">
        <w:t>Disassembl</w:t>
      </w:r>
      <w:r w:rsidR="00A2149F">
        <w:t>y</w:t>
      </w:r>
      <w:r w:rsidR="00502B66">
        <w:t xml:space="preserve"> </w:t>
      </w:r>
      <w:bookmarkEnd w:id="530"/>
      <w:r w:rsidR="00502B66">
        <w:t>(</w:t>
      </w:r>
      <w:r w:rsidR="00A2149F">
        <w:t xml:space="preserve">Disassembly Service Execution) </w:t>
      </w:r>
    </w:p>
    <w:tbl>
      <w:tblPr>
        <w:tblStyle w:val="TableGrid"/>
        <w:tblW w:w="5000" w:type="pct"/>
        <w:tblLook w:val="04A0" w:firstRow="1" w:lastRow="0" w:firstColumn="1" w:lastColumn="0" w:noHBand="0" w:noVBand="1"/>
      </w:tblPr>
      <w:tblGrid>
        <w:gridCol w:w="1796"/>
        <w:gridCol w:w="4049"/>
        <w:gridCol w:w="4945"/>
      </w:tblGrid>
      <w:tr w:rsidR="008B689B" w:rsidRPr="00430C18" w14:paraId="78AB4F9C" w14:textId="77777777">
        <w:trPr>
          <w:cantSplit/>
          <w:trHeight w:val="228"/>
          <w:tblHeader/>
        </w:trPr>
        <w:tc>
          <w:tcPr>
            <w:tcW w:w="832" w:type="pct"/>
            <w:shd w:val="clear" w:color="auto" w:fill="071D49" w:themeFill="text2"/>
          </w:tcPr>
          <w:p w14:paraId="7F004742" w14:textId="77777777" w:rsidR="008B689B" w:rsidRPr="00430C18" w:rsidRDefault="008B689B">
            <w:pPr>
              <w:rPr>
                <w:rFonts w:cs="Arial"/>
                <w:b/>
                <w:color w:val="FFFFFF" w:themeColor="background1"/>
              </w:rPr>
            </w:pPr>
            <w:r w:rsidRPr="00430C18">
              <w:rPr>
                <w:rFonts w:cs="Arial"/>
                <w:b/>
                <w:color w:val="FFFFFF" w:themeColor="background1"/>
              </w:rPr>
              <w:t>Who</w:t>
            </w:r>
          </w:p>
        </w:tc>
        <w:tc>
          <w:tcPr>
            <w:tcW w:w="1876" w:type="pct"/>
            <w:shd w:val="clear" w:color="auto" w:fill="071D49" w:themeFill="text2"/>
          </w:tcPr>
          <w:p w14:paraId="48BAADFB" w14:textId="77777777" w:rsidR="008B689B" w:rsidRPr="00430C18" w:rsidRDefault="008B689B">
            <w:pPr>
              <w:rPr>
                <w:rFonts w:cs="Arial"/>
                <w:b/>
                <w:color w:val="FFFFFF" w:themeColor="background1"/>
              </w:rPr>
            </w:pPr>
            <w:r w:rsidRPr="00430C18">
              <w:rPr>
                <w:rFonts w:cs="Arial"/>
                <w:b/>
                <w:color w:val="FFFFFF" w:themeColor="background1"/>
              </w:rPr>
              <w:t>What</w:t>
            </w:r>
          </w:p>
        </w:tc>
        <w:tc>
          <w:tcPr>
            <w:tcW w:w="2291" w:type="pct"/>
            <w:shd w:val="clear" w:color="auto" w:fill="071D49" w:themeFill="text2"/>
          </w:tcPr>
          <w:p w14:paraId="3CB14B87" w14:textId="77777777" w:rsidR="008B689B" w:rsidRPr="00430C18" w:rsidRDefault="008B689B">
            <w:pPr>
              <w:rPr>
                <w:rFonts w:cs="Arial"/>
                <w:b/>
                <w:color w:val="FFFFFF" w:themeColor="background1"/>
              </w:rPr>
            </w:pPr>
            <w:r w:rsidRPr="00430C18">
              <w:rPr>
                <w:rFonts w:cs="Arial"/>
                <w:b/>
                <w:color w:val="FFFFFF" w:themeColor="background1"/>
              </w:rPr>
              <w:t>Why</w:t>
            </w:r>
          </w:p>
        </w:tc>
      </w:tr>
      <w:tr w:rsidR="008B689B" w:rsidRPr="00430C18" w14:paraId="24AA2E11" w14:textId="77777777" w:rsidTr="00BF154E">
        <w:trPr>
          <w:trHeight w:val="701"/>
        </w:trPr>
        <w:tc>
          <w:tcPr>
            <w:tcW w:w="832" w:type="pct"/>
            <w:vAlign w:val="center"/>
          </w:tcPr>
          <w:p w14:paraId="5F19FE25" w14:textId="6F2891FB" w:rsidR="008B689B" w:rsidRPr="00430C18" w:rsidRDefault="008B689B" w:rsidP="00345460">
            <w:pPr>
              <w:rPr>
                <w:rFonts w:cs="Arial"/>
              </w:rPr>
            </w:pPr>
            <w:r>
              <w:rPr>
                <w:rFonts w:cs="Arial"/>
              </w:rPr>
              <w:t>Pack</w:t>
            </w:r>
            <w:r w:rsidR="00345460">
              <w:rPr>
                <w:rFonts w:cs="Arial"/>
              </w:rPr>
              <w:t>ing</w:t>
            </w:r>
            <w:r w:rsidRPr="00430C18">
              <w:rPr>
                <w:rFonts w:cs="Arial"/>
              </w:rPr>
              <w:t xml:space="preserve"> User</w:t>
            </w:r>
          </w:p>
        </w:tc>
        <w:tc>
          <w:tcPr>
            <w:tcW w:w="1876" w:type="pct"/>
            <w:vAlign w:val="center"/>
          </w:tcPr>
          <w:p w14:paraId="0337AFA1" w14:textId="1B22C25A" w:rsidR="008B689B" w:rsidRPr="00430C18" w:rsidRDefault="00AF1B2F" w:rsidP="00345460">
            <w:pPr>
              <w:rPr>
                <w:rFonts w:cs="Arial"/>
              </w:rPr>
            </w:pPr>
            <w:r w:rsidRPr="00AF1B2F">
              <w:rPr>
                <w:rFonts w:cs="Arial"/>
              </w:rPr>
              <w:t>Disassemble a prepack item into its component items</w:t>
            </w:r>
            <w:r>
              <w:rPr>
                <w:rFonts w:cs="Arial"/>
              </w:rPr>
              <w:t>.</w:t>
            </w:r>
          </w:p>
        </w:tc>
        <w:tc>
          <w:tcPr>
            <w:tcW w:w="2291" w:type="pct"/>
            <w:vAlign w:val="center"/>
          </w:tcPr>
          <w:p w14:paraId="0A597355" w14:textId="42D4CDD4" w:rsidR="008B689B" w:rsidRPr="00430C18" w:rsidRDefault="00BF154E" w:rsidP="00345460">
            <w:pPr>
              <w:rPr>
                <w:rFonts w:cs="Arial"/>
              </w:rPr>
            </w:pPr>
            <w:r w:rsidRPr="00BF154E">
              <w:rPr>
                <w:rFonts w:cs="Arial"/>
              </w:rPr>
              <w:t>Update the inventory by consuming the prepack SKU and creating inventory for the base SKU.</w:t>
            </w:r>
          </w:p>
        </w:tc>
      </w:tr>
    </w:tbl>
    <w:p w14:paraId="73D9CC65" w14:textId="77777777" w:rsidR="00A2149F" w:rsidRDefault="00A2149F" w:rsidP="00A2149F"/>
    <w:p w14:paraId="17749D0D" w14:textId="094ADAA6" w:rsidR="00A34C2D" w:rsidRDefault="0075112D" w:rsidP="006B38C6">
      <w:pPr>
        <w:pStyle w:val="Heading6witoutNumbers"/>
        <w:rPr>
          <w:rFonts w:hint="eastAsia"/>
        </w:rPr>
      </w:pPr>
      <w:r>
        <w:t>Process Steps</w:t>
      </w:r>
    </w:p>
    <w:p w14:paraId="2EE598F1" w14:textId="5D8950FB" w:rsidR="0075112D" w:rsidRPr="0075112D" w:rsidRDefault="0075112D" w:rsidP="00B71ABA">
      <w:pPr>
        <w:pStyle w:val="ListParagraph"/>
        <w:numPr>
          <w:ilvl w:val="0"/>
          <w:numId w:val="300"/>
        </w:numPr>
      </w:pPr>
      <w:r w:rsidRPr="0075112D">
        <w:t xml:space="preserve">User enters mobile </w:t>
      </w:r>
      <w:r w:rsidR="00234F4F">
        <w:t>“Prepack Disassembly”</w:t>
      </w:r>
      <w:r w:rsidRPr="0075112D">
        <w:t xml:space="preserve"> transaction in WM Mobile.</w:t>
      </w:r>
    </w:p>
    <w:p w14:paraId="39292054" w14:textId="7E53BBAA" w:rsidR="0075112D" w:rsidRPr="0075112D" w:rsidRDefault="0075112D" w:rsidP="00B71ABA">
      <w:pPr>
        <w:pStyle w:val="ListParagraph"/>
        <w:numPr>
          <w:ilvl w:val="0"/>
          <w:numId w:val="300"/>
        </w:numPr>
      </w:pPr>
      <w:r w:rsidRPr="0075112D">
        <w:t xml:space="preserve">MAWM prompts </w:t>
      </w:r>
      <w:r w:rsidR="00234F4F" w:rsidRPr="0075112D">
        <w:t>workstation</w:t>
      </w:r>
      <w:r w:rsidRPr="0075112D">
        <w:t xml:space="preserve"> selection.</w:t>
      </w:r>
    </w:p>
    <w:p w14:paraId="79CA1AFE" w14:textId="14D2AD48" w:rsidR="0075112D" w:rsidRPr="0075112D" w:rsidRDefault="0075112D" w:rsidP="00B71ABA">
      <w:pPr>
        <w:pStyle w:val="ListParagraph"/>
        <w:numPr>
          <w:ilvl w:val="0"/>
          <w:numId w:val="300"/>
        </w:numPr>
      </w:pPr>
      <w:r w:rsidRPr="0075112D">
        <w:t xml:space="preserve">User selects </w:t>
      </w:r>
      <w:r w:rsidR="00234F4F" w:rsidRPr="00234F4F">
        <w:t xml:space="preserve">Prepack Disassembly Workstation </w:t>
      </w:r>
      <w:r w:rsidR="00CC6E71">
        <w:t xml:space="preserve"> ID </w:t>
      </w:r>
      <w:r w:rsidRPr="0075112D">
        <w:t>where user is working on.</w:t>
      </w:r>
    </w:p>
    <w:p w14:paraId="597A725D" w14:textId="327B0DFA" w:rsidR="0075112D" w:rsidRPr="0075112D" w:rsidRDefault="0075112D" w:rsidP="00B71ABA">
      <w:pPr>
        <w:pStyle w:val="ListParagraph"/>
        <w:numPr>
          <w:ilvl w:val="0"/>
          <w:numId w:val="300"/>
        </w:numPr>
      </w:pPr>
      <w:r w:rsidRPr="0075112D">
        <w:t>MAWM prompts user input work order id.</w:t>
      </w:r>
    </w:p>
    <w:p w14:paraId="49824FCC" w14:textId="2AB93B8B" w:rsidR="0075112D" w:rsidRPr="0075112D" w:rsidRDefault="0075112D" w:rsidP="00B71ABA">
      <w:pPr>
        <w:pStyle w:val="ListParagraph"/>
        <w:numPr>
          <w:ilvl w:val="0"/>
          <w:numId w:val="300"/>
        </w:numPr>
      </w:pPr>
      <w:r w:rsidRPr="0075112D">
        <w:t>User inputs work order id from work order report.</w:t>
      </w:r>
    </w:p>
    <w:p w14:paraId="273C222C" w14:textId="6B574E23" w:rsidR="0075112D" w:rsidRPr="0075112D" w:rsidRDefault="0075112D" w:rsidP="00B71ABA">
      <w:pPr>
        <w:pStyle w:val="ListParagraph"/>
        <w:numPr>
          <w:ilvl w:val="0"/>
          <w:numId w:val="300"/>
        </w:numPr>
      </w:pPr>
      <w:r w:rsidRPr="0075112D">
        <w:t>MAWM displays service list – required quantity for finish goods</w:t>
      </w:r>
      <w:r w:rsidR="00CC626D">
        <w:t xml:space="preserve"> / Prepacks</w:t>
      </w:r>
      <w:r w:rsidRPr="0075112D">
        <w:t xml:space="preserve">, </w:t>
      </w:r>
      <w:r w:rsidR="00BF7ABF">
        <w:t xml:space="preserve">to be </w:t>
      </w:r>
      <w:r w:rsidR="00774331">
        <w:t>disassembled</w:t>
      </w:r>
      <w:r w:rsidRPr="0075112D">
        <w:t>.</w:t>
      </w:r>
    </w:p>
    <w:p w14:paraId="48F7BC63" w14:textId="7C7B3A18" w:rsidR="0075112D" w:rsidRPr="0075112D" w:rsidRDefault="0075112D" w:rsidP="00B71ABA">
      <w:pPr>
        <w:pStyle w:val="ListParagraph"/>
        <w:numPr>
          <w:ilvl w:val="0"/>
          <w:numId w:val="300"/>
        </w:numPr>
      </w:pPr>
      <w:r w:rsidRPr="0075112D">
        <w:t>User taps the service to confirm.</w:t>
      </w:r>
    </w:p>
    <w:p w14:paraId="630309F7" w14:textId="7D42881F" w:rsidR="0075112D" w:rsidRPr="0075112D" w:rsidRDefault="0075112D" w:rsidP="00B71ABA">
      <w:pPr>
        <w:pStyle w:val="ListParagraph"/>
        <w:numPr>
          <w:ilvl w:val="0"/>
          <w:numId w:val="300"/>
        </w:numPr>
      </w:pPr>
      <w:r w:rsidRPr="0075112D">
        <w:t>MAWM displays component items list with quantity.</w:t>
      </w:r>
    </w:p>
    <w:p w14:paraId="06A22712" w14:textId="31462E5F" w:rsidR="0075112D" w:rsidRPr="0075112D" w:rsidRDefault="0075112D" w:rsidP="00B71ABA">
      <w:pPr>
        <w:pStyle w:val="ListParagraph"/>
        <w:numPr>
          <w:ilvl w:val="0"/>
          <w:numId w:val="300"/>
        </w:numPr>
      </w:pPr>
      <w:r w:rsidRPr="0075112D">
        <w:t xml:space="preserve">User </w:t>
      </w:r>
      <w:r w:rsidR="003A264C">
        <w:t>tap the screen to continue.</w:t>
      </w:r>
    </w:p>
    <w:p w14:paraId="3E92C49E" w14:textId="1A432C5D" w:rsidR="0075112D" w:rsidRPr="0075112D" w:rsidRDefault="0075112D" w:rsidP="00B71ABA">
      <w:pPr>
        <w:pStyle w:val="ListParagraph"/>
        <w:numPr>
          <w:ilvl w:val="0"/>
          <w:numId w:val="300"/>
        </w:numPr>
      </w:pPr>
      <w:r w:rsidRPr="0075112D">
        <w:t xml:space="preserve">MAWM prompts user to input </w:t>
      </w:r>
      <w:r w:rsidR="009B210B">
        <w:t>Prepack Item barcode to</w:t>
      </w:r>
      <w:r w:rsidRPr="0075112D">
        <w:t xml:space="preserve"> </w:t>
      </w:r>
      <w:r w:rsidR="00093305">
        <w:t>dissembled prepacks.</w:t>
      </w:r>
    </w:p>
    <w:p w14:paraId="1F8DC009" w14:textId="7759DFA6" w:rsidR="0075112D" w:rsidRPr="0075112D" w:rsidRDefault="0075112D" w:rsidP="00B71ABA">
      <w:pPr>
        <w:pStyle w:val="ListParagraph"/>
        <w:numPr>
          <w:ilvl w:val="0"/>
          <w:numId w:val="300"/>
        </w:numPr>
      </w:pPr>
      <w:r w:rsidRPr="0075112D">
        <w:t>User inputs quantity.</w:t>
      </w:r>
    </w:p>
    <w:p w14:paraId="3FFE5F78" w14:textId="499A6447" w:rsidR="0075112D" w:rsidRPr="0075112D" w:rsidRDefault="0075112D" w:rsidP="00B71ABA">
      <w:pPr>
        <w:pStyle w:val="ListParagraph"/>
        <w:numPr>
          <w:ilvl w:val="0"/>
          <w:numId w:val="300"/>
        </w:numPr>
      </w:pPr>
      <w:r w:rsidRPr="0075112D">
        <w:t>Transaction completes.</w:t>
      </w:r>
    </w:p>
    <w:p w14:paraId="6E38BBB7" w14:textId="67CAF1DA" w:rsidR="00A156EC" w:rsidRDefault="003E57FF" w:rsidP="006B38C6">
      <w:pPr>
        <w:pStyle w:val="Heading6witoutNumbers"/>
        <w:rPr>
          <w:rFonts w:hint="eastAsia"/>
        </w:rPr>
      </w:pPr>
      <w:r>
        <w:t>Updates</w:t>
      </w:r>
    </w:p>
    <w:p w14:paraId="2095F113" w14:textId="69618088" w:rsidR="00B54BC8" w:rsidRPr="00B54BC8" w:rsidRDefault="00F140AD" w:rsidP="00B71ABA">
      <w:pPr>
        <w:pStyle w:val="ListParagraph"/>
        <w:numPr>
          <w:ilvl w:val="0"/>
          <w:numId w:val="301"/>
        </w:numPr>
      </w:pPr>
      <w:r>
        <w:t xml:space="preserve">If the </w:t>
      </w:r>
      <w:r w:rsidR="00355E83">
        <w:t xml:space="preserve">partial completion was confirmed, the order us updated to “Work in Progress” otherwise the </w:t>
      </w:r>
      <w:r w:rsidR="00305681">
        <w:t>order</w:t>
      </w:r>
      <w:r w:rsidR="00355E83">
        <w:t xml:space="preserve"> is</w:t>
      </w:r>
      <w:r w:rsidR="00B54BC8" w:rsidRPr="00B54BC8">
        <w:t xml:space="preserve"> updated as ‘Work Completed’.</w:t>
      </w:r>
    </w:p>
    <w:p w14:paraId="334E2D3C" w14:textId="6F0201E4" w:rsidR="00B54BC8" w:rsidRPr="00B54BC8" w:rsidRDefault="00B54BC8" w:rsidP="00B71ABA">
      <w:pPr>
        <w:pStyle w:val="ListParagraph"/>
        <w:numPr>
          <w:ilvl w:val="0"/>
          <w:numId w:val="301"/>
        </w:numPr>
      </w:pPr>
      <w:r w:rsidRPr="00B54BC8">
        <w:t xml:space="preserve">Finish goods work order line’s </w:t>
      </w:r>
      <w:r w:rsidR="00496D50">
        <w:t>used q</w:t>
      </w:r>
      <w:r w:rsidRPr="00B54BC8">
        <w:t>uantity is increased.</w:t>
      </w:r>
    </w:p>
    <w:p w14:paraId="592A2DA3" w14:textId="4BD226ED" w:rsidR="00B54BC8" w:rsidRPr="00B54BC8" w:rsidRDefault="00B54BC8" w:rsidP="00B71ABA">
      <w:pPr>
        <w:pStyle w:val="ListParagraph"/>
        <w:numPr>
          <w:ilvl w:val="0"/>
          <w:numId w:val="301"/>
        </w:numPr>
      </w:pPr>
      <w:r w:rsidRPr="00B54BC8">
        <w:t xml:space="preserve">Component goods work order line’s </w:t>
      </w:r>
      <w:r w:rsidR="00496D50">
        <w:t>completed</w:t>
      </w:r>
      <w:r w:rsidRPr="00B54BC8">
        <w:t xml:space="preserve"> quantity </w:t>
      </w:r>
      <w:r w:rsidR="00495720" w:rsidRPr="00B54BC8">
        <w:t>has</w:t>
      </w:r>
      <w:r w:rsidRPr="00B54BC8">
        <w:t xml:space="preserve"> increased.</w:t>
      </w:r>
    </w:p>
    <w:p w14:paraId="4225B40F" w14:textId="5AC9BFB0" w:rsidR="00B54BC8" w:rsidRPr="00B54BC8" w:rsidRDefault="00496D50" w:rsidP="00B71ABA">
      <w:pPr>
        <w:pStyle w:val="ListParagraph"/>
        <w:numPr>
          <w:ilvl w:val="0"/>
          <w:numId w:val="301"/>
        </w:numPr>
      </w:pPr>
      <w:r>
        <w:t>Prepack inventory is consumed.</w:t>
      </w:r>
    </w:p>
    <w:p w14:paraId="4CFF56B4" w14:textId="31374FAB" w:rsidR="00964F5C" w:rsidRDefault="00B54BC8" w:rsidP="00B71ABA">
      <w:pPr>
        <w:pStyle w:val="ListParagraph"/>
        <w:numPr>
          <w:ilvl w:val="0"/>
          <w:numId w:val="301"/>
        </w:numPr>
      </w:pPr>
      <w:r w:rsidRPr="00B54BC8">
        <w:t xml:space="preserve">Work Order related PIX is sent to host to </w:t>
      </w:r>
      <w:r w:rsidR="00495720">
        <w:t xml:space="preserve">decrease the </w:t>
      </w:r>
      <w:r w:rsidRPr="00B54BC8">
        <w:t>finished goods</w:t>
      </w:r>
      <w:r w:rsidR="00495720">
        <w:t xml:space="preserve"> (prepack)</w:t>
      </w:r>
      <w:r w:rsidRPr="00B54BC8">
        <w:t xml:space="preserve"> and </w:t>
      </w:r>
      <w:r w:rsidR="00495720">
        <w:t>increase</w:t>
      </w:r>
      <w:r w:rsidRPr="00B54BC8">
        <w:t xml:space="preserve"> </w:t>
      </w:r>
      <w:r w:rsidR="00495720">
        <w:t xml:space="preserve">the </w:t>
      </w:r>
      <w:r w:rsidRPr="00B54BC8">
        <w:t>component goods</w:t>
      </w:r>
      <w:r w:rsidR="00495720">
        <w:t xml:space="preserve"> (base SKU)</w:t>
      </w:r>
      <w:r w:rsidRPr="00B54BC8">
        <w:t>.</w:t>
      </w:r>
    </w:p>
    <w:p w14:paraId="19CD6070" w14:textId="77777777" w:rsidR="006E043E" w:rsidRPr="006E043E" w:rsidRDefault="006E043E" w:rsidP="006E043E">
      <w:pPr>
        <w:pStyle w:val="ListParagraph"/>
        <w:ind w:left="720"/>
      </w:pPr>
    </w:p>
    <w:p w14:paraId="13EFDFDB" w14:textId="4A44D07E" w:rsidR="00B54BC8" w:rsidRDefault="00732968" w:rsidP="006B38C6">
      <w:pPr>
        <w:pStyle w:val="Heading5WitoutNumbers"/>
        <w:rPr>
          <w:rFonts w:hint="eastAsia"/>
        </w:rPr>
      </w:pPr>
      <w:r>
        <w:t xml:space="preserve">User Story: </w:t>
      </w:r>
      <w:r w:rsidR="00A352B3">
        <w:t xml:space="preserve">Item </w:t>
      </w:r>
      <w:r w:rsidR="00D67D35">
        <w:t>Repack</w:t>
      </w:r>
    </w:p>
    <w:tbl>
      <w:tblPr>
        <w:tblStyle w:val="TableGrid"/>
        <w:tblW w:w="5000" w:type="pct"/>
        <w:tblLook w:val="04A0" w:firstRow="1" w:lastRow="0" w:firstColumn="1" w:lastColumn="0" w:noHBand="0" w:noVBand="1"/>
      </w:tblPr>
      <w:tblGrid>
        <w:gridCol w:w="1796"/>
        <w:gridCol w:w="4049"/>
        <w:gridCol w:w="4945"/>
      </w:tblGrid>
      <w:tr w:rsidR="00964F5C" w:rsidRPr="00430C18" w14:paraId="7D957D47" w14:textId="77777777">
        <w:trPr>
          <w:cantSplit/>
          <w:trHeight w:val="228"/>
          <w:tblHeader/>
        </w:trPr>
        <w:tc>
          <w:tcPr>
            <w:tcW w:w="832" w:type="pct"/>
            <w:shd w:val="clear" w:color="auto" w:fill="071D49" w:themeFill="text2"/>
          </w:tcPr>
          <w:p w14:paraId="5B91B7D3" w14:textId="77777777" w:rsidR="00964F5C" w:rsidRPr="00430C18" w:rsidRDefault="00964F5C">
            <w:pPr>
              <w:rPr>
                <w:rFonts w:cs="Arial"/>
                <w:b/>
                <w:color w:val="FFFFFF" w:themeColor="background1"/>
              </w:rPr>
            </w:pPr>
            <w:r w:rsidRPr="00430C18">
              <w:rPr>
                <w:rFonts w:cs="Arial"/>
                <w:b/>
                <w:color w:val="FFFFFF" w:themeColor="background1"/>
              </w:rPr>
              <w:t>Who</w:t>
            </w:r>
          </w:p>
        </w:tc>
        <w:tc>
          <w:tcPr>
            <w:tcW w:w="1876" w:type="pct"/>
            <w:shd w:val="clear" w:color="auto" w:fill="071D49" w:themeFill="text2"/>
          </w:tcPr>
          <w:p w14:paraId="0045FE23" w14:textId="77777777" w:rsidR="00964F5C" w:rsidRPr="00430C18" w:rsidRDefault="00964F5C">
            <w:pPr>
              <w:rPr>
                <w:rFonts w:cs="Arial"/>
                <w:b/>
                <w:color w:val="FFFFFF" w:themeColor="background1"/>
              </w:rPr>
            </w:pPr>
            <w:r w:rsidRPr="00430C18">
              <w:rPr>
                <w:rFonts w:cs="Arial"/>
                <w:b/>
                <w:color w:val="FFFFFF" w:themeColor="background1"/>
              </w:rPr>
              <w:t>What</w:t>
            </w:r>
          </w:p>
        </w:tc>
        <w:tc>
          <w:tcPr>
            <w:tcW w:w="2291" w:type="pct"/>
            <w:shd w:val="clear" w:color="auto" w:fill="071D49" w:themeFill="text2"/>
          </w:tcPr>
          <w:p w14:paraId="18332815" w14:textId="77777777" w:rsidR="00964F5C" w:rsidRPr="00430C18" w:rsidRDefault="00964F5C">
            <w:pPr>
              <w:rPr>
                <w:rFonts w:cs="Arial"/>
                <w:b/>
                <w:color w:val="FFFFFF" w:themeColor="background1"/>
              </w:rPr>
            </w:pPr>
            <w:r w:rsidRPr="00430C18">
              <w:rPr>
                <w:rFonts w:cs="Arial"/>
                <w:b/>
                <w:color w:val="FFFFFF" w:themeColor="background1"/>
              </w:rPr>
              <w:t>Why</w:t>
            </w:r>
          </w:p>
        </w:tc>
      </w:tr>
      <w:tr w:rsidR="00964F5C" w:rsidRPr="00430C18" w14:paraId="18BABC9A" w14:textId="77777777" w:rsidTr="00264A3A">
        <w:trPr>
          <w:trHeight w:val="809"/>
        </w:trPr>
        <w:tc>
          <w:tcPr>
            <w:tcW w:w="832" w:type="pct"/>
            <w:vAlign w:val="center"/>
          </w:tcPr>
          <w:p w14:paraId="6AF3F838" w14:textId="77777777" w:rsidR="00964F5C" w:rsidRPr="00430C18" w:rsidRDefault="00964F5C">
            <w:pPr>
              <w:rPr>
                <w:rFonts w:cs="Arial"/>
              </w:rPr>
            </w:pPr>
            <w:r>
              <w:rPr>
                <w:rFonts w:cs="Arial"/>
              </w:rPr>
              <w:t>Packing</w:t>
            </w:r>
            <w:r w:rsidRPr="00430C18">
              <w:rPr>
                <w:rFonts w:cs="Arial"/>
              </w:rPr>
              <w:t xml:space="preserve"> User</w:t>
            </w:r>
          </w:p>
        </w:tc>
        <w:tc>
          <w:tcPr>
            <w:tcW w:w="1876" w:type="pct"/>
            <w:vAlign w:val="center"/>
          </w:tcPr>
          <w:p w14:paraId="2C867042" w14:textId="52A3FE70" w:rsidR="00964F5C" w:rsidRPr="00430C18" w:rsidRDefault="00964F5C">
            <w:pPr>
              <w:rPr>
                <w:rFonts w:cs="Arial"/>
              </w:rPr>
            </w:pPr>
            <w:r>
              <w:rPr>
                <w:rFonts w:cs="Arial"/>
              </w:rPr>
              <w:t>Repack base SKU</w:t>
            </w:r>
            <w:r w:rsidR="001B1166">
              <w:rPr>
                <w:rFonts w:cs="Arial"/>
              </w:rPr>
              <w:t xml:space="preserve"> into </w:t>
            </w:r>
            <w:r w:rsidR="00320B6B">
              <w:rPr>
                <w:rFonts w:cs="Arial"/>
              </w:rPr>
              <w:t>an iLPN</w:t>
            </w:r>
          </w:p>
        </w:tc>
        <w:tc>
          <w:tcPr>
            <w:tcW w:w="2291" w:type="pct"/>
            <w:vAlign w:val="center"/>
          </w:tcPr>
          <w:p w14:paraId="3C8D6DD1" w14:textId="377CA617" w:rsidR="00964F5C" w:rsidRPr="00430C18" w:rsidRDefault="002E35E3">
            <w:pPr>
              <w:rPr>
                <w:rFonts w:cs="Arial"/>
              </w:rPr>
            </w:pPr>
            <w:r>
              <w:rPr>
                <w:rFonts w:cs="Arial"/>
              </w:rPr>
              <w:t xml:space="preserve">Putaway the base SKU </w:t>
            </w:r>
            <w:r w:rsidR="00914092">
              <w:rPr>
                <w:rFonts w:cs="Arial"/>
              </w:rPr>
              <w:t xml:space="preserve">into a </w:t>
            </w:r>
            <w:r w:rsidR="00264A3A">
              <w:rPr>
                <w:rFonts w:cs="Arial"/>
              </w:rPr>
              <w:t>storage location to make the inventory available for sales order fulfillment.</w:t>
            </w:r>
          </w:p>
        </w:tc>
      </w:tr>
    </w:tbl>
    <w:p w14:paraId="46A5039B" w14:textId="77777777" w:rsidR="00964F5C" w:rsidRDefault="00964F5C" w:rsidP="00964F5C"/>
    <w:p w14:paraId="00F20BF7" w14:textId="61D32D71" w:rsidR="00964F5C" w:rsidRDefault="00264A3A" w:rsidP="006B38C6">
      <w:pPr>
        <w:pStyle w:val="Heading6witoutNumbers"/>
        <w:rPr>
          <w:rFonts w:hint="eastAsia"/>
        </w:rPr>
      </w:pPr>
      <w:r>
        <w:t>Process</w:t>
      </w:r>
    </w:p>
    <w:p w14:paraId="7B76F3AA" w14:textId="2F142D6A" w:rsidR="00264A3A" w:rsidRDefault="00264A3A" w:rsidP="00B71ABA">
      <w:pPr>
        <w:pStyle w:val="ListParagraph"/>
        <w:numPr>
          <w:ilvl w:val="0"/>
          <w:numId w:val="302"/>
        </w:numPr>
      </w:pPr>
      <w:r w:rsidRPr="00264A3A">
        <w:t>User enters mobile “</w:t>
      </w:r>
      <w:r w:rsidR="00E05C14">
        <w:t>Item Repack</w:t>
      </w:r>
      <w:r w:rsidRPr="00264A3A">
        <w:t>”</w:t>
      </w:r>
      <w:r w:rsidR="005666D3">
        <w:t xml:space="preserve"> (Pack iLPN)</w:t>
      </w:r>
      <w:r w:rsidRPr="00264A3A">
        <w:t xml:space="preserve"> transaction in WM Mobile.</w:t>
      </w:r>
    </w:p>
    <w:p w14:paraId="3BF2F0B6" w14:textId="77777777" w:rsidR="00DC1F73" w:rsidRDefault="00DC1F73" w:rsidP="00B71ABA">
      <w:pPr>
        <w:pStyle w:val="ListParagraph"/>
        <w:numPr>
          <w:ilvl w:val="0"/>
          <w:numId w:val="302"/>
        </w:numPr>
      </w:pPr>
      <w:r>
        <w:t>MAWM prompts for an iLPN.</w:t>
      </w:r>
    </w:p>
    <w:p w14:paraId="72095ABE" w14:textId="77777777" w:rsidR="00DC1F73" w:rsidRDefault="00DC1F73" w:rsidP="00B71ABA">
      <w:pPr>
        <w:pStyle w:val="ListParagraph"/>
        <w:numPr>
          <w:ilvl w:val="0"/>
          <w:numId w:val="302"/>
        </w:numPr>
      </w:pPr>
      <w:r>
        <w:t>User scans a (new, blind, next-up) iLPN.</w:t>
      </w:r>
    </w:p>
    <w:p w14:paraId="6BEB290D" w14:textId="77777777" w:rsidR="00DC1F73" w:rsidRDefault="00DC1F73" w:rsidP="00B71ABA">
      <w:pPr>
        <w:pStyle w:val="ListParagraph"/>
        <w:numPr>
          <w:ilvl w:val="1"/>
          <w:numId w:val="302"/>
        </w:numPr>
      </w:pPr>
      <w:r>
        <w:t>Note: [Generate iLPN] action is disabled.</w:t>
      </w:r>
    </w:p>
    <w:p w14:paraId="3792C5A5" w14:textId="3795610E" w:rsidR="00DC1F73" w:rsidRDefault="00DC1F73" w:rsidP="00B71ABA">
      <w:pPr>
        <w:pStyle w:val="ListParagraph"/>
        <w:numPr>
          <w:ilvl w:val="0"/>
          <w:numId w:val="302"/>
        </w:numPr>
      </w:pPr>
      <w:r>
        <w:t xml:space="preserve">MAWM validates the iLPN and prompts the user for the location </w:t>
      </w:r>
      <w:r w:rsidR="00F027CA">
        <w:t>that contains the inventory to be packed.</w:t>
      </w:r>
    </w:p>
    <w:p w14:paraId="224B8C5F" w14:textId="46DE9ACD" w:rsidR="00F027CA" w:rsidRPr="00F027CA" w:rsidRDefault="00DC1F73" w:rsidP="00B71ABA">
      <w:pPr>
        <w:pStyle w:val="ListParagraph"/>
        <w:numPr>
          <w:ilvl w:val="0"/>
          <w:numId w:val="302"/>
        </w:numPr>
      </w:pPr>
      <w:r>
        <w:t>User</w:t>
      </w:r>
      <w:r w:rsidR="00F027CA" w:rsidRPr="00F027CA">
        <w:t xml:space="preserve"> scans Prepack Disassembly Workstation barcode.</w:t>
      </w:r>
    </w:p>
    <w:p w14:paraId="01430182" w14:textId="0FCD0C59" w:rsidR="00DC1F73" w:rsidRDefault="00DC1F73" w:rsidP="00B71ABA">
      <w:pPr>
        <w:pStyle w:val="ListParagraph"/>
        <w:numPr>
          <w:ilvl w:val="0"/>
          <w:numId w:val="302"/>
        </w:numPr>
      </w:pPr>
      <w:r>
        <w:t xml:space="preserve">MAWM prompts the user for the Item and quantity to </w:t>
      </w:r>
      <w:r w:rsidR="00F027CA">
        <w:t>be packed</w:t>
      </w:r>
      <w:r>
        <w:t>.</w:t>
      </w:r>
    </w:p>
    <w:p w14:paraId="029D93A6" w14:textId="54C49507" w:rsidR="00DC1F73" w:rsidRDefault="00DC1F73" w:rsidP="00B71ABA">
      <w:pPr>
        <w:pStyle w:val="ListParagraph"/>
        <w:numPr>
          <w:ilvl w:val="0"/>
          <w:numId w:val="302"/>
        </w:numPr>
      </w:pPr>
      <w:r>
        <w:t xml:space="preserve">User scans the item barcode and indicates the quantity to </w:t>
      </w:r>
      <w:r w:rsidR="00F027CA">
        <w:t>be packed</w:t>
      </w:r>
      <w:r>
        <w:t>.</w:t>
      </w:r>
    </w:p>
    <w:p w14:paraId="6BB2F084" w14:textId="6F269DC4" w:rsidR="006573E5" w:rsidRDefault="006573E5" w:rsidP="00B71ABA">
      <w:pPr>
        <w:pStyle w:val="ListParagraph"/>
        <w:numPr>
          <w:ilvl w:val="0"/>
          <w:numId w:val="302"/>
        </w:numPr>
      </w:pPr>
      <w:r>
        <w:t>MAWM call disposition</w:t>
      </w:r>
      <w:r w:rsidR="00230EBA">
        <w:t xml:space="preserve"> </w:t>
      </w:r>
      <w:r w:rsidR="009E2AC6">
        <w:t xml:space="preserve">with sorting to </w:t>
      </w:r>
      <w:r w:rsidR="00EE58CA">
        <w:t>build a pallet</w:t>
      </w:r>
      <w:r w:rsidR="00165BDE">
        <w:t>.</w:t>
      </w:r>
    </w:p>
    <w:p w14:paraId="455B4F24" w14:textId="52230731" w:rsidR="00DC1F73" w:rsidRDefault="008A5810" w:rsidP="00B71ABA">
      <w:pPr>
        <w:pStyle w:val="ListParagraph"/>
        <w:numPr>
          <w:ilvl w:val="0"/>
          <w:numId w:val="302"/>
        </w:numPr>
      </w:pPr>
      <w:r>
        <w:t>User Repeat steps</w:t>
      </w:r>
      <w:r w:rsidR="002B5B88">
        <w:t xml:space="preserve"> 2 </w:t>
      </w:r>
      <w:r w:rsidR="00DF40F0">
        <w:t>–</w:t>
      </w:r>
      <w:r w:rsidR="002B5B88">
        <w:t xml:space="preserve"> </w:t>
      </w:r>
      <w:r w:rsidR="00EE58CA">
        <w:t>8</w:t>
      </w:r>
      <w:r w:rsidR="00DF40F0">
        <w:t xml:space="preserve">  until all </w:t>
      </w:r>
      <w:r w:rsidR="00716216">
        <w:t>components units are packed.</w:t>
      </w:r>
    </w:p>
    <w:p w14:paraId="330D0DC0" w14:textId="44C5E10B" w:rsidR="00420DB5" w:rsidRDefault="00420DB5" w:rsidP="006B38C6">
      <w:pPr>
        <w:pStyle w:val="Heading6witoutNumbers"/>
        <w:rPr>
          <w:rFonts w:hint="eastAsia"/>
        </w:rPr>
      </w:pPr>
      <w:r>
        <w:t>Updates</w:t>
      </w:r>
    </w:p>
    <w:p w14:paraId="7C3903B5" w14:textId="2360CFA0" w:rsidR="00420DB5" w:rsidRDefault="00420DB5" w:rsidP="00B71ABA">
      <w:pPr>
        <w:pStyle w:val="ListParagraph"/>
        <w:numPr>
          <w:ilvl w:val="0"/>
          <w:numId w:val="303"/>
        </w:numPr>
      </w:pPr>
      <w:r>
        <w:t>Storage location on-hand quantity is reduced.</w:t>
      </w:r>
    </w:p>
    <w:p w14:paraId="0E3E12F7" w14:textId="2D116066" w:rsidR="00420DB5" w:rsidRDefault="00420DB5" w:rsidP="00B71ABA">
      <w:pPr>
        <w:pStyle w:val="ListParagraph"/>
        <w:numPr>
          <w:ilvl w:val="0"/>
          <w:numId w:val="303"/>
        </w:numPr>
      </w:pPr>
      <w:r>
        <w:t>iLPN created with inventory in a “Not Allocated” status</w:t>
      </w:r>
    </w:p>
    <w:p w14:paraId="0797E54D" w14:textId="77777777" w:rsidR="006E043E" w:rsidRDefault="006E043E">
      <w:pPr>
        <w:spacing w:line="276" w:lineRule="auto"/>
        <w:rPr>
          <w:rFonts w:ascii="Arial Bold" w:eastAsiaTheme="majorEastAsia" w:hAnsi="Arial Bold" w:cs="Arial" w:hint="eastAsia"/>
          <w:b/>
          <w:bCs/>
          <w:color w:val="051536" w:themeColor="accent1" w:themeShade="BF"/>
          <w:szCs w:val="20"/>
        </w:rPr>
      </w:pPr>
      <w:r>
        <w:br w:type="page"/>
      </w:r>
    </w:p>
    <w:p w14:paraId="7236452B" w14:textId="7BC9CBAF" w:rsidR="00420DB5" w:rsidRDefault="00EF6FDF" w:rsidP="006B38C6">
      <w:pPr>
        <w:pStyle w:val="Heading5WitoutNumbers"/>
        <w:rPr>
          <w:rFonts w:hint="eastAsia"/>
        </w:rPr>
      </w:pPr>
      <w:r>
        <w:t xml:space="preserve">User Story: </w:t>
      </w:r>
      <w:r w:rsidR="002459BA">
        <w:t>Base SKU Putaway</w:t>
      </w:r>
    </w:p>
    <w:tbl>
      <w:tblPr>
        <w:tblStyle w:val="TableGrid"/>
        <w:tblW w:w="5000" w:type="pct"/>
        <w:tblLook w:val="04A0" w:firstRow="1" w:lastRow="0" w:firstColumn="1" w:lastColumn="0" w:noHBand="0" w:noVBand="1"/>
      </w:tblPr>
      <w:tblGrid>
        <w:gridCol w:w="1796"/>
        <w:gridCol w:w="4049"/>
        <w:gridCol w:w="4945"/>
      </w:tblGrid>
      <w:tr w:rsidR="002459BA" w:rsidRPr="00430C18" w14:paraId="7D0DACCD" w14:textId="77777777">
        <w:trPr>
          <w:cantSplit/>
          <w:trHeight w:val="228"/>
          <w:tblHeader/>
        </w:trPr>
        <w:tc>
          <w:tcPr>
            <w:tcW w:w="832" w:type="pct"/>
            <w:shd w:val="clear" w:color="auto" w:fill="071D49" w:themeFill="text2"/>
          </w:tcPr>
          <w:p w14:paraId="127F7558" w14:textId="77777777" w:rsidR="002459BA" w:rsidRPr="00430C18" w:rsidRDefault="002459BA">
            <w:pPr>
              <w:rPr>
                <w:rFonts w:cs="Arial"/>
                <w:b/>
                <w:color w:val="FFFFFF" w:themeColor="background1"/>
              </w:rPr>
            </w:pPr>
            <w:r w:rsidRPr="00430C18">
              <w:rPr>
                <w:rFonts w:cs="Arial"/>
                <w:b/>
                <w:color w:val="FFFFFF" w:themeColor="background1"/>
              </w:rPr>
              <w:t>Who</w:t>
            </w:r>
          </w:p>
        </w:tc>
        <w:tc>
          <w:tcPr>
            <w:tcW w:w="1876" w:type="pct"/>
            <w:shd w:val="clear" w:color="auto" w:fill="071D49" w:themeFill="text2"/>
          </w:tcPr>
          <w:p w14:paraId="3EC56844" w14:textId="77777777" w:rsidR="002459BA" w:rsidRPr="00430C18" w:rsidRDefault="002459BA">
            <w:pPr>
              <w:rPr>
                <w:rFonts w:cs="Arial"/>
                <w:b/>
                <w:color w:val="FFFFFF" w:themeColor="background1"/>
              </w:rPr>
            </w:pPr>
            <w:r w:rsidRPr="00430C18">
              <w:rPr>
                <w:rFonts w:cs="Arial"/>
                <w:b/>
                <w:color w:val="FFFFFF" w:themeColor="background1"/>
              </w:rPr>
              <w:t>What</w:t>
            </w:r>
          </w:p>
        </w:tc>
        <w:tc>
          <w:tcPr>
            <w:tcW w:w="2291" w:type="pct"/>
            <w:shd w:val="clear" w:color="auto" w:fill="071D49" w:themeFill="text2"/>
          </w:tcPr>
          <w:p w14:paraId="363DD47E" w14:textId="77777777" w:rsidR="002459BA" w:rsidRPr="00430C18" w:rsidRDefault="002459BA">
            <w:pPr>
              <w:rPr>
                <w:rFonts w:cs="Arial"/>
                <w:b/>
                <w:color w:val="FFFFFF" w:themeColor="background1"/>
              </w:rPr>
            </w:pPr>
            <w:r w:rsidRPr="00430C18">
              <w:rPr>
                <w:rFonts w:cs="Arial"/>
                <w:b/>
                <w:color w:val="FFFFFF" w:themeColor="background1"/>
              </w:rPr>
              <w:t>Why</w:t>
            </w:r>
          </w:p>
        </w:tc>
      </w:tr>
      <w:tr w:rsidR="002459BA" w:rsidRPr="00430C18" w14:paraId="29592926" w14:textId="77777777" w:rsidTr="00895EAC">
        <w:trPr>
          <w:trHeight w:val="629"/>
        </w:trPr>
        <w:tc>
          <w:tcPr>
            <w:tcW w:w="832" w:type="pct"/>
            <w:vAlign w:val="center"/>
          </w:tcPr>
          <w:p w14:paraId="10AB3C2C" w14:textId="6E663BE0" w:rsidR="002459BA" w:rsidRPr="00430C18" w:rsidRDefault="002459BA">
            <w:pPr>
              <w:rPr>
                <w:rFonts w:cs="Arial"/>
              </w:rPr>
            </w:pPr>
            <w:r>
              <w:rPr>
                <w:rFonts w:cs="Arial"/>
              </w:rPr>
              <w:t>Picking</w:t>
            </w:r>
            <w:r w:rsidRPr="00430C18">
              <w:rPr>
                <w:rFonts w:cs="Arial"/>
              </w:rPr>
              <w:t xml:space="preserve"> User</w:t>
            </w:r>
          </w:p>
        </w:tc>
        <w:tc>
          <w:tcPr>
            <w:tcW w:w="1876" w:type="pct"/>
            <w:vAlign w:val="center"/>
          </w:tcPr>
          <w:p w14:paraId="143015AA" w14:textId="6D0E1ABB" w:rsidR="002459BA" w:rsidRPr="00430C18" w:rsidRDefault="00015683">
            <w:pPr>
              <w:rPr>
                <w:rFonts w:cs="Arial"/>
              </w:rPr>
            </w:pPr>
            <w:r>
              <w:rPr>
                <w:rFonts w:cs="Arial"/>
              </w:rPr>
              <w:t xml:space="preserve">Putaway base SKU back to active or reserve locations. </w:t>
            </w:r>
          </w:p>
        </w:tc>
        <w:tc>
          <w:tcPr>
            <w:tcW w:w="2291" w:type="pct"/>
            <w:vAlign w:val="center"/>
          </w:tcPr>
          <w:p w14:paraId="13BBDEA5" w14:textId="7C3B78ED" w:rsidR="002459BA" w:rsidRPr="00430C18" w:rsidRDefault="00015683">
            <w:pPr>
              <w:rPr>
                <w:rFonts w:cs="Arial"/>
              </w:rPr>
            </w:pPr>
            <w:r>
              <w:rPr>
                <w:rFonts w:cs="Arial"/>
              </w:rPr>
              <w:t xml:space="preserve">Make the </w:t>
            </w:r>
            <w:r w:rsidR="00895EAC">
              <w:rPr>
                <w:rFonts w:cs="Arial"/>
              </w:rPr>
              <w:t>base SKU available for sales order allocation.</w:t>
            </w:r>
          </w:p>
        </w:tc>
      </w:tr>
    </w:tbl>
    <w:p w14:paraId="211E7108" w14:textId="77777777" w:rsidR="002459BA" w:rsidRDefault="002459BA" w:rsidP="002459BA"/>
    <w:p w14:paraId="23C56AB8" w14:textId="426C1423" w:rsidR="00895EAC" w:rsidRDefault="00895EAC" w:rsidP="006B38C6">
      <w:pPr>
        <w:pStyle w:val="Heading6witoutNumbers"/>
        <w:rPr>
          <w:rFonts w:hint="eastAsia"/>
        </w:rPr>
      </w:pPr>
      <w:r>
        <w:t>Process</w:t>
      </w:r>
    </w:p>
    <w:p w14:paraId="7CB0F318" w14:textId="0272C411" w:rsidR="00895EAC" w:rsidRPr="00211C9F" w:rsidRDefault="00895EAC" w:rsidP="00B71ABA">
      <w:pPr>
        <w:pStyle w:val="ListParagraph"/>
        <w:numPr>
          <w:ilvl w:val="0"/>
          <w:numId w:val="304"/>
        </w:numPr>
      </w:pPr>
      <w:r w:rsidRPr="4D7118BC">
        <w:rPr>
          <w:lang w:val="nb-NO"/>
        </w:rPr>
        <w:t xml:space="preserve">User enter mobile </w:t>
      </w:r>
      <w:r w:rsidR="003D1A37" w:rsidRPr="4D7118BC">
        <w:rPr>
          <w:lang w:val="nb-NO"/>
        </w:rPr>
        <w:t>‘</w:t>
      </w:r>
      <w:r w:rsidR="00CC60D3" w:rsidRPr="4D7118BC">
        <w:rPr>
          <w:lang w:val="nb-NO"/>
        </w:rPr>
        <w:t xml:space="preserve">LE </w:t>
      </w:r>
      <w:r w:rsidR="003D1A37" w:rsidRPr="4D7118BC">
        <w:rPr>
          <w:lang w:val="nb-NO"/>
        </w:rPr>
        <w:t xml:space="preserve">Pallet Putaway’  </w:t>
      </w:r>
      <w:r w:rsidR="006C47F7" w:rsidRPr="4D7118BC">
        <w:rPr>
          <w:lang w:val="nb-NO"/>
        </w:rPr>
        <w:t>transaction in WM Mobile.</w:t>
      </w:r>
    </w:p>
    <w:p w14:paraId="75EC9185" w14:textId="1C618907" w:rsidR="006C47F7" w:rsidRDefault="00616AD1" w:rsidP="00B71ABA">
      <w:pPr>
        <w:pStyle w:val="ListParagraph"/>
        <w:numPr>
          <w:ilvl w:val="0"/>
          <w:numId w:val="304"/>
        </w:numPr>
      </w:pPr>
      <w:r>
        <w:t xml:space="preserve">User scan </w:t>
      </w:r>
      <w:r w:rsidR="00F948FF">
        <w:t>a Pallet Id</w:t>
      </w:r>
    </w:p>
    <w:p w14:paraId="4EB565D6" w14:textId="1321649A" w:rsidR="004A3225" w:rsidRDefault="004A3225" w:rsidP="00B71ABA">
      <w:pPr>
        <w:pStyle w:val="ListParagraph"/>
        <w:numPr>
          <w:ilvl w:val="0"/>
          <w:numId w:val="304"/>
        </w:numPr>
      </w:pPr>
      <w:r>
        <w:t>MAWM directs the user to a storage location</w:t>
      </w:r>
      <w:r w:rsidR="00A5728B">
        <w:t xml:space="preserve"> for each LPN on a pallet.</w:t>
      </w:r>
    </w:p>
    <w:p w14:paraId="104CDD6A" w14:textId="77777777" w:rsidR="00A5728B" w:rsidRDefault="00A5728B" w:rsidP="00A5728B">
      <w:pPr>
        <w:pStyle w:val="ListParagraph"/>
        <w:ind w:left="720"/>
      </w:pPr>
    </w:p>
    <w:p w14:paraId="6A844CEC" w14:textId="5A4772B8" w:rsidR="00594661" w:rsidRDefault="00594661" w:rsidP="006B38C6">
      <w:pPr>
        <w:pStyle w:val="Heading6witoutNumbers"/>
        <w:rPr>
          <w:rFonts w:hint="eastAsia"/>
        </w:rPr>
      </w:pPr>
      <w:r>
        <w:t>Updates</w:t>
      </w:r>
    </w:p>
    <w:p w14:paraId="13E19F3E" w14:textId="602C6453" w:rsidR="00AB13E1" w:rsidRDefault="00BD22B7" w:rsidP="00B71ABA">
      <w:pPr>
        <w:pStyle w:val="ListParagraph"/>
        <w:numPr>
          <w:ilvl w:val="0"/>
          <w:numId w:val="305"/>
        </w:numPr>
      </w:pPr>
      <w:r>
        <w:t xml:space="preserve">Inventory </w:t>
      </w:r>
      <w:r w:rsidR="00A45057">
        <w:t>is located into a storage location after completing the putaway.</w:t>
      </w:r>
    </w:p>
    <w:p w14:paraId="6D00AE61" w14:textId="77777777" w:rsidR="00696A6A" w:rsidRPr="00696A6A" w:rsidRDefault="00696A6A" w:rsidP="00696A6A">
      <w:pPr>
        <w:pStyle w:val="ListParagraph"/>
        <w:ind w:left="720"/>
      </w:pPr>
    </w:p>
    <w:p w14:paraId="15FF3A3A" w14:textId="16AA072A" w:rsidR="000B1E15" w:rsidRPr="007C5881" w:rsidRDefault="00EA3DBB" w:rsidP="00BC22D9">
      <w:pPr>
        <w:pStyle w:val="Heading3"/>
        <w:rPr>
          <w:rFonts w:hint="eastAsia"/>
        </w:rPr>
      </w:pPr>
      <w:bookmarkStart w:id="531" w:name="_Toc196830924"/>
      <w:r w:rsidRPr="007C5881">
        <w:t>Miscellaneous Inventory Transactions</w:t>
      </w:r>
      <w:bookmarkEnd w:id="527"/>
      <w:bookmarkEnd w:id="531"/>
    </w:p>
    <w:p w14:paraId="0A73F85D" w14:textId="3415DAF7" w:rsidR="00EA3DBB" w:rsidRPr="007C5881" w:rsidRDefault="00EA3DBB" w:rsidP="00EA3DBB">
      <w:r w:rsidRPr="007C5881">
        <w:t xml:space="preserve">Lands’ End also utilizes various inventory management transactions to make manual updates throughout the warehouse. The miscellaneous inventory transactions </w:t>
      </w:r>
      <w:r w:rsidR="00A403F4" w:rsidRPr="007C5881">
        <w:t>available are, but not limited to:</w:t>
      </w:r>
    </w:p>
    <w:p w14:paraId="02B3DE69" w14:textId="5AA04BD7" w:rsidR="003E594C" w:rsidRPr="003E594C" w:rsidRDefault="00A403F4" w:rsidP="006B38C6">
      <w:pPr>
        <w:pStyle w:val="Heading4"/>
        <w:rPr>
          <w:rFonts w:hint="eastAsia"/>
        </w:rPr>
      </w:pPr>
      <w:bookmarkStart w:id="532" w:name="_Toc196830925"/>
      <w:r w:rsidRPr="007C5881">
        <w:t>User Story: Modify iLPN</w:t>
      </w:r>
      <w:bookmarkEnd w:id="532"/>
    </w:p>
    <w:tbl>
      <w:tblPr>
        <w:tblStyle w:val="TableGrid"/>
        <w:tblW w:w="0" w:type="auto"/>
        <w:jc w:val="center"/>
        <w:tblLook w:val="04A0" w:firstRow="1" w:lastRow="0" w:firstColumn="1" w:lastColumn="0" w:noHBand="0" w:noVBand="1"/>
      </w:tblPr>
      <w:tblGrid>
        <w:gridCol w:w="2255"/>
        <w:gridCol w:w="3410"/>
        <w:gridCol w:w="5064"/>
      </w:tblGrid>
      <w:tr w:rsidR="00A403F4" w:rsidRPr="007C5881" w14:paraId="536B8C0B" w14:textId="77777777" w:rsidTr="001505CC">
        <w:trPr>
          <w:cantSplit/>
          <w:trHeight w:val="228"/>
          <w:tblHeader/>
          <w:jc w:val="center"/>
        </w:trPr>
        <w:tc>
          <w:tcPr>
            <w:tcW w:w="2255" w:type="dxa"/>
            <w:shd w:val="clear" w:color="auto" w:fill="071D49" w:themeFill="text2"/>
          </w:tcPr>
          <w:p w14:paraId="15452004"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3410" w:type="dxa"/>
            <w:shd w:val="clear" w:color="auto" w:fill="071D49" w:themeFill="text2"/>
          </w:tcPr>
          <w:p w14:paraId="17E9F4F3"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5064" w:type="dxa"/>
            <w:shd w:val="clear" w:color="auto" w:fill="071D49" w:themeFill="text2"/>
          </w:tcPr>
          <w:p w14:paraId="0566CA4C"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437EDC17" w14:textId="77777777" w:rsidTr="001505CC">
        <w:trPr>
          <w:trHeight w:val="20"/>
          <w:jc w:val="center"/>
        </w:trPr>
        <w:tc>
          <w:tcPr>
            <w:tcW w:w="2255" w:type="dxa"/>
            <w:vAlign w:val="center"/>
          </w:tcPr>
          <w:p w14:paraId="5FE851F1" w14:textId="77777777" w:rsidR="00A403F4" w:rsidRPr="007C5881" w:rsidRDefault="00A403F4" w:rsidP="001505CC">
            <w:pPr>
              <w:rPr>
                <w:rFonts w:cs="Arial"/>
                <w:szCs w:val="20"/>
              </w:rPr>
            </w:pPr>
            <w:r w:rsidRPr="007C5881">
              <w:rPr>
                <w:rFonts w:cs="Arial"/>
                <w:szCs w:val="20"/>
              </w:rPr>
              <w:t>Inventory Control User</w:t>
            </w:r>
          </w:p>
        </w:tc>
        <w:tc>
          <w:tcPr>
            <w:tcW w:w="3410" w:type="dxa"/>
            <w:vAlign w:val="center"/>
          </w:tcPr>
          <w:p w14:paraId="6E9C837C" w14:textId="77777777" w:rsidR="00A403F4" w:rsidRPr="007C5881" w:rsidRDefault="00A403F4" w:rsidP="001505CC">
            <w:pPr>
              <w:rPr>
                <w:rFonts w:cs="Arial"/>
                <w:szCs w:val="20"/>
              </w:rPr>
            </w:pPr>
            <w:r w:rsidRPr="007C5881">
              <w:t>Changing the quantity in an iLPN</w:t>
            </w:r>
          </w:p>
        </w:tc>
        <w:tc>
          <w:tcPr>
            <w:tcW w:w="5064" w:type="dxa"/>
            <w:vAlign w:val="center"/>
          </w:tcPr>
          <w:p w14:paraId="056D0C55" w14:textId="77777777" w:rsidR="00A403F4" w:rsidRPr="007C5881" w:rsidRDefault="00A403F4" w:rsidP="001505CC">
            <w:pPr>
              <w:rPr>
                <w:rFonts w:cs="Arial"/>
                <w:szCs w:val="20"/>
              </w:rPr>
            </w:pPr>
            <w:r w:rsidRPr="007C5881">
              <w:t>Determined that systemic item, quantity, item attributes do not match actual physical state.</w:t>
            </w:r>
          </w:p>
        </w:tc>
      </w:tr>
    </w:tbl>
    <w:p w14:paraId="68DE9051" w14:textId="77777777" w:rsidR="001505CC" w:rsidRDefault="001505CC" w:rsidP="006B38C6">
      <w:pPr>
        <w:pStyle w:val="Heading5"/>
        <w:numPr>
          <w:ilvl w:val="0"/>
          <w:numId w:val="0"/>
        </w:numPr>
        <w:rPr>
          <w:rFonts w:hint="eastAsia"/>
        </w:rPr>
      </w:pPr>
      <w:r w:rsidRPr="001505CC">
        <w:t>Process Steps</w:t>
      </w:r>
    </w:p>
    <w:p w14:paraId="3D536398" w14:textId="77777777" w:rsidR="001505CC" w:rsidRPr="001505CC" w:rsidRDefault="001505CC" w:rsidP="00670E9C">
      <w:pPr>
        <w:pStyle w:val="ListParagraph"/>
        <w:numPr>
          <w:ilvl w:val="0"/>
          <w:numId w:val="102"/>
        </w:numPr>
        <w:rPr>
          <w:szCs w:val="20"/>
        </w:rPr>
      </w:pPr>
      <w:r w:rsidRPr="001505CC">
        <w:rPr>
          <w:szCs w:val="20"/>
        </w:rPr>
        <w:t xml:space="preserve">User navigates to the </w:t>
      </w:r>
      <w:r w:rsidRPr="001505CC">
        <w:rPr>
          <w:b/>
          <w:szCs w:val="20"/>
        </w:rPr>
        <w:t>WM Mobile – Modify iLPN</w:t>
      </w:r>
      <w:r w:rsidRPr="001505CC">
        <w:rPr>
          <w:szCs w:val="20"/>
        </w:rPr>
        <w:t xml:space="preserve"> option.</w:t>
      </w:r>
    </w:p>
    <w:p w14:paraId="432094D6" w14:textId="77777777" w:rsidR="001505CC" w:rsidRPr="001505CC" w:rsidRDefault="001505CC" w:rsidP="00670E9C">
      <w:pPr>
        <w:pStyle w:val="ListParagraph"/>
        <w:numPr>
          <w:ilvl w:val="0"/>
          <w:numId w:val="102"/>
        </w:numPr>
        <w:rPr>
          <w:szCs w:val="20"/>
        </w:rPr>
      </w:pPr>
      <w:r w:rsidRPr="001505CC">
        <w:rPr>
          <w:szCs w:val="20"/>
        </w:rPr>
        <w:t>MAWM prompts for an iLPN.</w:t>
      </w:r>
    </w:p>
    <w:p w14:paraId="53FAAEAE" w14:textId="77777777" w:rsidR="001505CC" w:rsidRPr="001505CC" w:rsidRDefault="001505CC" w:rsidP="00670E9C">
      <w:pPr>
        <w:pStyle w:val="ListParagraph"/>
        <w:numPr>
          <w:ilvl w:val="0"/>
          <w:numId w:val="102"/>
        </w:numPr>
        <w:rPr>
          <w:szCs w:val="20"/>
        </w:rPr>
      </w:pPr>
      <w:r w:rsidRPr="001505CC">
        <w:rPr>
          <w:szCs w:val="20"/>
        </w:rPr>
        <w:t>User scans an iLPN barcode.</w:t>
      </w:r>
    </w:p>
    <w:p w14:paraId="530C3A5A" w14:textId="77777777" w:rsidR="001505CC" w:rsidRPr="001505CC" w:rsidRDefault="001505CC" w:rsidP="00670E9C">
      <w:pPr>
        <w:pStyle w:val="ListParagraph"/>
        <w:numPr>
          <w:ilvl w:val="0"/>
          <w:numId w:val="102"/>
        </w:numPr>
        <w:rPr>
          <w:szCs w:val="20"/>
        </w:rPr>
      </w:pPr>
      <w:r w:rsidRPr="001505CC">
        <w:rPr>
          <w:szCs w:val="20"/>
        </w:rPr>
        <w:t>MAWM defaults the item to the user.</w:t>
      </w:r>
    </w:p>
    <w:p w14:paraId="1727732D" w14:textId="77777777" w:rsidR="001505CC" w:rsidRPr="001505CC" w:rsidRDefault="001505CC" w:rsidP="00670E9C">
      <w:pPr>
        <w:pStyle w:val="ListParagraph"/>
        <w:numPr>
          <w:ilvl w:val="0"/>
          <w:numId w:val="102"/>
        </w:numPr>
        <w:rPr>
          <w:szCs w:val="20"/>
        </w:rPr>
      </w:pPr>
      <w:r w:rsidRPr="001505CC">
        <w:rPr>
          <w:szCs w:val="20"/>
        </w:rPr>
        <w:t>User confirms the new quantity.</w:t>
      </w:r>
    </w:p>
    <w:p w14:paraId="5F7A4F13" w14:textId="77777777" w:rsidR="001505CC" w:rsidRPr="001505CC" w:rsidRDefault="001505CC" w:rsidP="00670E9C">
      <w:pPr>
        <w:pStyle w:val="ListParagraph"/>
        <w:numPr>
          <w:ilvl w:val="0"/>
          <w:numId w:val="102"/>
        </w:numPr>
        <w:rPr>
          <w:szCs w:val="20"/>
        </w:rPr>
      </w:pPr>
      <w:r w:rsidRPr="001505CC">
        <w:rPr>
          <w:szCs w:val="20"/>
        </w:rPr>
        <w:t>User selects Reason Code and enters Reference information (optional) for the adjustment.</w:t>
      </w:r>
    </w:p>
    <w:p w14:paraId="723881E9" w14:textId="77777777" w:rsidR="001505CC" w:rsidRPr="001505CC" w:rsidRDefault="001505CC" w:rsidP="00670E9C">
      <w:pPr>
        <w:pStyle w:val="ListParagraph"/>
        <w:numPr>
          <w:ilvl w:val="0"/>
          <w:numId w:val="102"/>
        </w:numPr>
        <w:rPr>
          <w:szCs w:val="20"/>
        </w:rPr>
      </w:pPr>
      <w:r w:rsidRPr="001505CC">
        <w:rPr>
          <w:szCs w:val="20"/>
        </w:rPr>
        <w:t xml:space="preserve">User chooses the </w:t>
      </w:r>
      <w:r w:rsidRPr="001505CC">
        <w:rPr>
          <w:b/>
          <w:szCs w:val="20"/>
        </w:rPr>
        <w:t>[Done]</w:t>
      </w:r>
      <w:r w:rsidRPr="001505CC">
        <w:rPr>
          <w:szCs w:val="20"/>
        </w:rPr>
        <w:t xml:space="preserve"> option.</w:t>
      </w:r>
    </w:p>
    <w:p w14:paraId="7CDCCB11" w14:textId="77777777" w:rsidR="001505CC" w:rsidRPr="001505CC" w:rsidRDefault="001505CC" w:rsidP="001505CC">
      <w:pPr>
        <w:spacing w:after="0"/>
        <w:rPr>
          <w:rFonts w:cs="Arial"/>
          <w:szCs w:val="20"/>
        </w:rPr>
      </w:pPr>
    </w:p>
    <w:p w14:paraId="3D673C18" w14:textId="26DBB780" w:rsidR="001505CC" w:rsidRDefault="001505CC" w:rsidP="006B38C6">
      <w:pPr>
        <w:pStyle w:val="Heading5"/>
        <w:rPr>
          <w:rFonts w:hint="eastAsia"/>
        </w:rPr>
      </w:pPr>
      <w:r w:rsidRPr="001505CC">
        <w:t>Updates</w:t>
      </w:r>
    </w:p>
    <w:p w14:paraId="3C79345E" w14:textId="77777777" w:rsidR="001505CC" w:rsidRPr="001505CC" w:rsidRDefault="001505CC" w:rsidP="00670E9C">
      <w:pPr>
        <w:pStyle w:val="ListParagraph"/>
        <w:numPr>
          <w:ilvl w:val="0"/>
          <w:numId w:val="103"/>
        </w:numPr>
        <w:rPr>
          <w:szCs w:val="20"/>
        </w:rPr>
      </w:pPr>
      <w:r w:rsidRPr="001505CC">
        <w:rPr>
          <w:szCs w:val="20"/>
        </w:rPr>
        <w:t>iLPN is adjusted to have the new quantity, ‘X’ units are written off from MAWM inventory.</w:t>
      </w:r>
    </w:p>
    <w:p w14:paraId="10DAD736" w14:textId="77777777" w:rsidR="001505CC" w:rsidRPr="001505CC" w:rsidRDefault="001505CC" w:rsidP="00670E9C">
      <w:pPr>
        <w:pStyle w:val="ListParagraph"/>
        <w:numPr>
          <w:ilvl w:val="0"/>
          <w:numId w:val="103"/>
        </w:numPr>
        <w:rPr>
          <w:szCs w:val="20"/>
        </w:rPr>
      </w:pPr>
      <w:r w:rsidRPr="001505CC">
        <w:rPr>
          <w:szCs w:val="20"/>
        </w:rPr>
        <w:t>PIX transaction communicated to host for change of inventory.</w:t>
      </w:r>
    </w:p>
    <w:p w14:paraId="2DAE66D7" w14:textId="7E07ABE8" w:rsidR="001505CC" w:rsidRDefault="001505CC" w:rsidP="00391198">
      <w:pPr>
        <w:spacing w:after="0"/>
        <w:rPr>
          <w:rFonts w:ascii="Arial Bold" w:eastAsiaTheme="majorEastAsia" w:hAnsi="Arial Bold" w:cs="Arial" w:hint="eastAsia"/>
          <w:b/>
          <w:iCs/>
          <w:color w:val="030E24" w:themeColor="accent1" w:themeShade="80"/>
          <w:szCs w:val="24"/>
        </w:rPr>
      </w:pPr>
    </w:p>
    <w:p w14:paraId="1EE91C09" w14:textId="2629D3C8" w:rsidR="00A403F4" w:rsidRDefault="00A403F4" w:rsidP="006B38C6">
      <w:pPr>
        <w:pStyle w:val="Heading4"/>
        <w:rPr>
          <w:rFonts w:hint="eastAsia"/>
        </w:rPr>
      </w:pPr>
      <w:bookmarkStart w:id="533" w:name="_Toc196830926"/>
      <w:r w:rsidRPr="007C5881">
        <w:t>User Story: Consume iLPN</w:t>
      </w:r>
      <w:bookmarkEnd w:id="533"/>
    </w:p>
    <w:tbl>
      <w:tblPr>
        <w:tblStyle w:val="TableGrid"/>
        <w:tblW w:w="0" w:type="auto"/>
        <w:jc w:val="center"/>
        <w:tblLook w:val="04A0" w:firstRow="1" w:lastRow="0" w:firstColumn="1" w:lastColumn="0" w:noHBand="0" w:noVBand="1"/>
      </w:tblPr>
      <w:tblGrid>
        <w:gridCol w:w="2255"/>
        <w:gridCol w:w="3680"/>
        <w:gridCol w:w="4794"/>
      </w:tblGrid>
      <w:tr w:rsidR="00A403F4" w:rsidRPr="007C5881" w14:paraId="5E6696F6" w14:textId="77777777" w:rsidTr="001505CC">
        <w:trPr>
          <w:cantSplit/>
          <w:trHeight w:val="228"/>
          <w:tblHeader/>
          <w:jc w:val="center"/>
        </w:trPr>
        <w:tc>
          <w:tcPr>
            <w:tcW w:w="2255" w:type="dxa"/>
            <w:shd w:val="clear" w:color="auto" w:fill="071D49" w:themeFill="text2"/>
          </w:tcPr>
          <w:p w14:paraId="6FE54D59"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3680" w:type="dxa"/>
            <w:shd w:val="clear" w:color="auto" w:fill="071D49" w:themeFill="text2"/>
          </w:tcPr>
          <w:p w14:paraId="4AD5457E"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794" w:type="dxa"/>
            <w:shd w:val="clear" w:color="auto" w:fill="071D49" w:themeFill="text2"/>
          </w:tcPr>
          <w:p w14:paraId="72D7DDD8"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24FDCAD6" w14:textId="77777777" w:rsidTr="001505CC">
        <w:trPr>
          <w:trHeight w:val="530"/>
          <w:jc w:val="center"/>
        </w:trPr>
        <w:tc>
          <w:tcPr>
            <w:tcW w:w="2255" w:type="dxa"/>
            <w:vAlign w:val="center"/>
          </w:tcPr>
          <w:p w14:paraId="20BA4000" w14:textId="77777777" w:rsidR="00A403F4" w:rsidRPr="007C5881" w:rsidRDefault="00A403F4" w:rsidP="001505CC">
            <w:pPr>
              <w:rPr>
                <w:rFonts w:cs="Arial"/>
                <w:szCs w:val="20"/>
              </w:rPr>
            </w:pPr>
            <w:r w:rsidRPr="007C5881">
              <w:rPr>
                <w:rFonts w:cs="Arial"/>
                <w:szCs w:val="20"/>
              </w:rPr>
              <w:t>Inventory Control User</w:t>
            </w:r>
          </w:p>
        </w:tc>
        <w:tc>
          <w:tcPr>
            <w:tcW w:w="3680" w:type="dxa"/>
            <w:vAlign w:val="center"/>
          </w:tcPr>
          <w:p w14:paraId="2435F14E" w14:textId="77777777" w:rsidR="00A403F4" w:rsidRPr="007C5881" w:rsidRDefault="00A403F4" w:rsidP="001505CC">
            <w:pPr>
              <w:rPr>
                <w:rFonts w:cs="Arial"/>
                <w:szCs w:val="20"/>
              </w:rPr>
            </w:pPr>
            <w:r w:rsidRPr="007C5881">
              <w:t>Decrement inventory out of four walls</w:t>
            </w:r>
          </w:p>
        </w:tc>
        <w:tc>
          <w:tcPr>
            <w:tcW w:w="4794" w:type="dxa"/>
            <w:vAlign w:val="center"/>
          </w:tcPr>
          <w:p w14:paraId="447704BE" w14:textId="77777777" w:rsidR="00A403F4" w:rsidRPr="007C5881" w:rsidRDefault="00A403F4" w:rsidP="001505CC">
            <w:pPr>
              <w:rPr>
                <w:rFonts w:cs="Arial"/>
                <w:szCs w:val="20"/>
              </w:rPr>
            </w:pPr>
            <w:r w:rsidRPr="007C5881">
              <w:t xml:space="preserve">Inventory is damaged, unsellable, or accidentally duplicated. </w:t>
            </w:r>
          </w:p>
        </w:tc>
      </w:tr>
    </w:tbl>
    <w:p w14:paraId="375B371B" w14:textId="77777777" w:rsidR="00A403F4" w:rsidRPr="007C5881" w:rsidRDefault="00A403F4" w:rsidP="00A403F4">
      <w:pPr>
        <w:spacing w:after="0"/>
        <w:rPr>
          <w:rFonts w:cs="Arial"/>
          <w:szCs w:val="20"/>
        </w:rPr>
      </w:pPr>
    </w:p>
    <w:p w14:paraId="6CC18550" w14:textId="77777777" w:rsidR="00A95553" w:rsidRDefault="00A95553" w:rsidP="006B38C6">
      <w:pPr>
        <w:pStyle w:val="Heading5"/>
        <w:rPr>
          <w:rFonts w:hint="eastAsia"/>
        </w:rPr>
      </w:pPr>
      <w:r w:rsidRPr="001505CC">
        <w:t>Process Steps</w:t>
      </w:r>
    </w:p>
    <w:p w14:paraId="22D646C0" w14:textId="77777777" w:rsidR="00A95553" w:rsidRPr="001505CC" w:rsidRDefault="00A95553" w:rsidP="00670E9C">
      <w:pPr>
        <w:pStyle w:val="ListParagraph"/>
        <w:numPr>
          <w:ilvl w:val="0"/>
          <w:numId w:val="104"/>
        </w:numPr>
        <w:rPr>
          <w:szCs w:val="20"/>
        </w:rPr>
      </w:pPr>
      <w:r w:rsidRPr="001505CC">
        <w:rPr>
          <w:szCs w:val="20"/>
        </w:rPr>
        <w:t xml:space="preserve">User navigates to the </w:t>
      </w:r>
      <w:r w:rsidRPr="001505CC">
        <w:rPr>
          <w:b/>
          <w:szCs w:val="20"/>
        </w:rPr>
        <w:t>WM Mobile – Consume iLPN</w:t>
      </w:r>
      <w:r w:rsidRPr="001505CC">
        <w:rPr>
          <w:szCs w:val="20"/>
        </w:rPr>
        <w:t xml:space="preserve"> option.</w:t>
      </w:r>
    </w:p>
    <w:p w14:paraId="1164FF48" w14:textId="77777777" w:rsidR="00A95553" w:rsidRPr="001505CC" w:rsidRDefault="00A95553" w:rsidP="00670E9C">
      <w:pPr>
        <w:pStyle w:val="ListParagraph"/>
        <w:numPr>
          <w:ilvl w:val="0"/>
          <w:numId w:val="104"/>
        </w:numPr>
        <w:rPr>
          <w:szCs w:val="20"/>
        </w:rPr>
      </w:pPr>
      <w:r w:rsidRPr="001505CC">
        <w:rPr>
          <w:szCs w:val="20"/>
        </w:rPr>
        <w:t>MAWM prompts for an iLPN.</w:t>
      </w:r>
    </w:p>
    <w:p w14:paraId="6AA2243A" w14:textId="77777777" w:rsidR="00A95553" w:rsidRPr="001505CC" w:rsidRDefault="00A95553" w:rsidP="00670E9C">
      <w:pPr>
        <w:pStyle w:val="ListParagraph"/>
        <w:numPr>
          <w:ilvl w:val="0"/>
          <w:numId w:val="104"/>
        </w:numPr>
        <w:rPr>
          <w:szCs w:val="20"/>
        </w:rPr>
      </w:pPr>
      <w:r w:rsidRPr="001505CC">
        <w:rPr>
          <w:szCs w:val="20"/>
        </w:rPr>
        <w:t>User scans an iLPN barcode.</w:t>
      </w:r>
    </w:p>
    <w:p w14:paraId="6954B250" w14:textId="77777777" w:rsidR="00A95553" w:rsidRPr="001505CC" w:rsidRDefault="00A95553" w:rsidP="00670E9C">
      <w:pPr>
        <w:pStyle w:val="ListParagraph"/>
        <w:numPr>
          <w:ilvl w:val="0"/>
          <w:numId w:val="104"/>
        </w:numPr>
        <w:rPr>
          <w:szCs w:val="20"/>
        </w:rPr>
      </w:pPr>
      <w:r w:rsidRPr="001505CC">
        <w:rPr>
          <w:szCs w:val="20"/>
        </w:rPr>
        <w:t>MAWM validates the iLPN.</w:t>
      </w:r>
    </w:p>
    <w:p w14:paraId="7149A0D1" w14:textId="77777777" w:rsidR="00A95553" w:rsidRPr="001505CC" w:rsidRDefault="00A95553" w:rsidP="00670E9C">
      <w:pPr>
        <w:pStyle w:val="ListParagraph"/>
        <w:numPr>
          <w:ilvl w:val="0"/>
          <w:numId w:val="104"/>
        </w:numPr>
        <w:rPr>
          <w:szCs w:val="20"/>
        </w:rPr>
      </w:pPr>
      <w:r w:rsidRPr="001505CC">
        <w:rPr>
          <w:szCs w:val="20"/>
        </w:rPr>
        <w:t>MAWM prompts the user to a reason code.</w:t>
      </w:r>
    </w:p>
    <w:p w14:paraId="3D3A82AB" w14:textId="55630FCF" w:rsidR="00A95553" w:rsidRPr="00A95553" w:rsidRDefault="00A95553" w:rsidP="00670E9C">
      <w:pPr>
        <w:pStyle w:val="ListParagraph"/>
        <w:numPr>
          <w:ilvl w:val="0"/>
          <w:numId w:val="104"/>
        </w:numPr>
      </w:pPr>
      <w:r>
        <w:t>User selects Reason Code and enters Reference information (optional) for the adjustment.</w:t>
      </w:r>
      <w:commentRangeStart w:id="534"/>
      <w:commentRangeStart w:id="535"/>
      <w:commentRangeStart w:id="536"/>
      <w:commentRangeEnd w:id="534"/>
      <w:r w:rsidRPr="00A95553">
        <w:rPr>
          <w:rStyle w:val="CommentReference"/>
          <w:sz w:val="20"/>
          <w:szCs w:val="22"/>
        </w:rPr>
        <w:commentReference w:id="534"/>
      </w:r>
      <w:commentRangeEnd w:id="535"/>
      <w:r w:rsidRPr="00A95553">
        <w:rPr>
          <w:rStyle w:val="CommentReference"/>
          <w:sz w:val="20"/>
          <w:szCs w:val="22"/>
        </w:rPr>
        <w:commentReference w:id="535"/>
      </w:r>
      <w:commentRangeEnd w:id="536"/>
      <w:r w:rsidRPr="00A95553">
        <w:rPr>
          <w:rStyle w:val="CommentReference"/>
          <w:sz w:val="20"/>
          <w:szCs w:val="22"/>
        </w:rPr>
        <w:commentReference w:id="536"/>
      </w:r>
    </w:p>
    <w:p w14:paraId="08B3AE7E" w14:textId="77777777" w:rsidR="00A95553" w:rsidRDefault="00A95553" w:rsidP="006B38C6">
      <w:pPr>
        <w:pStyle w:val="Heading5"/>
        <w:rPr>
          <w:rFonts w:hint="eastAsia"/>
        </w:rPr>
      </w:pPr>
      <w:r w:rsidRPr="001505CC">
        <w:t>Updates</w:t>
      </w:r>
    </w:p>
    <w:p w14:paraId="773F4500" w14:textId="77777777" w:rsidR="00A95553" w:rsidRPr="0022589F" w:rsidRDefault="00A95553" w:rsidP="00670E9C">
      <w:pPr>
        <w:pStyle w:val="ListParagraph"/>
        <w:numPr>
          <w:ilvl w:val="0"/>
          <w:numId w:val="105"/>
        </w:numPr>
        <w:rPr>
          <w:szCs w:val="20"/>
        </w:rPr>
      </w:pPr>
      <w:r w:rsidRPr="0022589F">
        <w:rPr>
          <w:szCs w:val="20"/>
        </w:rPr>
        <w:t>iLPN status changes to “Consumed” (9000).</w:t>
      </w:r>
    </w:p>
    <w:p w14:paraId="5147109A" w14:textId="77777777" w:rsidR="00A95553" w:rsidRPr="0022589F" w:rsidRDefault="00A95553" w:rsidP="00670E9C">
      <w:pPr>
        <w:pStyle w:val="ListParagraph"/>
        <w:numPr>
          <w:ilvl w:val="0"/>
          <w:numId w:val="105"/>
        </w:numPr>
        <w:rPr>
          <w:szCs w:val="20"/>
        </w:rPr>
      </w:pPr>
      <w:r w:rsidRPr="0022589F">
        <w:rPr>
          <w:szCs w:val="20"/>
        </w:rPr>
        <w:t>Relevant PIX transaction communicated to host for change of inventory.</w:t>
      </w:r>
    </w:p>
    <w:p w14:paraId="2E54CAAC" w14:textId="77777777" w:rsidR="00A95553" w:rsidRPr="0022589F" w:rsidRDefault="00A95553" w:rsidP="00670E9C">
      <w:pPr>
        <w:pStyle w:val="ListParagraph"/>
        <w:numPr>
          <w:ilvl w:val="1"/>
          <w:numId w:val="105"/>
        </w:numPr>
        <w:rPr>
          <w:szCs w:val="20"/>
        </w:rPr>
      </w:pPr>
      <w:r w:rsidRPr="0022589F">
        <w:rPr>
          <w:szCs w:val="20"/>
        </w:rPr>
        <w:t>Transaction Type = “MODIFY_ILPN”.</w:t>
      </w:r>
    </w:p>
    <w:p w14:paraId="05F00374" w14:textId="77777777" w:rsidR="00A95553" w:rsidRPr="0022589F" w:rsidRDefault="00A95553" w:rsidP="00670E9C">
      <w:pPr>
        <w:pStyle w:val="ListParagraph"/>
        <w:numPr>
          <w:ilvl w:val="1"/>
          <w:numId w:val="105"/>
        </w:numPr>
        <w:rPr>
          <w:szCs w:val="20"/>
        </w:rPr>
      </w:pPr>
      <w:r w:rsidRPr="0022589F">
        <w:rPr>
          <w:szCs w:val="20"/>
        </w:rPr>
        <w:t>Event Name = “INVENTORY_ADJUSTMENT”.</w:t>
      </w:r>
    </w:p>
    <w:p w14:paraId="63C119E2" w14:textId="77777777" w:rsidR="00A95553" w:rsidRPr="0022589F" w:rsidRDefault="00A95553" w:rsidP="00670E9C">
      <w:pPr>
        <w:pStyle w:val="ListParagraph"/>
        <w:numPr>
          <w:ilvl w:val="1"/>
          <w:numId w:val="105"/>
        </w:numPr>
        <w:rPr>
          <w:szCs w:val="20"/>
        </w:rPr>
      </w:pPr>
      <w:r w:rsidRPr="0022589F">
        <w:rPr>
          <w:szCs w:val="20"/>
        </w:rPr>
        <w:t>From Inventory Bucket = “AVAILABLE” (for allocatable iLPNs) or “UNAVAILABLE” (for unallocatable iLPNs).</w:t>
      </w:r>
    </w:p>
    <w:p w14:paraId="457260AA" w14:textId="0B00F3D6" w:rsidR="00A403F4" w:rsidRDefault="00A403F4" w:rsidP="006B38C6">
      <w:pPr>
        <w:pStyle w:val="Heading4"/>
        <w:rPr>
          <w:rFonts w:hint="eastAsia"/>
        </w:rPr>
      </w:pPr>
      <w:bookmarkStart w:id="540" w:name="_Toc196830927"/>
      <w:r w:rsidRPr="007C5881">
        <w:t>User Story: Pack iLPN (from Storage)</w:t>
      </w:r>
      <w:bookmarkEnd w:id="540"/>
    </w:p>
    <w:tbl>
      <w:tblPr>
        <w:tblStyle w:val="TableGrid"/>
        <w:tblW w:w="0" w:type="auto"/>
        <w:jc w:val="center"/>
        <w:tblLook w:val="04A0" w:firstRow="1" w:lastRow="0" w:firstColumn="1" w:lastColumn="0" w:noHBand="0" w:noVBand="1"/>
      </w:tblPr>
      <w:tblGrid>
        <w:gridCol w:w="2255"/>
        <w:gridCol w:w="4320"/>
        <w:gridCol w:w="4154"/>
      </w:tblGrid>
      <w:tr w:rsidR="00A403F4" w:rsidRPr="007C5881" w14:paraId="10DE7D76" w14:textId="77777777" w:rsidTr="00A81FFC">
        <w:trPr>
          <w:cantSplit/>
          <w:trHeight w:val="228"/>
          <w:tblHeader/>
          <w:jc w:val="center"/>
        </w:trPr>
        <w:tc>
          <w:tcPr>
            <w:tcW w:w="2255" w:type="dxa"/>
            <w:shd w:val="clear" w:color="auto" w:fill="071D49" w:themeFill="text2"/>
          </w:tcPr>
          <w:p w14:paraId="4FF32AAE"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3EB935A5"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624BCC03"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5F063E1B" w14:textId="77777777" w:rsidTr="00A95553">
        <w:trPr>
          <w:trHeight w:val="539"/>
          <w:jc w:val="center"/>
        </w:trPr>
        <w:tc>
          <w:tcPr>
            <w:tcW w:w="2255" w:type="dxa"/>
            <w:vAlign w:val="center"/>
          </w:tcPr>
          <w:p w14:paraId="427FE0B3" w14:textId="77777777" w:rsidR="00A403F4" w:rsidRPr="007C5881" w:rsidRDefault="00A403F4" w:rsidP="00A95553">
            <w:pPr>
              <w:rPr>
                <w:rFonts w:cs="Arial"/>
                <w:szCs w:val="20"/>
              </w:rPr>
            </w:pPr>
            <w:r w:rsidRPr="007C5881">
              <w:rPr>
                <w:rFonts w:cs="Arial"/>
                <w:szCs w:val="20"/>
              </w:rPr>
              <w:t>Inventory Control User</w:t>
            </w:r>
          </w:p>
        </w:tc>
        <w:tc>
          <w:tcPr>
            <w:tcW w:w="4320" w:type="dxa"/>
            <w:vAlign w:val="center"/>
          </w:tcPr>
          <w:p w14:paraId="3EDBFBC8" w14:textId="2CED612F" w:rsidR="00A403F4" w:rsidRPr="007C5881" w:rsidRDefault="00A403F4" w:rsidP="00A95553">
            <w:pPr>
              <w:rPr>
                <w:rFonts w:cs="Arial"/>
                <w:szCs w:val="20"/>
              </w:rPr>
            </w:pPr>
            <w:r w:rsidRPr="007C5881">
              <w:t xml:space="preserve">Move inventory from </w:t>
            </w:r>
            <w:r w:rsidR="00A95553">
              <w:t xml:space="preserve">unit </w:t>
            </w:r>
            <w:r w:rsidRPr="007C5881">
              <w:t xml:space="preserve">storage location into LPN </w:t>
            </w:r>
            <w:r w:rsidR="00A95553">
              <w:t>storage location.</w:t>
            </w:r>
          </w:p>
        </w:tc>
        <w:tc>
          <w:tcPr>
            <w:tcW w:w="4154" w:type="dxa"/>
            <w:vAlign w:val="center"/>
          </w:tcPr>
          <w:p w14:paraId="18570FCF" w14:textId="1D5CB8CD" w:rsidR="00A403F4" w:rsidRPr="007C5881" w:rsidRDefault="00A95553" w:rsidP="00A95553">
            <w:pPr>
              <w:rPr>
                <w:rFonts w:cs="Arial"/>
                <w:szCs w:val="20"/>
              </w:rPr>
            </w:pPr>
            <w:r w:rsidRPr="00A95553">
              <w:t xml:space="preserve">Inventory </w:t>
            </w:r>
            <w:r>
              <w:t xml:space="preserve">needs to be </w:t>
            </w:r>
            <w:r w:rsidRPr="00A95553">
              <w:t xml:space="preserve"> removed from a pick location </w:t>
            </w:r>
            <w:r>
              <w:t>and moved to another location.</w:t>
            </w:r>
          </w:p>
        </w:tc>
      </w:tr>
    </w:tbl>
    <w:p w14:paraId="0D897DB5" w14:textId="77777777" w:rsidR="00A403F4" w:rsidRPr="007C5881" w:rsidRDefault="00A403F4" w:rsidP="00A403F4">
      <w:pPr>
        <w:spacing w:after="0"/>
        <w:rPr>
          <w:rFonts w:cs="Arial"/>
          <w:szCs w:val="20"/>
        </w:rPr>
      </w:pPr>
    </w:p>
    <w:p w14:paraId="44A6BEDF" w14:textId="77777777" w:rsidR="00A95553" w:rsidRDefault="00A95553" w:rsidP="006B38C6">
      <w:pPr>
        <w:pStyle w:val="Heading5"/>
        <w:rPr>
          <w:rFonts w:hint="eastAsia"/>
        </w:rPr>
      </w:pPr>
      <w:r w:rsidRPr="00A95553">
        <w:t>Process Steps</w:t>
      </w:r>
    </w:p>
    <w:p w14:paraId="4BF54D9F" w14:textId="77777777" w:rsidR="00A95553" w:rsidRPr="00A95553" w:rsidRDefault="00A95553" w:rsidP="00670E9C">
      <w:pPr>
        <w:pStyle w:val="ListParagraph"/>
        <w:numPr>
          <w:ilvl w:val="0"/>
          <w:numId w:val="108"/>
        </w:numPr>
        <w:rPr>
          <w:szCs w:val="20"/>
        </w:rPr>
      </w:pPr>
      <w:r w:rsidRPr="00A95553">
        <w:rPr>
          <w:szCs w:val="20"/>
        </w:rPr>
        <w:t xml:space="preserve">User navigates to the </w:t>
      </w:r>
      <w:r w:rsidRPr="00A95553">
        <w:rPr>
          <w:b/>
          <w:szCs w:val="20"/>
        </w:rPr>
        <w:t>WM Mobile – Pack iLPN</w:t>
      </w:r>
      <w:r w:rsidRPr="00A95553">
        <w:rPr>
          <w:szCs w:val="20"/>
        </w:rPr>
        <w:t xml:space="preserve"> transaction.</w:t>
      </w:r>
    </w:p>
    <w:p w14:paraId="1CAFBA16" w14:textId="77777777" w:rsidR="00A95553" w:rsidRPr="00A95553" w:rsidRDefault="00A95553" w:rsidP="00670E9C">
      <w:pPr>
        <w:pStyle w:val="ListParagraph"/>
        <w:numPr>
          <w:ilvl w:val="0"/>
          <w:numId w:val="108"/>
        </w:numPr>
        <w:rPr>
          <w:szCs w:val="20"/>
        </w:rPr>
      </w:pPr>
      <w:r w:rsidRPr="00A95553">
        <w:rPr>
          <w:szCs w:val="20"/>
        </w:rPr>
        <w:t>MAWM prompts for an iLPN.</w:t>
      </w:r>
    </w:p>
    <w:p w14:paraId="1C8291FF" w14:textId="77777777" w:rsidR="00A95553" w:rsidRPr="00A95553" w:rsidRDefault="00A95553" w:rsidP="00670E9C">
      <w:pPr>
        <w:pStyle w:val="ListParagraph"/>
        <w:numPr>
          <w:ilvl w:val="0"/>
          <w:numId w:val="108"/>
        </w:numPr>
        <w:rPr>
          <w:szCs w:val="20"/>
        </w:rPr>
      </w:pPr>
      <w:r w:rsidRPr="00A95553">
        <w:rPr>
          <w:szCs w:val="20"/>
        </w:rPr>
        <w:t>User scans a (new, blind, next-up) iLPN.</w:t>
      </w:r>
    </w:p>
    <w:p w14:paraId="5827995C" w14:textId="77777777" w:rsidR="00A95553" w:rsidRPr="00A95553" w:rsidRDefault="00A95553" w:rsidP="00670E9C">
      <w:pPr>
        <w:pStyle w:val="ListParagraph"/>
        <w:numPr>
          <w:ilvl w:val="1"/>
          <w:numId w:val="108"/>
        </w:numPr>
        <w:rPr>
          <w:szCs w:val="20"/>
        </w:rPr>
      </w:pPr>
      <w:r w:rsidRPr="00A95553">
        <w:rPr>
          <w:b/>
          <w:szCs w:val="20"/>
        </w:rPr>
        <w:t>Note:</w:t>
      </w:r>
      <w:r w:rsidRPr="00A95553">
        <w:rPr>
          <w:szCs w:val="20"/>
        </w:rPr>
        <w:t xml:space="preserve"> </w:t>
      </w:r>
      <w:r w:rsidRPr="00A95553">
        <w:rPr>
          <w:b/>
          <w:szCs w:val="20"/>
        </w:rPr>
        <w:t>[Generate iLPN]</w:t>
      </w:r>
      <w:r w:rsidRPr="00A95553">
        <w:rPr>
          <w:szCs w:val="20"/>
        </w:rPr>
        <w:t xml:space="preserve"> action is disabled.</w:t>
      </w:r>
    </w:p>
    <w:p w14:paraId="02334155" w14:textId="77777777" w:rsidR="00A95553" w:rsidRPr="00A95553" w:rsidRDefault="00A95553" w:rsidP="00670E9C">
      <w:pPr>
        <w:pStyle w:val="ListParagraph"/>
        <w:numPr>
          <w:ilvl w:val="0"/>
          <w:numId w:val="108"/>
        </w:numPr>
        <w:rPr>
          <w:szCs w:val="20"/>
        </w:rPr>
      </w:pPr>
      <w:r w:rsidRPr="00A95553">
        <w:rPr>
          <w:szCs w:val="20"/>
        </w:rPr>
        <w:t>MAWM validates the iLPN and prompts the user for the location of inventory being removed.</w:t>
      </w:r>
    </w:p>
    <w:p w14:paraId="035E045E" w14:textId="77777777" w:rsidR="00A95553" w:rsidRPr="00A95553" w:rsidRDefault="00A95553" w:rsidP="00670E9C">
      <w:pPr>
        <w:pStyle w:val="ListParagraph"/>
        <w:numPr>
          <w:ilvl w:val="0"/>
          <w:numId w:val="108"/>
        </w:numPr>
        <w:rPr>
          <w:szCs w:val="20"/>
        </w:rPr>
      </w:pPr>
      <w:r w:rsidRPr="00A95553">
        <w:rPr>
          <w:szCs w:val="20"/>
        </w:rPr>
        <w:t>User scans location barcode.</w:t>
      </w:r>
    </w:p>
    <w:p w14:paraId="48DA3D40" w14:textId="77777777" w:rsidR="00A95553" w:rsidRPr="00A95553" w:rsidRDefault="00A95553" w:rsidP="00670E9C">
      <w:pPr>
        <w:pStyle w:val="ListParagraph"/>
        <w:numPr>
          <w:ilvl w:val="0"/>
          <w:numId w:val="108"/>
        </w:numPr>
        <w:rPr>
          <w:szCs w:val="20"/>
        </w:rPr>
      </w:pPr>
      <w:r w:rsidRPr="00A95553">
        <w:rPr>
          <w:szCs w:val="20"/>
        </w:rPr>
        <w:t>MAWM prompts the user for the Item and quantity to remove.</w:t>
      </w:r>
    </w:p>
    <w:p w14:paraId="776CAC6F" w14:textId="77777777" w:rsidR="00A95553" w:rsidRPr="00A95553" w:rsidRDefault="00A95553" w:rsidP="00670E9C">
      <w:pPr>
        <w:pStyle w:val="ListParagraph"/>
        <w:numPr>
          <w:ilvl w:val="0"/>
          <w:numId w:val="108"/>
        </w:numPr>
        <w:rPr>
          <w:szCs w:val="20"/>
        </w:rPr>
      </w:pPr>
      <w:r w:rsidRPr="00A95553">
        <w:rPr>
          <w:szCs w:val="20"/>
        </w:rPr>
        <w:t>User scans the item barcode and indicates the quantity to move.</w:t>
      </w:r>
    </w:p>
    <w:p w14:paraId="1F201A55" w14:textId="77777777" w:rsidR="00A95553" w:rsidRPr="00A95553" w:rsidRDefault="00A95553" w:rsidP="00A95553">
      <w:pPr>
        <w:spacing w:after="0"/>
        <w:rPr>
          <w:rFonts w:cs="Arial"/>
          <w:szCs w:val="20"/>
        </w:rPr>
      </w:pPr>
    </w:p>
    <w:p w14:paraId="2D9EFA09" w14:textId="26350B59" w:rsidR="00A95553" w:rsidRDefault="00A95553" w:rsidP="006B38C6">
      <w:pPr>
        <w:pStyle w:val="Heading5"/>
        <w:rPr>
          <w:rFonts w:hint="eastAsia"/>
        </w:rPr>
      </w:pPr>
      <w:r w:rsidRPr="00A95553">
        <w:t>Updates</w:t>
      </w:r>
    </w:p>
    <w:p w14:paraId="46EAE5DD" w14:textId="77777777" w:rsidR="00A95553" w:rsidRPr="00A95553" w:rsidRDefault="00A95553" w:rsidP="00670E9C">
      <w:pPr>
        <w:pStyle w:val="ListParagraph"/>
        <w:numPr>
          <w:ilvl w:val="0"/>
          <w:numId w:val="109"/>
        </w:numPr>
        <w:rPr>
          <w:szCs w:val="20"/>
        </w:rPr>
      </w:pPr>
      <w:r w:rsidRPr="00A95553">
        <w:rPr>
          <w:szCs w:val="20"/>
        </w:rPr>
        <w:t>Storage location on-hand quantity is reduced.</w:t>
      </w:r>
    </w:p>
    <w:p w14:paraId="3C812AC6" w14:textId="77777777" w:rsidR="00A95553" w:rsidRPr="00A95553" w:rsidRDefault="00A95553" w:rsidP="00670E9C">
      <w:pPr>
        <w:pStyle w:val="ListParagraph"/>
        <w:numPr>
          <w:ilvl w:val="0"/>
          <w:numId w:val="109"/>
        </w:numPr>
        <w:rPr>
          <w:szCs w:val="20"/>
        </w:rPr>
      </w:pPr>
      <w:r w:rsidRPr="00A95553">
        <w:rPr>
          <w:szCs w:val="20"/>
        </w:rPr>
        <w:t>iLPN created with inventory in a “Not Allocated” status</w:t>
      </w:r>
    </w:p>
    <w:p w14:paraId="7461A35C" w14:textId="77777777" w:rsidR="001505CC" w:rsidRPr="007C5881" w:rsidRDefault="001505CC" w:rsidP="00C1344A">
      <w:pPr>
        <w:spacing w:after="0"/>
        <w:rPr>
          <w:rFonts w:cs="Arial"/>
          <w:szCs w:val="20"/>
        </w:rPr>
      </w:pPr>
    </w:p>
    <w:p w14:paraId="4A574FDC" w14:textId="471AEB38" w:rsidR="00A403F4" w:rsidRDefault="00A403F4" w:rsidP="006B38C6">
      <w:pPr>
        <w:pStyle w:val="Heading4"/>
        <w:rPr>
          <w:rFonts w:hint="eastAsia"/>
        </w:rPr>
      </w:pPr>
      <w:bookmarkStart w:id="541" w:name="_Toc196830928"/>
      <w:r w:rsidRPr="007C5881">
        <w:t>User Story: Create iLPN (from New)</w:t>
      </w:r>
      <w:bookmarkEnd w:id="541"/>
    </w:p>
    <w:tbl>
      <w:tblPr>
        <w:tblStyle w:val="TableGrid"/>
        <w:tblW w:w="0" w:type="auto"/>
        <w:jc w:val="center"/>
        <w:tblLook w:val="04A0" w:firstRow="1" w:lastRow="0" w:firstColumn="1" w:lastColumn="0" w:noHBand="0" w:noVBand="1"/>
      </w:tblPr>
      <w:tblGrid>
        <w:gridCol w:w="2255"/>
        <w:gridCol w:w="4320"/>
        <w:gridCol w:w="4154"/>
      </w:tblGrid>
      <w:tr w:rsidR="00A403F4" w:rsidRPr="007C5881" w14:paraId="4014F116" w14:textId="77777777" w:rsidTr="00A81FFC">
        <w:trPr>
          <w:cantSplit/>
          <w:trHeight w:val="228"/>
          <w:tblHeader/>
          <w:jc w:val="center"/>
        </w:trPr>
        <w:tc>
          <w:tcPr>
            <w:tcW w:w="2255" w:type="dxa"/>
            <w:shd w:val="clear" w:color="auto" w:fill="071D49" w:themeFill="text2"/>
          </w:tcPr>
          <w:p w14:paraId="129F86DD"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0D057AE5"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264855EB"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6D3AE810" w14:textId="77777777" w:rsidTr="0022589F">
        <w:trPr>
          <w:trHeight w:val="314"/>
          <w:jc w:val="center"/>
        </w:trPr>
        <w:tc>
          <w:tcPr>
            <w:tcW w:w="2255" w:type="dxa"/>
            <w:vAlign w:val="center"/>
          </w:tcPr>
          <w:p w14:paraId="7E71B53A" w14:textId="77777777" w:rsidR="00A403F4" w:rsidRPr="007C5881" w:rsidRDefault="00A403F4" w:rsidP="0022589F">
            <w:pPr>
              <w:rPr>
                <w:rFonts w:cs="Arial"/>
                <w:szCs w:val="20"/>
              </w:rPr>
            </w:pPr>
            <w:r w:rsidRPr="007C5881">
              <w:rPr>
                <w:rFonts w:cs="Arial"/>
                <w:szCs w:val="20"/>
              </w:rPr>
              <w:t>Inventory Control User</w:t>
            </w:r>
          </w:p>
        </w:tc>
        <w:tc>
          <w:tcPr>
            <w:tcW w:w="4320" w:type="dxa"/>
            <w:vAlign w:val="center"/>
          </w:tcPr>
          <w:p w14:paraId="6B4262E9" w14:textId="77777777" w:rsidR="00A403F4" w:rsidRPr="007C5881" w:rsidRDefault="00A403F4" w:rsidP="0022589F">
            <w:pPr>
              <w:rPr>
                <w:rFonts w:cs="Arial"/>
                <w:szCs w:val="20"/>
              </w:rPr>
            </w:pPr>
            <w:r w:rsidRPr="007C5881">
              <w:t xml:space="preserve">Increase four walls inventory. </w:t>
            </w:r>
          </w:p>
        </w:tc>
        <w:tc>
          <w:tcPr>
            <w:tcW w:w="4154" w:type="dxa"/>
            <w:vAlign w:val="center"/>
          </w:tcPr>
          <w:p w14:paraId="6CD973C3" w14:textId="77777777" w:rsidR="00A403F4" w:rsidRPr="007C5881" w:rsidRDefault="00A403F4" w:rsidP="0022589F">
            <w:pPr>
              <w:rPr>
                <w:rFonts w:cs="Arial"/>
                <w:szCs w:val="20"/>
              </w:rPr>
            </w:pPr>
            <w:r w:rsidRPr="007C5881">
              <w:t xml:space="preserve">Inventory was found. </w:t>
            </w:r>
          </w:p>
        </w:tc>
      </w:tr>
    </w:tbl>
    <w:p w14:paraId="07E5A122" w14:textId="77777777" w:rsidR="00A403F4" w:rsidRPr="007C5881" w:rsidRDefault="00A403F4" w:rsidP="00A403F4">
      <w:pPr>
        <w:spacing w:after="0"/>
        <w:rPr>
          <w:rFonts w:cs="Arial"/>
          <w:szCs w:val="20"/>
        </w:rPr>
      </w:pPr>
    </w:p>
    <w:p w14:paraId="133B5923" w14:textId="77777777" w:rsidR="0022589F" w:rsidRDefault="0022589F" w:rsidP="006B38C6">
      <w:pPr>
        <w:pStyle w:val="Heading5"/>
        <w:rPr>
          <w:rFonts w:hint="eastAsia"/>
        </w:rPr>
      </w:pPr>
      <w:r w:rsidRPr="0022589F">
        <w:t>Process Steps</w:t>
      </w:r>
    </w:p>
    <w:p w14:paraId="66D753ED" w14:textId="77777777" w:rsidR="0022589F" w:rsidRPr="0022589F" w:rsidRDefault="0022589F" w:rsidP="00670E9C">
      <w:pPr>
        <w:pStyle w:val="ListParagraph"/>
        <w:numPr>
          <w:ilvl w:val="0"/>
          <w:numId w:val="106"/>
        </w:numPr>
        <w:rPr>
          <w:szCs w:val="20"/>
        </w:rPr>
      </w:pPr>
      <w:r w:rsidRPr="0022589F">
        <w:rPr>
          <w:szCs w:val="20"/>
        </w:rPr>
        <w:t xml:space="preserve">User navigates to the </w:t>
      </w:r>
      <w:r w:rsidRPr="0022589F">
        <w:rPr>
          <w:b/>
          <w:szCs w:val="20"/>
        </w:rPr>
        <w:t>WM Mobile – Create iLPN</w:t>
      </w:r>
      <w:r w:rsidRPr="0022589F">
        <w:rPr>
          <w:szCs w:val="20"/>
        </w:rPr>
        <w:t xml:space="preserve"> transaction.</w:t>
      </w:r>
    </w:p>
    <w:p w14:paraId="6DBB9E7C" w14:textId="77777777" w:rsidR="0022589F" w:rsidRPr="0022589F" w:rsidRDefault="0022589F" w:rsidP="00670E9C">
      <w:pPr>
        <w:pStyle w:val="ListParagraph"/>
        <w:numPr>
          <w:ilvl w:val="0"/>
          <w:numId w:val="106"/>
        </w:numPr>
        <w:rPr>
          <w:szCs w:val="20"/>
        </w:rPr>
      </w:pPr>
      <w:r w:rsidRPr="0022589F">
        <w:rPr>
          <w:szCs w:val="20"/>
        </w:rPr>
        <w:t>MAWM prompts for an iLPN.</w:t>
      </w:r>
    </w:p>
    <w:p w14:paraId="51BBF0C2" w14:textId="77777777" w:rsidR="0022589F" w:rsidRPr="0022589F" w:rsidRDefault="0022589F" w:rsidP="00670E9C">
      <w:pPr>
        <w:pStyle w:val="ListParagraph"/>
        <w:numPr>
          <w:ilvl w:val="0"/>
          <w:numId w:val="106"/>
        </w:numPr>
        <w:rPr>
          <w:szCs w:val="20"/>
        </w:rPr>
      </w:pPr>
      <w:r w:rsidRPr="0022589F">
        <w:rPr>
          <w:szCs w:val="20"/>
        </w:rPr>
        <w:t>User scans a (new, blind, next-up) iLPN.</w:t>
      </w:r>
    </w:p>
    <w:p w14:paraId="32102A1B" w14:textId="77777777" w:rsidR="0022589F" w:rsidRPr="0022589F" w:rsidRDefault="0022589F" w:rsidP="00670E9C">
      <w:pPr>
        <w:pStyle w:val="ListParagraph"/>
        <w:numPr>
          <w:ilvl w:val="1"/>
          <w:numId w:val="106"/>
        </w:numPr>
        <w:rPr>
          <w:szCs w:val="20"/>
        </w:rPr>
      </w:pPr>
      <w:r w:rsidRPr="0022589F">
        <w:rPr>
          <w:b/>
          <w:szCs w:val="20"/>
        </w:rPr>
        <w:t>Note:</w:t>
      </w:r>
      <w:r w:rsidRPr="0022589F">
        <w:rPr>
          <w:szCs w:val="20"/>
        </w:rPr>
        <w:t xml:space="preserve"> </w:t>
      </w:r>
      <w:r w:rsidRPr="0022589F">
        <w:rPr>
          <w:b/>
          <w:szCs w:val="20"/>
        </w:rPr>
        <w:t>[Generate iLPN]</w:t>
      </w:r>
      <w:r w:rsidRPr="0022589F">
        <w:rPr>
          <w:szCs w:val="20"/>
        </w:rPr>
        <w:t xml:space="preserve"> action is disabled.</w:t>
      </w:r>
    </w:p>
    <w:p w14:paraId="312C094E" w14:textId="77777777" w:rsidR="0022589F" w:rsidRPr="0022589F" w:rsidRDefault="0022589F" w:rsidP="00670E9C">
      <w:pPr>
        <w:pStyle w:val="ListParagraph"/>
        <w:numPr>
          <w:ilvl w:val="0"/>
          <w:numId w:val="106"/>
        </w:numPr>
        <w:rPr>
          <w:szCs w:val="20"/>
        </w:rPr>
      </w:pPr>
      <w:r w:rsidRPr="0022589F">
        <w:rPr>
          <w:szCs w:val="20"/>
        </w:rPr>
        <w:t>MAWM prompts user for Item and quantity.</w:t>
      </w:r>
    </w:p>
    <w:p w14:paraId="016DB15C" w14:textId="77777777" w:rsidR="0022589F" w:rsidRPr="0022589F" w:rsidRDefault="0022589F" w:rsidP="00670E9C">
      <w:pPr>
        <w:pStyle w:val="ListParagraph"/>
        <w:numPr>
          <w:ilvl w:val="0"/>
          <w:numId w:val="106"/>
        </w:numPr>
        <w:rPr>
          <w:szCs w:val="20"/>
        </w:rPr>
      </w:pPr>
      <w:r w:rsidRPr="0022589F">
        <w:rPr>
          <w:szCs w:val="20"/>
        </w:rPr>
        <w:t>User scans item barcode and quantity.</w:t>
      </w:r>
    </w:p>
    <w:p w14:paraId="6839B67D" w14:textId="77777777" w:rsidR="0022589F" w:rsidRPr="0022589F" w:rsidRDefault="0022589F" w:rsidP="00670E9C">
      <w:pPr>
        <w:pStyle w:val="ListParagraph"/>
        <w:numPr>
          <w:ilvl w:val="0"/>
          <w:numId w:val="106"/>
        </w:numPr>
        <w:rPr>
          <w:szCs w:val="20"/>
        </w:rPr>
      </w:pPr>
      <w:r w:rsidRPr="0022589F">
        <w:rPr>
          <w:szCs w:val="20"/>
        </w:rPr>
        <w:t>MAWM prompts user for reason code and reference (optional)</w:t>
      </w:r>
    </w:p>
    <w:p w14:paraId="091ACFBA" w14:textId="77777777" w:rsidR="0022589F" w:rsidRPr="0022589F" w:rsidRDefault="0022589F" w:rsidP="00670E9C">
      <w:pPr>
        <w:pStyle w:val="ListParagraph"/>
        <w:numPr>
          <w:ilvl w:val="0"/>
          <w:numId w:val="106"/>
        </w:numPr>
        <w:rPr>
          <w:szCs w:val="20"/>
        </w:rPr>
      </w:pPr>
      <w:r w:rsidRPr="0022589F">
        <w:rPr>
          <w:szCs w:val="20"/>
        </w:rPr>
        <w:t>User selects Reason Code and enters reference information (optional)</w:t>
      </w:r>
    </w:p>
    <w:p w14:paraId="611E84CA" w14:textId="0CFD8451" w:rsidR="0022589F" w:rsidRPr="00F71567" w:rsidRDefault="00A95553" w:rsidP="00670E9C">
      <w:pPr>
        <w:pStyle w:val="ListParagraph"/>
        <w:numPr>
          <w:ilvl w:val="1"/>
          <w:numId w:val="106"/>
        </w:numPr>
        <w:rPr>
          <w:szCs w:val="20"/>
        </w:rPr>
      </w:pPr>
      <w:r>
        <w:rPr>
          <w:szCs w:val="20"/>
        </w:rPr>
        <w:t xml:space="preserve">A </w:t>
      </w:r>
      <w:r w:rsidR="0022589F" w:rsidRPr="0022589F">
        <w:rPr>
          <w:szCs w:val="20"/>
        </w:rPr>
        <w:t xml:space="preserve">Reason Codes </w:t>
      </w:r>
      <w:r>
        <w:rPr>
          <w:szCs w:val="20"/>
        </w:rPr>
        <w:t xml:space="preserve">is used </w:t>
      </w:r>
      <w:r w:rsidR="0022589F" w:rsidRPr="0022589F">
        <w:rPr>
          <w:szCs w:val="20"/>
        </w:rPr>
        <w:t>to identify and tie the creation of inventory (outside of receiving) to specific process (e.g., Returned Inventory, Found Inventory, etc.)</w:t>
      </w:r>
    </w:p>
    <w:p w14:paraId="6AD9122C" w14:textId="2F1DF78E" w:rsidR="0022589F" w:rsidRDefault="0022589F" w:rsidP="006B38C6">
      <w:pPr>
        <w:pStyle w:val="Heading5"/>
        <w:rPr>
          <w:rFonts w:hint="eastAsia"/>
        </w:rPr>
      </w:pPr>
      <w:r w:rsidRPr="0022589F">
        <w:t>Updates</w:t>
      </w:r>
    </w:p>
    <w:p w14:paraId="249B0531" w14:textId="77777777" w:rsidR="0022589F" w:rsidRPr="00A95553" w:rsidRDefault="0022589F" w:rsidP="00670E9C">
      <w:pPr>
        <w:pStyle w:val="ListParagraph"/>
        <w:numPr>
          <w:ilvl w:val="0"/>
          <w:numId w:val="107"/>
        </w:numPr>
        <w:rPr>
          <w:szCs w:val="20"/>
        </w:rPr>
      </w:pPr>
      <w:r w:rsidRPr="00A95553">
        <w:rPr>
          <w:szCs w:val="20"/>
        </w:rPr>
        <w:t>iLPN created with inventory</w:t>
      </w:r>
    </w:p>
    <w:p w14:paraId="19596290" w14:textId="7CFC86A4" w:rsidR="003E594C" w:rsidRPr="00696A6A" w:rsidRDefault="0022589F" w:rsidP="00696A6A">
      <w:pPr>
        <w:pStyle w:val="ListParagraph"/>
        <w:numPr>
          <w:ilvl w:val="0"/>
          <w:numId w:val="107"/>
        </w:numPr>
        <w:rPr>
          <w:szCs w:val="20"/>
        </w:rPr>
      </w:pPr>
      <w:r w:rsidRPr="00A95553">
        <w:rPr>
          <w:szCs w:val="20"/>
        </w:rPr>
        <w:t>PIX transaction sent to Host to inform of inventory creation.</w:t>
      </w:r>
    </w:p>
    <w:p w14:paraId="2F6114C7" w14:textId="5327652D" w:rsidR="003E594C" w:rsidRPr="003E594C" w:rsidRDefault="00A403F4" w:rsidP="006B38C6">
      <w:pPr>
        <w:pStyle w:val="Heading4"/>
        <w:rPr>
          <w:rFonts w:hint="eastAsia"/>
        </w:rPr>
      </w:pPr>
      <w:bookmarkStart w:id="542" w:name="_Toc196830929"/>
      <w:r w:rsidRPr="007C5881">
        <w:t>User Story: Split Combine iLPN</w:t>
      </w:r>
      <w:bookmarkEnd w:id="542"/>
    </w:p>
    <w:tbl>
      <w:tblPr>
        <w:tblStyle w:val="TableGrid"/>
        <w:tblW w:w="0" w:type="auto"/>
        <w:jc w:val="center"/>
        <w:tblLook w:val="04A0" w:firstRow="1" w:lastRow="0" w:firstColumn="1" w:lastColumn="0" w:noHBand="0" w:noVBand="1"/>
      </w:tblPr>
      <w:tblGrid>
        <w:gridCol w:w="2255"/>
        <w:gridCol w:w="4320"/>
        <w:gridCol w:w="4154"/>
      </w:tblGrid>
      <w:tr w:rsidR="00A403F4" w:rsidRPr="007C5881" w14:paraId="2B73D8DE" w14:textId="77777777" w:rsidTr="00A81FFC">
        <w:trPr>
          <w:cantSplit/>
          <w:trHeight w:val="228"/>
          <w:tblHeader/>
          <w:jc w:val="center"/>
        </w:trPr>
        <w:tc>
          <w:tcPr>
            <w:tcW w:w="2255" w:type="dxa"/>
            <w:shd w:val="clear" w:color="auto" w:fill="071D49" w:themeFill="text2"/>
          </w:tcPr>
          <w:p w14:paraId="41E948B1"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2D9698C6"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056FC20B"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14D6360E" w14:textId="77777777" w:rsidTr="0066287F">
        <w:trPr>
          <w:trHeight w:val="20"/>
          <w:jc w:val="center"/>
        </w:trPr>
        <w:tc>
          <w:tcPr>
            <w:tcW w:w="2255" w:type="dxa"/>
            <w:vAlign w:val="center"/>
          </w:tcPr>
          <w:p w14:paraId="16539152" w14:textId="77777777" w:rsidR="00A403F4" w:rsidRPr="007C5881" w:rsidRDefault="00A403F4" w:rsidP="0066287F">
            <w:pPr>
              <w:rPr>
                <w:rFonts w:cs="Arial"/>
                <w:szCs w:val="20"/>
              </w:rPr>
            </w:pPr>
            <w:r w:rsidRPr="007C5881">
              <w:rPr>
                <w:rFonts w:cs="Arial"/>
                <w:szCs w:val="20"/>
              </w:rPr>
              <w:t>Inventory Control User</w:t>
            </w:r>
          </w:p>
        </w:tc>
        <w:tc>
          <w:tcPr>
            <w:tcW w:w="4320" w:type="dxa"/>
            <w:vAlign w:val="center"/>
          </w:tcPr>
          <w:p w14:paraId="1EFAB402" w14:textId="77777777" w:rsidR="00A403F4" w:rsidRPr="007C5881" w:rsidRDefault="00A403F4" w:rsidP="0066287F">
            <w:pPr>
              <w:rPr>
                <w:rFonts w:cs="Arial"/>
                <w:szCs w:val="20"/>
              </w:rPr>
            </w:pPr>
            <w:r w:rsidRPr="007C5881">
              <w:t>Moving inventory from one LPN to another</w:t>
            </w:r>
          </w:p>
        </w:tc>
        <w:tc>
          <w:tcPr>
            <w:tcW w:w="4154" w:type="dxa"/>
            <w:vAlign w:val="center"/>
          </w:tcPr>
          <w:p w14:paraId="12D87391" w14:textId="77777777" w:rsidR="00A403F4" w:rsidRPr="007C5881" w:rsidRDefault="00A403F4" w:rsidP="0066287F">
            <w:pPr>
              <w:rPr>
                <w:rFonts w:cs="Arial"/>
                <w:szCs w:val="20"/>
              </w:rPr>
            </w:pPr>
            <w:r w:rsidRPr="007C5881">
              <w:t>Split some quantity of the current iLPN into a different iLPN, or move entire iLPN quantity to a new iLPN</w:t>
            </w:r>
          </w:p>
        </w:tc>
      </w:tr>
    </w:tbl>
    <w:p w14:paraId="78E46949" w14:textId="77777777" w:rsidR="00A403F4" w:rsidRPr="007C5881" w:rsidRDefault="00A403F4" w:rsidP="00A403F4">
      <w:pPr>
        <w:spacing w:after="0"/>
        <w:rPr>
          <w:rFonts w:cs="Arial"/>
          <w:szCs w:val="20"/>
        </w:rPr>
      </w:pPr>
    </w:p>
    <w:p w14:paraId="40470B1C" w14:textId="77B92D2E" w:rsidR="00084D3B" w:rsidRPr="00084D3B" w:rsidRDefault="00084D3B" w:rsidP="006B38C6">
      <w:pPr>
        <w:pStyle w:val="Heading5"/>
        <w:rPr>
          <w:rFonts w:hint="eastAsia"/>
        </w:rPr>
      </w:pPr>
      <w:r w:rsidRPr="00084D3B">
        <w:t>Process Steps</w:t>
      </w:r>
    </w:p>
    <w:p w14:paraId="631A9D4F" w14:textId="77777777" w:rsidR="00084D3B" w:rsidRPr="00084D3B" w:rsidRDefault="00084D3B" w:rsidP="00670E9C">
      <w:pPr>
        <w:pStyle w:val="ListParagraph"/>
        <w:numPr>
          <w:ilvl w:val="0"/>
          <w:numId w:val="110"/>
        </w:numPr>
        <w:rPr>
          <w:szCs w:val="20"/>
        </w:rPr>
      </w:pPr>
      <w:r w:rsidRPr="00084D3B">
        <w:rPr>
          <w:szCs w:val="20"/>
        </w:rPr>
        <w:t xml:space="preserve">User navigates to the </w:t>
      </w:r>
      <w:r w:rsidRPr="00084D3B">
        <w:rPr>
          <w:b/>
          <w:szCs w:val="20"/>
        </w:rPr>
        <w:t>WM Mobile – Split iLPN</w:t>
      </w:r>
      <w:r w:rsidRPr="00084D3B">
        <w:rPr>
          <w:szCs w:val="20"/>
        </w:rPr>
        <w:t xml:space="preserve"> option.</w:t>
      </w:r>
    </w:p>
    <w:p w14:paraId="0F11C48E" w14:textId="77777777" w:rsidR="00084D3B" w:rsidRPr="00084D3B" w:rsidRDefault="00084D3B" w:rsidP="00670E9C">
      <w:pPr>
        <w:pStyle w:val="ListParagraph"/>
        <w:numPr>
          <w:ilvl w:val="0"/>
          <w:numId w:val="110"/>
        </w:numPr>
        <w:rPr>
          <w:szCs w:val="20"/>
        </w:rPr>
      </w:pPr>
      <w:r w:rsidRPr="00084D3B">
        <w:rPr>
          <w:szCs w:val="20"/>
        </w:rPr>
        <w:t>MAWM prompts user to scan an iLPN.</w:t>
      </w:r>
    </w:p>
    <w:p w14:paraId="37AE41CB" w14:textId="77777777" w:rsidR="00084D3B" w:rsidRPr="00084D3B" w:rsidRDefault="00084D3B" w:rsidP="00670E9C">
      <w:pPr>
        <w:pStyle w:val="ListParagraph"/>
        <w:numPr>
          <w:ilvl w:val="0"/>
          <w:numId w:val="110"/>
        </w:numPr>
        <w:rPr>
          <w:szCs w:val="20"/>
        </w:rPr>
      </w:pPr>
      <w:r w:rsidRPr="00084D3B">
        <w:rPr>
          <w:szCs w:val="20"/>
        </w:rPr>
        <w:t>User scans an iLPN barcode.</w:t>
      </w:r>
    </w:p>
    <w:p w14:paraId="331EEA27" w14:textId="77777777" w:rsidR="00084D3B" w:rsidRPr="00084D3B" w:rsidRDefault="00084D3B" w:rsidP="00670E9C">
      <w:pPr>
        <w:pStyle w:val="ListParagraph"/>
        <w:numPr>
          <w:ilvl w:val="0"/>
          <w:numId w:val="110"/>
        </w:numPr>
        <w:rPr>
          <w:szCs w:val="20"/>
        </w:rPr>
      </w:pPr>
      <w:r w:rsidRPr="00084D3B">
        <w:rPr>
          <w:szCs w:val="20"/>
        </w:rPr>
        <w:t>MAWM validates the ‘From’ iLPN and prompts the user for an item and quantity to split/move.</w:t>
      </w:r>
    </w:p>
    <w:p w14:paraId="4409B91A" w14:textId="77777777" w:rsidR="00084D3B" w:rsidRPr="00084D3B" w:rsidRDefault="00084D3B" w:rsidP="00670E9C">
      <w:pPr>
        <w:pStyle w:val="ListParagraph"/>
        <w:numPr>
          <w:ilvl w:val="0"/>
          <w:numId w:val="110"/>
        </w:numPr>
        <w:rPr>
          <w:szCs w:val="20"/>
        </w:rPr>
      </w:pPr>
      <w:r w:rsidRPr="00084D3B">
        <w:rPr>
          <w:szCs w:val="20"/>
        </w:rPr>
        <w:t>User indicates the iLPNs item and the quantity to split (from 1 unit to the entire iLPN quantity).</w:t>
      </w:r>
    </w:p>
    <w:p w14:paraId="440EF99B" w14:textId="77777777" w:rsidR="00084D3B" w:rsidRPr="00084D3B" w:rsidRDefault="00084D3B" w:rsidP="00670E9C">
      <w:pPr>
        <w:pStyle w:val="ListParagraph"/>
        <w:numPr>
          <w:ilvl w:val="0"/>
          <w:numId w:val="110"/>
        </w:numPr>
        <w:rPr>
          <w:szCs w:val="20"/>
        </w:rPr>
      </w:pPr>
      <w:r w:rsidRPr="00084D3B">
        <w:rPr>
          <w:szCs w:val="20"/>
        </w:rPr>
        <w:t>MAWM prompts for the destination iLPN – or else is triggered to generate a new, next-up iLPN.</w:t>
      </w:r>
    </w:p>
    <w:p w14:paraId="0D8A7D03" w14:textId="77777777" w:rsidR="00084D3B" w:rsidRPr="00084D3B" w:rsidRDefault="00084D3B" w:rsidP="00670E9C">
      <w:pPr>
        <w:pStyle w:val="ListParagraph"/>
        <w:numPr>
          <w:ilvl w:val="0"/>
          <w:numId w:val="110"/>
        </w:numPr>
        <w:rPr>
          <w:szCs w:val="20"/>
        </w:rPr>
      </w:pPr>
      <w:r w:rsidRPr="00084D3B">
        <w:rPr>
          <w:szCs w:val="20"/>
        </w:rPr>
        <w:t>MAWM validates the ‘To’ iLPN.</w:t>
      </w:r>
    </w:p>
    <w:p w14:paraId="556D78D0" w14:textId="5B93603E" w:rsidR="00084D3B" w:rsidRPr="002F3581" w:rsidRDefault="00084D3B" w:rsidP="002F3581">
      <w:pPr>
        <w:pStyle w:val="ListParagraph"/>
        <w:numPr>
          <w:ilvl w:val="0"/>
          <w:numId w:val="110"/>
        </w:numPr>
        <w:rPr>
          <w:szCs w:val="20"/>
        </w:rPr>
      </w:pPr>
      <w:r w:rsidRPr="00084D3B">
        <w:rPr>
          <w:szCs w:val="20"/>
        </w:rPr>
        <w:t>MAWM completes the split/move and prompts the user to scan another iLPN to split.</w:t>
      </w:r>
    </w:p>
    <w:p w14:paraId="5233D73C" w14:textId="1E62BBA7" w:rsidR="00084D3B" w:rsidRPr="00084D3B" w:rsidRDefault="00084D3B" w:rsidP="006B38C6">
      <w:pPr>
        <w:pStyle w:val="Heading5"/>
        <w:rPr>
          <w:rFonts w:hint="eastAsia"/>
        </w:rPr>
      </w:pPr>
      <w:r w:rsidRPr="00084D3B">
        <w:t>Updates</w:t>
      </w:r>
    </w:p>
    <w:p w14:paraId="019446F3" w14:textId="77777777" w:rsidR="00084D3B" w:rsidRPr="00084D3B" w:rsidRDefault="00084D3B" w:rsidP="00670E9C">
      <w:pPr>
        <w:pStyle w:val="ListParagraph"/>
        <w:numPr>
          <w:ilvl w:val="0"/>
          <w:numId w:val="111"/>
        </w:numPr>
        <w:rPr>
          <w:szCs w:val="20"/>
        </w:rPr>
      </w:pPr>
      <w:r w:rsidRPr="00084D3B">
        <w:rPr>
          <w:szCs w:val="20"/>
        </w:rPr>
        <w:t>‘From’ iLPN quantity is reduced.</w:t>
      </w:r>
    </w:p>
    <w:p w14:paraId="30727E58" w14:textId="77777777" w:rsidR="00084D3B" w:rsidRPr="00084D3B" w:rsidRDefault="00084D3B" w:rsidP="00670E9C">
      <w:pPr>
        <w:pStyle w:val="ListParagraph"/>
        <w:numPr>
          <w:ilvl w:val="0"/>
          <w:numId w:val="111"/>
        </w:numPr>
        <w:rPr>
          <w:szCs w:val="20"/>
        </w:rPr>
      </w:pPr>
      <w:r w:rsidRPr="00084D3B">
        <w:rPr>
          <w:szCs w:val="20"/>
        </w:rPr>
        <w:t>If the quantity of the ‘From’ iLPN is reduced to zero, then the iLPN status is updated to “Consumed”.</w:t>
      </w:r>
    </w:p>
    <w:p w14:paraId="3365B3F0" w14:textId="77777777" w:rsidR="00084D3B" w:rsidRPr="00084D3B" w:rsidRDefault="00084D3B" w:rsidP="00670E9C">
      <w:pPr>
        <w:pStyle w:val="ListParagraph"/>
        <w:numPr>
          <w:ilvl w:val="0"/>
          <w:numId w:val="111"/>
        </w:numPr>
        <w:rPr>
          <w:szCs w:val="20"/>
        </w:rPr>
      </w:pPr>
      <w:r w:rsidRPr="00084D3B">
        <w:rPr>
          <w:szCs w:val="20"/>
        </w:rPr>
        <w:t>‘To’ iLPN quantity is increased.</w:t>
      </w:r>
    </w:p>
    <w:p w14:paraId="5FB4C57B" w14:textId="77777777" w:rsidR="00084D3B" w:rsidRDefault="00084D3B" w:rsidP="00670E9C">
      <w:pPr>
        <w:pStyle w:val="ListParagraph"/>
        <w:numPr>
          <w:ilvl w:val="0"/>
          <w:numId w:val="111"/>
        </w:numPr>
        <w:rPr>
          <w:szCs w:val="20"/>
        </w:rPr>
      </w:pPr>
      <w:r w:rsidRPr="00084D3B">
        <w:rPr>
          <w:szCs w:val="20"/>
        </w:rPr>
        <w:t>If a new iLPN is created/generated for the ‘To’ iLPN, then the iLPN status is initially “Not Allocated”.</w:t>
      </w:r>
    </w:p>
    <w:p w14:paraId="7A2FFB8A" w14:textId="77777777" w:rsidR="00FA4A05" w:rsidRDefault="00FA4A05" w:rsidP="00FA4A05">
      <w:pPr>
        <w:pStyle w:val="ListParagraph"/>
        <w:spacing w:after="0"/>
        <w:ind w:left="720"/>
        <w:rPr>
          <w:szCs w:val="20"/>
        </w:rPr>
      </w:pPr>
    </w:p>
    <w:p w14:paraId="1023CEE3" w14:textId="2FACB00E" w:rsidR="003E594C" w:rsidRPr="003E594C" w:rsidRDefault="00A403F4" w:rsidP="006B38C6">
      <w:pPr>
        <w:pStyle w:val="Heading4"/>
        <w:rPr>
          <w:rFonts w:hint="eastAsia"/>
        </w:rPr>
      </w:pPr>
      <w:bookmarkStart w:id="543" w:name="_Toc196830930"/>
      <w:r w:rsidRPr="007C5881">
        <w:t>User Story: Condition Code Assignment and Removal</w:t>
      </w:r>
      <w:bookmarkEnd w:id="543"/>
    </w:p>
    <w:tbl>
      <w:tblPr>
        <w:tblStyle w:val="TableGrid"/>
        <w:tblW w:w="0" w:type="auto"/>
        <w:jc w:val="center"/>
        <w:tblLook w:val="04A0" w:firstRow="1" w:lastRow="0" w:firstColumn="1" w:lastColumn="0" w:noHBand="0" w:noVBand="1"/>
      </w:tblPr>
      <w:tblGrid>
        <w:gridCol w:w="1975"/>
        <w:gridCol w:w="3600"/>
        <w:gridCol w:w="5154"/>
      </w:tblGrid>
      <w:tr w:rsidR="00A403F4" w:rsidRPr="007C5881" w14:paraId="0B12EC43" w14:textId="77777777" w:rsidTr="002A424C">
        <w:trPr>
          <w:cantSplit/>
          <w:trHeight w:val="228"/>
          <w:tblHeader/>
          <w:jc w:val="center"/>
        </w:trPr>
        <w:tc>
          <w:tcPr>
            <w:tcW w:w="1975" w:type="dxa"/>
            <w:shd w:val="clear" w:color="auto" w:fill="071D49" w:themeFill="text2"/>
          </w:tcPr>
          <w:p w14:paraId="02855CEA"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3600" w:type="dxa"/>
            <w:shd w:val="clear" w:color="auto" w:fill="071D49" w:themeFill="text2"/>
          </w:tcPr>
          <w:p w14:paraId="514A3ABF"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5154" w:type="dxa"/>
            <w:shd w:val="clear" w:color="auto" w:fill="071D49" w:themeFill="text2"/>
          </w:tcPr>
          <w:p w14:paraId="27BCA501"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34E27FAB" w14:textId="77777777" w:rsidTr="002A424C">
        <w:trPr>
          <w:trHeight w:val="20"/>
          <w:jc w:val="center"/>
        </w:trPr>
        <w:tc>
          <w:tcPr>
            <w:tcW w:w="1975" w:type="dxa"/>
          </w:tcPr>
          <w:p w14:paraId="6FFE7218" w14:textId="77777777" w:rsidR="00A403F4" w:rsidRPr="007C5881" w:rsidRDefault="00A403F4" w:rsidP="00A81FFC">
            <w:pPr>
              <w:rPr>
                <w:rFonts w:cs="Arial"/>
                <w:szCs w:val="20"/>
              </w:rPr>
            </w:pPr>
            <w:r w:rsidRPr="007C5881">
              <w:rPr>
                <w:rFonts w:cs="Arial"/>
                <w:szCs w:val="20"/>
              </w:rPr>
              <w:t>Inventory Control User</w:t>
            </w:r>
          </w:p>
        </w:tc>
        <w:tc>
          <w:tcPr>
            <w:tcW w:w="3600" w:type="dxa"/>
          </w:tcPr>
          <w:p w14:paraId="0F6C05EC" w14:textId="77777777" w:rsidR="00A403F4" w:rsidRPr="007C5881" w:rsidRDefault="00A403F4" w:rsidP="00A81FFC">
            <w:pPr>
              <w:rPr>
                <w:rFonts w:cs="Arial"/>
                <w:szCs w:val="20"/>
              </w:rPr>
            </w:pPr>
            <w:r w:rsidRPr="007C5881">
              <w:t>Apply or remove condition codes to or from an iLPN</w:t>
            </w:r>
          </w:p>
        </w:tc>
        <w:tc>
          <w:tcPr>
            <w:tcW w:w="5154" w:type="dxa"/>
          </w:tcPr>
          <w:p w14:paraId="3E2BE44F" w14:textId="77777777" w:rsidR="00A403F4" w:rsidRPr="007C5881" w:rsidRDefault="00A403F4" w:rsidP="00A81FFC">
            <w:pPr>
              <w:rPr>
                <w:rFonts w:cs="Arial"/>
                <w:szCs w:val="20"/>
              </w:rPr>
            </w:pPr>
            <w:r w:rsidRPr="007C5881">
              <w:rPr>
                <w:rFonts w:cs="Arial"/>
                <w:szCs w:val="20"/>
              </w:rPr>
              <w:t xml:space="preserve">Mark inventory as being allocatable or unallocatable and denote if inventory requires additional processing. </w:t>
            </w:r>
          </w:p>
        </w:tc>
      </w:tr>
    </w:tbl>
    <w:p w14:paraId="70489C35" w14:textId="77777777" w:rsidR="00A403F4" w:rsidRPr="007C5881" w:rsidRDefault="00A403F4" w:rsidP="00A403F4">
      <w:pPr>
        <w:spacing w:after="0"/>
        <w:rPr>
          <w:rFonts w:cs="Arial"/>
          <w:szCs w:val="20"/>
        </w:rPr>
      </w:pPr>
    </w:p>
    <w:p w14:paraId="40C9A87A" w14:textId="1377E4DA" w:rsidR="00084D3B" w:rsidRPr="00084D3B" w:rsidRDefault="00084D3B" w:rsidP="006B38C6">
      <w:pPr>
        <w:pStyle w:val="Heading5"/>
        <w:rPr>
          <w:rFonts w:hint="eastAsia"/>
        </w:rPr>
      </w:pPr>
      <w:r w:rsidRPr="00084D3B">
        <w:t>Process Steps</w:t>
      </w:r>
    </w:p>
    <w:p w14:paraId="352D2548" w14:textId="77777777" w:rsidR="00084D3B" w:rsidRPr="00084D3B" w:rsidRDefault="00084D3B" w:rsidP="00670E9C">
      <w:pPr>
        <w:pStyle w:val="ListParagraph"/>
        <w:numPr>
          <w:ilvl w:val="0"/>
          <w:numId w:val="112"/>
        </w:numPr>
        <w:rPr>
          <w:szCs w:val="20"/>
        </w:rPr>
      </w:pPr>
      <w:r w:rsidRPr="00084D3B">
        <w:rPr>
          <w:szCs w:val="20"/>
        </w:rPr>
        <w:t xml:space="preserve">User navigates to either the </w:t>
      </w:r>
      <w:r w:rsidRPr="00084D3B">
        <w:rPr>
          <w:b/>
          <w:szCs w:val="20"/>
        </w:rPr>
        <w:t>WM Mobile – Condition Code Assignment</w:t>
      </w:r>
      <w:r w:rsidRPr="00084D3B">
        <w:rPr>
          <w:szCs w:val="20"/>
        </w:rPr>
        <w:t xml:space="preserve"> transaction, or else the </w:t>
      </w:r>
      <w:r w:rsidRPr="00084D3B">
        <w:rPr>
          <w:b/>
          <w:szCs w:val="20"/>
        </w:rPr>
        <w:t>UI – iLPNs</w:t>
      </w:r>
      <w:r w:rsidRPr="00084D3B">
        <w:rPr>
          <w:szCs w:val="20"/>
        </w:rPr>
        <w:t xml:space="preserve"> option.</w:t>
      </w:r>
    </w:p>
    <w:p w14:paraId="1FFC17B2" w14:textId="77777777" w:rsidR="00084D3B" w:rsidRPr="00084D3B" w:rsidRDefault="00084D3B" w:rsidP="00670E9C">
      <w:pPr>
        <w:pStyle w:val="ListParagraph"/>
        <w:numPr>
          <w:ilvl w:val="0"/>
          <w:numId w:val="112"/>
        </w:numPr>
        <w:rPr>
          <w:szCs w:val="20"/>
        </w:rPr>
      </w:pPr>
      <w:r w:rsidRPr="00084D3B">
        <w:rPr>
          <w:szCs w:val="20"/>
        </w:rPr>
        <w:t xml:space="preserve">User scans the iLPN barcode via mobile device or selects the iLPN record from the UI and executes </w:t>
      </w:r>
      <w:r w:rsidRPr="00084D3B">
        <w:rPr>
          <w:b/>
          <w:szCs w:val="20"/>
        </w:rPr>
        <w:t>[Apply/Remove Conditions]</w:t>
      </w:r>
      <w:r w:rsidRPr="00084D3B">
        <w:rPr>
          <w:szCs w:val="20"/>
        </w:rPr>
        <w:t xml:space="preserve"> actions.</w:t>
      </w:r>
    </w:p>
    <w:p w14:paraId="2525C7A8" w14:textId="77777777" w:rsidR="00084D3B" w:rsidRPr="00084D3B" w:rsidRDefault="00084D3B" w:rsidP="00670E9C">
      <w:pPr>
        <w:pStyle w:val="ListParagraph"/>
        <w:numPr>
          <w:ilvl w:val="0"/>
          <w:numId w:val="112"/>
        </w:numPr>
        <w:rPr>
          <w:szCs w:val="20"/>
        </w:rPr>
      </w:pPr>
      <w:r w:rsidRPr="00084D3B">
        <w:rPr>
          <w:szCs w:val="20"/>
        </w:rPr>
        <w:t>User selects the appropriate condition code to add or remove – unless one is already defaulted for the mobile transaction – and confirms the condition code application / removal.</w:t>
      </w:r>
    </w:p>
    <w:p w14:paraId="1A1AE0F4" w14:textId="6AEC7074" w:rsidR="00084D3B" w:rsidRPr="00084D3B" w:rsidRDefault="00084D3B" w:rsidP="006B38C6">
      <w:pPr>
        <w:pStyle w:val="Heading5"/>
        <w:rPr>
          <w:rFonts w:hint="eastAsia"/>
        </w:rPr>
      </w:pPr>
      <w:r w:rsidRPr="00084D3B">
        <w:t>Process Updates</w:t>
      </w:r>
    </w:p>
    <w:p w14:paraId="1F92552B" w14:textId="77777777" w:rsidR="00084D3B" w:rsidRPr="008256BC" w:rsidRDefault="00084D3B" w:rsidP="00670E9C">
      <w:pPr>
        <w:pStyle w:val="ListParagraph"/>
        <w:numPr>
          <w:ilvl w:val="0"/>
          <w:numId w:val="113"/>
        </w:numPr>
        <w:rPr>
          <w:szCs w:val="20"/>
        </w:rPr>
      </w:pPr>
      <w:r w:rsidRPr="008256BC">
        <w:rPr>
          <w:szCs w:val="20"/>
        </w:rPr>
        <w:t>Selected condition code is applied to – or removed from – the iLPN record.</w:t>
      </w:r>
    </w:p>
    <w:p w14:paraId="4BDA11B6" w14:textId="77777777" w:rsidR="00084D3B" w:rsidRPr="008256BC" w:rsidRDefault="00084D3B" w:rsidP="00670E9C">
      <w:pPr>
        <w:pStyle w:val="ListParagraph"/>
        <w:numPr>
          <w:ilvl w:val="0"/>
          <w:numId w:val="113"/>
        </w:numPr>
        <w:rPr>
          <w:szCs w:val="20"/>
        </w:rPr>
      </w:pPr>
      <w:r w:rsidRPr="008256BC">
        <w:rPr>
          <w:szCs w:val="20"/>
        </w:rPr>
        <w:t>If the condition code is configured as ‘host allocatable’ in MAWM, corresponding PIX inventory adjustment messages are sent to the host.</w:t>
      </w:r>
    </w:p>
    <w:p w14:paraId="07E64AB6" w14:textId="77777777" w:rsidR="00084D3B" w:rsidRPr="008256BC" w:rsidRDefault="00084D3B" w:rsidP="00670E9C">
      <w:pPr>
        <w:pStyle w:val="ListParagraph"/>
        <w:numPr>
          <w:ilvl w:val="1"/>
          <w:numId w:val="113"/>
        </w:numPr>
        <w:rPr>
          <w:szCs w:val="20"/>
        </w:rPr>
      </w:pPr>
      <w:r w:rsidRPr="008256BC">
        <w:rPr>
          <w:szCs w:val="20"/>
        </w:rPr>
        <w:t>Transaction Type = “APPLIED_CONDITION_CODE” or “REMOVED_CONDITION_CODE”.</w:t>
      </w:r>
    </w:p>
    <w:p w14:paraId="28CCE88F" w14:textId="77777777" w:rsidR="00084D3B" w:rsidRPr="00D13ED8" w:rsidRDefault="00084D3B" w:rsidP="00670E9C">
      <w:pPr>
        <w:pStyle w:val="ListParagraph"/>
        <w:numPr>
          <w:ilvl w:val="1"/>
          <w:numId w:val="113"/>
        </w:numPr>
        <w:rPr>
          <w:szCs w:val="20"/>
          <w:lang w:val="fr-CA"/>
        </w:rPr>
      </w:pPr>
      <w:r w:rsidRPr="00D13ED8">
        <w:rPr>
          <w:szCs w:val="20"/>
          <w:lang w:val="fr-CA"/>
        </w:rPr>
        <w:t>Event Name = “CONDITION_CODE_CHANGES”.</w:t>
      </w:r>
    </w:p>
    <w:p w14:paraId="58027184" w14:textId="77777777" w:rsidR="00084D3B" w:rsidRPr="008256BC" w:rsidRDefault="00084D3B" w:rsidP="00670E9C">
      <w:pPr>
        <w:pStyle w:val="ListParagraph"/>
        <w:numPr>
          <w:ilvl w:val="1"/>
          <w:numId w:val="113"/>
        </w:numPr>
        <w:rPr>
          <w:szCs w:val="20"/>
        </w:rPr>
      </w:pPr>
      <w:r w:rsidRPr="008256BC">
        <w:rPr>
          <w:szCs w:val="20"/>
        </w:rPr>
        <w:t>To Inventory Bucket = “AVAILABLE” or “UNAVAILABLE”.</w:t>
      </w:r>
    </w:p>
    <w:p w14:paraId="3EF809D9" w14:textId="0A3359D8" w:rsidR="002A424C" w:rsidRPr="002A424C" w:rsidRDefault="00A403F4" w:rsidP="006B38C6">
      <w:pPr>
        <w:pStyle w:val="Heading4"/>
        <w:rPr>
          <w:rFonts w:hint="eastAsia"/>
        </w:rPr>
      </w:pPr>
      <w:bookmarkStart w:id="544" w:name="_Toc196830931"/>
      <w:r w:rsidRPr="007C5881">
        <w:t xml:space="preserve">User Story: </w:t>
      </w:r>
      <w:r w:rsidR="002159F9">
        <w:t>Re-Identify Item / Bulk LPN Updates</w:t>
      </w:r>
      <w:bookmarkEnd w:id="544"/>
    </w:p>
    <w:tbl>
      <w:tblPr>
        <w:tblStyle w:val="TableGrid"/>
        <w:tblW w:w="0" w:type="auto"/>
        <w:jc w:val="center"/>
        <w:tblLook w:val="04A0" w:firstRow="1" w:lastRow="0" w:firstColumn="1" w:lastColumn="0" w:noHBand="0" w:noVBand="1"/>
      </w:tblPr>
      <w:tblGrid>
        <w:gridCol w:w="2255"/>
        <w:gridCol w:w="4320"/>
        <w:gridCol w:w="4154"/>
      </w:tblGrid>
      <w:tr w:rsidR="00A403F4" w:rsidRPr="007C5881" w14:paraId="6770BAB9" w14:textId="77777777" w:rsidTr="00A81FFC">
        <w:trPr>
          <w:cantSplit/>
          <w:trHeight w:val="228"/>
          <w:tblHeader/>
          <w:jc w:val="center"/>
        </w:trPr>
        <w:tc>
          <w:tcPr>
            <w:tcW w:w="2255" w:type="dxa"/>
            <w:shd w:val="clear" w:color="auto" w:fill="071D49" w:themeFill="text2"/>
          </w:tcPr>
          <w:p w14:paraId="07FF5A62"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6A3B03D7"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750F4FAE"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5EC403E0" w14:textId="77777777" w:rsidTr="002159F9">
        <w:trPr>
          <w:trHeight w:val="20"/>
          <w:jc w:val="center"/>
        </w:trPr>
        <w:tc>
          <w:tcPr>
            <w:tcW w:w="2255" w:type="dxa"/>
            <w:vAlign w:val="center"/>
          </w:tcPr>
          <w:p w14:paraId="6AB8366D" w14:textId="77777777" w:rsidR="00A403F4" w:rsidRPr="007C5881" w:rsidRDefault="00A403F4" w:rsidP="002159F9">
            <w:pPr>
              <w:rPr>
                <w:rFonts w:cs="Arial"/>
                <w:szCs w:val="20"/>
              </w:rPr>
            </w:pPr>
            <w:r w:rsidRPr="007C5881">
              <w:rPr>
                <w:rFonts w:cs="Arial"/>
                <w:szCs w:val="20"/>
              </w:rPr>
              <w:t>Inventory Control User</w:t>
            </w:r>
          </w:p>
        </w:tc>
        <w:tc>
          <w:tcPr>
            <w:tcW w:w="4320" w:type="dxa"/>
            <w:vAlign w:val="center"/>
          </w:tcPr>
          <w:p w14:paraId="380CF107" w14:textId="75677F63" w:rsidR="00A403F4" w:rsidRPr="007C5881" w:rsidRDefault="002159F9" w:rsidP="002159F9">
            <w:pPr>
              <w:rPr>
                <w:rFonts w:cs="Arial"/>
                <w:szCs w:val="20"/>
              </w:rPr>
            </w:pPr>
            <w:r w:rsidRPr="002159F9">
              <w:t>iLPNs for items where an item needs to be re-classified into a different item.</w:t>
            </w:r>
          </w:p>
        </w:tc>
        <w:tc>
          <w:tcPr>
            <w:tcW w:w="4154" w:type="dxa"/>
            <w:vAlign w:val="center"/>
          </w:tcPr>
          <w:p w14:paraId="638775ED" w14:textId="77777777" w:rsidR="00A403F4" w:rsidRPr="007C5881" w:rsidRDefault="00A403F4" w:rsidP="002159F9">
            <w:pPr>
              <w:rPr>
                <w:rFonts w:cs="Arial"/>
                <w:szCs w:val="20"/>
              </w:rPr>
            </w:pPr>
            <w:r w:rsidRPr="007C5881">
              <w:t>Edit iLPN header, re-identify the item, or apply/remove condition codes to multiple iLPNs at the same time.</w:t>
            </w:r>
          </w:p>
        </w:tc>
      </w:tr>
    </w:tbl>
    <w:p w14:paraId="20D58F1B" w14:textId="77777777" w:rsidR="00A403F4" w:rsidRPr="007C5881" w:rsidRDefault="00A403F4" w:rsidP="00A403F4">
      <w:pPr>
        <w:spacing w:after="0"/>
        <w:rPr>
          <w:rFonts w:cs="Arial"/>
          <w:szCs w:val="20"/>
        </w:rPr>
      </w:pPr>
    </w:p>
    <w:p w14:paraId="6DFB1F28" w14:textId="68243A6B" w:rsidR="002159F9" w:rsidRPr="002159F9" w:rsidRDefault="002159F9" w:rsidP="006B38C6">
      <w:pPr>
        <w:pStyle w:val="Heading5"/>
        <w:rPr>
          <w:rFonts w:hint="eastAsia"/>
        </w:rPr>
      </w:pPr>
      <w:r w:rsidRPr="002159F9">
        <w:t>Process Steps</w:t>
      </w:r>
    </w:p>
    <w:p w14:paraId="3245ACEE" w14:textId="77777777" w:rsidR="002159F9" w:rsidRPr="002159F9" w:rsidRDefault="002159F9" w:rsidP="00670E9C">
      <w:pPr>
        <w:pStyle w:val="ListParagraph"/>
        <w:numPr>
          <w:ilvl w:val="0"/>
          <w:numId w:val="114"/>
        </w:numPr>
        <w:rPr>
          <w:szCs w:val="20"/>
        </w:rPr>
      </w:pPr>
      <w:r w:rsidRPr="002159F9">
        <w:rPr>
          <w:szCs w:val="20"/>
        </w:rPr>
        <w:t xml:space="preserve">User Navigates to the </w:t>
      </w:r>
      <w:r w:rsidRPr="002159F9">
        <w:rPr>
          <w:b/>
          <w:szCs w:val="20"/>
        </w:rPr>
        <w:t>UI – Inventory Details</w:t>
      </w:r>
      <w:r w:rsidRPr="002159F9">
        <w:rPr>
          <w:szCs w:val="20"/>
        </w:rPr>
        <w:t xml:space="preserve"> menu option.</w:t>
      </w:r>
    </w:p>
    <w:p w14:paraId="3607FA4E" w14:textId="77777777" w:rsidR="002159F9" w:rsidRPr="002159F9" w:rsidRDefault="002159F9" w:rsidP="00670E9C">
      <w:pPr>
        <w:pStyle w:val="ListParagraph"/>
        <w:numPr>
          <w:ilvl w:val="0"/>
          <w:numId w:val="114"/>
        </w:numPr>
        <w:rPr>
          <w:szCs w:val="20"/>
        </w:rPr>
      </w:pPr>
      <w:r w:rsidRPr="002159F9">
        <w:rPr>
          <w:szCs w:val="20"/>
        </w:rPr>
        <w:t>User filters for the specific iLPNs in storage locations of the product to adjust.</w:t>
      </w:r>
    </w:p>
    <w:p w14:paraId="6B1A65FD" w14:textId="77777777" w:rsidR="002159F9" w:rsidRPr="002159F9" w:rsidRDefault="002159F9" w:rsidP="00670E9C">
      <w:pPr>
        <w:pStyle w:val="ListParagraph"/>
        <w:numPr>
          <w:ilvl w:val="0"/>
          <w:numId w:val="114"/>
        </w:numPr>
        <w:rPr>
          <w:szCs w:val="20"/>
        </w:rPr>
      </w:pPr>
      <w:r w:rsidRPr="002159F9">
        <w:rPr>
          <w:szCs w:val="20"/>
        </w:rPr>
        <w:t>User selects the records.</w:t>
      </w:r>
    </w:p>
    <w:p w14:paraId="6EC78B13" w14:textId="77777777" w:rsidR="002159F9" w:rsidRPr="002159F9" w:rsidRDefault="002159F9" w:rsidP="00670E9C">
      <w:pPr>
        <w:pStyle w:val="ListParagraph"/>
        <w:numPr>
          <w:ilvl w:val="0"/>
          <w:numId w:val="114"/>
        </w:numPr>
        <w:rPr>
          <w:szCs w:val="20"/>
        </w:rPr>
      </w:pPr>
      <w:r w:rsidRPr="002159F9">
        <w:rPr>
          <w:szCs w:val="20"/>
        </w:rPr>
        <w:t>User selects the additional option button (indicated in MAWM by 3 dots stacked on top of one another)</w:t>
      </w:r>
    </w:p>
    <w:p w14:paraId="782F54F4" w14:textId="77777777" w:rsidR="002159F9" w:rsidRPr="002159F9" w:rsidRDefault="002159F9" w:rsidP="00670E9C">
      <w:pPr>
        <w:pStyle w:val="ListParagraph"/>
        <w:numPr>
          <w:ilvl w:val="0"/>
          <w:numId w:val="114"/>
        </w:numPr>
        <w:rPr>
          <w:szCs w:val="20"/>
        </w:rPr>
      </w:pPr>
      <w:r w:rsidRPr="002159F9">
        <w:rPr>
          <w:szCs w:val="20"/>
        </w:rPr>
        <w:t xml:space="preserve">Select the </w:t>
      </w:r>
      <w:r w:rsidRPr="002159F9">
        <w:rPr>
          <w:b/>
          <w:szCs w:val="20"/>
        </w:rPr>
        <w:t>[Reidentify item]</w:t>
      </w:r>
      <w:r w:rsidRPr="002159F9">
        <w:rPr>
          <w:szCs w:val="20"/>
        </w:rPr>
        <w:t xml:space="preserve"> action.</w:t>
      </w:r>
    </w:p>
    <w:p w14:paraId="4ADB1AFD" w14:textId="77777777" w:rsidR="002159F9" w:rsidRPr="002159F9" w:rsidRDefault="002159F9" w:rsidP="00670E9C">
      <w:pPr>
        <w:pStyle w:val="ListParagraph"/>
        <w:numPr>
          <w:ilvl w:val="0"/>
          <w:numId w:val="114"/>
        </w:numPr>
        <w:rPr>
          <w:szCs w:val="20"/>
        </w:rPr>
      </w:pPr>
      <w:r w:rsidRPr="002159F9">
        <w:rPr>
          <w:szCs w:val="20"/>
        </w:rPr>
        <w:t xml:space="preserve">User inputs the new Item Name. </w:t>
      </w:r>
    </w:p>
    <w:p w14:paraId="52A7299C" w14:textId="77777777" w:rsidR="002159F9" w:rsidRPr="002159F9" w:rsidRDefault="002159F9" w:rsidP="00670E9C">
      <w:pPr>
        <w:pStyle w:val="ListParagraph"/>
        <w:numPr>
          <w:ilvl w:val="0"/>
          <w:numId w:val="114"/>
        </w:numPr>
        <w:rPr>
          <w:szCs w:val="20"/>
        </w:rPr>
      </w:pPr>
      <w:r w:rsidRPr="002159F9">
        <w:rPr>
          <w:szCs w:val="20"/>
        </w:rPr>
        <w:t>User specifies any required attributes that need to be changed (e.g., expiration date) and selects the Reason Code for the change.</w:t>
      </w:r>
    </w:p>
    <w:p w14:paraId="71F42D5F" w14:textId="77777777" w:rsidR="002159F9" w:rsidRPr="002159F9" w:rsidRDefault="002159F9" w:rsidP="00670E9C">
      <w:pPr>
        <w:pStyle w:val="ListParagraph"/>
        <w:numPr>
          <w:ilvl w:val="0"/>
          <w:numId w:val="114"/>
        </w:numPr>
        <w:rPr>
          <w:szCs w:val="20"/>
        </w:rPr>
      </w:pPr>
      <w:r w:rsidRPr="002159F9">
        <w:rPr>
          <w:szCs w:val="20"/>
        </w:rPr>
        <w:t xml:space="preserve">Once complete, the user selects </w:t>
      </w:r>
      <w:r w:rsidRPr="002159F9">
        <w:rPr>
          <w:b/>
          <w:szCs w:val="20"/>
        </w:rPr>
        <w:t>[Execute]</w:t>
      </w:r>
      <w:r w:rsidRPr="002159F9">
        <w:rPr>
          <w:szCs w:val="20"/>
        </w:rPr>
        <w:t xml:space="preserve"> action to complete the item to item transfer.</w:t>
      </w:r>
    </w:p>
    <w:p w14:paraId="48F1216A" w14:textId="7510766E" w:rsidR="002159F9" w:rsidRPr="002159F9" w:rsidRDefault="002159F9" w:rsidP="006B38C6">
      <w:pPr>
        <w:pStyle w:val="Heading5"/>
        <w:rPr>
          <w:rFonts w:hint="eastAsia"/>
        </w:rPr>
      </w:pPr>
      <w:r w:rsidRPr="002159F9">
        <w:t>Updates</w:t>
      </w:r>
    </w:p>
    <w:p w14:paraId="47B2068B" w14:textId="77777777" w:rsidR="002159F9" w:rsidRPr="002159F9" w:rsidRDefault="002159F9" w:rsidP="00670E9C">
      <w:pPr>
        <w:pStyle w:val="ListParagraph"/>
        <w:numPr>
          <w:ilvl w:val="0"/>
          <w:numId w:val="115"/>
        </w:numPr>
        <w:rPr>
          <w:szCs w:val="20"/>
        </w:rPr>
      </w:pPr>
      <w:r w:rsidRPr="002159F9">
        <w:rPr>
          <w:szCs w:val="20"/>
        </w:rPr>
        <w:t>iLPN records are updated based on the information entered by the user.</w:t>
      </w:r>
    </w:p>
    <w:p w14:paraId="13B1CACE" w14:textId="77777777" w:rsidR="002159F9" w:rsidRPr="002159F9" w:rsidRDefault="002159F9" w:rsidP="00670E9C">
      <w:pPr>
        <w:pStyle w:val="ListParagraph"/>
        <w:numPr>
          <w:ilvl w:val="0"/>
          <w:numId w:val="115"/>
        </w:numPr>
        <w:rPr>
          <w:szCs w:val="20"/>
        </w:rPr>
      </w:pPr>
      <w:r w:rsidRPr="002159F9">
        <w:rPr>
          <w:szCs w:val="20"/>
        </w:rPr>
        <w:t>PIX transaction is generated indicating a decrement of the iLPNs original product status for each iLPN updated.</w:t>
      </w:r>
    </w:p>
    <w:p w14:paraId="6B02C374" w14:textId="30AD4250" w:rsidR="00ED4806" w:rsidRPr="002F3581" w:rsidRDefault="002159F9" w:rsidP="002F3581">
      <w:pPr>
        <w:pStyle w:val="ListParagraph"/>
        <w:numPr>
          <w:ilvl w:val="0"/>
          <w:numId w:val="115"/>
        </w:numPr>
        <w:rPr>
          <w:szCs w:val="20"/>
        </w:rPr>
      </w:pPr>
      <w:r w:rsidRPr="002159F9">
        <w:rPr>
          <w:szCs w:val="20"/>
        </w:rPr>
        <w:t>PIX transaction is generated indicating an increment of the iLPNs new product status for each iLPN updated.</w:t>
      </w:r>
    </w:p>
    <w:p w14:paraId="02E950EF" w14:textId="6FD0FB19" w:rsidR="00ED4806" w:rsidRPr="00ED4806" w:rsidRDefault="00A403F4" w:rsidP="006B38C6">
      <w:pPr>
        <w:pStyle w:val="Heading4"/>
        <w:rPr>
          <w:rFonts w:hint="eastAsia"/>
        </w:rPr>
      </w:pPr>
      <w:bookmarkStart w:id="545" w:name="_Toc196830932"/>
      <w:r w:rsidRPr="007C5881">
        <w:t>User Story: Split Combine oLPN</w:t>
      </w:r>
      <w:bookmarkEnd w:id="545"/>
    </w:p>
    <w:tbl>
      <w:tblPr>
        <w:tblStyle w:val="TableGrid"/>
        <w:tblW w:w="0" w:type="auto"/>
        <w:jc w:val="center"/>
        <w:tblLook w:val="04A0" w:firstRow="1" w:lastRow="0" w:firstColumn="1" w:lastColumn="0" w:noHBand="0" w:noVBand="1"/>
      </w:tblPr>
      <w:tblGrid>
        <w:gridCol w:w="2255"/>
        <w:gridCol w:w="4320"/>
        <w:gridCol w:w="4154"/>
      </w:tblGrid>
      <w:tr w:rsidR="00A403F4" w:rsidRPr="007C5881" w14:paraId="06FD8A30" w14:textId="77777777" w:rsidTr="00A81FFC">
        <w:trPr>
          <w:cantSplit/>
          <w:trHeight w:val="228"/>
          <w:tblHeader/>
          <w:jc w:val="center"/>
        </w:trPr>
        <w:tc>
          <w:tcPr>
            <w:tcW w:w="2255" w:type="dxa"/>
            <w:shd w:val="clear" w:color="auto" w:fill="071D49" w:themeFill="text2"/>
          </w:tcPr>
          <w:p w14:paraId="66AEA18C"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54787211"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2BBCD9D5"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76F7B573" w14:textId="77777777" w:rsidTr="00A81FFC">
        <w:trPr>
          <w:trHeight w:val="20"/>
          <w:jc w:val="center"/>
        </w:trPr>
        <w:tc>
          <w:tcPr>
            <w:tcW w:w="2255" w:type="dxa"/>
          </w:tcPr>
          <w:p w14:paraId="47AB03B1" w14:textId="77777777" w:rsidR="00A403F4" w:rsidRPr="007C5881" w:rsidRDefault="00A403F4" w:rsidP="00A81FFC">
            <w:pPr>
              <w:rPr>
                <w:rFonts w:cs="Arial"/>
                <w:szCs w:val="20"/>
              </w:rPr>
            </w:pPr>
            <w:r w:rsidRPr="007C5881">
              <w:rPr>
                <w:rFonts w:cs="Arial"/>
                <w:szCs w:val="20"/>
              </w:rPr>
              <w:t>Inventory Control User</w:t>
            </w:r>
          </w:p>
        </w:tc>
        <w:tc>
          <w:tcPr>
            <w:tcW w:w="4320" w:type="dxa"/>
          </w:tcPr>
          <w:p w14:paraId="06B9763F" w14:textId="77777777" w:rsidR="00A403F4" w:rsidRPr="007C5881" w:rsidRDefault="00A403F4" w:rsidP="00A81FFC">
            <w:pPr>
              <w:rPr>
                <w:rFonts w:cs="Arial"/>
                <w:szCs w:val="20"/>
              </w:rPr>
            </w:pPr>
            <w:r w:rsidRPr="007C5881">
              <w:t>Moving inventory from one LPN to another</w:t>
            </w:r>
          </w:p>
        </w:tc>
        <w:tc>
          <w:tcPr>
            <w:tcW w:w="4154" w:type="dxa"/>
          </w:tcPr>
          <w:p w14:paraId="13F9F34E" w14:textId="77777777" w:rsidR="00A403F4" w:rsidRPr="007C5881" w:rsidRDefault="00A403F4" w:rsidP="00A81FFC">
            <w:pPr>
              <w:rPr>
                <w:rFonts w:cs="Arial"/>
                <w:szCs w:val="20"/>
              </w:rPr>
            </w:pPr>
            <w:r w:rsidRPr="007C5881">
              <w:t>Split one oLPN into two distinct oLPNs or combine two existing oLPNs into one</w:t>
            </w:r>
          </w:p>
        </w:tc>
      </w:tr>
    </w:tbl>
    <w:p w14:paraId="17F8ECDF" w14:textId="77777777" w:rsidR="00A403F4" w:rsidRPr="007C5881" w:rsidRDefault="00A403F4" w:rsidP="00A403F4">
      <w:pPr>
        <w:spacing w:after="0"/>
        <w:rPr>
          <w:rFonts w:cs="Arial"/>
          <w:szCs w:val="20"/>
        </w:rPr>
      </w:pPr>
    </w:p>
    <w:p w14:paraId="2211CC83" w14:textId="3B22D198" w:rsidR="00CD24BA" w:rsidRPr="00084D3B" w:rsidRDefault="00CD24BA" w:rsidP="006B38C6">
      <w:pPr>
        <w:pStyle w:val="Heading5"/>
        <w:rPr>
          <w:rFonts w:hint="eastAsia"/>
        </w:rPr>
      </w:pPr>
      <w:r w:rsidRPr="00084D3B">
        <w:t>Process Steps</w:t>
      </w:r>
    </w:p>
    <w:p w14:paraId="1FDF902A" w14:textId="48A6B59E" w:rsidR="00CD24BA" w:rsidRPr="00084D3B" w:rsidRDefault="00CD24BA" w:rsidP="000E2E06">
      <w:pPr>
        <w:pStyle w:val="ListParagraph"/>
        <w:numPr>
          <w:ilvl w:val="0"/>
          <w:numId w:val="213"/>
        </w:numPr>
        <w:rPr>
          <w:szCs w:val="20"/>
        </w:rPr>
      </w:pPr>
      <w:r w:rsidRPr="00084D3B">
        <w:rPr>
          <w:szCs w:val="20"/>
        </w:rPr>
        <w:t xml:space="preserve">User navigates to the </w:t>
      </w:r>
      <w:r w:rsidRPr="00084D3B">
        <w:rPr>
          <w:b/>
          <w:szCs w:val="20"/>
        </w:rPr>
        <w:t xml:space="preserve">WM Mobile – Split </w:t>
      </w:r>
      <w:r>
        <w:rPr>
          <w:b/>
          <w:szCs w:val="20"/>
        </w:rPr>
        <w:t>o</w:t>
      </w:r>
      <w:r w:rsidRPr="00084D3B">
        <w:rPr>
          <w:b/>
          <w:szCs w:val="20"/>
        </w:rPr>
        <w:t>LPN</w:t>
      </w:r>
      <w:r w:rsidRPr="00084D3B">
        <w:rPr>
          <w:szCs w:val="20"/>
        </w:rPr>
        <w:t xml:space="preserve"> option.</w:t>
      </w:r>
    </w:p>
    <w:p w14:paraId="5EAA552D" w14:textId="0C26A6A1" w:rsidR="00CD24BA" w:rsidRPr="00084D3B" w:rsidRDefault="00CD24BA" w:rsidP="000E2E06">
      <w:pPr>
        <w:pStyle w:val="ListParagraph"/>
        <w:numPr>
          <w:ilvl w:val="0"/>
          <w:numId w:val="213"/>
        </w:numPr>
        <w:rPr>
          <w:szCs w:val="20"/>
        </w:rPr>
      </w:pPr>
      <w:r w:rsidRPr="00084D3B">
        <w:rPr>
          <w:szCs w:val="20"/>
        </w:rPr>
        <w:t xml:space="preserve">MAWM prompts user to scan an </w:t>
      </w:r>
      <w:r>
        <w:rPr>
          <w:szCs w:val="20"/>
        </w:rPr>
        <w:t>o</w:t>
      </w:r>
      <w:r w:rsidRPr="00084D3B">
        <w:rPr>
          <w:szCs w:val="20"/>
        </w:rPr>
        <w:t>LPN.</w:t>
      </w:r>
    </w:p>
    <w:p w14:paraId="479288D9" w14:textId="5D79FF01" w:rsidR="00CD24BA" w:rsidRPr="00084D3B" w:rsidRDefault="00CD24BA" w:rsidP="000E2E06">
      <w:pPr>
        <w:pStyle w:val="ListParagraph"/>
        <w:numPr>
          <w:ilvl w:val="0"/>
          <w:numId w:val="213"/>
        </w:numPr>
        <w:rPr>
          <w:szCs w:val="20"/>
        </w:rPr>
      </w:pPr>
      <w:r w:rsidRPr="00084D3B">
        <w:rPr>
          <w:szCs w:val="20"/>
        </w:rPr>
        <w:t xml:space="preserve">User scans an </w:t>
      </w:r>
      <w:r>
        <w:rPr>
          <w:szCs w:val="20"/>
        </w:rPr>
        <w:t>o</w:t>
      </w:r>
      <w:r w:rsidRPr="00084D3B">
        <w:rPr>
          <w:szCs w:val="20"/>
        </w:rPr>
        <w:t>LPN barcode.</w:t>
      </w:r>
    </w:p>
    <w:p w14:paraId="5B98BD14" w14:textId="1321DBD8" w:rsidR="00CD24BA" w:rsidRPr="00084D3B" w:rsidRDefault="00CD24BA" w:rsidP="000E2E06">
      <w:pPr>
        <w:pStyle w:val="ListParagraph"/>
        <w:numPr>
          <w:ilvl w:val="0"/>
          <w:numId w:val="213"/>
        </w:numPr>
        <w:rPr>
          <w:szCs w:val="20"/>
        </w:rPr>
      </w:pPr>
      <w:r w:rsidRPr="00084D3B">
        <w:rPr>
          <w:szCs w:val="20"/>
        </w:rPr>
        <w:t xml:space="preserve">MAWM validates the ‘From’ </w:t>
      </w:r>
      <w:r>
        <w:rPr>
          <w:szCs w:val="20"/>
        </w:rPr>
        <w:t>o</w:t>
      </w:r>
      <w:r w:rsidRPr="00084D3B">
        <w:rPr>
          <w:szCs w:val="20"/>
        </w:rPr>
        <w:t>LPN and prompts the user for an item and quantity to split/move.</w:t>
      </w:r>
    </w:p>
    <w:p w14:paraId="0D9A96B7" w14:textId="1390FEA4" w:rsidR="00CD24BA" w:rsidRPr="00084D3B" w:rsidRDefault="00CD24BA" w:rsidP="000E2E06">
      <w:pPr>
        <w:pStyle w:val="ListParagraph"/>
        <w:numPr>
          <w:ilvl w:val="0"/>
          <w:numId w:val="213"/>
        </w:numPr>
        <w:rPr>
          <w:szCs w:val="20"/>
        </w:rPr>
      </w:pPr>
      <w:r w:rsidRPr="00084D3B">
        <w:rPr>
          <w:szCs w:val="20"/>
        </w:rPr>
        <w:t xml:space="preserve">User indicates the </w:t>
      </w:r>
      <w:r>
        <w:rPr>
          <w:szCs w:val="20"/>
        </w:rPr>
        <w:t>o</w:t>
      </w:r>
      <w:r w:rsidRPr="00084D3B">
        <w:rPr>
          <w:szCs w:val="20"/>
        </w:rPr>
        <w:t>LPNs item and the quantity to split (from 1 unit to the entire iLPN quantity).</w:t>
      </w:r>
    </w:p>
    <w:p w14:paraId="7E9493EA" w14:textId="6D6C8221" w:rsidR="00CD24BA" w:rsidRPr="00084D3B" w:rsidRDefault="00CD24BA" w:rsidP="000E2E06">
      <w:pPr>
        <w:pStyle w:val="ListParagraph"/>
        <w:numPr>
          <w:ilvl w:val="0"/>
          <w:numId w:val="213"/>
        </w:numPr>
        <w:rPr>
          <w:szCs w:val="20"/>
        </w:rPr>
      </w:pPr>
      <w:r w:rsidRPr="00084D3B">
        <w:rPr>
          <w:szCs w:val="20"/>
        </w:rPr>
        <w:t xml:space="preserve">MAWM prompts for the destination </w:t>
      </w:r>
      <w:r>
        <w:rPr>
          <w:szCs w:val="20"/>
        </w:rPr>
        <w:t>o</w:t>
      </w:r>
      <w:r w:rsidRPr="00084D3B">
        <w:rPr>
          <w:szCs w:val="20"/>
        </w:rPr>
        <w:t>LPN – or else is triggered to generate a new, next-up iLPN.</w:t>
      </w:r>
    </w:p>
    <w:p w14:paraId="24FB6302" w14:textId="1F0761AC" w:rsidR="00CD24BA" w:rsidRPr="00084D3B" w:rsidRDefault="00CD24BA" w:rsidP="000E2E06">
      <w:pPr>
        <w:pStyle w:val="ListParagraph"/>
        <w:numPr>
          <w:ilvl w:val="0"/>
          <w:numId w:val="213"/>
        </w:numPr>
        <w:rPr>
          <w:szCs w:val="20"/>
        </w:rPr>
      </w:pPr>
      <w:r w:rsidRPr="00084D3B">
        <w:rPr>
          <w:szCs w:val="20"/>
        </w:rPr>
        <w:t xml:space="preserve">MAWM validates the ‘To’ </w:t>
      </w:r>
      <w:r>
        <w:rPr>
          <w:szCs w:val="20"/>
        </w:rPr>
        <w:t>o</w:t>
      </w:r>
      <w:r w:rsidRPr="00084D3B">
        <w:rPr>
          <w:szCs w:val="20"/>
        </w:rPr>
        <w:t>LPN.</w:t>
      </w:r>
    </w:p>
    <w:p w14:paraId="5B1205E3" w14:textId="5C3F1066" w:rsidR="00CD24BA" w:rsidRDefault="00CD24BA" w:rsidP="000E2E06">
      <w:pPr>
        <w:pStyle w:val="ListParagraph"/>
        <w:numPr>
          <w:ilvl w:val="0"/>
          <w:numId w:val="213"/>
        </w:numPr>
        <w:rPr>
          <w:szCs w:val="20"/>
        </w:rPr>
      </w:pPr>
      <w:r w:rsidRPr="00084D3B">
        <w:rPr>
          <w:szCs w:val="20"/>
        </w:rPr>
        <w:t xml:space="preserve">MAWM completes the split/move and prompts the user to scan another </w:t>
      </w:r>
      <w:r>
        <w:rPr>
          <w:szCs w:val="20"/>
        </w:rPr>
        <w:t>o</w:t>
      </w:r>
      <w:r w:rsidRPr="00084D3B">
        <w:rPr>
          <w:szCs w:val="20"/>
        </w:rPr>
        <w:t>LPN to split.</w:t>
      </w:r>
    </w:p>
    <w:p w14:paraId="5CF1175B" w14:textId="1C6E1A63" w:rsidR="00CD24BA" w:rsidRPr="00084D3B" w:rsidRDefault="00CD24BA" w:rsidP="006B38C6">
      <w:pPr>
        <w:pStyle w:val="Heading5"/>
        <w:rPr>
          <w:rFonts w:hint="eastAsia"/>
        </w:rPr>
      </w:pPr>
      <w:r w:rsidRPr="00084D3B">
        <w:t>Updates</w:t>
      </w:r>
    </w:p>
    <w:p w14:paraId="2819F07A" w14:textId="1244D923" w:rsidR="00CD24BA" w:rsidRPr="00084D3B" w:rsidRDefault="00CD24BA" w:rsidP="000E2E06">
      <w:pPr>
        <w:pStyle w:val="ListParagraph"/>
        <w:numPr>
          <w:ilvl w:val="0"/>
          <w:numId w:val="214"/>
        </w:numPr>
        <w:rPr>
          <w:szCs w:val="20"/>
        </w:rPr>
      </w:pPr>
      <w:r w:rsidRPr="00084D3B">
        <w:rPr>
          <w:szCs w:val="20"/>
        </w:rPr>
        <w:t xml:space="preserve">‘From’ </w:t>
      </w:r>
      <w:r>
        <w:rPr>
          <w:szCs w:val="20"/>
        </w:rPr>
        <w:t>o</w:t>
      </w:r>
      <w:r w:rsidRPr="00084D3B">
        <w:rPr>
          <w:szCs w:val="20"/>
        </w:rPr>
        <w:t>LPN quantity is reduced.</w:t>
      </w:r>
    </w:p>
    <w:p w14:paraId="062B39D0" w14:textId="14E08844" w:rsidR="00CD24BA" w:rsidRPr="00084D3B" w:rsidRDefault="00CD24BA" w:rsidP="000E2E06">
      <w:pPr>
        <w:pStyle w:val="ListParagraph"/>
        <w:numPr>
          <w:ilvl w:val="0"/>
          <w:numId w:val="214"/>
        </w:numPr>
        <w:rPr>
          <w:szCs w:val="20"/>
        </w:rPr>
      </w:pPr>
      <w:r w:rsidRPr="00084D3B">
        <w:rPr>
          <w:szCs w:val="20"/>
        </w:rPr>
        <w:t xml:space="preserve">If the quantity of the ‘From’ </w:t>
      </w:r>
      <w:r>
        <w:rPr>
          <w:szCs w:val="20"/>
        </w:rPr>
        <w:t>o</w:t>
      </w:r>
      <w:r w:rsidRPr="00084D3B">
        <w:rPr>
          <w:szCs w:val="20"/>
        </w:rPr>
        <w:t xml:space="preserve">LPN is reduced to zero, then the </w:t>
      </w:r>
      <w:r>
        <w:rPr>
          <w:szCs w:val="20"/>
        </w:rPr>
        <w:t>o</w:t>
      </w:r>
      <w:r w:rsidRPr="00084D3B">
        <w:rPr>
          <w:szCs w:val="20"/>
        </w:rPr>
        <w:t>LPN status is updated to “</w:t>
      </w:r>
      <w:r>
        <w:rPr>
          <w:szCs w:val="20"/>
        </w:rPr>
        <w:t>Cancelled</w:t>
      </w:r>
      <w:r w:rsidRPr="00084D3B">
        <w:rPr>
          <w:szCs w:val="20"/>
        </w:rPr>
        <w:t>”.</w:t>
      </w:r>
    </w:p>
    <w:p w14:paraId="43558A99" w14:textId="7A4B22BB" w:rsidR="00CD24BA" w:rsidRPr="00084D3B" w:rsidRDefault="00CD24BA" w:rsidP="000E2E06">
      <w:pPr>
        <w:pStyle w:val="ListParagraph"/>
        <w:numPr>
          <w:ilvl w:val="0"/>
          <w:numId w:val="214"/>
        </w:numPr>
        <w:rPr>
          <w:szCs w:val="20"/>
        </w:rPr>
      </w:pPr>
      <w:r w:rsidRPr="00084D3B">
        <w:rPr>
          <w:szCs w:val="20"/>
        </w:rPr>
        <w:t xml:space="preserve">‘To’ </w:t>
      </w:r>
      <w:r>
        <w:rPr>
          <w:szCs w:val="20"/>
        </w:rPr>
        <w:t>o</w:t>
      </w:r>
      <w:r w:rsidRPr="00084D3B">
        <w:rPr>
          <w:szCs w:val="20"/>
        </w:rPr>
        <w:t>LPN quantity is increased.</w:t>
      </w:r>
    </w:p>
    <w:p w14:paraId="43B2E59A" w14:textId="574EA84D" w:rsidR="00CD24BA" w:rsidRPr="00084D3B" w:rsidRDefault="00CD24BA" w:rsidP="000E2E06">
      <w:pPr>
        <w:pStyle w:val="ListParagraph"/>
        <w:numPr>
          <w:ilvl w:val="0"/>
          <w:numId w:val="214"/>
        </w:numPr>
        <w:rPr>
          <w:szCs w:val="20"/>
        </w:rPr>
      </w:pPr>
      <w:r w:rsidRPr="00084D3B">
        <w:rPr>
          <w:szCs w:val="20"/>
        </w:rPr>
        <w:t xml:space="preserve">If a new iLPN is created/generated for the ‘To’ </w:t>
      </w:r>
      <w:r>
        <w:rPr>
          <w:szCs w:val="20"/>
        </w:rPr>
        <w:t>o</w:t>
      </w:r>
      <w:r w:rsidRPr="00084D3B">
        <w:rPr>
          <w:szCs w:val="20"/>
        </w:rPr>
        <w:t xml:space="preserve">LPN, then the </w:t>
      </w:r>
      <w:r>
        <w:rPr>
          <w:szCs w:val="20"/>
        </w:rPr>
        <w:t>o</w:t>
      </w:r>
      <w:r w:rsidRPr="00084D3B">
        <w:rPr>
          <w:szCs w:val="20"/>
        </w:rPr>
        <w:t>LPN status is “</w:t>
      </w:r>
      <w:r>
        <w:rPr>
          <w:szCs w:val="20"/>
        </w:rPr>
        <w:t>Packed</w:t>
      </w:r>
      <w:r w:rsidRPr="00084D3B">
        <w:rPr>
          <w:szCs w:val="20"/>
        </w:rPr>
        <w:t>”.</w:t>
      </w:r>
    </w:p>
    <w:p w14:paraId="26AACAFB" w14:textId="09E9686D" w:rsidR="00AD40A7" w:rsidRPr="00AD40A7" w:rsidRDefault="00A403F4" w:rsidP="006B38C6">
      <w:pPr>
        <w:pStyle w:val="Heading4"/>
        <w:rPr>
          <w:rFonts w:hint="eastAsia"/>
        </w:rPr>
      </w:pPr>
      <w:bookmarkStart w:id="546" w:name="_Toc196830933"/>
      <w:r w:rsidRPr="007C5881">
        <w:t>User Story:</w:t>
      </w:r>
      <w:r w:rsidR="0082775D">
        <w:t xml:space="preserve"> Item</w:t>
      </w:r>
      <w:r w:rsidRPr="007C5881">
        <w:t xml:space="preserve"> Inquiry</w:t>
      </w:r>
      <w:bookmarkEnd w:id="546"/>
    </w:p>
    <w:tbl>
      <w:tblPr>
        <w:tblStyle w:val="TableGrid"/>
        <w:tblW w:w="0" w:type="auto"/>
        <w:jc w:val="center"/>
        <w:tblLook w:val="04A0" w:firstRow="1" w:lastRow="0" w:firstColumn="1" w:lastColumn="0" w:noHBand="0" w:noVBand="1"/>
      </w:tblPr>
      <w:tblGrid>
        <w:gridCol w:w="2255"/>
        <w:gridCol w:w="4320"/>
        <w:gridCol w:w="4154"/>
      </w:tblGrid>
      <w:tr w:rsidR="00A403F4" w:rsidRPr="007C5881" w14:paraId="64A94B9F" w14:textId="77777777" w:rsidTr="00A81FFC">
        <w:trPr>
          <w:cantSplit/>
          <w:trHeight w:val="228"/>
          <w:tblHeader/>
          <w:jc w:val="center"/>
        </w:trPr>
        <w:tc>
          <w:tcPr>
            <w:tcW w:w="2255" w:type="dxa"/>
            <w:shd w:val="clear" w:color="auto" w:fill="071D49" w:themeFill="text2"/>
          </w:tcPr>
          <w:p w14:paraId="5577E8E8"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742EF447"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485E4C7E"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466E65D6" w14:textId="77777777" w:rsidTr="00A81FFC">
        <w:trPr>
          <w:trHeight w:val="20"/>
          <w:jc w:val="center"/>
        </w:trPr>
        <w:tc>
          <w:tcPr>
            <w:tcW w:w="2255" w:type="dxa"/>
          </w:tcPr>
          <w:p w14:paraId="4DC70866" w14:textId="77777777" w:rsidR="00A403F4" w:rsidRPr="007C5881" w:rsidRDefault="00A403F4" w:rsidP="00A81FFC">
            <w:pPr>
              <w:rPr>
                <w:rFonts w:cs="Arial"/>
                <w:szCs w:val="20"/>
              </w:rPr>
            </w:pPr>
            <w:r w:rsidRPr="007C5881">
              <w:rPr>
                <w:rFonts w:cs="Arial"/>
                <w:szCs w:val="20"/>
              </w:rPr>
              <w:t>Inventory Control User</w:t>
            </w:r>
          </w:p>
        </w:tc>
        <w:tc>
          <w:tcPr>
            <w:tcW w:w="4320" w:type="dxa"/>
          </w:tcPr>
          <w:p w14:paraId="679A11A3" w14:textId="77777777" w:rsidR="00A403F4" w:rsidRPr="007C5881" w:rsidRDefault="00A403F4" w:rsidP="00A81FFC">
            <w:pPr>
              <w:rPr>
                <w:rFonts w:cs="Arial"/>
                <w:szCs w:val="20"/>
              </w:rPr>
            </w:pPr>
            <w:r w:rsidRPr="007C5881">
              <w:t>Check the current inventory of an item</w:t>
            </w:r>
          </w:p>
        </w:tc>
        <w:tc>
          <w:tcPr>
            <w:tcW w:w="4154" w:type="dxa"/>
          </w:tcPr>
          <w:p w14:paraId="1CA3793A" w14:textId="77777777" w:rsidR="00A403F4" w:rsidRPr="007C5881" w:rsidRDefault="00A403F4" w:rsidP="00A81FFC">
            <w:pPr>
              <w:rPr>
                <w:rFonts w:cs="Arial"/>
                <w:szCs w:val="20"/>
              </w:rPr>
            </w:pPr>
            <w:r w:rsidRPr="007C5881">
              <w:t>Confirm locations containing a specific item.</w:t>
            </w:r>
          </w:p>
        </w:tc>
      </w:tr>
    </w:tbl>
    <w:p w14:paraId="14458C53" w14:textId="77777777" w:rsidR="00A403F4" w:rsidRPr="007C5881" w:rsidRDefault="00A403F4" w:rsidP="00A403F4">
      <w:pPr>
        <w:spacing w:after="0"/>
        <w:rPr>
          <w:rFonts w:cs="Arial"/>
          <w:szCs w:val="20"/>
        </w:rPr>
      </w:pPr>
    </w:p>
    <w:p w14:paraId="426DA8D1" w14:textId="7863F4D1" w:rsidR="0082775D" w:rsidRPr="0082775D" w:rsidRDefault="0082775D" w:rsidP="006B38C6">
      <w:pPr>
        <w:pStyle w:val="Heading5"/>
        <w:rPr>
          <w:rFonts w:hint="eastAsia"/>
        </w:rPr>
      </w:pPr>
      <w:r w:rsidRPr="0082775D">
        <w:t>Process Steps</w:t>
      </w:r>
    </w:p>
    <w:p w14:paraId="12F22177" w14:textId="6CF5D7D5" w:rsidR="0082775D" w:rsidRPr="0082775D" w:rsidRDefault="0082775D" w:rsidP="00670E9C">
      <w:pPr>
        <w:pStyle w:val="ListParagraph"/>
        <w:numPr>
          <w:ilvl w:val="0"/>
          <w:numId w:val="116"/>
        </w:numPr>
        <w:rPr>
          <w:szCs w:val="20"/>
        </w:rPr>
      </w:pPr>
      <w:r w:rsidRPr="0082775D">
        <w:rPr>
          <w:szCs w:val="20"/>
        </w:rPr>
        <w:t xml:space="preserve">User navigates to the </w:t>
      </w:r>
      <w:r w:rsidRPr="0082775D">
        <w:rPr>
          <w:b/>
          <w:szCs w:val="20"/>
        </w:rPr>
        <w:t xml:space="preserve">WM Mobile – </w:t>
      </w:r>
      <w:r>
        <w:rPr>
          <w:b/>
          <w:szCs w:val="20"/>
        </w:rPr>
        <w:t>Item</w:t>
      </w:r>
      <w:r w:rsidRPr="0082775D">
        <w:rPr>
          <w:b/>
          <w:szCs w:val="20"/>
        </w:rPr>
        <w:t xml:space="preserve"> Inquiry</w:t>
      </w:r>
      <w:r w:rsidRPr="0082775D">
        <w:rPr>
          <w:szCs w:val="20"/>
        </w:rPr>
        <w:t xml:space="preserve"> option.</w:t>
      </w:r>
    </w:p>
    <w:p w14:paraId="6DFA7B24" w14:textId="7F5DB0BB" w:rsidR="0082775D" w:rsidRPr="0082775D" w:rsidRDefault="0082775D" w:rsidP="00670E9C">
      <w:pPr>
        <w:pStyle w:val="ListParagraph"/>
        <w:numPr>
          <w:ilvl w:val="0"/>
          <w:numId w:val="116"/>
        </w:numPr>
        <w:rPr>
          <w:szCs w:val="20"/>
        </w:rPr>
      </w:pPr>
      <w:r w:rsidRPr="0082775D">
        <w:rPr>
          <w:szCs w:val="20"/>
        </w:rPr>
        <w:t xml:space="preserve">MAWM prompts for an </w:t>
      </w:r>
      <w:r>
        <w:rPr>
          <w:szCs w:val="20"/>
        </w:rPr>
        <w:t>Item</w:t>
      </w:r>
      <w:r w:rsidRPr="0082775D">
        <w:rPr>
          <w:szCs w:val="20"/>
        </w:rPr>
        <w:t>.</w:t>
      </w:r>
    </w:p>
    <w:p w14:paraId="3D52F4A9" w14:textId="334DC227" w:rsidR="0082775D" w:rsidRPr="0082775D" w:rsidRDefault="0082775D" w:rsidP="00670E9C">
      <w:pPr>
        <w:pStyle w:val="ListParagraph"/>
        <w:numPr>
          <w:ilvl w:val="0"/>
          <w:numId w:val="116"/>
        </w:numPr>
        <w:rPr>
          <w:szCs w:val="20"/>
        </w:rPr>
      </w:pPr>
      <w:r w:rsidRPr="0082775D">
        <w:rPr>
          <w:szCs w:val="20"/>
        </w:rPr>
        <w:t xml:space="preserve">User scans </w:t>
      </w:r>
      <w:r>
        <w:rPr>
          <w:szCs w:val="20"/>
        </w:rPr>
        <w:t>Item</w:t>
      </w:r>
      <w:r w:rsidRPr="0082775D">
        <w:rPr>
          <w:szCs w:val="20"/>
        </w:rPr>
        <w:t xml:space="preserve"> barcode.</w:t>
      </w:r>
    </w:p>
    <w:p w14:paraId="66588499" w14:textId="049071A7" w:rsidR="0082775D" w:rsidRPr="0082775D" w:rsidRDefault="0082775D" w:rsidP="006B38C6">
      <w:pPr>
        <w:pStyle w:val="Heading5"/>
        <w:rPr>
          <w:rFonts w:hint="eastAsia"/>
        </w:rPr>
      </w:pPr>
      <w:r w:rsidRPr="0082775D">
        <w:t>Updates</w:t>
      </w:r>
    </w:p>
    <w:p w14:paraId="4B250DDD" w14:textId="2C8256B0" w:rsidR="00A403F4" w:rsidRDefault="0082775D" w:rsidP="00670E9C">
      <w:pPr>
        <w:pStyle w:val="ListParagraph"/>
        <w:numPr>
          <w:ilvl w:val="0"/>
          <w:numId w:val="117"/>
        </w:numPr>
        <w:rPr>
          <w:szCs w:val="20"/>
        </w:rPr>
      </w:pPr>
      <w:r w:rsidRPr="0082775D">
        <w:rPr>
          <w:szCs w:val="20"/>
        </w:rPr>
        <w:t>MAWM displays the list of locations where the inventory for the item exists, along with the quantity of items available in these locations.</w:t>
      </w:r>
      <w:r>
        <w:rPr>
          <w:szCs w:val="20"/>
        </w:rPr>
        <w:t xml:space="preserve"> </w:t>
      </w:r>
      <w:r w:rsidRPr="0082775D">
        <w:rPr>
          <w:szCs w:val="20"/>
        </w:rPr>
        <w:t>The total on hand quantity information is displayed, which is a summation of all on hand quantity within iLPNs in the location.</w:t>
      </w:r>
    </w:p>
    <w:p w14:paraId="7C92AC41" w14:textId="77777777" w:rsidR="00A00A78" w:rsidRDefault="00A00A78" w:rsidP="00A00A78">
      <w:pPr>
        <w:spacing w:after="0"/>
      </w:pPr>
    </w:p>
    <w:p w14:paraId="20D7C8EB" w14:textId="2AC9817D" w:rsidR="00AD40A7" w:rsidRPr="00AD40A7" w:rsidRDefault="00A403F4" w:rsidP="006B38C6">
      <w:pPr>
        <w:pStyle w:val="Heading4"/>
        <w:rPr>
          <w:rFonts w:hint="eastAsia"/>
        </w:rPr>
      </w:pPr>
      <w:bookmarkStart w:id="547" w:name="_Toc196830934"/>
      <w:r w:rsidRPr="007C5881">
        <w:t xml:space="preserve">User Story: </w:t>
      </w:r>
      <w:r w:rsidR="00F50962">
        <w:t>iLPN</w:t>
      </w:r>
      <w:r w:rsidRPr="007C5881">
        <w:t xml:space="preserve"> Inquiry</w:t>
      </w:r>
      <w:bookmarkEnd w:id="547"/>
    </w:p>
    <w:tbl>
      <w:tblPr>
        <w:tblStyle w:val="TableGrid"/>
        <w:tblW w:w="0" w:type="auto"/>
        <w:jc w:val="center"/>
        <w:tblLook w:val="04A0" w:firstRow="1" w:lastRow="0" w:firstColumn="1" w:lastColumn="0" w:noHBand="0" w:noVBand="1"/>
      </w:tblPr>
      <w:tblGrid>
        <w:gridCol w:w="2255"/>
        <w:gridCol w:w="3950"/>
        <w:gridCol w:w="370"/>
        <w:gridCol w:w="4154"/>
      </w:tblGrid>
      <w:tr w:rsidR="00A403F4" w:rsidRPr="007C5881" w14:paraId="76AA8147" w14:textId="77777777" w:rsidTr="00A81FFC">
        <w:trPr>
          <w:cantSplit/>
          <w:trHeight w:val="228"/>
          <w:tblHeader/>
          <w:jc w:val="center"/>
        </w:trPr>
        <w:tc>
          <w:tcPr>
            <w:tcW w:w="2255" w:type="dxa"/>
            <w:shd w:val="clear" w:color="auto" w:fill="071D49" w:themeFill="text2"/>
          </w:tcPr>
          <w:p w14:paraId="5CFCB682"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4320" w:type="dxa"/>
            <w:gridSpan w:val="2"/>
            <w:shd w:val="clear" w:color="auto" w:fill="071D49" w:themeFill="text2"/>
          </w:tcPr>
          <w:p w14:paraId="65F28845"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2462A040"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F50962" w:rsidRPr="007C5881" w14:paraId="7009EA81" w14:textId="77777777" w:rsidTr="00F50962">
        <w:trPr>
          <w:trHeight w:val="395"/>
          <w:jc w:val="center"/>
        </w:trPr>
        <w:tc>
          <w:tcPr>
            <w:tcW w:w="2255" w:type="dxa"/>
            <w:vAlign w:val="center"/>
          </w:tcPr>
          <w:p w14:paraId="062E6C52" w14:textId="77777777" w:rsidR="00F50962" w:rsidRPr="007C5881" w:rsidRDefault="00F50962" w:rsidP="00F50962">
            <w:pPr>
              <w:rPr>
                <w:rFonts w:cs="Arial"/>
                <w:szCs w:val="20"/>
              </w:rPr>
            </w:pPr>
            <w:r w:rsidRPr="007C5881">
              <w:rPr>
                <w:rFonts w:cs="Arial"/>
                <w:szCs w:val="20"/>
              </w:rPr>
              <w:t>Inventory Control User</w:t>
            </w:r>
          </w:p>
        </w:tc>
        <w:tc>
          <w:tcPr>
            <w:tcW w:w="3950" w:type="dxa"/>
            <w:vAlign w:val="center"/>
          </w:tcPr>
          <w:p w14:paraId="3DFE2C14" w14:textId="35D6B50E" w:rsidR="00F50962" w:rsidRPr="007C5881" w:rsidRDefault="00F50962" w:rsidP="00F50962">
            <w:pPr>
              <w:rPr>
                <w:rFonts w:cs="Arial"/>
                <w:szCs w:val="20"/>
              </w:rPr>
            </w:pPr>
            <w:r w:rsidRPr="007A1E7F">
              <w:t>iLPN Inquiry</w:t>
            </w:r>
          </w:p>
        </w:tc>
        <w:tc>
          <w:tcPr>
            <w:tcW w:w="4524" w:type="dxa"/>
            <w:gridSpan w:val="2"/>
            <w:vAlign w:val="center"/>
          </w:tcPr>
          <w:p w14:paraId="5AEDCE23" w14:textId="7C325798" w:rsidR="00F50962" w:rsidRPr="007C5881" w:rsidRDefault="00F50962" w:rsidP="00F50962">
            <w:pPr>
              <w:rPr>
                <w:rFonts w:cs="Arial"/>
                <w:szCs w:val="20"/>
              </w:rPr>
            </w:pPr>
            <w:r w:rsidRPr="007A1E7F">
              <w:t>To investigate iLPNs and identify item inside</w:t>
            </w:r>
          </w:p>
        </w:tc>
      </w:tr>
    </w:tbl>
    <w:p w14:paraId="4776563E" w14:textId="77777777" w:rsidR="00A403F4" w:rsidRPr="007C5881" w:rsidRDefault="00A403F4" w:rsidP="00A403F4">
      <w:pPr>
        <w:spacing w:after="0"/>
        <w:rPr>
          <w:rFonts w:cs="Arial"/>
          <w:szCs w:val="20"/>
        </w:rPr>
      </w:pPr>
    </w:p>
    <w:p w14:paraId="7FA6EA9E" w14:textId="45560F78" w:rsidR="0082775D" w:rsidRPr="0082775D" w:rsidRDefault="0082775D" w:rsidP="006B38C6">
      <w:pPr>
        <w:pStyle w:val="Heading5"/>
        <w:rPr>
          <w:rFonts w:hint="eastAsia"/>
        </w:rPr>
      </w:pPr>
      <w:r w:rsidRPr="0082775D">
        <w:t>Process Steps</w:t>
      </w:r>
    </w:p>
    <w:p w14:paraId="161A63E7" w14:textId="2A5712B8" w:rsidR="0082775D" w:rsidRPr="0082775D" w:rsidRDefault="0082775D" w:rsidP="00670E9C">
      <w:pPr>
        <w:pStyle w:val="ListParagraph"/>
        <w:numPr>
          <w:ilvl w:val="0"/>
          <w:numId w:val="118"/>
        </w:numPr>
        <w:rPr>
          <w:szCs w:val="20"/>
        </w:rPr>
      </w:pPr>
      <w:r w:rsidRPr="0082775D">
        <w:rPr>
          <w:szCs w:val="20"/>
        </w:rPr>
        <w:t xml:space="preserve">User navigates to the </w:t>
      </w:r>
      <w:r w:rsidRPr="0082775D">
        <w:rPr>
          <w:b/>
          <w:szCs w:val="20"/>
        </w:rPr>
        <w:t xml:space="preserve">WM Mobile – </w:t>
      </w:r>
      <w:r w:rsidR="004E16FC">
        <w:rPr>
          <w:b/>
          <w:szCs w:val="20"/>
        </w:rPr>
        <w:t>iLPN</w:t>
      </w:r>
      <w:r w:rsidRPr="0082775D">
        <w:rPr>
          <w:b/>
          <w:szCs w:val="20"/>
        </w:rPr>
        <w:t xml:space="preserve"> Inquiry</w:t>
      </w:r>
      <w:r w:rsidRPr="0082775D">
        <w:rPr>
          <w:szCs w:val="20"/>
        </w:rPr>
        <w:t xml:space="preserve"> option.</w:t>
      </w:r>
    </w:p>
    <w:p w14:paraId="0D775C1A" w14:textId="20BF6167" w:rsidR="0082775D" w:rsidRPr="0082775D" w:rsidRDefault="0082775D" w:rsidP="00670E9C">
      <w:pPr>
        <w:pStyle w:val="ListParagraph"/>
        <w:numPr>
          <w:ilvl w:val="0"/>
          <w:numId w:val="118"/>
        </w:numPr>
        <w:rPr>
          <w:szCs w:val="20"/>
        </w:rPr>
      </w:pPr>
      <w:r w:rsidRPr="0082775D">
        <w:rPr>
          <w:szCs w:val="20"/>
        </w:rPr>
        <w:t xml:space="preserve">MAWM prompts for a </w:t>
      </w:r>
      <w:r w:rsidR="004E16FC">
        <w:rPr>
          <w:szCs w:val="20"/>
        </w:rPr>
        <w:t>iLPN</w:t>
      </w:r>
      <w:r w:rsidRPr="0082775D">
        <w:rPr>
          <w:szCs w:val="20"/>
        </w:rPr>
        <w:t>.</w:t>
      </w:r>
    </w:p>
    <w:p w14:paraId="37151A5A" w14:textId="5CA9A436" w:rsidR="0082775D" w:rsidRPr="0082775D" w:rsidRDefault="0082775D" w:rsidP="00670E9C">
      <w:pPr>
        <w:pStyle w:val="ListParagraph"/>
        <w:numPr>
          <w:ilvl w:val="0"/>
          <w:numId w:val="118"/>
        </w:numPr>
        <w:rPr>
          <w:szCs w:val="20"/>
        </w:rPr>
      </w:pPr>
      <w:r w:rsidRPr="0082775D">
        <w:rPr>
          <w:szCs w:val="20"/>
        </w:rPr>
        <w:t xml:space="preserve">User scans </w:t>
      </w:r>
      <w:r w:rsidR="004E16FC">
        <w:rPr>
          <w:szCs w:val="20"/>
        </w:rPr>
        <w:t>iLPN</w:t>
      </w:r>
      <w:r w:rsidRPr="0082775D">
        <w:rPr>
          <w:szCs w:val="20"/>
        </w:rPr>
        <w:t xml:space="preserve"> barcode.</w:t>
      </w:r>
    </w:p>
    <w:p w14:paraId="5096C33E" w14:textId="7CBA8E84" w:rsidR="0082775D" w:rsidRPr="0082775D" w:rsidRDefault="0082775D" w:rsidP="006B38C6">
      <w:pPr>
        <w:pStyle w:val="Heading5"/>
        <w:rPr>
          <w:rFonts w:hint="eastAsia"/>
        </w:rPr>
      </w:pPr>
      <w:r w:rsidRPr="0082775D">
        <w:t>Updates</w:t>
      </w:r>
    </w:p>
    <w:p w14:paraId="64AD839D" w14:textId="6309A672" w:rsidR="004E16FC" w:rsidRPr="0082775D" w:rsidRDefault="004E16FC" w:rsidP="002F3581">
      <w:pPr>
        <w:pStyle w:val="ListParagraph"/>
        <w:numPr>
          <w:ilvl w:val="0"/>
          <w:numId w:val="119"/>
        </w:numPr>
      </w:pPr>
      <w:r>
        <w:rPr>
          <w:szCs w:val="20"/>
        </w:rPr>
        <w:t xml:space="preserve">MAWM </w:t>
      </w:r>
      <w:r w:rsidRPr="004E16FC">
        <w:rPr>
          <w:szCs w:val="20"/>
        </w:rPr>
        <w:t>displays the iLPNs contents (items and quantities), status, current (systematic) location – as well as any currently assigned condition code(s) for the iLPN.</w:t>
      </w:r>
    </w:p>
    <w:p w14:paraId="0566FD4F" w14:textId="252E47BB" w:rsidR="00636987" w:rsidRPr="00636987" w:rsidRDefault="00F50962" w:rsidP="006B38C6">
      <w:pPr>
        <w:pStyle w:val="Heading4"/>
        <w:rPr>
          <w:rFonts w:hint="eastAsia"/>
        </w:rPr>
      </w:pPr>
      <w:bookmarkStart w:id="548" w:name="_Toc196830935"/>
      <w:r w:rsidRPr="007C5881">
        <w:t>User Story: Location Inquiry</w:t>
      </w:r>
      <w:bookmarkEnd w:id="548"/>
    </w:p>
    <w:tbl>
      <w:tblPr>
        <w:tblStyle w:val="TableGrid"/>
        <w:tblW w:w="0" w:type="auto"/>
        <w:jc w:val="center"/>
        <w:tblLook w:val="04A0" w:firstRow="1" w:lastRow="0" w:firstColumn="1" w:lastColumn="0" w:noHBand="0" w:noVBand="1"/>
      </w:tblPr>
      <w:tblGrid>
        <w:gridCol w:w="2255"/>
        <w:gridCol w:w="3950"/>
        <w:gridCol w:w="370"/>
        <w:gridCol w:w="4154"/>
      </w:tblGrid>
      <w:tr w:rsidR="00F50962" w:rsidRPr="007C5881" w14:paraId="232E18C2" w14:textId="77777777" w:rsidTr="00263EC2">
        <w:trPr>
          <w:cantSplit/>
          <w:trHeight w:val="228"/>
          <w:tblHeader/>
          <w:jc w:val="center"/>
        </w:trPr>
        <w:tc>
          <w:tcPr>
            <w:tcW w:w="2255" w:type="dxa"/>
            <w:shd w:val="clear" w:color="auto" w:fill="071D49" w:themeFill="text2"/>
          </w:tcPr>
          <w:p w14:paraId="1747C2FF" w14:textId="77777777" w:rsidR="00F50962" w:rsidRPr="007C5881" w:rsidRDefault="00F50962" w:rsidP="00263EC2">
            <w:pPr>
              <w:rPr>
                <w:rFonts w:cs="Arial"/>
                <w:b/>
                <w:color w:val="FFFFFF" w:themeColor="background1"/>
                <w:szCs w:val="20"/>
              </w:rPr>
            </w:pPr>
            <w:r w:rsidRPr="007C5881">
              <w:rPr>
                <w:rFonts w:cs="Arial"/>
                <w:b/>
                <w:color w:val="FFFFFF" w:themeColor="background1"/>
                <w:szCs w:val="20"/>
              </w:rPr>
              <w:t>Who</w:t>
            </w:r>
          </w:p>
        </w:tc>
        <w:tc>
          <w:tcPr>
            <w:tcW w:w="4320" w:type="dxa"/>
            <w:gridSpan w:val="2"/>
            <w:shd w:val="clear" w:color="auto" w:fill="071D49" w:themeFill="text2"/>
          </w:tcPr>
          <w:p w14:paraId="37106DA1" w14:textId="77777777" w:rsidR="00F50962" w:rsidRPr="007C5881" w:rsidRDefault="00F50962" w:rsidP="00263EC2">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0C4A8DC9" w14:textId="77777777" w:rsidR="00F50962" w:rsidRPr="007C5881" w:rsidRDefault="00F50962" w:rsidP="00263EC2">
            <w:pPr>
              <w:rPr>
                <w:rFonts w:cs="Arial"/>
                <w:b/>
                <w:color w:val="FFFFFF" w:themeColor="background1"/>
                <w:szCs w:val="20"/>
              </w:rPr>
            </w:pPr>
            <w:r w:rsidRPr="007C5881">
              <w:rPr>
                <w:rFonts w:cs="Arial"/>
                <w:b/>
                <w:bCs/>
                <w:color w:val="FFFFFF" w:themeColor="background1"/>
                <w:szCs w:val="20"/>
              </w:rPr>
              <w:t>Why</w:t>
            </w:r>
          </w:p>
        </w:tc>
      </w:tr>
      <w:tr w:rsidR="00F50962" w:rsidRPr="007C5881" w14:paraId="0C20B2B2" w14:textId="77777777" w:rsidTr="00263EC2">
        <w:trPr>
          <w:trHeight w:val="395"/>
          <w:jc w:val="center"/>
        </w:trPr>
        <w:tc>
          <w:tcPr>
            <w:tcW w:w="2255" w:type="dxa"/>
            <w:vAlign w:val="center"/>
          </w:tcPr>
          <w:p w14:paraId="3A78A1EB" w14:textId="77777777" w:rsidR="00F50962" w:rsidRPr="007C5881" w:rsidRDefault="00F50962" w:rsidP="00263EC2">
            <w:pPr>
              <w:rPr>
                <w:rFonts w:cs="Arial"/>
                <w:szCs w:val="20"/>
              </w:rPr>
            </w:pPr>
            <w:r w:rsidRPr="007C5881">
              <w:rPr>
                <w:rFonts w:cs="Arial"/>
                <w:szCs w:val="20"/>
              </w:rPr>
              <w:t>Inventory Control User</w:t>
            </w:r>
          </w:p>
        </w:tc>
        <w:tc>
          <w:tcPr>
            <w:tcW w:w="3950" w:type="dxa"/>
            <w:vAlign w:val="center"/>
          </w:tcPr>
          <w:p w14:paraId="40E88D3C" w14:textId="77777777" w:rsidR="00F50962" w:rsidRPr="007C5881" w:rsidRDefault="00F50962" w:rsidP="00263EC2">
            <w:pPr>
              <w:rPr>
                <w:rFonts w:cs="Arial"/>
                <w:szCs w:val="20"/>
              </w:rPr>
            </w:pPr>
            <w:r w:rsidRPr="007C5881">
              <w:t>Check the current inventory in a location</w:t>
            </w:r>
          </w:p>
        </w:tc>
        <w:tc>
          <w:tcPr>
            <w:tcW w:w="4524" w:type="dxa"/>
            <w:gridSpan w:val="2"/>
            <w:vAlign w:val="center"/>
          </w:tcPr>
          <w:p w14:paraId="347F20F9" w14:textId="77777777" w:rsidR="00F50962" w:rsidRPr="007C5881" w:rsidRDefault="00F50962" w:rsidP="00263EC2">
            <w:pPr>
              <w:rPr>
                <w:rFonts w:cs="Arial"/>
                <w:szCs w:val="20"/>
              </w:rPr>
            </w:pPr>
            <w:r w:rsidRPr="007C5881">
              <w:t>Confirms the inventory within a specific location.</w:t>
            </w:r>
          </w:p>
        </w:tc>
      </w:tr>
    </w:tbl>
    <w:p w14:paraId="5D742004" w14:textId="77777777" w:rsidR="00F50962" w:rsidRPr="007C5881" w:rsidRDefault="00F50962" w:rsidP="00F50962">
      <w:pPr>
        <w:spacing w:after="0"/>
        <w:rPr>
          <w:rFonts w:cs="Arial"/>
          <w:szCs w:val="20"/>
        </w:rPr>
      </w:pPr>
    </w:p>
    <w:p w14:paraId="6E99DF36" w14:textId="35697E1D" w:rsidR="00F50962" w:rsidRPr="0082775D" w:rsidRDefault="00F50962" w:rsidP="006B38C6">
      <w:pPr>
        <w:pStyle w:val="Heading5"/>
        <w:rPr>
          <w:rFonts w:hint="eastAsia"/>
        </w:rPr>
      </w:pPr>
      <w:r w:rsidRPr="0082775D">
        <w:t>Process Steps</w:t>
      </w:r>
    </w:p>
    <w:p w14:paraId="20150983" w14:textId="77777777" w:rsidR="00F50962" w:rsidRPr="0082775D" w:rsidRDefault="00F50962" w:rsidP="00670E9C">
      <w:pPr>
        <w:pStyle w:val="ListParagraph"/>
        <w:numPr>
          <w:ilvl w:val="0"/>
          <w:numId w:val="120"/>
        </w:numPr>
        <w:rPr>
          <w:szCs w:val="20"/>
        </w:rPr>
      </w:pPr>
      <w:r w:rsidRPr="0082775D">
        <w:rPr>
          <w:szCs w:val="20"/>
        </w:rPr>
        <w:t xml:space="preserve">User navigates to the </w:t>
      </w:r>
      <w:r w:rsidRPr="0082775D">
        <w:rPr>
          <w:b/>
          <w:szCs w:val="20"/>
        </w:rPr>
        <w:t>WM Mobile – Location Inquiry</w:t>
      </w:r>
      <w:r w:rsidRPr="0082775D">
        <w:rPr>
          <w:szCs w:val="20"/>
        </w:rPr>
        <w:t xml:space="preserve"> option.</w:t>
      </w:r>
    </w:p>
    <w:p w14:paraId="621AB9D5" w14:textId="77777777" w:rsidR="00F50962" w:rsidRPr="0082775D" w:rsidRDefault="00F50962" w:rsidP="00670E9C">
      <w:pPr>
        <w:pStyle w:val="ListParagraph"/>
        <w:numPr>
          <w:ilvl w:val="0"/>
          <w:numId w:val="120"/>
        </w:numPr>
        <w:rPr>
          <w:szCs w:val="20"/>
        </w:rPr>
      </w:pPr>
      <w:r w:rsidRPr="0082775D">
        <w:rPr>
          <w:szCs w:val="20"/>
        </w:rPr>
        <w:t>MAWM prompts for a Location.</w:t>
      </w:r>
    </w:p>
    <w:p w14:paraId="36581904" w14:textId="77777777" w:rsidR="00F50962" w:rsidRPr="0082775D" w:rsidRDefault="00F50962" w:rsidP="00670E9C">
      <w:pPr>
        <w:pStyle w:val="ListParagraph"/>
        <w:numPr>
          <w:ilvl w:val="0"/>
          <w:numId w:val="120"/>
        </w:numPr>
        <w:rPr>
          <w:szCs w:val="20"/>
        </w:rPr>
      </w:pPr>
      <w:r w:rsidRPr="0082775D">
        <w:rPr>
          <w:szCs w:val="20"/>
        </w:rPr>
        <w:t>User scans Location barcode.</w:t>
      </w:r>
    </w:p>
    <w:p w14:paraId="47775BE8" w14:textId="17155979" w:rsidR="00F50962" w:rsidRPr="0082775D" w:rsidRDefault="00F50962" w:rsidP="006B38C6">
      <w:pPr>
        <w:pStyle w:val="Heading5"/>
        <w:rPr>
          <w:rFonts w:hint="eastAsia"/>
        </w:rPr>
      </w:pPr>
      <w:r w:rsidRPr="0082775D">
        <w:t>Updates</w:t>
      </w:r>
    </w:p>
    <w:p w14:paraId="490DA208" w14:textId="77777777" w:rsidR="00F50962" w:rsidRPr="0082775D" w:rsidRDefault="00F50962" w:rsidP="00670E9C">
      <w:pPr>
        <w:pStyle w:val="ListParagraph"/>
        <w:numPr>
          <w:ilvl w:val="0"/>
          <w:numId w:val="121"/>
        </w:numPr>
        <w:rPr>
          <w:szCs w:val="20"/>
        </w:rPr>
      </w:pPr>
      <w:r w:rsidRPr="0082775D">
        <w:rPr>
          <w:szCs w:val="20"/>
        </w:rPr>
        <w:t>If location has iLPNs located then MAWM displays the iLPNs and quantity inside each iLPN.</w:t>
      </w:r>
    </w:p>
    <w:p w14:paraId="2B0DE313" w14:textId="77777777" w:rsidR="00F50962" w:rsidRPr="0082775D" w:rsidRDefault="00F50962" w:rsidP="00670E9C">
      <w:pPr>
        <w:pStyle w:val="ListParagraph"/>
        <w:numPr>
          <w:ilvl w:val="0"/>
          <w:numId w:val="121"/>
        </w:numPr>
        <w:rPr>
          <w:szCs w:val="20"/>
        </w:rPr>
      </w:pPr>
      <w:r w:rsidRPr="0082775D">
        <w:rPr>
          <w:szCs w:val="20"/>
        </w:rPr>
        <w:t>If location has loose inventory then MAWM displays the item and quantity in the location.</w:t>
      </w:r>
    </w:p>
    <w:p w14:paraId="21D75A46" w14:textId="733B33F5" w:rsidR="00A403F4" w:rsidRPr="007C5881" w:rsidRDefault="00A403F4" w:rsidP="00A403F4">
      <w:pPr>
        <w:rPr>
          <w:rFonts w:cs="Arial"/>
          <w:szCs w:val="20"/>
        </w:rPr>
      </w:pPr>
    </w:p>
    <w:p w14:paraId="2016E2EB" w14:textId="4BF758EE" w:rsidR="00636987" w:rsidRPr="00636987" w:rsidRDefault="00A403F4" w:rsidP="006B38C6">
      <w:pPr>
        <w:pStyle w:val="Heading4"/>
        <w:rPr>
          <w:rFonts w:hint="eastAsia"/>
        </w:rPr>
      </w:pPr>
      <w:bookmarkStart w:id="549" w:name="_Toc196830936"/>
      <w:r w:rsidRPr="007C5881">
        <w:t>User Story: Print iLPN Label</w:t>
      </w:r>
      <w:bookmarkEnd w:id="549"/>
    </w:p>
    <w:tbl>
      <w:tblPr>
        <w:tblStyle w:val="TableGrid"/>
        <w:tblW w:w="0" w:type="auto"/>
        <w:jc w:val="center"/>
        <w:tblLook w:val="04A0" w:firstRow="1" w:lastRow="0" w:firstColumn="1" w:lastColumn="0" w:noHBand="0" w:noVBand="1"/>
      </w:tblPr>
      <w:tblGrid>
        <w:gridCol w:w="2255"/>
        <w:gridCol w:w="4320"/>
        <w:gridCol w:w="4154"/>
      </w:tblGrid>
      <w:tr w:rsidR="00A403F4" w:rsidRPr="007C5881" w14:paraId="4B101735" w14:textId="77777777" w:rsidTr="00A81FFC">
        <w:trPr>
          <w:cantSplit/>
          <w:trHeight w:val="228"/>
          <w:tblHeader/>
          <w:jc w:val="center"/>
        </w:trPr>
        <w:tc>
          <w:tcPr>
            <w:tcW w:w="2255" w:type="dxa"/>
            <w:shd w:val="clear" w:color="auto" w:fill="071D49" w:themeFill="text2"/>
          </w:tcPr>
          <w:p w14:paraId="1A3DC4B4"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Who</w:t>
            </w:r>
          </w:p>
        </w:tc>
        <w:tc>
          <w:tcPr>
            <w:tcW w:w="4320" w:type="dxa"/>
            <w:shd w:val="clear" w:color="auto" w:fill="071D49" w:themeFill="text2"/>
          </w:tcPr>
          <w:p w14:paraId="4EAFF984" w14:textId="77777777" w:rsidR="00A403F4" w:rsidRPr="007C5881" w:rsidRDefault="00A403F4" w:rsidP="00A81FFC">
            <w:pPr>
              <w:rPr>
                <w:rFonts w:cs="Arial"/>
                <w:b/>
                <w:color w:val="FFFFFF" w:themeColor="background1"/>
                <w:szCs w:val="20"/>
              </w:rPr>
            </w:pPr>
            <w:r w:rsidRPr="007C5881">
              <w:rPr>
                <w:rFonts w:cs="Arial"/>
                <w:b/>
                <w:color w:val="FFFFFF" w:themeColor="background1"/>
                <w:szCs w:val="20"/>
              </w:rPr>
              <w:t>What</w:t>
            </w:r>
          </w:p>
        </w:tc>
        <w:tc>
          <w:tcPr>
            <w:tcW w:w="4154" w:type="dxa"/>
            <w:shd w:val="clear" w:color="auto" w:fill="071D49" w:themeFill="text2"/>
          </w:tcPr>
          <w:p w14:paraId="50042BC5" w14:textId="77777777" w:rsidR="00A403F4" w:rsidRPr="007C5881" w:rsidRDefault="00A403F4" w:rsidP="00A81FFC">
            <w:pPr>
              <w:rPr>
                <w:rFonts w:cs="Arial"/>
                <w:b/>
                <w:color w:val="FFFFFF" w:themeColor="background1"/>
                <w:szCs w:val="20"/>
              </w:rPr>
            </w:pPr>
            <w:r w:rsidRPr="007C5881">
              <w:rPr>
                <w:rFonts w:cs="Arial"/>
                <w:b/>
                <w:bCs/>
                <w:color w:val="FFFFFF" w:themeColor="background1"/>
                <w:szCs w:val="20"/>
              </w:rPr>
              <w:t>Why</w:t>
            </w:r>
          </w:p>
        </w:tc>
      </w:tr>
      <w:tr w:rsidR="00A403F4" w:rsidRPr="007C5881" w14:paraId="2AB550BF" w14:textId="77777777" w:rsidTr="004E16FC">
        <w:trPr>
          <w:trHeight w:val="287"/>
          <w:jc w:val="center"/>
        </w:trPr>
        <w:tc>
          <w:tcPr>
            <w:tcW w:w="2255" w:type="dxa"/>
          </w:tcPr>
          <w:p w14:paraId="435722A5" w14:textId="77777777" w:rsidR="00A403F4" w:rsidRPr="007C5881" w:rsidRDefault="00A403F4" w:rsidP="00A81FFC">
            <w:pPr>
              <w:rPr>
                <w:rFonts w:cs="Arial"/>
                <w:szCs w:val="20"/>
              </w:rPr>
            </w:pPr>
            <w:r w:rsidRPr="007C5881">
              <w:rPr>
                <w:rFonts w:cs="Arial"/>
                <w:szCs w:val="20"/>
              </w:rPr>
              <w:t>Inventory Control User</w:t>
            </w:r>
          </w:p>
        </w:tc>
        <w:tc>
          <w:tcPr>
            <w:tcW w:w="4320" w:type="dxa"/>
          </w:tcPr>
          <w:p w14:paraId="00D8FE58" w14:textId="77777777" w:rsidR="00A403F4" w:rsidRPr="007C5881" w:rsidRDefault="00A403F4" w:rsidP="00A81FFC">
            <w:pPr>
              <w:rPr>
                <w:rFonts w:cs="Arial"/>
                <w:szCs w:val="20"/>
              </w:rPr>
            </w:pPr>
            <w:r w:rsidRPr="007C5881">
              <w:rPr>
                <w:rFonts w:cs="Arial"/>
              </w:rPr>
              <w:t>Re-print an iLPN label</w:t>
            </w:r>
          </w:p>
        </w:tc>
        <w:tc>
          <w:tcPr>
            <w:tcW w:w="4154" w:type="dxa"/>
          </w:tcPr>
          <w:p w14:paraId="1FA226C0" w14:textId="77777777" w:rsidR="00A403F4" w:rsidRPr="007C5881" w:rsidRDefault="00A403F4" w:rsidP="00A81FFC">
            <w:pPr>
              <w:rPr>
                <w:rFonts w:cs="Arial"/>
                <w:szCs w:val="20"/>
              </w:rPr>
            </w:pPr>
            <w:r w:rsidRPr="007C5881">
              <w:rPr>
                <w:rFonts w:cs="Arial"/>
              </w:rPr>
              <w:t xml:space="preserve">iLPN label is damaged </w:t>
            </w:r>
          </w:p>
        </w:tc>
      </w:tr>
    </w:tbl>
    <w:p w14:paraId="08E768D3" w14:textId="77777777" w:rsidR="00A403F4" w:rsidRPr="007C5881" w:rsidRDefault="00A403F4" w:rsidP="00A403F4">
      <w:pPr>
        <w:spacing w:after="0"/>
        <w:rPr>
          <w:rFonts w:cs="Arial"/>
          <w:szCs w:val="20"/>
        </w:rPr>
      </w:pPr>
    </w:p>
    <w:p w14:paraId="2429E78C" w14:textId="1B44A142" w:rsidR="004E16FC" w:rsidRPr="0082775D" w:rsidRDefault="004E16FC" w:rsidP="006B38C6">
      <w:pPr>
        <w:pStyle w:val="Heading5"/>
        <w:rPr>
          <w:rFonts w:hint="eastAsia"/>
        </w:rPr>
      </w:pPr>
      <w:r w:rsidRPr="0082775D">
        <w:t>Process Steps</w:t>
      </w:r>
    </w:p>
    <w:p w14:paraId="76A4A65F" w14:textId="68180549" w:rsidR="004E16FC" w:rsidRPr="0082775D" w:rsidRDefault="004E16FC" w:rsidP="00670E9C">
      <w:pPr>
        <w:pStyle w:val="ListParagraph"/>
        <w:numPr>
          <w:ilvl w:val="0"/>
          <w:numId w:val="122"/>
        </w:numPr>
        <w:rPr>
          <w:szCs w:val="20"/>
        </w:rPr>
      </w:pPr>
      <w:r w:rsidRPr="0082775D">
        <w:rPr>
          <w:szCs w:val="20"/>
        </w:rPr>
        <w:t xml:space="preserve">User navigates to the </w:t>
      </w:r>
      <w:r>
        <w:rPr>
          <w:b/>
          <w:szCs w:val="20"/>
        </w:rPr>
        <w:t>iLPN UI</w:t>
      </w:r>
    </w:p>
    <w:p w14:paraId="258F736A" w14:textId="2CA62495" w:rsidR="004E16FC" w:rsidRPr="0082775D" w:rsidRDefault="004E16FC" w:rsidP="00670E9C">
      <w:pPr>
        <w:pStyle w:val="ListParagraph"/>
        <w:numPr>
          <w:ilvl w:val="0"/>
          <w:numId w:val="122"/>
        </w:numPr>
        <w:rPr>
          <w:szCs w:val="20"/>
        </w:rPr>
      </w:pPr>
      <w:r>
        <w:rPr>
          <w:szCs w:val="20"/>
        </w:rPr>
        <w:t>User Search the iLPN</w:t>
      </w:r>
    </w:p>
    <w:p w14:paraId="0B4B6860" w14:textId="37ECF9D6" w:rsidR="004E16FC" w:rsidRDefault="004E16FC" w:rsidP="00670E9C">
      <w:pPr>
        <w:pStyle w:val="ListParagraph"/>
        <w:numPr>
          <w:ilvl w:val="0"/>
          <w:numId w:val="122"/>
        </w:numPr>
        <w:rPr>
          <w:szCs w:val="20"/>
        </w:rPr>
      </w:pPr>
      <w:r w:rsidRPr="0082775D">
        <w:rPr>
          <w:szCs w:val="20"/>
        </w:rPr>
        <w:t xml:space="preserve">User </w:t>
      </w:r>
      <w:r>
        <w:rPr>
          <w:szCs w:val="20"/>
        </w:rPr>
        <w:t>Selects the ILPN</w:t>
      </w:r>
    </w:p>
    <w:p w14:paraId="492CA672" w14:textId="507E0113" w:rsidR="004E16FC" w:rsidRDefault="004E16FC" w:rsidP="00670E9C">
      <w:pPr>
        <w:pStyle w:val="ListParagraph"/>
        <w:numPr>
          <w:ilvl w:val="0"/>
          <w:numId w:val="122"/>
        </w:numPr>
        <w:rPr>
          <w:szCs w:val="20"/>
        </w:rPr>
      </w:pPr>
      <w:r>
        <w:rPr>
          <w:szCs w:val="20"/>
        </w:rPr>
        <w:t>User Click Print Label button.</w:t>
      </w:r>
    </w:p>
    <w:p w14:paraId="3D53996E" w14:textId="7354BCAB" w:rsidR="004E16FC" w:rsidRDefault="004E16FC" w:rsidP="00670E9C">
      <w:pPr>
        <w:pStyle w:val="ListParagraph"/>
        <w:numPr>
          <w:ilvl w:val="0"/>
          <w:numId w:val="122"/>
        </w:numPr>
        <w:rPr>
          <w:szCs w:val="20"/>
        </w:rPr>
      </w:pPr>
      <w:r>
        <w:rPr>
          <w:szCs w:val="20"/>
        </w:rPr>
        <w:t xml:space="preserve">A </w:t>
      </w:r>
      <w:r w:rsidRPr="004E16FC">
        <w:rPr>
          <w:szCs w:val="20"/>
        </w:rPr>
        <w:t>pop-up asks the user to provide the desired printer to use for the labels</w:t>
      </w:r>
    </w:p>
    <w:p w14:paraId="1526730A" w14:textId="2C4FFF8D" w:rsidR="004E16FC" w:rsidRPr="0082775D" w:rsidRDefault="004E16FC" w:rsidP="00670E9C">
      <w:pPr>
        <w:pStyle w:val="ListParagraph"/>
        <w:numPr>
          <w:ilvl w:val="0"/>
          <w:numId w:val="122"/>
        </w:numPr>
        <w:rPr>
          <w:szCs w:val="20"/>
        </w:rPr>
      </w:pPr>
      <w:r>
        <w:rPr>
          <w:szCs w:val="20"/>
        </w:rPr>
        <w:t>User select the required printer.</w:t>
      </w:r>
    </w:p>
    <w:p w14:paraId="1D797A1E" w14:textId="75293922" w:rsidR="004E16FC" w:rsidRPr="0082775D" w:rsidRDefault="004E16FC" w:rsidP="006B38C6">
      <w:pPr>
        <w:pStyle w:val="Heading5"/>
        <w:rPr>
          <w:rFonts w:hint="eastAsia"/>
        </w:rPr>
      </w:pPr>
      <w:r w:rsidRPr="0082775D">
        <w:t>Updates</w:t>
      </w:r>
    </w:p>
    <w:p w14:paraId="169E6C57" w14:textId="23E19B3E" w:rsidR="00EA3DBB" w:rsidRPr="002F3581" w:rsidRDefault="004E16FC" w:rsidP="002F3581">
      <w:pPr>
        <w:pStyle w:val="ListParagraph"/>
        <w:numPr>
          <w:ilvl w:val="0"/>
          <w:numId w:val="123"/>
        </w:numPr>
        <w:rPr>
          <w:szCs w:val="20"/>
        </w:rPr>
      </w:pPr>
      <w:r>
        <w:rPr>
          <w:szCs w:val="20"/>
        </w:rPr>
        <w:t>Label gets printed.</w:t>
      </w:r>
    </w:p>
    <w:p w14:paraId="1F98E69E" w14:textId="77777777" w:rsidR="00D94440" w:rsidRPr="007C5881" w:rsidRDefault="00D94440" w:rsidP="00BC22D9">
      <w:pPr>
        <w:pStyle w:val="Heading3"/>
        <w:rPr>
          <w:rFonts w:hint="eastAsia"/>
        </w:rPr>
      </w:pPr>
      <w:bookmarkStart w:id="550" w:name="_Toc183244329"/>
      <w:bookmarkStart w:id="551" w:name="_Toc196830937"/>
      <w:r w:rsidRPr="007C5881">
        <w:t>Features</w:t>
      </w:r>
      <w:bookmarkEnd w:id="550"/>
      <w:bookmarkEnd w:id="551"/>
    </w:p>
    <w:p w14:paraId="281E6564" w14:textId="29681177" w:rsidR="00C1344A" w:rsidRPr="00C1344A" w:rsidRDefault="00AE60E2" w:rsidP="006B38C6">
      <w:pPr>
        <w:pStyle w:val="Heading4"/>
        <w:rPr>
          <w:rFonts w:hint="eastAsia"/>
        </w:rPr>
      </w:pPr>
      <w:bookmarkStart w:id="552" w:name="_Toc196830938"/>
      <w:r w:rsidRPr="007C5881">
        <w:t>Cycle Count Tolerance</w:t>
      </w:r>
      <w:bookmarkEnd w:id="552"/>
    </w:p>
    <w:p w14:paraId="7A593EA9" w14:textId="39C45817" w:rsidR="00C31ADB" w:rsidRPr="007C5881" w:rsidRDefault="00AE60E2" w:rsidP="006545CE">
      <w:pPr>
        <w:rPr>
          <w:rStyle w:val="Hyperlink"/>
          <w:rFonts w:cs="Arial"/>
          <w:szCs w:val="20"/>
        </w:rPr>
      </w:pPr>
      <w:r w:rsidRPr="007C5881">
        <w:t xml:space="preserve">Lands’ End uses the tolerance functionality to define when a re-count task needs to be created for a separate user to perform on a location rather than accepting the </w:t>
      </w:r>
      <w:r w:rsidR="00B4374D" w:rsidRPr="007C5881">
        <w:t>count variance. The tolerance at Lands’ End is set as $250.</w:t>
      </w:r>
    </w:p>
    <w:p w14:paraId="4CC5C1EB" w14:textId="0BA6BA76" w:rsidR="00C31ADB" w:rsidRPr="007C5881" w:rsidRDefault="00C31ADB" w:rsidP="00BC22D9">
      <w:pPr>
        <w:pStyle w:val="Heading3"/>
        <w:rPr>
          <w:rFonts w:hint="eastAsia"/>
        </w:rPr>
      </w:pPr>
      <w:r w:rsidRPr="007C5881">
        <w:t xml:space="preserve"> </w:t>
      </w:r>
      <w:bookmarkStart w:id="553" w:name="_Toc183244330"/>
      <w:bookmarkStart w:id="554" w:name="_Toc196830939"/>
      <w:r w:rsidRPr="007C5881">
        <w:t>Key Interfaces</w:t>
      </w:r>
      <w:bookmarkEnd w:id="553"/>
      <w:bookmarkEnd w:id="554"/>
    </w:p>
    <w:tbl>
      <w:tblPr>
        <w:tblStyle w:val="TableGrid"/>
        <w:tblW w:w="0" w:type="auto"/>
        <w:jc w:val="center"/>
        <w:tblLook w:val="04A0" w:firstRow="1" w:lastRow="0" w:firstColumn="1" w:lastColumn="0" w:noHBand="0" w:noVBand="1"/>
      </w:tblPr>
      <w:tblGrid>
        <w:gridCol w:w="2335"/>
        <w:gridCol w:w="8455"/>
      </w:tblGrid>
      <w:tr w:rsidR="00C31ADB" w:rsidRPr="007C5881" w14:paraId="49386D68" w14:textId="77777777" w:rsidTr="00A81FFC">
        <w:trPr>
          <w:cantSplit/>
          <w:trHeight w:val="228"/>
          <w:tblHeader/>
          <w:jc w:val="center"/>
        </w:trPr>
        <w:tc>
          <w:tcPr>
            <w:tcW w:w="2335" w:type="dxa"/>
            <w:shd w:val="clear" w:color="auto" w:fill="071D49" w:themeFill="text2"/>
          </w:tcPr>
          <w:p w14:paraId="59AD3D32" w14:textId="77777777" w:rsidR="00C31ADB" w:rsidRPr="007C5881" w:rsidRDefault="00C31ADB" w:rsidP="00A81FFC">
            <w:pPr>
              <w:rPr>
                <w:rFonts w:cs="Arial"/>
                <w:b/>
                <w:color w:val="FFFFFF" w:themeColor="background1"/>
                <w:szCs w:val="20"/>
              </w:rPr>
            </w:pPr>
            <w:r w:rsidRPr="007C5881">
              <w:rPr>
                <w:rFonts w:cs="Arial"/>
                <w:b/>
                <w:color w:val="FFFFFF" w:themeColor="background1"/>
                <w:szCs w:val="20"/>
              </w:rPr>
              <w:t>Interface</w:t>
            </w:r>
          </w:p>
        </w:tc>
        <w:tc>
          <w:tcPr>
            <w:tcW w:w="8455" w:type="dxa"/>
            <w:shd w:val="clear" w:color="auto" w:fill="071D49" w:themeFill="text2"/>
          </w:tcPr>
          <w:p w14:paraId="6611856C" w14:textId="77777777" w:rsidR="00C31ADB" w:rsidRPr="007C5881" w:rsidRDefault="00C31ADB" w:rsidP="00A81FFC">
            <w:pPr>
              <w:rPr>
                <w:rFonts w:cs="Arial"/>
                <w:b/>
                <w:color w:val="FFFFFF" w:themeColor="background1"/>
                <w:szCs w:val="20"/>
              </w:rPr>
            </w:pPr>
            <w:r w:rsidRPr="007C5881">
              <w:rPr>
                <w:rFonts w:cs="Arial"/>
                <w:b/>
                <w:color w:val="FFFFFF" w:themeColor="background1"/>
                <w:szCs w:val="20"/>
              </w:rPr>
              <w:t>Business Scenario</w:t>
            </w:r>
          </w:p>
        </w:tc>
      </w:tr>
      <w:tr w:rsidR="00C31ADB" w:rsidRPr="007C5881" w14:paraId="3F37AA49" w14:textId="77777777" w:rsidTr="004E16FC">
        <w:trPr>
          <w:trHeight w:val="296"/>
          <w:jc w:val="center"/>
        </w:trPr>
        <w:tc>
          <w:tcPr>
            <w:tcW w:w="2335" w:type="dxa"/>
            <w:vAlign w:val="center"/>
          </w:tcPr>
          <w:p w14:paraId="14C9FB36" w14:textId="2FB2AAAF" w:rsidR="00C31ADB" w:rsidRPr="007C5881" w:rsidRDefault="00C31ADB" w:rsidP="004E16FC">
            <w:pPr>
              <w:rPr>
                <w:rFonts w:cs="Arial"/>
                <w:szCs w:val="20"/>
              </w:rPr>
            </w:pPr>
            <w:r w:rsidRPr="007C5881">
              <w:rPr>
                <w:rFonts w:cs="Arial"/>
                <w:szCs w:val="20"/>
              </w:rPr>
              <w:t>PIX</w:t>
            </w:r>
          </w:p>
        </w:tc>
        <w:tc>
          <w:tcPr>
            <w:tcW w:w="8455" w:type="dxa"/>
            <w:vAlign w:val="center"/>
          </w:tcPr>
          <w:p w14:paraId="23B70496" w14:textId="131BE7DC" w:rsidR="00C31ADB" w:rsidRPr="007C5881" w:rsidRDefault="00B25BF8" w:rsidP="004E16FC">
            <w:pPr>
              <w:rPr>
                <w:rFonts w:cs="Arial"/>
                <w:szCs w:val="20"/>
              </w:rPr>
            </w:pPr>
            <w:r w:rsidRPr="007C5881">
              <w:rPr>
                <w:rFonts w:cs="Arial"/>
                <w:szCs w:val="20"/>
              </w:rPr>
              <w:t>Inform host of inventory quantity changes</w:t>
            </w:r>
          </w:p>
        </w:tc>
      </w:tr>
    </w:tbl>
    <w:p w14:paraId="7A066C12" w14:textId="558C8A69" w:rsidR="006545CE" w:rsidRPr="007C5881" w:rsidRDefault="006545CE" w:rsidP="008E7D95">
      <w:pPr>
        <w:spacing w:after="0"/>
        <w:rPr>
          <w:rFonts w:cs="Arial"/>
        </w:rPr>
      </w:pPr>
    </w:p>
    <w:p w14:paraId="636CD4D0" w14:textId="77777777" w:rsidR="006545CE" w:rsidRDefault="72827C9A" w:rsidP="00BC22D9">
      <w:pPr>
        <w:pStyle w:val="Heading3"/>
        <w:rPr>
          <w:rFonts w:hint="eastAsia"/>
        </w:rPr>
      </w:pPr>
      <w:bookmarkStart w:id="555" w:name="_Toc183244331"/>
      <w:bookmarkStart w:id="556" w:name="_Toc196830940"/>
      <w:r w:rsidRPr="007C5881">
        <w:t>Reports, Dashboards, Alerts</w:t>
      </w:r>
      <w:bookmarkEnd w:id="555"/>
      <w:bookmarkEnd w:id="556"/>
    </w:p>
    <w:p w14:paraId="674A0A07" w14:textId="77777777" w:rsidR="008E7D95" w:rsidRPr="008E7D95" w:rsidRDefault="008E7D95" w:rsidP="008E7D95">
      <w:pPr>
        <w:spacing w:after="0"/>
      </w:pPr>
    </w:p>
    <w:tbl>
      <w:tblPr>
        <w:tblStyle w:val="TableGrid"/>
        <w:tblW w:w="0" w:type="auto"/>
        <w:jc w:val="center"/>
        <w:tblLook w:val="04A0" w:firstRow="1" w:lastRow="0" w:firstColumn="1" w:lastColumn="0" w:noHBand="0" w:noVBand="1"/>
      </w:tblPr>
      <w:tblGrid>
        <w:gridCol w:w="1975"/>
        <w:gridCol w:w="2790"/>
        <w:gridCol w:w="1890"/>
        <w:gridCol w:w="1890"/>
        <w:gridCol w:w="2245"/>
      </w:tblGrid>
      <w:tr w:rsidR="006545CE" w:rsidRPr="007C5881" w14:paraId="42814644" w14:textId="77777777" w:rsidTr="00F20770">
        <w:trPr>
          <w:cantSplit/>
          <w:trHeight w:val="228"/>
          <w:tblHeader/>
          <w:jc w:val="center"/>
        </w:trPr>
        <w:tc>
          <w:tcPr>
            <w:tcW w:w="1975" w:type="dxa"/>
            <w:shd w:val="clear" w:color="auto" w:fill="071D49" w:themeFill="text2"/>
          </w:tcPr>
          <w:p w14:paraId="612D2D84" w14:textId="77777777" w:rsidR="006545CE" w:rsidRPr="007C5881" w:rsidRDefault="006545CE" w:rsidP="00F20770">
            <w:pPr>
              <w:rPr>
                <w:rFonts w:cs="Arial"/>
                <w:b/>
                <w:color w:val="FFFFFF" w:themeColor="background1"/>
                <w:szCs w:val="20"/>
              </w:rPr>
            </w:pPr>
            <w:r w:rsidRPr="007C5881">
              <w:rPr>
                <w:rFonts w:cs="Arial"/>
                <w:b/>
                <w:color w:val="FFFFFF" w:themeColor="background1"/>
                <w:szCs w:val="20"/>
              </w:rPr>
              <w:t>Name</w:t>
            </w:r>
          </w:p>
        </w:tc>
        <w:tc>
          <w:tcPr>
            <w:tcW w:w="2790" w:type="dxa"/>
            <w:shd w:val="clear" w:color="auto" w:fill="071D49" w:themeFill="text2"/>
          </w:tcPr>
          <w:p w14:paraId="1D3807C2" w14:textId="77777777" w:rsidR="006545CE" w:rsidRPr="007C5881" w:rsidRDefault="006545CE" w:rsidP="00F20770">
            <w:pPr>
              <w:rPr>
                <w:rFonts w:cs="Arial"/>
                <w:b/>
                <w:color w:val="FFFFFF" w:themeColor="background1"/>
                <w:szCs w:val="20"/>
              </w:rPr>
            </w:pPr>
            <w:r w:rsidRPr="007C5881">
              <w:rPr>
                <w:rFonts w:cs="Arial"/>
                <w:b/>
                <w:color w:val="FFFFFF" w:themeColor="background1"/>
                <w:szCs w:val="20"/>
              </w:rPr>
              <w:t>Description</w:t>
            </w:r>
          </w:p>
        </w:tc>
        <w:tc>
          <w:tcPr>
            <w:tcW w:w="1890" w:type="dxa"/>
            <w:shd w:val="clear" w:color="auto" w:fill="071D49" w:themeFill="text2"/>
          </w:tcPr>
          <w:p w14:paraId="098E590C" w14:textId="77777777" w:rsidR="006545CE" w:rsidRPr="007C5881" w:rsidRDefault="006545CE" w:rsidP="00F20770">
            <w:pPr>
              <w:rPr>
                <w:rFonts w:cs="Arial"/>
                <w:b/>
                <w:color w:val="FFFFFF" w:themeColor="background1"/>
                <w:szCs w:val="20"/>
              </w:rPr>
            </w:pPr>
            <w:r w:rsidRPr="007C5881">
              <w:rPr>
                <w:rFonts w:cs="Arial"/>
                <w:b/>
                <w:color w:val="FFFFFF" w:themeColor="background1"/>
                <w:szCs w:val="20"/>
              </w:rPr>
              <w:t>Frequency</w:t>
            </w:r>
          </w:p>
        </w:tc>
        <w:tc>
          <w:tcPr>
            <w:tcW w:w="1890" w:type="dxa"/>
            <w:shd w:val="clear" w:color="auto" w:fill="071D49" w:themeFill="text2"/>
          </w:tcPr>
          <w:p w14:paraId="34FAE459" w14:textId="77777777" w:rsidR="006545CE" w:rsidRPr="007C5881" w:rsidRDefault="006545CE" w:rsidP="00F20770">
            <w:pPr>
              <w:rPr>
                <w:rFonts w:cs="Arial"/>
                <w:b/>
                <w:color w:val="FFFFFF" w:themeColor="background1"/>
                <w:szCs w:val="20"/>
              </w:rPr>
            </w:pPr>
            <w:r w:rsidRPr="007C5881">
              <w:rPr>
                <w:rFonts w:cs="Arial"/>
                <w:b/>
                <w:color w:val="FFFFFF" w:themeColor="background1"/>
                <w:szCs w:val="20"/>
              </w:rPr>
              <w:t>User/Dept</w:t>
            </w:r>
          </w:p>
        </w:tc>
        <w:tc>
          <w:tcPr>
            <w:tcW w:w="2245" w:type="dxa"/>
            <w:shd w:val="clear" w:color="auto" w:fill="071D49" w:themeFill="text2"/>
          </w:tcPr>
          <w:p w14:paraId="1816ECA5" w14:textId="77777777" w:rsidR="006545CE" w:rsidRPr="007C5881" w:rsidRDefault="006545CE" w:rsidP="00F20770">
            <w:pPr>
              <w:rPr>
                <w:rFonts w:cs="Arial"/>
                <w:b/>
                <w:color w:val="FFFFFF" w:themeColor="background1"/>
                <w:szCs w:val="20"/>
              </w:rPr>
            </w:pPr>
            <w:r w:rsidRPr="007C5881">
              <w:rPr>
                <w:rFonts w:cs="Arial"/>
                <w:b/>
                <w:bCs/>
                <w:color w:val="FFFFFF" w:themeColor="background1"/>
                <w:szCs w:val="20"/>
              </w:rPr>
              <w:t>Type</w:t>
            </w:r>
          </w:p>
        </w:tc>
      </w:tr>
      <w:tr w:rsidR="006545CE" w:rsidRPr="007C5881" w14:paraId="057B9F92" w14:textId="77777777" w:rsidTr="00F20770">
        <w:trPr>
          <w:trHeight w:val="20"/>
          <w:jc w:val="center"/>
        </w:trPr>
        <w:tc>
          <w:tcPr>
            <w:tcW w:w="1975" w:type="dxa"/>
          </w:tcPr>
          <w:p w14:paraId="74716DC0" w14:textId="77777777" w:rsidR="006545CE" w:rsidRPr="007C5881" w:rsidRDefault="006545CE" w:rsidP="00F20770">
            <w:pPr>
              <w:rPr>
                <w:rFonts w:cs="Arial"/>
                <w:szCs w:val="20"/>
              </w:rPr>
            </w:pPr>
            <w:r w:rsidRPr="007C5881">
              <w:rPr>
                <w:rFonts w:cs="Arial"/>
                <w:szCs w:val="20"/>
              </w:rPr>
              <w:t>Cycle Count Task Report</w:t>
            </w:r>
          </w:p>
        </w:tc>
        <w:tc>
          <w:tcPr>
            <w:tcW w:w="2790" w:type="dxa"/>
          </w:tcPr>
          <w:p w14:paraId="3E8C50CB" w14:textId="77777777" w:rsidR="006545CE" w:rsidRPr="007C5881" w:rsidRDefault="006545CE" w:rsidP="00F20770">
            <w:pPr>
              <w:rPr>
                <w:rFonts w:cs="Arial"/>
                <w:szCs w:val="20"/>
              </w:rPr>
            </w:pPr>
            <w:r w:rsidRPr="007C5881">
              <w:rPr>
                <w:rFonts w:cs="Arial"/>
                <w:szCs w:val="20"/>
              </w:rPr>
              <w:t>Details of all cycle counts tasks and their statuses for the month</w:t>
            </w:r>
          </w:p>
        </w:tc>
        <w:tc>
          <w:tcPr>
            <w:tcW w:w="1890" w:type="dxa"/>
          </w:tcPr>
          <w:p w14:paraId="280440E8" w14:textId="77777777" w:rsidR="006545CE" w:rsidRPr="007C5881" w:rsidRDefault="006545CE" w:rsidP="00F20770">
            <w:pPr>
              <w:rPr>
                <w:rFonts w:cs="Arial"/>
                <w:szCs w:val="20"/>
              </w:rPr>
            </w:pPr>
            <w:r w:rsidRPr="007C5881">
              <w:rPr>
                <w:rFonts w:cs="Arial"/>
                <w:szCs w:val="20"/>
              </w:rPr>
              <w:t>As needed</w:t>
            </w:r>
          </w:p>
        </w:tc>
        <w:tc>
          <w:tcPr>
            <w:tcW w:w="1890" w:type="dxa"/>
          </w:tcPr>
          <w:p w14:paraId="463AD0DC" w14:textId="77777777" w:rsidR="006545CE" w:rsidRPr="007C5881" w:rsidRDefault="006545CE" w:rsidP="00F20770">
            <w:pPr>
              <w:rPr>
                <w:rFonts w:cs="Arial"/>
                <w:szCs w:val="20"/>
              </w:rPr>
            </w:pPr>
            <w:r w:rsidRPr="007C5881">
              <w:rPr>
                <w:rFonts w:cs="Arial"/>
                <w:szCs w:val="20"/>
              </w:rPr>
              <w:t>Inventory Control</w:t>
            </w:r>
          </w:p>
        </w:tc>
        <w:tc>
          <w:tcPr>
            <w:tcW w:w="2245" w:type="dxa"/>
          </w:tcPr>
          <w:p w14:paraId="596B53D3" w14:textId="77777777" w:rsidR="006545CE" w:rsidRPr="007C5881" w:rsidRDefault="006545CE" w:rsidP="00F20770">
            <w:pPr>
              <w:rPr>
                <w:rFonts w:cs="Arial"/>
                <w:szCs w:val="20"/>
              </w:rPr>
            </w:pPr>
            <w:r w:rsidRPr="007C5881">
              <w:rPr>
                <w:rFonts w:cs="Arial"/>
                <w:szCs w:val="20"/>
              </w:rPr>
              <w:t>SCI Report</w:t>
            </w:r>
          </w:p>
        </w:tc>
      </w:tr>
      <w:tr w:rsidR="006545CE" w:rsidRPr="007C5881" w14:paraId="6C9F5C1C" w14:textId="77777777" w:rsidTr="00F20770">
        <w:trPr>
          <w:trHeight w:val="20"/>
          <w:jc w:val="center"/>
        </w:trPr>
        <w:tc>
          <w:tcPr>
            <w:tcW w:w="1975" w:type="dxa"/>
          </w:tcPr>
          <w:p w14:paraId="72A55650" w14:textId="77777777" w:rsidR="006545CE" w:rsidRPr="007C5881" w:rsidRDefault="006545CE" w:rsidP="00F20770">
            <w:pPr>
              <w:rPr>
                <w:rFonts w:cs="Arial"/>
                <w:szCs w:val="20"/>
              </w:rPr>
            </w:pPr>
            <w:r w:rsidRPr="007C5881">
              <w:rPr>
                <w:rFonts w:cs="Arial"/>
                <w:szCs w:val="20"/>
              </w:rPr>
              <w:t>Cycle Count Variance Report</w:t>
            </w:r>
          </w:p>
        </w:tc>
        <w:tc>
          <w:tcPr>
            <w:tcW w:w="2790" w:type="dxa"/>
          </w:tcPr>
          <w:p w14:paraId="4BED36B2" w14:textId="77777777" w:rsidR="006545CE" w:rsidRPr="007C5881" w:rsidRDefault="006545CE" w:rsidP="00F20770">
            <w:pPr>
              <w:rPr>
                <w:rFonts w:cs="Arial"/>
                <w:szCs w:val="20"/>
              </w:rPr>
            </w:pPr>
            <w:r w:rsidRPr="007C5881">
              <w:rPr>
                <w:rFonts w:cs="Arial"/>
                <w:szCs w:val="20"/>
              </w:rPr>
              <w:t>Details of Variances identified during cycle counts</w:t>
            </w:r>
          </w:p>
        </w:tc>
        <w:tc>
          <w:tcPr>
            <w:tcW w:w="1890" w:type="dxa"/>
          </w:tcPr>
          <w:p w14:paraId="66581969" w14:textId="77777777" w:rsidR="006545CE" w:rsidRPr="007C5881" w:rsidRDefault="006545CE" w:rsidP="00F20770">
            <w:pPr>
              <w:rPr>
                <w:rFonts w:cs="Arial"/>
                <w:szCs w:val="20"/>
              </w:rPr>
            </w:pPr>
            <w:r w:rsidRPr="007C5881">
              <w:rPr>
                <w:rFonts w:cs="Arial"/>
                <w:szCs w:val="20"/>
              </w:rPr>
              <w:t>As needed</w:t>
            </w:r>
          </w:p>
        </w:tc>
        <w:tc>
          <w:tcPr>
            <w:tcW w:w="1890" w:type="dxa"/>
          </w:tcPr>
          <w:p w14:paraId="5CD3CDAD" w14:textId="77777777" w:rsidR="006545CE" w:rsidRPr="007C5881" w:rsidRDefault="006545CE" w:rsidP="00F20770">
            <w:pPr>
              <w:rPr>
                <w:rFonts w:cs="Arial"/>
                <w:szCs w:val="20"/>
              </w:rPr>
            </w:pPr>
            <w:r w:rsidRPr="007C5881">
              <w:rPr>
                <w:rFonts w:cs="Arial"/>
                <w:szCs w:val="20"/>
              </w:rPr>
              <w:t>Inventory Control</w:t>
            </w:r>
          </w:p>
        </w:tc>
        <w:tc>
          <w:tcPr>
            <w:tcW w:w="2245" w:type="dxa"/>
          </w:tcPr>
          <w:p w14:paraId="44863B57" w14:textId="77777777" w:rsidR="006545CE" w:rsidRPr="007C5881" w:rsidRDefault="006545CE" w:rsidP="00F20770">
            <w:pPr>
              <w:rPr>
                <w:rFonts w:cs="Arial"/>
                <w:szCs w:val="20"/>
              </w:rPr>
            </w:pPr>
            <w:r w:rsidRPr="007C5881">
              <w:rPr>
                <w:rFonts w:cs="Arial"/>
                <w:szCs w:val="20"/>
              </w:rPr>
              <w:t>WM Report</w:t>
            </w:r>
          </w:p>
        </w:tc>
      </w:tr>
      <w:tr w:rsidR="00AC4931" w:rsidRPr="007C5881" w14:paraId="3610823B" w14:textId="77777777" w:rsidTr="00F20770">
        <w:trPr>
          <w:trHeight w:val="20"/>
          <w:jc w:val="center"/>
        </w:trPr>
        <w:tc>
          <w:tcPr>
            <w:tcW w:w="1975" w:type="dxa"/>
          </w:tcPr>
          <w:p w14:paraId="2D3A2A62" w14:textId="69ECBC7E" w:rsidR="00AC4931" w:rsidRPr="007C5881" w:rsidRDefault="00AC4931" w:rsidP="00F20770">
            <w:pPr>
              <w:rPr>
                <w:rFonts w:cs="Arial"/>
                <w:szCs w:val="20"/>
              </w:rPr>
            </w:pPr>
            <w:r w:rsidRPr="007C5881">
              <w:rPr>
                <w:rFonts w:cs="Arial"/>
                <w:szCs w:val="20"/>
              </w:rPr>
              <w:t>Condition Code Aging Report</w:t>
            </w:r>
          </w:p>
        </w:tc>
        <w:tc>
          <w:tcPr>
            <w:tcW w:w="2790" w:type="dxa"/>
          </w:tcPr>
          <w:p w14:paraId="2B78B21E" w14:textId="51E50145" w:rsidR="00AC4931" w:rsidRPr="007C5881" w:rsidRDefault="00AC4931" w:rsidP="00F20770">
            <w:pPr>
              <w:rPr>
                <w:rFonts w:cs="Arial"/>
                <w:szCs w:val="20"/>
              </w:rPr>
            </w:pPr>
            <w:r w:rsidRPr="007C5881">
              <w:rPr>
                <w:rFonts w:cs="Arial"/>
                <w:szCs w:val="20"/>
              </w:rPr>
              <w:t>Details inventory with condition codes and the time the condition code has been applied</w:t>
            </w:r>
          </w:p>
        </w:tc>
        <w:tc>
          <w:tcPr>
            <w:tcW w:w="1890" w:type="dxa"/>
          </w:tcPr>
          <w:p w14:paraId="5055EB6F" w14:textId="4C3EF162" w:rsidR="00AC4931" w:rsidRPr="007C5881" w:rsidRDefault="00AC4931" w:rsidP="00F20770">
            <w:pPr>
              <w:rPr>
                <w:rFonts w:cs="Arial"/>
                <w:szCs w:val="20"/>
              </w:rPr>
            </w:pPr>
            <w:r w:rsidRPr="007C5881">
              <w:rPr>
                <w:rFonts w:cs="Arial"/>
                <w:szCs w:val="20"/>
              </w:rPr>
              <w:t>As needed</w:t>
            </w:r>
          </w:p>
        </w:tc>
        <w:tc>
          <w:tcPr>
            <w:tcW w:w="1890" w:type="dxa"/>
          </w:tcPr>
          <w:p w14:paraId="0B35E68E" w14:textId="3FDA6BF5" w:rsidR="00AC4931" w:rsidRPr="007C5881" w:rsidRDefault="00AC4931" w:rsidP="00F20770">
            <w:pPr>
              <w:rPr>
                <w:rFonts w:cs="Arial"/>
                <w:szCs w:val="20"/>
              </w:rPr>
            </w:pPr>
            <w:r w:rsidRPr="007C5881">
              <w:rPr>
                <w:rFonts w:cs="Arial"/>
                <w:szCs w:val="20"/>
              </w:rPr>
              <w:t xml:space="preserve">Inventory Control </w:t>
            </w:r>
          </w:p>
        </w:tc>
        <w:tc>
          <w:tcPr>
            <w:tcW w:w="2245" w:type="dxa"/>
          </w:tcPr>
          <w:p w14:paraId="2DDA9846" w14:textId="3462BA43" w:rsidR="00AC4931" w:rsidRPr="007C5881" w:rsidRDefault="00AC4931" w:rsidP="00F20770">
            <w:pPr>
              <w:rPr>
                <w:rFonts w:cs="Arial"/>
                <w:szCs w:val="20"/>
              </w:rPr>
            </w:pPr>
            <w:r w:rsidRPr="007C5881">
              <w:rPr>
                <w:rFonts w:cs="Arial"/>
                <w:szCs w:val="20"/>
              </w:rPr>
              <w:t>SCI Report</w:t>
            </w:r>
          </w:p>
        </w:tc>
      </w:tr>
      <w:tr w:rsidR="00FB53B9" w:rsidRPr="007C5881" w14:paraId="76228429" w14:textId="77777777" w:rsidTr="00F20770">
        <w:trPr>
          <w:trHeight w:val="20"/>
          <w:jc w:val="center"/>
        </w:trPr>
        <w:tc>
          <w:tcPr>
            <w:tcW w:w="1975" w:type="dxa"/>
          </w:tcPr>
          <w:p w14:paraId="23E16A9E" w14:textId="35F21790" w:rsidR="00FB53B9" w:rsidRPr="007C5881" w:rsidRDefault="00335536" w:rsidP="00F20770">
            <w:pPr>
              <w:rPr>
                <w:rFonts w:cs="Arial"/>
                <w:szCs w:val="20"/>
              </w:rPr>
            </w:pPr>
            <w:r w:rsidRPr="007C5881">
              <w:rPr>
                <w:rFonts w:cs="Arial"/>
                <w:szCs w:val="20"/>
              </w:rPr>
              <w:t>iLPNs in Reserve with missing Inventory Attributes</w:t>
            </w:r>
          </w:p>
        </w:tc>
        <w:tc>
          <w:tcPr>
            <w:tcW w:w="2790" w:type="dxa"/>
          </w:tcPr>
          <w:p w14:paraId="19C3F921" w14:textId="5E0C1C82" w:rsidR="00FB53B9" w:rsidRPr="007C5881" w:rsidRDefault="00335536" w:rsidP="00F20770">
            <w:pPr>
              <w:rPr>
                <w:rFonts w:cs="Arial"/>
                <w:szCs w:val="20"/>
              </w:rPr>
            </w:pPr>
            <w:r w:rsidRPr="007C5881">
              <w:rPr>
                <w:rFonts w:cs="Arial"/>
                <w:szCs w:val="20"/>
              </w:rPr>
              <w:t>Details inventory in reserve locations where required inventory attributes are null</w:t>
            </w:r>
          </w:p>
        </w:tc>
        <w:tc>
          <w:tcPr>
            <w:tcW w:w="1890" w:type="dxa"/>
          </w:tcPr>
          <w:p w14:paraId="0E3936A4" w14:textId="54DE4D42" w:rsidR="00FB53B9" w:rsidRPr="007C5881" w:rsidRDefault="00335536" w:rsidP="00F20770">
            <w:pPr>
              <w:rPr>
                <w:rFonts w:cs="Arial"/>
                <w:szCs w:val="20"/>
              </w:rPr>
            </w:pPr>
            <w:r w:rsidRPr="007C5881">
              <w:rPr>
                <w:rFonts w:cs="Arial"/>
                <w:szCs w:val="20"/>
              </w:rPr>
              <w:t>As needed</w:t>
            </w:r>
          </w:p>
        </w:tc>
        <w:tc>
          <w:tcPr>
            <w:tcW w:w="1890" w:type="dxa"/>
          </w:tcPr>
          <w:p w14:paraId="43F1E847" w14:textId="265F4C3D" w:rsidR="00FB53B9" w:rsidRPr="007C5881" w:rsidRDefault="00335536" w:rsidP="00F20770">
            <w:pPr>
              <w:rPr>
                <w:rFonts w:cs="Arial"/>
                <w:szCs w:val="20"/>
              </w:rPr>
            </w:pPr>
            <w:r w:rsidRPr="007C5881">
              <w:rPr>
                <w:rFonts w:cs="Arial"/>
                <w:szCs w:val="20"/>
              </w:rPr>
              <w:t>Inventory Control</w:t>
            </w:r>
          </w:p>
        </w:tc>
        <w:tc>
          <w:tcPr>
            <w:tcW w:w="2245" w:type="dxa"/>
          </w:tcPr>
          <w:p w14:paraId="3268B633" w14:textId="5C712421" w:rsidR="00FB53B9" w:rsidRPr="007C5881" w:rsidRDefault="00335536" w:rsidP="00F20770">
            <w:pPr>
              <w:rPr>
                <w:rFonts w:cs="Arial"/>
                <w:szCs w:val="20"/>
              </w:rPr>
            </w:pPr>
            <w:r w:rsidRPr="007C5881">
              <w:rPr>
                <w:rFonts w:cs="Arial"/>
                <w:szCs w:val="20"/>
              </w:rPr>
              <w:t>SCI Report</w:t>
            </w:r>
          </w:p>
        </w:tc>
      </w:tr>
      <w:tr w:rsidR="001229D4" w:rsidRPr="007C5881" w14:paraId="1590C3E6" w14:textId="77777777" w:rsidTr="00F20770">
        <w:trPr>
          <w:trHeight w:val="20"/>
          <w:jc w:val="center"/>
        </w:trPr>
        <w:tc>
          <w:tcPr>
            <w:tcW w:w="1975" w:type="dxa"/>
          </w:tcPr>
          <w:p w14:paraId="08E9B5F9" w14:textId="599BCFA1" w:rsidR="001229D4" w:rsidRPr="007C5881" w:rsidRDefault="001229D4" w:rsidP="00F20770">
            <w:pPr>
              <w:rPr>
                <w:rFonts w:cs="Arial"/>
                <w:szCs w:val="20"/>
              </w:rPr>
            </w:pPr>
            <w:r w:rsidRPr="007C5881">
              <w:rPr>
                <w:rFonts w:cs="Arial"/>
                <w:szCs w:val="20"/>
              </w:rPr>
              <w:t xml:space="preserve">Charity and NQP Inventory </w:t>
            </w:r>
          </w:p>
        </w:tc>
        <w:tc>
          <w:tcPr>
            <w:tcW w:w="2790" w:type="dxa"/>
          </w:tcPr>
          <w:p w14:paraId="08F6D6B2" w14:textId="79538616" w:rsidR="001229D4" w:rsidRPr="007C5881" w:rsidRDefault="001229D4" w:rsidP="00F20770">
            <w:pPr>
              <w:rPr>
                <w:rFonts w:cs="Arial"/>
                <w:szCs w:val="20"/>
              </w:rPr>
            </w:pPr>
            <w:r w:rsidRPr="007C5881">
              <w:rPr>
                <w:rFonts w:cs="Arial"/>
                <w:szCs w:val="20"/>
              </w:rPr>
              <w:t>Lists all inventory in the warehouse that has been marked as Charity or NQP inventory</w:t>
            </w:r>
          </w:p>
        </w:tc>
        <w:tc>
          <w:tcPr>
            <w:tcW w:w="1890" w:type="dxa"/>
          </w:tcPr>
          <w:p w14:paraId="0097235A" w14:textId="014EFBC8" w:rsidR="001229D4" w:rsidRPr="007C5881" w:rsidRDefault="001229D4" w:rsidP="00F20770">
            <w:pPr>
              <w:rPr>
                <w:rFonts w:cs="Arial"/>
                <w:szCs w:val="20"/>
              </w:rPr>
            </w:pPr>
            <w:r w:rsidRPr="007C5881">
              <w:rPr>
                <w:rFonts w:cs="Arial"/>
                <w:szCs w:val="20"/>
              </w:rPr>
              <w:t>As needed</w:t>
            </w:r>
          </w:p>
        </w:tc>
        <w:tc>
          <w:tcPr>
            <w:tcW w:w="1890" w:type="dxa"/>
          </w:tcPr>
          <w:p w14:paraId="4133E3C3" w14:textId="6556001C" w:rsidR="001229D4" w:rsidRPr="007C5881" w:rsidRDefault="001229D4" w:rsidP="00F20770">
            <w:pPr>
              <w:rPr>
                <w:rFonts w:cs="Arial"/>
                <w:szCs w:val="20"/>
              </w:rPr>
            </w:pPr>
            <w:r w:rsidRPr="007C5881">
              <w:rPr>
                <w:rFonts w:cs="Arial"/>
                <w:szCs w:val="20"/>
              </w:rPr>
              <w:t xml:space="preserve">Inventory Control </w:t>
            </w:r>
          </w:p>
        </w:tc>
        <w:tc>
          <w:tcPr>
            <w:tcW w:w="2245" w:type="dxa"/>
          </w:tcPr>
          <w:p w14:paraId="7EB58A8A" w14:textId="1DBDDFA1" w:rsidR="001229D4" w:rsidRPr="007C5881" w:rsidRDefault="001229D4" w:rsidP="00F20770">
            <w:pPr>
              <w:rPr>
                <w:rFonts w:cs="Arial"/>
                <w:szCs w:val="20"/>
              </w:rPr>
            </w:pPr>
            <w:r w:rsidRPr="007C5881">
              <w:rPr>
                <w:rFonts w:cs="Arial"/>
                <w:szCs w:val="20"/>
              </w:rPr>
              <w:t>SCI Report</w:t>
            </w:r>
          </w:p>
        </w:tc>
      </w:tr>
      <w:tr w:rsidR="001229D4" w:rsidRPr="007C5881" w14:paraId="13AF4E44" w14:textId="77777777" w:rsidTr="00F20770">
        <w:trPr>
          <w:trHeight w:val="20"/>
          <w:jc w:val="center"/>
        </w:trPr>
        <w:tc>
          <w:tcPr>
            <w:tcW w:w="1975" w:type="dxa"/>
          </w:tcPr>
          <w:p w14:paraId="51DC25F1" w14:textId="017AA1A9" w:rsidR="001229D4" w:rsidRPr="007C5881" w:rsidRDefault="001229D4" w:rsidP="00F20770">
            <w:pPr>
              <w:rPr>
                <w:rFonts w:cs="Arial"/>
                <w:szCs w:val="20"/>
              </w:rPr>
            </w:pPr>
            <w:r w:rsidRPr="007C5881">
              <w:rPr>
                <w:rFonts w:cs="Arial"/>
                <w:szCs w:val="20"/>
              </w:rPr>
              <w:t>Store Seconds Containers</w:t>
            </w:r>
          </w:p>
        </w:tc>
        <w:tc>
          <w:tcPr>
            <w:tcW w:w="2790" w:type="dxa"/>
          </w:tcPr>
          <w:p w14:paraId="05A86279" w14:textId="49092D44" w:rsidR="001229D4" w:rsidRPr="007C5881" w:rsidRDefault="00E73466" w:rsidP="00F20770">
            <w:pPr>
              <w:rPr>
                <w:rFonts w:cs="Arial"/>
                <w:szCs w:val="20"/>
              </w:rPr>
            </w:pPr>
            <w:r w:rsidRPr="007C5881">
              <w:rPr>
                <w:rFonts w:cs="Arial"/>
                <w:szCs w:val="20"/>
              </w:rPr>
              <w:t>Lists</w:t>
            </w:r>
            <w:r w:rsidR="001229D4" w:rsidRPr="007C5881">
              <w:rPr>
                <w:rFonts w:cs="Arial"/>
                <w:szCs w:val="20"/>
              </w:rPr>
              <w:t xml:space="preserve"> all inventory in the warehouse that has been marked as Store Seconds</w:t>
            </w:r>
          </w:p>
        </w:tc>
        <w:tc>
          <w:tcPr>
            <w:tcW w:w="1890" w:type="dxa"/>
          </w:tcPr>
          <w:p w14:paraId="27D68038" w14:textId="01E1FB20" w:rsidR="001229D4" w:rsidRPr="007C5881" w:rsidRDefault="001229D4" w:rsidP="00F20770">
            <w:pPr>
              <w:rPr>
                <w:rFonts w:cs="Arial"/>
                <w:szCs w:val="20"/>
              </w:rPr>
            </w:pPr>
            <w:r w:rsidRPr="007C5881">
              <w:rPr>
                <w:rFonts w:cs="Arial"/>
                <w:szCs w:val="20"/>
              </w:rPr>
              <w:t>As needed</w:t>
            </w:r>
          </w:p>
        </w:tc>
        <w:tc>
          <w:tcPr>
            <w:tcW w:w="1890" w:type="dxa"/>
          </w:tcPr>
          <w:p w14:paraId="6B01AA06" w14:textId="1B1D43C3" w:rsidR="001229D4" w:rsidRPr="007C5881" w:rsidRDefault="001229D4" w:rsidP="00F20770">
            <w:pPr>
              <w:rPr>
                <w:rFonts w:cs="Arial"/>
                <w:szCs w:val="20"/>
              </w:rPr>
            </w:pPr>
            <w:r w:rsidRPr="007C5881">
              <w:rPr>
                <w:rFonts w:cs="Arial"/>
                <w:szCs w:val="20"/>
              </w:rPr>
              <w:t>Inventory Control</w:t>
            </w:r>
          </w:p>
        </w:tc>
        <w:tc>
          <w:tcPr>
            <w:tcW w:w="2245" w:type="dxa"/>
          </w:tcPr>
          <w:p w14:paraId="39E4A589" w14:textId="4372223F" w:rsidR="001229D4" w:rsidRPr="007C5881" w:rsidRDefault="001229D4" w:rsidP="00F20770">
            <w:pPr>
              <w:rPr>
                <w:rFonts w:cs="Arial"/>
                <w:szCs w:val="20"/>
              </w:rPr>
            </w:pPr>
            <w:r w:rsidRPr="007C5881">
              <w:rPr>
                <w:rFonts w:cs="Arial"/>
                <w:szCs w:val="20"/>
              </w:rPr>
              <w:t>SCI Report</w:t>
            </w:r>
          </w:p>
        </w:tc>
      </w:tr>
      <w:tr w:rsidR="00E73466" w:rsidRPr="007C5881" w14:paraId="4D874C47" w14:textId="77777777" w:rsidTr="00F20770">
        <w:trPr>
          <w:trHeight w:val="20"/>
          <w:jc w:val="center"/>
        </w:trPr>
        <w:tc>
          <w:tcPr>
            <w:tcW w:w="1975" w:type="dxa"/>
          </w:tcPr>
          <w:p w14:paraId="3135F7BB" w14:textId="6F7E9384" w:rsidR="00E73466" w:rsidRPr="007C5881" w:rsidRDefault="00E73466" w:rsidP="00F20770">
            <w:pPr>
              <w:rPr>
                <w:rFonts w:cs="Arial"/>
                <w:szCs w:val="20"/>
              </w:rPr>
            </w:pPr>
            <w:r w:rsidRPr="007C5881">
              <w:rPr>
                <w:rFonts w:cs="Arial"/>
                <w:szCs w:val="20"/>
              </w:rPr>
              <w:t>iLPNs Received, not yes Putaway</w:t>
            </w:r>
          </w:p>
        </w:tc>
        <w:tc>
          <w:tcPr>
            <w:tcW w:w="2790" w:type="dxa"/>
          </w:tcPr>
          <w:p w14:paraId="7E6D92AD" w14:textId="2E466BB1" w:rsidR="00E73466" w:rsidRPr="007C5881" w:rsidRDefault="00E73466" w:rsidP="00F20770">
            <w:pPr>
              <w:rPr>
                <w:rFonts w:cs="Arial"/>
                <w:szCs w:val="20"/>
              </w:rPr>
            </w:pPr>
            <w:r w:rsidRPr="007C5881">
              <w:rPr>
                <w:rFonts w:cs="Arial"/>
                <w:szCs w:val="20"/>
              </w:rPr>
              <w:t>Lists all iLPNs that have been received but not yet putaway into location.</w:t>
            </w:r>
          </w:p>
        </w:tc>
        <w:tc>
          <w:tcPr>
            <w:tcW w:w="1890" w:type="dxa"/>
          </w:tcPr>
          <w:p w14:paraId="4CA0FD91" w14:textId="6BDFFCD7" w:rsidR="00E73466" w:rsidRPr="007C5881" w:rsidRDefault="00E73466" w:rsidP="00F20770">
            <w:pPr>
              <w:rPr>
                <w:rFonts w:cs="Arial"/>
                <w:szCs w:val="20"/>
              </w:rPr>
            </w:pPr>
            <w:r w:rsidRPr="007C5881">
              <w:rPr>
                <w:rFonts w:cs="Arial"/>
                <w:szCs w:val="20"/>
              </w:rPr>
              <w:t>As needed</w:t>
            </w:r>
          </w:p>
        </w:tc>
        <w:tc>
          <w:tcPr>
            <w:tcW w:w="1890" w:type="dxa"/>
          </w:tcPr>
          <w:p w14:paraId="572C944B" w14:textId="40CEB9F2" w:rsidR="00E73466" w:rsidRPr="007C5881" w:rsidRDefault="00E73466" w:rsidP="00F20770">
            <w:pPr>
              <w:rPr>
                <w:rFonts w:cs="Arial"/>
                <w:szCs w:val="20"/>
              </w:rPr>
            </w:pPr>
            <w:r w:rsidRPr="007C5881">
              <w:rPr>
                <w:rFonts w:cs="Arial"/>
                <w:szCs w:val="20"/>
              </w:rPr>
              <w:t>Inventory Control</w:t>
            </w:r>
          </w:p>
        </w:tc>
        <w:tc>
          <w:tcPr>
            <w:tcW w:w="2245" w:type="dxa"/>
          </w:tcPr>
          <w:p w14:paraId="6441DB4F" w14:textId="417F9E4C" w:rsidR="00E73466" w:rsidRPr="007C5881" w:rsidRDefault="00E73466" w:rsidP="00F20770">
            <w:pPr>
              <w:rPr>
                <w:rFonts w:cs="Arial"/>
                <w:szCs w:val="20"/>
              </w:rPr>
            </w:pPr>
            <w:r w:rsidRPr="007C5881">
              <w:rPr>
                <w:rFonts w:cs="Arial"/>
                <w:szCs w:val="20"/>
              </w:rPr>
              <w:t>SCI Report</w:t>
            </w:r>
          </w:p>
        </w:tc>
      </w:tr>
      <w:tr w:rsidR="00E73466" w:rsidRPr="007C5881" w14:paraId="5B3D383D" w14:textId="77777777" w:rsidTr="00F20770">
        <w:trPr>
          <w:trHeight w:val="20"/>
          <w:jc w:val="center"/>
        </w:trPr>
        <w:tc>
          <w:tcPr>
            <w:tcW w:w="1975" w:type="dxa"/>
          </w:tcPr>
          <w:p w14:paraId="35E7747F" w14:textId="249190A2" w:rsidR="00E73466" w:rsidRPr="007C5881" w:rsidRDefault="00E73466" w:rsidP="00F20770">
            <w:pPr>
              <w:rPr>
                <w:rFonts w:cs="Arial"/>
                <w:szCs w:val="20"/>
              </w:rPr>
            </w:pPr>
            <w:r w:rsidRPr="007C5881">
              <w:rPr>
                <w:rFonts w:cs="Arial"/>
                <w:szCs w:val="20"/>
              </w:rPr>
              <w:t>Cycle Count Activity Report</w:t>
            </w:r>
          </w:p>
        </w:tc>
        <w:tc>
          <w:tcPr>
            <w:tcW w:w="2790" w:type="dxa"/>
          </w:tcPr>
          <w:p w14:paraId="0B6D0B60" w14:textId="749FE335" w:rsidR="00E73466" w:rsidRPr="007C5881" w:rsidRDefault="000111D0" w:rsidP="00F20770">
            <w:pPr>
              <w:rPr>
                <w:rFonts w:cs="Arial"/>
                <w:szCs w:val="20"/>
              </w:rPr>
            </w:pPr>
            <w:r w:rsidRPr="007C5881">
              <w:rPr>
                <w:rFonts w:cs="Arial"/>
                <w:szCs w:val="20"/>
              </w:rPr>
              <w:t>Displays locations counted and SKUs counter per period</w:t>
            </w:r>
          </w:p>
        </w:tc>
        <w:tc>
          <w:tcPr>
            <w:tcW w:w="1890" w:type="dxa"/>
          </w:tcPr>
          <w:p w14:paraId="715A102E" w14:textId="7A968B16" w:rsidR="00E73466" w:rsidRPr="007C5881" w:rsidRDefault="000111D0" w:rsidP="00F20770">
            <w:pPr>
              <w:rPr>
                <w:rFonts w:cs="Arial"/>
                <w:szCs w:val="20"/>
              </w:rPr>
            </w:pPr>
            <w:r w:rsidRPr="007C5881">
              <w:rPr>
                <w:rFonts w:cs="Arial"/>
                <w:szCs w:val="20"/>
              </w:rPr>
              <w:t>As needed</w:t>
            </w:r>
          </w:p>
        </w:tc>
        <w:tc>
          <w:tcPr>
            <w:tcW w:w="1890" w:type="dxa"/>
          </w:tcPr>
          <w:p w14:paraId="272B984B" w14:textId="131F7148" w:rsidR="00E73466" w:rsidRPr="007C5881" w:rsidRDefault="000111D0" w:rsidP="00F20770">
            <w:pPr>
              <w:rPr>
                <w:rFonts w:cs="Arial"/>
                <w:szCs w:val="20"/>
              </w:rPr>
            </w:pPr>
            <w:r w:rsidRPr="007C5881">
              <w:rPr>
                <w:rFonts w:cs="Arial"/>
                <w:szCs w:val="20"/>
              </w:rPr>
              <w:t>Inventory Control</w:t>
            </w:r>
          </w:p>
        </w:tc>
        <w:tc>
          <w:tcPr>
            <w:tcW w:w="2245" w:type="dxa"/>
          </w:tcPr>
          <w:p w14:paraId="4E7E3828" w14:textId="0869594A" w:rsidR="00E73466" w:rsidRPr="007C5881" w:rsidRDefault="000111D0" w:rsidP="00F20770">
            <w:pPr>
              <w:rPr>
                <w:rFonts w:cs="Arial"/>
                <w:szCs w:val="20"/>
              </w:rPr>
            </w:pPr>
            <w:r w:rsidRPr="007C5881">
              <w:rPr>
                <w:rFonts w:cs="Arial"/>
                <w:szCs w:val="20"/>
              </w:rPr>
              <w:t>SCI Report</w:t>
            </w:r>
          </w:p>
        </w:tc>
      </w:tr>
      <w:tr w:rsidR="000111D0" w:rsidRPr="007C5881" w14:paraId="297BDC60" w14:textId="77777777" w:rsidTr="00F20770">
        <w:trPr>
          <w:trHeight w:val="20"/>
          <w:jc w:val="center"/>
        </w:trPr>
        <w:tc>
          <w:tcPr>
            <w:tcW w:w="1975" w:type="dxa"/>
          </w:tcPr>
          <w:p w14:paraId="439E1375" w14:textId="5F133DD3" w:rsidR="000111D0" w:rsidRPr="007C5881" w:rsidRDefault="000111D0" w:rsidP="00F20770">
            <w:pPr>
              <w:rPr>
                <w:rFonts w:cs="Arial"/>
                <w:szCs w:val="20"/>
              </w:rPr>
            </w:pPr>
            <w:r w:rsidRPr="007C5881">
              <w:rPr>
                <w:rFonts w:cs="Arial"/>
                <w:szCs w:val="20"/>
              </w:rPr>
              <w:t>Cycle Count Inventory Adjustment Report</w:t>
            </w:r>
          </w:p>
        </w:tc>
        <w:tc>
          <w:tcPr>
            <w:tcW w:w="2790" w:type="dxa"/>
          </w:tcPr>
          <w:p w14:paraId="225D3D5B" w14:textId="3F20A5CA" w:rsidR="000111D0" w:rsidRPr="007C5881" w:rsidRDefault="000111D0" w:rsidP="00F20770">
            <w:pPr>
              <w:rPr>
                <w:rFonts w:cs="Arial"/>
                <w:szCs w:val="20"/>
              </w:rPr>
            </w:pPr>
            <w:r w:rsidRPr="007C5881">
              <w:rPr>
                <w:rFonts w:cs="Arial"/>
                <w:szCs w:val="20"/>
              </w:rPr>
              <w:t>Displays inventory adjustments which were made due to a Cycle Count variance</w:t>
            </w:r>
          </w:p>
        </w:tc>
        <w:tc>
          <w:tcPr>
            <w:tcW w:w="1890" w:type="dxa"/>
          </w:tcPr>
          <w:p w14:paraId="6E079B55" w14:textId="5B72C48A" w:rsidR="000111D0" w:rsidRPr="007C5881" w:rsidRDefault="000111D0" w:rsidP="00F20770">
            <w:pPr>
              <w:rPr>
                <w:rFonts w:cs="Arial"/>
                <w:szCs w:val="20"/>
              </w:rPr>
            </w:pPr>
            <w:r w:rsidRPr="007C5881">
              <w:rPr>
                <w:rFonts w:cs="Arial"/>
                <w:szCs w:val="20"/>
              </w:rPr>
              <w:t>As needed</w:t>
            </w:r>
          </w:p>
        </w:tc>
        <w:tc>
          <w:tcPr>
            <w:tcW w:w="1890" w:type="dxa"/>
          </w:tcPr>
          <w:p w14:paraId="34DEEC76" w14:textId="1D797D60" w:rsidR="000111D0" w:rsidRPr="007C5881" w:rsidRDefault="000111D0" w:rsidP="00F20770">
            <w:pPr>
              <w:rPr>
                <w:rFonts w:cs="Arial"/>
                <w:szCs w:val="20"/>
              </w:rPr>
            </w:pPr>
            <w:r w:rsidRPr="007C5881">
              <w:rPr>
                <w:rFonts w:cs="Arial"/>
                <w:szCs w:val="20"/>
              </w:rPr>
              <w:t>Inventory Control</w:t>
            </w:r>
          </w:p>
        </w:tc>
        <w:tc>
          <w:tcPr>
            <w:tcW w:w="2245" w:type="dxa"/>
          </w:tcPr>
          <w:p w14:paraId="672249F3" w14:textId="62F14B23" w:rsidR="000111D0" w:rsidRPr="007C5881" w:rsidRDefault="000111D0" w:rsidP="00F20770">
            <w:pPr>
              <w:rPr>
                <w:rFonts w:cs="Arial"/>
                <w:szCs w:val="20"/>
              </w:rPr>
            </w:pPr>
            <w:r w:rsidRPr="007C5881">
              <w:rPr>
                <w:rFonts w:cs="Arial"/>
                <w:szCs w:val="20"/>
              </w:rPr>
              <w:t>SCI Report</w:t>
            </w:r>
          </w:p>
        </w:tc>
      </w:tr>
      <w:tr w:rsidR="00BB450C" w:rsidRPr="007C5881" w14:paraId="2B1EE5B5" w14:textId="77777777" w:rsidTr="00F20770">
        <w:trPr>
          <w:trHeight w:val="20"/>
          <w:jc w:val="center"/>
        </w:trPr>
        <w:tc>
          <w:tcPr>
            <w:tcW w:w="1975" w:type="dxa"/>
          </w:tcPr>
          <w:p w14:paraId="29DC5414" w14:textId="2D7D0EB8" w:rsidR="00BB450C" w:rsidRPr="007C5881" w:rsidRDefault="00BB450C" w:rsidP="00BB450C">
            <w:pPr>
              <w:rPr>
                <w:rFonts w:cs="Arial"/>
                <w:szCs w:val="20"/>
              </w:rPr>
            </w:pPr>
            <w:r w:rsidRPr="007C5881">
              <w:rPr>
                <w:rFonts w:cs="Arial"/>
                <w:szCs w:val="20"/>
              </w:rPr>
              <w:t>Scrapped Inventor</w:t>
            </w:r>
            <w:r w:rsidR="00346B3A" w:rsidRPr="007C5881">
              <w:rPr>
                <w:rFonts w:cs="Arial"/>
                <w:szCs w:val="20"/>
              </w:rPr>
              <w:t>y</w:t>
            </w:r>
            <w:r w:rsidRPr="007C5881">
              <w:rPr>
                <w:rFonts w:cs="Arial"/>
                <w:szCs w:val="20"/>
              </w:rPr>
              <w:t xml:space="preserve"> Report</w:t>
            </w:r>
          </w:p>
        </w:tc>
        <w:tc>
          <w:tcPr>
            <w:tcW w:w="2790" w:type="dxa"/>
          </w:tcPr>
          <w:p w14:paraId="04925F22" w14:textId="5D792E58" w:rsidR="00BB450C" w:rsidRPr="007C5881" w:rsidRDefault="00BB450C" w:rsidP="00BB450C">
            <w:pPr>
              <w:rPr>
                <w:rFonts w:cs="Arial"/>
                <w:szCs w:val="20"/>
              </w:rPr>
            </w:pPr>
            <w:r w:rsidRPr="007C5881">
              <w:rPr>
                <w:rFonts w:cs="Arial"/>
                <w:szCs w:val="20"/>
              </w:rPr>
              <w:t xml:space="preserve">Displays Inventory which has been consumed due to damages </w:t>
            </w:r>
          </w:p>
        </w:tc>
        <w:tc>
          <w:tcPr>
            <w:tcW w:w="1890" w:type="dxa"/>
          </w:tcPr>
          <w:p w14:paraId="7E5842FC" w14:textId="41CDE5A6" w:rsidR="00BB450C" w:rsidRPr="007C5881" w:rsidRDefault="00BB450C" w:rsidP="00BB450C">
            <w:pPr>
              <w:rPr>
                <w:rFonts w:cs="Arial"/>
                <w:szCs w:val="20"/>
              </w:rPr>
            </w:pPr>
            <w:r w:rsidRPr="007C5881">
              <w:rPr>
                <w:rFonts w:cs="Arial"/>
                <w:szCs w:val="20"/>
              </w:rPr>
              <w:t>As needed</w:t>
            </w:r>
          </w:p>
        </w:tc>
        <w:tc>
          <w:tcPr>
            <w:tcW w:w="1890" w:type="dxa"/>
          </w:tcPr>
          <w:p w14:paraId="1B0EC120" w14:textId="12EFF1E4" w:rsidR="00BB450C" w:rsidRPr="007C5881" w:rsidRDefault="00BB450C" w:rsidP="00BB450C">
            <w:pPr>
              <w:rPr>
                <w:rFonts w:cs="Arial"/>
                <w:szCs w:val="20"/>
              </w:rPr>
            </w:pPr>
            <w:r w:rsidRPr="007C5881">
              <w:rPr>
                <w:rFonts w:cs="Arial"/>
                <w:szCs w:val="20"/>
              </w:rPr>
              <w:t>Inventory Control</w:t>
            </w:r>
          </w:p>
        </w:tc>
        <w:tc>
          <w:tcPr>
            <w:tcW w:w="2245" w:type="dxa"/>
          </w:tcPr>
          <w:p w14:paraId="20139A9B" w14:textId="1A1F707A" w:rsidR="00BB450C" w:rsidRPr="007C5881" w:rsidRDefault="00BB450C" w:rsidP="00BB450C">
            <w:pPr>
              <w:rPr>
                <w:rFonts w:cs="Arial"/>
                <w:szCs w:val="20"/>
              </w:rPr>
            </w:pPr>
            <w:r w:rsidRPr="007C5881">
              <w:rPr>
                <w:rFonts w:cs="Arial"/>
                <w:szCs w:val="20"/>
              </w:rPr>
              <w:t>SCI Report</w:t>
            </w:r>
          </w:p>
        </w:tc>
      </w:tr>
    </w:tbl>
    <w:p w14:paraId="389D8067" w14:textId="77777777" w:rsidR="006545CE" w:rsidRDefault="72827C9A" w:rsidP="00BC22D9">
      <w:pPr>
        <w:pStyle w:val="Heading3"/>
        <w:rPr>
          <w:rFonts w:hint="eastAsia"/>
        </w:rPr>
      </w:pPr>
      <w:bookmarkStart w:id="557" w:name="_Toc183244332"/>
      <w:bookmarkStart w:id="558" w:name="_Toc196830941"/>
      <w:r w:rsidRPr="007C5881">
        <w:t>Gaps and Extensions</w:t>
      </w:r>
      <w:bookmarkEnd w:id="557"/>
      <w:bookmarkEnd w:id="558"/>
    </w:p>
    <w:tbl>
      <w:tblPr>
        <w:tblW w:w="5000" w:type="pct"/>
        <w:tblLook w:val="04A0" w:firstRow="1" w:lastRow="0" w:firstColumn="1" w:lastColumn="0" w:noHBand="0" w:noVBand="1"/>
      </w:tblPr>
      <w:tblGrid>
        <w:gridCol w:w="2468"/>
        <w:gridCol w:w="2469"/>
        <w:gridCol w:w="2469"/>
        <w:gridCol w:w="3384"/>
      </w:tblGrid>
      <w:tr w:rsidR="009743F9" w:rsidRPr="009743F9" w14:paraId="046F6D77" w14:textId="77777777" w:rsidTr="009743F9">
        <w:trPr>
          <w:trHeight w:val="300"/>
        </w:trPr>
        <w:tc>
          <w:tcPr>
            <w:tcW w:w="1144"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A79C382" w14:textId="77777777" w:rsidR="009743F9" w:rsidRPr="009743F9" w:rsidRDefault="009743F9" w:rsidP="009743F9">
            <w:pPr>
              <w:spacing w:after="0"/>
              <w:rPr>
                <w:rFonts w:eastAsia="Times New Roman" w:cs="Arial"/>
                <w:b/>
                <w:bCs/>
                <w:color w:val="FFFFFF"/>
                <w:szCs w:val="20"/>
              </w:rPr>
            </w:pPr>
            <w:r w:rsidRPr="009743F9">
              <w:rPr>
                <w:rFonts w:eastAsia="Times New Roman" w:cs="Arial"/>
                <w:b/>
                <w:bCs/>
                <w:szCs w:val="20"/>
              </w:rPr>
              <w:t>GAP#</w:t>
            </w:r>
          </w:p>
        </w:tc>
        <w:tc>
          <w:tcPr>
            <w:tcW w:w="1144" w:type="pct"/>
            <w:tcBorders>
              <w:top w:val="single" w:sz="4" w:space="0" w:color="auto"/>
              <w:left w:val="nil"/>
              <w:bottom w:val="single" w:sz="4" w:space="0" w:color="auto"/>
              <w:right w:val="single" w:sz="4" w:space="0" w:color="auto"/>
            </w:tcBorders>
            <w:shd w:val="clear" w:color="000000" w:fill="071D49"/>
            <w:noWrap/>
            <w:vAlign w:val="center"/>
            <w:hideMark/>
          </w:tcPr>
          <w:p w14:paraId="6C4E3129" w14:textId="77777777" w:rsidR="009743F9" w:rsidRPr="009743F9" w:rsidRDefault="009743F9" w:rsidP="009743F9">
            <w:pPr>
              <w:spacing w:after="0"/>
              <w:rPr>
                <w:rFonts w:eastAsia="Times New Roman" w:cs="Arial"/>
                <w:b/>
                <w:bCs/>
                <w:color w:val="FFFFFF"/>
                <w:szCs w:val="20"/>
              </w:rPr>
            </w:pPr>
            <w:r w:rsidRPr="009743F9">
              <w:rPr>
                <w:rFonts w:eastAsia="Times New Roman" w:cs="Arial"/>
                <w:b/>
                <w:bCs/>
                <w:szCs w:val="20"/>
              </w:rPr>
              <w:t>Name</w:t>
            </w:r>
          </w:p>
        </w:tc>
        <w:tc>
          <w:tcPr>
            <w:tcW w:w="1144" w:type="pct"/>
            <w:tcBorders>
              <w:top w:val="single" w:sz="4" w:space="0" w:color="auto"/>
              <w:left w:val="nil"/>
              <w:bottom w:val="single" w:sz="4" w:space="0" w:color="auto"/>
              <w:right w:val="single" w:sz="4" w:space="0" w:color="auto"/>
            </w:tcBorders>
            <w:shd w:val="clear" w:color="000000" w:fill="071D49"/>
            <w:noWrap/>
            <w:vAlign w:val="center"/>
            <w:hideMark/>
          </w:tcPr>
          <w:p w14:paraId="0EC0D10F" w14:textId="77777777" w:rsidR="009743F9" w:rsidRPr="009743F9" w:rsidRDefault="009743F9" w:rsidP="009743F9">
            <w:pPr>
              <w:spacing w:after="0"/>
              <w:rPr>
                <w:rFonts w:eastAsia="Times New Roman" w:cs="Arial"/>
                <w:b/>
                <w:bCs/>
                <w:color w:val="FFFFFF"/>
                <w:szCs w:val="20"/>
              </w:rPr>
            </w:pPr>
            <w:r w:rsidRPr="009743F9">
              <w:rPr>
                <w:rFonts w:eastAsia="Times New Roman" w:cs="Arial"/>
                <w:b/>
                <w:bCs/>
                <w:szCs w:val="20"/>
              </w:rPr>
              <w:t>Why</w:t>
            </w:r>
          </w:p>
        </w:tc>
        <w:tc>
          <w:tcPr>
            <w:tcW w:w="1569" w:type="pct"/>
            <w:tcBorders>
              <w:top w:val="single" w:sz="4" w:space="0" w:color="auto"/>
              <w:left w:val="nil"/>
              <w:bottom w:val="single" w:sz="4" w:space="0" w:color="auto"/>
              <w:right w:val="single" w:sz="4" w:space="0" w:color="auto"/>
            </w:tcBorders>
            <w:shd w:val="clear" w:color="000000" w:fill="071D49"/>
            <w:noWrap/>
            <w:vAlign w:val="center"/>
            <w:hideMark/>
          </w:tcPr>
          <w:p w14:paraId="1620D3F0" w14:textId="77777777" w:rsidR="009743F9" w:rsidRPr="009743F9" w:rsidRDefault="009743F9" w:rsidP="009743F9">
            <w:pPr>
              <w:spacing w:after="0"/>
              <w:rPr>
                <w:rFonts w:eastAsia="Times New Roman" w:cs="Arial"/>
                <w:b/>
                <w:bCs/>
                <w:color w:val="FFFFFF"/>
                <w:szCs w:val="20"/>
              </w:rPr>
            </w:pPr>
            <w:r w:rsidRPr="009743F9">
              <w:rPr>
                <w:rFonts w:eastAsia="Times New Roman" w:cs="Arial"/>
                <w:b/>
                <w:bCs/>
                <w:szCs w:val="20"/>
              </w:rPr>
              <w:t>Description</w:t>
            </w:r>
          </w:p>
        </w:tc>
      </w:tr>
      <w:tr w:rsidR="009743F9" w:rsidRPr="009743F9" w14:paraId="50225DD3" w14:textId="77777777" w:rsidTr="009743F9">
        <w:trPr>
          <w:trHeight w:val="300"/>
        </w:trPr>
        <w:tc>
          <w:tcPr>
            <w:tcW w:w="1144" w:type="pct"/>
            <w:tcBorders>
              <w:top w:val="nil"/>
              <w:left w:val="single" w:sz="4" w:space="0" w:color="auto"/>
              <w:bottom w:val="single" w:sz="4" w:space="0" w:color="auto"/>
              <w:right w:val="single" w:sz="4" w:space="0" w:color="auto"/>
            </w:tcBorders>
            <w:noWrap/>
            <w:vAlign w:val="center"/>
            <w:hideMark/>
          </w:tcPr>
          <w:p w14:paraId="41C72873" w14:textId="77777777" w:rsidR="009743F9" w:rsidRPr="009743F9" w:rsidRDefault="009743F9" w:rsidP="009743F9">
            <w:pPr>
              <w:spacing w:after="0"/>
              <w:rPr>
                <w:rFonts w:eastAsia="Times New Roman" w:cs="Arial"/>
                <w:b/>
                <w:bCs/>
                <w:color w:val="000000"/>
                <w:szCs w:val="20"/>
              </w:rPr>
            </w:pPr>
            <w:r w:rsidRPr="009743F9">
              <w:rPr>
                <w:rFonts w:eastAsia="Times New Roman" w:cs="Arial"/>
                <w:b/>
                <w:bCs/>
                <w:color w:val="000000"/>
                <w:szCs w:val="20"/>
              </w:rPr>
              <w:t> </w:t>
            </w:r>
          </w:p>
        </w:tc>
        <w:tc>
          <w:tcPr>
            <w:tcW w:w="1144" w:type="pct"/>
            <w:tcBorders>
              <w:top w:val="nil"/>
              <w:left w:val="nil"/>
              <w:bottom w:val="single" w:sz="4" w:space="0" w:color="auto"/>
              <w:right w:val="single" w:sz="4" w:space="0" w:color="auto"/>
            </w:tcBorders>
            <w:noWrap/>
            <w:vAlign w:val="center"/>
            <w:hideMark/>
          </w:tcPr>
          <w:p w14:paraId="1067A2CA" w14:textId="77777777" w:rsidR="009743F9" w:rsidRPr="009743F9" w:rsidRDefault="009743F9" w:rsidP="009743F9">
            <w:pPr>
              <w:spacing w:after="0"/>
              <w:rPr>
                <w:rFonts w:eastAsia="Times New Roman" w:cs="Arial"/>
                <w:color w:val="000000"/>
                <w:szCs w:val="20"/>
              </w:rPr>
            </w:pPr>
            <w:r w:rsidRPr="009743F9">
              <w:rPr>
                <w:rFonts w:eastAsia="Times New Roman" w:cs="Arial"/>
                <w:color w:val="000000"/>
                <w:szCs w:val="20"/>
              </w:rPr>
              <w:t> </w:t>
            </w:r>
          </w:p>
        </w:tc>
        <w:tc>
          <w:tcPr>
            <w:tcW w:w="1144" w:type="pct"/>
            <w:tcBorders>
              <w:top w:val="nil"/>
              <w:left w:val="nil"/>
              <w:bottom w:val="single" w:sz="4" w:space="0" w:color="auto"/>
              <w:right w:val="single" w:sz="4" w:space="0" w:color="auto"/>
            </w:tcBorders>
            <w:noWrap/>
            <w:vAlign w:val="center"/>
            <w:hideMark/>
          </w:tcPr>
          <w:p w14:paraId="72DCDF25" w14:textId="77777777" w:rsidR="009743F9" w:rsidRPr="009743F9" w:rsidRDefault="009743F9" w:rsidP="009743F9">
            <w:pPr>
              <w:spacing w:after="0"/>
              <w:rPr>
                <w:rFonts w:eastAsia="Times New Roman" w:cs="Arial"/>
                <w:color w:val="000000"/>
                <w:szCs w:val="20"/>
              </w:rPr>
            </w:pPr>
            <w:r w:rsidRPr="009743F9">
              <w:rPr>
                <w:rFonts w:eastAsia="Times New Roman" w:cs="Arial"/>
                <w:color w:val="000000"/>
                <w:szCs w:val="20"/>
              </w:rPr>
              <w:t> </w:t>
            </w:r>
          </w:p>
        </w:tc>
        <w:tc>
          <w:tcPr>
            <w:tcW w:w="1569" w:type="pct"/>
            <w:tcBorders>
              <w:top w:val="nil"/>
              <w:left w:val="nil"/>
              <w:bottom w:val="single" w:sz="4" w:space="0" w:color="auto"/>
              <w:right w:val="single" w:sz="4" w:space="0" w:color="auto"/>
            </w:tcBorders>
            <w:noWrap/>
            <w:vAlign w:val="center"/>
            <w:hideMark/>
          </w:tcPr>
          <w:p w14:paraId="1E697E63" w14:textId="77777777" w:rsidR="009743F9" w:rsidRPr="009743F9" w:rsidRDefault="009743F9" w:rsidP="009743F9">
            <w:pPr>
              <w:spacing w:after="0"/>
              <w:rPr>
                <w:rFonts w:eastAsia="Times New Roman" w:cs="Arial"/>
                <w:color w:val="000000"/>
                <w:szCs w:val="20"/>
              </w:rPr>
            </w:pPr>
            <w:r w:rsidRPr="009743F9">
              <w:rPr>
                <w:rFonts w:eastAsia="Times New Roman" w:cs="Arial"/>
                <w:color w:val="000000"/>
                <w:szCs w:val="20"/>
              </w:rPr>
              <w:t> </w:t>
            </w:r>
          </w:p>
        </w:tc>
      </w:tr>
    </w:tbl>
    <w:p w14:paraId="26EEF038" w14:textId="77777777" w:rsidR="009743F9" w:rsidRPr="009743F9" w:rsidRDefault="009743F9" w:rsidP="009743F9"/>
    <w:p w14:paraId="632031DA" w14:textId="77777777" w:rsidR="006545CE" w:rsidRPr="007C5881" w:rsidRDefault="72827C9A" w:rsidP="00BC22D9">
      <w:pPr>
        <w:pStyle w:val="Heading3"/>
        <w:rPr>
          <w:rFonts w:hint="eastAsia"/>
        </w:rPr>
      </w:pPr>
      <w:bookmarkStart w:id="559" w:name="_Toc183244333"/>
      <w:bookmarkStart w:id="560" w:name="_Toc196830942"/>
      <w:r w:rsidRPr="007C5881">
        <w:t>Labor Management</w:t>
      </w:r>
      <w:bookmarkEnd w:id="559"/>
      <w:bookmarkEnd w:id="560"/>
    </w:p>
    <w:p w14:paraId="65256C42" w14:textId="61F781CA" w:rsidR="006545CE" w:rsidRPr="007C5881" w:rsidRDefault="006545CE" w:rsidP="006545CE">
      <w:pPr>
        <w:rPr>
          <w:rFonts w:cs="Arial"/>
          <w:szCs w:val="20"/>
        </w:rPr>
      </w:pPr>
      <w:r w:rsidRPr="007C5881">
        <w:rPr>
          <w:rFonts w:cs="Arial"/>
          <w:szCs w:val="20"/>
        </w:rPr>
        <w:t xml:space="preserve">Labor management </w:t>
      </w:r>
      <w:r w:rsidR="008546C1" w:rsidRPr="007C5881">
        <w:rPr>
          <w:rFonts w:cs="Arial"/>
          <w:szCs w:val="20"/>
        </w:rPr>
        <w:t>details need</w:t>
      </w:r>
      <w:r w:rsidRPr="007C5881">
        <w:rPr>
          <w:rFonts w:cs="Arial"/>
          <w:szCs w:val="20"/>
        </w:rPr>
        <w:t xml:space="preserve"> to be added after LM design sessions.</w:t>
      </w:r>
    </w:p>
    <w:p w14:paraId="166C0C44" w14:textId="77777777" w:rsidR="00696A6A" w:rsidRDefault="00696A6A">
      <w:pPr>
        <w:spacing w:line="276" w:lineRule="auto"/>
        <w:rPr>
          <w:rFonts w:ascii="Arial Bold" w:eastAsiaTheme="majorEastAsia" w:hAnsi="Arial Bold" w:cs="Arial" w:hint="eastAsia"/>
          <w:b/>
          <w:bCs/>
          <w:color w:val="030E24" w:themeColor="accent1" w:themeShade="80"/>
          <w:szCs w:val="20"/>
        </w:rPr>
      </w:pPr>
      <w:bookmarkStart w:id="561" w:name="_Toc64303657"/>
      <w:bookmarkStart w:id="562" w:name="_Toc71064200"/>
      <w:bookmarkStart w:id="563" w:name="_Toc183244334"/>
      <w:r>
        <w:br w:type="page"/>
      </w:r>
    </w:p>
    <w:p w14:paraId="1A2049EA" w14:textId="7EC63F01" w:rsidR="000C5B6E" w:rsidRPr="007C5881" w:rsidRDefault="2D5A9095" w:rsidP="00BC22D9">
      <w:pPr>
        <w:pStyle w:val="Heading2"/>
        <w:rPr>
          <w:rFonts w:hint="eastAsia"/>
        </w:rPr>
      </w:pPr>
      <w:bookmarkStart w:id="564" w:name="_Toc196830943"/>
      <w:r w:rsidRPr="007C5881">
        <w:t>Flowthrough</w:t>
      </w:r>
      <w:bookmarkEnd w:id="561"/>
      <w:bookmarkEnd w:id="562"/>
      <w:bookmarkEnd w:id="563"/>
      <w:bookmarkEnd w:id="564"/>
      <w:commentRangeStart w:id="565"/>
      <w:commentRangeEnd w:id="565"/>
      <w:r w:rsidRPr="007C5881">
        <w:rPr>
          <w:rStyle w:val="CommentReference"/>
          <w:rFonts w:hint="eastAsia"/>
          <w:sz w:val="20"/>
          <w:szCs w:val="20"/>
        </w:rPr>
        <w:commentReference w:id="565"/>
      </w:r>
    </w:p>
    <w:p w14:paraId="223F075F" w14:textId="77777777" w:rsidR="000C5B6E" w:rsidRPr="007C5881" w:rsidRDefault="000C5B6E" w:rsidP="00BC22D9">
      <w:pPr>
        <w:pStyle w:val="Heading3"/>
        <w:rPr>
          <w:rFonts w:hint="eastAsia"/>
        </w:rPr>
      </w:pPr>
      <w:bookmarkStart w:id="567" w:name="_Toc183244335"/>
      <w:bookmarkStart w:id="568" w:name="_Toc196830944"/>
      <w:r w:rsidRPr="007C5881">
        <w:t>Strategy</w:t>
      </w:r>
      <w:bookmarkEnd w:id="567"/>
      <w:bookmarkEnd w:id="568"/>
    </w:p>
    <w:p w14:paraId="670A7B23" w14:textId="6C978468" w:rsidR="000C5B6E" w:rsidRPr="007C5881" w:rsidRDefault="000C5B6E" w:rsidP="000C5B6E">
      <w:r w:rsidRPr="007C5881">
        <w:t xml:space="preserve">Flowthrough is the process by which received inventory is allocated against Orders immediately after receiving, without having to run a wave. Flowthrough allocation allows Lands’ End to allocate inventory against Orders without having to put the inventory away to a location in the warehouse and running a wave to allocate the inventory. Lands’ End host system imports POs that may fulfill order demand and Original Orders are interfaced into WM prior to the received inventory being dispositioned. </w:t>
      </w:r>
    </w:p>
    <w:p w14:paraId="45E64EB8" w14:textId="77777777" w:rsidR="000C5B6E" w:rsidRPr="007C5881" w:rsidRDefault="000C5B6E" w:rsidP="000C5B6E">
      <w:r w:rsidRPr="007C5881">
        <w:t>Lands’ End leverages one Flowthrough allocation method:</w:t>
      </w:r>
    </w:p>
    <w:p w14:paraId="37611B43" w14:textId="77777777" w:rsidR="000C5B6E" w:rsidRPr="007C5881" w:rsidRDefault="000C5B6E" w:rsidP="000C5B6E">
      <w:pPr>
        <w:ind w:left="360" w:hanging="360"/>
        <w:rPr>
          <w:b/>
          <w:bCs/>
          <w:i/>
          <w:iCs/>
        </w:rPr>
      </w:pPr>
      <w:r w:rsidRPr="007C5881">
        <w:rPr>
          <w:b/>
          <w:bCs/>
          <w:i/>
          <w:iCs/>
        </w:rPr>
        <w:t>Singles Bulk Allocation</w:t>
      </w:r>
    </w:p>
    <w:p w14:paraId="235FB102" w14:textId="77777777" w:rsidR="000C5B6E" w:rsidRPr="007C5881" w:rsidRDefault="000C5B6E" w:rsidP="000C5B6E">
      <w:r w:rsidRPr="007C5881">
        <w:t xml:space="preserve">Singles Bulk allocation happens when a single iLPN is allocated for multiple orders, where all orders are single line/single unit. For Singles Bulk Allocations, WM only creates the allocations but does not create any oLPNs. During the time of allocation, WM allocates the iLPN to a packing location or packing area where users perform the packing process for each unit in the iLPN at a Pack Station. The oLPNs are created during the packing process. When the oLPNs are closed out and packed, the iLPN gets consumed. </w:t>
      </w:r>
    </w:p>
    <w:p w14:paraId="1E3F914B" w14:textId="6AEC0E90" w:rsidR="007E2683" w:rsidRPr="00696A6A" w:rsidRDefault="000C5B6E" w:rsidP="00696A6A">
      <w:r w:rsidRPr="007C5881">
        <w:rPr>
          <w:noProof/>
        </w:rPr>
        <w:drawing>
          <wp:inline distT="0" distB="0" distL="0" distR="0" wp14:anchorId="5944F8C7" wp14:editId="5CB0DE23">
            <wp:extent cx="2355494" cy="1490068"/>
            <wp:effectExtent l="0" t="0" r="698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32"/>
                    <a:stretch>
                      <a:fillRect/>
                    </a:stretch>
                  </pic:blipFill>
                  <pic:spPr>
                    <a:xfrm>
                      <a:off x="0" y="0"/>
                      <a:ext cx="2379302" cy="1505129"/>
                    </a:xfrm>
                    <a:prstGeom prst="rect">
                      <a:avLst/>
                    </a:prstGeom>
                  </pic:spPr>
                </pic:pic>
              </a:graphicData>
            </a:graphic>
          </wp:inline>
        </w:drawing>
      </w:r>
    </w:p>
    <w:p w14:paraId="28390A4E" w14:textId="0846C6A6" w:rsidR="000C5B6E" w:rsidRPr="007C5881" w:rsidRDefault="000C5B6E" w:rsidP="00BC22D9">
      <w:pPr>
        <w:pStyle w:val="Heading3"/>
        <w:rPr>
          <w:rFonts w:hint="eastAsia"/>
        </w:rPr>
      </w:pPr>
      <w:bookmarkStart w:id="569" w:name="_Toc183244336"/>
      <w:bookmarkStart w:id="570" w:name="_Toc196830945"/>
      <w:r w:rsidRPr="007C5881">
        <w:t>Assumptions</w:t>
      </w:r>
      <w:bookmarkEnd w:id="569"/>
      <w:bookmarkEnd w:id="570"/>
    </w:p>
    <w:p w14:paraId="2F4D2343" w14:textId="77777777" w:rsidR="000C5B6E" w:rsidRPr="007C5881" w:rsidRDefault="000C5B6E" w:rsidP="00670E9C">
      <w:pPr>
        <w:pStyle w:val="ListParagraph"/>
        <w:numPr>
          <w:ilvl w:val="0"/>
          <w:numId w:val="126"/>
        </w:numPr>
      </w:pPr>
      <w:r w:rsidRPr="007C5881">
        <w:t xml:space="preserve">The Original Orders for Flowthrough demand exist in WM before the inventory is dispositioned. </w:t>
      </w:r>
    </w:p>
    <w:p w14:paraId="0341F493" w14:textId="5A6D7CDD" w:rsidR="000C5B6E" w:rsidRPr="007C5881" w:rsidRDefault="000C5B6E" w:rsidP="00670E9C">
      <w:pPr>
        <w:pStyle w:val="ListParagraph"/>
        <w:numPr>
          <w:ilvl w:val="0"/>
          <w:numId w:val="126"/>
        </w:numPr>
      </w:pPr>
      <w:r w:rsidRPr="007C5881">
        <w:t xml:space="preserve">Original Order lines are not interfaced with a PO or ASN number for the flowthrough </w:t>
      </w:r>
      <w:r w:rsidR="00ED2037" w:rsidRPr="007C5881">
        <w:t>allocation.</w:t>
      </w:r>
    </w:p>
    <w:p w14:paraId="7B3955CA" w14:textId="1BF0A456" w:rsidR="004E4E39" w:rsidRPr="007C5881" w:rsidRDefault="00460332" w:rsidP="002A79C0">
      <w:pPr>
        <w:pStyle w:val="ListParagraph"/>
        <w:numPr>
          <w:ilvl w:val="0"/>
          <w:numId w:val="126"/>
        </w:numPr>
      </w:pPr>
      <w:r w:rsidRPr="007C5881">
        <w:t xml:space="preserve">Lands’ End uses ‘Allocation Source Rules’ for singles bulk allocations for Phase 1 go live. The other methods may be configured and used in the future if </w:t>
      </w:r>
      <w:r w:rsidR="008156EF" w:rsidRPr="007C5881">
        <w:t>required.</w:t>
      </w:r>
    </w:p>
    <w:p w14:paraId="204BCCCD" w14:textId="77777777" w:rsidR="000C5B6E" w:rsidRPr="007C5881" w:rsidRDefault="000C5B6E" w:rsidP="00BC22D9">
      <w:pPr>
        <w:pStyle w:val="Heading3"/>
        <w:rPr>
          <w:rFonts w:hint="eastAsia"/>
        </w:rPr>
      </w:pPr>
      <w:bookmarkStart w:id="571" w:name="_Toc183244337"/>
      <w:bookmarkStart w:id="572" w:name="_Toc196830946"/>
      <w:r w:rsidRPr="007C5881">
        <w:t>User Stories</w:t>
      </w:r>
      <w:bookmarkEnd w:id="571"/>
      <w:bookmarkEnd w:id="572"/>
    </w:p>
    <w:p w14:paraId="16FC9643" w14:textId="6CF8F2A9" w:rsidR="000C5B6E" w:rsidRPr="007C5881" w:rsidRDefault="000C5B6E" w:rsidP="000C5B6E">
      <w:r w:rsidRPr="007C5881">
        <w:t xml:space="preserve">All processes invoking LPN disposition calling Flowthrough Allocation are performed as part of Receiving. See the </w:t>
      </w:r>
      <w:hyperlink w:anchor="_Receiving" w:history="1">
        <w:r w:rsidRPr="008E7D95">
          <w:rPr>
            <w:rStyle w:val="Hyperlink"/>
          </w:rPr>
          <w:t>Receiving</w:t>
        </w:r>
      </w:hyperlink>
      <w:r w:rsidRPr="007C5881">
        <w:t xml:space="preserve"> section for detailed processes and User Stories.</w:t>
      </w:r>
    </w:p>
    <w:p w14:paraId="731D4E3F" w14:textId="77777777" w:rsidR="000C5B6E" w:rsidRPr="007C5881" w:rsidRDefault="000C5B6E" w:rsidP="00BC22D9">
      <w:pPr>
        <w:pStyle w:val="Heading3"/>
        <w:rPr>
          <w:rFonts w:hint="eastAsia"/>
        </w:rPr>
      </w:pPr>
      <w:bookmarkStart w:id="573" w:name="_Toc183244338"/>
      <w:bookmarkStart w:id="574" w:name="_Toc196830947"/>
      <w:r w:rsidRPr="007C5881">
        <w:t>Features</w:t>
      </w:r>
      <w:bookmarkEnd w:id="573"/>
      <w:bookmarkEnd w:id="574"/>
    </w:p>
    <w:p w14:paraId="464FB2C9" w14:textId="77777777" w:rsidR="000C5B6E" w:rsidRPr="007C5881" w:rsidRDefault="000C5B6E" w:rsidP="006B38C6">
      <w:pPr>
        <w:pStyle w:val="Heading4"/>
        <w:rPr>
          <w:rFonts w:hint="eastAsia"/>
        </w:rPr>
      </w:pPr>
      <w:bookmarkStart w:id="575" w:name="_Toc196830948"/>
      <w:r w:rsidRPr="007C5881">
        <w:t>Order Selection Criteria</w:t>
      </w:r>
      <w:bookmarkEnd w:id="575"/>
    </w:p>
    <w:p w14:paraId="7A8A9212" w14:textId="77777777" w:rsidR="000C5B6E" w:rsidRPr="007C5881" w:rsidRDefault="000C5B6E" w:rsidP="000C5B6E">
      <w:r w:rsidRPr="007C5881">
        <w:t xml:space="preserve">As part of the </w:t>
      </w:r>
      <w:r w:rsidRPr="007C5881">
        <w:rPr>
          <w:b/>
          <w:bCs/>
          <w:i/>
          <w:iCs/>
        </w:rPr>
        <w:t>Flowthrough Selection Strategy</w:t>
      </w:r>
      <w:r w:rsidRPr="007C5881">
        <w:t xml:space="preserve">, WM can be configured to select/determine which order(s) to allocate against using different selection methods outlined below. </w:t>
      </w:r>
    </w:p>
    <w:p w14:paraId="3112C090" w14:textId="77777777" w:rsidR="000C5B6E" w:rsidRPr="007C5881" w:rsidRDefault="000C5B6E" w:rsidP="000C5B6E">
      <w:pPr>
        <w:rPr>
          <w:b/>
          <w:bCs/>
          <w:i/>
          <w:iCs/>
        </w:rPr>
      </w:pPr>
      <w:r w:rsidRPr="007C5881">
        <w:rPr>
          <w:b/>
          <w:bCs/>
          <w:i/>
          <w:iCs/>
        </w:rPr>
        <w:t>Allocation Source PO</w:t>
      </w:r>
    </w:p>
    <w:p w14:paraId="37723040" w14:textId="4845CD6D" w:rsidR="000C5B6E" w:rsidRPr="007C5881" w:rsidRDefault="000C5B6E" w:rsidP="000C5B6E">
      <w:r w:rsidRPr="007C5881">
        <w:t xml:space="preserve">In this method, WM identifies the order line to allocate based on the Purchase Order ID of the iLPN = ‘Allocation source ID’ on the order line. To use this method, the order line needs to have the iLPNs purchase order interfaced on the ‘Allocation source ID’ field. This method is typically used when the HOST system allocates store demand directly against PO quantities. </w:t>
      </w:r>
    </w:p>
    <w:p w14:paraId="32B1DC38" w14:textId="77777777" w:rsidR="000C5B6E" w:rsidRPr="007C5881" w:rsidRDefault="000C5B6E" w:rsidP="000C5B6E">
      <w:pPr>
        <w:rPr>
          <w:b/>
          <w:bCs/>
          <w:i/>
          <w:iCs/>
        </w:rPr>
      </w:pPr>
      <w:r w:rsidRPr="007C5881">
        <w:rPr>
          <w:b/>
          <w:bCs/>
          <w:i/>
          <w:iCs/>
        </w:rPr>
        <w:t>Allocation Source ASN</w:t>
      </w:r>
    </w:p>
    <w:p w14:paraId="6C5A296E" w14:textId="106B56CE" w:rsidR="000C5B6E" w:rsidRPr="007C5881" w:rsidRDefault="000C5B6E" w:rsidP="000C5B6E">
      <w:r w:rsidRPr="007C5881">
        <w:t>In this method, WM identifies the order line to allocate based on the ASN ID of the iLPN = ‘Allocation source ID’ on the order line. To use this method, the order line needs to have the iLPNs ASN interfaced on the ‘Allocation source ID’ field. This method is typically used when the HOST system allocates store demand directly against ASN quantities.</w:t>
      </w:r>
    </w:p>
    <w:p w14:paraId="59F4600A" w14:textId="77777777" w:rsidR="000C5B6E" w:rsidRPr="007C5881" w:rsidRDefault="000C5B6E" w:rsidP="000C5B6E">
      <w:pPr>
        <w:rPr>
          <w:b/>
          <w:bCs/>
          <w:i/>
          <w:iCs/>
        </w:rPr>
      </w:pPr>
      <w:r w:rsidRPr="007C5881">
        <w:rPr>
          <w:b/>
          <w:bCs/>
          <w:i/>
          <w:iCs/>
        </w:rPr>
        <w:t>Allocation Source Mark For</w:t>
      </w:r>
    </w:p>
    <w:p w14:paraId="0F153BDF" w14:textId="77777777" w:rsidR="000C5B6E" w:rsidRPr="007C5881" w:rsidRDefault="000C5B6E" w:rsidP="000C5B6E">
      <w:r w:rsidRPr="007C5881">
        <w:t>In this method, WM identifies the order line to allocate based on the ‘Mark for’ value on the iLPN = ‘Allocation source ID’ on the order line. To use this method, both the iLPN and the order line need to have the same ‘Mark for’ value on both objects. This method is typically used when an iLPN lines are specifically earmarked against corresponding order lines. The same ‘Mark for’ value must be interfaced on both the iLPN (via ASN interface) and the Order line by the HOST system.</w:t>
      </w:r>
    </w:p>
    <w:p w14:paraId="3CA6A47E" w14:textId="07A42550" w:rsidR="000C5B6E" w:rsidRPr="007C5881" w:rsidRDefault="000C5B6E" w:rsidP="000C5B6E">
      <w:pPr>
        <w:rPr>
          <w:b/>
          <w:bCs/>
          <w:i/>
          <w:iCs/>
        </w:rPr>
      </w:pPr>
      <w:r w:rsidRPr="007C5881">
        <w:rPr>
          <w:b/>
          <w:bCs/>
          <w:i/>
          <w:iCs/>
        </w:rPr>
        <w:t>Allocation Source Destination Facility</w:t>
      </w:r>
    </w:p>
    <w:p w14:paraId="60013E61" w14:textId="77777777" w:rsidR="000C5B6E" w:rsidRPr="007C5881" w:rsidRDefault="000C5B6E" w:rsidP="000C5B6E">
      <w:pPr>
        <w:rPr>
          <w:b/>
          <w:bCs/>
          <w:i/>
          <w:iCs/>
        </w:rPr>
      </w:pPr>
      <w:r w:rsidRPr="007C5881">
        <w:t>In this method, WM identifies the order line to allocate based on the Destination Facility value on the iLPN = ‘Allocation source ID’ on the order line. To use this method, the order line needs to have the iLPNs destination facility (store) interfaced on the ‘Allocation source ID’ field. Furthermore, the iLPN needs to also have the destination facility (store) interfaced (via ASN interface).</w:t>
      </w:r>
    </w:p>
    <w:p w14:paraId="2AC2E974" w14:textId="77777777" w:rsidR="000C5B6E" w:rsidRPr="007C5881" w:rsidRDefault="000C5B6E" w:rsidP="000C5B6E">
      <w:pPr>
        <w:rPr>
          <w:b/>
          <w:bCs/>
          <w:i/>
          <w:iCs/>
        </w:rPr>
      </w:pPr>
      <w:r w:rsidRPr="007C5881">
        <w:rPr>
          <w:b/>
          <w:bCs/>
          <w:i/>
          <w:iCs/>
        </w:rPr>
        <w:t>Allocation Source Rules</w:t>
      </w:r>
    </w:p>
    <w:p w14:paraId="78708C09" w14:textId="38E16806" w:rsidR="00A00A78" w:rsidRPr="00696A6A" w:rsidRDefault="000C5B6E">
      <w:r w:rsidRPr="007C5881">
        <w:t>In this method, WM identifies the order line to allocate based on Rules configured in WM. This method is typically used when the HOST system is not able to interface allocation source values on the required objects</w:t>
      </w:r>
      <w:r w:rsidR="008156EF" w:rsidRPr="007C5881">
        <w:t xml:space="preserve">. </w:t>
      </w:r>
    </w:p>
    <w:p w14:paraId="403D6308" w14:textId="25A2FA7E" w:rsidR="000C5B6E" w:rsidRPr="007C5881" w:rsidRDefault="000C5B6E" w:rsidP="00BC22D9">
      <w:pPr>
        <w:pStyle w:val="Heading3"/>
        <w:rPr>
          <w:rFonts w:hint="eastAsia"/>
        </w:rPr>
      </w:pPr>
      <w:bookmarkStart w:id="576" w:name="_Toc183244339"/>
      <w:bookmarkStart w:id="577" w:name="_Toc196830949"/>
      <w:r w:rsidRPr="007C5881">
        <w:t>Key Interfaces</w:t>
      </w:r>
      <w:bookmarkEnd w:id="576"/>
      <w:bookmarkEnd w:id="577"/>
    </w:p>
    <w:tbl>
      <w:tblPr>
        <w:tblStyle w:val="TableGrid"/>
        <w:tblW w:w="0" w:type="auto"/>
        <w:jc w:val="center"/>
        <w:tblLook w:val="04A0" w:firstRow="1" w:lastRow="0" w:firstColumn="1" w:lastColumn="0" w:noHBand="0" w:noVBand="1"/>
      </w:tblPr>
      <w:tblGrid>
        <w:gridCol w:w="2335"/>
        <w:gridCol w:w="8455"/>
      </w:tblGrid>
      <w:tr w:rsidR="000C5B6E" w:rsidRPr="007C5881" w14:paraId="008FBB0F" w14:textId="77777777" w:rsidTr="298B06BC">
        <w:trPr>
          <w:cantSplit/>
          <w:trHeight w:val="228"/>
          <w:tblHeader/>
          <w:jc w:val="center"/>
        </w:trPr>
        <w:tc>
          <w:tcPr>
            <w:tcW w:w="2335" w:type="dxa"/>
            <w:shd w:val="clear" w:color="auto" w:fill="071D49" w:themeFill="accent1"/>
          </w:tcPr>
          <w:p w14:paraId="0E0CFA02" w14:textId="77777777" w:rsidR="000C5B6E" w:rsidRPr="007C5881" w:rsidRDefault="000C5B6E" w:rsidP="00F228ED">
            <w:pPr>
              <w:rPr>
                <w:rFonts w:cs="Arial"/>
                <w:b/>
                <w:color w:val="FFFFFF" w:themeColor="background1"/>
                <w:szCs w:val="20"/>
              </w:rPr>
            </w:pPr>
            <w:r w:rsidRPr="007C5881">
              <w:rPr>
                <w:rFonts w:cs="Arial"/>
                <w:b/>
                <w:color w:val="FFFFFF" w:themeColor="background1"/>
                <w:szCs w:val="20"/>
              </w:rPr>
              <w:t>Interface</w:t>
            </w:r>
          </w:p>
        </w:tc>
        <w:tc>
          <w:tcPr>
            <w:tcW w:w="8455" w:type="dxa"/>
            <w:shd w:val="clear" w:color="auto" w:fill="071D49" w:themeFill="accent1"/>
          </w:tcPr>
          <w:p w14:paraId="22DFD8DF" w14:textId="77777777" w:rsidR="000C5B6E" w:rsidRPr="007C5881" w:rsidRDefault="000C5B6E" w:rsidP="00F228ED">
            <w:pPr>
              <w:rPr>
                <w:rFonts w:cs="Arial"/>
                <w:b/>
                <w:color w:val="FFFFFF" w:themeColor="background1"/>
                <w:szCs w:val="20"/>
              </w:rPr>
            </w:pPr>
            <w:r w:rsidRPr="007C5881">
              <w:rPr>
                <w:rFonts w:cs="Arial"/>
                <w:b/>
                <w:color w:val="FFFFFF" w:themeColor="background1"/>
                <w:szCs w:val="20"/>
              </w:rPr>
              <w:t>Business Scenario</w:t>
            </w:r>
          </w:p>
        </w:tc>
      </w:tr>
      <w:tr w:rsidR="000C5B6E" w:rsidRPr="007C5881" w14:paraId="350CC27E" w14:textId="77777777" w:rsidTr="00F228ED">
        <w:trPr>
          <w:trHeight w:val="20"/>
          <w:jc w:val="center"/>
        </w:trPr>
        <w:tc>
          <w:tcPr>
            <w:tcW w:w="2335" w:type="dxa"/>
          </w:tcPr>
          <w:p w14:paraId="2507CBF9" w14:textId="77777777" w:rsidR="000C5B6E" w:rsidRPr="007C5881" w:rsidRDefault="000C5B6E" w:rsidP="00F228ED">
            <w:pPr>
              <w:rPr>
                <w:rFonts w:cs="Arial"/>
                <w:szCs w:val="20"/>
              </w:rPr>
            </w:pPr>
            <w:r w:rsidRPr="007C5881">
              <w:rPr>
                <w:rFonts w:cs="Arial"/>
                <w:szCs w:val="20"/>
              </w:rPr>
              <w:t>ASN</w:t>
            </w:r>
          </w:p>
        </w:tc>
        <w:tc>
          <w:tcPr>
            <w:tcW w:w="8455" w:type="dxa"/>
          </w:tcPr>
          <w:p w14:paraId="3728D8AA" w14:textId="77777777" w:rsidR="000C5B6E" w:rsidRPr="007C5881" w:rsidRDefault="000C5B6E" w:rsidP="00F228ED">
            <w:pPr>
              <w:rPr>
                <w:rFonts w:cs="Arial"/>
                <w:szCs w:val="20"/>
              </w:rPr>
            </w:pPr>
            <w:r w:rsidRPr="007C5881">
              <w:rPr>
                <w:rFonts w:cs="Arial"/>
                <w:szCs w:val="20"/>
              </w:rPr>
              <w:t>Used for interfacing Flowthrough Allocation Source fields</w:t>
            </w:r>
          </w:p>
        </w:tc>
      </w:tr>
      <w:tr w:rsidR="000C5B6E" w:rsidRPr="007C5881" w14:paraId="51BC7802" w14:textId="77777777" w:rsidTr="00F228ED">
        <w:trPr>
          <w:trHeight w:val="20"/>
          <w:jc w:val="center"/>
        </w:trPr>
        <w:tc>
          <w:tcPr>
            <w:tcW w:w="2335" w:type="dxa"/>
          </w:tcPr>
          <w:p w14:paraId="458E3DEE" w14:textId="77777777" w:rsidR="000C5B6E" w:rsidRPr="007C5881" w:rsidRDefault="000C5B6E" w:rsidP="00F228ED">
            <w:pPr>
              <w:rPr>
                <w:rFonts w:cs="Arial"/>
                <w:szCs w:val="20"/>
              </w:rPr>
            </w:pPr>
            <w:r w:rsidRPr="007C5881">
              <w:rPr>
                <w:rFonts w:cs="Arial"/>
                <w:szCs w:val="20"/>
              </w:rPr>
              <w:t>Purchase Order</w:t>
            </w:r>
          </w:p>
        </w:tc>
        <w:tc>
          <w:tcPr>
            <w:tcW w:w="8455" w:type="dxa"/>
          </w:tcPr>
          <w:p w14:paraId="7CEAAB59" w14:textId="77777777" w:rsidR="000C5B6E" w:rsidRPr="007C5881" w:rsidRDefault="000C5B6E" w:rsidP="00F228ED">
            <w:pPr>
              <w:rPr>
                <w:rFonts w:cs="Arial"/>
                <w:szCs w:val="20"/>
              </w:rPr>
            </w:pPr>
            <w:r w:rsidRPr="007C5881">
              <w:rPr>
                <w:rFonts w:cs="Arial"/>
                <w:szCs w:val="20"/>
              </w:rPr>
              <w:t>Used for interfacing Flowthrough Allocation Source fields</w:t>
            </w:r>
          </w:p>
        </w:tc>
      </w:tr>
      <w:tr w:rsidR="000C5B6E" w:rsidRPr="007C5881" w14:paraId="636FE5F7" w14:textId="77777777" w:rsidTr="00F228ED">
        <w:trPr>
          <w:trHeight w:val="20"/>
          <w:jc w:val="center"/>
        </w:trPr>
        <w:tc>
          <w:tcPr>
            <w:tcW w:w="2335" w:type="dxa"/>
          </w:tcPr>
          <w:p w14:paraId="4654B62C" w14:textId="77777777" w:rsidR="000C5B6E" w:rsidRPr="007C5881" w:rsidRDefault="000C5B6E" w:rsidP="00F228ED">
            <w:pPr>
              <w:rPr>
                <w:rFonts w:cs="Arial"/>
                <w:szCs w:val="20"/>
              </w:rPr>
            </w:pPr>
            <w:r w:rsidRPr="007C5881">
              <w:rPr>
                <w:rFonts w:cs="Arial"/>
                <w:szCs w:val="20"/>
              </w:rPr>
              <w:t>Original Order</w:t>
            </w:r>
          </w:p>
        </w:tc>
        <w:tc>
          <w:tcPr>
            <w:tcW w:w="8455" w:type="dxa"/>
          </w:tcPr>
          <w:p w14:paraId="3ADDA0D5" w14:textId="42D36702" w:rsidR="000C5B6E" w:rsidRPr="007C5881" w:rsidRDefault="000C5B6E" w:rsidP="00F228ED">
            <w:pPr>
              <w:rPr>
                <w:rFonts w:cs="Arial"/>
              </w:rPr>
            </w:pPr>
            <w:r w:rsidRPr="007C5881">
              <w:rPr>
                <w:rFonts w:cs="Arial"/>
              </w:rPr>
              <w:t xml:space="preserve">Informs WM of </w:t>
            </w:r>
            <w:r w:rsidR="004467AD" w:rsidRPr="007C5881">
              <w:rPr>
                <w:rFonts w:cs="Arial"/>
              </w:rPr>
              <w:t xml:space="preserve">Customer </w:t>
            </w:r>
            <w:r w:rsidRPr="007C5881">
              <w:rPr>
                <w:rFonts w:cs="Arial"/>
              </w:rPr>
              <w:t>demand. Also used to interface Flowthrough Allocation Source fields.</w:t>
            </w:r>
          </w:p>
        </w:tc>
      </w:tr>
    </w:tbl>
    <w:p w14:paraId="56D625B9" w14:textId="77777777" w:rsidR="000C5B6E" w:rsidRPr="007C5881" w:rsidRDefault="000C5B6E" w:rsidP="00BC22D9">
      <w:pPr>
        <w:pStyle w:val="Heading3"/>
        <w:rPr>
          <w:rFonts w:hint="eastAsia"/>
        </w:rPr>
      </w:pPr>
      <w:bookmarkStart w:id="578" w:name="_Toc183244340"/>
      <w:bookmarkStart w:id="579" w:name="_Toc196830950"/>
      <w:r w:rsidRPr="007C5881">
        <w:t>Reports, Dashboards, Alerts</w:t>
      </w:r>
      <w:bookmarkEnd w:id="578"/>
      <w:bookmarkEnd w:id="579"/>
    </w:p>
    <w:p w14:paraId="707200BF" w14:textId="77777777" w:rsidR="000C5B6E" w:rsidRPr="007C5881" w:rsidRDefault="000C5B6E" w:rsidP="000C5B6E">
      <w:r w:rsidRPr="007C5881">
        <w:t>None identified.</w:t>
      </w:r>
    </w:p>
    <w:p w14:paraId="609397B8" w14:textId="77777777" w:rsidR="000C5B6E" w:rsidRPr="007C5881" w:rsidRDefault="000C5B6E" w:rsidP="00BC22D9">
      <w:pPr>
        <w:pStyle w:val="Heading3"/>
        <w:rPr>
          <w:rFonts w:hint="eastAsia"/>
        </w:rPr>
      </w:pPr>
      <w:bookmarkStart w:id="580" w:name="_Toc183244341"/>
      <w:bookmarkStart w:id="581" w:name="_Toc196830951"/>
      <w:r w:rsidRPr="007C5881">
        <w:t>Gaps and Extensions</w:t>
      </w:r>
      <w:bookmarkEnd w:id="580"/>
      <w:bookmarkEnd w:id="581"/>
    </w:p>
    <w:tbl>
      <w:tblPr>
        <w:tblStyle w:val="TableGrid"/>
        <w:tblW w:w="5000" w:type="pct"/>
        <w:jc w:val="center"/>
        <w:tblLook w:val="04A0" w:firstRow="1" w:lastRow="0" w:firstColumn="1" w:lastColumn="0" w:noHBand="0" w:noVBand="1"/>
      </w:tblPr>
      <w:tblGrid>
        <w:gridCol w:w="1166"/>
        <w:gridCol w:w="2378"/>
        <w:gridCol w:w="2203"/>
        <w:gridCol w:w="5043"/>
      </w:tblGrid>
      <w:tr w:rsidR="00214201" w:rsidRPr="007C5881" w14:paraId="60BF6346" w14:textId="77777777" w:rsidTr="00DE63FB">
        <w:trPr>
          <w:cantSplit/>
          <w:trHeight w:hRule="exact" w:val="360"/>
          <w:jc w:val="center"/>
        </w:trPr>
        <w:tc>
          <w:tcPr>
            <w:tcW w:w="540" w:type="pct"/>
            <w:shd w:val="clear" w:color="auto" w:fill="071D49" w:themeFill="accent1"/>
          </w:tcPr>
          <w:p w14:paraId="6C0BADF6" w14:textId="77777777" w:rsidR="00214201" w:rsidRPr="007C5881" w:rsidRDefault="00214201" w:rsidP="00DE63FB">
            <w:pPr>
              <w:rPr>
                <w:rFonts w:cs="Arial"/>
                <w:b/>
                <w:szCs w:val="20"/>
              </w:rPr>
            </w:pPr>
            <w:r w:rsidRPr="007C5881">
              <w:rPr>
                <w:rFonts w:cs="Arial"/>
                <w:b/>
                <w:szCs w:val="20"/>
              </w:rPr>
              <w:t>GAP#</w:t>
            </w:r>
          </w:p>
        </w:tc>
        <w:tc>
          <w:tcPr>
            <w:tcW w:w="1102" w:type="pct"/>
            <w:shd w:val="clear" w:color="auto" w:fill="071D49" w:themeFill="accent1"/>
          </w:tcPr>
          <w:p w14:paraId="171DB7B2" w14:textId="77777777" w:rsidR="00214201" w:rsidRPr="007C5881" w:rsidRDefault="00214201" w:rsidP="00DE63FB">
            <w:pPr>
              <w:rPr>
                <w:rFonts w:cs="Arial"/>
                <w:b/>
                <w:szCs w:val="20"/>
              </w:rPr>
            </w:pPr>
            <w:r w:rsidRPr="007C5881">
              <w:rPr>
                <w:rFonts w:cs="Arial"/>
                <w:b/>
                <w:szCs w:val="20"/>
              </w:rPr>
              <w:t>Name</w:t>
            </w:r>
          </w:p>
        </w:tc>
        <w:tc>
          <w:tcPr>
            <w:tcW w:w="1021" w:type="pct"/>
            <w:shd w:val="clear" w:color="auto" w:fill="071D49" w:themeFill="accent1"/>
          </w:tcPr>
          <w:p w14:paraId="6A1CEEEB" w14:textId="77777777" w:rsidR="00214201" w:rsidRPr="007C5881" w:rsidRDefault="00214201" w:rsidP="00DE63FB">
            <w:pPr>
              <w:rPr>
                <w:rFonts w:cs="Arial"/>
                <w:b/>
                <w:bCs/>
                <w:szCs w:val="20"/>
              </w:rPr>
            </w:pPr>
            <w:r w:rsidRPr="007C5881">
              <w:rPr>
                <w:rFonts w:cs="Arial"/>
                <w:b/>
                <w:bCs/>
                <w:szCs w:val="20"/>
              </w:rPr>
              <w:t>Why</w:t>
            </w:r>
          </w:p>
        </w:tc>
        <w:tc>
          <w:tcPr>
            <w:tcW w:w="2337" w:type="pct"/>
            <w:shd w:val="clear" w:color="auto" w:fill="071D49" w:themeFill="accent1"/>
          </w:tcPr>
          <w:p w14:paraId="7306A39B" w14:textId="77777777" w:rsidR="00214201" w:rsidRPr="007C5881" w:rsidRDefault="00214201" w:rsidP="00DE63FB">
            <w:pPr>
              <w:rPr>
                <w:rFonts w:cs="Arial"/>
                <w:b/>
                <w:szCs w:val="20"/>
              </w:rPr>
            </w:pPr>
            <w:r w:rsidRPr="007C5881">
              <w:rPr>
                <w:rFonts w:cs="Arial"/>
                <w:b/>
                <w:bCs/>
                <w:szCs w:val="20"/>
              </w:rPr>
              <w:t>Description</w:t>
            </w:r>
          </w:p>
        </w:tc>
      </w:tr>
      <w:tr w:rsidR="00214201" w:rsidRPr="007C5881" w14:paraId="3AB96E94" w14:textId="77777777" w:rsidTr="00DE63FB">
        <w:trPr>
          <w:cantSplit/>
          <w:trHeight w:hRule="exact" w:val="541"/>
          <w:jc w:val="center"/>
        </w:trPr>
        <w:tc>
          <w:tcPr>
            <w:tcW w:w="540" w:type="pct"/>
            <w:vAlign w:val="center"/>
          </w:tcPr>
          <w:p w14:paraId="295058E9" w14:textId="7DD8D367" w:rsidR="00214201" w:rsidRPr="007C5881" w:rsidRDefault="00214201" w:rsidP="00DE63FB">
            <w:pPr>
              <w:rPr>
                <w:rFonts w:cs="Arial"/>
                <w:b/>
                <w:szCs w:val="20"/>
              </w:rPr>
            </w:pPr>
          </w:p>
        </w:tc>
        <w:tc>
          <w:tcPr>
            <w:tcW w:w="1102" w:type="pct"/>
            <w:vAlign w:val="center"/>
          </w:tcPr>
          <w:p w14:paraId="0A6FAC61" w14:textId="38DC7DF4" w:rsidR="00214201" w:rsidRPr="007C5881" w:rsidRDefault="00214201" w:rsidP="00DE63FB">
            <w:pPr>
              <w:rPr>
                <w:rFonts w:cs="Arial"/>
                <w:szCs w:val="20"/>
              </w:rPr>
            </w:pPr>
          </w:p>
        </w:tc>
        <w:tc>
          <w:tcPr>
            <w:tcW w:w="1021" w:type="pct"/>
            <w:vAlign w:val="center"/>
          </w:tcPr>
          <w:p w14:paraId="7934AE85" w14:textId="4293BD93" w:rsidR="00214201" w:rsidRPr="007C5881" w:rsidRDefault="00214201" w:rsidP="00DE63FB">
            <w:pPr>
              <w:rPr>
                <w:rFonts w:cs="Arial"/>
                <w:szCs w:val="20"/>
              </w:rPr>
            </w:pPr>
          </w:p>
        </w:tc>
        <w:tc>
          <w:tcPr>
            <w:tcW w:w="2337" w:type="pct"/>
            <w:vAlign w:val="center"/>
          </w:tcPr>
          <w:p w14:paraId="751827BD" w14:textId="54EA7B94" w:rsidR="00214201" w:rsidRPr="007C5881" w:rsidRDefault="00214201" w:rsidP="00DE63FB">
            <w:pPr>
              <w:rPr>
                <w:rFonts w:cs="Arial"/>
                <w:szCs w:val="20"/>
              </w:rPr>
            </w:pPr>
          </w:p>
        </w:tc>
      </w:tr>
    </w:tbl>
    <w:p w14:paraId="705CA6A7" w14:textId="77777777" w:rsidR="000C5B6E" w:rsidRPr="007C5881" w:rsidRDefault="000C5B6E" w:rsidP="00BC22D9">
      <w:pPr>
        <w:pStyle w:val="Heading3"/>
        <w:rPr>
          <w:rFonts w:hint="eastAsia"/>
        </w:rPr>
      </w:pPr>
      <w:bookmarkStart w:id="582" w:name="_Toc183244342"/>
      <w:bookmarkStart w:id="583" w:name="_Toc196830952"/>
      <w:r w:rsidRPr="007C5881">
        <w:t>Labor Management</w:t>
      </w:r>
      <w:bookmarkEnd w:id="582"/>
      <w:bookmarkEnd w:id="583"/>
    </w:p>
    <w:p w14:paraId="2D72400B" w14:textId="5083549F" w:rsidR="000C5B6E" w:rsidRPr="007C5881" w:rsidRDefault="000C5B6E" w:rsidP="000C5B6E">
      <w:bookmarkStart w:id="584" w:name="_Toc71064203"/>
      <w:r w:rsidRPr="007C5881">
        <w:t xml:space="preserve">Labor management </w:t>
      </w:r>
      <w:r w:rsidR="0043463C" w:rsidRPr="007C5881">
        <w:t>details need</w:t>
      </w:r>
      <w:r w:rsidRPr="007C5881">
        <w:t xml:space="preserve"> to be added after LM design sessions.</w:t>
      </w:r>
    </w:p>
    <w:p w14:paraId="22215294" w14:textId="77777777" w:rsidR="00696A6A" w:rsidRDefault="00696A6A">
      <w:pPr>
        <w:spacing w:line="276" w:lineRule="auto"/>
        <w:rPr>
          <w:rFonts w:ascii="Arial Bold" w:eastAsiaTheme="majorEastAsia" w:hAnsi="Arial Bold" w:cs="Arial" w:hint="eastAsia"/>
          <w:b/>
          <w:bCs/>
          <w:color w:val="030E24" w:themeColor="accent1" w:themeShade="80"/>
          <w:szCs w:val="20"/>
        </w:rPr>
      </w:pPr>
      <w:bookmarkStart w:id="585" w:name="_Toc182174060"/>
      <w:bookmarkStart w:id="586" w:name="_Toc183244343"/>
      <w:bookmarkEnd w:id="584"/>
      <w:r>
        <w:br w:type="page"/>
      </w:r>
    </w:p>
    <w:p w14:paraId="1651B16C" w14:textId="3A60797C" w:rsidR="00186C99" w:rsidRPr="00773C6C" w:rsidRDefault="00186C99" w:rsidP="00BC22D9">
      <w:pPr>
        <w:pStyle w:val="Heading2"/>
        <w:rPr>
          <w:rFonts w:hint="eastAsia"/>
        </w:rPr>
      </w:pPr>
      <w:bookmarkStart w:id="587" w:name="_Toc196830953"/>
      <w:r w:rsidRPr="00773C6C">
        <w:t>Order Planning</w:t>
      </w:r>
      <w:bookmarkEnd w:id="585"/>
      <w:bookmarkEnd w:id="586"/>
      <w:bookmarkEnd w:id="587"/>
    </w:p>
    <w:p w14:paraId="571030E8" w14:textId="77777777" w:rsidR="00186C99" w:rsidRDefault="00186C99" w:rsidP="00186C99">
      <w:r>
        <w:t>Order planning is the process by which MAWM performs actions like inventory allocation, cubing, routing for shipping, and order consolidation to fulfill outbound orders from the distribution center's inventory.</w:t>
      </w:r>
    </w:p>
    <w:p w14:paraId="233128B9" w14:textId="77777777" w:rsidR="00186C99" w:rsidRPr="00773C6C" w:rsidRDefault="00186C99" w:rsidP="00BC22D9">
      <w:pPr>
        <w:pStyle w:val="Heading3"/>
        <w:rPr>
          <w:rFonts w:hint="eastAsia"/>
        </w:rPr>
      </w:pPr>
      <w:bookmarkStart w:id="588" w:name="_Toc182174065"/>
      <w:bookmarkStart w:id="589" w:name="_Toc183244344"/>
      <w:bookmarkStart w:id="590" w:name="_Toc196830954"/>
      <w:bookmarkStart w:id="591" w:name="_Toc182174061"/>
      <w:r w:rsidRPr="00773C6C">
        <w:t>Order Profile</w:t>
      </w:r>
      <w:bookmarkEnd w:id="588"/>
      <w:bookmarkEnd w:id="589"/>
      <w:bookmarkEnd w:id="590"/>
    </w:p>
    <w:p w14:paraId="2FF3FF06" w14:textId="77777777" w:rsidR="00186C99" w:rsidRDefault="00186C99" w:rsidP="00186C99">
      <w:r w:rsidRPr="001B515F">
        <w:t xml:space="preserve">The following sections provide a high-level overview of </w:t>
      </w:r>
      <w:r>
        <w:t>Lands’ End order types</w:t>
      </w:r>
      <w:r w:rsidRPr="001B515F">
        <w:t xml:space="preserve"> and how it will flow through the </w:t>
      </w:r>
      <w:r>
        <w:t>distribution center</w:t>
      </w:r>
      <w:r w:rsidRPr="001B515F">
        <w:t xml:space="preserve">. </w:t>
      </w:r>
      <w:r>
        <w:t xml:space="preserve"> Each order type is placed through following business line:</w:t>
      </w:r>
    </w:p>
    <w:p w14:paraId="3E8B5D66" w14:textId="77777777" w:rsidR="00186C99" w:rsidRDefault="00186C99" w:rsidP="00670E9C">
      <w:pPr>
        <w:pStyle w:val="ListParagraph"/>
        <w:numPr>
          <w:ilvl w:val="0"/>
          <w:numId w:val="128"/>
        </w:numPr>
      </w:pPr>
      <w:r w:rsidRPr="001A01BC">
        <w:t>Lands’ End Core Business</w:t>
      </w:r>
      <w:r>
        <w:t xml:space="preserve"> (CORE)</w:t>
      </w:r>
    </w:p>
    <w:p w14:paraId="038AF231" w14:textId="77777777" w:rsidR="00186C99" w:rsidRDefault="00186C99" w:rsidP="00670E9C">
      <w:pPr>
        <w:pStyle w:val="ListParagraph"/>
        <w:numPr>
          <w:ilvl w:val="0"/>
          <w:numId w:val="128"/>
        </w:numPr>
      </w:pPr>
      <w:r>
        <w:t xml:space="preserve">Lands’ End Outfitter (LEO) </w:t>
      </w:r>
    </w:p>
    <w:p w14:paraId="0479F701" w14:textId="77777777" w:rsidR="00186C99" w:rsidRDefault="00186C99" w:rsidP="00670E9C">
      <w:pPr>
        <w:pStyle w:val="ListParagraph"/>
        <w:numPr>
          <w:ilvl w:val="0"/>
          <w:numId w:val="128"/>
        </w:numPr>
      </w:pPr>
      <w:r w:rsidRPr="001A01BC">
        <w:t>Lands’ End School Uniform</w:t>
      </w:r>
      <w:r>
        <w:t xml:space="preserve"> (</w:t>
      </w:r>
      <w:r w:rsidRPr="001A01BC">
        <w:t>LESU</w:t>
      </w:r>
      <w:r>
        <w:t>)</w:t>
      </w:r>
    </w:p>
    <w:p w14:paraId="5605937D" w14:textId="77777777" w:rsidR="00186C99" w:rsidRDefault="00186C99" w:rsidP="00670E9C">
      <w:pPr>
        <w:pStyle w:val="ListParagraph"/>
        <w:numPr>
          <w:ilvl w:val="0"/>
          <w:numId w:val="128"/>
        </w:numPr>
      </w:pPr>
      <w:r>
        <w:t>Lands’ End Fulfilled  (LEF) (Amazon, Kohls, etc.)</w:t>
      </w:r>
    </w:p>
    <w:p w14:paraId="0DDDCA1A" w14:textId="010C19D1" w:rsidR="00C6735F" w:rsidRPr="00412E2B" w:rsidRDefault="00C6735F" w:rsidP="00BC22D9">
      <w:pPr>
        <w:pStyle w:val="Heading3"/>
        <w:rPr>
          <w:rFonts w:hint="eastAsia"/>
        </w:rPr>
      </w:pPr>
      <w:bookmarkStart w:id="592" w:name="_Toc196830955"/>
      <w:r w:rsidRPr="00412E2B">
        <w:t>Order Types</w:t>
      </w:r>
      <w:bookmarkEnd w:id="592"/>
    </w:p>
    <w:p w14:paraId="3026A922" w14:textId="3111388F" w:rsidR="00074664" w:rsidRDefault="00074664" w:rsidP="005A7B0E">
      <w:pPr>
        <w:jc w:val="both"/>
      </w:pPr>
      <w:r>
        <w:t xml:space="preserve">The </w:t>
      </w:r>
      <w:r w:rsidR="005A7B0E" w:rsidRPr="005A7B0E">
        <w:t>table below lists the order types that will be used in Manhattan. Order types are used in Manhattan Active to drive processes and criteria based on data values. They also facilitate summarization and provide insights per order type through pre-built dashboards or via custom dashboards within Manhattan Active Supply Chain Intelligence</w:t>
      </w:r>
      <w:r w:rsidR="00E57C50">
        <w:t>.</w:t>
      </w:r>
    </w:p>
    <w:tbl>
      <w:tblPr>
        <w:tblW w:w="0" w:type="auto"/>
        <w:tblLayout w:type="fixed"/>
        <w:tblLook w:val="04A0" w:firstRow="1" w:lastRow="0" w:firstColumn="1" w:lastColumn="0" w:noHBand="0" w:noVBand="1"/>
      </w:tblPr>
      <w:tblGrid>
        <w:gridCol w:w="3235"/>
        <w:gridCol w:w="2700"/>
        <w:gridCol w:w="2520"/>
        <w:gridCol w:w="2335"/>
      </w:tblGrid>
      <w:tr w:rsidR="00E17C4D" w:rsidRPr="00E17C4D" w14:paraId="75ADFE26" w14:textId="77777777" w:rsidTr="00154C57">
        <w:trPr>
          <w:trHeight w:val="300"/>
          <w:tblHeader/>
        </w:trPr>
        <w:tc>
          <w:tcPr>
            <w:tcW w:w="3235" w:type="dxa"/>
            <w:tcBorders>
              <w:top w:val="single" w:sz="4" w:space="0" w:color="auto"/>
              <w:left w:val="single" w:sz="4" w:space="0" w:color="auto"/>
              <w:bottom w:val="single" w:sz="4" w:space="0" w:color="auto"/>
              <w:right w:val="single" w:sz="4" w:space="0" w:color="auto"/>
            </w:tcBorders>
            <w:shd w:val="clear" w:color="auto" w:fill="071D49" w:themeFill="accent1"/>
            <w:noWrap/>
            <w:vAlign w:val="center"/>
            <w:hideMark/>
          </w:tcPr>
          <w:p w14:paraId="4D25D73B" w14:textId="77777777" w:rsidR="00E17C4D" w:rsidRPr="00E17C4D" w:rsidRDefault="00E17C4D" w:rsidP="00154C57">
            <w:pPr>
              <w:spacing w:after="0"/>
              <w:rPr>
                <w:rFonts w:eastAsia="Times New Roman" w:cs="Arial"/>
                <w:color w:val="FFFFFF"/>
                <w:szCs w:val="20"/>
              </w:rPr>
            </w:pPr>
            <w:r w:rsidRPr="00E17C4D">
              <w:rPr>
                <w:rFonts w:eastAsia="Times New Roman" w:cs="Arial"/>
                <w:szCs w:val="20"/>
              </w:rPr>
              <w:t>Order Type</w:t>
            </w:r>
          </w:p>
        </w:tc>
        <w:tc>
          <w:tcPr>
            <w:tcW w:w="2700"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3FBECD0F" w14:textId="77777777" w:rsidR="00E17C4D" w:rsidRPr="00E17C4D" w:rsidRDefault="00E17C4D" w:rsidP="00154C57">
            <w:pPr>
              <w:spacing w:after="0"/>
              <w:rPr>
                <w:rFonts w:eastAsia="Times New Roman" w:cs="Arial"/>
                <w:color w:val="FFFFFF"/>
                <w:szCs w:val="20"/>
              </w:rPr>
            </w:pPr>
            <w:commentRangeStart w:id="593"/>
            <w:r w:rsidRPr="00E17C4D">
              <w:rPr>
                <w:rFonts w:eastAsia="Times New Roman" w:cs="Arial"/>
                <w:szCs w:val="20"/>
              </w:rPr>
              <w:t>Business Line</w:t>
            </w:r>
            <w:commentRangeEnd w:id="593"/>
            <w:r w:rsidR="00BD0CAE" w:rsidRPr="00E17C4D">
              <w:rPr>
                <w:rStyle w:val="CommentReference"/>
                <w:rFonts w:eastAsia="Times New Roman" w:cs="Arial"/>
                <w:color w:val="FFFFFF"/>
                <w:sz w:val="20"/>
                <w:szCs w:val="20"/>
              </w:rPr>
              <w:commentReference w:id="593"/>
            </w:r>
          </w:p>
        </w:tc>
        <w:tc>
          <w:tcPr>
            <w:tcW w:w="2520"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15CD99B6" w14:textId="77777777" w:rsidR="00E17C4D" w:rsidRPr="009D24E5" w:rsidRDefault="00E17C4D" w:rsidP="00154C57">
            <w:pPr>
              <w:spacing w:after="0"/>
              <w:rPr>
                <w:rFonts w:eastAsia="Times New Roman" w:cs="Arial"/>
                <w:szCs w:val="20"/>
              </w:rPr>
            </w:pPr>
            <w:r w:rsidRPr="00E17C4D">
              <w:rPr>
                <w:rFonts w:eastAsia="Times New Roman" w:cs="Arial"/>
                <w:szCs w:val="20"/>
              </w:rPr>
              <w:t>Rate</w:t>
            </w:r>
            <w:r w:rsidR="009D24E5">
              <w:rPr>
                <w:rFonts w:eastAsia="Times New Roman" w:cs="Arial"/>
                <w:szCs w:val="20"/>
              </w:rPr>
              <w:t xml:space="preserve"> </w:t>
            </w:r>
            <w:r w:rsidRPr="00E17C4D">
              <w:rPr>
                <w:rFonts w:eastAsia="Times New Roman" w:cs="Arial"/>
                <w:szCs w:val="20"/>
              </w:rPr>
              <w:t>Shop Group</w:t>
            </w:r>
          </w:p>
        </w:tc>
        <w:tc>
          <w:tcPr>
            <w:tcW w:w="2335"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0B8E85C1" w14:textId="2BFD8717" w:rsidR="00E17C4D" w:rsidRPr="00E17C4D" w:rsidRDefault="00E17C4D" w:rsidP="00154C57">
            <w:pPr>
              <w:spacing w:after="0"/>
              <w:rPr>
                <w:rFonts w:eastAsia="Times New Roman" w:cs="Arial"/>
                <w:color w:val="FFFFFF"/>
                <w:szCs w:val="20"/>
              </w:rPr>
            </w:pPr>
            <w:r w:rsidRPr="00E17C4D">
              <w:rPr>
                <w:rFonts w:eastAsia="Times New Roman" w:cs="Arial"/>
                <w:szCs w:val="20"/>
              </w:rPr>
              <w:t>Carrier Service</w:t>
            </w:r>
            <w:r w:rsidR="00A302BB">
              <w:rPr>
                <w:rFonts w:eastAsia="Times New Roman" w:cs="Arial"/>
                <w:szCs w:val="20"/>
              </w:rPr>
              <w:t xml:space="preserve"> Mode</w:t>
            </w:r>
          </w:p>
        </w:tc>
      </w:tr>
      <w:tr w:rsidR="00A302BB" w:rsidRPr="00E17C4D" w14:paraId="1D4E3312" w14:textId="77777777" w:rsidTr="00154C57">
        <w:trPr>
          <w:trHeight w:val="512"/>
        </w:trPr>
        <w:tc>
          <w:tcPr>
            <w:tcW w:w="3235" w:type="dxa"/>
            <w:tcBorders>
              <w:top w:val="nil"/>
              <w:left w:val="single" w:sz="4" w:space="0" w:color="auto"/>
              <w:bottom w:val="single" w:sz="4" w:space="0" w:color="auto"/>
              <w:right w:val="single" w:sz="4" w:space="0" w:color="auto"/>
            </w:tcBorders>
            <w:noWrap/>
            <w:vAlign w:val="center"/>
          </w:tcPr>
          <w:p w14:paraId="53E22751" w14:textId="77777777" w:rsidR="009039F1" w:rsidRDefault="00A302BB" w:rsidP="00154C57">
            <w:pPr>
              <w:spacing w:after="0"/>
              <w:rPr>
                <w:rFonts w:eastAsia="Times New Roman" w:cs="Arial"/>
                <w:color w:val="000000"/>
                <w:szCs w:val="20"/>
              </w:rPr>
            </w:pPr>
            <w:r w:rsidRPr="00E17C4D">
              <w:rPr>
                <w:rFonts w:eastAsia="Times New Roman" w:cs="Arial"/>
                <w:color w:val="000000"/>
                <w:szCs w:val="20"/>
              </w:rPr>
              <w:t>Production Order – Logo</w:t>
            </w:r>
            <w:r w:rsidR="002E2A63">
              <w:rPr>
                <w:rFonts w:eastAsia="Times New Roman" w:cs="Arial"/>
                <w:color w:val="000000"/>
                <w:szCs w:val="20"/>
              </w:rPr>
              <w:t xml:space="preserve"> </w:t>
            </w:r>
          </w:p>
          <w:p w14:paraId="2EFBEB1F" w14:textId="46F7C76D" w:rsidR="00A302BB" w:rsidRPr="002274F4" w:rsidRDefault="002E2A63" w:rsidP="00154C57">
            <w:pPr>
              <w:spacing w:after="0"/>
              <w:rPr>
                <w:rFonts w:eastAsia="Times New Roman" w:cs="Arial"/>
                <w:b/>
                <w:bCs/>
                <w:color w:val="000000"/>
                <w:szCs w:val="20"/>
              </w:rPr>
            </w:pPr>
            <w:r w:rsidRPr="002274F4">
              <w:rPr>
                <w:rFonts w:eastAsia="Times New Roman" w:cs="Arial"/>
                <w:b/>
                <w:bCs/>
                <w:color w:val="000000"/>
                <w:szCs w:val="20"/>
              </w:rPr>
              <w:t>(</w:t>
            </w:r>
            <w:r w:rsidR="00E40D76" w:rsidRPr="002274F4">
              <w:rPr>
                <w:rFonts w:eastAsia="Times New Roman" w:cs="Arial"/>
                <w:b/>
                <w:bCs/>
                <w:color w:val="000000"/>
                <w:szCs w:val="20"/>
              </w:rPr>
              <w:t>PROD</w:t>
            </w:r>
            <w:r w:rsidR="00640E74" w:rsidRPr="002274F4">
              <w:rPr>
                <w:rFonts w:eastAsia="Times New Roman" w:cs="Arial"/>
                <w:b/>
                <w:bCs/>
                <w:color w:val="000000"/>
                <w:szCs w:val="20"/>
              </w:rPr>
              <w:t>L</w:t>
            </w:r>
            <w:r w:rsidR="00B85BD8">
              <w:rPr>
                <w:rFonts w:eastAsia="Times New Roman" w:cs="Arial"/>
                <w:b/>
                <w:bCs/>
                <w:color w:val="000000"/>
                <w:szCs w:val="20"/>
              </w:rPr>
              <w:t>O</w:t>
            </w:r>
            <w:r w:rsidR="00640E74" w:rsidRPr="002274F4">
              <w:rPr>
                <w:rFonts w:eastAsia="Times New Roman" w:cs="Arial"/>
                <w:b/>
                <w:bCs/>
                <w:color w:val="000000"/>
                <w:szCs w:val="20"/>
              </w:rPr>
              <w:t>GO)</w:t>
            </w:r>
          </w:p>
        </w:tc>
        <w:tc>
          <w:tcPr>
            <w:tcW w:w="2700" w:type="dxa"/>
            <w:tcBorders>
              <w:top w:val="nil"/>
              <w:left w:val="nil"/>
              <w:bottom w:val="single" w:sz="4" w:space="0" w:color="auto"/>
              <w:right w:val="single" w:sz="4" w:space="0" w:color="auto"/>
            </w:tcBorders>
            <w:noWrap/>
            <w:vAlign w:val="center"/>
          </w:tcPr>
          <w:p w14:paraId="1177CCB8" w14:textId="5A1C8790" w:rsidR="00A302BB" w:rsidRPr="00E17C4D" w:rsidRDefault="00A302BB" w:rsidP="00154C57">
            <w:pPr>
              <w:spacing w:after="0"/>
              <w:rPr>
                <w:rFonts w:eastAsia="Times New Roman" w:cs="Arial"/>
                <w:color w:val="000000"/>
                <w:szCs w:val="20"/>
              </w:rPr>
            </w:pPr>
            <w:r w:rsidRPr="000C0808">
              <w:rPr>
                <w:rFonts w:ascii="Aptos Narrow" w:eastAsia="Times New Roman" w:hAnsi="Aptos Narrow" w:cs="Times New Roman"/>
                <w:color w:val="000000"/>
                <w:sz w:val="22"/>
              </w:rPr>
              <w:t>CORE/LEO/LESU</w:t>
            </w:r>
          </w:p>
        </w:tc>
        <w:tc>
          <w:tcPr>
            <w:tcW w:w="2520" w:type="dxa"/>
            <w:tcBorders>
              <w:top w:val="nil"/>
              <w:left w:val="nil"/>
              <w:bottom w:val="single" w:sz="4" w:space="0" w:color="auto"/>
              <w:right w:val="single" w:sz="4" w:space="0" w:color="auto"/>
            </w:tcBorders>
            <w:noWrap/>
            <w:vAlign w:val="center"/>
          </w:tcPr>
          <w:p w14:paraId="3BF57B1F" w14:textId="1AE4BBBA" w:rsidR="00A302BB" w:rsidRPr="00E17C4D" w:rsidRDefault="00A302BB" w:rsidP="00154C57">
            <w:pPr>
              <w:spacing w:after="0"/>
              <w:rPr>
                <w:rFonts w:eastAsia="Times New Roman" w:cs="Arial"/>
                <w:color w:val="000000"/>
                <w:szCs w:val="20"/>
              </w:rPr>
            </w:pPr>
            <w:r w:rsidRPr="00E17C4D">
              <w:rPr>
                <w:rFonts w:ascii="Aptos Narrow" w:eastAsia="Times New Roman" w:hAnsi="Aptos Narrow" w:cs="Times New Roman"/>
                <w:color w:val="000000"/>
                <w:sz w:val="22"/>
              </w:rPr>
              <w:t>null</w:t>
            </w:r>
          </w:p>
        </w:tc>
        <w:tc>
          <w:tcPr>
            <w:tcW w:w="2335" w:type="dxa"/>
            <w:tcBorders>
              <w:top w:val="nil"/>
              <w:left w:val="nil"/>
              <w:bottom w:val="single" w:sz="4" w:space="0" w:color="auto"/>
              <w:right w:val="single" w:sz="4" w:space="0" w:color="auto"/>
            </w:tcBorders>
            <w:noWrap/>
            <w:vAlign w:val="center"/>
          </w:tcPr>
          <w:p w14:paraId="53812AA7" w14:textId="76E1D265" w:rsidR="00A302BB" w:rsidRPr="00E17C4D" w:rsidRDefault="00A302BB" w:rsidP="00154C57">
            <w:pPr>
              <w:spacing w:after="0"/>
              <w:rPr>
                <w:rFonts w:eastAsia="Times New Roman" w:cs="Arial"/>
                <w:color w:val="000000"/>
                <w:szCs w:val="20"/>
              </w:rPr>
            </w:pPr>
            <w:r w:rsidRPr="00DC4AB4">
              <w:rPr>
                <w:rFonts w:eastAsia="Times New Roman" w:cs="Arial"/>
                <w:color w:val="000000"/>
                <w:szCs w:val="20"/>
              </w:rPr>
              <w:t xml:space="preserve">Truck Load </w:t>
            </w:r>
          </w:p>
        </w:tc>
      </w:tr>
      <w:tr w:rsidR="00A302BB" w:rsidRPr="00E17C4D" w14:paraId="3180F1D0" w14:textId="77777777" w:rsidTr="00154C57">
        <w:trPr>
          <w:trHeight w:val="530"/>
        </w:trPr>
        <w:tc>
          <w:tcPr>
            <w:tcW w:w="3235" w:type="dxa"/>
            <w:tcBorders>
              <w:top w:val="nil"/>
              <w:left w:val="single" w:sz="4" w:space="0" w:color="auto"/>
              <w:bottom w:val="single" w:sz="4" w:space="0" w:color="auto"/>
              <w:right w:val="single" w:sz="4" w:space="0" w:color="auto"/>
            </w:tcBorders>
            <w:noWrap/>
            <w:vAlign w:val="center"/>
          </w:tcPr>
          <w:p w14:paraId="020AABFE" w14:textId="04D22A2A" w:rsidR="00A302BB" w:rsidRPr="00E17C4D" w:rsidRDefault="00A302BB" w:rsidP="00154C57">
            <w:pPr>
              <w:spacing w:after="0"/>
              <w:rPr>
                <w:rFonts w:eastAsia="Times New Roman" w:cs="Arial"/>
                <w:color w:val="000000"/>
                <w:szCs w:val="20"/>
              </w:rPr>
            </w:pPr>
            <w:r w:rsidRPr="00E17C4D">
              <w:rPr>
                <w:rFonts w:eastAsia="Times New Roman" w:cs="Arial"/>
                <w:color w:val="000000"/>
                <w:szCs w:val="20"/>
              </w:rPr>
              <w:t xml:space="preserve">Production Order – </w:t>
            </w:r>
            <w:commentRangeStart w:id="594"/>
            <w:r w:rsidRPr="00E17C4D">
              <w:rPr>
                <w:rFonts w:eastAsia="Times New Roman" w:cs="Arial"/>
                <w:color w:val="000000"/>
                <w:szCs w:val="20"/>
              </w:rPr>
              <w:t>Heat Transfer</w:t>
            </w:r>
            <w:commentRangeEnd w:id="594"/>
            <w:r>
              <w:rPr>
                <w:rStyle w:val="CommentReference"/>
                <w:rFonts w:eastAsia="Times New Roman" w:cs="Arial"/>
                <w:color w:val="000000"/>
                <w:sz w:val="20"/>
                <w:szCs w:val="20"/>
              </w:rPr>
              <w:commentReference w:id="594"/>
            </w:r>
            <w:r w:rsidR="003309BA">
              <w:rPr>
                <w:rFonts w:eastAsia="Times New Roman" w:cs="Arial"/>
                <w:color w:val="000000"/>
                <w:szCs w:val="20"/>
              </w:rPr>
              <w:t xml:space="preserve"> </w:t>
            </w:r>
            <w:r w:rsidR="003309BA" w:rsidRPr="002274F4">
              <w:rPr>
                <w:rFonts w:eastAsia="Times New Roman" w:cs="Arial"/>
                <w:b/>
                <w:bCs/>
                <w:color w:val="000000"/>
                <w:szCs w:val="20"/>
              </w:rPr>
              <w:t>(PROD</w:t>
            </w:r>
            <w:r w:rsidR="003D3A9C" w:rsidRPr="002274F4">
              <w:rPr>
                <w:rFonts w:eastAsia="Times New Roman" w:cs="Arial"/>
                <w:b/>
                <w:bCs/>
                <w:color w:val="000000"/>
                <w:szCs w:val="20"/>
              </w:rPr>
              <w:t>HT)</w:t>
            </w:r>
          </w:p>
        </w:tc>
        <w:tc>
          <w:tcPr>
            <w:tcW w:w="2700" w:type="dxa"/>
            <w:tcBorders>
              <w:top w:val="nil"/>
              <w:left w:val="nil"/>
              <w:bottom w:val="single" w:sz="4" w:space="0" w:color="auto"/>
              <w:right w:val="single" w:sz="4" w:space="0" w:color="auto"/>
            </w:tcBorders>
            <w:noWrap/>
            <w:vAlign w:val="center"/>
          </w:tcPr>
          <w:p w14:paraId="6E74D6FC" w14:textId="5FF13D5E" w:rsidR="00A302BB" w:rsidRPr="00E17C4D" w:rsidRDefault="00A302BB" w:rsidP="00154C57">
            <w:pPr>
              <w:spacing w:after="0"/>
              <w:rPr>
                <w:rFonts w:eastAsia="Times New Roman" w:cs="Arial"/>
                <w:color w:val="000000"/>
                <w:szCs w:val="20"/>
              </w:rPr>
            </w:pPr>
            <w:r w:rsidRPr="000C0808">
              <w:rPr>
                <w:rFonts w:ascii="Aptos Narrow" w:eastAsia="Times New Roman" w:hAnsi="Aptos Narrow" w:cs="Times New Roman"/>
                <w:color w:val="000000"/>
                <w:sz w:val="22"/>
              </w:rPr>
              <w:t>CORE/LEO/LESU</w:t>
            </w:r>
          </w:p>
        </w:tc>
        <w:tc>
          <w:tcPr>
            <w:tcW w:w="2520" w:type="dxa"/>
            <w:tcBorders>
              <w:top w:val="nil"/>
              <w:left w:val="nil"/>
              <w:bottom w:val="single" w:sz="4" w:space="0" w:color="auto"/>
              <w:right w:val="single" w:sz="4" w:space="0" w:color="auto"/>
            </w:tcBorders>
            <w:noWrap/>
            <w:vAlign w:val="center"/>
          </w:tcPr>
          <w:p w14:paraId="136865BB" w14:textId="145DFAFC" w:rsidR="00A302BB" w:rsidRPr="00E17C4D" w:rsidRDefault="00A302BB" w:rsidP="00154C57">
            <w:pPr>
              <w:spacing w:after="0"/>
              <w:rPr>
                <w:rFonts w:eastAsia="Times New Roman" w:cs="Arial"/>
                <w:color w:val="000000"/>
                <w:szCs w:val="20"/>
              </w:rPr>
            </w:pPr>
            <w:r w:rsidRPr="00E17C4D">
              <w:rPr>
                <w:rFonts w:ascii="Aptos Narrow" w:eastAsia="Times New Roman" w:hAnsi="Aptos Narrow" w:cs="Times New Roman"/>
                <w:color w:val="000000"/>
                <w:sz w:val="22"/>
              </w:rPr>
              <w:t>null</w:t>
            </w:r>
          </w:p>
        </w:tc>
        <w:tc>
          <w:tcPr>
            <w:tcW w:w="2335" w:type="dxa"/>
            <w:tcBorders>
              <w:top w:val="nil"/>
              <w:left w:val="nil"/>
              <w:bottom w:val="single" w:sz="4" w:space="0" w:color="auto"/>
              <w:right w:val="single" w:sz="4" w:space="0" w:color="auto"/>
            </w:tcBorders>
            <w:noWrap/>
            <w:vAlign w:val="center"/>
          </w:tcPr>
          <w:p w14:paraId="27137BCB" w14:textId="5FB43463" w:rsidR="00A302BB" w:rsidRPr="00E17C4D" w:rsidRDefault="00A302BB" w:rsidP="00154C57">
            <w:pPr>
              <w:spacing w:after="0"/>
              <w:rPr>
                <w:rFonts w:eastAsia="Times New Roman" w:cs="Arial"/>
                <w:color w:val="000000"/>
                <w:szCs w:val="20"/>
              </w:rPr>
            </w:pPr>
            <w:r w:rsidRPr="00DC4AB4">
              <w:rPr>
                <w:rFonts w:eastAsia="Times New Roman" w:cs="Arial"/>
                <w:color w:val="000000"/>
                <w:szCs w:val="20"/>
              </w:rPr>
              <w:t xml:space="preserve">Truck Load </w:t>
            </w:r>
          </w:p>
        </w:tc>
      </w:tr>
      <w:tr w:rsidR="00A302BB" w:rsidRPr="00E17C4D" w14:paraId="327E037C" w14:textId="77777777" w:rsidTr="00154C57">
        <w:trPr>
          <w:trHeight w:val="629"/>
        </w:trPr>
        <w:tc>
          <w:tcPr>
            <w:tcW w:w="3235" w:type="dxa"/>
            <w:tcBorders>
              <w:top w:val="nil"/>
              <w:left w:val="single" w:sz="4" w:space="0" w:color="auto"/>
              <w:bottom w:val="single" w:sz="4" w:space="0" w:color="auto"/>
              <w:right w:val="single" w:sz="4" w:space="0" w:color="auto"/>
            </w:tcBorders>
            <w:noWrap/>
            <w:vAlign w:val="center"/>
          </w:tcPr>
          <w:p w14:paraId="11EC519E" w14:textId="0DA84921" w:rsidR="00A302BB" w:rsidRPr="00E17C4D" w:rsidRDefault="00A302BB" w:rsidP="00154C57">
            <w:pPr>
              <w:spacing w:after="0"/>
              <w:rPr>
                <w:rFonts w:eastAsia="Times New Roman" w:cs="Arial"/>
                <w:color w:val="000000"/>
                <w:szCs w:val="20"/>
              </w:rPr>
            </w:pPr>
            <w:r w:rsidRPr="00E17C4D">
              <w:rPr>
                <w:rFonts w:eastAsia="Times New Roman" w:cs="Arial"/>
                <w:color w:val="000000"/>
                <w:szCs w:val="20"/>
              </w:rPr>
              <w:t>Production Order – Monogram</w:t>
            </w:r>
            <w:r w:rsidR="003D3A9C">
              <w:rPr>
                <w:rFonts w:eastAsia="Times New Roman" w:cs="Arial"/>
                <w:color w:val="000000"/>
                <w:szCs w:val="20"/>
              </w:rPr>
              <w:t xml:space="preserve"> </w:t>
            </w:r>
            <w:r w:rsidR="003D3A9C" w:rsidRPr="006107E3">
              <w:rPr>
                <w:rFonts w:eastAsia="Times New Roman" w:cs="Arial"/>
                <w:b/>
                <w:bCs/>
                <w:color w:val="000000"/>
                <w:szCs w:val="20"/>
              </w:rPr>
              <w:t>(PROD</w:t>
            </w:r>
            <w:r w:rsidR="003F3C3D" w:rsidRPr="006107E3">
              <w:rPr>
                <w:rFonts w:eastAsia="Times New Roman" w:cs="Arial"/>
                <w:b/>
                <w:bCs/>
                <w:color w:val="000000"/>
                <w:szCs w:val="20"/>
              </w:rPr>
              <w:t>M</w:t>
            </w:r>
            <w:r w:rsidR="00C76982" w:rsidRPr="006107E3">
              <w:rPr>
                <w:rFonts w:eastAsia="Times New Roman" w:cs="Arial"/>
                <w:b/>
                <w:bCs/>
                <w:color w:val="000000"/>
                <w:szCs w:val="20"/>
              </w:rPr>
              <w:t>ONO</w:t>
            </w:r>
            <w:r w:rsidR="00D9178E" w:rsidRPr="006107E3">
              <w:rPr>
                <w:rFonts w:eastAsia="Times New Roman" w:cs="Arial"/>
                <w:b/>
                <w:bCs/>
                <w:color w:val="000000"/>
                <w:szCs w:val="20"/>
              </w:rPr>
              <w:t>)</w:t>
            </w:r>
          </w:p>
        </w:tc>
        <w:tc>
          <w:tcPr>
            <w:tcW w:w="2700" w:type="dxa"/>
            <w:tcBorders>
              <w:top w:val="nil"/>
              <w:left w:val="nil"/>
              <w:bottom w:val="single" w:sz="4" w:space="0" w:color="auto"/>
              <w:right w:val="single" w:sz="4" w:space="0" w:color="auto"/>
            </w:tcBorders>
            <w:noWrap/>
            <w:vAlign w:val="center"/>
          </w:tcPr>
          <w:p w14:paraId="3203E674" w14:textId="5DF8D5B4" w:rsidR="00A302BB" w:rsidRPr="00E17C4D" w:rsidRDefault="00A302BB" w:rsidP="00154C57">
            <w:pPr>
              <w:spacing w:after="0"/>
              <w:rPr>
                <w:rFonts w:eastAsia="Times New Roman" w:cs="Arial"/>
                <w:color w:val="000000"/>
                <w:szCs w:val="20"/>
              </w:rPr>
            </w:pPr>
            <w:r w:rsidRPr="000C0808">
              <w:rPr>
                <w:rFonts w:ascii="Aptos Narrow" w:eastAsia="Times New Roman" w:hAnsi="Aptos Narrow" w:cs="Times New Roman"/>
                <w:color w:val="000000"/>
                <w:sz w:val="22"/>
              </w:rPr>
              <w:t>CORE/LEO/LESU</w:t>
            </w:r>
          </w:p>
        </w:tc>
        <w:tc>
          <w:tcPr>
            <w:tcW w:w="2520" w:type="dxa"/>
            <w:tcBorders>
              <w:top w:val="nil"/>
              <w:left w:val="nil"/>
              <w:bottom w:val="single" w:sz="4" w:space="0" w:color="auto"/>
              <w:right w:val="single" w:sz="4" w:space="0" w:color="auto"/>
            </w:tcBorders>
            <w:noWrap/>
            <w:vAlign w:val="center"/>
          </w:tcPr>
          <w:p w14:paraId="5AACB1A0" w14:textId="66B1D128" w:rsidR="00A302BB" w:rsidRPr="00E17C4D" w:rsidRDefault="00A302BB" w:rsidP="00154C57">
            <w:pPr>
              <w:spacing w:after="0"/>
              <w:rPr>
                <w:rFonts w:eastAsia="Times New Roman" w:cs="Arial"/>
                <w:color w:val="000000"/>
                <w:szCs w:val="20"/>
              </w:rPr>
            </w:pPr>
            <w:r w:rsidRPr="00E17C4D">
              <w:rPr>
                <w:rFonts w:ascii="Aptos Narrow" w:eastAsia="Times New Roman" w:hAnsi="Aptos Narrow" w:cs="Times New Roman"/>
                <w:color w:val="000000"/>
                <w:sz w:val="22"/>
              </w:rPr>
              <w:t>null</w:t>
            </w:r>
          </w:p>
        </w:tc>
        <w:tc>
          <w:tcPr>
            <w:tcW w:w="2335" w:type="dxa"/>
            <w:tcBorders>
              <w:top w:val="nil"/>
              <w:left w:val="nil"/>
              <w:bottom w:val="single" w:sz="4" w:space="0" w:color="auto"/>
              <w:right w:val="single" w:sz="4" w:space="0" w:color="auto"/>
            </w:tcBorders>
            <w:noWrap/>
            <w:vAlign w:val="center"/>
          </w:tcPr>
          <w:p w14:paraId="2E273DE3" w14:textId="0CBBA480" w:rsidR="00A302BB" w:rsidRPr="00E17C4D" w:rsidRDefault="00A302BB" w:rsidP="00154C57">
            <w:pPr>
              <w:spacing w:after="0"/>
              <w:rPr>
                <w:rFonts w:eastAsia="Times New Roman" w:cs="Arial"/>
                <w:color w:val="000000"/>
                <w:szCs w:val="20"/>
              </w:rPr>
            </w:pPr>
            <w:r w:rsidRPr="00DC4AB4">
              <w:rPr>
                <w:rFonts w:eastAsia="Times New Roman" w:cs="Arial"/>
                <w:color w:val="000000"/>
                <w:szCs w:val="20"/>
              </w:rPr>
              <w:t xml:space="preserve">Truck Load </w:t>
            </w:r>
          </w:p>
        </w:tc>
      </w:tr>
      <w:tr w:rsidR="00A302BB" w:rsidRPr="00E17C4D" w14:paraId="6339B0F4" w14:textId="77777777" w:rsidTr="00154C57">
        <w:trPr>
          <w:trHeight w:val="620"/>
        </w:trPr>
        <w:tc>
          <w:tcPr>
            <w:tcW w:w="3235" w:type="dxa"/>
            <w:tcBorders>
              <w:top w:val="nil"/>
              <w:left w:val="single" w:sz="4" w:space="0" w:color="auto"/>
              <w:bottom w:val="single" w:sz="4" w:space="0" w:color="auto"/>
              <w:right w:val="single" w:sz="4" w:space="0" w:color="auto"/>
            </w:tcBorders>
            <w:noWrap/>
            <w:vAlign w:val="center"/>
          </w:tcPr>
          <w:p w14:paraId="0230694E" w14:textId="0C0A2F7D" w:rsidR="00A302BB" w:rsidRPr="00E17C4D" w:rsidRDefault="00A302BB" w:rsidP="00154C57">
            <w:pPr>
              <w:spacing w:after="0"/>
              <w:rPr>
                <w:rFonts w:eastAsia="Times New Roman" w:cs="Arial"/>
                <w:color w:val="000000"/>
                <w:szCs w:val="20"/>
              </w:rPr>
            </w:pPr>
            <w:r w:rsidRPr="00E17C4D">
              <w:rPr>
                <w:rFonts w:eastAsia="Times New Roman" w:cs="Arial"/>
                <w:color w:val="000000"/>
                <w:szCs w:val="20"/>
              </w:rPr>
              <w:t>Production Order – Hemming</w:t>
            </w:r>
            <w:r w:rsidR="008A1E79">
              <w:rPr>
                <w:rFonts w:eastAsia="Times New Roman" w:cs="Arial"/>
                <w:color w:val="000000"/>
                <w:szCs w:val="20"/>
              </w:rPr>
              <w:t xml:space="preserve"> </w:t>
            </w:r>
            <w:r w:rsidR="008A1E79" w:rsidRPr="006107E3">
              <w:rPr>
                <w:rFonts w:eastAsia="Times New Roman" w:cs="Arial"/>
                <w:b/>
                <w:bCs/>
                <w:color w:val="000000"/>
                <w:szCs w:val="20"/>
              </w:rPr>
              <w:t>(PRODHEM)</w:t>
            </w:r>
          </w:p>
        </w:tc>
        <w:tc>
          <w:tcPr>
            <w:tcW w:w="2700" w:type="dxa"/>
            <w:tcBorders>
              <w:top w:val="nil"/>
              <w:left w:val="nil"/>
              <w:bottom w:val="single" w:sz="4" w:space="0" w:color="auto"/>
              <w:right w:val="single" w:sz="4" w:space="0" w:color="auto"/>
            </w:tcBorders>
            <w:noWrap/>
            <w:vAlign w:val="center"/>
          </w:tcPr>
          <w:p w14:paraId="16448345" w14:textId="23BB74BD" w:rsidR="00A302BB" w:rsidRPr="00E17C4D" w:rsidRDefault="00A302BB" w:rsidP="00154C57">
            <w:pPr>
              <w:spacing w:after="0"/>
              <w:rPr>
                <w:rFonts w:eastAsia="Times New Roman" w:cs="Arial"/>
                <w:color w:val="000000"/>
                <w:szCs w:val="20"/>
              </w:rPr>
            </w:pPr>
            <w:r w:rsidRPr="000C0808">
              <w:rPr>
                <w:rFonts w:ascii="Aptos Narrow" w:eastAsia="Times New Roman" w:hAnsi="Aptos Narrow" w:cs="Times New Roman"/>
                <w:color w:val="000000"/>
                <w:sz w:val="22"/>
              </w:rPr>
              <w:t>CORE/LEO/LESU</w:t>
            </w:r>
          </w:p>
        </w:tc>
        <w:tc>
          <w:tcPr>
            <w:tcW w:w="2520" w:type="dxa"/>
            <w:tcBorders>
              <w:top w:val="nil"/>
              <w:left w:val="nil"/>
              <w:bottom w:val="single" w:sz="4" w:space="0" w:color="auto"/>
              <w:right w:val="single" w:sz="4" w:space="0" w:color="auto"/>
            </w:tcBorders>
            <w:noWrap/>
            <w:vAlign w:val="center"/>
          </w:tcPr>
          <w:p w14:paraId="5D6CAECE" w14:textId="2771397B" w:rsidR="00A302BB" w:rsidRPr="00E17C4D" w:rsidRDefault="00A302BB" w:rsidP="00154C57">
            <w:pPr>
              <w:spacing w:after="0"/>
              <w:rPr>
                <w:rFonts w:eastAsia="Times New Roman" w:cs="Arial"/>
                <w:color w:val="000000"/>
                <w:szCs w:val="20"/>
              </w:rPr>
            </w:pPr>
            <w:r w:rsidRPr="00E17C4D">
              <w:rPr>
                <w:rFonts w:ascii="Aptos Narrow" w:eastAsia="Times New Roman" w:hAnsi="Aptos Narrow" w:cs="Times New Roman"/>
                <w:color w:val="000000"/>
                <w:sz w:val="22"/>
              </w:rPr>
              <w:t>null</w:t>
            </w:r>
          </w:p>
        </w:tc>
        <w:tc>
          <w:tcPr>
            <w:tcW w:w="2335" w:type="dxa"/>
            <w:tcBorders>
              <w:top w:val="nil"/>
              <w:left w:val="nil"/>
              <w:bottom w:val="single" w:sz="4" w:space="0" w:color="auto"/>
              <w:right w:val="single" w:sz="4" w:space="0" w:color="auto"/>
            </w:tcBorders>
            <w:noWrap/>
            <w:vAlign w:val="center"/>
          </w:tcPr>
          <w:p w14:paraId="2D7B0348" w14:textId="15B71C6F" w:rsidR="00A302BB" w:rsidRPr="00E17C4D" w:rsidRDefault="00A302BB" w:rsidP="00154C57">
            <w:pPr>
              <w:spacing w:after="0"/>
              <w:rPr>
                <w:rFonts w:eastAsia="Times New Roman" w:cs="Arial"/>
                <w:color w:val="000000"/>
                <w:szCs w:val="20"/>
              </w:rPr>
            </w:pPr>
            <w:r w:rsidRPr="00DC4AB4">
              <w:rPr>
                <w:rFonts w:eastAsia="Times New Roman" w:cs="Arial"/>
                <w:color w:val="000000"/>
                <w:szCs w:val="20"/>
              </w:rPr>
              <w:t xml:space="preserve">Truck Load </w:t>
            </w:r>
          </w:p>
        </w:tc>
      </w:tr>
      <w:tr w:rsidR="00A302BB" w:rsidRPr="00E17C4D" w14:paraId="4C11F930" w14:textId="77777777" w:rsidTr="00154C57">
        <w:trPr>
          <w:trHeight w:val="521"/>
        </w:trPr>
        <w:tc>
          <w:tcPr>
            <w:tcW w:w="3235" w:type="dxa"/>
            <w:tcBorders>
              <w:top w:val="nil"/>
              <w:left w:val="single" w:sz="4" w:space="0" w:color="auto"/>
              <w:bottom w:val="single" w:sz="4" w:space="0" w:color="auto"/>
              <w:right w:val="single" w:sz="4" w:space="0" w:color="auto"/>
            </w:tcBorders>
            <w:noWrap/>
            <w:vAlign w:val="center"/>
          </w:tcPr>
          <w:p w14:paraId="52007003" w14:textId="7DCC803C" w:rsidR="00A302BB" w:rsidRPr="00E17C4D" w:rsidRDefault="00A302BB" w:rsidP="00154C57">
            <w:pPr>
              <w:spacing w:after="0"/>
              <w:rPr>
                <w:rFonts w:eastAsia="Times New Roman" w:cs="Arial"/>
                <w:color w:val="000000"/>
                <w:szCs w:val="20"/>
              </w:rPr>
            </w:pPr>
            <w:r w:rsidRPr="00E17C4D">
              <w:rPr>
                <w:rFonts w:eastAsia="Times New Roman" w:cs="Arial"/>
                <w:color w:val="000000"/>
                <w:szCs w:val="20"/>
              </w:rPr>
              <w:t>Production Order – Name Badge</w:t>
            </w:r>
            <w:r w:rsidR="008A1E79">
              <w:rPr>
                <w:rFonts w:eastAsia="Times New Roman" w:cs="Arial"/>
                <w:color w:val="000000"/>
                <w:szCs w:val="20"/>
              </w:rPr>
              <w:t xml:space="preserve"> </w:t>
            </w:r>
            <w:r w:rsidR="008A1E79" w:rsidRPr="006107E3">
              <w:rPr>
                <w:rFonts w:eastAsia="Times New Roman" w:cs="Arial"/>
                <w:b/>
                <w:bCs/>
                <w:color w:val="000000"/>
                <w:szCs w:val="20"/>
              </w:rPr>
              <w:t>(P</w:t>
            </w:r>
            <w:r w:rsidR="00640453" w:rsidRPr="006107E3">
              <w:rPr>
                <w:rFonts w:eastAsia="Times New Roman" w:cs="Arial"/>
                <w:b/>
                <w:bCs/>
                <w:color w:val="000000"/>
                <w:szCs w:val="20"/>
              </w:rPr>
              <w:t>RODN</w:t>
            </w:r>
            <w:r w:rsidR="00523793" w:rsidRPr="006107E3">
              <w:rPr>
                <w:rFonts w:eastAsia="Times New Roman" w:cs="Arial"/>
                <w:b/>
                <w:bCs/>
                <w:color w:val="000000"/>
                <w:szCs w:val="20"/>
              </w:rPr>
              <w:t>B</w:t>
            </w:r>
            <w:r w:rsidR="007A6476" w:rsidRPr="006107E3">
              <w:rPr>
                <w:rFonts w:eastAsia="Times New Roman" w:cs="Arial"/>
                <w:b/>
                <w:bCs/>
                <w:color w:val="000000"/>
                <w:szCs w:val="20"/>
              </w:rPr>
              <w:t>DG</w:t>
            </w:r>
            <w:r w:rsidR="00640453" w:rsidRPr="006107E3">
              <w:rPr>
                <w:rFonts w:eastAsia="Times New Roman" w:cs="Arial"/>
                <w:b/>
                <w:bCs/>
                <w:color w:val="000000"/>
                <w:szCs w:val="20"/>
              </w:rPr>
              <w:t xml:space="preserve"> )</w:t>
            </w:r>
          </w:p>
        </w:tc>
        <w:tc>
          <w:tcPr>
            <w:tcW w:w="2700" w:type="dxa"/>
            <w:tcBorders>
              <w:top w:val="nil"/>
              <w:left w:val="nil"/>
              <w:bottom w:val="single" w:sz="4" w:space="0" w:color="auto"/>
              <w:right w:val="single" w:sz="4" w:space="0" w:color="auto"/>
            </w:tcBorders>
            <w:noWrap/>
            <w:vAlign w:val="center"/>
          </w:tcPr>
          <w:p w14:paraId="75D607B7" w14:textId="610FF804" w:rsidR="00A302BB" w:rsidRPr="00E17C4D" w:rsidRDefault="00A302BB" w:rsidP="00154C57">
            <w:pPr>
              <w:spacing w:after="0"/>
              <w:rPr>
                <w:rFonts w:eastAsia="Times New Roman" w:cs="Arial"/>
                <w:color w:val="000000"/>
                <w:szCs w:val="20"/>
              </w:rPr>
            </w:pPr>
            <w:r w:rsidRPr="000C0808">
              <w:rPr>
                <w:rFonts w:ascii="Aptos Narrow" w:eastAsia="Times New Roman" w:hAnsi="Aptos Narrow" w:cs="Times New Roman"/>
                <w:color w:val="000000"/>
                <w:sz w:val="22"/>
              </w:rPr>
              <w:t>CORE/LEO/LESU</w:t>
            </w:r>
          </w:p>
        </w:tc>
        <w:tc>
          <w:tcPr>
            <w:tcW w:w="2520" w:type="dxa"/>
            <w:tcBorders>
              <w:top w:val="nil"/>
              <w:left w:val="nil"/>
              <w:bottom w:val="single" w:sz="4" w:space="0" w:color="auto"/>
              <w:right w:val="single" w:sz="4" w:space="0" w:color="auto"/>
            </w:tcBorders>
            <w:noWrap/>
            <w:vAlign w:val="center"/>
          </w:tcPr>
          <w:p w14:paraId="2EF2F583" w14:textId="0D959CC0" w:rsidR="00A302BB" w:rsidRPr="00E17C4D" w:rsidRDefault="00A302BB" w:rsidP="00154C57">
            <w:pPr>
              <w:spacing w:after="0"/>
              <w:rPr>
                <w:rFonts w:eastAsia="Times New Roman" w:cs="Arial"/>
                <w:color w:val="000000"/>
                <w:szCs w:val="20"/>
              </w:rPr>
            </w:pPr>
            <w:r w:rsidRPr="00E17C4D">
              <w:rPr>
                <w:rFonts w:ascii="Aptos Narrow" w:eastAsia="Times New Roman" w:hAnsi="Aptos Narrow" w:cs="Times New Roman"/>
                <w:color w:val="000000"/>
                <w:sz w:val="22"/>
              </w:rPr>
              <w:t>null</w:t>
            </w:r>
          </w:p>
        </w:tc>
        <w:tc>
          <w:tcPr>
            <w:tcW w:w="2335" w:type="dxa"/>
            <w:tcBorders>
              <w:top w:val="nil"/>
              <w:left w:val="nil"/>
              <w:bottom w:val="single" w:sz="4" w:space="0" w:color="auto"/>
              <w:right w:val="single" w:sz="4" w:space="0" w:color="auto"/>
            </w:tcBorders>
            <w:noWrap/>
            <w:vAlign w:val="center"/>
          </w:tcPr>
          <w:p w14:paraId="39C16A26" w14:textId="70AE7DF6" w:rsidR="00A302BB" w:rsidRPr="00E17C4D" w:rsidRDefault="00A302BB" w:rsidP="00154C57">
            <w:pPr>
              <w:spacing w:after="0"/>
              <w:rPr>
                <w:rFonts w:eastAsia="Times New Roman" w:cs="Arial"/>
                <w:color w:val="000000"/>
                <w:szCs w:val="20"/>
              </w:rPr>
            </w:pPr>
            <w:r w:rsidRPr="00DC4AB4">
              <w:rPr>
                <w:rFonts w:eastAsia="Times New Roman" w:cs="Arial"/>
                <w:color w:val="000000"/>
                <w:szCs w:val="20"/>
              </w:rPr>
              <w:t xml:space="preserve">Truck Load </w:t>
            </w:r>
          </w:p>
        </w:tc>
      </w:tr>
      <w:tr w:rsidR="007D3F6F" w:rsidRPr="00E17C4D" w14:paraId="7E9E64F0" w14:textId="77777777" w:rsidTr="00154C57">
        <w:trPr>
          <w:trHeight w:val="620"/>
        </w:trPr>
        <w:tc>
          <w:tcPr>
            <w:tcW w:w="3235" w:type="dxa"/>
            <w:tcBorders>
              <w:top w:val="nil"/>
              <w:left w:val="single" w:sz="4" w:space="0" w:color="auto"/>
              <w:bottom w:val="single" w:sz="4" w:space="0" w:color="auto"/>
              <w:right w:val="single" w:sz="4" w:space="0" w:color="auto"/>
            </w:tcBorders>
            <w:noWrap/>
            <w:vAlign w:val="center"/>
          </w:tcPr>
          <w:p w14:paraId="16B557A0" w14:textId="77777777" w:rsidR="009039F1" w:rsidRDefault="007D3F6F" w:rsidP="00154C57">
            <w:pPr>
              <w:spacing w:after="0"/>
              <w:rPr>
                <w:rFonts w:eastAsia="Times New Roman" w:cs="Arial"/>
                <w:color w:val="000000"/>
                <w:szCs w:val="20"/>
              </w:rPr>
            </w:pPr>
            <w:r w:rsidRPr="00E17C4D">
              <w:rPr>
                <w:rFonts w:eastAsia="Times New Roman" w:cs="Arial"/>
                <w:color w:val="000000"/>
                <w:szCs w:val="20"/>
              </w:rPr>
              <w:t>VAS Customer Order</w:t>
            </w:r>
            <w:r w:rsidR="002B7565">
              <w:rPr>
                <w:rFonts w:eastAsia="Times New Roman" w:cs="Arial"/>
                <w:color w:val="000000"/>
                <w:szCs w:val="20"/>
              </w:rPr>
              <w:t xml:space="preserve"> </w:t>
            </w:r>
          </w:p>
          <w:p w14:paraId="1A989733" w14:textId="5DC09F97" w:rsidR="007D3F6F" w:rsidRPr="006107E3" w:rsidRDefault="002B7565" w:rsidP="00154C57">
            <w:pPr>
              <w:spacing w:after="0"/>
              <w:rPr>
                <w:rFonts w:eastAsia="Times New Roman" w:cs="Arial"/>
                <w:b/>
                <w:bCs/>
                <w:color w:val="000000"/>
                <w:szCs w:val="20"/>
              </w:rPr>
            </w:pPr>
            <w:r w:rsidRPr="006107E3">
              <w:rPr>
                <w:rFonts w:eastAsia="Times New Roman" w:cs="Arial"/>
                <w:b/>
                <w:bCs/>
                <w:color w:val="000000"/>
                <w:szCs w:val="20"/>
              </w:rPr>
              <w:t>(</w:t>
            </w:r>
            <w:r w:rsidR="00573DCF">
              <w:rPr>
                <w:rFonts w:eastAsia="Times New Roman" w:cs="Arial"/>
                <w:b/>
                <w:bCs/>
                <w:color w:val="000000"/>
                <w:szCs w:val="20"/>
              </w:rPr>
              <w:t>CUSTVASORD</w:t>
            </w:r>
            <w:r w:rsidR="00CA221A" w:rsidRPr="006107E3">
              <w:rPr>
                <w:rFonts w:eastAsia="Times New Roman" w:cs="Arial"/>
                <w:b/>
                <w:bCs/>
                <w:color w:val="000000"/>
                <w:szCs w:val="20"/>
              </w:rPr>
              <w:t>)</w:t>
            </w:r>
          </w:p>
        </w:tc>
        <w:tc>
          <w:tcPr>
            <w:tcW w:w="2700" w:type="dxa"/>
            <w:tcBorders>
              <w:top w:val="nil"/>
              <w:left w:val="nil"/>
              <w:bottom w:val="single" w:sz="4" w:space="0" w:color="auto"/>
              <w:right w:val="single" w:sz="4" w:space="0" w:color="auto"/>
            </w:tcBorders>
            <w:noWrap/>
            <w:vAlign w:val="center"/>
          </w:tcPr>
          <w:p w14:paraId="6AED39D2" w14:textId="201C6D0E" w:rsidR="007D3F6F" w:rsidRPr="00E17C4D" w:rsidRDefault="000F2DBB" w:rsidP="00154C57">
            <w:pPr>
              <w:spacing w:after="0"/>
              <w:rPr>
                <w:rFonts w:eastAsia="Times New Roman" w:cs="Arial"/>
                <w:color w:val="000000"/>
                <w:szCs w:val="20"/>
              </w:rPr>
            </w:pPr>
            <w:r w:rsidRPr="000C0808">
              <w:rPr>
                <w:rFonts w:ascii="Aptos Narrow" w:eastAsia="Times New Roman" w:hAnsi="Aptos Narrow" w:cs="Times New Roman"/>
                <w:color w:val="000000"/>
                <w:sz w:val="22"/>
              </w:rPr>
              <w:t>CORE/LEO/LESU</w:t>
            </w:r>
          </w:p>
        </w:tc>
        <w:tc>
          <w:tcPr>
            <w:tcW w:w="2520" w:type="dxa"/>
            <w:tcBorders>
              <w:top w:val="nil"/>
              <w:left w:val="nil"/>
              <w:bottom w:val="single" w:sz="4" w:space="0" w:color="auto"/>
              <w:right w:val="single" w:sz="4" w:space="0" w:color="auto"/>
            </w:tcBorders>
            <w:noWrap/>
            <w:vAlign w:val="center"/>
          </w:tcPr>
          <w:p w14:paraId="29D01345" w14:textId="0D333A3E" w:rsidR="007D3F6F" w:rsidRPr="00E17C4D" w:rsidRDefault="007D3F6F" w:rsidP="00154C57">
            <w:pPr>
              <w:spacing w:after="0"/>
              <w:rPr>
                <w:rFonts w:eastAsia="Times New Roman" w:cs="Arial"/>
                <w:color w:val="000000"/>
                <w:szCs w:val="20"/>
              </w:rPr>
            </w:pPr>
            <w:r w:rsidRPr="00E17C4D">
              <w:rPr>
                <w:rFonts w:eastAsia="Times New Roman" w:cs="Arial"/>
                <w:color w:val="000000"/>
                <w:szCs w:val="20"/>
              </w:rPr>
              <w:t>Not null</w:t>
            </w:r>
          </w:p>
        </w:tc>
        <w:tc>
          <w:tcPr>
            <w:tcW w:w="2335" w:type="dxa"/>
            <w:tcBorders>
              <w:top w:val="nil"/>
              <w:left w:val="nil"/>
              <w:bottom w:val="single" w:sz="4" w:space="0" w:color="auto"/>
              <w:right w:val="single" w:sz="4" w:space="0" w:color="auto"/>
            </w:tcBorders>
            <w:noWrap/>
            <w:vAlign w:val="center"/>
          </w:tcPr>
          <w:p w14:paraId="2E7FF9C9" w14:textId="765D6DB1" w:rsidR="007D3F6F" w:rsidRPr="00E17C4D" w:rsidRDefault="002004A9" w:rsidP="00154C57">
            <w:pPr>
              <w:spacing w:after="0"/>
              <w:rPr>
                <w:rFonts w:eastAsia="Times New Roman" w:cs="Arial"/>
                <w:color w:val="000000"/>
                <w:szCs w:val="20"/>
              </w:rPr>
            </w:pPr>
            <w:r w:rsidRPr="00E17C4D">
              <w:rPr>
                <w:rFonts w:eastAsia="Times New Roman" w:cs="Arial"/>
                <w:color w:val="000000"/>
                <w:szCs w:val="20"/>
              </w:rPr>
              <w:t>Parcel</w:t>
            </w:r>
            <w:r>
              <w:rPr>
                <w:rFonts w:eastAsia="Times New Roman" w:cs="Arial"/>
                <w:color w:val="000000"/>
                <w:szCs w:val="20"/>
              </w:rPr>
              <w:t xml:space="preserve"> or Truck Load (e.g. </w:t>
            </w:r>
            <w:r w:rsidRPr="002004A9">
              <w:rPr>
                <w:rFonts w:eastAsia="Times New Roman" w:cs="Arial"/>
                <w:color w:val="000000"/>
                <w:szCs w:val="20"/>
              </w:rPr>
              <w:t>Kwik Trip</w:t>
            </w:r>
            <w:r>
              <w:rPr>
                <w:rFonts w:eastAsia="Times New Roman" w:cs="Arial"/>
                <w:color w:val="000000"/>
                <w:szCs w:val="20"/>
              </w:rPr>
              <w:t>)</w:t>
            </w:r>
          </w:p>
        </w:tc>
      </w:tr>
      <w:tr w:rsidR="007D3F6F" w:rsidRPr="00E17C4D" w14:paraId="56AD21AE" w14:textId="77777777" w:rsidTr="00154C57">
        <w:trPr>
          <w:trHeight w:val="215"/>
        </w:trPr>
        <w:tc>
          <w:tcPr>
            <w:tcW w:w="3235" w:type="dxa"/>
            <w:tcBorders>
              <w:top w:val="nil"/>
              <w:left w:val="single" w:sz="4" w:space="0" w:color="auto"/>
              <w:bottom w:val="single" w:sz="4" w:space="0" w:color="auto"/>
              <w:right w:val="single" w:sz="4" w:space="0" w:color="auto"/>
            </w:tcBorders>
            <w:noWrap/>
            <w:vAlign w:val="center"/>
            <w:hideMark/>
          </w:tcPr>
          <w:p w14:paraId="0A1F9255" w14:textId="77777777" w:rsidR="009039F1" w:rsidRDefault="007D3F6F" w:rsidP="00154C57">
            <w:pPr>
              <w:spacing w:after="0"/>
              <w:rPr>
                <w:rFonts w:eastAsia="Times New Roman" w:cs="Arial"/>
                <w:color w:val="000000"/>
                <w:szCs w:val="20"/>
              </w:rPr>
            </w:pPr>
            <w:r w:rsidRPr="00E17C4D">
              <w:rPr>
                <w:rFonts w:eastAsia="Times New Roman" w:cs="Arial"/>
                <w:color w:val="000000"/>
                <w:szCs w:val="20"/>
              </w:rPr>
              <w:t>Customer Order</w:t>
            </w:r>
            <w:r w:rsidR="00CA221A">
              <w:rPr>
                <w:rFonts w:eastAsia="Times New Roman" w:cs="Arial"/>
                <w:color w:val="000000"/>
                <w:szCs w:val="20"/>
              </w:rPr>
              <w:t xml:space="preserve"> </w:t>
            </w:r>
          </w:p>
          <w:p w14:paraId="38520270" w14:textId="0DA253D7" w:rsidR="007D3F6F" w:rsidRPr="006107E3" w:rsidRDefault="00CA221A" w:rsidP="00154C57">
            <w:pPr>
              <w:spacing w:after="0"/>
              <w:rPr>
                <w:rFonts w:eastAsia="Times New Roman" w:cs="Arial"/>
                <w:b/>
                <w:bCs/>
                <w:color w:val="000000"/>
                <w:szCs w:val="20"/>
              </w:rPr>
            </w:pPr>
            <w:r w:rsidRPr="006107E3">
              <w:rPr>
                <w:rFonts w:eastAsia="Times New Roman" w:cs="Arial"/>
                <w:b/>
                <w:bCs/>
                <w:color w:val="000000"/>
                <w:szCs w:val="20"/>
              </w:rPr>
              <w:t>(CUST</w:t>
            </w:r>
            <w:r w:rsidR="00573DCF">
              <w:rPr>
                <w:rFonts w:eastAsia="Times New Roman" w:cs="Arial"/>
                <w:b/>
                <w:bCs/>
                <w:color w:val="000000"/>
                <w:szCs w:val="20"/>
              </w:rPr>
              <w:t>REG</w:t>
            </w:r>
            <w:r w:rsidR="0007255B" w:rsidRPr="006107E3">
              <w:rPr>
                <w:rFonts w:eastAsia="Times New Roman" w:cs="Arial"/>
                <w:b/>
                <w:bCs/>
                <w:color w:val="000000"/>
                <w:szCs w:val="20"/>
              </w:rPr>
              <w:t>ORD)</w:t>
            </w:r>
          </w:p>
          <w:p w14:paraId="3D34581B" w14:textId="77777777" w:rsidR="00154C57" w:rsidRDefault="00154C57" w:rsidP="00154C57">
            <w:pPr>
              <w:spacing w:after="0"/>
              <w:rPr>
                <w:rFonts w:eastAsia="Times New Roman" w:cs="Arial"/>
                <w:color w:val="000000"/>
                <w:szCs w:val="20"/>
              </w:rPr>
            </w:pPr>
            <w:r w:rsidRPr="00E17C4D">
              <w:rPr>
                <w:rFonts w:eastAsia="Times New Roman" w:cs="Arial"/>
                <w:color w:val="000000"/>
                <w:szCs w:val="20"/>
              </w:rPr>
              <w:t>Customer Order</w:t>
            </w:r>
            <w:r>
              <w:rPr>
                <w:rFonts w:eastAsia="Times New Roman" w:cs="Arial"/>
                <w:color w:val="000000"/>
                <w:szCs w:val="20"/>
              </w:rPr>
              <w:t xml:space="preserve"> </w:t>
            </w:r>
          </w:p>
          <w:p w14:paraId="5C09EA51" w14:textId="6376A4D5" w:rsidR="00154C57" w:rsidRPr="009216D7" w:rsidRDefault="00154C57" w:rsidP="00154C57">
            <w:pPr>
              <w:spacing w:after="0"/>
              <w:rPr>
                <w:rFonts w:eastAsia="Times New Roman" w:cs="Arial"/>
                <w:b/>
                <w:bCs/>
                <w:color w:val="000000"/>
                <w:szCs w:val="20"/>
              </w:rPr>
            </w:pPr>
            <w:r w:rsidRPr="009216D7">
              <w:rPr>
                <w:rFonts w:eastAsia="Times New Roman" w:cs="Arial"/>
                <w:b/>
                <w:bCs/>
                <w:color w:val="000000"/>
                <w:szCs w:val="20"/>
              </w:rPr>
              <w:t>(CUST</w:t>
            </w:r>
            <w:r w:rsidR="00573DCF">
              <w:rPr>
                <w:rFonts w:eastAsia="Times New Roman" w:cs="Arial"/>
                <w:b/>
                <w:bCs/>
                <w:color w:val="000000"/>
                <w:szCs w:val="20"/>
              </w:rPr>
              <w:t>REG</w:t>
            </w:r>
            <w:r w:rsidRPr="009216D7">
              <w:rPr>
                <w:rFonts w:eastAsia="Times New Roman" w:cs="Arial"/>
                <w:b/>
                <w:bCs/>
                <w:color w:val="000000"/>
                <w:szCs w:val="20"/>
              </w:rPr>
              <w:t>ORD)</w:t>
            </w:r>
          </w:p>
        </w:tc>
        <w:tc>
          <w:tcPr>
            <w:tcW w:w="2700" w:type="dxa"/>
            <w:tcBorders>
              <w:top w:val="nil"/>
              <w:left w:val="nil"/>
              <w:bottom w:val="single" w:sz="4" w:space="0" w:color="auto"/>
              <w:right w:val="single" w:sz="4" w:space="0" w:color="auto"/>
            </w:tcBorders>
            <w:noWrap/>
            <w:vAlign w:val="center"/>
            <w:hideMark/>
          </w:tcPr>
          <w:p w14:paraId="3AD6DDFB" w14:textId="77777777" w:rsidR="007D3F6F" w:rsidRDefault="000F2DBB" w:rsidP="00154C57">
            <w:pPr>
              <w:spacing w:after="0"/>
              <w:rPr>
                <w:rFonts w:eastAsia="Times New Roman" w:cs="Arial"/>
                <w:color w:val="000000"/>
              </w:rPr>
            </w:pPr>
            <w:r w:rsidRPr="000C0808">
              <w:rPr>
                <w:rFonts w:ascii="Aptos Narrow" w:eastAsia="Times New Roman" w:hAnsi="Aptos Narrow" w:cs="Times New Roman"/>
                <w:color w:val="000000"/>
                <w:sz w:val="22"/>
              </w:rPr>
              <w:t>CORE/LEO/LESU</w:t>
            </w:r>
            <w:r w:rsidR="00253506">
              <w:rPr>
                <w:rFonts w:ascii="Aptos Narrow" w:eastAsia="Times New Roman" w:hAnsi="Aptos Narrow" w:cs="Times New Roman"/>
                <w:color w:val="000000"/>
                <w:sz w:val="22"/>
              </w:rPr>
              <w:t xml:space="preserve"> </w:t>
            </w:r>
            <w:r w:rsidR="00253506" w:rsidRPr="3EB8A6BB">
              <w:rPr>
                <w:rFonts w:eastAsia="Times New Roman" w:cs="Arial"/>
                <w:color w:val="000000"/>
              </w:rPr>
              <w:t>LEF-Amazon</w:t>
            </w:r>
          </w:p>
          <w:p w14:paraId="7E1C40D7" w14:textId="77777777" w:rsidR="00253506" w:rsidRDefault="00253506" w:rsidP="00154C57">
            <w:pPr>
              <w:spacing w:after="0"/>
            </w:pPr>
            <w:r>
              <w:t>LEF-Nordstrom</w:t>
            </w:r>
          </w:p>
          <w:p w14:paraId="419BB535" w14:textId="77777777" w:rsidR="00253506" w:rsidRDefault="00253506" w:rsidP="00154C57">
            <w:pPr>
              <w:spacing w:after="0"/>
            </w:pPr>
            <w:r>
              <w:t>LEF-Target</w:t>
            </w:r>
          </w:p>
          <w:p w14:paraId="19115B49" w14:textId="77777777" w:rsidR="00253506" w:rsidRDefault="00253506" w:rsidP="00154C57">
            <w:pPr>
              <w:spacing w:after="0"/>
            </w:pPr>
            <w:r>
              <w:t>LEF-Kohls</w:t>
            </w:r>
          </w:p>
          <w:p w14:paraId="036F08C9" w14:textId="49E7D071" w:rsidR="008D59AF" w:rsidRPr="00E17C4D" w:rsidRDefault="008D59AF" w:rsidP="00154C57">
            <w:pPr>
              <w:spacing w:after="0"/>
              <w:rPr>
                <w:rFonts w:eastAsia="Times New Roman" w:cs="Arial"/>
                <w:color w:val="000000"/>
                <w:szCs w:val="20"/>
              </w:rPr>
            </w:pPr>
            <w:r>
              <w:t>LEF-Macys</w:t>
            </w:r>
          </w:p>
        </w:tc>
        <w:tc>
          <w:tcPr>
            <w:tcW w:w="2520" w:type="dxa"/>
            <w:tcBorders>
              <w:top w:val="nil"/>
              <w:left w:val="nil"/>
              <w:bottom w:val="single" w:sz="4" w:space="0" w:color="auto"/>
              <w:right w:val="single" w:sz="4" w:space="0" w:color="auto"/>
            </w:tcBorders>
            <w:noWrap/>
            <w:vAlign w:val="center"/>
            <w:hideMark/>
          </w:tcPr>
          <w:p w14:paraId="7207164C" w14:textId="77777777" w:rsidR="007D3F6F" w:rsidRDefault="007D3F6F" w:rsidP="00154C57">
            <w:pPr>
              <w:spacing w:after="0"/>
              <w:rPr>
                <w:rFonts w:eastAsia="Times New Roman" w:cs="Arial"/>
                <w:color w:val="000000"/>
                <w:szCs w:val="20"/>
              </w:rPr>
            </w:pPr>
            <w:r w:rsidRPr="00E17C4D">
              <w:rPr>
                <w:rFonts w:eastAsia="Times New Roman" w:cs="Arial"/>
                <w:color w:val="000000"/>
                <w:szCs w:val="20"/>
              </w:rPr>
              <w:t>Not null</w:t>
            </w:r>
          </w:p>
          <w:p w14:paraId="1162A314" w14:textId="77777777" w:rsidR="00154C57" w:rsidRDefault="00154C57" w:rsidP="00154C57">
            <w:pPr>
              <w:spacing w:after="0"/>
              <w:rPr>
                <w:rFonts w:eastAsia="Times New Roman" w:cs="Arial"/>
                <w:color w:val="000000"/>
                <w:szCs w:val="20"/>
              </w:rPr>
            </w:pPr>
          </w:p>
          <w:p w14:paraId="55B0B4F3" w14:textId="6952325A" w:rsidR="00154C57" w:rsidRPr="00E17C4D" w:rsidRDefault="00154C57" w:rsidP="00154C57">
            <w:pPr>
              <w:spacing w:after="0"/>
              <w:rPr>
                <w:rFonts w:eastAsia="Times New Roman" w:cs="Arial"/>
                <w:color w:val="000000"/>
                <w:szCs w:val="20"/>
              </w:rPr>
            </w:pPr>
            <w:r w:rsidRPr="00E17C4D">
              <w:rPr>
                <w:rFonts w:eastAsia="Times New Roman" w:cs="Arial"/>
                <w:color w:val="000000"/>
                <w:szCs w:val="20"/>
              </w:rPr>
              <w:t>Not null</w:t>
            </w:r>
          </w:p>
        </w:tc>
        <w:tc>
          <w:tcPr>
            <w:tcW w:w="2335" w:type="dxa"/>
            <w:tcBorders>
              <w:top w:val="nil"/>
              <w:left w:val="nil"/>
              <w:bottom w:val="single" w:sz="4" w:space="0" w:color="auto"/>
              <w:right w:val="single" w:sz="4" w:space="0" w:color="auto"/>
            </w:tcBorders>
            <w:noWrap/>
            <w:vAlign w:val="center"/>
            <w:hideMark/>
          </w:tcPr>
          <w:p w14:paraId="64B6F0BB" w14:textId="77777777" w:rsidR="007D3F6F" w:rsidRDefault="007D3F6F" w:rsidP="00154C57">
            <w:pPr>
              <w:spacing w:after="0"/>
              <w:rPr>
                <w:rFonts w:eastAsia="Times New Roman" w:cs="Arial"/>
                <w:color w:val="000000"/>
                <w:szCs w:val="20"/>
              </w:rPr>
            </w:pPr>
            <w:r w:rsidRPr="00E17C4D">
              <w:rPr>
                <w:rFonts w:eastAsia="Times New Roman" w:cs="Arial"/>
                <w:color w:val="000000"/>
                <w:szCs w:val="20"/>
              </w:rPr>
              <w:t>Parcel</w:t>
            </w:r>
            <w:r w:rsidR="00DF503E">
              <w:rPr>
                <w:rFonts w:eastAsia="Times New Roman" w:cs="Arial"/>
                <w:color w:val="000000"/>
                <w:szCs w:val="20"/>
              </w:rPr>
              <w:t xml:space="preserve"> or Truck Load (</w:t>
            </w:r>
            <w:r w:rsidR="002004A9">
              <w:rPr>
                <w:rFonts w:eastAsia="Times New Roman" w:cs="Arial"/>
                <w:color w:val="000000"/>
                <w:szCs w:val="20"/>
              </w:rPr>
              <w:t>e.g.</w:t>
            </w:r>
            <w:r w:rsidR="00DF503E">
              <w:rPr>
                <w:rFonts w:eastAsia="Times New Roman" w:cs="Arial"/>
                <w:color w:val="000000"/>
                <w:szCs w:val="20"/>
              </w:rPr>
              <w:t xml:space="preserve"> </w:t>
            </w:r>
            <w:r w:rsidR="002004A9" w:rsidRPr="002004A9">
              <w:rPr>
                <w:rFonts w:eastAsia="Times New Roman" w:cs="Arial"/>
                <w:color w:val="000000"/>
                <w:szCs w:val="20"/>
              </w:rPr>
              <w:t>Kwik Trip</w:t>
            </w:r>
            <w:r w:rsidR="002004A9">
              <w:rPr>
                <w:rFonts w:eastAsia="Times New Roman" w:cs="Arial"/>
                <w:color w:val="000000"/>
                <w:szCs w:val="20"/>
              </w:rPr>
              <w:t>)</w:t>
            </w:r>
          </w:p>
          <w:p w14:paraId="771AB560" w14:textId="593E2846" w:rsidR="00154C57" w:rsidRPr="00E17C4D" w:rsidRDefault="00154C57" w:rsidP="00154C57">
            <w:pPr>
              <w:spacing w:after="0"/>
              <w:rPr>
                <w:rFonts w:eastAsia="Times New Roman" w:cs="Arial"/>
                <w:color w:val="000000"/>
                <w:szCs w:val="20"/>
              </w:rPr>
            </w:pPr>
            <w:r w:rsidRPr="00E17C4D">
              <w:rPr>
                <w:rFonts w:eastAsia="Times New Roman" w:cs="Arial"/>
                <w:color w:val="000000"/>
                <w:szCs w:val="20"/>
              </w:rPr>
              <w:t>Parcel</w:t>
            </w:r>
            <w:r>
              <w:rPr>
                <w:rFonts w:eastAsia="Times New Roman" w:cs="Arial"/>
                <w:color w:val="000000"/>
                <w:szCs w:val="20"/>
              </w:rPr>
              <w:t xml:space="preserve"> or Truck Load (e.g. </w:t>
            </w:r>
            <w:r w:rsidRPr="002004A9">
              <w:rPr>
                <w:rFonts w:eastAsia="Times New Roman" w:cs="Arial"/>
                <w:color w:val="000000"/>
                <w:szCs w:val="20"/>
              </w:rPr>
              <w:t>Kwik Trip</w:t>
            </w:r>
            <w:r>
              <w:rPr>
                <w:rFonts w:eastAsia="Times New Roman" w:cs="Arial"/>
                <w:color w:val="000000"/>
                <w:szCs w:val="20"/>
              </w:rPr>
              <w:t>)</w:t>
            </w:r>
          </w:p>
        </w:tc>
      </w:tr>
      <w:tr w:rsidR="00221B2C" w:rsidRPr="00E17C4D" w14:paraId="57BA8FA6" w14:textId="77777777" w:rsidTr="00154C57">
        <w:trPr>
          <w:trHeight w:val="215"/>
        </w:trPr>
        <w:tc>
          <w:tcPr>
            <w:tcW w:w="3235" w:type="dxa"/>
            <w:tcBorders>
              <w:top w:val="single" w:sz="4" w:space="0" w:color="auto"/>
              <w:left w:val="single" w:sz="4" w:space="0" w:color="auto"/>
              <w:bottom w:val="single" w:sz="4" w:space="0" w:color="auto"/>
              <w:right w:val="single" w:sz="4" w:space="0" w:color="auto"/>
            </w:tcBorders>
            <w:noWrap/>
            <w:vAlign w:val="center"/>
          </w:tcPr>
          <w:p w14:paraId="36FEACA8" w14:textId="009A2C0F" w:rsidR="00221B2C" w:rsidRPr="00E17C4D" w:rsidRDefault="00221B2C" w:rsidP="00154C57">
            <w:pPr>
              <w:spacing w:after="0"/>
              <w:rPr>
                <w:rFonts w:eastAsia="Times New Roman" w:cs="Arial"/>
                <w:color w:val="000000"/>
                <w:szCs w:val="20"/>
              </w:rPr>
            </w:pPr>
            <w:r>
              <w:rPr>
                <w:rFonts w:eastAsia="Times New Roman" w:cs="Arial"/>
                <w:color w:val="000000"/>
                <w:szCs w:val="20"/>
              </w:rPr>
              <w:t>Store Orders</w:t>
            </w:r>
            <w:r w:rsidR="00950751">
              <w:rPr>
                <w:rFonts w:eastAsia="Times New Roman" w:cs="Arial"/>
                <w:color w:val="000000"/>
                <w:szCs w:val="20"/>
              </w:rPr>
              <w:t xml:space="preserve"> </w:t>
            </w:r>
            <w:r w:rsidR="00950751" w:rsidRPr="009216D7">
              <w:rPr>
                <w:rFonts w:eastAsia="Times New Roman" w:cs="Arial"/>
                <w:b/>
                <w:bCs/>
                <w:color w:val="000000"/>
                <w:szCs w:val="20"/>
              </w:rPr>
              <w:t>(</w:t>
            </w:r>
            <w:r w:rsidR="00DD606D" w:rsidRPr="009216D7">
              <w:rPr>
                <w:rFonts w:eastAsia="Times New Roman" w:cs="Arial"/>
                <w:b/>
                <w:bCs/>
                <w:color w:val="000000"/>
                <w:szCs w:val="20"/>
              </w:rPr>
              <w:t>S</w:t>
            </w:r>
            <w:r w:rsidR="00025602" w:rsidRPr="009216D7">
              <w:rPr>
                <w:rFonts w:eastAsia="Times New Roman" w:cs="Arial"/>
                <w:b/>
                <w:bCs/>
                <w:color w:val="000000"/>
                <w:szCs w:val="20"/>
              </w:rPr>
              <w:t>TORORD)</w:t>
            </w:r>
          </w:p>
        </w:tc>
        <w:tc>
          <w:tcPr>
            <w:tcW w:w="2700" w:type="dxa"/>
            <w:tcBorders>
              <w:top w:val="single" w:sz="4" w:space="0" w:color="auto"/>
              <w:left w:val="nil"/>
              <w:bottom w:val="single" w:sz="4" w:space="0" w:color="auto"/>
              <w:right w:val="single" w:sz="4" w:space="0" w:color="auto"/>
            </w:tcBorders>
            <w:noWrap/>
            <w:vAlign w:val="center"/>
          </w:tcPr>
          <w:p w14:paraId="63326A5E" w14:textId="01DF569C" w:rsidR="00221B2C" w:rsidRPr="000C0808" w:rsidRDefault="00221B2C" w:rsidP="00154C57">
            <w:pPr>
              <w:spacing w:after="0"/>
              <w:rPr>
                <w:rFonts w:ascii="Aptos Narrow" w:eastAsia="Times New Roman" w:hAnsi="Aptos Narrow" w:cs="Times New Roman"/>
                <w:color w:val="000000"/>
                <w:sz w:val="22"/>
              </w:rPr>
            </w:pPr>
            <w:r w:rsidRPr="00D3651B">
              <w:rPr>
                <w:rFonts w:ascii="Aptos Narrow" w:eastAsia="Times New Roman" w:hAnsi="Aptos Narrow" w:cs="Times New Roman"/>
                <w:color w:val="000000"/>
                <w:sz w:val="22"/>
              </w:rPr>
              <w:t>CORE/LEO/LESU</w:t>
            </w:r>
          </w:p>
        </w:tc>
        <w:tc>
          <w:tcPr>
            <w:tcW w:w="2520" w:type="dxa"/>
            <w:tcBorders>
              <w:top w:val="single" w:sz="4" w:space="0" w:color="auto"/>
              <w:left w:val="nil"/>
              <w:bottom w:val="single" w:sz="4" w:space="0" w:color="auto"/>
              <w:right w:val="single" w:sz="4" w:space="0" w:color="auto"/>
            </w:tcBorders>
            <w:noWrap/>
            <w:vAlign w:val="center"/>
          </w:tcPr>
          <w:p w14:paraId="202780FA" w14:textId="4A1A27B5" w:rsidR="00221B2C" w:rsidRPr="00E17C4D" w:rsidRDefault="00221B2C" w:rsidP="00154C57">
            <w:pPr>
              <w:spacing w:after="0"/>
              <w:rPr>
                <w:rFonts w:eastAsia="Times New Roman" w:cs="Arial"/>
                <w:color w:val="000000"/>
                <w:szCs w:val="20"/>
              </w:rPr>
            </w:pPr>
            <w:r w:rsidRPr="00E17C4D">
              <w:rPr>
                <w:rFonts w:eastAsia="Times New Roman" w:cs="Arial"/>
                <w:color w:val="000000"/>
                <w:szCs w:val="20"/>
              </w:rPr>
              <w:t>Not null</w:t>
            </w:r>
          </w:p>
        </w:tc>
        <w:tc>
          <w:tcPr>
            <w:tcW w:w="2335" w:type="dxa"/>
            <w:tcBorders>
              <w:top w:val="single" w:sz="4" w:space="0" w:color="auto"/>
              <w:left w:val="nil"/>
              <w:bottom w:val="single" w:sz="4" w:space="0" w:color="auto"/>
              <w:right w:val="single" w:sz="4" w:space="0" w:color="auto"/>
            </w:tcBorders>
            <w:noWrap/>
            <w:vAlign w:val="center"/>
          </w:tcPr>
          <w:p w14:paraId="268BAEB8" w14:textId="6CA33EB8" w:rsidR="00221B2C" w:rsidRPr="00E17C4D" w:rsidRDefault="00221B2C" w:rsidP="00154C57">
            <w:pPr>
              <w:spacing w:after="0"/>
              <w:rPr>
                <w:rFonts w:eastAsia="Times New Roman" w:cs="Arial"/>
                <w:color w:val="000000"/>
                <w:szCs w:val="20"/>
              </w:rPr>
            </w:pPr>
            <w:r w:rsidRPr="00E17C4D">
              <w:rPr>
                <w:rFonts w:eastAsia="Times New Roman" w:cs="Arial"/>
                <w:color w:val="000000"/>
                <w:szCs w:val="20"/>
              </w:rPr>
              <w:t>Parcel</w:t>
            </w:r>
            <w:r w:rsidR="00374D3C">
              <w:rPr>
                <w:rFonts w:eastAsia="Times New Roman" w:cs="Arial"/>
                <w:color w:val="000000"/>
                <w:szCs w:val="20"/>
              </w:rPr>
              <w:t xml:space="preserve"> (Order.Exten</w:t>
            </w:r>
            <w:r w:rsidR="00E377A1">
              <w:rPr>
                <w:rFonts w:eastAsia="Times New Roman" w:cs="Arial"/>
                <w:color w:val="000000"/>
                <w:szCs w:val="20"/>
              </w:rPr>
              <w:t>ded.Rate ShopGroupId not null</w:t>
            </w:r>
            <w:r w:rsidR="00374D3C">
              <w:rPr>
                <w:rFonts w:eastAsia="Times New Roman" w:cs="Arial"/>
                <w:color w:val="000000"/>
                <w:szCs w:val="20"/>
              </w:rPr>
              <w:t>)</w:t>
            </w:r>
            <w:r w:rsidR="00BF5B02">
              <w:rPr>
                <w:rFonts w:eastAsia="Times New Roman" w:cs="Arial"/>
                <w:color w:val="000000"/>
                <w:szCs w:val="20"/>
              </w:rPr>
              <w:t xml:space="preserve"> or Truck Load based </w:t>
            </w:r>
            <w:r w:rsidR="00374D3C">
              <w:rPr>
                <w:rFonts w:eastAsia="Times New Roman" w:cs="Arial"/>
                <w:color w:val="000000"/>
                <w:szCs w:val="20"/>
              </w:rPr>
              <w:t>(</w:t>
            </w:r>
            <w:r w:rsidR="00E377A1">
              <w:rPr>
                <w:rFonts w:eastAsia="Times New Roman" w:cs="Arial"/>
                <w:color w:val="000000"/>
                <w:szCs w:val="20"/>
              </w:rPr>
              <w:t>Order.Extended.Rate ShopGroupId is null</w:t>
            </w:r>
            <w:r w:rsidR="00374D3C">
              <w:rPr>
                <w:rFonts w:eastAsia="Times New Roman" w:cs="Arial"/>
                <w:color w:val="000000"/>
                <w:szCs w:val="20"/>
              </w:rPr>
              <w:t>)</w:t>
            </w:r>
          </w:p>
        </w:tc>
      </w:tr>
      <w:tr w:rsidR="00221B2C" w:rsidRPr="00E17C4D" w14:paraId="59C96326" w14:textId="77777777" w:rsidTr="00154C57">
        <w:trPr>
          <w:trHeight w:val="404"/>
        </w:trPr>
        <w:tc>
          <w:tcPr>
            <w:tcW w:w="3235" w:type="dxa"/>
            <w:tcBorders>
              <w:top w:val="nil"/>
              <w:left w:val="single" w:sz="4" w:space="0" w:color="auto"/>
              <w:bottom w:val="single" w:sz="4" w:space="0" w:color="auto"/>
              <w:right w:val="single" w:sz="4" w:space="0" w:color="auto"/>
            </w:tcBorders>
            <w:noWrap/>
            <w:vAlign w:val="center"/>
          </w:tcPr>
          <w:p w14:paraId="19969E7F" w14:textId="3598E808" w:rsidR="00221B2C" w:rsidRPr="00E17C4D" w:rsidRDefault="00A7180D" w:rsidP="00154C57">
            <w:pPr>
              <w:spacing w:after="0"/>
              <w:rPr>
                <w:rFonts w:eastAsia="Times New Roman" w:cs="Arial"/>
                <w:color w:val="000000"/>
                <w:szCs w:val="20"/>
              </w:rPr>
            </w:pPr>
            <w:r>
              <w:t>Replen</w:t>
            </w:r>
            <w:r w:rsidR="00221B2C">
              <w:t xml:space="preserve"> Order</w:t>
            </w:r>
            <w:r>
              <w:t xml:space="preserve"> </w:t>
            </w:r>
            <w:r w:rsidRPr="009216D7">
              <w:rPr>
                <w:b/>
                <w:bCs/>
              </w:rPr>
              <w:t>(</w:t>
            </w:r>
            <w:r w:rsidR="001C5BD3" w:rsidRPr="009216D7">
              <w:rPr>
                <w:b/>
                <w:bCs/>
              </w:rPr>
              <w:t>RPLN</w:t>
            </w:r>
            <w:r w:rsidRPr="009216D7">
              <w:rPr>
                <w:b/>
                <w:bCs/>
              </w:rPr>
              <w:t>ORD)</w:t>
            </w:r>
          </w:p>
        </w:tc>
        <w:tc>
          <w:tcPr>
            <w:tcW w:w="2700" w:type="dxa"/>
            <w:tcBorders>
              <w:top w:val="nil"/>
              <w:left w:val="nil"/>
              <w:bottom w:val="single" w:sz="4" w:space="0" w:color="auto"/>
              <w:right w:val="single" w:sz="4" w:space="0" w:color="auto"/>
            </w:tcBorders>
            <w:noWrap/>
            <w:vAlign w:val="center"/>
          </w:tcPr>
          <w:p w14:paraId="424B1E77" w14:textId="700A4854" w:rsidR="00221B2C" w:rsidRPr="000C0808" w:rsidRDefault="00221B2C" w:rsidP="00154C57">
            <w:pPr>
              <w:spacing w:after="0"/>
              <w:rPr>
                <w:rFonts w:ascii="Aptos Narrow" w:eastAsia="Times New Roman" w:hAnsi="Aptos Narrow" w:cs="Times New Roman"/>
                <w:color w:val="000000"/>
                <w:sz w:val="22"/>
              </w:rPr>
            </w:pPr>
            <w:r w:rsidRPr="00D3651B">
              <w:rPr>
                <w:rFonts w:ascii="Aptos Narrow" w:eastAsia="Times New Roman" w:hAnsi="Aptos Narrow" w:cs="Times New Roman"/>
                <w:color w:val="000000"/>
                <w:sz w:val="22"/>
              </w:rPr>
              <w:t>CORE/LEO/LESU</w:t>
            </w:r>
          </w:p>
        </w:tc>
        <w:tc>
          <w:tcPr>
            <w:tcW w:w="2520" w:type="dxa"/>
            <w:tcBorders>
              <w:top w:val="nil"/>
              <w:left w:val="nil"/>
              <w:bottom w:val="single" w:sz="4" w:space="0" w:color="auto"/>
              <w:right w:val="single" w:sz="4" w:space="0" w:color="auto"/>
            </w:tcBorders>
            <w:noWrap/>
            <w:vAlign w:val="center"/>
          </w:tcPr>
          <w:p w14:paraId="56DC9B23" w14:textId="23E01A5C" w:rsidR="00221B2C" w:rsidRPr="00E17C4D" w:rsidRDefault="00221B2C" w:rsidP="00154C57">
            <w:pPr>
              <w:spacing w:after="0"/>
              <w:rPr>
                <w:rFonts w:eastAsia="Times New Roman" w:cs="Arial"/>
                <w:color w:val="000000"/>
                <w:szCs w:val="20"/>
              </w:rPr>
            </w:pPr>
            <w:r w:rsidRPr="00903879">
              <w:rPr>
                <w:rFonts w:ascii="Aptos Narrow" w:eastAsia="Times New Roman" w:hAnsi="Aptos Narrow" w:cs="Times New Roman"/>
                <w:color w:val="000000"/>
                <w:sz w:val="22"/>
              </w:rPr>
              <w:t>null</w:t>
            </w:r>
          </w:p>
        </w:tc>
        <w:tc>
          <w:tcPr>
            <w:tcW w:w="2335" w:type="dxa"/>
            <w:tcBorders>
              <w:top w:val="nil"/>
              <w:left w:val="nil"/>
              <w:bottom w:val="single" w:sz="4" w:space="0" w:color="auto"/>
              <w:right w:val="single" w:sz="4" w:space="0" w:color="auto"/>
            </w:tcBorders>
            <w:noWrap/>
            <w:vAlign w:val="center"/>
          </w:tcPr>
          <w:p w14:paraId="68387ABC" w14:textId="582202B0" w:rsidR="00221B2C" w:rsidRPr="00E17C4D" w:rsidRDefault="00E377A1" w:rsidP="00154C57">
            <w:pPr>
              <w:spacing w:after="0"/>
              <w:rPr>
                <w:rFonts w:eastAsia="Times New Roman" w:cs="Arial"/>
                <w:color w:val="000000"/>
                <w:szCs w:val="20"/>
              </w:rPr>
            </w:pPr>
            <w:r w:rsidRPr="00E17C4D">
              <w:rPr>
                <w:rFonts w:eastAsia="Times New Roman" w:cs="Arial"/>
                <w:color w:val="000000"/>
                <w:szCs w:val="20"/>
              </w:rPr>
              <w:t>Parcel</w:t>
            </w:r>
            <w:r>
              <w:rPr>
                <w:rFonts w:eastAsia="Times New Roman" w:cs="Arial"/>
                <w:color w:val="000000"/>
                <w:szCs w:val="20"/>
              </w:rPr>
              <w:t xml:space="preserve"> (Order.Extended.Rate ShopGroupId not null) or Truck Load based (Order.Extended.Rate ShopGroupId is null)</w:t>
            </w:r>
          </w:p>
        </w:tc>
      </w:tr>
      <w:tr w:rsidR="00221B2C" w:rsidRPr="00E17C4D" w14:paraId="61940894" w14:textId="77777777" w:rsidTr="00154C57">
        <w:trPr>
          <w:trHeight w:val="53"/>
        </w:trPr>
        <w:tc>
          <w:tcPr>
            <w:tcW w:w="3235" w:type="dxa"/>
            <w:tcBorders>
              <w:top w:val="single" w:sz="4" w:space="0" w:color="auto"/>
              <w:left w:val="single" w:sz="4" w:space="0" w:color="auto"/>
              <w:bottom w:val="single" w:sz="4" w:space="0" w:color="auto"/>
              <w:right w:val="single" w:sz="4" w:space="0" w:color="auto"/>
            </w:tcBorders>
            <w:noWrap/>
            <w:vAlign w:val="center"/>
          </w:tcPr>
          <w:p w14:paraId="37F8D513" w14:textId="460A57AB" w:rsidR="00221B2C" w:rsidRPr="00E17C4D" w:rsidRDefault="00221B2C" w:rsidP="00154C57">
            <w:pPr>
              <w:spacing w:after="0"/>
              <w:rPr>
                <w:rFonts w:eastAsia="Times New Roman" w:cs="Arial"/>
                <w:color w:val="000000"/>
                <w:szCs w:val="20"/>
              </w:rPr>
            </w:pPr>
            <w:r>
              <w:t>Wholesale</w:t>
            </w:r>
            <w:commentRangeStart w:id="596"/>
            <w:commentRangeStart w:id="597"/>
            <w:commentRangeEnd w:id="596"/>
            <w:r>
              <w:rPr>
                <w:rStyle w:val="CommentReference"/>
                <w:sz w:val="20"/>
                <w:szCs w:val="22"/>
              </w:rPr>
              <w:commentReference w:id="596"/>
            </w:r>
            <w:commentRangeEnd w:id="597"/>
            <w:r>
              <w:rPr>
                <w:rStyle w:val="CommentReference"/>
                <w:sz w:val="20"/>
                <w:szCs w:val="22"/>
              </w:rPr>
              <w:commentReference w:id="597"/>
            </w:r>
            <w:r w:rsidR="00824310">
              <w:t xml:space="preserve"> </w:t>
            </w:r>
            <w:r w:rsidR="00824310" w:rsidRPr="009216D7">
              <w:rPr>
                <w:b/>
                <w:bCs/>
              </w:rPr>
              <w:t>(WHS</w:t>
            </w:r>
            <w:r w:rsidR="002D02BA" w:rsidRPr="009216D7">
              <w:rPr>
                <w:b/>
                <w:bCs/>
              </w:rPr>
              <w:t>LORD)</w:t>
            </w:r>
          </w:p>
        </w:tc>
        <w:tc>
          <w:tcPr>
            <w:tcW w:w="2700" w:type="dxa"/>
            <w:tcBorders>
              <w:top w:val="single" w:sz="4" w:space="0" w:color="auto"/>
              <w:left w:val="nil"/>
              <w:bottom w:val="single" w:sz="4" w:space="0" w:color="auto"/>
              <w:right w:val="single" w:sz="4" w:space="0" w:color="auto"/>
            </w:tcBorders>
            <w:noWrap/>
            <w:vAlign w:val="center"/>
          </w:tcPr>
          <w:p w14:paraId="6012FFE2" w14:textId="5C6E0291" w:rsidR="00221B2C" w:rsidRPr="000C0808" w:rsidRDefault="00221B2C" w:rsidP="00154C57">
            <w:pPr>
              <w:spacing w:after="0"/>
              <w:rPr>
                <w:rFonts w:ascii="Aptos Narrow" w:eastAsia="Times New Roman" w:hAnsi="Aptos Narrow" w:cs="Times New Roman"/>
                <w:color w:val="000000"/>
                <w:sz w:val="22"/>
              </w:rPr>
            </w:pPr>
            <w:r w:rsidRPr="007351A1">
              <w:rPr>
                <w:rFonts w:ascii="Aptos Narrow" w:eastAsia="Times New Roman" w:hAnsi="Aptos Narrow" w:cs="Times New Roman"/>
                <w:color w:val="000000"/>
                <w:sz w:val="22"/>
              </w:rPr>
              <w:t>CORE/LEO/LESU</w:t>
            </w:r>
          </w:p>
        </w:tc>
        <w:tc>
          <w:tcPr>
            <w:tcW w:w="2520" w:type="dxa"/>
            <w:tcBorders>
              <w:top w:val="single" w:sz="4" w:space="0" w:color="auto"/>
              <w:left w:val="nil"/>
              <w:bottom w:val="single" w:sz="4" w:space="0" w:color="auto"/>
              <w:right w:val="single" w:sz="4" w:space="0" w:color="auto"/>
            </w:tcBorders>
            <w:noWrap/>
            <w:vAlign w:val="center"/>
          </w:tcPr>
          <w:p w14:paraId="53EF73F7" w14:textId="675FF856" w:rsidR="00221B2C" w:rsidRPr="00E17C4D" w:rsidRDefault="00221B2C" w:rsidP="00154C57">
            <w:pPr>
              <w:spacing w:after="0"/>
              <w:rPr>
                <w:rFonts w:eastAsia="Times New Roman" w:cs="Arial"/>
                <w:color w:val="000000"/>
                <w:szCs w:val="20"/>
              </w:rPr>
            </w:pPr>
            <w:r w:rsidRPr="00903879">
              <w:rPr>
                <w:rFonts w:ascii="Aptos Narrow" w:eastAsia="Times New Roman" w:hAnsi="Aptos Narrow" w:cs="Times New Roman"/>
                <w:color w:val="000000"/>
                <w:sz w:val="22"/>
              </w:rPr>
              <w:t>null</w:t>
            </w:r>
          </w:p>
        </w:tc>
        <w:tc>
          <w:tcPr>
            <w:tcW w:w="2335" w:type="dxa"/>
            <w:tcBorders>
              <w:top w:val="single" w:sz="4" w:space="0" w:color="auto"/>
              <w:left w:val="nil"/>
              <w:bottom w:val="single" w:sz="4" w:space="0" w:color="auto"/>
              <w:right w:val="single" w:sz="4" w:space="0" w:color="auto"/>
            </w:tcBorders>
            <w:noWrap/>
            <w:vAlign w:val="center"/>
          </w:tcPr>
          <w:p w14:paraId="2440B608" w14:textId="0E88F9DE" w:rsidR="00221B2C" w:rsidRPr="00E17C4D" w:rsidRDefault="00221B2C" w:rsidP="00154C57">
            <w:pPr>
              <w:spacing w:after="0"/>
              <w:rPr>
                <w:rFonts w:eastAsia="Times New Roman" w:cs="Arial"/>
                <w:color w:val="000000"/>
                <w:szCs w:val="20"/>
              </w:rPr>
            </w:pPr>
            <w:r w:rsidRPr="005C6B33">
              <w:rPr>
                <w:rFonts w:eastAsia="Times New Roman" w:cs="Arial"/>
                <w:color w:val="000000"/>
                <w:szCs w:val="20"/>
              </w:rPr>
              <w:t>Truck Load</w:t>
            </w:r>
          </w:p>
        </w:tc>
      </w:tr>
      <w:tr w:rsidR="00221B2C" w:rsidRPr="00E17C4D" w14:paraId="48D9C366" w14:textId="77777777" w:rsidTr="00154C57">
        <w:trPr>
          <w:trHeight w:val="53"/>
        </w:trPr>
        <w:tc>
          <w:tcPr>
            <w:tcW w:w="3235" w:type="dxa"/>
            <w:tcBorders>
              <w:top w:val="single" w:sz="4" w:space="0" w:color="auto"/>
              <w:left w:val="single" w:sz="4" w:space="0" w:color="auto"/>
              <w:bottom w:val="single" w:sz="4" w:space="0" w:color="auto"/>
              <w:right w:val="single" w:sz="4" w:space="0" w:color="auto"/>
            </w:tcBorders>
            <w:noWrap/>
            <w:vAlign w:val="center"/>
          </w:tcPr>
          <w:p w14:paraId="638D0F9C" w14:textId="15D21B7B" w:rsidR="00221B2C" w:rsidRDefault="00221B2C" w:rsidP="00154C57">
            <w:pPr>
              <w:spacing w:after="0"/>
            </w:pPr>
            <w:r w:rsidRPr="00BE1F58">
              <w:rPr>
                <w:rFonts w:eastAsia="Times New Roman" w:cs="Arial"/>
                <w:color w:val="000000"/>
                <w:szCs w:val="20"/>
              </w:rPr>
              <w:t>Order Transfer</w:t>
            </w:r>
            <w:r w:rsidR="00B7502E">
              <w:rPr>
                <w:rFonts w:eastAsia="Times New Roman" w:cs="Arial"/>
                <w:color w:val="000000"/>
                <w:szCs w:val="20"/>
              </w:rPr>
              <w:t xml:space="preserve"> </w:t>
            </w:r>
            <w:r w:rsidR="00B7502E" w:rsidRPr="009216D7">
              <w:rPr>
                <w:rFonts w:eastAsia="Times New Roman" w:cs="Arial"/>
                <w:b/>
                <w:bCs/>
                <w:color w:val="000000"/>
                <w:szCs w:val="20"/>
              </w:rPr>
              <w:t>(</w:t>
            </w:r>
            <w:r w:rsidR="00C61C80" w:rsidRPr="009216D7">
              <w:rPr>
                <w:rFonts w:eastAsia="Times New Roman" w:cs="Arial"/>
                <w:b/>
                <w:bCs/>
                <w:color w:val="000000"/>
                <w:szCs w:val="20"/>
              </w:rPr>
              <w:t>O</w:t>
            </w:r>
            <w:r w:rsidR="00B7502E" w:rsidRPr="009216D7">
              <w:rPr>
                <w:rFonts w:eastAsia="Times New Roman" w:cs="Arial"/>
                <w:b/>
                <w:bCs/>
                <w:color w:val="000000"/>
                <w:szCs w:val="20"/>
              </w:rPr>
              <w:t>T</w:t>
            </w:r>
            <w:r w:rsidR="002B3381" w:rsidRPr="009216D7">
              <w:rPr>
                <w:rFonts w:eastAsia="Times New Roman" w:cs="Arial"/>
                <w:b/>
                <w:bCs/>
                <w:color w:val="000000"/>
                <w:szCs w:val="20"/>
              </w:rPr>
              <w:t>R</w:t>
            </w:r>
            <w:r w:rsidR="00C61C80" w:rsidRPr="009216D7">
              <w:rPr>
                <w:rFonts w:eastAsia="Times New Roman" w:cs="Arial"/>
                <w:b/>
                <w:bCs/>
                <w:color w:val="000000"/>
                <w:szCs w:val="20"/>
              </w:rPr>
              <w:t>NORD)</w:t>
            </w:r>
          </w:p>
        </w:tc>
        <w:tc>
          <w:tcPr>
            <w:tcW w:w="2700" w:type="dxa"/>
            <w:tcBorders>
              <w:top w:val="single" w:sz="4" w:space="0" w:color="auto"/>
              <w:left w:val="nil"/>
              <w:bottom w:val="single" w:sz="4" w:space="0" w:color="auto"/>
              <w:right w:val="single" w:sz="4" w:space="0" w:color="auto"/>
            </w:tcBorders>
            <w:noWrap/>
            <w:vAlign w:val="center"/>
          </w:tcPr>
          <w:p w14:paraId="359CC9AF" w14:textId="0365582F" w:rsidR="00221B2C" w:rsidRPr="000C0808" w:rsidRDefault="00221B2C" w:rsidP="00154C57">
            <w:pPr>
              <w:spacing w:after="0"/>
              <w:rPr>
                <w:rFonts w:ascii="Aptos Narrow" w:eastAsia="Times New Roman" w:hAnsi="Aptos Narrow" w:cs="Times New Roman"/>
                <w:color w:val="000000"/>
                <w:sz w:val="22"/>
              </w:rPr>
            </w:pPr>
            <w:r w:rsidRPr="007351A1">
              <w:rPr>
                <w:rFonts w:ascii="Aptos Narrow" w:eastAsia="Times New Roman" w:hAnsi="Aptos Narrow" w:cs="Times New Roman"/>
                <w:color w:val="000000"/>
                <w:sz w:val="22"/>
              </w:rPr>
              <w:t>CORE/LEO/LESU</w:t>
            </w:r>
          </w:p>
        </w:tc>
        <w:tc>
          <w:tcPr>
            <w:tcW w:w="2520" w:type="dxa"/>
            <w:tcBorders>
              <w:top w:val="single" w:sz="4" w:space="0" w:color="auto"/>
              <w:left w:val="nil"/>
              <w:bottom w:val="single" w:sz="4" w:space="0" w:color="auto"/>
              <w:right w:val="single" w:sz="4" w:space="0" w:color="auto"/>
            </w:tcBorders>
            <w:noWrap/>
            <w:vAlign w:val="center"/>
          </w:tcPr>
          <w:p w14:paraId="5AF21BA2" w14:textId="67C6EEEE" w:rsidR="00221B2C" w:rsidRPr="00E17C4D" w:rsidRDefault="00221B2C" w:rsidP="00154C57">
            <w:pPr>
              <w:spacing w:after="0"/>
              <w:rPr>
                <w:rFonts w:eastAsia="Times New Roman" w:cs="Arial"/>
                <w:color w:val="000000"/>
                <w:szCs w:val="20"/>
              </w:rPr>
            </w:pPr>
            <w:r w:rsidRPr="00903879">
              <w:rPr>
                <w:rFonts w:ascii="Aptos Narrow" w:eastAsia="Times New Roman" w:hAnsi="Aptos Narrow" w:cs="Times New Roman"/>
                <w:color w:val="000000"/>
                <w:sz w:val="22"/>
              </w:rPr>
              <w:t>null</w:t>
            </w:r>
          </w:p>
        </w:tc>
        <w:tc>
          <w:tcPr>
            <w:tcW w:w="2335" w:type="dxa"/>
            <w:tcBorders>
              <w:top w:val="single" w:sz="4" w:space="0" w:color="auto"/>
              <w:left w:val="nil"/>
              <w:bottom w:val="single" w:sz="4" w:space="0" w:color="auto"/>
              <w:right w:val="single" w:sz="4" w:space="0" w:color="auto"/>
            </w:tcBorders>
            <w:noWrap/>
            <w:vAlign w:val="center"/>
          </w:tcPr>
          <w:p w14:paraId="151B069F" w14:textId="37E66B1A" w:rsidR="00221B2C" w:rsidRPr="00E17C4D" w:rsidRDefault="00221B2C" w:rsidP="00154C57">
            <w:pPr>
              <w:spacing w:after="0"/>
              <w:rPr>
                <w:rFonts w:eastAsia="Times New Roman" w:cs="Arial"/>
                <w:color w:val="000000"/>
                <w:szCs w:val="20"/>
              </w:rPr>
            </w:pPr>
            <w:r w:rsidRPr="005C6B33">
              <w:rPr>
                <w:rFonts w:eastAsia="Times New Roman" w:cs="Arial"/>
                <w:color w:val="000000"/>
                <w:szCs w:val="20"/>
              </w:rPr>
              <w:t>Truck Load</w:t>
            </w:r>
          </w:p>
        </w:tc>
      </w:tr>
      <w:tr w:rsidR="00221B2C" w:rsidRPr="00E17C4D" w14:paraId="18E4B2B9" w14:textId="77777777" w:rsidTr="00154C57">
        <w:trPr>
          <w:trHeight w:val="53"/>
        </w:trPr>
        <w:tc>
          <w:tcPr>
            <w:tcW w:w="3235" w:type="dxa"/>
            <w:tcBorders>
              <w:top w:val="single" w:sz="4" w:space="0" w:color="auto"/>
              <w:left w:val="single" w:sz="4" w:space="0" w:color="auto"/>
              <w:bottom w:val="single" w:sz="4" w:space="0" w:color="auto"/>
              <w:right w:val="single" w:sz="4" w:space="0" w:color="auto"/>
            </w:tcBorders>
            <w:noWrap/>
            <w:vAlign w:val="center"/>
          </w:tcPr>
          <w:p w14:paraId="539CBF24" w14:textId="19782743" w:rsidR="00221B2C" w:rsidRDefault="00221B2C" w:rsidP="00154C57">
            <w:pPr>
              <w:spacing w:after="0"/>
            </w:pPr>
            <w:r w:rsidRPr="00BE1F58">
              <w:rPr>
                <w:rFonts w:eastAsia="Times New Roman" w:cs="Arial"/>
                <w:color w:val="000000"/>
                <w:szCs w:val="20"/>
              </w:rPr>
              <w:t>Stock Transfer</w:t>
            </w:r>
            <w:r w:rsidR="00C61C80">
              <w:rPr>
                <w:rFonts w:eastAsia="Times New Roman" w:cs="Arial"/>
                <w:color w:val="000000"/>
                <w:szCs w:val="20"/>
              </w:rPr>
              <w:t xml:space="preserve"> </w:t>
            </w:r>
            <w:r w:rsidR="00C61C80" w:rsidRPr="009216D7">
              <w:rPr>
                <w:rFonts w:eastAsia="Times New Roman" w:cs="Arial"/>
                <w:b/>
                <w:bCs/>
                <w:color w:val="000000"/>
                <w:szCs w:val="20"/>
              </w:rPr>
              <w:t>(</w:t>
            </w:r>
            <w:r w:rsidR="003B046E" w:rsidRPr="00D75664">
              <w:rPr>
                <w:b/>
                <w:bCs/>
              </w:rPr>
              <w:t>S</w:t>
            </w:r>
            <w:r w:rsidR="003B046E">
              <w:rPr>
                <w:b/>
                <w:bCs/>
              </w:rPr>
              <w:t>TK</w:t>
            </w:r>
            <w:r w:rsidR="003B046E" w:rsidRPr="00D75664">
              <w:rPr>
                <w:b/>
                <w:bCs/>
              </w:rPr>
              <w:t>TRNORD</w:t>
            </w:r>
            <w:r w:rsidR="00C61C80" w:rsidRPr="009216D7">
              <w:rPr>
                <w:rFonts w:eastAsia="Times New Roman" w:cs="Arial"/>
                <w:b/>
                <w:bCs/>
                <w:color w:val="000000"/>
                <w:szCs w:val="20"/>
              </w:rPr>
              <w:t>)</w:t>
            </w:r>
          </w:p>
        </w:tc>
        <w:tc>
          <w:tcPr>
            <w:tcW w:w="2700" w:type="dxa"/>
            <w:tcBorders>
              <w:top w:val="single" w:sz="4" w:space="0" w:color="auto"/>
              <w:left w:val="nil"/>
              <w:bottom w:val="single" w:sz="4" w:space="0" w:color="auto"/>
              <w:right w:val="single" w:sz="4" w:space="0" w:color="auto"/>
            </w:tcBorders>
            <w:noWrap/>
            <w:vAlign w:val="center"/>
          </w:tcPr>
          <w:p w14:paraId="3F5DB5B3" w14:textId="61F4BEF1" w:rsidR="00221B2C" w:rsidRPr="000C0808" w:rsidRDefault="00221B2C" w:rsidP="00154C57">
            <w:pPr>
              <w:spacing w:after="0"/>
              <w:rPr>
                <w:rFonts w:ascii="Aptos Narrow" w:eastAsia="Times New Roman" w:hAnsi="Aptos Narrow" w:cs="Times New Roman"/>
                <w:color w:val="000000"/>
                <w:sz w:val="22"/>
              </w:rPr>
            </w:pPr>
            <w:r w:rsidRPr="007351A1">
              <w:rPr>
                <w:rFonts w:ascii="Aptos Narrow" w:eastAsia="Times New Roman" w:hAnsi="Aptos Narrow" w:cs="Times New Roman"/>
                <w:color w:val="000000"/>
                <w:sz w:val="22"/>
              </w:rPr>
              <w:t>CORE/LEO/LESU</w:t>
            </w:r>
          </w:p>
        </w:tc>
        <w:tc>
          <w:tcPr>
            <w:tcW w:w="2520" w:type="dxa"/>
            <w:tcBorders>
              <w:top w:val="single" w:sz="4" w:space="0" w:color="auto"/>
              <w:left w:val="nil"/>
              <w:bottom w:val="single" w:sz="4" w:space="0" w:color="auto"/>
              <w:right w:val="single" w:sz="4" w:space="0" w:color="auto"/>
            </w:tcBorders>
            <w:noWrap/>
            <w:vAlign w:val="center"/>
          </w:tcPr>
          <w:p w14:paraId="091063E8" w14:textId="55C90BAF" w:rsidR="00221B2C" w:rsidRPr="00E17C4D" w:rsidRDefault="00221B2C" w:rsidP="00154C57">
            <w:pPr>
              <w:spacing w:after="0"/>
              <w:rPr>
                <w:rFonts w:eastAsia="Times New Roman" w:cs="Arial"/>
                <w:color w:val="000000"/>
                <w:szCs w:val="20"/>
              </w:rPr>
            </w:pPr>
            <w:r w:rsidRPr="00903879">
              <w:rPr>
                <w:rFonts w:ascii="Aptos Narrow" w:eastAsia="Times New Roman" w:hAnsi="Aptos Narrow" w:cs="Times New Roman"/>
                <w:color w:val="000000"/>
                <w:sz w:val="22"/>
              </w:rPr>
              <w:t>null</w:t>
            </w:r>
          </w:p>
        </w:tc>
        <w:tc>
          <w:tcPr>
            <w:tcW w:w="2335" w:type="dxa"/>
            <w:tcBorders>
              <w:top w:val="single" w:sz="4" w:space="0" w:color="auto"/>
              <w:left w:val="nil"/>
              <w:bottom w:val="single" w:sz="4" w:space="0" w:color="auto"/>
              <w:right w:val="single" w:sz="4" w:space="0" w:color="auto"/>
            </w:tcBorders>
            <w:noWrap/>
            <w:vAlign w:val="center"/>
          </w:tcPr>
          <w:p w14:paraId="54D56085" w14:textId="1DA799CB" w:rsidR="00221B2C" w:rsidRPr="00E17C4D" w:rsidRDefault="00221B2C" w:rsidP="00154C57">
            <w:pPr>
              <w:spacing w:after="0"/>
              <w:rPr>
                <w:rFonts w:eastAsia="Times New Roman" w:cs="Arial"/>
                <w:color w:val="000000"/>
                <w:szCs w:val="20"/>
              </w:rPr>
            </w:pPr>
            <w:r w:rsidRPr="005C6B33">
              <w:rPr>
                <w:rFonts w:eastAsia="Times New Roman" w:cs="Arial"/>
                <w:color w:val="000000"/>
                <w:szCs w:val="20"/>
              </w:rPr>
              <w:t>Truck Load</w:t>
            </w:r>
          </w:p>
        </w:tc>
      </w:tr>
      <w:tr w:rsidR="00221B2C" w:rsidRPr="00E17C4D" w14:paraId="6D9840AA" w14:textId="77777777" w:rsidTr="00154C57">
        <w:trPr>
          <w:trHeight w:val="53"/>
        </w:trPr>
        <w:tc>
          <w:tcPr>
            <w:tcW w:w="3235" w:type="dxa"/>
            <w:tcBorders>
              <w:top w:val="single" w:sz="4" w:space="0" w:color="auto"/>
              <w:left w:val="single" w:sz="4" w:space="0" w:color="auto"/>
              <w:bottom w:val="single" w:sz="4" w:space="0" w:color="auto"/>
              <w:right w:val="single" w:sz="4" w:space="0" w:color="auto"/>
            </w:tcBorders>
            <w:noWrap/>
            <w:vAlign w:val="center"/>
          </w:tcPr>
          <w:p w14:paraId="0DE01AD2" w14:textId="7CB89C82" w:rsidR="00221B2C" w:rsidRPr="00BE1F58" w:rsidRDefault="00221B2C" w:rsidP="00154C57">
            <w:pPr>
              <w:spacing w:after="0"/>
              <w:rPr>
                <w:rFonts w:eastAsia="Times New Roman" w:cs="Arial"/>
                <w:szCs w:val="20"/>
              </w:rPr>
            </w:pPr>
            <w:r w:rsidRPr="00787AAD">
              <w:rPr>
                <w:rFonts w:eastAsia="Times New Roman" w:cs="Arial"/>
                <w:color w:val="000000"/>
                <w:szCs w:val="20"/>
              </w:rPr>
              <w:t>Charity</w:t>
            </w:r>
            <w:r w:rsidR="00500600">
              <w:rPr>
                <w:rFonts w:eastAsia="Times New Roman" w:cs="Arial"/>
                <w:color w:val="000000"/>
                <w:szCs w:val="20"/>
              </w:rPr>
              <w:t xml:space="preserve"> </w:t>
            </w:r>
            <w:r w:rsidR="00500600" w:rsidRPr="009216D7">
              <w:rPr>
                <w:rFonts w:eastAsia="Times New Roman" w:cs="Arial"/>
                <w:b/>
                <w:bCs/>
                <w:color w:val="000000"/>
                <w:szCs w:val="20"/>
              </w:rPr>
              <w:t>(CHARORD)</w:t>
            </w:r>
          </w:p>
        </w:tc>
        <w:tc>
          <w:tcPr>
            <w:tcW w:w="2700" w:type="dxa"/>
            <w:tcBorders>
              <w:top w:val="single" w:sz="4" w:space="0" w:color="auto"/>
              <w:left w:val="nil"/>
              <w:bottom w:val="single" w:sz="4" w:space="0" w:color="auto"/>
              <w:right w:val="single" w:sz="4" w:space="0" w:color="auto"/>
            </w:tcBorders>
            <w:noWrap/>
            <w:vAlign w:val="center"/>
          </w:tcPr>
          <w:p w14:paraId="6971A9AD" w14:textId="3E1A7D57" w:rsidR="00221B2C" w:rsidRPr="000C0808" w:rsidRDefault="00221B2C" w:rsidP="00154C57">
            <w:pPr>
              <w:spacing w:after="0"/>
              <w:rPr>
                <w:rFonts w:ascii="Aptos Narrow" w:eastAsia="Times New Roman" w:hAnsi="Aptos Narrow" w:cs="Times New Roman"/>
                <w:color w:val="000000"/>
                <w:sz w:val="22"/>
              </w:rPr>
            </w:pPr>
            <w:r>
              <w:rPr>
                <w:rFonts w:ascii="Aptos Narrow" w:eastAsia="Times New Roman" w:hAnsi="Aptos Narrow" w:cs="Times New Roman"/>
                <w:color w:val="000000"/>
                <w:sz w:val="22"/>
              </w:rPr>
              <w:t>Not quite perfect Inventory (NQP)</w:t>
            </w:r>
          </w:p>
        </w:tc>
        <w:tc>
          <w:tcPr>
            <w:tcW w:w="2520" w:type="dxa"/>
            <w:tcBorders>
              <w:top w:val="single" w:sz="4" w:space="0" w:color="auto"/>
              <w:left w:val="nil"/>
              <w:bottom w:val="single" w:sz="4" w:space="0" w:color="auto"/>
              <w:right w:val="single" w:sz="4" w:space="0" w:color="auto"/>
            </w:tcBorders>
            <w:noWrap/>
            <w:vAlign w:val="center"/>
          </w:tcPr>
          <w:p w14:paraId="48874550" w14:textId="41AEE2F7" w:rsidR="00221B2C" w:rsidRPr="00E17C4D" w:rsidRDefault="00221B2C" w:rsidP="00154C57">
            <w:pPr>
              <w:spacing w:after="0"/>
              <w:rPr>
                <w:rFonts w:eastAsia="Times New Roman" w:cs="Arial"/>
                <w:color w:val="000000"/>
                <w:szCs w:val="20"/>
              </w:rPr>
            </w:pPr>
            <w:r w:rsidRPr="00903879">
              <w:rPr>
                <w:rFonts w:ascii="Aptos Narrow" w:eastAsia="Times New Roman" w:hAnsi="Aptos Narrow" w:cs="Times New Roman"/>
                <w:color w:val="000000"/>
                <w:sz w:val="22"/>
              </w:rPr>
              <w:t>null</w:t>
            </w:r>
          </w:p>
        </w:tc>
        <w:tc>
          <w:tcPr>
            <w:tcW w:w="2335" w:type="dxa"/>
            <w:tcBorders>
              <w:top w:val="single" w:sz="4" w:space="0" w:color="auto"/>
              <w:left w:val="nil"/>
              <w:bottom w:val="single" w:sz="4" w:space="0" w:color="auto"/>
              <w:right w:val="single" w:sz="4" w:space="0" w:color="auto"/>
            </w:tcBorders>
            <w:noWrap/>
            <w:vAlign w:val="center"/>
          </w:tcPr>
          <w:p w14:paraId="087AE462" w14:textId="347D3E8E" w:rsidR="00221B2C" w:rsidRPr="00E17C4D" w:rsidRDefault="00221B2C" w:rsidP="00154C57">
            <w:pPr>
              <w:spacing w:after="0"/>
              <w:rPr>
                <w:rFonts w:eastAsia="Times New Roman" w:cs="Arial"/>
                <w:color w:val="000000"/>
                <w:szCs w:val="20"/>
              </w:rPr>
            </w:pPr>
            <w:r w:rsidRPr="00787AAD">
              <w:rPr>
                <w:rFonts w:eastAsia="Times New Roman" w:cs="Arial"/>
                <w:color w:val="000000"/>
                <w:szCs w:val="20"/>
              </w:rPr>
              <w:t>Truck Load</w:t>
            </w:r>
          </w:p>
        </w:tc>
      </w:tr>
      <w:tr w:rsidR="00221B2C" w:rsidRPr="00E17C4D" w14:paraId="0941BA50" w14:textId="77777777" w:rsidTr="00154C57">
        <w:trPr>
          <w:trHeight w:val="53"/>
        </w:trPr>
        <w:tc>
          <w:tcPr>
            <w:tcW w:w="3235" w:type="dxa"/>
            <w:tcBorders>
              <w:top w:val="single" w:sz="4" w:space="0" w:color="auto"/>
              <w:left w:val="single" w:sz="4" w:space="0" w:color="auto"/>
              <w:bottom w:val="single" w:sz="4" w:space="0" w:color="auto"/>
              <w:right w:val="single" w:sz="4" w:space="0" w:color="auto"/>
            </w:tcBorders>
            <w:noWrap/>
            <w:vAlign w:val="center"/>
          </w:tcPr>
          <w:p w14:paraId="48B8DB35" w14:textId="5159160B" w:rsidR="00221B2C" w:rsidRPr="00BE1F58" w:rsidRDefault="00221B2C" w:rsidP="00154C57">
            <w:pPr>
              <w:spacing w:after="0"/>
              <w:rPr>
                <w:rFonts w:eastAsia="Times New Roman" w:cs="Arial"/>
                <w:szCs w:val="20"/>
              </w:rPr>
            </w:pPr>
            <w:r w:rsidRPr="00787AAD">
              <w:rPr>
                <w:rFonts w:eastAsia="Times New Roman" w:cs="Arial"/>
                <w:color w:val="000000"/>
                <w:szCs w:val="20"/>
              </w:rPr>
              <w:t>Liquidation</w:t>
            </w:r>
            <w:r w:rsidR="0047656E">
              <w:rPr>
                <w:rFonts w:eastAsia="Times New Roman" w:cs="Arial"/>
                <w:color w:val="000000"/>
                <w:szCs w:val="20"/>
              </w:rPr>
              <w:t xml:space="preserve"> </w:t>
            </w:r>
            <w:r w:rsidR="0047656E" w:rsidRPr="009216D7">
              <w:rPr>
                <w:rFonts w:eastAsia="Times New Roman" w:cs="Arial"/>
                <w:b/>
                <w:bCs/>
                <w:color w:val="000000"/>
                <w:szCs w:val="20"/>
              </w:rPr>
              <w:t>(LIQORD)</w:t>
            </w:r>
          </w:p>
        </w:tc>
        <w:tc>
          <w:tcPr>
            <w:tcW w:w="2700" w:type="dxa"/>
            <w:tcBorders>
              <w:top w:val="single" w:sz="4" w:space="0" w:color="auto"/>
              <w:left w:val="nil"/>
              <w:bottom w:val="single" w:sz="4" w:space="0" w:color="auto"/>
              <w:right w:val="single" w:sz="4" w:space="0" w:color="auto"/>
            </w:tcBorders>
            <w:noWrap/>
            <w:vAlign w:val="center"/>
          </w:tcPr>
          <w:p w14:paraId="76BE5EA9" w14:textId="722D0B10" w:rsidR="00221B2C" w:rsidRPr="000C0808" w:rsidRDefault="00221B2C" w:rsidP="00154C57">
            <w:pPr>
              <w:spacing w:after="0"/>
              <w:rPr>
                <w:rFonts w:ascii="Aptos Narrow" w:eastAsia="Times New Roman" w:hAnsi="Aptos Narrow" w:cs="Times New Roman"/>
                <w:color w:val="000000"/>
                <w:sz w:val="22"/>
              </w:rPr>
            </w:pPr>
            <w:r w:rsidRPr="007351A1">
              <w:rPr>
                <w:rFonts w:ascii="Aptos Narrow" w:eastAsia="Times New Roman" w:hAnsi="Aptos Narrow" w:cs="Times New Roman"/>
                <w:color w:val="000000"/>
                <w:sz w:val="22"/>
              </w:rPr>
              <w:t>CORE/LEO/LESU</w:t>
            </w:r>
          </w:p>
        </w:tc>
        <w:tc>
          <w:tcPr>
            <w:tcW w:w="2520" w:type="dxa"/>
            <w:tcBorders>
              <w:top w:val="single" w:sz="4" w:space="0" w:color="auto"/>
              <w:left w:val="nil"/>
              <w:bottom w:val="single" w:sz="4" w:space="0" w:color="auto"/>
              <w:right w:val="single" w:sz="4" w:space="0" w:color="auto"/>
            </w:tcBorders>
            <w:noWrap/>
            <w:vAlign w:val="center"/>
          </w:tcPr>
          <w:p w14:paraId="00427482" w14:textId="6D45F625" w:rsidR="00221B2C" w:rsidRPr="00E17C4D" w:rsidRDefault="00221B2C" w:rsidP="00154C57">
            <w:pPr>
              <w:spacing w:after="0"/>
              <w:rPr>
                <w:rFonts w:eastAsia="Times New Roman" w:cs="Arial"/>
                <w:color w:val="000000"/>
                <w:szCs w:val="20"/>
              </w:rPr>
            </w:pPr>
            <w:r w:rsidRPr="00903879">
              <w:rPr>
                <w:rFonts w:ascii="Aptos Narrow" w:eastAsia="Times New Roman" w:hAnsi="Aptos Narrow" w:cs="Times New Roman"/>
                <w:color w:val="000000"/>
                <w:sz w:val="22"/>
              </w:rPr>
              <w:t>null</w:t>
            </w:r>
          </w:p>
        </w:tc>
        <w:tc>
          <w:tcPr>
            <w:tcW w:w="2335" w:type="dxa"/>
            <w:tcBorders>
              <w:top w:val="single" w:sz="4" w:space="0" w:color="auto"/>
              <w:left w:val="nil"/>
              <w:bottom w:val="single" w:sz="4" w:space="0" w:color="auto"/>
              <w:right w:val="single" w:sz="4" w:space="0" w:color="auto"/>
            </w:tcBorders>
            <w:noWrap/>
            <w:vAlign w:val="center"/>
          </w:tcPr>
          <w:p w14:paraId="107C3D20" w14:textId="43D59465" w:rsidR="00221B2C" w:rsidRPr="00E17C4D" w:rsidRDefault="00221B2C" w:rsidP="00154C57">
            <w:pPr>
              <w:spacing w:after="0"/>
              <w:rPr>
                <w:rFonts w:eastAsia="Times New Roman" w:cs="Arial"/>
                <w:color w:val="000000"/>
                <w:szCs w:val="20"/>
              </w:rPr>
            </w:pPr>
            <w:r w:rsidRPr="00787AAD">
              <w:rPr>
                <w:rFonts w:eastAsia="Times New Roman" w:cs="Arial"/>
                <w:color w:val="000000"/>
                <w:szCs w:val="20"/>
              </w:rPr>
              <w:t>Truck Load</w:t>
            </w:r>
          </w:p>
        </w:tc>
      </w:tr>
      <w:tr w:rsidR="001B6B86" w:rsidRPr="00E17C4D" w14:paraId="3442835F" w14:textId="77777777" w:rsidTr="00154C57">
        <w:trPr>
          <w:trHeight w:val="53"/>
        </w:trPr>
        <w:tc>
          <w:tcPr>
            <w:tcW w:w="3235" w:type="dxa"/>
            <w:tcBorders>
              <w:top w:val="single" w:sz="4" w:space="0" w:color="auto"/>
              <w:left w:val="single" w:sz="4" w:space="0" w:color="auto"/>
              <w:bottom w:val="single" w:sz="4" w:space="0" w:color="auto"/>
              <w:right w:val="single" w:sz="4" w:space="0" w:color="auto"/>
            </w:tcBorders>
            <w:noWrap/>
            <w:vAlign w:val="center"/>
          </w:tcPr>
          <w:p w14:paraId="154273A8" w14:textId="61AF96B6" w:rsidR="001B6B86" w:rsidRPr="00BE1F58" w:rsidRDefault="001B6B86" w:rsidP="00154C57">
            <w:pPr>
              <w:spacing w:after="0"/>
              <w:rPr>
                <w:rFonts w:eastAsia="Times New Roman" w:cs="Arial"/>
                <w:szCs w:val="20"/>
              </w:rPr>
            </w:pPr>
            <w:r w:rsidRPr="00787AAD">
              <w:rPr>
                <w:rFonts w:eastAsia="Times New Roman" w:cs="Arial"/>
                <w:color w:val="000000"/>
                <w:szCs w:val="20"/>
              </w:rPr>
              <w:t>Marketing</w:t>
            </w:r>
            <w:r w:rsidR="00896BDB">
              <w:rPr>
                <w:rFonts w:eastAsia="Times New Roman" w:cs="Arial"/>
                <w:color w:val="000000"/>
                <w:szCs w:val="20"/>
              </w:rPr>
              <w:t xml:space="preserve"> </w:t>
            </w:r>
            <w:r w:rsidR="00896BDB" w:rsidRPr="009216D7">
              <w:rPr>
                <w:rFonts w:eastAsia="Times New Roman" w:cs="Arial"/>
                <w:b/>
                <w:bCs/>
                <w:color w:val="000000"/>
                <w:szCs w:val="20"/>
              </w:rPr>
              <w:t>(MRKTORD)</w:t>
            </w:r>
          </w:p>
        </w:tc>
        <w:tc>
          <w:tcPr>
            <w:tcW w:w="2700" w:type="dxa"/>
            <w:tcBorders>
              <w:top w:val="single" w:sz="4" w:space="0" w:color="auto"/>
              <w:left w:val="nil"/>
              <w:bottom w:val="single" w:sz="4" w:space="0" w:color="auto"/>
              <w:right w:val="single" w:sz="4" w:space="0" w:color="auto"/>
            </w:tcBorders>
            <w:noWrap/>
            <w:vAlign w:val="center"/>
          </w:tcPr>
          <w:p w14:paraId="315BA855" w14:textId="450E4C23" w:rsidR="001B6B86" w:rsidRPr="000C0808" w:rsidRDefault="001B6B86" w:rsidP="00154C57">
            <w:pPr>
              <w:spacing w:after="0"/>
              <w:rPr>
                <w:rFonts w:ascii="Aptos Narrow" w:eastAsia="Times New Roman" w:hAnsi="Aptos Narrow" w:cs="Times New Roman"/>
                <w:color w:val="000000"/>
                <w:sz w:val="22"/>
              </w:rPr>
            </w:pPr>
            <w:r w:rsidRPr="007351A1">
              <w:rPr>
                <w:rFonts w:ascii="Aptos Narrow" w:eastAsia="Times New Roman" w:hAnsi="Aptos Narrow" w:cs="Times New Roman"/>
                <w:color w:val="000000"/>
                <w:sz w:val="22"/>
              </w:rPr>
              <w:t>CORE/LEO/LESU</w:t>
            </w:r>
          </w:p>
        </w:tc>
        <w:tc>
          <w:tcPr>
            <w:tcW w:w="2520" w:type="dxa"/>
            <w:tcBorders>
              <w:top w:val="single" w:sz="4" w:space="0" w:color="auto"/>
              <w:left w:val="nil"/>
              <w:bottom w:val="single" w:sz="4" w:space="0" w:color="auto"/>
              <w:right w:val="single" w:sz="4" w:space="0" w:color="auto"/>
            </w:tcBorders>
            <w:noWrap/>
            <w:vAlign w:val="center"/>
          </w:tcPr>
          <w:p w14:paraId="2455967A" w14:textId="32FFC841" w:rsidR="001B6B86" w:rsidRPr="00E17C4D" w:rsidRDefault="00221B2C" w:rsidP="00154C57">
            <w:pPr>
              <w:spacing w:after="0"/>
              <w:rPr>
                <w:rFonts w:eastAsia="Times New Roman" w:cs="Arial"/>
                <w:color w:val="000000"/>
                <w:szCs w:val="20"/>
              </w:rPr>
            </w:pPr>
            <w:r w:rsidRPr="00E17C4D">
              <w:rPr>
                <w:rFonts w:ascii="Aptos Narrow" w:eastAsia="Times New Roman" w:hAnsi="Aptos Narrow" w:cs="Times New Roman"/>
                <w:color w:val="000000"/>
                <w:sz w:val="22"/>
              </w:rPr>
              <w:t>null</w:t>
            </w:r>
          </w:p>
        </w:tc>
        <w:tc>
          <w:tcPr>
            <w:tcW w:w="2335" w:type="dxa"/>
            <w:tcBorders>
              <w:top w:val="single" w:sz="4" w:space="0" w:color="auto"/>
              <w:left w:val="nil"/>
              <w:bottom w:val="single" w:sz="4" w:space="0" w:color="auto"/>
              <w:right w:val="single" w:sz="4" w:space="0" w:color="auto"/>
            </w:tcBorders>
            <w:noWrap/>
            <w:vAlign w:val="center"/>
          </w:tcPr>
          <w:p w14:paraId="027A98BF" w14:textId="73AAB31E" w:rsidR="001B6B86" w:rsidRPr="00E17C4D" w:rsidRDefault="001B6B86" w:rsidP="00154C57">
            <w:pPr>
              <w:spacing w:after="0"/>
              <w:rPr>
                <w:rFonts w:eastAsia="Times New Roman" w:cs="Arial"/>
                <w:color w:val="000000"/>
                <w:szCs w:val="20"/>
              </w:rPr>
            </w:pPr>
            <w:r w:rsidRPr="00787AAD">
              <w:rPr>
                <w:rFonts w:eastAsia="Times New Roman" w:cs="Arial"/>
                <w:color w:val="000000"/>
                <w:szCs w:val="20"/>
              </w:rPr>
              <w:t>N/A</w:t>
            </w:r>
          </w:p>
        </w:tc>
      </w:tr>
      <w:tr w:rsidR="001B6B86" w:rsidRPr="00E17C4D" w14:paraId="2088D1C5" w14:textId="77777777" w:rsidTr="00154C57">
        <w:trPr>
          <w:trHeight w:val="53"/>
        </w:trPr>
        <w:tc>
          <w:tcPr>
            <w:tcW w:w="3235" w:type="dxa"/>
            <w:tcBorders>
              <w:top w:val="single" w:sz="4" w:space="0" w:color="auto"/>
              <w:left w:val="single" w:sz="4" w:space="0" w:color="auto"/>
              <w:bottom w:val="single" w:sz="4" w:space="0" w:color="auto"/>
              <w:right w:val="single" w:sz="4" w:space="0" w:color="auto"/>
            </w:tcBorders>
            <w:noWrap/>
            <w:vAlign w:val="center"/>
          </w:tcPr>
          <w:p w14:paraId="229B5E4C" w14:textId="2835A17B" w:rsidR="001B6B86" w:rsidRDefault="001B6B86" w:rsidP="00154C57">
            <w:pPr>
              <w:spacing w:after="0"/>
            </w:pPr>
            <w:r w:rsidRPr="00787AAD">
              <w:rPr>
                <w:rFonts w:eastAsia="Times New Roman" w:cs="Arial"/>
                <w:color w:val="000000"/>
                <w:szCs w:val="20"/>
              </w:rPr>
              <w:t>Photo Shoot</w:t>
            </w:r>
            <w:r w:rsidR="00C51E41">
              <w:rPr>
                <w:rFonts w:eastAsia="Times New Roman" w:cs="Arial"/>
                <w:color w:val="000000"/>
                <w:szCs w:val="20"/>
              </w:rPr>
              <w:t xml:space="preserve"> </w:t>
            </w:r>
            <w:r w:rsidR="00C51E41" w:rsidRPr="009216D7">
              <w:rPr>
                <w:rFonts w:eastAsia="Times New Roman" w:cs="Arial"/>
                <w:b/>
                <w:bCs/>
                <w:color w:val="000000"/>
                <w:szCs w:val="20"/>
              </w:rPr>
              <w:t>(</w:t>
            </w:r>
            <w:r w:rsidR="00873B5C" w:rsidRPr="009216D7">
              <w:rPr>
                <w:rFonts w:eastAsia="Times New Roman" w:cs="Arial"/>
                <w:b/>
                <w:bCs/>
                <w:color w:val="000000"/>
                <w:szCs w:val="20"/>
              </w:rPr>
              <w:t>P</w:t>
            </w:r>
            <w:r w:rsidR="00AB41AE" w:rsidRPr="009216D7">
              <w:rPr>
                <w:rFonts w:eastAsia="Times New Roman" w:cs="Arial"/>
                <w:b/>
                <w:bCs/>
                <w:color w:val="000000"/>
                <w:szCs w:val="20"/>
              </w:rPr>
              <w:t>SHORD</w:t>
            </w:r>
            <w:r w:rsidR="008F7EDE" w:rsidRPr="009216D7">
              <w:rPr>
                <w:rFonts w:eastAsia="Times New Roman" w:cs="Arial"/>
                <w:b/>
                <w:bCs/>
                <w:color w:val="000000"/>
                <w:szCs w:val="20"/>
              </w:rPr>
              <w:t>)</w:t>
            </w:r>
          </w:p>
        </w:tc>
        <w:tc>
          <w:tcPr>
            <w:tcW w:w="2700" w:type="dxa"/>
            <w:tcBorders>
              <w:top w:val="single" w:sz="4" w:space="0" w:color="auto"/>
              <w:left w:val="nil"/>
              <w:bottom w:val="single" w:sz="4" w:space="0" w:color="auto"/>
              <w:right w:val="single" w:sz="4" w:space="0" w:color="auto"/>
            </w:tcBorders>
            <w:noWrap/>
            <w:vAlign w:val="center"/>
          </w:tcPr>
          <w:p w14:paraId="3D7D567C" w14:textId="508BC723" w:rsidR="001B6B86" w:rsidRPr="000C0808" w:rsidRDefault="001B6B86" w:rsidP="00154C57">
            <w:pPr>
              <w:spacing w:after="0"/>
              <w:rPr>
                <w:rFonts w:ascii="Aptos Narrow" w:eastAsia="Times New Roman" w:hAnsi="Aptos Narrow" w:cs="Times New Roman"/>
                <w:color w:val="000000"/>
                <w:sz w:val="22"/>
              </w:rPr>
            </w:pPr>
            <w:r w:rsidRPr="007351A1">
              <w:rPr>
                <w:rFonts w:ascii="Aptos Narrow" w:eastAsia="Times New Roman" w:hAnsi="Aptos Narrow" w:cs="Times New Roman"/>
                <w:color w:val="000000"/>
                <w:sz w:val="22"/>
              </w:rPr>
              <w:t>CORE/LEO/LESU</w:t>
            </w:r>
          </w:p>
        </w:tc>
        <w:tc>
          <w:tcPr>
            <w:tcW w:w="2520" w:type="dxa"/>
            <w:tcBorders>
              <w:top w:val="single" w:sz="4" w:space="0" w:color="auto"/>
              <w:left w:val="nil"/>
              <w:bottom w:val="single" w:sz="4" w:space="0" w:color="auto"/>
              <w:right w:val="single" w:sz="4" w:space="0" w:color="auto"/>
            </w:tcBorders>
            <w:noWrap/>
            <w:vAlign w:val="center"/>
          </w:tcPr>
          <w:p w14:paraId="0C6BBAD3" w14:textId="3DFA05AE" w:rsidR="001B6B86" w:rsidRPr="00E17C4D" w:rsidRDefault="00221B2C" w:rsidP="00154C57">
            <w:pPr>
              <w:spacing w:after="0"/>
              <w:rPr>
                <w:rFonts w:eastAsia="Times New Roman" w:cs="Arial"/>
                <w:color w:val="000000"/>
                <w:szCs w:val="20"/>
              </w:rPr>
            </w:pPr>
            <w:r w:rsidRPr="00E17C4D">
              <w:rPr>
                <w:rFonts w:eastAsia="Times New Roman" w:cs="Arial"/>
                <w:color w:val="000000"/>
                <w:szCs w:val="20"/>
              </w:rPr>
              <w:t>Not null</w:t>
            </w:r>
          </w:p>
        </w:tc>
        <w:tc>
          <w:tcPr>
            <w:tcW w:w="2335" w:type="dxa"/>
            <w:tcBorders>
              <w:top w:val="single" w:sz="4" w:space="0" w:color="auto"/>
              <w:left w:val="nil"/>
              <w:bottom w:val="single" w:sz="4" w:space="0" w:color="auto"/>
              <w:right w:val="single" w:sz="4" w:space="0" w:color="auto"/>
            </w:tcBorders>
            <w:noWrap/>
            <w:vAlign w:val="center"/>
          </w:tcPr>
          <w:p w14:paraId="1BEAFA16" w14:textId="76A66A39" w:rsidR="001B6B86" w:rsidRPr="00E17C4D" w:rsidRDefault="001B6B86" w:rsidP="00154C57">
            <w:pPr>
              <w:spacing w:after="0"/>
              <w:rPr>
                <w:rFonts w:eastAsia="Times New Roman" w:cs="Arial"/>
                <w:color w:val="000000"/>
                <w:szCs w:val="20"/>
              </w:rPr>
            </w:pPr>
            <w:r w:rsidRPr="00787AAD">
              <w:rPr>
                <w:rFonts w:eastAsia="Times New Roman" w:cs="Arial"/>
                <w:color w:val="000000"/>
                <w:szCs w:val="20"/>
              </w:rPr>
              <w:t>Parcel</w:t>
            </w:r>
          </w:p>
        </w:tc>
      </w:tr>
    </w:tbl>
    <w:p w14:paraId="08DE98E9" w14:textId="77777777" w:rsidR="00074664" w:rsidRPr="00074664" w:rsidRDefault="00074664" w:rsidP="00074664"/>
    <w:p w14:paraId="51E367C6" w14:textId="568E0905" w:rsidR="00651D5B" w:rsidRPr="00651D5B" w:rsidRDefault="00186C99" w:rsidP="006B38C6">
      <w:pPr>
        <w:pStyle w:val="Heading4"/>
        <w:rPr>
          <w:rFonts w:hint="eastAsia"/>
        </w:rPr>
      </w:pPr>
      <w:bookmarkStart w:id="598" w:name="_Toc196830956"/>
      <w:r w:rsidRPr="007E035C">
        <w:t>Customer Orders</w:t>
      </w:r>
      <w:bookmarkEnd w:id="598"/>
    </w:p>
    <w:p w14:paraId="66687826" w14:textId="1BA9BE21" w:rsidR="00186C99" w:rsidRDefault="00186C99" w:rsidP="00186C99">
      <w:r w:rsidRPr="00EC417D">
        <w:t xml:space="preserve">Customer </w:t>
      </w:r>
      <w:r w:rsidR="003F63D4" w:rsidRPr="003F63D4">
        <w:t xml:space="preserve">orders are shipped directly to residential or commercial addresses using parcel carrier services. If a customer order requires product customization, it is processed as a </w:t>
      </w:r>
      <w:r w:rsidR="00117FD0" w:rsidRPr="00BA490B">
        <w:rPr>
          <w:b/>
          <w:bCs/>
        </w:rPr>
        <w:t>“</w:t>
      </w:r>
      <w:r w:rsidR="003F63D4" w:rsidRPr="00BA490B">
        <w:rPr>
          <w:b/>
          <w:bCs/>
        </w:rPr>
        <w:t>VAS Customer Order</w:t>
      </w:r>
      <w:r w:rsidR="00117FD0" w:rsidRPr="00BA490B">
        <w:rPr>
          <w:b/>
          <w:bCs/>
        </w:rPr>
        <w:t>”</w:t>
      </w:r>
      <w:r w:rsidR="003F63D4" w:rsidRPr="003F63D4">
        <w:t xml:space="preserve"> after the VAS process is completed through a Production Order</w:t>
      </w:r>
      <w:r w:rsidR="00C9513E">
        <w:t>.</w:t>
      </w:r>
    </w:p>
    <w:p w14:paraId="384F1F38" w14:textId="6DC0F448" w:rsidR="00BC7B81" w:rsidRPr="00185417" w:rsidRDefault="00BC7B81" w:rsidP="00186C99">
      <w:pPr>
        <w:rPr>
          <w:b/>
          <w:bCs/>
          <w:u w:val="single"/>
        </w:rPr>
      </w:pPr>
      <w:r w:rsidRPr="00185417">
        <w:rPr>
          <w:b/>
          <w:bCs/>
          <w:u w:val="single"/>
        </w:rPr>
        <w:t xml:space="preserve">VAS Customer Order </w:t>
      </w:r>
      <w:r w:rsidR="00185417" w:rsidRPr="00185417">
        <w:rPr>
          <w:b/>
          <w:bCs/>
          <w:u w:val="single"/>
        </w:rPr>
        <w:t xml:space="preserve">High Level </w:t>
      </w:r>
      <w:r w:rsidRPr="00185417">
        <w:rPr>
          <w:b/>
          <w:bCs/>
          <w:u w:val="single"/>
        </w:rPr>
        <w:t>Process Steps</w:t>
      </w:r>
    </w:p>
    <w:p w14:paraId="50D62EBB" w14:textId="302590E5" w:rsidR="00186C99" w:rsidRPr="00EC417D" w:rsidRDefault="00186C99" w:rsidP="00670E9C">
      <w:pPr>
        <w:numPr>
          <w:ilvl w:val="0"/>
          <w:numId w:val="129"/>
        </w:numPr>
      </w:pPr>
      <w:r>
        <w:rPr>
          <w:b/>
          <w:bCs/>
        </w:rPr>
        <w:t>Production Order Release</w:t>
      </w:r>
      <w:r w:rsidR="00CA5E14">
        <w:rPr>
          <w:b/>
          <w:bCs/>
        </w:rPr>
        <w:t xml:space="preserve"> (Pre-VAS</w:t>
      </w:r>
      <w:r w:rsidRPr="00EC417D">
        <w:rPr>
          <w:b/>
          <w:bCs/>
        </w:rPr>
        <w:t>:</w:t>
      </w:r>
      <w:r w:rsidRPr="00EC417D">
        <w:t xml:space="preserve"> This initiates the production process for the customized product</w:t>
      </w:r>
      <w:r>
        <w:t xml:space="preserve">, SAP release a </w:t>
      </w:r>
      <w:r w:rsidR="008740B7">
        <w:t>Production</w:t>
      </w:r>
      <w:r>
        <w:t xml:space="preserve"> Order to MAWM to pick the core material to produce the final product</w:t>
      </w:r>
      <w:r w:rsidR="00D35FAE">
        <w:t xml:space="preserve"> and ship it to a SAP </w:t>
      </w:r>
      <w:r w:rsidR="0002580F">
        <w:t>manufacturing plan (Order Destination Facility).</w:t>
      </w:r>
    </w:p>
    <w:p w14:paraId="43CBAF79" w14:textId="72FC439D" w:rsidR="00186C99" w:rsidRPr="00EC417D" w:rsidRDefault="00186C99" w:rsidP="00670E9C">
      <w:pPr>
        <w:numPr>
          <w:ilvl w:val="0"/>
          <w:numId w:val="129"/>
        </w:numPr>
      </w:pPr>
      <w:r w:rsidRPr="00EC417D">
        <w:rPr>
          <w:b/>
          <w:bCs/>
        </w:rPr>
        <w:t>VAS Customer Order Release</w:t>
      </w:r>
      <w:r w:rsidR="004D3938">
        <w:rPr>
          <w:b/>
          <w:bCs/>
        </w:rPr>
        <w:t xml:space="preserve"> (</w:t>
      </w:r>
      <w:r w:rsidR="00A42A34">
        <w:rPr>
          <w:b/>
          <w:bCs/>
        </w:rPr>
        <w:t>Post</w:t>
      </w:r>
      <w:r w:rsidR="00CA5E14">
        <w:rPr>
          <w:b/>
          <w:bCs/>
        </w:rPr>
        <w:t>-</w:t>
      </w:r>
      <w:r w:rsidR="00A42A34">
        <w:rPr>
          <w:b/>
          <w:bCs/>
        </w:rPr>
        <w:t>VAS</w:t>
      </w:r>
      <w:r w:rsidR="004D3938">
        <w:rPr>
          <w:b/>
          <w:bCs/>
        </w:rPr>
        <w:t>)</w:t>
      </w:r>
      <w:r w:rsidRPr="00EC417D">
        <w:rPr>
          <w:b/>
          <w:bCs/>
        </w:rPr>
        <w:t>:</w:t>
      </w:r>
      <w:r w:rsidRPr="00EC417D">
        <w:t xml:space="preserve"> </w:t>
      </w:r>
      <w:r w:rsidR="00F666DA" w:rsidRPr="00F666DA">
        <w:t>After the VAS process is completed</w:t>
      </w:r>
      <w:r w:rsidR="007732FD">
        <w:t xml:space="preserve"> and </w:t>
      </w:r>
      <w:r w:rsidR="00122D4E">
        <w:t>the finished good is received in MAWM</w:t>
      </w:r>
      <w:r w:rsidR="00466133">
        <w:t xml:space="preserve"> (Post VAS Receiving process) </w:t>
      </w:r>
      <w:r w:rsidR="00F666DA" w:rsidRPr="00F666DA">
        <w:t xml:space="preserve">, the customer order is released to MAWM </w:t>
      </w:r>
      <w:r w:rsidR="007C19DA">
        <w:t xml:space="preserve">from SAP </w:t>
      </w:r>
      <w:r w:rsidR="00F666DA" w:rsidRPr="00F666DA">
        <w:t>for picking, packing, and shipping based on the following criteria</w:t>
      </w:r>
      <w:r w:rsidR="00C45529">
        <w:t>:</w:t>
      </w:r>
    </w:p>
    <w:p w14:paraId="7817923D" w14:textId="423F8946" w:rsidR="00186C99" w:rsidRPr="00235789" w:rsidRDefault="00186C99" w:rsidP="00670E9C">
      <w:pPr>
        <w:numPr>
          <w:ilvl w:val="1"/>
          <w:numId w:val="129"/>
        </w:numPr>
        <w:rPr>
          <w:b/>
        </w:rPr>
      </w:pPr>
      <w:r w:rsidRPr="00235789">
        <w:rPr>
          <w:b/>
        </w:rPr>
        <w:t>Single-Line, Single-Unit VAS Orders</w:t>
      </w:r>
      <w:r>
        <w:rPr>
          <w:b/>
        </w:rPr>
        <w:t xml:space="preserve"> : </w:t>
      </w:r>
      <w:r>
        <w:rPr>
          <w:bCs/>
        </w:rPr>
        <w:t>A</w:t>
      </w:r>
      <w:r w:rsidRPr="0087489B">
        <w:t xml:space="preserve"> </w:t>
      </w:r>
      <w:r>
        <w:t>c</w:t>
      </w:r>
      <w:r w:rsidRPr="0087489B">
        <w:rPr>
          <w:bCs/>
        </w:rPr>
        <w:t xml:space="preserve">ustomer order for a single item with a single </w:t>
      </w:r>
      <w:r w:rsidR="00560324">
        <w:rPr>
          <w:bCs/>
        </w:rPr>
        <w:t>unit.</w:t>
      </w:r>
    </w:p>
    <w:p w14:paraId="3B5233D5" w14:textId="40790AE8" w:rsidR="00186C99" w:rsidRPr="00EC417D" w:rsidRDefault="00186C99" w:rsidP="00B35F65">
      <w:pPr>
        <w:numPr>
          <w:ilvl w:val="1"/>
          <w:numId w:val="129"/>
        </w:numPr>
      </w:pPr>
      <w:commentRangeStart w:id="599"/>
      <w:r w:rsidRPr="00EC417D">
        <w:rPr>
          <w:b/>
          <w:bCs/>
        </w:rPr>
        <w:t>Large VAS Orders:</w:t>
      </w:r>
      <w:commentRangeEnd w:id="599"/>
      <w:r w:rsidRPr="00EC417D">
        <w:rPr>
          <w:rStyle w:val="CommentReference"/>
          <w:sz w:val="20"/>
          <w:szCs w:val="22"/>
        </w:rPr>
        <w:commentReference w:id="599"/>
      </w:r>
      <w:r w:rsidRPr="00EC417D">
        <w:t xml:space="preserve"> </w:t>
      </w:r>
      <w:r w:rsidR="002F58FA">
        <w:t>A</w:t>
      </w:r>
      <w:r w:rsidR="00F741C6">
        <w:t xml:space="preserve"> single sales order with a large total unit quantity (a configurable value in SAP) for a specific number of SKUs, all requiring the same VAS customization.</w:t>
      </w:r>
      <w:r w:rsidR="00B35F65">
        <w:t xml:space="preserve"> </w:t>
      </w:r>
      <w:r w:rsidR="00F741C6" w:rsidRPr="00B35F65">
        <w:rPr>
          <w:b/>
          <w:bCs/>
        </w:rPr>
        <w:t>Example:</w:t>
      </w:r>
      <w:r w:rsidR="00F741C6">
        <w:t xml:space="preserve"> A single sales order with a total line item quantity greater than 50 and fewer than 4 SKUs, with the same VAS applied to all items.</w:t>
      </w:r>
    </w:p>
    <w:p w14:paraId="5B9B4E04" w14:textId="3C7395D8" w:rsidR="00186C99" w:rsidRPr="00EC417D" w:rsidRDefault="00186C99" w:rsidP="00670E9C">
      <w:pPr>
        <w:numPr>
          <w:ilvl w:val="1"/>
          <w:numId w:val="129"/>
        </w:numPr>
      </w:pPr>
      <w:r w:rsidRPr="00EC417D">
        <w:rPr>
          <w:b/>
          <w:bCs/>
        </w:rPr>
        <w:t>Multi</w:t>
      </w:r>
      <w:r w:rsidR="002B760B">
        <w:rPr>
          <w:b/>
          <w:bCs/>
        </w:rPr>
        <w:t xml:space="preserve"> Line/</w:t>
      </w:r>
      <w:r w:rsidR="009566C8">
        <w:rPr>
          <w:b/>
          <w:bCs/>
        </w:rPr>
        <w:t xml:space="preserve">Units </w:t>
      </w:r>
      <w:r w:rsidRPr="00EC417D">
        <w:rPr>
          <w:b/>
          <w:bCs/>
        </w:rPr>
        <w:t>VAS Orders:</w:t>
      </w:r>
      <w:r w:rsidRPr="00EC417D">
        <w:t xml:space="preserve"> </w:t>
      </w:r>
      <w:r>
        <w:t>Customer</w:t>
      </w:r>
      <w:r w:rsidRPr="00EC417D">
        <w:t xml:space="preserve"> </w:t>
      </w:r>
      <w:r w:rsidRPr="00F7792B">
        <w:t xml:space="preserve">orders with multiple </w:t>
      </w:r>
      <w:r w:rsidR="00C2446D">
        <w:t xml:space="preserve">SKUs or multiple </w:t>
      </w:r>
      <w:r w:rsidRPr="00F7792B">
        <w:t>types of customizations (e.g., some items embroidered, others monogrammed)</w:t>
      </w:r>
      <w:r w:rsidR="00DA1F91">
        <w:t xml:space="preserve"> or single line</w:t>
      </w:r>
      <w:r w:rsidR="009B06A1">
        <w:t>/single unit order that required a Gift packa</w:t>
      </w:r>
      <w:r w:rsidR="00F31C5E">
        <w:t>ge.</w:t>
      </w:r>
    </w:p>
    <w:p w14:paraId="366AAA38" w14:textId="77777777" w:rsidR="00186C99" w:rsidRPr="007E0103" w:rsidRDefault="00186C99" w:rsidP="00186C99">
      <w:pPr>
        <w:rPr>
          <w:b/>
          <w:bCs/>
        </w:rPr>
      </w:pPr>
      <w:r w:rsidRPr="007E0103">
        <w:rPr>
          <w:b/>
          <w:bCs/>
        </w:rPr>
        <w:t>Example of  customer orders</w:t>
      </w:r>
      <w:r>
        <w:rPr>
          <w:b/>
          <w:bCs/>
        </w:rPr>
        <w:t>/sales order types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2391"/>
        <w:gridCol w:w="1555"/>
        <w:gridCol w:w="1200"/>
        <w:gridCol w:w="1890"/>
        <w:gridCol w:w="1525"/>
      </w:tblGrid>
      <w:tr w:rsidR="00B7372F" w:rsidRPr="00B82542" w14:paraId="7181C7DB" w14:textId="77777777" w:rsidTr="00E3467A">
        <w:trPr>
          <w:trHeight w:val="566"/>
        </w:trPr>
        <w:tc>
          <w:tcPr>
            <w:tcW w:w="2229" w:type="dxa"/>
            <w:shd w:val="clear" w:color="auto" w:fill="071D49" w:themeFill="accent1"/>
            <w:noWrap/>
            <w:vAlign w:val="center"/>
            <w:hideMark/>
          </w:tcPr>
          <w:p w14:paraId="7ABC99ED" w14:textId="77777777" w:rsidR="00C874EC" w:rsidRPr="00B82542" w:rsidRDefault="00C874EC" w:rsidP="00C70E0B">
            <w:pPr>
              <w:spacing w:after="0"/>
              <w:rPr>
                <w:rFonts w:eastAsia="Times New Roman" w:cs="Arial"/>
                <w:color w:val="FFFFFF"/>
                <w:szCs w:val="20"/>
              </w:rPr>
            </w:pPr>
            <w:r w:rsidRPr="00B82542">
              <w:rPr>
                <w:rFonts w:eastAsia="Times New Roman" w:cs="Arial"/>
                <w:szCs w:val="20"/>
              </w:rPr>
              <w:t>Order Type</w:t>
            </w:r>
          </w:p>
        </w:tc>
        <w:tc>
          <w:tcPr>
            <w:tcW w:w="2391" w:type="dxa"/>
            <w:shd w:val="clear" w:color="auto" w:fill="071D49" w:themeFill="accent1"/>
            <w:noWrap/>
            <w:vAlign w:val="center"/>
            <w:hideMark/>
          </w:tcPr>
          <w:p w14:paraId="306A1F38" w14:textId="77777777" w:rsidR="00C874EC" w:rsidRPr="00B82542" w:rsidRDefault="00C874EC" w:rsidP="00C70E0B">
            <w:pPr>
              <w:spacing w:after="0"/>
              <w:rPr>
                <w:rFonts w:eastAsia="Times New Roman" w:cs="Arial"/>
                <w:color w:val="FFFFFF"/>
                <w:szCs w:val="20"/>
              </w:rPr>
            </w:pPr>
            <w:r w:rsidRPr="00B82542">
              <w:rPr>
                <w:rFonts w:eastAsia="Times New Roman" w:cs="Arial"/>
                <w:szCs w:val="20"/>
              </w:rPr>
              <w:t>Old Order Type</w:t>
            </w:r>
          </w:p>
        </w:tc>
        <w:tc>
          <w:tcPr>
            <w:tcW w:w="1555" w:type="dxa"/>
            <w:shd w:val="clear" w:color="auto" w:fill="071D49" w:themeFill="accent1"/>
            <w:noWrap/>
            <w:vAlign w:val="center"/>
            <w:hideMark/>
          </w:tcPr>
          <w:p w14:paraId="00D49B9E" w14:textId="77777777" w:rsidR="00C874EC" w:rsidRDefault="00C874EC" w:rsidP="00C70E0B">
            <w:pPr>
              <w:spacing w:after="0"/>
              <w:jc w:val="center"/>
              <w:rPr>
                <w:rFonts w:eastAsia="Times New Roman" w:cs="Arial"/>
                <w:szCs w:val="20"/>
              </w:rPr>
            </w:pPr>
            <w:r w:rsidRPr="00B82542">
              <w:rPr>
                <w:rFonts w:eastAsia="Times New Roman" w:cs="Arial"/>
                <w:szCs w:val="20"/>
              </w:rPr>
              <w:t>Business Line</w:t>
            </w:r>
          </w:p>
          <w:p w14:paraId="723C8693" w14:textId="3CEE6D3B" w:rsidR="002B1235" w:rsidRPr="00B82542" w:rsidRDefault="002B1235" w:rsidP="00C70E0B">
            <w:pPr>
              <w:spacing w:after="0"/>
              <w:jc w:val="center"/>
              <w:rPr>
                <w:rFonts w:eastAsia="Times New Roman" w:cs="Arial"/>
                <w:color w:val="FFFFFF"/>
                <w:szCs w:val="20"/>
              </w:rPr>
            </w:pPr>
            <w:r>
              <w:rPr>
                <w:rFonts w:eastAsia="Times New Roman" w:cs="Arial"/>
                <w:szCs w:val="20"/>
              </w:rPr>
              <w:t>(Extended Att.)</w:t>
            </w:r>
          </w:p>
        </w:tc>
        <w:tc>
          <w:tcPr>
            <w:tcW w:w="1200" w:type="dxa"/>
            <w:shd w:val="clear" w:color="auto" w:fill="071D49" w:themeFill="accent1"/>
            <w:vAlign w:val="center"/>
          </w:tcPr>
          <w:p w14:paraId="16E1B325" w14:textId="0084E98F" w:rsidR="00C874EC" w:rsidRDefault="00C874EC" w:rsidP="00C70E0B">
            <w:pPr>
              <w:spacing w:after="0"/>
              <w:jc w:val="center"/>
              <w:rPr>
                <w:rFonts w:eastAsia="Times New Roman" w:cs="Arial"/>
                <w:szCs w:val="20"/>
              </w:rPr>
            </w:pPr>
            <w:r>
              <w:rPr>
                <w:rFonts w:eastAsia="Times New Roman" w:cs="Arial"/>
                <w:szCs w:val="20"/>
              </w:rPr>
              <w:t>Fulfillment</w:t>
            </w:r>
          </w:p>
          <w:p w14:paraId="51EEC0DE" w14:textId="3FDFD3B2" w:rsidR="00C874EC" w:rsidRPr="00B82542" w:rsidRDefault="00C874EC" w:rsidP="00C70E0B">
            <w:pPr>
              <w:spacing w:after="0"/>
              <w:jc w:val="center"/>
              <w:rPr>
                <w:rFonts w:eastAsia="Times New Roman" w:cs="Arial"/>
                <w:szCs w:val="20"/>
              </w:rPr>
            </w:pPr>
            <w:r>
              <w:rPr>
                <w:rFonts w:eastAsia="Times New Roman" w:cs="Arial"/>
                <w:szCs w:val="20"/>
              </w:rPr>
              <w:t>Code</w:t>
            </w:r>
            <w:r w:rsidR="00E3467A">
              <w:rPr>
                <w:rFonts w:eastAsia="Times New Roman" w:cs="Arial"/>
                <w:szCs w:val="20"/>
              </w:rPr>
              <w:t xml:space="preserve"> (EA)</w:t>
            </w:r>
          </w:p>
        </w:tc>
        <w:tc>
          <w:tcPr>
            <w:tcW w:w="1890" w:type="dxa"/>
            <w:shd w:val="clear" w:color="auto" w:fill="071D49" w:themeFill="accent1"/>
            <w:noWrap/>
            <w:vAlign w:val="center"/>
            <w:hideMark/>
          </w:tcPr>
          <w:p w14:paraId="1703B070" w14:textId="6067F590" w:rsidR="00C874EC" w:rsidRPr="00B82542" w:rsidRDefault="002000E0" w:rsidP="00C70E0B">
            <w:pPr>
              <w:spacing w:after="0"/>
              <w:jc w:val="center"/>
              <w:rPr>
                <w:rFonts w:eastAsia="Times New Roman" w:cs="Arial"/>
                <w:color w:val="FFFFFF"/>
                <w:szCs w:val="20"/>
              </w:rPr>
            </w:pPr>
            <w:r>
              <w:rPr>
                <w:rFonts w:eastAsia="Times New Roman" w:cs="Arial"/>
                <w:szCs w:val="20"/>
              </w:rPr>
              <w:t>Parcel Rate</w:t>
            </w:r>
            <w:r w:rsidR="00E3467A">
              <w:rPr>
                <w:rFonts w:eastAsia="Times New Roman" w:cs="Arial"/>
                <w:szCs w:val="20"/>
              </w:rPr>
              <w:t xml:space="preserve"> Shop Group Id (EA)</w:t>
            </w:r>
          </w:p>
        </w:tc>
        <w:tc>
          <w:tcPr>
            <w:tcW w:w="1525" w:type="dxa"/>
            <w:shd w:val="clear" w:color="auto" w:fill="071D49" w:themeFill="accent1"/>
            <w:noWrap/>
            <w:vAlign w:val="center"/>
            <w:hideMark/>
          </w:tcPr>
          <w:p w14:paraId="0394760F" w14:textId="77777777" w:rsidR="00C874EC" w:rsidRPr="00B82542" w:rsidRDefault="00C874EC" w:rsidP="00C70E0B">
            <w:pPr>
              <w:spacing w:after="0"/>
              <w:jc w:val="center"/>
              <w:rPr>
                <w:rFonts w:eastAsia="Times New Roman" w:cs="Arial"/>
                <w:color w:val="FFFFFF"/>
                <w:szCs w:val="20"/>
              </w:rPr>
            </w:pPr>
            <w:r w:rsidRPr="00B82542">
              <w:rPr>
                <w:rFonts w:eastAsia="Times New Roman" w:cs="Arial"/>
                <w:szCs w:val="20"/>
              </w:rPr>
              <w:t>Carrier Service</w:t>
            </w:r>
          </w:p>
        </w:tc>
      </w:tr>
      <w:tr w:rsidR="00C874EC" w:rsidRPr="00931A54" w14:paraId="7C340411" w14:textId="77777777" w:rsidTr="00E3467A">
        <w:trPr>
          <w:trHeight w:val="629"/>
        </w:trPr>
        <w:tc>
          <w:tcPr>
            <w:tcW w:w="2229" w:type="dxa"/>
            <w:noWrap/>
            <w:vAlign w:val="center"/>
            <w:hideMark/>
          </w:tcPr>
          <w:p w14:paraId="6118B665" w14:textId="77777777" w:rsidR="00C874EC" w:rsidRDefault="00C874EC" w:rsidP="004F26E3">
            <w:pPr>
              <w:spacing w:after="0"/>
              <w:rPr>
                <w:rFonts w:eastAsia="Times New Roman" w:cs="Arial"/>
                <w:color w:val="000000"/>
                <w:szCs w:val="20"/>
              </w:rPr>
            </w:pPr>
            <w:r w:rsidRPr="00B7372F">
              <w:rPr>
                <w:rFonts w:eastAsia="Times New Roman" w:cs="Arial"/>
                <w:color w:val="000000"/>
                <w:szCs w:val="20"/>
              </w:rPr>
              <w:t>VAS Customer Order</w:t>
            </w:r>
          </w:p>
          <w:p w14:paraId="1ADD156C" w14:textId="0B5F67A4" w:rsidR="00B02CEF" w:rsidRPr="002274F4" w:rsidRDefault="00B02CEF" w:rsidP="004F26E3">
            <w:pPr>
              <w:spacing w:after="0"/>
              <w:rPr>
                <w:rFonts w:eastAsia="Times New Roman" w:cs="Arial"/>
                <w:b/>
                <w:bCs/>
                <w:color w:val="000000"/>
                <w:szCs w:val="20"/>
              </w:rPr>
            </w:pPr>
            <w:r w:rsidRPr="002274F4">
              <w:rPr>
                <w:rFonts w:eastAsia="Times New Roman" w:cs="Arial"/>
                <w:b/>
                <w:bCs/>
                <w:color w:val="000000"/>
                <w:szCs w:val="20"/>
              </w:rPr>
              <w:t>(</w:t>
            </w:r>
            <w:r w:rsidR="00B91EF7">
              <w:rPr>
                <w:rFonts w:eastAsia="Times New Roman" w:cs="Arial"/>
                <w:b/>
                <w:bCs/>
                <w:color w:val="000000"/>
                <w:szCs w:val="20"/>
              </w:rPr>
              <w:t>CUST</w:t>
            </w:r>
            <w:r w:rsidRPr="002274F4">
              <w:rPr>
                <w:rFonts w:eastAsia="Times New Roman" w:cs="Arial"/>
                <w:b/>
                <w:bCs/>
                <w:color w:val="000000"/>
                <w:szCs w:val="20"/>
              </w:rPr>
              <w:t>VASORD)</w:t>
            </w:r>
          </w:p>
        </w:tc>
        <w:tc>
          <w:tcPr>
            <w:tcW w:w="2391" w:type="dxa"/>
            <w:noWrap/>
            <w:vAlign w:val="center"/>
            <w:hideMark/>
          </w:tcPr>
          <w:p w14:paraId="2E8B8343" w14:textId="77777777" w:rsidR="00C874EC" w:rsidRPr="00B7372F" w:rsidRDefault="00C874EC" w:rsidP="004F26E3">
            <w:pPr>
              <w:spacing w:after="0"/>
              <w:rPr>
                <w:rFonts w:eastAsia="Times New Roman" w:cs="Arial"/>
                <w:color w:val="000000"/>
                <w:szCs w:val="20"/>
              </w:rPr>
            </w:pPr>
            <w:r w:rsidRPr="00B7372F">
              <w:rPr>
                <w:rFonts w:eastAsia="Times New Roman" w:cs="Arial"/>
                <w:color w:val="000000"/>
                <w:szCs w:val="20"/>
              </w:rPr>
              <w:t>LE-US-CORE-VAS-SO</w:t>
            </w:r>
          </w:p>
        </w:tc>
        <w:tc>
          <w:tcPr>
            <w:tcW w:w="1555" w:type="dxa"/>
            <w:noWrap/>
            <w:vAlign w:val="center"/>
            <w:hideMark/>
          </w:tcPr>
          <w:p w14:paraId="39376F91" w14:textId="6AF4B959" w:rsidR="00C874EC" w:rsidRPr="00B7372F" w:rsidRDefault="00C874EC" w:rsidP="004F26E3">
            <w:pPr>
              <w:spacing w:after="0"/>
              <w:rPr>
                <w:rFonts w:eastAsia="Times New Roman" w:cs="Arial"/>
                <w:color w:val="000000"/>
                <w:szCs w:val="20"/>
              </w:rPr>
            </w:pPr>
            <w:r w:rsidRPr="00B7372F">
              <w:rPr>
                <w:szCs w:val="20"/>
              </w:rPr>
              <w:t>CORE, LEBO, LESU</w:t>
            </w:r>
          </w:p>
        </w:tc>
        <w:tc>
          <w:tcPr>
            <w:tcW w:w="1200" w:type="dxa"/>
            <w:vAlign w:val="center"/>
          </w:tcPr>
          <w:p w14:paraId="30642155" w14:textId="163F518E" w:rsidR="00C874EC" w:rsidRPr="00B7372F" w:rsidRDefault="00C874EC" w:rsidP="004F26E3">
            <w:pPr>
              <w:spacing w:after="0"/>
              <w:rPr>
                <w:rFonts w:eastAsia="Times New Roman" w:cs="Arial"/>
                <w:color w:val="000000"/>
                <w:szCs w:val="20"/>
              </w:rPr>
            </w:pPr>
            <w:r w:rsidRPr="00B7372F">
              <w:rPr>
                <w:szCs w:val="20"/>
              </w:rPr>
              <w:t>S, M,L,X</w:t>
            </w:r>
          </w:p>
        </w:tc>
        <w:tc>
          <w:tcPr>
            <w:tcW w:w="1890" w:type="dxa"/>
            <w:noWrap/>
            <w:vAlign w:val="center"/>
            <w:hideMark/>
          </w:tcPr>
          <w:p w14:paraId="1EBFD96E" w14:textId="045AF48B" w:rsidR="00C874EC" w:rsidRPr="00B7372F" w:rsidRDefault="00C874EC" w:rsidP="004F26E3">
            <w:pPr>
              <w:spacing w:after="0"/>
              <w:rPr>
                <w:rFonts w:eastAsia="Times New Roman" w:cs="Arial"/>
                <w:color w:val="000000"/>
                <w:szCs w:val="20"/>
              </w:rPr>
            </w:pPr>
            <w:r w:rsidRPr="00B7372F">
              <w:rPr>
                <w:rFonts w:eastAsia="Times New Roman" w:cs="Arial"/>
                <w:color w:val="000000"/>
                <w:szCs w:val="20"/>
              </w:rPr>
              <w:t>Not null</w:t>
            </w:r>
          </w:p>
        </w:tc>
        <w:tc>
          <w:tcPr>
            <w:tcW w:w="1525" w:type="dxa"/>
            <w:noWrap/>
            <w:vAlign w:val="center"/>
            <w:hideMark/>
          </w:tcPr>
          <w:p w14:paraId="41051CF0" w14:textId="77777777" w:rsidR="00C874EC" w:rsidRPr="00B7372F" w:rsidRDefault="00C874EC" w:rsidP="004F26E3">
            <w:pPr>
              <w:spacing w:after="0"/>
              <w:rPr>
                <w:rFonts w:eastAsia="Times New Roman" w:cs="Arial"/>
                <w:color w:val="000000"/>
                <w:szCs w:val="20"/>
              </w:rPr>
            </w:pPr>
            <w:r w:rsidRPr="00B7372F">
              <w:rPr>
                <w:rFonts w:eastAsia="Times New Roman" w:cs="Arial"/>
                <w:color w:val="000000"/>
                <w:szCs w:val="20"/>
              </w:rPr>
              <w:t>Parcel</w:t>
            </w:r>
          </w:p>
        </w:tc>
      </w:tr>
      <w:tr w:rsidR="00C874EC" w:rsidRPr="00931A54" w14:paraId="48100C64" w14:textId="77777777" w:rsidTr="00E3467A">
        <w:trPr>
          <w:trHeight w:val="300"/>
        </w:trPr>
        <w:tc>
          <w:tcPr>
            <w:tcW w:w="2229" w:type="dxa"/>
            <w:noWrap/>
            <w:vAlign w:val="center"/>
            <w:hideMark/>
          </w:tcPr>
          <w:p w14:paraId="0808429E" w14:textId="77777777" w:rsidR="00C874EC" w:rsidRDefault="00C874EC" w:rsidP="00030C7C">
            <w:pPr>
              <w:spacing w:after="0"/>
              <w:rPr>
                <w:rFonts w:eastAsia="Times New Roman" w:cs="Arial"/>
                <w:color w:val="000000"/>
                <w:szCs w:val="20"/>
              </w:rPr>
            </w:pPr>
            <w:r w:rsidRPr="00B7372F">
              <w:rPr>
                <w:rFonts w:eastAsia="Times New Roman" w:cs="Arial"/>
                <w:color w:val="000000"/>
                <w:szCs w:val="20"/>
              </w:rPr>
              <w:t>Customer Order</w:t>
            </w:r>
          </w:p>
          <w:p w14:paraId="728CFB0E" w14:textId="2D6C9D4C" w:rsidR="00B02CEF" w:rsidRPr="002274F4" w:rsidRDefault="00B02CEF" w:rsidP="00030C7C">
            <w:pPr>
              <w:spacing w:after="0"/>
              <w:rPr>
                <w:rFonts w:eastAsia="Times New Roman" w:cs="Arial"/>
                <w:b/>
                <w:bCs/>
                <w:color w:val="000000"/>
                <w:szCs w:val="20"/>
              </w:rPr>
            </w:pPr>
            <w:r w:rsidRPr="002274F4">
              <w:rPr>
                <w:rFonts w:eastAsia="Times New Roman" w:cs="Arial"/>
                <w:b/>
                <w:bCs/>
                <w:color w:val="000000"/>
                <w:szCs w:val="20"/>
              </w:rPr>
              <w:t>(CUST</w:t>
            </w:r>
            <w:r w:rsidR="00B91EF7">
              <w:rPr>
                <w:rFonts w:eastAsia="Times New Roman" w:cs="Arial"/>
                <w:b/>
                <w:bCs/>
                <w:color w:val="000000"/>
                <w:szCs w:val="20"/>
              </w:rPr>
              <w:t>REG</w:t>
            </w:r>
            <w:r w:rsidRPr="002274F4">
              <w:rPr>
                <w:rFonts w:eastAsia="Times New Roman" w:cs="Arial"/>
                <w:b/>
                <w:bCs/>
                <w:color w:val="000000"/>
                <w:szCs w:val="20"/>
              </w:rPr>
              <w:t>ORD)</w:t>
            </w:r>
          </w:p>
        </w:tc>
        <w:tc>
          <w:tcPr>
            <w:tcW w:w="2391" w:type="dxa"/>
            <w:noWrap/>
            <w:vAlign w:val="center"/>
            <w:hideMark/>
          </w:tcPr>
          <w:p w14:paraId="25884418" w14:textId="77777777" w:rsidR="00C874EC" w:rsidRPr="00B7372F" w:rsidRDefault="00C874EC" w:rsidP="00030C7C">
            <w:pPr>
              <w:spacing w:after="0"/>
              <w:rPr>
                <w:rFonts w:eastAsia="Times New Roman" w:cs="Arial"/>
                <w:color w:val="000000"/>
                <w:szCs w:val="20"/>
              </w:rPr>
            </w:pPr>
            <w:r w:rsidRPr="00B7372F">
              <w:rPr>
                <w:rFonts w:eastAsia="Times New Roman" w:cs="Arial"/>
                <w:color w:val="000000"/>
                <w:szCs w:val="20"/>
              </w:rPr>
              <w:t>LE-US-CORE-SO</w:t>
            </w:r>
          </w:p>
        </w:tc>
        <w:tc>
          <w:tcPr>
            <w:tcW w:w="1555" w:type="dxa"/>
            <w:noWrap/>
            <w:hideMark/>
          </w:tcPr>
          <w:p w14:paraId="50C0256E" w14:textId="4B61E69C" w:rsidR="00C874EC" w:rsidRDefault="00C874EC" w:rsidP="00030C7C">
            <w:pPr>
              <w:spacing w:after="0"/>
              <w:rPr>
                <w:szCs w:val="20"/>
              </w:rPr>
            </w:pPr>
            <w:r w:rsidRPr="00B7372F">
              <w:rPr>
                <w:szCs w:val="20"/>
              </w:rPr>
              <w:t>CORE, LEBO, LESU</w:t>
            </w:r>
            <w:r w:rsidR="00416DBE">
              <w:rPr>
                <w:szCs w:val="20"/>
              </w:rPr>
              <w:t>,</w:t>
            </w:r>
            <w:r w:rsidR="00B2107E">
              <w:t xml:space="preserve"> </w:t>
            </w:r>
            <w:r w:rsidR="00B2107E" w:rsidRPr="00B2107E">
              <w:rPr>
                <w:szCs w:val="20"/>
              </w:rPr>
              <w:t>LEF-Amazon</w:t>
            </w:r>
            <w:r w:rsidR="00B2107E">
              <w:rPr>
                <w:szCs w:val="20"/>
              </w:rPr>
              <w:t xml:space="preserve">, </w:t>
            </w:r>
            <w:r w:rsidR="00B2107E" w:rsidRPr="00B2107E">
              <w:rPr>
                <w:szCs w:val="20"/>
              </w:rPr>
              <w:t>LEF-Nordstrom</w:t>
            </w:r>
            <w:r w:rsidR="00B2107E">
              <w:rPr>
                <w:szCs w:val="20"/>
              </w:rPr>
              <w:t xml:space="preserve">, </w:t>
            </w:r>
            <w:r w:rsidR="00B2107E" w:rsidRPr="00B2107E">
              <w:rPr>
                <w:szCs w:val="20"/>
              </w:rPr>
              <w:t>LEF-Target</w:t>
            </w:r>
            <w:r w:rsidR="00B2107E">
              <w:rPr>
                <w:szCs w:val="20"/>
              </w:rPr>
              <w:t xml:space="preserve"> , </w:t>
            </w:r>
            <w:r w:rsidR="00B2107E" w:rsidRPr="00B2107E">
              <w:rPr>
                <w:szCs w:val="20"/>
              </w:rPr>
              <w:t>LEF-Kohls</w:t>
            </w:r>
            <w:r w:rsidR="00B2107E">
              <w:rPr>
                <w:szCs w:val="20"/>
              </w:rPr>
              <w:t xml:space="preserve">, </w:t>
            </w:r>
            <w:r w:rsidR="00B2107E" w:rsidRPr="00B2107E">
              <w:rPr>
                <w:szCs w:val="20"/>
              </w:rPr>
              <w:t>LEF-Macys</w:t>
            </w:r>
          </w:p>
          <w:p w14:paraId="77A917DE" w14:textId="035A7044" w:rsidR="00416DBE" w:rsidRPr="00B7372F" w:rsidRDefault="00416DBE" w:rsidP="00030C7C">
            <w:pPr>
              <w:spacing w:after="0"/>
              <w:rPr>
                <w:rFonts w:eastAsia="Times New Roman" w:cs="Arial"/>
                <w:color w:val="000000"/>
                <w:szCs w:val="20"/>
              </w:rPr>
            </w:pPr>
          </w:p>
        </w:tc>
        <w:tc>
          <w:tcPr>
            <w:tcW w:w="1200" w:type="dxa"/>
          </w:tcPr>
          <w:p w14:paraId="1635ED97" w14:textId="0422C8D8" w:rsidR="00C874EC" w:rsidRPr="00B7372F" w:rsidRDefault="00C874EC" w:rsidP="00931A54">
            <w:pPr>
              <w:spacing w:after="0"/>
              <w:rPr>
                <w:rFonts w:eastAsia="Times New Roman" w:cs="Arial"/>
                <w:color w:val="000000"/>
                <w:szCs w:val="20"/>
              </w:rPr>
            </w:pPr>
          </w:p>
        </w:tc>
        <w:tc>
          <w:tcPr>
            <w:tcW w:w="1890" w:type="dxa"/>
            <w:noWrap/>
            <w:vAlign w:val="center"/>
            <w:hideMark/>
          </w:tcPr>
          <w:p w14:paraId="2D05A6F8" w14:textId="206322AC" w:rsidR="00C874EC" w:rsidRPr="00B7372F" w:rsidRDefault="00C874EC" w:rsidP="00931A54">
            <w:pPr>
              <w:spacing w:after="0"/>
              <w:rPr>
                <w:rFonts w:eastAsia="Times New Roman" w:cs="Arial"/>
                <w:color w:val="000000"/>
                <w:szCs w:val="20"/>
              </w:rPr>
            </w:pPr>
            <w:r w:rsidRPr="00B7372F">
              <w:rPr>
                <w:rFonts w:eastAsia="Times New Roman" w:cs="Arial"/>
                <w:color w:val="000000"/>
                <w:szCs w:val="20"/>
              </w:rPr>
              <w:t>Not null</w:t>
            </w:r>
          </w:p>
        </w:tc>
        <w:tc>
          <w:tcPr>
            <w:tcW w:w="1525" w:type="dxa"/>
            <w:noWrap/>
            <w:vAlign w:val="center"/>
            <w:hideMark/>
          </w:tcPr>
          <w:p w14:paraId="4CE353BB" w14:textId="69AA7138" w:rsidR="00C874EC" w:rsidRPr="00B7372F" w:rsidRDefault="00C874EC" w:rsidP="00931A54">
            <w:pPr>
              <w:spacing w:after="0"/>
              <w:rPr>
                <w:rFonts w:eastAsia="Times New Roman" w:cs="Arial"/>
                <w:color w:val="000000"/>
                <w:szCs w:val="20"/>
              </w:rPr>
            </w:pPr>
            <w:r w:rsidRPr="00B7372F">
              <w:rPr>
                <w:rFonts w:eastAsia="Times New Roman" w:cs="Arial"/>
                <w:color w:val="000000"/>
                <w:szCs w:val="20"/>
              </w:rPr>
              <w:t>Parcel, / Truck Load (Kwik Trip)</w:t>
            </w:r>
          </w:p>
        </w:tc>
      </w:tr>
    </w:tbl>
    <w:p w14:paraId="030A354F" w14:textId="0E35FF5A" w:rsidR="00B7372F" w:rsidRPr="004C5940" w:rsidRDefault="00186C99" w:rsidP="006B38C6">
      <w:pPr>
        <w:pStyle w:val="Heading4"/>
        <w:rPr>
          <w:rFonts w:hint="eastAsia"/>
        </w:rPr>
      </w:pPr>
      <w:bookmarkStart w:id="601" w:name="_Toc196830957"/>
      <w:r w:rsidRPr="004C5940">
        <w:t>Production Orders</w:t>
      </w:r>
      <w:bookmarkEnd w:id="601"/>
    </w:p>
    <w:p w14:paraId="103DACBC" w14:textId="74A382B5" w:rsidR="00186C99" w:rsidRDefault="00186C99" w:rsidP="00186C99">
      <w:pPr>
        <w:jc w:val="both"/>
      </w:pPr>
      <w:r w:rsidRPr="00092B6D">
        <w:t xml:space="preserve">When </w:t>
      </w:r>
      <w:r>
        <w:t>a customer order requires product customization, SAP generates one or multiples production orders. These orders are then released to MAWM based on the value-added service (VAS) type, such as Embroidery</w:t>
      </w:r>
      <w:r w:rsidR="007A2799">
        <w:t xml:space="preserve"> (Logo) </w:t>
      </w:r>
      <w:r>
        <w:t>, Monogram, Hemming</w:t>
      </w:r>
      <w:r w:rsidR="003864B9">
        <w:t xml:space="preserve"> or Name Badge.</w:t>
      </w:r>
    </w:p>
    <w:p w14:paraId="29185C73" w14:textId="635E535E" w:rsidR="00186C99" w:rsidRDefault="53FDDF31" w:rsidP="00186C99">
      <w:pPr>
        <w:jc w:val="both"/>
      </w:pPr>
      <w:r>
        <w:t xml:space="preserve">For single-line, single-unit orders with a single-item customization, SAP creates </w:t>
      </w:r>
      <w:commentRangeStart w:id="602"/>
      <w:commentRangeStart w:id="603"/>
      <w:r>
        <w:t xml:space="preserve">one production order </w:t>
      </w:r>
      <w:commentRangeEnd w:id="602"/>
      <w:r w:rsidR="00186C99">
        <w:rPr>
          <w:rStyle w:val="CommentReference"/>
          <w:sz w:val="20"/>
          <w:szCs w:val="22"/>
        </w:rPr>
        <w:commentReference w:id="602"/>
      </w:r>
      <w:commentRangeEnd w:id="603"/>
      <w:r>
        <w:rPr>
          <w:rStyle w:val="CommentReference"/>
          <w:sz w:val="20"/>
          <w:szCs w:val="22"/>
        </w:rPr>
        <w:commentReference w:id="603"/>
      </w:r>
      <w:r>
        <w:t>per original</w:t>
      </w:r>
      <w:r w:rsidR="0025418B">
        <w:t xml:space="preserve"> sales</w:t>
      </w:r>
      <w:r>
        <w:t xml:space="preserve"> order. For multi-line </w:t>
      </w:r>
      <w:r w:rsidR="0025418B">
        <w:t xml:space="preserve">sales </w:t>
      </w:r>
      <w:r>
        <w:t xml:space="preserve">orders, SAP </w:t>
      </w:r>
      <w:r w:rsidR="007E4457">
        <w:t>creates a combine</w:t>
      </w:r>
      <w:r w:rsidR="004C5940">
        <w:t>d</w:t>
      </w:r>
      <w:r w:rsidR="007E4457">
        <w:t xml:space="preserve"> production</w:t>
      </w:r>
      <w:r>
        <w:t xml:space="preserve"> order</w:t>
      </w:r>
      <w:r w:rsidR="00E45317">
        <w:t xml:space="preserve">, where each order line is a production order. </w:t>
      </w:r>
    </w:p>
    <w:p w14:paraId="269F6B71" w14:textId="77777777" w:rsidR="00186C99" w:rsidRPr="00170E85" w:rsidRDefault="00186C99" w:rsidP="00186C99">
      <w:pPr>
        <w:jc w:val="both"/>
      </w:pPr>
      <w:r w:rsidRPr="00170E85">
        <w:t>Production orders are classified into two categories:</w:t>
      </w:r>
    </w:p>
    <w:p w14:paraId="4CE9825A" w14:textId="77777777" w:rsidR="00186C99" w:rsidRPr="00170E85" w:rsidRDefault="00186C99" w:rsidP="000E2E06">
      <w:pPr>
        <w:numPr>
          <w:ilvl w:val="0"/>
          <w:numId w:val="190"/>
        </w:numPr>
        <w:jc w:val="both"/>
      </w:pPr>
      <w:r w:rsidRPr="00170E85">
        <w:rPr>
          <w:b/>
          <w:bCs/>
        </w:rPr>
        <w:t>In-house production orders:</w:t>
      </w:r>
      <w:r w:rsidRPr="00170E85">
        <w:t xml:space="preserve"> Produced at the Dodgeville, Reedsburg, or Stevens Point plants.</w:t>
      </w:r>
    </w:p>
    <w:p w14:paraId="353A884B" w14:textId="77777777" w:rsidR="00186C99" w:rsidRPr="00170E85" w:rsidRDefault="00186C99" w:rsidP="000E2E06">
      <w:pPr>
        <w:numPr>
          <w:ilvl w:val="0"/>
          <w:numId w:val="190"/>
        </w:numPr>
        <w:jc w:val="both"/>
      </w:pPr>
      <w:r w:rsidRPr="00170E85">
        <w:rPr>
          <w:b/>
          <w:bCs/>
        </w:rPr>
        <w:t>Outsourced production orders:</w:t>
      </w:r>
      <w:r w:rsidRPr="00170E85">
        <w:t xml:space="preserve"> Handled by external Value-Added Service (VAS) providers.</w:t>
      </w:r>
    </w:p>
    <w:p w14:paraId="218B77AB" w14:textId="77777777" w:rsidR="00186C99" w:rsidRDefault="00186C99" w:rsidP="00186C99">
      <w:pPr>
        <w:jc w:val="both"/>
      </w:pPr>
      <w:r w:rsidRPr="00170E85">
        <w:t>The destination facility ID of an original order specifies whether the destination facility is an in-house VAS facility or an outsourced VAS facility.</w:t>
      </w:r>
    </w:p>
    <w:p w14:paraId="5ADD4DC4" w14:textId="77777777" w:rsidR="00161D0E" w:rsidRDefault="00161D0E">
      <w:pPr>
        <w:spacing w:line="276" w:lineRule="auto"/>
        <w:rPr>
          <w:b/>
          <w:bCs/>
        </w:rPr>
      </w:pPr>
      <w:r>
        <w:rPr>
          <w:b/>
          <w:bCs/>
        </w:rPr>
        <w:br w:type="page"/>
      </w:r>
    </w:p>
    <w:p w14:paraId="5607EF0C" w14:textId="51984D60" w:rsidR="00A55F62" w:rsidRDefault="00A55F62" w:rsidP="00186C99">
      <w:pPr>
        <w:jc w:val="both"/>
        <w:rPr>
          <w:b/>
          <w:bCs/>
        </w:rPr>
      </w:pPr>
      <w:r w:rsidRPr="002A605F">
        <w:rPr>
          <w:b/>
          <w:bCs/>
        </w:rPr>
        <w:t>Production Order</w:t>
      </w:r>
      <w:r w:rsidR="002A605F" w:rsidRPr="002A605F">
        <w:rPr>
          <w:b/>
          <w:bCs/>
        </w:rPr>
        <w:t xml:space="preserve"> – Order Types</w:t>
      </w:r>
    </w:p>
    <w:tbl>
      <w:tblPr>
        <w:tblStyle w:val="TableGrid"/>
        <w:tblW w:w="0" w:type="auto"/>
        <w:tblLayout w:type="fixed"/>
        <w:tblLook w:val="04A0" w:firstRow="1" w:lastRow="0" w:firstColumn="1" w:lastColumn="0" w:noHBand="0" w:noVBand="1"/>
      </w:tblPr>
      <w:tblGrid>
        <w:gridCol w:w="4675"/>
        <w:gridCol w:w="1800"/>
      </w:tblGrid>
      <w:tr w:rsidR="001037DC" w14:paraId="74383519" w14:textId="6988ECF7" w:rsidTr="009B7F68">
        <w:trPr>
          <w:trHeight w:val="368"/>
        </w:trPr>
        <w:tc>
          <w:tcPr>
            <w:tcW w:w="4675" w:type="dxa"/>
            <w:shd w:val="clear" w:color="auto" w:fill="071D49" w:themeFill="accent1"/>
            <w:vAlign w:val="center"/>
          </w:tcPr>
          <w:p w14:paraId="7532959F" w14:textId="77777777" w:rsidR="001037DC" w:rsidRDefault="001037DC">
            <w:r>
              <w:t>Order Type</w:t>
            </w:r>
          </w:p>
        </w:tc>
        <w:tc>
          <w:tcPr>
            <w:tcW w:w="1800" w:type="dxa"/>
            <w:shd w:val="clear" w:color="auto" w:fill="071D49" w:themeFill="accent1"/>
            <w:vAlign w:val="center"/>
          </w:tcPr>
          <w:p w14:paraId="30A2E501" w14:textId="346F0294" w:rsidR="001037DC" w:rsidRDefault="001037DC" w:rsidP="009B7F68">
            <w:pPr>
              <w:jc w:val="center"/>
            </w:pPr>
            <w:commentRangeStart w:id="604"/>
            <w:commentRangeStart w:id="605"/>
            <w:r>
              <w:t>Fulfillment Codes</w:t>
            </w:r>
            <w:r w:rsidR="009B7F68">
              <w:br/>
            </w:r>
            <w:r>
              <w:t xml:space="preserve"> (examples)</w:t>
            </w:r>
            <w:commentRangeEnd w:id="604"/>
            <w:r>
              <w:rPr>
                <w:rStyle w:val="CommentReference"/>
                <w:sz w:val="20"/>
                <w:szCs w:val="22"/>
              </w:rPr>
              <w:commentReference w:id="604"/>
            </w:r>
            <w:commentRangeEnd w:id="605"/>
            <w:r>
              <w:rPr>
                <w:rStyle w:val="CommentReference"/>
                <w:sz w:val="20"/>
                <w:szCs w:val="22"/>
              </w:rPr>
              <w:commentReference w:id="605"/>
            </w:r>
          </w:p>
        </w:tc>
      </w:tr>
      <w:tr w:rsidR="001037DC" w14:paraId="2B18DBE7" w14:textId="70DAC864" w:rsidTr="009B7F68">
        <w:trPr>
          <w:trHeight w:val="350"/>
        </w:trPr>
        <w:tc>
          <w:tcPr>
            <w:tcW w:w="4675" w:type="dxa"/>
          </w:tcPr>
          <w:p w14:paraId="2B59E2D7" w14:textId="0B5D396D" w:rsidR="00762073" w:rsidRPr="002274F4" w:rsidRDefault="001037DC" w:rsidP="009B7F68">
            <w:pPr>
              <w:rPr>
                <w:b/>
                <w:bCs/>
              </w:rPr>
            </w:pPr>
            <w:r>
              <w:t>Production Order – Logo</w:t>
            </w:r>
            <w:r w:rsidR="009B7F68">
              <w:t xml:space="preserve"> </w:t>
            </w:r>
            <w:r w:rsidR="00762073" w:rsidRPr="002274F4">
              <w:rPr>
                <w:b/>
                <w:bCs/>
              </w:rPr>
              <w:t>(PRODLOG</w:t>
            </w:r>
            <w:r w:rsidR="00B85BD8">
              <w:rPr>
                <w:b/>
                <w:bCs/>
              </w:rPr>
              <w:t>O</w:t>
            </w:r>
            <w:r w:rsidR="00762073" w:rsidRPr="002274F4">
              <w:rPr>
                <w:b/>
                <w:bCs/>
              </w:rPr>
              <w:t>)</w:t>
            </w:r>
          </w:p>
        </w:tc>
        <w:tc>
          <w:tcPr>
            <w:tcW w:w="1800" w:type="dxa"/>
          </w:tcPr>
          <w:p w14:paraId="3260152B" w14:textId="50A81227" w:rsidR="001037DC" w:rsidRDefault="001037DC">
            <w:r>
              <w:t>S, M,L</w:t>
            </w:r>
          </w:p>
        </w:tc>
      </w:tr>
      <w:tr w:rsidR="001037DC" w14:paraId="3AC6CD18" w14:textId="3CABBDD8" w:rsidTr="009B7F68">
        <w:trPr>
          <w:trHeight w:val="350"/>
        </w:trPr>
        <w:tc>
          <w:tcPr>
            <w:tcW w:w="4675" w:type="dxa"/>
          </w:tcPr>
          <w:p w14:paraId="73B8F91E" w14:textId="7E9D6C08" w:rsidR="00762073" w:rsidRPr="002274F4" w:rsidRDefault="001037DC" w:rsidP="009B7F68">
            <w:pPr>
              <w:rPr>
                <w:b/>
                <w:bCs/>
              </w:rPr>
            </w:pPr>
            <w:r>
              <w:t>Production Order – Heat Transfer</w:t>
            </w:r>
            <w:r w:rsidR="009B7F68">
              <w:t xml:space="preserve"> </w:t>
            </w:r>
            <w:r w:rsidR="00762073" w:rsidRPr="002274F4">
              <w:rPr>
                <w:b/>
                <w:bCs/>
              </w:rPr>
              <w:t>(PROD</w:t>
            </w:r>
            <w:r w:rsidR="00F0244C" w:rsidRPr="002274F4">
              <w:rPr>
                <w:b/>
                <w:bCs/>
              </w:rPr>
              <w:t>HT)</w:t>
            </w:r>
          </w:p>
        </w:tc>
        <w:tc>
          <w:tcPr>
            <w:tcW w:w="1800" w:type="dxa"/>
          </w:tcPr>
          <w:p w14:paraId="1A39E9B0" w14:textId="6629A781" w:rsidR="001037DC" w:rsidRPr="006A75A8" w:rsidRDefault="001037DC">
            <w:r>
              <w:t>S, M,L</w:t>
            </w:r>
          </w:p>
        </w:tc>
      </w:tr>
      <w:tr w:rsidR="001037DC" w14:paraId="41C61DB6" w14:textId="2961334A" w:rsidTr="009B7F68">
        <w:trPr>
          <w:trHeight w:val="350"/>
        </w:trPr>
        <w:tc>
          <w:tcPr>
            <w:tcW w:w="4675" w:type="dxa"/>
            <w:vAlign w:val="center"/>
          </w:tcPr>
          <w:p w14:paraId="77B6E87C" w14:textId="6CEA66CE" w:rsidR="00F0244C" w:rsidRPr="002274F4" w:rsidRDefault="001037DC" w:rsidP="009B7F68">
            <w:pPr>
              <w:rPr>
                <w:b/>
                <w:bCs/>
              </w:rPr>
            </w:pPr>
            <w:r>
              <w:t xml:space="preserve">Production Order – </w:t>
            </w:r>
            <w:r w:rsidRPr="00BA509D">
              <w:t>Monogram</w:t>
            </w:r>
            <w:r w:rsidR="009B7F68">
              <w:t xml:space="preserve"> </w:t>
            </w:r>
            <w:r w:rsidR="00F0244C" w:rsidRPr="002274F4">
              <w:rPr>
                <w:b/>
                <w:bCs/>
              </w:rPr>
              <w:t>(PRODMONO)</w:t>
            </w:r>
          </w:p>
        </w:tc>
        <w:tc>
          <w:tcPr>
            <w:tcW w:w="1800" w:type="dxa"/>
            <w:vAlign w:val="center"/>
          </w:tcPr>
          <w:p w14:paraId="3F01C3EC" w14:textId="670BF44D" w:rsidR="001037DC" w:rsidRPr="006A75A8" w:rsidRDefault="001037DC">
            <w:r>
              <w:t>S, M,L</w:t>
            </w:r>
          </w:p>
        </w:tc>
      </w:tr>
      <w:tr w:rsidR="001037DC" w14:paraId="5BCEA56E" w14:textId="7797CC59" w:rsidTr="009B7F68">
        <w:trPr>
          <w:trHeight w:val="350"/>
        </w:trPr>
        <w:tc>
          <w:tcPr>
            <w:tcW w:w="4675" w:type="dxa"/>
            <w:vAlign w:val="center"/>
          </w:tcPr>
          <w:p w14:paraId="686E94F3" w14:textId="5A622F38" w:rsidR="00F0244C" w:rsidRPr="002274F4" w:rsidRDefault="001037DC" w:rsidP="009B7F68">
            <w:pPr>
              <w:rPr>
                <w:b/>
                <w:bCs/>
              </w:rPr>
            </w:pPr>
            <w:r>
              <w:t xml:space="preserve">Production Order – </w:t>
            </w:r>
            <w:r w:rsidRPr="00633B8A">
              <w:t>Hemming</w:t>
            </w:r>
            <w:r w:rsidR="009B7F68">
              <w:t xml:space="preserve"> </w:t>
            </w:r>
            <w:r w:rsidR="00F0244C" w:rsidRPr="002274F4">
              <w:rPr>
                <w:b/>
                <w:bCs/>
              </w:rPr>
              <w:t>(PRODHEM)</w:t>
            </w:r>
          </w:p>
        </w:tc>
        <w:tc>
          <w:tcPr>
            <w:tcW w:w="1800" w:type="dxa"/>
            <w:vAlign w:val="center"/>
          </w:tcPr>
          <w:p w14:paraId="75551334" w14:textId="1EA109CF" w:rsidR="001037DC" w:rsidRPr="006A75A8" w:rsidRDefault="001037DC">
            <w:r>
              <w:t>S, M,</w:t>
            </w:r>
            <w:r w:rsidR="00625FB4">
              <w:t xml:space="preserve"> </w:t>
            </w:r>
            <w:r>
              <w:t>X</w:t>
            </w:r>
          </w:p>
        </w:tc>
      </w:tr>
      <w:tr w:rsidR="001037DC" w14:paraId="354D5795" w14:textId="0E9C1E01" w:rsidTr="009B7F68">
        <w:trPr>
          <w:trHeight w:val="350"/>
        </w:trPr>
        <w:tc>
          <w:tcPr>
            <w:tcW w:w="4675" w:type="dxa"/>
            <w:vAlign w:val="center"/>
          </w:tcPr>
          <w:p w14:paraId="21AD4A66" w14:textId="5A71AD34" w:rsidR="00F0244C" w:rsidRPr="002274F4" w:rsidRDefault="001037DC" w:rsidP="009B7F68">
            <w:pPr>
              <w:rPr>
                <w:b/>
                <w:bCs/>
              </w:rPr>
            </w:pPr>
            <w:r>
              <w:t>Production Order – Name Badge</w:t>
            </w:r>
            <w:r w:rsidR="009B7F68">
              <w:t xml:space="preserve"> </w:t>
            </w:r>
            <w:r w:rsidR="00F0244C" w:rsidRPr="002274F4">
              <w:rPr>
                <w:b/>
                <w:bCs/>
              </w:rPr>
              <w:t>(PRODNBDG)</w:t>
            </w:r>
          </w:p>
        </w:tc>
        <w:tc>
          <w:tcPr>
            <w:tcW w:w="1800" w:type="dxa"/>
            <w:vAlign w:val="center"/>
          </w:tcPr>
          <w:p w14:paraId="100BF1F1" w14:textId="1840F209" w:rsidR="001037DC" w:rsidRDefault="001037DC"/>
        </w:tc>
      </w:tr>
    </w:tbl>
    <w:p w14:paraId="38B78C68" w14:textId="77777777" w:rsidR="001037DC" w:rsidRDefault="001037DC" w:rsidP="00AE6454">
      <w:pPr>
        <w:spacing w:after="0"/>
        <w:jc w:val="both"/>
        <w:rPr>
          <w:b/>
          <w:bCs/>
        </w:rPr>
      </w:pPr>
    </w:p>
    <w:p w14:paraId="5C36840D" w14:textId="44B0EF95" w:rsidR="007221BC" w:rsidRDefault="00640ABA" w:rsidP="00186C99">
      <w:pPr>
        <w:jc w:val="both"/>
        <w:rPr>
          <w:b/>
          <w:bCs/>
        </w:rPr>
      </w:pPr>
      <w:r>
        <w:rPr>
          <w:b/>
          <w:bCs/>
        </w:rPr>
        <w:t>Fulfillment Codes</w:t>
      </w:r>
    </w:p>
    <w:tbl>
      <w:tblPr>
        <w:tblStyle w:val="TableGrid"/>
        <w:tblW w:w="0" w:type="auto"/>
        <w:tblLook w:val="04A0" w:firstRow="1" w:lastRow="0" w:firstColumn="1" w:lastColumn="0" w:noHBand="0" w:noVBand="1"/>
      </w:tblPr>
      <w:tblGrid>
        <w:gridCol w:w="1662"/>
        <w:gridCol w:w="7665"/>
      </w:tblGrid>
      <w:tr w:rsidR="00640ABA" w14:paraId="16613BCC" w14:textId="77777777" w:rsidTr="53913D23">
        <w:trPr>
          <w:trHeight w:val="368"/>
        </w:trPr>
        <w:tc>
          <w:tcPr>
            <w:tcW w:w="0" w:type="auto"/>
            <w:shd w:val="clear" w:color="auto" w:fill="071D49" w:themeFill="accent1"/>
            <w:vAlign w:val="center"/>
          </w:tcPr>
          <w:p w14:paraId="6963C7C2" w14:textId="42762636" w:rsidR="00640ABA" w:rsidRDefault="00640ABA">
            <w:r>
              <w:t>Ful</w:t>
            </w:r>
            <w:r w:rsidR="005E1E9B">
              <w:t>fillment Code</w:t>
            </w:r>
          </w:p>
        </w:tc>
        <w:tc>
          <w:tcPr>
            <w:tcW w:w="0" w:type="auto"/>
            <w:shd w:val="clear" w:color="auto" w:fill="071D49" w:themeFill="accent1"/>
            <w:vAlign w:val="center"/>
          </w:tcPr>
          <w:p w14:paraId="33F34315" w14:textId="7D8EF96F" w:rsidR="00640ABA" w:rsidRDefault="005E1E9B">
            <w:r>
              <w:t>Description</w:t>
            </w:r>
          </w:p>
        </w:tc>
      </w:tr>
      <w:tr w:rsidR="00640ABA" w14:paraId="206A23C3" w14:textId="77777777">
        <w:tc>
          <w:tcPr>
            <w:tcW w:w="0" w:type="auto"/>
          </w:tcPr>
          <w:p w14:paraId="2B3FB94F" w14:textId="53A0ED8F" w:rsidR="00640ABA" w:rsidRPr="006A75A8" w:rsidRDefault="005E1E9B" w:rsidP="008002AA">
            <w:pPr>
              <w:jc w:val="center"/>
            </w:pPr>
            <w:r>
              <w:t>S</w:t>
            </w:r>
          </w:p>
        </w:tc>
        <w:tc>
          <w:tcPr>
            <w:tcW w:w="0" w:type="auto"/>
          </w:tcPr>
          <w:p w14:paraId="46B4C804" w14:textId="67D8B789" w:rsidR="00640ABA" w:rsidRDefault="00640ABA">
            <w:r>
              <w:t>S</w:t>
            </w:r>
            <w:r w:rsidR="005E1E9B">
              <w:t>ingles</w:t>
            </w:r>
          </w:p>
        </w:tc>
      </w:tr>
      <w:tr w:rsidR="00640ABA" w:rsidRPr="00EA46BD" w14:paraId="5512C2FA" w14:textId="77777777">
        <w:tc>
          <w:tcPr>
            <w:tcW w:w="0" w:type="auto"/>
          </w:tcPr>
          <w:p w14:paraId="22EAAF4E" w14:textId="16712BE5" w:rsidR="00640ABA" w:rsidRDefault="005E1E9B" w:rsidP="008002AA">
            <w:pPr>
              <w:jc w:val="center"/>
            </w:pPr>
            <w:r>
              <w:t>M</w:t>
            </w:r>
          </w:p>
        </w:tc>
        <w:tc>
          <w:tcPr>
            <w:tcW w:w="0" w:type="auto"/>
          </w:tcPr>
          <w:p w14:paraId="20541768" w14:textId="55E66FAC" w:rsidR="00640ABA" w:rsidRPr="00EA46BD" w:rsidRDefault="005E1E9B">
            <w:r w:rsidRPr="00EA46BD">
              <w:t>Multi</w:t>
            </w:r>
            <w:r w:rsidR="00FD6162" w:rsidRPr="00EA46BD">
              <w:t xml:space="preserve"> Units</w:t>
            </w:r>
            <w:r w:rsidR="008C2E49" w:rsidRPr="00EA46BD">
              <w:t xml:space="preserve"> &amp; Multi VAS</w:t>
            </w:r>
            <w:r w:rsidR="00FD6162" w:rsidRPr="00EA46BD">
              <w:t xml:space="preserve"> </w:t>
            </w:r>
            <w:r w:rsidR="00EA46BD" w:rsidRPr="00EA46BD">
              <w:t xml:space="preserve">or </w:t>
            </w:r>
            <w:r w:rsidR="00EA46BD">
              <w:t>Single Line</w:t>
            </w:r>
            <w:r w:rsidR="008E3D24">
              <w:t xml:space="preserve"> / Single Unit that required a Gift Box package.</w:t>
            </w:r>
          </w:p>
        </w:tc>
      </w:tr>
      <w:tr w:rsidR="00640ABA" w14:paraId="527C7406" w14:textId="77777777">
        <w:tc>
          <w:tcPr>
            <w:tcW w:w="0" w:type="auto"/>
            <w:vAlign w:val="center"/>
          </w:tcPr>
          <w:p w14:paraId="4BCED4A0" w14:textId="3666E90D" w:rsidR="00640ABA" w:rsidRDefault="005E1E9B" w:rsidP="008002AA">
            <w:pPr>
              <w:jc w:val="center"/>
            </w:pPr>
            <w:r>
              <w:t>L</w:t>
            </w:r>
          </w:p>
        </w:tc>
        <w:tc>
          <w:tcPr>
            <w:tcW w:w="0" w:type="auto"/>
            <w:vAlign w:val="center"/>
          </w:tcPr>
          <w:p w14:paraId="58BFD5DD" w14:textId="1A207A70" w:rsidR="00640ABA" w:rsidRPr="006A75A8" w:rsidRDefault="00FD6162">
            <w:r>
              <w:t>Large</w:t>
            </w:r>
          </w:p>
        </w:tc>
      </w:tr>
      <w:tr w:rsidR="00640ABA" w14:paraId="2A1B33E6" w14:textId="77777777">
        <w:tc>
          <w:tcPr>
            <w:tcW w:w="0" w:type="auto"/>
            <w:vAlign w:val="center"/>
          </w:tcPr>
          <w:p w14:paraId="7F42F74A" w14:textId="10BB8881" w:rsidR="00640ABA" w:rsidRPr="00395CC3" w:rsidRDefault="005E1E9B" w:rsidP="008002AA">
            <w:pPr>
              <w:jc w:val="center"/>
            </w:pPr>
            <w:commentRangeStart w:id="607"/>
            <w:commentRangeStart w:id="608"/>
            <w:r>
              <w:t>X</w:t>
            </w:r>
            <w:commentRangeEnd w:id="607"/>
            <w:r w:rsidR="00D7763A" w:rsidRPr="00395CC3">
              <w:rPr>
                <w:rStyle w:val="CommentReference"/>
                <w:sz w:val="20"/>
                <w:szCs w:val="22"/>
              </w:rPr>
              <w:commentReference w:id="607"/>
            </w:r>
            <w:commentRangeEnd w:id="608"/>
            <w:r w:rsidRPr="00395CC3">
              <w:rPr>
                <w:rStyle w:val="CommentReference"/>
                <w:sz w:val="20"/>
                <w:szCs w:val="22"/>
              </w:rPr>
              <w:commentReference w:id="608"/>
            </w:r>
          </w:p>
        </w:tc>
        <w:tc>
          <w:tcPr>
            <w:tcW w:w="0" w:type="auto"/>
            <w:vAlign w:val="center"/>
          </w:tcPr>
          <w:p w14:paraId="4715CB0B" w14:textId="70A48072" w:rsidR="00640ABA" w:rsidRDefault="00C41E29">
            <w:r>
              <w:t>Multiples VAS operations in one item</w:t>
            </w:r>
            <w:r w:rsidR="00C07C67">
              <w:t xml:space="preserve"> starting with Hemming VAS operation.</w:t>
            </w:r>
          </w:p>
        </w:tc>
      </w:tr>
    </w:tbl>
    <w:p w14:paraId="64A3BCA5" w14:textId="2C9FE3BC" w:rsidR="00CE4529" w:rsidRPr="001037DC" w:rsidRDefault="00CE4529" w:rsidP="00D92652">
      <w:pPr>
        <w:pStyle w:val="Note"/>
      </w:pPr>
      <w:r w:rsidRPr="001037DC">
        <w:t>Note:</w:t>
      </w:r>
      <w:r w:rsidR="001F3BF5">
        <w:t xml:space="preserve"> </w:t>
      </w:r>
      <w:r w:rsidR="001F3BF5" w:rsidRPr="00550AF8">
        <w:t xml:space="preserve">Fulfillment code are </w:t>
      </w:r>
      <w:r w:rsidR="005F5ADE" w:rsidRPr="00550AF8">
        <w:t xml:space="preserve">also included with VAS Customer Orders (Post VAS Order). </w:t>
      </w:r>
      <w:r w:rsidRPr="00550AF8">
        <w:t xml:space="preserve">Enterprise Orders </w:t>
      </w:r>
      <w:r w:rsidR="00CE7B44" w:rsidRPr="00550AF8">
        <w:t>are identified by</w:t>
      </w:r>
      <w:r w:rsidRPr="00550AF8">
        <w:t xml:space="preserve"> an extended attribute, “Enterprise Code,” specifies when an order should be processed as an enterprise production order</w:t>
      </w:r>
      <w:r w:rsidR="00CF373D" w:rsidRPr="00550AF8">
        <w:t xml:space="preserve"> when the code is not null</w:t>
      </w:r>
      <w:r w:rsidRPr="00550AF8">
        <w:t>.</w:t>
      </w:r>
      <w:r w:rsidR="005E5473" w:rsidRPr="00550AF8">
        <w:t xml:space="preserve"> Enterprise Order are not aggregated in MAWM.</w:t>
      </w:r>
    </w:p>
    <w:p w14:paraId="4590B2B8" w14:textId="6E4D100B" w:rsidR="00583A06" w:rsidRPr="006062CD" w:rsidRDefault="00CE4529" w:rsidP="008B255D">
      <w:pPr>
        <w:jc w:val="both"/>
      </w:pPr>
      <w:r>
        <w:t xml:space="preserve">Example of </w:t>
      </w:r>
      <w:r w:rsidR="00EF4084">
        <w:t>possible enterp</w:t>
      </w:r>
      <w:r w:rsidR="00915921">
        <w:t xml:space="preserve">rise </w:t>
      </w:r>
      <w:r w:rsidR="00E546CF">
        <w:t>order codes</w:t>
      </w:r>
      <w:r w:rsidR="0074191A">
        <w:t>.</w:t>
      </w:r>
    </w:p>
    <w:tbl>
      <w:tblPr>
        <w:tblStyle w:val="TableGrid"/>
        <w:tblW w:w="0" w:type="auto"/>
        <w:tblLook w:val="04A0" w:firstRow="1" w:lastRow="0" w:firstColumn="1" w:lastColumn="0" w:noHBand="0" w:noVBand="1"/>
      </w:tblPr>
      <w:tblGrid>
        <w:gridCol w:w="1662"/>
        <w:gridCol w:w="2473"/>
      </w:tblGrid>
      <w:tr w:rsidR="008B255D" w14:paraId="64E89E72" w14:textId="77777777" w:rsidTr="00E546CF">
        <w:trPr>
          <w:trHeight w:val="368"/>
        </w:trPr>
        <w:tc>
          <w:tcPr>
            <w:tcW w:w="0" w:type="auto"/>
            <w:shd w:val="clear" w:color="auto" w:fill="071D49" w:themeFill="accent1"/>
            <w:vAlign w:val="center"/>
          </w:tcPr>
          <w:p w14:paraId="34AC0F2C" w14:textId="7C32216C" w:rsidR="008B255D" w:rsidRDefault="008B255D">
            <w:r>
              <w:t>Enter</w:t>
            </w:r>
            <w:r w:rsidR="003723FC">
              <w:t>prise</w:t>
            </w:r>
            <w:r>
              <w:t xml:space="preserve"> Code</w:t>
            </w:r>
          </w:p>
        </w:tc>
        <w:tc>
          <w:tcPr>
            <w:tcW w:w="2473" w:type="dxa"/>
            <w:shd w:val="clear" w:color="auto" w:fill="071D49" w:themeFill="accent1"/>
            <w:vAlign w:val="center"/>
          </w:tcPr>
          <w:p w14:paraId="47CED5B0" w14:textId="77777777" w:rsidR="008B255D" w:rsidRDefault="008B255D">
            <w:r>
              <w:t>Description</w:t>
            </w:r>
          </w:p>
        </w:tc>
      </w:tr>
      <w:tr w:rsidR="008B255D" w14:paraId="0F44136D" w14:textId="77777777" w:rsidTr="00E546CF">
        <w:tc>
          <w:tcPr>
            <w:tcW w:w="0" w:type="auto"/>
          </w:tcPr>
          <w:p w14:paraId="4B136FA1" w14:textId="2417D050" w:rsidR="008B255D" w:rsidRPr="006A75A8" w:rsidRDefault="00583A06">
            <w:pPr>
              <w:jc w:val="center"/>
            </w:pPr>
            <w:r>
              <w:t>C</w:t>
            </w:r>
            <w:r w:rsidR="00AA499C">
              <w:t>H0001</w:t>
            </w:r>
          </w:p>
        </w:tc>
        <w:tc>
          <w:tcPr>
            <w:tcW w:w="2473" w:type="dxa"/>
          </w:tcPr>
          <w:p w14:paraId="43AE42C3" w14:textId="17A9313F" w:rsidR="008B255D" w:rsidRDefault="00583A06">
            <w:r>
              <w:t>Chase Bank</w:t>
            </w:r>
          </w:p>
        </w:tc>
      </w:tr>
      <w:tr w:rsidR="008B255D" w14:paraId="10A79D40" w14:textId="77777777" w:rsidTr="00E546CF">
        <w:tc>
          <w:tcPr>
            <w:tcW w:w="0" w:type="auto"/>
          </w:tcPr>
          <w:p w14:paraId="41A9F53E" w14:textId="517DEBA8" w:rsidR="008B255D" w:rsidRDefault="00583A06">
            <w:pPr>
              <w:jc w:val="center"/>
            </w:pPr>
            <w:r>
              <w:t>W</w:t>
            </w:r>
            <w:r w:rsidR="00AA499C">
              <w:t>FS01</w:t>
            </w:r>
          </w:p>
        </w:tc>
        <w:tc>
          <w:tcPr>
            <w:tcW w:w="2473" w:type="dxa"/>
          </w:tcPr>
          <w:p w14:paraId="303231A7" w14:textId="5FCD382A" w:rsidR="008B255D" w:rsidRPr="006A75A8" w:rsidRDefault="00583A06">
            <w:r>
              <w:t>Wells Fargo</w:t>
            </w:r>
            <w:r w:rsidR="008B255D">
              <w:t xml:space="preserve"> </w:t>
            </w:r>
          </w:p>
        </w:tc>
      </w:tr>
    </w:tbl>
    <w:p w14:paraId="7E7AAD77" w14:textId="77777777" w:rsidR="00186C99" w:rsidRDefault="00186C99" w:rsidP="00696A6A">
      <w:pPr>
        <w:spacing w:before="240"/>
        <w:jc w:val="both"/>
        <w:rPr>
          <w:b/>
          <w:bCs/>
        </w:rPr>
      </w:pPr>
      <w:r w:rsidRPr="00D70E8D">
        <w:rPr>
          <w:b/>
          <w:bCs/>
        </w:rPr>
        <w:t>Example of VAS Production Facilities</w:t>
      </w:r>
    </w:p>
    <w:p w14:paraId="435D9FF9" w14:textId="77777777" w:rsidR="00186C99" w:rsidRPr="00D70E8D" w:rsidRDefault="00186C99" w:rsidP="00186C99">
      <w:pPr>
        <w:jc w:val="both"/>
      </w:pPr>
      <w:r w:rsidRPr="00D70E8D">
        <w:t>The facilities below are an example of facility id that is used with the production orders destination facility id.</w:t>
      </w:r>
    </w:p>
    <w:tbl>
      <w:tblPr>
        <w:tblStyle w:val="TableGrid"/>
        <w:tblW w:w="0" w:type="auto"/>
        <w:tblLook w:val="04A0" w:firstRow="1" w:lastRow="0" w:firstColumn="1" w:lastColumn="0" w:noHBand="0" w:noVBand="1"/>
      </w:tblPr>
      <w:tblGrid>
        <w:gridCol w:w="2617"/>
        <w:gridCol w:w="4087"/>
        <w:gridCol w:w="2347"/>
      </w:tblGrid>
      <w:tr w:rsidR="00186C99" w:rsidRPr="00784969" w14:paraId="45BA6240" w14:textId="77777777" w:rsidTr="00B4412A">
        <w:trPr>
          <w:tblHeader/>
        </w:trPr>
        <w:tc>
          <w:tcPr>
            <w:tcW w:w="0" w:type="auto"/>
            <w:shd w:val="clear" w:color="auto" w:fill="071D49" w:themeFill="accent1"/>
            <w:vAlign w:val="center"/>
          </w:tcPr>
          <w:p w14:paraId="79CEE31A" w14:textId="11380EC9" w:rsidR="00186C99" w:rsidRPr="00784969" w:rsidRDefault="00A37158">
            <w:pPr>
              <w:rPr>
                <w:b/>
                <w:bCs/>
                <w:sz w:val="18"/>
                <w:szCs w:val="18"/>
              </w:rPr>
            </w:pPr>
            <w:r>
              <w:rPr>
                <w:b/>
                <w:bCs/>
                <w:sz w:val="18"/>
                <w:szCs w:val="18"/>
              </w:rPr>
              <w:t xml:space="preserve">Order Destination </w:t>
            </w:r>
            <w:r w:rsidR="00186C99">
              <w:rPr>
                <w:b/>
                <w:bCs/>
                <w:sz w:val="18"/>
                <w:szCs w:val="18"/>
              </w:rPr>
              <w:t>Facility Id</w:t>
            </w:r>
          </w:p>
        </w:tc>
        <w:tc>
          <w:tcPr>
            <w:tcW w:w="0" w:type="auto"/>
            <w:shd w:val="clear" w:color="auto" w:fill="071D49" w:themeFill="accent1"/>
            <w:vAlign w:val="center"/>
          </w:tcPr>
          <w:p w14:paraId="10EB5FDF" w14:textId="77777777" w:rsidR="00186C99" w:rsidRPr="00784969" w:rsidRDefault="00186C99">
            <w:pPr>
              <w:rPr>
                <w:b/>
                <w:bCs/>
                <w:sz w:val="18"/>
                <w:szCs w:val="18"/>
              </w:rPr>
            </w:pPr>
            <w:r>
              <w:rPr>
                <w:b/>
                <w:bCs/>
                <w:sz w:val="18"/>
                <w:szCs w:val="18"/>
              </w:rPr>
              <w:t>Facility Name</w:t>
            </w:r>
          </w:p>
        </w:tc>
        <w:tc>
          <w:tcPr>
            <w:tcW w:w="0" w:type="auto"/>
            <w:shd w:val="clear" w:color="auto" w:fill="071D49" w:themeFill="accent1"/>
            <w:vAlign w:val="center"/>
          </w:tcPr>
          <w:p w14:paraId="30C9B891" w14:textId="77777777" w:rsidR="00186C99" w:rsidRPr="00784969" w:rsidRDefault="00186C99">
            <w:pPr>
              <w:rPr>
                <w:b/>
                <w:bCs/>
                <w:sz w:val="18"/>
                <w:szCs w:val="18"/>
              </w:rPr>
            </w:pPr>
            <w:r w:rsidRPr="00D70E8D">
              <w:rPr>
                <w:b/>
                <w:bCs/>
                <w:sz w:val="18"/>
                <w:szCs w:val="18"/>
              </w:rPr>
              <w:t>Facility Type Description</w:t>
            </w:r>
          </w:p>
        </w:tc>
      </w:tr>
      <w:tr w:rsidR="00186C99" w:rsidRPr="00784969" w14:paraId="359CC0E9" w14:textId="77777777">
        <w:tc>
          <w:tcPr>
            <w:tcW w:w="0" w:type="auto"/>
            <w:vAlign w:val="center"/>
          </w:tcPr>
          <w:p w14:paraId="1A580758" w14:textId="5CFF40B4" w:rsidR="00186C99" w:rsidRPr="00784969" w:rsidRDefault="00882201">
            <w:pPr>
              <w:jc w:val="center"/>
              <w:rPr>
                <w:b/>
                <w:bCs/>
                <w:sz w:val="18"/>
                <w:szCs w:val="18"/>
              </w:rPr>
            </w:pPr>
            <w:r>
              <w:rPr>
                <w:b/>
                <w:bCs/>
                <w:sz w:val="18"/>
                <w:szCs w:val="18"/>
              </w:rPr>
              <w:t>SAP-4</w:t>
            </w:r>
          </w:p>
        </w:tc>
        <w:tc>
          <w:tcPr>
            <w:tcW w:w="0" w:type="auto"/>
            <w:vAlign w:val="center"/>
          </w:tcPr>
          <w:p w14:paraId="3E1E897E" w14:textId="77777777" w:rsidR="00186C99" w:rsidRPr="00784969" w:rsidRDefault="00186C99">
            <w:pPr>
              <w:rPr>
                <w:b/>
                <w:bCs/>
                <w:sz w:val="18"/>
                <w:szCs w:val="18"/>
              </w:rPr>
            </w:pPr>
            <w:r>
              <w:rPr>
                <w:b/>
                <w:bCs/>
                <w:sz w:val="18"/>
                <w:szCs w:val="18"/>
              </w:rPr>
              <w:t>Reedsburg</w:t>
            </w:r>
            <w:r w:rsidRPr="00D70E8D">
              <w:rPr>
                <w:b/>
                <w:bCs/>
                <w:sz w:val="18"/>
                <w:szCs w:val="18"/>
              </w:rPr>
              <w:t xml:space="preserve"> </w:t>
            </w:r>
            <w:r>
              <w:rPr>
                <w:b/>
                <w:bCs/>
                <w:sz w:val="18"/>
                <w:szCs w:val="18"/>
              </w:rPr>
              <w:t>VAS Plan</w:t>
            </w:r>
          </w:p>
        </w:tc>
        <w:tc>
          <w:tcPr>
            <w:tcW w:w="0" w:type="auto"/>
            <w:vAlign w:val="center"/>
          </w:tcPr>
          <w:p w14:paraId="348D8E66" w14:textId="77777777" w:rsidR="00186C99" w:rsidRPr="00784969" w:rsidRDefault="00186C99">
            <w:pPr>
              <w:rPr>
                <w:b/>
                <w:bCs/>
                <w:sz w:val="18"/>
                <w:szCs w:val="18"/>
              </w:rPr>
            </w:pPr>
            <w:r>
              <w:rPr>
                <w:b/>
                <w:bCs/>
                <w:sz w:val="18"/>
                <w:szCs w:val="18"/>
              </w:rPr>
              <w:t>In-house VAS</w:t>
            </w:r>
          </w:p>
        </w:tc>
      </w:tr>
      <w:tr w:rsidR="00186C99" w:rsidRPr="00784969" w14:paraId="40056923" w14:textId="77777777">
        <w:tc>
          <w:tcPr>
            <w:tcW w:w="0" w:type="auto"/>
            <w:vAlign w:val="center"/>
          </w:tcPr>
          <w:p w14:paraId="59A18D06" w14:textId="4CAF1629" w:rsidR="00186C99" w:rsidRPr="00784969" w:rsidRDefault="00882201">
            <w:pPr>
              <w:jc w:val="center"/>
              <w:rPr>
                <w:b/>
                <w:bCs/>
                <w:sz w:val="18"/>
                <w:szCs w:val="18"/>
              </w:rPr>
            </w:pPr>
            <w:r>
              <w:rPr>
                <w:b/>
                <w:bCs/>
                <w:sz w:val="18"/>
                <w:szCs w:val="18"/>
              </w:rPr>
              <w:t>SAP-1</w:t>
            </w:r>
          </w:p>
        </w:tc>
        <w:tc>
          <w:tcPr>
            <w:tcW w:w="0" w:type="auto"/>
            <w:vAlign w:val="center"/>
          </w:tcPr>
          <w:p w14:paraId="25AC0BFA" w14:textId="77777777" w:rsidR="00186C99" w:rsidRPr="00784969" w:rsidRDefault="00186C99">
            <w:pPr>
              <w:rPr>
                <w:b/>
                <w:bCs/>
                <w:sz w:val="18"/>
                <w:szCs w:val="18"/>
              </w:rPr>
            </w:pPr>
            <w:r w:rsidRPr="00D70E8D">
              <w:rPr>
                <w:b/>
                <w:bCs/>
                <w:sz w:val="18"/>
                <w:szCs w:val="18"/>
              </w:rPr>
              <w:t xml:space="preserve">Dodgeville </w:t>
            </w:r>
            <w:r>
              <w:rPr>
                <w:b/>
                <w:bCs/>
                <w:sz w:val="18"/>
                <w:szCs w:val="18"/>
              </w:rPr>
              <w:t>VAS Plan</w:t>
            </w:r>
          </w:p>
        </w:tc>
        <w:tc>
          <w:tcPr>
            <w:tcW w:w="0" w:type="auto"/>
            <w:vAlign w:val="center"/>
          </w:tcPr>
          <w:p w14:paraId="545445C5" w14:textId="77777777" w:rsidR="00186C99" w:rsidRPr="00784969" w:rsidRDefault="00186C99">
            <w:pPr>
              <w:rPr>
                <w:b/>
                <w:bCs/>
                <w:sz w:val="18"/>
                <w:szCs w:val="18"/>
              </w:rPr>
            </w:pPr>
            <w:r>
              <w:rPr>
                <w:b/>
                <w:bCs/>
                <w:sz w:val="18"/>
                <w:szCs w:val="18"/>
              </w:rPr>
              <w:t>In-house VAS</w:t>
            </w:r>
          </w:p>
        </w:tc>
      </w:tr>
      <w:tr w:rsidR="00186C99" w:rsidRPr="00784969" w14:paraId="130D50D1" w14:textId="77777777">
        <w:tc>
          <w:tcPr>
            <w:tcW w:w="0" w:type="auto"/>
            <w:vAlign w:val="center"/>
          </w:tcPr>
          <w:p w14:paraId="2A9F4400" w14:textId="47A059EF" w:rsidR="00186C99" w:rsidRDefault="00882201">
            <w:pPr>
              <w:jc w:val="center"/>
              <w:rPr>
                <w:b/>
                <w:bCs/>
                <w:sz w:val="18"/>
                <w:szCs w:val="18"/>
              </w:rPr>
            </w:pPr>
            <w:r>
              <w:rPr>
                <w:b/>
                <w:bCs/>
                <w:sz w:val="18"/>
                <w:szCs w:val="18"/>
              </w:rPr>
              <w:t>SAP-7</w:t>
            </w:r>
          </w:p>
        </w:tc>
        <w:tc>
          <w:tcPr>
            <w:tcW w:w="0" w:type="auto"/>
            <w:vAlign w:val="center"/>
          </w:tcPr>
          <w:p w14:paraId="3B007723" w14:textId="77777777" w:rsidR="00186C99" w:rsidRPr="008470C6" w:rsidRDefault="00186C99">
            <w:pPr>
              <w:rPr>
                <w:b/>
                <w:bCs/>
                <w:color w:val="E03C31" w:themeColor="accent2"/>
                <w:sz w:val="18"/>
                <w:szCs w:val="18"/>
              </w:rPr>
            </w:pPr>
            <w:r>
              <w:rPr>
                <w:b/>
                <w:bCs/>
                <w:sz w:val="18"/>
                <w:szCs w:val="18"/>
              </w:rPr>
              <w:t>Stevens Point</w:t>
            </w:r>
            <w:r w:rsidRPr="00D70E8D">
              <w:rPr>
                <w:b/>
                <w:bCs/>
                <w:sz w:val="18"/>
                <w:szCs w:val="18"/>
              </w:rPr>
              <w:t xml:space="preserve"> </w:t>
            </w:r>
            <w:r>
              <w:rPr>
                <w:b/>
                <w:bCs/>
                <w:sz w:val="18"/>
                <w:szCs w:val="18"/>
              </w:rPr>
              <w:t>VAS Plan</w:t>
            </w:r>
          </w:p>
        </w:tc>
        <w:tc>
          <w:tcPr>
            <w:tcW w:w="0" w:type="auto"/>
            <w:vAlign w:val="center"/>
          </w:tcPr>
          <w:p w14:paraId="1BE749F7" w14:textId="77777777" w:rsidR="00186C99" w:rsidRPr="00053263" w:rsidRDefault="00186C99">
            <w:pPr>
              <w:rPr>
                <w:b/>
                <w:bCs/>
                <w:sz w:val="18"/>
                <w:szCs w:val="18"/>
              </w:rPr>
            </w:pPr>
            <w:r>
              <w:rPr>
                <w:b/>
                <w:bCs/>
                <w:sz w:val="18"/>
                <w:szCs w:val="18"/>
              </w:rPr>
              <w:t>In-house VAS</w:t>
            </w:r>
          </w:p>
        </w:tc>
      </w:tr>
      <w:tr w:rsidR="00186C99" w:rsidRPr="00784969" w14:paraId="39432F0E" w14:textId="77777777">
        <w:tc>
          <w:tcPr>
            <w:tcW w:w="0" w:type="auto"/>
            <w:vAlign w:val="center"/>
          </w:tcPr>
          <w:p w14:paraId="00E20B5E" w14:textId="77777777" w:rsidR="00186C99" w:rsidRPr="00784969" w:rsidRDefault="00186C99">
            <w:pPr>
              <w:jc w:val="center"/>
              <w:rPr>
                <w:b/>
                <w:bCs/>
                <w:sz w:val="18"/>
                <w:szCs w:val="18"/>
              </w:rPr>
            </w:pPr>
            <w:r>
              <w:rPr>
                <w:b/>
                <w:bCs/>
                <w:sz w:val="18"/>
                <w:szCs w:val="18"/>
              </w:rPr>
              <w:t>56345</w:t>
            </w:r>
          </w:p>
        </w:tc>
        <w:tc>
          <w:tcPr>
            <w:tcW w:w="0" w:type="auto"/>
            <w:vAlign w:val="center"/>
          </w:tcPr>
          <w:p w14:paraId="7ADAB36B" w14:textId="77777777" w:rsidR="00186C99" w:rsidRPr="00784969" w:rsidRDefault="00186C99">
            <w:pPr>
              <w:rPr>
                <w:b/>
                <w:bCs/>
                <w:sz w:val="18"/>
                <w:szCs w:val="18"/>
              </w:rPr>
            </w:pPr>
            <w:r>
              <w:rPr>
                <w:b/>
                <w:bCs/>
                <w:sz w:val="18"/>
                <w:szCs w:val="18"/>
              </w:rPr>
              <w:t>Artistic Logo VAS Plan</w:t>
            </w:r>
          </w:p>
        </w:tc>
        <w:tc>
          <w:tcPr>
            <w:tcW w:w="0" w:type="auto"/>
            <w:vAlign w:val="center"/>
          </w:tcPr>
          <w:p w14:paraId="3321F866" w14:textId="77777777" w:rsidR="00186C99" w:rsidRPr="00784969" w:rsidRDefault="00186C99">
            <w:pPr>
              <w:rPr>
                <w:b/>
                <w:bCs/>
                <w:sz w:val="18"/>
                <w:szCs w:val="18"/>
              </w:rPr>
            </w:pPr>
            <w:r w:rsidRPr="00D70E8D">
              <w:rPr>
                <w:b/>
                <w:bCs/>
                <w:sz w:val="18"/>
                <w:szCs w:val="18"/>
              </w:rPr>
              <w:t xml:space="preserve">Outsourcing </w:t>
            </w:r>
            <w:r>
              <w:rPr>
                <w:b/>
                <w:bCs/>
                <w:sz w:val="18"/>
                <w:szCs w:val="18"/>
              </w:rPr>
              <w:t>VAS</w:t>
            </w:r>
          </w:p>
        </w:tc>
      </w:tr>
      <w:tr w:rsidR="00186C99" w:rsidRPr="00784969" w14:paraId="1CC49A5B" w14:textId="77777777">
        <w:tc>
          <w:tcPr>
            <w:tcW w:w="0" w:type="auto"/>
            <w:vAlign w:val="center"/>
          </w:tcPr>
          <w:p w14:paraId="6171094C" w14:textId="77777777" w:rsidR="00186C99" w:rsidRDefault="00186C99">
            <w:pPr>
              <w:jc w:val="center"/>
              <w:rPr>
                <w:b/>
                <w:bCs/>
                <w:sz w:val="18"/>
                <w:szCs w:val="18"/>
              </w:rPr>
            </w:pPr>
            <w:r>
              <w:rPr>
                <w:b/>
                <w:bCs/>
                <w:sz w:val="18"/>
                <w:szCs w:val="18"/>
              </w:rPr>
              <w:t>35658</w:t>
            </w:r>
          </w:p>
        </w:tc>
        <w:tc>
          <w:tcPr>
            <w:tcW w:w="0" w:type="auto"/>
            <w:vAlign w:val="center"/>
          </w:tcPr>
          <w:p w14:paraId="487E80F3" w14:textId="33E8989A" w:rsidR="00186C99" w:rsidRPr="008470C6" w:rsidRDefault="006A2DC9">
            <w:pPr>
              <w:rPr>
                <w:b/>
                <w:bCs/>
                <w:color w:val="1044AB" w:themeColor="accent1" w:themeTint="BF"/>
                <w:sz w:val="18"/>
                <w:szCs w:val="18"/>
              </w:rPr>
            </w:pPr>
            <w:r>
              <w:rPr>
                <w:b/>
                <w:bCs/>
                <w:sz w:val="18"/>
                <w:szCs w:val="18"/>
              </w:rPr>
              <w:t>Contract Customizing</w:t>
            </w:r>
            <w:commentRangeStart w:id="609"/>
            <w:commentRangeStart w:id="610"/>
            <w:r w:rsidR="00186C99">
              <w:rPr>
                <w:b/>
                <w:bCs/>
                <w:sz w:val="18"/>
                <w:szCs w:val="18"/>
              </w:rPr>
              <w:t xml:space="preserve"> </w:t>
            </w:r>
            <w:commentRangeEnd w:id="609"/>
            <w:r w:rsidR="000B0390">
              <w:rPr>
                <w:rStyle w:val="CommentReference"/>
                <w:b/>
                <w:bCs/>
                <w:sz w:val="18"/>
                <w:szCs w:val="18"/>
              </w:rPr>
              <w:commentReference w:id="609"/>
            </w:r>
            <w:commentRangeEnd w:id="610"/>
            <w:r>
              <w:rPr>
                <w:rStyle w:val="CommentReference"/>
                <w:b/>
                <w:bCs/>
                <w:sz w:val="18"/>
                <w:szCs w:val="18"/>
              </w:rPr>
              <w:commentReference w:id="610"/>
            </w:r>
            <w:r w:rsidR="00186C99">
              <w:rPr>
                <w:b/>
                <w:bCs/>
                <w:sz w:val="18"/>
                <w:szCs w:val="18"/>
              </w:rPr>
              <w:t>VAS Plan</w:t>
            </w:r>
          </w:p>
        </w:tc>
        <w:tc>
          <w:tcPr>
            <w:tcW w:w="0" w:type="auto"/>
            <w:vAlign w:val="center"/>
          </w:tcPr>
          <w:p w14:paraId="3825CA09" w14:textId="77777777" w:rsidR="00186C99" w:rsidRDefault="00186C99">
            <w:pPr>
              <w:rPr>
                <w:b/>
                <w:bCs/>
                <w:sz w:val="18"/>
                <w:szCs w:val="18"/>
              </w:rPr>
            </w:pPr>
            <w:r w:rsidRPr="00D70E8D">
              <w:rPr>
                <w:b/>
                <w:bCs/>
                <w:sz w:val="18"/>
                <w:szCs w:val="18"/>
              </w:rPr>
              <w:t xml:space="preserve">Outsourcing </w:t>
            </w:r>
            <w:r>
              <w:rPr>
                <w:b/>
                <w:bCs/>
                <w:sz w:val="18"/>
                <w:szCs w:val="18"/>
              </w:rPr>
              <w:t>VAS</w:t>
            </w:r>
          </w:p>
        </w:tc>
      </w:tr>
    </w:tbl>
    <w:p w14:paraId="0F4D47F1" w14:textId="77777777" w:rsidR="00550AF8" w:rsidRDefault="00550AF8" w:rsidP="00550AF8">
      <w:pPr>
        <w:spacing w:after="0"/>
        <w:jc w:val="both"/>
      </w:pPr>
    </w:p>
    <w:p w14:paraId="1773F358" w14:textId="768CB6CA" w:rsidR="00186C99" w:rsidRDefault="004133A4" w:rsidP="00186C99">
      <w:pPr>
        <w:jc w:val="both"/>
      </w:pPr>
      <w:r>
        <w:t>A</w:t>
      </w:r>
      <w:r w:rsidR="00573939">
        <w:t xml:space="preserve"> facility entity/record is created in MAWM and it is used as</w:t>
      </w:r>
      <w:r w:rsidR="00F4771D">
        <w:t xml:space="preserve"> th</w:t>
      </w:r>
      <w:r w:rsidR="00186C99" w:rsidRPr="00170E85">
        <w:t xml:space="preserve">e </w:t>
      </w:r>
      <w:r w:rsidR="00186C99">
        <w:t xml:space="preserve">Order destination </w:t>
      </w:r>
      <w:r w:rsidR="00186C99" w:rsidRPr="00170E85">
        <w:t>facility ID</w:t>
      </w:r>
      <w:r w:rsidR="00CE771C">
        <w:t xml:space="preserve"> of a production order</w:t>
      </w:r>
      <w:r w:rsidR="00933009">
        <w:t>.</w:t>
      </w:r>
      <w:r w:rsidR="00186C99" w:rsidRPr="00170E85">
        <w:t xml:space="preserve"> </w:t>
      </w:r>
      <w:r w:rsidR="00933009">
        <w:t>I</w:t>
      </w:r>
      <w:r w:rsidR="00186C99" w:rsidRPr="00170E85">
        <w:t>n conjunction with orde</w:t>
      </w:r>
      <w:commentRangeStart w:id="611"/>
      <w:r w:rsidR="00186C99" w:rsidRPr="00170E85">
        <w:t>r planning criteria,</w:t>
      </w:r>
      <w:r w:rsidR="00933009">
        <w:t xml:space="preserve"> this</w:t>
      </w:r>
      <w:r w:rsidR="00186C99" w:rsidRPr="00170E85">
        <w:t xml:space="preserve"> determines the appropriate order fulfillment process flow.</w:t>
      </w:r>
      <w:r w:rsidR="00F42DB2">
        <w:t xml:space="preserve"> </w:t>
      </w:r>
      <w:commentRangeStart w:id="612"/>
      <w:commentRangeStart w:id="613"/>
      <w:r w:rsidR="53FDDF31">
        <w:t>Additionally, extended attribute</w:t>
      </w:r>
      <w:r w:rsidR="00F42DB2">
        <w:t>s</w:t>
      </w:r>
      <w:r w:rsidR="53FDDF31">
        <w:t>, such as "</w:t>
      </w:r>
      <w:r w:rsidR="00636987" w:rsidRPr="39AB7744">
        <w:rPr>
          <w:b/>
          <w:bCs/>
        </w:rPr>
        <w:t>Fulfillment Code</w:t>
      </w:r>
      <w:r w:rsidR="53FDDF31">
        <w:t>",</w:t>
      </w:r>
      <w:r w:rsidR="006D64F9">
        <w:t xml:space="preserve"> </w:t>
      </w:r>
      <w:r w:rsidR="006D64F9" w:rsidRPr="00F340E1">
        <w:rPr>
          <w:b/>
          <w:bCs/>
        </w:rPr>
        <w:t>“Enterprise Code</w:t>
      </w:r>
      <w:r w:rsidR="00F340E1" w:rsidRPr="00F340E1">
        <w:rPr>
          <w:b/>
          <w:bCs/>
        </w:rPr>
        <w:t>”</w:t>
      </w:r>
      <w:r w:rsidR="004C76F3">
        <w:t xml:space="preserve">, </w:t>
      </w:r>
      <w:r w:rsidR="00F340E1" w:rsidRPr="00F340E1">
        <w:rPr>
          <w:b/>
          <w:bCs/>
        </w:rPr>
        <w:t>“School Id”</w:t>
      </w:r>
      <w:r w:rsidR="004C76F3">
        <w:rPr>
          <w:b/>
          <w:bCs/>
        </w:rPr>
        <w:t xml:space="preserve"> </w:t>
      </w:r>
      <w:r w:rsidR="004C76F3" w:rsidRPr="004C76F3">
        <w:t>and</w:t>
      </w:r>
      <w:r w:rsidR="004C76F3">
        <w:rPr>
          <w:b/>
          <w:bCs/>
        </w:rPr>
        <w:t xml:space="preserve"> “Logo Id”</w:t>
      </w:r>
      <w:r w:rsidR="53FDDF31">
        <w:t xml:space="preserve"> </w:t>
      </w:r>
      <w:r w:rsidR="2498D1CE">
        <w:t>ar</w:t>
      </w:r>
      <w:commentRangeEnd w:id="611"/>
      <w:r w:rsidR="00186C99">
        <w:rPr>
          <w:rStyle w:val="CommentReference"/>
          <w:sz w:val="20"/>
          <w:szCs w:val="22"/>
        </w:rPr>
        <w:commentReference w:id="611"/>
      </w:r>
      <w:r w:rsidR="2498D1CE">
        <w:t>e</w:t>
      </w:r>
      <w:r w:rsidR="53FDDF31">
        <w:t xml:space="preserve"> used to identify how a production order is processed in Manhattan. </w:t>
      </w:r>
      <w:r w:rsidR="00F42DB2">
        <w:t>These</w:t>
      </w:r>
      <w:r w:rsidR="53FDDF31">
        <w:t xml:space="preserve"> attribute</w:t>
      </w:r>
      <w:r w:rsidR="00F42DB2">
        <w:t>s</w:t>
      </w:r>
      <w:r w:rsidR="53FDDF31">
        <w:t xml:space="preserve"> indicates whether the order is handled as a combined production order, a single-item order, a multi-item order, an enterprise order,</w:t>
      </w:r>
      <w:r w:rsidR="00B6305D">
        <w:t xml:space="preserve"> a</w:t>
      </w:r>
      <w:r w:rsidR="00942D2D">
        <w:t xml:space="preserve"> sch</w:t>
      </w:r>
      <w:r w:rsidR="00F92BA5">
        <w:t>ool order,</w:t>
      </w:r>
      <w:r w:rsidR="53FDDF31">
        <w:t xml:space="preserve"> or a large customer order.</w:t>
      </w:r>
      <w:commentRangeEnd w:id="612"/>
      <w:r w:rsidR="00186C99">
        <w:rPr>
          <w:rStyle w:val="CommentReference"/>
          <w:sz w:val="20"/>
          <w:szCs w:val="22"/>
        </w:rPr>
        <w:commentReference w:id="612"/>
      </w:r>
      <w:commentRangeEnd w:id="613"/>
      <w:r>
        <w:rPr>
          <w:rStyle w:val="CommentReference"/>
          <w:sz w:val="20"/>
          <w:szCs w:val="22"/>
        </w:rPr>
        <w:commentReference w:id="613"/>
      </w:r>
    </w:p>
    <w:p w14:paraId="69C63A73" w14:textId="77777777" w:rsidR="00696A6A" w:rsidRDefault="00696A6A">
      <w:pPr>
        <w:spacing w:line="276" w:lineRule="auto"/>
        <w:rPr>
          <w:b/>
          <w:bCs/>
        </w:rPr>
      </w:pPr>
      <w:r>
        <w:rPr>
          <w:b/>
          <w:bCs/>
        </w:rPr>
        <w:br w:type="page"/>
      </w:r>
    </w:p>
    <w:p w14:paraId="1DD8E6E2" w14:textId="58204A10" w:rsidR="00186C99" w:rsidRDefault="00186C99" w:rsidP="00186C99">
      <w:pPr>
        <w:rPr>
          <w:b/>
          <w:bCs/>
        </w:rPr>
      </w:pPr>
      <w:r w:rsidRPr="007E0103">
        <w:rPr>
          <w:b/>
          <w:bCs/>
        </w:rPr>
        <w:t xml:space="preserve">Example </w:t>
      </w:r>
      <w:r>
        <w:rPr>
          <w:b/>
          <w:bCs/>
        </w:rPr>
        <w:t xml:space="preserve"># 1 </w:t>
      </w:r>
      <w:r w:rsidR="00370E38">
        <w:rPr>
          <w:b/>
          <w:bCs/>
        </w:rPr>
        <w:t>– Singles Production Orders</w:t>
      </w:r>
    </w:p>
    <w:p w14:paraId="58DB554D" w14:textId="0ADEADF3" w:rsidR="00F42DB2" w:rsidRDefault="00F42DB2" w:rsidP="00186C99">
      <w:r w:rsidRPr="00FF2585">
        <w:t xml:space="preserve">A </w:t>
      </w:r>
      <w:r w:rsidR="00CB16BF" w:rsidRPr="00CB16BF">
        <w:t>customer order is created in SAP that requires decoration or customization. Based on the type of decoration, SAP generates a production order</w:t>
      </w:r>
      <w:r w:rsidR="00FF2585">
        <w:t>.</w:t>
      </w:r>
    </w:p>
    <w:p w14:paraId="0C64EAE2" w14:textId="7636F698" w:rsidR="00186C99" w:rsidRDefault="00EE0DB4" w:rsidP="00186C99">
      <w:pPr>
        <w:rPr>
          <w:b/>
          <w:bCs/>
        </w:rPr>
      </w:pPr>
      <w:r>
        <w:rPr>
          <w:b/>
          <w:bCs/>
        </w:rPr>
        <w:t xml:space="preserve">Pre VAS - </w:t>
      </w:r>
      <w:r w:rsidR="00186C99">
        <w:rPr>
          <w:b/>
          <w:bCs/>
        </w:rPr>
        <w:t>Production Order</w:t>
      </w:r>
      <w:r w:rsidR="00892EAD">
        <w:rPr>
          <w:b/>
          <w:bCs/>
        </w:rPr>
        <w:t xml:space="preserve"> (</w:t>
      </w:r>
      <w:r w:rsidR="00FF2585">
        <w:rPr>
          <w:b/>
          <w:bCs/>
        </w:rPr>
        <w:t>Original Order</w:t>
      </w:r>
      <w:r w:rsidR="008A6141">
        <w:rPr>
          <w:b/>
          <w:bCs/>
        </w:rPr>
        <w:t xml:space="preserve">, created </w:t>
      </w:r>
      <w:r>
        <w:rPr>
          <w:b/>
          <w:bCs/>
        </w:rPr>
        <w:t xml:space="preserve">by SAP </w:t>
      </w:r>
      <w:r w:rsidR="008A6141">
        <w:rPr>
          <w:b/>
          <w:bCs/>
        </w:rPr>
        <w:t>based on the customer order</w:t>
      </w:r>
      <w:r w:rsidR="00191635">
        <w:rPr>
          <w:b/>
          <w:bCs/>
        </w:rPr>
        <w:t>)</w:t>
      </w:r>
    </w:p>
    <w:tbl>
      <w:tblPr>
        <w:tblStyle w:val="TableGrid"/>
        <w:tblW w:w="0" w:type="auto"/>
        <w:tblLook w:val="04A0" w:firstRow="1" w:lastRow="0" w:firstColumn="1" w:lastColumn="0" w:noHBand="0" w:noVBand="1"/>
      </w:tblPr>
      <w:tblGrid>
        <w:gridCol w:w="707"/>
        <w:gridCol w:w="1057"/>
        <w:gridCol w:w="1383"/>
        <w:gridCol w:w="666"/>
        <w:gridCol w:w="808"/>
        <w:gridCol w:w="897"/>
        <w:gridCol w:w="990"/>
        <w:gridCol w:w="1166"/>
        <w:gridCol w:w="666"/>
        <w:gridCol w:w="2411"/>
      </w:tblGrid>
      <w:tr w:rsidR="00DB68A8" w:rsidRPr="00053263" w14:paraId="5BB34839" w14:textId="77777777" w:rsidTr="00783D42">
        <w:tc>
          <w:tcPr>
            <w:tcW w:w="0" w:type="auto"/>
            <w:shd w:val="clear" w:color="auto" w:fill="071D49" w:themeFill="accent1"/>
            <w:vAlign w:val="center"/>
          </w:tcPr>
          <w:p w14:paraId="16939FF1" w14:textId="77777777" w:rsidR="00DB68A8" w:rsidRPr="00053263" w:rsidRDefault="00DB68A8">
            <w:pPr>
              <w:jc w:val="center"/>
              <w:rPr>
                <w:b/>
                <w:bCs/>
                <w:sz w:val="18"/>
                <w:szCs w:val="18"/>
              </w:rPr>
            </w:pPr>
            <w:r w:rsidRPr="00053263">
              <w:rPr>
                <w:b/>
                <w:bCs/>
                <w:sz w:val="18"/>
                <w:szCs w:val="18"/>
              </w:rPr>
              <w:t>Order</w:t>
            </w:r>
          </w:p>
        </w:tc>
        <w:tc>
          <w:tcPr>
            <w:tcW w:w="0" w:type="auto"/>
            <w:shd w:val="clear" w:color="auto" w:fill="071D49" w:themeFill="accent1"/>
            <w:vAlign w:val="center"/>
          </w:tcPr>
          <w:p w14:paraId="386BB119" w14:textId="77777777" w:rsidR="00DB68A8" w:rsidRPr="00053263" w:rsidRDefault="00DB68A8">
            <w:pPr>
              <w:jc w:val="center"/>
              <w:rPr>
                <w:b/>
                <w:bCs/>
                <w:sz w:val="18"/>
                <w:szCs w:val="18"/>
              </w:rPr>
            </w:pPr>
            <w:r w:rsidRPr="00053263">
              <w:rPr>
                <w:b/>
                <w:bCs/>
                <w:sz w:val="18"/>
                <w:szCs w:val="18"/>
              </w:rPr>
              <w:t>Customer</w:t>
            </w:r>
          </w:p>
        </w:tc>
        <w:tc>
          <w:tcPr>
            <w:tcW w:w="1381" w:type="dxa"/>
            <w:shd w:val="clear" w:color="auto" w:fill="071D49" w:themeFill="accent1"/>
            <w:vAlign w:val="center"/>
          </w:tcPr>
          <w:p w14:paraId="1675F00A" w14:textId="77777777" w:rsidR="00DB68A8" w:rsidRPr="00053263" w:rsidRDefault="00DB68A8">
            <w:pPr>
              <w:jc w:val="center"/>
              <w:rPr>
                <w:b/>
                <w:bCs/>
                <w:sz w:val="18"/>
                <w:szCs w:val="18"/>
              </w:rPr>
            </w:pPr>
            <w:r w:rsidRPr="00053263">
              <w:rPr>
                <w:b/>
                <w:bCs/>
                <w:sz w:val="18"/>
                <w:szCs w:val="18"/>
              </w:rPr>
              <w:t>Order Type</w:t>
            </w:r>
          </w:p>
        </w:tc>
        <w:tc>
          <w:tcPr>
            <w:tcW w:w="666" w:type="dxa"/>
            <w:shd w:val="clear" w:color="auto" w:fill="071D49" w:themeFill="accent1"/>
          </w:tcPr>
          <w:p w14:paraId="515B2669" w14:textId="77777777" w:rsidR="00DB68A8" w:rsidRDefault="00DB68A8">
            <w:pPr>
              <w:jc w:val="center"/>
              <w:rPr>
                <w:b/>
                <w:bCs/>
                <w:sz w:val="18"/>
                <w:szCs w:val="18"/>
              </w:rPr>
            </w:pPr>
            <w:r>
              <w:rPr>
                <w:b/>
                <w:bCs/>
                <w:sz w:val="18"/>
                <w:szCs w:val="18"/>
              </w:rPr>
              <w:t>Full.</w:t>
            </w:r>
          </w:p>
          <w:p w14:paraId="30DD6496" w14:textId="77777777" w:rsidR="00DB68A8" w:rsidRPr="00053263" w:rsidRDefault="00DB68A8">
            <w:pPr>
              <w:jc w:val="center"/>
              <w:rPr>
                <w:b/>
                <w:bCs/>
                <w:sz w:val="18"/>
                <w:szCs w:val="18"/>
              </w:rPr>
            </w:pPr>
            <w:r>
              <w:rPr>
                <w:b/>
                <w:bCs/>
                <w:sz w:val="18"/>
                <w:szCs w:val="18"/>
              </w:rPr>
              <w:t>Code</w:t>
            </w:r>
          </w:p>
        </w:tc>
        <w:tc>
          <w:tcPr>
            <w:tcW w:w="808" w:type="dxa"/>
            <w:shd w:val="clear" w:color="auto" w:fill="071D49" w:themeFill="accent1"/>
            <w:vAlign w:val="center"/>
          </w:tcPr>
          <w:p w14:paraId="38688B2F" w14:textId="77777777" w:rsidR="00DB68A8" w:rsidRPr="00053263" w:rsidRDefault="00DB68A8">
            <w:pPr>
              <w:jc w:val="center"/>
              <w:rPr>
                <w:b/>
                <w:bCs/>
                <w:sz w:val="18"/>
                <w:szCs w:val="18"/>
              </w:rPr>
            </w:pPr>
            <w:r w:rsidRPr="00053263">
              <w:rPr>
                <w:b/>
                <w:bCs/>
                <w:sz w:val="18"/>
                <w:szCs w:val="18"/>
              </w:rPr>
              <w:t xml:space="preserve">Line </w:t>
            </w:r>
            <w:r>
              <w:rPr>
                <w:b/>
                <w:bCs/>
                <w:sz w:val="18"/>
                <w:szCs w:val="18"/>
              </w:rPr>
              <w:t>Num.</w:t>
            </w:r>
          </w:p>
        </w:tc>
        <w:tc>
          <w:tcPr>
            <w:tcW w:w="897" w:type="dxa"/>
            <w:shd w:val="clear" w:color="auto" w:fill="071D49" w:themeFill="accent1"/>
            <w:vAlign w:val="center"/>
          </w:tcPr>
          <w:p w14:paraId="1DB068DC" w14:textId="77777777" w:rsidR="00DB68A8" w:rsidRPr="00053263" w:rsidRDefault="00DB68A8">
            <w:pPr>
              <w:jc w:val="center"/>
              <w:rPr>
                <w:b/>
                <w:bCs/>
                <w:sz w:val="18"/>
                <w:szCs w:val="18"/>
              </w:rPr>
            </w:pPr>
            <w:r w:rsidRPr="00053263">
              <w:rPr>
                <w:b/>
                <w:bCs/>
                <w:sz w:val="18"/>
                <w:szCs w:val="18"/>
              </w:rPr>
              <w:t>Base Item Id</w:t>
            </w:r>
          </w:p>
        </w:tc>
        <w:tc>
          <w:tcPr>
            <w:tcW w:w="990" w:type="dxa"/>
            <w:shd w:val="clear" w:color="auto" w:fill="071D49" w:themeFill="accent1"/>
            <w:vAlign w:val="center"/>
          </w:tcPr>
          <w:p w14:paraId="13B39126" w14:textId="77777777" w:rsidR="00DB68A8" w:rsidRPr="00053263" w:rsidRDefault="00DB68A8">
            <w:pPr>
              <w:jc w:val="center"/>
              <w:rPr>
                <w:b/>
                <w:bCs/>
                <w:sz w:val="18"/>
                <w:szCs w:val="18"/>
              </w:rPr>
            </w:pPr>
            <w:r w:rsidRPr="00053263">
              <w:rPr>
                <w:b/>
                <w:bCs/>
                <w:sz w:val="18"/>
                <w:szCs w:val="18"/>
              </w:rPr>
              <w:t>Finished Item Id</w:t>
            </w:r>
          </w:p>
        </w:tc>
        <w:tc>
          <w:tcPr>
            <w:tcW w:w="1166" w:type="dxa"/>
            <w:shd w:val="clear" w:color="auto" w:fill="071D49" w:themeFill="accent1"/>
            <w:vAlign w:val="center"/>
          </w:tcPr>
          <w:p w14:paraId="6AD40E62" w14:textId="77777777" w:rsidR="00DB68A8" w:rsidRDefault="00DB68A8">
            <w:pPr>
              <w:jc w:val="center"/>
              <w:rPr>
                <w:b/>
                <w:bCs/>
                <w:sz w:val="18"/>
                <w:szCs w:val="18"/>
              </w:rPr>
            </w:pPr>
            <w:r>
              <w:rPr>
                <w:b/>
                <w:bCs/>
                <w:sz w:val="18"/>
                <w:szCs w:val="18"/>
              </w:rPr>
              <w:t>Batch</w:t>
            </w:r>
          </w:p>
          <w:p w14:paraId="6438AC8D" w14:textId="02156A17" w:rsidR="00DB68A8" w:rsidRPr="00053263" w:rsidRDefault="00DB68A8">
            <w:pPr>
              <w:jc w:val="center"/>
              <w:rPr>
                <w:b/>
                <w:bCs/>
                <w:sz w:val="18"/>
                <w:szCs w:val="18"/>
              </w:rPr>
            </w:pPr>
            <w:r>
              <w:rPr>
                <w:b/>
                <w:bCs/>
                <w:sz w:val="18"/>
                <w:szCs w:val="18"/>
              </w:rPr>
              <w:t>Number</w:t>
            </w:r>
          </w:p>
        </w:tc>
        <w:tc>
          <w:tcPr>
            <w:tcW w:w="666" w:type="dxa"/>
            <w:shd w:val="clear" w:color="auto" w:fill="071D49" w:themeFill="accent1"/>
            <w:vAlign w:val="center"/>
          </w:tcPr>
          <w:p w14:paraId="6D408D3D" w14:textId="77777777" w:rsidR="00DB68A8" w:rsidRPr="00053263" w:rsidRDefault="00DB68A8">
            <w:pPr>
              <w:jc w:val="center"/>
              <w:rPr>
                <w:b/>
                <w:bCs/>
                <w:sz w:val="18"/>
                <w:szCs w:val="18"/>
              </w:rPr>
            </w:pPr>
            <w:r w:rsidRPr="00053263">
              <w:rPr>
                <w:b/>
                <w:bCs/>
                <w:sz w:val="18"/>
                <w:szCs w:val="18"/>
              </w:rPr>
              <w:t>Units</w:t>
            </w:r>
          </w:p>
        </w:tc>
        <w:tc>
          <w:tcPr>
            <w:tcW w:w="2411" w:type="dxa"/>
            <w:shd w:val="clear" w:color="auto" w:fill="071D49" w:themeFill="accent1"/>
            <w:vAlign w:val="center"/>
          </w:tcPr>
          <w:p w14:paraId="60774C34" w14:textId="77777777" w:rsidR="00DB68A8" w:rsidRPr="00053263" w:rsidRDefault="00DB68A8">
            <w:pPr>
              <w:rPr>
                <w:b/>
                <w:bCs/>
                <w:sz w:val="18"/>
                <w:szCs w:val="18"/>
              </w:rPr>
            </w:pPr>
            <w:r w:rsidRPr="00053263">
              <w:rPr>
                <w:b/>
                <w:bCs/>
                <w:sz w:val="18"/>
                <w:szCs w:val="18"/>
              </w:rPr>
              <w:t>Decoration</w:t>
            </w:r>
          </w:p>
        </w:tc>
      </w:tr>
      <w:tr w:rsidR="00783D42" w:rsidRPr="00053263" w14:paraId="4A9A0EF3" w14:textId="77777777" w:rsidTr="00783D42">
        <w:tc>
          <w:tcPr>
            <w:tcW w:w="0" w:type="auto"/>
            <w:vAlign w:val="center"/>
          </w:tcPr>
          <w:p w14:paraId="07E68AAD" w14:textId="35A3D4DA" w:rsidR="00783D42" w:rsidRPr="00053263" w:rsidRDefault="00783D42" w:rsidP="00783D42">
            <w:pPr>
              <w:jc w:val="center"/>
              <w:rPr>
                <w:b/>
                <w:bCs/>
                <w:sz w:val="18"/>
                <w:szCs w:val="18"/>
              </w:rPr>
            </w:pPr>
            <w:r>
              <w:rPr>
                <w:b/>
                <w:bCs/>
                <w:color w:val="00B050"/>
                <w:sz w:val="18"/>
                <w:szCs w:val="18"/>
              </w:rPr>
              <w:t>P</w:t>
            </w:r>
            <w:r w:rsidRPr="008470C6">
              <w:rPr>
                <w:b/>
                <w:bCs/>
                <w:color w:val="00B050"/>
                <w:sz w:val="18"/>
                <w:szCs w:val="18"/>
              </w:rPr>
              <w:t>O01</w:t>
            </w:r>
          </w:p>
        </w:tc>
        <w:tc>
          <w:tcPr>
            <w:tcW w:w="0" w:type="auto"/>
            <w:vAlign w:val="center"/>
          </w:tcPr>
          <w:p w14:paraId="3262CBC4" w14:textId="77777777" w:rsidR="00783D42" w:rsidRPr="00053263" w:rsidRDefault="00783D42" w:rsidP="00783D42">
            <w:pPr>
              <w:jc w:val="center"/>
              <w:rPr>
                <w:b/>
                <w:bCs/>
                <w:sz w:val="18"/>
                <w:szCs w:val="18"/>
              </w:rPr>
            </w:pPr>
            <w:r w:rsidRPr="008470C6">
              <w:rPr>
                <w:b/>
                <w:bCs/>
                <w:color w:val="00B050"/>
                <w:sz w:val="18"/>
                <w:szCs w:val="18"/>
              </w:rPr>
              <w:t>C001</w:t>
            </w:r>
          </w:p>
        </w:tc>
        <w:tc>
          <w:tcPr>
            <w:tcW w:w="1381" w:type="dxa"/>
          </w:tcPr>
          <w:p w14:paraId="132FEB88" w14:textId="613A46F4" w:rsidR="00783D42" w:rsidRPr="00783D42" w:rsidRDefault="00783D42" w:rsidP="00783D42">
            <w:pPr>
              <w:rPr>
                <w:b/>
                <w:bCs/>
                <w:sz w:val="18"/>
                <w:szCs w:val="18"/>
              </w:rPr>
            </w:pPr>
            <w:r w:rsidRPr="00783D42">
              <w:rPr>
                <w:b/>
                <w:bCs/>
              </w:rPr>
              <w:t>PRODLOGO</w:t>
            </w:r>
          </w:p>
        </w:tc>
        <w:tc>
          <w:tcPr>
            <w:tcW w:w="666" w:type="dxa"/>
            <w:vAlign w:val="center"/>
          </w:tcPr>
          <w:p w14:paraId="27E458C6" w14:textId="0C6565F9" w:rsidR="00783D42" w:rsidRPr="00053263" w:rsidRDefault="00783D42" w:rsidP="00783D42">
            <w:pPr>
              <w:jc w:val="center"/>
              <w:rPr>
                <w:b/>
                <w:bCs/>
                <w:sz w:val="18"/>
                <w:szCs w:val="18"/>
              </w:rPr>
            </w:pPr>
            <w:r>
              <w:rPr>
                <w:b/>
                <w:bCs/>
                <w:sz w:val="18"/>
                <w:szCs w:val="18"/>
              </w:rPr>
              <w:t>S</w:t>
            </w:r>
          </w:p>
        </w:tc>
        <w:tc>
          <w:tcPr>
            <w:tcW w:w="808" w:type="dxa"/>
            <w:vAlign w:val="center"/>
          </w:tcPr>
          <w:p w14:paraId="7E2E59F3" w14:textId="77777777" w:rsidR="00783D42" w:rsidRPr="00053263" w:rsidRDefault="00783D42" w:rsidP="00783D42">
            <w:pPr>
              <w:jc w:val="center"/>
              <w:rPr>
                <w:b/>
                <w:bCs/>
                <w:sz w:val="18"/>
                <w:szCs w:val="18"/>
              </w:rPr>
            </w:pPr>
            <w:r w:rsidRPr="00053263">
              <w:rPr>
                <w:b/>
                <w:bCs/>
                <w:sz w:val="18"/>
                <w:szCs w:val="18"/>
              </w:rPr>
              <w:t>1</w:t>
            </w:r>
          </w:p>
        </w:tc>
        <w:tc>
          <w:tcPr>
            <w:tcW w:w="897" w:type="dxa"/>
            <w:vAlign w:val="center"/>
          </w:tcPr>
          <w:p w14:paraId="533DBE0E" w14:textId="77777777" w:rsidR="00783D42" w:rsidRPr="00053263" w:rsidRDefault="00783D42" w:rsidP="00783D42">
            <w:pPr>
              <w:jc w:val="center"/>
              <w:rPr>
                <w:b/>
                <w:bCs/>
                <w:sz w:val="18"/>
                <w:szCs w:val="18"/>
              </w:rPr>
            </w:pPr>
            <w:r w:rsidRPr="00053263">
              <w:rPr>
                <w:b/>
                <w:bCs/>
                <w:sz w:val="18"/>
                <w:szCs w:val="18"/>
              </w:rPr>
              <w:t>B301</w:t>
            </w:r>
          </w:p>
        </w:tc>
        <w:tc>
          <w:tcPr>
            <w:tcW w:w="990" w:type="dxa"/>
            <w:vAlign w:val="center"/>
          </w:tcPr>
          <w:p w14:paraId="02B105D1" w14:textId="77777777" w:rsidR="00783D42" w:rsidRPr="00053263" w:rsidRDefault="00783D42" w:rsidP="00783D42">
            <w:pPr>
              <w:jc w:val="center"/>
              <w:rPr>
                <w:b/>
                <w:bCs/>
                <w:sz w:val="18"/>
                <w:szCs w:val="18"/>
              </w:rPr>
            </w:pPr>
            <w:r w:rsidRPr="00053263">
              <w:rPr>
                <w:b/>
                <w:bCs/>
                <w:sz w:val="18"/>
                <w:szCs w:val="18"/>
              </w:rPr>
              <w:t>E301</w:t>
            </w:r>
          </w:p>
        </w:tc>
        <w:tc>
          <w:tcPr>
            <w:tcW w:w="1166" w:type="dxa"/>
            <w:vAlign w:val="center"/>
          </w:tcPr>
          <w:p w14:paraId="5C38D786" w14:textId="77777777" w:rsidR="00783D42" w:rsidRPr="008470C6" w:rsidRDefault="00783D42" w:rsidP="00783D42">
            <w:pPr>
              <w:jc w:val="center"/>
              <w:rPr>
                <w:b/>
                <w:bCs/>
                <w:color w:val="00B050"/>
                <w:sz w:val="18"/>
                <w:szCs w:val="18"/>
              </w:rPr>
            </w:pPr>
            <w:r>
              <w:rPr>
                <w:b/>
                <w:bCs/>
                <w:color w:val="00B050"/>
                <w:sz w:val="18"/>
                <w:szCs w:val="18"/>
              </w:rPr>
              <w:t>E301-001</w:t>
            </w:r>
          </w:p>
        </w:tc>
        <w:tc>
          <w:tcPr>
            <w:tcW w:w="666" w:type="dxa"/>
            <w:vAlign w:val="center"/>
          </w:tcPr>
          <w:p w14:paraId="0BB11D28" w14:textId="77777777" w:rsidR="00783D42" w:rsidRPr="00053263" w:rsidRDefault="00783D42" w:rsidP="00783D42">
            <w:pPr>
              <w:jc w:val="center"/>
              <w:rPr>
                <w:b/>
                <w:bCs/>
                <w:sz w:val="18"/>
                <w:szCs w:val="18"/>
              </w:rPr>
            </w:pPr>
            <w:r w:rsidRPr="00053263">
              <w:rPr>
                <w:b/>
                <w:bCs/>
                <w:sz w:val="18"/>
                <w:szCs w:val="18"/>
              </w:rPr>
              <w:t>1</w:t>
            </w:r>
          </w:p>
        </w:tc>
        <w:tc>
          <w:tcPr>
            <w:tcW w:w="2411" w:type="dxa"/>
            <w:vAlign w:val="center"/>
          </w:tcPr>
          <w:p w14:paraId="24B83A1C" w14:textId="77777777" w:rsidR="00783D42" w:rsidRPr="00053263" w:rsidRDefault="00783D42" w:rsidP="00783D42">
            <w:pPr>
              <w:rPr>
                <w:b/>
                <w:bCs/>
                <w:sz w:val="18"/>
                <w:szCs w:val="18"/>
              </w:rPr>
            </w:pPr>
            <w:r w:rsidRPr="00053263">
              <w:rPr>
                <w:b/>
                <w:bCs/>
                <w:sz w:val="18"/>
                <w:szCs w:val="18"/>
              </w:rPr>
              <w:t>Basketball Logo</w:t>
            </w:r>
          </w:p>
        </w:tc>
      </w:tr>
      <w:tr w:rsidR="00783D42" w:rsidRPr="00053263" w14:paraId="49894ECE" w14:textId="77777777" w:rsidTr="00783D42">
        <w:trPr>
          <w:trHeight w:val="56"/>
        </w:trPr>
        <w:tc>
          <w:tcPr>
            <w:tcW w:w="0" w:type="auto"/>
            <w:vAlign w:val="center"/>
          </w:tcPr>
          <w:p w14:paraId="133C64C2" w14:textId="76AF3024" w:rsidR="00783D42" w:rsidRPr="00053263" w:rsidRDefault="00783D42" w:rsidP="00783D42">
            <w:pPr>
              <w:jc w:val="center"/>
              <w:rPr>
                <w:b/>
                <w:bCs/>
                <w:sz w:val="18"/>
                <w:szCs w:val="18"/>
              </w:rPr>
            </w:pPr>
            <w:r>
              <w:rPr>
                <w:b/>
                <w:bCs/>
                <w:color w:val="E03C31" w:themeColor="accent2"/>
                <w:sz w:val="18"/>
                <w:szCs w:val="18"/>
              </w:rPr>
              <w:t>P</w:t>
            </w:r>
            <w:r w:rsidRPr="008470C6">
              <w:rPr>
                <w:b/>
                <w:bCs/>
                <w:color w:val="E03C31" w:themeColor="accent2"/>
                <w:sz w:val="18"/>
                <w:szCs w:val="18"/>
              </w:rPr>
              <w:t>O02</w:t>
            </w:r>
          </w:p>
        </w:tc>
        <w:tc>
          <w:tcPr>
            <w:tcW w:w="0" w:type="auto"/>
            <w:vAlign w:val="center"/>
          </w:tcPr>
          <w:p w14:paraId="0EF23036" w14:textId="77777777" w:rsidR="00783D42" w:rsidRPr="00053263" w:rsidRDefault="00783D42" w:rsidP="00783D42">
            <w:pPr>
              <w:jc w:val="center"/>
              <w:rPr>
                <w:b/>
                <w:bCs/>
                <w:sz w:val="18"/>
                <w:szCs w:val="18"/>
              </w:rPr>
            </w:pPr>
            <w:r w:rsidRPr="008470C6">
              <w:rPr>
                <w:b/>
                <w:bCs/>
                <w:color w:val="E03C31" w:themeColor="accent2"/>
                <w:sz w:val="18"/>
                <w:szCs w:val="18"/>
              </w:rPr>
              <w:t>C002</w:t>
            </w:r>
          </w:p>
        </w:tc>
        <w:tc>
          <w:tcPr>
            <w:tcW w:w="1381" w:type="dxa"/>
          </w:tcPr>
          <w:p w14:paraId="7C3030E6" w14:textId="68B3930D" w:rsidR="00783D42" w:rsidRPr="00783D42" w:rsidRDefault="00783D42" w:rsidP="00783D42">
            <w:pPr>
              <w:rPr>
                <w:b/>
                <w:bCs/>
                <w:sz w:val="18"/>
                <w:szCs w:val="18"/>
              </w:rPr>
            </w:pPr>
            <w:r w:rsidRPr="00783D42">
              <w:rPr>
                <w:b/>
                <w:bCs/>
              </w:rPr>
              <w:t>PRODLOGO</w:t>
            </w:r>
          </w:p>
        </w:tc>
        <w:tc>
          <w:tcPr>
            <w:tcW w:w="666" w:type="dxa"/>
            <w:vAlign w:val="center"/>
          </w:tcPr>
          <w:p w14:paraId="6CD369BC" w14:textId="5DDAE563" w:rsidR="00783D42" w:rsidRPr="00053263" w:rsidRDefault="00783D42" w:rsidP="00783D42">
            <w:pPr>
              <w:jc w:val="center"/>
              <w:rPr>
                <w:b/>
                <w:bCs/>
                <w:sz w:val="18"/>
                <w:szCs w:val="18"/>
              </w:rPr>
            </w:pPr>
            <w:r>
              <w:rPr>
                <w:b/>
                <w:bCs/>
                <w:sz w:val="18"/>
                <w:szCs w:val="18"/>
              </w:rPr>
              <w:t>S</w:t>
            </w:r>
          </w:p>
        </w:tc>
        <w:tc>
          <w:tcPr>
            <w:tcW w:w="808" w:type="dxa"/>
            <w:vAlign w:val="center"/>
          </w:tcPr>
          <w:p w14:paraId="058C473D" w14:textId="77777777" w:rsidR="00783D42" w:rsidRPr="00053263" w:rsidRDefault="00783D42" w:rsidP="00783D42">
            <w:pPr>
              <w:jc w:val="center"/>
              <w:rPr>
                <w:b/>
                <w:bCs/>
                <w:sz w:val="18"/>
                <w:szCs w:val="18"/>
              </w:rPr>
            </w:pPr>
            <w:r w:rsidRPr="00053263">
              <w:rPr>
                <w:b/>
                <w:bCs/>
                <w:sz w:val="18"/>
                <w:szCs w:val="18"/>
              </w:rPr>
              <w:t>1</w:t>
            </w:r>
          </w:p>
        </w:tc>
        <w:tc>
          <w:tcPr>
            <w:tcW w:w="897" w:type="dxa"/>
            <w:vAlign w:val="center"/>
          </w:tcPr>
          <w:p w14:paraId="71959F09" w14:textId="77777777" w:rsidR="00783D42" w:rsidRPr="00053263" w:rsidRDefault="00783D42" w:rsidP="00783D42">
            <w:pPr>
              <w:jc w:val="center"/>
              <w:rPr>
                <w:b/>
                <w:bCs/>
                <w:sz w:val="18"/>
                <w:szCs w:val="18"/>
              </w:rPr>
            </w:pPr>
            <w:r w:rsidRPr="00053263">
              <w:rPr>
                <w:b/>
                <w:bCs/>
                <w:sz w:val="18"/>
                <w:szCs w:val="18"/>
              </w:rPr>
              <w:t>B301</w:t>
            </w:r>
          </w:p>
        </w:tc>
        <w:tc>
          <w:tcPr>
            <w:tcW w:w="990" w:type="dxa"/>
            <w:vAlign w:val="center"/>
          </w:tcPr>
          <w:p w14:paraId="14031F19" w14:textId="77777777" w:rsidR="00783D42" w:rsidRPr="00053263" w:rsidRDefault="00783D42" w:rsidP="00783D42">
            <w:pPr>
              <w:jc w:val="center"/>
              <w:rPr>
                <w:b/>
                <w:bCs/>
                <w:sz w:val="18"/>
                <w:szCs w:val="18"/>
              </w:rPr>
            </w:pPr>
            <w:r w:rsidRPr="00053263">
              <w:rPr>
                <w:b/>
                <w:bCs/>
                <w:sz w:val="18"/>
                <w:szCs w:val="18"/>
              </w:rPr>
              <w:t>E301</w:t>
            </w:r>
          </w:p>
        </w:tc>
        <w:tc>
          <w:tcPr>
            <w:tcW w:w="1166" w:type="dxa"/>
            <w:vAlign w:val="center"/>
          </w:tcPr>
          <w:p w14:paraId="56CCBB40" w14:textId="77777777" w:rsidR="00783D42" w:rsidRPr="008470C6" w:rsidRDefault="00783D42" w:rsidP="00783D42">
            <w:pPr>
              <w:jc w:val="center"/>
              <w:rPr>
                <w:b/>
                <w:bCs/>
                <w:color w:val="E03C31" w:themeColor="accent2"/>
                <w:sz w:val="18"/>
                <w:szCs w:val="18"/>
              </w:rPr>
            </w:pPr>
            <w:r>
              <w:rPr>
                <w:b/>
                <w:bCs/>
                <w:color w:val="E03C31" w:themeColor="accent2"/>
                <w:sz w:val="18"/>
                <w:szCs w:val="18"/>
              </w:rPr>
              <w:t>E301-002</w:t>
            </w:r>
          </w:p>
        </w:tc>
        <w:tc>
          <w:tcPr>
            <w:tcW w:w="666" w:type="dxa"/>
            <w:vAlign w:val="center"/>
          </w:tcPr>
          <w:p w14:paraId="073876CC" w14:textId="77777777" w:rsidR="00783D42" w:rsidRPr="00053263" w:rsidRDefault="00783D42" w:rsidP="00783D42">
            <w:pPr>
              <w:jc w:val="center"/>
              <w:rPr>
                <w:b/>
                <w:bCs/>
                <w:sz w:val="18"/>
                <w:szCs w:val="18"/>
              </w:rPr>
            </w:pPr>
            <w:r w:rsidRPr="00053263">
              <w:rPr>
                <w:b/>
                <w:bCs/>
                <w:sz w:val="18"/>
                <w:szCs w:val="18"/>
              </w:rPr>
              <w:t>1</w:t>
            </w:r>
          </w:p>
        </w:tc>
        <w:tc>
          <w:tcPr>
            <w:tcW w:w="2411" w:type="dxa"/>
            <w:vAlign w:val="center"/>
          </w:tcPr>
          <w:p w14:paraId="1C321CD8" w14:textId="77777777" w:rsidR="00783D42" w:rsidRPr="00053263" w:rsidRDefault="00783D42" w:rsidP="00783D42">
            <w:pPr>
              <w:rPr>
                <w:b/>
                <w:bCs/>
                <w:sz w:val="18"/>
                <w:szCs w:val="18"/>
              </w:rPr>
            </w:pPr>
            <w:r w:rsidRPr="00053263">
              <w:rPr>
                <w:b/>
                <w:bCs/>
                <w:sz w:val="18"/>
                <w:szCs w:val="18"/>
              </w:rPr>
              <w:t xml:space="preserve">Ice hockey </w:t>
            </w:r>
            <w:r>
              <w:rPr>
                <w:b/>
                <w:bCs/>
                <w:sz w:val="18"/>
                <w:szCs w:val="18"/>
              </w:rPr>
              <w:t>l</w:t>
            </w:r>
            <w:r w:rsidRPr="00053263">
              <w:rPr>
                <w:b/>
                <w:bCs/>
                <w:sz w:val="18"/>
                <w:szCs w:val="18"/>
              </w:rPr>
              <w:t>ogo</w:t>
            </w:r>
          </w:p>
        </w:tc>
      </w:tr>
      <w:tr w:rsidR="00783D42" w:rsidRPr="00053263" w14:paraId="22E41184" w14:textId="77777777" w:rsidTr="00783D42">
        <w:trPr>
          <w:trHeight w:val="224"/>
        </w:trPr>
        <w:tc>
          <w:tcPr>
            <w:tcW w:w="0" w:type="auto"/>
            <w:vAlign w:val="center"/>
          </w:tcPr>
          <w:p w14:paraId="33A1017D" w14:textId="003CEE4B" w:rsidR="00783D42" w:rsidRPr="00053263" w:rsidRDefault="00783D42" w:rsidP="00783D42">
            <w:pPr>
              <w:jc w:val="center"/>
              <w:rPr>
                <w:b/>
                <w:bCs/>
                <w:sz w:val="18"/>
                <w:szCs w:val="18"/>
              </w:rPr>
            </w:pPr>
            <w:r>
              <w:rPr>
                <w:b/>
                <w:bCs/>
                <w:color w:val="1044AB" w:themeColor="accent1" w:themeTint="BF"/>
                <w:sz w:val="18"/>
                <w:szCs w:val="18"/>
              </w:rPr>
              <w:t>P</w:t>
            </w:r>
            <w:r w:rsidRPr="008470C6">
              <w:rPr>
                <w:b/>
                <w:bCs/>
                <w:color w:val="1044AB" w:themeColor="accent1" w:themeTint="BF"/>
                <w:sz w:val="18"/>
                <w:szCs w:val="18"/>
              </w:rPr>
              <w:t>O03</w:t>
            </w:r>
          </w:p>
        </w:tc>
        <w:tc>
          <w:tcPr>
            <w:tcW w:w="0" w:type="auto"/>
            <w:vAlign w:val="center"/>
          </w:tcPr>
          <w:p w14:paraId="42C2EB48" w14:textId="77777777" w:rsidR="00783D42" w:rsidRPr="00053263" w:rsidRDefault="00783D42" w:rsidP="00783D42">
            <w:pPr>
              <w:jc w:val="center"/>
              <w:rPr>
                <w:b/>
                <w:bCs/>
                <w:sz w:val="18"/>
                <w:szCs w:val="18"/>
              </w:rPr>
            </w:pPr>
            <w:r w:rsidRPr="008470C6">
              <w:rPr>
                <w:b/>
                <w:bCs/>
                <w:color w:val="1044AB" w:themeColor="accent1" w:themeTint="BF"/>
                <w:sz w:val="18"/>
                <w:szCs w:val="18"/>
              </w:rPr>
              <w:t>C003</w:t>
            </w:r>
          </w:p>
        </w:tc>
        <w:tc>
          <w:tcPr>
            <w:tcW w:w="1381" w:type="dxa"/>
          </w:tcPr>
          <w:p w14:paraId="4AC8FEF3" w14:textId="1AAB6652" w:rsidR="00783D42" w:rsidRPr="00783D42" w:rsidRDefault="00783D42" w:rsidP="00783D42">
            <w:pPr>
              <w:rPr>
                <w:b/>
                <w:bCs/>
                <w:sz w:val="18"/>
                <w:szCs w:val="18"/>
              </w:rPr>
            </w:pPr>
            <w:r w:rsidRPr="00783D42">
              <w:rPr>
                <w:b/>
                <w:bCs/>
              </w:rPr>
              <w:t>PRODLOGO</w:t>
            </w:r>
          </w:p>
        </w:tc>
        <w:tc>
          <w:tcPr>
            <w:tcW w:w="666" w:type="dxa"/>
            <w:vAlign w:val="center"/>
          </w:tcPr>
          <w:p w14:paraId="6944D3FE" w14:textId="39F1B02D" w:rsidR="00783D42" w:rsidRPr="00053263" w:rsidRDefault="00783D42" w:rsidP="00783D42">
            <w:pPr>
              <w:jc w:val="center"/>
              <w:rPr>
                <w:b/>
                <w:bCs/>
                <w:sz w:val="18"/>
                <w:szCs w:val="18"/>
              </w:rPr>
            </w:pPr>
            <w:r>
              <w:rPr>
                <w:b/>
                <w:bCs/>
                <w:sz w:val="18"/>
                <w:szCs w:val="18"/>
              </w:rPr>
              <w:t>S</w:t>
            </w:r>
          </w:p>
        </w:tc>
        <w:tc>
          <w:tcPr>
            <w:tcW w:w="808" w:type="dxa"/>
            <w:vAlign w:val="center"/>
          </w:tcPr>
          <w:p w14:paraId="108597A2" w14:textId="77777777" w:rsidR="00783D42" w:rsidRPr="00053263" w:rsidRDefault="00783D42" w:rsidP="00783D42">
            <w:pPr>
              <w:jc w:val="center"/>
              <w:rPr>
                <w:b/>
                <w:bCs/>
                <w:sz w:val="18"/>
                <w:szCs w:val="18"/>
              </w:rPr>
            </w:pPr>
            <w:r w:rsidRPr="00053263">
              <w:rPr>
                <w:b/>
                <w:bCs/>
                <w:sz w:val="18"/>
                <w:szCs w:val="18"/>
              </w:rPr>
              <w:t>1</w:t>
            </w:r>
          </w:p>
        </w:tc>
        <w:tc>
          <w:tcPr>
            <w:tcW w:w="897" w:type="dxa"/>
            <w:vAlign w:val="center"/>
          </w:tcPr>
          <w:p w14:paraId="7016EBF4" w14:textId="77777777" w:rsidR="00783D42" w:rsidRPr="00053263" w:rsidRDefault="00783D42" w:rsidP="00783D42">
            <w:pPr>
              <w:jc w:val="center"/>
              <w:rPr>
                <w:b/>
                <w:bCs/>
                <w:sz w:val="18"/>
                <w:szCs w:val="18"/>
              </w:rPr>
            </w:pPr>
            <w:r w:rsidRPr="00053263">
              <w:rPr>
                <w:b/>
                <w:bCs/>
                <w:sz w:val="18"/>
                <w:szCs w:val="18"/>
              </w:rPr>
              <w:t>B302</w:t>
            </w:r>
          </w:p>
        </w:tc>
        <w:tc>
          <w:tcPr>
            <w:tcW w:w="990" w:type="dxa"/>
            <w:vAlign w:val="center"/>
          </w:tcPr>
          <w:p w14:paraId="3A66E222" w14:textId="77777777" w:rsidR="00783D42" w:rsidRPr="00053263" w:rsidRDefault="00783D42" w:rsidP="00783D42">
            <w:pPr>
              <w:jc w:val="center"/>
              <w:rPr>
                <w:b/>
                <w:bCs/>
                <w:sz w:val="18"/>
                <w:szCs w:val="18"/>
              </w:rPr>
            </w:pPr>
            <w:r w:rsidRPr="00053263">
              <w:rPr>
                <w:b/>
                <w:bCs/>
                <w:sz w:val="18"/>
                <w:szCs w:val="18"/>
              </w:rPr>
              <w:t>E30</w:t>
            </w:r>
            <w:r>
              <w:rPr>
                <w:b/>
                <w:bCs/>
                <w:sz w:val="18"/>
                <w:szCs w:val="18"/>
              </w:rPr>
              <w:t>1</w:t>
            </w:r>
          </w:p>
        </w:tc>
        <w:tc>
          <w:tcPr>
            <w:tcW w:w="1166" w:type="dxa"/>
            <w:vAlign w:val="center"/>
          </w:tcPr>
          <w:p w14:paraId="17FDFACF" w14:textId="77777777" w:rsidR="00783D42" w:rsidRPr="008470C6" w:rsidRDefault="00783D42" w:rsidP="00783D42">
            <w:pPr>
              <w:jc w:val="center"/>
              <w:rPr>
                <w:b/>
                <w:bCs/>
                <w:color w:val="1044AB" w:themeColor="accent1" w:themeTint="BF"/>
                <w:sz w:val="18"/>
                <w:szCs w:val="18"/>
              </w:rPr>
            </w:pPr>
            <w:r>
              <w:rPr>
                <w:b/>
                <w:bCs/>
                <w:color w:val="1044AB" w:themeColor="accent1" w:themeTint="BF"/>
                <w:sz w:val="18"/>
                <w:szCs w:val="18"/>
              </w:rPr>
              <w:t>E301-003</w:t>
            </w:r>
          </w:p>
        </w:tc>
        <w:tc>
          <w:tcPr>
            <w:tcW w:w="666" w:type="dxa"/>
            <w:vAlign w:val="center"/>
          </w:tcPr>
          <w:p w14:paraId="058BA37B" w14:textId="77777777" w:rsidR="00783D42" w:rsidRPr="00053263" w:rsidRDefault="00783D42" w:rsidP="00783D42">
            <w:pPr>
              <w:jc w:val="center"/>
              <w:rPr>
                <w:b/>
                <w:bCs/>
                <w:sz w:val="18"/>
                <w:szCs w:val="18"/>
              </w:rPr>
            </w:pPr>
            <w:r w:rsidRPr="00053263">
              <w:rPr>
                <w:b/>
                <w:bCs/>
                <w:sz w:val="18"/>
                <w:szCs w:val="18"/>
              </w:rPr>
              <w:t>1</w:t>
            </w:r>
          </w:p>
        </w:tc>
        <w:tc>
          <w:tcPr>
            <w:tcW w:w="2411" w:type="dxa"/>
            <w:vAlign w:val="center"/>
          </w:tcPr>
          <w:p w14:paraId="590B55B6" w14:textId="77777777" w:rsidR="00783D42" w:rsidRPr="00053263" w:rsidRDefault="00783D42" w:rsidP="00783D42">
            <w:pPr>
              <w:rPr>
                <w:b/>
                <w:bCs/>
                <w:sz w:val="18"/>
                <w:szCs w:val="18"/>
              </w:rPr>
            </w:pPr>
            <w:r w:rsidRPr="00053263">
              <w:rPr>
                <w:b/>
                <w:bCs/>
                <w:sz w:val="18"/>
                <w:szCs w:val="18"/>
              </w:rPr>
              <w:t xml:space="preserve">Football </w:t>
            </w:r>
            <w:r>
              <w:rPr>
                <w:b/>
                <w:bCs/>
                <w:sz w:val="18"/>
                <w:szCs w:val="18"/>
              </w:rPr>
              <w:t>logo</w:t>
            </w:r>
          </w:p>
        </w:tc>
      </w:tr>
    </w:tbl>
    <w:p w14:paraId="2280CC19" w14:textId="77777777" w:rsidR="00186C99" w:rsidRDefault="00186C99" w:rsidP="00186C99">
      <w:pPr>
        <w:rPr>
          <w:b/>
          <w:bCs/>
        </w:rPr>
      </w:pPr>
    </w:p>
    <w:p w14:paraId="4B0A761E" w14:textId="0CB4E75A" w:rsidR="00191635" w:rsidRPr="00FF2585" w:rsidRDefault="00EE0DB4" w:rsidP="00191635">
      <w:r>
        <w:rPr>
          <w:b/>
          <w:bCs/>
        </w:rPr>
        <w:t xml:space="preserve">Post VAS  - </w:t>
      </w:r>
      <w:r w:rsidR="00191635">
        <w:rPr>
          <w:b/>
          <w:bCs/>
        </w:rPr>
        <w:t>Customer Order</w:t>
      </w:r>
      <w:r>
        <w:rPr>
          <w:b/>
          <w:bCs/>
        </w:rPr>
        <w:t>s</w:t>
      </w:r>
      <w:r w:rsidR="00191635">
        <w:rPr>
          <w:b/>
          <w:bCs/>
        </w:rPr>
        <w:t xml:space="preserve"> (Original Order)</w:t>
      </w:r>
    </w:p>
    <w:tbl>
      <w:tblPr>
        <w:tblStyle w:val="TableGrid"/>
        <w:tblW w:w="4375" w:type="pct"/>
        <w:tblLook w:val="04A0" w:firstRow="1" w:lastRow="0" w:firstColumn="1" w:lastColumn="0" w:noHBand="0" w:noVBand="1"/>
      </w:tblPr>
      <w:tblGrid>
        <w:gridCol w:w="709"/>
        <w:gridCol w:w="1057"/>
        <w:gridCol w:w="1020"/>
        <w:gridCol w:w="719"/>
        <w:gridCol w:w="901"/>
        <w:gridCol w:w="989"/>
        <w:gridCol w:w="1441"/>
        <w:gridCol w:w="719"/>
        <w:gridCol w:w="1886"/>
      </w:tblGrid>
      <w:tr w:rsidR="00191635" w:rsidRPr="00784969" w14:paraId="698AC965" w14:textId="77777777" w:rsidTr="000A10A2">
        <w:tc>
          <w:tcPr>
            <w:tcW w:w="375" w:type="pct"/>
            <w:shd w:val="clear" w:color="auto" w:fill="071D49" w:themeFill="accent1"/>
            <w:vAlign w:val="center"/>
          </w:tcPr>
          <w:p w14:paraId="6B6244BF" w14:textId="77777777" w:rsidR="00191635" w:rsidRPr="00784969" w:rsidRDefault="00191635">
            <w:pPr>
              <w:rPr>
                <w:b/>
                <w:bCs/>
                <w:sz w:val="18"/>
                <w:szCs w:val="18"/>
              </w:rPr>
            </w:pPr>
            <w:r w:rsidRPr="00784969">
              <w:rPr>
                <w:b/>
                <w:bCs/>
                <w:sz w:val="18"/>
                <w:szCs w:val="18"/>
              </w:rPr>
              <w:t>Order</w:t>
            </w:r>
          </w:p>
        </w:tc>
        <w:tc>
          <w:tcPr>
            <w:tcW w:w="560" w:type="pct"/>
            <w:shd w:val="clear" w:color="auto" w:fill="071D49" w:themeFill="accent1"/>
            <w:vAlign w:val="center"/>
          </w:tcPr>
          <w:p w14:paraId="33F44A26" w14:textId="77777777" w:rsidR="00191635" w:rsidRPr="00784969" w:rsidRDefault="00191635">
            <w:pPr>
              <w:rPr>
                <w:b/>
                <w:bCs/>
                <w:sz w:val="18"/>
                <w:szCs w:val="18"/>
              </w:rPr>
            </w:pPr>
            <w:r w:rsidRPr="00784969">
              <w:rPr>
                <w:b/>
                <w:bCs/>
                <w:sz w:val="18"/>
                <w:szCs w:val="18"/>
              </w:rPr>
              <w:t>Customer</w:t>
            </w:r>
          </w:p>
        </w:tc>
        <w:tc>
          <w:tcPr>
            <w:tcW w:w="540" w:type="pct"/>
            <w:shd w:val="clear" w:color="auto" w:fill="071D49" w:themeFill="accent1"/>
            <w:vAlign w:val="center"/>
          </w:tcPr>
          <w:p w14:paraId="3DCD69E6" w14:textId="77777777" w:rsidR="00191635" w:rsidRPr="00784969" w:rsidRDefault="00191635">
            <w:pPr>
              <w:rPr>
                <w:b/>
                <w:bCs/>
                <w:sz w:val="18"/>
                <w:szCs w:val="18"/>
              </w:rPr>
            </w:pPr>
            <w:r w:rsidRPr="00784969">
              <w:rPr>
                <w:b/>
                <w:bCs/>
                <w:sz w:val="18"/>
                <w:szCs w:val="18"/>
              </w:rPr>
              <w:t>Order Type</w:t>
            </w:r>
          </w:p>
        </w:tc>
        <w:tc>
          <w:tcPr>
            <w:tcW w:w="381" w:type="pct"/>
            <w:shd w:val="clear" w:color="auto" w:fill="071D49" w:themeFill="accent1"/>
            <w:vAlign w:val="center"/>
          </w:tcPr>
          <w:p w14:paraId="0C646B15" w14:textId="77777777" w:rsidR="00191635" w:rsidRPr="00784969" w:rsidRDefault="00191635">
            <w:pPr>
              <w:rPr>
                <w:b/>
                <w:bCs/>
                <w:sz w:val="18"/>
                <w:szCs w:val="18"/>
              </w:rPr>
            </w:pPr>
            <w:r w:rsidRPr="00784969">
              <w:rPr>
                <w:b/>
                <w:bCs/>
                <w:sz w:val="18"/>
                <w:szCs w:val="18"/>
              </w:rPr>
              <w:t>Line Num.</w:t>
            </w:r>
          </w:p>
        </w:tc>
        <w:tc>
          <w:tcPr>
            <w:tcW w:w="477" w:type="pct"/>
            <w:shd w:val="clear" w:color="auto" w:fill="071D49" w:themeFill="accent1"/>
            <w:vAlign w:val="center"/>
          </w:tcPr>
          <w:p w14:paraId="036CC5E5" w14:textId="77777777" w:rsidR="00191635" w:rsidRPr="00784969" w:rsidRDefault="00191635">
            <w:pPr>
              <w:rPr>
                <w:b/>
                <w:bCs/>
                <w:sz w:val="18"/>
                <w:szCs w:val="18"/>
              </w:rPr>
            </w:pPr>
            <w:r>
              <w:rPr>
                <w:b/>
                <w:bCs/>
                <w:sz w:val="18"/>
                <w:szCs w:val="18"/>
              </w:rPr>
              <w:t>Base Item Id</w:t>
            </w:r>
          </w:p>
        </w:tc>
        <w:tc>
          <w:tcPr>
            <w:tcW w:w="524" w:type="pct"/>
            <w:shd w:val="clear" w:color="auto" w:fill="071D49" w:themeFill="accent1"/>
            <w:vAlign w:val="center"/>
          </w:tcPr>
          <w:p w14:paraId="7EF09DAE" w14:textId="77777777" w:rsidR="00191635" w:rsidRPr="00784969" w:rsidRDefault="00191635">
            <w:pPr>
              <w:rPr>
                <w:b/>
                <w:bCs/>
                <w:sz w:val="18"/>
                <w:szCs w:val="18"/>
              </w:rPr>
            </w:pPr>
            <w:r w:rsidRPr="00784969">
              <w:rPr>
                <w:b/>
                <w:bCs/>
                <w:sz w:val="18"/>
                <w:szCs w:val="18"/>
              </w:rPr>
              <w:t>Finished Item Id</w:t>
            </w:r>
            <w:r>
              <w:rPr>
                <w:b/>
                <w:bCs/>
                <w:sz w:val="18"/>
                <w:szCs w:val="18"/>
              </w:rPr>
              <w:t xml:space="preserve"> (KMAT)</w:t>
            </w:r>
          </w:p>
        </w:tc>
        <w:tc>
          <w:tcPr>
            <w:tcW w:w="763" w:type="pct"/>
            <w:shd w:val="clear" w:color="auto" w:fill="071D49" w:themeFill="accent1"/>
            <w:vAlign w:val="center"/>
          </w:tcPr>
          <w:p w14:paraId="6FDE24F4" w14:textId="77777777" w:rsidR="00191635" w:rsidRDefault="00191635">
            <w:pPr>
              <w:jc w:val="center"/>
              <w:rPr>
                <w:b/>
                <w:bCs/>
                <w:sz w:val="18"/>
                <w:szCs w:val="18"/>
              </w:rPr>
            </w:pPr>
            <w:r>
              <w:rPr>
                <w:b/>
                <w:bCs/>
                <w:sz w:val="18"/>
                <w:szCs w:val="18"/>
              </w:rPr>
              <w:t>Batch</w:t>
            </w:r>
          </w:p>
          <w:p w14:paraId="383C9183" w14:textId="77777777" w:rsidR="00191635" w:rsidRPr="00784969" w:rsidRDefault="00191635">
            <w:pPr>
              <w:jc w:val="center"/>
              <w:rPr>
                <w:b/>
                <w:bCs/>
                <w:sz w:val="18"/>
                <w:szCs w:val="18"/>
              </w:rPr>
            </w:pPr>
            <w:r>
              <w:rPr>
                <w:b/>
                <w:bCs/>
                <w:sz w:val="18"/>
                <w:szCs w:val="18"/>
              </w:rPr>
              <w:t>VAS ID</w:t>
            </w:r>
          </w:p>
        </w:tc>
        <w:tc>
          <w:tcPr>
            <w:tcW w:w="381" w:type="pct"/>
            <w:shd w:val="clear" w:color="auto" w:fill="071D49" w:themeFill="accent1"/>
            <w:vAlign w:val="center"/>
          </w:tcPr>
          <w:p w14:paraId="06A72596" w14:textId="77777777" w:rsidR="00191635" w:rsidRPr="00784969" w:rsidRDefault="00191635">
            <w:pPr>
              <w:rPr>
                <w:b/>
                <w:bCs/>
                <w:sz w:val="18"/>
                <w:szCs w:val="18"/>
              </w:rPr>
            </w:pPr>
            <w:r w:rsidRPr="00784969">
              <w:rPr>
                <w:b/>
                <w:bCs/>
                <w:sz w:val="18"/>
                <w:szCs w:val="18"/>
              </w:rPr>
              <w:t>Units</w:t>
            </w:r>
          </w:p>
        </w:tc>
        <w:tc>
          <w:tcPr>
            <w:tcW w:w="999" w:type="pct"/>
            <w:shd w:val="clear" w:color="auto" w:fill="071D49" w:themeFill="accent1"/>
            <w:vAlign w:val="center"/>
          </w:tcPr>
          <w:p w14:paraId="55599A8C" w14:textId="77777777" w:rsidR="00191635" w:rsidRPr="00784969" w:rsidRDefault="00191635">
            <w:pPr>
              <w:rPr>
                <w:b/>
                <w:bCs/>
                <w:sz w:val="18"/>
                <w:szCs w:val="18"/>
              </w:rPr>
            </w:pPr>
            <w:r w:rsidRPr="00784969">
              <w:rPr>
                <w:b/>
                <w:bCs/>
                <w:sz w:val="18"/>
                <w:szCs w:val="18"/>
              </w:rPr>
              <w:t>Decoration</w:t>
            </w:r>
          </w:p>
        </w:tc>
      </w:tr>
      <w:tr w:rsidR="00191635" w:rsidRPr="00784969" w14:paraId="1C117A62" w14:textId="77777777" w:rsidTr="000A10A2">
        <w:tc>
          <w:tcPr>
            <w:tcW w:w="375" w:type="pct"/>
            <w:vAlign w:val="center"/>
          </w:tcPr>
          <w:p w14:paraId="0C5D0E0C" w14:textId="77777777" w:rsidR="00191635" w:rsidRPr="00784969" w:rsidRDefault="00191635">
            <w:pPr>
              <w:jc w:val="center"/>
              <w:rPr>
                <w:b/>
                <w:bCs/>
                <w:sz w:val="18"/>
                <w:szCs w:val="18"/>
              </w:rPr>
            </w:pPr>
            <w:r w:rsidRPr="00784969">
              <w:rPr>
                <w:b/>
                <w:bCs/>
                <w:sz w:val="18"/>
                <w:szCs w:val="18"/>
              </w:rPr>
              <w:t>OO01</w:t>
            </w:r>
          </w:p>
        </w:tc>
        <w:tc>
          <w:tcPr>
            <w:tcW w:w="560" w:type="pct"/>
            <w:vAlign w:val="center"/>
          </w:tcPr>
          <w:p w14:paraId="68F09A7A" w14:textId="77777777" w:rsidR="00191635" w:rsidRPr="00784969" w:rsidRDefault="00191635">
            <w:pPr>
              <w:jc w:val="center"/>
              <w:rPr>
                <w:b/>
                <w:bCs/>
                <w:sz w:val="18"/>
                <w:szCs w:val="18"/>
              </w:rPr>
            </w:pPr>
            <w:r w:rsidRPr="008470C6">
              <w:rPr>
                <w:b/>
                <w:bCs/>
                <w:color w:val="00B050"/>
                <w:sz w:val="18"/>
                <w:szCs w:val="18"/>
              </w:rPr>
              <w:t>C001</w:t>
            </w:r>
          </w:p>
        </w:tc>
        <w:tc>
          <w:tcPr>
            <w:tcW w:w="540" w:type="pct"/>
            <w:vAlign w:val="center"/>
          </w:tcPr>
          <w:p w14:paraId="71633C65" w14:textId="77777777" w:rsidR="00191635" w:rsidRPr="00784969" w:rsidRDefault="00191635">
            <w:pPr>
              <w:jc w:val="center"/>
              <w:rPr>
                <w:b/>
                <w:bCs/>
                <w:sz w:val="18"/>
                <w:szCs w:val="18"/>
              </w:rPr>
            </w:pPr>
            <w:r w:rsidRPr="00784969">
              <w:rPr>
                <w:b/>
                <w:bCs/>
                <w:sz w:val="18"/>
                <w:szCs w:val="18"/>
              </w:rPr>
              <w:t>VAS</w:t>
            </w:r>
          </w:p>
        </w:tc>
        <w:tc>
          <w:tcPr>
            <w:tcW w:w="381" w:type="pct"/>
            <w:vAlign w:val="center"/>
          </w:tcPr>
          <w:p w14:paraId="0710D51F" w14:textId="77777777" w:rsidR="00191635" w:rsidRPr="00784969" w:rsidRDefault="00191635" w:rsidP="004A316F">
            <w:pPr>
              <w:jc w:val="center"/>
              <w:rPr>
                <w:b/>
                <w:bCs/>
                <w:sz w:val="18"/>
                <w:szCs w:val="18"/>
              </w:rPr>
            </w:pPr>
            <w:r w:rsidRPr="00784969">
              <w:rPr>
                <w:b/>
                <w:bCs/>
                <w:sz w:val="18"/>
                <w:szCs w:val="18"/>
              </w:rPr>
              <w:t>1</w:t>
            </w:r>
          </w:p>
        </w:tc>
        <w:tc>
          <w:tcPr>
            <w:tcW w:w="477" w:type="pct"/>
          </w:tcPr>
          <w:p w14:paraId="2BCCC56E" w14:textId="77777777" w:rsidR="00191635" w:rsidRPr="00784969" w:rsidRDefault="00191635">
            <w:pPr>
              <w:rPr>
                <w:b/>
                <w:bCs/>
                <w:sz w:val="18"/>
                <w:szCs w:val="18"/>
              </w:rPr>
            </w:pPr>
            <w:r w:rsidRPr="00053263">
              <w:rPr>
                <w:b/>
                <w:bCs/>
                <w:sz w:val="18"/>
                <w:szCs w:val="18"/>
              </w:rPr>
              <w:t>B301</w:t>
            </w:r>
          </w:p>
        </w:tc>
        <w:tc>
          <w:tcPr>
            <w:tcW w:w="524" w:type="pct"/>
          </w:tcPr>
          <w:p w14:paraId="69BEC528" w14:textId="77777777" w:rsidR="00191635" w:rsidRPr="00784969" w:rsidRDefault="00191635">
            <w:pPr>
              <w:rPr>
                <w:b/>
                <w:bCs/>
                <w:sz w:val="18"/>
                <w:szCs w:val="18"/>
              </w:rPr>
            </w:pPr>
            <w:r w:rsidRPr="00784969">
              <w:rPr>
                <w:b/>
                <w:bCs/>
                <w:sz w:val="18"/>
                <w:szCs w:val="18"/>
              </w:rPr>
              <w:t>E301</w:t>
            </w:r>
          </w:p>
        </w:tc>
        <w:tc>
          <w:tcPr>
            <w:tcW w:w="763" w:type="pct"/>
          </w:tcPr>
          <w:p w14:paraId="569E7236" w14:textId="77777777" w:rsidR="00191635" w:rsidRPr="008470C6" w:rsidRDefault="00191635">
            <w:pPr>
              <w:jc w:val="center"/>
              <w:rPr>
                <w:b/>
                <w:bCs/>
                <w:color w:val="00B050"/>
                <w:sz w:val="18"/>
                <w:szCs w:val="18"/>
              </w:rPr>
            </w:pPr>
            <w:r>
              <w:rPr>
                <w:b/>
                <w:bCs/>
                <w:color w:val="00B050"/>
                <w:sz w:val="18"/>
                <w:szCs w:val="18"/>
              </w:rPr>
              <w:t>E301-001</w:t>
            </w:r>
          </w:p>
        </w:tc>
        <w:tc>
          <w:tcPr>
            <w:tcW w:w="381" w:type="pct"/>
            <w:vAlign w:val="center"/>
          </w:tcPr>
          <w:p w14:paraId="179063ED" w14:textId="77777777" w:rsidR="00191635" w:rsidRPr="00784969" w:rsidRDefault="00191635">
            <w:pPr>
              <w:jc w:val="center"/>
              <w:rPr>
                <w:b/>
                <w:bCs/>
                <w:sz w:val="18"/>
                <w:szCs w:val="18"/>
              </w:rPr>
            </w:pPr>
            <w:r w:rsidRPr="00784969">
              <w:rPr>
                <w:b/>
                <w:bCs/>
                <w:sz w:val="18"/>
                <w:szCs w:val="18"/>
              </w:rPr>
              <w:t>1</w:t>
            </w:r>
          </w:p>
        </w:tc>
        <w:tc>
          <w:tcPr>
            <w:tcW w:w="999" w:type="pct"/>
            <w:vAlign w:val="center"/>
          </w:tcPr>
          <w:p w14:paraId="19563A91" w14:textId="77777777" w:rsidR="00191635" w:rsidRPr="00784969" w:rsidRDefault="00191635">
            <w:pPr>
              <w:rPr>
                <w:b/>
                <w:bCs/>
                <w:sz w:val="18"/>
                <w:szCs w:val="18"/>
              </w:rPr>
            </w:pPr>
            <w:r w:rsidRPr="00053263">
              <w:rPr>
                <w:b/>
                <w:bCs/>
                <w:sz w:val="18"/>
                <w:szCs w:val="18"/>
              </w:rPr>
              <w:t>Basketball Logo</w:t>
            </w:r>
          </w:p>
        </w:tc>
      </w:tr>
      <w:tr w:rsidR="00191635" w:rsidRPr="00784969" w14:paraId="4F838A05" w14:textId="77777777" w:rsidTr="000A10A2">
        <w:tc>
          <w:tcPr>
            <w:tcW w:w="375" w:type="pct"/>
            <w:vAlign w:val="center"/>
          </w:tcPr>
          <w:p w14:paraId="6590D3CC" w14:textId="77777777" w:rsidR="00191635" w:rsidRPr="00784969" w:rsidRDefault="00191635">
            <w:pPr>
              <w:jc w:val="center"/>
              <w:rPr>
                <w:b/>
                <w:bCs/>
                <w:sz w:val="18"/>
                <w:szCs w:val="18"/>
              </w:rPr>
            </w:pPr>
            <w:r w:rsidRPr="00784969">
              <w:rPr>
                <w:b/>
                <w:bCs/>
                <w:sz w:val="18"/>
                <w:szCs w:val="18"/>
              </w:rPr>
              <w:t>OO02</w:t>
            </w:r>
          </w:p>
        </w:tc>
        <w:tc>
          <w:tcPr>
            <w:tcW w:w="560" w:type="pct"/>
            <w:vAlign w:val="center"/>
          </w:tcPr>
          <w:p w14:paraId="001A1CEB" w14:textId="77777777" w:rsidR="00191635" w:rsidRPr="00784969" w:rsidRDefault="00191635">
            <w:pPr>
              <w:jc w:val="center"/>
              <w:rPr>
                <w:b/>
                <w:bCs/>
                <w:sz w:val="18"/>
                <w:szCs w:val="18"/>
              </w:rPr>
            </w:pPr>
            <w:r w:rsidRPr="008470C6">
              <w:rPr>
                <w:b/>
                <w:bCs/>
                <w:color w:val="E03C31" w:themeColor="accent2"/>
                <w:sz w:val="18"/>
                <w:szCs w:val="18"/>
              </w:rPr>
              <w:t>C002</w:t>
            </w:r>
          </w:p>
        </w:tc>
        <w:tc>
          <w:tcPr>
            <w:tcW w:w="540" w:type="pct"/>
            <w:vAlign w:val="center"/>
          </w:tcPr>
          <w:p w14:paraId="04D414C1" w14:textId="77777777" w:rsidR="00191635" w:rsidRPr="00784969" w:rsidRDefault="00191635">
            <w:pPr>
              <w:jc w:val="center"/>
              <w:rPr>
                <w:b/>
                <w:bCs/>
                <w:sz w:val="18"/>
                <w:szCs w:val="18"/>
              </w:rPr>
            </w:pPr>
            <w:r w:rsidRPr="00784969">
              <w:rPr>
                <w:b/>
                <w:bCs/>
                <w:sz w:val="18"/>
                <w:szCs w:val="18"/>
              </w:rPr>
              <w:t>VAS</w:t>
            </w:r>
          </w:p>
        </w:tc>
        <w:tc>
          <w:tcPr>
            <w:tcW w:w="381" w:type="pct"/>
            <w:vAlign w:val="center"/>
          </w:tcPr>
          <w:p w14:paraId="572CD820" w14:textId="77777777" w:rsidR="00191635" w:rsidRPr="00784969" w:rsidRDefault="00191635" w:rsidP="004A316F">
            <w:pPr>
              <w:jc w:val="center"/>
              <w:rPr>
                <w:b/>
                <w:bCs/>
                <w:sz w:val="18"/>
                <w:szCs w:val="18"/>
              </w:rPr>
            </w:pPr>
            <w:r w:rsidRPr="00784969">
              <w:rPr>
                <w:b/>
                <w:bCs/>
                <w:sz w:val="18"/>
                <w:szCs w:val="18"/>
              </w:rPr>
              <w:t>1</w:t>
            </w:r>
          </w:p>
        </w:tc>
        <w:tc>
          <w:tcPr>
            <w:tcW w:w="477" w:type="pct"/>
          </w:tcPr>
          <w:p w14:paraId="6E6C2BAF" w14:textId="77777777" w:rsidR="00191635" w:rsidRPr="00784969" w:rsidRDefault="00191635">
            <w:pPr>
              <w:rPr>
                <w:b/>
                <w:bCs/>
                <w:sz w:val="18"/>
                <w:szCs w:val="18"/>
              </w:rPr>
            </w:pPr>
            <w:r w:rsidRPr="00053263">
              <w:rPr>
                <w:b/>
                <w:bCs/>
                <w:sz w:val="18"/>
                <w:szCs w:val="18"/>
              </w:rPr>
              <w:t>B30</w:t>
            </w:r>
            <w:r>
              <w:rPr>
                <w:b/>
                <w:bCs/>
                <w:sz w:val="18"/>
                <w:szCs w:val="18"/>
              </w:rPr>
              <w:t>1</w:t>
            </w:r>
          </w:p>
        </w:tc>
        <w:tc>
          <w:tcPr>
            <w:tcW w:w="524" w:type="pct"/>
          </w:tcPr>
          <w:p w14:paraId="46D4CD63" w14:textId="77777777" w:rsidR="00191635" w:rsidRPr="00784969" w:rsidRDefault="00191635">
            <w:pPr>
              <w:rPr>
                <w:b/>
                <w:bCs/>
                <w:sz w:val="18"/>
                <w:szCs w:val="18"/>
              </w:rPr>
            </w:pPr>
            <w:r w:rsidRPr="00784969">
              <w:rPr>
                <w:b/>
                <w:bCs/>
                <w:sz w:val="18"/>
                <w:szCs w:val="18"/>
              </w:rPr>
              <w:t>E301</w:t>
            </w:r>
          </w:p>
        </w:tc>
        <w:tc>
          <w:tcPr>
            <w:tcW w:w="763" w:type="pct"/>
          </w:tcPr>
          <w:p w14:paraId="6CD82FB2" w14:textId="77777777" w:rsidR="00191635" w:rsidRPr="008470C6" w:rsidRDefault="00191635">
            <w:pPr>
              <w:jc w:val="center"/>
              <w:rPr>
                <w:b/>
                <w:bCs/>
                <w:color w:val="E03C31" w:themeColor="accent2"/>
                <w:sz w:val="18"/>
                <w:szCs w:val="18"/>
              </w:rPr>
            </w:pPr>
            <w:r>
              <w:rPr>
                <w:b/>
                <w:bCs/>
                <w:color w:val="E03C31" w:themeColor="accent2"/>
                <w:sz w:val="18"/>
                <w:szCs w:val="18"/>
              </w:rPr>
              <w:t>E301-002</w:t>
            </w:r>
          </w:p>
        </w:tc>
        <w:tc>
          <w:tcPr>
            <w:tcW w:w="381" w:type="pct"/>
            <w:vAlign w:val="center"/>
          </w:tcPr>
          <w:p w14:paraId="3CAAAC9C" w14:textId="77777777" w:rsidR="00191635" w:rsidRPr="00784969" w:rsidRDefault="00191635">
            <w:pPr>
              <w:jc w:val="center"/>
              <w:rPr>
                <w:b/>
                <w:bCs/>
                <w:sz w:val="18"/>
                <w:szCs w:val="18"/>
              </w:rPr>
            </w:pPr>
            <w:r w:rsidRPr="00784969">
              <w:rPr>
                <w:b/>
                <w:bCs/>
                <w:sz w:val="18"/>
                <w:szCs w:val="18"/>
              </w:rPr>
              <w:t>1</w:t>
            </w:r>
          </w:p>
        </w:tc>
        <w:tc>
          <w:tcPr>
            <w:tcW w:w="999" w:type="pct"/>
            <w:vAlign w:val="center"/>
          </w:tcPr>
          <w:p w14:paraId="7AACBAB4" w14:textId="77777777" w:rsidR="00191635" w:rsidRPr="00784969" w:rsidRDefault="00191635">
            <w:pPr>
              <w:rPr>
                <w:b/>
                <w:bCs/>
                <w:sz w:val="18"/>
                <w:szCs w:val="18"/>
              </w:rPr>
            </w:pPr>
            <w:r w:rsidRPr="00053263">
              <w:rPr>
                <w:b/>
                <w:bCs/>
                <w:sz w:val="18"/>
                <w:szCs w:val="18"/>
              </w:rPr>
              <w:t xml:space="preserve">Ice hockey </w:t>
            </w:r>
            <w:r>
              <w:rPr>
                <w:b/>
                <w:bCs/>
                <w:sz w:val="18"/>
                <w:szCs w:val="18"/>
              </w:rPr>
              <w:t>l</w:t>
            </w:r>
            <w:r w:rsidRPr="00053263">
              <w:rPr>
                <w:b/>
                <w:bCs/>
                <w:sz w:val="18"/>
                <w:szCs w:val="18"/>
              </w:rPr>
              <w:t>ogo</w:t>
            </w:r>
          </w:p>
        </w:tc>
      </w:tr>
      <w:tr w:rsidR="00191635" w:rsidRPr="00784969" w14:paraId="3BF5FA95" w14:textId="77777777" w:rsidTr="000A10A2">
        <w:tc>
          <w:tcPr>
            <w:tcW w:w="375" w:type="pct"/>
            <w:vAlign w:val="center"/>
          </w:tcPr>
          <w:p w14:paraId="0452BAC3" w14:textId="77777777" w:rsidR="00191635" w:rsidRPr="00784969" w:rsidRDefault="00191635">
            <w:pPr>
              <w:jc w:val="center"/>
              <w:rPr>
                <w:b/>
                <w:bCs/>
                <w:sz w:val="18"/>
                <w:szCs w:val="18"/>
              </w:rPr>
            </w:pPr>
            <w:r w:rsidRPr="00784969">
              <w:rPr>
                <w:b/>
                <w:bCs/>
                <w:sz w:val="18"/>
                <w:szCs w:val="18"/>
              </w:rPr>
              <w:t>OO03</w:t>
            </w:r>
          </w:p>
        </w:tc>
        <w:tc>
          <w:tcPr>
            <w:tcW w:w="560" w:type="pct"/>
            <w:vAlign w:val="center"/>
          </w:tcPr>
          <w:p w14:paraId="74D36F41" w14:textId="77777777" w:rsidR="00191635" w:rsidRPr="00784969" w:rsidRDefault="00191635">
            <w:pPr>
              <w:jc w:val="center"/>
              <w:rPr>
                <w:b/>
                <w:bCs/>
                <w:sz w:val="18"/>
                <w:szCs w:val="18"/>
              </w:rPr>
            </w:pPr>
            <w:r w:rsidRPr="008470C6">
              <w:rPr>
                <w:b/>
                <w:bCs/>
                <w:color w:val="1044AB" w:themeColor="accent1" w:themeTint="BF"/>
                <w:sz w:val="18"/>
                <w:szCs w:val="18"/>
              </w:rPr>
              <w:t>C003</w:t>
            </w:r>
          </w:p>
        </w:tc>
        <w:tc>
          <w:tcPr>
            <w:tcW w:w="540" w:type="pct"/>
            <w:vAlign w:val="center"/>
          </w:tcPr>
          <w:p w14:paraId="6E5FF517" w14:textId="77777777" w:rsidR="00191635" w:rsidRPr="00784969" w:rsidRDefault="00191635">
            <w:pPr>
              <w:jc w:val="center"/>
              <w:rPr>
                <w:b/>
                <w:bCs/>
                <w:sz w:val="18"/>
                <w:szCs w:val="18"/>
              </w:rPr>
            </w:pPr>
            <w:r w:rsidRPr="00784969">
              <w:rPr>
                <w:b/>
                <w:bCs/>
                <w:sz w:val="18"/>
                <w:szCs w:val="18"/>
              </w:rPr>
              <w:t>VAS</w:t>
            </w:r>
          </w:p>
        </w:tc>
        <w:tc>
          <w:tcPr>
            <w:tcW w:w="381" w:type="pct"/>
            <w:vAlign w:val="center"/>
          </w:tcPr>
          <w:p w14:paraId="724A6385" w14:textId="77777777" w:rsidR="00191635" w:rsidRPr="00784969" w:rsidRDefault="00191635" w:rsidP="004A316F">
            <w:pPr>
              <w:jc w:val="center"/>
              <w:rPr>
                <w:b/>
                <w:bCs/>
                <w:sz w:val="18"/>
                <w:szCs w:val="18"/>
              </w:rPr>
            </w:pPr>
            <w:r w:rsidRPr="00784969">
              <w:rPr>
                <w:b/>
                <w:bCs/>
                <w:sz w:val="18"/>
                <w:szCs w:val="18"/>
              </w:rPr>
              <w:t>1</w:t>
            </w:r>
          </w:p>
        </w:tc>
        <w:tc>
          <w:tcPr>
            <w:tcW w:w="477" w:type="pct"/>
          </w:tcPr>
          <w:p w14:paraId="2AD8E260" w14:textId="77777777" w:rsidR="00191635" w:rsidRPr="00784969" w:rsidRDefault="00191635">
            <w:pPr>
              <w:rPr>
                <w:b/>
                <w:bCs/>
                <w:sz w:val="18"/>
                <w:szCs w:val="18"/>
              </w:rPr>
            </w:pPr>
            <w:r w:rsidRPr="00053263">
              <w:rPr>
                <w:b/>
                <w:bCs/>
                <w:sz w:val="18"/>
                <w:szCs w:val="18"/>
              </w:rPr>
              <w:t>B30</w:t>
            </w:r>
            <w:r>
              <w:rPr>
                <w:b/>
                <w:bCs/>
                <w:sz w:val="18"/>
                <w:szCs w:val="18"/>
              </w:rPr>
              <w:t>2</w:t>
            </w:r>
          </w:p>
        </w:tc>
        <w:tc>
          <w:tcPr>
            <w:tcW w:w="524" w:type="pct"/>
          </w:tcPr>
          <w:p w14:paraId="5D71367E" w14:textId="77777777" w:rsidR="00191635" w:rsidRPr="00784969" w:rsidRDefault="00191635">
            <w:pPr>
              <w:rPr>
                <w:b/>
                <w:bCs/>
                <w:sz w:val="18"/>
                <w:szCs w:val="18"/>
              </w:rPr>
            </w:pPr>
            <w:r w:rsidRPr="00784969">
              <w:rPr>
                <w:b/>
                <w:bCs/>
                <w:sz w:val="18"/>
                <w:szCs w:val="18"/>
              </w:rPr>
              <w:t>E30</w:t>
            </w:r>
            <w:r>
              <w:rPr>
                <w:b/>
                <w:bCs/>
                <w:sz w:val="18"/>
                <w:szCs w:val="18"/>
              </w:rPr>
              <w:t>1</w:t>
            </w:r>
          </w:p>
        </w:tc>
        <w:tc>
          <w:tcPr>
            <w:tcW w:w="763" w:type="pct"/>
          </w:tcPr>
          <w:p w14:paraId="5B4473C3" w14:textId="77777777" w:rsidR="00191635" w:rsidRPr="008470C6" w:rsidRDefault="00191635">
            <w:pPr>
              <w:jc w:val="center"/>
              <w:rPr>
                <w:b/>
                <w:bCs/>
                <w:color w:val="1044AB" w:themeColor="accent1" w:themeTint="BF"/>
                <w:sz w:val="18"/>
                <w:szCs w:val="18"/>
              </w:rPr>
            </w:pPr>
            <w:r>
              <w:rPr>
                <w:b/>
                <w:bCs/>
                <w:color w:val="1044AB" w:themeColor="accent1" w:themeTint="BF"/>
                <w:sz w:val="18"/>
                <w:szCs w:val="18"/>
              </w:rPr>
              <w:t>E301-003</w:t>
            </w:r>
          </w:p>
        </w:tc>
        <w:tc>
          <w:tcPr>
            <w:tcW w:w="381" w:type="pct"/>
            <w:vAlign w:val="center"/>
          </w:tcPr>
          <w:p w14:paraId="6C19E092" w14:textId="77777777" w:rsidR="00191635" w:rsidRPr="00784969" w:rsidRDefault="00191635">
            <w:pPr>
              <w:jc w:val="center"/>
              <w:rPr>
                <w:b/>
                <w:bCs/>
                <w:sz w:val="18"/>
                <w:szCs w:val="18"/>
              </w:rPr>
            </w:pPr>
            <w:r w:rsidRPr="00784969">
              <w:rPr>
                <w:b/>
                <w:bCs/>
                <w:sz w:val="18"/>
                <w:szCs w:val="18"/>
              </w:rPr>
              <w:t>1</w:t>
            </w:r>
          </w:p>
        </w:tc>
        <w:tc>
          <w:tcPr>
            <w:tcW w:w="999" w:type="pct"/>
            <w:vAlign w:val="center"/>
          </w:tcPr>
          <w:p w14:paraId="37C92DFC" w14:textId="77777777" w:rsidR="00191635" w:rsidRPr="00784969" w:rsidRDefault="00191635">
            <w:pPr>
              <w:rPr>
                <w:b/>
                <w:bCs/>
                <w:sz w:val="18"/>
                <w:szCs w:val="18"/>
              </w:rPr>
            </w:pPr>
            <w:r w:rsidRPr="00053263">
              <w:rPr>
                <w:b/>
                <w:bCs/>
                <w:sz w:val="18"/>
                <w:szCs w:val="18"/>
              </w:rPr>
              <w:t xml:space="preserve">Football </w:t>
            </w:r>
            <w:r>
              <w:rPr>
                <w:b/>
                <w:bCs/>
                <w:sz w:val="18"/>
                <w:szCs w:val="18"/>
              </w:rPr>
              <w:t>logo</w:t>
            </w:r>
          </w:p>
        </w:tc>
      </w:tr>
    </w:tbl>
    <w:p w14:paraId="42229813" w14:textId="77777777" w:rsidR="00186C99" w:rsidRDefault="00186C99" w:rsidP="00186C99">
      <w:pPr>
        <w:rPr>
          <w:b/>
          <w:bCs/>
        </w:rPr>
      </w:pPr>
    </w:p>
    <w:p w14:paraId="4430E532" w14:textId="5F1BE4A0" w:rsidR="00186C99" w:rsidRDefault="00186C99" w:rsidP="00186C99">
      <w:pPr>
        <w:rPr>
          <w:b/>
          <w:bCs/>
        </w:rPr>
      </w:pPr>
      <w:r w:rsidRPr="007E0103">
        <w:rPr>
          <w:b/>
          <w:bCs/>
        </w:rPr>
        <w:t>Example</w:t>
      </w:r>
      <w:r>
        <w:rPr>
          <w:b/>
          <w:bCs/>
        </w:rPr>
        <w:t xml:space="preserve"> # 2 - Large VAS Customer Orders</w:t>
      </w:r>
      <w:r w:rsidR="00370E38">
        <w:rPr>
          <w:b/>
          <w:bCs/>
        </w:rPr>
        <w:t xml:space="preserve"> / Combine Production Orders</w:t>
      </w:r>
    </w:p>
    <w:p w14:paraId="7A17B5E2" w14:textId="4BEC0BD1" w:rsidR="002F3E21" w:rsidRPr="002F3E21" w:rsidRDefault="002F3E21" w:rsidP="00FB5B56">
      <w:pPr>
        <w:jc w:val="both"/>
      </w:pPr>
      <w:r w:rsidRPr="002F3E21">
        <w:t xml:space="preserve">A </w:t>
      </w:r>
      <w:r w:rsidR="00FB5B56" w:rsidRPr="00FB5B56">
        <w:t>multi-line customer order is created in SAP that requires one decoration on different SKUs. Based on the type of decoration, SAP generates a combined production order, where each original order line becomes a production order line consolidated into a multi-line production orde</w:t>
      </w:r>
      <w:r w:rsidR="00FB5B56">
        <w:t>r</w:t>
      </w:r>
      <w:r w:rsidR="003B1874">
        <w:t xml:space="preserve">. </w:t>
      </w:r>
    </w:p>
    <w:p w14:paraId="5411183F" w14:textId="24510C4F" w:rsidR="00186C99" w:rsidRDefault="00FB5B56" w:rsidP="00186C99">
      <w:pPr>
        <w:rPr>
          <w:b/>
          <w:bCs/>
        </w:rPr>
      </w:pPr>
      <w:r>
        <w:rPr>
          <w:b/>
          <w:bCs/>
        </w:rPr>
        <w:t>Pre VAS</w:t>
      </w:r>
      <w:r w:rsidR="00A43C4B">
        <w:rPr>
          <w:b/>
          <w:bCs/>
        </w:rPr>
        <w:t xml:space="preserve"> - Combine</w:t>
      </w:r>
      <w:r w:rsidR="00186C99">
        <w:rPr>
          <w:b/>
          <w:bCs/>
        </w:rPr>
        <w:t xml:space="preserve"> Production Order</w:t>
      </w:r>
    </w:p>
    <w:tbl>
      <w:tblPr>
        <w:tblStyle w:val="TableGrid"/>
        <w:tblW w:w="0" w:type="auto"/>
        <w:tblLayout w:type="fixed"/>
        <w:tblLook w:val="04A0" w:firstRow="1" w:lastRow="0" w:firstColumn="1" w:lastColumn="0" w:noHBand="0" w:noVBand="1"/>
      </w:tblPr>
      <w:tblGrid>
        <w:gridCol w:w="807"/>
        <w:gridCol w:w="1057"/>
        <w:gridCol w:w="1551"/>
        <w:gridCol w:w="720"/>
        <w:gridCol w:w="540"/>
        <w:gridCol w:w="948"/>
        <w:gridCol w:w="1032"/>
        <w:gridCol w:w="1170"/>
        <w:gridCol w:w="990"/>
        <w:gridCol w:w="1975"/>
      </w:tblGrid>
      <w:tr w:rsidR="00C01B51" w:rsidRPr="00784969" w14:paraId="6CDDC441" w14:textId="77777777" w:rsidTr="00783D42">
        <w:tc>
          <w:tcPr>
            <w:tcW w:w="807" w:type="dxa"/>
            <w:shd w:val="clear" w:color="auto" w:fill="071D49" w:themeFill="accent1"/>
            <w:vAlign w:val="center"/>
          </w:tcPr>
          <w:p w14:paraId="2EDC06B3" w14:textId="77777777" w:rsidR="00A41D20" w:rsidRPr="00784969" w:rsidRDefault="00A41D20">
            <w:pPr>
              <w:jc w:val="center"/>
              <w:rPr>
                <w:b/>
                <w:bCs/>
                <w:sz w:val="18"/>
                <w:szCs w:val="18"/>
              </w:rPr>
            </w:pPr>
            <w:r w:rsidRPr="00784969">
              <w:rPr>
                <w:b/>
                <w:bCs/>
                <w:sz w:val="18"/>
                <w:szCs w:val="18"/>
              </w:rPr>
              <w:t>Order</w:t>
            </w:r>
          </w:p>
        </w:tc>
        <w:tc>
          <w:tcPr>
            <w:tcW w:w="1057" w:type="dxa"/>
            <w:shd w:val="clear" w:color="auto" w:fill="071D49" w:themeFill="accent1"/>
            <w:vAlign w:val="center"/>
          </w:tcPr>
          <w:p w14:paraId="49F9C463" w14:textId="77777777" w:rsidR="00A41D20" w:rsidRPr="00784969" w:rsidRDefault="00A41D20">
            <w:pPr>
              <w:jc w:val="center"/>
              <w:rPr>
                <w:b/>
                <w:bCs/>
                <w:sz w:val="18"/>
                <w:szCs w:val="18"/>
              </w:rPr>
            </w:pPr>
            <w:r w:rsidRPr="00784969">
              <w:rPr>
                <w:b/>
                <w:bCs/>
                <w:sz w:val="18"/>
                <w:szCs w:val="18"/>
              </w:rPr>
              <w:t>Customer</w:t>
            </w:r>
          </w:p>
        </w:tc>
        <w:tc>
          <w:tcPr>
            <w:tcW w:w="1551" w:type="dxa"/>
            <w:shd w:val="clear" w:color="auto" w:fill="071D49" w:themeFill="accent1"/>
            <w:vAlign w:val="center"/>
          </w:tcPr>
          <w:p w14:paraId="0DEFEF1F" w14:textId="77777777" w:rsidR="00A41D20" w:rsidRPr="00784969" w:rsidRDefault="00A41D20">
            <w:pPr>
              <w:jc w:val="center"/>
              <w:rPr>
                <w:b/>
                <w:bCs/>
                <w:sz w:val="18"/>
                <w:szCs w:val="18"/>
              </w:rPr>
            </w:pPr>
            <w:r w:rsidRPr="00784969">
              <w:rPr>
                <w:b/>
                <w:bCs/>
                <w:sz w:val="18"/>
                <w:szCs w:val="18"/>
              </w:rPr>
              <w:t>Order</w:t>
            </w:r>
            <w:r>
              <w:rPr>
                <w:b/>
                <w:bCs/>
                <w:sz w:val="18"/>
                <w:szCs w:val="18"/>
              </w:rPr>
              <w:t xml:space="preserve"> </w:t>
            </w:r>
            <w:r w:rsidRPr="00784969">
              <w:rPr>
                <w:b/>
                <w:bCs/>
                <w:sz w:val="18"/>
                <w:szCs w:val="18"/>
              </w:rPr>
              <w:t>Type</w:t>
            </w:r>
          </w:p>
        </w:tc>
        <w:tc>
          <w:tcPr>
            <w:tcW w:w="720" w:type="dxa"/>
            <w:shd w:val="clear" w:color="auto" w:fill="071D49" w:themeFill="accent1"/>
            <w:vAlign w:val="center"/>
          </w:tcPr>
          <w:p w14:paraId="6A97F51B" w14:textId="77777777" w:rsidR="00A41D20" w:rsidRDefault="00A41D20">
            <w:pPr>
              <w:jc w:val="center"/>
              <w:rPr>
                <w:b/>
                <w:bCs/>
                <w:sz w:val="18"/>
                <w:szCs w:val="18"/>
              </w:rPr>
            </w:pPr>
            <w:r>
              <w:rPr>
                <w:b/>
                <w:bCs/>
                <w:sz w:val="18"/>
                <w:szCs w:val="18"/>
              </w:rPr>
              <w:t>Full.</w:t>
            </w:r>
          </w:p>
          <w:p w14:paraId="62A2ED3D" w14:textId="77777777" w:rsidR="00A41D20" w:rsidRPr="00784969" w:rsidRDefault="00A41D20">
            <w:pPr>
              <w:jc w:val="center"/>
              <w:rPr>
                <w:b/>
                <w:bCs/>
                <w:sz w:val="18"/>
                <w:szCs w:val="18"/>
              </w:rPr>
            </w:pPr>
            <w:r>
              <w:rPr>
                <w:b/>
                <w:bCs/>
                <w:sz w:val="18"/>
                <w:szCs w:val="18"/>
              </w:rPr>
              <w:t>Code</w:t>
            </w:r>
          </w:p>
        </w:tc>
        <w:tc>
          <w:tcPr>
            <w:tcW w:w="540" w:type="dxa"/>
            <w:shd w:val="clear" w:color="auto" w:fill="071D49" w:themeFill="accent1"/>
            <w:vAlign w:val="center"/>
          </w:tcPr>
          <w:p w14:paraId="1F743499" w14:textId="77777777" w:rsidR="00A41D20" w:rsidRPr="00784969" w:rsidRDefault="00A41D20">
            <w:pPr>
              <w:jc w:val="center"/>
              <w:rPr>
                <w:b/>
                <w:bCs/>
                <w:sz w:val="18"/>
                <w:szCs w:val="18"/>
              </w:rPr>
            </w:pPr>
            <w:r w:rsidRPr="00784969">
              <w:rPr>
                <w:b/>
                <w:bCs/>
                <w:sz w:val="18"/>
                <w:szCs w:val="18"/>
              </w:rPr>
              <w:t>Line Num.</w:t>
            </w:r>
          </w:p>
        </w:tc>
        <w:tc>
          <w:tcPr>
            <w:tcW w:w="948" w:type="dxa"/>
            <w:shd w:val="clear" w:color="auto" w:fill="071D49" w:themeFill="accent1"/>
            <w:vAlign w:val="center"/>
          </w:tcPr>
          <w:p w14:paraId="48129997" w14:textId="77777777" w:rsidR="00A41D20" w:rsidRPr="00784969" w:rsidRDefault="00A41D20">
            <w:pPr>
              <w:jc w:val="center"/>
              <w:rPr>
                <w:b/>
                <w:bCs/>
                <w:sz w:val="18"/>
                <w:szCs w:val="18"/>
              </w:rPr>
            </w:pPr>
            <w:r w:rsidRPr="00784969">
              <w:rPr>
                <w:b/>
                <w:bCs/>
                <w:sz w:val="18"/>
                <w:szCs w:val="18"/>
              </w:rPr>
              <w:t>Base Item Id</w:t>
            </w:r>
          </w:p>
        </w:tc>
        <w:tc>
          <w:tcPr>
            <w:tcW w:w="1032" w:type="dxa"/>
            <w:shd w:val="clear" w:color="auto" w:fill="071D49" w:themeFill="accent1"/>
            <w:vAlign w:val="center"/>
          </w:tcPr>
          <w:p w14:paraId="2CD96884" w14:textId="77777777" w:rsidR="00A41D20" w:rsidRDefault="00A41D20">
            <w:pPr>
              <w:jc w:val="center"/>
              <w:rPr>
                <w:b/>
                <w:bCs/>
                <w:sz w:val="18"/>
                <w:szCs w:val="18"/>
              </w:rPr>
            </w:pPr>
            <w:commentRangeStart w:id="614"/>
            <w:commentRangeStart w:id="615"/>
            <w:r w:rsidRPr="00784969">
              <w:rPr>
                <w:b/>
                <w:bCs/>
                <w:sz w:val="18"/>
                <w:szCs w:val="18"/>
              </w:rPr>
              <w:t>Finished Item Id</w:t>
            </w:r>
          </w:p>
          <w:p w14:paraId="0C9AFEB0" w14:textId="2E38206D" w:rsidR="00A41D20" w:rsidRPr="00784969" w:rsidRDefault="00A41D20">
            <w:pPr>
              <w:jc w:val="center"/>
              <w:rPr>
                <w:b/>
                <w:bCs/>
                <w:sz w:val="18"/>
                <w:szCs w:val="18"/>
              </w:rPr>
            </w:pPr>
            <w:r>
              <w:rPr>
                <w:b/>
                <w:bCs/>
                <w:sz w:val="18"/>
                <w:szCs w:val="18"/>
              </w:rPr>
              <w:t>(KMAT)</w:t>
            </w:r>
            <w:commentRangeEnd w:id="614"/>
            <w:r w:rsidR="00745F47" w:rsidRPr="00784969">
              <w:rPr>
                <w:rStyle w:val="CommentReference"/>
                <w:b/>
                <w:bCs/>
                <w:sz w:val="18"/>
                <w:szCs w:val="18"/>
              </w:rPr>
              <w:commentReference w:id="614"/>
            </w:r>
            <w:commentRangeEnd w:id="615"/>
            <w:r w:rsidRPr="00784969">
              <w:rPr>
                <w:rStyle w:val="CommentReference"/>
                <w:b/>
                <w:bCs/>
                <w:sz w:val="18"/>
                <w:szCs w:val="18"/>
              </w:rPr>
              <w:commentReference w:id="615"/>
            </w:r>
          </w:p>
        </w:tc>
        <w:tc>
          <w:tcPr>
            <w:tcW w:w="1170" w:type="dxa"/>
            <w:shd w:val="clear" w:color="auto" w:fill="071D49" w:themeFill="accent1"/>
            <w:vAlign w:val="center"/>
          </w:tcPr>
          <w:p w14:paraId="31296EB2" w14:textId="54C41A8A" w:rsidR="00A41D20" w:rsidRPr="00784969" w:rsidRDefault="00A41D20">
            <w:pPr>
              <w:jc w:val="center"/>
              <w:rPr>
                <w:b/>
                <w:bCs/>
                <w:sz w:val="18"/>
                <w:szCs w:val="18"/>
              </w:rPr>
            </w:pPr>
            <w:r>
              <w:rPr>
                <w:b/>
                <w:bCs/>
                <w:sz w:val="18"/>
                <w:szCs w:val="18"/>
              </w:rPr>
              <w:t>Batch Number</w:t>
            </w:r>
          </w:p>
        </w:tc>
        <w:tc>
          <w:tcPr>
            <w:tcW w:w="990" w:type="dxa"/>
            <w:shd w:val="clear" w:color="auto" w:fill="071D49" w:themeFill="accent1"/>
            <w:vAlign w:val="center"/>
          </w:tcPr>
          <w:p w14:paraId="1D886474" w14:textId="77777777" w:rsidR="00A41D20" w:rsidRPr="00784969" w:rsidRDefault="00A41D20">
            <w:pPr>
              <w:jc w:val="center"/>
              <w:rPr>
                <w:b/>
                <w:bCs/>
                <w:sz w:val="18"/>
                <w:szCs w:val="18"/>
              </w:rPr>
            </w:pPr>
            <w:r w:rsidRPr="00784969">
              <w:rPr>
                <w:b/>
                <w:bCs/>
                <w:sz w:val="18"/>
                <w:szCs w:val="18"/>
              </w:rPr>
              <w:t>Units</w:t>
            </w:r>
          </w:p>
        </w:tc>
        <w:tc>
          <w:tcPr>
            <w:tcW w:w="1975" w:type="dxa"/>
            <w:shd w:val="clear" w:color="auto" w:fill="071D49" w:themeFill="accent1"/>
            <w:vAlign w:val="center"/>
          </w:tcPr>
          <w:p w14:paraId="14827C0D" w14:textId="77777777" w:rsidR="00A41D20" w:rsidRPr="00784969" w:rsidRDefault="00A41D20">
            <w:pPr>
              <w:jc w:val="center"/>
              <w:rPr>
                <w:b/>
                <w:bCs/>
                <w:sz w:val="18"/>
                <w:szCs w:val="18"/>
              </w:rPr>
            </w:pPr>
            <w:r w:rsidRPr="00784969">
              <w:rPr>
                <w:b/>
                <w:bCs/>
                <w:sz w:val="18"/>
                <w:szCs w:val="18"/>
              </w:rPr>
              <w:t>Decoration</w:t>
            </w:r>
          </w:p>
        </w:tc>
      </w:tr>
      <w:tr w:rsidR="00783D42" w:rsidRPr="00784969" w14:paraId="408F6B7F" w14:textId="77777777" w:rsidTr="00783D42">
        <w:tc>
          <w:tcPr>
            <w:tcW w:w="807" w:type="dxa"/>
            <w:vAlign w:val="center"/>
          </w:tcPr>
          <w:p w14:paraId="12BEE109" w14:textId="2C04FA7D" w:rsidR="00783D42" w:rsidRPr="00784969" w:rsidRDefault="00783D42" w:rsidP="00783D42">
            <w:pPr>
              <w:jc w:val="center"/>
              <w:rPr>
                <w:b/>
                <w:bCs/>
                <w:sz w:val="18"/>
                <w:szCs w:val="18"/>
              </w:rPr>
            </w:pPr>
            <w:r>
              <w:rPr>
                <w:b/>
                <w:bCs/>
                <w:color w:val="00B050"/>
                <w:sz w:val="18"/>
                <w:szCs w:val="18"/>
              </w:rPr>
              <w:t>CP</w:t>
            </w:r>
            <w:r w:rsidRPr="00F369B9">
              <w:rPr>
                <w:b/>
                <w:bCs/>
                <w:color w:val="00B050"/>
                <w:sz w:val="18"/>
                <w:szCs w:val="18"/>
              </w:rPr>
              <w:t>O01</w:t>
            </w:r>
          </w:p>
        </w:tc>
        <w:tc>
          <w:tcPr>
            <w:tcW w:w="1057" w:type="dxa"/>
            <w:vAlign w:val="center"/>
          </w:tcPr>
          <w:p w14:paraId="3FCBCDA4" w14:textId="77F39A1F" w:rsidR="00783D42" w:rsidRPr="00784969" w:rsidRDefault="00783D42" w:rsidP="00783D42">
            <w:pPr>
              <w:jc w:val="center"/>
              <w:rPr>
                <w:b/>
                <w:bCs/>
                <w:sz w:val="18"/>
                <w:szCs w:val="18"/>
              </w:rPr>
            </w:pPr>
            <w:r>
              <w:rPr>
                <w:b/>
                <w:bCs/>
                <w:color w:val="00B050"/>
                <w:sz w:val="18"/>
                <w:szCs w:val="18"/>
              </w:rPr>
              <w:t>PO01</w:t>
            </w:r>
          </w:p>
        </w:tc>
        <w:tc>
          <w:tcPr>
            <w:tcW w:w="1551" w:type="dxa"/>
          </w:tcPr>
          <w:p w14:paraId="089CEF56" w14:textId="75AD7554" w:rsidR="00783D42" w:rsidRPr="00783D42" w:rsidRDefault="00783D42" w:rsidP="00783D42">
            <w:pPr>
              <w:jc w:val="center"/>
              <w:rPr>
                <w:b/>
                <w:bCs/>
                <w:sz w:val="18"/>
                <w:szCs w:val="18"/>
              </w:rPr>
            </w:pPr>
            <w:r w:rsidRPr="00783D42">
              <w:rPr>
                <w:b/>
                <w:bCs/>
              </w:rPr>
              <w:t>PRODLOGO</w:t>
            </w:r>
          </w:p>
        </w:tc>
        <w:tc>
          <w:tcPr>
            <w:tcW w:w="720" w:type="dxa"/>
            <w:vAlign w:val="center"/>
          </w:tcPr>
          <w:p w14:paraId="32B2AEE0" w14:textId="1530F167" w:rsidR="00783D42" w:rsidRPr="00784969" w:rsidRDefault="00783D42" w:rsidP="00783D42">
            <w:pPr>
              <w:jc w:val="center"/>
              <w:rPr>
                <w:b/>
                <w:bCs/>
                <w:sz w:val="18"/>
                <w:szCs w:val="18"/>
              </w:rPr>
            </w:pPr>
            <w:r>
              <w:rPr>
                <w:b/>
                <w:bCs/>
                <w:sz w:val="18"/>
                <w:szCs w:val="18"/>
              </w:rPr>
              <w:t>L</w:t>
            </w:r>
          </w:p>
        </w:tc>
        <w:tc>
          <w:tcPr>
            <w:tcW w:w="540" w:type="dxa"/>
            <w:vAlign w:val="center"/>
          </w:tcPr>
          <w:p w14:paraId="0BEB9BD3" w14:textId="77777777" w:rsidR="00783D42" w:rsidRPr="00784969" w:rsidRDefault="00783D42" w:rsidP="00783D42">
            <w:pPr>
              <w:jc w:val="center"/>
              <w:rPr>
                <w:b/>
                <w:bCs/>
                <w:sz w:val="18"/>
                <w:szCs w:val="18"/>
              </w:rPr>
            </w:pPr>
            <w:r w:rsidRPr="00784969">
              <w:rPr>
                <w:b/>
                <w:bCs/>
                <w:sz w:val="18"/>
                <w:szCs w:val="18"/>
              </w:rPr>
              <w:t>1</w:t>
            </w:r>
          </w:p>
        </w:tc>
        <w:tc>
          <w:tcPr>
            <w:tcW w:w="948" w:type="dxa"/>
            <w:vAlign w:val="center"/>
          </w:tcPr>
          <w:p w14:paraId="68C595F6" w14:textId="77777777" w:rsidR="00783D42" w:rsidRPr="00784969" w:rsidRDefault="00783D42" w:rsidP="00783D42">
            <w:pPr>
              <w:jc w:val="center"/>
              <w:rPr>
                <w:b/>
                <w:bCs/>
                <w:sz w:val="18"/>
                <w:szCs w:val="18"/>
              </w:rPr>
            </w:pPr>
            <w:r w:rsidRPr="00784969">
              <w:rPr>
                <w:b/>
                <w:bCs/>
                <w:sz w:val="18"/>
                <w:szCs w:val="18"/>
              </w:rPr>
              <w:t>B301</w:t>
            </w:r>
          </w:p>
        </w:tc>
        <w:tc>
          <w:tcPr>
            <w:tcW w:w="1032" w:type="dxa"/>
            <w:vAlign w:val="center"/>
          </w:tcPr>
          <w:p w14:paraId="7F16F3ED" w14:textId="77777777" w:rsidR="00783D42" w:rsidRPr="00784969" w:rsidRDefault="00783D42" w:rsidP="00783D42">
            <w:pPr>
              <w:jc w:val="center"/>
              <w:rPr>
                <w:b/>
                <w:bCs/>
                <w:sz w:val="18"/>
                <w:szCs w:val="18"/>
              </w:rPr>
            </w:pPr>
            <w:r w:rsidRPr="00784969">
              <w:rPr>
                <w:b/>
                <w:bCs/>
                <w:sz w:val="18"/>
                <w:szCs w:val="18"/>
              </w:rPr>
              <w:t>E301</w:t>
            </w:r>
          </w:p>
        </w:tc>
        <w:tc>
          <w:tcPr>
            <w:tcW w:w="1170" w:type="dxa"/>
            <w:vAlign w:val="center"/>
          </w:tcPr>
          <w:p w14:paraId="2E98CB14" w14:textId="4DA3A03D" w:rsidR="00783D42" w:rsidRPr="00784969" w:rsidRDefault="00783D42" w:rsidP="00783D42">
            <w:pPr>
              <w:jc w:val="center"/>
              <w:rPr>
                <w:b/>
                <w:bCs/>
                <w:sz w:val="18"/>
                <w:szCs w:val="18"/>
              </w:rPr>
            </w:pPr>
            <w:r>
              <w:rPr>
                <w:b/>
                <w:bCs/>
                <w:color w:val="00B050"/>
                <w:sz w:val="18"/>
                <w:szCs w:val="18"/>
              </w:rPr>
              <w:t>CHS01</w:t>
            </w:r>
          </w:p>
        </w:tc>
        <w:tc>
          <w:tcPr>
            <w:tcW w:w="990" w:type="dxa"/>
            <w:vAlign w:val="center"/>
          </w:tcPr>
          <w:p w14:paraId="36B37B09" w14:textId="77777777" w:rsidR="00783D42" w:rsidRPr="00784969" w:rsidRDefault="00783D42" w:rsidP="00783D42">
            <w:pPr>
              <w:jc w:val="center"/>
              <w:rPr>
                <w:b/>
                <w:bCs/>
                <w:sz w:val="18"/>
                <w:szCs w:val="18"/>
              </w:rPr>
            </w:pPr>
            <w:r w:rsidRPr="00784969">
              <w:rPr>
                <w:b/>
                <w:bCs/>
                <w:sz w:val="18"/>
                <w:szCs w:val="18"/>
              </w:rPr>
              <w:t>250</w:t>
            </w:r>
          </w:p>
        </w:tc>
        <w:tc>
          <w:tcPr>
            <w:tcW w:w="1975" w:type="dxa"/>
            <w:vAlign w:val="center"/>
          </w:tcPr>
          <w:p w14:paraId="1E83C7A9" w14:textId="77777777" w:rsidR="00783D42" w:rsidRPr="00784969" w:rsidRDefault="00783D42" w:rsidP="00783D42">
            <w:pPr>
              <w:rPr>
                <w:b/>
                <w:bCs/>
                <w:sz w:val="18"/>
                <w:szCs w:val="18"/>
              </w:rPr>
            </w:pPr>
            <w:r w:rsidRPr="00784969">
              <w:rPr>
                <w:b/>
                <w:bCs/>
                <w:sz w:val="18"/>
                <w:szCs w:val="18"/>
              </w:rPr>
              <w:t>Chase Logo</w:t>
            </w:r>
          </w:p>
        </w:tc>
      </w:tr>
      <w:tr w:rsidR="00783D42" w:rsidRPr="00784969" w14:paraId="70E6F792" w14:textId="77777777" w:rsidTr="00783D42">
        <w:tc>
          <w:tcPr>
            <w:tcW w:w="807" w:type="dxa"/>
            <w:vAlign w:val="center"/>
          </w:tcPr>
          <w:p w14:paraId="591BBD74" w14:textId="084CD5FC" w:rsidR="00783D42" w:rsidRPr="00784969" w:rsidRDefault="00783D42" w:rsidP="00783D42">
            <w:pPr>
              <w:jc w:val="center"/>
              <w:rPr>
                <w:b/>
                <w:bCs/>
                <w:sz w:val="18"/>
                <w:szCs w:val="18"/>
              </w:rPr>
            </w:pPr>
            <w:r>
              <w:rPr>
                <w:b/>
                <w:bCs/>
                <w:color w:val="00B050"/>
                <w:sz w:val="18"/>
                <w:szCs w:val="18"/>
              </w:rPr>
              <w:t>CP</w:t>
            </w:r>
            <w:r w:rsidRPr="00F369B9">
              <w:rPr>
                <w:b/>
                <w:bCs/>
                <w:color w:val="00B050"/>
                <w:sz w:val="18"/>
                <w:szCs w:val="18"/>
              </w:rPr>
              <w:t>O01</w:t>
            </w:r>
          </w:p>
        </w:tc>
        <w:tc>
          <w:tcPr>
            <w:tcW w:w="1057" w:type="dxa"/>
            <w:vAlign w:val="center"/>
          </w:tcPr>
          <w:p w14:paraId="183FEE93" w14:textId="306618F8" w:rsidR="00783D42" w:rsidRPr="00784969" w:rsidRDefault="00783D42" w:rsidP="00783D42">
            <w:pPr>
              <w:jc w:val="center"/>
              <w:rPr>
                <w:b/>
                <w:bCs/>
                <w:sz w:val="18"/>
                <w:szCs w:val="18"/>
              </w:rPr>
            </w:pPr>
            <w:r>
              <w:rPr>
                <w:b/>
                <w:bCs/>
                <w:color w:val="00B050"/>
                <w:sz w:val="18"/>
                <w:szCs w:val="18"/>
              </w:rPr>
              <w:t>PO02</w:t>
            </w:r>
          </w:p>
        </w:tc>
        <w:tc>
          <w:tcPr>
            <w:tcW w:w="1551" w:type="dxa"/>
          </w:tcPr>
          <w:p w14:paraId="67B0324D" w14:textId="7B55ED1C" w:rsidR="00783D42" w:rsidRPr="00783D42" w:rsidRDefault="00783D42" w:rsidP="00783D42">
            <w:pPr>
              <w:jc w:val="center"/>
              <w:rPr>
                <w:b/>
                <w:bCs/>
                <w:sz w:val="18"/>
                <w:szCs w:val="18"/>
              </w:rPr>
            </w:pPr>
            <w:r w:rsidRPr="00783D42">
              <w:rPr>
                <w:b/>
                <w:bCs/>
              </w:rPr>
              <w:t>PRODLOGO</w:t>
            </w:r>
          </w:p>
        </w:tc>
        <w:tc>
          <w:tcPr>
            <w:tcW w:w="720" w:type="dxa"/>
            <w:vAlign w:val="center"/>
          </w:tcPr>
          <w:p w14:paraId="5F59E674" w14:textId="546B9632" w:rsidR="00783D42" w:rsidRPr="00784969" w:rsidRDefault="00783D42" w:rsidP="00783D42">
            <w:pPr>
              <w:jc w:val="center"/>
              <w:rPr>
                <w:b/>
                <w:bCs/>
                <w:sz w:val="18"/>
                <w:szCs w:val="18"/>
              </w:rPr>
            </w:pPr>
            <w:r w:rsidRPr="0056150B">
              <w:rPr>
                <w:b/>
                <w:bCs/>
                <w:sz w:val="18"/>
                <w:szCs w:val="18"/>
              </w:rPr>
              <w:t>L</w:t>
            </w:r>
          </w:p>
        </w:tc>
        <w:tc>
          <w:tcPr>
            <w:tcW w:w="540" w:type="dxa"/>
            <w:vAlign w:val="center"/>
          </w:tcPr>
          <w:p w14:paraId="16EAEBDA" w14:textId="77777777" w:rsidR="00783D42" w:rsidRPr="00784969" w:rsidRDefault="00783D42" w:rsidP="00783D42">
            <w:pPr>
              <w:jc w:val="center"/>
              <w:rPr>
                <w:b/>
                <w:bCs/>
                <w:sz w:val="18"/>
                <w:szCs w:val="18"/>
              </w:rPr>
            </w:pPr>
            <w:r w:rsidRPr="00784969">
              <w:rPr>
                <w:b/>
                <w:bCs/>
                <w:sz w:val="18"/>
                <w:szCs w:val="18"/>
              </w:rPr>
              <w:t>2</w:t>
            </w:r>
          </w:p>
        </w:tc>
        <w:tc>
          <w:tcPr>
            <w:tcW w:w="948" w:type="dxa"/>
            <w:vAlign w:val="center"/>
          </w:tcPr>
          <w:p w14:paraId="4D66B966" w14:textId="77777777" w:rsidR="00783D42" w:rsidRPr="00784969" w:rsidRDefault="00783D42" w:rsidP="00783D42">
            <w:pPr>
              <w:jc w:val="center"/>
              <w:rPr>
                <w:b/>
                <w:bCs/>
                <w:sz w:val="18"/>
                <w:szCs w:val="18"/>
              </w:rPr>
            </w:pPr>
            <w:r w:rsidRPr="00784969">
              <w:rPr>
                <w:b/>
                <w:bCs/>
                <w:sz w:val="18"/>
                <w:szCs w:val="18"/>
              </w:rPr>
              <w:t>B302</w:t>
            </w:r>
          </w:p>
        </w:tc>
        <w:tc>
          <w:tcPr>
            <w:tcW w:w="1032" w:type="dxa"/>
            <w:vAlign w:val="center"/>
          </w:tcPr>
          <w:p w14:paraId="78E36886" w14:textId="603C815A" w:rsidR="00783D42" w:rsidRPr="00784969" w:rsidRDefault="00783D42" w:rsidP="00783D42">
            <w:pPr>
              <w:jc w:val="center"/>
              <w:rPr>
                <w:b/>
                <w:bCs/>
                <w:sz w:val="18"/>
                <w:szCs w:val="18"/>
              </w:rPr>
            </w:pPr>
            <w:r w:rsidRPr="00784969">
              <w:rPr>
                <w:b/>
                <w:bCs/>
                <w:sz w:val="18"/>
                <w:szCs w:val="18"/>
              </w:rPr>
              <w:t>E301</w:t>
            </w:r>
          </w:p>
        </w:tc>
        <w:tc>
          <w:tcPr>
            <w:tcW w:w="1170" w:type="dxa"/>
            <w:vAlign w:val="center"/>
          </w:tcPr>
          <w:p w14:paraId="472DE127" w14:textId="67B39157" w:rsidR="00783D42" w:rsidRPr="00784969" w:rsidRDefault="00783D42" w:rsidP="00783D42">
            <w:pPr>
              <w:jc w:val="center"/>
              <w:rPr>
                <w:b/>
                <w:bCs/>
                <w:sz w:val="18"/>
                <w:szCs w:val="18"/>
              </w:rPr>
            </w:pPr>
            <w:r>
              <w:rPr>
                <w:b/>
                <w:bCs/>
                <w:color w:val="00B050"/>
                <w:sz w:val="18"/>
                <w:szCs w:val="18"/>
              </w:rPr>
              <w:t>CHS02</w:t>
            </w:r>
          </w:p>
        </w:tc>
        <w:tc>
          <w:tcPr>
            <w:tcW w:w="990" w:type="dxa"/>
            <w:vAlign w:val="center"/>
          </w:tcPr>
          <w:p w14:paraId="46237467" w14:textId="77777777" w:rsidR="00783D42" w:rsidRPr="00784969" w:rsidRDefault="00783D42" w:rsidP="00783D42">
            <w:pPr>
              <w:jc w:val="center"/>
              <w:rPr>
                <w:b/>
                <w:bCs/>
                <w:sz w:val="18"/>
                <w:szCs w:val="18"/>
              </w:rPr>
            </w:pPr>
            <w:r w:rsidRPr="00784969">
              <w:rPr>
                <w:b/>
                <w:bCs/>
                <w:sz w:val="18"/>
                <w:szCs w:val="18"/>
              </w:rPr>
              <w:t>250</w:t>
            </w:r>
          </w:p>
        </w:tc>
        <w:tc>
          <w:tcPr>
            <w:tcW w:w="1975" w:type="dxa"/>
            <w:vAlign w:val="center"/>
          </w:tcPr>
          <w:p w14:paraId="59356816" w14:textId="77777777" w:rsidR="00783D42" w:rsidRPr="00784969" w:rsidRDefault="00783D42" w:rsidP="00783D42">
            <w:pPr>
              <w:rPr>
                <w:b/>
                <w:bCs/>
                <w:sz w:val="18"/>
                <w:szCs w:val="18"/>
              </w:rPr>
            </w:pPr>
            <w:r w:rsidRPr="00784969">
              <w:rPr>
                <w:b/>
                <w:bCs/>
                <w:sz w:val="18"/>
                <w:szCs w:val="18"/>
              </w:rPr>
              <w:t>Chase Logo</w:t>
            </w:r>
          </w:p>
        </w:tc>
      </w:tr>
      <w:tr w:rsidR="00783D42" w:rsidRPr="00784969" w14:paraId="5C3720D1" w14:textId="77777777" w:rsidTr="00783D42">
        <w:trPr>
          <w:trHeight w:val="233"/>
        </w:trPr>
        <w:tc>
          <w:tcPr>
            <w:tcW w:w="807" w:type="dxa"/>
            <w:vAlign w:val="center"/>
          </w:tcPr>
          <w:p w14:paraId="67B4853C" w14:textId="478619D8" w:rsidR="00783D42" w:rsidRPr="00784969" w:rsidRDefault="00783D42" w:rsidP="00783D42">
            <w:pPr>
              <w:jc w:val="center"/>
              <w:rPr>
                <w:b/>
                <w:bCs/>
                <w:sz w:val="18"/>
                <w:szCs w:val="18"/>
              </w:rPr>
            </w:pPr>
            <w:r>
              <w:rPr>
                <w:b/>
                <w:bCs/>
                <w:color w:val="E03C31" w:themeColor="accent2"/>
                <w:sz w:val="18"/>
                <w:szCs w:val="18"/>
              </w:rPr>
              <w:t>CP</w:t>
            </w:r>
            <w:r w:rsidRPr="00F369B9">
              <w:rPr>
                <w:b/>
                <w:bCs/>
                <w:color w:val="E03C31" w:themeColor="accent2"/>
                <w:sz w:val="18"/>
                <w:szCs w:val="18"/>
              </w:rPr>
              <w:t>O02</w:t>
            </w:r>
          </w:p>
        </w:tc>
        <w:tc>
          <w:tcPr>
            <w:tcW w:w="1057" w:type="dxa"/>
            <w:vAlign w:val="center"/>
          </w:tcPr>
          <w:p w14:paraId="13684FE7" w14:textId="1C4808A7" w:rsidR="00783D42" w:rsidRPr="00784969" w:rsidRDefault="00783D42" w:rsidP="00783D42">
            <w:pPr>
              <w:jc w:val="center"/>
              <w:rPr>
                <w:b/>
                <w:bCs/>
                <w:sz w:val="18"/>
                <w:szCs w:val="18"/>
              </w:rPr>
            </w:pPr>
            <w:r>
              <w:rPr>
                <w:b/>
                <w:bCs/>
                <w:color w:val="E03C31" w:themeColor="accent2"/>
                <w:sz w:val="18"/>
                <w:szCs w:val="18"/>
              </w:rPr>
              <w:t>PO03</w:t>
            </w:r>
          </w:p>
        </w:tc>
        <w:tc>
          <w:tcPr>
            <w:tcW w:w="1551" w:type="dxa"/>
          </w:tcPr>
          <w:p w14:paraId="23CE031F" w14:textId="171C94DD" w:rsidR="00783D42" w:rsidRPr="00783D42" w:rsidRDefault="00783D42" w:rsidP="00783D42">
            <w:pPr>
              <w:jc w:val="center"/>
              <w:rPr>
                <w:b/>
                <w:bCs/>
                <w:sz w:val="18"/>
                <w:szCs w:val="18"/>
              </w:rPr>
            </w:pPr>
            <w:r w:rsidRPr="00783D42">
              <w:rPr>
                <w:b/>
                <w:bCs/>
              </w:rPr>
              <w:t>PRODLOGO</w:t>
            </w:r>
          </w:p>
        </w:tc>
        <w:tc>
          <w:tcPr>
            <w:tcW w:w="720" w:type="dxa"/>
            <w:vAlign w:val="center"/>
          </w:tcPr>
          <w:p w14:paraId="79828908" w14:textId="1A440D2C" w:rsidR="00783D42" w:rsidRPr="00784969" w:rsidRDefault="00783D42" w:rsidP="00783D42">
            <w:pPr>
              <w:jc w:val="center"/>
              <w:rPr>
                <w:b/>
                <w:bCs/>
                <w:sz w:val="18"/>
                <w:szCs w:val="18"/>
              </w:rPr>
            </w:pPr>
            <w:r w:rsidRPr="0056150B">
              <w:rPr>
                <w:b/>
                <w:bCs/>
                <w:sz w:val="18"/>
                <w:szCs w:val="18"/>
              </w:rPr>
              <w:t>L</w:t>
            </w:r>
          </w:p>
        </w:tc>
        <w:tc>
          <w:tcPr>
            <w:tcW w:w="540" w:type="dxa"/>
            <w:vAlign w:val="center"/>
          </w:tcPr>
          <w:p w14:paraId="1FCFE621" w14:textId="77777777" w:rsidR="00783D42" w:rsidRPr="00784969" w:rsidRDefault="00783D42" w:rsidP="00783D42">
            <w:pPr>
              <w:jc w:val="center"/>
              <w:rPr>
                <w:b/>
                <w:bCs/>
                <w:sz w:val="18"/>
                <w:szCs w:val="18"/>
              </w:rPr>
            </w:pPr>
            <w:r w:rsidRPr="00784969">
              <w:rPr>
                <w:b/>
                <w:bCs/>
                <w:sz w:val="18"/>
                <w:szCs w:val="18"/>
              </w:rPr>
              <w:t>1</w:t>
            </w:r>
          </w:p>
        </w:tc>
        <w:tc>
          <w:tcPr>
            <w:tcW w:w="948" w:type="dxa"/>
            <w:vAlign w:val="center"/>
          </w:tcPr>
          <w:p w14:paraId="05BC3AF6" w14:textId="77777777" w:rsidR="00783D42" w:rsidRPr="00784969" w:rsidRDefault="00783D42" w:rsidP="00783D42">
            <w:pPr>
              <w:jc w:val="center"/>
              <w:rPr>
                <w:b/>
                <w:bCs/>
                <w:sz w:val="18"/>
                <w:szCs w:val="18"/>
              </w:rPr>
            </w:pPr>
            <w:r w:rsidRPr="00784969">
              <w:rPr>
                <w:b/>
                <w:bCs/>
                <w:sz w:val="18"/>
                <w:szCs w:val="18"/>
              </w:rPr>
              <w:t>B301</w:t>
            </w:r>
          </w:p>
        </w:tc>
        <w:tc>
          <w:tcPr>
            <w:tcW w:w="1032" w:type="dxa"/>
            <w:vAlign w:val="center"/>
          </w:tcPr>
          <w:p w14:paraId="212EA0F9" w14:textId="36203598" w:rsidR="00783D42" w:rsidRPr="00784969" w:rsidRDefault="00783D42" w:rsidP="00783D42">
            <w:pPr>
              <w:jc w:val="center"/>
              <w:rPr>
                <w:b/>
                <w:bCs/>
                <w:sz w:val="18"/>
                <w:szCs w:val="18"/>
              </w:rPr>
            </w:pPr>
            <w:r w:rsidRPr="00784969">
              <w:rPr>
                <w:b/>
                <w:bCs/>
                <w:sz w:val="18"/>
                <w:szCs w:val="18"/>
              </w:rPr>
              <w:t>E301</w:t>
            </w:r>
          </w:p>
        </w:tc>
        <w:tc>
          <w:tcPr>
            <w:tcW w:w="1170" w:type="dxa"/>
            <w:vAlign w:val="center"/>
          </w:tcPr>
          <w:p w14:paraId="14E22D60" w14:textId="445E6E3D" w:rsidR="00783D42" w:rsidRPr="00784969" w:rsidRDefault="00783D42" w:rsidP="00783D42">
            <w:pPr>
              <w:jc w:val="center"/>
              <w:rPr>
                <w:b/>
                <w:bCs/>
                <w:sz w:val="18"/>
                <w:szCs w:val="18"/>
              </w:rPr>
            </w:pPr>
            <w:r>
              <w:rPr>
                <w:b/>
                <w:bCs/>
                <w:color w:val="E03C31" w:themeColor="accent2"/>
                <w:sz w:val="18"/>
                <w:szCs w:val="18"/>
              </w:rPr>
              <w:t>KWT01</w:t>
            </w:r>
          </w:p>
        </w:tc>
        <w:tc>
          <w:tcPr>
            <w:tcW w:w="990" w:type="dxa"/>
            <w:vAlign w:val="center"/>
          </w:tcPr>
          <w:p w14:paraId="43F38933" w14:textId="77777777" w:rsidR="00783D42" w:rsidRPr="00784969" w:rsidRDefault="00783D42" w:rsidP="00783D42">
            <w:pPr>
              <w:jc w:val="center"/>
              <w:rPr>
                <w:b/>
                <w:bCs/>
                <w:sz w:val="18"/>
                <w:szCs w:val="18"/>
              </w:rPr>
            </w:pPr>
            <w:r w:rsidRPr="00784969">
              <w:rPr>
                <w:b/>
                <w:bCs/>
                <w:sz w:val="18"/>
                <w:szCs w:val="18"/>
              </w:rPr>
              <w:t>325</w:t>
            </w:r>
          </w:p>
        </w:tc>
        <w:tc>
          <w:tcPr>
            <w:tcW w:w="1975" w:type="dxa"/>
            <w:vAlign w:val="center"/>
          </w:tcPr>
          <w:p w14:paraId="70E354BF" w14:textId="77777777" w:rsidR="00783D42" w:rsidRPr="00784969" w:rsidRDefault="00783D42" w:rsidP="00783D42">
            <w:pPr>
              <w:rPr>
                <w:b/>
                <w:bCs/>
                <w:sz w:val="18"/>
                <w:szCs w:val="18"/>
              </w:rPr>
            </w:pPr>
            <w:r w:rsidRPr="00784969">
              <w:rPr>
                <w:b/>
                <w:bCs/>
                <w:sz w:val="18"/>
                <w:szCs w:val="18"/>
              </w:rPr>
              <w:t>Kwik Trip Logo</w:t>
            </w:r>
          </w:p>
        </w:tc>
      </w:tr>
      <w:tr w:rsidR="00783D42" w:rsidRPr="00784969" w14:paraId="7A1921F7" w14:textId="77777777" w:rsidTr="00783D42">
        <w:trPr>
          <w:trHeight w:val="179"/>
        </w:trPr>
        <w:tc>
          <w:tcPr>
            <w:tcW w:w="807" w:type="dxa"/>
            <w:vAlign w:val="center"/>
          </w:tcPr>
          <w:p w14:paraId="49F2CE76" w14:textId="58C8712F" w:rsidR="00783D42" w:rsidRPr="00784969" w:rsidRDefault="00783D42" w:rsidP="00783D42">
            <w:pPr>
              <w:jc w:val="center"/>
              <w:rPr>
                <w:b/>
                <w:bCs/>
                <w:sz w:val="18"/>
                <w:szCs w:val="18"/>
              </w:rPr>
            </w:pPr>
            <w:r>
              <w:rPr>
                <w:b/>
                <w:bCs/>
                <w:color w:val="E03C31" w:themeColor="accent2"/>
                <w:sz w:val="18"/>
                <w:szCs w:val="18"/>
              </w:rPr>
              <w:t>CP</w:t>
            </w:r>
            <w:r w:rsidRPr="00F369B9">
              <w:rPr>
                <w:b/>
                <w:bCs/>
                <w:color w:val="E03C31" w:themeColor="accent2"/>
                <w:sz w:val="18"/>
                <w:szCs w:val="18"/>
              </w:rPr>
              <w:t>O02</w:t>
            </w:r>
          </w:p>
        </w:tc>
        <w:tc>
          <w:tcPr>
            <w:tcW w:w="1057" w:type="dxa"/>
            <w:vAlign w:val="center"/>
          </w:tcPr>
          <w:p w14:paraId="02E76B39" w14:textId="48EACC01" w:rsidR="00783D42" w:rsidRPr="00784969" w:rsidRDefault="00783D42" w:rsidP="00783D42">
            <w:pPr>
              <w:jc w:val="center"/>
              <w:rPr>
                <w:b/>
                <w:bCs/>
                <w:sz w:val="18"/>
                <w:szCs w:val="18"/>
              </w:rPr>
            </w:pPr>
            <w:r>
              <w:rPr>
                <w:b/>
                <w:bCs/>
                <w:color w:val="E03C31" w:themeColor="accent2"/>
                <w:sz w:val="18"/>
                <w:szCs w:val="18"/>
              </w:rPr>
              <w:t>PO04</w:t>
            </w:r>
          </w:p>
        </w:tc>
        <w:tc>
          <w:tcPr>
            <w:tcW w:w="1551" w:type="dxa"/>
          </w:tcPr>
          <w:p w14:paraId="030921D5" w14:textId="745DB66E" w:rsidR="00783D42" w:rsidRPr="00783D42" w:rsidRDefault="00783D42" w:rsidP="00783D42">
            <w:pPr>
              <w:jc w:val="center"/>
              <w:rPr>
                <w:b/>
                <w:bCs/>
                <w:sz w:val="18"/>
                <w:szCs w:val="18"/>
              </w:rPr>
            </w:pPr>
            <w:r w:rsidRPr="00783D42">
              <w:rPr>
                <w:b/>
                <w:bCs/>
              </w:rPr>
              <w:t>PRODLOGO</w:t>
            </w:r>
          </w:p>
        </w:tc>
        <w:tc>
          <w:tcPr>
            <w:tcW w:w="720" w:type="dxa"/>
            <w:vAlign w:val="center"/>
          </w:tcPr>
          <w:p w14:paraId="58A6E5FF" w14:textId="5E8931B1" w:rsidR="00783D42" w:rsidRPr="00784969" w:rsidRDefault="00783D42" w:rsidP="00783D42">
            <w:pPr>
              <w:jc w:val="center"/>
              <w:rPr>
                <w:b/>
                <w:bCs/>
                <w:sz w:val="18"/>
                <w:szCs w:val="18"/>
              </w:rPr>
            </w:pPr>
            <w:r w:rsidRPr="0056150B">
              <w:rPr>
                <w:b/>
                <w:bCs/>
                <w:sz w:val="18"/>
                <w:szCs w:val="18"/>
              </w:rPr>
              <w:t>L</w:t>
            </w:r>
          </w:p>
        </w:tc>
        <w:tc>
          <w:tcPr>
            <w:tcW w:w="540" w:type="dxa"/>
            <w:vAlign w:val="center"/>
          </w:tcPr>
          <w:p w14:paraId="15D23C67" w14:textId="77777777" w:rsidR="00783D42" w:rsidRPr="00784969" w:rsidRDefault="00783D42" w:rsidP="00783D42">
            <w:pPr>
              <w:jc w:val="center"/>
              <w:rPr>
                <w:b/>
                <w:bCs/>
                <w:sz w:val="18"/>
                <w:szCs w:val="18"/>
              </w:rPr>
            </w:pPr>
            <w:r w:rsidRPr="00784969">
              <w:rPr>
                <w:b/>
                <w:bCs/>
                <w:sz w:val="18"/>
                <w:szCs w:val="18"/>
              </w:rPr>
              <w:t>2</w:t>
            </w:r>
          </w:p>
        </w:tc>
        <w:tc>
          <w:tcPr>
            <w:tcW w:w="948" w:type="dxa"/>
            <w:vAlign w:val="center"/>
          </w:tcPr>
          <w:p w14:paraId="3D63F7BC" w14:textId="77777777" w:rsidR="00783D42" w:rsidRPr="00784969" w:rsidRDefault="00783D42" w:rsidP="00783D42">
            <w:pPr>
              <w:jc w:val="center"/>
              <w:rPr>
                <w:b/>
                <w:bCs/>
                <w:sz w:val="18"/>
                <w:szCs w:val="18"/>
              </w:rPr>
            </w:pPr>
            <w:r w:rsidRPr="00784969">
              <w:rPr>
                <w:b/>
                <w:bCs/>
                <w:sz w:val="18"/>
                <w:szCs w:val="18"/>
              </w:rPr>
              <w:t>B30</w:t>
            </w:r>
            <w:r>
              <w:rPr>
                <w:b/>
                <w:bCs/>
                <w:sz w:val="18"/>
                <w:szCs w:val="18"/>
              </w:rPr>
              <w:t>3</w:t>
            </w:r>
          </w:p>
        </w:tc>
        <w:tc>
          <w:tcPr>
            <w:tcW w:w="1032" w:type="dxa"/>
            <w:vAlign w:val="center"/>
          </w:tcPr>
          <w:p w14:paraId="3F23C99A" w14:textId="14E25082" w:rsidR="00783D42" w:rsidRPr="00784969" w:rsidRDefault="00783D42" w:rsidP="00783D42">
            <w:pPr>
              <w:jc w:val="center"/>
              <w:rPr>
                <w:b/>
                <w:bCs/>
                <w:sz w:val="18"/>
                <w:szCs w:val="18"/>
              </w:rPr>
            </w:pPr>
            <w:r w:rsidRPr="00784969">
              <w:rPr>
                <w:b/>
                <w:bCs/>
                <w:sz w:val="18"/>
                <w:szCs w:val="18"/>
              </w:rPr>
              <w:t>E301</w:t>
            </w:r>
          </w:p>
        </w:tc>
        <w:tc>
          <w:tcPr>
            <w:tcW w:w="1170" w:type="dxa"/>
            <w:vAlign w:val="center"/>
          </w:tcPr>
          <w:p w14:paraId="5AF9FEC6" w14:textId="52ACDF0A" w:rsidR="00783D42" w:rsidRPr="00784969" w:rsidRDefault="00783D42" w:rsidP="00783D42">
            <w:pPr>
              <w:jc w:val="center"/>
              <w:rPr>
                <w:b/>
                <w:bCs/>
                <w:sz w:val="18"/>
                <w:szCs w:val="18"/>
              </w:rPr>
            </w:pPr>
            <w:r>
              <w:rPr>
                <w:b/>
                <w:bCs/>
                <w:color w:val="E03C31" w:themeColor="accent2"/>
                <w:sz w:val="18"/>
                <w:szCs w:val="18"/>
              </w:rPr>
              <w:t>KWT02</w:t>
            </w:r>
          </w:p>
        </w:tc>
        <w:tc>
          <w:tcPr>
            <w:tcW w:w="990" w:type="dxa"/>
            <w:vAlign w:val="center"/>
          </w:tcPr>
          <w:p w14:paraId="43AFC600" w14:textId="77777777" w:rsidR="00783D42" w:rsidRPr="00784969" w:rsidRDefault="00783D42" w:rsidP="00783D42">
            <w:pPr>
              <w:jc w:val="center"/>
              <w:rPr>
                <w:b/>
                <w:bCs/>
                <w:sz w:val="18"/>
                <w:szCs w:val="18"/>
              </w:rPr>
            </w:pPr>
            <w:r w:rsidRPr="00784969">
              <w:rPr>
                <w:b/>
                <w:bCs/>
                <w:sz w:val="18"/>
                <w:szCs w:val="18"/>
              </w:rPr>
              <w:t>125</w:t>
            </w:r>
          </w:p>
        </w:tc>
        <w:tc>
          <w:tcPr>
            <w:tcW w:w="1975" w:type="dxa"/>
            <w:vAlign w:val="center"/>
          </w:tcPr>
          <w:p w14:paraId="494BC032" w14:textId="77777777" w:rsidR="00783D42" w:rsidRPr="00784969" w:rsidRDefault="00783D42" w:rsidP="00783D42">
            <w:pPr>
              <w:rPr>
                <w:b/>
                <w:bCs/>
                <w:sz w:val="18"/>
                <w:szCs w:val="18"/>
              </w:rPr>
            </w:pPr>
            <w:r w:rsidRPr="00784969">
              <w:rPr>
                <w:b/>
                <w:bCs/>
                <w:sz w:val="18"/>
                <w:szCs w:val="18"/>
              </w:rPr>
              <w:t>Kwik Trip Logo</w:t>
            </w:r>
          </w:p>
        </w:tc>
      </w:tr>
    </w:tbl>
    <w:p w14:paraId="2FA0BD9D" w14:textId="7C26C1D9" w:rsidR="00A41D20" w:rsidRDefault="00A42A34" w:rsidP="00696A6A">
      <w:pPr>
        <w:spacing w:before="240"/>
        <w:rPr>
          <w:b/>
          <w:bCs/>
        </w:rPr>
      </w:pPr>
      <w:r>
        <w:rPr>
          <w:b/>
          <w:bCs/>
        </w:rPr>
        <w:t>Post VAS</w:t>
      </w:r>
      <w:r w:rsidR="00712E24">
        <w:rPr>
          <w:b/>
          <w:bCs/>
        </w:rPr>
        <w:t xml:space="preserve"> – Customer Orders (Original Order)</w:t>
      </w:r>
    </w:p>
    <w:tbl>
      <w:tblPr>
        <w:tblStyle w:val="TableGrid"/>
        <w:tblW w:w="10795" w:type="dxa"/>
        <w:tblLook w:val="04A0" w:firstRow="1" w:lastRow="0" w:firstColumn="1" w:lastColumn="0" w:noHBand="0" w:noVBand="1"/>
      </w:tblPr>
      <w:tblGrid>
        <w:gridCol w:w="707"/>
        <w:gridCol w:w="1057"/>
        <w:gridCol w:w="1177"/>
        <w:gridCol w:w="1087"/>
        <w:gridCol w:w="1277"/>
        <w:gridCol w:w="1587"/>
        <w:gridCol w:w="827"/>
        <w:gridCol w:w="666"/>
        <w:gridCol w:w="2410"/>
      </w:tblGrid>
      <w:tr w:rsidR="00A43C4B" w:rsidRPr="00784969" w14:paraId="19A1B460" w14:textId="77777777" w:rsidTr="002274F4">
        <w:trPr>
          <w:tblHeader/>
        </w:trPr>
        <w:tc>
          <w:tcPr>
            <w:tcW w:w="0" w:type="auto"/>
            <w:shd w:val="clear" w:color="auto" w:fill="071D49" w:themeFill="accent1"/>
            <w:vAlign w:val="center"/>
          </w:tcPr>
          <w:p w14:paraId="5AAB0C00" w14:textId="77777777" w:rsidR="00A43C4B" w:rsidRPr="00784969" w:rsidRDefault="00A43C4B">
            <w:pPr>
              <w:jc w:val="center"/>
              <w:rPr>
                <w:b/>
                <w:bCs/>
                <w:sz w:val="18"/>
                <w:szCs w:val="18"/>
              </w:rPr>
            </w:pPr>
            <w:r w:rsidRPr="00784969">
              <w:rPr>
                <w:b/>
                <w:bCs/>
                <w:sz w:val="18"/>
                <w:szCs w:val="18"/>
              </w:rPr>
              <w:t>Order</w:t>
            </w:r>
          </w:p>
        </w:tc>
        <w:tc>
          <w:tcPr>
            <w:tcW w:w="0" w:type="auto"/>
            <w:shd w:val="clear" w:color="auto" w:fill="071D49" w:themeFill="accent1"/>
            <w:vAlign w:val="center"/>
          </w:tcPr>
          <w:p w14:paraId="6EF854B5" w14:textId="77777777" w:rsidR="00A43C4B" w:rsidRPr="00784969" w:rsidRDefault="00A43C4B">
            <w:pPr>
              <w:jc w:val="center"/>
              <w:rPr>
                <w:b/>
                <w:bCs/>
                <w:sz w:val="18"/>
                <w:szCs w:val="18"/>
              </w:rPr>
            </w:pPr>
            <w:r w:rsidRPr="00784969">
              <w:rPr>
                <w:b/>
                <w:bCs/>
                <w:sz w:val="18"/>
                <w:szCs w:val="18"/>
              </w:rPr>
              <w:t>Customer</w:t>
            </w:r>
          </w:p>
        </w:tc>
        <w:tc>
          <w:tcPr>
            <w:tcW w:w="0" w:type="auto"/>
            <w:shd w:val="clear" w:color="auto" w:fill="071D49" w:themeFill="accent1"/>
            <w:vAlign w:val="center"/>
          </w:tcPr>
          <w:p w14:paraId="47D6957F" w14:textId="77777777" w:rsidR="00A43C4B" w:rsidRPr="00784969" w:rsidRDefault="00A43C4B">
            <w:pPr>
              <w:jc w:val="center"/>
              <w:rPr>
                <w:b/>
                <w:bCs/>
                <w:sz w:val="18"/>
                <w:szCs w:val="18"/>
              </w:rPr>
            </w:pPr>
            <w:r w:rsidRPr="00784969">
              <w:rPr>
                <w:b/>
                <w:bCs/>
                <w:sz w:val="18"/>
                <w:szCs w:val="18"/>
              </w:rPr>
              <w:t>Order Type</w:t>
            </w:r>
          </w:p>
        </w:tc>
        <w:tc>
          <w:tcPr>
            <w:tcW w:w="0" w:type="auto"/>
            <w:shd w:val="clear" w:color="auto" w:fill="071D49" w:themeFill="accent1"/>
            <w:vAlign w:val="center"/>
          </w:tcPr>
          <w:p w14:paraId="0E31F8CA" w14:textId="77777777" w:rsidR="00A43C4B" w:rsidRPr="00784969" w:rsidRDefault="00A43C4B">
            <w:pPr>
              <w:jc w:val="center"/>
              <w:rPr>
                <w:b/>
                <w:bCs/>
                <w:sz w:val="18"/>
                <w:szCs w:val="18"/>
              </w:rPr>
            </w:pPr>
            <w:r w:rsidRPr="00784969">
              <w:rPr>
                <w:b/>
                <w:bCs/>
                <w:sz w:val="18"/>
                <w:szCs w:val="18"/>
              </w:rPr>
              <w:t>Line Num.</w:t>
            </w:r>
          </w:p>
        </w:tc>
        <w:tc>
          <w:tcPr>
            <w:tcW w:w="0" w:type="auto"/>
            <w:shd w:val="clear" w:color="auto" w:fill="071D49" w:themeFill="accent1"/>
            <w:vAlign w:val="center"/>
          </w:tcPr>
          <w:p w14:paraId="2E221415" w14:textId="77777777" w:rsidR="00A43C4B" w:rsidRPr="00784969" w:rsidRDefault="00A43C4B">
            <w:pPr>
              <w:rPr>
                <w:b/>
                <w:bCs/>
                <w:sz w:val="18"/>
                <w:szCs w:val="18"/>
              </w:rPr>
            </w:pPr>
            <w:r w:rsidRPr="00784969">
              <w:rPr>
                <w:b/>
                <w:bCs/>
                <w:sz w:val="18"/>
                <w:szCs w:val="18"/>
              </w:rPr>
              <w:t>Base Item Id</w:t>
            </w:r>
          </w:p>
        </w:tc>
        <w:tc>
          <w:tcPr>
            <w:tcW w:w="0" w:type="auto"/>
            <w:shd w:val="clear" w:color="auto" w:fill="071D49" w:themeFill="accent1"/>
            <w:vAlign w:val="center"/>
          </w:tcPr>
          <w:p w14:paraId="6C693408" w14:textId="77777777" w:rsidR="00A43C4B" w:rsidRPr="00784969" w:rsidRDefault="00A43C4B">
            <w:pPr>
              <w:rPr>
                <w:b/>
                <w:bCs/>
                <w:sz w:val="18"/>
                <w:szCs w:val="18"/>
              </w:rPr>
            </w:pPr>
            <w:r w:rsidRPr="00784969">
              <w:rPr>
                <w:b/>
                <w:bCs/>
                <w:sz w:val="18"/>
                <w:szCs w:val="18"/>
              </w:rPr>
              <w:t>Finished Item Id</w:t>
            </w:r>
          </w:p>
        </w:tc>
        <w:tc>
          <w:tcPr>
            <w:tcW w:w="0" w:type="auto"/>
            <w:shd w:val="clear" w:color="auto" w:fill="071D49" w:themeFill="accent1"/>
            <w:vAlign w:val="center"/>
          </w:tcPr>
          <w:p w14:paraId="1AFDFEE9" w14:textId="77777777" w:rsidR="00A43C4B" w:rsidRDefault="00A43C4B">
            <w:pPr>
              <w:jc w:val="center"/>
              <w:rPr>
                <w:b/>
                <w:bCs/>
                <w:sz w:val="18"/>
                <w:szCs w:val="18"/>
              </w:rPr>
            </w:pPr>
            <w:r>
              <w:rPr>
                <w:b/>
                <w:bCs/>
                <w:sz w:val="18"/>
                <w:szCs w:val="18"/>
              </w:rPr>
              <w:t>Batch</w:t>
            </w:r>
          </w:p>
          <w:p w14:paraId="1D28E89E" w14:textId="77777777" w:rsidR="00A43C4B" w:rsidRPr="00784969" w:rsidRDefault="00A43C4B">
            <w:pPr>
              <w:jc w:val="center"/>
              <w:rPr>
                <w:b/>
                <w:bCs/>
                <w:sz w:val="18"/>
                <w:szCs w:val="18"/>
              </w:rPr>
            </w:pPr>
            <w:r>
              <w:rPr>
                <w:b/>
                <w:bCs/>
                <w:sz w:val="18"/>
                <w:szCs w:val="18"/>
              </w:rPr>
              <w:t>VAS ID</w:t>
            </w:r>
          </w:p>
        </w:tc>
        <w:tc>
          <w:tcPr>
            <w:tcW w:w="0" w:type="auto"/>
            <w:shd w:val="clear" w:color="auto" w:fill="071D49" w:themeFill="accent1"/>
            <w:vAlign w:val="center"/>
          </w:tcPr>
          <w:p w14:paraId="4570C32D" w14:textId="77777777" w:rsidR="00A43C4B" w:rsidRPr="00784969" w:rsidRDefault="00A43C4B">
            <w:pPr>
              <w:rPr>
                <w:b/>
                <w:bCs/>
                <w:sz w:val="18"/>
                <w:szCs w:val="18"/>
              </w:rPr>
            </w:pPr>
            <w:r w:rsidRPr="00784969">
              <w:rPr>
                <w:b/>
                <w:bCs/>
                <w:sz w:val="18"/>
                <w:szCs w:val="18"/>
              </w:rPr>
              <w:t>Units</w:t>
            </w:r>
          </w:p>
        </w:tc>
        <w:tc>
          <w:tcPr>
            <w:tcW w:w="2410" w:type="dxa"/>
            <w:shd w:val="clear" w:color="auto" w:fill="071D49" w:themeFill="accent1"/>
            <w:vAlign w:val="center"/>
          </w:tcPr>
          <w:p w14:paraId="11FC5DA8" w14:textId="77777777" w:rsidR="00A43C4B" w:rsidRPr="00784969" w:rsidRDefault="00A43C4B">
            <w:pPr>
              <w:rPr>
                <w:b/>
                <w:bCs/>
                <w:sz w:val="18"/>
                <w:szCs w:val="18"/>
              </w:rPr>
            </w:pPr>
            <w:r w:rsidRPr="00784969">
              <w:rPr>
                <w:b/>
                <w:bCs/>
                <w:sz w:val="18"/>
                <w:szCs w:val="18"/>
              </w:rPr>
              <w:t>Decoration</w:t>
            </w:r>
          </w:p>
        </w:tc>
      </w:tr>
      <w:tr w:rsidR="0071698C" w:rsidRPr="00784969" w14:paraId="37E0B236" w14:textId="77777777" w:rsidTr="00C01B51">
        <w:tc>
          <w:tcPr>
            <w:tcW w:w="0" w:type="auto"/>
            <w:vAlign w:val="center"/>
          </w:tcPr>
          <w:p w14:paraId="6B917F25" w14:textId="77777777" w:rsidR="0071698C" w:rsidRPr="00784969" w:rsidRDefault="0071698C" w:rsidP="0071698C">
            <w:pPr>
              <w:jc w:val="center"/>
              <w:rPr>
                <w:b/>
                <w:bCs/>
                <w:sz w:val="18"/>
                <w:szCs w:val="18"/>
              </w:rPr>
            </w:pPr>
            <w:r w:rsidRPr="00784969">
              <w:rPr>
                <w:b/>
                <w:bCs/>
                <w:sz w:val="18"/>
                <w:szCs w:val="18"/>
              </w:rPr>
              <w:t>OO01</w:t>
            </w:r>
          </w:p>
        </w:tc>
        <w:tc>
          <w:tcPr>
            <w:tcW w:w="0" w:type="auto"/>
            <w:vAlign w:val="center"/>
          </w:tcPr>
          <w:p w14:paraId="47C79817" w14:textId="77777777" w:rsidR="0071698C" w:rsidRPr="00784969" w:rsidRDefault="0071698C" w:rsidP="0071698C">
            <w:pPr>
              <w:jc w:val="center"/>
              <w:rPr>
                <w:b/>
                <w:bCs/>
                <w:sz w:val="18"/>
                <w:szCs w:val="18"/>
              </w:rPr>
            </w:pPr>
            <w:r w:rsidRPr="00F369B9">
              <w:rPr>
                <w:b/>
                <w:bCs/>
                <w:color w:val="00B050"/>
                <w:sz w:val="18"/>
                <w:szCs w:val="18"/>
              </w:rPr>
              <w:t>C001</w:t>
            </w:r>
          </w:p>
        </w:tc>
        <w:tc>
          <w:tcPr>
            <w:tcW w:w="0" w:type="auto"/>
            <w:vAlign w:val="center"/>
          </w:tcPr>
          <w:p w14:paraId="4F2288B1" w14:textId="77777777" w:rsidR="0071698C" w:rsidRPr="00784969" w:rsidRDefault="0071698C" w:rsidP="0071698C">
            <w:pPr>
              <w:jc w:val="center"/>
              <w:rPr>
                <w:b/>
                <w:bCs/>
                <w:sz w:val="18"/>
                <w:szCs w:val="18"/>
              </w:rPr>
            </w:pPr>
            <w:r w:rsidRPr="00784969">
              <w:rPr>
                <w:b/>
                <w:bCs/>
                <w:sz w:val="18"/>
                <w:szCs w:val="18"/>
              </w:rPr>
              <w:t>VAS</w:t>
            </w:r>
          </w:p>
        </w:tc>
        <w:tc>
          <w:tcPr>
            <w:tcW w:w="0" w:type="auto"/>
            <w:vAlign w:val="center"/>
          </w:tcPr>
          <w:p w14:paraId="7AE2BC13" w14:textId="77777777" w:rsidR="0071698C" w:rsidRPr="00784969" w:rsidRDefault="0071698C" w:rsidP="0071698C">
            <w:pPr>
              <w:jc w:val="center"/>
              <w:rPr>
                <w:b/>
                <w:bCs/>
                <w:sz w:val="18"/>
                <w:szCs w:val="18"/>
              </w:rPr>
            </w:pPr>
            <w:r w:rsidRPr="00784969">
              <w:rPr>
                <w:b/>
                <w:bCs/>
                <w:sz w:val="18"/>
                <w:szCs w:val="18"/>
              </w:rPr>
              <w:t>1</w:t>
            </w:r>
          </w:p>
        </w:tc>
        <w:tc>
          <w:tcPr>
            <w:tcW w:w="0" w:type="auto"/>
            <w:vAlign w:val="center"/>
          </w:tcPr>
          <w:p w14:paraId="67561392" w14:textId="77777777" w:rsidR="0071698C" w:rsidRPr="00784969" w:rsidRDefault="0071698C" w:rsidP="0071698C">
            <w:pPr>
              <w:rPr>
                <w:b/>
                <w:bCs/>
                <w:sz w:val="18"/>
                <w:szCs w:val="18"/>
              </w:rPr>
            </w:pPr>
            <w:r w:rsidRPr="00784969">
              <w:rPr>
                <w:b/>
                <w:bCs/>
                <w:sz w:val="18"/>
                <w:szCs w:val="18"/>
              </w:rPr>
              <w:t>B301</w:t>
            </w:r>
          </w:p>
        </w:tc>
        <w:tc>
          <w:tcPr>
            <w:tcW w:w="0" w:type="auto"/>
          </w:tcPr>
          <w:p w14:paraId="6C39ACD1" w14:textId="77777777" w:rsidR="0071698C" w:rsidRPr="00784969" w:rsidRDefault="0071698C" w:rsidP="0071698C">
            <w:pPr>
              <w:rPr>
                <w:b/>
                <w:bCs/>
                <w:sz w:val="18"/>
                <w:szCs w:val="18"/>
              </w:rPr>
            </w:pPr>
            <w:r w:rsidRPr="00784969">
              <w:rPr>
                <w:b/>
                <w:bCs/>
                <w:sz w:val="18"/>
                <w:szCs w:val="18"/>
              </w:rPr>
              <w:t>E301</w:t>
            </w:r>
          </w:p>
        </w:tc>
        <w:tc>
          <w:tcPr>
            <w:tcW w:w="0" w:type="auto"/>
            <w:vAlign w:val="center"/>
          </w:tcPr>
          <w:p w14:paraId="7BA7B386" w14:textId="0E5DE238" w:rsidR="0071698C" w:rsidRPr="00784969" w:rsidRDefault="0071698C" w:rsidP="0071698C">
            <w:pPr>
              <w:jc w:val="center"/>
              <w:rPr>
                <w:b/>
                <w:bCs/>
                <w:sz w:val="18"/>
                <w:szCs w:val="18"/>
              </w:rPr>
            </w:pPr>
            <w:r>
              <w:rPr>
                <w:b/>
                <w:bCs/>
                <w:color w:val="00B050"/>
                <w:sz w:val="18"/>
                <w:szCs w:val="18"/>
              </w:rPr>
              <w:t>CHS01</w:t>
            </w:r>
          </w:p>
        </w:tc>
        <w:tc>
          <w:tcPr>
            <w:tcW w:w="0" w:type="auto"/>
            <w:shd w:val="clear" w:color="auto" w:fill="FFFFCC"/>
            <w:vAlign w:val="center"/>
          </w:tcPr>
          <w:p w14:paraId="6B9F2792" w14:textId="77777777" w:rsidR="0071698C" w:rsidRPr="00784969" w:rsidRDefault="0071698C" w:rsidP="0071698C">
            <w:pPr>
              <w:jc w:val="center"/>
              <w:rPr>
                <w:b/>
                <w:bCs/>
                <w:sz w:val="18"/>
                <w:szCs w:val="18"/>
              </w:rPr>
            </w:pPr>
            <w:r w:rsidRPr="00784969">
              <w:rPr>
                <w:b/>
                <w:bCs/>
                <w:sz w:val="18"/>
                <w:szCs w:val="18"/>
              </w:rPr>
              <w:t>250</w:t>
            </w:r>
          </w:p>
        </w:tc>
        <w:tc>
          <w:tcPr>
            <w:tcW w:w="2410" w:type="dxa"/>
          </w:tcPr>
          <w:p w14:paraId="53BDEAAC" w14:textId="77777777" w:rsidR="0071698C" w:rsidRPr="00784969" w:rsidRDefault="0071698C" w:rsidP="0071698C">
            <w:pPr>
              <w:rPr>
                <w:b/>
                <w:bCs/>
                <w:sz w:val="18"/>
                <w:szCs w:val="18"/>
              </w:rPr>
            </w:pPr>
            <w:r w:rsidRPr="00784969">
              <w:rPr>
                <w:b/>
                <w:bCs/>
                <w:sz w:val="18"/>
                <w:szCs w:val="18"/>
              </w:rPr>
              <w:t>Chase Logo</w:t>
            </w:r>
          </w:p>
        </w:tc>
      </w:tr>
      <w:tr w:rsidR="0071698C" w:rsidRPr="00784969" w14:paraId="31F4AD63" w14:textId="77777777" w:rsidTr="00C01B51">
        <w:tc>
          <w:tcPr>
            <w:tcW w:w="0" w:type="auto"/>
            <w:vAlign w:val="center"/>
          </w:tcPr>
          <w:p w14:paraId="42218068" w14:textId="77777777" w:rsidR="0071698C" w:rsidRPr="00784969" w:rsidRDefault="0071698C" w:rsidP="0071698C">
            <w:pPr>
              <w:jc w:val="center"/>
              <w:rPr>
                <w:b/>
                <w:bCs/>
                <w:sz w:val="18"/>
                <w:szCs w:val="18"/>
              </w:rPr>
            </w:pPr>
            <w:r w:rsidRPr="00784969">
              <w:rPr>
                <w:b/>
                <w:bCs/>
                <w:sz w:val="18"/>
                <w:szCs w:val="18"/>
              </w:rPr>
              <w:t>OO01</w:t>
            </w:r>
          </w:p>
        </w:tc>
        <w:tc>
          <w:tcPr>
            <w:tcW w:w="0" w:type="auto"/>
            <w:vAlign w:val="center"/>
          </w:tcPr>
          <w:p w14:paraId="1A47F7DD" w14:textId="77777777" w:rsidR="0071698C" w:rsidRPr="00784969" w:rsidRDefault="0071698C" w:rsidP="0071698C">
            <w:pPr>
              <w:jc w:val="center"/>
              <w:rPr>
                <w:b/>
                <w:bCs/>
                <w:sz w:val="18"/>
                <w:szCs w:val="18"/>
              </w:rPr>
            </w:pPr>
            <w:r w:rsidRPr="00F369B9">
              <w:rPr>
                <w:b/>
                <w:bCs/>
                <w:color w:val="00B050"/>
                <w:sz w:val="18"/>
                <w:szCs w:val="18"/>
              </w:rPr>
              <w:t>C001</w:t>
            </w:r>
          </w:p>
        </w:tc>
        <w:tc>
          <w:tcPr>
            <w:tcW w:w="0" w:type="auto"/>
          </w:tcPr>
          <w:p w14:paraId="55FCAA35" w14:textId="77777777" w:rsidR="0071698C" w:rsidRPr="00784969" w:rsidRDefault="0071698C" w:rsidP="0071698C">
            <w:pPr>
              <w:jc w:val="center"/>
              <w:rPr>
                <w:b/>
                <w:bCs/>
                <w:sz w:val="18"/>
                <w:szCs w:val="18"/>
              </w:rPr>
            </w:pPr>
            <w:r w:rsidRPr="00784969">
              <w:rPr>
                <w:b/>
                <w:bCs/>
                <w:sz w:val="18"/>
                <w:szCs w:val="18"/>
              </w:rPr>
              <w:t>VAS</w:t>
            </w:r>
          </w:p>
        </w:tc>
        <w:tc>
          <w:tcPr>
            <w:tcW w:w="0" w:type="auto"/>
            <w:vAlign w:val="center"/>
          </w:tcPr>
          <w:p w14:paraId="591A93AF" w14:textId="77777777" w:rsidR="0071698C" w:rsidRPr="00784969" w:rsidRDefault="0071698C" w:rsidP="0071698C">
            <w:pPr>
              <w:jc w:val="center"/>
              <w:rPr>
                <w:b/>
                <w:bCs/>
                <w:sz w:val="18"/>
                <w:szCs w:val="18"/>
              </w:rPr>
            </w:pPr>
            <w:r w:rsidRPr="00784969">
              <w:rPr>
                <w:b/>
                <w:bCs/>
                <w:sz w:val="18"/>
                <w:szCs w:val="18"/>
              </w:rPr>
              <w:t>2</w:t>
            </w:r>
          </w:p>
        </w:tc>
        <w:tc>
          <w:tcPr>
            <w:tcW w:w="0" w:type="auto"/>
            <w:vAlign w:val="center"/>
          </w:tcPr>
          <w:p w14:paraId="6BA09802" w14:textId="77777777" w:rsidR="0071698C" w:rsidRPr="00784969" w:rsidRDefault="0071698C" w:rsidP="0071698C">
            <w:pPr>
              <w:rPr>
                <w:b/>
                <w:bCs/>
                <w:sz w:val="18"/>
                <w:szCs w:val="18"/>
              </w:rPr>
            </w:pPr>
            <w:r w:rsidRPr="00784969">
              <w:rPr>
                <w:b/>
                <w:bCs/>
                <w:sz w:val="18"/>
                <w:szCs w:val="18"/>
              </w:rPr>
              <w:t>B302</w:t>
            </w:r>
          </w:p>
        </w:tc>
        <w:tc>
          <w:tcPr>
            <w:tcW w:w="0" w:type="auto"/>
          </w:tcPr>
          <w:p w14:paraId="0AF47319" w14:textId="752B3AAC" w:rsidR="0071698C" w:rsidRPr="00784969" w:rsidRDefault="0071698C" w:rsidP="0071698C">
            <w:pPr>
              <w:rPr>
                <w:b/>
                <w:bCs/>
                <w:sz w:val="18"/>
                <w:szCs w:val="18"/>
              </w:rPr>
            </w:pPr>
            <w:r w:rsidRPr="00832449">
              <w:rPr>
                <w:b/>
                <w:bCs/>
                <w:sz w:val="18"/>
                <w:szCs w:val="18"/>
              </w:rPr>
              <w:t>E301</w:t>
            </w:r>
          </w:p>
        </w:tc>
        <w:tc>
          <w:tcPr>
            <w:tcW w:w="0" w:type="auto"/>
            <w:vAlign w:val="center"/>
          </w:tcPr>
          <w:p w14:paraId="5EF04EFC" w14:textId="472F49B7" w:rsidR="0071698C" w:rsidRPr="00784969" w:rsidRDefault="0071698C" w:rsidP="0071698C">
            <w:pPr>
              <w:jc w:val="center"/>
              <w:rPr>
                <w:b/>
                <w:bCs/>
                <w:sz w:val="18"/>
                <w:szCs w:val="18"/>
              </w:rPr>
            </w:pPr>
            <w:r>
              <w:rPr>
                <w:b/>
                <w:bCs/>
                <w:color w:val="00B050"/>
                <w:sz w:val="18"/>
                <w:szCs w:val="18"/>
              </w:rPr>
              <w:t>CHS02</w:t>
            </w:r>
          </w:p>
        </w:tc>
        <w:tc>
          <w:tcPr>
            <w:tcW w:w="0" w:type="auto"/>
            <w:shd w:val="clear" w:color="auto" w:fill="FFFFCC"/>
            <w:vAlign w:val="center"/>
          </w:tcPr>
          <w:p w14:paraId="44130FA2" w14:textId="77777777" w:rsidR="0071698C" w:rsidRPr="00784969" w:rsidRDefault="0071698C" w:rsidP="0071698C">
            <w:pPr>
              <w:jc w:val="center"/>
              <w:rPr>
                <w:b/>
                <w:bCs/>
                <w:sz w:val="18"/>
                <w:szCs w:val="18"/>
              </w:rPr>
            </w:pPr>
            <w:r w:rsidRPr="00784969">
              <w:rPr>
                <w:b/>
                <w:bCs/>
                <w:sz w:val="18"/>
                <w:szCs w:val="18"/>
              </w:rPr>
              <w:t>250</w:t>
            </w:r>
          </w:p>
        </w:tc>
        <w:tc>
          <w:tcPr>
            <w:tcW w:w="2410" w:type="dxa"/>
          </w:tcPr>
          <w:p w14:paraId="2A4B9DE2" w14:textId="77777777" w:rsidR="0071698C" w:rsidRPr="00784969" w:rsidRDefault="0071698C" w:rsidP="0071698C">
            <w:pPr>
              <w:rPr>
                <w:b/>
                <w:bCs/>
                <w:sz w:val="18"/>
                <w:szCs w:val="18"/>
              </w:rPr>
            </w:pPr>
            <w:r w:rsidRPr="00784969">
              <w:rPr>
                <w:b/>
                <w:bCs/>
                <w:sz w:val="18"/>
                <w:szCs w:val="18"/>
              </w:rPr>
              <w:t>Chase Logo</w:t>
            </w:r>
          </w:p>
        </w:tc>
      </w:tr>
      <w:tr w:rsidR="0071698C" w:rsidRPr="00784969" w14:paraId="4F647524" w14:textId="77777777" w:rsidTr="00C01B51">
        <w:tc>
          <w:tcPr>
            <w:tcW w:w="0" w:type="auto"/>
            <w:vAlign w:val="center"/>
          </w:tcPr>
          <w:p w14:paraId="12AC70FB" w14:textId="77777777" w:rsidR="0071698C" w:rsidRPr="00784969" w:rsidRDefault="0071698C" w:rsidP="0071698C">
            <w:pPr>
              <w:jc w:val="center"/>
              <w:rPr>
                <w:b/>
                <w:bCs/>
                <w:sz w:val="18"/>
                <w:szCs w:val="18"/>
              </w:rPr>
            </w:pPr>
            <w:r w:rsidRPr="00784969">
              <w:rPr>
                <w:b/>
                <w:bCs/>
                <w:sz w:val="18"/>
                <w:szCs w:val="18"/>
              </w:rPr>
              <w:t>OO02</w:t>
            </w:r>
          </w:p>
        </w:tc>
        <w:tc>
          <w:tcPr>
            <w:tcW w:w="0" w:type="auto"/>
            <w:vAlign w:val="center"/>
          </w:tcPr>
          <w:p w14:paraId="7C7701A1" w14:textId="77777777" w:rsidR="0071698C" w:rsidRPr="00784969" w:rsidRDefault="0071698C" w:rsidP="0071698C">
            <w:pPr>
              <w:jc w:val="center"/>
              <w:rPr>
                <w:b/>
                <w:bCs/>
                <w:sz w:val="18"/>
                <w:szCs w:val="18"/>
              </w:rPr>
            </w:pPr>
            <w:r w:rsidRPr="00F369B9">
              <w:rPr>
                <w:b/>
                <w:bCs/>
                <w:color w:val="E03C31" w:themeColor="accent2"/>
                <w:sz w:val="18"/>
                <w:szCs w:val="18"/>
              </w:rPr>
              <w:t>C002</w:t>
            </w:r>
          </w:p>
        </w:tc>
        <w:tc>
          <w:tcPr>
            <w:tcW w:w="0" w:type="auto"/>
          </w:tcPr>
          <w:p w14:paraId="7C868362" w14:textId="77777777" w:rsidR="0071698C" w:rsidRPr="00784969" w:rsidRDefault="0071698C" w:rsidP="0071698C">
            <w:pPr>
              <w:jc w:val="center"/>
              <w:rPr>
                <w:b/>
                <w:bCs/>
                <w:sz w:val="18"/>
                <w:szCs w:val="18"/>
              </w:rPr>
            </w:pPr>
            <w:r w:rsidRPr="00784969">
              <w:rPr>
                <w:b/>
                <w:bCs/>
                <w:sz w:val="18"/>
                <w:szCs w:val="18"/>
              </w:rPr>
              <w:t>VAS</w:t>
            </w:r>
          </w:p>
        </w:tc>
        <w:tc>
          <w:tcPr>
            <w:tcW w:w="0" w:type="auto"/>
            <w:vAlign w:val="center"/>
          </w:tcPr>
          <w:p w14:paraId="4F6B3738" w14:textId="77777777" w:rsidR="0071698C" w:rsidRPr="00784969" w:rsidRDefault="0071698C" w:rsidP="0071698C">
            <w:pPr>
              <w:jc w:val="center"/>
              <w:rPr>
                <w:b/>
                <w:bCs/>
                <w:sz w:val="18"/>
                <w:szCs w:val="18"/>
              </w:rPr>
            </w:pPr>
            <w:r w:rsidRPr="00784969">
              <w:rPr>
                <w:b/>
                <w:bCs/>
                <w:sz w:val="18"/>
                <w:szCs w:val="18"/>
              </w:rPr>
              <w:t>1</w:t>
            </w:r>
          </w:p>
        </w:tc>
        <w:tc>
          <w:tcPr>
            <w:tcW w:w="0" w:type="auto"/>
            <w:vAlign w:val="center"/>
          </w:tcPr>
          <w:p w14:paraId="5F32397B" w14:textId="77777777" w:rsidR="0071698C" w:rsidRPr="00784969" w:rsidRDefault="0071698C" w:rsidP="0071698C">
            <w:pPr>
              <w:rPr>
                <w:b/>
                <w:bCs/>
                <w:sz w:val="18"/>
                <w:szCs w:val="18"/>
              </w:rPr>
            </w:pPr>
            <w:r w:rsidRPr="00784969">
              <w:rPr>
                <w:b/>
                <w:bCs/>
                <w:sz w:val="18"/>
                <w:szCs w:val="18"/>
              </w:rPr>
              <w:t>B301</w:t>
            </w:r>
          </w:p>
        </w:tc>
        <w:tc>
          <w:tcPr>
            <w:tcW w:w="0" w:type="auto"/>
          </w:tcPr>
          <w:p w14:paraId="24D4113B" w14:textId="65EB4622" w:rsidR="0071698C" w:rsidRPr="00784969" w:rsidRDefault="0071698C" w:rsidP="0071698C">
            <w:pPr>
              <w:rPr>
                <w:b/>
                <w:bCs/>
                <w:sz w:val="18"/>
                <w:szCs w:val="18"/>
              </w:rPr>
            </w:pPr>
            <w:r w:rsidRPr="00832449">
              <w:rPr>
                <w:b/>
                <w:bCs/>
                <w:sz w:val="18"/>
                <w:szCs w:val="18"/>
              </w:rPr>
              <w:t>E301</w:t>
            </w:r>
          </w:p>
        </w:tc>
        <w:tc>
          <w:tcPr>
            <w:tcW w:w="0" w:type="auto"/>
            <w:vAlign w:val="center"/>
          </w:tcPr>
          <w:p w14:paraId="76A5CD56" w14:textId="34A2D74D" w:rsidR="0071698C" w:rsidRPr="00784969" w:rsidRDefault="0071698C" w:rsidP="0071698C">
            <w:pPr>
              <w:jc w:val="center"/>
              <w:rPr>
                <w:b/>
                <w:bCs/>
                <w:sz w:val="18"/>
                <w:szCs w:val="18"/>
              </w:rPr>
            </w:pPr>
            <w:r>
              <w:rPr>
                <w:b/>
                <w:bCs/>
                <w:color w:val="E03C31" w:themeColor="accent2"/>
                <w:sz w:val="18"/>
                <w:szCs w:val="18"/>
              </w:rPr>
              <w:t>KWT01</w:t>
            </w:r>
          </w:p>
        </w:tc>
        <w:tc>
          <w:tcPr>
            <w:tcW w:w="0" w:type="auto"/>
            <w:shd w:val="clear" w:color="auto" w:fill="FFFFCC"/>
            <w:vAlign w:val="center"/>
          </w:tcPr>
          <w:p w14:paraId="51C35254" w14:textId="77777777" w:rsidR="0071698C" w:rsidRPr="00784969" w:rsidRDefault="0071698C" w:rsidP="0071698C">
            <w:pPr>
              <w:jc w:val="center"/>
              <w:rPr>
                <w:b/>
                <w:bCs/>
                <w:sz w:val="18"/>
                <w:szCs w:val="18"/>
              </w:rPr>
            </w:pPr>
            <w:r w:rsidRPr="00784969">
              <w:rPr>
                <w:b/>
                <w:bCs/>
                <w:sz w:val="18"/>
                <w:szCs w:val="18"/>
              </w:rPr>
              <w:t>325</w:t>
            </w:r>
          </w:p>
        </w:tc>
        <w:tc>
          <w:tcPr>
            <w:tcW w:w="2410" w:type="dxa"/>
          </w:tcPr>
          <w:p w14:paraId="4D3A448B" w14:textId="77777777" w:rsidR="0071698C" w:rsidRPr="00784969" w:rsidRDefault="0071698C" w:rsidP="0071698C">
            <w:pPr>
              <w:rPr>
                <w:b/>
                <w:bCs/>
                <w:sz w:val="18"/>
                <w:szCs w:val="18"/>
              </w:rPr>
            </w:pPr>
            <w:r w:rsidRPr="00784969">
              <w:rPr>
                <w:b/>
                <w:bCs/>
                <w:sz w:val="18"/>
                <w:szCs w:val="18"/>
              </w:rPr>
              <w:t>Kwik Trip Logo</w:t>
            </w:r>
          </w:p>
        </w:tc>
      </w:tr>
      <w:tr w:rsidR="0071698C" w:rsidRPr="00784969" w14:paraId="7DA446CD" w14:textId="77777777" w:rsidTr="00C01B51">
        <w:tc>
          <w:tcPr>
            <w:tcW w:w="0" w:type="auto"/>
            <w:vAlign w:val="center"/>
          </w:tcPr>
          <w:p w14:paraId="5BEECE74" w14:textId="77777777" w:rsidR="0071698C" w:rsidRPr="00784969" w:rsidRDefault="0071698C" w:rsidP="0071698C">
            <w:pPr>
              <w:jc w:val="center"/>
              <w:rPr>
                <w:b/>
                <w:bCs/>
                <w:sz w:val="18"/>
                <w:szCs w:val="18"/>
              </w:rPr>
            </w:pPr>
            <w:r w:rsidRPr="00784969">
              <w:rPr>
                <w:b/>
                <w:bCs/>
                <w:sz w:val="18"/>
                <w:szCs w:val="18"/>
              </w:rPr>
              <w:t>OO02</w:t>
            </w:r>
          </w:p>
        </w:tc>
        <w:tc>
          <w:tcPr>
            <w:tcW w:w="0" w:type="auto"/>
            <w:vAlign w:val="center"/>
          </w:tcPr>
          <w:p w14:paraId="737312F3" w14:textId="77777777" w:rsidR="0071698C" w:rsidRPr="00784969" w:rsidRDefault="0071698C" w:rsidP="0071698C">
            <w:pPr>
              <w:jc w:val="center"/>
              <w:rPr>
                <w:b/>
                <w:bCs/>
                <w:sz w:val="18"/>
                <w:szCs w:val="18"/>
              </w:rPr>
            </w:pPr>
            <w:r w:rsidRPr="00F369B9">
              <w:rPr>
                <w:b/>
                <w:bCs/>
                <w:color w:val="E03C31" w:themeColor="accent2"/>
                <w:sz w:val="18"/>
                <w:szCs w:val="18"/>
              </w:rPr>
              <w:t>C002</w:t>
            </w:r>
          </w:p>
        </w:tc>
        <w:tc>
          <w:tcPr>
            <w:tcW w:w="0" w:type="auto"/>
          </w:tcPr>
          <w:p w14:paraId="20AAFA2D" w14:textId="77777777" w:rsidR="0071698C" w:rsidRPr="00784969" w:rsidRDefault="0071698C" w:rsidP="0071698C">
            <w:pPr>
              <w:jc w:val="center"/>
              <w:rPr>
                <w:b/>
                <w:bCs/>
                <w:sz w:val="18"/>
                <w:szCs w:val="18"/>
              </w:rPr>
            </w:pPr>
            <w:r w:rsidRPr="00784969">
              <w:rPr>
                <w:b/>
                <w:bCs/>
                <w:sz w:val="18"/>
                <w:szCs w:val="18"/>
              </w:rPr>
              <w:t>VAS</w:t>
            </w:r>
          </w:p>
        </w:tc>
        <w:tc>
          <w:tcPr>
            <w:tcW w:w="0" w:type="auto"/>
            <w:vAlign w:val="center"/>
          </w:tcPr>
          <w:p w14:paraId="5A4C5A9A" w14:textId="77777777" w:rsidR="0071698C" w:rsidRPr="00784969" w:rsidRDefault="0071698C" w:rsidP="0071698C">
            <w:pPr>
              <w:jc w:val="center"/>
              <w:rPr>
                <w:b/>
                <w:bCs/>
                <w:sz w:val="18"/>
                <w:szCs w:val="18"/>
              </w:rPr>
            </w:pPr>
            <w:r w:rsidRPr="00784969">
              <w:rPr>
                <w:b/>
                <w:bCs/>
                <w:sz w:val="18"/>
                <w:szCs w:val="18"/>
              </w:rPr>
              <w:t>2</w:t>
            </w:r>
          </w:p>
        </w:tc>
        <w:tc>
          <w:tcPr>
            <w:tcW w:w="0" w:type="auto"/>
            <w:vAlign w:val="center"/>
          </w:tcPr>
          <w:p w14:paraId="3E3CA002" w14:textId="77777777" w:rsidR="0071698C" w:rsidRPr="00784969" w:rsidRDefault="0071698C" w:rsidP="0071698C">
            <w:pPr>
              <w:rPr>
                <w:b/>
                <w:bCs/>
                <w:sz w:val="18"/>
                <w:szCs w:val="18"/>
              </w:rPr>
            </w:pPr>
            <w:r w:rsidRPr="00784969">
              <w:rPr>
                <w:b/>
                <w:bCs/>
                <w:sz w:val="18"/>
                <w:szCs w:val="18"/>
              </w:rPr>
              <w:t>B30</w:t>
            </w:r>
            <w:r>
              <w:rPr>
                <w:b/>
                <w:bCs/>
                <w:sz w:val="18"/>
                <w:szCs w:val="18"/>
              </w:rPr>
              <w:t>3</w:t>
            </w:r>
          </w:p>
        </w:tc>
        <w:tc>
          <w:tcPr>
            <w:tcW w:w="0" w:type="auto"/>
          </w:tcPr>
          <w:p w14:paraId="36D3534E" w14:textId="118A7453" w:rsidR="0071698C" w:rsidRPr="00784969" w:rsidRDefault="0071698C" w:rsidP="0071698C">
            <w:pPr>
              <w:rPr>
                <w:b/>
                <w:bCs/>
                <w:sz w:val="18"/>
                <w:szCs w:val="18"/>
              </w:rPr>
            </w:pPr>
            <w:r w:rsidRPr="00832449">
              <w:rPr>
                <w:b/>
                <w:bCs/>
                <w:sz w:val="18"/>
                <w:szCs w:val="18"/>
              </w:rPr>
              <w:t>E301</w:t>
            </w:r>
          </w:p>
        </w:tc>
        <w:tc>
          <w:tcPr>
            <w:tcW w:w="0" w:type="auto"/>
            <w:vAlign w:val="center"/>
          </w:tcPr>
          <w:p w14:paraId="642FA45C" w14:textId="06FF46DC" w:rsidR="0071698C" w:rsidRPr="00784969" w:rsidRDefault="0071698C" w:rsidP="0071698C">
            <w:pPr>
              <w:jc w:val="center"/>
              <w:rPr>
                <w:b/>
                <w:bCs/>
                <w:sz w:val="18"/>
                <w:szCs w:val="18"/>
              </w:rPr>
            </w:pPr>
            <w:r>
              <w:rPr>
                <w:b/>
                <w:bCs/>
                <w:color w:val="E03C31" w:themeColor="accent2"/>
                <w:sz w:val="18"/>
                <w:szCs w:val="18"/>
              </w:rPr>
              <w:t>KWT02</w:t>
            </w:r>
          </w:p>
        </w:tc>
        <w:tc>
          <w:tcPr>
            <w:tcW w:w="0" w:type="auto"/>
            <w:shd w:val="clear" w:color="auto" w:fill="FFFFCC"/>
            <w:vAlign w:val="center"/>
          </w:tcPr>
          <w:p w14:paraId="12C15323" w14:textId="77777777" w:rsidR="0071698C" w:rsidRPr="00784969" w:rsidRDefault="0071698C" w:rsidP="0071698C">
            <w:pPr>
              <w:jc w:val="center"/>
              <w:rPr>
                <w:b/>
                <w:bCs/>
                <w:sz w:val="18"/>
                <w:szCs w:val="18"/>
              </w:rPr>
            </w:pPr>
            <w:r w:rsidRPr="00784969">
              <w:rPr>
                <w:b/>
                <w:bCs/>
                <w:sz w:val="18"/>
                <w:szCs w:val="18"/>
              </w:rPr>
              <w:t>125</w:t>
            </w:r>
          </w:p>
        </w:tc>
        <w:tc>
          <w:tcPr>
            <w:tcW w:w="2410" w:type="dxa"/>
          </w:tcPr>
          <w:p w14:paraId="1D9F26E8" w14:textId="77777777" w:rsidR="0071698C" w:rsidRPr="00784969" w:rsidRDefault="0071698C" w:rsidP="0071698C">
            <w:pPr>
              <w:rPr>
                <w:b/>
                <w:bCs/>
                <w:sz w:val="18"/>
                <w:szCs w:val="18"/>
              </w:rPr>
            </w:pPr>
            <w:r w:rsidRPr="00784969">
              <w:rPr>
                <w:b/>
                <w:bCs/>
                <w:sz w:val="18"/>
                <w:szCs w:val="18"/>
              </w:rPr>
              <w:t>Kwik Trip Logo</w:t>
            </w:r>
          </w:p>
        </w:tc>
      </w:tr>
    </w:tbl>
    <w:p w14:paraId="6517BC98" w14:textId="77777777" w:rsidR="00A43C4B" w:rsidRDefault="00A43C4B" w:rsidP="00186C99">
      <w:pPr>
        <w:rPr>
          <w:b/>
          <w:bCs/>
        </w:rPr>
      </w:pPr>
    </w:p>
    <w:p w14:paraId="4E79624C" w14:textId="77777777" w:rsidR="00696A6A" w:rsidRDefault="00696A6A">
      <w:pPr>
        <w:spacing w:line="276" w:lineRule="auto"/>
        <w:rPr>
          <w:b/>
          <w:bCs/>
        </w:rPr>
      </w:pPr>
      <w:r>
        <w:rPr>
          <w:b/>
          <w:bCs/>
        </w:rPr>
        <w:br w:type="page"/>
      </w:r>
    </w:p>
    <w:p w14:paraId="72952630" w14:textId="3E188A2B" w:rsidR="00186C99" w:rsidRDefault="00186C99" w:rsidP="00186C99">
      <w:pPr>
        <w:rPr>
          <w:b/>
          <w:bCs/>
        </w:rPr>
      </w:pPr>
      <w:r w:rsidRPr="007E0103">
        <w:rPr>
          <w:b/>
          <w:bCs/>
        </w:rPr>
        <w:t>Example</w:t>
      </w:r>
      <w:r>
        <w:rPr>
          <w:b/>
          <w:bCs/>
        </w:rPr>
        <w:t xml:space="preserve"> # 3 - Multis VAS </w:t>
      </w:r>
      <w:commentRangeStart w:id="616"/>
      <w:commentRangeStart w:id="617"/>
      <w:r>
        <w:rPr>
          <w:b/>
          <w:bCs/>
        </w:rPr>
        <w:t xml:space="preserve">Customer </w:t>
      </w:r>
      <w:commentRangeEnd w:id="616"/>
      <w:r>
        <w:rPr>
          <w:rStyle w:val="CommentReference"/>
          <w:b/>
          <w:bCs/>
          <w:sz w:val="20"/>
          <w:szCs w:val="22"/>
        </w:rPr>
        <w:commentReference w:id="616"/>
      </w:r>
      <w:commentRangeEnd w:id="617"/>
      <w:r>
        <w:rPr>
          <w:rStyle w:val="CommentReference"/>
          <w:b/>
          <w:bCs/>
          <w:sz w:val="20"/>
          <w:szCs w:val="22"/>
        </w:rPr>
        <w:commentReference w:id="617"/>
      </w:r>
      <w:r>
        <w:rPr>
          <w:b/>
          <w:bCs/>
        </w:rPr>
        <w:t>Orders</w:t>
      </w:r>
    </w:p>
    <w:p w14:paraId="69E7C6C7" w14:textId="6A166536" w:rsidR="00A7232F" w:rsidRPr="002F3E21" w:rsidRDefault="00A7232F" w:rsidP="00A7232F">
      <w:pPr>
        <w:jc w:val="both"/>
      </w:pPr>
      <w:r w:rsidRPr="002F3E21">
        <w:t xml:space="preserve">A </w:t>
      </w:r>
      <w:r w:rsidR="00966623" w:rsidRPr="00966623">
        <w:t>multi-line customer order is created in SAP that requires one or multiple decorations on one or more SKUs. Based on the type of decoration, SAP generates a combined production order, where each original order line is transformed into a production order line, consolidated into a multi-line production order based on predefined criteria</w:t>
      </w:r>
      <w:r w:rsidR="00CA4779">
        <w:t>.</w:t>
      </w:r>
      <w:r>
        <w:t xml:space="preserve"> </w:t>
      </w:r>
    </w:p>
    <w:p w14:paraId="68D97D7F" w14:textId="21922BF7" w:rsidR="00186C99" w:rsidRPr="00966623" w:rsidRDefault="00966623" w:rsidP="00186C99">
      <w:pPr>
        <w:rPr>
          <w:b/>
          <w:bCs/>
        </w:rPr>
      </w:pPr>
      <w:r w:rsidRPr="00966623">
        <w:rPr>
          <w:b/>
          <w:bCs/>
        </w:rPr>
        <w:t>Pre  VAS – Multis Combine Production Or</w:t>
      </w:r>
      <w:r>
        <w:rPr>
          <w:b/>
          <w:bCs/>
        </w:rPr>
        <w:t>ders</w:t>
      </w:r>
    </w:p>
    <w:tbl>
      <w:tblPr>
        <w:tblStyle w:val="TableGrid"/>
        <w:tblW w:w="5044" w:type="pct"/>
        <w:tblLook w:val="04A0" w:firstRow="1" w:lastRow="0" w:firstColumn="1" w:lastColumn="0" w:noHBand="0" w:noVBand="1"/>
      </w:tblPr>
      <w:tblGrid>
        <w:gridCol w:w="807"/>
        <w:gridCol w:w="721"/>
        <w:gridCol w:w="1383"/>
        <w:gridCol w:w="666"/>
        <w:gridCol w:w="695"/>
        <w:gridCol w:w="783"/>
        <w:gridCol w:w="1527"/>
        <w:gridCol w:w="1101"/>
        <w:gridCol w:w="666"/>
        <w:gridCol w:w="2536"/>
      </w:tblGrid>
      <w:tr w:rsidR="006F2DA7" w:rsidRPr="00784969" w14:paraId="1068A662" w14:textId="77777777" w:rsidTr="00783D42">
        <w:tc>
          <w:tcPr>
            <w:tcW w:w="371" w:type="pct"/>
            <w:shd w:val="clear" w:color="auto" w:fill="071D49" w:themeFill="accent1"/>
            <w:vAlign w:val="center"/>
          </w:tcPr>
          <w:p w14:paraId="7AB068DE" w14:textId="77777777" w:rsidR="00966623" w:rsidRPr="00784969" w:rsidRDefault="00966623">
            <w:pPr>
              <w:jc w:val="center"/>
              <w:rPr>
                <w:b/>
                <w:bCs/>
                <w:sz w:val="18"/>
                <w:szCs w:val="18"/>
              </w:rPr>
            </w:pPr>
            <w:r w:rsidRPr="00784969">
              <w:rPr>
                <w:b/>
                <w:bCs/>
                <w:sz w:val="18"/>
                <w:szCs w:val="18"/>
              </w:rPr>
              <w:t>Order</w:t>
            </w:r>
          </w:p>
        </w:tc>
        <w:tc>
          <w:tcPr>
            <w:tcW w:w="362" w:type="pct"/>
            <w:shd w:val="clear" w:color="auto" w:fill="071D49" w:themeFill="accent1"/>
            <w:vAlign w:val="center"/>
          </w:tcPr>
          <w:p w14:paraId="5CB416E4" w14:textId="77BC4E35" w:rsidR="00966623" w:rsidRPr="00784969" w:rsidRDefault="00966623">
            <w:pPr>
              <w:jc w:val="center"/>
              <w:rPr>
                <w:b/>
                <w:bCs/>
                <w:sz w:val="18"/>
                <w:szCs w:val="18"/>
              </w:rPr>
            </w:pPr>
            <w:r w:rsidRPr="00784969">
              <w:rPr>
                <w:b/>
                <w:bCs/>
                <w:sz w:val="18"/>
                <w:szCs w:val="18"/>
              </w:rPr>
              <w:t>Cust</w:t>
            </w:r>
            <w:r w:rsidR="00C31F0E">
              <w:rPr>
                <w:b/>
                <w:bCs/>
                <w:sz w:val="18"/>
                <w:szCs w:val="18"/>
              </w:rPr>
              <w:t>.</w:t>
            </w:r>
          </w:p>
        </w:tc>
        <w:tc>
          <w:tcPr>
            <w:tcW w:w="626" w:type="pct"/>
            <w:shd w:val="clear" w:color="auto" w:fill="071D49" w:themeFill="accent1"/>
            <w:vAlign w:val="center"/>
          </w:tcPr>
          <w:p w14:paraId="03DF079E" w14:textId="77777777" w:rsidR="00966623" w:rsidRPr="00784969" w:rsidRDefault="00966623">
            <w:pPr>
              <w:rPr>
                <w:b/>
                <w:bCs/>
                <w:sz w:val="18"/>
                <w:szCs w:val="18"/>
              </w:rPr>
            </w:pPr>
            <w:r w:rsidRPr="00784969">
              <w:rPr>
                <w:b/>
                <w:bCs/>
                <w:sz w:val="18"/>
                <w:szCs w:val="18"/>
              </w:rPr>
              <w:t>Order Type</w:t>
            </w:r>
          </w:p>
        </w:tc>
        <w:tc>
          <w:tcPr>
            <w:tcW w:w="306" w:type="pct"/>
            <w:shd w:val="clear" w:color="auto" w:fill="071D49" w:themeFill="accent1"/>
            <w:vAlign w:val="center"/>
          </w:tcPr>
          <w:p w14:paraId="47A230EB" w14:textId="77777777" w:rsidR="00966623" w:rsidRDefault="00966623">
            <w:pPr>
              <w:jc w:val="center"/>
              <w:rPr>
                <w:b/>
                <w:bCs/>
                <w:sz w:val="18"/>
                <w:szCs w:val="18"/>
              </w:rPr>
            </w:pPr>
            <w:r>
              <w:rPr>
                <w:b/>
                <w:bCs/>
                <w:sz w:val="18"/>
                <w:szCs w:val="18"/>
              </w:rPr>
              <w:t>Full.</w:t>
            </w:r>
          </w:p>
          <w:p w14:paraId="343B8E53" w14:textId="77777777" w:rsidR="00966623" w:rsidRPr="00784969" w:rsidRDefault="00966623">
            <w:pPr>
              <w:jc w:val="center"/>
              <w:rPr>
                <w:b/>
                <w:bCs/>
                <w:sz w:val="18"/>
                <w:szCs w:val="18"/>
              </w:rPr>
            </w:pPr>
            <w:r>
              <w:rPr>
                <w:b/>
                <w:bCs/>
                <w:sz w:val="18"/>
                <w:szCs w:val="18"/>
              </w:rPr>
              <w:t>Code</w:t>
            </w:r>
          </w:p>
        </w:tc>
        <w:tc>
          <w:tcPr>
            <w:tcW w:w="335" w:type="pct"/>
            <w:shd w:val="clear" w:color="auto" w:fill="071D49" w:themeFill="accent1"/>
            <w:vAlign w:val="center"/>
          </w:tcPr>
          <w:p w14:paraId="6BCFCFA8" w14:textId="77777777" w:rsidR="00966623" w:rsidRPr="00784969" w:rsidRDefault="00966623">
            <w:pPr>
              <w:jc w:val="center"/>
              <w:rPr>
                <w:b/>
                <w:bCs/>
                <w:sz w:val="18"/>
                <w:szCs w:val="18"/>
              </w:rPr>
            </w:pPr>
            <w:r w:rsidRPr="00784969">
              <w:rPr>
                <w:b/>
                <w:bCs/>
                <w:sz w:val="18"/>
                <w:szCs w:val="18"/>
              </w:rPr>
              <w:t>Line Num.</w:t>
            </w:r>
          </w:p>
        </w:tc>
        <w:tc>
          <w:tcPr>
            <w:tcW w:w="375" w:type="pct"/>
            <w:shd w:val="clear" w:color="auto" w:fill="071D49" w:themeFill="accent1"/>
            <w:vAlign w:val="center"/>
          </w:tcPr>
          <w:p w14:paraId="1E5E4124" w14:textId="77777777" w:rsidR="00966623" w:rsidRPr="00784969" w:rsidRDefault="00966623">
            <w:pPr>
              <w:rPr>
                <w:b/>
                <w:bCs/>
                <w:sz w:val="18"/>
                <w:szCs w:val="18"/>
              </w:rPr>
            </w:pPr>
            <w:r w:rsidRPr="00784969">
              <w:rPr>
                <w:b/>
                <w:bCs/>
                <w:sz w:val="18"/>
                <w:szCs w:val="18"/>
              </w:rPr>
              <w:t>Base Item Id</w:t>
            </w:r>
          </w:p>
        </w:tc>
        <w:tc>
          <w:tcPr>
            <w:tcW w:w="618" w:type="pct"/>
            <w:shd w:val="clear" w:color="auto" w:fill="071D49" w:themeFill="accent1"/>
            <w:vAlign w:val="center"/>
          </w:tcPr>
          <w:p w14:paraId="20F5C524" w14:textId="77777777" w:rsidR="00966623" w:rsidRPr="00784969" w:rsidRDefault="00966623">
            <w:pPr>
              <w:rPr>
                <w:b/>
                <w:bCs/>
                <w:sz w:val="18"/>
                <w:szCs w:val="18"/>
              </w:rPr>
            </w:pPr>
            <w:commentRangeStart w:id="619"/>
            <w:commentRangeStart w:id="620"/>
            <w:r w:rsidRPr="00784969">
              <w:rPr>
                <w:b/>
                <w:bCs/>
                <w:sz w:val="18"/>
                <w:szCs w:val="18"/>
              </w:rPr>
              <w:t>Finished Item Id</w:t>
            </w:r>
            <w:commentRangeEnd w:id="619"/>
            <w:r w:rsidR="00C6555F" w:rsidRPr="00784969">
              <w:rPr>
                <w:rStyle w:val="CommentReference"/>
                <w:b/>
                <w:bCs/>
                <w:sz w:val="18"/>
                <w:szCs w:val="18"/>
              </w:rPr>
              <w:commentReference w:id="619"/>
            </w:r>
            <w:commentRangeEnd w:id="620"/>
            <w:r w:rsidRPr="00784969">
              <w:rPr>
                <w:rStyle w:val="CommentReference"/>
                <w:b/>
                <w:bCs/>
                <w:sz w:val="18"/>
                <w:szCs w:val="18"/>
              </w:rPr>
              <w:commentReference w:id="620"/>
            </w:r>
          </w:p>
        </w:tc>
        <w:tc>
          <w:tcPr>
            <w:tcW w:w="521" w:type="pct"/>
            <w:shd w:val="clear" w:color="auto" w:fill="071D49" w:themeFill="accent1"/>
            <w:vAlign w:val="center"/>
          </w:tcPr>
          <w:p w14:paraId="0F98BF5C" w14:textId="0C14DF93" w:rsidR="00966623" w:rsidRPr="00784969" w:rsidRDefault="00966623">
            <w:pPr>
              <w:jc w:val="center"/>
              <w:rPr>
                <w:b/>
                <w:bCs/>
                <w:sz w:val="18"/>
                <w:szCs w:val="18"/>
              </w:rPr>
            </w:pPr>
            <w:r>
              <w:rPr>
                <w:b/>
                <w:bCs/>
                <w:sz w:val="18"/>
                <w:szCs w:val="18"/>
              </w:rPr>
              <w:t>Batch Number</w:t>
            </w:r>
          </w:p>
        </w:tc>
        <w:tc>
          <w:tcPr>
            <w:tcW w:w="306" w:type="pct"/>
            <w:shd w:val="clear" w:color="auto" w:fill="071D49" w:themeFill="accent1"/>
            <w:vAlign w:val="center"/>
          </w:tcPr>
          <w:p w14:paraId="71F1F89F" w14:textId="77777777" w:rsidR="00966623" w:rsidRPr="00784969" w:rsidRDefault="00966623">
            <w:pPr>
              <w:rPr>
                <w:b/>
                <w:bCs/>
                <w:sz w:val="18"/>
                <w:szCs w:val="18"/>
              </w:rPr>
            </w:pPr>
            <w:r w:rsidRPr="00784969">
              <w:rPr>
                <w:b/>
                <w:bCs/>
                <w:sz w:val="18"/>
                <w:szCs w:val="18"/>
              </w:rPr>
              <w:t>Units</w:t>
            </w:r>
          </w:p>
        </w:tc>
        <w:tc>
          <w:tcPr>
            <w:tcW w:w="1181" w:type="pct"/>
            <w:shd w:val="clear" w:color="auto" w:fill="071D49" w:themeFill="accent1"/>
            <w:vAlign w:val="center"/>
          </w:tcPr>
          <w:p w14:paraId="6ADBE18C" w14:textId="77777777" w:rsidR="00966623" w:rsidRPr="00784969" w:rsidRDefault="00966623">
            <w:pPr>
              <w:rPr>
                <w:b/>
                <w:bCs/>
                <w:sz w:val="18"/>
                <w:szCs w:val="18"/>
              </w:rPr>
            </w:pPr>
            <w:r w:rsidRPr="00784969">
              <w:rPr>
                <w:b/>
                <w:bCs/>
                <w:sz w:val="18"/>
                <w:szCs w:val="18"/>
              </w:rPr>
              <w:t>Decoration</w:t>
            </w:r>
          </w:p>
        </w:tc>
      </w:tr>
      <w:tr w:rsidR="00C85414" w:rsidRPr="00784969" w14:paraId="1CEC51F2" w14:textId="77777777" w:rsidTr="00783D42">
        <w:tc>
          <w:tcPr>
            <w:tcW w:w="371" w:type="pct"/>
            <w:vAlign w:val="center"/>
          </w:tcPr>
          <w:p w14:paraId="19C3AE15" w14:textId="1883EA66" w:rsidR="00783D42" w:rsidRPr="00954DB2" w:rsidRDefault="00783D42" w:rsidP="00783D42">
            <w:pPr>
              <w:jc w:val="center"/>
              <w:rPr>
                <w:b/>
                <w:bCs/>
                <w:color w:val="FF9933"/>
                <w:sz w:val="18"/>
                <w:szCs w:val="18"/>
              </w:rPr>
            </w:pPr>
            <w:r>
              <w:rPr>
                <w:b/>
                <w:bCs/>
                <w:color w:val="FF9933"/>
                <w:sz w:val="18"/>
                <w:szCs w:val="18"/>
              </w:rPr>
              <w:t>CP</w:t>
            </w:r>
            <w:r w:rsidRPr="00954DB2">
              <w:rPr>
                <w:b/>
                <w:bCs/>
                <w:color w:val="FF9933"/>
                <w:sz w:val="18"/>
                <w:szCs w:val="18"/>
              </w:rPr>
              <w:t>O01</w:t>
            </w:r>
          </w:p>
        </w:tc>
        <w:tc>
          <w:tcPr>
            <w:tcW w:w="362" w:type="pct"/>
            <w:vAlign w:val="center"/>
          </w:tcPr>
          <w:p w14:paraId="02FA231D" w14:textId="77777777" w:rsidR="00783D42" w:rsidRPr="00784969" w:rsidRDefault="00783D42" w:rsidP="00783D42">
            <w:pPr>
              <w:jc w:val="center"/>
              <w:rPr>
                <w:b/>
                <w:bCs/>
                <w:sz w:val="18"/>
                <w:szCs w:val="18"/>
              </w:rPr>
            </w:pPr>
            <w:r w:rsidRPr="002242C6">
              <w:rPr>
                <w:b/>
                <w:bCs/>
                <w:color w:val="00B050"/>
                <w:sz w:val="18"/>
                <w:szCs w:val="18"/>
              </w:rPr>
              <w:t>C001</w:t>
            </w:r>
          </w:p>
        </w:tc>
        <w:tc>
          <w:tcPr>
            <w:tcW w:w="626" w:type="pct"/>
          </w:tcPr>
          <w:p w14:paraId="5121CDF3" w14:textId="2ADF940F" w:rsidR="00783D42" w:rsidRPr="00784969" w:rsidRDefault="00783D42" w:rsidP="00783D42">
            <w:pPr>
              <w:rPr>
                <w:b/>
                <w:bCs/>
                <w:sz w:val="18"/>
                <w:szCs w:val="18"/>
              </w:rPr>
            </w:pPr>
            <w:r w:rsidRPr="00FD73F7">
              <w:rPr>
                <w:b/>
                <w:bCs/>
              </w:rPr>
              <w:t>PRODLOGO</w:t>
            </w:r>
          </w:p>
        </w:tc>
        <w:tc>
          <w:tcPr>
            <w:tcW w:w="306" w:type="pct"/>
            <w:vAlign w:val="center"/>
          </w:tcPr>
          <w:p w14:paraId="68B55C44" w14:textId="65B26F59" w:rsidR="00783D42" w:rsidRPr="00784969" w:rsidRDefault="00783D42" w:rsidP="00783D42">
            <w:pPr>
              <w:jc w:val="center"/>
              <w:rPr>
                <w:b/>
                <w:bCs/>
                <w:sz w:val="18"/>
                <w:szCs w:val="18"/>
              </w:rPr>
            </w:pPr>
            <w:r>
              <w:rPr>
                <w:b/>
                <w:bCs/>
                <w:sz w:val="18"/>
                <w:szCs w:val="18"/>
              </w:rPr>
              <w:t>M</w:t>
            </w:r>
          </w:p>
        </w:tc>
        <w:tc>
          <w:tcPr>
            <w:tcW w:w="335" w:type="pct"/>
            <w:vAlign w:val="center"/>
          </w:tcPr>
          <w:p w14:paraId="10A19890" w14:textId="77777777" w:rsidR="00783D42" w:rsidRPr="00784969" w:rsidRDefault="00783D42" w:rsidP="00783D42">
            <w:pPr>
              <w:jc w:val="center"/>
              <w:rPr>
                <w:b/>
                <w:bCs/>
                <w:sz w:val="18"/>
                <w:szCs w:val="18"/>
              </w:rPr>
            </w:pPr>
            <w:r w:rsidRPr="00954DB2">
              <w:rPr>
                <w:b/>
                <w:bCs/>
                <w:color w:val="FF9933"/>
                <w:sz w:val="18"/>
                <w:szCs w:val="18"/>
              </w:rPr>
              <w:t>1</w:t>
            </w:r>
          </w:p>
        </w:tc>
        <w:tc>
          <w:tcPr>
            <w:tcW w:w="375" w:type="pct"/>
            <w:vAlign w:val="center"/>
          </w:tcPr>
          <w:p w14:paraId="22668975" w14:textId="77777777" w:rsidR="00783D42" w:rsidRPr="00784969" w:rsidRDefault="00783D42" w:rsidP="00783D42">
            <w:pPr>
              <w:jc w:val="center"/>
              <w:rPr>
                <w:b/>
                <w:bCs/>
                <w:sz w:val="18"/>
                <w:szCs w:val="18"/>
              </w:rPr>
            </w:pPr>
            <w:r w:rsidRPr="00784969">
              <w:rPr>
                <w:b/>
                <w:bCs/>
                <w:sz w:val="18"/>
                <w:szCs w:val="18"/>
              </w:rPr>
              <w:t>B301</w:t>
            </w:r>
          </w:p>
        </w:tc>
        <w:tc>
          <w:tcPr>
            <w:tcW w:w="618" w:type="pct"/>
          </w:tcPr>
          <w:p w14:paraId="52B4095F" w14:textId="1B4C6087" w:rsidR="00783D42" w:rsidRPr="00784969" w:rsidRDefault="00783D42" w:rsidP="00783D42">
            <w:pPr>
              <w:jc w:val="center"/>
              <w:rPr>
                <w:b/>
                <w:bCs/>
                <w:sz w:val="18"/>
                <w:szCs w:val="18"/>
              </w:rPr>
            </w:pPr>
            <w:r w:rsidRPr="001D5A2B">
              <w:rPr>
                <w:b/>
                <w:bCs/>
                <w:sz w:val="18"/>
                <w:szCs w:val="18"/>
              </w:rPr>
              <w:t>E301</w:t>
            </w:r>
          </w:p>
        </w:tc>
        <w:tc>
          <w:tcPr>
            <w:tcW w:w="521" w:type="pct"/>
            <w:vAlign w:val="center"/>
          </w:tcPr>
          <w:p w14:paraId="5FD8605F" w14:textId="77777777" w:rsidR="00783D42" w:rsidRPr="00784969" w:rsidRDefault="00783D42" w:rsidP="00783D42">
            <w:pPr>
              <w:jc w:val="center"/>
              <w:rPr>
                <w:b/>
                <w:bCs/>
                <w:sz w:val="18"/>
                <w:szCs w:val="18"/>
              </w:rPr>
            </w:pPr>
            <w:r w:rsidRPr="002242C6">
              <w:rPr>
                <w:b/>
                <w:bCs/>
                <w:color w:val="00B050"/>
                <w:sz w:val="18"/>
                <w:szCs w:val="18"/>
              </w:rPr>
              <w:t>OO01-001</w:t>
            </w:r>
          </w:p>
        </w:tc>
        <w:tc>
          <w:tcPr>
            <w:tcW w:w="306" w:type="pct"/>
            <w:vAlign w:val="center"/>
          </w:tcPr>
          <w:p w14:paraId="0AF5F4B5" w14:textId="77777777" w:rsidR="00783D42" w:rsidRPr="00784969" w:rsidRDefault="00783D42" w:rsidP="00783D42">
            <w:pPr>
              <w:rPr>
                <w:b/>
                <w:bCs/>
                <w:sz w:val="18"/>
                <w:szCs w:val="18"/>
              </w:rPr>
            </w:pPr>
            <w:r>
              <w:rPr>
                <w:b/>
                <w:bCs/>
                <w:sz w:val="18"/>
                <w:szCs w:val="18"/>
              </w:rPr>
              <w:t>2</w:t>
            </w:r>
          </w:p>
        </w:tc>
        <w:tc>
          <w:tcPr>
            <w:tcW w:w="1181" w:type="pct"/>
          </w:tcPr>
          <w:p w14:paraId="18B96F37" w14:textId="77777777" w:rsidR="00783D42" w:rsidRPr="00784969" w:rsidRDefault="00783D42" w:rsidP="00783D42">
            <w:pPr>
              <w:rPr>
                <w:b/>
                <w:bCs/>
                <w:sz w:val="18"/>
                <w:szCs w:val="18"/>
              </w:rPr>
            </w:pPr>
            <w:r w:rsidRPr="00053263">
              <w:rPr>
                <w:b/>
                <w:bCs/>
                <w:sz w:val="18"/>
                <w:szCs w:val="18"/>
              </w:rPr>
              <w:t>Basketball Logo</w:t>
            </w:r>
          </w:p>
        </w:tc>
      </w:tr>
      <w:tr w:rsidR="00C85414" w:rsidRPr="00784969" w14:paraId="0755B72C" w14:textId="77777777" w:rsidTr="00783D42">
        <w:tc>
          <w:tcPr>
            <w:tcW w:w="371" w:type="pct"/>
            <w:vAlign w:val="center"/>
          </w:tcPr>
          <w:p w14:paraId="311076E6" w14:textId="541EB64B" w:rsidR="00783D42" w:rsidRPr="00784969" w:rsidRDefault="00783D42" w:rsidP="00783D42">
            <w:pPr>
              <w:jc w:val="center"/>
              <w:rPr>
                <w:b/>
                <w:bCs/>
                <w:sz w:val="18"/>
                <w:szCs w:val="18"/>
              </w:rPr>
            </w:pPr>
            <w:r>
              <w:rPr>
                <w:b/>
                <w:bCs/>
                <w:color w:val="FF9933"/>
                <w:sz w:val="18"/>
                <w:szCs w:val="18"/>
              </w:rPr>
              <w:t>CP</w:t>
            </w:r>
            <w:r w:rsidRPr="00954DB2">
              <w:rPr>
                <w:b/>
                <w:bCs/>
                <w:color w:val="FF9933"/>
                <w:sz w:val="18"/>
                <w:szCs w:val="18"/>
              </w:rPr>
              <w:t>O01</w:t>
            </w:r>
          </w:p>
        </w:tc>
        <w:tc>
          <w:tcPr>
            <w:tcW w:w="362" w:type="pct"/>
            <w:vAlign w:val="center"/>
          </w:tcPr>
          <w:p w14:paraId="5FAE220E" w14:textId="77777777" w:rsidR="00783D42" w:rsidRPr="00784969" w:rsidRDefault="00783D42" w:rsidP="00783D42">
            <w:pPr>
              <w:jc w:val="center"/>
              <w:rPr>
                <w:b/>
                <w:bCs/>
                <w:sz w:val="18"/>
                <w:szCs w:val="18"/>
              </w:rPr>
            </w:pPr>
            <w:r w:rsidRPr="002242C6">
              <w:rPr>
                <w:b/>
                <w:bCs/>
                <w:color w:val="B1241A" w:themeColor="accent2" w:themeShade="BF"/>
                <w:sz w:val="18"/>
                <w:szCs w:val="18"/>
              </w:rPr>
              <w:t>C002</w:t>
            </w:r>
          </w:p>
        </w:tc>
        <w:tc>
          <w:tcPr>
            <w:tcW w:w="626" w:type="pct"/>
          </w:tcPr>
          <w:p w14:paraId="365D5E62" w14:textId="512DA7AB" w:rsidR="00783D42" w:rsidRPr="00784969" w:rsidRDefault="00783D42" w:rsidP="00783D42">
            <w:pPr>
              <w:rPr>
                <w:b/>
                <w:bCs/>
                <w:sz w:val="18"/>
                <w:szCs w:val="18"/>
              </w:rPr>
            </w:pPr>
            <w:r w:rsidRPr="00FD73F7">
              <w:rPr>
                <w:b/>
                <w:bCs/>
              </w:rPr>
              <w:t>PRODLOGO</w:t>
            </w:r>
          </w:p>
        </w:tc>
        <w:tc>
          <w:tcPr>
            <w:tcW w:w="306" w:type="pct"/>
            <w:vAlign w:val="center"/>
          </w:tcPr>
          <w:p w14:paraId="4ACA4C7B" w14:textId="406936A0" w:rsidR="00783D42" w:rsidRPr="00784969" w:rsidRDefault="00783D42" w:rsidP="00783D42">
            <w:pPr>
              <w:jc w:val="center"/>
              <w:rPr>
                <w:b/>
                <w:bCs/>
                <w:sz w:val="18"/>
                <w:szCs w:val="18"/>
              </w:rPr>
            </w:pPr>
            <w:r>
              <w:rPr>
                <w:b/>
                <w:bCs/>
                <w:sz w:val="18"/>
                <w:szCs w:val="18"/>
              </w:rPr>
              <w:t>M</w:t>
            </w:r>
          </w:p>
        </w:tc>
        <w:tc>
          <w:tcPr>
            <w:tcW w:w="335" w:type="pct"/>
            <w:vAlign w:val="center"/>
          </w:tcPr>
          <w:p w14:paraId="4DE4E379" w14:textId="77777777" w:rsidR="00783D42" w:rsidRPr="00954DB2" w:rsidRDefault="00783D42" w:rsidP="00783D42">
            <w:pPr>
              <w:jc w:val="center"/>
              <w:rPr>
                <w:b/>
                <w:bCs/>
                <w:color w:val="FF9933"/>
                <w:sz w:val="18"/>
                <w:szCs w:val="18"/>
              </w:rPr>
            </w:pPr>
            <w:r w:rsidRPr="00954DB2">
              <w:rPr>
                <w:b/>
                <w:bCs/>
                <w:color w:val="FF9933"/>
                <w:sz w:val="18"/>
                <w:szCs w:val="18"/>
              </w:rPr>
              <w:t>2</w:t>
            </w:r>
          </w:p>
        </w:tc>
        <w:tc>
          <w:tcPr>
            <w:tcW w:w="375" w:type="pct"/>
            <w:vAlign w:val="center"/>
          </w:tcPr>
          <w:p w14:paraId="60F77C29" w14:textId="77777777" w:rsidR="00783D42" w:rsidRPr="00784969" w:rsidRDefault="00783D42" w:rsidP="00783D42">
            <w:pPr>
              <w:jc w:val="center"/>
              <w:rPr>
                <w:b/>
                <w:bCs/>
                <w:sz w:val="18"/>
                <w:szCs w:val="18"/>
              </w:rPr>
            </w:pPr>
            <w:r w:rsidRPr="00784969">
              <w:rPr>
                <w:b/>
                <w:bCs/>
                <w:sz w:val="18"/>
                <w:szCs w:val="18"/>
              </w:rPr>
              <w:t>B30</w:t>
            </w:r>
            <w:r>
              <w:rPr>
                <w:b/>
                <w:bCs/>
                <w:sz w:val="18"/>
                <w:szCs w:val="18"/>
              </w:rPr>
              <w:t>1</w:t>
            </w:r>
          </w:p>
        </w:tc>
        <w:tc>
          <w:tcPr>
            <w:tcW w:w="618" w:type="pct"/>
          </w:tcPr>
          <w:p w14:paraId="11631D9E" w14:textId="4B8792E2" w:rsidR="00783D42" w:rsidRPr="00784969" w:rsidRDefault="00783D42" w:rsidP="00783D42">
            <w:pPr>
              <w:jc w:val="center"/>
              <w:rPr>
                <w:b/>
                <w:bCs/>
                <w:sz w:val="18"/>
                <w:szCs w:val="18"/>
              </w:rPr>
            </w:pPr>
            <w:r w:rsidRPr="001D5A2B">
              <w:rPr>
                <w:b/>
                <w:bCs/>
                <w:sz w:val="18"/>
                <w:szCs w:val="18"/>
              </w:rPr>
              <w:t>E301</w:t>
            </w:r>
          </w:p>
        </w:tc>
        <w:tc>
          <w:tcPr>
            <w:tcW w:w="521" w:type="pct"/>
            <w:vAlign w:val="center"/>
          </w:tcPr>
          <w:p w14:paraId="2273FF61" w14:textId="77777777" w:rsidR="00783D42" w:rsidRPr="00784969" w:rsidRDefault="00783D42" w:rsidP="00783D42">
            <w:pPr>
              <w:jc w:val="center"/>
              <w:rPr>
                <w:b/>
                <w:bCs/>
                <w:sz w:val="18"/>
                <w:szCs w:val="18"/>
              </w:rPr>
            </w:pPr>
            <w:r w:rsidRPr="002242C6">
              <w:rPr>
                <w:b/>
                <w:bCs/>
                <w:color w:val="B1241A" w:themeColor="accent2" w:themeShade="BF"/>
                <w:sz w:val="18"/>
                <w:szCs w:val="18"/>
              </w:rPr>
              <w:t>OO02-001</w:t>
            </w:r>
          </w:p>
        </w:tc>
        <w:tc>
          <w:tcPr>
            <w:tcW w:w="306" w:type="pct"/>
            <w:vAlign w:val="center"/>
          </w:tcPr>
          <w:p w14:paraId="571902EE" w14:textId="77777777" w:rsidR="00783D42" w:rsidRPr="00784969" w:rsidRDefault="00783D42" w:rsidP="00783D42">
            <w:pPr>
              <w:rPr>
                <w:b/>
                <w:bCs/>
                <w:sz w:val="18"/>
                <w:szCs w:val="18"/>
              </w:rPr>
            </w:pPr>
            <w:r>
              <w:rPr>
                <w:b/>
                <w:bCs/>
                <w:sz w:val="18"/>
                <w:szCs w:val="18"/>
              </w:rPr>
              <w:t>3</w:t>
            </w:r>
          </w:p>
        </w:tc>
        <w:tc>
          <w:tcPr>
            <w:tcW w:w="1181" w:type="pct"/>
          </w:tcPr>
          <w:p w14:paraId="7592445E" w14:textId="77777777" w:rsidR="00783D42" w:rsidRPr="00784969" w:rsidRDefault="00783D42" w:rsidP="00783D42">
            <w:pPr>
              <w:rPr>
                <w:b/>
                <w:bCs/>
                <w:sz w:val="18"/>
                <w:szCs w:val="18"/>
              </w:rPr>
            </w:pPr>
            <w:r>
              <w:rPr>
                <w:b/>
                <w:bCs/>
                <w:sz w:val="18"/>
                <w:szCs w:val="18"/>
              </w:rPr>
              <w:t>Baseball Logo</w:t>
            </w:r>
          </w:p>
        </w:tc>
      </w:tr>
      <w:tr w:rsidR="00C85414" w:rsidRPr="00784969" w14:paraId="5E0790AB" w14:textId="77777777" w:rsidTr="00783D42">
        <w:trPr>
          <w:trHeight w:val="233"/>
        </w:trPr>
        <w:tc>
          <w:tcPr>
            <w:tcW w:w="371" w:type="pct"/>
            <w:vAlign w:val="center"/>
          </w:tcPr>
          <w:p w14:paraId="7E60D18C" w14:textId="4EA127AC" w:rsidR="00783D42" w:rsidRPr="00954DB2" w:rsidRDefault="00783D42" w:rsidP="00783D42">
            <w:pPr>
              <w:jc w:val="center"/>
              <w:rPr>
                <w:b/>
                <w:bCs/>
                <w:color w:val="FF3399"/>
                <w:sz w:val="18"/>
                <w:szCs w:val="18"/>
              </w:rPr>
            </w:pPr>
            <w:r>
              <w:rPr>
                <w:b/>
                <w:bCs/>
                <w:color w:val="FF3399"/>
                <w:sz w:val="18"/>
                <w:szCs w:val="18"/>
              </w:rPr>
              <w:t>CP</w:t>
            </w:r>
            <w:r w:rsidRPr="00954DB2">
              <w:rPr>
                <w:b/>
                <w:bCs/>
                <w:color w:val="FF3399"/>
                <w:sz w:val="18"/>
                <w:szCs w:val="18"/>
              </w:rPr>
              <w:t>O02</w:t>
            </w:r>
          </w:p>
        </w:tc>
        <w:tc>
          <w:tcPr>
            <w:tcW w:w="362" w:type="pct"/>
            <w:vAlign w:val="center"/>
          </w:tcPr>
          <w:p w14:paraId="6353DB66" w14:textId="77777777" w:rsidR="00783D42" w:rsidRPr="00784969" w:rsidRDefault="00783D42" w:rsidP="00783D42">
            <w:pPr>
              <w:jc w:val="center"/>
              <w:rPr>
                <w:b/>
                <w:bCs/>
                <w:sz w:val="18"/>
                <w:szCs w:val="18"/>
              </w:rPr>
            </w:pPr>
            <w:r w:rsidRPr="002242C6">
              <w:rPr>
                <w:b/>
                <w:bCs/>
                <w:color w:val="1044AB" w:themeColor="accent1" w:themeTint="BF"/>
                <w:sz w:val="18"/>
                <w:szCs w:val="18"/>
              </w:rPr>
              <w:t>C003</w:t>
            </w:r>
          </w:p>
        </w:tc>
        <w:tc>
          <w:tcPr>
            <w:tcW w:w="626" w:type="pct"/>
          </w:tcPr>
          <w:p w14:paraId="2314B57E" w14:textId="3A52CB60" w:rsidR="00783D42" w:rsidRPr="002242C6" w:rsidRDefault="00783D42" w:rsidP="00783D42">
            <w:pPr>
              <w:rPr>
                <w:b/>
                <w:bCs/>
                <w:sz w:val="18"/>
                <w:szCs w:val="18"/>
              </w:rPr>
            </w:pPr>
            <w:r w:rsidRPr="00FD73F7">
              <w:rPr>
                <w:b/>
                <w:bCs/>
              </w:rPr>
              <w:t>PRODLOGO</w:t>
            </w:r>
          </w:p>
        </w:tc>
        <w:tc>
          <w:tcPr>
            <w:tcW w:w="306" w:type="pct"/>
          </w:tcPr>
          <w:p w14:paraId="0879256E" w14:textId="7C123EDE" w:rsidR="00783D42" w:rsidRPr="00784969" w:rsidRDefault="00783D42" w:rsidP="00783D42">
            <w:pPr>
              <w:jc w:val="center"/>
              <w:rPr>
                <w:b/>
                <w:bCs/>
                <w:sz w:val="18"/>
                <w:szCs w:val="18"/>
              </w:rPr>
            </w:pPr>
            <w:r w:rsidRPr="00B9326B">
              <w:rPr>
                <w:b/>
                <w:bCs/>
                <w:sz w:val="18"/>
                <w:szCs w:val="18"/>
              </w:rPr>
              <w:t>M</w:t>
            </w:r>
          </w:p>
        </w:tc>
        <w:tc>
          <w:tcPr>
            <w:tcW w:w="335" w:type="pct"/>
            <w:vAlign w:val="center"/>
          </w:tcPr>
          <w:p w14:paraId="2A9DA6E2" w14:textId="77777777" w:rsidR="00783D42" w:rsidRPr="00784969" w:rsidRDefault="00783D42" w:rsidP="00783D42">
            <w:pPr>
              <w:jc w:val="center"/>
              <w:rPr>
                <w:b/>
                <w:bCs/>
                <w:sz w:val="18"/>
                <w:szCs w:val="18"/>
              </w:rPr>
            </w:pPr>
            <w:r w:rsidRPr="00954DB2">
              <w:rPr>
                <w:b/>
                <w:bCs/>
                <w:color w:val="FF3399"/>
                <w:sz w:val="18"/>
                <w:szCs w:val="18"/>
              </w:rPr>
              <w:t>1</w:t>
            </w:r>
          </w:p>
        </w:tc>
        <w:tc>
          <w:tcPr>
            <w:tcW w:w="375" w:type="pct"/>
            <w:vAlign w:val="center"/>
          </w:tcPr>
          <w:p w14:paraId="7D17EF3C" w14:textId="77777777" w:rsidR="00783D42" w:rsidRPr="00784969" w:rsidRDefault="00783D42" w:rsidP="00783D42">
            <w:pPr>
              <w:jc w:val="center"/>
              <w:rPr>
                <w:b/>
                <w:bCs/>
                <w:sz w:val="18"/>
                <w:szCs w:val="18"/>
              </w:rPr>
            </w:pPr>
            <w:r w:rsidRPr="00784969">
              <w:rPr>
                <w:b/>
                <w:bCs/>
                <w:sz w:val="18"/>
                <w:szCs w:val="18"/>
              </w:rPr>
              <w:t>B30</w:t>
            </w:r>
            <w:r>
              <w:rPr>
                <w:b/>
                <w:bCs/>
                <w:sz w:val="18"/>
                <w:szCs w:val="18"/>
              </w:rPr>
              <w:t>2</w:t>
            </w:r>
          </w:p>
        </w:tc>
        <w:tc>
          <w:tcPr>
            <w:tcW w:w="618" w:type="pct"/>
          </w:tcPr>
          <w:p w14:paraId="1A41C769" w14:textId="3EEAB111" w:rsidR="00783D42" w:rsidRPr="00784969" w:rsidRDefault="00783D42" w:rsidP="00783D42">
            <w:pPr>
              <w:jc w:val="center"/>
              <w:rPr>
                <w:b/>
                <w:bCs/>
                <w:sz w:val="18"/>
                <w:szCs w:val="18"/>
              </w:rPr>
            </w:pPr>
            <w:r w:rsidRPr="001D5A2B">
              <w:rPr>
                <w:b/>
                <w:bCs/>
                <w:sz w:val="18"/>
                <w:szCs w:val="18"/>
              </w:rPr>
              <w:t>E301</w:t>
            </w:r>
          </w:p>
        </w:tc>
        <w:tc>
          <w:tcPr>
            <w:tcW w:w="521" w:type="pct"/>
            <w:vAlign w:val="center"/>
          </w:tcPr>
          <w:p w14:paraId="688BCF4C" w14:textId="77777777" w:rsidR="00783D42" w:rsidRPr="00784969" w:rsidRDefault="00783D42" w:rsidP="00783D42">
            <w:pPr>
              <w:jc w:val="center"/>
              <w:rPr>
                <w:b/>
                <w:bCs/>
                <w:sz w:val="18"/>
                <w:szCs w:val="18"/>
              </w:rPr>
            </w:pPr>
            <w:r w:rsidRPr="002242C6">
              <w:rPr>
                <w:b/>
                <w:bCs/>
                <w:color w:val="1044AB" w:themeColor="accent1" w:themeTint="BF"/>
                <w:sz w:val="18"/>
                <w:szCs w:val="18"/>
              </w:rPr>
              <w:t>OO03-002</w:t>
            </w:r>
          </w:p>
        </w:tc>
        <w:tc>
          <w:tcPr>
            <w:tcW w:w="306" w:type="pct"/>
            <w:vAlign w:val="center"/>
          </w:tcPr>
          <w:p w14:paraId="569C93BD" w14:textId="77777777" w:rsidR="00783D42" w:rsidRPr="00784969" w:rsidRDefault="00783D42" w:rsidP="00783D42">
            <w:pPr>
              <w:rPr>
                <w:b/>
                <w:bCs/>
                <w:sz w:val="18"/>
                <w:szCs w:val="18"/>
              </w:rPr>
            </w:pPr>
            <w:r>
              <w:rPr>
                <w:b/>
                <w:bCs/>
                <w:sz w:val="18"/>
                <w:szCs w:val="18"/>
              </w:rPr>
              <w:t>3</w:t>
            </w:r>
          </w:p>
        </w:tc>
        <w:tc>
          <w:tcPr>
            <w:tcW w:w="1181" w:type="pct"/>
          </w:tcPr>
          <w:p w14:paraId="4FDCA089" w14:textId="77777777" w:rsidR="00783D42" w:rsidRPr="00784969" w:rsidRDefault="00783D42" w:rsidP="00783D42">
            <w:pPr>
              <w:rPr>
                <w:b/>
                <w:bCs/>
                <w:sz w:val="18"/>
                <w:szCs w:val="18"/>
              </w:rPr>
            </w:pPr>
            <w:r>
              <w:rPr>
                <w:b/>
                <w:bCs/>
                <w:sz w:val="18"/>
                <w:szCs w:val="18"/>
              </w:rPr>
              <w:t>Soccer Logo</w:t>
            </w:r>
          </w:p>
        </w:tc>
      </w:tr>
      <w:tr w:rsidR="00C85414" w:rsidRPr="00784969" w14:paraId="3D9C1DD6" w14:textId="77777777" w:rsidTr="00783D42">
        <w:trPr>
          <w:trHeight w:val="179"/>
        </w:trPr>
        <w:tc>
          <w:tcPr>
            <w:tcW w:w="371" w:type="pct"/>
            <w:vAlign w:val="center"/>
          </w:tcPr>
          <w:p w14:paraId="6345D559" w14:textId="7A999C68" w:rsidR="00783D42" w:rsidRPr="00784969" w:rsidRDefault="00783D42" w:rsidP="00783D42">
            <w:pPr>
              <w:jc w:val="center"/>
              <w:rPr>
                <w:b/>
                <w:bCs/>
                <w:sz w:val="18"/>
                <w:szCs w:val="18"/>
              </w:rPr>
            </w:pPr>
            <w:r>
              <w:rPr>
                <w:b/>
                <w:bCs/>
                <w:color w:val="FF3399"/>
                <w:sz w:val="18"/>
                <w:szCs w:val="18"/>
              </w:rPr>
              <w:t>CP</w:t>
            </w:r>
            <w:r w:rsidRPr="00954DB2">
              <w:rPr>
                <w:b/>
                <w:bCs/>
                <w:color w:val="FF3399"/>
                <w:sz w:val="18"/>
                <w:szCs w:val="18"/>
              </w:rPr>
              <w:t>O02</w:t>
            </w:r>
          </w:p>
        </w:tc>
        <w:tc>
          <w:tcPr>
            <w:tcW w:w="362" w:type="pct"/>
            <w:vAlign w:val="center"/>
          </w:tcPr>
          <w:p w14:paraId="0916A063" w14:textId="77777777" w:rsidR="00783D42" w:rsidRPr="00784969" w:rsidRDefault="00783D42" w:rsidP="00783D42">
            <w:pPr>
              <w:jc w:val="center"/>
              <w:rPr>
                <w:b/>
                <w:bCs/>
                <w:sz w:val="18"/>
                <w:szCs w:val="18"/>
              </w:rPr>
            </w:pPr>
            <w:r w:rsidRPr="002242C6">
              <w:rPr>
                <w:b/>
                <w:bCs/>
                <w:color w:val="B1241A" w:themeColor="accent2" w:themeShade="BF"/>
                <w:sz w:val="18"/>
                <w:szCs w:val="18"/>
              </w:rPr>
              <w:t>C002</w:t>
            </w:r>
          </w:p>
        </w:tc>
        <w:tc>
          <w:tcPr>
            <w:tcW w:w="626" w:type="pct"/>
          </w:tcPr>
          <w:p w14:paraId="44139C67" w14:textId="5AFB7982" w:rsidR="00783D42" w:rsidRPr="002242C6" w:rsidRDefault="00783D42" w:rsidP="00783D42">
            <w:pPr>
              <w:rPr>
                <w:b/>
                <w:bCs/>
                <w:sz w:val="18"/>
                <w:szCs w:val="18"/>
              </w:rPr>
            </w:pPr>
            <w:r w:rsidRPr="00FD73F7">
              <w:rPr>
                <w:b/>
                <w:bCs/>
              </w:rPr>
              <w:t>PRODLOGO</w:t>
            </w:r>
          </w:p>
        </w:tc>
        <w:tc>
          <w:tcPr>
            <w:tcW w:w="306" w:type="pct"/>
          </w:tcPr>
          <w:p w14:paraId="79D00A9E" w14:textId="7D0780B2" w:rsidR="00783D42" w:rsidRPr="00784969" w:rsidRDefault="00783D42" w:rsidP="00783D42">
            <w:pPr>
              <w:jc w:val="center"/>
              <w:rPr>
                <w:b/>
                <w:bCs/>
                <w:sz w:val="18"/>
                <w:szCs w:val="18"/>
              </w:rPr>
            </w:pPr>
            <w:r w:rsidRPr="00B9326B">
              <w:rPr>
                <w:b/>
                <w:bCs/>
                <w:sz w:val="18"/>
                <w:szCs w:val="18"/>
              </w:rPr>
              <w:t>M</w:t>
            </w:r>
          </w:p>
        </w:tc>
        <w:tc>
          <w:tcPr>
            <w:tcW w:w="335" w:type="pct"/>
            <w:vAlign w:val="center"/>
          </w:tcPr>
          <w:p w14:paraId="3D344F87" w14:textId="77777777" w:rsidR="00783D42" w:rsidRPr="00954DB2" w:rsidRDefault="00783D42" w:rsidP="00783D42">
            <w:pPr>
              <w:jc w:val="center"/>
              <w:rPr>
                <w:b/>
                <w:bCs/>
                <w:color w:val="FF3399"/>
                <w:sz w:val="18"/>
                <w:szCs w:val="18"/>
              </w:rPr>
            </w:pPr>
            <w:r w:rsidRPr="00954DB2">
              <w:rPr>
                <w:b/>
                <w:bCs/>
                <w:color w:val="FF3399"/>
                <w:sz w:val="18"/>
                <w:szCs w:val="18"/>
              </w:rPr>
              <w:t>2</w:t>
            </w:r>
          </w:p>
        </w:tc>
        <w:tc>
          <w:tcPr>
            <w:tcW w:w="375" w:type="pct"/>
            <w:vAlign w:val="center"/>
          </w:tcPr>
          <w:p w14:paraId="1ADBB8E6" w14:textId="77777777" w:rsidR="00783D42" w:rsidRPr="00784969" w:rsidRDefault="00783D42" w:rsidP="00783D42">
            <w:pPr>
              <w:jc w:val="center"/>
              <w:rPr>
                <w:b/>
                <w:bCs/>
                <w:sz w:val="18"/>
                <w:szCs w:val="18"/>
              </w:rPr>
            </w:pPr>
            <w:r w:rsidRPr="00784969">
              <w:rPr>
                <w:b/>
                <w:bCs/>
                <w:sz w:val="18"/>
                <w:szCs w:val="18"/>
              </w:rPr>
              <w:t>B302</w:t>
            </w:r>
          </w:p>
        </w:tc>
        <w:tc>
          <w:tcPr>
            <w:tcW w:w="618" w:type="pct"/>
          </w:tcPr>
          <w:p w14:paraId="7A5114A3" w14:textId="6F7417E3" w:rsidR="00783D42" w:rsidRPr="00784969" w:rsidRDefault="00783D42" w:rsidP="00783D42">
            <w:pPr>
              <w:jc w:val="center"/>
              <w:rPr>
                <w:b/>
                <w:bCs/>
                <w:sz w:val="18"/>
                <w:szCs w:val="18"/>
              </w:rPr>
            </w:pPr>
            <w:r w:rsidRPr="001D5A2B">
              <w:rPr>
                <w:b/>
                <w:bCs/>
                <w:sz w:val="18"/>
                <w:szCs w:val="18"/>
              </w:rPr>
              <w:t>E301</w:t>
            </w:r>
          </w:p>
        </w:tc>
        <w:tc>
          <w:tcPr>
            <w:tcW w:w="521" w:type="pct"/>
            <w:vAlign w:val="center"/>
          </w:tcPr>
          <w:p w14:paraId="13919D31" w14:textId="77777777" w:rsidR="00783D42" w:rsidRPr="00784969" w:rsidRDefault="00783D42" w:rsidP="00783D42">
            <w:pPr>
              <w:jc w:val="center"/>
              <w:rPr>
                <w:b/>
                <w:bCs/>
                <w:sz w:val="18"/>
                <w:szCs w:val="18"/>
              </w:rPr>
            </w:pPr>
            <w:r w:rsidRPr="002242C6">
              <w:rPr>
                <w:b/>
                <w:bCs/>
                <w:color w:val="B1241A" w:themeColor="accent2" w:themeShade="BF"/>
                <w:sz w:val="18"/>
                <w:szCs w:val="18"/>
              </w:rPr>
              <w:t>OO02-002</w:t>
            </w:r>
          </w:p>
        </w:tc>
        <w:tc>
          <w:tcPr>
            <w:tcW w:w="306" w:type="pct"/>
            <w:vAlign w:val="center"/>
          </w:tcPr>
          <w:p w14:paraId="54480A89" w14:textId="77777777" w:rsidR="00783D42" w:rsidRPr="00784969" w:rsidRDefault="00783D42" w:rsidP="00783D42">
            <w:pPr>
              <w:rPr>
                <w:b/>
                <w:bCs/>
                <w:sz w:val="18"/>
                <w:szCs w:val="18"/>
              </w:rPr>
            </w:pPr>
            <w:r>
              <w:rPr>
                <w:b/>
                <w:bCs/>
                <w:sz w:val="18"/>
                <w:szCs w:val="18"/>
              </w:rPr>
              <w:t>6</w:t>
            </w:r>
          </w:p>
        </w:tc>
        <w:tc>
          <w:tcPr>
            <w:tcW w:w="1181" w:type="pct"/>
          </w:tcPr>
          <w:p w14:paraId="6AC90A46" w14:textId="77777777" w:rsidR="00783D42" w:rsidRPr="00784969" w:rsidRDefault="00783D42" w:rsidP="00783D42">
            <w:pPr>
              <w:rPr>
                <w:b/>
                <w:bCs/>
                <w:sz w:val="18"/>
                <w:szCs w:val="18"/>
              </w:rPr>
            </w:pPr>
            <w:r w:rsidRPr="00053263">
              <w:rPr>
                <w:b/>
                <w:bCs/>
                <w:sz w:val="18"/>
                <w:szCs w:val="18"/>
              </w:rPr>
              <w:t>Basketball Logo</w:t>
            </w:r>
          </w:p>
        </w:tc>
      </w:tr>
      <w:tr w:rsidR="00C85414" w:rsidRPr="00784969" w14:paraId="19AB310F" w14:textId="77777777" w:rsidTr="00783D42">
        <w:trPr>
          <w:trHeight w:val="179"/>
        </w:trPr>
        <w:tc>
          <w:tcPr>
            <w:tcW w:w="371" w:type="pct"/>
            <w:vAlign w:val="center"/>
          </w:tcPr>
          <w:p w14:paraId="29315EB4" w14:textId="15CD4ECE" w:rsidR="00783D42" w:rsidRPr="00954DB2" w:rsidRDefault="00783D42" w:rsidP="00783D42">
            <w:pPr>
              <w:jc w:val="center"/>
              <w:rPr>
                <w:b/>
                <w:bCs/>
                <w:color w:val="008000"/>
                <w:sz w:val="18"/>
                <w:szCs w:val="18"/>
              </w:rPr>
            </w:pPr>
            <w:r>
              <w:rPr>
                <w:b/>
                <w:bCs/>
                <w:color w:val="008000"/>
                <w:sz w:val="18"/>
                <w:szCs w:val="18"/>
              </w:rPr>
              <w:t>CP</w:t>
            </w:r>
            <w:r w:rsidRPr="00954DB2">
              <w:rPr>
                <w:b/>
                <w:bCs/>
                <w:color w:val="008000"/>
                <w:sz w:val="18"/>
                <w:szCs w:val="18"/>
              </w:rPr>
              <w:t>O03</w:t>
            </w:r>
          </w:p>
        </w:tc>
        <w:tc>
          <w:tcPr>
            <w:tcW w:w="362" w:type="pct"/>
            <w:vAlign w:val="center"/>
          </w:tcPr>
          <w:p w14:paraId="660AEF90" w14:textId="77777777" w:rsidR="00783D42" w:rsidRPr="00784969" w:rsidRDefault="00783D42" w:rsidP="00783D42">
            <w:pPr>
              <w:jc w:val="center"/>
              <w:rPr>
                <w:b/>
                <w:bCs/>
                <w:sz w:val="18"/>
                <w:szCs w:val="18"/>
              </w:rPr>
            </w:pPr>
            <w:r w:rsidRPr="002242C6">
              <w:rPr>
                <w:b/>
                <w:bCs/>
                <w:color w:val="00B050"/>
                <w:sz w:val="18"/>
                <w:szCs w:val="18"/>
              </w:rPr>
              <w:t>C001</w:t>
            </w:r>
          </w:p>
        </w:tc>
        <w:tc>
          <w:tcPr>
            <w:tcW w:w="626" w:type="pct"/>
          </w:tcPr>
          <w:p w14:paraId="4C954ECA" w14:textId="25FEA8A1" w:rsidR="00783D42" w:rsidRPr="002242C6" w:rsidRDefault="00783D42" w:rsidP="00783D42">
            <w:pPr>
              <w:rPr>
                <w:b/>
                <w:bCs/>
                <w:sz w:val="18"/>
                <w:szCs w:val="18"/>
              </w:rPr>
            </w:pPr>
            <w:r w:rsidRPr="00FD73F7">
              <w:rPr>
                <w:b/>
                <w:bCs/>
              </w:rPr>
              <w:t>PRODLOGO</w:t>
            </w:r>
          </w:p>
        </w:tc>
        <w:tc>
          <w:tcPr>
            <w:tcW w:w="306" w:type="pct"/>
          </w:tcPr>
          <w:p w14:paraId="6D46C798" w14:textId="0F104328" w:rsidR="00783D42" w:rsidRPr="00784969" w:rsidRDefault="00783D42" w:rsidP="00783D42">
            <w:pPr>
              <w:jc w:val="center"/>
              <w:rPr>
                <w:b/>
                <w:bCs/>
                <w:sz w:val="18"/>
                <w:szCs w:val="18"/>
              </w:rPr>
            </w:pPr>
            <w:r w:rsidRPr="00B9326B">
              <w:rPr>
                <w:b/>
                <w:bCs/>
                <w:sz w:val="18"/>
                <w:szCs w:val="18"/>
              </w:rPr>
              <w:t>M</w:t>
            </w:r>
          </w:p>
        </w:tc>
        <w:tc>
          <w:tcPr>
            <w:tcW w:w="335" w:type="pct"/>
            <w:vAlign w:val="center"/>
          </w:tcPr>
          <w:p w14:paraId="4F63FE44" w14:textId="77777777" w:rsidR="00783D42" w:rsidRPr="00954DB2" w:rsidRDefault="00783D42" w:rsidP="00783D42">
            <w:pPr>
              <w:jc w:val="center"/>
              <w:rPr>
                <w:b/>
                <w:bCs/>
                <w:color w:val="008000"/>
                <w:sz w:val="18"/>
                <w:szCs w:val="18"/>
              </w:rPr>
            </w:pPr>
            <w:r w:rsidRPr="00954DB2">
              <w:rPr>
                <w:b/>
                <w:bCs/>
                <w:color w:val="008000"/>
                <w:sz w:val="18"/>
                <w:szCs w:val="18"/>
              </w:rPr>
              <w:t>1</w:t>
            </w:r>
          </w:p>
        </w:tc>
        <w:tc>
          <w:tcPr>
            <w:tcW w:w="375" w:type="pct"/>
            <w:vAlign w:val="center"/>
          </w:tcPr>
          <w:p w14:paraId="4A1E4DD8" w14:textId="77777777" w:rsidR="00783D42" w:rsidRPr="00784969" w:rsidRDefault="00783D42" w:rsidP="00783D42">
            <w:pPr>
              <w:jc w:val="center"/>
              <w:rPr>
                <w:b/>
                <w:bCs/>
                <w:sz w:val="18"/>
                <w:szCs w:val="18"/>
              </w:rPr>
            </w:pPr>
            <w:r w:rsidRPr="00784969">
              <w:rPr>
                <w:b/>
                <w:bCs/>
                <w:sz w:val="18"/>
                <w:szCs w:val="18"/>
              </w:rPr>
              <w:t>B30</w:t>
            </w:r>
            <w:r>
              <w:rPr>
                <w:b/>
                <w:bCs/>
                <w:sz w:val="18"/>
                <w:szCs w:val="18"/>
              </w:rPr>
              <w:t>2</w:t>
            </w:r>
          </w:p>
        </w:tc>
        <w:tc>
          <w:tcPr>
            <w:tcW w:w="618" w:type="pct"/>
          </w:tcPr>
          <w:p w14:paraId="079D3AD4" w14:textId="523F5F8B" w:rsidR="00783D42" w:rsidRPr="00784969" w:rsidRDefault="00783D42" w:rsidP="00783D42">
            <w:pPr>
              <w:jc w:val="center"/>
              <w:rPr>
                <w:b/>
                <w:bCs/>
                <w:sz w:val="18"/>
                <w:szCs w:val="18"/>
              </w:rPr>
            </w:pPr>
            <w:r w:rsidRPr="001D5A2B">
              <w:rPr>
                <w:b/>
                <w:bCs/>
                <w:sz w:val="18"/>
                <w:szCs w:val="18"/>
              </w:rPr>
              <w:t>E301</w:t>
            </w:r>
          </w:p>
        </w:tc>
        <w:tc>
          <w:tcPr>
            <w:tcW w:w="521" w:type="pct"/>
            <w:vAlign w:val="center"/>
          </w:tcPr>
          <w:p w14:paraId="35E684F3" w14:textId="77777777" w:rsidR="00783D42" w:rsidRPr="00784969" w:rsidRDefault="00783D42" w:rsidP="00783D42">
            <w:pPr>
              <w:jc w:val="center"/>
              <w:rPr>
                <w:b/>
                <w:bCs/>
                <w:sz w:val="18"/>
                <w:szCs w:val="18"/>
              </w:rPr>
            </w:pPr>
            <w:r w:rsidRPr="002242C6">
              <w:rPr>
                <w:b/>
                <w:bCs/>
                <w:color w:val="00B050"/>
                <w:sz w:val="18"/>
                <w:szCs w:val="18"/>
              </w:rPr>
              <w:t>OO01-002</w:t>
            </w:r>
          </w:p>
        </w:tc>
        <w:tc>
          <w:tcPr>
            <w:tcW w:w="306" w:type="pct"/>
            <w:vAlign w:val="center"/>
          </w:tcPr>
          <w:p w14:paraId="67871F03" w14:textId="77777777" w:rsidR="00783D42" w:rsidRPr="00784969" w:rsidRDefault="00783D42" w:rsidP="00783D42">
            <w:pPr>
              <w:rPr>
                <w:b/>
                <w:bCs/>
                <w:sz w:val="18"/>
                <w:szCs w:val="18"/>
              </w:rPr>
            </w:pPr>
            <w:r>
              <w:rPr>
                <w:b/>
                <w:bCs/>
                <w:sz w:val="18"/>
                <w:szCs w:val="18"/>
              </w:rPr>
              <w:t>2</w:t>
            </w:r>
          </w:p>
        </w:tc>
        <w:tc>
          <w:tcPr>
            <w:tcW w:w="1181" w:type="pct"/>
          </w:tcPr>
          <w:p w14:paraId="45BDB3E5" w14:textId="77777777" w:rsidR="00783D42" w:rsidRPr="00784969" w:rsidRDefault="00783D42" w:rsidP="00783D42">
            <w:pPr>
              <w:rPr>
                <w:b/>
                <w:bCs/>
                <w:sz w:val="18"/>
                <w:szCs w:val="18"/>
              </w:rPr>
            </w:pPr>
            <w:r w:rsidRPr="00053263">
              <w:rPr>
                <w:b/>
                <w:bCs/>
                <w:sz w:val="18"/>
                <w:szCs w:val="18"/>
              </w:rPr>
              <w:t xml:space="preserve">Football </w:t>
            </w:r>
            <w:r>
              <w:rPr>
                <w:b/>
                <w:bCs/>
                <w:sz w:val="18"/>
                <w:szCs w:val="18"/>
              </w:rPr>
              <w:t>logo</w:t>
            </w:r>
          </w:p>
        </w:tc>
      </w:tr>
      <w:tr w:rsidR="00C85414" w:rsidRPr="00784969" w14:paraId="2C8716C5" w14:textId="77777777" w:rsidTr="00783D42">
        <w:trPr>
          <w:trHeight w:val="179"/>
        </w:trPr>
        <w:tc>
          <w:tcPr>
            <w:tcW w:w="371" w:type="pct"/>
            <w:vAlign w:val="center"/>
          </w:tcPr>
          <w:p w14:paraId="5785D042" w14:textId="325417A4" w:rsidR="00783D42" w:rsidRPr="00784969" w:rsidRDefault="00783D42" w:rsidP="00783D42">
            <w:pPr>
              <w:jc w:val="center"/>
              <w:rPr>
                <w:b/>
                <w:bCs/>
                <w:sz w:val="18"/>
                <w:szCs w:val="18"/>
              </w:rPr>
            </w:pPr>
            <w:r>
              <w:rPr>
                <w:b/>
                <w:bCs/>
                <w:color w:val="008000"/>
                <w:sz w:val="18"/>
                <w:szCs w:val="18"/>
              </w:rPr>
              <w:t>CP</w:t>
            </w:r>
            <w:r w:rsidRPr="00954DB2">
              <w:rPr>
                <w:b/>
                <w:bCs/>
                <w:color w:val="008000"/>
                <w:sz w:val="18"/>
                <w:szCs w:val="18"/>
              </w:rPr>
              <w:t>O03</w:t>
            </w:r>
          </w:p>
        </w:tc>
        <w:tc>
          <w:tcPr>
            <w:tcW w:w="362" w:type="pct"/>
            <w:vAlign w:val="center"/>
          </w:tcPr>
          <w:p w14:paraId="43935C94" w14:textId="77777777" w:rsidR="00783D42" w:rsidRPr="00784969" w:rsidRDefault="00783D42" w:rsidP="00783D42">
            <w:pPr>
              <w:jc w:val="center"/>
              <w:rPr>
                <w:b/>
                <w:bCs/>
                <w:sz w:val="18"/>
                <w:szCs w:val="18"/>
              </w:rPr>
            </w:pPr>
            <w:r w:rsidRPr="002242C6">
              <w:rPr>
                <w:b/>
                <w:bCs/>
                <w:color w:val="1044AB" w:themeColor="accent1" w:themeTint="BF"/>
                <w:sz w:val="18"/>
                <w:szCs w:val="18"/>
              </w:rPr>
              <w:t>C003</w:t>
            </w:r>
          </w:p>
        </w:tc>
        <w:tc>
          <w:tcPr>
            <w:tcW w:w="626" w:type="pct"/>
          </w:tcPr>
          <w:p w14:paraId="07536320" w14:textId="1E909C63" w:rsidR="00783D42" w:rsidRPr="002242C6" w:rsidRDefault="00783D42" w:rsidP="00783D42">
            <w:pPr>
              <w:rPr>
                <w:b/>
                <w:bCs/>
                <w:sz w:val="18"/>
                <w:szCs w:val="18"/>
              </w:rPr>
            </w:pPr>
            <w:r w:rsidRPr="00FD73F7">
              <w:rPr>
                <w:b/>
                <w:bCs/>
              </w:rPr>
              <w:t>PRODLOGO</w:t>
            </w:r>
          </w:p>
        </w:tc>
        <w:tc>
          <w:tcPr>
            <w:tcW w:w="306" w:type="pct"/>
          </w:tcPr>
          <w:p w14:paraId="35D5C0A1" w14:textId="2DD03285" w:rsidR="00783D42" w:rsidRPr="00784969" w:rsidRDefault="00783D42" w:rsidP="00783D42">
            <w:pPr>
              <w:jc w:val="center"/>
              <w:rPr>
                <w:b/>
                <w:bCs/>
                <w:sz w:val="18"/>
                <w:szCs w:val="18"/>
              </w:rPr>
            </w:pPr>
            <w:r>
              <w:rPr>
                <w:b/>
                <w:bCs/>
                <w:sz w:val="18"/>
                <w:szCs w:val="18"/>
              </w:rPr>
              <w:t>X</w:t>
            </w:r>
          </w:p>
        </w:tc>
        <w:tc>
          <w:tcPr>
            <w:tcW w:w="335" w:type="pct"/>
            <w:vAlign w:val="center"/>
          </w:tcPr>
          <w:p w14:paraId="644BA904" w14:textId="77777777" w:rsidR="00783D42" w:rsidRPr="00954DB2" w:rsidRDefault="00783D42" w:rsidP="00783D42">
            <w:pPr>
              <w:jc w:val="center"/>
              <w:rPr>
                <w:b/>
                <w:bCs/>
                <w:color w:val="008000"/>
                <w:sz w:val="18"/>
                <w:szCs w:val="18"/>
              </w:rPr>
            </w:pPr>
            <w:r w:rsidRPr="00954DB2">
              <w:rPr>
                <w:b/>
                <w:bCs/>
                <w:color w:val="008000"/>
                <w:sz w:val="18"/>
                <w:szCs w:val="18"/>
              </w:rPr>
              <w:t>2</w:t>
            </w:r>
          </w:p>
        </w:tc>
        <w:tc>
          <w:tcPr>
            <w:tcW w:w="375" w:type="pct"/>
            <w:vAlign w:val="center"/>
          </w:tcPr>
          <w:p w14:paraId="459FF810" w14:textId="77777777" w:rsidR="00783D42" w:rsidRPr="00784969" w:rsidRDefault="00783D42" w:rsidP="00783D42">
            <w:pPr>
              <w:jc w:val="center"/>
              <w:rPr>
                <w:b/>
                <w:bCs/>
                <w:sz w:val="18"/>
                <w:szCs w:val="18"/>
              </w:rPr>
            </w:pPr>
            <w:r w:rsidRPr="00784969">
              <w:rPr>
                <w:b/>
                <w:bCs/>
                <w:sz w:val="18"/>
                <w:szCs w:val="18"/>
              </w:rPr>
              <w:t>B301</w:t>
            </w:r>
          </w:p>
        </w:tc>
        <w:tc>
          <w:tcPr>
            <w:tcW w:w="618" w:type="pct"/>
          </w:tcPr>
          <w:p w14:paraId="24FC5016" w14:textId="379DB8EB" w:rsidR="00783D42" w:rsidRPr="00784969" w:rsidRDefault="00783D42" w:rsidP="00783D42">
            <w:pPr>
              <w:jc w:val="center"/>
              <w:rPr>
                <w:b/>
                <w:bCs/>
                <w:sz w:val="18"/>
                <w:szCs w:val="18"/>
              </w:rPr>
            </w:pPr>
            <w:r w:rsidRPr="001D5A2B">
              <w:rPr>
                <w:b/>
                <w:bCs/>
                <w:sz w:val="18"/>
                <w:szCs w:val="18"/>
              </w:rPr>
              <w:t>E301</w:t>
            </w:r>
          </w:p>
        </w:tc>
        <w:tc>
          <w:tcPr>
            <w:tcW w:w="521" w:type="pct"/>
            <w:vAlign w:val="center"/>
          </w:tcPr>
          <w:p w14:paraId="7E992066" w14:textId="77777777" w:rsidR="00783D42" w:rsidRPr="00784969" w:rsidRDefault="00783D42" w:rsidP="00783D42">
            <w:pPr>
              <w:jc w:val="center"/>
              <w:rPr>
                <w:b/>
                <w:bCs/>
                <w:sz w:val="18"/>
                <w:szCs w:val="18"/>
              </w:rPr>
            </w:pPr>
            <w:r w:rsidRPr="002242C6">
              <w:rPr>
                <w:b/>
                <w:bCs/>
                <w:color w:val="1044AB" w:themeColor="accent1" w:themeTint="BF"/>
                <w:sz w:val="18"/>
                <w:szCs w:val="18"/>
              </w:rPr>
              <w:t>OO03-001</w:t>
            </w:r>
          </w:p>
        </w:tc>
        <w:tc>
          <w:tcPr>
            <w:tcW w:w="306" w:type="pct"/>
            <w:vAlign w:val="center"/>
          </w:tcPr>
          <w:p w14:paraId="537CE309" w14:textId="77777777" w:rsidR="00783D42" w:rsidRPr="00784969" w:rsidRDefault="00783D42" w:rsidP="00783D42">
            <w:pPr>
              <w:rPr>
                <w:b/>
                <w:bCs/>
                <w:sz w:val="18"/>
                <w:szCs w:val="18"/>
              </w:rPr>
            </w:pPr>
            <w:r>
              <w:rPr>
                <w:b/>
                <w:bCs/>
                <w:sz w:val="18"/>
                <w:szCs w:val="18"/>
              </w:rPr>
              <w:t>3</w:t>
            </w:r>
          </w:p>
        </w:tc>
        <w:tc>
          <w:tcPr>
            <w:tcW w:w="1181" w:type="pct"/>
          </w:tcPr>
          <w:p w14:paraId="791EC561" w14:textId="77777777" w:rsidR="00783D42" w:rsidRPr="00784969" w:rsidRDefault="00783D42" w:rsidP="00783D42">
            <w:pPr>
              <w:rPr>
                <w:b/>
                <w:bCs/>
                <w:sz w:val="18"/>
                <w:szCs w:val="18"/>
              </w:rPr>
            </w:pPr>
            <w:r w:rsidRPr="00053263">
              <w:rPr>
                <w:b/>
                <w:bCs/>
                <w:sz w:val="18"/>
                <w:szCs w:val="18"/>
              </w:rPr>
              <w:t xml:space="preserve">Ice hockey </w:t>
            </w:r>
            <w:r>
              <w:rPr>
                <w:b/>
                <w:bCs/>
                <w:sz w:val="18"/>
                <w:szCs w:val="18"/>
              </w:rPr>
              <w:t>l</w:t>
            </w:r>
            <w:r w:rsidRPr="00053263">
              <w:rPr>
                <w:b/>
                <w:bCs/>
                <w:sz w:val="18"/>
                <w:szCs w:val="18"/>
              </w:rPr>
              <w:t>ogo</w:t>
            </w:r>
          </w:p>
        </w:tc>
      </w:tr>
    </w:tbl>
    <w:p w14:paraId="55815935" w14:textId="77777777" w:rsidR="00186C99" w:rsidRDefault="00186C99" w:rsidP="00186C99">
      <w:pPr>
        <w:rPr>
          <w:b/>
          <w:bCs/>
        </w:rPr>
      </w:pPr>
    </w:p>
    <w:p w14:paraId="5627DB04" w14:textId="6C842BE4" w:rsidR="00966623" w:rsidRDefault="00A42A34" w:rsidP="00966623">
      <w:pPr>
        <w:rPr>
          <w:b/>
          <w:bCs/>
        </w:rPr>
      </w:pPr>
      <w:r>
        <w:rPr>
          <w:b/>
          <w:bCs/>
        </w:rPr>
        <w:t>Post VAS</w:t>
      </w:r>
      <w:r w:rsidR="00966623">
        <w:rPr>
          <w:b/>
          <w:bCs/>
        </w:rPr>
        <w:t xml:space="preserve"> – Customer Orders (Original Order)</w:t>
      </w:r>
    </w:p>
    <w:tbl>
      <w:tblPr>
        <w:tblStyle w:val="TableGrid"/>
        <w:tblW w:w="5000" w:type="pct"/>
        <w:tblLayout w:type="fixed"/>
        <w:tblLook w:val="04A0" w:firstRow="1" w:lastRow="0" w:firstColumn="1" w:lastColumn="0" w:noHBand="0" w:noVBand="1"/>
      </w:tblPr>
      <w:tblGrid>
        <w:gridCol w:w="985"/>
        <w:gridCol w:w="1079"/>
        <w:gridCol w:w="1351"/>
        <w:gridCol w:w="1079"/>
        <w:gridCol w:w="1442"/>
        <w:gridCol w:w="1079"/>
        <w:gridCol w:w="1170"/>
        <w:gridCol w:w="721"/>
        <w:gridCol w:w="1884"/>
      </w:tblGrid>
      <w:tr w:rsidR="00966623" w:rsidRPr="00784969" w14:paraId="33C69D8A" w14:textId="77777777">
        <w:tc>
          <w:tcPr>
            <w:tcW w:w="456" w:type="pct"/>
            <w:shd w:val="clear" w:color="auto" w:fill="071D49" w:themeFill="accent1"/>
            <w:vAlign w:val="center"/>
          </w:tcPr>
          <w:p w14:paraId="46BCE9E5" w14:textId="77777777" w:rsidR="00966623" w:rsidRPr="00784969" w:rsidRDefault="00966623">
            <w:pPr>
              <w:jc w:val="center"/>
              <w:rPr>
                <w:b/>
                <w:bCs/>
                <w:sz w:val="18"/>
                <w:szCs w:val="18"/>
              </w:rPr>
            </w:pPr>
            <w:r w:rsidRPr="00784969">
              <w:rPr>
                <w:b/>
                <w:bCs/>
                <w:sz w:val="18"/>
                <w:szCs w:val="18"/>
              </w:rPr>
              <w:t>Order</w:t>
            </w:r>
          </w:p>
        </w:tc>
        <w:tc>
          <w:tcPr>
            <w:tcW w:w="500" w:type="pct"/>
            <w:shd w:val="clear" w:color="auto" w:fill="071D49" w:themeFill="accent1"/>
            <w:vAlign w:val="center"/>
          </w:tcPr>
          <w:p w14:paraId="5865CC0F" w14:textId="218D10A1" w:rsidR="00966623" w:rsidRPr="00784969" w:rsidRDefault="00C01B51">
            <w:pPr>
              <w:jc w:val="center"/>
              <w:rPr>
                <w:b/>
                <w:bCs/>
                <w:sz w:val="18"/>
                <w:szCs w:val="18"/>
              </w:rPr>
            </w:pPr>
            <w:r w:rsidRPr="00784969">
              <w:rPr>
                <w:b/>
                <w:bCs/>
                <w:sz w:val="18"/>
                <w:szCs w:val="18"/>
              </w:rPr>
              <w:t>Cust</w:t>
            </w:r>
            <w:r>
              <w:rPr>
                <w:b/>
                <w:bCs/>
                <w:sz w:val="18"/>
                <w:szCs w:val="18"/>
              </w:rPr>
              <w:t>omer</w:t>
            </w:r>
          </w:p>
        </w:tc>
        <w:tc>
          <w:tcPr>
            <w:tcW w:w="626" w:type="pct"/>
            <w:shd w:val="clear" w:color="auto" w:fill="071D49" w:themeFill="accent1"/>
            <w:vAlign w:val="center"/>
          </w:tcPr>
          <w:p w14:paraId="54523B6E" w14:textId="77777777" w:rsidR="00966623" w:rsidRPr="00784969" w:rsidRDefault="00966623">
            <w:pPr>
              <w:jc w:val="center"/>
              <w:rPr>
                <w:b/>
                <w:bCs/>
                <w:sz w:val="18"/>
                <w:szCs w:val="18"/>
              </w:rPr>
            </w:pPr>
            <w:r w:rsidRPr="00784969">
              <w:rPr>
                <w:b/>
                <w:bCs/>
                <w:sz w:val="18"/>
                <w:szCs w:val="18"/>
              </w:rPr>
              <w:t>Order Type</w:t>
            </w:r>
          </w:p>
        </w:tc>
        <w:tc>
          <w:tcPr>
            <w:tcW w:w="500" w:type="pct"/>
            <w:shd w:val="clear" w:color="auto" w:fill="071D49" w:themeFill="accent1"/>
            <w:vAlign w:val="center"/>
          </w:tcPr>
          <w:p w14:paraId="71BEDEF2" w14:textId="77777777" w:rsidR="00966623" w:rsidRPr="00784969" w:rsidRDefault="00966623">
            <w:pPr>
              <w:jc w:val="center"/>
              <w:rPr>
                <w:b/>
                <w:bCs/>
                <w:sz w:val="18"/>
                <w:szCs w:val="18"/>
              </w:rPr>
            </w:pPr>
            <w:r w:rsidRPr="00784969">
              <w:rPr>
                <w:b/>
                <w:bCs/>
                <w:sz w:val="18"/>
                <w:szCs w:val="18"/>
              </w:rPr>
              <w:t>Line Num.</w:t>
            </w:r>
          </w:p>
        </w:tc>
        <w:tc>
          <w:tcPr>
            <w:tcW w:w="668" w:type="pct"/>
            <w:shd w:val="clear" w:color="auto" w:fill="071D49" w:themeFill="accent1"/>
            <w:vAlign w:val="center"/>
          </w:tcPr>
          <w:p w14:paraId="427BF103" w14:textId="77777777" w:rsidR="00966623" w:rsidRPr="00784969" w:rsidRDefault="00966623">
            <w:pPr>
              <w:rPr>
                <w:b/>
                <w:bCs/>
                <w:sz w:val="18"/>
                <w:szCs w:val="18"/>
              </w:rPr>
            </w:pPr>
            <w:r w:rsidRPr="00784969">
              <w:rPr>
                <w:b/>
                <w:bCs/>
                <w:sz w:val="18"/>
                <w:szCs w:val="18"/>
              </w:rPr>
              <w:t>Base Item Id</w:t>
            </w:r>
          </w:p>
        </w:tc>
        <w:tc>
          <w:tcPr>
            <w:tcW w:w="500" w:type="pct"/>
            <w:shd w:val="clear" w:color="auto" w:fill="071D49" w:themeFill="accent1"/>
            <w:vAlign w:val="center"/>
          </w:tcPr>
          <w:p w14:paraId="27D9C6C0" w14:textId="77777777" w:rsidR="00966623" w:rsidRPr="00784969" w:rsidRDefault="00966623">
            <w:pPr>
              <w:rPr>
                <w:b/>
                <w:bCs/>
                <w:sz w:val="18"/>
                <w:szCs w:val="18"/>
              </w:rPr>
            </w:pPr>
            <w:r w:rsidRPr="00784969">
              <w:rPr>
                <w:b/>
                <w:bCs/>
                <w:sz w:val="18"/>
                <w:szCs w:val="18"/>
              </w:rPr>
              <w:t>Finished Item Id</w:t>
            </w:r>
          </w:p>
        </w:tc>
        <w:tc>
          <w:tcPr>
            <w:tcW w:w="542" w:type="pct"/>
            <w:shd w:val="clear" w:color="auto" w:fill="071D49" w:themeFill="accent1"/>
            <w:vAlign w:val="center"/>
          </w:tcPr>
          <w:p w14:paraId="68AA723D" w14:textId="77777777" w:rsidR="00966623" w:rsidRPr="00784969" w:rsidRDefault="00966623">
            <w:pPr>
              <w:rPr>
                <w:b/>
                <w:bCs/>
                <w:sz w:val="18"/>
                <w:szCs w:val="18"/>
              </w:rPr>
            </w:pPr>
            <w:r>
              <w:rPr>
                <w:b/>
                <w:bCs/>
                <w:sz w:val="18"/>
                <w:szCs w:val="18"/>
              </w:rPr>
              <w:t>VAS Id</w:t>
            </w:r>
          </w:p>
        </w:tc>
        <w:tc>
          <w:tcPr>
            <w:tcW w:w="334" w:type="pct"/>
            <w:shd w:val="clear" w:color="auto" w:fill="071D49" w:themeFill="accent1"/>
            <w:vAlign w:val="center"/>
          </w:tcPr>
          <w:p w14:paraId="6DED7ABB" w14:textId="77777777" w:rsidR="00966623" w:rsidRPr="00784969" w:rsidRDefault="00966623">
            <w:pPr>
              <w:rPr>
                <w:b/>
                <w:bCs/>
                <w:sz w:val="18"/>
                <w:szCs w:val="18"/>
              </w:rPr>
            </w:pPr>
            <w:r w:rsidRPr="00784969">
              <w:rPr>
                <w:b/>
                <w:bCs/>
                <w:sz w:val="18"/>
                <w:szCs w:val="18"/>
              </w:rPr>
              <w:t>Units</w:t>
            </w:r>
          </w:p>
        </w:tc>
        <w:tc>
          <w:tcPr>
            <w:tcW w:w="873" w:type="pct"/>
            <w:shd w:val="clear" w:color="auto" w:fill="071D49" w:themeFill="accent1"/>
            <w:vAlign w:val="center"/>
          </w:tcPr>
          <w:p w14:paraId="4A8A3957" w14:textId="77777777" w:rsidR="00966623" w:rsidRPr="00784969" w:rsidRDefault="00966623">
            <w:pPr>
              <w:rPr>
                <w:b/>
                <w:bCs/>
                <w:sz w:val="18"/>
                <w:szCs w:val="18"/>
              </w:rPr>
            </w:pPr>
            <w:r w:rsidRPr="00784969">
              <w:rPr>
                <w:b/>
                <w:bCs/>
                <w:sz w:val="18"/>
                <w:szCs w:val="18"/>
              </w:rPr>
              <w:t>Decoration</w:t>
            </w:r>
          </w:p>
        </w:tc>
      </w:tr>
      <w:tr w:rsidR="009516F3" w:rsidRPr="00784969" w14:paraId="0A6BFC38" w14:textId="77777777">
        <w:tc>
          <w:tcPr>
            <w:tcW w:w="456" w:type="pct"/>
            <w:vAlign w:val="center"/>
          </w:tcPr>
          <w:p w14:paraId="6596964A" w14:textId="77777777" w:rsidR="009516F3" w:rsidRPr="00784969" w:rsidRDefault="009516F3" w:rsidP="009516F3">
            <w:pPr>
              <w:jc w:val="center"/>
              <w:rPr>
                <w:b/>
                <w:bCs/>
                <w:sz w:val="18"/>
                <w:szCs w:val="18"/>
              </w:rPr>
            </w:pPr>
            <w:r w:rsidRPr="00784969">
              <w:rPr>
                <w:b/>
                <w:bCs/>
                <w:sz w:val="18"/>
                <w:szCs w:val="18"/>
              </w:rPr>
              <w:t>OO01</w:t>
            </w:r>
          </w:p>
        </w:tc>
        <w:tc>
          <w:tcPr>
            <w:tcW w:w="500" w:type="pct"/>
            <w:vAlign w:val="center"/>
          </w:tcPr>
          <w:p w14:paraId="5D1088F2" w14:textId="77777777" w:rsidR="009516F3" w:rsidRPr="00784969" w:rsidRDefault="009516F3" w:rsidP="009516F3">
            <w:pPr>
              <w:jc w:val="center"/>
              <w:rPr>
                <w:b/>
                <w:bCs/>
                <w:sz w:val="18"/>
                <w:szCs w:val="18"/>
              </w:rPr>
            </w:pPr>
            <w:r w:rsidRPr="002242C6">
              <w:rPr>
                <w:b/>
                <w:bCs/>
                <w:color w:val="00B050"/>
                <w:sz w:val="18"/>
                <w:szCs w:val="18"/>
              </w:rPr>
              <w:t>C001</w:t>
            </w:r>
          </w:p>
        </w:tc>
        <w:tc>
          <w:tcPr>
            <w:tcW w:w="626" w:type="pct"/>
            <w:vAlign w:val="center"/>
          </w:tcPr>
          <w:p w14:paraId="5E62939D" w14:textId="77777777" w:rsidR="009516F3" w:rsidRPr="00784969" w:rsidRDefault="009516F3" w:rsidP="009516F3">
            <w:pPr>
              <w:jc w:val="center"/>
              <w:rPr>
                <w:b/>
                <w:bCs/>
                <w:sz w:val="18"/>
                <w:szCs w:val="18"/>
              </w:rPr>
            </w:pPr>
            <w:r w:rsidRPr="00784969">
              <w:rPr>
                <w:b/>
                <w:bCs/>
                <w:sz w:val="18"/>
                <w:szCs w:val="18"/>
              </w:rPr>
              <w:t>VAS</w:t>
            </w:r>
          </w:p>
        </w:tc>
        <w:tc>
          <w:tcPr>
            <w:tcW w:w="500" w:type="pct"/>
            <w:vAlign w:val="center"/>
          </w:tcPr>
          <w:p w14:paraId="06C5D6DD" w14:textId="77777777" w:rsidR="009516F3" w:rsidRPr="00784969" w:rsidRDefault="009516F3" w:rsidP="009516F3">
            <w:pPr>
              <w:jc w:val="center"/>
              <w:rPr>
                <w:b/>
                <w:bCs/>
                <w:sz w:val="18"/>
                <w:szCs w:val="18"/>
              </w:rPr>
            </w:pPr>
            <w:r w:rsidRPr="002242C6">
              <w:rPr>
                <w:b/>
                <w:bCs/>
                <w:color w:val="00B050"/>
                <w:sz w:val="18"/>
                <w:szCs w:val="18"/>
              </w:rPr>
              <w:t>1</w:t>
            </w:r>
          </w:p>
        </w:tc>
        <w:tc>
          <w:tcPr>
            <w:tcW w:w="668" w:type="pct"/>
            <w:vAlign w:val="center"/>
          </w:tcPr>
          <w:p w14:paraId="6ED0942E" w14:textId="77777777" w:rsidR="009516F3" w:rsidRPr="00784969" w:rsidRDefault="009516F3" w:rsidP="009516F3">
            <w:pPr>
              <w:rPr>
                <w:b/>
                <w:bCs/>
                <w:sz w:val="18"/>
                <w:szCs w:val="18"/>
              </w:rPr>
            </w:pPr>
            <w:r w:rsidRPr="00784969">
              <w:rPr>
                <w:b/>
                <w:bCs/>
                <w:sz w:val="18"/>
                <w:szCs w:val="18"/>
              </w:rPr>
              <w:t>B301</w:t>
            </w:r>
          </w:p>
        </w:tc>
        <w:tc>
          <w:tcPr>
            <w:tcW w:w="500" w:type="pct"/>
          </w:tcPr>
          <w:p w14:paraId="52D195E1" w14:textId="68A12F04" w:rsidR="009516F3" w:rsidRPr="00784969" w:rsidRDefault="009516F3" w:rsidP="009516F3">
            <w:pPr>
              <w:rPr>
                <w:b/>
                <w:bCs/>
                <w:sz w:val="18"/>
                <w:szCs w:val="18"/>
              </w:rPr>
            </w:pPr>
            <w:r w:rsidRPr="001D5A2B">
              <w:rPr>
                <w:b/>
                <w:bCs/>
                <w:sz w:val="18"/>
                <w:szCs w:val="18"/>
              </w:rPr>
              <w:t>E301</w:t>
            </w:r>
          </w:p>
        </w:tc>
        <w:tc>
          <w:tcPr>
            <w:tcW w:w="542" w:type="pct"/>
            <w:vAlign w:val="center"/>
          </w:tcPr>
          <w:p w14:paraId="4D6FCB9A" w14:textId="77777777" w:rsidR="009516F3" w:rsidRPr="00784969" w:rsidRDefault="009516F3" w:rsidP="009516F3">
            <w:pPr>
              <w:jc w:val="center"/>
              <w:rPr>
                <w:b/>
                <w:bCs/>
                <w:sz w:val="18"/>
                <w:szCs w:val="18"/>
              </w:rPr>
            </w:pPr>
            <w:r w:rsidRPr="002242C6">
              <w:rPr>
                <w:b/>
                <w:bCs/>
                <w:color w:val="00B050"/>
                <w:sz w:val="18"/>
                <w:szCs w:val="18"/>
              </w:rPr>
              <w:t>OO01-001</w:t>
            </w:r>
          </w:p>
        </w:tc>
        <w:tc>
          <w:tcPr>
            <w:tcW w:w="334" w:type="pct"/>
            <w:vAlign w:val="center"/>
          </w:tcPr>
          <w:p w14:paraId="54E2BE3E" w14:textId="77777777" w:rsidR="009516F3" w:rsidRPr="00784969" w:rsidRDefault="009516F3" w:rsidP="009516F3">
            <w:pPr>
              <w:jc w:val="center"/>
              <w:rPr>
                <w:b/>
                <w:bCs/>
                <w:sz w:val="18"/>
                <w:szCs w:val="18"/>
              </w:rPr>
            </w:pPr>
            <w:r>
              <w:rPr>
                <w:b/>
                <w:bCs/>
                <w:sz w:val="18"/>
                <w:szCs w:val="18"/>
              </w:rPr>
              <w:t>2</w:t>
            </w:r>
          </w:p>
        </w:tc>
        <w:tc>
          <w:tcPr>
            <w:tcW w:w="873" w:type="pct"/>
          </w:tcPr>
          <w:p w14:paraId="19A92E90" w14:textId="77777777" w:rsidR="009516F3" w:rsidRPr="00784969" w:rsidRDefault="009516F3" w:rsidP="009516F3">
            <w:pPr>
              <w:rPr>
                <w:b/>
                <w:bCs/>
                <w:sz w:val="18"/>
                <w:szCs w:val="18"/>
              </w:rPr>
            </w:pPr>
            <w:r w:rsidRPr="00053263">
              <w:rPr>
                <w:b/>
                <w:bCs/>
                <w:sz w:val="18"/>
                <w:szCs w:val="18"/>
              </w:rPr>
              <w:t>Basketball Logo</w:t>
            </w:r>
          </w:p>
        </w:tc>
      </w:tr>
      <w:tr w:rsidR="009516F3" w:rsidRPr="00784969" w14:paraId="7EA393B6" w14:textId="77777777">
        <w:tc>
          <w:tcPr>
            <w:tcW w:w="456" w:type="pct"/>
            <w:vAlign w:val="center"/>
          </w:tcPr>
          <w:p w14:paraId="6BB7A2C5" w14:textId="77777777" w:rsidR="009516F3" w:rsidRPr="00784969" w:rsidRDefault="009516F3" w:rsidP="009516F3">
            <w:pPr>
              <w:jc w:val="center"/>
              <w:rPr>
                <w:b/>
                <w:bCs/>
                <w:sz w:val="18"/>
                <w:szCs w:val="18"/>
              </w:rPr>
            </w:pPr>
            <w:r w:rsidRPr="00784969">
              <w:rPr>
                <w:b/>
                <w:bCs/>
                <w:sz w:val="18"/>
                <w:szCs w:val="18"/>
              </w:rPr>
              <w:t>OO01</w:t>
            </w:r>
          </w:p>
        </w:tc>
        <w:tc>
          <w:tcPr>
            <w:tcW w:w="500" w:type="pct"/>
            <w:vAlign w:val="center"/>
          </w:tcPr>
          <w:p w14:paraId="7EEC42C5" w14:textId="77777777" w:rsidR="009516F3" w:rsidRPr="00784969" w:rsidRDefault="009516F3" w:rsidP="009516F3">
            <w:pPr>
              <w:jc w:val="center"/>
              <w:rPr>
                <w:b/>
                <w:bCs/>
                <w:sz w:val="18"/>
                <w:szCs w:val="18"/>
              </w:rPr>
            </w:pPr>
            <w:r w:rsidRPr="002242C6">
              <w:rPr>
                <w:b/>
                <w:bCs/>
                <w:color w:val="00B050"/>
                <w:sz w:val="18"/>
                <w:szCs w:val="18"/>
              </w:rPr>
              <w:t>C001</w:t>
            </w:r>
          </w:p>
        </w:tc>
        <w:tc>
          <w:tcPr>
            <w:tcW w:w="626" w:type="pct"/>
          </w:tcPr>
          <w:p w14:paraId="48CA6C4A" w14:textId="77777777" w:rsidR="009516F3" w:rsidRPr="00784969" w:rsidRDefault="009516F3" w:rsidP="009516F3">
            <w:pPr>
              <w:jc w:val="center"/>
              <w:rPr>
                <w:b/>
                <w:bCs/>
                <w:sz w:val="18"/>
                <w:szCs w:val="18"/>
              </w:rPr>
            </w:pPr>
            <w:r w:rsidRPr="00784969">
              <w:rPr>
                <w:b/>
                <w:bCs/>
                <w:sz w:val="18"/>
                <w:szCs w:val="18"/>
              </w:rPr>
              <w:t>VAS</w:t>
            </w:r>
          </w:p>
        </w:tc>
        <w:tc>
          <w:tcPr>
            <w:tcW w:w="500" w:type="pct"/>
            <w:vAlign w:val="center"/>
          </w:tcPr>
          <w:p w14:paraId="18A91BF1" w14:textId="77777777" w:rsidR="009516F3" w:rsidRPr="00784969" w:rsidRDefault="009516F3" w:rsidP="009516F3">
            <w:pPr>
              <w:jc w:val="center"/>
              <w:rPr>
                <w:b/>
                <w:bCs/>
                <w:sz w:val="18"/>
                <w:szCs w:val="18"/>
              </w:rPr>
            </w:pPr>
            <w:r w:rsidRPr="002242C6">
              <w:rPr>
                <w:b/>
                <w:bCs/>
                <w:color w:val="00B050"/>
                <w:sz w:val="18"/>
                <w:szCs w:val="18"/>
              </w:rPr>
              <w:t>2</w:t>
            </w:r>
          </w:p>
        </w:tc>
        <w:tc>
          <w:tcPr>
            <w:tcW w:w="668" w:type="pct"/>
            <w:vAlign w:val="center"/>
          </w:tcPr>
          <w:p w14:paraId="2AA1A3D9" w14:textId="77777777" w:rsidR="009516F3" w:rsidRDefault="009516F3" w:rsidP="009516F3">
            <w:pPr>
              <w:rPr>
                <w:b/>
                <w:bCs/>
                <w:sz w:val="18"/>
                <w:szCs w:val="18"/>
              </w:rPr>
            </w:pPr>
            <w:r w:rsidRPr="00784969">
              <w:rPr>
                <w:b/>
                <w:bCs/>
                <w:sz w:val="18"/>
                <w:szCs w:val="18"/>
              </w:rPr>
              <w:t>B30</w:t>
            </w:r>
            <w:r>
              <w:rPr>
                <w:b/>
                <w:bCs/>
                <w:sz w:val="18"/>
                <w:szCs w:val="18"/>
              </w:rPr>
              <w:t>1</w:t>
            </w:r>
          </w:p>
        </w:tc>
        <w:tc>
          <w:tcPr>
            <w:tcW w:w="500" w:type="pct"/>
          </w:tcPr>
          <w:p w14:paraId="1617979F" w14:textId="2622735A" w:rsidR="009516F3" w:rsidRPr="00784969" w:rsidRDefault="009516F3" w:rsidP="009516F3">
            <w:pPr>
              <w:rPr>
                <w:b/>
                <w:bCs/>
                <w:sz w:val="18"/>
                <w:szCs w:val="18"/>
              </w:rPr>
            </w:pPr>
            <w:r w:rsidRPr="001D5A2B">
              <w:rPr>
                <w:b/>
                <w:bCs/>
                <w:sz w:val="18"/>
                <w:szCs w:val="18"/>
              </w:rPr>
              <w:t>E301</w:t>
            </w:r>
          </w:p>
        </w:tc>
        <w:tc>
          <w:tcPr>
            <w:tcW w:w="542" w:type="pct"/>
            <w:vAlign w:val="center"/>
          </w:tcPr>
          <w:p w14:paraId="222075CC" w14:textId="77777777" w:rsidR="009516F3" w:rsidRPr="00784969" w:rsidRDefault="009516F3" w:rsidP="009516F3">
            <w:pPr>
              <w:jc w:val="center"/>
              <w:rPr>
                <w:b/>
                <w:bCs/>
                <w:sz w:val="18"/>
                <w:szCs w:val="18"/>
              </w:rPr>
            </w:pPr>
            <w:r w:rsidRPr="002242C6">
              <w:rPr>
                <w:b/>
                <w:bCs/>
                <w:color w:val="00B050"/>
                <w:sz w:val="18"/>
                <w:szCs w:val="18"/>
              </w:rPr>
              <w:t>OO01-002</w:t>
            </w:r>
          </w:p>
        </w:tc>
        <w:tc>
          <w:tcPr>
            <w:tcW w:w="334" w:type="pct"/>
            <w:vAlign w:val="center"/>
          </w:tcPr>
          <w:p w14:paraId="5253CE14" w14:textId="77777777" w:rsidR="009516F3" w:rsidRPr="00784969" w:rsidRDefault="009516F3" w:rsidP="009516F3">
            <w:pPr>
              <w:jc w:val="center"/>
              <w:rPr>
                <w:b/>
                <w:bCs/>
                <w:sz w:val="18"/>
                <w:szCs w:val="18"/>
              </w:rPr>
            </w:pPr>
            <w:r>
              <w:rPr>
                <w:b/>
                <w:bCs/>
                <w:sz w:val="18"/>
                <w:szCs w:val="18"/>
              </w:rPr>
              <w:t>2</w:t>
            </w:r>
          </w:p>
        </w:tc>
        <w:tc>
          <w:tcPr>
            <w:tcW w:w="873" w:type="pct"/>
          </w:tcPr>
          <w:p w14:paraId="7415AD3B" w14:textId="77777777" w:rsidR="009516F3" w:rsidRPr="00784969" w:rsidRDefault="009516F3" w:rsidP="009516F3">
            <w:pPr>
              <w:rPr>
                <w:b/>
                <w:bCs/>
                <w:sz w:val="18"/>
                <w:szCs w:val="18"/>
              </w:rPr>
            </w:pPr>
            <w:r w:rsidRPr="00053263">
              <w:rPr>
                <w:b/>
                <w:bCs/>
                <w:sz w:val="18"/>
                <w:szCs w:val="18"/>
              </w:rPr>
              <w:t xml:space="preserve">Football </w:t>
            </w:r>
            <w:r>
              <w:rPr>
                <w:b/>
                <w:bCs/>
                <w:sz w:val="18"/>
                <w:szCs w:val="18"/>
              </w:rPr>
              <w:t>logo</w:t>
            </w:r>
          </w:p>
        </w:tc>
      </w:tr>
      <w:tr w:rsidR="009516F3" w:rsidRPr="00784969" w14:paraId="266B40AB" w14:textId="77777777">
        <w:tc>
          <w:tcPr>
            <w:tcW w:w="456" w:type="pct"/>
            <w:vAlign w:val="center"/>
          </w:tcPr>
          <w:p w14:paraId="6466A0E1" w14:textId="77777777" w:rsidR="009516F3" w:rsidRPr="00784969" w:rsidRDefault="009516F3" w:rsidP="009516F3">
            <w:pPr>
              <w:jc w:val="center"/>
              <w:rPr>
                <w:b/>
                <w:bCs/>
                <w:sz w:val="18"/>
                <w:szCs w:val="18"/>
              </w:rPr>
            </w:pPr>
            <w:r w:rsidRPr="00784969">
              <w:rPr>
                <w:b/>
                <w:bCs/>
                <w:sz w:val="18"/>
                <w:szCs w:val="18"/>
              </w:rPr>
              <w:t>OO0</w:t>
            </w:r>
            <w:r>
              <w:rPr>
                <w:b/>
                <w:bCs/>
                <w:sz w:val="18"/>
                <w:szCs w:val="18"/>
              </w:rPr>
              <w:t>2</w:t>
            </w:r>
          </w:p>
        </w:tc>
        <w:tc>
          <w:tcPr>
            <w:tcW w:w="500" w:type="pct"/>
            <w:vAlign w:val="center"/>
          </w:tcPr>
          <w:p w14:paraId="5036CA01" w14:textId="77777777" w:rsidR="009516F3" w:rsidRPr="00784969" w:rsidRDefault="009516F3" w:rsidP="009516F3">
            <w:pPr>
              <w:jc w:val="center"/>
              <w:rPr>
                <w:b/>
                <w:bCs/>
                <w:sz w:val="18"/>
                <w:szCs w:val="18"/>
              </w:rPr>
            </w:pPr>
            <w:r w:rsidRPr="002242C6">
              <w:rPr>
                <w:b/>
                <w:bCs/>
                <w:color w:val="B1241A" w:themeColor="accent2" w:themeShade="BF"/>
                <w:sz w:val="18"/>
                <w:szCs w:val="18"/>
              </w:rPr>
              <w:t>C002</w:t>
            </w:r>
          </w:p>
        </w:tc>
        <w:tc>
          <w:tcPr>
            <w:tcW w:w="626" w:type="pct"/>
          </w:tcPr>
          <w:p w14:paraId="60F06247" w14:textId="77777777" w:rsidR="009516F3" w:rsidRPr="00784969" w:rsidRDefault="009516F3" w:rsidP="009516F3">
            <w:pPr>
              <w:jc w:val="center"/>
              <w:rPr>
                <w:b/>
                <w:bCs/>
                <w:sz w:val="18"/>
                <w:szCs w:val="18"/>
              </w:rPr>
            </w:pPr>
            <w:r w:rsidRPr="00784969">
              <w:rPr>
                <w:b/>
                <w:bCs/>
                <w:sz w:val="18"/>
                <w:szCs w:val="18"/>
              </w:rPr>
              <w:t>VAS</w:t>
            </w:r>
          </w:p>
        </w:tc>
        <w:tc>
          <w:tcPr>
            <w:tcW w:w="500" w:type="pct"/>
            <w:vAlign w:val="center"/>
          </w:tcPr>
          <w:p w14:paraId="00F71670" w14:textId="77777777" w:rsidR="009516F3" w:rsidRPr="00784969" w:rsidRDefault="009516F3" w:rsidP="009516F3">
            <w:pPr>
              <w:jc w:val="center"/>
              <w:rPr>
                <w:b/>
                <w:bCs/>
                <w:sz w:val="18"/>
                <w:szCs w:val="18"/>
              </w:rPr>
            </w:pPr>
            <w:r w:rsidRPr="002242C6">
              <w:rPr>
                <w:b/>
                <w:bCs/>
                <w:color w:val="B1241A" w:themeColor="accent2" w:themeShade="BF"/>
                <w:sz w:val="18"/>
                <w:szCs w:val="18"/>
              </w:rPr>
              <w:t>1</w:t>
            </w:r>
          </w:p>
        </w:tc>
        <w:tc>
          <w:tcPr>
            <w:tcW w:w="668" w:type="pct"/>
            <w:vAlign w:val="center"/>
          </w:tcPr>
          <w:p w14:paraId="22247598" w14:textId="77777777" w:rsidR="009516F3" w:rsidRPr="00784969" w:rsidRDefault="009516F3" w:rsidP="009516F3">
            <w:pPr>
              <w:rPr>
                <w:b/>
                <w:bCs/>
                <w:sz w:val="18"/>
                <w:szCs w:val="18"/>
              </w:rPr>
            </w:pPr>
            <w:r w:rsidRPr="00784969">
              <w:rPr>
                <w:b/>
                <w:bCs/>
                <w:sz w:val="18"/>
                <w:szCs w:val="18"/>
              </w:rPr>
              <w:t>B30</w:t>
            </w:r>
            <w:r>
              <w:rPr>
                <w:b/>
                <w:bCs/>
                <w:sz w:val="18"/>
                <w:szCs w:val="18"/>
              </w:rPr>
              <w:t>2</w:t>
            </w:r>
          </w:p>
        </w:tc>
        <w:tc>
          <w:tcPr>
            <w:tcW w:w="500" w:type="pct"/>
          </w:tcPr>
          <w:p w14:paraId="6BC016D1" w14:textId="03E3A213" w:rsidR="009516F3" w:rsidRPr="00784969" w:rsidRDefault="009516F3" w:rsidP="009516F3">
            <w:pPr>
              <w:rPr>
                <w:b/>
                <w:bCs/>
                <w:sz w:val="18"/>
                <w:szCs w:val="18"/>
              </w:rPr>
            </w:pPr>
            <w:r w:rsidRPr="001D5A2B">
              <w:rPr>
                <w:b/>
                <w:bCs/>
                <w:sz w:val="18"/>
                <w:szCs w:val="18"/>
              </w:rPr>
              <w:t>E301</w:t>
            </w:r>
          </w:p>
        </w:tc>
        <w:tc>
          <w:tcPr>
            <w:tcW w:w="542" w:type="pct"/>
            <w:vAlign w:val="center"/>
          </w:tcPr>
          <w:p w14:paraId="43384A06" w14:textId="77777777" w:rsidR="009516F3" w:rsidRPr="00784969" w:rsidRDefault="009516F3" w:rsidP="009516F3">
            <w:pPr>
              <w:jc w:val="center"/>
              <w:rPr>
                <w:b/>
                <w:bCs/>
                <w:sz w:val="18"/>
                <w:szCs w:val="18"/>
              </w:rPr>
            </w:pPr>
            <w:r w:rsidRPr="002242C6">
              <w:rPr>
                <w:b/>
                <w:bCs/>
                <w:color w:val="B1241A" w:themeColor="accent2" w:themeShade="BF"/>
                <w:sz w:val="18"/>
                <w:szCs w:val="18"/>
              </w:rPr>
              <w:t>OO02-001</w:t>
            </w:r>
          </w:p>
        </w:tc>
        <w:tc>
          <w:tcPr>
            <w:tcW w:w="334" w:type="pct"/>
            <w:vAlign w:val="center"/>
          </w:tcPr>
          <w:p w14:paraId="617C8E3C" w14:textId="77777777" w:rsidR="009516F3" w:rsidRPr="00784969" w:rsidRDefault="009516F3" w:rsidP="009516F3">
            <w:pPr>
              <w:jc w:val="center"/>
              <w:rPr>
                <w:b/>
                <w:bCs/>
                <w:sz w:val="18"/>
                <w:szCs w:val="18"/>
              </w:rPr>
            </w:pPr>
            <w:r>
              <w:rPr>
                <w:b/>
                <w:bCs/>
                <w:sz w:val="18"/>
                <w:szCs w:val="18"/>
              </w:rPr>
              <w:t>3</w:t>
            </w:r>
          </w:p>
        </w:tc>
        <w:tc>
          <w:tcPr>
            <w:tcW w:w="873" w:type="pct"/>
          </w:tcPr>
          <w:p w14:paraId="02698DA2" w14:textId="77777777" w:rsidR="009516F3" w:rsidRPr="00784969" w:rsidRDefault="009516F3" w:rsidP="009516F3">
            <w:pPr>
              <w:rPr>
                <w:b/>
                <w:bCs/>
                <w:sz w:val="18"/>
                <w:szCs w:val="18"/>
              </w:rPr>
            </w:pPr>
            <w:r>
              <w:rPr>
                <w:b/>
                <w:bCs/>
                <w:sz w:val="18"/>
                <w:szCs w:val="18"/>
              </w:rPr>
              <w:t>Baseball Logo</w:t>
            </w:r>
          </w:p>
        </w:tc>
      </w:tr>
      <w:tr w:rsidR="009516F3" w:rsidRPr="00784969" w14:paraId="7C0FBC87" w14:textId="77777777">
        <w:tc>
          <w:tcPr>
            <w:tcW w:w="456" w:type="pct"/>
            <w:vAlign w:val="center"/>
          </w:tcPr>
          <w:p w14:paraId="7B9C982B" w14:textId="77777777" w:rsidR="009516F3" w:rsidRPr="00784969" w:rsidRDefault="009516F3" w:rsidP="009516F3">
            <w:pPr>
              <w:jc w:val="center"/>
              <w:rPr>
                <w:b/>
                <w:bCs/>
                <w:sz w:val="18"/>
                <w:szCs w:val="18"/>
              </w:rPr>
            </w:pPr>
            <w:r w:rsidRPr="00784969">
              <w:rPr>
                <w:b/>
                <w:bCs/>
                <w:sz w:val="18"/>
                <w:szCs w:val="18"/>
              </w:rPr>
              <w:t>OO02</w:t>
            </w:r>
          </w:p>
        </w:tc>
        <w:tc>
          <w:tcPr>
            <w:tcW w:w="500" w:type="pct"/>
            <w:vAlign w:val="center"/>
          </w:tcPr>
          <w:p w14:paraId="4186955E" w14:textId="77777777" w:rsidR="009516F3" w:rsidRPr="00784969" w:rsidRDefault="009516F3" w:rsidP="009516F3">
            <w:pPr>
              <w:jc w:val="center"/>
              <w:rPr>
                <w:b/>
                <w:bCs/>
                <w:sz w:val="18"/>
                <w:szCs w:val="18"/>
              </w:rPr>
            </w:pPr>
            <w:r w:rsidRPr="002242C6">
              <w:rPr>
                <w:b/>
                <w:bCs/>
                <w:color w:val="B1241A" w:themeColor="accent2" w:themeShade="BF"/>
                <w:sz w:val="18"/>
                <w:szCs w:val="18"/>
              </w:rPr>
              <w:t>C002</w:t>
            </w:r>
          </w:p>
        </w:tc>
        <w:tc>
          <w:tcPr>
            <w:tcW w:w="626" w:type="pct"/>
          </w:tcPr>
          <w:p w14:paraId="631D18C7" w14:textId="77777777" w:rsidR="009516F3" w:rsidRPr="00784969" w:rsidRDefault="009516F3" w:rsidP="009516F3">
            <w:pPr>
              <w:jc w:val="center"/>
              <w:rPr>
                <w:b/>
                <w:bCs/>
                <w:sz w:val="18"/>
                <w:szCs w:val="18"/>
              </w:rPr>
            </w:pPr>
            <w:r w:rsidRPr="00784969">
              <w:rPr>
                <w:b/>
                <w:bCs/>
                <w:sz w:val="18"/>
                <w:szCs w:val="18"/>
              </w:rPr>
              <w:t>VAS</w:t>
            </w:r>
          </w:p>
        </w:tc>
        <w:tc>
          <w:tcPr>
            <w:tcW w:w="500" w:type="pct"/>
            <w:vAlign w:val="center"/>
          </w:tcPr>
          <w:p w14:paraId="6E4C7E21" w14:textId="77777777" w:rsidR="009516F3" w:rsidRPr="00784969" w:rsidRDefault="009516F3" w:rsidP="009516F3">
            <w:pPr>
              <w:jc w:val="center"/>
              <w:rPr>
                <w:b/>
                <w:bCs/>
                <w:sz w:val="18"/>
                <w:szCs w:val="18"/>
              </w:rPr>
            </w:pPr>
            <w:r w:rsidRPr="002242C6">
              <w:rPr>
                <w:b/>
                <w:bCs/>
                <w:color w:val="B1241A" w:themeColor="accent2" w:themeShade="BF"/>
                <w:sz w:val="18"/>
                <w:szCs w:val="18"/>
              </w:rPr>
              <w:t>2</w:t>
            </w:r>
          </w:p>
        </w:tc>
        <w:tc>
          <w:tcPr>
            <w:tcW w:w="668" w:type="pct"/>
            <w:vAlign w:val="center"/>
          </w:tcPr>
          <w:p w14:paraId="078FB127" w14:textId="77777777" w:rsidR="009516F3" w:rsidRDefault="009516F3" w:rsidP="009516F3">
            <w:pPr>
              <w:rPr>
                <w:b/>
                <w:bCs/>
                <w:sz w:val="18"/>
                <w:szCs w:val="18"/>
              </w:rPr>
            </w:pPr>
            <w:r w:rsidRPr="00784969">
              <w:rPr>
                <w:b/>
                <w:bCs/>
                <w:sz w:val="18"/>
                <w:szCs w:val="18"/>
              </w:rPr>
              <w:t>B302</w:t>
            </w:r>
          </w:p>
        </w:tc>
        <w:tc>
          <w:tcPr>
            <w:tcW w:w="500" w:type="pct"/>
          </w:tcPr>
          <w:p w14:paraId="2E8BCDB5" w14:textId="37F1B384" w:rsidR="009516F3" w:rsidRPr="00AD735A" w:rsidRDefault="009516F3" w:rsidP="009516F3">
            <w:r w:rsidRPr="001D5A2B">
              <w:rPr>
                <w:b/>
                <w:bCs/>
                <w:sz w:val="18"/>
                <w:szCs w:val="18"/>
              </w:rPr>
              <w:t>E301</w:t>
            </w:r>
          </w:p>
        </w:tc>
        <w:tc>
          <w:tcPr>
            <w:tcW w:w="542" w:type="pct"/>
            <w:vAlign w:val="center"/>
          </w:tcPr>
          <w:p w14:paraId="445F567F" w14:textId="77777777" w:rsidR="009516F3" w:rsidRPr="00784969" w:rsidRDefault="009516F3" w:rsidP="009516F3">
            <w:pPr>
              <w:jc w:val="center"/>
              <w:rPr>
                <w:b/>
                <w:bCs/>
                <w:sz w:val="18"/>
                <w:szCs w:val="18"/>
              </w:rPr>
            </w:pPr>
            <w:r w:rsidRPr="002242C6">
              <w:rPr>
                <w:b/>
                <w:bCs/>
                <w:color w:val="B1241A" w:themeColor="accent2" w:themeShade="BF"/>
                <w:sz w:val="18"/>
                <w:szCs w:val="18"/>
              </w:rPr>
              <w:t>OO02-002</w:t>
            </w:r>
          </w:p>
        </w:tc>
        <w:tc>
          <w:tcPr>
            <w:tcW w:w="334" w:type="pct"/>
            <w:vAlign w:val="center"/>
          </w:tcPr>
          <w:p w14:paraId="18861364" w14:textId="77777777" w:rsidR="009516F3" w:rsidRPr="00784969" w:rsidRDefault="009516F3" w:rsidP="009516F3">
            <w:pPr>
              <w:jc w:val="center"/>
              <w:rPr>
                <w:b/>
                <w:bCs/>
                <w:sz w:val="18"/>
                <w:szCs w:val="18"/>
              </w:rPr>
            </w:pPr>
            <w:r>
              <w:rPr>
                <w:b/>
                <w:bCs/>
                <w:sz w:val="18"/>
                <w:szCs w:val="18"/>
              </w:rPr>
              <w:t>6</w:t>
            </w:r>
          </w:p>
        </w:tc>
        <w:tc>
          <w:tcPr>
            <w:tcW w:w="873" w:type="pct"/>
          </w:tcPr>
          <w:p w14:paraId="6AA2A137" w14:textId="77777777" w:rsidR="009516F3" w:rsidRPr="00784969" w:rsidRDefault="009516F3" w:rsidP="009516F3">
            <w:pPr>
              <w:rPr>
                <w:b/>
                <w:bCs/>
                <w:sz w:val="18"/>
                <w:szCs w:val="18"/>
              </w:rPr>
            </w:pPr>
            <w:r w:rsidRPr="00053263">
              <w:rPr>
                <w:b/>
                <w:bCs/>
                <w:sz w:val="18"/>
                <w:szCs w:val="18"/>
              </w:rPr>
              <w:t>Basketball Logo</w:t>
            </w:r>
          </w:p>
        </w:tc>
      </w:tr>
      <w:tr w:rsidR="009516F3" w:rsidRPr="00784969" w14:paraId="462B5FA5" w14:textId="77777777">
        <w:tc>
          <w:tcPr>
            <w:tcW w:w="456" w:type="pct"/>
            <w:vAlign w:val="center"/>
          </w:tcPr>
          <w:p w14:paraId="02C0896C" w14:textId="77777777" w:rsidR="009516F3" w:rsidRPr="00784969" w:rsidRDefault="009516F3" w:rsidP="009516F3">
            <w:pPr>
              <w:jc w:val="center"/>
              <w:rPr>
                <w:b/>
                <w:bCs/>
                <w:sz w:val="18"/>
                <w:szCs w:val="18"/>
              </w:rPr>
            </w:pPr>
            <w:r w:rsidRPr="00784969">
              <w:rPr>
                <w:b/>
                <w:bCs/>
                <w:sz w:val="18"/>
                <w:szCs w:val="18"/>
              </w:rPr>
              <w:t>OO0</w:t>
            </w:r>
            <w:r>
              <w:rPr>
                <w:b/>
                <w:bCs/>
                <w:sz w:val="18"/>
                <w:szCs w:val="18"/>
              </w:rPr>
              <w:t>3</w:t>
            </w:r>
          </w:p>
        </w:tc>
        <w:tc>
          <w:tcPr>
            <w:tcW w:w="500" w:type="pct"/>
            <w:vAlign w:val="center"/>
          </w:tcPr>
          <w:p w14:paraId="2F64A9CF" w14:textId="77777777" w:rsidR="009516F3" w:rsidRPr="00784969" w:rsidRDefault="009516F3" w:rsidP="009516F3">
            <w:pPr>
              <w:jc w:val="center"/>
              <w:rPr>
                <w:b/>
                <w:bCs/>
                <w:sz w:val="18"/>
                <w:szCs w:val="18"/>
              </w:rPr>
            </w:pPr>
            <w:r w:rsidRPr="002242C6">
              <w:rPr>
                <w:b/>
                <w:bCs/>
                <w:color w:val="1044AB" w:themeColor="accent1" w:themeTint="BF"/>
                <w:sz w:val="18"/>
                <w:szCs w:val="18"/>
              </w:rPr>
              <w:t>C003</w:t>
            </w:r>
          </w:p>
        </w:tc>
        <w:tc>
          <w:tcPr>
            <w:tcW w:w="626" w:type="pct"/>
          </w:tcPr>
          <w:p w14:paraId="43D33F2C" w14:textId="77777777" w:rsidR="009516F3" w:rsidRPr="00784969" w:rsidRDefault="009516F3" w:rsidP="009516F3">
            <w:pPr>
              <w:jc w:val="center"/>
              <w:rPr>
                <w:b/>
                <w:bCs/>
                <w:sz w:val="18"/>
                <w:szCs w:val="18"/>
              </w:rPr>
            </w:pPr>
            <w:r w:rsidRPr="00784969">
              <w:rPr>
                <w:b/>
                <w:bCs/>
                <w:sz w:val="18"/>
                <w:szCs w:val="18"/>
              </w:rPr>
              <w:t>VAS</w:t>
            </w:r>
          </w:p>
        </w:tc>
        <w:tc>
          <w:tcPr>
            <w:tcW w:w="500" w:type="pct"/>
            <w:vAlign w:val="center"/>
          </w:tcPr>
          <w:p w14:paraId="1A2B44B7" w14:textId="77777777" w:rsidR="009516F3" w:rsidRPr="00784969" w:rsidRDefault="009516F3" w:rsidP="009516F3">
            <w:pPr>
              <w:jc w:val="center"/>
              <w:rPr>
                <w:b/>
                <w:bCs/>
                <w:sz w:val="18"/>
                <w:szCs w:val="18"/>
              </w:rPr>
            </w:pPr>
            <w:r w:rsidRPr="002242C6">
              <w:rPr>
                <w:b/>
                <w:bCs/>
                <w:color w:val="1044AB" w:themeColor="accent1" w:themeTint="BF"/>
                <w:sz w:val="18"/>
                <w:szCs w:val="18"/>
              </w:rPr>
              <w:t>1</w:t>
            </w:r>
          </w:p>
        </w:tc>
        <w:tc>
          <w:tcPr>
            <w:tcW w:w="668" w:type="pct"/>
            <w:vAlign w:val="center"/>
          </w:tcPr>
          <w:p w14:paraId="08F7F022" w14:textId="77777777" w:rsidR="009516F3" w:rsidRDefault="009516F3" w:rsidP="009516F3">
            <w:pPr>
              <w:rPr>
                <w:b/>
                <w:bCs/>
                <w:sz w:val="18"/>
                <w:szCs w:val="18"/>
              </w:rPr>
            </w:pPr>
            <w:r w:rsidRPr="00784969">
              <w:rPr>
                <w:b/>
                <w:bCs/>
                <w:sz w:val="18"/>
                <w:szCs w:val="18"/>
              </w:rPr>
              <w:t>B30</w:t>
            </w:r>
            <w:r>
              <w:rPr>
                <w:b/>
                <w:bCs/>
                <w:sz w:val="18"/>
                <w:szCs w:val="18"/>
              </w:rPr>
              <w:t>2</w:t>
            </w:r>
          </w:p>
        </w:tc>
        <w:tc>
          <w:tcPr>
            <w:tcW w:w="500" w:type="pct"/>
          </w:tcPr>
          <w:p w14:paraId="2AC3FF0D" w14:textId="37AD52DE" w:rsidR="009516F3" w:rsidRPr="00784969" w:rsidRDefault="009516F3" w:rsidP="009516F3">
            <w:pPr>
              <w:rPr>
                <w:b/>
                <w:bCs/>
                <w:sz w:val="18"/>
                <w:szCs w:val="18"/>
              </w:rPr>
            </w:pPr>
            <w:r w:rsidRPr="001D5A2B">
              <w:rPr>
                <w:b/>
                <w:bCs/>
                <w:sz w:val="18"/>
                <w:szCs w:val="18"/>
              </w:rPr>
              <w:t>E301</w:t>
            </w:r>
          </w:p>
        </w:tc>
        <w:tc>
          <w:tcPr>
            <w:tcW w:w="542" w:type="pct"/>
            <w:vAlign w:val="center"/>
          </w:tcPr>
          <w:p w14:paraId="3C1C6021" w14:textId="77777777" w:rsidR="009516F3" w:rsidRPr="00784969" w:rsidRDefault="009516F3" w:rsidP="009516F3">
            <w:pPr>
              <w:jc w:val="center"/>
              <w:rPr>
                <w:b/>
                <w:bCs/>
                <w:sz w:val="18"/>
                <w:szCs w:val="18"/>
              </w:rPr>
            </w:pPr>
            <w:r w:rsidRPr="002242C6">
              <w:rPr>
                <w:b/>
                <w:bCs/>
                <w:color w:val="1044AB" w:themeColor="accent1" w:themeTint="BF"/>
                <w:sz w:val="18"/>
                <w:szCs w:val="18"/>
              </w:rPr>
              <w:t>OO03-001</w:t>
            </w:r>
          </w:p>
        </w:tc>
        <w:tc>
          <w:tcPr>
            <w:tcW w:w="334" w:type="pct"/>
            <w:vAlign w:val="center"/>
          </w:tcPr>
          <w:p w14:paraId="27A093A1" w14:textId="77777777" w:rsidR="009516F3" w:rsidRPr="00784969" w:rsidRDefault="009516F3" w:rsidP="009516F3">
            <w:pPr>
              <w:jc w:val="center"/>
              <w:rPr>
                <w:b/>
                <w:bCs/>
                <w:sz w:val="18"/>
                <w:szCs w:val="18"/>
              </w:rPr>
            </w:pPr>
            <w:r>
              <w:rPr>
                <w:b/>
                <w:bCs/>
                <w:sz w:val="18"/>
                <w:szCs w:val="18"/>
              </w:rPr>
              <w:t>3</w:t>
            </w:r>
          </w:p>
        </w:tc>
        <w:tc>
          <w:tcPr>
            <w:tcW w:w="873" w:type="pct"/>
          </w:tcPr>
          <w:p w14:paraId="564C3F75" w14:textId="77777777" w:rsidR="009516F3" w:rsidRPr="00784969" w:rsidRDefault="009516F3" w:rsidP="009516F3">
            <w:pPr>
              <w:rPr>
                <w:b/>
                <w:bCs/>
                <w:sz w:val="18"/>
                <w:szCs w:val="18"/>
              </w:rPr>
            </w:pPr>
            <w:r w:rsidRPr="00053263">
              <w:rPr>
                <w:b/>
                <w:bCs/>
                <w:sz w:val="18"/>
                <w:szCs w:val="18"/>
              </w:rPr>
              <w:t xml:space="preserve">Ice hockey </w:t>
            </w:r>
            <w:r>
              <w:rPr>
                <w:b/>
                <w:bCs/>
                <w:sz w:val="18"/>
                <w:szCs w:val="18"/>
              </w:rPr>
              <w:t>l</w:t>
            </w:r>
            <w:r w:rsidRPr="00053263">
              <w:rPr>
                <w:b/>
                <w:bCs/>
                <w:sz w:val="18"/>
                <w:szCs w:val="18"/>
              </w:rPr>
              <w:t>ogo</w:t>
            </w:r>
          </w:p>
        </w:tc>
      </w:tr>
      <w:tr w:rsidR="009516F3" w:rsidRPr="00784969" w14:paraId="631D51FD" w14:textId="77777777">
        <w:tc>
          <w:tcPr>
            <w:tcW w:w="456" w:type="pct"/>
            <w:vAlign w:val="center"/>
          </w:tcPr>
          <w:p w14:paraId="09010540" w14:textId="77777777" w:rsidR="009516F3" w:rsidRPr="00784969" w:rsidRDefault="009516F3" w:rsidP="009516F3">
            <w:pPr>
              <w:jc w:val="center"/>
              <w:rPr>
                <w:b/>
                <w:bCs/>
                <w:sz w:val="18"/>
                <w:szCs w:val="18"/>
              </w:rPr>
            </w:pPr>
            <w:r w:rsidRPr="00784969">
              <w:rPr>
                <w:b/>
                <w:bCs/>
                <w:sz w:val="18"/>
                <w:szCs w:val="18"/>
              </w:rPr>
              <w:t>OO0</w:t>
            </w:r>
            <w:r>
              <w:rPr>
                <w:b/>
                <w:bCs/>
                <w:sz w:val="18"/>
                <w:szCs w:val="18"/>
              </w:rPr>
              <w:t>3</w:t>
            </w:r>
          </w:p>
        </w:tc>
        <w:tc>
          <w:tcPr>
            <w:tcW w:w="500" w:type="pct"/>
            <w:vAlign w:val="center"/>
          </w:tcPr>
          <w:p w14:paraId="07332698" w14:textId="77777777" w:rsidR="009516F3" w:rsidRPr="00784969" w:rsidRDefault="009516F3" w:rsidP="009516F3">
            <w:pPr>
              <w:jc w:val="center"/>
              <w:rPr>
                <w:b/>
                <w:bCs/>
                <w:sz w:val="18"/>
                <w:szCs w:val="18"/>
              </w:rPr>
            </w:pPr>
            <w:r w:rsidRPr="002242C6">
              <w:rPr>
                <w:b/>
                <w:bCs/>
                <w:color w:val="1044AB" w:themeColor="accent1" w:themeTint="BF"/>
                <w:sz w:val="18"/>
                <w:szCs w:val="18"/>
              </w:rPr>
              <w:t>C003</w:t>
            </w:r>
          </w:p>
        </w:tc>
        <w:tc>
          <w:tcPr>
            <w:tcW w:w="626" w:type="pct"/>
          </w:tcPr>
          <w:p w14:paraId="505C4D7D" w14:textId="77777777" w:rsidR="009516F3" w:rsidRPr="00784969" w:rsidRDefault="009516F3" w:rsidP="009516F3">
            <w:pPr>
              <w:jc w:val="center"/>
              <w:rPr>
                <w:b/>
                <w:bCs/>
                <w:sz w:val="18"/>
                <w:szCs w:val="18"/>
              </w:rPr>
            </w:pPr>
            <w:r w:rsidRPr="00784969">
              <w:rPr>
                <w:b/>
                <w:bCs/>
                <w:sz w:val="18"/>
                <w:szCs w:val="18"/>
              </w:rPr>
              <w:t>VAS</w:t>
            </w:r>
          </w:p>
        </w:tc>
        <w:tc>
          <w:tcPr>
            <w:tcW w:w="500" w:type="pct"/>
            <w:vAlign w:val="center"/>
          </w:tcPr>
          <w:p w14:paraId="00159E10" w14:textId="77777777" w:rsidR="009516F3" w:rsidRPr="00784969" w:rsidRDefault="009516F3" w:rsidP="009516F3">
            <w:pPr>
              <w:jc w:val="center"/>
              <w:rPr>
                <w:b/>
                <w:bCs/>
                <w:sz w:val="18"/>
                <w:szCs w:val="18"/>
              </w:rPr>
            </w:pPr>
            <w:r w:rsidRPr="002242C6">
              <w:rPr>
                <w:b/>
                <w:bCs/>
                <w:color w:val="1044AB" w:themeColor="accent1" w:themeTint="BF"/>
                <w:sz w:val="18"/>
                <w:szCs w:val="18"/>
              </w:rPr>
              <w:t>2</w:t>
            </w:r>
          </w:p>
        </w:tc>
        <w:tc>
          <w:tcPr>
            <w:tcW w:w="668" w:type="pct"/>
            <w:vAlign w:val="center"/>
          </w:tcPr>
          <w:p w14:paraId="585D83A2" w14:textId="77777777" w:rsidR="009516F3" w:rsidRPr="002E2143" w:rsidRDefault="009516F3" w:rsidP="009516F3">
            <w:pPr>
              <w:rPr>
                <w:b/>
                <w:bCs/>
                <w:sz w:val="18"/>
                <w:szCs w:val="18"/>
              </w:rPr>
            </w:pPr>
            <w:r w:rsidRPr="00784969">
              <w:rPr>
                <w:b/>
                <w:bCs/>
                <w:sz w:val="18"/>
                <w:szCs w:val="18"/>
              </w:rPr>
              <w:t>B301</w:t>
            </w:r>
          </w:p>
        </w:tc>
        <w:tc>
          <w:tcPr>
            <w:tcW w:w="500" w:type="pct"/>
          </w:tcPr>
          <w:p w14:paraId="168FC40F" w14:textId="2EDF8A7B" w:rsidR="009516F3" w:rsidRPr="00784969" w:rsidRDefault="009516F3" w:rsidP="009516F3">
            <w:pPr>
              <w:rPr>
                <w:b/>
                <w:bCs/>
                <w:sz w:val="18"/>
                <w:szCs w:val="18"/>
              </w:rPr>
            </w:pPr>
            <w:r w:rsidRPr="001D5A2B">
              <w:rPr>
                <w:b/>
                <w:bCs/>
                <w:sz w:val="18"/>
                <w:szCs w:val="18"/>
              </w:rPr>
              <w:t>E301</w:t>
            </w:r>
          </w:p>
        </w:tc>
        <w:tc>
          <w:tcPr>
            <w:tcW w:w="542" w:type="pct"/>
            <w:vAlign w:val="center"/>
          </w:tcPr>
          <w:p w14:paraId="24612B46" w14:textId="77777777" w:rsidR="009516F3" w:rsidRPr="00784969" w:rsidRDefault="009516F3" w:rsidP="009516F3">
            <w:pPr>
              <w:jc w:val="center"/>
              <w:rPr>
                <w:b/>
                <w:bCs/>
                <w:sz w:val="18"/>
                <w:szCs w:val="18"/>
              </w:rPr>
            </w:pPr>
            <w:r w:rsidRPr="002242C6">
              <w:rPr>
                <w:b/>
                <w:bCs/>
                <w:color w:val="1044AB" w:themeColor="accent1" w:themeTint="BF"/>
                <w:sz w:val="18"/>
                <w:szCs w:val="18"/>
              </w:rPr>
              <w:t>OO03-002</w:t>
            </w:r>
          </w:p>
        </w:tc>
        <w:tc>
          <w:tcPr>
            <w:tcW w:w="334" w:type="pct"/>
            <w:vAlign w:val="center"/>
          </w:tcPr>
          <w:p w14:paraId="3EC5DC45" w14:textId="77777777" w:rsidR="009516F3" w:rsidRPr="00784969" w:rsidRDefault="009516F3" w:rsidP="009516F3">
            <w:pPr>
              <w:jc w:val="center"/>
              <w:rPr>
                <w:b/>
                <w:bCs/>
                <w:sz w:val="18"/>
                <w:szCs w:val="18"/>
              </w:rPr>
            </w:pPr>
            <w:r>
              <w:rPr>
                <w:b/>
                <w:bCs/>
                <w:sz w:val="18"/>
                <w:szCs w:val="18"/>
              </w:rPr>
              <w:t>3</w:t>
            </w:r>
          </w:p>
        </w:tc>
        <w:tc>
          <w:tcPr>
            <w:tcW w:w="873" w:type="pct"/>
          </w:tcPr>
          <w:p w14:paraId="47A0139D" w14:textId="77777777" w:rsidR="009516F3" w:rsidRPr="00784969" w:rsidRDefault="009516F3" w:rsidP="009516F3">
            <w:pPr>
              <w:rPr>
                <w:b/>
                <w:bCs/>
                <w:sz w:val="18"/>
                <w:szCs w:val="18"/>
              </w:rPr>
            </w:pPr>
            <w:r>
              <w:rPr>
                <w:b/>
                <w:bCs/>
                <w:sz w:val="18"/>
                <w:szCs w:val="18"/>
              </w:rPr>
              <w:t>Soccer Logo</w:t>
            </w:r>
          </w:p>
        </w:tc>
      </w:tr>
    </w:tbl>
    <w:p w14:paraId="138D81A8" w14:textId="77777777" w:rsidR="00186C99" w:rsidRPr="00934497" w:rsidRDefault="00186C99" w:rsidP="006B38C6">
      <w:pPr>
        <w:pStyle w:val="Heading5"/>
        <w:rPr>
          <w:rFonts w:hint="eastAsia"/>
        </w:rPr>
      </w:pPr>
      <w:r w:rsidRPr="00934497">
        <w:t>Pre-VAS Process Overview</w:t>
      </w:r>
    </w:p>
    <w:p w14:paraId="36B3C347" w14:textId="6F731939" w:rsidR="00186C99" w:rsidRDefault="00230FF3" w:rsidP="00186C99">
      <w:r>
        <w:rPr>
          <w:noProof/>
        </w:rPr>
        <w:object w:dxaOrig="25621" w:dyaOrig="30151" w14:anchorId="1657E4A0">
          <v:shape id="_x0000_i1026" type="#_x0000_t75" style="width:539.25pt;height:634.5pt" o:ole="">
            <v:imagedata r:id="rId33" o:title=""/>
          </v:shape>
          <o:OLEObject Type="Embed" ProgID="Visio.Drawing.15" ShapeID="_x0000_i1026" DrawAspect="Content" ObjectID="_1840006325" r:id="rId34"/>
        </w:object>
      </w:r>
      <w:r w:rsidR="00186C99">
        <w:t xml:space="preserve"> </w:t>
      </w:r>
    </w:p>
    <w:p w14:paraId="29574BF1" w14:textId="77777777" w:rsidR="00186C99" w:rsidRDefault="00186C99" w:rsidP="00186C99">
      <w:pPr>
        <w:spacing w:line="276" w:lineRule="auto"/>
      </w:pPr>
      <w:r>
        <w:br w:type="page"/>
      </w:r>
    </w:p>
    <w:p w14:paraId="15092B87" w14:textId="77777777" w:rsidR="00186C99" w:rsidRPr="00B0228A" w:rsidRDefault="00186C99" w:rsidP="006B38C6">
      <w:pPr>
        <w:pStyle w:val="Heading5"/>
        <w:rPr>
          <w:rFonts w:hint="eastAsia"/>
        </w:rPr>
      </w:pPr>
      <w:r w:rsidRPr="00B0228A">
        <w:t xml:space="preserve">Post-VAS Process </w:t>
      </w:r>
      <w:commentRangeStart w:id="621"/>
      <w:commentRangeStart w:id="622"/>
      <w:commentRangeStart w:id="623"/>
      <w:commentRangeStart w:id="624"/>
      <w:commentRangeStart w:id="625"/>
      <w:r w:rsidRPr="00B0228A">
        <w:t>Overview</w:t>
      </w:r>
      <w:commentRangeEnd w:id="624"/>
      <w:r w:rsidR="00964CD9" w:rsidRPr="00B0228A">
        <w:rPr>
          <w:rStyle w:val="CommentReference"/>
          <w:rFonts w:hint="eastAsia"/>
          <w:sz w:val="20"/>
          <w:szCs w:val="20"/>
        </w:rPr>
        <w:commentReference w:id="624"/>
      </w:r>
      <w:commentRangeEnd w:id="625"/>
      <w:r w:rsidRPr="00B0228A">
        <w:rPr>
          <w:rStyle w:val="CommentReference"/>
          <w:rFonts w:hint="eastAsia"/>
          <w:sz w:val="20"/>
          <w:szCs w:val="20"/>
        </w:rPr>
        <w:commentReference w:id="625"/>
      </w:r>
      <w:commentRangeEnd w:id="623"/>
      <w:r w:rsidR="00964CD9" w:rsidRPr="00B0228A">
        <w:rPr>
          <w:rStyle w:val="CommentReference"/>
          <w:rFonts w:hint="eastAsia"/>
          <w:sz w:val="20"/>
          <w:szCs w:val="20"/>
        </w:rPr>
        <w:commentReference w:id="623"/>
      </w:r>
      <w:commentRangeEnd w:id="621"/>
      <w:r w:rsidR="00592A44" w:rsidRPr="00B0228A">
        <w:rPr>
          <w:rStyle w:val="CommentReference"/>
          <w:rFonts w:hint="eastAsia"/>
          <w:sz w:val="20"/>
          <w:szCs w:val="20"/>
        </w:rPr>
        <w:commentReference w:id="621"/>
      </w:r>
      <w:commentRangeEnd w:id="622"/>
      <w:r w:rsidRPr="00B0228A">
        <w:rPr>
          <w:rStyle w:val="CommentReference"/>
          <w:rFonts w:hint="eastAsia"/>
          <w:sz w:val="20"/>
          <w:szCs w:val="20"/>
        </w:rPr>
        <w:commentReference w:id="622"/>
      </w:r>
    </w:p>
    <w:p w14:paraId="1BD79EC1" w14:textId="363177BA" w:rsidR="00186C99" w:rsidRDefault="00230FF3" w:rsidP="00186C99">
      <w:pPr>
        <w:rPr>
          <w:b/>
          <w:iCs/>
        </w:rPr>
      </w:pPr>
      <w:r>
        <w:rPr>
          <w:noProof/>
        </w:rPr>
        <w:object w:dxaOrig="21211" w:dyaOrig="19740" w14:anchorId="1FA82765">
          <v:shape id="_x0000_i1027" type="#_x0000_t75" style="width:540pt;height:502.5pt" o:ole="">
            <v:imagedata r:id="rId35" o:title=""/>
          </v:shape>
          <o:OLEObject Type="Embed" ProgID="Visio.Drawing.15" ShapeID="_x0000_i1027" DrawAspect="Content" ObjectID="_1840006326" r:id="rId36"/>
        </w:object>
      </w:r>
      <w:r w:rsidR="00186C99">
        <w:br w:type="page"/>
      </w:r>
    </w:p>
    <w:p w14:paraId="66C56FB7" w14:textId="15D6BC54" w:rsidR="00181DA2" w:rsidRDefault="00186C99" w:rsidP="006B38C6">
      <w:pPr>
        <w:pStyle w:val="Heading4"/>
        <w:rPr>
          <w:rFonts w:hint="eastAsia"/>
        </w:rPr>
      </w:pPr>
      <w:bookmarkStart w:id="626" w:name="_Toc196830958"/>
      <w:commentRangeStart w:id="627"/>
      <w:r w:rsidRPr="00B0228A">
        <w:t xml:space="preserve">Store </w:t>
      </w:r>
      <w:commentRangeStart w:id="628"/>
      <w:r w:rsidRPr="00B0228A">
        <w:t>Orders</w:t>
      </w:r>
      <w:bookmarkEnd w:id="626"/>
      <w:commentRangeStart w:id="629"/>
      <w:commentRangeEnd w:id="628"/>
      <w:r>
        <w:rPr>
          <w:rStyle w:val="CommentReference"/>
          <w:rFonts w:hint="eastAsia"/>
          <w:sz w:val="20"/>
          <w:szCs w:val="24"/>
        </w:rPr>
        <w:commentReference w:id="628"/>
      </w:r>
      <w:commentRangeEnd w:id="627"/>
      <w:r>
        <w:rPr>
          <w:rStyle w:val="CommentReference"/>
          <w:rFonts w:hint="eastAsia"/>
          <w:sz w:val="20"/>
          <w:szCs w:val="24"/>
        </w:rPr>
        <w:commentReference w:id="627"/>
      </w:r>
      <w:commentRangeEnd w:id="629"/>
      <w:r>
        <w:rPr>
          <w:rStyle w:val="CommentReference"/>
          <w:rFonts w:hint="eastAsia"/>
          <w:sz w:val="20"/>
          <w:szCs w:val="24"/>
        </w:rPr>
        <w:commentReference w:id="629"/>
      </w:r>
    </w:p>
    <w:p w14:paraId="180BFE28" w14:textId="154DDA89" w:rsidR="00186C99" w:rsidRPr="00605066" w:rsidRDefault="00186C99" w:rsidP="00186C99">
      <w:r w:rsidRPr="00605066">
        <w:t>Lands’ End retail stores receive inventory through two order types:</w:t>
      </w:r>
    </w:p>
    <w:p w14:paraId="1F21F5D6" w14:textId="77777777" w:rsidR="00186C99" w:rsidRPr="00605066" w:rsidRDefault="00186C99" w:rsidP="00670E9C">
      <w:pPr>
        <w:pStyle w:val="ListParagraph"/>
        <w:numPr>
          <w:ilvl w:val="0"/>
          <w:numId w:val="132"/>
        </w:numPr>
      </w:pPr>
      <w:r w:rsidRPr="00605066">
        <w:rPr>
          <w:b/>
        </w:rPr>
        <w:t>Store Orders:</w:t>
      </w:r>
      <w:r w:rsidRPr="00605066">
        <w:t> Larger orders to supply seasonal inventory, typically shipped via truckload.</w:t>
      </w:r>
    </w:p>
    <w:p w14:paraId="74E0DA25" w14:textId="72049732" w:rsidR="00186C99" w:rsidRPr="00605066" w:rsidRDefault="000E7E34" w:rsidP="00670E9C">
      <w:pPr>
        <w:pStyle w:val="ListParagraph"/>
        <w:numPr>
          <w:ilvl w:val="0"/>
          <w:numId w:val="132"/>
        </w:numPr>
      </w:pPr>
      <w:r>
        <w:rPr>
          <w:b/>
        </w:rPr>
        <w:t>Replen Store</w:t>
      </w:r>
      <w:r w:rsidR="00186C99" w:rsidRPr="00605066">
        <w:rPr>
          <w:b/>
        </w:rPr>
        <w:t xml:space="preserve"> Orders:</w:t>
      </w:r>
      <w:r w:rsidR="00186C99" w:rsidRPr="00605066">
        <w:t> Smaller orders used to replenish seasonal inventory, shipped via parcel carrier.</w:t>
      </w:r>
    </w:p>
    <w:p w14:paraId="711DC19D" w14:textId="10D388B8" w:rsidR="00186C99" w:rsidRPr="00605066" w:rsidRDefault="00186C99" w:rsidP="005F5F61">
      <w:pPr>
        <w:jc w:val="both"/>
      </w:pPr>
      <w:r w:rsidRPr="00605066">
        <w:t xml:space="preserve">Store </w:t>
      </w:r>
      <w:r w:rsidR="00C928A0" w:rsidRPr="00C928A0">
        <w:t>orders are picked in bulk and distributed to designated store pack locations for retail price tagging and packing after picking. An order strategy is configured to aggregate store orders based on their type and carrier service mode. The aggregation process stops and creates a new distribution order once the minimum distribution order lifecycle status reaches or exceeds the “packed” status</w:t>
      </w:r>
      <w:r w:rsidR="00FD0444">
        <w:t xml:space="preserve"> or once the order is </w:t>
      </w:r>
      <w:r w:rsidR="008C4177">
        <w:t>planned (waved)</w:t>
      </w:r>
      <w:r w:rsidR="00C928A0" w:rsidRPr="00C928A0">
        <w:t xml:space="preserve">. Since store orders can be shipped via parcel or truckload, two store pack locations are defined in MAWM based on the </w:t>
      </w:r>
      <w:r w:rsidR="00AF3ED3">
        <w:t xml:space="preserve">values of the </w:t>
      </w:r>
      <w:r w:rsidR="00BE525E">
        <w:t xml:space="preserve"> extended attribute “Parcel ate Shop Group Id” </w:t>
      </w:r>
      <w:r w:rsidR="00C928A0" w:rsidRPr="00C928A0">
        <w:t>of the order</w:t>
      </w:r>
      <w:r w:rsidR="00482A6B">
        <w:t xml:space="preserve">. </w:t>
      </w:r>
    </w:p>
    <w:p w14:paraId="1D998DC3" w14:textId="77777777" w:rsidR="00186C99" w:rsidRPr="007E0103" w:rsidRDefault="00186C99" w:rsidP="00186C99">
      <w:pPr>
        <w:rPr>
          <w:b/>
          <w:bCs/>
        </w:rPr>
      </w:pPr>
      <w:r w:rsidRPr="007E0103">
        <w:rPr>
          <w:b/>
          <w:bCs/>
        </w:rPr>
        <w:t>Example of Store Orders types</w:t>
      </w:r>
    </w:p>
    <w:tbl>
      <w:tblPr>
        <w:tblStyle w:val="TableGrid"/>
        <w:tblW w:w="0" w:type="auto"/>
        <w:tblLook w:val="04A0" w:firstRow="1" w:lastRow="0" w:firstColumn="1" w:lastColumn="0" w:noHBand="0" w:noVBand="1"/>
      </w:tblPr>
      <w:tblGrid>
        <w:gridCol w:w="2896"/>
        <w:gridCol w:w="3636"/>
        <w:gridCol w:w="2037"/>
        <w:gridCol w:w="2221"/>
      </w:tblGrid>
      <w:tr w:rsidR="0043622D" w14:paraId="667653EA" w14:textId="77777777" w:rsidTr="006A056A">
        <w:trPr>
          <w:trHeight w:val="300"/>
        </w:trPr>
        <w:tc>
          <w:tcPr>
            <w:tcW w:w="2425" w:type="dxa"/>
            <w:shd w:val="clear" w:color="auto" w:fill="071D49" w:themeFill="accent1"/>
            <w:vAlign w:val="center"/>
          </w:tcPr>
          <w:p w14:paraId="01B95272" w14:textId="77777777" w:rsidR="005D7169" w:rsidRDefault="005D7169" w:rsidP="006A056A">
            <w:r>
              <w:t>Order Types</w:t>
            </w:r>
          </w:p>
        </w:tc>
        <w:tc>
          <w:tcPr>
            <w:tcW w:w="3877" w:type="dxa"/>
            <w:shd w:val="clear" w:color="auto" w:fill="071D49" w:themeFill="accent1"/>
            <w:vAlign w:val="center"/>
          </w:tcPr>
          <w:p w14:paraId="3C95BFBA" w14:textId="254A568D" w:rsidR="005D7169" w:rsidRDefault="005D7169" w:rsidP="006A056A">
            <w:r>
              <w:t>Business Line</w:t>
            </w:r>
          </w:p>
        </w:tc>
        <w:tc>
          <w:tcPr>
            <w:tcW w:w="2153" w:type="dxa"/>
            <w:shd w:val="clear" w:color="auto" w:fill="071D49" w:themeFill="accent1"/>
            <w:vAlign w:val="center"/>
          </w:tcPr>
          <w:p w14:paraId="3D9C85DA" w14:textId="2D9ADEED" w:rsidR="005D7169" w:rsidRDefault="00E3467A" w:rsidP="006A056A">
            <w:r>
              <w:t>Parcel</w:t>
            </w:r>
            <w:r w:rsidR="00901FF1">
              <w:t xml:space="preserve"> Rate Shop Group Id (EA)</w:t>
            </w:r>
          </w:p>
        </w:tc>
        <w:tc>
          <w:tcPr>
            <w:tcW w:w="2335" w:type="dxa"/>
            <w:shd w:val="clear" w:color="auto" w:fill="071D49" w:themeFill="accent1"/>
            <w:vAlign w:val="center"/>
          </w:tcPr>
          <w:p w14:paraId="38C7DD01" w14:textId="435A3BE7" w:rsidR="005D7169" w:rsidRDefault="005D7169" w:rsidP="006A056A">
            <w:r>
              <w:t>Carrier Service</w:t>
            </w:r>
            <w:r w:rsidR="00A42A39">
              <w:t xml:space="preserve"> Mode</w:t>
            </w:r>
            <w:r>
              <w:t xml:space="preserve"> </w:t>
            </w:r>
          </w:p>
        </w:tc>
      </w:tr>
      <w:tr w:rsidR="00C85414" w14:paraId="7D1749C3" w14:textId="77777777" w:rsidTr="006A056A">
        <w:trPr>
          <w:trHeight w:val="314"/>
        </w:trPr>
        <w:tc>
          <w:tcPr>
            <w:tcW w:w="2425" w:type="dxa"/>
            <w:vAlign w:val="center"/>
          </w:tcPr>
          <w:p w14:paraId="57E09111" w14:textId="17540C34" w:rsidR="005D7169" w:rsidRDefault="005D7169" w:rsidP="006A056A">
            <w:r>
              <w:t>Store Order</w:t>
            </w:r>
            <w:commentRangeStart w:id="630"/>
            <w:commentRangeStart w:id="631"/>
            <w:commentRangeStart w:id="632"/>
            <w:commentRangeEnd w:id="630"/>
            <w:r>
              <w:rPr>
                <w:rStyle w:val="CommentReference"/>
                <w:sz w:val="20"/>
                <w:szCs w:val="22"/>
              </w:rPr>
              <w:commentReference w:id="630"/>
            </w:r>
            <w:commentRangeEnd w:id="631"/>
            <w:r>
              <w:rPr>
                <w:rStyle w:val="CommentReference"/>
                <w:sz w:val="20"/>
                <w:szCs w:val="22"/>
              </w:rPr>
              <w:commentReference w:id="631"/>
            </w:r>
            <w:commentRangeEnd w:id="632"/>
            <w:r>
              <w:rPr>
                <w:rStyle w:val="CommentReference"/>
                <w:sz w:val="20"/>
                <w:szCs w:val="22"/>
              </w:rPr>
              <w:commentReference w:id="632"/>
            </w:r>
          </w:p>
        </w:tc>
        <w:tc>
          <w:tcPr>
            <w:tcW w:w="3877" w:type="dxa"/>
            <w:vAlign w:val="center"/>
          </w:tcPr>
          <w:p w14:paraId="01AC6115" w14:textId="33664765" w:rsidR="005D7169" w:rsidRDefault="005D7169" w:rsidP="006A056A">
            <w:r w:rsidRPr="006A75A8">
              <w:t>Lands’ End Core Business (CORE)</w:t>
            </w:r>
          </w:p>
        </w:tc>
        <w:tc>
          <w:tcPr>
            <w:tcW w:w="2153" w:type="dxa"/>
            <w:vAlign w:val="center"/>
          </w:tcPr>
          <w:p w14:paraId="5D2A169C" w14:textId="79CE7D5D" w:rsidR="005D7169" w:rsidRPr="006A75A8" w:rsidRDefault="005D7169" w:rsidP="006A056A">
            <w:r>
              <w:t>null</w:t>
            </w:r>
          </w:p>
        </w:tc>
        <w:tc>
          <w:tcPr>
            <w:tcW w:w="2335" w:type="dxa"/>
            <w:vAlign w:val="center"/>
          </w:tcPr>
          <w:p w14:paraId="32B24BEB" w14:textId="096758FC" w:rsidR="005D7169" w:rsidRDefault="00A42A39" w:rsidP="006A056A">
            <w:r>
              <w:t>Truck Load (TL/LTL)</w:t>
            </w:r>
          </w:p>
        </w:tc>
      </w:tr>
      <w:tr w:rsidR="00C85414" w14:paraId="34EBA131" w14:textId="77777777" w:rsidTr="006A056A">
        <w:trPr>
          <w:trHeight w:val="278"/>
        </w:trPr>
        <w:tc>
          <w:tcPr>
            <w:tcW w:w="2425" w:type="dxa"/>
            <w:vAlign w:val="center"/>
          </w:tcPr>
          <w:p w14:paraId="1DFCD2AD" w14:textId="32607DA2" w:rsidR="005D7169" w:rsidRDefault="000D7874" w:rsidP="006A056A">
            <w:r>
              <w:t>Repl</w:t>
            </w:r>
            <w:r w:rsidR="005B7F9E">
              <w:t>en Store</w:t>
            </w:r>
            <w:r w:rsidR="005D7169">
              <w:t xml:space="preserve"> Order</w:t>
            </w:r>
            <w:commentRangeStart w:id="634"/>
            <w:commentRangeStart w:id="635"/>
            <w:commentRangeStart w:id="636"/>
            <w:commentRangeEnd w:id="634"/>
            <w:r w:rsidR="005D7169">
              <w:rPr>
                <w:rStyle w:val="CommentReference"/>
                <w:sz w:val="20"/>
                <w:szCs w:val="22"/>
              </w:rPr>
              <w:commentReference w:id="634"/>
            </w:r>
            <w:commentRangeEnd w:id="635"/>
            <w:r>
              <w:rPr>
                <w:rStyle w:val="CommentReference"/>
                <w:sz w:val="20"/>
                <w:szCs w:val="22"/>
              </w:rPr>
              <w:commentReference w:id="635"/>
            </w:r>
            <w:commentRangeEnd w:id="636"/>
            <w:r>
              <w:rPr>
                <w:rStyle w:val="CommentReference"/>
                <w:sz w:val="20"/>
                <w:szCs w:val="22"/>
              </w:rPr>
              <w:commentReference w:id="636"/>
            </w:r>
          </w:p>
        </w:tc>
        <w:tc>
          <w:tcPr>
            <w:tcW w:w="3877" w:type="dxa"/>
            <w:vAlign w:val="center"/>
          </w:tcPr>
          <w:p w14:paraId="7E906499" w14:textId="7C2D867E" w:rsidR="005D7169" w:rsidRDefault="00216728" w:rsidP="006A056A">
            <w:r w:rsidRPr="006A75A8">
              <w:t>Lands’ End Core Business (CORE)</w:t>
            </w:r>
          </w:p>
        </w:tc>
        <w:tc>
          <w:tcPr>
            <w:tcW w:w="2153" w:type="dxa"/>
            <w:vAlign w:val="center"/>
          </w:tcPr>
          <w:p w14:paraId="072B0B39" w14:textId="0B0FF756" w:rsidR="005D7169" w:rsidRPr="00395CC3" w:rsidRDefault="005D7169" w:rsidP="006A056A">
            <w:r>
              <w:t>No null</w:t>
            </w:r>
          </w:p>
        </w:tc>
        <w:tc>
          <w:tcPr>
            <w:tcW w:w="2335" w:type="dxa"/>
            <w:vAlign w:val="center"/>
          </w:tcPr>
          <w:p w14:paraId="195A368E" w14:textId="3D5FC114" w:rsidR="005D7169" w:rsidRDefault="005D7169" w:rsidP="006A056A">
            <w:r>
              <w:t>Parcel</w:t>
            </w:r>
            <w:r w:rsidR="00A42A39">
              <w:t xml:space="preserve"> (PCL)</w:t>
            </w:r>
          </w:p>
        </w:tc>
      </w:tr>
    </w:tbl>
    <w:p w14:paraId="4E93AE74" w14:textId="77777777" w:rsidR="00186C99" w:rsidRDefault="00186C99" w:rsidP="00186C99">
      <w:pPr>
        <w:spacing w:after="0"/>
      </w:pPr>
    </w:p>
    <w:p w14:paraId="12986B94" w14:textId="77777777" w:rsidR="00186C99" w:rsidRDefault="00186C99" w:rsidP="00186C99">
      <w:pPr>
        <w:rPr>
          <w:b/>
          <w:bCs/>
        </w:rPr>
      </w:pPr>
      <w:r w:rsidRPr="0034626D">
        <w:rPr>
          <w:b/>
          <w:bCs/>
        </w:rPr>
        <w:t>Example of Store Pack Location Setup</w:t>
      </w:r>
    </w:p>
    <w:p w14:paraId="7C63B6DF" w14:textId="77777777" w:rsidR="00186C99" w:rsidRPr="0048655C" w:rsidRDefault="00186C99" w:rsidP="00186C99">
      <w:r w:rsidRPr="0048655C">
        <w:t xml:space="preserve">Below is an example of store pack location setup for store 825 and 830, based on </w:t>
      </w:r>
      <w:r>
        <w:t>item size category.</w:t>
      </w:r>
    </w:p>
    <w:tbl>
      <w:tblPr>
        <w:tblStyle w:val="TableGrid"/>
        <w:tblW w:w="0" w:type="auto"/>
        <w:tblLook w:val="04A0" w:firstRow="1" w:lastRow="0" w:firstColumn="1" w:lastColumn="0" w:noHBand="0" w:noVBand="1"/>
      </w:tblPr>
      <w:tblGrid>
        <w:gridCol w:w="1195"/>
        <w:gridCol w:w="1473"/>
        <w:gridCol w:w="2240"/>
        <w:gridCol w:w="695"/>
        <w:gridCol w:w="2106"/>
      </w:tblGrid>
      <w:tr w:rsidR="00186C99" w14:paraId="137B1250" w14:textId="77777777" w:rsidTr="00A42A39">
        <w:trPr>
          <w:trHeight w:val="314"/>
        </w:trPr>
        <w:tc>
          <w:tcPr>
            <w:tcW w:w="0" w:type="auto"/>
            <w:shd w:val="clear" w:color="auto" w:fill="071D49" w:themeFill="text2"/>
            <w:vAlign w:val="center"/>
          </w:tcPr>
          <w:p w14:paraId="186B8C5D" w14:textId="77777777" w:rsidR="00186C99" w:rsidRDefault="00186C99" w:rsidP="00A42A39">
            <w:r>
              <w:t>Location Id</w:t>
            </w:r>
          </w:p>
        </w:tc>
        <w:tc>
          <w:tcPr>
            <w:tcW w:w="0" w:type="auto"/>
            <w:shd w:val="clear" w:color="auto" w:fill="071D49" w:themeFill="text2"/>
            <w:vAlign w:val="center"/>
          </w:tcPr>
          <w:p w14:paraId="70F48F4B" w14:textId="77777777" w:rsidR="00186C99" w:rsidRDefault="00186C99" w:rsidP="00A42A39">
            <w:r>
              <w:t>Location Type</w:t>
            </w:r>
          </w:p>
        </w:tc>
        <w:tc>
          <w:tcPr>
            <w:tcW w:w="0" w:type="auto"/>
            <w:shd w:val="clear" w:color="auto" w:fill="071D49" w:themeFill="text2"/>
            <w:vAlign w:val="center"/>
          </w:tcPr>
          <w:p w14:paraId="712A2355" w14:textId="77777777" w:rsidR="00186C99" w:rsidRDefault="00186C99" w:rsidP="00A42A39">
            <w:r>
              <w:t>Packing Location Type</w:t>
            </w:r>
          </w:p>
        </w:tc>
        <w:tc>
          <w:tcPr>
            <w:tcW w:w="0" w:type="auto"/>
            <w:shd w:val="clear" w:color="auto" w:fill="071D49" w:themeFill="text2"/>
            <w:vAlign w:val="center"/>
          </w:tcPr>
          <w:p w14:paraId="789A7414" w14:textId="77777777" w:rsidR="00186C99" w:rsidRDefault="00186C99" w:rsidP="00A42A39">
            <w:r>
              <w:t>Store</w:t>
            </w:r>
          </w:p>
        </w:tc>
        <w:tc>
          <w:tcPr>
            <w:tcW w:w="0" w:type="auto"/>
            <w:shd w:val="clear" w:color="auto" w:fill="071D49" w:themeFill="text2"/>
            <w:vAlign w:val="center"/>
          </w:tcPr>
          <w:p w14:paraId="58641B60" w14:textId="671E4FB1" w:rsidR="00186C99" w:rsidRDefault="00085CA5" w:rsidP="00A42A39">
            <w:r>
              <w:t>Carrier Service</w:t>
            </w:r>
            <w:r w:rsidR="00186C99">
              <w:t xml:space="preserve"> </w:t>
            </w:r>
            <w:r w:rsidR="00A367C2">
              <w:t>Mode</w:t>
            </w:r>
          </w:p>
        </w:tc>
      </w:tr>
      <w:tr w:rsidR="00186C99" w14:paraId="48DD3AE9" w14:textId="77777777" w:rsidTr="00A42A39">
        <w:trPr>
          <w:trHeight w:val="269"/>
        </w:trPr>
        <w:tc>
          <w:tcPr>
            <w:tcW w:w="0" w:type="auto"/>
          </w:tcPr>
          <w:p w14:paraId="737A31C5" w14:textId="6B985CB2" w:rsidR="00186C99" w:rsidRDefault="00186C99">
            <w:r>
              <w:t>825</w:t>
            </w:r>
            <w:r w:rsidR="005557D3">
              <w:t>-01</w:t>
            </w:r>
          </w:p>
        </w:tc>
        <w:tc>
          <w:tcPr>
            <w:tcW w:w="0" w:type="auto"/>
          </w:tcPr>
          <w:p w14:paraId="31D440F0" w14:textId="77777777" w:rsidR="00186C99" w:rsidRDefault="00186C99">
            <w:r w:rsidRPr="00304AF6">
              <w:t>Packing</w:t>
            </w:r>
          </w:p>
        </w:tc>
        <w:tc>
          <w:tcPr>
            <w:tcW w:w="0" w:type="auto"/>
          </w:tcPr>
          <w:p w14:paraId="36CC0018" w14:textId="77777777" w:rsidR="00186C99" w:rsidRDefault="00186C99">
            <w:r>
              <w:t>Store Pack</w:t>
            </w:r>
          </w:p>
        </w:tc>
        <w:tc>
          <w:tcPr>
            <w:tcW w:w="0" w:type="auto"/>
          </w:tcPr>
          <w:p w14:paraId="4B2C6871" w14:textId="77777777" w:rsidR="00186C99" w:rsidRPr="006A75A8" w:rsidRDefault="00186C99">
            <w:r>
              <w:t>825</w:t>
            </w:r>
          </w:p>
        </w:tc>
        <w:tc>
          <w:tcPr>
            <w:tcW w:w="0" w:type="auto"/>
          </w:tcPr>
          <w:p w14:paraId="01AF9B16" w14:textId="20204A83" w:rsidR="00186C99" w:rsidRDefault="00A42A39">
            <w:r>
              <w:t>Truck Load (</w:t>
            </w:r>
            <w:r w:rsidR="00A367C2">
              <w:t>TL/LTL</w:t>
            </w:r>
            <w:r>
              <w:t>)</w:t>
            </w:r>
          </w:p>
        </w:tc>
      </w:tr>
      <w:tr w:rsidR="00186C99" w14:paraId="74438FEE" w14:textId="77777777" w:rsidTr="00A42A39">
        <w:trPr>
          <w:trHeight w:val="251"/>
        </w:trPr>
        <w:tc>
          <w:tcPr>
            <w:tcW w:w="0" w:type="auto"/>
          </w:tcPr>
          <w:p w14:paraId="6A29E505" w14:textId="3846105B" w:rsidR="00186C99" w:rsidRDefault="00186C99">
            <w:r>
              <w:t>825</w:t>
            </w:r>
            <w:r w:rsidR="005557D3">
              <w:t>-02</w:t>
            </w:r>
          </w:p>
        </w:tc>
        <w:tc>
          <w:tcPr>
            <w:tcW w:w="0" w:type="auto"/>
          </w:tcPr>
          <w:p w14:paraId="6443E2A1" w14:textId="77777777" w:rsidR="00186C99" w:rsidRDefault="00186C99">
            <w:r w:rsidRPr="00304AF6">
              <w:t>Packing</w:t>
            </w:r>
          </w:p>
        </w:tc>
        <w:tc>
          <w:tcPr>
            <w:tcW w:w="0" w:type="auto"/>
          </w:tcPr>
          <w:p w14:paraId="1B5A3752" w14:textId="77777777" w:rsidR="00186C99" w:rsidRDefault="00186C99">
            <w:r>
              <w:t>Store Pack</w:t>
            </w:r>
          </w:p>
        </w:tc>
        <w:tc>
          <w:tcPr>
            <w:tcW w:w="0" w:type="auto"/>
          </w:tcPr>
          <w:p w14:paraId="6F090FCA" w14:textId="77777777" w:rsidR="00186C99" w:rsidRPr="00395CC3" w:rsidRDefault="00186C99">
            <w:r>
              <w:t>825</w:t>
            </w:r>
          </w:p>
        </w:tc>
        <w:tc>
          <w:tcPr>
            <w:tcW w:w="0" w:type="auto"/>
          </w:tcPr>
          <w:p w14:paraId="49AFB1C4" w14:textId="1790243A" w:rsidR="00186C99" w:rsidRDefault="00F25C08">
            <w:r>
              <w:t>Parcel (PCL)</w:t>
            </w:r>
            <w:r w:rsidR="008C4177">
              <w:t xml:space="preserve"> </w:t>
            </w:r>
          </w:p>
        </w:tc>
      </w:tr>
      <w:tr w:rsidR="00A42A39" w14:paraId="4EFFD272" w14:textId="77777777" w:rsidTr="00A42A39">
        <w:trPr>
          <w:trHeight w:val="260"/>
        </w:trPr>
        <w:tc>
          <w:tcPr>
            <w:tcW w:w="0" w:type="auto"/>
          </w:tcPr>
          <w:p w14:paraId="5EF59498" w14:textId="7B047FBA" w:rsidR="00A42A39" w:rsidRDefault="00A42A39" w:rsidP="00A42A39">
            <w:r>
              <w:t>830</w:t>
            </w:r>
            <w:r w:rsidR="005557D3">
              <w:t>-01</w:t>
            </w:r>
          </w:p>
        </w:tc>
        <w:tc>
          <w:tcPr>
            <w:tcW w:w="0" w:type="auto"/>
          </w:tcPr>
          <w:p w14:paraId="0E52843B" w14:textId="77777777" w:rsidR="00A42A39" w:rsidRPr="00304AF6" w:rsidRDefault="00A42A39" w:rsidP="00A42A39">
            <w:r w:rsidRPr="00304AF6">
              <w:t>Packing</w:t>
            </w:r>
          </w:p>
        </w:tc>
        <w:tc>
          <w:tcPr>
            <w:tcW w:w="0" w:type="auto"/>
          </w:tcPr>
          <w:p w14:paraId="0EA78C53" w14:textId="77777777" w:rsidR="00A42A39" w:rsidRDefault="00A42A39" w:rsidP="00A42A39">
            <w:r>
              <w:t>Store Pack</w:t>
            </w:r>
          </w:p>
        </w:tc>
        <w:tc>
          <w:tcPr>
            <w:tcW w:w="0" w:type="auto"/>
          </w:tcPr>
          <w:p w14:paraId="4CBF0B2B" w14:textId="77777777" w:rsidR="00A42A39" w:rsidRDefault="00A42A39" w:rsidP="00A42A39">
            <w:r>
              <w:t>830</w:t>
            </w:r>
          </w:p>
        </w:tc>
        <w:tc>
          <w:tcPr>
            <w:tcW w:w="0" w:type="auto"/>
          </w:tcPr>
          <w:p w14:paraId="581C413E" w14:textId="17196B88" w:rsidR="00A42A39" w:rsidRDefault="00A42A39" w:rsidP="00A42A39">
            <w:r>
              <w:t>Truck Load (TL/LTL)</w:t>
            </w:r>
          </w:p>
        </w:tc>
      </w:tr>
      <w:tr w:rsidR="00A42A39" w14:paraId="5FB49DB1" w14:textId="77777777" w:rsidTr="00A42A39">
        <w:trPr>
          <w:trHeight w:val="260"/>
        </w:trPr>
        <w:tc>
          <w:tcPr>
            <w:tcW w:w="0" w:type="auto"/>
          </w:tcPr>
          <w:p w14:paraId="473940F8" w14:textId="341A964B" w:rsidR="00A42A39" w:rsidRDefault="00A42A39" w:rsidP="00A42A39">
            <w:r>
              <w:t>830</w:t>
            </w:r>
            <w:r w:rsidR="005557D3">
              <w:t>-</w:t>
            </w:r>
            <w:r w:rsidR="00365F18">
              <w:t>02</w:t>
            </w:r>
          </w:p>
        </w:tc>
        <w:tc>
          <w:tcPr>
            <w:tcW w:w="0" w:type="auto"/>
          </w:tcPr>
          <w:p w14:paraId="7A7E56F6" w14:textId="77777777" w:rsidR="00A42A39" w:rsidRPr="00304AF6" w:rsidRDefault="00A42A39" w:rsidP="00A42A39">
            <w:r w:rsidRPr="00304AF6">
              <w:t>Packing</w:t>
            </w:r>
          </w:p>
        </w:tc>
        <w:tc>
          <w:tcPr>
            <w:tcW w:w="0" w:type="auto"/>
          </w:tcPr>
          <w:p w14:paraId="5BDB18A5" w14:textId="77777777" w:rsidR="00A42A39" w:rsidRDefault="00A42A39" w:rsidP="00A42A39">
            <w:r>
              <w:t>Store Pack</w:t>
            </w:r>
          </w:p>
        </w:tc>
        <w:tc>
          <w:tcPr>
            <w:tcW w:w="0" w:type="auto"/>
          </w:tcPr>
          <w:p w14:paraId="7F4D66C0" w14:textId="77777777" w:rsidR="00A42A39" w:rsidRDefault="00A42A39" w:rsidP="00A42A39">
            <w:r>
              <w:t>830</w:t>
            </w:r>
          </w:p>
        </w:tc>
        <w:tc>
          <w:tcPr>
            <w:tcW w:w="0" w:type="auto"/>
          </w:tcPr>
          <w:p w14:paraId="576BDAC5" w14:textId="1F327ED5" w:rsidR="00A42A39" w:rsidRDefault="00A42A39" w:rsidP="00A42A39">
            <w:r>
              <w:t xml:space="preserve">Parcel (PCL) </w:t>
            </w:r>
          </w:p>
        </w:tc>
      </w:tr>
    </w:tbl>
    <w:p w14:paraId="2F127F3F" w14:textId="77777777" w:rsidR="00186C99" w:rsidRPr="0034626D" w:rsidRDefault="00186C99" w:rsidP="00186C99">
      <w:pPr>
        <w:spacing w:after="0"/>
        <w:rPr>
          <w:b/>
          <w:bCs/>
        </w:rPr>
      </w:pPr>
    </w:p>
    <w:p w14:paraId="033657E0" w14:textId="67783345" w:rsidR="00F8043D" w:rsidRPr="00F8043D" w:rsidRDefault="00186C99" w:rsidP="006B38C6">
      <w:pPr>
        <w:pStyle w:val="Heading4"/>
        <w:rPr>
          <w:rFonts w:hint="eastAsia"/>
        </w:rPr>
      </w:pPr>
      <w:bookmarkStart w:id="643" w:name="_Toc196830959"/>
      <w:r>
        <w:t>Wholesale</w:t>
      </w:r>
      <w:bookmarkEnd w:id="643"/>
    </w:p>
    <w:p w14:paraId="1BE8B3E3" w14:textId="77777777" w:rsidR="00186C99" w:rsidRPr="00FC76BC" w:rsidRDefault="00186C99" w:rsidP="00186C99">
      <w:pPr>
        <w:jc w:val="both"/>
      </w:pPr>
      <w:r w:rsidRPr="00FC76BC">
        <w:t xml:space="preserve">Wholesale requirements are typically full iLPNs out of reserve, however, if a less than iLPN quantity is required, Lands’ End plans to replenish iLPNs to the Wholesale Dynamic Active zone to pick the required individual units for the order. Wholesale inventory does not have a permanently slotted unit storage location for items. When replenishments are created, if a dynamic location currently exists for the item, MAWM attempts to replenish a full iLPN to the dynamic location. If a full iLPN cannot fit into the location or there is no current location for the item, MAWM creates a new temporary assignment for the item and replenishes a full iLPN to the location. </w:t>
      </w:r>
    </w:p>
    <w:p w14:paraId="4949D51E" w14:textId="77777777" w:rsidR="00186C99" w:rsidRPr="00FC76BC" w:rsidRDefault="00186C99" w:rsidP="00186C99">
      <w:r w:rsidRPr="00FC76BC">
        <w:t xml:space="preserve">As needed, Lands’ End packs the inventory in Wholesale Dynamic Active locations back into iLPNs to be stored in iLPN Storage so they may be allocated as a Full iLPN. </w:t>
      </w:r>
    </w:p>
    <w:p w14:paraId="3081CEF2" w14:textId="77777777" w:rsidR="00186C99" w:rsidRPr="007E0103" w:rsidRDefault="00186C99" w:rsidP="00186C99">
      <w:pPr>
        <w:rPr>
          <w:b/>
          <w:bCs/>
        </w:rPr>
      </w:pPr>
      <w:r w:rsidRPr="007E0103">
        <w:rPr>
          <w:b/>
          <w:bCs/>
        </w:rPr>
        <w:t xml:space="preserve">Example of </w:t>
      </w:r>
      <w:r>
        <w:rPr>
          <w:b/>
          <w:bCs/>
        </w:rPr>
        <w:t xml:space="preserve"> </w:t>
      </w:r>
      <w:r w:rsidRPr="00FC76BC">
        <w:rPr>
          <w:b/>
          <w:bCs/>
        </w:rPr>
        <w:t>Wholesale</w:t>
      </w:r>
      <w:r>
        <w:rPr>
          <w:b/>
          <w:bCs/>
        </w:rPr>
        <w:t xml:space="preserve"> order </w:t>
      </w:r>
      <w:r w:rsidRPr="007E0103">
        <w:rPr>
          <w:b/>
          <w:bCs/>
        </w:rPr>
        <w:t>type</w:t>
      </w:r>
    </w:p>
    <w:tbl>
      <w:tblPr>
        <w:tblStyle w:val="TableGrid"/>
        <w:tblW w:w="5000" w:type="pct"/>
        <w:tblLook w:val="04A0" w:firstRow="1" w:lastRow="0" w:firstColumn="1" w:lastColumn="0" w:noHBand="0" w:noVBand="1"/>
      </w:tblPr>
      <w:tblGrid>
        <w:gridCol w:w="2998"/>
        <w:gridCol w:w="3474"/>
        <w:gridCol w:w="2305"/>
        <w:gridCol w:w="2013"/>
      </w:tblGrid>
      <w:tr w:rsidR="00216728" w14:paraId="4E5DAB80" w14:textId="77777777" w:rsidTr="00216728">
        <w:trPr>
          <w:trHeight w:val="332"/>
        </w:trPr>
        <w:tc>
          <w:tcPr>
            <w:tcW w:w="1389" w:type="pct"/>
            <w:shd w:val="clear" w:color="auto" w:fill="071D49" w:themeFill="accent1"/>
            <w:vAlign w:val="center"/>
          </w:tcPr>
          <w:p w14:paraId="5EA9FA53" w14:textId="77777777" w:rsidR="00216728" w:rsidRDefault="00216728" w:rsidP="00216728">
            <w:r>
              <w:t>Order Types</w:t>
            </w:r>
          </w:p>
        </w:tc>
        <w:tc>
          <w:tcPr>
            <w:tcW w:w="1610" w:type="pct"/>
            <w:shd w:val="clear" w:color="auto" w:fill="071D49" w:themeFill="accent1"/>
            <w:vAlign w:val="center"/>
          </w:tcPr>
          <w:p w14:paraId="673CB711" w14:textId="16F37725" w:rsidR="00216728" w:rsidRDefault="00216728" w:rsidP="00216728">
            <w:r>
              <w:t>Business Line</w:t>
            </w:r>
          </w:p>
        </w:tc>
        <w:tc>
          <w:tcPr>
            <w:tcW w:w="1068" w:type="pct"/>
            <w:shd w:val="clear" w:color="auto" w:fill="071D49" w:themeFill="accent1"/>
            <w:vAlign w:val="center"/>
          </w:tcPr>
          <w:p w14:paraId="39F52DAD" w14:textId="18231911" w:rsidR="00216728" w:rsidRDefault="00901FF1" w:rsidP="00216728">
            <w:r>
              <w:t>Parcel Rate Shop Group Id (EA)</w:t>
            </w:r>
          </w:p>
        </w:tc>
        <w:tc>
          <w:tcPr>
            <w:tcW w:w="933" w:type="pct"/>
            <w:shd w:val="clear" w:color="auto" w:fill="071D49" w:themeFill="accent1"/>
            <w:vAlign w:val="center"/>
          </w:tcPr>
          <w:p w14:paraId="0DE6126E" w14:textId="77777777" w:rsidR="00216728" w:rsidRDefault="00216728" w:rsidP="00216728">
            <w:r>
              <w:t xml:space="preserve">Carrier Service </w:t>
            </w:r>
          </w:p>
        </w:tc>
      </w:tr>
      <w:tr w:rsidR="00216728" w14:paraId="0C6B8EDC" w14:textId="77777777" w:rsidTr="00365F18">
        <w:trPr>
          <w:trHeight w:val="341"/>
        </w:trPr>
        <w:tc>
          <w:tcPr>
            <w:tcW w:w="1389" w:type="pct"/>
            <w:vAlign w:val="center"/>
          </w:tcPr>
          <w:p w14:paraId="7AB9E625" w14:textId="42E38415" w:rsidR="00216728" w:rsidRDefault="00216728" w:rsidP="00216728">
            <w:r>
              <w:t>Wholesale</w:t>
            </w:r>
            <w:commentRangeStart w:id="644"/>
            <w:commentRangeStart w:id="645"/>
            <w:commentRangeEnd w:id="644"/>
            <w:r>
              <w:rPr>
                <w:rStyle w:val="CommentReference"/>
                <w:sz w:val="20"/>
                <w:szCs w:val="22"/>
              </w:rPr>
              <w:commentReference w:id="644"/>
            </w:r>
            <w:commentRangeEnd w:id="645"/>
            <w:r>
              <w:rPr>
                <w:rStyle w:val="CommentReference"/>
                <w:sz w:val="20"/>
                <w:szCs w:val="22"/>
              </w:rPr>
              <w:commentReference w:id="645"/>
            </w:r>
          </w:p>
        </w:tc>
        <w:tc>
          <w:tcPr>
            <w:tcW w:w="1610" w:type="pct"/>
            <w:vAlign w:val="center"/>
          </w:tcPr>
          <w:p w14:paraId="5836F157" w14:textId="152E9618" w:rsidR="00216728" w:rsidRDefault="00216728" w:rsidP="00216728">
            <w:r w:rsidRPr="00F5364B">
              <w:t>Specified with the order line</w:t>
            </w:r>
          </w:p>
        </w:tc>
        <w:tc>
          <w:tcPr>
            <w:tcW w:w="1068" w:type="pct"/>
            <w:vAlign w:val="center"/>
          </w:tcPr>
          <w:p w14:paraId="48BF1526" w14:textId="17E17468" w:rsidR="00216728" w:rsidRPr="006A75A8" w:rsidRDefault="00216728" w:rsidP="00216728">
            <w:r>
              <w:t>null</w:t>
            </w:r>
          </w:p>
        </w:tc>
        <w:tc>
          <w:tcPr>
            <w:tcW w:w="933" w:type="pct"/>
            <w:vAlign w:val="center"/>
          </w:tcPr>
          <w:p w14:paraId="659B2872" w14:textId="77777777" w:rsidR="00216728" w:rsidRDefault="00216728" w:rsidP="00216728">
            <w:r>
              <w:t>Truck Load</w:t>
            </w:r>
          </w:p>
        </w:tc>
      </w:tr>
    </w:tbl>
    <w:p w14:paraId="1554418D" w14:textId="77777777" w:rsidR="00186C99" w:rsidRDefault="00186C99" w:rsidP="00186C99"/>
    <w:p w14:paraId="6481895C" w14:textId="77777777" w:rsidR="00901FF1" w:rsidRDefault="00901FF1">
      <w:pPr>
        <w:spacing w:line="276" w:lineRule="auto"/>
        <w:rPr>
          <w:rFonts w:ascii="Arial Bold" w:eastAsiaTheme="majorEastAsia" w:hAnsi="Arial Bold" w:cs="Arial" w:hint="eastAsia"/>
          <w:b/>
          <w:iCs/>
          <w:color w:val="030E24" w:themeColor="accent1" w:themeShade="80"/>
          <w:szCs w:val="24"/>
        </w:rPr>
      </w:pPr>
      <w:r>
        <w:br w:type="page"/>
      </w:r>
    </w:p>
    <w:p w14:paraId="6EEB07BD" w14:textId="4E85224B" w:rsidR="00186C99" w:rsidRDefault="00186C99" w:rsidP="006B38C6">
      <w:pPr>
        <w:pStyle w:val="Heading4"/>
        <w:rPr>
          <w:rFonts w:hint="eastAsia"/>
        </w:rPr>
      </w:pPr>
      <w:bookmarkStart w:id="649" w:name="_Toc196830960"/>
      <w:r>
        <w:t>Transfer Orders</w:t>
      </w:r>
      <w:bookmarkEnd w:id="649"/>
    </w:p>
    <w:p w14:paraId="4994D2FF" w14:textId="77777777" w:rsidR="00186C99" w:rsidRPr="007409E3" w:rsidRDefault="00186C99" w:rsidP="00186C99">
      <w:pPr>
        <w:jc w:val="both"/>
      </w:pPr>
      <w:r w:rsidRPr="007409E3">
        <w:t>Lands’ End</w:t>
      </w:r>
      <w:r>
        <w:t xml:space="preserve"> </w:t>
      </w:r>
      <w:r w:rsidRPr="007409E3">
        <w:t>employs transfer orders to move inventory between its distribution centers. These transfer orders are categorized as follows:</w:t>
      </w:r>
    </w:p>
    <w:p w14:paraId="6D6F6BDB" w14:textId="1B3F020E" w:rsidR="00186C99" w:rsidRPr="007409E3" w:rsidRDefault="00186C99" w:rsidP="00670E9C">
      <w:pPr>
        <w:pStyle w:val="ListParagraph"/>
        <w:numPr>
          <w:ilvl w:val="0"/>
          <w:numId w:val="130"/>
        </w:numPr>
        <w:jc w:val="both"/>
      </w:pPr>
      <w:r w:rsidRPr="007409E3">
        <w:rPr>
          <w:b/>
        </w:rPr>
        <w:t>Stock Transfers:</w:t>
      </w:r>
      <w:r w:rsidRPr="007409E3">
        <w:t xml:space="preserve"> </w:t>
      </w:r>
      <w:r w:rsidRPr="003605E4">
        <w:t>These transfers aim to move inventory between distribution centers</w:t>
      </w:r>
      <w:r w:rsidR="0089259E">
        <w:t xml:space="preserve"> </w:t>
      </w:r>
      <w:r w:rsidRPr="003605E4">
        <w:t>to balance inventory levels across them.</w:t>
      </w:r>
      <w:r>
        <w:t xml:space="preserve"> </w:t>
      </w:r>
    </w:p>
    <w:p w14:paraId="6689ADFD" w14:textId="77777777" w:rsidR="00186C99" w:rsidRPr="007409E3" w:rsidRDefault="00186C99" w:rsidP="00670E9C">
      <w:pPr>
        <w:pStyle w:val="ListParagraph"/>
        <w:numPr>
          <w:ilvl w:val="0"/>
          <w:numId w:val="130"/>
        </w:numPr>
        <w:jc w:val="both"/>
      </w:pPr>
      <w:r w:rsidRPr="007409E3">
        <w:rPr>
          <w:b/>
        </w:rPr>
        <w:t>Order Transfers:</w:t>
      </w:r>
      <w:r w:rsidRPr="007409E3">
        <w:t xml:space="preserve"> </w:t>
      </w:r>
      <w:r w:rsidRPr="00A05C6D">
        <w:t>These transfers aim to move inventory to a specific distribution center to fulfill customer orders placed at that location</w:t>
      </w:r>
      <w:r w:rsidRPr="007409E3">
        <w:t>.</w:t>
      </w:r>
    </w:p>
    <w:p w14:paraId="203443B1" w14:textId="699282E1" w:rsidR="00186C99" w:rsidRPr="007E0103" w:rsidRDefault="00186C99" w:rsidP="00186C99">
      <w:pPr>
        <w:rPr>
          <w:b/>
          <w:bCs/>
        </w:rPr>
      </w:pPr>
      <w:r w:rsidRPr="007E0103">
        <w:rPr>
          <w:b/>
          <w:bCs/>
        </w:rPr>
        <w:t xml:space="preserve">Example of </w:t>
      </w:r>
      <w:r>
        <w:rPr>
          <w:b/>
          <w:bCs/>
        </w:rPr>
        <w:t xml:space="preserve">Transfer Orders </w:t>
      </w:r>
    </w:p>
    <w:tbl>
      <w:tblPr>
        <w:tblW w:w="0" w:type="auto"/>
        <w:tblLook w:val="04A0" w:firstRow="1" w:lastRow="0" w:firstColumn="1" w:lastColumn="0" w:noHBand="0" w:noVBand="1"/>
      </w:tblPr>
      <w:tblGrid>
        <w:gridCol w:w="2251"/>
        <w:gridCol w:w="2673"/>
        <w:gridCol w:w="3073"/>
        <w:gridCol w:w="1550"/>
      </w:tblGrid>
      <w:tr w:rsidR="00BE1F58" w:rsidRPr="00BE1F58" w14:paraId="51E89A35" w14:textId="77777777" w:rsidTr="27B6E0F4">
        <w:trPr>
          <w:trHeight w:val="300"/>
        </w:trPr>
        <w:tc>
          <w:tcPr>
            <w:tcW w:w="0" w:type="auto"/>
            <w:tcBorders>
              <w:top w:val="single" w:sz="4" w:space="0" w:color="auto"/>
              <w:left w:val="single" w:sz="4" w:space="0" w:color="auto"/>
              <w:bottom w:val="single" w:sz="4" w:space="0" w:color="auto"/>
              <w:right w:val="single" w:sz="4" w:space="0" w:color="auto"/>
            </w:tcBorders>
            <w:shd w:val="clear" w:color="auto" w:fill="071D49" w:themeFill="accent1"/>
            <w:noWrap/>
            <w:vAlign w:val="center"/>
            <w:hideMark/>
          </w:tcPr>
          <w:p w14:paraId="2C28E75D" w14:textId="77777777" w:rsidR="00BE1F58" w:rsidRPr="00BE1F58" w:rsidRDefault="00BE1F58" w:rsidP="00BE1F58">
            <w:pPr>
              <w:spacing w:after="0"/>
              <w:rPr>
                <w:rFonts w:eastAsia="Times New Roman" w:cs="Arial"/>
                <w:color w:val="FFFFFF"/>
                <w:szCs w:val="20"/>
              </w:rPr>
            </w:pPr>
            <w:r w:rsidRPr="00BE1F58">
              <w:rPr>
                <w:rFonts w:eastAsia="Times New Roman" w:cs="Arial"/>
                <w:szCs w:val="20"/>
              </w:rPr>
              <w:t>Order Types</w:t>
            </w:r>
          </w:p>
        </w:tc>
        <w:tc>
          <w:tcPr>
            <w:tcW w:w="0" w:type="auto"/>
            <w:tcBorders>
              <w:top w:val="single" w:sz="4" w:space="0" w:color="auto"/>
              <w:left w:val="nil"/>
              <w:bottom w:val="single" w:sz="4" w:space="0" w:color="auto"/>
              <w:right w:val="single" w:sz="4" w:space="0" w:color="auto"/>
            </w:tcBorders>
            <w:shd w:val="clear" w:color="auto" w:fill="071D49" w:themeFill="accent1"/>
            <w:noWrap/>
            <w:vAlign w:val="center"/>
            <w:hideMark/>
          </w:tcPr>
          <w:p w14:paraId="3840B17A" w14:textId="77777777" w:rsidR="00BE1F58" w:rsidRPr="00BE1F58" w:rsidRDefault="00BE1F58" w:rsidP="00BE1F58">
            <w:pPr>
              <w:spacing w:after="0"/>
              <w:rPr>
                <w:rFonts w:eastAsia="Times New Roman" w:cs="Arial"/>
                <w:color w:val="FFFFFF"/>
                <w:szCs w:val="20"/>
              </w:rPr>
            </w:pPr>
            <w:r w:rsidRPr="00BE1F58">
              <w:rPr>
                <w:rFonts w:eastAsia="Times New Roman" w:cs="Arial"/>
                <w:szCs w:val="20"/>
              </w:rPr>
              <w:t>Business Line</w:t>
            </w:r>
          </w:p>
        </w:tc>
        <w:tc>
          <w:tcPr>
            <w:tcW w:w="0" w:type="auto"/>
            <w:tcBorders>
              <w:top w:val="single" w:sz="4" w:space="0" w:color="auto"/>
              <w:left w:val="nil"/>
              <w:bottom w:val="single" w:sz="4" w:space="0" w:color="auto"/>
              <w:right w:val="single" w:sz="4" w:space="0" w:color="auto"/>
            </w:tcBorders>
            <w:shd w:val="clear" w:color="auto" w:fill="071D49" w:themeFill="accent1"/>
            <w:noWrap/>
            <w:vAlign w:val="center"/>
            <w:hideMark/>
          </w:tcPr>
          <w:p w14:paraId="24E5753B" w14:textId="08F145A7" w:rsidR="00BE1F58" w:rsidRPr="00BE1F58" w:rsidRDefault="004C5940" w:rsidP="00BE1F58">
            <w:pPr>
              <w:spacing w:after="0"/>
              <w:rPr>
                <w:rFonts w:eastAsia="Times New Roman" w:cs="Arial"/>
                <w:color w:val="FFFFFF"/>
                <w:szCs w:val="20"/>
              </w:rPr>
            </w:pPr>
            <w:r>
              <w:t>Parcel Rate Shop Group Id (EA)</w:t>
            </w:r>
          </w:p>
        </w:tc>
        <w:tc>
          <w:tcPr>
            <w:tcW w:w="0" w:type="auto"/>
            <w:tcBorders>
              <w:top w:val="single" w:sz="4" w:space="0" w:color="auto"/>
              <w:left w:val="nil"/>
              <w:bottom w:val="single" w:sz="4" w:space="0" w:color="auto"/>
              <w:right w:val="single" w:sz="4" w:space="0" w:color="auto"/>
            </w:tcBorders>
            <w:shd w:val="clear" w:color="auto" w:fill="071D49" w:themeFill="accent1"/>
            <w:noWrap/>
            <w:vAlign w:val="center"/>
            <w:hideMark/>
          </w:tcPr>
          <w:p w14:paraId="11CF1F18" w14:textId="77777777" w:rsidR="00BE1F58" w:rsidRPr="00BE1F58" w:rsidRDefault="00BE1F58" w:rsidP="00BE1F58">
            <w:pPr>
              <w:spacing w:after="0"/>
              <w:rPr>
                <w:rFonts w:eastAsia="Times New Roman" w:cs="Arial"/>
                <w:color w:val="FFFFFF"/>
                <w:szCs w:val="20"/>
              </w:rPr>
            </w:pPr>
            <w:r w:rsidRPr="00BE1F58">
              <w:rPr>
                <w:rFonts w:eastAsia="Times New Roman" w:cs="Arial"/>
                <w:szCs w:val="20"/>
              </w:rPr>
              <w:t xml:space="preserve">Carrier Service </w:t>
            </w:r>
          </w:p>
        </w:tc>
      </w:tr>
      <w:tr w:rsidR="00BE1F58" w:rsidRPr="00BE1F58" w14:paraId="1388896A" w14:textId="77777777" w:rsidTr="00BE1F58">
        <w:trPr>
          <w:trHeight w:val="300"/>
        </w:trPr>
        <w:tc>
          <w:tcPr>
            <w:tcW w:w="0" w:type="auto"/>
            <w:tcBorders>
              <w:top w:val="nil"/>
              <w:left w:val="single" w:sz="4" w:space="0" w:color="auto"/>
              <w:bottom w:val="single" w:sz="4" w:space="0" w:color="auto"/>
              <w:right w:val="single" w:sz="4" w:space="0" w:color="auto"/>
            </w:tcBorders>
            <w:noWrap/>
            <w:vAlign w:val="center"/>
            <w:hideMark/>
          </w:tcPr>
          <w:p w14:paraId="6370CFD3" w14:textId="77777777" w:rsidR="00BE1F58" w:rsidRPr="00BE1F58" w:rsidRDefault="00BE1F58" w:rsidP="00BE1F58">
            <w:pPr>
              <w:spacing w:after="0"/>
              <w:rPr>
                <w:rFonts w:eastAsia="Times New Roman" w:cs="Arial"/>
                <w:color w:val="000000"/>
              </w:rPr>
            </w:pPr>
            <w:commentRangeStart w:id="650"/>
            <w:r w:rsidRPr="27B6E0F4">
              <w:rPr>
                <w:rFonts w:eastAsia="Times New Roman" w:cs="Arial"/>
                <w:color w:val="000000"/>
              </w:rPr>
              <w:t>Order</w:t>
            </w:r>
            <w:commentRangeEnd w:id="650"/>
            <w:r w:rsidRPr="27B6E0F4">
              <w:rPr>
                <w:rStyle w:val="CommentReference"/>
                <w:rFonts w:eastAsia="Times New Roman" w:cs="Arial"/>
                <w:color w:val="000000"/>
                <w:sz w:val="20"/>
                <w:szCs w:val="22"/>
              </w:rPr>
              <w:commentReference w:id="650"/>
            </w:r>
            <w:r w:rsidRPr="27B6E0F4">
              <w:rPr>
                <w:rFonts w:eastAsia="Times New Roman" w:cs="Arial"/>
                <w:color w:val="000000"/>
              </w:rPr>
              <w:t xml:space="preserve"> Transfer</w:t>
            </w:r>
          </w:p>
        </w:tc>
        <w:tc>
          <w:tcPr>
            <w:tcW w:w="0" w:type="auto"/>
            <w:tcBorders>
              <w:top w:val="nil"/>
              <w:left w:val="nil"/>
              <w:bottom w:val="single" w:sz="4" w:space="0" w:color="auto"/>
              <w:right w:val="single" w:sz="4" w:space="0" w:color="auto"/>
            </w:tcBorders>
            <w:noWrap/>
            <w:vAlign w:val="center"/>
            <w:hideMark/>
          </w:tcPr>
          <w:p w14:paraId="79E1B30E" w14:textId="77777777" w:rsidR="00BE1F58" w:rsidRPr="00BE1F58" w:rsidRDefault="00BE1F58" w:rsidP="00BE1F58">
            <w:pPr>
              <w:spacing w:after="0"/>
              <w:rPr>
                <w:rFonts w:eastAsia="Times New Roman" w:cs="Arial"/>
                <w:color w:val="000000"/>
                <w:szCs w:val="20"/>
              </w:rPr>
            </w:pPr>
            <w:r w:rsidRPr="00BE1F58">
              <w:rPr>
                <w:rFonts w:eastAsia="Times New Roman" w:cs="Arial"/>
                <w:color w:val="000000"/>
                <w:szCs w:val="20"/>
              </w:rPr>
              <w:t>Specified with the order line</w:t>
            </w:r>
          </w:p>
        </w:tc>
        <w:tc>
          <w:tcPr>
            <w:tcW w:w="0" w:type="auto"/>
            <w:tcBorders>
              <w:top w:val="nil"/>
              <w:left w:val="nil"/>
              <w:bottom w:val="single" w:sz="4" w:space="0" w:color="auto"/>
              <w:right w:val="single" w:sz="4" w:space="0" w:color="auto"/>
            </w:tcBorders>
            <w:noWrap/>
            <w:vAlign w:val="center"/>
            <w:hideMark/>
          </w:tcPr>
          <w:p w14:paraId="629F2562" w14:textId="77777777" w:rsidR="00BE1F58" w:rsidRPr="00BE1F58" w:rsidRDefault="00BE1F58" w:rsidP="00BE1F58">
            <w:pPr>
              <w:spacing w:after="0"/>
              <w:rPr>
                <w:rFonts w:eastAsia="Times New Roman" w:cs="Arial"/>
                <w:color w:val="000000"/>
                <w:szCs w:val="20"/>
              </w:rPr>
            </w:pPr>
            <w:r w:rsidRPr="00BE1F58">
              <w:rPr>
                <w:rFonts w:eastAsia="Times New Roman" w:cs="Arial"/>
                <w:color w:val="000000"/>
                <w:szCs w:val="20"/>
              </w:rPr>
              <w:t>null</w:t>
            </w:r>
          </w:p>
        </w:tc>
        <w:tc>
          <w:tcPr>
            <w:tcW w:w="0" w:type="auto"/>
            <w:tcBorders>
              <w:top w:val="nil"/>
              <w:left w:val="nil"/>
              <w:bottom w:val="single" w:sz="4" w:space="0" w:color="auto"/>
              <w:right w:val="single" w:sz="4" w:space="0" w:color="auto"/>
            </w:tcBorders>
            <w:noWrap/>
            <w:vAlign w:val="center"/>
            <w:hideMark/>
          </w:tcPr>
          <w:p w14:paraId="0E69FFD7" w14:textId="77777777" w:rsidR="00BE1F58" w:rsidRPr="00BE1F58" w:rsidRDefault="00BE1F58" w:rsidP="00BE1F58">
            <w:pPr>
              <w:spacing w:after="0"/>
              <w:rPr>
                <w:rFonts w:eastAsia="Times New Roman" w:cs="Arial"/>
                <w:color w:val="000000"/>
                <w:szCs w:val="20"/>
              </w:rPr>
            </w:pPr>
            <w:r w:rsidRPr="00BE1F58">
              <w:rPr>
                <w:rFonts w:eastAsia="Times New Roman" w:cs="Arial"/>
                <w:color w:val="000000"/>
                <w:szCs w:val="20"/>
              </w:rPr>
              <w:t>Truck Load</w:t>
            </w:r>
          </w:p>
        </w:tc>
      </w:tr>
      <w:tr w:rsidR="00BE1F58" w:rsidRPr="00BE1F58" w14:paraId="76335866" w14:textId="77777777" w:rsidTr="00BE1F58">
        <w:trPr>
          <w:trHeight w:val="300"/>
        </w:trPr>
        <w:tc>
          <w:tcPr>
            <w:tcW w:w="0" w:type="auto"/>
            <w:tcBorders>
              <w:top w:val="nil"/>
              <w:left w:val="single" w:sz="4" w:space="0" w:color="auto"/>
              <w:bottom w:val="single" w:sz="4" w:space="0" w:color="auto"/>
              <w:right w:val="single" w:sz="4" w:space="0" w:color="auto"/>
            </w:tcBorders>
            <w:noWrap/>
            <w:vAlign w:val="center"/>
            <w:hideMark/>
          </w:tcPr>
          <w:p w14:paraId="780C64B9" w14:textId="77777777" w:rsidR="00BE1F58" w:rsidRPr="00BE1F58" w:rsidRDefault="00BE1F58" w:rsidP="00BE1F58">
            <w:pPr>
              <w:spacing w:after="0"/>
              <w:rPr>
                <w:rFonts w:eastAsia="Times New Roman" w:cs="Arial"/>
                <w:color w:val="000000"/>
                <w:szCs w:val="20"/>
              </w:rPr>
            </w:pPr>
            <w:r w:rsidRPr="00BE1F58">
              <w:rPr>
                <w:rFonts w:eastAsia="Times New Roman" w:cs="Arial"/>
                <w:color w:val="000000"/>
                <w:szCs w:val="20"/>
              </w:rPr>
              <w:t>Stock Transfer</w:t>
            </w:r>
          </w:p>
        </w:tc>
        <w:tc>
          <w:tcPr>
            <w:tcW w:w="0" w:type="auto"/>
            <w:tcBorders>
              <w:top w:val="nil"/>
              <w:left w:val="nil"/>
              <w:bottom w:val="single" w:sz="4" w:space="0" w:color="auto"/>
              <w:right w:val="single" w:sz="4" w:space="0" w:color="auto"/>
            </w:tcBorders>
            <w:noWrap/>
            <w:vAlign w:val="center"/>
            <w:hideMark/>
          </w:tcPr>
          <w:p w14:paraId="0E80F669" w14:textId="77777777" w:rsidR="00BE1F58" w:rsidRPr="00BE1F58" w:rsidRDefault="00BE1F58" w:rsidP="00BE1F58">
            <w:pPr>
              <w:spacing w:after="0"/>
              <w:rPr>
                <w:rFonts w:eastAsia="Times New Roman" w:cs="Arial"/>
                <w:color w:val="000000"/>
                <w:szCs w:val="20"/>
              </w:rPr>
            </w:pPr>
            <w:r w:rsidRPr="00BE1F58">
              <w:rPr>
                <w:rFonts w:eastAsia="Times New Roman" w:cs="Arial"/>
                <w:color w:val="000000"/>
                <w:szCs w:val="20"/>
              </w:rPr>
              <w:t>Specified with the order line</w:t>
            </w:r>
          </w:p>
        </w:tc>
        <w:tc>
          <w:tcPr>
            <w:tcW w:w="0" w:type="auto"/>
            <w:tcBorders>
              <w:top w:val="nil"/>
              <w:left w:val="nil"/>
              <w:bottom w:val="single" w:sz="4" w:space="0" w:color="auto"/>
              <w:right w:val="single" w:sz="4" w:space="0" w:color="auto"/>
            </w:tcBorders>
            <w:noWrap/>
            <w:vAlign w:val="center"/>
            <w:hideMark/>
          </w:tcPr>
          <w:p w14:paraId="0479CE86" w14:textId="77777777" w:rsidR="00BE1F58" w:rsidRPr="00BE1F58" w:rsidRDefault="00BE1F58" w:rsidP="00BE1F58">
            <w:pPr>
              <w:spacing w:after="0"/>
              <w:rPr>
                <w:rFonts w:eastAsia="Times New Roman" w:cs="Arial"/>
                <w:color w:val="000000"/>
                <w:szCs w:val="20"/>
              </w:rPr>
            </w:pPr>
            <w:r w:rsidRPr="00BE1F58">
              <w:rPr>
                <w:rFonts w:eastAsia="Times New Roman" w:cs="Arial"/>
                <w:color w:val="000000"/>
                <w:szCs w:val="20"/>
              </w:rPr>
              <w:t>null</w:t>
            </w:r>
          </w:p>
        </w:tc>
        <w:tc>
          <w:tcPr>
            <w:tcW w:w="0" w:type="auto"/>
            <w:tcBorders>
              <w:top w:val="nil"/>
              <w:left w:val="nil"/>
              <w:bottom w:val="single" w:sz="4" w:space="0" w:color="auto"/>
              <w:right w:val="single" w:sz="4" w:space="0" w:color="auto"/>
            </w:tcBorders>
            <w:noWrap/>
            <w:vAlign w:val="center"/>
            <w:hideMark/>
          </w:tcPr>
          <w:p w14:paraId="4FF49CE2" w14:textId="77777777" w:rsidR="00BE1F58" w:rsidRPr="00BE1F58" w:rsidRDefault="00BE1F58" w:rsidP="00BE1F58">
            <w:pPr>
              <w:spacing w:after="0"/>
              <w:rPr>
                <w:rFonts w:eastAsia="Times New Roman" w:cs="Arial"/>
                <w:color w:val="000000"/>
                <w:szCs w:val="20"/>
              </w:rPr>
            </w:pPr>
            <w:r w:rsidRPr="00BE1F58">
              <w:rPr>
                <w:rFonts w:eastAsia="Times New Roman" w:cs="Arial"/>
                <w:color w:val="000000"/>
                <w:szCs w:val="20"/>
              </w:rPr>
              <w:t>Truck Load</w:t>
            </w:r>
          </w:p>
        </w:tc>
      </w:tr>
    </w:tbl>
    <w:p w14:paraId="2A1EBDEF" w14:textId="77777777" w:rsidR="00186C99" w:rsidRDefault="00186C99" w:rsidP="00186C99">
      <w:pPr>
        <w:spacing w:after="0"/>
        <w:rPr>
          <w:rFonts w:ascii="Arial Bold" w:eastAsiaTheme="majorEastAsia" w:hAnsi="Arial Bold" w:cs="Arial" w:hint="eastAsia"/>
          <w:b/>
          <w:iCs/>
          <w:color w:val="030E24" w:themeColor="accent1" w:themeShade="80"/>
          <w:szCs w:val="24"/>
        </w:rPr>
      </w:pPr>
    </w:p>
    <w:p w14:paraId="7A850065" w14:textId="11186674" w:rsidR="00186C99" w:rsidRPr="008E3DB3" w:rsidRDefault="00186C99" w:rsidP="006B38C6">
      <w:pPr>
        <w:pStyle w:val="Heading4"/>
        <w:rPr>
          <w:rFonts w:hint="eastAsia"/>
        </w:rPr>
      </w:pPr>
      <w:bookmarkStart w:id="652" w:name="_Toc196830961"/>
      <w:r w:rsidRPr="008E3DB3">
        <w:t>Special Orders</w:t>
      </w:r>
      <w:bookmarkEnd w:id="652"/>
    </w:p>
    <w:p w14:paraId="5B6D134F" w14:textId="179347B1" w:rsidR="00186C99" w:rsidRPr="00EF0255" w:rsidRDefault="00186C99" w:rsidP="00186C99">
      <w:commentRangeStart w:id="653"/>
      <w:commentRangeStart w:id="654"/>
      <w:commentRangeStart w:id="655"/>
      <w:commentRangeStart w:id="656"/>
      <w:r w:rsidRPr="00EF0255">
        <w:t>Lands’ End utilizes Intercompany Orders to transfer or consume inventory without generating a formal sales transaction. Below are the primary types of Intercompany Orders used:</w:t>
      </w:r>
      <w:commentRangeEnd w:id="653"/>
      <w:r w:rsidRPr="00EF0255">
        <w:rPr>
          <w:rStyle w:val="CommentReference"/>
          <w:sz w:val="20"/>
          <w:szCs w:val="22"/>
        </w:rPr>
        <w:commentReference w:id="653"/>
      </w:r>
      <w:commentRangeEnd w:id="654"/>
      <w:r w:rsidRPr="00EF0255">
        <w:rPr>
          <w:rStyle w:val="CommentReference"/>
          <w:sz w:val="20"/>
          <w:szCs w:val="22"/>
        </w:rPr>
        <w:commentReference w:id="654"/>
      </w:r>
      <w:commentRangeEnd w:id="655"/>
      <w:r w:rsidRPr="00EF0255">
        <w:rPr>
          <w:rStyle w:val="CommentReference"/>
          <w:sz w:val="20"/>
          <w:szCs w:val="22"/>
        </w:rPr>
        <w:commentReference w:id="655"/>
      </w:r>
      <w:commentRangeEnd w:id="656"/>
      <w:r w:rsidRPr="00EF0255">
        <w:rPr>
          <w:rStyle w:val="CommentReference"/>
          <w:sz w:val="20"/>
          <w:szCs w:val="22"/>
        </w:rPr>
        <w:commentReference w:id="656"/>
      </w:r>
    </w:p>
    <w:p w14:paraId="028A97D8" w14:textId="0706A3E5" w:rsidR="00186C99" w:rsidRPr="00CA0AB6" w:rsidRDefault="00186C99" w:rsidP="00DE42B2">
      <w:pPr>
        <w:pStyle w:val="ListParagraph"/>
        <w:numPr>
          <w:ilvl w:val="0"/>
          <w:numId w:val="131"/>
        </w:numPr>
        <w:jc w:val="both"/>
      </w:pPr>
      <w:commentRangeStart w:id="661"/>
      <w:r w:rsidRPr="00CA0AB6">
        <w:rPr>
          <w:b/>
        </w:rPr>
        <w:t>Charity Orders:</w:t>
      </w:r>
      <w:r w:rsidRPr="00CA0AB6">
        <w:t xml:space="preserve"> </w:t>
      </w:r>
      <w:commentRangeEnd w:id="661"/>
      <w:r w:rsidR="009D60E9" w:rsidRPr="00CA0AB6">
        <w:rPr>
          <w:rStyle w:val="CommentReference"/>
          <w:sz w:val="20"/>
          <w:szCs w:val="22"/>
        </w:rPr>
        <w:commentReference w:id="661"/>
      </w:r>
      <w:r w:rsidR="00772198" w:rsidRPr="00CA0AB6">
        <w:t>These orders involve transferring third-quality inventory, referred to as Not Quite Perfect (NQP) inventory, to charitable organizations. Before waving, the inventory to be donated is manually identified by assigning an Inventory Condition Code matching the charity number</w:t>
      </w:r>
      <w:r w:rsidR="00D0598C" w:rsidRPr="00CA0AB6">
        <w:t xml:space="preserve"> (Original Order </w:t>
      </w:r>
      <w:r w:rsidR="00A5110C" w:rsidRPr="00CA0AB6">
        <w:t>Customer ID</w:t>
      </w:r>
      <w:r w:rsidR="00CF31E9" w:rsidRPr="00CA0AB6">
        <w:t>)</w:t>
      </w:r>
      <w:r w:rsidR="00772198" w:rsidRPr="00CA0AB6">
        <w:t xml:space="preserve"> to each LPN that will be </w:t>
      </w:r>
      <w:r w:rsidR="00C13AFA" w:rsidRPr="00CA0AB6">
        <w:t xml:space="preserve">allocated and </w:t>
      </w:r>
      <w:r w:rsidR="00772198" w:rsidRPr="00CA0AB6">
        <w:t xml:space="preserve">shipped. Once the inventory is identified, the warehouse associate runs a report in SCI, which breaks down the inventory by Charity Code, SKU, and quantity. This report is used to request a “Charity Order” in SAP for the specified SKUs and </w:t>
      </w:r>
      <w:commentRangeStart w:id="663"/>
      <w:r w:rsidR="00772198" w:rsidRPr="00CA0AB6">
        <w:t>quantities</w:t>
      </w:r>
      <w:commentRangeEnd w:id="663"/>
      <w:r w:rsidR="00BC6B65" w:rsidRPr="00CA0AB6">
        <w:rPr>
          <w:rStyle w:val="CommentReference"/>
          <w:sz w:val="20"/>
          <w:szCs w:val="22"/>
        </w:rPr>
        <w:commentReference w:id="663"/>
      </w:r>
      <w:r w:rsidR="001C2163" w:rsidRPr="00CA0AB6">
        <w:t>.</w:t>
      </w:r>
    </w:p>
    <w:p w14:paraId="19EFDA4A" w14:textId="77777777" w:rsidR="00186C99" w:rsidRPr="00EF0255" w:rsidRDefault="00186C99" w:rsidP="00670E9C">
      <w:pPr>
        <w:pStyle w:val="ListParagraph"/>
        <w:numPr>
          <w:ilvl w:val="0"/>
          <w:numId w:val="131"/>
        </w:numPr>
      </w:pPr>
      <w:r w:rsidRPr="00EF0255">
        <w:rPr>
          <w:b/>
        </w:rPr>
        <w:t>Liquidation Orders:</w:t>
      </w:r>
      <w:r w:rsidRPr="00EF0255">
        <w:t xml:space="preserve"> These orders pertain to the transfer of 2nd quality inventory for liquidation purposes.</w:t>
      </w:r>
    </w:p>
    <w:p w14:paraId="219611CB" w14:textId="77777777" w:rsidR="00186C99" w:rsidRPr="00EF0255" w:rsidRDefault="00186C99" w:rsidP="00670E9C">
      <w:pPr>
        <w:pStyle w:val="ListParagraph"/>
        <w:numPr>
          <w:ilvl w:val="0"/>
          <w:numId w:val="131"/>
        </w:numPr>
      </w:pPr>
      <w:r>
        <w:rPr>
          <w:b/>
        </w:rPr>
        <w:t>Marketing</w:t>
      </w:r>
      <w:r w:rsidRPr="00EF0255">
        <w:rPr>
          <w:b/>
        </w:rPr>
        <w:t xml:space="preserve"> Orders:</w:t>
      </w:r>
      <w:r w:rsidRPr="00EF0255">
        <w:t xml:space="preserve"> These orders are intercompany transfers with specific instructions or requirements</w:t>
      </w:r>
      <w:r>
        <w:t xml:space="preserve"> for marketing</w:t>
      </w:r>
      <w:r w:rsidRPr="00EF0255">
        <w:t>.</w:t>
      </w:r>
      <w:r>
        <w:t xml:space="preserve"> </w:t>
      </w:r>
    </w:p>
    <w:p w14:paraId="1535591D" w14:textId="77777777" w:rsidR="00186C99" w:rsidRPr="00EF0255" w:rsidRDefault="00186C99" w:rsidP="00670E9C">
      <w:pPr>
        <w:pStyle w:val="ListParagraph"/>
        <w:numPr>
          <w:ilvl w:val="0"/>
          <w:numId w:val="131"/>
        </w:numPr>
      </w:pPr>
      <w:r w:rsidRPr="00EF0255">
        <w:rPr>
          <w:b/>
        </w:rPr>
        <w:t>Photo Shoot Orders:</w:t>
      </w:r>
      <w:r w:rsidRPr="00EF0255">
        <w:t xml:space="preserve"> These orders are used to transfer inventory to Lands’ End’s Photo Studio campus, a Prep-Room, or an external Photo Studio. These orders are typically shipped via parcel carrier service.</w:t>
      </w:r>
    </w:p>
    <w:p w14:paraId="3AA86223" w14:textId="77777777" w:rsidR="00186C99" w:rsidRDefault="00186C99" w:rsidP="00186C99">
      <w:pPr>
        <w:spacing w:after="0"/>
      </w:pPr>
    </w:p>
    <w:p w14:paraId="68C99FD2" w14:textId="77777777" w:rsidR="00186C99" w:rsidRPr="007E0103" w:rsidRDefault="00186C99" w:rsidP="00186C99">
      <w:pPr>
        <w:rPr>
          <w:b/>
          <w:bCs/>
        </w:rPr>
      </w:pPr>
      <w:r w:rsidRPr="007E0103">
        <w:rPr>
          <w:b/>
          <w:bCs/>
        </w:rPr>
        <w:t xml:space="preserve">Example of </w:t>
      </w:r>
      <w:r>
        <w:rPr>
          <w:b/>
          <w:bCs/>
        </w:rPr>
        <w:t xml:space="preserve">Intercompany Orders </w:t>
      </w:r>
    </w:p>
    <w:tbl>
      <w:tblPr>
        <w:tblW w:w="0" w:type="auto"/>
        <w:tblLook w:val="04A0" w:firstRow="1" w:lastRow="0" w:firstColumn="1" w:lastColumn="0" w:noHBand="0" w:noVBand="1"/>
      </w:tblPr>
      <w:tblGrid>
        <w:gridCol w:w="1328"/>
        <w:gridCol w:w="2966"/>
        <w:gridCol w:w="3241"/>
        <w:gridCol w:w="1550"/>
      </w:tblGrid>
      <w:tr w:rsidR="00787AAD" w:rsidRPr="00787AAD" w14:paraId="52BED9CB" w14:textId="77777777" w:rsidTr="00787AAD">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F44FEE9" w14:textId="77777777" w:rsidR="00787AAD" w:rsidRPr="00787AAD" w:rsidRDefault="00787AAD" w:rsidP="00787AAD">
            <w:pPr>
              <w:spacing w:after="0"/>
              <w:rPr>
                <w:rFonts w:eastAsia="Times New Roman" w:cs="Arial"/>
                <w:color w:val="FFFFFF"/>
                <w:szCs w:val="20"/>
              </w:rPr>
            </w:pPr>
            <w:r w:rsidRPr="00787AAD">
              <w:rPr>
                <w:rFonts w:eastAsia="Times New Roman" w:cs="Arial"/>
                <w:szCs w:val="20"/>
              </w:rPr>
              <w:t>Order Types</w:t>
            </w:r>
          </w:p>
        </w:tc>
        <w:tc>
          <w:tcPr>
            <w:tcW w:w="0" w:type="auto"/>
            <w:tcBorders>
              <w:top w:val="single" w:sz="4" w:space="0" w:color="auto"/>
              <w:left w:val="nil"/>
              <w:bottom w:val="single" w:sz="4" w:space="0" w:color="auto"/>
              <w:right w:val="single" w:sz="4" w:space="0" w:color="auto"/>
            </w:tcBorders>
            <w:shd w:val="clear" w:color="000000" w:fill="071D49"/>
            <w:noWrap/>
            <w:vAlign w:val="center"/>
            <w:hideMark/>
          </w:tcPr>
          <w:p w14:paraId="24F419EC" w14:textId="77777777" w:rsidR="00787AAD" w:rsidRPr="00787AAD" w:rsidRDefault="00787AAD" w:rsidP="00787AAD">
            <w:pPr>
              <w:spacing w:after="0"/>
              <w:rPr>
                <w:rFonts w:eastAsia="Times New Roman" w:cs="Arial"/>
                <w:color w:val="FFFFFF"/>
                <w:szCs w:val="20"/>
              </w:rPr>
            </w:pPr>
            <w:r w:rsidRPr="00787AAD">
              <w:rPr>
                <w:rFonts w:eastAsia="Times New Roman" w:cs="Arial"/>
                <w:szCs w:val="20"/>
              </w:rPr>
              <w:t>Business Line</w:t>
            </w:r>
          </w:p>
        </w:tc>
        <w:tc>
          <w:tcPr>
            <w:tcW w:w="0" w:type="auto"/>
            <w:tcBorders>
              <w:top w:val="single" w:sz="4" w:space="0" w:color="auto"/>
              <w:left w:val="nil"/>
              <w:bottom w:val="single" w:sz="4" w:space="0" w:color="auto"/>
              <w:right w:val="single" w:sz="4" w:space="0" w:color="auto"/>
            </w:tcBorders>
            <w:shd w:val="clear" w:color="000000" w:fill="071D49"/>
            <w:noWrap/>
            <w:vAlign w:val="center"/>
            <w:hideMark/>
          </w:tcPr>
          <w:p w14:paraId="43932E14" w14:textId="45FD3C31" w:rsidR="00787AAD" w:rsidRPr="00787AAD" w:rsidRDefault="004C5940" w:rsidP="00787AAD">
            <w:pPr>
              <w:spacing w:after="0"/>
              <w:rPr>
                <w:rFonts w:eastAsia="Times New Roman" w:cs="Arial"/>
                <w:color w:val="FFFFFF"/>
                <w:szCs w:val="20"/>
              </w:rPr>
            </w:pPr>
            <w:r>
              <w:t>Parcel Rate Shop Group Id (EA)</w:t>
            </w:r>
          </w:p>
        </w:tc>
        <w:tc>
          <w:tcPr>
            <w:tcW w:w="0" w:type="auto"/>
            <w:tcBorders>
              <w:top w:val="single" w:sz="4" w:space="0" w:color="auto"/>
              <w:left w:val="nil"/>
              <w:bottom w:val="single" w:sz="4" w:space="0" w:color="auto"/>
              <w:right w:val="single" w:sz="4" w:space="0" w:color="auto"/>
            </w:tcBorders>
            <w:shd w:val="clear" w:color="000000" w:fill="071D49"/>
            <w:noWrap/>
            <w:vAlign w:val="center"/>
            <w:hideMark/>
          </w:tcPr>
          <w:p w14:paraId="005B89B7" w14:textId="77777777" w:rsidR="00787AAD" w:rsidRPr="00787AAD" w:rsidRDefault="00787AAD" w:rsidP="00787AAD">
            <w:pPr>
              <w:spacing w:after="0"/>
              <w:rPr>
                <w:rFonts w:eastAsia="Times New Roman" w:cs="Arial"/>
                <w:color w:val="FFFFFF"/>
                <w:szCs w:val="20"/>
              </w:rPr>
            </w:pPr>
            <w:r w:rsidRPr="00787AAD">
              <w:rPr>
                <w:rFonts w:eastAsia="Times New Roman" w:cs="Arial"/>
                <w:szCs w:val="20"/>
              </w:rPr>
              <w:t xml:space="preserve">Carrier Service </w:t>
            </w:r>
          </w:p>
        </w:tc>
      </w:tr>
      <w:tr w:rsidR="00787AAD" w:rsidRPr="00787AAD" w14:paraId="51770DB1" w14:textId="77777777" w:rsidTr="00787AAD">
        <w:trPr>
          <w:trHeight w:val="300"/>
        </w:trPr>
        <w:tc>
          <w:tcPr>
            <w:tcW w:w="0" w:type="auto"/>
            <w:tcBorders>
              <w:top w:val="nil"/>
              <w:left w:val="single" w:sz="4" w:space="0" w:color="auto"/>
              <w:bottom w:val="single" w:sz="4" w:space="0" w:color="auto"/>
              <w:right w:val="single" w:sz="4" w:space="0" w:color="auto"/>
            </w:tcBorders>
            <w:noWrap/>
            <w:vAlign w:val="center"/>
            <w:hideMark/>
          </w:tcPr>
          <w:p w14:paraId="7EB60FF1"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Charity</w:t>
            </w:r>
          </w:p>
        </w:tc>
        <w:tc>
          <w:tcPr>
            <w:tcW w:w="0" w:type="auto"/>
            <w:tcBorders>
              <w:top w:val="nil"/>
              <w:left w:val="nil"/>
              <w:bottom w:val="single" w:sz="4" w:space="0" w:color="auto"/>
              <w:right w:val="single" w:sz="4" w:space="0" w:color="auto"/>
            </w:tcBorders>
            <w:noWrap/>
            <w:vAlign w:val="center"/>
            <w:hideMark/>
          </w:tcPr>
          <w:p w14:paraId="298E9EEB" w14:textId="7828867B"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Any 3</w:t>
            </w:r>
            <w:r w:rsidRPr="00787AAD">
              <w:rPr>
                <w:rFonts w:eastAsia="Times New Roman" w:cs="Arial"/>
                <w:color w:val="000000"/>
                <w:szCs w:val="20"/>
                <w:vertAlign w:val="superscript"/>
              </w:rPr>
              <w:t>rd</w:t>
            </w:r>
            <w:r w:rsidRPr="00787AAD">
              <w:rPr>
                <w:rFonts w:eastAsia="Times New Roman" w:cs="Arial"/>
                <w:color w:val="000000"/>
                <w:szCs w:val="20"/>
              </w:rPr>
              <w:t xml:space="preserve"> quality inventory</w:t>
            </w:r>
            <w:r w:rsidR="00AA6329">
              <w:rPr>
                <w:rFonts w:eastAsia="Times New Roman" w:cs="Arial"/>
                <w:color w:val="000000"/>
                <w:szCs w:val="20"/>
              </w:rPr>
              <w:t xml:space="preserve"> (NQP)</w:t>
            </w:r>
          </w:p>
        </w:tc>
        <w:tc>
          <w:tcPr>
            <w:tcW w:w="0" w:type="auto"/>
            <w:tcBorders>
              <w:top w:val="nil"/>
              <w:left w:val="nil"/>
              <w:bottom w:val="single" w:sz="4" w:space="0" w:color="auto"/>
              <w:right w:val="single" w:sz="4" w:space="0" w:color="auto"/>
            </w:tcBorders>
            <w:noWrap/>
            <w:vAlign w:val="center"/>
            <w:hideMark/>
          </w:tcPr>
          <w:p w14:paraId="5F735557"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null</w:t>
            </w:r>
          </w:p>
        </w:tc>
        <w:tc>
          <w:tcPr>
            <w:tcW w:w="0" w:type="auto"/>
            <w:tcBorders>
              <w:top w:val="nil"/>
              <w:left w:val="nil"/>
              <w:bottom w:val="single" w:sz="4" w:space="0" w:color="auto"/>
              <w:right w:val="single" w:sz="4" w:space="0" w:color="auto"/>
            </w:tcBorders>
            <w:noWrap/>
            <w:vAlign w:val="center"/>
            <w:hideMark/>
          </w:tcPr>
          <w:p w14:paraId="669DDEBE"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Truck Load</w:t>
            </w:r>
          </w:p>
        </w:tc>
      </w:tr>
      <w:tr w:rsidR="00787AAD" w:rsidRPr="00787AAD" w14:paraId="09854DAC" w14:textId="77777777" w:rsidTr="00787AAD">
        <w:trPr>
          <w:trHeight w:val="300"/>
        </w:trPr>
        <w:tc>
          <w:tcPr>
            <w:tcW w:w="0" w:type="auto"/>
            <w:tcBorders>
              <w:top w:val="nil"/>
              <w:left w:val="single" w:sz="4" w:space="0" w:color="auto"/>
              <w:bottom w:val="single" w:sz="4" w:space="0" w:color="auto"/>
              <w:right w:val="single" w:sz="4" w:space="0" w:color="auto"/>
            </w:tcBorders>
            <w:noWrap/>
            <w:vAlign w:val="center"/>
            <w:hideMark/>
          </w:tcPr>
          <w:p w14:paraId="5F552401"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Liquidation</w:t>
            </w:r>
          </w:p>
        </w:tc>
        <w:tc>
          <w:tcPr>
            <w:tcW w:w="0" w:type="auto"/>
            <w:tcBorders>
              <w:top w:val="nil"/>
              <w:left w:val="nil"/>
              <w:bottom w:val="single" w:sz="4" w:space="0" w:color="auto"/>
              <w:right w:val="single" w:sz="4" w:space="0" w:color="auto"/>
            </w:tcBorders>
            <w:noWrap/>
            <w:vAlign w:val="center"/>
            <w:hideMark/>
          </w:tcPr>
          <w:p w14:paraId="605318FF"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Any 2nd quality inventory</w:t>
            </w:r>
          </w:p>
        </w:tc>
        <w:tc>
          <w:tcPr>
            <w:tcW w:w="0" w:type="auto"/>
            <w:tcBorders>
              <w:top w:val="nil"/>
              <w:left w:val="nil"/>
              <w:bottom w:val="single" w:sz="4" w:space="0" w:color="auto"/>
              <w:right w:val="single" w:sz="4" w:space="0" w:color="auto"/>
            </w:tcBorders>
            <w:noWrap/>
            <w:vAlign w:val="center"/>
            <w:hideMark/>
          </w:tcPr>
          <w:p w14:paraId="6EF2D848"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null</w:t>
            </w:r>
          </w:p>
        </w:tc>
        <w:tc>
          <w:tcPr>
            <w:tcW w:w="0" w:type="auto"/>
            <w:tcBorders>
              <w:top w:val="nil"/>
              <w:left w:val="nil"/>
              <w:bottom w:val="single" w:sz="4" w:space="0" w:color="auto"/>
              <w:right w:val="single" w:sz="4" w:space="0" w:color="auto"/>
            </w:tcBorders>
            <w:noWrap/>
            <w:vAlign w:val="center"/>
            <w:hideMark/>
          </w:tcPr>
          <w:p w14:paraId="756046B4"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Truck Load</w:t>
            </w:r>
          </w:p>
        </w:tc>
      </w:tr>
      <w:tr w:rsidR="00787AAD" w:rsidRPr="00787AAD" w14:paraId="53AAE677" w14:textId="77777777" w:rsidTr="00787AAD">
        <w:trPr>
          <w:trHeight w:val="300"/>
        </w:trPr>
        <w:tc>
          <w:tcPr>
            <w:tcW w:w="0" w:type="auto"/>
            <w:tcBorders>
              <w:top w:val="nil"/>
              <w:left w:val="single" w:sz="4" w:space="0" w:color="auto"/>
              <w:bottom w:val="single" w:sz="4" w:space="0" w:color="auto"/>
              <w:right w:val="single" w:sz="4" w:space="0" w:color="auto"/>
            </w:tcBorders>
            <w:noWrap/>
            <w:vAlign w:val="center"/>
            <w:hideMark/>
          </w:tcPr>
          <w:p w14:paraId="5A0170B6"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Marketing</w:t>
            </w:r>
          </w:p>
        </w:tc>
        <w:tc>
          <w:tcPr>
            <w:tcW w:w="0" w:type="auto"/>
            <w:tcBorders>
              <w:top w:val="nil"/>
              <w:left w:val="nil"/>
              <w:bottom w:val="single" w:sz="4" w:space="0" w:color="auto"/>
              <w:right w:val="single" w:sz="4" w:space="0" w:color="auto"/>
            </w:tcBorders>
            <w:noWrap/>
            <w:vAlign w:val="center"/>
            <w:hideMark/>
          </w:tcPr>
          <w:p w14:paraId="044DDCEC"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Specified with the order line</w:t>
            </w:r>
          </w:p>
        </w:tc>
        <w:tc>
          <w:tcPr>
            <w:tcW w:w="0" w:type="auto"/>
            <w:tcBorders>
              <w:top w:val="nil"/>
              <w:left w:val="nil"/>
              <w:bottom w:val="single" w:sz="4" w:space="0" w:color="auto"/>
              <w:right w:val="single" w:sz="4" w:space="0" w:color="auto"/>
            </w:tcBorders>
            <w:noWrap/>
            <w:vAlign w:val="center"/>
            <w:hideMark/>
          </w:tcPr>
          <w:p w14:paraId="3A21054E"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null</w:t>
            </w:r>
          </w:p>
        </w:tc>
        <w:tc>
          <w:tcPr>
            <w:tcW w:w="0" w:type="auto"/>
            <w:tcBorders>
              <w:top w:val="nil"/>
              <w:left w:val="nil"/>
              <w:bottom w:val="single" w:sz="4" w:space="0" w:color="auto"/>
              <w:right w:val="single" w:sz="4" w:space="0" w:color="auto"/>
            </w:tcBorders>
            <w:noWrap/>
            <w:vAlign w:val="center"/>
            <w:hideMark/>
          </w:tcPr>
          <w:p w14:paraId="1FD54453"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N/A</w:t>
            </w:r>
          </w:p>
        </w:tc>
      </w:tr>
      <w:tr w:rsidR="00787AAD" w:rsidRPr="00787AAD" w14:paraId="386B5046" w14:textId="77777777" w:rsidTr="00787AAD">
        <w:trPr>
          <w:trHeight w:val="300"/>
        </w:trPr>
        <w:tc>
          <w:tcPr>
            <w:tcW w:w="0" w:type="auto"/>
            <w:tcBorders>
              <w:top w:val="nil"/>
              <w:left w:val="single" w:sz="4" w:space="0" w:color="auto"/>
              <w:bottom w:val="single" w:sz="4" w:space="0" w:color="auto"/>
              <w:right w:val="single" w:sz="4" w:space="0" w:color="auto"/>
            </w:tcBorders>
            <w:noWrap/>
            <w:vAlign w:val="center"/>
            <w:hideMark/>
          </w:tcPr>
          <w:p w14:paraId="5E58338D"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Photo Shoot</w:t>
            </w:r>
          </w:p>
        </w:tc>
        <w:tc>
          <w:tcPr>
            <w:tcW w:w="0" w:type="auto"/>
            <w:tcBorders>
              <w:top w:val="nil"/>
              <w:left w:val="nil"/>
              <w:bottom w:val="single" w:sz="4" w:space="0" w:color="auto"/>
              <w:right w:val="single" w:sz="4" w:space="0" w:color="auto"/>
            </w:tcBorders>
            <w:noWrap/>
            <w:vAlign w:val="center"/>
            <w:hideMark/>
          </w:tcPr>
          <w:p w14:paraId="78BE9DA2"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Specified with the order line</w:t>
            </w:r>
          </w:p>
        </w:tc>
        <w:tc>
          <w:tcPr>
            <w:tcW w:w="0" w:type="auto"/>
            <w:tcBorders>
              <w:top w:val="nil"/>
              <w:left w:val="nil"/>
              <w:bottom w:val="single" w:sz="4" w:space="0" w:color="auto"/>
              <w:right w:val="single" w:sz="4" w:space="0" w:color="auto"/>
            </w:tcBorders>
            <w:noWrap/>
            <w:vAlign w:val="center"/>
            <w:hideMark/>
          </w:tcPr>
          <w:p w14:paraId="43B241E4"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Specified for external photo studio</w:t>
            </w:r>
          </w:p>
        </w:tc>
        <w:tc>
          <w:tcPr>
            <w:tcW w:w="0" w:type="auto"/>
            <w:tcBorders>
              <w:top w:val="nil"/>
              <w:left w:val="nil"/>
              <w:bottom w:val="single" w:sz="4" w:space="0" w:color="auto"/>
              <w:right w:val="single" w:sz="4" w:space="0" w:color="auto"/>
            </w:tcBorders>
            <w:noWrap/>
            <w:vAlign w:val="center"/>
            <w:hideMark/>
          </w:tcPr>
          <w:p w14:paraId="2896B35A" w14:textId="77777777" w:rsidR="00787AAD" w:rsidRPr="00787AAD" w:rsidRDefault="00787AAD" w:rsidP="00787AAD">
            <w:pPr>
              <w:spacing w:after="0"/>
              <w:rPr>
                <w:rFonts w:eastAsia="Times New Roman" w:cs="Arial"/>
                <w:color w:val="000000"/>
                <w:szCs w:val="20"/>
              </w:rPr>
            </w:pPr>
            <w:r w:rsidRPr="00787AAD">
              <w:rPr>
                <w:rFonts w:eastAsia="Times New Roman" w:cs="Arial"/>
                <w:color w:val="000000"/>
                <w:szCs w:val="20"/>
              </w:rPr>
              <w:t>Parcel</w:t>
            </w:r>
          </w:p>
        </w:tc>
      </w:tr>
    </w:tbl>
    <w:p w14:paraId="06B615C9" w14:textId="77777777" w:rsidR="00186C99" w:rsidRPr="00605066" w:rsidRDefault="00186C99" w:rsidP="00186C99">
      <w:pPr>
        <w:spacing w:after="0"/>
      </w:pPr>
    </w:p>
    <w:p w14:paraId="126E712D" w14:textId="50F8A41F" w:rsidR="00186C99" w:rsidRPr="008E3DB3" w:rsidRDefault="00186C99" w:rsidP="00BC22D9">
      <w:pPr>
        <w:pStyle w:val="Heading3"/>
        <w:rPr>
          <w:rFonts w:hint="eastAsia"/>
        </w:rPr>
      </w:pPr>
      <w:bookmarkStart w:id="666" w:name="_Toc183244345"/>
      <w:bookmarkStart w:id="667" w:name="_Toc196830962"/>
      <w:r w:rsidRPr="008E3DB3">
        <w:t>Order Strategy</w:t>
      </w:r>
      <w:bookmarkEnd w:id="591"/>
      <w:bookmarkEnd w:id="666"/>
      <w:bookmarkEnd w:id="667"/>
    </w:p>
    <w:p w14:paraId="31F884D2" w14:textId="77777777" w:rsidR="00186C99" w:rsidRDefault="00186C99" w:rsidP="00186C99">
      <w:r w:rsidRPr="00982CAF">
        <w:t xml:space="preserve">An </w:t>
      </w:r>
      <w:r w:rsidRPr="00DC509D">
        <w:t>Order Strategy is the main configuration entity in DC Order. It encompasses settings for order aggregation, prioritization rules, order pipeline, planning rules, and cubing estimation when an order is imported or created in MAWM</w:t>
      </w:r>
      <w:r>
        <w:t>.</w:t>
      </w:r>
    </w:p>
    <w:tbl>
      <w:tblPr>
        <w:tblStyle w:val="TableGrid"/>
        <w:tblW w:w="0" w:type="auto"/>
        <w:tblLook w:val="04A0" w:firstRow="1" w:lastRow="0" w:firstColumn="1" w:lastColumn="0" w:noHBand="0" w:noVBand="1"/>
      </w:tblPr>
      <w:tblGrid>
        <w:gridCol w:w="2697"/>
        <w:gridCol w:w="2697"/>
        <w:gridCol w:w="2698"/>
        <w:gridCol w:w="2698"/>
      </w:tblGrid>
      <w:tr w:rsidR="006959D9" w:rsidRPr="006959D9" w14:paraId="39620A98" w14:textId="77777777" w:rsidTr="00B76BD4">
        <w:tc>
          <w:tcPr>
            <w:tcW w:w="2697" w:type="dxa"/>
            <w:shd w:val="clear" w:color="auto" w:fill="071D49" w:themeFill="accent1"/>
            <w:vAlign w:val="center"/>
          </w:tcPr>
          <w:p w14:paraId="3D0BA1E5" w14:textId="5F842862" w:rsidR="006959D9" w:rsidRPr="006959D9" w:rsidRDefault="003409BD" w:rsidP="00B76BD4">
            <w:pPr>
              <w:rPr>
                <w:color w:val="FFFFFF" w:themeColor="background2"/>
              </w:rPr>
            </w:pPr>
            <w:r>
              <w:rPr>
                <w:color w:val="FFFFFF" w:themeColor="background2"/>
              </w:rPr>
              <w:t>Order Strategy</w:t>
            </w:r>
          </w:p>
        </w:tc>
        <w:tc>
          <w:tcPr>
            <w:tcW w:w="2697" w:type="dxa"/>
            <w:shd w:val="clear" w:color="auto" w:fill="071D49" w:themeFill="accent1"/>
            <w:vAlign w:val="center"/>
          </w:tcPr>
          <w:p w14:paraId="15D868B9" w14:textId="77777777" w:rsidR="007F3317" w:rsidRDefault="003409BD" w:rsidP="00B76BD4">
            <w:pPr>
              <w:rPr>
                <w:color w:val="FFFFFF" w:themeColor="background2"/>
              </w:rPr>
            </w:pPr>
            <w:r w:rsidRPr="003409BD">
              <w:rPr>
                <w:color w:val="FFFFFF" w:themeColor="background2"/>
              </w:rPr>
              <w:t xml:space="preserve">Maximum </w:t>
            </w:r>
          </w:p>
          <w:p w14:paraId="024EB3CC" w14:textId="141FBDF4" w:rsidR="006959D9" w:rsidRPr="006959D9" w:rsidRDefault="003409BD" w:rsidP="00B76BD4">
            <w:pPr>
              <w:rPr>
                <w:color w:val="FFFFFF" w:themeColor="background2"/>
              </w:rPr>
            </w:pPr>
            <w:r w:rsidRPr="003409BD">
              <w:rPr>
                <w:color w:val="FFFFFF" w:themeColor="background2"/>
              </w:rPr>
              <w:t xml:space="preserve">Pickup </w:t>
            </w:r>
            <w:r w:rsidR="001E4047">
              <w:rPr>
                <w:color w:val="FFFFFF" w:themeColor="background2"/>
              </w:rPr>
              <w:t>Days if null</w:t>
            </w:r>
          </w:p>
        </w:tc>
        <w:tc>
          <w:tcPr>
            <w:tcW w:w="2698" w:type="dxa"/>
            <w:shd w:val="clear" w:color="auto" w:fill="071D49" w:themeFill="accent1"/>
            <w:vAlign w:val="center"/>
          </w:tcPr>
          <w:p w14:paraId="48CB02DF" w14:textId="77777777" w:rsidR="007F3317" w:rsidRDefault="003409BD" w:rsidP="00B76BD4">
            <w:pPr>
              <w:rPr>
                <w:color w:val="FFFFFF" w:themeColor="background2"/>
              </w:rPr>
            </w:pPr>
            <w:r w:rsidRPr="003409BD">
              <w:rPr>
                <w:color w:val="FFFFFF" w:themeColor="background2"/>
              </w:rPr>
              <w:t xml:space="preserve">Maximum </w:t>
            </w:r>
          </w:p>
          <w:p w14:paraId="20545847" w14:textId="275645F9" w:rsidR="006959D9" w:rsidRPr="006959D9" w:rsidRDefault="003409BD" w:rsidP="00B76BD4">
            <w:pPr>
              <w:rPr>
                <w:color w:val="FFFFFF" w:themeColor="background2"/>
              </w:rPr>
            </w:pPr>
            <w:r w:rsidRPr="003409BD">
              <w:rPr>
                <w:color w:val="FFFFFF" w:themeColor="background2"/>
              </w:rPr>
              <w:t xml:space="preserve">Delivery </w:t>
            </w:r>
            <w:r w:rsidR="001E4047">
              <w:rPr>
                <w:color w:val="FFFFFF" w:themeColor="background2"/>
              </w:rPr>
              <w:t>Days If null</w:t>
            </w:r>
          </w:p>
        </w:tc>
        <w:tc>
          <w:tcPr>
            <w:tcW w:w="2698" w:type="dxa"/>
            <w:shd w:val="clear" w:color="auto" w:fill="071D49" w:themeFill="accent1"/>
            <w:vAlign w:val="center"/>
          </w:tcPr>
          <w:p w14:paraId="6CEBA1AF" w14:textId="0BCC2C8E" w:rsidR="007F3317" w:rsidRDefault="003409BD" w:rsidP="00B76BD4">
            <w:pPr>
              <w:rPr>
                <w:color w:val="FFFFFF" w:themeColor="background2"/>
              </w:rPr>
            </w:pPr>
            <w:r w:rsidRPr="003409BD">
              <w:rPr>
                <w:color w:val="FFFFFF" w:themeColor="background2"/>
              </w:rPr>
              <w:t>Maximum</w:t>
            </w:r>
            <w:r w:rsidR="00C677EF">
              <w:rPr>
                <w:color w:val="FFFFFF" w:themeColor="background2"/>
              </w:rPr>
              <w:t xml:space="preserve"> </w:t>
            </w:r>
            <w:r w:rsidR="001E4047">
              <w:rPr>
                <w:color w:val="FFFFFF" w:themeColor="background2"/>
              </w:rPr>
              <w:t>D</w:t>
            </w:r>
            <w:r w:rsidR="00C677EF">
              <w:rPr>
                <w:color w:val="FFFFFF" w:themeColor="background2"/>
              </w:rPr>
              <w:t>ays</w:t>
            </w:r>
            <w:r w:rsidRPr="003409BD">
              <w:rPr>
                <w:color w:val="FFFFFF" w:themeColor="background2"/>
              </w:rPr>
              <w:t xml:space="preserve"> </w:t>
            </w:r>
            <w:r w:rsidR="00D03FA2">
              <w:rPr>
                <w:color w:val="FFFFFF" w:themeColor="background2"/>
              </w:rPr>
              <w:t>Be</w:t>
            </w:r>
            <w:r w:rsidR="00C677EF">
              <w:rPr>
                <w:color w:val="FFFFFF" w:themeColor="background2"/>
              </w:rPr>
              <w:t>tween</w:t>
            </w:r>
          </w:p>
          <w:p w14:paraId="5ECB53FD" w14:textId="407DA709" w:rsidR="006959D9" w:rsidRPr="006959D9" w:rsidRDefault="003409BD" w:rsidP="00B76BD4">
            <w:pPr>
              <w:rPr>
                <w:color w:val="FFFFFF" w:themeColor="background2"/>
              </w:rPr>
            </w:pPr>
            <w:r w:rsidRPr="003409BD">
              <w:rPr>
                <w:color w:val="FFFFFF" w:themeColor="background2"/>
              </w:rPr>
              <w:t>Pickup</w:t>
            </w:r>
            <w:r w:rsidR="00C677EF">
              <w:rPr>
                <w:color w:val="FFFFFF" w:themeColor="background2"/>
              </w:rPr>
              <w:t xml:space="preserve"> and Delivery Date</w:t>
            </w:r>
            <w:r w:rsidRPr="003409BD">
              <w:rPr>
                <w:color w:val="FFFFFF" w:themeColor="background2"/>
              </w:rPr>
              <w:t xml:space="preserve"> </w:t>
            </w:r>
            <w:r w:rsidR="001E4047">
              <w:rPr>
                <w:color w:val="FFFFFF" w:themeColor="background2"/>
              </w:rPr>
              <w:t>is null</w:t>
            </w:r>
          </w:p>
        </w:tc>
      </w:tr>
      <w:tr w:rsidR="006959D9" w14:paraId="6765981A" w14:textId="77777777" w:rsidTr="0091729A">
        <w:trPr>
          <w:trHeight w:val="431"/>
        </w:trPr>
        <w:tc>
          <w:tcPr>
            <w:tcW w:w="2697" w:type="dxa"/>
            <w:vAlign w:val="center"/>
          </w:tcPr>
          <w:p w14:paraId="013D4276" w14:textId="13DCF050" w:rsidR="006959D9" w:rsidRDefault="003409BD" w:rsidP="00B76BD4">
            <w:r w:rsidRPr="003409BD">
              <w:t>LE Order Planning Strategy</w:t>
            </w:r>
          </w:p>
        </w:tc>
        <w:tc>
          <w:tcPr>
            <w:tcW w:w="2697" w:type="dxa"/>
            <w:vAlign w:val="center"/>
          </w:tcPr>
          <w:p w14:paraId="262B6928" w14:textId="2C3BE007" w:rsidR="006959D9" w:rsidRDefault="003409BD" w:rsidP="0091729A">
            <w:pPr>
              <w:jc w:val="center"/>
            </w:pPr>
            <w:r>
              <w:t>15</w:t>
            </w:r>
          </w:p>
        </w:tc>
        <w:tc>
          <w:tcPr>
            <w:tcW w:w="2698" w:type="dxa"/>
            <w:vAlign w:val="center"/>
          </w:tcPr>
          <w:p w14:paraId="6A6DF786" w14:textId="0A734008" w:rsidR="006959D9" w:rsidRDefault="003409BD" w:rsidP="0091729A">
            <w:pPr>
              <w:jc w:val="center"/>
            </w:pPr>
            <w:r>
              <w:t>15</w:t>
            </w:r>
          </w:p>
        </w:tc>
        <w:tc>
          <w:tcPr>
            <w:tcW w:w="2698" w:type="dxa"/>
            <w:vAlign w:val="center"/>
          </w:tcPr>
          <w:p w14:paraId="17BDCCC6" w14:textId="0CD50F13" w:rsidR="006959D9" w:rsidRDefault="003409BD" w:rsidP="0091729A">
            <w:pPr>
              <w:jc w:val="center"/>
            </w:pPr>
            <w:r>
              <w:t>15</w:t>
            </w:r>
          </w:p>
        </w:tc>
      </w:tr>
    </w:tbl>
    <w:p w14:paraId="5EDFF13A" w14:textId="77777777" w:rsidR="00DF4546" w:rsidRDefault="00DF4546" w:rsidP="00186C99"/>
    <w:p w14:paraId="7DBE116C" w14:textId="77777777" w:rsidR="00553FA3" w:rsidRDefault="00553FA3">
      <w:pPr>
        <w:spacing w:line="276" w:lineRule="auto"/>
        <w:rPr>
          <w:rFonts w:ascii="Arial Bold" w:eastAsiaTheme="majorEastAsia" w:hAnsi="Arial Bold" w:cs="Arial" w:hint="eastAsia"/>
          <w:b/>
          <w:iCs/>
          <w:color w:val="030E24" w:themeColor="accent1" w:themeShade="80"/>
          <w:szCs w:val="24"/>
          <w:highlight w:val="yellow"/>
        </w:rPr>
      </w:pPr>
      <w:bookmarkStart w:id="668" w:name="_Toc182174062"/>
      <w:bookmarkStart w:id="669" w:name="_Toc183244346"/>
      <w:r>
        <w:rPr>
          <w:highlight w:val="yellow"/>
        </w:rPr>
        <w:br w:type="page"/>
      </w:r>
    </w:p>
    <w:p w14:paraId="076C96D3" w14:textId="1E8C806E" w:rsidR="00DD3AC5" w:rsidRPr="00916D62" w:rsidRDefault="00186C99" w:rsidP="006B38C6">
      <w:pPr>
        <w:pStyle w:val="Heading4"/>
        <w:rPr>
          <w:rFonts w:hint="eastAsia"/>
        </w:rPr>
      </w:pPr>
      <w:bookmarkStart w:id="670" w:name="_Toc196830963"/>
      <w:commentRangeStart w:id="671"/>
      <w:commentRangeStart w:id="672"/>
      <w:r w:rsidRPr="00916D62">
        <w:t>Order Aggregation</w:t>
      </w:r>
      <w:bookmarkEnd w:id="668"/>
      <w:bookmarkEnd w:id="669"/>
      <w:bookmarkEnd w:id="670"/>
      <w:commentRangeEnd w:id="671"/>
      <w:r w:rsidRPr="00916D62">
        <w:rPr>
          <w:rStyle w:val="CommentReference"/>
          <w:rFonts w:hint="eastAsia"/>
          <w:sz w:val="20"/>
          <w:szCs w:val="24"/>
        </w:rPr>
        <w:commentReference w:id="671"/>
      </w:r>
      <w:commentRangeEnd w:id="672"/>
      <w:r w:rsidRPr="00916D62">
        <w:rPr>
          <w:rStyle w:val="CommentReference"/>
          <w:rFonts w:hint="eastAsia"/>
          <w:sz w:val="20"/>
          <w:szCs w:val="24"/>
        </w:rPr>
        <w:commentReference w:id="672"/>
      </w:r>
    </w:p>
    <w:p w14:paraId="3BFFFECC" w14:textId="77777777" w:rsidR="00186C99" w:rsidRDefault="00186C99" w:rsidP="00186C99">
      <w:pPr>
        <w:jc w:val="both"/>
      </w:pPr>
      <w:r>
        <w:t>Order aggregation is a process that combines multiple original orders into a single distribution order based on defined criteria. Once the original orders are imported, they are evaluated against the aggregation criteria configured in the Order Strategy. If an original order meets the criteria, a rule definition and aggregation attributes will determine whether the entire order can be aggregated into an existing distribution order or if a new distribution order should be created. All configured aggregation attributes must match the existing distribution order for the original order to be aggregated. If no matching distribution order is found, a new one is created. This new distribution order will be eligible for further aggregation with future original orders that have matching attributes.</w:t>
      </w:r>
    </w:p>
    <w:p w14:paraId="66DE9DF1" w14:textId="10B813C8" w:rsidR="00186C99" w:rsidRDefault="00186C99" w:rsidP="00186C99">
      <w:pPr>
        <w:jc w:val="both"/>
      </w:pPr>
      <w:r>
        <w:t>Lands’ End plans</w:t>
      </w:r>
      <w:commentRangeStart w:id="673"/>
      <w:commentRangeStart w:id="674"/>
      <w:r>
        <w:t xml:space="preserve"> to aggregate Order Transfers, </w:t>
      </w:r>
      <w:commentRangeStart w:id="675"/>
      <w:commentRangeStart w:id="676"/>
      <w:commentRangeStart w:id="677"/>
      <w:r>
        <w:t>Production Orders</w:t>
      </w:r>
      <w:r w:rsidR="00850EAA">
        <w:t xml:space="preserve"> (Pre VAS)</w:t>
      </w:r>
      <w:r w:rsidR="001F0BDE">
        <w:t xml:space="preserve">, </w:t>
      </w:r>
      <w:commentRangeEnd w:id="675"/>
      <w:r w:rsidR="002A6B07">
        <w:rPr>
          <w:rStyle w:val="CommentReference"/>
          <w:sz w:val="20"/>
          <w:szCs w:val="22"/>
        </w:rPr>
        <w:commentReference w:id="675"/>
      </w:r>
      <w:commentRangeEnd w:id="676"/>
      <w:r>
        <w:rPr>
          <w:rStyle w:val="CommentReference"/>
          <w:sz w:val="20"/>
          <w:szCs w:val="22"/>
        </w:rPr>
        <w:commentReference w:id="676"/>
      </w:r>
      <w:commentRangeEnd w:id="677"/>
      <w:r>
        <w:rPr>
          <w:rStyle w:val="CommentReference"/>
          <w:sz w:val="20"/>
          <w:szCs w:val="22"/>
        </w:rPr>
        <w:commentReference w:id="677"/>
      </w:r>
      <w:r w:rsidR="001F0BDE">
        <w:t>Customer Orders</w:t>
      </w:r>
      <w:r w:rsidR="00EB37F4">
        <w:t xml:space="preserve"> (CORE)</w:t>
      </w:r>
      <w:r>
        <w:t xml:space="preserve"> and Store Orders.</w:t>
      </w:r>
      <w:commentRangeEnd w:id="673"/>
      <w:r>
        <w:rPr>
          <w:rStyle w:val="CommentReference"/>
          <w:sz w:val="20"/>
          <w:szCs w:val="22"/>
        </w:rPr>
        <w:commentReference w:id="673"/>
      </w:r>
      <w:commentRangeEnd w:id="674"/>
      <w:r>
        <w:rPr>
          <w:rStyle w:val="CommentReference"/>
          <w:sz w:val="20"/>
          <w:szCs w:val="22"/>
        </w:rPr>
        <w:commentReference w:id="674"/>
      </w:r>
    </w:p>
    <w:p w14:paraId="055E0B7C" w14:textId="54718D74" w:rsidR="00186C99" w:rsidRDefault="00186C99" w:rsidP="00D92652">
      <w:pPr>
        <w:pStyle w:val="Note"/>
      </w:pPr>
      <w:r w:rsidRPr="008F7320">
        <w:t>Note:</w:t>
      </w:r>
      <w:r>
        <w:t xml:space="preserve"> </w:t>
      </w:r>
      <w:r w:rsidRPr="00882658">
        <w:t xml:space="preserve">Each </w:t>
      </w:r>
      <w:r w:rsidR="00490CEB" w:rsidRPr="00882658">
        <w:t>original order will be part of a single distribution order. Once an order is selected with an Order Planning Strategy, it will be locked to prevent further aggregation</w:t>
      </w:r>
      <w:r w:rsidR="007B52EC" w:rsidRPr="00882658">
        <w:t>.</w:t>
      </w:r>
    </w:p>
    <w:p w14:paraId="646850F2" w14:textId="77777777" w:rsidR="004E2FD0" w:rsidRPr="004E2FD0" w:rsidRDefault="004E2FD0" w:rsidP="00186C99">
      <w:pPr>
        <w:spacing w:line="276" w:lineRule="auto"/>
        <w:rPr>
          <w:b/>
          <w:bCs/>
          <w:u w:val="single"/>
        </w:rPr>
      </w:pPr>
      <w:bookmarkStart w:id="679" w:name="_Toc182174063"/>
      <w:r w:rsidRPr="004E2FD0">
        <w:rPr>
          <w:b/>
          <w:bCs/>
          <w:u w:val="single"/>
        </w:rPr>
        <w:t>Order Aggregation Criteria By Order Types</w:t>
      </w:r>
    </w:p>
    <w:tbl>
      <w:tblPr>
        <w:tblW w:w="0" w:type="auto"/>
        <w:tblLayout w:type="fixed"/>
        <w:tblCellMar>
          <w:left w:w="0" w:type="dxa"/>
          <w:right w:w="0" w:type="dxa"/>
        </w:tblCellMar>
        <w:tblLook w:val="04A0" w:firstRow="1" w:lastRow="0" w:firstColumn="1" w:lastColumn="0" w:noHBand="0" w:noVBand="1"/>
      </w:tblPr>
      <w:tblGrid>
        <w:gridCol w:w="3595"/>
        <w:gridCol w:w="1440"/>
        <w:gridCol w:w="5755"/>
      </w:tblGrid>
      <w:tr w:rsidR="004E2FD0" w14:paraId="404A3D30" w14:textId="77777777" w:rsidTr="00075E59">
        <w:trPr>
          <w:trHeight w:val="416"/>
          <w:tblHeader/>
        </w:trPr>
        <w:tc>
          <w:tcPr>
            <w:tcW w:w="3595" w:type="dxa"/>
            <w:tcBorders>
              <w:top w:val="single" w:sz="4" w:space="0" w:color="auto"/>
              <w:left w:val="single" w:sz="4" w:space="0" w:color="auto"/>
              <w:bottom w:val="single" w:sz="4" w:space="0" w:color="auto"/>
              <w:right w:val="single" w:sz="4" w:space="0" w:color="auto"/>
            </w:tcBorders>
            <w:shd w:val="clear" w:color="auto" w:fill="071D49" w:themeFill="accent1"/>
            <w:noWrap/>
            <w:tcMar>
              <w:top w:w="15" w:type="dxa"/>
              <w:left w:w="15" w:type="dxa"/>
              <w:bottom w:w="0" w:type="dxa"/>
              <w:right w:w="15" w:type="dxa"/>
            </w:tcMar>
            <w:vAlign w:val="center"/>
            <w:hideMark/>
          </w:tcPr>
          <w:p w14:paraId="144BB364" w14:textId="77777777" w:rsidR="004E2FD0" w:rsidRDefault="004E2FD0" w:rsidP="00A81937">
            <w:pPr>
              <w:spacing w:after="0"/>
              <w:rPr>
                <w:rFonts w:cs="Arial"/>
                <w:color w:val="FFFFFF"/>
                <w:szCs w:val="20"/>
              </w:rPr>
            </w:pPr>
            <w:r>
              <w:rPr>
                <w:rFonts w:cs="Arial"/>
                <w:color w:val="FFFFFF"/>
                <w:szCs w:val="20"/>
              </w:rPr>
              <w:t>Order Type</w:t>
            </w:r>
          </w:p>
        </w:tc>
        <w:tc>
          <w:tcPr>
            <w:tcW w:w="1440" w:type="dxa"/>
            <w:tcBorders>
              <w:top w:val="single" w:sz="4" w:space="0" w:color="auto"/>
              <w:left w:val="nil"/>
              <w:bottom w:val="single" w:sz="4" w:space="0" w:color="auto"/>
              <w:right w:val="single" w:sz="4" w:space="0" w:color="auto"/>
            </w:tcBorders>
            <w:shd w:val="clear" w:color="auto" w:fill="071D49" w:themeFill="accent1"/>
            <w:noWrap/>
            <w:tcMar>
              <w:top w:w="15" w:type="dxa"/>
              <w:left w:w="15" w:type="dxa"/>
              <w:bottom w:w="0" w:type="dxa"/>
              <w:right w:w="15" w:type="dxa"/>
            </w:tcMar>
            <w:vAlign w:val="center"/>
            <w:hideMark/>
          </w:tcPr>
          <w:p w14:paraId="372DC57E" w14:textId="77777777" w:rsidR="004E2FD0" w:rsidRDefault="004E2FD0" w:rsidP="00A81937">
            <w:pPr>
              <w:spacing w:after="0"/>
              <w:jc w:val="center"/>
              <w:rPr>
                <w:rFonts w:cs="Arial"/>
                <w:color w:val="FFFFFF"/>
                <w:szCs w:val="20"/>
              </w:rPr>
            </w:pPr>
            <w:r>
              <w:rPr>
                <w:rFonts w:cs="Arial"/>
                <w:color w:val="FFFFFF"/>
                <w:szCs w:val="20"/>
              </w:rPr>
              <w:t>Aggregate</w:t>
            </w:r>
          </w:p>
        </w:tc>
        <w:tc>
          <w:tcPr>
            <w:tcW w:w="5755" w:type="dxa"/>
            <w:tcBorders>
              <w:top w:val="single" w:sz="4" w:space="0" w:color="auto"/>
              <w:left w:val="nil"/>
              <w:bottom w:val="single" w:sz="4" w:space="0" w:color="auto"/>
              <w:right w:val="single" w:sz="4" w:space="0" w:color="auto"/>
            </w:tcBorders>
            <w:shd w:val="clear" w:color="auto" w:fill="071D49" w:themeFill="accent1"/>
            <w:noWrap/>
            <w:tcMar>
              <w:top w:w="15" w:type="dxa"/>
              <w:left w:w="15" w:type="dxa"/>
              <w:bottom w:w="0" w:type="dxa"/>
              <w:right w:w="15" w:type="dxa"/>
            </w:tcMar>
            <w:vAlign w:val="center"/>
            <w:hideMark/>
          </w:tcPr>
          <w:p w14:paraId="71FE3528" w14:textId="77777777" w:rsidR="004E2FD0" w:rsidRDefault="004E2FD0" w:rsidP="00A81937">
            <w:pPr>
              <w:spacing w:after="0"/>
              <w:jc w:val="center"/>
              <w:rPr>
                <w:rFonts w:cs="Arial"/>
                <w:color w:val="FFFFFF"/>
                <w:szCs w:val="20"/>
              </w:rPr>
            </w:pPr>
            <w:r>
              <w:rPr>
                <w:rFonts w:cs="Arial"/>
                <w:color w:val="FFFFFF"/>
                <w:szCs w:val="20"/>
              </w:rPr>
              <w:t>Aggregate By</w:t>
            </w:r>
          </w:p>
        </w:tc>
      </w:tr>
      <w:tr w:rsidR="00D75664" w14:paraId="1406B0D8"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B1A2570" w14:textId="78E77BF6" w:rsidR="00D75664" w:rsidRDefault="00D75664" w:rsidP="00D75664">
            <w:pPr>
              <w:spacing w:after="0"/>
              <w:rPr>
                <w:rFonts w:cs="Arial"/>
                <w:color w:val="000000"/>
                <w:szCs w:val="20"/>
              </w:rPr>
            </w:pPr>
            <w:r w:rsidRPr="00AA5CC9">
              <w:t>Production Order – Logo (</w:t>
            </w:r>
            <w:r w:rsidRPr="00D75664">
              <w:rPr>
                <w:b/>
                <w:bCs/>
              </w:rPr>
              <w:t>PRODLGO</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351B3313" w14:textId="77777777" w:rsidR="00D75664" w:rsidRDefault="00D75664" w:rsidP="00D75664">
            <w:pPr>
              <w:spacing w:after="0"/>
              <w:jc w:val="center"/>
              <w:rPr>
                <w:rFonts w:ascii="Aptos Narrow" w:hAnsi="Aptos Narrow" w:cs="Times New Roman"/>
                <w:color w:val="000000"/>
                <w:sz w:val="22"/>
              </w:rPr>
            </w:pPr>
            <w:r>
              <w:rPr>
                <w:rFonts w:ascii="Aptos Narrow" w:hAnsi="Aptos Narrow"/>
                <w:color w:val="000000"/>
                <w:sz w:val="22"/>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F831D44" w14:textId="48E5E75E" w:rsidR="00D75664" w:rsidRDefault="00D75664" w:rsidP="00D75664">
            <w:pPr>
              <w:spacing w:after="0"/>
              <w:rPr>
                <w:rFonts w:ascii="Aptos Narrow" w:hAnsi="Aptos Narrow"/>
                <w:color w:val="000000"/>
                <w:sz w:val="22"/>
              </w:rPr>
            </w:pPr>
            <w:r>
              <w:rPr>
                <w:rFonts w:ascii="Aptos Narrow" w:hAnsi="Aptos Narrow"/>
                <w:color w:val="000000"/>
                <w:sz w:val="22"/>
              </w:rPr>
              <w:t>Order Type and Order.Extended.LogoId and Order.DestinationFacilityId</w:t>
            </w:r>
          </w:p>
        </w:tc>
      </w:tr>
      <w:tr w:rsidR="00D75664" w14:paraId="043141DD"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FBAFAC0" w14:textId="7BD34354" w:rsidR="00D75664" w:rsidRDefault="00D75664" w:rsidP="00D75664">
            <w:pPr>
              <w:spacing w:after="0"/>
              <w:rPr>
                <w:rFonts w:cs="Arial"/>
                <w:color w:val="000000"/>
                <w:szCs w:val="20"/>
              </w:rPr>
            </w:pPr>
            <w:r w:rsidRPr="00AA5CC9">
              <w:t>Production Order – Heat Transfer  (</w:t>
            </w:r>
            <w:r w:rsidRPr="00D75664">
              <w:rPr>
                <w:b/>
                <w:bCs/>
              </w:rPr>
              <w:t>PRODHT</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3327F01" w14:textId="77777777" w:rsidR="00D75664" w:rsidRDefault="00D75664" w:rsidP="00D75664">
            <w:pPr>
              <w:spacing w:after="0"/>
              <w:jc w:val="center"/>
              <w:rPr>
                <w:rFonts w:ascii="Aptos Narrow" w:hAnsi="Aptos Narrow" w:cs="Times New Roman"/>
                <w:color w:val="000000"/>
                <w:sz w:val="22"/>
              </w:rPr>
            </w:pPr>
            <w:r>
              <w:rPr>
                <w:rFonts w:ascii="Aptos Narrow" w:hAnsi="Aptos Narrow"/>
                <w:color w:val="000000"/>
                <w:sz w:val="22"/>
              </w:rPr>
              <w:t>No</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33F0860" w14:textId="77777777" w:rsidR="00D75664" w:rsidRDefault="00D75664" w:rsidP="00D75664">
            <w:pPr>
              <w:spacing w:after="0"/>
              <w:rPr>
                <w:rFonts w:ascii="Aptos Narrow" w:hAnsi="Aptos Narrow"/>
                <w:color w:val="000000"/>
                <w:sz w:val="22"/>
              </w:rPr>
            </w:pPr>
            <w:r>
              <w:rPr>
                <w:rFonts w:ascii="Aptos Narrow" w:hAnsi="Aptos Narrow"/>
                <w:color w:val="000000"/>
                <w:sz w:val="22"/>
              </w:rPr>
              <w:t> </w:t>
            </w:r>
          </w:p>
        </w:tc>
      </w:tr>
      <w:tr w:rsidR="00D75664" w14:paraId="7F05EB74"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0B87FD8" w14:textId="6D7064A0" w:rsidR="00D75664" w:rsidRDefault="00D75664" w:rsidP="00D75664">
            <w:pPr>
              <w:spacing w:after="0"/>
              <w:rPr>
                <w:rFonts w:cs="Arial"/>
                <w:color w:val="000000"/>
                <w:szCs w:val="20"/>
              </w:rPr>
            </w:pPr>
            <w:r w:rsidRPr="00AA5CC9">
              <w:t>Production Order – Monogram (</w:t>
            </w:r>
            <w:r w:rsidRPr="00D75664">
              <w:rPr>
                <w:b/>
                <w:bCs/>
              </w:rPr>
              <w:t>PRODMONO</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10D6306" w14:textId="77777777" w:rsidR="00D75664" w:rsidRDefault="00D75664" w:rsidP="00D75664">
            <w:pPr>
              <w:spacing w:after="0"/>
              <w:jc w:val="center"/>
              <w:rPr>
                <w:rFonts w:ascii="Aptos Narrow" w:hAnsi="Aptos Narrow" w:cs="Times New Roman"/>
                <w:color w:val="000000"/>
                <w:sz w:val="22"/>
              </w:rPr>
            </w:pPr>
            <w:r>
              <w:rPr>
                <w:rFonts w:ascii="Aptos Narrow" w:hAnsi="Aptos Narrow"/>
                <w:color w:val="000000"/>
                <w:sz w:val="22"/>
              </w:rPr>
              <w:t>No</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99CCA34" w14:textId="77777777" w:rsidR="00D75664" w:rsidRDefault="00D75664" w:rsidP="00D75664">
            <w:pPr>
              <w:spacing w:after="0"/>
              <w:rPr>
                <w:rFonts w:ascii="Aptos Narrow" w:hAnsi="Aptos Narrow"/>
                <w:color w:val="000000"/>
                <w:sz w:val="22"/>
              </w:rPr>
            </w:pPr>
            <w:r>
              <w:rPr>
                <w:rFonts w:ascii="Aptos Narrow" w:hAnsi="Aptos Narrow"/>
                <w:color w:val="000000"/>
                <w:sz w:val="22"/>
              </w:rPr>
              <w:t> </w:t>
            </w:r>
          </w:p>
        </w:tc>
      </w:tr>
      <w:tr w:rsidR="00D75664" w14:paraId="6DAFA3D5"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2126B4AF" w14:textId="772144FC" w:rsidR="00D75664" w:rsidRDefault="00D75664" w:rsidP="00D75664">
            <w:pPr>
              <w:spacing w:after="0"/>
              <w:rPr>
                <w:rFonts w:cs="Arial"/>
                <w:color w:val="000000"/>
                <w:szCs w:val="20"/>
              </w:rPr>
            </w:pPr>
            <w:r w:rsidRPr="00AA5CC9">
              <w:t>Production Order – Hemming (</w:t>
            </w:r>
            <w:r w:rsidRPr="00D75664">
              <w:rPr>
                <w:b/>
                <w:bCs/>
              </w:rPr>
              <w:t>PRODHEM</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4EE54A5" w14:textId="77777777" w:rsidR="00D75664" w:rsidRDefault="00D75664" w:rsidP="00D75664">
            <w:pPr>
              <w:spacing w:after="0"/>
              <w:jc w:val="center"/>
              <w:rPr>
                <w:rFonts w:ascii="Aptos Narrow" w:hAnsi="Aptos Narrow" w:cs="Times New Roman"/>
                <w:color w:val="000000"/>
                <w:sz w:val="22"/>
              </w:rPr>
            </w:pPr>
            <w:r>
              <w:rPr>
                <w:rFonts w:ascii="Aptos Narrow" w:hAnsi="Aptos Narrow"/>
                <w:color w:val="000000"/>
                <w:sz w:val="22"/>
              </w:rPr>
              <w:t>No</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6322B30" w14:textId="77777777" w:rsidR="00D75664" w:rsidRDefault="00D75664" w:rsidP="00D75664">
            <w:pPr>
              <w:spacing w:after="0"/>
              <w:rPr>
                <w:rFonts w:ascii="Aptos Narrow" w:hAnsi="Aptos Narrow"/>
                <w:color w:val="000000"/>
                <w:sz w:val="22"/>
              </w:rPr>
            </w:pPr>
            <w:r>
              <w:rPr>
                <w:rFonts w:ascii="Aptos Narrow" w:hAnsi="Aptos Narrow"/>
                <w:color w:val="000000"/>
                <w:sz w:val="22"/>
              </w:rPr>
              <w:t> </w:t>
            </w:r>
          </w:p>
        </w:tc>
      </w:tr>
      <w:tr w:rsidR="00D75664" w14:paraId="349889EE"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062D0297" w14:textId="587782BC" w:rsidR="00D75664" w:rsidRDefault="00D75664" w:rsidP="00D75664">
            <w:pPr>
              <w:spacing w:after="0"/>
              <w:rPr>
                <w:rFonts w:cs="Arial"/>
                <w:color w:val="000000"/>
                <w:szCs w:val="20"/>
              </w:rPr>
            </w:pPr>
            <w:r w:rsidRPr="00AA5CC9">
              <w:t>Production Order – Name Badge (</w:t>
            </w:r>
            <w:r w:rsidRPr="00D75664">
              <w:rPr>
                <w:b/>
                <w:bCs/>
              </w:rPr>
              <w:t>PRODNBDG</w:t>
            </w:r>
            <w:r w:rsidRPr="00AA5CC9">
              <w:t xml:space="preserve"> )</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7C91707" w14:textId="77777777" w:rsidR="00D75664" w:rsidRDefault="00D75664" w:rsidP="00D75664">
            <w:pPr>
              <w:spacing w:after="0"/>
              <w:jc w:val="center"/>
              <w:rPr>
                <w:rFonts w:ascii="Aptos Narrow" w:hAnsi="Aptos Narrow" w:cs="Times New Roman"/>
                <w:color w:val="000000"/>
                <w:sz w:val="22"/>
              </w:rPr>
            </w:pPr>
            <w:r>
              <w:rPr>
                <w:rFonts w:ascii="Aptos Narrow" w:hAnsi="Aptos Narrow"/>
                <w:color w:val="000000"/>
                <w:sz w:val="22"/>
              </w:rPr>
              <w:t>No</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885158C" w14:textId="77777777" w:rsidR="00D75664" w:rsidRDefault="00D75664" w:rsidP="00D75664">
            <w:pPr>
              <w:spacing w:after="0"/>
              <w:rPr>
                <w:rFonts w:ascii="Aptos Narrow" w:hAnsi="Aptos Narrow"/>
                <w:color w:val="000000"/>
                <w:sz w:val="22"/>
              </w:rPr>
            </w:pPr>
            <w:r>
              <w:rPr>
                <w:rFonts w:ascii="Aptos Narrow" w:hAnsi="Aptos Narrow"/>
                <w:color w:val="000000"/>
                <w:sz w:val="22"/>
              </w:rPr>
              <w:t> </w:t>
            </w:r>
          </w:p>
        </w:tc>
      </w:tr>
      <w:tr w:rsidR="00D75664" w14:paraId="3DAA9077"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AF042C8" w14:textId="43273CC9" w:rsidR="00D75664" w:rsidRDefault="00D75664" w:rsidP="00D75664">
            <w:pPr>
              <w:spacing w:after="0"/>
              <w:rPr>
                <w:rFonts w:cs="Arial"/>
                <w:color w:val="000000"/>
                <w:szCs w:val="20"/>
              </w:rPr>
            </w:pPr>
            <w:r w:rsidRPr="00AA5CC9">
              <w:t>VAS Customer Order (</w:t>
            </w:r>
            <w:r w:rsidRPr="00D75664">
              <w:rPr>
                <w:b/>
                <w:bCs/>
              </w:rPr>
              <w:t>CUSTVASORD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E3ECBE5" w14:textId="1FA10EF2" w:rsidR="00D75664" w:rsidRDefault="00D75664" w:rsidP="00D75664">
            <w:pPr>
              <w:spacing w:after="0"/>
              <w:jc w:val="center"/>
              <w:rPr>
                <w:rFonts w:ascii="Aptos Narrow" w:hAnsi="Aptos Narrow"/>
                <w:color w:val="000000"/>
                <w:sz w:val="22"/>
              </w:rPr>
            </w:pPr>
            <w:r>
              <w:rPr>
                <w:rFonts w:ascii="Aptos Narrow" w:hAnsi="Aptos Narrow"/>
                <w:color w:val="000000"/>
                <w:sz w:val="22"/>
              </w:rPr>
              <w:t>No</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A20F6D8" w14:textId="77777777" w:rsidR="00D75664" w:rsidRDefault="00D75664" w:rsidP="00D75664">
            <w:pPr>
              <w:spacing w:after="0"/>
              <w:rPr>
                <w:rFonts w:cs="Arial"/>
                <w:color w:val="000000"/>
                <w:szCs w:val="20"/>
              </w:rPr>
            </w:pPr>
            <w:r>
              <w:rPr>
                <w:rFonts w:cs="Arial"/>
                <w:color w:val="000000"/>
                <w:szCs w:val="20"/>
              </w:rPr>
              <w:t> </w:t>
            </w:r>
          </w:p>
        </w:tc>
      </w:tr>
      <w:tr w:rsidR="00D75664" w14:paraId="6F712F69"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374F075" w14:textId="5071B50F" w:rsidR="00D75664" w:rsidRDefault="00D75664" w:rsidP="00D75664">
            <w:pPr>
              <w:spacing w:after="0"/>
              <w:rPr>
                <w:rFonts w:cs="Arial"/>
                <w:color w:val="000000"/>
                <w:szCs w:val="20"/>
              </w:rPr>
            </w:pPr>
            <w:r w:rsidRPr="00AA5CC9">
              <w:t>Customer Order  (</w:t>
            </w:r>
            <w:r w:rsidRPr="00D75664">
              <w:rPr>
                <w:b/>
                <w:bCs/>
              </w:rPr>
              <w:t>CUSTREGORD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839A06E" w14:textId="77777777" w:rsidR="00D75664" w:rsidRDefault="00D75664" w:rsidP="00D75664">
            <w:pPr>
              <w:spacing w:after="0"/>
              <w:jc w:val="center"/>
              <w:rPr>
                <w:rFonts w:ascii="Aptos Narrow" w:hAnsi="Aptos Narrow" w:cs="Times New Roman"/>
                <w:color w:val="000000"/>
                <w:sz w:val="22"/>
              </w:rPr>
            </w:pPr>
            <w:r>
              <w:rPr>
                <w:rFonts w:ascii="Aptos Narrow" w:hAnsi="Aptos Narrow"/>
                <w:color w:val="000000"/>
                <w:sz w:val="22"/>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5CC7353" w14:textId="77777777" w:rsidR="00D75664" w:rsidRDefault="00D75664" w:rsidP="00D75664">
            <w:pPr>
              <w:spacing w:after="0"/>
              <w:rPr>
                <w:rFonts w:cs="Arial"/>
                <w:color w:val="000000"/>
                <w:szCs w:val="20"/>
              </w:rPr>
            </w:pPr>
            <w:r>
              <w:rPr>
                <w:rFonts w:cs="Arial"/>
                <w:color w:val="000000"/>
                <w:szCs w:val="20"/>
              </w:rPr>
              <w:t>Order Type and Customer Name and Destination Address</w:t>
            </w:r>
          </w:p>
        </w:tc>
      </w:tr>
      <w:tr w:rsidR="00D75664" w14:paraId="4147B094"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B5AF726" w14:textId="539CA147" w:rsidR="00D75664" w:rsidRDefault="00D75664" w:rsidP="00D75664">
            <w:pPr>
              <w:spacing w:after="0"/>
              <w:rPr>
                <w:rFonts w:cs="Arial"/>
                <w:color w:val="000000"/>
                <w:szCs w:val="20"/>
              </w:rPr>
            </w:pPr>
            <w:r w:rsidRPr="00AA5CC9">
              <w:t>Store Orders (</w:t>
            </w:r>
            <w:r w:rsidRPr="00D75664">
              <w:rPr>
                <w:b/>
                <w:bCs/>
              </w:rPr>
              <w:t>STORORD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BC8704D" w14:textId="77777777" w:rsidR="00D75664" w:rsidRDefault="00D75664" w:rsidP="00D75664">
            <w:pPr>
              <w:spacing w:after="0"/>
              <w:jc w:val="center"/>
              <w:rPr>
                <w:rFonts w:cs="Arial"/>
                <w:color w:val="000000"/>
                <w:szCs w:val="20"/>
              </w:rPr>
            </w:pPr>
            <w:r>
              <w:rPr>
                <w:rFonts w:cs="Arial"/>
                <w:color w:val="000000"/>
                <w:szCs w:val="20"/>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38931C9" w14:textId="77777777" w:rsidR="00D75664" w:rsidRDefault="00D75664" w:rsidP="00D75664">
            <w:pPr>
              <w:spacing w:after="0"/>
              <w:rPr>
                <w:rFonts w:cs="Arial"/>
                <w:color w:val="000000"/>
                <w:szCs w:val="20"/>
              </w:rPr>
            </w:pPr>
            <w:r>
              <w:rPr>
                <w:rFonts w:cs="Arial"/>
                <w:color w:val="000000"/>
                <w:szCs w:val="20"/>
              </w:rPr>
              <w:t>Order Type and Destination Facility Id and  Designated Carrier Service (Parcel vs Truck Load)</w:t>
            </w:r>
          </w:p>
        </w:tc>
      </w:tr>
      <w:tr w:rsidR="00D75664" w14:paraId="3B9C4E62"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64DFF52" w14:textId="5A600480" w:rsidR="00D75664" w:rsidRDefault="00D75664" w:rsidP="00D75664">
            <w:pPr>
              <w:spacing w:after="0"/>
              <w:rPr>
                <w:rFonts w:cs="Arial"/>
                <w:color w:val="000000"/>
                <w:szCs w:val="20"/>
              </w:rPr>
            </w:pPr>
            <w:r w:rsidRPr="00AA5CC9">
              <w:t>Replen Order (</w:t>
            </w:r>
            <w:r w:rsidRPr="00D75664">
              <w:rPr>
                <w:b/>
                <w:bCs/>
              </w:rPr>
              <w:t>RPLNORD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948D9A9" w14:textId="77777777" w:rsidR="00D75664" w:rsidRDefault="00D75664" w:rsidP="00D75664">
            <w:pPr>
              <w:spacing w:after="0"/>
              <w:jc w:val="center"/>
              <w:rPr>
                <w:rFonts w:cs="Arial"/>
                <w:color w:val="000000"/>
                <w:szCs w:val="20"/>
              </w:rPr>
            </w:pPr>
            <w:r>
              <w:rPr>
                <w:rFonts w:cs="Arial"/>
                <w:color w:val="000000"/>
                <w:szCs w:val="20"/>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AD2FF62" w14:textId="77777777" w:rsidR="00D75664" w:rsidRDefault="00D75664" w:rsidP="00D75664">
            <w:pPr>
              <w:spacing w:after="0"/>
              <w:rPr>
                <w:rFonts w:cs="Arial"/>
                <w:color w:val="000000"/>
                <w:szCs w:val="20"/>
              </w:rPr>
            </w:pPr>
            <w:r>
              <w:rPr>
                <w:rFonts w:cs="Arial"/>
                <w:color w:val="000000"/>
                <w:szCs w:val="20"/>
              </w:rPr>
              <w:t>Order Type and Destination Facility Id and  Designated Carrier Service (Parcel vs Truck Load)</w:t>
            </w:r>
          </w:p>
        </w:tc>
      </w:tr>
      <w:tr w:rsidR="00D75664" w14:paraId="39F8E7EC"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7677E223" w14:textId="0D99CC62" w:rsidR="00D75664" w:rsidRDefault="00D75664" w:rsidP="00D75664">
            <w:pPr>
              <w:spacing w:after="0"/>
              <w:rPr>
                <w:rFonts w:cs="Arial"/>
                <w:color w:val="000000"/>
                <w:szCs w:val="20"/>
              </w:rPr>
            </w:pPr>
            <w:r w:rsidRPr="00AA5CC9">
              <w:t>Wholesale   (</w:t>
            </w:r>
            <w:r w:rsidRPr="00D75664">
              <w:rPr>
                <w:b/>
                <w:bCs/>
              </w:rPr>
              <w:t>WHSLORD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02B3F10" w14:textId="61908151" w:rsidR="00D75664" w:rsidRDefault="00D75664" w:rsidP="00D75664">
            <w:pPr>
              <w:spacing w:after="0"/>
              <w:jc w:val="center"/>
              <w:rPr>
                <w:rFonts w:cs="Arial"/>
                <w:color w:val="000000"/>
                <w:szCs w:val="20"/>
              </w:rPr>
            </w:pPr>
            <w:r>
              <w:rPr>
                <w:rFonts w:cs="Arial"/>
                <w:color w:val="000000"/>
                <w:szCs w:val="20"/>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1F4DCF" w14:textId="037E0BFA" w:rsidR="00D75664" w:rsidRDefault="00D75664" w:rsidP="00D75664">
            <w:pPr>
              <w:spacing w:after="0"/>
              <w:rPr>
                <w:rFonts w:ascii="Aptos Narrow" w:hAnsi="Aptos Narrow" w:cs="Times New Roman"/>
                <w:color w:val="000000"/>
                <w:sz w:val="22"/>
              </w:rPr>
            </w:pPr>
            <w:r>
              <w:rPr>
                <w:rFonts w:ascii="Aptos Narrow" w:hAnsi="Aptos Narrow"/>
                <w:color w:val="000000"/>
                <w:sz w:val="22"/>
              </w:rPr>
              <w:t> </w:t>
            </w:r>
            <w:commentRangeStart w:id="680"/>
            <w:commentRangeEnd w:id="680"/>
            <w:r>
              <w:rPr>
                <w:rStyle w:val="CommentReference"/>
                <w:rFonts w:cs="Arial"/>
                <w:color w:val="000000"/>
                <w:sz w:val="20"/>
                <w:szCs w:val="20"/>
              </w:rPr>
              <w:commentReference w:id="680"/>
            </w:r>
            <w:r>
              <w:rPr>
                <w:rFonts w:cs="Arial"/>
                <w:color w:val="000000"/>
                <w:szCs w:val="20"/>
              </w:rPr>
              <w:t>Order Type and Customer Name and Destination Address</w:t>
            </w:r>
          </w:p>
        </w:tc>
      </w:tr>
      <w:tr w:rsidR="00D75664" w14:paraId="06DB0F18"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1CE62DE4" w14:textId="7006CB79" w:rsidR="00D75664" w:rsidRDefault="00D75664" w:rsidP="00D75664">
            <w:pPr>
              <w:spacing w:after="0"/>
              <w:rPr>
                <w:rFonts w:cs="Arial"/>
                <w:color w:val="000000"/>
                <w:szCs w:val="20"/>
              </w:rPr>
            </w:pPr>
            <w:r w:rsidRPr="00AA5CC9">
              <w:t>Order Transfer (</w:t>
            </w:r>
            <w:r w:rsidRPr="00D75664">
              <w:rPr>
                <w:b/>
                <w:bCs/>
              </w:rPr>
              <w:t>OTRNORD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457B3F8C" w14:textId="77777777" w:rsidR="00D75664" w:rsidRDefault="00D75664" w:rsidP="00D75664">
            <w:pPr>
              <w:spacing w:after="0"/>
              <w:jc w:val="center"/>
              <w:rPr>
                <w:rFonts w:cs="Arial"/>
                <w:color w:val="000000"/>
                <w:szCs w:val="20"/>
              </w:rPr>
            </w:pPr>
            <w:r>
              <w:rPr>
                <w:rFonts w:cs="Arial"/>
                <w:color w:val="000000"/>
                <w:szCs w:val="20"/>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441AEC9" w14:textId="77777777" w:rsidR="00D75664" w:rsidRDefault="00D75664" w:rsidP="00D75664">
            <w:pPr>
              <w:spacing w:after="0"/>
              <w:rPr>
                <w:rFonts w:cs="Arial"/>
                <w:color w:val="000000"/>
                <w:szCs w:val="20"/>
              </w:rPr>
            </w:pPr>
            <w:r>
              <w:rPr>
                <w:rFonts w:cs="Arial"/>
                <w:color w:val="000000"/>
                <w:szCs w:val="20"/>
              </w:rPr>
              <w:t>Order Type and Destination Facility Id</w:t>
            </w:r>
          </w:p>
        </w:tc>
      </w:tr>
      <w:tr w:rsidR="00D75664" w14:paraId="583B5FDA"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1CDEB66E" w14:textId="1B306829" w:rsidR="00D75664" w:rsidRDefault="00D75664" w:rsidP="00D75664">
            <w:pPr>
              <w:spacing w:after="0"/>
              <w:rPr>
                <w:rFonts w:cs="Arial"/>
                <w:color w:val="000000"/>
                <w:szCs w:val="20"/>
              </w:rPr>
            </w:pPr>
            <w:r w:rsidRPr="00AA5CC9">
              <w:t>Stock Transfer (</w:t>
            </w:r>
            <w:r w:rsidRPr="00D75664">
              <w:rPr>
                <w:b/>
                <w:bCs/>
              </w:rPr>
              <w:t>S</w:t>
            </w:r>
            <w:r w:rsidR="003B046E">
              <w:rPr>
                <w:b/>
                <w:bCs/>
              </w:rPr>
              <w:t>TK</w:t>
            </w:r>
            <w:r w:rsidRPr="00D75664">
              <w:rPr>
                <w:b/>
                <w:bCs/>
              </w:rPr>
              <w:t>TRNORD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270961F8" w14:textId="531A0354" w:rsidR="00D75664" w:rsidRDefault="00D75664" w:rsidP="00D75664">
            <w:pPr>
              <w:spacing w:after="0"/>
              <w:jc w:val="center"/>
              <w:rPr>
                <w:rFonts w:cs="Arial"/>
                <w:color w:val="000000"/>
                <w:szCs w:val="20"/>
              </w:rPr>
            </w:pPr>
            <w:r>
              <w:rPr>
                <w:rFonts w:cs="Arial"/>
                <w:color w:val="000000"/>
                <w:szCs w:val="20"/>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002FED" w14:textId="159E240E" w:rsidR="00D75664" w:rsidRDefault="00D75664" w:rsidP="00D75664">
            <w:pPr>
              <w:spacing w:after="0"/>
              <w:rPr>
                <w:rFonts w:ascii="Aptos Narrow" w:hAnsi="Aptos Narrow" w:cs="Times New Roman"/>
                <w:color w:val="000000"/>
                <w:sz w:val="22"/>
              </w:rPr>
            </w:pPr>
            <w:r>
              <w:rPr>
                <w:rFonts w:ascii="Aptos Narrow" w:hAnsi="Aptos Narrow"/>
                <w:color w:val="000000"/>
                <w:sz w:val="22"/>
              </w:rPr>
              <w:t> </w:t>
            </w:r>
            <w:r>
              <w:rPr>
                <w:rFonts w:cs="Arial"/>
                <w:color w:val="000000"/>
                <w:szCs w:val="20"/>
              </w:rPr>
              <w:t>Order Type and Customer Name and Destination Address</w:t>
            </w:r>
          </w:p>
        </w:tc>
      </w:tr>
      <w:tr w:rsidR="00D75664" w14:paraId="7BD0E45C"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59A6966A" w14:textId="39692397" w:rsidR="00D75664" w:rsidRPr="00211C9F" w:rsidRDefault="00D75664" w:rsidP="00D75664">
            <w:pPr>
              <w:spacing w:after="0"/>
              <w:rPr>
                <w:rFonts w:cs="Arial"/>
                <w:color w:val="000000"/>
              </w:rPr>
            </w:pPr>
            <w:commentRangeStart w:id="681"/>
            <w:commentRangeStart w:id="682"/>
            <w:r w:rsidRPr="00AA5CC9">
              <w:t>Charity (</w:t>
            </w:r>
            <w:r w:rsidRPr="00D75664">
              <w:rPr>
                <w:b/>
                <w:bCs/>
              </w:rPr>
              <w:t>CHARORD</w:t>
            </w:r>
            <w:r w:rsidRPr="00AA5CC9">
              <w:t>)</w:t>
            </w:r>
            <w:commentRangeEnd w:id="681"/>
            <w:r w:rsidRPr="00211C9F">
              <w:rPr>
                <w:rStyle w:val="CommentReference"/>
                <w:rFonts w:cs="Arial"/>
                <w:color w:val="000000"/>
                <w:sz w:val="20"/>
                <w:szCs w:val="22"/>
              </w:rPr>
              <w:commentReference w:id="681"/>
            </w:r>
            <w:commentRangeEnd w:id="682"/>
            <w:r w:rsidRPr="00211C9F">
              <w:rPr>
                <w:rStyle w:val="CommentReference"/>
                <w:rFonts w:cs="Arial"/>
                <w:color w:val="000000"/>
                <w:sz w:val="20"/>
                <w:szCs w:val="22"/>
              </w:rPr>
              <w:commentReference w:id="682"/>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6E53CAB" w14:textId="1E1CD22C" w:rsidR="00D75664" w:rsidRDefault="00B12E82" w:rsidP="00D75664">
            <w:pPr>
              <w:spacing w:after="0"/>
              <w:jc w:val="center"/>
              <w:rPr>
                <w:rFonts w:cs="Arial"/>
                <w:color w:val="000000"/>
                <w:szCs w:val="20"/>
              </w:rPr>
            </w:pPr>
            <w:r>
              <w:rPr>
                <w:rFonts w:cs="Arial"/>
                <w:color w:val="000000"/>
                <w:szCs w:val="20"/>
              </w:rPr>
              <w:t>No</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555600" w14:textId="40070683" w:rsidR="00D75664" w:rsidRDefault="00D75664" w:rsidP="00D75664">
            <w:pPr>
              <w:spacing w:after="0"/>
              <w:rPr>
                <w:rFonts w:ascii="Aptos Narrow" w:hAnsi="Aptos Narrow" w:cs="Times New Roman"/>
                <w:color w:val="000000"/>
                <w:sz w:val="22"/>
              </w:rPr>
            </w:pPr>
            <w:r>
              <w:rPr>
                <w:rFonts w:ascii="Aptos Narrow" w:hAnsi="Aptos Narrow"/>
                <w:color w:val="000000"/>
                <w:sz w:val="22"/>
              </w:rPr>
              <w:t> </w:t>
            </w:r>
            <w:r>
              <w:rPr>
                <w:rFonts w:cs="Arial"/>
                <w:color w:val="000000"/>
                <w:szCs w:val="20"/>
              </w:rPr>
              <w:t>Order Type and Customer Name and Destination Address</w:t>
            </w:r>
          </w:p>
        </w:tc>
      </w:tr>
      <w:tr w:rsidR="00D75664" w14:paraId="59CF4C28"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17D59DA1" w14:textId="08A48132" w:rsidR="00D75664" w:rsidRDefault="00D75664" w:rsidP="00D75664">
            <w:pPr>
              <w:spacing w:after="0"/>
              <w:rPr>
                <w:rFonts w:cs="Arial"/>
                <w:color w:val="000000"/>
                <w:szCs w:val="20"/>
              </w:rPr>
            </w:pPr>
            <w:r w:rsidRPr="00AA5CC9">
              <w:t>Liquidation (</w:t>
            </w:r>
            <w:r w:rsidRPr="00D75664">
              <w:rPr>
                <w:b/>
                <w:bCs/>
              </w:rPr>
              <w:t>LIQORD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90CEBCC" w14:textId="56A69AF4" w:rsidR="00D75664" w:rsidRDefault="00D75664" w:rsidP="00D75664">
            <w:pPr>
              <w:spacing w:after="0"/>
              <w:jc w:val="center"/>
              <w:rPr>
                <w:rFonts w:cs="Arial"/>
                <w:color w:val="000000"/>
                <w:szCs w:val="20"/>
              </w:rPr>
            </w:pPr>
            <w:r>
              <w:rPr>
                <w:rFonts w:cs="Arial"/>
                <w:color w:val="000000"/>
                <w:szCs w:val="20"/>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BEE7CB" w14:textId="551BE045" w:rsidR="00D75664" w:rsidRDefault="00D75664" w:rsidP="00D75664">
            <w:pPr>
              <w:spacing w:after="0"/>
              <w:rPr>
                <w:rFonts w:ascii="Aptos Narrow" w:hAnsi="Aptos Narrow" w:cs="Times New Roman"/>
                <w:color w:val="000000"/>
                <w:sz w:val="22"/>
              </w:rPr>
            </w:pPr>
            <w:r>
              <w:rPr>
                <w:rFonts w:ascii="Aptos Narrow" w:hAnsi="Aptos Narrow"/>
                <w:color w:val="000000"/>
                <w:sz w:val="22"/>
              </w:rPr>
              <w:t> </w:t>
            </w:r>
            <w:r>
              <w:rPr>
                <w:rFonts w:cs="Arial"/>
                <w:color w:val="000000"/>
                <w:szCs w:val="20"/>
              </w:rPr>
              <w:t>Order Type and Customer Name and Destination Address</w:t>
            </w:r>
          </w:p>
        </w:tc>
      </w:tr>
      <w:tr w:rsidR="00D75664" w14:paraId="474946A6"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00A98CA7" w14:textId="6CF951CF" w:rsidR="00D75664" w:rsidRDefault="00D75664" w:rsidP="00D75664">
            <w:pPr>
              <w:spacing w:after="0"/>
              <w:rPr>
                <w:rFonts w:cs="Arial"/>
                <w:color w:val="000000"/>
                <w:szCs w:val="20"/>
              </w:rPr>
            </w:pPr>
            <w:r w:rsidRPr="00AA5CC9">
              <w:t>Marketing (</w:t>
            </w:r>
            <w:r w:rsidRPr="00D75664">
              <w:rPr>
                <w:b/>
                <w:bCs/>
              </w:rPr>
              <w:t>MRKTORD</w:t>
            </w:r>
            <w:r w:rsidRPr="00AA5CC9">
              <w:t>)</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03858849" w14:textId="31650656" w:rsidR="00D75664" w:rsidRDefault="00D75664" w:rsidP="00D75664">
            <w:pPr>
              <w:spacing w:after="0"/>
              <w:jc w:val="center"/>
              <w:rPr>
                <w:rFonts w:cs="Arial"/>
                <w:color w:val="000000"/>
                <w:szCs w:val="20"/>
              </w:rPr>
            </w:pPr>
            <w:r>
              <w:rPr>
                <w:rFonts w:cs="Arial"/>
                <w:color w:val="000000"/>
                <w:szCs w:val="20"/>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CA130A" w14:textId="358D82F5" w:rsidR="00D75664" w:rsidRDefault="00D75664" w:rsidP="00D75664">
            <w:pPr>
              <w:spacing w:after="0"/>
              <w:rPr>
                <w:rFonts w:ascii="Aptos Narrow" w:hAnsi="Aptos Narrow" w:cs="Times New Roman"/>
                <w:color w:val="000000"/>
                <w:sz w:val="22"/>
              </w:rPr>
            </w:pPr>
            <w:r>
              <w:rPr>
                <w:rFonts w:ascii="Aptos Narrow" w:hAnsi="Aptos Narrow"/>
                <w:color w:val="000000"/>
                <w:sz w:val="22"/>
              </w:rPr>
              <w:t> </w:t>
            </w:r>
            <w:r>
              <w:rPr>
                <w:rFonts w:cs="Arial"/>
                <w:color w:val="000000"/>
                <w:szCs w:val="20"/>
              </w:rPr>
              <w:t>Order Type and Customer Name and Destination Address</w:t>
            </w:r>
          </w:p>
        </w:tc>
      </w:tr>
      <w:tr w:rsidR="00D75664" w14:paraId="60A2E0DF" w14:textId="77777777" w:rsidTr="00543211">
        <w:trPr>
          <w:trHeight w:val="300"/>
        </w:trPr>
        <w:tc>
          <w:tcPr>
            <w:tcW w:w="3595" w:type="dxa"/>
            <w:tcBorders>
              <w:top w:val="nil"/>
              <w:left w:val="single" w:sz="4" w:space="0" w:color="auto"/>
              <w:bottom w:val="single" w:sz="4" w:space="0" w:color="auto"/>
              <w:right w:val="single" w:sz="4" w:space="0" w:color="auto"/>
            </w:tcBorders>
            <w:noWrap/>
            <w:tcMar>
              <w:top w:w="15" w:type="dxa"/>
              <w:left w:w="15" w:type="dxa"/>
              <w:bottom w:w="0" w:type="dxa"/>
              <w:right w:w="15" w:type="dxa"/>
            </w:tcMar>
            <w:hideMark/>
          </w:tcPr>
          <w:p w14:paraId="61282AF4" w14:textId="0D7D83C2" w:rsidR="00D75664" w:rsidRDefault="00D75664" w:rsidP="00D75664">
            <w:pPr>
              <w:spacing w:after="0"/>
              <w:rPr>
                <w:rFonts w:cs="Arial"/>
                <w:color w:val="000000"/>
                <w:szCs w:val="20"/>
              </w:rPr>
            </w:pPr>
            <w:r w:rsidRPr="00AA5CC9">
              <w:t>Photo Shoot (</w:t>
            </w:r>
            <w:r w:rsidRPr="00D75664">
              <w:rPr>
                <w:b/>
                <w:bCs/>
              </w:rPr>
              <w:t>PSHOR</w:t>
            </w:r>
            <w:r w:rsidRPr="00AA5CC9">
              <w:t>D)</w:t>
            </w:r>
          </w:p>
        </w:tc>
        <w:tc>
          <w:tcPr>
            <w:tcW w:w="1440"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5D04B04D" w14:textId="01E72357" w:rsidR="00D75664" w:rsidRDefault="00D75664" w:rsidP="00D75664">
            <w:pPr>
              <w:spacing w:after="0"/>
              <w:jc w:val="center"/>
              <w:rPr>
                <w:rFonts w:cs="Arial"/>
                <w:color w:val="000000"/>
                <w:szCs w:val="20"/>
              </w:rPr>
            </w:pPr>
            <w:r>
              <w:rPr>
                <w:rFonts w:cs="Arial"/>
                <w:color w:val="000000"/>
                <w:szCs w:val="20"/>
              </w:rPr>
              <w:t>Yes</w:t>
            </w:r>
          </w:p>
        </w:tc>
        <w:tc>
          <w:tcPr>
            <w:tcW w:w="5755" w:type="dxa"/>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EC55C3" w14:textId="28D80FF9" w:rsidR="00D75664" w:rsidRDefault="00D75664" w:rsidP="00D75664">
            <w:pPr>
              <w:spacing w:after="0"/>
              <w:rPr>
                <w:rFonts w:ascii="Aptos Narrow" w:hAnsi="Aptos Narrow" w:cs="Times New Roman"/>
                <w:color w:val="000000"/>
                <w:sz w:val="22"/>
              </w:rPr>
            </w:pPr>
            <w:r>
              <w:rPr>
                <w:rFonts w:ascii="Aptos Narrow" w:hAnsi="Aptos Narrow"/>
                <w:color w:val="000000"/>
                <w:sz w:val="22"/>
              </w:rPr>
              <w:t> </w:t>
            </w:r>
            <w:r>
              <w:rPr>
                <w:rFonts w:cs="Arial"/>
                <w:color w:val="000000"/>
                <w:szCs w:val="20"/>
              </w:rPr>
              <w:t>Order Type and Customer Name and Destination Address</w:t>
            </w:r>
          </w:p>
        </w:tc>
      </w:tr>
    </w:tbl>
    <w:p w14:paraId="03EB3ADD" w14:textId="0BD46420" w:rsidR="00186C99" w:rsidRDefault="004E2FD0" w:rsidP="00075E59">
      <w:pPr>
        <w:spacing w:after="0" w:line="276" w:lineRule="auto"/>
        <w:rPr>
          <w:rFonts w:ascii="Arial Bold" w:eastAsiaTheme="majorEastAsia" w:hAnsi="Arial Bold" w:cs="Arial" w:hint="eastAsia"/>
          <w:b/>
          <w:szCs w:val="24"/>
        </w:rPr>
      </w:pPr>
      <w:r>
        <w:t xml:space="preserve"> </w:t>
      </w:r>
    </w:p>
    <w:p w14:paraId="298405B2" w14:textId="77777777" w:rsidR="001A5BDD" w:rsidRDefault="001A5BDD">
      <w:pPr>
        <w:spacing w:line="276" w:lineRule="auto"/>
        <w:rPr>
          <w:rFonts w:ascii="Arial Bold" w:eastAsiaTheme="majorEastAsia" w:hAnsi="Arial Bold" w:cs="Arial" w:hint="eastAsia"/>
          <w:b/>
          <w:iCs/>
          <w:color w:val="030E24" w:themeColor="accent1" w:themeShade="80"/>
          <w:szCs w:val="24"/>
          <w:highlight w:val="yellow"/>
        </w:rPr>
      </w:pPr>
      <w:bookmarkStart w:id="683" w:name="_Toc183244347"/>
      <w:r>
        <w:rPr>
          <w:highlight w:val="yellow"/>
        </w:rPr>
        <w:br w:type="page"/>
      </w:r>
    </w:p>
    <w:p w14:paraId="6EE24C70" w14:textId="3795DE97" w:rsidR="00123CEE" w:rsidRPr="00AC6C2A" w:rsidRDefault="00186C99" w:rsidP="006B38C6">
      <w:pPr>
        <w:pStyle w:val="Heading4"/>
        <w:rPr>
          <w:rFonts w:hint="eastAsia"/>
        </w:rPr>
      </w:pPr>
      <w:bookmarkStart w:id="684" w:name="_Toc196830964"/>
      <w:r w:rsidRPr="00AC6C2A">
        <w:t>Order Prioritization</w:t>
      </w:r>
      <w:bookmarkEnd w:id="679"/>
      <w:bookmarkEnd w:id="683"/>
      <w:bookmarkEnd w:id="684"/>
    </w:p>
    <w:p w14:paraId="4BDBBB90" w14:textId="3E254FE7" w:rsidR="00186C99" w:rsidRDefault="00186C99" w:rsidP="00186C99">
      <w:pPr>
        <w:jc w:val="both"/>
      </w:pPr>
      <w:r w:rsidRPr="008F7320">
        <w:t xml:space="preserve">Order priority plays a key role in fulfilling </w:t>
      </w:r>
      <w:r w:rsidR="00B66DC6" w:rsidRPr="008F7320">
        <w:t>orders and</w:t>
      </w:r>
      <w:r w:rsidRPr="008F7320">
        <w:t xml:space="preserve"> thus facilitates efficient fulfillment. The order priorities are </w:t>
      </w:r>
      <w:commentRangeStart w:id="685"/>
      <w:r w:rsidRPr="008F7320">
        <w:t>determined</w:t>
      </w:r>
      <w:commentRangeEnd w:id="685"/>
      <w:r>
        <w:rPr>
          <w:rStyle w:val="CommentReference"/>
          <w:sz w:val="20"/>
          <w:szCs w:val="22"/>
        </w:rPr>
        <w:commentReference w:id="685"/>
      </w:r>
      <w:r w:rsidR="313C1317">
        <w:t xml:space="preserve"> </w:t>
      </w:r>
      <w:r w:rsidRPr="008F7320">
        <w:t xml:space="preserve"> by configurable business rules, and a DC Order's Prioritization engine evaluates the prioritization rules to find a matching rule and assign an integer priority value to a distribution order, thus indicating the order's relative priority. The DC Order prioritization rules also determine if the order can be marked as a </w:t>
      </w:r>
      <w:r w:rsidRPr="008F7320">
        <w:rPr>
          <w:b/>
          <w:bCs/>
        </w:rPr>
        <w:t>'Hot'</w:t>
      </w:r>
      <w:r w:rsidRPr="008F7320">
        <w:t xml:space="preserve"> order and the order is stated as a high priority order.</w:t>
      </w:r>
    </w:p>
    <w:p w14:paraId="47B75EF3" w14:textId="77777777" w:rsidR="00186C99" w:rsidRDefault="00186C99" w:rsidP="00186C99">
      <w:pPr>
        <w:jc w:val="both"/>
        <w:rPr>
          <w:b/>
          <w:bCs/>
        </w:rPr>
      </w:pPr>
      <w:r w:rsidRPr="008F7320">
        <w:rPr>
          <w:b/>
          <w:bCs/>
        </w:rPr>
        <w:t>Example:</w:t>
      </w:r>
    </w:p>
    <w:tbl>
      <w:tblPr>
        <w:tblStyle w:val="TableGrid"/>
        <w:tblW w:w="0" w:type="auto"/>
        <w:tblLook w:val="04A0" w:firstRow="1" w:lastRow="0" w:firstColumn="1" w:lastColumn="0" w:noHBand="0" w:noVBand="1"/>
      </w:tblPr>
      <w:tblGrid>
        <w:gridCol w:w="7118"/>
        <w:gridCol w:w="1223"/>
        <w:gridCol w:w="2449"/>
      </w:tblGrid>
      <w:tr w:rsidR="00F91CE4" w14:paraId="72F63D64" w14:textId="77777777">
        <w:tc>
          <w:tcPr>
            <w:tcW w:w="0" w:type="auto"/>
            <w:shd w:val="clear" w:color="auto" w:fill="071D49" w:themeFill="accent1"/>
            <w:vAlign w:val="center"/>
          </w:tcPr>
          <w:p w14:paraId="60C26FBC" w14:textId="77777777" w:rsidR="00186C99" w:rsidRDefault="00186C99">
            <w:pPr>
              <w:rPr>
                <w:b/>
                <w:bCs/>
              </w:rPr>
            </w:pPr>
            <w:r w:rsidRPr="008F7320">
              <w:rPr>
                <w:b/>
                <w:bCs/>
              </w:rPr>
              <w:t>Order Prioritization Rules</w:t>
            </w:r>
          </w:p>
        </w:tc>
        <w:tc>
          <w:tcPr>
            <w:tcW w:w="0" w:type="auto"/>
            <w:shd w:val="clear" w:color="auto" w:fill="071D49" w:themeFill="accent1"/>
            <w:vAlign w:val="center"/>
          </w:tcPr>
          <w:p w14:paraId="1E4568E0" w14:textId="77777777" w:rsidR="00186C99" w:rsidRDefault="00186C99">
            <w:pPr>
              <w:jc w:val="center"/>
              <w:rPr>
                <w:b/>
                <w:bCs/>
              </w:rPr>
            </w:pPr>
            <w:r w:rsidRPr="008F7320">
              <w:rPr>
                <w:b/>
                <w:bCs/>
              </w:rPr>
              <w:t>Order Priority</w:t>
            </w:r>
          </w:p>
        </w:tc>
        <w:tc>
          <w:tcPr>
            <w:tcW w:w="0" w:type="auto"/>
            <w:shd w:val="clear" w:color="auto" w:fill="071D49" w:themeFill="accent1"/>
            <w:vAlign w:val="center"/>
          </w:tcPr>
          <w:p w14:paraId="67D50A3A" w14:textId="77777777" w:rsidR="00186C99" w:rsidRDefault="00186C99">
            <w:pPr>
              <w:jc w:val="center"/>
              <w:rPr>
                <w:b/>
                <w:bCs/>
              </w:rPr>
            </w:pPr>
            <w:r w:rsidRPr="008F7320">
              <w:rPr>
                <w:b/>
                <w:bCs/>
              </w:rPr>
              <w:t>Hot O</w:t>
            </w:r>
            <w:commentRangeStart w:id="689"/>
            <w:commentRangeStart w:id="690"/>
            <w:r w:rsidRPr="008F7320">
              <w:rPr>
                <w:b/>
                <w:bCs/>
              </w:rPr>
              <w:t>rder</w:t>
            </w:r>
            <w:commentRangeEnd w:id="689"/>
            <w:r>
              <w:rPr>
                <w:rStyle w:val="CommentReference"/>
                <w:b/>
                <w:bCs/>
                <w:sz w:val="20"/>
                <w:szCs w:val="22"/>
              </w:rPr>
              <w:commentReference w:id="689"/>
            </w:r>
            <w:commentRangeEnd w:id="690"/>
            <w:r>
              <w:rPr>
                <w:rStyle w:val="CommentReference"/>
                <w:b/>
                <w:bCs/>
                <w:sz w:val="20"/>
                <w:szCs w:val="22"/>
              </w:rPr>
              <w:commentReference w:id="690"/>
            </w:r>
          </w:p>
        </w:tc>
      </w:tr>
      <w:tr w:rsidR="00561459" w14:paraId="7FC980BF" w14:textId="77777777" w:rsidTr="00807117">
        <w:trPr>
          <w:trHeight w:val="404"/>
        </w:trPr>
        <w:tc>
          <w:tcPr>
            <w:tcW w:w="0" w:type="auto"/>
            <w:vAlign w:val="center"/>
          </w:tcPr>
          <w:p w14:paraId="6B9E1BDD" w14:textId="53FA544B" w:rsidR="00753A54" w:rsidRDefault="00753A54">
            <w:pPr>
              <w:rPr>
                <w:b/>
                <w:bCs/>
              </w:rPr>
            </w:pPr>
            <w:r>
              <w:rPr>
                <w:b/>
                <w:bCs/>
              </w:rPr>
              <w:t>Order.Extended.HotOrder = true</w:t>
            </w:r>
            <w:r w:rsidR="006A6D00">
              <w:rPr>
                <w:b/>
                <w:bCs/>
              </w:rPr>
              <w:t xml:space="preserve">  </w:t>
            </w:r>
          </w:p>
        </w:tc>
        <w:tc>
          <w:tcPr>
            <w:tcW w:w="0" w:type="auto"/>
            <w:vAlign w:val="center"/>
          </w:tcPr>
          <w:p w14:paraId="2B9FD4EA" w14:textId="5E6B3A5E" w:rsidR="00186C99" w:rsidRDefault="00F221A5">
            <w:pPr>
              <w:jc w:val="center"/>
              <w:rPr>
                <w:b/>
                <w:bCs/>
              </w:rPr>
            </w:pPr>
            <w:r>
              <w:rPr>
                <w:b/>
                <w:bCs/>
              </w:rPr>
              <w:t>1</w:t>
            </w:r>
          </w:p>
        </w:tc>
        <w:tc>
          <w:tcPr>
            <w:tcW w:w="0" w:type="auto"/>
            <w:vAlign w:val="center"/>
          </w:tcPr>
          <w:p w14:paraId="2DB7D094" w14:textId="77777777" w:rsidR="00186C99" w:rsidRDefault="00186C99">
            <w:pPr>
              <w:jc w:val="center"/>
              <w:rPr>
                <w:b/>
                <w:bCs/>
              </w:rPr>
            </w:pPr>
            <w:r>
              <w:rPr>
                <w:b/>
                <w:bCs/>
              </w:rPr>
              <w:t>Yes</w:t>
            </w:r>
          </w:p>
        </w:tc>
      </w:tr>
      <w:tr w:rsidR="00561459" w14:paraId="3DCF70CA" w14:textId="77777777">
        <w:tc>
          <w:tcPr>
            <w:tcW w:w="0" w:type="auto"/>
            <w:vAlign w:val="center"/>
          </w:tcPr>
          <w:p w14:paraId="7196F1AA" w14:textId="410C54F3" w:rsidR="00EC22DB" w:rsidRDefault="00EC22DB" w:rsidP="00EC22DB">
            <w:pPr>
              <w:rPr>
                <w:b/>
                <w:bCs/>
              </w:rPr>
            </w:pPr>
            <w:r w:rsidRPr="008F7320">
              <w:rPr>
                <w:b/>
                <w:bCs/>
              </w:rPr>
              <w:t>Delivery DTTM = 'Tomorrow'</w:t>
            </w:r>
            <w:r>
              <w:rPr>
                <w:b/>
                <w:bCs/>
              </w:rPr>
              <w:t xml:space="preserve">  or All Single Unit Single Line Orders</w:t>
            </w:r>
          </w:p>
          <w:p w14:paraId="630A2F14" w14:textId="6E6E5118" w:rsidR="00EC22DB" w:rsidRPr="008F7320" w:rsidRDefault="00EC22DB" w:rsidP="00EC22DB">
            <w:pPr>
              <w:rPr>
                <w:b/>
                <w:bCs/>
              </w:rPr>
            </w:pPr>
            <w:r>
              <w:rPr>
                <w:b/>
                <w:bCs/>
              </w:rPr>
              <w:t>Or Order.Extended.HotOrder = true  or (OrderType = “</w:t>
            </w:r>
            <w:r w:rsidR="002D5A79" w:rsidRPr="002D5A79">
              <w:rPr>
                <w:rFonts w:eastAsia="Times New Roman" w:cs="Arial"/>
                <w:color w:val="000000"/>
                <w:szCs w:val="20"/>
              </w:rPr>
              <w:t>CUSTVASORD</w:t>
            </w:r>
            <w:r>
              <w:rPr>
                <w:rFonts w:eastAsia="Times New Roman" w:cs="Arial"/>
                <w:color w:val="000000"/>
                <w:szCs w:val="20"/>
              </w:rPr>
              <w:t>”  Order.Extended.FullfilmentCode  IN (‘S’, ‘L’)</w:t>
            </w:r>
          </w:p>
        </w:tc>
        <w:tc>
          <w:tcPr>
            <w:tcW w:w="0" w:type="auto"/>
            <w:vAlign w:val="center"/>
          </w:tcPr>
          <w:p w14:paraId="18BD00DD" w14:textId="245563B0" w:rsidR="00EC22DB" w:rsidRDefault="00394552">
            <w:pPr>
              <w:jc w:val="center"/>
              <w:rPr>
                <w:b/>
                <w:bCs/>
              </w:rPr>
            </w:pPr>
            <w:r>
              <w:rPr>
                <w:b/>
                <w:bCs/>
              </w:rPr>
              <w:t>1</w:t>
            </w:r>
          </w:p>
        </w:tc>
        <w:tc>
          <w:tcPr>
            <w:tcW w:w="0" w:type="auto"/>
            <w:vAlign w:val="center"/>
          </w:tcPr>
          <w:p w14:paraId="25D6D5A9" w14:textId="4D94307B" w:rsidR="00EC22DB" w:rsidRDefault="00394552">
            <w:pPr>
              <w:jc w:val="center"/>
              <w:rPr>
                <w:b/>
                <w:bCs/>
              </w:rPr>
            </w:pPr>
            <w:r>
              <w:rPr>
                <w:b/>
                <w:bCs/>
              </w:rPr>
              <w:t>Yes</w:t>
            </w:r>
          </w:p>
        </w:tc>
      </w:tr>
      <w:tr w:rsidR="00561459" w14:paraId="598C077A" w14:textId="77777777">
        <w:tc>
          <w:tcPr>
            <w:tcW w:w="0" w:type="auto"/>
            <w:vAlign w:val="center"/>
          </w:tcPr>
          <w:p w14:paraId="753DAFC6" w14:textId="5742380C" w:rsidR="00394552" w:rsidRPr="008F7320" w:rsidRDefault="00394552" w:rsidP="00394552">
            <w:pPr>
              <w:rPr>
                <w:b/>
                <w:bCs/>
              </w:rPr>
            </w:pPr>
            <w:r>
              <w:rPr>
                <w:b/>
                <w:bCs/>
              </w:rPr>
              <w:t>Order.Extended.ParcelRateShop = 1</w:t>
            </w:r>
          </w:p>
        </w:tc>
        <w:tc>
          <w:tcPr>
            <w:tcW w:w="0" w:type="auto"/>
            <w:vAlign w:val="center"/>
          </w:tcPr>
          <w:p w14:paraId="5A8D335E" w14:textId="56901132" w:rsidR="00394552" w:rsidRDefault="001F4A04" w:rsidP="00394552">
            <w:pPr>
              <w:jc w:val="center"/>
              <w:rPr>
                <w:b/>
                <w:bCs/>
              </w:rPr>
            </w:pPr>
            <w:r>
              <w:rPr>
                <w:b/>
                <w:bCs/>
              </w:rPr>
              <w:t>10</w:t>
            </w:r>
          </w:p>
        </w:tc>
        <w:tc>
          <w:tcPr>
            <w:tcW w:w="0" w:type="auto"/>
            <w:vAlign w:val="center"/>
          </w:tcPr>
          <w:p w14:paraId="75F88179" w14:textId="0D25CF20" w:rsidR="00394552" w:rsidRDefault="00394552" w:rsidP="00394552">
            <w:pPr>
              <w:jc w:val="center"/>
              <w:rPr>
                <w:b/>
                <w:bCs/>
              </w:rPr>
            </w:pPr>
            <w:r>
              <w:rPr>
                <w:b/>
                <w:bCs/>
              </w:rPr>
              <w:t>No</w:t>
            </w:r>
          </w:p>
        </w:tc>
      </w:tr>
      <w:tr w:rsidR="00561459" w14:paraId="4E0694FF" w14:textId="77777777">
        <w:tc>
          <w:tcPr>
            <w:tcW w:w="0" w:type="auto"/>
            <w:vAlign w:val="center"/>
          </w:tcPr>
          <w:p w14:paraId="55E33667" w14:textId="4D6039AB" w:rsidR="00394552" w:rsidRDefault="00394552" w:rsidP="00394552">
            <w:pPr>
              <w:rPr>
                <w:b/>
                <w:bCs/>
              </w:rPr>
            </w:pPr>
            <w:r>
              <w:rPr>
                <w:b/>
                <w:bCs/>
              </w:rPr>
              <w:t>Order.Extended.ParcelRateShop = 2</w:t>
            </w:r>
          </w:p>
        </w:tc>
        <w:tc>
          <w:tcPr>
            <w:tcW w:w="0" w:type="auto"/>
            <w:vAlign w:val="center"/>
          </w:tcPr>
          <w:p w14:paraId="08AAF413" w14:textId="3D9F5AB0" w:rsidR="00394552" w:rsidRDefault="001F4A04" w:rsidP="00394552">
            <w:pPr>
              <w:jc w:val="center"/>
              <w:rPr>
                <w:b/>
                <w:bCs/>
              </w:rPr>
            </w:pPr>
            <w:r>
              <w:rPr>
                <w:b/>
                <w:bCs/>
              </w:rPr>
              <w:t>20</w:t>
            </w:r>
          </w:p>
        </w:tc>
        <w:tc>
          <w:tcPr>
            <w:tcW w:w="0" w:type="auto"/>
            <w:vAlign w:val="center"/>
          </w:tcPr>
          <w:p w14:paraId="21622A89" w14:textId="4326F7D4" w:rsidR="00394552" w:rsidRDefault="00394552" w:rsidP="00394552">
            <w:pPr>
              <w:jc w:val="center"/>
              <w:rPr>
                <w:b/>
                <w:bCs/>
              </w:rPr>
            </w:pPr>
            <w:r>
              <w:rPr>
                <w:b/>
                <w:bCs/>
              </w:rPr>
              <w:t>No</w:t>
            </w:r>
          </w:p>
        </w:tc>
      </w:tr>
      <w:tr w:rsidR="00561459" w14:paraId="2689C31C" w14:textId="77777777">
        <w:tc>
          <w:tcPr>
            <w:tcW w:w="0" w:type="auto"/>
            <w:vAlign w:val="center"/>
          </w:tcPr>
          <w:p w14:paraId="0345661D" w14:textId="516485E4" w:rsidR="00B8275E" w:rsidRDefault="00B8275E">
            <w:pPr>
              <w:rPr>
                <w:b/>
                <w:bCs/>
              </w:rPr>
            </w:pPr>
            <w:r>
              <w:rPr>
                <w:b/>
                <w:bCs/>
              </w:rPr>
              <w:t xml:space="preserve">Order.Extended.ParcelRateShop = </w:t>
            </w:r>
            <w:r w:rsidR="00BC53A6">
              <w:rPr>
                <w:b/>
                <w:bCs/>
              </w:rPr>
              <w:t>3</w:t>
            </w:r>
          </w:p>
        </w:tc>
        <w:tc>
          <w:tcPr>
            <w:tcW w:w="0" w:type="auto"/>
            <w:vAlign w:val="center"/>
          </w:tcPr>
          <w:p w14:paraId="186B29DC" w14:textId="2D303A00" w:rsidR="00B8275E" w:rsidRDefault="001F4A04">
            <w:pPr>
              <w:jc w:val="center"/>
              <w:rPr>
                <w:b/>
                <w:bCs/>
              </w:rPr>
            </w:pPr>
            <w:r>
              <w:rPr>
                <w:b/>
                <w:bCs/>
              </w:rPr>
              <w:t>30</w:t>
            </w:r>
          </w:p>
        </w:tc>
        <w:tc>
          <w:tcPr>
            <w:tcW w:w="0" w:type="auto"/>
            <w:vAlign w:val="center"/>
          </w:tcPr>
          <w:p w14:paraId="6231AB69" w14:textId="6128D3F6" w:rsidR="00B8275E" w:rsidRDefault="00BC53A6">
            <w:pPr>
              <w:jc w:val="center"/>
              <w:rPr>
                <w:b/>
                <w:bCs/>
              </w:rPr>
            </w:pPr>
            <w:r>
              <w:rPr>
                <w:b/>
                <w:bCs/>
              </w:rPr>
              <w:t>No</w:t>
            </w:r>
          </w:p>
        </w:tc>
      </w:tr>
    </w:tbl>
    <w:p w14:paraId="4C6A2721" w14:textId="77777777" w:rsidR="00186C99" w:rsidRDefault="00186C99" w:rsidP="00186C99">
      <w:pPr>
        <w:jc w:val="both"/>
        <w:rPr>
          <w:b/>
          <w:bCs/>
        </w:rPr>
      </w:pPr>
    </w:p>
    <w:p w14:paraId="1F6BFED9" w14:textId="77777777" w:rsidR="00186C99" w:rsidRDefault="00186C99" w:rsidP="00186C99">
      <w:pPr>
        <w:jc w:val="both"/>
        <w:rPr>
          <w:b/>
          <w:bCs/>
        </w:rPr>
      </w:pPr>
      <w:r w:rsidRPr="00A543DF">
        <w:rPr>
          <w:b/>
          <w:bCs/>
          <w:noProof/>
        </w:rPr>
        <w:drawing>
          <wp:inline distT="0" distB="0" distL="0" distR="0" wp14:anchorId="60C1B2CE" wp14:editId="79C5E2BC">
            <wp:extent cx="4664909" cy="3172570"/>
            <wp:effectExtent l="0" t="0" r="2540" b="8890"/>
            <wp:docPr id="1435545658" name="Picture 1" descr="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45658" name="Picture 1" descr="Diagram of a process&#10;&#10;Description automatically generated"/>
                    <pic:cNvPicPr/>
                  </pic:nvPicPr>
                  <pic:blipFill>
                    <a:blip r:embed="rId37"/>
                    <a:stretch>
                      <a:fillRect/>
                    </a:stretch>
                  </pic:blipFill>
                  <pic:spPr>
                    <a:xfrm>
                      <a:off x="0" y="0"/>
                      <a:ext cx="4717413" cy="3208278"/>
                    </a:xfrm>
                    <a:prstGeom prst="rect">
                      <a:avLst/>
                    </a:prstGeom>
                  </pic:spPr>
                </pic:pic>
              </a:graphicData>
            </a:graphic>
          </wp:inline>
        </w:drawing>
      </w:r>
    </w:p>
    <w:p w14:paraId="67991109" w14:textId="77777777" w:rsidR="00432639" w:rsidRDefault="00432639">
      <w:pPr>
        <w:spacing w:line="276" w:lineRule="auto"/>
        <w:rPr>
          <w:rFonts w:ascii="Arial Bold" w:eastAsiaTheme="majorEastAsia" w:hAnsi="Arial Bold" w:cs="Arial" w:hint="eastAsia"/>
          <w:b/>
          <w:iCs/>
          <w:color w:val="030E24" w:themeColor="accent1" w:themeShade="80"/>
          <w:szCs w:val="24"/>
        </w:rPr>
      </w:pPr>
      <w:bookmarkStart w:id="691" w:name="_Toc182174064"/>
      <w:bookmarkStart w:id="692" w:name="_Toc183244348"/>
      <w:r>
        <w:br w:type="page"/>
      </w:r>
    </w:p>
    <w:p w14:paraId="1A6E1FA1" w14:textId="379844ED" w:rsidR="00186C99" w:rsidRPr="00F163AC" w:rsidRDefault="00186C99" w:rsidP="006B38C6">
      <w:pPr>
        <w:pStyle w:val="Heading4"/>
        <w:rPr>
          <w:rFonts w:hint="eastAsia"/>
        </w:rPr>
      </w:pPr>
      <w:bookmarkStart w:id="693" w:name="_Toc196830965"/>
      <w:r w:rsidRPr="00F163AC">
        <w:t>Order Pipeline</w:t>
      </w:r>
      <w:bookmarkEnd w:id="691"/>
      <w:bookmarkEnd w:id="692"/>
      <w:bookmarkEnd w:id="693"/>
    </w:p>
    <w:p w14:paraId="1A725588" w14:textId="77777777" w:rsidR="006A24DA" w:rsidRDefault="00186C99" w:rsidP="006A24DA">
      <w:r w:rsidRPr="000E4936">
        <w:t xml:space="preserve">An </w:t>
      </w:r>
      <w:r w:rsidR="006A24DA" w:rsidRPr="006A24DA">
        <w:t>order pipeline outlines the stages through which an order progresses, from creation to completion, involving status changes and procedural steps. Lands’ End uses the following two order pipelines for their current order fulfillment process.</w:t>
      </w:r>
    </w:p>
    <w:p w14:paraId="21964317" w14:textId="22953423" w:rsidR="001A5BDD" w:rsidRPr="006A24DA" w:rsidRDefault="009B6C9B" w:rsidP="006A24DA">
      <w:pPr>
        <w:rPr>
          <w:b/>
          <w:u w:val="single"/>
        </w:rPr>
      </w:pPr>
      <w:r w:rsidRPr="006A24DA">
        <w:rPr>
          <w:b/>
          <w:u w:val="single"/>
        </w:rPr>
        <w:t>Pipelines and Steps</w:t>
      </w:r>
    </w:p>
    <w:tbl>
      <w:tblPr>
        <w:tblStyle w:val="TableGrid"/>
        <w:tblW w:w="0" w:type="auto"/>
        <w:tblLook w:val="04A0" w:firstRow="1" w:lastRow="0" w:firstColumn="1" w:lastColumn="0" w:noHBand="0" w:noVBand="1"/>
      </w:tblPr>
      <w:tblGrid>
        <w:gridCol w:w="4135"/>
        <w:gridCol w:w="6655"/>
      </w:tblGrid>
      <w:tr w:rsidR="00DB7D8E" w14:paraId="6EA5BBC7" w14:textId="77777777" w:rsidTr="00A06AD3">
        <w:trPr>
          <w:trHeight w:val="458"/>
        </w:trPr>
        <w:tc>
          <w:tcPr>
            <w:tcW w:w="4135" w:type="dxa"/>
            <w:shd w:val="clear" w:color="auto" w:fill="071D49" w:themeFill="accent1"/>
            <w:vAlign w:val="center"/>
          </w:tcPr>
          <w:p w14:paraId="4665CE84" w14:textId="51A658CD" w:rsidR="00DB7D8E" w:rsidRDefault="00DB7D8E" w:rsidP="00A06AD3">
            <w:r>
              <w:t>Pipeline</w:t>
            </w:r>
          </w:p>
        </w:tc>
        <w:tc>
          <w:tcPr>
            <w:tcW w:w="6655" w:type="dxa"/>
            <w:shd w:val="clear" w:color="auto" w:fill="071D49" w:themeFill="accent1"/>
            <w:vAlign w:val="center"/>
          </w:tcPr>
          <w:p w14:paraId="4AB075D8" w14:textId="7A5450C0" w:rsidR="00DB7D8E" w:rsidRDefault="00DB7D8E" w:rsidP="00A06AD3">
            <w:r>
              <w:t>Pipeline Steps</w:t>
            </w:r>
          </w:p>
        </w:tc>
      </w:tr>
      <w:tr w:rsidR="00DB7D8E" w14:paraId="5525C8B4" w14:textId="77777777" w:rsidTr="00E311B5">
        <w:trPr>
          <w:trHeight w:val="2600"/>
        </w:trPr>
        <w:tc>
          <w:tcPr>
            <w:tcW w:w="4135" w:type="dxa"/>
            <w:vAlign w:val="center"/>
          </w:tcPr>
          <w:p w14:paraId="6721B91A" w14:textId="6C42CF29" w:rsidR="00DB7D8E" w:rsidRDefault="00BF4E5D" w:rsidP="00A06AD3">
            <w:r>
              <w:t xml:space="preserve">LE </w:t>
            </w:r>
            <w:r w:rsidR="002F03F8">
              <w:t>Master Pipeline</w:t>
            </w:r>
          </w:p>
        </w:tc>
        <w:tc>
          <w:tcPr>
            <w:tcW w:w="6655" w:type="dxa"/>
            <w:vAlign w:val="center"/>
          </w:tcPr>
          <w:p w14:paraId="0304E96F" w14:textId="77777777" w:rsidR="00E311B5" w:rsidRDefault="00E311B5" w:rsidP="002036A1">
            <w:pPr>
              <w:pStyle w:val="ListParagraph"/>
              <w:spacing w:after="0"/>
              <w:ind w:left="720"/>
            </w:pPr>
          </w:p>
          <w:p w14:paraId="2F2CE27E" w14:textId="35653B4E" w:rsidR="00CC40B9" w:rsidRDefault="00CC40B9" w:rsidP="000E2E06">
            <w:pPr>
              <w:pStyle w:val="ListParagraph"/>
              <w:numPr>
                <w:ilvl w:val="0"/>
                <w:numId w:val="204"/>
              </w:numPr>
            </w:pPr>
            <w:r w:rsidRPr="00CC40B9">
              <w:t>Flowthrough</w:t>
            </w:r>
          </w:p>
          <w:p w14:paraId="526B238A" w14:textId="351CDBE6" w:rsidR="00A06AD3" w:rsidRPr="00DE43B3" w:rsidRDefault="00A06AD3" w:rsidP="000E2E06">
            <w:pPr>
              <w:pStyle w:val="ListParagraph"/>
              <w:numPr>
                <w:ilvl w:val="0"/>
                <w:numId w:val="204"/>
              </w:numPr>
            </w:pPr>
            <w:r w:rsidRPr="00DE43B3">
              <w:t>Allocation</w:t>
            </w:r>
          </w:p>
          <w:p w14:paraId="733F360D" w14:textId="77777777" w:rsidR="00A06AD3" w:rsidRPr="00DE43B3" w:rsidRDefault="00A06AD3" w:rsidP="000E2E06">
            <w:pPr>
              <w:pStyle w:val="ListParagraph"/>
              <w:numPr>
                <w:ilvl w:val="0"/>
                <w:numId w:val="204"/>
              </w:numPr>
            </w:pPr>
            <w:r w:rsidRPr="00DE43B3">
              <w:t>Cubing</w:t>
            </w:r>
          </w:p>
          <w:p w14:paraId="3B4A6BE9" w14:textId="2AEB50F7" w:rsidR="005564D7" w:rsidRPr="00DE43B3" w:rsidRDefault="005564D7" w:rsidP="000E2E06">
            <w:pPr>
              <w:pStyle w:val="ListParagraph"/>
              <w:numPr>
                <w:ilvl w:val="0"/>
                <w:numId w:val="204"/>
              </w:numPr>
            </w:pPr>
            <w:r>
              <w:t>Routing</w:t>
            </w:r>
          </w:p>
          <w:p w14:paraId="5B099784" w14:textId="77777777" w:rsidR="00A06AD3" w:rsidRPr="00DE43B3" w:rsidRDefault="00A06AD3" w:rsidP="000E2E06">
            <w:pPr>
              <w:pStyle w:val="ListParagraph"/>
              <w:numPr>
                <w:ilvl w:val="0"/>
                <w:numId w:val="204"/>
              </w:numPr>
            </w:pPr>
            <w:r w:rsidRPr="00DE43B3">
              <w:t>Picking Task Creation</w:t>
            </w:r>
          </w:p>
          <w:p w14:paraId="1A069A77" w14:textId="77777777" w:rsidR="00A06AD3" w:rsidRPr="00DE43B3" w:rsidRDefault="00A06AD3" w:rsidP="000E2E06">
            <w:pPr>
              <w:pStyle w:val="ListParagraph"/>
              <w:numPr>
                <w:ilvl w:val="0"/>
                <w:numId w:val="204"/>
              </w:numPr>
            </w:pPr>
            <w:r w:rsidRPr="00DE43B3">
              <w:t>Sort/Pack Work Release</w:t>
            </w:r>
          </w:p>
          <w:p w14:paraId="0A609635" w14:textId="77777777" w:rsidR="00A06AD3" w:rsidRPr="00DE43B3" w:rsidRDefault="00A06AD3" w:rsidP="000E2E06">
            <w:pPr>
              <w:pStyle w:val="ListParagraph"/>
              <w:numPr>
                <w:ilvl w:val="0"/>
                <w:numId w:val="204"/>
              </w:numPr>
            </w:pPr>
            <w:r w:rsidRPr="00DE43B3">
              <w:t>Replenishment</w:t>
            </w:r>
          </w:p>
          <w:p w14:paraId="366F33F7" w14:textId="77777777" w:rsidR="00A06AD3" w:rsidRPr="00DE43B3" w:rsidRDefault="00A06AD3" w:rsidP="000E2E06">
            <w:pPr>
              <w:pStyle w:val="ListParagraph"/>
              <w:numPr>
                <w:ilvl w:val="0"/>
                <w:numId w:val="204"/>
              </w:numPr>
            </w:pPr>
            <w:r w:rsidRPr="00DE43B3">
              <w:t>Replenishment Task Creation</w:t>
            </w:r>
          </w:p>
          <w:p w14:paraId="13C7055F" w14:textId="2971E985" w:rsidR="00DB7D8E" w:rsidRDefault="00A06AD3" w:rsidP="000E2E06">
            <w:pPr>
              <w:pStyle w:val="ListParagraph"/>
              <w:numPr>
                <w:ilvl w:val="0"/>
                <w:numId w:val="204"/>
              </w:numPr>
            </w:pPr>
            <w:r w:rsidRPr="00DE43B3">
              <w:t xml:space="preserve">Replenishment Resource </w:t>
            </w:r>
          </w:p>
        </w:tc>
      </w:tr>
      <w:tr w:rsidR="00DB7D8E" w14:paraId="0E1AC0DD" w14:textId="77777777" w:rsidTr="002036A1">
        <w:tc>
          <w:tcPr>
            <w:tcW w:w="4135" w:type="dxa"/>
            <w:vAlign w:val="center"/>
          </w:tcPr>
          <w:p w14:paraId="55A34F41" w14:textId="1946581B" w:rsidR="00DB7D8E" w:rsidRDefault="005564D7" w:rsidP="002036A1">
            <w:r>
              <w:t>LE Work Order</w:t>
            </w:r>
            <w:r w:rsidR="002F03F8">
              <w:t xml:space="preserve"> Pipeline</w:t>
            </w:r>
          </w:p>
        </w:tc>
        <w:tc>
          <w:tcPr>
            <w:tcW w:w="6655" w:type="dxa"/>
            <w:vAlign w:val="center"/>
          </w:tcPr>
          <w:p w14:paraId="2B27402F" w14:textId="7FC368A7" w:rsidR="002036A1" w:rsidRDefault="002036A1" w:rsidP="002036A1">
            <w:pPr>
              <w:pStyle w:val="ListParagraph"/>
              <w:spacing w:after="0"/>
              <w:ind w:left="720"/>
            </w:pPr>
          </w:p>
          <w:p w14:paraId="30BB4B7A" w14:textId="100BAE37" w:rsidR="006B7F6B" w:rsidRPr="0021654C" w:rsidRDefault="006B7F6B" w:rsidP="000E2E06">
            <w:pPr>
              <w:pStyle w:val="ListParagraph"/>
              <w:numPr>
                <w:ilvl w:val="0"/>
                <w:numId w:val="205"/>
              </w:numPr>
            </w:pPr>
            <w:r w:rsidRPr="0021654C">
              <w:t>Allocation</w:t>
            </w:r>
          </w:p>
          <w:p w14:paraId="343D8C09" w14:textId="04EC1D1D" w:rsidR="006B7F6B" w:rsidRPr="0021654C" w:rsidRDefault="006B7F6B" w:rsidP="000E2E06">
            <w:pPr>
              <w:pStyle w:val="ListParagraph"/>
              <w:numPr>
                <w:ilvl w:val="0"/>
                <w:numId w:val="205"/>
              </w:numPr>
            </w:pPr>
            <w:r w:rsidRPr="0021654C">
              <w:t>Picking Task Creation</w:t>
            </w:r>
          </w:p>
          <w:p w14:paraId="72AB8027" w14:textId="77777777" w:rsidR="006B7F6B" w:rsidRPr="0021654C" w:rsidRDefault="006B7F6B" w:rsidP="000E2E06">
            <w:pPr>
              <w:pStyle w:val="ListParagraph"/>
              <w:numPr>
                <w:ilvl w:val="0"/>
                <w:numId w:val="205"/>
              </w:numPr>
            </w:pPr>
            <w:r w:rsidRPr="0021654C">
              <w:t>Replenishment</w:t>
            </w:r>
          </w:p>
          <w:p w14:paraId="38604DBB" w14:textId="77777777" w:rsidR="006B7F6B" w:rsidRPr="0021654C" w:rsidRDefault="006B7F6B" w:rsidP="000E2E06">
            <w:pPr>
              <w:pStyle w:val="ListParagraph"/>
              <w:numPr>
                <w:ilvl w:val="0"/>
                <w:numId w:val="205"/>
              </w:numPr>
            </w:pPr>
            <w:r w:rsidRPr="0021654C">
              <w:t>Replenishment Task Creation</w:t>
            </w:r>
          </w:p>
          <w:p w14:paraId="75245696" w14:textId="0FBE8022" w:rsidR="00DB7D8E" w:rsidRDefault="006B7F6B" w:rsidP="000E2E06">
            <w:pPr>
              <w:pStyle w:val="ListParagraph"/>
              <w:numPr>
                <w:ilvl w:val="0"/>
                <w:numId w:val="205"/>
              </w:numPr>
            </w:pPr>
            <w:r w:rsidRPr="0021654C">
              <w:t xml:space="preserve">Replenishment Resource </w:t>
            </w:r>
          </w:p>
        </w:tc>
      </w:tr>
    </w:tbl>
    <w:p w14:paraId="0F7F4CEA" w14:textId="77777777" w:rsidR="00352D01" w:rsidRDefault="00352D01">
      <w:pPr>
        <w:spacing w:line="276" w:lineRule="auto"/>
        <w:rPr>
          <w:rFonts w:ascii="Arial Bold" w:eastAsiaTheme="majorEastAsia" w:hAnsi="Arial Bold" w:cs="Arial" w:hint="eastAsia"/>
          <w:b/>
          <w:iCs/>
          <w:color w:val="030E24" w:themeColor="accent1" w:themeShade="80"/>
          <w:szCs w:val="24"/>
        </w:rPr>
      </w:pPr>
      <w:r>
        <w:br w:type="page"/>
      </w:r>
    </w:p>
    <w:p w14:paraId="72244139" w14:textId="08A8923C" w:rsidR="004A2B99" w:rsidRPr="005614CB" w:rsidRDefault="004A2B99" w:rsidP="006B38C6">
      <w:pPr>
        <w:pStyle w:val="Heading5"/>
        <w:rPr>
          <w:rFonts w:hint="eastAsia"/>
        </w:rPr>
      </w:pPr>
      <w:r w:rsidRPr="005614CB">
        <w:t xml:space="preserve">Pipeline </w:t>
      </w:r>
      <w:r w:rsidR="00614F1E" w:rsidRPr="005614CB">
        <w:t>Determination Criteria</w:t>
      </w:r>
    </w:p>
    <w:p w14:paraId="1B4E789C" w14:textId="323D727F" w:rsidR="00292A8A" w:rsidRDefault="00453B93" w:rsidP="00C10D4D">
      <w:pPr>
        <w:spacing w:after="0"/>
        <w:jc w:val="both"/>
      </w:pPr>
      <w:r w:rsidRPr="005614CB">
        <w:t>The</w:t>
      </w:r>
      <w:r w:rsidR="00C10D4D" w:rsidRPr="005614CB">
        <w:t xml:space="preserve"> </w:t>
      </w:r>
      <w:r w:rsidR="00A46AC8" w:rsidRPr="00A46AC8">
        <w:t>determination criteria are used to assign an order pipeline to an order based on the order processing type. Specifically, the "LE Standard Order Planning" pipeline is used for shipping orders, and the "LE Work Order" pipeline is used for the Prepack Disassemble process. Additionally, the process can trigger an order planning strategy after the pipeline is assigned, based on configured rules. The table below illustrates which orders need to be processed after order creation. All other orders ("catch-all" orders) are planned based on pre-configured order planning schedules or manually through the Order Planning Strategy UI</w:t>
      </w:r>
      <w:r w:rsidR="00191819">
        <w:t>.</w:t>
      </w:r>
    </w:p>
    <w:p w14:paraId="19F42C32" w14:textId="77777777" w:rsidR="00453B93" w:rsidRDefault="00453B93" w:rsidP="00C10D4D">
      <w:pPr>
        <w:spacing w:after="0"/>
        <w:jc w:val="both"/>
      </w:pPr>
    </w:p>
    <w:p w14:paraId="17572FB9" w14:textId="078113B5" w:rsidR="00F44853" w:rsidRPr="00936332" w:rsidRDefault="00936332" w:rsidP="00936332">
      <w:pPr>
        <w:jc w:val="both"/>
        <w:rPr>
          <w:u w:val="single"/>
        </w:rPr>
      </w:pPr>
      <w:r w:rsidRPr="00936332">
        <w:rPr>
          <w:u w:val="single"/>
        </w:rPr>
        <w:t>LE Order Strategy</w:t>
      </w:r>
    </w:p>
    <w:tbl>
      <w:tblPr>
        <w:tblStyle w:val="TableGrid"/>
        <w:tblW w:w="0" w:type="auto"/>
        <w:tblLook w:val="04A0" w:firstRow="1" w:lastRow="0" w:firstColumn="1" w:lastColumn="0" w:noHBand="0" w:noVBand="1"/>
      </w:tblPr>
      <w:tblGrid>
        <w:gridCol w:w="2284"/>
        <w:gridCol w:w="3885"/>
        <w:gridCol w:w="1635"/>
        <w:gridCol w:w="1849"/>
        <w:gridCol w:w="1137"/>
      </w:tblGrid>
      <w:tr w:rsidR="009250F8" w:rsidRPr="00936332" w14:paraId="6EFB5295" w14:textId="77777777" w:rsidTr="009250F8">
        <w:trPr>
          <w:trHeight w:val="269"/>
        </w:trPr>
        <w:tc>
          <w:tcPr>
            <w:tcW w:w="2284" w:type="dxa"/>
            <w:shd w:val="clear" w:color="auto" w:fill="071D49" w:themeFill="accent1"/>
            <w:vAlign w:val="center"/>
          </w:tcPr>
          <w:p w14:paraId="7F7D5CF3" w14:textId="4D147161" w:rsidR="009250F8" w:rsidRPr="00936332" w:rsidRDefault="009250F8" w:rsidP="009250F8">
            <w:pPr>
              <w:rPr>
                <w:sz w:val="18"/>
                <w:szCs w:val="20"/>
              </w:rPr>
            </w:pPr>
            <w:r>
              <w:rPr>
                <w:sz w:val="18"/>
                <w:szCs w:val="20"/>
              </w:rPr>
              <w:t>Pipeline Determination Criteria</w:t>
            </w:r>
          </w:p>
        </w:tc>
        <w:tc>
          <w:tcPr>
            <w:tcW w:w="3885" w:type="dxa"/>
            <w:shd w:val="clear" w:color="auto" w:fill="071D49" w:themeFill="accent1"/>
            <w:vAlign w:val="center"/>
          </w:tcPr>
          <w:p w14:paraId="0763D5F5" w14:textId="684DBB15" w:rsidR="009250F8" w:rsidRPr="00936332" w:rsidRDefault="009250F8" w:rsidP="009250F8">
            <w:pPr>
              <w:rPr>
                <w:sz w:val="18"/>
                <w:szCs w:val="20"/>
              </w:rPr>
            </w:pPr>
            <w:r w:rsidRPr="00685040">
              <w:rPr>
                <w:sz w:val="18"/>
                <w:szCs w:val="20"/>
              </w:rPr>
              <w:t>Selection Rules</w:t>
            </w:r>
            <w:r w:rsidR="00E117EA">
              <w:rPr>
                <w:sz w:val="18"/>
                <w:szCs w:val="20"/>
              </w:rPr>
              <w:t xml:space="preserve"> </w:t>
            </w:r>
          </w:p>
        </w:tc>
        <w:tc>
          <w:tcPr>
            <w:tcW w:w="1635" w:type="dxa"/>
            <w:shd w:val="clear" w:color="auto" w:fill="071D49" w:themeFill="accent1"/>
            <w:vAlign w:val="center"/>
          </w:tcPr>
          <w:p w14:paraId="571CC6BF" w14:textId="75CB7B4F" w:rsidR="009250F8" w:rsidRPr="00744ECD" w:rsidRDefault="009250F8" w:rsidP="009250F8">
            <w:pPr>
              <w:rPr>
                <w:sz w:val="18"/>
                <w:szCs w:val="20"/>
              </w:rPr>
            </w:pPr>
            <w:r>
              <w:rPr>
                <w:sz w:val="18"/>
                <w:szCs w:val="20"/>
              </w:rPr>
              <w:t>Pipe</w:t>
            </w:r>
            <w:r w:rsidR="00AD1034">
              <w:rPr>
                <w:sz w:val="18"/>
                <w:szCs w:val="20"/>
              </w:rPr>
              <w:t>line</w:t>
            </w:r>
          </w:p>
        </w:tc>
        <w:tc>
          <w:tcPr>
            <w:tcW w:w="1849" w:type="dxa"/>
            <w:shd w:val="clear" w:color="auto" w:fill="071D49" w:themeFill="accent1"/>
            <w:vAlign w:val="center"/>
          </w:tcPr>
          <w:p w14:paraId="1C13DF43" w14:textId="4DBC97EA" w:rsidR="009250F8" w:rsidRPr="00936332" w:rsidRDefault="009250F8" w:rsidP="009250F8">
            <w:pPr>
              <w:rPr>
                <w:sz w:val="18"/>
                <w:szCs w:val="20"/>
              </w:rPr>
            </w:pPr>
            <w:r w:rsidRPr="00744ECD">
              <w:rPr>
                <w:sz w:val="18"/>
                <w:szCs w:val="20"/>
              </w:rPr>
              <w:t>Order Planning Strategy that is Auto triggered</w:t>
            </w:r>
          </w:p>
        </w:tc>
        <w:tc>
          <w:tcPr>
            <w:tcW w:w="1137" w:type="dxa"/>
            <w:shd w:val="clear" w:color="auto" w:fill="071D49" w:themeFill="accent1"/>
            <w:vAlign w:val="center"/>
          </w:tcPr>
          <w:p w14:paraId="67890197" w14:textId="18F28D2B" w:rsidR="009250F8" w:rsidRDefault="009250F8" w:rsidP="009250F8">
            <w:pPr>
              <w:rPr>
                <w:sz w:val="18"/>
                <w:szCs w:val="20"/>
              </w:rPr>
            </w:pPr>
            <w:r w:rsidRPr="002D632C">
              <w:rPr>
                <w:sz w:val="18"/>
                <w:szCs w:val="20"/>
              </w:rPr>
              <w:t>Interval</w:t>
            </w:r>
          </w:p>
          <w:p w14:paraId="6D8935E6" w14:textId="2C1E59AD" w:rsidR="009250F8" w:rsidRDefault="009250F8" w:rsidP="009250F8">
            <w:pPr>
              <w:rPr>
                <w:sz w:val="18"/>
                <w:szCs w:val="20"/>
              </w:rPr>
            </w:pPr>
            <w:r w:rsidRPr="002D632C">
              <w:rPr>
                <w:sz w:val="18"/>
                <w:szCs w:val="20"/>
              </w:rPr>
              <w:t>(in minutes)</w:t>
            </w:r>
          </w:p>
          <w:p w14:paraId="4168DD37" w14:textId="0E0EEC3A" w:rsidR="009250F8" w:rsidRPr="00936332" w:rsidRDefault="009250F8" w:rsidP="009250F8">
            <w:pPr>
              <w:rPr>
                <w:sz w:val="18"/>
                <w:szCs w:val="20"/>
              </w:rPr>
            </w:pPr>
            <w:r w:rsidRPr="002D632C">
              <w:rPr>
                <w:sz w:val="18"/>
                <w:szCs w:val="20"/>
              </w:rPr>
              <w:t>for OPS auto trigger</w:t>
            </w:r>
          </w:p>
        </w:tc>
      </w:tr>
      <w:tr w:rsidR="009250F8" w14:paraId="45E2BFCC" w14:textId="77777777" w:rsidTr="00AD1034">
        <w:trPr>
          <w:trHeight w:val="260"/>
        </w:trPr>
        <w:tc>
          <w:tcPr>
            <w:tcW w:w="2284" w:type="dxa"/>
            <w:vAlign w:val="center"/>
          </w:tcPr>
          <w:p w14:paraId="45086749" w14:textId="03B61815" w:rsidR="009250F8" w:rsidRDefault="009250F8" w:rsidP="00AD1034">
            <w:r w:rsidRPr="00685040">
              <w:t>Hot Customer Orders</w:t>
            </w:r>
          </w:p>
        </w:tc>
        <w:tc>
          <w:tcPr>
            <w:tcW w:w="3885" w:type="dxa"/>
            <w:vAlign w:val="center"/>
          </w:tcPr>
          <w:p w14:paraId="6E6F38E1" w14:textId="093C17AD" w:rsidR="009250F8" w:rsidRDefault="009250F8" w:rsidP="00AD1034">
            <w:r w:rsidRPr="00685040">
              <w:t xml:space="preserve">Order Type equal “CUSTREGORD”  and Order Extended Hot Order is true  </w:t>
            </w:r>
          </w:p>
        </w:tc>
        <w:tc>
          <w:tcPr>
            <w:tcW w:w="1635" w:type="dxa"/>
            <w:vAlign w:val="center"/>
          </w:tcPr>
          <w:p w14:paraId="21963C4A" w14:textId="1C1EDC9A" w:rsidR="009250F8" w:rsidRDefault="00AD1034" w:rsidP="00AD1034">
            <w:r>
              <w:t>LE Standard Order Planning</w:t>
            </w:r>
          </w:p>
        </w:tc>
        <w:tc>
          <w:tcPr>
            <w:tcW w:w="1849" w:type="dxa"/>
            <w:vAlign w:val="center"/>
          </w:tcPr>
          <w:p w14:paraId="3BE5F604" w14:textId="720152F8" w:rsidR="009250F8" w:rsidRDefault="00BE176C" w:rsidP="00AD1034">
            <w:r>
              <w:t xml:space="preserve">LE </w:t>
            </w:r>
            <w:r w:rsidR="000C20A9">
              <w:t>Hot Or</w:t>
            </w:r>
            <w:r w:rsidR="005F789B">
              <w:t>ders Wave</w:t>
            </w:r>
          </w:p>
        </w:tc>
        <w:tc>
          <w:tcPr>
            <w:tcW w:w="1137" w:type="dxa"/>
            <w:vAlign w:val="center"/>
          </w:tcPr>
          <w:p w14:paraId="001BCF0C" w14:textId="25127045" w:rsidR="009250F8" w:rsidRDefault="009250F8" w:rsidP="00AD1034">
            <w:r>
              <w:t>1 minute after order download</w:t>
            </w:r>
          </w:p>
        </w:tc>
      </w:tr>
      <w:tr w:rsidR="009250F8" w14:paraId="4DCC6CD3" w14:textId="77777777" w:rsidTr="00AD1034">
        <w:tc>
          <w:tcPr>
            <w:tcW w:w="2284" w:type="dxa"/>
            <w:vAlign w:val="center"/>
          </w:tcPr>
          <w:p w14:paraId="14862304" w14:textId="36F99370" w:rsidR="009250F8" w:rsidRDefault="009250F8" w:rsidP="00AD1034">
            <w:r>
              <w:t xml:space="preserve">In-house </w:t>
            </w:r>
            <w:r w:rsidRPr="002370EE">
              <w:t>VAS Customer Orders</w:t>
            </w:r>
          </w:p>
          <w:p w14:paraId="24234279" w14:textId="341DB3D0" w:rsidR="009B799E" w:rsidRDefault="009B799E" w:rsidP="00AD1034">
            <w:r>
              <w:t>(Large and Singles)</w:t>
            </w:r>
          </w:p>
        </w:tc>
        <w:tc>
          <w:tcPr>
            <w:tcW w:w="3885" w:type="dxa"/>
            <w:vAlign w:val="center"/>
          </w:tcPr>
          <w:p w14:paraId="77B9D9D8" w14:textId="329A024E" w:rsidR="009250F8" w:rsidRDefault="009250F8" w:rsidP="00AD1034">
            <w:r>
              <w:t>Order Type = “</w:t>
            </w:r>
            <w:r w:rsidRPr="004344B4">
              <w:t>CUSTVASORD</w:t>
            </w:r>
            <w:r>
              <w:t>” and Order Extended Fulfillment Code is “L” OR “S” and OutsourceVAS = false</w:t>
            </w:r>
          </w:p>
        </w:tc>
        <w:tc>
          <w:tcPr>
            <w:tcW w:w="1635" w:type="dxa"/>
            <w:vAlign w:val="center"/>
          </w:tcPr>
          <w:p w14:paraId="31DE0F79" w14:textId="1E47325E" w:rsidR="009250F8" w:rsidRDefault="00AD1034" w:rsidP="00AD1034">
            <w:r>
              <w:t>LE Standard Order Planning</w:t>
            </w:r>
          </w:p>
        </w:tc>
        <w:tc>
          <w:tcPr>
            <w:tcW w:w="1849" w:type="dxa"/>
            <w:vAlign w:val="center"/>
          </w:tcPr>
          <w:p w14:paraId="2FE73505" w14:textId="28C396A2" w:rsidR="009250F8" w:rsidRDefault="00BE176C" w:rsidP="00AD1034">
            <w:r>
              <w:t xml:space="preserve">LE </w:t>
            </w:r>
            <w:r w:rsidR="001B3AC6">
              <w:t>In</w:t>
            </w:r>
            <w:r w:rsidR="004C5E7D">
              <w:t>-house</w:t>
            </w:r>
            <w:r w:rsidR="00B4284E">
              <w:t xml:space="preserve"> VAS</w:t>
            </w:r>
            <w:r w:rsidR="008D6A00">
              <w:t xml:space="preserve"> Customer Orders Wave</w:t>
            </w:r>
          </w:p>
        </w:tc>
        <w:tc>
          <w:tcPr>
            <w:tcW w:w="1137" w:type="dxa"/>
            <w:vAlign w:val="center"/>
          </w:tcPr>
          <w:p w14:paraId="53E9DCE7" w14:textId="20FF3DD5" w:rsidR="009250F8" w:rsidRDefault="009250F8" w:rsidP="00AD1034">
            <w:r>
              <w:t>2 minutes after order download</w:t>
            </w:r>
          </w:p>
        </w:tc>
      </w:tr>
      <w:tr w:rsidR="009250F8" w14:paraId="2514C407" w14:textId="77777777" w:rsidTr="009B799E">
        <w:trPr>
          <w:trHeight w:val="332"/>
        </w:trPr>
        <w:tc>
          <w:tcPr>
            <w:tcW w:w="2284" w:type="dxa"/>
            <w:vAlign w:val="center"/>
          </w:tcPr>
          <w:p w14:paraId="44B972F0" w14:textId="7A676478" w:rsidR="009250F8" w:rsidRDefault="009250F8" w:rsidP="00AD1034">
            <w:r>
              <w:t>Work Orders</w:t>
            </w:r>
          </w:p>
        </w:tc>
        <w:tc>
          <w:tcPr>
            <w:tcW w:w="3885" w:type="dxa"/>
            <w:vAlign w:val="center"/>
          </w:tcPr>
          <w:p w14:paraId="197B32A3" w14:textId="16D1BF51" w:rsidR="009250F8" w:rsidRDefault="009250F8" w:rsidP="00AD1034">
            <w:r w:rsidRPr="004E3EB1">
              <w:t>OrderProcessTypeId</w:t>
            </w:r>
            <w:r>
              <w:t xml:space="preserve"> = “</w:t>
            </w:r>
            <w:r w:rsidRPr="003E6105">
              <w:t>Work Order</w:t>
            </w:r>
            <w:r>
              <w:t>”</w:t>
            </w:r>
          </w:p>
        </w:tc>
        <w:tc>
          <w:tcPr>
            <w:tcW w:w="1635" w:type="dxa"/>
            <w:vAlign w:val="center"/>
          </w:tcPr>
          <w:p w14:paraId="1981C658" w14:textId="1957D3BF" w:rsidR="009250F8" w:rsidRDefault="00AD1034" w:rsidP="00AD1034">
            <w:r>
              <w:t>LE Work Order</w:t>
            </w:r>
          </w:p>
        </w:tc>
        <w:tc>
          <w:tcPr>
            <w:tcW w:w="1849" w:type="dxa"/>
            <w:vAlign w:val="center"/>
          </w:tcPr>
          <w:p w14:paraId="26525BB4" w14:textId="4E39C685" w:rsidR="009250F8" w:rsidRDefault="009250F8" w:rsidP="00AD1034"/>
        </w:tc>
        <w:tc>
          <w:tcPr>
            <w:tcW w:w="1137" w:type="dxa"/>
            <w:vAlign w:val="center"/>
          </w:tcPr>
          <w:p w14:paraId="4094BC9E" w14:textId="77777777" w:rsidR="009250F8" w:rsidRDefault="009250F8" w:rsidP="00AD1034"/>
        </w:tc>
      </w:tr>
      <w:tr w:rsidR="00AD1034" w14:paraId="2B931196" w14:textId="77777777" w:rsidTr="009B799E">
        <w:trPr>
          <w:trHeight w:val="530"/>
        </w:trPr>
        <w:tc>
          <w:tcPr>
            <w:tcW w:w="2284" w:type="dxa"/>
            <w:vAlign w:val="center"/>
          </w:tcPr>
          <w:p w14:paraId="084103C0" w14:textId="71E9736C" w:rsidR="00AD1034" w:rsidRDefault="00AD1034" w:rsidP="00AD1034">
            <w:r>
              <w:t>Catch All</w:t>
            </w:r>
          </w:p>
        </w:tc>
        <w:tc>
          <w:tcPr>
            <w:tcW w:w="3885" w:type="dxa"/>
            <w:vAlign w:val="center"/>
          </w:tcPr>
          <w:p w14:paraId="41398F1A" w14:textId="77777777" w:rsidR="00AD1034" w:rsidRPr="004E3EB1" w:rsidRDefault="00AD1034" w:rsidP="00AD1034"/>
        </w:tc>
        <w:tc>
          <w:tcPr>
            <w:tcW w:w="1635" w:type="dxa"/>
            <w:vAlign w:val="center"/>
          </w:tcPr>
          <w:p w14:paraId="5833C02F" w14:textId="44167258" w:rsidR="00AD1034" w:rsidRDefault="00AD1034" w:rsidP="00AD1034">
            <w:r>
              <w:t>LE Standard Order Planning</w:t>
            </w:r>
          </w:p>
        </w:tc>
        <w:tc>
          <w:tcPr>
            <w:tcW w:w="1849" w:type="dxa"/>
            <w:vAlign w:val="center"/>
          </w:tcPr>
          <w:p w14:paraId="5460A43D" w14:textId="77777777" w:rsidR="00AD1034" w:rsidRDefault="00AD1034" w:rsidP="00AD1034"/>
        </w:tc>
        <w:tc>
          <w:tcPr>
            <w:tcW w:w="1137" w:type="dxa"/>
            <w:vAlign w:val="center"/>
          </w:tcPr>
          <w:p w14:paraId="1A8997D9" w14:textId="77777777" w:rsidR="00AD1034" w:rsidRDefault="00AD1034" w:rsidP="00AD1034"/>
        </w:tc>
      </w:tr>
    </w:tbl>
    <w:p w14:paraId="03507DAB" w14:textId="77777777" w:rsidR="00F23DAB" w:rsidRPr="00F23DAB" w:rsidRDefault="00F23DAB" w:rsidP="00F23DAB">
      <w:pPr>
        <w:rPr>
          <w:highlight w:val="yellow"/>
        </w:rPr>
      </w:pPr>
      <w:bookmarkStart w:id="694" w:name="_Toc182174066"/>
      <w:bookmarkStart w:id="695" w:name="_Toc183244349"/>
    </w:p>
    <w:p w14:paraId="13A273F4" w14:textId="0CB6EE81" w:rsidR="00186C99" w:rsidRPr="00A155F7" w:rsidRDefault="00186C99" w:rsidP="00BC22D9">
      <w:pPr>
        <w:pStyle w:val="Heading3"/>
        <w:rPr>
          <w:rFonts w:hint="eastAsia"/>
        </w:rPr>
      </w:pPr>
      <w:bookmarkStart w:id="696" w:name="_Toc196830966"/>
      <w:r w:rsidRPr="00A155F7">
        <w:t>Order Planning Strategies</w:t>
      </w:r>
      <w:bookmarkEnd w:id="694"/>
      <w:bookmarkEnd w:id="695"/>
      <w:bookmarkEnd w:id="696"/>
    </w:p>
    <w:p w14:paraId="5A471887" w14:textId="77777777" w:rsidR="00186C99" w:rsidRPr="00652FE7" w:rsidRDefault="00186C99" w:rsidP="00186C99">
      <w:r w:rsidRPr="00652FE7">
        <w:t>MAWM supports three primary order planning strategy modes:</w:t>
      </w:r>
    </w:p>
    <w:p w14:paraId="7484D86B" w14:textId="6D810CAC" w:rsidR="00186C99" w:rsidRPr="00652FE7" w:rsidRDefault="00186C99" w:rsidP="008D2067">
      <w:pPr>
        <w:numPr>
          <w:ilvl w:val="0"/>
          <w:numId w:val="127"/>
        </w:numPr>
        <w:jc w:val="both"/>
      </w:pPr>
      <w:r w:rsidRPr="00652FE7">
        <w:rPr>
          <w:b/>
          <w:bCs/>
        </w:rPr>
        <w:t>Replenishment:</w:t>
      </w:r>
      <w:r w:rsidRPr="00652FE7">
        <w:t xml:space="preserve"> Creates </w:t>
      </w:r>
      <w:r w:rsidR="00CF1C95" w:rsidRPr="00CF1C95">
        <w:t xml:space="preserve">replenishment allocations and tasks based on order pool demand. </w:t>
      </w:r>
      <w:r w:rsidR="00CF1C95" w:rsidRPr="00A155F7">
        <w:t>Lands' End will not use the Replenishment Wave but will schedule a Lean Time Replenishment at 10:00 PM Central Time to generate replenishment for active locations before the 11:00 PM CST order planning schedule</w:t>
      </w:r>
      <w:r w:rsidR="00FF4D5B" w:rsidRPr="00A155F7">
        <w:t>.</w:t>
      </w:r>
    </w:p>
    <w:p w14:paraId="276F77DC" w14:textId="77777777" w:rsidR="00186C99" w:rsidRPr="00652FE7" w:rsidRDefault="00186C99" w:rsidP="00670E9C">
      <w:pPr>
        <w:numPr>
          <w:ilvl w:val="0"/>
          <w:numId w:val="127"/>
        </w:numPr>
      </w:pPr>
      <w:r w:rsidRPr="00652FE7">
        <w:rPr>
          <w:b/>
          <w:bCs/>
        </w:rPr>
        <w:t>Wave:</w:t>
      </w:r>
      <w:r w:rsidRPr="00652FE7">
        <w:t xml:space="preserve"> </w:t>
      </w:r>
      <w:r w:rsidRPr="00DF7095">
        <w:t>Used for batch processing of selected orders requiring specific types of processing. This can be executed manually or automatically on a planned schedule</w:t>
      </w:r>
      <w:r>
        <w:t>.</w:t>
      </w:r>
    </w:p>
    <w:p w14:paraId="7A55F77A" w14:textId="77777777" w:rsidR="00186C99" w:rsidRPr="00652FE7" w:rsidRDefault="00186C99" w:rsidP="00670E9C">
      <w:pPr>
        <w:numPr>
          <w:ilvl w:val="0"/>
          <w:numId w:val="127"/>
        </w:numPr>
      </w:pPr>
      <w:r w:rsidRPr="00652FE7">
        <w:rPr>
          <w:b/>
          <w:bCs/>
        </w:rPr>
        <w:t>Stream:</w:t>
      </w:r>
      <w:r w:rsidRPr="00652FE7">
        <w:t xml:space="preserve"> </w:t>
      </w:r>
      <w:r w:rsidRPr="00DF7095">
        <w:t>Used for processing individual orders as they are released into MAWM, particularly for Express and Hot orders within a specific timeframe (e.g., express orders between 6 AM and 2 PM). This strategy runs continuously in the background, ensuring timely action without waiting for a wave.</w:t>
      </w:r>
    </w:p>
    <w:p w14:paraId="4F040B3D" w14:textId="24B2EEB6" w:rsidR="00186C99" w:rsidRPr="00652FE7" w:rsidRDefault="00186C99" w:rsidP="00186C99">
      <w:r w:rsidRPr="00652FE7">
        <w:rPr>
          <w:b/>
          <w:bCs/>
        </w:rPr>
        <w:t>Note:</w:t>
      </w:r>
      <w:r w:rsidRPr="00652FE7">
        <w:t xml:space="preserve"> Lands' End may adjust the timeframe for </w:t>
      </w:r>
      <w:r w:rsidR="00A501A2">
        <w:t xml:space="preserve">singles auto waving </w:t>
      </w:r>
      <w:r w:rsidRPr="00652FE7">
        <w:t xml:space="preserve">vs. </w:t>
      </w:r>
      <w:r w:rsidR="00A501A2">
        <w:t>scheduled waves</w:t>
      </w:r>
      <w:r w:rsidRPr="00652FE7">
        <w:t xml:space="preserve">. A rule within the order planning strategy </w:t>
      </w:r>
      <w:r w:rsidR="009A263B">
        <w:t xml:space="preserve">can be configured </w:t>
      </w:r>
      <w:r w:rsidR="00DA48AE">
        <w:t xml:space="preserve">to </w:t>
      </w:r>
      <w:r w:rsidRPr="00652FE7">
        <w:t xml:space="preserve">compares the order's creation date/time </w:t>
      </w:r>
      <w:r w:rsidR="002233E1">
        <w:t xml:space="preserve">with a </w:t>
      </w:r>
      <w:r w:rsidRPr="00652FE7">
        <w:t>configured timeframe to determine the appropriate mode.</w:t>
      </w:r>
    </w:p>
    <w:p w14:paraId="6930102E" w14:textId="77777777" w:rsidR="00186C99" w:rsidRDefault="00186C99" w:rsidP="00186C99">
      <w:pPr>
        <w:spacing w:after="0"/>
        <w:rPr>
          <w:b/>
          <w:bCs/>
        </w:rPr>
      </w:pPr>
      <w:r w:rsidRPr="00195C40">
        <w:rPr>
          <w:b/>
          <w:bCs/>
        </w:rPr>
        <w:t xml:space="preserve">Example </w:t>
      </w:r>
      <w:r>
        <w:rPr>
          <w:b/>
          <w:bCs/>
        </w:rPr>
        <w:t xml:space="preserve">of an </w:t>
      </w:r>
      <w:r w:rsidRPr="00195C40">
        <w:rPr>
          <w:b/>
          <w:bCs/>
        </w:rPr>
        <w:t>Order Planning Strategy Criteria Rule</w:t>
      </w:r>
      <w:r>
        <w:rPr>
          <w:b/>
          <w:bCs/>
        </w:rPr>
        <w:t xml:space="preserve"> to select orders created between 2PM  – 7 PM </w:t>
      </w:r>
    </w:p>
    <w:p w14:paraId="73E99990" w14:textId="77777777" w:rsidR="00186C99" w:rsidRDefault="00186C99" w:rsidP="00186C99">
      <w:pPr>
        <w:spacing w:after="0"/>
        <w:rPr>
          <w:b/>
          <w:bCs/>
        </w:rPr>
      </w:pPr>
    </w:p>
    <w:tbl>
      <w:tblPr>
        <w:tblStyle w:val="TableGrid"/>
        <w:tblW w:w="0" w:type="auto"/>
        <w:tblLook w:val="04A0" w:firstRow="1" w:lastRow="0" w:firstColumn="1" w:lastColumn="0" w:noHBand="0" w:noVBand="1"/>
      </w:tblPr>
      <w:tblGrid>
        <w:gridCol w:w="10790"/>
      </w:tblGrid>
      <w:tr w:rsidR="00186C99" w:rsidRPr="00021810" w14:paraId="35156096" w14:textId="77777777">
        <w:trPr>
          <w:trHeight w:val="332"/>
        </w:trPr>
        <w:tc>
          <w:tcPr>
            <w:tcW w:w="10790" w:type="dxa"/>
            <w:shd w:val="clear" w:color="auto" w:fill="D9D9D9" w:themeFill="background1" w:themeFillShade="D9"/>
            <w:vAlign w:val="center"/>
          </w:tcPr>
          <w:p w14:paraId="63B515E2" w14:textId="77777777" w:rsidR="00186C99" w:rsidRPr="00021810" w:rsidRDefault="00186C99">
            <w:pPr>
              <w:rPr>
                <w:rFonts w:ascii="Consolas" w:hAnsi="Consolas"/>
                <w:sz w:val="22"/>
                <w:szCs w:val="24"/>
              </w:rPr>
            </w:pPr>
            <w:r w:rsidRPr="00195C40">
              <w:rPr>
                <w:rFonts w:ascii="Consolas" w:hAnsi="Consolas"/>
                <w:sz w:val="22"/>
                <w:szCs w:val="24"/>
              </w:rPr>
              <w:t>order.createdTimestamp.hoursFromCurrent(basehour=14)&gt;=5</w:t>
            </w:r>
          </w:p>
        </w:tc>
      </w:tr>
    </w:tbl>
    <w:p w14:paraId="10271A09" w14:textId="77777777" w:rsidR="00186C99" w:rsidRPr="00195C40" w:rsidRDefault="00186C99" w:rsidP="00D92652">
      <w:pPr>
        <w:pStyle w:val="Note"/>
      </w:pPr>
      <w:r w:rsidRPr="00195C40">
        <w:t>Note: </w:t>
      </w:r>
      <w:r w:rsidRPr="000B60F6">
        <w:t>Base-hour is the hour from which evaluation starts, and the &gt;= number indicates how many hours to evaluate.</w:t>
      </w:r>
    </w:p>
    <w:p w14:paraId="04DF7878" w14:textId="77777777" w:rsidR="00554E1F" w:rsidRDefault="00554E1F">
      <w:pPr>
        <w:spacing w:line="276" w:lineRule="auto"/>
        <w:rPr>
          <w:b/>
          <w:bCs/>
          <w:u w:val="single"/>
        </w:rPr>
      </w:pPr>
      <w:r>
        <w:rPr>
          <w:b/>
          <w:bCs/>
          <w:u w:val="single"/>
        </w:rPr>
        <w:br w:type="page"/>
      </w:r>
    </w:p>
    <w:p w14:paraId="06D56765" w14:textId="45310C5C" w:rsidR="0037720F" w:rsidRPr="00B81B13" w:rsidRDefault="00F31869" w:rsidP="006B38C6">
      <w:pPr>
        <w:pStyle w:val="Heading4"/>
        <w:rPr>
          <w:rFonts w:hint="eastAsia"/>
        </w:rPr>
      </w:pPr>
      <w:bookmarkStart w:id="697" w:name="_Toc196830967"/>
      <w:r w:rsidRPr="00B81B13">
        <w:t>Unit Sorter Wave</w:t>
      </w:r>
      <w:bookmarkEnd w:id="697"/>
    </w:p>
    <w:p w14:paraId="781F34FC" w14:textId="77777777" w:rsidR="00186C99" w:rsidRPr="004C30EE" w:rsidRDefault="00186C99" w:rsidP="00186C99">
      <w:pPr>
        <w:jc w:val="both"/>
      </w:pPr>
      <w:r>
        <w:t xml:space="preserve">A </w:t>
      </w:r>
      <w:r w:rsidRPr="004C30EE">
        <w:rPr>
          <w:b/>
          <w:bCs/>
        </w:rPr>
        <w:t>Unit Sorter</w:t>
      </w:r>
      <w:r w:rsidRPr="004C30EE">
        <w:t xml:space="preserve"> is a high-speed, automated system that efficiently processes and directs items to specific destinations. To optimize the sorting process, </w:t>
      </w:r>
      <w:r w:rsidRPr="004C30EE">
        <w:rPr>
          <w:b/>
          <w:bCs/>
        </w:rPr>
        <w:t>wave strategies</w:t>
      </w:r>
      <w:r w:rsidRPr="004C30EE">
        <w:t xml:space="preserve"> are employed to group items into batches, increasing pick density and throughput while minimizing idle time.</w:t>
      </w:r>
    </w:p>
    <w:p w14:paraId="6040B216" w14:textId="77777777" w:rsidR="00186C99" w:rsidRPr="004C30EE" w:rsidRDefault="00186C99" w:rsidP="00186C99">
      <w:pPr>
        <w:jc w:val="both"/>
      </w:pPr>
      <w:r w:rsidRPr="004C30EE">
        <w:rPr>
          <w:b/>
          <w:bCs/>
        </w:rPr>
        <w:t>Lands’ End’s Dodgeville facility</w:t>
      </w:r>
      <w:r w:rsidRPr="004C30EE">
        <w:t xml:space="preserve"> utilizes three types of unit sorters:</w:t>
      </w:r>
    </w:p>
    <w:p w14:paraId="2CFCF0A7" w14:textId="33AB15E4" w:rsidR="00186C99" w:rsidRPr="004C30EE" w:rsidRDefault="00186C99" w:rsidP="00670E9C">
      <w:pPr>
        <w:pStyle w:val="ListParagraph"/>
        <w:numPr>
          <w:ilvl w:val="0"/>
          <w:numId w:val="133"/>
        </w:numPr>
        <w:jc w:val="both"/>
      </w:pPr>
      <w:r w:rsidRPr="004C30EE">
        <w:rPr>
          <w:b/>
        </w:rPr>
        <w:t>Matthews B2 Unit Sorters</w:t>
      </w:r>
      <w:r w:rsidR="00990C73">
        <w:rPr>
          <w:b/>
        </w:rPr>
        <w:t xml:space="preserve"> (Sorter A &amp; B)</w:t>
      </w:r>
      <w:r w:rsidRPr="004C30EE">
        <w:rPr>
          <w:b/>
        </w:rPr>
        <w:t>:</w:t>
      </w:r>
      <w:r w:rsidRPr="004C30EE">
        <w:t xml:space="preserve"> </w:t>
      </w:r>
      <w:r w:rsidR="00C7751B" w:rsidRPr="004C30EE">
        <w:t xml:space="preserve">Dual </w:t>
      </w:r>
      <w:r w:rsidRPr="004C30EE">
        <w:t>induction point</w:t>
      </w:r>
    </w:p>
    <w:p w14:paraId="7EA8F767" w14:textId="1644DB43" w:rsidR="00186C99" w:rsidRPr="004C30EE" w:rsidRDefault="00186C99" w:rsidP="00670E9C">
      <w:pPr>
        <w:pStyle w:val="ListParagraph"/>
        <w:numPr>
          <w:ilvl w:val="0"/>
          <w:numId w:val="133"/>
        </w:numPr>
        <w:jc w:val="both"/>
      </w:pPr>
      <w:commentRangeStart w:id="698"/>
      <w:commentRangeStart w:id="699"/>
      <w:r w:rsidRPr="004C30EE">
        <w:rPr>
          <w:b/>
        </w:rPr>
        <w:t>Matthews HM Sorters</w:t>
      </w:r>
      <w:commentRangeEnd w:id="698"/>
      <w:r w:rsidRPr="004C30EE">
        <w:rPr>
          <w:rStyle w:val="CommentReference"/>
          <w:b/>
          <w:sz w:val="20"/>
          <w:szCs w:val="22"/>
        </w:rPr>
        <w:commentReference w:id="698"/>
      </w:r>
      <w:commentRangeEnd w:id="699"/>
      <w:r w:rsidRPr="004C30EE">
        <w:rPr>
          <w:rStyle w:val="CommentReference"/>
          <w:b/>
          <w:sz w:val="20"/>
          <w:szCs w:val="22"/>
        </w:rPr>
        <w:commentReference w:id="699"/>
      </w:r>
      <w:r w:rsidRPr="004C30EE">
        <w:rPr>
          <w:b/>
        </w:rPr>
        <w:t>:</w:t>
      </w:r>
      <w:r w:rsidRPr="004C30EE">
        <w:t xml:space="preserve"> </w:t>
      </w:r>
      <w:r w:rsidR="003F0A3E" w:rsidRPr="004C30EE">
        <w:t xml:space="preserve">Dual </w:t>
      </w:r>
      <w:r w:rsidRPr="004C30EE">
        <w:t>induction points</w:t>
      </w:r>
    </w:p>
    <w:p w14:paraId="33282839" w14:textId="77777777" w:rsidR="00186C99" w:rsidRPr="004C30EE" w:rsidRDefault="00186C99" w:rsidP="00670E9C">
      <w:pPr>
        <w:pStyle w:val="ListParagraph"/>
        <w:numPr>
          <w:ilvl w:val="0"/>
          <w:numId w:val="133"/>
        </w:numPr>
        <w:jc w:val="both"/>
      </w:pPr>
      <w:r w:rsidRPr="004C30EE">
        <w:rPr>
          <w:b/>
        </w:rPr>
        <w:t>Beumer Sorter X:</w:t>
      </w:r>
      <w:r w:rsidRPr="004C30EE">
        <w:t xml:space="preserve"> Dual induction points</w:t>
      </w:r>
    </w:p>
    <w:p w14:paraId="269BEBA6" w14:textId="31C28E77" w:rsidR="00186C99" w:rsidRPr="004C30EE" w:rsidRDefault="00186C99" w:rsidP="00186C99">
      <w:pPr>
        <w:jc w:val="both"/>
      </w:pPr>
      <w:r w:rsidRPr="004C30EE">
        <w:rPr>
          <w:b/>
          <w:bCs/>
        </w:rPr>
        <w:t>Order planning strategies</w:t>
      </w:r>
      <w:r w:rsidRPr="004C30EE">
        <w:t xml:space="preserve"> </w:t>
      </w:r>
      <w:r w:rsidRPr="00490BCD">
        <w:t xml:space="preserve">are </w:t>
      </w:r>
      <w:r>
        <w:t>configured</w:t>
      </w:r>
      <w:r w:rsidRPr="00490BCD">
        <w:t xml:space="preserve"> for each </w:t>
      </w:r>
      <w:r>
        <w:t xml:space="preserve">unit </w:t>
      </w:r>
      <w:r w:rsidRPr="00490BCD">
        <w:t xml:space="preserve">sorter, considering factors like induction points and capacity. These strategies </w:t>
      </w:r>
      <w:r w:rsidR="00006F2E">
        <w:t xml:space="preserve">are executed </w:t>
      </w:r>
      <w:r>
        <w:t xml:space="preserve">every </w:t>
      </w:r>
      <w:r w:rsidR="00006F2E">
        <w:t>two</w:t>
      </w:r>
      <w:r>
        <w:t xml:space="preserve"> hours</w:t>
      </w:r>
      <w:r w:rsidRPr="00490BCD">
        <w:t xml:space="preserve">, </w:t>
      </w:r>
      <w:r>
        <w:t xml:space="preserve">with a </w:t>
      </w:r>
      <w:r w:rsidRPr="00490BCD">
        <w:t>five minutes</w:t>
      </w:r>
      <w:r>
        <w:t xml:space="preserve"> of difference each one</w:t>
      </w:r>
      <w:r w:rsidRPr="00490BCD">
        <w:t xml:space="preserve">, to select orders that will keep each </w:t>
      </w:r>
      <w:r w:rsidR="00231538">
        <w:t xml:space="preserve">unit </w:t>
      </w:r>
      <w:r w:rsidRPr="00490BCD">
        <w:t>sorter busy for approximately one and a half hours. This approach maximizes pick density and enables the completion of unfinished batches in the next cycle</w:t>
      </w:r>
      <w:r w:rsidRPr="004C30EE">
        <w:t>.</w:t>
      </w:r>
    </w:p>
    <w:p w14:paraId="1B921997" w14:textId="2F380ED3" w:rsidR="002657AC" w:rsidRPr="00211C9F" w:rsidRDefault="002657AC" w:rsidP="00DD5696">
      <w:pPr>
        <w:pStyle w:val="Note"/>
      </w:pPr>
      <w:r>
        <w:t xml:space="preserve">Note: All </w:t>
      </w:r>
      <w:r w:rsidR="00A952C4">
        <w:t xml:space="preserve">Unit Sorter Order </w:t>
      </w:r>
      <w:r w:rsidR="00FD4DB6">
        <w:t>Planning</w:t>
      </w:r>
      <w:r w:rsidR="00A952C4">
        <w:t xml:space="preserve"> don’t </w:t>
      </w:r>
      <w:r w:rsidR="00DD5696">
        <w:t>require</w:t>
      </w:r>
      <w:r w:rsidR="00A952C4">
        <w:t xml:space="preserve"> routing during </w:t>
      </w:r>
      <w:r w:rsidR="00FD4DB6">
        <w:t>the planning run (wave)</w:t>
      </w:r>
      <w:r w:rsidR="00A952C4">
        <w:t xml:space="preserve">, the </w:t>
      </w:r>
      <w:r w:rsidR="00FD4DB6">
        <w:t>routing pipeline step is selected as none</w:t>
      </w:r>
      <w:r w:rsidR="007F2268">
        <w:t>, the routing process is from the packing transaction.</w:t>
      </w:r>
    </w:p>
    <w:p w14:paraId="46AC0A15" w14:textId="77777777" w:rsidR="00186C99" w:rsidRDefault="00186C99" w:rsidP="00186C99">
      <w:pPr>
        <w:jc w:val="both"/>
        <w:rPr>
          <w:b/>
          <w:bCs/>
          <w:u w:val="single"/>
        </w:rPr>
      </w:pPr>
      <w:r w:rsidRPr="00BC4FBF">
        <w:rPr>
          <w:b/>
          <w:bCs/>
          <w:u w:val="single"/>
        </w:rPr>
        <w:t>Order Planning strategies</w:t>
      </w:r>
    </w:p>
    <w:tbl>
      <w:tblPr>
        <w:tblStyle w:val="TableGrid"/>
        <w:tblW w:w="0" w:type="auto"/>
        <w:tblLook w:val="04A0" w:firstRow="1" w:lastRow="0" w:firstColumn="1" w:lastColumn="0" w:noHBand="0" w:noVBand="1"/>
      </w:tblPr>
      <w:tblGrid>
        <w:gridCol w:w="3055"/>
        <w:gridCol w:w="3690"/>
        <w:gridCol w:w="2070"/>
        <w:gridCol w:w="1975"/>
      </w:tblGrid>
      <w:tr w:rsidR="00A2003F" w14:paraId="5101E010" w14:textId="77777777" w:rsidTr="00462B7E">
        <w:trPr>
          <w:trHeight w:val="278"/>
          <w:tblHeader/>
        </w:trPr>
        <w:tc>
          <w:tcPr>
            <w:tcW w:w="3055" w:type="dxa"/>
            <w:shd w:val="clear" w:color="auto" w:fill="071D49" w:themeFill="text2"/>
            <w:vAlign w:val="center"/>
          </w:tcPr>
          <w:p w14:paraId="510BAC1B" w14:textId="0BFCC4D4" w:rsidR="00A2003F" w:rsidRDefault="009E7350" w:rsidP="00A2003F">
            <w:r>
              <w:t>Order</w:t>
            </w:r>
            <w:r w:rsidR="00A2003F">
              <w:t xml:space="preserve"> Planning Strategy</w:t>
            </w:r>
          </w:p>
        </w:tc>
        <w:tc>
          <w:tcPr>
            <w:tcW w:w="3690" w:type="dxa"/>
            <w:shd w:val="clear" w:color="auto" w:fill="071D49" w:themeFill="text2"/>
            <w:vAlign w:val="center"/>
          </w:tcPr>
          <w:p w14:paraId="47D677E7" w14:textId="06BE506E" w:rsidR="00A2003F" w:rsidRDefault="00A2003F" w:rsidP="00A2003F">
            <w:r>
              <w:t>Order Selection</w:t>
            </w:r>
          </w:p>
        </w:tc>
        <w:tc>
          <w:tcPr>
            <w:tcW w:w="2070" w:type="dxa"/>
            <w:shd w:val="clear" w:color="auto" w:fill="071D49" w:themeFill="text2"/>
            <w:vAlign w:val="center"/>
          </w:tcPr>
          <w:p w14:paraId="7984F8FC" w14:textId="7B3AC341" w:rsidR="00A2003F" w:rsidRDefault="00A2003F" w:rsidP="00A2003F">
            <w:r>
              <w:t>Schedule</w:t>
            </w:r>
          </w:p>
        </w:tc>
        <w:tc>
          <w:tcPr>
            <w:tcW w:w="1975" w:type="dxa"/>
            <w:shd w:val="clear" w:color="auto" w:fill="071D49" w:themeFill="text2"/>
            <w:vAlign w:val="center"/>
          </w:tcPr>
          <w:p w14:paraId="1F78C69E" w14:textId="61F4704C" w:rsidR="00A2003F" w:rsidRDefault="00A2003F" w:rsidP="00A2003F">
            <w:r>
              <w:t>Notes</w:t>
            </w:r>
          </w:p>
        </w:tc>
      </w:tr>
      <w:tr w:rsidR="00A2003F" w14:paraId="4EBED7C7" w14:textId="77777777" w:rsidTr="00462B7E">
        <w:tc>
          <w:tcPr>
            <w:tcW w:w="3055" w:type="dxa"/>
            <w:vAlign w:val="center"/>
          </w:tcPr>
          <w:p w14:paraId="6ECC7904" w14:textId="77777777" w:rsidR="003B125A" w:rsidRDefault="00621140" w:rsidP="00A2003F">
            <w:r>
              <w:t xml:space="preserve">LE </w:t>
            </w:r>
            <w:r w:rsidRPr="00490BCD">
              <w:t>Sorter</w:t>
            </w:r>
            <w:r>
              <w:t xml:space="preserve"> X </w:t>
            </w:r>
            <w:r w:rsidR="00AF423B">
              <w:t xml:space="preserve">10-30 </w:t>
            </w:r>
            <w:r>
              <w:t>Wave</w:t>
            </w:r>
            <w:r w:rsidR="003B125A">
              <w:t xml:space="preserve"> </w:t>
            </w:r>
          </w:p>
          <w:p w14:paraId="76A68E25" w14:textId="65C5C2BB" w:rsidR="00621140" w:rsidRDefault="003B125A" w:rsidP="00A2003F">
            <w:r>
              <w:t>(Sorter Low Season Wave)</w:t>
            </w:r>
          </w:p>
          <w:p w14:paraId="4FFDADD0" w14:textId="0CA4E5E6" w:rsidR="00A2003F" w:rsidRDefault="00A2003F" w:rsidP="00A2003F"/>
        </w:tc>
        <w:tc>
          <w:tcPr>
            <w:tcW w:w="3690" w:type="dxa"/>
            <w:vMerge w:val="restart"/>
            <w:vAlign w:val="center"/>
          </w:tcPr>
          <w:p w14:paraId="4919AAC3" w14:textId="72A69831" w:rsidR="003B125A" w:rsidRDefault="003B125A" w:rsidP="00A2003F">
            <w:r w:rsidRPr="00685040">
              <w:t xml:space="preserve">Order Type equal “CUSTREGORD” </w:t>
            </w:r>
            <w:r w:rsidR="00BA433B">
              <w:t xml:space="preserve">and </w:t>
            </w:r>
            <w:r w:rsidR="00BA433B" w:rsidRPr="00031052">
              <w:t xml:space="preserve">Order. Extended Is Gift Box Indicator = </w:t>
            </w:r>
            <w:r w:rsidR="003625AB">
              <w:t>false</w:t>
            </w:r>
            <w:r w:rsidR="008B5B82">
              <w:t xml:space="preserve"> or</w:t>
            </w:r>
          </w:p>
          <w:p w14:paraId="4091FBDF" w14:textId="3B7870A1" w:rsidR="0047404F" w:rsidRDefault="0047404F" w:rsidP="00A2003F">
            <w:r w:rsidRPr="0047404F">
              <w:rPr>
                <w:color w:val="FF0000"/>
              </w:rPr>
              <w:t>(</w:t>
            </w:r>
            <w:r w:rsidR="009D7047">
              <w:t>Order Type = “</w:t>
            </w:r>
            <w:r w:rsidR="009D7047" w:rsidRPr="004344B4">
              <w:t>CUSTVASORD</w:t>
            </w:r>
            <w:r w:rsidR="009D7047">
              <w:t xml:space="preserve">” </w:t>
            </w:r>
          </w:p>
          <w:p w14:paraId="5201E2E5" w14:textId="20C1ABBE" w:rsidR="00A2003F" w:rsidRDefault="009D7047" w:rsidP="00A2003F">
            <w:r>
              <w:t>and</w:t>
            </w:r>
            <w:r w:rsidR="007F506C">
              <w:t xml:space="preserve"> </w:t>
            </w:r>
            <w:r>
              <w:t>Order Extended Fulfillment Code is “X” or “M”</w:t>
            </w:r>
            <w:r w:rsidR="007F506C">
              <w:t xml:space="preserve"> </w:t>
            </w:r>
            <w:r w:rsidR="005B2F1F" w:rsidRPr="0047404F">
              <w:rPr>
                <w:color w:val="FF0000"/>
              </w:rPr>
              <w:t>)</w:t>
            </w:r>
          </w:p>
        </w:tc>
        <w:tc>
          <w:tcPr>
            <w:tcW w:w="2070" w:type="dxa"/>
            <w:vAlign w:val="center"/>
          </w:tcPr>
          <w:p w14:paraId="186199C3" w14:textId="375BAF6A" w:rsidR="00A2003F" w:rsidRDefault="00A2003F" w:rsidP="000E2E06">
            <w:pPr>
              <w:pStyle w:val="ListParagraph"/>
              <w:numPr>
                <w:ilvl w:val="0"/>
                <w:numId w:val="217"/>
              </w:numPr>
              <w:spacing w:after="0" w:line="276" w:lineRule="auto"/>
              <w:ind w:left="435"/>
            </w:pPr>
            <w:r>
              <w:t>11</w:t>
            </w:r>
            <w:r w:rsidR="00984050">
              <w:t>:00</w:t>
            </w:r>
            <w:r>
              <w:t xml:space="preserve"> PM </w:t>
            </w:r>
            <w:r w:rsidR="00BB6303">
              <w:t>CDT</w:t>
            </w:r>
          </w:p>
          <w:p w14:paraId="73549F22" w14:textId="6DB54505" w:rsidR="00A2003F" w:rsidRDefault="00A2003F" w:rsidP="000E2E06">
            <w:pPr>
              <w:pStyle w:val="ListParagraph"/>
              <w:numPr>
                <w:ilvl w:val="0"/>
                <w:numId w:val="217"/>
              </w:numPr>
              <w:spacing w:after="0" w:line="276" w:lineRule="auto"/>
              <w:ind w:left="435"/>
            </w:pPr>
            <w:r>
              <w:t xml:space="preserve"> </w:t>
            </w:r>
            <w:r w:rsidR="00D32EAF">
              <w:t>2</w:t>
            </w:r>
            <w:r w:rsidR="00984050">
              <w:t>:00</w:t>
            </w:r>
            <w:r w:rsidR="00D562AE">
              <w:t xml:space="preserve"> </w:t>
            </w:r>
            <w:r>
              <w:t xml:space="preserve">AM </w:t>
            </w:r>
            <w:r w:rsidR="00BB6303">
              <w:t>CDT</w:t>
            </w:r>
          </w:p>
          <w:p w14:paraId="1069DEA1" w14:textId="54B56F76" w:rsidR="00A2003F" w:rsidRDefault="00A2003F" w:rsidP="000E2E06">
            <w:pPr>
              <w:pStyle w:val="ListParagraph"/>
              <w:numPr>
                <w:ilvl w:val="0"/>
                <w:numId w:val="217"/>
              </w:numPr>
              <w:spacing w:after="0" w:line="276" w:lineRule="auto"/>
              <w:ind w:left="435"/>
            </w:pPr>
            <w:r>
              <w:t xml:space="preserve"> </w:t>
            </w:r>
            <w:r w:rsidR="00CE38D9">
              <w:t>5</w:t>
            </w:r>
            <w:r w:rsidR="00984050">
              <w:t>:00</w:t>
            </w:r>
            <w:r>
              <w:t xml:space="preserve"> AM </w:t>
            </w:r>
            <w:r w:rsidR="00BB6303">
              <w:t>CDT</w:t>
            </w:r>
          </w:p>
          <w:p w14:paraId="488E82F5" w14:textId="05550B05" w:rsidR="00A2003F" w:rsidRDefault="00A2003F" w:rsidP="000E2E06">
            <w:pPr>
              <w:pStyle w:val="ListParagraph"/>
              <w:numPr>
                <w:ilvl w:val="0"/>
                <w:numId w:val="217"/>
              </w:numPr>
              <w:spacing w:after="0" w:line="276" w:lineRule="auto"/>
              <w:ind w:left="435"/>
            </w:pPr>
            <w:r>
              <w:t xml:space="preserve">  </w:t>
            </w:r>
            <w:r w:rsidR="00CE38D9">
              <w:t>8</w:t>
            </w:r>
            <w:r w:rsidR="00984050">
              <w:t>:00</w:t>
            </w:r>
            <w:r>
              <w:t xml:space="preserve"> AM </w:t>
            </w:r>
            <w:r w:rsidR="00BB6303">
              <w:t>CDT</w:t>
            </w:r>
          </w:p>
          <w:p w14:paraId="1E42BAE3" w14:textId="50CDE8EF" w:rsidR="00A2003F" w:rsidRDefault="00A2003F" w:rsidP="000E2E06">
            <w:pPr>
              <w:pStyle w:val="ListParagraph"/>
              <w:numPr>
                <w:ilvl w:val="0"/>
                <w:numId w:val="217"/>
              </w:numPr>
              <w:spacing w:after="0" w:line="276" w:lineRule="auto"/>
              <w:ind w:left="435"/>
            </w:pPr>
            <w:r>
              <w:t>1</w:t>
            </w:r>
            <w:r w:rsidR="00CE38D9">
              <w:t>1</w:t>
            </w:r>
            <w:r w:rsidR="00984050">
              <w:t>:00</w:t>
            </w:r>
            <w:r>
              <w:t xml:space="preserve"> AM </w:t>
            </w:r>
            <w:r w:rsidR="00BB6303">
              <w:t>CDT</w:t>
            </w:r>
          </w:p>
          <w:p w14:paraId="01084DB1" w14:textId="2294A3EE" w:rsidR="00A2003F" w:rsidRDefault="00A2003F" w:rsidP="000E2E06">
            <w:pPr>
              <w:pStyle w:val="ListParagraph"/>
              <w:numPr>
                <w:ilvl w:val="0"/>
                <w:numId w:val="217"/>
              </w:numPr>
              <w:spacing w:after="0" w:line="276" w:lineRule="auto"/>
              <w:ind w:left="435"/>
            </w:pPr>
            <w:r>
              <w:t xml:space="preserve">  </w:t>
            </w:r>
            <w:r w:rsidR="00CE38D9">
              <w:t>2</w:t>
            </w:r>
            <w:r w:rsidR="00984050">
              <w:t>:00</w:t>
            </w:r>
            <w:r>
              <w:t xml:space="preserve"> PM </w:t>
            </w:r>
            <w:r w:rsidR="00BB6303">
              <w:t>CDT</w:t>
            </w:r>
          </w:p>
          <w:p w14:paraId="36992DC2" w14:textId="48A8FC54" w:rsidR="00A2003F" w:rsidRDefault="00A2003F" w:rsidP="000E2E06">
            <w:pPr>
              <w:pStyle w:val="ListParagraph"/>
              <w:numPr>
                <w:ilvl w:val="0"/>
                <w:numId w:val="217"/>
              </w:numPr>
              <w:spacing w:after="0" w:line="276" w:lineRule="auto"/>
              <w:ind w:left="435"/>
            </w:pPr>
            <w:r>
              <w:t xml:space="preserve">  </w:t>
            </w:r>
            <w:r w:rsidR="00CE38D9">
              <w:t>5</w:t>
            </w:r>
            <w:r w:rsidR="00984050">
              <w:t>:00</w:t>
            </w:r>
            <w:r>
              <w:t xml:space="preserve"> PM </w:t>
            </w:r>
            <w:r w:rsidR="00BB6303">
              <w:t>CDT</w:t>
            </w:r>
          </w:p>
          <w:p w14:paraId="7E07DD47" w14:textId="59A95BE0" w:rsidR="00A2003F" w:rsidRDefault="00A2003F" w:rsidP="000E2E06">
            <w:pPr>
              <w:pStyle w:val="ListParagraph"/>
              <w:numPr>
                <w:ilvl w:val="0"/>
                <w:numId w:val="217"/>
              </w:numPr>
              <w:spacing w:after="0" w:line="276" w:lineRule="auto"/>
              <w:ind w:left="435"/>
            </w:pPr>
            <w:r>
              <w:t xml:space="preserve">  </w:t>
            </w:r>
            <w:r w:rsidR="005A4000">
              <w:t>8</w:t>
            </w:r>
            <w:r w:rsidR="00984050">
              <w:t>:00</w:t>
            </w:r>
            <w:r>
              <w:t xml:space="preserve"> PM </w:t>
            </w:r>
            <w:r w:rsidR="00BB6303">
              <w:t>CDT</w:t>
            </w:r>
          </w:p>
        </w:tc>
        <w:tc>
          <w:tcPr>
            <w:tcW w:w="1975" w:type="dxa"/>
            <w:vAlign w:val="center"/>
          </w:tcPr>
          <w:p w14:paraId="663611A9" w14:textId="3D174AE6" w:rsidR="00A2003F" w:rsidRDefault="00621140" w:rsidP="00A2003F">
            <w:pPr>
              <w:spacing w:line="276" w:lineRule="auto"/>
            </w:pPr>
            <w:r>
              <w:t>Induction X for 10,20 &amp; 30</w:t>
            </w:r>
          </w:p>
        </w:tc>
      </w:tr>
      <w:tr w:rsidR="00A2003F" w14:paraId="646989F0" w14:textId="77777777" w:rsidTr="00462B7E">
        <w:tc>
          <w:tcPr>
            <w:tcW w:w="3055" w:type="dxa"/>
            <w:vAlign w:val="center"/>
          </w:tcPr>
          <w:p w14:paraId="0FD6CAA5" w14:textId="3E28DF3A" w:rsidR="00CB067E" w:rsidRDefault="00CB067E" w:rsidP="00A2003F">
            <w:r>
              <w:t xml:space="preserve">LE </w:t>
            </w:r>
            <w:r w:rsidRPr="00490BCD">
              <w:t>Sorter</w:t>
            </w:r>
            <w:r>
              <w:t xml:space="preserve"> </w:t>
            </w:r>
            <w:r w:rsidRPr="00490BCD">
              <w:t>X 10</w:t>
            </w:r>
            <w:r>
              <w:t xml:space="preserve"> Wave</w:t>
            </w:r>
          </w:p>
          <w:p w14:paraId="1D415DE0" w14:textId="7433ED4A" w:rsidR="00A2003F" w:rsidRPr="00490BCD" w:rsidRDefault="00A2003F" w:rsidP="00A2003F"/>
        </w:tc>
        <w:tc>
          <w:tcPr>
            <w:tcW w:w="3690" w:type="dxa"/>
            <w:vMerge/>
            <w:vAlign w:val="center"/>
          </w:tcPr>
          <w:p w14:paraId="77B8A2B9" w14:textId="62BE0205" w:rsidR="00A2003F" w:rsidRDefault="00A2003F" w:rsidP="00A2003F"/>
        </w:tc>
        <w:tc>
          <w:tcPr>
            <w:tcW w:w="2070" w:type="dxa"/>
            <w:vAlign w:val="center"/>
          </w:tcPr>
          <w:p w14:paraId="0BCCC158" w14:textId="77777777" w:rsidR="005D776F" w:rsidRDefault="005D776F" w:rsidP="000E2E06">
            <w:pPr>
              <w:pStyle w:val="ListParagraph"/>
              <w:numPr>
                <w:ilvl w:val="0"/>
                <w:numId w:val="217"/>
              </w:numPr>
              <w:spacing w:after="0" w:line="276" w:lineRule="auto"/>
              <w:ind w:left="435"/>
            </w:pPr>
            <w:r>
              <w:t>11:00 PM CDT</w:t>
            </w:r>
          </w:p>
          <w:p w14:paraId="49220264" w14:textId="77777777" w:rsidR="005D776F" w:rsidRDefault="005D776F" w:rsidP="000E2E06">
            <w:pPr>
              <w:pStyle w:val="ListParagraph"/>
              <w:numPr>
                <w:ilvl w:val="0"/>
                <w:numId w:val="217"/>
              </w:numPr>
              <w:spacing w:after="0" w:line="276" w:lineRule="auto"/>
              <w:ind w:left="435"/>
            </w:pPr>
            <w:r>
              <w:t xml:space="preserve"> 2:00 AM CDT</w:t>
            </w:r>
          </w:p>
          <w:p w14:paraId="38C2A3B9" w14:textId="77777777" w:rsidR="005D776F" w:rsidRDefault="005D776F" w:rsidP="000E2E06">
            <w:pPr>
              <w:pStyle w:val="ListParagraph"/>
              <w:numPr>
                <w:ilvl w:val="0"/>
                <w:numId w:val="217"/>
              </w:numPr>
              <w:spacing w:after="0" w:line="276" w:lineRule="auto"/>
              <w:ind w:left="435"/>
            </w:pPr>
            <w:r>
              <w:t xml:space="preserve"> 5:00 AM CDT</w:t>
            </w:r>
          </w:p>
          <w:p w14:paraId="1E0FD18B" w14:textId="77777777" w:rsidR="005D776F" w:rsidRDefault="005D776F" w:rsidP="000E2E06">
            <w:pPr>
              <w:pStyle w:val="ListParagraph"/>
              <w:numPr>
                <w:ilvl w:val="0"/>
                <w:numId w:val="217"/>
              </w:numPr>
              <w:spacing w:after="0" w:line="276" w:lineRule="auto"/>
              <w:ind w:left="435"/>
            </w:pPr>
            <w:r>
              <w:t xml:space="preserve">  8:00 AM CDT</w:t>
            </w:r>
          </w:p>
          <w:p w14:paraId="5FE67319" w14:textId="77777777" w:rsidR="005D776F" w:rsidRDefault="005D776F" w:rsidP="000E2E06">
            <w:pPr>
              <w:pStyle w:val="ListParagraph"/>
              <w:numPr>
                <w:ilvl w:val="0"/>
                <w:numId w:val="217"/>
              </w:numPr>
              <w:spacing w:after="0" w:line="276" w:lineRule="auto"/>
              <w:ind w:left="435"/>
            </w:pPr>
            <w:r>
              <w:t>11:00 AM CDT</w:t>
            </w:r>
          </w:p>
          <w:p w14:paraId="26DA695D" w14:textId="77777777" w:rsidR="005D776F" w:rsidRDefault="005D776F" w:rsidP="000E2E06">
            <w:pPr>
              <w:pStyle w:val="ListParagraph"/>
              <w:numPr>
                <w:ilvl w:val="0"/>
                <w:numId w:val="217"/>
              </w:numPr>
              <w:spacing w:after="0" w:line="276" w:lineRule="auto"/>
              <w:ind w:left="435"/>
            </w:pPr>
            <w:r>
              <w:t xml:space="preserve">  2:00 PM CDT</w:t>
            </w:r>
          </w:p>
          <w:p w14:paraId="2408E21D" w14:textId="77777777" w:rsidR="005D776F" w:rsidRDefault="005D776F" w:rsidP="000E2E06">
            <w:pPr>
              <w:pStyle w:val="ListParagraph"/>
              <w:numPr>
                <w:ilvl w:val="0"/>
                <w:numId w:val="217"/>
              </w:numPr>
              <w:spacing w:after="0" w:line="276" w:lineRule="auto"/>
              <w:ind w:left="435"/>
            </w:pPr>
            <w:r>
              <w:t xml:space="preserve">  5:00 PM CDT</w:t>
            </w:r>
          </w:p>
          <w:p w14:paraId="5B870B69" w14:textId="03D73766" w:rsidR="00A2003F" w:rsidRDefault="005D776F" w:rsidP="000E2E06">
            <w:pPr>
              <w:pStyle w:val="ListParagraph"/>
              <w:numPr>
                <w:ilvl w:val="0"/>
                <w:numId w:val="217"/>
              </w:numPr>
              <w:spacing w:after="0" w:line="276" w:lineRule="auto"/>
              <w:ind w:left="435"/>
            </w:pPr>
            <w:r>
              <w:t xml:space="preserve">  8:00 PM CDT</w:t>
            </w:r>
          </w:p>
        </w:tc>
        <w:tc>
          <w:tcPr>
            <w:tcW w:w="1975" w:type="dxa"/>
            <w:vAlign w:val="center"/>
          </w:tcPr>
          <w:p w14:paraId="4C93B0AC" w14:textId="1F3F0FB1" w:rsidR="00A2003F" w:rsidRDefault="00A2003F" w:rsidP="00A2003F">
            <w:pPr>
              <w:spacing w:line="276" w:lineRule="auto"/>
            </w:pPr>
            <w:r>
              <w:t xml:space="preserve">Induction </w:t>
            </w:r>
            <w:r w:rsidR="00733BB8">
              <w:t>Y</w:t>
            </w:r>
          </w:p>
        </w:tc>
      </w:tr>
      <w:tr w:rsidR="00A2003F" w14:paraId="65FC514D" w14:textId="77777777" w:rsidTr="00B81B13">
        <w:trPr>
          <w:trHeight w:val="3662"/>
        </w:trPr>
        <w:tc>
          <w:tcPr>
            <w:tcW w:w="3055" w:type="dxa"/>
            <w:vAlign w:val="center"/>
          </w:tcPr>
          <w:p w14:paraId="47C1B99F" w14:textId="02FF6E11" w:rsidR="00CB067E" w:rsidRDefault="00CB067E" w:rsidP="00A2003F">
            <w:r>
              <w:t xml:space="preserve">LE </w:t>
            </w:r>
            <w:r w:rsidRPr="00490BCD">
              <w:t>Sorter</w:t>
            </w:r>
            <w:r>
              <w:t xml:space="preserve"> </w:t>
            </w:r>
            <w:r w:rsidRPr="00490BCD">
              <w:t xml:space="preserve">X </w:t>
            </w:r>
            <w:r>
              <w:t>20</w:t>
            </w:r>
            <w:r w:rsidR="00AF423B">
              <w:t>-</w:t>
            </w:r>
            <w:r w:rsidRPr="00490BCD">
              <w:t>30</w:t>
            </w:r>
            <w:r>
              <w:t xml:space="preserve"> Wave</w:t>
            </w:r>
          </w:p>
          <w:p w14:paraId="2C5FBBBC" w14:textId="60B7E228" w:rsidR="00A2003F" w:rsidRPr="00490BCD" w:rsidRDefault="00A2003F" w:rsidP="00A2003F"/>
        </w:tc>
        <w:tc>
          <w:tcPr>
            <w:tcW w:w="3690" w:type="dxa"/>
            <w:vMerge/>
            <w:vAlign w:val="center"/>
          </w:tcPr>
          <w:p w14:paraId="6FB1D331" w14:textId="2E605E39" w:rsidR="00A2003F" w:rsidRDefault="00A2003F" w:rsidP="00A2003F"/>
        </w:tc>
        <w:tc>
          <w:tcPr>
            <w:tcW w:w="2070" w:type="dxa"/>
            <w:vAlign w:val="center"/>
          </w:tcPr>
          <w:p w14:paraId="2A9CA8E5" w14:textId="1CCA4371" w:rsidR="00984050" w:rsidRDefault="00984050" w:rsidP="000E2E06">
            <w:pPr>
              <w:pStyle w:val="ListParagraph"/>
              <w:numPr>
                <w:ilvl w:val="0"/>
                <w:numId w:val="217"/>
              </w:numPr>
              <w:spacing w:after="0" w:line="276" w:lineRule="auto"/>
              <w:ind w:left="435"/>
            </w:pPr>
            <w:r>
              <w:t xml:space="preserve">11:05 PM </w:t>
            </w:r>
            <w:r w:rsidR="00BB6303">
              <w:t>CDT</w:t>
            </w:r>
          </w:p>
          <w:p w14:paraId="5708100A" w14:textId="53BEF530" w:rsidR="00984050" w:rsidRDefault="00984050" w:rsidP="000E2E06">
            <w:pPr>
              <w:pStyle w:val="ListParagraph"/>
              <w:numPr>
                <w:ilvl w:val="0"/>
                <w:numId w:val="217"/>
              </w:numPr>
              <w:spacing w:after="0" w:line="276" w:lineRule="auto"/>
              <w:ind w:left="435"/>
            </w:pPr>
            <w:r>
              <w:t xml:space="preserve"> 2:05 AM </w:t>
            </w:r>
            <w:r w:rsidR="00BB6303">
              <w:t>CDT</w:t>
            </w:r>
          </w:p>
          <w:p w14:paraId="6B5C27F9" w14:textId="4CE87D45" w:rsidR="00984050" w:rsidRDefault="00984050" w:rsidP="000E2E06">
            <w:pPr>
              <w:pStyle w:val="ListParagraph"/>
              <w:numPr>
                <w:ilvl w:val="0"/>
                <w:numId w:val="217"/>
              </w:numPr>
              <w:spacing w:after="0" w:line="276" w:lineRule="auto"/>
              <w:ind w:left="435"/>
            </w:pPr>
            <w:r>
              <w:t xml:space="preserve"> 5:05 AM </w:t>
            </w:r>
            <w:r w:rsidR="00BB6303">
              <w:t>CDT</w:t>
            </w:r>
          </w:p>
          <w:p w14:paraId="49765B37" w14:textId="29CE4F08" w:rsidR="00984050" w:rsidRDefault="00984050" w:rsidP="000E2E06">
            <w:pPr>
              <w:pStyle w:val="ListParagraph"/>
              <w:numPr>
                <w:ilvl w:val="0"/>
                <w:numId w:val="217"/>
              </w:numPr>
              <w:spacing w:after="0" w:line="276" w:lineRule="auto"/>
              <w:ind w:left="435"/>
            </w:pPr>
            <w:r>
              <w:t xml:space="preserve">  8:05 AM </w:t>
            </w:r>
            <w:r w:rsidR="00BB6303">
              <w:t>CDT</w:t>
            </w:r>
          </w:p>
          <w:p w14:paraId="5C962C37" w14:textId="584FCBF7" w:rsidR="00984050" w:rsidRDefault="00984050" w:rsidP="000E2E06">
            <w:pPr>
              <w:pStyle w:val="ListParagraph"/>
              <w:numPr>
                <w:ilvl w:val="0"/>
                <w:numId w:val="217"/>
              </w:numPr>
              <w:spacing w:after="0" w:line="276" w:lineRule="auto"/>
              <w:ind w:left="435"/>
            </w:pPr>
            <w:r>
              <w:t xml:space="preserve">11:05 AM </w:t>
            </w:r>
            <w:r w:rsidR="00BB6303">
              <w:t>CDT</w:t>
            </w:r>
          </w:p>
          <w:p w14:paraId="082B0EA7" w14:textId="28E2C29D" w:rsidR="00984050" w:rsidRDefault="00984050" w:rsidP="000E2E06">
            <w:pPr>
              <w:pStyle w:val="ListParagraph"/>
              <w:numPr>
                <w:ilvl w:val="0"/>
                <w:numId w:val="217"/>
              </w:numPr>
              <w:spacing w:after="0" w:line="276" w:lineRule="auto"/>
              <w:ind w:left="435"/>
            </w:pPr>
            <w:r>
              <w:t xml:space="preserve">  2:05 PM </w:t>
            </w:r>
            <w:r w:rsidR="00BB6303">
              <w:t>CDT</w:t>
            </w:r>
          </w:p>
          <w:p w14:paraId="76DDD9E2" w14:textId="4D30A167" w:rsidR="00984050" w:rsidRDefault="00984050" w:rsidP="000E2E06">
            <w:pPr>
              <w:pStyle w:val="ListParagraph"/>
              <w:numPr>
                <w:ilvl w:val="0"/>
                <w:numId w:val="217"/>
              </w:numPr>
              <w:spacing w:after="0" w:line="276" w:lineRule="auto"/>
              <w:ind w:left="435"/>
            </w:pPr>
            <w:r>
              <w:t xml:space="preserve">  5:05 PM </w:t>
            </w:r>
            <w:r w:rsidR="00BB6303">
              <w:t>CDT</w:t>
            </w:r>
          </w:p>
          <w:p w14:paraId="5AB990B5" w14:textId="7DD136B4" w:rsidR="00A2003F" w:rsidRDefault="00984050" w:rsidP="000E2E06">
            <w:pPr>
              <w:pStyle w:val="ListParagraph"/>
              <w:numPr>
                <w:ilvl w:val="0"/>
                <w:numId w:val="217"/>
              </w:numPr>
              <w:spacing w:after="0" w:line="276" w:lineRule="auto"/>
              <w:ind w:left="435"/>
            </w:pPr>
            <w:r>
              <w:t xml:space="preserve">  8:05 PM </w:t>
            </w:r>
            <w:r w:rsidR="00BB6303">
              <w:t>CDT</w:t>
            </w:r>
          </w:p>
        </w:tc>
        <w:tc>
          <w:tcPr>
            <w:tcW w:w="1975" w:type="dxa"/>
            <w:vAlign w:val="center"/>
          </w:tcPr>
          <w:p w14:paraId="09388FD5" w14:textId="154D5F40" w:rsidR="00A2003F" w:rsidRDefault="00621140" w:rsidP="00A2003F">
            <w:pPr>
              <w:spacing w:line="276" w:lineRule="auto"/>
            </w:pPr>
            <w:r>
              <w:t xml:space="preserve">Induction </w:t>
            </w:r>
            <w:r w:rsidR="00733BB8">
              <w:t>X</w:t>
            </w:r>
          </w:p>
        </w:tc>
      </w:tr>
      <w:tr w:rsidR="00A2003F" w14:paraId="157646F2" w14:textId="77777777" w:rsidTr="00993543">
        <w:trPr>
          <w:trHeight w:val="2726"/>
        </w:trPr>
        <w:tc>
          <w:tcPr>
            <w:tcW w:w="3055" w:type="dxa"/>
            <w:vAlign w:val="center"/>
          </w:tcPr>
          <w:p w14:paraId="0A68CBEE" w14:textId="07232CA4" w:rsidR="00A2003F" w:rsidRDefault="00CB067E" w:rsidP="00A2003F">
            <w:r>
              <w:t xml:space="preserve">LE </w:t>
            </w:r>
            <w:r w:rsidRPr="00490BCD">
              <w:t>Sorters</w:t>
            </w:r>
            <w:r>
              <w:t xml:space="preserve"> A Wave</w:t>
            </w:r>
          </w:p>
        </w:tc>
        <w:tc>
          <w:tcPr>
            <w:tcW w:w="3690" w:type="dxa"/>
            <w:vMerge w:val="restart"/>
            <w:vAlign w:val="center"/>
          </w:tcPr>
          <w:p w14:paraId="5708A6A5" w14:textId="29BA67CF" w:rsidR="0047404F" w:rsidRDefault="0047404F" w:rsidP="0047404F">
            <w:r w:rsidRPr="00685040">
              <w:t>Order Type equal “CUSTREGORD”</w:t>
            </w:r>
            <w:r w:rsidR="00BA433B">
              <w:t xml:space="preserve"> and </w:t>
            </w:r>
            <w:r w:rsidR="00BA433B" w:rsidRPr="00031052">
              <w:t xml:space="preserve">Order. Extended Is Gift Box Indicator = </w:t>
            </w:r>
            <w:r w:rsidR="00BA433B">
              <w:t>true</w:t>
            </w:r>
            <w:r w:rsidRPr="00685040">
              <w:t xml:space="preserve"> </w:t>
            </w:r>
            <w:r>
              <w:t xml:space="preserve"> or</w:t>
            </w:r>
          </w:p>
          <w:p w14:paraId="01EDFEDB" w14:textId="77777777" w:rsidR="0047404F" w:rsidRDefault="0047404F" w:rsidP="0047404F">
            <w:r w:rsidRPr="0047404F">
              <w:rPr>
                <w:color w:val="FF0000"/>
              </w:rPr>
              <w:t>(</w:t>
            </w:r>
            <w:r>
              <w:t>Order Type = “</w:t>
            </w:r>
            <w:r w:rsidRPr="004344B4">
              <w:t>CUSTVASORD</w:t>
            </w:r>
            <w:r>
              <w:t xml:space="preserve">” </w:t>
            </w:r>
          </w:p>
          <w:p w14:paraId="71642CBE" w14:textId="2256D527" w:rsidR="00A2003F" w:rsidRDefault="0047404F" w:rsidP="00A2003F">
            <w:r>
              <w:t xml:space="preserve">and Order Extended Fulfillment Code is “X” or “M” </w:t>
            </w:r>
            <w:r w:rsidRPr="0047404F">
              <w:rPr>
                <w:color w:val="FF0000"/>
              </w:rPr>
              <w:t>)</w:t>
            </w:r>
          </w:p>
        </w:tc>
        <w:tc>
          <w:tcPr>
            <w:tcW w:w="2070" w:type="dxa"/>
            <w:vAlign w:val="center"/>
          </w:tcPr>
          <w:p w14:paraId="55594245" w14:textId="6C5D7F80" w:rsidR="00525D50" w:rsidRDefault="00525D50" w:rsidP="000E2E06">
            <w:pPr>
              <w:pStyle w:val="ListParagraph"/>
              <w:numPr>
                <w:ilvl w:val="0"/>
                <w:numId w:val="217"/>
              </w:numPr>
              <w:spacing w:after="0" w:line="276" w:lineRule="auto"/>
              <w:ind w:left="435"/>
            </w:pPr>
            <w:r>
              <w:t xml:space="preserve">11:10 PM </w:t>
            </w:r>
            <w:r w:rsidR="00BB6303">
              <w:t>CDT</w:t>
            </w:r>
          </w:p>
          <w:p w14:paraId="5C503851" w14:textId="63061157" w:rsidR="00525D50" w:rsidRDefault="00525D50" w:rsidP="000E2E06">
            <w:pPr>
              <w:pStyle w:val="ListParagraph"/>
              <w:numPr>
                <w:ilvl w:val="0"/>
                <w:numId w:val="217"/>
              </w:numPr>
              <w:spacing w:after="0" w:line="276" w:lineRule="auto"/>
              <w:ind w:left="435"/>
            </w:pPr>
            <w:r>
              <w:t xml:space="preserve"> 2:10 AM </w:t>
            </w:r>
            <w:r w:rsidR="00BB6303">
              <w:t>CDT</w:t>
            </w:r>
          </w:p>
          <w:p w14:paraId="0C8D60CF" w14:textId="2C62FE77" w:rsidR="00525D50" w:rsidRDefault="00525D50" w:rsidP="000E2E06">
            <w:pPr>
              <w:pStyle w:val="ListParagraph"/>
              <w:numPr>
                <w:ilvl w:val="0"/>
                <w:numId w:val="217"/>
              </w:numPr>
              <w:spacing w:after="0" w:line="276" w:lineRule="auto"/>
              <w:ind w:left="435"/>
            </w:pPr>
            <w:r>
              <w:t xml:space="preserve"> 5:10 AM </w:t>
            </w:r>
            <w:r w:rsidR="00BB6303">
              <w:t>CDT</w:t>
            </w:r>
          </w:p>
          <w:p w14:paraId="26C78F76" w14:textId="37836AEE" w:rsidR="00525D50" w:rsidRDefault="00525D50" w:rsidP="000E2E06">
            <w:pPr>
              <w:pStyle w:val="ListParagraph"/>
              <w:numPr>
                <w:ilvl w:val="0"/>
                <w:numId w:val="217"/>
              </w:numPr>
              <w:spacing w:after="0" w:line="276" w:lineRule="auto"/>
              <w:ind w:left="435"/>
            </w:pPr>
            <w:r>
              <w:t xml:space="preserve">  8:10 AM </w:t>
            </w:r>
            <w:r w:rsidR="00BB6303">
              <w:t>CDT</w:t>
            </w:r>
          </w:p>
          <w:p w14:paraId="50D7666D" w14:textId="4276DF9C" w:rsidR="00525D50" w:rsidRDefault="00525D50" w:rsidP="000E2E06">
            <w:pPr>
              <w:pStyle w:val="ListParagraph"/>
              <w:numPr>
                <w:ilvl w:val="0"/>
                <w:numId w:val="217"/>
              </w:numPr>
              <w:spacing w:after="0" w:line="276" w:lineRule="auto"/>
              <w:ind w:left="435"/>
            </w:pPr>
            <w:r>
              <w:t xml:space="preserve">11:10 AM </w:t>
            </w:r>
            <w:r w:rsidR="00BB6303">
              <w:t>CDT</w:t>
            </w:r>
          </w:p>
          <w:p w14:paraId="72814527" w14:textId="5F001A8A" w:rsidR="00525D50" w:rsidRDefault="00525D50" w:rsidP="000E2E06">
            <w:pPr>
              <w:pStyle w:val="ListParagraph"/>
              <w:numPr>
                <w:ilvl w:val="0"/>
                <w:numId w:val="217"/>
              </w:numPr>
              <w:spacing w:after="0" w:line="276" w:lineRule="auto"/>
              <w:ind w:left="435"/>
            </w:pPr>
            <w:r>
              <w:t xml:space="preserve">  2:10 PM </w:t>
            </w:r>
            <w:r w:rsidR="00BB6303">
              <w:t>CDT</w:t>
            </w:r>
          </w:p>
          <w:p w14:paraId="6A301762" w14:textId="05C01111" w:rsidR="00390CDB" w:rsidRDefault="00525D50" w:rsidP="000E2E06">
            <w:pPr>
              <w:pStyle w:val="ListParagraph"/>
              <w:numPr>
                <w:ilvl w:val="0"/>
                <w:numId w:val="217"/>
              </w:numPr>
              <w:spacing w:after="0" w:line="276" w:lineRule="auto"/>
              <w:ind w:left="435"/>
            </w:pPr>
            <w:r>
              <w:t xml:space="preserve">  5:10 PM </w:t>
            </w:r>
            <w:r w:rsidR="00BB6303">
              <w:t>CDT</w:t>
            </w:r>
          </w:p>
          <w:p w14:paraId="554A0E63" w14:textId="7C926449" w:rsidR="00A2003F" w:rsidRDefault="00390CDB" w:rsidP="000E2E06">
            <w:pPr>
              <w:pStyle w:val="ListParagraph"/>
              <w:numPr>
                <w:ilvl w:val="0"/>
                <w:numId w:val="217"/>
              </w:numPr>
              <w:spacing w:after="0" w:line="276" w:lineRule="auto"/>
              <w:ind w:left="435"/>
            </w:pPr>
            <w:r>
              <w:t xml:space="preserve">  </w:t>
            </w:r>
            <w:r w:rsidR="00525D50">
              <w:t xml:space="preserve">8:10 PM </w:t>
            </w:r>
            <w:r w:rsidR="00BB6303">
              <w:t>CDT</w:t>
            </w:r>
          </w:p>
        </w:tc>
        <w:tc>
          <w:tcPr>
            <w:tcW w:w="1975" w:type="dxa"/>
            <w:vAlign w:val="center"/>
          </w:tcPr>
          <w:p w14:paraId="7116BAA5" w14:textId="6EA7D5E1" w:rsidR="00A2003F" w:rsidRDefault="00A2003F" w:rsidP="00A2003F">
            <w:pPr>
              <w:spacing w:line="276" w:lineRule="auto"/>
            </w:pPr>
            <w:r>
              <w:t xml:space="preserve">Induction </w:t>
            </w:r>
            <w:r w:rsidR="00CB067E">
              <w:t>A</w:t>
            </w:r>
          </w:p>
        </w:tc>
      </w:tr>
      <w:tr w:rsidR="00A2003F" w14:paraId="420E72A4" w14:textId="77777777" w:rsidTr="00462B7E">
        <w:tc>
          <w:tcPr>
            <w:tcW w:w="3055" w:type="dxa"/>
            <w:vAlign w:val="center"/>
          </w:tcPr>
          <w:p w14:paraId="758C6B62" w14:textId="096C06E8" w:rsidR="00A2003F" w:rsidRPr="00970383" w:rsidRDefault="00CB067E" w:rsidP="00A2003F">
            <w:r>
              <w:t xml:space="preserve">LE </w:t>
            </w:r>
            <w:r w:rsidRPr="00490BCD">
              <w:t>Sorters</w:t>
            </w:r>
            <w:r>
              <w:t xml:space="preserve"> B Wave</w:t>
            </w:r>
          </w:p>
        </w:tc>
        <w:tc>
          <w:tcPr>
            <w:tcW w:w="3690" w:type="dxa"/>
            <w:vMerge/>
            <w:vAlign w:val="center"/>
          </w:tcPr>
          <w:p w14:paraId="270074A8" w14:textId="4C59965D" w:rsidR="00A2003F" w:rsidRDefault="00A2003F" w:rsidP="00A2003F"/>
        </w:tc>
        <w:tc>
          <w:tcPr>
            <w:tcW w:w="2070" w:type="dxa"/>
            <w:vAlign w:val="center"/>
          </w:tcPr>
          <w:p w14:paraId="4B18584A" w14:textId="4118871F" w:rsidR="00390CDB" w:rsidRDefault="00390CDB" w:rsidP="000E2E06">
            <w:pPr>
              <w:pStyle w:val="ListParagraph"/>
              <w:numPr>
                <w:ilvl w:val="0"/>
                <w:numId w:val="217"/>
              </w:numPr>
              <w:spacing w:after="0" w:line="276" w:lineRule="auto"/>
              <w:ind w:left="435"/>
            </w:pPr>
            <w:r>
              <w:t xml:space="preserve">11:15 PM </w:t>
            </w:r>
            <w:r w:rsidR="00BB6303">
              <w:t>CDT</w:t>
            </w:r>
          </w:p>
          <w:p w14:paraId="7FFFDAEE" w14:textId="287CE16D" w:rsidR="00390CDB" w:rsidRDefault="00390CDB" w:rsidP="000E2E06">
            <w:pPr>
              <w:pStyle w:val="ListParagraph"/>
              <w:numPr>
                <w:ilvl w:val="0"/>
                <w:numId w:val="217"/>
              </w:numPr>
              <w:spacing w:after="0" w:line="276" w:lineRule="auto"/>
              <w:ind w:left="435"/>
            </w:pPr>
            <w:r>
              <w:t xml:space="preserve"> 2:15 AM </w:t>
            </w:r>
            <w:r w:rsidR="00BB6303">
              <w:t>CDT</w:t>
            </w:r>
          </w:p>
          <w:p w14:paraId="157EEAAE" w14:textId="58B952A1" w:rsidR="00390CDB" w:rsidRDefault="00390CDB" w:rsidP="000E2E06">
            <w:pPr>
              <w:pStyle w:val="ListParagraph"/>
              <w:numPr>
                <w:ilvl w:val="0"/>
                <w:numId w:val="217"/>
              </w:numPr>
              <w:spacing w:after="0" w:line="276" w:lineRule="auto"/>
              <w:ind w:left="435"/>
            </w:pPr>
            <w:r>
              <w:t xml:space="preserve"> 5:15 AM </w:t>
            </w:r>
            <w:r w:rsidR="00BB6303">
              <w:t>CDT</w:t>
            </w:r>
          </w:p>
          <w:p w14:paraId="40FDBF65" w14:textId="1793AF1A" w:rsidR="00390CDB" w:rsidRDefault="00390CDB" w:rsidP="000E2E06">
            <w:pPr>
              <w:pStyle w:val="ListParagraph"/>
              <w:numPr>
                <w:ilvl w:val="0"/>
                <w:numId w:val="217"/>
              </w:numPr>
              <w:spacing w:after="0" w:line="276" w:lineRule="auto"/>
              <w:ind w:left="435"/>
            </w:pPr>
            <w:r>
              <w:t xml:space="preserve">  8:15 AM </w:t>
            </w:r>
            <w:r w:rsidR="00BB6303">
              <w:t>CDT</w:t>
            </w:r>
          </w:p>
          <w:p w14:paraId="61A469A5" w14:textId="2DB96198" w:rsidR="00390CDB" w:rsidRDefault="00390CDB" w:rsidP="000E2E06">
            <w:pPr>
              <w:pStyle w:val="ListParagraph"/>
              <w:numPr>
                <w:ilvl w:val="0"/>
                <w:numId w:val="217"/>
              </w:numPr>
              <w:spacing w:after="0" w:line="276" w:lineRule="auto"/>
              <w:ind w:left="435"/>
            </w:pPr>
            <w:r>
              <w:t xml:space="preserve">11:15 AM </w:t>
            </w:r>
            <w:r w:rsidR="00BB6303">
              <w:t>CDT</w:t>
            </w:r>
          </w:p>
          <w:p w14:paraId="7B75C49E" w14:textId="26220C0A" w:rsidR="00390CDB" w:rsidRDefault="00390CDB" w:rsidP="000E2E06">
            <w:pPr>
              <w:pStyle w:val="ListParagraph"/>
              <w:numPr>
                <w:ilvl w:val="0"/>
                <w:numId w:val="217"/>
              </w:numPr>
              <w:spacing w:after="0" w:line="276" w:lineRule="auto"/>
              <w:ind w:left="435"/>
            </w:pPr>
            <w:r>
              <w:t xml:space="preserve">  2:15 PM </w:t>
            </w:r>
            <w:r w:rsidR="00BB6303">
              <w:t>CDT</w:t>
            </w:r>
          </w:p>
          <w:p w14:paraId="5BC9F357" w14:textId="796667ED" w:rsidR="004D568E" w:rsidRDefault="00390CDB" w:rsidP="000E2E06">
            <w:pPr>
              <w:pStyle w:val="ListParagraph"/>
              <w:numPr>
                <w:ilvl w:val="0"/>
                <w:numId w:val="217"/>
              </w:numPr>
              <w:spacing w:after="0" w:line="276" w:lineRule="auto"/>
              <w:ind w:left="435"/>
            </w:pPr>
            <w:r>
              <w:t xml:space="preserve">  5:15 PM </w:t>
            </w:r>
            <w:r w:rsidR="00BB6303">
              <w:t>CDT</w:t>
            </w:r>
          </w:p>
          <w:p w14:paraId="2F7636E0" w14:textId="763F7D27" w:rsidR="00A2003F" w:rsidRDefault="004D568E" w:rsidP="000E2E06">
            <w:pPr>
              <w:pStyle w:val="ListParagraph"/>
              <w:numPr>
                <w:ilvl w:val="0"/>
                <w:numId w:val="217"/>
              </w:numPr>
              <w:spacing w:after="0" w:line="276" w:lineRule="auto"/>
              <w:ind w:left="435"/>
            </w:pPr>
            <w:r>
              <w:t xml:space="preserve">  </w:t>
            </w:r>
            <w:r w:rsidR="00390CDB">
              <w:t xml:space="preserve">8:15 PM </w:t>
            </w:r>
            <w:r w:rsidR="00BB6303">
              <w:t>CDT</w:t>
            </w:r>
          </w:p>
        </w:tc>
        <w:tc>
          <w:tcPr>
            <w:tcW w:w="1975" w:type="dxa"/>
            <w:vAlign w:val="center"/>
          </w:tcPr>
          <w:p w14:paraId="5CAC4B37" w14:textId="1E4F5367" w:rsidR="00A2003F" w:rsidRDefault="00A2003F" w:rsidP="00A2003F">
            <w:pPr>
              <w:spacing w:line="276" w:lineRule="auto"/>
            </w:pPr>
            <w:r>
              <w:t xml:space="preserve">Induction </w:t>
            </w:r>
            <w:r w:rsidR="00CB067E">
              <w:t>B</w:t>
            </w:r>
          </w:p>
        </w:tc>
      </w:tr>
      <w:tr w:rsidR="00A2003F" w14:paraId="64FA7662" w14:textId="77777777" w:rsidTr="00366D9F">
        <w:trPr>
          <w:trHeight w:val="4382"/>
        </w:trPr>
        <w:tc>
          <w:tcPr>
            <w:tcW w:w="3055" w:type="dxa"/>
            <w:vAlign w:val="center"/>
          </w:tcPr>
          <w:p w14:paraId="3F50CB81" w14:textId="0FC50F54" w:rsidR="00A2003F" w:rsidRPr="00970383" w:rsidRDefault="008F1A75" w:rsidP="00A2003F">
            <w:r>
              <w:t xml:space="preserve">LE </w:t>
            </w:r>
            <w:r w:rsidRPr="00490BCD">
              <w:t>HM</w:t>
            </w:r>
            <w:r w:rsidR="00C20E0F">
              <w:t>06</w:t>
            </w:r>
            <w:r w:rsidRPr="00490BCD">
              <w:t xml:space="preserve"> Sorter</w:t>
            </w:r>
          </w:p>
        </w:tc>
        <w:tc>
          <w:tcPr>
            <w:tcW w:w="3690" w:type="dxa"/>
            <w:vAlign w:val="center"/>
          </w:tcPr>
          <w:p w14:paraId="01387902" w14:textId="77777777" w:rsidR="003230CC" w:rsidRPr="003230CC" w:rsidRDefault="003230CC" w:rsidP="003230CC">
            <w:r w:rsidRPr="003230CC">
              <w:t xml:space="preserve">Order Type </w:t>
            </w:r>
            <w:r w:rsidRPr="003230CC">
              <w:rPr>
                <w:b/>
                <w:bCs/>
              </w:rPr>
              <w:t xml:space="preserve">IS </w:t>
            </w:r>
            <w:r w:rsidRPr="003230CC">
              <w:t>“</w:t>
            </w:r>
            <w:r w:rsidRPr="003230CC">
              <w:rPr>
                <w:b/>
                <w:bCs/>
              </w:rPr>
              <w:t>PRODLOGO</w:t>
            </w:r>
            <w:r w:rsidRPr="003230CC">
              <w:t xml:space="preserve">” </w:t>
            </w:r>
            <w:r w:rsidRPr="003230CC">
              <w:rPr>
                <w:b/>
                <w:bCs/>
              </w:rPr>
              <w:t>OR</w:t>
            </w:r>
            <w:r w:rsidRPr="003230CC">
              <w:t xml:space="preserve"> “</w:t>
            </w:r>
            <w:r w:rsidRPr="003230CC">
              <w:rPr>
                <w:b/>
                <w:bCs/>
              </w:rPr>
              <w:t>PRODHT</w:t>
            </w:r>
            <w:r w:rsidRPr="003230CC">
              <w:t>”</w:t>
            </w:r>
          </w:p>
          <w:p w14:paraId="6E86E2FE" w14:textId="77777777" w:rsidR="003230CC" w:rsidRPr="003230CC" w:rsidRDefault="003230CC" w:rsidP="003230CC">
            <w:r w:rsidRPr="003230CC">
              <w:rPr>
                <w:b/>
                <w:bCs/>
              </w:rPr>
              <w:t>AND</w:t>
            </w:r>
          </w:p>
          <w:p w14:paraId="47BF1CFD" w14:textId="77777777" w:rsidR="003230CC" w:rsidRPr="003230CC" w:rsidRDefault="004A5D6D" w:rsidP="003230CC">
            <w:r>
              <w:t xml:space="preserve">Order Enterprise Code is </w:t>
            </w:r>
            <w:r w:rsidR="00C473ED">
              <w:t>null</w:t>
            </w:r>
            <w:r w:rsidR="003230CC" w:rsidRPr="003230CC">
              <w:t xml:space="preserve"> </w:t>
            </w:r>
          </w:p>
          <w:p w14:paraId="09C7FEE3" w14:textId="77777777" w:rsidR="003230CC" w:rsidRPr="003230CC" w:rsidRDefault="003230CC" w:rsidP="003230CC">
            <w:r w:rsidRPr="003230CC">
              <w:rPr>
                <w:b/>
                <w:bCs/>
              </w:rPr>
              <w:t>AND</w:t>
            </w:r>
          </w:p>
          <w:p w14:paraId="588A104C" w14:textId="77777777" w:rsidR="003230CC" w:rsidRPr="003230CC" w:rsidRDefault="003230CC" w:rsidP="003230CC">
            <w:r w:rsidRPr="003230CC">
              <w:rPr>
                <w:b/>
                <w:bCs/>
              </w:rPr>
              <w:t>(</w:t>
            </w:r>
          </w:p>
          <w:p w14:paraId="43A0188A" w14:textId="77777777" w:rsidR="003230CC" w:rsidRPr="003230CC" w:rsidRDefault="003230CC" w:rsidP="003230CC">
            <w:r w:rsidRPr="003230CC">
              <w:t xml:space="preserve">    Order Fulfillment Code </w:t>
            </w:r>
            <w:r w:rsidRPr="003230CC">
              <w:rPr>
                <w:b/>
                <w:bCs/>
              </w:rPr>
              <w:t>is equal</w:t>
            </w:r>
            <w:r w:rsidRPr="003230CC">
              <w:t xml:space="preserve"> to M  </w:t>
            </w:r>
            <w:r w:rsidRPr="003230CC">
              <w:rPr>
                <w:b/>
                <w:bCs/>
              </w:rPr>
              <w:t>OR</w:t>
            </w:r>
          </w:p>
          <w:p w14:paraId="6FDA334E" w14:textId="77777777" w:rsidR="003230CC" w:rsidRPr="003230CC" w:rsidRDefault="003230CC" w:rsidP="003230CC">
            <w:r w:rsidRPr="003230CC">
              <w:t xml:space="preserve">   </w:t>
            </w:r>
            <w:r w:rsidRPr="003230CC">
              <w:rPr>
                <w:b/>
                <w:bCs/>
              </w:rPr>
              <w:t>(</w:t>
            </w:r>
            <w:r w:rsidRPr="003230CC">
              <w:t xml:space="preserve">Order Fulfillment Code </w:t>
            </w:r>
            <w:r w:rsidRPr="003230CC">
              <w:rPr>
                <w:b/>
                <w:bCs/>
              </w:rPr>
              <w:t>is equal</w:t>
            </w:r>
            <w:r w:rsidRPr="003230CC">
              <w:t xml:space="preserve"> to S </w:t>
            </w:r>
            <w:r w:rsidRPr="003230CC">
              <w:rPr>
                <w:b/>
                <w:bCs/>
              </w:rPr>
              <w:t>AND</w:t>
            </w:r>
            <w:r w:rsidRPr="003230CC">
              <w:t xml:space="preserve"> SingleLineOrder </w:t>
            </w:r>
            <w:r w:rsidRPr="003230CC">
              <w:rPr>
                <w:b/>
                <w:bCs/>
              </w:rPr>
              <w:t>is</w:t>
            </w:r>
            <w:r w:rsidRPr="003230CC">
              <w:t xml:space="preserve"> false</w:t>
            </w:r>
            <w:r w:rsidRPr="003230CC">
              <w:rPr>
                <w:b/>
                <w:bCs/>
              </w:rPr>
              <w:t>)</w:t>
            </w:r>
          </w:p>
          <w:p w14:paraId="20EF3AFD" w14:textId="77777777" w:rsidR="003230CC" w:rsidRDefault="003230CC" w:rsidP="003230CC">
            <w:pPr>
              <w:rPr>
                <w:b/>
                <w:bCs/>
              </w:rPr>
            </w:pPr>
            <w:r w:rsidRPr="003230CC">
              <w:rPr>
                <w:b/>
                <w:bCs/>
              </w:rPr>
              <w:t>)</w:t>
            </w:r>
          </w:p>
          <w:p w14:paraId="7A154FD9" w14:textId="3C1DCA57" w:rsidR="003F4EDA" w:rsidRPr="009626C5" w:rsidRDefault="003F4EDA" w:rsidP="003230CC">
            <w:r w:rsidRPr="009626C5">
              <w:t>AND DestinationFacility</w:t>
            </w:r>
            <w:r w:rsidR="0077734D" w:rsidRPr="009626C5">
              <w:t xml:space="preserve">Id </w:t>
            </w:r>
            <w:r w:rsidRPr="009626C5">
              <w:t xml:space="preserve"> is </w:t>
            </w:r>
            <w:r w:rsidRPr="009626C5">
              <w:rPr>
                <w:color w:val="FF0000"/>
              </w:rPr>
              <w:t xml:space="preserve">not </w:t>
            </w:r>
            <w:r w:rsidR="0077734D" w:rsidRPr="009626C5">
              <w:rPr>
                <w:color w:val="FF0000"/>
              </w:rPr>
              <w:t xml:space="preserve">null and not </w:t>
            </w:r>
            <w:r w:rsidRPr="009626C5">
              <w:t xml:space="preserve">equal to </w:t>
            </w:r>
            <w:r w:rsidR="00B373C7" w:rsidRPr="009626C5">
              <w:t>SAP-7</w:t>
            </w:r>
          </w:p>
          <w:p w14:paraId="199BEA1C" w14:textId="77904321" w:rsidR="00A2003F" w:rsidRDefault="00A2003F" w:rsidP="00A2003F"/>
        </w:tc>
        <w:tc>
          <w:tcPr>
            <w:tcW w:w="2070" w:type="dxa"/>
            <w:vAlign w:val="center"/>
          </w:tcPr>
          <w:p w14:paraId="551A13E5" w14:textId="1DD3B704" w:rsidR="00390CDB" w:rsidRDefault="00390CDB" w:rsidP="000E2E06">
            <w:pPr>
              <w:pStyle w:val="ListParagraph"/>
              <w:numPr>
                <w:ilvl w:val="0"/>
                <w:numId w:val="217"/>
              </w:numPr>
              <w:spacing w:after="0" w:line="276" w:lineRule="auto"/>
              <w:ind w:left="435"/>
            </w:pPr>
            <w:r>
              <w:t>11:</w:t>
            </w:r>
            <w:r w:rsidR="004D568E">
              <w:t>20</w:t>
            </w:r>
            <w:r>
              <w:t xml:space="preserve"> PM </w:t>
            </w:r>
            <w:r w:rsidR="00BB6303">
              <w:t>CDT</w:t>
            </w:r>
          </w:p>
          <w:p w14:paraId="647A22BD" w14:textId="7B1E75FE" w:rsidR="00390CDB" w:rsidRDefault="00390CDB" w:rsidP="000E2E06">
            <w:pPr>
              <w:pStyle w:val="ListParagraph"/>
              <w:numPr>
                <w:ilvl w:val="0"/>
                <w:numId w:val="217"/>
              </w:numPr>
              <w:spacing w:after="0" w:line="276" w:lineRule="auto"/>
              <w:ind w:left="435"/>
            </w:pPr>
            <w:r>
              <w:t xml:space="preserve"> 2:</w:t>
            </w:r>
            <w:r w:rsidR="004D568E">
              <w:t>20</w:t>
            </w:r>
            <w:r>
              <w:t xml:space="preserve"> AM </w:t>
            </w:r>
            <w:r w:rsidR="00BB6303">
              <w:t>CDT</w:t>
            </w:r>
          </w:p>
          <w:p w14:paraId="3C9391BD" w14:textId="0CE8AB66" w:rsidR="00390CDB" w:rsidRDefault="00390CDB" w:rsidP="000E2E06">
            <w:pPr>
              <w:pStyle w:val="ListParagraph"/>
              <w:numPr>
                <w:ilvl w:val="0"/>
                <w:numId w:val="217"/>
              </w:numPr>
              <w:spacing w:after="0" w:line="276" w:lineRule="auto"/>
              <w:ind w:left="435"/>
            </w:pPr>
            <w:r>
              <w:t xml:space="preserve"> 5:</w:t>
            </w:r>
            <w:r w:rsidR="004D568E">
              <w:t>20</w:t>
            </w:r>
            <w:r>
              <w:t xml:space="preserve"> AM </w:t>
            </w:r>
            <w:r w:rsidR="00BB6303">
              <w:t>CDT</w:t>
            </w:r>
          </w:p>
          <w:p w14:paraId="044ADAC7" w14:textId="68E484B0" w:rsidR="00390CDB" w:rsidRDefault="00390CDB" w:rsidP="000E2E06">
            <w:pPr>
              <w:pStyle w:val="ListParagraph"/>
              <w:numPr>
                <w:ilvl w:val="0"/>
                <w:numId w:val="217"/>
              </w:numPr>
              <w:spacing w:after="0" w:line="276" w:lineRule="auto"/>
              <w:ind w:left="435"/>
            </w:pPr>
            <w:r>
              <w:t xml:space="preserve">  8:</w:t>
            </w:r>
            <w:r w:rsidR="004D568E">
              <w:t>20</w:t>
            </w:r>
            <w:r>
              <w:t xml:space="preserve"> AM </w:t>
            </w:r>
            <w:r w:rsidR="00BB6303">
              <w:t>CDT</w:t>
            </w:r>
          </w:p>
          <w:p w14:paraId="46B7B2F9" w14:textId="722CCB2B" w:rsidR="00390CDB" w:rsidRDefault="00390CDB" w:rsidP="000E2E06">
            <w:pPr>
              <w:pStyle w:val="ListParagraph"/>
              <w:numPr>
                <w:ilvl w:val="0"/>
                <w:numId w:val="217"/>
              </w:numPr>
              <w:spacing w:after="0" w:line="276" w:lineRule="auto"/>
              <w:ind w:left="435"/>
            </w:pPr>
            <w:r>
              <w:t>11:</w:t>
            </w:r>
            <w:r w:rsidR="004D568E">
              <w:t>20</w:t>
            </w:r>
            <w:r>
              <w:t xml:space="preserve"> AM </w:t>
            </w:r>
            <w:r w:rsidR="00BB6303">
              <w:t>CDT</w:t>
            </w:r>
          </w:p>
          <w:p w14:paraId="1059DA85" w14:textId="2357F935" w:rsidR="00390CDB" w:rsidRDefault="00390CDB" w:rsidP="000E2E06">
            <w:pPr>
              <w:pStyle w:val="ListParagraph"/>
              <w:numPr>
                <w:ilvl w:val="0"/>
                <w:numId w:val="217"/>
              </w:numPr>
              <w:spacing w:after="0" w:line="276" w:lineRule="auto"/>
              <w:ind w:left="435"/>
            </w:pPr>
            <w:r>
              <w:t xml:space="preserve">  2:</w:t>
            </w:r>
            <w:r w:rsidR="004D568E">
              <w:t>20</w:t>
            </w:r>
            <w:r>
              <w:t xml:space="preserve"> PM </w:t>
            </w:r>
            <w:r w:rsidR="00BB6303">
              <w:t>CDT</w:t>
            </w:r>
          </w:p>
          <w:p w14:paraId="386D9B83" w14:textId="7F2F0EE3" w:rsidR="004D568E" w:rsidRDefault="00390CDB" w:rsidP="000E2E06">
            <w:pPr>
              <w:pStyle w:val="ListParagraph"/>
              <w:numPr>
                <w:ilvl w:val="0"/>
                <w:numId w:val="217"/>
              </w:numPr>
              <w:spacing w:after="0" w:line="276" w:lineRule="auto"/>
              <w:ind w:left="435"/>
            </w:pPr>
            <w:r>
              <w:t xml:space="preserve">  5:</w:t>
            </w:r>
            <w:r w:rsidR="004D568E">
              <w:t>20</w:t>
            </w:r>
            <w:r>
              <w:t xml:space="preserve"> PM </w:t>
            </w:r>
            <w:r w:rsidR="00BB6303">
              <w:t>CDT</w:t>
            </w:r>
          </w:p>
          <w:p w14:paraId="04A558B3" w14:textId="1F8DC910" w:rsidR="00A2003F" w:rsidRDefault="004D568E" w:rsidP="000E2E06">
            <w:pPr>
              <w:pStyle w:val="ListParagraph"/>
              <w:numPr>
                <w:ilvl w:val="0"/>
                <w:numId w:val="217"/>
              </w:numPr>
              <w:spacing w:after="0" w:line="276" w:lineRule="auto"/>
              <w:ind w:left="435"/>
            </w:pPr>
            <w:r>
              <w:t xml:space="preserve">  </w:t>
            </w:r>
            <w:r w:rsidR="00390CDB">
              <w:t>8:</w:t>
            </w:r>
            <w:r>
              <w:t xml:space="preserve">20 </w:t>
            </w:r>
            <w:r w:rsidR="00390CDB">
              <w:t xml:space="preserve">PM </w:t>
            </w:r>
            <w:r w:rsidR="00BB6303">
              <w:t>CDT</w:t>
            </w:r>
          </w:p>
        </w:tc>
        <w:tc>
          <w:tcPr>
            <w:tcW w:w="1975" w:type="dxa"/>
            <w:vAlign w:val="center"/>
          </w:tcPr>
          <w:p w14:paraId="06003A85" w14:textId="7F7CD9B6" w:rsidR="00A2003F" w:rsidRDefault="008F1A75" w:rsidP="00A2003F">
            <w:pPr>
              <w:spacing w:line="276" w:lineRule="auto"/>
            </w:pPr>
            <w:r>
              <w:t>HM</w:t>
            </w:r>
            <w:r w:rsidR="00C20E0F">
              <w:t>06</w:t>
            </w:r>
            <w:r w:rsidR="00A2003F">
              <w:t xml:space="preserve"> Induction </w:t>
            </w:r>
          </w:p>
        </w:tc>
      </w:tr>
      <w:tr w:rsidR="00C20E0F" w14:paraId="6EE1B894" w14:textId="77777777" w:rsidTr="00462B7E">
        <w:tc>
          <w:tcPr>
            <w:tcW w:w="3055" w:type="dxa"/>
            <w:vAlign w:val="center"/>
          </w:tcPr>
          <w:p w14:paraId="2B4EEEEF" w14:textId="613869FC" w:rsidR="00C20E0F" w:rsidRDefault="00C20E0F" w:rsidP="00A2003F">
            <w:r>
              <w:t xml:space="preserve">LE </w:t>
            </w:r>
            <w:r w:rsidRPr="00490BCD">
              <w:t>HM</w:t>
            </w:r>
            <w:r>
              <w:t>07</w:t>
            </w:r>
            <w:r w:rsidRPr="00490BCD">
              <w:t xml:space="preserve"> Sorter</w:t>
            </w:r>
          </w:p>
        </w:tc>
        <w:tc>
          <w:tcPr>
            <w:tcW w:w="3690" w:type="dxa"/>
            <w:vAlign w:val="center"/>
          </w:tcPr>
          <w:p w14:paraId="24B533D0" w14:textId="77777777" w:rsidR="003230CC" w:rsidRPr="003230CC" w:rsidRDefault="003230CC" w:rsidP="003230CC">
            <w:r w:rsidRPr="003230CC">
              <w:t xml:space="preserve">Order Type </w:t>
            </w:r>
            <w:r w:rsidRPr="003230CC">
              <w:rPr>
                <w:b/>
                <w:bCs/>
              </w:rPr>
              <w:t xml:space="preserve">IS </w:t>
            </w:r>
            <w:r w:rsidRPr="003230CC">
              <w:t>“</w:t>
            </w:r>
            <w:r w:rsidRPr="003230CC">
              <w:rPr>
                <w:b/>
                <w:bCs/>
              </w:rPr>
              <w:t>PRODLOGO</w:t>
            </w:r>
            <w:r w:rsidRPr="003230CC">
              <w:t xml:space="preserve">” </w:t>
            </w:r>
            <w:r w:rsidRPr="003230CC">
              <w:rPr>
                <w:b/>
                <w:bCs/>
              </w:rPr>
              <w:t>OR</w:t>
            </w:r>
            <w:r w:rsidRPr="003230CC">
              <w:t xml:space="preserve"> “</w:t>
            </w:r>
            <w:r w:rsidRPr="003230CC">
              <w:rPr>
                <w:b/>
                <w:bCs/>
              </w:rPr>
              <w:t>PRODHT</w:t>
            </w:r>
            <w:r w:rsidRPr="003230CC">
              <w:t>”</w:t>
            </w:r>
          </w:p>
          <w:p w14:paraId="56917326" w14:textId="77777777" w:rsidR="003230CC" w:rsidRPr="003230CC" w:rsidRDefault="003230CC" w:rsidP="003230CC">
            <w:r w:rsidRPr="003230CC">
              <w:rPr>
                <w:b/>
                <w:bCs/>
              </w:rPr>
              <w:t>AND</w:t>
            </w:r>
          </w:p>
          <w:p w14:paraId="24FB68AD" w14:textId="77777777" w:rsidR="003230CC" w:rsidRPr="003230CC" w:rsidRDefault="003230CC" w:rsidP="003230CC">
            <w:r w:rsidRPr="003230CC">
              <w:t xml:space="preserve">Order Enterprise Code is null </w:t>
            </w:r>
          </w:p>
          <w:p w14:paraId="5BEB6F97" w14:textId="77777777" w:rsidR="003230CC" w:rsidRPr="003230CC" w:rsidRDefault="003230CC" w:rsidP="003230CC">
            <w:r w:rsidRPr="003230CC">
              <w:rPr>
                <w:b/>
                <w:bCs/>
              </w:rPr>
              <w:t>AND</w:t>
            </w:r>
          </w:p>
          <w:p w14:paraId="7224DD47" w14:textId="77777777" w:rsidR="003230CC" w:rsidRPr="003230CC" w:rsidRDefault="003230CC" w:rsidP="003230CC">
            <w:r w:rsidRPr="003230CC">
              <w:rPr>
                <w:b/>
                <w:bCs/>
              </w:rPr>
              <w:t>(</w:t>
            </w:r>
          </w:p>
          <w:p w14:paraId="0B49DC71" w14:textId="77777777" w:rsidR="003230CC" w:rsidRPr="003230CC" w:rsidRDefault="003230CC" w:rsidP="003230CC">
            <w:r w:rsidRPr="003230CC">
              <w:t xml:space="preserve">    Order Fulfillment Code </w:t>
            </w:r>
            <w:r w:rsidRPr="003230CC">
              <w:rPr>
                <w:b/>
                <w:bCs/>
              </w:rPr>
              <w:t>is equal</w:t>
            </w:r>
            <w:r w:rsidRPr="003230CC">
              <w:t xml:space="preserve"> to M  </w:t>
            </w:r>
            <w:r w:rsidRPr="003230CC">
              <w:rPr>
                <w:b/>
                <w:bCs/>
              </w:rPr>
              <w:t>OR</w:t>
            </w:r>
          </w:p>
          <w:p w14:paraId="2B9A810A" w14:textId="77777777" w:rsidR="003230CC" w:rsidRPr="003230CC" w:rsidRDefault="003230CC" w:rsidP="003230CC">
            <w:r w:rsidRPr="003230CC">
              <w:t xml:space="preserve">   </w:t>
            </w:r>
            <w:r w:rsidRPr="003230CC">
              <w:rPr>
                <w:b/>
                <w:bCs/>
              </w:rPr>
              <w:t>(</w:t>
            </w:r>
            <w:r w:rsidRPr="003230CC">
              <w:t xml:space="preserve">Order Fulfillment Code </w:t>
            </w:r>
            <w:r w:rsidRPr="003230CC">
              <w:rPr>
                <w:b/>
                <w:bCs/>
              </w:rPr>
              <w:t>is equal</w:t>
            </w:r>
            <w:r w:rsidRPr="003230CC">
              <w:t xml:space="preserve"> to S </w:t>
            </w:r>
            <w:r w:rsidRPr="003230CC">
              <w:rPr>
                <w:b/>
                <w:bCs/>
              </w:rPr>
              <w:t>AND</w:t>
            </w:r>
            <w:r w:rsidRPr="003230CC">
              <w:t xml:space="preserve"> SingleLineOrder </w:t>
            </w:r>
            <w:r w:rsidRPr="003230CC">
              <w:rPr>
                <w:b/>
                <w:bCs/>
              </w:rPr>
              <w:t>is</w:t>
            </w:r>
            <w:r w:rsidRPr="003230CC">
              <w:t xml:space="preserve"> false</w:t>
            </w:r>
            <w:r w:rsidRPr="003230CC">
              <w:rPr>
                <w:b/>
                <w:bCs/>
              </w:rPr>
              <w:t>)</w:t>
            </w:r>
          </w:p>
          <w:p w14:paraId="48C0A4A9" w14:textId="509FBCFA" w:rsidR="00B373C7" w:rsidRPr="003230CC" w:rsidRDefault="003230CC" w:rsidP="00B373C7">
            <w:r w:rsidRPr="003230CC">
              <w:rPr>
                <w:b/>
                <w:bCs/>
              </w:rPr>
              <w:t>)</w:t>
            </w:r>
            <w:r w:rsidR="00B373C7">
              <w:rPr>
                <w:b/>
                <w:bCs/>
              </w:rPr>
              <w:t xml:space="preserve"> </w:t>
            </w:r>
            <w:r w:rsidR="00B373C7" w:rsidRPr="009626C5">
              <w:t xml:space="preserve">AND DestinationFacility </w:t>
            </w:r>
            <w:r w:rsidR="000B46B0" w:rsidRPr="009626C5">
              <w:t>is</w:t>
            </w:r>
            <w:r w:rsidR="00B373C7" w:rsidRPr="009626C5">
              <w:t xml:space="preserve"> equal to SAP-7</w:t>
            </w:r>
          </w:p>
          <w:p w14:paraId="0E310C96" w14:textId="2179B6E5" w:rsidR="00C20E0F" w:rsidRDefault="00C20E0F" w:rsidP="00303475"/>
        </w:tc>
        <w:tc>
          <w:tcPr>
            <w:tcW w:w="2070" w:type="dxa"/>
            <w:vAlign w:val="center"/>
          </w:tcPr>
          <w:p w14:paraId="2E151E36" w14:textId="3299EF52" w:rsidR="00C20E0F" w:rsidRDefault="00C20E0F" w:rsidP="000E2E06">
            <w:pPr>
              <w:pStyle w:val="ListParagraph"/>
              <w:numPr>
                <w:ilvl w:val="0"/>
                <w:numId w:val="217"/>
              </w:numPr>
              <w:spacing w:after="0" w:line="276" w:lineRule="auto"/>
              <w:ind w:left="435"/>
            </w:pPr>
            <w:r>
              <w:t>11:25 PM CDT</w:t>
            </w:r>
          </w:p>
          <w:p w14:paraId="7B34D607" w14:textId="500B0624" w:rsidR="00C20E0F" w:rsidRDefault="00C20E0F" w:rsidP="000E2E06">
            <w:pPr>
              <w:pStyle w:val="ListParagraph"/>
              <w:numPr>
                <w:ilvl w:val="0"/>
                <w:numId w:val="217"/>
              </w:numPr>
              <w:spacing w:after="0" w:line="276" w:lineRule="auto"/>
              <w:ind w:left="435"/>
            </w:pPr>
            <w:r>
              <w:t xml:space="preserve"> 2:25 AM CDT</w:t>
            </w:r>
          </w:p>
          <w:p w14:paraId="3503D7A2" w14:textId="61A812A5" w:rsidR="00C20E0F" w:rsidRDefault="00C20E0F" w:rsidP="000E2E06">
            <w:pPr>
              <w:pStyle w:val="ListParagraph"/>
              <w:numPr>
                <w:ilvl w:val="0"/>
                <w:numId w:val="217"/>
              </w:numPr>
              <w:spacing w:after="0" w:line="276" w:lineRule="auto"/>
              <w:ind w:left="435"/>
            </w:pPr>
            <w:r>
              <w:t xml:space="preserve"> 5:25 AM CDT</w:t>
            </w:r>
          </w:p>
          <w:p w14:paraId="6F743CE3" w14:textId="12C9751E" w:rsidR="00C20E0F" w:rsidRDefault="00C20E0F" w:rsidP="000E2E06">
            <w:pPr>
              <w:pStyle w:val="ListParagraph"/>
              <w:numPr>
                <w:ilvl w:val="0"/>
                <w:numId w:val="217"/>
              </w:numPr>
              <w:spacing w:after="0" w:line="276" w:lineRule="auto"/>
              <w:ind w:left="435"/>
            </w:pPr>
            <w:r>
              <w:t xml:space="preserve">  8:25 AM CDT</w:t>
            </w:r>
          </w:p>
          <w:p w14:paraId="5950C4E7" w14:textId="73F3B539" w:rsidR="00C20E0F" w:rsidRDefault="00C20E0F" w:rsidP="000E2E06">
            <w:pPr>
              <w:pStyle w:val="ListParagraph"/>
              <w:numPr>
                <w:ilvl w:val="0"/>
                <w:numId w:val="217"/>
              </w:numPr>
              <w:spacing w:after="0" w:line="276" w:lineRule="auto"/>
              <w:ind w:left="435"/>
            </w:pPr>
            <w:r>
              <w:t>11:25 AM CDT</w:t>
            </w:r>
          </w:p>
          <w:p w14:paraId="0A9EB640" w14:textId="475A785B" w:rsidR="00C20E0F" w:rsidRDefault="00C20E0F" w:rsidP="000E2E06">
            <w:pPr>
              <w:pStyle w:val="ListParagraph"/>
              <w:numPr>
                <w:ilvl w:val="0"/>
                <w:numId w:val="217"/>
              </w:numPr>
              <w:spacing w:after="0" w:line="276" w:lineRule="auto"/>
              <w:ind w:left="435"/>
            </w:pPr>
            <w:r>
              <w:t xml:space="preserve">  2:25 PM CDT</w:t>
            </w:r>
          </w:p>
          <w:p w14:paraId="05C2710C" w14:textId="5E31E66B" w:rsidR="00C20E0F" w:rsidRDefault="00C20E0F" w:rsidP="000E2E06">
            <w:pPr>
              <w:pStyle w:val="ListParagraph"/>
              <w:numPr>
                <w:ilvl w:val="0"/>
                <w:numId w:val="217"/>
              </w:numPr>
              <w:spacing w:after="0" w:line="276" w:lineRule="auto"/>
              <w:ind w:left="435"/>
            </w:pPr>
            <w:r>
              <w:t xml:space="preserve">  5:25 PM CDT</w:t>
            </w:r>
          </w:p>
          <w:p w14:paraId="0ABC8E18" w14:textId="20615396" w:rsidR="00C20E0F" w:rsidRDefault="00C20E0F" w:rsidP="000E2E06">
            <w:pPr>
              <w:pStyle w:val="ListParagraph"/>
              <w:numPr>
                <w:ilvl w:val="0"/>
                <w:numId w:val="217"/>
              </w:numPr>
              <w:spacing w:after="0" w:line="276" w:lineRule="auto"/>
              <w:ind w:left="435"/>
            </w:pPr>
            <w:r>
              <w:t xml:space="preserve">  8:25 PM CDT</w:t>
            </w:r>
          </w:p>
        </w:tc>
        <w:tc>
          <w:tcPr>
            <w:tcW w:w="1975" w:type="dxa"/>
            <w:vAlign w:val="center"/>
          </w:tcPr>
          <w:p w14:paraId="7EA3D9A6" w14:textId="7DA7C5D7" w:rsidR="00C20E0F" w:rsidRDefault="00C20E0F" w:rsidP="00A2003F">
            <w:pPr>
              <w:spacing w:line="276" w:lineRule="auto"/>
            </w:pPr>
            <w:r>
              <w:t>HM07 Induction</w:t>
            </w:r>
          </w:p>
        </w:tc>
      </w:tr>
    </w:tbl>
    <w:p w14:paraId="23828F28" w14:textId="77777777" w:rsidR="00186C99" w:rsidRPr="00C67D38" w:rsidRDefault="00186C99" w:rsidP="00186C99">
      <w:pPr>
        <w:jc w:val="both"/>
      </w:pPr>
    </w:p>
    <w:p w14:paraId="6E32EC96" w14:textId="662FB65C" w:rsidR="00B76660" w:rsidRDefault="00B76660">
      <w:pPr>
        <w:spacing w:line="276" w:lineRule="auto"/>
        <w:rPr>
          <w:rFonts w:ascii="Arial Bold" w:eastAsiaTheme="majorEastAsia" w:hAnsi="Arial Bold" w:cs="Arial" w:hint="eastAsia"/>
          <w:b/>
          <w:iCs/>
          <w:color w:val="030E24" w:themeColor="accent1" w:themeShade="80"/>
          <w:szCs w:val="24"/>
        </w:rPr>
      </w:pPr>
      <w:r>
        <w:br w:type="page"/>
      </w:r>
      <w:r w:rsidR="004D568E">
        <w:t xml:space="preserve">                         </w:t>
      </w:r>
    </w:p>
    <w:p w14:paraId="62BAA41B" w14:textId="7A476B30" w:rsidR="00186C99" w:rsidRDefault="00CB0D10" w:rsidP="006B38C6">
      <w:pPr>
        <w:pStyle w:val="Heading4"/>
        <w:rPr>
          <w:rFonts w:hint="eastAsia"/>
        </w:rPr>
      </w:pPr>
      <w:bookmarkStart w:id="700" w:name="_Toc196830968"/>
      <w:r>
        <w:t xml:space="preserve">Customer Order </w:t>
      </w:r>
      <w:r w:rsidR="00BF5E06">
        <w:t>Planning</w:t>
      </w:r>
      <w:r w:rsidR="0067288E">
        <w:t xml:space="preserve"> (Non MHE Flows)</w:t>
      </w:r>
      <w:bookmarkEnd w:id="700"/>
    </w:p>
    <w:p w14:paraId="2D3690F4" w14:textId="25C3335D" w:rsidR="00186C99" w:rsidRDefault="00C70FDE" w:rsidP="00186C99">
      <w:pPr>
        <w:jc w:val="both"/>
      </w:pPr>
      <w:r>
        <w:t xml:space="preserve">The Customer Order Wave </w:t>
      </w:r>
      <w:r w:rsidR="00186C99" w:rsidRPr="005D2F7E">
        <w:t>is used for singles and</w:t>
      </w:r>
      <w:r w:rsidR="008C091C">
        <w:t xml:space="preserve"> Large Customer orders that are process </w:t>
      </w:r>
      <w:r w:rsidR="007E44F7">
        <w:t>directly in the pack station bypassing the MHE unit sorter.</w:t>
      </w:r>
    </w:p>
    <w:p w14:paraId="2B22DC2E" w14:textId="7CFF208D" w:rsidR="00DD5696" w:rsidRPr="00211C9F" w:rsidRDefault="00DD5696" w:rsidP="00DD5696">
      <w:pPr>
        <w:pStyle w:val="Note"/>
      </w:pPr>
      <w:r w:rsidRPr="00DD5696">
        <w:rPr>
          <w:b/>
          <w:bCs/>
        </w:rPr>
        <w:t>Note:</w:t>
      </w:r>
      <w:r>
        <w:t xml:space="preserve"> All Unit Sorter Order Planning don’t require routing during the planning run (wave), the routing pipeline step is selected as none</w:t>
      </w:r>
      <w:r w:rsidR="007F2268">
        <w:t>, the routing process is from the packing transaction.</w:t>
      </w:r>
    </w:p>
    <w:p w14:paraId="21639EC2" w14:textId="77777777" w:rsidR="00186C99" w:rsidRDefault="00186C99" w:rsidP="00186C99">
      <w:pPr>
        <w:jc w:val="both"/>
        <w:rPr>
          <w:b/>
          <w:bCs/>
          <w:u w:val="single"/>
        </w:rPr>
      </w:pPr>
      <w:r w:rsidRPr="00BC4FBF">
        <w:rPr>
          <w:b/>
          <w:bCs/>
          <w:u w:val="single"/>
        </w:rPr>
        <w:t>Order Planning strategies</w:t>
      </w:r>
    </w:p>
    <w:tbl>
      <w:tblPr>
        <w:tblStyle w:val="TableGrid"/>
        <w:tblW w:w="10885" w:type="dxa"/>
        <w:tblLook w:val="04A0" w:firstRow="1" w:lastRow="0" w:firstColumn="1" w:lastColumn="0" w:noHBand="0" w:noVBand="1"/>
      </w:tblPr>
      <w:tblGrid>
        <w:gridCol w:w="2695"/>
        <w:gridCol w:w="5760"/>
        <w:gridCol w:w="2430"/>
      </w:tblGrid>
      <w:tr w:rsidR="00A77C1F" w14:paraId="5A6F397E" w14:textId="00369D42" w:rsidTr="004E1D07">
        <w:trPr>
          <w:trHeight w:val="494"/>
        </w:trPr>
        <w:tc>
          <w:tcPr>
            <w:tcW w:w="2695" w:type="dxa"/>
            <w:shd w:val="clear" w:color="auto" w:fill="071D49" w:themeFill="accent1"/>
            <w:vAlign w:val="center"/>
          </w:tcPr>
          <w:p w14:paraId="05CE4236" w14:textId="5469C4A7" w:rsidR="00A77C1F" w:rsidRDefault="009E7350" w:rsidP="00F34874">
            <w:r>
              <w:t>Order</w:t>
            </w:r>
            <w:r w:rsidR="00A77C1F">
              <w:t xml:space="preserve"> Planning Strategy</w:t>
            </w:r>
          </w:p>
        </w:tc>
        <w:tc>
          <w:tcPr>
            <w:tcW w:w="5760" w:type="dxa"/>
            <w:shd w:val="clear" w:color="auto" w:fill="071D49" w:themeFill="accent1"/>
            <w:vAlign w:val="center"/>
          </w:tcPr>
          <w:p w14:paraId="54CEBAE7" w14:textId="77777777" w:rsidR="00A77C1F" w:rsidRDefault="00A77C1F" w:rsidP="00F34874">
            <w:r>
              <w:t xml:space="preserve">Order Selection </w:t>
            </w:r>
          </w:p>
        </w:tc>
        <w:tc>
          <w:tcPr>
            <w:tcW w:w="2430" w:type="dxa"/>
            <w:shd w:val="clear" w:color="auto" w:fill="071D49" w:themeFill="accent1"/>
            <w:vAlign w:val="center"/>
          </w:tcPr>
          <w:p w14:paraId="4A3BAFAA" w14:textId="6CF7ABA6" w:rsidR="00A77C1F" w:rsidRDefault="009D16D7" w:rsidP="00F34874">
            <w:r>
              <w:t>Order Pla</w:t>
            </w:r>
            <w:r w:rsidR="004E1D07">
              <w:t xml:space="preserve">nning </w:t>
            </w:r>
            <w:r w:rsidR="00DB72AF">
              <w:t>Schedule</w:t>
            </w:r>
          </w:p>
        </w:tc>
      </w:tr>
      <w:tr w:rsidR="005211B6" w14:paraId="552DD7CD" w14:textId="77787058" w:rsidTr="004E1D07">
        <w:trPr>
          <w:trHeight w:val="1430"/>
        </w:trPr>
        <w:tc>
          <w:tcPr>
            <w:tcW w:w="2695" w:type="dxa"/>
            <w:vAlign w:val="center"/>
          </w:tcPr>
          <w:p w14:paraId="7B788D18" w14:textId="45057503" w:rsidR="005211B6" w:rsidRDefault="00AB32FC" w:rsidP="005211B6">
            <w:r>
              <w:t>LE Singles Stream</w:t>
            </w:r>
          </w:p>
        </w:tc>
        <w:tc>
          <w:tcPr>
            <w:tcW w:w="5760" w:type="dxa"/>
            <w:vAlign w:val="center"/>
          </w:tcPr>
          <w:p w14:paraId="5AC9CF39" w14:textId="7D66DC89" w:rsidR="005211B6" w:rsidRDefault="005211B6" w:rsidP="005211B6">
            <w:r w:rsidRPr="00A17E44">
              <w:t xml:space="preserve">Order Type equal </w:t>
            </w:r>
            <w:r w:rsidR="00AB32FC" w:rsidRPr="00031052">
              <w:t xml:space="preserve">to </w:t>
            </w:r>
            <w:r w:rsidRPr="00A17E44">
              <w:t xml:space="preserve">“CUSTREGORD” and </w:t>
            </w:r>
            <w:r w:rsidR="00AB32FC" w:rsidRPr="00031052">
              <w:t>Single Line</w:t>
            </w:r>
            <w:r w:rsidRPr="00A17E44">
              <w:t xml:space="preserve"> Order is true</w:t>
            </w:r>
            <w:r w:rsidR="00AB32FC" w:rsidRPr="00031052">
              <w:t xml:space="preserve"> and Single Unit is true and Order. Extended Is Gift Box Indicator = false</w:t>
            </w:r>
          </w:p>
        </w:tc>
        <w:tc>
          <w:tcPr>
            <w:tcW w:w="2430" w:type="dxa"/>
            <w:vAlign w:val="center"/>
          </w:tcPr>
          <w:p w14:paraId="627AE3FE" w14:textId="6E277BE9" w:rsidR="005211B6" w:rsidRDefault="00AB32FC" w:rsidP="000E2E06">
            <w:pPr>
              <w:pStyle w:val="ListParagraph"/>
              <w:numPr>
                <w:ilvl w:val="0"/>
                <w:numId w:val="218"/>
              </w:numPr>
              <w:spacing w:after="0"/>
              <w:ind w:left="432"/>
            </w:pPr>
            <w:r>
              <w:t>20 minutes scheduled job</w:t>
            </w:r>
          </w:p>
        </w:tc>
      </w:tr>
      <w:tr w:rsidR="000656F2" w14:paraId="13375A97" w14:textId="77777777" w:rsidTr="004E1D07">
        <w:trPr>
          <w:trHeight w:val="1430"/>
        </w:trPr>
        <w:tc>
          <w:tcPr>
            <w:tcW w:w="2695" w:type="dxa"/>
            <w:vAlign w:val="center"/>
          </w:tcPr>
          <w:p w14:paraId="4F136C7C" w14:textId="5B1C4192" w:rsidR="000656F2" w:rsidRPr="00EE290E" w:rsidRDefault="000656F2" w:rsidP="000656F2">
            <w:r w:rsidRPr="00EE290E">
              <w:t>LE Hot Orders Stream</w:t>
            </w:r>
          </w:p>
        </w:tc>
        <w:tc>
          <w:tcPr>
            <w:tcW w:w="5760" w:type="dxa"/>
            <w:vAlign w:val="center"/>
          </w:tcPr>
          <w:p w14:paraId="3735A7D1" w14:textId="660C6E21" w:rsidR="000656F2" w:rsidRPr="00EE290E" w:rsidRDefault="000656F2" w:rsidP="000656F2">
            <w:r w:rsidRPr="00EE290E">
              <w:t>Order Type equal “CUSTREGORD”  and Order Extended Hot Order is true</w:t>
            </w:r>
          </w:p>
        </w:tc>
        <w:tc>
          <w:tcPr>
            <w:tcW w:w="2430" w:type="dxa"/>
            <w:vAlign w:val="center"/>
          </w:tcPr>
          <w:p w14:paraId="25A7A9A5" w14:textId="77777777" w:rsidR="000656F2" w:rsidRPr="00EE290E" w:rsidRDefault="00603687" w:rsidP="000E2E06">
            <w:pPr>
              <w:pStyle w:val="ListParagraph"/>
              <w:numPr>
                <w:ilvl w:val="0"/>
                <w:numId w:val="218"/>
              </w:numPr>
              <w:spacing w:after="0"/>
              <w:ind w:left="432"/>
            </w:pPr>
            <w:r w:rsidRPr="00EE290E">
              <w:t xml:space="preserve">20 </w:t>
            </w:r>
            <w:r w:rsidR="000656F2" w:rsidRPr="00EE290E">
              <w:t>minutes scheduled job</w:t>
            </w:r>
            <w:r w:rsidR="002B4E83" w:rsidRPr="00EE290E">
              <w:t xml:space="preserve"> (to catch any auto wave deselection) </w:t>
            </w:r>
          </w:p>
          <w:p w14:paraId="2073BD71" w14:textId="4CBE068B" w:rsidR="00902348" w:rsidRPr="00EE290E" w:rsidRDefault="00902348" w:rsidP="000E2E06">
            <w:pPr>
              <w:pStyle w:val="ListParagraph"/>
              <w:numPr>
                <w:ilvl w:val="0"/>
                <w:numId w:val="218"/>
              </w:numPr>
              <w:spacing w:after="0"/>
              <w:ind w:left="432"/>
            </w:pPr>
            <w:r w:rsidRPr="00EE290E">
              <w:t xml:space="preserve">Dropping Stream for </w:t>
            </w:r>
            <w:r w:rsidR="003F262F" w:rsidRPr="00EE290E">
              <w:t>SCI Alert</w:t>
            </w:r>
          </w:p>
        </w:tc>
      </w:tr>
      <w:tr w:rsidR="00AB32FC" w14:paraId="1A59DF15" w14:textId="77777777" w:rsidTr="004E1D07">
        <w:trPr>
          <w:trHeight w:val="1430"/>
        </w:trPr>
        <w:tc>
          <w:tcPr>
            <w:tcW w:w="2695" w:type="dxa"/>
            <w:vAlign w:val="center"/>
          </w:tcPr>
          <w:p w14:paraId="480D5DF1" w14:textId="07FDA66D" w:rsidR="00AB32FC" w:rsidRDefault="00AB32FC" w:rsidP="00AB32FC">
            <w:r>
              <w:t>LE Hot Orders Wave</w:t>
            </w:r>
          </w:p>
        </w:tc>
        <w:tc>
          <w:tcPr>
            <w:tcW w:w="5760" w:type="dxa"/>
            <w:vAlign w:val="center"/>
          </w:tcPr>
          <w:p w14:paraId="43D9C616" w14:textId="28E6628A" w:rsidR="00AB32FC" w:rsidRPr="00A17E44" w:rsidRDefault="00AB32FC" w:rsidP="00AB32FC">
            <w:r w:rsidRPr="00A17E44">
              <w:t>Order Type equal “CUSTREGORD”  and Order Extended Hot Order is true</w:t>
            </w:r>
          </w:p>
        </w:tc>
        <w:tc>
          <w:tcPr>
            <w:tcW w:w="2430" w:type="dxa"/>
            <w:vAlign w:val="center"/>
          </w:tcPr>
          <w:p w14:paraId="1491042D" w14:textId="295F11CA" w:rsidR="00AB32FC" w:rsidRDefault="00AB32FC" w:rsidP="000E2E06">
            <w:pPr>
              <w:pStyle w:val="ListParagraph"/>
              <w:numPr>
                <w:ilvl w:val="0"/>
                <w:numId w:val="218"/>
              </w:numPr>
              <w:spacing w:after="0"/>
              <w:ind w:left="432"/>
            </w:pPr>
            <w:r>
              <w:t>Auto trigger 1 minutes after order is created.</w:t>
            </w:r>
          </w:p>
        </w:tc>
      </w:tr>
      <w:tr w:rsidR="004B4A2F" w14:paraId="34AFBBD8" w14:textId="77777777" w:rsidTr="004E1D07">
        <w:trPr>
          <w:trHeight w:val="1430"/>
        </w:trPr>
        <w:tc>
          <w:tcPr>
            <w:tcW w:w="2695" w:type="dxa"/>
            <w:vAlign w:val="center"/>
          </w:tcPr>
          <w:p w14:paraId="7A795C16" w14:textId="73FFC3E3" w:rsidR="004B4A2F" w:rsidRDefault="004B4A2F" w:rsidP="004B4A2F">
            <w:r>
              <w:t>LE VAS Large and Singles Orders Wave</w:t>
            </w:r>
          </w:p>
        </w:tc>
        <w:tc>
          <w:tcPr>
            <w:tcW w:w="5760" w:type="dxa"/>
            <w:vAlign w:val="center"/>
          </w:tcPr>
          <w:p w14:paraId="1CCEB174" w14:textId="4D5E0394" w:rsidR="004B4A2F" w:rsidRPr="00031052" w:rsidRDefault="004B4A2F" w:rsidP="004B4A2F">
            <w:r w:rsidRPr="005211B6">
              <w:t>Order Type = “CUSTVASORD” and Order Extended Fulfillment Code is “L” OR “S”</w:t>
            </w:r>
          </w:p>
        </w:tc>
        <w:tc>
          <w:tcPr>
            <w:tcW w:w="2430" w:type="dxa"/>
            <w:vAlign w:val="center"/>
          </w:tcPr>
          <w:p w14:paraId="407A738D" w14:textId="6BD9A904" w:rsidR="004B4A2F" w:rsidRDefault="004B4A2F" w:rsidP="000E2E06">
            <w:pPr>
              <w:pStyle w:val="ListParagraph"/>
              <w:numPr>
                <w:ilvl w:val="0"/>
                <w:numId w:val="218"/>
              </w:numPr>
              <w:spacing w:after="0"/>
              <w:ind w:left="432"/>
            </w:pPr>
            <w:r>
              <w:t>A</w:t>
            </w:r>
            <w:r w:rsidR="00AD407E">
              <w:t>u</w:t>
            </w:r>
            <w:r>
              <w:t>to trigger 1 minutes after order is created.</w:t>
            </w:r>
          </w:p>
        </w:tc>
      </w:tr>
      <w:tr w:rsidR="005211B6" w14:paraId="4E7AB861" w14:textId="77777777" w:rsidTr="004E1D07">
        <w:trPr>
          <w:trHeight w:val="1430"/>
        </w:trPr>
        <w:tc>
          <w:tcPr>
            <w:tcW w:w="2695" w:type="dxa"/>
            <w:vAlign w:val="center"/>
          </w:tcPr>
          <w:p w14:paraId="0A7B4805" w14:textId="77966225" w:rsidR="005211B6" w:rsidRDefault="005211B6" w:rsidP="005211B6">
            <w:r>
              <w:t>LE VAS Large and Singles Orders</w:t>
            </w:r>
            <w:r w:rsidR="000C38C8">
              <w:t xml:space="preserve"> Stream</w:t>
            </w:r>
          </w:p>
        </w:tc>
        <w:tc>
          <w:tcPr>
            <w:tcW w:w="5760" w:type="dxa"/>
            <w:vAlign w:val="center"/>
          </w:tcPr>
          <w:p w14:paraId="36868E1B" w14:textId="71506668" w:rsidR="005211B6" w:rsidRPr="00031052" w:rsidRDefault="005211B6" w:rsidP="005211B6">
            <w:r w:rsidRPr="005211B6">
              <w:t>Order Type = “CUSTVASORD” and Order Extended Fulfillment Code is “L” OR “S”</w:t>
            </w:r>
          </w:p>
        </w:tc>
        <w:tc>
          <w:tcPr>
            <w:tcW w:w="2430" w:type="dxa"/>
            <w:vAlign w:val="center"/>
          </w:tcPr>
          <w:p w14:paraId="09B70D02" w14:textId="5DBF2878" w:rsidR="005211B6" w:rsidRPr="00341100" w:rsidRDefault="000736A9" w:rsidP="000E2E06">
            <w:pPr>
              <w:pStyle w:val="ListParagraph"/>
              <w:numPr>
                <w:ilvl w:val="0"/>
                <w:numId w:val="218"/>
              </w:numPr>
              <w:spacing w:after="0"/>
              <w:ind w:left="432"/>
            </w:pPr>
            <w:r>
              <w:t>20</w:t>
            </w:r>
            <w:r w:rsidR="00A62E80">
              <w:t xml:space="preserve"> minutes scheduled job</w:t>
            </w:r>
            <w:r w:rsidR="00AD407E">
              <w:t xml:space="preserve"> (to catch any auto wave deselection)</w:t>
            </w:r>
          </w:p>
        </w:tc>
      </w:tr>
    </w:tbl>
    <w:p w14:paraId="53E47AD1" w14:textId="1A7705A3" w:rsidR="00740914" w:rsidRDefault="00740914">
      <w:pPr>
        <w:spacing w:line="276" w:lineRule="auto"/>
        <w:rPr>
          <w:rFonts w:ascii="Arial Bold" w:eastAsiaTheme="majorEastAsia" w:hAnsi="Arial Bold" w:cs="Arial" w:hint="eastAsia"/>
          <w:b/>
          <w:iCs/>
          <w:color w:val="030E24" w:themeColor="accent1" w:themeShade="80"/>
          <w:szCs w:val="24"/>
        </w:rPr>
      </w:pPr>
    </w:p>
    <w:p w14:paraId="2BF74095" w14:textId="77777777" w:rsidR="00497499" w:rsidRDefault="00497499">
      <w:pPr>
        <w:spacing w:line="276" w:lineRule="auto"/>
        <w:rPr>
          <w:rFonts w:ascii="Arial Bold" w:eastAsiaTheme="majorEastAsia" w:hAnsi="Arial Bold" w:cs="Arial" w:hint="eastAsia"/>
          <w:b/>
          <w:iCs/>
          <w:color w:val="030E24" w:themeColor="accent1" w:themeShade="80"/>
          <w:szCs w:val="24"/>
        </w:rPr>
      </w:pPr>
      <w:r>
        <w:br w:type="page"/>
      </w:r>
    </w:p>
    <w:p w14:paraId="1EC3B47E" w14:textId="7BC7683F" w:rsidR="00186C99" w:rsidRPr="00FC12C3" w:rsidRDefault="00186C99" w:rsidP="006B38C6">
      <w:pPr>
        <w:pStyle w:val="Heading4"/>
        <w:rPr>
          <w:rFonts w:hint="eastAsia"/>
        </w:rPr>
      </w:pPr>
      <w:bookmarkStart w:id="701" w:name="_Toc196830969"/>
      <w:r w:rsidRPr="00FC12C3">
        <w:t xml:space="preserve">Production Order </w:t>
      </w:r>
      <w:r w:rsidR="00740914" w:rsidRPr="00FC12C3">
        <w:t>Wave</w:t>
      </w:r>
      <w:bookmarkEnd w:id="701"/>
    </w:p>
    <w:p w14:paraId="54F016FF" w14:textId="77777777" w:rsidR="00186C99" w:rsidRDefault="00186C99" w:rsidP="00186C99">
      <w:pPr>
        <w:jc w:val="both"/>
      </w:pPr>
      <w:r w:rsidRPr="00D8008C">
        <w:t>Production order planning is</w:t>
      </w:r>
      <w:r>
        <w:t xml:space="preserve"> the Order planning strategy </w:t>
      </w:r>
      <w:r w:rsidRPr="00D8008C">
        <w:t>used to schedule multiple production orders, either manually or via a job schedule. When an order meets specific selection criteria, the planning process generates HM sorter batches</w:t>
      </w:r>
      <w:r>
        <w:t>.</w:t>
      </w:r>
    </w:p>
    <w:p w14:paraId="1E0CBE2C" w14:textId="0686D1B9" w:rsidR="00D4647D" w:rsidRPr="00211C9F" w:rsidRDefault="00D4647D" w:rsidP="00D4647D">
      <w:pPr>
        <w:pStyle w:val="Note"/>
      </w:pPr>
      <w:r w:rsidRPr="00DD5696">
        <w:rPr>
          <w:b/>
          <w:bCs/>
        </w:rPr>
        <w:t>Note:</w:t>
      </w:r>
      <w:r>
        <w:t xml:space="preserve"> </w:t>
      </w:r>
      <w:r w:rsidR="00AB70C8">
        <w:t>“Production Order” routing</w:t>
      </w:r>
      <w:r w:rsidR="00CF3F00">
        <w:t xml:space="preserve"> strategy</w:t>
      </w:r>
      <w:r w:rsidR="00AB70C8">
        <w:t xml:space="preserve"> is </w:t>
      </w:r>
      <w:r w:rsidR="00DF7EAA">
        <w:t xml:space="preserve">selected to </w:t>
      </w:r>
      <w:r w:rsidR="00B44CC1">
        <w:t xml:space="preserve">plan outsource </w:t>
      </w:r>
      <w:r w:rsidR="00CF3F00">
        <w:t>shipments during waving.</w:t>
      </w:r>
    </w:p>
    <w:p w14:paraId="19AF0A95" w14:textId="77777777" w:rsidR="00186C99" w:rsidRDefault="00186C99" w:rsidP="00186C99">
      <w:pPr>
        <w:jc w:val="both"/>
        <w:rPr>
          <w:b/>
          <w:bCs/>
          <w:u w:val="single"/>
        </w:rPr>
      </w:pPr>
      <w:r w:rsidRPr="00BC4FBF">
        <w:rPr>
          <w:b/>
          <w:bCs/>
          <w:u w:val="single"/>
        </w:rPr>
        <w:t>Order Planning strategies</w:t>
      </w:r>
    </w:p>
    <w:tbl>
      <w:tblPr>
        <w:tblStyle w:val="TableGrid"/>
        <w:tblW w:w="0" w:type="auto"/>
        <w:tblLook w:val="04A0" w:firstRow="1" w:lastRow="0" w:firstColumn="1" w:lastColumn="0" w:noHBand="0" w:noVBand="1"/>
      </w:tblPr>
      <w:tblGrid>
        <w:gridCol w:w="2706"/>
        <w:gridCol w:w="5929"/>
        <w:gridCol w:w="1980"/>
      </w:tblGrid>
      <w:tr w:rsidR="004D61C2" w14:paraId="2A25DA55" w14:textId="2ECB04DA" w:rsidTr="00FA28A6">
        <w:trPr>
          <w:tblHeader/>
        </w:trPr>
        <w:tc>
          <w:tcPr>
            <w:tcW w:w="0" w:type="auto"/>
            <w:shd w:val="clear" w:color="auto" w:fill="071D49" w:themeFill="accent1"/>
            <w:vAlign w:val="center"/>
          </w:tcPr>
          <w:p w14:paraId="6B35B6B7" w14:textId="64C47CB2" w:rsidR="004D61C2" w:rsidRDefault="009E7350" w:rsidP="004D61C2">
            <w:r>
              <w:t>Order</w:t>
            </w:r>
            <w:r w:rsidR="004D61C2">
              <w:t xml:space="preserve"> Planning Strategy</w:t>
            </w:r>
          </w:p>
        </w:tc>
        <w:tc>
          <w:tcPr>
            <w:tcW w:w="5929" w:type="dxa"/>
            <w:shd w:val="clear" w:color="auto" w:fill="071D49" w:themeFill="accent1"/>
            <w:vAlign w:val="center"/>
          </w:tcPr>
          <w:p w14:paraId="14F58984" w14:textId="77777777" w:rsidR="004D61C2" w:rsidRDefault="004D61C2" w:rsidP="004D61C2">
            <w:r>
              <w:t>Order Selection</w:t>
            </w:r>
          </w:p>
        </w:tc>
        <w:tc>
          <w:tcPr>
            <w:tcW w:w="1980" w:type="dxa"/>
            <w:shd w:val="clear" w:color="auto" w:fill="071D49" w:themeFill="accent1"/>
            <w:vAlign w:val="center"/>
          </w:tcPr>
          <w:p w14:paraId="3D85E674" w14:textId="3A8E5D39" w:rsidR="004D61C2" w:rsidRDefault="004D61C2" w:rsidP="004D61C2">
            <w:r>
              <w:t>Schedule</w:t>
            </w:r>
          </w:p>
        </w:tc>
      </w:tr>
      <w:tr w:rsidR="004D61C2" w14:paraId="447C6C63" w14:textId="30D76E7E" w:rsidTr="00FA28A6">
        <w:trPr>
          <w:trHeight w:val="1088"/>
        </w:trPr>
        <w:tc>
          <w:tcPr>
            <w:tcW w:w="0" w:type="auto"/>
            <w:vAlign w:val="center"/>
          </w:tcPr>
          <w:p w14:paraId="4521BCDC" w14:textId="7947A145" w:rsidR="004D61C2" w:rsidRDefault="004D61C2" w:rsidP="002C43B3">
            <w:r>
              <w:t>LE Production Orders Wave</w:t>
            </w:r>
          </w:p>
        </w:tc>
        <w:tc>
          <w:tcPr>
            <w:tcW w:w="5929" w:type="dxa"/>
            <w:vAlign w:val="center"/>
          </w:tcPr>
          <w:p w14:paraId="50152254" w14:textId="7732A6A5" w:rsidR="00FA28A6" w:rsidRDefault="000E2F2C" w:rsidP="00C007A4">
            <w:pPr>
              <w:pStyle w:val="NormalWeb"/>
              <w:spacing w:before="0" w:beforeAutospacing="0" w:after="200" w:afterAutospacing="0"/>
              <w:rPr>
                <w:rFonts w:ascii="Consolas" w:hAnsi="Consolas" w:cs="Calibri"/>
                <w:sz w:val="20"/>
                <w:szCs w:val="20"/>
              </w:rPr>
            </w:pPr>
            <w:r>
              <w:rPr>
                <w:rFonts w:ascii="Consolas" w:hAnsi="Consolas" w:cs="Calibri"/>
                <w:sz w:val="20"/>
                <w:szCs w:val="20"/>
              </w:rPr>
              <w:t>(</w:t>
            </w:r>
            <w:r w:rsidR="00FA28A6">
              <w:rPr>
                <w:rFonts w:ascii="Consolas" w:hAnsi="Consolas" w:cs="Calibri"/>
                <w:sz w:val="20"/>
                <w:szCs w:val="20"/>
              </w:rPr>
              <w:t xml:space="preserve">Order Type </w:t>
            </w:r>
            <w:r w:rsidR="00FA28A6">
              <w:rPr>
                <w:rFonts w:ascii="Consolas" w:hAnsi="Consolas" w:cs="Calibri"/>
                <w:b/>
                <w:bCs/>
                <w:sz w:val="20"/>
                <w:szCs w:val="20"/>
              </w:rPr>
              <w:t xml:space="preserve">IS </w:t>
            </w:r>
            <w:r w:rsidR="00FA28A6">
              <w:rPr>
                <w:rFonts w:ascii="Consolas" w:hAnsi="Consolas" w:cs="Calibri"/>
                <w:sz w:val="20"/>
                <w:szCs w:val="20"/>
              </w:rPr>
              <w:t>“</w:t>
            </w:r>
            <w:r w:rsidR="00FA28A6">
              <w:rPr>
                <w:rFonts w:ascii="Consolas" w:hAnsi="Consolas" w:cs="Calibri"/>
                <w:b/>
                <w:bCs/>
                <w:sz w:val="20"/>
                <w:szCs w:val="20"/>
              </w:rPr>
              <w:t>PRODHEM</w:t>
            </w:r>
            <w:r w:rsidR="00FA28A6">
              <w:rPr>
                <w:rFonts w:ascii="Consolas" w:hAnsi="Consolas" w:cs="Calibri"/>
                <w:sz w:val="20"/>
                <w:szCs w:val="20"/>
              </w:rPr>
              <w:t xml:space="preserve">” </w:t>
            </w:r>
            <w:r w:rsidR="00FA28A6">
              <w:rPr>
                <w:rFonts w:ascii="Consolas" w:hAnsi="Consolas" w:cs="Calibri"/>
                <w:b/>
                <w:bCs/>
                <w:sz w:val="20"/>
                <w:szCs w:val="20"/>
              </w:rPr>
              <w:t>OR</w:t>
            </w:r>
            <w:r w:rsidR="00FA28A6">
              <w:rPr>
                <w:rFonts w:ascii="Consolas" w:hAnsi="Consolas" w:cs="Calibri"/>
                <w:sz w:val="20"/>
                <w:szCs w:val="20"/>
              </w:rPr>
              <w:t xml:space="preserve"> “</w:t>
            </w:r>
            <w:r w:rsidR="00FA28A6">
              <w:rPr>
                <w:rFonts w:ascii="Consolas" w:hAnsi="Consolas" w:cs="Calibri"/>
                <w:b/>
                <w:bCs/>
                <w:sz w:val="20"/>
                <w:szCs w:val="20"/>
              </w:rPr>
              <w:t>PRODMONO</w:t>
            </w:r>
            <w:r w:rsidR="00FA28A6">
              <w:rPr>
                <w:rFonts w:ascii="Consolas" w:hAnsi="Consolas" w:cs="Calibri"/>
                <w:sz w:val="20"/>
                <w:szCs w:val="20"/>
              </w:rPr>
              <w:t xml:space="preserve">” </w:t>
            </w:r>
          </w:p>
          <w:p w14:paraId="55D2DB36" w14:textId="77777777" w:rsidR="00FA28A6" w:rsidRDefault="00FA28A6" w:rsidP="00C007A4">
            <w:pPr>
              <w:pStyle w:val="NormalWeb"/>
              <w:spacing w:before="0" w:beforeAutospacing="0" w:after="200" w:afterAutospacing="0"/>
              <w:rPr>
                <w:rFonts w:ascii="Consolas" w:hAnsi="Consolas" w:cs="Calibri"/>
                <w:sz w:val="20"/>
                <w:szCs w:val="20"/>
              </w:rPr>
            </w:pPr>
            <w:r>
              <w:rPr>
                <w:rFonts w:ascii="Consolas" w:hAnsi="Consolas" w:cs="Calibri"/>
                <w:b/>
                <w:bCs/>
                <w:sz w:val="20"/>
                <w:szCs w:val="20"/>
              </w:rPr>
              <w:t>OR</w:t>
            </w:r>
          </w:p>
          <w:p w14:paraId="153099A3" w14:textId="160ECA59" w:rsidR="00FA28A6" w:rsidRDefault="00DE1301" w:rsidP="00C007A4">
            <w:pPr>
              <w:pStyle w:val="NormalWeb"/>
              <w:spacing w:before="0" w:beforeAutospacing="0" w:after="200" w:afterAutospacing="0"/>
              <w:rPr>
                <w:rFonts w:ascii="Consolas" w:hAnsi="Consolas" w:cs="Calibri"/>
                <w:sz w:val="20"/>
                <w:szCs w:val="20"/>
              </w:rPr>
            </w:pPr>
            <w:r>
              <w:rPr>
                <w:rFonts w:ascii="Consolas" w:hAnsi="Consolas" w:cs="Calibri"/>
                <w:sz w:val="20"/>
                <w:szCs w:val="20"/>
              </w:rPr>
              <w:t xml:space="preserve">Order Enterprise Code </w:t>
            </w:r>
            <w:r>
              <w:rPr>
                <w:rFonts w:ascii="Consolas" w:hAnsi="Consolas" w:cs="Calibri"/>
                <w:b/>
                <w:sz w:val="20"/>
                <w:szCs w:val="20"/>
              </w:rPr>
              <w:t>is</w:t>
            </w:r>
            <w:r w:rsidR="00465DD6">
              <w:rPr>
                <w:rFonts w:ascii="Consolas" w:hAnsi="Consolas" w:cs="Calibri"/>
                <w:b/>
                <w:sz w:val="20"/>
                <w:szCs w:val="20"/>
              </w:rPr>
              <w:t xml:space="preserve"> not</w:t>
            </w:r>
            <w:r>
              <w:rPr>
                <w:rFonts w:ascii="Consolas" w:hAnsi="Consolas" w:cs="Calibri"/>
                <w:sz w:val="20"/>
                <w:szCs w:val="20"/>
              </w:rPr>
              <w:t xml:space="preserve"> null</w:t>
            </w:r>
            <w:r w:rsidR="00FA28A6">
              <w:rPr>
                <w:rFonts w:ascii="Consolas" w:hAnsi="Consolas" w:cs="Calibri"/>
                <w:sz w:val="20"/>
                <w:szCs w:val="20"/>
              </w:rPr>
              <w:t xml:space="preserve"> </w:t>
            </w:r>
          </w:p>
          <w:p w14:paraId="0482AEBA" w14:textId="77777777" w:rsidR="00FA28A6" w:rsidRDefault="00FA28A6" w:rsidP="00C007A4">
            <w:pPr>
              <w:pStyle w:val="NormalWeb"/>
              <w:spacing w:before="0" w:beforeAutospacing="0" w:after="200" w:afterAutospacing="0"/>
              <w:rPr>
                <w:rFonts w:ascii="Consolas" w:hAnsi="Consolas" w:cs="Calibri"/>
                <w:sz w:val="20"/>
                <w:szCs w:val="20"/>
              </w:rPr>
            </w:pPr>
            <w:r>
              <w:rPr>
                <w:rFonts w:ascii="Consolas" w:hAnsi="Consolas" w:cs="Calibri"/>
                <w:b/>
                <w:bCs/>
                <w:sz w:val="20"/>
                <w:szCs w:val="20"/>
              </w:rPr>
              <w:t>OR</w:t>
            </w:r>
          </w:p>
          <w:p w14:paraId="2475C500" w14:textId="77777777" w:rsidR="00FA28A6" w:rsidRDefault="00FA28A6" w:rsidP="00C007A4">
            <w:pPr>
              <w:pStyle w:val="NormalWeb"/>
              <w:spacing w:before="0" w:beforeAutospacing="0" w:after="200" w:afterAutospacing="0"/>
              <w:rPr>
                <w:rFonts w:ascii="Consolas" w:hAnsi="Consolas" w:cs="Calibri"/>
                <w:sz w:val="20"/>
                <w:szCs w:val="20"/>
              </w:rPr>
            </w:pPr>
            <w:r>
              <w:rPr>
                <w:rFonts w:ascii="Consolas" w:hAnsi="Consolas" w:cs="Calibri"/>
                <w:b/>
                <w:bCs/>
                <w:sz w:val="20"/>
                <w:szCs w:val="20"/>
              </w:rPr>
              <w:t xml:space="preserve">( </w:t>
            </w:r>
            <w:r>
              <w:rPr>
                <w:rFonts w:ascii="Consolas" w:hAnsi="Consolas" w:cs="Calibri"/>
                <w:b/>
                <w:bCs/>
                <w:color w:val="00B050"/>
                <w:sz w:val="20"/>
                <w:szCs w:val="20"/>
              </w:rPr>
              <w:t>(</w:t>
            </w:r>
          </w:p>
          <w:p w14:paraId="55136A04" w14:textId="77777777" w:rsidR="00FA28A6" w:rsidRDefault="00FA28A6" w:rsidP="00C007A4">
            <w:pPr>
              <w:pStyle w:val="NormalWeb"/>
              <w:spacing w:before="0" w:beforeAutospacing="0" w:after="200" w:afterAutospacing="0"/>
              <w:rPr>
                <w:rFonts w:ascii="Consolas" w:hAnsi="Consolas" w:cs="Calibri"/>
                <w:sz w:val="20"/>
                <w:szCs w:val="20"/>
              </w:rPr>
            </w:pPr>
            <w:r>
              <w:rPr>
                <w:rFonts w:ascii="Consolas" w:hAnsi="Consolas" w:cs="Calibri"/>
                <w:sz w:val="20"/>
                <w:szCs w:val="20"/>
              </w:rPr>
              <w:t xml:space="preserve">    Order Fulfillment Code </w:t>
            </w:r>
            <w:r>
              <w:rPr>
                <w:rFonts w:ascii="Consolas" w:hAnsi="Consolas" w:cs="Calibri"/>
                <w:b/>
                <w:bCs/>
                <w:sz w:val="20"/>
                <w:szCs w:val="20"/>
              </w:rPr>
              <w:t>is not equal</w:t>
            </w:r>
            <w:r>
              <w:rPr>
                <w:rFonts w:ascii="Consolas" w:hAnsi="Consolas" w:cs="Calibri"/>
                <w:sz w:val="20"/>
                <w:szCs w:val="20"/>
              </w:rPr>
              <w:t xml:space="preserve"> to </w:t>
            </w:r>
            <w:r>
              <w:rPr>
                <w:rFonts w:ascii="Consolas" w:hAnsi="Consolas" w:cs="Calibri"/>
                <w:b/>
                <w:bCs/>
                <w:sz w:val="20"/>
                <w:szCs w:val="20"/>
              </w:rPr>
              <w:t>M</w:t>
            </w:r>
            <w:r>
              <w:rPr>
                <w:rFonts w:ascii="Consolas" w:hAnsi="Consolas" w:cs="Calibri"/>
                <w:sz w:val="20"/>
                <w:szCs w:val="20"/>
              </w:rPr>
              <w:t xml:space="preserve">  </w:t>
            </w:r>
            <w:r>
              <w:rPr>
                <w:rFonts w:ascii="Consolas" w:hAnsi="Consolas" w:cs="Calibri"/>
                <w:b/>
                <w:bCs/>
                <w:sz w:val="20"/>
                <w:szCs w:val="20"/>
              </w:rPr>
              <w:t>OR</w:t>
            </w:r>
          </w:p>
          <w:p w14:paraId="64D6ED33" w14:textId="77777777" w:rsidR="00FA28A6" w:rsidRDefault="00FA28A6" w:rsidP="00C007A4">
            <w:pPr>
              <w:pStyle w:val="NormalWeb"/>
              <w:spacing w:before="0" w:beforeAutospacing="0" w:after="200" w:afterAutospacing="0"/>
              <w:rPr>
                <w:rFonts w:ascii="Consolas" w:hAnsi="Consolas" w:cs="Calibri"/>
                <w:sz w:val="20"/>
                <w:szCs w:val="20"/>
              </w:rPr>
            </w:pPr>
            <w:r>
              <w:rPr>
                <w:rFonts w:ascii="Consolas" w:hAnsi="Consolas" w:cs="Calibri"/>
                <w:sz w:val="20"/>
                <w:szCs w:val="20"/>
              </w:rPr>
              <w:t xml:space="preserve">   </w:t>
            </w:r>
            <w:r>
              <w:rPr>
                <w:rFonts w:ascii="Consolas" w:hAnsi="Consolas" w:cs="Calibri"/>
                <w:b/>
                <w:bCs/>
                <w:color w:val="FF0000"/>
                <w:sz w:val="20"/>
                <w:szCs w:val="20"/>
              </w:rPr>
              <w:t>(</w:t>
            </w:r>
            <w:r>
              <w:rPr>
                <w:rFonts w:ascii="Consolas" w:hAnsi="Consolas" w:cs="Calibri"/>
                <w:sz w:val="20"/>
                <w:szCs w:val="20"/>
              </w:rPr>
              <w:t xml:space="preserve">Order Fulfillment Code </w:t>
            </w:r>
            <w:r>
              <w:rPr>
                <w:rFonts w:ascii="Consolas" w:hAnsi="Consolas" w:cs="Calibri"/>
                <w:b/>
                <w:bCs/>
                <w:sz w:val="20"/>
                <w:szCs w:val="20"/>
              </w:rPr>
              <w:t>is equal</w:t>
            </w:r>
            <w:r>
              <w:rPr>
                <w:rFonts w:ascii="Consolas" w:hAnsi="Consolas" w:cs="Calibri"/>
                <w:sz w:val="20"/>
                <w:szCs w:val="20"/>
              </w:rPr>
              <w:t xml:space="preserve"> to </w:t>
            </w:r>
            <w:r>
              <w:rPr>
                <w:rFonts w:ascii="Consolas" w:hAnsi="Consolas" w:cs="Calibri"/>
                <w:b/>
                <w:bCs/>
                <w:sz w:val="20"/>
                <w:szCs w:val="20"/>
              </w:rPr>
              <w:t>S AND</w:t>
            </w:r>
            <w:r>
              <w:rPr>
                <w:rFonts w:ascii="Consolas" w:hAnsi="Consolas" w:cs="Calibri"/>
                <w:sz w:val="20"/>
                <w:szCs w:val="20"/>
              </w:rPr>
              <w:t xml:space="preserve"> SingleLineOrder </w:t>
            </w:r>
            <w:r>
              <w:rPr>
                <w:rFonts w:ascii="Consolas" w:hAnsi="Consolas" w:cs="Calibri"/>
                <w:b/>
                <w:bCs/>
                <w:sz w:val="20"/>
                <w:szCs w:val="20"/>
              </w:rPr>
              <w:t>is</w:t>
            </w:r>
            <w:r>
              <w:rPr>
                <w:rFonts w:ascii="Consolas" w:hAnsi="Consolas" w:cs="Calibri"/>
                <w:sz w:val="20"/>
                <w:szCs w:val="20"/>
              </w:rPr>
              <w:t xml:space="preserve"> true</w:t>
            </w:r>
            <w:r>
              <w:rPr>
                <w:rFonts w:ascii="Consolas" w:hAnsi="Consolas" w:cs="Calibri"/>
                <w:b/>
                <w:bCs/>
                <w:color w:val="FF0000"/>
                <w:sz w:val="20"/>
                <w:szCs w:val="20"/>
              </w:rPr>
              <w:t>)</w:t>
            </w:r>
          </w:p>
          <w:p w14:paraId="0AA1C82B" w14:textId="2AC04670" w:rsidR="00FA28A6" w:rsidRDefault="00FA28A6" w:rsidP="00FA28A6">
            <w:pPr>
              <w:pStyle w:val="NormalWeb"/>
              <w:spacing w:before="0" w:beforeAutospacing="0" w:after="200" w:afterAutospacing="0"/>
              <w:rPr>
                <w:rFonts w:ascii="Consolas" w:hAnsi="Consolas" w:cs="Calibri"/>
                <w:b/>
                <w:bCs/>
                <w:sz w:val="20"/>
                <w:szCs w:val="20"/>
              </w:rPr>
            </w:pPr>
            <w:r>
              <w:rPr>
                <w:rFonts w:ascii="Consolas" w:hAnsi="Consolas" w:cs="Calibri"/>
                <w:b/>
                <w:bCs/>
                <w:sz w:val="20"/>
                <w:szCs w:val="20"/>
              </w:rPr>
              <w:t xml:space="preserve">  </w:t>
            </w:r>
            <w:r>
              <w:rPr>
                <w:rFonts w:ascii="Consolas" w:hAnsi="Consolas" w:cs="Calibri"/>
                <w:b/>
                <w:bCs/>
                <w:color w:val="00B050"/>
                <w:sz w:val="20"/>
                <w:szCs w:val="20"/>
              </w:rPr>
              <w:t>)</w:t>
            </w:r>
            <w:r>
              <w:rPr>
                <w:rFonts w:ascii="Consolas" w:hAnsi="Consolas" w:cs="Calibri"/>
                <w:b/>
                <w:bCs/>
                <w:sz w:val="20"/>
                <w:szCs w:val="20"/>
              </w:rPr>
              <w:t>)</w:t>
            </w:r>
          </w:p>
          <w:p w14:paraId="654B157B" w14:textId="5EE4F760" w:rsidR="000E2F2C" w:rsidRDefault="000E2F2C" w:rsidP="00FA28A6">
            <w:pPr>
              <w:pStyle w:val="NormalWeb"/>
              <w:spacing w:before="0" w:beforeAutospacing="0" w:after="200" w:afterAutospacing="0"/>
              <w:rPr>
                <w:rFonts w:ascii="Consolas" w:hAnsi="Consolas" w:cs="Calibri"/>
                <w:sz w:val="20"/>
                <w:szCs w:val="20"/>
              </w:rPr>
            </w:pPr>
            <w:r>
              <w:rPr>
                <w:rFonts w:ascii="Consolas" w:hAnsi="Consolas" w:cs="Calibri"/>
                <w:sz w:val="20"/>
                <w:szCs w:val="20"/>
              </w:rPr>
              <w:t>)</w:t>
            </w:r>
          </w:p>
          <w:p w14:paraId="6BCBED83" w14:textId="08A1AF43" w:rsidR="000E2F2C" w:rsidRPr="0010108E" w:rsidRDefault="000E2F2C" w:rsidP="000E2F2C">
            <w:r w:rsidRPr="00FC12C3">
              <w:t xml:space="preserve">AND DestinationFacilityId  is </w:t>
            </w:r>
            <w:r w:rsidRPr="00FC12C3">
              <w:rPr>
                <w:color w:val="FF0000"/>
              </w:rPr>
              <w:t>not null</w:t>
            </w:r>
            <w:r w:rsidRPr="0010108E">
              <w:rPr>
                <w:color w:val="FF0000"/>
              </w:rPr>
              <w:t xml:space="preserve"> </w:t>
            </w:r>
          </w:p>
          <w:p w14:paraId="3854B396" w14:textId="7E1A3639" w:rsidR="00DE1301" w:rsidRDefault="00DE1301" w:rsidP="00DE1301"/>
        </w:tc>
        <w:tc>
          <w:tcPr>
            <w:tcW w:w="1980" w:type="dxa"/>
          </w:tcPr>
          <w:p w14:paraId="4BF1FE95" w14:textId="77777777" w:rsidR="00D378C1" w:rsidRDefault="00D378C1" w:rsidP="00D378C1">
            <w:pPr>
              <w:pStyle w:val="ListParagraph"/>
              <w:spacing w:after="0" w:line="276" w:lineRule="auto"/>
              <w:ind w:left="435"/>
            </w:pPr>
          </w:p>
          <w:p w14:paraId="7B0EC86C" w14:textId="77777777" w:rsidR="008412DA" w:rsidRDefault="008412DA" w:rsidP="000E2E06">
            <w:pPr>
              <w:pStyle w:val="ListParagraph"/>
              <w:numPr>
                <w:ilvl w:val="0"/>
                <w:numId w:val="217"/>
              </w:numPr>
              <w:spacing w:after="0" w:line="276" w:lineRule="auto"/>
              <w:ind w:left="435"/>
            </w:pPr>
            <w:r>
              <w:t>11:00 PM CDT</w:t>
            </w:r>
          </w:p>
          <w:p w14:paraId="012BD92B" w14:textId="77777777" w:rsidR="008412DA" w:rsidRDefault="008412DA" w:rsidP="000E2E06">
            <w:pPr>
              <w:pStyle w:val="ListParagraph"/>
              <w:numPr>
                <w:ilvl w:val="0"/>
                <w:numId w:val="217"/>
              </w:numPr>
              <w:spacing w:after="0" w:line="276" w:lineRule="auto"/>
              <w:ind w:left="435"/>
            </w:pPr>
            <w:r>
              <w:t xml:space="preserve"> 2:00 AM CDT</w:t>
            </w:r>
          </w:p>
          <w:p w14:paraId="0A36E977" w14:textId="77777777" w:rsidR="008412DA" w:rsidRDefault="008412DA" w:rsidP="000E2E06">
            <w:pPr>
              <w:pStyle w:val="ListParagraph"/>
              <w:numPr>
                <w:ilvl w:val="0"/>
                <w:numId w:val="217"/>
              </w:numPr>
              <w:spacing w:after="0" w:line="276" w:lineRule="auto"/>
              <w:ind w:left="435"/>
            </w:pPr>
            <w:r>
              <w:t xml:space="preserve"> 5:00 AM CDT</w:t>
            </w:r>
          </w:p>
          <w:p w14:paraId="77A73F76" w14:textId="77777777" w:rsidR="008412DA" w:rsidRDefault="008412DA" w:rsidP="000E2E06">
            <w:pPr>
              <w:pStyle w:val="ListParagraph"/>
              <w:numPr>
                <w:ilvl w:val="0"/>
                <w:numId w:val="217"/>
              </w:numPr>
              <w:spacing w:after="0" w:line="276" w:lineRule="auto"/>
              <w:ind w:left="435"/>
            </w:pPr>
            <w:r>
              <w:t xml:space="preserve">  8:00 AM CDT</w:t>
            </w:r>
          </w:p>
          <w:p w14:paraId="663A9746" w14:textId="77777777" w:rsidR="008412DA" w:rsidRDefault="008412DA" w:rsidP="000E2E06">
            <w:pPr>
              <w:pStyle w:val="ListParagraph"/>
              <w:numPr>
                <w:ilvl w:val="0"/>
                <w:numId w:val="217"/>
              </w:numPr>
              <w:spacing w:after="0" w:line="276" w:lineRule="auto"/>
              <w:ind w:left="435"/>
            </w:pPr>
            <w:r>
              <w:t>11:00 AM CDT</w:t>
            </w:r>
          </w:p>
          <w:p w14:paraId="70CA5555" w14:textId="77777777" w:rsidR="008412DA" w:rsidRDefault="008412DA" w:rsidP="000E2E06">
            <w:pPr>
              <w:pStyle w:val="ListParagraph"/>
              <w:numPr>
                <w:ilvl w:val="0"/>
                <w:numId w:val="217"/>
              </w:numPr>
              <w:spacing w:after="0" w:line="276" w:lineRule="auto"/>
              <w:ind w:left="435"/>
            </w:pPr>
            <w:r>
              <w:t xml:space="preserve">  2:00 PM CDT</w:t>
            </w:r>
          </w:p>
          <w:p w14:paraId="1D389637" w14:textId="77777777" w:rsidR="008412DA" w:rsidRDefault="008412DA" w:rsidP="000E2E06">
            <w:pPr>
              <w:pStyle w:val="ListParagraph"/>
              <w:numPr>
                <w:ilvl w:val="0"/>
                <w:numId w:val="217"/>
              </w:numPr>
              <w:spacing w:after="0" w:line="276" w:lineRule="auto"/>
              <w:ind w:left="435"/>
            </w:pPr>
            <w:r>
              <w:t xml:space="preserve">  5:00 PM CDT</w:t>
            </w:r>
          </w:p>
          <w:p w14:paraId="53B69A89" w14:textId="61D52FCA" w:rsidR="004D61C2" w:rsidRPr="007039E4" w:rsidRDefault="008412DA" w:rsidP="000E2E06">
            <w:pPr>
              <w:pStyle w:val="ListParagraph"/>
              <w:numPr>
                <w:ilvl w:val="0"/>
                <w:numId w:val="217"/>
              </w:numPr>
              <w:spacing w:after="0" w:line="276" w:lineRule="auto"/>
              <w:ind w:left="435"/>
            </w:pPr>
            <w:r>
              <w:t xml:space="preserve">  8:00 PM CDT</w:t>
            </w:r>
          </w:p>
        </w:tc>
      </w:tr>
    </w:tbl>
    <w:p w14:paraId="5067D4EE" w14:textId="56703C07" w:rsidR="00D378C1" w:rsidRDefault="00D378C1">
      <w:pPr>
        <w:spacing w:line="276" w:lineRule="auto"/>
        <w:rPr>
          <w:rFonts w:ascii="Arial Bold" w:eastAsiaTheme="majorEastAsia" w:hAnsi="Arial Bold" w:cs="Arial" w:hint="eastAsia"/>
          <w:b/>
          <w:iCs/>
          <w:color w:val="030E24" w:themeColor="accent1" w:themeShade="80"/>
          <w:szCs w:val="24"/>
        </w:rPr>
      </w:pPr>
    </w:p>
    <w:p w14:paraId="0A316398" w14:textId="34513EC6" w:rsidR="00061E4B" w:rsidRPr="00061E4B" w:rsidRDefault="00137755" w:rsidP="006B38C6">
      <w:pPr>
        <w:pStyle w:val="Heading4"/>
        <w:rPr>
          <w:rFonts w:hint="eastAsia"/>
        </w:rPr>
      </w:pPr>
      <w:bookmarkStart w:id="702" w:name="_Toc196830970"/>
      <w:r>
        <w:t>Retail</w:t>
      </w:r>
      <w:r w:rsidR="001E59BC">
        <w:t xml:space="preserve"> </w:t>
      </w:r>
      <w:r w:rsidR="004C0175">
        <w:t>Wave</w:t>
      </w:r>
      <w:bookmarkEnd w:id="702"/>
    </w:p>
    <w:p w14:paraId="37F2397D" w14:textId="77777777" w:rsidR="00186C99" w:rsidRDefault="00186C99" w:rsidP="00186C99">
      <w:pPr>
        <w:jc w:val="both"/>
      </w:pPr>
      <w:r>
        <w:t xml:space="preserve">Store </w:t>
      </w:r>
      <w:r w:rsidRPr="00B058A9">
        <w:t>Order Planning is executed to perform bulk allocation and distribute the allocations through store pack locations based on product merchant groups</w:t>
      </w:r>
      <w:r>
        <w:t>.</w:t>
      </w:r>
    </w:p>
    <w:p w14:paraId="026DFFA9" w14:textId="1C4E886B" w:rsidR="00CB0BB9" w:rsidRDefault="00CB0BB9" w:rsidP="008457BB">
      <w:pPr>
        <w:pStyle w:val="Note"/>
      </w:pPr>
      <w:r w:rsidRPr="00CF3F00">
        <w:rPr>
          <w:b/>
        </w:rPr>
        <w:t>Note:</w:t>
      </w:r>
      <w:r>
        <w:t xml:space="preserve"> </w:t>
      </w:r>
      <w:r w:rsidR="005B2322" w:rsidRPr="00935086">
        <w:t xml:space="preserve">OPS </w:t>
      </w:r>
      <w:r w:rsidR="006B2A4A" w:rsidRPr="00935086">
        <w:t>is configured to not l</w:t>
      </w:r>
      <w:r w:rsidR="005013BB" w:rsidRPr="00935086">
        <w:t>ock the Order for further aggregation when it is selected</w:t>
      </w:r>
      <w:r w:rsidR="006B2A4A" w:rsidRPr="00935086">
        <w:t>.</w:t>
      </w:r>
      <w:r w:rsidR="00CF3F00">
        <w:t xml:space="preserve"> R</w:t>
      </w:r>
      <w:r w:rsidR="00CF3F00" w:rsidRPr="00CF3F00">
        <w:t>outing during the planning run (wave)</w:t>
      </w:r>
      <w:r w:rsidR="00CF3F00">
        <w:t xml:space="preserve"> is not required</w:t>
      </w:r>
      <w:r w:rsidR="00CF3F00" w:rsidRPr="00CF3F00">
        <w:t xml:space="preserve">, the routing pipeline step is selected as none, the routing process is </w:t>
      </w:r>
      <w:r w:rsidR="00CF3F00">
        <w:t xml:space="preserve">triggered </w:t>
      </w:r>
      <w:r w:rsidR="00CF3F00" w:rsidRPr="00CF3F00">
        <w:t>from the packing transaction</w:t>
      </w:r>
      <w:r w:rsidR="00CF3F00">
        <w:t xml:space="preserve"> for </w:t>
      </w:r>
      <w:r w:rsidR="00862704">
        <w:t>parcel orders.</w:t>
      </w:r>
    </w:p>
    <w:p w14:paraId="62942F93" w14:textId="77777777" w:rsidR="00186C99" w:rsidRDefault="00186C99" w:rsidP="00186C99">
      <w:pPr>
        <w:jc w:val="both"/>
        <w:rPr>
          <w:b/>
          <w:bCs/>
          <w:u w:val="single"/>
        </w:rPr>
      </w:pPr>
      <w:r w:rsidRPr="00BC4FBF">
        <w:rPr>
          <w:b/>
          <w:bCs/>
          <w:u w:val="single"/>
        </w:rPr>
        <w:t>Order Planning strategies</w:t>
      </w:r>
    </w:p>
    <w:tbl>
      <w:tblPr>
        <w:tblStyle w:val="TableGrid"/>
        <w:tblW w:w="10525" w:type="dxa"/>
        <w:tblLook w:val="04A0" w:firstRow="1" w:lastRow="0" w:firstColumn="1" w:lastColumn="0" w:noHBand="0" w:noVBand="1"/>
      </w:tblPr>
      <w:tblGrid>
        <w:gridCol w:w="2515"/>
        <w:gridCol w:w="5940"/>
        <w:gridCol w:w="2070"/>
      </w:tblGrid>
      <w:tr w:rsidR="00186C99" w14:paraId="1076BE91" w14:textId="77777777" w:rsidTr="00AA2B83">
        <w:trPr>
          <w:trHeight w:val="314"/>
        </w:trPr>
        <w:tc>
          <w:tcPr>
            <w:tcW w:w="2515" w:type="dxa"/>
            <w:shd w:val="clear" w:color="auto" w:fill="071D49" w:themeFill="text2"/>
            <w:vAlign w:val="center"/>
          </w:tcPr>
          <w:p w14:paraId="69F1F8F6" w14:textId="77777777" w:rsidR="00186C99" w:rsidRDefault="00186C99">
            <w:r>
              <w:t xml:space="preserve">Order Planning Strategy </w:t>
            </w:r>
          </w:p>
        </w:tc>
        <w:tc>
          <w:tcPr>
            <w:tcW w:w="5940" w:type="dxa"/>
            <w:shd w:val="clear" w:color="auto" w:fill="071D49" w:themeFill="text2"/>
            <w:vAlign w:val="center"/>
          </w:tcPr>
          <w:p w14:paraId="02E8D80D" w14:textId="77777777" w:rsidR="00186C99" w:rsidRDefault="00186C99">
            <w:r>
              <w:t>Order Selection Rules</w:t>
            </w:r>
          </w:p>
        </w:tc>
        <w:tc>
          <w:tcPr>
            <w:tcW w:w="2070" w:type="dxa"/>
            <w:shd w:val="clear" w:color="auto" w:fill="071D49" w:themeFill="text2"/>
            <w:vAlign w:val="center"/>
          </w:tcPr>
          <w:p w14:paraId="75992D96" w14:textId="70D614DD" w:rsidR="00186C99" w:rsidRDefault="00341B6D">
            <w:r w:rsidRPr="00341B6D">
              <w:t>Schedule</w:t>
            </w:r>
          </w:p>
        </w:tc>
      </w:tr>
      <w:tr w:rsidR="00186C99" w14:paraId="39CEAC6B" w14:textId="77777777" w:rsidTr="00AA2B83">
        <w:trPr>
          <w:trHeight w:val="296"/>
        </w:trPr>
        <w:tc>
          <w:tcPr>
            <w:tcW w:w="2515" w:type="dxa"/>
            <w:vAlign w:val="center"/>
          </w:tcPr>
          <w:p w14:paraId="367989E2" w14:textId="6CB2E491" w:rsidR="00186C99" w:rsidRDefault="0062132F">
            <w:r>
              <w:t xml:space="preserve">LE </w:t>
            </w:r>
            <w:r w:rsidR="00E74345">
              <w:t>Retail Wave</w:t>
            </w:r>
          </w:p>
        </w:tc>
        <w:tc>
          <w:tcPr>
            <w:tcW w:w="5940" w:type="dxa"/>
            <w:vAlign w:val="center"/>
          </w:tcPr>
          <w:p w14:paraId="6FAB6855" w14:textId="3D5F6272" w:rsidR="00186C99" w:rsidRDefault="00186C99">
            <w:r>
              <w:t xml:space="preserve">Order Type equal to </w:t>
            </w:r>
            <w:r w:rsidR="0065647B" w:rsidRPr="0065647B">
              <w:t>STORORD</w:t>
            </w:r>
            <w:r w:rsidR="00E730D9">
              <w:t xml:space="preserve"> </w:t>
            </w:r>
            <w:r w:rsidR="00E74345">
              <w:t xml:space="preserve">and </w:t>
            </w:r>
            <w:r w:rsidR="00EE199F" w:rsidRPr="00EE199F">
              <w:t>RPLNORD</w:t>
            </w:r>
          </w:p>
        </w:tc>
        <w:tc>
          <w:tcPr>
            <w:tcW w:w="2070" w:type="dxa"/>
            <w:vAlign w:val="center"/>
          </w:tcPr>
          <w:p w14:paraId="15E2D33E" w14:textId="325FE837" w:rsidR="00186C99" w:rsidRDefault="00423386" w:rsidP="000E2E06">
            <w:pPr>
              <w:pStyle w:val="ListParagraph"/>
              <w:numPr>
                <w:ilvl w:val="0"/>
                <w:numId w:val="217"/>
              </w:numPr>
              <w:spacing w:after="0" w:line="276" w:lineRule="auto"/>
              <w:ind w:left="435"/>
            </w:pPr>
            <w:r>
              <w:t xml:space="preserve">Every </w:t>
            </w:r>
            <w:r w:rsidR="0044396B">
              <w:t>30</w:t>
            </w:r>
            <w:r w:rsidR="00CB0BB9">
              <w:t xml:space="preserve"> Minutes</w:t>
            </w:r>
            <w:r w:rsidR="00AA2B83">
              <w:t xml:space="preserve"> </w:t>
            </w:r>
          </w:p>
        </w:tc>
      </w:tr>
    </w:tbl>
    <w:p w14:paraId="652E0BC7" w14:textId="3BC1C054" w:rsidR="00497499" w:rsidRDefault="00497499">
      <w:pPr>
        <w:spacing w:line="276" w:lineRule="auto"/>
        <w:rPr>
          <w:rFonts w:ascii="Arial Bold" w:eastAsiaTheme="majorEastAsia" w:hAnsi="Arial Bold" w:cs="Arial" w:hint="eastAsia"/>
          <w:b/>
          <w:iCs/>
          <w:color w:val="030E24" w:themeColor="accent1" w:themeShade="80"/>
          <w:szCs w:val="24"/>
        </w:rPr>
      </w:pPr>
    </w:p>
    <w:p w14:paraId="6F9DAA1D" w14:textId="77777777" w:rsidR="00026195" w:rsidRDefault="00026195">
      <w:pPr>
        <w:spacing w:line="276" w:lineRule="auto"/>
        <w:rPr>
          <w:rFonts w:ascii="Arial Bold" w:eastAsiaTheme="majorEastAsia" w:hAnsi="Arial Bold" w:cs="Arial" w:hint="eastAsia"/>
          <w:b/>
          <w:iCs/>
          <w:color w:val="030E24" w:themeColor="accent1" w:themeShade="80"/>
          <w:szCs w:val="24"/>
        </w:rPr>
      </w:pPr>
      <w:r>
        <w:br w:type="page"/>
      </w:r>
    </w:p>
    <w:p w14:paraId="09200D0E" w14:textId="6272F7EA" w:rsidR="00186C99" w:rsidRDefault="00186C99" w:rsidP="006B38C6">
      <w:pPr>
        <w:pStyle w:val="Heading4"/>
        <w:rPr>
          <w:rFonts w:hint="eastAsia"/>
        </w:rPr>
      </w:pPr>
      <w:bookmarkStart w:id="703" w:name="_Toc196830971"/>
      <w:r>
        <w:t xml:space="preserve">Truck Load </w:t>
      </w:r>
      <w:r w:rsidR="00F62819">
        <w:t>Wave</w:t>
      </w:r>
      <w:bookmarkEnd w:id="703"/>
    </w:p>
    <w:p w14:paraId="2DA178AD" w14:textId="52B2F569" w:rsidR="00186C99" w:rsidRDefault="00186C99" w:rsidP="00186C99">
      <w:pPr>
        <w:jc w:val="both"/>
      </w:pPr>
      <w:r>
        <w:t xml:space="preserve">Truck </w:t>
      </w:r>
      <w:r w:rsidRPr="00826BB7">
        <w:t xml:space="preserve">Load </w:t>
      </w:r>
      <w:r w:rsidR="00BF5E06">
        <w:t>wave</w:t>
      </w:r>
      <w:r w:rsidRPr="00826BB7">
        <w:t xml:space="preserve"> is used to plan orders that require a truckload carrier service, such as wholesale orders, transfer orders, charity orders, and liquidation orders.</w:t>
      </w:r>
    </w:p>
    <w:p w14:paraId="269F4D3B" w14:textId="77777777" w:rsidR="00186C99" w:rsidRDefault="00186C99" w:rsidP="00D92652">
      <w:pPr>
        <w:pStyle w:val="Note"/>
      </w:pPr>
      <w:r w:rsidRPr="00E305AC">
        <w:rPr>
          <w:b/>
        </w:rPr>
        <w:t>Note:</w:t>
      </w:r>
      <w:r>
        <w:t xml:space="preserve"> </w:t>
      </w:r>
      <w:r w:rsidRPr="00087022">
        <w:t>For Amazon, wholesale order, MAWM generates an shipment and Lands’ End shipping office updates it with information from Amazon web portal.</w:t>
      </w:r>
    </w:p>
    <w:p w14:paraId="486295BE" w14:textId="77777777" w:rsidR="00186C99" w:rsidRDefault="00186C99" w:rsidP="00186C99">
      <w:pPr>
        <w:jc w:val="both"/>
        <w:rPr>
          <w:b/>
          <w:bCs/>
          <w:u w:val="single"/>
        </w:rPr>
      </w:pPr>
      <w:r w:rsidRPr="00BC4FBF">
        <w:rPr>
          <w:b/>
          <w:bCs/>
          <w:u w:val="single"/>
        </w:rPr>
        <w:t>Order Planning strategies</w:t>
      </w:r>
    </w:p>
    <w:tbl>
      <w:tblPr>
        <w:tblStyle w:val="TableGrid"/>
        <w:tblW w:w="10164" w:type="dxa"/>
        <w:tblLook w:val="04A0" w:firstRow="1" w:lastRow="0" w:firstColumn="1" w:lastColumn="0" w:noHBand="0" w:noVBand="1"/>
      </w:tblPr>
      <w:tblGrid>
        <w:gridCol w:w="2595"/>
        <w:gridCol w:w="5321"/>
        <w:gridCol w:w="2248"/>
      </w:tblGrid>
      <w:tr w:rsidR="00EF78AC" w14:paraId="59DF6385" w14:textId="5887470D" w:rsidTr="4FAAEACD">
        <w:trPr>
          <w:trHeight w:val="305"/>
        </w:trPr>
        <w:tc>
          <w:tcPr>
            <w:tcW w:w="2595" w:type="dxa"/>
            <w:shd w:val="clear" w:color="auto" w:fill="071D49" w:themeFill="accent1"/>
            <w:vAlign w:val="center"/>
          </w:tcPr>
          <w:p w14:paraId="0917748A" w14:textId="77777777" w:rsidR="00EF78AC" w:rsidRDefault="00EF78AC" w:rsidP="00F925D4">
            <w:r>
              <w:t xml:space="preserve">Order Planning Strategy </w:t>
            </w:r>
          </w:p>
        </w:tc>
        <w:tc>
          <w:tcPr>
            <w:tcW w:w="5321" w:type="dxa"/>
            <w:shd w:val="clear" w:color="auto" w:fill="071D49" w:themeFill="accent1"/>
            <w:vAlign w:val="center"/>
          </w:tcPr>
          <w:p w14:paraId="63DE95CB" w14:textId="77777777" w:rsidR="00EF78AC" w:rsidRDefault="00EF78AC" w:rsidP="00F925D4">
            <w:r>
              <w:t>Order Selection Rules</w:t>
            </w:r>
          </w:p>
        </w:tc>
        <w:tc>
          <w:tcPr>
            <w:tcW w:w="2248" w:type="dxa"/>
            <w:shd w:val="clear" w:color="auto" w:fill="071D49" w:themeFill="accent1"/>
            <w:vAlign w:val="center"/>
          </w:tcPr>
          <w:p w14:paraId="58BD9649" w14:textId="380D536D" w:rsidR="00EF78AC" w:rsidRDefault="00EF78AC" w:rsidP="00F925D4">
            <w:r w:rsidRPr="00341B6D">
              <w:t>Schedule</w:t>
            </w:r>
          </w:p>
        </w:tc>
      </w:tr>
      <w:tr w:rsidR="00EF78AC" w14:paraId="2BBC92C6" w14:textId="23E85DF8" w:rsidTr="4FAAEACD">
        <w:trPr>
          <w:trHeight w:val="395"/>
        </w:trPr>
        <w:tc>
          <w:tcPr>
            <w:tcW w:w="2595" w:type="dxa"/>
            <w:vAlign w:val="center"/>
          </w:tcPr>
          <w:p w14:paraId="69F9BEA1" w14:textId="7E3E51C5" w:rsidR="00EF78AC" w:rsidRDefault="00EF78AC">
            <w:r>
              <w:t>LE Truck Load Wave</w:t>
            </w:r>
          </w:p>
        </w:tc>
        <w:tc>
          <w:tcPr>
            <w:tcW w:w="5321" w:type="dxa"/>
            <w:vAlign w:val="center"/>
          </w:tcPr>
          <w:p w14:paraId="2D13141C" w14:textId="77777777" w:rsidR="00EF78AC" w:rsidRDefault="00EF78AC">
            <w:r>
              <w:t xml:space="preserve">Order Type equal Wholesale, </w:t>
            </w:r>
            <w:r w:rsidRPr="00826BB7">
              <w:t>Stock Transfer</w:t>
            </w:r>
            <w:r>
              <w:t xml:space="preserve">, </w:t>
            </w:r>
            <w:r w:rsidRPr="00826BB7">
              <w:t>Order Transfer</w:t>
            </w:r>
            <w:r>
              <w:t xml:space="preserve">, </w:t>
            </w:r>
            <w:r w:rsidRPr="00826BB7">
              <w:t>Charity</w:t>
            </w:r>
            <w:r>
              <w:t xml:space="preserve"> orders and Liquidation Orders</w:t>
            </w:r>
          </w:p>
        </w:tc>
        <w:tc>
          <w:tcPr>
            <w:tcW w:w="2248" w:type="dxa"/>
          </w:tcPr>
          <w:p w14:paraId="0DF711CE" w14:textId="77777777" w:rsidR="00F925D4" w:rsidRDefault="00F925D4" w:rsidP="00F925D4">
            <w:pPr>
              <w:pStyle w:val="ListParagraph"/>
              <w:spacing w:after="0" w:line="276" w:lineRule="auto"/>
              <w:ind w:left="435"/>
            </w:pPr>
          </w:p>
          <w:p w14:paraId="1A3C3014" w14:textId="77777777" w:rsidR="00497499" w:rsidRDefault="00497499" w:rsidP="000E2E06">
            <w:pPr>
              <w:pStyle w:val="ListParagraph"/>
              <w:numPr>
                <w:ilvl w:val="0"/>
                <w:numId w:val="217"/>
              </w:numPr>
              <w:spacing w:after="0" w:line="276" w:lineRule="auto"/>
              <w:ind w:left="435"/>
            </w:pPr>
            <w:r>
              <w:t>11:00 PM CDT</w:t>
            </w:r>
          </w:p>
          <w:p w14:paraId="120D40CA" w14:textId="77777777" w:rsidR="00497499" w:rsidRDefault="00497499" w:rsidP="000E2E06">
            <w:pPr>
              <w:pStyle w:val="ListParagraph"/>
              <w:numPr>
                <w:ilvl w:val="0"/>
                <w:numId w:val="217"/>
              </w:numPr>
              <w:spacing w:after="0" w:line="276" w:lineRule="auto"/>
              <w:ind w:left="435"/>
            </w:pPr>
            <w:r>
              <w:t xml:space="preserve"> 2:00 AM CDT</w:t>
            </w:r>
          </w:p>
          <w:p w14:paraId="217B50D6" w14:textId="77777777" w:rsidR="00497499" w:rsidRDefault="00497499" w:rsidP="000E2E06">
            <w:pPr>
              <w:pStyle w:val="ListParagraph"/>
              <w:numPr>
                <w:ilvl w:val="0"/>
                <w:numId w:val="217"/>
              </w:numPr>
              <w:spacing w:after="0" w:line="276" w:lineRule="auto"/>
              <w:ind w:left="435"/>
            </w:pPr>
            <w:r>
              <w:t xml:space="preserve"> 5:00 AM CDT</w:t>
            </w:r>
          </w:p>
          <w:p w14:paraId="12D8F836" w14:textId="77777777" w:rsidR="00497499" w:rsidRDefault="00497499" w:rsidP="000E2E06">
            <w:pPr>
              <w:pStyle w:val="ListParagraph"/>
              <w:numPr>
                <w:ilvl w:val="0"/>
                <w:numId w:val="217"/>
              </w:numPr>
              <w:spacing w:after="0" w:line="276" w:lineRule="auto"/>
              <w:ind w:left="435"/>
            </w:pPr>
            <w:r>
              <w:t xml:space="preserve">  8:00 AM CDT</w:t>
            </w:r>
          </w:p>
          <w:p w14:paraId="28B6FA9F" w14:textId="77777777" w:rsidR="00497499" w:rsidRDefault="00497499" w:rsidP="000E2E06">
            <w:pPr>
              <w:pStyle w:val="ListParagraph"/>
              <w:numPr>
                <w:ilvl w:val="0"/>
                <w:numId w:val="217"/>
              </w:numPr>
              <w:spacing w:after="0" w:line="276" w:lineRule="auto"/>
              <w:ind w:left="435"/>
            </w:pPr>
            <w:r>
              <w:t>11:00 AM CDT</w:t>
            </w:r>
          </w:p>
          <w:p w14:paraId="0EB978C9" w14:textId="77777777" w:rsidR="00497499" w:rsidRDefault="00497499" w:rsidP="000E2E06">
            <w:pPr>
              <w:pStyle w:val="ListParagraph"/>
              <w:numPr>
                <w:ilvl w:val="0"/>
                <w:numId w:val="217"/>
              </w:numPr>
              <w:spacing w:after="0" w:line="276" w:lineRule="auto"/>
              <w:ind w:left="435"/>
            </w:pPr>
            <w:r>
              <w:t xml:space="preserve">  2:00 PM CDT</w:t>
            </w:r>
          </w:p>
          <w:p w14:paraId="7C5B7462" w14:textId="77777777" w:rsidR="00497499" w:rsidRDefault="00497499" w:rsidP="000E2E06">
            <w:pPr>
              <w:pStyle w:val="ListParagraph"/>
              <w:numPr>
                <w:ilvl w:val="0"/>
                <w:numId w:val="217"/>
              </w:numPr>
              <w:spacing w:after="0" w:line="276" w:lineRule="auto"/>
              <w:ind w:left="435"/>
            </w:pPr>
            <w:r>
              <w:t xml:space="preserve">  5:00 PM CDT</w:t>
            </w:r>
          </w:p>
          <w:p w14:paraId="2469ADFD" w14:textId="5B8CCABC" w:rsidR="00EF78AC" w:rsidRPr="00100B7B" w:rsidRDefault="00497499" w:rsidP="000E2E06">
            <w:pPr>
              <w:pStyle w:val="ListParagraph"/>
              <w:numPr>
                <w:ilvl w:val="0"/>
                <w:numId w:val="217"/>
              </w:numPr>
              <w:spacing w:after="0" w:line="276" w:lineRule="auto"/>
              <w:ind w:left="435"/>
            </w:pPr>
            <w:r>
              <w:t xml:space="preserve">  8:00 PM CDT</w:t>
            </w:r>
          </w:p>
        </w:tc>
      </w:tr>
    </w:tbl>
    <w:p w14:paraId="64CCF0A7" w14:textId="3286BE51" w:rsidR="00583ACB" w:rsidRDefault="00583ACB">
      <w:pPr>
        <w:spacing w:line="276" w:lineRule="auto"/>
        <w:rPr>
          <w:rFonts w:ascii="Arial Bold" w:eastAsiaTheme="majorEastAsia" w:hAnsi="Arial Bold" w:cs="Arial" w:hint="eastAsia"/>
          <w:b/>
          <w:iCs/>
          <w:color w:val="030E24" w:themeColor="accent1" w:themeShade="80"/>
          <w:szCs w:val="24"/>
        </w:rPr>
      </w:pPr>
    </w:p>
    <w:p w14:paraId="327CE568" w14:textId="60852C6E" w:rsidR="00C020D4" w:rsidRPr="00C020D4" w:rsidRDefault="00A0716C" w:rsidP="006B38C6">
      <w:pPr>
        <w:pStyle w:val="Heading4"/>
        <w:rPr>
          <w:rFonts w:hint="eastAsia"/>
        </w:rPr>
      </w:pPr>
      <w:bookmarkStart w:id="704" w:name="_Toc196830972"/>
      <w:r>
        <w:t>Chas</w:t>
      </w:r>
      <w:r w:rsidR="00CA075E">
        <w:t>e Order Planning</w:t>
      </w:r>
      <w:bookmarkEnd w:id="704"/>
    </w:p>
    <w:p w14:paraId="59C5DF35" w14:textId="77777777" w:rsidR="00E61CB8" w:rsidRDefault="00E61CB8" w:rsidP="00E61CB8">
      <w:pPr>
        <w:jc w:val="both"/>
        <w:rPr>
          <w:b/>
          <w:bCs/>
          <w:u w:val="single"/>
        </w:rPr>
      </w:pPr>
      <w:r w:rsidRPr="00BC4FBF">
        <w:rPr>
          <w:b/>
          <w:bCs/>
          <w:u w:val="single"/>
        </w:rPr>
        <w:t>Order Planning strategies</w:t>
      </w:r>
    </w:p>
    <w:tbl>
      <w:tblPr>
        <w:tblStyle w:val="TableGrid"/>
        <w:tblW w:w="4710" w:type="pct"/>
        <w:tblLook w:val="04A0" w:firstRow="1" w:lastRow="0" w:firstColumn="1" w:lastColumn="0" w:noHBand="0" w:noVBand="1"/>
      </w:tblPr>
      <w:tblGrid>
        <w:gridCol w:w="2427"/>
        <w:gridCol w:w="5489"/>
        <w:gridCol w:w="2248"/>
      </w:tblGrid>
      <w:tr w:rsidR="008026DC" w14:paraId="3E00465E" w14:textId="55F36510" w:rsidTr="001B3DF9">
        <w:trPr>
          <w:trHeight w:val="305"/>
        </w:trPr>
        <w:tc>
          <w:tcPr>
            <w:tcW w:w="1194" w:type="pct"/>
            <w:shd w:val="clear" w:color="auto" w:fill="071D49" w:themeFill="text2"/>
            <w:vAlign w:val="center"/>
          </w:tcPr>
          <w:p w14:paraId="1710E240" w14:textId="77777777" w:rsidR="008026DC" w:rsidRDefault="008026DC">
            <w:r>
              <w:t xml:space="preserve">Order Planning Strategy </w:t>
            </w:r>
          </w:p>
        </w:tc>
        <w:tc>
          <w:tcPr>
            <w:tcW w:w="2699" w:type="pct"/>
            <w:shd w:val="clear" w:color="auto" w:fill="071D49" w:themeFill="text2"/>
            <w:vAlign w:val="center"/>
          </w:tcPr>
          <w:p w14:paraId="7DC47D99" w14:textId="77777777" w:rsidR="008026DC" w:rsidRDefault="008026DC">
            <w:r>
              <w:t>Order Selection Rules</w:t>
            </w:r>
          </w:p>
        </w:tc>
        <w:tc>
          <w:tcPr>
            <w:tcW w:w="1106" w:type="pct"/>
            <w:shd w:val="clear" w:color="auto" w:fill="071D49" w:themeFill="text2"/>
          </w:tcPr>
          <w:p w14:paraId="7578F91E" w14:textId="099553CF" w:rsidR="008026DC" w:rsidRDefault="008026DC">
            <w:r w:rsidRPr="008026DC">
              <w:t>Schedule</w:t>
            </w:r>
          </w:p>
        </w:tc>
      </w:tr>
      <w:tr w:rsidR="008026DC" w14:paraId="1D3ED57F" w14:textId="3FE3ADA5" w:rsidTr="001B3DF9">
        <w:trPr>
          <w:trHeight w:val="251"/>
        </w:trPr>
        <w:tc>
          <w:tcPr>
            <w:tcW w:w="1194" w:type="pct"/>
            <w:vAlign w:val="center"/>
          </w:tcPr>
          <w:p w14:paraId="2B9862B6" w14:textId="040B52E4" w:rsidR="008026DC" w:rsidRDefault="008026DC" w:rsidP="00E61CB8">
            <w:r>
              <w:t>LE Chase Wave</w:t>
            </w:r>
          </w:p>
        </w:tc>
        <w:tc>
          <w:tcPr>
            <w:tcW w:w="2699" w:type="pct"/>
            <w:vMerge w:val="restart"/>
            <w:vAlign w:val="center"/>
          </w:tcPr>
          <w:p w14:paraId="100F9C70" w14:textId="1F96D810" w:rsidR="008026DC" w:rsidRDefault="008026DC" w:rsidP="00E61CB8">
            <w:r>
              <w:t>Customer Orders, VAS Customer Orders, Production Orders</w:t>
            </w:r>
          </w:p>
        </w:tc>
        <w:tc>
          <w:tcPr>
            <w:tcW w:w="1106" w:type="pct"/>
          </w:tcPr>
          <w:p w14:paraId="5D333AFF" w14:textId="77777777" w:rsidR="005641F8" w:rsidRDefault="005641F8" w:rsidP="005641F8">
            <w:pPr>
              <w:pStyle w:val="ListParagraph"/>
              <w:spacing w:after="0" w:line="276" w:lineRule="auto"/>
              <w:ind w:left="435"/>
            </w:pPr>
            <w:r>
              <w:t xml:space="preserve">  </w:t>
            </w:r>
          </w:p>
          <w:p w14:paraId="6ED3F8D0" w14:textId="54FBDBFC" w:rsidR="005641F8" w:rsidRDefault="005641F8" w:rsidP="000E2E06">
            <w:pPr>
              <w:pStyle w:val="ListParagraph"/>
              <w:numPr>
                <w:ilvl w:val="0"/>
                <w:numId w:val="217"/>
              </w:numPr>
              <w:spacing w:after="0" w:line="276" w:lineRule="auto"/>
              <w:ind w:left="435"/>
            </w:pPr>
            <w:r>
              <w:t>7 AM CST</w:t>
            </w:r>
          </w:p>
          <w:p w14:paraId="54FD3F45" w14:textId="77777777" w:rsidR="005641F8" w:rsidRDefault="005641F8" w:rsidP="000E2E06">
            <w:pPr>
              <w:pStyle w:val="ListParagraph"/>
              <w:numPr>
                <w:ilvl w:val="0"/>
                <w:numId w:val="217"/>
              </w:numPr>
              <w:spacing w:after="0" w:line="276" w:lineRule="auto"/>
              <w:ind w:left="435"/>
            </w:pPr>
            <w:r>
              <w:t>10 AM CST</w:t>
            </w:r>
          </w:p>
          <w:p w14:paraId="12710FB6" w14:textId="77777777" w:rsidR="005641F8" w:rsidRDefault="005641F8" w:rsidP="000E2E06">
            <w:pPr>
              <w:pStyle w:val="ListParagraph"/>
              <w:numPr>
                <w:ilvl w:val="0"/>
                <w:numId w:val="217"/>
              </w:numPr>
              <w:spacing w:after="0" w:line="276" w:lineRule="auto"/>
              <w:ind w:left="435"/>
            </w:pPr>
            <w:r>
              <w:t xml:space="preserve">  1 PM CST</w:t>
            </w:r>
          </w:p>
          <w:p w14:paraId="16748433" w14:textId="77777777" w:rsidR="005641F8" w:rsidRDefault="005641F8" w:rsidP="000E2E06">
            <w:pPr>
              <w:pStyle w:val="ListParagraph"/>
              <w:numPr>
                <w:ilvl w:val="0"/>
                <w:numId w:val="217"/>
              </w:numPr>
              <w:spacing w:after="0" w:line="276" w:lineRule="auto"/>
              <w:ind w:left="435"/>
            </w:pPr>
            <w:r>
              <w:t xml:space="preserve">  4 PM CST</w:t>
            </w:r>
          </w:p>
          <w:p w14:paraId="0F004C28" w14:textId="77777777" w:rsidR="005641F8" w:rsidRDefault="005641F8" w:rsidP="000E2E06">
            <w:pPr>
              <w:pStyle w:val="ListParagraph"/>
              <w:numPr>
                <w:ilvl w:val="0"/>
                <w:numId w:val="217"/>
              </w:numPr>
              <w:spacing w:after="0" w:line="276" w:lineRule="auto"/>
              <w:ind w:left="435"/>
            </w:pPr>
            <w:r>
              <w:t xml:space="preserve">  8 PM CST</w:t>
            </w:r>
          </w:p>
          <w:p w14:paraId="1C8972A1" w14:textId="72E5A410" w:rsidR="008026DC" w:rsidRPr="007039E4" w:rsidRDefault="008026DC" w:rsidP="005641F8">
            <w:pPr>
              <w:pStyle w:val="ListParagraph"/>
              <w:spacing w:after="0" w:line="276" w:lineRule="auto"/>
              <w:ind w:left="435"/>
            </w:pPr>
          </w:p>
        </w:tc>
      </w:tr>
      <w:tr w:rsidR="008026DC" w14:paraId="7E2BAC91" w14:textId="4BF10B52" w:rsidTr="001043F3">
        <w:trPr>
          <w:trHeight w:val="161"/>
        </w:trPr>
        <w:tc>
          <w:tcPr>
            <w:tcW w:w="1194" w:type="pct"/>
            <w:vAlign w:val="center"/>
          </w:tcPr>
          <w:p w14:paraId="6C14CEAA" w14:textId="13652122" w:rsidR="008026DC" w:rsidRDefault="008026DC" w:rsidP="00E61CB8">
            <w:r>
              <w:t xml:space="preserve">LE Chase </w:t>
            </w:r>
            <w:r w:rsidR="00F33DE7">
              <w:t>Hot Orders</w:t>
            </w:r>
          </w:p>
        </w:tc>
        <w:tc>
          <w:tcPr>
            <w:tcW w:w="2699" w:type="pct"/>
            <w:vMerge/>
            <w:vAlign w:val="center"/>
          </w:tcPr>
          <w:p w14:paraId="75493D4D" w14:textId="28FE3D47" w:rsidR="008026DC" w:rsidRDefault="008026DC" w:rsidP="00E61CB8"/>
        </w:tc>
        <w:tc>
          <w:tcPr>
            <w:tcW w:w="1106" w:type="pct"/>
          </w:tcPr>
          <w:p w14:paraId="1FE148D9" w14:textId="39FD2E46" w:rsidR="00BF6555" w:rsidRDefault="00BF6555" w:rsidP="000E2E06">
            <w:pPr>
              <w:pStyle w:val="ListParagraph"/>
              <w:numPr>
                <w:ilvl w:val="0"/>
                <w:numId w:val="217"/>
              </w:numPr>
              <w:spacing w:after="0" w:line="276" w:lineRule="auto"/>
              <w:ind w:left="435"/>
            </w:pPr>
            <w:r>
              <w:t>Every 5 minutes</w:t>
            </w:r>
          </w:p>
          <w:p w14:paraId="794C34C2" w14:textId="04EA1288" w:rsidR="008026DC" w:rsidRPr="007039E4" w:rsidRDefault="008026DC" w:rsidP="00197100">
            <w:pPr>
              <w:spacing w:line="276" w:lineRule="auto"/>
            </w:pPr>
          </w:p>
        </w:tc>
      </w:tr>
    </w:tbl>
    <w:p w14:paraId="1A780A39" w14:textId="77777777" w:rsidR="009F4CAA" w:rsidRDefault="009F4CAA" w:rsidP="00AF2829">
      <w:pPr>
        <w:spacing w:after="0"/>
      </w:pPr>
    </w:p>
    <w:p w14:paraId="4E57C177" w14:textId="278B0716" w:rsidR="008853FF" w:rsidRPr="001043F3" w:rsidRDefault="008853FF" w:rsidP="006B38C6">
      <w:pPr>
        <w:pStyle w:val="Heading4"/>
        <w:rPr>
          <w:rFonts w:hint="eastAsia"/>
        </w:rPr>
      </w:pPr>
      <w:bookmarkStart w:id="705" w:name="_Toc196830973"/>
      <w:bookmarkStart w:id="706" w:name="_Toc182174067"/>
      <w:bookmarkStart w:id="707" w:name="_Toc183244350"/>
      <w:r w:rsidRPr="001043F3">
        <w:t>Fill and Kill Order Plannin</w:t>
      </w:r>
      <w:r w:rsidRPr="001043F3">
        <w:rPr>
          <w:rFonts w:hint="eastAsia"/>
        </w:rPr>
        <w:t>g</w:t>
      </w:r>
      <w:bookmarkEnd w:id="705"/>
    </w:p>
    <w:p w14:paraId="058F0F61" w14:textId="77777777" w:rsidR="00C020D4" w:rsidRPr="00C020D4" w:rsidRDefault="00C020D4" w:rsidP="00C020D4">
      <w:pPr>
        <w:rPr>
          <w:highlight w:val="yellow"/>
        </w:rPr>
      </w:pPr>
    </w:p>
    <w:tbl>
      <w:tblPr>
        <w:tblStyle w:val="TableGrid"/>
        <w:tblW w:w="4710" w:type="pct"/>
        <w:tblLook w:val="04A0" w:firstRow="1" w:lastRow="0" w:firstColumn="1" w:lastColumn="0" w:noHBand="0" w:noVBand="1"/>
      </w:tblPr>
      <w:tblGrid>
        <w:gridCol w:w="2427"/>
        <w:gridCol w:w="5489"/>
        <w:gridCol w:w="2248"/>
      </w:tblGrid>
      <w:tr w:rsidR="005641F8" w14:paraId="44EBCFC0" w14:textId="77777777" w:rsidTr="00F333C2">
        <w:trPr>
          <w:trHeight w:val="305"/>
        </w:trPr>
        <w:tc>
          <w:tcPr>
            <w:tcW w:w="1194" w:type="pct"/>
            <w:shd w:val="clear" w:color="auto" w:fill="071D49" w:themeFill="text2"/>
            <w:vAlign w:val="center"/>
          </w:tcPr>
          <w:p w14:paraId="7B69B253" w14:textId="77777777" w:rsidR="005641F8" w:rsidRDefault="005641F8">
            <w:r>
              <w:t xml:space="preserve">Order Planning Strategy </w:t>
            </w:r>
          </w:p>
        </w:tc>
        <w:tc>
          <w:tcPr>
            <w:tcW w:w="2700" w:type="pct"/>
            <w:shd w:val="clear" w:color="auto" w:fill="071D49" w:themeFill="text2"/>
            <w:vAlign w:val="center"/>
          </w:tcPr>
          <w:p w14:paraId="20EB1616" w14:textId="77777777" w:rsidR="005641F8" w:rsidRDefault="005641F8">
            <w:r>
              <w:t>Order Selection Rules</w:t>
            </w:r>
          </w:p>
        </w:tc>
        <w:tc>
          <w:tcPr>
            <w:tcW w:w="1106" w:type="pct"/>
            <w:shd w:val="clear" w:color="auto" w:fill="071D49" w:themeFill="text2"/>
          </w:tcPr>
          <w:p w14:paraId="241E994C" w14:textId="77777777" w:rsidR="005641F8" w:rsidRDefault="005641F8">
            <w:r w:rsidRPr="008026DC">
              <w:t>Schedule</w:t>
            </w:r>
          </w:p>
        </w:tc>
      </w:tr>
      <w:tr w:rsidR="00262D23" w14:paraId="4FD5278D" w14:textId="77777777" w:rsidTr="00F333C2">
        <w:trPr>
          <w:trHeight w:val="251"/>
        </w:trPr>
        <w:tc>
          <w:tcPr>
            <w:tcW w:w="1194" w:type="pct"/>
            <w:vMerge w:val="restart"/>
            <w:vAlign w:val="center"/>
          </w:tcPr>
          <w:p w14:paraId="258DDC1B" w14:textId="0C73BECE" w:rsidR="00262D23" w:rsidRDefault="00262D23">
            <w:r>
              <w:t>LE Fill and Kill Strategy</w:t>
            </w:r>
          </w:p>
        </w:tc>
        <w:tc>
          <w:tcPr>
            <w:tcW w:w="2700" w:type="pct"/>
            <w:vAlign w:val="center"/>
          </w:tcPr>
          <w:p w14:paraId="4E41CC1A" w14:textId="6D73FB9A" w:rsidR="00262D23" w:rsidRDefault="00262D23">
            <w:r>
              <w:t xml:space="preserve">Order Minimum Status = Released and Order Maximum status &gt; Released  and Order </w:t>
            </w:r>
            <w:r w:rsidRPr="009F7513">
              <w:rPr>
                <w:b/>
                <w:bCs/>
              </w:rPr>
              <w:t>Type Not equal</w:t>
            </w:r>
            <w:r>
              <w:t xml:space="preserve"> to “VAS Customer Orders”</w:t>
            </w:r>
          </w:p>
        </w:tc>
        <w:tc>
          <w:tcPr>
            <w:tcW w:w="1106" w:type="pct"/>
            <w:vMerge w:val="restart"/>
            <w:vAlign w:val="center"/>
          </w:tcPr>
          <w:p w14:paraId="27C91A4D" w14:textId="77777777" w:rsidR="00262D23" w:rsidRDefault="00262D23" w:rsidP="00262D23">
            <w:pPr>
              <w:pStyle w:val="ListParagraph"/>
              <w:spacing w:after="0" w:line="276" w:lineRule="auto"/>
              <w:ind w:left="435"/>
            </w:pPr>
            <w:r>
              <w:t xml:space="preserve">  </w:t>
            </w:r>
          </w:p>
          <w:p w14:paraId="202F40C9" w14:textId="66971858" w:rsidR="00262D23" w:rsidRPr="007039E4" w:rsidRDefault="00262D23" w:rsidP="000E2E06">
            <w:pPr>
              <w:pStyle w:val="ListParagraph"/>
              <w:numPr>
                <w:ilvl w:val="0"/>
                <w:numId w:val="217"/>
              </w:numPr>
              <w:spacing w:after="0" w:line="276" w:lineRule="auto"/>
              <w:ind w:left="435"/>
            </w:pPr>
            <w:r>
              <w:t>10 PM CST</w:t>
            </w:r>
          </w:p>
        </w:tc>
      </w:tr>
      <w:tr w:rsidR="00262D23" w14:paraId="13CA1BA5" w14:textId="77777777" w:rsidTr="00F333C2">
        <w:trPr>
          <w:trHeight w:val="251"/>
        </w:trPr>
        <w:tc>
          <w:tcPr>
            <w:tcW w:w="1194" w:type="pct"/>
            <w:vMerge/>
            <w:vAlign w:val="center"/>
          </w:tcPr>
          <w:p w14:paraId="00606D69" w14:textId="5669A77C" w:rsidR="00262D23" w:rsidRDefault="00262D23"/>
        </w:tc>
        <w:tc>
          <w:tcPr>
            <w:tcW w:w="2700" w:type="pct"/>
            <w:vAlign w:val="center"/>
          </w:tcPr>
          <w:p w14:paraId="0E51F60B" w14:textId="1B0BBB1B" w:rsidR="00262D23" w:rsidRDefault="00262D23">
            <w:r>
              <w:t xml:space="preserve">Order Minimum Status = Released and Order Maximum status &gt; Released  and Order Type Not equal to “VAS Customer Orders” and Order Days </w:t>
            </w:r>
            <w:r w:rsidRPr="001043F3">
              <w:t>from Creation Date is great than 15 days</w:t>
            </w:r>
            <w:r>
              <w:t xml:space="preserve"> </w:t>
            </w:r>
          </w:p>
        </w:tc>
        <w:tc>
          <w:tcPr>
            <w:tcW w:w="1106" w:type="pct"/>
            <w:vMerge/>
          </w:tcPr>
          <w:p w14:paraId="5A052E32" w14:textId="77777777" w:rsidR="00262D23" w:rsidRDefault="00262D23">
            <w:pPr>
              <w:pStyle w:val="ListParagraph"/>
              <w:spacing w:after="0" w:line="276" w:lineRule="auto"/>
              <w:ind w:left="435"/>
            </w:pPr>
          </w:p>
        </w:tc>
      </w:tr>
    </w:tbl>
    <w:p w14:paraId="0C712A12" w14:textId="77777777" w:rsidR="008853FF" w:rsidRPr="008853FF" w:rsidRDefault="008853FF" w:rsidP="008853FF"/>
    <w:p w14:paraId="42BDF212" w14:textId="166F7E94" w:rsidR="00186C99" w:rsidRDefault="00186C99" w:rsidP="00BC22D9">
      <w:pPr>
        <w:pStyle w:val="Heading3"/>
        <w:rPr>
          <w:rFonts w:hint="eastAsia"/>
        </w:rPr>
      </w:pPr>
      <w:bookmarkStart w:id="708" w:name="_Toc196830974"/>
      <w:r w:rsidRPr="00BE05CC">
        <w:t>User Stories</w:t>
      </w:r>
      <w:bookmarkEnd w:id="706"/>
      <w:bookmarkEnd w:id="707"/>
      <w:bookmarkEnd w:id="708"/>
    </w:p>
    <w:p w14:paraId="75358708" w14:textId="51EAC58B" w:rsidR="00260472" w:rsidRPr="00260472" w:rsidRDefault="00186C99" w:rsidP="006B38C6">
      <w:pPr>
        <w:pStyle w:val="Heading4"/>
        <w:rPr>
          <w:rFonts w:hint="eastAsia"/>
        </w:rPr>
      </w:pPr>
      <w:bookmarkStart w:id="709" w:name="_Toc196830975"/>
      <w:r w:rsidRPr="00BE05CC">
        <w:t>User Story: Run Wave (Order Planning Strategy)</w:t>
      </w:r>
      <w:bookmarkEnd w:id="709"/>
    </w:p>
    <w:tbl>
      <w:tblPr>
        <w:tblStyle w:val="TableGrid"/>
        <w:tblW w:w="0" w:type="auto"/>
        <w:jc w:val="center"/>
        <w:tblLook w:val="04A0" w:firstRow="1" w:lastRow="0" w:firstColumn="1" w:lastColumn="0" w:noHBand="0" w:noVBand="1"/>
      </w:tblPr>
      <w:tblGrid>
        <w:gridCol w:w="2255"/>
        <w:gridCol w:w="4320"/>
        <w:gridCol w:w="4154"/>
      </w:tblGrid>
      <w:tr w:rsidR="00186C99" w:rsidRPr="00BE05CC" w14:paraId="1AD68186" w14:textId="77777777">
        <w:trPr>
          <w:trHeight w:hRule="exact" w:val="288"/>
          <w:tblHeader/>
          <w:jc w:val="center"/>
        </w:trPr>
        <w:tc>
          <w:tcPr>
            <w:tcW w:w="2255" w:type="dxa"/>
            <w:shd w:val="clear" w:color="auto" w:fill="071D49" w:themeFill="text2"/>
          </w:tcPr>
          <w:p w14:paraId="6FC933BC" w14:textId="77777777" w:rsidR="00186C99" w:rsidRPr="00BE05CC" w:rsidRDefault="00186C99">
            <w:pPr>
              <w:spacing w:after="200" w:line="276" w:lineRule="auto"/>
              <w:rPr>
                <w:b/>
              </w:rPr>
            </w:pPr>
            <w:r w:rsidRPr="00BE05CC">
              <w:rPr>
                <w:b/>
              </w:rPr>
              <w:t>Who</w:t>
            </w:r>
          </w:p>
        </w:tc>
        <w:tc>
          <w:tcPr>
            <w:tcW w:w="4320" w:type="dxa"/>
            <w:shd w:val="clear" w:color="auto" w:fill="071D49" w:themeFill="text2"/>
          </w:tcPr>
          <w:p w14:paraId="14D2A7AA" w14:textId="77777777" w:rsidR="00186C99" w:rsidRPr="00BE05CC" w:rsidRDefault="00186C99">
            <w:pPr>
              <w:spacing w:after="200" w:line="276" w:lineRule="auto"/>
              <w:rPr>
                <w:b/>
              </w:rPr>
            </w:pPr>
            <w:r w:rsidRPr="00BE05CC">
              <w:rPr>
                <w:b/>
              </w:rPr>
              <w:t>What</w:t>
            </w:r>
          </w:p>
        </w:tc>
        <w:tc>
          <w:tcPr>
            <w:tcW w:w="4154" w:type="dxa"/>
            <w:shd w:val="clear" w:color="auto" w:fill="071D49" w:themeFill="text2"/>
          </w:tcPr>
          <w:p w14:paraId="7076DBAD" w14:textId="77777777" w:rsidR="00186C99" w:rsidRPr="00BE05CC" w:rsidRDefault="00186C99">
            <w:pPr>
              <w:spacing w:after="200" w:line="276" w:lineRule="auto"/>
              <w:rPr>
                <w:b/>
              </w:rPr>
            </w:pPr>
            <w:r w:rsidRPr="00BE05CC">
              <w:rPr>
                <w:b/>
                <w:bCs/>
              </w:rPr>
              <w:t>Why</w:t>
            </w:r>
          </w:p>
        </w:tc>
      </w:tr>
      <w:tr w:rsidR="00186C99" w:rsidRPr="00BE05CC" w14:paraId="79563A3F" w14:textId="77777777">
        <w:trPr>
          <w:trHeight w:hRule="exact" w:val="288"/>
          <w:jc w:val="center"/>
        </w:trPr>
        <w:tc>
          <w:tcPr>
            <w:tcW w:w="2255" w:type="dxa"/>
          </w:tcPr>
          <w:p w14:paraId="3233A6F4" w14:textId="77777777" w:rsidR="00186C99" w:rsidRPr="00BE05CC" w:rsidRDefault="00186C99">
            <w:pPr>
              <w:spacing w:after="200" w:line="276" w:lineRule="auto"/>
            </w:pPr>
            <w:r w:rsidRPr="00BE05CC">
              <w:t>Wave Planner</w:t>
            </w:r>
          </w:p>
        </w:tc>
        <w:tc>
          <w:tcPr>
            <w:tcW w:w="4320" w:type="dxa"/>
          </w:tcPr>
          <w:p w14:paraId="0298BE1A" w14:textId="77777777" w:rsidR="00186C99" w:rsidRPr="00BE05CC" w:rsidRDefault="00186C99">
            <w:pPr>
              <w:spacing w:after="200" w:line="276" w:lineRule="auto"/>
            </w:pPr>
            <w:r w:rsidRPr="00BE05CC">
              <w:t>Initiate Waving Process</w:t>
            </w:r>
          </w:p>
        </w:tc>
        <w:tc>
          <w:tcPr>
            <w:tcW w:w="4154" w:type="dxa"/>
          </w:tcPr>
          <w:p w14:paraId="38C1AEA8" w14:textId="77777777" w:rsidR="00186C99" w:rsidRPr="00BE05CC" w:rsidRDefault="00186C99">
            <w:pPr>
              <w:spacing w:after="200" w:line="276" w:lineRule="auto"/>
            </w:pPr>
            <w:r w:rsidRPr="00BE05CC">
              <w:t>Select and allocation orders for fulfillment</w:t>
            </w:r>
          </w:p>
        </w:tc>
      </w:tr>
    </w:tbl>
    <w:p w14:paraId="7C058436" w14:textId="77777777" w:rsidR="00186C99" w:rsidRPr="00BE05CC" w:rsidRDefault="00186C99" w:rsidP="00186C99">
      <w:pPr>
        <w:spacing w:after="0"/>
      </w:pPr>
    </w:p>
    <w:p w14:paraId="7F3F691B" w14:textId="0B65898C" w:rsidR="00186C99" w:rsidRPr="00BE05CC" w:rsidRDefault="00186C99" w:rsidP="006B38C6">
      <w:pPr>
        <w:pStyle w:val="Heading5"/>
        <w:rPr>
          <w:rFonts w:hint="eastAsia"/>
        </w:rPr>
      </w:pPr>
      <w:r w:rsidRPr="00BE05CC">
        <w:t>Process</w:t>
      </w:r>
    </w:p>
    <w:p w14:paraId="3EB029D1" w14:textId="77777777" w:rsidR="00186C99" w:rsidRPr="00BE05CC" w:rsidRDefault="00186C99" w:rsidP="00670E9C">
      <w:pPr>
        <w:pStyle w:val="ListParagraph"/>
        <w:numPr>
          <w:ilvl w:val="0"/>
          <w:numId w:val="134"/>
        </w:numPr>
      </w:pPr>
      <w:r w:rsidRPr="00BE05CC">
        <w:t>User logs into MAWM UI and navigates to the Order Planning Strategy UI</w:t>
      </w:r>
    </w:p>
    <w:p w14:paraId="07411E41" w14:textId="77777777" w:rsidR="00186C99" w:rsidRPr="00BE05CC" w:rsidRDefault="00186C99" w:rsidP="00670E9C">
      <w:pPr>
        <w:pStyle w:val="ListParagraph"/>
        <w:numPr>
          <w:ilvl w:val="0"/>
          <w:numId w:val="134"/>
        </w:numPr>
      </w:pPr>
      <w:r w:rsidRPr="00BE05CC">
        <w:t xml:space="preserve">User selects the appropriate Order Planning Strategy to run based on </w:t>
      </w:r>
      <w:r>
        <w:t xml:space="preserve">the planned </w:t>
      </w:r>
      <w:r w:rsidRPr="00BE05CC">
        <w:t xml:space="preserve">schedule </w:t>
      </w:r>
    </w:p>
    <w:p w14:paraId="68326998" w14:textId="77777777" w:rsidR="00186C99" w:rsidRPr="00BE05CC" w:rsidRDefault="00186C99" w:rsidP="00670E9C">
      <w:pPr>
        <w:pStyle w:val="ListParagraph"/>
        <w:numPr>
          <w:ilvl w:val="0"/>
          <w:numId w:val="134"/>
        </w:numPr>
      </w:pPr>
      <w:r w:rsidRPr="00BE05CC">
        <w:t>User selects ‘Run Wave’</w:t>
      </w:r>
    </w:p>
    <w:p w14:paraId="7109DF15" w14:textId="77777777" w:rsidR="00186C99" w:rsidRDefault="00186C99" w:rsidP="006B38C6">
      <w:pPr>
        <w:pStyle w:val="Heading5"/>
        <w:rPr>
          <w:rFonts w:hint="eastAsia"/>
        </w:rPr>
      </w:pPr>
      <w:r w:rsidRPr="00BE05CC">
        <w:t>Updates</w:t>
      </w:r>
    </w:p>
    <w:p w14:paraId="22C013EE" w14:textId="77777777" w:rsidR="00186C99" w:rsidRPr="00BE05CC" w:rsidRDefault="00186C99" w:rsidP="00186C99">
      <w:pPr>
        <w:spacing w:after="0"/>
      </w:pPr>
    </w:p>
    <w:p w14:paraId="3DC94922" w14:textId="77777777" w:rsidR="00186C99" w:rsidRPr="00BE05CC" w:rsidRDefault="00186C99" w:rsidP="00670E9C">
      <w:pPr>
        <w:pStyle w:val="ListParagraph"/>
        <w:numPr>
          <w:ilvl w:val="0"/>
          <w:numId w:val="135"/>
        </w:numPr>
      </w:pPr>
      <w:r w:rsidRPr="00BE05CC">
        <w:t>Orders are Selected</w:t>
      </w:r>
    </w:p>
    <w:p w14:paraId="6E07759D" w14:textId="77777777" w:rsidR="00186C99" w:rsidRPr="00BE05CC" w:rsidRDefault="00186C99" w:rsidP="00670E9C">
      <w:pPr>
        <w:pStyle w:val="ListParagraph"/>
        <w:numPr>
          <w:ilvl w:val="0"/>
          <w:numId w:val="135"/>
        </w:numPr>
      </w:pPr>
      <w:r w:rsidRPr="00BE05CC">
        <w:t>Orders are allocated</w:t>
      </w:r>
    </w:p>
    <w:p w14:paraId="2F380731" w14:textId="77777777" w:rsidR="00186C99" w:rsidRPr="00BE05CC" w:rsidRDefault="00186C99" w:rsidP="00670E9C">
      <w:pPr>
        <w:pStyle w:val="ListParagraph"/>
        <w:numPr>
          <w:ilvl w:val="0"/>
          <w:numId w:val="135"/>
        </w:numPr>
      </w:pPr>
      <w:r w:rsidRPr="00BE05CC">
        <w:t>Replenishment allocations are created, if necessary</w:t>
      </w:r>
    </w:p>
    <w:p w14:paraId="13789FB8" w14:textId="6F862AA7" w:rsidR="00186C99" w:rsidRPr="00BE05CC" w:rsidRDefault="00186C99" w:rsidP="00670E9C">
      <w:pPr>
        <w:pStyle w:val="ListParagraph"/>
        <w:numPr>
          <w:ilvl w:val="0"/>
          <w:numId w:val="135"/>
        </w:numPr>
      </w:pPr>
      <w:r w:rsidRPr="00BE05CC">
        <w:t>oLPNs are cubed</w:t>
      </w:r>
      <w:r w:rsidR="00C77EF9">
        <w:t xml:space="preserve"> (Only for </w:t>
      </w:r>
      <w:r w:rsidR="00820303">
        <w:t>non-Store</w:t>
      </w:r>
      <w:r w:rsidR="00C77EF9">
        <w:t xml:space="preserve"> Wave</w:t>
      </w:r>
      <w:r w:rsidR="004F226E">
        <w:t>s</w:t>
      </w:r>
      <w:r w:rsidR="009A57C7">
        <w:t>)</w:t>
      </w:r>
    </w:p>
    <w:p w14:paraId="6F1613D7" w14:textId="77777777" w:rsidR="00186C99" w:rsidRDefault="00186C99" w:rsidP="00670E9C">
      <w:pPr>
        <w:pStyle w:val="ListParagraph"/>
        <w:numPr>
          <w:ilvl w:val="0"/>
          <w:numId w:val="135"/>
        </w:numPr>
      </w:pPr>
      <w:r w:rsidRPr="00BE05CC">
        <w:t>Work is created (Batches)</w:t>
      </w:r>
    </w:p>
    <w:p w14:paraId="3FF7E6B0" w14:textId="77777777" w:rsidR="00186C99" w:rsidRDefault="00186C99" w:rsidP="006B38C6">
      <w:pPr>
        <w:pStyle w:val="Heading4"/>
        <w:rPr>
          <w:rFonts w:hint="eastAsia"/>
        </w:rPr>
      </w:pPr>
      <w:bookmarkStart w:id="710" w:name="_Toc196830976"/>
      <w:r w:rsidRPr="00BE05CC">
        <w:t>User Story: Run Wave (Orders UI)</w:t>
      </w:r>
      <w:bookmarkEnd w:id="710"/>
    </w:p>
    <w:p w14:paraId="50580017" w14:textId="77777777" w:rsidR="00260472" w:rsidRPr="00260472" w:rsidRDefault="00260472" w:rsidP="00260472">
      <w:pPr>
        <w:spacing w:after="0"/>
      </w:pPr>
    </w:p>
    <w:tbl>
      <w:tblPr>
        <w:tblStyle w:val="TableGrid"/>
        <w:tblW w:w="0" w:type="auto"/>
        <w:jc w:val="center"/>
        <w:tblLook w:val="04A0" w:firstRow="1" w:lastRow="0" w:firstColumn="1" w:lastColumn="0" w:noHBand="0" w:noVBand="1"/>
      </w:tblPr>
      <w:tblGrid>
        <w:gridCol w:w="2255"/>
        <w:gridCol w:w="4320"/>
        <w:gridCol w:w="4154"/>
      </w:tblGrid>
      <w:tr w:rsidR="00186C99" w:rsidRPr="00BE05CC" w14:paraId="7982070E" w14:textId="77777777">
        <w:trPr>
          <w:trHeight w:hRule="exact" w:val="288"/>
          <w:tblHeader/>
          <w:jc w:val="center"/>
        </w:trPr>
        <w:tc>
          <w:tcPr>
            <w:tcW w:w="2255" w:type="dxa"/>
            <w:shd w:val="clear" w:color="auto" w:fill="071D49" w:themeFill="text2"/>
          </w:tcPr>
          <w:p w14:paraId="2459CC6D" w14:textId="77777777" w:rsidR="00186C99" w:rsidRPr="00BE05CC" w:rsidRDefault="00186C99">
            <w:pPr>
              <w:spacing w:after="200" w:line="276" w:lineRule="auto"/>
              <w:rPr>
                <w:b/>
              </w:rPr>
            </w:pPr>
            <w:r w:rsidRPr="00BE05CC">
              <w:rPr>
                <w:b/>
              </w:rPr>
              <w:t>Who</w:t>
            </w:r>
          </w:p>
        </w:tc>
        <w:tc>
          <w:tcPr>
            <w:tcW w:w="4320" w:type="dxa"/>
            <w:shd w:val="clear" w:color="auto" w:fill="071D49" w:themeFill="text2"/>
          </w:tcPr>
          <w:p w14:paraId="240426F3" w14:textId="77777777" w:rsidR="00186C99" w:rsidRPr="00BE05CC" w:rsidRDefault="00186C99">
            <w:pPr>
              <w:spacing w:after="200" w:line="276" w:lineRule="auto"/>
              <w:rPr>
                <w:b/>
              </w:rPr>
            </w:pPr>
            <w:r w:rsidRPr="00BE05CC">
              <w:rPr>
                <w:b/>
              </w:rPr>
              <w:t>What</w:t>
            </w:r>
          </w:p>
        </w:tc>
        <w:tc>
          <w:tcPr>
            <w:tcW w:w="4154" w:type="dxa"/>
            <w:shd w:val="clear" w:color="auto" w:fill="071D49" w:themeFill="text2"/>
          </w:tcPr>
          <w:p w14:paraId="4E56F857" w14:textId="77777777" w:rsidR="00186C99" w:rsidRPr="00BE05CC" w:rsidRDefault="00186C99">
            <w:pPr>
              <w:spacing w:after="200" w:line="276" w:lineRule="auto"/>
              <w:rPr>
                <w:b/>
              </w:rPr>
            </w:pPr>
            <w:r w:rsidRPr="00BE05CC">
              <w:rPr>
                <w:b/>
                <w:bCs/>
              </w:rPr>
              <w:t>Why</w:t>
            </w:r>
          </w:p>
        </w:tc>
      </w:tr>
      <w:tr w:rsidR="00186C99" w:rsidRPr="00BE05CC" w14:paraId="688644DA" w14:textId="77777777">
        <w:trPr>
          <w:trHeight w:hRule="exact" w:val="288"/>
          <w:jc w:val="center"/>
        </w:trPr>
        <w:tc>
          <w:tcPr>
            <w:tcW w:w="2255" w:type="dxa"/>
          </w:tcPr>
          <w:p w14:paraId="0C55A20B" w14:textId="77777777" w:rsidR="00186C99" w:rsidRPr="00BE05CC" w:rsidRDefault="00186C99">
            <w:pPr>
              <w:spacing w:after="200" w:line="276" w:lineRule="auto"/>
            </w:pPr>
            <w:r w:rsidRPr="00BE05CC">
              <w:t>Wave Planner</w:t>
            </w:r>
          </w:p>
        </w:tc>
        <w:tc>
          <w:tcPr>
            <w:tcW w:w="4320" w:type="dxa"/>
          </w:tcPr>
          <w:p w14:paraId="4C364082" w14:textId="77777777" w:rsidR="00186C99" w:rsidRPr="00BE05CC" w:rsidRDefault="00186C99">
            <w:pPr>
              <w:spacing w:after="200" w:line="276" w:lineRule="auto"/>
            </w:pPr>
            <w:r w:rsidRPr="00BE05CC">
              <w:t>Initiate Waving Process by Order</w:t>
            </w:r>
          </w:p>
        </w:tc>
        <w:tc>
          <w:tcPr>
            <w:tcW w:w="4154" w:type="dxa"/>
          </w:tcPr>
          <w:p w14:paraId="5855A420" w14:textId="77777777" w:rsidR="00186C99" w:rsidRPr="00BE05CC" w:rsidRDefault="00186C99">
            <w:pPr>
              <w:spacing w:after="200" w:line="276" w:lineRule="auto"/>
            </w:pPr>
            <w:r w:rsidRPr="00BE05CC">
              <w:t>Select and allocation orders for fulfillment</w:t>
            </w:r>
          </w:p>
        </w:tc>
      </w:tr>
    </w:tbl>
    <w:p w14:paraId="020C4840" w14:textId="77777777" w:rsidR="00186C99" w:rsidRPr="00BE05CC" w:rsidRDefault="00186C99" w:rsidP="00186C99">
      <w:pPr>
        <w:spacing w:after="0"/>
      </w:pPr>
    </w:p>
    <w:p w14:paraId="2415F1C0" w14:textId="14E14DC8" w:rsidR="00186C99" w:rsidRPr="00301EF9" w:rsidRDefault="00186C99" w:rsidP="006B38C6">
      <w:pPr>
        <w:pStyle w:val="Heading5"/>
        <w:rPr>
          <w:rFonts w:hint="eastAsia"/>
        </w:rPr>
      </w:pPr>
      <w:r w:rsidRPr="00BE05CC">
        <w:t>Process</w:t>
      </w:r>
    </w:p>
    <w:p w14:paraId="78E810F0" w14:textId="77777777" w:rsidR="00186C99" w:rsidRPr="00301EF9" w:rsidRDefault="00186C99" w:rsidP="00670E9C">
      <w:pPr>
        <w:pStyle w:val="ListParagraph"/>
        <w:numPr>
          <w:ilvl w:val="0"/>
          <w:numId w:val="136"/>
        </w:numPr>
      </w:pPr>
      <w:r w:rsidRPr="00301EF9">
        <w:t>User logs into MAWM UI and navigates to the Orders UI</w:t>
      </w:r>
    </w:p>
    <w:p w14:paraId="79DEBE3F" w14:textId="77777777" w:rsidR="00186C99" w:rsidRPr="00301EF9" w:rsidRDefault="00186C99" w:rsidP="00670E9C">
      <w:pPr>
        <w:pStyle w:val="ListParagraph"/>
        <w:numPr>
          <w:ilvl w:val="0"/>
          <w:numId w:val="136"/>
        </w:numPr>
      </w:pPr>
      <w:r w:rsidRPr="00301EF9">
        <w:t>User searches for specific order or orders and selects the required orders</w:t>
      </w:r>
    </w:p>
    <w:p w14:paraId="713568DA" w14:textId="77777777" w:rsidR="00186C99" w:rsidRPr="00301EF9" w:rsidRDefault="00186C99" w:rsidP="00670E9C">
      <w:pPr>
        <w:pStyle w:val="ListParagraph"/>
        <w:numPr>
          <w:ilvl w:val="0"/>
          <w:numId w:val="136"/>
        </w:numPr>
      </w:pPr>
      <w:r w:rsidRPr="00301EF9">
        <w:t>User selects ‘Run Wave’</w:t>
      </w:r>
    </w:p>
    <w:p w14:paraId="26A451A7" w14:textId="198D364B" w:rsidR="00186C99" w:rsidRPr="00301EF9" w:rsidRDefault="00186C99" w:rsidP="006B38C6">
      <w:pPr>
        <w:pStyle w:val="Heading5"/>
        <w:rPr>
          <w:rFonts w:hint="eastAsia"/>
        </w:rPr>
      </w:pPr>
      <w:r w:rsidRPr="00BE05CC">
        <w:t>Updates</w:t>
      </w:r>
    </w:p>
    <w:p w14:paraId="08DD4A4A" w14:textId="77777777" w:rsidR="00186C99" w:rsidRPr="00301EF9" w:rsidRDefault="00186C99" w:rsidP="00670E9C">
      <w:pPr>
        <w:pStyle w:val="ListParagraph"/>
        <w:numPr>
          <w:ilvl w:val="0"/>
          <w:numId w:val="137"/>
        </w:numPr>
      </w:pPr>
      <w:r w:rsidRPr="00301EF9">
        <w:t>Orders are Selected</w:t>
      </w:r>
    </w:p>
    <w:p w14:paraId="2C77AB76" w14:textId="77777777" w:rsidR="00186C99" w:rsidRPr="00301EF9" w:rsidRDefault="00186C99" w:rsidP="00670E9C">
      <w:pPr>
        <w:pStyle w:val="ListParagraph"/>
        <w:numPr>
          <w:ilvl w:val="0"/>
          <w:numId w:val="137"/>
        </w:numPr>
      </w:pPr>
      <w:r w:rsidRPr="00301EF9">
        <w:t>Orders are allocated</w:t>
      </w:r>
    </w:p>
    <w:p w14:paraId="05F998A6" w14:textId="77777777" w:rsidR="00186C99" w:rsidRPr="00301EF9" w:rsidRDefault="00186C99" w:rsidP="00670E9C">
      <w:pPr>
        <w:pStyle w:val="ListParagraph"/>
        <w:numPr>
          <w:ilvl w:val="0"/>
          <w:numId w:val="137"/>
        </w:numPr>
      </w:pPr>
      <w:r w:rsidRPr="00301EF9">
        <w:t>Replenishment allocations are created, if necessary</w:t>
      </w:r>
    </w:p>
    <w:p w14:paraId="6B6BB6F6" w14:textId="07FB9841" w:rsidR="00186C99" w:rsidRPr="00301EF9" w:rsidRDefault="00186C99" w:rsidP="006F043D">
      <w:pPr>
        <w:pStyle w:val="ListParagraph"/>
        <w:numPr>
          <w:ilvl w:val="0"/>
          <w:numId w:val="137"/>
        </w:numPr>
      </w:pPr>
      <w:r w:rsidRPr="00301EF9">
        <w:t>oLPNs are cubed</w:t>
      </w:r>
    </w:p>
    <w:p w14:paraId="1E56F162" w14:textId="77777777" w:rsidR="00186C99" w:rsidRPr="00301EF9" w:rsidRDefault="00186C99" w:rsidP="00670E9C">
      <w:pPr>
        <w:pStyle w:val="ListParagraph"/>
        <w:numPr>
          <w:ilvl w:val="0"/>
          <w:numId w:val="137"/>
        </w:numPr>
      </w:pPr>
      <w:r w:rsidRPr="00301EF9">
        <w:t>Work is created (Batches)</w:t>
      </w:r>
    </w:p>
    <w:p w14:paraId="0876F361" w14:textId="77777777" w:rsidR="00186C99" w:rsidRPr="00BE05CC" w:rsidRDefault="00186C99" w:rsidP="00186C99"/>
    <w:p w14:paraId="24400E5A" w14:textId="77777777" w:rsidR="002B1C89" w:rsidRDefault="002B1C89">
      <w:pPr>
        <w:spacing w:line="276" w:lineRule="auto"/>
        <w:rPr>
          <w:rFonts w:ascii="Arial Bold" w:eastAsiaTheme="majorEastAsia" w:hAnsi="Arial Bold" w:cs="Arial" w:hint="eastAsia"/>
          <w:b/>
          <w:iCs/>
          <w:color w:val="030E24" w:themeColor="accent1" w:themeShade="80"/>
          <w:szCs w:val="24"/>
        </w:rPr>
      </w:pPr>
      <w:r>
        <w:br w:type="page"/>
      </w:r>
    </w:p>
    <w:p w14:paraId="68688B72" w14:textId="2F211C1B" w:rsidR="00260472" w:rsidRPr="00260472" w:rsidRDefault="00186C99" w:rsidP="006B38C6">
      <w:pPr>
        <w:pStyle w:val="Heading4"/>
        <w:rPr>
          <w:rFonts w:hint="eastAsia"/>
        </w:rPr>
      </w:pPr>
      <w:bookmarkStart w:id="711" w:name="_Toc196830977"/>
      <w:r w:rsidRPr="00BE05CC">
        <w:t>User Story: Release Batches</w:t>
      </w:r>
      <w:bookmarkEnd w:id="711"/>
      <w:r w:rsidRPr="00BE05CC">
        <w:t xml:space="preserve"> </w:t>
      </w:r>
    </w:p>
    <w:tbl>
      <w:tblPr>
        <w:tblStyle w:val="TableGrid"/>
        <w:tblW w:w="0" w:type="auto"/>
        <w:jc w:val="center"/>
        <w:tblLook w:val="04A0" w:firstRow="1" w:lastRow="0" w:firstColumn="1" w:lastColumn="0" w:noHBand="0" w:noVBand="1"/>
      </w:tblPr>
      <w:tblGrid>
        <w:gridCol w:w="2255"/>
        <w:gridCol w:w="4320"/>
        <w:gridCol w:w="4154"/>
      </w:tblGrid>
      <w:tr w:rsidR="00186C99" w:rsidRPr="00BE05CC" w14:paraId="3EF26767" w14:textId="77777777">
        <w:trPr>
          <w:trHeight w:hRule="exact" w:val="288"/>
          <w:tblHeader/>
          <w:jc w:val="center"/>
        </w:trPr>
        <w:tc>
          <w:tcPr>
            <w:tcW w:w="2255" w:type="dxa"/>
            <w:shd w:val="clear" w:color="auto" w:fill="071D49" w:themeFill="text2"/>
          </w:tcPr>
          <w:p w14:paraId="417C03C4" w14:textId="77777777" w:rsidR="00186C99" w:rsidRPr="00BE05CC" w:rsidRDefault="00186C99">
            <w:pPr>
              <w:spacing w:after="200" w:line="276" w:lineRule="auto"/>
              <w:rPr>
                <w:b/>
              </w:rPr>
            </w:pPr>
            <w:r w:rsidRPr="00BE05CC">
              <w:rPr>
                <w:b/>
              </w:rPr>
              <w:t>Who</w:t>
            </w:r>
          </w:p>
        </w:tc>
        <w:tc>
          <w:tcPr>
            <w:tcW w:w="4320" w:type="dxa"/>
            <w:shd w:val="clear" w:color="auto" w:fill="071D49" w:themeFill="text2"/>
          </w:tcPr>
          <w:p w14:paraId="4DA954E9" w14:textId="77777777" w:rsidR="00186C99" w:rsidRPr="00BE05CC" w:rsidRDefault="00186C99">
            <w:pPr>
              <w:spacing w:after="200" w:line="276" w:lineRule="auto"/>
              <w:rPr>
                <w:b/>
              </w:rPr>
            </w:pPr>
            <w:r w:rsidRPr="00BE05CC">
              <w:rPr>
                <w:b/>
              </w:rPr>
              <w:t>What</w:t>
            </w:r>
          </w:p>
        </w:tc>
        <w:tc>
          <w:tcPr>
            <w:tcW w:w="4154" w:type="dxa"/>
            <w:shd w:val="clear" w:color="auto" w:fill="071D49" w:themeFill="text2"/>
          </w:tcPr>
          <w:p w14:paraId="742B5F42" w14:textId="77777777" w:rsidR="00186C99" w:rsidRPr="00BE05CC" w:rsidRDefault="00186C99">
            <w:pPr>
              <w:spacing w:after="200" w:line="276" w:lineRule="auto"/>
              <w:rPr>
                <w:b/>
              </w:rPr>
            </w:pPr>
            <w:r w:rsidRPr="00BE05CC">
              <w:rPr>
                <w:b/>
                <w:bCs/>
              </w:rPr>
              <w:t>Why</w:t>
            </w:r>
          </w:p>
        </w:tc>
      </w:tr>
      <w:tr w:rsidR="00186C99" w:rsidRPr="00BE05CC" w14:paraId="72FEF381" w14:textId="77777777">
        <w:trPr>
          <w:trHeight w:hRule="exact" w:val="288"/>
          <w:jc w:val="center"/>
        </w:trPr>
        <w:tc>
          <w:tcPr>
            <w:tcW w:w="2255" w:type="dxa"/>
          </w:tcPr>
          <w:p w14:paraId="7475C124" w14:textId="77777777" w:rsidR="00186C99" w:rsidRPr="00BE05CC" w:rsidRDefault="00186C99">
            <w:pPr>
              <w:spacing w:after="200" w:line="276" w:lineRule="auto"/>
            </w:pPr>
            <w:r w:rsidRPr="00BE05CC">
              <w:t>Work Planner</w:t>
            </w:r>
          </w:p>
        </w:tc>
        <w:tc>
          <w:tcPr>
            <w:tcW w:w="4320" w:type="dxa"/>
          </w:tcPr>
          <w:p w14:paraId="647F8367" w14:textId="77777777" w:rsidR="00186C99" w:rsidRPr="00BE05CC" w:rsidRDefault="00186C99">
            <w:pPr>
              <w:spacing w:after="200" w:line="276" w:lineRule="auto"/>
            </w:pPr>
            <w:r w:rsidRPr="00BE05CC">
              <w:t>Release work to the floor</w:t>
            </w:r>
          </w:p>
        </w:tc>
        <w:tc>
          <w:tcPr>
            <w:tcW w:w="4154" w:type="dxa"/>
          </w:tcPr>
          <w:p w14:paraId="0AE0F40B" w14:textId="77777777" w:rsidR="00186C99" w:rsidRPr="00BE05CC" w:rsidRDefault="00186C99">
            <w:pPr>
              <w:spacing w:after="200" w:line="276" w:lineRule="auto"/>
            </w:pPr>
            <w:r w:rsidRPr="00BE05CC">
              <w:t>Select work to release to the floor manually determined by available labor and resources</w:t>
            </w:r>
          </w:p>
        </w:tc>
      </w:tr>
    </w:tbl>
    <w:p w14:paraId="39D08DD4" w14:textId="77777777" w:rsidR="00186C99" w:rsidRPr="00BE05CC" w:rsidRDefault="00186C99" w:rsidP="00186C99">
      <w:pPr>
        <w:spacing w:after="0"/>
      </w:pPr>
    </w:p>
    <w:p w14:paraId="2B46EBDE" w14:textId="3D54FE38" w:rsidR="00186C99" w:rsidRPr="00301EF9" w:rsidRDefault="00186C99" w:rsidP="006B38C6">
      <w:pPr>
        <w:pStyle w:val="Heading5"/>
        <w:rPr>
          <w:rFonts w:hint="eastAsia"/>
        </w:rPr>
      </w:pPr>
      <w:r w:rsidRPr="00BE05CC">
        <w:t>Process</w:t>
      </w:r>
    </w:p>
    <w:p w14:paraId="5AD3734C" w14:textId="77777777" w:rsidR="00186C99" w:rsidRPr="00301EF9" w:rsidRDefault="00186C99" w:rsidP="00670E9C">
      <w:pPr>
        <w:pStyle w:val="ListParagraph"/>
        <w:numPr>
          <w:ilvl w:val="0"/>
          <w:numId w:val="138"/>
        </w:numPr>
      </w:pPr>
      <w:r w:rsidRPr="00301EF9">
        <w:t>User logs into MAWM UI and navigates to the Batch List UI</w:t>
      </w:r>
    </w:p>
    <w:p w14:paraId="7CFB07AB" w14:textId="77777777" w:rsidR="00186C99" w:rsidRPr="00301EF9" w:rsidRDefault="00186C99" w:rsidP="00670E9C">
      <w:pPr>
        <w:pStyle w:val="ListParagraph"/>
        <w:numPr>
          <w:ilvl w:val="0"/>
          <w:numId w:val="138"/>
        </w:numPr>
      </w:pPr>
      <w:r w:rsidRPr="00301EF9">
        <w:t>User searches for Batches in a ‘Held for Tasking’ status</w:t>
      </w:r>
    </w:p>
    <w:p w14:paraId="45621BE3" w14:textId="77777777" w:rsidR="00186C99" w:rsidRPr="00301EF9" w:rsidRDefault="00186C99" w:rsidP="00670E9C">
      <w:pPr>
        <w:pStyle w:val="ListParagraph"/>
        <w:numPr>
          <w:ilvl w:val="0"/>
          <w:numId w:val="138"/>
        </w:numPr>
      </w:pPr>
      <w:r w:rsidRPr="00301EF9">
        <w:t>User selects the appropriate Batches to release</w:t>
      </w:r>
    </w:p>
    <w:p w14:paraId="5FD4BB8A" w14:textId="77777777" w:rsidR="00186C99" w:rsidRPr="00301EF9" w:rsidRDefault="00186C99" w:rsidP="00670E9C">
      <w:pPr>
        <w:pStyle w:val="ListParagraph"/>
        <w:numPr>
          <w:ilvl w:val="0"/>
          <w:numId w:val="138"/>
        </w:numPr>
      </w:pPr>
      <w:r w:rsidRPr="00301EF9">
        <w:t>User selects ‘Release</w:t>
      </w:r>
    </w:p>
    <w:p w14:paraId="7F2B826F" w14:textId="77777777" w:rsidR="00186C99" w:rsidRPr="00BE05CC" w:rsidRDefault="00186C99" w:rsidP="00186C99">
      <w:pPr>
        <w:spacing w:after="0"/>
      </w:pPr>
    </w:p>
    <w:p w14:paraId="4EA714B9" w14:textId="07EBAFD3" w:rsidR="00186C99" w:rsidRPr="00301EF9" w:rsidRDefault="00186C99" w:rsidP="006B38C6">
      <w:pPr>
        <w:pStyle w:val="Heading5"/>
        <w:rPr>
          <w:rFonts w:hint="eastAsia"/>
        </w:rPr>
      </w:pPr>
      <w:r w:rsidRPr="00BE05CC">
        <w:t>Updates</w:t>
      </w:r>
    </w:p>
    <w:p w14:paraId="7AD2E55B" w14:textId="77777777" w:rsidR="00186C99" w:rsidRPr="00301EF9" w:rsidRDefault="00186C99" w:rsidP="00670E9C">
      <w:pPr>
        <w:pStyle w:val="ListParagraph"/>
        <w:numPr>
          <w:ilvl w:val="0"/>
          <w:numId w:val="139"/>
        </w:numPr>
      </w:pPr>
      <w:r w:rsidRPr="00301EF9">
        <w:t>Batch is Released for Tasking</w:t>
      </w:r>
    </w:p>
    <w:p w14:paraId="07B5C055" w14:textId="6328D210" w:rsidR="00186C99" w:rsidRPr="00301EF9" w:rsidRDefault="00186C99" w:rsidP="00670E9C">
      <w:pPr>
        <w:pStyle w:val="ListParagraph"/>
        <w:numPr>
          <w:ilvl w:val="0"/>
          <w:numId w:val="139"/>
        </w:numPr>
      </w:pPr>
      <w:r w:rsidRPr="00301EF9">
        <w:t>Tasks are created</w:t>
      </w:r>
    </w:p>
    <w:p w14:paraId="62A0427C" w14:textId="77777777" w:rsidR="00186C99" w:rsidRPr="00301EF9" w:rsidRDefault="00186C99" w:rsidP="00670E9C">
      <w:pPr>
        <w:pStyle w:val="ListParagraph"/>
        <w:numPr>
          <w:ilvl w:val="0"/>
          <w:numId w:val="139"/>
        </w:numPr>
      </w:pPr>
      <w:r w:rsidRPr="00301EF9">
        <w:t>Task Release MHE message sent to MHE</w:t>
      </w:r>
    </w:p>
    <w:p w14:paraId="48468CB5" w14:textId="4291C795" w:rsidR="002B1C89" w:rsidRPr="00211C9F" w:rsidRDefault="004C68CF" w:rsidP="002B1C89">
      <w:pPr>
        <w:pStyle w:val="Note"/>
      </w:pPr>
      <w:bookmarkStart w:id="712" w:name="_Toc182174068"/>
      <w:bookmarkStart w:id="713" w:name="_Toc183244351"/>
      <w:r w:rsidRPr="002B1C89">
        <w:t xml:space="preserve">Note: </w:t>
      </w:r>
      <w:r w:rsidR="002B1C89" w:rsidRPr="00211C9F">
        <w:t xml:space="preserve">Batches are configured for automatic release based on </w:t>
      </w:r>
      <w:r w:rsidR="00400CEB" w:rsidRPr="00211C9F">
        <w:t>the</w:t>
      </w:r>
      <w:r w:rsidR="002B1C89" w:rsidRPr="00211C9F">
        <w:t xml:space="preserve"> sorting progress, as defined in</w:t>
      </w:r>
      <w:r w:rsidR="002B1C89" w:rsidRPr="002B1C89">
        <w:rPr>
          <w:color w:val="FF0000"/>
        </w:rPr>
        <w:t xml:space="preserve"> AU04</w:t>
      </w:r>
      <w:r w:rsidR="0022664B" w:rsidRPr="00211C9F">
        <w:t>.</w:t>
      </w:r>
    </w:p>
    <w:p w14:paraId="1E12E57E" w14:textId="633183EA" w:rsidR="006A3337" w:rsidRDefault="00475C03" w:rsidP="006B38C6">
      <w:pPr>
        <w:pStyle w:val="Heading4"/>
        <w:rPr>
          <w:rFonts w:hint="eastAsia"/>
        </w:rPr>
      </w:pPr>
      <w:bookmarkStart w:id="714" w:name="_Toc196830978"/>
      <w:r w:rsidRPr="00611C08">
        <w:t xml:space="preserve">User Story: Pre-VAS </w:t>
      </w:r>
      <w:r w:rsidR="00CF25D4" w:rsidRPr="00611C08">
        <w:t>Batch and Task Label</w:t>
      </w:r>
      <w:r w:rsidR="00C03831" w:rsidRPr="00611C08">
        <w:t xml:space="preserve"> Print</w:t>
      </w:r>
      <w:r w:rsidR="008455FE" w:rsidRPr="00611C08">
        <w:t>ing</w:t>
      </w:r>
      <w:bookmarkEnd w:id="714"/>
    </w:p>
    <w:tbl>
      <w:tblPr>
        <w:tblStyle w:val="TableGrid"/>
        <w:tblW w:w="0" w:type="auto"/>
        <w:jc w:val="center"/>
        <w:tblLook w:val="04A0" w:firstRow="1" w:lastRow="0" w:firstColumn="1" w:lastColumn="0" w:noHBand="0" w:noVBand="1"/>
      </w:tblPr>
      <w:tblGrid>
        <w:gridCol w:w="2425"/>
        <w:gridCol w:w="4150"/>
        <w:gridCol w:w="4154"/>
      </w:tblGrid>
      <w:tr w:rsidR="006A3337" w:rsidRPr="00BE05CC" w14:paraId="2990B54E" w14:textId="77777777" w:rsidTr="006A3337">
        <w:trPr>
          <w:trHeight w:hRule="exact" w:val="288"/>
          <w:tblHeader/>
          <w:jc w:val="center"/>
        </w:trPr>
        <w:tc>
          <w:tcPr>
            <w:tcW w:w="2425" w:type="dxa"/>
            <w:shd w:val="clear" w:color="auto" w:fill="071D49" w:themeFill="text2"/>
          </w:tcPr>
          <w:p w14:paraId="43389DD5" w14:textId="77777777" w:rsidR="006A3337" w:rsidRPr="00BE05CC" w:rsidRDefault="006A3337">
            <w:pPr>
              <w:spacing w:after="200" w:line="276" w:lineRule="auto"/>
              <w:rPr>
                <w:b/>
              </w:rPr>
            </w:pPr>
            <w:r w:rsidRPr="00BE05CC">
              <w:rPr>
                <w:b/>
              </w:rPr>
              <w:t>Who</w:t>
            </w:r>
          </w:p>
        </w:tc>
        <w:tc>
          <w:tcPr>
            <w:tcW w:w="4150" w:type="dxa"/>
            <w:shd w:val="clear" w:color="auto" w:fill="071D49" w:themeFill="text2"/>
          </w:tcPr>
          <w:p w14:paraId="6E0BBC15" w14:textId="77777777" w:rsidR="006A3337" w:rsidRPr="00BE05CC" w:rsidRDefault="006A3337">
            <w:pPr>
              <w:spacing w:after="200" w:line="276" w:lineRule="auto"/>
              <w:rPr>
                <w:b/>
              </w:rPr>
            </w:pPr>
            <w:r w:rsidRPr="00BE05CC">
              <w:rPr>
                <w:b/>
              </w:rPr>
              <w:t>What</w:t>
            </w:r>
          </w:p>
        </w:tc>
        <w:tc>
          <w:tcPr>
            <w:tcW w:w="4154" w:type="dxa"/>
            <w:shd w:val="clear" w:color="auto" w:fill="071D49" w:themeFill="text2"/>
          </w:tcPr>
          <w:p w14:paraId="533B6B50" w14:textId="77777777" w:rsidR="006A3337" w:rsidRPr="00BE05CC" w:rsidRDefault="006A3337">
            <w:pPr>
              <w:spacing w:after="200" w:line="276" w:lineRule="auto"/>
              <w:rPr>
                <w:b/>
              </w:rPr>
            </w:pPr>
            <w:r w:rsidRPr="00BE05CC">
              <w:rPr>
                <w:b/>
                <w:bCs/>
              </w:rPr>
              <w:t>Why</w:t>
            </w:r>
          </w:p>
        </w:tc>
      </w:tr>
      <w:tr w:rsidR="006A3337" w:rsidRPr="00BE05CC" w14:paraId="6C020655" w14:textId="77777777" w:rsidTr="00CB1722">
        <w:trPr>
          <w:trHeight w:hRule="exact" w:val="595"/>
          <w:jc w:val="center"/>
        </w:trPr>
        <w:tc>
          <w:tcPr>
            <w:tcW w:w="2425" w:type="dxa"/>
            <w:vAlign w:val="center"/>
          </w:tcPr>
          <w:p w14:paraId="2F8831A0" w14:textId="2BD2561E" w:rsidR="006A3337" w:rsidRPr="00BE05CC" w:rsidRDefault="006A3337" w:rsidP="00CB1722">
            <w:pPr>
              <w:spacing w:after="200" w:line="276" w:lineRule="auto"/>
            </w:pPr>
            <w:r>
              <w:t xml:space="preserve">Pre VAS </w:t>
            </w:r>
            <w:r w:rsidRPr="00BE05CC">
              <w:t>Wave Planner</w:t>
            </w:r>
          </w:p>
        </w:tc>
        <w:tc>
          <w:tcPr>
            <w:tcW w:w="4150" w:type="dxa"/>
            <w:vAlign w:val="center"/>
          </w:tcPr>
          <w:p w14:paraId="16E49B1F" w14:textId="6D97D39C" w:rsidR="006A3337" w:rsidRPr="006A3337" w:rsidRDefault="006A3337" w:rsidP="00CB1722">
            <w:pPr>
              <w:spacing w:after="200" w:line="276" w:lineRule="auto"/>
            </w:pPr>
            <w:r w:rsidRPr="006A3337">
              <w:t xml:space="preserve">Print </w:t>
            </w:r>
            <w:r w:rsidR="00CB1722">
              <w:t>Batch and Task Labels for Production Orders.</w:t>
            </w:r>
          </w:p>
        </w:tc>
        <w:tc>
          <w:tcPr>
            <w:tcW w:w="4154" w:type="dxa"/>
            <w:vAlign w:val="center"/>
          </w:tcPr>
          <w:p w14:paraId="5B1FBF7D" w14:textId="28FFC54E" w:rsidR="006A3337" w:rsidRPr="00BE05CC" w:rsidRDefault="00CB1722" w:rsidP="00CB1722">
            <w:pPr>
              <w:spacing w:after="200" w:line="276" w:lineRule="auto"/>
            </w:pPr>
            <w:r w:rsidRPr="006A3337">
              <w:t>Print Task Labels for production</w:t>
            </w:r>
            <w:r>
              <w:t xml:space="preserve"> order picking tasks.</w:t>
            </w:r>
          </w:p>
        </w:tc>
      </w:tr>
    </w:tbl>
    <w:p w14:paraId="51D0A8C7" w14:textId="77777777" w:rsidR="008455FE" w:rsidRPr="008455FE" w:rsidRDefault="008455FE" w:rsidP="008455FE">
      <w:pPr>
        <w:spacing w:after="0"/>
        <w:rPr>
          <w:highlight w:val="yellow"/>
        </w:rPr>
      </w:pPr>
    </w:p>
    <w:p w14:paraId="15F31708" w14:textId="77777777" w:rsidR="00C03831" w:rsidRDefault="00C03831" w:rsidP="00C03831">
      <w:r w:rsidRPr="00B53C5E">
        <w:t>Lands' End will configure a batch print strategy to print the Pre-VAS HM Sorter Batch and Picking Tasks between batches. This strategy will also print the remaining picking tasks generated during the Order Planning run (wave), such as VAS LPN Pull and VAS Blk Pick tasks</w:t>
      </w:r>
      <w:r>
        <w:t xml:space="preserve">. </w:t>
      </w:r>
    </w:p>
    <w:p w14:paraId="29C74714" w14:textId="4C2EA529" w:rsidR="00C03831" w:rsidRPr="00A77782" w:rsidRDefault="00C03831" w:rsidP="00C03831">
      <w:r>
        <w:t xml:space="preserve">Labels </w:t>
      </w:r>
      <w:r w:rsidRPr="008B1D7E">
        <w:t xml:space="preserve">are printed after </w:t>
      </w:r>
      <w:r w:rsidR="00DD5C5C">
        <w:t>work release</w:t>
      </w:r>
      <w:r w:rsidRPr="008B1D7E">
        <w:t xml:space="preserve"> by the Pre-VAS Order Planning Manager.  The manager reviews the Pre-VAS wave runs for the day, selects a completed wave from the "</w:t>
      </w:r>
      <w:r w:rsidRPr="00A71A34">
        <w:rPr>
          <w:b/>
          <w:bCs/>
        </w:rPr>
        <w:t>Wave Runs</w:t>
      </w:r>
      <w:r w:rsidRPr="008B1D7E">
        <w:t>" UI, and clicks "Print Documents" from the "More" menu in the screen's upper right corne</w:t>
      </w:r>
      <w:r>
        <w:t>r.</w:t>
      </w:r>
    </w:p>
    <w:p w14:paraId="5CFE9471" w14:textId="77777777" w:rsidR="00C03831" w:rsidRDefault="00C03831" w:rsidP="00C03831">
      <w:r>
        <w:t>A “Pre-VAS Labels” batch print strategy is created with the following two batch print criteria.</w:t>
      </w:r>
    </w:p>
    <w:tbl>
      <w:tblPr>
        <w:tblStyle w:val="TableGrid"/>
        <w:tblW w:w="0" w:type="auto"/>
        <w:tblLook w:val="04A0" w:firstRow="1" w:lastRow="0" w:firstColumn="1" w:lastColumn="0" w:noHBand="0" w:noVBand="1"/>
      </w:tblPr>
      <w:tblGrid>
        <w:gridCol w:w="2155"/>
        <w:gridCol w:w="4950"/>
        <w:gridCol w:w="3685"/>
      </w:tblGrid>
      <w:tr w:rsidR="00C03831" w:rsidRPr="00A71B2F" w14:paraId="2FCF519F" w14:textId="77777777" w:rsidTr="00CF25D4">
        <w:trPr>
          <w:trHeight w:val="341"/>
        </w:trPr>
        <w:tc>
          <w:tcPr>
            <w:tcW w:w="2155" w:type="dxa"/>
            <w:shd w:val="clear" w:color="auto" w:fill="071D49" w:themeFill="accent1"/>
            <w:vAlign w:val="center"/>
          </w:tcPr>
          <w:p w14:paraId="2D91AC83" w14:textId="77777777" w:rsidR="00C03831" w:rsidRPr="00A71B2F" w:rsidRDefault="00C03831">
            <w:pPr>
              <w:rPr>
                <w:color w:val="FFFFFF" w:themeColor="background1"/>
              </w:rPr>
            </w:pPr>
            <w:r>
              <w:rPr>
                <w:color w:val="FFFFFF" w:themeColor="background1"/>
              </w:rPr>
              <w:t>Batch Criteria</w:t>
            </w:r>
          </w:p>
        </w:tc>
        <w:tc>
          <w:tcPr>
            <w:tcW w:w="4950" w:type="dxa"/>
            <w:shd w:val="clear" w:color="auto" w:fill="071D49" w:themeFill="accent1"/>
            <w:vAlign w:val="center"/>
          </w:tcPr>
          <w:p w14:paraId="4893E1ED" w14:textId="77777777" w:rsidR="00C03831" w:rsidRPr="00A71B2F" w:rsidRDefault="00C03831">
            <w:pPr>
              <w:rPr>
                <w:color w:val="FFFFFF" w:themeColor="background1"/>
              </w:rPr>
            </w:pPr>
            <w:r>
              <w:rPr>
                <w:color w:val="FFFFFF" w:themeColor="background1"/>
              </w:rPr>
              <w:t>Selection Rules</w:t>
            </w:r>
          </w:p>
        </w:tc>
        <w:tc>
          <w:tcPr>
            <w:tcW w:w="3685" w:type="dxa"/>
            <w:shd w:val="clear" w:color="auto" w:fill="071D49" w:themeFill="accent1"/>
            <w:vAlign w:val="center"/>
          </w:tcPr>
          <w:p w14:paraId="6C4F0DBF" w14:textId="77777777" w:rsidR="00C03831" w:rsidRPr="00A71B2F" w:rsidRDefault="00C03831">
            <w:pPr>
              <w:rPr>
                <w:color w:val="FFFFFF" w:themeColor="background1"/>
              </w:rPr>
            </w:pPr>
            <w:r>
              <w:rPr>
                <w:color w:val="FFFFFF" w:themeColor="background1"/>
              </w:rPr>
              <w:t>Labels (Batch Print Criteria Details)</w:t>
            </w:r>
          </w:p>
        </w:tc>
      </w:tr>
      <w:tr w:rsidR="00C03831" w14:paraId="33201D1C" w14:textId="77777777" w:rsidTr="00CF25D4">
        <w:trPr>
          <w:trHeight w:val="638"/>
        </w:trPr>
        <w:tc>
          <w:tcPr>
            <w:tcW w:w="2155" w:type="dxa"/>
            <w:vAlign w:val="center"/>
          </w:tcPr>
          <w:p w14:paraId="3F7B16B4" w14:textId="77777777" w:rsidR="00C03831" w:rsidRDefault="00C03831">
            <w:r>
              <w:t>HM Sorter Labels</w:t>
            </w:r>
          </w:p>
        </w:tc>
        <w:tc>
          <w:tcPr>
            <w:tcW w:w="4950" w:type="dxa"/>
            <w:vAlign w:val="center"/>
          </w:tcPr>
          <w:p w14:paraId="7022DE57" w14:textId="77777777" w:rsidR="00C03831" w:rsidRDefault="00C03831">
            <w:r>
              <w:t>Transaction Id is HM LPN Pull or HM Blk Pick</w:t>
            </w:r>
          </w:p>
        </w:tc>
        <w:tc>
          <w:tcPr>
            <w:tcW w:w="3685" w:type="dxa"/>
            <w:vAlign w:val="center"/>
          </w:tcPr>
          <w:p w14:paraId="04B89F7A" w14:textId="77777777" w:rsidR="00C03831" w:rsidRDefault="00C03831">
            <w:pPr>
              <w:ind w:left="-19"/>
            </w:pPr>
            <w:r>
              <w:t>1 - Batch Label (Start and End)</w:t>
            </w:r>
          </w:p>
          <w:p w14:paraId="39CAC624" w14:textId="7C889579" w:rsidR="00C03831" w:rsidRDefault="00C03831">
            <w:pPr>
              <w:ind w:left="-19"/>
            </w:pPr>
            <w:r>
              <w:t>2 - Task Label</w:t>
            </w:r>
          </w:p>
        </w:tc>
      </w:tr>
      <w:tr w:rsidR="00C03831" w14:paraId="73FFC482" w14:textId="77777777" w:rsidTr="00CF25D4">
        <w:trPr>
          <w:trHeight w:val="440"/>
        </w:trPr>
        <w:tc>
          <w:tcPr>
            <w:tcW w:w="2155" w:type="dxa"/>
            <w:vAlign w:val="center"/>
          </w:tcPr>
          <w:p w14:paraId="72098054" w14:textId="77777777" w:rsidR="00C03831" w:rsidRDefault="00C03831">
            <w:r>
              <w:t>Pre-VAS Bulk Picks</w:t>
            </w:r>
          </w:p>
        </w:tc>
        <w:tc>
          <w:tcPr>
            <w:tcW w:w="4950" w:type="dxa"/>
            <w:vAlign w:val="center"/>
          </w:tcPr>
          <w:p w14:paraId="718D0974" w14:textId="77777777" w:rsidR="00C03831" w:rsidRDefault="00C03831">
            <w:r>
              <w:t>Transaction Id is VAS LPN Pull or VAS Blk Pick</w:t>
            </w:r>
          </w:p>
        </w:tc>
        <w:tc>
          <w:tcPr>
            <w:tcW w:w="3685" w:type="dxa"/>
            <w:vAlign w:val="center"/>
          </w:tcPr>
          <w:p w14:paraId="4AB0998E" w14:textId="77777777" w:rsidR="00C03831" w:rsidRDefault="00C03831">
            <w:r>
              <w:t>1 - Task Label (Start Label Only)</w:t>
            </w:r>
          </w:p>
        </w:tc>
      </w:tr>
    </w:tbl>
    <w:p w14:paraId="3622ACF5" w14:textId="77777777" w:rsidR="00C03831" w:rsidRDefault="00C03831" w:rsidP="00CF25D4">
      <w:pPr>
        <w:spacing w:after="0"/>
      </w:pPr>
    </w:p>
    <w:p w14:paraId="44989997" w14:textId="022A1192" w:rsidR="00C03831" w:rsidRDefault="00C03831" w:rsidP="006B38C6">
      <w:pPr>
        <w:pStyle w:val="Heading5"/>
        <w:rPr>
          <w:rFonts w:hint="eastAsia"/>
        </w:rPr>
      </w:pPr>
      <w:r>
        <w:t xml:space="preserve">Assumption </w:t>
      </w:r>
    </w:p>
    <w:p w14:paraId="18678BD0" w14:textId="5924906E" w:rsidR="008455FE" w:rsidRDefault="00C03831" w:rsidP="00B71ABA">
      <w:pPr>
        <w:pStyle w:val="ListParagraph"/>
        <w:numPr>
          <w:ilvl w:val="0"/>
          <w:numId w:val="282"/>
        </w:numPr>
        <w:spacing w:line="276" w:lineRule="auto"/>
      </w:pPr>
      <w:r w:rsidRPr="00BC22D9">
        <w:t xml:space="preserve">The batch and task label payload is enriched with the additional information required to drive the VAS process. </w:t>
      </w:r>
      <w:r w:rsidRPr="008455FE">
        <w:rPr>
          <w:b/>
          <w:bCs w:val="0"/>
          <w:color w:val="FF0000"/>
        </w:rPr>
        <w:t>[</w:t>
      </w:r>
      <w:r w:rsidR="00A71B85">
        <w:rPr>
          <w:b/>
          <w:bCs w:val="0"/>
          <w:color w:val="FF0000"/>
        </w:rPr>
        <w:t>WM26</w:t>
      </w:r>
      <w:r w:rsidRPr="008455FE">
        <w:rPr>
          <w:b/>
          <w:bCs w:val="0"/>
          <w:color w:val="FF0000"/>
        </w:rPr>
        <w:t>]</w:t>
      </w:r>
    </w:p>
    <w:p w14:paraId="1826A557" w14:textId="77777777" w:rsidR="008455FE" w:rsidRDefault="00C03831" w:rsidP="00B71ABA">
      <w:pPr>
        <w:pStyle w:val="ListParagraph"/>
        <w:numPr>
          <w:ilvl w:val="0"/>
          <w:numId w:val="282"/>
        </w:numPr>
        <w:spacing w:line="276" w:lineRule="auto"/>
      </w:pPr>
      <w:r w:rsidRPr="00BC22D9">
        <w:t>Lands' End owns the batch and task label layout after the label payload is enriched.</w:t>
      </w:r>
    </w:p>
    <w:p w14:paraId="2145ECB2" w14:textId="77777777" w:rsidR="004C0175" w:rsidRDefault="004C0175">
      <w:pPr>
        <w:spacing w:line="276" w:lineRule="auto"/>
        <w:rPr>
          <w:rFonts w:ascii="Arial Bold" w:eastAsiaTheme="majorEastAsia" w:hAnsi="Arial Bold" w:cs="Arial" w:hint="eastAsia"/>
          <w:b/>
          <w:bCs/>
          <w:color w:val="051536" w:themeColor="accent1" w:themeShade="BF"/>
          <w:szCs w:val="20"/>
        </w:rPr>
      </w:pPr>
      <w:r>
        <w:br w:type="page"/>
      </w:r>
    </w:p>
    <w:p w14:paraId="77B998A0" w14:textId="25F774BB" w:rsidR="005E4D4D" w:rsidRPr="005E4D4D" w:rsidRDefault="003D2E23" w:rsidP="006B38C6">
      <w:pPr>
        <w:pStyle w:val="Heading5"/>
        <w:rPr>
          <w:rFonts w:hint="eastAsia"/>
        </w:rPr>
      </w:pPr>
      <w:r>
        <w:t>Process</w:t>
      </w:r>
    </w:p>
    <w:p w14:paraId="6FB0B437" w14:textId="77777777" w:rsidR="009E60C9" w:rsidRDefault="003D2E23" w:rsidP="00B71ABA">
      <w:pPr>
        <w:pStyle w:val="ListParagraph"/>
        <w:numPr>
          <w:ilvl w:val="0"/>
          <w:numId w:val="283"/>
        </w:numPr>
      </w:pPr>
      <w:r w:rsidRPr="00301EF9">
        <w:t xml:space="preserve">User </w:t>
      </w:r>
      <w:r w:rsidR="009E60C9">
        <w:t>logs into the MAWM UI and navigates to the "Wave Runs" UI.</w:t>
      </w:r>
    </w:p>
    <w:p w14:paraId="68FE9E96" w14:textId="7F038021" w:rsidR="009E60C9" w:rsidRDefault="009E60C9" w:rsidP="00B71ABA">
      <w:pPr>
        <w:pStyle w:val="ListParagraph"/>
        <w:numPr>
          <w:ilvl w:val="0"/>
          <w:numId w:val="283"/>
        </w:numPr>
      </w:pPr>
      <w:r>
        <w:t>User searches for Production Orders for the required wave date using the Filter sidebar.</w:t>
      </w:r>
    </w:p>
    <w:p w14:paraId="0B16BD08" w14:textId="5F8FD4F3" w:rsidR="009E60C9" w:rsidRDefault="009E60C9" w:rsidP="00B71ABA">
      <w:pPr>
        <w:pStyle w:val="ListParagraph"/>
        <w:numPr>
          <w:ilvl w:val="0"/>
          <w:numId w:val="283"/>
        </w:numPr>
      </w:pPr>
      <w:r>
        <w:t>User selects the appropriate Production Order Wave Run in "Completed" status.</w:t>
      </w:r>
    </w:p>
    <w:p w14:paraId="025E9BE6" w14:textId="67F7B098" w:rsidR="009E60C9" w:rsidRDefault="009E60C9" w:rsidP="00B71ABA">
      <w:pPr>
        <w:pStyle w:val="ListParagraph"/>
        <w:numPr>
          <w:ilvl w:val="0"/>
          <w:numId w:val="283"/>
        </w:numPr>
      </w:pPr>
      <w:r>
        <w:t>User selects the More button from the bottom-right command bar.</w:t>
      </w:r>
    </w:p>
    <w:p w14:paraId="028F7EAE" w14:textId="028B68C8" w:rsidR="009E60C9" w:rsidRDefault="009E60C9" w:rsidP="00B71ABA">
      <w:pPr>
        <w:pStyle w:val="ListParagraph"/>
        <w:numPr>
          <w:ilvl w:val="0"/>
          <w:numId w:val="283"/>
        </w:numPr>
      </w:pPr>
      <w:r>
        <w:t>User selects the "Print Documents" menu option.</w:t>
      </w:r>
    </w:p>
    <w:p w14:paraId="26D43308" w14:textId="7B8DB830" w:rsidR="003D2E23" w:rsidRPr="00BE05CC" w:rsidRDefault="009E60C9" w:rsidP="00B71ABA">
      <w:pPr>
        <w:pStyle w:val="ListParagraph"/>
        <w:numPr>
          <w:ilvl w:val="0"/>
          <w:numId w:val="283"/>
        </w:numPr>
      </w:pPr>
      <w:r>
        <w:t>User selects the "Pre-VAS Printing Strategy" and clicks "Submit" to print all Pre-VAS Batch and Task labels associated with the selected wave to the current user's default printer. Alternatively, the user can specify the desired print location by selecting the appropriate parameters from the Printing Document Prompt UI.</w:t>
      </w:r>
    </w:p>
    <w:p w14:paraId="36776D45" w14:textId="0EE72711" w:rsidR="003D2E23" w:rsidRPr="00301EF9" w:rsidRDefault="003D2E23" w:rsidP="006B38C6">
      <w:pPr>
        <w:pStyle w:val="Heading5"/>
        <w:rPr>
          <w:rFonts w:hint="eastAsia"/>
        </w:rPr>
      </w:pPr>
      <w:r w:rsidRPr="00BE05CC">
        <w:t>Updates</w:t>
      </w:r>
    </w:p>
    <w:p w14:paraId="46193BEC" w14:textId="75B68C8F" w:rsidR="007F037B" w:rsidRPr="00A71B85" w:rsidRDefault="00066028" w:rsidP="00B71ABA">
      <w:pPr>
        <w:pStyle w:val="ListParagraph"/>
        <w:numPr>
          <w:ilvl w:val="0"/>
          <w:numId w:val="284"/>
        </w:numPr>
      </w:pPr>
      <w:r>
        <w:t xml:space="preserve">Labels </w:t>
      </w:r>
      <w:r w:rsidR="006A3337" w:rsidRPr="006A3337">
        <w:t>are printed based on the selected batch print strategy</w:t>
      </w:r>
      <w:r>
        <w:t>.</w:t>
      </w:r>
    </w:p>
    <w:p w14:paraId="3923856F" w14:textId="532ED11E" w:rsidR="00186C99" w:rsidRPr="00BE05CC" w:rsidRDefault="00186C99" w:rsidP="00BC22D9">
      <w:pPr>
        <w:pStyle w:val="Heading3"/>
        <w:rPr>
          <w:rFonts w:hint="eastAsia"/>
        </w:rPr>
      </w:pPr>
      <w:bookmarkStart w:id="715" w:name="_Toc196830979"/>
      <w:r w:rsidRPr="00BE05CC">
        <w:t>Features</w:t>
      </w:r>
      <w:bookmarkEnd w:id="712"/>
      <w:bookmarkEnd w:id="713"/>
      <w:bookmarkEnd w:id="715"/>
    </w:p>
    <w:p w14:paraId="22C2CCDE" w14:textId="77777777" w:rsidR="00186C99" w:rsidRPr="00BE05CC" w:rsidRDefault="00186C99" w:rsidP="006B38C6">
      <w:pPr>
        <w:pStyle w:val="Heading4"/>
        <w:rPr>
          <w:rFonts w:hint="eastAsia"/>
        </w:rPr>
      </w:pPr>
      <w:bookmarkStart w:id="716" w:name="_Toc196830980"/>
      <w:r w:rsidRPr="00BE05CC">
        <w:t>Undo Wave</w:t>
      </w:r>
      <w:bookmarkEnd w:id="716"/>
    </w:p>
    <w:p w14:paraId="263A1673" w14:textId="77777777" w:rsidR="00186C99" w:rsidRDefault="00186C99" w:rsidP="00EB6E1B">
      <w:pPr>
        <w:jc w:val="both"/>
      </w:pPr>
      <w:r w:rsidRPr="00BE05CC">
        <w:t xml:space="preserve">If a wave was incorrectly configured or did not select all the anticipated orders, then a wave should be stopped. This is not intended to be a daily tool as it is resource intensive to revert all waving updates and is generally used when there is no other recourse. If/when required, all users should back out of tasks generated by the wave that will be undone. The undo process will not kick a user out of a task automatically, so all work on that wave needs to stop prior to running undo. If there are oLPNs already picked/packed with inventory, those will be converted to iLPNs for simplified putaway. It is recommended, however, that Undo Wave is not initiated once picking for the wave begins. </w:t>
      </w:r>
    </w:p>
    <w:p w14:paraId="2E2190E6" w14:textId="4F49EDD5" w:rsidR="00C07D9B" w:rsidRPr="00A155F7" w:rsidRDefault="00C07D9B" w:rsidP="006B38C6">
      <w:pPr>
        <w:pStyle w:val="Heading4"/>
        <w:rPr>
          <w:rFonts w:hint="eastAsia"/>
        </w:rPr>
      </w:pPr>
      <w:bookmarkStart w:id="717" w:name="_Toc196830981"/>
      <w:r w:rsidRPr="00A155F7">
        <w:t>End Work</w:t>
      </w:r>
      <w:bookmarkEnd w:id="717"/>
    </w:p>
    <w:p w14:paraId="189E9C0C" w14:textId="78C99015" w:rsidR="00A20DEB" w:rsidRPr="00FA7621" w:rsidRDefault="00053642" w:rsidP="001E0FA0">
      <w:pPr>
        <w:jc w:val="both"/>
      </w:pPr>
      <w:r>
        <w:t xml:space="preserve">Lands’ End </w:t>
      </w:r>
      <w:r w:rsidR="00A20DEB" w:rsidRPr="00A20DEB">
        <w:t>uses an "End Action" to cancel and deallocate all unpacked orders from a specific wave. This action is initiated</w:t>
      </w:r>
      <w:r w:rsidR="00A20DEB">
        <w:t xml:space="preserve"> from “Wave Runs” UI</w:t>
      </w:r>
      <w:r w:rsidR="00A20DEB" w:rsidRPr="00A20DEB">
        <w:t xml:space="preserve"> when a unit sorter goes out of service after a work order has been released. Once all open packing work is concluded, Lands’ End moves the inducted products to a storage location and initiates a new wave for one of the available unit sorters to generate new picking and packing work</w:t>
      </w:r>
      <w:r w:rsidR="00CE3946">
        <w:t>.</w:t>
      </w:r>
    </w:p>
    <w:p w14:paraId="1D7BFD4A" w14:textId="77777777" w:rsidR="00186C99" w:rsidRPr="00BE05CC" w:rsidRDefault="00186C99" w:rsidP="00BC22D9">
      <w:pPr>
        <w:pStyle w:val="Heading3"/>
        <w:rPr>
          <w:rFonts w:hint="eastAsia"/>
        </w:rPr>
      </w:pPr>
      <w:bookmarkStart w:id="718" w:name="_Toc182174069"/>
      <w:bookmarkStart w:id="719" w:name="_Toc183244352"/>
      <w:bookmarkStart w:id="720" w:name="_Toc196830982"/>
      <w:r w:rsidRPr="00BE05CC">
        <w:t>Key Interfaces</w:t>
      </w:r>
      <w:bookmarkEnd w:id="718"/>
      <w:bookmarkEnd w:id="719"/>
      <w:bookmarkEnd w:id="720"/>
    </w:p>
    <w:tbl>
      <w:tblPr>
        <w:tblStyle w:val="TableGrid"/>
        <w:tblW w:w="0" w:type="auto"/>
        <w:jc w:val="center"/>
        <w:tblLook w:val="04A0" w:firstRow="1" w:lastRow="0" w:firstColumn="1" w:lastColumn="0" w:noHBand="0" w:noVBand="1"/>
      </w:tblPr>
      <w:tblGrid>
        <w:gridCol w:w="2335"/>
        <w:gridCol w:w="8455"/>
      </w:tblGrid>
      <w:tr w:rsidR="00186C99" w:rsidRPr="00BE05CC" w14:paraId="1551B144" w14:textId="77777777">
        <w:trPr>
          <w:trHeight w:hRule="exact" w:val="289"/>
          <w:tblHeader/>
          <w:jc w:val="center"/>
        </w:trPr>
        <w:tc>
          <w:tcPr>
            <w:tcW w:w="2335" w:type="dxa"/>
            <w:shd w:val="clear" w:color="auto" w:fill="071D49" w:themeFill="text2"/>
          </w:tcPr>
          <w:p w14:paraId="38B0CC9C" w14:textId="77777777" w:rsidR="00186C99" w:rsidRPr="00BE05CC" w:rsidRDefault="00186C99">
            <w:pPr>
              <w:spacing w:after="200" w:line="276" w:lineRule="auto"/>
              <w:rPr>
                <w:b/>
              </w:rPr>
            </w:pPr>
            <w:r w:rsidRPr="00BE05CC">
              <w:rPr>
                <w:b/>
              </w:rPr>
              <w:t>Interface</w:t>
            </w:r>
          </w:p>
        </w:tc>
        <w:tc>
          <w:tcPr>
            <w:tcW w:w="8455" w:type="dxa"/>
            <w:shd w:val="clear" w:color="auto" w:fill="071D49" w:themeFill="text2"/>
          </w:tcPr>
          <w:p w14:paraId="71A65682" w14:textId="77777777" w:rsidR="00186C99" w:rsidRPr="00BE05CC" w:rsidRDefault="00186C99">
            <w:pPr>
              <w:spacing w:after="200" w:line="276" w:lineRule="auto"/>
              <w:rPr>
                <w:b/>
              </w:rPr>
            </w:pPr>
            <w:r w:rsidRPr="00BE05CC">
              <w:rPr>
                <w:b/>
              </w:rPr>
              <w:t>Business Scenario</w:t>
            </w:r>
          </w:p>
        </w:tc>
      </w:tr>
      <w:tr w:rsidR="00186C99" w:rsidRPr="00BE05CC" w14:paraId="0C5C7895" w14:textId="77777777" w:rsidTr="0072244D">
        <w:trPr>
          <w:trHeight w:hRule="exact" w:val="568"/>
          <w:jc w:val="center"/>
        </w:trPr>
        <w:tc>
          <w:tcPr>
            <w:tcW w:w="2335" w:type="dxa"/>
            <w:vAlign w:val="center"/>
          </w:tcPr>
          <w:p w14:paraId="7A0A30E0" w14:textId="77777777" w:rsidR="00186C99" w:rsidRPr="00BE05CC" w:rsidRDefault="00186C99" w:rsidP="0072244D">
            <w:pPr>
              <w:spacing w:line="276" w:lineRule="auto"/>
            </w:pPr>
            <w:r w:rsidRPr="00BE05CC">
              <w:t>Original Order</w:t>
            </w:r>
          </w:p>
        </w:tc>
        <w:tc>
          <w:tcPr>
            <w:tcW w:w="8455" w:type="dxa"/>
            <w:vAlign w:val="center"/>
          </w:tcPr>
          <w:p w14:paraId="740203E6" w14:textId="77777777" w:rsidR="00186C99" w:rsidRPr="00BE05CC" w:rsidRDefault="00186C99" w:rsidP="0072244D">
            <w:pPr>
              <w:spacing w:line="276" w:lineRule="auto"/>
            </w:pPr>
            <w:r w:rsidRPr="00BE05CC">
              <w:t>Provides facility direction with the SKU and quantity that needs to be shipped to the specified destination. Business object that is waved.</w:t>
            </w:r>
          </w:p>
        </w:tc>
      </w:tr>
    </w:tbl>
    <w:p w14:paraId="528AA081" w14:textId="77777777" w:rsidR="00186C99" w:rsidRPr="00BE05CC" w:rsidRDefault="00186C99" w:rsidP="00186C99"/>
    <w:p w14:paraId="2B3C4D6E" w14:textId="77777777" w:rsidR="00186C99" w:rsidRPr="00A155F7" w:rsidRDefault="00186C99" w:rsidP="00BC22D9">
      <w:pPr>
        <w:pStyle w:val="Heading3"/>
        <w:rPr>
          <w:rFonts w:hint="eastAsia"/>
        </w:rPr>
      </w:pPr>
      <w:bookmarkStart w:id="721" w:name="_Toc182174070"/>
      <w:bookmarkStart w:id="722" w:name="_Toc183244353"/>
      <w:bookmarkStart w:id="723" w:name="_Toc196830983"/>
      <w:r w:rsidRPr="00A155F7">
        <w:t>Reports, Dashboards, Alerts</w:t>
      </w:r>
      <w:bookmarkEnd w:id="721"/>
      <w:bookmarkEnd w:id="722"/>
      <w:bookmarkEnd w:id="723"/>
    </w:p>
    <w:tbl>
      <w:tblPr>
        <w:tblStyle w:val="TableGrid"/>
        <w:tblW w:w="0" w:type="auto"/>
        <w:jc w:val="center"/>
        <w:tblLook w:val="04A0" w:firstRow="1" w:lastRow="0" w:firstColumn="1" w:lastColumn="0" w:noHBand="0" w:noVBand="1"/>
      </w:tblPr>
      <w:tblGrid>
        <w:gridCol w:w="1975"/>
        <w:gridCol w:w="2790"/>
        <w:gridCol w:w="1890"/>
        <w:gridCol w:w="1890"/>
        <w:gridCol w:w="2245"/>
      </w:tblGrid>
      <w:tr w:rsidR="00186C99" w:rsidRPr="00BE05CC" w14:paraId="0BCC3534" w14:textId="77777777">
        <w:trPr>
          <w:cantSplit/>
          <w:trHeight w:val="228"/>
          <w:tblHeader/>
          <w:jc w:val="center"/>
        </w:trPr>
        <w:tc>
          <w:tcPr>
            <w:tcW w:w="1975" w:type="dxa"/>
            <w:shd w:val="clear" w:color="auto" w:fill="071D49" w:themeFill="text2"/>
          </w:tcPr>
          <w:p w14:paraId="43734343" w14:textId="77777777" w:rsidR="00186C99" w:rsidRPr="00BE05CC" w:rsidRDefault="00186C99">
            <w:pPr>
              <w:spacing w:after="200" w:line="276" w:lineRule="auto"/>
              <w:rPr>
                <w:b/>
              </w:rPr>
            </w:pPr>
            <w:r w:rsidRPr="00BE05CC">
              <w:rPr>
                <w:b/>
              </w:rPr>
              <w:t>Name</w:t>
            </w:r>
          </w:p>
        </w:tc>
        <w:tc>
          <w:tcPr>
            <w:tcW w:w="2790" w:type="dxa"/>
            <w:shd w:val="clear" w:color="auto" w:fill="071D49" w:themeFill="text2"/>
          </w:tcPr>
          <w:p w14:paraId="37E83410" w14:textId="77777777" w:rsidR="00186C99" w:rsidRPr="00BE05CC" w:rsidRDefault="00186C99">
            <w:pPr>
              <w:spacing w:after="200" w:line="276" w:lineRule="auto"/>
              <w:rPr>
                <w:b/>
              </w:rPr>
            </w:pPr>
            <w:r w:rsidRPr="00BE05CC">
              <w:rPr>
                <w:b/>
              </w:rPr>
              <w:t>Description</w:t>
            </w:r>
          </w:p>
        </w:tc>
        <w:tc>
          <w:tcPr>
            <w:tcW w:w="1890" w:type="dxa"/>
            <w:shd w:val="clear" w:color="auto" w:fill="071D49" w:themeFill="text2"/>
          </w:tcPr>
          <w:p w14:paraId="622211AB" w14:textId="77777777" w:rsidR="00186C99" w:rsidRPr="00BE05CC" w:rsidRDefault="00186C99">
            <w:pPr>
              <w:spacing w:after="200" w:line="276" w:lineRule="auto"/>
              <w:rPr>
                <w:b/>
              </w:rPr>
            </w:pPr>
            <w:r w:rsidRPr="00BE05CC">
              <w:rPr>
                <w:b/>
              </w:rPr>
              <w:t>Frequency</w:t>
            </w:r>
          </w:p>
        </w:tc>
        <w:tc>
          <w:tcPr>
            <w:tcW w:w="1890" w:type="dxa"/>
            <w:shd w:val="clear" w:color="auto" w:fill="071D49" w:themeFill="text2"/>
          </w:tcPr>
          <w:p w14:paraId="500CAE61" w14:textId="77777777" w:rsidR="00186C99" w:rsidRPr="00BE05CC" w:rsidRDefault="00186C99">
            <w:pPr>
              <w:spacing w:after="200" w:line="276" w:lineRule="auto"/>
              <w:rPr>
                <w:b/>
              </w:rPr>
            </w:pPr>
            <w:r w:rsidRPr="00BE05CC">
              <w:rPr>
                <w:b/>
              </w:rPr>
              <w:t>User/Dept</w:t>
            </w:r>
          </w:p>
        </w:tc>
        <w:tc>
          <w:tcPr>
            <w:tcW w:w="2245" w:type="dxa"/>
            <w:shd w:val="clear" w:color="auto" w:fill="071D49" w:themeFill="text2"/>
          </w:tcPr>
          <w:p w14:paraId="118A903D" w14:textId="77777777" w:rsidR="00186C99" w:rsidRPr="00BE05CC" w:rsidRDefault="00186C99">
            <w:pPr>
              <w:spacing w:after="200" w:line="276" w:lineRule="auto"/>
              <w:rPr>
                <w:b/>
              </w:rPr>
            </w:pPr>
            <w:r w:rsidRPr="00BE05CC">
              <w:rPr>
                <w:b/>
                <w:bCs/>
              </w:rPr>
              <w:t>Type</w:t>
            </w:r>
          </w:p>
        </w:tc>
      </w:tr>
      <w:tr w:rsidR="00186C99" w:rsidRPr="00BE05CC" w14:paraId="3452331F" w14:textId="77777777" w:rsidTr="0072244D">
        <w:trPr>
          <w:trHeight w:val="845"/>
          <w:jc w:val="center"/>
        </w:trPr>
        <w:tc>
          <w:tcPr>
            <w:tcW w:w="1975" w:type="dxa"/>
            <w:vAlign w:val="center"/>
          </w:tcPr>
          <w:p w14:paraId="3421B27B" w14:textId="77777777" w:rsidR="00186C99" w:rsidRPr="00BE05CC" w:rsidRDefault="00186C99" w:rsidP="0072244D">
            <w:pPr>
              <w:spacing w:line="276" w:lineRule="auto"/>
            </w:pPr>
            <w:r w:rsidRPr="00BE05CC">
              <w:t>Deselected &amp; Canceled Orders</w:t>
            </w:r>
          </w:p>
        </w:tc>
        <w:tc>
          <w:tcPr>
            <w:tcW w:w="2790" w:type="dxa"/>
            <w:vAlign w:val="center"/>
          </w:tcPr>
          <w:p w14:paraId="0BC8E111" w14:textId="77777777" w:rsidR="00186C99" w:rsidRPr="00BE05CC" w:rsidRDefault="00186C99" w:rsidP="0072244D">
            <w:pPr>
              <w:spacing w:line="276" w:lineRule="auto"/>
            </w:pPr>
            <w:r w:rsidRPr="00BE05CC">
              <w:t>Details orders that have a shortage or cancellation at the time of allocation</w:t>
            </w:r>
          </w:p>
        </w:tc>
        <w:tc>
          <w:tcPr>
            <w:tcW w:w="1890" w:type="dxa"/>
            <w:vAlign w:val="center"/>
          </w:tcPr>
          <w:p w14:paraId="346F0E7C" w14:textId="77777777" w:rsidR="00186C99" w:rsidRPr="00BE05CC" w:rsidRDefault="00186C99" w:rsidP="0072244D">
            <w:pPr>
              <w:spacing w:line="276" w:lineRule="auto"/>
            </w:pPr>
            <w:r w:rsidRPr="00BE05CC">
              <w:t>As needed</w:t>
            </w:r>
          </w:p>
        </w:tc>
        <w:tc>
          <w:tcPr>
            <w:tcW w:w="1890" w:type="dxa"/>
            <w:vAlign w:val="center"/>
          </w:tcPr>
          <w:p w14:paraId="238B8590" w14:textId="77777777" w:rsidR="00186C99" w:rsidRPr="00BE05CC" w:rsidRDefault="00186C99" w:rsidP="0072244D">
            <w:pPr>
              <w:spacing w:line="276" w:lineRule="auto"/>
            </w:pPr>
            <w:r w:rsidRPr="00BE05CC">
              <w:t>Wave Control</w:t>
            </w:r>
          </w:p>
        </w:tc>
        <w:tc>
          <w:tcPr>
            <w:tcW w:w="2245" w:type="dxa"/>
            <w:vAlign w:val="center"/>
          </w:tcPr>
          <w:p w14:paraId="3A8FA8F9" w14:textId="77777777" w:rsidR="00186C99" w:rsidRPr="00BE05CC" w:rsidRDefault="00186C99" w:rsidP="0072244D">
            <w:pPr>
              <w:spacing w:line="276" w:lineRule="auto"/>
            </w:pPr>
            <w:r w:rsidRPr="00BE05CC">
              <w:t>SCI Report</w:t>
            </w:r>
          </w:p>
        </w:tc>
      </w:tr>
      <w:tr w:rsidR="00904A68" w:rsidRPr="00BE05CC" w14:paraId="0C17F35F" w14:textId="77777777" w:rsidTr="006E3F12">
        <w:trPr>
          <w:trHeight w:val="20"/>
          <w:jc w:val="center"/>
        </w:trPr>
        <w:tc>
          <w:tcPr>
            <w:tcW w:w="1975" w:type="dxa"/>
            <w:vAlign w:val="center"/>
          </w:tcPr>
          <w:p w14:paraId="507FFDDC" w14:textId="77777777" w:rsidR="00904A68" w:rsidRPr="00BE05CC" w:rsidRDefault="00904A68" w:rsidP="00904A68">
            <w:pPr>
              <w:spacing w:line="276" w:lineRule="auto"/>
            </w:pPr>
            <w:r w:rsidRPr="00BE05CC">
              <w:t>Aged Orders in created or released status</w:t>
            </w:r>
          </w:p>
        </w:tc>
        <w:tc>
          <w:tcPr>
            <w:tcW w:w="2790" w:type="dxa"/>
            <w:vAlign w:val="center"/>
          </w:tcPr>
          <w:p w14:paraId="593AB357" w14:textId="49DEE3D0" w:rsidR="00904A68" w:rsidRPr="00BE05CC" w:rsidRDefault="00904A68" w:rsidP="00904A68">
            <w:pPr>
              <w:spacing w:line="276" w:lineRule="auto"/>
            </w:pPr>
            <w:r w:rsidRPr="00BE05CC">
              <w:t>Details orders (customer and transfer) and the amount of time they have been unwaved</w:t>
            </w:r>
            <w:r>
              <w:t>.</w:t>
            </w:r>
          </w:p>
        </w:tc>
        <w:tc>
          <w:tcPr>
            <w:tcW w:w="1890" w:type="dxa"/>
            <w:vAlign w:val="center"/>
          </w:tcPr>
          <w:p w14:paraId="3BFF0951" w14:textId="77777777" w:rsidR="00904A68" w:rsidRPr="00BE05CC" w:rsidRDefault="00904A68" w:rsidP="00904A68">
            <w:pPr>
              <w:spacing w:line="276" w:lineRule="auto"/>
            </w:pPr>
            <w:r w:rsidRPr="00BE05CC">
              <w:t>As needed</w:t>
            </w:r>
          </w:p>
        </w:tc>
        <w:tc>
          <w:tcPr>
            <w:tcW w:w="1890" w:type="dxa"/>
            <w:vAlign w:val="center"/>
          </w:tcPr>
          <w:p w14:paraId="421533CE" w14:textId="77777777" w:rsidR="00904A68" w:rsidRPr="00BE05CC" w:rsidRDefault="00904A68" w:rsidP="00904A68">
            <w:pPr>
              <w:spacing w:line="276" w:lineRule="auto"/>
            </w:pPr>
            <w:r w:rsidRPr="00BE05CC">
              <w:t>Wave Control</w:t>
            </w:r>
          </w:p>
        </w:tc>
        <w:tc>
          <w:tcPr>
            <w:tcW w:w="2245" w:type="dxa"/>
            <w:vAlign w:val="center"/>
          </w:tcPr>
          <w:p w14:paraId="42713556" w14:textId="77777777" w:rsidR="00904A68" w:rsidRPr="00BE05CC" w:rsidRDefault="00904A68" w:rsidP="00904A68">
            <w:pPr>
              <w:spacing w:line="276" w:lineRule="auto"/>
            </w:pPr>
            <w:r w:rsidRPr="00BE05CC">
              <w:t>SCI Report</w:t>
            </w:r>
          </w:p>
        </w:tc>
      </w:tr>
      <w:tr w:rsidR="00186C99" w:rsidRPr="00BE05CC" w14:paraId="4333FC1A" w14:textId="77777777" w:rsidTr="006E3F12">
        <w:trPr>
          <w:trHeight w:val="20"/>
          <w:jc w:val="center"/>
        </w:trPr>
        <w:tc>
          <w:tcPr>
            <w:tcW w:w="1975" w:type="dxa"/>
            <w:vAlign w:val="center"/>
          </w:tcPr>
          <w:p w14:paraId="0DE02FCC" w14:textId="77777777" w:rsidR="00186C99" w:rsidRPr="00BE05CC" w:rsidRDefault="00186C99" w:rsidP="0072244D">
            <w:pPr>
              <w:spacing w:line="276" w:lineRule="auto"/>
            </w:pPr>
            <w:r w:rsidRPr="00BE05CC">
              <w:t xml:space="preserve">Rate Shopping Validation Report </w:t>
            </w:r>
          </w:p>
        </w:tc>
        <w:tc>
          <w:tcPr>
            <w:tcW w:w="2790" w:type="dxa"/>
            <w:vAlign w:val="center"/>
          </w:tcPr>
          <w:p w14:paraId="6C9665FF" w14:textId="1112A8F0" w:rsidR="00186C99" w:rsidRPr="00BE05CC" w:rsidRDefault="001572CA" w:rsidP="0072244D">
            <w:pPr>
              <w:spacing w:line="276" w:lineRule="auto"/>
            </w:pPr>
            <w:r>
              <w:t xml:space="preserve">Provide an overview of </w:t>
            </w:r>
            <w:r w:rsidR="006E3F12">
              <w:t>planned Parcel</w:t>
            </w:r>
            <w:r>
              <w:t xml:space="preserve"> Order </w:t>
            </w:r>
            <w:r w:rsidR="006E3F12">
              <w:t xml:space="preserve">post rate shopping </w:t>
            </w:r>
          </w:p>
        </w:tc>
        <w:tc>
          <w:tcPr>
            <w:tcW w:w="1890" w:type="dxa"/>
            <w:vAlign w:val="center"/>
          </w:tcPr>
          <w:p w14:paraId="60D3CD03" w14:textId="77777777" w:rsidR="00186C99" w:rsidRPr="00BE05CC" w:rsidRDefault="00186C99" w:rsidP="0072244D">
            <w:pPr>
              <w:spacing w:line="276" w:lineRule="auto"/>
            </w:pPr>
            <w:r w:rsidRPr="00BE05CC">
              <w:t>As needed</w:t>
            </w:r>
          </w:p>
        </w:tc>
        <w:tc>
          <w:tcPr>
            <w:tcW w:w="1890" w:type="dxa"/>
            <w:vAlign w:val="center"/>
          </w:tcPr>
          <w:p w14:paraId="386CE327" w14:textId="77777777" w:rsidR="00186C99" w:rsidRPr="00BE05CC" w:rsidRDefault="00186C99" w:rsidP="0072244D">
            <w:pPr>
              <w:spacing w:line="276" w:lineRule="auto"/>
            </w:pPr>
            <w:r w:rsidRPr="00BE05CC">
              <w:t>Shipping Team</w:t>
            </w:r>
          </w:p>
        </w:tc>
        <w:tc>
          <w:tcPr>
            <w:tcW w:w="2245" w:type="dxa"/>
            <w:vAlign w:val="center"/>
          </w:tcPr>
          <w:p w14:paraId="44531AB2" w14:textId="77777777" w:rsidR="00186C99" w:rsidRPr="00BE05CC" w:rsidRDefault="00186C99" w:rsidP="0072244D">
            <w:pPr>
              <w:spacing w:line="276" w:lineRule="auto"/>
            </w:pPr>
            <w:r w:rsidRPr="00BE05CC">
              <w:t>SCI Report</w:t>
            </w:r>
          </w:p>
        </w:tc>
      </w:tr>
      <w:tr w:rsidR="00904A68" w:rsidRPr="00BE05CC" w14:paraId="4FA6B908" w14:textId="77777777" w:rsidTr="006E3F12">
        <w:trPr>
          <w:trHeight w:val="20"/>
          <w:jc w:val="center"/>
        </w:trPr>
        <w:tc>
          <w:tcPr>
            <w:tcW w:w="1975" w:type="dxa"/>
            <w:vAlign w:val="center"/>
          </w:tcPr>
          <w:p w14:paraId="6DE2AA8A" w14:textId="48E93667" w:rsidR="00904A68" w:rsidRPr="00BE05CC" w:rsidRDefault="00904A68" w:rsidP="00904A68">
            <w:pPr>
              <w:spacing w:line="276" w:lineRule="auto"/>
            </w:pPr>
            <w:r>
              <w:t>Hot Orders Deselects Alerts</w:t>
            </w:r>
          </w:p>
        </w:tc>
        <w:tc>
          <w:tcPr>
            <w:tcW w:w="2790" w:type="dxa"/>
            <w:vAlign w:val="center"/>
          </w:tcPr>
          <w:p w14:paraId="2BB5585C" w14:textId="2AD45842" w:rsidR="00904A68" w:rsidRDefault="002E5A8D" w:rsidP="00904A68">
            <w:pPr>
              <w:spacing w:line="276" w:lineRule="auto"/>
            </w:pPr>
            <w:r>
              <w:t xml:space="preserve">Sends an alert </w:t>
            </w:r>
            <w:r w:rsidR="003C74C7">
              <w:t>when a hot order deselects from an AutoWave</w:t>
            </w:r>
          </w:p>
        </w:tc>
        <w:tc>
          <w:tcPr>
            <w:tcW w:w="1890" w:type="dxa"/>
            <w:vAlign w:val="center"/>
          </w:tcPr>
          <w:p w14:paraId="670B8E5F" w14:textId="1E17620D" w:rsidR="00904A68" w:rsidRPr="00BE05CC" w:rsidRDefault="00904A68" w:rsidP="00904A68">
            <w:pPr>
              <w:spacing w:line="276" w:lineRule="auto"/>
            </w:pPr>
            <w:r>
              <w:t>Per Instance</w:t>
            </w:r>
          </w:p>
        </w:tc>
        <w:tc>
          <w:tcPr>
            <w:tcW w:w="1890" w:type="dxa"/>
            <w:vAlign w:val="center"/>
          </w:tcPr>
          <w:p w14:paraId="4161C142" w14:textId="13DD6B34" w:rsidR="00904A68" w:rsidRPr="00BE05CC" w:rsidRDefault="00904A68" w:rsidP="00904A68">
            <w:pPr>
              <w:spacing w:line="276" w:lineRule="auto"/>
            </w:pPr>
            <w:r w:rsidRPr="00BE05CC">
              <w:t>Wave Control</w:t>
            </w:r>
          </w:p>
        </w:tc>
        <w:tc>
          <w:tcPr>
            <w:tcW w:w="2245" w:type="dxa"/>
            <w:vAlign w:val="center"/>
          </w:tcPr>
          <w:p w14:paraId="5E3FC649" w14:textId="3066605D" w:rsidR="00904A68" w:rsidRPr="00BE05CC" w:rsidRDefault="00904A68" w:rsidP="00904A68">
            <w:pPr>
              <w:spacing w:line="276" w:lineRule="auto"/>
            </w:pPr>
            <w:r w:rsidRPr="00BE05CC">
              <w:t>SCI Report</w:t>
            </w:r>
          </w:p>
        </w:tc>
      </w:tr>
      <w:tr w:rsidR="00904A68" w:rsidRPr="00BE05CC" w14:paraId="7469169B" w14:textId="77777777" w:rsidTr="003577DF">
        <w:trPr>
          <w:trHeight w:val="20"/>
          <w:jc w:val="center"/>
        </w:trPr>
        <w:tc>
          <w:tcPr>
            <w:tcW w:w="1975" w:type="dxa"/>
            <w:vAlign w:val="center"/>
          </w:tcPr>
          <w:p w14:paraId="70999764" w14:textId="68D91969" w:rsidR="00904A68" w:rsidRPr="00BE05CC" w:rsidRDefault="00904A68" w:rsidP="00904A68">
            <w:pPr>
              <w:spacing w:line="276" w:lineRule="auto"/>
            </w:pPr>
            <w:r w:rsidRPr="00527774">
              <w:t>HM Sorter Estimates Gurney and Tote Volumes</w:t>
            </w:r>
          </w:p>
        </w:tc>
        <w:tc>
          <w:tcPr>
            <w:tcW w:w="2790" w:type="dxa"/>
            <w:vAlign w:val="center"/>
          </w:tcPr>
          <w:p w14:paraId="4F51CDDD" w14:textId="4B73C483" w:rsidR="00904A68" w:rsidRPr="00BE05CC" w:rsidRDefault="00904A68" w:rsidP="00904A68">
            <w:pPr>
              <w:spacing w:line="276" w:lineRule="auto"/>
            </w:pPr>
            <w:r w:rsidRPr="00527774">
              <w:t>Provide an overview of the expected volumes per HM Sorter chute based on the current Sort Divert Assignments.</w:t>
            </w:r>
          </w:p>
        </w:tc>
        <w:tc>
          <w:tcPr>
            <w:tcW w:w="1890" w:type="dxa"/>
            <w:vAlign w:val="center"/>
          </w:tcPr>
          <w:p w14:paraId="10537EEA" w14:textId="21FC8DFF" w:rsidR="00904A68" w:rsidRPr="00BE05CC" w:rsidRDefault="00904A68" w:rsidP="00904A68">
            <w:pPr>
              <w:spacing w:line="276" w:lineRule="auto"/>
            </w:pPr>
            <w:r w:rsidRPr="00BE05CC">
              <w:t>As needed</w:t>
            </w:r>
          </w:p>
        </w:tc>
        <w:tc>
          <w:tcPr>
            <w:tcW w:w="1890" w:type="dxa"/>
            <w:vAlign w:val="center"/>
          </w:tcPr>
          <w:p w14:paraId="6E389280" w14:textId="37FBD532" w:rsidR="00904A68" w:rsidRPr="00BE05CC" w:rsidRDefault="00904A68" w:rsidP="00904A68">
            <w:pPr>
              <w:spacing w:line="276" w:lineRule="auto"/>
            </w:pPr>
            <w:r>
              <w:t>Pre-VAS Operational Team</w:t>
            </w:r>
          </w:p>
        </w:tc>
        <w:tc>
          <w:tcPr>
            <w:tcW w:w="2245" w:type="dxa"/>
            <w:vAlign w:val="center"/>
          </w:tcPr>
          <w:p w14:paraId="0B591AE2" w14:textId="3E37A538" w:rsidR="00904A68" w:rsidRPr="00BE05CC" w:rsidRDefault="00904A68" w:rsidP="00904A68">
            <w:pPr>
              <w:spacing w:line="276" w:lineRule="auto"/>
            </w:pPr>
            <w:r w:rsidRPr="00BE05CC">
              <w:t>SCI Report</w:t>
            </w:r>
          </w:p>
        </w:tc>
      </w:tr>
    </w:tbl>
    <w:p w14:paraId="3C5B3854" w14:textId="77777777" w:rsidR="00186C99" w:rsidRPr="00A155F7" w:rsidRDefault="00186C99" w:rsidP="00BC22D9">
      <w:pPr>
        <w:pStyle w:val="Heading3"/>
        <w:rPr>
          <w:rFonts w:hint="eastAsia"/>
        </w:rPr>
      </w:pPr>
      <w:bookmarkStart w:id="724" w:name="_Toc182174071"/>
      <w:bookmarkStart w:id="725" w:name="_Toc183244354"/>
      <w:bookmarkStart w:id="726" w:name="_Toc196830984"/>
      <w:r w:rsidRPr="00A155F7">
        <w:t>Gaps and Extensions</w:t>
      </w:r>
      <w:bookmarkEnd w:id="724"/>
      <w:bookmarkEnd w:id="725"/>
      <w:bookmarkEnd w:id="7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2421"/>
        <w:gridCol w:w="7204"/>
      </w:tblGrid>
      <w:tr w:rsidR="0075479B" w:rsidRPr="00E878A7" w14:paraId="2AC26A8F" w14:textId="77777777">
        <w:trPr>
          <w:cantSplit/>
          <w:trHeight w:val="300"/>
        </w:trPr>
        <w:tc>
          <w:tcPr>
            <w:tcW w:w="1165" w:type="dxa"/>
            <w:shd w:val="clear" w:color="000000" w:fill="071D49"/>
            <w:noWrap/>
            <w:vAlign w:val="center"/>
            <w:hideMark/>
          </w:tcPr>
          <w:p w14:paraId="3B080707" w14:textId="77777777" w:rsidR="0075479B" w:rsidRPr="00E878A7" w:rsidRDefault="0075479B">
            <w:pPr>
              <w:spacing w:after="0"/>
              <w:rPr>
                <w:rFonts w:eastAsia="Times New Roman" w:cs="Arial"/>
                <w:b/>
                <w:bCs/>
                <w:color w:val="FFFFFF"/>
                <w:szCs w:val="20"/>
              </w:rPr>
            </w:pPr>
            <w:r w:rsidRPr="00E878A7">
              <w:rPr>
                <w:rFonts w:eastAsia="Times New Roman" w:cs="Arial"/>
                <w:b/>
                <w:bCs/>
                <w:color w:val="FFFFFF"/>
                <w:szCs w:val="20"/>
              </w:rPr>
              <w:t>Gap #</w:t>
            </w:r>
          </w:p>
        </w:tc>
        <w:tc>
          <w:tcPr>
            <w:tcW w:w="2421" w:type="dxa"/>
            <w:shd w:val="clear" w:color="000000" w:fill="071D49"/>
            <w:noWrap/>
            <w:vAlign w:val="center"/>
            <w:hideMark/>
          </w:tcPr>
          <w:p w14:paraId="3E025D00" w14:textId="77777777" w:rsidR="0075479B" w:rsidRPr="00E878A7" w:rsidRDefault="0075479B">
            <w:pPr>
              <w:spacing w:after="0"/>
              <w:rPr>
                <w:rFonts w:eastAsia="Times New Roman" w:cs="Arial"/>
                <w:b/>
                <w:bCs/>
                <w:color w:val="FFFFFF"/>
                <w:szCs w:val="20"/>
              </w:rPr>
            </w:pPr>
            <w:r w:rsidRPr="00E878A7">
              <w:rPr>
                <w:rFonts w:eastAsia="Times New Roman" w:cs="Arial"/>
                <w:b/>
                <w:bCs/>
                <w:color w:val="FFFFFF"/>
                <w:szCs w:val="20"/>
              </w:rPr>
              <w:t>Name</w:t>
            </w:r>
          </w:p>
        </w:tc>
        <w:tc>
          <w:tcPr>
            <w:tcW w:w="7204" w:type="dxa"/>
            <w:shd w:val="clear" w:color="000000" w:fill="071D49"/>
            <w:noWrap/>
            <w:vAlign w:val="center"/>
            <w:hideMark/>
          </w:tcPr>
          <w:p w14:paraId="7BB6B172" w14:textId="77777777" w:rsidR="0075479B" w:rsidRPr="00E878A7" w:rsidRDefault="0075479B">
            <w:pPr>
              <w:spacing w:after="0"/>
              <w:rPr>
                <w:rFonts w:eastAsia="Times New Roman" w:cs="Arial"/>
                <w:b/>
                <w:bCs/>
                <w:color w:val="FFFFFF"/>
                <w:szCs w:val="20"/>
              </w:rPr>
            </w:pPr>
            <w:r w:rsidRPr="00E878A7">
              <w:rPr>
                <w:rFonts w:eastAsia="Times New Roman" w:cs="Arial"/>
                <w:b/>
                <w:bCs/>
                <w:color w:val="FFFFFF"/>
                <w:szCs w:val="20"/>
              </w:rPr>
              <w:t>Description</w:t>
            </w:r>
          </w:p>
        </w:tc>
      </w:tr>
      <w:tr w:rsidR="0075479B" w:rsidRPr="00E878A7" w14:paraId="29BE98AF" w14:textId="77777777">
        <w:trPr>
          <w:trHeight w:val="629"/>
        </w:trPr>
        <w:tc>
          <w:tcPr>
            <w:tcW w:w="1165" w:type="dxa"/>
            <w:shd w:val="clear" w:color="000000" w:fill="FFFFFF"/>
            <w:noWrap/>
            <w:vAlign w:val="center"/>
          </w:tcPr>
          <w:p w14:paraId="4F8C2C38" w14:textId="14C78C0D" w:rsidR="0075479B" w:rsidRPr="00E878A7" w:rsidRDefault="006F6C70">
            <w:pPr>
              <w:spacing w:after="0"/>
              <w:rPr>
                <w:rFonts w:eastAsia="Times New Roman" w:cs="Arial"/>
                <w:color w:val="000000"/>
                <w:szCs w:val="20"/>
              </w:rPr>
            </w:pPr>
            <w:r>
              <w:rPr>
                <w:rFonts w:eastAsia="Times New Roman" w:cs="Arial"/>
                <w:color w:val="000000"/>
                <w:szCs w:val="20"/>
              </w:rPr>
              <w:t>WM26</w:t>
            </w:r>
          </w:p>
        </w:tc>
        <w:tc>
          <w:tcPr>
            <w:tcW w:w="2421" w:type="dxa"/>
            <w:noWrap/>
            <w:vAlign w:val="center"/>
          </w:tcPr>
          <w:p w14:paraId="4F893623" w14:textId="77777777" w:rsidR="0075479B" w:rsidRPr="00E878A7" w:rsidRDefault="0075479B">
            <w:pPr>
              <w:spacing w:after="0"/>
              <w:rPr>
                <w:rFonts w:eastAsia="Times New Roman" w:cs="Arial"/>
                <w:color w:val="000000"/>
                <w:szCs w:val="20"/>
              </w:rPr>
            </w:pPr>
            <w:r w:rsidRPr="00713D32">
              <w:rPr>
                <w:rFonts w:eastAsia="Times New Roman" w:cs="Arial"/>
                <w:color w:val="000000"/>
                <w:szCs w:val="20"/>
              </w:rPr>
              <w:t>Task Label Payload Enrichment</w:t>
            </w:r>
          </w:p>
        </w:tc>
        <w:tc>
          <w:tcPr>
            <w:tcW w:w="7204" w:type="dxa"/>
            <w:noWrap/>
            <w:vAlign w:val="center"/>
          </w:tcPr>
          <w:p w14:paraId="5DEEB5BA" w14:textId="77777777" w:rsidR="0075479B" w:rsidRPr="00E878A7" w:rsidRDefault="0075479B">
            <w:pPr>
              <w:spacing w:after="0"/>
              <w:rPr>
                <w:rFonts w:eastAsia="Times New Roman" w:cs="Arial"/>
                <w:color w:val="000000"/>
                <w:szCs w:val="20"/>
              </w:rPr>
            </w:pPr>
            <w:r w:rsidRPr="00E47C96">
              <w:rPr>
                <w:rFonts w:eastAsia="Times New Roman" w:cs="Arial"/>
                <w:color w:val="000000"/>
                <w:szCs w:val="20"/>
              </w:rPr>
              <w:t>Enrich the batch and task label payload with additional base and extended attributes used during the Value-Added Services (VAS) process lifecycle</w:t>
            </w:r>
            <w:r>
              <w:rPr>
                <w:rFonts w:eastAsia="Times New Roman" w:cs="Arial"/>
                <w:color w:val="000000"/>
                <w:szCs w:val="20"/>
              </w:rPr>
              <w:t>.</w:t>
            </w:r>
          </w:p>
        </w:tc>
      </w:tr>
    </w:tbl>
    <w:p w14:paraId="128CC1EA" w14:textId="54E046C6" w:rsidR="00186C99" w:rsidRPr="00BE05CC" w:rsidRDefault="00186C99" w:rsidP="00186C99"/>
    <w:p w14:paraId="3CF7E7DA" w14:textId="77777777" w:rsidR="00186C99" w:rsidRPr="00BE05CC" w:rsidRDefault="00186C99" w:rsidP="00BC22D9">
      <w:pPr>
        <w:pStyle w:val="Heading3"/>
        <w:rPr>
          <w:rFonts w:hint="eastAsia"/>
        </w:rPr>
      </w:pPr>
      <w:bookmarkStart w:id="727" w:name="_Toc182174072"/>
      <w:bookmarkStart w:id="728" w:name="_Toc183244355"/>
      <w:bookmarkStart w:id="729" w:name="_Toc196830985"/>
      <w:r w:rsidRPr="00BE05CC">
        <w:t>Labor Management</w:t>
      </w:r>
      <w:bookmarkEnd w:id="727"/>
      <w:bookmarkEnd w:id="728"/>
      <w:bookmarkEnd w:id="729"/>
    </w:p>
    <w:p w14:paraId="25178A1B" w14:textId="02B749E7" w:rsidR="00A1460B" w:rsidRPr="0075479B" w:rsidRDefault="00186C99" w:rsidP="0075479B">
      <w:r w:rsidRPr="00BE05CC">
        <w:t xml:space="preserve">Labor management </w:t>
      </w:r>
      <w:r w:rsidR="0075479B" w:rsidRPr="00BE05CC">
        <w:t>details need</w:t>
      </w:r>
      <w:r w:rsidRPr="00BE05CC">
        <w:t xml:space="preserve"> to be added after LM design sessions.</w:t>
      </w:r>
      <w:bookmarkStart w:id="730" w:name="_Toc182174073"/>
      <w:bookmarkStart w:id="731" w:name="_Toc183244356"/>
    </w:p>
    <w:p w14:paraId="6AE0C0B6" w14:textId="77777777" w:rsidR="001E0FA0" w:rsidRDefault="001E0FA0">
      <w:pPr>
        <w:spacing w:line="276" w:lineRule="auto"/>
        <w:rPr>
          <w:rFonts w:ascii="Arial Bold" w:eastAsiaTheme="majorEastAsia" w:hAnsi="Arial Bold" w:cs="Arial" w:hint="eastAsia"/>
          <w:b/>
          <w:bCs/>
          <w:color w:val="030E24" w:themeColor="accent1" w:themeShade="80"/>
          <w:szCs w:val="20"/>
          <w:highlight w:val="yellow"/>
        </w:rPr>
      </w:pPr>
      <w:r>
        <w:rPr>
          <w:rFonts w:hint="eastAsia"/>
          <w:highlight w:val="yellow"/>
        </w:rPr>
        <w:br w:type="page"/>
      </w:r>
    </w:p>
    <w:p w14:paraId="7AD24BF0" w14:textId="67A97455" w:rsidR="00186C99" w:rsidRPr="00A155F7" w:rsidRDefault="00186C99" w:rsidP="00BC22D9">
      <w:pPr>
        <w:pStyle w:val="Heading2"/>
        <w:rPr>
          <w:rFonts w:hint="eastAsia"/>
        </w:rPr>
      </w:pPr>
      <w:bookmarkStart w:id="732" w:name="_Toc196830986"/>
      <w:r w:rsidRPr="00A155F7">
        <w:t>Allocation</w:t>
      </w:r>
      <w:bookmarkEnd w:id="730"/>
      <w:bookmarkEnd w:id="731"/>
      <w:bookmarkEnd w:id="732"/>
    </w:p>
    <w:p w14:paraId="70B82441" w14:textId="77777777" w:rsidR="00186C99" w:rsidRPr="004C34DE" w:rsidRDefault="00186C99" w:rsidP="00186C99">
      <w:pPr>
        <w:jc w:val="both"/>
      </w:pPr>
      <w:r w:rsidRPr="004C34DE">
        <w:t xml:space="preserve">Allocation is the process by which WM determines the storage location and inventory quantity pulled from to fulfill an order. Using a rules-based framework, Lands’ End can define how MAWM prioritizes/searches for inventory. Lands’ End can configure which zones to consider within a particular rule, as well as how to prioritize inventory within that rule. For example, WM can be configured to allocate using a method of FIFO for items that track expiration date and use an Ascending Quantity allocation method for other items. </w:t>
      </w:r>
    </w:p>
    <w:p w14:paraId="6353CB5F" w14:textId="77777777" w:rsidR="00186C99" w:rsidRPr="004C34DE" w:rsidRDefault="00186C99" w:rsidP="00186C99">
      <w:pPr>
        <w:jc w:val="both"/>
      </w:pPr>
      <w:r w:rsidRPr="004C34DE">
        <w:t xml:space="preserve">If there is not enough inventory to fulfill the order, WM can be configured to allocate partially and cancel the remaining need, allocate partially and deselect remaining need, deselect entire order need or cancel entire order need. This is a configurable setting within the Allocation Strategy as part of the order criteria rules, meaning different orders can be handled differently if Lands’ End chooses (e.g., Kohl’s LEF orders cancel the entire need vs. USCD orders allocate partially and cancel the remaining need). If the wave cancels any quantity on a line, that quantity is not eligible for further re-allocation from the chase process and will be communicated as shorted quantity back up to Host as an order update PIX and when the ship confirm is generated. If an entire order quantity is canceled at the time of allocation, the ship confirmation is sent instantly to the Host system. </w:t>
      </w:r>
    </w:p>
    <w:p w14:paraId="20ADDBCC" w14:textId="77777777" w:rsidR="00186C99" w:rsidRDefault="00186C99" w:rsidP="00186C99">
      <w:pPr>
        <w:jc w:val="both"/>
      </w:pPr>
      <w:r w:rsidRPr="004C34DE">
        <w:t xml:space="preserve">Lands’ End may also </w:t>
      </w:r>
      <w:r>
        <w:t>define an</w:t>
      </w:r>
      <w:r w:rsidRPr="004C34DE">
        <w:t xml:space="preserve"> allocation </w:t>
      </w:r>
      <w:r>
        <w:t>strategy</w:t>
      </w:r>
      <w:r w:rsidRPr="004C34DE">
        <w:t xml:space="preserve"> to run a ‘fill or kill’ wave, where any order that is selected in the wave is canceled if inventory is not sufficient in the warehouse to fulfill the order. The scenario where backorders exist in MAWM and an ASN with the inventory to fulfill those orders is late of canceled, a ‘fill or kill’ wave may be run to cancel these orders and re-send to EOM. </w:t>
      </w:r>
    </w:p>
    <w:p w14:paraId="50A21522" w14:textId="42D6EB17" w:rsidR="00186C99" w:rsidRPr="00BE05CC" w:rsidRDefault="00186C99" w:rsidP="00C66D15">
      <w:pPr>
        <w:pStyle w:val="Heading3"/>
        <w:rPr>
          <w:rFonts w:hint="eastAsia"/>
        </w:rPr>
      </w:pPr>
      <w:bookmarkStart w:id="733" w:name="_Toc182174074"/>
      <w:bookmarkStart w:id="734" w:name="_Toc183244357"/>
      <w:bookmarkStart w:id="735" w:name="_Toc196830987"/>
      <w:r w:rsidRPr="00BE05CC">
        <w:t>Assumptions</w:t>
      </w:r>
      <w:bookmarkEnd w:id="733"/>
      <w:bookmarkEnd w:id="734"/>
      <w:bookmarkEnd w:id="735"/>
    </w:p>
    <w:p w14:paraId="7511A7CB" w14:textId="77777777" w:rsidR="00186C99" w:rsidRPr="00BE05CC" w:rsidRDefault="00186C99" w:rsidP="00670E9C">
      <w:pPr>
        <w:pStyle w:val="ListParagraph"/>
        <w:numPr>
          <w:ilvl w:val="0"/>
          <w:numId w:val="140"/>
        </w:numPr>
      </w:pPr>
      <w:r w:rsidRPr="00BE05CC">
        <w:t xml:space="preserve">WM allocates UOMs of iLPNs and Units. No Pack or subpack allocations are in scope. </w:t>
      </w:r>
    </w:p>
    <w:p w14:paraId="415F0CE9" w14:textId="77777777" w:rsidR="00186C99" w:rsidRPr="00BE05CC" w:rsidRDefault="00186C99" w:rsidP="00670E9C">
      <w:pPr>
        <w:pStyle w:val="ListParagraph"/>
        <w:numPr>
          <w:ilvl w:val="0"/>
          <w:numId w:val="140"/>
        </w:numPr>
      </w:pPr>
      <w:r w:rsidRPr="00BE05CC">
        <w:t>Lands’ End uses 2 cubing methods – Cube to Capacity and Cube by UOM.</w:t>
      </w:r>
    </w:p>
    <w:p w14:paraId="767F0B5A" w14:textId="77777777" w:rsidR="00186C99" w:rsidRPr="00BE05CC" w:rsidRDefault="00186C99" w:rsidP="00670E9C">
      <w:pPr>
        <w:pStyle w:val="ListParagraph"/>
        <w:numPr>
          <w:ilvl w:val="0"/>
          <w:numId w:val="140"/>
        </w:numPr>
      </w:pPr>
      <w:r w:rsidRPr="00BE05CC">
        <w:t>The item dimensions maintained in WM are accurate to support cubing.</w:t>
      </w:r>
    </w:p>
    <w:p w14:paraId="02E36B31" w14:textId="77777777" w:rsidR="00186C99" w:rsidRPr="00BE05CC" w:rsidRDefault="00186C99" w:rsidP="00670E9C">
      <w:pPr>
        <w:pStyle w:val="ListParagraph"/>
        <w:numPr>
          <w:ilvl w:val="0"/>
          <w:numId w:val="140"/>
        </w:numPr>
      </w:pPr>
      <w:r w:rsidRPr="00BE05CC">
        <w:t xml:space="preserve">WM does not perform order rounding with the wave. </w:t>
      </w:r>
    </w:p>
    <w:p w14:paraId="6993F510" w14:textId="77777777" w:rsidR="00186C99" w:rsidRPr="00BE05CC" w:rsidRDefault="00186C99" w:rsidP="00670E9C">
      <w:pPr>
        <w:pStyle w:val="ListParagraph"/>
        <w:numPr>
          <w:ilvl w:val="0"/>
          <w:numId w:val="140"/>
        </w:numPr>
      </w:pPr>
      <w:r w:rsidRPr="00BE05CC">
        <w:t xml:space="preserve">WM does not perform item substitution with the wave. </w:t>
      </w:r>
    </w:p>
    <w:p w14:paraId="6C2D64D8" w14:textId="77777777" w:rsidR="00186C99" w:rsidRPr="00BE05CC" w:rsidRDefault="00186C99" w:rsidP="00670E9C">
      <w:pPr>
        <w:pStyle w:val="ListParagraph"/>
        <w:numPr>
          <w:ilvl w:val="0"/>
          <w:numId w:val="140"/>
        </w:numPr>
      </w:pPr>
      <w:r w:rsidRPr="00BE05CC">
        <w:t>Operations is responsible for undoing waves or undoing orders from waves in the appropriate timeframe.</w:t>
      </w:r>
    </w:p>
    <w:p w14:paraId="248290E1" w14:textId="77777777" w:rsidR="00186C99" w:rsidRPr="00BE05CC" w:rsidRDefault="00186C99" w:rsidP="00670E9C">
      <w:pPr>
        <w:pStyle w:val="ListParagraph"/>
        <w:numPr>
          <w:ilvl w:val="0"/>
          <w:numId w:val="140"/>
        </w:numPr>
      </w:pPr>
      <w:r w:rsidRPr="00BE05CC">
        <w:t xml:space="preserve">Lands’ End does not have multi piece shipments, where 2 packages are bound together and shipped together using shipping label. </w:t>
      </w:r>
    </w:p>
    <w:p w14:paraId="3FFCDC7C" w14:textId="77777777" w:rsidR="00186C99" w:rsidRDefault="00186C99" w:rsidP="00BC22D9">
      <w:pPr>
        <w:pStyle w:val="Heading3"/>
        <w:rPr>
          <w:rFonts w:hint="eastAsia"/>
        </w:rPr>
      </w:pPr>
      <w:bookmarkStart w:id="736" w:name="_Toc182174075"/>
      <w:bookmarkStart w:id="737" w:name="_Toc183244358"/>
      <w:bookmarkStart w:id="738" w:name="_Toc196830988"/>
      <w:r>
        <w:t>Strategies</w:t>
      </w:r>
      <w:bookmarkEnd w:id="736"/>
      <w:bookmarkEnd w:id="737"/>
      <w:bookmarkEnd w:id="738"/>
    </w:p>
    <w:p w14:paraId="62A3453B" w14:textId="77777777" w:rsidR="00186C99" w:rsidRDefault="00186C99" w:rsidP="006B38C6">
      <w:pPr>
        <w:pStyle w:val="Heading4"/>
        <w:rPr>
          <w:rFonts w:hint="eastAsia"/>
        </w:rPr>
      </w:pPr>
      <w:bookmarkStart w:id="739" w:name="_Toc196830989"/>
      <w:r w:rsidRPr="00CD6CA4">
        <w:t>Unit Sorter</w:t>
      </w:r>
      <w:r>
        <w:t xml:space="preserve"> Allocation Strategy</w:t>
      </w:r>
      <w:bookmarkEnd w:id="739"/>
    </w:p>
    <w:p w14:paraId="2CA3CD83" w14:textId="77777777" w:rsidR="00186C99" w:rsidRDefault="00186C99" w:rsidP="00186C99">
      <w:r>
        <w:t xml:space="preserve">A </w:t>
      </w:r>
      <w:r w:rsidRPr="00CD6CA4">
        <w:t>unit sorter allocation strategy is defined for each unit sorter induction point, as shown in the table below.</w:t>
      </w:r>
    </w:p>
    <w:p w14:paraId="3651CF6F" w14:textId="1EBAD618" w:rsidR="00186C99" w:rsidRPr="004E2F25" w:rsidRDefault="00732C27" w:rsidP="006B38C6">
      <w:pPr>
        <w:pStyle w:val="Heading5"/>
        <w:rPr>
          <w:rFonts w:hint="eastAsia"/>
        </w:rPr>
      </w:pPr>
      <w:r>
        <w:t xml:space="preserve">Order </w:t>
      </w:r>
      <w:r w:rsidR="00E302DD">
        <w:t>Selection</w:t>
      </w:r>
      <w:r w:rsidR="00886240">
        <w:t xml:space="preserve"> Criteria</w:t>
      </w:r>
    </w:p>
    <w:tbl>
      <w:tblPr>
        <w:tblStyle w:val="TableGrid"/>
        <w:tblW w:w="0" w:type="auto"/>
        <w:tblLook w:val="04A0" w:firstRow="1" w:lastRow="0" w:firstColumn="1" w:lastColumn="0" w:noHBand="0" w:noVBand="1"/>
      </w:tblPr>
      <w:tblGrid>
        <w:gridCol w:w="2065"/>
        <w:gridCol w:w="4500"/>
        <w:gridCol w:w="4225"/>
      </w:tblGrid>
      <w:tr w:rsidR="0036738B" w14:paraId="4EC87381" w14:textId="77777777" w:rsidTr="001E6C87">
        <w:trPr>
          <w:trHeight w:val="288"/>
          <w:tblHeader/>
        </w:trPr>
        <w:tc>
          <w:tcPr>
            <w:tcW w:w="2065" w:type="dxa"/>
            <w:shd w:val="clear" w:color="auto" w:fill="071D49" w:themeFill="accent1"/>
            <w:vAlign w:val="center"/>
          </w:tcPr>
          <w:p w14:paraId="7B8FB561" w14:textId="20220A71" w:rsidR="0036738B" w:rsidRDefault="0036738B" w:rsidP="00247307">
            <w:r>
              <w:t>Allocation Strategy &amp; Order Criteria</w:t>
            </w:r>
          </w:p>
        </w:tc>
        <w:tc>
          <w:tcPr>
            <w:tcW w:w="4500" w:type="dxa"/>
            <w:shd w:val="clear" w:color="auto" w:fill="071D49" w:themeFill="accent1"/>
            <w:vAlign w:val="center"/>
          </w:tcPr>
          <w:p w14:paraId="31216BDA" w14:textId="77777777" w:rsidR="0036738B" w:rsidRDefault="0036738B" w:rsidP="00247307">
            <w:r>
              <w:t>Bulk Allocation Group By</w:t>
            </w:r>
          </w:p>
        </w:tc>
        <w:tc>
          <w:tcPr>
            <w:tcW w:w="4225" w:type="dxa"/>
            <w:shd w:val="clear" w:color="auto" w:fill="071D49" w:themeFill="accent1"/>
            <w:vAlign w:val="center"/>
          </w:tcPr>
          <w:p w14:paraId="6A33581E" w14:textId="77777777" w:rsidR="0036738B" w:rsidRDefault="0036738B" w:rsidP="00247307">
            <w:r>
              <w:t>Shortage Option</w:t>
            </w:r>
          </w:p>
        </w:tc>
      </w:tr>
      <w:tr w:rsidR="0036738B" w14:paraId="6D2F2E74" w14:textId="77777777" w:rsidTr="00E74345">
        <w:trPr>
          <w:trHeight w:val="288"/>
        </w:trPr>
        <w:tc>
          <w:tcPr>
            <w:tcW w:w="2065" w:type="dxa"/>
            <w:vAlign w:val="center"/>
          </w:tcPr>
          <w:p w14:paraId="7B03F852" w14:textId="1DC0A979" w:rsidR="0036738B" w:rsidRDefault="009460BB">
            <w:r>
              <w:t>SA</w:t>
            </w:r>
          </w:p>
        </w:tc>
        <w:tc>
          <w:tcPr>
            <w:tcW w:w="4500" w:type="dxa"/>
            <w:vAlign w:val="center"/>
          </w:tcPr>
          <w:p w14:paraId="4142D573" w14:textId="5899D612" w:rsidR="0036738B" w:rsidRDefault="00247307">
            <w:r w:rsidRPr="009744FB">
              <w:t xml:space="preserve">By Run ID, </w:t>
            </w:r>
            <w:r w:rsidRPr="008E294C">
              <w:t>Order Criteria and Inventory Criteria</w:t>
            </w:r>
          </w:p>
        </w:tc>
        <w:tc>
          <w:tcPr>
            <w:tcW w:w="4225" w:type="dxa"/>
            <w:vAlign w:val="center"/>
          </w:tcPr>
          <w:p w14:paraId="3C037F15" w14:textId="31535666" w:rsidR="0036738B" w:rsidRDefault="002260AA">
            <w:r w:rsidRPr="002260AA">
              <w:t>Deselect need</w:t>
            </w:r>
          </w:p>
        </w:tc>
      </w:tr>
      <w:tr w:rsidR="0036738B" w14:paraId="23717C2E" w14:textId="77777777" w:rsidTr="00E74345">
        <w:trPr>
          <w:trHeight w:val="288"/>
        </w:trPr>
        <w:tc>
          <w:tcPr>
            <w:tcW w:w="2065" w:type="dxa"/>
            <w:vAlign w:val="center"/>
          </w:tcPr>
          <w:p w14:paraId="7145BF31" w14:textId="07F26B84" w:rsidR="0036738B" w:rsidRPr="00301DDF" w:rsidRDefault="009460BB">
            <w:r>
              <w:t>SB</w:t>
            </w:r>
          </w:p>
        </w:tc>
        <w:tc>
          <w:tcPr>
            <w:tcW w:w="4500" w:type="dxa"/>
            <w:vAlign w:val="center"/>
          </w:tcPr>
          <w:p w14:paraId="63EDF6A1" w14:textId="124CFBD7" w:rsidR="0036738B" w:rsidRDefault="00247307">
            <w:r w:rsidRPr="009744FB">
              <w:t xml:space="preserve">By Run ID, </w:t>
            </w:r>
            <w:r w:rsidRPr="008E294C">
              <w:t>Order Criteria and Inventory Criteria</w:t>
            </w:r>
          </w:p>
        </w:tc>
        <w:tc>
          <w:tcPr>
            <w:tcW w:w="4225" w:type="dxa"/>
            <w:vAlign w:val="center"/>
          </w:tcPr>
          <w:p w14:paraId="3B1B5AA7" w14:textId="26D29087" w:rsidR="0036738B" w:rsidRDefault="002260AA">
            <w:r w:rsidRPr="002260AA">
              <w:t>Deselect need</w:t>
            </w:r>
          </w:p>
        </w:tc>
      </w:tr>
      <w:tr w:rsidR="0036738B" w14:paraId="3B616F89" w14:textId="77777777" w:rsidTr="00E74345">
        <w:trPr>
          <w:trHeight w:val="288"/>
        </w:trPr>
        <w:tc>
          <w:tcPr>
            <w:tcW w:w="2065" w:type="dxa"/>
            <w:vAlign w:val="center"/>
          </w:tcPr>
          <w:p w14:paraId="46161293" w14:textId="773D37D5" w:rsidR="0036738B" w:rsidRDefault="009460BB" w:rsidP="0036738B">
            <w:r>
              <w:t>HM06</w:t>
            </w:r>
          </w:p>
        </w:tc>
        <w:tc>
          <w:tcPr>
            <w:tcW w:w="4500" w:type="dxa"/>
          </w:tcPr>
          <w:p w14:paraId="63A68820" w14:textId="4B718108" w:rsidR="0036738B" w:rsidRDefault="00AC3436" w:rsidP="0036738B">
            <w:r w:rsidRPr="009744FB">
              <w:t xml:space="preserve">By Run ID, </w:t>
            </w:r>
            <w:r w:rsidR="0036738B" w:rsidRPr="008E294C">
              <w:t>Order Criteria and Inventory Criteria</w:t>
            </w:r>
          </w:p>
        </w:tc>
        <w:tc>
          <w:tcPr>
            <w:tcW w:w="4225" w:type="dxa"/>
          </w:tcPr>
          <w:p w14:paraId="06C1297E" w14:textId="5C09E9D4" w:rsidR="0036738B" w:rsidRDefault="002260AA" w:rsidP="0036738B">
            <w:r w:rsidRPr="002260AA">
              <w:t>Deselect need</w:t>
            </w:r>
          </w:p>
        </w:tc>
      </w:tr>
      <w:tr w:rsidR="0036738B" w14:paraId="52C1C2A2" w14:textId="77777777" w:rsidTr="00E74345">
        <w:trPr>
          <w:trHeight w:val="288"/>
        </w:trPr>
        <w:tc>
          <w:tcPr>
            <w:tcW w:w="2065" w:type="dxa"/>
            <w:vAlign w:val="center"/>
          </w:tcPr>
          <w:p w14:paraId="2400AD6B" w14:textId="63191CAF" w:rsidR="0036738B" w:rsidRDefault="009460BB" w:rsidP="0036738B">
            <w:r>
              <w:t>HM07</w:t>
            </w:r>
          </w:p>
        </w:tc>
        <w:tc>
          <w:tcPr>
            <w:tcW w:w="4500" w:type="dxa"/>
          </w:tcPr>
          <w:p w14:paraId="11B5D1DC" w14:textId="46114A8F" w:rsidR="0036738B" w:rsidRDefault="00AC3436" w:rsidP="0036738B">
            <w:r w:rsidRPr="009744FB">
              <w:t xml:space="preserve">By Run ID, </w:t>
            </w:r>
            <w:r w:rsidR="0036738B" w:rsidRPr="008E294C">
              <w:t>Order Criteria and Inventory Criteria</w:t>
            </w:r>
          </w:p>
        </w:tc>
        <w:tc>
          <w:tcPr>
            <w:tcW w:w="4225" w:type="dxa"/>
          </w:tcPr>
          <w:p w14:paraId="07408F2F" w14:textId="0D401ACF" w:rsidR="0036738B" w:rsidRDefault="002260AA" w:rsidP="0036738B">
            <w:r w:rsidRPr="002260AA">
              <w:t>Deselect need</w:t>
            </w:r>
          </w:p>
        </w:tc>
      </w:tr>
      <w:tr w:rsidR="0036738B" w14:paraId="528ECACC" w14:textId="77777777" w:rsidTr="00E74345">
        <w:trPr>
          <w:trHeight w:val="288"/>
        </w:trPr>
        <w:tc>
          <w:tcPr>
            <w:tcW w:w="2065" w:type="dxa"/>
            <w:vAlign w:val="center"/>
          </w:tcPr>
          <w:p w14:paraId="78B8C0B3" w14:textId="18038B0E" w:rsidR="0036738B" w:rsidRPr="00301DDF" w:rsidRDefault="009460BB" w:rsidP="0036738B">
            <w:r>
              <w:t>SX</w:t>
            </w:r>
          </w:p>
        </w:tc>
        <w:tc>
          <w:tcPr>
            <w:tcW w:w="4500" w:type="dxa"/>
          </w:tcPr>
          <w:p w14:paraId="51BF23F8" w14:textId="3B334594" w:rsidR="0036738B" w:rsidRPr="008E294C" w:rsidRDefault="009744FB" w:rsidP="0036738B">
            <w:r w:rsidRPr="009744FB">
              <w:t>By Run ID, Order Criteria and Inventory Criteria</w:t>
            </w:r>
          </w:p>
        </w:tc>
        <w:tc>
          <w:tcPr>
            <w:tcW w:w="4225" w:type="dxa"/>
          </w:tcPr>
          <w:p w14:paraId="2CD3C08E" w14:textId="7BC7B87F" w:rsidR="0036738B" w:rsidRDefault="002260AA" w:rsidP="0036738B">
            <w:r w:rsidRPr="002260AA">
              <w:t>Deselect need</w:t>
            </w:r>
          </w:p>
        </w:tc>
      </w:tr>
      <w:tr w:rsidR="0036738B" w14:paraId="1D40E11A" w14:textId="77777777" w:rsidTr="00E74345">
        <w:trPr>
          <w:trHeight w:val="288"/>
        </w:trPr>
        <w:tc>
          <w:tcPr>
            <w:tcW w:w="2065" w:type="dxa"/>
            <w:vAlign w:val="center"/>
          </w:tcPr>
          <w:p w14:paraId="6E54A268" w14:textId="4CF5B16C" w:rsidR="0036738B" w:rsidRDefault="009460BB" w:rsidP="0036738B">
            <w:r>
              <w:t>SX</w:t>
            </w:r>
            <w:r w:rsidR="003D31F9">
              <w:t>-</w:t>
            </w:r>
            <w:r>
              <w:t>10</w:t>
            </w:r>
          </w:p>
        </w:tc>
        <w:tc>
          <w:tcPr>
            <w:tcW w:w="4500" w:type="dxa"/>
          </w:tcPr>
          <w:p w14:paraId="29DA49A9" w14:textId="7F11CABE" w:rsidR="0036738B" w:rsidRDefault="009744FB" w:rsidP="0036738B">
            <w:r w:rsidRPr="009744FB">
              <w:t>By Run ID, Order Criteria and Inventory Criteria</w:t>
            </w:r>
          </w:p>
        </w:tc>
        <w:tc>
          <w:tcPr>
            <w:tcW w:w="4225" w:type="dxa"/>
          </w:tcPr>
          <w:p w14:paraId="3648ADD0" w14:textId="4AF41B5E" w:rsidR="0036738B" w:rsidRDefault="002260AA" w:rsidP="0036738B">
            <w:r w:rsidRPr="002260AA">
              <w:t>Deselect need</w:t>
            </w:r>
          </w:p>
        </w:tc>
      </w:tr>
      <w:tr w:rsidR="0036738B" w14:paraId="1520E6FF" w14:textId="77777777" w:rsidTr="00E74345">
        <w:trPr>
          <w:trHeight w:val="288"/>
        </w:trPr>
        <w:tc>
          <w:tcPr>
            <w:tcW w:w="2065" w:type="dxa"/>
            <w:vAlign w:val="center"/>
          </w:tcPr>
          <w:p w14:paraId="5D08626F" w14:textId="08A454CE" w:rsidR="0036738B" w:rsidRDefault="009460BB" w:rsidP="0036738B">
            <w:r>
              <w:t>SX</w:t>
            </w:r>
            <w:r w:rsidR="003D31F9">
              <w:t>-</w:t>
            </w:r>
            <w:r w:rsidR="00F722F7">
              <w:t>20-30</w:t>
            </w:r>
          </w:p>
        </w:tc>
        <w:tc>
          <w:tcPr>
            <w:tcW w:w="4500" w:type="dxa"/>
          </w:tcPr>
          <w:p w14:paraId="2FD252EA" w14:textId="3F6D3EEE" w:rsidR="0036738B" w:rsidRDefault="009744FB" w:rsidP="0036738B">
            <w:r w:rsidRPr="009744FB">
              <w:t>By Run ID, Order Criteria and Inventory Criteria</w:t>
            </w:r>
          </w:p>
        </w:tc>
        <w:tc>
          <w:tcPr>
            <w:tcW w:w="4225" w:type="dxa"/>
          </w:tcPr>
          <w:p w14:paraId="32C39B13" w14:textId="00DFBBF4" w:rsidR="0036738B" w:rsidRDefault="002260AA" w:rsidP="0036738B">
            <w:r w:rsidRPr="002260AA">
              <w:t>Deselect need</w:t>
            </w:r>
          </w:p>
        </w:tc>
      </w:tr>
    </w:tbl>
    <w:p w14:paraId="2A4A75DE" w14:textId="77777777" w:rsidR="00186C99" w:rsidRDefault="00186C99" w:rsidP="00186C99">
      <w:pPr>
        <w:spacing w:after="0"/>
      </w:pPr>
    </w:p>
    <w:p w14:paraId="05988617" w14:textId="65644742" w:rsidR="00186C99" w:rsidRDefault="00186C99" w:rsidP="00D92652">
      <w:pPr>
        <w:pStyle w:val="Note"/>
      </w:pPr>
      <w:r w:rsidRPr="003C61EE">
        <w:rPr>
          <w:b/>
          <w:bCs/>
        </w:rPr>
        <w:t>Note:</w:t>
      </w:r>
      <w:r>
        <w:t xml:space="preserve"> </w:t>
      </w:r>
      <w:r w:rsidRPr="001E0FA0">
        <w:t>The Order Selection is configured as a catch-all</w:t>
      </w:r>
      <w:r w:rsidR="005725E8" w:rsidRPr="001E0FA0">
        <w:t xml:space="preserve"> for Unit Sorter</w:t>
      </w:r>
      <w:r w:rsidRPr="001E0FA0">
        <w:t xml:space="preserve"> rule because the order selection occurs during the order planning process. Bulk allocation is grouped by Order and Inventory criteria to ensure it can be used by the Work release strategy across wave or stream runs.</w:t>
      </w:r>
    </w:p>
    <w:p w14:paraId="506DD615" w14:textId="77777777" w:rsidR="00186C99" w:rsidRDefault="00186C99" w:rsidP="006B38C6">
      <w:pPr>
        <w:pStyle w:val="Heading5"/>
        <w:rPr>
          <w:rFonts w:hint="eastAsia"/>
        </w:rPr>
      </w:pPr>
      <w:r>
        <w:t>Unit Sorter Inventory Criteria</w:t>
      </w:r>
    </w:p>
    <w:p w14:paraId="3C2EE6BF" w14:textId="77777777" w:rsidR="008D018C" w:rsidRPr="008D018C" w:rsidRDefault="008D018C" w:rsidP="008D018C">
      <w:pPr>
        <w:spacing w:before="240"/>
        <w:jc w:val="both"/>
      </w:pPr>
      <w:r w:rsidRPr="008D018C">
        <w:t>The unit sorter inventory criteria are designed to enhance efficiency in picking and replenishment operations, particularly in high-demand environments requiring rapid, bulk inventory movements. By strategically configuring both bulk and non-bulk allocation methods, this approach optimizes the flow of goods to the unit sorter induction point, where items are prepared for sorting and distribution.</w:t>
      </w:r>
    </w:p>
    <w:p w14:paraId="6E57032D" w14:textId="77777777" w:rsidR="008D018C" w:rsidRPr="008D018C" w:rsidRDefault="008D018C" w:rsidP="008D018C">
      <w:pPr>
        <w:spacing w:before="240"/>
        <w:jc w:val="both"/>
      </w:pPr>
      <w:r w:rsidRPr="008D018C">
        <w:t xml:space="preserve">The criteria incorporate two key allocation types: </w:t>
      </w:r>
      <w:r w:rsidRPr="008D018C">
        <w:rPr>
          <w:b/>
          <w:bCs/>
        </w:rPr>
        <w:t>Bulk Allocation</w:t>
      </w:r>
      <w:r w:rsidRPr="008D018C">
        <w:t xml:space="preserve"> and </w:t>
      </w:r>
      <w:r w:rsidRPr="008D018C">
        <w:rPr>
          <w:b/>
          <w:bCs/>
        </w:rPr>
        <w:t>Non-Bulk Allocation</w:t>
      </w:r>
      <w:r w:rsidRPr="008D018C">
        <w:t>.</w:t>
      </w:r>
    </w:p>
    <w:p w14:paraId="1B21D4BA" w14:textId="581894DB" w:rsidR="008D018C" w:rsidRPr="008D018C" w:rsidRDefault="008D018C" w:rsidP="000E2E06">
      <w:pPr>
        <w:numPr>
          <w:ilvl w:val="0"/>
          <w:numId w:val="206"/>
        </w:numPr>
        <w:spacing w:before="240"/>
        <w:jc w:val="both"/>
      </w:pPr>
      <w:r w:rsidRPr="008D018C">
        <w:rPr>
          <w:b/>
          <w:bCs/>
        </w:rPr>
        <w:t>Bulk Allocation</w:t>
      </w:r>
      <w:r w:rsidRPr="008D018C">
        <w:t>: Full LPNs</w:t>
      </w:r>
      <w:r w:rsidR="001124CB">
        <w:t xml:space="preserve"> </w:t>
      </w:r>
      <w:r w:rsidRPr="008D018C">
        <w:t xml:space="preserve">are pulled from reserve locations, minimizing the need for frequent replenishment trips. Items from </w:t>
      </w:r>
      <w:r w:rsidR="001124CB">
        <w:t>active</w:t>
      </w:r>
      <w:r w:rsidRPr="008D018C">
        <w:t xml:space="preserve"> pick locations are picked in bulk into totes and efficiently routed to the unit sorter induction point. This process consolidates picking activities and reduces handling time.</w:t>
      </w:r>
    </w:p>
    <w:p w14:paraId="7BEAB550" w14:textId="77777777" w:rsidR="008D018C" w:rsidRPr="008D018C" w:rsidRDefault="008D018C" w:rsidP="000E2E06">
      <w:pPr>
        <w:numPr>
          <w:ilvl w:val="0"/>
          <w:numId w:val="206"/>
        </w:numPr>
        <w:spacing w:before="240"/>
        <w:jc w:val="both"/>
      </w:pPr>
      <w:r w:rsidRPr="008D018C">
        <w:rPr>
          <w:b/>
          <w:bCs/>
        </w:rPr>
        <w:t>Non-Bulk Allocation</w:t>
      </w:r>
      <w:r w:rsidRPr="008D018C">
        <w:t>: When demand is lower than the quantity in a single LPN, this strategy ensures that loose pick locations are replenished efficiently. Replenishment is triggered only when necessary, balancing inventory availability with the goal of avoiding overstocking in pick locations.</w:t>
      </w:r>
    </w:p>
    <w:p w14:paraId="541BE642" w14:textId="2EBCE838" w:rsidR="001124CB" w:rsidRPr="001E0FA0" w:rsidRDefault="008D018C" w:rsidP="001E0FA0">
      <w:pPr>
        <w:spacing w:before="240"/>
        <w:jc w:val="both"/>
      </w:pPr>
      <w:r w:rsidRPr="008D018C">
        <w:t>The primary objective of these inventory criteria is to minimize replenishment trips to pick locations while maximizing the density of picks directed to the unit sorter induction point. This approach aligns with the unit sorter’s batch capacity constraints, enabling smoother operations and reducing potential bottlenecks. By effectively balancing bulk and non-bulk allocation, the strategy reduces labor costs, improves throughput, and enhances overall order fulfillment efficiency.</w:t>
      </w:r>
    </w:p>
    <w:p w14:paraId="0C093C94" w14:textId="2E8F8CDE" w:rsidR="00186C99" w:rsidRPr="00E90377" w:rsidRDefault="00186C99" w:rsidP="00186C99">
      <w:pPr>
        <w:spacing w:before="240"/>
        <w:rPr>
          <w:b/>
          <w:bCs/>
          <w:u w:val="single"/>
        </w:rPr>
      </w:pPr>
      <w:commentRangeStart w:id="740"/>
      <w:commentRangeStart w:id="741"/>
      <w:r w:rsidRPr="00422581">
        <w:rPr>
          <w:b/>
          <w:bCs/>
          <w:u w:val="single"/>
        </w:rPr>
        <w:t xml:space="preserve">Inventory Zone Allocation Source Priorities </w:t>
      </w:r>
    </w:p>
    <w:tbl>
      <w:tblPr>
        <w:tblStyle w:val="TableGrid"/>
        <w:tblW w:w="0" w:type="auto"/>
        <w:tblLook w:val="04A0" w:firstRow="1" w:lastRow="0" w:firstColumn="1" w:lastColumn="0" w:noHBand="0" w:noVBand="1"/>
      </w:tblPr>
      <w:tblGrid>
        <w:gridCol w:w="1656"/>
        <w:gridCol w:w="1174"/>
        <w:gridCol w:w="1574"/>
        <w:gridCol w:w="703"/>
        <w:gridCol w:w="1303"/>
        <w:gridCol w:w="1133"/>
        <w:gridCol w:w="1662"/>
        <w:gridCol w:w="1585"/>
      </w:tblGrid>
      <w:tr w:rsidR="004D5C81" w:rsidRPr="00422581" w14:paraId="54162F56" w14:textId="77777777" w:rsidTr="0075297B">
        <w:trPr>
          <w:trHeight w:hRule="exact" w:val="766"/>
        </w:trPr>
        <w:tc>
          <w:tcPr>
            <w:tcW w:w="1656" w:type="dxa"/>
            <w:shd w:val="clear" w:color="auto" w:fill="071D49" w:themeFill="accent1"/>
            <w:vAlign w:val="center"/>
          </w:tcPr>
          <w:p w14:paraId="5965A78C" w14:textId="77777777" w:rsidR="004D5C81" w:rsidRPr="00422581" w:rsidRDefault="004D5C81">
            <w:r>
              <w:t>Allocation Zone</w:t>
            </w:r>
          </w:p>
        </w:tc>
        <w:tc>
          <w:tcPr>
            <w:tcW w:w="1174" w:type="dxa"/>
            <w:shd w:val="clear" w:color="auto" w:fill="071D49" w:themeFill="accent1"/>
            <w:vAlign w:val="center"/>
          </w:tcPr>
          <w:p w14:paraId="2BD97F07" w14:textId="77777777" w:rsidR="004D5C81" w:rsidRPr="00422581" w:rsidRDefault="004D5C81" w:rsidP="0075297B">
            <w:pPr>
              <w:jc w:val="center"/>
            </w:pPr>
            <w:r>
              <w:t>Allocate on-hand Only?</w:t>
            </w:r>
          </w:p>
        </w:tc>
        <w:tc>
          <w:tcPr>
            <w:tcW w:w="1574" w:type="dxa"/>
            <w:shd w:val="clear" w:color="auto" w:fill="071D49" w:themeFill="accent1"/>
            <w:vAlign w:val="center"/>
          </w:tcPr>
          <w:p w14:paraId="51EAE8DD" w14:textId="77777777" w:rsidR="004D5C81" w:rsidRPr="00422581" w:rsidRDefault="004D5C81">
            <w:r>
              <w:t>Allocation Method</w:t>
            </w:r>
          </w:p>
        </w:tc>
        <w:tc>
          <w:tcPr>
            <w:tcW w:w="703" w:type="dxa"/>
            <w:shd w:val="clear" w:color="auto" w:fill="071D49" w:themeFill="accent1"/>
            <w:vAlign w:val="center"/>
          </w:tcPr>
          <w:p w14:paraId="3BF43E67" w14:textId="77777777" w:rsidR="004D5C81" w:rsidRPr="00422581" w:rsidRDefault="004D5C81">
            <w:r>
              <w:t>UOM</w:t>
            </w:r>
          </w:p>
        </w:tc>
        <w:tc>
          <w:tcPr>
            <w:tcW w:w="1303" w:type="dxa"/>
            <w:shd w:val="clear" w:color="auto" w:fill="071D49" w:themeFill="accent1"/>
            <w:vAlign w:val="center"/>
          </w:tcPr>
          <w:p w14:paraId="240AC046" w14:textId="77777777" w:rsidR="004D5C81" w:rsidRPr="00422581" w:rsidRDefault="004D5C81">
            <w:r>
              <w:t>Process Bulk</w:t>
            </w:r>
          </w:p>
        </w:tc>
        <w:tc>
          <w:tcPr>
            <w:tcW w:w="1133" w:type="dxa"/>
            <w:shd w:val="clear" w:color="auto" w:fill="071D49" w:themeFill="accent1"/>
            <w:vAlign w:val="center"/>
          </w:tcPr>
          <w:p w14:paraId="4B7F0283" w14:textId="77777777" w:rsidR="004D5C81" w:rsidRPr="00422581" w:rsidRDefault="004D5C81">
            <w:r>
              <w:t>Exceed by whole UOM</w:t>
            </w:r>
          </w:p>
        </w:tc>
        <w:tc>
          <w:tcPr>
            <w:tcW w:w="1662" w:type="dxa"/>
            <w:shd w:val="clear" w:color="auto" w:fill="071D49" w:themeFill="accent1"/>
          </w:tcPr>
          <w:p w14:paraId="1CCDF234" w14:textId="7ECD95AB" w:rsidR="004D5C81" w:rsidRDefault="004D5C81">
            <w:r w:rsidRPr="004D5C81">
              <w:t>Initiate Replenishment?</w:t>
            </w:r>
          </w:p>
        </w:tc>
        <w:tc>
          <w:tcPr>
            <w:tcW w:w="1585" w:type="dxa"/>
            <w:shd w:val="clear" w:color="auto" w:fill="071D49" w:themeFill="accent1"/>
            <w:vAlign w:val="center"/>
          </w:tcPr>
          <w:p w14:paraId="6290478F" w14:textId="54BAC96B" w:rsidR="004D5C81" w:rsidRPr="00422581" w:rsidRDefault="004D5C81">
            <w:r>
              <w:t>Replenishment Required?</w:t>
            </w:r>
          </w:p>
        </w:tc>
      </w:tr>
      <w:tr w:rsidR="004D5C81" w:rsidRPr="00422581" w14:paraId="410F8C40" w14:textId="77777777" w:rsidTr="00E611A2">
        <w:trPr>
          <w:trHeight w:hRule="exact" w:val="874"/>
        </w:trPr>
        <w:tc>
          <w:tcPr>
            <w:tcW w:w="1656" w:type="dxa"/>
            <w:vAlign w:val="center"/>
          </w:tcPr>
          <w:p w14:paraId="7222CFC7" w14:textId="3488D968" w:rsidR="004D5C81" w:rsidRPr="00422581" w:rsidRDefault="006476C9" w:rsidP="004D5C81">
            <w:r>
              <w:t>Case Pick</w:t>
            </w:r>
          </w:p>
        </w:tc>
        <w:tc>
          <w:tcPr>
            <w:tcW w:w="1174" w:type="dxa"/>
            <w:vAlign w:val="center"/>
          </w:tcPr>
          <w:p w14:paraId="3C8A07D2" w14:textId="02B2B562" w:rsidR="004D5C81" w:rsidRPr="00422581" w:rsidRDefault="00383F09" w:rsidP="0075297B">
            <w:pPr>
              <w:jc w:val="center"/>
            </w:pPr>
            <w:r>
              <w:t>No</w:t>
            </w:r>
          </w:p>
        </w:tc>
        <w:tc>
          <w:tcPr>
            <w:tcW w:w="1574" w:type="dxa"/>
            <w:vAlign w:val="center"/>
          </w:tcPr>
          <w:p w14:paraId="165AC6F4" w14:textId="77777777" w:rsidR="004D5C81" w:rsidRPr="00422581" w:rsidRDefault="004D5C81" w:rsidP="004D5C81">
            <w:r w:rsidRPr="00AC43FC">
              <w:t>Ascending by Inventory Quantity</w:t>
            </w:r>
          </w:p>
        </w:tc>
        <w:tc>
          <w:tcPr>
            <w:tcW w:w="703" w:type="dxa"/>
            <w:vAlign w:val="center"/>
          </w:tcPr>
          <w:p w14:paraId="338F32F1" w14:textId="77777777" w:rsidR="004D5C81" w:rsidRPr="00422581" w:rsidRDefault="004D5C81" w:rsidP="004D5C81">
            <w:r>
              <w:t>LPN</w:t>
            </w:r>
          </w:p>
        </w:tc>
        <w:tc>
          <w:tcPr>
            <w:tcW w:w="1303" w:type="dxa"/>
            <w:vAlign w:val="center"/>
          </w:tcPr>
          <w:p w14:paraId="17A21927" w14:textId="77777777" w:rsidR="004D5C81" w:rsidRPr="00422581" w:rsidRDefault="004D5C81" w:rsidP="004D5C81">
            <w:r>
              <w:t>Bulk</w:t>
            </w:r>
          </w:p>
        </w:tc>
        <w:tc>
          <w:tcPr>
            <w:tcW w:w="1133" w:type="dxa"/>
            <w:vAlign w:val="center"/>
          </w:tcPr>
          <w:p w14:paraId="40AB993A" w14:textId="77777777" w:rsidR="004D5C81" w:rsidRPr="00422581" w:rsidRDefault="004D5C81" w:rsidP="004D5C81">
            <w:r>
              <w:t>No</w:t>
            </w:r>
          </w:p>
        </w:tc>
        <w:tc>
          <w:tcPr>
            <w:tcW w:w="1662" w:type="dxa"/>
            <w:vAlign w:val="center"/>
          </w:tcPr>
          <w:p w14:paraId="7E5E7BF1" w14:textId="48BB5E18" w:rsidR="004D5C81" w:rsidRDefault="006476C9" w:rsidP="0075297B">
            <w:pPr>
              <w:jc w:val="center"/>
            </w:pPr>
            <w:r>
              <w:t>Yes</w:t>
            </w:r>
          </w:p>
        </w:tc>
        <w:tc>
          <w:tcPr>
            <w:tcW w:w="1585" w:type="dxa"/>
            <w:vAlign w:val="center"/>
          </w:tcPr>
          <w:p w14:paraId="1222186B" w14:textId="29AA4FCA" w:rsidR="004D5C81" w:rsidRPr="00422581" w:rsidRDefault="006476C9" w:rsidP="0075297B">
            <w:pPr>
              <w:jc w:val="center"/>
            </w:pPr>
            <w:r>
              <w:t>Yes</w:t>
            </w:r>
          </w:p>
        </w:tc>
      </w:tr>
      <w:tr w:rsidR="004D5C81" w:rsidRPr="00422581" w14:paraId="78E18BC9" w14:textId="77777777" w:rsidTr="0075297B">
        <w:trPr>
          <w:trHeight w:hRule="exact" w:val="721"/>
        </w:trPr>
        <w:tc>
          <w:tcPr>
            <w:tcW w:w="1656" w:type="dxa"/>
            <w:vAlign w:val="center"/>
          </w:tcPr>
          <w:p w14:paraId="6235C7F0" w14:textId="0DBAD56B" w:rsidR="004D5C81" w:rsidRPr="00422581" w:rsidRDefault="004D5C81" w:rsidP="004D5C81">
            <w:r>
              <w:t>Randoms</w:t>
            </w:r>
          </w:p>
        </w:tc>
        <w:tc>
          <w:tcPr>
            <w:tcW w:w="1174" w:type="dxa"/>
            <w:vAlign w:val="center"/>
          </w:tcPr>
          <w:p w14:paraId="4444271E" w14:textId="3DBB7FA4" w:rsidR="004D5C81" w:rsidRPr="00422581" w:rsidRDefault="004D5C81" w:rsidP="0075297B">
            <w:pPr>
              <w:jc w:val="center"/>
            </w:pPr>
            <w:r>
              <w:t>Yes</w:t>
            </w:r>
          </w:p>
        </w:tc>
        <w:tc>
          <w:tcPr>
            <w:tcW w:w="1574" w:type="dxa"/>
            <w:vAlign w:val="center"/>
          </w:tcPr>
          <w:p w14:paraId="059D7714" w14:textId="77777777" w:rsidR="004D5C81" w:rsidRPr="00422581" w:rsidRDefault="004D5C81" w:rsidP="004D5C81">
            <w:r w:rsidRPr="009125CF">
              <w:t>Ascending by Inventory Quantity</w:t>
            </w:r>
          </w:p>
        </w:tc>
        <w:tc>
          <w:tcPr>
            <w:tcW w:w="703" w:type="dxa"/>
            <w:vAlign w:val="center"/>
          </w:tcPr>
          <w:p w14:paraId="04EDF131" w14:textId="77777777" w:rsidR="004D5C81" w:rsidRPr="00422581" w:rsidRDefault="004D5C81" w:rsidP="004D5C81">
            <w:r>
              <w:t>UNIT</w:t>
            </w:r>
          </w:p>
        </w:tc>
        <w:tc>
          <w:tcPr>
            <w:tcW w:w="1303" w:type="dxa"/>
            <w:vAlign w:val="center"/>
          </w:tcPr>
          <w:p w14:paraId="374A9DBF" w14:textId="5B6231CB" w:rsidR="004D5C81" w:rsidRPr="00422581" w:rsidRDefault="004D5C81" w:rsidP="004D5C81">
            <w:r>
              <w:t>Bulk</w:t>
            </w:r>
          </w:p>
        </w:tc>
        <w:tc>
          <w:tcPr>
            <w:tcW w:w="1133" w:type="dxa"/>
            <w:vAlign w:val="center"/>
          </w:tcPr>
          <w:p w14:paraId="44928406" w14:textId="77777777" w:rsidR="004D5C81" w:rsidRPr="00422581" w:rsidRDefault="004D5C81" w:rsidP="004D5C81">
            <w:r>
              <w:t>No</w:t>
            </w:r>
          </w:p>
        </w:tc>
        <w:tc>
          <w:tcPr>
            <w:tcW w:w="1662" w:type="dxa"/>
            <w:vAlign w:val="center"/>
          </w:tcPr>
          <w:p w14:paraId="592B747C" w14:textId="559781EB" w:rsidR="004D5C81" w:rsidRDefault="004D5C81" w:rsidP="0075297B">
            <w:pPr>
              <w:jc w:val="center"/>
            </w:pPr>
            <w:r w:rsidRPr="00F45F49">
              <w:t>No</w:t>
            </w:r>
          </w:p>
        </w:tc>
        <w:tc>
          <w:tcPr>
            <w:tcW w:w="1585" w:type="dxa"/>
            <w:vAlign w:val="center"/>
          </w:tcPr>
          <w:p w14:paraId="43DFB9A3" w14:textId="758DBA28" w:rsidR="004D5C81" w:rsidRPr="00422581" w:rsidRDefault="004D5C81" w:rsidP="0075297B">
            <w:pPr>
              <w:jc w:val="center"/>
            </w:pPr>
            <w:r>
              <w:t>No</w:t>
            </w:r>
          </w:p>
        </w:tc>
      </w:tr>
      <w:tr w:rsidR="004D5C81" w:rsidRPr="00422581" w14:paraId="68E7EC14" w14:textId="77777777" w:rsidTr="0075297B">
        <w:trPr>
          <w:trHeight w:hRule="exact" w:val="1414"/>
        </w:trPr>
        <w:tc>
          <w:tcPr>
            <w:tcW w:w="1656" w:type="dxa"/>
            <w:vAlign w:val="center"/>
          </w:tcPr>
          <w:p w14:paraId="0D1D4AE9" w14:textId="74C9EC54" w:rsidR="004D5C81" w:rsidRPr="002E78B4" w:rsidRDefault="004D5C81" w:rsidP="004D5C81">
            <w:r w:rsidRPr="002E78B4">
              <w:t xml:space="preserve">Regular Active (Multiples Zones defined in </w:t>
            </w:r>
            <w:r>
              <w:t>priority seq.)</w:t>
            </w:r>
          </w:p>
        </w:tc>
        <w:tc>
          <w:tcPr>
            <w:tcW w:w="1174" w:type="dxa"/>
            <w:vAlign w:val="center"/>
          </w:tcPr>
          <w:p w14:paraId="37CF97CC" w14:textId="3FBA58F0" w:rsidR="004D5C81" w:rsidRDefault="004D5C81" w:rsidP="0075297B">
            <w:pPr>
              <w:jc w:val="center"/>
            </w:pPr>
            <w:r>
              <w:t>No</w:t>
            </w:r>
          </w:p>
        </w:tc>
        <w:tc>
          <w:tcPr>
            <w:tcW w:w="1574" w:type="dxa"/>
            <w:vAlign w:val="center"/>
          </w:tcPr>
          <w:p w14:paraId="31FF4E11" w14:textId="6AF2C6DA" w:rsidR="004D5C81" w:rsidRPr="009125CF" w:rsidRDefault="004D5C81" w:rsidP="004D5C81">
            <w:r w:rsidRPr="009125CF">
              <w:t>Ascending by Inventory Quantity</w:t>
            </w:r>
          </w:p>
        </w:tc>
        <w:tc>
          <w:tcPr>
            <w:tcW w:w="703" w:type="dxa"/>
            <w:vAlign w:val="center"/>
          </w:tcPr>
          <w:p w14:paraId="2A62BDAA" w14:textId="7EC386F6" w:rsidR="004D5C81" w:rsidRDefault="004D5C81" w:rsidP="004D5C81">
            <w:r>
              <w:t>UNIT</w:t>
            </w:r>
          </w:p>
        </w:tc>
        <w:tc>
          <w:tcPr>
            <w:tcW w:w="1303" w:type="dxa"/>
            <w:vAlign w:val="center"/>
          </w:tcPr>
          <w:p w14:paraId="2912F448" w14:textId="24EA1769" w:rsidR="004D5C81" w:rsidRDefault="004D5C81" w:rsidP="004D5C81">
            <w:r>
              <w:t>Bulk</w:t>
            </w:r>
          </w:p>
        </w:tc>
        <w:tc>
          <w:tcPr>
            <w:tcW w:w="1133" w:type="dxa"/>
            <w:vAlign w:val="center"/>
          </w:tcPr>
          <w:p w14:paraId="5732399C" w14:textId="3F1B6ACD" w:rsidR="004D5C81" w:rsidRDefault="004D5C81" w:rsidP="004D5C81">
            <w:r>
              <w:t>No</w:t>
            </w:r>
          </w:p>
        </w:tc>
        <w:tc>
          <w:tcPr>
            <w:tcW w:w="1662" w:type="dxa"/>
            <w:vAlign w:val="center"/>
          </w:tcPr>
          <w:p w14:paraId="4D625238" w14:textId="71D4AF7B" w:rsidR="004D5C81" w:rsidRDefault="006A092E" w:rsidP="0075297B">
            <w:pPr>
              <w:jc w:val="center"/>
            </w:pPr>
            <w:r>
              <w:t>Yes</w:t>
            </w:r>
          </w:p>
        </w:tc>
        <w:tc>
          <w:tcPr>
            <w:tcW w:w="1585" w:type="dxa"/>
            <w:vAlign w:val="center"/>
          </w:tcPr>
          <w:p w14:paraId="3CD8EC24" w14:textId="3FAA0F00" w:rsidR="004D5C81" w:rsidRDefault="006A092E" w:rsidP="0075297B">
            <w:pPr>
              <w:jc w:val="center"/>
            </w:pPr>
            <w:r>
              <w:t>Yes</w:t>
            </w:r>
          </w:p>
        </w:tc>
      </w:tr>
    </w:tbl>
    <w:commentRangeEnd w:id="740"/>
    <w:p w14:paraId="7FBC9B99" w14:textId="17895441" w:rsidR="00186C99" w:rsidRPr="004E2F25" w:rsidRDefault="00186C99" w:rsidP="00186C99">
      <w:pPr>
        <w:spacing w:after="0"/>
      </w:pPr>
      <w:r w:rsidRPr="004E2F25">
        <w:rPr>
          <w:rStyle w:val="CommentReference"/>
          <w:sz w:val="20"/>
          <w:szCs w:val="22"/>
        </w:rPr>
        <w:commentReference w:id="740"/>
      </w:r>
      <w:commentRangeEnd w:id="741"/>
      <w:r w:rsidRPr="004E2F25">
        <w:rPr>
          <w:rStyle w:val="CommentReference"/>
          <w:sz w:val="20"/>
          <w:szCs w:val="22"/>
        </w:rPr>
        <w:commentReference w:id="741"/>
      </w:r>
    </w:p>
    <w:p w14:paraId="5C0A6269" w14:textId="77777777" w:rsidR="0071047C" w:rsidRDefault="0071047C">
      <w:pPr>
        <w:spacing w:line="276" w:lineRule="auto"/>
        <w:rPr>
          <w:rFonts w:ascii="Arial Bold" w:eastAsiaTheme="majorEastAsia" w:hAnsi="Arial Bold" w:cs="Arial" w:hint="eastAsia"/>
          <w:b/>
          <w:iCs/>
          <w:color w:val="030E24" w:themeColor="accent1" w:themeShade="80"/>
          <w:szCs w:val="24"/>
        </w:rPr>
      </w:pPr>
      <w:r>
        <w:br w:type="page"/>
      </w:r>
    </w:p>
    <w:p w14:paraId="01AA26E9" w14:textId="517CB6B9" w:rsidR="00186C99" w:rsidRDefault="0047334D" w:rsidP="006B38C6">
      <w:pPr>
        <w:pStyle w:val="Heading4"/>
        <w:rPr>
          <w:rFonts w:hint="eastAsia"/>
        </w:rPr>
      </w:pPr>
      <w:bookmarkStart w:id="745" w:name="_Toc196830990"/>
      <w:r>
        <w:t xml:space="preserve">Customer Order </w:t>
      </w:r>
      <w:r w:rsidR="00186C99">
        <w:t>Allocation Strategy</w:t>
      </w:r>
      <w:r w:rsidR="008A35CD">
        <w:t xml:space="preserve"> (Non MHE)</w:t>
      </w:r>
      <w:bookmarkEnd w:id="745"/>
    </w:p>
    <w:p w14:paraId="77A36287" w14:textId="2F20E394" w:rsidR="00186C99" w:rsidRDefault="00186C99" w:rsidP="00186C99">
      <w:r>
        <w:t xml:space="preserve">The </w:t>
      </w:r>
      <w:r w:rsidR="00DD67F3">
        <w:t>customer</w:t>
      </w:r>
      <w:r>
        <w:t xml:space="preserve"> </w:t>
      </w:r>
      <w:r w:rsidR="00DD67F3">
        <w:t>order wave allocation</w:t>
      </w:r>
      <w:r>
        <w:t xml:space="preserve"> strategy allocates bulk case from reserve for singles, full cases for an order from reserve and loose units from pick locations with a pick cart. </w:t>
      </w:r>
    </w:p>
    <w:p w14:paraId="5207C37D" w14:textId="7B9E8A04" w:rsidR="00186C99" w:rsidRDefault="00732C27" w:rsidP="006B38C6">
      <w:pPr>
        <w:pStyle w:val="Heading5"/>
        <w:rPr>
          <w:rFonts w:hint="eastAsia"/>
        </w:rPr>
      </w:pPr>
      <w:r>
        <w:t xml:space="preserve">Order </w:t>
      </w:r>
      <w:r w:rsidR="00643D6A">
        <w:t>Selection</w:t>
      </w:r>
      <w:r w:rsidR="00B26D1E">
        <w:t xml:space="preserve"> Criteria</w:t>
      </w:r>
    </w:p>
    <w:p w14:paraId="0EE36DC0" w14:textId="77777777" w:rsidR="00186C99" w:rsidRPr="009063A0" w:rsidRDefault="00186C99" w:rsidP="00186C99">
      <w:pPr>
        <w:spacing w:after="0"/>
      </w:pPr>
    </w:p>
    <w:tbl>
      <w:tblPr>
        <w:tblStyle w:val="TableGrid"/>
        <w:tblW w:w="0" w:type="auto"/>
        <w:tblLook w:val="04A0" w:firstRow="1" w:lastRow="0" w:firstColumn="1" w:lastColumn="0" w:noHBand="0" w:noVBand="1"/>
      </w:tblPr>
      <w:tblGrid>
        <w:gridCol w:w="1975"/>
        <w:gridCol w:w="2403"/>
        <w:gridCol w:w="2547"/>
        <w:gridCol w:w="3865"/>
      </w:tblGrid>
      <w:tr w:rsidR="00186C99" w14:paraId="24E36663" w14:textId="77777777" w:rsidTr="00DF72BE">
        <w:trPr>
          <w:trHeight w:val="288"/>
        </w:trPr>
        <w:tc>
          <w:tcPr>
            <w:tcW w:w="1975" w:type="dxa"/>
            <w:shd w:val="clear" w:color="auto" w:fill="071D49" w:themeFill="accent1"/>
            <w:vAlign w:val="center"/>
          </w:tcPr>
          <w:p w14:paraId="45F62256" w14:textId="77777777" w:rsidR="00186C99" w:rsidRDefault="00186C99">
            <w:r>
              <w:t xml:space="preserve">Allocation Strategy </w:t>
            </w:r>
          </w:p>
        </w:tc>
        <w:tc>
          <w:tcPr>
            <w:tcW w:w="2403" w:type="dxa"/>
            <w:shd w:val="clear" w:color="auto" w:fill="071D49" w:themeFill="accent1"/>
            <w:vAlign w:val="center"/>
          </w:tcPr>
          <w:p w14:paraId="0E9010F1" w14:textId="77777777" w:rsidR="00186C99" w:rsidRDefault="00186C99">
            <w:r>
              <w:t>Order Criteria Rule</w:t>
            </w:r>
          </w:p>
        </w:tc>
        <w:tc>
          <w:tcPr>
            <w:tcW w:w="2547" w:type="dxa"/>
            <w:shd w:val="clear" w:color="auto" w:fill="071D49" w:themeFill="accent1"/>
          </w:tcPr>
          <w:p w14:paraId="47E69CE8" w14:textId="77777777" w:rsidR="00186C99" w:rsidRDefault="00186C99">
            <w:r>
              <w:t>Bulk Allocation Group By</w:t>
            </w:r>
          </w:p>
        </w:tc>
        <w:tc>
          <w:tcPr>
            <w:tcW w:w="3865" w:type="dxa"/>
            <w:shd w:val="clear" w:color="auto" w:fill="071D49" w:themeFill="accent1"/>
            <w:vAlign w:val="center"/>
          </w:tcPr>
          <w:p w14:paraId="751E4253" w14:textId="77777777" w:rsidR="00186C99" w:rsidRDefault="00186C99">
            <w:r>
              <w:t>Shortage Option</w:t>
            </w:r>
          </w:p>
        </w:tc>
      </w:tr>
      <w:tr w:rsidR="00186C99" w14:paraId="7AF2F3D1" w14:textId="77777777" w:rsidTr="00DF72BE">
        <w:trPr>
          <w:trHeight w:val="548"/>
        </w:trPr>
        <w:tc>
          <w:tcPr>
            <w:tcW w:w="1975" w:type="dxa"/>
            <w:vMerge w:val="restart"/>
            <w:vAlign w:val="center"/>
          </w:tcPr>
          <w:p w14:paraId="42DB9DBC" w14:textId="21E36141" w:rsidR="00186C99" w:rsidRDefault="005C526F">
            <w:r>
              <w:t>Customer Order</w:t>
            </w:r>
            <w:r w:rsidR="00342172">
              <w:t>s</w:t>
            </w:r>
          </w:p>
        </w:tc>
        <w:tc>
          <w:tcPr>
            <w:tcW w:w="2403" w:type="dxa"/>
            <w:vAlign w:val="center"/>
          </w:tcPr>
          <w:p w14:paraId="7E3F10DB" w14:textId="27FE1AA3" w:rsidR="00186C99" w:rsidRDefault="00186C99">
            <w:r>
              <w:t xml:space="preserve">Singles </w:t>
            </w:r>
            <w:r w:rsidR="00700376">
              <w:t>(Non VAS)</w:t>
            </w:r>
          </w:p>
        </w:tc>
        <w:tc>
          <w:tcPr>
            <w:tcW w:w="2547" w:type="dxa"/>
            <w:vAlign w:val="center"/>
          </w:tcPr>
          <w:p w14:paraId="5476A069" w14:textId="2B16B4E9" w:rsidR="00186C99" w:rsidRDefault="0091438E">
            <w:r w:rsidRPr="0091438E">
              <w:t>Order Criteria and Inventory Criteria</w:t>
            </w:r>
          </w:p>
        </w:tc>
        <w:tc>
          <w:tcPr>
            <w:tcW w:w="3865" w:type="dxa"/>
            <w:vAlign w:val="center"/>
          </w:tcPr>
          <w:p w14:paraId="65F4C9EA" w14:textId="042DDC86" w:rsidR="00186C99" w:rsidRDefault="000E7F2C">
            <w:r w:rsidRPr="000E7F2C">
              <w:t>Deselect need</w:t>
            </w:r>
          </w:p>
        </w:tc>
      </w:tr>
      <w:tr w:rsidR="00186C99" w14:paraId="375D8725" w14:textId="77777777" w:rsidTr="00DF72BE">
        <w:trPr>
          <w:trHeight w:val="539"/>
        </w:trPr>
        <w:tc>
          <w:tcPr>
            <w:tcW w:w="1975" w:type="dxa"/>
            <w:vMerge/>
            <w:vAlign w:val="center"/>
          </w:tcPr>
          <w:p w14:paraId="558082A6" w14:textId="77777777" w:rsidR="00186C99" w:rsidRDefault="00186C99"/>
        </w:tc>
        <w:tc>
          <w:tcPr>
            <w:tcW w:w="2403" w:type="dxa"/>
            <w:vAlign w:val="center"/>
          </w:tcPr>
          <w:p w14:paraId="3E20FF89" w14:textId="5A5A5C11" w:rsidR="00186C99" w:rsidRDefault="00186C99">
            <w:r>
              <w:t>Mult</w:t>
            </w:r>
            <w:r w:rsidR="00342172">
              <w:t>i Lines &amp; Multi</w:t>
            </w:r>
            <w:r w:rsidR="00700376">
              <w:t xml:space="preserve"> Units </w:t>
            </w:r>
            <w:r w:rsidR="008B3ECE">
              <w:t xml:space="preserve">Customer Orders </w:t>
            </w:r>
            <w:r w:rsidR="00700376">
              <w:t>and VAS Orders</w:t>
            </w:r>
          </w:p>
        </w:tc>
        <w:tc>
          <w:tcPr>
            <w:tcW w:w="2547" w:type="dxa"/>
            <w:vAlign w:val="center"/>
          </w:tcPr>
          <w:p w14:paraId="12F7ED75" w14:textId="3564AA0C" w:rsidR="00186C99" w:rsidRDefault="00457C31">
            <w:r>
              <w:t>Do not group</w:t>
            </w:r>
          </w:p>
        </w:tc>
        <w:tc>
          <w:tcPr>
            <w:tcW w:w="3865" w:type="dxa"/>
            <w:vAlign w:val="center"/>
          </w:tcPr>
          <w:p w14:paraId="4C5D6E4E" w14:textId="491F93E1" w:rsidR="00186C99" w:rsidRDefault="000E7F2C">
            <w:r w:rsidRPr="000E7F2C">
              <w:t>Deselect need</w:t>
            </w:r>
          </w:p>
        </w:tc>
      </w:tr>
    </w:tbl>
    <w:p w14:paraId="1A1663FF" w14:textId="77777777" w:rsidR="00186C99" w:rsidRDefault="00186C99" w:rsidP="00186C99">
      <w:pPr>
        <w:spacing w:after="0"/>
      </w:pPr>
    </w:p>
    <w:p w14:paraId="6806E109" w14:textId="4E22641D" w:rsidR="00186C99" w:rsidRPr="00BD2B9B" w:rsidRDefault="00186C99" w:rsidP="006B38C6">
      <w:pPr>
        <w:pStyle w:val="Heading5"/>
        <w:rPr>
          <w:rFonts w:hint="eastAsia"/>
          <w:lang w:val="es-MX"/>
        </w:rPr>
      </w:pPr>
      <w:r w:rsidRPr="00BD2B9B">
        <w:rPr>
          <w:lang w:val="es-MX"/>
        </w:rPr>
        <w:t>Singles</w:t>
      </w:r>
      <w:r w:rsidR="00DB3E1F" w:rsidRPr="00BD2B9B">
        <w:rPr>
          <w:lang w:val="es-MX"/>
        </w:rPr>
        <w:t xml:space="preserve"> </w:t>
      </w:r>
      <w:r w:rsidRPr="00BD2B9B">
        <w:rPr>
          <w:lang w:val="es-MX"/>
        </w:rPr>
        <w:t>Inventory Criteria</w:t>
      </w:r>
      <w:r w:rsidR="00581D4D" w:rsidRPr="00BD2B9B">
        <w:rPr>
          <w:lang w:val="es-MX"/>
        </w:rPr>
        <w:t xml:space="preserve"> (Non VAS)</w:t>
      </w:r>
    </w:p>
    <w:tbl>
      <w:tblPr>
        <w:tblStyle w:val="TableGrid"/>
        <w:tblW w:w="0" w:type="auto"/>
        <w:tblLook w:val="04A0" w:firstRow="1" w:lastRow="0" w:firstColumn="1" w:lastColumn="0" w:noHBand="0" w:noVBand="1"/>
      </w:tblPr>
      <w:tblGrid>
        <w:gridCol w:w="2155"/>
        <w:gridCol w:w="1387"/>
        <w:gridCol w:w="1943"/>
        <w:gridCol w:w="720"/>
        <w:gridCol w:w="1620"/>
        <w:gridCol w:w="1350"/>
        <w:gridCol w:w="1615"/>
      </w:tblGrid>
      <w:tr w:rsidR="00186C99" w:rsidRPr="00422581" w14:paraId="6246B9BF" w14:textId="77777777">
        <w:trPr>
          <w:trHeight w:val="523"/>
        </w:trPr>
        <w:tc>
          <w:tcPr>
            <w:tcW w:w="2155" w:type="dxa"/>
            <w:shd w:val="clear" w:color="auto" w:fill="071D49" w:themeFill="accent1"/>
            <w:vAlign w:val="center"/>
          </w:tcPr>
          <w:p w14:paraId="2ECA4BC1" w14:textId="77777777" w:rsidR="00186C99" w:rsidRPr="00422581" w:rsidRDefault="00186C99">
            <w:r>
              <w:t>Allocation Zone</w:t>
            </w:r>
          </w:p>
        </w:tc>
        <w:tc>
          <w:tcPr>
            <w:tcW w:w="1387" w:type="dxa"/>
            <w:shd w:val="clear" w:color="auto" w:fill="071D49" w:themeFill="accent1"/>
            <w:vAlign w:val="center"/>
          </w:tcPr>
          <w:p w14:paraId="21C8F8F7" w14:textId="77777777" w:rsidR="00186C99" w:rsidRPr="00422581" w:rsidRDefault="00186C99">
            <w:r>
              <w:t>Allocate on-hand Only?</w:t>
            </w:r>
          </w:p>
        </w:tc>
        <w:tc>
          <w:tcPr>
            <w:tcW w:w="1943" w:type="dxa"/>
            <w:shd w:val="clear" w:color="auto" w:fill="071D49" w:themeFill="accent1"/>
            <w:vAlign w:val="center"/>
          </w:tcPr>
          <w:p w14:paraId="3603EB01" w14:textId="77777777" w:rsidR="00186C99" w:rsidRPr="00422581" w:rsidRDefault="00186C99">
            <w:r>
              <w:t>Allocation Method</w:t>
            </w:r>
          </w:p>
        </w:tc>
        <w:tc>
          <w:tcPr>
            <w:tcW w:w="720" w:type="dxa"/>
            <w:shd w:val="clear" w:color="auto" w:fill="071D49" w:themeFill="accent1"/>
            <w:vAlign w:val="center"/>
          </w:tcPr>
          <w:p w14:paraId="4F5B65F2" w14:textId="77777777" w:rsidR="00186C99" w:rsidRPr="00422581" w:rsidRDefault="00186C99">
            <w:r>
              <w:t>UOM</w:t>
            </w:r>
          </w:p>
        </w:tc>
        <w:tc>
          <w:tcPr>
            <w:tcW w:w="1620" w:type="dxa"/>
            <w:shd w:val="clear" w:color="auto" w:fill="071D49" w:themeFill="accent1"/>
            <w:vAlign w:val="center"/>
          </w:tcPr>
          <w:p w14:paraId="0062D3ED" w14:textId="77777777" w:rsidR="00186C99" w:rsidRPr="00422581" w:rsidRDefault="00186C99">
            <w:r>
              <w:t>Process Bulk</w:t>
            </w:r>
          </w:p>
        </w:tc>
        <w:tc>
          <w:tcPr>
            <w:tcW w:w="1350" w:type="dxa"/>
            <w:shd w:val="clear" w:color="auto" w:fill="071D49" w:themeFill="accent1"/>
            <w:vAlign w:val="center"/>
          </w:tcPr>
          <w:p w14:paraId="6A68EADC" w14:textId="77777777" w:rsidR="00186C99" w:rsidRPr="00422581" w:rsidRDefault="00186C99">
            <w:r>
              <w:t>Exceed by whole UOM</w:t>
            </w:r>
          </w:p>
        </w:tc>
        <w:tc>
          <w:tcPr>
            <w:tcW w:w="1615" w:type="dxa"/>
            <w:shd w:val="clear" w:color="auto" w:fill="071D49" w:themeFill="accent1"/>
            <w:vAlign w:val="center"/>
          </w:tcPr>
          <w:p w14:paraId="5606E9DD" w14:textId="77777777" w:rsidR="00186C99" w:rsidRPr="00422581" w:rsidRDefault="00186C99">
            <w:r>
              <w:t>Replenishment Required?</w:t>
            </w:r>
          </w:p>
        </w:tc>
      </w:tr>
      <w:tr w:rsidR="00186C99" w:rsidRPr="00422581" w14:paraId="2BC57C79" w14:textId="77777777">
        <w:trPr>
          <w:trHeight w:hRule="exact" w:val="541"/>
        </w:trPr>
        <w:tc>
          <w:tcPr>
            <w:tcW w:w="2155" w:type="dxa"/>
            <w:vAlign w:val="center"/>
          </w:tcPr>
          <w:p w14:paraId="4E50B4E5" w14:textId="77777777" w:rsidR="00186C99" w:rsidRPr="00422581" w:rsidRDefault="00186C99">
            <w:r>
              <w:t>Reserve</w:t>
            </w:r>
          </w:p>
        </w:tc>
        <w:tc>
          <w:tcPr>
            <w:tcW w:w="1387" w:type="dxa"/>
            <w:vAlign w:val="center"/>
          </w:tcPr>
          <w:p w14:paraId="09388D3C" w14:textId="77777777" w:rsidR="00186C99" w:rsidRPr="00422581" w:rsidRDefault="00186C99">
            <w:r>
              <w:t>Yes</w:t>
            </w:r>
          </w:p>
        </w:tc>
        <w:tc>
          <w:tcPr>
            <w:tcW w:w="1943" w:type="dxa"/>
            <w:vAlign w:val="center"/>
          </w:tcPr>
          <w:p w14:paraId="598EFAAE" w14:textId="77777777" w:rsidR="00186C99" w:rsidRPr="00422581" w:rsidRDefault="00186C99">
            <w:r w:rsidRPr="00AC43FC">
              <w:t>Ascending by Inventory Quantity</w:t>
            </w:r>
          </w:p>
        </w:tc>
        <w:tc>
          <w:tcPr>
            <w:tcW w:w="720" w:type="dxa"/>
            <w:vAlign w:val="center"/>
          </w:tcPr>
          <w:p w14:paraId="5D33D4C7" w14:textId="77777777" w:rsidR="00186C99" w:rsidRPr="00422581" w:rsidRDefault="00186C99">
            <w:r>
              <w:t>LPN</w:t>
            </w:r>
          </w:p>
        </w:tc>
        <w:tc>
          <w:tcPr>
            <w:tcW w:w="1620" w:type="dxa"/>
            <w:vAlign w:val="center"/>
          </w:tcPr>
          <w:p w14:paraId="2876C1E4" w14:textId="77777777" w:rsidR="00186C99" w:rsidRPr="00422581" w:rsidRDefault="00186C99">
            <w:r>
              <w:t>Singles Bulk</w:t>
            </w:r>
          </w:p>
        </w:tc>
        <w:tc>
          <w:tcPr>
            <w:tcW w:w="1350" w:type="dxa"/>
            <w:vAlign w:val="center"/>
          </w:tcPr>
          <w:p w14:paraId="6EF91B5F" w14:textId="77777777" w:rsidR="00186C99" w:rsidRPr="00422581" w:rsidRDefault="00186C99" w:rsidP="00B20E47">
            <w:pPr>
              <w:jc w:val="center"/>
            </w:pPr>
            <w:r>
              <w:t>No</w:t>
            </w:r>
          </w:p>
        </w:tc>
        <w:tc>
          <w:tcPr>
            <w:tcW w:w="1615" w:type="dxa"/>
            <w:vAlign w:val="center"/>
          </w:tcPr>
          <w:p w14:paraId="659BF9A8" w14:textId="77777777" w:rsidR="00186C99" w:rsidRPr="00422581" w:rsidRDefault="00186C99" w:rsidP="00B20E47">
            <w:pPr>
              <w:jc w:val="center"/>
            </w:pPr>
            <w:r>
              <w:t>No</w:t>
            </w:r>
          </w:p>
        </w:tc>
      </w:tr>
      <w:tr w:rsidR="003E4562" w:rsidRPr="00422581" w14:paraId="5C2FCBC9" w14:textId="77777777">
        <w:trPr>
          <w:trHeight w:hRule="exact" w:val="541"/>
        </w:trPr>
        <w:tc>
          <w:tcPr>
            <w:tcW w:w="2155" w:type="dxa"/>
            <w:vAlign w:val="center"/>
          </w:tcPr>
          <w:p w14:paraId="01E06229" w14:textId="631982AD" w:rsidR="003E4562" w:rsidRDefault="003E4562" w:rsidP="003E4562">
            <w:r>
              <w:t>Randoms</w:t>
            </w:r>
          </w:p>
        </w:tc>
        <w:tc>
          <w:tcPr>
            <w:tcW w:w="1387" w:type="dxa"/>
            <w:vAlign w:val="center"/>
          </w:tcPr>
          <w:p w14:paraId="182282DB" w14:textId="3282F5AA" w:rsidR="003E4562" w:rsidRDefault="003F2413" w:rsidP="003E4562">
            <w:r>
              <w:t>Yes</w:t>
            </w:r>
          </w:p>
        </w:tc>
        <w:tc>
          <w:tcPr>
            <w:tcW w:w="1943" w:type="dxa"/>
            <w:vAlign w:val="center"/>
          </w:tcPr>
          <w:p w14:paraId="7F02DBBB" w14:textId="5B7CD34A" w:rsidR="003E4562" w:rsidRPr="00AC43FC" w:rsidRDefault="003E4562" w:rsidP="003E4562">
            <w:r w:rsidRPr="009125CF">
              <w:t>Ascending by Inventory Quantity</w:t>
            </w:r>
          </w:p>
        </w:tc>
        <w:tc>
          <w:tcPr>
            <w:tcW w:w="720" w:type="dxa"/>
            <w:vAlign w:val="center"/>
          </w:tcPr>
          <w:p w14:paraId="2BB4936A" w14:textId="5EC2A67B" w:rsidR="003E4562" w:rsidRDefault="003E4562" w:rsidP="003E4562">
            <w:r>
              <w:t>UNIT</w:t>
            </w:r>
          </w:p>
        </w:tc>
        <w:tc>
          <w:tcPr>
            <w:tcW w:w="1620" w:type="dxa"/>
            <w:vAlign w:val="center"/>
          </w:tcPr>
          <w:p w14:paraId="4988145C" w14:textId="6C79AC66" w:rsidR="003E4562" w:rsidRDefault="003E4562" w:rsidP="003E4562">
            <w:r>
              <w:t>Non Bulk</w:t>
            </w:r>
          </w:p>
        </w:tc>
        <w:tc>
          <w:tcPr>
            <w:tcW w:w="1350" w:type="dxa"/>
            <w:vAlign w:val="center"/>
          </w:tcPr>
          <w:p w14:paraId="0481F8DF" w14:textId="12D7BE97" w:rsidR="003E4562" w:rsidRDefault="003E4562" w:rsidP="00B20E47">
            <w:pPr>
              <w:jc w:val="center"/>
            </w:pPr>
            <w:r>
              <w:t>No</w:t>
            </w:r>
          </w:p>
        </w:tc>
        <w:tc>
          <w:tcPr>
            <w:tcW w:w="1615" w:type="dxa"/>
            <w:vAlign w:val="center"/>
          </w:tcPr>
          <w:p w14:paraId="093548A0" w14:textId="79B7724E" w:rsidR="003E4562" w:rsidRDefault="003E4562" w:rsidP="00B20E47">
            <w:pPr>
              <w:jc w:val="center"/>
            </w:pPr>
            <w:r>
              <w:t>No</w:t>
            </w:r>
          </w:p>
        </w:tc>
      </w:tr>
      <w:tr w:rsidR="00186C99" w:rsidRPr="00422581" w14:paraId="6A32E1EC" w14:textId="77777777" w:rsidTr="003E4562">
        <w:trPr>
          <w:trHeight w:hRule="exact" w:val="991"/>
        </w:trPr>
        <w:tc>
          <w:tcPr>
            <w:tcW w:w="2155" w:type="dxa"/>
            <w:vAlign w:val="center"/>
          </w:tcPr>
          <w:p w14:paraId="5244EAA6" w14:textId="0FEE219E" w:rsidR="00186C99" w:rsidRPr="00422581" w:rsidRDefault="003E4562">
            <w:r w:rsidRPr="002E78B4">
              <w:t xml:space="preserve">Regular Active (Multiples Zones defined in </w:t>
            </w:r>
            <w:r>
              <w:t>priority seq.)</w:t>
            </w:r>
          </w:p>
        </w:tc>
        <w:tc>
          <w:tcPr>
            <w:tcW w:w="1387" w:type="dxa"/>
            <w:vAlign w:val="center"/>
          </w:tcPr>
          <w:p w14:paraId="38EAC117" w14:textId="77777777" w:rsidR="00186C99" w:rsidRPr="00422581" w:rsidRDefault="00186C99">
            <w:r>
              <w:t>No</w:t>
            </w:r>
          </w:p>
        </w:tc>
        <w:tc>
          <w:tcPr>
            <w:tcW w:w="1943" w:type="dxa"/>
            <w:vAlign w:val="center"/>
          </w:tcPr>
          <w:p w14:paraId="20FE6094" w14:textId="77777777" w:rsidR="00186C99" w:rsidRPr="00422581" w:rsidRDefault="00186C99">
            <w:r w:rsidRPr="009125CF">
              <w:t>Ascending by Inventory Quantity</w:t>
            </w:r>
          </w:p>
        </w:tc>
        <w:tc>
          <w:tcPr>
            <w:tcW w:w="720" w:type="dxa"/>
            <w:vAlign w:val="center"/>
          </w:tcPr>
          <w:p w14:paraId="59CBE3B5" w14:textId="77777777" w:rsidR="00186C99" w:rsidRPr="00422581" w:rsidRDefault="00186C99">
            <w:r>
              <w:t>UNIT</w:t>
            </w:r>
          </w:p>
        </w:tc>
        <w:tc>
          <w:tcPr>
            <w:tcW w:w="1620" w:type="dxa"/>
            <w:vAlign w:val="center"/>
          </w:tcPr>
          <w:p w14:paraId="7DEB7DB4" w14:textId="77777777" w:rsidR="00186C99" w:rsidRPr="00422581" w:rsidRDefault="00186C99">
            <w:r>
              <w:t>Non Bulk</w:t>
            </w:r>
          </w:p>
        </w:tc>
        <w:tc>
          <w:tcPr>
            <w:tcW w:w="1350" w:type="dxa"/>
            <w:vAlign w:val="center"/>
          </w:tcPr>
          <w:p w14:paraId="4E425242" w14:textId="77777777" w:rsidR="00186C99" w:rsidRPr="00422581" w:rsidRDefault="00186C99" w:rsidP="00B20E47">
            <w:pPr>
              <w:jc w:val="center"/>
            </w:pPr>
            <w:r>
              <w:t>No</w:t>
            </w:r>
          </w:p>
        </w:tc>
        <w:tc>
          <w:tcPr>
            <w:tcW w:w="1615" w:type="dxa"/>
            <w:vAlign w:val="center"/>
          </w:tcPr>
          <w:p w14:paraId="615A8F28" w14:textId="77777777" w:rsidR="00186C99" w:rsidRPr="00422581" w:rsidRDefault="00186C99" w:rsidP="00B20E47">
            <w:pPr>
              <w:jc w:val="center"/>
            </w:pPr>
            <w:r>
              <w:t>Yes</w:t>
            </w:r>
          </w:p>
        </w:tc>
      </w:tr>
    </w:tbl>
    <w:p w14:paraId="43D4FB34" w14:textId="6E8B2414" w:rsidR="00A2074D" w:rsidRDefault="00A2074D">
      <w:pPr>
        <w:spacing w:line="276" w:lineRule="auto"/>
        <w:rPr>
          <w:rFonts w:ascii="Arial Bold" w:eastAsiaTheme="majorEastAsia" w:hAnsi="Arial Bold" w:cs="Arial" w:hint="eastAsia"/>
          <w:b/>
          <w:bCs/>
          <w:iCs/>
          <w:color w:val="030E24" w:themeColor="accent1" w:themeShade="80"/>
          <w:szCs w:val="24"/>
        </w:rPr>
      </w:pPr>
    </w:p>
    <w:p w14:paraId="7786DE8D" w14:textId="497D48EC" w:rsidR="00186C99" w:rsidRDefault="00186C99" w:rsidP="006B38C6">
      <w:pPr>
        <w:pStyle w:val="Heading5"/>
        <w:rPr>
          <w:rFonts w:hint="eastAsia"/>
        </w:rPr>
      </w:pPr>
      <w:r>
        <w:t>Multi</w:t>
      </w:r>
      <w:r w:rsidR="00DB3E1F">
        <w:t xml:space="preserve"> Line &amp; Multi Units </w:t>
      </w:r>
      <w:r w:rsidR="009A0094">
        <w:t>Customer Orders</w:t>
      </w:r>
      <w:r w:rsidR="00A2074D">
        <w:t xml:space="preserve"> and VAS Orders</w:t>
      </w:r>
      <w:r>
        <w:t xml:space="preserve"> Inventory Criteria</w:t>
      </w:r>
    </w:p>
    <w:p w14:paraId="0C14B97E" w14:textId="77777777" w:rsidR="00186C99" w:rsidRPr="009063A0" w:rsidRDefault="00186C99" w:rsidP="00186C99">
      <w:pPr>
        <w:spacing w:after="0"/>
      </w:pPr>
    </w:p>
    <w:tbl>
      <w:tblPr>
        <w:tblStyle w:val="TableGrid"/>
        <w:tblW w:w="0" w:type="auto"/>
        <w:tblLook w:val="04A0" w:firstRow="1" w:lastRow="0" w:firstColumn="1" w:lastColumn="0" w:noHBand="0" w:noVBand="1"/>
      </w:tblPr>
      <w:tblGrid>
        <w:gridCol w:w="2155"/>
        <w:gridCol w:w="1387"/>
        <w:gridCol w:w="1943"/>
        <w:gridCol w:w="720"/>
        <w:gridCol w:w="1620"/>
        <w:gridCol w:w="1350"/>
        <w:gridCol w:w="1615"/>
      </w:tblGrid>
      <w:tr w:rsidR="00186C99" w:rsidRPr="00422581" w14:paraId="357995D1" w14:textId="77777777">
        <w:trPr>
          <w:trHeight w:val="523"/>
        </w:trPr>
        <w:tc>
          <w:tcPr>
            <w:tcW w:w="2155" w:type="dxa"/>
            <w:shd w:val="clear" w:color="auto" w:fill="071D49" w:themeFill="accent1"/>
            <w:vAlign w:val="center"/>
          </w:tcPr>
          <w:p w14:paraId="121CCA67" w14:textId="77777777" w:rsidR="00186C99" w:rsidRPr="00422581" w:rsidRDefault="00186C99">
            <w:r>
              <w:t>Allocation Zone</w:t>
            </w:r>
          </w:p>
        </w:tc>
        <w:tc>
          <w:tcPr>
            <w:tcW w:w="1387" w:type="dxa"/>
            <w:shd w:val="clear" w:color="auto" w:fill="071D49" w:themeFill="accent1"/>
            <w:vAlign w:val="center"/>
          </w:tcPr>
          <w:p w14:paraId="758D8AA9" w14:textId="77777777" w:rsidR="00186C99" w:rsidRPr="00422581" w:rsidRDefault="00186C99">
            <w:r>
              <w:t>Allocate on-hand Only?</w:t>
            </w:r>
          </w:p>
        </w:tc>
        <w:tc>
          <w:tcPr>
            <w:tcW w:w="1943" w:type="dxa"/>
            <w:shd w:val="clear" w:color="auto" w:fill="071D49" w:themeFill="accent1"/>
            <w:vAlign w:val="center"/>
          </w:tcPr>
          <w:p w14:paraId="520D6CE8" w14:textId="77777777" w:rsidR="00186C99" w:rsidRPr="00422581" w:rsidRDefault="00186C99">
            <w:r>
              <w:t>Allocation Method</w:t>
            </w:r>
          </w:p>
        </w:tc>
        <w:tc>
          <w:tcPr>
            <w:tcW w:w="720" w:type="dxa"/>
            <w:shd w:val="clear" w:color="auto" w:fill="071D49" w:themeFill="accent1"/>
            <w:vAlign w:val="center"/>
          </w:tcPr>
          <w:p w14:paraId="6817CF54" w14:textId="77777777" w:rsidR="00186C99" w:rsidRPr="00422581" w:rsidRDefault="00186C99">
            <w:r>
              <w:t>UOM</w:t>
            </w:r>
          </w:p>
        </w:tc>
        <w:tc>
          <w:tcPr>
            <w:tcW w:w="1620" w:type="dxa"/>
            <w:shd w:val="clear" w:color="auto" w:fill="071D49" w:themeFill="accent1"/>
            <w:vAlign w:val="center"/>
          </w:tcPr>
          <w:p w14:paraId="7479BB8E" w14:textId="77777777" w:rsidR="00186C99" w:rsidRPr="00422581" w:rsidRDefault="00186C99">
            <w:r>
              <w:t>Process Bulk</w:t>
            </w:r>
          </w:p>
        </w:tc>
        <w:tc>
          <w:tcPr>
            <w:tcW w:w="1350" w:type="dxa"/>
            <w:shd w:val="clear" w:color="auto" w:fill="071D49" w:themeFill="accent1"/>
            <w:vAlign w:val="center"/>
          </w:tcPr>
          <w:p w14:paraId="7D1D21F4" w14:textId="77777777" w:rsidR="00186C99" w:rsidRPr="00422581" w:rsidRDefault="00186C99">
            <w:r>
              <w:t>Exceed by whole UOM</w:t>
            </w:r>
          </w:p>
        </w:tc>
        <w:tc>
          <w:tcPr>
            <w:tcW w:w="1615" w:type="dxa"/>
            <w:shd w:val="clear" w:color="auto" w:fill="071D49" w:themeFill="accent1"/>
            <w:vAlign w:val="center"/>
          </w:tcPr>
          <w:p w14:paraId="61AC9915" w14:textId="77777777" w:rsidR="00186C99" w:rsidRPr="00422581" w:rsidRDefault="00186C99">
            <w:r>
              <w:t>Replenishment Required?</w:t>
            </w:r>
          </w:p>
        </w:tc>
      </w:tr>
      <w:tr w:rsidR="00186C99" w:rsidRPr="00422581" w14:paraId="0E483AFF" w14:textId="77777777">
        <w:trPr>
          <w:trHeight w:hRule="exact" w:val="541"/>
        </w:trPr>
        <w:tc>
          <w:tcPr>
            <w:tcW w:w="2155" w:type="dxa"/>
            <w:vAlign w:val="center"/>
          </w:tcPr>
          <w:p w14:paraId="14754EF1" w14:textId="77777777" w:rsidR="00186C99" w:rsidRPr="00422581" w:rsidRDefault="00186C99">
            <w:r>
              <w:t>Reserve</w:t>
            </w:r>
          </w:p>
        </w:tc>
        <w:tc>
          <w:tcPr>
            <w:tcW w:w="1387" w:type="dxa"/>
            <w:vAlign w:val="center"/>
          </w:tcPr>
          <w:p w14:paraId="7362291F" w14:textId="77777777" w:rsidR="00186C99" w:rsidRPr="00422581" w:rsidRDefault="00186C99">
            <w:r>
              <w:t>Yes</w:t>
            </w:r>
          </w:p>
        </w:tc>
        <w:tc>
          <w:tcPr>
            <w:tcW w:w="1943" w:type="dxa"/>
            <w:vAlign w:val="center"/>
          </w:tcPr>
          <w:p w14:paraId="17D08599" w14:textId="77777777" w:rsidR="00186C99" w:rsidRPr="00422581" w:rsidRDefault="00186C99">
            <w:r w:rsidRPr="00AC43FC">
              <w:t>Ascending by Inventory Quantity</w:t>
            </w:r>
          </w:p>
        </w:tc>
        <w:tc>
          <w:tcPr>
            <w:tcW w:w="720" w:type="dxa"/>
            <w:vAlign w:val="center"/>
          </w:tcPr>
          <w:p w14:paraId="35A1F176" w14:textId="77777777" w:rsidR="00186C99" w:rsidRPr="00422581" w:rsidRDefault="00186C99">
            <w:r>
              <w:t>LPN</w:t>
            </w:r>
          </w:p>
        </w:tc>
        <w:tc>
          <w:tcPr>
            <w:tcW w:w="1620" w:type="dxa"/>
            <w:vAlign w:val="center"/>
          </w:tcPr>
          <w:p w14:paraId="20B8FC28" w14:textId="77777777" w:rsidR="00186C99" w:rsidRPr="00422581" w:rsidRDefault="00186C99">
            <w:r>
              <w:t>Non Bulk</w:t>
            </w:r>
          </w:p>
        </w:tc>
        <w:tc>
          <w:tcPr>
            <w:tcW w:w="1350" w:type="dxa"/>
            <w:vAlign w:val="center"/>
          </w:tcPr>
          <w:p w14:paraId="73AE5E86" w14:textId="77777777" w:rsidR="00186C99" w:rsidRPr="00422581" w:rsidRDefault="00186C99" w:rsidP="00B20E47">
            <w:pPr>
              <w:jc w:val="center"/>
            </w:pPr>
            <w:r>
              <w:t>No</w:t>
            </w:r>
          </w:p>
        </w:tc>
        <w:tc>
          <w:tcPr>
            <w:tcW w:w="1615" w:type="dxa"/>
            <w:vAlign w:val="center"/>
          </w:tcPr>
          <w:p w14:paraId="036D2C46" w14:textId="77777777" w:rsidR="00186C99" w:rsidRPr="00422581" w:rsidRDefault="00186C99" w:rsidP="00B20E47">
            <w:pPr>
              <w:jc w:val="center"/>
            </w:pPr>
            <w:r>
              <w:t>No</w:t>
            </w:r>
          </w:p>
        </w:tc>
      </w:tr>
      <w:tr w:rsidR="003E4562" w:rsidRPr="00422581" w14:paraId="21BC0985" w14:textId="77777777">
        <w:trPr>
          <w:trHeight w:hRule="exact" w:val="541"/>
        </w:trPr>
        <w:tc>
          <w:tcPr>
            <w:tcW w:w="2155" w:type="dxa"/>
            <w:vAlign w:val="center"/>
          </w:tcPr>
          <w:p w14:paraId="3BFB4A21" w14:textId="47CCB53C" w:rsidR="003E4562" w:rsidRDefault="003E4562" w:rsidP="003E4562">
            <w:r>
              <w:t>Randoms</w:t>
            </w:r>
          </w:p>
        </w:tc>
        <w:tc>
          <w:tcPr>
            <w:tcW w:w="1387" w:type="dxa"/>
            <w:vAlign w:val="center"/>
          </w:tcPr>
          <w:p w14:paraId="3257B180" w14:textId="00AA6491" w:rsidR="003E4562" w:rsidRDefault="003F2413" w:rsidP="003E4562">
            <w:r>
              <w:t>Yes</w:t>
            </w:r>
          </w:p>
        </w:tc>
        <w:tc>
          <w:tcPr>
            <w:tcW w:w="1943" w:type="dxa"/>
            <w:vAlign w:val="center"/>
          </w:tcPr>
          <w:p w14:paraId="69414959" w14:textId="3CE6508D" w:rsidR="003E4562" w:rsidRPr="00AC43FC" w:rsidRDefault="003E4562" w:rsidP="003E4562">
            <w:r w:rsidRPr="009125CF">
              <w:t>Ascending by Inventory Quantity</w:t>
            </w:r>
          </w:p>
        </w:tc>
        <w:tc>
          <w:tcPr>
            <w:tcW w:w="720" w:type="dxa"/>
            <w:vAlign w:val="center"/>
          </w:tcPr>
          <w:p w14:paraId="08A7D0F9" w14:textId="6AAD007F" w:rsidR="003E4562" w:rsidRDefault="003E4562" w:rsidP="003E4562">
            <w:r>
              <w:t>UNIT</w:t>
            </w:r>
          </w:p>
        </w:tc>
        <w:tc>
          <w:tcPr>
            <w:tcW w:w="1620" w:type="dxa"/>
            <w:vAlign w:val="center"/>
          </w:tcPr>
          <w:p w14:paraId="29089AAE" w14:textId="09F8E8B9" w:rsidR="003E4562" w:rsidRDefault="003E4562" w:rsidP="003E4562">
            <w:r>
              <w:t>Non Bulk</w:t>
            </w:r>
          </w:p>
        </w:tc>
        <w:tc>
          <w:tcPr>
            <w:tcW w:w="1350" w:type="dxa"/>
            <w:vAlign w:val="center"/>
          </w:tcPr>
          <w:p w14:paraId="4A22BDDB" w14:textId="2D04B9DB" w:rsidR="003E4562" w:rsidRDefault="003E4562" w:rsidP="00B20E47">
            <w:pPr>
              <w:jc w:val="center"/>
            </w:pPr>
            <w:r>
              <w:t>No</w:t>
            </w:r>
          </w:p>
        </w:tc>
        <w:tc>
          <w:tcPr>
            <w:tcW w:w="1615" w:type="dxa"/>
            <w:vAlign w:val="center"/>
          </w:tcPr>
          <w:p w14:paraId="31DA60B0" w14:textId="295AC653" w:rsidR="003E4562" w:rsidRDefault="003E4562" w:rsidP="00B20E47">
            <w:pPr>
              <w:jc w:val="center"/>
            </w:pPr>
            <w:r>
              <w:t>No</w:t>
            </w:r>
          </w:p>
        </w:tc>
      </w:tr>
      <w:tr w:rsidR="003E4562" w:rsidRPr="00422581" w14:paraId="6BA5FC9E" w14:textId="77777777" w:rsidTr="003E4562">
        <w:trPr>
          <w:trHeight w:hRule="exact" w:val="1090"/>
        </w:trPr>
        <w:tc>
          <w:tcPr>
            <w:tcW w:w="2155" w:type="dxa"/>
            <w:vAlign w:val="center"/>
          </w:tcPr>
          <w:p w14:paraId="040BF9A5" w14:textId="683C1902" w:rsidR="003E4562" w:rsidRPr="00422581" w:rsidRDefault="003E4562" w:rsidP="003E4562">
            <w:r w:rsidRPr="002E78B4">
              <w:t xml:space="preserve">Regular Active (Multiples Zones defined in </w:t>
            </w:r>
            <w:r>
              <w:t>priority seq.)</w:t>
            </w:r>
          </w:p>
        </w:tc>
        <w:tc>
          <w:tcPr>
            <w:tcW w:w="1387" w:type="dxa"/>
            <w:vAlign w:val="center"/>
          </w:tcPr>
          <w:p w14:paraId="5A74DA79" w14:textId="40E9C790" w:rsidR="003E4562" w:rsidRPr="00422581" w:rsidRDefault="003E4562" w:rsidP="003E4562">
            <w:r>
              <w:t>No</w:t>
            </w:r>
          </w:p>
        </w:tc>
        <w:tc>
          <w:tcPr>
            <w:tcW w:w="1943" w:type="dxa"/>
            <w:vAlign w:val="center"/>
          </w:tcPr>
          <w:p w14:paraId="4FEE4240" w14:textId="18CE9C75" w:rsidR="003E4562" w:rsidRPr="00422581" w:rsidRDefault="003E4562" w:rsidP="003E4562">
            <w:r w:rsidRPr="009125CF">
              <w:t>Ascending by Inventory Quantity</w:t>
            </w:r>
          </w:p>
        </w:tc>
        <w:tc>
          <w:tcPr>
            <w:tcW w:w="720" w:type="dxa"/>
            <w:vAlign w:val="center"/>
          </w:tcPr>
          <w:p w14:paraId="0270797B" w14:textId="5CB592ED" w:rsidR="003E4562" w:rsidRPr="00422581" w:rsidRDefault="003E4562" w:rsidP="003E4562">
            <w:r>
              <w:t>UNIT</w:t>
            </w:r>
          </w:p>
        </w:tc>
        <w:tc>
          <w:tcPr>
            <w:tcW w:w="1620" w:type="dxa"/>
            <w:vAlign w:val="center"/>
          </w:tcPr>
          <w:p w14:paraId="2FF10A33" w14:textId="72AD2888" w:rsidR="003E4562" w:rsidRPr="00422581" w:rsidRDefault="003E4562" w:rsidP="003E4562">
            <w:r>
              <w:t>Non Bulk</w:t>
            </w:r>
          </w:p>
        </w:tc>
        <w:tc>
          <w:tcPr>
            <w:tcW w:w="1350" w:type="dxa"/>
            <w:vAlign w:val="center"/>
          </w:tcPr>
          <w:p w14:paraId="4D2107F1" w14:textId="2329B737" w:rsidR="003E4562" w:rsidRPr="00422581" w:rsidRDefault="003E4562" w:rsidP="00B20E47">
            <w:pPr>
              <w:jc w:val="center"/>
            </w:pPr>
            <w:r>
              <w:t>No</w:t>
            </w:r>
          </w:p>
        </w:tc>
        <w:tc>
          <w:tcPr>
            <w:tcW w:w="1615" w:type="dxa"/>
            <w:vAlign w:val="center"/>
          </w:tcPr>
          <w:p w14:paraId="073A88FD" w14:textId="036EDBB9" w:rsidR="003E4562" w:rsidRPr="00422581" w:rsidRDefault="003E4562" w:rsidP="00B20E47">
            <w:pPr>
              <w:jc w:val="center"/>
            </w:pPr>
            <w:r>
              <w:t>Yes</w:t>
            </w:r>
          </w:p>
        </w:tc>
      </w:tr>
    </w:tbl>
    <w:p w14:paraId="59D927C4" w14:textId="77777777" w:rsidR="00186C99" w:rsidRDefault="00186C99" w:rsidP="00186C99"/>
    <w:p w14:paraId="1F6E0067" w14:textId="77777777" w:rsidR="001E0FA0" w:rsidRDefault="001E0FA0">
      <w:pPr>
        <w:spacing w:line="276" w:lineRule="auto"/>
        <w:rPr>
          <w:rFonts w:ascii="Arial Bold" w:eastAsiaTheme="majorEastAsia" w:hAnsi="Arial Bold" w:cs="Arial" w:hint="eastAsia"/>
          <w:b/>
          <w:iCs/>
          <w:color w:val="030E24" w:themeColor="accent1" w:themeShade="80"/>
          <w:szCs w:val="24"/>
        </w:rPr>
      </w:pPr>
      <w:r>
        <w:rPr>
          <w:rFonts w:hint="eastAsia"/>
        </w:rPr>
        <w:br w:type="page"/>
      </w:r>
    </w:p>
    <w:p w14:paraId="5586627C" w14:textId="0814C248" w:rsidR="00784F5C" w:rsidRDefault="00784F5C" w:rsidP="006B38C6">
      <w:pPr>
        <w:pStyle w:val="Heading4"/>
        <w:rPr>
          <w:rFonts w:hint="eastAsia"/>
        </w:rPr>
      </w:pPr>
      <w:bookmarkStart w:id="746" w:name="_Toc196830991"/>
      <w:r>
        <w:t>Retail Allocation Strategy</w:t>
      </w:r>
      <w:bookmarkEnd w:id="746"/>
    </w:p>
    <w:p w14:paraId="050AFA48" w14:textId="77777777" w:rsidR="001E0FA0" w:rsidRPr="001E0FA0" w:rsidRDefault="001E0FA0" w:rsidP="001E0FA0">
      <w:pPr>
        <w:spacing w:after="0"/>
      </w:pPr>
    </w:p>
    <w:p w14:paraId="1F7D18EC" w14:textId="46D424F3" w:rsidR="00784F5C" w:rsidRDefault="00784F5C" w:rsidP="00784F5C">
      <w:pPr>
        <w:jc w:val="both"/>
      </w:pPr>
      <w:r w:rsidRPr="004E200D">
        <w:t>The</w:t>
      </w:r>
      <w:r w:rsidR="00113390">
        <w:t xml:space="preserve"> Retail</w:t>
      </w:r>
      <w:r w:rsidRPr="00E01859">
        <w:t xml:space="preserve"> Allocation Strategy is used to perform </w:t>
      </w:r>
      <w:r w:rsidR="00113390">
        <w:t>full</w:t>
      </w:r>
      <w:r w:rsidRPr="00E01859">
        <w:t xml:space="preserve"> LPN allocations from reserve locations. Any remaining balance is allocated from loose pick locations after replenishment. This strategy is </w:t>
      </w:r>
      <w:r>
        <w:t xml:space="preserve">used </w:t>
      </w:r>
      <w:r w:rsidRPr="00410149">
        <w:rPr>
          <w:highlight w:val="yellow"/>
        </w:rPr>
        <w:t xml:space="preserve">with </w:t>
      </w:r>
      <w:r w:rsidR="00410149" w:rsidRPr="00410149">
        <w:rPr>
          <w:highlight w:val="yellow"/>
        </w:rPr>
        <w:t>LE Retail Wave Order Planning Strategy.</w:t>
      </w:r>
    </w:p>
    <w:p w14:paraId="7307ADF3" w14:textId="0B5242C9" w:rsidR="00113390" w:rsidRDefault="00732C27" w:rsidP="006B38C6">
      <w:pPr>
        <w:pStyle w:val="Heading5"/>
        <w:rPr>
          <w:rFonts w:hint="eastAsia"/>
        </w:rPr>
      </w:pPr>
      <w:r>
        <w:t xml:space="preserve">Order </w:t>
      </w:r>
      <w:r w:rsidR="00643D6A">
        <w:t>Selection Criteria</w:t>
      </w:r>
    </w:p>
    <w:tbl>
      <w:tblPr>
        <w:tblStyle w:val="TableGrid"/>
        <w:tblW w:w="0" w:type="auto"/>
        <w:tblLook w:val="04A0" w:firstRow="1" w:lastRow="0" w:firstColumn="1" w:lastColumn="0" w:noHBand="0" w:noVBand="1"/>
      </w:tblPr>
      <w:tblGrid>
        <w:gridCol w:w="1717"/>
        <w:gridCol w:w="1725"/>
        <w:gridCol w:w="3721"/>
        <w:gridCol w:w="3627"/>
      </w:tblGrid>
      <w:tr w:rsidR="00113390" w14:paraId="435A4A71" w14:textId="77777777" w:rsidTr="00123C12">
        <w:trPr>
          <w:trHeight w:val="620"/>
        </w:trPr>
        <w:tc>
          <w:tcPr>
            <w:tcW w:w="0" w:type="auto"/>
            <w:shd w:val="clear" w:color="auto" w:fill="071D49" w:themeFill="accent1"/>
            <w:vAlign w:val="center"/>
          </w:tcPr>
          <w:p w14:paraId="08A93FD0" w14:textId="77777777" w:rsidR="00113390" w:rsidRDefault="00113390">
            <w:r>
              <w:t xml:space="preserve">Allocation Strategy </w:t>
            </w:r>
          </w:p>
        </w:tc>
        <w:tc>
          <w:tcPr>
            <w:tcW w:w="0" w:type="auto"/>
            <w:shd w:val="clear" w:color="auto" w:fill="071D49" w:themeFill="accent1"/>
            <w:vAlign w:val="center"/>
          </w:tcPr>
          <w:p w14:paraId="6001BDD7" w14:textId="77777777" w:rsidR="00113390" w:rsidRDefault="00113390">
            <w:r>
              <w:t>Order Criteria Rule</w:t>
            </w:r>
          </w:p>
        </w:tc>
        <w:tc>
          <w:tcPr>
            <w:tcW w:w="0" w:type="auto"/>
            <w:shd w:val="clear" w:color="auto" w:fill="071D49" w:themeFill="accent1"/>
          </w:tcPr>
          <w:p w14:paraId="3DDCD28C" w14:textId="77777777" w:rsidR="00113390" w:rsidRDefault="00113390">
            <w:r>
              <w:t>Bulk Allocation Group By</w:t>
            </w:r>
          </w:p>
        </w:tc>
        <w:tc>
          <w:tcPr>
            <w:tcW w:w="0" w:type="auto"/>
            <w:shd w:val="clear" w:color="auto" w:fill="071D49" w:themeFill="accent1"/>
            <w:vAlign w:val="center"/>
          </w:tcPr>
          <w:p w14:paraId="5B861ED9" w14:textId="77777777" w:rsidR="00113390" w:rsidRDefault="00113390">
            <w:r>
              <w:t>Shortage Option</w:t>
            </w:r>
          </w:p>
        </w:tc>
      </w:tr>
      <w:tr w:rsidR="00113390" w14:paraId="7E92CBD0" w14:textId="77777777" w:rsidTr="00123C12">
        <w:trPr>
          <w:trHeight w:val="530"/>
        </w:trPr>
        <w:tc>
          <w:tcPr>
            <w:tcW w:w="0" w:type="auto"/>
            <w:vAlign w:val="center"/>
          </w:tcPr>
          <w:p w14:paraId="79E6A232" w14:textId="58C6F621" w:rsidR="00113390" w:rsidRDefault="00DE4D90">
            <w:r>
              <w:t>Retail</w:t>
            </w:r>
            <w:r w:rsidR="00113390">
              <w:t xml:space="preserve"> Allocation</w:t>
            </w:r>
          </w:p>
        </w:tc>
        <w:tc>
          <w:tcPr>
            <w:tcW w:w="0" w:type="auto"/>
            <w:vAlign w:val="center"/>
          </w:tcPr>
          <w:p w14:paraId="1FE94D81" w14:textId="77777777" w:rsidR="00113390" w:rsidRDefault="00113390">
            <w:r>
              <w:t xml:space="preserve">Bulk Allocation </w:t>
            </w:r>
          </w:p>
        </w:tc>
        <w:tc>
          <w:tcPr>
            <w:tcW w:w="0" w:type="auto"/>
            <w:vAlign w:val="center"/>
          </w:tcPr>
          <w:p w14:paraId="544F12B9" w14:textId="77777777" w:rsidR="00113390" w:rsidRDefault="00113390">
            <w:r w:rsidRPr="00FE7C01">
              <w:t>By Run ID, Order Criteria and Inventory Criteria</w:t>
            </w:r>
          </w:p>
        </w:tc>
        <w:tc>
          <w:tcPr>
            <w:tcW w:w="0" w:type="auto"/>
            <w:vAlign w:val="center"/>
          </w:tcPr>
          <w:p w14:paraId="788E1A45" w14:textId="1F853522" w:rsidR="00113390" w:rsidRDefault="00E11072">
            <w:r w:rsidRPr="0036738B">
              <w:t>Allocate partially and deselect remaining need</w:t>
            </w:r>
          </w:p>
        </w:tc>
      </w:tr>
    </w:tbl>
    <w:p w14:paraId="15ED3AAF" w14:textId="77777777" w:rsidR="00113390" w:rsidRDefault="00113390" w:rsidP="00113390">
      <w:pPr>
        <w:pStyle w:val="ListParagraph"/>
        <w:ind w:left="720"/>
        <w:jc w:val="both"/>
      </w:pPr>
    </w:p>
    <w:p w14:paraId="46DEC084" w14:textId="5BB3DFF7" w:rsidR="00784F5C" w:rsidRPr="00720820" w:rsidRDefault="00113390" w:rsidP="006B38C6">
      <w:pPr>
        <w:pStyle w:val="Heading5"/>
        <w:rPr>
          <w:rFonts w:hint="eastAsia"/>
        </w:rPr>
      </w:pPr>
      <w:r w:rsidRPr="00720820">
        <w:t>Retail</w:t>
      </w:r>
      <w:r w:rsidR="00784F5C" w:rsidRPr="00720820">
        <w:t xml:space="preserve"> Inventory Criteria </w:t>
      </w:r>
    </w:p>
    <w:tbl>
      <w:tblPr>
        <w:tblStyle w:val="TableGrid"/>
        <w:tblW w:w="0" w:type="auto"/>
        <w:tblLook w:val="04A0" w:firstRow="1" w:lastRow="0" w:firstColumn="1" w:lastColumn="0" w:noHBand="0" w:noVBand="1"/>
      </w:tblPr>
      <w:tblGrid>
        <w:gridCol w:w="2155"/>
        <w:gridCol w:w="1387"/>
        <w:gridCol w:w="1943"/>
        <w:gridCol w:w="720"/>
        <w:gridCol w:w="1620"/>
        <w:gridCol w:w="1350"/>
        <w:gridCol w:w="1615"/>
      </w:tblGrid>
      <w:tr w:rsidR="00784F5C" w:rsidRPr="00422581" w14:paraId="3F1CD94B" w14:textId="77777777" w:rsidTr="00AE5489">
        <w:trPr>
          <w:trHeight w:val="523"/>
          <w:tblHeader/>
        </w:trPr>
        <w:tc>
          <w:tcPr>
            <w:tcW w:w="2155" w:type="dxa"/>
            <w:shd w:val="clear" w:color="auto" w:fill="071D49" w:themeFill="accent1"/>
            <w:vAlign w:val="center"/>
          </w:tcPr>
          <w:p w14:paraId="6A8C6A55" w14:textId="77777777" w:rsidR="00784F5C" w:rsidRPr="00422581" w:rsidRDefault="00784F5C">
            <w:r>
              <w:t>Allocation Zone</w:t>
            </w:r>
          </w:p>
        </w:tc>
        <w:tc>
          <w:tcPr>
            <w:tcW w:w="1387" w:type="dxa"/>
            <w:shd w:val="clear" w:color="auto" w:fill="071D49" w:themeFill="accent1"/>
            <w:vAlign w:val="center"/>
          </w:tcPr>
          <w:p w14:paraId="27D82BAD" w14:textId="77777777" w:rsidR="00784F5C" w:rsidRPr="00422581" w:rsidRDefault="00784F5C">
            <w:r>
              <w:t>Allocate on-hand Only?</w:t>
            </w:r>
          </w:p>
        </w:tc>
        <w:tc>
          <w:tcPr>
            <w:tcW w:w="1943" w:type="dxa"/>
            <w:shd w:val="clear" w:color="auto" w:fill="071D49" w:themeFill="accent1"/>
            <w:vAlign w:val="center"/>
          </w:tcPr>
          <w:p w14:paraId="2B105BCC" w14:textId="77777777" w:rsidR="00784F5C" w:rsidRPr="00422581" w:rsidRDefault="00784F5C">
            <w:r>
              <w:t>Allocation Method</w:t>
            </w:r>
          </w:p>
        </w:tc>
        <w:tc>
          <w:tcPr>
            <w:tcW w:w="720" w:type="dxa"/>
            <w:shd w:val="clear" w:color="auto" w:fill="071D49" w:themeFill="accent1"/>
            <w:vAlign w:val="center"/>
          </w:tcPr>
          <w:p w14:paraId="2D9E73AF" w14:textId="77777777" w:rsidR="00784F5C" w:rsidRPr="00422581" w:rsidRDefault="00784F5C">
            <w:r>
              <w:t>UOM</w:t>
            </w:r>
          </w:p>
        </w:tc>
        <w:tc>
          <w:tcPr>
            <w:tcW w:w="1620" w:type="dxa"/>
            <w:shd w:val="clear" w:color="auto" w:fill="071D49" w:themeFill="accent1"/>
            <w:vAlign w:val="center"/>
          </w:tcPr>
          <w:p w14:paraId="32C8BA7F" w14:textId="77777777" w:rsidR="00784F5C" w:rsidRPr="00422581" w:rsidRDefault="00784F5C">
            <w:r>
              <w:t>Process Bulk</w:t>
            </w:r>
          </w:p>
        </w:tc>
        <w:tc>
          <w:tcPr>
            <w:tcW w:w="1350" w:type="dxa"/>
            <w:shd w:val="clear" w:color="auto" w:fill="071D49" w:themeFill="accent1"/>
            <w:vAlign w:val="center"/>
          </w:tcPr>
          <w:p w14:paraId="59A75D45" w14:textId="77777777" w:rsidR="00784F5C" w:rsidRPr="00422581" w:rsidRDefault="00784F5C">
            <w:r>
              <w:t>Exceed by whole UOM</w:t>
            </w:r>
          </w:p>
        </w:tc>
        <w:tc>
          <w:tcPr>
            <w:tcW w:w="1615" w:type="dxa"/>
            <w:shd w:val="clear" w:color="auto" w:fill="071D49" w:themeFill="accent1"/>
            <w:vAlign w:val="center"/>
          </w:tcPr>
          <w:p w14:paraId="04B216AF" w14:textId="77777777" w:rsidR="00784F5C" w:rsidRPr="00422581" w:rsidRDefault="00784F5C">
            <w:r>
              <w:t>Replenishment Required?</w:t>
            </w:r>
          </w:p>
        </w:tc>
      </w:tr>
      <w:tr w:rsidR="00DE4D90" w:rsidRPr="00422581" w14:paraId="53F98A35" w14:textId="77777777" w:rsidTr="00720820">
        <w:trPr>
          <w:trHeight w:hRule="exact" w:val="541"/>
        </w:trPr>
        <w:tc>
          <w:tcPr>
            <w:tcW w:w="2155" w:type="dxa"/>
            <w:vAlign w:val="center"/>
          </w:tcPr>
          <w:p w14:paraId="682C334C" w14:textId="49A532B3" w:rsidR="00DE4D90" w:rsidRDefault="00DE4D90" w:rsidP="00DE4D90">
            <w:r>
              <w:t>Reserve</w:t>
            </w:r>
          </w:p>
        </w:tc>
        <w:tc>
          <w:tcPr>
            <w:tcW w:w="1387" w:type="dxa"/>
            <w:vAlign w:val="center"/>
          </w:tcPr>
          <w:p w14:paraId="02B8DC5B" w14:textId="6196DD15" w:rsidR="00DE4D90" w:rsidRDefault="00DE4D90" w:rsidP="00DE4D90">
            <w:r>
              <w:t>Yes</w:t>
            </w:r>
          </w:p>
        </w:tc>
        <w:tc>
          <w:tcPr>
            <w:tcW w:w="1943" w:type="dxa"/>
            <w:vAlign w:val="center"/>
          </w:tcPr>
          <w:p w14:paraId="08EA3833" w14:textId="73AC6995" w:rsidR="00DE4D90" w:rsidRPr="00AC43FC" w:rsidRDefault="00DE4D90" w:rsidP="00DE4D90">
            <w:r w:rsidRPr="00AC43FC">
              <w:t>Ascending by Inventory Quantity</w:t>
            </w:r>
          </w:p>
        </w:tc>
        <w:tc>
          <w:tcPr>
            <w:tcW w:w="720" w:type="dxa"/>
            <w:vAlign w:val="center"/>
          </w:tcPr>
          <w:p w14:paraId="1C7AA54B" w14:textId="385B7C1B" w:rsidR="00DE4D90" w:rsidRDefault="00DE4D90" w:rsidP="00DE4D90">
            <w:r>
              <w:t>LPN</w:t>
            </w:r>
          </w:p>
        </w:tc>
        <w:tc>
          <w:tcPr>
            <w:tcW w:w="1620" w:type="dxa"/>
            <w:vAlign w:val="center"/>
          </w:tcPr>
          <w:p w14:paraId="2823F186" w14:textId="28B4DEC4" w:rsidR="00DE4D90" w:rsidRDefault="00DE4D90" w:rsidP="00DE4D90">
            <w:r>
              <w:t>Bulk</w:t>
            </w:r>
          </w:p>
        </w:tc>
        <w:tc>
          <w:tcPr>
            <w:tcW w:w="1350" w:type="dxa"/>
            <w:vAlign w:val="center"/>
          </w:tcPr>
          <w:p w14:paraId="05F5709F" w14:textId="3DD2DF91" w:rsidR="00DE4D90" w:rsidRDefault="00DE4D90" w:rsidP="00DE4D90">
            <w:r>
              <w:t>No</w:t>
            </w:r>
          </w:p>
        </w:tc>
        <w:tc>
          <w:tcPr>
            <w:tcW w:w="1615" w:type="dxa"/>
            <w:vAlign w:val="center"/>
          </w:tcPr>
          <w:p w14:paraId="33EE31CE" w14:textId="5DD799C3" w:rsidR="00DE4D90" w:rsidRDefault="00DE4D90" w:rsidP="00DE4D90">
            <w:r>
              <w:t>No</w:t>
            </w:r>
          </w:p>
        </w:tc>
      </w:tr>
      <w:tr w:rsidR="00784F5C" w:rsidRPr="00422581" w14:paraId="02E1F947" w14:textId="77777777">
        <w:trPr>
          <w:trHeight w:hRule="exact" w:val="541"/>
        </w:trPr>
        <w:tc>
          <w:tcPr>
            <w:tcW w:w="2155" w:type="dxa"/>
            <w:vAlign w:val="center"/>
          </w:tcPr>
          <w:p w14:paraId="4DE13417" w14:textId="77777777" w:rsidR="00784F5C" w:rsidRDefault="00784F5C">
            <w:r>
              <w:t>Randoms</w:t>
            </w:r>
          </w:p>
        </w:tc>
        <w:tc>
          <w:tcPr>
            <w:tcW w:w="1387" w:type="dxa"/>
            <w:vAlign w:val="center"/>
          </w:tcPr>
          <w:p w14:paraId="53982986" w14:textId="77777777" w:rsidR="00784F5C" w:rsidRDefault="00784F5C">
            <w:r>
              <w:t>Yes</w:t>
            </w:r>
          </w:p>
        </w:tc>
        <w:tc>
          <w:tcPr>
            <w:tcW w:w="1943" w:type="dxa"/>
            <w:vAlign w:val="center"/>
          </w:tcPr>
          <w:p w14:paraId="0F7DEB59" w14:textId="77777777" w:rsidR="00784F5C" w:rsidRPr="00AC43FC" w:rsidRDefault="00784F5C">
            <w:r w:rsidRPr="009125CF">
              <w:t>Ascending by Inventory Quantity</w:t>
            </w:r>
          </w:p>
        </w:tc>
        <w:tc>
          <w:tcPr>
            <w:tcW w:w="720" w:type="dxa"/>
            <w:vAlign w:val="center"/>
          </w:tcPr>
          <w:p w14:paraId="6CBA7DDC" w14:textId="77777777" w:rsidR="00784F5C" w:rsidRDefault="00784F5C">
            <w:r>
              <w:t>UNIT</w:t>
            </w:r>
          </w:p>
        </w:tc>
        <w:tc>
          <w:tcPr>
            <w:tcW w:w="1620" w:type="dxa"/>
            <w:vAlign w:val="center"/>
          </w:tcPr>
          <w:p w14:paraId="497B5A88" w14:textId="737D1E53" w:rsidR="00784F5C" w:rsidRDefault="002E1C8F">
            <w:r>
              <w:t>Bulk</w:t>
            </w:r>
          </w:p>
        </w:tc>
        <w:tc>
          <w:tcPr>
            <w:tcW w:w="1350" w:type="dxa"/>
            <w:vAlign w:val="center"/>
          </w:tcPr>
          <w:p w14:paraId="1C4CE5C1" w14:textId="77777777" w:rsidR="00784F5C" w:rsidRDefault="00784F5C">
            <w:r>
              <w:t>No</w:t>
            </w:r>
          </w:p>
        </w:tc>
        <w:tc>
          <w:tcPr>
            <w:tcW w:w="1615" w:type="dxa"/>
            <w:vAlign w:val="center"/>
          </w:tcPr>
          <w:p w14:paraId="4D16E87E" w14:textId="77777777" w:rsidR="00784F5C" w:rsidRDefault="00784F5C">
            <w:r>
              <w:t>No</w:t>
            </w:r>
          </w:p>
        </w:tc>
      </w:tr>
      <w:tr w:rsidR="00784F5C" w:rsidRPr="00422581" w14:paraId="665EDE56" w14:textId="77777777">
        <w:trPr>
          <w:trHeight w:hRule="exact" w:val="955"/>
        </w:trPr>
        <w:tc>
          <w:tcPr>
            <w:tcW w:w="2155" w:type="dxa"/>
            <w:vAlign w:val="center"/>
          </w:tcPr>
          <w:p w14:paraId="3224C18E" w14:textId="77777777" w:rsidR="00784F5C" w:rsidRPr="00422581" w:rsidRDefault="00784F5C">
            <w:r w:rsidRPr="002E78B4">
              <w:t xml:space="preserve">Regular Active (Multiples Zones defined in </w:t>
            </w:r>
            <w:r>
              <w:t>priority seq.)</w:t>
            </w:r>
          </w:p>
        </w:tc>
        <w:tc>
          <w:tcPr>
            <w:tcW w:w="1387" w:type="dxa"/>
            <w:vAlign w:val="center"/>
          </w:tcPr>
          <w:p w14:paraId="4722373C" w14:textId="77777777" w:rsidR="00784F5C" w:rsidRPr="00422581" w:rsidRDefault="00784F5C">
            <w:r>
              <w:t>No</w:t>
            </w:r>
          </w:p>
        </w:tc>
        <w:tc>
          <w:tcPr>
            <w:tcW w:w="1943" w:type="dxa"/>
            <w:vAlign w:val="center"/>
          </w:tcPr>
          <w:p w14:paraId="06ADD0B1" w14:textId="77777777" w:rsidR="00784F5C" w:rsidRPr="00422581" w:rsidRDefault="00784F5C">
            <w:r w:rsidRPr="009125CF">
              <w:t>Ascending by Inventory Quantity</w:t>
            </w:r>
          </w:p>
        </w:tc>
        <w:tc>
          <w:tcPr>
            <w:tcW w:w="720" w:type="dxa"/>
            <w:vAlign w:val="center"/>
          </w:tcPr>
          <w:p w14:paraId="552BCC40" w14:textId="77777777" w:rsidR="00784F5C" w:rsidRPr="00422581" w:rsidRDefault="00784F5C">
            <w:r>
              <w:t>UNIT</w:t>
            </w:r>
          </w:p>
        </w:tc>
        <w:tc>
          <w:tcPr>
            <w:tcW w:w="1620" w:type="dxa"/>
            <w:vAlign w:val="center"/>
          </w:tcPr>
          <w:p w14:paraId="0C4784B3" w14:textId="53602293" w:rsidR="00784F5C" w:rsidRPr="00422581" w:rsidRDefault="002E1C8F">
            <w:r>
              <w:t>Bulk</w:t>
            </w:r>
          </w:p>
        </w:tc>
        <w:tc>
          <w:tcPr>
            <w:tcW w:w="1350" w:type="dxa"/>
            <w:vAlign w:val="center"/>
          </w:tcPr>
          <w:p w14:paraId="2EBA8B83" w14:textId="77777777" w:rsidR="00784F5C" w:rsidRPr="00422581" w:rsidRDefault="00784F5C">
            <w:r>
              <w:t>No</w:t>
            </w:r>
          </w:p>
        </w:tc>
        <w:tc>
          <w:tcPr>
            <w:tcW w:w="1615" w:type="dxa"/>
            <w:vAlign w:val="center"/>
          </w:tcPr>
          <w:p w14:paraId="4586FB2E" w14:textId="77777777" w:rsidR="00784F5C" w:rsidRPr="00422581" w:rsidRDefault="00784F5C">
            <w:r>
              <w:t>Yes</w:t>
            </w:r>
          </w:p>
        </w:tc>
      </w:tr>
    </w:tbl>
    <w:p w14:paraId="7720A97B" w14:textId="77777777" w:rsidR="00784F5C" w:rsidRDefault="00784F5C" w:rsidP="00784F5C">
      <w:pPr>
        <w:jc w:val="both"/>
      </w:pPr>
    </w:p>
    <w:p w14:paraId="7AD77978" w14:textId="130B6614" w:rsidR="00186C99" w:rsidRDefault="00EB2078" w:rsidP="006B38C6">
      <w:pPr>
        <w:pStyle w:val="Heading4"/>
        <w:rPr>
          <w:rFonts w:hint="eastAsia"/>
        </w:rPr>
      </w:pPr>
      <w:bookmarkStart w:id="747" w:name="_Toc196830992"/>
      <w:r>
        <w:t xml:space="preserve">Production Orders </w:t>
      </w:r>
      <w:r w:rsidR="00186C99">
        <w:t>Allocation Strategy</w:t>
      </w:r>
      <w:r w:rsidR="004E1DAB">
        <w:t xml:space="preserve"> (Non MHE)</w:t>
      </w:r>
      <w:bookmarkEnd w:id="747"/>
      <w:r w:rsidR="004E1DAB">
        <w:t xml:space="preserve">  </w:t>
      </w:r>
    </w:p>
    <w:p w14:paraId="6B3A0CB7" w14:textId="3DC15EA8" w:rsidR="00496006" w:rsidRDefault="00186C99" w:rsidP="004E1DAB">
      <w:pPr>
        <w:jc w:val="both"/>
      </w:pPr>
      <w:r w:rsidRPr="004E200D">
        <w:t xml:space="preserve">The </w:t>
      </w:r>
      <w:r>
        <w:t>Bulk</w:t>
      </w:r>
      <w:r w:rsidRPr="00E01859">
        <w:t xml:space="preserve"> Allocation Strategy is used to perform bulk LPN allocations from reserve locations. Any remaining balance is allocated from loose pick locations after replenishment. This strategy is </w:t>
      </w:r>
      <w:r>
        <w:t xml:space="preserve">used with the </w:t>
      </w:r>
      <w:r w:rsidR="001852EB">
        <w:t>“LE Production Order Wave” Order planning Strategy.</w:t>
      </w:r>
    </w:p>
    <w:p w14:paraId="097DF765" w14:textId="5DF61A46" w:rsidR="00186C99" w:rsidRDefault="00732C27" w:rsidP="006B38C6">
      <w:pPr>
        <w:pStyle w:val="Heading5"/>
        <w:rPr>
          <w:rFonts w:hint="eastAsia"/>
        </w:rPr>
      </w:pPr>
      <w:r>
        <w:t xml:space="preserve">Order </w:t>
      </w:r>
      <w:r w:rsidR="00E302DD">
        <w:t>Selection Criteria</w:t>
      </w:r>
    </w:p>
    <w:tbl>
      <w:tblPr>
        <w:tblStyle w:val="TableGrid"/>
        <w:tblW w:w="0" w:type="auto"/>
        <w:tblLook w:val="04A0" w:firstRow="1" w:lastRow="0" w:firstColumn="1" w:lastColumn="0" w:noHBand="0" w:noVBand="1"/>
      </w:tblPr>
      <w:tblGrid>
        <w:gridCol w:w="2712"/>
        <w:gridCol w:w="2189"/>
        <w:gridCol w:w="2976"/>
        <w:gridCol w:w="2913"/>
      </w:tblGrid>
      <w:tr w:rsidR="00A16226" w14:paraId="1F9E7D48" w14:textId="77777777">
        <w:trPr>
          <w:trHeight w:val="288"/>
        </w:trPr>
        <w:tc>
          <w:tcPr>
            <w:tcW w:w="0" w:type="auto"/>
            <w:shd w:val="clear" w:color="auto" w:fill="071D49" w:themeFill="accent1"/>
            <w:vAlign w:val="center"/>
          </w:tcPr>
          <w:p w14:paraId="40889178" w14:textId="77777777" w:rsidR="00186C99" w:rsidRDefault="00186C99">
            <w:r>
              <w:t xml:space="preserve">Allocation Strategy </w:t>
            </w:r>
          </w:p>
        </w:tc>
        <w:tc>
          <w:tcPr>
            <w:tcW w:w="0" w:type="auto"/>
            <w:shd w:val="clear" w:color="auto" w:fill="071D49" w:themeFill="accent1"/>
            <w:vAlign w:val="center"/>
          </w:tcPr>
          <w:p w14:paraId="52416FC6" w14:textId="77777777" w:rsidR="00186C99" w:rsidRDefault="00186C99">
            <w:r>
              <w:t>Order Criteria Rule</w:t>
            </w:r>
          </w:p>
        </w:tc>
        <w:tc>
          <w:tcPr>
            <w:tcW w:w="0" w:type="auto"/>
            <w:shd w:val="clear" w:color="auto" w:fill="071D49" w:themeFill="accent1"/>
          </w:tcPr>
          <w:p w14:paraId="3369EE33" w14:textId="77777777" w:rsidR="00186C99" w:rsidRDefault="00186C99">
            <w:r>
              <w:t>Bulk Allocation Group By</w:t>
            </w:r>
          </w:p>
        </w:tc>
        <w:tc>
          <w:tcPr>
            <w:tcW w:w="0" w:type="auto"/>
            <w:shd w:val="clear" w:color="auto" w:fill="071D49" w:themeFill="accent1"/>
            <w:vAlign w:val="center"/>
          </w:tcPr>
          <w:p w14:paraId="01E3EA41" w14:textId="77777777" w:rsidR="00186C99" w:rsidRDefault="00186C99">
            <w:r>
              <w:t>Shortage Option</w:t>
            </w:r>
          </w:p>
        </w:tc>
      </w:tr>
      <w:tr w:rsidR="00A16226" w14:paraId="7B0B1EF8" w14:textId="77777777" w:rsidTr="009220B3">
        <w:trPr>
          <w:trHeight w:val="629"/>
        </w:trPr>
        <w:tc>
          <w:tcPr>
            <w:tcW w:w="0" w:type="auto"/>
            <w:vAlign w:val="center"/>
          </w:tcPr>
          <w:p w14:paraId="1E38F972" w14:textId="3404D579" w:rsidR="00186C99" w:rsidRPr="00BD2B9B" w:rsidRDefault="008937DA">
            <w:pPr>
              <w:rPr>
                <w:lang w:val="fr-CA"/>
              </w:rPr>
            </w:pPr>
            <w:r w:rsidRPr="00BD2B9B">
              <w:rPr>
                <w:lang w:val="fr-CA"/>
              </w:rPr>
              <w:t>LE Production Order Non MHE</w:t>
            </w:r>
            <w:r w:rsidR="00186C99" w:rsidRPr="00BD2B9B">
              <w:rPr>
                <w:lang w:val="fr-CA"/>
              </w:rPr>
              <w:t xml:space="preserve"> Allocation</w:t>
            </w:r>
          </w:p>
        </w:tc>
        <w:tc>
          <w:tcPr>
            <w:tcW w:w="0" w:type="auto"/>
            <w:vAlign w:val="center"/>
          </w:tcPr>
          <w:p w14:paraId="0AC63D12" w14:textId="011AD293" w:rsidR="00186C99" w:rsidRPr="00BD2B9B" w:rsidRDefault="00A16226">
            <w:pPr>
              <w:rPr>
                <w:lang w:val="fr-CA"/>
              </w:rPr>
            </w:pPr>
            <w:r w:rsidRPr="00BD2B9B">
              <w:rPr>
                <w:lang w:val="fr-CA"/>
              </w:rPr>
              <w:t>LE Production Order Non MHE</w:t>
            </w:r>
            <w:r w:rsidR="00186C99" w:rsidRPr="00BD2B9B">
              <w:rPr>
                <w:lang w:val="fr-CA"/>
              </w:rPr>
              <w:t xml:space="preserve"> </w:t>
            </w:r>
          </w:p>
        </w:tc>
        <w:tc>
          <w:tcPr>
            <w:tcW w:w="0" w:type="auto"/>
            <w:vAlign w:val="center"/>
          </w:tcPr>
          <w:p w14:paraId="722186EB" w14:textId="38F55D5D" w:rsidR="00186C99" w:rsidRDefault="00FE7C01">
            <w:r w:rsidRPr="00FE7C01">
              <w:t>By Run ID, Order Criteria and Inventory Criteria</w:t>
            </w:r>
          </w:p>
        </w:tc>
        <w:tc>
          <w:tcPr>
            <w:tcW w:w="0" w:type="auto"/>
            <w:vAlign w:val="center"/>
          </w:tcPr>
          <w:p w14:paraId="0B41EC19" w14:textId="00E536AB" w:rsidR="00186C99" w:rsidRDefault="00051DBF">
            <w:r w:rsidRPr="0036738B">
              <w:t>Allocate partially and deselect remaining need</w:t>
            </w:r>
          </w:p>
        </w:tc>
      </w:tr>
    </w:tbl>
    <w:p w14:paraId="5FA67208" w14:textId="2D91C4D0" w:rsidR="00186C99" w:rsidRPr="00E01859" w:rsidRDefault="00A91AB8" w:rsidP="006B38C6">
      <w:pPr>
        <w:pStyle w:val="Heading5"/>
        <w:rPr>
          <w:rFonts w:hint="eastAsia"/>
        </w:rPr>
      </w:pPr>
      <w:r>
        <w:t>LE Production Order Non</w:t>
      </w:r>
      <w:r w:rsidR="00B83006">
        <w:t xml:space="preserve"> MHE</w:t>
      </w:r>
      <w:r w:rsidR="00186C99">
        <w:t xml:space="preserve"> Inventory Criteria </w:t>
      </w:r>
    </w:p>
    <w:tbl>
      <w:tblPr>
        <w:tblStyle w:val="TableGrid"/>
        <w:tblW w:w="0" w:type="auto"/>
        <w:tblLook w:val="04A0" w:firstRow="1" w:lastRow="0" w:firstColumn="1" w:lastColumn="0" w:noHBand="0" w:noVBand="1"/>
      </w:tblPr>
      <w:tblGrid>
        <w:gridCol w:w="2155"/>
        <w:gridCol w:w="1387"/>
        <w:gridCol w:w="1943"/>
        <w:gridCol w:w="720"/>
        <w:gridCol w:w="1620"/>
        <w:gridCol w:w="1350"/>
        <w:gridCol w:w="1615"/>
      </w:tblGrid>
      <w:tr w:rsidR="00186C99" w:rsidRPr="00422581" w14:paraId="326CF7FB" w14:textId="77777777">
        <w:trPr>
          <w:trHeight w:val="523"/>
        </w:trPr>
        <w:tc>
          <w:tcPr>
            <w:tcW w:w="2155" w:type="dxa"/>
            <w:shd w:val="clear" w:color="auto" w:fill="071D49" w:themeFill="accent1"/>
            <w:vAlign w:val="center"/>
          </w:tcPr>
          <w:p w14:paraId="0F719159" w14:textId="77777777" w:rsidR="00186C99" w:rsidRPr="00422581" w:rsidRDefault="00186C99">
            <w:r>
              <w:t>Allocation Zone</w:t>
            </w:r>
          </w:p>
        </w:tc>
        <w:tc>
          <w:tcPr>
            <w:tcW w:w="1387" w:type="dxa"/>
            <w:shd w:val="clear" w:color="auto" w:fill="071D49" w:themeFill="accent1"/>
            <w:vAlign w:val="center"/>
          </w:tcPr>
          <w:p w14:paraId="12E1C127" w14:textId="77777777" w:rsidR="00186C99" w:rsidRPr="00422581" w:rsidRDefault="00186C99">
            <w:r>
              <w:t>Allocate on-hand Only?</w:t>
            </w:r>
          </w:p>
        </w:tc>
        <w:tc>
          <w:tcPr>
            <w:tcW w:w="1943" w:type="dxa"/>
            <w:shd w:val="clear" w:color="auto" w:fill="071D49" w:themeFill="accent1"/>
            <w:vAlign w:val="center"/>
          </w:tcPr>
          <w:p w14:paraId="79BBA305" w14:textId="77777777" w:rsidR="00186C99" w:rsidRPr="00422581" w:rsidRDefault="00186C99">
            <w:r>
              <w:t>Allocation Method</w:t>
            </w:r>
          </w:p>
        </w:tc>
        <w:tc>
          <w:tcPr>
            <w:tcW w:w="720" w:type="dxa"/>
            <w:shd w:val="clear" w:color="auto" w:fill="071D49" w:themeFill="accent1"/>
            <w:vAlign w:val="center"/>
          </w:tcPr>
          <w:p w14:paraId="2E69FD50" w14:textId="77777777" w:rsidR="00186C99" w:rsidRPr="00422581" w:rsidRDefault="00186C99">
            <w:r>
              <w:t>UOM</w:t>
            </w:r>
          </w:p>
        </w:tc>
        <w:tc>
          <w:tcPr>
            <w:tcW w:w="1620" w:type="dxa"/>
            <w:shd w:val="clear" w:color="auto" w:fill="071D49" w:themeFill="accent1"/>
            <w:vAlign w:val="center"/>
          </w:tcPr>
          <w:p w14:paraId="3327C1B3" w14:textId="77777777" w:rsidR="00186C99" w:rsidRPr="00422581" w:rsidRDefault="00186C99">
            <w:r>
              <w:t>Process Bulk</w:t>
            </w:r>
          </w:p>
        </w:tc>
        <w:tc>
          <w:tcPr>
            <w:tcW w:w="1350" w:type="dxa"/>
            <w:shd w:val="clear" w:color="auto" w:fill="071D49" w:themeFill="accent1"/>
            <w:vAlign w:val="center"/>
          </w:tcPr>
          <w:p w14:paraId="173ECF7D" w14:textId="77777777" w:rsidR="00186C99" w:rsidRPr="00422581" w:rsidRDefault="00186C99">
            <w:r>
              <w:t>Exceed by whole UOM</w:t>
            </w:r>
          </w:p>
        </w:tc>
        <w:tc>
          <w:tcPr>
            <w:tcW w:w="1615" w:type="dxa"/>
            <w:shd w:val="clear" w:color="auto" w:fill="071D49" w:themeFill="accent1"/>
            <w:vAlign w:val="center"/>
          </w:tcPr>
          <w:p w14:paraId="5FAAB19F" w14:textId="77777777" w:rsidR="00186C99" w:rsidRPr="00422581" w:rsidRDefault="00186C99">
            <w:r>
              <w:t>Replenishment Required?</w:t>
            </w:r>
          </w:p>
        </w:tc>
      </w:tr>
      <w:tr w:rsidR="00186C99" w:rsidRPr="00422581" w14:paraId="08DCE45B" w14:textId="77777777" w:rsidTr="00CC41C4">
        <w:trPr>
          <w:trHeight w:hRule="exact" w:val="541"/>
        </w:trPr>
        <w:tc>
          <w:tcPr>
            <w:tcW w:w="2155" w:type="dxa"/>
            <w:vAlign w:val="center"/>
          </w:tcPr>
          <w:p w14:paraId="19721C25" w14:textId="5A16B5CE" w:rsidR="00186C99" w:rsidRPr="00422581" w:rsidRDefault="00F94646">
            <w:r>
              <w:t>Case Pick</w:t>
            </w:r>
          </w:p>
        </w:tc>
        <w:tc>
          <w:tcPr>
            <w:tcW w:w="1387" w:type="dxa"/>
            <w:vAlign w:val="center"/>
          </w:tcPr>
          <w:p w14:paraId="49AE879D" w14:textId="3C323015" w:rsidR="00186C99" w:rsidRPr="00422581" w:rsidRDefault="00035B92">
            <w:r>
              <w:t>No</w:t>
            </w:r>
          </w:p>
        </w:tc>
        <w:tc>
          <w:tcPr>
            <w:tcW w:w="1943" w:type="dxa"/>
            <w:vAlign w:val="center"/>
          </w:tcPr>
          <w:p w14:paraId="47957983" w14:textId="77777777" w:rsidR="00186C99" w:rsidRPr="00422581" w:rsidRDefault="00186C99">
            <w:r w:rsidRPr="00AC43FC">
              <w:t>Ascending by Inventory Quantity</w:t>
            </w:r>
          </w:p>
        </w:tc>
        <w:tc>
          <w:tcPr>
            <w:tcW w:w="720" w:type="dxa"/>
            <w:vAlign w:val="center"/>
          </w:tcPr>
          <w:p w14:paraId="4C636A82" w14:textId="77777777" w:rsidR="00186C99" w:rsidRPr="00422581" w:rsidRDefault="00186C99">
            <w:r>
              <w:t>LPN</w:t>
            </w:r>
          </w:p>
        </w:tc>
        <w:tc>
          <w:tcPr>
            <w:tcW w:w="1620" w:type="dxa"/>
            <w:vAlign w:val="center"/>
          </w:tcPr>
          <w:p w14:paraId="1CF9E7DA" w14:textId="77777777" w:rsidR="00186C99" w:rsidRPr="00422581" w:rsidRDefault="00186C99">
            <w:r>
              <w:t>Bulk</w:t>
            </w:r>
          </w:p>
        </w:tc>
        <w:tc>
          <w:tcPr>
            <w:tcW w:w="1350" w:type="dxa"/>
            <w:vAlign w:val="center"/>
          </w:tcPr>
          <w:p w14:paraId="3A405BE1" w14:textId="77777777" w:rsidR="00186C99" w:rsidRPr="00422581" w:rsidRDefault="00186C99">
            <w:r>
              <w:t>No</w:t>
            </w:r>
          </w:p>
        </w:tc>
        <w:tc>
          <w:tcPr>
            <w:tcW w:w="1615" w:type="dxa"/>
            <w:vAlign w:val="center"/>
          </w:tcPr>
          <w:p w14:paraId="52119DBB" w14:textId="04327F25" w:rsidR="00186C99" w:rsidRPr="00422581" w:rsidRDefault="00F94646">
            <w:r>
              <w:t>Yes</w:t>
            </w:r>
          </w:p>
        </w:tc>
      </w:tr>
      <w:tr w:rsidR="002848F7" w:rsidRPr="00422581" w14:paraId="6FF85C7C" w14:textId="77777777">
        <w:trPr>
          <w:trHeight w:hRule="exact" w:val="541"/>
        </w:trPr>
        <w:tc>
          <w:tcPr>
            <w:tcW w:w="2155" w:type="dxa"/>
            <w:vAlign w:val="center"/>
          </w:tcPr>
          <w:p w14:paraId="1349E3AE" w14:textId="79E60D70" w:rsidR="002848F7" w:rsidRDefault="002848F7" w:rsidP="002848F7">
            <w:r>
              <w:t>Randoms</w:t>
            </w:r>
          </w:p>
        </w:tc>
        <w:tc>
          <w:tcPr>
            <w:tcW w:w="1387" w:type="dxa"/>
            <w:vAlign w:val="center"/>
          </w:tcPr>
          <w:p w14:paraId="14B04482" w14:textId="0475AA5D" w:rsidR="002848F7" w:rsidRDefault="003F2413" w:rsidP="002848F7">
            <w:r>
              <w:t>Yes</w:t>
            </w:r>
          </w:p>
        </w:tc>
        <w:tc>
          <w:tcPr>
            <w:tcW w:w="1943" w:type="dxa"/>
            <w:vAlign w:val="center"/>
          </w:tcPr>
          <w:p w14:paraId="4940EED7" w14:textId="22260B5A" w:rsidR="002848F7" w:rsidRPr="00AC43FC" w:rsidRDefault="002848F7" w:rsidP="002848F7">
            <w:r w:rsidRPr="009125CF">
              <w:t>Ascending by Inventory Quantity</w:t>
            </w:r>
          </w:p>
        </w:tc>
        <w:tc>
          <w:tcPr>
            <w:tcW w:w="720" w:type="dxa"/>
            <w:vAlign w:val="center"/>
          </w:tcPr>
          <w:p w14:paraId="5B17901C" w14:textId="288E3CBC" w:rsidR="002848F7" w:rsidRDefault="002848F7" w:rsidP="002848F7">
            <w:r>
              <w:t>UNIT</w:t>
            </w:r>
          </w:p>
        </w:tc>
        <w:tc>
          <w:tcPr>
            <w:tcW w:w="1620" w:type="dxa"/>
            <w:vAlign w:val="center"/>
          </w:tcPr>
          <w:p w14:paraId="3200727E" w14:textId="73BCC53F" w:rsidR="002848F7" w:rsidRDefault="002848F7" w:rsidP="002848F7">
            <w:r>
              <w:t>Non Bulk</w:t>
            </w:r>
          </w:p>
        </w:tc>
        <w:tc>
          <w:tcPr>
            <w:tcW w:w="1350" w:type="dxa"/>
            <w:vAlign w:val="center"/>
          </w:tcPr>
          <w:p w14:paraId="563509F7" w14:textId="2BE7F0A2" w:rsidR="002848F7" w:rsidRDefault="002848F7" w:rsidP="002848F7">
            <w:r>
              <w:t>No</w:t>
            </w:r>
          </w:p>
        </w:tc>
        <w:tc>
          <w:tcPr>
            <w:tcW w:w="1615" w:type="dxa"/>
            <w:vAlign w:val="center"/>
          </w:tcPr>
          <w:p w14:paraId="4BCC196E" w14:textId="7C073C4F" w:rsidR="002848F7" w:rsidRDefault="002848F7" w:rsidP="002848F7">
            <w:r>
              <w:t>No</w:t>
            </w:r>
          </w:p>
        </w:tc>
      </w:tr>
      <w:tr w:rsidR="002848F7" w:rsidRPr="00422581" w14:paraId="269DC154" w14:textId="77777777" w:rsidTr="002848F7">
        <w:trPr>
          <w:trHeight w:hRule="exact" w:val="955"/>
        </w:trPr>
        <w:tc>
          <w:tcPr>
            <w:tcW w:w="2155" w:type="dxa"/>
            <w:vAlign w:val="center"/>
          </w:tcPr>
          <w:p w14:paraId="1D312D3C" w14:textId="1C6412BD" w:rsidR="002848F7" w:rsidRPr="00422581" w:rsidRDefault="002848F7" w:rsidP="002848F7">
            <w:r w:rsidRPr="002E78B4">
              <w:t xml:space="preserve">Regular Active (Multiples Zones defined in </w:t>
            </w:r>
            <w:r>
              <w:t>priority seq.)</w:t>
            </w:r>
          </w:p>
        </w:tc>
        <w:tc>
          <w:tcPr>
            <w:tcW w:w="1387" w:type="dxa"/>
            <w:vAlign w:val="center"/>
          </w:tcPr>
          <w:p w14:paraId="02A116CA" w14:textId="2C0C659E" w:rsidR="002848F7" w:rsidRPr="00422581" w:rsidRDefault="002848F7" w:rsidP="002848F7">
            <w:r>
              <w:t>No</w:t>
            </w:r>
          </w:p>
        </w:tc>
        <w:tc>
          <w:tcPr>
            <w:tcW w:w="1943" w:type="dxa"/>
            <w:vAlign w:val="center"/>
          </w:tcPr>
          <w:p w14:paraId="78F3FB80" w14:textId="79443E41" w:rsidR="002848F7" w:rsidRPr="00422581" w:rsidRDefault="002848F7" w:rsidP="002848F7">
            <w:r w:rsidRPr="009125CF">
              <w:t>Ascending by Inventory Quantity</w:t>
            </w:r>
          </w:p>
        </w:tc>
        <w:tc>
          <w:tcPr>
            <w:tcW w:w="720" w:type="dxa"/>
            <w:vAlign w:val="center"/>
          </w:tcPr>
          <w:p w14:paraId="43045F94" w14:textId="2ABB12FD" w:rsidR="002848F7" w:rsidRPr="00422581" w:rsidRDefault="002848F7" w:rsidP="002848F7">
            <w:r>
              <w:t>UNIT</w:t>
            </w:r>
          </w:p>
        </w:tc>
        <w:tc>
          <w:tcPr>
            <w:tcW w:w="1620" w:type="dxa"/>
            <w:vAlign w:val="center"/>
          </w:tcPr>
          <w:p w14:paraId="19D387E9" w14:textId="19115A75" w:rsidR="002848F7" w:rsidRPr="00422581" w:rsidRDefault="002848F7" w:rsidP="002848F7">
            <w:r>
              <w:t>Non Bulk</w:t>
            </w:r>
          </w:p>
        </w:tc>
        <w:tc>
          <w:tcPr>
            <w:tcW w:w="1350" w:type="dxa"/>
            <w:vAlign w:val="center"/>
          </w:tcPr>
          <w:p w14:paraId="6311B2A2" w14:textId="156EEE74" w:rsidR="002848F7" w:rsidRPr="00422581" w:rsidRDefault="002848F7" w:rsidP="002848F7">
            <w:r>
              <w:t>No</w:t>
            </w:r>
          </w:p>
        </w:tc>
        <w:tc>
          <w:tcPr>
            <w:tcW w:w="1615" w:type="dxa"/>
            <w:vAlign w:val="center"/>
          </w:tcPr>
          <w:p w14:paraId="38FEEB83" w14:textId="3AADFF29" w:rsidR="002848F7" w:rsidRPr="00422581" w:rsidRDefault="002848F7" w:rsidP="002848F7">
            <w:r>
              <w:t>Yes</w:t>
            </w:r>
          </w:p>
        </w:tc>
      </w:tr>
    </w:tbl>
    <w:p w14:paraId="0D0E8AF6" w14:textId="77777777" w:rsidR="00186C99" w:rsidRDefault="00186C99" w:rsidP="00186C99"/>
    <w:p w14:paraId="1B7EDFA6" w14:textId="1FC24818" w:rsidR="001E0FA0" w:rsidRPr="001E0FA0" w:rsidRDefault="00186C99" w:rsidP="006B38C6">
      <w:pPr>
        <w:pStyle w:val="Heading4"/>
        <w:rPr>
          <w:rFonts w:hint="eastAsia"/>
        </w:rPr>
      </w:pPr>
      <w:bookmarkStart w:id="748" w:name="_Toc196830993"/>
      <w:r>
        <w:t>Truck Load Allocation Strategy</w:t>
      </w:r>
      <w:bookmarkEnd w:id="748"/>
    </w:p>
    <w:p w14:paraId="49B57BD2" w14:textId="77777777" w:rsidR="00186C99" w:rsidRDefault="00186C99" w:rsidP="00186C99">
      <w:pPr>
        <w:jc w:val="both"/>
      </w:pPr>
      <w:r>
        <w:t xml:space="preserve">The </w:t>
      </w:r>
      <w:r w:rsidRPr="00B905FA">
        <w:t>Truck Load Allocation Strategy is designed to streamline the pick-and-pack process for shipments. This strategy begins by allocating full LPNs from reserve locations, allowing them to be shipped directly in their current packaging, which reduces handling and maintains packaging efficiency. Any remaining order demand is then fulfilled from loose pick locations. This strategy is used with truck load order planning for wholesale orders, transfer orders, and donation orders</w:t>
      </w:r>
      <w:r>
        <w:t xml:space="preserve">. </w:t>
      </w:r>
    </w:p>
    <w:p w14:paraId="30DA7E30" w14:textId="76AA3356" w:rsidR="00186C99" w:rsidRDefault="00A9245C" w:rsidP="006B38C6">
      <w:pPr>
        <w:pStyle w:val="Heading5"/>
        <w:rPr>
          <w:rFonts w:hint="eastAsia"/>
        </w:rPr>
      </w:pPr>
      <w:r>
        <w:t>Order Selection Criteria</w:t>
      </w:r>
    </w:p>
    <w:tbl>
      <w:tblPr>
        <w:tblStyle w:val="TableGrid"/>
        <w:tblW w:w="0" w:type="auto"/>
        <w:tblLook w:val="04A0" w:firstRow="1" w:lastRow="0" w:firstColumn="1" w:lastColumn="0" w:noHBand="0" w:noVBand="1"/>
      </w:tblPr>
      <w:tblGrid>
        <w:gridCol w:w="2335"/>
        <w:gridCol w:w="1980"/>
        <w:gridCol w:w="2520"/>
        <w:gridCol w:w="3955"/>
      </w:tblGrid>
      <w:tr w:rsidR="00186C99" w14:paraId="63790F2C" w14:textId="77777777">
        <w:trPr>
          <w:trHeight w:val="288"/>
        </w:trPr>
        <w:tc>
          <w:tcPr>
            <w:tcW w:w="2335" w:type="dxa"/>
            <w:shd w:val="clear" w:color="auto" w:fill="071D49" w:themeFill="accent1"/>
            <w:vAlign w:val="center"/>
          </w:tcPr>
          <w:p w14:paraId="4927C18B" w14:textId="77777777" w:rsidR="00186C99" w:rsidRDefault="00186C99">
            <w:r>
              <w:t xml:space="preserve">Allocation Strategy </w:t>
            </w:r>
          </w:p>
        </w:tc>
        <w:tc>
          <w:tcPr>
            <w:tcW w:w="1980" w:type="dxa"/>
            <w:shd w:val="clear" w:color="auto" w:fill="071D49" w:themeFill="accent1"/>
            <w:vAlign w:val="center"/>
          </w:tcPr>
          <w:p w14:paraId="1538BDA0" w14:textId="77777777" w:rsidR="00186C99" w:rsidRDefault="00186C99">
            <w:r>
              <w:t>Order Criteria Rule</w:t>
            </w:r>
          </w:p>
        </w:tc>
        <w:tc>
          <w:tcPr>
            <w:tcW w:w="2520" w:type="dxa"/>
            <w:shd w:val="clear" w:color="auto" w:fill="071D49" w:themeFill="accent1"/>
            <w:vAlign w:val="center"/>
          </w:tcPr>
          <w:p w14:paraId="3CCF6B95" w14:textId="77777777" w:rsidR="00186C99" w:rsidRDefault="00186C99">
            <w:r>
              <w:t>Bulk Allocation Group By</w:t>
            </w:r>
          </w:p>
        </w:tc>
        <w:tc>
          <w:tcPr>
            <w:tcW w:w="3955" w:type="dxa"/>
            <w:shd w:val="clear" w:color="auto" w:fill="071D49" w:themeFill="accent1"/>
            <w:vAlign w:val="center"/>
          </w:tcPr>
          <w:p w14:paraId="7C5EFF67" w14:textId="77777777" w:rsidR="00186C99" w:rsidRDefault="00186C99">
            <w:r>
              <w:t>Shortage Option</w:t>
            </w:r>
          </w:p>
        </w:tc>
      </w:tr>
      <w:tr w:rsidR="00186C99" w14:paraId="6971D360" w14:textId="77777777">
        <w:trPr>
          <w:trHeight w:val="288"/>
        </w:trPr>
        <w:tc>
          <w:tcPr>
            <w:tcW w:w="2335" w:type="dxa"/>
            <w:vAlign w:val="center"/>
          </w:tcPr>
          <w:p w14:paraId="3647F575" w14:textId="77777777" w:rsidR="00186C99" w:rsidRDefault="00186C99">
            <w:r>
              <w:t>Truck Load Allocation</w:t>
            </w:r>
          </w:p>
        </w:tc>
        <w:tc>
          <w:tcPr>
            <w:tcW w:w="1980" w:type="dxa"/>
            <w:vAlign w:val="center"/>
          </w:tcPr>
          <w:p w14:paraId="01A0679E" w14:textId="77777777" w:rsidR="00186C99" w:rsidRDefault="00186C99">
            <w:r>
              <w:t xml:space="preserve">Truck Load </w:t>
            </w:r>
          </w:p>
        </w:tc>
        <w:tc>
          <w:tcPr>
            <w:tcW w:w="2520" w:type="dxa"/>
            <w:vAlign w:val="center"/>
          </w:tcPr>
          <w:p w14:paraId="01B3D146" w14:textId="77777777" w:rsidR="00186C99" w:rsidRDefault="00186C99">
            <w:r>
              <w:t>Do not group</w:t>
            </w:r>
          </w:p>
        </w:tc>
        <w:tc>
          <w:tcPr>
            <w:tcW w:w="3955" w:type="dxa"/>
            <w:vAlign w:val="center"/>
          </w:tcPr>
          <w:p w14:paraId="6A7018BC" w14:textId="77777777" w:rsidR="00186C99" w:rsidRDefault="00186C99">
            <w:r w:rsidRPr="003D2456">
              <w:t>Allocate Partial and Cancel Remaining</w:t>
            </w:r>
          </w:p>
        </w:tc>
      </w:tr>
    </w:tbl>
    <w:p w14:paraId="7C7F5447" w14:textId="77777777" w:rsidR="00186C99" w:rsidRDefault="00186C99" w:rsidP="006B38C6">
      <w:pPr>
        <w:pStyle w:val="Heading5"/>
        <w:rPr>
          <w:rFonts w:hint="eastAsia"/>
        </w:rPr>
      </w:pPr>
      <w:r>
        <w:t>Inventory Criteria</w:t>
      </w:r>
    </w:p>
    <w:p w14:paraId="6301C0AB" w14:textId="54EED80F" w:rsidR="00C97D6C" w:rsidRDefault="00C97D6C" w:rsidP="00C97D6C">
      <w:r>
        <w:t xml:space="preserve">The </w:t>
      </w:r>
      <w:r w:rsidR="1CD2E2D5">
        <w:t>following inventory</w:t>
      </w:r>
      <w:r>
        <w:t xml:space="preserve"> criteria </w:t>
      </w:r>
      <w:r w:rsidR="1D67193B">
        <w:t>and rule</w:t>
      </w:r>
      <w:r>
        <w:t xml:space="preserve"> is defined for Truck load allocations.</w:t>
      </w:r>
    </w:p>
    <w:tbl>
      <w:tblPr>
        <w:tblStyle w:val="TableGrid"/>
        <w:tblW w:w="5000" w:type="pct"/>
        <w:tblLook w:val="04A0" w:firstRow="1" w:lastRow="0" w:firstColumn="1" w:lastColumn="0" w:noHBand="0" w:noVBand="1"/>
      </w:tblPr>
      <w:tblGrid>
        <w:gridCol w:w="1544"/>
        <w:gridCol w:w="2792"/>
        <w:gridCol w:w="2816"/>
        <w:gridCol w:w="3638"/>
      </w:tblGrid>
      <w:tr w:rsidR="00C97D6C" w14:paraId="5C81FE00" w14:textId="77777777">
        <w:trPr>
          <w:trHeight w:val="288"/>
        </w:trPr>
        <w:tc>
          <w:tcPr>
            <w:tcW w:w="715" w:type="pct"/>
            <w:shd w:val="clear" w:color="auto" w:fill="071D49" w:themeFill="accent1"/>
            <w:vAlign w:val="center"/>
          </w:tcPr>
          <w:p w14:paraId="554957EE" w14:textId="77777777" w:rsidR="00C97D6C" w:rsidRDefault="00C97D6C">
            <w:r>
              <w:t>Criteria</w:t>
            </w:r>
          </w:p>
        </w:tc>
        <w:tc>
          <w:tcPr>
            <w:tcW w:w="1294" w:type="pct"/>
            <w:shd w:val="clear" w:color="auto" w:fill="071D49" w:themeFill="accent1"/>
            <w:vAlign w:val="center"/>
          </w:tcPr>
          <w:p w14:paraId="79BF304E" w14:textId="77777777" w:rsidR="00C97D6C" w:rsidRDefault="00C97D6C">
            <w:r>
              <w:t>Order Criteria Rule</w:t>
            </w:r>
          </w:p>
        </w:tc>
        <w:tc>
          <w:tcPr>
            <w:tcW w:w="1305" w:type="pct"/>
            <w:shd w:val="clear" w:color="auto" w:fill="071D49" w:themeFill="accent1"/>
          </w:tcPr>
          <w:p w14:paraId="36AD214A" w14:textId="77777777" w:rsidR="00C97D6C" w:rsidRDefault="00C97D6C">
            <w:r>
              <w:t>Bulk Allocation Group By</w:t>
            </w:r>
          </w:p>
        </w:tc>
        <w:tc>
          <w:tcPr>
            <w:tcW w:w="1686" w:type="pct"/>
            <w:shd w:val="clear" w:color="auto" w:fill="071D49" w:themeFill="accent1"/>
            <w:vAlign w:val="center"/>
          </w:tcPr>
          <w:p w14:paraId="2AE2DE97" w14:textId="77777777" w:rsidR="00C97D6C" w:rsidRDefault="00C97D6C">
            <w:r>
              <w:t>Shortage Option</w:t>
            </w:r>
          </w:p>
        </w:tc>
      </w:tr>
      <w:tr w:rsidR="00C97D6C" w14:paraId="0F526869" w14:textId="77777777">
        <w:trPr>
          <w:trHeight w:val="288"/>
        </w:trPr>
        <w:tc>
          <w:tcPr>
            <w:tcW w:w="715" w:type="pct"/>
            <w:vAlign w:val="center"/>
          </w:tcPr>
          <w:p w14:paraId="01FA3A38" w14:textId="78D067FD" w:rsidR="00C97D6C" w:rsidRPr="003D2456" w:rsidRDefault="0043375D">
            <w:r w:rsidRPr="0043375D">
              <w:t xml:space="preserve">Stock Transfer </w:t>
            </w:r>
          </w:p>
        </w:tc>
        <w:tc>
          <w:tcPr>
            <w:tcW w:w="1294" w:type="pct"/>
            <w:vAlign w:val="center"/>
          </w:tcPr>
          <w:p w14:paraId="77981F40" w14:textId="5EF56999" w:rsidR="00C97D6C" w:rsidRPr="0043375D" w:rsidRDefault="0043375D">
            <w:pPr>
              <w:rPr>
                <w:b/>
                <w:bCs/>
              </w:rPr>
            </w:pPr>
            <w:r>
              <w:t xml:space="preserve">Order Type = </w:t>
            </w:r>
            <w:r w:rsidRPr="0043375D">
              <w:t xml:space="preserve">Stock Transfer </w:t>
            </w:r>
          </w:p>
        </w:tc>
        <w:tc>
          <w:tcPr>
            <w:tcW w:w="1305" w:type="pct"/>
            <w:vAlign w:val="center"/>
          </w:tcPr>
          <w:p w14:paraId="21F3E133" w14:textId="77777777" w:rsidR="00C97D6C" w:rsidRDefault="00C97D6C">
            <w:r>
              <w:t>Do not group</w:t>
            </w:r>
          </w:p>
        </w:tc>
        <w:tc>
          <w:tcPr>
            <w:tcW w:w="1686" w:type="pct"/>
            <w:vAlign w:val="center"/>
          </w:tcPr>
          <w:p w14:paraId="2413312E" w14:textId="77777777" w:rsidR="00C97D6C" w:rsidRPr="003D2456" w:rsidRDefault="00C97D6C">
            <w:r w:rsidRPr="003D2456">
              <w:t>Allocate Partial and Cancel Remaining</w:t>
            </w:r>
          </w:p>
        </w:tc>
      </w:tr>
    </w:tbl>
    <w:p w14:paraId="677C4E8C" w14:textId="77777777" w:rsidR="00C97D6C" w:rsidRDefault="00C97D6C" w:rsidP="00C97D6C"/>
    <w:p w14:paraId="26DE38DD" w14:textId="77777777" w:rsidR="00C97D6C" w:rsidRDefault="00C97D6C" w:rsidP="00C97D6C">
      <w:r>
        <w:t>Each criteria is configured to allocate the product in the following zone priorities</w:t>
      </w:r>
    </w:p>
    <w:tbl>
      <w:tblPr>
        <w:tblStyle w:val="TableGrid"/>
        <w:tblW w:w="0" w:type="auto"/>
        <w:tblLook w:val="04A0" w:firstRow="1" w:lastRow="0" w:firstColumn="1" w:lastColumn="0" w:noHBand="0" w:noVBand="1"/>
      </w:tblPr>
      <w:tblGrid>
        <w:gridCol w:w="2155"/>
        <w:gridCol w:w="1387"/>
        <w:gridCol w:w="1943"/>
        <w:gridCol w:w="720"/>
        <w:gridCol w:w="1620"/>
        <w:gridCol w:w="1350"/>
        <w:gridCol w:w="1615"/>
      </w:tblGrid>
      <w:tr w:rsidR="00C97D6C" w:rsidRPr="00422581" w14:paraId="55A10E87" w14:textId="77777777">
        <w:trPr>
          <w:trHeight w:val="523"/>
        </w:trPr>
        <w:tc>
          <w:tcPr>
            <w:tcW w:w="2155" w:type="dxa"/>
            <w:shd w:val="clear" w:color="auto" w:fill="071D49" w:themeFill="accent1"/>
            <w:vAlign w:val="center"/>
          </w:tcPr>
          <w:p w14:paraId="36382E42" w14:textId="77777777" w:rsidR="00C97D6C" w:rsidRPr="00422581" w:rsidRDefault="00C97D6C">
            <w:r>
              <w:t>Allocation Zone</w:t>
            </w:r>
          </w:p>
        </w:tc>
        <w:tc>
          <w:tcPr>
            <w:tcW w:w="1387" w:type="dxa"/>
            <w:shd w:val="clear" w:color="auto" w:fill="071D49" w:themeFill="accent1"/>
            <w:vAlign w:val="center"/>
          </w:tcPr>
          <w:p w14:paraId="245367C1" w14:textId="77777777" w:rsidR="00C97D6C" w:rsidRPr="00422581" w:rsidRDefault="00C97D6C">
            <w:r>
              <w:t>Allocate on-hand Only?</w:t>
            </w:r>
          </w:p>
        </w:tc>
        <w:tc>
          <w:tcPr>
            <w:tcW w:w="1943" w:type="dxa"/>
            <w:shd w:val="clear" w:color="auto" w:fill="071D49" w:themeFill="accent1"/>
            <w:vAlign w:val="center"/>
          </w:tcPr>
          <w:p w14:paraId="2EC01F6C" w14:textId="77777777" w:rsidR="00C97D6C" w:rsidRPr="00422581" w:rsidRDefault="00C97D6C">
            <w:r>
              <w:t>Allocation Method</w:t>
            </w:r>
          </w:p>
        </w:tc>
        <w:tc>
          <w:tcPr>
            <w:tcW w:w="720" w:type="dxa"/>
            <w:shd w:val="clear" w:color="auto" w:fill="071D49" w:themeFill="accent1"/>
            <w:vAlign w:val="center"/>
          </w:tcPr>
          <w:p w14:paraId="1B823094" w14:textId="77777777" w:rsidR="00C97D6C" w:rsidRPr="00422581" w:rsidRDefault="00C97D6C">
            <w:r>
              <w:t>UOM</w:t>
            </w:r>
          </w:p>
        </w:tc>
        <w:tc>
          <w:tcPr>
            <w:tcW w:w="1620" w:type="dxa"/>
            <w:shd w:val="clear" w:color="auto" w:fill="071D49" w:themeFill="accent1"/>
            <w:vAlign w:val="center"/>
          </w:tcPr>
          <w:p w14:paraId="6C8E5609" w14:textId="77777777" w:rsidR="00C97D6C" w:rsidRPr="00422581" w:rsidRDefault="00C97D6C">
            <w:r>
              <w:t>Process Bulk</w:t>
            </w:r>
          </w:p>
        </w:tc>
        <w:tc>
          <w:tcPr>
            <w:tcW w:w="1350" w:type="dxa"/>
            <w:shd w:val="clear" w:color="auto" w:fill="071D49" w:themeFill="accent1"/>
            <w:vAlign w:val="center"/>
          </w:tcPr>
          <w:p w14:paraId="2B8780EC" w14:textId="77777777" w:rsidR="00C97D6C" w:rsidRPr="00422581" w:rsidRDefault="00C97D6C">
            <w:r>
              <w:t>Exceed by whole UOM</w:t>
            </w:r>
          </w:p>
        </w:tc>
        <w:tc>
          <w:tcPr>
            <w:tcW w:w="1615" w:type="dxa"/>
            <w:shd w:val="clear" w:color="auto" w:fill="071D49" w:themeFill="accent1"/>
            <w:vAlign w:val="center"/>
          </w:tcPr>
          <w:p w14:paraId="086995B6" w14:textId="77777777" w:rsidR="00C97D6C" w:rsidRPr="00422581" w:rsidRDefault="00C97D6C">
            <w:r>
              <w:t>Replenishment Required?</w:t>
            </w:r>
          </w:p>
        </w:tc>
      </w:tr>
      <w:tr w:rsidR="00C97D6C" w:rsidRPr="00422581" w14:paraId="11D90FF1" w14:textId="77777777">
        <w:trPr>
          <w:trHeight w:hRule="exact" w:val="541"/>
        </w:trPr>
        <w:tc>
          <w:tcPr>
            <w:tcW w:w="2155" w:type="dxa"/>
            <w:vAlign w:val="center"/>
          </w:tcPr>
          <w:p w14:paraId="1EB73FB7" w14:textId="77777777" w:rsidR="00C97D6C" w:rsidRPr="00422581" w:rsidRDefault="00C97D6C">
            <w:r>
              <w:t>Reserve</w:t>
            </w:r>
          </w:p>
        </w:tc>
        <w:tc>
          <w:tcPr>
            <w:tcW w:w="1387" w:type="dxa"/>
            <w:vAlign w:val="center"/>
          </w:tcPr>
          <w:p w14:paraId="77140DD1" w14:textId="77777777" w:rsidR="00C97D6C" w:rsidRPr="00422581" w:rsidRDefault="00C97D6C">
            <w:r>
              <w:t>Yes</w:t>
            </w:r>
          </w:p>
        </w:tc>
        <w:tc>
          <w:tcPr>
            <w:tcW w:w="1943" w:type="dxa"/>
            <w:vAlign w:val="center"/>
          </w:tcPr>
          <w:p w14:paraId="57630FEC" w14:textId="77777777" w:rsidR="00C97D6C" w:rsidRPr="00422581" w:rsidRDefault="00C97D6C">
            <w:r w:rsidRPr="00AC43FC">
              <w:t>Ascending by Inventory Quantity</w:t>
            </w:r>
          </w:p>
        </w:tc>
        <w:tc>
          <w:tcPr>
            <w:tcW w:w="720" w:type="dxa"/>
            <w:vAlign w:val="center"/>
          </w:tcPr>
          <w:p w14:paraId="0E66BA76" w14:textId="77777777" w:rsidR="00C97D6C" w:rsidRPr="00422581" w:rsidRDefault="00C97D6C">
            <w:r>
              <w:t>LPN</w:t>
            </w:r>
          </w:p>
        </w:tc>
        <w:tc>
          <w:tcPr>
            <w:tcW w:w="1620" w:type="dxa"/>
            <w:vAlign w:val="center"/>
          </w:tcPr>
          <w:p w14:paraId="160BFFA9" w14:textId="77777777" w:rsidR="00C97D6C" w:rsidRPr="00422581" w:rsidRDefault="00C97D6C">
            <w:r>
              <w:t>Non Bulk</w:t>
            </w:r>
          </w:p>
        </w:tc>
        <w:tc>
          <w:tcPr>
            <w:tcW w:w="1350" w:type="dxa"/>
            <w:vAlign w:val="center"/>
          </w:tcPr>
          <w:p w14:paraId="655BB21C" w14:textId="77777777" w:rsidR="00C97D6C" w:rsidRPr="00422581" w:rsidRDefault="00C97D6C">
            <w:r>
              <w:t>No</w:t>
            </w:r>
          </w:p>
        </w:tc>
        <w:tc>
          <w:tcPr>
            <w:tcW w:w="1615" w:type="dxa"/>
            <w:vAlign w:val="center"/>
          </w:tcPr>
          <w:p w14:paraId="09CCD376" w14:textId="77777777" w:rsidR="00C97D6C" w:rsidRPr="00422581" w:rsidRDefault="00C97D6C">
            <w:r>
              <w:t>No</w:t>
            </w:r>
          </w:p>
        </w:tc>
      </w:tr>
    </w:tbl>
    <w:p w14:paraId="3BD1193C" w14:textId="77777777" w:rsidR="00186C99" w:rsidRDefault="00186C99" w:rsidP="00186C99">
      <w:pPr>
        <w:spacing w:after="0"/>
      </w:pPr>
    </w:p>
    <w:p w14:paraId="5FC1ECEF" w14:textId="77777777" w:rsidR="00186C99" w:rsidRDefault="00186C99" w:rsidP="00186C99">
      <w:r>
        <w:t>The following  inventory criteria and  rule is defined for Truck load allocations.</w:t>
      </w:r>
    </w:p>
    <w:tbl>
      <w:tblPr>
        <w:tblStyle w:val="TableGrid"/>
        <w:tblW w:w="5000" w:type="pct"/>
        <w:tblLook w:val="04A0" w:firstRow="1" w:lastRow="0" w:firstColumn="1" w:lastColumn="0" w:noHBand="0" w:noVBand="1"/>
      </w:tblPr>
      <w:tblGrid>
        <w:gridCol w:w="1544"/>
        <w:gridCol w:w="2792"/>
        <w:gridCol w:w="2816"/>
        <w:gridCol w:w="3638"/>
      </w:tblGrid>
      <w:tr w:rsidR="00ED458C" w14:paraId="490EC79C" w14:textId="1A274653" w:rsidTr="00926758">
        <w:trPr>
          <w:trHeight w:val="288"/>
        </w:trPr>
        <w:tc>
          <w:tcPr>
            <w:tcW w:w="715" w:type="pct"/>
            <w:shd w:val="clear" w:color="auto" w:fill="071D49" w:themeFill="accent1"/>
            <w:vAlign w:val="center"/>
          </w:tcPr>
          <w:p w14:paraId="2DAB7A5F" w14:textId="77777777" w:rsidR="00ED458C" w:rsidRDefault="00ED458C">
            <w:r>
              <w:t>Criteria</w:t>
            </w:r>
          </w:p>
        </w:tc>
        <w:tc>
          <w:tcPr>
            <w:tcW w:w="1294" w:type="pct"/>
            <w:shd w:val="clear" w:color="auto" w:fill="071D49" w:themeFill="accent1"/>
            <w:vAlign w:val="center"/>
          </w:tcPr>
          <w:p w14:paraId="2682576B" w14:textId="77777777" w:rsidR="00ED458C" w:rsidRDefault="00ED458C">
            <w:r>
              <w:t>Order Criteria Rule</w:t>
            </w:r>
          </w:p>
        </w:tc>
        <w:tc>
          <w:tcPr>
            <w:tcW w:w="1305" w:type="pct"/>
            <w:shd w:val="clear" w:color="auto" w:fill="071D49" w:themeFill="accent1"/>
          </w:tcPr>
          <w:p w14:paraId="71607398" w14:textId="77777777" w:rsidR="00ED458C" w:rsidRDefault="00ED458C">
            <w:r>
              <w:t>Bulk Allocation Group By</w:t>
            </w:r>
          </w:p>
        </w:tc>
        <w:tc>
          <w:tcPr>
            <w:tcW w:w="1686" w:type="pct"/>
            <w:shd w:val="clear" w:color="auto" w:fill="071D49" w:themeFill="accent1"/>
            <w:vAlign w:val="center"/>
          </w:tcPr>
          <w:p w14:paraId="1C3F7240" w14:textId="77777777" w:rsidR="00ED458C" w:rsidRDefault="00ED458C">
            <w:r>
              <w:t>Shortage Option</w:t>
            </w:r>
          </w:p>
        </w:tc>
      </w:tr>
      <w:tr w:rsidR="00ED458C" w14:paraId="7078D8E0" w14:textId="6A6B049A" w:rsidTr="00926758">
        <w:trPr>
          <w:trHeight w:val="288"/>
        </w:trPr>
        <w:tc>
          <w:tcPr>
            <w:tcW w:w="715" w:type="pct"/>
            <w:vAlign w:val="center"/>
          </w:tcPr>
          <w:p w14:paraId="586E9613" w14:textId="41E964E6" w:rsidR="00ED458C" w:rsidRPr="003D2456" w:rsidRDefault="00620337">
            <w:r>
              <w:t>Catch All</w:t>
            </w:r>
            <w:r w:rsidR="00C17B50">
              <w:t xml:space="preserve"> </w:t>
            </w:r>
          </w:p>
        </w:tc>
        <w:tc>
          <w:tcPr>
            <w:tcW w:w="1294" w:type="pct"/>
            <w:vAlign w:val="center"/>
          </w:tcPr>
          <w:p w14:paraId="2580401B" w14:textId="77777777" w:rsidR="00ED458C" w:rsidRPr="003D2456" w:rsidRDefault="00ED458C">
            <w:r w:rsidRPr="003D2456">
              <w:t>Catch All</w:t>
            </w:r>
          </w:p>
        </w:tc>
        <w:tc>
          <w:tcPr>
            <w:tcW w:w="1305" w:type="pct"/>
            <w:vAlign w:val="center"/>
          </w:tcPr>
          <w:p w14:paraId="4428002F" w14:textId="77777777" w:rsidR="00ED458C" w:rsidRDefault="00ED458C">
            <w:r>
              <w:t>Do not group</w:t>
            </w:r>
          </w:p>
        </w:tc>
        <w:tc>
          <w:tcPr>
            <w:tcW w:w="1686" w:type="pct"/>
            <w:vAlign w:val="center"/>
          </w:tcPr>
          <w:p w14:paraId="4D9BE3A4" w14:textId="77777777" w:rsidR="00ED458C" w:rsidRPr="003D2456" w:rsidRDefault="00ED458C">
            <w:r w:rsidRPr="003D2456">
              <w:t>Allocate Partial and Cancel Remaining</w:t>
            </w:r>
          </w:p>
        </w:tc>
      </w:tr>
    </w:tbl>
    <w:p w14:paraId="67250275" w14:textId="77777777" w:rsidR="00186C99" w:rsidRDefault="00186C99" w:rsidP="00186C99"/>
    <w:p w14:paraId="11DC30BA" w14:textId="77777777" w:rsidR="00186C99" w:rsidRDefault="00186C99" w:rsidP="00186C99">
      <w:r>
        <w:t>Each criteria is configured to allocate the product in the following zone priorities</w:t>
      </w:r>
    </w:p>
    <w:tbl>
      <w:tblPr>
        <w:tblStyle w:val="TableGrid"/>
        <w:tblW w:w="0" w:type="auto"/>
        <w:tblLook w:val="04A0" w:firstRow="1" w:lastRow="0" w:firstColumn="1" w:lastColumn="0" w:noHBand="0" w:noVBand="1"/>
      </w:tblPr>
      <w:tblGrid>
        <w:gridCol w:w="2155"/>
        <w:gridCol w:w="1387"/>
        <w:gridCol w:w="1943"/>
        <w:gridCol w:w="720"/>
        <w:gridCol w:w="1620"/>
        <w:gridCol w:w="1350"/>
        <w:gridCol w:w="1615"/>
      </w:tblGrid>
      <w:tr w:rsidR="00186C99" w:rsidRPr="00422581" w14:paraId="46AF00C7" w14:textId="77777777">
        <w:trPr>
          <w:trHeight w:val="523"/>
        </w:trPr>
        <w:tc>
          <w:tcPr>
            <w:tcW w:w="2155" w:type="dxa"/>
            <w:shd w:val="clear" w:color="auto" w:fill="071D49" w:themeFill="accent1"/>
            <w:vAlign w:val="center"/>
          </w:tcPr>
          <w:p w14:paraId="47460A77" w14:textId="77777777" w:rsidR="00186C99" w:rsidRPr="00422581" w:rsidRDefault="00186C99">
            <w:r>
              <w:t>Allocation Zone</w:t>
            </w:r>
          </w:p>
        </w:tc>
        <w:tc>
          <w:tcPr>
            <w:tcW w:w="1387" w:type="dxa"/>
            <w:shd w:val="clear" w:color="auto" w:fill="071D49" w:themeFill="accent1"/>
            <w:vAlign w:val="center"/>
          </w:tcPr>
          <w:p w14:paraId="650C483A" w14:textId="77777777" w:rsidR="00186C99" w:rsidRPr="00422581" w:rsidRDefault="00186C99">
            <w:r>
              <w:t>Allocate on-hand Only?</w:t>
            </w:r>
          </w:p>
        </w:tc>
        <w:tc>
          <w:tcPr>
            <w:tcW w:w="1943" w:type="dxa"/>
            <w:shd w:val="clear" w:color="auto" w:fill="071D49" w:themeFill="accent1"/>
            <w:vAlign w:val="center"/>
          </w:tcPr>
          <w:p w14:paraId="233BC079" w14:textId="77777777" w:rsidR="00186C99" w:rsidRPr="00422581" w:rsidRDefault="00186C99">
            <w:r>
              <w:t>Allocation Method</w:t>
            </w:r>
          </w:p>
        </w:tc>
        <w:tc>
          <w:tcPr>
            <w:tcW w:w="720" w:type="dxa"/>
            <w:shd w:val="clear" w:color="auto" w:fill="071D49" w:themeFill="accent1"/>
            <w:vAlign w:val="center"/>
          </w:tcPr>
          <w:p w14:paraId="4653AEE9" w14:textId="77777777" w:rsidR="00186C99" w:rsidRPr="00422581" w:rsidRDefault="00186C99">
            <w:r>
              <w:t>UOM</w:t>
            </w:r>
          </w:p>
        </w:tc>
        <w:tc>
          <w:tcPr>
            <w:tcW w:w="1620" w:type="dxa"/>
            <w:shd w:val="clear" w:color="auto" w:fill="071D49" w:themeFill="accent1"/>
            <w:vAlign w:val="center"/>
          </w:tcPr>
          <w:p w14:paraId="1369E907" w14:textId="77777777" w:rsidR="00186C99" w:rsidRPr="00422581" w:rsidRDefault="00186C99">
            <w:r>
              <w:t>Process Bulk</w:t>
            </w:r>
          </w:p>
        </w:tc>
        <w:tc>
          <w:tcPr>
            <w:tcW w:w="1350" w:type="dxa"/>
            <w:shd w:val="clear" w:color="auto" w:fill="071D49" w:themeFill="accent1"/>
            <w:vAlign w:val="center"/>
          </w:tcPr>
          <w:p w14:paraId="611D76DA" w14:textId="77777777" w:rsidR="00186C99" w:rsidRPr="00422581" w:rsidRDefault="00186C99">
            <w:r>
              <w:t>Exceed by whole UOM</w:t>
            </w:r>
          </w:p>
        </w:tc>
        <w:tc>
          <w:tcPr>
            <w:tcW w:w="1615" w:type="dxa"/>
            <w:shd w:val="clear" w:color="auto" w:fill="071D49" w:themeFill="accent1"/>
            <w:vAlign w:val="center"/>
          </w:tcPr>
          <w:p w14:paraId="426563B5" w14:textId="77777777" w:rsidR="00186C99" w:rsidRPr="00422581" w:rsidRDefault="00186C99">
            <w:r>
              <w:t>Replenishment Required?</w:t>
            </w:r>
          </w:p>
        </w:tc>
      </w:tr>
      <w:tr w:rsidR="00186C99" w:rsidRPr="00422581" w14:paraId="09B2644B" w14:textId="77777777">
        <w:trPr>
          <w:trHeight w:hRule="exact" w:val="541"/>
        </w:trPr>
        <w:tc>
          <w:tcPr>
            <w:tcW w:w="2155" w:type="dxa"/>
            <w:vAlign w:val="center"/>
          </w:tcPr>
          <w:p w14:paraId="42BDACF5" w14:textId="77777777" w:rsidR="00186C99" w:rsidRPr="00422581" w:rsidRDefault="00186C99">
            <w:r>
              <w:t>Reserve</w:t>
            </w:r>
          </w:p>
        </w:tc>
        <w:tc>
          <w:tcPr>
            <w:tcW w:w="1387" w:type="dxa"/>
            <w:vAlign w:val="center"/>
          </w:tcPr>
          <w:p w14:paraId="01A1049B" w14:textId="77777777" w:rsidR="00186C99" w:rsidRPr="00422581" w:rsidRDefault="00186C99">
            <w:r>
              <w:t>Yes</w:t>
            </w:r>
          </w:p>
        </w:tc>
        <w:tc>
          <w:tcPr>
            <w:tcW w:w="1943" w:type="dxa"/>
            <w:vAlign w:val="center"/>
          </w:tcPr>
          <w:p w14:paraId="193A5A5E" w14:textId="77777777" w:rsidR="00186C99" w:rsidRPr="00422581" w:rsidRDefault="00186C99">
            <w:r w:rsidRPr="00AC43FC">
              <w:t>Ascending by Inventory Quantity</w:t>
            </w:r>
          </w:p>
        </w:tc>
        <w:tc>
          <w:tcPr>
            <w:tcW w:w="720" w:type="dxa"/>
            <w:vAlign w:val="center"/>
          </w:tcPr>
          <w:p w14:paraId="6EA99A7E" w14:textId="77777777" w:rsidR="00186C99" w:rsidRPr="00422581" w:rsidRDefault="00186C99">
            <w:r>
              <w:t>LPN</w:t>
            </w:r>
          </w:p>
        </w:tc>
        <w:tc>
          <w:tcPr>
            <w:tcW w:w="1620" w:type="dxa"/>
            <w:vAlign w:val="center"/>
          </w:tcPr>
          <w:p w14:paraId="7B98D103" w14:textId="77777777" w:rsidR="00186C99" w:rsidRPr="00422581" w:rsidRDefault="00186C99">
            <w:r>
              <w:t>Non Bulk</w:t>
            </w:r>
          </w:p>
        </w:tc>
        <w:tc>
          <w:tcPr>
            <w:tcW w:w="1350" w:type="dxa"/>
            <w:vAlign w:val="center"/>
          </w:tcPr>
          <w:p w14:paraId="309764A4" w14:textId="77777777" w:rsidR="00186C99" w:rsidRPr="00422581" w:rsidRDefault="00186C99">
            <w:r>
              <w:t>No</w:t>
            </w:r>
          </w:p>
        </w:tc>
        <w:tc>
          <w:tcPr>
            <w:tcW w:w="1615" w:type="dxa"/>
            <w:vAlign w:val="center"/>
          </w:tcPr>
          <w:p w14:paraId="3AFCA77E" w14:textId="77777777" w:rsidR="00186C99" w:rsidRPr="00422581" w:rsidRDefault="00186C99">
            <w:r>
              <w:t>No</w:t>
            </w:r>
          </w:p>
        </w:tc>
      </w:tr>
      <w:tr w:rsidR="00A1742D" w:rsidRPr="00422581" w14:paraId="627C67DC" w14:textId="77777777">
        <w:trPr>
          <w:trHeight w:hRule="exact" w:val="541"/>
        </w:trPr>
        <w:tc>
          <w:tcPr>
            <w:tcW w:w="2155" w:type="dxa"/>
            <w:vAlign w:val="center"/>
          </w:tcPr>
          <w:p w14:paraId="1C2C8BA7" w14:textId="4025E2E4" w:rsidR="00A1742D" w:rsidRDefault="00A1742D" w:rsidP="00A1742D">
            <w:r>
              <w:t>Randoms</w:t>
            </w:r>
          </w:p>
        </w:tc>
        <w:tc>
          <w:tcPr>
            <w:tcW w:w="1387" w:type="dxa"/>
            <w:vAlign w:val="center"/>
          </w:tcPr>
          <w:p w14:paraId="73F655C3" w14:textId="087E0E7D" w:rsidR="00A1742D" w:rsidRDefault="00A1742D" w:rsidP="00A1742D">
            <w:r>
              <w:t>Yes</w:t>
            </w:r>
          </w:p>
        </w:tc>
        <w:tc>
          <w:tcPr>
            <w:tcW w:w="1943" w:type="dxa"/>
            <w:vAlign w:val="center"/>
          </w:tcPr>
          <w:p w14:paraId="4C4520B6" w14:textId="66FE73BA" w:rsidR="00A1742D" w:rsidRPr="00AC43FC" w:rsidRDefault="00A1742D" w:rsidP="00A1742D">
            <w:r w:rsidRPr="009125CF">
              <w:t>Ascending by Inventory Quantity</w:t>
            </w:r>
          </w:p>
        </w:tc>
        <w:tc>
          <w:tcPr>
            <w:tcW w:w="720" w:type="dxa"/>
            <w:vAlign w:val="center"/>
          </w:tcPr>
          <w:p w14:paraId="1304BE29" w14:textId="4AAA87C1" w:rsidR="00A1742D" w:rsidRDefault="00A1742D" w:rsidP="00A1742D">
            <w:r>
              <w:t>UNIT</w:t>
            </w:r>
          </w:p>
        </w:tc>
        <w:tc>
          <w:tcPr>
            <w:tcW w:w="1620" w:type="dxa"/>
            <w:vAlign w:val="center"/>
          </w:tcPr>
          <w:p w14:paraId="37FFEEC8" w14:textId="0B26C125" w:rsidR="00A1742D" w:rsidRDefault="00A1742D" w:rsidP="00A1742D">
            <w:r>
              <w:t>Non Bulk</w:t>
            </w:r>
          </w:p>
        </w:tc>
        <w:tc>
          <w:tcPr>
            <w:tcW w:w="1350" w:type="dxa"/>
            <w:vAlign w:val="center"/>
          </w:tcPr>
          <w:p w14:paraId="707837DC" w14:textId="68CC6D99" w:rsidR="00A1742D" w:rsidRDefault="00A1742D" w:rsidP="00A1742D">
            <w:r>
              <w:t>No</w:t>
            </w:r>
          </w:p>
        </w:tc>
        <w:tc>
          <w:tcPr>
            <w:tcW w:w="1615" w:type="dxa"/>
            <w:vAlign w:val="center"/>
          </w:tcPr>
          <w:p w14:paraId="4F03DE85" w14:textId="05957987" w:rsidR="00A1742D" w:rsidRDefault="00A1742D" w:rsidP="00A1742D">
            <w:r>
              <w:t>No</w:t>
            </w:r>
          </w:p>
        </w:tc>
      </w:tr>
      <w:tr w:rsidR="00186C99" w:rsidRPr="00422581" w14:paraId="54141900" w14:textId="77777777">
        <w:trPr>
          <w:trHeight w:hRule="exact" w:val="631"/>
        </w:trPr>
        <w:tc>
          <w:tcPr>
            <w:tcW w:w="2155" w:type="dxa"/>
            <w:vAlign w:val="center"/>
          </w:tcPr>
          <w:p w14:paraId="1BBE4AB8" w14:textId="77777777" w:rsidR="00186C99" w:rsidRPr="00422581" w:rsidRDefault="00186C99">
            <w:r>
              <w:t>Active / Loose Pick</w:t>
            </w:r>
          </w:p>
        </w:tc>
        <w:tc>
          <w:tcPr>
            <w:tcW w:w="1387" w:type="dxa"/>
            <w:vAlign w:val="center"/>
          </w:tcPr>
          <w:p w14:paraId="6E453488" w14:textId="77777777" w:rsidR="00186C99" w:rsidRPr="00422581" w:rsidRDefault="00186C99">
            <w:r>
              <w:t>No</w:t>
            </w:r>
          </w:p>
        </w:tc>
        <w:tc>
          <w:tcPr>
            <w:tcW w:w="1943" w:type="dxa"/>
            <w:vAlign w:val="center"/>
          </w:tcPr>
          <w:p w14:paraId="6FFD2E61" w14:textId="77777777" w:rsidR="00186C99" w:rsidRPr="00422581" w:rsidRDefault="00186C99">
            <w:r w:rsidRPr="009125CF">
              <w:t>Ascending by Inventory Quantity</w:t>
            </w:r>
          </w:p>
        </w:tc>
        <w:tc>
          <w:tcPr>
            <w:tcW w:w="720" w:type="dxa"/>
            <w:vAlign w:val="center"/>
          </w:tcPr>
          <w:p w14:paraId="5EE92B82" w14:textId="77777777" w:rsidR="00186C99" w:rsidRPr="00422581" w:rsidRDefault="00186C99">
            <w:r>
              <w:t>UNIT</w:t>
            </w:r>
          </w:p>
        </w:tc>
        <w:tc>
          <w:tcPr>
            <w:tcW w:w="1620" w:type="dxa"/>
            <w:vAlign w:val="center"/>
          </w:tcPr>
          <w:p w14:paraId="32370633" w14:textId="77777777" w:rsidR="00186C99" w:rsidRPr="00422581" w:rsidRDefault="00186C99">
            <w:r>
              <w:t>Non Bulk</w:t>
            </w:r>
          </w:p>
        </w:tc>
        <w:tc>
          <w:tcPr>
            <w:tcW w:w="1350" w:type="dxa"/>
            <w:vAlign w:val="center"/>
          </w:tcPr>
          <w:p w14:paraId="03F5A28E" w14:textId="77777777" w:rsidR="00186C99" w:rsidRPr="00422581" w:rsidRDefault="00186C99">
            <w:r>
              <w:t>No</w:t>
            </w:r>
          </w:p>
        </w:tc>
        <w:tc>
          <w:tcPr>
            <w:tcW w:w="1615" w:type="dxa"/>
            <w:vAlign w:val="center"/>
          </w:tcPr>
          <w:p w14:paraId="0169D4C4" w14:textId="77777777" w:rsidR="00186C99" w:rsidRPr="00422581" w:rsidRDefault="00186C99">
            <w:r>
              <w:t>Yes</w:t>
            </w:r>
          </w:p>
        </w:tc>
      </w:tr>
    </w:tbl>
    <w:p w14:paraId="220FFEE1" w14:textId="77777777" w:rsidR="00186C99" w:rsidRDefault="00186C99" w:rsidP="00186C99"/>
    <w:p w14:paraId="112E0004" w14:textId="77777777" w:rsidR="00260472" w:rsidRDefault="00260472">
      <w:pPr>
        <w:spacing w:line="276" w:lineRule="auto"/>
        <w:rPr>
          <w:rFonts w:ascii="Arial Bold" w:eastAsiaTheme="majorEastAsia" w:hAnsi="Arial Bold" w:cs="Arial" w:hint="eastAsia"/>
          <w:b/>
          <w:iCs/>
          <w:color w:val="030E24" w:themeColor="accent1" w:themeShade="80"/>
          <w:szCs w:val="24"/>
        </w:rPr>
      </w:pPr>
      <w:r>
        <w:rPr>
          <w:rFonts w:hint="eastAsia"/>
        </w:rPr>
        <w:br w:type="page"/>
      </w:r>
    </w:p>
    <w:p w14:paraId="47F8B92F" w14:textId="3B442DDC" w:rsidR="00260472" w:rsidRPr="00260472" w:rsidRDefault="00D5385B" w:rsidP="006B38C6">
      <w:pPr>
        <w:pStyle w:val="Heading4"/>
        <w:rPr>
          <w:rFonts w:hint="eastAsia"/>
        </w:rPr>
      </w:pPr>
      <w:bookmarkStart w:id="749" w:name="_Toc196830994"/>
      <w:r>
        <w:t>Chase</w:t>
      </w:r>
      <w:r w:rsidR="00186C99">
        <w:t xml:space="preserve"> Allocation Strategy</w:t>
      </w:r>
      <w:bookmarkEnd w:id="749"/>
    </w:p>
    <w:p w14:paraId="6DA91F7F" w14:textId="77777777" w:rsidR="00186C99" w:rsidRDefault="00186C99" w:rsidP="00186C99">
      <w:pPr>
        <w:jc w:val="both"/>
      </w:pPr>
      <w:r>
        <w:t xml:space="preserve">The </w:t>
      </w:r>
      <w:r w:rsidRPr="00900A83">
        <w:t xml:space="preserve">Loose Pick Allocation Strategy is specifically designed for Cart Picking order planning. This strategy exclusively allocates individual items from loose pick locations and automatically generates replenishment requests based on the demand identified </w:t>
      </w:r>
      <w:r>
        <w:t>during the order planning run (wave).</w:t>
      </w:r>
    </w:p>
    <w:p w14:paraId="49DEC54A" w14:textId="6A4AF24E" w:rsidR="00186C99" w:rsidRPr="00900A83" w:rsidRDefault="00A9245C" w:rsidP="006B38C6">
      <w:pPr>
        <w:pStyle w:val="Heading5"/>
        <w:rPr>
          <w:rFonts w:hint="eastAsia"/>
        </w:rPr>
      </w:pPr>
      <w:r>
        <w:t>Order Selection Criteria</w:t>
      </w:r>
      <w:r w:rsidR="00186C99">
        <w:t xml:space="preserve"> </w:t>
      </w:r>
    </w:p>
    <w:tbl>
      <w:tblPr>
        <w:tblStyle w:val="TableGrid"/>
        <w:tblW w:w="0" w:type="auto"/>
        <w:tblLook w:val="04A0" w:firstRow="1" w:lastRow="0" w:firstColumn="1" w:lastColumn="0" w:noHBand="0" w:noVBand="1"/>
      </w:tblPr>
      <w:tblGrid>
        <w:gridCol w:w="2695"/>
        <w:gridCol w:w="1620"/>
        <w:gridCol w:w="2520"/>
        <w:gridCol w:w="3955"/>
      </w:tblGrid>
      <w:tr w:rsidR="00186C99" w14:paraId="5E507B89" w14:textId="77777777">
        <w:trPr>
          <w:trHeight w:val="288"/>
        </w:trPr>
        <w:tc>
          <w:tcPr>
            <w:tcW w:w="2695" w:type="dxa"/>
            <w:shd w:val="clear" w:color="auto" w:fill="071D49" w:themeFill="accent1"/>
            <w:vAlign w:val="center"/>
          </w:tcPr>
          <w:p w14:paraId="02437B5B" w14:textId="77777777" w:rsidR="00186C99" w:rsidRDefault="00186C99">
            <w:r>
              <w:t>Allocation Strategy &amp; Order Criteria</w:t>
            </w:r>
          </w:p>
        </w:tc>
        <w:tc>
          <w:tcPr>
            <w:tcW w:w="1620" w:type="dxa"/>
            <w:shd w:val="clear" w:color="auto" w:fill="071D49" w:themeFill="accent1"/>
            <w:vAlign w:val="center"/>
          </w:tcPr>
          <w:p w14:paraId="71E012DE" w14:textId="77777777" w:rsidR="00186C99" w:rsidRDefault="00186C99">
            <w:r>
              <w:t>Order Criteria Rule</w:t>
            </w:r>
          </w:p>
        </w:tc>
        <w:tc>
          <w:tcPr>
            <w:tcW w:w="2520" w:type="dxa"/>
            <w:shd w:val="clear" w:color="auto" w:fill="071D49" w:themeFill="accent1"/>
            <w:vAlign w:val="center"/>
          </w:tcPr>
          <w:p w14:paraId="3C40D36D" w14:textId="77777777" w:rsidR="00186C99" w:rsidRDefault="00186C99">
            <w:r>
              <w:t>Bulk Allocation Group By</w:t>
            </w:r>
          </w:p>
        </w:tc>
        <w:tc>
          <w:tcPr>
            <w:tcW w:w="3955" w:type="dxa"/>
            <w:shd w:val="clear" w:color="auto" w:fill="071D49" w:themeFill="accent1"/>
            <w:vAlign w:val="center"/>
          </w:tcPr>
          <w:p w14:paraId="1DFBC20F" w14:textId="77777777" w:rsidR="00186C99" w:rsidRDefault="00186C99">
            <w:r>
              <w:t>Shortage Option</w:t>
            </w:r>
          </w:p>
        </w:tc>
      </w:tr>
      <w:tr w:rsidR="00186C99" w14:paraId="19C9CF2C" w14:textId="77777777" w:rsidTr="00B30C41">
        <w:trPr>
          <w:trHeight w:val="557"/>
        </w:trPr>
        <w:tc>
          <w:tcPr>
            <w:tcW w:w="2695" w:type="dxa"/>
            <w:vAlign w:val="center"/>
          </w:tcPr>
          <w:p w14:paraId="50A0188D" w14:textId="4511791B" w:rsidR="00186C99" w:rsidRDefault="00D5385B">
            <w:r>
              <w:t>Chase</w:t>
            </w:r>
            <w:r w:rsidR="007028A1">
              <w:t xml:space="preserve"> Allocations</w:t>
            </w:r>
            <w:r w:rsidR="00186C99">
              <w:t xml:space="preserve"> </w:t>
            </w:r>
          </w:p>
        </w:tc>
        <w:tc>
          <w:tcPr>
            <w:tcW w:w="1620" w:type="dxa"/>
            <w:vAlign w:val="center"/>
          </w:tcPr>
          <w:p w14:paraId="28DAB4A3" w14:textId="77777777" w:rsidR="00186C99" w:rsidRDefault="00186C99">
            <w:r>
              <w:t xml:space="preserve">Catch All </w:t>
            </w:r>
          </w:p>
        </w:tc>
        <w:tc>
          <w:tcPr>
            <w:tcW w:w="2520" w:type="dxa"/>
            <w:vAlign w:val="center"/>
          </w:tcPr>
          <w:p w14:paraId="69509BC4" w14:textId="77777777" w:rsidR="00186C99" w:rsidRDefault="00186C99">
            <w:r>
              <w:t>Do not group</w:t>
            </w:r>
          </w:p>
        </w:tc>
        <w:tc>
          <w:tcPr>
            <w:tcW w:w="3955" w:type="dxa"/>
            <w:vAlign w:val="center"/>
          </w:tcPr>
          <w:p w14:paraId="5474A424" w14:textId="5A0115EF" w:rsidR="00186C99" w:rsidRDefault="002A102C">
            <w:r w:rsidRPr="002A102C">
              <w:t>Allocate partially and cancel remaining need</w:t>
            </w:r>
          </w:p>
        </w:tc>
      </w:tr>
    </w:tbl>
    <w:p w14:paraId="6E1D9982" w14:textId="77777777" w:rsidR="00186C99" w:rsidRDefault="00186C99" w:rsidP="007E2683">
      <w:pPr>
        <w:spacing w:after="0"/>
      </w:pPr>
    </w:p>
    <w:p w14:paraId="3AAF4821" w14:textId="2820F5C7" w:rsidR="00186C99" w:rsidRPr="00900A83" w:rsidRDefault="007028A1" w:rsidP="006B38C6">
      <w:pPr>
        <w:pStyle w:val="Heading5"/>
        <w:rPr>
          <w:rFonts w:hint="eastAsia"/>
        </w:rPr>
      </w:pPr>
      <w:r>
        <w:t>Chase</w:t>
      </w:r>
      <w:r w:rsidR="00186C99">
        <w:t xml:space="preserve"> Pick Inventory Criteria</w:t>
      </w:r>
    </w:p>
    <w:tbl>
      <w:tblPr>
        <w:tblStyle w:val="TableGrid"/>
        <w:tblW w:w="0" w:type="auto"/>
        <w:tblLook w:val="04A0" w:firstRow="1" w:lastRow="0" w:firstColumn="1" w:lastColumn="0" w:noHBand="0" w:noVBand="1"/>
      </w:tblPr>
      <w:tblGrid>
        <w:gridCol w:w="2155"/>
        <w:gridCol w:w="1387"/>
        <w:gridCol w:w="1943"/>
        <w:gridCol w:w="720"/>
        <w:gridCol w:w="1620"/>
        <w:gridCol w:w="1350"/>
        <w:gridCol w:w="1615"/>
      </w:tblGrid>
      <w:tr w:rsidR="00186C99" w:rsidRPr="00422581" w14:paraId="7C679219" w14:textId="77777777" w:rsidTr="007028A1">
        <w:trPr>
          <w:trHeight w:val="523"/>
          <w:tblHeader/>
        </w:trPr>
        <w:tc>
          <w:tcPr>
            <w:tcW w:w="2155" w:type="dxa"/>
            <w:shd w:val="clear" w:color="auto" w:fill="071D49" w:themeFill="accent1"/>
            <w:vAlign w:val="center"/>
          </w:tcPr>
          <w:p w14:paraId="716EDCF9" w14:textId="77777777" w:rsidR="00186C99" w:rsidRPr="00422581" w:rsidRDefault="00186C99">
            <w:r>
              <w:t>Allocation Zone</w:t>
            </w:r>
          </w:p>
        </w:tc>
        <w:tc>
          <w:tcPr>
            <w:tcW w:w="1387" w:type="dxa"/>
            <w:shd w:val="clear" w:color="auto" w:fill="071D49" w:themeFill="accent1"/>
            <w:vAlign w:val="center"/>
          </w:tcPr>
          <w:p w14:paraId="45203099" w14:textId="77777777" w:rsidR="00186C99" w:rsidRPr="00422581" w:rsidRDefault="00186C99">
            <w:r>
              <w:t>Allocate on-hand Only?</w:t>
            </w:r>
          </w:p>
        </w:tc>
        <w:tc>
          <w:tcPr>
            <w:tcW w:w="1943" w:type="dxa"/>
            <w:shd w:val="clear" w:color="auto" w:fill="071D49" w:themeFill="accent1"/>
            <w:vAlign w:val="center"/>
          </w:tcPr>
          <w:p w14:paraId="7EF52609" w14:textId="77777777" w:rsidR="00186C99" w:rsidRPr="00422581" w:rsidRDefault="00186C99">
            <w:r>
              <w:t>Allocation Method</w:t>
            </w:r>
          </w:p>
        </w:tc>
        <w:tc>
          <w:tcPr>
            <w:tcW w:w="720" w:type="dxa"/>
            <w:shd w:val="clear" w:color="auto" w:fill="071D49" w:themeFill="accent1"/>
            <w:vAlign w:val="center"/>
          </w:tcPr>
          <w:p w14:paraId="1DC119EA" w14:textId="77777777" w:rsidR="00186C99" w:rsidRPr="00422581" w:rsidRDefault="00186C99">
            <w:r>
              <w:t>UOM</w:t>
            </w:r>
          </w:p>
        </w:tc>
        <w:tc>
          <w:tcPr>
            <w:tcW w:w="1620" w:type="dxa"/>
            <w:shd w:val="clear" w:color="auto" w:fill="071D49" w:themeFill="accent1"/>
            <w:vAlign w:val="center"/>
          </w:tcPr>
          <w:p w14:paraId="140BD631" w14:textId="77777777" w:rsidR="00186C99" w:rsidRPr="00422581" w:rsidRDefault="00186C99">
            <w:r>
              <w:t>Process Bulk</w:t>
            </w:r>
          </w:p>
        </w:tc>
        <w:tc>
          <w:tcPr>
            <w:tcW w:w="1350" w:type="dxa"/>
            <w:shd w:val="clear" w:color="auto" w:fill="071D49" w:themeFill="accent1"/>
            <w:vAlign w:val="center"/>
          </w:tcPr>
          <w:p w14:paraId="2524C169" w14:textId="77777777" w:rsidR="00186C99" w:rsidRPr="00422581" w:rsidRDefault="00186C99">
            <w:r>
              <w:t>Exceed by whole UOM</w:t>
            </w:r>
          </w:p>
        </w:tc>
        <w:tc>
          <w:tcPr>
            <w:tcW w:w="1615" w:type="dxa"/>
            <w:shd w:val="clear" w:color="auto" w:fill="071D49" w:themeFill="accent1"/>
            <w:vAlign w:val="center"/>
          </w:tcPr>
          <w:p w14:paraId="0E1CA80C" w14:textId="77777777" w:rsidR="00186C99" w:rsidRPr="00422581" w:rsidRDefault="00186C99">
            <w:r>
              <w:t>Replenishment Required?</w:t>
            </w:r>
          </w:p>
        </w:tc>
      </w:tr>
      <w:tr w:rsidR="007028A1" w:rsidRPr="00422581" w14:paraId="3B3A0B14" w14:textId="77777777">
        <w:trPr>
          <w:trHeight w:hRule="exact" w:val="631"/>
        </w:trPr>
        <w:tc>
          <w:tcPr>
            <w:tcW w:w="2155" w:type="dxa"/>
            <w:vAlign w:val="center"/>
          </w:tcPr>
          <w:p w14:paraId="2C5CBCB3" w14:textId="002CE649" w:rsidR="007028A1" w:rsidRPr="00422581" w:rsidRDefault="007028A1" w:rsidP="007028A1">
            <w:r>
              <w:t>Reserve</w:t>
            </w:r>
          </w:p>
        </w:tc>
        <w:tc>
          <w:tcPr>
            <w:tcW w:w="1387" w:type="dxa"/>
            <w:vAlign w:val="center"/>
          </w:tcPr>
          <w:p w14:paraId="7CBFDCFD" w14:textId="56AB2516" w:rsidR="007028A1" w:rsidRPr="00422581" w:rsidRDefault="007028A1" w:rsidP="007028A1">
            <w:r>
              <w:t>Yes</w:t>
            </w:r>
          </w:p>
        </w:tc>
        <w:tc>
          <w:tcPr>
            <w:tcW w:w="1943" w:type="dxa"/>
            <w:vAlign w:val="center"/>
          </w:tcPr>
          <w:p w14:paraId="678DDE6D" w14:textId="59EB1C03" w:rsidR="007028A1" w:rsidRPr="00422581" w:rsidRDefault="007028A1" w:rsidP="007028A1">
            <w:r w:rsidRPr="00AC43FC">
              <w:t>Ascending by Inventory Quantity</w:t>
            </w:r>
          </w:p>
        </w:tc>
        <w:tc>
          <w:tcPr>
            <w:tcW w:w="720" w:type="dxa"/>
            <w:vAlign w:val="center"/>
          </w:tcPr>
          <w:p w14:paraId="489AFA00" w14:textId="7AC8862A" w:rsidR="007028A1" w:rsidRPr="00422581" w:rsidRDefault="007028A1" w:rsidP="007028A1">
            <w:r>
              <w:t>LPN</w:t>
            </w:r>
          </w:p>
        </w:tc>
        <w:tc>
          <w:tcPr>
            <w:tcW w:w="1620" w:type="dxa"/>
            <w:vAlign w:val="center"/>
          </w:tcPr>
          <w:p w14:paraId="7C75BC3F" w14:textId="371B5E39" w:rsidR="007028A1" w:rsidRPr="00422581" w:rsidRDefault="007028A1" w:rsidP="007028A1">
            <w:r>
              <w:t>Singles Bulk</w:t>
            </w:r>
          </w:p>
        </w:tc>
        <w:tc>
          <w:tcPr>
            <w:tcW w:w="1350" w:type="dxa"/>
            <w:vAlign w:val="center"/>
          </w:tcPr>
          <w:p w14:paraId="4BC3AC74" w14:textId="39123500" w:rsidR="007028A1" w:rsidRPr="00422581" w:rsidRDefault="007028A1" w:rsidP="007028A1">
            <w:r>
              <w:t>No</w:t>
            </w:r>
          </w:p>
        </w:tc>
        <w:tc>
          <w:tcPr>
            <w:tcW w:w="1615" w:type="dxa"/>
            <w:vAlign w:val="center"/>
          </w:tcPr>
          <w:p w14:paraId="2CBBC9D0" w14:textId="1ECBA633" w:rsidR="007028A1" w:rsidRPr="00422581" w:rsidRDefault="007028A1" w:rsidP="007028A1">
            <w:r>
              <w:t>No</w:t>
            </w:r>
          </w:p>
        </w:tc>
      </w:tr>
      <w:tr w:rsidR="007028A1" w:rsidRPr="00422581" w14:paraId="5BF1B88A" w14:textId="77777777">
        <w:trPr>
          <w:trHeight w:hRule="exact" w:val="631"/>
        </w:trPr>
        <w:tc>
          <w:tcPr>
            <w:tcW w:w="2155" w:type="dxa"/>
            <w:vAlign w:val="center"/>
          </w:tcPr>
          <w:p w14:paraId="330FC2EA" w14:textId="05B3AE8C" w:rsidR="007028A1" w:rsidRDefault="007028A1" w:rsidP="007028A1">
            <w:r>
              <w:t>Randoms</w:t>
            </w:r>
          </w:p>
        </w:tc>
        <w:tc>
          <w:tcPr>
            <w:tcW w:w="1387" w:type="dxa"/>
            <w:vAlign w:val="center"/>
          </w:tcPr>
          <w:p w14:paraId="7EB5684A" w14:textId="2BE91577" w:rsidR="007028A1" w:rsidRDefault="003F2413" w:rsidP="007028A1">
            <w:r>
              <w:t>Yes</w:t>
            </w:r>
          </w:p>
        </w:tc>
        <w:tc>
          <w:tcPr>
            <w:tcW w:w="1943" w:type="dxa"/>
            <w:vAlign w:val="center"/>
          </w:tcPr>
          <w:p w14:paraId="106EE48F" w14:textId="6C8AC831" w:rsidR="007028A1" w:rsidRPr="009125CF" w:rsidRDefault="007028A1" w:rsidP="007028A1">
            <w:r w:rsidRPr="009125CF">
              <w:t>Ascending by Inventory Quantity</w:t>
            </w:r>
          </w:p>
        </w:tc>
        <w:tc>
          <w:tcPr>
            <w:tcW w:w="720" w:type="dxa"/>
            <w:vAlign w:val="center"/>
          </w:tcPr>
          <w:p w14:paraId="0942F73A" w14:textId="232EF8BD" w:rsidR="007028A1" w:rsidRDefault="007028A1" w:rsidP="007028A1">
            <w:r>
              <w:t>UNIT</w:t>
            </w:r>
          </w:p>
        </w:tc>
        <w:tc>
          <w:tcPr>
            <w:tcW w:w="1620" w:type="dxa"/>
            <w:vAlign w:val="center"/>
          </w:tcPr>
          <w:p w14:paraId="6913252A" w14:textId="5C0924BA" w:rsidR="007028A1" w:rsidRDefault="007028A1" w:rsidP="007028A1">
            <w:r>
              <w:t>Non Bulk</w:t>
            </w:r>
          </w:p>
        </w:tc>
        <w:tc>
          <w:tcPr>
            <w:tcW w:w="1350" w:type="dxa"/>
            <w:vAlign w:val="center"/>
          </w:tcPr>
          <w:p w14:paraId="1E85A5D6" w14:textId="65D2EB01" w:rsidR="007028A1" w:rsidRDefault="007028A1" w:rsidP="007028A1">
            <w:r>
              <w:t>No</w:t>
            </w:r>
          </w:p>
        </w:tc>
        <w:tc>
          <w:tcPr>
            <w:tcW w:w="1615" w:type="dxa"/>
            <w:vAlign w:val="center"/>
          </w:tcPr>
          <w:p w14:paraId="0837B399" w14:textId="678E73BB" w:rsidR="007028A1" w:rsidRDefault="007028A1" w:rsidP="007028A1">
            <w:r>
              <w:t>No</w:t>
            </w:r>
          </w:p>
        </w:tc>
      </w:tr>
      <w:tr w:rsidR="007028A1" w:rsidRPr="00422581" w14:paraId="13CEC46E" w14:textId="77777777" w:rsidTr="007028A1">
        <w:trPr>
          <w:trHeight w:hRule="exact" w:val="1090"/>
        </w:trPr>
        <w:tc>
          <w:tcPr>
            <w:tcW w:w="2155" w:type="dxa"/>
            <w:vAlign w:val="center"/>
          </w:tcPr>
          <w:p w14:paraId="582AE995" w14:textId="5EFABC20" w:rsidR="007028A1" w:rsidRDefault="007028A1" w:rsidP="007028A1">
            <w:r w:rsidRPr="002E78B4">
              <w:t xml:space="preserve">Regular Active (Multiples Zones defined in </w:t>
            </w:r>
            <w:r>
              <w:t>priority seq.)</w:t>
            </w:r>
          </w:p>
        </w:tc>
        <w:tc>
          <w:tcPr>
            <w:tcW w:w="1387" w:type="dxa"/>
            <w:vAlign w:val="center"/>
          </w:tcPr>
          <w:p w14:paraId="014FDBF7" w14:textId="541006BE" w:rsidR="007028A1" w:rsidRDefault="007028A1" w:rsidP="007028A1">
            <w:r>
              <w:t>No</w:t>
            </w:r>
          </w:p>
        </w:tc>
        <w:tc>
          <w:tcPr>
            <w:tcW w:w="1943" w:type="dxa"/>
            <w:vAlign w:val="center"/>
          </w:tcPr>
          <w:p w14:paraId="6FB6363E" w14:textId="05DF8F2D" w:rsidR="007028A1" w:rsidRPr="009125CF" w:rsidRDefault="007028A1" w:rsidP="007028A1">
            <w:r w:rsidRPr="009125CF">
              <w:t>Ascending by Inventory Quantity</w:t>
            </w:r>
          </w:p>
        </w:tc>
        <w:tc>
          <w:tcPr>
            <w:tcW w:w="720" w:type="dxa"/>
            <w:vAlign w:val="center"/>
          </w:tcPr>
          <w:p w14:paraId="3C4BEC79" w14:textId="6C847741" w:rsidR="007028A1" w:rsidRDefault="007028A1" w:rsidP="007028A1">
            <w:r>
              <w:t>UNIT</w:t>
            </w:r>
          </w:p>
        </w:tc>
        <w:tc>
          <w:tcPr>
            <w:tcW w:w="1620" w:type="dxa"/>
            <w:vAlign w:val="center"/>
          </w:tcPr>
          <w:p w14:paraId="47BBBE64" w14:textId="30DFE483" w:rsidR="007028A1" w:rsidRDefault="007028A1" w:rsidP="007028A1">
            <w:r>
              <w:t>Non Bulk</w:t>
            </w:r>
          </w:p>
        </w:tc>
        <w:tc>
          <w:tcPr>
            <w:tcW w:w="1350" w:type="dxa"/>
            <w:vAlign w:val="center"/>
          </w:tcPr>
          <w:p w14:paraId="0883D367" w14:textId="184E3EA6" w:rsidR="007028A1" w:rsidRDefault="007028A1" w:rsidP="007028A1">
            <w:r>
              <w:t>No</w:t>
            </w:r>
          </w:p>
        </w:tc>
        <w:tc>
          <w:tcPr>
            <w:tcW w:w="1615" w:type="dxa"/>
            <w:vAlign w:val="center"/>
          </w:tcPr>
          <w:p w14:paraId="4451DE6D" w14:textId="0CC61D9B" w:rsidR="007028A1" w:rsidRDefault="007028A1" w:rsidP="007028A1">
            <w:r>
              <w:t>Yes</w:t>
            </w:r>
          </w:p>
        </w:tc>
      </w:tr>
    </w:tbl>
    <w:p w14:paraId="3CC7C1ED" w14:textId="77777777" w:rsidR="00186C99" w:rsidRDefault="00186C99" w:rsidP="007E2683">
      <w:pPr>
        <w:spacing w:after="0"/>
      </w:pPr>
    </w:p>
    <w:p w14:paraId="393BF17E" w14:textId="798CA5F4" w:rsidR="00D83642" w:rsidRPr="005B2070" w:rsidRDefault="00D83642" w:rsidP="006B38C6">
      <w:pPr>
        <w:pStyle w:val="Heading4"/>
        <w:rPr>
          <w:rFonts w:hint="eastAsia"/>
        </w:rPr>
      </w:pPr>
      <w:bookmarkStart w:id="750" w:name="_Toc196830995"/>
      <w:r w:rsidRPr="005B2070">
        <w:t>Fill and Kill Allocation Strategy</w:t>
      </w:r>
      <w:bookmarkEnd w:id="750"/>
      <w:r w:rsidRPr="005B2070">
        <w:t xml:space="preserve"> </w:t>
      </w:r>
    </w:p>
    <w:p w14:paraId="536F5DB8" w14:textId="7D8DC6F0" w:rsidR="00A87202" w:rsidRPr="00900A83" w:rsidRDefault="00A9245C" w:rsidP="006B38C6">
      <w:pPr>
        <w:pStyle w:val="Heading5"/>
        <w:rPr>
          <w:rFonts w:hint="eastAsia"/>
        </w:rPr>
      </w:pPr>
      <w:r>
        <w:t>Order Selection</w:t>
      </w:r>
      <w:r w:rsidR="001E5B17">
        <w:t xml:space="preserve"> Criteria</w:t>
      </w:r>
      <w:r w:rsidR="00A87202">
        <w:t xml:space="preserve"> </w:t>
      </w:r>
    </w:p>
    <w:tbl>
      <w:tblPr>
        <w:tblStyle w:val="TableGrid"/>
        <w:tblW w:w="0" w:type="auto"/>
        <w:tblLook w:val="04A0" w:firstRow="1" w:lastRow="0" w:firstColumn="1" w:lastColumn="0" w:noHBand="0" w:noVBand="1"/>
      </w:tblPr>
      <w:tblGrid>
        <w:gridCol w:w="2695"/>
        <w:gridCol w:w="1620"/>
        <w:gridCol w:w="2520"/>
        <w:gridCol w:w="3955"/>
      </w:tblGrid>
      <w:tr w:rsidR="00A87202" w14:paraId="22E7FA64" w14:textId="77777777">
        <w:trPr>
          <w:trHeight w:val="288"/>
        </w:trPr>
        <w:tc>
          <w:tcPr>
            <w:tcW w:w="2695" w:type="dxa"/>
            <w:shd w:val="clear" w:color="auto" w:fill="071D49" w:themeFill="accent1"/>
            <w:vAlign w:val="center"/>
          </w:tcPr>
          <w:p w14:paraId="726B41AB" w14:textId="77777777" w:rsidR="00A87202" w:rsidRDefault="00A87202">
            <w:r>
              <w:t>Allocation Strategy &amp; Order Criteria</w:t>
            </w:r>
          </w:p>
        </w:tc>
        <w:tc>
          <w:tcPr>
            <w:tcW w:w="1620" w:type="dxa"/>
            <w:shd w:val="clear" w:color="auto" w:fill="071D49" w:themeFill="accent1"/>
            <w:vAlign w:val="center"/>
          </w:tcPr>
          <w:p w14:paraId="17C3378F" w14:textId="77777777" w:rsidR="00A87202" w:rsidRDefault="00A87202">
            <w:r>
              <w:t>Order Criteria Rule</w:t>
            </w:r>
          </w:p>
        </w:tc>
        <w:tc>
          <w:tcPr>
            <w:tcW w:w="2520" w:type="dxa"/>
            <w:shd w:val="clear" w:color="auto" w:fill="071D49" w:themeFill="accent1"/>
            <w:vAlign w:val="center"/>
          </w:tcPr>
          <w:p w14:paraId="373714EF" w14:textId="77777777" w:rsidR="00A87202" w:rsidRDefault="00A87202">
            <w:r>
              <w:t>Bulk Allocation Group By</w:t>
            </w:r>
          </w:p>
        </w:tc>
        <w:tc>
          <w:tcPr>
            <w:tcW w:w="3955" w:type="dxa"/>
            <w:shd w:val="clear" w:color="auto" w:fill="071D49" w:themeFill="accent1"/>
            <w:vAlign w:val="center"/>
          </w:tcPr>
          <w:p w14:paraId="572AE033" w14:textId="77777777" w:rsidR="00A87202" w:rsidRDefault="00A87202">
            <w:r>
              <w:t>Shortage Option</w:t>
            </w:r>
          </w:p>
        </w:tc>
      </w:tr>
      <w:tr w:rsidR="00A87202" w14:paraId="3C9B990A" w14:textId="77777777">
        <w:trPr>
          <w:trHeight w:val="288"/>
        </w:trPr>
        <w:tc>
          <w:tcPr>
            <w:tcW w:w="2695" w:type="dxa"/>
            <w:vAlign w:val="center"/>
          </w:tcPr>
          <w:p w14:paraId="387D9D74" w14:textId="449378EB" w:rsidR="00A87202" w:rsidRDefault="00A87202">
            <w:r>
              <w:t xml:space="preserve">Fill  and Kill  </w:t>
            </w:r>
          </w:p>
        </w:tc>
        <w:tc>
          <w:tcPr>
            <w:tcW w:w="1620" w:type="dxa"/>
            <w:vAlign w:val="center"/>
          </w:tcPr>
          <w:p w14:paraId="460E3DC9" w14:textId="77777777" w:rsidR="00A87202" w:rsidRDefault="00A87202">
            <w:r>
              <w:t xml:space="preserve">Catch All </w:t>
            </w:r>
          </w:p>
        </w:tc>
        <w:tc>
          <w:tcPr>
            <w:tcW w:w="2520" w:type="dxa"/>
            <w:vAlign w:val="center"/>
          </w:tcPr>
          <w:p w14:paraId="2B652F46" w14:textId="77777777" w:rsidR="00A87202" w:rsidRDefault="00A87202">
            <w:r>
              <w:t>Do not group</w:t>
            </w:r>
          </w:p>
        </w:tc>
        <w:tc>
          <w:tcPr>
            <w:tcW w:w="3955" w:type="dxa"/>
            <w:vAlign w:val="center"/>
          </w:tcPr>
          <w:p w14:paraId="63D34F71" w14:textId="09496E40" w:rsidR="00A87202" w:rsidRDefault="004C75CB">
            <w:r w:rsidRPr="004C75CB">
              <w:t>Allocate partially and cancel remaining need</w:t>
            </w:r>
          </w:p>
        </w:tc>
      </w:tr>
    </w:tbl>
    <w:p w14:paraId="384AD931" w14:textId="77777777" w:rsidR="00A87202" w:rsidRDefault="00A87202" w:rsidP="00A87202">
      <w:pPr>
        <w:spacing w:after="0"/>
      </w:pPr>
    </w:p>
    <w:p w14:paraId="4DE2A5EE" w14:textId="53AE4047" w:rsidR="00A87202" w:rsidRPr="00900A83" w:rsidRDefault="00A87202" w:rsidP="006B38C6">
      <w:pPr>
        <w:pStyle w:val="Heading5"/>
        <w:rPr>
          <w:rFonts w:hint="eastAsia"/>
        </w:rPr>
      </w:pPr>
      <w:r>
        <w:t>Chase Pick Inventory Criteria</w:t>
      </w:r>
    </w:p>
    <w:tbl>
      <w:tblPr>
        <w:tblStyle w:val="TableGrid"/>
        <w:tblW w:w="0" w:type="auto"/>
        <w:tblLook w:val="04A0" w:firstRow="1" w:lastRow="0" w:firstColumn="1" w:lastColumn="0" w:noHBand="0" w:noVBand="1"/>
      </w:tblPr>
      <w:tblGrid>
        <w:gridCol w:w="2155"/>
        <w:gridCol w:w="1387"/>
        <w:gridCol w:w="1943"/>
        <w:gridCol w:w="720"/>
        <w:gridCol w:w="1620"/>
        <w:gridCol w:w="1350"/>
        <w:gridCol w:w="1615"/>
      </w:tblGrid>
      <w:tr w:rsidR="00A87202" w:rsidRPr="00422581" w14:paraId="30E987ED" w14:textId="77777777">
        <w:trPr>
          <w:trHeight w:val="523"/>
          <w:tblHeader/>
        </w:trPr>
        <w:tc>
          <w:tcPr>
            <w:tcW w:w="2155" w:type="dxa"/>
            <w:shd w:val="clear" w:color="auto" w:fill="071D49" w:themeFill="accent1"/>
            <w:vAlign w:val="center"/>
          </w:tcPr>
          <w:p w14:paraId="0B047262" w14:textId="77777777" w:rsidR="00A87202" w:rsidRPr="00422581" w:rsidRDefault="00A87202">
            <w:r>
              <w:t>Allocation Zone</w:t>
            </w:r>
          </w:p>
        </w:tc>
        <w:tc>
          <w:tcPr>
            <w:tcW w:w="1387" w:type="dxa"/>
            <w:shd w:val="clear" w:color="auto" w:fill="071D49" w:themeFill="accent1"/>
            <w:vAlign w:val="center"/>
          </w:tcPr>
          <w:p w14:paraId="44A4C1B0" w14:textId="77777777" w:rsidR="00A87202" w:rsidRPr="00422581" w:rsidRDefault="00A87202">
            <w:r>
              <w:t>Allocate on-hand Only?</w:t>
            </w:r>
          </w:p>
        </w:tc>
        <w:tc>
          <w:tcPr>
            <w:tcW w:w="1943" w:type="dxa"/>
            <w:shd w:val="clear" w:color="auto" w:fill="071D49" w:themeFill="accent1"/>
            <w:vAlign w:val="center"/>
          </w:tcPr>
          <w:p w14:paraId="7FA75D97" w14:textId="77777777" w:rsidR="00A87202" w:rsidRPr="00422581" w:rsidRDefault="00A87202">
            <w:r>
              <w:t>Allocation Method</w:t>
            </w:r>
          </w:p>
        </w:tc>
        <w:tc>
          <w:tcPr>
            <w:tcW w:w="720" w:type="dxa"/>
            <w:shd w:val="clear" w:color="auto" w:fill="071D49" w:themeFill="accent1"/>
            <w:vAlign w:val="center"/>
          </w:tcPr>
          <w:p w14:paraId="52BE7632" w14:textId="77777777" w:rsidR="00A87202" w:rsidRPr="00422581" w:rsidRDefault="00A87202">
            <w:r>
              <w:t>UOM</w:t>
            </w:r>
          </w:p>
        </w:tc>
        <w:tc>
          <w:tcPr>
            <w:tcW w:w="1620" w:type="dxa"/>
            <w:shd w:val="clear" w:color="auto" w:fill="071D49" w:themeFill="accent1"/>
            <w:vAlign w:val="center"/>
          </w:tcPr>
          <w:p w14:paraId="6FC93E3E" w14:textId="77777777" w:rsidR="00A87202" w:rsidRPr="00422581" w:rsidRDefault="00A87202">
            <w:r>
              <w:t>Process Bulk</w:t>
            </w:r>
          </w:p>
        </w:tc>
        <w:tc>
          <w:tcPr>
            <w:tcW w:w="1350" w:type="dxa"/>
            <w:shd w:val="clear" w:color="auto" w:fill="071D49" w:themeFill="accent1"/>
            <w:vAlign w:val="center"/>
          </w:tcPr>
          <w:p w14:paraId="1665C7D0" w14:textId="77777777" w:rsidR="00A87202" w:rsidRPr="00422581" w:rsidRDefault="00A87202">
            <w:r>
              <w:t>Exceed by whole UOM</w:t>
            </w:r>
          </w:p>
        </w:tc>
        <w:tc>
          <w:tcPr>
            <w:tcW w:w="1615" w:type="dxa"/>
            <w:shd w:val="clear" w:color="auto" w:fill="071D49" w:themeFill="accent1"/>
            <w:vAlign w:val="center"/>
          </w:tcPr>
          <w:p w14:paraId="59AF30A1" w14:textId="77777777" w:rsidR="00A87202" w:rsidRPr="00422581" w:rsidRDefault="00A87202">
            <w:r>
              <w:t>Replenishment Required?</w:t>
            </w:r>
          </w:p>
        </w:tc>
      </w:tr>
      <w:tr w:rsidR="00A87202" w:rsidRPr="00422581" w14:paraId="5D181565" w14:textId="77777777" w:rsidTr="00342D33">
        <w:trPr>
          <w:trHeight w:hRule="exact" w:val="532"/>
        </w:trPr>
        <w:tc>
          <w:tcPr>
            <w:tcW w:w="2155" w:type="dxa"/>
            <w:vAlign w:val="center"/>
          </w:tcPr>
          <w:p w14:paraId="0A10571B" w14:textId="54A22DD9" w:rsidR="00A87202" w:rsidRPr="00422581" w:rsidRDefault="00AF6845">
            <w:r>
              <w:t>Dummy Zone</w:t>
            </w:r>
          </w:p>
        </w:tc>
        <w:tc>
          <w:tcPr>
            <w:tcW w:w="1387" w:type="dxa"/>
            <w:vAlign w:val="center"/>
          </w:tcPr>
          <w:p w14:paraId="2FEA6FA4" w14:textId="77777777" w:rsidR="00A87202" w:rsidRPr="00422581" w:rsidRDefault="00A87202">
            <w:r>
              <w:t>Yes</w:t>
            </w:r>
          </w:p>
        </w:tc>
        <w:tc>
          <w:tcPr>
            <w:tcW w:w="1943" w:type="dxa"/>
            <w:vAlign w:val="center"/>
          </w:tcPr>
          <w:p w14:paraId="4FC9AF55" w14:textId="77777777" w:rsidR="00A87202" w:rsidRPr="00422581" w:rsidRDefault="00A87202">
            <w:r w:rsidRPr="00AC43FC">
              <w:t>Ascending by Inventory Quantity</w:t>
            </w:r>
          </w:p>
        </w:tc>
        <w:tc>
          <w:tcPr>
            <w:tcW w:w="720" w:type="dxa"/>
            <w:vAlign w:val="center"/>
          </w:tcPr>
          <w:p w14:paraId="07583808" w14:textId="191B387B" w:rsidR="00A87202" w:rsidRPr="00422581" w:rsidRDefault="00AF6845">
            <w:r>
              <w:t>Unit</w:t>
            </w:r>
          </w:p>
        </w:tc>
        <w:tc>
          <w:tcPr>
            <w:tcW w:w="1620" w:type="dxa"/>
            <w:vAlign w:val="center"/>
          </w:tcPr>
          <w:p w14:paraId="5E6A50D0" w14:textId="35189BE5" w:rsidR="00A87202" w:rsidRPr="00422581" w:rsidRDefault="00AF6845">
            <w:r>
              <w:t>Non Bulk</w:t>
            </w:r>
          </w:p>
        </w:tc>
        <w:tc>
          <w:tcPr>
            <w:tcW w:w="1350" w:type="dxa"/>
            <w:vAlign w:val="center"/>
          </w:tcPr>
          <w:p w14:paraId="2FAB2776" w14:textId="77777777" w:rsidR="00A87202" w:rsidRPr="00422581" w:rsidRDefault="00A87202">
            <w:r>
              <w:t>No</w:t>
            </w:r>
          </w:p>
        </w:tc>
        <w:tc>
          <w:tcPr>
            <w:tcW w:w="1615" w:type="dxa"/>
            <w:vAlign w:val="center"/>
          </w:tcPr>
          <w:p w14:paraId="5415A2EC" w14:textId="77777777" w:rsidR="00A87202" w:rsidRPr="00422581" w:rsidRDefault="00A87202">
            <w:r>
              <w:t>No</w:t>
            </w:r>
          </w:p>
        </w:tc>
      </w:tr>
    </w:tbl>
    <w:p w14:paraId="5F1B7906" w14:textId="77777777" w:rsidR="00A87202" w:rsidRDefault="00A87202" w:rsidP="00A87202">
      <w:pPr>
        <w:spacing w:after="0"/>
      </w:pPr>
    </w:p>
    <w:p w14:paraId="6E4EED3C" w14:textId="77777777" w:rsidR="00EA5F5F" w:rsidRDefault="00EA5F5F" w:rsidP="00EA5F5F">
      <w:pPr>
        <w:pStyle w:val="Heading3"/>
        <w:rPr>
          <w:rFonts w:hint="eastAsia"/>
        </w:rPr>
      </w:pPr>
      <w:bookmarkStart w:id="751" w:name="_Toc196830996"/>
      <w:r w:rsidRPr="00B26724">
        <w:t>Reports, Dashboards, Alerts</w:t>
      </w:r>
      <w:bookmarkEnd w:id="751"/>
    </w:p>
    <w:tbl>
      <w:tblPr>
        <w:tblW w:w="0" w:type="auto"/>
        <w:tblLayout w:type="fixed"/>
        <w:tblLook w:val="04A0" w:firstRow="1" w:lastRow="0" w:firstColumn="1" w:lastColumn="0" w:noHBand="0" w:noVBand="1"/>
      </w:tblPr>
      <w:tblGrid>
        <w:gridCol w:w="2155"/>
        <w:gridCol w:w="4050"/>
        <w:gridCol w:w="1350"/>
        <w:gridCol w:w="1438"/>
        <w:gridCol w:w="1797"/>
      </w:tblGrid>
      <w:tr w:rsidR="00EA5F5F" w:rsidRPr="00390AF6" w14:paraId="530A037E" w14:textId="77777777" w:rsidTr="00543211">
        <w:trPr>
          <w:cantSplit/>
          <w:trHeight w:val="300"/>
          <w:tblHeader/>
        </w:trPr>
        <w:tc>
          <w:tcPr>
            <w:tcW w:w="215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64F00697" w14:textId="77777777" w:rsidR="00EA5F5F" w:rsidRPr="00390AF6" w:rsidRDefault="00EA5F5F" w:rsidP="00543211">
            <w:pPr>
              <w:spacing w:after="0"/>
              <w:rPr>
                <w:rFonts w:eastAsia="Times New Roman" w:cs="Arial"/>
                <w:b/>
                <w:bCs/>
                <w:color w:val="FFFFFF"/>
                <w:szCs w:val="20"/>
              </w:rPr>
            </w:pPr>
            <w:r w:rsidRPr="00390AF6">
              <w:rPr>
                <w:rFonts w:eastAsia="Times New Roman" w:cs="Arial"/>
                <w:b/>
                <w:bCs/>
                <w:szCs w:val="20"/>
              </w:rPr>
              <w:t>Name</w:t>
            </w:r>
          </w:p>
        </w:tc>
        <w:tc>
          <w:tcPr>
            <w:tcW w:w="4050" w:type="dxa"/>
            <w:tcBorders>
              <w:top w:val="single" w:sz="4" w:space="0" w:color="auto"/>
              <w:left w:val="nil"/>
              <w:bottom w:val="single" w:sz="4" w:space="0" w:color="auto"/>
              <w:right w:val="single" w:sz="4" w:space="0" w:color="auto"/>
            </w:tcBorders>
            <w:shd w:val="clear" w:color="000000" w:fill="071D49"/>
            <w:noWrap/>
            <w:vAlign w:val="center"/>
            <w:hideMark/>
          </w:tcPr>
          <w:p w14:paraId="6739A8FE" w14:textId="77777777" w:rsidR="00EA5F5F" w:rsidRPr="00390AF6" w:rsidRDefault="00EA5F5F" w:rsidP="00543211">
            <w:pPr>
              <w:spacing w:after="0"/>
              <w:rPr>
                <w:rFonts w:eastAsia="Times New Roman" w:cs="Arial"/>
                <w:b/>
                <w:bCs/>
                <w:color w:val="FFFFFF"/>
                <w:szCs w:val="20"/>
              </w:rPr>
            </w:pPr>
            <w:r w:rsidRPr="00390AF6">
              <w:rPr>
                <w:rFonts w:eastAsia="Times New Roman" w:cs="Arial"/>
                <w:b/>
                <w:bCs/>
                <w:szCs w:val="20"/>
              </w:rPr>
              <w:t>Description</w:t>
            </w:r>
          </w:p>
        </w:tc>
        <w:tc>
          <w:tcPr>
            <w:tcW w:w="1350" w:type="dxa"/>
            <w:tcBorders>
              <w:top w:val="single" w:sz="4" w:space="0" w:color="auto"/>
              <w:left w:val="nil"/>
              <w:bottom w:val="single" w:sz="4" w:space="0" w:color="auto"/>
              <w:right w:val="single" w:sz="4" w:space="0" w:color="auto"/>
            </w:tcBorders>
            <w:shd w:val="clear" w:color="000000" w:fill="071D49"/>
            <w:noWrap/>
            <w:vAlign w:val="center"/>
            <w:hideMark/>
          </w:tcPr>
          <w:p w14:paraId="2A1505D2" w14:textId="77777777" w:rsidR="00EA5F5F" w:rsidRPr="00390AF6" w:rsidRDefault="00EA5F5F" w:rsidP="00543211">
            <w:pPr>
              <w:spacing w:after="0"/>
              <w:rPr>
                <w:rFonts w:eastAsia="Times New Roman" w:cs="Arial"/>
                <w:b/>
                <w:bCs/>
                <w:color w:val="FFFFFF"/>
                <w:szCs w:val="20"/>
              </w:rPr>
            </w:pPr>
            <w:r w:rsidRPr="00390AF6">
              <w:rPr>
                <w:rFonts w:eastAsia="Times New Roman" w:cs="Arial"/>
                <w:b/>
                <w:bCs/>
                <w:szCs w:val="20"/>
              </w:rPr>
              <w:t>Frequency</w:t>
            </w:r>
          </w:p>
        </w:tc>
        <w:tc>
          <w:tcPr>
            <w:tcW w:w="1438" w:type="dxa"/>
            <w:tcBorders>
              <w:top w:val="single" w:sz="4" w:space="0" w:color="auto"/>
              <w:left w:val="nil"/>
              <w:bottom w:val="single" w:sz="4" w:space="0" w:color="auto"/>
              <w:right w:val="single" w:sz="4" w:space="0" w:color="auto"/>
            </w:tcBorders>
            <w:shd w:val="clear" w:color="000000" w:fill="071D49"/>
            <w:noWrap/>
            <w:vAlign w:val="center"/>
            <w:hideMark/>
          </w:tcPr>
          <w:p w14:paraId="038D1233" w14:textId="77777777" w:rsidR="00EA5F5F" w:rsidRPr="00390AF6" w:rsidRDefault="00EA5F5F" w:rsidP="00543211">
            <w:pPr>
              <w:spacing w:after="0"/>
              <w:rPr>
                <w:rFonts w:eastAsia="Times New Roman" w:cs="Arial"/>
                <w:b/>
                <w:bCs/>
                <w:color w:val="FFFFFF"/>
                <w:szCs w:val="20"/>
              </w:rPr>
            </w:pPr>
            <w:r w:rsidRPr="00390AF6">
              <w:rPr>
                <w:rFonts w:eastAsia="Times New Roman" w:cs="Arial"/>
                <w:b/>
                <w:bCs/>
                <w:szCs w:val="20"/>
              </w:rPr>
              <w:t>User/Dept</w:t>
            </w:r>
          </w:p>
        </w:tc>
        <w:tc>
          <w:tcPr>
            <w:tcW w:w="1797" w:type="dxa"/>
            <w:tcBorders>
              <w:top w:val="single" w:sz="4" w:space="0" w:color="auto"/>
              <w:left w:val="nil"/>
              <w:bottom w:val="single" w:sz="4" w:space="0" w:color="auto"/>
              <w:right w:val="single" w:sz="4" w:space="0" w:color="auto"/>
            </w:tcBorders>
            <w:shd w:val="clear" w:color="000000" w:fill="071D49"/>
            <w:noWrap/>
            <w:vAlign w:val="center"/>
            <w:hideMark/>
          </w:tcPr>
          <w:p w14:paraId="55FFD7E3" w14:textId="77777777" w:rsidR="00EA5F5F" w:rsidRPr="00390AF6" w:rsidRDefault="00EA5F5F" w:rsidP="00543211">
            <w:pPr>
              <w:spacing w:after="0"/>
              <w:rPr>
                <w:rFonts w:eastAsia="Times New Roman" w:cs="Arial"/>
                <w:b/>
                <w:bCs/>
                <w:color w:val="FFFFFF"/>
                <w:szCs w:val="20"/>
              </w:rPr>
            </w:pPr>
            <w:r w:rsidRPr="00390AF6">
              <w:rPr>
                <w:rFonts w:eastAsia="Times New Roman" w:cs="Arial"/>
                <w:b/>
                <w:bCs/>
                <w:szCs w:val="20"/>
              </w:rPr>
              <w:t>Type</w:t>
            </w:r>
          </w:p>
        </w:tc>
      </w:tr>
      <w:tr w:rsidR="00EA5F5F" w:rsidRPr="00390AF6" w14:paraId="44E7A2BC" w14:textId="77777777" w:rsidTr="00E65D9F">
        <w:trPr>
          <w:trHeight w:val="765"/>
        </w:trPr>
        <w:tc>
          <w:tcPr>
            <w:tcW w:w="2155" w:type="dxa"/>
            <w:tcBorders>
              <w:top w:val="single" w:sz="4" w:space="0" w:color="auto"/>
              <w:left w:val="single" w:sz="4" w:space="0" w:color="auto"/>
              <w:bottom w:val="single" w:sz="4" w:space="0" w:color="auto"/>
              <w:right w:val="single" w:sz="4" w:space="0" w:color="auto"/>
            </w:tcBorders>
            <w:noWrap/>
            <w:vAlign w:val="center"/>
          </w:tcPr>
          <w:p w14:paraId="1E156C3D" w14:textId="77777777" w:rsidR="00EA5F5F" w:rsidRPr="00390AF6" w:rsidRDefault="00EA5F5F" w:rsidP="00543211">
            <w:pPr>
              <w:spacing w:after="0"/>
              <w:rPr>
                <w:rFonts w:eastAsia="Times New Roman" w:cs="Arial"/>
                <w:color w:val="000000"/>
                <w:szCs w:val="20"/>
              </w:rPr>
            </w:pPr>
            <w:r>
              <w:rPr>
                <w:rFonts w:eastAsia="Times New Roman" w:cs="Arial"/>
                <w:color w:val="000000"/>
                <w:szCs w:val="20"/>
              </w:rPr>
              <w:t xml:space="preserve">Post VAS Singles not fully  Allocated </w:t>
            </w:r>
          </w:p>
        </w:tc>
        <w:tc>
          <w:tcPr>
            <w:tcW w:w="4050" w:type="dxa"/>
            <w:tcBorders>
              <w:top w:val="single" w:sz="4" w:space="0" w:color="auto"/>
              <w:left w:val="nil"/>
              <w:bottom w:val="single" w:sz="4" w:space="0" w:color="auto"/>
              <w:right w:val="single" w:sz="4" w:space="0" w:color="auto"/>
            </w:tcBorders>
            <w:noWrap/>
            <w:vAlign w:val="center"/>
          </w:tcPr>
          <w:p w14:paraId="36E615A9" w14:textId="4F3A52D1" w:rsidR="00EA5F5F" w:rsidRPr="00390AF6" w:rsidRDefault="00EA5F5F" w:rsidP="00543211">
            <w:pPr>
              <w:spacing w:after="0"/>
              <w:rPr>
                <w:rFonts w:eastAsia="Times New Roman" w:cs="Arial"/>
                <w:color w:val="000000"/>
                <w:szCs w:val="20"/>
              </w:rPr>
            </w:pPr>
            <w:r>
              <w:rPr>
                <w:rFonts w:eastAsia="Times New Roman" w:cs="Arial"/>
                <w:color w:val="000000"/>
                <w:szCs w:val="20"/>
              </w:rPr>
              <w:t xml:space="preserve">Details of </w:t>
            </w:r>
            <w:r w:rsidR="00CA6567">
              <w:rPr>
                <w:rFonts w:eastAsia="Times New Roman" w:cs="Arial"/>
                <w:color w:val="000000"/>
                <w:szCs w:val="20"/>
              </w:rPr>
              <w:t>single VAS customer not allocated post receiving.</w:t>
            </w:r>
          </w:p>
        </w:tc>
        <w:tc>
          <w:tcPr>
            <w:tcW w:w="1350" w:type="dxa"/>
            <w:tcBorders>
              <w:top w:val="single" w:sz="4" w:space="0" w:color="auto"/>
              <w:left w:val="nil"/>
              <w:bottom w:val="single" w:sz="4" w:space="0" w:color="auto"/>
              <w:right w:val="single" w:sz="4" w:space="0" w:color="auto"/>
            </w:tcBorders>
            <w:noWrap/>
            <w:vAlign w:val="center"/>
          </w:tcPr>
          <w:p w14:paraId="33D9C265" w14:textId="77777777" w:rsidR="00EA5F5F" w:rsidRPr="00390AF6" w:rsidRDefault="00EA5F5F" w:rsidP="00543211">
            <w:pPr>
              <w:spacing w:after="0"/>
              <w:rPr>
                <w:rFonts w:eastAsia="Times New Roman" w:cs="Arial"/>
                <w:color w:val="000000"/>
                <w:szCs w:val="20"/>
              </w:rPr>
            </w:pPr>
            <w:r>
              <w:rPr>
                <w:rFonts w:eastAsia="Times New Roman" w:cs="Arial"/>
                <w:color w:val="000000"/>
                <w:szCs w:val="20"/>
              </w:rPr>
              <w:t>Scheduled</w:t>
            </w:r>
          </w:p>
        </w:tc>
        <w:tc>
          <w:tcPr>
            <w:tcW w:w="1438" w:type="dxa"/>
            <w:tcBorders>
              <w:top w:val="single" w:sz="4" w:space="0" w:color="auto"/>
              <w:left w:val="nil"/>
              <w:bottom w:val="single" w:sz="4" w:space="0" w:color="auto"/>
              <w:right w:val="single" w:sz="4" w:space="0" w:color="auto"/>
            </w:tcBorders>
            <w:noWrap/>
            <w:vAlign w:val="center"/>
          </w:tcPr>
          <w:p w14:paraId="440379E7" w14:textId="77777777" w:rsidR="00EA5F5F" w:rsidRPr="00390AF6" w:rsidRDefault="00EA5F5F" w:rsidP="00543211">
            <w:pPr>
              <w:spacing w:after="0"/>
              <w:rPr>
                <w:rFonts w:eastAsia="Times New Roman" w:cs="Arial"/>
                <w:color w:val="000000"/>
                <w:szCs w:val="20"/>
              </w:rPr>
            </w:pPr>
            <w:r w:rsidRPr="00390AF6">
              <w:rPr>
                <w:rFonts w:eastAsia="Times New Roman" w:cs="Arial"/>
                <w:color w:val="000000"/>
                <w:szCs w:val="20"/>
              </w:rPr>
              <w:t>Wave Control</w:t>
            </w:r>
          </w:p>
        </w:tc>
        <w:tc>
          <w:tcPr>
            <w:tcW w:w="1797" w:type="dxa"/>
            <w:tcBorders>
              <w:top w:val="single" w:sz="4" w:space="0" w:color="auto"/>
              <w:left w:val="nil"/>
              <w:bottom w:val="single" w:sz="4" w:space="0" w:color="auto"/>
              <w:right w:val="single" w:sz="4" w:space="0" w:color="auto"/>
            </w:tcBorders>
            <w:noWrap/>
            <w:vAlign w:val="center"/>
          </w:tcPr>
          <w:p w14:paraId="54686B42" w14:textId="77777777" w:rsidR="00EA5F5F" w:rsidRPr="00390AF6" w:rsidRDefault="00EA5F5F" w:rsidP="00543211">
            <w:pPr>
              <w:spacing w:after="0"/>
              <w:rPr>
                <w:rFonts w:eastAsia="Times New Roman" w:cs="Arial"/>
                <w:color w:val="000000"/>
                <w:szCs w:val="20"/>
              </w:rPr>
            </w:pPr>
            <w:r>
              <w:rPr>
                <w:rFonts w:eastAsia="Times New Roman" w:cs="Arial"/>
                <w:color w:val="000000"/>
                <w:szCs w:val="20"/>
              </w:rPr>
              <w:t xml:space="preserve">SCI Email Report </w:t>
            </w:r>
          </w:p>
        </w:tc>
      </w:tr>
    </w:tbl>
    <w:p w14:paraId="055AE563" w14:textId="141DEBAB" w:rsidR="00EA5F5F" w:rsidRDefault="00EA5F5F" w:rsidP="00EA5F5F">
      <w:pPr>
        <w:pStyle w:val="Heading3"/>
        <w:rPr>
          <w:rFonts w:hint="eastAsia"/>
        </w:rPr>
      </w:pPr>
      <w:bookmarkStart w:id="752" w:name="_Toc196830997"/>
      <w:r w:rsidRPr="00B26724">
        <w:t>Gaps and Extensions</w:t>
      </w:r>
      <w:bookmarkEnd w:id="752"/>
    </w:p>
    <w:tbl>
      <w:tblPr>
        <w:tblW w:w="5000" w:type="pct"/>
        <w:tblLook w:val="04A0" w:firstRow="1" w:lastRow="0" w:firstColumn="1" w:lastColumn="0" w:noHBand="0" w:noVBand="1"/>
      </w:tblPr>
      <w:tblGrid>
        <w:gridCol w:w="1150"/>
        <w:gridCol w:w="2378"/>
        <w:gridCol w:w="7262"/>
      </w:tblGrid>
      <w:tr w:rsidR="00EA5F5F" w:rsidRPr="00617F24" w14:paraId="3D8E441A" w14:textId="77777777" w:rsidTr="00543211">
        <w:trPr>
          <w:cantSplit/>
          <w:trHeight w:val="300"/>
        </w:trPr>
        <w:tc>
          <w:tcPr>
            <w:tcW w:w="533"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0B1EA756" w14:textId="77777777" w:rsidR="00EA5F5F" w:rsidRPr="00617F24" w:rsidRDefault="00EA5F5F" w:rsidP="00543211">
            <w:pPr>
              <w:spacing w:after="0"/>
              <w:rPr>
                <w:rFonts w:eastAsia="Times New Roman" w:cs="Arial"/>
                <w:b/>
                <w:bCs/>
                <w:color w:val="FFFFFF"/>
                <w:szCs w:val="20"/>
              </w:rPr>
            </w:pPr>
            <w:r w:rsidRPr="00617F24">
              <w:rPr>
                <w:rFonts w:eastAsia="Times New Roman" w:cs="Arial"/>
                <w:b/>
                <w:bCs/>
                <w:szCs w:val="20"/>
              </w:rPr>
              <w:t>Gap #</w:t>
            </w:r>
          </w:p>
        </w:tc>
        <w:tc>
          <w:tcPr>
            <w:tcW w:w="1102" w:type="pct"/>
            <w:tcBorders>
              <w:top w:val="single" w:sz="4" w:space="0" w:color="auto"/>
              <w:left w:val="nil"/>
              <w:bottom w:val="single" w:sz="4" w:space="0" w:color="auto"/>
              <w:right w:val="single" w:sz="4" w:space="0" w:color="auto"/>
            </w:tcBorders>
            <w:shd w:val="clear" w:color="000000" w:fill="071D49"/>
            <w:noWrap/>
            <w:vAlign w:val="center"/>
            <w:hideMark/>
          </w:tcPr>
          <w:p w14:paraId="320653B4" w14:textId="77777777" w:rsidR="00EA5F5F" w:rsidRPr="00617F24" w:rsidRDefault="00EA5F5F" w:rsidP="00543211">
            <w:pPr>
              <w:spacing w:after="0"/>
              <w:rPr>
                <w:rFonts w:eastAsia="Times New Roman" w:cs="Arial"/>
                <w:b/>
                <w:bCs/>
                <w:color w:val="FFFFFF"/>
                <w:szCs w:val="20"/>
              </w:rPr>
            </w:pPr>
            <w:r w:rsidRPr="00617F24">
              <w:rPr>
                <w:rFonts w:eastAsia="Times New Roman" w:cs="Arial"/>
                <w:b/>
                <w:bCs/>
                <w:szCs w:val="20"/>
              </w:rPr>
              <w:t>Name</w:t>
            </w:r>
          </w:p>
        </w:tc>
        <w:tc>
          <w:tcPr>
            <w:tcW w:w="3365" w:type="pct"/>
            <w:tcBorders>
              <w:top w:val="single" w:sz="4" w:space="0" w:color="auto"/>
              <w:left w:val="nil"/>
              <w:bottom w:val="single" w:sz="4" w:space="0" w:color="auto"/>
              <w:right w:val="single" w:sz="4" w:space="0" w:color="auto"/>
            </w:tcBorders>
            <w:shd w:val="clear" w:color="000000" w:fill="071D49"/>
            <w:noWrap/>
            <w:vAlign w:val="center"/>
            <w:hideMark/>
          </w:tcPr>
          <w:p w14:paraId="37C5E27A" w14:textId="77777777" w:rsidR="00EA5F5F" w:rsidRPr="00617F24" w:rsidRDefault="00EA5F5F" w:rsidP="00543211">
            <w:pPr>
              <w:spacing w:after="0"/>
              <w:rPr>
                <w:rFonts w:eastAsia="Times New Roman" w:cs="Arial"/>
                <w:b/>
                <w:bCs/>
                <w:color w:val="FFFFFF"/>
                <w:szCs w:val="20"/>
              </w:rPr>
            </w:pPr>
            <w:r w:rsidRPr="00617F24">
              <w:rPr>
                <w:rFonts w:eastAsia="Times New Roman" w:cs="Arial"/>
                <w:b/>
                <w:bCs/>
                <w:szCs w:val="20"/>
              </w:rPr>
              <w:t>Description</w:t>
            </w:r>
          </w:p>
        </w:tc>
      </w:tr>
      <w:tr w:rsidR="00EA5F5F" w:rsidRPr="00617F24" w14:paraId="4BE11849" w14:textId="77777777" w:rsidTr="00543211">
        <w:trPr>
          <w:trHeight w:val="300"/>
        </w:trPr>
        <w:tc>
          <w:tcPr>
            <w:tcW w:w="533" w:type="pct"/>
            <w:tcBorders>
              <w:top w:val="nil"/>
              <w:left w:val="single" w:sz="4" w:space="0" w:color="auto"/>
              <w:bottom w:val="single" w:sz="4" w:space="0" w:color="auto"/>
              <w:right w:val="single" w:sz="4" w:space="0" w:color="auto"/>
            </w:tcBorders>
            <w:shd w:val="clear" w:color="000000" w:fill="FFFFFF"/>
            <w:noWrap/>
            <w:vAlign w:val="center"/>
            <w:hideMark/>
          </w:tcPr>
          <w:p w14:paraId="15D774DC" w14:textId="77777777" w:rsidR="00EA5F5F" w:rsidRPr="00617F24" w:rsidRDefault="00EA5F5F" w:rsidP="00543211">
            <w:pPr>
              <w:spacing w:after="0"/>
              <w:rPr>
                <w:rFonts w:eastAsia="Times New Roman" w:cs="Arial"/>
                <w:color w:val="000000"/>
                <w:szCs w:val="20"/>
              </w:rPr>
            </w:pPr>
            <w:r w:rsidRPr="00617F24">
              <w:rPr>
                <w:rFonts w:eastAsia="Times New Roman" w:cs="Arial"/>
                <w:color w:val="000000"/>
                <w:szCs w:val="20"/>
              </w:rPr>
              <w:t> </w:t>
            </w:r>
          </w:p>
        </w:tc>
        <w:tc>
          <w:tcPr>
            <w:tcW w:w="1102" w:type="pct"/>
            <w:tcBorders>
              <w:top w:val="nil"/>
              <w:left w:val="nil"/>
              <w:bottom w:val="single" w:sz="4" w:space="0" w:color="auto"/>
              <w:right w:val="single" w:sz="4" w:space="0" w:color="auto"/>
            </w:tcBorders>
            <w:noWrap/>
            <w:vAlign w:val="center"/>
            <w:hideMark/>
          </w:tcPr>
          <w:p w14:paraId="05AAE67B" w14:textId="77777777" w:rsidR="00EA5F5F" w:rsidRPr="00617F24" w:rsidRDefault="00EA5F5F" w:rsidP="00543211">
            <w:pPr>
              <w:spacing w:after="0"/>
              <w:rPr>
                <w:rFonts w:eastAsia="Times New Roman" w:cs="Arial"/>
                <w:color w:val="000000"/>
                <w:szCs w:val="20"/>
              </w:rPr>
            </w:pPr>
            <w:r w:rsidRPr="00617F24">
              <w:rPr>
                <w:rFonts w:eastAsia="Times New Roman" w:cs="Arial"/>
                <w:color w:val="000000"/>
                <w:szCs w:val="20"/>
              </w:rPr>
              <w:t> </w:t>
            </w:r>
          </w:p>
        </w:tc>
        <w:tc>
          <w:tcPr>
            <w:tcW w:w="3365" w:type="pct"/>
            <w:tcBorders>
              <w:top w:val="nil"/>
              <w:left w:val="nil"/>
              <w:bottom w:val="single" w:sz="4" w:space="0" w:color="auto"/>
              <w:right w:val="single" w:sz="4" w:space="0" w:color="auto"/>
            </w:tcBorders>
            <w:noWrap/>
            <w:vAlign w:val="center"/>
            <w:hideMark/>
          </w:tcPr>
          <w:p w14:paraId="0858A5E6" w14:textId="77777777" w:rsidR="00EA5F5F" w:rsidRPr="00617F24" w:rsidRDefault="00EA5F5F" w:rsidP="00543211">
            <w:pPr>
              <w:spacing w:after="0"/>
              <w:rPr>
                <w:rFonts w:eastAsia="Times New Roman" w:cs="Arial"/>
                <w:color w:val="000000"/>
                <w:szCs w:val="20"/>
              </w:rPr>
            </w:pPr>
            <w:r w:rsidRPr="00617F24">
              <w:rPr>
                <w:rFonts w:eastAsia="Times New Roman" w:cs="Arial"/>
                <w:color w:val="000000"/>
                <w:szCs w:val="20"/>
              </w:rPr>
              <w:t> </w:t>
            </w:r>
          </w:p>
        </w:tc>
      </w:tr>
    </w:tbl>
    <w:p w14:paraId="237CC8A0" w14:textId="77777777" w:rsidR="00EA5F5F" w:rsidRPr="00EF4CC8" w:rsidRDefault="00EA5F5F" w:rsidP="00EA5F5F">
      <w:pPr>
        <w:pStyle w:val="Heading3"/>
        <w:rPr>
          <w:rFonts w:hint="eastAsia"/>
        </w:rPr>
      </w:pPr>
      <w:bookmarkStart w:id="753" w:name="_Toc196830998"/>
      <w:r w:rsidRPr="00B26724">
        <w:t>Labor Management</w:t>
      </w:r>
      <w:bookmarkEnd w:id="753"/>
    </w:p>
    <w:p w14:paraId="0423F9BD" w14:textId="6FA8A479" w:rsidR="000B5C5E" w:rsidRPr="00CA0BAF" w:rsidRDefault="00EA5F5F" w:rsidP="00CA0BAF">
      <w:pPr>
        <w:jc w:val="both"/>
      </w:pPr>
      <w:r w:rsidRPr="00B26724">
        <w:t>Labor management details need to be added after LM design sessions.</w:t>
      </w:r>
      <w:bookmarkStart w:id="754" w:name="_Toc182174076"/>
      <w:bookmarkStart w:id="755" w:name="_Toc183244359"/>
    </w:p>
    <w:p w14:paraId="77D03DB7" w14:textId="48F96856" w:rsidR="00BE1F51" w:rsidRPr="00F533E0" w:rsidRDefault="004D728B" w:rsidP="00BC22D9">
      <w:pPr>
        <w:pStyle w:val="Heading2"/>
        <w:rPr>
          <w:rFonts w:hint="eastAsia"/>
        </w:rPr>
      </w:pPr>
      <w:bookmarkStart w:id="756" w:name="_Toc196830999"/>
      <w:r w:rsidRPr="00F533E0">
        <w:t>Routing</w:t>
      </w:r>
      <w:bookmarkEnd w:id="756"/>
    </w:p>
    <w:p w14:paraId="29ABE686" w14:textId="316C7BB1" w:rsidR="004D728B" w:rsidRDefault="008728D5" w:rsidP="00EC21D3">
      <w:pPr>
        <w:jc w:val="both"/>
      </w:pPr>
      <w:r w:rsidRPr="008728D5">
        <w:t>Routing process determines the ship via (carrier, mode and service level) to be used to ship LPNs out of the warehouse. It can be invoked as part of both wave and stream modes of order planning strategy. Pipeline definition determines at what point an order should be routed. The routing component provides the ability to determine the routing template (routing wave parameter) based on user-defined rules.</w:t>
      </w:r>
    </w:p>
    <w:p w14:paraId="02F9D0D2" w14:textId="77777777" w:rsidR="00390EC2" w:rsidRDefault="00390EC2" w:rsidP="00390EC2">
      <w:pPr>
        <w:pStyle w:val="Heading3"/>
        <w:rPr>
          <w:rFonts w:hint="eastAsia"/>
        </w:rPr>
      </w:pPr>
      <w:bookmarkStart w:id="757" w:name="_Toc196831000"/>
      <w:r>
        <w:t>TL/LTL Carrier/Service/Ship Via</w:t>
      </w:r>
      <w:bookmarkEnd w:id="757"/>
    </w:p>
    <w:p w14:paraId="44CCB326" w14:textId="77777777" w:rsidR="00390EC2" w:rsidRDefault="00390EC2" w:rsidP="00390EC2">
      <w:r>
        <w:t xml:space="preserve">The </w:t>
      </w:r>
      <w:r w:rsidRPr="004575B6">
        <w:t>carrier, service level, and ship via below are created before the routing strategies, as they will be used for routing configuration</w:t>
      </w:r>
      <w:r>
        <w:t>.</w:t>
      </w:r>
    </w:p>
    <w:p w14:paraId="7C018EBF" w14:textId="77777777" w:rsidR="00390EC2" w:rsidRDefault="00390EC2" w:rsidP="006B38C6">
      <w:pPr>
        <w:pStyle w:val="Heading4"/>
        <w:rPr>
          <w:rFonts w:hint="eastAsia"/>
        </w:rPr>
      </w:pPr>
      <w:bookmarkStart w:id="758" w:name="_Toc196831001"/>
      <w:r>
        <w:t>Service Provider</w:t>
      </w:r>
      <w:bookmarkEnd w:id="758"/>
      <w:r>
        <w:t xml:space="preserve"> </w:t>
      </w:r>
    </w:p>
    <w:p w14:paraId="62CE3357" w14:textId="77777777" w:rsidR="00390EC2" w:rsidRDefault="00390EC2" w:rsidP="00B71ABA">
      <w:pPr>
        <w:pStyle w:val="ListParagraph"/>
        <w:numPr>
          <w:ilvl w:val="0"/>
          <w:numId w:val="327"/>
        </w:numPr>
      </w:pPr>
      <w:r w:rsidRPr="004575B6">
        <w:t>Service Provider</w:t>
      </w:r>
      <w:r>
        <w:t xml:space="preserve"> Id: PVT</w:t>
      </w:r>
    </w:p>
    <w:p w14:paraId="1B94777C" w14:textId="77777777" w:rsidR="00390EC2" w:rsidRDefault="00390EC2" w:rsidP="00B71ABA">
      <w:pPr>
        <w:pStyle w:val="ListParagraph"/>
        <w:numPr>
          <w:ilvl w:val="0"/>
          <w:numId w:val="327"/>
        </w:numPr>
      </w:pPr>
      <w:r>
        <w:t>Service Provider Name: Private Truck</w:t>
      </w:r>
    </w:p>
    <w:p w14:paraId="29B89296" w14:textId="77777777" w:rsidR="00390EC2" w:rsidRDefault="00390EC2" w:rsidP="00B71ABA">
      <w:pPr>
        <w:pStyle w:val="ListParagraph"/>
        <w:numPr>
          <w:ilvl w:val="0"/>
          <w:numId w:val="327"/>
        </w:numPr>
      </w:pPr>
      <w:r>
        <w:t>Transportation Carrier: Yes</w:t>
      </w:r>
    </w:p>
    <w:p w14:paraId="28DC435C" w14:textId="77777777" w:rsidR="00390EC2" w:rsidRDefault="00390EC2" w:rsidP="00B71ABA">
      <w:pPr>
        <w:pStyle w:val="ListParagraph"/>
        <w:numPr>
          <w:ilvl w:val="0"/>
          <w:numId w:val="327"/>
        </w:numPr>
      </w:pPr>
      <w:r>
        <w:t>SCAC: PVT</w:t>
      </w:r>
    </w:p>
    <w:p w14:paraId="2510E31C" w14:textId="77777777" w:rsidR="00390EC2" w:rsidRDefault="00390EC2" w:rsidP="00B71ABA">
      <w:pPr>
        <w:pStyle w:val="ListParagraph"/>
        <w:numPr>
          <w:ilvl w:val="0"/>
          <w:numId w:val="327"/>
        </w:numPr>
      </w:pPr>
      <w:r>
        <w:t>Auto Accept Tender: Yes</w:t>
      </w:r>
    </w:p>
    <w:p w14:paraId="13E575FA" w14:textId="77777777" w:rsidR="00390EC2" w:rsidRDefault="00390EC2" w:rsidP="00B71ABA">
      <w:pPr>
        <w:pStyle w:val="ListParagraph"/>
        <w:numPr>
          <w:ilvl w:val="0"/>
          <w:numId w:val="327"/>
        </w:numPr>
      </w:pPr>
      <w:r>
        <w:t>Allow Appointment Creation Outside of Shipment Stop Window.</w:t>
      </w:r>
    </w:p>
    <w:p w14:paraId="64EBB243" w14:textId="77777777" w:rsidR="00390EC2" w:rsidRDefault="00390EC2" w:rsidP="006B38C6">
      <w:pPr>
        <w:pStyle w:val="Heading4"/>
        <w:rPr>
          <w:rFonts w:hint="eastAsia"/>
        </w:rPr>
      </w:pPr>
      <w:bookmarkStart w:id="759" w:name="_Toc196831002"/>
      <w:r>
        <w:t>Service Level</w:t>
      </w:r>
      <w:bookmarkEnd w:id="759"/>
    </w:p>
    <w:tbl>
      <w:tblPr>
        <w:tblStyle w:val="TableGrid"/>
        <w:tblW w:w="0" w:type="auto"/>
        <w:tblLook w:val="04A0" w:firstRow="1" w:lastRow="0" w:firstColumn="1" w:lastColumn="0" w:noHBand="0" w:noVBand="1"/>
      </w:tblPr>
      <w:tblGrid>
        <w:gridCol w:w="1639"/>
        <w:gridCol w:w="2806"/>
        <w:gridCol w:w="1551"/>
      </w:tblGrid>
      <w:tr w:rsidR="00390EC2" w14:paraId="6E94F90F" w14:textId="77777777">
        <w:tc>
          <w:tcPr>
            <w:tcW w:w="0" w:type="auto"/>
            <w:shd w:val="clear" w:color="auto" w:fill="071D49" w:themeFill="text2"/>
            <w:vAlign w:val="center"/>
          </w:tcPr>
          <w:p w14:paraId="4122A841" w14:textId="77777777" w:rsidR="00390EC2" w:rsidRDefault="00390EC2">
            <w:r w:rsidRPr="009B6B47">
              <w:t>Service Level Id</w:t>
            </w:r>
          </w:p>
        </w:tc>
        <w:tc>
          <w:tcPr>
            <w:tcW w:w="0" w:type="auto"/>
            <w:shd w:val="clear" w:color="auto" w:fill="071D49" w:themeFill="text2"/>
            <w:vAlign w:val="center"/>
          </w:tcPr>
          <w:p w14:paraId="699D9F60" w14:textId="77777777" w:rsidR="00390EC2" w:rsidRDefault="00390EC2">
            <w:r w:rsidRPr="009B6B47">
              <w:t>Description</w:t>
            </w:r>
          </w:p>
        </w:tc>
        <w:tc>
          <w:tcPr>
            <w:tcW w:w="0" w:type="auto"/>
            <w:shd w:val="clear" w:color="auto" w:fill="071D49" w:themeFill="text2"/>
            <w:vAlign w:val="center"/>
          </w:tcPr>
          <w:p w14:paraId="5EF816F1" w14:textId="77777777" w:rsidR="00390EC2" w:rsidRDefault="00390EC2">
            <w:r w:rsidRPr="009B6B47">
              <w:t>Shipping Mode</w:t>
            </w:r>
          </w:p>
        </w:tc>
      </w:tr>
      <w:tr w:rsidR="00390EC2" w14:paraId="483B844F" w14:textId="77777777" w:rsidTr="009D7064">
        <w:trPr>
          <w:trHeight w:val="296"/>
        </w:trPr>
        <w:tc>
          <w:tcPr>
            <w:tcW w:w="0" w:type="auto"/>
            <w:vAlign w:val="center"/>
          </w:tcPr>
          <w:p w14:paraId="6423A8A9" w14:textId="77777777" w:rsidR="00390EC2" w:rsidRDefault="00390EC2">
            <w:r w:rsidRPr="004575B6">
              <w:t>PVT</w:t>
            </w:r>
            <w:r>
              <w:t>_</w:t>
            </w:r>
            <w:r w:rsidRPr="009B6B47">
              <w:t>OCR</w:t>
            </w:r>
          </w:p>
        </w:tc>
        <w:tc>
          <w:tcPr>
            <w:tcW w:w="0" w:type="auto"/>
            <w:vAlign w:val="center"/>
          </w:tcPr>
          <w:p w14:paraId="470A511B" w14:textId="1AD527DA" w:rsidR="00390EC2" w:rsidRDefault="00390EC2">
            <w:r w:rsidRPr="009B6B47">
              <w:t xml:space="preserve">Outsource Truck </w:t>
            </w:r>
            <w:r w:rsidR="00613084">
              <w:t>S</w:t>
            </w:r>
            <w:r w:rsidRPr="009B6B47">
              <w:t>ervice</w:t>
            </w:r>
          </w:p>
        </w:tc>
        <w:tc>
          <w:tcPr>
            <w:tcW w:w="0" w:type="auto"/>
            <w:vAlign w:val="center"/>
          </w:tcPr>
          <w:p w14:paraId="71D6605B" w14:textId="77777777" w:rsidR="00390EC2" w:rsidRDefault="00390EC2">
            <w:r>
              <w:t>TL</w:t>
            </w:r>
          </w:p>
        </w:tc>
      </w:tr>
      <w:tr w:rsidR="00390EC2" w14:paraId="3CB284C4" w14:textId="77777777" w:rsidTr="009D7064">
        <w:trPr>
          <w:trHeight w:val="350"/>
        </w:trPr>
        <w:tc>
          <w:tcPr>
            <w:tcW w:w="0" w:type="auto"/>
            <w:vAlign w:val="center"/>
          </w:tcPr>
          <w:p w14:paraId="2E4FB147" w14:textId="77777777" w:rsidR="00390EC2" w:rsidRDefault="00390EC2">
            <w:r>
              <w:t>PVT_</w:t>
            </w:r>
            <w:r w:rsidRPr="009B6B47">
              <w:t>TRORD</w:t>
            </w:r>
          </w:p>
        </w:tc>
        <w:tc>
          <w:tcPr>
            <w:tcW w:w="0" w:type="auto"/>
            <w:vAlign w:val="center"/>
          </w:tcPr>
          <w:p w14:paraId="4250BDD2" w14:textId="3F7CF47E" w:rsidR="00390EC2" w:rsidRDefault="00390EC2">
            <w:r>
              <w:t xml:space="preserve">Transfer Order Truck </w:t>
            </w:r>
            <w:r w:rsidR="00613084">
              <w:t>S</w:t>
            </w:r>
            <w:r>
              <w:t>ervice</w:t>
            </w:r>
          </w:p>
        </w:tc>
        <w:tc>
          <w:tcPr>
            <w:tcW w:w="0" w:type="auto"/>
          </w:tcPr>
          <w:p w14:paraId="2E8EF0A4" w14:textId="77777777" w:rsidR="00390EC2" w:rsidRDefault="00390EC2">
            <w:r w:rsidRPr="00D30D7D">
              <w:t>TL</w:t>
            </w:r>
          </w:p>
        </w:tc>
      </w:tr>
      <w:tr w:rsidR="00390EC2" w14:paraId="71A817A7" w14:textId="77777777" w:rsidTr="009D7064">
        <w:trPr>
          <w:trHeight w:val="350"/>
        </w:trPr>
        <w:tc>
          <w:tcPr>
            <w:tcW w:w="0" w:type="auto"/>
            <w:vAlign w:val="center"/>
          </w:tcPr>
          <w:p w14:paraId="279C2E18" w14:textId="77777777" w:rsidR="00390EC2" w:rsidRDefault="00390EC2">
            <w:r>
              <w:t>PVT_</w:t>
            </w:r>
            <w:r w:rsidRPr="00C409E7">
              <w:t xml:space="preserve"> W</w:t>
            </w:r>
            <w:r>
              <w:t>HSL</w:t>
            </w:r>
          </w:p>
        </w:tc>
        <w:tc>
          <w:tcPr>
            <w:tcW w:w="0" w:type="auto"/>
            <w:vAlign w:val="center"/>
          </w:tcPr>
          <w:p w14:paraId="2DA10EDC" w14:textId="4F7C296A" w:rsidR="00390EC2" w:rsidRDefault="00390EC2">
            <w:r w:rsidRPr="009B6B47">
              <w:t xml:space="preserve">Wholesale Truck </w:t>
            </w:r>
            <w:r w:rsidR="00613084">
              <w:t>S</w:t>
            </w:r>
            <w:r w:rsidRPr="009B6B47">
              <w:t>ervice</w:t>
            </w:r>
          </w:p>
        </w:tc>
        <w:tc>
          <w:tcPr>
            <w:tcW w:w="0" w:type="auto"/>
          </w:tcPr>
          <w:p w14:paraId="16C3D3FC" w14:textId="77777777" w:rsidR="00390EC2" w:rsidRDefault="00390EC2">
            <w:r w:rsidRPr="00D30D7D">
              <w:t>TL</w:t>
            </w:r>
          </w:p>
        </w:tc>
      </w:tr>
      <w:tr w:rsidR="00613084" w14:paraId="7F3BC742" w14:textId="77777777" w:rsidTr="009D7064">
        <w:trPr>
          <w:trHeight w:val="350"/>
        </w:trPr>
        <w:tc>
          <w:tcPr>
            <w:tcW w:w="0" w:type="auto"/>
            <w:vAlign w:val="center"/>
          </w:tcPr>
          <w:p w14:paraId="628C0AA3" w14:textId="070DCCE8" w:rsidR="00613084" w:rsidRDefault="00613084" w:rsidP="00613084">
            <w:r>
              <w:t>PVT_</w:t>
            </w:r>
            <w:r w:rsidRPr="00C409E7">
              <w:t xml:space="preserve"> </w:t>
            </w:r>
            <w:r>
              <w:t>STOR</w:t>
            </w:r>
          </w:p>
        </w:tc>
        <w:tc>
          <w:tcPr>
            <w:tcW w:w="0" w:type="auto"/>
            <w:vAlign w:val="center"/>
          </w:tcPr>
          <w:p w14:paraId="3180FDA9" w14:textId="645B8C2C" w:rsidR="00613084" w:rsidRPr="009B6B47" w:rsidRDefault="00613084" w:rsidP="00613084">
            <w:r>
              <w:t>Store</w:t>
            </w:r>
            <w:r w:rsidRPr="009B6B47">
              <w:t xml:space="preserve"> Truck </w:t>
            </w:r>
            <w:r>
              <w:t>S</w:t>
            </w:r>
            <w:r w:rsidRPr="009B6B47">
              <w:t>ervice</w:t>
            </w:r>
          </w:p>
        </w:tc>
        <w:tc>
          <w:tcPr>
            <w:tcW w:w="0" w:type="auto"/>
          </w:tcPr>
          <w:p w14:paraId="3C9019D5" w14:textId="7E6A49A6" w:rsidR="00613084" w:rsidRPr="00D30D7D" w:rsidRDefault="00613084" w:rsidP="00613084">
            <w:r w:rsidRPr="00D30D7D">
              <w:t>TL</w:t>
            </w:r>
          </w:p>
        </w:tc>
      </w:tr>
    </w:tbl>
    <w:p w14:paraId="58A048D8" w14:textId="77777777" w:rsidR="00390EC2" w:rsidRDefault="00390EC2" w:rsidP="006B38C6">
      <w:pPr>
        <w:pStyle w:val="Heading4"/>
        <w:rPr>
          <w:rFonts w:hint="eastAsia"/>
        </w:rPr>
      </w:pPr>
      <w:bookmarkStart w:id="760" w:name="_Toc196831003"/>
      <w:r>
        <w:t>Ship Via</w:t>
      </w:r>
      <w:bookmarkEnd w:id="760"/>
    </w:p>
    <w:tbl>
      <w:tblPr>
        <w:tblStyle w:val="TableGrid"/>
        <w:tblW w:w="0" w:type="auto"/>
        <w:tblLook w:val="04A0" w:firstRow="1" w:lastRow="0" w:firstColumn="1" w:lastColumn="0" w:noHBand="0" w:noVBand="1"/>
      </w:tblPr>
      <w:tblGrid>
        <w:gridCol w:w="961"/>
        <w:gridCol w:w="2584"/>
        <w:gridCol w:w="1050"/>
        <w:gridCol w:w="1639"/>
        <w:gridCol w:w="717"/>
      </w:tblGrid>
      <w:tr w:rsidR="00390EC2" w14:paraId="6330566A" w14:textId="77777777">
        <w:tc>
          <w:tcPr>
            <w:tcW w:w="0" w:type="auto"/>
            <w:shd w:val="clear" w:color="auto" w:fill="071D49" w:themeFill="text2"/>
          </w:tcPr>
          <w:p w14:paraId="181764F5" w14:textId="77777777" w:rsidR="00390EC2" w:rsidRPr="009B6B47" w:rsidRDefault="00390EC2">
            <w:r>
              <w:t>Ship Via</w:t>
            </w:r>
          </w:p>
        </w:tc>
        <w:tc>
          <w:tcPr>
            <w:tcW w:w="0" w:type="auto"/>
            <w:shd w:val="clear" w:color="auto" w:fill="071D49" w:themeFill="text2"/>
            <w:vAlign w:val="center"/>
          </w:tcPr>
          <w:p w14:paraId="5488C05A" w14:textId="77777777" w:rsidR="00390EC2" w:rsidRDefault="00390EC2">
            <w:r w:rsidRPr="009B6B47">
              <w:t>Description</w:t>
            </w:r>
          </w:p>
        </w:tc>
        <w:tc>
          <w:tcPr>
            <w:tcW w:w="0" w:type="auto"/>
            <w:shd w:val="clear" w:color="auto" w:fill="071D49" w:themeFill="text2"/>
          </w:tcPr>
          <w:p w14:paraId="1D482320" w14:textId="77777777" w:rsidR="00390EC2" w:rsidRPr="009B6B47" w:rsidRDefault="00390EC2">
            <w:r>
              <w:t>Carrier Id</w:t>
            </w:r>
          </w:p>
        </w:tc>
        <w:tc>
          <w:tcPr>
            <w:tcW w:w="0" w:type="auto"/>
            <w:shd w:val="clear" w:color="auto" w:fill="071D49" w:themeFill="text2"/>
            <w:vAlign w:val="center"/>
          </w:tcPr>
          <w:p w14:paraId="737841B6" w14:textId="77777777" w:rsidR="00390EC2" w:rsidRPr="009B6B47" w:rsidRDefault="00390EC2">
            <w:r w:rsidRPr="009B6B47">
              <w:t>Service Level Id</w:t>
            </w:r>
          </w:p>
        </w:tc>
        <w:tc>
          <w:tcPr>
            <w:tcW w:w="0" w:type="auto"/>
            <w:shd w:val="clear" w:color="auto" w:fill="071D49" w:themeFill="text2"/>
            <w:vAlign w:val="center"/>
          </w:tcPr>
          <w:p w14:paraId="677DE112" w14:textId="77777777" w:rsidR="00390EC2" w:rsidRDefault="00390EC2">
            <w:r w:rsidRPr="009B6B47">
              <w:t>Mode</w:t>
            </w:r>
          </w:p>
        </w:tc>
      </w:tr>
      <w:tr w:rsidR="00390EC2" w14:paraId="07357187" w14:textId="77777777">
        <w:tc>
          <w:tcPr>
            <w:tcW w:w="0" w:type="auto"/>
          </w:tcPr>
          <w:p w14:paraId="50700968" w14:textId="77777777" w:rsidR="00390EC2" w:rsidRPr="004575B6" w:rsidRDefault="00390EC2">
            <w:r>
              <w:t>OCR</w:t>
            </w:r>
          </w:p>
        </w:tc>
        <w:tc>
          <w:tcPr>
            <w:tcW w:w="0" w:type="auto"/>
            <w:vAlign w:val="center"/>
          </w:tcPr>
          <w:p w14:paraId="7525C002" w14:textId="77777777" w:rsidR="00390EC2" w:rsidRDefault="00390EC2">
            <w:r w:rsidRPr="009B6B47">
              <w:t>Outsource Truck</w:t>
            </w:r>
            <w:r>
              <w:t xml:space="preserve"> Load</w:t>
            </w:r>
          </w:p>
        </w:tc>
        <w:tc>
          <w:tcPr>
            <w:tcW w:w="0" w:type="auto"/>
          </w:tcPr>
          <w:p w14:paraId="4443F5C7" w14:textId="77777777" w:rsidR="00390EC2" w:rsidRPr="004575B6" w:rsidRDefault="00390EC2">
            <w:r>
              <w:t>PVT</w:t>
            </w:r>
          </w:p>
        </w:tc>
        <w:tc>
          <w:tcPr>
            <w:tcW w:w="0" w:type="auto"/>
            <w:vAlign w:val="center"/>
          </w:tcPr>
          <w:p w14:paraId="7E38A03E" w14:textId="77777777" w:rsidR="00390EC2" w:rsidRDefault="00390EC2">
            <w:r w:rsidRPr="004575B6">
              <w:t>PVT</w:t>
            </w:r>
            <w:r>
              <w:t>_</w:t>
            </w:r>
            <w:r w:rsidRPr="009B6B47">
              <w:t>OCR</w:t>
            </w:r>
          </w:p>
        </w:tc>
        <w:tc>
          <w:tcPr>
            <w:tcW w:w="0" w:type="auto"/>
            <w:vAlign w:val="center"/>
          </w:tcPr>
          <w:p w14:paraId="5D685944" w14:textId="77777777" w:rsidR="00390EC2" w:rsidRDefault="00390EC2">
            <w:r>
              <w:t>TL</w:t>
            </w:r>
          </w:p>
        </w:tc>
      </w:tr>
      <w:tr w:rsidR="00390EC2" w14:paraId="0855720B" w14:textId="77777777">
        <w:tc>
          <w:tcPr>
            <w:tcW w:w="0" w:type="auto"/>
          </w:tcPr>
          <w:p w14:paraId="28510A22" w14:textId="77777777" w:rsidR="00390EC2" w:rsidRDefault="00390EC2">
            <w:r w:rsidRPr="009B6B47">
              <w:t>TRORD</w:t>
            </w:r>
          </w:p>
        </w:tc>
        <w:tc>
          <w:tcPr>
            <w:tcW w:w="0" w:type="auto"/>
            <w:vAlign w:val="center"/>
          </w:tcPr>
          <w:p w14:paraId="47FE75C5" w14:textId="77777777" w:rsidR="00390EC2" w:rsidRDefault="00390EC2">
            <w:r>
              <w:t>Transfer Order Truck Load</w:t>
            </w:r>
          </w:p>
        </w:tc>
        <w:tc>
          <w:tcPr>
            <w:tcW w:w="0" w:type="auto"/>
          </w:tcPr>
          <w:p w14:paraId="07F8E1FC" w14:textId="77777777" w:rsidR="00390EC2" w:rsidRDefault="00390EC2">
            <w:r>
              <w:t>PVT</w:t>
            </w:r>
          </w:p>
        </w:tc>
        <w:tc>
          <w:tcPr>
            <w:tcW w:w="0" w:type="auto"/>
            <w:vAlign w:val="center"/>
          </w:tcPr>
          <w:p w14:paraId="720224BC" w14:textId="77777777" w:rsidR="00390EC2" w:rsidRPr="00D30D7D" w:rsidRDefault="00390EC2">
            <w:r>
              <w:t>PVT_</w:t>
            </w:r>
            <w:r w:rsidRPr="009B6B47">
              <w:t>TRORD</w:t>
            </w:r>
          </w:p>
        </w:tc>
        <w:tc>
          <w:tcPr>
            <w:tcW w:w="0" w:type="auto"/>
          </w:tcPr>
          <w:p w14:paraId="5748363C" w14:textId="77777777" w:rsidR="00390EC2" w:rsidRDefault="00390EC2">
            <w:r w:rsidRPr="00D30D7D">
              <w:t>TL</w:t>
            </w:r>
          </w:p>
        </w:tc>
      </w:tr>
      <w:tr w:rsidR="00390EC2" w14:paraId="598AEDC0" w14:textId="77777777">
        <w:tc>
          <w:tcPr>
            <w:tcW w:w="0" w:type="auto"/>
          </w:tcPr>
          <w:p w14:paraId="5104C618" w14:textId="77777777" w:rsidR="00390EC2" w:rsidRDefault="00390EC2">
            <w:r w:rsidRPr="00C409E7">
              <w:t>W</w:t>
            </w:r>
            <w:r>
              <w:t>HSL</w:t>
            </w:r>
          </w:p>
        </w:tc>
        <w:tc>
          <w:tcPr>
            <w:tcW w:w="0" w:type="auto"/>
            <w:vAlign w:val="center"/>
          </w:tcPr>
          <w:p w14:paraId="3F30661A" w14:textId="77777777" w:rsidR="00390EC2" w:rsidRDefault="00390EC2">
            <w:r w:rsidRPr="009B6B47">
              <w:t xml:space="preserve">Wholesale Truck </w:t>
            </w:r>
            <w:r>
              <w:t>Load</w:t>
            </w:r>
          </w:p>
        </w:tc>
        <w:tc>
          <w:tcPr>
            <w:tcW w:w="0" w:type="auto"/>
          </w:tcPr>
          <w:p w14:paraId="3EC9D60D" w14:textId="77777777" w:rsidR="00390EC2" w:rsidRDefault="00390EC2">
            <w:r>
              <w:t>PVT</w:t>
            </w:r>
          </w:p>
        </w:tc>
        <w:tc>
          <w:tcPr>
            <w:tcW w:w="0" w:type="auto"/>
            <w:vAlign w:val="center"/>
          </w:tcPr>
          <w:p w14:paraId="60258C0F" w14:textId="77777777" w:rsidR="00390EC2" w:rsidRPr="00D30D7D" w:rsidRDefault="00390EC2">
            <w:r>
              <w:t>PVT_</w:t>
            </w:r>
            <w:r w:rsidRPr="00C409E7">
              <w:t xml:space="preserve"> W</w:t>
            </w:r>
            <w:r>
              <w:t>HSL</w:t>
            </w:r>
          </w:p>
        </w:tc>
        <w:tc>
          <w:tcPr>
            <w:tcW w:w="0" w:type="auto"/>
          </w:tcPr>
          <w:p w14:paraId="1B7B0566" w14:textId="77777777" w:rsidR="00390EC2" w:rsidRDefault="00390EC2">
            <w:r w:rsidRPr="00D30D7D">
              <w:t>TL</w:t>
            </w:r>
          </w:p>
        </w:tc>
      </w:tr>
      <w:tr w:rsidR="00AD6B30" w14:paraId="56F5C11F" w14:textId="77777777">
        <w:tc>
          <w:tcPr>
            <w:tcW w:w="0" w:type="auto"/>
          </w:tcPr>
          <w:p w14:paraId="7CDED799" w14:textId="12573184" w:rsidR="00AD6B30" w:rsidRPr="00C409E7" w:rsidRDefault="00AD6B30">
            <w:r>
              <w:t>S</w:t>
            </w:r>
            <w:r w:rsidR="00E8540A">
              <w:t>TOR</w:t>
            </w:r>
          </w:p>
        </w:tc>
        <w:tc>
          <w:tcPr>
            <w:tcW w:w="0" w:type="auto"/>
            <w:vAlign w:val="center"/>
          </w:tcPr>
          <w:p w14:paraId="0C02051E" w14:textId="5BA38C11" w:rsidR="00AD6B30" w:rsidRPr="009B6B47" w:rsidRDefault="0088114C">
            <w:r>
              <w:t xml:space="preserve">Store </w:t>
            </w:r>
            <w:r w:rsidR="00BA52BF">
              <w:t>Truck Load</w:t>
            </w:r>
          </w:p>
        </w:tc>
        <w:tc>
          <w:tcPr>
            <w:tcW w:w="0" w:type="auto"/>
          </w:tcPr>
          <w:p w14:paraId="448AFF2E" w14:textId="0B6814C8" w:rsidR="00AD6B30" w:rsidRDefault="00BA52BF">
            <w:r>
              <w:t>PVT</w:t>
            </w:r>
          </w:p>
        </w:tc>
        <w:tc>
          <w:tcPr>
            <w:tcW w:w="0" w:type="auto"/>
            <w:vAlign w:val="center"/>
          </w:tcPr>
          <w:p w14:paraId="236C52CB" w14:textId="2DE9BCE2" w:rsidR="00AD6B30" w:rsidRDefault="00BA52BF">
            <w:r>
              <w:t>PVT_STOR</w:t>
            </w:r>
          </w:p>
        </w:tc>
        <w:tc>
          <w:tcPr>
            <w:tcW w:w="0" w:type="auto"/>
          </w:tcPr>
          <w:p w14:paraId="0DB0E960" w14:textId="4A36CB23" w:rsidR="00AD6B30" w:rsidRPr="00D30D7D" w:rsidRDefault="00BA52BF">
            <w:r>
              <w:t>TL</w:t>
            </w:r>
          </w:p>
        </w:tc>
      </w:tr>
    </w:tbl>
    <w:p w14:paraId="41CFB478" w14:textId="77777777" w:rsidR="00390EC2" w:rsidRDefault="00390EC2" w:rsidP="00390EC2">
      <w:pPr>
        <w:jc w:val="both"/>
      </w:pPr>
    </w:p>
    <w:p w14:paraId="0F56D9D8" w14:textId="4413305D" w:rsidR="00390EC2" w:rsidRDefault="006539A4" w:rsidP="002F5D6B">
      <w:pPr>
        <w:pStyle w:val="Heading3"/>
        <w:rPr>
          <w:rFonts w:hint="eastAsia"/>
        </w:rPr>
      </w:pPr>
      <w:bookmarkStart w:id="761" w:name="_Toc196831004"/>
      <w:r>
        <w:t>Store Orders</w:t>
      </w:r>
      <w:r w:rsidR="002F5D6B">
        <w:t xml:space="preserve"> Routing</w:t>
      </w:r>
      <w:r>
        <w:t xml:space="preserve"> Strategy</w:t>
      </w:r>
      <w:bookmarkEnd w:id="761"/>
    </w:p>
    <w:p w14:paraId="5BC63A54" w14:textId="1AD4CE48" w:rsidR="006539A4" w:rsidRPr="006539A4" w:rsidRDefault="006539A4" w:rsidP="00782C3A">
      <w:pPr>
        <w:jc w:val="both"/>
      </w:pPr>
      <w:r>
        <w:t xml:space="preserve">Store </w:t>
      </w:r>
      <w:r w:rsidR="00782C3A">
        <w:t>orders are routed after packing using the "Parcel Routing Strategy". If a parcel resource determination criteria is matched for the packed OLPN, it gets added to the parcel manifest and a parcel shipping label is printed. Otherwise, the OLPN remains in "Packed" status and a generic label is printed. OLPNs that are not manifested are diverted by Matthew's shipping conveyor to an LTL/TL shipping lane, where a shipping associate anchors the OLPN to a pallet by Order ID. These are eventually planned into a shipment using the "Unified Logistics Control" (ULC) UI when the orders are ready to be loaded onto a truck</w:t>
      </w:r>
      <w:r w:rsidR="00122E2B">
        <w:t>.</w:t>
      </w:r>
    </w:p>
    <w:p w14:paraId="2C9C6796" w14:textId="639783F4" w:rsidR="002F5D6B" w:rsidRPr="002F5D6B" w:rsidRDefault="00122E2B" w:rsidP="00C800B6">
      <w:pPr>
        <w:pStyle w:val="Note"/>
      </w:pPr>
      <w:r w:rsidRPr="00C800B6">
        <w:rPr>
          <w:b/>
          <w:bCs/>
        </w:rPr>
        <w:t>Note:</w:t>
      </w:r>
      <w:r>
        <w:t xml:space="preserve"> </w:t>
      </w:r>
      <w:r w:rsidR="00C800B6" w:rsidRPr="00C800B6">
        <w:t>Lands' End can define static retail routes and has defined a "Retail Route Strategy" to be triggered post-packing to route OLPNs to parcel or a retail route. However, at the moment, the retail routes are not defined and are out of scope for the initial Dodgeville rollout.</w:t>
      </w:r>
    </w:p>
    <w:p w14:paraId="6EC9788A" w14:textId="77777777" w:rsidR="00C800B6" w:rsidRDefault="00C800B6">
      <w:pPr>
        <w:spacing w:line="276" w:lineRule="auto"/>
        <w:rPr>
          <w:rFonts w:ascii="Arial Bold" w:eastAsiaTheme="majorEastAsia" w:hAnsi="Arial Bold" w:cs="Arial" w:hint="eastAsia"/>
          <w:b/>
          <w:szCs w:val="24"/>
        </w:rPr>
      </w:pPr>
      <w:r>
        <w:rPr>
          <w:rFonts w:hint="eastAsia"/>
        </w:rPr>
        <w:br w:type="page"/>
      </w:r>
    </w:p>
    <w:p w14:paraId="262C52E3" w14:textId="3FB22B6D" w:rsidR="00DB4807" w:rsidRPr="008C7F38" w:rsidRDefault="009626F0" w:rsidP="00770A09">
      <w:pPr>
        <w:pStyle w:val="Heading3"/>
        <w:rPr>
          <w:rFonts w:hint="eastAsia"/>
        </w:rPr>
      </w:pPr>
      <w:bookmarkStart w:id="762" w:name="_Toc196831005"/>
      <w:r w:rsidRPr="008C7F38">
        <w:t xml:space="preserve">Parcel </w:t>
      </w:r>
      <w:r w:rsidR="00DB4807" w:rsidRPr="008C7F38">
        <w:t>Routing Strategy</w:t>
      </w:r>
      <w:bookmarkEnd w:id="762"/>
    </w:p>
    <w:p w14:paraId="0D74870A" w14:textId="3138DB8D" w:rsidR="00DB4807" w:rsidRDefault="00DB4807" w:rsidP="00DB4807">
      <w:r>
        <w:t xml:space="preserve">Proship Routing Strategy is used with customer order packing transactions and is triggered after the shipping container (Olpn) is packed.  </w:t>
      </w:r>
      <w:r w:rsidRPr="00BC3A71">
        <w:t>This strategy will only route orders that match the "Parcel Determination Strategy"</w:t>
      </w:r>
      <w:r>
        <w:t>.</w:t>
      </w:r>
    </w:p>
    <w:p w14:paraId="4A6D436E" w14:textId="77777777" w:rsidR="00DB4807" w:rsidRDefault="00DB4807" w:rsidP="006B38C6">
      <w:pPr>
        <w:pStyle w:val="Heading4"/>
        <w:rPr>
          <w:rFonts w:hint="eastAsia"/>
        </w:rPr>
      </w:pPr>
      <w:bookmarkStart w:id="763" w:name="_Toc196831006"/>
      <w:r>
        <w:t>Parcel Determination Strategy</w:t>
      </w:r>
      <w:bookmarkEnd w:id="763"/>
    </w:p>
    <w:p w14:paraId="5CC0A0A9" w14:textId="0389B5AE" w:rsidR="00DB4807" w:rsidRDefault="00DB4807" w:rsidP="00DB4807">
      <w:r>
        <w:t xml:space="preserve">The parcel determination strategy </w:t>
      </w:r>
      <w:r w:rsidRPr="000C4D25">
        <w:t>define rules for Orders/LPN that qualify for the parcel. If they qualify, a response will include Parcel Rate Shop Group or a ShipVia</w:t>
      </w:r>
      <w:r>
        <w:t xml:space="preserve"> used to perform a parcel ship request to Proship.</w:t>
      </w:r>
    </w:p>
    <w:p w14:paraId="64E05B18" w14:textId="77777777" w:rsidR="00DB4807" w:rsidRDefault="00DB4807" w:rsidP="006B38C6">
      <w:pPr>
        <w:pStyle w:val="Heading4"/>
        <w:rPr>
          <w:rFonts w:hint="eastAsia"/>
        </w:rPr>
      </w:pPr>
      <w:bookmarkStart w:id="764" w:name="_Toc196831007"/>
      <w:r w:rsidRPr="000C4D25">
        <w:t>Parcel Resource</w:t>
      </w:r>
      <w:bookmarkEnd w:id="764"/>
    </w:p>
    <w:p w14:paraId="0E13908C" w14:textId="77777777" w:rsidR="00DB4807" w:rsidRDefault="00DB4807" w:rsidP="00DB4807">
      <w:r>
        <w:t xml:space="preserve">The </w:t>
      </w:r>
      <w:r w:rsidRPr="000C4D25">
        <w:t>parcel resource rules are used to update the OLPNs with a rate shop group ID or parcel ship via based on order attributes and selection rules. Below is a list of examples of currently defined rules</w:t>
      </w:r>
      <w:r>
        <w:t>.</w:t>
      </w:r>
    </w:p>
    <w:p w14:paraId="6C50F791" w14:textId="21B8ECD7" w:rsidR="003D1969" w:rsidRDefault="003D1969" w:rsidP="009B0435">
      <w:pPr>
        <w:pStyle w:val="Note"/>
      </w:pPr>
      <w:r w:rsidRPr="009B0435">
        <w:rPr>
          <w:b/>
          <w:bCs/>
        </w:rPr>
        <w:t>Note:</w:t>
      </w:r>
      <w:r>
        <w:t xml:space="preserve"> The </w:t>
      </w:r>
      <w:r w:rsidR="009B0435" w:rsidRPr="009B0435">
        <w:t xml:space="preserve">Standard Priority </w:t>
      </w:r>
      <w:r w:rsidR="009B0435">
        <w:t xml:space="preserve">Resource Criteria </w:t>
      </w:r>
      <w:r w:rsidR="009B0435" w:rsidRPr="009B0435">
        <w:t>is configured as the primary criterion to be evaluated in the parcel determination strategy</w:t>
      </w:r>
      <w:r w:rsidR="00B016BE">
        <w:t>.</w:t>
      </w:r>
    </w:p>
    <w:tbl>
      <w:tblPr>
        <w:tblStyle w:val="TableGrid"/>
        <w:tblW w:w="0" w:type="auto"/>
        <w:tblLook w:val="04A0" w:firstRow="1" w:lastRow="0" w:firstColumn="1" w:lastColumn="0" w:noHBand="0" w:noVBand="1"/>
      </w:tblPr>
      <w:tblGrid>
        <w:gridCol w:w="2245"/>
        <w:gridCol w:w="4456"/>
        <w:gridCol w:w="1431"/>
        <w:gridCol w:w="2658"/>
      </w:tblGrid>
      <w:tr w:rsidR="00DB4807" w14:paraId="26A62FAE" w14:textId="77777777" w:rsidTr="007216FC">
        <w:trPr>
          <w:tblHeader/>
        </w:trPr>
        <w:tc>
          <w:tcPr>
            <w:tcW w:w="2245" w:type="dxa"/>
            <w:shd w:val="clear" w:color="auto" w:fill="071D49" w:themeFill="text2"/>
            <w:vAlign w:val="center"/>
          </w:tcPr>
          <w:p w14:paraId="1F9D02C2" w14:textId="77777777" w:rsidR="00DB4807" w:rsidRDefault="00DB4807">
            <w:r w:rsidRPr="00AC0473">
              <w:t>Parcel Resource Id</w:t>
            </w:r>
          </w:p>
        </w:tc>
        <w:tc>
          <w:tcPr>
            <w:tcW w:w="4230" w:type="dxa"/>
            <w:shd w:val="clear" w:color="auto" w:fill="071D49" w:themeFill="text2"/>
            <w:vAlign w:val="center"/>
          </w:tcPr>
          <w:p w14:paraId="657F9348" w14:textId="77777777" w:rsidR="00DB4807" w:rsidRDefault="00DB4807">
            <w:r>
              <w:t>Selection Rule</w:t>
            </w:r>
          </w:p>
        </w:tc>
        <w:tc>
          <w:tcPr>
            <w:tcW w:w="1431" w:type="dxa"/>
            <w:shd w:val="clear" w:color="auto" w:fill="071D49" w:themeFill="text2"/>
            <w:vAlign w:val="center"/>
          </w:tcPr>
          <w:p w14:paraId="6A4223F2" w14:textId="77777777" w:rsidR="00DB4807" w:rsidRDefault="00DB4807">
            <w:r w:rsidRPr="00AC0473">
              <w:t>Ship Via Id</w:t>
            </w:r>
          </w:p>
        </w:tc>
        <w:tc>
          <w:tcPr>
            <w:tcW w:w="0" w:type="auto"/>
            <w:shd w:val="clear" w:color="auto" w:fill="071D49" w:themeFill="text2"/>
            <w:vAlign w:val="center"/>
          </w:tcPr>
          <w:p w14:paraId="0669DF3F" w14:textId="77777777" w:rsidR="00DB4807" w:rsidRDefault="00DB4807" w:rsidP="007216FC">
            <w:pPr>
              <w:jc w:val="center"/>
            </w:pPr>
            <w:r w:rsidRPr="00AC0473">
              <w:t>Rate Shop Group Id</w:t>
            </w:r>
          </w:p>
        </w:tc>
      </w:tr>
      <w:tr w:rsidR="00F466E0" w14:paraId="6CA3B4B7" w14:textId="77777777" w:rsidTr="007216FC">
        <w:tc>
          <w:tcPr>
            <w:tcW w:w="2245" w:type="dxa"/>
            <w:vAlign w:val="center"/>
          </w:tcPr>
          <w:p w14:paraId="507FFE1A" w14:textId="6957E2B5" w:rsidR="00F466E0" w:rsidRDefault="00F466E0" w:rsidP="00F466E0">
            <w:r w:rsidRPr="00AC0473">
              <w:t>Standard</w:t>
            </w:r>
          </w:p>
        </w:tc>
        <w:tc>
          <w:tcPr>
            <w:tcW w:w="4230" w:type="dxa"/>
            <w:vAlign w:val="bottom"/>
          </w:tcPr>
          <w:p w14:paraId="594407C1" w14:textId="3C97BC89" w:rsidR="00F466E0" w:rsidRDefault="00F466E0" w:rsidP="00F466E0">
            <w:r>
              <w:t>t</w:t>
            </w:r>
            <w:r w:rsidRPr="00AC0473">
              <w:t>ransportationUnit</w:t>
            </w:r>
            <w:r>
              <w:t xml:space="preserve"> </w:t>
            </w:r>
            <w:r w:rsidRPr="00AC0473">
              <w:t>olpn</w:t>
            </w:r>
            <w:r>
              <w:t xml:space="preserve"> </w:t>
            </w:r>
            <w:r w:rsidRPr="00AC0473">
              <w:t>Extended</w:t>
            </w:r>
            <w:r>
              <w:t xml:space="preserve"> </w:t>
            </w:r>
            <w:r w:rsidRPr="00AC0473">
              <w:t>ParcelRateShopGroupId</w:t>
            </w:r>
            <w:r>
              <w:t xml:space="preserve"> = 3 </w:t>
            </w:r>
            <w:r w:rsidRPr="009626F0">
              <w:t xml:space="preserve">or </w:t>
            </w:r>
            <w:r w:rsidR="009B0435" w:rsidRPr="009626F0">
              <w:t>Olpn.</w:t>
            </w:r>
            <w:r w:rsidRPr="009626F0">
              <w:t>Order.Extended.Backorder = true</w:t>
            </w:r>
          </w:p>
        </w:tc>
        <w:tc>
          <w:tcPr>
            <w:tcW w:w="1431" w:type="dxa"/>
            <w:vAlign w:val="center"/>
          </w:tcPr>
          <w:p w14:paraId="21EA6EED" w14:textId="77777777" w:rsidR="00F466E0" w:rsidRDefault="00F466E0" w:rsidP="00F466E0">
            <w:pPr>
              <w:jc w:val="center"/>
            </w:pPr>
          </w:p>
        </w:tc>
        <w:tc>
          <w:tcPr>
            <w:tcW w:w="0" w:type="auto"/>
            <w:vAlign w:val="center"/>
          </w:tcPr>
          <w:p w14:paraId="39AE3E95" w14:textId="20E35894" w:rsidR="00F466E0" w:rsidRDefault="00F466E0" w:rsidP="007216FC">
            <w:pPr>
              <w:jc w:val="center"/>
            </w:pPr>
            <w:r>
              <w:t>3</w:t>
            </w:r>
          </w:p>
        </w:tc>
      </w:tr>
      <w:tr w:rsidR="00F466E0" w14:paraId="67DA2A05" w14:textId="77777777" w:rsidTr="007216FC">
        <w:tc>
          <w:tcPr>
            <w:tcW w:w="2245" w:type="dxa"/>
            <w:vAlign w:val="center"/>
          </w:tcPr>
          <w:p w14:paraId="60208E5D" w14:textId="255B50B6" w:rsidR="00F466E0" w:rsidRPr="00AC0473" w:rsidRDefault="00F466E0" w:rsidP="00F466E0">
            <w:r w:rsidRPr="00AC0473">
              <w:t>Express</w:t>
            </w:r>
          </w:p>
        </w:tc>
        <w:tc>
          <w:tcPr>
            <w:tcW w:w="4230" w:type="dxa"/>
            <w:vAlign w:val="bottom"/>
          </w:tcPr>
          <w:p w14:paraId="5C027D4B" w14:textId="3B340F97" w:rsidR="00F466E0" w:rsidRDefault="00F466E0" w:rsidP="00F466E0">
            <w:r>
              <w:t>t</w:t>
            </w:r>
            <w:r w:rsidRPr="00AC0473">
              <w:t>ransportationUnit</w:t>
            </w:r>
            <w:r>
              <w:t xml:space="preserve"> </w:t>
            </w:r>
            <w:r w:rsidRPr="00AC0473">
              <w:t>olpn</w:t>
            </w:r>
            <w:r>
              <w:t xml:space="preserve"> </w:t>
            </w:r>
            <w:r w:rsidRPr="00AC0473">
              <w:t>Extended</w:t>
            </w:r>
            <w:r>
              <w:t xml:space="preserve"> </w:t>
            </w:r>
            <w:r w:rsidRPr="00AC0473">
              <w:t>ParcelRateShopGroupId</w:t>
            </w:r>
            <w:r>
              <w:t xml:space="preserve"> = 1</w:t>
            </w:r>
          </w:p>
        </w:tc>
        <w:tc>
          <w:tcPr>
            <w:tcW w:w="1431" w:type="dxa"/>
            <w:vAlign w:val="center"/>
          </w:tcPr>
          <w:p w14:paraId="668D9B95" w14:textId="77777777" w:rsidR="00F466E0" w:rsidRDefault="00F466E0" w:rsidP="00F466E0">
            <w:pPr>
              <w:jc w:val="center"/>
            </w:pPr>
          </w:p>
        </w:tc>
        <w:tc>
          <w:tcPr>
            <w:tcW w:w="0" w:type="auto"/>
            <w:vAlign w:val="center"/>
          </w:tcPr>
          <w:p w14:paraId="61968E33" w14:textId="5746EA8C" w:rsidR="00F466E0" w:rsidRDefault="00F466E0" w:rsidP="007216FC">
            <w:pPr>
              <w:jc w:val="center"/>
            </w:pPr>
            <w:r>
              <w:t>1</w:t>
            </w:r>
          </w:p>
        </w:tc>
      </w:tr>
      <w:tr w:rsidR="00DB4807" w14:paraId="47A80E7B" w14:textId="77777777" w:rsidTr="007216FC">
        <w:tc>
          <w:tcPr>
            <w:tcW w:w="2245" w:type="dxa"/>
            <w:vAlign w:val="center"/>
          </w:tcPr>
          <w:p w14:paraId="5F58C179" w14:textId="77777777" w:rsidR="00DB4807" w:rsidRDefault="00DB4807">
            <w:r w:rsidRPr="00AC0473">
              <w:t>Expedited</w:t>
            </w:r>
          </w:p>
        </w:tc>
        <w:tc>
          <w:tcPr>
            <w:tcW w:w="4230" w:type="dxa"/>
            <w:vAlign w:val="bottom"/>
          </w:tcPr>
          <w:p w14:paraId="6B03157F" w14:textId="77777777" w:rsidR="00DB4807" w:rsidRDefault="00DB4807">
            <w:r>
              <w:t>t</w:t>
            </w:r>
            <w:r w:rsidRPr="00AC0473">
              <w:t>ransportationUnit</w:t>
            </w:r>
            <w:r>
              <w:t xml:space="preserve"> </w:t>
            </w:r>
            <w:r w:rsidRPr="00AC0473">
              <w:t>olpn</w:t>
            </w:r>
            <w:r>
              <w:t xml:space="preserve"> </w:t>
            </w:r>
            <w:r w:rsidRPr="00AC0473">
              <w:t>ExtendedParcelRateShopGroupId</w:t>
            </w:r>
            <w:r>
              <w:t xml:space="preserve"> = 2</w:t>
            </w:r>
          </w:p>
        </w:tc>
        <w:tc>
          <w:tcPr>
            <w:tcW w:w="1431" w:type="dxa"/>
            <w:vAlign w:val="center"/>
          </w:tcPr>
          <w:p w14:paraId="705CA178" w14:textId="77777777" w:rsidR="00DB4807" w:rsidRDefault="00DB4807">
            <w:pPr>
              <w:jc w:val="center"/>
            </w:pPr>
          </w:p>
        </w:tc>
        <w:tc>
          <w:tcPr>
            <w:tcW w:w="0" w:type="auto"/>
            <w:vAlign w:val="center"/>
          </w:tcPr>
          <w:p w14:paraId="2CAB6E02" w14:textId="77777777" w:rsidR="00DB4807" w:rsidRDefault="00DB4807" w:rsidP="007216FC">
            <w:pPr>
              <w:jc w:val="center"/>
            </w:pPr>
            <w:r>
              <w:t>2</w:t>
            </w:r>
          </w:p>
        </w:tc>
      </w:tr>
      <w:tr w:rsidR="00354790" w14:paraId="0A4D54D5" w14:textId="77777777" w:rsidTr="007216FC">
        <w:tc>
          <w:tcPr>
            <w:tcW w:w="2245" w:type="dxa"/>
            <w:vAlign w:val="center"/>
          </w:tcPr>
          <w:p w14:paraId="14C81121" w14:textId="7FEB0035" w:rsidR="00354790" w:rsidRPr="00AC0473" w:rsidRDefault="00354790" w:rsidP="007216FC">
            <w:r>
              <w:t>Global E</w:t>
            </w:r>
          </w:p>
        </w:tc>
        <w:tc>
          <w:tcPr>
            <w:tcW w:w="4230" w:type="dxa"/>
            <w:vAlign w:val="center"/>
          </w:tcPr>
          <w:p w14:paraId="5A45E01A" w14:textId="06D1BE2C" w:rsidR="00354790" w:rsidRDefault="00D55EA9" w:rsidP="007216FC">
            <w:r>
              <w:t>Order.Extended.</w:t>
            </w:r>
            <w:r w:rsidR="00F00E0F" w:rsidRPr="00F00E0F">
              <w:t>GlobalEOrder</w:t>
            </w:r>
            <w:r w:rsidR="00F00E0F">
              <w:t xml:space="preserve"> = true</w:t>
            </w:r>
          </w:p>
        </w:tc>
        <w:tc>
          <w:tcPr>
            <w:tcW w:w="1431" w:type="dxa"/>
            <w:vAlign w:val="center"/>
          </w:tcPr>
          <w:p w14:paraId="45B3195D" w14:textId="77777777" w:rsidR="00354790" w:rsidRDefault="00354790" w:rsidP="007216FC"/>
        </w:tc>
        <w:tc>
          <w:tcPr>
            <w:tcW w:w="0" w:type="auto"/>
            <w:vAlign w:val="center"/>
          </w:tcPr>
          <w:p w14:paraId="02E0EF6A" w14:textId="4301FE80" w:rsidR="00354790" w:rsidRDefault="007216FC" w:rsidP="007216FC">
            <w:pPr>
              <w:jc w:val="center"/>
            </w:pPr>
            <w:r>
              <w:t>&lt;&lt;ProShip Global E Rate Shop Group Id&gt;&gt;</w:t>
            </w:r>
          </w:p>
        </w:tc>
      </w:tr>
      <w:tr w:rsidR="00D01376" w14:paraId="6F7D8B22" w14:textId="77777777" w:rsidTr="007216FC">
        <w:tc>
          <w:tcPr>
            <w:tcW w:w="2245" w:type="dxa"/>
            <w:vAlign w:val="center"/>
          </w:tcPr>
          <w:p w14:paraId="428E653D" w14:textId="779856D4" w:rsidR="00D01376" w:rsidRPr="00AC0473" w:rsidRDefault="00D01376" w:rsidP="00F854D4">
            <w:r w:rsidRPr="00442061">
              <w:t>PR-USPS Ground Advantage</w:t>
            </w:r>
          </w:p>
        </w:tc>
        <w:tc>
          <w:tcPr>
            <w:tcW w:w="4230" w:type="dxa"/>
            <w:vAlign w:val="center"/>
          </w:tcPr>
          <w:p w14:paraId="1454BFB9" w14:textId="5ED92C1B" w:rsidR="0061702E" w:rsidRPr="00A23C6B" w:rsidRDefault="00D01376" w:rsidP="00F854D4">
            <w:pPr>
              <w:rPr>
                <w:rFonts w:ascii="Aptos Narrow" w:hAnsi="Aptos Narrow"/>
                <w:color w:val="000000"/>
                <w:szCs w:val="20"/>
              </w:rPr>
            </w:pPr>
            <w:r w:rsidRPr="00A23C6B">
              <w:rPr>
                <w:rFonts w:ascii="Aptos Narrow" w:hAnsi="Aptos Narrow"/>
                <w:color w:val="000000"/>
                <w:szCs w:val="20"/>
              </w:rPr>
              <w:t xml:space="preserve"> transportationUnit.olpn.serviceLevelId = "PR-Ground Advantage" </w:t>
            </w:r>
            <w:r w:rsidR="0061702E" w:rsidRPr="00A23C6B">
              <w:rPr>
                <w:rFonts w:ascii="Aptos Narrow" w:hAnsi="Aptos Narrow"/>
                <w:color w:val="000000"/>
                <w:szCs w:val="20"/>
              </w:rPr>
              <w:t xml:space="preserve"> and </w:t>
            </w:r>
            <w:r w:rsidRPr="00A23C6B">
              <w:rPr>
                <w:rFonts w:ascii="Aptos Narrow" w:hAnsi="Aptos Narrow"/>
                <w:color w:val="000000"/>
                <w:szCs w:val="20"/>
              </w:rPr>
              <w:t>transportationUnit.olpn.extended.BusinessUnit = "</w:t>
            </w:r>
            <w:r w:rsidR="00BF05DA">
              <w:rPr>
                <w:rFonts w:ascii="Aptos Narrow" w:hAnsi="Aptos Narrow"/>
                <w:color w:val="000000"/>
                <w:szCs w:val="20"/>
              </w:rPr>
              <w:t>&lt;&lt; Applicable Business Unit&gt;&gt;</w:t>
            </w:r>
            <w:r w:rsidRPr="00A23C6B">
              <w:rPr>
                <w:rFonts w:ascii="Aptos Narrow" w:hAnsi="Aptos Narrow"/>
                <w:color w:val="000000"/>
                <w:szCs w:val="20"/>
              </w:rPr>
              <w:t>"</w:t>
            </w:r>
            <w:r w:rsidR="0061702E" w:rsidRPr="00A23C6B">
              <w:rPr>
                <w:rFonts w:ascii="Aptos Narrow" w:hAnsi="Aptos Narrow"/>
                <w:color w:val="000000"/>
                <w:szCs w:val="20"/>
              </w:rPr>
              <w:t xml:space="preserve"> and </w:t>
            </w:r>
          </w:p>
          <w:p w14:paraId="6BCEB0A5" w14:textId="79823C6B" w:rsidR="00D01376" w:rsidRPr="00A23C6B" w:rsidRDefault="00D01376" w:rsidP="00F854D4">
            <w:pPr>
              <w:rPr>
                <w:szCs w:val="20"/>
              </w:rPr>
            </w:pPr>
            <w:r w:rsidRPr="00A23C6B">
              <w:rPr>
                <w:rFonts w:ascii="Aptos Narrow" w:hAnsi="Aptos Narrow"/>
                <w:color w:val="000000"/>
                <w:szCs w:val="20"/>
              </w:rPr>
              <w:t>transportationUnit.olpn.carrierId = "PR-USPS"</w:t>
            </w:r>
          </w:p>
        </w:tc>
        <w:tc>
          <w:tcPr>
            <w:tcW w:w="1431" w:type="dxa"/>
            <w:vAlign w:val="center"/>
          </w:tcPr>
          <w:p w14:paraId="735BA1D3" w14:textId="0A76866F" w:rsidR="00D01376" w:rsidRDefault="00D01376" w:rsidP="00F854D4">
            <w:r>
              <w:rPr>
                <w:rFonts w:ascii="Aptos Narrow" w:hAnsi="Aptos Narrow"/>
                <w:color w:val="000000"/>
                <w:sz w:val="22"/>
              </w:rPr>
              <w:t>PR-USPS Ground Advantage</w:t>
            </w:r>
          </w:p>
        </w:tc>
        <w:tc>
          <w:tcPr>
            <w:tcW w:w="0" w:type="auto"/>
            <w:vAlign w:val="center"/>
          </w:tcPr>
          <w:p w14:paraId="1D5C0D79" w14:textId="77777777" w:rsidR="00D01376" w:rsidRDefault="00D01376" w:rsidP="007216FC">
            <w:pPr>
              <w:jc w:val="center"/>
            </w:pPr>
          </w:p>
        </w:tc>
      </w:tr>
      <w:tr w:rsidR="00D01376" w14:paraId="63025519" w14:textId="77777777" w:rsidTr="007216FC">
        <w:tc>
          <w:tcPr>
            <w:tcW w:w="2245" w:type="dxa"/>
            <w:vAlign w:val="center"/>
          </w:tcPr>
          <w:p w14:paraId="3D7A9BA4" w14:textId="2A47EDA4" w:rsidR="00D01376" w:rsidRDefault="00D01376" w:rsidP="00F854D4">
            <w:r w:rsidRPr="00442061">
              <w:t>PR-FEDX Home Delivery</w:t>
            </w:r>
          </w:p>
        </w:tc>
        <w:tc>
          <w:tcPr>
            <w:tcW w:w="4230" w:type="dxa"/>
            <w:vAlign w:val="center"/>
          </w:tcPr>
          <w:p w14:paraId="302D8C24" w14:textId="64050D08" w:rsidR="00605E3E" w:rsidRPr="00A23C6B" w:rsidRDefault="00605E3E" w:rsidP="00F854D4">
            <w:pPr>
              <w:rPr>
                <w:rFonts w:ascii="Aptos Narrow" w:hAnsi="Aptos Narrow"/>
                <w:color w:val="000000"/>
                <w:szCs w:val="20"/>
              </w:rPr>
            </w:pPr>
            <w:r w:rsidRPr="00A23C6B">
              <w:rPr>
                <w:rFonts w:ascii="Aptos Narrow" w:hAnsi="Aptos Narrow"/>
                <w:color w:val="000000"/>
                <w:szCs w:val="20"/>
              </w:rPr>
              <w:t xml:space="preserve">transportationUnit.olpn.serviceLevelId = "PR-Home Delivery"  and transportationUnit.olpn.extended.BusinessUnit = "KOH" and </w:t>
            </w:r>
          </w:p>
          <w:p w14:paraId="23B1B1DB" w14:textId="15A460E3" w:rsidR="00D01376" w:rsidRPr="00A23C6B" w:rsidRDefault="00605E3E" w:rsidP="00F854D4">
            <w:pPr>
              <w:rPr>
                <w:rFonts w:ascii="Aptos Narrow" w:hAnsi="Aptos Narrow"/>
                <w:color w:val="000000"/>
                <w:szCs w:val="20"/>
              </w:rPr>
            </w:pPr>
            <w:r w:rsidRPr="00A23C6B">
              <w:rPr>
                <w:rFonts w:ascii="Aptos Narrow" w:hAnsi="Aptos Narrow"/>
                <w:color w:val="000000"/>
                <w:szCs w:val="20"/>
              </w:rPr>
              <w:t>transportationUnit.olpn.carrierId = "FEDX"</w:t>
            </w:r>
          </w:p>
        </w:tc>
        <w:tc>
          <w:tcPr>
            <w:tcW w:w="1431" w:type="dxa"/>
            <w:vAlign w:val="center"/>
          </w:tcPr>
          <w:p w14:paraId="7300D8C6" w14:textId="000FF950" w:rsidR="00D01376" w:rsidRDefault="00D01376" w:rsidP="00F854D4">
            <w:r>
              <w:rPr>
                <w:rFonts w:ascii="Aptos Narrow" w:hAnsi="Aptos Narrow"/>
                <w:color w:val="000000"/>
                <w:sz w:val="22"/>
              </w:rPr>
              <w:t>PR-FEDX Home Delivery</w:t>
            </w:r>
          </w:p>
        </w:tc>
        <w:tc>
          <w:tcPr>
            <w:tcW w:w="0" w:type="auto"/>
            <w:vAlign w:val="center"/>
          </w:tcPr>
          <w:p w14:paraId="0289294E" w14:textId="77777777" w:rsidR="00D01376" w:rsidRDefault="00D01376" w:rsidP="007216FC">
            <w:pPr>
              <w:jc w:val="center"/>
            </w:pPr>
          </w:p>
        </w:tc>
      </w:tr>
      <w:tr w:rsidR="00D01376" w14:paraId="04B50BE7" w14:textId="77777777" w:rsidTr="007216FC">
        <w:tc>
          <w:tcPr>
            <w:tcW w:w="2245" w:type="dxa"/>
            <w:vAlign w:val="center"/>
          </w:tcPr>
          <w:p w14:paraId="37047AEF" w14:textId="24747257" w:rsidR="00D01376" w:rsidRDefault="00D01376" w:rsidP="00F854D4">
            <w:r w:rsidRPr="00442061">
              <w:t>PR-UPSN Priority Mail</w:t>
            </w:r>
          </w:p>
        </w:tc>
        <w:tc>
          <w:tcPr>
            <w:tcW w:w="4230" w:type="dxa"/>
            <w:vAlign w:val="center"/>
          </w:tcPr>
          <w:p w14:paraId="01B32891" w14:textId="16FAB32F" w:rsidR="00A23C6B" w:rsidRPr="00A23C6B" w:rsidRDefault="00A23C6B" w:rsidP="00F854D4">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PR-Priority Mail</w:t>
            </w:r>
            <w:r w:rsidRPr="00A23C6B">
              <w:rPr>
                <w:rFonts w:ascii="Aptos Narrow" w:hAnsi="Aptos Narrow"/>
                <w:color w:val="000000"/>
                <w:sz w:val="22"/>
              </w:rPr>
              <w:t xml:space="preserve"> "  and transportationUnit.olpn.extended.BusinessUnit = "</w:t>
            </w:r>
            <w:r>
              <w:rPr>
                <w:rFonts w:ascii="Aptos Narrow" w:hAnsi="Aptos Narrow"/>
                <w:color w:val="000000"/>
                <w:sz w:val="22"/>
              </w:rPr>
              <w:t>XXX</w:t>
            </w:r>
            <w:r w:rsidRPr="00A23C6B">
              <w:rPr>
                <w:rFonts w:ascii="Aptos Narrow" w:hAnsi="Aptos Narrow"/>
                <w:color w:val="000000"/>
                <w:sz w:val="22"/>
              </w:rPr>
              <w:t xml:space="preserve">" and </w:t>
            </w:r>
          </w:p>
          <w:p w14:paraId="41ECF133" w14:textId="08484EB0" w:rsidR="00D01376" w:rsidRPr="00A23C6B" w:rsidRDefault="00A23C6B" w:rsidP="00F854D4">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UPSN</w:t>
            </w:r>
            <w:r w:rsidRPr="00A23C6B">
              <w:rPr>
                <w:rFonts w:ascii="Aptos Narrow" w:hAnsi="Aptos Narrow"/>
                <w:color w:val="000000"/>
                <w:sz w:val="22"/>
              </w:rPr>
              <w:t>"</w:t>
            </w:r>
          </w:p>
        </w:tc>
        <w:tc>
          <w:tcPr>
            <w:tcW w:w="1431" w:type="dxa"/>
            <w:vAlign w:val="center"/>
          </w:tcPr>
          <w:p w14:paraId="39EE0B38" w14:textId="7FDC333F" w:rsidR="00D01376" w:rsidRDefault="00D01376" w:rsidP="00F854D4">
            <w:r>
              <w:rPr>
                <w:rFonts w:ascii="Aptos Narrow" w:hAnsi="Aptos Narrow"/>
                <w:color w:val="000000"/>
                <w:sz w:val="22"/>
              </w:rPr>
              <w:t>PR-UPSN Priority Mail</w:t>
            </w:r>
          </w:p>
        </w:tc>
        <w:tc>
          <w:tcPr>
            <w:tcW w:w="0" w:type="auto"/>
            <w:vAlign w:val="center"/>
          </w:tcPr>
          <w:p w14:paraId="7C312713" w14:textId="77777777" w:rsidR="00D01376" w:rsidRDefault="00D01376" w:rsidP="007216FC">
            <w:pPr>
              <w:jc w:val="center"/>
            </w:pPr>
          </w:p>
        </w:tc>
      </w:tr>
      <w:tr w:rsidR="00D01376" w14:paraId="1676CBF8" w14:textId="77777777" w:rsidTr="007216FC">
        <w:tc>
          <w:tcPr>
            <w:tcW w:w="2245" w:type="dxa"/>
            <w:vAlign w:val="center"/>
          </w:tcPr>
          <w:p w14:paraId="223636E9" w14:textId="22532B34" w:rsidR="00D01376" w:rsidRDefault="00D01376" w:rsidP="00F854D4">
            <w:r w:rsidRPr="00442061">
              <w:t>PR-UPSN Parcel Select</w:t>
            </w:r>
          </w:p>
        </w:tc>
        <w:tc>
          <w:tcPr>
            <w:tcW w:w="4230" w:type="dxa"/>
            <w:vAlign w:val="center"/>
          </w:tcPr>
          <w:p w14:paraId="57904A44" w14:textId="4BD7B1D8" w:rsidR="00A23C6B" w:rsidRPr="00A23C6B" w:rsidRDefault="00A23C6B" w:rsidP="00F854D4">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 Parcel Select</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14E54078" w14:textId="6E73AB7A" w:rsidR="00D01376" w:rsidRPr="00A23C6B" w:rsidRDefault="00A23C6B" w:rsidP="00F854D4">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UPSN</w:t>
            </w:r>
            <w:r w:rsidRPr="00A23C6B">
              <w:rPr>
                <w:rFonts w:ascii="Aptos Narrow" w:hAnsi="Aptos Narrow"/>
                <w:color w:val="000000"/>
                <w:sz w:val="22"/>
              </w:rPr>
              <w:t>"</w:t>
            </w:r>
          </w:p>
        </w:tc>
        <w:tc>
          <w:tcPr>
            <w:tcW w:w="1431" w:type="dxa"/>
            <w:vAlign w:val="center"/>
          </w:tcPr>
          <w:p w14:paraId="39E6FB6F" w14:textId="3DA6F924" w:rsidR="00D01376" w:rsidRDefault="00D01376" w:rsidP="00F854D4">
            <w:r>
              <w:rPr>
                <w:rFonts w:ascii="Aptos Narrow" w:hAnsi="Aptos Narrow"/>
                <w:color w:val="000000"/>
                <w:sz w:val="22"/>
              </w:rPr>
              <w:t>PR-UPSN Parcel Select</w:t>
            </w:r>
          </w:p>
        </w:tc>
        <w:tc>
          <w:tcPr>
            <w:tcW w:w="0" w:type="auto"/>
            <w:vAlign w:val="center"/>
          </w:tcPr>
          <w:p w14:paraId="6D48A1DF" w14:textId="77777777" w:rsidR="00D01376" w:rsidRDefault="00D01376" w:rsidP="007216FC">
            <w:pPr>
              <w:jc w:val="center"/>
            </w:pPr>
          </w:p>
        </w:tc>
      </w:tr>
      <w:tr w:rsidR="00D01376" w14:paraId="1393D8B1" w14:textId="77777777" w:rsidTr="007216FC">
        <w:trPr>
          <w:trHeight w:val="1988"/>
        </w:trPr>
        <w:tc>
          <w:tcPr>
            <w:tcW w:w="2245" w:type="dxa"/>
            <w:vAlign w:val="center"/>
          </w:tcPr>
          <w:p w14:paraId="63A52CD3" w14:textId="6BAD3B2F" w:rsidR="00D01376" w:rsidRDefault="00D01376" w:rsidP="00F854D4">
            <w:r w:rsidRPr="00442061">
              <w:t>PR-USPS Priority</w:t>
            </w:r>
          </w:p>
        </w:tc>
        <w:tc>
          <w:tcPr>
            <w:tcW w:w="4230" w:type="dxa"/>
            <w:vAlign w:val="center"/>
          </w:tcPr>
          <w:p w14:paraId="6CEDAEEF" w14:textId="2D1812E5" w:rsidR="00A23C6B" w:rsidRPr="00A23C6B" w:rsidRDefault="00A23C6B" w:rsidP="00F854D4">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 Priority</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52B589FF" w14:textId="39F8C753" w:rsidR="00D01376" w:rsidRPr="008F5978" w:rsidRDefault="00A23C6B" w:rsidP="00F854D4">
            <w:pPr>
              <w:rPr>
                <w:rFonts w:ascii="Aptos Narrow" w:hAnsi="Aptos Narrow"/>
                <w:color w:val="000000"/>
                <w:sz w:val="22"/>
              </w:rPr>
            </w:pPr>
            <w:r w:rsidRPr="00A23C6B">
              <w:rPr>
                <w:rFonts w:ascii="Aptos Narrow" w:hAnsi="Aptos Narrow"/>
                <w:color w:val="000000"/>
                <w:sz w:val="22"/>
              </w:rPr>
              <w:t>transportationUnit.olpn.carrierId = "</w:t>
            </w:r>
            <w:r w:rsidR="00B064B4">
              <w:rPr>
                <w:rFonts w:ascii="Aptos Narrow" w:hAnsi="Aptos Narrow"/>
                <w:color w:val="000000"/>
                <w:sz w:val="22"/>
              </w:rPr>
              <w:t xml:space="preserve"> USPS</w:t>
            </w:r>
            <w:r w:rsidRPr="00A23C6B">
              <w:rPr>
                <w:rFonts w:ascii="Aptos Narrow" w:hAnsi="Aptos Narrow"/>
                <w:color w:val="000000"/>
                <w:sz w:val="22"/>
              </w:rPr>
              <w:t>"</w:t>
            </w:r>
          </w:p>
        </w:tc>
        <w:tc>
          <w:tcPr>
            <w:tcW w:w="1431" w:type="dxa"/>
            <w:vAlign w:val="center"/>
          </w:tcPr>
          <w:p w14:paraId="197BE956" w14:textId="49B0A7EE" w:rsidR="00D01376" w:rsidRDefault="00D01376" w:rsidP="00F854D4">
            <w:r>
              <w:rPr>
                <w:rFonts w:ascii="Aptos Narrow" w:hAnsi="Aptos Narrow"/>
                <w:color w:val="000000"/>
                <w:sz w:val="22"/>
              </w:rPr>
              <w:t>PR-USPS Priority</w:t>
            </w:r>
          </w:p>
        </w:tc>
        <w:tc>
          <w:tcPr>
            <w:tcW w:w="0" w:type="auto"/>
            <w:vAlign w:val="center"/>
          </w:tcPr>
          <w:p w14:paraId="41B338B9" w14:textId="77777777" w:rsidR="00D01376" w:rsidRDefault="00D01376" w:rsidP="007216FC">
            <w:pPr>
              <w:jc w:val="center"/>
            </w:pPr>
          </w:p>
        </w:tc>
      </w:tr>
      <w:tr w:rsidR="00D01376" w14:paraId="23E27808" w14:textId="77777777" w:rsidTr="007216FC">
        <w:tc>
          <w:tcPr>
            <w:tcW w:w="2245" w:type="dxa"/>
            <w:vAlign w:val="center"/>
          </w:tcPr>
          <w:p w14:paraId="5E4C2259" w14:textId="6FC47D59" w:rsidR="00D01376" w:rsidRDefault="00D01376" w:rsidP="00F854D4">
            <w:r w:rsidRPr="00442061">
              <w:t>PR-UPSN 2nd Day Air</w:t>
            </w:r>
          </w:p>
        </w:tc>
        <w:tc>
          <w:tcPr>
            <w:tcW w:w="4230" w:type="dxa"/>
            <w:vAlign w:val="center"/>
          </w:tcPr>
          <w:p w14:paraId="21A42EA0" w14:textId="2DF47CA7" w:rsidR="008F5978" w:rsidRPr="00A23C6B" w:rsidRDefault="008F5978" w:rsidP="00F854D4">
            <w:pPr>
              <w:rPr>
                <w:rFonts w:ascii="Aptos Narrow" w:hAnsi="Aptos Narrow"/>
                <w:color w:val="000000"/>
                <w:sz w:val="22"/>
              </w:rPr>
            </w:pPr>
            <w:r w:rsidRPr="00A23C6B">
              <w:rPr>
                <w:rFonts w:ascii="Aptos Narrow" w:hAnsi="Aptos Narrow"/>
                <w:color w:val="000000"/>
                <w:sz w:val="22"/>
              </w:rPr>
              <w:t>transportationUnit.olpn.serviceLevelId = "</w:t>
            </w:r>
            <w:r w:rsidR="0016601B" w:rsidRPr="0016601B">
              <w:rPr>
                <w:rFonts w:ascii="Aptos Narrow" w:hAnsi="Aptos Narrow"/>
                <w:color w:val="000000"/>
                <w:sz w:val="22"/>
              </w:rPr>
              <w:t>PR-2nd Day Air</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29CEAB37" w14:textId="2CFAE4D5" w:rsidR="00D01376" w:rsidRPr="00F854D4" w:rsidRDefault="008F5978" w:rsidP="00F854D4">
            <w:pPr>
              <w:rPr>
                <w:rFonts w:ascii="Aptos Narrow" w:hAnsi="Aptos Narrow"/>
                <w:color w:val="000000"/>
                <w:sz w:val="22"/>
              </w:rPr>
            </w:pPr>
            <w:r w:rsidRPr="00A23C6B">
              <w:rPr>
                <w:rFonts w:ascii="Aptos Narrow" w:hAnsi="Aptos Narrow"/>
                <w:color w:val="000000"/>
                <w:sz w:val="22"/>
              </w:rPr>
              <w:t>transportationUnit.olpn.carrierId = "</w:t>
            </w:r>
            <w:r w:rsidR="007A12A5">
              <w:rPr>
                <w:rFonts w:ascii="Aptos Narrow" w:hAnsi="Aptos Narrow"/>
                <w:color w:val="000000"/>
                <w:sz w:val="22"/>
              </w:rPr>
              <w:t xml:space="preserve"> UPSN</w:t>
            </w:r>
            <w:r w:rsidRPr="00A23C6B">
              <w:rPr>
                <w:rFonts w:ascii="Aptos Narrow" w:hAnsi="Aptos Narrow"/>
                <w:color w:val="000000"/>
                <w:sz w:val="22"/>
              </w:rPr>
              <w:t>"</w:t>
            </w:r>
          </w:p>
        </w:tc>
        <w:tc>
          <w:tcPr>
            <w:tcW w:w="1431" w:type="dxa"/>
            <w:vAlign w:val="center"/>
          </w:tcPr>
          <w:p w14:paraId="788B329F" w14:textId="192724BD" w:rsidR="00D01376" w:rsidRDefault="00D01376" w:rsidP="00F854D4">
            <w:r>
              <w:rPr>
                <w:rFonts w:ascii="Aptos Narrow" w:hAnsi="Aptos Narrow"/>
                <w:color w:val="000000"/>
                <w:sz w:val="22"/>
              </w:rPr>
              <w:t>PR-UPSN 2nd Day Air</w:t>
            </w:r>
          </w:p>
        </w:tc>
        <w:tc>
          <w:tcPr>
            <w:tcW w:w="0" w:type="auto"/>
            <w:vAlign w:val="center"/>
          </w:tcPr>
          <w:p w14:paraId="0F21EF35" w14:textId="77777777" w:rsidR="00D01376" w:rsidRDefault="00D01376" w:rsidP="007216FC">
            <w:pPr>
              <w:jc w:val="center"/>
            </w:pPr>
          </w:p>
        </w:tc>
      </w:tr>
      <w:tr w:rsidR="00D01376" w14:paraId="579110E6" w14:textId="77777777" w:rsidTr="007216FC">
        <w:tc>
          <w:tcPr>
            <w:tcW w:w="2245" w:type="dxa"/>
            <w:vAlign w:val="center"/>
          </w:tcPr>
          <w:p w14:paraId="130FB777" w14:textId="6009A229" w:rsidR="00D01376" w:rsidRDefault="00D01376" w:rsidP="00F854D4">
            <w:r w:rsidRPr="00442061">
              <w:t>PR-UPSN 3 Day Select</w:t>
            </w:r>
          </w:p>
        </w:tc>
        <w:tc>
          <w:tcPr>
            <w:tcW w:w="4230" w:type="dxa"/>
            <w:vAlign w:val="center"/>
          </w:tcPr>
          <w:p w14:paraId="6BC4B0EC" w14:textId="3051FBA5" w:rsidR="00DE3FAB" w:rsidRPr="00A23C6B" w:rsidRDefault="00DE3FAB" w:rsidP="00DE3FAB">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PR-3 Day Select</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5CFE0D98" w14:textId="14CD76BF" w:rsidR="00D01376" w:rsidRPr="00DE3FAB" w:rsidRDefault="00DE3FAB" w:rsidP="00F854D4">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 xml:space="preserve"> UPSN</w:t>
            </w:r>
            <w:r w:rsidRPr="00A23C6B">
              <w:rPr>
                <w:rFonts w:ascii="Aptos Narrow" w:hAnsi="Aptos Narrow"/>
                <w:color w:val="000000"/>
                <w:sz w:val="22"/>
              </w:rPr>
              <w:t>"</w:t>
            </w:r>
          </w:p>
        </w:tc>
        <w:tc>
          <w:tcPr>
            <w:tcW w:w="1431" w:type="dxa"/>
            <w:vAlign w:val="center"/>
          </w:tcPr>
          <w:p w14:paraId="195C775B" w14:textId="0DB920E2" w:rsidR="00D01376" w:rsidRDefault="00D01376" w:rsidP="00F854D4">
            <w:r>
              <w:rPr>
                <w:rFonts w:ascii="Aptos Narrow" w:hAnsi="Aptos Narrow"/>
                <w:color w:val="000000"/>
                <w:sz w:val="22"/>
              </w:rPr>
              <w:t>PR-UPSN 3 Day Select</w:t>
            </w:r>
          </w:p>
        </w:tc>
        <w:tc>
          <w:tcPr>
            <w:tcW w:w="0" w:type="auto"/>
            <w:vAlign w:val="center"/>
          </w:tcPr>
          <w:p w14:paraId="0B5BB08F" w14:textId="77777777" w:rsidR="00D01376" w:rsidRDefault="00D01376" w:rsidP="007216FC">
            <w:pPr>
              <w:jc w:val="center"/>
            </w:pPr>
          </w:p>
        </w:tc>
      </w:tr>
      <w:tr w:rsidR="00D01376" w14:paraId="3213ECB9" w14:textId="77777777" w:rsidTr="007216FC">
        <w:tc>
          <w:tcPr>
            <w:tcW w:w="2245" w:type="dxa"/>
            <w:vAlign w:val="center"/>
          </w:tcPr>
          <w:p w14:paraId="67D2105D" w14:textId="6C9EEF36" w:rsidR="00D01376" w:rsidRDefault="00D01376" w:rsidP="00F854D4">
            <w:r w:rsidRPr="00442061">
              <w:t>PR-UPSN Surepost</w:t>
            </w:r>
          </w:p>
        </w:tc>
        <w:tc>
          <w:tcPr>
            <w:tcW w:w="4230" w:type="dxa"/>
            <w:vAlign w:val="center"/>
          </w:tcPr>
          <w:p w14:paraId="176AE09D" w14:textId="1214501C" w:rsidR="00DE3FAB" w:rsidRPr="00A23C6B" w:rsidRDefault="00DE3FAB" w:rsidP="00DE3FAB">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PR-Surepost</w:t>
            </w:r>
            <w:r w:rsidRPr="00A23C6B">
              <w:rPr>
                <w:rFonts w:ascii="Aptos Narrow" w:hAnsi="Aptos Narrow"/>
                <w:color w:val="000000"/>
                <w:sz w:val="22"/>
              </w:rPr>
              <w:t xml:space="preserve"> "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00CABF18" w14:textId="169821A7" w:rsidR="00D01376" w:rsidRPr="00DE3FAB" w:rsidRDefault="00DE3FAB" w:rsidP="00F854D4">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 xml:space="preserve"> UPSN</w:t>
            </w:r>
            <w:r w:rsidRPr="00A23C6B">
              <w:rPr>
                <w:rFonts w:ascii="Aptos Narrow" w:hAnsi="Aptos Narrow"/>
                <w:color w:val="000000"/>
                <w:sz w:val="22"/>
              </w:rPr>
              <w:t>"</w:t>
            </w:r>
          </w:p>
        </w:tc>
        <w:tc>
          <w:tcPr>
            <w:tcW w:w="1431" w:type="dxa"/>
            <w:vAlign w:val="center"/>
          </w:tcPr>
          <w:p w14:paraId="7D11A021" w14:textId="122F36C0" w:rsidR="00D01376" w:rsidRDefault="00D01376" w:rsidP="00F854D4">
            <w:r>
              <w:rPr>
                <w:rFonts w:ascii="Aptos Narrow" w:hAnsi="Aptos Narrow"/>
                <w:color w:val="000000"/>
                <w:sz w:val="22"/>
              </w:rPr>
              <w:t>PR-UPSN Surepost</w:t>
            </w:r>
          </w:p>
        </w:tc>
        <w:tc>
          <w:tcPr>
            <w:tcW w:w="0" w:type="auto"/>
            <w:vAlign w:val="center"/>
          </w:tcPr>
          <w:p w14:paraId="28391CD5" w14:textId="77777777" w:rsidR="00D01376" w:rsidRDefault="00D01376" w:rsidP="007216FC">
            <w:pPr>
              <w:jc w:val="center"/>
            </w:pPr>
          </w:p>
        </w:tc>
      </w:tr>
      <w:tr w:rsidR="00D01376" w14:paraId="0C51E102" w14:textId="77777777" w:rsidTr="007216FC">
        <w:tc>
          <w:tcPr>
            <w:tcW w:w="2245" w:type="dxa"/>
            <w:vAlign w:val="center"/>
          </w:tcPr>
          <w:p w14:paraId="7E5330EF" w14:textId="284BCF2C" w:rsidR="00D01376" w:rsidRDefault="00D01376" w:rsidP="00F854D4">
            <w:r w:rsidRPr="00442061">
              <w:t>PR-UPSN Surepost Lightweight</w:t>
            </w:r>
          </w:p>
        </w:tc>
        <w:tc>
          <w:tcPr>
            <w:tcW w:w="4230" w:type="dxa"/>
            <w:vAlign w:val="center"/>
          </w:tcPr>
          <w:p w14:paraId="176084DF" w14:textId="1D778F83" w:rsidR="00DE3FAB" w:rsidRPr="00A23C6B" w:rsidRDefault="00DE3FAB" w:rsidP="00DE3FAB">
            <w:pPr>
              <w:rPr>
                <w:rFonts w:ascii="Aptos Narrow" w:hAnsi="Aptos Narrow"/>
                <w:color w:val="000000"/>
                <w:sz w:val="22"/>
              </w:rPr>
            </w:pPr>
            <w:r w:rsidRPr="00A23C6B">
              <w:rPr>
                <w:rFonts w:ascii="Aptos Narrow" w:hAnsi="Aptos Narrow"/>
                <w:color w:val="000000"/>
                <w:sz w:val="22"/>
              </w:rPr>
              <w:t>transportationUnit.olpn.serviceLevelId = "</w:t>
            </w:r>
            <w:r w:rsidRPr="00DE3FAB">
              <w:rPr>
                <w:rFonts w:ascii="Aptos Narrow" w:hAnsi="Aptos Narrow"/>
                <w:color w:val="000000"/>
                <w:sz w:val="22"/>
              </w:rPr>
              <w:t>PR-Surepost Lightweight</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4FF8A6F3" w14:textId="6CD610C3" w:rsidR="00DE3FAB" w:rsidRDefault="00DE3FAB" w:rsidP="00DE3FAB">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 xml:space="preserve"> UPSN</w:t>
            </w:r>
            <w:r w:rsidRPr="00A23C6B">
              <w:rPr>
                <w:rFonts w:ascii="Aptos Narrow" w:hAnsi="Aptos Narrow"/>
                <w:color w:val="000000"/>
                <w:sz w:val="22"/>
              </w:rPr>
              <w:t>"</w:t>
            </w:r>
          </w:p>
          <w:p w14:paraId="5889406D" w14:textId="4CDA1D37" w:rsidR="00D01376" w:rsidRDefault="00D01376" w:rsidP="00F854D4"/>
        </w:tc>
        <w:tc>
          <w:tcPr>
            <w:tcW w:w="1431" w:type="dxa"/>
            <w:vAlign w:val="center"/>
          </w:tcPr>
          <w:p w14:paraId="24797C54" w14:textId="38542384" w:rsidR="00D01376" w:rsidRDefault="00D01376" w:rsidP="00F854D4">
            <w:r>
              <w:rPr>
                <w:rFonts w:ascii="Aptos Narrow" w:hAnsi="Aptos Narrow"/>
                <w:color w:val="000000"/>
                <w:sz w:val="22"/>
              </w:rPr>
              <w:t>PR-UPSN Surepost Lightweight</w:t>
            </w:r>
          </w:p>
        </w:tc>
        <w:tc>
          <w:tcPr>
            <w:tcW w:w="0" w:type="auto"/>
            <w:vAlign w:val="center"/>
          </w:tcPr>
          <w:p w14:paraId="63A3571D" w14:textId="77777777" w:rsidR="00D01376" w:rsidRDefault="00D01376" w:rsidP="007216FC">
            <w:pPr>
              <w:jc w:val="center"/>
            </w:pPr>
          </w:p>
        </w:tc>
      </w:tr>
      <w:tr w:rsidR="00D01376" w14:paraId="1762589D" w14:textId="77777777" w:rsidTr="007216FC">
        <w:tc>
          <w:tcPr>
            <w:tcW w:w="2245" w:type="dxa"/>
            <w:vAlign w:val="center"/>
          </w:tcPr>
          <w:p w14:paraId="7107C70A" w14:textId="7F579BD4" w:rsidR="00D01376" w:rsidRDefault="00D01376" w:rsidP="00F854D4">
            <w:r w:rsidRPr="00442061">
              <w:t>PR-UPSN Ground</w:t>
            </w:r>
          </w:p>
        </w:tc>
        <w:tc>
          <w:tcPr>
            <w:tcW w:w="4230" w:type="dxa"/>
            <w:vAlign w:val="center"/>
          </w:tcPr>
          <w:p w14:paraId="76CE89A1" w14:textId="64A3EB32" w:rsidR="00DE3FAB" w:rsidRPr="00A23C6B" w:rsidRDefault="00DE3FAB" w:rsidP="00DE3FAB">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PR-Ground</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6DFE7D7C" w14:textId="77777777" w:rsidR="00D01376" w:rsidRDefault="00DE3FAB" w:rsidP="00F854D4">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 xml:space="preserve"> UPSN</w:t>
            </w:r>
            <w:r w:rsidRPr="00A23C6B">
              <w:rPr>
                <w:rFonts w:ascii="Aptos Narrow" w:hAnsi="Aptos Narrow"/>
                <w:color w:val="000000"/>
                <w:sz w:val="22"/>
              </w:rPr>
              <w:t>"</w:t>
            </w:r>
          </w:p>
          <w:p w14:paraId="526BC3CB" w14:textId="5EA42063" w:rsidR="00DE3FAB" w:rsidRPr="00DE3FAB" w:rsidRDefault="00DE3FAB" w:rsidP="00F854D4">
            <w:pPr>
              <w:rPr>
                <w:rFonts w:ascii="Aptos Narrow" w:hAnsi="Aptos Narrow"/>
                <w:color w:val="000000"/>
                <w:sz w:val="22"/>
              </w:rPr>
            </w:pPr>
          </w:p>
        </w:tc>
        <w:tc>
          <w:tcPr>
            <w:tcW w:w="1431" w:type="dxa"/>
            <w:vAlign w:val="center"/>
          </w:tcPr>
          <w:p w14:paraId="0B4311A6" w14:textId="0EE34889" w:rsidR="00D01376" w:rsidRDefault="00D01376" w:rsidP="00F854D4">
            <w:r>
              <w:rPr>
                <w:rFonts w:ascii="Aptos Narrow" w:hAnsi="Aptos Narrow"/>
                <w:color w:val="000000"/>
                <w:sz w:val="22"/>
              </w:rPr>
              <w:t>PR-UPSN Ground</w:t>
            </w:r>
          </w:p>
        </w:tc>
        <w:tc>
          <w:tcPr>
            <w:tcW w:w="0" w:type="auto"/>
            <w:vAlign w:val="center"/>
          </w:tcPr>
          <w:p w14:paraId="2708CB0C" w14:textId="77777777" w:rsidR="00D01376" w:rsidRDefault="00D01376" w:rsidP="007216FC">
            <w:pPr>
              <w:jc w:val="center"/>
            </w:pPr>
          </w:p>
        </w:tc>
      </w:tr>
      <w:tr w:rsidR="00D01376" w14:paraId="600282E6" w14:textId="77777777" w:rsidTr="007216FC">
        <w:tc>
          <w:tcPr>
            <w:tcW w:w="2245" w:type="dxa"/>
            <w:vAlign w:val="center"/>
          </w:tcPr>
          <w:p w14:paraId="722B09D8" w14:textId="5F0213D7" w:rsidR="00D01376" w:rsidRDefault="00D01376" w:rsidP="00F854D4">
            <w:r w:rsidRPr="00442061">
              <w:t>PR-FEDX Standard Overnight</w:t>
            </w:r>
          </w:p>
        </w:tc>
        <w:tc>
          <w:tcPr>
            <w:tcW w:w="4230" w:type="dxa"/>
            <w:vAlign w:val="center"/>
          </w:tcPr>
          <w:p w14:paraId="4AA266AC" w14:textId="5EF2985A" w:rsidR="00AE718A" w:rsidRPr="00A23C6B" w:rsidRDefault="00AE718A" w:rsidP="00AE718A">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PR-Standard Overnight</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5349ABC6" w14:textId="3ABA0CBA" w:rsidR="00AE718A" w:rsidRDefault="00AE718A" w:rsidP="00AE718A">
            <w:pPr>
              <w:rPr>
                <w:rFonts w:ascii="Aptos Narrow" w:hAnsi="Aptos Narrow"/>
                <w:color w:val="000000"/>
                <w:sz w:val="22"/>
              </w:rPr>
            </w:pPr>
            <w:r w:rsidRPr="00A23C6B">
              <w:rPr>
                <w:rFonts w:ascii="Aptos Narrow" w:hAnsi="Aptos Narrow"/>
                <w:color w:val="000000"/>
                <w:sz w:val="22"/>
              </w:rPr>
              <w:t>transportationUnit.olpn.carrierId = "</w:t>
            </w:r>
            <w:r w:rsidR="00E50C9D" w:rsidRPr="00E50C9D">
              <w:rPr>
                <w:rFonts w:ascii="Aptos Narrow" w:hAnsi="Aptos Narrow"/>
                <w:color w:val="000000"/>
                <w:sz w:val="22"/>
              </w:rPr>
              <w:t>FEDX</w:t>
            </w:r>
            <w:r w:rsidRPr="00A23C6B">
              <w:rPr>
                <w:rFonts w:ascii="Aptos Narrow" w:hAnsi="Aptos Narrow"/>
                <w:color w:val="000000"/>
                <w:sz w:val="22"/>
              </w:rPr>
              <w:t>"</w:t>
            </w:r>
          </w:p>
          <w:p w14:paraId="7825A58B" w14:textId="44020C84" w:rsidR="00D01376" w:rsidRDefault="00D01376" w:rsidP="00F854D4"/>
        </w:tc>
        <w:tc>
          <w:tcPr>
            <w:tcW w:w="1431" w:type="dxa"/>
            <w:vAlign w:val="center"/>
          </w:tcPr>
          <w:p w14:paraId="574CABEC" w14:textId="4062717B" w:rsidR="00D01376" w:rsidRDefault="00D01376" w:rsidP="00F854D4">
            <w:r>
              <w:rPr>
                <w:rFonts w:ascii="Aptos Narrow" w:hAnsi="Aptos Narrow"/>
                <w:color w:val="000000"/>
                <w:sz w:val="22"/>
              </w:rPr>
              <w:t>PR-FEDX Standard Overnight</w:t>
            </w:r>
          </w:p>
        </w:tc>
        <w:tc>
          <w:tcPr>
            <w:tcW w:w="0" w:type="auto"/>
            <w:vAlign w:val="center"/>
          </w:tcPr>
          <w:p w14:paraId="336C6243" w14:textId="77777777" w:rsidR="00D01376" w:rsidRDefault="00D01376" w:rsidP="007216FC">
            <w:pPr>
              <w:jc w:val="center"/>
            </w:pPr>
          </w:p>
        </w:tc>
      </w:tr>
      <w:tr w:rsidR="00C867CC" w14:paraId="4BB83099" w14:textId="77777777" w:rsidTr="007216FC">
        <w:tc>
          <w:tcPr>
            <w:tcW w:w="2245" w:type="dxa"/>
            <w:vAlign w:val="center"/>
          </w:tcPr>
          <w:p w14:paraId="421476D5" w14:textId="6DC01ACF" w:rsidR="00C867CC" w:rsidRDefault="00C867CC" w:rsidP="00F854D4">
            <w:r w:rsidRPr="00442061">
              <w:t>PR-FEDX 2 Day</w:t>
            </w:r>
          </w:p>
        </w:tc>
        <w:tc>
          <w:tcPr>
            <w:tcW w:w="4230" w:type="dxa"/>
            <w:vAlign w:val="center"/>
          </w:tcPr>
          <w:p w14:paraId="3220CDBE" w14:textId="018AB542" w:rsidR="00420BB7" w:rsidRPr="00A23C6B" w:rsidRDefault="00420BB7" w:rsidP="00420BB7">
            <w:pPr>
              <w:rPr>
                <w:rFonts w:ascii="Aptos Narrow" w:hAnsi="Aptos Narrow"/>
                <w:color w:val="000000"/>
                <w:sz w:val="22"/>
              </w:rPr>
            </w:pPr>
            <w:r w:rsidRPr="00A23C6B">
              <w:rPr>
                <w:rFonts w:ascii="Aptos Narrow" w:hAnsi="Aptos Narrow"/>
                <w:color w:val="000000"/>
                <w:sz w:val="22"/>
              </w:rPr>
              <w:t>transportationUnit.olpn.serviceLevelId = "</w:t>
            </w:r>
            <w:r w:rsidR="00802B90">
              <w:rPr>
                <w:rFonts w:ascii="Aptos Narrow" w:hAnsi="Aptos Narrow"/>
                <w:color w:val="000000"/>
                <w:sz w:val="22"/>
              </w:rPr>
              <w:t>PR-FEDX 2 Day</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2F81C785" w14:textId="77777777" w:rsidR="00420BB7" w:rsidRDefault="00420BB7" w:rsidP="00420BB7">
            <w:pPr>
              <w:rPr>
                <w:rFonts w:ascii="Aptos Narrow" w:hAnsi="Aptos Narrow"/>
                <w:color w:val="000000"/>
                <w:sz w:val="22"/>
              </w:rPr>
            </w:pPr>
            <w:r w:rsidRPr="00A23C6B">
              <w:rPr>
                <w:rFonts w:ascii="Aptos Narrow" w:hAnsi="Aptos Narrow"/>
                <w:color w:val="000000"/>
                <w:sz w:val="22"/>
              </w:rPr>
              <w:t>transportationUnit.olpn.carrierId = "</w:t>
            </w:r>
            <w:r w:rsidRPr="00E50C9D">
              <w:rPr>
                <w:rFonts w:ascii="Aptos Narrow" w:hAnsi="Aptos Narrow"/>
                <w:color w:val="000000"/>
                <w:sz w:val="22"/>
              </w:rPr>
              <w:t>FEDX</w:t>
            </w:r>
            <w:r w:rsidRPr="00A23C6B">
              <w:rPr>
                <w:rFonts w:ascii="Aptos Narrow" w:hAnsi="Aptos Narrow"/>
                <w:color w:val="000000"/>
                <w:sz w:val="22"/>
              </w:rPr>
              <w:t>"</w:t>
            </w:r>
          </w:p>
          <w:p w14:paraId="261FB0DB" w14:textId="77777777" w:rsidR="00C867CC" w:rsidRDefault="00C867CC" w:rsidP="00F854D4"/>
        </w:tc>
        <w:tc>
          <w:tcPr>
            <w:tcW w:w="1431" w:type="dxa"/>
            <w:vAlign w:val="center"/>
          </w:tcPr>
          <w:p w14:paraId="28D0957B" w14:textId="1BA860FD" w:rsidR="00C867CC" w:rsidRDefault="00C867CC" w:rsidP="00F854D4">
            <w:r>
              <w:rPr>
                <w:rFonts w:ascii="Aptos Narrow" w:hAnsi="Aptos Narrow"/>
                <w:color w:val="000000"/>
                <w:sz w:val="22"/>
              </w:rPr>
              <w:t>PR-FEDX 2 Day</w:t>
            </w:r>
          </w:p>
        </w:tc>
        <w:tc>
          <w:tcPr>
            <w:tcW w:w="0" w:type="auto"/>
            <w:vAlign w:val="center"/>
          </w:tcPr>
          <w:p w14:paraId="650353F1" w14:textId="77777777" w:rsidR="00C867CC" w:rsidRDefault="00C867CC" w:rsidP="007216FC">
            <w:pPr>
              <w:jc w:val="center"/>
            </w:pPr>
          </w:p>
        </w:tc>
      </w:tr>
      <w:tr w:rsidR="00C867CC" w14:paraId="71BE9B28" w14:textId="77777777" w:rsidTr="007216FC">
        <w:tc>
          <w:tcPr>
            <w:tcW w:w="2245" w:type="dxa"/>
            <w:vAlign w:val="center"/>
          </w:tcPr>
          <w:p w14:paraId="52AB2449" w14:textId="7DD17321" w:rsidR="00C867CC" w:rsidRDefault="00C867CC" w:rsidP="00F854D4">
            <w:r w:rsidRPr="00442061">
              <w:t>PR-FEDX Express Saver</w:t>
            </w:r>
          </w:p>
        </w:tc>
        <w:tc>
          <w:tcPr>
            <w:tcW w:w="4230" w:type="dxa"/>
            <w:vAlign w:val="center"/>
          </w:tcPr>
          <w:p w14:paraId="47C01AD5" w14:textId="6EFEC2AD" w:rsidR="0095070A" w:rsidRPr="00A23C6B" w:rsidRDefault="0095070A" w:rsidP="0095070A">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PR-FEDX Express Saver</w:t>
            </w:r>
            <w:r w:rsidRPr="00A23C6B">
              <w:rPr>
                <w:rFonts w:ascii="Aptos Narrow" w:hAnsi="Aptos Narrow"/>
                <w:color w:val="000000"/>
                <w:sz w:val="22"/>
              </w:rPr>
              <w:t xml:space="preserve"> "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2FD226E3" w14:textId="77777777" w:rsidR="0095070A" w:rsidRDefault="0095070A" w:rsidP="0095070A">
            <w:pPr>
              <w:rPr>
                <w:rFonts w:ascii="Aptos Narrow" w:hAnsi="Aptos Narrow"/>
                <w:color w:val="000000"/>
                <w:sz w:val="22"/>
              </w:rPr>
            </w:pPr>
            <w:r w:rsidRPr="00A23C6B">
              <w:rPr>
                <w:rFonts w:ascii="Aptos Narrow" w:hAnsi="Aptos Narrow"/>
                <w:color w:val="000000"/>
                <w:sz w:val="22"/>
              </w:rPr>
              <w:t>transportationUnit.olpn.carrierId = "</w:t>
            </w:r>
            <w:r w:rsidRPr="00E50C9D">
              <w:rPr>
                <w:rFonts w:ascii="Aptos Narrow" w:hAnsi="Aptos Narrow"/>
                <w:color w:val="000000"/>
                <w:sz w:val="22"/>
              </w:rPr>
              <w:t>FEDX</w:t>
            </w:r>
            <w:r w:rsidRPr="00A23C6B">
              <w:rPr>
                <w:rFonts w:ascii="Aptos Narrow" w:hAnsi="Aptos Narrow"/>
                <w:color w:val="000000"/>
                <w:sz w:val="22"/>
              </w:rPr>
              <w:t>"</w:t>
            </w:r>
          </w:p>
          <w:p w14:paraId="0A9BF2F8" w14:textId="77777777" w:rsidR="00C867CC" w:rsidRDefault="00C867CC" w:rsidP="00F854D4"/>
        </w:tc>
        <w:tc>
          <w:tcPr>
            <w:tcW w:w="1431" w:type="dxa"/>
            <w:vAlign w:val="center"/>
          </w:tcPr>
          <w:p w14:paraId="1BC4BD88" w14:textId="259D9391" w:rsidR="00C867CC" w:rsidRDefault="00C867CC" w:rsidP="00F854D4">
            <w:r>
              <w:rPr>
                <w:rFonts w:ascii="Aptos Narrow" w:hAnsi="Aptos Narrow"/>
                <w:color w:val="000000"/>
                <w:sz w:val="22"/>
              </w:rPr>
              <w:t>PR-FEDX Express Saver</w:t>
            </w:r>
          </w:p>
        </w:tc>
        <w:tc>
          <w:tcPr>
            <w:tcW w:w="0" w:type="auto"/>
            <w:vAlign w:val="center"/>
          </w:tcPr>
          <w:p w14:paraId="65A7CF0A" w14:textId="77777777" w:rsidR="00C867CC" w:rsidRDefault="00C867CC" w:rsidP="007216FC">
            <w:pPr>
              <w:jc w:val="center"/>
            </w:pPr>
          </w:p>
        </w:tc>
      </w:tr>
      <w:tr w:rsidR="00C867CC" w14:paraId="266F9E96" w14:textId="77777777" w:rsidTr="007216FC">
        <w:trPr>
          <w:trHeight w:val="50"/>
        </w:trPr>
        <w:tc>
          <w:tcPr>
            <w:tcW w:w="2245" w:type="dxa"/>
            <w:vAlign w:val="center"/>
          </w:tcPr>
          <w:p w14:paraId="51A58E85" w14:textId="673AA39C" w:rsidR="00C867CC" w:rsidRDefault="00C867CC" w:rsidP="00F854D4">
            <w:r w:rsidRPr="00442061">
              <w:t>PR-Fedx Ground</w:t>
            </w:r>
          </w:p>
        </w:tc>
        <w:tc>
          <w:tcPr>
            <w:tcW w:w="4230" w:type="dxa"/>
            <w:vAlign w:val="center"/>
          </w:tcPr>
          <w:p w14:paraId="3CAA1B4A" w14:textId="10D38F67" w:rsidR="00F823DC" w:rsidRPr="00A23C6B" w:rsidRDefault="00F823DC" w:rsidP="00F823DC">
            <w:pPr>
              <w:rPr>
                <w:rFonts w:ascii="Aptos Narrow" w:hAnsi="Aptos Narrow"/>
                <w:color w:val="000000"/>
                <w:sz w:val="22"/>
              </w:rPr>
            </w:pPr>
            <w:r w:rsidRPr="00A23C6B">
              <w:rPr>
                <w:rFonts w:ascii="Aptos Narrow" w:hAnsi="Aptos Narrow"/>
                <w:color w:val="000000"/>
                <w:sz w:val="22"/>
              </w:rPr>
              <w:t>transportationUnit.olpn.serviceLevelId = "</w:t>
            </w:r>
            <w:r w:rsidRPr="00F823DC">
              <w:rPr>
                <w:rFonts w:ascii="Aptos Narrow" w:hAnsi="Aptos Narrow"/>
                <w:color w:val="000000"/>
                <w:sz w:val="22"/>
              </w:rPr>
              <w:t>PR-Fedx Ground</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57596E7D" w14:textId="6E4EAD72" w:rsidR="00C867CC" w:rsidRPr="001822DC" w:rsidRDefault="00F823DC" w:rsidP="00F854D4">
            <w:pPr>
              <w:rPr>
                <w:rFonts w:ascii="Aptos Narrow" w:hAnsi="Aptos Narrow"/>
                <w:color w:val="000000"/>
                <w:sz w:val="22"/>
              </w:rPr>
            </w:pPr>
            <w:r w:rsidRPr="00A23C6B">
              <w:rPr>
                <w:rFonts w:ascii="Aptos Narrow" w:hAnsi="Aptos Narrow"/>
                <w:color w:val="000000"/>
                <w:sz w:val="22"/>
              </w:rPr>
              <w:t>transportationUnit.olpn.carrierId = "</w:t>
            </w:r>
            <w:r w:rsidRPr="00E50C9D">
              <w:rPr>
                <w:rFonts w:ascii="Aptos Narrow" w:hAnsi="Aptos Narrow"/>
                <w:color w:val="000000"/>
                <w:sz w:val="22"/>
              </w:rPr>
              <w:t>FEDX</w:t>
            </w:r>
            <w:r w:rsidRPr="00A23C6B">
              <w:rPr>
                <w:rFonts w:ascii="Aptos Narrow" w:hAnsi="Aptos Narrow"/>
                <w:color w:val="000000"/>
                <w:sz w:val="22"/>
              </w:rPr>
              <w:t>"</w:t>
            </w:r>
          </w:p>
        </w:tc>
        <w:tc>
          <w:tcPr>
            <w:tcW w:w="1431" w:type="dxa"/>
            <w:vAlign w:val="center"/>
          </w:tcPr>
          <w:p w14:paraId="1CF09A03" w14:textId="2932EA5C" w:rsidR="00C867CC" w:rsidRDefault="00C867CC" w:rsidP="00F854D4">
            <w:r>
              <w:rPr>
                <w:rFonts w:ascii="Aptos Narrow" w:hAnsi="Aptos Narrow"/>
                <w:color w:val="000000"/>
                <w:sz w:val="22"/>
              </w:rPr>
              <w:t>PR-Fedx Ground</w:t>
            </w:r>
          </w:p>
        </w:tc>
        <w:tc>
          <w:tcPr>
            <w:tcW w:w="0" w:type="auto"/>
            <w:vAlign w:val="center"/>
          </w:tcPr>
          <w:p w14:paraId="55512E72" w14:textId="77777777" w:rsidR="00C867CC" w:rsidRDefault="00C867CC" w:rsidP="007216FC">
            <w:pPr>
              <w:jc w:val="center"/>
            </w:pPr>
          </w:p>
        </w:tc>
      </w:tr>
      <w:tr w:rsidR="00C867CC" w14:paraId="35BAA787" w14:textId="77777777" w:rsidTr="007216FC">
        <w:tc>
          <w:tcPr>
            <w:tcW w:w="2245" w:type="dxa"/>
            <w:vAlign w:val="center"/>
          </w:tcPr>
          <w:p w14:paraId="4FFC7209" w14:textId="4FA383CB" w:rsidR="00C867CC" w:rsidRDefault="00C867CC" w:rsidP="00F854D4">
            <w:r w:rsidRPr="00442061">
              <w:t>PR-UPSN Next Day Air</w:t>
            </w:r>
          </w:p>
        </w:tc>
        <w:tc>
          <w:tcPr>
            <w:tcW w:w="4230" w:type="dxa"/>
            <w:vAlign w:val="center"/>
          </w:tcPr>
          <w:p w14:paraId="3BB8DE27" w14:textId="745A5A35" w:rsidR="00C95C4E" w:rsidRPr="00A23C6B" w:rsidRDefault="00C95C4E" w:rsidP="00C95C4E">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PR-UPSN Next Day Air</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3E2F4F64" w14:textId="41F8CA51" w:rsidR="00C95C4E" w:rsidRDefault="00C95C4E" w:rsidP="00C95C4E">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UPSN</w:t>
            </w:r>
            <w:r w:rsidRPr="00A23C6B">
              <w:rPr>
                <w:rFonts w:ascii="Aptos Narrow" w:hAnsi="Aptos Narrow"/>
                <w:color w:val="000000"/>
                <w:sz w:val="22"/>
              </w:rPr>
              <w:t>"</w:t>
            </w:r>
          </w:p>
          <w:p w14:paraId="22AFACC5" w14:textId="2BAD8AF7" w:rsidR="00C867CC" w:rsidRDefault="00C867CC" w:rsidP="00F854D4"/>
        </w:tc>
        <w:tc>
          <w:tcPr>
            <w:tcW w:w="1431" w:type="dxa"/>
            <w:vAlign w:val="center"/>
          </w:tcPr>
          <w:p w14:paraId="4883D1D0" w14:textId="2155863E" w:rsidR="00C867CC" w:rsidRDefault="00C867CC" w:rsidP="00F854D4">
            <w:r>
              <w:rPr>
                <w:rFonts w:ascii="Aptos Narrow" w:hAnsi="Aptos Narrow"/>
                <w:color w:val="000000"/>
                <w:sz w:val="22"/>
              </w:rPr>
              <w:t>PR-UPSN Next Day Air</w:t>
            </w:r>
          </w:p>
        </w:tc>
        <w:tc>
          <w:tcPr>
            <w:tcW w:w="0" w:type="auto"/>
            <w:vAlign w:val="center"/>
          </w:tcPr>
          <w:p w14:paraId="04150703" w14:textId="77777777" w:rsidR="00C867CC" w:rsidRDefault="00C867CC" w:rsidP="007216FC">
            <w:pPr>
              <w:jc w:val="center"/>
            </w:pPr>
          </w:p>
        </w:tc>
      </w:tr>
      <w:tr w:rsidR="00C867CC" w14:paraId="77BB7175" w14:textId="77777777" w:rsidTr="007216FC">
        <w:tc>
          <w:tcPr>
            <w:tcW w:w="2245" w:type="dxa"/>
            <w:vAlign w:val="center"/>
          </w:tcPr>
          <w:p w14:paraId="49E5107A" w14:textId="4F03E0B5" w:rsidR="00C867CC" w:rsidRDefault="00C867CC" w:rsidP="00F854D4">
            <w:r w:rsidRPr="00442061">
              <w:t>PR-UPSN Next Day Air Saver</w:t>
            </w:r>
          </w:p>
        </w:tc>
        <w:tc>
          <w:tcPr>
            <w:tcW w:w="4230" w:type="dxa"/>
            <w:vAlign w:val="center"/>
          </w:tcPr>
          <w:p w14:paraId="75980AA7" w14:textId="6277BA71" w:rsidR="00C95C4E" w:rsidRPr="00A23C6B" w:rsidRDefault="00C95C4E" w:rsidP="00C95C4E">
            <w:pPr>
              <w:rPr>
                <w:rFonts w:ascii="Aptos Narrow" w:hAnsi="Aptos Narrow"/>
                <w:color w:val="000000"/>
                <w:sz w:val="22"/>
              </w:rPr>
            </w:pPr>
            <w:r w:rsidRPr="00A23C6B">
              <w:rPr>
                <w:rFonts w:ascii="Aptos Narrow" w:hAnsi="Aptos Narrow"/>
                <w:color w:val="000000"/>
                <w:sz w:val="22"/>
              </w:rPr>
              <w:t>transportationUnit.olpn.serviceLevelId = "</w:t>
            </w:r>
            <w:r>
              <w:rPr>
                <w:rFonts w:ascii="Aptos Narrow" w:hAnsi="Aptos Narrow"/>
                <w:color w:val="000000"/>
                <w:sz w:val="22"/>
              </w:rPr>
              <w:t>PR-UPSN Next Day Air Saver</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64DD9A7B" w14:textId="77777777" w:rsidR="00C95C4E" w:rsidRDefault="00C95C4E" w:rsidP="00C95C4E">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UPSN</w:t>
            </w:r>
            <w:r w:rsidRPr="00A23C6B">
              <w:rPr>
                <w:rFonts w:ascii="Aptos Narrow" w:hAnsi="Aptos Narrow"/>
                <w:color w:val="000000"/>
                <w:sz w:val="22"/>
              </w:rPr>
              <w:t>"</w:t>
            </w:r>
          </w:p>
          <w:p w14:paraId="73B5F933" w14:textId="77777777" w:rsidR="00C867CC" w:rsidRDefault="00C867CC" w:rsidP="00F854D4"/>
        </w:tc>
        <w:tc>
          <w:tcPr>
            <w:tcW w:w="1431" w:type="dxa"/>
            <w:vAlign w:val="center"/>
          </w:tcPr>
          <w:p w14:paraId="27261469" w14:textId="690BC28D" w:rsidR="00C867CC" w:rsidRDefault="00C867CC" w:rsidP="00F854D4">
            <w:r>
              <w:rPr>
                <w:rFonts w:ascii="Aptos Narrow" w:hAnsi="Aptos Narrow"/>
                <w:color w:val="000000"/>
                <w:sz w:val="22"/>
              </w:rPr>
              <w:t>PR-UPSN Next Day Air Saver</w:t>
            </w:r>
          </w:p>
        </w:tc>
        <w:tc>
          <w:tcPr>
            <w:tcW w:w="0" w:type="auto"/>
            <w:vAlign w:val="center"/>
          </w:tcPr>
          <w:p w14:paraId="7AE9D5C9" w14:textId="77777777" w:rsidR="00C867CC" w:rsidRDefault="00C867CC" w:rsidP="007216FC">
            <w:pPr>
              <w:jc w:val="center"/>
            </w:pPr>
          </w:p>
        </w:tc>
      </w:tr>
      <w:tr w:rsidR="00C867CC" w14:paraId="29D2933D" w14:textId="77777777" w:rsidTr="007216FC">
        <w:tc>
          <w:tcPr>
            <w:tcW w:w="2245" w:type="dxa"/>
            <w:vAlign w:val="center"/>
          </w:tcPr>
          <w:p w14:paraId="56C304B2" w14:textId="62D0510D" w:rsidR="00C867CC" w:rsidRDefault="00C867CC" w:rsidP="00F854D4">
            <w:r w:rsidRPr="00442061">
              <w:t>PR-USPS First Class Parcel</w:t>
            </w:r>
          </w:p>
        </w:tc>
        <w:tc>
          <w:tcPr>
            <w:tcW w:w="4230" w:type="dxa"/>
            <w:vAlign w:val="center"/>
          </w:tcPr>
          <w:p w14:paraId="0D4626E3" w14:textId="33ED5CA6" w:rsidR="000C1849" w:rsidRPr="00A23C6B" w:rsidRDefault="000C1849" w:rsidP="000C1849">
            <w:pPr>
              <w:rPr>
                <w:rFonts w:ascii="Aptos Narrow" w:hAnsi="Aptos Narrow"/>
                <w:color w:val="000000"/>
                <w:sz w:val="22"/>
              </w:rPr>
            </w:pPr>
            <w:r w:rsidRPr="00A23C6B">
              <w:rPr>
                <w:rFonts w:ascii="Aptos Narrow" w:hAnsi="Aptos Narrow"/>
                <w:color w:val="000000"/>
                <w:sz w:val="22"/>
              </w:rPr>
              <w:t>transportationUnit.olpn.serviceLevelId = "</w:t>
            </w:r>
            <w:r w:rsidR="00487D01">
              <w:t xml:space="preserve"> </w:t>
            </w:r>
            <w:r w:rsidR="00487D01" w:rsidRPr="00487D01">
              <w:rPr>
                <w:rFonts w:ascii="Aptos Narrow" w:hAnsi="Aptos Narrow"/>
                <w:color w:val="000000"/>
                <w:sz w:val="22"/>
              </w:rPr>
              <w:t xml:space="preserve">PR-USPS First Class Parcel </w:t>
            </w:r>
            <w:r w:rsidRPr="00A23C6B">
              <w:rPr>
                <w:rFonts w:ascii="Aptos Narrow" w:hAnsi="Aptos Narrow"/>
                <w:color w:val="000000"/>
                <w:sz w:val="22"/>
              </w:rPr>
              <w:t>"  and transportationUnit.olpn.extended.BusinessUnit = "</w:t>
            </w:r>
            <w:r>
              <w:rPr>
                <w:rFonts w:ascii="Aptos Narrow" w:hAnsi="Aptos Narrow"/>
                <w:color w:val="000000"/>
                <w:sz w:val="22"/>
              </w:rPr>
              <w:t xml:space="preserve"> </w:t>
            </w:r>
            <w:r w:rsidR="001822DC">
              <w:rPr>
                <w:rFonts w:ascii="Aptos Narrow" w:hAnsi="Aptos Narrow"/>
                <w:color w:val="000000"/>
                <w:sz w:val="22"/>
              </w:rPr>
              <w:t>XXX</w:t>
            </w:r>
            <w:r w:rsidRPr="00A23C6B">
              <w:rPr>
                <w:rFonts w:ascii="Aptos Narrow" w:hAnsi="Aptos Narrow"/>
                <w:color w:val="000000"/>
                <w:sz w:val="22"/>
              </w:rPr>
              <w:t xml:space="preserve">" and </w:t>
            </w:r>
          </w:p>
          <w:p w14:paraId="574E8A0F" w14:textId="77777777" w:rsidR="000C1849" w:rsidRDefault="000C1849" w:rsidP="000C1849">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UPSN</w:t>
            </w:r>
            <w:r w:rsidRPr="00A23C6B">
              <w:rPr>
                <w:rFonts w:ascii="Aptos Narrow" w:hAnsi="Aptos Narrow"/>
                <w:color w:val="000000"/>
                <w:sz w:val="22"/>
              </w:rPr>
              <w:t>"</w:t>
            </w:r>
          </w:p>
          <w:p w14:paraId="12980479" w14:textId="77777777" w:rsidR="00C867CC" w:rsidRDefault="00C867CC" w:rsidP="00F854D4"/>
        </w:tc>
        <w:tc>
          <w:tcPr>
            <w:tcW w:w="1431" w:type="dxa"/>
            <w:vAlign w:val="center"/>
          </w:tcPr>
          <w:p w14:paraId="6CF04755" w14:textId="033386C0" w:rsidR="00C867CC" w:rsidRDefault="00C867CC" w:rsidP="00F854D4">
            <w:r>
              <w:rPr>
                <w:rFonts w:ascii="Aptos Narrow" w:hAnsi="Aptos Narrow"/>
                <w:color w:val="000000"/>
                <w:sz w:val="22"/>
              </w:rPr>
              <w:t>PR-USPS First Class Parcel</w:t>
            </w:r>
          </w:p>
        </w:tc>
        <w:tc>
          <w:tcPr>
            <w:tcW w:w="0" w:type="auto"/>
            <w:vAlign w:val="center"/>
          </w:tcPr>
          <w:p w14:paraId="58ED7C9E" w14:textId="77777777" w:rsidR="00C867CC" w:rsidRDefault="00C867CC" w:rsidP="007216FC">
            <w:pPr>
              <w:jc w:val="center"/>
            </w:pPr>
          </w:p>
        </w:tc>
      </w:tr>
      <w:tr w:rsidR="00BB3759" w14:paraId="73E9079C" w14:textId="77777777" w:rsidTr="007216FC">
        <w:tc>
          <w:tcPr>
            <w:tcW w:w="2245" w:type="dxa"/>
            <w:vAlign w:val="center"/>
          </w:tcPr>
          <w:p w14:paraId="300D88BF" w14:textId="17FC67BB" w:rsidR="00BB3759" w:rsidRPr="00442061" w:rsidRDefault="00ED76AA" w:rsidP="00F854D4">
            <w:r w:rsidRPr="00ED76AA">
              <w:t>PR-USPS FIRST CLASS</w:t>
            </w:r>
          </w:p>
        </w:tc>
        <w:tc>
          <w:tcPr>
            <w:tcW w:w="4230" w:type="dxa"/>
            <w:vAlign w:val="center"/>
          </w:tcPr>
          <w:p w14:paraId="3D44BF31" w14:textId="55D59109" w:rsidR="00572F9F" w:rsidRPr="00A23C6B" w:rsidRDefault="00572F9F" w:rsidP="00572F9F">
            <w:pPr>
              <w:rPr>
                <w:rFonts w:ascii="Aptos Narrow" w:hAnsi="Aptos Narrow"/>
                <w:color w:val="000000"/>
                <w:sz w:val="22"/>
              </w:rPr>
            </w:pPr>
            <w:r w:rsidRPr="00A23C6B">
              <w:rPr>
                <w:rFonts w:ascii="Aptos Narrow" w:hAnsi="Aptos Narrow"/>
                <w:color w:val="000000"/>
                <w:sz w:val="22"/>
              </w:rPr>
              <w:t>transportationUnit.olpn.serviceLevelId = "</w:t>
            </w:r>
            <w:r w:rsidR="00C66622" w:rsidRPr="00C66622">
              <w:t>PR-USPS FIRST CLASS</w:t>
            </w:r>
            <w:r w:rsidRPr="00A23C6B">
              <w:rPr>
                <w:rFonts w:ascii="Aptos Narrow" w:hAnsi="Aptos Narrow"/>
                <w:color w:val="000000"/>
                <w:sz w:val="22"/>
              </w:rPr>
              <w:t>"  and transportationUnit.olpn.extended.BusinessUnit = "</w:t>
            </w:r>
            <w:r>
              <w:rPr>
                <w:rFonts w:ascii="Aptos Narrow" w:hAnsi="Aptos Narrow"/>
                <w:color w:val="000000"/>
                <w:sz w:val="22"/>
              </w:rPr>
              <w:t xml:space="preserve"> KOH</w:t>
            </w:r>
            <w:r w:rsidRPr="00A23C6B">
              <w:rPr>
                <w:rFonts w:ascii="Aptos Narrow" w:hAnsi="Aptos Narrow"/>
                <w:color w:val="000000"/>
                <w:sz w:val="22"/>
              </w:rPr>
              <w:t xml:space="preserve">" and </w:t>
            </w:r>
          </w:p>
          <w:p w14:paraId="11679BC3" w14:textId="77777777" w:rsidR="00572F9F" w:rsidRDefault="00572F9F" w:rsidP="00572F9F">
            <w:pPr>
              <w:rPr>
                <w:rFonts w:ascii="Aptos Narrow" w:hAnsi="Aptos Narrow"/>
                <w:color w:val="000000"/>
                <w:sz w:val="22"/>
              </w:rPr>
            </w:pPr>
            <w:r w:rsidRPr="00A23C6B">
              <w:rPr>
                <w:rFonts w:ascii="Aptos Narrow" w:hAnsi="Aptos Narrow"/>
                <w:color w:val="000000"/>
                <w:sz w:val="22"/>
              </w:rPr>
              <w:t>transportationUnit.olpn.carrierId = "</w:t>
            </w:r>
            <w:r>
              <w:rPr>
                <w:rFonts w:ascii="Aptos Narrow" w:hAnsi="Aptos Narrow"/>
                <w:color w:val="000000"/>
                <w:sz w:val="22"/>
              </w:rPr>
              <w:t>UPSN</w:t>
            </w:r>
            <w:r w:rsidRPr="00A23C6B">
              <w:rPr>
                <w:rFonts w:ascii="Aptos Narrow" w:hAnsi="Aptos Narrow"/>
                <w:color w:val="000000"/>
                <w:sz w:val="22"/>
              </w:rPr>
              <w:t>"</w:t>
            </w:r>
          </w:p>
          <w:p w14:paraId="1243E367" w14:textId="77777777" w:rsidR="00BB3759" w:rsidRDefault="00BB3759" w:rsidP="00F854D4"/>
        </w:tc>
        <w:tc>
          <w:tcPr>
            <w:tcW w:w="1431" w:type="dxa"/>
            <w:vAlign w:val="center"/>
          </w:tcPr>
          <w:p w14:paraId="51779BFE" w14:textId="5968BF8F" w:rsidR="00BB3759" w:rsidRDefault="000C1849" w:rsidP="00F854D4">
            <w:pPr>
              <w:rPr>
                <w:rFonts w:ascii="Aptos Narrow" w:hAnsi="Aptos Narrow"/>
                <w:color w:val="000000"/>
                <w:sz w:val="22"/>
              </w:rPr>
            </w:pPr>
            <w:r w:rsidRPr="000C1849">
              <w:rPr>
                <w:rFonts w:ascii="Aptos Narrow" w:hAnsi="Aptos Narrow"/>
                <w:color w:val="000000"/>
                <w:sz w:val="22"/>
              </w:rPr>
              <w:t>PR-USPS FIRST CLASS</w:t>
            </w:r>
          </w:p>
        </w:tc>
        <w:tc>
          <w:tcPr>
            <w:tcW w:w="0" w:type="auto"/>
            <w:vAlign w:val="center"/>
          </w:tcPr>
          <w:p w14:paraId="74A8343D" w14:textId="77777777" w:rsidR="00BB3759" w:rsidRDefault="00BB3759" w:rsidP="007216FC">
            <w:pPr>
              <w:jc w:val="center"/>
            </w:pPr>
          </w:p>
        </w:tc>
      </w:tr>
    </w:tbl>
    <w:p w14:paraId="3E4F8FB0" w14:textId="77777777" w:rsidR="00DB4807" w:rsidRDefault="00DB4807" w:rsidP="00DB4807"/>
    <w:p w14:paraId="0D4821FE" w14:textId="44DE6A46" w:rsidR="00DB4807" w:rsidRDefault="00DB4807" w:rsidP="0086071E">
      <w:pPr>
        <w:pStyle w:val="Heading3"/>
        <w:rPr>
          <w:rFonts w:hint="eastAsia"/>
        </w:rPr>
      </w:pPr>
      <w:bookmarkStart w:id="765" w:name="_Toc196831008"/>
      <w:r>
        <w:t>Outsource Production Order Routing</w:t>
      </w:r>
      <w:r w:rsidR="00C54418">
        <w:t xml:space="preserve"> Strategy</w:t>
      </w:r>
      <w:bookmarkEnd w:id="765"/>
    </w:p>
    <w:p w14:paraId="234CB297" w14:textId="77777777" w:rsidR="00DB4807" w:rsidRDefault="00DB4807" w:rsidP="00DB4807">
      <w:r>
        <w:t xml:space="preserve">The Outsource Production Order routing strategy is used with all production order planning strategies. </w:t>
      </w:r>
      <w:r w:rsidRPr="00321C38">
        <w:t>This strategy will only route orders/OLPNs that match the "Routing Criteria"</w:t>
      </w:r>
      <w:r>
        <w:t xml:space="preserve"> (Order.Extended.OutsourceVas = true)</w:t>
      </w:r>
      <w:r w:rsidRPr="00321C38">
        <w:t>; everything else remains unrouted.</w:t>
      </w:r>
    </w:p>
    <w:p w14:paraId="506C0FDD" w14:textId="77777777" w:rsidR="00DB4807" w:rsidRDefault="00DB4807" w:rsidP="006B38C6">
      <w:pPr>
        <w:pStyle w:val="Heading4"/>
        <w:rPr>
          <w:rFonts w:hint="eastAsia"/>
        </w:rPr>
      </w:pPr>
      <w:bookmarkStart w:id="766" w:name="_Toc196831009"/>
      <w:r w:rsidRPr="00321C38">
        <w:t>Bypass Routing</w:t>
      </w:r>
      <w:bookmarkEnd w:id="766"/>
    </w:p>
    <w:p w14:paraId="5CA97649" w14:textId="77777777" w:rsidR="00DB4807" w:rsidRPr="00321C38" w:rsidRDefault="00DB4807" w:rsidP="00DB4807">
      <w:r>
        <w:t>A bypass routing criteria is used to exclude all “in-house” production orders from the routing process (</w:t>
      </w:r>
      <w:r w:rsidRPr="00321C38">
        <w:t xml:space="preserve">Order.Extended.OutsourceVas = </w:t>
      </w:r>
      <w:r>
        <w:t>false).</w:t>
      </w:r>
    </w:p>
    <w:p w14:paraId="6C2BC906" w14:textId="77777777" w:rsidR="00DB4807" w:rsidRDefault="00DB4807" w:rsidP="006B38C6">
      <w:pPr>
        <w:pStyle w:val="Heading4"/>
        <w:rPr>
          <w:rFonts w:hint="eastAsia"/>
        </w:rPr>
      </w:pPr>
      <w:bookmarkStart w:id="767" w:name="_Toc196831010"/>
      <w:r>
        <w:t>Routing Criteria</w:t>
      </w:r>
      <w:bookmarkEnd w:id="767"/>
    </w:p>
    <w:p w14:paraId="66CBEAB5" w14:textId="77777777" w:rsidR="00DB4807" w:rsidRDefault="00DB4807" w:rsidP="00DB4807">
      <w:r w:rsidRPr="00321C38">
        <w:t>If Orders/LPNs do not qualify for Bypass/Parcel/Static Route determination, Transportation Orders are created and Routing Criteria are used to evaluate order groupings and Transport Resource Groups.</w:t>
      </w:r>
    </w:p>
    <w:p w14:paraId="37F80197" w14:textId="00D99752" w:rsidR="00DB4807" w:rsidRDefault="00DB4807" w:rsidP="006B38C6">
      <w:pPr>
        <w:pStyle w:val="Heading5WitoutNumbers"/>
        <w:rPr>
          <w:rFonts w:hint="eastAsia"/>
        </w:rPr>
      </w:pPr>
      <w:r>
        <w:t>Outsource Production Order Routing</w:t>
      </w:r>
      <w:r w:rsidR="00D93649">
        <w:t xml:space="preserve"> Criteria</w:t>
      </w:r>
    </w:p>
    <w:p w14:paraId="4061BD8B" w14:textId="77777777" w:rsidR="00DB4807" w:rsidRDefault="00DB4807" w:rsidP="009D7064">
      <w:pPr>
        <w:pStyle w:val="ListParagraph"/>
        <w:numPr>
          <w:ilvl w:val="0"/>
          <w:numId w:val="217"/>
        </w:numPr>
      </w:pPr>
      <w:r>
        <w:t>The “Outsource Production Order Routing” criteria is used to plan outsource shipments at least by  Olpn.</w:t>
      </w:r>
      <w:r w:rsidRPr="00496FA0">
        <w:t>DestinationFacilityId</w:t>
      </w:r>
      <w:r>
        <w:t>, Olpn.</w:t>
      </w:r>
      <w:r w:rsidRPr="00496FA0">
        <w:t>PickupStartDateTime</w:t>
      </w:r>
      <w:r>
        <w:t xml:space="preserve"> (When the truck will pick up the orders) . </w:t>
      </w:r>
    </w:p>
    <w:p w14:paraId="00B1667A" w14:textId="77777777" w:rsidR="00DB4807" w:rsidRDefault="00DB4807" w:rsidP="009D7064">
      <w:pPr>
        <w:pStyle w:val="ListParagraph"/>
        <w:numPr>
          <w:ilvl w:val="0"/>
          <w:numId w:val="217"/>
        </w:numPr>
      </w:pPr>
      <w:r>
        <w:t>Alternative: Outsource shipment cand be created or modified using the “Unified Logistic Control” UI (ULC).</w:t>
      </w:r>
    </w:p>
    <w:p w14:paraId="30B4F5CB" w14:textId="6FFC971C" w:rsidR="00DB4807" w:rsidRDefault="00DB4807" w:rsidP="009D7064">
      <w:pPr>
        <w:pStyle w:val="ListParagraph"/>
        <w:numPr>
          <w:ilvl w:val="0"/>
          <w:numId w:val="217"/>
        </w:numPr>
      </w:pPr>
      <w:r>
        <w:t>The criteria is configured with the following parameters:</w:t>
      </w:r>
    </w:p>
    <w:p w14:paraId="29462B50" w14:textId="77777777" w:rsidR="00DB4807" w:rsidRDefault="00DB4807" w:rsidP="009D7064">
      <w:pPr>
        <w:pStyle w:val="ListParagraph"/>
        <w:numPr>
          <w:ilvl w:val="0"/>
          <w:numId w:val="217"/>
        </w:numPr>
      </w:pPr>
      <w:r w:rsidRPr="00601EC2">
        <w:t>Parameter Set</w:t>
      </w:r>
      <w:r>
        <w:t xml:space="preserve"> : N/A (Keep as Select)</w:t>
      </w:r>
    </w:p>
    <w:p w14:paraId="03F874BE" w14:textId="77777777" w:rsidR="00DB4807" w:rsidRDefault="00DB4807" w:rsidP="009D7064">
      <w:pPr>
        <w:pStyle w:val="ListParagraph"/>
        <w:numPr>
          <w:ilvl w:val="0"/>
          <w:numId w:val="217"/>
        </w:numPr>
      </w:pPr>
      <w:r>
        <w:t>Add order(s) to existing shipment(s)? Yes (This will re-use shipment created on previous wave that matches the “Shipment Selection” criteria.</w:t>
      </w:r>
    </w:p>
    <w:p w14:paraId="6DA36298" w14:textId="77777777" w:rsidR="00DB4807" w:rsidRDefault="00DB4807" w:rsidP="009D7064">
      <w:pPr>
        <w:pStyle w:val="ListParagraph"/>
        <w:numPr>
          <w:ilvl w:val="0"/>
          <w:numId w:val="217"/>
        </w:numPr>
      </w:pPr>
      <w:r w:rsidRPr="00601EC2">
        <w:t>Orders can be added to existing shipments that have this status, or an earlier status.</w:t>
      </w:r>
      <w:r>
        <w:t xml:space="preserve"> “</w:t>
      </w:r>
      <w:r w:rsidRPr="00601EC2">
        <w:t>Accepted</w:t>
      </w:r>
      <w:r>
        <w:t>”</w:t>
      </w:r>
    </w:p>
    <w:p w14:paraId="300A40F1" w14:textId="77777777" w:rsidR="00DB4807" w:rsidRDefault="00DB4807" w:rsidP="006B38C6">
      <w:pPr>
        <w:pStyle w:val="Heading6witoutNumbers"/>
        <w:rPr>
          <w:rFonts w:hint="eastAsia"/>
        </w:rPr>
      </w:pPr>
      <w:r w:rsidRPr="00B6426F">
        <w:t>Transport Resource Group Definition</w:t>
      </w:r>
    </w:p>
    <w:p w14:paraId="146A2602" w14:textId="77777777" w:rsidR="00DB4807" w:rsidRDefault="00DB4807" w:rsidP="009D7064">
      <w:pPr>
        <w:pStyle w:val="ListParagraph"/>
        <w:numPr>
          <w:ilvl w:val="0"/>
          <w:numId w:val="217"/>
        </w:numPr>
      </w:pPr>
      <w:r>
        <w:t>Transport Resource Group: Outsource VAS Routing Plan</w:t>
      </w:r>
    </w:p>
    <w:p w14:paraId="4740E701" w14:textId="77777777" w:rsidR="00626243" w:rsidRDefault="003759B0" w:rsidP="009D7064">
      <w:pPr>
        <w:pStyle w:val="ListParagraph"/>
        <w:numPr>
          <w:ilvl w:val="0"/>
          <w:numId w:val="217"/>
        </w:numPr>
      </w:pPr>
      <w:r w:rsidRPr="003759B0">
        <w:t>Equipment Type</w:t>
      </w:r>
      <w:r>
        <w:t>: Trailer</w:t>
      </w:r>
    </w:p>
    <w:p w14:paraId="1FEAE7C2" w14:textId="77777777" w:rsidR="00DB4807" w:rsidRDefault="00DB4807" w:rsidP="009D7064">
      <w:pPr>
        <w:pStyle w:val="ListParagraph"/>
        <w:numPr>
          <w:ilvl w:val="0"/>
          <w:numId w:val="217"/>
        </w:numPr>
      </w:pPr>
      <w:r>
        <w:t>Mode: TL</w:t>
      </w:r>
    </w:p>
    <w:p w14:paraId="11C9C184" w14:textId="77777777" w:rsidR="00DB4807" w:rsidRDefault="00DB4807" w:rsidP="009D7064">
      <w:pPr>
        <w:pStyle w:val="ListParagraph"/>
        <w:numPr>
          <w:ilvl w:val="0"/>
          <w:numId w:val="217"/>
        </w:numPr>
      </w:pPr>
      <w:r>
        <w:t>Carrier : PVT (Generic Truck Carrier)</w:t>
      </w:r>
    </w:p>
    <w:p w14:paraId="041195BC" w14:textId="77777777" w:rsidR="00DB4807" w:rsidRDefault="00DB4807" w:rsidP="009D7064">
      <w:pPr>
        <w:pStyle w:val="ListParagraph"/>
        <w:numPr>
          <w:ilvl w:val="0"/>
          <w:numId w:val="217"/>
        </w:numPr>
      </w:pPr>
      <w:r>
        <w:t xml:space="preserve">Service Level: Outsource Truck service </w:t>
      </w:r>
    </w:p>
    <w:p w14:paraId="31AA0A4A" w14:textId="77777777" w:rsidR="00DB4807" w:rsidRDefault="00DB4807" w:rsidP="00770A09">
      <w:pPr>
        <w:pStyle w:val="Note"/>
      </w:pPr>
      <w:r w:rsidRPr="00B6426F">
        <w:rPr>
          <w:b/>
          <w:bCs/>
        </w:rPr>
        <w:t>Note:</w:t>
      </w:r>
      <w:r>
        <w:t xml:space="preserve"> Ship Via OCR is created for carrier PVT and Service (Outsource Truck service)</w:t>
      </w:r>
    </w:p>
    <w:p w14:paraId="08A3DCB8" w14:textId="56918C50" w:rsidR="00737925" w:rsidRDefault="00737925" w:rsidP="006B38C6">
      <w:pPr>
        <w:pStyle w:val="Heading6witoutNumbers"/>
        <w:rPr>
          <w:rFonts w:hint="eastAsia"/>
        </w:rPr>
      </w:pPr>
      <w:r>
        <w:t>Order Selection Rule</w:t>
      </w:r>
    </w:p>
    <w:p w14:paraId="02882602" w14:textId="489363B9" w:rsidR="00737925" w:rsidRDefault="002377B9" w:rsidP="00B71ABA">
      <w:pPr>
        <w:pStyle w:val="ListParagraph"/>
        <w:numPr>
          <w:ilvl w:val="0"/>
          <w:numId w:val="332"/>
        </w:numPr>
      </w:pPr>
      <w:r w:rsidRPr="002377B9">
        <w:t xml:space="preserve">Order.Extended.OutsourceVas = </w:t>
      </w:r>
      <w:r>
        <w:t>true</w:t>
      </w:r>
    </w:p>
    <w:p w14:paraId="63598D2D" w14:textId="49ACE396" w:rsidR="00DB4807" w:rsidRDefault="00DB4807" w:rsidP="006B38C6">
      <w:pPr>
        <w:pStyle w:val="Heading6witoutNumbers"/>
        <w:rPr>
          <w:rFonts w:hint="eastAsia"/>
        </w:rPr>
      </w:pPr>
      <w:r>
        <w:t>Shipment Selection Rule /Criteria</w:t>
      </w:r>
    </w:p>
    <w:p w14:paraId="7D89DE72" w14:textId="77777777" w:rsidR="00DB4807" w:rsidRDefault="00DB4807" w:rsidP="00DB4807">
      <w:r w:rsidRPr="00B048C3">
        <w:t>Th</w:t>
      </w:r>
      <w:r>
        <w:t xml:space="preserve">e shipment selection criteria is used to </w:t>
      </w:r>
      <w:r w:rsidRPr="00B048C3">
        <w:t xml:space="preserve">identify shipments that are included in the </w:t>
      </w:r>
      <w:r>
        <w:t>shipments creation process. A criteria needs to be created for each outsource VAS provider to evaluate the respective shipments by outsource facility id”</w:t>
      </w:r>
    </w:p>
    <w:p w14:paraId="2D27B938" w14:textId="77777777" w:rsidR="00DB4807" w:rsidRDefault="00DB4807" w:rsidP="00DB4807">
      <w:r w:rsidRPr="00B048C3">
        <w:t>Shipment Selection Rule Name</w:t>
      </w:r>
      <w:r>
        <w:t>: Outsource Shipments</w:t>
      </w:r>
    </w:p>
    <w:p w14:paraId="67F97248" w14:textId="77777777" w:rsidR="00DB4807" w:rsidRPr="00737925" w:rsidRDefault="00DB4807" w:rsidP="00DB4807">
      <w:pPr>
        <w:rPr>
          <w:b/>
          <w:bCs/>
          <w:u w:val="single"/>
        </w:rPr>
      </w:pPr>
      <w:r w:rsidRPr="00737925">
        <w:rPr>
          <w:b/>
          <w:bCs/>
          <w:u w:val="single"/>
        </w:rPr>
        <w:t>Criteria</w:t>
      </w:r>
    </w:p>
    <w:p w14:paraId="67A2254C" w14:textId="77777777" w:rsidR="00DB4807" w:rsidRDefault="00DB4807" w:rsidP="00B71ABA">
      <w:pPr>
        <w:pStyle w:val="ListParagraph"/>
        <w:numPr>
          <w:ilvl w:val="0"/>
          <w:numId w:val="325"/>
        </w:numPr>
      </w:pPr>
      <w:r w:rsidRPr="00CB6B4F">
        <w:t xml:space="preserve">shipment. Assigned ShipVia </w:t>
      </w:r>
      <w:r>
        <w:t xml:space="preserve">= </w:t>
      </w:r>
      <w:r w:rsidRPr="00CB6B4F">
        <w:t>OCR</w:t>
      </w:r>
    </w:p>
    <w:p w14:paraId="527DB916" w14:textId="77777777" w:rsidR="00DB4807" w:rsidRDefault="00DB4807" w:rsidP="00B71ABA">
      <w:pPr>
        <w:pStyle w:val="ListParagraph"/>
        <w:numPr>
          <w:ilvl w:val="0"/>
          <w:numId w:val="325"/>
        </w:numPr>
      </w:pPr>
      <w:r w:rsidRPr="00C45FF1">
        <w:t>shipment.stopList.stopActionId</w:t>
      </w:r>
      <w:r>
        <w:t xml:space="preserve"> = ‘DL’</w:t>
      </w:r>
    </w:p>
    <w:p w14:paraId="3C327116" w14:textId="77777777" w:rsidR="00DB4807" w:rsidRDefault="00DB4807" w:rsidP="00B71ABA">
      <w:pPr>
        <w:pStyle w:val="ListParagraph"/>
        <w:numPr>
          <w:ilvl w:val="0"/>
          <w:numId w:val="325"/>
        </w:numPr>
      </w:pPr>
      <w:r w:rsidRPr="00C45FF1">
        <w:t>shipment.stopList.facilityId</w:t>
      </w:r>
      <w:r>
        <w:t xml:space="preserve"> = “&lt;&lt; Oustource Facility Id &gt;&gt;”</w:t>
      </w:r>
    </w:p>
    <w:p w14:paraId="67C75DAE" w14:textId="77777777" w:rsidR="00985302" w:rsidRDefault="00985302" w:rsidP="00985302"/>
    <w:p w14:paraId="2408F8A4" w14:textId="77777777" w:rsidR="00DB4807" w:rsidRDefault="00DB4807" w:rsidP="00354D1C">
      <w:pPr>
        <w:pStyle w:val="Heading3"/>
        <w:rPr>
          <w:rFonts w:hint="eastAsia"/>
        </w:rPr>
      </w:pPr>
      <w:bookmarkStart w:id="768" w:name="_Toc196831011"/>
      <w:r>
        <w:t>Truck Load Routing Strategy</w:t>
      </w:r>
      <w:bookmarkEnd w:id="768"/>
    </w:p>
    <w:p w14:paraId="07377623" w14:textId="77777777" w:rsidR="00DB4807" w:rsidRPr="00BC3A71" w:rsidRDefault="00DB4807" w:rsidP="00DB4807">
      <w:r>
        <w:t>The Truck Load Routing Strategy</w:t>
      </w:r>
      <w:r w:rsidRPr="00BC3A71">
        <w:t xml:space="preserve"> is used with </w:t>
      </w:r>
      <w:r>
        <w:t>the “Truck Load Order Planning Strategy”  to plan the transportation for “Transfer Orders” using a static route strategy as used in Reedsburg and Routing Criteria to plan Wholesale orders transportation during waving.</w:t>
      </w:r>
    </w:p>
    <w:p w14:paraId="75BBC5EC" w14:textId="77777777" w:rsidR="00DB4807" w:rsidRDefault="00DB4807" w:rsidP="006B38C6">
      <w:pPr>
        <w:pStyle w:val="Heading4"/>
        <w:rPr>
          <w:rFonts w:hint="eastAsia"/>
        </w:rPr>
      </w:pPr>
      <w:bookmarkStart w:id="769" w:name="_Toc196831012"/>
      <w:r w:rsidRPr="00321C38">
        <w:t>Bypass Routing</w:t>
      </w:r>
      <w:bookmarkEnd w:id="769"/>
    </w:p>
    <w:p w14:paraId="3FA4EB31" w14:textId="77777777" w:rsidR="00DB4807" w:rsidRDefault="00DB4807" w:rsidP="00DB4807">
      <w:r>
        <w:t xml:space="preserve">A bypass </w:t>
      </w:r>
      <w:r w:rsidRPr="00B520B5">
        <w:t>routing criteria are used to bypass routing for "Amazon" Wholesale Orders because these orders are planned using the "Unified Logistic Control" UI (ULC) after the routing information is obtained from the Amazon website. This will also bypass the routing of Photo Shoot (PSHORD, PREPROOM) and Marketing (MRKTORD) orders.</w:t>
      </w:r>
    </w:p>
    <w:p w14:paraId="34DF8567" w14:textId="77777777" w:rsidR="00DB4807" w:rsidRDefault="00DB4807" w:rsidP="006B38C6">
      <w:pPr>
        <w:pStyle w:val="Heading4"/>
        <w:rPr>
          <w:rFonts w:hint="eastAsia"/>
        </w:rPr>
      </w:pPr>
      <w:bookmarkStart w:id="770" w:name="_Toc196831013"/>
      <w:r w:rsidRPr="00851ED1">
        <w:t>Parcel Determination Strategy</w:t>
      </w:r>
      <w:bookmarkEnd w:id="770"/>
    </w:p>
    <w:p w14:paraId="7E0D88A5" w14:textId="77777777" w:rsidR="00DB4807" w:rsidRDefault="00DB4807" w:rsidP="00DB4807">
      <w:r>
        <w:t>No Used</w:t>
      </w:r>
    </w:p>
    <w:p w14:paraId="6840260A" w14:textId="3F6C73E6" w:rsidR="00DB4807" w:rsidRDefault="00BB60B5" w:rsidP="006B38C6">
      <w:pPr>
        <w:pStyle w:val="Heading4"/>
        <w:rPr>
          <w:rFonts w:hint="eastAsia"/>
        </w:rPr>
      </w:pPr>
      <w:bookmarkStart w:id="771" w:name="_Toc196831014"/>
      <w:r>
        <w:t xml:space="preserve">Static </w:t>
      </w:r>
      <w:r w:rsidR="00DB4807" w:rsidRPr="00851ED1">
        <w:t>Routing Strategy</w:t>
      </w:r>
      <w:bookmarkEnd w:id="771"/>
    </w:p>
    <w:p w14:paraId="00003078" w14:textId="6936A9BF" w:rsidR="00DB4807" w:rsidRDefault="00CA5F8B" w:rsidP="00B71ABA">
      <w:pPr>
        <w:pStyle w:val="ListParagraph"/>
        <w:numPr>
          <w:ilvl w:val="0"/>
          <w:numId w:val="331"/>
        </w:numPr>
      </w:pPr>
      <w:r w:rsidRPr="00CA5F8B">
        <w:t>Static Routing Strategy</w:t>
      </w:r>
      <w:r>
        <w:t xml:space="preserve">: </w:t>
      </w:r>
      <w:r w:rsidR="00DB4807" w:rsidRPr="00851ED1">
        <w:t xml:space="preserve">Transfers </w:t>
      </w:r>
      <w:r w:rsidR="004712F5">
        <w:t>Orders Static</w:t>
      </w:r>
      <w:r w:rsidR="00DB4807" w:rsidRPr="00851ED1">
        <w:t xml:space="preserve"> </w:t>
      </w:r>
      <w:r w:rsidR="004712F5">
        <w:t>Rout</w:t>
      </w:r>
      <w:r w:rsidR="008A7D05">
        <w:t>ing</w:t>
      </w:r>
      <w:r w:rsidR="00486434">
        <w:t xml:space="preserve"> Strategy</w:t>
      </w:r>
    </w:p>
    <w:p w14:paraId="735C9B9C" w14:textId="1E6692DA" w:rsidR="00CA5F8B" w:rsidRDefault="007360D1" w:rsidP="00B71ABA">
      <w:pPr>
        <w:pStyle w:val="ListParagraph"/>
        <w:numPr>
          <w:ilvl w:val="0"/>
          <w:numId w:val="331"/>
        </w:numPr>
      </w:pPr>
      <w:r w:rsidRPr="007360D1">
        <w:t>Static Route Response Type</w:t>
      </w:r>
      <w:r>
        <w:t xml:space="preserve">: </w:t>
      </w:r>
      <w:r w:rsidR="00C02D7F" w:rsidRPr="00C02D7F">
        <w:t>Static Route and Shipment</w:t>
      </w:r>
    </w:p>
    <w:p w14:paraId="36898647" w14:textId="7359C916" w:rsidR="007764A2" w:rsidRDefault="00546998" w:rsidP="006B38C6">
      <w:pPr>
        <w:pStyle w:val="Heading5WitoutNumbers"/>
        <w:ind w:left="90"/>
        <w:rPr>
          <w:rFonts w:hint="eastAsia"/>
        </w:rPr>
      </w:pPr>
      <w:r>
        <w:t xml:space="preserve">Order </w:t>
      </w:r>
      <w:r w:rsidR="007764A2">
        <w:t>Selection Rule</w:t>
      </w:r>
    </w:p>
    <w:p w14:paraId="7A7C3662" w14:textId="46496D10" w:rsidR="00B4515F" w:rsidRPr="00B4515F" w:rsidRDefault="00B4515F" w:rsidP="00B71ABA">
      <w:pPr>
        <w:pStyle w:val="ListParagraph"/>
        <w:numPr>
          <w:ilvl w:val="0"/>
          <w:numId w:val="330"/>
        </w:numPr>
      </w:pPr>
      <w:r>
        <w:t xml:space="preserve">Order Type = </w:t>
      </w:r>
      <w:r w:rsidR="002E5550" w:rsidRPr="002E5550">
        <w:t>OTRNORD</w:t>
      </w:r>
      <w:r w:rsidR="002E5550">
        <w:t xml:space="preserve"> or </w:t>
      </w:r>
      <w:r w:rsidR="0066024F" w:rsidRPr="0066024F">
        <w:t>STKTRNORD</w:t>
      </w:r>
    </w:p>
    <w:p w14:paraId="22500F1D" w14:textId="77777777" w:rsidR="00DB4807" w:rsidRDefault="00DB4807" w:rsidP="006B38C6">
      <w:pPr>
        <w:pStyle w:val="Heading5WitoutNumbers"/>
        <w:ind w:left="90"/>
        <w:rPr>
          <w:rFonts w:hint="eastAsia"/>
        </w:rPr>
      </w:pPr>
      <w:r w:rsidRPr="00851ED1">
        <w:t>Static Route Definition</w:t>
      </w:r>
    </w:p>
    <w:p w14:paraId="746082C1" w14:textId="77777777" w:rsidR="00DB4807" w:rsidRDefault="00DB4807" w:rsidP="00B71ABA">
      <w:pPr>
        <w:pStyle w:val="ListParagraph"/>
        <w:numPr>
          <w:ilvl w:val="0"/>
          <w:numId w:val="326"/>
        </w:numPr>
      </w:pPr>
      <w:r w:rsidRPr="00851ED1">
        <w:t>Static Route</w:t>
      </w:r>
      <w:r>
        <w:t xml:space="preserve">: </w:t>
      </w:r>
      <w:r w:rsidRPr="00851ED1">
        <w:t>Transfer from Dodgeville</w:t>
      </w:r>
      <w:r>
        <w:t xml:space="preserve"> to </w:t>
      </w:r>
      <w:r w:rsidRPr="00851ED1">
        <w:t>Reedsburg</w:t>
      </w:r>
    </w:p>
    <w:p w14:paraId="35852F15" w14:textId="77777777" w:rsidR="00DB4807" w:rsidRDefault="00DB4807" w:rsidP="00B71ABA">
      <w:pPr>
        <w:pStyle w:val="ListParagraph"/>
        <w:numPr>
          <w:ilvl w:val="0"/>
          <w:numId w:val="326"/>
        </w:numPr>
      </w:pPr>
      <w:r>
        <w:t xml:space="preserve">Carrier: </w:t>
      </w:r>
      <w:r w:rsidRPr="00851ED1">
        <w:t>PVT</w:t>
      </w:r>
    </w:p>
    <w:p w14:paraId="516C13F7" w14:textId="77777777" w:rsidR="00DB4807" w:rsidRDefault="00DB4807" w:rsidP="00B71ABA">
      <w:pPr>
        <w:pStyle w:val="ListParagraph"/>
        <w:numPr>
          <w:ilvl w:val="0"/>
          <w:numId w:val="326"/>
        </w:numPr>
      </w:pPr>
      <w:r>
        <w:t>Ship Via Id: TRORD</w:t>
      </w:r>
    </w:p>
    <w:p w14:paraId="3A46D4AE" w14:textId="77777777" w:rsidR="00DB4807" w:rsidRDefault="00DB4807" w:rsidP="00B71ABA">
      <w:pPr>
        <w:pStyle w:val="ListParagraph"/>
        <w:numPr>
          <w:ilvl w:val="0"/>
          <w:numId w:val="326"/>
        </w:numPr>
      </w:pPr>
      <w:r>
        <w:t>Hub Planning : No</w:t>
      </w:r>
    </w:p>
    <w:p w14:paraId="4A59EAE8" w14:textId="77777777" w:rsidR="00DB4807" w:rsidRDefault="00DB4807" w:rsidP="00B71ABA">
      <w:pPr>
        <w:pStyle w:val="ListParagraph"/>
        <w:numPr>
          <w:ilvl w:val="0"/>
          <w:numId w:val="326"/>
        </w:numPr>
      </w:pPr>
      <w:r>
        <w:t>Sunday to Saturday : Yes</w:t>
      </w:r>
    </w:p>
    <w:p w14:paraId="76959BFF" w14:textId="77777777" w:rsidR="00DB4807" w:rsidRPr="00D81693" w:rsidRDefault="00DB4807" w:rsidP="00D81693">
      <w:pPr>
        <w:rPr>
          <w:b/>
          <w:bCs/>
          <w:u w:val="single"/>
        </w:rPr>
      </w:pPr>
      <w:r w:rsidRPr="00D81693">
        <w:rPr>
          <w:b/>
          <w:bCs/>
          <w:u w:val="single"/>
        </w:rPr>
        <w:t>Stops</w:t>
      </w:r>
    </w:p>
    <w:tbl>
      <w:tblPr>
        <w:tblStyle w:val="TableGrid"/>
        <w:tblW w:w="0" w:type="auto"/>
        <w:tblLook w:val="04A0" w:firstRow="1" w:lastRow="0" w:firstColumn="1" w:lastColumn="0" w:noHBand="0" w:noVBand="1"/>
      </w:tblPr>
      <w:tblGrid>
        <w:gridCol w:w="1117"/>
        <w:gridCol w:w="839"/>
        <w:gridCol w:w="839"/>
        <w:gridCol w:w="905"/>
        <w:gridCol w:w="1084"/>
      </w:tblGrid>
      <w:tr w:rsidR="00DB4807" w14:paraId="4BCF6A25" w14:textId="77777777">
        <w:tc>
          <w:tcPr>
            <w:tcW w:w="0" w:type="auto"/>
            <w:shd w:val="clear" w:color="auto" w:fill="071D49" w:themeFill="text2"/>
          </w:tcPr>
          <w:p w14:paraId="648E7E0B" w14:textId="77777777" w:rsidR="00DB4807" w:rsidRDefault="00DB4807">
            <w:r>
              <w:t>Sequence</w:t>
            </w:r>
          </w:p>
        </w:tc>
        <w:tc>
          <w:tcPr>
            <w:tcW w:w="0" w:type="auto"/>
            <w:shd w:val="clear" w:color="auto" w:fill="071D49" w:themeFill="text2"/>
          </w:tcPr>
          <w:p w14:paraId="4986684D" w14:textId="77777777" w:rsidR="00DB4807" w:rsidRDefault="00DB4807">
            <w:r>
              <w:t>Priority</w:t>
            </w:r>
          </w:p>
        </w:tc>
        <w:tc>
          <w:tcPr>
            <w:tcW w:w="0" w:type="auto"/>
            <w:shd w:val="clear" w:color="auto" w:fill="071D49" w:themeFill="text2"/>
          </w:tcPr>
          <w:p w14:paraId="445C38ED" w14:textId="77777777" w:rsidR="00DB4807" w:rsidRDefault="00DB4807">
            <w:r>
              <w:t>Facility</w:t>
            </w:r>
          </w:p>
        </w:tc>
        <w:tc>
          <w:tcPr>
            <w:tcW w:w="0" w:type="auto"/>
            <w:shd w:val="clear" w:color="auto" w:fill="071D49" w:themeFill="text2"/>
          </w:tcPr>
          <w:p w14:paraId="2100A59B" w14:textId="77777777" w:rsidR="00DB4807" w:rsidRDefault="00DB4807">
            <w:r>
              <w:t>Role</w:t>
            </w:r>
          </w:p>
        </w:tc>
        <w:tc>
          <w:tcPr>
            <w:tcW w:w="0" w:type="auto"/>
            <w:shd w:val="clear" w:color="auto" w:fill="071D49" w:themeFill="text2"/>
          </w:tcPr>
          <w:p w14:paraId="30DDE60E" w14:textId="77777777" w:rsidR="00DB4807" w:rsidRDefault="00DB4807">
            <w:r>
              <w:t>Action</w:t>
            </w:r>
          </w:p>
        </w:tc>
      </w:tr>
      <w:tr w:rsidR="00DB4807" w14:paraId="4BE6BA87" w14:textId="77777777">
        <w:tc>
          <w:tcPr>
            <w:tcW w:w="0" w:type="auto"/>
          </w:tcPr>
          <w:p w14:paraId="6F27FD15" w14:textId="77777777" w:rsidR="00DB4807" w:rsidRDefault="00DB4807">
            <w:r>
              <w:t>1</w:t>
            </w:r>
          </w:p>
        </w:tc>
        <w:tc>
          <w:tcPr>
            <w:tcW w:w="0" w:type="auto"/>
          </w:tcPr>
          <w:p w14:paraId="6C250131" w14:textId="77777777" w:rsidR="00DB4807" w:rsidRDefault="00DB4807">
            <w:r>
              <w:t>1</w:t>
            </w:r>
          </w:p>
        </w:tc>
        <w:tc>
          <w:tcPr>
            <w:tcW w:w="0" w:type="auto"/>
          </w:tcPr>
          <w:p w14:paraId="62ABAAA9" w14:textId="77777777" w:rsidR="00DB4807" w:rsidRDefault="00DB4807">
            <w:r>
              <w:t>1</w:t>
            </w:r>
          </w:p>
        </w:tc>
        <w:tc>
          <w:tcPr>
            <w:tcW w:w="0" w:type="auto"/>
          </w:tcPr>
          <w:p w14:paraId="6EBF0AF4" w14:textId="77777777" w:rsidR="00DB4807" w:rsidRDefault="00DB4807">
            <w:r>
              <w:t>DC</w:t>
            </w:r>
          </w:p>
        </w:tc>
        <w:tc>
          <w:tcPr>
            <w:tcW w:w="0" w:type="auto"/>
          </w:tcPr>
          <w:p w14:paraId="3214329F" w14:textId="77777777" w:rsidR="00DB4807" w:rsidRDefault="00DB4807">
            <w:r>
              <w:t>Live Load</w:t>
            </w:r>
          </w:p>
        </w:tc>
      </w:tr>
      <w:tr w:rsidR="00DB4807" w14:paraId="57664A8F" w14:textId="77777777">
        <w:tc>
          <w:tcPr>
            <w:tcW w:w="0" w:type="auto"/>
          </w:tcPr>
          <w:p w14:paraId="6D8EB2CB" w14:textId="77777777" w:rsidR="00DB4807" w:rsidRDefault="00DB4807">
            <w:r>
              <w:t>2</w:t>
            </w:r>
          </w:p>
        </w:tc>
        <w:tc>
          <w:tcPr>
            <w:tcW w:w="0" w:type="auto"/>
          </w:tcPr>
          <w:p w14:paraId="166E0937" w14:textId="77777777" w:rsidR="00DB4807" w:rsidRDefault="00DB4807">
            <w:r>
              <w:t>2</w:t>
            </w:r>
          </w:p>
        </w:tc>
        <w:tc>
          <w:tcPr>
            <w:tcW w:w="0" w:type="auto"/>
          </w:tcPr>
          <w:p w14:paraId="16643303" w14:textId="77777777" w:rsidR="00DB4807" w:rsidRDefault="00DB4807">
            <w:r>
              <w:t>4</w:t>
            </w:r>
          </w:p>
        </w:tc>
        <w:tc>
          <w:tcPr>
            <w:tcW w:w="0" w:type="auto"/>
          </w:tcPr>
          <w:p w14:paraId="1D05BE21" w14:textId="77777777" w:rsidR="00DB4807" w:rsidRDefault="00DB4807">
            <w:r>
              <w:t>STORE</w:t>
            </w:r>
          </w:p>
        </w:tc>
        <w:tc>
          <w:tcPr>
            <w:tcW w:w="0" w:type="auto"/>
          </w:tcPr>
          <w:p w14:paraId="005BA8C5" w14:textId="77777777" w:rsidR="00DB4807" w:rsidRDefault="00DB4807">
            <w:r>
              <w:t>Drop</w:t>
            </w:r>
          </w:p>
        </w:tc>
      </w:tr>
    </w:tbl>
    <w:p w14:paraId="54BEB836" w14:textId="77777777" w:rsidR="007C5487" w:rsidRPr="00851ED1" w:rsidRDefault="007C5487" w:rsidP="00DB4807"/>
    <w:p w14:paraId="66465402" w14:textId="77777777" w:rsidR="00DB4807" w:rsidRDefault="00DB4807" w:rsidP="006B38C6">
      <w:pPr>
        <w:pStyle w:val="Heading4"/>
        <w:rPr>
          <w:rFonts w:hint="eastAsia"/>
        </w:rPr>
      </w:pPr>
      <w:bookmarkStart w:id="772" w:name="_Toc196831015"/>
      <w:r>
        <w:t>Routing Criteria</w:t>
      </w:r>
      <w:bookmarkEnd w:id="772"/>
    </w:p>
    <w:p w14:paraId="3311C9BD" w14:textId="77777777" w:rsidR="00DB4807" w:rsidRDefault="00DB4807" w:rsidP="00DB4807">
      <w:r w:rsidRPr="00321C38">
        <w:t>If Orders/LPNs do not qualify for Bypass/Parcel/Static Route determination, Transportation Orders are created and Routing Criteria are used to evaluate order groupings and Transport Resource Groups.</w:t>
      </w:r>
    </w:p>
    <w:p w14:paraId="4C75188C" w14:textId="6255EE92" w:rsidR="00DB4807" w:rsidRDefault="00DB4807" w:rsidP="006B38C6">
      <w:pPr>
        <w:pStyle w:val="Heading5WitoutNumbers"/>
        <w:rPr>
          <w:rFonts w:hint="eastAsia"/>
        </w:rPr>
      </w:pPr>
      <w:r>
        <w:t>Wholesale Order Routing</w:t>
      </w:r>
      <w:r w:rsidR="00F12225">
        <w:t xml:space="preserve"> Criteria</w:t>
      </w:r>
    </w:p>
    <w:p w14:paraId="433B983D" w14:textId="77777777" w:rsidR="00DB4807" w:rsidRDefault="00DB4807" w:rsidP="00DB4807">
      <w:r>
        <w:t>The “Wholesale Order Routing” criteria is used to plan wholesale shipments at least by  Olpn.</w:t>
      </w:r>
      <w:r w:rsidRPr="00C409E7">
        <w:t xml:space="preserve"> CustomerId</w:t>
      </w:r>
      <w:r>
        <w:t xml:space="preserve"> (or </w:t>
      </w:r>
      <w:r w:rsidRPr="00C409E7">
        <w:t>MarkForStoreName</w:t>
      </w:r>
      <w:r>
        <w:t xml:space="preserve"> or any extended attribute used to identify the customer order).</w:t>
      </w:r>
    </w:p>
    <w:p w14:paraId="604C2CC8" w14:textId="77777777" w:rsidR="00DB4807" w:rsidRDefault="00DB4807" w:rsidP="00DB4807">
      <w:r>
        <w:t xml:space="preserve"> The criteria is configured with the following parameters:</w:t>
      </w:r>
    </w:p>
    <w:p w14:paraId="655EDF94" w14:textId="77777777" w:rsidR="00DB4807" w:rsidRDefault="00DB4807" w:rsidP="00B71ABA">
      <w:pPr>
        <w:pStyle w:val="ListParagraph"/>
        <w:numPr>
          <w:ilvl w:val="0"/>
          <w:numId w:val="328"/>
        </w:numPr>
      </w:pPr>
      <w:r w:rsidRPr="00601EC2">
        <w:t>Parameter Set</w:t>
      </w:r>
      <w:r>
        <w:t xml:space="preserve"> : N/A (Keep as Select)</w:t>
      </w:r>
    </w:p>
    <w:p w14:paraId="03B41254" w14:textId="77777777" w:rsidR="00DB4807" w:rsidRDefault="00DB4807" w:rsidP="00B71ABA">
      <w:pPr>
        <w:pStyle w:val="ListParagraph"/>
        <w:numPr>
          <w:ilvl w:val="0"/>
          <w:numId w:val="328"/>
        </w:numPr>
      </w:pPr>
      <w:r>
        <w:t xml:space="preserve">Add order(s) to existing shipment(s)? </w:t>
      </w:r>
      <w:r w:rsidRPr="009B7AE9">
        <w:rPr>
          <w:color w:val="FF0000"/>
        </w:rPr>
        <w:t>No</w:t>
      </w:r>
    </w:p>
    <w:p w14:paraId="2E2FC0A9" w14:textId="77777777" w:rsidR="00DB4807" w:rsidRDefault="00DB4807" w:rsidP="006B38C6">
      <w:pPr>
        <w:pStyle w:val="Heading6witoutNumbers"/>
        <w:rPr>
          <w:rFonts w:hint="eastAsia"/>
        </w:rPr>
      </w:pPr>
      <w:r w:rsidRPr="00B6426F">
        <w:t>Transport Resource Group Definition</w:t>
      </w:r>
    </w:p>
    <w:p w14:paraId="78FEEA4F" w14:textId="77777777" w:rsidR="00DB4807" w:rsidRDefault="00DB4807" w:rsidP="00B71ABA">
      <w:pPr>
        <w:pStyle w:val="ListParagraph"/>
        <w:numPr>
          <w:ilvl w:val="0"/>
          <w:numId w:val="329"/>
        </w:numPr>
      </w:pPr>
      <w:r>
        <w:t>Transport Resource Group: Wholesale Routing Plan</w:t>
      </w:r>
    </w:p>
    <w:p w14:paraId="666FCD83" w14:textId="77777777" w:rsidR="00DB4807" w:rsidRDefault="00DB4807" w:rsidP="00B71ABA">
      <w:pPr>
        <w:pStyle w:val="ListParagraph"/>
        <w:numPr>
          <w:ilvl w:val="0"/>
          <w:numId w:val="329"/>
        </w:numPr>
      </w:pPr>
      <w:r w:rsidRPr="00B6426F">
        <w:t>Equipment Type</w:t>
      </w:r>
      <w:r>
        <w:t>: Trailer</w:t>
      </w:r>
    </w:p>
    <w:p w14:paraId="6A2BFB52" w14:textId="77777777" w:rsidR="00DB4807" w:rsidRDefault="00DB4807" w:rsidP="00B71ABA">
      <w:pPr>
        <w:pStyle w:val="ListParagraph"/>
        <w:numPr>
          <w:ilvl w:val="0"/>
          <w:numId w:val="329"/>
        </w:numPr>
      </w:pPr>
      <w:r>
        <w:t>Mode: TL</w:t>
      </w:r>
    </w:p>
    <w:p w14:paraId="345565BC" w14:textId="77777777" w:rsidR="00DB4807" w:rsidRDefault="00DB4807" w:rsidP="00B71ABA">
      <w:pPr>
        <w:pStyle w:val="ListParagraph"/>
        <w:numPr>
          <w:ilvl w:val="0"/>
          <w:numId w:val="329"/>
        </w:numPr>
      </w:pPr>
      <w:r>
        <w:t>Carrier : PVT (Generic Truck Carrier)</w:t>
      </w:r>
    </w:p>
    <w:p w14:paraId="4B2CBB2F" w14:textId="77777777" w:rsidR="00DB4807" w:rsidRDefault="00DB4807" w:rsidP="00B71ABA">
      <w:pPr>
        <w:pStyle w:val="ListParagraph"/>
        <w:numPr>
          <w:ilvl w:val="0"/>
          <w:numId w:val="329"/>
        </w:numPr>
      </w:pPr>
      <w:r>
        <w:t xml:space="preserve">Service Level: Wholesale Truck service </w:t>
      </w:r>
    </w:p>
    <w:p w14:paraId="0E15C468" w14:textId="77777777" w:rsidR="00DB4807" w:rsidRDefault="00DB4807" w:rsidP="00F81C2D">
      <w:pPr>
        <w:pStyle w:val="Note"/>
      </w:pPr>
      <w:r w:rsidRPr="00B6426F">
        <w:rPr>
          <w:b/>
          <w:bCs/>
        </w:rPr>
        <w:t>Note:</w:t>
      </w:r>
      <w:r>
        <w:t xml:space="preserve"> Ship Via </w:t>
      </w:r>
      <w:r w:rsidRPr="00C409E7">
        <w:t>W</w:t>
      </w:r>
      <w:r>
        <w:t>HSL</w:t>
      </w:r>
      <w:r w:rsidRPr="00C409E7">
        <w:t xml:space="preserve"> </w:t>
      </w:r>
      <w:r>
        <w:t>is created for carrier PVT and Service (Wholesale Truck service)</w:t>
      </w:r>
    </w:p>
    <w:p w14:paraId="3CEDB1A1" w14:textId="31E894C9" w:rsidR="00772811" w:rsidRDefault="005C76D8" w:rsidP="006B38C6">
      <w:pPr>
        <w:pStyle w:val="Heading6witoutNumbers"/>
        <w:rPr>
          <w:rFonts w:hint="eastAsia"/>
        </w:rPr>
      </w:pPr>
      <w:r>
        <w:t xml:space="preserve">Order Selection </w:t>
      </w:r>
      <w:r w:rsidR="00546998">
        <w:t>Rule</w:t>
      </w:r>
    </w:p>
    <w:p w14:paraId="55B04AB2" w14:textId="32FF331D" w:rsidR="005C76D8" w:rsidRPr="005C76D8" w:rsidRDefault="005C76D8" w:rsidP="005C76D8">
      <w:r>
        <w:t xml:space="preserve">Order Type = </w:t>
      </w:r>
      <w:r w:rsidR="007969C1" w:rsidRPr="007969C1">
        <w:t>WHSLORD</w:t>
      </w:r>
      <w:r w:rsidR="007969C1">
        <w:t xml:space="preserve"> and </w:t>
      </w:r>
      <w:r w:rsidR="001E1E9F">
        <w:t>Customer Id is not AMZ</w:t>
      </w:r>
    </w:p>
    <w:p w14:paraId="741C8472" w14:textId="55807AA3" w:rsidR="00DB4807" w:rsidRDefault="00DB4807" w:rsidP="006B38C6">
      <w:pPr>
        <w:pStyle w:val="Heading6witoutNumbers"/>
        <w:rPr>
          <w:rFonts w:hint="eastAsia"/>
        </w:rPr>
      </w:pPr>
      <w:r>
        <w:t>Shipment Selection Rule /Criteria</w:t>
      </w:r>
    </w:p>
    <w:p w14:paraId="0512123D" w14:textId="77777777" w:rsidR="00DB4807" w:rsidRDefault="00DB4807" w:rsidP="00DB4807">
      <w:r w:rsidRPr="00B048C3">
        <w:t>Th</w:t>
      </w:r>
      <w:r>
        <w:t xml:space="preserve">e shipment selection criteria is used to </w:t>
      </w:r>
      <w:r w:rsidRPr="00B048C3">
        <w:t xml:space="preserve">identify shipments that are included in the </w:t>
      </w:r>
      <w:r>
        <w:t>shipments creation process. A criteria needs to be created for each outsource VAS provider to evaluate the respective shipments by outsource facility id”</w:t>
      </w:r>
    </w:p>
    <w:p w14:paraId="2152555A" w14:textId="7403133E" w:rsidR="00DB4807" w:rsidRDefault="00DB4807" w:rsidP="00DB4807">
      <w:r w:rsidRPr="00B048C3">
        <w:t>Shipment Selection Rule Name</w:t>
      </w:r>
      <w:r>
        <w:t xml:space="preserve">: N/A  (A </w:t>
      </w:r>
      <w:r w:rsidR="003736EE">
        <w:t xml:space="preserve">new </w:t>
      </w:r>
      <w:r>
        <w:t>shipment is created per wave</w:t>
      </w:r>
      <w:r w:rsidR="003736EE">
        <w:t xml:space="preserve"> run</w:t>
      </w:r>
      <w:r>
        <w:t>)</w:t>
      </w:r>
    </w:p>
    <w:p w14:paraId="6EA11118" w14:textId="77777777" w:rsidR="00DB4807" w:rsidRDefault="00DB4807" w:rsidP="00DB4807"/>
    <w:p w14:paraId="680A5BAC" w14:textId="77777777" w:rsidR="00F81C2D" w:rsidRDefault="00F81C2D">
      <w:pPr>
        <w:spacing w:line="276" w:lineRule="auto"/>
        <w:rPr>
          <w:rFonts w:ascii="Arial Bold" w:eastAsiaTheme="majorEastAsia" w:hAnsi="Arial Bold" w:cs="Arial" w:hint="eastAsia"/>
          <w:b/>
          <w:szCs w:val="24"/>
        </w:rPr>
      </w:pPr>
      <w:r>
        <w:rPr>
          <w:rFonts w:hint="eastAsia"/>
        </w:rPr>
        <w:br w:type="page"/>
      </w:r>
    </w:p>
    <w:p w14:paraId="56677BC3" w14:textId="0FB397B9" w:rsidR="00186C99" w:rsidRPr="00A155F7" w:rsidRDefault="00186C99" w:rsidP="00BC22D9">
      <w:pPr>
        <w:pStyle w:val="Heading2"/>
        <w:rPr>
          <w:rFonts w:hint="eastAsia"/>
        </w:rPr>
      </w:pPr>
      <w:bookmarkStart w:id="773" w:name="_Toc196831016"/>
      <w:r w:rsidRPr="00A155F7">
        <w:t>Cubing</w:t>
      </w:r>
      <w:bookmarkEnd w:id="754"/>
      <w:bookmarkEnd w:id="755"/>
      <w:bookmarkEnd w:id="773"/>
    </w:p>
    <w:p w14:paraId="5B03B96F" w14:textId="77777777" w:rsidR="00186C99" w:rsidRPr="0006653F" w:rsidRDefault="00186C99" w:rsidP="00186C99">
      <w:pPr>
        <w:jc w:val="both"/>
      </w:pPr>
      <w:r w:rsidRPr="00780BB2">
        <w:t>Cubing</w:t>
      </w:r>
      <w:r w:rsidRPr="0006653F">
        <w:t>, or cartonization, is the process of determining the optimal packaging configuration for an order. This involves selecting appropriate container types, assigning items to specific containers (oLPNs), and generating unique identifiers for each oLPN.</w:t>
      </w:r>
    </w:p>
    <w:p w14:paraId="38EDD01C" w14:textId="77777777" w:rsidR="00186C99" w:rsidRPr="0006653F" w:rsidRDefault="00186C99" w:rsidP="00186C99">
      <w:pPr>
        <w:jc w:val="both"/>
      </w:pPr>
      <w:r w:rsidRPr="0006653F">
        <w:t>Lands’ End leverages both Cube by UOM and Cube to Capacity functionalities depending on the allocation and business needs enforced by rules:</w:t>
      </w:r>
    </w:p>
    <w:p w14:paraId="16559485" w14:textId="77777777" w:rsidR="00186C99" w:rsidRPr="0006653F" w:rsidRDefault="00186C99" w:rsidP="000E2E06">
      <w:pPr>
        <w:pStyle w:val="ListParagraph"/>
        <w:numPr>
          <w:ilvl w:val="0"/>
          <w:numId w:val="181"/>
        </w:numPr>
        <w:spacing w:line="360" w:lineRule="auto"/>
        <w:jc w:val="both"/>
      </w:pPr>
      <w:r w:rsidRPr="0006653F">
        <w:rPr>
          <w:b/>
        </w:rPr>
        <w:t>Cube by UOM</w:t>
      </w:r>
      <w:r w:rsidRPr="0006653F">
        <w:t>: Used with non-bulk allocations from reserve where the original case is allocated to a single order.</w:t>
      </w:r>
    </w:p>
    <w:p w14:paraId="093D0F9E" w14:textId="3515EEAA" w:rsidR="00186C99" w:rsidRDefault="00186C99" w:rsidP="000E2E06">
      <w:pPr>
        <w:pStyle w:val="ListParagraph"/>
        <w:numPr>
          <w:ilvl w:val="0"/>
          <w:numId w:val="181"/>
        </w:numPr>
        <w:jc w:val="both"/>
      </w:pPr>
      <w:r w:rsidRPr="0006653F">
        <w:rPr>
          <w:b/>
        </w:rPr>
        <w:t>Cube to Capacity</w:t>
      </w:r>
      <w:r w:rsidRPr="0006653F">
        <w:t>: Used to generate an outbound shipping package (oLPN) using item weight, volume, and critical dimensions, among other criteria. WM selects the most appropriate container size for each container type, then calculates the number of oLPNs required to accommodate the order, optimizing space utilization and reducing packaging costs.</w:t>
      </w:r>
    </w:p>
    <w:p w14:paraId="18654B76" w14:textId="77777777" w:rsidR="00186C99" w:rsidRDefault="00186C99" w:rsidP="00BC22D9">
      <w:pPr>
        <w:pStyle w:val="Heading3"/>
        <w:rPr>
          <w:rFonts w:hint="eastAsia"/>
        </w:rPr>
      </w:pPr>
      <w:bookmarkStart w:id="774" w:name="_Toc182174077"/>
      <w:bookmarkStart w:id="775" w:name="_Toc183244360"/>
      <w:bookmarkStart w:id="776" w:name="_Toc196831017"/>
      <w:r>
        <w:t>Assumptions</w:t>
      </w:r>
      <w:bookmarkEnd w:id="774"/>
      <w:bookmarkEnd w:id="775"/>
      <w:bookmarkEnd w:id="776"/>
    </w:p>
    <w:p w14:paraId="010CA132" w14:textId="4E7747AC" w:rsidR="00186C99" w:rsidRDefault="00186C99" w:rsidP="000E2E06">
      <w:pPr>
        <w:pStyle w:val="ListParagraph"/>
        <w:numPr>
          <w:ilvl w:val="0"/>
          <w:numId w:val="196"/>
        </w:numPr>
        <w:spacing w:line="276" w:lineRule="auto"/>
      </w:pPr>
      <w:r w:rsidRPr="00D56588">
        <w:t>"Ship Alone"</w:t>
      </w:r>
      <w:r>
        <w:t xml:space="preserve"> and </w:t>
      </w:r>
      <w:r w:rsidR="00A43B45">
        <w:t xml:space="preserve">vendor box eligible </w:t>
      </w:r>
      <w:r w:rsidRPr="00D56588">
        <w:t xml:space="preserve">are always </w:t>
      </w:r>
      <w:r>
        <w:t>packed</w:t>
      </w:r>
      <w:r w:rsidRPr="00D56588">
        <w:t xml:space="preserve"> </w:t>
      </w:r>
      <w:r>
        <w:t>int</w:t>
      </w:r>
      <w:r w:rsidRPr="00D56588">
        <w:t xml:space="preserve">o </w:t>
      </w:r>
      <w:r>
        <w:t>an</w:t>
      </w:r>
      <w:r w:rsidRPr="00D56588">
        <w:t xml:space="preserve"> </w:t>
      </w:r>
      <w:r>
        <w:t xml:space="preserve">single item </w:t>
      </w:r>
      <w:r w:rsidRPr="00D56588">
        <w:t>oLPNs</w:t>
      </w:r>
      <w:r>
        <w:t>.</w:t>
      </w:r>
    </w:p>
    <w:p w14:paraId="7B958408" w14:textId="316A772A" w:rsidR="00C23F7E" w:rsidRDefault="00336B16" w:rsidP="000E2E06">
      <w:pPr>
        <w:pStyle w:val="ListParagraph"/>
        <w:numPr>
          <w:ilvl w:val="0"/>
          <w:numId w:val="196"/>
        </w:numPr>
        <w:spacing w:line="276" w:lineRule="auto"/>
      </w:pPr>
      <w:r>
        <w:t xml:space="preserve">A Container Type </w:t>
      </w:r>
      <w:r w:rsidR="00032F56">
        <w:t>is defined per unit sorter to de</w:t>
      </w:r>
      <w:r w:rsidR="00C85062">
        <w:t xml:space="preserve">termine the current </w:t>
      </w:r>
      <w:r w:rsidR="00502964">
        <w:t>container size</w:t>
      </w:r>
      <w:r w:rsidR="0082765D">
        <w:t xml:space="preserve">s </w:t>
      </w:r>
      <w:r w:rsidR="000969E8">
        <w:t>the unit sorter pack station can handle on a specific wave period.</w:t>
      </w:r>
    </w:p>
    <w:p w14:paraId="5C90BEE6" w14:textId="77777777" w:rsidR="00186C99" w:rsidRDefault="00186C99" w:rsidP="00BC22D9">
      <w:pPr>
        <w:pStyle w:val="Heading3"/>
        <w:rPr>
          <w:rFonts w:hint="eastAsia"/>
        </w:rPr>
      </w:pPr>
      <w:bookmarkStart w:id="777" w:name="_Toc182174078"/>
      <w:bookmarkStart w:id="778" w:name="_Toc183244361"/>
      <w:bookmarkStart w:id="779" w:name="_Toc196831018"/>
      <w:r>
        <w:t>Container Types</w:t>
      </w:r>
      <w:bookmarkEnd w:id="777"/>
      <w:bookmarkEnd w:id="778"/>
      <w:bookmarkEnd w:id="779"/>
    </w:p>
    <w:p w14:paraId="37F85F30" w14:textId="2F953485" w:rsidR="00186C99" w:rsidRPr="00F43684" w:rsidRDefault="00186C99" w:rsidP="00186C99">
      <w:pPr>
        <w:spacing w:before="240"/>
      </w:pPr>
      <w:r>
        <w:t>C</w:t>
      </w:r>
      <w:r w:rsidRPr="00F43684">
        <w:t xml:space="preserve">ontainer types and their respective sizes are used in cube-to-capacity logic to define the capacity of a shipping </w:t>
      </w:r>
      <w:r w:rsidR="00857AFA">
        <w:t>container</w:t>
      </w:r>
      <w:r w:rsidRPr="00F43684">
        <w:t>. The container type can be configured for a specific customer or can be generic and available for all customers.</w:t>
      </w:r>
    </w:p>
    <w:p w14:paraId="4E688D60" w14:textId="77777777" w:rsidR="00186C99" w:rsidRDefault="00186C99" w:rsidP="00186C99">
      <w:pPr>
        <w:jc w:val="both"/>
        <w:rPr>
          <w:b/>
          <w:bCs/>
        </w:rPr>
      </w:pPr>
      <w:r w:rsidRPr="00DB0B49">
        <w:rPr>
          <w:b/>
          <w:bCs/>
        </w:rPr>
        <w:t xml:space="preserve">Container Type and Size attributes </w:t>
      </w:r>
    </w:p>
    <w:tbl>
      <w:tblPr>
        <w:tblStyle w:val="TableGrid"/>
        <w:tblW w:w="0" w:type="auto"/>
        <w:tblLayout w:type="fixed"/>
        <w:tblLook w:val="04A0" w:firstRow="1" w:lastRow="0" w:firstColumn="1" w:lastColumn="0" w:noHBand="0" w:noVBand="1"/>
      </w:tblPr>
      <w:tblGrid>
        <w:gridCol w:w="2605"/>
        <w:gridCol w:w="1260"/>
        <w:gridCol w:w="6925"/>
      </w:tblGrid>
      <w:tr w:rsidR="00186C99" w14:paraId="79C4EF3B" w14:textId="77777777" w:rsidTr="007E2683">
        <w:trPr>
          <w:tblHeader/>
        </w:trPr>
        <w:tc>
          <w:tcPr>
            <w:tcW w:w="2605" w:type="dxa"/>
            <w:shd w:val="clear" w:color="auto" w:fill="071D49" w:themeFill="accent1"/>
            <w:vAlign w:val="center"/>
          </w:tcPr>
          <w:p w14:paraId="1C048D05" w14:textId="77777777" w:rsidR="00186C99" w:rsidRDefault="00186C99">
            <w:pPr>
              <w:rPr>
                <w:b/>
                <w:bCs/>
              </w:rPr>
            </w:pPr>
            <w:r>
              <w:rPr>
                <w:b/>
                <w:bCs/>
              </w:rPr>
              <w:t>Name</w:t>
            </w:r>
          </w:p>
        </w:tc>
        <w:tc>
          <w:tcPr>
            <w:tcW w:w="1260" w:type="dxa"/>
            <w:shd w:val="clear" w:color="auto" w:fill="071D49" w:themeFill="accent1"/>
            <w:vAlign w:val="center"/>
          </w:tcPr>
          <w:p w14:paraId="75A2B6EE" w14:textId="77777777" w:rsidR="00186C99" w:rsidRDefault="00186C99">
            <w:pPr>
              <w:jc w:val="center"/>
              <w:rPr>
                <w:b/>
                <w:bCs/>
              </w:rPr>
            </w:pPr>
            <w:r>
              <w:rPr>
                <w:b/>
                <w:bCs/>
              </w:rPr>
              <w:t>Required</w:t>
            </w:r>
          </w:p>
        </w:tc>
        <w:tc>
          <w:tcPr>
            <w:tcW w:w="6925" w:type="dxa"/>
            <w:shd w:val="clear" w:color="auto" w:fill="071D49" w:themeFill="accent1"/>
            <w:vAlign w:val="center"/>
          </w:tcPr>
          <w:p w14:paraId="7E50B88D" w14:textId="77777777" w:rsidR="00186C99" w:rsidRDefault="00186C99">
            <w:pPr>
              <w:rPr>
                <w:b/>
                <w:bCs/>
              </w:rPr>
            </w:pPr>
            <w:r>
              <w:rPr>
                <w:b/>
                <w:bCs/>
              </w:rPr>
              <w:t>Description</w:t>
            </w:r>
          </w:p>
        </w:tc>
      </w:tr>
      <w:tr w:rsidR="00186C99" w:rsidRPr="00DB0B49" w14:paraId="52BF1B99" w14:textId="77777777">
        <w:tc>
          <w:tcPr>
            <w:tcW w:w="2605" w:type="dxa"/>
            <w:vAlign w:val="center"/>
          </w:tcPr>
          <w:p w14:paraId="131AADF0" w14:textId="77777777" w:rsidR="00186C99" w:rsidRPr="00DB0B49" w:rsidRDefault="00186C99">
            <w:r w:rsidRPr="00DB0B49">
              <w:t>Bill To</w:t>
            </w:r>
          </w:p>
        </w:tc>
        <w:tc>
          <w:tcPr>
            <w:tcW w:w="1260" w:type="dxa"/>
            <w:vAlign w:val="center"/>
          </w:tcPr>
          <w:p w14:paraId="018F7B47" w14:textId="77777777" w:rsidR="00186C99" w:rsidRPr="00DB0B49" w:rsidRDefault="00186C99">
            <w:pPr>
              <w:jc w:val="center"/>
            </w:pPr>
            <w:r w:rsidRPr="00DB0B49">
              <w:t>Yes</w:t>
            </w:r>
          </w:p>
        </w:tc>
        <w:tc>
          <w:tcPr>
            <w:tcW w:w="6925" w:type="dxa"/>
            <w:vAlign w:val="center"/>
          </w:tcPr>
          <w:p w14:paraId="7878F0E9" w14:textId="77777777" w:rsidR="00186C99" w:rsidRPr="00DB0B49" w:rsidRDefault="00186C99">
            <w:r w:rsidRPr="00DB0B49">
              <w:t>Indicates the customer ID; enter * if generic oLPN types can be used for any customer</w:t>
            </w:r>
          </w:p>
        </w:tc>
      </w:tr>
      <w:tr w:rsidR="00186C99" w:rsidRPr="00DB0B49" w14:paraId="7343820D" w14:textId="77777777">
        <w:tc>
          <w:tcPr>
            <w:tcW w:w="2605" w:type="dxa"/>
            <w:vAlign w:val="center"/>
          </w:tcPr>
          <w:p w14:paraId="089292D4" w14:textId="77777777" w:rsidR="00186C99" w:rsidRPr="00DB0B49" w:rsidRDefault="00186C99">
            <w:r w:rsidRPr="00DB0B49">
              <w:t>Container Type</w:t>
            </w:r>
          </w:p>
        </w:tc>
        <w:tc>
          <w:tcPr>
            <w:tcW w:w="1260" w:type="dxa"/>
            <w:vAlign w:val="center"/>
          </w:tcPr>
          <w:p w14:paraId="7A17851C" w14:textId="77777777" w:rsidR="00186C99" w:rsidRPr="00DB0B49" w:rsidRDefault="00186C99">
            <w:pPr>
              <w:jc w:val="center"/>
            </w:pPr>
            <w:r w:rsidRPr="00DB0B49">
              <w:t>Yes</w:t>
            </w:r>
          </w:p>
        </w:tc>
        <w:tc>
          <w:tcPr>
            <w:tcW w:w="6925" w:type="dxa"/>
            <w:vAlign w:val="center"/>
          </w:tcPr>
          <w:p w14:paraId="735A88EB" w14:textId="77777777" w:rsidR="00186C99" w:rsidRPr="00DB0B49" w:rsidRDefault="00186C99">
            <w:r>
              <w:t>Identifies the physical form of the oLPN</w:t>
            </w:r>
          </w:p>
        </w:tc>
      </w:tr>
      <w:tr w:rsidR="00186C99" w:rsidRPr="00DB0B49" w14:paraId="31A7DD5E" w14:textId="77777777">
        <w:tc>
          <w:tcPr>
            <w:tcW w:w="2605" w:type="dxa"/>
            <w:vAlign w:val="center"/>
          </w:tcPr>
          <w:p w14:paraId="7FE10F1A" w14:textId="77777777" w:rsidR="00186C99" w:rsidRPr="00DB0B49" w:rsidRDefault="00186C99">
            <w:r w:rsidRPr="00DB0B49">
              <w:t xml:space="preserve">Description    </w:t>
            </w:r>
          </w:p>
        </w:tc>
        <w:tc>
          <w:tcPr>
            <w:tcW w:w="1260" w:type="dxa"/>
            <w:vAlign w:val="center"/>
          </w:tcPr>
          <w:p w14:paraId="780D4550" w14:textId="77777777" w:rsidR="00186C99" w:rsidRPr="00DB0B49" w:rsidRDefault="00186C99">
            <w:pPr>
              <w:jc w:val="center"/>
            </w:pPr>
            <w:r>
              <w:t>No</w:t>
            </w:r>
          </w:p>
        </w:tc>
        <w:tc>
          <w:tcPr>
            <w:tcW w:w="6925" w:type="dxa"/>
            <w:vAlign w:val="center"/>
          </w:tcPr>
          <w:p w14:paraId="30290B6B" w14:textId="77777777" w:rsidR="00186C99" w:rsidRPr="00DB0B49" w:rsidRDefault="00186C99">
            <w:r w:rsidRPr="00DB0B49">
              <w:t>Descriptive LPN type information</w:t>
            </w:r>
          </w:p>
        </w:tc>
      </w:tr>
      <w:tr w:rsidR="00186C99" w:rsidRPr="00DB0B49" w14:paraId="578302E2" w14:textId="77777777">
        <w:tc>
          <w:tcPr>
            <w:tcW w:w="2605" w:type="dxa"/>
            <w:vAlign w:val="center"/>
          </w:tcPr>
          <w:p w14:paraId="0FE41C4B" w14:textId="77777777" w:rsidR="00186C99" w:rsidRPr="00DB0B49" w:rsidRDefault="00186C99">
            <w:r w:rsidRPr="00DB0B49">
              <w:t>Container Size</w:t>
            </w:r>
          </w:p>
        </w:tc>
        <w:tc>
          <w:tcPr>
            <w:tcW w:w="1260" w:type="dxa"/>
            <w:vAlign w:val="center"/>
          </w:tcPr>
          <w:p w14:paraId="3D1E251D" w14:textId="77777777" w:rsidR="00186C99" w:rsidRPr="00DB0B49" w:rsidRDefault="00186C99">
            <w:pPr>
              <w:jc w:val="center"/>
            </w:pPr>
            <w:r>
              <w:t>Yes</w:t>
            </w:r>
          </w:p>
        </w:tc>
        <w:tc>
          <w:tcPr>
            <w:tcW w:w="6925" w:type="dxa"/>
            <w:vAlign w:val="center"/>
          </w:tcPr>
          <w:p w14:paraId="4882A865" w14:textId="77777777" w:rsidR="00186C99" w:rsidRPr="00DB0B49" w:rsidRDefault="00186C99">
            <w:r w:rsidRPr="00DB0B49">
              <w:t>oLPN size</w:t>
            </w:r>
          </w:p>
        </w:tc>
      </w:tr>
      <w:tr w:rsidR="00186C99" w:rsidRPr="00DB0B49" w14:paraId="4C4B379C" w14:textId="77777777">
        <w:tc>
          <w:tcPr>
            <w:tcW w:w="2605" w:type="dxa"/>
            <w:vAlign w:val="center"/>
          </w:tcPr>
          <w:p w14:paraId="581269EC" w14:textId="77777777" w:rsidR="00186C99" w:rsidRPr="00DB0B49" w:rsidRDefault="00186C99">
            <w:r w:rsidRPr="00DB0B49">
              <w:t xml:space="preserve">Description    </w:t>
            </w:r>
          </w:p>
        </w:tc>
        <w:tc>
          <w:tcPr>
            <w:tcW w:w="1260" w:type="dxa"/>
            <w:vAlign w:val="center"/>
          </w:tcPr>
          <w:p w14:paraId="55766A0F" w14:textId="77777777" w:rsidR="00186C99" w:rsidRPr="00DB0B49" w:rsidRDefault="00186C99">
            <w:pPr>
              <w:jc w:val="center"/>
            </w:pPr>
            <w:r>
              <w:t>No</w:t>
            </w:r>
          </w:p>
        </w:tc>
        <w:tc>
          <w:tcPr>
            <w:tcW w:w="6925" w:type="dxa"/>
            <w:vAlign w:val="center"/>
          </w:tcPr>
          <w:p w14:paraId="3ACFADCC" w14:textId="77777777" w:rsidR="00186C99" w:rsidRPr="00DB0B49" w:rsidRDefault="00186C99">
            <w:r w:rsidRPr="00DB0B49">
              <w:t>Descriptive LPN size information</w:t>
            </w:r>
          </w:p>
        </w:tc>
      </w:tr>
      <w:tr w:rsidR="00186C99" w:rsidRPr="00DB0B49" w14:paraId="6D032283" w14:textId="77777777">
        <w:tc>
          <w:tcPr>
            <w:tcW w:w="2605" w:type="dxa"/>
            <w:vAlign w:val="center"/>
          </w:tcPr>
          <w:p w14:paraId="7CA146F7" w14:textId="77777777" w:rsidR="00186C99" w:rsidRPr="00DB0B49" w:rsidRDefault="00186C99">
            <w:r w:rsidRPr="00DB0B49">
              <w:t>Parcel</w:t>
            </w:r>
            <w:r>
              <w:t xml:space="preserve"> </w:t>
            </w:r>
            <w:r w:rsidRPr="00DB0B49">
              <w:t>Package Description</w:t>
            </w:r>
          </w:p>
        </w:tc>
        <w:tc>
          <w:tcPr>
            <w:tcW w:w="1260" w:type="dxa"/>
            <w:vAlign w:val="center"/>
          </w:tcPr>
          <w:p w14:paraId="522C7621" w14:textId="77777777" w:rsidR="00186C99" w:rsidRPr="00DB0B49" w:rsidRDefault="00186C99">
            <w:pPr>
              <w:jc w:val="center"/>
            </w:pPr>
            <w:r>
              <w:t>No</w:t>
            </w:r>
          </w:p>
        </w:tc>
        <w:tc>
          <w:tcPr>
            <w:tcW w:w="6925" w:type="dxa"/>
            <w:vAlign w:val="center"/>
          </w:tcPr>
          <w:p w14:paraId="0EBCA855" w14:textId="77777777" w:rsidR="00186C99" w:rsidRDefault="00186C99">
            <w:r>
              <w:t>Descriptive information about the container packaging for parcel purposes</w:t>
            </w:r>
          </w:p>
          <w:p w14:paraId="76927E45" w14:textId="77777777" w:rsidR="00186C99" w:rsidRPr="00DB0B49" w:rsidRDefault="00186C99">
            <w:r>
              <w:t>Used in parcel (e.g., Admissibility Package Type</w:t>
            </w:r>
          </w:p>
        </w:tc>
      </w:tr>
      <w:tr w:rsidR="00186C99" w:rsidRPr="00DB0B49" w14:paraId="655394F3" w14:textId="77777777">
        <w:tc>
          <w:tcPr>
            <w:tcW w:w="2605" w:type="dxa"/>
            <w:vAlign w:val="center"/>
          </w:tcPr>
          <w:p w14:paraId="2C4FE8C3" w14:textId="77777777" w:rsidR="00186C99" w:rsidRPr="00DB0B49" w:rsidRDefault="00186C99">
            <w:r w:rsidRPr="00DB0B49">
              <w:t>Length</w:t>
            </w:r>
          </w:p>
        </w:tc>
        <w:tc>
          <w:tcPr>
            <w:tcW w:w="1260" w:type="dxa"/>
          </w:tcPr>
          <w:p w14:paraId="10A14D58" w14:textId="77777777" w:rsidR="00186C99" w:rsidRPr="00DB0B49" w:rsidRDefault="00186C99">
            <w:pPr>
              <w:jc w:val="center"/>
            </w:pPr>
            <w:r w:rsidRPr="00327AD4">
              <w:t>Yes</w:t>
            </w:r>
          </w:p>
        </w:tc>
        <w:tc>
          <w:tcPr>
            <w:tcW w:w="6925" w:type="dxa"/>
            <w:vAlign w:val="center"/>
          </w:tcPr>
          <w:p w14:paraId="1720EDE8" w14:textId="77777777" w:rsidR="00186C99" w:rsidRPr="00DB0B49" w:rsidRDefault="00186C99">
            <w:r w:rsidRPr="00DB0B49">
              <w:t>oLPN length</w:t>
            </w:r>
          </w:p>
        </w:tc>
      </w:tr>
      <w:tr w:rsidR="00186C99" w:rsidRPr="00DB0B49" w14:paraId="153AA7C0" w14:textId="77777777">
        <w:tc>
          <w:tcPr>
            <w:tcW w:w="2605" w:type="dxa"/>
            <w:vAlign w:val="center"/>
          </w:tcPr>
          <w:p w14:paraId="52862CE8" w14:textId="77777777" w:rsidR="00186C99" w:rsidRPr="00DB0B49" w:rsidRDefault="00186C99">
            <w:r w:rsidRPr="00DB0B49">
              <w:t>Width</w:t>
            </w:r>
          </w:p>
        </w:tc>
        <w:tc>
          <w:tcPr>
            <w:tcW w:w="1260" w:type="dxa"/>
          </w:tcPr>
          <w:p w14:paraId="00759913" w14:textId="77777777" w:rsidR="00186C99" w:rsidRPr="00DB0B49" w:rsidRDefault="00186C99">
            <w:pPr>
              <w:jc w:val="center"/>
            </w:pPr>
            <w:r w:rsidRPr="00327AD4">
              <w:t>Yes</w:t>
            </w:r>
          </w:p>
        </w:tc>
        <w:tc>
          <w:tcPr>
            <w:tcW w:w="6925" w:type="dxa"/>
            <w:vAlign w:val="center"/>
          </w:tcPr>
          <w:p w14:paraId="3A7E2ABF" w14:textId="77777777" w:rsidR="00186C99" w:rsidRPr="00DB0B49" w:rsidRDefault="00186C99">
            <w:r w:rsidRPr="00DB0B49">
              <w:t>oLPN Width</w:t>
            </w:r>
          </w:p>
        </w:tc>
      </w:tr>
      <w:tr w:rsidR="00186C99" w:rsidRPr="00DB0B49" w14:paraId="481CB222" w14:textId="77777777">
        <w:tc>
          <w:tcPr>
            <w:tcW w:w="2605" w:type="dxa"/>
            <w:vAlign w:val="center"/>
          </w:tcPr>
          <w:p w14:paraId="06421ED6" w14:textId="77777777" w:rsidR="00186C99" w:rsidRPr="00DB0B49" w:rsidRDefault="00186C99">
            <w:r w:rsidRPr="00DB0B49">
              <w:t>Height</w:t>
            </w:r>
          </w:p>
        </w:tc>
        <w:tc>
          <w:tcPr>
            <w:tcW w:w="1260" w:type="dxa"/>
          </w:tcPr>
          <w:p w14:paraId="31A5A00E" w14:textId="77777777" w:rsidR="00186C99" w:rsidRPr="00DB0B49" w:rsidRDefault="00186C99">
            <w:pPr>
              <w:jc w:val="center"/>
            </w:pPr>
            <w:r w:rsidRPr="00327AD4">
              <w:t>Yes</w:t>
            </w:r>
          </w:p>
        </w:tc>
        <w:tc>
          <w:tcPr>
            <w:tcW w:w="6925" w:type="dxa"/>
            <w:vAlign w:val="center"/>
          </w:tcPr>
          <w:p w14:paraId="39FA0849" w14:textId="77777777" w:rsidR="00186C99" w:rsidRPr="00DB0B49" w:rsidRDefault="00186C99">
            <w:r w:rsidRPr="00DB0B49">
              <w:t>oLPN height</w:t>
            </w:r>
          </w:p>
        </w:tc>
      </w:tr>
      <w:tr w:rsidR="00186C99" w:rsidRPr="00DB0B49" w14:paraId="112269B4" w14:textId="77777777">
        <w:tc>
          <w:tcPr>
            <w:tcW w:w="2605" w:type="dxa"/>
            <w:vAlign w:val="center"/>
          </w:tcPr>
          <w:p w14:paraId="0FEAA57C" w14:textId="77777777" w:rsidR="00186C99" w:rsidRPr="00DB0B49" w:rsidRDefault="00186C99">
            <w:r w:rsidRPr="00DB0B49">
              <w:t>External Volume</w:t>
            </w:r>
          </w:p>
        </w:tc>
        <w:tc>
          <w:tcPr>
            <w:tcW w:w="1260" w:type="dxa"/>
          </w:tcPr>
          <w:p w14:paraId="37DB4570" w14:textId="77777777" w:rsidR="00186C99" w:rsidRPr="00DB0B49" w:rsidRDefault="00186C99">
            <w:pPr>
              <w:jc w:val="center"/>
            </w:pPr>
            <w:r w:rsidRPr="00327AD4">
              <w:t>Yes</w:t>
            </w:r>
          </w:p>
        </w:tc>
        <w:tc>
          <w:tcPr>
            <w:tcW w:w="6925" w:type="dxa"/>
            <w:vAlign w:val="center"/>
          </w:tcPr>
          <w:p w14:paraId="7203A6C9" w14:textId="77777777" w:rsidR="00186C99" w:rsidRPr="00DB0B49" w:rsidRDefault="00186C99">
            <w:r w:rsidRPr="00DB0B49">
              <w:t>Exterior volume of the container, including its thickness</w:t>
            </w:r>
          </w:p>
        </w:tc>
      </w:tr>
      <w:tr w:rsidR="00186C99" w:rsidRPr="00DB0B49" w14:paraId="5B7F9EA1" w14:textId="77777777">
        <w:tc>
          <w:tcPr>
            <w:tcW w:w="2605" w:type="dxa"/>
            <w:vAlign w:val="center"/>
          </w:tcPr>
          <w:p w14:paraId="703DDB74" w14:textId="77777777" w:rsidR="00186C99" w:rsidRPr="00DB0B49" w:rsidRDefault="00186C99">
            <w:r w:rsidRPr="00DB0B49">
              <w:t>Maximum Cubing Volume</w:t>
            </w:r>
          </w:p>
        </w:tc>
        <w:tc>
          <w:tcPr>
            <w:tcW w:w="1260" w:type="dxa"/>
          </w:tcPr>
          <w:p w14:paraId="1018F2C5" w14:textId="77777777" w:rsidR="00186C99" w:rsidRPr="00DB0B49" w:rsidRDefault="00186C99">
            <w:pPr>
              <w:jc w:val="center"/>
            </w:pPr>
            <w:r w:rsidRPr="00327AD4">
              <w:t>Yes</w:t>
            </w:r>
          </w:p>
        </w:tc>
        <w:tc>
          <w:tcPr>
            <w:tcW w:w="6925" w:type="dxa"/>
            <w:vAlign w:val="center"/>
          </w:tcPr>
          <w:p w14:paraId="28262C56" w14:textId="77777777" w:rsidR="00186C99" w:rsidRPr="00DB0B49" w:rsidRDefault="00186C99">
            <w:r w:rsidRPr="00DB0B49">
              <w:t>Maximum volume available for cubing</w:t>
            </w:r>
            <w:r>
              <w:t xml:space="preserve"> (Interior volume)</w:t>
            </w:r>
          </w:p>
        </w:tc>
      </w:tr>
      <w:tr w:rsidR="00186C99" w:rsidRPr="00DB0B49" w14:paraId="3868E296" w14:textId="77777777">
        <w:tc>
          <w:tcPr>
            <w:tcW w:w="2605" w:type="dxa"/>
            <w:vAlign w:val="center"/>
          </w:tcPr>
          <w:p w14:paraId="49F579F4" w14:textId="77777777" w:rsidR="00186C99" w:rsidRPr="00DB0B49" w:rsidRDefault="00186C99">
            <w:r w:rsidRPr="00DB0B49">
              <w:t>Tare Weight</w:t>
            </w:r>
          </w:p>
        </w:tc>
        <w:tc>
          <w:tcPr>
            <w:tcW w:w="1260" w:type="dxa"/>
          </w:tcPr>
          <w:p w14:paraId="69545BF5" w14:textId="77777777" w:rsidR="00186C99" w:rsidRPr="00DB0B49" w:rsidRDefault="00186C99">
            <w:pPr>
              <w:jc w:val="center"/>
            </w:pPr>
            <w:r w:rsidRPr="00327AD4">
              <w:t>Yes</w:t>
            </w:r>
          </w:p>
        </w:tc>
        <w:tc>
          <w:tcPr>
            <w:tcW w:w="6925" w:type="dxa"/>
            <w:vAlign w:val="center"/>
          </w:tcPr>
          <w:p w14:paraId="6458A96F" w14:textId="77777777" w:rsidR="00186C99" w:rsidRPr="00DB0B49" w:rsidRDefault="00186C99">
            <w:r w:rsidRPr="00DB0B49">
              <w:t>Weight of the container when it is empty</w:t>
            </w:r>
          </w:p>
        </w:tc>
      </w:tr>
      <w:tr w:rsidR="00186C99" w:rsidRPr="00DB0B49" w14:paraId="08BC0400" w14:textId="77777777">
        <w:tc>
          <w:tcPr>
            <w:tcW w:w="2605" w:type="dxa"/>
            <w:vAlign w:val="center"/>
          </w:tcPr>
          <w:p w14:paraId="2AC97779" w14:textId="77777777" w:rsidR="00186C99" w:rsidRPr="00DB0B49" w:rsidRDefault="00186C99">
            <w:r w:rsidRPr="00DB0B49">
              <w:t>Maximum Cubing Weight</w:t>
            </w:r>
          </w:p>
        </w:tc>
        <w:tc>
          <w:tcPr>
            <w:tcW w:w="1260" w:type="dxa"/>
          </w:tcPr>
          <w:p w14:paraId="0DF934C7" w14:textId="77777777" w:rsidR="00186C99" w:rsidRPr="00DB0B49" w:rsidRDefault="00186C99">
            <w:pPr>
              <w:jc w:val="center"/>
            </w:pPr>
            <w:r w:rsidRPr="00327AD4">
              <w:t>Yes</w:t>
            </w:r>
          </w:p>
        </w:tc>
        <w:tc>
          <w:tcPr>
            <w:tcW w:w="6925" w:type="dxa"/>
            <w:vAlign w:val="center"/>
          </w:tcPr>
          <w:p w14:paraId="2C6A6546" w14:textId="77777777" w:rsidR="00186C99" w:rsidRPr="00DB0B49" w:rsidRDefault="00186C99">
            <w:r w:rsidRPr="00DB0B49">
              <w:t>Maximum weight of the items that the container can hold</w:t>
            </w:r>
          </w:p>
        </w:tc>
      </w:tr>
      <w:tr w:rsidR="00186C99" w:rsidRPr="00DB0B49" w14:paraId="127ADE13" w14:textId="77777777">
        <w:tc>
          <w:tcPr>
            <w:tcW w:w="2605" w:type="dxa"/>
            <w:vAlign w:val="center"/>
          </w:tcPr>
          <w:p w14:paraId="2FF2381C" w14:textId="77777777" w:rsidR="00186C99" w:rsidRPr="00DB0B49" w:rsidRDefault="00186C99">
            <w:r w:rsidRPr="00DB0B49">
              <w:t>Maximum Units</w:t>
            </w:r>
          </w:p>
        </w:tc>
        <w:tc>
          <w:tcPr>
            <w:tcW w:w="1260" w:type="dxa"/>
          </w:tcPr>
          <w:p w14:paraId="7A5F6847" w14:textId="77777777" w:rsidR="00186C99" w:rsidRPr="00DB0B49" w:rsidRDefault="00186C99">
            <w:pPr>
              <w:jc w:val="center"/>
            </w:pPr>
            <w:r w:rsidRPr="00327AD4">
              <w:t>Yes</w:t>
            </w:r>
          </w:p>
        </w:tc>
        <w:tc>
          <w:tcPr>
            <w:tcW w:w="6925" w:type="dxa"/>
            <w:vAlign w:val="center"/>
          </w:tcPr>
          <w:p w14:paraId="39307164" w14:textId="77777777" w:rsidR="00186C99" w:rsidRPr="00DB0B49" w:rsidRDefault="00186C99">
            <w:r w:rsidRPr="00DB0B49">
              <w:t>Maximum number of units in the container. Leave blank if there is no limit</w:t>
            </w:r>
          </w:p>
        </w:tc>
      </w:tr>
    </w:tbl>
    <w:p w14:paraId="4C0B1750" w14:textId="2E979204" w:rsidR="00E90F8B" w:rsidRDefault="00E90F8B">
      <w:pPr>
        <w:spacing w:line="276" w:lineRule="auto"/>
        <w:rPr>
          <w:rFonts w:ascii="Arial Bold" w:eastAsiaTheme="majorEastAsia" w:hAnsi="Arial Bold" w:cs="Arial" w:hint="eastAsia"/>
          <w:b/>
          <w:szCs w:val="24"/>
        </w:rPr>
      </w:pPr>
      <w:bookmarkStart w:id="780" w:name="_Toc182174079"/>
      <w:bookmarkStart w:id="781" w:name="_Toc183244362"/>
    </w:p>
    <w:p w14:paraId="3F81D0D5" w14:textId="77777777" w:rsidR="002F7308" w:rsidRDefault="002F7308">
      <w:pPr>
        <w:spacing w:line="276" w:lineRule="auto"/>
        <w:rPr>
          <w:rFonts w:ascii="Arial Bold" w:eastAsiaTheme="majorEastAsia" w:hAnsi="Arial Bold" w:cs="Arial" w:hint="eastAsia"/>
          <w:b/>
          <w:szCs w:val="24"/>
        </w:rPr>
      </w:pPr>
      <w:r>
        <w:rPr>
          <w:rFonts w:hint="eastAsia"/>
        </w:rPr>
        <w:br w:type="page"/>
      </w:r>
    </w:p>
    <w:p w14:paraId="757357F4" w14:textId="7F8CE3DD" w:rsidR="00234876" w:rsidRDefault="00D16FB6" w:rsidP="00BC22D9">
      <w:pPr>
        <w:pStyle w:val="Heading3"/>
        <w:rPr>
          <w:rFonts w:hint="eastAsia"/>
        </w:rPr>
      </w:pPr>
      <w:bookmarkStart w:id="782" w:name="_Toc196831019"/>
      <w:r>
        <w:t xml:space="preserve">Cubing </w:t>
      </w:r>
      <w:r w:rsidR="00234876">
        <w:t>Strateg</w:t>
      </w:r>
      <w:r w:rsidR="00CC3FD6">
        <w:t>ies</w:t>
      </w:r>
      <w:bookmarkEnd w:id="782"/>
    </w:p>
    <w:p w14:paraId="04FEA0E8" w14:textId="3FEF6F82" w:rsidR="002F7308" w:rsidRPr="003D0D1B" w:rsidRDefault="00FB6A42" w:rsidP="006B38C6">
      <w:pPr>
        <w:pStyle w:val="Heading4"/>
        <w:rPr>
          <w:rFonts w:hint="eastAsia"/>
        </w:rPr>
      </w:pPr>
      <w:bookmarkStart w:id="783" w:name="_Toc196831020"/>
      <w:bookmarkEnd w:id="780"/>
      <w:bookmarkEnd w:id="781"/>
      <w:r>
        <w:t xml:space="preserve">Sorter X </w:t>
      </w:r>
      <w:r w:rsidR="00B67B78">
        <w:t>Cubing Strategy</w:t>
      </w:r>
      <w:bookmarkEnd w:id="783"/>
    </w:p>
    <w:p w14:paraId="30E0BD77" w14:textId="4C0ADD68" w:rsidR="00B06644" w:rsidRDefault="00E36E56" w:rsidP="00B06644">
      <w:r>
        <w:t xml:space="preserve">The </w:t>
      </w:r>
      <w:r w:rsidR="00B06644">
        <w:t>Sorter X Cubing Strategy is used with all Sorter X order planning strategies. It configures cube-to-capacity criteria using specific container types that match the current packing capacity of Sorter X. Each cube-to-capacity criterion acts as a catch-all, and MAWM selects the criterion with the highest priority (first on the list) to determine the container size. This size is based on the container type associated with that criterion. If the container size at Sorter X changes, Lands' End updates the criterion priorities to reflect the supported container sizes before the next wave runs.</w:t>
      </w:r>
    </w:p>
    <w:p w14:paraId="6B215E79" w14:textId="00A8BAD7" w:rsidR="0007287D" w:rsidRDefault="00B06644" w:rsidP="00B06644">
      <w:r>
        <w:t>Below is an example of the Cubing Strategy and Cube-to-Capacity Criteria. The priority of a criterion can be changed by dragging it to the top of the list, making it active for order planning</w:t>
      </w:r>
      <w:r w:rsidR="00CB1F50">
        <w:t>.</w:t>
      </w:r>
    </w:p>
    <w:p w14:paraId="202C7CA6" w14:textId="749F0E14" w:rsidR="002262BD" w:rsidRDefault="00E96264" w:rsidP="002262BD">
      <w:pPr>
        <w:keepNext/>
        <w:jc w:val="center"/>
      </w:pPr>
      <w:r w:rsidRPr="00E96264">
        <w:rPr>
          <w:noProof/>
        </w:rPr>
        <w:drawing>
          <wp:inline distT="0" distB="0" distL="0" distR="0" wp14:anchorId="14EC15D8" wp14:editId="5C6436FB">
            <wp:extent cx="5296395" cy="2709989"/>
            <wp:effectExtent l="0" t="0" r="0" b="0"/>
            <wp:docPr id="442544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44768" name="Picture 1" descr="A screenshot of a computer&#10;&#10;AI-generated content may be incorrect."/>
                    <pic:cNvPicPr/>
                  </pic:nvPicPr>
                  <pic:blipFill>
                    <a:blip r:embed="rId38"/>
                    <a:stretch>
                      <a:fillRect/>
                    </a:stretch>
                  </pic:blipFill>
                  <pic:spPr>
                    <a:xfrm>
                      <a:off x="0" y="0"/>
                      <a:ext cx="5304714" cy="2714246"/>
                    </a:xfrm>
                    <a:prstGeom prst="rect">
                      <a:avLst/>
                    </a:prstGeom>
                  </pic:spPr>
                </pic:pic>
              </a:graphicData>
            </a:graphic>
          </wp:inline>
        </w:drawing>
      </w:r>
    </w:p>
    <w:p w14:paraId="4A2B0357" w14:textId="6F4157BB" w:rsidR="00B06644" w:rsidRDefault="002262BD" w:rsidP="002262BD">
      <w:pPr>
        <w:pStyle w:val="Caption"/>
        <w:jc w:val="center"/>
      </w:pPr>
      <w:r>
        <w:t xml:space="preserve">Figure </w:t>
      </w:r>
      <w:r>
        <w:fldChar w:fldCharType="begin"/>
      </w:r>
      <w:r>
        <w:instrText>SEQ Figure \* ARABIC</w:instrText>
      </w:r>
      <w:r>
        <w:fldChar w:fldCharType="separate"/>
      </w:r>
      <w:r w:rsidR="00715A69">
        <w:rPr>
          <w:noProof/>
        </w:rPr>
        <w:t>10</w:t>
      </w:r>
      <w:r>
        <w:fldChar w:fldCharType="end"/>
      </w:r>
      <w:r>
        <w:t xml:space="preserve"> - Sorter X Cubing Strategy</w:t>
      </w:r>
    </w:p>
    <w:p w14:paraId="1656705D" w14:textId="01870D99" w:rsidR="00B4458A" w:rsidRDefault="002262BD" w:rsidP="002262BD">
      <w:r>
        <w:t xml:space="preserve">Below two examples of each container type configured for each </w:t>
      </w:r>
      <w:r w:rsidR="00346D54">
        <w:t>cube-to-capacity</w:t>
      </w:r>
      <w:r>
        <w:t xml:space="preserve"> </w:t>
      </w:r>
      <w:r w:rsidR="00346D54">
        <w:t>criteria.</w:t>
      </w:r>
      <w:r w:rsidR="00B4458A">
        <w:t xml:space="preserve"> </w:t>
      </w:r>
    </w:p>
    <w:p w14:paraId="37B6B80F" w14:textId="2418C8CC" w:rsidR="00A567B6" w:rsidRDefault="004B16C0" w:rsidP="000E2E06">
      <w:pPr>
        <w:pStyle w:val="ListParagraph"/>
        <w:numPr>
          <w:ilvl w:val="0"/>
          <w:numId w:val="182"/>
        </w:numPr>
        <w:spacing w:after="0"/>
        <w:jc w:val="both"/>
      </w:pPr>
      <w:r>
        <w:t>SX Ba</w:t>
      </w:r>
      <w:r w:rsidR="00C56C35">
        <w:t xml:space="preserve">g 3 &amp; 4 with Box </w:t>
      </w:r>
      <w:r w:rsidR="00A03D24">
        <w:t>60</w:t>
      </w:r>
    </w:p>
    <w:p w14:paraId="16BE497D" w14:textId="77777777" w:rsidR="00C56C35" w:rsidRDefault="00C56C35" w:rsidP="00C56C35">
      <w:pPr>
        <w:spacing w:after="0"/>
        <w:jc w:val="both"/>
      </w:pPr>
    </w:p>
    <w:tbl>
      <w:tblPr>
        <w:tblStyle w:val="TableGrid"/>
        <w:tblW w:w="0" w:type="auto"/>
        <w:tblInd w:w="805" w:type="dxa"/>
        <w:tblLook w:val="04A0" w:firstRow="1" w:lastRow="0" w:firstColumn="1" w:lastColumn="0" w:noHBand="0" w:noVBand="1"/>
      </w:tblPr>
      <w:tblGrid>
        <w:gridCol w:w="2507"/>
        <w:gridCol w:w="1584"/>
        <w:gridCol w:w="1764"/>
        <w:gridCol w:w="1617"/>
      </w:tblGrid>
      <w:tr w:rsidR="007B66F0" w14:paraId="7EDBDE9D" w14:textId="258E33F1" w:rsidTr="009150CE">
        <w:tc>
          <w:tcPr>
            <w:tcW w:w="0" w:type="auto"/>
            <w:shd w:val="clear" w:color="auto" w:fill="071D49" w:themeFill="accent1"/>
          </w:tcPr>
          <w:p w14:paraId="46283940" w14:textId="5AFE1A58" w:rsidR="007B66F0" w:rsidRDefault="007B66F0" w:rsidP="00C56C35">
            <w:pPr>
              <w:jc w:val="both"/>
            </w:pPr>
            <w:r>
              <w:t>Container Type</w:t>
            </w:r>
          </w:p>
        </w:tc>
        <w:tc>
          <w:tcPr>
            <w:tcW w:w="0" w:type="auto"/>
            <w:shd w:val="clear" w:color="auto" w:fill="071D49" w:themeFill="accent1"/>
          </w:tcPr>
          <w:p w14:paraId="43030DE5" w14:textId="3524218F" w:rsidR="007B66F0" w:rsidRDefault="007B66F0" w:rsidP="00C56C35">
            <w:pPr>
              <w:jc w:val="both"/>
            </w:pPr>
            <w:r>
              <w:t xml:space="preserve">Container  Size </w:t>
            </w:r>
          </w:p>
        </w:tc>
        <w:tc>
          <w:tcPr>
            <w:tcW w:w="0" w:type="auto"/>
            <w:shd w:val="clear" w:color="auto" w:fill="071D49" w:themeFill="accent1"/>
          </w:tcPr>
          <w:p w14:paraId="6738D6B1" w14:textId="032917E9" w:rsidR="007B66F0" w:rsidRDefault="007B66F0" w:rsidP="00C56C35">
            <w:pPr>
              <w:jc w:val="both"/>
            </w:pPr>
            <w:r>
              <w:t>Size Description</w:t>
            </w:r>
          </w:p>
        </w:tc>
        <w:tc>
          <w:tcPr>
            <w:tcW w:w="0" w:type="auto"/>
            <w:shd w:val="clear" w:color="auto" w:fill="071D49" w:themeFill="accent1"/>
          </w:tcPr>
          <w:p w14:paraId="5B6B6BF5" w14:textId="1E1B5171" w:rsidR="007B66F0" w:rsidRDefault="007B66F0" w:rsidP="00C56C35">
            <w:pPr>
              <w:jc w:val="both"/>
            </w:pPr>
            <w:r w:rsidRPr="00290061">
              <w:t>Parcel Package</w:t>
            </w:r>
          </w:p>
        </w:tc>
      </w:tr>
      <w:tr w:rsidR="00146FF3" w14:paraId="19EF0578" w14:textId="4B1BC1AC" w:rsidTr="009150CE">
        <w:tc>
          <w:tcPr>
            <w:tcW w:w="0" w:type="auto"/>
            <w:vMerge w:val="restart"/>
            <w:vAlign w:val="center"/>
          </w:tcPr>
          <w:p w14:paraId="7F2334D8" w14:textId="73D4094E" w:rsidR="00146FF3" w:rsidRDefault="00146FF3" w:rsidP="00146FF3">
            <w:r>
              <w:t xml:space="preserve">SX Bag </w:t>
            </w:r>
            <w:r w:rsidR="00C0361D">
              <w:t>2</w:t>
            </w:r>
            <w:r>
              <w:t xml:space="preserve"> &amp; 3 with Box 60</w:t>
            </w:r>
          </w:p>
          <w:p w14:paraId="0C602ECA" w14:textId="77777777" w:rsidR="00146FF3" w:rsidRDefault="00146FF3" w:rsidP="00146FF3">
            <w:pPr>
              <w:rPr>
                <w:rFonts w:ascii="Aptos Display" w:hAnsi="Aptos Display"/>
              </w:rPr>
            </w:pPr>
          </w:p>
        </w:tc>
        <w:tc>
          <w:tcPr>
            <w:tcW w:w="0" w:type="auto"/>
            <w:vAlign w:val="center"/>
          </w:tcPr>
          <w:p w14:paraId="53F82BAA" w14:textId="2C6ECDED" w:rsidR="00146FF3" w:rsidRDefault="00696560" w:rsidP="00146FF3">
            <w:r>
              <w:rPr>
                <w:rFonts w:ascii="Aptos Display" w:hAnsi="Aptos Display"/>
              </w:rPr>
              <w:t>SX</w:t>
            </w:r>
            <w:r w:rsidR="00146FF3">
              <w:rPr>
                <w:rFonts w:ascii="Aptos Display" w:hAnsi="Aptos Display"/>
              </w:rPr>
              <w:t>BagS1</w:t>
            </w:r>
          </w:p>
        </w:tc>
        <w:tc>
          <w:tcPr>
            <w:tcW w:w="0" w:type="auto"/>
            <w:vAlign w:val="center"/>
          </w:tcPr>
          <w:p w14:paraId="72AFF1B2" w14:textId="2AB8B484" w:rsidR="00146FF3" w:rsidRDefault="00146FF3" w:rsidP="00146FF3">
            <w:r>
              <w:rPr>
                <w:rFonts w:ascii="Aptos Display" w:hAnsi="Aptos Display"/>
              </w:rPr>
              <w:t xml:space="preserve">PolyMailer Bag </w:t>
            </w:r>
            <w:r w:rsidR="00C0361D">
              <w:rPr>
                <w:rFonts w:ascii="Aptos Display" w:hAnsi="Aptos Display"/>
              </w:rPr>
              <w:t>2</w:t>
            </w:r>
            <w:r>
              <w:rPr>
                <w:rFonts w:ascii="Aptos Display" w:hAnsi="Aptos Display"/>
              </w:rPr>
              <w:t>FF</w:t>
            </w:r>
          </w:p>
        </w:tc>
        <w:tc>
          <w:tcPr>
            <w:tcW w:w="0" w:type="auto"/>
            <w:vAlign w:val="center"/>
          </w:tcPr>
          <w:p w14:paraId="02E1C592" w14:textId="14CACCAA" w:rsidR="00146FF3" w:rsidRDefault="00146FF3" w:rsidP="00146FF3">
            <w:r>
              <w:rPr>
                <w:rFonts w:ascii="Aptos Display" w:hAnsi="Aptos Display"/>
              </w:rPr>
              <w:t>Bag</w:t>
            </w:r>
          </w:p>
        </w:tc>
      </w:tr>
      <w:tr w:rsidR="00146FF3" w14:paraId="053600C7" w14:textId="77777777" w:rsidTr="009150CE">
        <w:tc>
          <w:tcPr>
            <w:tcW w:w="0" w:type="auto"/>
            <w:vMerge/>
            <w:vAlign w:val="center"/>
          </w:tcPr>
          <w:p w14:paraId="3FC03A99" w14:textId="77777777" w:rsidR="00146FF3" w:rsidRDefault="00146FF3" w:rsidP="00146FF3">
            <w:pPr>
              <w:rPr>
                <w:rFonts w:ascii="Aptos Display" w:hAnsi="Aptos Display"/>
              </w:rPr>
            </w:pPr>
          </w:p>
        </w:tc>
        <w:tc>
          <w:tcPr>
            <w:tcW w:w="0" w:type="auto"/>
            <w:vAlign w:val="center"/>
          </w:tcPr>
          <w:p w14:paraId="21091A57" w14:textId="31DECDA6" w:rsidR="00146FF3" w:rsidRPr="00E938A7" w:rsidRDefault="006064D1" w:rsidP="00146FF3">
            <w:r>
              <w:rPr>
                <w:rFonts w:ascii="Aptos Display" w:hAnsi="Aptos Display"/>
              </w:rPr>
              <w:t>SX</w:t>
            </w:r>
            <w:r w:rsidR="00146FF3">
              <w:rPr>
                <w:rFonts w:ascii="Aptos Display" w:hAnsi="Aptos Display"/>
              </w:rPr>
              <w:t>Bag</w:t>
            </w:r>
            <w:r w:rsidR="00E938A7">
              <w:rPr>
                <w:rFonts w:ascii="Aptos Display" w:hAnsi="Aptos Display"/>
              </w:rPr>
              <w:t>S2</w:t>
            </w:r>
          </w:p>
        </w:tc>
        <w:tc>
          <w:tcPr>
            <w:tcW w:w="0" w:type="auto"/>
            <w:vAlign w:val="center"/>
          </w:tcPr>
          <w:p w14:paraId="75444841" w14:textId="013F9526" w:rsidR="00146FF3" w:rsidRDefault="00146FF3" w:rsidP="00146FF3">
            <w:r>
              <w:rPr>
                <w:rFonts w:ascii="Aptos Display" w:hAnsi="Aptos Display"/>
              </w:rPr>
              <w:t xml:space="preserve">PolyMailer Bag </w:t>
            </w:r>
            <w:r w:rsidR="00C0361D">
              <w:rPr>
                <w:rFonts w:ascii="Aptos Display" w:hAnsi="Aptos Display"/>
              </w:rPr>
              <w:t>3</w:t>
            </w:r>
            <w:r>
              <w:rPr>
                <w:rFonts w:ascii="Aptos Display" w:hAnsi="Aptos Display"/>
              </w:rPr>
              <w:t>FF</w:t>
            </w:r>
          </w:p>
        </w:tc>
        <w:tc>
          <w:tcPr>
            <w:tcW w:w="0" w:type="auto"/>
            <w:vAlign w:val="center"/>
          </w:tcPr>
          <w:p w14:paraId="5794DED9" w14:textId="25DF16AF" w:rsidR="00146FF3" w:rsidRDefault="00146FF3" w:rsidP="00146FF3">
            <w:r>
              <w:rPr>
                <w:rFonts w:ascii="Aptos Display" w:hAnsi="Aptos Display"/>
              </w:rPr>
              <w:t>Bag</w:t>
            </w:r>
          </w:p>
        </w:tc>
      </w:tr>
      <w:tr w:rsidR="00146FF3" w14:paraId="30B152A6" w14:textId="77777777" w:rsidTr="009150CE">
        <w:tc>
          <w:tcPr>
            <w:tcW w:w="0" w:type="auto"/>
            <w:vMerge/>
            <w:vAlign w:val="center"/>
          </w:tcPr>
          <w:p w14:paraId="00A4AC8A" w14:textId="77777777" w:rsidR="00146FF3" w:rsidRDefault="00146FF3" w:rsidP="00146FF3">
            <w:pPr>
              <w:rPr>
                <w:rFonts w:ascii="Aptos Display" w:hAnsi="Aptos Display"/>
              </w:rPr>
            </w:pPr>
          </w:p>
        </w:tc>
        <w:tc>
          <w:tcPr>
            <w:tcW w:w="0" w:type="auto"/>
            <w:vAlign w:val="center"/>
          </w:tcPr>
          <w:p w14:paraId="1BEA0B87" w14:textId="3EC97872" w:rsidR="00146FF3" w:rsidRDefault="00FD42CD" w:rsidP="00146FF3">
            <w:pPr>
              <w:rPr>
                <w:rFonts w:ascii="Aptos Display" w:hAnsi="Aptos Display"/>
              </w:rPr>
            </w:pPr>
            <w:r>
              <w:rPr>
                <w:rFonts w:ascii="Aptos Display" w:hAnsi="Aptos Display"/>
              </w:rPr>
              <w:t>SX</w:t>
            </w:r>
            <w:r w:rsidR="00146FF3">
              <w:rPr>
                <w:rFonts w:ascii="Aptos Display" w:hAnsi="Aptos Display"/>
              </w:rPr>
              <w:t>Box</w:t>
            </w:r>
            <w:r w:rsidR="00A03D24">
              <w:rPr>
                <w:rFonts w:ascii="Aptos Display" w:hAnsi="Aptos Display"/>
              </w:rPr>
              <w:t>60</w:t>
            </w:r>
          </w:p>
        </w:tc>
        <w:tc>
          <w:tcPr>
            <w:tcW w:w="0" w:type="auto"/>
            <w:vAlign w:val="center"/>
          </w:tcPr>
          <w:p w14:paraId="7CC903FE" w14:textId="20B2BB23" w:rsidR="00146FF3" w:rsidRDefault="00146FF3" w:rsidP="00146FF3">
            <w:pPr>
              <w:rPr>
                <w:rFonts w:ascii="Aptos Display" w:hAnsi="Aptos Display"/>
              </w:rPr>
            </w:pPr>
            <w:r>
              <w:rPr>
                <w:rFonts w:ascii="Aptos Display" w:hAnsi="Aptos Display"/>
              </w:rPr>
              <w:t>Box</w:t>
            </w:r>
            <w:r w:rsidR="00A03D24">
              <w:rPr>
                <w:rFonts w:ascii="Aptos Display" w:hAnsi="Aptos Display"/>
              </w:rPr>
              <w:t>60</w:t>
            </w:r>
          </w:p>
        </w:tc>
        <w:tc>
          <w:tcPr>
            <w:tcW w:w="0" w:type="auto"/>
            <w:vAlign w:val="center"/>
          </w:tcPr>
          <w:p w14:paraId="46AB3231" w14:textId="73F9120C" w:rsidR="00146FF3" w:rsidRDefault="00146FF3" w:rsidP="00146FF3">
            <w:pPr>
              <w:rPr>
                <w:rFonts w:ascii="Aptos Display" w:hAnsi="Aptos Display"/>
              </w:rPr>
            </w:pPr>
            <w:r>
              <w:rPr>
                <w:rFonts w:ascii="Aptos Display" w:hAnsi="Aptos Display"/>
              </w:rPr>
              <w:t>Box</w:t>
            </w:r>
          </w:p>
        </w:tc>
      </w:tr>
    </w:tbl>
    <w:p w14:paraId="04795F51" w14:textId="77777777" w:rsidR="00C56C35" w:rsidRDefault="00C56C35" w:rsidP="00C56C35">
      <w:pPr>
        <w:spacing w:after="0"/>
        <w:jc w:val="both"/>
      </w:pPr>
    </w:p>
    <w:p w14:paraId="50552E1A" w14:textId="47828E51" w:rsidR="007A317A" w:rsidRDefault="007A317A" w:rsidP="000E2E06">
      <w:pPr>
        <w:pStyle w:val="ListParagraph"/>
        <w:numPr>
          <w:ilvl w:val="0"/>
          <w:numId w:val="182"/>
        </w:numPr>
        <w:jc w:val="both"/>
      </w:pPr>
      <w:r>
        <w:t xml:space="preserve">SX Bag </w:t>
      </w:r>
      <w:r w:rsidR="001C2EF5">
        <w:t>5</w:t>
      </w:r>
      <w:r>
        <w:t xml:space="preserve"> &amp; </w:t>
      </w:r>
      <w:r w:rsidR="001C2EF5">
        <w:t>7</w:t>
      </w:r>
      <w:r>
        <w:t xml:space="preserve"> with Box</w:t>
      </w:r>
      <w:r w:rsidR="00A40372">
        <w:t xml:space="preserve"> </w:t>
      </w:r>
      <w:r>
        <w:t>60</w:t>
      </w:r>
    </w:p>
    <w:tbl>
      <w:tblPr>
        <w:tblStyle w:val="TableGrid"/>
        <w:tblW w:w="0" w:type="auto"/>
        <w:tblInd w:w="805" w:type="dxa"/>
        <w:tblLook w:val="04A0" w:firstRow="1" w:lastRow="0" w:firstColumn="1" w:lastColumn="0" w:noHBand="0" w:noVBand="1"/>
      </w:tblPr>
      <w:tblGrid>
        <w:gridCol w:w="2507"/>
        <w:gridCol w:w="1584"/>
        <w:gridCol w:w="1764"/>
        <w:gridCol w:w="1617"/>
      </w:tblGrid>
      <w:tr w:rsidR="007A317A" w14:paraId="5B685D39" w14:textId="77777777">
        <w:tc>
          <w:tcPr>
            <w:tcW w:w="0" w:type="auto"/>
            <w:shd w:val="clear" w:color="auto" w:fill="071D49" w:themeFill="accent1"/>
          </w:tcPr>
          <w:p w14:paraId="18729C42" w14:textId="77777777" w:rsidR="007A317A" w:rsidRDefault="007A317A">
            <w:pPr>
              <w:jc w:val="both"/>
            </w:pPr>
            <w:r>
              <w:t>Container Type</w:t>
            </w:r>
          </w:p>
        </w:tc>
        <w:tc>
          <w:tcPr>
            <w:tcW w:w="0" w:type="auto"/>
            <w:shd w:val="clear" w:color="auto" w:fill="071D49" w:themeFill="accent1"/>
          </w:tcPr>
          <w:p w14:paraId="0291AC09" w14:textId="77777777" w:rsidR="007A317A" w:rsidRDefault="007A317A">
            <w:pPr>
              <w:jc w:val="both"/>
            </w:pPr>
            <w:r>
              <w:t xml:space="preserve">Container  Size </w:t>
            </w:r>
          </w:p>
        </w:tc>
        <w:tc>
          <w:tcPr>
            <w:tcW w:w="0" w:type="auto"/>
            <w:shd w:val="clear" w:color="auto" w:fill="071D49" w:themeFill="accent1"/>
          </w:tcPr>
          <w:p w14:paraId="298198EE" w14:textId="77777777" w:rsidR="007A317A" w:rsidRDefault="007A317A">
            <w:pPr>
              <w:jc w:val="both"/>
            </w:pPr>
            <w:r>
              <w:t>Size Description</w:t>
            </w:r>
          </w:p>
        </w:tc>
        <w:tc>
          <w:tcPr>
            <w:tcW w:w="0" w:type="auto"/>
            <w:shd w:val="clear" w:color="auto" w:fill="071D49" w:themeFill="accent1"/>
          </w:tcPr>
          <w:p w14:paraId="6BD4BD20" w14:textId="77777777" w:rsidR="007A317A" w:rsidRDefault="007A317A">
            <w:pPr>
              <w:jc w:val="both"/>
            </w:pPr>
            <w:r w:rsidRPr="00290061">
              <w:t>Parcel Package</w:t>
            </w:r>
          </w:p>
        </w:tc>
      </w:tr>
      <w:tr w:rsidR="00D3761C" w14:paraId="278E404C" w14:textId="77777777">
        <w:tc>
          <w:tcPr>
            <w:tcW w:w="0" w:type="auto"/>
            <w:vMerge w:val="restart"/>
            <w:vAlign w:val="center"/>
          </w:tcPr>
          <w:p w14:paraId="4DCD436D" w14:textId="27BC8E41" w:rsidR="00D3761C" w:rsidRDefault="00D3761C" w:rsidP="00D3761C">
            <w:r>
              <w:t xml:space="preserve">SX Bag </w:t>
            </w:r>
            <w:r w:rsidR="00C0361D">
              <w:t xml:space="preserve">3 </w:t>
            </w:r>
            <w:r>
              <w:t xml:space="preserve">&amp; </w:t>
            </w:r>
            <w:r w:rsidR="00C0361D">
              <w:t>4</w:t>
            </w:r>
            <w:r>
              <w:t xml:space="preserve"> with Box 60</w:t>
            </w:r>
          </w:p>
          <w:p w14:paraId="56A07FC4" w14:textId="77777777" w:rsidR="00D3761C" w:rsidRDefault="00D3761C" w:rsidP="00D3761C">
            <w:pPr>
              <w:rPr>
                <w:rFonts w:ascii="Aptos Display" w:hAnsi="Aptos Display"/>
              </w:rPr>
            </w:pPr>
          </w:p>
        </w:tc>
        <w:tc>
          <w:tcPr>
            <w:tcW w:w="0" w:type="auto"/>
            <w:vAlign w:val="center"/>
          </w:tcPr>
          <w:p w14:paraId="665273DE" w14:textId="179C0C48" w:rsidR="00D3761C" w:rsidRDefault="00D3761C" w:rsidP="00D3761C">
            <w:r>
              <w:rPr>
                <w:rFonts w:ascii="Aptos Display" w:hAnsi="Aptos Display"/>
              </w:rPr>
              <w:t>SXBagS1</w:t>
            </w:r>
          </w:p>
        </w:tc>
        <w:tc>
          <w:tcPr>
            <w:tcW w:w="0" w:type="auto"/>
            <w:vAlign w:val="center"/>
          </w:tcPr>
          <w:p w14:paraId="0433FA8C" w14:textId="22A4FA99" w:rsidR="00D3761C" w:rsidRDefault="00D3761C" w:rsidP="00D3761C">
            <w:r>
              <w:rPr>
                <w:rFonts w:ascii="Aptos Display" w:hAnsi="Aptos Display"/>
              </w:rPr>
              <w:t xml:space="preserve">PolyMailer Bag </w:t>
            </w:r>
            <w:r w:rsidR="00C0361D">
              <w:rPr>
                <w:rFonts w:ascii="Aptos Display" w:hAnsi="Aptos Display"/>
              </w:rPr>
              <w:t>3</w:t>
            </w:r>
            <w:r>
              <w:rPr>
                <w:rFonts w:ascii="Aptos Display" w:hAnsi="Aptos Display"/>
              </w:rPr>
              <w:t>FF</w:t>
            </w:r>
          </w:p>
        </w:tc>
        <w:tc>
          <w:tcPr>
            <w:tcW w:w="0" w:type="auto"/>
            <w:vAlign w:val="center"/>
          </w:tcPr>
          <w:p w14:paraId="591F79BD" w14:textId="77777777" w:rsidR="00D3761C" w:rsidRDefault="00D3761C" w:rsidP="00D3761C">
            <w:r>
              <w:rPr>
                <w:rFonts w:ascii="Aptos Display" w:hAnsi="Aptos Display"/>
              </w:rPr>
              <w:t>Bag</w:t>
            </w:r>
          </w:p>
        </w:tc>
      </w:tr>
      <w:tr w:rsidR="00D3761C" w14:paraId="5DB8630D" w14:textId="77777777">
        <w:tc>
          <w:tcPr>
            <w:tcW w:w="0" w:type="auto"/>
            <w:vMerge/>
            <w:vAlign w:val="center"/>
          </w:tcPr>
          <w:p w14:paraId="17456806" w14:textId="77777777" w:rsidR="00D3761C" w:rsidRDefault="00D3761C" w:rsidP="00D3761C">
            <w:pPr>
              <w:rPr>
                <w:rFonts w:ascii="Aptos Display" w:hAnsi="Aptos Display"/>
              </w:rPr>
            </w:pPr>
          </w:p>
        </w:tc>
        <w:tc>
          <w:tcPr>
            <w:tcW w:w="0" w:type="auto"/>
            <w:vAlign w:val="center"/>
          </w:tcPr>
          <w:p w14:paraId="5CB45B6F" w14:textId="240131FB" w:rsidR="00D3761C" w:rsidRDefault="00D3761C" w:rsidP="00D3761C">
            <w:r>
              <w:rPr>
                <w:rFonts w:ascii="Aptos Display" w:hAnsi="Aptos Display"/>
              </w:rPr>
              <w:t>SXBagS2</w:t>
            </w:r>
          </w:p>
        </w:tc>
        <w:tc>
          <w:tcPr>
            <w:tcW w:w="0" w:type="auto"/>
            <w:vAlign w:val="center"/>
          </w:tcPr>
          <w:p w14:paraId="0E24A671" w14:textId="4717D716" w:rsidR="00D3761C" w:rsidRDefault="00D3761C" w:rsidP="00D3761C">
            <w:r>
              <w:rPr>
                <w:rFonts w:ascii="Aptos Display" w:hAnsi="Aptos Display"/>
              </w:rPr>
              <w:t xml:space="preserve">PolyMailer Bag </w:t>
            </w:r>
            <w:r w:rsidR="00C0361D">
              <w:rPr>
                <w:rFonts w:ascii="Aptos Display" w:hAnsi="Aptos Display"/>
              </w:rPr>
              <w:t>4</w:t>
            </w:r>
            <w:r>
              <w:rPr>
                <w:rFonts w:ascii="Aptos Display" w:hAnsi="Aptos Display"/>
              </w:rPr>
              <w:t>FF</w:t>
            </w:r>
          </w:p>
        </w:tc>
        <w:tc>
          <w:tcPr>
            <w:tcW w:w="0" w:type="auto"/>
            <w:vAlign w:val="center"/>
          </w:tcPr>
          <w:p w14:paraId="2F11ECDB" w14:textId="77777777" w:rsidR="00D3761C" w:rsidRDefault="00D3761C" w:rsidP="00D3761C">
            <w:r>
              <w:rPr>
                <w:rFonts w:ascii="Aptos Display" w:hAnsi="Aptos Display"/>
              </w:rPr>
              <w:t>Bag</w:t>
            </w:r>
          </w:p>
        </w:tc>
      </w:tr>
      <w:tr w:rsidR="00D3761C" w14:paraId="532B6DEF" w14:textId="77777777">
        <w:tc>
          <w:tcPr>
            <w:tcW w:w="0" w:type="auto"/>
            <w:vMerge/>
            <w:vAlign w:val="center"/>
          </w:tcPr>
          <w:p w14:paraId="05BCCD3B" w14:textId="77777777" w:rsidR="00D3761C" w:rsidRDefault="00D3761C" w:rsidP="00D3761C">
            <w:pPr>
              <w:rPr>
                <w:rFonts w:ascii="Aptos Display" w:hAnsi="Aptos Display"/>
              </w:rPr>
            </w:pPr>
          </w:p>
        </w:tc>
        <w:tc>
          <w:tcPr>
            <w:tcW w:w="0" w:type="auto"/>
            <w:vAlign w:val="center"/>
          </w:tcPr>
          <w:p w14:paraId="371A0C4D" w14:textId="43E6B0CE" w:rsidR="00D3761C" w:rsidRDefault="00D3761C" w:rsidP="00D3761C">
            <w:pPr>
              <w:rPr>
                <w:rFonts w:ascii="Aptos Display" w:hAnsi="Aptos Display"/>
              </w:rPr>
            </w:pPr>
            <w:r>
              <w:rPr>
                <w:rFonts w:ascii="Aptos Display" w:hAnsi="Aptos Display"/>
              </w:rPr>
              <w:t>SXBox60</w:t>
            </w:r>
          </w:p>
        </w:tc>
        <w:tc>
          <w:tcPr>
            <w:tcW w:w="0" w:type="auto"/>
            <w:vAlign w:val="center"/>
          </w:tcPr>
          <w:p w14:paraId="7D56C4D4" w14:textId="3E304309" w:rsidR="00D3761C" w:rsidRDefault="00D3761C" w:rsidP="00D3761C">
            <w:pPr>
              <w:rPr>
                <w:rFonts w:ascii="Aptos Display" w:hAnsi="Aptos Display"/>
              </w:rPr>
            </w:pPr>
            <w:r>
              <w:rPr>
                <w:rFonts w:ascii="Aptos Display" w:hAnsi="Aptos Display"/>
              </w:rPr>
              <w:t>Box60</w:t>
            </w:r>
          </w:p>
        </w:tc>
        <w:tc>
          <w:tcPr>
            <w:tcW w:w="0" w:type="auto"/>
            <w:vAlign w:val="center"/>
          </w:tcPr>
          <w:p w14:paraId="04C9F793" w14:textId="77777777" w:rsidR="00D3761C" w:rsidRDefault="00D3761C" w:rsidP="00D3761C">
            <w:pPr>
              <w:rPr>
                <w:rFonts w:ascii="Aptos Display" w:hAnsi="Aptos Display"/>
              </w:rPr>
            </w:pPr>
            <w:r>
              <w:rPr>
                <w:rFonts w:ascii="Aptos Display" w:hAnsi="Aptos Display"/>
              </w:rPr>
              <w:t>Box</w:t>
            </w:r>
          </w:p>
        </w:tc>
      </w:tr>
    </w:tbl>
    <w:p w14:paraId="1CAECC25" w14:textId="77777777" w:rsidR="007A317A" w:rsidRDefault="007A317A" w:rsidP="007A317A">
      <w:pPr>
        <w:spacing w:after="0"/>
        <w:ind w:left="360"/>
        <w:jc w:val="both"/>
      </w:pPr>
    </w:p>
    <w:p w14:paraId="5AB77858" w14:textId="77777777" w:rsidR="00186C99" w:rsidRDefault="00186C99" w:rsidP="00186C99">
      <w:pPr>
        <w:spacing w:after="0"/>
        <w:jc w:val="both"/>
      </w:pPr>
    </w:p>
    <w:p w14:paraId="0D1DA097" w14:textId="13774513" w:rsidR="003325C2" w:rsidRDefault="006F61C9" w:rsidP="006F61C9">
      <w:pPr>
        <w:pStyle w:val="Note"/>
      </w:pPr>
      <w:r w:rsidRPr="00980588">
        <w:rPr>
          <w:b/>
          <w:bCs/>
        </w:rPr>
        <w:t>Note:</w:t>
      </w:r>
      <w:r>
        <w:t xml:space="preserve"> </w:t>
      </w:r>
      <w:r w:rsidRPr="008B22DB">
        <w:t xml:space="preserve">Container assignments for Sorter X are configured based on the container's </w:t>
      </w:r>
      <w:r w:rsidR="008B22DB" w:rsidRPr="008B22DB">
        <w:t>prefix, using the Sort Pack Resource Work Release Criteria</w:t>
      </w:r>
      <w:r w:rsidRPr="008B22DB">
        <w:t xml:space="preserve"> selection rule</w:t>
      </w:r>
      <w:r w:rsidR="008B22DB" w:rsidRPr="008B22DB">
        <w:t>. For example, containers with the prefix 'SXBagS1' are assigned to the 'SXBagS1' Resource Group, and pack stations SX-10-11, SX-10-13, and SX-10-14 are assigned to the 'SXBagS1' Resource Group. Containers with the prefix 'SXBagS2' are assigned to the 'SXBagS2' Resource Group, and pack station SX-10-12 is assigned to the 'SXBagS2' Resource Group</w:t>
      </w:r>
      <w:r w:rsidR="000D63C5">
        <w:rPr>
          <w:b/>
        </w:rPr>
        <w:t>.</w:t>
      </w:r>
    </w:p>
    <w:p w14:paraId="2EF34242" w14:textId="77777777" w:rsidR="003325C2" w:rsidRDefault="003325C2" w:rsidP="00186C99">
      <w:pPr>
        <w:spacing w:after="0"/>
        <w:jc w:val="both"/>
      </w:pPr>
    </w:p>
    <w:p w14:paraId="033A3086" w14:textId="3D6ACE26" w:rsidR="003D0D1B" w:rsidRDefault="009F6DAC" w:rsidP="006B38C6">
      <w:pPr>
        <w:pStyle w:val="Heading4"/>
        <w:rPr>
          <w:rFonts w:hint="eastAsia"/>
        </w:rPr>
      </w:pPr>
      <w:bookmarkStart w:id="784" w:name="_Toc196831021"/>
      <w:bookmarkStart w:id="785" w:name="_Toc182174080"/>
      <w:bookmarkStart w:id="786" w:name="_Toc183244363"/>
      <w:r>
        <w:t>Sorter A and B Cubing Strategy</w:t>
      </w:r>
      <w:bookmarkEnd w:id="784"/>
    </w:p>
    <w:p w14:paraId="4F62C7E2" w14:textId="17279DEE" w:rsidR="009F6DAC" w:rsidRDefault="009F6DAC" w:rsidP="001C5174">
      <w:r>
        <w:t xml:space="preserve">The </w:t>
      </w:r>
      <w:r w:rsidR="00016CC9">
        <w:t>“</w:t>
      </w:r>
      <w:r w:rsidR="00016CC9" w:rsidRPr="00016CC9">
        <w:t>Sorter A and Sorter B</w:t>
      </w:r>
      <w:r w:rsidR="00537ADC">
        <w:t>”</w:t>
      </w:r>
      <w:r w:rsidR="00016CC9" w:rsidRPr="00016CC9">
        <w:t xml:space="preserve"> Cubing Strategy is used with Sorter A and Sorter B order planning strategies. It configures cube-to-capacity criteria using Sorter A and B Cubing Criteria, which evaluates Sorter A and B container types</w:t>
      </w:r>
      <w:r w:rsidR="00C57F78">
        <w:t>.</w:t>
      </w:r>
    </w:p>
    <w:p w14:paraId="6AC24655" w14:textId="512CFE63" w:rsidR="0069402F" w:rsidRDefault="008952B5" w:rsidP="0069402F">
      <w:pPr>
        <w:keepNext/>
        <w:spacing w:line="276" w:lineRule="auto"/>
        <w:jc w:val="center"/>
      </w:pPr>
      <w:r w:rsidRPr="008952B5">
        <w:rPr>
          <w:noProof/>
        </w:rPr>
        <w:drawing>
          <wp:inline distT="0" distB="0" distL="0" distR="0" wp14:anchorId="4627F7FA" wp14:editId="2D9E915B">
            <wp:extent cx="6132531" cy="3093522"/>
            <wp:effectExtent l="0" t="0" r="1905" b="0"/>
            <wp:docPr id="373876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76016" name="Picture 1" descr="A screenshot of a computer&#10;&#10;AI-generated content may be incorrect."/>
                    <pic:cNvPicPr/>
                  </pic:nvPicPr>
                  <pic:blipFill>
                    <a:blip r:embed="rId39"/>
                    <a:stretch>
                      <a:fillRect/>
                    </a:stretch>
                  </pic:blipFill>
                  <pic:spPr>
                    <a:xfrm>
                      <a:off x="0" y="0"/>
                      <a:ext cx="6151610" cy="3103146"/>
                    </a:xfrm>
                    <a:prstGeom prst="rect">
                      <a:avLst/>
                    </a:prstGeom>
                  </pic:spPr>
                </pic:pic>
              </a:graphicData>
            </a:graphic>
          </wp:inline>
        </w:drawing>
      </w:r>
    </w:p>
    <w:p w14:paraId="59FF1318" w14:textId="00F4FFC2" w:rsidR="009F6DAC" w:rsidRDefault="0069402F" w:rsidP="0069402F">
      <w:pPr>
        <w:pStyle w:val="Caption"/>
        <w:jc w:val="center"/>
        <w:rPr>
          <w:rFonts w:ascii="Arial Bold" w:eastAsiaTheme="majorEastAsia" w:hAnsi="Arial Bold" w:cs="Arial" w:hint="eastAsia"/>
          <w:b/>
          <w:iCs w:val="0"/>
          <w:color w:val="030E24" w:themeColor="accent1" w:themeShade="80"/>
          <w:szCs w:val="24"/>
        </w:rPr>
      </w:pPr>
      <w:r>
        <w:t xml:space="preserve">Figure </w:t>
      </w:r>
      <w:r>
        <w:fldChar w:fldCharType="begin"/>
      </w:r>
      <w:r>
        <w:instrText>SEQ Figure \* ARABIC</w:instrText>
      </w:r>
      <w:r>
        <w:fldChar w:fldCharType="separate"/>
      </w:r>
      <w:r w:rsidR="00715A69">
        <w:rPr>
          <w:noProof/>
        </w:rPr>
        <w:t>11</w:t>
      </w:r>
      <w:r>
        <w:fldChar w:fldCharType="end"/>
      </w:r>
      <w:r>
        <w:t xml:space="preserve"> - Sorter A &amp; B Cubing Strategy</w:t>
      </w:r>
    </w:p>
    <w:p w14:paraId="1CDFBD7A" w14:textId="57A58657" w:rsidR="0069402F" w:rsidRDefault="0069402F" w:rsidP="0069402F">
      <w:r>
        <w:t xml:space="preserve">Below </w:t>
      </w:r>
      <w:r w:rsidR="00E40EB8">
        <w:t>an</w:t>
      </w:r>
      <w:r>
        <w:t xml:space="preserve"> examples of </w:t>
      </w:r>
      <w:r w:rsidR="00E40EB8">
        <w:t>Sorter A &amp; B</w:t>
      </w:r>
      <w:r>
        <w:t xml:space="preserve"> container type</w:t>
      </w:r>
      <w:r w:rsidR="00E40EB8">
        <w:t>s</w:t>
      </w:r>
      <w:r>
        <w:t xml:space="preserve"> configured </w:t>
      </w:r>
      <w:r w:rsidR="00E40EB8">
        <w:t>with the</w:t>
      </w:r>
      <w:r>
        <w:t xml:space="preserve"> cube-to-capacity criteria. </w:t>
      </w:r>
    </w:p>
    <w:p w14:paraId="4E74A04D" w14:textId="60B1BEA3" w:rsidR="0069402F" w:rsidRDefault="00E40EB8" w:rsidP="00B71ABA">
      <w:pPr>
        <w:pStyle w:val="ListParagraph"/>
        <w:numPr>
          <w:ilvl w:val="0"/>
          <w:numId w:val="315"/>
        </w:numPr>
        <w:spacing w:after="0"/>
        <w:jc w:val="both"/>
      </w:pPr>
      <w:r>
        <w:t>Sorter A &amp; B Container Types</w:t>
      </w:r>
    </w:p>
    <w:p w14:paraId="6B367F8A" w14:textId="77777777" w:rsidR="0069402F" w:rsidRDefault="0069402F" w:rsidP="0069402F">
      <w:pPr>
        <w:spacing w:after="0"/>
        <w:jc w:val="both"/>
      </w:pPr>
    </w:p>
    <w:tbl>
      <w:tblPr>
        <w:tblStyle w:val="TableGrid"/>
        <w:tblW w:w="0" w:type="auto"/>
        <w:tblInd w:w="805" w:type="dxa"/>
        <w:tblLook w:val="04A0" w:firstRow="1" w:lastRow="0" w:firstColumn="1" w:lastColumn="0" w:noHBand="0" w:noVBand="1"/>
      </w:tblPr>
      <w:tblGrid>
        <w:gridCol w:w="2851"/>
        <w:gridCol w:w="1584"/>
        <w:gridCol w:w="1865"/>
        <w:gridCol w:w="1617"/>
      </w:tblGrid>
      <w:tr w:rsidR="0069402F" w14:paraId="7388271A" w14:textId="77777777">
        <w:tc>
          <w:tcPr>
            <w:tcW w:w="0" w:type="auto"/>
            <w:shd w:val="clear" w:color="auto" w:fill="071D49" w:themeFill="accent1"/>
          </w:tcPr>
          <w:bookmarkEnd w:id="785"/>
          <w:bookmarkEnd w:id="786"/>
          <w:p w14:paraId="24C7BB9C" w14:textId="77777777" w:rsidR="0069402F" w:rsidRDefault="0069402F">
            <w:pPr>
              <w:jc w:val="both"/>
            </w:pPr>
            <w:r>
              <w:t>Container Type</w:t>
            </w:r>
          </w:p>
        </w:tc>
        <w:tc>
          <w:tcPr>
            <w:tcW w:w="0" w:type="auto"/>
            <w:shd w:val="clear" w:color="auto" w:fill="071D49" w:themeFill="accent1"/>
          </w:tcPr>
          <w:p w14:paraId="1D75077F" w14:textId="77777777" w:rsidR="0069402F" w:rsidRDefault="0069402F">
            <w:pPr>
              <w:jc w:val="both"/>
            </w:pPr>
            <w:r>
              <w:t xml:space="preserve">Container  Size </w:t>
            </w:r>
          </w:p>
        </w:tc>
        <w:tc>
          <w:tcPr>
            <w:tcW w:w="0" w:type="auto"/>
            <w:shd w:val="clear" w:color="auto" w:fill="071D49" w:themeFill="accent1"/>
          </w:tcPr>
          <w:p w14:paraId="2DAD52FA" w14:textId="77777777" w:rsidR="0069402F" w:rsidRDefault="0069402F">
            <w:pPr>
              <w:jc w:val="both"/>
            </w:pPr>
            <w:r>
              <w:t>Size Description</w:t>
            </w:r>
          </w:p>
        </w:tc>
        <w:tc>
          <w:tcPr>
            <w:tcW w:w="0" w:type="auto"/>
            <w:shd w:val="clear" w:color="auto" w:fill="071D49" w:themeFill="accent1"/>
          </w:tcPr>
          <w:p w14:paraId="6D55115E" w14:textId="77777777" w:rsidR="0069402F" w:rsidRDefault="0069402F">
            <w:pPr>
              <w:jc w:val="both"/>
            </w:pPr>
            <w:r w:rsidRPr="00290061">
              <w:t>Parcel Package</w:t>
            </w:r>
          </w:p>
        </w:tc>
      </w:tr>
      <w:tr w:rsidR="0069402F" w14:paraId="367B1EFD" w14:textId="77777777">
        <w:tc>
          <w:tcPr>
            <w:tcW w:w="0" w:type="auto"/>
            <w:vMerge w:val="restart"/>
            <w:vAlign w:val="center"/>
          </w:tcPr>
          <w:p w14:paraId="4204AF93" w14:textId="5D49C961" w:rsidR="0069402F" w:rsidRDefault="00E40EB8">
            <w:pPr>
              <w:rPr>
                <w:rFonts w:ascii="Aptos Display" w:hAnsi="Aptos Display"/>
              </w:rPr>
            </w:pPr>
            <w:r w:rsidRPr="00E40EB8">
              <w:t>Sorter A &amp; B Container Types</w:t>
            </w:r>
          </w:p>
        </w:tc>
        <w:tc>
          <w:tcPr>
            <w:tcW w:w="0" w:type="auto"/>
            <w:vAlign w:val="center"/>
          </w:tcPr>
          <w:p w14:paraId="48D07391" w14:textId="56B14D01" w:rsidR="0069402F" w:rsidRDefault="0069402F">
            <w:r>
              <w:rPr>
                <w:rFonts w:ascii="Aptos Display" w:hAnsi="Aptos Display"/>
              </w:rPr>
              <w:t>BagS</w:t>
            </w:r>
            <w:r w:rsidR="009628F8">
              <w:rPr>
                <w:rFonts w:ascii="Aptos Display" w:hAnsi="Aptos Display"/>
              </w:rPr>
              <w:t>2</w:t>
            </w:r>
          </w:p>
        </w:tc>
        <w:tc>
          <w:tcPr>
            <w:tcW w:w="0" w:type="auto"/>
            <w:vAlign w:val="center"/>
          </w:tcPr>
          <w:p w14:paraId="7FEE615B" w14:textId="0B34A389" w:rsidR="0069402F" w:rsidRDefault="0069402F">
            <w:r>
              <w:rPr>
                <w:rFonts w:ascii="Aptos Display" w:hAnsi="Aptos Display"/>
              </w:rPr>
              <w:t xml:space="preserve">PolyMailer Bag </w:t>
            </w:r>
            <w:r w:rsidR="009628F8">
              <w:rPr>
                <w:rFonts w:ascii="Aptos Display" w:hAnsi="Aptos Display"/>
              </w:rPr>
              <w:t>2</w:t>
            </w:r>
            <w:r>
              <w:rPr>
                <w:rFonts w:ascii="Aptos Display" w:hAnsi="Aptos Display"/>
              </w:rPr>
              <w:t>FF</w:t>
            </w:r>
          </w:p>
        </w:tc>
        <w:tc>
          <w:tcPr>
            <w:tcW w:w="0" w:type="auto"/>
            <w:vAlign w:val="center"/>
          </w:tcPr>
          <w:p w14:paraId="7719DE89" w14:textId="77777777" w:rsidR="0069402F" w:rsidRDefault="0069402F">
            <w:r>
              <w:rPr>
                <w:rFonts w:ascii="Aptos Display" w:hAnsi="Aptos Display"/>
              </w:rPr>
              <w:t>Bag</w:t>
            </w:r>
          </w:p>
        </w:tc>
      </w:tr>
      <w:tr w:rsidR="00A32650" w14:paraId="3AE80D23" w14:textId="77777777">
        <w:tc>
          <w:tcPr>
            <w:tcW w:w="0" w:type="auto"/>
            <w:vMerge/>
            <w:vAlign w:val="center"/>
          </w:tcPr>
          <w:p w14:paraId="72CC52B3" w14:textId="77777777" w:rsidR="00A32650" w:rsidRDefault="00A32650" w:rsidP="00A32650">
            <w:pPr>
              <w:rPr>
                <w:rFonts w:ascii="Aptos Display" w:hAnsi="Aptos Display"/>
              </w:rPr>
            </w:pPr>
          </w:p>
        </w:tc>
        <w:tc>
          <w:tcPr>
            <w:tcW w:w="0" w:type="auto"/>
            <w:vAlign w:val="center"/>
          </w:tcPr>
          <w:p w14:paraId="238D84A8" w14:textId="2B42B99E" w:rsidR="00A32650" w:rsidRDefault="00A32650" w:rsidP="00A32650">
            <w:pPr>
              <w:rPr>
                <w:rFonts w:ascii="Aptos Display" w:hAnsi="Aptos Display"/>
              </w:rPr>
            </w:pPr>
            <w:r>
              <w:rPr>
                <w:rFonts w:ascii="Aptos Display" w:hAnsi="Aptos Display"/>
              </w:rPr>
              <w:t>BagS3</w:t>
            </w:r>
          </w:p>
        </w:tc>
        <w:tc>
          <w:tcPr>
            <w:tcW w:w="0" w:type="auto"/>
            <w:vAlign w:val="center"/>
          </w:tcPr>
          <w:p w14:paraId="0726DC9A" w14:textId="39D79ABF" w:rsidR="00A32650" w:rsidRDefault="00A32650" w:rsidP="00A32650">
            <w:pPr>
              <w:rPr>
                <w:rFonts w:ascii="Aptos Display" w:hAnsi="Aptos Display"/>
              </w:rPr>
            </w:pPr>
            <w:r>
              <w:rPr>
                <w:rFonts w:ascii="Aptos Display" w:hAnsi="Aptos Display"/>
              </w:rPr>
              <w:t>PolyMailer Bag 3FF</w:t>
            </w:r>
          </w:p>
        </w:tc>
        <w:tc>
          <w:tcPr>
            <w:tcW w:w="0" w:type="auto"/>
            <w:vAlign w:val="center"/>
          </w:tcPr>
          <w:p w14:paraId="78E9C2EE" w14:textId="1F585BA5" w:rsidR="00A32650" w:rsidRDefault="00A32650" w:rsidP="00A32650">
            <w:pPr>
              <w:rPr>
                <w:rFonts w:ascii="Aptos Display" w:hAnsi="Aptos Display"/>
              </w:rPr>
            </w:pPr>
            <w:r>
              <w:rPr>
                <w:rFonts w:ascii="Aptos Display" w:hAnsi="Aptos Display"/>
              </w:rPr>
              <w:t>Bag</w:t>
            </w:r>
          </w:p>
        </w:tc>
      </w:tr>
      <w:tr w:rsidR="0069402F" w14:paraId="3222F29B" w14:textId="77777777">
        <w:tc>
          <w:tcPr>
            <w:tcW w:w="0" w:type="auto"/>
            <w:vMerge/>
            <w:vAlign w:val="center"/>
          </w:tcPr>
          <w:p w14:paraId="2C609512" w14:textId="77777777" w:rsidR="0069402F" w:rsidRDefault="0069402F">
            <w:pPr>
              <w:rPr>
                <w:rFonts w:ascii="Aptos Display" w:hAnsi="Aptos Display"/>
              </w:rPr>
            </w:pPr>
          </w:p>
        </w:tc>
        <w:tc>
          <w:tcPr>
            <w:tcW w:w="0" w:type="auto"/>
            <w:vAlign w:val="center"/>
          </w:tcPr>
          <w:p w14:paraId="1043A01E" w14:textId="3A300849" w:rsidR="0069402F" w:rsidRPr="00E938A7" w:rsidRDefault="0069402F">
            <w:r>
              <w:rPr>
                <w:rFonts w:ascii="Aptos Display" w:hAnsi="Aptos Display"/>
              </w:rPr>
              <w:t>BagS</w:t>
            </w:r>
            <w:r w:rsidR="00AB139E">
              <w:rPr>
                <w:rFonts w:ascii="Aptos Display" w:hAnsi="Aptos Display"/>
              </w:rPr>
              <w:t>4</w:t>
            </w:r>
          </w:p>
        </w:tc>
        <w:tc>
          <w:tcPr>
            <w:tcW w:w="0" w:type="auto"/>
            <w:vAlign w:val="center"/>
          </w:tcPr>
          <w:p w14:paraId="0D626ACE" w14:textId="77777777" w:rsidR="0069402F" w:rsidRDefault="0069402F">
            <w:r>
              <w:rPr>
                <w:rFonts w:ascii="Aptos Display" w:hAnsi="Aptos Display"/>
              </w:rPr>
              <w:t>PolyMailer Bag 4FF</w:t>
            </w:r>
          </w:p>
        </w:tc>
        <w:tc>
          <w:tcPr>
            <w:tcW w:w="0" w:type="auto"/>
            <w:vAlign w:val="center"/>
          </w:tcPr>
          <w:p w14:paraId="13A81464" w14:textId="77777777" w:rsidR="0069402F" w:rsidRDefault="0069402F">
            <w:r>
              <w:rPr>
                <w:rFonts w:ascii="Aptos Display" w:hAnsi="Aptos Display"/>
              </w:rPr>
              <w:t>Bag</w:t>
            </w:r>
          </w:p>
        </w:tc>
      </w:tr>
      <w:tr w:rsidR="00AB139E" w14:paraId="6E08352E" w14:textId="77777777">
        <w:tc>
          <w:tcPr>
            <w:tcW w:w="0" w:type="auto"/>
            <w:vMerge/>
            <w:vAlign w:val="center"/>
          </w:tcPr>
          <w:p w14:paraId="79983A5B" w14:textId="77777777" w:rsidR="00AB139E" w:rsidRDefault="00AB139E" w:rsidP="00AB139E">
            <w:pPr>
              <w:rPr>
                <w:rFonts w:ascii="Aptos Display" w:hAnsi="Aptos Display"/>
              </w:rPr>
            </w:pPr>
          </w:p>
        </w:tc>
        <w:tc>
          <w:tcPr>
            <w:tcW w:w="0" w:type="auto"/>
            <w:vAlign w:val="center"/>
          </w:tcPr>
          <w:p w14:paraId="6003BA34" w14:textId="7EE28CDB" w:rsidR="00AB139E" w:rsidRDefault="00AB139E" w:rsidP="00AB139E">
            <w:pPr>
              <w:rPr>
                <w:rFonts w:ascii="Aptos Display" w:hAnsi="Aptos Display"/>
              </w:rPr>
            </w:pPr>
            <w:r>
              <w:rPr>
                <w:rFonts w:ascii="Aptos Display" w:hAnsi="Aptos Display"/>
              </w:rPr>
              <w:t>BagS</w:t>
            </w:r>
            <w:r w:rsidR="00A32650">
              <w:rPr>
                <w:rFonts w:ascii="Aptos Display" w:hAnsi="Aptos Display"/>
              </w:rPr>
              <w:t>9</w:t>
            </w:r>
            <w:r>
              <w:rPr>
                <w:rFonts w:ascii="Aptos Display" w:hAnsi="Aptos Display"/>
              </w:rPr>
              <w:t>5</w:t>
            </w:r>
          </w:p>
        </w:tc>
        <w:tc>
          <w:tcPr>
            <w:tcW w:w="0" w:type="auto"/>
            <w:vAlign w:val="center"/>
          </w:tcPr>
          <w:p w14:paraId="0A0B548E" w14:textId="5442A07F" w:rsidR="00AB139E" w:rsidRDefault="00AB139E" w:rsidP="00AB139E">
            <w:pPr>
              <w:rPr>
                <w:rFonts w:ascii="Aptos Display" w:hAnsi="Aptos Display"/>
              </w:rPr>
            </w:pPr>
            <w:r>
              <w:rPr>
                <w:rFonts w:ascii="Aptos Display" w:hAnsi="Aptos Display"/>
              </w:rPr>
              <w:t xml:space="preserve">PolyMailer Bag </w:t>
            </w:r>
            <w:r w:rsidR="00A32650">
              <w:rPr>
                <w:rFonts w:ascii="Aptos Display" w:hAnsi="Aptos Display"/>
              </w:rPr>
              <w:t>9</w:t>
            </w:r>
            <w:r>
              <w:rPr>
                <w:rFonts w:ascii="Aptos Display" w:hAnsi="Aptos Display"/>
              </w:rPr>
              <w:t>5FF</w:t>
            </w:r>
          </w:p>
        </w:tc>
        <w:tc>
          <w:tcPr>
            <w:tcW w:w="0" w:type="auto"/>
            <w:vAlign w:val="center"/>
          </w:tcPr>
          <w:p w14:paraId="6FB78222" w14:textId="7F923A97" w:rsidR="00AB139E" w:rsidRDefault="00AB139E" w:rsidP="00AB139E">
            <w:pPr>
              <w:rPr>
                <w:rFonts w:ascii="Aptos Display" w:hAnsi="Aptos Display"/>
              </w:rPr>
            </w:pPr>
            <w:r>
              <w:rPr>
                <w:rFonts w:ascii="Aptos Display" w:hAnsi="Aptos Display"/>
              </w:rPr>
              <w:t>Bag</w:t>
            </w:r>
          </w:p>
        </w:tc>
      </w:tr>
      <w:tr w:rsidR="00AB139E" w14:paraId="38164378" w14:textId="77777777">
        <w:tc>
          <w:tcPr>
            <w:tcW w:w="0" w:type="auto"/>
            <w:vMerge/>
            <w:vAlign w:val="center"/>
          </w:tcPr>
          <w:p w14:paraId="4B9B6D71" w14:textId="77777777" w:rsidR="00AB139E" w:rsidRDefault="00AB139E" w:rsidP="00AB139E">
            <w:pPr>
              <w:rPr>
                <w:rFonts w:ascii="Aptos Display" w:hAnsi="Aptos Display"/>
              </w:rPr>
            </w:pPr>
          </w:p>
        </w:tc>
        <w:tc>
          <w:tcPr>
            <w:tcW w:w="0" w:type="auto"/>
            <w:vAlign w:val="center"/>
          </w:tcPr>
          <w:p w14:paraId="24C26D22" w14:textId="0A3FD453" w:rsidR="00AB139E" w:rsidRDefault="00AB139E" w:rsidP="00AB139E">
            <w:pPr>
              <w:rPr>
                <w:rFonts w:ascii="Aptos Display" w:hAnsi="Aptos Display"/>
              </w:rPr>
            </w:pPr>
            <w:r>
              <w:rPr>
                <w:rFonts w:ascii="Aptos Display" w:hAnsi="Aptos Display"/>
              </w:rPr>
              <w:t>BagS7</w:t>
            </w:r>
          </w:p>
        </w:tc>
        <w:tc>
          <w:tcPr>
            <w:tcW w:w="0" w:type="auto"/>
            <w:vAlign w:val="center"/>
          </w:tcPr>
          <w:p w14:paraId="51E1661A" w14:textId="04B88D12" w:rsidR="00AB139E" w:rsidRDefault="00AB139E" w:rsidP="00AB139E">
            <w:pPr>
              <w:rPr>
                <w:rFonts w:ascii="Aptos Display" w:hAnsi="Aptos Display"/>
              </w:rPr>
            </w:pPr>
            <w:r>
              <w:rPr>
                <w:rFonts w:ascii="Aptos Display" w:hAnsi="Aptos Display"/>
              </w:rPr>
              <w:t>PolyMailer Bag 7FF</w:t>
            </w:r>
          </w:p>
        </w:tc>
        <w:tc>
          <w:tcPr>
            <w:tcW w:w="0" w:type="auto"/>
            <w:vAlign w:val="center"/>
          </w:tcPr>
          <w:p w14:paraId="4F16C87D" w14:textId="18EEBC89" w:rsidR="00AB139E" w:rsidRDefault="00AB139E" w:rsidP="00AB139E">
            <w:pPr>
              <w:rPr>
                <w:rFonts w:ascii="Aptos Display" w:hAnsi="Aptos Display"/>
              </w:rPr>
            </w:pPr>
            <w:r>
              <w:rPr>
                <w:rFonts w:ascii="Aptos Display" w:hAnsi="Aptos Display"/>
              </w:rPr>
              <w:t>Bag</w:t>
            </w:r>
          </w:p>
        </w:tc>
      </w:tr>
      <w:tr w:rsidR="00AB139E" w14:paraId="271968CF" w14:textId="77777777">
        <w:tc>
          <w:tcPr>
            <w:tcW w:w="0" w:type="auto"/>
            <w:vMerge/>
            <w:vAlign w:val="center"/>
          </w:tcPr>
          <w:p w14:paraId="2F8B5EB7" w14:textId="77777777" w:rsidR="00AB139E" w:rsidRDefault="00AB139E" w:rsidP="00AB139E">
            <w:pPr>
              <w:rPr>
                <w:rFonts w:ascii="Aptos Display" w:hAnsi="Aptos Display"/>
              </w:rPr>
            </w:pPr>
          </w:p>
        </w:tc>
        <w:tc>
          <w:tcPr>
            <w:tcW w:w="0" w:type="auto"/>
            <w:vAlign w:val="center"/>
          </w:tcPr>
          <w:p w14:paraId="10BD55D9" w14:textId="18D4040B" w:rsidR="00AB139E" w:rsidRDefault="00AB139E" w:rsidP="00AB139E">
            <w:pPr>
              <w:rPr>
                <w:rFonts w:ascii="Aptos Display" w:hAnsi="Aptos Display"/>
              </w:rPr>
            </w:pPr>
            <w:r>
              <w:rPr>
                <w:rFonts w:ascii="Aptos Display" w:hAnsi="Aptos Display"/>
              </w:rPr>
              <w:t>Box60</w:t>
            </w:r>
          </w:p>
        </w:tc>
        <w:tc>
          <w:tcPr>
            <w:tcW w:w="0" w:type="auto"/>
            <w:vAlign w:val="center"/>
          </w:tcPr>
          <w:p w14:paraId="4A931543" w14:textId="6F608557" w:rsidR="00AB139E" w:rsidRDefault="00AB139E" w:rsidP="00AB139E">
            <w:pPr>
              <w:rPr>
                <w:rFonts w:ascii="Aptos Display" w:hAnsi="Aptos Display"/>
              </w:rPr>
            </w:pPr>
            <w:r>
              <w:rPr>
                <w:rFonts w:ascii="Aptos Display" w:hAnsi="Aptos Display"/>
              </w:rPr>
              <w:t>Box60</w:t>
            </w:r>
          </w:p>
        </w:tc>
        <w:tc>
          <w:tcPr>
            <w:tcW w:w="0" w:type="auto"/>
            <w:vAlign w:val="center"/>
          </w:tcPr>
          <w:p w14:paraId="07A3845C" w14:textId="64E857A9" w:rsidR="00AB139E" w:rsidRDefault="00AB139E" w:rsidP="00AB139E">
            <w:pPr>
              <w:rPr>
                <w:rFonts w:ascii="Aptos Display" w:hAnsi="Aptos Display"/>
              </w:rPr>
            </w:pPr>
            <w:r>
              <w:rPr>
                <w:rFonts w:ascii="Aptos Display" w:hAnsi="Aptos Display"/>
              </w:rPr>
              <w:t>Box</w:t>
            </w:r>
          </w:p>
        </w:tc>
      </w:tr>
      <w:tr w:rsidR="0069402F" w14:paraId="73D4E086" w14:textId="77777777">
        <w:tc>
          <w:tcPr>
            <w:tcW w:w="0" w:type="auto"/>
            <w:vMerge/>
            <w:vAlign w:val="center"/>
          </w:tcPr>
          <w:p w14:paraId="01C1F995" w14:textId="77777777" w:rsidR="0069402F" w:rsidRDefault="0069402F">
            <w:pPr>
              <w:rPr>
                <w:rFonts w:ascii="Aptos Display" w:hAnsi="Aptos Display"/>
              </w:rPr>
            </w:pPr>
          </w:p>
        </w:tc>
        <w:tc>
          <w:tcPr>
            <w:tcW w:w="0" w:type="auto"/>
            <w:vAlign w:val="center"/>
          </w:tcPr>
          <w:p w14:paraId="0990715E" w14:textId="162ECA34" w:rsidR="0069402F" w:rsidRDefault="0069402F">
            <w:pPr>
              <w:rPr>
                <w:rFonts w:ascii="Aptos Display" w:hAnsi="Aptos Display"/>
              </w:rPr>
            </w:pPr>
            <w:r>
              <w:rPr>
                <w:rFonts w:ascii="Aptos Display" w:hAnsi="Aptos Display"/>
              </w:rPr>
              <w:t>Box</w:t>
            </w:r>
            <w:r w:rsidR="00AB139E">
              <w:rPr>
                <w:rFonts w:ascii="Aptos Display" w:hAnsi="Aptos Display"/>
              </w:rPr>
              <w:t>71</w:t>
            </w:r>
          </w:p>
        </w:tc>
        <w:tc>
          <w:tcPr>
            <w:tcW w:w="0" w:type="auto"/>
            <w:vAlign w:val="center"/>
          </w:tcPr>
          <w:p w14:paraId="0559EB63" w14:textId="3592D6DE" w:rsidR="0069402F" w:rsidRDefault="0069402F">
            <w:pPr>
              <w:rPr>
                <w:rFonts w:ascii="Aptos Display" w:hAnsi="Aptos Display"/>
              </w:rPr>
            </w:pPr>
            <w:r>
              <w:rPr>
                <w:rFonts w:ascii="Aptos Display" w:hAnsi="Aptos Display"/>
              </w:rPr>
              <w:t>Box</w:t>
            </w:r>
            <w:r w:rsidR="00AB139E">
              <w:rPr>
                <w:rFonts w:ascii="Aptos Display" w:hAnsi="Aptos Display"/>
              </w:rPr>
              <w:t>71</w:t>
            </w:r>
          </w:p>
        </w:tc>
        <w:tc>
          <w:tcPr>
            <w:tcW w:w="0" w:type="auto"/>
            <w:vAlign w:val="center"/>
          </w:tcPr>
          <w:p w14:paraId="65A7DCF7" w14:textId="77777777" w:rsidR="0069402F" w:rsidRDefault="0069402F">
            <w:pPr>
              <w:rPr>
                <w:rFonts w:ascii="Aptos Display" w:hAnsi="Aptos Display"/>
              </w:rPr>
            </w:pPr>
            <w:r>
              <w:rPr>
                <w:rFonts w:ascii="Aptos Display" w:hAnsi="Aptos Display"/>
              </w:rPr>
              <w:t>Box</w:t>
            </w:r>
          </w:p>
        </w:tc>
      </w:tr>
    </w:tbl>
    <w:p w14:paraId="5AAFDE15" w14:textId="77777777" w:rsidR="009F6DAC" w:rsidRDefault="009F6DAC">
      <w:pPr>
        <w:spacing w:line="276" w:lineRule="auto"/>
        <w:rPr>
          <w:rFonts w:ascii="Arial Bold" w:eastAsiaTheme="majorEastAsia" w:hAnsi="Arial Bold" w:cs="Arial" w:hint="eastAsia"/>
          <w:b/>
          <w:iCs/>
          <w:color w:val="030E24" w:themeColor="accent1" w:themeShade="80"/>
          <w:szCs w:val="24"/>
        </w:rPr>
      </w:pPr>
    </w:p>
    <w:p w14:paraId="0E6FF80E" w14:textId="77777777" w:rsidR="00D12D4C" w:rsidRDefault="00D12D4C">
      <w:pPr>
        <w:spacing w:line="276" w:lineRule="auto"/>
        <w:rPr>
          <w:rFonts w:ascii="Arial Bold" w:eastAsiaTheme="majorEastAsia" w:hAnsi="Arial Bold" w:cs="Arial" w:hint="eastAsia"/>
          <w:b/>
          <w:iCs/>
          <w:color w:val="030E24" w:themeColor="accent1" w:themeShade="80"/>
          <w:szCs w:val="24"/>
        </w:rPr>
      </w:pPr>
      <w:r>
        <w:br w:type="page"/>
      </w:r>
    </w:p>
    <w:p w14:paraId="3B530DB2" w14:textId="727DCE00" w:rsidR="00340952" w:rsidRDefault="00CD276A" w:rsidP="006B38C6">
      <w:pPr>
        <w:pStyle w:val="Heading4"/>
        <w:rPr>
          <w:rFonts w:hint="eastAsia"/>
        </w:rPr>
      </w:pPr>
      <w:bookmarkStart w:id="787" w:name="_Toc196831022"/>
      <w:r>
        <w:t>Pre</w:t>
      </w:r>
      <w:r w:rsidR="006A7AC6">
        <w:t>-VAS</w:t>
      </w:r>
      <w:r w:rsidR="00340952">
        <w:t xml:space="preserve"> </w:t>
      </w:r>
      <w:r w:rsidR="00A63EE1">
        <w:t>Cubing Strategy</w:t>
      </w:r>
      <w:bookmarkEnd w:id="787"/>
    </w:p>
    <w:p w14:paraId="58D5F0E8" w14:textId="461241AF" w:rsidR="00482FEF" w:rsidRDefault="00A63EE1" w:rsidP="00BE1B4E">
      <w:pPr>
        <w:jc w:val="both"/>
      </w:pPr>
      <w:r>
        <w:t xml:space="preserve">The </w:t>
      </w:r>
      <w:r w:rsidR="00525FBD" w:rsidRPr="00525FBD">
        <w:t xml:space="preserve">Pre-VAS Cubing Strategy is used with the 'LE HM06 Sorter Wave', 'LE HM07 Sorter Wave', and 'LE Production Order Wave'. It cubes one production order (Original Order ID) into a single logical container. This strategy uses </w:t>
      </w:r>
      <w:r w:rsidR="0044149E">
        <w:t xml:space="preserve">Pre-VAS Logical </w:t>
      </w:r>
      <w:r w:rsidR="00525FBD" w:rsidRPr="00525FBD">
        <w:t>Container Criteria (cube-to-capacity criteria) and a Pre-VAS Container Type. The Pre-VAS container type has only one size, set to the maximum dimensions, volume, and weight allowed in MAWM, to cube all units of a production order into a single logical container. Because logo productions are aggregated during order import, the cubing strategy is configured to create one logical container per Original Order ID (Break by Original Order ID).</w:t>
      </w:r>
    </w:p>
    <w:p w14:paraId="767646F8" w14:textId="49C1EED1" w:rsidR="00D12D4C" w:rsidRDefault="002C220D" w:rsidP="00D12D4C">
      <w:pPr>
        <w:keepNext/>
        <w:jc w:val="center"/>
      </w:pPr>
      <w:r w:rsidRPr="002C220D">
        <w:rPr>
          <w:noProof/>
        </w:rPr>
        <w:drawing>
          <wp:inline distT="0" distB="0" distL="0" distR="0" wp14:anchorId="2FF3B64C" wp14:editId="3B481D7E">
            <wp:extent cx="5002547" cy="2523507"/>
            <wp:effectExtent l="0" t="0" r="7620" b="0"/>
            <wp:docPr id="1370490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90595" name="Picture 1" descr="A screenshot of a computer&#10;&#10;AI-generated content may be incorrect."/>
                    <pic:cNvPicPr/>
                  </pic:nvPicPr>
                  <pic:blipFill>
                    <a:blip r:embed="rId39"/>
                    <a:stretch>
                      <a:fillRect/>
                    </a:stretch>
                  </pic:blipFill>
                  <pic:spPr>
                    <a:xfrm>
                      <a:off x="0" y="0"/>
                      <a:ext cx="5010976" cy="2527759"/>
                    </a:xfrm>
                    <a:prstGeom prst="rect">
                      <a:avLst/>
                    </a:prstGeom>
                  </pic:spPr>
                </pic:pic>
              </a:graphicData>
            </a:graphic>
          </wp:inline>
        </w:drawing>
      </w:r>
    </w:p>
    <w:p w14:paraId="3A19A7BC" w14:textId="7C093F1A" w:rsidR="00A63EE1" w:rsidRDefault="00D12D4C" w:rsidP="00D12D4C">
      <w:pPr>
        <w:pStyle w:val="Caption"/>
        <w:jc w:val="center"/>
      </w:pPr>
      <w:r>
        <w:t xml:space="preserve">Figure </w:t>
      </w:r>
      <w:r>
        <w:fldChar w:fldCharType="begin"/>
      </w:r>
      <w:r>
        <w:instrText>SEQ Figure \* ARABIC</w:instrText>
      </w:r>
      <w:r>
        <w:fldChar w:fldCharType="separate"/>
      </w:r>
      <w:r w:rsidR="00715A69">
        <w:rPr>
          <w:noProof/>
        </w:rPr>
        <w:t>12</w:t>
      </w:r>
      <w:r>
        <w:fldChar w:fldCharType="end"/>
      </w:r>
      <w:r>
        <w:t xml:space="preserve"> - HM Sorter Cubing Strategy</w:t>
      </w:r>
    </w:p>
    <w:p w14:paraId="34CB850B" w14:textId="11A13067" w:rsidR="00D12D4C" w:rsidRDefault="00D12D4C" w:rsidP="00D12D4C">
      <w:r>
        <w:t xml:space="preserve">Below </w:t>
      </w:r>
      <w:r w:rsidR="007A6B30">
        <w:t>is an</w:t>
      </w:r>
      <w:r>
        <w:t xml:space="preserve"> example </w:t>
      </w:r>
      <w:r w:rsidR="0091261A">
        <w:t>of</w:t>
      </w:r>
      <w:r>
        <w:t xml:space="preserve"> the cube-to-capacity criteria.</w:t>
      </w:r>
    </w:p>
    <w:p w14:paraId="036D5444" w14:textId="6B640FF3" w:rsidR="00D12D4C" w:rsidRDefault="006E45C1" w:rsidP="00B71ABA">
      <w:pPr>
        <w:pStyle w:val="ListParagraph"/>
        <w:numPr>
          <w:ilvl w:val="0"/>
          <w:numId w:val="316"/>
        </w:numPr>
        <w:jc w:val="both"/>
      </w:pPr>
      <w:r>
        <w:t>Pre-VAS</w:t>
      </w:r>
      <w:r w:rsidR="00AF4BDB">
        <w:t xml:space="preserve"> Logical </w:t>
      </w:r>
      <w:r w:rsidR="003C36E2">
        <w:t>Container Type</w:t>
      </w:r>
    </w:p>
    <w:tbl>
      <w:tblPr>
        <w:tblStyle w:val="TableGrid"/>
        <w:tblW w:w="0" w:type="auto"/>
        <w:tblInd w:w="805" w:type="dxa"/>
        <w:tblLook w:val="04A0" w:firstRow="1" w:lastRow="0" w:firstColumn="1" w:lastColumn="0" w:noHBand="0" w:noVBand="1"/>
      </w:tblPr>
      <w:tblGrid>
        <w:gridCol w:w="3107"/>
        <w:gridCol w:w="1683"/>
        <w:gridCol w:w="2634"/>
        <w:gridCol w:w="1617"/>
      </w:tblGrid>
      <w:tr w:rsidR="003C36E2" w14:paraId="0E7285C9" w14:textId="77777777">
        <w:tc>
          <w:tcPr>
            <w:tcW w:w="0" w:type="auto"/>
            <w:shd w:val="clear" w:color="auto" w:fill="071D49" w:themeFill="accent1"/>
          </w:tcPr>
          <w:p w14:paraId="144672AC" w14:textId="77777777" w:rsidR="00D12D4C" w:rsidRDefault="00D12D4C">
            <w:pPr>
              <w:jc w:val="both"/>
            </w:pPr>
            <w:r>
              <w:t>Container Type</w:t>
            </w:r>
          </w:p>
        </w:tc>
        <w:tc>
          <w:tcPr>
            <w:tcW w:w="0" w:type="auto"/>
            <w:shd w:val="clear" w:color="auto" w:fill="071D49" w:themeFill="accent1"/>
          </w:tcPr>
          <w:p w14:paraId="6DA9EC46" w14:textId="77777777" w:rsidR="00D12D4C" w:rsidRDefault="00D12D4C">
            <w:pPr>
              <w:jc w:val="both"/>
            </w:pPr>
            <w:r>
              <w:t xml:space="preserve">Container  Size </w:t>
            </w:r>
          </w:p>
        </w:tc>
        <w:tc>
          <w:tcPr>
            <w:tcW w:w="0" w:type="auto"/>
            <w:shd w:val="clear" w:color="auto" w:fill="071D49" w:themeFill="accent1"/>
          </w:tcPr>
          <w:p w14:paraId="2ADA37AF" w14:textId="77777777" w:rsidR="00D12D4C" w:rsidRDefault="00D12D4C">
            <w:pPr>
              <w:jc w:val="both"/>
            </w:pPr>
            <w:r>
              <w:t>Size Description</w:t>
            </w:r>
          </w:p>
        </w:tc>
        <w:tc>
          <w:tcPr>
            <w:tcW w:w="0" w:type="auto"/>
            <w:shd w:val="clear" w:color="auto" w:fill="071D49" w:themeFill="accent1"/>
          </w:tcPr>
          <w:p w14:paraId="109710F7" w14:textId="77777777" w:rsidR="00D12D4C" w:rsidRDefault="00D12D4C">
            <w:pPr>
              <w:jc w:val="both"/>
            </w:pPr>
            <w:r w:rsidRPr="00290061">
              <w:t>Parcel Package</w:t>
            </w:r>
          </w:p>
        </w:tc>
      </w:tr>
      <w:tr w:rsidR="006E45C1" w14:paraId="541FF5B8" w14:textId="77777777">
        <w:tc>
          <w:tcPr>
            <w:tcW w:w="0" w:type="auto"/>
            <w:vAlign w:val="center"/>
          </w:tcPr>
          <w:p w14:paraId="5A833062" w14:textId="1D8AC626" w:rsidR="00D12D4C" w:rsidRDefault="006E45C1">
            <w:pPr>
              <w:rPr>
                <w:rFonts w:ascii="Aptos Display" w:hAnsi="Aptos Display"/>
              </w:rPr>
            </w:pPr>
            <w:r>
              <w:t>Pre-VAS Logical</w:t>
            </w:r>
            <w:r w:rsidR="00D12D4C" w:rsidRPr="00E40EB8">
              <w:t xml:space="preserve"> Container </w:t>
            </w:r>
            <w:r>
              <w:t>Type</w:t>
            </w:r>
          </w:p>
        </w:tc>
        <w:tc>
          <w:tcPr>
            <w:tcW w:w="0" w:type="auto"/>
            <w:vAlign w:val="center"/>
          </w:tcPr>
          <w:p w14:paraId="75E3FA90" w14:textId="3C619838" w:rsidR="00D12D4C" w:rsidRDefault="00024272">
            <w:r>
              <w:rPr>
                <w:rFonts w:ascii="Aptos Display" w:hAnsi="Aptos Display"/>
              </w:rPr>
              <w:t>P</w:t>
            </w:r>
            <w:r w:rsidR="00D0747A">
              <w:rPr>
                <w:rFonts w:ascii="Aptos Display" w:hAnsi="Aptos Display"/>
              </w:rPr>
              <w:t xml:space="preserve">ROD </w:t>
            </w:r>
            <w:r w:rsidR="00C0054B">
              <w:rPr>
                <w:rFonts w:ascii="Aptos Display" w:hAnsi="Aptos Display"/>
              </w:rPr>
              <w:t>Packing Slip</w:t>
            </w:r>
          </w:p>
        </w:tc>
        <w:tc>
          <w:tcPr>
            <w:tcW w:w="0" w:type="auto"/>
            <w:vAlign w:val="center"/>
          </w:tcPr>
          <w:p w14:paraId="461053C8" w14:textId="5E76EE60" w:rsidR="00D12D4C" w:rsidRDefault="00973A54">
            <w:r>
              <w:rPr>
                <w:rFonts w:ascii="Aptos Display" w:hAnsi="Aptos Display"/>
              </w:rPr>
              <w:t>Production</w:t>
            </w:r>
            <w:r w:rsidR="00024272">
              <w:rPr>
                <w:rFonts w:ascii="Aptos Display" w:hAnsi="Aptos Display"/>
              </w:rPr>
              <w:t xml:space="preserve"> Order</w:t>
            </w:r>
            <w:r>
              <w:rPr>
                <w:rFonts w:ascii="Aptos Display" w:hAnsi="Aptos Display"/>
              </w:rPr>
              <w:t xml:space="preserve"> Packing Slip</w:t>
            </w:r>
          </w:p>
        </w:tc>
        <w:tc>
          <w:tcPr>
            <w:tcW w:w="0" w:type="auto"/>
            <w:vAlign w:val="center"/>
          </w:tcPr>
          <w:p w14:paraId="7B6B0807" w14:textId="34B76255" w:rsidR="00D12D4C" w:rsidRDefault="00973A54">
            <w:r>
              <w:rPr>
                <w:rFonts w:ascii="Aptos Display" w:hAnsi="Aptos Display"/>
              </w:rPr>
              <w:t>Box</w:t>
            </w:r>
          </w:p>
        </w:tc>
      </w:tr>
    </w:tbl>
    <w:p w14:paraId="601B0640" w14:textId="77777777" w:rsidR="00B93D55" w:rsidRDefault="00B93D55">
      <w:pPr>
        <w:spacing w:line="276" w:lineRule="auto"/>
        <w:rPr>
          <w:rFonts w:ascii="Arial Bold" w:eastAsiaTheme="majorEastAsia" w:hAnsi="Arial Bold" w:cs="Arial" w:hint="eastAsia"/>
          <w:b/>
          <w:iCs/>
          <w:color w:val="030E24" w:themeColor="accent1" w:themeShade="80"/>
          <w:szCs w:val="24"/>
        </w:rPr>
      </w:pPr>
    </w:p>
    <w:p w14:paraId="74AEC697" w14:textId="77777777" w:rsidR="0091261A" w:rsidRDefault="0091261A">
      <w:pPr>
        <w:spacing w:line="276" w:lineRule="auto"/>
        <w:rPr>
          <w:rFonts w:ascii="Arial Bold" w:eastAsiaTheme="majorEastAsia" w:hAnsi="Arial Bold" w:cs="Arial" w:hint="eastAsia"/>
          <w:b/>
          <w:iCs/>
          <w:color w:val="030E24" w:themeColor="accent1" w:themeShade="80"/>
          <w:szCs w:val="24"/>
        </w:rPr>
      </w:pPr>
      <w:r>
        <w:br w:type="page"/>
      </w:r>
    </w:p>
    <w:p w14:paraId="7C6DCACA" w14:textId="4DC75FB0" w:rsidR="00CC3FD6" w:rsidRPr="00CC3FD6" w:rsidRDefault="00A02F78" w:rsidP="006B38C6">
      <w:pPr>
        <w:pStyle w:val="Heading4"/>
        <w:rPr>
          <w:rFonts w:hint="eastAsia"/>
        </w:rPr>
      </w:pPr>
      <w:bookmarkStart w:id="788" w:name="_Toc196831023"/>
      <w:r>
        <w:t>Truck Load</w:t>
      </w:r>
      <w:r w:rsidR="005C3F1B">
        <w:t xml:space="preserve"> Cubing </w:t>
      </w:r>
      <w:r w:rsidR="00B03251">
        <w:t>Strategy</w:t>
      </w:r>
      <w:bookmarkEnd w:id="788"/>
    </w:p>
    <w:p w14:paraId="0BE8856F" w14:textId="7C68F829" w:rsidR="00186C99" w:rsidRDefault="00B03251" w:rsidP="00186C99">
      <w:pPr>
        <w:jc w:val="both"/>
      </w:pPr>
      <w:r>
        <w:t xml:space="preserve">The </w:t>
      </w:r>
      <w:r w:rsidR="00F87937" w:rsidRPr="00F87937">
        <w:t>Truck Load Cubing Strategy works with the Truck Load Wave. It cubes unit of measure (UOM) process iLPNs allocated from reserve. The LPN package functions as the shipping container/oLPN. There is a one-to-one relationship between iLPNs and oLPNs. The LPN ID is used as the oLPN ID. Cube-to-capacity is used to cube any remaining allocations picked from unit pick locations. The strategy is configured with cube-to-capacity criteria. These criteria match the packing requirements for each order type planned with the 'Truck Wave' order planning strategy. The image below provides an overview of two criteria used. The first criterion evaluates container types used for shipping 'Photo Studio' order types. The 'Truck Load Container Type' criterion acts as a catch-all</w:t>
      </w:r>
      <w:r w:rsidR="00E7771C">
        <w:t>.</w:t>
      </w:r>
    </w:p>
    <w:p w14:paraId="32EF9865" w14:textId="77777777" w:rsidR="00D74384" w:rsidRDefault="00CF7E71" w:rsidP="00D74384">
      <w:pPr>
        <w:keepNext/>
        <w:jc w:val="center"/>
      </w:pPr>
      <w:r w:rsidRPr="00CF7E71">
        <w:rPr>
          <w:noProof/>
        </w:rPr>
        <w:drawing>
          <wp:inline distT="0" distB="0" distL="0" distR="0" wp14:anchorId="1210BB47" wp14:editId="6161F858">
            <wp:extent cx="5729844" cy="2927526"/>
            <wp:effectExtent l="0" t="0" r="4445" b="6350"/>
            <wp:docPr id="796913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13472" name="Picture 1" descr="A screenshot of a computer&#10;&#10;AI-generated content may be incorrect."/>
                    <pic:cNvPicPr/>
                  </pic:nvPicPr>
                  <pic:blipFill>
                    <a:blip r:embed="rId40"/>
                    <a:stretch>
                      <a:fillRect/>
                    </a:stretch>
                  </pic:blipFill>
                  <pic:spPr>
                    <a:xfrm>
                      <a:off x="0" y="0"/>
                      <a:ext cx="5733206" cy="2929244"/>
                    </a:xfrm>
                    <a:prstGeom prst="rect">
                      <a:avLst/>
                    </a:prstGeom>
                  </pic:spPr>
                </pic:pic>
              </a:graphicData>
            </a:graphic>
          </wp:inline>
        </w:drawing>
      </w:r>
    </w:p>
    <w:p w14:paraId="7D7E9FD4" w14:textId="4E05DF7B" w:rsidR="00F87937" w:rsidRDefault="00D74384" w:rsidP="00D74384">
      <w:pPr>
        <w:pStyle w:val="Caption"/>
        <w:jc w:val="center"/>
      </w:pPr>
      <w:r>
        <w:t xml:space="preserve">Figure </w:t>
      </w:r>
      <w:r>
        <w:fldChar w:fldCharType="begin"/>
      </w:r>
      <w:r>
        <w:instrText>SEQ Figure \* ARABIC</w:instrText>
      </w:r>
      <w:r>
        <w:fldChar w:fldCharType="separate"/>
      </w:r>
      <w:r w:rsidR="00715A69">
        <w:rPr>
          <w:noProof/>
        </w:rPr>
        <w:t>13</w:t>
      </w:r>
      <w:r>
        <w:fldChar w:fldCharType="end"/>
      </w:r>
      <w:r>
        <w:t xml:space="preserve"> - Truck Load Cubing Strategy</w:t>
      </w:r>
    </w:p>
    <w:p w14:paraId="3D274DFF" w14:textId="77777777" w:rsidR="0091261A" w:rsidRDefault="0091261A" w:rsidP="0091261A">
      <w:r>
        <w:t xml:space="preserve">Below two examples of each container type configured for each cube-to-capacity criteria. </w:t>
      </w:r>
    </w:p>
    <w:p w14:paraId="27E7FD44" w14:textId="4023CA4A" w:rsidR="0091261A" w:rsidRDefault="0091261A" w:rsidP="00B71ABA">
      <w:pPr>
        <w:pStyle w:val="ListParagraph"/>
        <w:numPr>
          <w:ilvl w:val="0"/>
          <w:numId w:val="317"/>
        </w:numPr>
        <w:spacing w:after="0"/>
        <w:jc w:val="both"/>
      </w:pPr>
      <w:r>
        <w:t>Photo Studio</w:t>
      </w:r>
      <w:r w:rsidR="00E831AD">
        <w:t xml:space="preserve"> Container Type</w:t>
      </w:r>
    </w:p>
    <w:p w14:paraId="09EBD413" w14:textId="77777777" w:rsidR="0091261A" w:rsidRDefault="0091261A" w:rsidP="0091261A">
      <w:pPr>
        <w:spacing w:after="0"/>
        <w:jc w:val="both"/>
      </w:pPr>
    </w:p>
    <w:tbl>
      <w:tblPr>
        <w:tblStyle w:val="TableGrid"/>
        <w:tblW w:w="0" w:type="auto"/>
        <w:tblInd w:w="805" w:type="dxa"/>
        <w:tblLook w:val="04A0" w:firstRow="1" w:lastRow="0" w:firstColumn="1" w:lastColumn="0" w:noHBand="0" w:noVBand="1"/>
      </w:tblPr>
      <w:tblGrid>
        <w:gridCol w:w="2840"/>
        <w:gridCol w:w="1584"/>
        <w:gridCol w:w="1662"/>
        <w:gridCol w:w="1617"/>
      </w:tblGrid>
      <w:tr w:rsidR="00E831AD" w14:paraId="5F5ABBFB" w14:textId="77777777">
        <w:tc>
          <w:tcPr>
            <w:tcW w:w="0" w:type="auto"/>
            <w:shd w:val="clear" w:color="auto" w:fill="071D49" w:themeFill="accent1"/>
          </w:tcPr>
          <w:p w14:paraId="3733A37C" w14:textId="77777777" w:rsidR="0091261A" w:rsidRDefault="0091261A">
            <w:pPr>
              <w:jc w:val="both"/>
            </w:pPr>
            <w:r>
              <w:t>Container Type</w:t>
            </w:r>
          </w:p>
        </w:tc>
        <w:tc>
          <w:tcPr>
            <w:tcW w:w="0" w:type="auto"/>
            <w:shd w:val="clear" w:color="auto" w:fill="071D49" w:themeFill="accent1"/>
          </w:tcPr>
          <w:p w14:paraId="5313A9EE" w14:textId="77777777" w:rsidR="0091261A" w:rsidRDefault="0091261A">
            <w:pPr>
              <w:jc w:val="both"/>
            </w:pPr>
            <w:r>
              <w:t xml:space="preserve">Container  Size </w:t>
            </w:r>
          </w:p>
        </w:tc>
        <w:tc>
          <w:tcPr>
            <w:tcW w:w="0" w:type="auto"/>
            <w:shd w:val="clear" w:color="auto" w:fill="071D49" w:themeFill="accent1"/>
          </w:tcPr>
          <w:p w14:paraId="346B0027" w14:textId="77777777" w:rsidR="0091261A" w:rsidRDefault="0091261A">
            <w:pPr>
              <w:jc w:val="both"/>
            </w:pPr>
            <w:r>
              <w:t>Size Description</w:t>
            </w:r>
          </w:p>
        </w:tc>
        <w:tc>
          <w:tcPr>
            <w:tcW w:w="0" w:type="auto"/>
            <w:shd w:val="clear" w:color="auto" w:fill="071D49" w:themeFill="accent1"/>
          </w:tcPr>
          <w:p w14:paraId="07F1B934" w14:textId="77777777" w:rsidR="0091261A" w:rsidRDefault="0091261A">
            <w:pPr>
              <w:jc w:val="both"/>
            </w:pPr>
            <w:r w:rsidRPr="00290061">
              <w:t>Parcel Package</w:t>
            </w:r>
          </w:p>
        </w:tc>
      </w:tr>
      <w:tr w:rsidR="0091261A" w14:paraId="0F933E31" w14:textId="77777777">
        <w:tc>
          <w:tcPr>
            <w:tcW w:w="0" w:type="auto"/>
            <w:vMerge w:val="restart"/>
            <w:vAlign w:val="center"/>
          </w:tcPr>
          <w:p w14:paraId="36EA7FF3" w14:textId="121CD54E" w:rsidR="0091261A" w:rsidRDefault="00E831AD">
            <w:r>
              <w:t>Photo Studio  Container Type</w:t>
            </w:r>
          </w:p>
          <w:p w14:paraId="5D3B591A" w14:textId="77777777" w:rsidR="0091261A" w:rsidRDefault="0091261A">
            <w:pPr>
              <w:rPr>
                <w:rFonts w:ascii="Aptos Display" w:hAnsi="Aptos Display"/>
              </w:rPr>
            </w:pPr>
          </w:p>
        </w:tc>
        <w:tc>
          <w:tcPr>
            <w:tcW w:w="0" w:type="auto"/>
            <w:vAlign w:val="center"/>
          </w:tcPr>
          <w:p w14:paraId="48D633C1" w14:textId="349DBB94" w:rsidR="0091261A" w:rsidRDefault="0091261A">
            <w:r>
              <w:rPr>
                <w:rFonts w:ascii="Aptos Display" w:hAnsi="Aptos Display"/>
              </w:rPr>
              <w:t>Bag</w:t>
            </w:r>
            <w:r w:rsidR="00E831AD">
              <w:rPr>
                <w:rFonts w:ascii="Aptos Display" w:hAnsi="Aptos Display"/>
              </w:rPr>
              <w:t>3</w:t>
            </w:r>
          </w:p>
        </w:tc>
        <w:tc>
          <w:tcPr>
            <w:tcW w:w="0" w:type="auto"/>
            <w:vAlign w:val="center"/>
          </w:tcPr>
          <w:p w14:paraId="5C8C4FE0" w14:textId="62A4A630" w:rsidR="0091261A" w:rsidRDefault="0091261A">
            <w:r>
              <w:rPr>
                <w:rFonts w:ascii="Aptos Display" w:hAnsi="Aptos Display"/>
              </w:rPr>
              <w:t>Poly</w:t>
            </w:r>
            <w:r w:rsidR="00DC417D">
              <w:rPr>
                <w:rFonts w:ascii="Aptos Display" w:hAnsi="Aptos Display"/>
              </w:rPr>
              <w:t xml:space="preserve"> </w:t>
            </w:r>
            <w:r>
              <w:rPr>
                <w:rFonts w:ascii="Aptos Display" w:hAnsi="Aptos Display"/>
              </w:rPr>
              <w:t>Bag 3FF</w:t>
            </w:r>
          </w:p>
        </w:tc>
        <w:tc>
          <w:tcPr>
            <w:tcW w:w="0" w:type="auto"/>
            <w:vAlign w:val="center"/>
          </w:tcPr>
          <w:p w14:paraId="0DE11946" w14:textId="77777777" w:rsidR="0091261A" w:rsidRDefault="0091261A">
            <w:r>
              <w:rPr>
                <w:rFonts w:ascii="Aptos Display" w:hAnsi="Aptos Display"/>
              </w:rPr>
              <w:t>Bag</w:t>
            </w:r>
          </w:p>
        </w:tc>
      </w:tr>
      <w:tr w:rsidR="0091261A" w14:paraId="3A95216C" w14:textId="77777777">
        <w:tc>
          <w:tcPr>
            <w:tcW w:w="0" w:type="auto"/>
            <w:vMerge/>
            <w:vAlign w:val="center"/>
          </w:tcPr>
          <w:p w14:paraId="1EC59447" w14:textId="77777777" w:rsidR="0091261A" w:rsidRDefault="0091261A">
            <w:pPr>
              <w:rPr>
                <w:rFonts w:ascii="Aptos Display" w:hAnsi="Aptos Display"/>
              </w:rPr>
            </w:pPr>
          </w:p>
        </w:tc>
        <w:tc>
          <w:tcPr>
            <w:tcW w:w="0" w:type="auto"/>
            <w:vAlign w:val="center"/>
          </w:tcPr>
          <w:p w14:paraId="1CD61D4B" w14:textId="700B1E48" w:rsidR="0091261A" w:rsidRPr="00E938A7" w:rsidRDefault="0091261A">
            <w:r>
              <w:rPr>
                <w:rFonts w:ascii="Aptos Display" w:hAnsi="Aptos Display"/>
              </w:rPr>
              <w:t>Bag</w:t>
            </w:r>
            <w:r w:rsidR="00E831AD">
              <w:rPr>
                <w:rFonts w:ascii="Aptos Display" w:hAnsi="Aptos Display"/>
              </w:rPr>
              <w:t>4</w:t>
            </w:r>
          </w:p>
        </w:tc>
        <w:tc>
          <w:tcPr>
            <w:tcW w:w="0" w:type="auto"/>
            <w:vAlign w:val="center"/>
          </w:tcPr>
          <w:p w14:paraId="5D2E943F" w14:textId="4A5C61DB" w:rsidR="0091261A" w:rsidRDefault="0091261A">
            <w:r>
              <w:rPr>
                <w:rFonts w:ascii="Aptos Display" w:hAnsi="Aptos Display"/>
              </w:rPr>
              <w:t>Poly</w:t>
            </w:r>
            <w:r w:rsidR="00DC417D">
              <w:rPr>
                <w:rFonts w:ascii="Aptos Display" w:hAnsi="Aptos Display"/>
              </w:rPr>
              <w:t xml:space="preserve"> </w:t>
            </w:r>
            <w:r>
              <w:rPr>
                <w:rFonts w:ascii="Aptos Display" w:hAnsi="Aptos Display"/>
              </w:rPr>
              <w:t>Bag 4FF</w:t>
            </w:r>
          </w:p>
        </w:tc>
        <w:tc>
          <w:tcPr>
            <w:tcW w:w="0" w:type="auto"/>
            <w:vAlign w:val="center"/>
          </w:tcPr>
          <w:p w14:paraId="5EFA1219" w14:textId="77777777" w:rsidR="0091261A" w:rsidRDefault="0091261A">
            <w:r>
              <w:rPr>
                <w:rFonts w:ascii="Aptos Display" w:hAnsi="Aptos Display"/>
              </w:rPr>
              <w:t>Bag</w:t>
            </w:r>
          </w:p>
        </w:tc>
      </w:tr>
      <w:tr w:rsidR="0091261A" w14:paraId="1F7D5F5D" w14:textId="77777777">
        <w:tc>
          <w:tcPr>
            <w:tcW w:w="0" w:type="auto"/>
            <w:vMerge/>
            <w:vAlign w:val="center"/>
          </w:tcPr>
          <w:p w14:paraId="06300BFF" w14:textId="77777777" w:rsidR="0091261A" w:rsidRDefault="0091261A">
            <w:pPr>
              <w:rPr>
                <w:rFonts w:ascii="Aptos Display" w:hAnsi="Aptos Display"/>
              </w:rPr>
            </w:pPr>
          </w:p>
        </w:tc>
        <w:tc>
          <w:tcPr>
            <w:tcW w:w="0" w:type="auto"/>
            <w:vAlign w:val="center"/>
          </w:tcPr>
          <w:p w14:paraId="7C48EE5B" w14:textId="77520649" w:rsidR="0091261A" w:rsidRDefault="0091261A">
            <w:pPr>
              <w:rPr>
                <w:rFonts w:ascii="Aptos Display" w:hAnsi="Aptos Display"/>
              </w:rPr>
            </w:pPr>
            <w:r>
              <w:rPr>
                <w:rFonts w:ascii="Aptos Display" w:hAnsi="Aptos Display"/>
              </w:rPr>
              <w:t>Box60</w:t>
            </w:r>
          </w:p>
        </w:tc>
        <w:tc>
          <w:tcPr>
            <w:tcW w:w="0" w:type="auto"/>
            <w:vAlign w:val="center"/>
          </w:tcPr>
          <w:p w14:paraId="14ED0628" w14:textId="77777777" w:rsidR="0091261A" w:rsidRDefault="0091261A">
            <w:pPr>
              <w:rPr>
                <w:rFonts w:ascii="Aptos Display" w:hAnsi="Aptos Display"/>
              </w:rPr>
            </w:pPr>
            <w:r>
              <w:rPr>
                <w:rFonts w:ascii="Aptos Display" w:hAnsi="Aptos Display"/>
              </w:rPr>
              <w:t>Box60</w:t>
            </w:r>
          </w:p>
        </w:tc>
        <w:tc>
          <w:tcPr>
            <w:tcW w:w="0" w:type="auto"/>
            <w:vAlign w:val="center"/>
          </w:tcPr>
          <w:p w14:paraId="6411F1FD" w14:textId="77777777" w:rsidR="0091261A" w:rsidRDefault="0091261A">
            <w:pPr>
              <w:rPr>
                <w:rFonts w:ascii="Aptos Display" w:hAnsi="Aptos Display"/>
              </w:rPr>
            </w:pPr>
            <w:r>
              <w:rPr>
                <w:rFonts w:ascii="Aptos Display" w:hAnsi="Aptos Display"/>
              </w:rPr>
              <w:t>Box</w:t>
            </w:r>
          </w:p>
        </w:tc>
      </w:tr>
    </w:tbl>
    <w:p w14:paraId="27C02E35" w14:textId="77777777" w:rsidR="0091261A" w:rsidRDefault="0091261A" w:rsidP="0091261A">
      <w:pPr>
        <w:spacing w:after="0"/>
        <w:jc w:val="both"/>
      </w:pPr>
    </w:p>
    <w:p w14:paraId="12B95C4E" w14:textId="102CF23E" w:rsidR="0091261A" w:rsidRDefault="00E831AD" w:rsidP="00B71ABA">
      <w:pPr>
        <w:pStyle w:val="ListParagraph"/>
        <w:numPr>
          <w:ilvl w:val="0"/>
          <w:numId w:val="317"/>
        </w:numPr>
        <w:jc w:val="both"/>
      </w:pPr>
      <w:r>
        <w:t>Truck Load Container Types</w:t>
      </w:r>
    </w:p>
    <w:tbl>
      <w:tblPr>
        <w:tblStyle w:val="TableGrid"/>
        <w:tblW w:w="0" w:type="auto"/>
        <w:tblInd w:w="805" w:type="dxa"/>
        <w:tblLook w:val="04A0" w:firstRow="1" w:lastRow="0" w:firstColumn="1" w:lastColumn="0" w:noHBand="0" w:noVBand="1"/>
      </w:tblPr>
      <w:tblGrid>
        <w:gridCol w:w="2640"/>
        <w:gridCol w:w="1584"/>
        <w:gridCol w:w="1662"/>
        <w:gridCol w:w="1617"/>
      </w:tblGrid>
      <w:tr w:rsidR="0091261A" w14:paraId="44A098F1" w14:textId="77777777">
        <w:tc>
          <w:tcPr>
            <w:tcW w:w="0" w:type="auto"/>
            <w:shd w:val="clear" w:color="auto" w:fill="071D49" w:themeFill="accent1"/>
          </w:tcPr>
          <w:p w14:paraId="6C16E6E3" w14:textId="77777777" w:rsidR="0091261A" w:rsidRDefault="0091261A">
            <w:pPr>
              <w:jc w:val="both"/>
            </w:pPr>
            <w:r>
              <w:t>Container Type</w:t>
            </w:r>
          </w:p>
        </w:tc>
        <w:tc>
          <w:tcPr>
            <w:tcW w:w="0" w:type="auto"/>
            <w:shd w:val="clear" w:color="auto" w:fill="071D49" w:themeFill="accent1"/>
          </w:tcPr>
          <w:p w14:paraId="45A48867" w14:textId="77777777" w:rsidR="0091261A" w:rsidRDefault="0091261A">
            <w:pPr>
              <w:jc w:val="both"/>
            </w:pPr>
            <w:r>
              <w:t xml:space="preserve">Container  Size </w:t>
            </w:r>
          </w:p>
        </w:tc>
        <w:tc>
          <w:tcPr>
            <w:tcW w:w="0" w:type="auto"/>
            <w:shd w:val="clear" w:color="auto" w:fill="071D49" w:themeFill="accent1"/>
          </w:tcPr>
          <w:p w14:paraId="5411ADA9" w14:textId="77777777" w:rsidR="0091261A" w:rsidRDefault="0091261A">
            <w:pPr>
              <w:jc w:val="both"/>
            </w:pPr>
            <w:r>
              <w:t>Size Description</w:t>
            </w:r>
          </w:p>
        </w:tc>
        <w:tc>
          <w:tcPr>
            <w:tcW w:w="0" w:type="auto"/>
            <w:shd w:val="clear" w:color="auto" w:fill="071D49" w:themeFill="accent1"/>
          </w:tcPr>
          <w:p w14:paraId="454008DB" w14:textId="77777777" w:rsidR="0091261A" w:rsidRDefault="0091261A">
            <w:pPr>
              <w:jc w:val="both"/>
            </w:pPr>
            <w:r w:rsidRPr="00290061">
              <w:t>Parcel Package</w:t>
            </w:r>
          </w:p>
        </w:tc>
      </w:tr>
      <w:tr w:rsidR="0091261A" w14:paraId="4741D8A3" w14:textId="77777777">
        <w:tc>
          <w:tcPr>
            <w:tcW w:w="0" w:type="auto"/>
            <w:vMerge w:val="restart"/>
            <w:vAlign w:val="center"/>
          </w:tcPr>
          <w:p w14:paraId="60183828" w14:textId="2418FE97" w:rsidR="0091261A" w:rsidRDefault="00E831AD">
            <w:r>
              <w:t>Truck Load Container Type</w:t>
            </w:r>
          </w:p>
          <w:p w14:paraId="1C2F31DF" w14:textId="77777777" w:rsidR="0091261A" w:rsidRDefault="0091261A">
            <w:pPr>
              <w:rPr>
                <w:rFonts w:ascii="Aptos Display" w:hAnsi="Aptos Display"/>
              </w:rPr>
            </w:pPr>
          </w:p>
        </w:tc>
        <w:tc>
          <w:tcPr>
            <w:tcW w:w="0" w:type="auto"/>
            <w:vAlign w:val="center"/>
          </w:tcPr>
          <w:p w14:paraId="5998FB99" w14:textId="486D871E" w:rsidR="0091261A" w:rsidRDefault="00DC417D">
            <w:r>
              <w:t>Box25</w:t>
            </w:r>
          </w:p>
        </w:tc>
        <w:tc>
          <w:tcPr>
            <w:tcW w:w="0" w:type="auto"/>
            <w:vAlign w:val="center"/>
          </w:tcPr>
          <w:p w14:paraId="5CF8F047" w14:textId="76036EFD" w:rsidR="0091261A" w:rsidRDefault="00DC417D">
            <w:r>
              <w:rPr>
                <w:rFonts w:ascii="Aptos Display" w:hAnsi="Aptos Display"/>
              </w:rPr>
              <w:t>Box25</w:t>
            </w:r>
          </w:p>
        </w:tc>
        <w:tc>
          <w:tcPr>
            <w:tcW w:w="0" w:type="auto"/>
            <w:vAlign w:val="center"/>
          </w:tcPr>
          <w:p w14:paraId="5526A983" w14:textId="4A432876" w:rsidR="0091261A" w:rsidRDefault="00DC417D">
            <w:r>
              <w:rPr>
                <w:rFonts w:ascii="Aptos Display" w:hAnsi="Aptos Display"/>
              </w:rPr>
              <w:t>Box</w:t>
            </w:r>
          </w:p>
        </w:tc>
      </w:tr>
      <w:tr w:rsidR="0091261A" w14:paraId="456254A5" w14:textId="77777777">
        <w:tc>
          <w:tcPr>
            <w:tcW w:w="0" w:type="auto"/>
            <w:vMerge/>
            <w:vAlign w:val="center"/>
          </w:tcPr>
          <w:p w14:paraId="4420BB15" w14:textId="77777777" w:rsidR="0091261A" w:rsidRDefault="0091261A">
            <w:pPr>
              <w:rPr>
                <w:rFonts w:ascii="Aptos Display" w:hAnsi="Aptos Display"/>
              </w:rPr>
            </w:pPr>
          </w:p>
        </w:tc>
        <w:tc>
          <w:tcPr>
            <w:tcW w:w="0" w:type="auto"/>
            <w:vAlign w:val="center"/>
          </w:tcPr>
          <w:p w14:paraId="36B5F49D" w14:textId="798BC02C" w:rsidR="0091261A" w:rsidRDefault="00DC417D">
            <w:r>
              <w:rPr>
                <w:rFonts w:ascii="Aptos Display" w:hAnsi="Aptos Display"/>
              </w:rPr>
              <w:t>Box30</w:t>
            </w:r>
          </w:p>
        </w:tc>
        <w:tc>
          <w:tcPr>
            <w:tcW w:w="0" w:type="auto"/>
            <w:vAlign w:val="center"/>
          </w:tcPr>
          <w:p w14:paraId="7D75F8A8" w14:textId="368D10DA" w:rsidR="0091261A" w:rsidRDefault="00DC417D">
            <w:r>
              <w:rPr>
                <w:rFonts w:ascii="Aptos Display" w:hAnsi="Aptos Display"/>
              </w:rPr>
              <w:t>Box30</w:t>
            </w:r>
          </w:p>
        </w:tc>
        <w:tc>
          <w:tcPr>
            <w:tcW w:w="0" w:type="auto"/>
            <w:vAlign w:val="center"/>
          </w:tcPr>
          <w:p w14:paraId="31D14C21" w14:textId="4A8FED88" w:rsidR="0091261A" w:rsidRDefault="00DC417D">
            <w:r>
              <w:rPr>
                <w:rFonts w:ascii="Aptos Display" w:hAnsi="Aptos Display"/>
              </w:rPr>
              <w:t>Box</w:t>
            </w:r>
          </w:p>
        </w:tc>
      </w:tr>
      <w:tr w:rsidR="0091261A" w14:paraId="5D8ADC38" w14:textId="77777777">
        <w:tc>
          <w:tcPr>
            <w:tcW w:w="0" w:type="auto"/>
            <w:vMerge/>
            <w:vAlign w:val="center"/>
          </w:tcPr>
          <w:p w14:paraId="685622CB" w14:textId="77777777" w:rsidR="0091261A" w:rsidRDefault="0091261A">
            <w:pPr>
              <w:rPr>
                <w:rFonts w:ascii="Aptos Display" w:hAnsi="Aptos Display"/>
              </w:rPr>
            </w:pPr>
          </w:p>
        </w:tc>
        <w:tc>
          <w:tcPr>
            <w:tcW w:w="0" w:type="auto"/>
            <w:vAlign w:val="center"/>
          </w:tcPr>
          <w:p w14:paraId="4B81B251" w14:textId="31F4A0F3" w:rsidR="0091261A" w:rsidRDefault="0091261A">
            <w:pPr>
              <w:rPr>
                <w:rFonts w:ascii="Aptos Display" w:hAnsi="Aptos Display"/>
              </w:rPr>
            </w:pPr>
            <w:r>
              <w:rPr>
                <w:rFonts w:ascii="Aptos Display" w:hAnsi="Aptos Display"/>
              </w:rPr>
              <w:t>Box60</w:t>
            </w:r>
          </w:p>
        </w:tc>
        <w:tc>
          <w:tcPr>
            <w:tcW w:w="0" w:type="auto"/>
            <w:vAlign w:val="center"/>
          </w:tcPr>
          <w:p w14:paraId="49A2AED5" w14:textId="77777777" w:rsidR="0091261A" w:rsidRDefault="0091261A">
            <w:pPr>
              <w:rPr>
                <w:rFonts w:ascii="Aptos Display" w:hAnsi="Aptos Display"/>
              </w:rPr>
            </w:pPr>
            <w:r>
              <w:rPr>
                <w:rFonts w:ascii="Aptos Display" w:hAnsi="Aptos Display"/>
              </w:rPr>
              <w:t>Box60</w:t>
            </w:r>
          </w:p>
        </w:tc>
        <w:tc>
          <w:tcPr>
            <w:tcW w:w="0" w:type="auto"/>
            <w:vAlign w:val="center"/>
          </w:tcPr>
          <w:p w14:paraId="011A0051" w14:textId="77777777" w:rsidR="0091261A" w:rsidRDefault="0091261A">
            <w:pPr>
              <w:rPr>
                <w:rFonts w:ascii="Aptos Display" w:hAnsi="Aptos Display"/>
              </w:rPr>
            </w:pPr>
            <w:r>
              <w:rPr>
                <w:rFonts w:ascii="Aptos Display" w:hAnsi="Aptos Display"/>
              </w:rPr>
              <w:t>Box</w:t>
            </w:r>
          </w:p>
        </w:tc>
      </w:tr>
    </w:tbl>
    <w:p w14:paraId="332F4469" w14:textId="77777777" w:rsidR="0091261A" w:rsidRDefault="0091261A" w:rsidP="0091261A">
      <w:pPr>
        <w:spacing w:after="0"/>
        <w:ind w:left="360"/>
        <w:jc w:val="both"/>
      </w:pPr>
    </w:p>
    <w:p w14:paraId="37603CF2" w14:textId="77777777" w:rsidR="0091261A" w:rsidRDefault="0091261A" w:rsidP="0091261A">
      <w:pPr>
        <w:spacing w:line="276" w:lineRule="auto"/>
        <w:rPr>
          <w:rFonts w:ascii="Arial Bold" w:eastAsiaTheme="majorEastAsia" w:hAnsi="Arial Bold" w:cs="Arial" w:hint="eastAsia"/>
          <w:b/>
          <w:iCs/>
          <w:color w:val="030E24" w:themeColor="accent1" w:themeShade="80"/>
          <w:szCs w:val="24"/>
        </w:rPr>
      </w:pPr>
      <w:r>
        <w:br w:type="page"/>
      </w:r>
    </w:p>
    <w:p w14:paraId="0378491F" w14:textId="3C979801" w:rsidR="00F05348" w:rsidRPr="00501A50" w:rsidRDefault="00722DFA" w:rsidP="006B38C6">
      <w:pPr>
        <w:pStyle w:val="Heading4"/>
        <w:rPr>
          <w:rFonts w:hint="eastAsia"/>
        </w:rPr>
      </w:pPr>
      <w:bookmarkStart w:id="789" w:name="_Toc196831024"/>
      <w:r w:rsidRPr="00501A50">
        <w:t>Non</w:t>
      </w:r>
      <w:r w:rsidR="00856910" w:rsidRPr="00501A50">
        <w:t>-</w:t>
      </w:r>
      <w:r w:rsidRPr="00501A50">
        <w:t>Cube</w:t>
      </w:r>
      <w:r w:rsidR="00856910" w:rsidRPr="00501A50">
        <w:t>d</w:t>
      </w:r>
      <w:r w:rsidR="00504A0A" w:rsidRPr="00501A50">
        <w:t xml:space="preserve"> </w:t>
      </w:r>
      <w:r w:rsidR="000C093E" w:rsidRPr="00501A50">
        <w:t>Criteria</w:t>
      </w:r>
      <w:bookmarkEnd w:id="789"/>
    </w:p>
    <w:p w14:paraId="79A9F8A4" w14:textId="1A056228" w:rsidR="002F7308" w:rsidRPr="00817C19" w:rsidRDefault="00856910" w:rsidP="00817C19">
      <w:pPr>
        <w:jc w:val="both"/>
      </w:pPr>
      <w:r>
        <w:t xml:space="preserve">The non-cubed </w:t>
      </w:r>
      <w:r w:rsidR="00AA0355">
        <w:t>criteria</w:t>
      </w:r>
      <w:r>
        <w:t xml:space="preserve"> </w:t>
      </w:r>
      <w:r w:rsidR="001C6C00">
        <w:t>is</w:t>
      </w:r>
      <w:r w:rsidR="00064B01">
        <w:t xml:space="preserve"> used for</w:t>
      </w:r>
      <w:r w:rsidR="003C39A6">
        <w:t xml:space="preserve"> Store Orders</w:t>
      </w:r>
      <w:r w:rsidR="004A1D09">
        <w:t xml:space="preserve"> (</w:t>
      </w:r>
      <w:r w:rsidR="00FA095F" w:rsidRPr="00FA095F">
        <w:t>STORORD , RPLNORD</w:t>
      </w:r>
      <w:r w:rsidR="004A1D09">
        <w:t>)</w:t>
      </w:r>
      <w:r w:rsidR="00A369E4">
        <w:t xml:space="preserve">, </w:t>
      </w:r>
      <w:r w:rsidR="00AC3B33">
        <w:t>VAS Customer</w:t>
      </w:r>
      <w:r w:rsidR="00ED0EC7">
        <w:t xml:space="preserve"> (Large Orders), </w:t>
      </w:r>
      <w:r w:rsidR="00C33934" w:rsidRPr="00C33934">
        <w:t>Marketing (MRKTORD)</w:t>
      </w:r>
      <w:r w:rsidR="00C33934">
        <w:t xml:space="preserve"> and </w:t>
      </w:r>
      <w:r w:rsidR="00AC3B33">
        <w:t xml:space="preserve"> </w:t>
      </w:r>
      <w:r w:rsidR="00C33934" w:rsidRPr="00C33934">
        <w:t>Photo Shoot (PSHORD)</w:t>
      </w:r>
      <w:r w:rsidR="002F73F5" w:rsidRPr="002F73F5">
        <w:t xml:space="preserve"> </w:t>
      </w:r>
      <w:r w:rsidR="004A0D1C">
        <w:t xml:space="preserve">are </w:t>
      </w:r>
      <w:r w:rsidR="002F73F5" w:rsidRPr="002F73F5">
        <w:t xml:space="preserve">bulk picked into a tote, and items are distributed and packed into non-cube OLPNs at the pack location. To enable this, a cubing strategy is configured with the </w:t>
      </w:r>
      <w:r w:rsidR="002F73F5" w:rsidRPr="002F73F5">
        <w:rPr>
          <w:b/>
          <w:bCs/>
        </w:rPr>
        <w:t>cubing residual method disabled</w:t>
      </w:r>
      <w:r w:rsidR="0050601C">
        <w:rPr>
          <w:b/>
          <w:bCs/>
        </w:rPr>
        <w:t xml:space="preserve"> (set to no)</w:t>
      </w:r>
      <w:r w:rsidR="002F73F5" w:rsidRPr="002F73F5">
        <w:t>, causing MAWM to bypass the cubing process during order planning</w:t>
      </w:r>
      <w:r w:rsidR="00B447F2">
        <w:t>.</w:t>
      </w:r>
      <w:bookmarkStart w:id="790" w:name="_Toc182174083"/>
      <w:bookmarkStart w:id="791" w:name="_Toc183244367"/>
    </w:p>
    <w:p w14:paraId="7DE01CE1" w14:textId="77777777" w:rsidR="00856910" w:rsidRDefault="00CD0A65" w:rsidP="00856910">
      <w:pPr>
        <w:keepNext/>
        <w:jc w:val="center"/>
      </w:pPr>
      <w:r w:rsidRPr="00CD0A65">
        <w:rPr>
          <w:noProof/>
        </w:rPr>
        <w:drawing>
          <wp:inline distT="0" distB="0" distL="0" distR="0" wp14:anchorId="53D24391" wp14:editId="6E71D1AD">
            <wp:extent cx="5686231" cy="2909455"/>
            <wp:effectExtent l="0" t="0" r="0" b="5715"/>
            <wp:docPr id="474838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38464" name="Picture 1" descr="A screenshot of a computer&#10;&#10;AI-generated content may be incorrect."/>
                    <pic:cNvPicPr/>
                  </pic:nvPicPr>
                  <pic:blipFill>
                    <a:blip r:embed="rId41"/>
                    <a:stretch>
                      <a:fillRect/>
                    </a:stretch>
                  </pic:blipFill>
                  <pic:spPr>
                    <a:xfrm>
                      <a:off x="0" y="0"/>
                      <a:ext cx="5690551" cy="2911665"/>
                    </a:xfrm>
                    <a:prstGeom prst="rect">
                      <a:avLst/>
                    </a:prstGeom>
                  </pic:spPr>
                </pic:pic>
              </a:graphicData>
            </a:graphic>
          </wp:inline>
        </w:drawing>
      </w:r>
    </w:p>
    <w:p w14:paraId="477E6B2E" w14:textId="4D33D5CA" w:rsidR="00722DFA" w:rsidRDefault="00856910" w:rsidP="00856910">
      <w:pPr>
        <w:pStyle w:val="Caption"/>
        <w:jc w:val="center"/>
      </w:pPr>
      <w:r>
        <w:t xml:space="preserve">Figure </w:t>
      </w:r>
      <w:r>
        <w:fldChar w:fldCharType="begin"/>
      </w:r>
      <w:r>
        <w:instrText>SEQ Figure \* ARABIC</w:instrText>
      </w:r>
      <w:r>
        <w:fldChar w:fldCharType="separate"/>
      </w:r>
      <w:r w:rsidR="00715A69">
        <w:rPr>
          <w:noProof/>
        </w:rPr>
        <w:t>14</w:t>
      </w:r>
      <w:r>
        <w:fldChar w:fldCharType="end"/>
      </w:r>
      <w:r>
        <w:t xml:space="preserve"> - Non-Cube Strategy</w:t>
      </w:r>
    </w:p>
    <w:p w14:paraId="563EEA2D" w14:textId="77777777" w:rsidR="003C39A6" w:rsidRDefault="003C39A6" w:rsidP="003C39A6"/>
    <w:p w14:paraId="3FEF98FF" w14:textId="77777777" w:rsidR="00715A69" w:rsidRDefault="00715A69" w:rsidP="00715A69">
      <w:pPr>
        <w:keepNext/>
        <w:jc w:val="center"/>
      </w:pPr>
      <w:r w:rsidRPr="00715A69">
        <w:rPr>
          <w:noProof/>
        </w:rPr>
        <w:drawing>
          <wp:inline distT="0" distB="0" distL="0" distR="0" wp14:anchorId="2FBD654E" wp14:editId="6F5E87DC">
            <wp:extent cx="5644092" cy="2856015"/>
            <wp:effectExtent l="0" t="0" r="0" b="1905"/>
            <wp:docPr id="875954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54085" name="Picture 1" descr="A screenshot of a computer&#10;&#10;AI-generated content may be incorrect."/>
                    <pic:cNvPicPr/>
                  </pic:nvPicPr>
                  <pic:blipFill>
                    <a:blip r:embed="rId42"/>
                    <a:stretch>
                      <a:fillRect/>
                    </a:stretch>
                  </pic:blipFill>
                  <pic:spPr>
                    <a:xfrm>
                      <a:off x="0" y="0"/>
                      <a:ext cx="5656208" cy="2862146"/>
                    </a:xfrm>
                    <a:prstGeom prst="rect">
                      <a:avLst/>
                    </a:prstGeom>
                  </pic:spPr>
                </pic:pic>
              </a:graphicData>
            </a:graphic>
          </wp:inline>
        </w:drawing>
      </w:r>
    </w:p>
    <w:p w14:paraId="1A1DB2C9" w14:textId="0E3E0652" w:rsidR="003C39A6" w:rsidRPr="003C39A6" w:rsidRDefault="00715A69" w:rsidP="00715A69">
      <w:pPr>
        <w:pStyle w:val="Caption"/>
        <w:jc w:val="center"/>
      </w:pPr>
      <w:r>
        <w:t xml:space="preserve">Figure </w:t>
      </w:r>
      <w:r>
        <w:fldChar w:fldCharType="begin"/>
      </w:r>
      <w:r>
        <w:instrText>SEQ Figure \* ARABIC</w:instrText>
      </w:r>
      <w:r>
        <w:fldChar w:fldCharType="separate"/>
      </w:r>
      <w:r>
        <w:rPr>
          <w:noProof/>
        </w:rPr>
        <w:t>15</w:t>
      </w:r>
      <w:r>
        <w:fldChar w:fldCharType="end"/>
      </w:r>
      <w:r>
        <w:t xml:space="preserve"> - Residual Cubing Enablement</w:t>
      </w:r>
    </w:p>
    <w:p w14:paraId="3EEB31A7" w14:textId="77777777" w:rsidR="00715A69" w:rsidRDefault="00715A69">
      <w:pPr>
        <w:spacing w:line="276" w:lineRule="auto"/>
        <w:rPr>
          <w:rFonts w:ascii="Arial Bold" w:eastAsiaTheme="majorEastAsia" w:hAnsi="Arial Bold" w:cs="Arial" w:hint="eastAsia"/>
          <w:b/>
          <w:bCs/>
          <w:color w:val="030E24" w:themeColor="accent1" w:themeShade="80"/>
          <w:szCs w:val="20"/>
        </w:rPr>
      </w:pPr>
      <w:r>
        <w:br w:type="page"/>
      </w:r>
    </w:p>
    <w:p w14:paraId="19829670" w14:textId="188EF21E" w:rsidR="00186C99" w:rsidRPr="008F03B0" w:rsidRDefault="00186C99" w:rsidP="00BC22D9">
      <w:pPr>
        <w:pStyle w:val="Heading2"/>
        <w:rPr>
          <w:rFonts w:hint="eastAsia"/>
        </w:rPr>
      </w:pPr>
      <w:bookmarkStart w:id="792" w:name="_Toc196831025"/>
      <w:r w:rsidRPr="008F03B0">
        <w:t>Work Release</w:t>
      </w:r>
      <w:bookmarkEnd w:id="790"/>
      <w:bookmarkEnd w:id="791"/>
      <w:bookmarkEnd w:id="792"/>
    </w:p>
    <w:p w14:paraId="41D216C9" w14:textId="77777777" w:rsidR="00186C99" w:rsidRDefault="00186C99" w:rsidP="00186C99">
      <w:pPr>
        <w:jc w:val="both"/>
      </w:pPr>
      <w:r w:rsidRPr="00E04359">
        <w:t xml:space="preserve">Work </w:t>
      </w:r>
      <w:r>
        <w:t>R</w:t>
      </w:r>
      <w:r w:rsidRPr="00E04359">
        <w:t xml:space="preserve">elease </w:t>
      </w:r>
      <w:r>
        <w:t>is a feature that orchestrates the release of tasks to the warehouse floor to efficiently fulfill orders. By assessing the availability of equipment, labor resources, and inventory, Work Release prioritizes critical orders while maximizing resource utilization and equipment throughput. Acting as a control center, it continuously identifies priority tasks and releases them in alignment with the warehouse’s fulfillment strategy.</w:t>
      </w:r>
    </w:p>
    <w:p w14:paraId="33C0FD87" w14:textId="77777777" w:rsidR="00186C99" w:rsidRDefault="00186C99" w:rsidP="00186C99">
      <w:pPr>
        <w:jc w:val="both"/>
      </w:pPr>
      <w:r>
        <w:t>Work Release maintains a real-time overview of available outbound equipment, such as unit sorters, put walls, and packing stations, alongside current inventory levels and pending tasks. Through its services, it ensures that the right tasks are released to the floor at the optimal time, helping to streamline order fulfillment.</w:t>
      </w:r>
    </w:p>
    <w:p w14:paraId="0DCAFC16" w14:textId="77777777" w:rsidR="00186C99" w:rsidRPr="00950C47" w:rsidRDefault="00186C99" w:rsidP="00186C99">
      <w:pPr>
        <w:jc w:val="both"/>
      </w:pPr>
      <w:r w:rsidRPr="00950C47">
        <w:t>Work Release is powered by two main engines:</w:t>
      </w:r>
    </w:p>
    <w:p w14:paraId="3F359BE1" w14:textId="77777777" w:rsidR="00186C99" w:rsidRPr="00950C47" w:rsidRDefault="00186C99" w:rsidP="000E2E06">
      <w:pPr>
        <w:numPr>
          <w:ilvl w:val="0"/>
          <w:numId w:val="183"/>
        </w:numPr>
        <w:jc w:val="both"/>
      </w:pPr>
      <w:r w:rsidRPr="00950C47">
        <w:rPr>
          <w:b/>
          <w:bCs/>
        </w:rPr>
        <w:t>Capacity Manager</w:t>
      </w:r>
      <w:r w:rsidRPr="00950C47">
        <w:t>: This engine evaluates the importance of each task and allocates resources, prioritizing assignments based on equipment capacity and inventory availability.</w:t>
      </w:r>
    </w:p>
    <w:p w14:paraId="06A9CFF2" w14:textId="77777777" w:rsidR="00186C99" w:rsidRPr="00950C47" w:rsidRDefault="00186C99" w:rsidP="000E2E06">
      <w:pPr>
        <w:numPr>
          <w:ilvl w:val="0"/>
          <w:numId w:val="183"/>
        </w:numPr>
        <w:jc w:val="both"/>
      </w:pPr>
      <w:r w:rsidRPr="00950C47">
        <w:rPr>
          <w:b/>
          <w:bCs/>
        </w:rPr>
        <w:t>Task Release Manager</w:t>
      </w:r>
      <w:r w:rsidRPr="00950C47">
        <w:t>: Task Release Manager generates efficient tasks for the prioritized work determined by the Capacity Manager, releasing them according to equipment capacity and labor constraints.</w:t>
      </w:r>
    </w:p>
    <w:p w14:paraId="3B9B3C26" w14:textId="77777777" w:rsidR="00186C99" w:rsidRDefault="00186C99" w:rsidP="00186C99">
      <w:pPr>
        <w:jc w:val="both"/>
      </w:pPr>
      <w:r w:rsidRPr="00950C47">
        <w:t xml:space="preserve">The </w:t>
      </w:r>
      <w:r w:rsidRPr="00950C47">
        <w:rPr>
          <w:b/>
          <w:bCs/>
        </w:rPr>
        <w:t>workReleaseSchedulerJobSchedule</w:t>
      </w:r>
      <w:r w:rsidRPr="00950C47">
        <w:t xml:space="preserve"> defines the schedule for the work release process, allowing control over the frequency with which work release tasks are initiated. This scheduling ensures that task releases are consistent and aligned with warehouse demands.</w:t>
      </w:r>
      <w:r>
        <w:t xml:space="preserve"> </w:t>
      </w:r>
    </w:p>
    <w:p w14:paraId="0F1FF9F8" w14:textId="77777777" w:rsidR="003C0FA8" w:rsidRDefault="00545EF5" w:rsidP="004D3201">
      <w:pPr>
        <w:pStyle w:val="Heading3"/>
        <w:spacing w:after="0"/>
        <w:rPr>
          <w:rFonts w:hint="eastAsia"/>
        </w:rPr>
      </w:pPr>
      <w:bookmarkStart w:id="793" w:name="_Toc196831026"/>
      <w:bookmarkStart w:id="794" w:name="_Toc181869314"/>
      <w:bookmarkStart w:id="795" w:name="_Toc182174084"/>
      <w:bookmarkStart w:id="796" w:name="_Toc183244368"/>
      <w:r>
        <w:t>Assumptions</w:t>
      </w:r>
      <w:bookmarkEnd w:id="793"/>
    </w:p>
    <w:p w14:paraId="6F3DBDC2" w14:textId="77777777" w:rsidR="00456B31" w:rsidRPr="00456B31" w:rsidRDefault="00456B31" w:rsidP="00456B31">
      <w:pPr>
        <w:spacing w:after="0"/>
      </w:pPr>
    </w:p>
    <w:p w14:paraId="74130D95" w14:textId="1183C9B7" w:rsidR="004629C2" w:rsidRPr="001E07F5" w:rsidRDefault="00532D8F" w:rsidP="000E2E06">
      <w:pPr>
        <w:pStyle w:val="ListParagraph"/>
        <w:numPr>
          <w:ilvl w:val="0"/>
          <w:numId w:val="222"/>
        </w:numPr>
      </w:pPr>
      <w:r>
        <w:t xml:space="preserve">All </w:t>
      </w:r>
      <w:r w:rsidR="00400275" w:rsidRPr="00400275">
        <w:t xml:space="preserve">MHE </w:t>
      </w:r>
      <w:r w:rsidR="005E6BD2">
        <w:t>picking</w:t>
      </w:r>
      <w:r w:rsidR="00400275" w:rsidRPr="00400275">
        <w:t xml:space="preserve"> tasks are created in a "Held" status and are released once the MHE system has loaded the batch and it is ready for induction. This process is based on the implementation of the message for each vendor </w:t>
      </w:r>
      <w:r w:rsidR="00400275" w:rsidRPr="00400275">
        <w:rPr>
          <w:b/>
          <w:bCs w:val="0"/>
          <w:color w:val="FF0000"/>
        </w:rPr>
        <w:t>[AU03].</w:t>
      </w:r>
    </w:p>
    <w:p w14:paraId="5CC0B17A" w14:textId="07DE34D8" w:rsidR="00186C99" w:rsidRPr="009D5091" w:rsidRDefault="00186C99" w:rsidP="00BC22D9">
      <w:pPr>
        <w:pStyle w:val="Heading3"/>
        <w:rPr>
          <w:rFonts w:hint="eastAsia"/>
        </w:rPr>
      </w:pPr>
      <w:bookmarkStart w:id="797" w:name="_Toc196831027"/>
      <w:r w:rsidRPr="009D5091">
        <w:t>Work</w:t>
      </w:r>
      <w:bookmarkEnd w:id="794"/>
      <w:bookmarkEnd w:id="795"/>
      <w:bookmarkEnd w:id="796"/>
      <w:bookmarkEnd w:id="797"/>
      <w:r w:rsidRPr="009D5091">
        <w:t xml:space="preserve"> </w:t>
      </w:r>
    </w:p>
    <w:p w14:paraId="67656F9B" w14:textId="77777777" w:rsidR="00186C99" w:rsidRDefault="00186C99" w:rsidP="00186C99">
      <w:pPr>
        <w:jc w:val="both"/>
      </w:pPr>
      <w:r w:rsidRPr="002C65BB">
        <w:t xml:space="preserve">Work </w:t>
      </w:r>
      <w:r w:rsidRPr="005017E4">
        <w:t>is the unit through which the work release manages and allocates equipment capacity. It represents the lowest level of allocation grouping required to release a set of allocations for available inventory and resource capacity. It occupies one unit of capacity for an assigned resource. A resource (equipment) is defined as an entity that processes work. In typical implementations, a resource may be a putwall, sorter chute, or packing station. As allocations are generated during an order planning run, the work release criteria are assigned to the respective work resource based on configured rules that determine how the work will be created, scored, and which resource groups are eligible for the work.</w:t>
      </w:r>
    </w:p>
    <w:p w14:paraId="3CC2BEF6" w14:textId="2E798E65" w:rsidR="00186C99" w:rsidRPr="000B23DB" w:rsidRDefault="00186C99" w:rsidP="00D92652">
      <w:pPr>
        <w:pStyle w:val="Note"/>
      </w:pPr>
      <w:r w:rsidRPr="00D92121">
        <w:rPr>
          <w:b/>
        </w:rPr>
        <w:t>Note:</w:t>
      </w:r>
      <w:r w:rsidRPr="000B23DB">
        <w:t xml:space="preserve"> </w:t>
      </w:r>
      <w:r w:rsidR="004852DE" w:rsidRPr="002E3335">
        <w:t>The term resource and equipment are used interchangeably in this document.</w:t>
      </w:r>
    </w:p>
    <w:p w14:paraId="3AB19F8E" w14:textId="70AC1728" w:rsidR="001932E2" w:rsidRPr="008F03B0" w:rsidRDefault="00186C99" w:rsidP="00C0014A">
      <w:pPr>
        <w:pStyle w:val="Heading3"/>
        <w:rPr>
          <w:rFonts w:hint="eastAsia"/>
        </w:rPr>
      </w:pPr>
      <w:bookmarkStart w:id="798" w:name="_Toc196831028"/>
      <w:r w:rsidRPr="008F03B0">
        <w:t>Resource Group Family Batching</w:t>
      </w:r>
      <w:bookmarkEnd w:id="798"/>
    </w:p>
    <w:p w14:paraId="4CC589B7" w14:textId="6CFE90A1" w:rsidR="00C0014A" w:rsidRDefault="00C0014A" w:rsidP="00186C99">
      <w:pPr>
        <w:jc w:val="both"/>
      </w:pPr>
      <w:r w:rsidRPr="00C0014A">
        <w:t>The work release engine supports two batching modes: Resource Group Family Batching (Pack Wave) and Resource Group Batching (Not Used by Lands’ End).</w:t>
      </w:r>
    </w:p>
    <w:p w14:paraId="0A6E0050" w14:textId="45BF08E8" w:rsidR="00186C99" w:rsidRDefault="00186C99" w:rsidP="00186C99">
      <w:pPr>
        <w:jc w:val="both"/>
      </w:pPr>
      <w:r w:rsidRPr="009A1EAD">
        <w:t>Resource Group Family Batching is a mode used when a specific amount of work needs to be released and processed by a unit sorter at once. It relies on a group of resource group types, each with its own capacity limits.</w:t>
      </w:r>
    </w:p>
    <w:p w14:paraId="4B410EB7" w14:textId="77777777" w:rsidR="008F22FB" w:rsidRDefault="008F22FB">
      <w:pPr>
        <w:spacing w:line="276" w:lineRule="auto"/>
        <w:rPr>
          <w:rFonts w:ascii="Arial Bold" w:eastAsiaTheme="majorEastAsia" w:hAnsi="Arial Bold" w:cs="Arial" w:hint="eastAsia"/>
          <w:b/>
          <w:iCs/>
          <w:color w:val="030E24" w:themeColor="accent1" w:themeShade="80"/>
          <w:szCs w:val="24"/>
        </w:rPr>
      </w:pPr>
      <w:r>
        <w:br w:type="page"/>
      </w:r>
    </w:p>
    <w:p w14:paraId="0008DFAF" w14:textId="331517DC" w:rsidR="00656888" w:rsidRPr="008F03B0" w:rsidRDefault="00656888" w:rsidP="006B38C6">
      <w:pPr>
        <w:pStyle w:val="Heading4"/>
        <w:rPr>
          <w:rFonts w:hint="eastAsia"/>
        </w:rPr>
      </w:pPr>
      <w:bookmarkStart w:id="799" w:name="_Toc196831029"/>
      <w:r w:rsidRPr="008F03B0">
        <w:t xml:space="preserve">Sorter A and Sorter B </w:t>
      </w:r>
      <w:r w:rsidR="00711F26" w:rsidRPr="008F03B0">
        <w:t>Resource</w:t>
      </w:r>
      <w:r w:rsidR="00F64E91" w:rsidRPr="008F03B0">
        <w:t xml:space="preserve"> Group</w:t>
      </w:r>
      <w:r w:rsidR="00711F26" w:rsidRPr="008F03B0">
        <w:t xml:space="preserve"> Family</w:t>
      </w:r>
      <w:bookmarkEnd w:id="799"/>
      <w:r w:rsidR="00711F26" w:rsidRPr="008F03B0">
        <w:t xml:space="preserve"> </w:t>
      </w:r>
    </w:p>
    <w:p w14:paraId="5527BAAC" w14:textId="77777777" w:rsidR="00390341" w:rsidRDefault="000F74E4" w:rsidP="00186C99">
      <w:pPr>
        <w:jc w:val="both"/>
      </w:pPr>
      <w:r w:rsidRPr="000F74E4">
        <w:t>Matthews' B2 unit sorters are divided into two packing sections, labeled "A" and "B." The pack stations are categorized into four types: International, Packing Slip, Bag, and Box. Batches are created for each category and grouped into a Resource Family Group, which determines the batch capacity at any given time, based on the active pack stations. The capacity of each pack station is defined by the maximum Putwall cubbies configured for each pack station.</w:t>
      </w:r>
    </w:p>
    <w:p w14:paraId="7F59C9AD" w14:textId="7D197844" w:rsidR="00C5518E" w:rsidRDefault="00F03C4A" w:rsidP="00186C99">
      <w:pPr>
        <w:jc w:val="both"/>
      </w:pPr>
      <w:r w:rsidRPr="00F03C4A">
        <w:t xml:space="preserve">For example, if Sorter A pack station has 6 chutes </w:t>
      </w:r>
      <w:r w:rsidR="002C79F3">
        <w:t xml:space="preserve">per pack station </w:t>
      </w:r>
      <w:r w:rsidRPr="00F03C4A">
        <w:t xml:space="preserve">and the unit sorter has 45 active pack stations, </w:t>
      </w:r>
      <w:r w:rsidR="002C79F3">
        <w:t xml:space="preserve">then </w:t>
      </w:r>
      <w:r w:rsidRPr="00F03C4A">
        <w:t xml:space="preserve">the </w:t>
      </w:r>
      <w:r w:rsidR="002C79F3" w:rsidRPr="002C79F3">
        <w:rPr>
          <w:b/>
          <w:bCs/>
        </w:rPr>
        <w:t>maximum</w:t>
      </w:r>
      <w:r w:rsidRPr="00F03C4A">
        <w:t xml:space="preserve"> </w:t>
      </w:r>
      <w:r w:rsidRPr="002C79F3">
        <w:rPr>
          <w:b/>
          <w:bCs/>
        </w:rPr>
        <w:t>number of batches</w:t>
      </w:r>
      <w:r w:rsidRPr="00F03C4A">
        <w:t xml:space="preserve"> </w:t>
      </w:r>
      <w:r w:rsidRPr="002C79F3">
        <w:rPr>
          <w:b/>
          <w:bCs/>
        </w:rPr>
        <w:t>to be released</w:t>
      </w:r>
      <w:r w:rsidRPr="00F03C4A">
        <w:t xml:space="preserve"> per work release run (pack wave download</w:t>
      </w:r>
      <w:r w:rsidR="002E42A4">
        <w:t xml:space="preserve"> </w:t>
      </w:r>
      <w:r w:rsidR="002E42A4" w:rsidRPr="002E42A4">
        <w:rPr>
          <w:b/>
          <w:bCs/>
          <w:color w:val="FF0000"/>
        </w:rPr>
        <w:t>AU02</w:t>
      </w:r>
      <w:r w:rsidRPr="00F03C4A">
        <w:t xml:space="preserve">) will be 45 x 6 = </w:t>
      </w:r>
      <w:r w:rsidRPr="002C79F3">
        <w:rPr>
          <w:b/>
          <w:bCs/>
        </w:rPr>
        <w:t>270 batches</w:t>
      </w:r>
      <w:r w:rsidRPr="00F03C4A">
        <w:t xml:space="preserve">. If the minimum operating capacity of the unit sorter is 80%, to ensure pick density, then the minimum number of batches that can be released is set to 216 (270 x 0.80). Because </w:t>
      </w:r>
      <w:r w:rsidR="002C79F3">
        <w:t xml:space="preserve">the resource </w:t>
      </w:r>
      <w:r w:rsidRPr="00F03C4A">
        <w:t>batch is created per chute</w:t>
      </w:r>
      <w:r w:rsidR="002C79F3">
        <w:t xml:space="preserve"> capacity</w:t>
      </w:r>
      <w:r w:rsidRPr="00F03C4A">
        <w:t xml:space="preserve">, </w:t>
      </w:r>
      <w:r w:rsidR="002C79F3">
        <w:t xml:space="preserve">then </w:t>
      </w:r>
      <w:r w:rsidRPr="00F03C4A">
        <w:t>the batch size threshold is configured to 1 (100% chute capacity).</w:t>
      </w:r>
    </w:p>
    <w:p w14:paraId="2487524E" w14:textId="380CD2EB" w:rsidR="00CF3302" w:rsidRDefault="006E3185" w:rsidP="00186C99">
      <w:pPr>
        <w:jc w:val="both"/>
      </w:pPr>
      <w:r>
        <w:t xml:space="preserve">Sorter </w:t>
      </w:r>
      <w:r w:rsidR="0034683D" w:rsidRPr="0034683D">
        <w:t>A and Sorter B will have dedicated pack stations, grouped with the following Resource Groups. Each Resource Group consists of batches within a Resource Group Family</w:t>
      </w:r>
      <w:r w:rsidR="007702CD">
        <w:t xml:space="preserve">. </w:t>
      </w:r>
    </w:p>
    <w:p w14:paraId="5E5DA0D9" w14:textId="77777777" w:rsidR="0096567A" w:rsidRPr="00BD2B9B" w:rsidRDefault="0096567A" w:rsidP="000E2E06">
      <w:pPr>
        <w:pStyle w:val="ListParagraph"/>
        <w:numPr>
          <w:ilvl w:val="0"/>
          <w:numId w:val="197"/>
        </w:numPr>
        <w:jc w:val="both"/>
        <w:rPr>
          <w:bCs w:val="0"/>
          <w:lang w:val="fr-CA"/>
        </w:rPr>
      </w:pPr>
      <w:r w:rsidRPr="00BD2B9B">
        <w:rPr>
          <w:bCs w:val="0"/>
          <w:lang w:val="fr-CA"/>
        </w:rPr>
        <w:t>SA-Box (Sorter A  Box Pack Stations)</w:t>
      </w:r>
    </w:p>
    <w:p w14:paraId="48F09E5E" w14:textId="77777777" w:rsidR="0096567A" w:rsidRPr="00067034" w:rsidRDefault="0096567A" w:rsidP="000E2E06">
      <w:pPr>
        <w:pStyle w:val="ListParagraph"/>
        <w:numPr>
          <w:ilvl w:val="0"/>
          <w:numId w:val="197"/>
        </w:numPr>
        <w:jc w:val="both"/>
        <w:rPr>
          <w:bCs w:val="0"/>
        </w:rPr>
      </w:pPr>
      <w:r>
        <w:rPr>
          <w:bCs w:val="0"/>
        </w:rPr>
        <w:t>SA-Bag (</w:t>
      </w:r>
      <w:r w:rsidRPr="00067034">
        <w:rPr>
          <w:bCs w:val="0"/>
        </w:rPr>
        <w:t>Sorter A  Bag Pack Stations</w:t>
      </w:r>
      <w:r>
        <w:rPr>
          <w:bCs w:val="0"/>
        </w:rPr>
        <w:t>)</w:t>
      </w:r>
    </w:p>
    <w:p w14:paraId="51F84773" w14:textId="77777777" w:rsidR="0096567A" w:rsidRPr="00067034" w:rsidRDefault="0096567A" w:rsidP="000E2E06">
      <w:pPr>
        <w:pStyle w:val="ListParagraph"/>
        <w:numPr>
          <w:ilvl w:val="0"/>
          <w:numId w:val="197"/>
        </w:numPr>
        <w:jc w:val="both"/>
        <w:rPr>
          <w:bCs w:val="0"/>
        </w:rPr>
      </w:pPr>
      <w:r>
        <w:rPr>
          <w:bCs w:val="0"/>
        </w:rPr>
        <w:t>SA-Intl (</w:t>
      </w:r>
      <w:r w:rsidRPr="00067034">
        <w:rPr>
          <w:bCs w:val="0"/>
        </w:rPr>
        <w:t>Sorter A International Pack Stations</w:t>
      </w:r>
      <w:r>
        <w:rPr>
          <w:bCs w:val="0"/>
        </w:rPr>
        <w:t>)</w:t>
      </w:r>
    </w:p>
    <w:p w14:paraId="3CD9F5AC" w14:textId="77777777" w:rsidR="0096567A" w:rsidRPr="00067034" w:rsidRDefault="0096567A" w:rsidP="000E2E06">
      <w:pPr>
        <w:pStyle w:val="ListParagraph"/>
        <w:numPr>
          <w:ilvl w:val="0"/>
          <w:numId w:val="197"/>
        </w:numPr>
        <w:jc w:val="both"/>
        <w:rPr>
          <w:bCs w:val="0"/>
        </w:rPr>
      </w:pPr>
      <w:r>
        <w:rPr>
          <w:bCs w:val="0"/>
        </w:rPr>
        <w:t>SA-PckSlip (</w:t>
      </w:r>
      <w:r w:rsidRPr="00067034">
        <w:rPr>
          <w:bCs w:val="0"/>
        </w:rPr>
        <w:t>Sorter A Packing Slip Stations</w:t>
      </w:r>
      <w:r>
        <w:rPr>
          <w:bCs w:val="0"/>
        </w:rPr>
        <w:t>)</w:t>
      </w:r>
    </w:p>
    <w:p w14:paraId="10B29ABC" w14:textId="77777777" w:rsidR="0096567A" w:rsidRPr="00067034" w:rsidRDefault="0096567A" w:rsidP="000E2E06">
      <w:pPr>
        <w:pStyle w:val="ListParagraph"/>
        <w:numPr>
          <w:ilvl w:val="0"/>
          <w:numId w:val="197"/>
        </w:numPr>
        <w:jc w:val="both"/>
        <w:rPr>
          <w:bCs w:val="0"/>
        </w:rPr>
      </w:pPr>
      <w:r>
        <w:rPr>
          <w:bCs w:val="0"/>
        </w:rPr>
        <w:t>SB-Box (</w:t>
      </w:r>
      <w:r w:rsidRPr="00067034">
        <w:rPr>
          <w:bCs w:val="0"/>
        </w:rPr>
        <w:t>Sorter B  Box Pack Stations</w:t>
      </w:r>
      <w:r>
        <w:rPr>
          <w:bCs w:val="0"/>
        </w:rPr>
        <w:t>)</w:t>
      </w:r>
    </w:p>
    <w:p w14:paraId="2EE6CA35" w14:textId="77777777" w:rsidR="0096567A" w:rsidRPr="00067034" w:rsidRDefault="0096567A" w:rsidP="000E2E06">
      <w:pPr>
        <w:pStyle w:val="ListParagraph"/>
        <w:numPr>
          <w:ilvl w:val="0"/>
          <w:numId w:val="197"/>
        </w:numPr>
        <w:jc w:val="both"/>
        <w:rPr>
          <w:bCs w:val="0"/>
        </w:rPr>
      </w:pPr>
      <w:r>
        <w:rPr>
          <w:bCs w:val="0"/>
        </w:rPr>
        <w:t>SB-Bag (</w:t>
      </w:r>
      <w:r w:rsidRPr="00067034">
        <w:rPr>
          <w:bCs w:val="0"/>
        </w:rPr>
        <w:t>Sorter B  Bag Pack Stations</w:t>
      </w:r>
      <w:r>
        <w:rPr>
          <w:bCs w:val="0"/>
        </w:rPr>
        <w:t>)</w:t>
      </w:r>
    </w:p>
    <w:p w14:paraId="66E817A9" w14:textId="77777777" w:rsidR="0096567A" w:rsidRPr="00067034" w:rsidRDefault="0096567A" w:rsidP="000E2E06">
      <w:pPr>
        <w:pStyle w:val="ListParagraph"/>
        <w:numPr>
          <w:ilvl w:val="0"/>
          <w:numId w:val="197"/>
        </w:numPr>
        <w:jc w:val="both"/>
        <w:rPr>
          <w:bCs w:val="0"/>
        </w:rPr>
      </w:pPr>
      <w:r>
        <w:rPr>
          <w:bCs w:val="0"/>
        </w:rPr>
        <w:t>SB-Intl (</w:t>
      </w:r>
      <w:r w:rsidRPr="00067034">
        <w:rPr>
          <w:bCs w:val="0"/>
        </w:rPr>
        <w:t>Sorter B International Pack Stations</w:t>
      </w:r>
      <w:r>
        <w:rPr>
          <w:bCs w:val="0"/>
        </w:rPr>
        <w:t>)</w:t>
      </w:r>
    </w:p>
    <w:p w14:paraId="4A05DF8A" w14:textId="77777777" w:rsidR="0096567A" w:rsidRDefault="0096567A" w:rsidP="00186C99">
      <w:pPr>
        <w:jc w:val="both"/>
      </w:pPr>
    </w:p>
    <w:p w14:paraId="529909D7" w14:textId="3217032E" w:rsidR="00E7484C" w:rsidRPr="000322A9" w:rsidRDefault="00AB6068" w:rsidP="006B38C6">
      <w:pPr>
        <w:pStyle w:val="Heading5WitoutNumbers"/>
        <w:rPr>
          <w:rFonts w:hint="eastAsia"/>
        </w:rPr>
      </w:pPr>
      <w:r>
        <w:t xml:space="preserve">Resource Group Family </w:t>
      </w:r>
      <w:r w:rsidR="000322A9" w:rsidRPr="000322A9">
        <w:t>Config Matrix</w:t>
      </w:r>
    </w:p>
    <w:tbl>
      <w:tblPr>
        <w:tblStyle w:val="TableGrid"/>
        <w:tblW w:w="0" w:type="auto"/>
        <w:tblLook w:val="04A0" w:firstRow="1" w:lastRow="0" w:firstColumn="1" w:lastColumn="0" w:noHBand="0" w:noVBand="1"/>
      </w:tblPr>
      <w:tblGrid>
        <w:gridCol w:w="2688"/>
        <w:gridCol w:w="1672"/>
        <w:gridCol w:w="1499"/>
        <w:gridCol w:w="1731"/>
        <w:gridCol w:w="1712"/>
        <w:gridCol w:w="1488"/>
      </w:tblGrid>
      <w:tr w:rsidR="00DC2EF4" w14:paraId="2BC34F48" w14:textId="38831B2E" w:rsidTr="00DC2EF4">
        <w:tc>
          <w:tcPr>
            <w:tcW w:w="2688" w:type="dxa"/>
            <w:shd w:val="clear" w:color="auto" w:fill="071D49" w:themeFill="accent1"/>
            <w:vAlign w:val="center"/>
          </w:tcPr>
          <w:p w14:paraId="7E1C5C45" w14:textId="24A05A65" w:rsidR="00DC2EF4" w:rsidRDefault="00DC2EF4" w:rsidP="003C58FD">
            <w:r>
              <w:t>Resource Group Family Id</w:t>
            </w:r>
          </w:p>
        </w:tc>
        <w:tc>
          <w:tcPr>
            <w:tcW w:w="1672" w:type="dxa"/>
            <w:shd w:val="clear" w:color="auto" w:fill="071D49" w:themeFill="accent1"/>
            <w:vAlign w:val="center"/>
          </w:tcPr>
          <w:p w14:paraId="210CC9B7" w14:textId="015CA785" w:rsidR="00DC2EF4" w:rsidRDefault="00DC2EF4" w:rsidP="003C58FD">
            <w:pPr>
              <w:jc w:val="center"/>
            </w:pPr>
            <w:r>
              <w:t>Batch Size Threshold</w:t>
            </w:r>
          </w:p>
        </w:tc>
        <w:tc>
          <w:tcPr>
            <w:tcW w:w="1499" w:type="dxa"/>
            <w:shd w:val="clear" w:color="auto" w:fill="071D49" w:themeFill="accent1"/>
            <w:vAlign w:val="center"/>
          </w:tcPr>
          <w:p w14:paraId="02A334B2" w14:textId="5AFEFCD8" w:rsidR="00DC2EF4" w:rsidRDefault="00DC2EF4" w:rsidP="003C58FD">
            <w:pPr>
              <w:jc w:val="center"/>
            </w:pPr>
            <w:r>
              <w:t>Manual Batch Release</w:t>
            </w:r>
          </w:p>
        </w:tc>
        <w:tc>
          <w:tcPr>
            <w:tcW w:w="1731" w:type="dxa"/>
            <w:shd w:val="clear" w:color="auto" w:fill="071D49" w:themeFill="accent1"/>
            <w:vAlign w:val="center"/>
          </w:tcPr>
          <w:p w14:paraId="5896134A" w14:textId="34B970C0" w:rsidR="00DC2EF4" w:rsidRDefault="00DC2EF4" w:rsidP="003C58FD">
            <w:pPr>
              <w:jc w:val="center"/>
            </w:pPr>
            <w:r>
              <w:t>Maximum Batches to Release</w:t>
            </w:r>
          </w:p>
        </w:tc>
        <w:tc>
          <w:tcPr>
            <w:tcW w:w="1712" w:type="dxa"/>
            <w:shd w:val="clear" w:color="auto" w:fill="071D49" w:themeFill="accent1"/>
            <w:vAlign w:val="center"/>
          </w:tcPr>
          <w:p w14:paraId="4A294184" w14:textId="03910C52" w:rsidR="00DC2EF4" w:rsidRDefault="00DC2EF4" w:rsidP="003C58FD">
            <w:pPr>
              <w:jc w:val="center"/>
            </w:pPr>
            <w:r>
              <w:t>Minimum Batches to Release</w:t>
            </w:r>
          </w:p>
        </w:tc>
        <w:tc>
          <w:tcPr>
            <w:tcW w:w="1488" w:type="dxa"/>
            <w:shd w:val="clear" w:color="auto" w:fill="071D49" w:themeFill="accent1"/>
          </w:tcPr>
          <w:p w14:paraId="18B67979" w14:textId="08036323" w:rsidR="00DC2EF4" w:rsidRDefault="009A63CE" w:rsidP="003C58FD">
            <w:pPr>
              <w:jc w:val="center"/>
            </w:pPr>
            <w:r w:rsidRPr="009A63CE">
              <w:t>Allow Pick Across Batches?</w:t>
            </w:r>
          </w:p>
        </w:tc>
      </w:tr>
      <w:tr w:rsidR="00DC2EF4" w14:paraId="26FAD082" w14:textId="43A73103" w:rsidTr="00DC2EF4">
        <w:tc>
          <w:tcPr>
            <w:tcW w:w="2688" w:type="dxa"/>
            <w:vAlign w:val="center"/>
          </w:tcPr>
          <w:p w14:paraId="7EC53DF7" w14:textId="5CA6C4E6" w:rsidR="00DC2EF4" w:rsidRDefault="00DC2EF4" w:rsidP="003C58FD">
            <w:r w:rsidRPr="00A55520">
              <w:t>SA-Bag</w:t>
            </w:r>
          </w:p>
        </w:tc>
        <w:tc>
          <w:tcPr>
            <w:tcW w:w="1672" w:type="dxa"/>
            <w:vAlign w:val="center"/>
          </w:tcPr>
          <w:p w14:paraId="6FE73180" w14:textId="711EB6D0" w:rsidR="00DC2EF4" w:rsidRDefault="00DC2EF4" w:rsidP="003C58FD">
            <w:pPr>
              <w:jc w:val="center"/>
            </w:pPr>
            <w:r>
              <w:t>1</w:t>
            </w:r>
          </w:p>
        </w:tc>
        <w:tc>
          <w:tcPr>
            <w:tcW w:w="1499" w:type="dxa"/>
            <w:vAlign w:val="center"/>
          </w:tcPr>
          <w:p w14:paraId="1362F69C" w14:textId="42582BCB" w:rsidR="00DC2EF4" w:rsidRDefault="00DC2EF4" w:rsidP="003C58FD">
            <w:pPr>
              <w:jc w:val="center"/>
            </w:pPr>
            <w:r>
              <w:t>N</w:t>
            </w:r>
          </w:p>
        </w:tc>
        <w:tc>
          <w:tcPr>
            <w:tcW w:w="1731" w:type="dxa"/>
            <w:vAlign w:val="center"/>
          </w:tcPr>
          <w:p w14:paraId="3D7C11C1" w14:textId="4DBCE8C3" w:rsidR="00DC2EF4" w:rsidRDefault="002C544E" w:rsidP="003C58FD">
            <w:pPr>
              <w:jc w:val="center"/>
            </w:pPr>
            <w:r>
              <w:t>270</w:t>
            </w:r>
          </w:p>
        </w:tc>
        <w:tc>
          <w:tcPr>
            <w:tcW w:w="1712" w:type="dxa"/>
            <w:vAlign w:val="center"/>
          </w:tcPr>
          <w:p w14:paraId="569B82EE" w14:textId="6DE802E0" w:rsidR="00DC2EF4" w:rsidRDefault="002C544E" w:rsidP="003C58FD">
            <w:pPr>
              <w:jc w:val="center"/>
            </w:pPr>
            <w:r>
              <w:t>216</w:t>
            </w:r>
          </w:p>
        </w:tc>
        <w:tc>
          <w:tcPr>
            <w:tcW w:w="1488" w:type="dxa"/>
          </w:tcPr>
          <w:p w14:paraId="001022ED" w14:textId="438C7FBB" w:rsidR="00DC2EF4" w:rsidRDefault="009A63CE" w:rsidP="003C58FD">
            <w:pPr>
              <w:jc w:val="center"/>
            </w:pPr>
            <w:r>
              <w:t>No</w:t>
            </w:r>
          </w:p>
        </w:tc>
      </w:tr>
      <w:tr w:rsidR="00DC2EF4" w14:paraId="35A6308E" w14:textId="7DAF533C" w:rsidTr="00DC2EF4">
        <w:tc>
          <w:tcPr>
            <w:tcW w:w="2688" w:type="dxa"/>
            <w:vAlign w:val="center"/>
          </w:tcPr>
          <w:p w14:paraId="7F1DE237" w14:textId="472449F3" w:rsidR="00DC2EF4" w:rsidRDefault="00DC2EF4" w:rsidP="003C58FD">
            <w:r w:rsidRPr="00A55520">
              <w:t>SA-Box</w:t>
            </w:r>
          </w:p>
        </w:tc>
        <w:tc>
          <w:tcPr>
            <w:tcW w:w="1672" w:type="dxa"/>
            <w:vAlign w:val="center"/>
          </w:tcPr>
          <w:p w14:paraId="387C53C3" w14:textId="12F1720A" w:rsidR="00DC2EF4" w:rsidRDefault="00DC2EF4" w:rsidP="003C58FD">
            <w:pPr>
              <w:jc w:val="center"/>
            </w:pPr>
            <w:r>
              <w:t>1</w:t>
            </w:r>
          </w:p>
        </w:tc>
        <w:tc>
          <w:tcPr>
            <w:tcW w:w="1499" w:type="dxa"/>
            <w:vAlign w:val="center"/>
          </w:tcPr>
          <w:p w14:paraId="14A63C61" w14:textId="53B0AEB7" w:rsidR="00DC2EF4" w:rsidRDefault="00DC2EF4" w:rsidP="003C58FD">
            <w:pPr>
              <w:jc w:val="center"/>
            </w:pPr>
            <w:r>
              <w:t>N</w:t>
            </w:r>
          </w:p>
        </w:tc>
        <w:tc>
          <w:tcPr>
            <w:tcW w:w="1731" w:type="dxa"/>
            <w:vAlign w:val="center"/>
          </w:tcPr>
          <w:p w14:paraId="120AAE97" w14:textId="0725FC95" w:rsidR="00DC2EF4" w:rsidRDefault="00DC2EF4" w:rsidP="003C58FD">
            <w:pPr>
              <w:jc w:val="center"/>
            </w:pPr>
            <w:r>
              <w:t>?</w:t>
            </w:r>
          </w:p>
        </w:tc>
        <w:tc>
          <w:tcPr>
            <w:tcW w:w="1712" w:type="dxa"/>
            <w:vAlign w:val="center"/>
          </w:tcPr>
          <w:p w14:paraId="4867153A" w14:textId="226BA5CE" w:rsidR="00DC2EF4" w:rsidRDefault="00DC2EF4" w:rsidP="003C58FD">
            <w:pPr>
              <w:jc w:val="center"/>
            </w:pPr>
            <w:r>
              <w:t>?</w:t>
            </w:r>
          </w:p>
        </w:tc>
        <w:tc>
          <w:tcPr>
            <w:tcW w:w="1488" w:type="dxa"/>
          </w:tcPr>
          <w:p w14:paraId="4A1910C5" w14:textId="0E834EC6" w:rsidR="00DC2EF4" w:rsidRDefault="009A63CE" w:rsidP="003C58FD">
            <w:pPr>
              <w:jc w:val="center"/>
            </w:pPr>
            <w:r>
              <w:t>No</w:t>
            </w:r>
          </w:p>
        </w:tc>
      </w:tr>
      <w:tr w:rsidR="00DC2EF4" w14:paraId="0CD008C0" w14:textId="605CC7BE" w:rsidTr="00DC2EF4">
        <w:tc>
          <w:tcPr>
            <w:tcW w:w="2688" w:type="dxa"/>
            <w:vAlign w:val="center"/>
          </w:tcPr>
          <w:p w14:paraId="1DACD383" w14:textId="4D1265E2" w:rsidR="00DC2EF4" w:rsidRDefault="00DC2EF4" w:rsidP="00F85280">
            <w:r w:rsidRPr="00A55520">
              <w:t>SA-PackingSlip</w:t>
            </w:r>
          </w:p>
        </w:tc>
        <w:tc>
          <w:tcPr>
            <w:tcW w:w="1672" w:type="dxa"/>
            <w:vAlign w:val="center"/>
          </w:tcPr>
          <w:p w14:paraId="0A3B0B21" w14:textId="3856B036" w:rsidR="00DC2EF4" w:rsidRDefault="00DC2EF4" w:rsidP="00F85280">
            <w:pPr>
              <w:jc w:val="center"/>
            </w:pPr>
            <w:r>
              <w:t>1</w:t>
            </w:r>
          </w:p>
        </w:tc>
        <w:tc>
          <w:tcPr>
            <w:tcW w:w="1499" w:type="dxa"/>
            <w:vAlign w:val="center"/>
          </w:tcPr>
          <w:p w14:paraId="1626AFDB" w14:textId="16D9B5B3" w:rsidR="00DC2EF4" w:rsidRDefault="00DC2EF4" w:rsidP="00F85280">
            <w:pPr>
              <w:jc w:val="center"/>
            </w:pPr>
            <w:r>
              <w:t>N</w:t>
            </w:r>
          </w:p>
        </w:tc>
        <w:tc>
          <w:tcPr>
            <w:tcW w:w="1731" w:type="dxa"/>
            <w:vAlign w:val="center"/>
          </w:tcPr>
          <w:p w14:paraId="6535273E" w14:textId="01622CD5" w:rsidR="00DC2EF4" w:rsidRDefault="00DC2EF4" w:rsidP="00F85280">
            <w:pPr>
              <w:jc w:val="center"/>
            </w:pPr>
            <w:r>
              <w:t>?</w:t>
            </w:r>
          </w:p>
        </w:tc>
        <w:tc>
          <w:tcPr>
            <w:tcW w:w="1712" w:type="dxa"/>
            <w:vAlign w:val="center"/>
          </w:tcPr>
          <w:p w14:paraId="432F68B0" w14:textId="16C4A4CF" w:rsidR="00DC2EF4" w:rsidRDefault="00DC2EF4" w:rsidP="00F85280">
            <w:pPr>
              <w:jc w:val="center"/>
            </w:pPr>
            <w:r>
              <w:t>?</w:t>
            </w:r>
          </w:p>
        </w:tc>
        <w:tc>
          <w:tcPr>
            <w:tcW w:w="1488" w:type="dxa"/>
          </w:tcPr>
          <w:p w14:paraId="6267AE45" w14:textId="6F524106" w:rsidR="00DC2EF4" w:rsidRDefault="009A63CE" w:rsidP="00F85280">
            <w:pPr>
              <w:jc w:val="center"/>
            </w:pPr>
            <w:r>
              <w:t>No</w:t>
            </w:r>
          </w:p>
        </w:tc>
      </w:tr>
      <w:tr w:rsidR="00DC2EF4" w14:paraId="7D97AD99" w14:textId="00F79554" w:rsidTr="00DC2EF4">
        <w:tc>
          <w:tcPr>
            <w:tcW w:w="2688" w:type="dxa"/>
            <w:vAlign w:val="center"/>
          </w:tcPr>
          <w:p w14:paraId="1ED377D9" w14:textId="633D94AD" w:rsidR="00DC2EF4" w:rsidRDefault="00DC2EF4" w:rsidP="00F85280">
            <w:r w:rsidRPr="00A55520">
              <w:t>SA-Int</w:t>
            </w:r>
          </w:p>
        </w:tc>
        <w:tc>
          <w:tcPr>
            <w:tcW w:w="1672" w:type="dxa"/>
            <w:vAlign w:val="center"/>
          </w:tcPr>
          <w:p w14:paraId="31A97F5F" w14:textId="70B2CFC5" w:rsidR="00DC2EF4" w:rsidRDefault="00DC2EF4" w:rsidP="00F85280">
            <w:pPr>
              <w:jc w:val="center"/>
            </w:pPr>
            <w:r>
              <w:t>1</w:t>
            </w:r>
          </w:p>
        </w:tc>
        <w:tc>
          <w:tcPr>
            <w:tcW w:w="1499" w:type="dxa"/>
            <w:vAlign w:val="center"/>
          </w:tcPr>
          <w:p w14:paraId="4E883A8D" w14:textId="391C54B1" w:rsidR="00DC2EF4" w:rsidRDefault="00DC2EF4" w:rsidP="00F85280">
            <w:pPr>
              <w:jc w:val="center"/>
            </w:pPr>
            <w:r>
              <w:t>N</w:t>
            </w:r>
          </w:p>
        </w:tc>
        <w:tc>
          <w:tcPr>
            <w:tcW w:w="1731" w:type="dxa"/>
            <w:vAlign w:val="center"/>
          </w:tcPr>
          <w:p w14:paraId="5B3B014C" w14:textId="599923F4" w:rsidR="00DC2EF4" w:rsidRDefault="00DC2EF4" w:rsidP="00F85280">
            <w:pPr>
              <w:jc w:val="center"/>
            </w:pPr>
            <w:r>
              <w:t>?</w:t>
            </w:r>
          </w:p>
        </w:tc>
        <w:tc>
          <w:tcPr>
            <w:tcW w:w="1712" w:type="dxa"/>
            <w:vAlign w:val="center"/>
          </w:tcPr>
          <w:p w14:paraId="01ADA4CB" w14:textId="10F34BEE" w:rsidR="00DC2EF4" w:rsidRDefault="00DC2EF4" w:rsidP="00F85280">
            <w:pPr>
              <w:jc w:val="center"/>
            </w:pPr>
            <w:r>
              <w:t>?</w:t>
            </w:r>
          </w:p>
        </w:tc>
        <w:tc>
          <w:tcPr>
            <w:tcW w:w="1488" w:type="dxa"/>
          </w:tcPr>
          <w:p w14:paraId="352858EF" w14:textId="007A25FF" w:rsidR="00DC2EF4" w:rsidRDefault="009A63CE" w:rsidP="00F85280">
            <w:pPr>
              <w:jc w:val="center"/>
            </w:pPr>
            <w:r>
              <w:t>No</w:t>
            </w:r>
          </w:p>
        </w:tc>
      </w:tr>
      <w:tr w:rsidR="00DC2EF4" w14:paraId="48171B03" w14:textId="71C97DCD" w:rsidTr="00DC2EF4">
        <w:tc>
          <w:tcPr>
            <w:tcW w:w="2688" w:type="dxa"/>
          </w:tcPr>
          <w:p w14:paraId="2A447074" w14:textId="6E1AFFBC" w:rsidR="00DC2EF4" w:rsidRDefault="00DC2EF4" w:rsidP="00A55520">
            <w:r w:rsidRPr="009D760C">
              <w:t>S</w:t>
            </w:r>
            <w:r>
              <w:t>B</w:t>
            </w:r>
            <w:r w:rsidRPr="009D760C">
              <w:t>-Bag</w:t>
            </w:r>
          </w:p>
        </w:tc>
        <w:tc>
          <w:tcPr>
            <w:tcW w:w="1672" w:type="dxa"/>
            <w:vAlign w:val="center"/>
          </w:tcPr>
          <w:p w14:paraId="1E9AD44E" w14:textId="33596C20" w:rsidR="00DC2EF4" w:rsidRDefault="00DC2EF4" w:rsidP="00A55520">
            <w:pPr>
              <w:jc w:val="center"/>
            </w:pPr>
            <w:r>
              <w:t>1</w:t>
            </w:r>
          </w:p>
        </w:tc>
        <w:tc>
          <w:tcPr>
            <w:tcW w:w="1499" w:type="dxa"/>
            <w:vAlign w:val="center"/>
          </w:tcPr>
          <w:p w14:paraId="34CF76B9" w14:textId="2C0723C2" w:rsidR="00DC2EF4" w:rsidRDefault="00DC2EF4" w:rsidP="00A55520">
            <w:pPr>
              <w:jc w:val="center"/>
            </w:pPr>
            <w:r>
              <w:t>N</w:t>
            </w:r>
          </w:p>
        </w:tc>
        <w:tc>
          <w:tcPr>
            <w:tcW w:w="1731" w:type="dxa"/>
            <w:vAlign w:val="center"/>
          </w:tcPr>
          <w:p w14:paraId="160A6E80" w14:textId="548A8BCB" w:rsidR="00DC2EF4" w:rsidRDefault="00DC2EF4" w:rsidP="00A55520">
            <w:pPr>
              <w:jc w:val="center"/>
            </w:pPr>
            <w:r>
              <w:t xml:space="preserve">? </w:t>
            </w:r>
          </w:p>
        </w:tc>
        <w:tc>
          <w:tcPr>
            <w:tcW w:w="1712" w:type="dxa"/>
            <w:vAlign w:val="center"/>
          </w:tcPr>
          <w:p w14:paraId="293DEF6E" w14:textId="6D565005" w:rsidR="00DC2EF4" w:rsidRDefault="00DC2EF4" w:rsidP="00A55520">
            <w:pPr>
              <w:jc w:val="center"/>
            </w:pPr>
            <w:r>
              <w:t xml:space="preserve">? </w:t>
            </w:r>
          </w:p>
        </w:tc>
        <w:tc>
          <w:tcPr>
            <w:tcW w:w="1488" w:type="dxa"/>
          </w:tcPr>
          <w:p w14:paraId="59EC286B" w14:textId="6F088A98" w:rsidR="00DC2EF4" w:rsidRDefault="009A63CE" w:rsidP="00A55520">
            <w:pPr>
              <w:jc w:val="center"/>
            </w:pPr>
            <w:r>
              <w:t>No</w:t>
            </w:r>
          </w:p>
        </w:tc>
      </w:tr>
      <w:tr w:rsidR="00DC2EF4" w14:paraId="021C02F4" w14:textId="06CAA81F" w:rsidTr="00DC2EF4">
        <w:tc>
          <w:tcPr>
            <w:tcW w:w="2688" w:type="dxa"/>
          </w:tcPr>
          <w:p w14:paraId="6FA1F843" w14:textId="38B32C01" w:rsidR="00DC2EF4" w:rsidRDefault="00DC2EF4" w:rsidP="00A55520">
            <w:r w:rsidRPr="009D760C">
              <w:t>S</w:t>
            </w:r>
            <w:r>
              <w:t>B</w:t>
            </w:r>
            <w:r w:rsidRPr="009D760C">
              <w:t>-Box</w:t>
            </w:r>
          </w:p>
        </w:tc>
        <w:tc>
          <w:tcPr>
            <w:tcW w:w="1672" w:type="dxa"/>
            <w:vAlign w:val="center"/>
          </w:tcPr>
          <w:p w14:paraId="33BE059F" w14:textId="0895CAFD" w:rsidR="00DC2EF4" w:rsidRDefault="00DC2EF4" w:rsidP="00A55520">
            <w:pPr>
              <w:jc w:val="center"/>
            </w:pPr>
            <w:r>
              <w:t>1</w:t>
            </w:r>
          </w:p>
        </w:tc>
        <w:tc>
          <w:tcPr>
            <w:tcW w:w="1499" w:type="dxa"/>
            <w:vAlign w:val="center"/>
          </w:tcPr>
          <w:p w14:paraId="1BEA722A" w14:textId="28F3A02C" w:rsidR="00DC2EF4" w:rsidRDefault="00DC2EF4" w:rsidP="00A55520">
            <w:pPr>
              <w:jc w:val="center"/>
            </w:pPr>
            <w:r>
              <w:t>N</w:t>
            </w:r>
          </w:p>
        </w:tc>
        <w:tc>
          <w:tcPr>
            <w:tcW w:w="1731" w:type="dxa"/>
            <w:vAlign w:val="center"/>
          </w:tcPr>
          <w:p w14:paraId="0C2A8117" w14:textId="6221C7A8" w:rsidR="00DC2EF4" w:rsidRDefault="00DC2EF4" w:rsidP="00A55520">
            <w:pPr>
              <w:jc w:val="center"/>
            </w:pPr>
            <w:r>
              <w:t>?</w:t>
            </w:r>
          </w:p>
        </w:tc>
        <w:tc>
          <w:tcPr>
            <w:tcW w:w="1712" w:type="dxa"/>
            <w:vAlign w:val="center"/>
          </w:tcPr>
          <w:p w14:paraId="55A6FBF0" w14:textId="2348C8FA" w:rsidR="00DC2EF4" w:rsidRDefault="00DC2EF4" w:rsidP="00A55520">
            <w:pPr>
              <w:jc w:val="center"/>
            </w:pPr>
            <w:r>
              <w:t>?</w:t>
            </w:r>
          </w:p>
        </w:tc>
        <w:tc>
          <w:tcPr>
            <w:tcW w:w="1488" w:type="dxa"/>
          </w:tcPr>
          <w:p w14:paraId="27A06F5A" w14:textId="1CC357C1" w:rsidR="00DC2EF4" w:rsidRDefault="009A63CE" w:rsidP="00A55520">
            <w:pPr>
              <w:jc w:val="center"/>
            </w:pPr>
            <w:r>
              <w:t>No</w:t>
            </w:r>
          </w:p>
        </w:tc>
      </w:tr>
      <w:tr w:rsidR="00DC2EF4" w14:paraId="6A0EBB65" w14:textId="02CADED6" w:rsidTr="00DC2EF4">
        <w:tc>
          <w:tcPr>
            <w:tcW w:w="2688" w:type="dxa"/>
          </w:tcPr>
          <w:p w14:paraId="5386C66A" w14:textId="7DDA3E58" w:rsidR="00DC2EF4" w:rsidRDefault="00DC2EF4" w:rsidP="00A55520">
            <w:r w:rsidRPr="009D760C">
              <w:t>S</w:t>
            </w:r>
            <w:r>
              <w:t>B</w:t>
            </w:r>
            <w:r w:rsidRPr="009D760C">
              <w:t>-PackingSlip</w:t>
            </w:r>
          </w:p>
        </w:tc>
        <w:tc>
          <w:tcPr>
            <w:tcW w:w="1672" w:type="dxa"/>
            <w:vAlign w:val="center"/>
          </w:tcPr>
          <w:p w14:paraId="7476B68F" w14:textId="75990AB2" w:rsidR="00DC2EF4" w:rsidRDefault="00DC2EF4" w:rsidP="00A55520">
            <w:pPr>
              <w:jc w:val="center"/>
            </w:pPr>
            <w:r>
              <w:t>1</w:t>
            </w:r>
          </w:p>
        </w:tc>
        <w:tc>
          <w:tcPr>
            <w:tcW w:w="1499" w:type="dxa"/>
            <w:vAlign w:val="center"/>
          </w:tcPr>
          <w:p w14:paraId="094674ED" w14:textId="25547188" w:rsidR="00DC2EF4" w:rsidRDefault="00DC2EF4" w:rsidP="00A55520">
            <w:pPr>
              <w:jc w:val="center"/>
            </w:pPr>
            <w:r>
              <w:t>N</w:t>
            </w:r>
          </w:p>
        </w:tc>
        <w:tc>
          <w:tcPr>
            <w:tcW w:w="1731" w:type="dxa"/>
            <w:vAlign w:val="center"/>
          </w:tcPr>
          <w:p w14:paraId="6F006E01" w14:textId="44F55ADD" w:rsidR="00DC2EF4" w:rsidRDefault="00DC2EF4" w:rsidP="00A55520">
            <w:pPr>
              <w:jc w:val="center"/>
            </w:pPr>
            <w:r>
              <w:t>?</w:t>
            </w:r>
          </w:p>
        </w:tc>
        <w:tc>
          <w:tcPr>
            <w:tcW w:w="1712" w:type="dxa"/>
            <w:vAlign w:val="center"/>
          </w:tcPr>
          <w:p w14:paraId="7E890842" w14:textId="3A52EDB8" w:rsidR="00DC2EF4" w:rsidRDefault="00DC2EF4" w:rsidP="00A55520">
            <w:pPr>
              <w:jc w:val="center"/>
            </w:pPr>
            <w:r>
              <w:t>?</w:t>
            </w:r>
          </w:p>
        </w:tc>
        <w:tc>
          <w:tcPr>
            <w:tcW w:w="1488" w:type="dxa"/>
          </w:tcPr>
          <w:p w14:paraId="3BD360F4" w14:textId="0896A625" w:rsidR="00DC2EF4" w:rsidRDefault="009A63CE" w:rsidP="00A55520">
            <w:pPr>
              <w:jc w:val="center"/>
            </w:pPr>
            <w:r>
              <w:t>No</w:t>
            </w:r>
          </w:p>
        </w:tc>
      </w:tr>
      <w:tr w:rsidR="00DC2EF4" w14:paraId="65420256" w14:textId="6BD5A036" w:rsidTr="00DC2EF4">
        <w:tc>
          <w:tcPr>
            <w:tcW w:w="2688" w:type="dxa"/>
          </w:tcPr>
          <w:p w14:paraId="64F67377" w14:textId="05FA88A3" w:rsidR="00DC2EF4" w:rsidRDefault="00DC2EF4" w:rsidP="00A55520">
            <w:r w:rsidRPr="009D760C">
              <w:t>S</w:t>
            </w:r>
            <w:r>
              <w:t>B</w:t>
            </w:r>
            <w:r w:rsidRPr="009D760C">
              <w:t>-Int</w:t>
            </w:r>
          </w:p>
        </w:tc>
        <w:tc>
          <w:tcPr>
            <w:tcW w:w="1672" w:type="dxa"/>
            <w:vAlign w:val="center"/>
          </w:tcPr>
          <w:p w14:paraId="5DB88341" w14:textId="0B3C571D" w:rsidR="00DC2EF4" w:rsidRDefault="00DC2EF4" w:rsidP="00A55520">
            <w:pPr>
              <w:jc w:val="center"/>
            </w:pPr>
            <w:r>
              <w:t>1</w:t>
            </w:r>
          </w:p>
        </w:tc>
        <w:tc>
          <w:tcPr>
            <w:tcW w:w="1499" w:type="dxa"/>
            <w:vAlign w:val="center"/>
          </w:tcPr>
          <w:p w14:paraId="0A904B74" w14:textId="33943511" w:rsidR="00DC2EF4" w:rsidRDefault="00DC2EF4" w:rsidP="00A55520">
            <w:pPr>
              <w:jc w:val="center"/>
            </w:pPr>
            <w:r>
              <w:t>N</w:t>
            </w:r>
          </w:p>
        </w:tc>
        <w:tc>
          <w:tcPr>
            <w:tcW w:w="1731" w:type="dxa"/>
            <w:vAlign w:val="center"/>
          </w:tcPr>
          <w:p w14:paraId="5CAB57C3" w14:textId="13AB9A2B" w:rsidR="00DC2EF4" w:rsidRDefault="00DC2EF4" w:rsidP="00A55520">
            <w:pPr>
              <w:jc w:val="center"/>
            </w:pPr>
            <w:r>
              <w:t>?</w:t>
            </w:r>
          </w:p>
        </w:tc>
        <w:tc>
          <w:tcPr>
            <w:tcW w:w="1712" w:type="dxa"/>
            <w:vAlign w:val="center"/>
          </w:tcPr>
          <w:p w14:paraId="3452BDA4" w14:textId="1A768FF3" w:rsidR="00DC2EF4" w:rsidRDefault="00DC2EF4" w:rsidP="00A55520">
            <w:pPr>
              <w:jc w:val="center"/>
            </w:pPr>
            <w:r>
              <w:t>?</w:t>
            </w:r>
          </w:p>
        </w:tc>
        <w:tc>
          <w:tcPr>
            <w:tcW w:w="1488" w:type="dxa"/>
          </w:tcPr>
          <w:p w14:paraId="7D701A72" w14:textId="0A8DB5EF" w:rsidR="00DC2EF4" w:rsidRDefault="009A63CE" w:rsidP="00A55520">
            <w:pPr>
              <w:jc w:val="center"/>
            </w:pPr>
            <w:r>
              <w:t>No</w:t>
            </w:r>
          </w:p>
        </w:tc>
      </w:tr>
    </w:tbl>
    <w:p w14:paraId="66D62894" w14:textId="77777777" w:rsidR="000322A9" w:rsidRDefault="000322A9" w:rsidP="00186C99">
      <w:pPr>
        <w:jc w:val="both"/>
      </w:pPr>
    </w:p>
    <w:p w14:paraId="12E03643" w14:textId="5F73D1F3" w:rsidR="00390341" w:rsidRDefault="00390341" w:rsidP="006B38C6">
      <w:pPr>
        <w:pStyle w:val="Heading5WitoutNumbers"/>
        <w:rPr>
          <w:rFonts w:hint="eastAsia"/>
        </w:rPr>
      </w:pPr>
      <w:r w:rsidRPr="00A55520">
        <w:t xml:space="preserve">Resource Group and Work Resource Config Matrix </w:t>
      </w:r>
    </w:p>
    <w:tbl>
      <w:tblPr>
        <w:tblStyle w:val="TableGrid"/>
        <w:tblW w:w="0" w:type="auto"/>
        <w:tblLayout w:type="fixed"/>
        <w:tblLook w:val="04A0" w:firstRow="1" w:lastRow="0" w:firstColumn="1" w:lastColumn="0" w:noHBand="0" w:noVBand="1"/>
      </w:tblPr>
      <w:tblGrid>
        <w:gridCol w:w="1975"/>
        <w:gridCol w:w="2520"/>
        <w:gridCol w:w="1440"/>
        <w:gridCol w:w="1350"/>
        <w:gridCol w:w="1170"/>
        <w:gridCol w:w="1170"/>
        <w:gridCol w:w="1165"/>
      </w:tblGrid>
      <w:tr w:rsidR="000F5383" w14:paraId="13E5C0A4" w14:textId="6FAB2C34" w:rsidTr="00406D33">
        <w:tc>
          <w:tcPr>
            <w:tcW w:w="1975" w:type="dxa"/>
            <w:shd w:val="clear" w:color="auto" w:fill="071D49" w:themeFill="accent1"/>
            <w:vAlign w:val="center"/>
          </w:tcPr>
          <w:p w14:paraId="69192E45" w14:textId="6468BD3A" w:rsidR="000F5383" w:rsidRDefault="000F5383" w:rsidP="00406D33">
            <w:pPr>
              <w:rPr>
                <w:b/>
                <w:bCs/>
                <w:u w:val="single"/>
              </w:rPr>
            </w:pPr>
            <w:r w:rsidRPr="008D63C9">
              <w:t>Resource  Group</w:t>
            </w:r>
          </w:p>
        </w:tc>
        <w:tc>
          <w:tcPr>
            <w:tcW w:w="2520" w:type="dxa"/>
            <w:shd w:val="clear" w:color="auto" w:fill="071D49" w:themeFill="accent1"/>
            <w:vAlign w:val="center"/>
          </w:tcPr>
          <w:p w14:paraId="0610FF7C" w14:textId="21305435" w:rsidR="000F5383" w:rsidRDefault="000F5383" w:rsidP="00406D33">
            <w:pPr>
              <w:rPr>
                <w:b/>
                <w:bCs/>
                <w:u w:val="single"/>
              </w:rPr>
            </w:pPr>
            <w:r w:rsidRPr="008D63C9">
              <w:t>Resource Group Type</w:t>
            </w:r>
          </w:p>
        </w:tc>
        <w:tc>
          <w:tcPr>
            <w:tcW w:w="1440" w:type="dxa"/>
            <w:shd w:val="clear" w:color="auto" w:fill="071D49" w:themeFill="accent1"/>
            <w:vAlign w:val="center"/>
          </w:tcPr>
          <w:p w14:paraId="5525F989" w14:textId="561B2B93" w:rsidR="000F5383" w:rsidRDefault="000F5383" w:rsidP="00406D33">
            <w:pPr>
              <w:rPr>
                <w:b/>
                <w:bCs/>
                <w:u w:val="single"/>
              </w:rPr>
            </w:pPr>
            <w:r w:rsidRPr="008D63C9">
              <w:t>Work Resource</w:t>
            </w:r>
          </w:p>
        </w:tc>
        <w:tc>
          <w:tcPr>
            <w:tcW w:w="1350" w:type="dxa"/>
            <w:shd w:val="clear" w:color="auto" w:fill="071D49" w:themeFill="accent1"/>
            <w:vAlign w:val="center"/>
          </w:tcPr>
          <w:p w14:paraId="2CE2CD2B" w14:textId="6B639AB0" w:rsidR="000F5383" w:rsidRDefault="000F5383" w:rsidP="00406D33">
            <w:pPr>
              <w:rPr>
                <w:b/>
                <w:bCs/>
                <w:u w:val="single"/>
              </w:rPr>
            </w:pPr>
            <w:r w:rsidRPr="008D63C9">
              <w:t>Base Capacity (oLPNs)</w:t>
            </w:r>
          </w:p>
        </w:tc>
        <w:tc>
          <w:tcPr>
            <w:tcW w:w="1170" w:type="dxa"/>
            <w:shd w:val="clear" w:color="auto" w:fill="071D49" w:themeFill="accent1"/>
            <w:vAlign w:val="center"/>
          </w:tcPr>
          <w:p w14:paraId="7C80B379" w14:textId="1E035490" w:rsidR="000F5383" w:rsidRPr="008D63C9" w:rsidRDefault="00A045B3" w:rsidP="00406D33">
            <w:pPr>
              <w:jc w:val="center"/>
            </w:pPr>
            <w:r w:rsidRPr="00182063">
              <w:t>Maximum number of units</w:t>
            </w:r>
          </w:p>
        </w:tc>
        <w:tc>
          <w:tcPr>
            <w:tcW w:w="1170" w:type="dxa"/>
            <w:shd w:val="clear" w:color="auto" w:fill="071D49" w:themeFill="accent1"/>
            <w:vAlign w:val="center"/>
          </w:tcPr>
          <w:p w14:paraId="24CF0D5E" w14:textId="24C28AE7" w:rsidR="000F5383" w:rsidRPr="008D63C9" w:rsidRDefault="00A9066D" w:rsidP="00406D33">
            <w:pPr>
              <w:jc w:val="center"/>
            </w:pPr>
            <w:r w:rsidRPr="00182063">
              <w:t>Maximum allowable volume</w:t>
            </w:r>
          </w:p>
        </w:tc>
        <w:tc>
          <w:tcPr>
            <w:tcW w:w="1165" w:type="dxa"/>
            <w:shd w:val="clear" w:color="auto" w:fill="071D49" w:themeFill="accent1"/>
            <w:vAlign w:val="center"/>
          </w:tcPr>
          <w:p w14:paraId="14CBB82F" w14:textId="2D78C664" w:rsidR="000F5383" w:rsidRPr="008D63C9" w:rsidRDefault="00F05C3C" w:rsidP="00406D33">
            <w:pPr>
              <w:jc w:val="center"/>
            </w:pPr>
            <w:r w:rsidRPr="00182063">
              <w:t>Maximum allowable weight</w:t>
            </w:r>
          </w:p>
        </w:tc>
      </w:tr>
      <w:tr w:rsidR="00A8244F" w14:paraId="73BB094C" w14:textId="1A2886B9" w:rsidTr="00406D33">
        <w:tc>
          <w:tcPr>
            <w:tcW w:w="1975" w:type="dxa"/>
          </w:tcPr>
          <w:p w14:paraId="701C1B22" w14:textId="2005279E" w:rsidR="00A8244F" w:rsidRDefault="00A8244F" w:rsidP="00A8244F">
            <w:pPr>
              <w:jc w:val="both"/>
              <w:rPr>
                <w:b/>
                <w:bCs/>
                <w:u w:val="single"/>
              </w:rPr>
            </w:pPr>
            <w:r w:rsidRPr="00796EDF">
              <w:t>SA-Bag</w:t>
            </w:r>
          </w:p>
        </w:tc>
        <w:tc>
          <w:tcPr>
            <w:tcW w:w="2520" w:type="dxa"/>
          </w:tcPr>
          <w:p w14:paraId="0149D31A" w14:textId="00CD8C7A" w:rsidR="00A8244F" w:rsidRDefault="00A8244F" w:rsidP="00A8244F">
            <w:pPr>
              <w:jc w:val="both"/>
              <w:rPr>
                <w:b/>
                <w:bCs/>
                <w:u w:val="single"/>
              </w:rPr>
            </w:pPr>
            <w:r w:rsidRPr="00796EDF">
              <w:t>Sorter A Bag Station</w:t>
            </w:r>
          </w:p>
        </w:tc>
        <w:tc>
          <w:tcPr>
            <w:tcW w:w="1440" w:type="dxa"/>
          </w:tcPr>
          <w:p w14:paraId="083447B8" w14:textId="6892E103" w:rsidR="00A8244F" w:rsidRDefault="00A8244F" w:rsidP="00A8244F">
            <w:pPr>
              <w:jc w:val="both"/>
              <w:rPr>
                <w:b/>
                <w:bCs/>
                <w:u w:val="single"/>
              </w:rPr>
            </w:pPr>
            <w:r w:rsidRPr="00796EDF">
              <w:t>SA-Bag</w:t>
            </w:r>
          </w:p>
        </w:tc>
        <w:tc>
          <w:tcPr>
            <w:tcW w:w="1350" w:type="dxa"/>
            <w:vAlign w:val="center"/>
          </w:tcPr>
          <w:p w14:paraId="58B004F5" w14:textId="74825A91" w:rsidR="00A8244F" w:rsidRDefault="00A8244F" w:rsidP="00A8244F">
            <w:pPr>
              <w:jc w:val="center"/>
              <w:rPr>
                <w:b/>
                <w:bCs/>
                <w:u w:val="single"/>
              </w:rPr>
            </w:pPr>
            <w:r>
              <w:t>20</w:t>
            </w:r>
          </w:p>
        </w:tc>
        <w:tc>
          <w:tcPr>
            <w:tcW w:w="1170" w:type="dxa"/>
          </w:tcPr>
          <w:p w14:paraId="485A0D91" w14:textId="24320F6B" w:rsidR="00A8244F" w:rsidRDefault="00A8244F" w:rsidP="00A8244F">
            <w:pPr>
              <w:jc w:val="both"/>
            </w:pPr>
            <w:r>
              <w:t>Null/Blank</w:t>
            </w:r>
          </w:p>
        </w:tc>
        <w:tc>
          <w:tcPr>
            <w:tcW w:w="1170" w:type="dxa"/>
          </w:tcPr>
          <w:p w14:paraId="1601796E" w14:textId="659C9755" w:rsidR="00A8244F" w:rsidRDefault="00A8244F" w:rsidP="00A8244F">
            <w:pPr>
              <w:jc w:val="both"/>
            </w:pPr>
            <w:r>
              <w:t>Null/Blank</w:t>
            </w:r>
          </w:p>
        </w:tc>
        <w:tc>
          <w:tcPr>
            <w:tcW w:w="1165" w:type="dxa"/>
          </w:tcPr>
          <w:p w14:paraId="1FC516DD" w14:textId="5499E8E5" w:rsidR="00A8244F" w:rsidRDefault="00A8244F" w:rsidP="00A8244F">
            <w:pPr>
              <w:jc w:val="both"/>
            </w:pPr>
            <w:r>
              <w:t>Null/Blank</w:t>
            </w:r>
          </w:p>
        </w:tc>
      </w:tr>
      <w:tr w:rsidR="00A8244F" w14:paraId="52F30997" w14:textId="7BE87EAC" w:rsidTr="00406D33">
        <w:tc>
          <w:tcPr>
            <w:tcW w:w="1975" w:type="dxa"/>
          </w:tcPr>
          <w:p w14:paraId="6960AC7B" w14:textId="71B4F19D" w:rsidR="00A8244F" w:rsidRDefault="00A8244F" w:rsidP="00A8244F">
            <w:pPr>
              <w:jc w:val="both"/>
              <w:rPr>
                <w:b/>
                <w:bCs/>
                <w:u w:val="single"/>
              </w:rPr>
            </w:pPr>
            <w:r w:rsidRPr="000357E4">
              <w:t>SA-Box</w:t>
            </w:r>
          </w:p>
        </w:tc>
        <w:tc>
          <w:tcPr>
            <w:tcW w:w="2520" w:type="dxa"/>
          </w:tcPr>
          <w:p w14:paraId="3CC5DEE6" w14:textId="45A60F71" w:rsidR="00A8244F" w:rsidRDefault="00A8244F" w:rsidP="00A8244F">
            <w:pPr>
              <w:jc w:val="both"/>
              <w:rPr>
                <w:b/>
                <w:bCs/>
                <w:u w:val="single"/>
              </w:rPr>
            </w:pPr>
            <w:r w:rsidRPr="000357E4">
              <w:t>Sorter A Box Station</w:t>
            </w:r>
          </w:p>
        </w:tc>
        <w:tc>
          <w:tcPr>
            <w:tcW w:w="1440" w:type="dxa"/>
          </w:tcPr>
          <w:p w14:paraId="0E04ECD5" w14:textId="0EAB4230" w:rsidR="00A8244F" w:rsidRDefault="00A8244F" w:rsidP="00A8244F">
            <w:pPr>
              <w:jc w:val="both"/>
              <w:rPr>
                <w:b/>
                <w:bCs/>
                <w:u w:val="single"/>
              </w:rPr>
            </w:pPr>
            <w:r w:rsidRPr="000357E4">
              <w:t>SA-Box</w:t>
            </w:r>
          </w:p>
        </w:tc>
        <w:tc>
          <w:tcPr>
            <w:tcW w:w="1350" w:type="dxa"/>
            <w:vAlign w:val="center"/>
          </w:tcPr>
          <w:p w14:paraId="6DFE6199" w14:textId="51062C43" w:rsidR="00A8244F" w:rsidRDefault="00A8244F" w:rsidP="00A8244F">
            <w:pPr>
              <w:jc w:val="center"/>
              <w:rPr>
                <w:b/>
                <w:bCs/>
                <w:u w:val="single"/>
              </w:rPr>
            </w:pPr>
            <w:r>
              <w:t>12</w:t>
            </w:r>
          </w:p>
        </w:tc>
        <w:tc>
          <w:tcPr>
            <w:tcW w:w="1170" w:type="dxa"/>
          </w:tcPr>
          <w:p w14:paraId="774A3848" w14:textId="2F8654BD" w:rsidR="00A8244F" w:rsidRDefault="00A8244F" w:rsidP="00A8244F">
            <w:pPr>
              <w:jc w:val="both"/>
            </w:pPr>
            <w:r>
              <w:t>Null/Blank</w:t>
            </w:r>
          </w:p>
        </w:tc>
        <w:tc>
          <w:tcPr>
            <w:tcW w:w="1170" w:type="dxa"/>
          </w:tcPr>
          <w:p w14:paraId="57E91C00" w14:textId="43669083" w:rsidR="00A8244F" w:rsidRDefault="00A8244F" w:rsidP="00A8244F">
            <w:pPr>
              <w:jc w:val="both"/>
            </w:pPr>
            <w:r>
              <w:t>Null/Blank</w:t>
            </w:r>
          </w:p>
        </w:tc>
        <w:tc>
          <w:tcPr>
            <w:tcW w:w="1165" w:type="dxa"/>
          </w:tcPr>
          <w:p w14:paraId="215098C1" w14:textId="2F88780D" w:rsidR="00A8244F" w:rsidRDefault="00A8244F" w:rsidP="00A8244F">
            <w:pPr>
              <w:jc w:val="both"/>
            </w:pPr>
            <w:r>
              <w:t>Null/Blank</w:t>
            </w:r>
          </w:p>
        </w:tc>
      </w:tr>
      <w:tr w:rsidR="00A8244F" w14:paraId="108E7C8A" w14:textId="32B7EBAF" w:rsidTr="00406D33">
        <w:tc>
          <w:tcPr>
            <w:tcW w:w="1975" w:type="dxa"/>
          </w:tcPr>
          <w:p w14:paraId="50C3CBFB" w14:textId="1243E2E7" w:rsidR="00A8244F" w:rsidRDefault="00A8244F" w:rsidP="00A8244F">
            <w:pPr>
              <w:jc w:val="both"/>
              <w:rPr>
                <w:b/>
                <w:bCs/>
                <w:u w:val="single"/>
              </w:rPr>
            </w:pPr>
            <w:r w:rsidRPr="0012688A">
              <w:t>SA-PackingSlip</w:t>
            </w:r>
          </w:p>
        </w:tc>
        <w:tc>
          <w:tcPr>
            <w:tcW w:w="2520" w:type="dxa"/>
          </w:tcPr>
          <w:p w14:paraId="02754C21" w14:textId="51647462" w:rsidR="00A8244F" w:rsidRDefault="00A8244F" w:rsidP="00A8244F">
            <w:pPr>
              <w:jc w:val="both"/>
              <w:rPr>
                <w:b/>
                <w:bCs/>
                <w:u w:val="single"/>
              </w:rPr>
            </w:pPr>
            <w:r w:rsidRPr="0012688A">
              <w:t>Sorter A Bag Station</w:t>
            </w:r>
          </w:p>
        </w:tc>
        <w:tc>
          <w:tcPr>
            <w:tcW w:w="1440" w:type="dxa"/>
          </w:tcPr>
          <w:p w14:paraId="68F64FB3" w14:textId="15D1C3D9" w:rsidR="00A8244F" w:rsidRDefault="00A8244F" w:rsidP="00A8244F">
            <w:pPr>
              <w:jc w:val="both"/>
              <w:rPr>
                <w:b/>
                <w:bCs/>
                <w:u w:val="single"/>
              </w:rPr>
            </w:pPr>
            <w:r w:rsidRPr="0012688A">
              <w:t>SA-PckSlip</w:t>
            </w:r>
          </w:p>
        </w:tc>
        <w:tc>
          <w:tcPr>
            <w:tcW w:w="1350" w:type="dxa"/>
            <w:vAlign w:val="center"/>
          </w:tcPr>
          <w:p w14:paraId="4C5C6B55" w14:textId="49C870B5" w:rsidR="00A8244F" w:rsidRDefault="00A8244F" w:rsidP="00A8244F">
            <w:pPr>
              <w:jc w:val="center"/>
              <w:rPr>
                <w:b/>
                <w:bCs/>
                <w:u w:val="single"/>
              </w:rPr>
            </w:pPr>
            <w:r>
              <w:t>?</w:t>
            </w:r>
          </w:p>
        </w:tc>
        <w:tc>
          <w:tcPr>
            <w:tcW w:w="1170" w:type="dxa"/>
          </w:tcPr>
          <w:p w14:paraId="1C69979D" w14:textId="4F6D9A78" w:rsidR="00A8244F" w:rsidRDefault="00A8244F" w:rsidP="00A8244F">
            <w:pPr>
              <w:jc w:val="both"/>
            </w:pPr>
            <w:r>
              <w:t>Null/Blank</w:t>
            </w:r>
          </w:p>
        </w:tc>
        <w:tc>
          <w:tcPr>
            <w:tcW w:w="1170" w:type="dxa"/>
          </w:tcPr>
          <w:p w14:paraId="12AE581F" w14:textId="50C2DC5D" w:rsidR="00A8244F" w:rsidRDefault="00A8244F" w:rsidP="00A8244F">
            <w:pPr>
              <w:jc w:val="both"/>
            </w:pPr>
            <w:r>
              <w:t>Null/Blank</w:t>
            </w:r>
          </w:p>
        </w:tc>
        <w:tc>
          <w:tcPr>
            <w:tcW w:w="1165" w:type="dxa"/>
          </w:tcPr>
          <w:p w14:paraId="54D96CCB" w14:textId="217262EA" w:rsidR="00A8244F" w:rsidRDefault="00A8244F" w:rsidP="00A8244F">
            <w:pPr>
              <w:jc w:val="both"/>
            </w:pPr>
            <w:r>
              <w:t>Null/Blank</w:t>
            </w:r>
          </w:p>
        </w:tc>
      </w:tr>
      <w:tr w:rsidR="00A8244F" w14:paraId="4797025C" w14:textId="2DD1C877" w:rsidTr="00406D33">
        <w:tc>
          <w:tcPr>
            <w:tcW w:w="1975" w:type="dxa"/>
          </w:tcPr>
          <w:p w14:paraId="6A2B9D07" w14:textId="6E281042" w:rsidR="00A8244F" w:rsidRDefault="00A8244F" w:rsidP="00A8244F">
            <w:pPr>
              <w:jc w:val="both"/>
              <w:rPr>
                <w:b/>
                <w:bCs/>
                <w:u w:val="single"/>
              </w:rPr>
            </w:pPr>
            <w:r w:rsidRPr="00FD2E8F">
              <w:t>SA-Int</w:t>
            </w:r>
          </w:p>
        </w:tc>
        <w:tc>
          <w:tcPr>
            <w:tcW w:w="2520" w:type="dxa"/>
          </w:tcPr>
          <w:p w14:paraId="2634167F" w14:textId="1204B634" w:rsidR="00A8244F" w:rsidRDefault="00A8244F" w:rsidP="00A8244F">
            <w:pPr>
              <w:jc w:val="both"/>
              <w:rPr>
                <w:b/>
                <w:bCs/>
                <w:u w:val="single"/>
              </w:rPr>
            </w:pPr>
            <w:r w:rsidRPr="00FD2E8F">
              <w:t>Sorter A International</w:t>
            </w:r>
          </w:p>
        </w:tc>
        <w:tc>
          <w:tcPr>
            <w:tcW w:w="1440" w:type="dxa"/>
          </w:tcPr>
          <w:p w14:paraId="374FD0C4" w14:textId="59CEB70A" w:rsidR="00A8244F" w:rsidRDefault="00A8244F" w:rsidP="00A8244F">
            <w:pPr>
              <w:jc w:val="both"/>
              <w:rPr>
                <w:b/>
                <w:bCs/>
                <w:u w:val="single"/>
              </w:rPr>
            </w:pPr>
            <w:r w:rsidRPr="00FD2E8F">
              <w:t>SA-Int</w:t>
            </w:r>
          </w:p>
        </w:tc>
        <w:tc>
          <w:tcPr>
            <w:tcW w:w="1350" w:type="dxa"/>
            <w:vAlign w:val="center"/>
          </w:tcPr>
          <w:p w14:paraId="0C08C5C0" w14:textId="5F9DEA2D" w:rsidR="00A8244F" w:rsidRDefault="00A8244F" w:rsidP="00A8244F">
            <w:pPr>
              <w:jc w:val="center"/>
              <w:rPr>
                <w:b/>
                <w:bCs/>
                <w:u w:val="single"/>
              </w:rPr>
            </w:pPr>
            <w:r>
              <w:t>?</w:t>
            </w:r>
          </w:p>
        </w:tc>
        <w:tc>
          <w:tcPr>
            <w:tcW w:w="1170" w:type="dxa"/>
          </w:tcPr>
          <w:p w14:paraId="430749B4" w14:textId="3ACBD632" w:rsidR="00A8244F" w:rsidRDefault="00A8244F" w:rsidP="00A8244F">
            <w:pPr>
              <w:jc w:val="both"/>
            </w:pPr>
            <w:r>
              <w:t>Null/Blank</w:t>
            </w:r>
          </w:p>
        </w:tc>
        <w:tc>
          <w:tcPr>
            <w:tcW w:w="1170" w:type="dxa"/>
          </w:tcPr>
          <w:p w14:paraId="50FCAF33" w14:textId="5E8CAF67" w:rsidR="00A8244F" w:rsidRDefault="00A8244F" w:rsidP="00A8244F">
            <w:pPr>
              <w:jc w:val="both"/>
            </w:pPr>
            <w:r>
              <w:t>Null/Blank</w:t>
            </w:r>
          </w:p>
        </w:tc>
        <w:tc>
          <w:tcPr>
            <w:tcW w:w="1165" w:type="dxa"/>
          </w:tcPr>
          <w:p w14:paraId="6404448F" w14:textId="3C497CD4" w:rsidR="00A8244F" w:rsidRDefault="00A8244F" w:rsidP="00A8244F">
            <w:pPr>
              <w:jc w:val="both"/>
            </w:pPr>
            <w:r>
              <w:t>Null/Blank</w:t>
            </w:r>
          </w:p>
        </w:tc>
      </w:tr>
      <w:tr w:rsidR="00A8244F" w14:paraId="3EBE5C1D" w14:textId="1B7D9CDF" w:rsidTr="00406D33">
        <w:tc>
          <w:tcPr>
            <w:tcW w:w="1975" w:type="dxa"/>
          </w:tcPr>
          <w:p w14:paraId="675F063A" w14:textId="16B92D94" w:rsidR="00A8244F" w:rsidRDefault="00A8244F" w:rsidP="00A8244F">
            <w:pPr>
              <w:jc w:val="both"/>
              <w:rPr>
                <w:b/>
                <w:bCs/>
                <w:u w:val="single"/>
              </w:rPr>
            </w:pPr>
            <w:r w:rsidRPr="00796EDF">
              <w:t>S</w:t>
            </w:r>
            <w:r>
              <w:t>B</w:t>
            </w:r>
            <w:r w:rsidRPr="00796EDF">
              <w:t>-Bag</w:t>
            </w:r>
          </w:p>
        </w:tc>
        <w:tc>
          <w:tcPr>
            <w:tcW w:w="2520" w:type="dxa"/>
          </w:tcPr>
          <w:p w14:paraId="437EBD55" w14:textId="5645D596" w:rsidR="00A8244F" w:rsidRDefault="00A8244F" w:rsidP="00A8244F">
            <w:pPr>
              <w:jc w:val="both"/>
              <w:rPr>
                <w:b/>
                <w:bCs/>
                <w:u w:val="single"/>
              </w:rPr>
            </w:pPr>
            <w:r w:rsidRPr="00796EDF">
              <w:t xml:space="preserve">Sorter </w:t>
            </w:r>
            <w:r>
              <w:t>B</w:t>
            </w:r>
            <w:r w:rsidRPr="00796EDF">
              <w:t xml:space="preserve"> Bag Station</w:t>
            </w:r>
          </w:p>
        </w:tc>
        <w:tc>
          <w:tcPr>
            <w:tcW w:w="1440" w:type="dxa"/>
          </w:tcPr>
          <w:p w14:paraId="70322CAF" w14:textId="008BCF33" w:rsidR="00A8244F" w:rsidRDefault="00A8244F" w:rsidP="00A8244F">
            <w:pPr>
              <w:jc w:val="both"/>
              <w:rPr>
                <w:b/>
                <w:bCs/>
                <w:u w:val="single"/>
              </w:rPr>
            </w:pPr>
            <w:r w:rsidRPr="00796EDF">
              <w:t>S</w:t>
            </w:r>
            <w:r>
              <w:t>B</w:t>
            </w:r>
            <w:r w:rsidRPr="00796EDF">
              <w:t>-Bag</w:t>
            </w:r>
          </w:p>
        </w:tc>
        <w:tc>
          <w:tcPr>
            <w:tcW w:w="1350" w:type="dxa"/>
            <w:vAlign w:val="center"/>
          </w:tcPr>
          <w:p w14:paraId="4FE9285D" w14:textId="3C46F6CE" w:rsidR="00A8244F" w:rsidRDefault="00A8244F" w:rsidP="00A8244F">
            <w:pPr>
              <w:jc w:val="center"/>
              <w:rPr>
                <w:b/>
                <w:bCs/>
                <w:u w:val="single"/>
              </w:rPr>
            </w:pPr>
            <w:r>
              <w:t>20</w:t>
            </w:r>
          </w:p>
        </w:tc>
        <w:tc>
          <w:tcPr>
            <w:tcW w:w="1170" w:type="dxa"/>
          </w:tcPr>
          <w:p w14:paraId="5E84AA9D" w14:textId="38E50585" w:rsidR="00A8244F" w:rsidRDefault="00A8244F" w:rsidP="00A8244F">
            <w:pPr>
              <w:jc w:val="both"/>
            </w:pPr>
            <w:r>
              <w:t>Null/Blank</w:t>
            </w:r>
          </w:p>
        </w:tc>
        <w:tc>
          <w:tcPr>
            <w:tcW w:w="1170" w:type="dxa"/>
          </w:tcPr>
          <w:p w14:paraId="718777E8" w14:textId="5631F788" w:rsidR="00A8244F" w:rsidRDefault="00A8244F" w:rsidP="00A8244F">
            <w:pPr>
              <w:jc w:val="both"/>
            </w:pPr>
            <w:r>
              <w:t>Null/Blank</w:t>
            </w:r>
          </w:p>
        </w:tc>
        <w:tc>
          <w:tcPr>
            <w:tcW w:w="1165" w:type="dxa"/>
          </w:tcPr>
          <w:p w14:paraId="3CF7D654" w14:textId="6A46B857" w:rsidR="00A8244F" w:rsidRDefault="00A8244F" w:rsidP="00A8244F">
            <w:pPr>
              <w:jc w:val="both"/>
            </w:pPr>
            <w:r>
              <w:t>Null/Blank</w:t>
            </w:r>
          </w:p>
        </w:tc>
      </w:tr>
      <w:tr w:rsidR="00A8244F" w14:paraId="1184B81D" w14:textId="67565814" w:rsidTr="00406D33">
        <w:tc>
          <w:tcPr>
            <w:tcW w:w="1975" w:type="dxa"/>
          </w:tcPr>
          <w:p w14:paraId="196042E7" w14:textId="57C813B5" w:rsidR="00A8244F" w:rsidRDefault="00A8244F" w:rsidP="00A8244F">
            <w:pPr>
              <w:jc w:val="both"/>
              <w:rPr>
                <w:b/>
                <w:bCs/>
                <w:u w:val="single"/>
              </w:rPr>
            </w:pPr>
            <w:r w:rsidRPr="000357E4">
              <w:t>S</w:t>
            </w:r>
            <w:r>
              <w:t>B</w:t>
            </w:r>
            <w:r w:rsidRPr="000357E4">
              <w:t>-Box</w:t>
            </w:r>
          </w:p>
        </w:tc>
        <w:tc>
          <w:tcPr>
            <w:tcW w:w="2520" w:type="dxa"/>
          </w:tcPr>
          <w:p w14:paraId="1CF349BF" w14:textId="6DD51485" w:rsidR="00A8244F" w:rsidRDefault="00A8244F" w:rsidP="00A8244F">
            <w:pPr>
              <w:jc w:val="both"/>
              <w:rPr>
                <w:b/>
                <w:bCs/>
                <w:u w:val="single"/>
              </w:rPr>
            </w:pPr>
            <w:r w:rsidRPr="000357E4">
              <w:t xml:space="preserve">Sorter </w:t>
            </w:r>
            <w:r>
              <w:t>B</w:t>
            </w:r>
            <w:r w:rsidRPr="000357E4">
              <w:t xml:space="preserve"> Box Station</w:t>
            </w:r>
          </w:p>
        </w:tc>
        <w:tc>
          <w:tcPr>
            <w:tcW w:w="1440" w:type="dxa"/>
          </w:tcPr>
          <w:p w14:paraId="3C60F635" w14:textId="0B140E52" w:rsidR="00A8244F" w:rsidRDefault="00A8244F" w:rsidP="00A8244F">
            <w:pPr>
              <w:jc w:val="both"/>
              <w:rPr>
                <w:b/>
                <w:bCs/>
                <w:u w:val="single"/>
              </w:rPr>
            </w:pPr>
            <w:r w:rsidRPr="000357E4">
              <w:t>S</w:t>
            </w:r>
            <w:r>
              <w:t>B</w:t>
            </w:r>
            <w:r w:rsidRPr="000357E4">
              <w:t>-Box</w:t>
            </w:r>
          </w:p>
        </w:tc>
        <w:tc>
          <w:tcPr>
            <w:tcW w:w="1350" w:type="dxa"/>
            <w:vAlign w:val="center"/>
          </w:tcPr>
          <w:p w14:paraId="6ED23694" w14:textId="12463364" w:rsidR="00A8244F" w:rsidRDefault="00A8244F" w:rsidP="00A8244F">
            <w:pPr>
              <w:jc w:val="center"/>
              <w:rPr>
                <w:b/>
                <w:bCs/>
                <w:u w:val="single"/>
              </w:rPr>
            </w:pPr>
            <w:r>
              <w:t>12</w:t>
            </w:r>
          </w:p>
        </w:tc>
        <w:tc>
          <w:tcPr>
            <w:tcW w:w="1170" w:type="dxa"/>
          </w:tcPr>
          <w:p w14:paraId="0F227BD2" w14:textId="4511927D" w:rsidR="00A8244F" w:rsidRDefault="00A8244F" w:rsidP="00A8244F">
            <w:pPr>
              <w:jc w:val="both"/>
            </w:pPr>
            <w:r>
              <w:t>Null/Blank</w:t>
            </w:r>
          </w:p>
        </w:tc>
        <w:tc>
          <w:tcPr>
            <w:tcW w:w="1170" w:type="dxa"/>
          </w:tcPr>
          <w:p w14:paraId="63668CB1" w14:textId="55F1F293" w:rsidR="00A8244F" w:rsidRDefault="00A8244F" w:rsidP="00A8244F">
            <w:pPr>
              <w:jc w:val="both"/>
            </w:pPr>
            <w:r>
              <w:t>Null/Blank</w:t>
            </w:r>
          </w:p>
        </w:tc>
        <w:tc>
          <w:tcPr>
            <w:tcW w:w="1165" w:type="dxa"/>
          </w:tcPr>
          <w:p w14:paraId="767DD60C" w14:textId="361ACDF4" w:rsidR="00A8244F" w:rsidRDefault="00A8244F" w:rsidP="00A8244F">
            <w:pPr>
              <w:jc w:val="both"/>
            </w:pPr>
            <w:r>
              <w:t>Null/Blank</w:t>
            </w:r>
          </w:p>
        </w:tc>
      </w:tr>
      <w:tr w:rsidR="00A8244F" w14:paraId="566B29E0" w14:textId="68ED1682" w:rsidTr="00406D33">
        <w:tc>
          <w:tcPr>
            <w:tcW w:w="1975" w:type="dxa"/>
          </w:tcPr>
          <w:p w14:paraId="33B8BB5B" w14:textId="386385E1" w:rsidR="00A8244F" w:rsidRDefault="00A8244F" w:rsidP="00A8244F">
            <w:pPr>
              <w:jc w:val="both"/>
              <w:rPr>
                <w:b/>
                <w:bCs/>
                <w:u w:val="single"/>
              </w:rPr>
            </w:pPr>
            <w:r w:rsidRPr="0012688A">
              <w:t>S</w:t>
            </w:r>
            <w:r>
              <w:t>B</w:t>
            </w:r>
            <w:r w:rsidRPr="0012688A">
              <w:t>-PackingSlip</w:t>
            </w:r>
          </w:p>
        </w:tc>
        <w:tc>
          <w:tcPr>
            <w:tcW w:w="2520" w:type="dxa"/>
          </w:tcPr>
          <w:p w14:paraId="50F85B30" w14:textId="4ED2A8CA" w:rsidR="00A8244F" w:rsidRDefault="00A8244F" w:rsidP="00A8244F">
            <w:pPr>
              <w:jc w:val="both"/>
              <w:rPr>
                <w:b/>
                <w:bCs/>
                <w:u w:val="single"/>
              </w:rPr>
            </w:pPr>
            <w:r w:rsidRPr="0012688A">
              <w:t xml:space="preserve">Sorter </w:t>
            </w:r>
            <w:r>
              <w:t>B</w:t>
            </w:r>
            <w:r w:rsidRPr="0012688A">
              <w:t xml:space="preserve"> Bag Station</w:t>
            </w:r>
          </w:p>
        </w:tc>
        <w:tc>
          <w:tcPr>
            <w:tcW w:w="1440" w:type="dxa"/>
          </w:tcPr>
          <w:p w14:paraId="62CF2510" w14:textId="19A49246" w:rsidR="00A8244F" w:rsidRDefault="00A8244F" w:rsidP="00A8244F">
            <w:pPr>
              <w:jc w:val="both"/>
              <w:rPr>
                <w:b/>
                <w:bCs/>
                <w:u w:val="single"/>
              </w:rPr>
            </w:pPr>
            <w:r w:rsidRPr="0012688A">
              <w:t>S</w:t>
            </w:r>
            <w:r>
              <w:t>B</w:t>
            </w:r>
            <w:r w:rsidRPr="0012688A">
              <w:t>-PckSlip</w:t>
            </w:r>
          </w:p>
        </w:tc>
        <w:tc>
          <w:tcPr>
            <w:tcW w:w="1350" w:type="dxa"/>
            <w:vAlign w:val="center"/>
          </w:tcPr>
          <w:p w14:paraId="3FCDD4D8" w14:textId="199D884F" w:rsidR="00A8244F" w:rsidRDefault="00A8244F" w:rsidP="00A8244F">
            <w:pPr>
              <w:jc w:val="center"/>
              <w:rPr>
                <w:b/>
                <w:bCs/>
                <w:u w:val="single"/>
              </w:rPr>
            </w:pPr>
            <w:r>
              <w:t>?</w:t>
            </w:r>
          </w:p>
        </w:tc>
        <w:tc>
          <w:tcPr>
            <w:tcW w:w="1170" w:type="dxa"/>
          </w:tcPr>
          <w:p w14:paraId="66139B03" w14:textId="4E2D90B6" w:rsidR="00A8244F" w:rsidRDefault="00A8244F" w:rsidP="00A8244F">
            <w:pPr>
              <w:jc w:val="both"/>
            </w:pPr>
            <w:r>
              <w:t>Null/Blank</w:t>
            </w:r>
          </w:p>
        </w:tc>
        <w:tc>
          <w:tcPr>
            <w:tcW w:w="1170" w:type="dxa"/>
          </w:tcPr>
          <w:p w14:paraId="5B0494D6" w14:textId="3DF3C6E5" w:rsidR="00A8244F" w:rsidRDefault="00A8244F" w:rsidP="00A8244F">
            <w:pPr>
              <w:jc w:val="both"/>
            </w:pPr>
            <w:r>
              <w:t>Null/Blank</w:t>
            </w:r>
          </w:p>
        </w:tc>
        <w:tc>
          <w:tcPr>
            <w:tcW w:w="1165" w:type="dxa"/>
          </w:tcPr>
          <w:p w14:paraId="6A856918" w14:textId="3D5BD625" w:rsidR="00A8244F" w:rsidRDefault="00A8244F" w:rsidP="00A8244F">
            <w:pPr>
              <w:jc w:val="both"/>
            </w:pPr>
            <w:r>
              <w:t>Null/Blank</w:t>
            </w:r>
          </w:p>
        </w:tc>
      </w:tr>
      <w:tr w:rsidR="00A8244F" w14:paraId="41C8CD74" w14:textId="20543E8C" w:rsidTr="00406D33">
        <w:tc>
          <w:tcPr>
            <w:tcW w:w="1975" w:type="dxa"/>
          </w:tcPr>
          <w:p w14:paraId="5608886F" w14:textId="600A6C60" w:rsidR="00A8244F" w:rsidRDefault="00A8244F" w:rsidP="00A8244F">
            <w:pPr>
              <w:jc w:val="both"/>
              <w:rPr>
                <w:b/>
                <w:bCs/>
                <w:u w:val="single"/>
              </w:rPr>
            </w:pPr>
            <w:r w:rsidRPr="00FD2E8F">
              <w:t>S</w:t>
            </w:r>
            <w:r>
              <w:t>B</w:t>
            </w:r>
            <w:r w:rsidRPr="00FD2E8F">
              <w:t>-Int</w:t>
            </w:r>
          </w:p>
        </w:tc>
        <w:tc>
          <w:tcPr>
            <w:tcW w:w="2520" w:type="dxa"/>
          </w:tcPr>
          <w:p w14:paraId="2066FAB8" w14:textId="21F992C0" w:rsidR="00A8244F" w:rsidRDefault="00A8244F" w:rsidP="00A8244F">
            <w:pPr>
              <w:jc w:val="both"/>
              <w:rPr>
                <w:b/>
                <w:bCs/>
                <w:u w:val="single"/>
              </w:rPr>
            </w:pPr>
            <w:r w:rsidRPr="00FD2E8F">
              <w:t xml:space="preserve">Sorter </w:t>
            </w:r>
            <w:r>
              <w:t>B</w:t>
            </w:r>
            <w:r w:rsidRPr="00FD2E8F">
              <w:t xml:space="preserve"> International</w:t>
            </w:r>
          </w:p>
        </w:tc>
        <w:tc>
          <w:tcPr>
            <w:tcW w:w="1440" w:type="dxa"/>
          </w:tcPr>
          <w:p w14:paraId="29AD2A01" w14:textId="74B26CE5" w:rsidR="00A8244F" w:rsidRDefault="00A8244F" w:rsidP="00A8244F">
            <w:pPr>
              <w:jc w:val="both"/>
              <w:rPr>
                <w:b/>
                <w:bCs/>
                <w:u w:val="single"/>
              </w:rPr>
            </w:pPr>
            <w:r w:rsidRPr="00FD2E8F">
              <w:t>S</w:t>
            </w:r>
            <w:r>
              <w:t>B</w:t>
            </w:r>
            <w:r w:rsidRPr="00FD2E8F">
              <w:t>-Int</w:t>
            </w:r>
          </w:p>
        </w:tc>
        <w:tc>
          <w:tcPr>
            <w:tcW w:w="1350" w:type="dxa"/>
            <w:vAlign w:val="center"/>
          </w:tcPr>
          <w:p w14:paraId="733134F0" w14:textId="7B99C29C" w:rsidR="00A8244F" w:rsidRDefault="00A8244F" w:rsidP="00A8244F">
            <w:pPr>
              <w:jc w:val="center"/>
              <w:rPr>
                <w:b/>
                <w:bCs/>
                <w:u w:val="single"/>
              </w:rPr>
            </w:pPr>
            <w:r>
              <w:t>?</w:t>
            </w:r>
          </w:p>
        </w:tc>
        <w:tc>
          <w:tcPr>
            <w:tcW w:w="1170" w:type="dxa"/>
          </w:tcPr>
          <w:p w14:paraId="20EC71A6" w14:textId="45158503" w:rsidR="00A8244F" w:rsidRDefault="00A8244F" w:rsidP="00A8244F">
            <w:pPr>
              <w:jc w:val="both"/>
            </w:pPr>
            <w:r>
              <w:t>Null/Blank</w:t>
            </w:r>
          </w:p>
        </w:tc>
        <w:tc>
          <w:tcPr>
            <w:tcW w:w="1170" w:type="dxa"/>
          </w:tcPr>
          <w:p w14:paraId="146ECD9B" w14:textId="4C2222B2" w:rsidR="00A8244F" w:rsidRDefault="00A8244F" w:rsidP="00A8244F">
            <w:pPr>
              <w:jc w:val="both"/>
            </w:pPr>
            <w:r>
              <w:t>Null/Blank</w:t>
            </w:r>
          </w:p>
        </w:tc>
        <w:tc>
          <w:tcPr>
            <w:tcW w:w="1165" w:type="dxa"/>
          </w:tcPr>
          <w:p w14:paraId="5AF04D0F" w14:textId="07330E61" w:rsidR="00A8244F" w:rsidRDefault="00A8244F" w:rsidP="00A8244F">
            <w:pPr>
              <w:jc w:val="both"/>
            </w:pPr>
            <w:r>
              <w:t>Null/Blank</w:t>
            </w:r>
          </w:p>
        </w:tc>
      </w:tr>
    </w:tbl>
    <w:p w14:paraId="6F3CCE08" w14:textId="396D991B" w:rsidR="00D336E3" w:rsidRDefault="00A5304A" w:rsidP="00F66428">
      <w:pPr>
        <w:spacing w:before="240"/>
        <w:jc w:val="both"/>
      </w:pPr>
      <w:r>
        <w:t xml:space="preserve">The </w:t>
      </w:r>
      <w:r w:rsidR="00CF4933" w:rsidRPr="00CF4933">
        <w:t>work resources defined for Matthews</w:t>
      </w:r>
      <w:r w:rsidR="000379D6">
        <w:t xml:space="preserve"> unit sorter</w:t>
      </w:r>
      <w:r w:rsidR="00CF4933" w:rsidRPr="00CF4933">
        <w:t xml:space="preserve"> are </w:t>
      </w:r>
      <w:r w:rsidR="002F6A1B">
        <w:t>generic work</w:t>
      </w:r>
      <w:r w:rsidR="00CF4933" w:rsidRPr="00CF4933">
        <w:t xml:space="preserve"> resource </w:t>
      </w:r>
      <w:r w:rsidR="002F6A1B">
        <w:t xml:space="preserve">which is updated by </w:t>
      </w:r>
      <w:r w:rsidR="002F6A1B" w:rsidRPr="002F6A1B">
        <w:rPr>
          <w:b/>
          <w:bCs/>
          <w:color w:val="FF0000"/>
        </w:rPr>
        <w:t>AU04</w:t>
      </w:r>
      <w:r w:rsidR="002F6A1B" w:rsidRPr="002F6A1B">
        <w:rPr>
          <w:color w:val="FF0000"/>
        </w:rPr>
        <w:t xml:space="preserve"> </w:t>
      </w:r>
      <w:r w:rsidR="00CF4933" w:rsidRPr="00CF4933">
        <w:t>with the first divert confirmation</w:t>
      </w:r>
      <w:r w:rsidR="002F6A1B">
        <w:t xml:space="preserve"> message</w:t>
      </w:r>
      <w:r w:rsidR="00CF4933" w:rsidRPr="00CF4933">
        <w:t>. For this, a work resource is defined in Manhattan, starting with the unit sorter ID followed by the chute ID</w:t>
      </w:r>
      <w:r w:rsidR="002F6A1B">
        <w:t xml:space="preserve"> </w:t>
      </w:r>
      <w:r w:rsidR="00465691">
        <w:t xml:space="preserve"> which is the </w:t>
      </w:r>
      <w:r w:rsidR="002F6A1B">
        <w:t xml:space="preserve">tote id </w:t>
      </w:r>
      <w:r w:rsidR="00465691">
        <w:t>from the sort divert confirmation message</w:t>
      </w:r>
      <w:r w:rsidR="00CF4933" w:rsidRPr="00CF4933">
        <w:t xml:space="preserve">. Below are examples of </w:t>
      </w:r>
      <w:r w:rsidR="00465691">
        <w:t xml:space="preserve">some </w:t>
      </w:r>
      <w:r w:rsidR="00CF4933" w:rsidRPr="00CF4933">
        <w:t>chute</w:t>
      </w:r>
      <w:r w:rsidR="008B0799">
        <w:t>s</w:t>
      </w:r>
      <w:r w:rsidR="00CF4933" w:rsidRPr="00CF4933">
        <w:t xml:space="preserve"> work resources configured for Matthews Sorter A and B</w:t>
      </w:r>
      <w:r w:rsidR="000D6A96">
        <w:t>.</w:t>
      </w:r>
    </w:p>
    <w:tbl>
      <w:tblPr>
        <w:tblStyle w:val="TableGrid"/>
        <w:tblW w:w="0" w:type="auto"/>
        <w:tblLook w:val="04A0" w:firstRow="1" w:lastRow="0" w:firstColumn="1" w:lastColumn="0" w:noHBand="0" w:noVBand="1"/>
      </w:tblPr>
      <w:tblGrid>
        <w:gridCol w:w="1558"/>
        <w:gridCol w:w="1301"/>
        <w:gridCol w:w="1276"/>
        <w:gridCol w:w="1358"/>
        <w:gridCol w:w="1730"/>
        <w:gridCol w:w="1798"/>
        <w:gridCol w:w="1769"/>
      </w:tblGrid>
      <w:tr w:rsidR="007F3437" w14:paraId="7177ED2B" w14:textId="4CF3ABD8" w:rsidTr="007F3437">
        <w:tc>
          <w:tcPr>
            <w:tcW w:w="0" w:type="auto"/>
            <w:shd w:val="clear" w:color="auto" w:fill="071D49" w:themeFill="accent1"/>
            <w:vAlign w:val="center"/>
          </w:tcPr>
          <w:p w14:paraId="7EEFA0F2" w14:textId="77777777" w:rsidR="007F3437" w:rsidRDefault="007F3437" w:rsidP="007F3437">
            <w:pPr>
              <w:jc w:val="center"/>
              <w:rPr>
                <w:b/>
                <w:bCs/>
                <w:u w:val="single"/>
              </w:rPr>
            </w:pPr>
            <w:r w:rsidRPr="008D63C9">
              <w:t>Resource Group Type</w:t>
            </w:r>
          </w:p>
        </w:tc>
        <w:tc>
          <w:tcPr>
            <w:tcW w:w="0" w:type="auto"/>
            <w:shd w:val="clear" w:color="auto" w:fill="071D49" w:themeFill="accent1"/>
            <w:vAlign w:val="center"/>
          </w:tcPr>
          <w:p w14:paraId="49FE59ED" w14:textId="77777777" w:rsidR="007F3437" w:rsidRDefault="007F3437" w:rsidP="007F3437">
            <w:pPr>
              <w:jc w:val="center"/>
              <w:rPr>
                <w:b/>
                <w:bCs/>
                <w:u w:val="single"/>
              </w:rPr>
            </w:pPr>
            <w:r w:rsidRPr="008D63C9">
              <w:t>Work Resource</w:t>
            </w:r>
          </w:p>
        </w:tc>
        <w:tc>
          <w:tcPr>
            <w:tcW w:w="1276" w:type="dxa"/>
            <w:shd w:val="clear" w:color="auto" w:fill="071D49" w:themeFill="accent1"/>
            <w:vAlign w:val="center"/>
          </w:tcPr>
          <w:p w14:paraId="117F995D" w14:textId="63567148" w:rsidR="007F3437" w:rsidRPr="008D63C9" w:rsidRDefault="007F3437" w:rsidP="007F3437">
            <w:pPr>
              <w:jc w:val="center"/>
            </w:pPr>
            <w:r>
              <w:t>Location Id</w:t>
            </w:r>
          </w:p>
        </w:tc>
        <w:tc>
          <w:tcPr>
            <w:tcW w:w="1358" w:type="dxa"/>
            <w:shd w:val="clear" w:color="auto" w:fill="071D49" w:themeFill="accent1"/>
            <w:vAlign w:val="center"/>
          </w:tcPr>
          <w:p w14:paraId="3DCCB63C" w14:textId="52794602" w:rsidR="007F3437" w:rsidRDefault="007F3437" w:rsidP="007F3437">
            <w:pPr>
              <w:jc w:val="center"/>
              <w:rPr>
                <w:b/>
                <w:bCs/>
                <w:u w:val="single"/>
              </w:rPr>
            </w:pPr>
            <w:r w:rsidRPr="008D63C9">
              <w:t>Base Capacity (oLPNs)</w:t>
            </w:r>
          </w:p>
        </w:tc>
        <w:tc>
          <w:tcPr>
            <w:tcW w:w="0" w:type="auto"/>
            <w:shd w:val="clear" w:color="auto" w:fill="071D49" w:themeFill="accent1"/>
            <w:vAlign w:val="center"/>
          </w:tcPr>
          <w:p w14:paraId="10E94A9A" w14:textId="423B9904" w:rsidR="007F3437" w:rsidRPr="008D63C9" w:rsidRDefault="007F3437" w:rsidP="007F3437">
            <w:pPr>
              <w:jc w:val="center"/>
            </w:pPr>
            <w:r w:rsidRPr="00182063">
              <w:t>Maximum number of units</w:t>
            </w:r>
          </w:p>
        </w:tc>
        <w:tc>
          <w:tcPr>
            <w:tcW w:w="0" w:type="auto"/>
            <w:shd w:val="clear" w:color="auto" w:fill="071D49" w:themeFill="accent1"/>
            <w:vAlign w:val="center"/>
          </w:tcPr>
          <w:p w14:paraId="5B64D38F" w14:textId="3F0855F3" w:rsidR="007F3437" w:rsidRPr="008D63C9" w:rsidRDefault="007F3437" w:rsidP="007F3437">
            <w:pPr>
              <w:jc w:val="center"/>
            </w:pPr>
            <w:r w:rsidRPr="00182063">
              <w:t>Maximum allowable volume</w:t>
            </w:r>
          </w:p>
        </w:tc>
        <w:tc>
          <w:tcPr>
            <w:tcW w:w="0" w:type="auto"/>
            <w:shd w:val="clear" w:color="auto" w:fill="071D49" w:themeFill="accent1"/>
            <w:vAlign w:val="center"/>
          </w:tcPr>
          <w:p w14:paraId="3B145955" w14:textId="17D23972" w:rsidR="007F3437" w:rsidRPr="008D63C9" w:rsidRDefault="007F3437" w:rsidP="007F3437">
            <w:pPr>
              <w:jc w:val="center"/>
            </w:pPr>
            <w:r w:rsidRPr="00182063">
              <w:t>Maximum allowable weight</w:t>
            </w:r>
          </w:p>
        </w:tc>
      </w:tr>
      <w:tr w:rsidR="007F3437" w14:paraId="563FC6F7" w14:textId="64F21D9E" w:rsidTr="007F3437">
        <w:tc>
          <w:tcPr>
            <w:tcW w:w="0" w:type="auto"/>
          </w:tcPr>
          <w:p w14:paraId="20D26E81" w14:textId="6E8FC35F" w:rsidR="007F3437" w:rsidRDefault="007F3437" w:rsidP="007F3437">
            <w:pPr>
              <w:jc w:val="both"/>
              <w:rPr>
                <w:b/>
                <w:bCs/>
                <w:u w:val="single"/>
              </w:rPr>
            </w:pPr>
            <w:r>
              <w:t>Packing Chute</w:t>
            </w:r>
          </w:p>
        </w:tc>
        <w:tc>
          <w:tcPr>
            <w:tcW w:w="0" w:type="auto"/>
          </w:tcPr>
          <w:p w14:paraId="43E60349" w14:textId="5A635C68" w:rsidR="007F3437" w:rsidRDefault="007F3437" w:rsidP="007F3437">
            <w:pPr>
              <w:jc w:val="both"/>
              <w:rPr>
                <w:b/>
                <w:bCs/>
                <w:u w:val="single"/>
              </w:rPr>
            </w:pPr>
            <w:r>
              <w:t>SA-101</w:t>
            </w:r>
          </w:p>
        </w:tc>
        <w:tc>
          <w:tcPr>
            <w:tcW w:w="1276" w:type="dxa"/>
          </w:tcPr>
          <w:p w14:paraId="5918C7B2" w14:textId="7AFA6140" w:rsidR="007F3437" w:rsidRDefault="007F3437" w:rsidP="007F3437">
            <w:pPr>
              <w:jc w:val="both"/>
            </w:pPr>
            <w:r>
              <w:t>SA-10</w:t>
            </w:r>
          </w:p>
        </w:tc>
        <w:tc>
          <w:tcPr>
            <w:tcW w:w="1358" w:type="dxa"/>
          </w:tcPr>
          <w:p w14:paraId="6A18D8BD" w14:textId="6C537768" w:rsidR="007F3437" w:rsidRDefault="007F3437" w:rsidP="007F3437">
            <w:pPr>
              <w:jc w:val="both"/>
              <w:rPr>
                <w:b/>
                <w:bCs/>
                <w:u w:val="single"/>
              </w:rPr>
            </w:pPr>
            <w:r>
              <w:t>999</w:t>
            </w:r>
          </w:p>
        </w:tc>
        <w:tc>
          <w:tcPr>
            <w:tcW w:w="0" w:type="auto"/>
          </w:tcPr>
          <w:p w14:paraId="4E67EC5F" w14:textId="29928B03" w:rsidR="007F3437" w:rsidRDefault="007F3437" w:rsidP="008E6E42">
            <w:pPr>
              <w:jc w:val="center"/>
            </w:pPr>
            <w:r w:rsidRPr="003170C5">
              <w:t>Null/Blank</w:t>
            </w:r>
          </w:p>
        </w:tc>
        <w:tc>
          <w:tcPr>
            <w:tcW w:w="0" w:type="auto"/>
          </w:tcPr>
          <w:p w14:paraId="462D7B4C" w14:textId="513A6FE0" w:rsidR="007F3437" w:rsidRDefault="007F3437" w:rsidP="008E6E42">
            <w:pPr>
              <w:jc w:val="center"/>
            </w:pPr>
            <w:r w:rsidRPr="003170C5">
              <w:t>Null/Blank</w:t>
            </w:r>
          </w:p>
        </w:tc>
        <w:tc>
          <w:tcPr>
            <w:tcW w:w="0" w:type="auto"/>
          </w:tcPr>
          <w:p w14:paraId="37671628" w14:textId="4B0861E6" w:rsidR="007F3437" w:rsidRDefault="007F3437" w:rsidP="008E6E42">
            <w:pPr>
              <w:jc w:val="center"/>
            </w:pPr>
            <w:r w:rsidRPr="003170C5">
              <w:t>Null/Blank</w:t>
            </w:r>
          </w:p>
        </w:tc>
      </w:tr>
      <w:tr w:rsidR="007F3437" w14:paraId="5E7C18EF" w14:textId="32B3F4D0" w:rsidTr="007F3437">
        <w:tc>
          <w:tcPr>
            <w:tcW w:w="0" w:type="auto"/>
          </w:tcPr>
          <w:p w14:paraId="67C0D8AE" w14:textId="4BAB6398" w:rsidR="007F3437" w:rsidRDefault="007F3437" w:rsidP="007F3437">
            <w:pPr>
              <w:jc w:val="both"/>
              <w:rPr>
                <w:b/>
                <w:bCs/>
                <w:u w:val="single"/>
              </w:rPr>
            </w:pPr>
            <w:r w:rsidRPr="00366C82">
              <w:t>Packing Chute</w:t>
            </w:r>
          </w:p>
        </w:tc>
        <w:tc>
          <w:tcPr>
            <w:tcW w:w="0" w:type="auto"/>
          </w:tcPr>
          <w:p w14:paraId="6C457B14" w14:textId="31852309" w:rsidR="007F3437" w:rsidRDefault="007F3437" w:rsidP="007F3437">
            <w:pPr>
              <w:jc w:val="both"/>
              <w:rPr>
                <w:b/>
                <w:bCs/>
                <w:u w:val="single"/>
              </w:rPr>
            </w:pPr>
            <w:r w:rsidRPr="000357E4">
              <w:t>SA-</w:t>
            </w:r>
            <w:r>
              <w:t>102</w:t>
            </w:r>
          </w:p>
        </w:tc>
        <w:tc>
          <w:tcPr>
            <w:tcW w:w="1276" w:type="dxa"/>
          </w:tcPr>
          <w:p w14:paraId="55C82CED" w14:textId="5BCBC6BB" w:rsidR="007F3437" w:rsidRDefault="007F3437" w:rsidP="007F3437">
            <w:pPr>
              <w:jc w:val="both"/>
            </w:pPr>
            <w:r w:rsidRPr="002B5915">
              <w:t>SA-10</w:t>
            </w:r>
          </w:p>
        </w:tc>
        <w:tc>
          <w:tcPr>
            <w:tcW w:w="1358" w:type="dxa"/>
          </w:tcPr>
          <w:p w14:paraId="408F8F5F" w14:textId="2C1C53D0" w:rsidR="007F3437" w:rsidRDefault="007F3437" w:rsidP="007F3437">
            <w:pPr>
              <w:jc w:val="both"/>
              <w:rPr>
                <w:b/>
                <w:bCs/>
                <w:u w:val="single"/>
              </w:rPr>
            </w:pPr>
            <w:r>
              <w:t>999</w:t>
            </w:r>
          </w:p>
        </w:tc>
        <w:tc>
          <w:tcPr>
            <w:tcW w:w="0" w:type="auto"/>
          </w:tcPr>
          <w:p w14:paraId="7120D491" w14:textId="75EBB0A7" w:rsidR="007F3437" w:rsidRDefault="007F3437" w:rsidP="008E6E42">
            <w:pPr>
              <w:jc w:val="center"/>
            </w:pPr>
            <w:r w:rsidRPr="003170C5">
              <w:t>Null/Blank</w:t>
            </w:r>
          </w:p>
        </w:tc>
        <w:tc>
          <w:tcPr>
            <w:tcW w:w="0" w:type="auto"/>
          </w:tcPr>
          <w:p w14:paraId="2B68779A" w14:textId="49E2CC86" w:rsidR="007F3437" w:rsidRDefault="007F3437" w:rsidP="008E6E42">
            <w:pPr>
              <w:jc w:val="center"/>
            </w:pPr>
            <w:r w:rsidRPr="003170C5">
              <w:t>Null/Blank</w:t>
            </w:r>
          </w:p>
        </w:tc>
        <w:tc>
          <w:tcPr>
            <w:tcW w:w="0" w:type="auto"/>
          </w:tcPr>
          <w:p w14:paraId="3CC391A6" w14:textId="1BA08BA0" w:rsidR="007F3437" w:rsidRDefault="007F3437" w:rsidP="008E6E42">
            <w:pPr>
              <w:jc w:val="center"/>
            </w:pPr>
            <w:r w:rsidRPr="003170C5">
              <w:t>Null/Blank</w:t>
            </w:r>
          </w:p>
        </w:tc>
      </w:tr>
      <w:tr w:rsidR="007F3437" w14:paraId="564A23ED" w14:textId="40BDB256" w:rsidTr="007F3437">
        <w:tc>
          <w:tcPr>
            <w:tcW w:w="0" w:type="auto"/>
          </w:tcPr>
          <w:p w14:paraId="59D57877" w14:textId="10771EA6" w:rsidR="007F3437" w:rsidRDefault="007F3437" w:rsidP="007F3437">
            <w:pPr>
              <w:jc w:val="both"/>
              <w:rPr>
                <w:b/>
                <w:bCs/>
                <w:u w:val="single"/>
              </w:rPr>
            </w:pPr>
            <w:r w:rsidRPr="00366C82">
              <w:t>Packing Chute</w:t>
            </w:r>
          </w:p>
        </w:tc>
        <w:tc>
          <w:tcPr>
            <w:tcW w:w="0" w:type="auto"/>
          </w:tcPr>
          <w:p w14:paraId="6D7B5FCB" w14:textId="25DFE5A9" w:rsidR="007F3437" w:rsidRDefault="007F3437" w:rsidP="007F3437">
            <w:pPr>
              <w:jc w:val="both"/>
              <w:rPr>
                <w:b/>
                <w:bCs/>
                <w:u w:val="single"/>
              </w:rPr>
            </w:pPr>
            <w:r w:rsidRPr="0012688A">
              <w:t>SA-</w:t>
            </w:r>
            <w:r>
              <w:t>103</w:t>
            </w:r>
          </w:p>
        </w:tc>
        <w:tc>
          <w:tcPr>
            <w:tcW w:w="1276" w:type="dxa"/>
          </w:tcPr>
          <w:p w14:paraId="4963E35F" w14:textId="3393EBE5" w:rsidR="007F3437" w:rsidRDefault="007F3437" w:rsidP="007F3437">
            <w:pPr>
              <w:jc w:val="both"/>
            </w:pPr>
            <w:r w:rsidRPr="002B5915">
              <w:t>SA-10</w:t>
            </w:r>
          </w:p>
        </w:tc>
        <w:tc>
          <w:tcPr>
            <w:tcW w:w="1358" w:type="dxa"/>
          </w:tcPr>
          <w:p w14:paraId="3116E489" w14:textId="69C1C307" w:rsidR="007F3437" w:rsidRDefault="007F3437" w:rsidP="007F3437">
            <w:pPr>
              <w:jc w:val="both"/>
              <w:rPr>
                <w:b/>
                <w:bCs/>
                <w:u w:val="single"/>
              </w:rPr>
            </w:pPr>
            <w:r>
              <w:t>999</w:t>
            </w:r>
          </w:p>
        </w:tc>
        <w:tc>
          <w:tcPr>
            <w:tcW w:w="0" w:type="auto"/>
          </w:tcPr>
          <w:p w14:paraId="1945C84B" w14:textId="6DE4EA34" w:rsidR="007F3437" w:rsidRDefault="007F3437" w:rsidP="008E6E42">
            <w:pPr>
              <w:jc w:val="center"/>
            </w:pPr>
            <w:r w:rsidRPr="003170C5">
              <w:t>Null/Blank</w:t>
            </w:r>
          </w:p>
        </w:tc>
        <w:tc>
          <w:tcPr>
            <w:tcW w:w="0" w:type="auto"/>
          </w:tcPr>
          <w:p w14:paraId="376A2142" w14:textId="1CCD1CF4" w:rsidR="007F3437" w:rsidRDefault="007F3437" w:rsidP="008E6E42">
            <w:pPr>
              <w:jc w:val="center"/>
            </w:pPr>
            <w:r w:rsidRPr="003170C5">
              <w:t>Null/Blank</w:t>
            </w:r>
          </w:p>
        </w:tc>
        <w:tc>
          <w:tcPr>
            <w:tcW w:w="0" w:type="auto"/>
          </w:tcPr>
          <w:p w14:paraId="486F5CD1" w14:textId="79192F25" w:rsidR="007F3437" w:rsidRDefault="007F3437" w:rsidP="008E6E42">
            <w:pPr>
              <w:jc w:val="center"/>
            </w:pPr>
            <w:r w:rsidRPr="003170C5">
              <w:t>Null/Blank</w:t>
            </w:r>
          </w:p>
        </w:tc>
      </w:tr>
      <w:tr w:rsidR="007F3437" w14:paraId="73B82BD8" w14:textId="775ABB3A" w:rsidTr="007F3437">
        <w:tc>
          <w:tcPr>
            <w:tcW w:w="0" w:type="auto"/>
          </w:tcPr>
          <w:p w14:paraId="755111DD" w14:textId="4DF64C51" w:rsidR="007F3437" w:rsidRDefault="007F3437" w:rsidP="007F3437">
            <w:pPr>
              <w:jc w:val="both"/>
              <w:rPr>
                <w:b/>
                <w:bCs/>
                <w:u w:val="single"/>
              </w:rPr>
            </w:pPr>
            <w:r w:rsidRPr="00366C82">
              <w:t>Packing Chute</w:t>
            </w:r>
          </w:p>
        </w:tc>
        <w:tc>
          <w:tcPr>
            <w:tcW w:w="0" w:type="auto"/>
          </w:tcPr>
          <w:p w14:paraId="42273229" w14:textId="360A2831" w:rsidR="007F3437" w:rsidRDefault="007F3437" w:rsidP="007F3437">
            <w:pPr>
              <w:jc w:val="both"/>
              <w:rPr>
                <w:b/>
                <w:bCs/>
                <w:u w:val="single"/>
              </w:rPr>
            </w:pPr>
            <w:r w:rsidRPr="00FD2E8F">
              <w:t>SA-</w:t>
            </w:r>
            <w:r>
              <w:t>104</w:t>
            </w:r>
          </w:p>
        </w:tc>
        <w:tc>
          <w:tcPr>
            <w:tcW w:w="1276" w:type="dxa"/>
          </w:tcPr>
          <w:p w14:paraId="59BEE1C9" w14:textId="4CCD829D" w:rsidR="007F3437" w:rsidRDefault="007F3437" w:rsidP="007F3437">
            <w:pPr>
              <w:jc w:val="both"/>
            </w:pPr>
            <w:r w:rsidRPr="002B5915">
              <w:t>SA-10</w:t>
            </w:r>
          </w:p>
        </w:tc>
        <w:tc>
          <w:tcPr>
            <w:tcW w:w="1358" w:type="dxa"/>
          </w:tcPr>
          <w:p w14:paraId="74BC37DE" w14:textId="68FD5551" w:rsidR="007F3437" w:rsidRDefault="007F3437" w:rsidP="007F3437">
            <w:pPr>
              <w:jc w:val="both"/>
              <w:rPr>
                <w:b/>
                <w:bCs/>
                <w:u w:val="single"/>
              </w:rPr>
            </w:pPr>
            <w:r>
              <w:t>999</w:t>
            </w:r>
          </w:p>
        </w:tc>
        <w:tc>
          <w:tcPr>
            <w:tcW w:w="0" w:type="auto"/>
          </w:tcPr>
          <w:p w14:paraId="62AE5EDD" w14:textId="01F9D0B2" w:rsidR="007F3437" w:rsidRDefault="007F3437" w:rsidP="008E6E42">
            <w:pPr>
              <w:jc w:val="center"/>
            </w:pPr>
            <w:r w:rsidRPr="003170C5">
              <w:t>Null/Blank</w:t>
            </w:r>
          </w:p>
        </w:tc>
        <w:tc>
          <w:tcPr>
            <w:tcW w:w="0" w:type="auto"/>
          </w:tcPr>
          <w:p w14:paraId="623BD093" w14:textId="03DC822E" w:rsidR="007F3437" w:rsidRDefault="007F3437" w:rsidP="008E6E42">
            <w:pPr>
              <w:jc w:val="center"/>
            </w:pPr>
            <w:r w:rsidRPr="003170C5">
              <w:t>Null/Blank</w:t>
            </w:r>
          </w:p>
        </w:tc>
        <w:tc>
          <w:tcPr>
            <w:tcW w:w="0" w:type="auto"/>
          </w:tcPr>
          <w:p w14:paraId="6ECDA84A" w14:textId="56329D38" w:rsidR="007F3437" w:rsidRDefault="007F3437" w:rsidP="008E6E42">
            <w:pPr>
              <w:jc w:val="center"/>
            </w:pPr>
            <w:r w:rsidRPr="003170C5">
              <w:t>Null/Blank</w:t>
            </w:r>
          </w:p>
        </w:tc>
      </w:tr>
      <w:tr w:rsidR="007F3437" w14:paraId="1839CFEB" w14:textId="448F4651" w:rsidTr="007F3437">
        <w:tc>
          <w:tcPr>
            <w:tcW w:w="0" w:type="auto"/>
          </w:tcPr>
          <w:p w14:paraId="7B76E265" w14:textId="6A58EA50" w:rsidR="007F3437" w:rsidRDefault="007F3437" w:rsidP="007F3437">
            <w:pPr>
              <w:jc w:val="both"/>
              <w:rPr>
                <w:b/>
                <w:bCs/>
                <w:u w:val="single"/>
              </w:rPr>
            </w:pPr>
            <w:r w:rsidRPr="00366C82">
              <w:t>Packing Chute</w:t>
            </w:r>
          </w:p>
        </w:tc>
        <w:tc>
          <w:tcPr>
            <w:tcW w:w="0" w:type="auto"/>
          </w:tcPr>
          <w:p w14:paraId="1AD8304F" w14:textId="3C69345B" w:rsidR="007F3437" w:rsidRDefault="007F3437" w:rsidP="007F3437">
            <w:pPr>
              <w:jc w:val="both"/>
              <w:rPr>
                <w:b/>
                <w:bCs/>
                <w:u w:val="single"/>
              </w:rPr>
            </w:pPr>
            <w:r w:rsidRPr="00796EDF">
              <w:t>S</w:t>
            </w:r>
            <w:r>
              <w:t>A</w:t>
            </w:r>
            <w:r w:rsidRPr="00796EDF">
              <w:t>-</w:t>
            </w:r>
            <w:r>
              <w:t>105</w:t>
            </w:r>
          </w:p>
        </w:tc>
        <w:tc>
          <w:tcPr>
            <w:tcW w:w="1276" w:type="dxa"/>
          </w:tcPr>
          <w:p w14:paraId="329CAA8F" w14:textId="03189363" w:rsidR="007F3437" w:rsidRDefault="007F3437" w:rsidP="007F3437">
            <w:pPr>
              <w:jc w:val="both"/>
            </w:pPr>
            <w:r w:rsidRPr="002B5915">
              <w:t>SA-10</w:t>
            </w:r>
          </w:p>
        </w:tc>
        <w:tc>
          <w:tcPr>
            <w:tcW w:w="1358" w:type="dxa"/>
          </w:tcPr>
          <w:p w14:paraId="72C204AA" w14:textId="319B6C76" w:rsidR="007F3437" w:rsidRDefault="007F3437" w:rsidP="007F3437">
            <w:pPr>
              <w:jc w:val="both"/>
              <w:rPr>
                <w:b/>
                <w:bCs/>
                <w:u w:val="single"/>
              </w:rPr>
            </w:pPr>
            <w:r>
              <w:t>999</w:t>
            </w:r>
          </w:p>
        </w:tc>
        <w:tc>
          <w:tcPr>
            <w:tcW w:w="0" w:type="auto"/>
          </w:tcPr>
          <w:p w14:paraId="28B68883" w14:textId="67C7DD41" w:rsidR="007F3437" w:rsidRDefault="007F3437" w:rsidP="008E6E42">
            <w:pPr>
              <w:jc w:val="center"/>
            </w:pPr>
            <w:r w:rsidRPr="003170C5">
              <w:t>Null/Blank</w:t>
            </w:r>
          </w:p>
        </w:tc>
        <w:tc>
          <w:tcPr>
            <w:tcW w:w="0" w:type="auto"/>
          </w:tcPr>
          <w:p w14:paraId="56259757" w14:textId="3D7AC167" w:rsidR="007F3437" w:rsidRDefault="007F3437" w:rsidP="008E6E42">
            <w:pPr>
              <w:jc w:val="center"/>
            </w:pPr>
            <w:r w:rsidRPr="003170C5">
              <w:t>Null/Blank</w:t>
            </w:r>
          </w:p>
        </w:tc>
        <w:tc>
          <w:tcPr>
            <w:tcW w:w="0" w:type="auto"/>
          </w:tcPr>
          <w:p w14:paraId="478960A0" w14:textId="6EC65411" w:rsidR="007F3437" w:rsidRDefault="007F3437" w:rsidP="008E6E42">
            <w:pPr>
              <w:jc w:val="center"/>
            </w:pPr>
            <w:r w:rsidRPr="003170C5">
              <w:t>Null/Blank</w:t>
            </w:r>
          </w:p>
        </w:tc>
      </w:tr>
      <w:tr w:rsidR="007F3437" w14:paraId="24CA93B7" w14:textId="5C60F735" w:rsidTr="007F3437">
        <w:tc>
          <w:tcPr>
            <w:tcW w:w="0" w:type="auto"/>
          </w:tcPr>
          <w:p w14:paraId="7CEA1C0C" w14:textId="5E59DE47" w:rsidR="007F3437" w:rsidRDefault="007F3437" w:rsidP="007F3437">
            <w:pPr>
              <w:jc w:val="both"/>
              <w:rPr>
                <w:b/>
                <w:bCs/>
                <w:u w:val="single"/>
              </w:rPr>
            </w:pPr>
            <w:r w:rsidRPr="00366C82">
              <w:t>Packing Chute</w:t>
            </w:r>
          </w:p>
        </w:tc>
        <w:tc>
          <w:tcPr>
            <w:tcW w:w="0" w:type="auto"/>
          </w:tcPr>
          <w:p w14:paraId="3C42E29C" w14:textId="472035A4" w:rsidR="007F3437" w:rsidRDefault="007F3437" w:rsidP="007F3437">
            <w:pPr>
              <w:jc w:val="both"/>
              <w:rPr>
                <w:b/>
                <w:bCs/>
                <w:u w:val="single"/>
              </w:rPr>
            </w:pPr>
            <w:r w:rsidRPr="000357E4">
              <w:t>S</w:t>
            </w:r>
            <w:r>
              <w:t>A</w:t>
            </w:r>
            <w:r w:rsidRPr="000357E4">
              <w:t>-</w:t>
            </w:r>
            <w:r>
              <w:t>106</w:t>
            </w:r>
          </w:p>
        </w:tc>
        <w:tc>
          <w:tcPr>
            <w:tcW w:w="1276" w:type="dxa"/>
          </w:tcPr>
          <w:p w14:paraId="65501DB0" w14:textId="60DAE1FA" w:rsidR="007F3437" w:rsidRDefault="007F3437" w:rsidP="007F3437">
            <w:pPr>
              <w:jc w:val="both"/>
            </w:pPr>
            <w:r w:rsidRPr="002B5915">
              <w:t>SA-10</w:t>
            </w:r>
          </w:p>
        </w:tc>
        <w:tc>
          <w:tcPr>
            <w:tcW w:w="1358" w:type="dxa"/>
          </w:tcPr>
          <w:p w14:paraId="6CFC4406" w14:textId="6B10245E" w:rsidR="007F3437" w:rsidRDefault="007F3437" w:rsidP="007F3437">
            <w:pPr>
              <w:jc w:val="both"/>
              <w:rPr>
                <w:b/>
                <w:bCs/>
                <w:u w:val="single"/>
              </w:rPr>
            </w:pPr>
            <w:r>
              <w:t>999</w:t>
            </w:r>
          </w:p>
        </w:tc>
        <w:tc>
          <w:tcPr>
            <w:tcW w:w="0" w:type="auto"/>
          </w:tcPr>
          <w:p w14:paraId="50CD260D" w14:textId="79800757" w:rsidR="007F3437" w:rsidRDefault="007F3437" w:rsidP="008E6E42">
            <w:pPr>
              <w:jc w:val="center"/>
            </w:pPr>
            <w:r w:rsidRPr="003170C5">
              <w:t>Null/Blank</w:t>
            </w:r>
          </w:p>
        </w:tc>
        <w:tc>
          <w:tcPr>
            <w:tcW w:w="0" w:type="auto"/>
          </w:tcPr>
          <w:p w14:paraId="5B9CACEE" w14:textId="295A6A14" w:rsidR="007F3437" w:rsidRDefault="007F3437" w:rsidP="008E6E42">
            <w:pPr>
              <w:jc w:val="center"/>
            </w:pPr>
            <w:r w:rsidRPr="003170C5">
              <w:t>Null/Blank</w:t>
            </w:r>
          </w:p>
        </w:tc>
        <w:tc>
          <w:tcPr>
            <w:tcW w:w="0" w:type="auto"/>
          </w:tcPr>
          <w:p w14:paraId="0EF8A6B1" w14:textId="49941180" w:rsidR="007F3437" w:rsidRDefault="007F3437" w:rsidP="008E6E42">
            <w:pPr>
              <w:jc w:val="center"/>
            </w:pPr>
            <w:r w:rsidRPr="003170C5">
              <w:t>Null/Blank</w:t>
            </w:r>
          </w:p>
        </w:tc>
      </w:tr>
      <w:tr w:rsidR="007F3437" w14:paraId="13C78746" w14:textId="0A3EE247" w:rsidTr="007F3437">
        <w:tc>
          <w:tcPr>
            <w:tcW w:w="0" w:type="auto"/>
          </w:tcPr>
          <w:p w14:paraId="0A919EF0" w14:textId="0B909A51" w:rsidR="007F3437" w:rsidRDefault="007F3437" w:rsidP="007F3437">
            <w:pPr>
              <w:jc w:val="both"/>
              <w:rPr>
                <w:b/>
                <w:bCs/>
                <w:u w:val="single"/>
              </w:rPr>
            </w:pPr>
            <w:r>
              <w:t>Packing Chute</w:t>
            </w:r>
          </w:p>
        </w:tc>
        <w:tc>
          <w:tcPr>
            <w:tcW w:w="0" w:type="auto"/>
          </w:tcPr>
          <w:p w14:paraId="0F8B0D4B" w14:textId="45182763" w:rsidR="007F3437" w:rsidRDefault="007F3437" w:rsidP="007F3437">
            <w:pPr>
              <w:jc w:val="both"/>
              <w:rPr>
                <w:b/>
                <w:bCs/>
                <w:u w:val="single"/>
              </w:rPr>
            </w:pPr>
            <w:r>
              <w:t>SB-101</w:t>
            </w:r>
          </w:p>
        </w:tc>
        <w:tc>
          <w:tcPr>
            <w:tcW w:w="1276" w:type="dxa"/>
          </w:tcPr>
          <w:p w14:paraId="267B8B39" w14:textId="4F7F214D" w:rsidR="007F3437" w:rsidRDefault="007F3437" w:rsidP="007F3437">
            <w:pPr>
              <w:jc w:val="both"/>
            </w:pPr>
            <w:r>
              <w:t>SB-10</w:t>
            </w:r>
          </w:p>
        </w:tc>
        <w:tc>
          <w:tcPr>
            <w:tcW w:w="1358" w:type="dxa"/>
          </w:tcPr>
          <w:p w14:paraId="6489C13F" w14:textId="412E40DF" w:rsidR="007F3437" w:rsidRDefault="007F3437" w:rsidP="007F3437">
            <w:pPr>
              <w:jc w:val="both"/>
              <w:rPr>
                <w:b/>
                <w:bCs/>
                <w:u w:val="single"/>
              </w:rPr>
            </w:pPr>
            <w:r>
              <w:t>999</w:t>
            </w:r>
          </w:p>
        </w:tc>
        <w:tc>
          <w:tcPr>
            <w:tcW w:w="0" w:type="auto"/>
          </w:tcPr>
          <w:p w14:paraId="03F09095" w14:textId="3FA687B2" w:rsidR="007F3437" w:rsidRDefault="007F3437" w:rsidP="008E6E42">
            <w:pPr>
              <w:jc w:val="center"/>
            </w:pPr>
            <w:r w:rsidRPr="003170C5">
              <w:t>Null/Blank</w:t>
            </w:r>
          </w:p>
        </w:tc>
        <w:tc>
          <w:tcPr>
            <w:tcW w:w="0" w:type="auto"/>
          </w:tcPr>
          <w:p w14:paraId="50964CE2" w14:textId="0CA45D0E" w:rsidR="007F3437" w:rsidRDefault="007F3437" w:rsidP="008E6E42">
            <w:pPr>
              <w:jc w:val="center"/>
            </w:pPr>
            <w:r w:rsidRPr="003170C5">
              <w:t>Null/Blank</w:t>
            </w:r>
          </w:p>
        </w:tc>
        <w:tc>
          <w:tcPr>
            <w:tcW w:w="0" w:type="auto"/>
          </w:tcPr>
          <w:p w14:paraId="297B65E2" w14:textId="5070491F" w:rsidR="007F3437" w:rsidRDefault="007F3437" w:rsidP="008E6E42">
            <w:pPr>
              <w:jc w:val="center"/>
            </w:pPr>
            <w:r w:rsidRPr="003170C5">
              <w:t>Null/Blank</w:t>
            </w:r>
          </w:p>
        </w:tc>
      </w:tr>
      <w:tr w:rsidR="007F3437" w14:paraId="2B9E01F9" w14:textId="38A3BB34" w:rsidTr="007F3437">
        <w:tc>
          <w:tcPr>
            <w:tcW w:w="0" w:type="auto"/>
          </w:tcPr>
          <w:p w14:paraId="689D45CB" w14:textId="7284A4DD" w:rsidR="007F3437" w:rsidRDefault="007F3437" w:rsidP="007F3437">
            <w:pPr>
              <w:jc w:val="both"/>
              <w:rPr>
                <w:b/>
                <w:bCs/>
                <w:u w:val="single"/>
              </w:rPr>
            </w:pPr>
            <w:r w:rsidRPr="00366C82">
              <w:t>Packing Chute</w:t>
            </w:r>
          </w:p>
        </w:tc>
        <w:tc>
          <w:tcPr>
            <w:tcW w:w="0" w:type="auto"/>
          </w:tcPr>
          <w:p w14:paraId="748B73E1" w14:textId="3208BCA1" w:rsidR="007F3437" w:rsidRDefault="007F3437" w:rsidP="007F3437">
            <w:pPr>
              <w:jc w:val="both"/>
              <w:rPr>
                <w:b/>
                <w:bCs/>
                <w:u w:val="single"/>
              </w:rPr>
            </w:pPr>
            <w:r w:rsidRPr="000357E4">
              <w:t>S</w:t>
            </w:r>
            <w:r>
              <w:t>B</w:t>
            </w:r>
            <w:r w:rsidRPr="000357E4">
              <w:t>-</w:t>
            </w:r>
            <w:r>
              <w:t>102</w:t>
            </w:r>
          </w:p>
        </w:tc>
        <w:tc>
          <w:tcPr>
            <w:tcW w:w="1276" w:type="dxa"/>
          </w:tcPr>
          <w:p w14:paraId="694CBCC7" w14:textId="5186E02C" w:rsidR="007F3437" w:rsidRDefault="007F3437" w:rsidP="007F3437">
            <w:pPr>
              <w:jc w:val="both"/>
            </w:pPr>
            <w:r w:rsidRPr="007E5031">
              <w:t>SB-10</w:t>
            </w:r>
          </w:p>
        </w:tc>
        <w:tc>
          <w:tcPr>
            <w:tcW w:w="1358" w:type="dxa"/>
          </w:tcPr>
          <w:p w14:paraId="24E97799" w14:textId="6665C53E" w:rsidR="007F3437" w:rsidRDefault="007F3437" w:rsidP="007F3437">
            <w:pPr>
              <w:jc w:val="both"/>
              <w:rPr>
                <w:b/>
                <w:bCs/>
                <w:u w:val="single"/>
              </w:rPr>
            </w:pPr>
            <w:r>
              <w:t>999</w:t>
            </w:r>
          </w:p>
        </w:tc>
        <w:tc>
          <w:tcPr>
            <w:tcW w:w="0" w:type="auto"/>
          </w:tcPr>
          <w:p w14:paraId="150B8E7F" w14:textId="72B09180" w:rsidR="007F3437" w:rsidRDefault="007F3437" w:rsidP="008E6E42">
            <w:pPr>
              <w:jc w:val="center"/>
            </w:pPr>
            <w:r w:rsidRPr="003170C5">
              <w:t>Null/Blank</w:t>
            </w:r>
          </w:p>
        </w:tc>
        <w:tc>
          <w:tcPr>
            <w:tcW w:w="0" w:type="auto"/>
          </w:tcPr>
          <w:p w14:paraId="6F941580" w14:textId="1892A91F" w:rsidR="007F3437" w:rsidRDefault="007F3437" w:rsidP="008E6E42">
            <w:pPr>
              <w:jc w:val="center"/>
            </w:pPr>
            <w:r w:rsidRPr="003170C5">
              <w:t>Null/Blank</w:t>
            </w:r>
          </w:p>
        </w:tc>
        <w:tc>
          <w:tcPr>
            <w:tcW w:w="0" w:type="auto"/>
          </w:tcPr>
          <w:p w14:paraId="7C518AE2" w14:textId="7EB1FA22" w:rsidR="007F3437" w:rsidRDefault="007F3437" w:rsidP="008E6E42">
            <w:pPr>
              <w:jc w:val="center"/>
            </w:pPr>
            <w:r w:rsidRPr="003170C5">
              <w:t>Null/Blank</w:t>
            </w:r>
          </w:p>
        </w:tc>
      </w:tr>
      <w:tr w:rsidR="007F3437" w14:paraId="27CDC3C6" w14:textId="01233E55" w:rsidTr="007F3437">
        <w:tc>
          <w:tcPr>
            <w:tcW w:w="0" w:type="auto"/>
          </w:tcPr>
          <w:p w14:paraId="57800348" w14:textId="4F648AD4" w:rsidR="007F3437" w:rsidRPr="00366C82" w:rsidRDefault="007F3437" w:rsidP="007F3437">
            <w:pPr>
              <w:jc w:val="both"/>
            </w:pPr>
            <w:r w:rsidRPr="00366C82">
              <w:t>Packing Chute</w:t>
            </w:r>
          </w:p>
        </w:tc>
        <w:tc>
          <w:tcPr>
            <w:tcW w:w="0" w:type="auto"/>
          </w:tcPr>
          <w:p w14:paraId="650ACE66" w14:textId="711B7AEA" w:rsidR="007F3437" w:rsidRPr="00FD2E8F" w:rsidRDefault="007F3437" w:rsidP="007F3437">
            <w:pPr>
              <w:jc w:val="both"/>
            </w:pPr>
            <w:r w:rsidRPr="0012688A">
              <w:t>S</w:t>
            </w:r>
            <w:r>
              <w:t>B</w:t>
            </w:r>
            <w:r w:rsidRPr="0012688A">
              <w:t>-</w:t>
            </w:r>
            <w:r>
              <w:t>103</w:t>
            </w:r>
          </w:p>
        </w:tc>
        <w:tc>
          <w:tcPr>
            <w:tcW w:w="1276" w:type="dxa"/>
          </w:tcPr>
          <w:p w14:paraId="1740143B" w14:textId="3E52D977" w:rsidR="007F3437" w:rsidRDefault="007F3437" w:rsidP="007F3437">
            <w:pPr>
              <w:jc w:val="both"/>
            </w:pPr>
            <w:r w:rsidRPr="007E5031">
              <w:t>SB-10</w:t>
            </w:r>
          </w:p>
        </w:tc>
        <w:tc>
          <w:tcPr>
            <w:tcW w:w="1358" w:type="dxa"/>
          </w:tcPr>
          <w:p w14:paraId="6A9D18D0" w14:textId="7087727D" w:rsidR="007F3437" w:rsidRDefault="007F3437" w:rsidP="007F3437">
            <w:pPr>
              <w:jc w:val="both"/>
            </w:pPr>
            <w:r>
              <w:t>999</w:t>
            </w:r>
          </w:p>
        </w:tc>
        <w:tc>
          <w:tcPr>
            <w:tcW w:w="0" w:type="auto"/>
          </w:tcPr>
          <w:p w14:paraId="10F12805" w14:textId="7ACAD388" w:rsidR="007F3437" w:rsidRDefault="007F3437" w:rsidP="008E6E42">
            <w:pPr>
              <w:jc w:val="center"/>
            </w:pPr>
            <w:r w:rsidRPr="003170C5">
              <w:t>Null/Blank</w:t>
            </w:r>
          </w:p>
        </w:tc>
        <w:tc>
          <w:tcPr>
            <w:tcW w:w="0" w:type="auto"/>
          </w:tcPr>
          <w:p w14:paraId="703E21AE" w14:textId="4D6EC53B" w:rsidR="007F3437" w:rsidRDefault="007F3437" w:rsidP="008E6E42">
            <w:pPr>
              <w:jc w:val="center"/>
            </w:pPr>
            <w:r w:rsidRPr="003170C5">
              <w:t>Null/Blank</w:t>
            </w:r>
          </w:p>
        </w:tc>
        <w:tc>
          <w:tcPr>
            <w:tcW w:w="0" w:type="auto"/>
          </w:tcPr>
          <w:p w14:paraId="401AE1D3" w14:textId="0CD5DC52" w:rsidR="007F3437" w:rsidRDefault="007F3437" w:rsidP="008E6E42">
            <w:pPr>
              <w:jc w:val="center"/>
            </w:pPr>
            <w:r w:rsidRPr="003170C5">
              <w:t>Null/Blank</w:t>
            </w:r>
          </w:p>
        </w:tc>
      </w:tr>
      <w:tr w:rsidR="007F3437" w14:paraId="452095ED" w14:textId="72361808" w:rsidTr="007F3437">
        <w:tc>
          <w:tcPr>
            <w:tcW w:w="0" w:type="auto"/>
          </w:tcPr>
          <w:p w14:paraId="3FFE6531" w14:textId="656C7DE4" w:rsidR="007F3437" w:rsidRPr="00366C82" w:rsidRDefault="007F3437" w:rsidP="007F3437">
            <w:pPr>
              <w:jc w:val="both"/>
            </w:pPr>
            <w:r w:rsidRPr="00366C82">
              <w:t>Packing Chute</w:t>
            </w:r>
          </w:p>
        </w:tc>
        <w:tc>
          <w:tcPr>
            <w:tcW w:w="0" w:type="auto"/>
          </w:tcPr>
          <w:p w14:paraId="1D7CEEC8" w14:textId="38D041BB" w:rsidR="007F3437" w:rsidRPr="00FD2E8F" w:rsidRDefault="007F3437" w:rsidP="007F3437">
            <w:pPr>
              <w:jc w:val="both"/>
            </w:pPr>
            <w:r w:rsidRPr="00FD2E8F">
              <w:t>S</w:t>
            </w:r>
            <w:r>
              <w:t>B</w:t>
            </w:r>
            <w:r w:rsidRPr="00FD2E8F">
              <w:t>-</w:t>
            </w:r>
            <w:r>
              <w:t>104</w:t>
            </w:r>
          </w:p>
        </w:tc>
        <w:tc>
          <w:tcPr>
            <w:tcW w:w="1276" w:type="dxa"/>
          </w:tcPr>
          <w:p w14:paraId="267E5179" w14:textId="0B6D9023" w:rsidR="007F3437" w:rsidRDefault="007F3437" w:rsidP="007F3437">
            <w:pPr>
              <w:jc w:val="both"/>
            </w:pPr>
            <w:r w:rsidRPr="007E5031">
              <w:t>SB-10</w:t>
            </w:r>
          </w:p>
        </w:tc>
        <w:tc>
          <w:tcPr>
            <w:tcW w:w="1358" w:type="dxa"/>
          </w:tcPr>
          <w:p w14:paraId="5CE12A4C" w14:textId="35555A84" w:rsidR="007F3437" w:rsidRDefault="007F3437" w:rsidP="007F3437">
            <w:pPr>
              <w:jc w:val="both"/>
            </w:pPr>
            <w:r>
              <w:t>999</w:t>
            </w:r>
          </w:p>
        </w:tc>
        <w:tc>
          <w:tcPr>
            <w:tcW w:w="0" w:type="auto"/>
          </w:tcPr>
          <w:p w14:paraId="3E49732E" w14:textId="5222084F" w:rsidR="007F3437" w:rsidRDefault="007F3437" w:rsidP="008E6E42">
            <w:pPr>
              <w:jc w:val="center"/>
            </w:pPr>
            <w:r w:rsidRPr="003170C5">
              <w:t>Null/Blank</w:t>
            </w:r>
          </w:p>
        </w:tc>
        <w:tc>
          <w:tcPr>
            <w:tcW w:w="0" w:type="auto"/>
          </w:tcPr>
          <w:p w14:paraId="679C1853" w14:textId="2D914067" w:rsidR="007F3437" w:rsidRDefault="007F3437" w:rsidP="008E6E42">
            <w:pPr>
              <w:jc w:val="center"/>
            </w:pPr>
            <w:r w:rsidRPr="003170C5">
              <w:t>Null/Blank</w:t>
            </w:r>
          </w:p>
        </w:tc>
        <w:tc>
          <w:tcPr>
            <w:tcW w:w="0" w:type="auto"/>
          </w:tcPr>
          <w:p w14:paraId="2044D229" w14:textId="0371F3E9" w:rsidR="007F3437" w:rsidRDefault="007F3437" w:rsidP="008E6E42">
            <w:pPr>
              <w:jc w:val="center"/>
            </w:pPr>
            <w:r w:rsidRPr="003170C5">
              <w:t>Null/Blank</w:t>
            </w:r>
          </w:p>
        </w:tc>
      </w:tr>
      <w:tr w:rsidR="007F3437" w14:paraId="3455EBA5" w14:textId="79903367" w:rsidTr="007F3437">
        <w:tc>
          <w:tcPr>
            <w:tcW w:w="0" w:type="auto"/>
          </w:tcPr>
          <w:p w14:paraId="450B66E7" w14:textId="62A23068" w:rsidR="007F3437" w:rsidRPr="00366C82" w:rsidRDefault="007F3437" w:rsidP="007F3437">
            <w:pPr>
              <w:jc w:val="both"/>
            </w:pPr>
            <w:r w:rsidRPr="00366C82">
              <w:t>Packing Chute</w:t>
            </w:r>
          </w:p>
        </w:tc>
        <w:tc>
          <w:tcPr>
            <w:tcW w:w="0" w:type="auto"/>
          </w:tcPr>
          <w:p w14:paraId="61777C8A" w14:textId="0327E71E" w:rsidR="007F3437" w:rsidRPr="00FD2E8F" w:rsidRDefault="007F3437" w:rsidP="007F3437">
            <w:pPr>
              <w:jc w:val="both"/>
            </w:pPr>
            <w:r w:rsidRPr="00796EDF">
              <w:t>S</w:t>
            </w:r>
            <w:r>
              <w:t>B</w:t>
            </w:r>
            <w:r w:rsidRPr="00796EDF">
              <w:t>-</w:t>
            </w:r>
            <w:r>
              <w:t>105</w:t>
            </w:r>
          </w:p>
        </w:tc>
        <w:tc>
          <w:tcPr>
            <w:tcW w:w="1276" w:type="dxa"/>
          </w:tcPr>
          <w:p w14:paraId="7A935010" w14:textId="053F4365" w:rsidR="007F3437" w:rsidRDefault="007F3437" w:rsidP="007F3437">
            <w:pPr>
              <w:jc w:val="both"/>
            </w:pPr>
            <w:r w:rsidRPr="007E5031">
              <w:t>SB-10</w:t>
            </w:r>
          </w:p>
        </w:tc>
        <w:tc>
          <w:tcPr>
            <w:tcW w:w="1358" w:type="dxa"/>
          </w:tcPr>
          <w:p w14:paraId="3FF1A50E" w14:textId="762EC047" w:rsidR="007F3437" w:rsidRDefault="007F3437" w:rsidP="007F3437">
            <w:pPr>
              <w:jc w:val="both"/>
            </w:pPr>
            <w:r>
              <w:t>999</w:t>
            </w:r>
          </w:p>
        </w:tc>
        <w:tc>
          <w:tcPr>
            <w:tcW w:w="0" w:type="auto"/>
          </w:tcPr>
          <w:p w14:paraId="5783F0CA" w14:textId="7EA59AEF" w:rsidR="007F3437" w:rsidRDefault="007F3437" w:rsidP="008E6E42">
            <w:pPr>
              <w:jc w:val="center"/>
            </w:pPr>
            <w:r w:rsidRPr="003170C5">
              <w:t>Null/Blank</w:t>
            </w:r>
          </w:p>
        </w:tc>
        <w:tc>
          <w:tcPr>
            <w:tcW w:w="0" w:type="auto"/>
          </w:tcPr>
          <w:p w14:paraId="127556E0" w14:textId="38606C56" w:rsidR="007F3437" w:rsidRDefault="007F3437" w:rsidP="008E6E42">
            <w:pPr>
              <w:jc w:val="center"/>
            </w:pPr>
            <w:r w:rsidRPr="003170C5">
              <w:t>Null/Blank</w:t>
            </w:r>
          </w:p>
        </w:tc>
        <w:tc>
          <w:tcPr>
            <w:tcW w:w="0" w:type="auto"/>
          </w:tcPr>
          <w:p w14:paraId="2C10FF17" w14:textId="45A6D503" w:rsidR="007F3437" w:rsidRDefault="007F3437" w:rsidP="008E6E42">
            <w:pPr>
              <w:jc w:val="center"/>
            </w:pPr>
            <w:r w:rsidRPr="003170C5">
              <w:t>Null/Blank</w:t>
            </w:r>
          </w:p>
        </w:tc>
      </w:tr>
      <w:tr w:rsidR="007F3437" w14:paraId="731B9AEA" w14:textId="20EAAB9F" w:rsidTr="007F3437">
        <w:tc>
          <w:tcPr>
            <w:tcW w:w="0" w:type="auto"/>
          </w:tcPr>
          <w:p w14:paraId="585C65A7" w14:textId="465DE0C8" w:rsidR="007F3437" w:rsidRPr="00366C82" w:rsidRDefault="007F3437" w:rsidP="007F3437">
            <w:pPr>
              <w:jc w:val="both"/>
            </w:pPr>
            <w:r w:rsidRPr="00366C82">
              <w:t>Packing Chute</w:t>
            </w:r>
          </w:p>
        </w:tc>
        <w:tc>
          <w:tcPr>
            <w:tcW w:w="0" w:type="auto"/>
          </w:tcPr>
          <w:p w14:paraId="6BB49FF7" w14:textId="1A853CFD" w:rsidR="007F3437" w:rsidRPr="00FD2E8F" w:rsidRDefault="007F3437" w:rsidP="007F3437">
            <w:pPr>
              <w:jc w:val="both"/>
            </w:pPr>
            <w:r w:rsidRPr="000357E4">
              <w:t>S</w:t>
            </w:r>
            <w:r>
              <w:t>B</w:t>
            </w:r>
            <w:r w:rsidRPr="000357E4">
              <w:t>-</w:t>
            </w:r>
            <w:r>
              <w:t>106</w:t>
            </w:r>
          </w:p>
        </w:tc>
        <w:tc>
          <w:tcPr>
            <w:tcW w:w="1276" w:type="dxa"/>
          </w:tcPr>
          <w:p w14:paraId="75B78848" w14:textId="67092167" w:rsidR="007F3437" w:rsidRDefault="007F3437" w:rsidP="007F3437">
            <w:pPr>
              <w:jc w:val="both"/>
            </w:pPr>
            <w:r w:rsidRPr="007E5031">
              <w:t>SB-10</w:t>
            </w:r>
          </w:p>
        </w:tc>
        <w:tc>
          <w:tcPr>
            <w:tcW w:w="1358" w:type="dxa"/>
          </w:tcPr>
          <w:p w14:paraId="0B69C0F1" w14:textId="41585B68" w:rsidR="007F3437" w:rsidRDefault="007F3437" w:rsidP="007F3437">
            <w:pPr>
              <w:jc w:val="both"/>
            </w:pPr>
            <w:r>
              <w:t>999</w:t>
            </w:r>
          </w:p>
        </w:tc>
        <w:tc>
          <w:tcPr>
            <w:tcW w:w="0" w:type="auto"/>
          </w:tcPr>
          <w:p w14:paraId="5D59BC5C" w14:textId="3235B3AB" w:rsidR="007F3437" w:rsidRDefault="007F3437" w:rsidP="008E6E42">
            <w:pPr>
              <w:jc w:val="center"/>
            </w:pPr>
            <w:r w:rsidRPr="003170C5">
              <w:t>Null/Blank</w:t>
            </w:r>
          </w:p>
        </w:tc>
        <w:tc>
          <w:tcPr>
            <w:tcW w:w="0" w:type="auto"/>
          </w:tcPr>
          <w:p w14:paraId="5A1DE79C" w14:textId="6628EC91" w:rsidR="007F3437" w:rsidRDefault="007F3437" w:rsidP="008E6E42">
            <w:pPr>
              <w:jc w:val="center"/>
            </w:pPr>
            <w:r w:rsidRPr="003170C5">
              <w:t>Null/Blank</w:t>
            </w:r>
          </w:p>
        </w:tc>
        <w:tc>
          <w:tcPr>
            <w:tcW w:w="0" w:type="auto"/>
          </w:tcPr>
          <w:p w14:paraId="65C6B033" w14:textId="2C46A3BD" w:rsidR="007F3437" w:rsidRDefault="007F3437" w:rsidP="008E6E42">
            <w:pPr>
              <w:jc w:val="center"/>
            </w:pPr>
            <w:r w:rsidRPr="003170C5">
              <w:t>Null/Blank</w:t>
            </w:r>
          </w:p>
        </w:tc>
      </w:tr>
    </w:tbl>
    <w:p w14:paraId="156F8B8E" w14:textId="0FD96E12" w:rsidR="002C6195" w:rsidRPr="00DA0F19" w:rsidRDefault="002C6195" w:rsidP="008457BB">
      <w:pPr>
        <w:pStyle w:val="Note"/>
      </w:pPr>
      <w:r w:rsidRPr="00D92121">
        <w:rPr>
          <w:b/>
          <w:bCs/>
        </w:rPr>
        <w:t>Configuration Note:</w:t>
      </w:r>
      <w:r>
        <w:t xml:space="preserve"> </w:t>
      </w:r>
      <w:r w:rsidR="008F7F61" w:rsidRPr="00D92121">
        <w:rPr>
          <w:bCs/>
        </w:rPr>
        <w:t xml:space="preserve">Location Id is </w:t>
      </w:r>
      <w:r w:rsidR="001075A0" w:rsidRPr="00D92121">
        <w:rPr>
          <w:bCs/>
        </w:rPr>
        <w:t xml:space="preserve">the </w:t>
      </w:r>
      <w:r w:rsidR="005E2955" w:rsidRPr="00D92121">
        <w:rPr>
          <w:bCs/>
        </w:rPr>
        <w:t xml:space="preserve">ID </w:t>
      </w:r>
      <w:r w:rsidR="00C05614" w:rsidRPr="00D92121">
        <w:rPr>
          <w:bCs/>
        </w:rPr>
        <w:t xml:space="preserve">of </w:t>
      </w:r>
      <w:r w:rsidR="005E2955" w:rsidRPr="00D92121">
        <w:rPr>
          <w:bCs/>
        </w:rPr>
        <w:t xml:space="preserve">a </w:t>
      </w:r>
      <w:r w:rsidR="00C05614" w:rsidRPr="00D92121">
        <w:rPr>
          <w:bCs/>
        </w:rPr>
        <w:t>pack</w:t>
      </w:r>
      <w:r w:rsidR="0051612F" w:rsidRPr="00D92121">
        <w:rPr>
          <w:bCs/>
        </w:rPr>
        <w:t xml:space="preserve">ing location configured </w:t>
      </w:r>
      <w:r w:rsidR="00A74DD5" w:rsidRPr="00D92121">
        <w:rPr>
          <w:bCs/>
        </w:rPr>
        <w:t>with packing location type set as</w:t>
      </w:r>
      <w:r w:rsidR="00412740" w:rsidRPr="00D92121">
        <w:rPr>
          <w:bCs/>
        </w:rPr>
        <w:t xml:space="preserve"> “</w:t>
      </w:r>
      <w:r w:rsidR="008F2854" w:rsidRPr="00D92121">
        <w:rPr>
          <w:bCs/>
        </w:rPr>
        <w:t>OUTBOUND_MANUAL_SORTER”</w:t>
      </w:r>
      <w:r w:rsidR="008F2854" w:rsidRPr="008F2854">
        <w:rPr>
          <w:b/>
        </w:rPr>
        <w:t xml:space="preserve"> </w:t>
      </w:r>
    </w:p>
    <w:p w14:paraId="42046F31" w14:textId="426A834F" w:rsidR="008F2854" w:rsidRPr="008F2854" w:rsidRDefault="008F2854" w:rsidP="00EF5FD1">
      <w:pPr>
        <w:jc w:val="both"/>
        <w:rPr>
          <w:b/>
          <w:bCs/>
          <w:u w:val="single"/>
        </w:rPr>
      </w:pPr>
      <w:r w:rsidRPr="008F2854">
        <w:rPr>
          <w:b/>
          <w:bCs/>
          <w:u w:val="single"/>
        </w:rPr>
        <w:t>Pack Wave Release</w:t>
      </w:r>
    </w:p>
    <w:p w14:paraId="505937C3" w14:textId="1643CC61" w:rsidR="00EF5FD1" w:rsidRDefault="00895096" w:rsidP="00EF5FD1">
      <w:pPr>
        <w:jc w:val="both"/>
      </w:pPr>
      <w:r w:rsidRPr="00895096">
        <w:t>A custom batch release logic is implemented</w:t>
      </w:r>
      <w:r w:rsidRPr="00895096">
        <w:rPr>
          <w:b/>
          <w:bCs/>
        </w:rPr>
        <w:t xml:space="preserve"> </w:t>
      </w:r>
      <w:r w:rsidR="00474B26" w:rsidRPr="00474B26">
        <w:rPr>
          <w:b/>
          <w:bCs/>
          <w:color w:val="FF0000"/>
        </w:rPr>
        <w:t>AU04</w:t>
      </w:r>
      <w:r w:rsidR="00474B26" w:rsidRPr="00474B26">
        <w:rPr>
          <w:color w:val="FF0000"/>
        </w:rPr>
        <w:t xml:space="preserve"> </w:t>
      </w:r>
      <w:r w:rsidRPr="00895096">
        <w:rPr>
          <w:b/>
          <w:bCs/>
          <w:color w:val="FF0000"/>
        </w:rPr>
        <w:t>with the</w:t>
      </w:r>
      <w:r>
        <w:rPr>
          <w:color w:val="FF0000"/>
        </w:rPr>
        <w:t xml:space="preserve"> </w:t>
      </w:r>
      <w:r w:rsidR="00EF5FD1">
        <w:t xml:space="preserve">Sort Divert confirmations </w:t>
      </w:r>
      <w:r w:rsidR="0031426A">
        <w:t xml:space="preserve">to release the unit sorter capacity </w:t>
      </w:r>
      <w:r w:rsidR="00EF5FD1">
        <w:t xml:space="preserve">based on the percentage of </w:t>
      </w:r>
      <w:r w:rsidR="008D1605">
        <w:t xml:space="preserve">sort </w:t>
      </w:r>
      <w:r w:rsidR="00EF5FD1">
        <w:t xml:space="preserve">completion and a configurable TaskReleaseThreshold. When the pack wave sortation completion reaches or exceeds the threshold, </w:t>
      </w:r>
      <w:r w:rsidR="00EF5FD1" w:rsidRPr="00EF5FD1">
        <w:rPr>
          <w:b/>
          <w:bCs/>
          <w:color w:val="FF0000"/>
        </w:rPr>
        <w:t>AU04</w:t>
      </w:r>
      <w:r w:rsidR="00EF5FD1" w:rsidRPr="00EF5FD1">
        <w:rPr>
          <w:color w:val="FF0000"/>
        </w:rPr>
        <w:t xml:space="preserve"> </w:t>
      </w:r>
      <w:r w:rsidR="00EF5FD1">
        <w:t>releases the unit sorter capacity by renaming the Resource Group Family ID of all batches associated with the active pack wave ID (provided with the sort divert confirmations).</w:t>
      </w:r>
    </w:p>
    <w:p w14:paraId="0CCD4068" w14:textId="099B5F13" w:rsidR="00D90CCB" w:rsidRDefault="00EF5FD1" w:rsidP="00EF5FD1">
      <w:pPr>
        <w:jc w:val="both"/>
      </w:pPr>
      <w:r>
        <w:t>After this update, the unit sorter resource family will have no open batches. During subsequent work release runs, the capacity manager evaluation will determine that the full unit sorter capacity is available, triggering a new pack wave download based on the configured minimum and maximum batch values for the unit sorter resource family group</w:t>
      </w:r>
      <w:r w:rsidR="004B29BC">
        <w:t>.</w:t>
      </w:r>
    </w:p>
    <w:p w14:paraId="7CFB5E69" w14:textId="77777777" w:rsidR="00390341" w:rsidRDefault="00390341" w:rsidP="008536D6">
      <w:pPr>
        <w:keepNext/>
        <w:jc w:val="center"/>
      </w:pPr>
      <w:r w:rsidRPr="00E703FE">
        <w:rPr>
          <w:noProof/>
        </w:rPr>
        <w:drawing>
          <wp:inline distT="0" distB="0" distL="0" distR="0" wp14:anchorId="11A251BC" wp14:editId="0A5869DA">
            <wp:extent cx="5878286" cy="3066654"/>
            <wp:effectExtent l="0" t="0" r="8255" b="635"/>
            <wp:docPr id="1986959135"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9208" name="Picture 1" descr="A blueprint of a building&#10;&#10;Description automatically generated"/>
                    <pic:cNvPicPr/>
                  </pic:nvPicPr>
                  <pic:blipFill>
                    <a:blip r:embed="rId43"/>
                    <a:stretch>
                      <a:fillRect/>
                    </a:stretch>
                  </pic:blipFill>
                  <pic:spPr>
                    <a:xfrm>
                      <a:off x="0" y="0"/>
                      <a:ext cx="5883956" cy="3069612"/>
                    </a:xfrm>
                    <a:prstGeom prst="rect">
                      <a:avLst/>
                    </a:prstGeom>
                  </pic:spPr>
                </pic:pic>
              </a:graphicData>
            </a:graphic>
          </wp:inline>
        </w:drawing>
      </w:r>
    </w:p>
    <w:p w14:paraId="5261EBDD" w14:textId="77777777" w:rsidR="00390341" w:rsidRDefault="00390341" w:rsidP="00390341">
      <w:pPr>
        <w:pStyle w:val="Caption"/>
        <w:jc w:val="center"/>
      </w:pPr>
      <w:r>
        <w:t xml:space="preserve">Figure </w:t>
      </w:r>
      <w:r>
        <w:fldChar w:fldCharType="begin"/>
      </w:r>
      <w:r>
        <w:instrText>SEQ Figure \* ARABIC</w:instrText>
      </w:r>
      <w:r>
        <w:fldChar w:fldCharType="separate"/>
      </w:r>
      <w:r>
        <w:rPr>
          <w:noProof/>
        </w:rPr>
        <w:t>18</w:t>
      </w:r>
      <w:r>
        <w:fldChar w:fldCharType="end"/>
      </w:r>
      <w:r>
        <w:t xml:space="preserve"> - Matthews' Sorter-A and Sorter-B Floor Plan</w:t>
      </w:r>
    </w:p>
    <w:p w14:paraId="5DAD04CD" w14:textId="54CBC96A" w:rsidR="00EF5FD1" w:rsidRPr="008F03B0" w:rsidRDefault="00EF5FD1" w:rsidP="006B38C6">
      <w:pPr>
        <w:pStyle w:val="Heading4"/>
        <w:rPr>
          <w:rFonts w:hint="eastAsia"/>
        </w:rPr>
      </w:pPr>
      <w:bookmarkStart w:id="800" w:name="_Toc196831030"/>
      <w:r w:rsidRPr="008F03B0">
        <w:t xml:space="preserve">Sorter X Resource </w:t>
      </w:r>
      <w:r w:rsidR="00F64E91" w:rsidRPr="008F03B0">
        <w:t xml:space="preserve">Group </w:t>
      </w:r>
      <w:r w:rsidRPr="008F03B0">
        <w:t>Family</w:t>
      </w:r>
      <w:bookmarkEnd w:id="800"/>
      <w:r w:rsidRPr="008F03B0">
        <w:t xml:space="preserve"> </w:t>
      </w:r>
    </w:p>
    <w:p w14:paraId="1C5BEC91" w14:textId="77777777" w:rsidR="00B63786" w:rsidRPr="008907AF" w:rsidRDefault="00B63786" w:rsidP="00B63786">
      <w:pPr>
        <w:jc w:val="both"/>
      </w:pPr>
      <w:r w:rsidRPr="008907AF">
        <w:t xml:space="preserve">Beumer Sorter-X </w:t>
      </w:r>
      <w:r w:rsidRPr="00FD03E9">
        <w:t>consists of tilt-tray systems divided into three independently controlled sorters within a single sorting framework</w:t>
      </w:r>
      <w:r w:rsidRPr="008907AF">
        <w:t>.</w:t>
      </w:r>
    </w:p>
    <w:p w14:paraId="0D8F353F" w14:textId="77777777" w:rsidR="00B63786" w:rsidRPr="008907AF" w:rsidRDefault="00B63786" w:rsidP="000E2E06">
      <w:pPr>
        <w:numPr>
          <w:ilvl w:val="0"/>
          <w:numId w:val="185"/>
        </w:numPr>
        <w:jc w:val="both"/>
      </w:pPr>
      <w:r w:rsidRPr="008907AF">
        <w:rPr>
          <w:b/>
          <w:bCs/>
        </w:rPr>
        <w:t>Primary Section 10</w:t>
      </w:r>
      <w:r w:rsidRPr="008907AF">
        <w:t xml:space="preserve"> feeds into Secondary Sections 11, 12, 13, 14, 15, and 16 (packing stations).</w:t>
      </w:r>
    </w:p>
    <w:p w14:paraId="49FA58B3" w14:textId="77777777" w:rsidR="00B63786" w:rsidRPr="008907AF" w:rsidRDefault="00B63786" w:rsidP="000E2E06">
      <w:pPr>
        <w:numPr>
          <w:ilvl w:val="0"/>
          <w:numId w:val="185"/>
        </w:numPr>
        <w:jc w:val="both"/>
      </w:pPr>
      <w:r w:rsidRPr="008907AF">
        <w:rPr>
          <w:b/>
          <w:bCs/>
        </w:rPr>
        <w:t>Primary Section 20</w:t>
      </w:r>
      <w:r w:rsidRPr="008907AF">
        <w:t xml:space="preserve"> feeds into Secondary Sections 21, 22, 23, and 24.</w:t>
      </w:r>
    </w:p>
    <w:p w14:paraId="2429A851" w14:textId="77777777" w:rsidR="00B63786" w:rsidRDefault="00B63786" w:rsidP="000E2E06">
      <w:pPr>
        <w:numPr>
          <w:ilvl w:val="0"/>
          <w:numId w:val="185"/>
        </w:numPr>
        <w:jc w:val="both"/>
      </w:pPr>
      <w:r w:rsidRPr="008907AF">
        <w:rPr>
          <w:b/>
          <w:bCs/>
        </w:rPr>
        <w:t>Primary Section 30</w:t>
      </w:r>
      <w:r w:rsidRPr="008907AF">
        <w:t xml:space="preserve"> feeds into Secondary Sections 31, 32, 33, 34, 35, and 36.</w:t>
      </w:r>
    </w:p>
    <w:p w14:paraId="3D79D5AD" w14:textId="77777777" w:rsidR="00D17265" w:rsidRPr="006B7DB9" w:rsidRDefault="00D17265" w:rsidP="00BD701C">
      <w:pPr>
        <w:ind w:left="360"/>
        <w:jc w:val="center"/>
      </w:pPr>
    </w:p>
    <w:p w14:paraId="0607108A" w14:textId="77777777" w:rsidR="00D17265" w:rsidRDefault="00D17265" w:rsidP="00BD701C">
      <w:pPr>
        <w:keepNext/>
        <w:ind w:left="360"/>
        <w:jc w:val="center"/>
      </w:pPr>
      <w:r w:rsidRPr="00E703FE">
        <w:rPr>
          <w:noProof/>
        </w:rPr>
        <w:drawing>
          <wp:inline distT="0" distB="0" distL="0" distR="0" wp14:anchorId="3AFF905E" wp14:editId="795230D9">
            <wp:extent cx="5752531" cy="2024219"/>
            <wp:effectExtent l="0" t="0" r="635" b="0"/>
            <wp:docPr id="13608743" name="Picture 13"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9032" name="Picture 13" descr="A blueprint of a building&#10;&#10;Description automatically generated"/>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5" t="3988" r="1687"/>
                    <a:stretch/>
                  </pic:blipFill>
                  <pic:spPr bwMode="auto">
                    <a:xfrm>
                      <a:off x="0" y="0"/>
                      <a:ext cx="5774643" cy="2032000"/>
                    </a:xfrm>
                    <a:prstGeom prst="rect">
                      <a:avLst/>
                    </a:prstGeom>
                    <a:noFill/>
                    <a:ln>
                      <a:noFill/>
                    </a:ln>
                    <a:extLst>
                      <a:ext uri="{53640926-AAD7-44D8-BBD7-CCE9431645EC}">
                        <a14:shadowObscured xmlns:a14="http://schemas.microsoft.com/office/drawing/2010/main"/>
                      </a:ext>
                    </a:extLst>
                  </pic:spPr>
                </pic:pic>
              </a:graphicData>
            </a:graphic>
          </wp:inline>
        </w:drawing>
      </w:r>
    </w:p>
    <w:p w14:paraId="58122492" w14:textId="77777777" w:rsidR="00D17265" w:rsidRPr="008907AF" w:rsidRDefault="00D17265" w:rsidP="00BD701C">
      <w:pPr>
        <w:pStyle w:val="Caption"/>
        <w:ind w:left="360"/>
        <w:jc w:val="center"/>
      </w:pPr>
      <w:r>
        <w:t xml:space="preserve">Figure </w:t>
      </w:r>
      <w:r>
        <w:fldChar w:fldCharType="begin"/>
      </w:r>
      <w:r>
        <w:instrText>SEQ Figure \* ARABIC</w:instrText>
      </w:r>
      <w:r>
        <w:fldChar w:fldCharType="separate"/>
      </w:r>
      <w:r>
        <w:rPr>
          <w:noProof/>
        </w:rPr>
        <w:t>16</w:t>
      </w:r>
      <w:r>
        <w:fldChar w:fldCharType="end"/>
      </w:r>
      <w:r>
        <w:t xml:space="preserve"> – Sorter-x Floor Plan</w:t>
      </w:r>
    </w:p>
    <w:p w14:paraId="4B11D5D9" w14:textId="77777777" w:rsidR="00D17265" w:rsidRDefault="00D17265" w:rsidP="00BD701C">
      <w:pPr>
        <w:keepNext/>
        <w:ind w:left="360"/>
        <w:jc w:val="center"/>
      </w:pPr>
      <w:r>
        <w:rPr>
          <w:noProof/>
        </w:rPr>
        <w:drawing>
          <wp:inline distT="0" distB="0" distL="0" distR="0" wp14:anchorId="6128F8B4" wp14:editId="47991360">
            <wp:extent cx="6415618" cy="2452254"/>
            <wp:effectExtent l="0" t="0" r="4445" b="5715"/>
            <wp:docPr id="941845856" name="Picture 1" descr="A diagram of a person fee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5234" name="Picture 1" descr="A diagram of a person feeding&#10;&#10;Description automatically generated with medium confidence"/>
                    <pic:cNvPicPr/>
                  </pic:nvPicPr>
                  <pic:blipFill>
                    <a:blip r:embed="rId45"/>
                    <a:stretch>
                      <a:fillRect/>
                    </a:stretch>
                  </pic:blipFill>
                  <pic:spPr>
                    <a:xfrm>
                      <a:off x="0" y="0"/>
                      <a:ext cx="6495139" cy="2482649"/>
                    </a:xfrm>
                    <a:prstGeom prst="rect">
                      <a:avLst/>
                    </a:prstGeom>
                  </pic:spPr>
                </pic:pic>
              </a:graphicData>
            </a:graphic>
          </wp:inline>
        </w:drawing>
      </w:r>
    </w:p>
    <w:p w14:paraId="0645B363" w14:textId="77777777" w:rsidR="00D17265" w:rsidRPr="005A6B92" w:rsidRDefault="00D17265" w:rsidP="00BD701C">
      <w:pPr>
        <w:pStyle w:val="Caption"/>
        <w:ind w:left="360"/>
        <w:jc w:val="center"/>
      </w:pPr>
      <w:r>
        <w:t xml:space="preserve">Figure </w:t>
      </w:r>
      <w:r>
        <w:fldChar w:fldCharType="begin"/>
      </w:r>
      <w:r>
        <w:instrText>SEQ Figure \* ARABIC</w:instrText>
      </w:r>
      <w:r>
        <w:fldChar w:fldCharType="separate"/>
      </w:r>
      <w:r>
        <w:rPr>
          <w:noProof/>
        </w:rPr>
        <w:t>17</w:t>
      </w:r>
      <w:r>
        <w:fldChar w:fldCharType="end"/>
      </w:r>
      <w:r>
        <w:t xml:space="preserve"> - Sorter-X Layout</w:t>
      </w:r>
    </w:p>
    <w:p w14:paraId="6D2AE45E" w14:textId="77777777" w:rsidR="00B63786" w:rsidRPr="008907AF" w:rsidRDefault="00B63786" w:rsidP="00B63786">
      <w:pPr>
        <w:jc w:val="both"/>
      </w:pPr>
      <w:r w:rsidRPr="008907AF">
        <w:t xml:space="preserve">The induction point for Primary Section 10, used for the primary sort, is labeled as </w:t>
      </w:r>
      <w:r w:rsidRPr="008907AF">
        <w:rPr>
          <w:i/>
          <w:iCs/>
        </w:rPr>
        <w:t>Induction Y</w:t>
      </w:r>
      <w:r w:rsidRPr="008907AF">
        <w:t xml:space="preserve">. The belt from this section is delivered to </w:t>
      </w:r>
      <w:r w:rsidRPr="008907AF">
        <w:rPr>
          <w:i/>
          <w:iCs/>
        </w:rPr>
        <w:t>Manual Feed 3</w:t>
      </w:r>
      <w:r w:rsidRPr="008907AF">
        <w:t xml:space="preserve"> on the diagram above.</w:t>
      </w:r>
    </w:p>
    <w:p w14:paraId="6513D673" w14:textId="59D30BCB" w:rsidR="00332774" w:rsidRDefault="00B63786" w:rsidP="008F2854">
      <w:pPr>
        <w:jc w:val="both"/>
      </w:pPr>
      <w:r w:rsidRPr="008907AF">
        <w:t xml:space="preserve">For Primary Sections 20 and 30, the induction point is labeled </w:t>
      </w:r>
      <w:r w:rsidRPr="008907AF">
        <w:rPr>
          <w:i/>
          <w:iCs/>
        </w:rPr>
        <w:t>Induction X</w:t>
      </w:r>
      <w:r w:rsidRPr="008907AF">
        <w:t xml:space="preserve">. The belt from these sections delivers to </w:t>
      </w:r>
      <w:r w:rsidRPr="008907AF">
        <w:rPr>
          <w:i/>
          <w:iCs/>
        </w:rPr>
        <w:t>Manual Feed 6</w:t>
      </w:r>
      <w:r w:rsidRPr="008907AF">
        <w:t xml:space="preserve"> as indicated on the diagram.</w:t>
      </w:r>
    </w:p>
    <w:p w14:paraId="67094B31" w14:textId="77777777" w:rsidR="008F22FB" w:rsidRDefault="008F22FB">
      <w:pPr>
        <w:spacing w:line="276" w:lineRule="auto"/>
        <w:rPr>
          <w:rFonts w:ascii="Arial Bold" w:eastAsiaTheme="majorEastAsia" w:hAnsi="Arial Bold" w:cs="Arial" w:hint="eastAsia"/>
          <w:b/>
          <w:bCs/>
          <w:color w:val="051536" w:themeColor="accent1" w:themeShade="BF"/>
          <w:szCs w:val="20"/>
        </w:rPr>
      </w:pPr>
      <w:r>
        <w:br w:type="page"/>
      </w:r>
    </w:p>
    <w:p w14:paraId="4A3EF702" w14:textId="5689297C" w:rsidR="00332774" w:rsidRPr="000322A9" w:rsidRDefault="00AB6068" w:rsidP="006B38C6">
      <w:pPr>
        <w:pStyle w:val="Heading5WitoutNumbers"/>
        <w:rPr>
          <w:rFonts w:hint="eastAsia"/>
        </w:rPr>
      </w:pPr>
      <w:r>
        <w:t xml:space="preserve">Resource Group Family </w:t>
      </w:r>
      <w:r w:rsidR="00332774" w:rsidRPr="000322A9">
        <w:t>Config Matrix</w:t>
      </w:r>
    </w:p>
    <w:tbl>
      <w:tblPr>
        <w:tblStyle w:val="TableGrid"/>
        <w:tblW w:w="0" w:type="auto"/>
        <w:tblLook w:val="04A0" w:firstRow="1" w:lastRow="0" w:firstColumn="1" w:lastColumn="0" w:noHBand="0" w:noVBand="1"/>
      </w:tblPr>
      <w:tblGrid>
        <w:gridCol w:w="2651"/>
        <w:gridCol w:w="1678"/>
        <w:gridCol w:w="1504"/>
        <w:gridCol w:w="1737"/>
        <w:gridCol w:w="1719"/>
        <w:gridCol w:w="1501"/>
      </w:tblGrid>
      <w:tr w:rsidR="008E6E42" w14:paraId="0E7BF9BD" w14:textId="461B8CDF" w:rsidTr="008E6E42">
        <w:tc>
          <w:tcPr>
            <w:tcW w:w="2651" w:type="dxa"/>
            <w:shd w:val="clear" w:color="auto" w:fill="071D49" w:themeFill="accent1"/>
            <w:vAlign w:val="center"/>
          </w:tcPr>
          <w:p w14:paraId="6C96E6CF" w14:textId="77777777" w:rsidR="008E6E42" w:rsidRDefault="008E6E42">
            <w:r>
              <w:t>Resource Group Family Id</w:t>
            </w:r>
          </w:p>
        </w:tc>
        <w:tc>
          <w:tcPr>
            <w:tcW w:w="1678" w:type="dxa"/>
            <w:shd w:val="clear" w:color="auto" w:fill="071D49" w:themeFill="accent1"/>
            <w:vAlign w:val="center"/>
          </w:tcPr>
          <w:p w14:paraId="7421804B" w14:textId="77777777" w:rsidR="008E6E42" w:rsidRDefault="008E6E42">
            <w:pPr>
              <w:jc w:val="center"/>
            </w:pPr>
            <w:r>
              <w:t>Batch Size Threshold</w:t>
            </w:r>
          </w:p>
        </w:tc>
        <w:tc>
          <w:tcPr>
            <w:tcW w:w="1504" w:type="dxa"/>
            <w:shd w:val="clear" w:color="auto" w:fill="071D49" w:themeFill="accent1"/>
            <w:vAlign w:val="center"/>
          </w:tcPr>
          <w:p w14:paraId="4443A911" w14:textId="77777777" w:rsidR="008E6E42" w:rsidRDefault="008E6E42">
            <w:pPr>
              <w:jc w:val="center"/>
            </w:pPr>
            <w:r>
              <w:t>Manual Batch Release</w:t>
            </w:r>
          </w:p>
        </w:tc>
        <w:tc>
          <w:tcPr>
            <w:tcW w:w="1737" w:type="dxa"/>
            <w:shd w:val="clear" w:color="auto" w:fill="071D49" w:themeFill="accent1"/>
            <w:vAlign w:val="center"/>
          </w:tcPr>
          <w:p w14:paraId="72B9D9B3" w14:textId="77777777" w:rsidR="008E6E42" w:rsidRDefault="008E6E42">
            <w:pPr>
              <w:jc w:val="center"/>
            </w:pPr>
            <w:r>
              <w:t>Maximum Batches to Release</w:t>
            </w:r>
          </w:p>
        </w:tc>
        <w:tc>
          <w:tcPr>
            <w:tcW w:w="1719" w:type="dxa"/>
            <w:shd w:val="clear" w:color="auto" w:fill="071D49" w:themeFill="accent1"/>
            <w:vAlign w:val="center"/>
          </w:tcPr>
          <w:p w14:paraId="5EE190C7" w14:textId="77777777" w:rsidR="008E6E42" w:rsidRDefault="008E6E42">
            <w:pPr>
              <w:jc w:val="center"/>
            </w:pPr>
            <w:r>
              <w:t>Minimum Batches to Release</w:t>
            </w:r>
          </w:p>
        </w:tc>
        <w:tc>
          <w:tcPr>
            <w:tcW w:w="1501" w:type="dxa"/>
            <w:shd w:val="clear" w:color="auto" w:fill="071D49" w:themeFill="accent1"/>
          </w:tcPr>
          <w:p w14:paraId="29F816E3" w14:textId="4644B4B3" w:rsidR="008E6E42" w:rsidRDefault="008E6E42">
            <w:pPr>
              <w:jc w:val="center"/>
            </w:pPr>
            <w:r w:rsidRPr="009A63CE">
              <w:t>Allow Pick Across Batches?</w:t>
            </w:r>
          </w:p>
        </w:tc>
      </w:tr>
      <w:tr w:rsidR="008E6E42" w14:paraId="05DF227F" w14:textId="16B884E5" w:rsidTr="00B524C4">
        <w:tc>
          <w:tcPr>
            <w:tcW w:w="2651" w:type="dxa"/>
            <w:vAlign w:val="center"/>
          </w:tcPr>
          <w:p w14:paraId="45287A29" w14:textId="7E80CC0C" w:rsidR="008E6E42" w:rsidRDefault="008E6E42" w:rsidP="00B524C4">
            <w:pPr>
              <w:jc w:val="center"/>
            </w:pPr>
            <w:r>
              <w:t>SX10</w:t>
            </w:r>
          </w:p>
        </w:tc>
        <w:tc>
          <w:tcPr>
            <w:tcW w:w="1678" w:type="dxa"/>
            <w:vAlign w:val="center"/>
          </w:tcPr>
          <w:p w14:paraId="3CE36112" w14:textId="77777777" w:rsidR="008E6E42" w:rsidRDefault="008E6E42">
            <w:pPr>
              <w:jc w:val="center"/>
            </w:pPr>
            <w:r>
              <w:t>1</w:t>
            </w:r>
          </w:p>
        </w:tc>
        <w:tc>
          <w:tcPr>
            <w:tcW w:w="1504" w:type="dxa"/>
            <w:vAlign w:val="center"/>
          </w:tcPr>
          <w:p w14:paraId="7A0FB1C6" w14:textId="77777777" w:rsidR="008E6E42" w:rsidRDefault="008E6E42">
            <w:pPr>
              <w:jc w:val="center"/>
            </w:pPr>
            <w:r>
              <w:t>N</w:t>
            </w:r>
          </w:p>
        </w:tc>
        <w:tc>
          <w:tcPr>
            <w:tcW w:w="1737" w:type="dxa"/>
            <w:vAlign w:val="center"/>
          </w:tcPr>
          <w:p w14:paraId="4723E8A6" w14:textId="44D4CFD7" w:rsidR="008E6E42" w:rsidRDefault="008E6E42">
            <w:pPr>
              <w:jc w:val="center"/>
            </w:pPr>
            <w:r>
              <w:t xml:space="preserve">21 </w:t>
            </w:r>
          </w:p>
        </w:tc>
        <w:tc>
          <w:tcPr>
            <w:tcW w:w="1719" w:type="dxa"/>
            <w:vAlign w:val="center"/>
          </w:tcPr>
          <w:p w14:paraId="47A0FB8D" w14:textId="79DE53C5" w:rsidR="008E6E42" w:rsidRDefault="008E6E42">
            <w:pPr>
              <w:jc w:val="center"/>
            </w:pPr>
            <w:r>
              <w:t>1</w:t>
            </w:r>
            <w:r w:rsidR="000D573A">
              <w:t>5</w:t>
            </w:r>
            <w:r>
              <w:t xml:space="preserve"> </w:t>
            </w:r>
          </w:p>
        </w:tc>
        <w:tc>
          <w:tcPr>
            <w:tcW w:w="1501" w:type="dxa"/>
          </w:tcPr>
          <w:p w14:paraId="3FCEF2AC" w14:textId="3EAF52BD" w:rsidR="008E6E42" w:rsidRDefault="008E6E42">
            <w:pPr>
              <w:jc w:val="center"/>
            </w:pPr>
            <w:r>
              <w:t>No</w:t>
            </w:r>
          </w:p>
        </w:tc>
      </w:tr>
      <w:tr w:rsidR="008E6E42" w14:paraId="1BEB5436" w14:textId="38959EB8" w:rsidTr="00B524C4">
        <w:tc>
          <w:tcPr>
            <w:tcW w:w="2651" w:type="dxa"/>
            <w:vAlign w:val="center"/>
          </w:tcPr>
          <w:p w14:paraId="5C3B268B" w14:textId="2C048E02" w:rsidR="008E6E42" w:rsidRDefault="008E6E42" w:rsidP="00B524C4">
            <w:pPr>
              <w:jc w:val="center"/>
            </w:pPr>
            <w:r>
              <w:t>SX20</w:t>
            </w:r>
          </w:p>
        </w:tc>
        <w:tc>
          <w:tcPr>
            <w:tcW w:w="1678" w:type="dxa"/>
            <w:vAlign w:val="center"/>
          </w:tcPr>
          <w:p w14:paraId="64429C7A" w14:textId="77777777" w:rsidR="008E6E42" w:rsidRDefault="008E6E42" w:rsidP="00E024A5">
            <w:pPr>
              <w:jc w:val="center"/>
            </w:pPr>
            <w:r>
              <w:t>1</w:t>
            </w:r>
          </w:p>
        </w:tc>
        <w:tc>
          <w:tcPr>
            <w:tcW w:w="1504" w:type="dxa"/>
            <w:vAlign w:val="center"/>
          </w:tcPr>
          <w:p w14:paraId="6A79E96E" w14:textId="77777777" w:rsidR="008E6E42" w:rsidRDefault="008E6E42" w:rsidP="00E024A5">
            <w:pPr>
              <w:jc w:val="center"/>
            </w:pPr>
            <w:r>
              <w:t>N</w:t>
            </w:r>
          </w:p>
        </w:tc>
        <w:tc>
          <w:tcPr>
            <w:tcW w:w="1737" w:type="dxa"/>
            <w:vAlign w:val="center"/>
          </w:tcPr>
          <w:p w14:paraId="61FD1D7D" w14:textId="02F55294" w:rsidR="008E6E42" w:rsidRDefault="008E6E42" w:rsidP="00E024A5">
            <w:pPr>
              <w:jc w:val="center"/>
            </w:pPr>
            <w:r>
              <w:t xml:space="preserve">21 </w:t>
            </w:r>
          </w:p>
        </w:tc>
        <w:tc>
          <w:tcPr>
            <w:tcW w:w="1719" w:type="dxa"/>
            <w:vAlign w:val="center"/>
          </w:tcPr>
          <w:p w14:paraId="46614044" w14:textId="058A9D6C" w:rsidR="008E6E42" w:rsidRDefault="008E6E42" w:rsidP="00E024A5">
            <w:pPr>
              <w:jc w:val="center"/>
            </w:pPr>
            <w:r>
              <w:t>1</w:t>
            </w:r>
            <w:r w:rsidR="000D573A">
              <w:t>5</w:t>
            </w:r>
          </w:p>
        </w:tc>
        <w:tc>
          <w:tcPr>
            <w:tcW w:w="1501" w:type="dxa"/>
          </w:tcPr>
          <w:p w14:paraId="5EF6DD49" w14:textId="73FBC4B5" w:rsidR="008E6E42" w:rsidRDefault="008E6E42" w:rsidP="00E024A5">
            <w:pPr>
              <w:jc w:val="center"/>
            </w:pPr>
            <w:r>
              <w:t>No</w:t>
            </w:r>
          </w:p>
        </w:tc>
      </w:tr>
      <w:tr w:rsidR="008E6E42" w14:paraId="160A13BF" w14:textId="29A69AA8" w:rsidTr="00B524C4">
        <w:tc>
          <w:tcPr>
            <w:tcW w:w="2651" w:type="dxa"/>
            <w:vAlign w:val="center"/>
          </w:tcPr>
          <w:p w14:paraId="2E0A577C" w14:textId="3ACC8626" w:rsidR="008E6E42" w:rsidRDefault="008E6E42" w:rsidP="00B524C4">
            <w:pPr>
              <w:jc w:val="center"/>
            </w:pPr>
            <w:r>
              <w:t>SX30</w:t>
            </w:r>
          </w:p>
        </w:tc>
        <w:tc>
          <w:tcPr>
            <w:tcW w:w="1678" w:type="dxa"/>
            <w:vAlign w:val="center"/>
          </w:tcPr>
          <w:p w14:paraId="5DCB0EE8" w14:textId="77777777" w:rsidR="008E6E42" w:rsidRDefault="008E6E42" w:rsidP="00E024A5">
            <w:pPr>
              <w:jc w:val="center"/>
            </w:pPr>
            <w:r>
              <w:t>1</w:t>
            </w:r>
          </w:p>
        </w:tc>
        <w:tc>
          <w:tcPr>
            <w:tcW w:w="1504" w:type="dxa"/>
            <w:vAlign w:val="center"/>
          </w:tcPr>
          <w:p w14:paraId="5207B279" w14:textId="77777777" w:rsidR="008E6E42" w:rsidRDefault="008E6E42" w:rsidP="00E024A5">
            <w:pPr>
              <w:jc w:val="center"/>
            </w:pPr>
            <w:r>
              <w:t>N</w:t>
            </w:r>
          </w:p>
        </w:tc>
        <w:tc>
          <w:tcPr>
            <w:tcW w:w="1737" w:type="dxa"/>
            <w:vAlign w:val="center"/>
          </w:tcPr>
          <w:p w14:paraId="0C569DC8" w14:textId="5660993B" w:rsidR="008E6E42" w:rsidRDefault="008E6E42" w:rsidP="00E024A5">
            <w:pPr>
              <w:jc w:val="center"/>
            </w:pPr>
            <w:r>
              <w:t xml:space="preserve">21 </w:t>
            </w:r>
          </w:p>
        </w:tc>
        <w:tc>
          <w:tcPr>
            <w:tcW w:w="1719" w:type="dxa"/>
            <w:vAlign w:val="center"/>
          </w:tcPr>
          <w:p w14:paraId="71EFC29E" w14:textId="12748555" w:rsidR="008E6E42" w:rsidRDefault="008E6E42" w:rsidP="00E024A5">
            <w:pPr>
              <w:jc w:val="center"/>
            </w:pPr>
            <w:r>
              <w:t>1</w:t>
            </w:r>
            <w:r w:rsidR="000D573A">
              <w:t>5</w:t>
            </w:r>
            <w:r>
              <w:t xml:space="preserve"> </w:t>
            </w:r>
          </w:p>
        </w:tc>
        <w:tc>
          <w:tcPr>
            <w:tcW w:w="1501" w:type="dxa"/>
          </w:tcPr>
          <w:p w14:paraId="7787EB61" w14:textId="398E4348" w:rsidR="008E6E42" w:rsidRDefault="008E6E42" w:rsidP="00E024A5">
            <w:pPr>
              <w:jc w:val="center"/>
            </w:pPr>
            <w:r>
              <w:t>No</w:t>
            </w:r>
          </w:p>
        </w:tc>
      </w:tr>
    </w:tbl>
    <w:p w14:paraId="79D89EE1" w14:textId="20D2B08A" w:rsidR="007F3279" w:rsidRDefault="007F3279" w:rsidP="004141F7">
      <w:pPr>
        <w:spacing w:before="240" w:line="276" w:lineRule="auto"/>
        <w:jc w:val="both"/>
      </w:pPr>
      <w:r>
        <w:t xml:space="preserve">The </w:t>
      </w:r>
      <w:r w:rsidR="004141F7" w:rsidRPr="004141F7">
        <w:t>Sorter X resource group family defines how many batches/subwaves will be released per work release run (Pack Wave Download) within a wave period. Lands' End controls the total number of subwaves in a pack wave by adjusting the maximum number of batches to be released for a wave period. They also control the minimum number of batches to be released to maintain good pick density in the unit sorter.</w:t>
      </w:r>
    </w:p>
    <w:p w14:paraId="05F1B3C8" w14:textId="77777777" w:rsidR="00332774" w:rsidRDefault="00332774" w:rsidP="006B38C6">
      <w:pPr>
        <w:pStyle w:val="Heading5WitoutNumbers"/>
        <w:rPr>
          <w:rFonts w:hint="eastAsia"/>
        </w:rPr>
      </w:pPr>
      <w:r w:rsidRPr="00A55520">
        <w:t xml:space="preserve">Resource Group and Work Resource Config Matrix </w:t>
      </w:r>
    </w:p>
    <w:tbl>
      <w:tblPr>
        <w:tblStyle w:val="TableGrid"/>
        <w:tblW w:w="0" w:type="auto"/>
        <w:tblLook w:val="04A0" w:firstRow="1" w:lastRow="0" w:firstColumn="1" w:lastColumn="0" w:noHBand="0" w:noVBand="1"/>
      </w:tblPr>
      <w:tblGrid>
        <w:gridCol w:w="2335"/>
        <w:gridCol w:w="2340"/>
        <w:gridCol w:w="1440"/>
        <w:gridCol w:w="1080"/>
        <w:gridCol w:w="1223"/>
        <w:gridCol w:w="1117"/>
        <w:gridCol w:w="1255"/>
      </w:tblGrid>
      <w:tr w:rsidR="008E6E42" w14:paraId="5C860364" w14:textId="611B84D4" w:rsidTr="008E6E42">
        <w:tc>
          <w:tcPr>
            <w:tcW w:w="2335" w:type="dxa"/>
            <w:shd w:val="clear" w:color="auto" w:fill="071D49" w:themeFill="accent1"/>
            <w:vAlign w:val="center"/>
          </w:tcPr>
          <w:p w14:paraId="248ABBAD" w14:textId="77777777" w:rsidR="008E6E42" w:rsidRDefault="008E6E42" w:rsidP="008E6E42">
            <w:pPr>
              <w:rPr>
                <w:b/>
                <w:bCs/>
                <w:u w:val="single"/>
              </w:rPr>
            </w:pPr>
            <w:r w:rsidRPr="008D63C9">
              <w:t>Resource  Group</w:t>
            </w:r>
          </w:p>
        </w:tc>
        <w:tc>
          <w:tcPr>
            <w:tcW w:w="2340" w:type="dxa"/>
            <w:shd w:val="clear" w:color="auto" w:fill="071D49" w:themeFill="accent1"/>
            <w:vAlign w:val="center"/>
          </w:tcPr>
          <w:p w14:paraId="794EA247" w14:textId="77777777" w:rsidR="008E6E42" w:rsidRDefault="008E6E42" w:rsidP="008E6E42">
            <w:pPr>
              <w:rPr>
                <w:b/>
                <w:bCs/>
                <w:u w:val="single"/>
              </w:rPr>
            </w:pPr>
            <w:r w:rsidRPr="008D63C9">
              <w:t>Resource Group Type</w:t>
            </w:r>
          </w:p>
        </w:tc>
        <w:tc>
          <w:tcPr>
            <w:tcW w:w="1440" w:type="dxa"/>
            <w:shd w:val="clear" w:color="auto" w:fill="071D49" w:themeFill="accent1"/>
            <w:vAlign w:val="center"/>
          </w:tcPr>
          <w:p w14:paraId="58B4741B" w14:textId="77777777" w:rsidR="008E6E42" w:rsidRDefault="008E6E42" w:rsidP="008E6E42">
            <w:pPr>
              <w:jc w:val="center"/>
              <w:rPr>
                <w:b/>
                <w:bCs/>
                <w:u w:val="single"/>
              </w:rPr>
            </w:pPr>
            <w:r w:rsidRPr="008D63C9">
              <w:t>Work Resource</w:t>
            </w:r>
          </w:p>
        </w:tc>
        <w:tc>
          <w:tcPr>
            <w:tcW w:w="1080" w:type="dxa"/>
            <w:shd w:val="clear" w:color="auto" w:fill="071D49" w:themeFill="accent1"/>
            <w:vAlign w:val="center"/>
          </w:tcPr>
          <w:p w14:paraId="1DD70275" w14:textId="77777777" w:rsidR="008E6E42" w:rsidRDefault="008E6E42" w:rsidP="008E6E42">
            <w:pPr>
              <w:rPr>
                <w:b/>
                <w:bCs/>
                <w:u w:val="single"/>
              </w:rPr>
            </w:pPr>
            <w:r w:rsidRPr="008D63C9">
              <w:t>Base Capacity (oLPNs)</w:t>
            </w:r>
          </w:p>
        </w:tc>
        <w:tc>
          <w:tcPr>
            <w:tcW w:w="1223" w:type="dxa"/>
            <w:shd w:val="clear" w:color="auto" w:fill="071D49" w:themeFill="accent1"/>
            <w:vAlign w:val="center"/>
          </w:tcPr>
          <w:p w14:paraId="1EF49835" w14:textId="045008FF" w:rsidR="008E6E42" w:rsidRPr="008D63C9" w:rsidRDefault="008E6E42" w:rsidP="008E6E42">
            <w:r w:rsidRPr="00182063">
              <w:t>Maximum number of units</w:t>
            </w:r>
          </w:p>
        </w:tc>
        <w:tc>
          <w:tcPr>
            <w:tcW w:w="1117" w:type="dxa"/>
            <w:shd w:val="clear" w:color="auto" w:fill="071D49" w:themeFill="accent1"/>
            <w:vAlign w:val="center"/>
          </w:tcPr>
          <w:p w14:paraId="51B4D565" w14:textId="2ABB0D63" w:rsidR="008E6E42" w:rsidRPr="008D63C9" w:rsidRDefault="008E6E42" w:rsidP="008E6E42">
            <w:r w:rsidRPr="00182063">
              <w:t>Maximum allowable volume</w:t>
            </w:r>
          </w:p>
        </w:tc>
        <w:tc>
          <w:tcPr>
            <w:tcW w:w="1255" w:type="dxa"/>
            <w:shd w:val="clear" w:color="auto" w:fill="071D49" w:themeFill="accent1"/>
            <w:vAlign w:val="center"/>
          </w:tcPr>
          <w:p w14:paraId="77C39194" w14:textId="31A46576" w:rsidR="008E6E42" w:rsidRPr="008D63C9" w:rsidRDefault="008E6E42" w:rsidP="008E6E42">
            <w:r w:rsidRPr="00182063">
              <w:t>Maximum allowable weight</w:t>
            </w:r>
          </w:p>
        </w:tc>
      </w:tr>
      <w:tr w:rsidR="008E6E42" w14:paraId="711FCAA0" w14:textId="0E2CBE4E" w:rsidTr="008E6E42">
        <w:tc>
          <w:tcPr>
            <w:tcW w:w="2335" w:type="dxa"/>
          </w:tcPr>
          <w:p w14:paraId="1C3CF8B5" w14:textId="1D10207A" w:rsidR="008E6E42" w:rsidRDefault="008E6E42" w:rsidP="008E6E42">
            <w:pPr>
              <w:jc w:val="both"/>
              <w:rPr>
                <w:b/>
                <w:bCs/>
                <w:u w:val="single"/>
              </w:rPr>
            </w:pPr>
            <w:r>
              <w:t>SX-10-S1-Bag</w:t>
            </w:r>
          </w:p>
        </w:tc>
        <w:tc>
          <w:tcPr>
            <w:tcW w:w="2340" w:type="dxa"/>
          </w:tcPr>
          <w:p w14:paraId="6A1E0860" w14:textId="24C1314A" w:rsidR="008E6E42" w:rsidRDefault="008E6E42" w:rsidP="008E6E42">
            <w:pPr>
              <w:jc w:val="both"/>
              <w:rPr>
                <w:b/>
                <w:bCs/>
                <w:u w:val="single"/>
              </w:rPr>
            </w:pPr>
            <w:r w:rsidRPr="00796EDF">
              <w:t xml:space="preserve">Sorter </w:t>
            </w:r>
            <w:r>
              <w:t>X</w:t>
            </w:r>
            <w:r w:rsidRPr="00796EDF">
              <w:t xml:space="preserve"> Bag Station</w:t>
            </w:r>
          </w:p>
        </w:tc>
        <w:tc>
          <w:tcPr>
            <w:tcW w:w="1440" w:type="dxa"/>
            <w:vAlign w:val="center"/>
          </w:tcPr>
          <w:p w14:paraId="1D3435CD" w14:textId="17106A9D" w:rsidR="008E6E42" w:rsidRDefault="008E6E42" w:rsidP="008E6E42">
            <w:pPr>
              <w:jc w:val="center"/>
              <w:rPr>
                <w:b/>
                <w:bCs/>
                <w:u w:val="single"/>
              </w:rPr>
            </w:pPr>
            <w:r>
              <w:t>SX-10-11</w:t>
            </w:r>
          </w:p>
        </w:tc>
        <w:tc>
          <w:tcPr>
            <w:tcW w:w="1080" w:type="dxa"/>
            <w:vAlign w:val="center"/>
          </w:tcPr>
          <w:p w14:paraId="7700B4AA" w14:textId="2F9008D9" w:rsidR="008E6E42" w:rsidRDefault="008E6E42" w:rsidP="008E6E42">
            <w:pPr>
              <w:jc w:val="center"/>
              <w:rPr>
                <w:b/>
                <w:bCs/>
                <w:u w:val="single"/>
              </w:rPr>
            </w:pPr>
            <w:r>
              <w:t>10</w:t>
            </w:r>
          </w:p>
        </w:tc>
        <w:tc>
          <w:tcPr>
            <w:tcW w:w="1223" w:type="dxa"/>
          </w:tcPr>
          <w:p w14:paraId="36E931ED" w14:textId="3419B054" w:rsidR="008E6E42" w:rsidRDefault="008E6E42" w:rsidP="008E6E42">
            <w:pPr>
              <w:jc w:val="both"/>
            </w:pPr>
            <w:r w:rsidRPr="001D31FF">
              <w:t>Null/Blank</w:t>
            </w:r>
          </w:p>
        </w:tc>
        <w:tc>
          <w:tcPr>
            <w:tcW w:w="1117" w:type="dxa"/>
          </w:tcPr>
          <w:p w14:paraId="029FE80D" w14:textId="721B4F84" w:rsidR="008E6E42" w:rsidRDefault="008E6E42" w:rsidP="008E6E42">
            <w:pPr>
              <w:jc w:val="both"/>
            </w:pPr>
            <w:r w:rsidRPr="001D31FF">
              <w:t>Null/Blank</w:t>
            </w:r>
          </w:p>
        </w:tc>
        <w:tc>
          <w:tcPr>
            <w:tcW w:w="1255" w:type="dxa"/>
          </w:tcPr>
          <w:p w14:paraId="658D6D1B" w14:textId="093422C4" w:rsidR="008E6E42" w:rsidRDefault="008E6E42" w:rsidP="008E6E42">
            <w:pPr>
              <w:jc w:val="both"/>
            </w:pPr>
            <w:r w:rsidRPr="001D31FF">
              <w:t>Null/Blank</w:t>
            </w:r>
          </w:p>
        </w:tc>
      </w:tr>
      <w:tr w:rsidR="008E6E42" w14:paraId="6CE6014F" w14:textId="542895A9" w:rsidTr="008E6E42">
        <w:tc>
          <w:tcPr>
            <w:tcW w:w="2335" w:type="dxa"/>
          </w:tcPr>
          <w:p w14:paraId="1BFE2209" w14:textId="0EBAA398" w:rsidR="008E6E42" w:rsidRDefault="008E6E42" w:rsidP="008E6E42">
            <w:pPr>
              <w:jc w:val="both"/>
            </w:pPr>
            <w:r>
              <w:t>SX-10-S1-Bag</w:t>
            </w:r>
          </w:p>
        </w:tc>
        <w:tc>
          <w:tcPr>
            <w:tcW w:w="2340" w:type="dxa"/>
          </w:tcPr>
          <w:p w14:paraId="7F6C6B3D" w14:textId="172D02AA" w:rsidR="008E6E42" w:rsidRPr="00796EDF" w:rsidRDefault="008E6E42" w:rsidP="008E6E42">
            <w:pPr>
              <w:jc w:val="both"/>
            </w:pPr>
            <w:r w:rsidRPr="00796EDF">
              <w:t xml:space="preserve">Sorter </w:t>
            </w:r>
            <w:r>
              <w:t>X</w:t>
            </w:r>
            <w:r w:rsidRPr="00796EDF">
              <w:t xml:space="preserve"> Bag Station</w:t>
            </w:r>
          </w:p>
        </w:tc>
        <w:tc>
          <w:tcPr>
            <w:tcW w:w="1440" w:type="dxa"/>
            <w:vAlign w:val="center"/>
          </w:tcPr>
          <w:p w14:paraId="7D5AF74C" w14:textId="2BCACF12" w:rsidR="008E6E42" w:rsidRDefault="008E6E42" w:rsidP="008E6E42">
            <w:pPr>
              <w:jc w:val="center"/>
            </w:pPr>
            <w:r>
              <w:t>SX-10-13</w:t>
            </w:r>
          </w:p>
        </w:tc>
        <w:tc>
          <w:tcPr>
            <w:tcW w:w="1080" w:type="dxa"/>
            <w:vAlign w:val="center"/>
          </w:tcPr>
          <w:p w14:paraId="25CE0D6E" w14:textId="10F3921F" w:rsidR="008E6E42" w:rsidRDefault="008E6E42" w:rsidP="008E6E42">
            <w:pPr>
              <w:jc w:val="center"/>
            </w:pPr>
            <w:r>
              <w:t>10</w:t>
            </w:r>
          </w:p>
        </w:tc>
        <w:tc>
          <w:tcPr>
            <w:tcW w:w="1223" w:type="dxa"/>
          </w:tcPr>
          <w:p w14:paraId="1DE25D55" w14:textId="588E49F4" w:rsidR="008E6E42" w:rsidRDefault="008E6E42" w:rsidP="008E6E42">
            <w:pPr>
              <w:jc w:val="both"/>
            </w:pPr>
            <w:r w:rsidRPr="001D31FF">
              <w:t>Null/Blank</w:t>
            </w:r>
          </w:p>
        </w:tc>
        <w:tc>
          <w:tcPr>
            <w:tcW w:w="1117" w:type="dxa"/>
          </w:tcPr>
          <w:p w14:paraId="76DD4F42" w14:textId="1CC67158" w:rsidR="008E6E42" w:rsidRDefault="008E6E42" w:rsidP="008E6E42">
            <w:pPr>
              <w:jc w:val="both"/>
            </w:pPr>
            <w:r w:rsidRPr="001D31FF">
              <w:t>Null/Blank</w:t>
            </w:r>
          </w:p>
        </w:tc>
        <w:tc>
          <w:tcPr>
            <w:tcW w:w="1255" w:type="dxa"/>
          </w:tcPr>
          <w:p w14:paraId="340245B1" w14:textId="30266111" w:rsidR="008E6E42" w:rsidRDefault="008E6E42" w:rsidP="008E6E42">
            <w:pPr>
              <w:jc w:val="both"/>
            </w:pPr>
            <w:r w:rsidRPr="001D31FF">
              <w:t>Null/Blank</w:t>
            </w:r>
          </w:p>
        </w:tc>
      </w:tr>
      <w:tr w:rsidR="008E6E42" w14:paraId="440BA234" w14:textId="7ACFEBA7" w:rsidTr="008E6E42">
        <w:tc>
          <w:tcPr>
            <w:tcW w:w="2335" w:type="dxa"/>
          </w:tcPr>
          <w:p w14:paraId="78CCA9FF" w14:textId="2922A555" w:rsidR="008E6E42" w:rsidRDefault="008E6E42" w:rsidP="008E6E42">
            <w:pPr>
              <w:jc w:val="both"/>
            </w:pPr>
            <w:r>
              <w:t>SX-10-S1-Bag</w:t>
            </w:r>
          </w:p>
        </w:tc>
        <w:tc>
          <w:tcPr>
            <w:tcW w:w="2340" w:type="dxa"/>
          </w:tcPr>
          <w:p w14:paraId="5EA29971" w14:textId="16455F0A" w:rsidR="008E6E42" w:rsidRPr="00796EDF" w:rsidRDefault="008E6E42" w:rsidP="008E6E42">
            <w:pPr>
              <w:jc w:val="both"/>
            </w:pPr>
            <w:r w:rsidRPr="00796EDF">
              <w:t xml:space="preserve">Sorter </w:t>
            </w:r>
            <w:r>
              <w:t>X</w:t>
            </w:r>
            <w:r w:rsidRPr="00796EDF">
              <w:t xml:space="preserve"> Bag Station</w:t>
            </w:r>
          </w:p>
        </w:tc>
        <w:tc>
          <w:tcPr>
            <w:tcW w:w="1440" w:type="dxa"/>
            <w:vAlign w:val="center"/>
          </w:tcPr>
          <w:p w14:paraId="1EE55CFE" w14:textId="47B9360A" w:rsidR="008E6E42" w:rsidRDefault="008E6E42" w:rsidP="008E6E42">
            <w:pPr>
              <w:jc w:val="center"/>
            </w:pPr>
            <w:r>
              <w:t>SX-10-14</w:t>
            </w:r>
          </w:p>
        </w:tc>
        <w:tc>
          <w:tcPr>
            <w:tcW w:w="1080" w:type="dxa"/>
            <w:vAlign w:val="center"/>
          </w:tcPr>
          <w:p w14:paraId="602D470D" w14:textId="1F5AA25D" w:rsidR="008E6E42" w:rsidRDefault="008E6E42" w:rsidP="008E6E42">
            <w:pPr>
              <w:jc w:val="center"/>
            </w:pPr>
            <w:r>
              <w:t>10</w:t>
            </w:r>
          </w:p>
        </w:tc>
        <w:tc>
          <w:tcPr>
            <w:tcW w:w="1223" w:type="dxa"/>
          </w:tcPr>
          <w:p w14:paraId="320AB0D9" w14:textId="65B7E9C8" w:rsidR="008E6E42" w:rsidRDefault="008E6E42" w:rsidP="008E6E42">
            <w:pPr>
              <w:jc w:val="both"/>
            </w:pPr>
            <w:r w:rsidRPr="001D31FF">
              <w:t>Null/Blank</w:t>
            </w:r>
          </w:p>
        </w:tc>
        <w:tc>
          <w:tcPr>
            <w:tcW w:w="1117" w:type="dxa"/>
          </w:tcPr>
          <w:p w14:paraId="39E34F12" w14:textId="03F6F026" w:rsidR="008E6E42" w:rsidRDefault="008E6E42" w:rsidP="008E6E42">
            <w:pPr>
              <w:jc w:val="both"/>
            </w:pPr>
            <w:r w:rsidRPr="001D31FF">
              <w:t>Null/Blank</w:t>
            </w:r>
          </w:p>
        </w:tc>
        <w:tc>
          <w:tcPr>
            <w:tcW w:w="1255" w:type="dxa"/>
          </w:tcPr>
          <w:p w14:paraId="1590699F" w14:textId="4B6694EE" w:rsidR="008E6E42" w:rsidRDefault="008E6E42" w:rsidP="008E6E42">
            <w:pPr>
              <w:jc w:val="both"/>
            </w:pPr>
            <w:r w:rsidRPr="001D31FF">
              <w:t>Null/Blank</w:t>
            </w:r>
          </w:p>
        </w:tc>
      </w:tr>
      <w:tr w:rsidR="008E6E42" w14:paraId="0AF0CF12" w14:textId="0F9084FD" w:rsidTr="008E6E42">
        <w:tc>
          <w:tcPr>
            <w:tcW w:w="2335" w:type="dxa"/>
          </w:tcPr>
          <w:p w14:paraId="5AD3D15C" w14:textId="724943A3" w:rsidR="008E6E42" w:rsidRDefault="008E6E42" w:rsidP="008E6E42">
            <w:pPr>
              <w:jc w:val="both"/>
            </w:pPr>
            <w:r>
              <w:t>SX-30-S1-Bag</w:t>
            </w:r>
          </w:p>
        </w:tc>
        <w:tc>
          <w:tcPr>
            <w:tcW w:w="2340" w:type="dxa"/>
          </w:tcPr>
          <w:p w14:paraId="0B1399EE" w14:textId="50262914" w:rsidR="008E6E42" w:rsidRPr="00796EDF" w:rsidRDefault="008E6E42" w:rsidP="008E6E42">
            <w:pPr>
              <w:jc w:val="both"/>
            </w:pPr>
            <w:r w:rsidRPr="00796EDF">
              <w:t xml:space="preserve">Sorter </w:t>
            </w:r>
            <w:r>
              <w:t>X</w:t>
            </w:r>
            <w:r w:rsidRPr="00796EDF">
              <w:t xml:space="preserve"> Bag Station</w:t>
            </w:r>
          </w:p>
        </w:tc>
        <w:tc>
          <w:tcPr>
            <w:tcW w:w="1440" w:type="dxa"/>
            <w:vAlign w:val="center"/>
          </w:tcPr>
          <w:p w14:paraId="0A04FB55" w14:textId="3422B9B8" w:rsidR="008E6E42" w:rsidRDefault="008E6E42" w:rsidP="008E6E42">
            <w:pPr>
              <w:jc w:val="center"/>
            </w:pPr>
            <w:r>
              <w:t>SX-30-32</w:t>
            </w:r>
          </w:p>
        </w:tc>
        <w:tc>
          <w:tcPr>
            <w:tcW w:w="1080" w:type="dxa"/>
            <w:vAlign w:val="center"/>
          </w:tcPr>
          <w:p w14:paraId="7C2AA45F" w14:textId="7A0D7172" w:rsidR="008E6E42" w:rsidRDefault="008E6E42" w:rsidP="008E6E42">
            <w:pPr>
              <w:jc w:val="center"/>
            </w:pPr>
            <w:r>
              <w:t>10</w:t>
            </w:r>
          </w:p>
        </w:tc>
        <w:tc>
          <w:tcPr>
            <w:tcW w:w="1223" w:type="dxa"/>
          </w:tcPr>
          <w:p w14:paraId="44B9601D" w14:textId="5B909D2F" w:rsidR="008E6E42" w:rsidRDefault="008E6E42" w:rsidP="008E6E42">
            <w:pPr>
              <w:jc w:val="both"/>
            </w:pPr>
            <w:r w:rsidRPr="001D31FF">
              <w:t>Null/Blank</w:t>
            </w:r>
          </w:p>
        </w:tc>
        <w:tc>
          <w:tcPr>
            <w:tcW w:w="1117" w:type="dxa"/>
          </w:tcPr>
          <w:p w14:paraId="3EFC526F" w14:textId="3367979B" w:rsidR="008E6E42" w:rsidRDefault="008E6E42" w:rsidP="008E6E42">
            <w:pPr>
              <w:jc w:val="both"/>
            </w:pPr>
            <w:r w:rsidRPr="001D31FF">
              <w:t>Null/Blank</w:t>
            </w:r>
          </w:p>
        </w:tc>
        <w:tc>
          <w:tcPr>
            <w:tcW w:w="1255" w:type="dxa"/>
          </w:tcPr>
          <w:p w14:paraId="364A9369" w14:textId="396C3A70" w:rsidR="008E6E42" w:rsidRDefault="008E6E42" w:rsidP="008E6E42">
            <w:pPr>
              <w:jc w:val="both"/>
            </w:pPr>
            <w:r w:rsidRPr="001D31FF">
              <w:t>Null/Blank</w:t>
            </w:r>
          </w:p>
        </w:tc>
      </w:tr>
      <w:tr w:rsidR="008E6E42" w14:paraId="70D26B4D" w14:textId="78DCE001" w:rsidTr="008E6E42">
        <w:tc>
          <w:tcPr>
            <w:tcW w:w="2335" w:type="dxa"/>
          </w:tcPr>
          <w:p w14:paraId="2F491398" w14:textId="0F7B40B6" w:rsidR="008E6E42" w:rsidRDefault="008E6E42" w:rsidP="008E6E42">
            <w:pPr>
              <w:jc w:val="both"/>
            </w:pPr>
            <w:r>
              <w:t>SX-30-S1-Bag</w:t>
            </w:r>
          </w:p>
        </w:tc>
        <w:tc>
          <w:tcPr>
            <w:tcW w:w="2340" w:type="dxa"/>
          </w:tcPr>
          <w:p w14:paraId="21817614" w14:textId="79CF344D" w:rsidR="008E6E42" w:rsidRPr="00796EDF" w:rsidRDefault="008E6E42" w:rsidP="008E6E42">
            <w:pPr>
              <w:jc w:val="both"/>
            </w:pPr>
            <w:r w:rsidRPr="00796EDF">
              <w:t xml:space="preserve">Sorter </w:t>
            </w:r>
            <w:r>
              <w:t>X</w:t>
            </w:r>
            <w:r w:rsidRPr="00796EDF">
              <w:t xml:space="preserve"> Bag Station</w:t>
            </w:r>
          </w:p>
        </w:tc>
        <w:tc>
          <w:tcPr>
            <w:tcW w:w="1440" w:type="dxa"/>
            <w:vAlign w:val="center"/>
          </w:tcPr>
          <w:p w14:paraId="7E9B9828" w14:textId="5D963DE7" w:rsidR="008E6E42" w:rsidRDefault="008E6E42" w:rsidP="008E6E42">
            <w:pPr>
              <w:jc w:val="center"/>
            </w:pPr>
            <w:r>
              <w:t>SX-30-33</w:t>
            </w:r>
          </w:p>
        </w:tc>
        <w:tc>
          <w:tcPr>
            <w:tcW w:w="1080" w:type="dxa"/>
            <w:vAlign w:val="center"/>
          </w:tcPr>
          <w:p w14:paraId="32292DE5" w14:textId="7F00D7F0" w:rsidR="008E6E42" w:rsidRDefault="008E6E42" w:rsidP="008E6E42">
            <w:pPr>
              <w:jc w:val="center"/>
            </w:pPr>
            <w:r>
              <w:t>10</w:t>
            </w:r>
          </w:p>
        </w:tc>
        <w:tc>
          <w:tcPr>
            <w:tcW w:w="1223" w:type="dxa"/>
          </w:tcPr>
          <w:p w14:paraId="4476DC49" w14:textId="55EAF3C2" w:rsidR="008E6E42" w:rsidRDefault="008E6E42" w:rsidP="008E6E42">
            <w:pPr>
              <w:jc w:val="both"/>
            </w:pPr>
            <w:r w:rsidRPr="001D31FF">
              <w:t>Null/Blank</w:t>
            </w:r>
          </w:p>
        </w:tc>
        <w:tc>
          <w:tcPr>
            <w:tcW w:w="1117" w:type="dxa"/>
          </w:tcPr>
          <w:p w14:paraId="068EFBC0" w14:textId="282FD8D2" w:rsidR="008E6E42" w:rsidRDefault="008E6E42" w:rsidP="008E6E42">
            <w:pPr>
              <w:jc w:val="both"/>
            </w:pPr>
            <w:r w:rsidRPr="001D31FF">
              <w:t>Null/Blank</w:t>
            </w:r>
          </w:p>
        </w:tc>
        <w:tc>
          <w:tcPr>
            <w:tcW w:w="1255" w:type="dxa"/>
          </w:tcPr>
          <w:p w14:paraId="4C8A8C7C" w14:textId="080ABB93" w:rsidR="008E6E42" w:rsidRDefault="008E6E42" w:rsidP="008E6E42">
            <w:pPr>
              <w:jc w:val="both"/>
            </w:pPr>
            <w:r w:rsidRPr="001D31FF">
              <w:t>Null/Blank</w:t>
            </w:r>
          </w:p>
        </w:tc>
      </w:tr>
      <w:tr w:rsidR="008E6E42" w14:paraId="0568041A" w14:textId="249FB862" w:rsidTr="008E6E42">
        <w:tc>
          <w:tcPr>
            <w:tcW w:w="2335" w:type="dxa"/>
          </w:tcPr>
          <w:p w14:paraId="47EACEED" w14:textId="34F96C18" w:rsidR="008E6E42" w:rsidRDefault="008E6E42" w:rsidP="008E6E42">
            <w:pPr>
              <w:jc w:val="both"/>
            </w:pPr>
            <w:r>
              <w:t>SX-30-S1-Bag</w:t>
            </w:r>
          </w:p>
        </w:tc>
        <w:tc>
          <w:tcPr>
            <w:tcW w:w="2340" w:type="dxa"/>
          </w:tcPr>
          <w:p w14:paraId="161123FB" w14:textId="5F9A30EF" w:rsidR="008E6E42" w:rsidRPr="00796EDF" w:rsidRDefault="008E6E42" w:rsidP="008E6E42">
            <w:pPr>
              <w:jc w:val="both"/>
            </w:pPr>
            <w:r w:rsidRPr="00796EDF">
              <w:t xml:space="preserve">Sorter </w:t>
            </w:r>
            <w:r>
              <w:t>X</w:t>
            </w:r>
            <w:r w:rsidRPr="00796EDF">
              <w:t xml:space="preserve"> Bag Station</w:t>
            </w:r>
          </w:p>
        </w:tc>
        <w:tc>
          <w:tcPr>
            <w:tcW w:w="1440" w:type="dxa"/>
            <w:vAlign w:val="center"/>
          </w:tcPr>
          <w:p w14:paraId="2A9E0B68" w14:textId="3A399C46" w:rsidR="008E6E42" w:rsidRDefault="008E6E42" w:rsidP="008E6E42">
            <w:pPr>
              <w:jc w:val="center"/>
            </w:pPr>
            <w:r>
              <w:t>SX-30-36</w:t>
            </w:r>
          </w:p>
        </w:tc>
        <w:tc>
          <w:tcPr>
            <w:tcW w:w="1080" w:type="dxa"/>
            <w:vAlign w:val="center"/>
          </w:tcPr>
          <w:p w14:paraId="0C28699B" w14:textId="6B4A9505" w:rsidR="008E6E42" w:rsidRDefault="008E6E42" w:rsidP="008E6E42">
            <w:pPr>
              <w:jc w:val="center"/>
            </w:pPr>
            <w:r>
              <w:t>10</w:t>
            </w:r>
          </w:p>
        </w:tc>
        <w:tc>
          <w:tcPr>
            <w:tcW w:w="1223" w:type="dxa"/>
          </w:tcPr>
          <w:p w14:paraId="7E6F6EA8" w14:textId="31963198" w:rsidR="008E6E42" w:rsidRDefault="008E6E42" w:rsidP="008E6E42">
            <w:pPr>
              <w:jc w:val="both"/>
            </w:pPr>
            <w:r w:rsidRPr="001D31FF">
              <w:t>Null/Blank</w:t>
            </w:r>
          </w:p>
        </w:tc>
        <w:tc>
          <w:tcPr>
            <w:tcW w:w="1117" w:type="dxa"/>
          </w:tcPr>
          <w:p w14:paraId="290C9C12" w14:textId="4E9DBD04" w:rsidR="008E6E42" w:rsidRDefault="008E6E42" w:rsidP="008E6E42">
            <w:pPr>
              <w:jc w:val="both"/>
            </w:pPr>
            <w:r w:rsidRPr="001D31FF">
              <w:t>Null/Blank</w:t>
            </w:r>
          </w:p>
        </w:tc>
        <w:tc>
          <w:tcPr>
            <w:tcW w:w="1255" w:type="dxa"/>
          </w:tcPr>
          <w:p w14:paraId="1E715874" w14:textId="1ECAA48F" w:rsidR="008E6E42" w:rsidRDefault="008E6E42" w:rsidP="008E6E42">
            <w:pPr>
              <w:jc w:val="both"/>
            </w:pPr>
            <w:r w:rsidRPr="001D31FF">
              <w:t>Null/Blank</w:t>
            </w:r>
          </w:p>
        </w:tc>
      </w:tr>
      <w:tr w:rsidR="008E6E42" w14:paraId="53381D38" w14:textId="12E1D28E" w:rsidTr="008E6E42">
        <w:tc>
          <w:tcPr>
            <w:tcW w:w="2335" w:type="dxa"/>
          </w:tcPr>
          <w:p w14:paraId="6BAD597A" w14:textId="7791549F" w:rsidR="008E6E42" w:rsidRDefault="008E6E42" w:rsidP="008E6E42">
            <w:pPr>
              <w:jc w:val="both"/>
              <w:rPr>
                <w:b/>
                <w:bCs/>
                <w:u w:val="single"/>
              </w:rPr>
            </w:pPr>
            <w:r>
              <w:t>SX-10-S2-Bag</w:t>
            </w:r>
          </w:p>
        </w:tc>
        <w:tc>
          <w:tcPr>
            <w:tcW w:w="2340" w:type="dxa"/>
          </w:tcPr>
          <w:p w14:paraId="744E992D" w14:textId="26675D1F" w:rsidR="008E6E42" w:rsidRDefault="008E6E42" w:rsidP="008E6E42">
            <w:pPr>
              <w:jc w:val="both"/>
              <w:rPr>
                <w:b/>
                <w:bCs/>
                <w:u w:val="single"/>
              </w:rPr>
            </w:pPr>
            <w:r w:rsidRPr="000357E4">
              <w:t xml:space="preserve">Sorter </w:t>
            </w:r>
            <w:r>
              <w:t>X</w:t>
            </w:r>
            <w:r w:rsidRPr="000357E4">
              <w:t xml:space="preserve"> </w:t>
            </w:r>
            <w:r w:rsidRPr="00796EDF">
              <w:t xml:space="preserve">Bag </w:t>
            </w:r>
            <w:r w:rsidRPr="000357E4">
              <w:t>Station</w:t>
            </w:r>
          </w:p>
        </w:tc>
        <w:tc>
          <w:tcPr>
            <w:tcW w:w="1440" w:type="dxa"/>
            <w:vAlign w:val="center"/>
          </w:tcPr>
          <w:p w14:paraId="065736EE" w14:textId="1465C2BC" w:rsidR="008E6E42" w:rsidRDefault="008E6E42" w:rsidP="008E6E42">
            <w:pPr>
              <w:jc w:val="center"/>
              <w:rPr>
                <w:b/>
                <w:bCs/>
                <w:u w:val="single"/>
              </w:rPr>
            </w:pPr>
            <w:r>
              <w:t>SX-10-12</w:t>
            </w:r>
          </w:p>
        </w:tc>
        <w:tc>
          <w:tcPr>
            <w:tcW w:w="1080" w:type="dxa"/>
            <w:vAlign w:val="center"/>
          </w:tcPr>
          <w:p w14:paraId="5AE30B5F" w14:textId="0215CB1B" w:rsidR="008E6E42" w:rsidRDefault="008E6E42" w:rsidP="008E6E42">
            <w:pPr>
              <w:jc w:val="center"/>
              <w:rPr>
                <w:b/>
                <w:bCs/>
                <w:u w:val="single"/>
              </w:rPr>
            </w:pPr>
            <w:r>
              <w:t>10</w:t>
            </w:r>
          </w:p>
        </w:tc>
        <w:tc>
          <w:tcPr>
            <w:tcW w:w="1223" w:type="dxa"/>
          </w:tcPr>
          <w:p w14:paraId="6014866D" w14:textId="69F95F12" w:rsidR="008E6E42" w:rsidRDefault="008E6E42" w:rsidP="008E6E42">
            <w:pPr>
              <w:jc w:val="both"/>
            </w:pPr>
            <w:r w:rsidRPr="001D31FF">
              <w:t>Null/Blank</w:t>
            </w:r>
          </w:p>
        </w:tc>
        <w:tc>
          <w:tcPr>
            <w:tcW w:w="1117" w:type="dxa"/>
          </w:tcPr>
          <w:p w14:paraId="3054EB3F" w14:textId="14691C4C" w:rsidR="008E6E42" w:rsidRDefault="008E6E42" w:rsidP="008E6E42">
            <w:pPr>
              <w:jc w:val="both"/>
            </w:pPr>
            <w:r w:rsidRPr="001D31FF">
              <w:t>Null/Blank</w:t>
            </w:r>
          </w:p>
        </w:tc>
        <w:tc>
          <w:tcPr>
            <w:tcW w:w="1255" w:type="dxa"/>
          </w:tcPr>
          <w:p w14:paraId="7C573E8A" w14:textId="5F17D797" w:rsidR="008E6E42" w:rsidRDefault="008E6E42" w:rsidP="008E6E42">
            <w:pPr>
              <w:jc w:val="both"/>
            </w:pPr>
            <w:r w:rsidRPr="001D31FF">
              <w:t>Null/Blank</w:t>
            </w:r>
          </w:p>
        </w:tc>
      </w:tr>
      <w:tr w:rsidR="008E6E42" w14:paraId="4457584E" w14:textId="7F19B324" w:rsidTr="008E6E42">
        <w:tc>
          <w:tcPr>
            <w:tcW w:w="2335" w:type="dxa"/>
          </w:tcPr>
          <w:p w14:paraId="1543E116" w14:textId="1D63D40D" w:rsidR="008E6E42" w:rsidRDefault="008E6E42" w:rsidP="008E6E42">
            <w:pPr>
              <w:jc w:val="both"/>
            </w:pPr>
            <w:r>
              <w:t>SX-10-S2-Bag</w:t>
            </w:r>
          </w:p>
        </w:tc>
        <w:tc>
          <w:tcPr>
            <w:tcW w:w="2340" w:type="dxa"/>
          </w:tcPr>
          <w:p w14:paraId="681EC7A1" w14:textId="3B2CE4BD" w:rsidR="008E6E42" w:rsidRPr="000357E4" w:rsidRDefault="008E6E42" w:rsidP="008E6E42">
            <w:pPr>
              <w:jc w:val="both"/>
            </w:pPr>
            <w:r w:rsidRPr="000357E4">
              <w:t xml:space="preserve">Sorter </w:t>
            </w:r>
            <w:r>
              <w:t>X</w:t>
            </w:r>
            <w:r w:rsidRPr="000357E4">
              <w:t xml:space="preserve"> </w:t>
            </w:r>
            <w:r w:rsidRPr="00796EDF">
              <w:t xml:space="preserve">Bag </w:t>
            </w:r>
            <w:r w:rsidRPr="000357E4">
              <w:t>Station</w:t>
            </w:r>
          </w:p>
        </w:tc>
        <w:tc>
          <w:tcPr>
            <w:tcW w:w="1440" w:type="dxa"/>
            <w:vAlign w:val="center"/>
          </w:tcPr>
          <w:p w14:paraId="7FDD65FE" w14:textId="0562B1B8" w:rsidR="008E6E42" w:rsidRPr="000357E4" w:rsidRDefault="008E6E42" w:rsidP="008E6E42">
            <w:pPr>
              <w:jc w:val="center"/>
            </w:pPr>
            <w:r>
              <w:t>SX-30-31</w:t>
            </w:r>
          </w:p>
        </w:tc>
        <w:tc>
          <w:tcPr>
            <w:tcW w:w="1080" w:type="dxa"/>
            <w:vAlign w:val="center"/>
          </w:tcPr>
          <w:p w14:paraId="6B9EC0CD" w14:textId="48788AFA" w:rsidR="008E6E42" w:rsidRDefault="008E6E42" w:rsidP="008E6E42">
            <w:pPr>
              <w:jc w:val="center"/>
            </w:pPr>
            <w:r>
              <w:t>10</w:t>
            </w:r>
          </w:p>
        </w:tc>
        <w:tc>
          <w:tcPr>
            <w:tcW w:w="1223" w:type="dxa"/>
          </w:tcPr>
          <w:p w14:paraId="2153B019" w14:textId="1EC120FD" w:rsidR="008E6E42" w:rsidRDefault="008E6E42" w:rsidP="008E6E42">
            <w:pPr>
              <w:jc w:val="both"/>
            </w:pPr>
            <w:r w:rsidRPr="001D31FF">
              <w:t>Null/Blank</w:t>
            </w:r>
          </w:p>
        </w:tc>
        <w:tc>
          <w:tcPr>
            <w:tcW w:w="1117" w:type="dxa"/>
          </w:tcPr>
          <w:p w14:paraId="6513F148" w14:textId="1F6F3AEC" w:rsidR="008E6E42" w:rsidRDefault="008E6E42" w:rsidP="008E6E42">
            <w:pPr>
              <w:jc w:val="both"/>
            </w:pPr>
            <w:r w:rsidRPr="001D31FF">
              <w:t>Null/Blank</w:t>
            </w:r>
          </w:p>
        </w:tc>
        <w:tc>
          <w:tcPr>
            <w:tcW w:w="1255" w:type="dxa"/>
          </w:tcPr>
          <w:p w14:paraId="17FA598D" w14:textId="30B6AD4C" w:rsidR="008E6E42" w:rsidRDefault="008E6E42" w:rsidP="008E6E42">
            <w:pPr>
              <w:jc w:val="both"/>
            </w:pPr>
            <w:r w:rsidRPr="001D31FF">
              <w:t>Null/Blank</w:t>
            </w:r>
          </w:p>
        </w:tc>
      </w:tr>
      <w:tr w:rsidR="008E6E42" w14:paraId="3AC94F7D" w14:textId="47C1B035" w:rsidTr="008E6E42">
        <w:tc>
          <w:tcPr>
            <w:tcW w:w="2335" w:type="dxa"/>
          </w:tcPr>
          <w:p w14:paraId="047A9FC9" w14:textId="4F75BCA7" w:rsidR="008E6E42" w:rsidRDefault="008E6E42" w:rsidP="008E6E42">
            <w:pPr>
              <w:jc w:val="both"/>
            </w:pPr>
            <w:r>
              <w:t>SX-10-Box</w:t>
            </w:r>
          </w:p>
        </w:tc>
        <w:tc>
          <w:tcPr>
            <w:tcW w:w="2340" w:type="dxa"/>
          </w:tcPr>
          <w:p w14:paraId="6F50A77A" w14:textId="4CAEDEC6" w:rsidR="008E6E42" w:rsidRPr="000357E4" w:rsidRDefault="008E6E42" w:rsidP="008E6E42">
            <w:pPr>
              <w:jc w:val="both"/>
            </w:pPr>
            <w:r w:rsidRPr="000357E4">
              <w:t xml:space="preserve">Sorter </w:t>
            </w:r>
            <w:r>
              <w:t>X</w:t>
            </w:r>
            <w:r w:rsidRPr="000357E4">
              <w:t xml:space="preserve"> Box Station</w:t>
            </w:r>
          </w:p>
        </w:tc>
        <w:tc>
          <w:tcPr>
            <w:tcW w:w="1440" w:type="dxa"/>
            <w:vAlign w:val="center"/>
          </w:tcPr>
          <w:p w14:paraId="0435DBC6" w14:textId="11A52B98" w:rsidR="008E6E42" w:rsidRPr="000357E4" w:rsidRDefault="008E6E42" w:rsidP="008E6E42">
            <w:pPr>
              <w:jc w:val="center"/>
            </w:pPr>
            <w:r>
              <w:t>SX-10-15</w:t>
            </w:r>
          </w:p>
        </w:tc>
        <w:tc>
          <w:tcPr>
            <w:tcW w:w="1080" w:type="dxa"/>
            <w:vAlign w:val="center"/>
          </w:tcPr>
          <w:p w14:paraId="213CF680" w14:textId="08E0B4AA" w:rsidR="008E6E42" w:rsidRDefault="008E6E42" w:rsidP="008E6E42">
            <w:pPr>
              <w:jc w:val="center"/>
            </w:pPr>
            <w:r>
              <w:t>7</w:t>
            </w:r>
          </w:p>
        </w:tc>
        <w:tc>
          <w:tcPr>
            <w:tcW w:w="1223" w:type="dxa"/>
          </w:tcPr>
          <w:p w14:paraId="247EC5C3" w14:textId="679294E1" w:rsidR="008E6E42" w:rsidRDefault="008E6E42" w:rsidP="008E6E42">
            <w:pPr>
              <w:jc w:val="both"/>
            </w:pPr>
            <w:r w:rsidRPr="001D31FF">
              <w:t>Null/Blank</w:t>
            </w:r>
          </w:p>
        </w:tc>
        <w:tc>
          <w:tcPr>
            <w:tcW w:w="1117" w:type="dxa"/>
          </w:tcPr>
          <w:p w14:paraId="043505D2" w14:textId="7D6660BD" w:rsidR="008E6E42" w:rsidRDefault="008E6E42" w:rsidP="008E6E42">
            <w:pPr>
              <w:jc w:val="both"/>
            </w:pPr>
            <w:r w:rsidRPr="001D31FF">
              <w:t>Null/Blank</w:t>
            </w:r>
          </w:p>
        </w:tc>
        <w:tc>
          <w:tcPr>
            <w:tcW w:w="1255" w:type="dxa"/>
          </w:tcPr>
          <w:p w14:paraId="6C91AB6E" w14:textId="5B9A2D2B" w:rsidR="008E6E42" w:rsidRDefault="008E6E42" w:rsidP="008E6E42">
            <w:pPr>
              <w:jc w:val="both"/>
            </w:pPr>
            <w:r w:rsidRPr="001D31FF">
              <w:t>Null/Blank</w:t>
            </w:r>
          </w:p>
        </w:tc>
      </w:tr>
      <w:tr w:rsidR="008E6E42" w14:paraId="0C39AC44" w14:textId="72AE088F" w:rsidTr="008E6E42">
        <w:tc>
          <w:tcPr>
            <w:tcW w:w="2335" w:type="dxa"/>
          </w:tcPr>
          <w:p w14:paraId="40C14F99" w14:textId="1C071D05" w:rsidR="008E6E42" w:rsidRDefault="008E6E42" w:rsidP="008E6E42">
            <w:pPr>
              <w:jc w:val="both"/>
            </w:pPr>
            <w:r>
              <w:t>SX-10-Box</w:t>
            </w:r>
          </w:p>
        </w:tc>
        <w:tc>
          <w:tcPr>
            <w:tcW w:w="2340" w:type="dxa"/>
          </w:tcPr>
          <w:p w14:paraId="53177925" w14:textId="7918D4B7" w:rsidR="008E6E42" w:rsidRPr="000357E4" w:rsidRDefault="008E6E42" w:rsidP="008E6E42">
            <w:pPr>
              <w:jc w:val="both"/>
            </w:pPr>
            <w:r w:rsidRPr="000357E4">
              <w:t xml:space="preserve">Sorter </w:t>
            </w:r>
            <w:r>
              <w:t>X</w:t>
            </w:r>
            <w:r w:rsidRPr="000357E4">
              <w:t xml:space="preserve"> Box Station</w:t>
            </w:r>
          </w:p>
        </w:tc>
        <w:tc>
          <w:tcPr>
            <w:tcW w:w="1440" w:type="dxa"/>
            <w:vAlign w:val="center"/>
          </w:tcPr>
          <w:p w14:paraId="468F751B" w14:textId="1B49D6B3" w:rsidR="008E6E42" w:rsidRPr="000357E4" w:rsidRDefault="008E6E42" w:rsidP="008E6E42">
            <w:pPr>
              <w:jc w:val="center"/>
            </w:pPr>
            <w:r>
              <w:t>SX-10-15</w:t>
            </w:r>
          </w:p>
        </w:tc>
        <w:tc>
          <w:tcPr>
            <w:tcW w:w="1080" w:type="dxa"/>
            <w:vAlign w:val="center"/>
          </w:tcPr>
          <w:p w14:paraId="088C5F88" w14:textId="2F7F8D90" w:rsidR="008E6E42" w:rsidRDefault="008E6E42" w:rsidP="008E6E42">
            <w:pPr>
              <w:jc w:val="center"/>
            </w:pPr>
            <w:r>
              <w:t>7</w:t>
            </w:r>
          </w:p>
        </w:tc>
        <w:tc>
          <w:tcPr>
            <w:tcW w:w="1223" w:type="dxa"/>
          </w:tcPr>
          <w:p w14:paraId="0A59150B" w14:textId="3CDDFEDA" w:rsidR="008E6E42" w:rsidRDefault="008E6E42" w:rsidP="008E6E42">
            <w:pPr>
              <w:jc w:val="both"/>
            </w:pPr>
            <w:r w:rsidRPr="001D31FF">
              <w:t>Null/Blank</w:t>
            </w:r>
          </w:p>
        </w:tc>
        <w:tc>
          <w:tcPr>
            <w:tcW w:w="1117" w:type="dxa"/>
          </w:tcPr>
          <w:p w14:paraId="6F5CED90" w14:textId="2B86BE13" w:rsidR="008E6E42" w:rsidRDefault="008E6E42" w:rsidP="008E6E42">
            <w:pPr>
              <w:jc w:val="both"/>
            </w:pPr>
            <w:r w:rsidRPr="001D31FF">
              <w:t>Null/Blank</w:t>
            </w:r>
          </w:p>
        </w:tc>
        <w:tc>
          <w:tcPr>
            <w:tcW w:w="1255" w:type="dxa"/>
          </w:tcPr>
          <w:p w14:paraId="198B4B11" w14:textId="6B36A050" w:rsidR="008E6E42" w:rsidRDefault="008E6E42" w:rsidP="008E6E42">
            <w:pPr>
              <w:jc w:val="both"/>
            </w:pPr>
            <w:r w:rsidRPr="001D31FF">
              <w:t>Null/Blank</w:t>
            </w:r>
          </w:p>
        </w:tc>
      </w:tr>
      <w:tr w:rsidR="008E6E42" w14:paraId="27162273" w14:textId="0D816E3F" w:rsidTr="008E6E42">
        <w:tc>
          <w:tcPr>
            <w:tcW w:w="2335" w:type="dxa"/>
          </w:tcPr>
          <w:p w14:paraId="2AC5C1CA" w14:textId="796F3975" w:rsidR="008E6E42" w:rsidRDefault="008E6E42" w:rsidP="008E6E42">
            <w:pPr>
              <w:jc w:val="both"/>
              <w:rPr>
                <w:b/>
                <w:bCs/>
                <w:u w:val="single"/>
              </w:rPr>
            </w:pPr>
            <w:r>
              <w:t>SX-20-Box</w:t>
            </w:r>
          </w:p>
        </w:tc>
        <w:tc>
          <w:tcPr>
            <w:tcW w:w="2340" w:type="dxa"/>
          </w:tcPr>
          <w:p w14:paraId="7FA8310E" w14:textId="0CF675D4" w:rsidR="008E6E42" w:rsidRDefault="008E6E42" w:rsidP="008E6E42">
            <w:pPr>
              <w:jc w:val="both"/>
              <w:rPr>
                <w:b/>
                <w:bCs/>
                <w:u w:val="single"/>
              </w:rPr>
            </w:pPr>
            <w:r w:rsidRPr="000357E4">
              <w:t xml:space="preserve">Sorter </w:t>
            </w:r>
            <w:r>
              <w:t>X</w:t>
            </w:r>
            <w:r w:rsidRPr="000357E4">
              <w:t xml:space="preserve"> Box Station</w:t>
            </w:r>
          </w:p>
        </w:tc>
        <w:tc>
          <w:tcPr>
            <w:tcW w:w="1440" w:type="dxa"/>
            <w:vAlign w:val="center"/>
          </w:tcPr>
          <w:p w14:paraId="726EDBA5" w14:textId="1F15B17B" w:rsidR="008E6E42" w:rsidRDefault="008E6E42" w:rsidP="008E6E42">
            <w:pPr>
              <w:jc w:val="center"/>
              <w:rPr>
                <w:b/>
                <w:bCs/>
                <w:u w:val="single"/>
              </w:rPr>
            </w:pPr>
            <w:r>
              <w:t>SX-20-21</w:t>
            </w:r>
          </w:p>
        </w:tc>
        <w:tc>
          <w:tcPr>
            <w:tcW w:w="1080" w:type="dxa"/>
            <w:vAlign w:val="center"/>
          </w:tcPr>
          <w:p w14:paraId="21ED48FF" w14:textId="644B0444" w:rsidR="008E6E42" w:rsidRDefault="008E6E42" w:rsidP="008E6E42">
            <w:pPr>
              <w:jc w:val="center"/>
              <w:rPr>
                <w:b/>
                <w:bCs/>
                <w:u w:val="single"/>
              </w:rPr>
            </w:pPr>
            <w:r>
              <w:t>7</w:t>
            </w:r>
          </w:p>
        </w:tc>
        <w:tc>
          <w:tcPr>
            <w:tcW w:w="1223" w:type="dxa"/>
          </w:tcPr>
          <w:p w14:paraId="51023DE1" w14:textId="29B10CDB" w:rsidR="008E6E42" w:rsidRDefault="008E6E42" w:rsidP="008E6E42">
            <w:pPr>
              <w:jc w:val="both"/>
            </w:pPr>
            <w:r w:rsidRPr="001D31FF">
              <w:t>Null/Blank</w:t>
            </w:r>
          </w:p>
        </w:tc>
        <w:tc>
          <w:tcPr>
            <w:tcW w:w="1117" w:type="dxa"/>
          </w:tcPr>
          <w:p w14:paraId="707DDE68" w14:textId="084707B3" w:rsidR="008E6E42" w:rsidRDefault="008E6E42" w:rsidP="008E6E42">
            <w:pPr>
              <w:jc w:val="both"/>
            </w:pPr>
            <w:r w:rsidRPr="001D31FF">
              <w:t>Null/Blank</w:t>
            </w:r>
          </w:p>
        </w:tc>
        <w:tc>
          <w:tcPr>
            <w:tcW w:w="1255" w:type="dxa"/>
          </w:tcPr>
          <w:p w14:paraId="396F2321" w14:textId="27FF2536" w:rsidR="008E6E42" w:rsidRDefault="008E6E42" w:rsidP="008E6E42">
            <w:pPr>
              <w:jc w:val="both"/>
            </w:pPr>
            <w:r w:rsidRPr="001D31FF">
              <w:t>Null/Blank</w:t>
            </w:r>
          </w:p>
        </w:tc>
      </w:tr>
      <w:tr w:rsidR="008E6E42" w14:paraId="15E2FF89" w14:textId="5A790F4A" w:rsidTr="008E6E42">
        <w:tc>
          <w:tcPr>
            <w:tcW w:w="2335" w:type="dxa"/>
          </w:tcPr>
          <w:p w14:paraId="17345804" w14:textId="1D8C3D56" w:rsidR="008E6E42" w:rsidRDefault="008E6E42" w:rsidP="008E6E42">
            <w:pPr>
              <w:jc w:val="both"/>
              <w:rPr>
                <w:b/>
                <w:bCs/>
                <w:u w:val="single"/>
              </w:rPr>
            </w:pPr>
            <w:r>
              <w:t>SX-20-Box</w:t>
            </w:r>
          </w:p>
        </w:tc>
        <w:tc>
          <w:tcPr>
            <w:tcW w:w="2340" w:type="dxa"/>
          </w:tcPr>
          <w:p w14:paraId="4E215ACF" w14:textId="0005D371" w:rsidR="008E6E42" w:rsidRDefault="008E6E42" w:rsidP="008E6E42">
            <w:pPr>
              <w:jc w:val="both"/>
              <w:rPr>
                <w:b/>
                <w:bCs/>
                <w:u w:val="single"/>
              </w:rPr>
            </w:pPr>
            <w:r w:rsidRPr="000357E4">
              <w:t xml:space="preserve">Sorter </w:t>
            </w:r>
            <w:r>
              <w:t>X</w:t>
            </w:r>
            <w:r w:rsidRPr="000357E4">
              <w:t xml:space="preserve"> Box Station</w:t>
            </w:r>
          </w:p>
        </w:tc>
        <w:tc>
          <w:tcPr>
            <w:tcW w:w="1440" w:type="dxa"/>
            <w:vAlign w:val="center"/>
          </w:tcPr>
          <w:p w14:paraId="70A58A5E" w14:textId="03170FC2" w:rsidR="008E6E42" w:rsidRDefault="008E6E42" w:rsidP="008E6E42">
            <w:pPr>
              <w:jc w:val="center"/>
              <w:rPr>
                <w:b/>
                <w:bCs/>
                <w:u w:val="single"/>
              </w:rPr>
            </w:pPr>
            <w:r>
              <w:t>SX-20-22</w:t>
            </w:r>
          </w:p>
        </w:tc>
        <w:tc>
          <w:tcPr>
            <w:tcW w:w="1080" w:type="dxa"/>
            <w:vAlign w:val="center"/>
          </w:tcPr>
          <w:p w14:paraId="19BA29D1" w14:textId="7DFB47F4" w:rsidR="008E6E42" w:rsidRDefault="008E6E42" w:rsidP="008E6E42">
            <w:pPr>
              <w:jc w:val="center"/>
              <w:rPr>
                <w:b/>
                <w:bCs/>
                <w:u w:val="single"/>
              </w:rPr>
            </w:pPr>
            <w:r>
              <w:t>7</w:t>
            </w:r>
          </w:p>
        </w:tc>
        <w:tc>
          <w:tcPr>
            <w:tcW w:w="1223" w:type="dxa"/>
          </w:tcPr>
          <w:p w14:paraId="6DB7B127" w14:textId="02435187" w:rsidR="008E6E42" w:rsidRDefault="008E6E42" w:rsidP="008E6E42">
            <w:pPr>
              <w:jc w:val="both"/>
            </w:pPr>
            <w:r w:rsidRPr="001D31FF">
              <w:t>Null/Blank</w:t>
            </w:r>
          </w:p>
        </w:tc>
        <w:tc>
          <w:tcPr>
            <w:tcW w:w="1117" w:type="dxa"/>
          </w:tcPr>
          <w:p w14:paraId="49E6E4FB" w14:textId="6B9B5167" w:rsidR="008E6E42" w:rsidRDefault="008E6E42" w:rsidP="008E6E42">
            <w:pPr>
              <w:jc w:val="both"/>
            </w:pPr>
            <w:r w:rsidRPr="001D31FF">
              <w:t>Null/Blank</w:t>
            </w:r>
          </w:p>
        </w:tc>
        <w:tc>
          <w:tcPr>
            <w:tcW w:w="1255" w:type="dxa"/>
          </w:tcPr>
          <w:p w14:paraId="714C6D89" w14:textId="408EC073" w:rsidR="008E6E42" w:rsidRDefault="008E6E42" w:rsidP="008E6E42">
            <w:pPr>
              <w:jc w:val="both"/>
            </w:pPr>
            <w:r w:rsidRPr="001D31FF">
              <w:t>Null/Blank</w:t>
            </w:r>
          </w:p>
        </w:tc>
      </w:tr>
      <w:tr w:rsidR="008E6E42" w14:paraId="7E400DB7" w14:textId="481EA0A5" w:rsidTr="008E6E42">
        <w:tc>
          <w:tcPr>
            <w:tcW w:w="2335" w:type="dxa"/>
          </w:tcPr>
          <w:p w14:paraId="4071DE9F" w14:textId="4B91F5A7" w:rsidR="008E6E42" w:rsidRDefault="008E6E42" w:rsidP="008E6E42">
            <w:pPr>
              <w:jc w:val="both"/>
              <w:rPr>
                <w:b/>
                <w:bCs/>
                <w:u w:val="single"/>
              </w:rPr>
            </w:pPr>
            <w:r>
              <w:t>SX-20-Box</w:t>
            </w:r>
          </w:p>
        </w:tc>
        <w:tc>
          <w:tcPr>
            <w:tcW w:w="2340" w:type="dxa"/>
          </w:tcPr>
          <w:p w14:paraId="6B7647E9" w14:textId="19F9E9D4" w:rsidR="008E6E42" w:rsidRDefault="008E6E42" w:rsidP="008E6E42">
            <w:pPr>
              <w:jc w:val="both"/>
              <w:rPr>
                <w:b/>
                <w:bCs/>
                <w:u w:val="single"/>
              </w:rPr>
            </w:pPr>
            <w:r w:rsidRPr="000357E4">
              <w:t xml:space="preserve">Sorter </w:t>
            </w:r>
            <w:r>
              <w:t>X</w:t>
            </w:r>
            <w:r w:rsidRPr="000357E4">
              <w:t xml:space="preserve"> Box Station</w:t>
            </w:r>
          </w:p>
        </w:tc>
        <w:tc>
          <w:tcPr>
            <w:tcW w:w="1440" w:type="dxa"/>
            <w:vAlign w:val="center"/>
          </w:tcPr>
          <w:p w14:paraId="33B1A0CB" w14:textId="79DC33D7" w:rsidR="008E6E42" w:rsidRDefault="008E6E42" w:rsidP="008E6E42">
            <w:pPr>
              <w:jc w:val="center"/>
              <w:rPr>
                <w:b/>
                <w:bCs/>
                <w:u w:val="single"/>
              </w:rPr>
            </w:pPr>
            <w:r>
              <w:t>SX-20-23</w:t>
            </w:r>
          </w:p>
        </w:tc>
        <w:tc>
          <w:tcPr>
            <w:tcW w:w="1080" w:type="dxa"/>
            <w:vAlign w:val="center"/>
          </w:tcPr>
          <w:p w14:paraId="40725BFF" w14:textId="3DC0052A" w:rsidR="008E6E42" w:rsidRDefault="008E6E42" w:rsidP="008E6E42">
            <w:pPr>
              <w:jc w:val="center"/>
              <w:rPr>
                <w:b/>
                <w:bCs/>
                <w:u w:val="single"/>
              </w:rPr>
            </w:pPr>
            <w:r>
              <w:t>7</w:t>
            </w:r>
          </w:p>
        </w:tc>
        <w:tc>
          <w:tcPr>
            <w:tcW w:w="1223" w:type="dxa"/>
          </w:tcPr>
          <w:p w14:paraId="4987AEFB" w14:textId="3F79D910" w:rsidR="008E6E42" w:rsidRDefault="008E6E42" w:rsidP="008E6E42">
            <w:pPr>
              <w:jc w:val="both"/>
            </w:pPr>
            <w:r w:rsidRPr="001D31FF">
              <w:t>Null/Blank</w:t>
            </w:r>
          </w:p>
        </w:tc>
        <w:tc>
          <w:tcPr>
            <w:tcW w:w="1117" w:type="dxa"/>
          </w:tcPr>
          <w:p w14:paraId="6BA0B2EB" w14:textId="40891A1F" w:rsidR="008E6E42" w:rsidRDefault="008E6E42" w:rsidP="008E6E42">
            <w:pPr>
              <w:jc w:val="both"/>
            </w:pPr>
            <w:r w:rsidRPr="001D31FF">
              <w:t>Null/Blank</w:t>
            </w:r>
          </w:p>
        </w:tc>
        <w:tc>
          <w:tcPr>
            <w:tcW w:w="1255" w:type="dxa"/>
          </w:tcPr>
          <w:p w14:paraId="5A05C6F6" w14:textId="66BBF2E6" w:rsidR="008E6E42" w:rsidRDefault="008E6E42" w:rsidP="008E6E42">
            <w:pPr>
              <w:jc w:val="both"/>
            </w:pPr>
            <w:r w:rsidRPr="001D31FF">
              <w:t>Null/Blank</w:t>
            </w:r>
          </w:p>
        </w:tc>
      </w:tr>
      <w:tr w:rsidR="008E6E42" w14:paraId="1FA97A39" w14:textId="66E6326A" w:rsidTr="008E6E42">
        <w:tc>
          <w:tcPr>
            <w:tcW w:w="2335" w:type="dxa"/>
          </w:tcPr>
          <w:p w14:paraId="7A5B1BA4" w14:textId="7688D95C" w:rsidR="008E6E42" w:rsidRDefault="008E6E42" w:rsidP="008E6E42">
            <w:pPr>
              <w:jc w:val="both"/>
              <w:rPr>
                <w:b/>
                <w:bCs/>
                <w:u w:val="single"/>
              </w:rPr>
            </w:pPr>
            <w:r>
              <w:t>SX-20-Box</w:t>
            </w:r>
          </w:p>
        </w:tc>
        <w:tc>
          <w:tcPr>
            <w:tcW w:w="2340" w:type="dxa"/>
          </w:tcPr>
          <w:p w14:paraId="14404DA7" w14:textId="55E907AE" w:rsidR="008E6E42" w:rsidRDefault="008E6E42" w:rsidP="008E6E42">
            <w:pPr>
              <w:jc w:val="both"/>
              <w:rPr>
                <w:b/>
                <w:bCs/>
                <w:u w:val="single"/>
              </w:rPr>
            </w:pPr>
            <w:r w:rsidRPr="000357E4">
              <w:t xml:space="preserve">Sorter </w:t>
            </w:r>
            <w:r>
              <w:t>X</w:t>
            </w:r>
            <w:r w:rsidRPr="000357E4">
              <w:t xml:space="preserve"> Box Station</w:t>
            </w:r>
          </w:p>
        </w:tc>
        <w:tc>
          <w:tcPr>
            <w:tcW w:w="1440" w:type="dxa"/>
            <w:vAlign w:val="center"/>
          </w:tcPr>
          <w:p w14:paraId="01EFC8E1" w14:textId="1B413909" w:rsidR="008E6E42" w:rsidRDefault="008E6E42" w:rsidP="008E6E42">
            <w:pPr>
              <w:jc w:val="center"/>
              <w:rPr>
                <w:b/>
                <w:bCs/>
                <w:u w:val="single"/>
              </w:rPr>
            </w:pPr>
            <w:r>
              <w:t>SX-20-24</w:t>
            </w:r>
          </w:p>
        </w:tc>
        <w:tc>
          <w:tcPr>
            <w:tcW w:w="1080" w:type="dxa"/>
            <w:vAlign w:val="center"/>
          </w:tcPr>
          <w:p w14:paraId="66F9FE9B" w14:textId="439BC762" w:rsidR="008E6E42" w:rsidRDefault="008E6E42" w:rsidP="008E6E42">
            <w:pPr>
              <w:jc w:val="center"/>
              <w:rPr>
                <w:b/>
                <w:bCs/>
                <w:u w:val="single"/>
              </w:rPr>
            </w:pPr>
            <w:r>
              <w:t>7</w:t>
            </w:r>
          </w:p>
        </w:tc>
        <w:tc>
          <w:tcPr>
            <w:tcW w:w="1223" w:type="dxa"/>
          </w:tcPr>
          <w:p w14:paraId="7E82D33D" w14:textId="53624103" w:rsidR="008E6E42" w:rsidRDefault="008E6E42" w:rsidP="008E6E42">
            <w:pPr>
              <w:jc w:val="both"/>
            </w:pPr>
            <w:r w:rsidRPr="001D31FF">
              <w:t>Null/Blank</w:t>
            </w:r>
          </w:p>
        </w:tc>
        <w:tc>
          <w:tcPr>
            <w:tcW w:w="1117" w:type="dxa"/>
          </w:tcPr>
          <w:p w14:paraId="7A73DBD1" w14:textId="7B64F9A9" w:rsidR="008E6E42" w:rsidRDefault="008E6E42" w:rsidP="008E6E42">
            <w:pPr>
              <w:jc w:val="both"/>
            </w:pPr>
            <w:r w:rsidRPr="001D31FF">
              <w:t>Null/Blank</w:t>
            </w:r>
          </w:p>
        </w:tc>
        <w:tc>
          <w:tcPr>
            <w:tcW w:w="1255" w:type="dxa"/>
          </w:tcPr>
          <w:p w14:paraId="2828EB72" w14:textId="6BCAC5F9" w:rsidR="008E6E42" w:rsidRDefault="008E6E42" w:rsidP="008E6E42">
            <w:pPr>
              <w:jc w:val="both"/>
            </w:pPr>
            <w:r w:rsidRPr="001D31FF">
              <w:t>Null/Blank</w:t>
            </w:r>
          </w:p>
        </w:tc>
      </w:tr>
      <w:tr w:rsidR="008E6E42" w14:paraId="7506746B" w14:textId="7A8F9120" w:rsidTr="008E6E42">
        <w:tc>
          <w:tcPr>
            <w:tcW w:w="2335" w:type="dxa"/>
          </w:tcPr>
          <w:p w14:paraId="43C29521" w14:textId="614C5E4F" w:rsidR="008E6E42" w:rsidRDefault="008E6E42" w:rsidP="008E6E42">
            <w:pPr>
              <w:jc w:val="both"/>
              <w:rPr>
                <w:b/>
                <w:bCs/>
                <w:u w:val="single"/>
              </w:rPr>
            </w:pPr>
            <w:r>
              <w:t>SX-30-Box</w:t>
            </w:r>
          </w:p>
        </w:tc>
        <w:tc>
          <w:tcPr>
            <w:tcW w:w="2340" w:type="dxa"/>
          </w:tcPr>
          <w:p w14:paraId="1ADFE437" w14:textId="776E11C9" w:rsidR="008E6E42" w:rsidRDefault="008E6E42" w:rsidP="008E6E42">
            <w:pPr>
              <w:jc w:val="both"/>
              <w:rPr>
                <w:b/>
                <w:bCs/>
                <w:u w:val="single"/>
              </w:rPr>
            </w:pPr>
            <w:r w:rsidRPr="000357E4">
              <w:t xml:space="preserve">Sorter </w:t>
            </w:r>
            <w:r>
              <w:t>X</w:t>
            </w:r>
            <w:r w:rsidRPr="000357E4">
              <w:t xml:space="preserve"> Box Station</w:t>
            </w:r>
          </w:p>
        </w:tc>
        <w:tc>
          <w:tcPr>
            <w:tcW w:w="1440" w:type="dxa"/>
            <w:vAlign w:val="center"/>
          </w:tcPr>
          <w:p w14:paraId="1A42C190" w14:textId="0FD3ED56" w:rsidR="008E6E42" w:rsidRDefault="008E6E42" w:rsidP="008E6E42">
            <w:pPr>
              <w:jc w:val="center"/>
              <w:rPr>
                <w:b/>
                <w:bCs/>
                <w:u w:val="single"/>
              </w:rPr>
            </w:pPr>
            <w:r>
              <w:t>SX-30-34</w:t>
            </w:r>
          </w:p>
        </w:tc>
        <w:tc>
          <w:tcPr>
            <w:tcW w:w="1080" w:type="dxa"/>
            <w:vAlign w:val="center"/>
          </w:tcPr>
          <w:p w14:paraId="0E0871E7" w14:textId="19E86DA6" w:rsidR="008E6E42" w:rsidRDefault="008E6E42" w:rsidP="008E6E42">
            <w:pPr>
              <w:jc w:val="center"/>
              <w:rPr>
                <w:b/>
                <w:bCs/>
                <w:u w:val="single"/>
              </w:rPr>
            </w:pPr>
            <w:r>
              <w:t>7</w:t>
            </w:r>
          </w:p>
        </w:tc>
        <w:tc>
          <w:tcPr>
            <w:tcW w:w="1223" w:type="dxa"/>
          </w:tcPr>
          <w:p w14:paraId="7BDEDA0C" w14:textId="5D19CBC7" w:rsidR="008E6E42" w:rsidRDefault="008E6E42" w:rsidP="008E6E42">
            <w:pPr>
              <w:jc w:val="both"/>
            </w:pPr>
            <w:r w:rsidRPr="001D31FF">
              <w:t>Null/Blank</w:t>
            </w:r>
          </w:p>
        </w:tc>
        <w:tc>
          <w:tcPr>
            <w:tcW w:w="1117" w:type="dxa"/>
          </w:tcPr>
          <w:p w14:paraId="0B674E8A" w14:textId="41AB87E8" w:rsidR="008E6E42" w:rsidRDefault="008E6E42" w:rsidP="008E6E42">
            <w:pPr>
              <w:jc w:val="both"/>
            </w:pPr>
            <w:r w:rsidRPr="001D31FF">
              <w:t>Null/Blank</w:t>
            </w:r>
          </w:p>
        </w:tc>
        <w:tc>
          <w:tcPr>
            <w:tcW w:w="1255" w:type="dxa"/>
          </w:tcPr>
          <w:p w14:paraId="70BF6172" w14:textId="6C89975C" w:rsidR="008E6E42" w:rsidRDefault="008E6E42" w:rsidP="008E6E42">
            <w:pPr>
              <w:jc w:val="both"/>
            </w:pPr>
            <w:r w:rsidRPr="001D31FF">
              <w:t>Null/Blank</w:t>
            </w:r>
          </w:p>
        </w:tc>
      </w:tr>
      <w:tr w:rsidR="008E6E42" w14:paraId="54B01AD1" w14:textId="1053C251" w:rsidTr="008E6E42">
        <w:tc>
          <w:tcPr>
            <w:tcW w:w="2335" w:type="dxa"/>
          </w:tcPr>
          <w:p w14:paraId="13AD3458" w14:textId="34F69B4E" w:rsidR="008E6E42" w:rsidRDefault="008E6E42" w:rsidP="008E6E42">
            <w:pPr>
              <w:jc w:val="both"/>
              <w:rPr>
                <w:b/>
                <w:bCs/>
                <w:u w:val="single"/>
              </w:rPr>
            </w:pPr>
            <w:r>
              <w:t>SX-30-Box</w:t>
            </w:r>
          </w:p>
        </w:tc>
        <w:tc>
          <w:tcPr>
            <w:tcW w:w="2340" w:type="dxa"/>
          </w:tcPr>
          <w:p w14:paraId="76BDD707" w14:textId="185A6C8F" w:rsidR="008E6E42" w:rsidRDefault="008E6E42" w:rsidP="008E6E42">
            <w:pPr>
              <w:jc w:val="both"/>
              <w:rPr>
                <w:b/>
                <w:bCs/>
                <w:u w:val="single"/>
              </w:rPr>
            </w:pPr>
            <w:r w:rsidRPr="000357E4">
              <w:t xml:space="preserve">Sorter </w:t>
            </w:r>
            <w:r>
              <w:t>X</w:t>
            </w:r>
            <w:r w:rsidRPr="000357E4">
              <w:t xml:space="preserve"> Box Station</w:t>
            </w:r>
          </w:p>
        </w:tc>
        <w:tc>
          <w:tcPr>
            <w:tcW w:w="1440" w:type="dxa"/>
            <w:vAlign w:val="center"/>
          </w:tcPr>
          <w:p w14:paraId="6BEF172F" w14:textId="7137714E" w:rsidR="008E6E42" w:rsidRDefault="008E6E42" w:rsidP="008E6E42">
            <w:pPr>
              <w:jc w:val="center"/>
              <w:rPr>
                <w:b/>
                <w:bCs/>
                <w:u w:val="single"/>
              </w:rPr>
            </w:pPr>
            <w:r>
              <w:t>SX-30-35</w:t>
            </w:r>
          </w:p>
        </w:tc>
        <w:tc>
          <w:tcPr>
            <w:tcW w:w="1080" w:type="dxa"/>
            <w:vAlign w:val="center"/>
          </w:tcPr>
          <w:p w14:paraId="4E5958CA" w14:textId="50E70BD1" w:rsidR="008E6E42" w:rsidRDefault="008E6E42" w:rsidP="008E6E42">
            <w:pPr>
              <w:jc w:val="center"/>
              <w:rPr>
                <w:b/>
                <w:bCs/>
                <w:u w:val="single"/>
              </w:rPr>
            </w:pPr>
            <w:r>
              <w:t>7</w:t>
            </w:r>
          </w:p>
        </w:tc>
        <w:tc>
          <w:tcPr>
            <w:tcW w:w="1223" w:type="dxa"/>
          </w:tcPr>
          <w:p w14:paraId="368A2E74" w14:textId="75809A95" w:rsidR="008E6E42" w:rsidRDefault="008E6E42" w:rsidP="008E6E42">
            <w:pPr>
              <w:jc w:val="both"/>
            </w:pPr>
            <w:r w:rsidRPr="001D31FF">
              <w:t>Null/Blank</w:t>
            </w:r>
          </w:p>
        </w:tc>
        <w:tc>
          <w:tcPr>
            <w:tcW w:w="1117" w:type="dxa"/>
          </w:tcPr>
          <w:p w14:paraId="4ECA113E" w14:textId="61B73133" w:rsidR="008E6E42" w:rsidRDefault="008E6E42" w:rsidP="008E6E42">
            <w:pPr>
              <w:jc w:val="both"/>
            </w:pPr>
            <w:r w:rsidRPr="001D31FF">
              <w:t>Null/Blank</w:t>
            </w:r>
          </w:p>
        </w:tc>
        <w:tc>
          <w:tcPr>
            <w:tcW w:w="1255" w:type="dxa"/>
          </w:tcPr>
          <w:p w14:paraId="78525E9C" w14:textId="4BE76118" w:rsidR="008E6E42" w:rsidRDefault="008E6E42" w:rsidP="008E6E42">
            <w:pPr>
              <w:jc w:val="both"/>
            </w:pPr>
            <w:r w:rsidRPr="001D31FF">
              <w:t>Null/Blank</w:t>
            </w:r>
          </w:p>
        </w:tc>
      </w:tr>
    </w:tbl>
    <w:p w14:paraId="34BA0410" w14:textId="2CB3BB48" w:rsidR="004A0B6E" w:rsidRPr="002E5542" w:rsidRDefault="002E5542" w:rsidP="008457BB">
      <w:pPr>
        <w:pStyle w:val="Note"/>
      </w:pPr>
      <w:r w:rsidRPr="00D92121">
        <w:rPr>
          <w:b/>
          <w:bCs/>
        </w:rPr>
        <w:t>Configuration Note:</w:t>
      </w:r>
      <w:r>
        <w:t xml:space="preserve"> </w:t>
      </w:r>
      <w:r w:rsidRPr="00D92121">
        <w:rPr>
          <w:bCs/>
        </w:rPr>
        <w:t xml:space="preserve">Each </w:t>
      </w:r>
      <w:r w:rsidR="004141F7" w:rsidRPr="00D92121">
        <w:rPr>
          <w:bCs/>
        </w:rPr>
        <w:t>S</w:t>
      </w:r>
      <w:r w:rsidRPr="00D92121">
        <w:rPr>
          <w:bCs/>
        </w:rPr>
        <w:t>orter</w:t>
      </w:r>
      <w:r w:rsidR="004141F7" w:rsidRPr="00D92121">
        <w:rPr>
          <w:bCs/>
        </w:rPr>
        <w:t>-</w:t>
      </w:r>
      <w:r w:rsidRPr="00D92121">
        <w:rPr>
          <w:bCs/>
        </w:rPr>
        <w:t xml:space="preserve">X </w:t>
      </w:r>
      <w:r w:rsidR="004D7801" w:rsidRPr="00D92121">
        <w:rPr>
          <w:bCs/>
        </w:rPr>
        <w:t>W</w:t>
      </w:r>
      <w:r w:rsidRPr="00D92121">
        <w:rPr>
          <w:bCs/>
        </w:rPr>
        <w:t xml:space="preserve">ork </w:t>
      </w:r>
      <w:r w:rsidR="004D7801" w:rsidRPr="00D92121">
        <w:rPr>
          <w:bCs/>
        </w:rPr>
        <w:t>R</w:t>
      </w:r>
      <w:r w:rsidRPr="00D92121">
        <w:rPr>
          <w:bCs/>
        </w:rPr>
        <w:t xml:space="preserve">esource is configured as </w:t>
      </w:r>
      <w:r w:rsidR="004141F7" w:rsidRPr="00D92121">
        <w:rPr>
          <w:bCs/>
        </w:rPr>
        <w:t xml:space="preserve">a </w:t>
      </w:r>
      <w:r w:rsidR="000B118C" w:rsidRPr="00D92121">
        <w:rPr>
          <w:bCs/>
        </w:rPr>
        <w:t xml:space="preserve">packing location </w:t>
      </w:r>
      <w:r w:rsidR="00643CF4" w:rsidRPr="00D92121">
        <w:rPr>
          <w:bCs/>
        </w:rPr>
        <w:t xml:space="preserve">with </w:t>
      </w:r>
      <w:r w:rsidR="00576DB7" w:rsidRPr="00D92121">
        <w:rPr>
          <w:bCs/>
        </w:rPr>
        <w:t>track resource</w:t>
      </w:r>
      <w:r w:rsidR="00643CF4" w:rsidRPr="00D92121">
        <w:rPr>
          <w:bCs/>
        </w:rPr>
        <w:t xml:space="preserve"> set to yes and </w:t>
      </w:r>
      <w:r w:rsidR="00866D85" w:rsidRPr="00D92121">
        <w:rPr>
          <w:bCs/>
        </w:rPr>
        <w:t>packing location type set as “</w:t>
      </w:r>
      <w:r w:rsidR="009359F8" w:rsidRPr="00D92121">
        <w:rPr>
          <w:bCs/>
        </w:rPr>
        <w:t>OUTBOUND_MANUAL_SORTER”</w:t>
      </w:r>
    </w:p>
    <w:p w14:paraId="767B4D56" w14:textId="77777777" w:rsidR="00B63786" w:rsidRDefault="00B63786" w:rsidP="00B63786">
      <w:pPr>
        <w:jc w:val="both"/>
      </w:pPr>
      <w:commentRangeStart w:id="801"/>
      <w:r>
        <w:t xml:space="preserve">The family </w:t>
      </w:r>
      <w:r w:rsidRPr="009F7883">
        <w:t>batch size</w:t>
      </w:r>
      <w:r>
        <w:t xml:space="preserve"> (wave period)</w:t>
      </w:r>
      <w:r w:rsidRPr="009F7883">
        <w:t xml:space="preserve"> for Sorter-X is determined by summing the work capacity of each packing station and then multiplying the total by </w:t>
      </w:r>
      <w:r>
        <w:t xml:space="preserve">minimum number of </w:t>
      </w:r>
      <w:r w:rsidRPr="009F7883">
        <w:t>. This calculation results in 21 sub-waves</w:t>
      </w:r>
      <w:r>
        <w:t xml:space="preserve"> (resource batch id)</w:t>
      </w:r>
      <w:r w:rsidRPr="009F7883">
        <w:t xml:space="preserve"> within each resource group family batch</w:t>
      </w:r>
      <w:r>
        <w:t xml:space="preserve"> (wave period / work release batch id).</w:t>
      </w:r>
      <w:commentRangeEnd w:id="801"/>
      <w:r>
        <w:rPr>
          <w:rStyle w:val="CommentReference"/>
          <w:sz w:val="20"/>
          <w:szCs w:val="22"/>
        </w:rPr>
        <w:commentReference w:id="801"/>
      </w:r>
    </w:p>
    <w:p w14:paraId="7352CCC8" w14:textId="77777777" w:rsidR="00B63786" w:rsidRDefault="00B63786" w:rsidP="00B63786">
      <w:pPr>
        <w:jc w:val="both"/>
      </w:pPr>
      <w:r>
        <w:t>The following is a scaled-down illustration of the configuration designed to meet the Beumer requirements. In this example, the batch size is 32 OLPNs per subwave for Section 10 and 64 OLPNs per subwave for Sections 20 and 30. Each family group is configured to release a maximum of 21 subwaves per work release to ensure pick density.</w:t>
      </w:r>
    </w:p>
    <w:p w14:paraId="4A870E44" w14:textId="77777777" w:rsidR="00B63786" w:rsidRDefault="00B63786" w:rsidP="00B63786">
      <w:r>
        <w:t xml:space="preserve">MAWM will release 21 subwaves (resource batch) for each Work Release Run (Wave Period). To maintain pick density, the Resource Group family is configured to release a minimum of 10 batches (subwaves). If there are fewer than 10 full batches, MAWM will retain the Work Allocation for up to 3 hours (Work Release Allocation </w:t>
      </w:r>
      <w:r>
        <w:rPr>
          <w:rFonts w:ascii="Wingdings" w:eastAsia="Wingdings" w:hAnsi="Wingdings" w:cs="Wingdings"/>
        </w:rPr>
        <w:t>à</w:t>
      </w:r>
      <w:r>
        <w:t xml:space="preserve"> Created Time stamp  Hours From Current &gt;= 3). If the batch is not completed within this timeframe, the Work Release will replan it to Sorter A or B based on the rules defined in the Sort Pack Resource Strategy → Work Release Template Rule.</w:t>
      </w:r>
    </w:p>
    <w:p w14:paraId="68131710" w14:textId="77777777" w:rsidR="008F22FB" w:rsidRDefault="008F22FB" w:rsidP="00B63786"/>
    <w:tbl>
      <w:tblPr>
        <w:tblW w:w="4333" w:type="pct"/>
        <w:tblLayout w:type="fixed"/>
        <w:tblLook w:val="04A0" w:firstRow="1" w:lastRow="0" w:firstColumn="1" w:lastColumn="0" w:noHBand="0" w:noVBand="1"/>
      </w:tblPr>
      <w:tblGrid>
        <w:gridCol w:w="2430"/>
        <w:gridCol w:w="2341"/>
        <w:gridCol w:w="1981"/>
        <w:gridCol w:w="1438"/>
        <w:gridCol w:w="1161"/>
      </w:tblGrid>
      <w:tr w:rsidR="00E6659F" w:rsidRPr="003A30A0" w14:paraId="1872E76C" w14:textId="77777777" w:rsidTr="008F03B0">
        <w:trPr>
          <w:trHeight w:val="510"/>
        </w:trPr>
        <w:tc>
          <w:tcPr>
            <w:tcW w:w="1299" w:type="pct"/>
            <w:tcBorders>
              <w:top w:val="single" w:sz="4" w:space="0" w:color="auto"/>
              <w:left w:val="single" w:sz="4" w:space="0" w:color="auto"/>
              <w:bottom w:val="single" w:sz="4" w:space="0" w:color="auto"/>
              <w:right w:val="single" w:sz="4" w:space="0" w:color="auto"/>
            </w:tcBorders>
            <w:shd w:val="clear" w:color="auto" w:fill="324665"/>
            <w:vAlign w:val="center"/>
            <w:hideMark/>
          </w:tcPr>
          <w:p w14:paraId="43196E18"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 xml:space="preserve">Resource Group </w:t>
            </w:r>
            <w:r w:rsidRPr="003A30A0">
              <w:rPr>
                <w:rFonts w:eastAsia="Times New Roman" w:cs="Arial"/>
                <w:b/>
                <w:bCs/>
                <w:color w:val="FFFFFF"/>
                <w:szCs w:val="20"/>
              </w:rPr>
              <w:br/>
              <w:t>Family Name</w:t>
            </w:r>
          </w:p>
        </w:tc>
        <w:tc>
          <w:tcPr>
            <w:tcW w:w="1252" w:type="pct"/>
            <w:tcBorders>
              <w:top w:val="single" w:sz="4" w:space="0" w:color="auto"/>
              <w:left w:val="nil"/>
              <w:bottom w:val="single" w:sz="4" w:space="0" w:color="auto"/>
              <w:right w:val="single" w:sz="4" w:space="0" w:color="auto"/>
            </w:tcBorders>
            <w:shd w:val="clear" w:color="auto" w:fill="324665"/>
            <w:noWrap/>
            <w:vAlign w:val="center"/>
            <w:hideMark/>
          </w:tcPr>
          <w:p w14:paraId="41A16C01" w14:textId="77777777" w:rsidR="00E6659F" w:rsidRPr="003A30A0" w:rsidRDefault="00E6659F">
            <w:pPr>
              <w:spacing w:after="0"/>
              <w:rPr>
                <w:rFonts w:eastAsia="Times New Roman" w:cs="Arial"/>
                <w:b/>
                <w:bCs/>
                <w:color w:val="FFFFFF"/>
                <w:szCs w:val="20"/>
              </w:rPr>
            </w:pPr>
            <w:r w:rsidRPr="003A30A0">
              <w:rPr>
                <w:rFonts w:eastAsia="Times New Roman" w:cs="Arial"/>
                <w:b/>
                <w:bCs/>
                <w:color w:val="FFFFFF"/>
                <w:szCs w:val="20"/>
              </w:rPr>
              <w:t>Resource Group</w:t>
            </w:r>
          </w:p>
        </w:tc>
        <w:tc>
          <w:tcPr>
            <w:tcW w:w="1059" w:type="pct"/>
            <w:tcBorders>
              <w:top w:val="single" w:sz="4" w:space="0" w:color="auto"/>
              <w:left w:val="nil"/>
              <w:bottom w:val="single" w:sz="4" w:space="0" w:color="auto"/>
              <w:right w:val="single" w:sz="4" w:space="0" w:color="auto"/>
            </w:tcBorders>
            <w:shd w:val="clear" w:color="auto" w:fill="324665"/>
            <w:vAlign w:val="center"/>
            <w:hideMark/>
          </w:tcPr>
          <w:p w14:paraId="68B941AB"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Resource</w:t>
            </w:r>
            <w:r w:rsidRPr="003A30A0">
              <w:rPr>
                <w:rFonts w:eastAsia="Times New Roman" w:cs="Arial"/>
                <w:b/>
                <w:bCs/>
                <w:color w:val="FFFFFF"/>
                <w:szCs w:val="20"/>
              </w:rPr>
              <w:br/>
              <w:t>Group Type</w:t>
            </w:r>
          </w:p>
        </w:tc>
        <w:tc>
          <w:tcPr>
            <w:tcW w:w="769" w:type="pct"/>
            <w:tcBorders>
              <w:top w:val="single" w:sz="4" w:space="0" w:color="auto"/>
              <w:left w:val="nil"/>
              <w:bottom w:val="single" w:sz="4" w:space="0" w:color="auto"/>
              <w:right w:val="single" w:sz="4" w:space="0" w:color="auto"/>
            </w:tcBorders>
            <w:shd w:val="clear" w:color="auto" w:fill="324665"/>
            <w:noWrap/>
            <w:vAlign w:val="center"/>
            <w:hideMark/>
          </w:tcPr>
          <w:p w14:paraId="26193F20"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Work Resource</w:t>
            </w:r>
          </w:p>
        </w:tc>
        <w:tc>
          <w:tcPr>
            <w:tcW w:w="621" w:type="pct"/>
            <w:tcBorders>
              <w:top w:val="single" w:sz="4" w:space="0" w:color="auto"/>
              <w:left w:val="nil"/>
              <w:bottom w:val="single" w:sz="4" w:space="0" w:color="auto"/>
              <w:right w:val="single" w:sz="4" w:space="0" w:color="auto"/>
            </w:tcBorders>
            <w:shd w:val="clear" w:color="auto" w:fill="324665"/>
            <w:noWrap/>
            <w:vAlign w:val="center"/>
            <w:hideMark/>
          </w:tcPr>
          <w:p w14:paraId="319767B9"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Base Capacity (oLPNs)</w:t>
            </w:r>
          </w:p>
        </w:tc>
      </w:tr>
      <w:tr w:rsidR="00E6659F" w:rsidRPr="003A30A0" w14:paraId="3D46B99D" w14:textId="77777777" w:rsidTr="008F03B0">
        <w:trPr>
          <w:trHeight w:val="600"/>
        </w:trPr>
        <w:tc>
          <w:tcPr>
            <w:tcW w:w="1299" w:type="pct"/>
            <w:vMerge w:val="restart"/>
            <w:tcBorders>
              <w:top w:val="single" w:sz="4" w:space="0" w:color="auto"/>
              <w:left w:val="single" w:sz="4" w:space="0" w:color="auto"/>
              <w:bottom w:val="single" w:sz="4" w:space="0" w:color="auto"/>
              <w:right w:val="single" w:sz="4" w:space="0" w:color="auto"/>
            </w:tcBorders>
            <w:vAlign w:val="center"/>
            <w:hideMark/>
          </w:tcPr>
          <w:p w14:paraId="0B24CB17"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SX10</w:t>
            </w:r>
            <w:r w:rsidRPr="003A30A0">
              <w:rPr>
                <w:rFonts w:ascii="Aptos Narrow" w:eastAsia="Times New Roman" w:hAnsi="Aptos Narrow" w:cs="Times New Roman"/>
                <w:color w:val="000000"/>
                <w:sz w:val="22"/>
              </w:rPr>
              <w:br/>
              <w:t>(Sorter-X Section 10)</w:t>
            </w: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1D8FF551" w14:textId="77777777" w:rsidR="00E6659F" w:rsidRPr="00211C9F" w:rsidRDefault="00E6659F">
            <w:pPr>
              <w:spacing w:after="0"/>
              <w:jc w:val="center"/>
              <w:rPr>
                <w:rFonts w:ascii="Aptos Narrow" w:eastAsia="Times New Roman" w:hAnsi="Aptos Narrow" w:cs="Times New Roman"/>
                <w:color w:val="000000"/>
                <w:sz w:val="22"/>
              </w:rPr>
            </w:pPr>
            <w:r w:rsidRPr="00211C9F">
              <w:rPr>
                <w:rFonts w:ascii="Aptos Narrow" w:eastAsia="Times New Roman" w:hAnsi="Aptos Narrow" w:cs="Times New Roman"/>
                <w:color w:val="000000"/>
                <w:sz w:val="22"/>
              </w:rPr>
              <w:t>SX-10-BagS1</w:t>
            </w:r>
          </w:p>
          <w:p w14:paraId="36C2F49A" w14:textId="77777777" w:rsidR="00E6659F" w:rsidRPr="00211C9F" w:rsidRDefault="00E6659F">
            <w:pPr>
              <w:spacing w:after="0"/>
              <w:jc w:val="center"/>
              <w:rPr>
                <w:rFonts w:ascii="Aptos Narrow" w:eastAsia="Times New Roman" w:hAnsi="Aptos Narrow" w:cs="Times New Roman"/>
                <w:color w:val="000000"/>
                <w:sz w:val="22"/>
                <w:lang w:val="nb-NO"/>
              </w:rPr>
            </w:pPr>
            <w:r w:rsidRPr="3ABF4807">
              <w:rPr>
                <w:rFonts w:ascii="Aptos Narrow" w:eastAsia="Times New Roman" w:hAnsi="Aptos Narrow" w:cs="Times New Roman"/>
                <w:color w:val="000000"/>
                <w:sz w:val="22"/>
                <w:lang w:val="nb-NO"/>
              </w:rPr>
              <w:t>(Sorter X10 Bag Size 1)</w:t>
            </w:r>
          </w:p>
        </w:tc>
        <w:tc>
          <w:tcPr>
            <w:tcW w:w="1059" w:type="pct"/>
            <w:vMerge w:val="restart"/>
            <w:tcBorders>
              <w:top w:val="single" w:sz="4" w:space="0" w:color="auto"/>
              <w:left w:val="single" w:sz="4" w:space="0" w:color="auto"/>
              <w:bottom w:val="single" w:sz="4" w:space="0" w:color="auto"/>
              <w:right w:val="single" w:sz="4" w:space="0" w:color="auto"/>
            </w:tcBorders>
            <w:noWrap/>
            <w:vAlign w:val="center"/>
            <w:hideMark/>
          </w:tcPr>
          <w:p w14:paraId="702E790E" w14:textId="77777777" w:rsidR="00E6659F" w:rsidRPr="003A30A0" w:rsidRDefault="00E6659F">
            <w:pPr>
              <w:spacing w:after="0"/>
              <w:jc w:val="center"/>
              <w:rPr>
                <w:rFonts w:ascii="Aptos Narrow" w:eastAsia="Times New Roman" w:hAnsi="Aptos Narrow" w:cs="Times New Roman"/>
                <w:color w:val="000000"/>
                <w:sz w:val="22"/>
              </w:rPr>
            </w:pPr>
            <w:r w:rsidRPr="00BC1CE3">
              <w:rPr>
                <w:rFonts w:ascii="Aptos Narrow" w:eastAsia="Times New Roman" w:hAnsi="Aptos Narrow" w:cs="Times New Roman"/>
                <w:color w:val="000000"/>
                <w:sz w:val="22"/>
              </w:rPr>
              <w:t>Bag Pack Stations</w:t>
            </w:r>
          </w:p>
        </w:tc>
        <w:tc>
          <w:tcPr>
            <w:tcW w:w="769" w:type="pct"/>
            <w:tcBorders>
              <w:top w:val="single" w:sz="4" w:space="0" w:color="auto"/>
              <w:left w:val="nil"/>
              <w:bottom w:val="single" w:sz="4" w:space="0" w:color="auto"/>
              <w:right w:val="single" w:sz="4" w:space="0" w:color="auto"/>
            </w:tcBorders>
            <w:vAlign w:val="center"/>
            <w:hideMark/>
          </w:tcPr>
          <w:p w14:paraId="41E7085E"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w:t>
            </w:r>
            <w:r w:rsidRPr="003A30A0">
              <w:rPr>
                <w:rFonts w:ascii="Aptos Narrow" w:eastAsia="Times New Roman" w:hAnsi="Aptos Narrow" w:cs="Times New Roman"/>
                <w:color w:val="000000"/>
                <w:sz w:val="22"/>
              </w:rPr>
              <w:t>10</w:t>
            </w:r>
            <w:r>
              <w:rPr>
                <w:rFonts w:ascii="Aptos Narrow" w:eastAsia="Times New Roman" w:hAnsi="Aptos Narrow" w:cs="Times New Roman"/>
                <w:color w:val="000000"/>
                <w:sz w:val="22"/>
              </w:rPr>
              <w:t>-</w:t>
            </w:r>
            <w:r w:rsidRPr="003A30A0">
              <w:rPr>
                <w:rFonts w:ascii="Aptos Narrow" w:eastAsia="Times New Roman" w:hAnsi="Aptos Narrow" w:cs="Times New Roman"/>
                <w:color w:val="000000"/>
                <w:sz w:val="22"/>
              </w:rPr>
              <w:t>11</w:t>
            </w:r>
          </w:p>
        </w:tc>
        <w:tc>
          <w:tcPr>
            <w:tcW w:w="621" w:type="pct"/>
            <w:tcBorders>
              <w:top w:val="single" w:sz="4" w:space="0" w:color="auto"/>
              <w:left w:val="nil"/>
              <w:bottom w:val="single" w:sz="4" w:space="0" w:color="auto"/>
              <w:right w:val="single" w:sz="4" w:space="0" w:color="auto"/>
            </w:tcBorders>
            <w:noWrap/>
            <w:vAlign w:val="center"/>
            <w:hideMark/>
          </w:tcPr>
          <w:p w14:paraId="5738E8C5"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10</w:t>
            </w:r>
          </w:p>
        </w:tc>
      </w:tr>
      <w:tr w:rsidR="00E6659F" w:rsidRPr="003A30A0" w14:paraId="4A462540" w14:textId="77777777" w:rsidTr="008F03B0">
        <w:trPr>
          <w:trHeight w:val="300"/>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5D4B9307"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vAlign w:val="center"/>
            <w:hideMark/>
          </w:tcPr>
          <w:p w14:paraId="375448F6" w14:textId="77777777" w:rsidR="00E6659F" w:rsidRPr="00211C9F" w:rsidRDefault="00E6659F">
            <w:pPr>
              <w:spacing w:after="0"/>
              <w:jc w:val="center"/>
              <w:rPr>
                <w:rFonts w:ascii="Aptos Narrow" w:eastAsia="Times New Roman" w:hAnsi="Aptos Narrow" w:cs="Times New Roman"/>
                <w:color w:val="000000"/>
                <w:sz w:val="22"/>
              </w:rPr>
            </w:pPr>
            <w:r w:rsidRPr="00211C9F">
              <w:rPr>
                <w:rFonts w:ascii="Aptos Narrow" w:eastAsia="Times New Roman" w:hAnsi="Aptos Narrow" w:cs="Times New Roman"/>
                <w:color w:val="000000"/>
                <w:sz w:val="22"/>
              </w:rPr>
              <w:t>SX-10-BagS2</w:t>
            </w:r>
          </w:p>
          <w:p w14:paraId="377FE1E8" w14:textId="77777777" w:rsidR="00E6659F" w:rsidRPr="00211C9F" w:rsidRDefault="00E6659F">
            <w:pPr>
              <w:spacing w:after="0"/>
              <w:jc w:val="center"/>
              <w:rPr>
                <w:rFonts w:ascii="Aptos Narrow" w:eastAsia="Times New Roman" w:hAnsi="Aptos Narrow" w:cs="Times New Roman"/>
                <w:color w:val="000000"/>
                <w:sz w:val="22"/>
                <w:lang w:val="nb-NO"/>
              </w:rPr>
            </w:pPr>
            <w:r w:rsidRPr="3ABF4807">
              <w:rPr>
                <w:rFonts w:ascii="Aptos Narrow" w:eastAsia="Times New Roman" w:hAnsi="Aptos Narrow" w:cs="Times New Roman"/>
                <w:color w:val="000000"/>
                <w:sz w:val="22"/>
                <w:lang w:val="nb-NO"/>
              </w:rPr>
              <w:t>(Sorter X10 Bag Size 2)</w:t>
            </w:r>
          </w:p>
        </w:tc>
        <w:tc>
          <w:tcPr>
            <w:tcW w:w="1059" w:type="pct"/>
            <w:vMerge/>
            <w:tcBorders>
              <w:top w:val="single" w:sz="4" w:space="0" w:color="auto"/>
              <w:left w:val="single" w:sz="4" w:space="0" w:color="auto"/>
              <w:bottom w:val="single" w:sz="4" w:space="0" w:color="auto"/>
              <w:right w:val="single" w:sz="4" w:space="0" w:color="auto"/>
            </w:tcBorders>
            <w:vAlign w:val="center"/>
            <w:hideMark/>
          </w:tcPr>
          <w:p w14:paraId="400A4145" w14:textId="77777777" w:rsidR="00E6659F" w:rsidRPr="00211C9F" w:rsidRDefault="00E6659F">
            <w:pPr>
              <w:spacing w:after="0"/>
              <w:rPr>
                <w:rFonts w:ascii="Aptos Narrow" w:eastAsia="Times New Roman" w:hAnsi="Aptos Narrow" w:cs="Times New Roman"/>
                <w:color w:val="000000"/>
                <w:sz w:val="22"/>
              </w:rPr>
            </w:pPr>
          </w:p>
        </w:tc>
        <w:tc>
          <w:tcPr>
            <w:tcW w:w="769" w:type="pct"/>
            <w:tcBorders>
              <w:top w:val="single" w:sz="4" w:space="0" w:color="auto"/>
              <w:left w:val="single" w:sz="4" w:space="0" w:color="auto"/>
              <w:bottom w:val="single" w:sz="4" w:space="0" w:color="auto"/>
              <w:right w:val="single" w:sz="4" w:space="0" w:color="auto"/>
            </w:tcBorders>
            <w:vAlign w:val="center"/>
            <w:hideMark/>
          </w:tcPr>
          <w:p w14:paraId="6476D28D"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w:t>
            </w:r>
            <w:r w:rsidRPr="003A30A0">
              <w:rPr>
                <w:rFonts w:ascii="Aptos Narrow" w:eastAsia="Times New Roman" w:hAnsi="Aptos Narrow" w:cs="Times New Roman"/>
                <w:color w:val="000000"/>
                <w:sz w:val="22"/>
              </w:rPr>
              <w:t>10</w:t>
            </w:r>
            <w:r>
              <w:rPr>
                <w:rFonts w:ascii="Aptos Narrow" w:eastAsia="Times New Roman" w:hAnsi="Aptos Narrow" w:cs="Times New Roman"/>
                <w:color w:val="000000"/>
                <w:sz w:val="22"/>
              </w:rPr>
              <w:t>-</w:t>
            </w:r>
            <w:r w:rsidRPr="003A30A0">
              <w:rPr>
                <w:rFonts w:ascii="Aptos Narrow" w:eastAsia="Times New Roman" w:hAnsi="Aptos Narrow" w:cs="Times New Roman"/>
                <w:color w:val="000000"/>
                <w:sz w:val="22"/>
              </w:rPr>
              <w:t>12</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3D7846EF"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10</w:t>
            </w:r>
          </w:p>
        </w:tc>
      </w:tr>
      <w:tr w:rsidR="00E6659F" w:rsidRPr="003A30A0" w14:paraId="46E2420A" w14:textId="77777777" w:rsidTr="008F03B0">
        <w:trPr>
          <w:trHeight w:val="300"/>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000FEDB5"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7E1EE9FA" w14:textId="77777777" w:rsidR="00E6659F"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SX-10-BoxS1</w:t>
            </w:r>
          </w:p>
          <w:p w14:paraId="030328FE"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w:t>
            </w: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orter X</w:t>
            </w:r>
            <w:r w:rsidRPr="003A30A0">
              <w:rPr>
                <w:rFonts w:ascii="Aptos Narrow" w:eastAsia="Times New Roman" w:hAnsi="Aptos Narrow" w:cs="Times New Roman"/>
                <w:color w:val="000000"/>
                <w:sz w:val="22"/>
              </w:rPr>
              <w:t xml:space="preserve">10 Box </w:t>
            </w:r>
            <w:r>
              <w:rPr>
                <w:rFonts w:ascii="Aptos Narrow" w:eastAsia="Times New Roman" w:hAnsi="Aptos Narrow" w:cs="Times New Roman"/>
                <w:color w:val="000000"/>
                <w:sz w:val="22"/>
              </w:rPr>
              <w:t>Size</w:t>
            </w:r>
            <w:r w:rsidRPr="003A30A0">
              <w:rPr>
                <w:rFonts w:ascii="Aptos Narrow" w:eastAsia="Times New Roman" w:hAnsi="Aptos Narrow" w:cs="Times New Roman"/>
                <w:color w:val="000000"/>
                <w:sz w:val="22"/>
              </w:rPr>
              <w:t xml:space="preserve"> 1</w:t>
            </w:r>
            <w:r>
              <w:rPr>
                <w:rFonts w:ascii="Aptos Narrow" w:eastAsia="Times New Roman" w:hAnsi="Aptos Narrow" w:cs="Times New Roman"/>
                <w:color w:val="000000"/>
                <w:sz w:val="22"/>
              </w:rPr>
              <w:t>)</w:t>
            </w:r>
          </w:p>
        </w:tc>
        <w:tc>
          <w:tcPr>
            <w:tcW w:w="1059" w:type="pct"/>
            <w:vMerge w:val="restart"/>
            <w:tcBorders>
              <w:top w:val="single" w:sz="4" w:space="0" w:color="auto"/>
              <w:left w:val="single" w:sz="4" w:space="0" w:color="auto"/>
              <w:bottom w:val="single" w:sz="4" w:space="0" w:color="auto"/>
              <w:right w:val="single" w:sz="4" w:space="0" w:color="auto"/>
            </w:tcBorders>
            <w:noWrap/>
            <w:vAlign w:val="center"/>
            <w:hideMark/>
          </w:tcPr>
          <w:p w14:paraId="2B483B44"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Box</w:t>
            </w:r>
            <w:r w:rsidRPr="007A3EDE">
              <w:rPr>
                <w:rFonts w:ascii="Aptos Narrow" w:eastAsia="Times New Roman" w:hAnsi="Aptos Narrow" w:cs="Times New Roman"/>
                <w:color w:val="000000"/>
                <w:sz w:val="22"/>
              </w:rPr>
              <w:t xml:space="preserve"> Pack Stations</w:t>
            </w:r>
          </w:p>
        </w:tc>
        <w:tc>
          <w:tcPr>
            <w:tcW w:w="769" w:type="pct"/>
            <w:tcBorders>
              <w:top w:val="single" w:sz="4" w:space="0" w:color="auto"/>
              <w:left w:val="single" w:sz="4" w:space="0" w:color="auto"/>
              <w:bottom w:val="single" w:sz="4" w:space="0" w:color="auto"/>
              <w:right w:val="single" w:sz="4" w:space="0" w:color="auto"/>
            </w:tcBorders>
            <w:vAlign w:val="center"/>
            <w:hideMark/>
          </w:tcPr>
          <w:p w14:paraId="0D1672E1"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w:t>
            </w:r>
            <w:r w:rsidRPr="003A30A0">
              <w:rPr>
                <w:rFonts w:ascii="Aptos Narrow" w:eastAsia="Times New Roman" w:hAnsi="Aptos Narrow" w:cs="Times New Roman"/>
                <w:color w:val="000000"/>
                <w:sz w:val="22"/>
              </w:rPr>
              <w:t>10-1</w:t>
            </w:r>
            <w:r>
              <w:rPr>
                <w:rFonts w:ascii="Aptos Narrow" w:eastAsia="Times New Roman" w:hAnsi="Aptos Narrow" w:cs="Times New Roman"/>
                <w:color w:val="000000"/>
                <w:sz w:val="22"/>
              </w:rPr>
              <w:t>5</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3141DDAF"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10</w:t>
            </w:r>
          </w:p>
        </w:tc>
      </w:tr>
      <w:tr w:rsidR="00E6659F" w:rsidRPr="003A30A0" w14:paraId="6B28D2A3" w14:textId="77777777" w:rsidTr="008F03B0">
        <w:trPr>
          <w:trHeight w:val="300"/>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710C4DB3"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000DC497" w14:textId="77777777" w:rsidR="00E6659F"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SX-10-BoxS2</w:t>
            </w:r>
          </w:p>
          <w:p w14:paraId="2B3B9260"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w:t>
            </w: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 xml:space="preserve">orter </w:t>
            </w:r>
            <w:r w:rsidRPr="003A30A0">
              <w:rPr>
                <w:rFonts w:ascii="Aptos Narrow" w:eastAsia="Times New Roman" w:hAnsi="Aptos Narrow" w:cs="Times New Roman"/>
                <w:color w:val="000000"/>
                <w:sz w:val="22"/>
              </w:rPr>
              <w:t xml:space="preserve">X10 Box </w:t>
            </w:r>
            <w:r>
              <w:rPr>
                <w:rFonts w:ascii="Aptos Narrow" w:eastAsia="Times New Roman" w:hAnsi="Aptos Narrow" w:cs="Times New Roman"/>
                <w:color w:val="000000"/>
                <w:sz w:val="22"/>
              </w:rPr>
              <w:t>Size</w:t>
            </w:r>
            <w:r w:rsidRPr="003A30A0">
              <w:rPr>
                <w:rFonts w:ascii="Aptos Narrow" w:eastAsia="Times New Roman" w:hAnsi="Aptos Narrow" w:cs="Times New Roman"/>
                <w:color w:val="000000"/>
                <w:sz w:val="22"/>
              </w:rPr>
              <w:t xml:space="preserve"> 2</w:t>
            </w:r>
            <w:r>
              <w:rPr>
                <w:rFonts w:ascii="Aptos Narrow" w:eastAsia="Times New Roman" w:hAnsi="Aptos Narrow" w:cs="Times New Roman"/>
                <w:color w:val="000000"/>
                <w:sz w:val="22"/>
              </w:rPr>
              <w:t>)</w:t>
            </w:r>
          </w:p>
        </w:tc>
        <w:tc>
          <w:tcPr>
            <w:tcW w:w="1059" w:type="pct"/>
            <w:vMerge/>
            <w:tcBorders>
              <w:top w:val="single" w:sz="4" w:space="0" w:color="auto"/>
              <w:left w:val="single" w:sz="4" w:space="0" w:color="auto"/>
              <w:bottom w:val="single" w:sz="4" w:space="0" w:color="auto"/>
              <w:right w:val="single" w:sz="4" w:space="0" w:color="auto"/>
            </w:tcBorders>
            <w:vAlign w:val="center"/>
            <w:hideMark/>
          </w:tcPr>
          <w:p w14:paraId="276B2539" w14:textId="77777777" w:rsidR="00E6659F" w:rsidRPr="003A30A0" w:rsidRDefault="00E6659F">
            <w:pPr>
              <w:spacing w:after="0"/>
              <w:rPr>
                <w:rFonts w:ascii="Aptos Narrow" w:eastAsia="Times New Roman" w:hAnsi="Aptos Narrow" w:cs="Times New Roman"/>
                <w:color w:val="000000"/>
                <w:sz w:val="22"/>
              </w:rPr>
            </w:pPr>
          </w:p>
        </w:tc>
        <w:tc>
          <w:tcPr>
            <w:tcW w:w="769" w:type="pct"/>
            <w:tcBorders>
              <w:top w:val="single" w:sz="4" w:space="0" w:color="auto"/>
              <w:left w:val="single" w:sz="4" w:space="0" w:color="auto"/>
              <w:bottom w:val="single" w:sz="4" w:space="0" w:color="auto"/>
              <w:right w:val="single" w:sz="4" w:space="0" w:color="auto"/>
            </w:tcBorders>
            <w:vAlign w:val="center"/>
            <w:hideMark/>
          </w:tcPr>
          <w:p w14:paraId="547FD399"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X-</w:t>
            </w:r>
            <w:r w:rsidRPr="003A30A0">
              <w:rPr>
                <w:rFonts w:ascii="Aptos Narrow" w:eastAsia="Times New Roman" w:hAnsi="Aptos Narrow" w:cs="Times New Roman"/>
                <w:color w:val="000000"/>
                <w:sz w:val="22"/>
              </w:rPr>
              <w:t>10-1</w:t>
            </w:r>
            <w:r>
              <w:rPr>
                <w:rFonts w:ascii="Aptos Narrow" w:eastAsia="Times New Roman" w:hAnsi="Aptos Narrow" w:cs="Times New Roman"/>
                <w:color w:val="000000"/>
                <w:sz w:val="22"/>
              </w:rPr>
              <w:t>6</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46E570E5"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10</w:t>
            </w:r>
          </w:p>
        </w:tc>
      </w:tr>
      <w:tr w:rsidR="00E6659F" w:rsidRPr="003A30A0" w14:paraId="10A95D40" w14:textId="77777777" w:rsidTr="008F03B0">
        <w:trPr>
          <w:trHeight w:val="188"/>
        </w:trPr>
        <w:tc>
          <w:tcPr>
            <w:tcW w:w="1299" w:type="pct"/>
            <w:tcBorders>
              <w:top w:val="single" w:sz="4" w:space="0" w:color="auto"/>
              <w:left w:val="nil"/>
              <w:bottom w:val="double" w:sz="6" w:space="0" w:color="auto"/>
              <w:right w:val="nil"/>
            </w:tcBorders>
            <w:vAlign w:val="center"/>
            <w:hideMark/>
          </w:tcPr>
          <w:p w14:paraId="1825A211"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1252" w:type="pct"/>
            <w:tcBorders>
              <w:top w:val="single" w:sz="4" w:space="0" w:color="auto"/>
              <w:left w:val="nil"/>
              <w:bottom w:val="double" w:sz="6" w:space="0" w:color="auto"/>
              <w:right w:val="nil"/>
            </w:tcBorders>
            <w:noWrap/>
            <w:vAlign w:val="center"/>
            <w:hideMark/>
          </w:tcPr>
          <w:p w14:paraId="76C71A8C"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1059" w:type="pct"/>
            <w:tcBorders>
              <w:top w:val="single" w:sz="4" w:space="0" w:color="auto"/>
              <w:left w:val="nil"/>
              <w:bottom w:val="double" w:sz="6" w:space="0" w:color="auto"/>
              <w:right w:val="nil"/>
            </w:tcBorders>
            <w:noWrap/>
            <w:vAlign w:val="center"/>
            <w:hideMark/>
          </w:tcPr>
          <w:p w14:paraId="4F526BCA"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769" w:type="pct"/>
            <w:tcBorders>
              <w:top w:val="single" w:sz="4" w:space="0" w:color="auto"/>
              <w:left w:val="nil"/>
              <w:bottom w:val="double" w:sz="6" w:space="0" w:color="auto"/>
              <w:right w:val="nil"/>
            </w:tcBorders>
            <w:noWrap/>
            <w:vAlign w:val="center"/>
            <w:hideMark/>
          </w:tcPr>
          <w:p w14:paraId="27FDF2D6" w14:textId="77777777" w:rsidR="00E6659F" w:rsidRPr="003A30A0" w:rsidRDefault="00E6659F">
            <w:pPr>
              <w:spacing w:after="0"/>
              <w:jc w:val="center"/>
              <w:rPr>
                <w:rFonts w:ascii="Aptos Narrow" w:eastAsia="Times New Roman" w:hAnsi="Aptos Narrow" w:cs="Times New Roman"/>
                <w:color w:val="000000"/>
                <w:sz w:val="22"/>
              </w:rPr>
            </w:pPr>
          </w:p>
        </w:tc>
        <w:tc>
          <w:tcPr>
            <w:tcW w:w="621" w:type="pct"/>
            <w:tcBorders>
              <w:top w:val="single" w:sz="4" w:space="0" w:color="auto"/>
              <w:left w:val="nil"/>
              <w:bottom w:val="double" w:sz="6" w:space="0" w:color="auto"/>
              <w:right w:val="nil"/>
            </w:tcBorders>
            <w:noWrap/>
            <w:vAlign w:val="center"/>
            <w:hideMark/>
          </w:tcPr>
          <w:p w14:paraId="5459B609"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40</w:t>
            </w:r>
          </w:p>
        </w:tc>
      </w:tr>
    </w:tbl>
    <w:p w14:paraId="4C6B1BE4" w14:textId="77777777" w:rsidR="00E6659F" w:rsidRPr="00920833" w:rsidRDefault="00E6659F" w:rsidP="00E6659F">
      <w:pPr>
        <w:spacing w:after="0"/>
      </w:pPr>
    </w:p>
    <w:tbl>
      <w:tblPr>
        <w:tblW w:w="4333" w:type="pct"/>
        <w:tblLayout w:type="fixed"/>
        <w:tblLook w:val="04A0" w:firstRow="1" w:lastRow="0" w:firstColumn="1" w:lastColumn="0" w:noHBand="0" w:noVBand="1"/>
      </w:tblPr>
      <w:tblGrid>
        <w:gridCol w:w="2430"/>
        <w:gridCol w:w="2341"/>
        <w:gridCol w:w="1981"/>
        <w:gridCol w:w="1438"/>
        <w:gridCol w:w="1161"/>
      </w:tblGrid>
      <w:tr w:rsidR="00E6659F" w:rsidRPr="003A30A0" w14:paraId="01C6E640" w14:textId="77777777" w:rsidTr="008F03B0">
        <w:trPr>
          <w:trHeight w:val="510"/>
        </w:trPr>
        <w:tc>
          <w:tcPr>
            <w:tcW w:w="1299" w:type="pct"/>
            <w:tcBorders>
              <w:top w:val="single" w:sz="4" w:space="0" w:color="auto"/>
              <w:left w:val="single" w:sz="4" w:space="0" w:color="auto"/>
              <w:bottom w:val="single" w:sz="4" w:space="0" w:color="auto"/>
              <w:right w:val="single" w:sz="4" w:space="0" w:color="auto"/>
            </w:tcBorders>
            <w:shd w:val="clear" w:color="auto" w:fill="324665"/>
            <w:vAlign w:val="center"/>
            <w:hideMark/>
          </w:tcPr>
          <w:p w14:paraId="4419EA25"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 xml:space="preserve">Resource Group </w:t>
            </w:r>
            <w:r w:rsidRPr="003A30A0">
              <w:rPr>
                <w:rFonts w:eastAsia="Times New Roman" w:cs="Arial"/>
                <w:b/>
                <w:bCs/>
                <w:color w:val="FFFFFF"/>
                <w:szCs w:val="20"/>
              </w:rPr>
              <w:br/>
              <w:t>Family Name</w:t>
            </w:r>
          </w:p>
        </w:tc>
        <w:tc>
          <w:tcPr>
            <w:tcW w:w="1252" w:type="pct"/>
            <w:tcBorders>
              <w:top w:val="single" w:sz="4" w:space="0" w:color="auto"/>
              <w:left w:val="nil"/>
              <w:bottom w:val="single" w:sz="4" w:space="0" w:color="auto"/>
              <w:right w:val="single" w:sz="4" w:space="0" w:color="auto"/>
            </w:tcBorders>
            <w:shd w:val="clear" w:color="auto" w:fill="324665"/>
            <w:noWrap/>
            <w:vAlign w:val="center"/>
            <w:hideMark/>
          </w:tcPr>
          <w:p w14:paraId="313871FF" w14:textId="77777777" w:rsidR="00E6659F" w:rsidRPr="003A30A0" w:rsidRDefault="00E6659F">
            <w:pPr>
              <w:spacing w:after="0"/>
              <w:rPr>
                <w:rFonts w:eastAsia="Times New Roman" w:cs="Arial"/>
                <w:b/>
                <w:bCs/>
                <w:color w:val="FFFFFF"/>
                <w:szCs w:val="20"/>
              </w:rPr>
            </w:pPr>
            <w:r w:rsidRPr="003A30A0">
              <w:rPr>
                <w:rFonts w:eastAsia="Times New Roman" w:cs="Arial"/>
                <w:b/>
                <w:bCs/>
                <w:color w:val="FFFFFF"/>
                <w:szCs w:val="20"/>
              </w:rPr>
              <w:t>Resource Group</w:t>
            </w:r>
          </w:p>
        </w:tc>
        <w:tc>
          <w:tcPr>
            <w:tcW w:w="1059" w:type="pct"/>
            <w:tcBorders>
              <w:top w:val="single" w:sz="4" w:space="0" w:color="auto"/>
              <w:left w:val="nil"/>
              <w:bottom w:val="single" w:sz="4" w:space="0" w:color="auto"/>
              <w:right w:val="single" w:sz="4" w:space="0" w:color="auto"/>
            </w:tcBorders>
            <w:shd w:val="clear" w:color="auto" w:fill="324665"/>
            <w:vAlign w:val="center"/>
            <w:hideMark/>
          </w:tcPr>
          <w:p w14:paraId="5D7A1455"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Resource</w:t>
            </w:r>
            <w:r w:rsidRPr="003A30A0">
              <w:rPr>
                <w:rFonts w:eastAsia="Times New Roman" w:cs="Arial"/>
                <w:b/>
                <w:bCs/>
                <w:color w:val="FFFFFF"/>
                <w:szCs w:val="20"/>
              </w:rPr>
              <w:br/>
              <w:t>Group Type</w:t>
            </w:r>
          </w:p>
        </w:tc>
        <w:tc>
          <w:tcPr>
            <w:tcW w:w="769" w:type="pct"/>
            <w:tcBorders>
              <w:top w:val="single" w:sz="4" w:space="0" w:color="auto"/>
              <w:left w:val="nil"/>
              <w:bottom w:val="single" w:sz="4" w:space="0" w:color="auto"/>
              <w:right w:val="single" w:sz="4" w:space="0" w:color="auto"/>
            </w:tcBorders>
            <w:shd w:val="clear" w:color="auto" w:fill="324665"/>
            <w:noWrap/>
            <w:vAlign w:val="center"/>
            <w:hideMark/>
          </w:tcPr>
          <w:p w14:paraId="2F6AF2C5"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Work Resource</w:t>
            </w:r>
          </w:p>
        </w:tc>
        <w:tc>
          <w:tcPr>
            <w:tcW w:w="621" w:type="pct"/>
            <w:tcBorders>
              <w:top w:val="single" w:sz="4" w:space="0" w:color="auto"/>
              <w:left w:val="nil"/>
              <w:bottom w:val="single" w:sz="4" w:space="0" w:color="auto"/>
              <w:right w:val="single" w:sz="4" w:space="0" w:color="auto"/>
            </w:tcBorders>
            <w:shd w:val="clear" w:color="auto" w:fill="324665"/>
            <w:noWrap/>
            <w:vAlign w:val="center"/>
            <w:hideMark/>
          </w:tcPr>
          <w:p w14:paraId="34F04D01"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Base Capacity (oLPNs)</w:t>
            </w:r>
          </w:p>
        </w:tc>
      </w:tr>
      <w:tr w:rsidR="00E6659F" w:rsidRPr="003A30A0" w14:paraId="188E0B69" w14:textId="77777777" w:rsidTr="008F03B0">
        <w:trPr>
          <w:trHeight w:val="600"/>
        </w:trPr>
        <w:tc>
          <w:tcPr>
            <w:tcW w:w="1299" w:type="pct"/>
            <w:vMerge w:val="restart"/>
            <w:tcBorders>
              <w:top w:val="single" w:sz="4" w:space="0" w:color="auto"/>
              <w:left w:val="single" w:sz="4" w:space="0" w:color="auto"/>
              <w:bottom w:val="single" w:sz="4" w:space="0" w:color="auto"/>
              <w:right w:val="single" w:sz="4" w:space="0" w:color="auto"/>
            </w:tcBorders>
            <w:vAlign w:val="center"/>
            <w:hideMark/>
          </w:tcPr>
          <w:p w14:paraId="467BD248"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SX</w:t>
            </w:r>
            <w:r>
              <w:rPr>
                <w:rFonts w:ascii="Aptos Narrow" w:eastAsia="Times New Roman" w:hAnsi="Aptos Narrow" w:cs="Times New Roman"/>
                <w:color w:val="000000"/>
                <w:sz w:val="22"/>
              </w:rPr>
              <w:t>20</w:t>
            </w:r>
            <w:r w:rsidRPr="003A30A0">
              <w:rPr>
                <w:rFonts w:ascii="Aptos Narrow" w:eastAsia="Times New Roman" w:hAnsi="Aptos Narrow" w:cs="Times New Roman"/>
                <w:color w:val="000000"/>
                <w:sz w:val="22"/>
              </w:rPr>
              <w:br/>
              <w:t xml:space="preserve">(Sorter-X Section </w:t>
            </w:r>
            <w:r>
              <w:rPr>
                <w:rFonts w:ascii="Aptos Narrow" w:eastAsia="Times New Roman" w:hAnsi="Aptos Narrow" w:cs="Times New Roman"/>
                <w:color w:val="000000"/>
                <w:sz w:val="22"/>
              </w:rPr>
              <w:t>20</w:t>
            </w:r>
            <w:r w:rsidRPr="003A30A0">
              <w:rPr>
                <w:rFonts w:ascii="Aptos Narrow" w:eastAsia="Times New Roman" w:hAnsi="Aptos Narrow" w:cs="Times New Roman"/>
                <w:color w:val="000000"/>
                <w:sz w:val="22"/>
              </w:rPr>
              <w:t>)</w:t>
            </w: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173EF45F" w14:textId="77777777" w:rsidR="00E6659F" w:rsidRPr="00211C9F" w:rsidRDefault="00E6659F">
            <w:pPr>
              <w:spacing w:after="0"/>
              <w:jc w:val="center"/>
              <w:rPr>
                <w:rFonts w:ascii="Aptos Narrow" w:eastAsia="Times New Roman" w:hAnsi="Aptos Narrow" w:cs="Times New Roman"/>
                <w:color w:val="000000"/>
                <w:sz w:val="22"/>
              </w:rPr>
            </w:pPr>
            <w:r w:rsidRPr="00211C9F">
              <w:rPr>
                <w:rFonts w:ascii="Aptos Narrow" w:eastAsia="Times New Roman" w:hAnsi="Aptos Narrow" w:cs="Times New Roman"/>
                <w:color w:val="000000"/>
                <w:sz w:val="22"/>
              </w:rPr>
              <w:t>SX-20-BagS1</w:t>
            </w:r>
          </w:p>
          <w:p w14:paraId="65318D51" w14:textId="77777777" w:rsidR="00E6659F" w:rsidRPr="00211C9F" w:rsidRDefault="00E6659F">
            <w:pPr>
              <w:spacing w:after="0"/>
              <w:jc w:val="center"/>
              <w:rPr>
                <w:rFonts w:ascii="Aptos Narrow" w:eastAsia="Times New Roman" w:hAnsi="Aptos Narrow" w:cs="Times New Roman"/>
                <w:color w:val="000000"/>
                <w:sz w:val="22"/>
                <w:lang w:val="nb-NO"/>
              </w:rPr>
            </w:pPr>
            <w:r w:rsidRPr="3ABF4807">
              <w:rPr>
                <w:rFonts w:ascii="Aptos Narrow" w:eastAsia="Times New Roman" w:hAnsi="Aptos Narrow" w:cs="Times New Roman"/>
                <w:color w:val="000000"/>
                <w:sz w:val="22"/>
                <w:lang w:val="nb-NO"/>
              </w:rPr>
              <w:t>(Sorter X20 Bag Size 1)</w:t>
            </w:r>
          </w:p>
        </w:tc>
        <w:tc>
          <w:tcPr>
            <w:tcW w:w="1059" w:type="pct"/>
            <w:vMerge w:val="restart"/>
            <w:tcBorders>
              <w:top w:val="single" w:sz="4" w:space="0" w:color="auto"/>
              <w:left w:val="single" w:sz="4" w:space="0" w:color="auto"/>
              <w:bottom w:val="single" w:sz="4" w:space="0" w:color="auto"/>
              <w:right w:val="single" w:sz="4" w:space="0" w:color="auto"/>
            </w:tcBorders>
            <w:noWrap/>
            <w:vAlign w:val="center"/>
            <w:hideMark/>
          </w:tcPr>
          <w:p w14:paraId="39074E18" w14:textId="77777777" w:rsidR="00E6659F" w:rsidRPr="003A30A0" w:rsidRDefault="00E6659F">
            <w:pPr>
              <w:spacing w:after="0"/>
              <w:jc w:val="center"/>
              <w:rPr>
                <w:rFonts w:ascii="Aptos Narrow" w:eastAsia="Times New Roman" w:hAnsi="Aptos Narrow" w:cs="Times New Roman"/>
                <w:color w:val="000000"/>
                <w:sz w:val="22"/>
              </w:rPr>
            </w:pPr>
            <w:r w:rsidRPr="00BC1CE3">
              <w:rPr>
                <w:rFonts w:ascii="Aptos Narrow" w:eastAsia="Times New Roman" w:hAnsi="Aptos Narrow" w:cs="Times New Roman"/>
                <w:color w:val="000000"/>
                <w:sz w:val="22"/>
              </w:rPr>
              <w:t>Bag Pack Stations</w:t>
            </w:r>
          </w:p>
        </w:tc>
        <w:tc>
          <w:tcPr>
            <w:tcW w:w="769" w:type="pct"/>
            <w:tcBorders>
              <w:top w:val="single" w:sz="4" w:space="0" w:color="auto"/>
              <w:left w:val="nil"/>
              <w:bottom w:val="single" w:sz="4" w:space="0" w:color="auto"/>
              <w:right w:val="single" w:sz="4" w:space="0" w:color="auto"/>
            </w:tcBorders>
            <w:vAlign w:val="center"/>
            <w:hideMark/>
          </w:tcPr>
          <w:p w14:paraId="684BB73F"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SX-20-21</w:t>
            </w:r>
          </w:p>
        </w:tc>
        <w:tc>
          <w:tcPr>
            <w:tcW w:w="621" w:type="pct"/>
            <w:tcBorders>
              <w:top w:val="single" w:sz="4" w:space="0" w:color="auto"/>
              <w:left w:val="nil"/>
              <w:bottom w:val="single" w:sz="4" w:space="0" w:color="auto"/>
              <w:right w:val="single" w:sz="4" w:space="0" w:color="auto"/>
            </w:tcBorders>
            <w:noWrap/>
            <w:vAlign w:val="center"/>
            <w:hideMark/>
          </w:tcPr>
          <w:p w14:paraId="3BC1E57F"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8</w:t>
            </w:r>
          </w:p>
        </w:tc>
      </w:tr>
      <w:tr w:rsidR="00E6659F" w:rsidRPr="003A30A0" w14:paraId="1F43A8AF" w14:textId="77777777" w:rsidTr="008F03B0">
        <w:trPr>
          <w:trHeight w:val="300"/>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1C587F8E"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vAlign w:val="center"/>
            <w:hideMark/>
          </w:tcPr>
          <w:p w14:paraId="0A223E36" w14:textId="77777777" w:rsidR="00E6659F" w:rsidRPr="00211C9F" w:rsidRDefault="00E6659F">
            <w:pPr>
              <w:spacing w:after="0"/>
              <w:jc w:val="center"/>
              <w:rPr>
                <w:rFonts w:ascii="Aptos Narrow" w:eastAsia="Times New Roman" w:hAnsi="Aptos Narrow" w:cs="Times New Roman"/>
                <w:color w:val="000000"/>
                <w:sz w:val="22"/>
              </w:rPr>
            </w:pPr>
            <w:r w:rsidRPr="00211C9F">
              <w:rPr>
                <w:rFonts w:ascii="Aptos Narrow" w:eastAsia="Times New Roman" w:hAnsi="Aptos Narrow" w:cs="Times New Roman"/>
                <w:color w:val="000000"/>
                <w:sz w:val="22"/>
              </w:rPr>
              <w:t>SX-20-BagS2</w:t>
            </w:r>
          </w:p>
          <w:p w14:paraId="5EB94601" w14:textId="77777777" w:rsidR="00E6659F" w:rsidRPr="00211C9F" w:rsidRDefault="00E6659F">
            <w:pPr>
              <w:spacing w:after="0"/>
              <w:jc w:val="center"/>
              <w:rPr>
                <w:rFonts w:ascii="Aptos Narrow" w:eastAsia="Times New Roman" w:hAnsi="Aptos Narrow" w:cs="Times New Roman"/>
                <w:color w:val="000000"/>
                <w:sz w:val="22"/>
                <w:lang w:val="nb-NO"/>
              </w:rPr>
            </w:pPr>
            <w:r w:rsidRPr="3ABF4807">
              <w:rPr>
                <w:rFonts w:ascii="Aptos Narrow" w:eastAsia="Times New Roman" w:hAnsi="Aptos Narrow" w:cs="Times New Roman"/>
                <w:color w:val="000000"/>
                <w:sz w:val="22"/>
                <w:lang w:val="nb-NO"/>
              </w:rPr>
              <w:t>(Sorter X20 Bag Size 2)</w:t>
            </w:r>
          </w:p>
        </w:tc>
        <w:tc>
          <w:tcPr>
            <w:tcW w:w="1059" w:type="pct"/>
            <w:vMerge/>
            <w:tcBorders>
              <w:top w:val="single" w:sz="4" w:space="0" w:color="auto"/>
              <w:left w:val="single" w:sz="4" w:space="0" w:color="auto"/>
              <w:bottom w:val="single" w:sz="4" w:space="0" w:color="auto"/>
              <w:right w:val="single" w:sz="4" w:space="0" w:color="auto"/>
            </w:tcBorders>
            <w:vAlign w:val="center"/>
            <w:hideMark/>
          </w:tcPr>
          <w:p w14:paraId="04BF6A89" w14:textId="77777777" w:rsidR="00E6659F" w:rsidRPr="00211C9F" w:rsidRDefault="00E6659F">
            <w:pPr>
              <w:spacing w:after="0"/>
              <w:rPr>
                <w:rFonts w:ascii="Aptos Narrow" w:eastAsia="Times New Roman" w:hAnsi="Aptos Narrow" w:cs="Times New Roman"/>
                <w:color w:val="000000"/>
                <w:sz w:val="22"/>
              </w:rPr>
            </w:pPr>
          </w:p>
        </w:tc>
        <w:tc>
          <w:tcPr>
            <w:tcW w:w="769" w:type="pct"/>
            <w:tcBorders>
              <w:top w:val="single" w:sz="4" w:space="0" w:color="auto"/>
              <w:left w:val="single" w:sz="4" w:space="0" w:color="auto"/>
              <w:bottom w:val="single" w:sz="4" w:space="0" w:color="auto"/>
              <w:right w:val="single" w:sz="4" w:space="0" w:color="auto"/>
            </w:tcBorders>
            <w:vAlign w:val="center"/>
            <w:hideMark/>
          </w:tcPr>
          <w:p w14:paraId="3E66B8E6"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SX-20-22</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05D03310"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8</w:t>
            </w:r>
          </w:p>
        </w:tc>
      </w:tr>
      <w:tr w:rsidR="00E6659F" w:rsidRPr="003A30A0" w14:paraId="1352FF1E" w14:textId="77777777" w:rsidTr="008F03B0">
        <w:trPr>
          <w:trHeight w:val="300"/>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01AAFA13"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17485CBC" w14:textId="77777777" w:rsidR="00E6659F"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SX-20-BoxS1</w:t>
            </w:r>
          </w:p>
          <w:p w14:paraId="4E1A43C2"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w:t>
            </w: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orter X20</w:t>
            </w:r>
            <w:r w:rsidRPr="003A30A0">
              <w:rPr>
                <w:rFonts w:ascii="Aptos Narrow" w:eastAsia="Times New Roman" w:hAnsi="Aptos Narrow" w:cs="Times New Roman"/>
                <w:color w:val="000000"/>
                <w:sz w:val="22"/>
              </w:rPr>
              <w:t xml:space="preserve"> Box </w:t>
            </w:r>
            <w:r>
              <w:rPr>
                <w:rFonts w:ascii="Aptos Narrow" w:eastAsia="Times New Roman" w:hAnsi="Aptos Narrow" w:cs="Times New Roman"/>
                <w:color w:val="000000"/>
                <w:sz w:val="22"/>
              </w:rPr>
              <w:t>Size</w:t>
            </w:r>
            <w:r w:rsidRPr="003A30A0">
              <w:rPr>
                <w:rFonts w:ascii="Aptos Narrow" w:eastAsia="Times New Roman" w:hAnsi="Aptos Narrow" w:cs="Times New Roman"/>
                <w:color w:val="000000"/>
                <w:sz w:val="22"/>
              </w:rPr>
              <w:t xml:space="preserve"> 1</w:t>
            </w:r>
            <w:r>
              <w:rPr>
                <w:rFonts w:ascii="Aptos Narrow" w:eastAsia="Times New Roman" w:hAnsi="Aptos Narrow" w:cs="Times New Roman"/>
                <w:color w:val="000000"/>
                <w:sz w:val="22"/>
              </w:rPr>
              <w:t>)</w:t>
            </w:r>
          </w:p>
        </w:tc>
        <w:tc>
          <w:tcPr>
            <w:tcW w:w="1059" w:type="pct"/>
            <w:vMerge w:val="restart"/>
            <w:tcBorders>
              <w:top w:val="single" w:sz="4" w:space="0" w:color="auto"/>
              <w:left w:val="single" w:sz="4" w:space="0" w:color="auto"/>
              <w:bottom w:val="single" w:sz="4" w:space="0" w:color="auto"/>
              <w:right w:val="single" w:sz="4" w:space="0" w:color="auto"/>
            </w:tcBorders>
            <w:noWrap/>
            <w:vAlign w:val="center"/>
            <w:hideMark/>
          </w:tcPr>
          <w:p w14:paraId="60A64171"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Box</w:t>
            </w:r>
            <w:r w:rsidRPr="007A3EDE">
              <w:rPr>
                <w:rFonts w:ascii="Aptos Narrow" w:eastAsia="Times New Roman" w:hAnsi="Aptos Narrow" w:cs="Times New Roman"/>
                <w:color w:val="000000"/>
                <w:sz w:val="22"/>
              </w:rPr>
              <w:t xml:space="preserve"> Pack Stations</w:t>
            </w:r>
          </w:p>
        </w:tc>
        <w:tc>
          <w:tcPr>
            <w:tcW w:w="769" w:type="pct"/>
            <w:tcBorders>
              <w:top w:val="single" w:sz="4" w:space="0" w:color="auto"/>
              <w:left w:val="single" w:sz="4" w:space="0" w:color="auto"/>
              <w:bottom w:val="single" w:sz="4" w:space="0" w:color="auto"/>
              <w:right w:val="single" w:sz="4" w:space="0" w:color="auto"/>
            </w:tcBorders>
            <w:vAlign w:val="center"/>
            <w:hideMark/>
          </w:tcPr>
          <w:p w14:paraId="65296F54"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SX-20</w:t>
            </w:r>
            <w:r w:rsidRPr="003A30A0">
              <w:rPr>
                <w:rFonts w:ascii="Aptos Narrow" w:eastAsia="Times New Roman" w:hAnsi="Aptos Narrow" w:cs="Times New Roman"/>
                <w:color w:val="000000"/>
                <w:sz w:val="22"/>
              </w:rPr>
              <w:t>-</w:t>
            </w:r>
            <w:r>
              <w:rPr>
                <w:rFonts w:ascii="Aptos Narrow" w:eastAsia="Times New Roman" w:hAnsi="Aptos Narrow" w:cs="Times New Roman"/>
                <w:color w:val="000000"/>
                <w:sz w:val="22"/>
              </w:rPr>
              <w:t>23</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01A0DD36"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8</w:t>
            </w:r>
          </w:p>
        </w:tc>
      </w:tr>
      <w:tr w:rsidR="00E6659F" w:rsidRPr="003A30A0" w14:paraId="5111911A" w14:textId="77777777" w:rsidTr="008F03B0">
        <w:trPr>
          <w:trHeight w:val="300"/>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7211D29A"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30C945D6" w14:textId="77777777" w:rsidR="00E6659F"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SX-20-BoxS2</w:t>
            </w:r>
          </w:p>
          <w:p w14:paraId="3488E38E"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w:t>
            </w: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 xml:space="preserve">orter </w:t>
            </w:r>
            <w:r w:rsidRPr="003A30A0">
              <w:rPr>
                <w:rFonts w:ascii="Aptos Narrow" w:eastAsia="Times New Roman" w:hAnsi="Aptos Narrow" w:cs="Times New Roman"/>
                <w:color w:val="000000"/>
                <w:sz w:val="22"/>
              </w:rPr>
              <w:t>X</w:t>
            </w:r>
            <w:r>
              <w:rPr>
                <w:rFonts w:ascii="Aptos Narrow" w:eastAsia="Times New Roman" w:hAnsi="Aptos Narrow" w:cs="Times New Roman"/>
                <w:color w:val="000000"/>
                <w:sz w:val="22"/>
              </w:rPr>
              <w:t>20</w:t>
            </w:r>
            <w:r w:rsidRPr="003A30A0">
              <w:rPr>
                <w:rFonts w:ascii="Aptos Narrow" w:eastAsia="Times New Roman" w:hAnsi="Aptos Narrow" w:cs="Times New Roman"/>
                <w:color w:val="000000"/>
                <w:sz w:val="22"/>
              </w:rPr>
              <w:t xml:space="preserve"> Box </w:t>
            </w:r>
            <w:r>
              <w:rPr>
                <w:rFonts w:ascii="Aptos Narrow" w:eastAsia="Times New Roman" w:hAnsi="Aptos Narrow" w:cs="Times New Roman"/>
                <w:color w:val="000000"/>
                <w:sz w:val="22"/>
              </w:rPr>
              <w:t>Size</w:t>
            </w:r>
            <w:r w:rsidRPr="003A30A0">
              <w:rPr>
                <w:rFonts w:ascii="Aptos Narrow" w:eastAsia="Times New Roman" w:hAnsi="Aptos Narrow" w:cs="Times New Roman"/>
                <w:color w:val="000000"/>
                <w:sz w:val="22"/>
              </w:rPr>
              <w:t xml:space="preserve"> 2</w:t>
            </w:r>
            <w:r>
              <w:rPr>
                <w:rFonts w:ascii="Aptos Narrow" w:eastAsia="Times New Roman" w:hAnsi="Aptos Narrow" w:cs="Times New Roman"/>
                <w:color w:val="000000"/>
                <w:sz w:val="22"/>
              </w:rPr>
              <w:t>)</w:t>
            </w:r>
          </w:p>
        </w:tc>
        <w:tc>
          <w:tcPr>
            <w:tcW w:w="1059" w:type="pct"/>
            <w:vMerge/>
            <w:tcBorders>
              <w:top w:val="single" w:sz="4" w:space="0" w:color="auto"/>
              <w:left w:val="single" w:sz="4" w:space="0" w:color="auto"/>
              <w:bottom w:val="single" w:sz="4" w:space="0" w:color="auto"/>
              <w:right w:val="single" w:sz="4" w:space="0" w:color="auto"/>
            </w:tcBorders>
            <w:vAlign w:val="center"/>
            <w:hideMark/>
          </w:tcPr>
          <w:p w14:paraId="028E9D00" w14:textId="77777777" w:rsidR="00E6659F" w:rsidRPr="003A30A0" w:rsidRDefault="00E6659F">
            <w:pPr>
              <w:spacing w:after="0"/>
              <w:rPr>
                <w:rFonts w:ascii="Aptos Narrow" w:eastAsia="Times New Roman" w:hAnsi="Aptos Narrow" w:cs="Times New Roman"/>
                <w:color w:val="000000"/>
                <w:sz w:val="22"/>
              </w:rPr>
            </w:pPr>
          </w:p>
        </w:tc>
        <w:tc>
          <w:tcPr>
            <w:tcW w:w="769" w:type="pct"/>
            <w:tcBorders>
              <w:top w:val="single" w:sz="4" w:space="0" w:color="auto"/>
              <w:left w:val="single" w:sz="4" w:space="0" w:color="auto"/>
              <w:bottom w:val="single" w:sz="4" w:space="0" w:color="auto"/>
              <w:right w:val="single" w:sz="4" w:space="0" w:color="auto"/>
            </w:tcBorders>
            <w:vAlign w:val="center"/>
            <w:hideMark/>
          </w:tcPr>
          <w:p w14:paraId="3429B762"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X-20</w:t>
            </w:r>
            <w:r w:rsidRPr="003A30A0">
              <w:rPr>
                <w:rFonts w:ascii="Aptos Narrow" w:eastAsia="Times New Roman" w:hAnsi="Aptos Narrow" w:cs="Times New Roman"/>
                <w:color w:val="000000"/>
                <w:sz w:val="22"/>
              </w:rPr>
              <w:t>-</w:t>
            </w:r>
            <w:r>
              <w:rPr>
                <w:rFonts w:ascii="Aptos Narrow" w:eastAsia="Times New Roman" w:hAnsi="Aptos Narrow" w:cs="Times New Roman"/>
                <w:color w:val="000000"/>
                <w:sz w:val="22"/>
              </w:rPr>
              <w:t>24</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3F6CEECA"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8</w:t>
            </w:r>
          </w:p>
        </w:tc>
      </w:tr>
      <w:tr w:rsidR="00E6659F" w:rsidRPr="003A30A0" w14:paraId="60F0A251" w14:textId="77777777" w:rsidTr="008F03B0">
        <w:trPr>
          <w:trHeight w:val="80"/>
        </w:trPr>
        <w:tc>
          <w:tcPr>
            <w:tcW w:w="1299" w:type="pct"/>
            <w:tcBorders>
              <w:top w:val="single" w:sz="4" w:space="0" w:color="auto"/>
              <w:left w:val="nil"/>
              <w:bottom w:val="double" w:sz="6" w:space="0" w:color="auto"/>
              <w:right w:val="nil"/>
            </w:tcBorders>
            <w:vAlign w:val="center"/>
            <w:hideMark/>
          </w:tcPr>
          <w:p w14:paraId="29F8647E"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1252" w:type="pct"/>
            <w:tcBorders>
              <w:top w:val="single" w:sz="4" w:space="0" w:color="auto"/>
              <w:left w:val="nil"/>
              <w:bottom w:val="double" w:sz="6" w:space="0" w:color="auto"/>
              <w:right w:val="nil"/>
            </w:tcBorders>
            <w:noWrap/>
            <w:vAlign w:val="center"/>
            <w:hideMark/>
          </w:tcPr>
          <w:p w14:paraId="39340BA4"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1059" w:type="pct"/>
            <w:tcBorders>
              <w:top w:val="single" w:sz="4" w:space="0" w:color="auto"/>
              <w:left w:val="nil"/>
              <w:bottom w:val="double" w:sz="6" w:space="0" w:color="auto"/>
              <w:right w:val="nil"/>
            </w:tcBorders>
            <w:noWrap/>
            <w:vAlign w:val="center"/>
            <w:hideMark/>
          </w:tcPr>
          <w:p w14:paraId="1CAF7290"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769" w:type="pct"/>
            <w:tcBorders>
              <w:top w:val="single" w:sz="4" w:space="0" w:color="auto"/>
              <w:left w:val="nil"/>
              <w:bottom w:val="double" w:sz="6" w:space="0" w:color="auto"/>
              <w:right w:val="nil"/>
            </w:tcBorders>
            <w:noWrap/>
            <w:vAlign w:val="center"/>
            <w:hideMark/>
          </w:tcPr>
          <w:p w14:paraId="11CACBF1" w14:textId="77777777" w:rsidR="00E6659F" w:rsidRPr="003A30A0" w:rsidRDefault="00E6659F">
            <w:pPr>
              <w:spacing w:after="0"/>
              <w:jc w:val="center"/>
              <w:rPr>
                <w:rFonts w:ascii="Aptos Narrow" w:eastAsia="Times New Roman" w:hAnsi="Aptos Narrow" w:cs="Times New Roman"/>
                <w:color w:val="000000"/>
                <w:sz w:val="22"/>
              </w:rPr>
            </w:pPr>
          </w:p>
        </w:tc>
        <w:tc>
          <w:tcPr>
            <w:tcW w:w="621" w:type="pct"/>
            <w:tcBorders>
              <w:top w:val="single" w:sz="4" w:space="0" w:color="auto"/>
              <w:left w:val="nil"/>
              <w:bottom w:val="double" w:sz="6" w:space="0" w:color="auto"/>
              <w:right w:val="nil"/>
            </w:tcBorders>
            <w:noWrap/>
            <w:vAlign w:val="center"/>
            <w:hideMark/>
          </w:tcPr>
          <w:p w14:paraId="2BFE96EC"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32</w:t>
            </w:r>
          </w:p>
        </w:tc>
      </w:tr>
    </w:tbl>
    <w:p w14:paraId="0A8FDB51" w14:textId="77777777" w:rsidR="00E6659F" w:rsidRPr="00920833" w:rsidRDefault="00E6659F" w:rsidP="00E6659F">
      <w:pPr>
        <w:spacing w:after="0"/>
      </w:pPr>
    </w:p>
    <w:tbl>
      <w:tblPr>
        <w:tblW w:w="4333" w:type="pct"/>
        <w:tblLayout w:type="fixed"/>
        <w:tblLook w:val="04A0" w:firstRow="1" w:lastRow="0" w:firstColumn="1" w:lastColumn="0" w:noHBand="0" w:noVBand="1"/>
      </w:tblPr>
      <w:tblGrid>
        <w:gridCol w:w="2430"/>
        <w:gridCol w:w="2341"/>
        <w:gridCol w:w="1981"/>
        <w:gridCol w:w="1438"/>
        <w:gridCol w:w="1161"/>
      </w:tblGrid>
      <w:tr w:rsidR="00E6659F" w:rsidRPr="003A30A0" w14:paraId="0F7AD63B" w14:textId="77777777" w:rsidTr="008F03B0">
        <w:trPr>
          <w:trHeight w:val="510"/>
        </w:trPr>
        <w:tc>
          <w:tcPr>
            <w:tcW w:w="1299" w:type="pct"/>
            <w:tcBorders>
              <w:top w:val="single" w:sz="4" w:space="0" w:color="auto"/>
              <w:left w:val="single" w:sz="4" w:space="0" w:color="auto"/>
              <w:bottom w:val="single" w:sz="4" w:space="0" w:color="auto"/>
              <w:right w:val="single" w:sz="4" w:space="0" w:color="auto"/>
            </w:tcBorders>
            <w:shd w:val="clear" w:color="auto" w:fill="324665"/>
            <w:vAlign w:val="center"/>
            <w:hideMark/>
          </w:tcPr>
          <w:p w14:paraId="4BDD5664"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 xml:space="preserve">Resource Group </w:t>
            </w:r>
            <w:r w:rsidRPr="003A30A0">
              <w:rPr>
                <w:rFonts w:eastAsia="Times New Roman" w:cs="Arial"/>
                <w:b/>
                <w:bCs/>
                <w:color w:val="FFFFFF"/>
                <w:szCs w:val="20"/>
              </w:rPr>
              <w:br/>
              <w:t>Family Name</w:t>
            </w:r>
          </w:p>
        </w:tc>
        <w:tc>
          <w:tcPr>
            <w:tcW w:w="1252" w:type="pct"/>
            <w:tcBorders>
              <w:top w:val="single" w:sz="4" w:space="0" w:color="auto"/>
              <w:left w:val="nil"/>
              <w:bottom w:val="single" w:sz="4" w:space="0" w:color="auto"/>
              <w:right w:val="single" w:sz="4" w:space="0" w:color="auto"/>
            </w:tcBorders>
            <w:shd w:val="clear" w:color="auto" w:fill="324665"/>
            <w:noWrap/>
            <w:vAlign w:val="center"/>
            <w:hideMark/>
          </w:tcPr>
          <w:p w14:paraId="05481B5D" w14:textId="77777777" w:rsidR="00E6659F" w:rsidRPr="003A30A0" w:rsidRDefault="00E6659F">
            <w:pPr>
              <w:spacing w:after="0"/>
              <w:rPr>
                <w:rFonts w:eastAsia="Times New Roman" w:cs="Arial"/>
                <w:b/>
                <w:bCs/>
                <w:color w:val="FFFFFF"/>
                <w:szCs w:val="20"/>
              </w:rPr>
            </w:pPr>
            <w:r w:rsidRPr="003A30A0">
              <w:rPr>
                <w:rFonts w:eastAsia="Times New Roman" w:cs="Arial"/>
                <w:b/>
                <w:bCs/>
                <w:color w:val="FFFFFF"/>
                <w:szCs w:val="20"/>
              </w:rPr>
              <w:t>Resource Group</w:t>
            </w:r>
          </w:p>
        </w:tc>
        <w:tc>
          <w:tcPr>
            <w:tcW w:w="1059" w:type="pct"/>
            <w:tcBorders>
              <w:top w:val="single" w:sz="4" w:space="0" w:color="auto"/>
              <w:left w:val="nil"/>
              <w:bottom w:val="single" w:sz="4" w:space="0" w:color="auto"/>
              <w:right w:val="single" w:sz="4" w:space="0" w:color="auto"/>
            </w:tcBorders>
            <w:shd w:val="clear" w:color="auto" w:fill="324665"/>
            <w:vAlign w:val="center"/>
            <w:hideMark/>
          </w:tcPr>
          <w:p w14:paraId="3A4E7AE1"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Resource</w:t>
            </w:r>
            <w:r w:rsidRPr="003A30A0">
              <w:rPr>
                <w:rFonts w:eastAsia="Times New Roman" w:cs="Arial"/>
                <w:b/>
                <w:bCs/>
                <w:color w:val="FFFFFF"/>
                <w:szCs w:val="20"/>
              </w:rPr>
              <w:br/>
              <w:t>Group Type</w:t>
            </w:r>
          </w:p>
        </w:tc>
        <w:tc>
          <w:tcPr>
            <w:tcW w:w="769" w:type="pct"/>
            <w:tcBorders>
              <w:top w:val="single" w:sz="4" w:space="0" w:color="auto"/>
              <w:left w:val="nil"/>
              <w:bottom w:val="single" w:sz="4" w:space="0" w:color="auto"/>
              <w:right w:val="single" w:sz="4" w:space="0" w:color="auto"/>
            </w:tcBorders>
            <w:shd w:val="clear" w:color="auto" w:fill="324665"/>
            <w:noWrap/>
            <w:vAlign w:val="center"/>
            <w:hideMark/>
          </w:tcPr>
          <w:p w14:paraId="6FCCD723"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Work Resource</w:t>
            </w:r>
          </w:p>
        </w:tc>
        <w:tc>
          <w:tcPr>
            <w:tcW w:w="621" w:type="pct"/>
            <w:tcBorders>
              <w:top w:val="single" w:sz="4" w:space="0" w:color="auto"/>
              <w:left w:val="nil"/>
              <w:bottom w:val="single" w:sz="4" w:space="0" w:color="auto"/>
              <w:right w:val="single" w:sz="4" w:space="0" w:color="auto"/>
            </w:tcBorders>
            <w:shd w:val="clear" w:color="auto" w:fill="324665"/>
            <w:noWrap/>
            <w:vAlign w:val="center"/>
            <w:hideMark/>
          </w:tcPr>
          <w:p w14:paraId="20664BE8" w14:textId="77777777" w:rsidR="00E6659F" w:rsidRPr="003A30A0" w:rsidRDefault="00E6659F">
            <w:pPr>
              <w:spacing w:after="0"/>
              <w:jc w:val="center"/>
              <w:rPr>
                <w:rFonts w:eastAsia="Times New Roman" w:cs="Arial"/>
                <w:b/>
                <w:bCs/>
                <w:color w:val="FFFFFF"/>
                <w:szCs w:val="20"/>
              </w:rPr>
            </w:pPr>
            <w:r w:rsidRPr="003A30A0">
              <w:rPr>
                <w:rFonts w:eastAsia="Times New Roman" w:cs="Arial"/>
                <w:b/>
                <w:bCs/>
                <w:color w:val="FFFFFF"/>
                <w:szCs w:val="20"/>
              </w:rPr>
              <w:t>Base Capacity (oLPNs)</w:t>
            </w:r>
          </w:p>
        </w:tc>
      </w:tr>
      <w:tr w:rsidR="00E6659F" w:rsidRPr="003A30A0" w14:paraId="1CC27444" w14:textId="77777777" w:rsidTr="008F03B0">
        <w:trPr>
          <w:trHeight w:val="600"/>
        </w:trPr>
        <w:tc>
          <w:tcPr>
            <w:tcW w:w="1299" w:type="pct"/>
            <w:vMerge w:val="restart"/>
            <w:tcBorders>
              <w:top w:val="single" w:sz="4" w:space="0" w:color="auto"/>
              <w:left w:val="single" w:sz="4" w:space="0" w:color="auto"/>
              <w:bottom w:val="single" w:sz="4" w:space="0" w:color="auto"/>
              <w:right w:val="single" w:sz="4" w:space="0" w:color="auto"/>
            </w:tcBorders>
            <w:vAlign w:val="center"/>
            <w:hideMark/>
          </w:tcPr>
          <w:p w14:paraId="76794BD4"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SX</w:t>
            </w:r>
            <w:r>
              <w:rPr>
                <w:rFonts w:ascii="Aptos Narrow" w:eastAsia="Times New Roman" w:hAnsi="Aptos Narrow" w:cs="Times New Roman"/>
                <w:color w:val="000000"/>
                <w:sz w:val="22"/>
              </w:rPr>
              <w:t>30</w:t>
            </w:r>
            <w:r w:rsidRPr="003A30A0">
              <w:rPr>
                <w:rFonts w:ascii="Aptos Narrow" w:eastAsia="Times New Roman" w:hAnsi="Aptos Narrow" w:cs="Times New Roman"/>
                <w:color w:val="000000"/>
                <w:sz w:val="22"/>
              </w:rPr>
              <w:br/>
              <w:t xml:space="preserve">(Sorter-X Section </w:t>
            </w:r>
            <w:r>
              <w:rPr>
                <w:rFonts w:ascii="Aptos Narrow" w:eastAsia="Times New Roman" w:hAnsi="Aptos Narrow" w:cs="Times New Roman"/>
                <w:color w:val="000000"/>
                <w:sz w:val="22"/>
              </w:rPr>
              <w:t>30</w:t>
            </w:r>
            <w:r w:rsidRPr="003A30A0">
              <w:rPr>
                <w:rFonts w:ascii="Aptos Narrow" w:eastAsia="Times New Roman" w:hAnsi="Aptos Narrow" w:cs="Times New Roman"/>
                <w:color w:val="000000"/>
                <w:sz w:val="22"/>
              </w:rPr>
              <w:t>)</w:t>
            </w: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265EFF46" w14:textId="77777777" w:rsidR="00E6659F" w:rsidRPr="00211C9F" w:rsidRDefault="00E6659F">
            <w:pPr>
              <w:spacing w:after="0"/>
              <w:jc w:val="center"/>
              <w:rPr>
                <w:rFonts w:ascii="Aptos Narrow" w:eastAsia="Times New Roman" w:hAnsi="Aptos Narrow" w:cs="Times New Roman"/>
                <w:color w:val="000000"/>
                <w:sz w:val="22"/>
              </w:rPr>
            </w:pPr>
            <w:r w:rsidRPr="00211C9F">
              <w:rPr>
                <w:rFonts w:ascii="Aptos Narrow" w:eastAsia="Times New Roman" w:hAnsi="Aptos Narrow" w:cs="Times New Roman"/>
                <w:color w:val="000000"/>
                <w:sz w:val="22"/>
              </w:rPr>
              <w:t>SX-30-BagS1</w:t>
            </w:r>
          </w:p>
          <w:p w14:paraId="2573F2A1" w14:textId="77777777" w:rsidR="00E6659F" w:rsidRPr="00211C9F" w:rsidRDefault="00E6659F">
            <w:pPr>
              <w:spacing w:after="0"/>
              <w:jc w:val="center"/>
              <w:rPr>
                <w:rFonts w:ascii="Aptos Narrow" w:eastAsia="Times New Roman" w:hAnsi="Aptos Narrow" w:cs="Times New Roman"/>
                <w:color w:val="000000"/>
                <w:sz w:val="22"/>
                <w:lang w:val="nb-NO"/>
              </w:rPr>
            </w:pPr>
            <w:r w:rsidRPr="3ABF4807">
              <w:rPr>
                <w:rFonts w:ascii="Aptos Narrow" w:eastAsia="Times New Roman" w:hAnsi="Aptos Narrow" w:cs="Times New Roman"/>
                <w:color w:val="000000"/>
                <w:sz w:val="22"/>
                <w:lang w:val="nb-NO"/>
              </w:rPr>
              <w:t>(Sorter X30 Bag Size 1)</w:t>
            </w:r>
          </w:p>
        </w:tc>
        <w:tc>
          <w:tcPr>
            <w:tcW w:w="1059" w:type="pct"/>
            <w:vMerge w:val="restart"/>
            <w:tcBorders>
              <w:top w:val="single" w:sz="4" w:space="0" w:color="auto"/>
              <w:left w:val="single" w:sz="4" w:space="0" w:color="auto"/>
              <w:bottom w:val="single" w:sz="4" w:space="0" w:color="auto"/>
              <w:right w:val="single" w:sz="4" w:space="0" w:color="auto"/>
            </w:tcBorders>
            <w:noWrap/>
            <w:vAlign w:val="center"/>
            <w:hideMark/>
          </w:tcPr>
          <w:p w14:paraId="6C2FC7ED" w14:textId="77777777" w:rsidR="00E6659F" w:rsidRPr="003A30A0" w:rsidRDefault="00E6659F">
            <w:pPr>
              <w:spacing w:after="0"/>
              <w:jc w:val="center"/>
              <w:rPr>
                <w:rFonts w:ascii="Aptos Narrow" w:eastAsia="Times New Roman" w:hAnsi="Aptos Narrow" w:cs="Times New Roman"/>
                <w:color w:val="000000"/>
                <w:sz w:val="22"/>
              </w:rPr>
            </w:pPr>
            <w:r w:rsidRPr="00BC1CE3">
              <w:rPr>
                <w:rFonts w:ascii="Aptos Narrow" w:eastAsia="Times New Roman" w:hAnsi="Aptos Narrow" w:cs="Times New Roman"/>
                <w:color w:val="000000"/>
                <w:sz w:val="22"/>
              </w:rPr>
              <w:t>Bag Pack Stations</w:t>
            </w:r>
          </w:p>
        </w:tc>
        <w:tc>
          <w:tcPr>
            <w:tcW w:w="769" w:type="pct"/>
            <w:tcBorders>
              <w:top w:val="single" w:sz="4" w:space="0" w:color="auto"/>
              <w:left w:val="nil"/>
              <w:bottom w:val="single" w:sz="4" w:space="0" w:color="auto"/>
              <w:right w:val="single" w:sz="4" w:space="0" w:color="auto"/>
            </w:tcBorders>
            <w:vAlign w:val="center"/>
            <w:hideMark/>
          </w:tcPr>
          <w:p w14:paraId="0015CD35"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SX-30-31</w:t>
            </w:r>
          </w:p>
        </w:tc>
        <w:tc>
          <w:tcPr>
            <w:tcW w:w="621" w:type="pct"/>
            <w:tcBorders>
              <w:top w:val="single" w:sz="4" w:space="0" w:color="auto"/>
              <w:left w:val="nil"/>
              <w:bottom w:val="single" w:sz="4" w:space="0" w:color="auto"/>
              <w:right w:val="single" w:sz="4" w:space="0" w:color="auto"/>
            </w:tcBorders>
            <w:noWrap/>
            <w:vAlign w:val="center"/>
            <w:hideMark/>
          </w:tcPr>
          <w:p w14:paraId="5F6E1257"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8</w:t>
            </w:r>
          </w:p>
        </w:tc>
      </w:tr>
      <w:tr w:rsidR="00E6659F" w:rsidRPr="003A30A0" w14:paraId="6D3E189B" w14:textId="77777777" w:rsidTr="008F03B0">
        <w:trPr>
          <w:trHeight w:val="413"/>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6AF321F4"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vAlign w:val="center"/>
            <w:hideMark/>
          </w:tcPr>
          <w:p w14:paraId="0C6A71E6" w14:textId="77777777" w:rsidR="00E6659F" w:rsidRPr="00211C9F" w:rsidRDefault="00E6659F">
            <w:pPr>
              <w:spacing w:after="0"/>
              <w:jc w:val="center"/>
              <w:rPr>
                <w:rFonts w:ascii="Aptos Narrow" w:eastAsia="Times New Roman" w:hAnsi="Aptos Narrow" w:cs="Times New Roman"/>
                <w:color w:val="000000"/>
                <w:sz w:val="22"/>
              </w:rPr>
            </w:pPr>
            <w:r w:rsidRPr="00211C9F">
              <w:rPr>
                <w:rFonts w:ascii="Aptos Narrow" w:eastAsia="Times New Roman" w:hAnsi="Aptos Narrow" w:cs="Times New Roman"/>
                <w:color w:val="000000"/>
                <w:sz w:val="22"/>
              </w:rPr>
              <w:t>SX-30-BagS2</w:t>
            </w:r>
          </w:p>
          <w:p w14:paraId="6AA03987" w14:textId="77777777" w:rsidR="00E6659F" w:rsidRPr="00211C9F" w:rsidRDefault="00E6659F">
            <w:pPr>
              <w:spacing w:after="0"/>
              <w:jc w:val="center"/>
              <w:rPr>
                <w:rFonts w:ascii="Aptos Narrow" w:eastAsia="Times New Roman" w:hAnsi="Aptos Narrow" w:cs="Times New Roman"/>
                <w:color w:val="000000"/>
                <w:sz w:val="22"/>
                <w:lang w:val="nb-NO"/>
              </w:rPr>
            </w:pPr>
            <w:r w:rsidRPr="3ABF4807">
              <w:rPr>
                <w:rFonts w:ascii="Aptos Narrow" w:eastAsia="Times New Roman" w:hAnsi="Aptos Narrow" w:cs="Times New Roman"/>
                <w:color w:val="000000"/>
                <w:sz w:val="22"/>
                <w:lang w:val="nb-NO"/>
              </w:rPr>
              <w:t>(Sorter X30 Bag Size 2)</w:t>
            </w:r>
          </w:p>
        </w:tc>
        <w:tc>
          <w:tcPr>
            <w:tcW w:w="1059" w:type="pct"/>
            <w:vMerge/>
            <w:tcBorders>
              <w:top w:val="single" w:sz="4" w:space="0" w:color="auto"/>
              <w:left w:val="single" w:sz="4" w:space="0" w:color="auto"/>
              <w:bottom w:val="single" w:sz="4" w:space="0" w:color="auto"/>
              <w:right w:val="single" w:sz="4" w:space="0" w:color="auto"/>
            </w:tcBorders>
            <w:vAlign w:val="center"/>
            <w:hideMark/>
          </w:tcPr>
          <w:p w14:paraId="1FCBD9FE" w14:textId="77777777" w:rsidR="00E6659F" w:rsidRPr="00211C9F" w:rsidRDefault="00E6659F">
            <w:pPr>
              <w:spacing w:after="0"/>
              <w:rPr>
                <w:rFonts w:ascii="Aptos Narrow" w:eastAsia="Times New Roman" w:hAnsi="Aptos Narrow" w:cs="Times New Roman"/>
                <w:color w:val="000000"/>
                <w:sz w:val="22"/>
              </w:rPr>
            </w:pPr>
          </w:p>
        </w:tc>
        <w:tc>
          <w:tcPr>
            <w:tcW w:w="769" w:type="pct"/>
            <w:tcBorders>
              <w:top w:val="single" w:sz="4" w:space="0" w:color="auto"/>
              <w:left w:val="single" w:sz="4" w:space="0" w:color="auto"/>
              <w:bottom w:val="single" w:sz="4" w:space="0" w:color="auto"/>
              <w:right w:val="single" w:sz="4" w:space="0" w:color="auto"/>
            </w:tcBorders>
            <w:vAlign w:val="center"/>
            <w:hideMark/>
          </w:tcPr>
          <w:p w14:paraId="6A76B8F7"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SX-30-32</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67A2D7CF"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8</w:t>
            </w:r>
          </w:p>
        </w:tc>
      </w:tr>
      <w:tr w:rsidR="00E6659F" w:rsidRPr="003A30A0" w14:paraId="357B1311" w14:textId="77777777" w:rsidTr="008F03B0">
        <w:trPr>
          <w:trHeight w:val="300"/>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0242EE8B"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5CC60444" w14:textId="77777777" w:rsidR="00E6659F"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SX-30-BoxS1</w:t>
            </w:r>
          </w:p>
          <w:p w14:paraId="339E8045"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w:t>
            </w: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orter X30</w:t>
            </w:r>
            <w:r w:rsidRPr="003A30A0">
              <w:rPr>
                <w:rFonts w:ascii="Aptos Narrow" w:eastAsia="Times New Roman" w:hAnsi="Aptos Narrow" w:cs="Times New Roman"/>
                <w:color w:val="000000"/>
                <w:sz w:val="22"/>
              </w:rPr>
              <w:t xml:space="preserve"> Box </w:t>
            </w:r>
            <w:r>
              <w:rPr>
                <w:rFonts w:ascii="Aptos Narrow" w:eastAsia="Times New Roman" w:hAnsi="Aptos Narrow" w:cs="Times New Roman"/>
                <w:color w:val="000000"/>
                <w:sz w:val="22"/>
              </w:rPr>
              <w:t>Size</w:t>
            </w:r>
            <w:r w:rsidRPr="003A30A0">
              <w:rPr>
                <w:rFonts w:ascii="Aptos Narrow" w:eastAsia="Times New Roman" w:hAnsi="Aptos Narrow" w:cs="Times New Roman"/>
                <w:color w:val="000000"/>
                <w:sz w:val="22"/>
              </w:rPr>
              <w:t xml:space="preserve"> 1</w:t>
            </w:r>
            <w:r>
              <w:rPr>
                <w:rFonts w:ascii="Aptos Narrow" w:eastAsia="Times New Roman" w:hAnsi="Aptos Narrow" w:cs="Times New Roman"/>
                <w:color w:val="000000"/>
                <w:sz w:val="22"/>
              </w:rPr>
              <w:t>)</w:t>
            </w:r>
          </w:p>
        </w:tc>
        <w:tc>
          <w:tcPr>
            <w:tcW w:w="1059" w:type="pct"/>
            <w:vMerge w:val="restart"/>
            <w:tcBorders>
              <w:top w:val="single" w:sz="4" w:space="0" w:color="auto"/>
              <w:left w:val="single" w:sz="4" w:space="0" w:color="auto"/>
              <w:bottom w:val="single" w:sz="4" w:space="0" w:color="auto"/>
              <w:right w:val="single" w:sz="4" w:space="0" w:color="auto"/>
            </w:tcBorders>
            <w:noWrap/>
            <w:vAlign w:val="center"/>
            <w:hideMark/>
          </w:tcPr>
          <w:p w14:paraId="62ABA032"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Box</w:t>
            </w:r>
            <w:r w:rsidRPr="007A3EDE">
              <w:rPr>
                <w:rFonts w:ascii="Aptos Narrow" w:eastAsia="Times New Roman" w:hAnsi="Aptos Narrow" w:cs="Times New Roman"/>
                <w:color w:val="000000"/>
                <w:sz w:val="22"/>
              </w:rPr>
              <w:t xml:space="preserve"> Pack Stations</w:t>
            </w:r>
          </w:p>
        </w:tc>
        <w:tc>
          <w:tcPr>
            <w:tcW w:w="769" w:type="pct"/>
            <w:tcBorders>
              <w:top w:val="single" w:sz="4" w:space="0" w:color="auto"/>
              <w:left w:val="single" w:sz="4" w:space="0" w:color="auto"/>
              <w:bottom w:val="single" w:sz="4" w:space="0" w:color="auto"/>
              <w:right w:val="single" w:sz="4" w:space="0" w:color="auto"/>
            </w:tcBorders>
            <w:vAlign w:val="center"/>
            <w:hideMark/>
          </w:tcPr>
          <w:p w14:paraId="6D2D82CA"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SX-30</w:t>
            </w:r>
            <w:r w:rsidRPr="003A30A0">
              <w:rPr>
                <w:rFonts w:ascii="Aptos Narrow" w:eastAsia="Times New Roman" w:hAnsi="Aptos Narrow" w:cs="Times New Roman"/>
                <w:color w:val="000000"/>
                <w:sz w:val="22"/>
              </w:rPr>
              <w:t>-</w:t>
            </w:r>
            <w:r>
              <w:rPr>
                <w:rFonts w:ascii="Aptos Narrow" w:eastAsia="Times New Roman" w:hAnsi="Aptos Narrow" w:cs="Times New Roman"/>
                <w:color w:val="000000"/>
                <w:sz w:val="22"/>
              </w:rPr>
              <w:t>33</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05FF7D6B"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8</w:t>
            </w:r>
          </w:p>
        </w:tc>
      </w:tr>
      <w:tr w:rsidR="00E6659F" w:rsidRPr="003A30A0" w14:paraId="201FE379" w14:textId="77777777" w:rsidTr="008F03B0">
        <w:trPr>
          <w:trHeight w:val="300"/>
        </w:trPr>
        <w:tc>
          <w:tcPr>
            <w:tcW w:w="1299" w:type="pct"/>
            <w:vMerge/>
            <w:tcBorders>
              <w:top w:val="single" w:sz="4" w:space="0" w:color="auto"/>
              <w:left w:val="single" w:sz="4" w:space="0" w:color="auto"/>
              <w:bottom w:val="single" w:sz="4" w:space="0" w:color="auto"/>
              <w:right w:val="single" w:sz="4" w:space="0" w:color="auto"/>
            </w:tcBorders>
            <w:vAlign w:val="center"/>
            <w:hideMark/>
          </w:tcPr>
          <w:p w14:paraId="4D97388F" w14:textId="77777777" w:rsidR="00E6659F" w:rsidRPr="003A30A0" w:rsidRDefault="00E6659F">
            <w:pPr>
              <w:spacing w:after="0"/>
              <w:rPr>
                <w:rFonts w:ascii="Aptos Narrow" w:eastAsia="Times New Roman" w:hAnsi="Aptos Narrow" w:cs="Times New Roman"/>
                <w:color w:val="000000"/>
                <w:sz w:val="22"/>
              </w:rPr>
            </w:pPr>
          </w:p>
        </w:tc>
        <w:tc>
          <w:tcPr>
            <w:tcW w:w="1252" w:type="pct"/>
            <w:tcBorders>
              <w:top w:val="single" w:sz="4" w:space="0" w:color="auto"/>
              <w:left w:val="single" w:sz="4" w:space="0" w:color="auto"/>
              <w:bottom w:val="single" w:sz="4" w:space="0" w:color="auto"/>
              <w:right w:val="single" w:sz="4" w:space="0" w:color="auto"/>
            </w:tcBorders>
            <w:noWrap/>
            <w:vAlign w:val="center"/>
            <w:hideMark/>
          </w:tcPr>
          <w:p w14:paraId="3D61A76E" w14:textId="77777777" w:rsidR="00E6659F"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SX-30-BoxS2</w:t>
            </w:r>
          </w:p>
          <w:p w14:paraId="66610CDD" w14:textId="77777777" w:rsidR="00E6659F" w:rsidRPr="003A30A0" w:rsidRDefault="00E6659F">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w:t>
            </w: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 xml:space="preserve">orter </w:t>
            </w:r>
            <w:r w:rsidRPr="003A30A0">
              <w:rPr>
                <w:rFonts w:ascii="Aptos Narrow" w:eastAsia="Times New Roman" w:hAnsi="Aptos Narrow" w:cs="Times New Roman"/>
                <w:color w:val="000000"/>
                <w:sz w:val="22"/>
              </w:rPr>
              <w:t>X</w:t>
            </w:r>
            <w:r>
              <w:rPr>
                <w:rFonts w:ascii="Aptos Narrow" w:eastAsia="Times New Roman" w:hAnsi="Aptos Narrow" w:cs="Times New Roman"/>
                <w:color w:val="000000"/>
                <w:sz w:val="22"/>
              </w:rPr>
              <w:t>30</w:t>
            </w:r>
            <w:r w:rsidRPr="003A30A0">
              <w:rPr>
                <w:rFonts w:ascii="Aptos Narrow" w:eastAsia="Times New Roman" w:hAnsi="Aptos Narrow" w:cs="Times New Roman"/>
                <w:color w:val="000000"/>
                <w:sz w:val="22"/>
              </w:rPr>
              <w:t xml:space="preserve"> Box </w:t>
            </w:r>
            <w:r>
              <w:rPr>
                <w:rFonts w:ascii="Aptos Narrow" w:eastAsia="Times New Roman" w:hAnsi="Aptos Narrow" w:cs="Times New Roman"/>
                <w:color w:val="000000"/>
                <w:sz w:val="22"/>
              </w:rPr>
              <w:t>Size</w:t>
            </w:r>
            <w:r w:rsidRPr="003A30A0">
              <w:rPr>
                <w:rFonts w:ascii="Aptos Narrow" w:eastAsia="Times New Roman" w:hAnsi="Aptos Narrow" w:cs="Times New Roman"/>
                <w:color w:val="000000"/>
                <w:sz w:val="22"/>
              </w:rPr>
              <w:t xml:space="preserve"> 2</w:t>
            </w:r>
            <w:r>
              <w:rPr>
                <w:rFonts w:ascii="Aptos Narrow" w:eastAsia="Times New Roman" w:hAnsi="Aptos Narrow" w:cs="Times New Roman"/>
                <w:color w:val="000000"/>
                <w:sz w:val="22"/>
              </w:rPr>
              <w:t>)</w:t>
            </w:r>
          </w:p>
        </w:tc>
        <w:tc>
          <w:tcPr>
            <w:tcW w:w="1059" w:type="pct"/>
            <w:vMerge/>
            <w:tcBorders>
              <w:top w:val="single" w:sz="4" w:space="0" w:color="auto"/>
              <w:left w:val="single" w:sz="4" w:space="0" w:color="auto"/>
              <w:bottom w:val="single" w:sz="4" w:space="0" w:color="auto"/>
              <w:right w:val="single" w:sz="4" w:space="0" w:color="auto"/>
            </w:tcBorders>
            <w:vAlign w:val="center"/>
            <w:hideMark/>
          </w:tcPr>
          <w:p w14:paraId="34375553" w14:textId="77777777" w:rsidR="00E6659F" w:rsidRPr="003A30A0" w:rsidRDefault="00E6659F">
            <w:pPr>
              <w:spacing w:after="0"/>
              <w:rPr>
                <w:rFonts w:ascii="Aptos Narrow" w:eastAsia="Times New Roman" w:hAnsi="Aptos Narrow" w:cs="Times New Roman"/>
                <w:color w:val="000000"/>
                <w:sz w:val="22"/>
              </w:rPr>
            </w:pPr>
          </w:p>
        </w:tc>
        <w:tc>
          <w:tcPr>
            <w:tcW w:w="769" w:type="pct"/>
            <w:tcBorders>
              <w:top w:val="single" w:sz="4" w:space="0" w:color="auto"/>
              <w:left w:val="single" w:sz="4" w:space="0" w:color="auto"/>
              <w:bottom w:val="single" w:sz="4" w:space="0" w:color="auto"/>
              <w:right w:val="single" w:sz="4" w:space="0" w:color="auto"/>
            </w:tcBorders>
            <w:vAlign w:val="center"/>
            <w:hideMark/>
          </w:tcPr>
          <w:p w14:paraId="49D11F3A"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S</w:t>
            </w:r>
            <w:r>
              <w:rPr>
                <w:rFonts w:ascii="Aptos Narrow" w:eastAsia="Times New Roman" w:hAnsi="Aptos Narrow" w:cs="Times New Roman"/>
                <w:color w:val="000000"/>
                <w:sz w:val="22"/>
              </w:rPr>
              <w:t>X-30</w:t>
            </w:r>
            <w:r w:rsidRPr="003A30A0">
              <w:rPr>
                <w:rFonts w:ascii="Aptos Narrow" w:eastAsia="Times New Roman" w:hAnsi="Aptos Narrow" w:cs="Times New Roman"/>
                <w:color w:val="000000"/>
                <w:sz w:val="22"/>
              </w:rPr>
              <w:t>-</w:t>
            </w:r>
            <w:r>
              <w:rPr>
                <w:rFonts w:ascii="Aptos Narrow" w:eastAsia="Times New Roman" w:hAnsi="Aptos Narrow" w:cs="Times New Roman"/>
                <w:color w:val="000000"/>
                <w:sz w:val="22"/>
              </w:rPr>
              <w:t>34</w:t>
            </w:r>
          </w:p>
        </w:tc>
        <w:tc>
          <w:tcPr>
            <w:tcW w:w="621" w:type="pct"/>
            <w:tcBorders>
              <w:top w:val="single" w:sz="4" w:space="0" w:color="auto"/>
              <w:left w:val="single" w:sz="4" w:space="0" w:color="auto"/>
              <w:bottom w:val="single" w:sz="4" w:space="0" w:color="auto"/>
              <w:right w:val="single" w:sz="4" w:space="0" w:color="auto"/>
            </w:tcBorders>
            <w:noWrap/>
            <w:vAlign w:val="center"/>
            <w:hideMark/>
          </w:tcPr>
          <w:p w14:paraId="76A7D83F"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8</w:t>
            </w:r>
          </w:p>
        </w:tc>
      </w:tr>
      <w:tr w:rsidR="00E6659F" w:rsidRPr="003A30A0" w14:paraId="58A32C57" w14:textId="77777777" w:rsidTr="008F03B0">
        <w:trPr>
          <w:trHeight w:val="53"/>
        </w:trPr>
        <w:tc>
          <w:tcPr>
            <w:tcW w:w="1299" w:type="pct"/>
            <w:tcBorders>
              <w:top w:val="single" w:sz="4" w:space="0" w:color="auto"/>
              <w:left w:val="nil"/>
              <w:bottom w:val="double" w:sz="6" w:space="0" w:color="auto"/>
              <w:right w:val="nil"/>
            </w:tcBorders>
            <w:vAlign w:val="center"/>
            <w:hideMark/>
          </w:tcPr>
          <w:p w14:paraId="026652BB"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1252" w:type="pct"/>
            <w:tcBorders>
              <w:top w:val="single" w:sz="4" w:space="0" w:color="auto"/>
              <w:left w:val="nil"/>
              <w:bottom w:val="double" w:sz="6" w:space="0" w:color="auto"/>
              <w:right w:val="nil"/>
            </w:tcBorders>
            <w:noWrap/>
            <w:vAlign w:val="center"/>
            <w:hideMark/>
          </w:tcPr>
          <w:p w14:paraId="2A808522"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1059" w:type="pct"/>
            <w:tcBorders>
              <w:top w:val="single" w:sz="4" w:space="0" w:color="auto"/>
              <w:left w:val="nil"/>
              <w:bottom w:val="double" w:sz="6" w:space="0" w:color="auto"/>
              <w:right w:val="nil"/>
            </w:tcBorders>
            <w:noWrap/>
            <w:vAlign w:val="center"/>
            <w:hideMark/>
          </w:tcPr>
          <w:p w14:paraId="1F8041D9"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 </w:t>
            </w:r>
          </w:p>
        </w:tc>
        <w:tc>
          <w:tcPr>
            <w:tcW w:w="769" w:type="pct"/>
            <w:tcBorders>
              <w:top w:val="single" w:sz="4" w:space="0" w:color="auto"/>
              <w:left w:val="nil"/>
              <w:bottom w:val="double" w:sz="6" w:space="0" w:color="auto"/>
              <w:right w:val="nil"/>
            </w:tcBorders>
            <w:noWrap/>
            <w:vAlign w:val="center"/>
            <w:hideMark/>
          </w:tcPr>
          <w:p w14:paraId="166AD9CE" w14:textId="77777777" w:rsidR="00E6659F" w:rsidRPr="003A30A0" w:rsidRDefault="00E6659F">
            <w:pPr>
              <w:spacing w:after="0"/>
              <w:jc w:val="center"/>
              <w:rPr>
                <w:rFonts w:ascii="Aptos Narrow" w:eastAsia="Times New Roman" w:hAnsi="Aptos Narrow" w:cs="Times New Roman"/>
                <w:color w:val="000000"/>
                <w:sz w:val="22"/>
              </w:rPr>
            </w:pPr>
          </w:p>
        </w:tc>
        <w:tc>
          <w:tcPr>
            <w:tcW w:w="621" w:type="pct"/>
            <w:tcBorders>
              <w:top w:val="single" w:sz="4" w:space="0" w:color="auto"/>
              <w:left w:val="nil"/>
              <w:bottom w:val="double" w:sz="6" w:space="0" w:color="auto"/>
              <w:right w:val="nil"/>
            </w:tcBorders>
            <w:noWrap/>
            <w:vAlign w:val="center"/>
            <w:hideMark/>
          </w:tcPr>
          <w:p w14:paraId="1C32819D" w14:textId="77777777" w:rsidR="00E6659F" w:rsidRPr="003A30A0" w:rsidRDefault="00E6659F">
            <w:pPr>
              <w:spacing w:after="0"/>
              <w:jc w:val="center"/>
              <w:rPr>
                <w:rFonts w:ascii="Aptos Narrow" w:eastAsia="Times New Roman" w:hAnsi="Aptos Narrow" w:cs="Times New Roman"/>
                <w:color w:val="000000"/>
                <w:sz w:val="22"/>
              </w:rPr>
            </w:pPr>
            <w:r w:rsidRPr="003A30A0">
              <w:rPr>
                <w:rFonts w:ascii="Aptos Narrow" w:eastAsia="Times New Roman" w:hAnsi="Aptos Narrow" w:cs="Times New Roman"/>
                <w:color w:val="000000"/>
                <w:sz w:val="22"/>
              </w:rPr>
              <w:t>32</w:t>
            </w:r>
          </w:p>
        </w:tc>
      </w:tr>
    </w:tbl>
    <w:p w14:paraId="3667DC9B" w14:textId="77777777" w:rsidR="00EF5FD1" w:rsidRDefault="00EF5FD1" w:rsidP="00EF5FD1">
      <w:pPr>
        <w:jc w:val="both"/>
      </w:pPr>
    </w:p>
    <w:p w14:paraId="30BEA841" w14:textId="77777777" w:rsidR="008F22FB" w:rsidRDefault="008F22FB">
      <w:pPr>
        <w:spacing w:line="276" w:lineRule="auto"/>
        <w:rPr>
          <w:rFonts w:ascii="Arial Bold" w:eastAsiaTheme="majorEastAsia" w:hAnsi="Arial Bold" w:cs="Arial" w:hint="eastAsia"/>
          <w:b/>
          <w:iCs/>
          <w:color w:val="030E24" w:themeColor="accent1" w:themeShade="80"/>
          <w:szCs w:val="24"/>
        </w:rPr>
      </w:pPr>
      <w:r>
        <w:br w:type="page"/>
      </w:r>
    </w:p>
    <w:p w14:paraId="5ECF4B06" w14:textId="3F68C0F1" w:rsidR="000437B7" w:rsidRDefault="000437B7" w:rsidP="006B38C6">
      <w:pPr>
        <w:pStyle w:val="Heading4"/>
        <w:rPr>
          <w:rFonts w:hint="eastAsia"/>
        </w:rPr>
      </w:pPr>
      <w:bookmarkStart w:id="803" w:name="_Toc196831031"/>
      <w:r>
        <w:t>HM Sorter Resource Group Family</w:t>
      </w:r>
      <w:bookmarkEnd w:id="803"/>
    </w:p>
    <w:p w14:paraId="714575A3" w14:textId="3AE21F9D" w:rsidR="00EF3DEB" w:rsidRDefault="00EF3DEB" w:rsidP="00EF3DEB">
      <w:pPr>
        <w:jc w:val="both"/>
      </w:pPr>
      <w:r>
        <w:t>Lands’ End uses four HM sorters, grouping every two HM sorters with a resource group and family to perform double sorting with the goal of maintaining pick density and gaining warehouse efficiency.</w:t>
      </w:r>
      <w:r w:rsidR="00490747">
        <w:t xml:space="preserve"> </w:t>
      </w:r>
    </w:p>
    <w:p w14:paraId="2547693E" w14:textId="0661A799" w:rsidR="001B145C" w:rsidRDefault="001B145C" w:rsidP="006B38C6">
      <w:pPr>
        <w:pStyle w:val="Heading5WitoutNumbers"/>
        <w:rPr>
          <w:rFonts w:hint="eastAsia"/>
        </w:rPr>
      </w:pPr>
      <w:r>
        <w:t>Assumptions</w:t>
      </w:r>
    </w:p>
    <w:p w14:paraId="3F9D47CA" w14:textId="77777777" w:rsidR="001B145C" w:rsidRPr="00206927" w:rsidRDefault="001B145C" w:rsidP="000E2E06">
      <w:pPr>
        <w:numPr>
          <w:ilvl w:val="0"/>
          <w:numId w:val="191"/>
        </w:numPr>
      </w:pPr>
      <w:r w:rsidRPr="00206927">
        <w:rPr>
          <w:b/>
          <w:bCs/>
        </w:rPr>
        <w:t>Logo ID Criteria</w:t>
      </w:r>
      <w:r w:rsidRPr="00206927">
        <w:t>: Logo IDs used for sorting will exclude logo category and work center to optimize picking and sorting efficiency.</w:t>
      </w:r>
    </w:p>
    <w:p w14:paraId="0FD7E92D" w14:textId="77777777" w:rsidR="001B145C" w:rsidRPr="009211BC" w:rsidRDefault="001B145C" w:rsidP="000E2E06">
      <w:pPr>
        <w:numPr>
          <w:ilvl w:val="0"/>
          <w:numId w:val="191"/>
        </w:numPr>
      </w:pPr>
      <w:r w:rsidRPr="009211BC">
        <w:rPr>
          <w:b/>
          <w:bCs/>
        </w:rPr>
        <w:t>Primary Sort Assignment Limits</w:t>
      </w:r>
      <w:r w:rsidRPr="009211BC">
        <w:t>: Each primary sort assignment will include a maximum number of distinct logo IDs that does not exceed the total number of sort divert destinations in the secondary HM sorter.</w:t>
      </w:r>
    </w:p>
    <w:p w14:paraId="69192030" w14:textId="77777777" w:rsidR="001B145C" w:rsidRPr="00206927" w:rsidRDefault="001B145C" w:rsidP="000E2E06">
      <w:pPr>
        <w:numPr>
          <w:ilvl w:val="0"/>
          <w:numId w:val="191"/>
        </w:numPr>
      </w:pPr>
      <w:r w:rsidRPr="00206927">
        <w:rPr>
          <w:b/>
          <w:bCs/>
        </w:rPr>
        <w:t>Secondary Sort Assignment Limits</w:t>
      </w:r>
      <w:r w:rsidRPr="00206927">
        <w:t>: Each secondary sort assignment will contain only one logo ID.</w:t>
      </w:r>
    </w:p>
    <w:p w14:paraId="03F4BE2A" w14:textId="77777777" w:rsidR="001B145C" w:rsidRPr="00206927" w:rsidRDefault="001B145C" w:rsidP="000E2E06">
      <w:pPr>
        <w:numPr>
          <w:ilvl w:val="0"/>
          <w:numId w:val="191"/>
        </w:numPr>
      </w:pPr>
      <w:r w:rsidRPr="00206927">
        <w:rPr>
          <w:b/>
          <w:bCs/>
        </w:rPr>
        <w:t>Primary Sort Initiation</w:t>
      </w:r>
      <w:r w:rsidRPr="00206927">
        <w:t>: Matthews starts the primary sort process by scanning a batch ID provided on the label of the container of the picked item.</w:t>
      </w:r>
    </w:p>
    <w:p w14:paraId="5F2FF3E0" w14:textId="77777777" w:rsidR="001B145C" w:rsidRPr="00206927" w:rsidRDefault="001B145C" w:rsidP="000E2E06">
      <w:pPr>
        <w:numPr>
          <w:ilvl w:val="0"/>
          <w:numId w:val="191"/>
        </w:numPr>
      </w:pPr>
      <w:r w:rsidRPr="00206927">
        <w:rPr>
          <w:b/>
          <w:bCs/>
        </w:rPr>
        <w:t>Secondary Batch Induction</w:t>
      </w:r>
      <w:r w:rsidRPr="00206927">
        <w:t>: Matthews will control the induction of secondary batches by scanning a gurney ID or batch ID generated by Matthews from primary sorting.</w:t>
      </w:r>
    </w:p>
    <w:p w14:paraId="4DABAF11" w14:textId="77777777" w:rsidR="001B145C" w:rsidRPr="00206927" w:rsidRDefault="001B145C" w:rsidP="000E2E06">
      <w:pPr>
        <w:numPr>
          <w:ilvl w:val="0"/>
          <w:numId w:val="191"/>
        </w:numPr>
      </w:pPr>
      <w:r w:rsidRPr="00206927">
        <w:rPr>
          <w:b/>
          <w:bCs/>
        </w:rPr>
        <w:t xml:space="preserve">Jackpot Process </w:t>
      </w:r>
      <w:r w:rsidRPr="00206927">
        <w:t>: Any instance where a scanned item is inducting for sorting but cannot be read or found will be directed to the exception chute as a jackpot.</w:t>
      </w:r>
    </w:p>
    <w:p w14:paraId="4E67FF15" w14:textId="77777777" w:rsidR="001B145C" w:rsidRPr="00206927" w:rsidRDefault="001B145C" w:rsidP="000E2E06">
      <w:pPr>
        <w:numPr>
          <w:ilvl w:val="0"/>
          <w:numId w:val="191"/>
        </w:numPr>
      </w:pPr>
      <w:r w:rsidRPr="00206927">
        <w:rPr>
          <w:b/>
          <w:bCs/>
        </w:rPr>
        <w:t>Batch Closure</w:t>
      </w:r>
      <w:r w:rsidRPr="00206927">
        <w:t>:</w:t>
      </w:r>
    </w:p>
    <w:p w14:paraId="06B1B5A7" w14:textId="77777777" w:rsidR="001B145C" w:rsidRPr="00206927" w:rsidRDefault="001B145C" w:rsidP="000E2E06">
      <w:pPr>
        <w:numPr>
          <w:ilvl w:val="1"/>
          <w:numId w:val="191"/>
        </w:numPr>
      </w:pPr>
      <w:r w:rsidRPr="00206927">
        <w:t xml:space="preserve">In ideal conditions, Matthews will automatically close a primary and secondary batch after all items have been sorted. A message is sent to Manhattan to </w:t>
      </w:r>
      <w:r>
        <w:t>close the open gurneys or totes.</w:t>
      </w:r>
    </w:p>
    <w:p w14:paraId="6A928628" w14:textId="77777777" w:rsidR="001B145C" w:rsidRPr="00206927" w:rsidRDefault="001B145C" w:rsidP="000E2E06">
      <w:pPr>
        <w:numPr>
          <w:ilvl w:val="1"/>
          <w:numId w:val="191"/>
        </w:numPr>
      </w:pPr>
      <w:r w:rsidRPr="00206927">
        <w:t>A manual close batch option is available in Matthews to force the closure of an active batch and release the divert assignments. A message</w:t>
      </w:r>
      <w:r w:rsidRPr="00F63AAC">
        <w:t xml:space="preserve"> is sent to Manhattan to close the open gurneys or totes</w:t>
      </w:r>
      <w:r w:rsidRPr="00206927">
        <w:t>.</w:t>
      </w:r>
    </w:p>
    <w:p w14:paraId="1231991B" w14:textId="77777777" w:rsidR="001B145C" w:rsidRPr="00206927" w:rsidRDefault="001B145C" w:rsidP="000E2E06">
      <w:pPr>
        <w:numPr>
          <w:ilvl w:val="0"/>
          <w:numId w:val="191"/>
        </w:numPr>
      </w:pPr>
      <w:r w:rsidRPr="00206927">
        <w:rPr>
          <w:b/>
          <w:bCs/>
        </w:rPr>
        <w:t>Monitoring Tools:</w:t>
      </w:r>
      <w:r w:rsidRPr="00206927">
        <w:t xml:space="preserve"> A report and dashboard are built in Matthews to provide visibility into the sorting process. This allows the operation to review sorting progress and identify when a batch is auto-closed or requires troubleshooting. Troubleshooting may involve completing the sorting batch by inducting the missing items or manually closing it.</w:t>
      </w:r>
    </w:p>
    <w:p w14:paraId="68EB5810" w14:textId="77777777" w:rsidR="00117F93" w:rsidRDefault="00117F93" w:rsidP="006B38C6">
      <w:pPr>
        <w:pStyle w:val="Heading5WitoutNumbers"/>
        <w:rPr>
          <w:rFonts w:hint="eastAsia"/>
        </w:rPr>
      </w:pPr>
      <w:r>
        <w:t>HM Sorter Layouts</w:t>
      </w:r>
    </w:p>
    <w:p w14:paraId="279E5626" w14:textId="77777777" w:rsidR="00117F93" w:rsidRDefault="00117F93" w:rsidP="00117F93">
      <w:pPr>
        <w:keepNext/>
        <w:jc w:val="center"/>
      </w:pPr>
      <w:r w:rsidRPr="00E703FE">
        <w:rPr>
          <w:noProof/>
        </w:rPr>
        <w:drawing>
          <wp:inline distT="0" distB="0" distL="0" distR="0" wp14:anchorId="1AFA649C" wp14:editId="12F264B4">
            <wp:extent cx="6028642" cy="3159457"/>
            <wp:effectExtent l="0" t="0" r="0" b="3175"/>
            <wp:docPr id="1184112644" name="Picture 7" descr="A diagram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12644" name="Picture 7" descr="A diagram of a factory&#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77592" cy="3185111"/>
                    </a:xfrm>
                    <a:prstGeom prst="rect">
                      <a:avLst/>
                    </a:prstGeom>
                    <a:noFill/>
                    <a:ln>
                      <a:noFill/>
                    </a:ln>
                  </pic:spPr>
                </pic:pic>
              </a:graphicData>
            </a:graphic>
          </wp:inline>
        </w:drawing>
      </w:r>
    </w:p>
    <w:p w14:paraId="005BBEB5" w14:textId="77777777" w:rsidR="00117F93" w:rsidRPr="006C4E1F" w:rsidRDefault="00117F93" w:rsidP="00117F93">
      <w:pPr>
        <w:pStyle w:val="Caption"/>
        <w:jc w:val="center"/>
      </w:pPr>
      <w:r>
        <w:t xml:space="preserve">Figure </w:t>
      </w:r>
      <w:r>
        <w:fldChar w:fldCharType="begin"/>
      </w:r>
      <w:r>
        <w:instrText>SEQ Figure \* ARABIC</w:instrText>
      </w:r>
      <w:r>
        <w:fldChar w:fldCharType="separate"/>
      </w:r>
      <w:r>
        <w:rPr>
          <w:noProof/>
        </w:rPr>
        <w:t>19</w:t>
      </w:r>
      <w:r>
        <w:fldChar w:fldCharType="end"/>
      </w:r>
      <w:r>
        <w:t xml:space="preserve">- </w:t>
      </w:r>
      <w:r w:rsidRPr="00993A5B">
        <w:t>HM Sorter 1 &amp; 2 Building 6, First Floor</w:t>
      </w:r>
    </w:p>
    <w:p w14:paraId="5AAFE37E" w14:textId="77777777" w:rsidR="00117F93" w:rsidRDefault="00117F93" w:rsidP="00117F93">
      <w:pPr>
        <w:keepNext/>
        <w:jc w:val="center"/>
      </w:pPr>
      <w:r w:rsidRPr="00D23D49">
        <w:rPr>
          <w:noProof/>
        </w:rPr>
        <w:drawing>
          <wp:inline distT="0" distB="0" distL="0" distR="0" wp14:anchorId="780E116C" wp14:editId="4EBF59BD">
            <wp:extent cx="6598693" cy="2931270"/>
            <wp:effectExtent l="0" t="0" r="0" b="2540"/>
            <wp:docPr id="1967902456" name="Picture 6" descr="A diagram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02456" name="Picture 6" descr="A diagram of a factory&#10;&#10;Description automatically generated"/>
                    <pic:cNvPicPr>
                      <a:picLocks noChangeAspect="1" noChangeArrowheads="1"/>
                    </pic:cNvPicPr>
                  </pic:nvPicPr>
                  <pic:blipFill rotWithShape="1">
                    <a:blip r:embed="rId47">
                      <a:extLst>
                        <a:ext uri="{28A0092B-C50C-407E-A947-70E740481C1C}">
                          <a14:useLocalDpi xmlns:a14="http://schemas.microsoft.com/office/drawing/2010/main" val="0"/>
                        </a:ext>
                      </a:extLst>
                    </a:blip>
                    <a:srcRect t="25073"/>
                    <a:stretch/>
                  </pic:blipFill>
                  <pic:spPr bwMode="auto">
                    <a:xfrm>
                      <a:off x="0" y="0"/>
                      <a:ext cx="6695332" cy="2974199"/>
                    </a:xfrm>
                    <a:prstGeom prst="rect">
                      <a:avLst/>
                    </a:prstGeom>
                    <a:noFill/>
                    <a:ln>
                      <a:noFill/>
                    </a:ln>
                    <a:extLst>
                      <a:ext uri="{53640926-AAD7-44D8-BBD7-CCE9431645EC}">
                        <a14:shadowObscured xmlns:a14="http://schemas.microsoft.com/office/drawing/2010/main"/>
                      </a:ext>
                    </a:extLst>
                  </pic:spPr>
                </pic:pic>
              </a:graphicData>
            </a:graphic>
          </wp:inline>
        </w:drawing>
      </w:r>
    </w:p>
    <w:p w14:paraId="28B74C64" w14:textId="77777777" w:rsidR="00117F93" w:rsidRPr="008643BC" w:rsidRDefault="00117F93" w:rsidP="00117F93">
      <w:pPr>
        <w:pStyle w:val="Caption"/>
        <w:jc w:val="center"/>
      </w:pPr>
      <w:r>
        <w:t xml:space="preserve">Figure </w:t>
      </w:r>
      <w:r>
        <w:fldChar w:fldCharType="begin"/>
      </w:r>
      <w:r>
        <w:instrText>SEQ Figure \* ARABIC</w:instrText>
      </w:r>
      <w:r>
        <w:fldChar w:fldCharType="separate"/>
      </w:r>
      <w:r>
        <w:rPr>
          <w:noProof/>
        </w:rPr>
        <w:t>20</w:t>
      </w:r>
      <w:r>
        <w:fldChar w:fldCharType="end"/>
      </w:r>
      <w:r>
        <w:t xml:space="preserve"> - </w:t>
      </w:r>
      <w:r w:rsidRPr="00803BB4">
        <w:t>Stevens Point HM Sorter 1</w:t>
      </w:r>
    </w:p>
    <w:p w14:paraId="55DD6F29" w14:textId="77777777" w:rsidR="00117F93" w:rsidRDefault="00117F93" w:rsidP="006B38C6">
      <w:pPr>
        <w:pStyle w:val="Heading5WitoutNumbers"/>
        <w:rPr>
          <w:rFonts w:hint="eastAsia"/>
        </w:rPr>
      </w:pPr>
      <w:r>
        <w:t>Process Flow</w:t>
      </w:r>
    </w:p>
    <w:p w14:paraId="2AFE6391" w14:textId="77777777" w:rsidR="00117F93" w:rsidRPr="00C220F6" w:rsidRDefault="00117F93" w:rsidP="00117F93">
      <w:r w:rsidRPr="00D23D49">
        <w:rPr>
          <w:noProof/>
        </w:rPr>
        <w:object w:dxaOrig="18631" w:dyaOrig="19231" w14:anchorId="57724567">
          <v:shape id="_x0000_i1028" type="#_x0000_t75" style="width:492.75pt;height:508.5pt" o:ole="">
            <v:imagedata r:id="rId48" o:title="" croptop="490f"/>
          </v:shape>
          <o:OLEObject Type="Embed" ProgID="Visio.Drawing.15" ShapeID="_x0000_i1028" DrawAspect="Content" ObjectID="_1840006327" r:id="rId49"/>
        </w:object>
      </w:r>
    </w:p>
    <w:p w14:paraId="643DDE90" w14:textId="77777777" w:rsidR="00EC1F02" w:rsidRDefault="00EC1F02">
      <w:pPr>
        <w:spacing w:line="276" w:lineRule="auto"/>
        <w:rPr>
          <w:rFonts w:ascii="Arial Bold" w:eastAsiaTheme="majorEastAsia" w:hAnsi="Arial Bold" w:cs="Arial" w:hint="eastAsia"/>
          <w:b/>
          <w:iCs/>
          <w:color w:val="030E24" w:themeColor="accent1" w:themeShade="80"/>
          <w:szCs w:val="24"/>
        </w:rPr>
      </w:pPr>
      <w:r>
        <w:br w:type="page"/>
      </w:r>
    </w:p>
    <w:p w14:paraId="24E49312" w14:textId="45E7AF53" w:rsidR="00885C2B" w:rsidRPr="00DF2489" w:rsidRDefault="00885C2B" w:rsidP="006B38C6">
      <w:pPr>
        <w:pStyle w:val="Heading5WitoutNumbers"/>
        <w:rPr>
          <w:rFonts w:hint="eastAsia"/>
        </w:rPr>
      </w:pPr>
      <w:r>
        <w:t>Sort Strategy</w:t>
      </w:r>
    </w:p>
    <w:p w14:paraId="6FEADAB9" w14:textId="77777777" w:rsidR="00885C2B" w:rsidRDefault="00885C2B" w:rsidP="00885C2B">
      <w:pPr>
        <w:jc w:val="both"/>
      </w:pPr>
      <w:r>
        <w:t>Lands’ End uses four HM sorters, grouping every two HM sorters with a resource group and family to perform double sorting with the goal of maintaining pick density and gaining warehouse efficiency.</w:t>
      </w:r>
    </w:p>
    <w:p w14:paraId="1FD5EC76" w14:textId="77777777" w:rsidR="00885C2B" w:rsidRDefault="00885C2B" w:rsidP="00885C2B">
      <w:pPr>
        <w:jc w:val="both"/>
      </w:pPr>
      <w:r>
        <w:t>The configuration below is a scaled-down illustration of the configuration of Matthews’ HM sorters. In this example, the batch size for each Resource Group is calculated by summing the capacity of each work resource. Each work resource represents a logical divert address in Matthews’ primary HM sorter. The capacity of each work resource in each primary HM sorter chute is calculated by summing the total number of active/operable chutes in the second HM sorter.</w:t>
      </w:r>
    </w:p>
    <w:p w14:paraId="6CDD2B14" w14:textId="77777777" w:rsidR="00885C2B" w:rsidRDefault="00885C2B" w:rsidP="00885C2B">
      <w:pPr>
        <w:jc w:val="both"/>
      </w:pPr>
      <w:r>
        <w:t xml:space="preserve">In the example below, each resource group defines a primary HM sorter group, one for Dodgeville and a second for Stevens Point, where each one has two chutes (work resources) with a capacity of 2 orders each. Each order that is sorted in an HM sorter represents one VAS Type and one VAS logo. </w:t>
      </w:r>
    </w:p>
    <w:p w14:paraId="7BCA91A7" w14:textId="77777777" w:rsidR="00885C2B" w:rsidRDefault="00885C2B" w:rsidP="00885C2B">
      <w:pPr>
        <w:jc w:val="both"/>
      </w:pPr>
      <w:r>
        <w:t>Production orders are created in Manhattan via an interface process with SAP, where the Production order header will contain an extended attribute “</w:t>
      </w:r>
      <w:r>
        <w:rPr>
          <w:b/>
          <w:bCs/>
        </w:rPr>
        <w:t>Parent</w:t>
      </w:r>
      <w:r w:rsidRPr="00186C99">
        <w:rPr>
          <w:b/>
          <w:bCs/>
        </w:rPr>
        <w:t>LogoId</w:t>
      </w:r>
      <w:r>
        <w:t xml:space="preserve">” where the logo ID is interfaced without category and work center. Manhattan aggregates multiple Production Orders by VAS Type and Logo ID into one Order to ensure all orders for the same VAS Type and Logo ID combination are sorted into one HM sorter chute at the time of order planning. </w:t>
      </w:r>
    </w:p>
    <w:p w14:paraId="2542A962" w14:textId="77777777" w:rsidR="00885C2B" w:rsidRDefault="00885C2B" w:rsidP="00885C2B">
      <w:pPr>
        <w:jc w:val="both"/>
      </w:pPr>
      <w:r>
        <w:t>The maximum batch capacity is calculated by multiplying the total number of work resources by the resource base capacity. In the example below, it is obtained as 2 x 2 = 4 Orders per batch, where each work resource will produce two sub-batches (one sub-batch per resource controlled by Matthews) and each sub-batch will have a maximum of 4 orders, which is the capacity of the work resource that has sorted the units demanded for the orders.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3"/>
        <w:gridCol w:w="1731"/>
        <w:gridCol w:w="1498"/>
        <w:gridCol w:w="1777"/>
        <w:gridCol w:w="1684"/>
        <w:gridCol w:w="1602"/>
      </w:tblGrid>
      <w:tr w:rsidR="00885C2B" w:rsidRPr="00786B9F" w14:paraId="33FED20E" w14:textId="77777777">
        <w:trPr>
          <w:trHeight w:val="557"/>
          <w:tblHeader/>
        </w:trPr>
        <w:tc>
          <w:tcPr>
            <w:tcW w:w="1783" w:type="dxa"/>
            <w:shd w:val="clear" w:color="000000" w:fill="324665"/>
            <w:noWrap/>
            <w:vAlign w:val="center"/>
            <w:hideMark/>
          </w:tcPr>
          <w:p w14:paraId="0968D5DE" w14:textId="77777777" w:rsidR="00885C2B" w:rsidRDefault="00885C2B">
            <w:pPr>
              <w:spacing w:after="0"/>
              <w:jc w:val="center"/>
              <w:rPr>
                <w:rFonts w:eastAsia="Times New Roman" w:cs="Arial"/>
                <w:b/>
                <w:bCs/>
                <w:color w:val="FFFFFF"/>
                <w:szCs w:val="20"/>
              </w:rPr>
            </w:pPr>
            <w:r w:rsidRPr="00786B9F">
              <w:rPr>
                <w:rFonts w:eastAsia="Times New Roman" w:cs="Arial"/>
                <w:b/>
                <w:bCs/>
                <w:color w:val="FFFFFF"/>
                <w:szCs w:val="20"/>
              </w:rPr>
              <w:t>Resource Group</w:t>
            </w:r>
          </w:p>
          <w:p w14:paraId="15E16125" w14:textId="77777777" w:rsidR="00885C2B" w:rsidRPr="00786B9F" w:rsidRDefault="00885C2B">
            <w:pPr>
              <w:spacing w:after="0"/>
              <w:jc w:val="center"/>
              <w:rPr>
                <w:rFonts w:eastAsia="Times New Roman" w:cs="Arial"/>
                <w:b/>
                <w:bCs/>
                <w:color w:val="FFFFFF"/>
                <w:szCs w:val="20"/>
              </w:rPr>
            </w:pPr>
            <w:r w:rsidRPr="00786B9F">
              <w:rPr>
                <w:rFonts w:eastAsia="Times New Roman" w:cs="Arial"/>
                <w:b/>
                <w:bCs/>
                <w:color w:val="FFFFFF"/>
                <w:szCs w:val="20"/>
              </w:rPr>
              <w:t>Family</w:t>
            </w:r>
            <w:r>
              <w:rPr>
                <w:rFonts w:eastAsia="Times New Roman" w:cs="Arial"/>
                <w:b/>
                <w:bCs/>
                <w:color w:val="FFFFFF"/>
                <w:szCs w:val="20"/>
              </w:rPr>
              <w:t xml:space="preserve"> Name</w:t>
            </w:r>
          </w:p>
        </w:tc>
        <w:tc>
          <w:tcPr>
            <w:tcW w:w="1731" w:type="dxa"/>
            <w:shd w:val="clear" w:color="000000" w:fill="324665"/>
            <w:vAlign w:val="center"/>
          </w:tcPr>
          <w:p w14:paraId="02588477" w14:textId="77777777" w:rsidR="00885C2B" w:rsidRPr="00786B9F" w:rsidRDefault="00885C2B">
            <w:pPr>
              <w:spacing w:after="0"/>
              <w:jc w:val="center"/>
              <w:rPr>
                <w:rFonts w:eastAsia="Times New Roman" w:cs="Arial"/>
                <w:b/>
                <w:bCs/>
                <w:color w:val="FFFFFF"/>
                <w:szCs w:val="20"/>
              </w:rPr>
            </w:pPr>
            <w:r w:rsidRPr="00786B9F">
              <w:rPr>
                <w:rFonts w:eastAsia="Times New Roman" w:cs="Arial"/>
                <w:b/>
                <w:bCs/>
                <w:color w:val="FFFFFF"/>
                <w:szCs w:val="20"/>
              </w:rPr>
              <w:t>Resource Group</w:t>
            </w:r>
          </w:p>
        </w:tc>
        <w:tc>
          <w:tcPr>
            <w:tcW w:w="1498" w:type="dxa"/>
            <w:shd w:val="clear" w:color="000000" w:fill="324665"/>
            <w:noWrap/>
            <w:vAlign w:val="center"/>
            <w:hideMark/>
          </w:tcPr>
          <w:p w14:paraId="18DE694D" w14:textId="77777777" w:rsidR="00885C2B" w:rsidRDefault="00885C2B">
            <w:pPr>
              <w:spacing w:after="0"/>
              <w:jc w:val="center"/>
              <w:rPr>
                <w:rFonts w:eastAsia="Times New Roman" w:cs="Arial"/>
                <w:b/>
                <w:bCs/>
                <w:color w:val="FFFFFF"/>
                <w:szCs w:val="20"/>
              </w:rPr>
            </w:pPr>
            <w:r w:rsidRPr="00786B9F">
              <w:rPr>
                <w:rFonts w:eastAsia="Times New Roman" w:cs="Arial"/>
                <w:b/>
                <w:bCs/>
                <w:color w:val="FFFFFF"/>
                <w:szCs w:val="20"/>
              </w:rPr>
              <w:t>Resource</w:t>
            </w:r>
          </w:p>
          <w:p w14:paraId="277A7EED" w14:textId="77777777" w:rsidR="00885C2B" w:rsidRPr="00786B9F" w:rsidRDefault="00885C2B">
            <w:pPr>
              <w:spacing w:after="0"/>
              <w:jc w:val="center"/>
              <w:rPr>
                <w:rFonts w:eastAsia="Times New Roman" w:cs="Arial"/>
                <w:b/>
                <w:bCs/>
                <w:color w:val="FFFFFF"/>
                <w:szCs w:val="20"/>
              </w:rPr>
            </w:pPr>
            <w:r w:rsidRPr="00786B9F">
              <w:rPr>
                <w:rFonts w:eastAsia="Times New Roman" w:cs="Arial"/>
                <w:b/>
                <w:bCs/>
                <w:color w:val="FFFFFF"/>
                <w:szCs w:val="20"/>
              </w:rPr>
              <w:t>Group Type</w:t>
            </w:r>
          </w:p>
        </w:tc>
        <w:tc>
          <w:tcPr>
            <w:tcW w:w="1777" w:type="dxa"/>
            <w:shd w:val="clear" w:color="000000" w:fill="324665"/>
            <w:vAlign w:val="center"/>
          </w:tcPr>
          <w:p w14:paraId="21640D4F" w14:textId="77777777" w:rsidR="00885C2B" w:rsidRPr="00786B9F" w:rsidRDefault="00885C2B">
            <w:pPr>
              <w:spacing w:after="0"/>
              <w:jc w:val="center"/>
              <w:rPr>
                <w:rFonts w:eastAsia="Times New Roman" w:cs="Arial"/>
                <w:b/>
                <w:bCs/>
                <w:color w:val="FFFFFF"/>
                <w:szCs w:val="20"/>
              </w:rPr>
            </w:pPr>
            <w:r>
              <w:rPr>
                <w:rFonts w:eastAsia="Times New Roman" w:cs="Arial"/>
                <w:b/>
                <w:bCs/>
                <w:color w:val="FFFFFF"/>
                <w:szCs w:val="20"/>
              </w:rPr>
              <w:t xml:space="preserve">Staging Location </w:t>
            </w:r>
          </w:p>
        </w:tc>
        <w:tc>
          <w:tcPr>
            <w:tcW w:w="1684" w:type="dxa"/>
            <w:shd w:val="clear" w:color="000000" w:fill="324665"/>
            <w:noWrap/>
            <w:vAlign w:val="center"/>
            <w:hideMark/>
          </w:tcPr>
          <w:p w14:paraId="165F66EB" w14:textId="77777777" w:rsidR="00885C2B" w:rsidRPr="00786B9F" w:rsidRDefault="00885C2B">
            <w:pPr>
              <w:spacing w:after="0"/>
              <w:jc w:val="center"/>
              <w:rPr>
                <w:rFonts w:eastAsia="Times New Roman" w:cs="Arial"/>
                <w:b/>
                <w:bCs/>
                <w:color w:val="FFFFFF"/>
                <w:szCs w:val="20"/>
              </w:rPr>
            </w:pPr>
            <w:r w:rsidRPr="00786B9F">
              <w:rPr>
                <w:rFonts w:eastAsia="Times New Roman" w:cs="Arial"/>
                <w:b/>
                <w:bCs/>
                <w:color w:val="FFFFFF"/>
                <w:szCs w:val="20"/>
              </w:rPr>
              <w:t>Work Resource</w:t>
            </w:r>
          </w:p>
        </w:tc>
        <w:tc>
          <w:tcPr>
            <w:tcW w:w="1602" w:type="dxa"/>
            <w:shd w:val="clear" w:color="000000" w:fill="324665"/>
            <w:noWrap/>
            <w:vAlign w:val="center"/>
            <w:hideMark/>
          </w:tcPr>
          <w:p w14:paraId="64FC0954" w14:textId="77777777" w:rsidR="00885C2B" w:rsidRPr="00786B9F" w:rsidRDefault="00885C2B">
            <w:pPr>
              <w:spacing w:after="0"/>
              <w:jc w:val="center"/>
              <w:rPr>
                <w:rFonts w:eastAsia="Times New Roman" w:cs="Arial"/>
                <w:b/>
                <w:bCs/>
                <w:color w:val="FFFFFF"/>
                <w:szCs w:val="20"/>
              </w:rPr>
            </w:pPr>
            <w:r>
              <w:rPr>
                <w:rFonts w:eastAsia="Times New Roman" w:cs="Arial"/>
                <w:b/>
                <w:bCs/>
                <w:color w:val="FFFFFF"/>
                <w:szCs w:val="20"/>
              </w:rPr>
              <w:t>Chute</w:t>
            </w:r>
            <w:r w:rsidRPr="00786B9F">
              <w:rPr>
                <w:rFonts w:eastAsia="Times New Roman" w:cs="Arial"/>
                <w:b/>
                <w:bCs/>
                <w:color w:val="FFFFFF"/>
                <w:szCs w:val="20"/>
              </w:rPr>
              <w:t xml:space="preserve"> Capacity (</w:t>
            </w:r>
            <w:r>
              <w:rPr>
                <w:rFonts w:eastAsia="Times New Roman" w:cs="Arial"/>
                <w:b/>
                <w:bCs/>
                <w:color w:val="FFFFFF"/>
                <w:szCs w:val="20"/>
              </w:rPr>
              <w:t>By Order Id</w:t>
            </w:r>
            <w:r w:rsidRPr="00786B9F">
              <w:rPr>
                <w:rFonts w:eastAsia="Times New Roman" w:cs="Arial"/>
                <w:b/>
                <w:bCs/>
                <w:color w:val="FFFFFF"/>
                <w:szCs w:val="20"/>
              </w:rPr>
              <w:t>)</w:t>
            </w:r>
          </w:p>
        </w:tc>
      </w:tr>
      <w:tr w:rsidR="00885C2B" w:rsidRPr="00786B9F" w14:paraId="44BFD86B" w14:textId="77777777">
        <w:trPr>
          <w:trHeight w:val="300"/>
        </w:trPr>
        <w:tc>
          <w:tcPr>
            <w:tcW w:w="1783" w:type="dxa"/>
            <w:vMerge w:val="restart"/>
            <w:shd w:val="clear" w:color="000000" w:fill="DAE9F8"/>
            <w:noWrap/>
            <w:vAlign w:val="center"/>
            <w:hideMark/>
          </w:tcPr>
          <w:p w14:paraId="51CD2433" w14:textId="77777777" w:rsidR="00885C2B" w:rsidRPr="00786B9F"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HM06</w:t>
            </w:r>
          </w:p>
        </w:tc>
        <w:tc>
          <w:tcPr>
            <w:tcW w:w="1731" w:type="dxa"/>
            <w:vMerge w:val="restart"/>
            <w:shd w:val="clear" w:color="000000" w:fill="DAE9F8"/>
            <w:vAlign w:val="center"/>
          </w:tcPr>
          <w:p w14:paraId="45F28C72" w14:textId="77777777" w:rsidR="00885C2B"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HM06</w:t>
            </w:r>
          </w:p>
        </w:tc>
        <w:tc>
          <w:tcPr>
            <w:tcW w:w="1498" w:type="dxa"/>
            <w:vMerge w:val="restart"/>
            <w:shd w:val="clear" w:color="000000" w:fill="DAE9F8"/>
            <w:noWrap/>
            <w:vAlign w:val="center"/>
            <w:hideMark/>
          </w:tcPr>
          <w:p w14:paraId="0502DC0A" w14:textId="77777777" w:rsidR="00885C2B" w:rsidRPr="00786B9F"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HM Sorter Chute</w:t>
            </w:r>
          </w:p>
        </w:tc>
        <w:tc>
          <w:tcPr>
            <w:tcW w:w="1777" w:type="dxa"/>
            <w:vMerge w:val="restart"/>
            <w:shd w:val="clear" w:color="000000" w:fill="DAE9F8"/>
            <w:vAlign w:val="center"/>
          </w:tcPr>
          <w:p w14:paraId="59C03151" w14:textId="77777777" w:rsidR="00885C2B"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HM06-IN</w:t>
            </w:r>
          </w:p>
        </w:tc>
        <w:tc>
          <w:tcPr>
            <w:tcW w:w="1684" w:type="dxa"/>
            <w:shd w:val="clear" w:color="C0E6F5" w:fill="DAE9F8"/>
            <w:noWrap/>
            <w:vAlign w:val="bottom"/>
            <w:hideMark/>
          </w:tcPr>
          <w:p w14:paraId="3D30C76B" w14:textId="77777777" w:rsidR="00885C2B" w:rsidRPr="00786B9F" w:rsidRDefault="00885C2B">
            <w:pPr>
              <w:spacing w:after="0"/>
              <w:rPr>
                <w:rFonts w:ascii="Aptos Narrow" w:eastAsia="Times New Roman" w:hAnsi="Aptos Narrow" w:cs="Times New Roman"/>
                <w:color w:val="000000"/>
                <w:sz w:val="22"/>
              </w:rPr>
            </w:pPr>
            <w:r>
              <w:rPr>
                <w:rFonts w:ascii="Aptos Narrow" w:eastAsia="Times New Roman" w:hAnsi="Aptos Narrow" w:cs="Times New Roman"/>
                <w:color w:val="000000"/>
                <w:sz w:val="22"/>
              </w:rPr>
              <w:t>HM06</w:t>
            </w:r>
            <w:r w:rsidRPr="00786B9F">
              <w:rPr>
                <w:rFonts w:ascii="Aptos Narrow" w:eastAsia="Times New Roman" w:hAnsi="Aptos Narrow" w:cs="Times New Roman"/>
                <w:color w:val="000000"/>
                <w:sz w:val="22"/>
              </w:rPr>
              <w:t>-01</w:t>
            </w:r>
          </w:p>
        </w:tc>
        <w:tc>
          <w:tcPr>
            <w:tcW w:w="1602" w:type="dxa"/>
            <w:shd w:val="clear" w:color="C0E6F5" w:fill="DAE9F8"/>
            <w:noWrap/>
            <w:vAlign w:val="center"/>
            <w:hideMark/>
          </w:tcPr>
          <w:p w14:paraId="135F294B" w14:textId="77777777" w:rsidR="00885C2B" w:rsidRPr="00786B9F"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885C2B" w:rsidRPr="00786B9F" w14:paraId="3C551DD0" w14:textId="77777777">
        <w:trPr>
          <w:trHeight w:val="300"/>
        </w:trPr>
        <w:tc>
          <w:tcPr>
            <w:tcW w:w="1783" w:type="dxa"/>
            <w:vMerge/>
            <w:vAlign w:val="center"/>
            <w:hideMark/>
          </w:tcPr>
          <w:p w14:paraId="0EDE673A" w14:textId="77777777" w:rsidR="00885C2B" w:rsidRPr="00786B9F" w:rsidRDefault="00885C2B">
            <w:pPr>
              <w:spacing w:after="0"/>
              <w:rPr>
                <w:rFonts w:ascii="Aptos Narrow" w:eastAsia="Times New Roman" w:hAnsi="Aptos Narrow" w:cs="Times New Roman"/>
                <w:color w:val="000000"/>
                <w:sz w:val="22"/>
              </w:rPr>
            </w:pPr>
          </w:p>
        </w:tc>
        <w:tc>
          <w:tcPr>
            <w:tcW w:w="1731" w:type="dxa"/>
            <w:vMerge/>
            <w:vAlign w:val="center"/>
          </w:tcPr>
          <w:p w14:paraId="052AD432" w14:textId="77777777" w:rsidR="00885C2B" w:rsidRPr="00786B9F" w:rsidRDefault="00885C2B">
            <w:pPr>
              <w:spacing w:after="0"/>
              <w:jc w:val="center"/>
              <w:rPr>
                <w:rFonts w:ascii="Aptos Narrow" w:eastAsia="Times New Roman" w:hAnsi="Aptos Narrow" w:cs="Times New Roman"/>
                <w:color w:val="000000"/>
                <w:sz w:val="22"/>
              </w:rPr>
            </w:pPr>
          </w:p>
        </w:tc>
        <w:tc>
          <w:tcPr>
            <w:tcW w:w="1498" w:type="dxa"/>
            <w:vMerge/>
            <w:vAlign w:val="center"/>
            <w:hideMark/>
          </w:tcPr>
          <w:p w14:paraId="571B3783" w14:textId="77777777" w:rsidR="00885C2B" w:rsidRPr="00786B9F" w:rsidRDefault="00885C2B">
            <w:pPr>
              <w:spacing w:after="0"/>
              <w:jc w:val="center"/>
              <w:rPr>
                <w:rFonts w:ascii="Aptos Narrow" w:eastAsia="Times New Roman" w:hAnsi="Aptos Narrow" w:cs="Times New Roman"/>
                <w:color w:val="000000"/>
                <w:sz w:val="22"/>
              </w:rPr>
            </w:pPr>
          </w:p>
        </w:tc>
        <w:tc>
          <w:tcPr>
            <w:tcW w:w="1777" w:type="dxa"/>
            <w:vMerge/>
            <w:vAlign w:val="center"/>
          </w:tcPr>
          <w:p w14:paraId="4A2D8304" w14:textId="77777777" w:rsidR="00885C2B" w:rsidRPr="00786B9F" w:rsidRDefault="00885C2B">
            <w:pPr>
              <w:spacing w:after="0"/>
              <w:jc w:val="center"/>
              <w:rPr>
                <w:rFonts w:ascii="Aptos Narrow" w:eastAsia="Times New Roman" w:hAnsi="Aptos Narrow" w:cs="Times New Roman"/>
                <w:color w:val="000000"/>
                <w:sz w:val="22"/>
              </w:rPr>
            </w:pPr>
          </w:p>
        </w:tc>
        <w:tc>
          <w:tcPr>
            <w:tcW w:w="1684" w:type="dxa"/>
            <w:noWrap/>
            <w:hideMark/>
          </w:tcPr>
          <w:p w14:paraId="4F0815E8" w14:textId="77777777" w:rsidR="00885C2B" w:rsidRPr="00786B9F" w:rsidRDefault="00885C2B">
            <w:pPr>
              <w:spacing w:after="0"/>
              <w:rPr>
                <w:rFonts w:ascii="Aptos Narrow" w:eastAsia="Times New Roman" w:hAnsi="Aptos Narrow" w:cs="Times New Roman"/>
                <w:color w:val="000000"/>
                <w:sz w:val="22"/>
              </w:rPr>
            </w:pPr>
            <w:r w:rsidRPr="005817F6">
              <w:rPr>
                <w:rFonts w:ascii="Aptos Narrow" w:eastAsia="Times New Roman" w:hAnsi="Aptos Narrow" w:cs="Times New Roman"/>
                <w:color w:val="000000"/>
                <w:sz w:val="22"/>
              </w:rPr>
              <w:t>HM</w:t>
            </w:r>
            <w:r>
              <w:rPr>
                <w:rFonts w:ascii="Aptos Narrow" w:eastAsia="Times New Roman" w:hAnsi="Aptos Narrow" w:cs="Times New Roman"/>
                <w:color w:val="000000"/>
                <w:sz w:val="22"/>
              </w:rPr>
              <w:t>06</w:t>
            </w:r>
            <w:r w:rsidRPr="005817F6">
              <w:rPr>
                <w:rFonts w:ascii="Aptos Narrow" w:eastAsia="Times New Roman" w:hAnsi="Aptos Narrow" w:cs="Times New Roman"/>
                <w:color w:val="000000"/>
                <w:sz w:val="22"/>
              </w:rPr>
              <w:t>-</w:t>
            </w:r>
            <w:r>
              <w:rPr>
                <w:rFonts w:ascii="Aptos Narrow" w:eastAsia="Times New Roman" w:hAnsi="Aptos Narrow" w:cs="Times New Roman"/>
                <w:color w:val="000000"/>
                <w:sz w:val="22"/>
              </w:rPr>
              <w:t>02</w:t>
            </w:r>
          </w:p>
        </w:tc>
        <w:tc>
          <w:tcPr>
            <w:tcW w:w="1602" w:type="dxa"/>
            <w:noWrap/>
            <w:vAlign w:val="center"/>
            <w:hideMark/>
          </w:tcPr>
          <w:p w14:paraId="043D3CE0" w14:textId="77777777" w:rsidR="00885C2B" w:rsidRPr="00786B9F"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885C2B" w:rsidRPr="00786B9F" w14:paraId="1DB5B123" w14:textId="77777777">
        <w:trPr>
          <w:trHeight w:val="300"/>
        </w:trPr>
        <w:tc>
          <w:tcPr>
            <w:tcW w:w="1783" w:type="dxa"/>
            <w:vMerge w:val="restart"/>
            <w:shd w:val="clear" w:color="000000" w:fill="DAF2D0"/>
            <w:noWrap/>
            <w:vAlign w:val="center"/>
            <w:hideMark/>
          </w:tcPr>
          <w:p w14:paraId="2865967F" w14:textId="77777777" w:rsidR="00885C2B" w:rsidRPr="00786B9F"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HM07</w:t>
            </w:r>
          </w:p>
        </w:tc>
        <w:tc>
          <w:tcPr>
            <w:tcW w:w="1731" w:type="dxa"/>
            <w:vMerge w:val="restart"/>
            <w:shd w:val="clear" w:color="000000" w:fill="DAF2D0"/>
            <w:vAlign w:val="center"/>
          </w:tcPr>
          <w:p w14:paraId="5C4B491F" w14:textId="77777777" w:rsidR="00885C2B"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HM07</w:t>
            </w:r>
          </w:p>
        </w:tc>
        <w:tc>
          <w:tcPr>
            <w:tcW w:w="1498" w:type="dxa"/>
            <w:vMerge w:val="restart"/>
            <w:shd w:val="clear" w:color="000000" w:fill="DAF2D0"/>
            <w:noWrap/>
            <w:vAlign w:val="center"/>
            <w:hideMark/>
          </w:tcPr>
          <w:p w14:paraId="4F4112F0" w14:textId="77777777" w:rsidR="00885C2B" w:rsidRPr="00786B9F" w:rsidRDefault="00885C2B">
            <w:pPr>
              <w:spacing w:after="0"/>
              <w:jc w:val="center"/>
              <w:rPr>
                <w:rFonts w:ascii="Aptos Narrow" w:eastAsia="Times New Roman" w:hAnsi="Aptos Narrow" w:cs="Times New Roman"/>
                <w:color w:val="000000"/>
                <w:sz w:val="22"/>
              </w:rPr>
            </w:pPr>
            <w:r w:rsidRPr="002A5126">
              <w:rPr>
                <w:rFonts w:ascii="Aptos Narrow" w:eastAsia="Times New Roman" w:hAnsi="Aptos Narrow" w:cs="Times New Roman"/>
                <w:color w:val="000000"/>
                <w:sz w:val="22"/>
              </w:rPr>
              <w:t>HM Sorter Chute</w:t>
            </w:r>
          </w:p>
        </w:tc>
        <w:tc>
          <w:tcPr>
            <w:tcW w:w="1777" w:type="dxa"/>
            <w:vMerge w:val="restart"/>
            <w:shd w:val="clear" w:color="000000" w:fill="DAF2D0"/>
            <w:vAlign w:val="center"/>
          </w:tcPr>
          <w:p w14:paraId="0E805184" w14:textId="77777777" w:rsidR="00885C2B" w:rsidRPr="00786B9F"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HM07-IN</w:t>
            </w:r>
          </w:p>
        </w:tc>
        <w:tc>
          <w:tcPr>
            <w:tcW w:w="1684" w:type="dxa"/>
            <w:shd w:val="clear" w:color="C0E6F5" w:fill="DAF2D0"/>
            <w:noWrap/>
            <w:hideMark/>
          </w:tcPr>
          <w:p w14:paraId="6BC3DDA3" w14:textId="77777777" w:rsidR="00885C2B" w:rsidRPr="00786B9F" w:rsidRDefault="00885C2B">
            <w:pPr>
              <w:spacing w:after="0"/>
              <w:rPr>
                <w:rFonts w:ascii="Aptos Narrow" w:eastAsia="Times New Roman" w:hAnsi="Aptos Narrow" w:cs="Times New Roman"/>
                <w:color w:val="000000"/>
                <w:sz w:val="22"/>
              </w:rPr>
            </w:pPr>
            <w:r w:rsidRPr="005817F6">
              <w:rPr>
                <w:rFonts w:ascii="Aptos Narrow" w:eastAsia="Times New Roman" w:hAnsi="Aptos Narrow" w:cs="Times New Roman"/>
                <w:color w:val="000000"/>
                <w:sz w:val="22"/>
              </w:rPr>
              <w:t>HM</w:t>
            </w:r>
            <w:r>
              <w:rPr>
                <w:rFonts w:ascii="Aptos Narrow" w:eastAsia="Times New Roman" w:hAnsi="Aptos Narrow" w:cs="Times New Roman"/>
                <w:color w:val="000000"/>
                <w:sz w:val="22"/>
              </w:rPr>
              <w:t>07-01</w:t>
            </w:r>
          </w:p>
        </w:tc>
        <w:tc>
          <w:tcPr>
            <w:tcW w:w="1602" w:type="dxa"/>
            <w:shd w:val="clear" w:color="C0E6F5" w:fill="DAF2D0"/>
            <w:noWrap/>
            <w:vAlign w:val="center"/>
            <w:hideMark/>
          </w:tcPr>
          <w:p w14:paraId="541AA841" w14:textId="77777777" w:rsidR="00885C2B" w:rsidRPr="00786B9F"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r w:rsidR="00885C2B" w:rsidRPr="00786B9F" w14:paraId="567E77C6" w14:textId="77777777">
        <w:trPr>
          <w:trHeight w:val="300"/>
        </w:trPr>
        <w:tc>
          <w:tcPr>
            <w:tcW w:w="1783" w:type="dxa"/>
            <w:vMerge/>
            <w:vAlign w:val="center"/>
            <w:hideMark/>
          </w:tcPr>
          <w:p w14:paraId="5E59584A" w14:textId="77777777" w:rsidR="00885C2B" w:rsidRPr="00786B9F" w:rsidRDefault="00885C2B">
            <w:pPr>
              <w:spacing w:after="0"/>
              <w:rPr>
                <w:rFonts w:ascii="Aptos Narrow" w:eastAsia="Times New Roman" w:hAnsi="Aptos Narrow" w:cs="Times New Roman"/>
                <w:color w:val="000000"/>
                <w:sz w:val="22"/>
              </w:rPr>
            </w:pPr>
          </w:p>
        </w:tc>
        <w:tc>
          <w:tcPr>
            <w:tcW w:w="1731" w:type="dxa"/>
            <w:vMerge/>
            <w:vAlign w:val="center"/>
          </w:tcPr>
          <w:p w14:paraId="249D0127" w14:textId="77777777" w:rsidR="00885C2B" w:rsidRPr="00786B9F" w:rsidRDefault="00885C2B">
            <w:pPr>
              <w:spacing w:after="0"/>
              <w:jc w:val="center"/>
              <w:rPr>
                <w:rFonts w:ascii="Aptos Narrow" w:eastAsia="Times New Roman" w:hAnsi="Aptos Narrow" w:cs="Times New Roman"/>
                <w:color w:val="000000"/>
                <w:sz w:val="22"/>
              </w:rPr>
            </w:pPr>
          </w:p>
        </w:tc>
        <w:tc>
          <w:tcPr>
            <w:tcW w:w="1498" w:type="dxa"/>
            <w:vMerge/>
            <w:vAlign w:val="center"/>
            <w:hideMark/>
          </w:tcPr>
          <w:p w14:paraId="3641E8B8" w14:textId="77777777" w:rsidR="00885C2B" w:rsidRPr="00786B9F" w:rsidRDefault="00885C2B">
            <w:pPr>
              <w:spacing w:after="0"/>
              <w:jc w:val="center"/>
              <w:rPr>
                <w:rFonts w:ascii="Aptos Narrow" w:eastAsia="Times New Roman" w:hAnsi="Aptos Narrow" w:cs="Times New Roman"/>
                <w:color w:val="000000"/>
                <w:sz w:val="22"/>
              </w:rPr>
            </w:pPr>
          </w:p>
        </w:tc>
        <w:tc>
          <w:tcPr>
            <w:tcW w:w="1777" w:type="dxa"/>
            <w:vMerge/>
          </w:tcPr>
          <w:p w14:paraId="1989B37D" w14:textId="77777777" w:rsidR="00885C2B" w:rsidRPr="00786B9F" w:rsidRDefault="00885C2B">
            <w:pPr>
              <w:spacing w:after="0"/>
              <w:rPr>
                <w:rFonts w:ascii="Aptos Narrow" w:eastAsia="Times New Roman" w:hAnsi="Aptos Narrow" w:cs="Times New Roman"/>
                <w:color w:val="000000"/>
                <w:sz w:val="22"/>
              </w:rPr>
            </w:pPr>
          </w:p>
        </w:tc>
        <w:tc>
          <w:tcPr>
            <w:tcW w:w="1684" w:type="dxa"/>
            <w:noWrap/>
            <w:hideMark/>
          </w:tcPr>
          <w:p w14:paraId="52B77151" w14:textId="77777777" w:rsidR="00885C2B" w:rsidRPr="00786B9F" w:rsidRDefault="00885C2B">
            <w:pPr>
              <w:spacing w:after="0"/>
              <w:rPr>
                <w:rFonts w:ascii="Aptos Narrow" w:eastAsia="Times New Roman" w:hAnsi="Aptos Narrow" w:cs="Times New Roman"/>
                <w:color w:val="000000"/>
                <w:sz w:val="22"/>
              </w:rPr>
            </w:pPr>
            <w:r w:rsidRPr="005817F6">
              <w:rPr>
                <w:rFonts w:ascii="Aptos Narrow" w:eastAsia="Times New Roman" w:hAnsi="Aptos Narrow" w:cs="Times New Roman"/>
                <w:color w:val="000000"/>
                <w:sz w:val="22"/>
              </w:rPr>
              <w:t>HM</w:t>
            </w:r>
            <w:r>
              <w:rPr>
                <w:rFonts w:ascii="Aptos Narrow" w:eastAsia="Times New Roman" w:hAnsi="Aptos Narrow" w:cs="Times New Roman"/>
                <w:color w:val="000000"/>
                <w:sz w:val="22"/>
              </w:rPr>
              <w:t>07-02</w:t>
            </w:r>
          </w:p>
        </w:tc>
        <w:tc>
          <w:tcPr>
            <w:tcW w:w="1602" w:type="dxa"/>
            <w:noWrap/>
            <w:vAlign w:val="center"/>
            <w:hideMark/>
          </w:tcPr>
          <w:p w14:paraId="6282FF06" w14:textId="77777777" w:rsidR="00885C2B" w:rsidRPr="00786B9F" w:rsidRDefault="00885C2B">
            <w:pPr>
              <w:spacing w:after="0"/>
              <w:jc w:val="center"/>
              <w:rPr>
                <w:rFonts w:ascii="Aptos Narrow" w:eastAsia="Times New Roman" w:hAnsi="Aptos Narrow" w:cs="Times New Roman"/>
                <w:color w:val="000000"/>
                <w:sz w:val="22"/>
              </w:rPr>
            </w:pPr>
            <w:r>
              <w:rPr>
                <w:rFonts w:ascii="Aptos Narrow" w:eastAsia="Times New Roman" w:hAnsi="Aptos Narrow" w:cs="Times New Roman"/>
                <w:color w:val="000000"/>
                <w:sz w:val="22"/>
              </w:rPr>
              <w:t>2</w:t>
            </w:r>
          </w:p>
        </w:tc>
      </w:tr>
    </w:tbl>
    <w:p w14:paraId="4CC5C4AA" w14:textId="77777777" w:rsidR="00885C2B" w:rsidRDefault="00885C2B" w:rsidP="00885C2B">
      <w:pPr>
        <w:jc w:val="both"/>
      </w:pPr>
    </w:p>
    <w:p w14:paraId="5A169083" w14:textId="77777777" w:rsidR="00885C2B" w:rsidRPr="00343016" w:rsidRDefault="00885C2B" w:rsidP="00885C2B">
      <w:pPr>
        <w:jc w:val="both"/>
      </w:pPr>
      <w:r w:rsidRPr="00343016">
        <w:rPr>
          <w:b/>
          <w:bCs/>
        </w:rPr>
        <w:t>Example</w:t>
      </w:r>
    </w:p>
    <w:p w14:paraId="2EB2DADE" w14:textId="77777777" w:rsidR="00885C2B" w:rsidRPr="00343016" w:rsidRDefault="00885C2B" w:rsidP="00885C2B">
      <w:pPr>
        <w:jc w:val="both"/>
      </w:pPr>
      <w:r w:rsidRPr="00343016">
        <w:t xml:space="preserve">Assume </w:t>
      </w:r>
      <w:r w:rsidRPr="00343016">
        <w:rPr>
          <w:b/>
          <w:bCs/>
        </w:rPr>
        <w:t>HM #1</w:t>
      </w:r>
      <w:r w:rsidRPr="00343016">
        <w:t xml:space="preserve"> and </w:t>
      </w:r>
      <w:r w:rsidRPr="00343016">
        <w:rPr>
          <w:b/>
          <w:bCs/>
        </w:rPr>
        <w:t>HM #2</w:t>
      </w:r>
      <w:r w:rsidRPr="00343016">
        <w:t xml:space="preserve"> each have </w:t>
      </w:r>
      <w:r w:rsidRPr="00343016">
        <w:rPr>
          <w:b/>
          <w:bCs/>
        </w:rPr>
        <w:t>2</w:t>
      </w:r>
      <w:r w:rsidRPr="00343016">
        <w:t xml:space="preserve"> available </w:t>
      </w:r>
      <w:r w:rsidRPr="00343016">
        <w:rPr>
          <w:b/>
          <w:bCs/>
        </w:rPr>
        <w:t>chutes</w:t>
      </w:r>
      <w:r w:rsidRPr="00343016">
        <w:t>. This means the total batch capacity will be (</w:t>
      </w:r>
      <w:r w:rsidRPr="00343016">
        <w:rPr>
          <w:b/>
          <w:bCs/>
        </w:rPr>
        <w:t>2 x 2 = 4</w:t>
      </w:r>
      <w:r w:rsidRPr="00343016">
        <w:t>) distinct logos per batch, generated by MAWM.</w:t>
      </w:r>
    </w:p>
    <w:p w14:paraId="1E8331FE" w14:textId="77777777" w:rsidR="00885C2B" w:rsidRPr="00343016" w:rsidRDefault="00885C2B" w:rsidP="00885C2B">
      <w:pPr>
        <w:jc w:val="both"/>
      </w:pPr>
      <w:r w:rsidRPr="00343016">
        <w:t>Suppose an order planning (wave) in MAWM processes multiple production orders with a total of eight distinct logo IDs. In this scenario, MAWM will generate two batches, each containing four distinct logos.</w:t>
      </w:r>
    </w:p>
    <w:p w14:paraId="2A21B1B8" w14:textId="77777777" w:rsidR="00885C2B" w:rsidRPr="00343016" w:rsidRDefault="00885C2B" w:rsidP="00885C2B">
      <w:pPr>
        <w:jc w:val="both"/>
      </w:pPr>
      <w:r w:rsidRPr="00343016">
        <w:t xml:space="preserve">In </w:t>
      </w:r>
      <w:r w:rsidRPr="00343016">
        <w:rPr>
          <w:b/>
          <w:bCs/>
        </w:rPr>
        <w:t>Batch #1</w:t>
      </w:r>
      <w:r w:rsidRPr="00343016">
        <w:t xml:space="preserve">, WM will assign detail lines that share the same </w:t>
      </w:r>
      <w:r w:rsidRPr="00343016">
        <w:rPr>
          <w:b/>
          <w:bCs/>
        </w:rPr>
        <w:t>logo ID</w:t>
      </w:r>
      <w:r w:rsidRPr="00343016">
        <w:t xml:space="preserve">, grouping up to two distinct logos per </w:t>
      </w:r>
      <w:r w:rsidRPr="00343016">
        <w:rPr>
          <w:b/>
          <w:bCs/>
        </w:rPr>
        <w:t>HM #1</w:t>
      </w:r>
      <w:r w:rsidRPr="00343016">
        <w:t xml:space="preserve"> </w:t>
      </w:r>
      <w:r w:rsidRPr="00343016">
        <w:rPr>
          <w:b/>
          <w:bCs/>
        </w:rPr>
        <w:t>chute</w:t>
      </w:r>
      <w:r w:rsidRPr="00343016">
        <w:t xml:space="preserve">. </w:t>
      </w:r>
      <w:r w:rsidRPr="00343016">
        <w:rPr>
          <w:b/>
          <w:bCs/>
        </w:rPr>
        <w:t>Matthews</w:t>
      </w:r>
      <w:r w:rsidRPr="00343016">
        <w:t xml:space="preserve"> will record the output of the first sort for each chute. This output will be used to initiate the </w:t>
      </w:r>
      <w:r w:rsidRPr="00343016">
        <w:rPr>
          <w:b/>
          <w:bCs/>
        </w:rPr>
        <w:t>second sorting phase</w:t>
      </w:r>
      <w:r w:rsidRPr="00343016">
        <w:t xml:space="preserve"> by scanning the Tote ID produced per HM #1 chute.</w:t>
      </w:r>
    </w:p>
    <w:p w14:paraId="69ABAE84" w14:textId="77777777" w:rsidR="00885C2B" w:rsidRPr="00343016" w:rsidRDefault="00885C2B" w:rsidP="00885C2B">
      <w:pPr>
        <w:jc w:val="both"/>
      </w:pPr>
      <w:r w:rsidRPr="00343016">
        <w:t xml:space="preserve">These gurneys will contain two distinct logos that need to be sorted on each </w:t>
      </w:r>
      <w:r w:rsidRPr="00343016">
        <w:rPr>
          <w:b/>
          <w:bCs/>
        </w:rPr>
        <w:t>HM #2 chute</w:t>
      </w:r>
      <w:r w:rsidRPr="00343016">
        <w:t>. The process will create a gurney or small tote that will contain a mix of items that share the same</w:t>
      </w:r>
      <w:r w:rsidRPr="00343016">
        <w:rPr>
          <w:b/>
          <w:bCs/>
        </w:rPr>
        <w:t xml:space="preserve"> logo ID</w:t>
      </w:r>
      <w:r w:rsidRPr="00343016">
        <w:t>.</w:t>
      </w:r>
    </w:p>
    <w:p w14:paraId="7A52F383" w14:textId="77777777" w:rsidR="00885C2B" w:rsidRPr="00343016" w:rsidRDefault="00885C2B" w:rsidP="00885C2B">
      <w:pPr>
        <w:jc w:val="both"/>
      </w:pPr>
      <w:r w:rsidRPr="00343016">
        <w:rPr>
          <w:b/>
          <w:bCs/>
        </w:rPr>
        <w:t xml:space="preserve">Bulk Wave Allocations Examples </w:t>
      </w:r>
    </w:p>
    <w:p w14:paraId="5B54E891" w14:textId="77777777" w:rsidR="00885C2B" w:rsidRPr="00343016" w:rsidRDefault="00885C2B" w:rsidP="00885C2B">
      <w:pPr>
        <w:jc w:val="both"/>
      </w:pPr>
      <w:r w:rsidRPr="00343016">
        <w:t>Assuming an average case quantity of 10 units per SKU, MAWM will generate the following pulls:</w:t>
      </w:r>
    </w:p>
    <w:p w14:paraId="636AE5CE" w14:textId="77777777" w:rsidR="00885C2B" w:rsidRPr="00343016" w:rsidRDefault="00885C2B" w:rsidP="00885C2B">
      <w:pPr>
        <w:jc w:val="both"/>
      </w:pPr>
      <w:r w:rsidRPr="00343016">
        <w:rPr>
          <w:b/>
          <w:bCs/>
        </w:rPr>
        <w:t>UPC01:</w:t>
      </w:r>
      <w:r w:rsidRPr="00343016">
        <w:t xml:space="preserve"> 27 full cases from reserve and 5 units from active.</w:t>
      </w:r>
    </w:p>
    <w:p w14:paraId="16FEF597" w14:textId="77777777" w:rsidR="00885C2B" w:rsidRPr="00343016" w:rsidRDefault="00885C2B" w:rsidP="00885C2B">
      <w:pPr>
        <w:jc w:val="both"/>
      </w:pPr>
      <w:r w:rsidRPr="00343016">
        <w:rPr>
          <w:b/>
          <w:bCs/>
        </w:rPr>
        <w:t>UPC02:</w:t>
      </w:r>
      <w:r w:rsidRPr="00343016">
        <w:t xml:space="preserve"> 17 full cases from reserve and 5 units from active.</w:t>
      </w:r>
    </w:p>
    <w:p w14:paraId="4E206EF5" w14:textId="77777777" w:rsidR="00885C2B" w:rsidRDefault="00885C2B" w:rsidP="00885C2B">
      <w:pPr>
        <w:jc w:val="both"/>
      </w:pPr>
    </w:p>
    <w:p w14:paraId="4D4D8352" w14:textId="77777777" w:rsidR="00885C2B" w:rsidRDefault="00885C2B" w:rsidP="00885C2B">
      <w:pPr>
        <w:jc w:val="both"/>
      </w:pPr>
    </w:p>
    <w:p w14:paraId="587B739B" w14:textId="77777777" w:rsidR="00885C2B" w:rsidRDefault="00885C2B" w:rsidP="00885C2B">
      <w:pPr>
        <w:jc w:val="both"/>
      </w:pPr>
      <w:r w:rsidRPr="00343016">
        <w:t>These pulled items will be directed to the staging location in front of the induction belt of HM sorter #1.</w:t>
      </w:r>
    </w:p>
    <w:tbl>
      <w:tblPr>
        <w:tblW w:w="0" w:type="auto"/>
        <w:tblLook w:val="04A0" w:firstRow="1" w:lastRow="0" w:firstColumn="1" w:lastColumn="0" w:noHBand="0" w:noVBand="1"/>
        <w:tblCaption w:val=""/>
        <w:tblDescription w:val=""/>
      </w:tblPr>
      <w:tblGrid>
        <w:gridCol w:w="812"/>
        <w:gridCol w:w="1029"/>
        <w:gridCol w:w="1098"/>
        <w:gridCol w:w="222"/>
        <w:gridCol w:w="700"/>
        <w:gridCol w:w="1029"/>
        <w:gridCol w:w="1098"/>
      </w:tblGrid>
      <w:tr w:rsidR="00FD0341" w:rsidRPr="00D23D49" w14:paraId="6E414A24" w14:textId="77777777">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747474"/>
            <w:vAlign w:val="center"/>
            <w:hideMark/>
          </w:tcPr>
          <w:p w14:paraId="130EE44B" w14:textId="77777777" w:rsidR="00885C2B" w:rsidRPr="00D23D49" w:rsidRDefault="00885C2B">
            <w:pPr>
              <w:spacing w:after="0"/>
              <w:rPr>
                <w:rFonts w:ascii="Aptos Narrow" w:eastAsia="Times New Roman" w:hAnsi="Aptos Narrow" w:cs="Times New Roman"/>
                <w:color w:val="FFFFFF"/>
                <w:sz w:val="22"/>
              </w:rPr>
            </w:pPr>
            <w:r w:rsidRPr="00D23D49">
              <w:rPr>
                <w:rFonts w:ascii="Aptos Narrow" w:eastAsia="Times New Roman" w:hAnsi="Aptos Narrow" w:cs="Times New Roman"/>
                <w:color w:val="FFFFFF"/>
                <w:sz w:val="22"/>
              </w:rPr>
              <w:t>SKU</w:t>
            </w:r>
          </w:p>
        </w:tc>
        <w:tc>
          <w:tcPr>
            <w:tcW w:w="0" w:type="auto"/>
            <w:tcBorders>
              <w:top w:val="single" w:sz="4" w:space="0" w:color="auto"/>
              <w:left w:val="nil"/>
              <w:bottom w:val="single" w:sz="4" w:space="0" w:color="auto"/>
              <w:right w:val="single" w:sz="4" w:space="0" w:color="auto"/>
            </w:tcBorders>
            <w:shd w:val="clear" w:color="000000" w:fill="747474"/>
            <w:vAlign w:val="center"/>
            <w:hideMark/>
          </w:tcPr>
          <w:p w14:paraId="3D58C2B3" w14:textId="77777777" w:rsidR="00885C2B" w:rsidRPr="00D23D49" w:rsidRDefault="00885C2B">
            <w:pPr>
              <w:spacing w:after="0"/>
              <w:rPr>
                <w:rFonts w:ascii="Aptos Narrow" w:eastAsia="Times New Roman" w:hAnsi="Aptos Narrow" w:cs="Times New Roman"/>
                <w:color w:val="FFFFFF"/>
                <w:sz w:val="22"/>
              </w:rPr>
            </w:pPr>
            <w:r w:rsidRPr="00D23D49">
              <w:rPr>
                <w:rFonts w:ascii="Aptos Narrow" w:eastAsia="Times New Roman" w:hAnsi="Aptos Narrow" w:cs="Times New Roman"/>
                <w:color w:val="FFFFFF"/>
                <w:sz w:val="22"/>
              </w:rPr>
              <w:t>LOGO Id</w:t>
            </w:r>
          </w:p>
        </w:tc>
        <w:tc>
          <w:tcPr>
            <w:tcW w:w="0" w:type="auto"/>
            <w:tcBorders>
              <w:top w:val="single" w:sz="4" w:space="0" w:color="auto"/>
              <w:left w:val="nil"/>
              <w:bottom w:val="single" w:sz="4" w:space="0" w:color="auto"/>
              <w:right w:val="single" w:sz="4" w:space="0" w:color="auto"/>
            </w:tcBorders>
            <w:shd w:val="clear" w:color="000000" w:fill="747474"/>
            <w:vAlign w:val="center"/>
            <w:hideMark/>
          </w:tcPr>
          <w:p w14:paraId="11322260" w14:textId="77777777" w:rsidR="00885C2B" w:rsidRPr="00D23D49" w:rsidRDefault="00885C2B">
            <w:pPr>
              <w:spacing w:after="0"/>
              <w:rPr>
                <w:rFonts w:ascii="Aptos Narrow" w:eastAsia="Times New Roman" w:hAnsi="Aptos Narrow" w:cs="Times New Roman"/>
                <w:color w:val="FFFFFF"/>
                <w:sz w:val="22"/>
              </w:rPr>
            </w:pPr>
            <w:r w:rsidRPr="00D23D49">
              <w:rPr>
                <w:rFonts w:ascii="Aptos Narrow" w:eastAsia="Times New Roman" w:hAnsi="Aptos Narrow" w:cs="Times New Roman"/>
                <w:color w:val="FFFFFF"/>
                <w:sz w:val="22"/>
              </w:rPr>
              <w:t>Units</w:t>
            </w:r>
          </w:p>
        </w:tc>
        <w:tc>
          <w:tcPr>
            <w:tcW w:w="0" w:type="auto"/>
            <w:tcBorders>
              <w:top w:val="nil"/>
              <w:left w:val="nil"/>
              <w:bottom w:val="nil"/>
              <w:right w:val="nil"/>
            </w:tcBorders>
            <w:noWrap/>
            <w:vAlign w:val="bottom"/>
            <w:hideMark/>
          </w:tcPr>
          <w:p w14:paraId="4B5D6C14" w14:textId="77777777" w:rsidR="00885C2B" w:rsidRPr="00D23D49" w:rsidRDefault="00885C2B">
            <w:pPr>
              <w:spacing w:after="0"/>
              <w:rPr>
                <w:rFonts w:ascii="Aptos Narrow" w:eastAsia="Times New Roman" w:hAnsi="Aptos Narrow" w:cs="Times New Roman"/>
                <w:color w:val="FFFFFF"/>
                <w:sz w:val="22"/>
              </w:rPr>
            </w:pPr>
          </w:p>
        </w:tc>
        <w:tc>
          <w:tcPr>
            <w:tcW w:w="0" w:type="auto"/>
            <w:tcBorders>
              <w:top w:val="single" w:sz="4" w:space="0" w:color="auto"/>
              <w:left w:val="single" w:sz="4" w:space="0" w:color="auto"/>
              <w:bottom w:val="single" w:sz="4" w:space="0" w:color="auto"/>
              <w:right w:val="single" w:sz="4" w:space="0" w:color="auto"/>
            </w:tcBorders>
            <w:shd w:val="clear" w:color="000000" w:fill="747474"/>
            <w:vAlign w:val="center"/>
            <w:hideMark/>
          </w:tcPr>
          <w:p w14:paraId="5A0825BD" w14:textId="77777777" w:rsidR="00885C2B" w:rsidRPr="00D23D49" w:rsidRDefault="00885C2B">
            <w:pPr>
              <w:spacing w:after="0"/>
              <w:rPr>
                <w:rFonts w:ascii="Aptos Narrow" w:eastAsia="Times New Roman" w:hAnsi="Aptos Narrow" w:cs="Times New Roman"/>
                <w:color w:val="FFFFFF"/>
                <w:sz w:val="22"/>
              </w:rPr>
            </w:pPr>
            <w:r w:rsidRPr="00D23D49">
              <w:rPr>
                <w:rFonts w:ascii="Aptos Narrow" w:eastAsia="Times New Roman" w:hAnsi="Aptos Narrow" w:cs="Times New Roman"/>
                <w:color w:val="FFFFFF"/>
                <w:sz w:val="22"/>
              </w:rPr>
              <w:t>SKU</w:t>
            </w:r>
          </w:p>
        </w:tc>
        <w:tc>
          <w:tcPr>
            <w:tcW w:w="0" w:type="auto"/>
            <w:tcBorders>
              <w:top w:val="single" w:sz="4" w:space="0" w:color="auto"/>
              <w:left w:val="nil"/>
              <w:bottom w:val="single" w:sz="4" w:space="0" w:color="auto"/>
              <w:right w:val="single" w:sz="4" w:space="0" w:color="auto"/>
            </w:tcBorders>
            <w:shd w:val="clear" w:color="000000" w:fill="747474"/>
            <w:vAlign w:val="center"/>
            <w:hideMark/>
          </w:tcPr>
          <w:p w14:paraId="059CA1C6" w14:textId="77777777" w:rsidR="00885C2B" w:rsidRPr="00D23D49" w:rsidRDefault="00885C2B">
            <w:pPr>
              <w:spacing w:after="0"/>
              <w:rPr>
                <w:rFonts w:ascii="Aptos Narrow" w:eastAsia="Times New Roman" w:hAnsi="Aptos Narrow" w:cs="Times New Roman"/>
                <w:color w:val="FFFFFF"/>
                <w:sz w:val="22"/>
              </w:rPr>
            </w:pPr>
            <w:r w:rsidRPr="00D23D49">
              <w:rPr>
                <w:rFonts w:ascii="Aptos Narrow" w:eastAsia="Times New Roman" w:hAnsi="Aptos Narrow" w:cs="Times New Roman"/>
                <w:color w:val="FFFFFF"/>
                <w:sz w:val="22"/>
              </w:rPr>
              <w:t>LOGO Id</w:t>
            </w:r>
          </w:p>
        </w:tc>
        <w:tc>
          <w:tcPr>
            <w:tcW w:w="0" w:type="auto"/>
            <w:tcBorders>
              <w:top w:val="single" w:sz="4" w:space="0" w:color="auto"/>
              <w:left w:val="nil"/>
              <w:bottom w:val="single" w:sz="4" w:space="0" w:color="auto"/>
              <w:right w:val="single" w:sz="4" w:space="0" w:color="auto"/>
            </w:tcBorders>
            <w:shd w:val="clear" w:color="000000" w:fill="747474"/>
            <w:vAlign w:val="center"/>
            <w:hideMark/>
          </w:tcPr>
          <w:p w14:paraId="64F6E1CC" w14:textId="77777777" w:rsidR="00885C2B" w:rsidRPr="00D23D49" w:rsidRDefault="00885C2B">
            <w:pPr>
              <w:spacing w:after="0"/>
              <w:rPr>
                <w:rFonts w:ascii="Aptos Narrow" w:eastAsia="Times New Roman" w:hAnsi="Aptos Narrow" w:cs="Times New Roman"/>
                <w:color w:val="FFFFFF"/>
                <w:sz w:val="22"/>
              </w:rPr>
            </w:pPr>
            <w:r w:rsidRPr="00D23D49">
              <w:rPr>
                <w:rFonts w:ascii="Aptos Narrow" w:eastAsia="Times New Roman" w:hAnsi="Aptos Narrow" w:cs="Times New Roman"/>
                <w:color w:val="FFFFFF"/>
                <w:sz w:val="22"/>
              </w:rPr>
              <w:t>Units</w:t>
            </w:r>
          </w:p>
        </w:tc>
      </w:tr>
      <w:tr w:rsidR="00FD0341" w:rsidRPr="00D23D49" w14:paraId="0CE3F5D8" w14:textId="77777777">
        <w:trPr>
          <w:trHeight w:val="300"/>
        </w:trPr>
        <w:tc>
          <w:tcPr>
            <w:tcW w:w="0" w:type="auto"/>
            <w:vMerge w:val="restart"/>
            <w:tcBorders>
              <w:top w:val="nil"/>
              <w:left w:val="single" w:sz="4" w:space="0" w:color="auto"/>
              <w:right w:val="single" w:sz="4" w:space="0" w:color="auto"/>
            </w:tcBorders>
            <w:shd w:val="clear" w:color="000000" w:fill="A6C9EC"/>
            <w:vAlign w:val="center"/>
            <w:hideMark/>
          </w:tcPr>
          <w:p w14:paraId="59C62AA8" w14:textId="77777777" w:rsidR="00885C2B" w:rsidRPr="00D23D49" w:rsidRDefault="00885C2B">
            <w:pPr>
              <w:spacing w:after="0"/>
              <w:jc w:val="center"/>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UPC01</w:t>
            </w:r>
          </w:p>
        </w:tc>
        <w:tc>
          <w:tcPr>
            <w:tcW w:w="0" w:type="auto"/>
            <w:tcBorders>
              <w:top w:val="nil"/>
              <w:left w:val="nil"/>
              <w:bottom w:val="single" w:sz="4" w:space="0" w:color="auto"/>
              <w:right w:val="single" w:sz="4" w:space="0" w:color="auto"/>
            </w:tcBorders>
            <w:shd w:val="clear" w:color="000000" w:fill="DAF2D0"/>
            <w:vAlign w:val="center"/>
            <w:hideMark/>
          </w:tcPr>
          <w:p w14:paraId="225F584F"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LOGO-01</w:t>
            </w:r>
          </w:p>
        </w:tc>
        <w:tc>
          <w:tcPr>
            <w:tcW w:w="0" w:type="auto"/>
            <w:tcBorders>
              <w:top w:val="nil"/>
              <w:left w:val="nil"/>
              <w:bottom w:val="single" w:sz="4" w:space="0" w:color="auto"/>
              <w:right w:val="single" w:sz="4" w:space="0" w:color="auto"/>
            </w:tcBorders>
            <w:shd w:val="clear" w:color="000000" w:fill="DAF2D0"/>
            <w:vAlign w:val="center"/>
            <w:hideMark/>
          </w:tcPr>
          <w:p w14:paraId="3ECB8A0B" w14:textId="77777777" w:rsidR="00885C2B" w:rsidRPr="00D23D49" w:rsidRDefault="00885C2B">
            <w:pPr>
              <w:spacing w:after="0"/>
              <w:jc w:val="right"/>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50</w:t>
            </w:r>
          </w:p>
        </w:tc>
        <w:tc>
          <w:tcPr>
            <w:tcW w:w="0" w:type="auto"/>
            <w:tcBorders>
              <w:top w:val="nil"/>
              <w:left w:val="nil"/>
              <w:bottom w:val="nil"/>
              <w:right w:val="nil"/>
            </w:tcBorders>
            <w:noWrap/>
            <w:vAlign w:val="bottom"/>
            <w:hideMark/>
          </w:tcPr>
          <w:p w14:paraId="217B9C71" w14:textId="77777777" w:rsidR="00885C2B" w:rsidRPr="00D23D49" w:rsidRDefault="00885C2B">
            <w:pPr>
              <w:spacing w:after="0"/>
              <w:jc w:val="right"/>
              <w:rPr>
                <w:rFonts w:ascii="Aptos Narrow" w:eastAsia="Times New Roman" w:hAnsi="Aptos Narrow" w:cs="Times New Roman"/>
                <w:color w:val="000000"/>
                <w:sz w:val="22"/>
              </w:rPr>
            </w:pPr>
          </w:p>
        </w:tc>
        <w:tc>
          <w:tcPr>
            <w:tcW w:w="0" w:type="auto"/>
            <w:vMerge w:val="restart"/>
            <w:tcBorders>
              <w:top w:val="nil"/>
              <w:left w:val="single" w:sz="4" w:space="0" w:color="auto"/>
              <w:right w:val="single" w:sz="4" w:space="0" w:color="auto"/>
            </w:tcBorders>
            <w:shd w:val="clear" w:color="000000" w:fill="F2CEEF"/>
            <w:vAlign w:val="center"/>
            <w:hideMark/>
          </w:tcPr>
          <w:p w14:paraId="1E2D69BA" w14:textId="77777777" w:rsidR="00885C2B" w:rsidRPr="00D23D49" w:rsidRDefault="00885C2B">
            <w:pPr>
              <w:spacing w:after="0"/>
              <w:jc w:val="center"/>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UPC2</w:t>
            </w:r>
          </w:p>
        </w:tc>
        <w:tc>
          <w:tcPr>
            <w:tcW w:w="0" w:type="auto"/>
            <w:tcBorders>
              <w:top w:val="nil"/>
              <w:left w:val="nil"/>
              <w:bottom w:val="single" w:sz="4" w:space="0" w:color="auto"/>
              <w:right w:val="single" w:sz="4" w:space="0" w:color="auto"/>
            </w:tcBorders>
            <w:shd w:val="clear" w:color="000000" w:fill="8ED973"/>
            <w:vAlign w:val="center"/>
            <w:hideMark/>
          </w:tcPr>
          <w:p w14:paraId="4F3DD3C5"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LOGO-02</w:t>
            </w:r>
          </w:p>
        </w:tc>
        <w:tc>
          <w:tcPr>
            <w:tcW w:w="0" w:type="auto"/>
            <w:tcBorders>
              <w:top w:val="nil"/>
              <w:left w:val="nil"/>
              <w:bottom w:val="single" w:sz="4" w:space="0" w:color="auto"/>
              <w:right w:val="single" w:sz="4" w:space="0" w:color="auto"/>
            </w:tcBorders>
            <w:shd w:val="clear" w:color="000000" w:fill="8ED973"/>
            <w:vAlign w:val="center"/>
            <w:hideMark/>
          </w:tcPr>
          <w:p w14:paraId="11F2062F" w14:textId="77777777" w:rsidR="00885C2B" w:rsidRPr="00D23D49" w:rsidRDefault="00885C2B">
            <w:pPr>
              <w:spacing w:after="0"/>
              <w:jc w:val="right"/>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35</w:t>
            </w:r>
          </w:p>
        </w:tc>
      </w:tr>
      <w:tr w:rsidR="00FD0341" w:rsidRPr="00D23D49" w14:paraId="75FDD007" w14:textId="77777777">
        <w:trPr>
          <w:trHeight w:val="300"/>
        </w:trPr>
        <w:tc>
          <w:tcPr>
            <w:tcW w:w="0" w:type="auto"/>
            <w:vMerge/>
            <w:tcBorders>
              <w:left w:val="single" w:sz="4" w:space="0" w:color="auto"/>
              <w:right w:val="single" w:sz="4" w:space="0" w:color="auto"/>
            </w:tcBorders>
            <w:shd w:val="clear" w:color="000000" w:fill="A6C9EC"/>
            <w:vAlign w:val="center"/>
            <w:hideMark/>
          </w:tcPr>
          <w:p w14:paraId="205B1EDC" w14:textId="77777777" w:rsidR="00885C2B" w:rsidRPr="00D23D49" w:rsidRDefault="00885C2B">
            <w:pPr>
              <w:spacing w:after="0"/>
              <w:rPr>
                <w:rFonts w:ascii="Calibri" w:eastAsia="Times New Roman" w:hAnsi="Calibri" w:cs="Calibri"/>
                <w:color w:val="000000"/>
                <w:sz w:val="22"/>
              </w:rPr>
            </w:pPr>
          </w:p>
        </w:tc>
        <w:tc>
          <w:tcPr>
            <w:tcW w:w="0" w:type="auto"/>
            <w:tcBorders>
              <w:top w:val="nil"/>
              <w:left w:val="nil"/>
              <w:bottom w:val="single" w:sz="4" w:space="0" w:color="auto"/>
              <w:right w:val="single" w:sz="4" w:space="0" w:color="auto"/>
            </w:tcBorders>
            <w:shd w:val="clear" w:color="000000" w:fill="FBE2D5"/>
            <w:vAlign w:val="center"/>
            <w:hideMark/>
          </w:tcPr>
          <w:p w14:paraId="62BBAB05"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LOGO-03</w:t>
            </w:r>
          </w:p>
        </w:tc>
        <w:tc>
          <w:tcPr>
            <w:tcW w:w="0" w:type="auto"/>
            <w:tcBorders>
              <w:top w:val="nil"/>
              <w:left w:val="nil"/>
              <w:bottom w:val="single" w:sz="4" w:space="0" w:color="auto"/>
              <w:right w:val="single" w:sz="4" w:space="0" w:color="auto"/>
            </w:tcBorders>
            <w:shd w:val="clear" w:color="000000" w:fill="FBE2D5"/>
            <w:vAlign w:val="center"/>
            <w:hideMark/>
          </w:tcPr>
          <w:p w14:paraId="549CDB7F" w14:textId="77777777" w:rsidR="00885C2B" w:rsidRPr="00D23D49" w:rsidRDefault="00885C2B">
            <w:pPr>
              <w:spacing w:after="0"/>
              <w:jc w:val="right"/>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75</w:t>
            </w:r>
          </w:p>
        </w:tc>
        <w:tc>
          <w:tcPr>
            <w:tcW w:w="0" w:type="auto"/>
            <w:tcBorders>
              <w:top w:val="nil"/>
              <w:left w:val="nil"/>
              <w:bottom w:val="nil"/>
              <w:right w:val="nil"/>
            </w:tcBorders>
            <w:noWrap/>
            <w:vAlign w:val="bottom"/>
            <w:hideMark/>
          </w:tcPr>
          <w:p w14:paraId="209D7A92" w14:textId="77777777" w:rsidR="00885C2B" w:rsidRPr="00D23D49" w:rsidRDefault="00885C2B">
            <w:pPr>
              <w:spacing w:after="0"/>
              <w:jc w:val="right"/>
              <w:rPr>
                <w:rFonts w:ascii="Aptos Narrow" w:eastAsia="Times New Roman" w:hAnsi="Aptos Narrow" w:cs="Times New Roman"/>
                <w:color w:val="000000"/>
                <w:sz w:val="22"/>
              </w:rPr>
            </w:pPr>
          </w:p>
        </w:tc>
        <w:tc>
          <w:tcPr>
            <w:tcW w:w="0" w:type="auto"/>
            <w:vMerge/>
            <w:tcBorders>
              <w:left w:val="single" w:sz="4" w:space="0" w:color="auto"/>
              <w:right w:val="single" w:sz="4" w:space="0" w:color="auto"/>
            </w:tcBorders>
            <w:shd w:val="clear" w:color="000000" w:fill="F2CEEF"/>
            <w:vAlign w:val="center"/>
            <w:hideMark/>
          </w:tcPr>
          <w:p w14:paraId="5473E7F0" w14:textId="77777777" w:rsidR="00885C2B" w:rsidRPr="00D23D49" w:rsidRDefault="00885C2B">
            <w:pPr>
              <w:spacing w:after="0"/>
              <w:rPr>
                <w:rFonts w:ascii="Calibri" w:eastAsia="Times New Roman" w:hAnsi="Calibri" w:cs="Calibri"/>
                <w:color w:val="000000"/>
                <w:sz w:val="22"/>
              </w:rPr>
            </w:pPr>
          </w:p>
        </w:tc>
        <w:tc>
          <w:tcPr>
            <w:tcW w:w="0" w:type="auto"/>
            <w:tcBorders>
              <w:top w:val="nil"/>
              <w:left w:val="nil"/>
              <w:bottom w:val="single" w:sz="4" w:space="0" w:color="auto"/>
              <w:right w:val="single" w:sz="4" w:space="0" w:color="auto"/>
            </w:tcBorders>
            <w:shd w:val="clear" w:color="000000" w:fill="F7C7AC"/>
            <w:vAlign w:val="center"/>
            <w:hideMark/>
          </w:tcPr>
          <w:p w14:paraId="7D95C52A"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LOGO-04</w:t>
            </w:r>
          </w:p>
        </w:tc>
        <w:tc>
          <w:tcPr>
            <w:tcW w:w="0" w:type="auto"/>
            <w:tcBorders>
              <w:top w:val="nil"/>
              <w:left w:val="nil"/>
              <w:bottom w:val="single" w:sz="4" w:space="0" w:color="auto"/>
              <w:right w:val="single" w:sz="4" w:space="0" w:color="auto"/>
            </w:tcBorders>
            <w:shd w:val="clear" w:color="000000" w:fill="F7C7AC"/>
            <w:vAlign w:val="center"/>
            <w:hideMark/>
          </w:tcPr>
          <w:p w14:paraId="75B9DA6F" w14:textId="77777777" w:rsidR="00885C2B" w:rsidRPr="00D23D49" w:rsidRDefault="00885C2B">
            <w:pPr>
              <w:spacing w:after="0"/>
              <w:jc w:val="right"/>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55</w:t>
            </w:r>
          </w:p>
        </w:tc>
      </w:tr>
      <w:tr w:rsidR="00FD0341" w:rsidRPr="00D23D49" w14:paraId="1A4CE689" w14:textId="77777777">
        <w:trPr>
          <w:trHeight w:val="300"/>
        </w:trPr>
        <w:tc>
          <w:tcPr>
            <w:tcW w:w="0" w:type="auto"/>
            <w:vMerge/>
            <w:tcBorders>
              <w:left w:val="single" w:sz="4" w:space="0" w:color="auto"/>
              <w:right w:val="single" w:sz="4" w:space="0" w:color="auto"/>
            </w:tcBorders>
            <w:shd w:val="clear" w:color="000000" w:fill="A6C9EC"/>
            <w:vAlign w:val="center"/>
            <w:hideMark/>
          </w:tcPr>
          <w:p w14:paraId="2522988D" w14:textId="77777777" w:rsidR="00885C2B" w:rsidRPr="00D23D49" w:rsidRDefault="00885C2B">
            <w:pPr>
              <w:spacing w:after="0"/>
              <w:rPr>
                <w:rFonts w:ascii="Calibri" w:eastAsia="Times New Roman" w:hAnsi="Calibri" w:cs="Calibri"/>
                <w:color w:val="000000"/>
                <w:sz w:val="22"/>
              </w:rPr>
            </w:pPr>
          </w:p>
        </w:tc>
        <w:tc>
          <w:tcPr>
            <w:tcW w:w="0" w:type="auto"/>
            <w:tcBorders>
              <w:top w:val="nil"/>
              <w:left w:val="nil"/>
              <w:bottom w:val="single" w:sz="4" w:space="0" w:color="auto"/>
              <w:right w:val="single" w:sz="4" w:space="0" w:color="auto"/>
            </w:tcBorders>
            <w:shd w:val="clear" w:color="000000" w:fill="F2CEEF"/>
            <w:vAlign w:val="center"/>
            <w:hideMark/>
          </w:tcPr>
          <w:p w14:paraId="3B432460"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LOGO-05</w:t>
            </w:r>
          </w:p>
        </w:tc>
        <w:tc>
          <w:tcPr>
            <w:tcW w:w="0" w:type="auto"/>
            <w:tcBorders>
              <w:top w:val="nil"/>
              <w:left w:val="nil"/>
              <w:bottom w:val="single" w:sz="4" w:space="0" w:color="auto"/>
              <w:right w:val="single" w:sz="4" w:space="0" w:color="auto"/>
            </w:tcBorders>
            <w:shd w:val="clear" w:color="000000" w:fill="F2CEEF"/>
            <w:vAlign w:val="center"/>
            <w:hideMark/>
          </w:tcPr>
          <w:p w14:paraId="19D757D6" w14:textId="77777777" w:rsidR="00885C2B" w:rsidRPr="00D23D49" w:rsidRDefault="00885C2B">
            <w:pPr>
              <w:spacing w:after="0"/>
              <w:jc w:val="right"/>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65</w:t>
            </w:r>
          </w:p>
        </w:tc>
        <w:tc>
          <w:tcPr>
            <w:tcW w:w="0" w:type="auto"/>
            <w:tcBorders>
              <w:top w:val="nil"/>
              <w:left w:val="nil"/>
              <w:bottom w:val="nil"/>
              <w:right w:val="nil"/>
            </w:tcBorders>
            <w:noWrap/>
            <w:vAlign w:val="bottom"/>
            <w:hideMark/>
          </w:tcPr>
          <w:p w14:paraId="755161DD" w14:textId="77777777" w:rsidR="00885C2B" w:rsidRPr="00D23D49" w:rsidRDefault="00885C2B">
            <w:pPr>
              <w:spacing w:after="0"/>
              <w:jc w:val="right"/>
              <w:rPr>
                <w:rFonts w:ascii="Aptos Narrow" w:eastAsia="Times New Roman" w:hAnsi="Aptos Narrow" w:cs="Times New Roman"/>
                <w:color w:val="000000"/>
                <w:sz w:val="22"/>
              </w:rPr>
            </w:pPr>
          </w:p>
        </w:tc>
        <w:tc>
          <w:tcPr>
            <w:tcW w:w="0" w:type="auto"/>
            <w:vMerge/>
            <w:tcBorders>
              <w:left w:val="single" w:sz="4" w:space="0" w:color="auto"/>
              <w:right w:val="single" w:sz="4" w:space="0" w:color="auto"/>
            </w:tcBorders>
            <w:shd w:val="clear" w:color="000000" w:fill="F2CEEF"/>
            <w:vAlign w:val="center"/>
            <w:hideMark/>
          </w:tcPr>
          <w:p w14:paraId="4E24532B" w14:textId="77777777" w:rsidR="00885C2B" w:rsidRPr="00D23D49" w:rsidRDefault="00885C2B">
            <w:pPr>
              <w:spacing w:after="0"/>
              <w:rPr>
                <w:rFonts w:ascii="Calibri" w:eastAsia="Times New Roman" w:hAnsi="Calibri" w:cs="Calibri"/>
                <w:color w:val="000000"/>
                <w:sz w:val="22"/>
              </w:rPr>
            </w:pPr>
          </w:p>
        </w:tc>
        <w:tc>
          <w:tcPr>
            <w:tcW w:w="0" w:type="auto"/>
            <w:tcBorders>
              <w:top w:val="nil"/>
              <w:left w:val="nil"/>
              <w:bottom w:val="single" w:sz="4" w:space="0" w:color="auto"/>
              <w:right w:val="single" w:sz="4" w:space="0" w:color="auto"/>
            </w:tcBorders>
            <w:shd w:val="clear" w:color="000000" w:fill="E49EDD"/>
            <w:vAlign w:val="center"/>
            <w:hideMark/>
          </w:tcPr>
          <w:p w14:paraId="62978A6F"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LOGO-06</w:t>
            </w:r>
          </w:p>
        </w:tc>
        <w:tc>
          <w:tcPr>
            <w:tcW w:w="0" w:type="auto"/>
            <w:tcBorders>
              <w:top w:val="nil"/>
              <w:left w:val="nil"/>
              <w:bottom w:val="single" w:sz="4" w:space="0" w:color="auto"/>
              <w:right w:val="single" w:sz="4" w:space="0" w:color="auto"/>
            </w:tcBorders>
            <w:shd w:val="clear" w:color="000000" w:fill="E49EDD"/>
            <w:vAlign w:val="center"/>
            <w:hideMark/>
          </w:tcPr>
          <w:p w14:paraId="6AA6C127" w14:textId="77777777" w:rsidR="00885C2B" w:rsidRPr="00D23D49" w:rsidRDefault="00885C2B">
            <w:pPr>
              <w:spacing w:after="0"/>
              <w:jc w:val="right"/>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20</w:t>
            </w:r>
          </w:p>
        </w:tc>
      </w:tr>
      <w:tr w:rsidR="00FD0341" w:rsidRPr="00D23D49" w14:paraId="6BE82FF0" w14:textId="77777777">
        <w:trPr>
          <w:trHeight w:val="300"/>
        </w:trPr>
        <w:tc>
          <w:tcPr>
            <w:tcW w:w="0" w:type="auto"/>
            <w:vMerge/>
            <w:tcBorders>
              <w:left w:val="single" w:sz="4" w:space="0" w:color="auto"/>
              <w:bottom w:val="single" w:sz="4" w:space="0" w:color="auto"/>
              <w:right w:val="single" w:sz="4" w:space="0" w:color="auto"/>
            </w:tcBorders>
            <w:shd w:val="clear" w:color="000000" w:fill="A6C9EC"/>
            <w:vAlign w:val="center"/>
            <w:hideMark/>
          </w:tcPr>
          <w:p w14:paraId="1334E8CB" w14:textId="77777777" w:rsidR="00885C2B" w:rsidRPr="00D23D49" w:rsidRDefault="00885C2B">
            <w:pPr>
              <w:spacing w:after="0"/>
              <w:rPr>
                <w:rFonts w:ascii="Calibri" w:eastAsia="Times New Roman" w:hAnsi="Calibri" w:cs="Calibri"/>
                <w:color w:val="000000"/>
                <w:sz w:val="22"/>
              </w:rPr>
            </w:pPr>
          </w:p>
        </w:tc>
        <w:tc>
          <w:tcPr>
            <w:tcW w:w="0" w:type="auto"/>
            <w:tcBorders>
              <w:top w:val="nil"/>
              <w:left w:val="nil"/>
              <w:bottom w:val="single" w:sz="4" w:space="0" w:color="auto"/>
              <w:right w:val="single" w:sz="4" w:space="0" w:color="auto"/>
            </w:tcBorders>
            <w:shd w:val="clear" w:color="000000" w:fill="F2F2F2"/>
            <w:vAlign w:val="center"/>
            <w:hideMark/>
          </w:tcPr>
          <w:p w14:paraId="6FD3711C"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LOGO-07</w:t>
            </w:r>
          </w:p>
        </w:tc>
        <w:tc>
          <w:tcPr>
            <w:tcW w:w="0" w:type="auto"/>
            <w:tcBorders>
              <w:top w:val="nil"/>
              <w:left w:val="nil"/>
              <w:bottom w:val="single" w:sz="4" w:space="0" w:color="auto"/>
              <w:right w:val="single" w:sz="4" w:space="0" w:color="auto"/>
            </w:tcBorders>
            <w:shd w:val="clear" w:color="000000" w:fill="F2F2F2"/>
            <w:vAlign w:val="center"/>
            <w:hideMark/>
          </w:tcPr>
          <w:p w14:paraId="1DA7364F" w14:textId="77777777" w:rsidR="00885C2B" w:rsidRPr="00D23D49" w:rsidRDefault="00885C2B">
            <w:pPr>
              <w:spacing w:after="0"/>
              <w:jc w:val="right"/>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85</w:t>
            </w:r>
          </w:p>
        </w:tc>
        <w:tc>
          <w:tcPr>
            <w:tcW w:w="0" w:type="auto"/>
            <w:tcBorders>
              <w:top w:val="nil"/>
              <w:left w:val="nil"/>
              <w:bottom w:val="nil"/>
              <w:right w:val="nil"/>
            </w:tcBorders>
            <w:noWrap/>
            <w:vAlign w:val="bottom"/>
            <w:hideMark/>
          </w:tcPr>
          <w:p w14:paraId="32DB4759" w14:textId="77777777" w:rsidR="00885C2B" w:rsidRPr="00D23D49" w:rsidRDefault="00885C2B">
            <w:pPr>
              <w:spacing w:after="0"/>
              <w:jc w:val="right"/>
              <w:rPr>
                <w:rFonts w:ascii="Aptos Narrow" w:eastAsia="Times New Roman" w:hAnsi="Aptos Narrow" w:cs="Times New Roman"/>
                <w:color w:val="000000"/>
                <w:sz w:val="22"/>
              </w:rPr>
            </w:pPr>
          </w:p>
        </w:tc>
        <w:tc>
          <w:tcPr>
            <w:tcW w:w="0" w:type="auto"/>
            <w:vMerge/>
            <w:tcBorders>
              <w:left w:val="single" w:sz="4" w:space="0" w:color="auto"/>
              <w:bottom w:val="single" w:sz="4" w:space="0" w:color="auto"/>
              <w:right w:val="single" w:sz="4" w:space="0" w:color="auto"/>
            </w:tcBorders>
            <w:shd w:val="clear" w:color="000000" w:fill="F2CEEF"/>
            <w:vAlign w:val="center"/>
            <w:hideMark/>
          </w:tcPr>
          <w:p w14:paraId="214CE239" w14:textId="77777777" w:rsidR="00885C2B" w:rsidRPr="00D23D49" w:rsidRDefault="00885C2B">
            <w:pPr>
              <w:spacing w:after="0"/>
              <w:rPr>
                <w:rFonts w:ascii="Calibri" w:eastAsia="Times New Roman" w:hAnsi="Calibri" w:cs="Calibri"/>
                <w:color w:val="000000"/>
                <w:sz w:val="22"/>
              </w:rPr>
            </w:pPr>
          </w:p>
        </w:tc>
        <w:tc>
          <w:tcPr>
            <w:tcW w:w="0" w:type="auto"/>
            <w:tcBorders>
              <w:top w:val="nil"/>
              <w:left w:val="nil"/>
              <w:bottom w:val="single" w:sz="4" w:space="0" w:color="auto"/>
              <w:right w:val="single" w:sz="4" w:space="0" w:color="auto"/>
            </w:tcBorders>
            <w:shd w:val="clear" w:color="000000" w:fill="D9D9D9"/>
            <w:vAlign w:val="center"/>
            <w:hideMark/>
          </w:tcPr>
          <w:p w14:paraId="1D8F63B9"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LOGO-08</w:t>
            </w:r>
          </w:p>
        </w:tc>
        <w:tc>
          <w:tcPr>
            <w:tcW w:w="0" w:type="auto"/>
            <w:tcBorders>
              <w:top w:val="nil"/>
              <w:left w:val="nil"/>
              <w:bottom w:val="single" w:sz="4" w:space="0" w:color="auto"/>
              <w:right w:val="single" w:sz="4" w:space="0" w:color="auto"/>
            </w:tcBorders>
            <w:shd w:val="clear" w:color="000000" w:fill="D9D9D9"/>
            <w:vAlign w:val="center"/>
            <w:hideMark/>
          </w:tcPr>
          <w:p w14:paraId="20F180D5" w14:textId="77777777" w:rsidR="00885C2B" w:rsidRPr="00D23D49" w:rsidRDefault="00885C2B">
            <w:pPr>
              <w:spacing w:after="0"/>
              <w:jc w:val="right"/>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65</w:t>
            </w:r>
          </w:p>
        </w:tc>
      </w:tr>
      <w:tr w:rsidR="00FD0341" w:rsidRPr="00D23D49" w14:paraId="1DA61D50" w14:textId="77777777">
        <w:trPr>
          <w:trHeight w:val="315"/>
        </w:trPr>
        <w:tc>
          <w:tcPr>
            <w:tcW w:w="0" w:type="auto"/>
            <w:tcBorders>
              <w:top w:val="nil"/>
              <w:left w:val="nil"/>
              <w:bottom w:val="double" w:sz="6" w:space="0" w:color="auto"/>
              <w:right w:val="nil"/>
            </w:tcBorders>
            <w:vAlign w:val="center"/>
            <w:hideMark/>
          </w:tcPr>
          <w:p w14:paraId="4583EBBE"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 </w:t>
            </w:r>
          </w:p>
        </w:tc>
        <w:tc>
          <w:tcPr>
            <w:tcW w:w="0" w:type="auto"/>
            <w:tcBorders>
              <w:top w:val="nil"/>
              <w:left w:val="nil"/>
              <w:bottom w:val="double" w:sz="6" w:space="0" w:color="auto"/>
              <w:right w:val="nil"/>
            </w:tcBorders>
            <w:vAlign w:val="center"/>
            <w:hideMark/>
          </w:tcPr>
          <w:p w14:paraId="70F7C50B"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 </w:t>
            </w:r>
          </w:p>
        </w:tc>
        <w:tc>
          <w:tcPr>
            <w:tcW w:w="0" w:type="auto"/>
            <w:tcBorders>
              <w:top w:val="nil"/>
              <w:left w:val="nil"/>
              <w:bottom w:val="double" w:sz="6" w:space="0" w:color="auto"/>
              <w:right w:val="nil"/>
            </w:tcBorders>
            <w:vAlign w:val="center"/>
            <w:hideMark/>
          </w:tcPr>
          <w:p w14:paraId="6C4F1BD9"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 xml:space="preserve">           275 </w:t>
            </w:r>
          </w:p>
        </w:tc>
        <w:tc>
          <w:tcPr>
            <w:tcW w:w="0" w:type="auto"/>
            <w:tcBorders>
              <w:top w:val="nil"/>
              <w:left w:val="nil"/>
              <w:bottom w:val="nil"/>
              <w:right w:val="nil"/>
            </w:tcBorders>
            <w:noWrap/>
            <w:vAlign w:val="bottom"/>
            <w:hideMark/>
          </w:tcPr>
          <w:p w14:paraId="31EC408E" w14:textId="77777777" w:rsidR="00885C2B" w:rsidRPr="00D23D49" w:rsidRDefault="00885C2B">
            <w:pPr>
              <w:spacing w:after="0"/>
              <w:rPr>
                <w:rFonts w:ascii="Aptos Narrow" w:eastAsia="Times New Roman" w:hAnsi="Aptos Narrow" w:cs="Times New Roman"/>
                <w:color w:val="000000"/>
                <w:sz w:val="22"/>
              </w:rPr>
            </w:pPr>
          </w:p>
        </w:tc>
        <w:tc>
          <w:tcPr>
            <w:tcW w:w="0" w:type="auto"/>
            <w:tcBorders>
              <w:top w:val="nil"/>
              <w:left w:val="nil"/>
              <w:bottom w:val="double" w:sz="6" w:space="0" w:color="auto"/>
              <w:right w:val="nil"/>
            </w:tcBorders>
            <w:vAlign w:val="center"/>
            <w:hideMark/>
          </w:tcPr>
          <w:p w14:paraId="4F7550A4"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 </w:t>
            </w:r>
          </w:p>
        </w:tc>
        <w:tc>
          <w:tcPr>
            <w:tcW w:w="0" w:type="auto"/>
            <w:tcBorders>
              <w:top w:val="nil"/>
              <w:left w:val="nil"/>
              <w:bottom w:val="double" w:sz="6" w:space="0" w:color="auto"/>
              <w:right w:val="nil"/>
            </w:tcBorders>
            <w:vAlign w:val="center"/>
            <w:hideMark/>
          </w:tcPr>
          <w:p w14:paraId="62A3813D"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 </w:t>
            </w:r>
          </w:p>
        </w:tc>
        <w:tc>
          <w:tcPr>
            <w:tcW w:w="0" w:type="auto"/>
            <w:tcBorders>
              <w:top w:val="nil"/>
              <w:left w:val="nil"/>
              <w:bottom w:val="double" w:sz="6" w:space="0" w:color="auto"/>
              <w:right w:val="nil"/>
            </w:tcBorders>
            <w:vAlign w:val="center"/>
            <w:hideMark/>
          </w:tcPr>
          <w:p w14:paraId="35A1DCF3" w14:textId="77777777" w:rsidR="00885C2B" w:rsidRPr="00D23D49" w:rsidRDefault="00885C2B">
            <w:pPr>
              <w:spacing w:after="0"/>
              <w:rPr>
                <w:rFonts w:ascii="Aptos Narrow" w:eastAsia="Times New Roman" w:hAnsi="Aptos Narrow" w:cs="Times New Roman"/>
                <w:color w:val="000000"/>
                <w:sz w:val="22"/>
              </w:rPr>
            </w:pPr>
            <w:r w:rsidRPr="00D23D49">
              <w:rPr>
                <w:rFonts w:ascii="Aptos Narrow" w:eastAsia="Times New Roman" w:hAnsi="Aptos Narrow" w:cs="Times New Roman"/>
                <w:color w:val="000000"/>
                <w:sz w:val="22"/>
              </w:rPr>
              <w:t xml:space="preserve">           175 </w:t>
            </w:r>
          </w:p>
        </w:tc>
      </w:tr>
    </w:tbl>
    <w:p w14:paraId="08BF4109" w14:textId="77777777" w:rsidR="00885C2B" w:rsidRDefault="00885C2B" w:rsidP="00885C2B">
      <w:pPr>
        <w:jc w:val="both"/>
      </w:pPr>
    </w:p>
    <w:p w14:paraId="2C2EA7E0" w14:textId="77777777" w:rsidR="00885C2B" w:rsidRPr="00343016" w:rsidRDefault="00885C2B" w:rsidP="00885C2B">
      <w:pPr>
        <w:jc w:val="both"/>
        <w:rPr>
          <w:b/>
          <w:bCs/>
        </w:rPr>
      </w:pPr>
      <w:r w:rsidRPr="00343016">
        <w:rPr>
          <w:b/>
          <w:bCs/>
        </w:rPr>
        <w:t>HM Sorter WM Batch / “Divert Assignment” Example</w:t>
      </w:r>
    </w:p>
    <w:tbl>
      <w:tblPr>
        <w:tblW w:w="0" w:type="auto"/>
        <w:tblLayout w:type="fixed"/>
        <w:tblLook w:val="04A0" w:firstRow="1" w:lastRow="0" w:firstColumn="1" w:lastColumn="0" w:noHBand="0" w:noVBand="1"/>
      </w:tblPr>
      <w:tblGrid>
        <w:gridCol w:w="741"/>
        <w:gridCol w:w="854"/>
        <w:gridCol w:w="920"/>
        <w:gridCol w:w="727"/>
        <w:gridCol w:w="919"/>
        <w:gridCol w:w="635"/>
        <w:gridCol w:w="1139"/>
        <w:gridCol w:w="720"/>
        <w:gridCol w:w="1233"/>
        <w:gridCol w:w="1017"/>
        <w:gridCol w:w="1007"/>
        <w:gridCol w:w="878"/>
      </w:tblGrid>
      <w:tr w:rsidR="00885C2B" w:rsidRPr="00D23D49" w14:paraId="62CBB6CC" w14:textId="77777777">
        <w:trPr>
          <w:trHeight w:val="540"/>
        </w:trPr>
        <w:tc>
          <w:tcPr>
            <w:tcW w:w="741" w:type="dxa"/>
            <w:tcBorders>
              <w:top w:val="single" w:sz="4" w:space="0" w:color="auto"/>
              <w:left w:val="single" w:sz="4" w:space="0" w:color="auto"/>
              <w:bottom w:val="single" w:sz="4" w:space="0" w:color="auto"/>
              <w:right w:val="single" w:sz="4" w:space="0" w:color="auto"/>
            </w:tcBorders>
            <w:shd w:val="clear" w:color="000000" w:fill="747474"/>
            <w:vAlign w:val="center"/>
            <w:hideMark/>
          </w:tcPr>
          <w:p w14:paraId="14EAF94B"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HM Sorter</w:t>
            </w:r>
          </w:p>
        </w:tc>
        <w:tc>
          <w:tcPr>
            <w:tcW w:w="854" w:type="dxa"/>
            <w:tcBorders>
              <w:top w:val="single" w:sz="4" w:space="0" w:color="auto"/>
              <w:left w:val="nil"/>
              <w:bottom w:val="single" w:sz="4" w:space="0" w:color="auto"/>
              <w:right w:val="single" w:sz="4" w:space="0" w:color="auto"/>
            </w:tcBorders>
            <w:shd w:val="clear" w:color="000000" w:fill="747474"/>
            <w:vAlign w:val="center"/>
            <w:hideMark/>
          </w:tcPr>
          <w:p w14:paraId="156A7F93"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Primary Batch Id</w:t>
            </w:r>
          </w:p>
        </w:tc>
        <w:tc>
          <w:tcPr>
            <w:tcW w:w="920" w:type="dxa"/>
            <w:tcBorders>
              <w:top w:val="single" w:sz="4" w:space="0" w:color="auto"/>
              <w:left w:val="nil"/>
              <w:bottom w:val="single" w:sz="4" w:space="0" w:color="auto"/>
              <w:right w:val="single" w:sz="4" w:space="0" w:color="auto"/>
            </w:tcBorders>
            <w:shd w:val="clear" w:color="000000" w:fill="747474"/>
            <w:vAlign w:val="center"/>
            <w:hideMark/>
          </w:tcPr>
          <w:p w14:paraId="31ACEF43"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Logical Chute ID</w:t>
            </w:r>
          </w:p>
        </w:tc>
        <w:tc>
          <w:tcPr>
            <w:tcW w:w="727" w:type="dxa"/>
            <w:tcBorders>
              <w:top w:val="single" w:sz="4" w:space="0" w:color="auto"/>
              <w:left w:val="nil"/>
              <w:bottom w:val="single" w:sz="4" w:space="0" w:color="auto"/>
              <w:right w:val="single" w:sz="4" w:space="0" w:color="auto"/>
            </w:tcBorders>
            <w:shd w:val="clear" w:color="000000" w:fill="747474"/>
            <w:vAlign w:val="center"/>
            <w:hideMark/>
          </w:tcPr>
          <w:p w14:paraId="5263B468"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UPC</w:t>
            </w:r>
          </w:p>
        </w:tc>
        <w:tc>
          <w:tcPr>
            <w:tcW w:w="919" w:type="dxa"/>
            <w:tcBorders>
              <w:top w:val="single" w:sz="4" w:space="0" w:color="auto"/>
              <w:left w:val="nil"/>
              <w:bottom w:val="single" w:sz="4" w:space="0" w:color="auto"/>
              <w:right w:val="single" w:sz="4" w:space="0" w:color="auto"/>
            </w:tcBorders>
            <w:shd w:val="clear" w:color="000000" w:fill="747474"/>
            <w:vAlign w:val="center"/>
            <w:hideMark/>
          </w:tcPr>
          <w:p w14:paraId="560CD62B" w14:textId="77777777" w:rsidR="00885C2B" w:rsidRPr="00D23D49" w:rsidRDefault="00885C2B">
            <w:pPr>
              <w:spacing w:after="0"/>
              <w:jc w:val="center"/>
              <w:rPr>
                <w:rFonts w:ascii="Aptos Narrow" w:eastAsia="Times New Roman" w:hAnsi="Aptos Narrow" w:cs="Times New Roman"/>
                <w:color w:val="FFFFFF"/>
                <w:szCs w:val="20"/>
              </w:rPr>
            </w:pPr>
            <w:r w:rsidRPr="00D23D49">
              <w:rPr>
                <w:rFonts w:ascii="Aptos Narrow" w:eastAsia="Times New Roman" w:hAnsi="Aptos Narrow" w:cs="Times New Roman"/>
                <w:color w:val="FFFFFF"/>
                <w:szCs w:val="20"/>
              </w:rPr>
              <w:t>Logo</w:t>
            </w:r>
          </w:p>
        </w:tc>
        <w:tc>
          <w:tcPr>
            <w:tcW w:w="635" w:type="dxa"/>
            <w:tcBorders>
              <w:top w:val="single" w:sz="4" w:space="0" w:color="auto"/>
              <w:left w:val="nil"/>
              <w:bottom w:val="single" w:sz="4" w:space="0" w:color="auto"/>
              <w:right w:val="single" w:sz="4" w:space="0" w:color="auto"/>
            </w:tcBorders>
            <w:shd w:val="clear" w:color="000000" w:fill="747474"/>
            <w:vAlign w:val="center"/>
            <w:hideMark/>
          </w:tcPr>
          <w:p w14:paraId="45810809"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Units</w:t>
            </w:r>
          </w:p>
        </w:tc>
        <w:tc>
          <w:tcPr>
            <w:tcW w:w="1139" w:type="dxa"/>
            <w:tcBorders>
              <w:top w:val="single" w:sz="4" w:space="0" w:color="auto"/>
              <w:left w:val="nil"/>
              <w:bottom w:val="single" w:sz="4" w:space="0" w:color="auto"/>
              <w:right w:val="single" w:sz="4" w:space="0" w:color="auto"/>
            </w:tcBorders>
            <w:shd w:val="clear" w:color="000000" w:fill="747474"/>
            <w:vAlign w:val="center"/>
            <w:hideMark/>
          </w:tcPr>
          <w:p w14:paraId="021E2800"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Tote Id from primary Sort</w:t>
            </w:r>
          </w:p>
        </w:tc>
        <w:tc>
          <w:tcPr>
            <w:tcW w:w="720" w:type="dxa"/>
            <w:tcBorders>
              <w:top w:val="single" w:sz="4" w:space="0" w:color="auto"/>
              <w:left w:val="nil"/>
              <w:bottom w:val="single" w:sz="4" w:space="0" w:color="auto"/>
              <w:right w:val="single" w:sz="4" w:space="0" w:color="auto"/>
            </w:tcBorders>
            <w:shd w:val="clear" w:color="000000" w:fill="747474"/>
            <w:vAlign w:val="center"/>
            <w:hideMark/>
          </w:tcPr>
          <w:p w14:paraId="59F13C99"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HM Sorter</w:t>
            </w:r>
          </w:p>
        </w:tc>
        <w:tc>
          <w:tcPr>
            <w:tcW w:w="1233" w:type="dxa"/>
            <w:tcBorders>
              <w:top w:val="single" w:sz="4" w:space="0" w:color="auto"/>
              <w:left w:val="single" w:sz="4" w:space="0" w:color="auto"/>
              <w:bottom w:val="single" w:sz="4" w:space="0" w:color="auto"/>
              <w:right w:val="single" w:sz="4" w:space="0" w:color="auto"/>
            </w:tcBorders>
            <w:shd w:val="clear" w:color="000000" w:fill="747474"/>
          </w:tcPr>
          <w:p w14:paraId="16AEA70F"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Secondary Batch Id</w:t>
            </w:r>
          </w:p>
        </w:tc>
        <w:tc>
          <w:tcPr>
            <w:tcW w:w="1017" w:type="dxa"/>
            <w:tcBorders>
              <w:top w:val="single" w:sz="4" w:space="0" w:color="auto"/>
              <w:left w:val="single" w:sz="4" w:space="0" w:color="auto"/>
              <w:bottom w:val="single" w:sz="4" w:space="0" w:color="auto"/>
              <w:right w:val="single" w:sz="4" w:space="0" w:color="auto"/>
            </w:tcBorders>
            <w:shd w:val="clear" w:color="000000" w:fill="747474"/>
            <w:vAlign w:val="center"/>
            <w:hideMark/>
          </w:tcPr>
          <w:p w14:paraId="454B9D07"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Source LPNs</w:t>
            </w:r>
          </w:p>
        </w:tc>
        <w:tc>
          <w:tcPr>
            <w:tcW w:w="1007" w:type="dxa"/>
            <w:tcBorders>
              <w:top w:val="single" w:sz="4" w:space="0" w:color="auto"/>
              <w:left w:val="single" w:sz="4" w:space="0" w:color="auto"/>
              <w:bottom w:val="single" w:sz="4" w:space="0" w:color="auto"/>
              <w:right w:val="single" w:sz="4" w:space="0" w:color="auto"/>
            </w:tcBorders>
            <w:shd w:val="clear" w:color="000000" w:fill="747474"/>
            <w:vAlign w:val="center"/>
            <w:hideMark/>
          </w:tcPr>
          <w:p w14:paraId="00D3E053"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Logical Chute ID</w:t>
            </w:r>
          </w:p>
        </w:tc>
        <w:tc>
          <w:tcPr>
            <w:tcW w:w="878" w:type="dxa"/>
            <w:tcBorders>
              <w:top w:val="single" w:sz="4" w:space="0" w:color="auto"/>
              <w:left w:val="nil"/>
              <w:bottom w:val="single" w:sz="4" w:space="0" w:color="auto"/>
              <w:right w:val="single" w:sz="4" w:space="0" w:color="auto"/>
            </w:tcBorders>
            <w:shd w:val="clear" w:color="000000" w:fill="747474"/>
            <w:vAlign w:val="center"/>
            <w:hideMark/>
          </w:tcPr>
          <w:p w14:paraId="5B518E44" w14:textId="77777777" w:rsidR="00885C2B" w:rsidRPr="008B7843" w:rsidRDefault="00885C2B">
            <w:pPr>
              <w:spacing w:after="0"/>
              <w:jc w:val="center"/>
              <w:rPr>
                <w:rFonts w:ascii="Aptos Narrow" w:eastAsia="Times New Roman" w:hAnsi="Aptos Narrow" w:cs="Times New Roman"/>
                <w:color w:val="FFFFFF"/>
                <w:sz w:val="18"/>
                <w:szCs w:val="18"/>
              </w:rPr>
            </w:pPr>
            <w:r w:rsidRPr="008B7843">
              <w:rPr>
                <w:rFonts w:ascii="Aptos Narrow" w:eastAsia="Times New Roman" w:hAnsi="Aptos Narrow" w:cs="Times New Roman"/>
                <w:color w:val="FFFFFF"/>
                <w:sz w:val="18"/>
                <w:szCs w:val="18"/>
              </w:rPr>
              <w:t>Tote Id for MAWM</w:t>
            </w:r>
          </w:p>
        </w:tc>
      </w:tr>
      <w:tr w:rsidR="00EE290E" w:rsidRPr="00D23D49" w14:paraId="7194A388" w14:textId="77777777">
        <w:trPr>
          <w:trHeight w:val="300"/>
        </w:trPr>
        <w:tc>
          <w:tcPr>
            <w:tcW w:w="741" w:type="dxa"/>
            <w:vMerge w:val="restart"/>
            <w:tcBorders>
              <w:top w:val="nil"/>
              <w:left w:val="single" w:sz="4" w:space="0" w:color="auto"/>
              <w:bottom w:val="single" w:sz="4" w:space="0" w:color="auto"/>
              <w:right w:val="single" w:sz="4" w:space="0" w:color="auto"/>
            </w:tcBorders>
            <w:vAlign w:val="center"/>
            <w:hideMark/>
          </w:tcPr>
          <w:p w14:paraId="3C308B39"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HM#1</w:t>
            </w:r>
          </w:p>
        </w:tc>
        <w:tc>
          <w:tcPr>
            <w:tcW w:w="854" w:type="dxa"/>
            <w:vMerge w:val="restart"/>
            <w:tcBorders>
              <w:top w:val="nil"/>
              <w:left w:val="single" w:sz="4" w:space="0" w:color="auto"/>
              <w:bottom w:val="single" w:sz="4" w:space="0" w:color="auto"/>
              <w:right w:val="single" w:sz="4" w:space="0" w:color="auto"/>
            </w:tcBorders>
            <w:vAlign w:val="center"/>
            <w:hideMark/>
          </w:tcPr>
          <w:p w14:paraId="2D59DEC1"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B_001</w:t>
            </w:r>
          </w:p>
        </w:tc>
        <w:tc>
          <w:tcPr>
            <w:tcW w:w="920" w:type="dxa"/>
            <w:vMerge w:val="restart"/>
            <w:tcBorders>
              <w:top w:val="nil"/>
              <w:left w:val="single" w:sz="4" w:space="0" w:color="auto"/>
              <w:bottom w:val="single" w:sz="4" w:space="0" w:color="auto"/>
              <w:right w:val="single" w:sz="4" w:space="0" w:color="auto"/>
            </w:tcBorders>
            <w:shd w:val="clear" w:color="000000" w:fill="FFFFCC"/>
            <w:vAlign w:val="center"/>
            <w:hideMark/>
          </w:tcPr>
          <w:p w14:paraId="6BC34BCE"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HM01-01</w:t>
            </w:r>
          </w:p>
        </w:tc>
        <w:tc>
          <w:tcPr>
            <w:tcW w:w="727" w:type="dxa"/>
            <w:tcBorders>
              <w:top w:val="nil"/>
              <w:left w:val="nil"/>
              <w:bottom w:val="single" w:sz="4" w:space="0" w:color="auto"/>
              <w:right w:val="single" w:sz="4" w:space="0" w:color="auto"/>
            </w:tcBorders>
            <w:shd w:val="clear" w:color="000000" w:fill="A6C9EC"/>
            <w:vAlign w:val="center"/>
            <w:hideMark/>
          </w:tcPr>
          <w:p w14:paraId="3E4018CB"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UPC01</w:t>
            </w:r>
          </w:p>
        </w:tc>
        <w:tc>
          <w:tcPr>
            <w:tcW w:w="919" w:type="dxa"/>
            <w:tcBorders>
              <w:top w:val="nil"/>
              <w:left w:val="nil"/>
              <w:bottom w:val="single" w:sz="4" w:space="0" w:color="auto"/>
              <w:right w:val="single" w:sz="4" w:space="0" w:color="auto"/>
            </w:tcBorders>
            <w:shd w:val="clear" w:color="000000" w:fill="DAF2D0"/>
            <w:vAlign w:val="center"/>
            <w:hideMark/>
          </w:tcPr>
          <w:p w14:paraId="3C04006F"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LOGO-01</w:t>
            </w:r>
          </w:p>
        </w:tc>
        <w:tc>
          <w:tcPr>
            <w:tcW w:w="635" w:type="dxa"/>
            <w:tcBorders>
              <w:top w:val="nil"/>
              <w:left w:val="nil"/>
              <w:bottom w:val="single" w:sz="4" w:space="0" w:color="auto"/>
              <w:right w:val="single" w:sz="4" w:space="0" w:color="auto"/>
            </w:tcBorders>
            <w:shd w:val="clear" w:color="000000" w:fill="A6C9EC"/>
            <w:vAlign w:val="center"/>
            <w:hideMark/>
          </w:tcPr>
          <w:p w14:paraId="00917041"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50</w:t>
            </w:r>
          </w:p>
        </w:tc>
        <w:tc>
          <w:tcPr>
            <w:tcW w:w="1139" w:type="dxa"/>
            <w:vMerge w:val="restart"/>
            <w:tcBorders>
              <w:top w:val="nil"/>
              <w:left w:val="single" w:sz="4" w:space="0" w:color="auto"/>
              <w:bottom w:val="single" w:sz="4" w:space="0" w:color="000000"/>
              <w:right w:val="single" w:sz="4" w:space="0" w:color="auto"/>
            </w:tcBorders>
            <w:shd w:val="clear" w:color="000000" w:fill="FFFFCC"/>
            <w:vAlign w:val="center"/>
            <w:hideMark/>
          </w:tcPr>
          <w:p w14:paraId="668C1D7E"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Gurney-01</w:t>
            </w:r>
          </w:p>
        </w:tc>
        <w:tc>
          <w:tcPr>
            <w:tcW w:w="720" w:type="dxa"/>
            <w:vMerge w:val="restart"/>
            <w:tcBorders>
              <w:top w:val="nil"/>
              <w:left w:val="single" w:sz="4" w:space="0" w:color="auto"/>
              <w:bottom w:val="single" w:sz="4" w:space="0" w:color="auto"/>
              <w:right w:val="single" w:sz="4" w:space="0" w:color="auto"/>
            </w:tcBorders>
            <w:vAlign w:val="center"/>
            <w:hideMark/>
          </w:tcPr>
          <w:p w14:paraId="2854473D"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HM#2</w:t>
            </w:r>
          </w:p>
        </w:tc>
        <w:tc>
          <w:tcPr>
            <w:tcW w:w="1233" w:type="dxa"/>
            <w:vMerge w:val="restart"/>
            <w:tcBorders>
              <w:top w:val="single" w:sz="4" w:space="0" w:color="auto"/>
              <w:left w:val="single" w:sz="4" w:space="0" w:color="auto"/>
              <w:right w:val="single" w:sz="4" w:space="0" w:color="auto"/>
            </w:tcBorders>
            <w:vAlign w:val="center"/>
          </w:tcPr>
          <w:p w14:paraId="443DB3A5"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B_001</w:t>
            </w:r>
            <w:r>
              <w:rPr>
                <w:rFonts w:ascii="Aptos Narrow" w:eastAsia="Times New Roman" w:hAnsi="Aptos Narrow" w:cs="Times New Roman"/>
                <w:color w:val="000000"/>
                <w:sz w:val="18"/>
                <w:szCs w:val="18"/>
              </w:rPr>
              <w:t>_</w:t>
            </w:r>
            <w:r w:rsidRPr="008B7843">
              <w:rPr>
                <w:rFonts w:ascii="Aptos Narrow" w:eastAsia="Times New Roman" w:hAnsi="Aptos Narrow" w:cs="Times New Roman"/>
                <w:color w:val="000000"/>
                <w:sz w:val="18"/>
                <w:szCs w:val="18"/>
              </w:rPr>
              <w:t>01</w:t>
            </w:r>
          </w:p>
        </w:tc>
        <w:tc>
          <w:tcPr>
            <w:tcW w:w="1017"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0E219B88"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Gurney-01</w:t>
            </w:r>
          </w:p>
        </w:tc>
        <w:tc>
          <w:tcPr>
            <w:tcW w:w="1007" w:type="dxa"/>
            <w:tcBorders>
              <w:top w:val="nil"/>
              <w:left w:val="nil"/>
              <w:bottom w:val="single" w:sz="4" w:space="0" w:color="auto"/>
              <w:right w:val="single" w:sz="4" w:space="0" w:color="auto"/>
            </w:tcBorders>
            <w:shd w:val="clear" w:color="000000" w:fill="DAF2D0"/>
            <w:vAlign w:val="center"/>
            <w:hideMark/>
          </w:tcPr>
          <w:p w14:paraId="3A587B09"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HM02-01</w:t>
            </w:r>
          </w:p>
        </w:tc>
        <w:tc>
          <w:tcPr>
            <w:tcW w:w="878" w:type="dxa"/>
            <w:tcBorders>
              <w:top w:val="nil"/>
              <w:left w:val="nil"/>
              <w:bottom w:val="single" w:sz="4" w:space="0" w:color="auto"/>
              <w:right w:val="single" w:sz="4" w:space="0" w:color="auto"/>
            </w:tcBorders>
            <w:shd w:val="clear" w:color="000000" w:fill="DAF2D0"/>
            <w:vAlign w:val="center"/>
            <w:hideMark/>
          </w:tcPr>
          <w:p w14:paraId="6F74DECF"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TOTE-01</w:t>
            </w:r>
          </w:p>
        </w:tc>
      </w:tr>
      <w:tr w:rsidR="00EE290E" w:rsidRPr="00D23D49" w14:paraId="74CDBFF4" w14:textId="77777777">
        <w:trPr>
          <w:trHeight w:val="300"/>
        </w:trPr>
        <w:tc>
          <w:tcPr>
            <w:tcW w:w="741" w:type="dxa"/>
            <w:vMerge/>
            <w:tcBorders>
              <w:top w:val="nil"/>
              <w:left w:val="single" w:sz="4" w:space="0" w:color="auto"/>
              <w:bottom w:val="single" w:sz="4" w:space="0" w:color="auto"/>
              <w:right w:val="single" w:sz="4" w:space="0" w:color="auto"/>
            </w:tcBorders>
            <w:vAlign w:val="center"/>
            <w:hideMark/>
          </w:tcPr>
          <w:p w14:paraId="6E528DD1" w14:textId="77777777" w:rsidR="00885C2B" w:rsidRPr="008B7843" w:rsidRDefault="00885C2B">
            <w:pPr>
              <w:spacing w:after="0"/>
              <w:rPr>
                <w:rFonts w:ascii="Aptos Narrow" w:eastAsia="Times New Roman" w:hAnsi="Aptos Narrow" w:cs="Times New Roman"/>
                <w:color w:val="000000"/>
                <w:sz w:val="18"/>
                <w:szCs w:val="18"/>
              </w:rPr>
            </w:pPr>
          </w:p>
        </w:tc>
        <w:tc>
          <w:tcPr>
            <w:tcW w:w="854" w:type="dxa"/>
            <w:vMerge/>
            <w:tcBorders>
              <w:top w:val="nil"/>
              <w:left w:val="single" w:sz="4" w:space="0" w:color="auto"/>
              <w:bottom w:val="single" w:sz="4" w:space="0" w:color="auto"/>
              <w:right w:val="single" w:sz="4" w:space="0" w:color="auto"/>
            </w:tcBorders>
            <w:vAlign w:val="center"/>
            <w:hideMark/>
          </w:tcPr>
          <w:p w14:paraId="70177D0A" w14:textId="77777777" w:rsidR="00885C2B" w:rsidRPr="008B7843" w:rsidRDefault="00885C2B">
            <w:pPr>
              <w:spacing w:after="0"/>
              <w:rPr>
                <w:rFonts w:ascii="Aptos Narrow" w:eastAsia="Times New Roman" w:hAnsi="Aptos Narrow" w:cs="Times New Roman"/>
                <w:color w:val="000000"/>
                <w:sz w:val="18"/>
                <w:szCs w:val="18"/>
              </w:rPr>
            </w:pPr>
          </w:p>
        </w:tc>
        <w:tc>
          <w:tcPr>
            <w:tcW w:w="920" w:type="dxa"/>
            <w:vMerge/>
            <w:tcBorders>
              <w:top w:val="nil"/>
              <w:left w:val="single" w:sz="4" w:space="0" w:color="auto"/>
              <w:bottom w:val="single" w:sz="4" w:space="0" w:color="auto"/>
              <w:right w:val="single" w:sz="4" w:space="0" w:color="auto"/>
            </w:tcBorders>
            <w:vAlign w:val="center"/>
            <w:hideMark/>
          </w:tcPr>
          <w:p w14:paraId="5024DB0C" w14:textId="77777777" w:rsidR="00885C2B" w:rsidRPr="008B7843" w:rsidRDefault="00885C2B">
            <w:pPr>
              <w:spacing w:after="0"/>
              <w:rPr>
                <w:rFonts w:ascii="Aptos Narrow" w:eastAsia="Times New Roman" w:hAnsi="Aptos Narrow" w:cs="Times New Roman"/>
                <w:color w:val="000000"/>
                <w:sz w:val="18"/>
                <w:szCs w:val="18"/>
              </w:rPr>
            </w:pPr>
          </w:p>
        </w:tc>
        <w:tc>
          <w:tcPr>
            <w:tcW w:w="727" w:type="dxa"/>
            <w:tcBorders>
              <w:top w:val="nil"/>
              <w:left w:val="nil"/>
              <w:bottom w:val="single" w:sz="4" w:space="0" w:color="auto"/>
              <w:right w:val="single" w:sz="4" w:space="0" w:color="auto"/>
            </w:tcBorders>
            <w:vAlign w:val="center"/>
            <w:hideMark/>
          </w:tcPr>
          <w:p w14:paraId="30F44349"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UPC02</w:t>
            </w:r>
          </w:p>
        </w:tc>
        <w:tc>
          <w:tcPr>
            <w:tcW w:w="919" w:type="dxa"/>
            <w:tcBorders>
              <w:top w:val="nil"/>
              <w:left w:val="nil"/>
              <w:bottom w:val="single" w:sz="4" w:space="0" w:color="auto"/>
              <w:right w:val="single" w:sz="4" w:space="0" w:color="auto"/>
            </w:tcBorders>
            <w:shd w:val="clear" w:color="000000" w:fill="8ED973"/>
            <w:vAlign w:val="center"/>
            <w:hideMark/>
          </w:tcPr>
          <w:p w14:paraId="25C61EE3"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LOGO-02</w:t>
            </w:r>
          </w:p>
        </w:tc>
        <w:tc>
          <w:tcPr>
            <w:tcW w:w="635" w:type="dxa"/>
            <w:tcBorders>
              <w:top w:val="nil"/>
              <w:left w:val="nil"/>
              <w:bottom w:val="single" w:sz="4" w:space="0" w:color="auto"/>
              <w:right w:val="single" w:sz="4" w:space="0" w:color="auto"/>
            </w:tcBorders>
            <w:vAlign w:val="center"/>
            <w:hideMark/>
          </w:tcPr>
          <w:p w14:paraId="3C9BBC5D"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35</w:t>
            </w:r>
          </w:p>
        </w:tc>
        <w:tc>
          <w:tcPr>
            <w:tcW w:w="1139" w:type="dxa"/>
            <w:vMerge/>
            <w:tcBorders>
              <w:top w:val="nil"/>
              <w:left w:val="single" w:sz="4" w:space="0" w:color="auto"/>
              <w:bottom w:val="single" w:sz="4" w:space="0" w:color="000000"/>
              <w:right w:val="single" w:sz="4" w:space="0" w:color="auto"/>
            </w:tcBorders>
            <w:vAlign w:val="center"/>
            <w:hideMark/>
          </w:tcPr>
          <w:p w14:paraId="3D9603B7" w14:textId="77777777" w:rsidR="00885C2B" w:rsidRPr="008B7843" w:rsidRDefault="00885C2B">
            <w:pPr>
              <w:spacing w:after="0"/>
              <w:rPr>
                <w:rFonts w:ascii="Aptos Narrow" w:eastAsia="Times New Roman" w:hAnsi="Aptos Narrow" w:cs="Times New Roman"/>
                <w:color w:val="000000"/>
                <w:sz w:val="18"/>
                <w:szCs w:val="18"/>
              </w:rPr>
            </w:pPr>
          </w:p>
        </w:tc>
        <w:tc>
          <w:tcPr>
            <w:tcW w:w="720" w:type="dxa"/>
            <w:vMerge/>
            <w:tcBorders>
              <w:top w:val="nil"/>
              <w:left w:val="single" w:sz="4" w:space="0" w:color="auto"/>
              <w:bottom w:val="single" w:sz="4" w:space="0" w:color="auto"/>
              <w:right w:val="single" w:sz="4" w:space="0" w:color="auto"/>
            </w:tcBorders>
            <w:vAlign w:val="center"/>
            <w:hideMark/>
          </w:tcPr>
          <w:p w14:paraId="3F196BB5" w14:textId="77777777" w:rsidR="00885C2B" w:rsidRPr="008B7843" w:rsidRDefault="00885C2B">
            <w:pPr>
              <w:spacing w:after="0"/>
              <w:rPr>
                <w:rFonts w:ascii="Aptos Narrow" w:eastAsia="Times New Roman" w:hAnsi="Aptos Narrow" w:cs="Times New Roman"/>
                <w:color w:val="000000"/>
                <w:sz w:val="18"/>
                <w:szCs w:val="18"/>
              </w:rPr>
            </w:pPr>
          </w:p>
        </w:tc>
        <w:tc>
          <w:tcPr>
            <w:tcW w:w="1233" w:type="dxa"/>
            <w:vMerge/>
            <w:tcBorders>
              <w:left w:val="single" w:sz="4" w:space="0" w:color="auto"/>
              <w:bottom w:val="single" w:sz="4" w:space="0" w:color="auto"/>
              <w:right w:val="single" w:sz="4" w:space="0" w:color="auto"/>
            </w:tcBorders>
            <w:vAlign w:val="center"/>
          </w:tcPr>
          <w:p w14:paraId="4D45CBA1" w14:textId="77777777" w:rsidR="00885C2B" w:rsidRPr="008B7843" w:rsidRDefault="00885C2B">
            <w:pPr>
              <w:spacing w:after="0"/>
              <w:jc w:val="center"/>
              <w:rPr>
                <w:rFonts w:ascii="Aptos Narrow" w:eastAsia="Times New Roman" w:hAnsi="Aptos Narrow" w:cs="Times New Roman"/>
                <w:color w:val="000000"/>
                <w:sz w:val="18"/>
                <w:szCs w:val="18"/>
              </w:rPr>
            </w:pPr>
          </w:p>
        </w:tc>
        <w:tc>
          <w:tcPr>
            <w:tcW w:w="1017" w:type="dxa"/>
            <w:vMerge/>
            <w:tcBorders>
              <w:top w:val="nil"/>
              <w:left w:val="single" w:sz="4" w:space="0" w:color="auto"/>
              <w:bottom w:val="single" w:sz="4" w:space="0" w:color="auto"/>
              <w:right w:val="single" w:sz="4" w:space="0" w:color="auto"/>
            </w:tcBorders>
            <w:vAlign w:val="center"/>
            <w:hideMark/>
          </w:tcPr>
          <w:p w14:paraId="09A1C745" w14:textId="77777777" w:rsidR="00885C2B" w:rsidRPr="008B7843" w:rsidRDefault="00885C2B">
            <w:pPr>
              <w:spacing w:after="0"/>
              <w:rPr>
                <w:rFonts w:ascii="Aptos Narrow" w:eastAsia="Times New Roman" w:hAnsi="Aptos Narrow" w:cs="Times New Roman"/>
                <w:color w:val="000000"/>
                <w:sz w:val="18"/>
                <w:szCs w:val="18"/>
              </w:rPr>
            </w:pPr>
          </w:p>
        </w:tc>
        <w:tc>
          <w:tcPr>
            <w:tcW w:w="1007" w:type="dxa"/>
            <w:tcBorders>
              <w:top w:val="nil"/>
              <w:left w:val="nil"/>
              <w:bottom w:val="single" w:sz="4" w:space="0" w:color="auto"/>
              <w:right w:val="single" w:sz="4" w:space="0" w:color="auto"/>
            </w:tcBorders>
            <w:shd w:val="clear" w:color="000000" w:fill="8ED973"/>
            <w:vAlign w:val="center"/>
            <w:hideMark/>
          </w:tcPr>
          <w:p w14:paraId="1E664523"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HM02-02</w:t>
            </w:r>
          </w:p>
        </w:tc>
        <w:tc>
          <w:tcPr>
            <w:tcW w:w="878" w:type="dxa"/>
            <w:tcBorders>
              <w:top w:val="nil"/>
              <w:left w:val="nil"/>
              <w:bottom w:val="single" w:sz="4" w:space="0" w:color="auto"/>
              <w:right w:val="single" w:sz="4" w:space="0" w:color="auto"/>
            </w:tcBorders>
            <w:shd w:val="clear" w:color="000000" w:fill="8ED973"/>
            <w:vAlign w:val="center"/>
            <w:hideMark/>
          </w:tcPr>
          <w:p w14:paraId="5477037D"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TOTE-02</w:t>
            </w:r>
          </w:p>
        </w:tc>
      </w:tr>
      <w:tr w:rsidR="00885C2B" w:rsidRPr="00D23D49" w14:paraId="208E5EC3" w14:textId="77777777">
        <w:trPr>
          <w:trHeight w:val="300"/>
        </w:trPr>
        <w:tc>
          <w:tcPr>
            <w:tcW w:w="741" w:type="dxa"/>
            <w:vMerge/>
            <w:tcBorders>
              <w:top w:val="nil"/>
              <w:left w:val="single" w:sz="4" w:space="0" w:color="auto"/>
              <w:bottom w:val="single" w:sz="4" w:space="0" w:color="auto"/>
              <w:right w:val="single" w:sz="4" w:space="0" w:color="auto"/>
            </w:tcBorders>
            <w:vAlign w:val="center"/>
            <w:hideMark/>
          </w:tcPr>
          <w:p w14:paraId="1449E2EA" w14:textId="77777777" w:rsidR="00885C2B" w:rsidRPr="008B7843" w:rsidRDefault="00885C2B">
            <w:pPr>
              <w:spacing w:after="0"/>
              <w:rPr>
                <w:rFonts w:ascii="Aptos Narrow" w:eastAsia="Times New Roman" w:hAnsi="Aptos Narrow" w:cs="Times New Roman"/>
                <w:color w:val="000000"/>
                <w:sz w:val="18"/>
                <w:szCs w:val="18"/>
              </w:rPr>
            </w:pPr>
          </w:p>
        </w:tc>
        <w:tc>
          <w:tcPr>
            <w:tcW w:w="854" w:type="dxa"/>
            <w:vMerge/>
            <w:tcBorders>
              <w:top w:val="nil"/>
              <w:left w:val="single" w:sz="4" w:space="0" w:color="auto"/>
              <w:bottom w:val="single" w:sz="4" w:space="0" w:color="auto"/>
              <w:right w:val="single" w:sz="4" w:space="0" w:color="auto"/>
            </w:tcBorders>
            <w:vAlign w:val="center"/>
            <w:hideMark/>
          </w:tcPr>
          <w:p w14:paraId="7192D471" w14:textId="77777777" w:rsidR="00885C2B" w:rsidRPr="008B7843" w:rsidRDefault="00885C2B">
            <w:pPr>
              <w:spacing w:after="0"/>
              <w:rPr>
                <w:rFonts w:ascii="Aptos Narrow" w:eastAsia="Times New Roman" w:hAnsi="Aptos Narrow" w:cs="Times New Roman"/>
                <w:color w:val="000000"/>
                <w:sz w:val="18"/>
                <w:szCs w:val="18"/>
              </w:rPr>
            </w:pPr>
          </w:p>
        </w:tc>
        <w:tc>
          <w:tcPr>
            <w:tcW w:w="920" w:type="dxa"/>
            <w:vMerge w:val="restart"/>
            <w:tcBorders>
              <w:top w:val="nil"/>
              <w:left w:val="single" w:sz="4" w:space="0" w:color="auto"/>
              <w:bottom w:val="single" w:sz="4" w:space="0" w:color="auto"/>
              <w:right w:val="single" w:sz="4" w:space="0" w:color="auto"/>
            </w:tcBorders>
            <w:shd w:val="clear" w:color="000000" w:fill="DAF2D0"/>
            <w:vAlign w:val="center"/>
            <w:hideMark/>
          </w:tcPr>
          <w:p w14:paraId="28ECDE0D"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HM01-02</w:t>
            </w:r>
          </w:p>
        </w:tc>
        <w:tc>
          <w:tcPr>
            <w:tcW w:w="727" w:type="dxa"/>
            <w:tcBorders>
              <w:top w:val="nil"/>
              <w:left w:val="nil"/>
              <w:bottom w:val="single" w:sz="4" w:space="0" w:color="auto"/>
              <w:right w:val="single" w:sz="4" w:space="0" w:color="auto"/>
            </w:tcBorders>
            <w:shd w:val="clear" w:color="000000" w:fill="A6C9EC"/>
            <w:vAlign w:val="center"/>
            <w:hideMark/>
          </w:tcPr>
          <w:p w14:paraId="220F5AE3"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UPC01</w:t>
            </w:r>
          </w:p>
        </w:tc>
        <w:tc>
          <w:tcPr>
            <w:tcW w:w="919" w:type="dxa"/>
            <w:tcBorders>
              <w:top w:val="nil"/>
              <w:left w:val="nil"/>
              <w:bottom w:val="single" w:sz="4" w:space="0" w:color="auto"/>
              <w:right w:val="single" w:sz="4" w:space="0" w:color="auto"/>
            </w:tcBorders>
            <w:shd w:val="clear" w:color="000000" w:fill="FBE2D5"/>
            <w:vAlign w:val="center"/>
            <w:hideMark/>
          </w:tcPr>
          <w:p w14:paraId="421E78DA"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LOGO-03</w:t>
            </w:r>
          </w:p>
        </w:tc>
        <w:tc>
          <w:tcPr>
            <w:tcW w:w="635" w:type="dxa"/>
            <w:tcBorders>
              <w:top w:val="nil"/>
              <w:left w:val="nil"/>
              <w:bottom w:val="single" w:sz="4" w:space="0" w:color="auto"/>
              <w:right w:val="single" w:sz="4" w:space="0" w:color="auto"/>
            </w:tcBorders>
            <w:shd w:val="clear" w:color="000000" w:fill="A6C9EC"/>
            <w:vAlign w:val="center"/>
            <w:hideMark/>
          </w:tcPr>
          <w:p w14:paraId="260F1A7D"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75</w:t>
            </w:r>
          </w:p>
        </w:tc>
        <w:tc>
          <w:tcPr>
            <w:tcW w:w="1139" w:type="dxa"/>
            <w:vMerge w:val="restart"/>
            <w:tcBorders>
              <w:top w:val="nil"/>
              <w:left w:val="nil"/>
              <w:right w:val="single" w:sz="4" w:space="0" w:color="auto"/>
            </w:tcBorders>
            <w:shd w:val="clear" w:color="000000" w:fill="DAF2D0"/>
            <w:vAlign w:val="center"/>
            <w:hideMark/>
          </w:tcPr>
          <w:p w14:paraId="2C77F857"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Gurney-02</w:t>
            </w:r>
          </w:p>
        </w:tc>
        <w:tc>
          <w:tcPr>
            <w:tcW w:w="720" w:type="dxa"/>
            <w:vMerge/>
            <w:tcBorders>
              <w:top w:val="nil"/>
              <w:left w:val="single" w:sz="4" w:space="0" w:color="auto"/>
              <w:bottom w:val="single" w:sz="4" w:space="0" w:color="auto"/>
              <w:right w:val="single" w:sz="4" w:space="0" w:color="auto"/>
            </w:tcBorders>
            <w:vAlign w:val="center"/>
            <w:hideMark/>
          </w:tcPr>
          <w:p w14:paraId="117EEDA9" w14:textId="77777777" w:rsidR="00885C2B" w:rsidRPr="008B7843" w:rsidRDefault="00885C2B">
            <w:pPr>
              <w:spacing w:after="0"/>
              <w:rPr>
                <w:rFonts w:ascii="Aptos Narrow" w:eastAsia="Times New Roman" w:hAnsi="Aptos Narrow" w:cs="Times New Roman"/>
                <w:color w:val="000000"/>
                <w:sz w:val="18"/>
                <w:szCs w:val="18"/>
              </w:rPr>
            </w:pPr>
          </w:p>
        </w:tc>
        <w:tc>
          <w:tcPr>
            <w:tcW w:w="1233" w:type="dxa"/>
            <w:vMerge w:val="restart"/>
            <w:tcBorders>
              <w:top w:val="nil"/>
              <w:left w:val="single" w:sz="4" w:space="0" w:color="auto"/>
              <w:right w:val="single" w:sz="4" w:space="0" w:color="auto"/>
            </w:tcBorders>
            <w:shd w:val="clear" w:color="000000" w:fill="DAF2D0"/>
            <w:vAlign w:val="center"/>
          </w:tcPr>
          <w:p w14:paraId="4D702DE2"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B_001</w:t>
            </w:r>
            <w:r>
              <w:rPr>
                <w:rFonts w:ascii="Aptos Narrow" w:eastAsia="Times New Roman" w:hAnsi="Aptos Narrow" w:cs="Times New Roman"/>
                <w:color w:val="000000"/>
                <w:sz w:val="18"/>
                <w:szCs w:val="18"/>
              </w:rPr>
              <w:t>_</w:t>
            </w:r>
            <w:r w:rsidRPr="008B7843">
              <w:rPr>
                <w:rFonts w:ascii="Aptos Narrow" w:eastAsia="Times New Roman" w:hAnsi="Aptos Narrow" w:cs="Times New Roman"/>
                <w:color w:val="000000"/>
                <w:sz w:val="18"/>
                <w:szCs w:val="18"/>
              </w:rPr>
              <w:t>02</w:t>
            </w:r>
          </w:p>
        </w:tc>
        <w:tc>
          <w:tcPr>
            <w:tcW w:w="1017" w:type="dxa"/>
            <w:vMerge w:val="restart"/>
            <w:tcBorders>
              <w:top w:val="nil"/>
              <w:left w:val="single" w:sz="4" w:space="0" w:color="auto"/>
              <w:right w:val="single" w:sz="4" w:space="0" w:color="auto"/>
            </w:tcBorders>
            <w:shd w:val="clear" w:color="000000" w:fill="DAF2D0"/>
            <w:vAlign w:val="center"/>
            <w:hideMark/>
          </w:tcPr>
          <w:p w14:paraId="639D077F" w14:textId="77777777" w:rsidR="00885C2B" w:rsidRPr="008B7843" w:rsidRDefault="00885C2B">
            <w:pPr>
              <w:spacing w:after="0"/>
              <w:jc w:val="center"/>
              <w:rPr>
                <w:rFonts w:ascii="Calibri" w:eastAsia="Times New Roman" w:hAnsi="Calibri" w:cs="Calibri"/>
                <w:color w:val="000000"/>
                <w:sz w:val="18"/>
                <w:szCs w:val="18"/>
              </w:rPr>
            </w:pPr>
            <w:r w:rsidRPr="008B7843">
              <w:rPr>
                <w:rFonts w:ascii="Aptos Narrow" w:eastAsia="Times New Roman" w:hAnsi="Aptos Narrow" w:cs="Times New Roman"/>
                <w:color w:val="000000"/>
                <w:sz w:val="18"/>
                <w:szCs w:val="18"/>
              </w:rPr>
              <w:t>Gurney-02</w:t>
            </w:r>
          </w:p>
        </w:tc>
        <w:tc>
          <w:tcPr>
            <w:tcW w:w="1007" w:type="dxa"/>
            <w:tcBorders>
              <w:top w:val="nil"/>
              <w:left w:val="nil"/>
              <w:bottom w:val="single" w:sz="4" w:space="0" w:color="auto"/>
              <w:right w:val="single" w:sz="4" w:space="0" w:color="auto"/>
            </w:tcBorders>
            <w:shd w:val="clear" w:color="000000" w:fill="FBE2D5"/>
            <w:vAlign w:val="center"/>
            <w:hideMark/>
          </w:tcPr>
          <w:p w14:paraId="1A358F85"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HM02-01</w:t>
            </w:r>
          </w:p>
        </w:tc>
        <w:tc>
          <w:tcPr>
            <w:tcW w:w="878" w:type="dxa"/>
            <w:tcBorders>
              <w:top w:val="nil"/>
              <w:left w:val="nil"/>
              <w:bottom w:val="single" w:sz="4" w:space="0" w:color="auto"/>
              <w:right w:val="single" w:sz="4" w:space="0" w:color="auto"/>
            </w:tcBorders>
            <w:shd w:val="clear" w:color="000000" w:fill="FBE2D5"/>
            <w:vAlign w:val="center"/>
            <w:hideMark/>
          </w:tcPr>
          <w:p w14:paraId="13CFA8E0"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TOTE-03</w:t>
            </w:r>
          </w:p>
        </w:tc>
      </w:tr>
      <w:tr w:rsidR="00FD0341" w:rsidRPr="00D23D49" w14:paraId="69FE789B" w14:textId="77777777">
        <w:trPr>
          <w:trHeight w:val="300"/>
        </w:trPr>
        <w:tc>
          <w:tcPr>
            <w:tcW w:w="741" w:type="dxa"/>
            <w:vMerge/>
            <w:tcBorders>
              <w:top w:val="nil"/>
              <w:left w:val="single" w:sz="4" w:space="0" w:color="auto"/>
              <w:bottom w:val="single" w:sz="4" w:space="0" w:color="auto"/>
              <w:right w:val="single" w:sz="4" w:space="0" w:color="auto"/>
            </w:tcBorders>
            <w:vAlign w:val="center"/>
            <w:hideMark/>
          </w:tcPr>
          <w:p w14:paraId="10D619F6" w14:textId="77777777" w:rsidR="00885C2B" w:rsidRPr="008B7843" w:rsidRDefault="00885C2B">
            <w:pPr>
              <w:spacing w:after="0"/>
              <w:rPr>
                <w:rFonts w:ascii="Aptos Narrow" w:eastAsia="Times New Roman" w:hAnsi="Aptos Narrow" w:cs="Times New Roman"/>
                <w:color w:val="000000"/>
                <w:sz w:val="18"/>
                <w:szCs w:val="18"/>
              </w:rPr>
            </w:pPr>
          </w:p>
        </w:tc>
        <w:tc>
          <w:tcPr>
            <w:tcW w:w="854" w:type="dxa"/>
            <w:vMerge/>
            <w:tcBorders>
              <w:top w:val="nil"/>
              <w:left w:val="single" w:sz="4" w:space="0" w:color="auto"/>
              <w:bottom w:val="single" w:sz="4" w:space="0" w:color="auto"/>
              <w:right w:val="single" w:sz="4" w:space="0" w:color="auto"/>
            </w:tcBorders>
            <w:vAlign w:val="center"/>
            <w:hideMark/>
          </w:tcPr>
          <w:p w14:paraId="00AEB1E9" w14:textId="77777777" w:rsidR="00885C2B" w:rsidRPr="008B7843" w:rsidRDefault="00885C2B">
            <w:pPr>
              <w:spacing w:after="0"/>
              <w:rPr>
                <w:rFonts w:ascii="Aptos Narrow" w:eastAsia="Times New Roman" w:hAnsi="Aptos Narrow" w:cs="Times New Roman"/>
                <w:color w:val="000000"/>
                <w:sz w:val="18"/>
                <w:szCs w:val="18"/>
              </w:rPr>
            </w:pPr>
          </w:p>
        </w:tc>
        <w:tc>
          <w:tcPr>
            <w:tcW w:w="920" w:type="dxa"/>
            <w:vMerge/>
            <w:tcBorders>
              <w:top w:val="nil"/>
              <w:left w:val="single" w:sz="4" w:space="0" w:color="auto"/>
              <w:bottom w:val="single" w:sz="4" w:space="0" w:color="auto"/>
              <w:right w:val="single" w:sz="4" w:space="0" w:color="auto"/>
            </w:tcBorders>
            <w:vAlign w:val="center"/>
            <w:hideMark/>
          </w:tcPr>
          <w:p w14:paraId="48EBEC52" w14:textId="77777777" w:rsidR="00885C2B" w:rsidRPr="008B7843" w:rsidRDefault="00885C2B">
            <w:pPr>
              <w:spacing w:after="0"/>
              <w:rPr>
                <w:rFonts w:ascii="Aptos Narrow" w:eastAsia="Times New Roman" w:hAnsi="Aptos Narrow" w:cs="Times New Roman"/>
                <w:color w:val="000000"/>
                <w:sz w:val="18"/>
                <w:szCs w:val="18"/>
              </w:rPr>
            </w:pPr>
          </w:p>
        </w:tc>
        <w:tc>
          <w:tcPr>
            <w:tcW w:w="727" w:type="dxa"/>
            <w:tcBorders>
              <w:top w:val="nil"/>
              <w:left w:val="nil"/>
              <w:bottom w:val="single" w:sz="4" w:space="0" w:color="auto"/>
              <w:right w:val="single" w:sz="4" w:space="0" w:color="auto"/>
            </w:tcBorders>
            <w:vAlign w:val="center"/>
            <w:hideMark/>
          </w:tcPr>
          <w:p w14:paraId="1DD5D3DE"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UPC02</w:t>
            </w:r>
          </w:p>
        </w:tc>
        <w:tc>
          <w:tcPr>
            <w:tcW w:w="919" w:type="dxa"/>
            <w:tcBorders>
              <w:top w:val="nil"/>
              <w:left w:val="nil"/>
              <w:bottom w:val="single" w:sz="4" w:space="0" w:color="auto"/>
              <w:right w:val="single" w:sz="4" w:space="0" w:color="auto"/>
            </w:tcBorders>
            <w:shd w:val="clear" w:color="000000" w:fill="F7C7AC"/>
            <w:vAlign w:val="center"/>
            <w:hideMark/>
          </w:tcPr>
          <w:p w14:paraId="2F2DB4EE"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LOGO-04</w:t>
            </w:r>
          </w:p>
        </w:tc>
        <w:tc>
          <w:tcPr>
            <w:tcW w:w="635" w:type="dxa"/>
            <w:tcBorders>
              <w:top w:val="nil"/>
              <w:left w:val="nil"/>
              <w:bottom w:val="single" w:sz="4" w:space="0" w:color="auto"/>
              <w:right w:val="single" w:sz="4" w:space="0" w:color="auto"/>
            </w:tcBorders>
            <w:vAlign w:val="center"/>
            <w:hideMark/>
          </w:tcPr>
          <w:p w14:paraId="0782DAAB"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55</w:t>
            </w:r>
          </w:p>
        </w:tc>
        <w:tc>
          <w:tcPr>
            <w:tcW w:w="1139" w:type="dxa"/>
            <w:vMerge/>
            <w:tcBorders>
              <w:left w:val="nil"/>
              <w:bottom w:val="single" w:sz="4" w:space="0" w:color="auto"/>
              <w:right w:val="single" w:sz="4" w:space="0" w:color="auto"/>
            </w:tcBorders>
            <w:shd w:val="clear" w:color="000000" w:fill="DAF2D0"/>
            <w:vAlign w:val="center"/>
            <w:hideMark/>
          </w:tcPr>
          <w:p w14:paraId="420B7B2F" w14:textId="77777777" w:rsidR="00885C2B" w:rsidRPr="008B7843" w:rsidRDefault="00885C2B">
            <w:pPr>
              <w:spacing w:after="0"/>
              <w:jc w:val="center"/>
              <w:rPr>
                <w:rFonts w:ascii="Aptos Narrow" w:eastAsia="Times New Roman" w:hAnsi="Aptos Narrow" w:cs="Times New Roman"/>
                <w:color w:val="000000"/>
                <w:sz w:val="18"/>
                <w:szCs w:val="18"/>
              </w:rPr>
            </w:pPr>
          </w:p>
        </w:tc>
        <w:tc>
          <w:tcPr>
            <w:tcW w:w="720" w:type="dxa"/>
            <w:vMerge/>
            <w:tcBorders>
              <w:top w:val="nil"/>
              <w:left w:val="single" w:sz="4" w:space="0" w:color="auto"/>
              <w:bottom w:val="single" w:sz="4" w:space="0" w:color="auto"/>
              <w:right w:val="single" w:sz="4" w:space="0" w:color="auto"/>
            </w:tcBorders>
            <w:vAlign w:val="center"/>
            <w:hideMark/>
          </w:tcPr>
          <w:p w14:paraId="4D81823B" w14:textId="77777777" w:rsidR="00885C2B" w:rsidRPr="008B7843" w:rsidRDefault="00885C2B">
            <w:pPr>
              <w:spacing w:after="0"/>
              <w:rPr>
                <w:rFonts w:ascii="Aptos Narrow" w:eastAsia="Times New Roman" w:hAnsi="Aptos Narrow" w:cs="Times New Roman"/>
                <w:color w:val="000000"/>
                <w:sz w:val="18"/>
                <w:szCs w:val="18"/>
              </w:rPr>
            </w:pPr>
          </w:p>
        </w:tc>
        <w:tc>
          <w:tcPr>
            <w:tcW w:w="1233" w:type="dxa"/>
            <w:vMerge/>
            <w:tcBorders>
              <w:left w:val="single" w:sz="4" w:space="0" w:color="auto"/>
              <w:bottom w:val="single" w:sz="4" w:space="0" w:color="auto"/>
              <w:right w:val="single" w:sz="4" w:space="0" w:color="auto"/>
            </w:tcBorders>
            <w:shd w:val="clear" w:color="000000" w:fill="DAF2D0"/>
          </w:tcPr>
          <w:p w14:paraId="7C6DE832" w14:textId="77777777" w:rsidR="00885C2B" w:rsidRPr="008B7843" w:rsidRDefault="00885C2B">
            <w:pPr>
              <w:spacing w:after="0"/>
              <w:jc w:val="center"/>
              <w:rPr>
                <w:rFonts w:ascii="Aptos Narrow" w:eastAsia="Times New Roman" w:hAnsi="Aptos Narrow" w:cs="Times New Roman"/>
                <w:color w:val="000000"/>
                <w:sz w:val="18"/>
                <w:szCs w:val="18"/>
              </w:rPr>
            </w:pPr>
          </w:p>
        </w:tc>
        <w:tc>
          <w:tcPr>
            <w:tcW w:w="1017" w:type="dxa"/>
            <w:vMerge/>
            <w:tcBorders>
              <w:left w:val="single" w:sz="4" w:space="0" w:color="auto"/>
              <w:bottom w:val="single" w:sz="4" w:space="0" w:color="auto"/>
              <w:right w:val="single" w:sz="4" w:space="0" w:color="auto"/>
            </w:tcBorders>
            <w:shd w:val="clear" w:color="000000" w:fill="DAF2D0"/>
            <w:vAlign w:val="center"/>
            <w:hideMark/>
          </w:tcPr>
          <w:p w14:paraId="1F71D368" w14:textId="77777777" w:rsidR="00885C2B" w:rsidRPr="008B7843" w:rsidRDefault="00885C2B">
            <w:pPr>
              <w:spacing w:after="0"/>
              <w:jc w:val="center"/>
              <w:rPr>
                <w:rFonts w:ascii="Calibri" w:eastAsia="Times New Roman" w:hAnsi="Calibri" w:cs="Calibri"/>
                <w:color w:val="000000"/>
                <w:sz w:val="18"/>
                <w:szCs w:val="18"/>
              </w:rPr>
            </w:pPr>
          </w:p>
        </w:tc>
        <w:tc>
          <w:tcPr>
            <w:tcW w:w="1007" w:type="dxa"/>
            <w:tcBorders>
              <w:top w:val="nil"/>
              <w:left w:val="nil"/>
              <w:bottom w:val="single" w:sz="4" w:space="0" w:color="auto"/>
              <w:right w:val="single" w:sz="4" w:space="0" w:color="auto"/>
            </w:tcBorders>
            <w:shd w:val="clear" w:color="000000" w:fill="F7C7AC"/>
            <w:vAlign w:val="center"/>
            <w:hideMark/>
          </w:tcPr>
          <w:p w14:paraId="6CC7FF64"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HM02-02</w:t>
            </w:r>
          </w:p>
        </w:tc>
        <w:tc>
          <w:tcPr>
            <w:tcW w:w="878" w:type="dxa"/>
            <w:tcBorders>
              <w:top w:val="nil"/>
              <w:left w:val="nil"/>
              <w:bottom w:val="single" w:sz="4" w:space="0" w:color="auto"/>
              <w:right w:val="single" w:sz="4" w:space="0" w:color="auto"/>
            </w:tcBorders>
            <w:shd w:val="clear" w:color="000000" w:fill="F7C7AC"/>
            <w:vAlign w:val="center"/>
            <w:hideMark/>
          </w:tcPr>
          <w:p w14:paraId="4F9D8B86"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TOTE-04</w:t>
            </w:r>
          </w:p>
        </w:tc>
      </w:tr>
      <w:tr w:rsidR="00FD0341" w:rsidRPr="00D23D49" w14:paraId="002397CF" w14:textId="77777777">
        <w:trPr>
          <w:trHeight w:val="300"/>
        </w:trPr>
        <w:tc>
          <w:tcPr>
            <w:tcW w:w="741" w:type="dxa"/>
            <w:vMerge/>
            <w:tcBorders>
              <w:top w:val="nil"/>
              <w:left w:val="single" w:sz="4" w:space="0" w:color="auto"/>
              <w:bottom w:val="single" w:sz="4" w:space="0" w:color="auto"/>
              <w:right w:val="single" w:sz="4" w:space="0" w:color="auto"/>
            </w:tcBorders>
            <w:vAlign w:val="center"/>
            <w:hideMark/>
          </w:tcPr>
          <w:p w14:paraId="6265C5D9" w14:textId="77777777" w:rsidR="00885C2B" w:rsidRPr="008B7843" w:rsidRDefault="00885C2B">
            <w:pPr>
              <w:spacing w:after="0"/>
              <w:rPr>
                <w:rFonts w:ascii="Aptos Narrow" w:eastAsia="Times New Roman" w:hAnsi="Aptos Narrow" w:cs="Times New Roman"/>
                <w:color w:val="000000"/>
                <w:sz w:val="18"/>
                <w:szCs w:val="18"/>
              </w:rPr>
            </w:pPr>
          </w:p>
        </w:tc>
        <w:tc>
          <w:tcPr>
            <w:tcW w:w="854" w:type="dxa"/>
            <w:vMerge w:val="restart"/>
            <w:tcBorders>
              <w:top w:val="nil"/>
              <w:left w:val="single" w:sz="4" w:space="0" w:color="auto"/>
              <w:bottom w:val="single" w:sz="4" w:space="0" w:color="auto"/>
              <w:right w:val="single" w:sz="4" w:space="0" w:color="auto"/>
            </w:tcBorders>
            <w:vAlign w:val="center"/>
            <w:hideMark/>
          </w:tcPr>
          <w:p w14:paraId="7563F31D"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B_002</w:t>
            </w:r>
          </w:p>
        </w:tc>
        <w:tc>
          <w:tcPr>
            <w:tcW w:w="920" w:type="dxa"/>
            <w:vMerge w:val="restart"/>
            <w:tcBorders>
              <w:top w:val="nil"/>
              <w:left w:val="single" w:sz="4" w:space="0" w:color="auto"/>
              <w:bottom w:val="single" w:sz="4" w:space="0" w:color="auto"/>
              <w:right w:val="single" w:sz="4" w:space="0" w:color="auto"/>
            </w:tcBorders>
            <w:shd w:val="clear" w:color="000000" w:fill="CAEDFB"/>
            <w:vAlign w:val="center"/>
            <w:hideMark/>
          </w:tcPr>
          <w:p w14:paraId="1672A536"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HM01-01</w:t>
            </w:r>
          </w:p>
        </w:tc>
        <w:tc>
          <w:tcPr>
            <w:tcW w:w="727" w:type="dxa"/>
            <w:tcBorders>
              <w:top w:val="nil"/>
              <w:left w:val="nil"/>
              <w:bottom w:val="single" w:sz="4" w:space="0" w:color="auto"/>
              <w:right w:val="single" w:sz="4" w:space="0" w:color="auto"/>
            </w:tcBorders>
            <w:shd w:val="clear" w:color="000000" w:fill="A6C9EC"/>
            <w:vAlign w:val="center"/>
            <w:hideMark/>
          </w:tcPr>
          <w:p w14:paraId="4738BDE4"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UPC01</w:t>
            </w:r>
          </w:p>
        </w:tc>
        <w:tc>
          <w:tcPr>
            <w:tcW w:w="919" w:type="dxa"/>
            <w:tcBorders>
              <w:top w:val="nil"/>
              <w:left w:val="nil"/>
              <w:bottom w:val="single" w:sz="4" w:space="0" w:color="auto"/>
              <w:right w:val="single" w:sz="4" w:space="0" w:color="auto"/>
            </w:tcBorders>
            <w:shd w:val="clear" w:color="000000" w:fill="F2CEEF"/>
            <w:vAlign w:val="center"/>
            <w:hideMark/>
          </w:tcPr>
          <w:p w14:paraId="66D9B349"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LOGO-05</w:t>
            </w:r>
          </w:p>
        </w:tc>
        <w:tc>
          <w:tcPr>
            <w:tcW w:w="635" w:type="dxa"/>
            <w:tcBorders>
              <w:top w:val="nil"/>
              <w:left w:val="nil"/>
              <w:bottom w:val="single" w:sz="4" w:space="0" w:color="auto"/>
              <w:right w:val="single" w:sz="4" w:space="0" w:color="auto"/>
            </w:tcBorders>
            <w:shd w:val="clear" w:color="000000" w:fill="A6C9EC"/>
            <w:vAlign w:val="center"/>
            <w:hideMark/>
          </w:tcPr>
          <w:p w14:paraId="48BFE118"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65</w:t>
            </w:r>
          </w:p>
        </w:tc>
        <w:tc>
          <w:tcPr>
            <w:tcW w:w="1139" w:type="dxa"/>
            <w:vMerge w:val="restart"/>
            <w:tcBorders>
              <w:top w:val="nil"/>
              <w:left w:val="single" w:sz="4" w:space="0" w:color="auto"/>
              <w:bottom w:val="single" w:sz="4" w:space="0" w:color="000000"/>
              <w:right w:val="single" w:sz="4" w:space="0" w:color="auto"/>
            </w:tcBorders>
            <w:shd w:val="clear" w:color="000000" w:fill="CAEDFB"/>
            <w:vAlign w:val="center"/>
            <w:hideMark/>
          </w:tcPr>
          <w:p w14:paraId="042B2CF0"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Gurney-04</w:t>
            </w:r>
          </w:p>
        </w:tc>
        <w:tc>
          <w:tcPr>
            <w:tcW w:w="720" w:type="dxa"/>
            <w:vMerge/>
            <w:tcBorders>
              <w:top w:val="nil"/>
              <w:left w:val="single" w:sz="4" w:space="0" w:color="auto"/>
              <w:bottom w:val="single" w:sz="4" w:space="0" w:color="auto"/>
              <w:right w:val="single" w:sz="4" w:space="0" w:color="auto"/>
            </w:tcBorders>
            <w:vAlign w:val="center"/>
            <w:hideMark/>
          </w:tcPr>
          <w:p w14:paraId="0767B727" w14:textId="77777777" w:rsidR="00885C2B" w:rsidRPr="008B7843" w:rsidRDefault="00885C2B">
            <w:pPr>
              <w:spacing w:after="0"/>
              <w:rPr>
                <w:rFonts w:ascii="Aptos Narrow" w:eastAsia="Times New Roman" w:hAnsi="Aptos Narrow" w:cs="Times New Roman"/>
                <w:color w:val="000000"/>
                <w:sz w:val="18"/>
                <w:szCs w:val="18"/>
              </w:rPr>
            </w:pPr>
          </w:p>
        </w:tc>
        <w:tc>
          <w:tcPr>
            <w:tcW w:w="1233" w:type="dxa"/>
            <w:vMerge w:val="restart"/>
            <w:tcBorders>
              <w:top w:val="nil"/>
              <w:left w:val="single" w:sz="4" w:space="0" w:color="auto"/>
              <w:right w:val="single" w:sz="4" w:space="0" w:color="auto"/>
            </w:tcBorders>
            <w:shd w:val="clear" w:color="000000" w:fill="CAEDFB"/>
            <w:vAlign w:val="center"/>
          </w:tcPr>
          <w:p w14:paraId="30E9FCFB"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B_002</w:t>
            </w:r>
            <w:r>
              <w:rPr>
                <w:rFonts w:ascii="Aptos Narrow" w:eastAsia="Times New Roman" w:hAnsi="Aptos Narrow" w:cs="Times New Roman"/>
                <w:color w:val="000000"/>
                <w:sz w:val="18"/>
                <w:szCs w:val="18"/>
              </w:rPr>
              <w:t>_</w:t>
            </w:r>
            <w:r w:rsidRPr="008B7843">
              <w:rPr>
                <w:rFonts w:ascii="Aptos Narrow" w:eastAsia="Times New Roman" w:hAnsi="Aptos Narrow" w:cs="Times New Roman"/>
                <w:color w:val="000000"/>
                <w:sz w:val="18"/>
                <w:szCs w:val="18"/>
              </w:rPr>
              <w:t>01</w:t>
            </w:r>
          </w:p>
        </w:tc>
        <w:tc>
          <w:tcPr>
            <w:tcW w:w="1017" w:type="dxa"/>
            <w:vMerge w:val="restart"/>
            <w:tcBorders>
              <w:top w:val="nil"/>
              <w:left w:val="single" w:sz="4" w:space="0" w:color="auto"/>
              <w:bottom w:val="single" w:sz="4" w:space="0" w:color="auto"/>
              <w:right w:val="single" w:sz="4" w:space="0" w:color="auto"/>
            </w:tcBorders>
            <w:shd w:val="clear" w:color="000000" w:fill="CAEDFB"/>
            <w:vAlign w:val="center"/>
            <w:hideMark/>
          </w:tcPr>
          <w:p w14:paraId="1B9AEA4D"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Gurney-04</w:t>
            </w:r>
          </w:p>
        </w:tc>
        <w:tc>
          <w:tcPr>
            <w:tcW w:w="1007" w:type="dxa"/>
            <w:tcBorders>
              <w:top w:val="nil"/>
              <w:left w:val="nil"/>
              <w:bottom w:val="single" w:sz="4" w:space="0" w:color="auto"/>
              <w:right w:val="single" w:sz="4" w:space="0" w:color="auto"/>
            </w:tcBorders>
            <w:shd w:val="clear" w:color="000000" w:fill="F2CEEF"/>
            <w:vAlign w:val="center"/>
            <w:hideMark/>
          </w:tcPr>
          <w:p w14:paraId="211B3988"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HM02-01</w:t>
            </w:r>
          </w:p>
        </w:tc>
        <w:tc>
          <w:tcPr>
            <w:tcW w:w="878" w:type="dxa"/>
            <w:tcBorders>
              <w:top w:val="nil"/>
              <w:left w:val="nil"/>
              <w:bottom w:val="single" w:sz="4" w:space="0" w:color="auto"/>
              <w:right w:val="single" w:sz="4" w:space="0" w:color="auto"/>
            </w:tcBorders>
            <w:shd w:val="clear" w:color="000000" w:fill="F2CEEF"/>
            <w:vAlign w:val="center"/>
            <w:hideMark/>
          </w:tcPr>
          <w:p w14:paraId="2C7ADAAB"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TOTE-05</w:t>
            </w:r>
          </w:p>
        </w:tc>
      </w:tr>
      <w:tr w:rsidR="00EE290E" w:rsidRPr="00D23D49" w14:paraId="6384029C" w14:textId="77777777">
        <w:trPr>
          <w:trHeight w:val="300"/>
        </w:trPr>
        <w:tc>
          <w:tcPr>
            <w:tcW w:w="741" w:type="dxa"/>
            <w:vMerge/>
            <w:tcBorders>
              <w:top w:val="nil"/>
              <w:left w:val="single" w:sz="4" w:space="0" w:color="auto"/>
              <w:bottom w:val="single" w:sz="4" w:space="0" w:color="auto"/>
              <w:right w:val="single" w:sz="4" w:space="0" w:color="auto"/>
            </w:tcBorders>
            <w:vAlign w:val="center"/>
            <w:hideMark/>
          </w:tcPr>
          <w:p w14:paraId="708390D3" w14:textId="77777777" w:rsidR="00885C2B" w:rsidRPr="008B7843" w:rsidRDefault="00885C2B">
            <w:pPr>
              <w:spacing w:after="0"/>
              <w:rPr>
                <w:rFonts w:ascii="Aptos Narrow" w:eastAsia="Times New Roman" w:hAnsi="Aptos Narrow" w:cs="Times New Roman"/>
                <w:color w:val="000000"/>
                <w:sz w:val="18"/>
                <w:szCs w:val="18"/>
              </w:rPr>
            </w:pPr>
          </w:p>
        </w:tc>
        <w:tc>
          <w:tcPr>
            <w:tcW w:w="854" w:type="dxa"/>
            <w:vMerge/>
            <w:tcBorders>
              <w:top w:val="nil"/>
              <w:left w:val="single" w:sz="4" w:space="0" w:color="auto"/>
              <w:bottom w:val="single" w:sz="4" w:space="0" w:color="auto"/>
              <w:right w:val="single" w:sz="4" w:space="0" w:color="auto"/>
            </w:tcBorders>
            <w:vAlign w:val="center"/>
            <w:hideMark/>
          </w:tcPr>
          <w:p w14:paraId="0257EA70" w14:textId="77777777" w:rsidR="00885C2B" w:rsidRPr="008B7843" w:rsidRDefault="00885C2B">
            <w:pPr>
              <w:spacing w:after="0"/>
              <w:rPr>
                <w:rFonts w:ascii="Aptos Narrow" w:eastAsia="Times New Roman" w:hAnsi="Aptos Narrow" w:cs="Times New Roman"/>
                <w:color w:val="000000"/>
                <w:sz w:val="18"/>
                <w:szCs w:val="18"/>
              </w:rPr>
            </w:pPr>
          </w:p>
        </w:tc>
        <w:tc>
          <w:tcPr>
            <w:tcW w:w="920" w:type="dxa"/>
            <w:vMerge/>
            <w:tcBorders>
              <w:top w:val="nil"/>
              <w:left w:val="single" w:sz="4" w:space="0" w:color="auto"/>
              <w:bottom w:val="single" w:sz="4" w:space="0" w:color="auto"/>
              <w:right w:val="single" w:sz="4" w:space="0" w:color="auto"/>
            </w:tcBorders>
            <w:vAlign w:val="center"/>
            <w:hideMark/>
          </w:tcPr>
          <w:p w14:paraId="01C98F40" w14:textId="77777777" w:rsidR="00885C2B" w:rsidRPr="008B7843" w:rsidRDefault="00885C2B">
            <w:pPr>
              <w:spacing w:after="0"/>
              <w:rPr>
                <w:rFonts w:ascii="Aptos Narrow" w:eastAsia="Times New Roman" w:hAnsi="Aptos Narrow" w:cs="Times New Roman"/>
                <w:color w:val="000000"/>
                <w:sz w:val="18"/>
                <w:szCs w:val="18"/>
              </w:rPr>
            </w:pPr>
          </w:p>
        </w:tc>
        <w:tc>
          <w:tcPr>
            <w:tcW w:w="727" w:type="dxa"/>
            <w:tcBorders>
              <w:top w:val="nil"/>
              <w:left w:val="nil"/>
              <w:bottom w:val="single" w:sz="4" w:space="0" w:color="auto"/>
              <w:right w:val="single" w:sz="4" w:space="0" w:color="auto"/>
            </w:tcBorders>
            <w:vAlign w:val="center"/>
            <w:hideMark/>
          </w:tcPr>
          <w:p w14:paraId="2C894572"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UPC02</w:t>
            </w:r>
          </w:p>
        </w:tc>
        <w:tc>
          <w:tcPr>
            <w:tcW w:w="919" w:type="dxa"/>
            <w:tcBorders>
              <w:top w:val="nil"/>
              <w:left w:val="nil"/>
              <w:bottom w:val="single" w:sz="4" w:space="0" w:color="auto"/>
              <w:right w:val="single" w:sz="4" w:space="0" w:color="auto"/>
            </w:tcBorders>
            <w:shd w:val="clear" w:color="000000" w:fill="E49EDD"/>
            <w:vAlign w:val="center"/>
            <w:hideMark/>
          </w:tcPr>
          <w:p w14:paraId="293A03EC"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LOGO-06</w:t>
            </w:r>
          </w:p>
        </w:tc>
        <w:tc>
          <w:tcPr>
            <w:tcW w:w="635" w:type="dxa"/>
            <w:tcBorders>
              <w:top w:val="nil"/>
              <w:left w:val="nil"/>
              <w:bottom w:val="single" w:sz="4" w:space="0" w:color="auto"/>
              <w:right w:val="single" w:sz="4" w:space="0" w:color="auto"/>
            </w:tcBorders>
            <w:vAlign w:val="center"/>
            <w:hideMark/>
          </w:tcPr>
          <w:p w14:paraId="31B53AF2"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20</w:t>
            </w:r>
          </w:p>
        </w:tc>
        <w:tc>
          <w:tcPr>
            <w:tcW w:w="1139" w:type="dxa"/>
            <w:vMerge/>
            <w:tcBorders>
              <w:top w:val="nil"/>
              <w:left w:val="single" w:sz="4" w:space="0" w:color="auto"/>
              <w:bottom w:val="single" w:sz="4" w:space="0" w:color="000000"/>
              <w:right w:val="single" w:sz="4" w:space="0" w:color="auto"/>
            </w:tcBorders>
            <w:vAlign w:val="center"/>
            <w:hideMark/>
          </w:tcPr>
          <w:p w14:paraId="10A310F6" w14:textId="77777777" w:rsidR="00885C2B" w:rsidRPr="008B7843" w:rsidRDefault="00885C2B">
            <w:pPr>
              <w:spacing w:after="0"/>
              <w:rPr>
                <w:rFonts w:ascii="Aptos Narrow" w:eastAsia="Times New Roman" w:hAnsi="Aptos Narrow" w:cs="Times New Roman"/>
                <w:color w:val="000000"/>
                <w:sz w:val="18"/>
                <w:szCs w:val="18"/>
              </w:rPr>
            </w:pPr>
          </w:p>
        </w:tc>
        <w:tc>
          <w:tcPr>
            <w:tcW w:w="720" w:type="dxa"/>
            <w:vMerge/>
            <w:tcBorders>
              <w:top w:val="nil"/>
              <w:left w:val="single" w:sz="4" w:space="0" w:color="auto"/>
              <w:bottom w:val="single" w:sz="4" w:space="0" w:color="auto"/>
              <w:right w:val="single" w:sz="4" w:space="0" w:color="auto"/>
            </w:tcBorders>
            <w:vAlign w:val="center"/>
            <w:hideMark/>
          </w:tcPr>
          <w:p w14:paraId="5ACE65F0" w14:textId="77777777" w:rsidR="00885C2B" w:rsidRPr="008B7843" w:rsidRDefault="00885C2B">
            <w:pPr>
              <w:spacing w:after="0"/>
              <w:rPr>
                <w:rFonts w:ascii="Aptos Narrow" w:eastAsia="Times New Roman" w:hAnsi="Aptos Narrow" w:cs="Times New Roman"/>
                <w:color w:val="000000"/>
                <w:sz w:val="18"/>
                <w:szCs w:val="18"/>
              </w:rPr>
            </w:pPr>
          </w:p>
        </w:tc>
        <w:tc>
          <w:tcPr>
            <w:tcW w:w="1233" w:type="dxa"/>
            <w:vMerge/>
            <w:tcBorders>
              <w:left w:val="single" w:sz="4" w:space="0" w:color="auto"/>
              <w:bottom w:val="single" w:sz="4" w:space="0" w:color="auto"/>
              <w:right w:val="single" w:sz="4" w:space="0" w:color="auto"/>
            </w:tcBorders>
            <w:vAlign w:val="center"/>
          </w:tcPr>
          <w:p w14:paraId="3B298759" w14:textId="77777777" w:rsidR="00885C2B" w:rsidRPr="008B7843" w:rsidRDefault="00885C2B">
            <w:pPr>
              <w:spacing w:after="0"/>
              <w:jc w:val="center"/>
              <w:rPr>
                <w:rFonts w:ascii="Aptos Narrow" w:eastAsia="Times New Roman" w:hAnsi="Aptos Narrow" w:cs="Times New Roman"/>
                <w:color w:val="000000"/>
                <w:sz w:val="18"/>
                <w:szCs w:val="18"/>
              </w:rPr>
            </w:pPr>
          </w:p>
        </w:tc>
        <w:tc>
          <w:tcPr>
            <w:tcW w:w="1017" w:type="dxa"/>
            <w:vMerge/>
            <w:tcBorders>
              <w:top w:val="nil"/>
              <w:left w:val="single" w:sz="4" w:space="0" w:color="auto"/>
              <w:bottom w:val="single" w:sz="4" w:space="0" w:color="auto"/>
              <w:right w:val="single" w:sz="4" w:space="0" w:color="auto"/>
            </w:tcBorders>
            <w:vAlign w:val="center"/>
            <w:hideMark/>
          </w:tcPr>
          <w:p w14:paraId="433A2F08" w14:textId="77777777" w:rsidR="00885C2B" w:rsidRPr="008B7843" w:rsidRDefault="00885C2B">
            <w:pPr>
              <w:spacing w:after="0"/>
              <w:rPr>
                <w:rFonts w:ascii="Aptos Narrow" w:eastAsia="Times New Roman" w:hAnsi="Aptos Narrow" w:cs="Times New Roman"/>
                <w:color w:val="000000"/>
                <w:sz w:val="18"/>
                <w:szCs w:val="18"/>
              </w:rPr>
            </w:pPr>
          </w:p>
        </w:tc>
        <w:tc>
          <w:tcPr>
            <w:tcW w:w="1007" w:type="dxa"/>
            <w:tcBorders>
              <w:top w:val="nil"/>
              <w:left w:val="nil"/>
              <w:bottom w:val="single" w:sz="4" w:space="0" w:color="auto"/>
              <w:right w:val="single" w:sz="4" w:space="0" w:color="auto"/>
            </w:tcBorders>
            <w:shd w:val="clear" w:color="000000" w:fill="E49EDD"/>
            <w:vAlign w:val="center"/>
            <w:hideMark/>
          </w:tcPr>
          <w:p w14:paraId="2A2B2D9C"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HM02-02</w:t>
            </w:r>
          </w:p>
        </w:tc>
        <w:tc>
          <w:tcPr>
            <w:tcW w:w="878" w:type="dxa"/>
            <w:tcBorders>
              <w:top w:val="nil"/>
              <w:left w:val="nil"/>
              <w:bottom w:val="single" w:sz="4" w:space="0" w:color="auto"/>
              <w:right w:val="single" w:sz="4" w:space="0" w:color="auto"/>
            </w:tcBorders>
            <w:shd w:val="clear" w:color="000000" w:fill="E49EDD"/>
            <w:vAlign w:val="center"/>
            <w:hideMark/>
          </w:tcPr>
          <w:p w14:paraId="55817C22"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TOTE-06</w:t>
            </w:r>
          </w:p>
        </w:tc>
      </w:tr>
      <w:tr w:rsidR="00885C2B" w:rsidRPr="00D23D49" w14:paraId="779D958A" w14:textId="77777777">
        <w:trPr>
          <w:trHeight w:val="300"/>
        </w:trPr>
        <w:tc>
          <w:tcPr>
            <w:tcW w:w="741" w:type="dxa"/>
            <w:vMerge/>
            <w:tcBorders>
              <w:top w:val="nil"/>
              <w:left w:val="single" w:sz="4" w:space="0" w:color="auto"/>
              <w:bottom w:val="single" w:sz="4" w:space="0" w:color="auto"/>
              <w:right w:val="single" w:sz="4" w:space="0" w:color="auto"/>
            </w:tcBorders>
            <w:vAlign w:val="center"/>
            <w:hideMark/>
          </w:tcPr>
          <w:p w14:paraId="5A6507D7" w14:textId="77777777" w:rsidR="00885C2B" w:rsidRPr="008B7843" w:rsidRDefault="00885C2B">
            <w:pPr>
              <w:spacing w:after="0"/>
              <w:rPr>
                <w:rFonts w:ascii="Aptos Narrow" w:eastAsia="Times New Roman" w:hAnsi="Aptos Narrow" w:cs="Times New Roman"/>
                <w:color w:val="000000"/>
                <w:sz w:val="18"/>
                <w:szCs w:val="18"/>
              </w:rPr>
            </w:pPr>
          </w:p>
        </w:tc>
        <w:tc>
          <w:tcPr>
            <w:tcW w:w="854" w:type="dxa"/>
            <w:vMerge/>
            <w:tcBorders>
              <w:top w:val="nil"/>
              <w:left w:val="single" w:sz="4" w:space="0" w:color="auto"/>
              <w:bottom w:val="single" w:sz="4" w:space="0" w:color="auto"/>
              <w:right w:val="single" w:sz="4" w:space="0" w:color="auto"/>
            </w:tcBorders>
            <w:vAlign w:val="center"/>
            <w:hideMark/>
          </w:tcPr>
          <w:p w14:paraId="70EAB5E5" w14:textId="77777777" w:rsidR="00885C2B" w:rsidRPr="008B7843" w:rsidRDefault="00885C2B">
            <w:pPr>
              <w:spacing w:after="0"/>
              <w:rPr>
                <w:rFonts w:ascii="Aptos Narrow" w:eastAsia="Times New Roman" w:hAnsi="Aptos Narrow" w:cs="Times New Roman"/>
                <w:color w:val="000000"/>
                <w:sz w:val="18"/>
                <w:szCs w:val="18"/>
              </w:rPr>
            </w:pPr>
          </w:p>
        </w:tc>
        <w:tc>
          <w:tcPr>
            <w:tcW w:w="920" w:type="dxa"/>
            <w:vMerge w:val="restart"/>
            <w:tcBorders>
              <w:top w:val="nil"/>
              <w:left w:val="single" w:sz="4" w:space="0" w:color="auto"/>
              <w:bottom w:val="single" w:sz="4" w:space="0" w:color="auto"/>
              <w:right w:val="single" w:sz="4" w:space="0" w:color="auto"/>
            </w:tcBorders>
            <w:shd w:val="clear" w:color="000000" w:fill="FF9900"/>
            <w:vAlign w:val="center"/>
            <w:hideMark/>
          </w:tcPr>
          <w:p w14:paraId="7750F684"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HM01-02</w:t>
            </w:r>
          </w:p>
        </w:tc>
        <w:tc>
          <w:tcPr>
            <w:tcW w:w="727" w:type="dxa"/>
            <w:tcBorders>
              <w:top w:val="nil"/>
              <w:left w:val="nil"/>
              <w:bottom w:val="single" w:sz="4" w:space="0" w:color="auto"/>
              <w:right w:val="single" w:sz="4" w:space="0" w:color="auto"/>
            </w:tcBorders>
            <w:shd w:val="clear" w:color="000000" w:fill="A6C9EC"/>
            <w:vAlign w:val="center"/>
            <w:hideMark/>
          </w:tcPr>
          <w:p w14:paraId="780E2E8B"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UPC01</w:t>
            </w:r>
          </w:p>
        </w:tc>
        <w:tc>
          <w:tcPr>
            <w:tcW w:w="919" w:type="dxa"/>
            <w:tcBorders>
              <w:top w:val="nil"/>
              <w:left w:val="nil"/>
              <w:bottom w:val="single" w:sz="4" w:space="0" w:color="auto"/>
              <w:right w:val="single" w:sz="4" w:space="0" w:color="auto"/>
            </w:tcBorders>
            <w:shd w:val="clear" w:color="000000" w:fill="F2F2F2"/>
            <w:vAlign w:val="center"/>
            <w:hideMark/>
          </w:tcPr>
          <w:p w14:paraId="531C8FCB"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LOGO-07</w:t>
            </w:r>
          </w:p>
        </w:tc>
        <w:tc>
          <w:tcPr>
            <w:tcW w:w="635" w:type="dxa"/>
            <w:tcBorders>
              <w:top w:val="nil"/>
              <w:left w:val="nil"/>
              <w:bottom w:val="single" w:sz="4" w:space="0" w:color="auto"/>
              <w:right w:val="single" w:sz="4" w:space="0" w:color="auto"/>
            </w:tcBorders>
            <w:shd w:val="clear" w:color="000000" w:fill="A6C9EC"/>
            <w:vAlign w:val="center"/>
            <w:hideMark/>
          </w:tcPr>
          <w:p w14:paraId="09C53DFC"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85</w:t>
            </w:r>
          </w:p>
        </w:tc>
        <w:tc>
          <w:tcPr>
            <w:tcW w:w="1139" w:type="dxa"/>
            <w:vMerge w:val="restart"/>
            <w:tcBorders>
              <w:top w:val="nil"/>
              <w:left w:val="single" w:sz="4" w:space="0" w:color="auto"/>
              <w:bottom w:val="single" w:sz="4" w:space="0" w:color="000000"/>
              <w:right w:val="single" w:sz="4" w:space="0" w:color="auto"/>
            </w:tcBorders>
            <w:shd w:val="clear" w:color="000000" w:fill="FF9900"/>
            <w:vAlign w:val="center"/>
            <w:hideMark/>
          </w:tcPr>
          <w:p w14:paraId="6EE79ADA"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Gurney-05</w:t>
            </w:r>
          </w:p>
        </w:tc>
        <w:tc>
          <w:tcPr>
            <w:tcW w:w="720" w:type="dxa"/>
            <w:vMerge/>
            <w:tcBorders>
              <w:top w:val="nil"/>
              <w:left w:val="single" w:sz="4" w:space="0" w:color="auto"/>
              <w:bottom w:val="single" w:sz="4" w:space="0" w:color="auto"/>
              <w:right w:val="single" w:sz="4" w:space="0" w:color="auto"/>
            </w:tcBorders>
            <w:vAlign w:val="center"/>
            <w:hideMark/>
          </w:tcPr>
          <w:p w14:paraId="462C80C6" w14:textId="77777777" w:rsidR="00885C2B" w:rsidRPr="008B7843" w:rsidRDefault="00885C2B">
            <w:pPr>
              <w:spacing w:after="0"/>
              <w:rPr>
                <w:rFonts w:ascii="Aptos Narrow" w:eastAsia="Times New Roman" w:hAnsi="Aptos Narrow" w:cs="Times New Roman"/>
                <w:color w:val="000000"/>
                <w:sz w:val="18"/>
                <w:szCs w:val="18"/>
              </w:rPr>
            </w:pPr>
          </w:p>
        </w:tc>
        <w:tc>
          <w:tcPr>
            <w:tcW w:w="1233" w:type="dxa"/>
            <w:vMerge w:val="restart"/>
            <w:tcBorders>
              <w:top w:val="nil"/>
              <w:left w:val="single" w:sz="4" w:space="0" w:color="auto"/>
              <w:right w:val="single" w:sz="4" w:space="0" w:color="auto"/>
            </w:tcBorders>
            <w:shd w:val="clear" w:color="000000" w:fill="FF9900"/>
            <w:vAlign w:val="center"/>
          </w:tcPr>
          <w:p w14:paraId="34551534"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B_002</w:t>
            </w:r>
            <w:r>
              <w:rPr>
                <w:rFonts w:ascii="Aptos Narrow" w:eastAsia="Times New Roman" w:hAnsi="Aptos Narrow" w:cs="Times New Roman"/>
                <w:color w:val="000000"/>
                <w:sz w:val="18"/>
                <w:szCs w:val="18"/>
              </w:rPr>
              <w:t>_</w:t>
            </w:r>
            <w:r w:rsidRPr="008B7843">
              <w:rPr>
                <w:rFonts w:ascii="Aptos Narrow" w:eastAsia="Times New Roman" w:hAnsi="Aptos Narrow" w:cs="Times New Roman"/>
                <w:color w:val="000000"/>
                <w:sz w:val="18"/>
                <w:szCs w:val="18"/>
              </w:rPr>
              <w:t>02</w:t>
            </w:r>
          </w:p>
        </w:tc>
        <w:tc>
          <w:tcPr>
            <w:tcW w:w="1017" w:type="dxa"/>
            <w:vMerge w:val="restart"/>
            <w:tcBorders>
              <w:top w:val="nil"/>
              <w:left w:val="single" w:sz="4" w:space="0" w:color="auto"/>
              <w:bottom w:val="single" w:sz="4" w:space="0" w:color="auto"/>
              <w:right w:val="single" w:sz="4" w:space="0" w:color="auto"/>
            </w:tcBorders>
            <w:shd w:val="clear" w:color="000000" w:fill="FF9900"/>
            <w:vAlign w:val="center"/>
            <w:hideMark/>
          </w:tcPr>
          <w:p w14:paraId="3F1B4D99"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Gurney-05</w:t>
            </w:r>
          </w:p>
        </w:tc>
        <w:tc>
          <w:tcPr>
            <w:tcW w:w="1007" w:type="dxa"/>
            <w:tcBorders>
              <w:top w:val="nil"/>
              <w:left w:val="nil"/>
              <w:bottom w:val="single" w:sz="4" w:space="0" w:color="auto"/>
              <w:right w:val="single" w:sz="4" w:space="0" w:color="auto"/>
            </w:tcBorders>
            <w:shd w:val="clear" w:color="000000" w:fill="F2F2F2"/>
            <w:vAlign w:val="center"/>
            <w:hideMark/>
          </w:tcPr>
          <w:p w14:paraId="157CBB07"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HM02-01</w:t>
            </w:r>
          </w:p>
        </w:tc>
        <w:tc>
          <w:tcPr>
            <w:tcW w:w="878" w:type="dxa"/>
            <w:tcBorders>
              <w:top w:val="nil"/>
              <w:left w:val="nil"/>
              <w:bottom w:val="single" w:sz="4" w:space="0" w:color="auto"/>
              <w:right w:val="single" w:sz="4" w:space="0" w:color="auto"/>
            </w:tcBorders>
            <w:shd w:val="clear" w:color="000000" w:fill="F2F2F2"/>
            <w:vAlign w:val="center"/>
            <w:hideMark/>
          </w:tcPr>
          <w:p w14:paraId="6D1FCA37"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TOTE-07</w:t>
            </w:r>
          </w:p>
        </w:tc>
      </w:tr>
      <w:tr w:rsidR="00EE290E" w:rsidRPr="00D23D49" w14:paraId="042B87EF" w14:textId="77777777">
        <w:trPr>
          <w:trHeight w:val="300"/>
        </w:trPr>
        <w:tc>
          <w:tcPr>
            <w:tcW w:w="741" w:type="dxa"/>
            <w:vMerge/>
            <w:tcBorders>
              <w:top w:val="nil"/>
              <w:left w:val="single" w:sz="4" w:space="0" w:color="auto"/>
              <w:bottom w:val="single" w:sz="4" w:space="0" w:color="auto"/>
              <w:right w:val="single" w:sz="4" w:space="0" w:color="auto"/>
            </w:tcBorders>
            <w:vAlign w:val="center"/>
            <w:hideMark/>
          </w:tcPr>
          <w:p w14:paraId="737ECF2F" w14:textId="77777777" w:rsidR="00885C2B" w:rsidRPr="008B7843" w:rsidRDefault="00885C2B">
            <w:pPr>
              <w:spacing w:after="0"/>
              <w:rPr>
                <w:rFonts w:ascii="Aptos Narrow" w:eastAsia="Times New Roman" w:hAnsi="Aptos Narrow" w:cs="Times New Roman"/>
                <w:color w:val="000000"/>
                <w:sz w:val="18"/>
                <w:szCs w:val="18"/>
              </w:rPr>
            </w:pPr>
          </w:p>
        </w:tc>
        <w:tc>
          <w:tcPr>
            <w:tcW w:w="854" w:type="dxa"/>
            <w:vMerge/>
            <w:tcBorders>
              <w:top w:val="nil"/>
              <w:left w:val="single" w:sz="4" w:space="0" w:color="auto"/>
              <w:bottom w:val="single" w:sz="4" w:space="0" w:color="auto"/>
              <w:right w:val="single" w:sz="4" w:space="0" w:color="auto"/>
            </w:tcBorders>
            <w:vAlign w:val="center"/>
            <w:hideMark/>
          </w:tcPr>
          <w:p w14:paraId="62DF283F" w14:textId="77777777" w:rsidR="00885C2B" w:rsidRPr="008B7843" w:rsidRDefault="00885C2B">
            <w:pPr>
              <w:spacing w:after="0"/>
              <w:rPr>
                <w:rFonts w:ascii="Aptos Narrow" w:eastAsia="Times New Roman" w:hAnsi="Aptos Narrow" w:cs="Times New Roman"/>
                <w:color w:val="000000"/>
                <w:sz w:val="18"/>
                <w:szCs w:val="18"/>
              </w:rPr>
            </w:pPr>
          </w:p>
        </w:tc>
        <w:tc>
          <w:tcPr>
            <w:tcW w:w="920" w:type="dxa"/>
            <w:vMerge/>
            <w:tcBorders>
              <w:top w:val="nil"/>
              <w:left w:val="single" w:sz="4" w:space="0" w:color="auto"/>
              <w:bottom w:val="single" w:sz="4" w:space="0" w:color="auto"/>
              <w:right w:val="single" w:sz="4" w:space="0" w:color="auto"/>
            </w:tcBorders>
            <w:vAlign w:val="center"/>
            <w:hideMark/>
          </w:tcPr>
          <w:p w14:paraId="2617E190" w14:textId="77777777" w:rsidR="00885C2B" w:rsidRPr="008B7843" w:rsidRDefault="00885C2B">
            <w:pPr>
              <w:spacing w:after="0"/>
              <w:rPr>
                <w:rFonts w:ascii="Aptos Narrow" w:eastAsia="Times New Roman" w:hAnsi="Aptos Narrow" w:cs="Times New Roman"/>
                <w:color w:val="000000"/>
                <w:sz w:val="18"/>
                <w:szCs w:val="18"/>
              </w:rPr>
            </w:pPr>
          </w:p>
        </w:tc>
        <w:tc>
          <w:tcPr>
            <w:tcW w:w="727" w:type="dxa"/>
            <w:tcBorders>
              <w:top w:val="nil"/>
              <w:left w:val="nil"/>
              <w:bottom w:val="single" w:sz="4" w:space="0" w:color="auto"/>
              <w:right w:val="single" w:sz="4" w:space="0" w:color="auto"/>
            </w:tcBorders>
            <w:vAlign w:val="center"/>
            <w:hideMark/>
          </w:tcPr>
          <w:p w14:paraId="7D3521A2"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UPC02</w:t>
            </w:r>
          </w:p>
        </w:tc>
        <w:tc>
          <w:tcPr>
            <w:tcW w:w="919" w:type="dxa"/>
            <w:tcBorders>
              <w:top w:val="nil"/>
              <w:left w:val="nil"/>
              <w:bottom w:val="single" w:sz="4" w:space="0" w:color="auto"/>
              <w:right w:val="single" w:sz="4" w:space="0" w:color="auto"/>
            </w:tcBorders>
            <w:shd w:val="clear" w:color="000000" w:fill="D9D9D9"/>
            <w:vAlign w:val="center"/>
            <w:hideMark/>
          </w:tcPr>
          <w:p w14:paraId="7A583943"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LOGO-08</w:t>
            </w:r>
          </w:p>
        </w:tc>
        <w:tc>
          <w:tcPr>
            <w:tcW w:w="635" w:type="dxa"/>
            <w:tcBorders>
              <w:top w:val="nil"/>
              <w:left w:val="nil"/>
              <w:bottom w:val="single" w:sz="4" w:space="0" w:color="auto"/>
              <w:right w:val="single" w:sz="4" w:space="0" w:color="auto"/>
            </w:tcBorders>
            <w:vAlign w:val="center"/>
            <w:hideMark/>
          </w:tcPr>
          <w:p w14:paraId="2599B175" w14:textId="77777777" w:rsidR="00885C2B" w:rsidRPr="008B7843" w:rsidRDefault="00885C2B">
            <w:pPr>
              <w:spacing w:after="0"/>
              <w:jc w:val="center"/>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65</w:t>
            </w:r>
          </w:p>
        </w:tc>
        <w:tc>
          <w:tcPr>
            <w:tcW w:w="1139" w:type="dxa"/>
            <w:vMerge/>
            <w:tcBorders>
              <w:top w:val="nil"/>
              <w:left w:val="single" w:sz="4" w:space="0" w:color="auto"/>
              <w:bottom w:val="single" w:sz="4" w:space="0" w:color="000000"/>
              <w:right w:val="single" w:sz="4" w:space="0" w:color="auto"/>
            </w:tcBorders>
            <w:vAlign w:val="center"/>
            <w:hideMark/>
          </w:tcPr>
          <w:p w14:paraId="1439A18F" w14:textId="77777777" w:rsidR="00885C2B" w:rsidRPr="008B7843" w:rsidRDefault="00885C2B">
            <w:pPr>
              <w:spacing w:after="0"/>
              <w:rPr>
                <w:rFonts w:ascii="Aptos Narrow" w:eastAsia="Times New Roman" w:hAnsi="Aptos Narrow" w:cs="Times New Roman"/>
                <w:color w:val="000000"/>
                <w:sz w:val="18"/>
                <w:szCs w:val="18"/>
              </w:rPr>
            </w:pPr>
          </w:p>
        </w:tc>
        <w:tc>
          <w:tcPr>
            <w:tcW w:w="720" w:type="dxa"/>
            <w:vMerge/>
            <w:tcBorders>
              <w:top w:val="nil"/>
              <w:left w:val="single" w:sz="4" w:space="0" w:color="auto"/>
              <w:bottom w:val="single" w:sz="4" w:space="0" w:color="auto"/>
              <w:right w:val="single" w:sz="4" w:space="0" w:color="auto"/>
            </w:tcBorders>
            <w:vAlign w:val="center"/>
            <w:hideMark/>
          </w:tcPr>
          <w:p w14:paraId="01F7AC71" w14:textId="77777777" w:rsidR="00885C2B" w:rsidRPr="008B7843" w:rsidRDefault="00885C2B">
            <w:pPr>
              <w:spacing w:after="0"/>
              <w:rPr>
                <w:rFonts w:ascii="Aptos Narrow" w:eastAsia="Times New Roman" w:hAnsi="Aptos Narrow" w:cs="Times New Roman"/>
                <w:color w:val="000000"/>
                <w:sz w:val="18"/>
                <w:szCs w:val="18"/>
              </w:rPr>
            </w:pPr>
          </w:p>
        </w:tc>
        <w:tc>
          <w:tcPr>
            <w:tcW w:w="1233" w:type="dxa"/>
            <w:vMerge/>
            <w:tcBorders>
              <w:left w:val="single" w:sz="4" w:space="0" w:color="auto"/>
              <w:bottom w:val="single" w:sz="4" w:space="0" w:color="auto"/>
              <w:right w:val="single" w:sz="4" w:space="0" w:color="auto"/>
            </w:tcBorders>
          </w:tcPr>
          <w:p w14:paraId="159F1517" w14:textId="77777777" w:rsidR="00885C2B" w:rsidRPr="008B7843" w:rsidRDefault="00885C2B">
            <w:pPr>
              <w:spacing w:after="0"/>
              <w:rPr>
                <w:rFonts w:ascii="Aptos Narrow" w:eastAsia="Times New Roman" w:hAnsi="Aptos Narrow" w:cs="Times New Roman"/>
                <w:color w:val="000000"/>
                <w:sz w:val="18"/>
                <w:szCs w:val="18"/>
              </w:rPr>
            </w:pPr>
          </w:p>
        </w:tc>
        <w:tc>
          <w:tcPr>
            <w:tcW w:w="1017" w:type="dxa"/>
            <w:vMerge/>
            <w:tcBorders>
              <w:top w:val="nil"/>
              <w:left w:val="single" w:sz="4" w:space="0" w:color="auto"/>
              <w:bottom w:val="single" w:sz="4" w:space="0" w:color="auto"/>
              <w:right w:val="single" w:sz="4" w:space="0" w:color="auto"/>
            </w:tcBorders>
            <w:vAlign w:val="center"/>
            <w:hideMark/>
          </w:tcPr>
          <w:p w14:paraId="12F8C304" w14:textId="77777777" w:rsidR="00885C2B" w:rsidRPr="008B7843" w:rsidRDefault="00885C2B">
            <w:pPr>
              <w:spacing w:after="0"/>
              <w:rPr>
                <w:rFonts w:ascii="Aptos Narrow" w:eastAsia="Times New Roman" w:hAnsi="Aptos Narrow" w:cs="Times New Roman"/>
                <w:color w:val="000000"/>
                <w:sz w:val="18"/>
                <w:szCs w:val="18"/>
              </w:rPr>
            </w:pPr>
          </w:p>
        </w:tc>
        <w:tc>
          <w:tcPr>
            <w:tcW w:w="1007" w:type="dxa"/>
            <w:tcBorders>
              <w:top w:val="nil"/>
              <w:left w:val="nil"/>
              <w:bottom w:val="single" w:sz="4" w:space="0" w:color="auto"/>
              <w:right w:val="single" w:sz="4" w:space="0" w:color="auto"/>
            </w:tcBorders>
            <w:shd w:val="clear" w:color="000000" w:fill="D9D9D9"/>
            <w:vAlign w:val="center"/>
            <w:hideMark/>
          </w:tcPr>
          <w:p w14:paraId="6C5E28A6"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HM02-02</w:t>
            </w:r>
          </w:p>
        </w:tc>
        <w:tc>
          <w:tcPr>
            <w:tcW w:w="878" w:type="dxa"/>
            <w:tcBorders>
              <w:top w:val="nil"/>
              <w:left w:val="nil"/>
              <w:bottom w:val="single" w:sz="4" w:space="0" w:color="auto"/>
              <w:right w:val="single" w:sz="4" w:space="0" w:color="auto"/>
            </w:tcBorders>
            <w:shd w:val="clear" w:color="000000" w:fill="D9D9D9"/>
            <w:vAlign w:val="center"/>
            <w:hideMark/>
          </w:tcPr>
          <w:p w14:paraId="734A4AFC" w14:textId="77777777" w:rsidR="00885C2B" w:rsidRPr="008B7843" w:rsidRDefault="00885C2B">
            <w:pPr>
              <w:spacing w:after="0"/>
              <w:rPr>
                <w:rFonts w:ascii="Aptos Narrow" w:eastAsia="Times New Roman" w:hAnsi="Aptos Narrow" w:cs="Times New Roman"/>
                <w:color w:val="000000"/>
                <w:sz w:val="18"/>
                <w:szCs w:val="18"/>
              </w:rPr>
            </w:pPr>
            <w:r w:rsidRPr="008B7843">
              <w:rPr>
                <w:rFonts w:ascii="Aptos Narrow" w:eastAsia="Times New Roman" w:hAnsi="Aptos Narrow" w:cs="Times New Roman"/>
                <w:color w:val="000000"/>
                <w:sz w:val="18"/>
                <w:szCs w:val="18"/>
              </w:rPr>
              <w:t>TOTE-08</w:t>
            </w:r>
          </w:p>
        </w:tc>
      </w:tr>
    </w:tbl>
    <w:p w14:paraId="150A7BF9" w14:textId="77777777" w:rsidR="00885C2B" w:rsidRPr="00343016" w:rsidRDefault="00885C2B" w:rsidP="00885C2B">
      <w:pPr>
        <w:spacing w:after="0"/>
        <w:jc w:val="both"/>
      </w:pPr>
    </w:p>
    <w:p w14:paraId="4E42B003" w14:textId="77777777" w:rsidR="00885C2B" w:rsidRDefault="00885C2B" w:rsidP="00885C2B">
      <w:pPr>
        <w:jc w:val="both"/>
      </w:pPr>
      <w:r w:rsidRPr="00343016">
        <w:t xml:space="preserve">MAWM will generate a Sort Divert Assignment message as illustrated in the table above. </w:t>
      </w:r>
    </w:p>
    <w:p w14:paraId="6F67318A" w14:textId="77777777" w:rsidR="00885C2B" w:rsidRPr="00343016" w:rsidRDefault="00885C2B" w:rsidP="00885C2B">
      <w:pPr>
        <w:jc w:val="both"/>
      </w:pPr>
      <w:r w:rsidRPr="00343016">
        <w:rPr>
          <w:b/>
          <w:bCs/>
        </w:rPr>
        <w:t xml:space="preserve">HM Primary Sort Story: </w:t>
      </w:r>
    </w:p>
    <w:p w14:paraId="64E45BCA" w14:textId="77777777" w:rsidR="00885C2B" w:rsidRPr="00343016" w:rsidRDefault="00885C2B" w:rsidP="000E2E06">
      <w:pPr>
        <w:numPr>
          <w:ilvl w:val="0"/>
          <w:numId w:val="192"/>
        </w:numPr>
        <w:jc w:val="both"/>
      </w:pPr>
      <w:commentRangeStart w:id="804"/>
      <w:commentRangeStart w:id="805"/>
      <w:r w:rsidRPr="00343016">
        <w:t>MAWM will generate a "</w:t>
      </w:r>
      <w:r w:rsidRPr="00343016">
        <w:rPr>
          <w:b/>
          <w:bCs/>
        </w:rPr>
        <w:t>Divert Assignment</w:t>
      </w:r>
      <w:r w:rsidRPr="00343016">
        <w:t>"</w:t>
      </w:r>
      <w:r>
        <w:t xml:space="preserve"> </w:t>
      </w:r>
      <w:r w:rsidRPr="000D78BA">
        <w:rPr>
          <w:b/>
          <w:bCs/>
          <w:color w:val="FF0000"/>
        </w:rPr>
        <w:t>[</w:t>
      </w:r>
      <w:r>
        <w:rPr>
          <w:b/>
          <w:bCs/>
          <w:color w:val="FF0000"/>
        </w:rPr>
        <w:t>AU03</w:t>
      </w:r>
      <w:r w:rsidRPr="000D78BA">
        <w:rPr>
          <w:b/>
          <w:bCs/>
          <w:color w:val="FF0000"/>
        </w:rPr>
        <w:t>]</w:t>
      </w:r>
      <w:r w:rsidRPr="00343016">
        <w:rPr>
          <w:color w:val="FF0000"/>
        </w:rPr>
        <w:t xml:space="preserve"> </w:t>
      </w:r>
      <w:r w:rsidRPr="00343016">
        <w:t>message for HM sorter #1 for a sorting batch. This batch will contain 4 chute divert assignments for HM #1</w:t>
      </w:r>
      <w:r>
        <w:t xml:space="preserve"> based on the example above</w:t>
      </w:r>
      <w:r w:rsidRPr="00343016">
        <w:t>, each with 4 chute diverts for HM #2.</w:t>
      </w:r>
      <w:commentRangeEnd w:id="804"/>
      <w:r w:rsidRPr="00343016">
        <w:rPr>
          <w:rStyle w:val="CommentReference"/>
          <w:sz w:val="20"/>
          <w:szCs w:val="22"/>
        </w:rPr>
        <w:commentReference w:id="804"/>
      </w:r>
      <w:commentRangeEnd w:id="805"/>
      <w:r w:rsidRPr="00343016">
        <w:rPr>
          <w:rStyle w:val="CommentReference"/>
          <w:sz w:val="20"/>
          <w:szCs w:val="22"/>
        </w:rPr>
        <w:commentReference w:id="805"/>
      </w:r>
    </w:p>
    <w:p w14:paraId="27A23A83" w14:textId="77777777" w:rsidR="00885C2B" w:rsidRPr="008F03B0" w:rsidRDefault="00885C2B" w:rsidP="000E2E06">
      <w:pPr>
        <w:numPr>
          <w:ilvl w:val="0"/>
          <w:numId w:val="192"/>
        </w:numPr>
        <w:jc w:val="both"/>
      </w:pPr>
      <w:r w:rsidRPr="008F03B0">
        <w:t xml:space="preserve">Once a product is picked in MAWM, the user is directed to the HM sorter #1 staging area. Here, the product is consolidated, labeled with the batch ID, and a pick completion message </w:t>
      </w:r>
      <w:r w:rsidRPr="008F03B0">
        <w:rPr>
          <w:color w:val="FF0000"/>
        </w:rPr>
        <w:t>“</w:t>
      </w:r>
      <w:r w:rsidRPr="008F03B0">
        <w:rPr>
          <w:b/>
          <w:color w:val="FF0000"/>
        </w:rPr>
        <w:t>Divert Assignments Adjustments</w:t>
      </w:r>
      <w:r w:rsidRPr="008F03B0">
        <w:rPr>
          <w:color w:val="FF0000"/>
        </w:rPr>
        <w:t xml:space="preserve">” </w:t>
      </w:r>
      <w:r w:rsidRPr="008F03B0">
        <w:t>is sent to confirm picked items and any shortages. Loose/unit picks are placed in a gurney, while full cases are placed on a pallet. Both containers will have an LPN label with the batch ID.</w:t>
      </w:r>
    </w:p>
    <w:p w14:paraId="15AB7D2C" w14:textId="77777777" w:rsidR="00885C2B" w:rsidRPr="00343016" w:rsidRDefault="00885C2B" w:rsidP="000E2E06">
      <w:pPr>
        <w:numPr>
          <w:ilvl w:val="0"/>
          <w:numId w:val="192"/>
        </w:numPr>
        <w:jc w:val="both"/>
      </w:pPr>
      <w:commentRangeStart w:id="806"/>
      <w:commentRangeStart w:id="807"/>
      <w:r>
        <w:t xml:space="preserve">A </w:t>
      </w:r>
      <w:r w:rsidRPr="00D23D49">
        <w:t>sorter operator scans the batch</w:t>
      </w:r>
      <w:r>
        <w:t xml:space="preserve"> ID</w:t>
      </w:r>
      <w:r w:rsidRPr="00D23D49">
        <w:t xml:space="preserve"> barcode from the gurney or pallet to activate the batch in </w:t>
      </w:r>
      <w:r w:rsidRPr="00D23D49">
        <w:rPr>
          <w:b/>
          <w:bCs/>
        </w:rPr>
        <w:t>HM sorter #1</w:t>
      </w:r>
      <w:r w:rsidRPr="00D23D49">
        <w:t xml:space="preserve"> </w:t>
      </w:r>
      <w:r w:rsidRPr="00CD1081">
        <w:t>(Function in Pyramid Director)</w:t>
      </w:r>
      <w:r w:rsidRPr="00D23D49">
        <w:t xml:space="preserve"> to start with the </w:t>
      </w:r>
      <w:r w:rsidRPr="00D23D49">
        <w:rPr>
          <w:b/>
          <w:bCs/>
        </w:rPr>
        <w:t>item induction</w:t>
      </w:r>
      <w:r>
        <w:t>.</w:t>
      </w:r>
      <w:commentRangeEnd w:id="806"/>
      <w:r w:rsidRPr="00343016">
        <w:rPr>
          <w:rStyle w:val="CommentReference"/>
          <w:sz w:val="20"/>
          <w:szCs w:val="22"/>
        </w:rPr>
        <w:commentReference w:id="806"/>
      </w:r>
      <w:commentRangeEnd w:id="807"/>
      <w:r w:rsidRPr="00343016">
        <w:rPr>
          <w:rStyle w:val="CommentReference"/>
          <w:sz w:val="20"/>
          <w:szCs w:val="22"/>
        </w:rPr>
        <w:commentReference w:id="807"/>
      </w:r>
    </w:p>
    <w:p w14:paraId="6EEDC2B2" w14:textId="77777777" w:rsidR="00885C2B" w:rsidRPr="00343016" w:rsidRDefault="00885C2B" w:rsidP="000E2E06">
      <w:pPr>
        <w:numPr>
          <w:ilvl w:val="0"/>
          <w:numId w:val="192"/>
        </w:numPr>
        <w:jc w:val="both"/>
      </w:pPr>
      <w:r w:rsidRPr="00343016">
        <w:t xml:space="preserve">The batch and its associated sort divert assignments are activated in </w:t>
      </w:r>
      <w:r w:rsidRPr="00343016">
        <w:rPr>
          <w:b/>
          <w:bCs/>
        </w:rPr>
        <w:t>HM sorter #1.</w:t>
      </w:r>
    </w:p>
    <w:p w14:paraId="32530BF8" w14:textId="77777777" w:rsidR="00885C2B" w:rsidRPr="00343016" w:rsidRDefault="00885C2B" w:rsidP="000E2E06">
      <w:pPr>
        <w:numPr>
          <w:ilvl w:val="0"/>
          <w:numId w:val="192"/>
        </w:numPr>
        <w:jc w:val="both"/>
      </w:pPr>
      <w:r w:rsidRPr="00343016">
        <w:t xml:space="preserve">The sorter operator scans a blind LPN ID on each </w:t>
      </w:r>
      <w:r w:rsidRPr="00343016">
        <w:rPr>
          <w:b/>
          <w:bCs/>
        </w:rPr>
        <w:t>HM sorter #1</w:t>
      </w:r>
      <w:r w:rsidRPr="00343016">
        <w:t xml:space="preserve"> chute. This LPN ID is used to build a gurney as part of the HM sorting process.</w:t>
      </w:r>
    </w:p>
    <w:p w14:paraId="36FEF2C0" w14:textId="77777777" w:rsidR="00885C2B" w:rsidRPr="00343016" w:rsidRDefault="00885C2B" w:rsidP="000E2E06">
      <w:pPr>
        <w:numPr>
          <w:ilvl w:val="0"/>
          <w:numId w:val="192"/>
        </w:numPr>
        <w:jc w:val="both"/>
      </w:pPr>
      <w:r w:rsidRPr="00343016">
        <w:t>The sorter operator inducts the picked product onto the HM sorter #1 belt.</w:t>
      </w:r>
    </w:p>
    <w:p w14:paraId="6DB3786E" w14:textId="77777777" w:rsidR="00885C2B" w:rsidRPr="00343016" w:rsidRDefault="00885C2B" w:rsidP="000E2E06">
      <w:pPr>
        <w:numPr>
          <w:ilvl w:val="0"/>
          <w:numId w:val="192"/>
        </w:numPr>
        <w:jc w:val="both"/>
      </w:pPr>
      <w:r w:rsidRPr="00343016">
        <w:t>HM sorter #1 diverts the inducted product based on the active sort divert assignments. Matthews sends MAWM a “</w:t>
      </w:r>
      <w:r w:rsidRPr="00343016">
        <w:rPr>
          <w:b/>
          <w:bCs/>
        </w:rPr>
        <w:t>Primary Sort Divert</w:t>
      </w:r>
      <w:r w:rsidRPr="00343016">
        <w:t>”</w:t>
      </w:r>
      <w:r>
        <w:t xml:space="preserve"> </w:t>
      </w:r>
      <w:r w:rsidRPr="000D78BA">
        <w:rPr>
          <w:b/>
          <w:bCs/>
          <w:color w:val="FF0000"/>
        </w:rPr>
        <w:t>[</w:t>
      </w:r>
      <w:r>
        <w:rPr>
          <w:b/>
          <w:bCs/>
          <w:color w:val="FF0000"/>
        </w:rPr>
        <w:t>AU03</w:t>
      </w:r>
      <w:r w:rsidRPr="000D78BA">
        <w:rPr>
          <w:b/>
          <w:bCs/>
          <w:color w:val="FF0000"/>
        </w:rPr>
        <w:t>]</w:t>
      </w:r>
      <w:r w:rsidRPr="00343016">
        <w:rPr>
          <w:color w:val="FF0000"/>
        </w:rPr>
        <w:t xml:space="preserve"> </w:t>
      </w:r>
      <w:r w:rsidRPr="00343016">
        <w:t xml:space="preserve"> message with the percentage of primary sort batch completion. Manhattan uses this information to move </w:t>
      </w:r>
      <w:r>
        <w:t>the inventory to the assigned gurney ID</w:t>
      </w:r>
      <w:r w:rsidRPr="00343016">
        <w:t xml:space="preserve"> used by Matthews to perform the second sorting.</w:t>
      </w:r>
    </w:p>
    <w:p w14:paraId="191FF525" w14:textId="77777777" w:rsidR="00885C2B" w:rsidRPr="00343016" w:rsidRDefault="00885C2B" w:rsidP="000E2E06">
      <w:pPr>
        <w:numPr>
          <w:ilvl w:val="0"/>
          <w:numId w:val="193"/>
        </w:numPr>
        <w:jc w:val="both"/>
      </w:pPr>
      <w:r w:rsidRPr="00343016">
        <w:t xml:space="preserve">Once the primary HM sort is completed, the sort operator reviews an operation report or </w:t>
      </w:r>
      <w:r w:rsidRPr="00343016">
        <w:rPr>
          <w:b/>
          <w:bCs/>
        </w:rPr>
        <w:t>dashboard in Matthews</w:t>
      </w:r>
      <w:r w:rsidRPr="00343016">
        <w:t xml:space="preserve"> to verify if the batch has been fully sorted. If the batch is not fully sorted, the operator attempts to locate the missing product and induct it to complete the primary sort. Alternatively, the operator can manually close the active batch in Matthews, which sends a </w:t>
      </w:r>
      <w:r w:rsidRPr="00343016">
        <w:rPr>
          <w:b/>
          <w:bCs/>
        </w:rPr>
        <w:t>"Batch Complete"</w:t>
      </w:r>
      <w:r>
        <w:rPr>
          <w:b/>
          <w:bCs/>
        </w:rPr>
        <w:t xml:space="preserve"> </w:t>
      </w:r>
      <w:r w:rsidRPr="000D78BA">
        <w:rPr>
          <w:b/>
          <w:bCs/>
          <w:color w:val="FF0000"/>
        </w:rPr>
        <w:t xml:space="preserve"> [</w:t>
      </w:r>
      <w:r>
        <w:rPr>
          <w:b/>
          <w:bCs/>
          <w:color w:val="FF0000"/>
        </w:rPr>
        <w:t>AU03</w:t>
      </w:r>
      <w:r w:rsidRPr="000D78BA">
        <w:rPr>
          <w:b/>
          <w:bCs/>
          <w:color w:val="FF0000"/>
        </w:rPr>
        <w:t>]</w:t>
      </w:r>
      <w:r w:rsidRPr="00343016">
        <w:rPr>
          <w:color w:val="FF0000"/>
        </w:rPr>
        <w:t xml:space="preserve"> </w:t>
      </w:r>
      <w:r w:rsidRPr="00343016">
        <w:t xml:space="preserve">message </w:t>
      </w:r>
      <w:r w:rsidRPr="00891B25">
        <w:t xml:space="preserve">Manhattan to move the for the unsorted units to the </w:t>
      </w:r>
      <w:r>
        <w:t>respective gurneys and close all it to be ready for secondary induction.</w:t>
      </w:r>
    </w:p>
    <w:p w14:paraId="7A0C568B" w14:textId="77777777" w:rsidR="00885C2B" w:rsidRPr="00343016" w:rsidRDefault="00885C2B" w:rsidP="00885C2B">
      <w:pPr>
        <w:jc w:val="both"/>
      </w:pPr>
      <w:r w:rsidRPr="00343016">
        <w:t> </w:t>
      </w:r>
      <w:r w:rsidRPr="00343016">
        <w:rPr>
          <w:b/>
          <w:bCs/>
        </w:rPr>
        <w:t xml:space="preserve">HM Secondary Sort Story: </w:t>
      </w:r>
    </w:p>
    <w:p w14:paraId="466104FD" w14:textId="77777777" w:rsidR="00885C2B" w:rsidRPr="00343016" w:rsidRDefault="00885C2B" w:rsidP="000E2E06">
      <w:pPr>
        <w:numPr>
          <w:ilvl w:val="0"/>
          <w:numId w:val="194"/>
        </w:numPr>
        <w:jc w:val="both"/>
        <w:rPr>
          <w:bCs/>
        </w:rPr>
      </w:pPr>
      <w:r w:rsidRPr="00343016">
        <w:rPr>
          <w:bCs/>
        </w:rPr>
        <w:t xml:space="preserve">The sort operator moves the gurneys generated by </w:t>
      </w:r>
      <w:r w:rsidRPr="00343016">
        <w:rPr>
          <w:b/>
        </w:rPr>
        <w:t>HM #1</w:t>
      </w:r>
      <w:r w:rsidRPr="00343016">
        <w:rPr>
          <w:bCs/>
        </w:rPr>
        <w:t xml:space="preserve"> to the </w:t>
      </w:r>
      <w:r w:rsidRPr="00343016">
        <w:rPr>
          <w:b/>
        </w:rPr>
        <w:t>HM sorter #2 staging location</w:t>
      </w:r>
      <w:r w:rsidRPr="00343016">
        <w:rPr>
          <w:bCs/>
        </w:rPr>
        <w:t xml:space="preserve">, ensuring they are arranged in the same sequence as they will be inducted. For example, </w:t>
      </w:r>
      <w:commentRangeStart w:id="808"/>
      <w:commentRangeStart w:id="809"/>
      <w:r w:rsidRPr="00343016">
        <w:rPr>
          <w:bCs/>
        </w:rPr>
        <w:t xml:space="preserve">if HM #1 chute 1 produces two gurneys, both are moved to the beginning of the </w:t>
      </w:r>
      <w:r w:rsidRPr="00343016">
        <w:rPr>
          <w:b/>
        </w:rPr>
        <w:t>HM sorter #2 induction point (staging location</w:t>
      </w:r>
      <w:r w:rsidRPr="00343016">
        <w:rPr>
          <w:bCs/>
        </w:rPr>
        <w:t>).</w:t>
      </w:r>
      <w:commentRangeEnd w:id="808"/>
      <w:r w:rsidRPr="00343016">
        <w:rPr>
          <w:rStyle w:val="CommentReference"/>
          <w:bCs/>
          <w:sz w:val="20"/>
          <w:szCs w:val="22"/>
        </w:rPr>
        <w:commentReference w:id="808"/>
      </w:r>
      <w:commentRangeEnd w:id="809"/>
      <w:r w:rsidRPr="00343016">
        <w:rPr>
          <w:rStyle w:val="CommentReference"/>
          <w:bCs/>
          <w:sz w:val="20"/>
          <w:szCs w:val="22"/>
        </w:rPr>
        <w:commentReference w:id="809"/>
      </w:r>
    </w:p>
    <w:p w14:paraId="1309265E" w14:textId="77777777" w:rsidR="00885C2B" w:rsidRPr="00343016" w:rsidRDefault="00885C2B" w:rsidP="000E2E06">
      <w:pPr>
        <w:numPr>
          <w:ilvl w:val="0"/>
          <w:numId w:val="194"/>
        </w:numPr>
        <w:jc w:val="both"/>
        <w:rPr>
          <w:bCs/>
        </w:rPr>
      </w:pPr>
      <w:r w:rsidRPr="00343016">
        <w:rPr>
          <w:bCs/>
        </w:rPr>
        <w:t xml:space="preserve">The operator scans the LPN ID of a gurney from HM #1 to load it as an activate batch in </w:t>
      </w:r>
      <w:r w:rsidRPr="00343016">
        <w:rPr>
          <w:b/>
        </w:rPr>
        <w:t>HM sorter #2</w:t>
      </w:r>
      <w:r w:rsidRPr="00343016">
        <w:rPr>
          <w:bCs/>
        </w:rPr>
        <w:t>.</w:t>
      </w:r>
    </w:p>
    <w:p w14:paraId="6111B06C" w14:textId="77777777" w:rsidR="00885C2B" w:rsidRPr="00343016" w:rsidRDefault="00885C2B" w:rsidP="000E2E06">
      <w:pPr>
        <w:numPr>
          <w:ilvl w:val="0"/>
          <w:numId w:val="194"/>
        </w:numPr>
        <w:jc w:val="both"/>
        <w:rPr>
          <w:bCs/>
        </w:rPr>
      </w:pPr>
      <w:r w:rsidRPr="00343016">
        <w:rPr>
          <w:bCs/>
        </w:rPr>
        <w:t xml:space="preserve">The sort operator assigns a blind LPN ID on </w:t>
      </w:r>
      <w:r w:rsidRPr="00343016">
        <w:rPr>
          <w:b/>
        </w:rPr>
        <w:t>each HM sorter #2 chute</w:t>
      </w:r>
      <w:r w:rsidRPr="00343016">
        <w:rPr>
          <w:bCs/>
        </w:rPr>
        <w:t>. This LPN ID is used to build a new gurney or plastic tote as part of the HM #2 sorting process.</w:t>
      </w:r>
    </w:p>
    <w:p w14:paraId="7EAA1BFD" w14:textId="77777777" w:rsidR="00885C2B" w:rsidRPr="00343016" w:rsidRDefault="00885C2B" w:rsidP="000E2E06">
      <w:pPr>
        <w:numPr>
          <w:ilvl w:val="0"/>
          <w:numId w:val="194"/>
        </w:numPr>
        <w:jc w:val="both"/>
        <w:rPr>
          <w:bCs/>
        </w:rPr>
      </w:pPr>
      <w:r w:rsidRPr="00343016">
        <w:rPr>
          <w:bCs/>
        </w:rPr>
        <w:t>The operator then inducts the products from the gurneys built during the HM sorter #1 process onto the HM sorter #2 belt.</w:t>
      </w:r>
    </w:p>
    <w:p w14:paraId="5F00A34F" w14:textId="77777777" w:rsidR="00885C2B" w:rsidRPr="00343016" w:rsidRDefault="00885C2B" w:rsidP="000E2E06">
      <w:pPr>
        <w:numPr>
          <w:ilvl w:val="0"/>
          <w:numId w:val="194"/>
        </w:numPr>
        <w:jc w:val="both"/>
        <w:rPr>
          <w:bCs/>
        </w:rPr>
      </w:pPr>
      <w:r w:rsidRPr="00343016">
        <w:rPr>
          <w:b/>
        </w:rPr>
        <w:t>HM sorter #2 diverts</w:t>
      </w:r>
      <w:r w:rsidRPr="00343016">
        <w:rPr>
          <w:bCs/>
        </w:rPr>
        <w:t xml:space="preserve"> the inducted products based on the active sort divert assignments. Matthews sends a </w:t>
      </w:r>
      <w:r w:rsidRPr="00343016">
        <w:rPr>
          <w:b/>
        </w:rPr>
        <w:t>"Secondary Sort Divert"</w:t>
      </w:r>
      <w:r>
        <w:rPr>
          <w:b/>
        </w:rPr>
        <w:t xml:space="preserve"> </w:t>
      </w:r>
      <w:r w:rsidRPr="000D78BA">
        <w:rPr>
          <w:b/>
          <w:bCs/>
          <w:color w:val="FF0000"/>
        </w:rPr>
        <w:t>[</w:t>
      </w:r>
      <w:r>
        <w:rPr>
          <w:b/>
          <w:bCs/>
          <w:color w:val="FF0000"/>
        </w:rPr>
        <w:t>AU03</w:t>
      </w:r>
      <w:r w:rsidRPr="000D78BA">
        <w:rPr>
          <w:b/>
          <w:bCs/>
          <w:color w:val="FF0000"/>
        </w:rPr>
        <w:t>]</w:t>
      </w:r>
      <w:r w:rsidRPr="00343016">
        <w:rPr>
          <w:color w:val="FF0000"/>
        </w:rPr>
        <w:t xml:space="preserve"> </w:t>
      </w:r>
      <w:r w:rsidRPr="00343016">
        <w:rPr>
          <w:bCs/>
        </w:rPr>
        <w:t>message to MAWM, which includes the blind LPN ID used to build the new gurney or tote.</w:t>
      </w:r>
    </w:p>
    <w:p w14:paraId="3685E4D7" w14:textId="77777777" w:rsidR="00885C2B" w:rsidRPr="00343016" w:rsidRDefault="00885C2B" w:rsidP="000E2E06">
      <w:pPr>
        <w:numPr>
          <w:ilvl w:val="0"/>
          <w:numId w:val="194"/>
        </w:numPr>
        <w:jc w:val="both"/>
        <w:rPr>
          <w:bCs/>
        </w:rPr>
      </w:pPr>
      <w:r w:rsidRPr="00343016">
        <w:rPr>
          <w:bCs/>
        </w:rPr>
        <w:t xml:space="preserve">Once the secondary HM sort is completed, the sort operator reviews an operation report or </w:t>
      </w:r>
      <w:r w:rsidRPr="00343016">
        <w:rPr>
          <w:b/>
        </w:rPr>
        <w:t>dashboard in Matthews</w:t>
      </w:r>
      <w:r w:rsidRPr="00343016">
        <w:rPr>
          <w:bCs/>
        </w:rPr>
        <w:t xml:space="preserve"> to verify if the batch has been fully sorted. If the batch is not fully sorted, the operator attempts to locate the missing product and induct it to complete the secondary sort. Alternatively, the operator can manually close the active batch in Matthews, which sends a </w:t>
      </w:r>
      <w:r w:rsidRPr="00343016">
        <w:rPr>
          <w:b/>
        </w:rPr>
        <w:t>"Batch Complete"</w:t>
      </w:r>
      <w:r>
        <w:rPr>
          <w:b/>
        </w:rPr>
        <w:t xml:space="preserve"> </w:t>
      </w:r>
      <w:r w:rsidRPr="000D78BA">
        <w:rPr>
          <w:b/>
          <w:bCs/>
          <w:color w:val="FF0000"/>
        </w:rPr>
        <w:t>[</w:t>
      </w:r>
      <w:r>
        <w:rPr>
          <w:b/>
          <w:bCs/>
          <w:color w:val="FF0000"/>
        </w:rPr>
        <w:t>AU03</w:t>
      </w:r>
      <w:r w:rsidRPr="000D78BA">
        <w:rPr>
          <w:b/>
          <w:bCs/>
          <w:color w:val="FF0000"/>
        </w:rPr>
        <w:t>]</w:t>
      </w:r>
      <w:r>
        <w:rPr>
          <w:color w:val="FF0000"/>
        </w:rPr>
        <w:t xml:space="preserve"> </w:t>
      </w:r>
      <w:r w:rsidRPr="00343016">
        <w:rPr>
          <w:b/>
        </w:rPr>
        <w:t xml:space="preserve"> </w:t>
      </w:r>
      <w:r w:rsidRPr="00343016">
        <w:rPr>
          <w:bCs/>
        </w:rPr>
        <w:t xml:space="preserve">message to </w:t>
      </w:r>
      <w:r w:rsidRPr="005F22DE">
        <w:rPr>
          <w:bCs/>
        </w:rPr>
        <w:t xml:space="preserve">Manhattan </w:t>
      </w:r>
      <w:r w:rsidRPr="00162CA0">
        <w:rPr>
          <w:bCs/>
        </w:rPr>
        <w:t xml:space="preserve">to move the for the unsorted units to the respective gurneys and close all it to be ready for </w:t>
      </w:r>
      <w:r>
        <w:rPr>
          <w:bCs/>
        </w:rPr>
        <w:t>Outbound sorting (Putawall Sorting) in MAWM</w:t>
      </w:r>
      <w:r w:rsidRPr="00343016">
        <w:rPr>
          <w:bCs/>
        </w:rPr>
        <w:t>.</w:t>
      </w:r>
    </w:p>
    <w:p w14:paraId="243FC083" w14:textId="60E247B9" w:rsidR="00F77627" w:rsidRPr="00F77627" w:rsidRDefault="00F12479" w:rsidP="006B38C6">
      <w:pPr>
        <w:pStyle w:val="Heading5WitoutNumbers"/>
        <w:rPr>
          <w:rFonts w:hint="eastAsia"/>
        </w:rPr>
      </w:pPr>
      <w:r>
        <w:t xml:space="preserve">Resource Group Family </w:t>
      </w:r>
      <w:r w:rsidR="00F77627" w:rsidRPr="00F77627">
        <w:t>Config Matrix</w:t>
      </w:r>
    </w:p>
    <w:tbl>
      <w:tblPr>
        <w:tblStyle w:val="TableGrid"/>
        <w:tblW w:w="0" w:type="auto"/>
        <w:tblLook w:val="04A0" w:firstRow="1" w:lastRow="0" w:firstColumn="1" w:lastColumn="0" w:noHBand="0" w:noVBand="1"/>
      </w:tblPr>
      <w:tblGrid>
        <w:gridCol w:w="2651"/>
        <w:gridCol w:w="1678"/>
        <w:gridCol w:w="1504"/>
        <w:gridCol w:w="1737"/>
        <w:gridCol w:w="1719"/>
        <w:gridCol w:w="1501"/>
      </w:tblGrid>
      <w:tr w:rsidR="00AE5472" w:rsidRPr="00F77627" w14:paraId="3950B673" w14:textId="6EE3F81B" w:rsidTr="00AE5472">
        <w:tc>
          <w:tcPr>
            <w:tcW w:w="2651" w:type="dxa"/>
            <w:shd w:val="clear" w:color="auto" w:fill="071D49" w:themeFill="accent1"/>
            <w:vAlign w:val="center"/>
          </w:tcPr>
          <w:p w14:paraId="3CC93489" w14:textId="77777777" w:rsidR="00AE5472" w:rsidRPr="00F77627" w:rsidRDefault="00AE5472" w:rsidP="00F77627">
            <w:r w:rsidRPr="00F77627">
              <w:t>Resource Group Family Id</w:t>
            </w:r>
          </w:p>
        </w:tc>
        <w:tc>
          <w:tcPr>
            <w:tcW w:w="1678" w:type="dxa"/>
            <w:shd w:val="clear" w:color="auto" w:fill="071D49" w:themeFill="accent1"/>
            <w:vAlign w:val="center"/>
          </w:tcPr>
          <w:p w14:paraId="0DF14889" w14:textId="77777777" w:rsidR="00AE5472" w:rsidRPr="00F77627" w:rsidRDefault="00AE5472" w:rsidP="00F77627">
            <w:pPr>
              <w:jc w:val="center"/>
            </w:pPr>
            <w:r w:rsidRPr="00F77627">
              <w:t>Batch Size Threshold</w:t>
            </w:r>
          </w:p>
        </w:tc>
        <w:tc>
          <w:tcPr>
            <w:tcW w:w="1504" w:type="dxa"/>
            <w:shd w:val="clear" w:color="auto" w:fill="071D49" w:themeFill="accent1"/>
            <w:vAlign w:val="center"/>
          </w:tcPr>
          <w:p w14:paraId="7C785E4C" w14:textId="77777777" w:rsidR="00AE5472" w:rsidRPr="00F77627" w:rsidRDefault="00AE5472" w:rsidP="00F77627">
            <w:pPr>
              <w:jc w:val="center"/>
            </w:pPr>
            <w:r w:rsidRPr="00F77627">
              <w:t>Manual Batch Release</w:t>
            </w:r>
          </w:p>
        </w:tc>
        <w:tc>
          <w:tcPr>
            <w:tcW w:w="1737" w:type="dxa"/>
            <w:shd w:val="clear" w:color="auto" w:fill="071D49" w:themeFill="accent1"/>
            <w:vAlign w:val="center"/>
          </w:tcPr>
          <w:p w14:paraId="30C68218" w14:textId="77777777" w:rsidR="00AE5472" w:rsidRPr="00F77627" w:rsidRDefault="00AE5472" w:rsidP="00F77627">
            <w:pPr>
              <w:jc w:val="center"/>
            </w:pPr>
            <w:r w:rsidRPr="00F77627">
              <w:t>Maximum Batches to Release</w:t>
            </w:r>
          </w:p>
        </w:tc>
        <w:tc>
          <w:tcPr>
            <w:tcW w:w="1719" w:type="dxa"/>
            <w:shd w:val="clear" w:color="auto" w:fill="071D49" w:themeFill="accent1"/>
            <w:vAlign w:val="center"/>
          </w:tcPr>
          <w:p w14:paraId="4A79AF8E" w14:textId="77777777" w:rsidR="00AE5472" w:rsidRPr="00F77627" w:rsidRDefault="00AE5472" w:rsidP="00F77627">
            <w:pPr>
              <w:jc w:val="center"/>
            </w:pPr>
            <w:r w:rsidRPr="00F77627">
              <w:t>Minimum Batches to Release</w:t>
            </w:r>
          </w:p>
        </w:tc>
        <w:tc>
          <w:tcPr>
            <w:tcW w:w="1501" w:type="dxa"/>
            <w:shd w:val="clear" w:color="auto" w:fill="071D49" w:themeFill="accent1"/>
          </w:tcPr>
          <w:p w14:paraId="3AB222D0" w14:textId="3A65F934" w:rsidR="00AE5472" w:rsidRPr="00F77627" w:rsidRDefault="00AE5472" w:rsidP="00F77627">
            <w:pPr>
              <w:jc w:val="center"/>
            </w:pPr>
            <w:r w:rsidRPr="009A63CE">
              <w:t>Allow Pick Across Batches?</w:t>
            </w:r>
          </w:p>
        </w:tc>
      </w:tr>
      <w:tr w:rsidR="00AE5472" w:rsidRPr="00F77627" w14:paraId="6B1E7B0F" w14:textId="33C4AE4E" w:rsidTr="00AE5472">
        <w:tc>
          <w:tcPr>
            <w:tcW w:w="2651" w:type="dxa"/>
            <w:vAlign w:val="center"/>
          </w:tcPr>
          <w:p w14:paraId="687427C7" w14:textId="6D787E8A" w:rsidR="00AE5472" w:rsidRPr="00F77627" w:rsidRDefault="00AE5472" w:rsidP="00F77627">
            <w:r>
              <w:t>HM06</w:t>
            </w:r>
          </w:p>
        </w:tc>
        <w:tc>
          <w:tcPr>
            <w:tcW w:w="1678" w:type="dxa"/>
            <w:vAlign w:val="center"/>
          </w:tcPr>
          <w:p w14:paraId="4B26DA81" w14:textId="7BDFD264" w:rsidR="00AE5472" w:rsidRPr="00F77627" w:rsidRDefault="00AE5472" w:rsidP="00F77627">
            <w:pPr>
              <w:jc w:val="center"/>
            </w:pPr>
            <w:r>
              <w:t>0.01</w:t>
            </w:r>
          </w:p>
        </w:tc>
        <w:tc>
          <w:tcPr>
            <w:tcW w:w="1504" w:type="dxa"/>
            <w:vAlign w:val="center"/>
          </w:tcPr>
          <w:p w14:paraId="2C995F35" w14:textId="77777777" w:rsidR="00AE5472" w:rsidRPr="00F77627" w:rsidRDefault="00AE5472" w:rsidP="00F77627">
            <w:pPr>
              <w:jc w:val="center"/>
            </w:pPr>
            <w:r w:rsidRPr="00F77627">
              <w:t>N</w:t>
            </w:r>
          </w:p>
        </w:tc>
        <w:tc>
          <w:tcPr>
            <w:tcW w:w="1737" w:type="dxa"/>
            <w:vAlign w:val="center"/>
          </w:tcPr>
          <w:p w14:paraId="12E62DA7" w14:textId="17341FB8" w:rsidR="00AE5472" w:rsidRPr="00F77627" w:rsidRDefault="00AE5472" w:rsidP="00F77627">
            <w:pPr>
              <w:jc w:val="center"/>
            </w:pPr>
            <w:r>
              <w:t>1</w:t>
            </w:r>
            <w:r w:rsidRPr="00F77627">
              <w:t xml:space="preserve"> </w:t>
            </w:r>
          </w:p>
        </w:tc>
        <w:tc>
          <w:tcPr>
            <w:tcW w:w="1719" w:type="dxa"/>
            <w:vAlign w:val="center"/>
          </w:tcPr>
          <w:p w14:paraId="23721864" w14:textId="5863E784" w:rsidR="00AE5472" w:rsidRPr="00F77627" w:rsidRDefault="00AE5472" w:rsidP="00F77627">
            <w:pPr>
              <w:jc w:val="center"/>
            </w:pPr>
            <w:r>
              <w:t>1</w:t>
            </w:r>
            <w:r w:rsidRPr="00F77627">
              <w:t xml:space="preserve"> </w:t>
            </w:r>
          </w:p>
        </w:tc>
        <w:tc>
          <w:tcPr>
            <w:tcW w:w="1501" w:type="dxa"/>
          </w:tcPr>
          <w:p w14:paraId="1B5FC486" w14:textId="2C07AD29" w:rsidR="00AE5472" w:rsidRDefault="00AE5472" w:rsidP="00F77627">
            <w:pPr>
              <w:jc w:val="center"/>
            </w:pPr>
            <w:r>
              <w:t>No</w:t>
            </w:r>
          </w:p>
        </w:tc>
      </w:tr>
      <w:tr w:rsidR="00AE5472" w:rsidRPr="00F77627" w14:paraId="029E4A6E" w14:textId="6D90503D" w:rsidTr="00AE5472">
        <w:tc>
          <w:tcPr>
            <w:tcW w:w="2651" w:type="dxa"/>
            <w:vAlign w:val="center"/>
          </w:tcPr>
          <w:p w14:paraId="0B63DA46" w14:textId="0552CE79" w:rsidR="00AE5472" w:rsidRPr="00F77627" w:rsidRDefault="00AE5472" w:rsidP="00F77627">
            <w:r>
              <w:t>HM07</w:t>
            </w:r>
          </w:p>
        </w:tc>
        <w:tc>
          <w:tcPr>
            <w:tcW w:w="1678" w:type="dxa"/>
            <w:vAlign w:val="center"/>
          </w:tcPr>
          <w:p w14:paraId="10B97198" w14:textId="3B17FAA2" w:rsidR="00AE5472" w:rsidRPr="00F77627" w:rsidRDefault="00AE5472" w:rsidP="00F77627">
            <w:pPr>
              <w:jc w:val="center"/>
            </w:pPr>
            <w:r>
              <w:t>0.01</w:t>
            </w:r>
          </w:p>
        </w:tc>
        <w:tc>
          <w:tcPr>
            <w:tcW w:w="1504" w:type="dxa"/>
            <w:vAlign w:val="center"/>
          </w:tcPr>
          <w:p w14:paraId="3547969B" w14:textId="77777777" w:rsidR="00AE5472" w:rsidRPr="00F77627" w:rsidRDefault="00AE5472" w:rsidP="00F77627">
            <w:pPr>
              <w:jc w:val="center"/>
            </w:pPr>
            <w:r w:rsidRPr="00F77627">
              <w:t>N</w:t>
            </w:r>
          </w:p>
        </w:tc>
        <w:tc>
          <w:tcPr>
            <w:tcW w:w="1737" w:type="dxa"/>
            <w:vAlign w:val="center"/>
          </w:tcPr>
          <w:p w14:paraId="16698F9A" w14:textId="4AED326C" w:rsidR="00AE5472" w:rsidRPr="00F77627" w:rsidRDefault="00AE5472" w:rsidP="00F77627">
            <w:pPr>
              <w:jc w:val="center"/>
            </w:pPr>
            <w:r>
              <w:t>1</w:t>
            </w:r>
            <w:r w:rsidRPr="00F77627">
              <w:t xml:space="preserve"> </w:t>
            </w:r>
          </w:p>
        </w:tc>
        <w:tc>
          <w:tcPr>
            <w:tcW w:w="1719" w:type="dxa"/>
            <w:vAlign w:val="center"/>
          </w:tcPr>
          <w:p w14:paraId="6AB6D1DF" w14:textId="5100A13C" w:rsidR="00AE5472" w:rsidRPr="00F77627" w:rsidRDefault="00AE5472" w:rsidP="00F77627">
            <w:pPr>
              <w:jc w:val="center"/>
            </w:pPr>
            <w:r>
              <w:t>1</w:t>
            </w:r>
            <w:r w:rsidRPr="00F77627">
              <w:t xml:space="preserve"> </w:t>
            </w:r>
          </w:p>
        </w:tc>
        <w:tc>
          <w:tcPr>
            <w:tcW w:w="1501" w:type="dxa"/>
          </w:tcPr>
          <w:p w14:paraId="546319D6" w14:textId="13019348" w:rsidR="00AE5472" w:rsidRDefault="00AE5472" w:rsidP="00F77627">
            <w:pPr>
              <w:jc w:val="center"/>
            </w:pPr>
            <w:r>
              <w:t>No</w:t>
            </w:r>
          </w:p>
        </w:tc>
      </w:tr>
    </w:tbl>
    <w:p w14:paraId="5F02F9D7" w14:textId="33801B32" w:rsidR="00F77627" w:rsidRPr="00F77627" w:rsidRDefault="00123B3D" w:rsidP="00F77627">
      <w:pPr>
        <w:spacing w:before="240" w:line="276" w:lineRule="auto"/>
        <w:jc w:val="both"/>
      </w:pPr>
      <w:r>
        <w:t xml:space="preserve">HM Sorter will </w:t>
      </w:r>
      <w:r w:rsidR="002053E5">
        <w:t xml:space="preserve">release 1 resource batch per work release run (pack wave download) </w:t>
      </w:r>
      <w:r w:rsidR="00FF1666">
        <w:t xml:space="preserve"> and  each batch will </w:t>
      </w:r>
      <w:r w:rsidR="00AE5472">
        <w:t>contain</w:t>
      </w:r>
      <w:r w:rsidR="00FF1666">
        <w:t xml:space="preserve"> a maximum of 26 order assigned per work resource.</w:t>
      </w:r>
    </w:p>
    <w:p w14:paraId="10379BB4" w14:textId="77777777" w:rsidR="00F77627" w:rsidRDefault="00F77627" w:rsidP="006B38C6">
      <w:pPr>
        <w:pStyle w:val="Heading5WitoutNumbers"/>
        <w:rPr>
          <w:rFonts w:hint="eastAsia"/>
        </w:rPr>
      </w:pPr>
      <w:r w:rsidRPr="00F77627">
        <w:t xml:space="preserve">Resource Group and Work Resource Config Matrix </w:t>
      </w:r>
    </w:p>
    <w:p w14:paraId="10A758A8" w14:textId="21C997C4" w:rsidR="009A7986" w:rsidRPr="00FD0BAE" w:rsidRDefault="009A7986" w:rsidP="006B38C6">
      <w:pPr>
        <w:pStyle w:val="Heading6witoutNumbers"/>
        <w:rPr>
          <w:rFonts w:hint="eastAsia"/>
        </w:rPr>
      </w:pPr>
      <w:r w:rsidRPr="00FD0BAE">
        <w:t>Dodgeville HM Sorter Resource Group</w:t>
      </w:r>
    </w:p>
    <w:tbl>
      <w:tblPr>
        <w:tblStyle w:val="TableGrid"/>
        <w:tblW w:w="0" w:type="auto"/>
        <w:tblLook w:val="04A0" w:firstRow="1" w:lastRow="0" w:firstColumn="1" w:lastColumn="0" w:noHBand="0" w:noVBand="1"/>
      </w:tblPr>
      <w:tblGrid>
        <w:gridCol w:w="1340"/>
        <w:gridCol w:w="2795"/>
        <w:gridCol w:w="1890"/>
        <w:gridCol w:w="1170"/>
        <w:gridCol w:w="1170"/>
        <w:gridCol w:w="1260"/>
        <w:gridCol w:w="1165"/>
      </w:tblGrid>
      <w:tr w:rsidR="00AE5472" w:rsidRPr="00F77627" w14:paraId="29000021" w14:textId="42DC7064" w:rsidTr="00625C57">
        <w:tc>
          <w:tcPr>
            <w:tcW w:w="0" w:type="auto"/>
            <w:shd w:val="clear" w:color="auto" w:fill="071D49" w:themeFill="accent1"/>
            <w:vAlign w:val="center"/>
          </w:tcPr>
          <w:p w14:paraId="405CFFC3" w14:textId="77777777" w:rsidR="00AE5472" w:rsidRPr="00F77627" w:rsidRDefault="00AE5472" w:rsidP="00625C57">
            <w:pPr>
              <w:rPr>
                <w:b/>
                <w:bCs/>
                <w:u w:val="single"/>
              </w:rPr>
            </w:pPr>
            <w:r w:rsidRPr="00F77627">
              <w:t>Resource  Group</w:t>
            </w:r>
          </w:p>
        </w:tc>
        <w:tc>
          <w:tcPr>
            <w:tcW w:w="2795" w:type="dxa"/>
            <w:shd w:val="clear" w:color="auto" w:fill="071D49" w:themeFill="accent1"/>
            <w:vAlign w:val="center"/>
          </w:tcPr>
          <w:p w14:paraId="4ACCBE98" w14:textId="77777777" w:rsidR="00AE5472" w:rsidRPr="00F77627" w:rsidRDefault="00AE5472" w:rsidP="00625C57">
            <w:pPr>
              <w:rPr>
                <w:b/>
                <w:bCs/>
                <w:u w:val="single"/>
              </w:rPr>
            </w:pPr>
            <w:r w:rsidRPr="00F77627">
              <w:t>Resource Group Type</w:t>
            </w:r>
          </w:p>
        </w:tc>
        <w:tc>
          <w:tcPr>
            <w:tcW w:w="1890" w:type="dxa"/>
            <w:shd w:val="clear" w:color="auto" w:fill="071D49" w:themeFill="accent1"/>
            <w:vAlign w:val="center"/>
          </w:tcPr>
          <w:p w14:paraId="2BB8B67F" w14:textId="77777777" w:rsidR="00AE5472" w:rsidRPr="00F77627" w:rsidRDefault="00AE5472" w:rsidP="00625C57">
            <w:pPr>
              <w:rPr>
                <w:b/>
                <w:bCs/>
                <w:u w:val="single"/>
              </w:rPr>
            </w:pPr>
            <w:r w:rsidRPr="00F77627">
              <w:t>Work Resource</w:t>
            </w:r>
          </w:p>
        </w:tc>
        <w:tc>
          <w:tcPr>
            <w:tcW w:w="1170" w:type="dxa"/>
            <w:shd w:val="clear" w:color="auto" w:fill="071D49" w:themeFill="accent1"/>
            <w:vAlign w:val="center"/>
          </w:tcPr>
          <w:p w14:paraId="683DE17A" w14:textId="4B2FA140" w:rsidR="00AE5472" w:rsidRPr="00F77627" w:rsidRDefault="00AE5472" w:rsidP="00625C57">
            <w:pPr>
              <w:jc w:val="center"/>
              <w:rPr>
                <w:b/>
                <w:bCs/>
                <w:u w:val="single"/>
              </w:rPr>
            </w:pPr>
            <w:r w:rsidRPr="00F77627">
              <w:t>Base Capacity (</w:t>
            </w:r>
            <w:r>
              <w:t>Order</w:t>
            </w:r>
            <w:r w:rsidRPr="00F77627">
              <w:t>)</w:t>
            </w:r>
          </w:p>
        </w:tc>
        <w:tc>
          <w:tcPr>
            <w:tcW w:w="1170" w:type="dxa"/>
            <w:shd w:val="clear" w:color="auto" w:fill="071D49" w:themeFill="accent1"/>
            <w:vAlign w:val="center"/>
          </w:tcPr>
          <w:p w14:paraId="07632384" w14:textId="5F2B2175" w:rsidR="00AE5472" w:rsidRPr="00F77627" w:rsidRDefault="00AE5472" w:rsidP="00625C57">
            <w:pPr>
              <w:jc w:val="center"/>
            </w:pPr>
            <w:r w:rsidRPr="00182063">
              <w:t>Maximum number of units</w:t>
            </w:r>
          </w:p>
        </w:tc>
        <w:tc>
          <w:tcPr>
            <w:tcW w:w="1260" w:type="dxa"/>
            <w:shd w:val="clear" w:color="auto" w:fill="071D49" w:themeFill="accent1"/>
            <w:vAlign w:val="center"/>
          </w:tcPr>
          <w:p w14:paraId="38F394C6" w14:textId="14AF803D" w:rsidR="00AE5472" w:rsidRPr="00F77627" w:rsidRDefault="00AE5472" w:rsidP="00625C57">
            <w:pPr>
              <w:jc w:val="center"/>
            </w:pPr>
            <w:r w:rsidRPr="00182063">
              <w:t>Maximum allowable volume</w:t>
            </w:r>
          </w:p>
        </w:tc>
        <w:tc>
          <w:tcPr>
            <w:tcW w:w="1165" w:type="dxa"/>
            <w:shd w:val="clear" w:color="auto" w:fill="071D49" w:themeFill="accent1"/>
            <w:vAlign w:val="center"/>
          </w:tcPr>
          <w:p w14:paraId="1DD08738" w14:textId="2BD76BDE" w:rsidR="00AE5472" w:rsidRPr="00F77627" w:rsidRDefault="00AE5472" w:rsidP="00625C57">
            <w:pPr>
              <w:jc w:val="center"/>
            </w:pPr>
            <w:r w:rsidRPr="00182063">
              <w:t>Maximum allowable weight</w:t>
            </w:r>
          </w:p>
        </w:tc>
      </w:tr>
      <w:tr w:rsidR="007216AF" w:rsidRPr="00F77627" w14:paraId="42CBD142" w14:textId="1BAED548" w:rsidTr="00B2466F">
        <w:tc>
          <w:tcPr>
            <w:tcW w:w="0" w:type="auto"/>
          </w:tcPr>
          <w:p w14:paraId="0011C0AB" w14:textId="6078CF69" w:rsidR="007216AF" w:rsidRPr="00F77627" w:rsidRDefault="007216AF" w:rsidP="007216AF">
            <w:pPr>
              <w:jc w:val="both"/>
              <w:rPr>
                <w:b/>
                <w:bCs/>
                <w:u w:val="single"/>
              </w:rPr>
            </w:pPr>
            <w:r>
              <w:t>HM06</w:t>
            </w:r>
          </w:p>
        </w:tc>
        <w:tc>
          <w:tcPr>
            <w:tcW w:w="2795" w:type="dxa"/>
          </w:tcPr>
          <w:p w14:paraId="441908F5" w14:textId="2B16271A" w:rsidR="007216AF" w:rsidRPr="00F77627" w:rsidRDefault="007216AF" w:rsidP="007216AF">
            <w:pPr>
              <w:jc w:val="both"/>
              <w:rPr>
                <w:b/>
                <w:bCs/>
                <w:u w:val="single"/>
              </w:rPr>
            </w:pPr>
            <w:r>
              <w:t>HM Sorter Chute</w:t>
            </w:r>
          </w:p>
        </w:tc>
        <w:tc>
          <w:tcPr>
            <w:tcW w:w="1890" w:type="dxa"/>
            <w:vAlign w:val="bottom"/>
          </w:tcPr>
          <w:p w14:paraId="0F79789F" w14:textId="7D4D1FE4" w:rsidR="007216AF" w:rsidRPr="00F77627" w:rsidRDefault="007216AF" w:rsidP="007216AF">
            <w:pPr>
              <w:jc w:val="both"/>
              <w:rPr>
                <w:b/>
                <w:bCs/>
                <w:u w:val="single"/>
              </w:rPr>
            </w:pPr>
            <w:r>
              <w:rPr>
                <w:rFonts w:cs="Arial"/>
                <w:color w:val="000000"/>
                <w:szCs w:val="20"/>
              </w:rPr>
              <w:t>HM06-01</w:t>
            </w:r>
          </w:p>
        </w:tc>
        <w:tc>
          <w:tcPr>
            <w:tcW w:w="1170" w:type="dxa"/>
            <w:vAlign w:val="center"/>
          </w:tcPr>
          <w:p w14:paraId="4215362A" w14:textId="576D7D52" w:rsidR="007216AF" w:rsidRPr="00F77627" w:rsidRDefault="007216AF" w:rsidP="007216AF">
            <w:pPr>
              <w:jc w:val="center"/>
              <w:rPr>
                <w:b/>
                <w:bCs/>
                <w:u w:val="single"/>
              </w:rPr>
            </w:pPr>
            <w:r>
              <w:t>26</w:t>
            </w:r>
          </w:p>
        </w:tc>
        <w:tc>
          <w:tcPr>
            <w:tcW w:w="1170" w:type="dxa"/>
            <w:vAlign w:val="center"/>
          </w:tcPr>
          <w:p w14:paraId="7D637B1B" w14:textId="5AFE55C5" w:rsidR="007216AF" w:rsidRDefault="007216AF" w:rsidP="007216AF">
            <w:pPr>
              <w:jc w:val="center"/>
            </w:pPr>
            <w:r w:rsidRPr="000F738D">
              <w:t>Null/Blank</w:t>
            </w:r>
          </w:p>
        </w:tc>
        <w:tc>
          <w:tcPr>
            <w:tcW w:w="1260" w:type="dxa"/>
            <w:vAlign w:val="center"/>
          </w:tcPr>
          <w:p w14:paraId="173CDC4D" w14:textId="591D366C" w:rsidR="007216AF" w:rsidRDefault="007216AF" w:rsidP="007216AF">
            <w:pPr>
              <w:jc w:val="center"/>
            </w:pPr>
            <w:r w:rsidRPr="000F738D">
              <w:t>Null/Blank</w:t>
            </w:r>
          </w:p>
        </w:tc>
        <w:tc>
          <w:tcPr>
            <w:tcW w:w="1165" w:type="dxa"/>
            <w:vAlign w:val="center"/>
          </w:tcPr>
          <w:p w14:paraId="1D38EBF9" w14:textId="25820D55" w:rsidR="007216AF" w:rsidRDefault="007216AF" w:rsidP="007216AF">
            <w:pPr>
              <w:jc w:val="center"/>
            </w:pPr>
            <w:r w:rsidRPr="000F738D">
              <w:t>Null/Blank</w:t>
            </w:r>
          </w:p>
        </w:tc>
      </w:tr>
      <w:tr w:rsidR="007216AF" w:rsidRPr="00F77627" w14:paraId="3EC35478" w14:textId="38CDE8DB" w:rsidTr="00B2466F">
        <w:tc>
          <w:tcPr>
            <w:tcW w:w="0" w:type="auto"/>
          </w:tcPr>
          <w:p w14:paraId="2027AF50" w14:textId="40ED3228" w:rsidR="007216AF" w:rsidRPr="00F77627" w:rsidRDefault="007216AF" w:rsidP="007216AF">
            <w:pPr>
              <w:jc w:val="both"/>
            </w:pPr>
            <w:r>
              <w:t>HM06</w:t>
            </w:r>
          </w:p>
        </w:tc>
        <w:tc>
          <w:tcPr>
            <w:tcW w:w="2795" w:type="dxa"/>
          </w:tcPr>
          <w:p w14:paraId="2D7D5DD7" w14:textId="3AA600F4" w:rsidR="007216AF" w:rsidRPr="00F77627" w:rsidRDefault="007216AF" w:rsidP="007216AF">
            <w:pPr>
              <w:jc w:val="both"/>
            </w:pPr>
            <w:r w:rsidRPr="000F78DF">
              <w:t>HM Sorter Chute</w:t>
            </w:r>
          </w:p>
        </w:tc>
        <w:tc>
          <w:tcPr>
            <w:tcW w:w="1890" w:type="dxa"/>
            <w:vAlign w:val="bottom"/>
          </w:tcPr>
          <w:p w14:paraId="3D85C969" w14:textId="38A29876" w:rsidR="007216AF" w:rsidRPr="00F77627" w:rsidRDefault="007216AF" w:rsidP="007216AF">
            <w:pPr>
              <w:jc w:val="both"/>
            </w:pPr>
            <w:r>
              <w:rPr>
                <w:rFonts w:cs="Arial"/>
                <w:color w:val="000000"/>
                <w:szCs w:val="20"/>
              </w:rPr>
              <w:t>HM06-02</w:t>
            </w:r>
          </w:p>
        </w:tc>
        <w:tc>
          <w:tcPr>
            <w:tcW w:w="1170" w:type="dxa"/>
            <w:vAlign w:val="center"/>
          </w:tcPr>
          <w:p w14:paraId="508CA5D9" w14:textId="3A4DA95A" w:rsidR="007216AF" w:rsidRPr="00F77627" w:rsidRDefault="007216AF" w:rsidP="007216AF">
            <w:pPr>
              <w:jc w:val="center"/>
            </w:pPr>
            <w:r w:rsidRPr="00CB0AE1">
              <w:t>26</w:t>
            </w:r>
          </w:p>
        </w:tc>
        <w:tc>
          <w:tcPr>
            <w:tcW w:w="1170" w:type="dxa"/>
            <w:vAlign w:val="center"/>
          </w:tcPr>
          <w:p w14:paraId="4246E25B" w14:textId="6A2D5B4D" w:rsidR="007216AF" w:rsidRPr="00CB0AE1" w:rsidRDefault="007216AF" w:rsidP="007216AF">
            <w:pPr>
              <w:jc w:val="center"/>
            </w:pPr>
            <w:r w:rsidRPr="000F738D">
              <w:t>Null/Blank</w:t>
            </w:r>
          </w:p>
        </w:tc>
        <w:tc>
          <w:tcPr>
            <w:tcW w:w="1260" w:type="dxa"/>
            <w:vAlign w:val="center"/>
          </w:tcPr>
          <w:p w14:paraId="3884904E" w14:textId="50BDC113" w:rsidR="007216AF" w:rsidRPr="00CB0AE1" w:rsidRDefault="007216AF" w:rsidP="007216AF">
            <w:pPr>
              <w:jc w:val="center"/>
            </w:pPr>
            <w:r w:rsidRPr="000F738D">
              <w:t>Null/Blank</w:t>
            </w:r>
          </w:p>
        </w:tc>
        <w:tc>
          <w:tcPr>
            <w:tcW w:w="1165" w:type="dxa"/>
            <w:vAlign w:val="center"/>
          </w:tcPr>
          <w:p w14:paraId="4E6AFEA3" w14:textId="09464741" w:rsidR="007216AF" w:rsidRPr="00CB0AE1" w:rsidRDefault="007216AF" w:rsidP="007216AF">
            <w:pPr>
              <w:jc w:val="center"/>
            </w:pPr>
            <w:r w:rsidRPr="000F738D">
              <w:t>Null/Blank</w:t>
            </w:r>
          </w:p>
        </w:tc>
      </w:tr>
      <w:tr w:rsidR="007216AF" w:rsidRPr="00F77627" w14:paraId="5327C140" w14:textId="4034AB15" w:rsidTr="00B2466F">
        <w:tc>
          <w:tcPr>
            <w:tcW w:w="0" w:type="auto"/>
          </w:tcPr>
          <w:p w14:paraId="668C42E1" w14:textId="23C0AA89" w:rsidR="007216AF" w:rsidRPr="00F77627" w:rsidRDefault="007216AF" w:rsidP="007216AF">
            <w:pPr>
              <w:jc w:val="both"/>
            </w:pPr>
            <w:r>
              <w:t>HM06</w:t>
            </w:r>
          </w:p>
        </w:tc>
        <w:tc>
          <w:tcPr>
            <w:tcW w:w="2795" w:type="dxa"/>
          </w:tcPr>
          <w:p w14:paraId="2DEE8FED" w14:textId="0B0EA7D6" w:rsidR="007216AF" w:rsidRPr="00F77627" w:rsidRDefault="007216AF" w:rsidP="007216AF">
            <w:pPr>
              <w:jc w:val="both"/>
            </w:pPr>
          </w:p>
        </w:tc>
        <w:tc>
          <w:tcPr>
            <w:tcW w:w="1890" w:type="dxa"/>
            <w:vAlign w:val="bottom"/>
          </w:tcPr>
          <w:p w14:paraId="341436F0" w14:textId="45E2540A" w:rsidR="007216AF" w:rsidRPr="00F77627" w:rsidRDefault="007216AF" w:rsidP="007216AF">
            <w:pPr>
              <w:jc w:val="both"/>
            </w:pPr>
            <w:r>
              <w:t>Up to 26 Diverts</w:t>
            </w:r>
          </w:p>
        </w:tc>
        <w:tc>
          <w:tcPr>
            <w:tcW w:w="1170" w:type="dxa"/>
            <w:vAlign w:val="center"/>
          </w:tcPr>
          <w:p w14:paraId="068C65BD" w14:textId="0779C942" w:rsidR="007216AF" w:rsidRPr="00F77627" w:rsidRDefault="007216AF" w:rsidP="007216AF">
            <w:pPr>
              <w:jc w:val="center"/>
            </w:pPr>
          </w:p>
        </w:tc>
        <w:tc>
          <w:tcPr>
            <w:tcW w:w="1170" w:type="dxa"/>
            <w:vAlign w:val="center"/>
          </w:tcPr>
          <w:p w14:paraId="6114F9A1" w14:textId="69149906" w:rsidR="007216AF" w:rsidRPr="00F77627" w:rsidRDefault="007216AF" w:rsidP="007216AF">
            <w:pPr>
              <w:jc w:val="center"/>
            </w:pPr>
            <w:r w:rsidRPr="000F738D">
              <w:t>Null/Blank</w:t>
            </w:r>
          </w:p>
        </w:tc>
        <w:tc>
          <w:tcPr>
            <w:tcW w:w="1260" w:type="dxa"/>
            <w:vAlign w:val="center"/>
          </w:tcPr>
          <w:p w14:paraId="2D46B9DF" w14:textId="1AA4C8B3" w:rsidR="007216AF" w:rsidRPr="00F77627" w:rsidRDefault="007216AF" w:rsidP="007216AF">
            <w:pPr>
              <w:jc w:val="center"/>
            </w:pPr>
            <w:r w:rsidRPr="000F738D">
              <w:t>Null/Blank</w:t>
            </w:r>
          </w:p>
        </w:tc>
        <w:tc>
          <w:tcPr>
            <w:tcW w:w="1165" w:type="dxa"/>
            <w:vAlign w:val="center"/>
          </w:tcPr>
          <w:p w14:paraId="3F942031" w14:textId="68284621" w:rsidR="007216AF" w:rsidRPr="00F77627" w:rsidRDefault="007216AF" w:rsidP="007216AF">
            <w:pPr>
              <w:jc w:val="center"/>
            </w:pPr>
            <w:r w:rsidRPr="000F738D">
              <w:t>Null/Blank</w:t>
            </w:r>
          </w:p>
        </w:tc>
      </w:tr>
      <w:tr w:rsidR="007216AF" w:rsidRPr="00F77627" w14:paraId="0E585CA7" w14:textId="54A2C89B" w:rsidTr="00B2466F">
        <w:tc>
          <w:tcPr>
            <w:tcW w:w="0" w:type="auto"/>
          </w:tcPr>
          <w:p w14:paraId="372D99EE" w14:textId="0388EBC5" w:rsidR="007216AF" w:rsidRPr="00F77627" w:rsidRDefault="007216AF" w:rsidP="007216AF">
            <w:pPr>
              <w:jc w:val="both"/>
            </w:pPr>
            <w:r>
              <w:t>HM06</w:t>
            </w:r>
          </w:p>
        </w:tc>
        <w:tc>
          <w:tcPr>
            <w:tcW w:w="2795" w:type="dxa"/>
          </w:tcPr>
          <w:p w14:paraId="6B770597" w14:textId="11B9075C" w:rsidR="007216AF" w:rsidRPr="00F77627" w:rsidRDefault="007216AF" w:rsidP="007216AF">
            <w:pPr>
              <w:jc w:val="both"/>
            </w:pPr>
            <w:r w:rsidRPr="000F78DF">
              <w:t>HM Sorter Chute</w:t>
            </w:r>
          </w:p>
        </w:tc>
        <w:tc>
          <w:tcPr>
            <w:tcW w:w="1890" w:type="dxa"/>
            <w:vAlign w:val="bottom"/>
          </w:tcPr>
          <w:p w14:paraId="501E72A8" w14:textId="66E93614" w:rsidR="007216AF" w:rsidRPr="00F77627" w:rsidRDefault="007216AF" w:rsidP="007216AF">
            <w:pPr>
              <w:jc w:val="both"/>
            </w:pPr>
            <w:r>
              <w:rPr>
                <w:rFonts w:cs="Arial"/>
                <w:color w:val="000000"/>
                <w:szCs w:val="20"/>
              </w:rPr>
              <w:t>HM0</w:t>
            </w:r>
            <w:r w:rsidR="00625C57">
              <w:rPr>
                <w:rFonts w:cs="Arial"/>
                <w:color w:val="000000"/>
                <w:szCs w:val="20"/>
              </w:rPr>
              <w:t>6</w:t>
            </w:r>
            <w:r>
              <w:rPr>
                <w:rFonts w:cs="Arial"/>
                <w:color w:val="000000"/>
                <w:szCs w:val="20"/>
              </w:rPr>
              <w:t>-26</w:t>
            </w:r>
          </w:p>
        </w:tc>
        <w:tc>
          <w:tcPr>
            <w:tcW w:w="1170" w:type="dxa"/>
            <w:vAlign w:val="center"/>
          </w:tcPr>
          <w:p w14:paraId="3B217A29" w14:textId="1F93B522" w:rsidR="007216AF" w:rsidRPr="00F77627" w:rsidRDefault="007216AF" w:rsidP="007216AF">
            <w:pPr>
              <w:jc w:val="center"/>
            </w:pPr>
            <w:r w:rsidRPr="00CB0AE1">
              <w:t>26</w:t>
            </w:r>
          </w:p>
        </w:tc>
        <w:tc>
          <w:tcPr>
            <w:tcW w:w="1170" w:type="dxa"/>
            <w:vAlign w:val="center"/>
          </w:tcPr>
          <w:p w14:paraId="2492AC0B" w14:textId="563F6547" w:rsidR="007216AF" w:rsidRPr="00CB0AE1" w:rsidRDefault="007216AF" w:rsidP="007216AF">
            <w:pPr>
              <w:jc w:val="center"/>
            </w:pPr>
            <w:r w:rsidRPr="000F738D">
              <w:t>Null/Blank</w:t>
            </w:r>
          </w:p>
        </w:tc>
        <w:tc>
          <w:tcPr>
            <w:tcW w:w="1260" w:type="dxa"/>
            <w:vAlign w:val="center"/>
          </w:tcPr>
          <w:p w14:paraId="647D5B03" w14:textId="3EB449DA" w:rsidR="007216AF" w:rsidRPr="00CB0AE1" w:rsidRDefault="007216AF" w:rsidP="007216AF">
            <w:pPr>
              <w:jc w:val="center"/>
            </w:pPr>
            <w:r w:rsidRPr="000F738D">
              <w:t>Null/Blank</w:t>
            </w:r>
          </w:p>
        </w:tc>
        <w:tc>
          <w:tcPr>
            <w:tcW w:w="1165" w:type="dxa"/>
            <w:vAlign w:val="center"/>
          </w:tcPr>
          <w:p w14:paraId="03F6D028" w14:textId="6C173EB2" w:rsidR="007216AF" w:rsidRPr="00CB0AE1" w:rsidRDefault="007216AF" w:rsidP="007216AF">
            <w:pPr>
              <w:jc w:val="center"/>
            </w:pPr>
            <w:r w:rsidRPr="000F738D">
              <w:t>Null/Blank</w:t>
            </w:r>
          </w:p>
        </w:tc>
      </w:tr>
    </w:tbl>
    <w:p w14:paraId="6B413C14" w14:textId="77777777" w:rsidR="00F77627" w:rsidRDefault="00F77627" w:rsidP="00EF3DEB">
      <w:pPr>
        <w:jc w:val="both"/>
      </w:pPr>
    </w:p>
    <w:p w14:paraId="41280C7B" w14:textId="289BC4CD" w:rsidR="009A7986" w:rsidRPr="00AA2EA3" w:rsidRDefault="009A7986" w:rsidP="006B38C6">
      <w:pPr>
        <w:pStyle w:val="Heading6witoutNumbers"/>
        <w:rPr>
          <w:rFonts w:hint="eastAsia"/>
        </w:rPr>
      </w:pPr>
      <w:r w:rsidRPr="00AA2EA3">
        <w:t xml:space="preserve">Stevens Point </w:t>
      </w:r>
      <w:r w:rsidR="00FD0BAE" w:rsidRPr="00AA2EA3">
        <w:t>H</w:t>
      </w:r>
      <w:r w:rsidR="00625C57" w:rsidRPr="00AA2EA3">
        <w:t>M</w:t>
      </w:r>
      <w:r w:rsidR="00FD0BAE" w:rsidRPr="00AA2EA3">
        <w:t xml:space="preserve"> Sorter Resource Group</w:t>
      </w:r>
    </w:p>
    <w:tbl>
      <w:tblPr>
        <w:tblStyle w:val="TableGrid"/>
        <w:tblW w:w="0" w:type="auto"/>
        <w:tblLook w:val="04A0" w:firstRow="1" w:lastRow="0" w:firstColumn="1" w:lastColumn="0" w:noHBand="0" w:noVBand="1"/>
      </w:tblPr>
      <w:tblGrid>
        <w:gridCol w:w="1340"/>
        <w:gridCol w:w="2795"/>
        <w:gridCol w:w="1890"/>
        <w:gridCol w:w="1170"/>
        <w:gridCol w:w="1170"/>
        <w:gridCol w:w="1260"/>
        <w:gridCol w:w="1165"/>
      </w:tblGrid>
      <w:tr w:rsidR="0013456A" w:rsidRPr="00F77627" w14:paraId="0D4C7FA7" w14:textId="77777777" w:rsidTr="00625C57">
        <w:tc>
          <w:tcPr>
            <w:tcW w:w="0" w:type="auto"/>
            <w:shd w:val="clear" w:color="auto" w:fill="071D49" w:themeFill="accent1"/>
            <w:vAlign w:val="center"/>
          </w:tcPr>
          <w:p w14:paraId="5E73052E" w14:textId="77777777" w:rsidR="0013456A" w:rsidRPr="00F77627" w:rsidRDefault="0013456A" w:rsidP="00625C57">
            <w:pPr>
              <w:rPr>
                <w:b/>
                <w:bCs/>
                <w:u w:val="single"/>
              </w:rPr>
            </w:pPr>
            <w:r w:rsidRPr="00F77627">
              <w:t>Resource  Group</w:t>
            </w:r>
          </w:p>
        </w:tc>
        <w:tc>
          <w:tcPr>
            <w:tcW w:w="2795" w:type="dxa"/>
            <w:shd w:val="clear" w:color="auto" w:fill="071D49" w:themeFill="accent1"/>
            <w:vAlign w:val="center"/>
          </w:tcPr>
          <w:p w14:paraId="7D9AA8B9" w14:textId="77777777" w:rsidR="0013456A" w:rsidRPr="00F77627" w:rsidRDefault="0013456A" w:rsidP="00625C57">
            <w:pPr>
              <w:rPr>
                <w:b/>
                <w:bCs/>
                <w:u w:val="single"/>
              </w:rPr>
            </w:pPr>
            <w:r w:rsidRPr="00F77627">
              <w:t>Resource Group Type</w:t>
            </w:r>
          </w:p>
        </w:tc>
        <w:tc>
          <w:tcPr>
            <w:tcW w:w="1890" w:type="dxa"/>
            <w:shd w:val="clear" w:color="auto" w:fill="071D49" w:themeFill="accent1"/>
            <w:vAlign w:val="center"/>
          </w:tcPr>
          <w:p w14:paraId="3147BA71" w14:textId="77777777" w:rsidR="0013456A" w:rsidRPr="00F77627" w:rsidRDefault="0013456A" w:rsidP="00625C57">
            <w:pPr>
              <w:rPr>
                <w:b/>
                <w:bCs/>
                <w:u w:val="single"/>
              </w:rPr>
            </w:pPr>
            <w:r w:rsidRPr="00F77627">
              <w:t>Work Resource</w:t>
            </w:r>
          </w:p>
        </w:tc>
        <w:tc>
          <w:tcPr>
            <w:tcW w:w="1170" w:type="dxa"/>
            <w:shd w:val="clear" w:color="auto" w:fill="071D49" w:themeFill="accent1"/>
            <w:vAlign w:val="center"/>
          </w:tcPr>
          <w:p w14:paraId="27C856FF" w14:textId="77777777" w:rsidR="0013456A" w:rsidRPr="00F77627" w:rsidRDefault="0013456A" w:rsidP="00625C57">
            <w:pPr>
              <w:jc w:val="center"/>
              <w:rPr>
                <w:b/>
                <w:bCs/>
                <w:u w:val="single"/>
              </w:rPr>
            </w:pPr>
            <w:r w:rsidRPr="00F77627">
              <w:t>Base Capacity (</w:t>
            </w:r>
            <w:r>
              <w:t>Order</w:t>
            </w:r>
            <w:r w:rsidRPr="00F77627">
              <w:t>)</w:t>
            </w:r>
          </w:p>
        </w:tc>
        <w:tc>
          <w:tcPr>
            <w:tcW w:w="1170" w:type="dxa"/>
            <w:shd w:val="clear" w:color="auto" w:fill="071D49" w:themeFill="accent1"/>
            <w:vAlign w:val="center"/>
          </w:tcPr>
          <w:p w14:paraId="4BBE3539" w14:textId="77777777" w:rsidR="0013456A" w:rsidRPr="00F77627" w:rsidRDefault="0013456A" w:rsidP="00625C57">
            <w:pPr>
              <w:jc w:val="center"/>
            </w:pPr>
            <w:r w:rsidRPr="00182063">
              <w:t>Maximum number of units</w:t>
            </w:r>
          </w:p>
        </w:tc>
        <w:tc>
          <w:tcPr>
            <w:tcW w:w="1260" w:type="dxa"/>
            <w:shd w:val="clear" w:color="auto" w:fill="071D49" w:themeFill="accent1"/>
            <w:vAlign w:val="center"/>
          </w:tcPr>
          <w:p w14:paraId="5B0CBB93" w14:textId="77777777" w:rsidR="0013456A" w:rsidRPr="00F77627" w:rsidRDefault="0013456A" w:rsidP="00625C57">
            <w:pPr>
              <w:jc w:val="center"/>
            </w:pPr>
            <w:r w:rsidRPr="00182063">
              <w:t>Maximum allowable volume</w:t>
            </w:r>
          </w:p>
        </w:tc>
        <w:tc>
          <w:tcPr>
            <w:tcW w:w="1165" w:type="dxa"/>
            <w:shd w:val="clear" w:color="auto" w:fill="071D49" w:themeFill="accent1"/>
            <w:vAlign w:val="center"/>
          </w:tcPr>
          <w:p w14:paraId="1284D783" w14:textId="77777777" w:rsidR="0013456A" w:rsidRPr="00F77627" w:rsidRDefault="0013456A" w:rsidP="00625C57">
            <w:pPr>
              <w:jc w:val="center"/>
            </w:pPr>
            <w:r w:rsidRPr="00182063">
              <w:t>Maximum allowable weight</w:t>
            </w:r>
          </w:p>
        </w:tc>
      </w:tr>
      <w:tr w:rsidR="0013456A" w:rsidRPr="00F77627" w14:paraId="1A0F4D11" w14:textId="77777777">
        <w:tc>
          <w:tcPr>
            <w:tcW w:w="0" w:type="auto"/>
          </w:tcPr>
          <w:p w14:paraId="4AC9F2F3" w14:textId="0F1E224C" w:rsidR="0013456A" w:rsidRPr="00F77627" w:rsidRDefault="0013456A">
            <w:pPr>
              <w:jc w:val="both"/>
              <w:rPr>
                <w:b/>
                <w:bCs/>
                <w:u w:val="single"/>
              </w:rPr>
            </w:pPr>
            <w:r>
              <w:t>HM0</w:t>
            </w:r>
            <w:r w:rsidR="00625C57">
              <w:t>7</w:t>
            </w:r>
          </w:p>
        </w:tc>
        <w:tc>
          <w:tcPr>
            <w:tcW w:w="2795" w:type="dxa"/>
          </w:tcPr>
          <w:p w14:paraId="407A207B" w14:textId="77777777" w:rsidR="0013456A" w:rsidRPr="00F77627" w:rsidRDefault="0013456A">
            <w:pPr>
              <w:jc w:val="both"/>
              <w:rPr>
                <w:b/>
                <w:bCs/>
                <w:u w:val="single"/>
              </w:rPr>
            </w:pPr>
            <w:r>
              <w:t>HM Sorter Chute</w:t>
            </w:r>
          </w:p>
        </w:tc>
        <w:tc>
          <w:tcPr>
            <w:tcW w:w="1890" w:type="dxa"/>
            <w:vAlign w:val="bottom"/>
          </w:tcPr>
          <w:p w14:paraId="283CDE1C" w14:textId="542F7DF4" w:rsidR="0013456A" w:rsidRPr="00F77627" w:rsidRDefault="0013456A">
            <w:pPr>
              <w:jc w:val="both"/>
              <w:rPr>
                <w:b/>
                <w:bCs/>
                <w:u w:val="single"/>
              </w:rPr>
            </w:pPr>
            <w:r>
              <w:rPr>
                <w:rFonts w:cs="Arial"/>
                <w:color w:val="000000"/>
                <w:szCs w:val="20"/>
              </w:rPr>
              <w:t>HM0</w:t>
            </w:r>
            <w:r w:rsidR="00625C57">
              <w:rPr>
                <w:rFonts w:cs="Arial"/>
                <w:color w:val="000000"/>
                <w:szCs w:val="20"/>
              </w:rPr>
              <w:t>7</w:t>
            </w:r>
            <w:r>
              <w:rPr>
                <w:rFonts w:cs="Arial"/>
                <w:color w:val="000000"/>
                <w:szCs w:val="20"/>
              </w:rPr>
              <w:t>-01</w:t>
            </w:r>
          </w:p>
        </w:tc>
        <w:tc>
          <w:tcPr>
            <w:tcW w:w="1170" w:type="dxa"/>
            <w:vAlign w:val="center"/>
          </w:tcPr>
          <w:p w14:paraId="4221A054" w14:textId="77777777" w:rsidR="0013456A" w:rsidRPr="00F77627" w:rsidRDefault="0013456A">
            <w:pPr>
              <w:jc w:val="center"/>
              <w:rPr>
                <w:b/>
                <w:bCs/>
                <w:u w:val="single"/>
              </w:rPr>
            </w:pPr>
            <w:r>
              <w:t>26</w:t>
            </w:r>
          </w:p>
        </w:tc>
        <w:tc>
          <w:tcPr>
            <w:tcW w:w="1170" w:type="dxa"/>
            <w:vAlign w:val="center"/>
          </w:tcPr>
          <w:p w14:paraId="1F108D49" w14:textId="77777777" w:rsidR="0013456A" w:rsidRDefault="0013456A">
            <w:pPr>
              <w:jc w:val="center"/>
            </w:pPr>
            <w:r w:rsidRPr="000F738D">
              <w:t>Null/Blank</w:t>
            </w:r>
          </w:p>
        </w:tc>
        <w:tc>
          <w:tcPr>
            <w:tcW w:w="1260" w:type="dxa"/>
            <w:vAlign w:val="center"/>
          </w:tcPr>
          <w:p w14:paraId="5908EA08" w14:textId="77777777" w:rsidR="0013456A" w:rsidRDefault="0013456A">
            <w:pPr>
              <w:jc w:val="center"/>
            </w:pPr>
            <w:r w:rsidRPr="000F738D">
              <w:t>Null/Blank</w:t>
            </w:r>
          </w:p>
        </w:tc>
        <w:tc>
          <w:tcPr>
            <w:tcW w:w="1165" w:type="dxa"/>
            <w:vAlign w:val="center"/>
          </w:tcPr>
          <w:p w14:paraId="46071DCE" w14:textId="77777777" w:rsidR="0013456A" w:rsidRDefault="0013456A">
            <w:pPr>
              <w:jc w:val="center"/>
            </w:pPr>
            <w:r w:rsidRPr="000F738D">
              <w:t>Null/Blank</w:t>
            </w:r>
          </w:p>
        </w:tc>
      </w:tr>
      <w:tr w:rsidR="0013456A" w:rsidRPr="00F77627" w14:paraId="73A6CBB2" w14:textId="77777777">
        <w:tc>
          <w:tcPr>
            <w:tcW w:w="0" w:type="auto"/>
          </w:tcPr>
          <w:p w14:paraId="580C47DC" w14:textId="057E0251" w:rsidR="0013456A" w:rsidRPr="00F77627" w:rsidRDefault="0013456A">
            <w:pPr>
              <w:jc w:val="both"/>
            </w:pPr>
            <w:r>
              <w:t>HM0</w:t>
            </w:r>
            <w:r w:rsidR="00625C57">
              <w:t>7</w:t>
            </w:r>
          </w:p>
        </w:tc>
        <w:tc>
          <w:tcPr>
            <w:tcW w:w="2795" w:type="dxa"/>
          </w:tcPr>
          <w:p w14:paraId="6A2DB616" w14:textId="77777777" w:rsidR="0013456A" w:rsidRPr="00F77627" w:rsidRDefault="0013456A">
            <w:pPr>
              <w:jc w:val="both"/>
            </w:pPr>
            <w:r w:rsidRPr="000F78DF">
              <w:t>HM Sorter Chute</w:t>
            </w:r>
          </w:p>
        </w:tc>
        <w:tc>
          <w:tcPr>
            <w:tcW w:w="1890" w:type="dxa"/>
            <w:vAlign w:val="bottom"/>
          </w:tcPr>
          <w:p w14:paraId="76AF4ACC" w14:textId="144C8804" w:rsidR="0013456A" w:rsidRPr="00F77627" w:rsidRDefault="0013456A">
            <w:pPr>
              <w:jc w:val="both"/>
            </w:pPr>
            <w:r>
              <w:rPr>
                <w:rFonts w:cs="Arial"/>
                <w:color w:val="000000"/>
                <w:szCs w:val="20"/>
              </w:rPr>
              <w:t>HM0</w:t>
            </w:r>
            <w:r w:rsidR="00625C57">
              <w:rPr>
                <w:rFonts w:cs="Arial"/>
                <w:color w:val="000000"/>
                <w:szCs w:val="20"/>
              </w:rPr>
              <w:t>7</w:t>
            </w:r>
            <w:r>
              <w:rPr>
                <w:rFonts w:cs="Arial"/>
                <w:color w:val="000000"/>
                <w:szCs w:val="20"/>
              </w:rPr>
              <w:t>-02</w:t>
            </w:r>
          </w:p>
        </w:tc>
        <w:tc>
          <w:tcPr>
            <w:tcW w:w="1170" w:type="dxa"/>
            <w:vAlign w:val="center"/>
          </w:tcPr>
          <w:p w14:paraId="3DD56806" w14:textId="77777777" w:rsidR="0013456A" w:rsidRPr="00F77627" w:rsidRDefault="0013456A">
            <w:pPr>
              <w:jc w:val="center"/>
            </w:pPr>
            <w:r w:rsidRPr="00CB0AE1">
              <w:t>26</w:t>
            </w:r>
          </w:p>
        </w:tc>
        <w:tc>
          <w:tcPr>
            <w:tcW w:w="1170" w:type="dxa"/>
            <w:vAlign w:val="center"/>
          </w:tcPr>
          <w:p w14:paraId="3F048805" w14:textId="77777777" w:rsidR="0013456A" w:rsidRPr="00CB0AE1" w:rsidRDefault="0013456A">
            <w:pPr>
              <w:jc w:val="center"/>
            </w:pPr>
            <w:r w:rsidRPr="000F738D">
              <w:t>Null/Blank</w:t>
            </w:r>
          </w:p>
        </w:tc>
        <w:tc>
          <w:tcPr>
            <w:tcW w:w="1260" w:type="dxa"/>
            <w:vAlign w:val="center"/>
          </w:tcPr>
          <w:p w14:paraId="2BE2F97D" w14:textId="77777777" w:rsidR="0013456A" w:rsidRPr="00CB0AE1" w:rsidRDefault="0013456A">
            <w:pPr>
              <w:jc w:val="center"/>
            </w:pPr>
            <w:r w:rsidRPr="000F738D">
              <w:t>Null/Blank</w:t>
            </w:r>
          </w:p>
        </w:tc>
        <w:tc>
          <w:tcPr>
            <w:tcW w:w="1165" w:type="dxa"/>
            <w:vAlign w:val="center"/>
          </w:tcPr>
          <w:p w14:paraId="3D8A09CD" w14:textId="77777777" w:rsidR="0013456A" w:rsidRPr="00CB0AE1" w:rsidRDefault="0013456A">
            <w:pPr>
              <w:jc w:val="center"/>
            </w:pPr>
            <w:r w:rsidRPr="000F738D">
              <w:t>Null/Blank</w:t>
            </w:r>
          </w:p>
        </w:tc>
      </w:tr>
      <w:tr w:rsidR="0013456A" w:rsidRPr="00F77627" w14:paraId="35494B3B" w14:textId="77777777">
        <w:tc>
          <w:tcPr>
            <w:tcW w:w="0" w:type="auto"/>
          </w:tcPr>
          <w:p w14:paraId="60E15DC7" w14:textId="7B1A604A" w:rsidR="0013456A" w:rsidRPr="00F77627" w:rsidRDefault="0013456A">
            <w:pPr>
              <w:jc w:val="both"/>
            </w:pPr>
            <w:r>
              <w:t>HM0</w:t>
            </w:r>
            <w:r w:rsidR="00625C57">
              <w:t>7</w:t>
            </w:r>
          </w:p>
        </w:tc>
        <w:tc>
          <w:tcPr>
            <w:tcW w:w="2795" w:type="dxa"/>
          </w:tcPr>
          <w:p w14:paraId="40D78DB5" w14:textId="77777777" w:rsidR="0013456A" w:rsidRPr="00F77627" w:rsidRDefault="0013456A">
            <w:pPr>
              <w:jc w:val="both"/>
            </w:pPr>
          </w:p>
        </w:tc>
        <w:tc>
          <w:tcPr>
            <w:tcW w:w="1890" w:type="dxa"/>
            <w:vAlign w:val="bottom"/>
          </w:tcPr>
          <w:p w14:paraId="2864409B" w14:textId="77777777" w:rsidR="0013456A" w:rsidRPr="00F77627" w:rsidRDefault="0013456A">
            <w:pPr>
              <w:jc w:val="both"/>
            </w:pPr>
            <w:r>
              <w:t>Up to 26 Diverts</w:t>
            </w:r>
          </w:p>
        </w:tc>
        <w:tc>
          <w:tcPr>
            <w:tcW w:w="1170" w:type="dxa"/>
            <w:vAlign w:val="center"/>
          </w:tcPr>
          <w:p w14:paraId="290F4AB5" w14:textId="77777777" w:rsidR="0013456A" w:rsidRPr="00F77627" w:rsidRDefault="0013456A">
            <w:pPr>
              <w:jc w:val="center"/>
            </w:pPr>
          </w:p>
        </w:tc>
        <w:tc>
          <w:tcPr>
            <w:tcW w:w="1170" w:type="dxa"/>
            <w:vAlign w:val="center"/>
          </w:tcPr>
          <w:p w14:paraId="4AB1D7C5" w14:textId="77777777" w:rsidR="0013456A" w:rsidRPr="00F77627" w:rsidRDefault="0013456A">
            <w:pPr>
              <w:jc w:val="center"/>
            </w:pPr>
            <w:r w:rsidRPr="000F738D">
              <w:t>Null/Blank</w:t>
            </w:r>
          </w:p>
        </w:tc>
        <w:tc>
          <w:tcPr>
            <w:tcW w:w="1260" w:type="dxa"/>
            <w:vAlign w:val="center"/>
          </w:tcPr>
          <w:p w14:paraId="23AF8E7D" w14:textId="77777777" w:rsidR="0013456A" w:rsidRPr="00F77627" w:rsidRDefault="0013456A">
            <w:pPr>
              <w:jc w:val="center"/>
            </w:pPr>
            <w:r w:rsidRPr="000F738D">
              <w:t>Null/Blank</w:t>
            </w:r>
          </w:p>
        </w:tc>
        <w:tc>
          <w:tcPr>
            <w:tcW w:w="1165" w:type="dxa"/>
            <w:vAlign w:val="center"/>
          </w:tcPr>
          <w:p w14:paraId="20FA16CC" w14:textId="77777777" w:rsidR="0013456A" w:rsidRPr="00F77627" w:rsidRDefault="0013456A">
            <w:pPr>
              <w:jc w:val="center"/>
            </w:pPr>
            <w:r w:rsidRPr="000F738D">
              <w:t>Null/Blank</w:t>
            </w:r>
          </w:p>
        </w:tc>
      </w:tr>
      <w:tr w:rsidR="0013456A" w:rsidRPr="00F77627" w14:paraId="204E6524" w14:textId="77777777">
        <w:tc>
          <w:tcPr>
            <w:tcW w:w="0" w:type="auto"/>
          </w:tcPr>
          <w:p w14:paraId="57D7D5F9" w14:textId="46C45942" w:rsidR="0013456A" w:rsidRPr="00F77627" w:rsidRDefault="0013456A">
            <w:pPr>
              <w:jc w:val="both"/>
            </w:pPr>
            <w:r>
              <w:t>HM0</w:t>
            </w:r>
            <w:r w:rsidR="00625C57">
              <w:t>7</w:t>
            </w:r>
          </w:p>
        </w:tc>
        <w:tc>
          <w:tcPr>
            <w:tcW w:w="2795" w:type="dxa"/>
          </w:tcPr>
          <w:p w14:paraId="0E388C80" w14:textId="77777777" w:rsidR="0013456A" w:rsidRPr="00F77627" w:rsidRDefault="0013456A">
            <w:pPr>
              <w:jc w:val="both"/>
            </w:pPr>
            <w:r w:rsidRPr="000F78DF">
              <w:t>HM Sorter Chute</w:t>
            </w:r>
          </w:p>
        </w:tc>
        <w:tc>
          <w:tcPr>
            <w:tcW w:w="1890" w:type="dxa"/>
            <w:vAlign w:val="bottom"/>
          </w:tcPr>
          <w:p w14:paraId="2A72B237" w14:textId="6944D783" w:rsidR="0013456A" w:rsidRPr="00F77627" w:rsidRDefault="0013456A">
            <w:pPr>
              <w:jc w:val="both"/>
            </w:pPr>
            <w:r>
              <w:rPr>
                <w:rFonts w:cs="Arial"/>
                <w:color w:val="000000"/>
                <w:szCs w:val="20"/>
              </w:rPr>
              <w:t>HM07-26</w:t>
            </w:r>
          </w:p>
        </w:tc>
        <w:tc>
          <w:tcPr>
            <w:tcW w:w="1170" w:type="dxa"/>
            <w:vAlign w:val="center"/>
          </w:tcPr>
          <w:p w14:paraId="0D2BA5CD" w14:textId="77777777" w:rsidR="0013456A" w:rsidRPr="00F77627" w:rsidRDefault="0013456A">
            <w:pPr>
              <w:jc w:val="center"/>
            </w:pPr>
            <w:r w:rsidRPr="00CB0AE1">
              <w:t>26</w:t>
            </w:r>
          </w:p>
        </w:tc>
        <w:tc>
          <w:tcPr>
            <w:tcW w:w="1170" w:type="dxa"/>
            <w:vAlign w:val="center"/>
          </w:tcPr>
          <w:p w14:paraId="5E845754" w14:textId="77777777" w:rsidR="0013456A" w:rsidRPr="00CB0AE1" w:rsidRDefault="0013456A">
            <w:pPr>
              <w:jc w:val="center"/>
            </w:pPr>
            <w:r w:rsidRPr="000F738D">
              <w:t>Null/Blank</w:t>
            </w:r>
          </w:p>
        </w:tc>
        <w:tc>
          <w:tcPr>
            <w:tcW w:w="1260" w:type="dxa"/>
            <w:vAlign w:val="center"/>
          </w:tcPr>
          <w:p w14:paraId="161711A7" w14:textId="77777777" w:rsidR="0013456A" w:rsidRPr="00CB0AE1" w:rsidRDefault="0013456A">
            <w:pPr>
              <w:jc w:val="center"/>
            </w:pPr>
            <w:r w:rsidRPr="000F738D">
              <w:t>Null/Blank</w:t>
            </w:r>
          </w:p>
        </w:tc>
        <w:tc>
          <w:tcPr>
            <w:tcW w:w="1165" w:type="dxa"/>
            <w:vAlign w:val="center"/>
          </w:tcPr>
          <w:p w14:paraId="0E0CE8DF" w14:textId="77777777" w:rsidR="0013456A" w:rsidRPr="00CB0AE1" w:rsidRDefault="0013456A">
            <w:pPr>
              <w:jc w:val="center"/>
            </w:pPr>
            <w:r w:rsidRPr="000F738D">
              <w:t>Null/Blank</w:t>
            </w:r>
          </w:p>
        </w:tc>
      </w:tr>
    </w:tbl>
    <w:p w14:paraId="795A68C8" w14:textId="77777777" w:rsidR="009A7986" w:rsidRDefault="009A7986" w:rsidP="00EF3DEB">
      <w:pPr>
        <w:jc w:val="both"/>
      </w:pPr>
    </w:p>
    <w:p w14:paraId="74A2A822" w14:textId="6240A044" w:rsidR="00186C99" w:rsidRPr="00B065B3" w:rsidRDefault="00186C99" w:rsidP="00BC22D9">
      <w:pPr>
        <w:pStyle w:val="Heading3"/>
        <w:rPr>
          <w:rFonts w:hint="eastAsia"/>
        </w:rPr>
      </w:pPr>
      <w:bookmarkStart w:id="810" w:name="_Toc181869317"/>
      <w:bookmarkStart w:id="811" w:name="_Toc182174087"/>
      <w:bookmarkStart w:id="812" w:name="_Toc183244371"/>
      <w:bookmarkStart w:id="813" w:name="_Toc196831032"/>
      <w:r w:rsidRPr="00B065B3">
        <w:t>Feedback Manager</w:t>
      </w:r>
      <w:bookmarkEnd w:id="810"/>
      <w:bookmarkEnd w:id="811"/>
      <w:bookmarkEnd w:id="812"/>
      <w:bookmarkEnd w:id="813"/>
    </w:p>
    <w:p w14:paraId="1F1907C1" w14:textId="5FB96F3A" w:rsidR="00186C99" w:rsidRPr="003A4BDB" w:rsidRDefault="00BE7286" w:rsidP="00BE7286">
      <w:pPr>
        <w:jc w:val="both"/>
        <w:rPr>
          <w:spacing w:val="-1"/>
          <w:shd w:val="clear" w:color="auto" w:fill="FFFFFF"/>
        </w:rPr>
      </w:pPr>
      <w:r>
        <w:t xml:space="preserve">The </w:t>
      </w:r>
      <w:r w:rsidR="00E74C7D" w:rsidRPr="00E74C7D">
        <w:t>Feedback Manager in MAWM keeps the work release engine informed about task progress and completion. When a resource is freed up, the Feedback Manager sends a message to the work release engine indicating a capacity change. This creates a continuous feedback loop, ensuring that the work release engine stays updated on the equipment’s capacity status. The Capacity Manager and Work Release use this information to assign work resources and release the next batch for the resource group or resource family group</w:t>
      </w:r>
      <w:r w:rsidR="00591E71">
        <w:t>.</w:t>
      </w:r>
    </w:p>
    <w:p w14:paraId="1E4B4411" w14:textId="77777777" w:rsidR="00186C99" w:rsidRPr="00B065B3" w:rsidRDefault="00186C99" w:rsidP="00BC22D9">
      <w:pPr>
        <w:pStyle w:val="Heading3"/>
        <w:rPr>
          <w:rFonts w:hint="eastAsia"/>
        </w:rPr>
      </w:pPr>
      <w:bookmarkStart w:id="814" w:name="_Toc181869318"/>
      <w:bookmarkStart w:id="815" w:name="_Toc182174088"/>
      <w:bookmarkStart w:id="816" w:name="_Toc183244372"/>
      <w:bookmarkStart w:id="817" w:name="_Toc196831033"/>
      <w:r w:rsidRPr="00B065B3">
        <w:t>Re-Prioritization</w:t>
      </w:r>
      <w:bookmarkEnd w:id="814"/>
      <w:bookmarkEnd w:id="815"/>
      <w:bookmarkEnd w:id="816"/>
      <w:bookmarkEnd w:id="817"/>
    </w:p>
    <w:p w14:paraId="203E1E36" w14:textId="46F12BF1" w:rsidR="001B2309" w:rsidRPr="003742B5" w:rsidRDefault="00186C99" w:rsidP="003742B5">
      <w:pPr>
        <w:jc w:val="both"/>
      </w:pPr>
      <w:r>
        <w:t>The concept of priority is not a static. Priorities can change throughout the day and even after allocation have occurred. Unforeseen delays can occur at any time. Equipment may be understaffed and work can wait for longer than expected. The shipping plan can also change unexpectedly. Weather conditions and carrier availability can result in change of priority for certain. The work release engine provides a solution for this activity. Supervisors can re-prioritize rules for a pending work, by applying a new priority as needed to adapt to the changing conditions.</w:t>
      </w:r>
      <w:bookmarkStart w:id="818" w:name="_Toc181869319"/>
      <w:bookmarkStart w:id="819" w:name="_Toc182174089"/>
      <w:bookmarkStart w:id="820" w:name="_Toc183244373"/>
    </w:p>
    <w:p w14:paraId="36BA8D7E" w14:textId="04719E31" w:rsidR="00186C99" w:rsidRPr="008F03B0" w:rsidRDefault="005122A6" w:rsidP="00935608">
      <w:pPr>
        <w:pStyle w:val="Heading3"/>
        <w:rPr>
          <w:rFonts w:hint="eastAsia"/>
        </w:rPr>
      </w:pPr>
      <w:bookmarkStart w:id="821" w:name="_Toc196831034"/>
      <w:bookmarkEnd w:id="818"/>
      <w:bookmarkEnd w:id="819"/>
      <w:bookmarkEnd w:id="820"/>
      <w:r w:rsidRPr="008F03B0">
        <w:t xml:space="preserve">Sort Pack </w:t>
      </w:r>
      <w:r w:rsidR="002B7135" w:rsidRPr="008F03B0">
        <w:t>Resource Strateg</w:t>
      </w:r>
      <w:r w:rsidR="00375270" w:rsidRPr="008F03B0">
        <w:t>ies</w:t>
      </w:r>
      <w:bookmarkEnd w:id="821"/>
      <w:r w:rsidR="00375270" w:rsidRPr="008F03B0">
        <w:t xml:space="preserve"> </w:t>
      </w:r>
    </w:p>
    <w:p w14:paraId="2D88CF32" w14:textId="0301F19C" w:rsidR="00BC4A02" w:rsidRPr="008F03B0" w:rsidRDefault="00BC4A02" w:rsidP="00BC4A02">
      <w:r w:rsidRPr="008F03B0">
        <w:t xml:space="preserve">A </w:t>
      </w:r>
      <w:r w:rsidR="006D5E30" w:rsidRPr="008F03B0">
        <w:t>Sort Pack Resource Strategy is a set of parameters that control how pack allocations are sorted into work resources grouped within a resource group</w:t>
      </w:r>
      <w:r w:rsidR="00A2772F" w:rsidRPr="008F03B0">
        <w:t xml:space="preserve">. </w:t>
      </w:r>
    </w:p>
    <w:p w14:paraId="35E783A9" w14:textId="2BBA6BE5" w:rsidR="00B86B8B" w:rsidRPr="008F03B0" w:rsidRDefault="00B16FC0" w:rsidP="006B38C6">
      <w:pPr>
        <w:pStyle w:val="Heading4"/>
        <w:rPr>
          <w:rFonts w:hint="eastAsia"/>
        </w:rPr>
      </w:pPr>
      <w:bookmarkStart w:id="822" w:name="_Toc196831035"/>
      <w:r w:rsidRPr="008F03B0">
        <w:t>Sorter</w:t>
      </w:r>
      <w:r w:rsidR="009574F7" w:rsidRPr="008F03B0">
        <w:t xml:space="preserve"> </w:t>
      </w:r>
      <w:r w:rsidRPr="008F03B0">
        <w:t>A</w:t>
      </w:r>
      <w:r w:rsidR="00D52084" w:rsidRPr="008F03B0">
        <w:t xml:space="preserve"> and B</w:t>
      </w:r>
      <w:r w:rsidRPr="008F03B0">
        <w:t xml:space="preserve"> </w:t>
      </w:r>
      <w:r w:rsidR="000137E2" w:rsidRPr="008F03B0">
        <w:t>Sort Pack</w:t>
      </w:r>
      <w:r w:rsidR="00186C99" w:rsidRPr="008F03B0">
        <w:t xml:space="preserve"> Resource</w:t>
      </w:r>
      <w:r w:rsidR="000B7475" w:rsidRPr="008F03B0">
        <w:t xml:space="preserve"> Strategy</w:t>
      </w:r>
      <w:bookmarkEnd w:id="822"/>
    </w:p>
    <w:p w14:paraId="5F0745AA" w14:textId="4381E0CC" w:rsidR="000B7475" w:rsidRDefault="000B7475" w:rsidP="000B7475">
      <w:r w:rsidRPr="000B7475">
        <w:t>The Sorter-</w:t>
      </w:r>
      <w:r w:rsidR="00E91576">
        <w:t>A</w:t>
      </w:r>
      <w:r w:rsidR="00D52084">
        <w:t xml:space="preserve"> and B</w:t>
      </w:r>
      <w:r w:rsidRPr="000B7475">
        <w:t xml:space="preserve"> </w:t>
      </w:r>
      <w:r w:rsidR="001E6F77">
        <w:t>Sort Pack Re</w:t>
      </w:r>
      <w:r w:rsidRPr="000B7475">
        <w:t xml:space="preserve">source </w:t>
      </w:r>
      <w:r w:rsidR="001E6F77">
        <w:t>S</w:t>
      </w:r>
      <w:r w:rsidRPr="000B7475">
        <w:t>trategy defines how work is distributed across Sorter-</w:t>
      </w:r>
      <w:r w:rsidR="001E6F77">
        <w:t>A</w:t>
      </w:r>
      <w:r w:rsidRPr="000B7475">
        <w:t xml:space="preserve"> </w:t>
      </w:r>
      <w:r w:rsidR="00D52084">
        <w:t>and</w:t>
      </w:r>
      <w:r w:rsidR="00FF04AF">
        <w:t xml:space="preserve"> Sorter B </w:t>
      </w:r>
      <w:r w:rsidRPr="000B7475">
        <w:t xml:space="preserve">work resources. </w:t>
      </w:r>
    </w:p>
    <w:p w14:paraId="283D6841" w14:textId="0EEE675F" w:rsidR="005D224B" w:rsidRDefault="005D224B" w:rsidP="006B38C6">
      <w:pPr>
        <w:pStyle w:val="Heading5WitoutNumbers"/>
        <w:rPr>
          <w:rFonts w:hint="eastAsia"/>
        </w:rPr>
      </w:pPr>
      <w:r>
        <w:t>Sort</w:t>
      </w:r>
      <w:r w:rsidR="00204A6E">
        <w:t xml:space="preserve"> Pack Resource Work Release Criteria</w:t>
      </w:r>
    </w:p>
    <w:tbl>
      <w:tblPr>
        <w:tblStyle w:val="TableGrid"/>
        <w:tblW w:w="0" w:type="auto"/>
        <w:tblLook w:val="04A0" w:firstRow="1" w:lastRow="0" w:firstColumn="1" w:lastColumn="0" w:noHBand="0" w:noVBand="1"/>
      </w:tblPr>
      <w:tblGrid>
        <w:gridCol w:w="1975"/>
        <w:gridCol w:w="4320"/>
        <w:gridCol w:w="4495"/>
      </w:tblGrid>
      <w:tr w:rsidR="00163034" w14:paraId="6F4A90AE" w14:textId="77777777">
        <w:tc>
          <w:tcPr>
            <w:tcW w:w="1975" w:type="dxa"/>
            <w:shd w:val="clear" w:color="auto" w:fill="071D49" w:themeFill="accent1"/>
          </w:tcPr>
          <w:p w14:paraId="391EB8D5" w14:textId="77777777" w:rsidR="00163034" w:rsidRPr="004D778F" w:rsidRDefault="00163034">
            <w:r w:rsidRPr="004D778F">
              <w:t>Cr</w:t>
            </w:r>
            <w:r>
              <w:t>iteria Name</w:t>
            </w:r>
          </w:p>
        </w:tc>
        <w:tc>
          <w:tcPr>
            <w:tcW w:w="4320" w:type="dxa"/>
            <w:shd w:val="clear" w:color="auto" w:fill="071D49" w:themeFill="accent1"/>
          </w:tcPr>
          <w:p w14:paraId="6AA5841E" w14:textId="77777777" w:rsidR="00163034" w:rsidRPr="004D778F" w:rsidRDefault="00163034">
            <w:r>
              <w:t>Selection Rules</w:t>
            </w:r>
          </w:p>
        </w:tc>
        <w:tc>
          <w:tcPr>
            <w:tcW w:w="4495" w:type="dxa"/>
            <w:shd w:val="clear" w:color="auto" w:fill="071D49" w:themeFill="accent1"/>
          </w:tcPr>
          <w:p w14:paraId="6ACA55CD" w14:textId="77777777" w:rsidR="00163034" w:rsidRDefault="00163034">
            <w:pPr>
              <w:rPr>
                <w:highlight w:val="yellow"/>
              </w:rPr>
            </w:pPr>
            <w:r w:rsidRPr="00080233">
              <w:t>Resource Group Eligibility</w:t>
            </w:r>
          </w:p>
        </w:tc>
      </w:tr>
      <w:tr w:rsidR="00381F96" w14:paraId="28DB110A" w14:textId="77777777">
        <w:tc>
          <w:tcPr>
            <w:tcW w:w="1975" w:type="dxa"/>
            <w:shd w:val="clear" w:color="auto" w:fill="E3F3F6" w:themeFill="accent5" w:themeFillTint="33"/>
          </w:tcPr>
          <w:p w14:paraId="1A9D631E" w14:textId="11212EDF" w:rsidR="00381F96" w:rsidRPr="00211C9F" w:rsidRDefault="00381F96" w:rsidP="00381F96">
            <w:r w:rsidRPr="00F63AA0">
              <w:t>SA-Bag</w:t>
            </w:r>
          </w:p>
        </w:tc>
        <w:tc>
          <w:tcPr>
            <w:tcW w:w="4320" w:type="dxa"/>
            <w:shd w:val="clear" w:color="auto" w:fill="E3F3F6" w:themeFill="accent5" w:themeFillTint="33"/>
            <w:vAlign w:val="center"/>
          </w:tcPr>
          <w:p w14:paraId="22F02BC6" w14:textId="7BB4F4BB" w:rsidR="00381F96" w:rsidRPr="002854EA" w:rsidRDefault="00381F96" w:rsidP="00381F96">
            <w:r w:rsidRPr="002854EA">
              <w:t>Allocation.OrderCriteriaId =</w:t>
            </w:r>
            <w:r w:rsidR="00AF17E8">
              <w:t xml:space="preserve"> “</w:t>
            </w:r>
            <w:r w:rsidRPr="002C5976">
              <w:t>S</w:t>
            </w:r>
            <w:r>
              <w:t>A</w:t>
            </w:r>
            <w:r w:rsidRPr="002854EA">
              <w:t xml:space="preserve">” and </w:t>
            </w:r>
          </w:p>
          <w:p w14:paraId="72CC1568" w14:textId="55F0E9BF" w:rsidR="00381F96" w:rsidRPr="002854EA" w:rsidRDefault="00381F96" w:rsidP="00381F96">
            <w:r w:rsidRPr="002854EA">
              <w:t xml:space="preserve">olpn.Container size Id </w:t>
            </w:r>
            <w:r w:rsidR="00AB1FAC">
              <w:t>Start With Bag</w:t>
            </w:r>
          </w:p>
        </w:tc>
        <w:tc>
          <w:tcPr>
            <w:tcW w:w="4495" w:type="dxa"/>
            <w:shd w:val="clear" w:color="auto" w:fill="E3F3F6" w:themeFill="accent5" w:themeFillTint="33"/>
            <w:vAlign w:val="center"/>
          </w:tcPr>
          <w:p w14:paraId="1A5E25C1" w14:textId="6C88A4C3" w:rsidR="00381F96" w:rsidRPr="002854EA" w:rsidRDefault="00D92D03" w:rsidP="00381F96">
            <w:r w:rsidRPr="00F63AA0">
              <w:t>SA-Bag</w:t>
            </w:r>
          </w:p>
        </w:tc>
      </w:tr>
      <w:tr w:rsidR="00D92D03" w14:paraId="4EA73020" w14:textId="77777777">
        <w:tc>
          <w:tcPr>
            <w:tcW w:w="1975" w:type="dxa"/>
            <w:shd w:val="clear" w:color="auto" w:fill="E3F3F6" w:themeFill="accent5" w:themeFillTint="33"/>
          </w:tcPr>
          <w:p w14:paraId="772981C0" w14:textId="167FFAC9" w:rsidR="00D92D03" w:rsidRDefault="00D92D03" w:rsidP="00D92D03">
            <w:pPr>
              <w:rPr>
                <w:highlight w:val="yellow"/>
              </w:rPr>
            </w:pPr>
            <w:r w:rsidRPr="00F63AA0">
              <w:t>SA-Box</w:t>
            </w:r>
          </w:p>
        </w:tc>
        <w:tc>
          <w:tcPr>
            <w:tcW w:w="4320" w:type="dxa"/>
            <w:shd w:val="clear" w:color="auto" w:fill="E3F3F6" w:themeFill="accent5" w:themeFillTint="33"/>
            <w:vAlign w:val="center"/>
          </w:tcPr>
          <w:p w14:paraId="0E6389C8" w14:textId="6488D54A" w:rsidR="00D92D03" w:rsidRPr="002854EA" w:rsidRDefault="00D92D03" w:rsidP="00D92D03">
            <w:r w:rsidRPr="002854EA">
              <w:t>Allocation.OrderCriteriaId =</w:t>
            </w:r>
            <w:r w:rsidR="00AF17E8">
              <w:t xml:space="preserve"> “SA</w:t>
            </w:r>
            <w:r w:rsidRPr="002854EA">
              <w:t xml:space="preserve">” and </w:t>
            </w:r>
          </w:p>
          <w:p w14:paraId="1BA967D8" w14:textId="69B5492F" w:rsidR="00D92D03" w:rsidRDefault="00D92D03" w:rsidP="00D92D03">
            <w:pPr>
              <w:rPr>
                <w:highlight w:val="yellow"/>
              </w:rPr>
            </w:pPr>
            <w:r w:rsidRPr="002854EA">
              <w:t xml:space="preserve">olpn.Container size Id </w:t>
            </w:r>
            <w:r>
              <w:t>Start With Box</w:t>
            </w:r>
          </w:p>
        </w:tc>
        <w:tc>
          <w:tcPr>
            <w:tcW w:w="4495" w:type="dxa"/>
            <w:shd w:val="clear" w:color="auto" w:fill="E3F3F6" w:themeFill="accent5" w:themeFillTint="33"/>
          </w:tcPr>
          <w:p w14:paraId="4D01870F" w14:textId="4FBB7FF9" w:rsidR="00D92D03" w:rsidRDefault="00D92D03" w:rsidP="00D92D03">
            <w:pPr>
              <w:rPr>
                <w:highlight w:val="yellow"/>
              </w:rPr>
            </w:pPr>
            <w:r w:rsidRPr="00F63AA0">
              <w:t>SA-Box</w:t>
            </w:r>
          </w:p>
        </w:tc>
      </w:tr>
      <w:tr w:rsidR="00D92D03" w14:paraId="7E6E9A9E" w14:textId="77777777">
        <w:tc>
          <w:tcPr>
            <w:tcW w:w="1975" w:type="dxa"/>
            <w:shd w:val="clear" w:color="auto" w:fill="E3F3F6" w:themeFill="accent5" w:themeFillTint="33"/>
          </w:tcPr>
          <w:p w14:paraId="7EEE281E" w14:textId="01298AD7" w:rsidR="00D92D03" w:rsidRDefault="00D92D03" w:rsidP="00D92D03">
            <w:pPr>
              <w:rPr>
                <w:highlight w:val="yellow"/>
              </w:rPr>
            </w:pPr>
            <w:r w:rsidRPr="00F63AA0">
              <w:t>SA-PackingSlip</w:t>
            </w:r>
          </w:p>
        </w:tc>
        <w:tc>
          <w:tcPr>
            <w:tcW w:w="4320" w:type="dxa"/>
            <w:shd w:val="clear" w:color="auto" w:fill="E3F3F6" w:themeFill="accent5" w:themeFillTint="33"/>
            <w:vAlign w:val="center"/>
          </w:tcPr>
          <w:p w14:paraId="118607B4" w14:textId="59B3F834" w:rsidR="00D92D03" w:rsidRPr="002854EA" w:rsidRDefault="00D92D03" w:rsidP="00D92D03">
            <w:r w:rsidRPr="002854EA">
              <w:t>Allocation.OrderCriteriaId =</w:t>
            </w:r>
            <w:r w:rsidR="00AF17E8">
              <w:t xml:space="preserve"> “SA</w:t>
            </w:r>
            <w:r w:rsidRPr="002854EA">
              <w:t xml:space="preserve">” and </w:t>
            </w:r>
          </w:p>
          <w:p w14:paraId="5DE24128" w14:textId="334040F8" w:rsidR="00D92D03" w:rsidRDefault="00CA5415" w:rsidP="00D92D03">
            <w:pPr>
              <w:rPr>
                <w:highlight w:val="yellow"/>
              </w:rPr>
            </w:pPr>
            <w:r>
              <w:t>&lt;&lt;Packing Slip Criteria&gt;&gt;</w:t>
            </w:r>
          </w:p>
        </w:tc>
        <w:tc>
          <w:tcPr>
            <w:tcW w:w="4495" w:type="dxa"/>
            <w:shd w:val="clear" w:color="auto" w:fill="E3F3F6" w:themeFill="accent5" w:themeFillTint="33"/>
          </w:tcPr>
          <w:p w14:paraId="4BEA8149" w14:textId="34AA03C0" w:rsidR="00D92D03" w:rsidRDefault="00D92D03" w:rsidP="00D92D03">
            <w:pPr>
              <w:rPr>
                <w:highlight w:val="yellow"/>
              </w:rPr>
            </w:pPr>
            <w:r w:rsidRPr="00F63AA0">
              <w:t>SA-PackingSlip</w:t>
            </w:r>
          </w:p>
        </w:tc>
      </w:tr>
      <w:tr w:rsidR="00D92D03" w:rsidRPr="00FE7F9A" w14:paraId="239A70F9" w14:textId="77777777">
        <w:tc>
          <w:tcPr>
            <w:tcW w:w="1975" w:type="dxa"/>
            <w:shd w:val="clear" w:color="auto" w:fill="E3F3F6" w:themeFill="accent5" w:themeFillTint="33"/>
          </w:tcPr>
          <w:p w14:paraId="742E9C14" w14:textId="2D0FDEBF" w:rsidR="00D92D03" w:rsidRPr="00211C9F" w:rsidRDefault="00D92D03" w:rsidP="00D92D03">
            <w:pPr>
              <w:rPr>
                <w:highlight w:val="yellow"/>
              </w:rPr>
            </w:pPr>
            <w:r w:rsidRPr="00F63AA0">
              <w:t>SA-Int</w:t>
            </w:r>
          </w:p>
        </w:tc>
        <w:tc>
          <w:tcPr>
            <w:tcW w:w="4320" w:type="dxa"/>
            <w:shd w:val="clear" w:color="auto" w:fill="E3F3F6" w:themeFill="accent5" w:themeFillTint="33"/>
            <w:vAlign w:val="center"/>
          </w:tcPr>
          <w:p w14:paraId="3B268EB2" w14:textId="5166C8B3" w:rsidR="00D92D03" w:rsidRPr="002854EA" w:rsidRDefault="00D92D03" w:rsidP="00D92D03">
            <w:r w:rsidRPr="002854EA">
              <w:t>Allocation.OrderCriteriaId =</w:t>
            </w:r>
            <w:r>
              <w:t xml:space="preserve"> “S</w:t>
            </w:r>
            <w:r w:rsidR="00CA5415">
              <w:t>A</w:t>
            </w:r>
            <w:r>
              <w:t>”</w:t>
            </w:r>
            <w:r w:rsidRPr="002854EA">
              <w:t xml:space="preserve"> and </w:t>
            </w:r>
          </w:p>
          <w:p w14:paraId="513D1E00" w14:textId="618469F5" w:rsidR="00D92D03" w:rsidRPr="00FE7F9A" w:rsidRDefault="00CA5415" w:rsidP="00D92D03">
            <w:pPr>
              <w:rPr>
                <w:highlight w:val="yellow"/>
              </w:rPr>
            </w:pPr>
            <w:r>
              <w:t>&lt;&lt;</w:t>
            </w:r>
            <w:r w:rsidR="00BA28D5">
              <w:t xml:space="preserve">International </w:t>
            </w:r>
            <w:r w:rsidR="00AF17E8">
              <w:t>Order Criteria</w:t>
            </w:r>
            <w:r>
              <w:t>&gt;&gt;</w:t>
            </w:r>
          </w:p>
        </w:tc>
        <w:tc>
          <w:tcPr>
            <w:tcW w:w="4495" w:type="dxa"/>
            <w:shd w:val="clear" w:color="auto" w:fill="E3F3F6" w:themeFill="accent5" w:themeFillTint="33"/>
          </w:tcPr>
          <w:p w14:paraId="30B4CFF3" w14:textId="40871C6D" w:rsidR="00D92D03" w:rsidRPr="00FE7F9A" w:rsidRDefault="00D92D03" w:rsidP="00D92D03">
            <w:pPr>
              <w:rPr>
                <w:highlight w:val="yellow"/>
              </w:rPr>
            </w:pPr>
            <w:r w:rsidRPr="00F63AA0">
              <w:t>SA-Int</w:t>
            </w:r>
          </w:p>
        </w:tc>
      </w:tr>
      <w:tr w:rsidR="00AF17E8" w:rsidRPr="00FE7F9A" w14:paraId="14C21F37" w14:textId="77777777">
        <w:tc>
          <w:tcPr>
            <w:tcW w:w="1975" w:type="dxa"/>
            <w:shd w:val="clear" w:color="auto" w:fill="FFFFCC"/>
          </w:tcPr>
          <w:p w14:paraId="76ECD62C" w14:textId="5A70C193" w:rsidR="00AF17E8" w:rsidRPr="00FE7F9A" w:rsidRDefault="00AF17E8" w:rsidP="00AF17E8">
            <w:pPr>
              <w:rPr>
                <w:highlight w:val="yellow"/>
              </w:rPr>
            </w:pPr>
            <w:r w:rsidRPr="00F63AA0">
              <w:t>SB-Bag</w:t>
            </w:r>
          </w:p>
        </w:tc>
        <w:tc>
          <w:tcPr>
            <w:tcW w:w="4320" w:type="dxa"/>
            <w:shd w:val="clear" w:color="auto" w:fill="FFFFCC"/>
            <w:vAlign w:val="center"/>
          </w:tcPr>
          <w:p w14:paraId="620C6526" w14:textId="4433E542" w:rsidR="00AF17E8" w:rsidRPr="002854EA" w:rsidRDefault="00AF17E8" w:rsidP="00AF17E8">
            <w:r w:rsidRPr="002854EA">
              <w:t>Allocation.OrderCriteriaId =</w:t>
            </w:r>
            <w:r>
              <w:t xml:space="preserve"> “</w:t>
            </w:r>
            <w:r w:rsidRPr="002C5976">
              <w:t>S</w:t>
            </w:r>
            <w:r>
              <w:t>B</w:t>
            </w:r>
            <w:r w:rsidRPr="002854EA">
              <w:t xml:space="preserve">” and </w:t>
            </w:r>
          </w:p>
          <w:p w14:paraId="3C894EA2" w14:textId="10915812" w:rsidR="00AF17E8" w:rsidRPr="00FE7F9A" w:rsidRDefault="00AF17E8" w:rsidP="00AF17E8">
            <w:pPr>
              <w:rPr>
                <w:highlight w:val="yellow"/>
              </w:rPr>
            </w:pPr>
            <w:r w:rsidRPr="002854EA">
              <w:t xml:space="preserve">olpn.Container size Id </w:t>
            </w:r>
            <w:r>
              <w:t>Start With Bag</w:t>
            </w:r>
          </w:p>
        </w:tc>
        <w:tc>
          <w:tcPr>
            <w:tcW w:w="4495" w:type="dxa"/>
            <w:shd w:val="clear" w:color="auto" w:fill="FFFFCC"/>
          </w:tcPr>
          <w:p w14:paraId="7A9A83E0" w14:textId="4611301D" w:rsidR="00AF17E8" w:rsidRPr="00FE7F9A" w:rsidRDefault="00AF17E8" w:rsidP="00AF17E8">
            <w:pPr>
              <w:rPr>
                <w:highlight w:val="yellow"/>
              </w:rPr>
            </w:pPr>
            <w:r w:rsidRPr="00F63AA0">
              <w:t>SB-Bag</w:t>
            </w:r>
          </w:p>
        </w:tc>
      </w:tr>
      <w:tr w:rsidR="00AF17E8" w:rsidRPr="00FE7F9A" w14:paraId="63600D3C" w14:textId="77777777">
        <w:tc>
          <w:tcPr>
            <w:tcW w:w="1975" w:type="dxa"/>
            <w:shd w:val="clear" w:color="auto" w:fill="FFFFCC"/>
          </w:tcPr>
          <w:p w14:paraId="763437C0" w14:textId="6600ED1D" w:rsidR="00AF17E8" w:rsidRPr="00FE7F9A" w:rsidRDefault="00AF17E8" w:rsidP="00AF17E8">
            <w:pPr>
              <w:rPr>
                <w:highlight w:val="yellow"/>
              </w:rPr>
            </w:pPr>
            <w:r w:rsidRPr="00F63AA0">
              <w:t>SB-Box</w:t>
            </w:r>
          </w:p>
        </w:tc>
        <w:tc>
          <w:tcPr>
            <w:tcW w:w="4320" w:type="dxa"/>
            <w:shd w:val="clear" w:color="auto" w:fill="FFFFCC"/>
            <w:vAlign w:val="center"/>
          </w:tcPr>
          <w:p w14:paraId="32695F69" w14:textId="6B90E52B" w:rsidR="00AF17E8" w:rsidRPr="002854EA" w:rsidRDefault="00AF17E8" w:rsidP="00AF17E8">
            <w:r w:rsidRPr="002854EA">
              <w:t>Allocation.OrderCriteriaId =</w:t>
            </w:r>
            <w:r>
              <w:t xml:space="preserve"> “SB</w:t>
            </w:r>
            <w:r w:rsidRPr="002854EA">
              <w:t xml:space="preserve">” and </w:t>
            </w:r>
          </w:p>
          <w:p w14:paraId="0FF15114" w14:textId="0F7DFD0A" w:rsidR="00AF17E8" w:rsidRPr="00FE7F9A" w:rsidRDefault="00AF17E8" w:rsidP="00AF17E8">
            <w:pPr>
              <w:rPr>
                <w:highlight w:val="yellow"/>
              </w:rPr>
            </w:pPr>
            <w:r w:rsidRPr="002854EA">
              <w:t xml:space="preserve">olpn.Container size Id </w:t>
            </w:r>
            <w:r>
              <w:t>Start With Box</w:t>
            </w:r>
          </w:p>
        </w:tc>
        <w:tc>
          <w:tcPr>
            <w:tcW w:w="4495" w:type="dxa"/>
            <w:shd w:val="clear" w:color="auto" w:fill="FFFFCC"/>
          </w:tcPr>
          <w:p w14:paraId="37C0328D" w14:textId="013C53FC" w:rsidR="00AF17E8" w:rsidRPr="00FE7F9A" w:rsidRDefault="00AF17E8" w:rsidP="00AF17E8">
            <w:pPr>
              <w:rPr>
                <w:highlight w:val="yellow"/>
              </w:rPr>
            </w:pPr>
            <w:r w:rsidRPr="00F63AA0">
              <w:t>SB-Box</w:t>
            </w:r>
          </w:p>
        </w:tc>
      </w:tr>
      <w:tr w:rsidR="00AF17E8" w:rsidRPr="00FE7F9A" w14:paraId="38B55276" w14:textId="77777777">
        <w:tc>
          <w:tcPr>
            <w:tcW w:w="1975" w:type="dxa"/>
            <w:shd w:val="clear" w:color="auto" w:fill="FFFFCC"/>
          </w:tcPr>
          <w:p w14:paraId="76E8919B" w14:textId="1939B3DD" w:rsidR="00AF17E8" w:rsidRPr="00FE7F9A" w:rsidRDefault="00AF17E8" w:rsidP="00AF17E8">
            <w:pPr>
              <w:rPr>
                <w:highlight w:val="yellow"/>
              </w:rPr>
            </w:pPr>
            <w:r w:rsidRPr="00F63AA0">
              <w:t>SB-PackingSlip</w:t>
            </w:r>
          </w:p>
        </w:tc>
        <w:tc>
          <w:tcPr>
            <w:tcW w:w="4320" w:type="dxa"/>
            <w:shd w:val="clear" w:color="auto" w:fill="FFFFCC"/>
            <w:vAlign w:val="center"/>
          </w:tcPr>
          <w:p w14:paraId="7BB3ED83" w14:textId="0D452E55" w:rsidR="00AF17E8" w:rsidRPr="002854EA" w:rsidRDefault="00AF17E8" w:rsidP="00AF17E8">
            <w:r w:rsidRPr="002854EA">
              <w:t>Allocation.OrderCriteriaId =</w:t>
            </w:r>
            <w:r>
              <w:t xml:space="preserve"> “SB</w:t>
            </w:r>
            <w:r w:rsidRPr="002854EA">
              <w:t xml:space="preserve">” and </w:t>
            </w:r>
          </w:p>
          <w:p w14:paraId="1766D483" w14:textId="40ABBCE4" w:rsidR="00AF17E8" w:rsidRPr="00FE7F9A" w:rsidRDefault="00AF17E8" w:rsidP="00AF17E8">
            <w:pPr>
              <w:rPr>
                <w:highlight w:val="yellow"/>
              </w:rPr>
            </w:pPr>
            <w:r>
              <w:t>&lt;&lt;Packing Slip Criteria&gt;&gt;</w:t>
            </w:r>
          </w:p>
        </w:tc>
        <w:tc>
          <w:tcPr>
            <w:tcW w:w="4495" w:type="dxa"/>
            <w:shd w:val="clear" w:color="auto" w:fill="FFFFCC"/>
          </w:tcPr>
          <w:p w14:paraId="5EF3594A" w14:textId="65D13EF5" w:rsidR="00AF17E8" w:rsidRPr="00FE7F9A" w:rsidRDefault="00AF17E8" w:rsidP="00AF17E8">
            <w:pPr>
              <w:rPr>
                <w:highlight w:val="yellow"/>
              </w:rPr>
            </w:pPr>
            <w:r w:rsidRPr="00F63AA0">
              <w:t>SB-PackingSlip</w:t>
            </w:r>
          </w:p>
        </w:tc>
      </w:tr>
      <w:tr w:rsidR="00AF17E8" w:rsidRPr="00FE7F9A" w14:paraId="6D07CB5E" w14:textId="77777777">
        <w:tc>
          <w:tcPr>
            <w:tcW w:w="1975" w:type="dxa"/>
            <w:shd w:val="clear" w:color="auto" w:fill="FFFFCC"/>
          </w:tcPr>
          <w:p w14:paraId="1F2945E5" w14:textId="40237627" w:rsidR="00AF17E8" w:rsidRPr="00FE7F9A" w:rsidRDefault="00AF17E8" w:rsidP="00AF17E8">
            <w:pPr>
              <w:rPr>
                <w:highlight w:val="yellow"/>
              </w:rPr>
            </w:pPr>
            <w:r w:rsidRPr="00F63AA0">
              <w:t>SB-Int</w:t>
            </w:r>
          </w:p>
        </w:tc>
        <w:tc>
          <w:tcPr>
            <w:tcW w:w="4320" w:type="dxa"/>
            <w:shd w:val="clear" w:color="auto" w:fill="FFFFCC"/>
            <w:vAlign w:val="center"/>
          </w:tcPr>
          <w:p w14:paraId="49BD8A12" w14:textId="5A5E5875" w:rsidR="00AF17E8" w:rsidRPr="002854EA" w:rsidRDefault="00AF17E8" w:rsidP="00AF17E8">
            <w:r w:rsidRPr="002854EA">
              <w:t>Allocation.OrderCriteriaId =</w:t>
            </w:r>
            <w:r>
              <w:t xml:space="preserve"> “S</w:t>
            </w:r>
            <w:r w:rsidR="0099649A">
              <w:t>B</w:t>
            </w:r>
            <w:r>
              <w:t>”</w:t>
            </w:r>
            <w:r w:rsidRPr="002854EA">
              <w:t xml:space="preserve"> and </w:t>
            </w:r>
          </w:p>
          <w:p w14:paraId="645862AF" w14:textId="0766A923" w:rsidR="00AF17E8" w:rsidRPr="00FE7F9A" w:rsidRDefault="00AF17E8" w:rsidP="00AF17E8">
            <w:pPr>
              <w:rPr>
                <w:highlight w:val="yellow"/>
              </w:rPr>
            </w:pPr>
            <w:r>
              <w:t>&lt;&lt;International Order Criteria&gt;&gt;</w:t>
            </w:r>
          </w:p>
        </w:tc>
        <w:tc>
          <w:tcPr>
            <w:tcW w:w="4495" w:type="dxa"/>
            <w:shd w:val="clear" w:color="auto" w:fill="FFFFCC"/>
          </w:tcPr>
          <w:p w14:paraId="2DCEAE77" w14:textId="0A25F2FF" w:rsidR="00AF17E8" w:rsidRPr="00FE7F9A" w:rsidRDefault="00AF17E8" w:rsidP="00AF17E8">
            <w:pPr>
              <w:rPr>
                <w:highlight w:val="yellow"/>
              </w:rPr>
            </w:pPr>
            <w:r w:rsidRPr="00F63AA0">
              <w:t>SB-Int</w:t>
            </w:r>
          </w:p>
        </w:tc>
      </w:tr>
    </w:tbl>
    <w:p w14:paraId="3003D2ED" w14:textId="77777777" w:rsidR="00163034" w:rsidRPr="00163034" w:rsidRDefault="00163034" w:rsidP="00163034">
      <w:pPr>
        <w:rPr>
          <w:highlight w:val="yellow"/>
        </w:rPr>
      </w:pPr>
    </w:p>
    <w:p w14:paraId="5BDE12C7" w14:textId="77777777" w:rsidR="00D76AA7" w:rsidRDefault="00D76AA7">
      <w:pPr>
        <w:spacing w:line="276" w:lineRule="auto"/>
        <w:rPr>
          <w:rFonts w:ascii="Arial Bold" w:eastAsiaTheme="majorEastAsia" w:hAnsi="Arial Bold" w:cs="Arial" w:hint="eastAsia"/>
          <w:b/>
          <w:szCs w:val="24"/>
          <w:highlight w:val="yellow"/>
        </w:rPr>
      </w:pPr>
      <w:bookmarkStart w:id="823" w:name="_Toc181869320"/>
      <w:bookmarkStart w:id="824" w:name="_Toc182174090"/>
      <w:bookmarkStart w:id="825" w:name="_Toc183244374"/>
      <w:r>
        <w:rPr>
          <w:highlight w:val="yellow"/>
        </w:rPr>
        <w:br w:type="page"/>
      </w:r>
    </w:p>
    <w:p w14:paraId="5130E08E" w14:textId="66797082" w:rsidR="00D76AA7" w:rsidRPr="0048321D" w:rsidRDefault="00D76AA7" w:rsidP="006B38C6">
      <w:pPr>
        <w:pStyle w:val="Heading4"/>
        <w:rPr>
          <w:rFonts w:hint="eastAsia"/>
        </w:rPr>
      </w:pPr>
      <w:bookmarkStart w:id="826" w:name="_Toc196831036"/>
      <w:r w:rsidRPr="0048321D">
        <w:t xml:space="preserve">Sorter-X </w:t>
      </w:r>
      <w:bookmarkEnd w:id="823"/>
      <w:bookmarkEnd w:id="824"/>
      <w:bookmarkEnd w:id="825"/>
      <w:r w:rsidRPr="0048321D">
        <w:t>Sort Pack Resource Strategy</w:t>
      </w:r>
      <w:bookmarkEnd w:id="826"/>
    </w:p>
    <w:p w14:paraId="5B2385EB" w14:textId="77777777" w:rsidR="00D76AA7" w:rsidRPr="0048321D" w:rsidRDefault="00D76AA7" w:rsidP="00D76AA7">
      <w:r w:rsidRPr="0048321D">
        <w:t xml:space="preserve">The Sorter-X sort resource strategy defines how work is distributed across Sorter-X work resources. </w:t>
      </w:r>
    </w:p>
    <w:p w14:paraId="7CD57C82" w14:textId="77777777" w:rsidR="00D76AA7" w:rsidRPr="0048321D" w:rsidRDefault="00D76AA7" w:rsidP="006B38C6">
      <w:pPr>
        <w:pStyle w:val="Heading5WitoutNumbers"/>
        <w:rPr>
          <w:rFonts w:hint="eastAsia"/>
        </w:rPr>
      </w:pPr>
      <w:r w:rsidRPr="0048321D">
        <w:t>Sort Pack Resource Work Release Criteria</w:t>
      </w:r>
    </w:p>
    <w:tbl>
      <w:tblPr>
        <w:tblStyle w:val="TableGrid"/>
        <w:tblW w:w="0" w:type="auto"/>
        <w:tblLook w:val="04A0" w:firstRow="1" w:lastRow="0" w:firstColumn="1" w:lastColumn="0" w:noHBand="0" w:noVBand="1"/>
      </w:tblPr>
      <w:tblGrid>
        <w:gridCol w:w="1975"/>
        <w:gridCol w:w="4320"/>
        <w:gridCol w:w="4495"/>
      </w:tblGrid>
      <w:tr w:rsidR="00D76AA7" w14:paraId="5B9AEB31" w14:textId="77777777">
        <w:tc>
          <w:tcPr>
            <w:tcW w:w="1975" w:type="dxa"/>
            <w:shd w:val="clear" w:color="auto" w:fill="071D49" w:themeFill="accent1"/>
          </w:tcPr>
          <w:p w14:paraId="251675E6" w14:textId="77777777" w:rsidR="00D76AA7" w:rsidRPr="004D778F" w:rsidRDefault="00D76AA7">
            <w:r w:rsidRPr="004D778F">
              <w:t>Cr</w:t>
            </w:r>
            <w:r>
              <w:t>iteria Name</w:t>
            </w:r>
          </w:p>
        </w:tc>
        <w:tc>
          <w:tcPr>
            <w:tcW w:w="4320" w:type="dxa"/>
            <w:shd w:val="clear" w:color="auto" w:fill="071D49" w:themeFill="accent1"/>
          </w:tcPr>
          <w:p w14:paraId="69B5B6F8" w14:textId="77777777" w:rsidR="00D76AA7" w:rsidRPr="004D778F" w:rsidRDefault="00D76AA7">
            <w:r>
              <w:t>Selection Rules</w:t>
            </w:r>
          </w:p>
        </w:tc>
        <w:tc>
          <w:tcPr>
            <w:tcW w:w="4495" w:type="dxa"/>
            <w:shd w:val="clear" w:color="auto" w:fill="071D49" w:themeFill="accent1"/>
          </w:tcPr>
          <w:p w14:paraId="7B392DB1" w14:textId="77777777" w:rsidR="00D76AA7" w:rsidRDefault="00D76AA7">
            <w:pPr>
              <w:rPr>
                <w:highlight w:val="yellow"/>
              </w:rPr>
            </w:pPr>
            <w:r w:rsidRPr="00080233">
              <w:t>Resource Group Eligibility</w:t>
            </w:r>
          </w:p>
        </w:tc>
      </w:tr>
      <w:tr w:rsidR="00D76AA7" w14:paraId="377F3834" w14:textId="77777777">
        <w:tc>
          <w:tcPr>
            <w:tcW w:w="1975" w:type="dxa"/>
            <w:shd w:val="clear" w:color="auto" w:fill="E3F3F6" w:themeFill="accent5" w:themeFillTint="33"/>
            <w:vAlign w:val="center"/>
          </w:tcPr>
          <w:p w14:paraId="613D956F" w14:textId="77777777" w:rsidR="00D76AA7" w:rsidRPr="00211C9F" w:rsidRDefault="00D76AA7">
            <w:r w:rsidRPr="00211C9F">
              <w:t>SX-BS1</w:t>
            </w:r>
          </w:p>
        </w:tc>
        <w:tc>
          <w:tcPr>
            <w:tcW w:w="4320" w:type="dxa"/>
            <w:shd w:val="clear" w:color="auto" w:fill="E3F3F6" w:themeFill="accent5" w:themeFillTint="33"/>
            <w:vAlign w:val="center"/>
          </w:tcPr>
          <w:p w14:paraId="129AACFA" w14:textId="09168E4E" w:rsidR="00D76AA7" w:rsidRPr="002854EA" w:rsidRDefault="00D76AA7">
            <w:r w:rsidRPr="002854EA">
              <w:t>Allocation.OrderCriteriaId =</w:t>
            </w:r>
            <w:r w:rsidR="004F4911">
              <w:t xml:space="preserve"> “</w:t>
            </w:r>
            <w:r w:rsidRPr="002C5976">
              <w:t>SX</w:t>
            </w:r>
            <w:r w:rsidRPr="002854EA">
              <w:t xml:space="preserve">” and </w:t>
            </w:r>
          </w:p>
          <w:p w14:paraId="52EAAAA4" w14:textId="77777777" w:rsidR="00D76AA7" w:rsidRPr="002854EA" w:rsidRDefault="00D76AA7">
            <w:r w:rsidRPr="002854EA">
              <w:t>olpn.Container size Id = SXBagS1</w:t>
            </w:r>
          </w:p>
        </w:tc>
        <w:tc>
          <w:tcPr>
            <w:tcW w:w="4495" w:type="dxa"/>
            <w:shd w:val="clear" w:color="auto" w:fill="E3F3F6" w:themeFill="accent5" w:themeFillTint="33"/>
            <w:vAlign w:val="center"/>
          </w:tcPr>
          <w:p w14:paraId="0FA13BC9" w14:textId="77777777" w:rsidR="00D76AA7" w:rsidRPr="002854EA" w:rsidRDefault="00D76AA7">
            <w:r w:rsidRPr="002854EA">
              <w:t>SX-10-S1-Bag, SX-30-S1-Bag</w:t>
            </w:r>
          </w:p>
        </w:tc>
      </w:tr>
      <w:tr w:rsidR="00D76AA7" w14:paraId="640E732E" w14:textId="77777777">
        <w:tc>
          <w:tcPr>
            <w:tcW w:w="1975" w:type="dxa"/>
            <w:shd w:val="clear" w:color="auto" w:fill="E3F3F6" w:themeFill="accent5" w:themeFillTint="33"/>
            <w:vAlign w:val="center"/>
          </w:tcPr>
          <w:p w14:paraId="269C06D9" w14:textId="77777777" w:rsidR="00D76AA7" w:rsidRDefault="00D76AA7">
            <w:pPr>
              <w:rPr>
                <w:highlight w:val="yellow"/>
              </w:rPr>
            </w:pPr>
            <w:r w:rsidRPr="00211C9F">
              <w:t>SX-BS2</w:t>
            </w:r>
          </w:p>
        </w:tc>
        <w:tc>
          <w:tcPr>
            <w:tcW w:w="4320" w:type="dxa"/>
            <w:shd w:val="clear" w:color="auto" w:fill="E3F3F6" w:themeFill="accent5" w:themeFillTint="33"/>
            <w:vAlign w:val="center"/>
          </w:tcPr>
          <w:p w14:paraId="4ABF7225" w14:textId="77777777" w:rsidR="00D76AA7" w:rsidRPr="002854EA" w:rsidRDefault="00D76AA7">
            <w:r w:rsidRPr="002854EA">
              <w:t>Allocation.OrderCriteriaId =”</w:t>
            </w:r>
            <w:r>
              <w:t>SX</w:t>
            </w:r>
            <w:r w:rsidRPr="002854EA">
              <w:t xml:space="preserve">” and </w:t>
            </w:r>
          </w:p>
          <w:p w14:paraId="2D8AE1F0" w14:textId="77777777" w:rsidR="00D76AA7" w:rsidRDefault="00D76AA7">
            <w:pPr>
              <w:rPr>
                <w:highlight w:val="yellow"/>
              </w:rPr>
            </w:pPr>
            <w:r w:rsidRPr="002854EA">
              <w:t>olpn.Container size Id = SXBagS</w:t>
            </w:r>
            <w:r>
              <w:t>2</w:t>
            </w:r>
          </w:p>
        </w:tc>
        <w:tc>
          <w:tcPr>
            <w:tcW w:w="4495" w:type="dxa"/>
            <w:shd w:val="clear" w:color="auto" w:fill="E3F3F6" w:themeFill="accent5" w:themeFillTint="33"/>
            <w:vAlign w:val="center"/>
          </w:tcPr>
          <w:p w14:paraId="440A8EA0" w14:textId="77777777" w:rsidR="00D76AA7" w:rsidRDefault="00D76AA7">
            <w:pPr>
              <w:rPr>
                <w:highlight w:val="yellow"/>
              </w:rPr>
            </w:pPr>
            <w:r w:rsidRPr="002854EA">
              <w:t>SX-10-S</w:t>
            </w:r>
            <w:r>
              <w:t>2</w:t>
            </w:r>
            <w:r w:rsidRPr="002854EA">
              <w:t>-Bag, SX-30-S</w:t>
            </w:r>
            <w:r>
              <w:t>2</w:t>
            </w:r>
            <w:r w:rsidRPr="002854EA">
              <w:t>-Bag</w:t>
            </w:r>
          </w:p>
        </w:tc>
      </w:tr>
      <w:tr w:rsidR="00D76AA7" w14:paraId="1A89982B" w14:textId="77777777">
        <w:tc>
          <w:tcPr>
            <w:tcW w:w="1975" w:type="dxa"/>
            <w:shd w:val="clear" w:color="auto" w:fill="E3F3F6" w:themeFill="accent5" w:themeFillTint="33"/>
            <w:vAlign w:val="center"/>
          </w:tcPr>
          <w:p w14:paraId="19658A7F" w14:textId="77777777" w:rsidR="00D76AA7" w:rsidRDefault="00D76AA7">
            <w:pPr>
              <w:rPr>
                <w:highlight w:val="yellow"/>
              </w:rPr>
            </w:pPr>
            <w:r w:rsidRPr="00211C9F">
              <w:t>SX-Box</w:t>
            </w:r>
          </w:p>
        </w:tc>
        <w:tc>
          <w:tcPr>
            <w:tcW w:w="4320" w:type="dxa"/>
            <w:shd w:val="clear" w:color="auto" w:fill="E3F3F6" w:themeFill="accent5" w:themeFillTint="33"/>
            <w:vAlign w:val="center"/>
          </w:tcPr>
          <w:p w14:paraId="677EFB5B" w14:textId="77777777" w:rsidR="00D76AA7" w:rsidRPr="002854EA" w:rsidRDefault="00D76AA7">
            <w:r w:rsidRPr="002854EA">
              <w:t>Allocation.OrderCriteriaId =”</w:t>
            </w:r>
            <w:r>
              <w:t>SX</w:t>
            </w:r>
            <w:r w:rsidRPr="002854EA">
              <w:t xml:space="preserve">” and </w:t>
            </w:r>
          </w:p>
          <w:p w14:paraId="0D7DCE5E" w14:textId="77777777" w:rsidR="00D76AA7" w:rsidRDefault="00D76AA7">
            <w:pPr>
              <w:rPr>
                <w:highlight w:val="yellow"/>
              </w:rPr>
            </w:pPr>
            <w:r w:rsidRPr="002854EA">
              <w:t xml:space="preserve">olpn.Container size Id </w:t>
            </w:r>
            <w:r>
              <w:t xml:space="preserve">Start With </w:t>
            </w:r>
            <w:r w:rsidRPr="00532466">
              <w:t>SXBox</w:t>
            </w:r>
          </w:p>
        </w:tc>
        <w:tc>
          <w:tcPr>
            <w:tcW w:w="4495" w:type="dxa"/>
            <w:shd w:val="clear" w:color="auto" w:fill="E3F3F6" w:themeFill="accent5" w:themeFillTint="33"/>
            <w:vAlign w:val="center"/>
          </w:tcPr>
          <w:p w14:paraId="2E62ACBD" w14:textId="77777777" w:rsidR="00D76AA7" w:rsidRDefault="00D76AA7">
            <w:pPr>
              <w:rPr>
                <w:highlight w:val="yellow"/>
              </w:rPr>
            </w:pPr>
            <w:r w:rsidRPr="00B30C67">
              <w:t>SX-10-Box</w:t>
            </w:r>
            <w:r>
              <w:t xml:space="preserve">, </w:t>
            </w:r>
            <w:r w:rsidRPr="00B30C67">
              <w:t>SX-</w:t>
            </w:r>
            <w:r>
              <w:t>20</w:t>
            </w:r>
            <w:r w:rsidRPr="00B30C67">
              <w:t>-Box</w:t>
            </w:r>
            <w:r>
              <w:t xml:space="preserve">, </w:t>
            </w:r>
            <w:r w:rsidRPr="00B30C67">
              <w:t>SX-</w:t>
            </w:r>
            <w:r>
              <w:t>30</w:t>
            </w:r>
            <w:r w:rsidRPr="00B30C67">
              <w:t>-Box</w:t>
            </w:r>
          </w:p>
        </w:tc>
      </w:tr>
      <w:tr w:rsidR="00D76AA7" w:rsidRPr="00FE7F9A" w14:paraId="6675F9F9" w14:textId="77777777">
        <w:tc>
          <w:tcPr>
            <w:tcW w:w="1975" w:type="dxa"/>
            <w:shd w:val="clear" w:color="auto" w:fill="FFFFCC"/>
            <w:vAlign w:val="center"/>
          </w:tcPr>
          <w:p w14:paraId="2B9F645E" w14:textId="77777777" w:rsidR="00D76AA7" w:rsidRPr="00211C9F" w:rsidRDefault="00D76AA7">
            <w:pPr>
              <w:rPr>
                <w:highlight w:val="yellow"/>
              </w:rPr>
            </w:pPr>
            <w:r w:rsidRPr="00211C9F">
              <w:t>SX-10-BS1</w:t>
            </w:r>
          </w:p>
        </w:tc>
        <w:tc>
          <w:tcPr>
            <w:tcW w:w="4320" w:type="dxa"/>
            <w:shd w:val="clear" w:color="auto" w:fill="FFFFCC"/>
            <w:vAlign w:val="center"/>
          </w:tcPr>
          <w:p w14:paraId="1CDA2D36" w14:textId="77777777" w:rsidR="00D76AA7" w:rsidRPr="002854EA" w:rsidRDefault="00D76AA7">
            <w:r w:rsidRPr="002854EA">
              <w:t>Allocation.OrderCriteriaId =</w:t>
            </w:r>
            <w:r>
              <w:t xml:space="preserve"> “SX10”</w:t>
            </w:r>
            <w:r w:rsidRPr="002854EA">
              <w:t xml:space="preserve"> and </w:t>
            </w:r>
          </w:p>
          <w:p w14:paraId="790539E5" w14:textId="77777777" w:rsidR="00D76AA7" w:rsidRPr="00FE7F9A" w:rsidRDefault="00D76AA7">
            <w:pPr>
              <w:rPr>
                <w:highlight w:val="yellow"/>
              </w:rPr>
            </w:pPr>
            <w:r w:rsidRPr="002854EA">
              <w:t>olpn.Container size Id = SXBagS1</w:t>
            </w:r>
          </w:p>
        </w:tc>
        <w:tc>
          <w:tcPr>
            <w:tcW w:w="4495" w:type="dxa"/>
            <w:shd w:val="clear" w:color="auto" w:fill="FFFFCC"/>
            <w:vAlign w:val="center"/>
          </w:tcPr>
          <w:p w14:paraId="588AF8C1" w14:textId="77777777" w:rsidR="00D76AA7" w:rsidRPr="00FE7F9A" w:rsidRDefault="00D76AA7">
            <w:pPr>
              <w:rPr>
                <w:highlight w:val="yellow"/>
              </w:rPr>
            </w:pPr>
            <w:r w:rsidRPr="002854EA">
              <w:t>SX-10-S1-Bag</w:t>
            </w:r>
          </w:p>
        </w:tc>
      </w:tr>
      <w:tr w:rsidR="00D76AA7" w:rsidRPr="00FE7F9A" w14:paraId="5CB75EE7" w14:textId="77777777">
        <w:tc>
          <w:tcPr>
            <w:tcW w:w="1975" w:type="dxa"/>
            <w:shd w:val="clear" w:color="auto" w:fill="FFFFCC"/>
            <w:vAlign w:val="center"/>
          </w:tcPr>
          <w:p w14:paraId="5703BAF2" w14:textId="77777777" w:rsidR="00D76AA7" w:rsidRPr="00FE7F9A" w:rsidRDefault="00D76AA7">
            <w:pPr>
              <w:rPr>
                <w:highlight w:val="yellow"/>
              </w:rPr>
            </w:pPr>
            <w:r w:rsidRPr="00211C9F">
              <w:t>SX-10-BS2</w:t>
            </w:r>
          </w:p>
        </w:tc>
        <w:tc>
          <w:tcPr>
            <w:tcW w:w="4320" w:type="dxa"/>
            <w:shd w:val="clear" w:color="auto" w:fill="FFFFCC"/>
            <w:vAlign w:val="center"/>
          </w:tcPr>
          <w:p w14:paraId="4527A88F" w14:textId="77777777" w:rsidR="00D76AA7" w:rsidRPr="002854EA" w:rsidRDefault="00D76AA7">
            <w:r w:rsidRPr="002854EA">
              <w:t>Allocation.OrderCriteriaId =</w:t>
            </w:r>
            <w:r>
              <w:t xml:space="preserve"> “SX10”</w:t>
            </w:r>
            <w:r w:rsidRPr="002854EA">
              <w:t xml:space="preserve"> and </w:t>
            </w:r>
          </w:p>
          <w:p w14:paraId="1D7A5D34" w14:textId="77777777" w:rsidR="00D76AA7" w:rsidRPr="00FE7F9A" w:rsidRDefault="00D76AA7">
            <w:pPr>
              <w:rPr>
                <w:highlight w:val="yellow"/>
              </w:rPr>
            </w:pPr>
            <w:r w:rsidRPr="002854EA">
              <w:t>olpn.Container size Id = SXBagS</w:t>
            </w:r>
            <w:r>
              <w:t>2</w:t>
            </w:r>
          </w:p>
        </w:tc>
        <w:tc>
          <w:tcPr>
            <w:tcW w:w="4495" w:type="dxa"/>
            <w:shd w:val="clear" w:color="auto" w:fill="FFFFCC"/>
            <w:vAlign w:val="center"/>
          </w:tcPr>
          <w:p w14:paraId="7A5652E7" w14:textId="77777777" w:rsidR="00D76AA7" w:rsidRPr="00FE7F9A" w:rsidRDefault="00D76AA7">
            <w:pPr>
              <w:rPr>
                <w:highlight w:val="yellow"/>
              </w:rPr>
            </w:pPr>
            <w:r w:rsidRPr="002854EA">
              <w:t>SX-10-S</w:t>
            </w:r>
            <w:r>
              <w:t>2</w:t>
            </w:r>
            <w:r w:rsidRPr="002854EA">
              <w:t>-Bag</w:t>
            </w:r>
          </w:p>
        </w:tc>
      </w:tr>
      <w:tr w:rsidR="00D76AA7" w:rsidRPr="00FE7F9A" w14:paraId="42007082" w14:textId="77777777">
        <w:tc>
          <w:tcPr>
            <w:tcW w:w="1975" w:type="dxa"/>
            <w:shd w:val="clear" w:color="auto" w:fill="FFFFCC"/>
            <w:vAlign w:val="center"/>
          </w:tcPr>
          <w:p w14:paraId="01C0AED8" w14:textId="77777777" w:rsidR="00D76AA7" w:rsidRPr="00FE7F9A" w:rsidRDefault="00D76AA7">
            <w:pPr>
              <w:rPr>
                <w:highlight w:val="yellow"/>
              </w:rPr>
            </w:pPr>
            <w:r w:rsidRPr="00211C9F">
              <w:t>SX-10-Box</w:t>
            </w:r>
          </w:p>
        </w:tc>
        <w:tc>
          <w:tcPr>
            <w:tcW w:w="4320" w:type="dxa"/>
            <w:shd w:val="clear" w:color="auto" w:fill="FFFFCC"/>
            <w:vAlign w:val="center"/>
          </w:tcPr>
          <w:p w14:paraId="58004FA9" w14:textId="77777777" w:rsidR="00D76AA7" w:rsidRPr="002854EA" w:rsidRDefault="00D76AA7">
            <w:r w:rsidRPr="002854EA">
              <w:t>Allocation.OrderCriteriaId =</w:t>
            </w:r>
            <w:r>
              <w:t xml:space="preserve"> “SX10” </w:t>
            </w:r>
            <w:r w:rsidRPr="002854EA">
              <w:t xml:space="preserve">and </w:t>
            </w:r>
          </w:p>
          <w:p w14:paraId="1EFCF345" w14:textId="77777777" w:rsidR="00D76AA7" w:rsidRPr="00FE7F9A" w:rsidRDefault="00D76AA7">
            <w:pPr>
              <w:rPr>
                <w:highlight w:val="yellow"/>
              </w:rPr>
            </w:pPr>
            <w:r w:rsidRPr="002854EA">
              <w:t xml:space="preserve">olpn.Container size Id </w:t>
            </w:r>
            <w:r>
              <w:t xml:space="preserve">Start With </w:t>
            </w:r>
            <w:r w:rsidRPr="00532466">
              <w:t>SXBox</w:t>
            </w:r>
          </w:p>
        </w:tc>
        <w:tc>
          <w:tcPr>
            <w:tcW w:w="4495" w:type="dxa"/>
            <w:shd w:val="clear" w:color="auto" w:fill="FFFFCC"/>
            <w:vAlign w:val="center"/>
          </w:tcPr>
          <w:p w14:paraId="690D659F" w14:textId="77777777" w:rsidR="00D76AA7" w:rsidRPr="00FE7F9A" w:rsidRDefault="00D76AA7">
            <w:pPr>
              <w:rPr>
                <w:highlight w:val="yellow"/>
              </w:rPr>
            </w:pPr>
            <w:r w:rsidRPr="00B30C67">
              <w:t>SX-10-Box</w:t>
            </w:r>
          </w:p>
        </w:tc>
      </w:tr>
      <w:tr w:rsidR="00D76AA7" w:rsidRPr="00FE7F9A" w14:paraId="3B53F816" w14:textId="77777777">
        <w:tc>
          <w:tcPr>
            <w:tcW w:w="1975" w:type="dxa"/>
            <w:shd w:val="clear" w:color="auto" w:fill="E3F3F6" w:themeFill="accent5" w:themeFillTint="33"/>
            <w:vAlign w:val="center"/>
          </w:tcPr>
          <w:p w14:paraId="25E90CB6" w14:textId="77777777" w:rsidR="00D76AA7" w:rsidRPr="00FE7F9A" w:rsidRDefault="00D76AA7">
            <w:pPr>
              <w:rPr>
                <w:highlight w:val="yellow"/>
              </w:rPr>
            </w:pPr>
            <w:r w:rsidRPr="00211C9F">
              <w:t>SX-20-30-BS1</w:t>
            </w:r>
          </w:p>
        </w:tc>
        <w:tc>
          <w:tcPr>
            <w:tcW w:w="4320" w:type="dxa"/>
            <w:shd w:val="clear" w:color="auto" w:fill="E3F3F6" w:themeFill="accent5" w:themeFillTint="33"/>
            <w:vAlign w:val="center"/>
          </w:tcPr>
          <w:p w14:paraId="789961A7" w14:textId="77777777" w:rsidR="00D76AA7" w:rsidRPr="002854EA" w:rsidRDefault="00D76AA7">
            <w:r w:rsidRPr="002854EA">
              <w:t>Allocation.OrderCriteriaId =”</w:t>
            </w:r>
            <w:r>
              <w:t>SX-20-30</w:t>
            </w:r>
            <w:r w:rsidRPr="002854EA">
              <w:t xml:space="preserve">” and </w:t>
            </w:r>
          </w:p>
          <w:p w14:paraId="2F444512" w14:textId="77777777" w:rsidR="00D76AA7" w:rsidRPr="00FE7F9A" w:rsidRDefault="00D76AA7">
            <w:pPr>
              <w:rPr>
                <w:highlight w:val="yellow"/>
              </w:rPr>
            </w:pPr>
            <w:r w:rsidRPr="002854EA">
              <w:t>olpn.Container size Id = SXBagS1</w:t>
            </w:r>
          </w:p>
        </w:tc>
        <w:tc>
          <w:tcPr>
            <w:tcW w:w="4495" w:type="dxa"/>
            <w:shd w:val="clear" w:color="auto" w:fill="E3F3F6" w:themeFill="accent5" w:themeFillTint="33"/>
            <w:vAlign w:val="center"/>
          </w:tcPr>
          <w:p w14:paraId="691A91B0" w14:textId="77777777" w:rsidR="00D76AA7" w:rsidRPr="00FE7F9A" w:rsidRDefault="00D76AA7">
            <w:pPr>
              <w:rPr>
                <w:highlight w:val="yellow"/>
              </w:rPr>
            </w:pPr>
            <w:r w:rsidRPr="002854EA">
              <w:t>SX-30-S1-Bag</w:t>
            </w:r>
          </w:p>
        </w:tc>
      </w:tr>
      <w:tr w:rsidR="00D76AA7" w:rsidRPr="00FE7F9A" w14:paraId="1E0DFE7F" w14:textId="77777777">
        <w:tc>
          <w:tcPr>
            <w:tcW w:w="1975" w:type="dxa"/>
            <w:shd w:val="clear" w:color="auto" w:fill="E3F3F6" w:themeFill="accent5" w:themeFillTint="33"/>
            <w:vAlign w:val="center"/>
          </w:tcPr>
          <w:p w14:paraId="1F613418" w14:textId="77777777" w:rsidR="00D76AA7" w:rsidRPr="00FE7F9A" w:rsidRDefault="00D76AA7">
            <w:pPr>
              <w:rPr>
                <w:highlight w:val="yellow"/>
              </w:rPr>
            </w:pPr>
            <w:r w:rsidRPr="00211C9F">
              <w:t>SX-20-30-BS2</w:t>
            </w:r>
          </w:p>
        </w:tc>
        <w:tc>
          <w:tcPr>
            <w:tcW w:w="4320" w:type="dxa"/>
            <w:shd w:val="clear" w:color="auto" w:fill="E3F3F6" w:themeFill="accent5" w:themeFillTint="33"/>
            <w:vAlign w:val="center"/>
          </w:tcPr>
          <w:p w14:paraId="6F1836DC" w14:textId="77777777" w:rsidR="00D76AA7" w:rsidRPr="002854EA" w:rsidRDefault="00D76AA7">
            <w:r w:rsidRPr="002854EA">
              <w:t>Allocation.OrderCriteriaId =</w:t>
            </w:r>
            <w:r>
              <w:t xml:space="preserve"> “SX-20-30</w:t>
            </w:r>
            <w:r w:rsidRPr="002854EA">
              <w:t xml:space="preserve">” and </w:t>
            </w:r>
          </w:p>
          <w:p w14:paraId="0EFD9454" w14:textId="77777777" w:rsidR="00D76AA7" w:rsidRPr="00FE7F9A" w:rsidRDefault="00D76AA7">
            <w:pPr>
              <w:rPr>
                <w:highlight w:val="yellow"/>
              </w:rPr>
            </w:pPr>
            <w:r w:rsidRPr="002854EA">
              <w:t>olpn.Container size Id = SXBagS</w:t>
            </w:r>
            <w:r>
              <w:t>2</w:t>
            </w:r>
          </w:p>
        </w:tc>
        <w:tc>
          <w:tcPr>
            <w:tcW w:w="4495" w:type="dxa"/>
            <w:shd w:val="clear" w:color="auto" w:fill="E3F3F6" w:themeFill="accent5" w:themeFillTint="33"/>
            <w:vAlign w:val="center"/>
          </w:tcPr>
          <w:p w14:paraId="31301E7A" w14:textId="77777777" w:rsidR="00D76AA7" w:rsidRPr="00FE7F9A" w:rsidRDefault="00D76AA7">
            <w:pPr>
              <w:rPr>
                <w:highlight w:val="yellow"/>
              </w:rPr>
            </w:pPr>
            <w:r w:rsidRPr="002854EA">
              <w:t>SX-30-S</w:t>
            </w:r>
            <w:r>
              <w:t>2</w:t>
            </w:r>
            <w:r w:rsidRPr="002854EA">
              <w:t>-Bag</w:t>
            </w:r>
          </w:p>
        </w:tc>
      </w:tr>
      <w:tr w:rsidR="00D76AA7" w:rsidRPr="00FE7F9A" w14:paraId="77ADE807" w14:textId="77777777">
        <w:tc>
          <w:tcPr>
            <w:tcW w:w="1975" w:type="dxa"/>
            <w:shd w:val="clear" w:color="auto" w:fill="E3F3F6" w:themeFill="accent5" w:themeFillTint="33"/>
            <w:vAlign w:val="center"/>
          </w:tcPr>
          <w:p w14:paraId="19E90F41" w14:textId="77777777" w:rsidR="00D76AA7" w:rsidRPr="00FE7F9A" w:rsidRDefault="00D76AA7">
            <w:pPr>
              <w:rPr>
                <w:highlight w:val="yellow"/>
              </w:rPr>
            </w:pPr>
            <w:r w:rsidRPr="00211C9F">
              <w:t>SX-20-30-Box</w:t>
            </w:r>
          </w:p>
        </w:tc>
        <w:tc>
          <w:tcPr>
            <w:tcW w:w="4320" w:type="dxa"/>
            <w:shd w:val="clear" w:color="auto" w:fill="E3F3F6" w:themeFill="accent5" w:themeFillTint="33"/>
            <w:vAlign w:val="center"/>
          </w:tcPr>
          <w:p w14:paraId="1CFADE2C" w14:textId="77777777" w:rsidR="00D76AA7" w:rsidRPr="002854EA" w:rsidRDefault="00D76AA7">
            <w:r w:rsidRPr="002854EA">
              <w:t>Allocation.OrderCriteriaId =</w:t>
            </w:r>
            <w:r>
              <w:t xml:space="preserve"> “SX-20-30</w:t>
            </w:r>
            <w:r w:rsidRPr="002854EA">
              <w:t xml:space="preserve">” and </w:t>
            </w:r>
          </w:p>
          <w:p w14:paraId="5F2A023E" w14:textId="77777777" w:rsidR="00D76AA7" w:rsidRPr="00FE7F9A" w:rsidRDefault="00D76AA7">
            <w:pPr>
              <w:rPr>
                <w:highlight w:val="yellow"/>
              </w:rPr>
            </w:pPr>
            <w:r w:rsidRPr="002854EA">
              <w:t xml:space="preserve">olpn.Container size Id </w:t>
            </w:r>
            <w:r>
              <w:t xml:space="preserve">Start With </w:t>
            </w:r>
            <w:r w:rsidRPr="00532466">
              <w:t>SXBox</w:t>
            </w:r>
          </w:p>
        </w:tc>
        <w:tc>
          <w:tcPr>
            <w:tcW w:w="4495" w:type="dxa"/>
            <w:shd w:val="clear" w:color="auto" w:fill="E3F3F6" w:themeFill="accent5" w:themeFillTint="33"/>
            <w:vAlign w:val="center"/>
          </w:tcPr>
          <w:p w14:paraId="69A4F091" w14:textId="77777777" w:rsidR="00D76AA7" w:rsidRPr="00FE7F9A" w:rsidRDefault="00D76AA7">
            <w:pPr>
              <w:rPr>
                <w:highlight w:val="yellow"/>
              </w:rPr>
            </w:pPr>
            <w:r w:rsidRPr="00B30C67">
              <w:t>SX-</w:t>
            </w:r>
            <w:r>
              <w:t>20</w:t>
            </w:r>
            <w:r w:rsidRPr="00B30C67">
              <w:t>-Box</w:t>
            </w:r>
            <w:r>
              <w:t xml:space="preserve">, </w:t>
            </w:r>
            <w:r w:rsidRPr="00B30C67">
              <w:t>SX-</w:t>
            </w:r>
            <w:r>
              <w:t>30</w:t>
            </w:r>
            <w:r w:rsidRPr="00B30C67">
              <w:t>-Box</w:t>
            </w:r>
          </w:p>
        </w:tc>
      </w:tr>
    </w:tbl>
    <w:p w14:paraId="3A225A7F" w14:textId="7183372E" w:rsidR="0099649A" w:rsidRDefault="0099649A">
      <w:pPr>
        <w:spacing w:line="276" w:lineRule="auto"/>
        <w:rPr>
          <w:rFonts w:ascii="Arial Bold" w:eastAsiaTheme="majorEastAsia" w:hAnsi="Arial Bold" w:cs="Arial" w:hint="eastAsia"/>
          <w:b/>
          <w:szCs w:val="24"/>
          <w:highlight w:val="yellow"/>
        </w:rPr>
      </w:pPr>
    </w:p>
    <w:p w14:paraId="31DD34A7" w14:textId="5E3DE214" w:rsidR="00186C99" w:rsidRPr="008F03B0" w:rsidRDefault="00186C99" w:rsidP="006B38C6">
      <w:pPr>
        <w:pStyle w:val="Heading4"/>
        <w:rPr>
          <w:rFonts w:hint="eastAsia"/>
        </w:rPr>
      </w:pPr>
      <w:bookmarkStart w:id="827" w:name="_Toc196831037"/>
      <w:r w:rsidRPr="008F03B0">
        <w:t>HM Sorter</w:t>
      </w:r>
      <w:r w:rsidR="006719EE" w:rsidRPr="008F03B0">
        <w:t xml:space="preserve"> Sort Pack Resource Strategy</w:t>
      </w:r>
      <w:bookmarkEnd w:id="827"/>
    </w:p>
    <w:p w14:paraId="5923811D" w14:textId="7A331A85" w:rsidR="006719EE" w:rsidRDefault="006719EE" w:rsidP="006719EE">
      <w:r w:rsidRPr="000B7475">
        <w:t xml:space="preserve">The </w:t>
      </w:r>
      <w:r w:rsidR="007E68C5">
        <w:t>HM Sorter S</w:t>
      </w:r>
      <w:r>
        <w:t>ort Pack Re</w:t>
      </w:r>
      <w:r w:rsidRPr="000B7475">
        <w:t xml:space="preserve">source </w:t>
      </w:r>
      <w:r>
        <w:t>S</w:t>
      </w:r>
      <w:r w:rsidRPr="000B7475">
        <w:t xml:space="preserve">trategy defines how work is distributed across </w:t>
      </w:r>
      <w:r w:rsidR="007E68C5">
        <w:t>HM06 and HM07 sorter</w:t>
      </w:r>
      <w:r w:rsidRPr="000B7475">
        <w:t xml:space="preserve"> work resources. </w:t>
      </w:r>
    </w:p>
    <w:p w14:paraId="421D0CFA" w14:textId="77777777" w:rsidR="006719EE" w:rsidRDefault="006719EE" w:rsidP="006B38C6">
      <w:pPr>
        <w:pStyle w:val="Heading5WitoutNumbers"/>
        <w:rPr>
          <w:rFonts w:hint="eastAsia"/>
        </w:rPr>
      </w:pPr>
      <w:r>
        <w:t>Sort Pack Resource Work Release Criteria</w:t>
      </w:r>
    </w:p>
    <w:tbl>
      <w:tblPr>
        <w:tblStyle w:val="TableGrid"/>
        <w:tblW w:w="0" w:type="auto"/>
        <w:tblLook w:val="04A0" w:firstRow="1" w:lastRow="0" w:firstColumn="1" w:lastColumn="0" w:noHBand="0" w:noVBand="1"/>
      </w:tblPr>
      <w:tblGrid>
        <w:gridCol w:w="1975"/>
        <w:gridCol w:w="4320"/>
        <w:gridCol w:w="4495"/>
      </w:tblGrid>
      <w:tr w:rsidR="006719EE" w14:paraId="13257024" w14:textId="77777777">
        <w:tc>
          <w:tcPr>
            <w:tcW w:w="1975" w:type="dxa"/>
            <w:shd w:val="clear" w:color="auto" w:fill="071D49" w:themeFill="accent1"/>
          </w:tcPr>
          <w:p w14:paraId="6F87ABAF" w14:textId="77777777" w:rsidR="006719EE" w:rsidRPr="004D778F" w:rsidRDefault="006719EE">
            <w:r w:rsidRPr="004D778F">
              <w:t>Cr</w:t>
            </w:r>
            <w:r>
              <w:t>iteria Name</w:t>
            </w:r>
          </w:p>
        </w:tc>
        <w:tc>
          <w:tcPr>
            <w:tcW w:w="4320" w:type="dxa"/>
            <w:shd w:val="clear" w:color="auto" w:fill="071D49" w:themeFill="accent1"/>
          </w:tcPr>
          <w:p w14:paraId="42D242BF" w14:textId="77777777" w:rsidR="006719EE" w:rsidRPr="004D778F" w:rsidRDefault="006719EE">
            <w:r>
              <w:t>Selection Rules</w:t>
            </w:r>
          </w:p>
        </w:tc>
        <w:tc>
          <w:tcPr>
            <w:tcW w:w="4495" w:type="dxa"/>
            <w:shd w:val="clear" w:color="auto" w:fill="071D49" w:themeFill="accent1"/>
          </w:tcPr>
          <w:p w14:paraId="17578210" w14:textId="77777777" w:rsidR="006719EE" w:rsidRDefault="006719EE">
            <w:pPr>
              <w:rPr>
                <w:highlight w:val="yellow"/>
              </w:rPr>
            </w:pPr>
            <w:r w:rsidRPr="00080233">
              <w:t>Resource Group Eligibility</w:t>
            </w:r>
          </w:p>
        </w:tc>
      </w:tr>
      <w:tr w:rsidR="006719EE" w14:paraId="482B077E" w14:textId="77777777" w:rsidTr="0052748F">
        <w:trPr>
          <w:trHeight w:val="341"/>
        </w:trPr>
        <w:tc>
          <w:tcPr>
            <w:tcW w:w="1975" w:type="dxa"/>
            <w:shd w:val="clear" w:color="auto" w:fill="E3F3F6" w:themeFill="accent5" w:themeFillTint="33"/>
            <w:vAlign w:val="center"/>
          </w:tcPr>
          <w:p w14:paraId="1E4BBDC4" w14:textId="695CA3F7" w:rsidR="006719EE" w:rsidRPr="00211C9F" w:rsidRDefault="007E68C5" w:rsidP="0052748F">
            <w:r>
              <w:t>HM06</w:t>
            </w:r>
          </w:p>
        </w:tc>
        <w:tc>
          <w:tcPr>
            <w:tcW w:w="4320" w:type="dxa"/>
            <w:shd w:val="clear" w:color="auto" w:fill="E3F3F6" w:themeFill="accent5" w:themeFillTint="33"/>
            <w:vAlign w:val="center"/>
          </w:tcPr>
          <w:p w14:paraId="72BC4A1C" w14:textId="59B68617" w:rsidR="006719EE" w:rsidRPr="002854EA" w:rsidRDefault="006719EE" w:rsidP="0052748F">
            <w:r w:rsidRPr="002854EA">
              <w:t>Allocation.OrderCriteriaId =</w:t>
            </w:r>
            <w:r>
              <w:t xml:space="preserve"> “</w:t>
            </w:r>
            <w:r w:rsidR="007E68C5">
              <w:t>HM06</w:t>
            </w:r>
            <w:r w:rsidRPr="002854EA">
              <w:t xml:space="preserve">” </w:t>
            </w:r>
          </w:p>
        </w:tc>
        <w:tc>
          <w:tcPr>
            <w:tcW w:w="4495" w:type="dxa"/>
            <w:shd w:val="clear" w:color="auto" w:fill="E3F3F6" w:themeFill="accent5" w:themeFillTint="33"/>
            <w:vAlign w:val="center"/>
          </w:tcPr>
          <w:p w14:paraId="3C73F92D" w14:textId="414BD028" w:rsidR="006719EE" w:rsidRPr="002854EA" w:rsidRDefault="0052748F" w:rsidP="0052748F">
            <w:r>
              <w:t>HM06</w:t>
            </w:r>
          </w:p>
        </w:tc>
      </w:tr>
      <w:tr w:rsidR="006719EE" w14:paraId="732A8D8D" w14:textId="77777777" w:rsidTr="0052748F">
        <w:trPr>
          <w:trHeight w:val="350"/>
        </w:trPr>
        <w:tc>
          <w:tcPr>
            <w:tcW w:w="1975" w:type="dxa"/>
            <w:shd w:val="clear" w:color="auto" w:fill="FFFFCC"/>
            <w:vAlign w:val="center"/>
          </w:tcPr>
          <w:p w14:paraId="35CB45F0" w14:textId="2EC40202" w:rsidR="006719EE" w:rsidRDefault="007E68C5" w:rsidP="0052748F">
            <w:pPr>
              <w:rPr>
                <w:highlight w:val="yellow"/>
              </w:rPr>
            </w:pPr>
            <w:r>
              <w:t>HM07</w:t>
            </w:r>
          </w:p>
        </w:tc>
        <w:tc>
          <w:tcPr>
            <w:tcW w:w="4320" w:type="dxa"/>
            <w:shd w:val="clear" w:color="auto" w:fill="FFFFCC"/>
            <w:vAlign w:val="center"/>
          </w:tcPr>
          <w:p w14:paraId="053A2E22" w14:textId="73163C75" w:rsidR="006719EE" w:rsidRPr="0052748F" w:rsidRDefault="006719EE" w:rsidP="0052748F">
            <w:r w:rsidRPr="002854EA">
              <w:t>Allocation.OrderCriteriaId =</w:t>
            </w:r>
            <w:r>
              <w:t xml:space="preserve"> “</w:t>
            </w:r>
            <w:r w:rsidR="007E68C5">
              <w:t>HM07</w:t>
            </w:r>
            <w:r w:rsidRPr="002854EA">
              <w:t xml:space="preserve">” </w:t>
            </w:r>
          </w:p>
        </w:tc>
        <w:tc>
          <w:tcPr>
            <w:tcW w:w="4495" w:type="dxa"/>
            <w:shd w:val="clear" w:color="auto" w:fill="FFFFCC"/>
            <w:vAlign w:val="center"/>
          </w:tcPr>
          <w:p w14:paraId="240872D8" w14:textId="063C50F7" w:rsidR="006719EE" w:rsidRDefault="0052748F" w:rsidP="0052748F">
            <w:pPr>
              <w:rPr>
                <w:highlight w:val="yellow"/>
              </w:rPr>
            </w:pPr>
            <w:r>
              <w:t>HM07</w:t>
            </w:r>
          </w:p>
        </w:tc>
      </w:tr>
    </w:tbl>
    <w:p w14:paraId="1F916C0A" w14:textId="77777777" w:rsidR="006719EE" w:rsidRPr="00163034" w:rsidRDefault="006719EE" w:rsidP="006719EE">
      <w:pPr>
        <w:rPr>
          <w:highlight w:val="yellow"/>
        </w:rPr>
      </w:pPr>
    </w:p>
    <w:p w14:paraId="7946F59E" w14:textId="77777777" w:rsidR="00D76AA7" w:rsidRDefault="00D76AA7">
      <w:pPr>
        <w:spacing w:line="276" w:lineRule="auto"/>
        <w:rPr>
          <w:rFonts w:ascii="Arial Bold" w:eastAsiaTheme="majorEastAsia" w:hAnsi="Arial Bold" w:cs="Arial" w:hint="eastAsia"/>
          <w:b/>
          <w:szCs w:val="24"/>
          <w:highlight w:val="yellow"/>
        </w:rPr>
      </w:pPr>
      <w:r>
        <w:rPr>
          <w:highlight w:val="yellow"/>
        </w:rPr>
        <w:br w:type="page"/>
      </w:r>
    </w:p>
    <w:p w14:paraId="16E09FD4" w14:textId="743A3D1A" w:rsidR="006719EE" w:rsidRPr="008F03B0" w:rsidRDefault="006257A0" w:rsidP="000F7C2E">
      <w:pPr>
        <w:pStyle w:val="Heading3"/>
        <w:rPr>
          <w:rFonts w:hint="eastAsia"/>
        </w:rPr>
      </w:pPr>
      <w:bookmarkStart w:id="828" w:name="_Toc196831038"/>
      <w:r w:rsidRPr="008F03B0">
        <w:t>Picking Task Creation Strategy</w:t>
      </w:r>
      <w:bookmarkEnd w:id="828"/>
    </w:p>
    <w:p w14:paraId="4B415793" w14:textId="36B0B233" w:rsidR="00186C99" w:rsidRDefault="00DE4EDD" w:rsidP="00186C99">
      <w:pPr>
        <w:spacing w:line="276" w:lineRule="auto"/>
      </w:pPr>
      <w:r>
        <w:t xml:space="preserve">A Picking task Creation is defined for each Order planning and define what type </w:t>
      </w:r>
      <w:r w:rsidR="008D5290">
        <w:t xml:space="preserve">transaction is used to perform the picking </w:t>
      </w:r>
      <w:r w:rsidR="002A1E17">
        <w:t>execution.</w:t>
      </w:r>
    </w:p>
    <w:p w14:paraId="4491ECA0" w14:textId="200A2FE9" w:rsidR="00D30FAA" w:rsidRPr="008F03B0" w:rsidRDefault="00BE3597" w:rsidP="006B38C6">
      <w:pPr>
        <w:pStyle w:val="Heading4"/>
        <w:rPr>
          <w:rFonts w:hint="eastAsia"/>
        </w:rPr>
      </w:pPr>
      <w:bookmarkStart w:id="829" w:name="_Toc196831039"/>
      <w:r w:rsidRPr="008F03B0">
        <w:t>Sorter</w:t>
      </w:r>
      <w:r w:rsidR="009574F7" w:rsidRPr="008F03B0">
        <w:t xml:space="preserve"> </w:t>
      </w:r>
      <w:r w:rsidRPr="008F03B0">
        <w:t xml:space="preserve">A and B </w:t>
      </w:r>
      <w:r w:rsidR="00AB50DE" w:rsidRPr="008F03B0">
        <w:t>Picking Task Creation Strategy</w:t>
      </w:r>
      <w:bookmarkEnd w:id="829"/>
    </w:p>
    <w:p w14:paraId="0F604B31" w14:textId="0476E4D4" w:rsidR="00AB50DE" w:rsidRDefault="00F715C5" w:rsidP="00AB50DE">
      <w:r>
        <w:t xml:space="preserve">The Sorter A and B </w:t>
      </w:r>
      <w:r w:rsidR="00DE5CEE">
        <w:t>Picking Task Creation Strategy</w:t>
      </w:r>
      <w:r w:rsidR="00F533F2">
        <w:t xml:space="preserve"> </w:t>
      </w:r>
      <w:r w:rsidR="00D71363">
        <w:t xml:space="preserve">is </w:t>
      </w:r>
      <w:r w:rsidR="00632883">
        <w:t xml:space="preserve">used to defined how the </w:t>
      </w:r>
      <w:r w:rsidR="00E50098">
        <w:t xml:space="preserve">picking task are created </w:t>
      </w:r>
      <w:r w:rsidR="00BD5B43">
        <w:t>for Sorter-A and Sorter-B</w:t>
      </w:r>
      <w:r w:rsidR="0051760A">
        <w:t xml:space="preserve"> during work release (direct task creation set to no) .</w:t>
      </w:r>
    </w:p>
    <w:p w14:paraId="073D651D" w14:textId="7728C16E" w:rsidR="0000470B" w:rsidRDefault="0000470B" w:rsidP="006B38C6">
      <w:pPr>
        <w:pStyle w:val="Heading5WitoutNumbers"/>
        <w:rPr>
          <w:rFonts w:hint="eastAsia"/>
        </w:rPr>
      </w:pPr>
      <w:r>
        <w:t>Picking Task Criteria</w:t>
      </w:r>
    </w:p>
    <w:p w14:paraId="3B228A4E" w14:textId="2EDF1085" w:rsidR="00C43D54" w:rsidRPr="00C43D54" w:rsidRDefault="00FA145E" w:rsidP="00C43D54">
      <w:r>
        <w:t xml:space="preserve">All </w:t>
      </w:r>
      <w:r w:rsidR="008752AD">
        <w:t>t</w:t>
      </w:r>
      <w:r w:rsidR="00823600">
        <w:t xml:space="preserve">ask are </w:t>
      </w:r>
      <w:r w:rsidR="00244A7A">
        <w:t xml:space="preserve">created </w:t>
      </w:r>
      <w:r w:rsidR="003E750C">
        <w:t>rule based</w:t>
      </w:r>
      <w:r w:rsidR="0067183B">
        <w:t xml:space="preserve">, </w:t>
      </w:r>
      <w:r w:rsidR="00475345">
        <w:t xml:space="preserve">sequenced </w:t>
      </w:r>
      <w:r w:rsidR="00736867">
        <w:t xml:space="preserve">based </w:t>
      </w:r>
      <w:r w:rsidR="00126433">
        <w:t xml:space="preserve">on pick execution </w:t>
      </w:r>
      <w:r w:rsidR="00B34B1C">
        <w:t xml:space="preserve">sequence </w:t>
      </w:r>
      <w:r w:rsidR="0075013E">
        <w:t xml:space="preserve">break by </w:t>
      </w:r>
      <w:r w:rsidR="009C3D08">
        <w:t xml:space="preserve">pick zone and </w:t>
      </w:r>
      <w:r w:rsidR="00816BD7">
        <w:t xml:space="preserve">with a </w:t>
      </w:r>
      <w:r w:rsidR="003A5E77">
        <w:t xml:space="preserve">Task Threshold criteria to break the task either by pallet or </w:t>
      </w:r>
      <w:r w:rsidR="004B67B9">
        <w:t>gurney</w:t>
      </w:r>
      <w:r w:rsidR="003A5E77">
        <w:t xml:space="preserve"> volume </w:t>
      </w:r>
      <w:r w:rsidR="004B67B9">
        <w:t>building zones.</w:t>
      </w:r>
    </w:p>
    <w:tbl>
      <w:tblPr>
        <w:tblStyle w:val="TableGrid"/>
        <w:tblW w:w="0" w:type="auto"/>
        <w:tblLayout w:type="fixed"/>
        <w:tblLook w:val="04A0" w:firstRow="1" w:lastRow="0" w:firstColumn="1" w:lastColumn="0" w:noHBand="0" w:noVBand="1"/>
      </w:tblPr>
      <w:tblGrid>
        <w:gridCol w:w="1717"/>
        <w:gridCol w:w="1520"/>
        <w:gridCol w:w="3418"/>
        <w:gridCol w:w="1710"/>
        <w:gridCol w:w="1456"/>
        <w:gridCol w:w="969"/>
      </w:tblGrid>
      <w:tr w:rsidR="00664FBA" w14:paraId="27C19676" w14:textId="30AC3E2D" w:rsidTr="00664FBA">
        <w:tc>
          <w:tcPr>
            <w:tcW w:w="1717" w:type="dxa"/>
            <w:shd w:val="clear" w:color="auto" w:fill="071D49" w:themeFill="accent1"/>
            <w:vAlign w:val="center"/>
          </w:tcPr>
          <w:p w14:paraId="21FDC872" w14:textId="77777777" w:rsidR="00664FBA" w:rsidRPr="004D778F" w:rsidRDefault="00664FBA" w:rsidP="00272753">
            <w:r w:rsidRPr="004D778F">
              <w:t>Cr</w:t>
            </w:r>
            <w:r>
              <w:t>iteria Name</w:t>
            </w:r>
          </w:p>
        </w:tc>
        <w:tc>
          <w:tcPr>
            <w:tcW w:w="1520" w:type="dxa"/>
            <w:shd w:val="clear" w:color="auto" w:fill="071D49" w:themeFill="accent1"/>
            <w:vAlign w:val="center"/>
          </w:tcPr>
          <w:p w14:paraId="432A57EC" w14:textId="2676D116" w:rsidR="00664FBA" w:rsidRDefault="00664FBA" w:rsidP="00272753">
            <w:r w:rsidRPr="00A8489D">
              <w:t>Description</w:t>
            </w:r>
          </w:p>
        </w:tc>
        <w:tc>
          <w:tcPr>
            <w:tcW w:w="3418" w:type="dxa"/>
            <w:shd w:val="clear" w:color="auto" w:fill="071D49" w:themeFill="accent1"/>
            <w:vAlign w:val="center"/>
          </w:tcPr>
          <w:p w14:paraId="1FFF7F94" w14:textId="0A2B7A37" w:rsidR="00664FBA" w:rsidRPr="004D778F" w:rsidRDefault="00664FBA" w:rsidP="00272753">
            <w:r>
              <w:t>Selection Rules</w:t>
            </w:r>
          </w:p>
        </w:tc>
        <w:tc>
          <w:tcPr>
            <w:tcW w:w="1710" w:type="dxa"/>
            <w:shd w:val="clear" w:color="auto" w:fill="071D49" w:themeFill="accent1"/>
            <w:vAlign w:val="center"/>
          </w:tcPr>
          <w:p w14:paraId="27CE1327" w14:textId="6A9DA859" w:rsidR="00664FBA" w:rsidRDefault="00664FBA" w:rsidP="00330831">
            <w:pPr>
              <w:jc w:val="center"/>
              <w:rPr>
                <w:highlight w:val="yellow"/>
              </w:rPr>
            </w:pPr>
            <w:r>
              <w:t>Task Execution mode</w:t>
            </w:r>
          </w:p>
        </w:tc>
        <w:tc>
          <w:tcPr>
            <w:tcW w:w="1456" w:type="dxa"/>
            <w:shd w:val="clear" w:color="auto" w:fill="071D49" w:themeFill="accent1"/>
            <w:vAlign w:val="center"/>
          </w:tcPr>
          <w:p w14:paraId="402E717B" w14:textId="27C59201" w:rsidR="00664FBA" w:rsidRDefault="00664FBA" w:rsidP="00CB30A4">
            <w:pPr>
              <w:jc w:val="center"/>
            </w:pPr>
            <w:r>
              <w:t>Transaction for the Task</w:t>
            </w:r>
          </w:p>
        </w:tc>
        <w:tc>
          <w:tcPr>
            <w:tcW w:w="969" w:type="dxa"/>
            <w:shd w:val="clear" w:color="auto" w:fill="071D49" w:themeFill="accent1"/>
            <w:vAlign w:val="center"/>
          </w:tcPr>
          <w:p w14:paraId="5ADA0024" w14:textId="7C9F3682" w:rsidR="00664FBA" w:rsidRDefault="00664FBA" w:rsidP="00330831">
            <w:pPr>
              <w:jc w:val="center"/>
            </w:pPr>
            <w:r>
              <w:t>Priority</w:t>
            </w:r>
          </w:p>
        </w:tc>
      </w:tr>
      <w:tr w:rsidR="00664FBA" w14:paraId="3BBB310A" w14:textId="7B0BB13A" w:rsidTr="00664FBA">
        <w:trPr>
          <w:trHeight w:val="755"/>
        </w:trPr>
        <w:tc>
          <w:tcPr>
            <w:tcW w:w="1717" w:type="dxa"/>
            <w:vAlign w:val="center"/>
          </w:tcPr>
          <w:p w14:paraId="48B5F7CC" w14:textId="685122AA" w:rsidR="00664FBA" w:rsidRPr="00211C9F" w:rsidRDefault="00664FBA" w:rsidP="00330831">
            <w:r w:rsidRPr="009F0829">
              <w:t>SA Case Pick</w:t>
            </w:r>
          </w:p>
        </w:tc>
        <w:tc>
          <w:tcPr>
            <w:tcW w:w="1520" w:type="dxa"/>
            <w:vAlign w:val="center"/>
          </w:tcPr>
          <w:p w14:paraId="5D60CF37" w14:textId="4A30F7F4" w:rsidR="00664FBA" w:rsidRPr="002854EA" w:rsidRDefault="00664FBA" w:rsidP="00330831">
            <w:r w:rsidRPr="009F0829">
              <w:t>Picking for Induction A</w:t>
            </w:r>
          </w:p>
        </w:tc>
        <w:tc>
          <w:tcPr>
            <w:tcW w:w="3418" w:type="dxa"/>
            <w:vAlign w:val="center"/>
          </w:tcPr>
          <w:p w14:paraId="07F0192A" w14:textId="31549E87" w:rsidR="00664FBA" w:rsidRDefault="00664FBA" w:rsidP="00330831">
            <w:r w:rsidRPr="002854EA">
              <w:t>Allocation</w:t>
            </w:r>
            <w:r>
              <w:t xml:space="preserve"> </w:t>
            </w:r>
            <w:r w:rsidRPr="002854EA">
              <w:t>Order</w:t>
            </w:r>
            <w:r>
              <w:t xml:space="preserve"> </w:t>
            </w:r>
            <w:r w:rsidRPr="002854EA">
              <w:t>Criteria</w:t>
            </w:r>
            <w:r>
              <w:t xml:space="preserve"> </w:t>
            </w:r>
            <w:r w:rsidRPr="002854EA">
              <w:t>Id =</w:t>
            </w:r>
            <w:r>
              <w:t xml:space="preserve"> “</w:t>
            </w:r>
            <w:r w:rsidRPr="002C5976">
              <w:t>S</w:t>
            </w:r>
            <w:r>
              <w:t>A</w:t>
            </w:r>
            <w:r w:rsidRPr="002854EA">
              <w:t>”</w:t>
            </w:r>
            <w:r>
              <w:t xml:space="preserve"> and </w:t>
            </w:r>
            <w:r w:rsidRPr="001C7964">
              <w:t xml:space="preserve">Allocation </w:t>
            </w:r>
            <w:r>
              <w:t xml:space="preserve">UOM </w:t>
            </w:r>
            <w:r w:rsidRPr="001C7964">
              <w:t>Type</w:t>
            </w:r>
            <w:r>
              <w:t xml:space="preserve"> </w:t>
            </w:r>
            <w:r w:rsidRPr="001C7964">
              <w:t>Id</w:t>
            </w:r>
            <w:r>
              <w:t xml:space="preserve"> = LPN</w:t>
            </w:r>
          </w:p>
          <w:p w14:paraId="36E64B9C" w14:textId="7FFC7685" w:rsidR="00A300C0" w:rsidRPr="002854EA" w:rsidRDefault="00450E93" w:rsidP="00330831">
            <w:r>
              <w:t>a</w:t>
            </w:r>
            <w:r w:rsidR="00A300C0">
              <w:t xml:space="preserve">nd </w:t>
            </w:r>
            <w:r w:rsidR="00A300C0" w:rsidRPr="00A300C0">
              <w:t>item.extended.</w:t>
            </w:r>
            <w:r w:rsidRPr="00450E93">
              <w:t xml:space="preserve">Sortable </w:t>
            </w:r>
            <w:r w:rsidR="00A300C0">
              <w:t>= true</w:t>
            </w:r>
          </w:p>
          <w:p w14:paraId="210221BF" w14:textId="1FAFE4BB" w:rsidR="00664FBA" w:rsidRPr="002854EA" w:rsidRDefault="00664FBA" w:rsidP="00330831"/>
        </w:tc>
        <w:tc>
          <w:tcPr>
            <w:tcW w:w="1710" w:type="dxa"/>
            <w:vAlign w:val="center"/>
          </w:tcPr>
          <w:p w14:paraId="2DFC4ACF" w14:textId="77777777" w:rsidR="00664FBA" w:rsidRDefault="00664FBA" w:rsidP="00330831">
            <w:r>
              <w:t>Pick into iLPN</w:t>
            </w:r>
          </w:p>
          <w:p w14:paraId="69D56CC8" w14:textId="7FB5D677" w:rsidR="00664FBA" w:rsidRPr="002854EA" w:rsidRDefault="00664FBA" w:rsidP="00330831">
            <w:r>
              <w:t>(</w:t>
            </w:r>
            <w:r w:rsidRPr="00F072B9">
              <w:t>Pick into Cart</w:t>
            </w:r>
            <w:r>
              <w:t xml:space="preserve"> ?)</w:t>
            </w:r>
          </w:p>
        </w:tc>
        <w:tc>
          <w:tcPr>
            <w:tcW w:w="1456" w:type="dxa"/>
            <w:vAlign w:val="center"/>
          </w:tcPr>
          <w:p w14:paraId="5EEC3C73" w14:textId="55292E93" w:rsidR="00664FBA" w:rsidRPr="00962034" w:rsidRDefault="00664FBA" w:rsidP="00330831">
            <w:pPr>
              <w:rPr>
                <w:color w:val="FF0000"/>
              </w:rPr>
            </w:pPr>
            <w:r w:rsidRPr="00962034">
              <w:rPr>
                <w:color w:val="FF0000"/>
              </w:rPr>
              <w:t>SA Case Pick</w:t>
            </w:r>
          </w:p>
        </w:tc>
        <w:tc>
          <w:tcPr>
            <w:tcW w:w="969" w:type="dxa"/>
            <w:vAlign w:val="center"/>
          </w:tcPr>
          <w:p w14:paraId="0A9AE8FF" w14:textId="33FC3211" w:rsidR="00664FBA" w:rsidRDefault="00664FBA" w:rsidP="00330831">
            <w:pPr>
              <w:jc w:val="center"/>
            </w:pPr>
            <w:r>
              <w:t>20</w:t>
            </w:r>
          </w:p>
        </w:tc>
      </w:tr>
      <w:tr w:rsidR="00664FBA" w14:paraId="01A62074" w14:textId="432A536C" w:rsidTr="00664FBA">
        <w:trPr>
          <w:trHeight w:val="728"/>
        </w:trPr>
        <w:tc>
          <w:tcPr>
            <w:tcW w:w="1717" w:type="dxa"/>
            <w:vAlign w:val="center"/>
          </w:tcPr>
          <w:p w14:paraId="17551431" w14:textId="26CA5C23" w:rsidR="00664FBA" w:rsidRDefault="00664FBA" w:rsidP="00330831">
            <w:pPr>
              <w:rPr>
                <w:highlight w:val="yellow"/>
              </w:rPr>
            </w:pPr>
            <w:r w:rsidRPr="009F0829">
              <w:t>SB Case Pick</w:t>
            </w:r>
          </w:p>
        </w:tc>
        <w:tc>
          <w:tcPr>
            <w:tcW w:w="1520" w:type="dxa"/>
            <w:vAlign w:val="center"/>
          </w:tcPr>
          <w:p w14:paraId="6A890913" w14:textId="753793DE" w:rsidR="00664FBA" w:rsidRPr="002854EA" w:rsidRDefault="00664FBA" w:rsidP="00330831">
            <w:r w:rsidRPr="009F0829">
              <w:t>Picking for Induction B</w:t>
            </w:r>
          </w:p>
        </w:tc>
        <w:tc>
          <w:tcPr>
            <w:tcW w:w="3418" w:type="dxa"/>
            <w:vAlign w:val="center"/>
          </w:tcPr>
          <w:p w14:paraId="4D1696FF" w14:textId="350B2C02" w:rsidR="00664FBA" w:rsidRDefault="00664FBA" w:rsidP="00330831">
            <w:r w:rsidRPr="002854EA">
              <w:t>Allocation</w:t>
            </w:r>
            <w:r>
              <w:t xml:space="preserve"> </w:t>
            </w:r>
            <w:r w:rsidRPr="002854EA">
              <w:t>Order</w:t>
            </w:r>
            <w:r>
              <w:t xml:space="preserve"> </w:t>
            </w:r>
            <w:r w:rsidRPr="002854EA">
              <w:t>Criteria</w:t>
            </w:r>
            <w:r>
              <w:t xml:space="preserve"> </w:t>
            </w:r>
            <w:r w:rsidRPr="002854EA">
              <w:t>Id =</w:t>
            </w:r>
            <w:r>
              <w:t xml:space="preserve"> “</w:t>
            </w:r>
            <w:r w:rsidRPr="002C5976">
              <w:t>S</w:t>
            </w:r>
            <w:r>
              <w:t>B</w:t>
            </w:r>
            <w:r w:rsidRPr="002854EA">
              <w:t>”</w:t>
            </w:r>
            <w:r>
              <w:t xml:space="preserve"> and </w:t>
            </w:r>
            <w:r w:rsidRPr="001C7964">
              <w:t xml:space="preserve">Allocation </w:t>
            </w:r>
            <w:r>
              <w:t xml:space="preserve">UOM </w:t>
            </w:r>
            <w:r w:rsidRPr="001C7964">
              <w:t>Type</w:t>
            </w:r>
            <w:r>
              <w:t xml:space="preserve"> </w:t>
            </w:r>
            <w:r w:rsidRPr="001C7964">
              <w:t>Id</w:t>
            </w:r>
            <w:r>
              <w:t xml:space="preserve"> = LPN</w:t>
            </w:r>
          </w:p>
          <w:p w14:paraId="26FA7BB4" w14:textId="77777777" w:rsidR="00450E93" w:rsidRPr="002854EA" w:rsidRDefault="00450E93" w:rsidP="00450E93">
            <w:r>
              <w:t xml:space="preserve">and </w:t>
            </w:r>
            <w:r w:rsidRPr="00A300C0">
              <w:t>item.extended.</w:t>
            </w:r>
            <w:r w:rsidRPr="00450E93">
              <w:t xml:space="preserve">Sortable </w:t>
            </w:r>
            <w:r>
              <w:t>= true</w:t>
            </w:r>
          </w:p>
          <w:p w14:paraId="7B41298D" w14:textId="439212A5" w:rsidR="00664FBA" w:rsidRDefault="00664FBA" w:rsidP="00330831">
            <w:pPr>
              <w:rPr>
                <w:highlight w:val="yellow"/>
              </w:rPr>
            </w:pPr>
          </w:p>
        </w:tc>
        <w:tc>
          <w:tcPr>
            <w:tcW w:w="1710" w:type="dxa"/>
            <w:vAlign w:val="center"/>
          </w:tcPr>
          <w:p w14:paraId="7A8CB34E" w14:textId="77777777" w:rsidR="00664FBA" w:rsidRDefault="00664FBA" w:rsidP="00330831">
            <w:r>
              <w:t>Pick into iLPN</w:t>
            </w:r>
          </w:p>
          <w:p w14:paraId="0DE4127E" w14:textId="02C7AB7B" w:rsidR="00664FBA" w:rsidRDefault="00664FBA" w:rsidP="00330831">
            <w:pPr>
              <w:rPr>
                <w:highlight w:val="yellow"/>
              </w:rPr>
            </w:pPr>
            <w:r>
              <w:t>(</w:t>
            </w:r>
            <w:r w:rsidRPr="00F072B9">
              <w:t>Pick into Cart</w:t>
            </w:r>
            <w:r>
              <w:t xml:space="preserve"> ?)</w:t>
            </w:r>
          </w:p>
        </w:tc>
        <w:tc>
          <w:tcPr>
            <w:tcW w:w="1456" w:type="dxa"/>
            <w:vAlign w:val="center"/>
          </w:tcPr>
          <w:p w14:paraId="155A618D" w14:textId="27ECA5A1" w:rsidR="00664FBA" w:rsidRPr="00962034" w:rsidRDefault="00664FBA" w:rsidP="00330831">
            <w:pPr>
              <w:rPr>
                <w:color w:val="FF0000"/>
              </w:rPr>
            </w:pPr>
            <w:r w:rsidRPr="00962034">
              <w:rPr>
                <w:color w:val="FF0000"/>
              </w:rPr>
              <w:t>SA Case Pick</w:t>
            </w:r>
          </w:p>
        </w:tc>
        <w:tc>
          <w:tcPr>
            <w:tcW w:w="969" w:type="dxa"/>
            <w:vAlign w:val="center"/>
          </w:tcPr>
          <w:p w14:paraId="49CF32FF" w14:textId="04B3195D" w:rsidR="00664FBA" w:rsidRDefault="00664FBA" w:rsidP="00330831">
            <w:pPr>
              <w:jc w:val="center"/>
            </w:pPr>
            <w:r>
              <w:t>20</w:t>
            </w:r>
          </w:p>
        </w:tc>
      </w:tr>
      <w:tr w:rsidR="00664FBA" w14:paraId="36B29832" w14:textId="77777777" w:rsidTr="00664FBA">
        <w:trPr>
          <w:trHeight w:val="728"/>
        </w:trPr>
        <w:tc>
          <w:tcPr>
            <w:tcW w:w="1717" w:type="dxa"/>
            <w:vAlign w:val="center"/>
          </w:tcPr>
          <w:p w14:paraId="68096AFA" w14:textId="74AD21BD" w:rsidR="00664FBA" w:rsidRPr="009F0829" w:rsidRDefault="00664FBA" w:rsidP="00C36A0B">
            <w:r w:rsidRPr="009F0829">
              <w:t xml:space="preserve">SA </w:t>
            </w:r>
            <w:r>
              <w:t>Act</w:t>
            </w:r>
            <w:r w:rsidRPr="009F0829">
              <w:t xml:space="preserve"> Pick</w:t>
            </w:r>
          </w:p>
        </w:tc>
        <w:tc>
          <w:tcPr>
            <w:tcW w:w="1520" w:type="dxa"/>
            <w:vAlign w:val="center"/>
          </w:tcPr>
          <w:p w14:paraId="4C59D462" w14:textId="7DEDCBE8" w:rsidR="00664FBA" w:rsidRPr="009F0829" w:rsidRDefault="00664FBA" w:rsidP="00C36A0B">
            <w:r w:rsidRPr="009F0829">
              <w:t>Picking for Induction A</w:t>
            </w:r>
          </w:p>
        </w:tc>
        <w:tc>
          <w:tcPr>
            <w:tcW w:w="3418" w:type="dxa"/>
            <w:vAlign w:val="center"/>
          </w:tcPr>
          <w:p w14:paraId="77CB8ADB" w14:textId="62D84AE2" w:rsidR="00664FBA" w:rsidRDefault="00664FBA" w:rsidP="00C36A0B">
            <w:r w:rsidRPr="002854EA">
              <w:t>Allocation</w:t>
            </w:r>
            <w:r>
              <w:t xml:space="preserve"> </w:t>
            </w:r>
            <w:r w:rsidRPr="002854EA">
              <w:t>Order</w:t>
            </w:r>
            <w:r>
              <w:t xml:space="preserve"> </w:t>
            </w:r>
            <w:r w:rsidRPr="002854EA">
              <w:t>Criteria</w:t>
            </w:r>
            <w:r>
              <w:t xml:space="preserve"> </w:t>
            </w:r>
            <w:r w:rsidRPr="002854EA">
              <w:t>Id =</w:t>
            </w:r>
            <w:r>
              <w:t xml:space="preserve"> “</w:t>
            </w:r>
            <w:r w:rsidRPr="002C5976">
              <w:t>S</w:t>
            </w:r>
            <w:r>
              <w:t>A</w:t>
            </w:r>
            <w:r w:rsidRPr="002854EA">
              <w:t>”</w:t>
            </w:r>
            <w:r>
              <w:t xml:space="preserve"> and </w:t>
            </w:r>
            <w:r w:rsidRPr="001C7964">
              <w:t xml:space="preserve">Allocation </w:t>
            </w:r>
            <w:r>
              <w:t xml:space="preserve">UOM </w:t>
            </w:r>
            <w:r w:rsidRPr="001C7964">
              <w:t>Type</w:t>
            </w:r>
            <w:r>
              <w:t xml:space="preserve"> </w:t>
            </w:r>
            <w:r w:rsidRPr="001C7964">
              <w:t>Id</w:t>
            </w:r>
            <w:r>
              <w:t xml:space="preserve"> </w:t>
            </w:r>
            <w:r w:rsidRPr="00C943E7">
              <w:rPr>
                <w:b/>
                <w:bCs/>
              </w:rPr>
              <w:t>not</w:t>
            </w:r>
            <w:r>
              <w:t xml:space="preserve"> equal to LPN</w:t>
            </w:r>
          </w:p>
          <w:p w14:paraId="1D90837E" w14:textId="77777777" w:rsidR="00450E93" w:rsidRPr="002854EA" w:rsidRDefault="00450E93" w:rsidP="00450E93">
            <w:r>
              <w:t xml:space="preserve">and </w:t>
            </w:r>
            <w:r w:rsidRPr="00A300C0">
              <w:t>item.extended.</w:t>
            </w:r>
            <w:r w:rsidRPr="00450E93">
              <w:t xml:space="preserve">Sortable </w:t>
            </w:r>
            <w:r>
              <w:t>= true</w:t>
            </w:r>
          </w:p>
          <w:p w14:paraId="7A4C3C0C" w14:textId="77777777" w:rsidR="00664FBA" w:rsidRPr="002854EA" w:rsidRDefault="00664FBA" w:rsidP="00C36A0B"/>
        </w:tc>
        <w:tc>
          <w:tcPr>
            <w:tcW w:w="1710" w:type="dxa"/>
            <w:vAlign w:val="center"/>
          </w:tcPr>
          <w:p w14:paraId="59A89590" w14:textId="528028A9" w:rsidR="00664FBA" w:rsidRDefault="00664FBA" w:rsidP="00CC4FDD">
            <w:r>
              <w:t xml:space="preserve">Pick into </w:t>
            </w:r>
            <w:r w:rsidR="00CC4FDD">
              <w:t>Tote</w:t>
            </w:r>
          </w:p>
        </w:tc>
        <w:tc>
          <w:tcPr>
            <w:tcW w:w="1456" w:type="dxa"/>
            <w:vAlign w:val="center"/>
          </w:tcPr>
          <w:p w14:paraId="337EA33C" w14:textId="0FB06653" w:rsidR="00664FBA" w:rsidRPr="00962034" w:rsidRDefault="00664FBA" w:rsidP="00C36A0B">
            <w:pPr>
              <w:rPr>
                <w:color w:val="FF0000"/>
              </w:rPr>
            </w:pPr>
            <w:r w:rsidRPr="00962034">
              <w:rPr>
                <w:color w:val="FF0000"/>
              </w:rPr>
              <w:t xml:space="preserve">SA </w:t>
            </w:r>
            <w:r>
              <w:rPr>
                <w:color w:val="FF0000"/>
              </w:rPr>
              <w:t>Act</w:t>
            </w:r>
            <w:r w:rsidRPr="00962034">
              <w:rPr>
                <w:color w:val="FF0000"/>
              </w:rPr>
              <w:t xml:space="preserve"> Pick</w:t>
            </w:r>
          </w:p>
        </w:tc>
        <w:tc>
          <w:tcPr>
            <w:tcW w:w="969" w:type="dxa"/>
            <w:vAlign w:val="center"/>
          </w:tcPr>
          <w:p w14:paraId="1C48FA2F" w14:textId="19D7AC92" w:rsidR="00664FBA" w:rsidRDefault="00664FBA" w:rsidP="00C36A0B">
            <w:pPr>
              <w:jc w:val="center"/>
            </w:pPr>
            <w:r>
              <w:t>20</w:t>
            </w:r>
          </w:p>
        </w:tc>
      </w:tr>
      <w:tr w:rsidR="00664FBA" w14:paraId="26445AC6" w14:textId="77777777" w:rsidTr="00664FBA">
        <w:trPr>
          <w:trHeight w:val="728"/>
        </w:trPr>
        <w:tc>
          <w:tcPr>
            <w:tcW w:w="1717" w:type="dxa"/>
            <w:vAlign w:val="center"/>
          </w:tcPr>
          <w:p w14:paraId="1BECCFE3" w14:textId="52E5512F" w:rsidR="00664FBA" w:rsidRPr="009F0829" w:rsidRDefault="00664FBA" w:rsidP="00C36A0B">
            <w:r w:rsidRPr="009F0829">
              <w:t xml:space="preserve">SB </w:t>
            </w:r>
            <w:r>
              <w:t>Act</w:t>
            </w:r>
            <w:r w:rsidRPr="009F0829">
              <w:t xml:space="preserve"> Pick</w:t>
            </w:r>
          </w:p>
        </w:tc>
        <w:tc>
          <w:tcPr>
            <w:tcW w:w="1520" w:type="dxa"/>
            <w:vAlign w:val="center"/>
          </w:tcPr>
          <w:p w14:paraId="66EFF32E" w14:textId="72C09530" w:rsidR="00664FBA" w:rsidRPr="009F0829" w:rsidRDefault="00664FBA" w:rsidP="00C36A0B">
            <w:r w:rsidRPr="009F0829">
              <w:t>Picking for Induction B</w:t>
            </w:r>
          </w:p>
        </w:tc>
        <w:tc>
          <w:tcPr>
            <w:tcW w:w="3418" w:type="dxa"/>
            <w:vAlign w:val="center"/>
          </w:tcPr>
          <w:p w14:paraId="630E4537" w14:textId="31444DF6" w:rsidR="00664FBA" w:rsidRDefault="00664FBA" w:rsidP="00C36A0B">
            <w:r w:rsidRPr="002854EA">
              <w:t>Allocation</w:t>
            </w:r>
            <w:r>
              <w:t xml:space="preserve"> </w:t>
            </w:r>
            <w:r w:rsidRPr="002854EA">
              <w:t>Order</w:t>
            </w:r>
            <w:r>
              <w:t xml:space="preserve"> </w:t>
            </w:r>
            <w:r w:rsidRPr="002854EA">
              <w:t>Criteria</w:t>
            </w:r>
            <w:r>
              <w:t xml:space="preserve"> </w:t>
            </w:r>
            <w:r w:rsidRPr="002854EA">
              <w:t>Id =</w:t>
            </w:r>
            <w:r>
              <w:t xml:space="preserve"> “</w:t>
            </w:r>
            <w:r w:rsidRPr="002C5976">
              <w:t>S</w:t>
            </w:r>
            <w:r>
              <w:t>B</w:t>
            </w:r>
            <w:r w:rsidRPr="002854EA">
              <w:t>”</w:t>
            </w:r>
            <w:r>
              <w:t xml:space="preserve"> and </w:t>
            </w:r>
            <w:r w:rsidRPr="001C7964">
              <w:t xml:space="preserve">Allocation </w:t>
            </w:r>
            <w:r>
              <w:t xml:space="preserve">UOM </w:t>
            </w:r>
            <w:r w:rsidRPr="001C7964">
              <w:t>Type</w:t>
            </w:r>
            <w:r>
              <w:t xml:space="preserve"> </w:t>
            </w:r>
            <w:r w:rsidRPr="001C7964">
              <w:t>Id</w:t>
            </w:r>
            <w:r>
              <w:t xml:space="preserve"> </w:t>
            </w:r>
            <w:r w:rsidRPr="00C943E7">
              <w:rPr>
                <w:b/>
                <w:bCs/>
              </w:rPr>
              <w:t>not</w:t>
            </w:r>
            <w:r>
              <w:t xml:space="preserve"> equal to LPN</w:t>
            </w:r>
          </w:p>
          <w:p w14:paraId="79FBCB4D" w14:textId="77777777" w:rsidR="00450E93" w:rsidRPr="002854EA" w:rsidRDefault="00450E93" w:rsidP="00450E93">
            <w:r>
              <w:t xml:space="preserve">and </w:t>
            </w:r>
            <w:r w:rsidRPr="00A300C0">
              <w:t>item.extended.</w:t>
            </w:r>
            <w:r w:rsidRPr="00450E93">
              <w:t xml:space="preserve">Sortable </w:t>
            </w:r>
            <w:r>
              <w:t>= true</w:t>
            </w:r>
          </w:p>
          <w:p w14:paraId="29B87112" w14:textId="77777777" w:rsidR="00664FBA" w:rsidRPr="002854EA" w:rsidRDefault="00664FBA" w:rsidP="00C36A0B"/>
        </w:tc>
        <w:tc>
          <w:tcPr>
            <w:tcW w:w="1710" w:type="dxa"/>
            <w:vAlign w:val="center"/>
          </w:tcPr>
          <w:p w14:paraId="23D6909D" w14:textId="4677BD05" w:rsidR="00664FBA" w:rsidRDefault="00664FBA" w:rsidP="00CC4FDD">
            <w:r>
              <w:t xml:space="preserve">Pick into </w:t>
            </w:r>
            <w:r w:rsidR="00CC4FDD">
              <w:t>Tote</w:t>
            </w:r>
          </w:p>
        </w:tc>
        <w:tc>
          <w:tcPr>
            <w:tcW w:w="1456" w:type="dxa"/>
            <w:vAlign w:val="center"/>
          </w:tcPr>
          <w:p w14:paraId="79769F0A" w14:textId="3973048B" w:rsidR="00664FBA" w:rsidRPr="00962034" w:rsidRDefault="00664FBA" w:rsidP="00C36A0B">
            <w:pPr>
              <w:rPr>
                <w:color w:val="FF0000"/>
              </w:rPr>
            </w:pPr>
            <w:r w:rsidRPr="00211C9F">
              <w:rPr>
                <w:color w:val="FF0000"/>
              </w:rPr>
              <w:t>S</w:t>
            </w:r>
            <w:r w:rsidR="00EA5C2B">
              <w:rPr>
                <w:color w:val="FF0000"/>
              </w:rPr>
              <w:t>B</w:t>
            </w:r>
            <w:r w:rsidRPr="00962034">
              <w:rPr>
                <w:color w:val="FF0000"/>
              </w:rPr>
              <w:t xml:space="preserve"> </w:t>
            </w:r>
            <w:r>
              <w:rPr>
                <w:color w:val="FF0000"/>
              </w:rPr>
              <w:t>Act</w:t>
            </w:r>
            <w:r w:rsidRPr="00962034">
              <w:rPr>
                <w:color w:val="FF0000"/>
              </w:rPr>
              <w:t xml:space="preserve"> Pick</w:t>
            </w:r>
          </w:p>
        </w:tc>
        <w:tc>
          <w:tcPr>
            <w:tcW w:w="969" w:type="dxa"/>
            <w:vAlign w:val="center"/>
          </w:tcPr>
          <w:p w14:paraId="56C031D3" w14:textId="71ED445D" w:rsidR="00664FBA" w:rsidRDefault="00664FBA" w:rsidP="00C36A0B">
            <w:pPr>
              <w:jc w:val="center"/>
            </w:pPr>
            <w:r>
              <w:t>20</w:t>
            </w:r>
          </w:p>
        </w:tc>
      </w:tr>
    </w:tbl>
    <w:p w14:paraId="744A8E87" w14:textId="22CB3806" w:rsidR="00FA114F" w:rsidRPr="00962034" w:rsidRDefault="00FA114F" w:rsidP="008457BB">
      <w:pPr>
        <w:pStyle w:val="Note"/>
        <w:rPr>
          <w:b/>
        </w:rPr>
      </w:pPr>
      <w:r w:rsidRPr="00FE2EE7">
        <w:rPr>
          <w:b/>
          <w:bCs/>
        </w:rPr>
        <w:t>Config Note:</w:t>
      </w:r>
      <w:r>
        <w:t xml:space="preserve"> </w:t>
      </w:r>
      <w:r w:rsidR="004578A7" w:rsidRPr="00FE2EE7">
        <w:rPr>
          <w:bCs/>
        </w:rPr>
        <w:t xml:space="preserve">Task Threshold Criteria </w:t>
      </w:r>
      <w:r w:rsidR="00E10A56" w:rsidRPr="00FE2EE7">
        <w:rPr>
          <w:bCs/>
        </w:rPr>
        <w:t xml:space="preserve">needs to </w:t>
      </w:r>
      <w:r w:rsidR="00865FA7" w:rsidRPr="00FE2EE7">
        <w:rPr>
          <w:bCs/>
        </w:rPr>
        <w:t xml:space="preserve">be defined based on equipment </w:t>
      </w:r>
      <w:r w:rsidR="00962034" w:rsidRPr="00FE2EE7">
        <w:rPr>
          <w:bCs/>
        </w:rPr>
        <w:t>constraints</w:t>
      </w:r>
      <w:r w:rsidR="0040176E" w:rsidRPr="00FE2EE7">
        <w:rPr>
          <w:bCs/>
        </w:rPr>
        <w:t xml:space="preserve"> and </w:t>
      </w:r>
      <w:r w:rsidR="00962034" w:rsidRPr="00FE2EE7">
        <w:rPr>
          <w:bCs/>
        </w:rPr>
        <w:t>building zones.</w:t>
      </w:r>
    </w:p>
    <w:p w14:paraId="23586411" w14:textId="77777777" w:rsidR="003E2E89" w:rsidRDefault="003E2E89">
      <w:pPr>
        <w:spacing w:line="276" w:lineRule="auto"/>
        <w:rPr>
          <w:rFonts w:ascii="Arial Bold" w:eastAsiaTheme="majorEastAsia" w:hAnsi="Arial Bold" w:cs="Arial" w:hint="eastAsia"/>
          <w:b/>
          <w:iCs/>
          <w:color w:val="030E24" w:themeColor="accent1" w:themeShade="80"/>
          <w:szCs w:val="24"/>
        </w:rPr>
      </w:pPr>
      <w:r>
        <w:br w:type="page"/>
      </w:r>
    </w:p>
    <w:p w14:paraId="2B8F308B" w14:textId="2608314F" w:rsidR="002A1E17" w:rsidRPr="008F03B0" w:rsidRDefault="002A1E17" w:rsidP="006B38C6">
      <w:pPr>
        <w:pStyle w:val="Heading4"/>
        <w:rPr>
          <w:rFonts w:hint="eastAsia"/>
        </w:rPr>
      </w:pPr>
      <w:bookmarkStart w:id="830" w:name="_Toc196831040"/>
      <w:r w:rsidRPr="008F03B0">
        <w:t>Sorter</w:t>
      </w:r>
      <w:r w:rsidR="009574F7" w:rsidRPr="008F03B0">
        <w:t>-</w:t>
      </w:r>
      <w:r w:rsidRPr="008F03B0">
        <w:t xml:space="preserve">X Picking </w:t>
      </w:r>
      <w:r w:rsidR="00392D28" w:rsidRPr="008F03B0">
        <w:t>Task</w:t>
      </w:r>
      <w:r w:rsidR="00F7465A" w:rsidRPr="008F03B0">
        <w:t xml:space="preserve"> Creation </w:t>
      </w:r>
      <w:r w:rsidRPr="008F03B0">
        <w:t>Strategy</w:t>
      </w:r>
      <w:bookmarkEnd w:id="830"/>
      <w:r w:rsidRPr="008F03B0">
        <w:t xml:space="preserve"> </w:t>
      </w:r>
    </w:p>
    <w:p w14:paraId="42CC4192" w14:textId="136B233C" w:rsidR="007701A5" w:rsidRDefault="007701A5" w:rsidP="007701A5">
      <w:r>
        <w:t>The Sorter-X  Picking Task Creation Strategy is used to defined how the picking task are created for Sorter-X during work release (direct task creation set to no) .</w:t>
      </w:r>
    </w:p>
    <w:p w14:paraId="30FC51E3" w14:textId="77777777" w:rsidR="007701A5" w:rsidRDefault="007701A5" w:rsidP="006B38C6">
      <w:pPr>
        <w:pStyle w:val="Heading5WitoutNumbers"/>
        <w:rPr>
          <w:rFonts w:hint="eastAsia"/>
        </w:rPr>
      </w:pPr>
      <w:r>
        <w:t>Picking Task Criteria</w:t>
      </w:r>
    </w:p>
    <w:p w14:paraId="5ADE2EC1" w14:textId="77777777" w:rsidR="007701A5" w:rsidRPr="00C43D54" w:rsidRDefault="007701A5" w:rsidP="007701A5">
      <w:r>
        <w:t>All task are created rule based, sequenced based on pick execution sequence break by pick zone and with a Task Threshold criteria to break the task either by pallet or gurney volume building zones.</w:t>
      </w:r>
    </w:p>
    <w:tbl>
      <w:tblPr>
        <w:tblStyle w:val="TableGrid"/>
        <w:tblW w:w="0" w:type="auto"/>
        <w:tblLook w:val="04A0" w:firstRow="1" w:lastRow="0" w:firstColumn="1" w:lastColumn="0" w:noHBand="0" w:noVBand="1"/>
      </w:tblPr>
      <w:tblGrid>
        <w:gridCol w:w="1484"/>
        <w:gridCol w:w="1219"/>
        <w:gridCol w:w="4042"/>
        <w:gridCol w:w="1710"/>
        <w:gridCol w:w="1496"/>
        <w:gridCol w:w="839"/>
      </w:tblGrid>
      <w:tr w:rsidR="00627D1D" w14:paraId="013DEF83" w14:textId="77777777" w:rsidTr="00664FBA">
        <w:tc>
          <w:tcPr>
            <w:tcW w:w="1484" w:type="dxa"/>
            <w:shd w:val="clear" w:color="auto" w:fill="071D49" w:themeFill="accent1"/>
            <w:vAlign w:val="center"/>
          </w:tcPr>
          <w:p w14:paraId="18B49249" w14:textId="77777777" w:rsidR="00627D1D" w:rsidRPr="004D778F" w:rsidRDefault="00627D1D">
            <w:r w:rsidRPr="004D778F">
              <w:t>Cr</w:t>
            </w:r>
            <w:r>
              <w:t>iteria Name</w:t>
            </w:r>
          </w:p>
        </w:tc>
        <w:tc>
          <w:tcPr>
            <w:tcW w:w="1219" w:type="dxa"/>
            <w:shd w:val="clear" w:color="auto" w:fill="071D49" w:themeFill="accent1"/>
            <w:vAlign w:val="center"/>
          </w:tcPr>
          <w:p w14:paraId="625CAAC6" w14:textId="77777777" w:rsidR="00627D1D" w:rsidRDefault="00627D1D">
            <w:r w:rsidRPr="00A8489D">
              <w:t>Description</w:t>
            </w:r>
          </w:p>
        </w:tc>
        <w:tc>
          <w:tcPr>
            <w:tcW w:w="4042" w:type="dxa"/>
            <w:shd w:val="clear" w:color="auto" w:fill="071D49" w:themeFill="accent1"/>
            <w:vAlign w:val="center"/>
          </w:tcPr>
          <w:p w14:paraId="437BA3CA" w14:textId="77777777" w:rsidR="00627D1D" w:rsidRPr="004D778F" w:rsidRDefault="00627D1D">
            <w:r>
              <w:t>Selection Rules</w:t>
            </w:r>
          </w:p>
        </w:tc>
        <w:tc>
          <w:tcPr>
            <w:tcW w:w="1710" w:type="dxa"/>
            <w:shd w:val="clear" w:color="auto" w:fill="071D49" w:themeFill="accent1"/>
            <w:vAlign w:val="center"/>
          </w:tcPr>
          <w:p w14:paraId="794760DC" w14:textId="77777777" w:rsidR="00627D1D" w:rsidRDefault="00627D1D">
            <w:pPr>
              <w:jc w:val="center"/>
              <w:rPr>
                <w:highlight w:val="yellow"/>
              </w:rPr>
            </w:pPr>
            <w:r>
              <w:t>Task Execution mode</w:t>
            </w:r>
          </w:p>
        </w:tc>
        <w:tc>
          <w:tcPr>
            <w:tcW w:w="1496" w:type="dxa"/>
            <w:shd w:val="clear" w:color="auto" w:fill="071D49" w:themeFill="accent1"/>
            <w:vAlign w:val="center"/>
          </w:tcPr>
          <w:p w14:paraId="425BC804" w14:textId="77777777" w:rsidR="00627D1D" w:rsidRDefault="00627D1D">
            <w:pPr>
              <w:jc w:val="center"/>
            </w:pPr>
            <w:r>
              <w:t>Transaction for the Task</w:t>
            </w:r>
          </w:p>
        </w:tc>
        <w:tc>
          <w:tcPr>
            <w:tcW w:w="0" w:type="auto"/>
            <w:shd w:val="clear" w:color="auto" w:fill="071D49" w:themeFill="accent1"/>
            <w:vAlign w:val="center"/>
          </w:tcPr>
          <w:p w14:paraId="5615111A" w14:textId="77777777" w:rsidR="00627D1D" w:rsidRDefault="00627D1D">
            <w:pPr>
              <w:jc w:val="center"/>
            </w:pPr>
            <w:r>
              <w:t>Priority</w:t>
            </w:r>
          </w:p>
        </w:tc>
      </w:tr>
      <w:tr w:rsidR="00627D1D" w14:paraId="5B0F0F2F" w14:textId="77777777" w:rsidTr="00664FBA">
        <w:trPr>
          <w:trHeight w:val="755"/>
        </w:trPr>
        <w:tc>
          <w:tcPr>
            <w:tcW w:w="1484" w:type="dxa"/>
            <w:vAlign w:val="center"/>
          </w:tcPr>
          <w:p w14:paraId="401A18A1" w14:textId="3A33BF8C" w:rsidR="00627D1D" w:rsidRPr="00211C9F" w:rsidRDefault="00627D1D">
            <w:r w:rsidRPr="009F0829">
              <w:t>S</w:t>
            </w:r>
            <w:r>
              <w:t>X</w:t>
            </w:r>
            <w:r w:rsidRPr="009F0829">
              <w:t xml:space="preserve"> Case Pick</w:t>
            </w:r>
          </w:p>
        </w:tc>
        <w:tc>
          <w:tcPr>
            <w:tcW w:w="1219" w:type="dxa"/>
            <w:vAlign w:val="center"/>
          </w:tcPr>
          <w:p w14:paraId="442FC07D" w14:textId="44B7F280" w:rsidR="00627D1D" w:rsidRPr="002854EA" w:rsidRDefault="00627D1D">
            <w:r w:rsidRPr="009F0829">
              <w:t xml:space="preserve">Picking for Induction </w:t>
            </w:r>
            <w:r>
              <w:t>X</w:t>
            </w:r>
          </w:p>
        </w:tc>
        <w:tc>
          <w:tcPr>
            <w:tcW w:w="4042" w:type="dxa"/>
            <w:vAlign w:val="center"/>
          </w:tcPr>
          <w:p w14:paraId="324F8E60" w14:textId="0F12BF6F" w:rsidR="00627D1D" w:rsidRDefault="00627D1D">
            <w:r w:rsidRPr="002854EA">
              <w:t>Allocation</w:t>
            </w:r>
            <w:r>
              <w:t xml:space="preserve"> </w:t>
            </w:r>
            <w:r w:rsidRPr="002854EA">
              <w:t>Order</w:t>
            </w:r>
            <w:r>
              <w:t xml:space="preserve"> </w:t>
            </w:r>
            <w:r w:rsidRPr="002854EA">
              <w:t>Criteria</w:t>
            </w:r>
            <w:r>
              <w:t xml:space="preserve"> </w:t>
            </w:r>
            <w:r w:rsidRPr="002854EA">
              <w:t>Id =</w:t>
            </w:r>
            <w:r>
              <w:t xml:space="preserve"> “</w:t>
            </w:r>
            <w:r w:rsidRPr="002C5976">
              <w:t>S</w:t>
            </w:r>
            <w:r>
              <w:t>X</w:t>
            </w:r>
            <w:r w:rsidRPr="002854EA">
              <w:t>”</w:t>
            </w:r>
            <w:r>
              <w:t xml:space="preserve"> or “SX-20-30” and </w:t>
            </w:r>
            <w:r w:rsidRPr="001C7964">
              <w:t xml:space="preserve">Allocation </w:t>
            </w:r>
            <w:r>
              <w:t xml:space="preserve">UOM </w:t>
            </w:r>
            <w:r w:rsidRPr="001C7964">
              <w:t>Type</w:t>
            </w:r>
            <w:r>
              <w:t xml:space="preserve"> </w:t>
            </w:r>
            <w:r w:rsidRPr="001C7964">
              <w:t>Id</w:t>
            </w:r>
            <w:r>
              <w:t xml:space="preserve"> = LPN</w:t>
            </w:r>
          </w:p>
          <w:p w14:paraId="13E46FB4" w14:textId="77777777" w:rsidR="00450E93" w:rsidRPr="002854EA" w:rsidRDefault="00450E93" w:rsidP="00450E93">
            <w:r>
              <w:t xml:space="preserve">and </w:t>
            </w:r>
            <w:r w:rsidRPr="00A300C0">
              <w:t>item.extended.</w:t>
            </w:r>
            <w:r w:rsidRPr="00450E93">
              <w:t xml:space="preserve">Sortable </w:t>
            </w:r>
            <w:r>
              <w:t>= true</w:t>
            </w:r>
          </w:p>
          <w:p w14:paraId="3115D6E9" w14:textId="77777777" w:rsidR="00627D1D" w:rsidRPr="002854EA" w:rsidRDefault="00627D1D"/>
        </w:tc>
        <w:tc>
          <w:tcPr>
            <w:tcW w:w="1710" w:type="dxa"/>
            <w:vAlign w:val="center"/>
          </w:tcPr>
          <w:p w14:paraId="2DE280E9" w14:textId="77777777" w:rsidR="00627D1D" w:rsidRDefault="00627D1D">
            <w:r>
              <w:t>Pick into iLPN</w:t>
            </w:r>
          </w:p>
          <w:p w14:paraId="6578436F" w14:textId="77777777" w:rsidR="00627D1D" w:rsidRPr="002854EA" w:rsidRDefault="00627D1D">
            <w:r>
              <w:t>(</w:t>
            </w:r>
            <w:r w:rsidRPr="00F072B9">
              <w:t>Pick into Cart</w:t>
            </w:r>
            <w:r>
              <w:t xml:space="preserve"> ?)</w:t>
            </w:r>
          </w:p>
        </w:tc>
        <w:tc>
          <w:tcPr>
            <w:tcW w:w="1496" w:type="dxa"/>
            <w:vAlign w:val="center"/>
          </w:tcPr>
          <w:p w14:paraId="51BFDC87" w14:textId="765BFAB0" w:rsidR="00627D1D" w:rsidRPr="00962034" w:rsidRDefault="00627D1D">
            <w:pPr>
              <w:rPr>
                <w:color w:val="FF0000"/>
              </w:rPr>
            </w:pPr>
            <w:r w:rsidRPr="00962034">
              <w:rPr>
                <w:color w:val="FF0000"/>
              </w:rPr>
              <w:t>S</w:t>
            </w:r>
            <w:r>
              <w:rPr>
                <w:color w:val="FF0000"/>
              </w:rPr>
              <w:t>X</w:t>
            </w:r>
            <w:r w:rsidRPr="00962034">
              <w:rPr>
                <w:color w:val="FF0000"/>
              </w:rPr>
              <w:t xml:space="preserve"> Case Pick</w:t>
            </w:r>
          </w:p>
        </w:tc>
        <w:tc>
          <w:tcPr>
            <w:tcW w:w="0" w:type="auto"/>
            <w:vAlign w:val="center"/>
          </w:tcPr>
          <w:p w14:paraId="487C13C4" w14:textId="77777777" w:rsidR="00627D1D" w:rsidRDefault="00627D1D">
            <w:pPr>
              <w:jc w:val="center"/>
            </w:pPr>
            <w:r>
              <w:t>20</w:t>
            </w:r>
          </w:p>
        </w:tc>
      </w:tr>
      <w:tr w:rsidR="00627D1D" w14:paraId="11752BC8" w14:textId="77777777" w:rsidTr="00664FBA">
        <w:trPr>
          <w:trHeight w:val="728"/>
        </w:trPr>
        <w:tc>
          <w:tcPr>
            <w:tcW w:w="1484" w:type="dxa"/>
            <w:vAlign w:val="center"/>
          </w:tcPr>
          <w:p w14:paraId="6BC654C4" w14:textId="64E9700D" w:rsidR="00627D1D" w:rsidRDefault="00627D1D">
            <w:pPr>
              <w:rPr>
                <w:highlight w:val="yellow"/>
              </w:rPr>
            </w:pPr>
            <w:r w:rsidRPr="009F0829">
              <w:t>S</w:t>
            </w:r>
            <w:r>
              <w:t>Y</w:t>
            </w:r>
            <w:r w:rsidRPr="009F0829">
              <w:t xml:space="preserve"> Case Pick</w:t>
            </w:r>
          </w:p>
        </w:tc>
        <w:tc>
          <w:tcPr>
            <w:tcW w:w="1219" w:type="dxa"/>
            <w:vAlign w:val="center"/>
          </w:tcPr>
          <w:p w14:paraId="32AEC31D" w14:textId="096AE99B" w:rsidR="00627D1D" w:rsidRPr="002854EA" w:rsidRDefault="00627D1D">
            <w:r w:rsidRPr="009F0829">
              <w:t xml:space="preserve">Picking for Induction </w:t>
            </w:r>
            <w:r>
              <w:t>Y</w:t>
            </w:r>
          </w:p>
        </w:tc>
        <w:tc>
          <w:tcPr>
            <w:tcW w:w="4042" w:type="dxa"/>
            <w:vAlign w:val="center"/>
          </w:tcPr>
          <w:p w14:paraId="49149AA7" w14:textId="1AEA79D7" w:rsidR="00627D1D" w:rsidRDefault="00627D1D">
            <w:r w:rsidRPr="002854EA">
              <w:t>Allocation</w:t>
            </w:r>
            <w:r>
              <w:t xml:space="preserve"> </w:t>
            </w:r>
            <w:r w:rsidRPr="002854EA">
              <w:t>Order</w:t>
            </w:r>
            <w:r>
              <w:t xml:space="preserve"> </w:t>
            </w:r>
            <w:r w:rsidRPr="002854EA">
              <w:t>Criteria</w:t>
            </w:r>
            <w:r>
              <w:t xml:space="preserve"> </w:t>
            </w:r>
            <w:r w:rsidRPr="002854EA">
              <w:t>Id =</w:t>
            </w:r>
            <w:r>
              <w:t xml:space="preserve"> “SX-10</w:t>
            </w:r>
            <w:r w:rsidRPr="002854EA">
              <w:t>”</w:t>
            </w:r>
            <w:r>
              <w:t xml:space="preserve"> and </w:t>
            </w:r>
            <w:r w:rsidRPr="001C7964">
              <w:t xml:space="preserve">Allocation </w:t>
            </w:r>
            <w:r>
              <w:t xml:space="preserve">UOM </w:t>
            </w:r>
            <w:r w:rsidRPr="001C7964">
              <w:t>Type</w:t>
            </w:r>
            <w:r>
              <w:t xml:space="preserve"> </w:t>
            </w:r>
            <w:r w:rsidRPr="001C7964">
              <w:t>Id</w:t>
            </w:r>
            <w:r>
              <w:t xml:space="preserve"> = LPN</w:t>
            </w:r>
          </w:p>
          <w:p w14:paraId="1A2A839B" w14:textId="77777777" w:rsidR="00450E93" w:rsidRPr="002854EA" w:rsidRDefault="00450E93" w:rsidP="00450E93">
            <w:r>
              <w:t xml:space="preserve">and </w:t>
            </w:r>
            <w:r w:rsidRPr="00A300C0">
              <w:t>item.extended.</w:t>
            </w:r>
            <w:r w:rsidRPr="00450E93">
              <w:t xml:space="preserve">Sortable </w:t>
            </w:r>
            <w:r>
              <w:t>= true</w:t>
            </w:r>
          </w:p>
          <w:p w14:paraId="367DE564" w14:textId="77777777" w:rsidR="00627D1D" w:rsidRDefault="00627D1D">
            <w:pPr>
              <w:rPr>
                <w:highlight w:val="yellow"/>
              </w:rPr>
            </w:pPr>
          </w:p>
        </w:tc>
        <w:tc>
          <w:tcPr>
            <w:tcW w:w="1710" w:type="dxa"/>
            <w:vAlign w:val="center"/>
          </w:tcPr>
          <w:p w14:paraId="16D5F650" w14:textId="77777777" w:rsidR="00627D1D" w:rsidRDefault="00627D1D">
            <w:r>
              <w:t>Pick into iLPN</w:t>
            </w:r>
          </w:p>
          <w:p w14:paraId="29570B65" w14:textId="77777777" w:rsidR="00627D1D" w:rsidRDefault="00627D1D">
            <w:pPr>
              <w:rPr>
                <w:highlight w:val="yellow"/>
              </w:rPr>
            </w:pPr>
            <w:r>
              <w:t>(</w:t>
            </w:r>
            <w:r w:rsidRPr="00F072B9">
              <w:t>Pick into Cart</w:t>
            </w:r>
            <w:r>
              <w:t xml:space="preserve"> ?)</w:t>
            </w:r>
          </w:p>
        </w:tc>
        <w:tc>
          <w:tcPr>
            <w:tcW w:w="1496" w:type="dxa"/>
            <w:vAlign w:val="center"/>
          </w:tcPr>
          <w:p w14:paraId="0B5CDB3D" w14:textId="2C58219A" w:rsidR="00627D1D" w:rsidRPr="00962034" w:rsidRDefault="00627D1D">
            <w:pPr>
              <w:rPr>
                <w:color w:val="FF0000"/>
              </w:rPr>
            </w:pPr>
            <w:r w:rsidRPr="00962034">
              <w:rPr>
                <w:color w:val="FF0000"/>
              </w:rPr>
              <w:t>S</w:t>
            </w:r>
            <w:r>
              <w:rPr>
                <w:color w:val="FF0000"/>
              </w:rPr>
              <w:t>X</w:t>
            </w:r>
            <w:r w:rsidRPr="00962034">
              <w:rPr>
                <w:color w:val="FF0000"/>
              </w:rPr>
              <w:t xml:space="preserve"> Case Pick</w:t>
            </w:r>
          </w:p>
        </w:tc>
        <w:tc>
          <w:tcPr>
            <w:tcW w:w="0" w:type="auto"/>
            <w:vAlign w:val="center"/>
          </w:tcPr>
          <w:p w14:paraId="045379D2" w14:textId="77777777" w:rsidR="00627D1D" w:rsidRDefault="00627D1D">
            <w:pPr>
              <w:jc w:val="center"/>
            </w:pPr>
            <w:r>
              <w:t>20</w:t>
            </w:r>
          </w:p>
        </w:tc>
      </w:tr>
      <w:tr w:rsidR="00627D1D" w14:paraId="34EA4D06" w14:textId="77777777" w:rsidTr="00664FBA">
        <w:trPr>
          <w:trHeight w:val="728"/>
        </w:trPr>
        <w:tc>
          <w:tcPr>
            <w:tcW w:w="1484" w:type="dxa"/>
            <w:vAlign w:val="center"/>
          </w:tcPr>
          <w:p w14:paraId="571D5DDD" w14:textId="2F3ACED9" w:rsidR="00627D1D" w:rsidRPr="009F0829" w:rsidRDefault="00627D1D">
            <w:r w:rsidRPr="009F0829">
              <w:t>S</w:t>
            </w:r>
            <w:r>
              <w:t>X</w:t>
            </w:r>
            <w:r w:rsidRPr="009F0829">
              <w:t xml:space="preserve"> </w:t>
            </w:r>
            <w:r>
              <w:t>Act</w:t>
            </w:r>
            <w:r w:rsidRPr="009F0829">
              <w:t xml:space="preserve"> Pick</w:t>
            </w:r>
          </w:p>
        </w:tc>
        <w:tc>
          <w:tcPr>
            <w:tcW w:w="1219" w:type="dxa"/>
            <w:vAlign w:val="center"/>
          </w:tcPr>
          <w:p w14:paraId="1CA6C8B2" w14:textId="7680CD89" w:rsidR="00627D1D" w:rsidRPr="009F0829" w:rsidRDefault="00627D1D">
            <w:r w:rsidRPr="009F0829">
              <w:t xml:space="preserve">Picking for Induction </w:t>
            </w:r>
            <w:r>
              <w:t>X</w:t>
            </w:r>
          </w:p>
        </w:tc>
        <w:tc>
          <w:tcPr>
            <w:tcW w:w="4042" w:type="dxa"/>
            <w:vAlign w:val="center"/>
          </w:tcPr>
          <w:p w14:paraId="29FE95F5" w14:textId="6BEBD952" w:rsidR="00627D1D" w:rsidRDefault="00627D1D">
            <w:r w:rsidRPr="002854EA">
              <w:t>Allocation</w:t>
            </w:r>
            <w:r>
              <w:t xml:space="preserve"> </w:t>
            </w:r>
            <w:r w:rsidRPr="002854EA">
              <w:t>Order</w:t>
            </w:r>
            <w:r>
              <w:t xml:space="preserve"> </w:t>
            </w:r>
            <w:r w:rsidRPr="002854EA">
              <w:t>Criteria</w:t>
            </w:r>
            <w:r>
              <w:t xml:space="preserve"> </w:t>
            </w:r>
            <w:r w:rsidRPr="002854EA">
              <w:t>Id =</w:t>
            </w:r>
            <w:r>
              <w:t xml:space="preserve"> </w:t>
            </w:r>
            <w:r w:rsidRPr="002C5976">
              <w:t>S</w:t>
            </w:r>
            <w:r>
              <w:t>X</w:t>
            </w:r>
            <w:r w:rsidRPr="002854EA">
              <w:t>”</w:t>
            </w:r>
            <w:r>
              <w:t xml:space="preserve"> or “SX-20-30” and </w:t>
            </w:r>
            <w:r w:rsidRPr="001C7964">
              <w:t xml:space="preserve">Allocation </w:t>
            </w:r>
            <w:r>
              <w:t xml:space="preserve">UOM </w:t>
            </w:r>
            <w:r w:rsidRPr="001C7964">
              <w:t>Type</w:t>
            </w:r>
            <w:r>
              <w:t xml:space="preserve"> </w:t>
            </w:r>
            <w:r w:rsidRPr="001C7964">
              <w:t>Id</w:t>
            </w:r>
            <w:r>
              <w:t xml:space="preserve"> </w:t>
            </w:r>
            <w:r w:rsidRPr="00C943E7">
              <w:rPr>
                <w:b/>
                <w:bCs/>
              </w:rPr>
              <w:t>not</w:t>
            </w:r>
            <w:r>
              <w:t xml:space="preserve"> equal to LPN</w:t>
            </w:r>
          </w:p>
          <w:p w14:paraId="73BB0B4E" w14:textId="77777777" w:rsidR="00450E93" w:rsidRPr="002854EA" w:rsidRDefault="00450E93" w:rsidP="00450E93">
            <w:r>
              <w:t xml:space="preserve">and </w:t>
            </w:r>
            <w:r w:rsidRPr="00A300C0">
              <w:t>item.extended.</w:t>
            </w:r>
            <w:r w:rsidRPr="00450E93">
              <w:t xml:space="preserve">Sortable </w:t>
            </w:r>
            <w:r>
              <w:t>= true</w:t>
            </w:r>
          </w:p>
          <w:p w14:paraId="26CBA5B5" w14:textId="77777777" w:rsidR="00627D1D" w:rsidRPr="002854EA" w:rsidRDefault="00627D1D"/>
        </w:tc>
        <w:tc>
          <w:tcPr>
            <w:tcW w:w="1710" w:type="dxa"/>
            <w:vAlign w:val="center"/>
          </w:tcPr>
          <w:p w14:paraId="4DA8A52E" w14:textId="54726DFF" w:rsidR="00627D1D" w:rsidRDefault="00627D1D" w:rsidP="00FE2EE7">
            <w:r>
              <w:t xml:space="preserve">Pick into </w:t>
            </w:r>
            <w:r w:rsidR="00FE2EE7">
              <w:t>Tote</w:t>
            </w:r>
          </w:p>
        </w:tc>
        <w:tc>
          <w:tcPr>
            <w:tcW w:w="1496" w:type="dxa"/>
            <w:vAlign w:val="center"/>
          </w:tcPr>
          <w:p w14:paraId="59D5B40B" w14:textId="4006CF84" w:rsidR="00627D1D" w:rsidRPr="00962034" w:rsidRDefault="00627D1D">
            <w:pPr>
              <w:rPr>
                <w:color w:val="FF0000"/>
              </w:rPr>
            </w:pPr>
            <w:r w:rsidRPr="00962034">
              <w:rPr>
                <w:color w:val="FF0000"/>
              </w:rPr>
              <w:t>S</w:t>
            </w:r>
            <w:r>
              <w:rPr>
                <w:color w:val="FF0000"/>
              </w:rPr>
              <w:t>X</w:t>
            </w:r>
            <w:r w:rsidRPr="00962034">
              <w:rPr>
                <w:color w:val="FF0000"/>
              </w:rPr>
              <w:t xml:space="preserve"> </w:t>
            </w:r>
            <w:r>
              <w:rPr>
                <w:color w:val="FF0000"/>
              </w:rPr>
              <w:t>Act</w:t>
            </w:r>
            <w:r w:rsidRPr="00962034">
              <w:rPr>
                <w:color w:val="FF0000"/>
              </w:rPr>
              <w:t xml:space="preserve"> Pick</w:t>
            </w:r>
          </w:p>
        </w:tc>
        <w:tc>
          <w:tcPr>
            <w:tcW w:w="0" w:type="auto"/>
            <w:vAlign w:val="center"/>
          </w:tcPr>
          <w:p w14:paraId="7668FE22" w14:textId="77777777" w:rsidR="00627D1D" w:rsidRDefault="00627D1D">
            <w:pPr>
              <w:jc w:val="center"/>
            </w:pPr>
            <w:r>
              <w:t>20</w:t>
            </w:r>
          </w:p>
        </w:tc>
      </w:tr>
      <w:tr w:rsidR="00627D1D" w14:paraId="47DD288C" w14:textId="77777777" w:rsidTr="00664FBA">
        <w:trPr>
          <w:trHeight w:val="728"/>
        </w:trPr>
        <w:tc>
          <w:tcPr>
            <w:tcW w:w="1484" w:type="dxa"/>
            <w:vAlign w:val="center"/>
          </w:tcPr>
          <w:p w14:paraId="1B999D99" w14:textId="63203279" w:rsidR="00627D1D" w:rsidRPr="009F0829" w:rsidRDefault="00627D1D">
            <w:r w:rsidRPr="009F0829">
              <w:t>S</w:t>
            </w:r>
            <w:r>
              <w:t>Y</w:t>
            </w:r>
            <w:r w:rsidRPr="009F0829">
              <w:t xml:space="preserve"> </w:t>
            </w:r>
            <w:r>
              <w:t>Act</w:t>
            </w:r>
            <w:r w:rsidRPr="009F0829">
              <w:t xml:space="preserve"> Pick</w:t>
            </w:r>
          </w:p>
        </w:tc>
        <w:tc>
          <w:tcPr>
            <w:tcW w:w="1219" w:type="dxa"/>
            <w:vAlign w:val="center"/>
          </w:tcPr>
          <w:p w14:paraId="6F3FB5D2" w14:textId="05BBE405" w:rsidR="00627D1D" w:rsidRPr="009F0829" w:rsidRDefault="00627D1D">
            <w:r w:rsidRPr="009F0829">
              <w:t xml:space="preserve">Picking for Induction </w:t>
            </w:r>
            <w:r>
              <w:t>Y</w:t>
            </w:r>
          </w:p>
        </w:tc>
        <w:tc>
          <w:tcPr>
            <w:tcW w:w="4042" w:type="dxa"/>
            <w:vAlign w:val="center"/>
          </w:tcPr>
          <w:p w14:paraId="7CBE168F" w14:textId="09634B4D" w:rsidR="00627D1D" w:rsidRDefault="00627D1D">
            <w:r w:rsidRPr="002854EA">
              <w:t>Allocation</w:t>
            </w:r>
            <w:r>
              <w:t xml:space="preserve"> </w:t>
            </w:r>
            <w:r w:rsidRPr="002854EA">
              <w:t>Order</w:t>
            </w:r>
            <w:r>
              <w:t xml:space="preserve"> </w:t>
            </w:r>
            <w:r w:rsidRPr="002854EA">
              <w:t>Criteria</w:t>
            </w:r>
            <w:r>
              <w:t xml:space="preserve"> </w:t>
            </w:r>
            <w:r w:rsidRPr="002854EA">
              <w:t>Id =</w:t>
            </w:r>
            <w:r>
              <w:t xml:space="preserve"> “</w:t>
            </w:r>
            <w:r w:rsidRPr="002C5976">
              <w:t>S</w:t>
            </w:r>
            <w:r>
              <w:t>X-10</w:t>
            </w:r>
            <w:r w:rsidRPr="002854EA">
              <w:t>”</w:t>
            </w:r>
            <w:r>
              <w:t xml:space="preserve"> and </w:t>
            </w:r>
            <w:r w:rsidRPr="001C7964">
              <w:t xml:space="preserve">Allocation </w:t>
            </w:r>
            <w:r>
              <w:t xml:space="preserve">UOM </w:t>
            </w:r>
            <w:r w:rsidRPr="001C7964">
              <w:t>Type</w:t>
            </w:r>
            <w:r>
              <w:t xml:space="preserve"> </w:t>
            </w:r>
            <w:r w:rsidRPr="001C7964">
              <w:t>Id</w:t>
            </w:r>
            <w:r>
              <w:t xml:space="preserve"> </w:t>
            </w:r>
            <w:r w:rsidRPr="00C943E7">
              <w:rPr>
                <w:b/>
                <w:bCs/>
              </w:rPr>
              <w:t>not</w:t>
            </w:r>
            <w:r>
              <w:t xml:space="preserve"> equal to LPN</w:t>
            </w:r>
          </w:p>
          <w:p w14:paraId="13CA3F1B" w14:textId="77777777" w:rsidR="00450E93" w:rsidRPr="002854EA" w:rsidRDefault="00450E93" w:rsidP="00450E93">
            <w:r>
              <w:t xml:space="preserve">and </w:t>
            </w:r>
            <w:r w:rsidRPr="00A300C0">
              <w:t>item.extended.</w:t>
            </w:r>
            <w:r w:rsidRPr="00450E93">
              <w:t xml:space="preserve">Sortable </w:t>
            </w:r>
            <w:r>
              <w:t>= true</w:t>
            </w:r>
          </w:p>
          <w:p w14:paraId="237455AD" w14:textId="77777777" w:rsidR="00627D1D" w:rsidRPr="002854EA" w:rsidRDefault="00627D1D"/>
        </w:tc>
        <w:tc>
          <w:tcPr>
            <w:tcW w:w="1710" w:type="dxa"/>
            <w:vAlign w:val="center"/>
          </w:tcPr>
          <w:p w14:paraId="59AE0B2A" w14:textId="32492C42" w:rsidR="00627D1D" w:rsidRDefault="00627D1D" w:rsidP="00FE2EE7">
            <w:r>
              <w:t xml:space="preserve">Pick into </w:t>
            </w:r>
            <w:r w:rsidR="00FE2EE7">
              <w:t>Tote</w:t>
            </w:r>
          </w:p>
        </w:tc>
        <w:tc>
          <w:tcPr>
            <w:tcW w:w="1496" w:type="dxa"/>
            <w:vAlign w:val="center"/>
          </w:tcPr>
          <w:p w14:paraId="04EF3D6D" w14:textId="0AACE635" w:rsidR="00627D1D" w:rsidRPr="00962034" w:rsidRDefault="00627D1D">
            <w:pPr>
              <w:rPr>
                <w:color w:val="FF0000"/>
              </w:rPr>
            </w:pPr>
            <w:r w:rsidRPr="00962034">
              <w:rPr>
                <w:color w:val="FF0000"/>
              </w:rPr>
              <w:t>S</w:t>
            </w:r>
            <w:r>
              <w:rPr>
                <w:color w:val="FF0000"/>
              </w:rPr>
              <w:t>Y</w:t>
            </w:r>
            <w:r w:rsidRPr="00962034">
              <w:rPr>
                <w:color w:val="FF0000"/>
              </w:rPr>
              <w:t xml:space="preserve"> </w:t>
            </w:r>
            <w:r>
              <w:rPr>
                <w:color w:val="FF0000"/>
              </w:rPr>
              <w:t>Act</w:t>
            </w:r>
            <w:r w:rsidRPr="00962034">
              <w:rPr>
                <w:color w:val="FF0000"/>
              </w:rPr>
              <w:t xml:space="preserve"> Pick</w:t>
            </w:r>
          </w:p>
        </w:tc>
        <w:tc>
          <w:tcPr>
            <w:tcW w:w="0" w:type="auto"/>
            <w:vAlign w:val="center"/>
          </w:tcPr>
          <w:p w14:paraId="6914390A" w14:textId="77777777" w:rsidR="00627D1D" w:rsidRDefault="00627D1D">
            <w:pPr>
              <w:jc w:val="center"/>
            </w:pPr>
            <w:r>
              <w:t>20</w:t>
            </w:r>
          </w:p>
        </w:tc>
      </w:tr>
    </w:tbl>
    <w:p w14:paraId="3E9A3635" w14:textId="77777777" w:rsidR="003E2E89" w:rsidRPr="00962034" w:rsidRDefault="003E2E89" w:rsidP="008457BB">
      <w:pPr>
        <w:pStyle w:val="Note"/>
        <w:rPr>
          <w:b/>
        </w:rPr>
      </w:pPr>
      <w:r w:rsidRPr="00FE2EE7">
        <w:rPr>
          <w:b/>
          <w:bCs/>
        </w:rPr>
        <w:t>Config Note:</w:t>
      </w:r>
      <w:r>
        <w:t xml:space="preserve"> </w:t>
      </w:r>
      <w:r w:rsidRPr="00FE2EE7">
        <w:t>Task Threshold Criteria needs to be defined based on equipment constraints and building zones.</w:t>
      </w:r>
    </w:p>
    <w:p w14:paraId="658B93B3" w14:textId="77777777" w:rsidR="00450E93" w:rsidRDefault="00450E93">
      <w:pPr>
        <w:spacing w:line="276" w:lineRule="auto"/>
        <w:rPr>
          <w:rFonts w:ascii="Arial Bold" w:eastAsiaTheme="majorEastAsia" w:hAnsi="Arial Bold" w:cs="Arial" w:hint="eastAsia"/>
          <w:b/>
          <w:iCs/>
          <w:color w:val="030E24" w:themeColor="accent1" w:themeShade="80"/>
          <w:szCs w:val="24"/>
        </w:rPr>
      </w:pPr>
      <w:r>
        <w:br w:type="page"/>
      </w:r>
    </w:p>
    <w:p w14:paraId="091C6C66" w14:textId="36AEA8B9" w:rsidR="00F2369C" w:rsidRPr="008F03B0" w:rsidRDefault="00C21425" w:rsidP="006B38C6">
      <w:pPr>
        <w:pStyle w:val="Heading4"/>
        <w:rPr>
          <w:rFonts w:hint="eastAsia"/>
        </w:rPr>
      </w:pPr>
      <w:bookmarkStart w:id="831" w:name="_Toc196831041"/>
      <w:r w:rsidRPr="008F03B0">
        <w:t>HM Sorter</w:t>
      </w:r>
      <w:r w:rsidR="00F2369C" w:rsidRPr="008F03B0">
        <w:t xml:space="preserve"> Picking Task Creation Strategy</w:t>
      </w:r>
      <w:bookmarkEnd w:id="831"/>
      <w:r w:rsidR="00F2369C" w:rsidRPr="008F03B0">
        <w:t xml:space="preserve"> </w:t>
      </w:r>
    </w:p>
    <w:p w14:paraId="22774B0A" w14:textId="35BDFE43" w:rsidR="00F2369C" w:rsidRDefault="00F2369C" w:rsidP="00F2369C">
      <w:r>
        <w:t xml:space="preserve">The </w:t>
      </w:r>
      <w:r w:rsidR="00C21425">
        <w:t>HM Sorter</w:t>
      </w:r>
      <w:r>
        <w:t xml:space="preserve">  Picking Task Creation Strategy is used to defined how the picking task are created for </w:t>
      </w:r>
      <w:r w:rsidR="00B265A9">
        <w:t>HM sorter</w:t>
      </w:r>
      <w:r>
        <w:t xml:space="preserve"> during work release (direct task creation set to no) .</w:t>
      </w:r>
    </w:p>
    <w:p w14:paraId="55868B22" w14:textId="77777777" w:rsidR="00F2369C" w:rsidRDefault="00F2369C" w:rsidP="006B38C6">
      <w:pPr>
        <w:pStyle w:val="Heading5WitoutNumbers"/>
        <w:rPr>
          <w:rFonts w:hint="eastAsia"/>
        </w:rPr>
      </w:pPr>
      <w:r>
        <w:t>Picking Task Criteria</w:t>
      </w:r>
    </w:p>
    <w:p w14:paraId="259482A7" w14:textId="77777777" w:rsidR="00F2369C" w:rsidRPr="00C43D54" w:rsidRDefault="00F2369C" w:rsidP="00F2369C">
      <w:r>
        <w:t>All task are created rule based, sequenced based on pick execution sequence break by pick zone and with a Task Threshold criteria to break the task either by pallet or gurney volume building zones.</w:t>
      </w:r>
    </w:p>
    <w:tbl>
      <w:tblPr>
        <w:tblStyle w:val="TableGrid"/>
        <w:tblW w:w="0" w:type="auto"/>
        <w:tblLayout w:type="fixed"/>
        <w:tblLook w:val="04A0" w:firstRow="1" w:lastRow="0" w:firstColumn="1" w:lastColumn="0" w:noHBand="0" w:noVBand="1"/>
      </w:tblPr>
      <w:tblGrid>
        <w:gridCol w:w="1717"/>
        <w:gridCol w:w="1520"/>
        <w:gridCol w:w="3508"/>
        <w:gridCol w:w="1710"/>
        <w:gridCol w:w="1530"/>
        <w:gridCol w:w="805"/>
      </w:tblGrid>
      <w:tr w:rsidR="00711FE4" w14:paraId="458332E0" w14:textId="77777777" w:rsidTr="006145E1">
        <w:tc>
          <w:tcPr>
            <w:tcW w:w="1717" w:type="dxa"/>
            <w:shd w:val="clear" w:color="auto" w:fill="071D49" w:themeFill="accent1"/>
            <w:vAlign w:val="center"/>
          </w:tcPr>
          <w:p w14:paraId="4D64F857" w14:textId="77777777" w:rsidR="00711FE4" w:rsidRPr="004D778F" w:rsidRDefault="00711FE4">
            <w:r w:rsidRPr="004D778F">
              <w:t>Cr</w:t>
            </w:r>
            <w:r>
              <w:t>iteria Name</w:t>
            </w:r>
          </w:p>
        </w:tc>
        <w:tc>
          <w:tcPr>
            <w:tcW w:w="1520" w:type="dxa"/>
            <w:shd w:val="clear" w:color="auto" w:fill="071D49" w:themeFill="accent1"/>
            <w:vAlign w:val="center"/>
          </w:tcPr>
          <w:p w14:paraId="3597F9DF" w14:textId="77777777" w:rsidR="00711FE4" w:rsidRDefault="00711FE4">
            <w:r w:rsidRPr="00A8489D">
              <w:t>Description</w:t>
            </w:r>
          </w:p>
        </w:tc>
        <w:tc>
          <w:tcPr>
            <w:tcW w:w="3508" w:type="dxa"/>
            <w:shd w:val="clear" w:color="auto" w:fill="071D49" w:themeFill="accent1"/>
            <w:vAlign w:val="center"/>
          </w:tcPr>
          <w:p w14:paraId="671373AD" w14:textId="77777777" w:rsidR="00711FE4" w:rsidRPr="004D778F" w:rsidRDefault="00711FE4">
            <w:r>
              <w:t>Selection Rules</w:t>
            </w:r>
          </w:p>
        </w:tc>
        <w:tc>
          <w:tcPr>
            <w:tcW w:w="1710" w:type="dxa"/>
            <w:shd w:val="clear" w:color="auto" w:fill="071D49" w:themeFill="accent1"/>
            <w:vAlign w:val="center"/>
          </w:tcPr>
          <w:p w14:paraId="7049A091" w14:textId="77777777" w:rsidR="00711FE4" w:rsidRDefault="00711FE4">
            <w:pPr>
              <w:jc w:val="center"/>
              <w:rPr>
                <w:highlight w:val="yellow"/>
              </w:rPr>
            </w:pPr>
            <w:r>
              <w:t>Task Execution mode</w:t>
            </w:r>
          </w:p>
        </w:tc>
        <w:tc>
          <w:tcPr>
            <w:tcW w:w="1530" w:type="dxa"/>
            <w:shd w:val="clear" w:color="auto" w:fill="071D49" w:themeFill="accent1"/>
            <w:vAlign w:val="center"/>
          </w:tcPr>
          <w:p w14:paraId="53A1CA05" w14:textId="77777777" w:rsidR="00711FE4" w:rsidRDefault="00711FE4">
            <w:pPr>
              <w:jc w:val="center"/>
            </w:pPr>
            <w:r>
              <w:t>Transaction for the Task</w:t>
            </w:r>
          </w:p>
        </w:tc>
        <w:tc>
          <w:tcPr>
            <w:tcW w:w="805" w:type="dxa"/>
            <w:shd w:val="clear" w:color="auto" w:fill="071D49" w:themeFill="accent1"/>
            <w:vAlign w:val="center"/>
          </w:tcPr>
          <w:p w14:paraId="00CFF8AA" w14:textId="16B502E7" w:rsidR="00711FE4" w:rsidRDefault="006145E1">
            <w:pPr>
              <w:jc w:val="center"/>
            </w:pPr>
            <w:r>
              <w:t>Prty</w:t>
            </w:r>
          </w:p>
        </w:tc>
      </w:tr>
      <w:tr w:rsidR="00711FE4" w14:paraId="4D9A0FFD" w14:textId="77777777" w:rsidTr="006145E1">
        <w:trPr>
          <w:trHeight w:val="755"/>
        </w:trPr>
        <w:tc>
          <w:tcPr>
            <w:tcW w:w="1717" w:type="dxa"/>
            <w:vAlign w:val="center"/>
          </w:tcPr>
          <w:p w14:paraId="5543A027" w14:textId="34340ADE" w:rsidR="00711FE4" w:rsidRPr="00211C9F" w:rsidRDefault="00711FE4">
            <w:r>
              <w:t>HM06</w:t>
            </w:r>
            <w:r w:rsidRPr="009F0829">
              <w:t xml:space="preserve"> Case Pick</w:t>
            </w:r>
          </w:p>
        </w:tc>
        <w:tc>
          <w:tcPr>
            <w:tcW w:w="1520" w:type="dxa"/>
            <w:vAlign w:val="center"/>
          </w:tcPr>
          <w:p w14:paraId="1E63E93D" w14:textId="202C9C8B" w:rsidR="00711FE4" w:rsidRPr="002854EA" w:rsidRDefault="00711FE4">
            <w:r>
              <w:t>Dodgeville HM Sorter Case Pick</w:t>
            </w:r>
          </w:p>
        </w:tc>
        <w:tc>
          <w:tcPr>
            <w:tcW w:w="3508" w:type="dxa"/>
            <w:vAlign w:val="center"/>
          </w:tcPr>
          <w:p w14:paraId="2702248D" w14:textId="0D03B296" w:rsidR="00711FE4" w:rsidRDefault="00711FE4">
            <w:r w:rsidRPr="002854EA">
              <w:t>Allocation</w:t>
            </w:r>
            <w:r>
              <w:t xml:space="preserve"> </w:t>
            </w:r>
            <w:r w:rsidRPr="002854EA">
              <w:t>Order</w:t>
            </w:r>
            <w:r>
              <w:t xml:space="preserve"> </w:t>
            </w:r>
            <w:r w:rsidRPr="002854EA">
              <w:t>Criteria</w:t>
            </w:r>
            <w:r>
              <w:t xml:space="preserve"> </w:t>
            </w:r>
            <w:r w:rsidRPr="002854EA">
              <w:t>Id =</w:t>
            </w:r>
            <w:r>
              <w:t xml:space="preserve"> “</w:t>
            </w:r>
            <w:r w:rsidR="0084140E">
              <w:t>HM06</w:t>
            </w:r>
            <w:r w:rsidRPr="002854EA">
              <w:t>”</w:t>
            </w:r>
            <w:r>
              <w:t xml:space="preserve"> and </w:t>
            </w:r>
            <w:r w:rsidRPr="001C7964">
              <w:t xml:space="preserve">Allocation </w:t>
            </w:r>
            <w:r>
              <w:t xml:space="preserve">UOM </w:t>
            </w:r>
            <w:r w:rsidRPr="001C7964">
              <w:t>Type</w:t>
            </w:r>
            <w:r>
              <w:t xml:space="preserve"> </w:t>
            </w:r>
            <w:r w:rsidRPr="001C7964">
              <w:t>Id</w:t>
            </w:r>
            <w:r>
              <w:t xml:space="preserve"> = LPN</w:t>
            </w:r>
          </w:p>
          <w:p w14:paraId="1135DDAE" w14:textId="77777777" w:rsidR="00450E93" w:rsidRPr="002854EA" w:rsidRDefault="00450E93" w:rsidP="00450E93">
            <w:r>
              <w:t xml:space="preserve">and </w:t>
            </w:r>
            <w:r w:rsidRPr="00A300C0">
              <w:t>item.extended.</w:t>
            </w:r>
            <w:r w:rsidRPr="00450E93">
              <w:t xml:space="preserve">Sortable </w:t>
            </w:r>
            <w:r>
              <w:t>= true</w:t>
            </w:r>
          </w:p>
          <w:p w14:paraId="18410493" w14:textId="77777777" w:rsidR="00711FE4" w:rsidRPr="002854EA" w:rsidRDefault="00711FE4"/>
        </w:tc>
        <w:tc>
          <w:tcPr>
            <w:tcW w:w="1710" w:type="dxa"/>
            <w:vAlign w:val="center"/>
          </w:tcPr>
          <w:p w14:paraId="11593C98" w14:textId="77777777" w:rsidR="00711FE4" w:rsidRDefault="00711FE4">
            <w:r>
              <w:t>Pick into iLPN</w:t>
            </w:r>
          </w:p>
          <w:p w14:paraId="277647BF" w14:textId="77777777" w:rsidR="00711FE4" w:rsidRPr="002854EA" w:rsidRDefault="00711FE4">
            <w:r>
              <w:t>(</w:t>
            </w:r>
            <w:r w:rsidRPr="00F072B9">
              <w:t>Pick into Cart</w:t>
            </w:r>
            <w:r>
              <w:t xml:space="preserve"> ?)</w:t>
            </w:r>
          </w:p>
        </w:tc>
        <w:tc>
          <w:tcPr>
            <w:tcW w:w="1530" w:type="dxa"/>
            <w:vAlign w:val="center"/>
          </w:tcPr>
          <w:p w14:paraId="7FAB2A86" w14:textId="3595A856" w:rsidR="00711FE4" w:rsidRPr="00962034" w:rsidRDefault="000072A7">
            <w:pPr>
              <w:rPr>
                <w:color w:val="FF0000"/>
              </w:rPr>
            </w:pPr>
            <w:r>
              <w:rPr>
                <w:color w:val="FF0000"/>
              </w:rPr>
              <w:t>HM06</w:t>
            </w:r>
            <w:r w:rsidR="00711FE4" w:rsidRPr="00962034">
              <w:rPr>
                <w:color w:val="FF0000"/>
              </w:rPr>
              <w:t xml:space="preserve"> Case Pick</w:t>
            </w:r>
          </w:p>
        </w:tc>
        <w:tc>
          <w:tcPr>
            <w:tcW w:w="805" w:type="dxa"/>
            <w:vAlign w:val="center"/>
          </w:tcPr>
          <w:p w14:paraId="648B4319" w14:textId="77777777" w:rsidR="00711FE4" w:rsidRDefault="00711FE4">
            <w:pPr>
              <w:jc w:val="center"/>
            </w:pPr>
            <w:r>
              <w:t>20</w:t>
            </w:r>
          </w:p>
        </w:tc>
      </w:tr>
      <w:tr w:rsidR="00711FE4" w14:paraId="49E2C82B" w14:textId="77777777" w:rsidTr="006145E1">
        <w:trPr>
          <w:trHeight w:val="728"/>
        </w:trPr>
        <w:tc>
          <w:tcPr>
            <w:tcW w:w="1717" w:type="dxa"/>
            <w:vAlign w:val="center"/>
          </w:tcPr>
          <w:p w14:paraId="2A644B0E" w14:textId="474356DC" w:rsidR="00711FE4" w:rsidRDefault="00711FE4">
            <w:pPr>
              <w:rPr>
                <w:highlight w:val="yellow"/>
              </w:rPr>
            </w:pPr>
            <w:r>
              <w:t>HM07</w:t>
            </w:r>
            <w:r w:rsidRPr="009F0829">
              <w:t xml:space="preserve"> Case Pick</w:t>
            </w:r>
          </w:p>
        </w:tc>
        <w:tc>
          <w:tcPr>
            <w:tcW w:w="1520" w:type="dxa"/>
            <w:vAlign w:val="center"/>
          </w:tcPr>
          <w:p w14:paraId="64A0325F" w14:textId="5092BA10" w:rsidR="00711FE4" w:rsidRPr="002854EA" w:rsidRDefault="00711FE4">
            <w:r>
              <w:t>Stevens Point HM Sorter Case Pick</w:t>
            </w:r>
          </w:p>
        </w:tc>
        <w:tc>
          <w:tcPr>
            <w:tcW w:w="3508" w:type="dxa"/>
            <w:vAlign w:val="center"/>
          </w:tcPr>
          <w:p w14:paraId="12F1344E" w14:textId="67739F9F" w:rsidR="00711FE4" w:rsidRDefault="00711FE4">
            <w:r w:rsidRPr="002854EA">
              <w:t>Allocation</w:t>
            </w:r>
            <w:r>
              <w:t xml:space="preserve"> </w:t>
            </w:r>
            <w:r w:rsidRPr="002854EA">
              <w:t>Order</w:t>
            </w:r>
            <w:r>
              <w:t xml:space="preserve"> </w:t>
            </w:r>
            <w:r w:rsidRPr="002854EA">
              <w:t>Criteria</w:t>
            </w:r>
            <w:r>
              <w:t xml:space="preserve"> </w:t>
            </w:r>
            <w:r w:rsidRPr="002854EA">
              <w:t>Id =</w:t>
            </w:r>
            <w:r>
              <w:t xml:space="preserve"> “</w:t>
            </w:r>
            <w:r w:rsidR="00AC5F7A">
              <w:t>HM07</w:t>
            </w:r>
            <w:r w:rsidRPr="002854EA">
              <w:t>”</w:t>
            </w:r>
            <w:r>
              <w:t xml:space="preserve"> and </w:t>
            </w:r>
            <w:r w:rsidRPr="001C7964">
              <w:t xml:space="preserve">Allocation </w:t>
            </w:r>
            <w:r>
              <w:t xml:space="preserve">UOM </w:t>
            </w:r>
            <w:r w:rsidRPr="001C7964">
              <w:t>Type</w:t>
            </w:r>
            <w:r>
              <w:t xml:space="preserve"> </w:t>
            </w:r>
            <w:r w:rsidRPr="001C7964">
              <w:t>Id</w:t>
            </w:r>
            <w:r>
              <w:t xml:space="preserve"> = LPN</w:t>
            </w:r>
          </w:p>
          <w:p w14:paraId="1AA8DB10" w14:textId="77777777" w:rsidR="00450E93" w:rsidRPr="002854EA" w:rsidRDefault="00450E93" w:rsidP="00450E93">
            <w:r>
              <w:t xml:space="preserve">and </w:t>
            </w:r>
            <w:r w:rsidRPr="00A300C0">
              <w:t>item.extended.</w:t>
            </w:r>
            <w:r w:rsidRPr="00450E93">
              <w:t xml:space="preserve">Sortable </w:t>
            </w:r>
            <w:r>
              <w:t>= true</w:t>
            </w:r>
          </w:p>
          <w:p w14:paraId="4A703E85" w14:textId="77777777" w:rsidR="00711FE4" w:rsidRDefault="00711FE4">
            <w:pPr>
              <w:rPr>
                <w:highlight w:val="yellow"/>
              </w:rPr>
            </w:pPr>
          </w:p>
        </w:tc>
        <w:tc>
          <w:tcPr>
            <w:tcW w:w="1710" w:type="dxa"/>
            <w:vAlign w:val="center"/>
          </w:tcPr>
          <w:p w14:paraId="4F1B5845" w14:textId="77777777" w:rsidR="00711FE4" w:rsidRDefault="00711FE4">
            <w:r>
              <w:t>Pick into iLPN</w:t>
            </w:r>
          </w:p>
          <w:p w14:paraId="671634BE" w14:textId="77777777" w:rsidR="00711FE4" w:rsidRDefault="00711FE4">
            <w:pPr>
              <w:rPr>
                <w:highlight w:val="yellow"/>
              </w:rPr>
            </w:pPr>
            <w:r>
              <w:t>(</w:t>
            </w:r>
            <w:r w:rsidRPr="00F072B9">
              <w:t>Pick into Cart</w:t>
            </w:r>
            <w:r>
              <w:t xml:space="preserve"> ?)</w:t>
            </w:r>
          </w:p>
        </w:tc>
        <w:tc>
          <w:tcPr>
            <w:tcW w:w="1530" w:type="dxa"/>
            <w:vAlign w:val="center"/>
          </w:tcPr>
          <w:p w14:paraId="59F24985" w14:textId="53968F9C" w:rsidR="00711FE4" w:rsidRPr="00962034" w:rsidRDefault="00F4235A">
            <w:pPr>
              <w:rPr>
                <w:color w:val="FF0000"/>
              </w:rPr>
            </w:pPr>
            <w:r>
              <w:rPr>
                <w:color w:val="FF0000"/>
              </w:rPr>
              <w:t>SP</w:t>
            </w:r>
            <w:r w:rsidR="00711FE4" w:rsidRPr="00962034">
              <w:rPr>
                <w:color w:val="FF0000"/>
              </w:rPr>
              <w:t xml:space="preserve"> Case Pick</w:t>
            </w:r>
          </w:p>
        </w:tc>
        <w:tc>
          <w:tcPr>
            <w:tcW w:w="805" w:type="dxa"/>
            <w:vAlign w:val="center"/>
          </w:tcPr>
          <w:p w14:paraId="3EFB4DC1" w14:textId="77777777" w:rsidR="00711FE4" w:rsidRDefault="00711FE4">
            <w:pPr>
              <w:jc w:val="center"/>
            </w:pPr>
            <w:r>
              <w:t>20</w:t>
            </w:r>
          </w:p>
        </w:tc>
      </w:tr>
      <w:tr w:rsidR="00711FE4" w14:paraId="0385BCD4" w14:textId="77777777" w:rsidTr="006145E1">
        <w:trPr>
          <w:trHeight w:val="728"/>
        </w:trPr>
        <w:tc>
          <w:tcPr>
            <w:tcW w:w="1717" w:type="dxa"/>
            <w:vAlign w:val="center"/>
          </w:tcPr>
          <w:p w14:paraId="1C25F868" w14:textId="51FD29F9" w:rsidR="00711FE4" w:rsidRPr="009F0829" w:rsidRDefault="00FE2EE7">
            <w:r>
              <w:t>HM06</w:t>
            </w:r>
            <w:r w:rsidR="00711FE4" w:rsidRPr="009F0829">
              <w:t xml:space="preserve"> </w:t>
            </w:r>
            <w:r w:rsidR="00711FE4">
              <w:t>Act</w:t>
            </w:r>
            <w:r w:rsidR="00711FE4" w:rsidRPr="009F0829">
              <w:t xml:space="preserve"> Pick</w:t>
            </w:r>
          </w:p>
        </w:tc>
        <w:tc>
          <w:tcPr>
            <w:tcW w:w="1520" w:type="dxa"/>
            <w:vAlign w:val="center"/>
          </w:tcPr>
          <w:p w14:paraId="77B77F00" w14:textId="77777777" w:rsidR="00711FE4" w:rsidRPr="009F0829" w:rsidRDefault="00711FE4">
            <w:r w:rsidRPr="009F0829">
              <w:t xml:space="preserve">Picking for Induction </w:t>
            </w:r>
            <w:r>
              <w:t>X</w:t>
            </w:r>
          </w:p>
        </w:tc>
        <w:tc>
          <w:tcPr>
            <w:tcW w:w="3508" w:type="dxa"/>
            <w:vAlign w:val="center"/>
          </w:tcPr>
          <w:p w14:paraId="150DDA5E" w14:textId="4D638E70" w:rsidR="00711FE4" w:rsidRDefault="00711FE4">
            <w:r w:rsidRPr="002854EA">
              <w:t>Allocation</w:t>
            </w:r>
            <w:r>
              <w:t xml:space="preserve"> </w:t>
            </w:r>
            <w:r w:rsidRPr="002854EA">
              <w:t>Order</w:t>
            </w:r>
            <w:r>
              <w:t xml:space="preserve"> </w:t>
            </w:r>
            <w:r w:rsidRPr="002854EA">
              <w:t>Criteria</w:t>
            </w:r>
            <w:r>
              <w:t xml:space="preserve"> </w:t>
            </w:r>
            <w:r w:rsidRPr="002854EA">
              <w:t>Id =</w:t>
            </w:r>
            <w:r>
              <w:t xml:space="preserve"> </w:t>
            </w:r>
            <w:r w:rsidR="00AC5F7A">
              <w:t>“HM06</w:t>
            </w:r>
            <w:r w:rsidRPr="002854EA">
              <w:t>”</w:t>
            </w:r>
            <w:r>
              <w:t xml:space="preserve"> or “SX-20-30” and </w:t>
            </w:r>
            <w:r w:rsidRPr="001C7964">
              <w:t xml:space="preserve">Allocation </w:t>
            </w:r>
            <w:r>
              <w:t xml:space="preserve">UOM </w:t>
            </w:r>
            <w:r w:rsidRPr="001C7964">
              <w:t>Type</w:t>
            </w:r>
            <w:r>
              <w:t xml:space="preserve"> </w:t>
            </w:r>
            <w:r w:rsidRPr="001C7964">
              <w:t>Id</w:t>
            </w:r>
            <w:r>
              <w:t xml:space="preserve"> </w:t>
            </w:r>
            <w:r w:rsidRPr="00C943E7">
              <w:rPr>
                <w:b/>
                <w:bCs/>
              </w:rPr>
              <w:t>not</w:t>
            </w:r>
            <w:r>
              <w:t xml:space="preserve"> equal to LPN</w:t>
            </w:r>
          </w:p>
          <w:p w14:paraId="5508323A" w14:textId="77777777" w:rsidR="00450E93" w:rsidRPr="002854EA" w:rsidRDefault="00450E93" w:rsidP="00450E93">
            <w:r>
              <w:t xml:space="preserve">and </w:t>
            </w:r>
            <w:r w:rsidRPr="00A300C0">
              <w:t>item.extended.</w:t>
            </w:r>
            <w:r w:rsidRPr="00450E93">
              <w:t xml:space="preserve">Sortable </w:t>
            </w:r>
            <w:r>
              <w:t>= true</w:t>
            </w:r>
          </w:p>
          <w:p w14:paraId="4F7EF242" w14:textId="77777777" w:rsidR="00711FE4" w:rsidRPr="002854EA" w:rsidRDefault="00711FE4"/>
        </w:tc>
        <w:tc>
          <w:tcPr>
            <w:tcW w:w="1710" w:type="dxa"/>
            <w:vAlign w:val="center"/>
          </w:tcPr>
          <w:p w14:paraId="044B892B" w14:textId="27889C66" w:rsidR="00711FE4" w:rsidRDefault="00711FE4" w:rsidP="00FE2EE7">
            <w:r>
              <w:t xml:space="preserve">Pick into </w:t>
            </w:r>
            <w:r w:rsidR="00FE2EE7">
              <w:t>Tote</w:t>
            </w:r>
          </w:p>
        </w:tc>
        <w:tc>
          <w:tcPr>
            <w:tcW w:w="1530" w:type="dxa"/>
            <w:vAlign w:val="center"/>
          </w:tcPr>
          <w:p w14:paraId="60D9FC61" w14:textId="42DD14D2" w:rsidR="00711FE4" w:rsidRPr="00962034" w:rsidRDefault="00F4235A">
            <w:pPr>
              <w:rPr>
                <w:color w:val="FF0000"/>
              </w:rPr>
            </w:pPr>
            <w:r>
              <w:rPr>
                <w:color w:val="FF0000"/>
              </w:rPr>
              <w:t>HM06</w:t>
            </w:r>
            <w:r w:rsidR="00711FE4" w:rsidRPr="00962034">
              <w:rPr>
                <w:color w:val="FF0000"/>
              </w:rPr>
              <w:t xml:space="preserve"> </w:t>
            </w:r>
            <w:r w:rsidR="00711FE4">
              <w:rPr>
                <w:color w:val="FF0000"/>
              </w:rPr>
              <w:t>Act</w:t>
            </w:r>
            <w:r w:rsidR="00711FE4" w:rsidRPr="00962034">
              <w:rPr>
                <w:color w:val="FF0000"/>
              </w:rPr>
              <w:t xml:space="preserve"> Pick</w:t>
            </w:r>
          </w:p>
        </w:tc>
        <w:tc>
          <w:tcPr>
            <w:tcW w:w="805" w:type="dxa"/>
            <w:vAlign w:val="center"/>
          </w:tcPr>
          <w:p w14:paraId="25B3F333" w14:textId="77777777" w:rsidR="00711FE4" w:rsidRDefault="00711FE4">
            <w:pPr>
              <w:jc w:val="center"/>
            </w:pPr>
            <w:r>
              <w:t>20</w:t>
            </w:r>
          </w:p>
        </w:tc>
      </w:tr>
      <w:tr w:rsidR="00711FE4" w14:paraId="35CBD5B1" w14:textId="77777777" w:rsidTr="006145E1">
        <w:trPr>
          <w:trHeight w:val="728"/>
        </w:trPr>
        <w:tc>
          <w:tcPr>
            <w:tcW w:w="1717" w:type="dxa"/>
            <w:vAlign w:val="center"/>
          </w:tcPr>
          <w:p w14:paraId="3CA9C790" w14:textId="14F761D3" w:rsidR="00711FE4" w:rsidRPr="009F0829" w:rsidRDefault="00FE2EE7">
            <w:r>
              <w:t>HM0</w:t>
            </w:r>
            <w:r w:rsidR="00524C66">
              <w:t>7</w:t>
            </w:r>
            <w:r w:rsidR="00711FE4" w:rsidRPr="009F0829">
              <w:t xml:space="preserve"> </w:t>
            </w:r>
            <w:r w:rsidR="00711FE4">
              <w:t>Act</w:t>
            </w:r>
            <w:r w:rsidR="00711FE4" w:rsidRPr="009F0829">
              <w:t xml:space="preserve"> Pick</w:t>
            </w:r>
          </w:p>
        </w:tc>
        <w:tc>
          <w:tcPr>
            <w:tcW w:w="1520" w:type="dxa"/>
            <w:vAlign w:val="center"/>
          </w:tcPr>
          <w:p w14:paraId="5859C224" w14:textId="77777777" w:rsidR="00711FE4" w:rsidRPr="009F0829" w:rsidRDefault="00711FE4">
            <w:r w:rsidRPr="009F0829">
              <w:t xml:space="preserve">Picking for Induction </w:t>
            </w:r>
            <w:r>
              <w:t>Y</w:t>
            </w:r>
          </w:p>
        </w:tc>
        <w:tc>
          <w:tcPr>
            <w:tcW w:w="3508" w:type="dxa"/>
            <w:vAlign w:val="center"/>
          </w:tcPr>
          <w:p w14:paraId="0A135A61" w14:textId="4629036E" w:rsidR="00711FE4" w:rsidRDefault="00711FE4">
            <w:r w:rsidRPr="002854EA">
              <w:t>Allocation</w:t>
            </w:r>
            <w:r>
              <w:t xml:space="preserve"> </w:t>
            </w:r>
            <w:r w:rsidRPr="002854EA">
              <w:t>Order</w:t>
            </w:r>
            <w:r>
              <w:t xml:space="preserve"> </w:t>
            </w:r>
            <w:r w:rsidRPr="002854EA">
              <w:t>Criteria</w:t>
            </w:r>
            <w:r>
              <w:t xml:space="preserve"> </w:t>
            </w:r>
            <w:r w:rsidRPr="002854EA">
              <w:t>Id =</w:t>
            </w:r>
            <w:r>
              <w:t xml:space="preserve"> “</w:t>
            </w:r>
            <w:r w:rsidR="00AC5F7A">
              <w:t>HM07</w:t>
            </w:r>
            <w:r w:rsidRPr="002854EA">
              <w:t>”</w:t>
            </w:r>
            <w:r>
              <w:t xml:space="preserve"> and </w:t>
            </w:r>
            <w:r w:rsidRPr="001C7964">
              <w:t xml:space="preserve">Allocation </w:t>
            </w:r>
            <w:r>
              <w:t xml:space="preserve">UOM </w:t>
            </w:r>
            <w:r w:rsidRPr="001C7964">
              <w:t>Type</w:t>
            </w:r>
            <w:r>
              <w:t xml:space="preserve"> </w:t>
            </w:r>
            <w:r w:rsidRPr="001C7964">
              <w:t>Id</w:t>
            </w:r>
            <w:r>
              <w:t xml:space="preserve"> </w:t>
            </w:r>
            <w:r w:rsidRPr="00C943E7">
              <w:rPr>
                <w:b/>
                <w:bCs/>
              </w:rPr>
              <w:t>not</w:t>
            </w:r>
            <w:r>
              <w:t xml:space="preserve"> equal to LPN</w:t>
            </w:r>
          </w:p>
          <w:p w14:paraId="6B77CF0A" w14:textId="77777777" w:rsidR="00450E93" w:rsidRPr="002854EA" w:rsidRDefault="00450E93" w:rsidP="00450E93">
            <w:r>
              <w:t xml:space="preserve">and </w:t>
            </w:r>
            <w:r w:rsidRPr="00A300C0">
              <w:t>item.extended.</w:t>
            </w:r>
            <w:r w:rsidRPr="00450E93">
              <w:t xml:space="preserve">Sortable </w:t>
            </w:r>
            <w:r>
              <w:t>= true</w:t>
            </w:r>
          </w:p>
          <w:p w14:paraId="237EE9B2" w14:textId="77777777" w:rsidR="00711FE4" w:rsidRPr="002854EA" w:rsidRDefault="00711FE4"/>
        </w:tc>
        <w:tc>
          <w:tcPr>
            <w:tcW w:w="1710" w:type="dxa"/>
            <w:vAlign w:val="center"/>
          </w:tcPr>
          <w:p w14:paraId="3BD65EE2" w14:textId="3244B6AC" w:rsidR="00711FE4" w:rsidRDefault="00711FE4" w:rsidP="00FE2EE7">
            <w:r>
              <w:t xml:space="preserve">Pick into </w:t>
            </w:r>
            <w:r w:rsidR="00FE2EE7">
              <w:t>Tote</w:t>
            </w:r>
          </w:p>
        </w:tc>
        <w:tc>
          <w:tcPr>
            <w:tcW w:w="1530" w:type="dxa"/>
            <w:vAlign w:val="center"/>
          </w:tcPr>
          <w:p w14:paraId="2A02DF97" w14:textId="4C39C32B" w:rsidR="00711FE4" w:rsidRPr="00962034" w:rsidRDefault="00F4235A">
            <w:pPr>
              <w:rPr>
                <w:color w:val="FF0000"/>
              </w:rPr>
            </w:pPr>
            <w:r>
              <w:rPr>
                <w:color w:val="FF0000"/>
              </w:rPr>
              <w:t>SP</w:t>
            </w:r>
            <w:r w:rsidR="00711FE4" w:rsidRPr="00962034">
              <w:rPr>
                <w:color w:val="FF0000"/>
              </w:rPr>
              <w:t xml:space="preserve"> </w:t>
            </w:r>
            <w:r w:rsidR="00711FE4">
              <w:rPr>
                <w:color w:val="FF0000"/>
              </w:rPr>
              <w:t>Act</w:t>
            </w:r>
            <w:r w:rsidR="00711FE4" w:rsidRPr="00962034">
              <w:rPr>
                <w:color w:val="FF0000"/>
              </w:rPr>
              <w:t xml:space="preserve"> Pick</w:t>
            </w:r>
          </w:p>
        </w:tc>
        <w:tc>
          <w:tcPr>
            <w:tcW w:w="805" w:type="dxa"/>
            <w:vAlign w:val="center"/>
          </w:tcPr>
          <w:p w14:paraId="4B487561" w14:textId="77777777" w:rsidR="00711FE4" w:rsidRDefault="00711FE4">
            <w:pPr>
              <w:jc w:val="center"/>
            </w:pPr>
            <w:r>
              <w:t>20</w:t>
            </w:r>
          </w:p>
        </w:tc>
      </w:tr>
      <w:tr w:rsidR="00980DAC" w14:paraId="283001C9" w14:textId="77777777" w:rsidTr="006145E1">
        <w:trPr>
          <w:trHeight w:val="728"/>
        </w:trPr>
        <w:tc>
          <w:tcPr>
            <w:tcW w:w="1717" w:type="dxa"/>
            <w:vAlign w:val="center"/>
          </w:tcPr>
          <w:p w14:paraId="4F03749B" w14:textId="27640C26" w:rsidR="00980DAC" w:rsidRDefault="003F3923">
            <w:r>
              <w:t xml:space="preserve">HT </w:t>
            </w:r>
            <w:r w:rsidR="00534085">
              <w:t>Logo</w:t>
            </w:r>
            <w:r w:rsidR="00A876E5">
              <w:t xml:space="preserve"> Pick</w:t>
            </w:r>
          </w:p>
        </w:tc>
        <w:tc>
          <w:tcPr>
            <w:tcW w:w="1520" w:type="dxa"/>
            <w:vAlign w:val="center"/>
          </w:tcPr>
          <w:p w14:paraId="529D4064" w14:textId="2605478F" w:rsidR="00980DAC" w:rsidRPr="009F0829" w:rsidRDefault="000F1770">
            <w:r>
              <w:t>Heat Transfer Logo Pick</w:t>
            </w:r>
          </w:p>
        </w:tc>
        <w:tc>
          <w:tcPr>
            <w:tcW w:w="3508" w:type="dxa"/>
            <w:vAlign w:val="center"/>
          </w:tcPr>
          <w:p w14:paraId="75BC0D3F" w14:textId="04F667F3" w:rsidR="00980DAC" w:rsidRPr="002854EA" w:rsidRDefault="0023431C">
            <w:r w:rsidRPr="0023431C">
              <w:t>Allocation.PickAllocationZoneId equal to “&lt;&lt;Heat Transfer Allocation Zone&gt;&gt;”</w:t>
            </w:r>
          </w:p>
        </w:tc>
        <w:tc>
          <w:tcPr>
            <w:tcW w:w="1710" w:type="dxa"/>
            <w:vAlign w:val="center"/>
          </w:tcPr>
          <w:p w14:paraId="4A5530AF" w14:textId="7206C0B2" w:rsidR="00980DAC" w:rsidRDefault="0023431C" w:rsidP="00FE2EE7">
            <w:r>
              <w:t>Pick into Tote</w:t>
            </w:r>
          </w:p>
        </w:tc>
        <w:tc>
          <w:tcPr>
            <w:tcW w:w="1530" w:type="dxa"/>
            <w:vAlign w:val="center"/>
          </w:tcPr>
          <w:p w14:paraId="41397AB9" w14:textId="3F33B6C5" w:rsidR="00980DAC" w:rsidRPr="00962034" w:rsidRDefault="0023431C">
            <w:pPr>
              <w:rPr>
                <w:color w:val="FF0000"/>
              </w:rPr>
            </w:pPr>
            <w:r w:rsidRPr="0023431C">
              <w:rPr>
                <w:color w:val="FF0000"/>
              </w:rPr>
              <w:t>HT Logo Pick</w:t>
            </w:r>
          </w:p>
        </w:tc>
        <w:tc>
          <w:tcPr>
            <w:tcW w:w="805" w:type="dxa"/>
            <w:vAlign w:val="center"/>
          </w:tcPr>
          <w:p w14:paraId="5525DA2E" w14:textId="5C4D7C89" w:rsidR="00980DAC" w:rsidRDefault="0023431C">
            <w:pPr>
              <w:jc w:val="center"/>
            </w:pPr>
            <w:r>
              <w:t>20</w:t>
            </w:r>
          </w:p>
        </w:tc>
      </w:tr>
    </w:tbl>
    <w:p w14:paraId="67D1BDC4" w14:textId="77777777" w:rsidR="00F2369C" w:rsidRPr="00962034" w:rsidRDefault="00F2369C" w:rsidP="008457BB">
      <w:pPr>
        <w:pStyle w:val="Note"/>
        <w:rPr>
          <w:b/>
        </w:rPr>
      </w:pPr>
      <w:r w:rsidRPr="00FE2EE7">
        <w:rPr>
          <w:b/>
          <w:bCs/>
        </w:rPr>
        <w:t>Config Note:</w:t>
      </w:r>
      <w:r>
        <w:t xml:space="preserve"> </w:t>
      </w:r>
      <w:r w:rsidRPr="00FE2EE7">
        <w:t>Task Threshold Criteria needs to be defined based on equipment constraints and building zones.</w:t>
      </w:r>
    </w:p>
    <w:p w14:paraId="103AE4D6" w14:textId="019088E5" w:rsidR="000D641C" w:rsidRPr="00C64DE8" w:rsidRDefault="00F2369C" w:rsidP="00C64DE8">
      <w:pPr>
        <w:spacing w:line="276" w:lineRule="auto"/>
        <w:rPr>
          <w:rFonts w:ascii="Arial Bold" w:eastAsiaTheme="majorEastAsia" w:hAnsi="Arial Bold" w:cs="Arial" w:hint="eastAsia"/>
          <w:b/>
          <w:iCs/>
          <w:color w:val="030E24" w:themeColor="accent1" w:themeShade="80"/>
          <w:szCs w:val="24"/>
        </w:rPr>
      </w:pPr>
      <w:r>
        <w:br w:type="page"/>
      </w:r>
    </w:p>
    <w:p w14:paraId="24C98011" w14:textId="77777777" w:rsidR="00186C99" w:rsidRPr="00B04800" w:rsidRDefault="00186C99" w:rsidP="00BC22D9">
      <w:pPr>
        <w:pStyle w:val="Heading3"/>
        <w:rPr>
          <w:rFonts w:hint="eastAsia"/>
        </w:rPr>
      </w:pPr>
      <w:bookmarkStart w:id="832" w:name="_Toc182174093"/>
      <w:bookmarkStart w:id="833" w:name="_Toc183244377"/>
      <w:bookmarkStart w:id="834" w:name="_Toc196831042"/>
      <w:r>
        <w:t>Direct Task Release</w:t>
      </w:r>
      <w:bookmarkEnd w:id="832"/>
      <w:bookmarkEnd w:id="833"/>
      <w:bookmarkEnd w:id="834"/>
    </w:p>
    <w:p w14:paraId="6142C199" w14:textId="587FE52B" w:rsidR="00186C99" w:rsidRDefault="00186C99" w:rsidP="00186C99">
      <w:pPr>
        <w:jc w:val="both"/>
      </w:pPr>
      <w:r w:rsidRPr="00B04800">
        <w:t xml:space="preserve">Work Release is not leveraged for </w:t>
      </w:r>
      <w:r w:rsidR="007B5F6B">
        <w:t xml:space="preserve">Non MHE Production Orders, </w:t>
      </w:r>
      <w:r w:rsidRPr="00B04800">
        <w:t xml:space="preserve"> Wholesale,</w:t>
      </w:r>
      <w:r>
        <w:t xml:space="preserve"> Transfers, Pick Cart Orders or Special Orders</w:t>
      </w:r>
      <w:r w:rsidRPr="00B04800">
        <w:t xml:space="preserve"> as each wave creates the associated tasks they are released for immediate execution. Depending on volume and capacities, Lands’ End may also choose to create tasks in a Held status and manually release them as required. </w:t>
      </w:r>
    </w:p>
    <w:p w14:paraId="7B81D50E" w14:textId="1040F80B" w:rsidR="00D85979" w:rsidRDefault="00631E2A" w:rsidP="006B38C6">
      <w:pPr>
        <w:pStyle w:val="Heading4"/>
        <w:rPr>
          <w:rFonts w:hint="eastAsia"/>
        </w:rPr>
      </w:pPr>
      <w:bookmarkStart w:id="835" w:name="_Toc196831043"/>
      <w:r>
        <w:t>Direct</w:t>
      </w:r>
      <w:r w:rsidR="00D85979">
        <w:t xml:space="preserve"> Task Creation Strategy</w:t>
      </w:r>
      <w:bookmarkEnd w:id="835"/>
    </w:p>
    <w:p w14:paraId="3ED7671B" w14:textId="0F63A497" w:rsidR="00D85979" w:rsidRDefault="00D85979" w:rsidP="00D85979">
      <w:r>
        <w:t xml:space="preserve">The </w:t>
      </w:r>
      <w:r w:rsidR="003C276D">
        <w:t>Production Order Task Creation</w:t>
      </w:r>
      <w:r>
        <w:t xml:space="preserve"> Strategy is used to defined how the picking task are created for </w:t>
      </w:r>
      <w:r w:rsidR="003C276D">
        <w:t>non MHE production order picks post waving.</w:t>
      </w:r>
    </w:p>
    <w:p w14:paraId="689B5BBC" w14:textId="77777777" w:rsidR="00D85979" w:rsidRDefault="00D85979" w:rsidP="006B38C6">
      <w:pPr>
        <w:pStyle w:val="Heading5WitoutNumbers"/>
        <w:rPr>
          <w:rFonts w:hint="eastAsia"/>
        </w:rPr>
      </w:pPr>
      <w:r>
        <w:t>Picking Task Criteria</w:t>
      </w:r>
    </w:p>
    <w:p w14:paraId="2B1B2ED7" w14:textId="77777777" w:rsidR="00D85979" w:rsidRPr="00C43D54" w:rsidRDefault="00D85979" w:rsidP="00D85979">
      <w:r>
        <w:t>All task are created rule based, sequenced based on pick execution sequence break by pick zone and with a Task Threshold criteria to break the task either by pallet or gurney volume building zones.</w:t>
      </w:r>
    </w:p>
    <w:tbl>
      <w:tblPr>
        <w:tblStyle w:val="TableGrid"/>
        <w:tblW w:w="0" w:type="auto"/>
        <w:tblLayout w:type="fixed"/>
        <w:tblLook w:val="04A0" w:firstRow="1" w:lastRow="0" w:firstColumn="1" w:lastColumn="0" w:noHBand="0" w:noVBand="1"/>
      </w:tblPr>
      <w:tblGrid>
        <w:gridCol w:w="1885"/>
        <w:gridCol w:w="1352"/>
        <w:gridCol w:w="3418"/>
        <w:gridCol w:w="1710"/>
        <w:gridCol w:w="1530"/>
        <w:gridCol w:w="895"/>
      </w:tblGrid>
      <w:tr w:rsidR="00D85979" w14:paraId="7D2F66E6" w14:textId="77777777" w:rsidTr="00F35D02">
        <w:trPr>
          <w:tblHeader/>
        </w:trPr>
        <w:tc>
          <w:tcPr>
            <w:tcW w:w="1885" w:type="dxa"/>
            <w:shd w:val="clear" w:color="auto" w:fill="071D49" w:themeFill="accent1"/>
            <w:vAlign w:val="center"/>
          </w:tcPr>
          <w:p w14:paraId="4CE0A507" w14:textId="585EF9FA" w:rsidR="00D85979" w:rsidRPr="004D778F" w:rsidRDefault="00D85979">
            <w:r w:rsidRPr="004D778F">
              <w:t>Cr</w:t>
            </w:r>
            <w:r>
              <w:t>iteria Name</w:t>
            </w:r>
            <w:r w:rsidR="00F35D02">
              <w:t xml:space="preserve"> </w:t>
            </w:r>
            <w:r w:rsidR="007E59A0">
              <w:t>&amp;</w:t>
            </w:r>
            <w:r w:rsidR="00F35D02">
              <w:t xml:space="preserve"> Transaction for </w:t>
            </w:r>
            <w:r w:rsidR="007E59A0">
              <w:t xml:space="preserve">the </w:t>
            </w:r>
            <w:r w:rsidR="00F35D02">
              <w:t>Task</w:t>
            </w:r>
          </w:p>
        </w:tc>
        <w:tc>
          <w:tcPr>
            <w:tcW w:w="1352" w:type="dxa"/>
            <w:shd w:val="clear" w:color="auto" w:fill="071D49" w:themeFill="accent1"/>
            <w:vAlign w:val="center"/>
          </w:tcPr>
          <w:p w14:paraId="6127DCDA" w14:textId="77777777" w:rsidR="00D85979" w:rsidRDefault="00D85979">
            <w:r w:rsidRPr="00A8489D">
              <w:t>Description</w:t>
            </w:r>
          </w:p>
        </w:tc>
        <w:tc>
          <w:tcPr>
            <w:tcW w:w="3418" w:type="dxa"/>
            <w:shd w:val="clear" w:color="auto" w:fill="071D49" w:themeFill="accent1"/>
            <w:vAlign w:val="center"/>
          </w:tcPr>
          <w:p w14:paraId="515072D5" w14:textId="77777777" w:rsidR="00D85979" w:rsidRPr="004D778F" w:rsidRDefault="00D85979">
            <w:r>
              <w:t>Selection Rules</w:t>
            </w:r>
          </w:p>
        </w:tc>
        <w:tc>
          <w:tcPr>
            <w:tcW w:w="1710" w:type="dxa"/>
            <w:shd w:val="clear" w:color="auto" w:fill="071D49" w:themeFill="accent1"/>
            <w:vAlign w:val="center"/>
          </w:tcPr>
          <w:p w14:paraId="165234D7" w14:textId="77777777" w:rsidR="00D85979" w:rsidRDefault="00D85979">
            <w:pPr>
              <w:jc w:val="center"/>
              <w:rPr>
                <w:highlight w:val="yellow"/>
              </w:rPr>
            </w:pPr>
            <w:r>
              <w:t>Task Execution mode</w:t>
            </w:r>
          </w:p>
        </w:tc>
        <w:tc>
          <w:tcPr>
            <w:tcW w:w="1530" w:type="dxa"/>
            <w:shd w:val="clear" w:color="auto" w:fill="071D49" w:themeFill="accent1"/>
            <w:vAlign w:val="center"/>
          </w:tcPr>
          <w:p w14:paraId="6AC1DF50" w14:textId="4BFBFBCA" w:rsidR="00D85979" w:rsidRDefault="008769BF">
            <w:pPr>
              <w:jc w:val="center"/>
            </w:pPr>
            <w:r w:rsidRPr="008769BF">
              <w:t>Task Threshold / Break By</w:t>
            </w:r>
          </w:p>
        </w:tc>
        <w:tc>
          <w:tcPr>
            <w:tcW w:w="895" w:type="dxa"/>
            <w:shd w:val="clear" w:color="auto" w:fill="071D49" w:themeFill="accent1"/>
            <w:vAlign w:val="center"/>
          </w:tcPr>
          <w:p w14:paraId="2AA0FDA5" w14:textId="77777777" w:rsidR="00D85979" w:rsidRDefault="00D85979">
            <w:pPr>
              <w:jc w:val="center"/>
            </w:pPr>
            <w:r>
              <w:t>Priority</w:t>
            </w:r>
          </w:p>
        </w:tc>
      </w:tr>
      <w:tr w:rsidR="00D85979" w14:paraId="517796AB" w14:textId="77777777" w:rsidTr="00F35D02">
        <w:trPr>
          <w:trHeight w:val="755"/>
        </w:trPr>
        <w:tc>
          <w:tcPr>
            <w:tcW w:w="1885" w:type="dxa"/>
            <w:vAlign w:val="center"/>
          </w:tcPr>
          <w:p w14:paraId="1E8B7C18" w14:textId="44D361A1" w:rsidR="00D85979" w:rsidRPr="00211C9F" w:rsidRDefault="00855CCC">
            <w:r>
              <w:t>VAS Case Pick</w:t>
            </w:r>
          </w:p>
        </w:tc>
        <w:tc>
          <w:tcPr>
            <w:tcW w:w="1352" w:type="dxa"/>
            <w:vAlign w:val="center"/>
          </w:tcPr>
          <w:p w14:paraId="682465FB" w14:textId="2EE3458C" w:rsidR="00D85979" w:rsidRPr="002854EA" w:rsidRDefault="007F6F99">
            <w:r w:rsidRPr="007F6F99">
              <w:t>Large and Enterprise Orders  Logo VAS LPN Pull</w:t>
            </w:r>
          </w:p>
        </w:tc>
        <w:tc>
          <w:tcPr>
            <w:tcW w:w="3418" w:type="dxa"/>
            <w:vAlign w:val="center"/>
          </w:tcPr>
          <w:p w14:paraId="77FA0335" w14:textId="77777777" w:rsidR="00612934" w:rsidRDefault="00612934" w:rsidP="00612934">
            <w:r>
              <w:t xml:space="preserve">Production Order – Heat Transfer” OR “Production Order - Monogram” OR “Production Order - Logo” AND ( Order Fulfillment Code = S OR L  AND </w:t>
            </w:r>
          </w:p>
          <w:p w14:paraId="2BD9A9E3" w14:textId="4D59F5E0" w:rsidR="00D85979" w:rsidRPr="002854EA" w:rsidRDefault="00612934" w:rsidP="00612934">
            <w:r>
              <w:t>Enterprise Code Not null)</w:t>
            </w:r>
          </w:p>
        </w:tc>
        <w:tc>
          <w:tcPr>
            <w:tcW w:w="1710" w:type="dxa"/>
            <w:vAlign w:val="center"/>
          </w:tcPr>
          <w:p w14:paraId="25426A15" w14:textId="41DC3F2D" w:rsidR="00D85979" w:rsidRPr="002854EA" w:rsidRDefault="00D85979">
            <w:r>
              <w:t>Pick into iLPN</w:t>
            </w:r>
          </w:p>
        </w:tc>
        <w:tc>
          <w:tcPr>
            <w:tcW w:w="1530" w:type="dxa"/>
            <w:vAlign w:val="center"/>
          </w:tcPr>
          <w:p w14:paraId="6F394934" w14:textId="77777777" w:rsidR="00EC1685" w:rsidRPr="00EC1685" w:rsidRDefault="00EC1685" w:rsidP="00EC1685">
            <w:r w:rsidRPr="00EC1685">
              <w:t>Every distinct value Original Order Id and Pick Allocation Zone</w:t>
            </w:r>
          </w:p>
          <w:p w14:paraId="7FEC618B" w14:textId="03BA3FEA" w:rsidR="00D85979" w:rsidRPr="00962034" w:rsidRDefault="00EC1685" w:rsidP="00EC1685">
            <w:pPr>
              <w:rPr>
                <w:color w:val="FF0000"/>
              </w:rPr>
            </w:pPr>
            <w:r w:rsidRPr="00EC1685">
              <w:t>Task Capacity up to a pallet</w:t>
            </w:r>
          </w:p>
        </w:tc>
        <w:tc>
          <w:tcPr>
            <w:tcW w:w="895" w:type="dxa"/>
            <w:vAlign w:val="center"/>
          </w:tcPr>
          <w:p w14:paraId="2A67215C" w14:textId="77777777" w:rsidR="00D85979" w:rsidRDefault="00D85979">
            <w:pPr>
              <w:jc w:val="center"/>
            </w:pPr>
            <w:r>
              <w:t>20</w:t>
            </w:r>
          </w:p>
        </w:tc>
      </w:tr>
      <w:tr w:rsidR="0092419F" w:rsidRPr="00211C9F" w14:paraId="37FDB650" w14:textId="77777777">
        <w:trPr>
          <w:trHeight w:val="2627"/>
        </w:trPr>
        <w:tc>
          <w:tcPr>
            <w:tcW w:w="1885" w:type="dxa"/>
            <w:vAlign w:val="center"/>
          </w:tcPr>
          <w:p w14:paraId="3362B52E" w14:textId="77777777" w:rsidR="0092419F" w:rsidRPr="00211C9F" w:rsidRDefault="0092419F">
            <w:r w:rsidRPr="00211C9F">
              <w:t xml:space="preserve">VAS Act </w:t>
            </w:r>
            <w:r>
              <w:t>Pick</w:t>
            </w:r>
          </w:p>
        </w:tc>
        <w:tc>
          <w:tcPr>
            <w:tcW w:w="1352" w:type="dxa"/>
            <w:vAlign w:val="center"/>
          </w:tcPr>
          <w:p w14:paraId="6CCD646C" w14:textId="77777777" w:rsidR="0092419F" w:rsidRPr="00211C9F" w:rsidRDefault="0092419F">
            <w:r w:rsidRPr="00211C9F">
              <w:t>Large and Enterprise Orders  Logo VAS Blk Pick</w:t>
            </w:r>
          </w:p>
        </w:tc>
        <w:tc>
          <w:tcPr>
            <w:tcW w:w="3418" w:type="dxa"/>
            <w:vAlign w:val="center"/>
          </w:tcPr>
          <w:p w14:paraId="1E9284B6" w14:textId="77777777" w:rsidR="0092419F" w:rsidRPr="00211C9F" w:rsidRDefault="0092419F">
            <w:r w:rsidRPr="00211C9F">
              <w:t xml:space="preserve">Production Order – Heat Transfer” OR “Production Order - Monogram” OR “Production Order - Logo” AND ( </w:t>
            </w:r>
          </w:p>
          <w:p w14:paraId="75FA0F28" w14:textId="77777777" w:rsidR="0092419F" w:rsidRPr="00211C9F" w:rsidRDefault="0092419F">
            <w:r w:rsidRPr="00211C9F">
              <w:t xml:space="preserve">Order Fulfillment Code = S OR L  AND </w:t>
            </w:r>
          </w:p>
          <w:p w14:paraId="152477F5" w14:textId="77777777" w:rsidR="0092419F" w:rsidRPr="00211C9F" w:rsidRDefault="0092419F">
            <w:r w:rsidRPr="00211C9F">
              <w:t>Enterprise Code Not null)</w:t>
            </w:r>
          </w:p>
        </w:tc>
        <w:tc>
          <w:tcPr>
            <w:tcW w:w="1710" w:type="dxa"/>
            <w:vAlign w:val="center"/>
          </w:tcPr>
          <w:p w14:paraId="331AA063" w14:textId="77777777" w:rsidR="0092419F" w:rsidRPr="00211C9F" w:rsidRDefault="0092419F">
            <w:r w:rsidRPr="00211C9F">
              <w:t>Pick into Tote</w:t>
            </w:r>
          </w:p>
        </w:tc>
        <w:tc>
          <w:tcPr>
            <w:tcW w:w="1530" w:type="dxa"/>
            <w:vAlign w:val="center"/>
          </w:tcPr>
          <w:p w14:paraId="1F87BA27" w14:textId="77777777" w:rsidR="0092419F" w:rsidRPr="00211C9F" w:rsidRDefault="0092419F">
            <w:r w:rsidRPr="00211C9F">
              <w:t xml:space="preserve">Every distinct production order value (original order id) </w:t>
            </w:r>
          </w:p>
          <w:p w14:paraId="34FD28E2" w14:textId="77777777" w:rsidR="0092419F" w:rsidRPr="00211C9F" w:rsidRDefault="0092419F"/>
          <w:p w14:paraId="6F164136" w14:textId="77777777" w:rsidR="0092419F" w:rsidRPr="00211C9F" w:rsidRDefault="0092419F">
            <w:r w:rsidRPr="00211C9F">
              <w:t>Task Capacity up to a gurney volume</w:t>
            </w:r>
          </w:p>
        </w:tc>
        <w:tc>
          <w:tcPr>
            <w:tcW w:w="895" w:type="dxa"/>
            <w:vAlign w:val="center"/>
          </w:tcPr>
          <w:p w14:paraId="43D0B006" w14:textId="77777777" w:rsidR="0092419F" w:rsidRPr="00211C9F" w:rsidRDefault="0092419F">
            <w:pPr>
              <w:jc w:val="center"/>
            </w:pPr>
          </w:p>
        </w:tc>
      </w:tr>
      <w:tr w:rsidR="0014024E" w:rsidRPr="00211C9F" w14:paraId="05135380" w14:textId="77777777" w:rsidTr="00F35D02">
        <w:trPr>
          <w:trHeight w:val="755"/>
        </w:trPr>
        <w:tc>
          <w:tcPr>
            <w:tcW w:w="1885" w:type="dxa"/>
            <w:vAlign w:val="center"/>
          </w:tcPr>
          <w:p w14:paraId="3BB17861" w14:textId="3FE83694" w:rsidR="0014024E" w:rsidRPr="00211C9F" w:rsidRDefault="00546B23" w:rsidP="0014024E">
            <w:r>
              <w:t>SP</w:t>
            </w:r>
            <w:r w:rsidR="0014024E" w:rsidRPr="00211C9F">
              <w:t xml:space="preserve"> Case Pick</w:t>
            </w:r>
          </w:p>
        </w:tc>
        <w:tc>
          <w:tcPr>
            <w:tcW w:w="1352" w:type="dxa"/>
            <w:vAlign w:val="center"/>
          </w:tcPr>
          <w:p w14:paraId="2263FE4D" w14:textId="4CC2FAF8" w:rsidR="0014024E" w:rsidRPr="00211C9F" w:rsidRDefault="0014024E" w:rsidP="0014024E">
            <w:r w:rsidRPr="00211C9F">
              <w:t>Large and Enterprise Orders  Logo VAS LPN Pull</w:t>
            </w:r>
          </w:p>
        </w:tc>
        <w:tc>
          <w:tcPr>
            <w:tcW w:w="3418" w:type="dxa"/>
            <w:vAlign w:val="center"/>
          </w:tcPr>
          <w:p w14:paraId="6F22EC1C" w14:textId="77777777" w:rsidR="0014024E" w:rsidRPr="00211C9F" w:rsidRDefault="0014024E" w:rsidP="0014024E">
            <w:r w:rsidRPr="00211C9F">
              <w:t xml:space="preserve">Production Order – Heat Transfer” OR “Production Order - Monogram” OR “Production Order - Logo” AND ( Order Fulfillment Code = S OR L  AND </w:t>
            </w:r>
          </w:p>
          <w:p w14:paraId="711F9A60" w14:textId="29C8DD38" w:rsidR="0014024E" w:rsidRPr="00211C9F" w:rsidRDefault="0014024E" w:rsidP="0014024E">
            <w:r w:rsidRPr="00211C9F">
              <w:t>Enterprise Code Not null)</w:t>
            </w:r>
          </w:p>
        </w:tc>
        <w:tc>
          <w:tcPr>
            <w:tcW w:w="1710" w:type="dxa"/>
            <w:vAlign w:val="center"/>
          </w:tcPr>
          <w:p w14:paraId="64723CE0" w14:textId="5C1268CB" w:rsidR="0014024E" w:rsidRPr="00211C9F" w:rsidRDefault="0014024E" w:rsidP="0014024E">
            <w:r w:rsidRPr="00211C9F">
              <w:t>Pick into iLPN</w:t>
            </w:r>
          </w:p>
        </w:tc>
        <w:tc>
          <w:tcPr>
            <w:tcW w:w="1530" w:type="dxa"/>
            <w:vAlign w:val="center"/>
          </w:tcPr>
          <w:p w14:paraId="03BDF8D4" w14:textId="77777777" w:rsidR="0014024E" w:rsidRPr="00211C9F" w:rsidRDefault="0014024E" w:rsidP="0014024E">
            <w:r w:rsidRPr="00211C9F">
              <w:t>Every distinct value Original Order Id and Pick Allocation Zone</w:t>
            </w:r>
          </w:p>
          <w:p w14:paraId="0D963BB7" w14:textId="29FF83FB" w:rsidR="0014024E" w:rsidRPr="00211C9F" w:rsidRDefault="0014024E" w:rsidP="0014024E">
            <w:r w:rsidRPr="00211C9F">
              <w:t>Task Capacity up to a pallet</w:t>
            </w:r>
          </w:p>
        </w:tc>
        <w:tc>
          <w:tcPr>
            <w:tcW w:w="895" w:type="dxa"/>
            <w:vAlign w:val="center"/>
          </w:tcPr>
          <w:p w14:paraId="577D82E4" w14:textId="4A76F90B" w:rsidR="0014024E" w:rsidRPr="00211C9F" w:rsidRDefault="0014024E" w:rsidP="0014024E">
            <w:pPr>
              <w:jc w:val="center"/>
            </w:pPr>
            <w:r w:rsidRPr="00211C9F">
              <w:t>20</w:t>
            </w:r>
          </w:p>
        </w:tc>
      </w:tr>
      <w:tr w:rsidR="0092419F" w:rsidRPr="00211C9F" w14:paraId="5E224577" w14:textId="77777777" w:rsidTr="0092419F">
        <w:trPr>
          <w:trHeight w:val="3050"/>
        </w:trPr>
        <w:tc>
          <w:tcPr>
            <w:tcW w:w="1885" w:type="dxa"/>
            <w:vAlign w:val="center"/>
          </w:tcPr>
          <w:p w14:paraId="44B53FBB" w14:textId="77777777" w:rsidR="0092419F" w:rsidRPr="00211C9F" w:rsidRDefault="0092419F">
            <w:r>
              <w:t>SP</w:t>
            </w:r>
            <w:r w:rsidRPr="00211C9F">
              <w:t xml:space="preserve"> Act </w:t>
            </w:r>
            <w:r>
              <w:t>Pick</w:t>
            </w:r>
          </w:p>
        </w:tc>
        <w:tc>
          <w:tcPr>
            <w:tcW w:w="1352" w:type="dxa"/>
            <w:vAlign w:val="center"/>
          </w:tcPr>
          <w:p w14:paraId="785AD3C7" w14:textId="77777777" w:rsidR="0092419F" w:rsidRPr="00211C9F" w:rsidRDefault="0092419F">
            <w:r w:rsidRPr="00211C9F">
              <w:t>Large and Enterprise Orders  Logo VAS Blk Pick</w:t>
            </w:r>
          </w:p>
        </w:tc>
        <w:tc>
          <w:tcPr>
            <w:tcW w:w="3418" w:type="dxa"/>
            <w:vAlign w:val="center"/>
          </w:tcPr>
          <w:p w14:paraId="4F7B7A3E" w14:textId="77777777" w:rsidR="0092419F" w:rsidRPr="00211C9F" w:rsidRDefault="0092419F">
            <w:r w:rsidRPr="00211C9F">
              <w:t xml:space="preserve">Production Order – Heat Transfer” OR “Production Order - Monogram” OR “Production Order - Logo” AND ( </w:t>
            </w:r>
          </w:p>
          <w:p w14:paraId="4F0D8D97" w14:textId="77777777" w:rsidR="0092419F" w:rsidRPr="00211C9F" w:rsidRDefault="0092419F">
            <w:r w:rsidRPr="00211C9F">
              <w:t xml:space="preserve">Order Fulfillment Code = S OR L  AND </w:t>
            </w:r>
          </w:p>
          <w:p w14:paraId="55FDB75D" w14:textId="77777777" w:rsidR="0092419F" w:rsidRPr="00211C9F" w:rsidRDefault="0092419F">
            <w:r w:rsidRPr="00211C9F">
              <w:t>Enterprise Code Not null)</w:t>
            </w:r>
          </w:p>
        </w:tc>
        <w:tc>
          <w:tcPr>
            <w:tcW w:w="1710" w:type="dxa"/>
            <w:vAlign w:val="center"/>
          </w:tcPr>
          <w:p w14:paraId="01705F01" w14:textId="77777777" w:rsidR="0092419F" w:rsidRPr="00211C9F" w:rsidRDefault="0092419F">
            <w:r w:rsidRPr="00211C9F">
              <w:t>Pick into Tote</w:t>
            </w:r>
          </w:p>
        </w:tc>
        <w:tc>
          <w:tcPr>
            <w:tcW w:w="1530" w:type="dxa"/>
            <w:vAlign w:val="center"/>
          </w:tcPr>
          <w:p w14:paraId="4EF95246" w14:textId="77777777" w:rsidR="0092419F" w:rsidRPr="00211C9F" w:rsidRDefault="0092419F">
            <w:r w:rsidRPr="00211C9F">
              <w:t xml:space="preserve">Every distinct production order value (original order id) </w:t>
            </w:r>
          </w:p>
          <w:p w14:paraId="4DD62803" w14:textId="77777777" w:rsidR="0092419F" w:rsidRPr="00211C9F" w:rsidRDefault="0092419F"/>
          <w:p w14:paraId="2BC9E591" w14:textId="77777777" w:rsidR="0092419F" w:rsidRPr="00211C9F" w:rsidRDefault="0092419F">
            <w:r w:rsidRPr="00211C9F">
              <w:t>Task Capacity up to a gurney volume</w:t>
            </w:r>
          </w:p>
        </w:tc>
        <w:tc>
          <w:tcPr>
            <w:tcW w:w="895" w:type="dxa"/>
            <w:vAlign w:val="center"/>
          </w:tcPr>
          <w:p w14:paraId="7B78A36B" w14:textId="77777777" w:rsidR="0092419F" w:rsidRPr="00211C9F" w:rsidRDefault="0092419F">
            <w:pPr>
              <w:jc w:val="center"/>
            </w:pPr>
          </w:p>
        </w:tc>
      </w:tr>
      <w:tr w:rsidR="007F6F99" w14:paraId="51526221" w14:textId="77777777" w:rsidTr="00F35D02">
        <w:trPr>
          <w:trHeight w:val="755"/>
        </w:trPr>
        <w:tc>
          <w:tcPr>
            <w:tcW w:w="1885" w:type="dxa"/>
            <w:vAlign w:val="center"/>
          </w:tcPr>
          <w:p w14:paraId="77DB4649" w14:textId="16F826AD" w:rsidR="007F6F99" w:rsidRDefault="00AC217E" w:rsidP="007F6F99">
            <w:r>
              <w:t>HEM</w:t>
            </w:r>
            <w:r w:rsidR="007F6F99">
              <w:t xml:space="preserve"> VAS Case Pick</w:t>
            </w:r>
          </w:p>
        </w:tc>
        <w:tc>
          <w:tcPr>
            <w:tcW w:w="1352" w:type="dxa"/>
            <w:vAlign w:val="center"/>
          </w:tcPr>
          <w:p w14:paraId="3224683D" w14:textId="5286F8D4" w:rsidR="007F6F99" w:rsidRPr="007F6F99" w:rsidRDefault="00E729C7" w:rsidP="007F6F99">
            <w:r w:rsidRPr="00E729C7">
              <w:t>Hemming VAS LPN Pull</w:t>
            </w:r>
          </w:p>
        </w:tc>
        <w:tc>
          <w:tcPr>
            <w:tcW w:w="3418" w:type="dxa"/>
            <w:vAlign w:val="center"/>
          </w:tcPr>
          <w:p w14:paraId="19D46E3E" w14:textId="77777777" w:rsidR="00AC217E" w:rsidRDefault="00AC217E" w:rsidP="00AC217E">
            <w:r>
              <w:t xml:space="preserve">Production Order – Hemming” AND </w:t>
            </w:r>
          </w:p>
          <w:p w14:paraId="39BFC09B" w14:textId="05960889" w:rsidR="007F6F99" w:rsidRDefault="00AC217E" w:rsidP="00AC217E">
            <w:r>
              <w:t>Order Fulfillment Code != X</w:t>
            </w:r>
          </w:p>
        </w:tc>
        <w:tc>
          <w:tcPr>
            <w:tcW w:w="1710" w:type="dxa"/>
            <w:vAlign w:val="center"/>
          </w:tcPr>
          <w:p w14:paraId="0C4CC8FD" w14:textId="113AE5DB" w:rsidR="007F6F99" w:rsidRDefault="007F6F99" w:rsidP="007F6F99">
            <w:r>
              <w:t>Pick into iLPN</w:t>
            </w:r>
          </w:p>
        </w:tc>
        <w:tc>
          <w:tcPr>
            <w:tcW w:w="1530" w:type="dxa"/>
            <w:vAlign w:val="center"/>
          </w:tcPr>
          <w:p w14:paraId="15262BFC" w14:textId="77777777" w:rsidR="00926F99" w:rsidRDefault="00926F99" w:rsidP="00926F99">
            <w:r>
              <w:t>Every distinct Order Extended Hemming Group</w:t>
            </w:r>
          </w:p>
          <w:p w14:paraId="78C73ABE" w14:textId="747217D1" w:rsidR="007F6F99" w:rsidRPr="00EC1685" w:rsidRDefault="00926F99" w:rsidP="00926F99">
            <w:r>
              <w:t>Task Capacity up to a pallet</w:t>
            </w:r>
          </w:p>
        </w:tc>
        <w:tc>
          <w:tcPr>
            <w:tcW w:w="895" w:type="dxa"/>
            <w:vAlign w:val="center"/>
          </w:tcPr>
          <w:p w14:paraId="0E258B01" w14:textId="2687A827" w:rsidR="007F6F99" w:rsidRDefault="007F6F99" w:rsidP="007F6F99">
            <w:pPr>
              <w:jc w:val="center"/>
            </w:pPr>
            <w:r>
              <w:t>20</w:t>
            </w:r>
          </w:p>
        </w:tc>
      </w:tr>
      <w:tr w:rsidR="00C70092" w14:paraId="421D572C" w14:textId="77777777" w:rsidTr="00F35D02">
        <w:trPr>
          <w:trHeight w:val="755"/>
        </w:trPr>
        <w:tc>
          <w:tcPr>
            <w:tcW w:w="1885" w:type="dxa"/>
            <w:vAlign w:val="center"/>
          </w:tcPr>
          <w:p w14:paraId="0D04023C" w14:textId="01F253AE" w:rsidR="00C70092" w:rsidRDefault="00C70092" w:rsidP="00C70092">
            <w:r w:rsidRPr="00211C9F">
              <w:t>HE</w:t>
            </w:r>
            <w:r w:rsidR="00927140">
              <w:t>M</w:t>
            </w:r>
            <w:r>
              <w:t xml:space="preserve"> VAS </w:t>
            </w:r>
            <w:r w:rsidR="00927140">
              <w:t>Act</w:t>
            </w:r>
            <w:r>
              <w:t xml:space="preserve"> Pick</w:t>
            </w:r>
          </w:p>
        </w:tc>
        <w:tc>
          <w:tcPr>
            <w:tcW w:w="1352" w:type="dxa"/>
            <w:vAlign w:val="center"/>
          </w:tcPr>
          <w:p w14:paraId="6DD66BF2" w14:textId="13EC2B81" w:rsidR="00C70092" w:rsidRPr="00871D87" w:rsidRDefault="00954EEB" w:rsidP="00C70092">
            <w:pPr>
              <w:rPr>
                <w:lang w:val="nb-NO"/>
              </w:rPr>
            </w:pPr>
            <w:r w:rsidRPr="3ABF4807">
              <w:rPr>
                <w:lang w:val="nb-NO"/>
              </w:rPr>
              <w:t>Hemming Multi VAS LPN Pull</w:t>
            </w:r>
          </w:p>
        </w:tc>
        <w:tc>
          <w:tcPr>
            <w:tcW w:w="3418" w:type="dxa"/>
            <w:vAlign w:val="center"/>
          </w:tcPr>
          <w:p w14:paraId="71C82E76" w14:textId="77777777" w:rsidR="00DE09F2" w:rsidRDefault="00DE09F2" w:rsidP="00DE09F2">
            <w:r>
              <w:t xml:space="preserve">“Production Order – Hemming” AND </w:t>
            </w:r>
          </w:p>
          <w:p w14:paraId="55F80CF0" w14:textId="27AB544A" w:rsidR="00C70092" w:rsidRDefault="00DE09F2" w:rsidP="00DE09F2">
            <w:r>
              <w:t>Order Fulfillment Code = X</w:t>
            </w:r>
          </w:p>
        </w:tc>
        <w:tc>
          <w:tcPr>
            <w:tcW w:w="1710" w:type="dxa"/>
            <w:vAlign w:val="center"/>
          </w:tcPr>
          <w:p w14:paraId="28152DED" w14:textId="5FD4A711" w:rsidR="00C70092" w:rsidRDefault="00C70092" w:rsidP="00C70092">
            <w:r>
              <w:t xml:space="preserve">Pick into </w:t>
            </w:r>
            <w:r w:rsidR="00927140" w:rsidRPr="00927140">
              <w:t>Tote</w:t>
            </w:r>
          </w:p>
        </w:tc>
        <w:tc>
          <w:tcPr>
            <w:tcW w:w="1530" w:type="dxa"/>
            <w:vAlign w:val="center"/>
          </w:tcPr>
          <w:p w14:paraId="5F0A30A0" w14:textId="77777777" w:rsidR="00A04380" w:rsidRDefault="00A04380" w:rsidP="00A04380">
            <w:r>
              <w:t>Every distinct value Original Order Id and Pick Allocation Zone</w:t>
            </w:r>
          </w:p>
          <w:p w14:paraId="4F8FB5AA" w14:textId="24F86383" w:rsidR="00C70092" w:rsidRDefault="00A04380" w:rsidP="00A04380">
            <w:r>
              <w:t>Task Capacity up to a pallet</w:t>
            </w:r>
          </w:p>
        </w:tc>
        <w:tc>
          <w:tcPr>
            <w:tcW w:w="895" w:type="dxa"/>
            <w:vAlign w:val="center"/>
          </w:tcPr>
          <w:p w14:paraId="5739090F" w14:textId="22BCC88F" w:rsidR="00C70092" w:rsidRDefault="00C70092" w:rsidP="00C70092">
            <w:pPr>
              <w:jc w:val="center"/>
            </w:pPr>
            <w:r>
              <w:t>20</w:t>
            </w:r>
          </w:p>
        </w:tc>
      </w:tr>
      <w:tr w:rsidR="00362EA3" w14:paraId="44D864F3" w14:textId="77777777" w:rsidTr="00F35D02">
        <w:trPr>
          <w:trHeight w:val="728"/>
        </w:trPr>
        <w:tc>
          <w:tcPr>
            <w:tcW w:w="1885" w:type="dxa"/>
            <w:vAlign w:val="center"/>
          </w:tcPr>
          <w:p w14:paraId="7A1C536C" w14:textId="41429735" w:rsidR="00362EA3" w:rsidRPr="009F0829" w:rsidRDefault="0078482C" w:rsidP="00362EA3">
            <w:r w:rsidRPr="00211C9F">
              <w:t>Name</w:t>
            </w:r>
            <w:r w:rsidR="007859B3">
              <w:t xml:space="preserve"> </w:t>
            </w:r>
            <w:r w:rsidRPr="00211C9F">
              <w:t>Bdg</w:t>
            </w:r>
            <w:r w:rsidR="002E74E6">
              <w:t xml:space="preserve"> </w:t>
            </w:r>
            <w:r w:rsidRPr="00211C9F">
              <w:t>Pick</w:t>
            </w:r>
          </w:p>
        </w:tc>
        <w:tc>
          <w:tcPr>
            <w:tcW w:w="1352" w:type="dxa"/>
            <w:vAlign w:val="center"/>
          </w:tcPr>
          <w:p w14:paraId="2BB94A00" w14:textId="1B0ECD8B" w:rsidR="00362EA3" w:rsidRPr="009F0829" w:rsidRDefault="00362EA3" w:rsidP="00362EA3">
            <w:r>
              <w:t>Units pick from active for production order</w:t>
            </w:r>
          </w:p>
        </w:tc>
        <w:tc>
          <w:tcPr>
            <w:tcW w:w="3418" w:type="dxa"/>
            <w:vAlign w:val="center"/>
          </w:tcPr>
          <w:p w14:paraId="7A3D3F06" w14:textId="26755C29" w:rsidR="00362EA3" w:rsidRPr="002854EA" w:rsidRDefault="000C1099" w:rsidP="00362EA3">
            <w:r w:rsidRPr="000C1099">
              <w:t>Allocation.PickAllocationZoneId equal to “&lt;&lt;Name Badges Allocation Zone&gt;&gt;”</w:t>
            </w:r>
          </w:p>
        </w:tc>
        <w:tc>
          <w:tcPr>
            <w:tcW w:w="1710" w:type="dxa"/>
            <w:vAlign w:val="center"/>
          </w:tcPr>
          <w:p w14:paraId="1AA7C005" w14:textId="5277BA51" w:rsidR="00362EA3" w:rsidRDefault="00362EA3" w:rsidP="00362EA3">
            <w:r>
              <w:t>Pick into Tote</w:t>
            </w:r>
          </w:p>
        </w:tc>
        <w:tc>
          <w:tcPr>
            <w:tcW w:w="1530" w:type="dxa"/>
            <w:vAlign w:val="center"/>
          </w:tcPr>
          <w:p w14:paraId="4541631E" w14:textId="77777777" w:rsidR="00252D7D" w:rsidRPr="00252D7D" w:rsidRDefault="00252D7D" w:rsidP="00252D7D">
            <w:r w:rsidRPr="00252D7D">
              <w:t xml:space="preserve">Every distinct production order value (original order id) </w:t>
            </w:r>
          </w:p>
          <w:p w14:paraId="307E3697" w14:textId="78844BD7" w:rsidR="00362EA3" w:rsidRPr="00962034" w:rsidRDefault="00252D7D" w:rsidP="00252D7D">
            <w:pPr>
              <w:rPr>
                <w:color w:val="FF0000"/>
              </w:rPr>
            </w:pPr>
            <w:r w:rsidRPr="00252D7D">
              <w:t>Task Capacity up to envelope volume.</w:t>
            </w:r>
          </w:p>
        </w:tc>
        <w:tc>
          <w:tcPr>
            <w:tcW w:w="895" w:type="dxa"/>
            <w:vAlign w:val="center"/>
          </w:tcPr>
          <w:p w14:paraId="7501103A" w14:textId="60AF74E3" w:rsidR="00362EA3" w:rsidRDefault="00362EA3" w:rsidP="00362EA3">
            <w:pPr>
              <w:jc w:val="center"/>
            </w:pPr>
            <w:r>
              <w:t>20</w:t>
            </w:r>
          </w:p>
        </w:tc>
      </w:tr>
      <w:tr w:rsidR="00A37580" w14:paraId="2671D8B1" w14:textId="77777777" w:rsidTr="00F35D02">
        <w:trPr>
          <w:trHeight w:val="728"/>
        </w:trPr>
        <w:tc>
          <w:tcPr>
            <w:tcW w:w="1885" w:type="dxa"/>
            <w:vAlign w:val="center"/>
          </w:tcPr>
          <w:p w14:paraId="2A3CDD37" w14:textId="717A7BF9" w:rsidR="00A37580" w:rsidRDefault="005E312A">
            <w:r w:rsidRPr="005E312A">
              <w:t>Singles Pulls</w:t>
            </w:r>
          </w:p>
        </w:tc>
        <w:tc>
          <w:tcPr>
            <w:tcW w:w="1352" w:type="dxa"/>
            <w:vAlign w:val="center"/>
          </w:tcPr>
          <w:p w14:paraId="7BFF5CEB" w14:textId="3DB3F41F" w:rsidR="00A37580" w:rsidRDefault="00503D72">
            <w:r w:rsidRPr="00503D72">
              <w:t>Singles Pulls</w:t>
            </w:r>
          </w:p>
        </w:tc>
        <w:tc>
          <w:tcPr>
            <w:tcW w:w="3418" w:type="dxa"/>
            <w:vAlign w:val="center"/>
          </w:tcPr>
          <w:p w14:paraId="0B93A816" w14:textId="77777777" w:rsidR="009A10D3" w:rsidRDefault="009A10D3" w:rsidP="009A10D3">
            <w:r>
              <w:t xml:space="preserve">Order Type Is Equal to “CUSTREGORD” AND </w:t>
            </w:r>
          </w:p>
          <w:p w14:paraId="3AA3FFFA" w14:textId="77777777" w:rsidR="009A10D3" w:rsidRDefault="009A10D3" w:rsidP="009A10D3">
            <w:r>
              <w:t>Single Line Order is true AND Single Unit Order is true AND</w:t>
            </w:r>
          </w:p>
          <w:p w14:paraId="0E9CB0B0" w14:textId="409FE533" w:rsidR="00A37580" w:rsidRPr="00DA3BFE" w:rsidRDefault="009A10D3" w:rsidP="009A10D3">
            <w:r>
              <w:t>Order Extended Gift Box Indicator is false</w:t>
            </w:r>
          </w:p>
        </w:tc>
        <w:tc>
          <w:tcPr>
            <w:tcW w:w="1710" w:type="dxa"/>
            <w:vAlign w:val="center"/>
          </w:tcPr>
          <w:p w14:paraId="2C331998" w14:textId="4496A74A" w:rsidR="00A37580" w:rsidRDefault="0054303E">
            <w:r>
              <w:t>Pick into iLPN</w:t>
            </w:r>
          </w:p>
        </w:tc>
        <w:tc>
          <w:tcPr>
            <w:tcW w:w="1530" w:type="dxa"/>
            <w:vAlign w:val="center"/>
          </w:tcPr>
          <w:p w14:paraId="3F69A4E6" w14:textId="56F8B361" w:rsidR="00A37580" w:rsidRPr="00503D72" w:rsidRDefault="001F4EC4">
            <w:pPr>
              <w:rPr>
                <w:color w:val="FF0000"/>
              </w:rPr>
            </w:pPr>
            <w:r w:rsidRPr="001F4EC4">
              <w:t xml:space="preserve">Task Capacity up to a </w:t>
            </w:r>
            <w:r w:rsidR="008D52B9" w:rsidRPr="00211C9F">
              <w:t>pallet</w:t>
            </w:r>
          </w:p>
        </w:tc>
        <w:tc>
          <w:tcPr>
            <w:tcW w:w="895" w:type="dxa"/>
            <w:vAlign w:val="center"/>
          </w:tcPr>
          <w:p w14:paraId="52E7ECBC" w14:textId="6D4DB81C" w:rsidR="00A37580" w:rsidRDefault="00503D72">
            <w:pPr>
              <w:jc w:val="center"/>
            </w:pPr>
            <w:r>
              <w:t>20</w:t>
            </w:r>
          </w:p>
        </w:tc>
      </w:tr>
      <w:tr w:rsidR="00933C20" w14:paraId="147AB33D" w14:textId="77777777" w:rsidTr="00F35D02">
        <w:trPr>
          <w:trHeight w:val="728"/>
        </w:trPr>
        <w:tc>
          <w:tcPr>
            <w:tcW w:w="1885" w:type="dxa"/>
            <w:vAlign w:val="center"/>
          </w:tcPr>
          <w:p w14:paraId="209E4231" w14:textId="3638C9E1" w:rsidR="00933C20" w:rsidRPr="005E312A" w:rsidRDefault="002E74E6">
            <w:r>
              <w:t xml:space="preserve">Single Act </w:t>
            </w:r>
            <w:r w:rsidR="009D164D" w:rsidRPr="00211C9F">
              <w:t>Pick</w:t>
            </w:r>
          </w:p>
        </w:tc>
        <w:tc>
          <w:tcPr>
            <w:tcW w:w="1352" w:type="dxa"/>
            <w:vAlign w:val="center"/>
          </w:tcPr>
          <w:p w14:paraId="725E0C78" w14:textId="68659893" w:rsidR="00933C20" w:rsidRPr="00503D72" w:rsidRDefault="00AF2F88">
            <w:r>
              <w:t>Bulk Pick for singles packing</w:t>
            </w:r>
          </w:p>
        </w:tc>
        <w:tc>
          <w:tcPr>
            <w:tcW w:w="3418" w:type="dxa"/>
            <w:vAlign w:val="center"/>
          </w:tcPr>
          <w:p w14:paraId="12EF0572" w14:textId="77777777" w:rsidR="001934E6" w:rsidRDefault="001934E6" w:rsidP="001934E6">
            <w:r>
              <w:t xml:space="preserve">Order Type Is Equal to “CUSTREGORD” AND </w:t>
            </w:r>
          </w:p>
          <w:p w14:paraId="76B0947E" w14:textId="77777777" w:rsidR="001934E6" w:rsidRDefault="001934E6" w:rsidP="001934E6">
            <w:r>
              <w:t>Single Line Order is true AND Single Unit Order is true AND</w:t>
            </w:r>
          </w:p>
          <w:p w14:paraId="1D113A0D" w14:textId="6F3D9ACF" w:rsidR="00933C20" w:rsidRDefault="001934E6" w:rsidP="001934E6">
            <w:r>
              <w:t>Order Extended Gift Box Indicator is false</w:t>
            </w:r>
          </w:p>
        </w:tc>
        <w:tc>
          <w:tcPr>
            <w:tcW w:w="1710" w:type="dxa"/>
            <w:vAlign w:val="center"/>
          </w:tcPr>
          <w:p w14:paraId="38ECD246" w14:textId="0F67EF71" w:rsidR="00933C20" w:rsidRDefault="00B42200">
            <w:r>
              <w:t>Pick into Tote</w:t>
            </w:r>
          </w:p>
        </w:tc>
        <w:tc>
          <w:tcPr>
            <w:tcW w:w="1530" w:type="dxa"/>
            <w:vAlign w:val="center"/>
          </w:tcPr>
          <w:p w14:paraId="704BA131" w14:textId="61911F79" w:rsidR="00933C20" w:rsidRPr="00503D72" w:rsidRDefault="001F4EC4">
            <w:pPr>
              <w:rPr>
                <w:color w:val="FF0000"/>
              </w:rPr>
            </w:pPr>
            <w:r w:rsidRPr="001F4EC4">
              <w:t xml:space="preserve">Task Capacity up to a </w:t>
            </w:r>
            <w:r>
              <w:t>gurney</w:t>
            </w:r>
          </w:p>
        </w:tc>
        <w:tc>
          <w:tcPr>
            <w:tcW w:w="895" w:type="dxa"/>
            <w:vAlign w:val="center"/>
          </w:tcPr>
          <w:p w14:paraId="2073C5DF" w14:textId="0EB6160D" w:rsidR="00933C20" w:rsidRDefault="0044228D">
            <w:pPr>
              <w:jc w:val="center"/>
            </w:pPr>
            <w:r>
              <w:t>30</w:t>
            </w:r>
          </w:p>
        </w:tc>
      </w:tr>
      <w:tr w:rsidR="00974DB7" w:rsidRPr="00211C9F" w14:paraId="0DCBB9AB" w14:textId="77777777">
        <w:trPr>
          <w:trHeight w:val="728"/>
        </w:trPr>
        <w:tc>
          <w:tcPr>
            <w:tcW w:w="1885" w:type="dxa"/>
            <w:vAlign w:val="center"/>
          </w:tcPr>
          <w:p w14:paraId="32CC8B61" w14:textId="77777777" w:rsidR="00974DB7" w:rsidRPr="00211C9F" w:rsidRDefault="00974DB7">
            <w:r w:rsidRPr="00211C9F">
              <w:t>Store Pulls</w:t>
            </w:r>
          </w:p>
        </w:tc>
        <w:tc>
          <w:tcPr>
            <w:tcW w:w="1352" w:type="dxa"/>
            <w:vAlign w:val="center"/>
          </w:tcPr>
          <w:p w14:paraId="6C0BC9B9" w14:textId="77777777" w:rsidR="00974DB7" w:rsidRPr="00211C9F" w:rsidRDefault="00974DB7">
            <w:r w:rsidRPr="00211C9F">
              <w:t>Store Pulls</w:t>
            </w:r>
          </w:p>
        </w:tc>
        <w:tc>
          <w:tcPr>
            <w:tcW w:w="3418" w:type="dxa"/>
            <w:vAlign w:val="center"/>
          </w:tcPr>
          <w:p w14:paraId="1B46B4F9" w14:textId="77777777" w:rsidR="00974DB7" w:rsidRPr="00211C9F" w:rsidRDefault="00974DB7">
            <w:r w:rsidRPr="00211C9F">
              <w:t xml:space="preserve">Allocation UOM Type Id = LPN </w:t>
            </w:r>
          </w:p>
          <w:p w14:paraId="02996431" w14:textId="77777777" w:rsidR="00974DB7" w:rsidRPr="00211C9F" w:rsidRDefault="00974DB7">
            <w:r w:rsidRPr="00211C9F">
              <w:t>and Order Type Is Equal to “Store Order” or “Replen Store Order”</w:t>
            </w:r>
          </w:p>
        </w:tc>
        <w:tc>
          <w:tcPr>
            <w:tcW w:w="1710" w:type="dxa"/>
            <w:vAlign w:val="center"/>
          </w:tcPr>
          <w:p w14:paraId="51A553F6" w14:textId="77777777" w:rsidR="00974DB7" w:rsidRPr="00211C9F" w:rsidRDefault="00974DB7">
            <w:r w:rsidRPr="00211C9F">
              <w:t>Pick into iLPN</w:t>
            </w:r>
          </w:p>
        </w:tc>
        <w:tc>
          <w:tcPr>
            <w:tcW w:w="1530" w:type="dxa"/>
            <w:vAlign w:val="center"/>
          </w:tcPr>
          <w:p w14:paraId="4E92EBFF" w14:textId="77777777" w:rsidR="00974DB7" w:rsidRPr="00211C9F" w:rsidRDefault="00974DB7">
            <w:pPr>
              <w:rPr>
                <w:color w:val="FF0000"/>
              </w:rPr>
            </w:pPr>
            <w:r w:rsidRPr="00211C9F">
              <w:t>Task Capacity up to a pallet</w:t>
            </w:r>
          </w:p>
        </w:tc>
        <w:tc>
          <w:tcPr>
            <w:tcW w:w="895" w:type="dxa"/>
            <w:vAlign w:val="center"/>
          </w:tcPr>
          <w:p w14:paraId="75746821" w14:textId="77777777" w:rsidR="00974DB7" w:rsidRPr="00211C9F" w:rsidRDefault="00974DB7">
            <w:pPr>
              <w:jc w:val="center"/>
            </w:pPr>
            <w:r w:rsidRPr="00211C9F">
              <w:t>20</w:t>
            </w:r>
          </w:p>
        </w:tc>
      </w:tr>
      <w:tr w:rsidR="00933C20" w14:paraId="0963EE4B" w14:textId="77777777" w:rsidTr="00F35D02">
        <w:trPr>
          <w:trHeight w:val="728"/>
        </w:trPr>
        <w:tc>
          <w:tcPr>
            <w:tcW w:w="1885" w:type="dxa"/>
            <w:vAlign w:val="center"/>
          </w:tcPr>
          <w:p w14:paraId="7134381A" w14:textId="0F63DECC" w:rsidR="00933C20" w:rsidRPr="005E312A" w:rsidRDefault="001B58E7">
            <w:r>
              <w:t xml:space="preserve">Store Act </w:t>
            </w:r>
            <w:r w:rsidR="00C848E4">
              <w:t xml:space="preserve"> Pick</w:t>
            </w:r>
          </w:p>
        </w:tc>
        <w:tc>
          <w:tcPr>
            <w:tcW w:w="1352" w:type="dxa"/>
            <w:vAlign w:val="center"/>
          </w:tcPr>
          <w:p w14:paraId="7B593F98" w14:textId="013C2A47" w:rsidR="00933C20" w:rsidRPr="00503D72" w:rsidRDefault="00AF2F88">
            <w:r>
              <w:t>Bulk pick for put to store</w:t>
            </w:r>
          </w:p>
        </w:tc>
        <w:tc>
          <w:tcPr>
            <w:tcW w:w="3418" w:type="dxa"/>
            <w:vAlign w:val="center"/>
          </w:tcPr>
          <w:p w14:paraId="29E997B1" w14:textId="7B7C11B1" w:rsidR="00933C20" w:rsidRDefault="00B42200" w:rsidP="009A10D3">
            <w:r w:rsidRPr="00B42200">
              <w:t>Order Type Is Equal to “STORORD” or “STORRPLNORD”</w:t>
            </w:r>
          </w:p>
        </w:tc>
        <w:tc>
          <w:tcPr>
            <w:tcW w:w="1710" w:type="dxa"/>
            <w:vAlign w:val="center"/>
          </w:tcPr>
          <w:p w14:paraId="016D2351" w14:textId="7546B380" w:rsidR="00933C20" w:rsidRDefault="00B42200">
            <w:r>
              <w:t>Pick into Tote</w:t>
            </w:r>
          </w:p>
        </w:tc>
        <w:tc>
          <w:tcPr>
            <w:tcW w:w="1530" w:type="dxa"/>
            <w:vAlign w:val="center"/>
          </w:tcPr>
          <w:p w14:paraId="52F08EE0" w14:textId="6649CEC0" w:rsidR="00933C20" w:rsidRPr="00503D72" w:rsidRDefault="001F4EC4">
            <w:pPr>
              <w:rPr>
                <w:color w:val="FF0000"/>
              </w:rPr>
            </w:pPr>
            <w:r w:rsidRPr="001F4EC4">
              <w:t xml:space="preserve">Task Capacity up to a </w:t>
            </w:r>
            <w:r>
              <w:t>gurney</w:t>
            </w:r>
          </w:p>
        </w:tc>
        <w:tc>
          <w:tcPr>
            <w:tcW w:w="895" w:type="dxa"/>
            <w:vAlign w:val="center"/>
          </w:tcPr>
          <w:p w14:paraId="71A606E8" w14:textId="200B4094" w:rsidR="00933C20" w:rsidRDefault="0044228D">
            <w:pPr>
              <w:jc w:val="center"/>
            </w:pPr>
            <w:r>
              <w:t>30</w:t>
            </w:r>
          </w:p>
        </w:tc>
      </w:tr>
      <w:tr w:rsidR="0008589C" w14:paraId="52941822" w14:textId="77777777" w:rsidTr="00E24857">
        <w:trPr>
          <w:trHeight w:val="3266"/>
        </w:trPr>
        <w:tc>
          <w:tcPr>
            <w:tcW w:w="1885" w:type="dxa"/>
            <w:vAlign w:val="center"/>
          </w:tcPr>
          <w:p w14:paraId="2D6B6B90" w14:textId="35DEBF97" w:rsidR="0008589C" w:rsidRPr="00AF2F88" w:rsidRDefault="0064556E">
            <w:r w:rsidRPr="00211C9F">
              <w:t>Olpn</w:t>
            </w:r>
            <w:r w:rsidR="007859B3">
              <w:t xml:space="preserve"> to </w:t>
            </w:r>
            <w:r w:rsidRPr="00211C9F">
              <w:t>Pallet</w:t>
            </w:r>
          </w:p>
        </w:tc>
        <w:tc>
          <w:tcPr>
            <w:tcW w:w="1352" w:type="dxa"/>
            <w:vAlign w:val="center"/>
          </w:tcPr>
          <w:p w14:paraId="0D0A3D1F" w14:textId="2BE0F412" w:rsidR="0008589C" w:rsidRDefault="005E46DB">
            <w:r>
              <w:t>Pick Olpn into a pallet</w:t>
            </w:r>
            <w:r w:rsidR="00F845BB">
              <w:t xml:space="preserve"> from reserve</w:t>
            </w:r>
          </w:p>
        </w:tc>
        <w:tc>
          <w:tcPr>
            <w:tcW w:w="3418" w:type="dxa"/>
            <w:vAlign w:val="center"/>
          </w:tcPr>
          <w:p w14:paraId="6922BC8A" w14:textId="0AD3A6F4" w:rsidR="008B0953" w:rsidRPr="008B0953" w:rsidRDefault="00472F0F" w:rsidP="008B0953">
            <w:pPr>
              <w:rPr>
                <w:rFonts w:cs="Arial"/>
                <w:b/>
                <w:bCs/>
              </w:rPr>
            </w:pPr>
            <w:r>
              <w:t xml:space="preserve">Order.Extended. </w:t>
            </w:r>
            <w:r w:rsidRPr="00472F0F">
              <w:t>ParcelRateShopGroupId</w:t>
            </w:r>
            <w:r>
              <w:t xml:space="preserve"> </w:t>
            </w:r>
            <w:r w:rsidR="008B0953" w:rsidRPr="008B0953">
              <w:rPr>
                <w:rFonts w:cs="Arial"/>
                <w:b/>
                <w:bCs/>
              </w:rPr>
              <w:t xml:space="preserve">is null and </w:t>
            </w:r>
          </w:p>
          <w:p w14:paraId="74A7EA26" w14:textId="77777777" w:rsidR="008B0953" w:rsidRPr="008B0953" w:rsidRDefault="008B0953" w:rsidP="008B0953">
            <w:pPr>
              <w:rPr>
                <w:rFonts w:cs="Arial"/>
                <w:color w:val="FF0000"/>
              </w:rPr>
            </w:pPr>
            <w:r w:rsidRPr="008B0953">
              <w:rPr>
                <w:rFonts w:cs="Arial"/>
                <w:b/>
                <w:bCs/>
                <w:color w:val="FF0000"/>
              </w:rPr>
              <w:t>(</w:t>
            </w:r>
          </w:p>
          <w:p w14:paraId="68CEA2D9" w14:textId="77777777" w:rsidR="008B0953" w:rsidRPr="008B0953" w:rsidRDefault="008B0953" w:rsidP="008B0953">
            <w:pPr>
              <w:rPr>
                <w:rFonts w:cs="Arial"/>
              </w:rPr>
            </w:pPr>
            <w:r w:rsidRPr="008B0953">
              <w:rPr>
                <w:rFonts w:cs="Arial"/>
              </w:rPr>
              <w:t xml:space="preserve">Order Type </w:t>
            </w:r>
            <w:r w:rsidRPr="008B0953">
              <w:rPr>
                <w:rFonts w:cs="Arial"/>
                <w:b/>
                <w:bCs/>
              </w:rPr>
              <w:t>is equal to</w:t>
            </w:r>
            <w:r w:rsidRPr="008B0953">
              <w:rPr>
                <w:rFonts w:cs="Arial"/>
              </w:rPr>
              <w:t xml:space="preserve"> “WHSLORD” </w:t>
            </w:r>
            <w:r w:rsidRPr="008B0953">
              <w:rPr>
                <w:rFonts w:cs="Arial"/>
                <w:b/>
                <w:bCs/>
              </w:rPr>
              <w:t>or</w:t>
            </w:r>
            <w:r w:rsidRPr="008B0953">
              <w:rPr>
                <w:rFonts w:cs="Arial"/>
              </w:rPr>
              <w:t xml:space="preserve"> “OTRNORD” </w:t>
            </w:r>
            <w:r w:rsidRPr="008B0953">
              <w:rPr>
                <w:rFonts w:cs="Arial"/>
                <w:b/>
                <w:bCs/>
              </w:rPr>
              <w:t>or</w:t>
            </w:r>
            <w:r w:rsidRPr="008B0953">
              <w:rPr>
                <w:rFonts w:cs="Arial"/>
              </w:rPr>
              <w:t xml:space="preserve"> “STKTRNORD” </w:t>
            </w:r>
            <w:r w:rsidRPr="008B0953">
              <w:rPr>
                <w:rFonts w:cs="Arial"/>
                <w:b/>
                <w:bCs/>
              </w:rPr>
              <w:t>or</w:t>
            </w:r>
            <w:r w:rsidRPr="008B0953">
              <w:rPr>
                <w:rFonts w:cs="Arial"/>
              </w:rPr>
              <w:t xml:space="preserve"> “CHARORD” </w:t>
            </w:r>
            <w:r w:rsidRPr="008B0953">
              <w:rPr>
                <w:rFonts w:cs="Arial"/>
                <w:b/>
                <w:bCs/>
              </w:rPr>
              <w:t>or</w:t>
            </w:r>
            <w:r w:rsidRPr="008B0953">
              <w:rPr>
                <w:rFonts w:cs="Arial"/>
              </w:rPr>
              <w:t xml:space="preserve"> “LIQORD” </w:t>
            </w:r>
            <w:r w:rsidRPr="008B0953">
              <w:rPr>
                <w:rFonts w:cs="Arial"/>
                <w:b/>
                <w:bCs/>
              </w:rPr>
              <w:t>or</w:t>
            </w:r>
            <w:r w:rsidRPr="008B0953">
              <w:rPr>
                <w:rFonts w:cs="Arial"/>
              </w:rPr>
              <w:t xml:space="preserve"> “MRKTORD” </w:t>
            </w:r>
            <w:r w:rsidRPr="008B0953">
              <w:rPr>
                <w:rFonts w:cs="Arial"/>
                <w:b/>
                <w:bCs/>
              </w:rPr>
              <w:t>or</w:t>
            </w:r>
            <w:r w:rsidRPr="008B0953">
              <w:rPr>
                <w:rFonts w:cs="Arial"/>
              </w:rPr>
              <w:t xml:space="preserve"> “PSHORD”</w:t>
            </w:r>
          </w:p>
          <w:p w14:paraId="5CD77E84" w14:textId="5A4A402A" w:rsidR="0008589C" w:rsidRPr="00B42200" w:rsidRDefault="008B0953" w:rsidP="008B0953">
            <w:r w:rsidRPr="008B0953">
              <w:rPr>
                <w:rFonts w:cs="Arial"/>
                <w:b/>
                <w:bCs/>
                <w:color w:val="FF0000"/>
              </w:rPr>
              <w:t>)</w:t>
            </w:r>
          </w:p>
        </w:tc>
        <w:tc>
          <w:tcPr>
            <w:tcW w:w="1710" w:type="dxa"/>
            <w:vAlign w:val="center"/>
          </w:tcPr>
          <w:p w14:paraId="521D66E4" w14:textId="67D0D666" w:rsidR="0008589C" w:rsidRDefault="008B0953">
            <w:r>
              <w:t>Pick into Olpn</w:t>
            </w:r>
          </w:p>
        </w:tc>
        <w:tc>
          <w:tcPr>
            <w:tcW w:w="1530" w:type="dxa"/>
            <w:vAlign w:val="center"/>
          </w:tcPr>
          <w:p w14:paraId="4D0129F8" w14:textId="10BFCDE0" w:rsidR="0008589C" w:rsidRPr="00AF2F88" w:rsidRDefault="001F4EC4">
            <w:r w:rsidRPr="001F4EC4">
              <w:t>Task Capacity up to a pallet</w:t>
            </w:r>
          </w:p>
        </w:tc>
        <w:tc>
          <w:tcPr>
            <w:tcW w:w="895" w:type="dxa"/>
            <w:vAlign w:val="center"/>
          </w:tcPr>
          <w:p w14:paraId="40B3F393" w14:textId="38435A41" w:rsidR="0008589C" w:rsidRDefault="001C17FA">
            <w:pPr>
              <w:jc w:val="center"/>
            </w:pPr>
            <w:r>
              <w:t>30</w:t>
            </w:r>
          </w:p>
        </w:tc>
      </w:tr>
      <w:tr w:rsidR="00A44037" w14:paraId="49AD327C" w14:textId="77777777" w:rsidTr="00F35D02">
        <w:trPr>
          <w:trHeight w:val="728"/>
        </w:trPr>
        <w:tc>
          <w:tcPr>
            <w:tcW w:w="1885" w:type="dxa"/>
            <w:vAlign w:val="center"/>
          </w:tcPr>
          <w:p w14:paraId="271DF0CA" w14:textId="3969B952" w:rsidR="00A44037" w:rsidRPr="00AF2F88" w:rsidRDefault="00A44037" w:rsidP="00A44037">
            <w:r w:rsidRPr="00334843">
              <w:t>Olpn Pick</w:t>
            </w:r>
          </w:p>
        </w:tc>
        <w:tc>
          <w:tcPr>
            <w:tcW w:w="1352" w:type="dxa"/>
            <w:vAlign w:val="center"/>
          </w:tcPr>
          <w:p w14:paraId="42AB336C" w14:textId="64B9F03E" w:rsidR="00A44037" w:rsidRDefault="00A44037" w:rsidP="00A44037">
            <w:r>
              <w:t>Pick units from active into an Olpn</w:t>
            </w:r>
          </w:p>
        </w:tc>
        <w:tc>
          <w:tcPr>
            <w:tcW w:w="3418" w:type="dxa"/>
            <w:vAlign w:val="center"/>
          </w:tcPr>
          <w:p w14:paraId="41C1AE12" w14:textId="1DBC01A7" w:rsidR="00A44037" w:rsidRDefault="00A44037" w:rsidP="00A44037">
            <w:r>
              <w:t xml:space="preserve">Order.Extended. </w:t>
            </w:r>
            <w:r w:rsidRPr="00472F0F">
              <w:t>ParcelRateShopGroupId</w:t>
            </w:r>
            <w:r>
              <w:t xml:space="preserve"> is null and </w:t>
            </w:r>
          </w:p>
          <w:p w14:paraId="3E3FCA52" w14:textId="77777777" w:rsidR="00A44037" w:rsidRDefault="00A44037" w:rsidP="00A44037">
            <w:r>
              <w:t>(</w:t>
            </w:r>
          </w:p>
          <w:p w14:paraId="30418734" w14:textId="77777777" w:rsidR="00A44037" w:rsidRDefault="00A44037" w:rsidP="00A44037">
            <w:r>
              <w:t>Order Type is equal to “WHSLORD” or “OTRNORD” or “STKTRNORD” or “CHARORD” or “LIQORD” or “MRKTORD” or “PSHORD”</w:t>
            </w:r>
          </w:p>
          <w:p w14:paraId="3CE09F5C" w14:textId="5CECA071" w:rsidR="00A44037" w:rsidRPr="00B42200" w:rsidRDefault="00A44037" w:rsidP="00A44037">
            <w:r>
              <w:t>)</w:t>
            </w:r>
          </w:p>
        </w:tc>
        <w:tc>
          <w:tcPr>
            <w:tcW w:w="1710" w:type="dxa"/>
            <w:vAlign w:val="center"/>
          </w:tcPr>
          <w:p w14:paraId="104E6032" w14:textId="16481500" w:rsidR="00A44037" w:rsidRDefault="00A44037" w:rsidP="00A44037">
            <w:r>
              <w:t>Pick into Olpn</w:t>
            </w:r>
          </w:p>
        </w:tc>
        <w:tc>
          <w:tcPr>
            <w:tcW w:w="1530" w:type="dxa"/>
            <w:vAlign w:val="center"/>
          </w:tcPr>
          <w:p w14:paraId="29CD147D" w14:textId="3ACEC250" w:rsidR="00A44037" w:rsidRPr="00AF2F88" w:rsidRDefault="00A44037" w:rsidP="00A44037">
            <w:r>
              <w:t>Olpn Pick</w:t>
            </w:r>
          </w:p>
        </w:tc>
        <w:tc>
          <w:tcPr>
            <w:tcW w:w="895" w:type="dxa"/>
            <w:vAlign w:val="center"/>
          </w:tcPr>
          <w:p w14:paraId="3B97CD56" w14:textId="5E2C9CFE" w:rsidR="00A44037" w:rsidRDefault="00A44037" w:rsidP="00A44037">
            <w:pPr>
              <w:jc w:val="center"/>
            </w:pPr>
            <w:r>
              <w:t>30</w:t>
            </w:r>
          </w:p>
        </w:tc>
      </w:tr>
      <w:tr w:rsidR="008D52B9" w:rsidRPr="00211C9F" w14:paraId="4DD0D7FE" w14:textId="77777777" w:rsidTr="00F35D02">
        <w:trPr>
          <w:trHeight w:val="728"/>
        </w:trPr>
        <w:tc>
          <w:tcPr>
            <w:tcW w:w="1885" w:type="dxa"/>
            <w:vAlign w:val="center"/>
          </w:tcPr>
          <w:p w14:paraId="739B18AA" w14:textId="33BD8724" w:rsidR="008D52B9" w:rsidRPr="00211C9F" w:rsidRDefault="008D52B9" w:rsidP="008D52B9">
            <w:r>
              <w:t>Prepack</w:t>
            </w:r>
            <w:r w:rsidRPr="00211C9F">
              <w:t xml:space="preserve"> Pulls</w:t>
            </w:r>
          </w:p>
        </w:tc>
        <w:tc>
          <w:tcPr>
            <w:tcW w:w="1352" w:type="dxa"/>
            <w:vAlign w:val="center"/>
          </w:tcPr>
          <w:p w14:paraId="200E32DD" w14:textId="04905922" w:rsidR="008D52B9" w:rsidRPr="00211C9F" w:rsidRDefault="008503B2" w:rsidP="008D52B9">
            <w:r>
              <w:t>Prepack LPN Pulls</w:t>
            </w:r>
          </w:p>
        </w:tc>
        <w:tc>
          <w:tcPr>
            <w:tcW w:w="3418" w:type="dxa"/>
            <w:vAlign w:val="center"/>
          </w:tcPr>
          <w:p w14:paraId="5BC1FA90" w14:textId="6EA092D1" w:rsidR="008D52B9" w:rsidRPr="00211C9F" w:rsidRDefault="004834A8" w:rsidP="008D52B9">
            <w:r w:rsidRPr="004834A8">
              <w:t>Order.OrderProcessTypeId = "Work Order"</w:t>
            </w:r>
          </w:p>
        </w:tc>
        <w:tc>
          <w:tcPr>
            <w:tcW w:w="1710" w:type="dxa"/>
            <w:vAlign w:val="center"/>
          </w:tcPr>
          <w:p w14:paraId="3BB63B95" w14:textId="5577D717" w:rsidR="008D52B9" w:rsidRPr="00211C9F" w:rsidRDefault="008D52B9" w:rsidP="008D52B9">
            <w:r w:rsidRPr="00211C9F">
              <w:t>Pick into iLPN</w:t>
            </w:r>
          </w:p>
        </w:tc>
        <w:tc>
          <w:tcPr>
            <w:tcW w:w="1530" w:type="dxa"/>
            <w:vAlign w:val="center"/>
          </w:tcPr>
          <w:p w14:paraId="591891BA" w14:textId="71837B6C" w:rsidR="008D52B9" w:rsidRPr="00211C9F" w:rsidRDefault="008D52B9" w:rsidP="008D52B9">
            <w:r w:rsidRPr="00211C9F">
              <w:t>Task Capacity up to a pallet</w:t>
            </w:r>
          </w:p>
        </w:tc>
        <w:tc>
          <w:tcPr>
            <w:tcW w:w="895" w:type="dxa"/>
            <w:vAlign w:val="center"/>
          </w:tcPr>
          <w:p w14:paraId="1E9B7B2B" w14:textId="5C22D7EB" w:rsidR="008D52B9" w:rsidRPr="00211C9F" w:rsidRDefault="008D52B9" w:rsidP="008D52B9">
            <w:pPr>
              <w:jc w:val="center"/>
            </w:pPr>
            <w:r w:rsidRPr="00211C9F">
              <w:t>20</w:t>
            </w:r>
          </w:p>
        </w:tc>
      </w:tr>
      <w:tr w:rsidR="008D52B9" w:rsidRPr="00211C9F" w14:paraId="44C2F0E5" w14:textId="77777777" w:rsidTr="00F35D02">
        <w:trPr>
          <w:trHeight w:val="728"/>
        </w:trPr>
        <w:tc>
          <w:tcPr>
            <w:tcW w:w="1885" w:type="dxa"/>
            <w:vAlign w:val="center"/>
          </w:tcPr>
          <w:p w14:paraId="2AC7E761" w14:textId="508F9063" w:rsidR="008D52B9" w:rsidRPr="00211C9F" w:rsidRDefault="008D52B9" w:rsidP="008D52B9">
            <w:r>
              <w:t>Prepack</w:t>
            </w:r>
            <w:r w:rsidRPr="00211C9F">
              <w:t xml:space="preserve"> </w:t>
            </w:r>
            <w:r>
              <w:t>Act Pick</w:t>
            </w:r>
          </w:p>
        </w:tc>
        <w:tc>
          <w:tcPr>
            <w:tcW w:w="1352" w:type="dxa"/>
            <w:vAlign w:val="center"/>
          </w:tcPr>
          <w:p w14:paraId="52044E01" w14:textId="1FEC628B" w:rsidR="008D52B9" w:rsidRPr="00211C9F" w:rsidRDefault="008503B2" w:rsidP="008D52B9">
            <w:r>
              <w:t>Prepack Active Pick</w:t>
            </w:r>
          </w:p>
        </w:tc>
        <w:tc>
          <w:tcPr>
            <w:tcW w:w="3418" w:type="dxa"/>
            <w:vAlign w:val="center"/>
          </w:tcPr>
          <w:p w14:paraId="0A315E13" w14:textId="116D7D0A" w:rsidR="008D52B9" w:rsidRPr="00211C9F" w:rsidRDefault="004834A8" w:rsidP="008D52B9">
            <w:r w:rsidRPr="004834A8">
              <w:t>Order.OrderProcessTypeId = "Work Order"</w:t>
            </w:r>
          </w:p>
        </w:tc>
        <w:tc>
          <w:tcPr>
            <w:tcW w:w="1710" w:type="dxa"/>
            <w:vAlign w:val="center"/>
          </w:tcPr>
          <w:p w14:paraId="22F2ACFC" w14:textId="5FEE5226" w:rsidR="008D52B9" w:rsidRPr="00211C9F" w:rsidRDefault="007B7C7F" w:rsidP="008D52B9">
            <w:r w:rsidRPr="00211C9F">
              <w:t>Pick into Tote</w:t>
            </w:r>
          </w:p>
        </w:tc>
        <w:tc>
          <w:tcPr>
            <w:tcW w:w="1530" w:type="dxa"/>
            <w:vAlign w:val="center"/>
          </w:tcPr>
          <w:p w14:paraId="52E30E39" w14:textId="5DA56E5E" w:rsidR="008D52B9" w:rsidRPr="00211C9F" w:rsidRDefault="008503B2" w:rsidP="008D52B9">
            <w:r w:rsidRPr="00211C9F">
              <w:t>Task Capacity up to a gurney</w:t>
            </w:r>
          </w:p>
        </w:tc>
        <w:tc>
          <w:tcPr>
            <w:tcW w:w="895" w:type="dxa"/>
            <w:vAlign w:val="center"/>
          </w:tcPr>
          <w:p w14:paraId="6BA56FE7" w14:textId="7E680120" w:rsidR="008D52B9" w:rsidRPr="00211C9F" w:rsidRDefault="008D52B9" w:rsidP="008D52B9">
            <w:pPr>
              <w:jc w:val="center"/>
            </w:pPr>
            <w:r w:rsidRPr="00211C9F">
              <w:t>20</w:t>
            </w:r>
          </w:p>
        </w:tc>
      </w:tr>
      <w:tr w:rsidR="00A44037" w:rsidRPr="00211C9F" w14:paraId="7561D5AA" w14:textId="77777777" w:rsidTr="00F35D02">
        <w:trPr>
          <w:trHeight w:val="728"/>
        </w:trPr>
        <w:tc>
          <w:tcPr>
            <w:tcW w:w="1885" w:type="dxa"/>
            <w:vAlign w:val="center"/>
          </w:tcPr>
          <w:p w14:paraId="53D39CDA" w14:textId="3A163DE6" w:rsidR="00A44037" w:rsidRPr="00611451" w:rsidRDefault="00A44037" w:rsidP="00A44037">
            <w:pPr>
              <w:rPr>
                <w:highlight w:val="yellow"/>
              </w:rPr>
            </w:pPr>
            <w:r w:rsidRPr="00611451">
              <w:rPr>
                <w:highlight w:val="yellow"/>
              </w:rPr>
              <w:t>Post-VAS Auto Pick</w:t>
            </w:r>
          </w:p>
        </w:tc>
        <w:tc>
          <w:tcPr>
            <w:tcW w:w="1352" w:type="dxa"/>
            <w:vAlign w:val="center"/>
          </w:tcPr>
          <w:p w14:paraId="7835481C" w14:textId="29F3276A" w:rsidR="00A44037" w:rsidRPr="00611451" w:rsidRDefault="00A44037" w:rsidP="00A44037">
            <w:pPr>
              <w:rPr>
                <w:highlight w:val="yellow"/>
              </w:rPr>
            </w:pPr>
            <w:r w:rsidRPr="00611451">
              <w:rPr>
                <w:highlight w:val="yellow"/>
              </w:rPr>
              <w:t>Post-VAS Auto Pick</w:t>
            </w:r>
          </w:p>
        </w:tc>
        <w:tc>
          <w:tcPr>
            <w:tcW w:w="3418" w:type="dxa"/>
            <w:vAlign w:val="center"/>
          </w:tcPr>
          <w:p w14:paraId="2F1C501C" w14:textId="548E9E06" w:rsidR="00A44037" w:rsidRPr="00611451" w:rsidRDefault="00A44037" w:rsidP="00A44037">
            <w:pPr>
              <w:rPr>
                <w:highlight w:val="yellow"/>
              </w:rPr>
            </w:pPr>
            <w:r w:rsidRPr="00611451">
              <w:rPr>
                <w:highlight w:val="yellow"/>
              </w:rPr>
              <w:t>Order Type Is Equal to “CUST</w:t>
            </w:r>
            <w:r w:rsidR="00B958D0" w:rsidRPr="00611451">
              <w:rPr>
                <w:highlight w:val="yellow"/>
              </w:rPr>
              <w:t>VAS</w:t>
            </w:r>
            <w:r w:rsidRPr="00611451">
              <w:rPr>
                <w:highlight w:val="yellow"/>
              </w:rPr>
              <w:t>ORD and  Fulfillment Code is Equal to “S” or “L”</w:t>
            </w:r>
          </w:p>
        </w:tc>
        <w:tc>
          <w:tcPr>
            <w:tcW w:w="1710" w:type="dxa"/>
            <w:vAlign w:val="center"/>
          </w:tcPr>
          <w:p w14:paraId="6C3A1869" w14:textId="3FF6DB50" w:rsidR="00A44037" w:rsidRPr="00611451" w:rsidRDefault="00A44037" w:rsidP="00A44037">
            <w:pPr>
              <w:rPr>
                <w:highlight w:val="yellow"/>
              </w:rPr>
            </w:pPr>
            <w:r w:rsidRPr="00611451">
              <w:rPr>
                <w:highlight w:val="yellow"/>
              </w:rPr>
              <w:t>Pick into Olpn</w:t>
            </w:r>
          </w:p>
        </w:tc>
        <w:tc>
          <w:tcPr>
            <w:tcW w:w="1530" w:type="dxa"/>
            <w:vAlign w:val="center"/>
          </w:tcPr>
          <w:p w14:paraId="0BC776F9" w14:textId="07299EF0" w:rsidR="00A44037" w:rsidRPr="00611451" w:rsidRDefault="00A44037" w:rsidP="00A44037">
            <w:pPr>
              <w:rPr>
                <w:highlight w:val="yellow"/>
              </w:rPr>
            </w:pPr>
            <w:r w:rsidRPr="00611451">
              <w:rPr>
                <w:highlight w:val="yellow"/>
              </w:rPr>
              <w:t>Olpn Pick</w:t>
            </w:r>
          </w:p>
        </w:tc>
        <w:tc>
          <w:tcPr>
            <w:tcW w:w="895" w:type="dxa"/>
            <w:vAlign w:val="center"/>
          </w:tcPr>
          <w:p w14:paraId="7E2BE7A0" w14:textId="048CBEA0" w:rsidR="00A44037" w:rsidRPr="00611451" w:rsidRDefault="00B958D0" w:rsidP="00A44037">
            <w:pPr>
              <w:jc w:val="center"/>
              <w:rPr>
                <w:highlight w:val="yellow"/>
              </w:rPr>
            </w:pPr>
            <w:r w:rsidRPr="00611451">
              <w:rPr>
                <w:highlight w:val="yellow"/>
              </w:rPr>
              <w:t>30</w:t>
            </w:r>
          </w:p>
        </w:tc>
      </w:tr>
      <w:tr w:rsidR="007B7C7F" w:rsidRPr="00211C9F" w14:paraId="7F19CD4E" w14:textId="77777777" w:rsidTr="00F35D02">
        <w:trPr>
          <w:trHeight w:val="728"/>
        </w:trPr>
        <w:tc>
          <w:tcPr>
            <w:tcW w:w="1885" w:type="dxa"/>
            <w:vAlign w:val="center"/>
          </w:tcPr>
          <w:p w14:paraId="4C191FFD" w14:textId="11751CCD" w:rsidR="007B7C7F" w:rsidRPr="00611451" w:rsidRDefault="007B7C7F" w:rsidP="007B7C7F">
            <w:pPr>
              <w:rPr>
                <w:highlight w:val="yellow"/>
              </w:rPr>
            </w:pPr>
            <w:r w:rsidRPr="00611451">
              <w:rPr>
                <w:highlight w:val="yellow"/>
              </w:rPr>
              <w:t>Post VAS Multis Pick</w:t>
            </w:r>
          </w:p>
        </w:tc>
        <w:tc>
          <w:tcPr>
            <w:tcW w:w="1352" w:type="dxa"/>
            <w:vAlign w:val="center"/>
          </w:tcPr>
          <w:p w14:paraId="7AED0B3E" w14:textId="703BE8D8" w:rsidR="007B7C7F" w:rsidRPr="00611451" w:rsidRDefault="007B7C7F" w:rsidP="007B7C7F">
            <w:pPr>
              <w:rPr>
                <w:highlight w:val="yellow"/>
              </w:rPr>
            </w:pPr>
            <w:r w:rsidRPr="00611451">
              <w:rPr>
                <w:highlight w:val="yellow"/>
              </w:rPr>
              <w:t>Post VAS Multis Pick</w:t>
            </w:r>
          </w:p>
        </w:tc>
        <w:tc>
          <w:tcPr>
            <w:tcW w:w="3418" w:type="dxa"/>
            <w:vAlign w:val="center"/>
          </w:tcPr>
          <w:p w14:paraId="72D53DA9" w14:textId="0365EEED" w:rsidR="007B7C7F" w:rsidRPr="00611451" w:rsidRDefault="007B7C7F" w:rsidP="007B7C7F">
            <w:pPr>
              <w:rPr>
                <w:highlight w:val="yellow"/>
              </w:rPr>
            </w:pPr>
            <w:r w:rsidRPr="00611451">
              <w:rPr>
                <w:highlight w:val="yellow"/>
              </w:rPr>
              <w:t xml:space="preserve">Order Type Is Equal to “CUSTVASORD and  Fulfillment Code is Equal to </w:t>
            </w:r>
            <w:r w:rsidR="00611451" w:rsidRPr="00611451">
              <w:rPr>
                <w:highlight w:val="yellow"/>
              </w:rPr>
              <w:t>“M”</w:t>
            </w:r>
          </w:p>
        </w:tc>
        <w:tc>
          <w:tcPr>
            <w:tcW w:w="1710" w:type="dxa"/>
            <w:vAlign w:val="center"/>
          </w:tcPr>
          <w:p w14:paraId="79AB6B36" w14:textId="3B38835D" w:rsidR="007B7C7F" w:rsidRPr="00611451" w:rsidRDefault="007B7C7F" w:rsidP="007B7C7F">
            <w:pPr>
              <w:rPr>
                <w:highlight w:val="yellow"/>
              </w:rPr>
            </w:pPr>
            <w:r w:rsidRPr="00611451">
              <w:rPr>
                <w:highlight w:val="yellow"/>
              </w:rPr>
              <w:t>Pick into Tote</w:t>
            </w:r>
          </w:p>
        </w:tc>
        <w:tc>
          <w:tcPr>
            <w:tcW w:w="1530" w:type="dxa"/>
            <w:vAlign w:val="center"/>
          </w:tcPr>
          <w:p w14:paraId="403CE955" w14:textId="02144EDF" w:rsidR="007B7C7F" w:rsidRPr="00611451" w:rsidRDefault="007B7C7F" w:rsidP="007B7C7F">
            <w:pPr>
              <w:rPr>
                <w:highlight w:val="yellow"/>
              </w:rPr>
            </w:pPr>
            <w:r w:rsidRPr="00611451">
              <w:rPr>
                <w:highlight w:val="yellow"/>
              </w:rPr>
              <w:t>Task Capacity up to a gurney</w:t>
            </w:r>
          </w:p>
        </w:tc>
        <w:tc>
          <w:tcPr>
            <w:tcW w:w="895" w:type="dxa"/>
            <w:vAlign w:val="center"/>
          </w:tcPr>
          <w:p w14:paraId="7BD03F50" w14:textId="60226A72" w:rsidR="007B7C7F" w:rsidRPr="00611451" w:rsidRDefault="007B7C7F" w:rsidP="007B7C7F">
            <w:pPr>
              <w:jc w:val="center"/>
              <w:rPr>
                <w:highlight w:val="yellow"/>
              </w:rPr>
            </w:pPr>
            <w:r w:rsidRPr="00611451">
              <w:rPr>
                <w:highlight w:val="yellow"/>
              </w:rPr>
              <w:t>20</w:t>
            </w:r>
          </w:p>
        </w:tc>
      </w:tr>
    </w:tbl>
    <w:p w14:paraId="5406A72D" w14:textId="2B1DEBA3" w:rsidR="00680977" w:rsidRDefault="00D85979" w:rsidP="00AB5A3B">
      <w:pPr>
        <w:pStyle w:val="Note"/>
      </w:pPr>
      <w:r w:rsidRPr="00FE2EE7">
        <w:rPr>
          <w:b/>
          <w:bCs/>
        </w:rPr>
        <w:t>Config Note:</w:t>
      </w:r>
      <w:r>
        <w:t xml:space="preserve"> </w:t>
      </w:r>
      <w:r w:rsidRPr="00FE2EE7">
        <w:rPr>
          <w:bCs/>
        </w:rPr>
        <w:t>Task Threshold Criteria needs to be defined based on equipment constraints and building zones.</w:t>
      </w:r>
      <w:r w:rsidR="00C0672D">
        <w:rPr>
          <w:bCs/>
        </w:rPr>
        <w:t xml:space="preserve"> </w:t>
      </w:r>
      <w:r w:rsidR="00C0672D">
        <w:rPr>
          <w:bCs/>
        </w:rPr>
        <w:br/>
      </w:r>
      <w:r w:rsidR="00C0672D">
        <w:t xml:space="preserve">Post-VAS Auto Pick must have </w:t>
      </w:r>
      <w:r w:rsidR="00A566F7" w:rsidRPr="00A566F7">
        <w:rPr>
          <w:b/>
          <w:bCs/>
        </w:rPr>
        <w:t>Should the Task be Auto Completed?</w:t>
      </w:r>
      <w:r w:rsidR="007B7C7F">
        <w:t xml:space="preserve"> = Yes</w:t>
      </w:r>
    </w:p>
    <w:p w14:paraId="146FCCDA" w14:textId="77777777" w:rsidR="00E92430" w:rsidRPr="00D92121" w:rsidRDefault="00E92430" w:rsidP="00BC22D9">
      <w:pPr>
        <w:pStyle w:val="Heading3"/>
        <w:rPr>
          <w:rFonts w:hint="eastAsia"/>
        </w:rPr>
      </w:pPr>
      <w:bookmarkStart w:id="836" w:name="_Toc196831044"/>
      <w:r w:rsidRPr="00D92121">
        <w:t>MHE Messages</w:t>
      </w:r>
      <w:bookmarkEnd w:id="836"/>
    </w:p>
    <w:p w14:paraId="20127355" w14:textId="77777777" w:rsidR="00E92430" w:rsidRPr="00B26724" w:rsidRDefault="00E92430" w:rsidP="00E92430">
      <w:pPr>
        <w:jc w:val="both"/>
      </w:pPr>
      <w:r w:rsidRPr="00F570E8">
        <w:t>Reference to Lands' End's MHE Communications Document for detailed information on MHE touchpoints and message formats.</w:t>
      </w:r>
    </w:p>
    <w:p w14:paraId="56929FBC" w14:textId="77777777" w:rsidR="00703D7F" w:rsidRPr="00D92121" w:rsidRDefault="00703D7F" w:rsidP="00BC22D9">
      <w:pPr>
        <w:pStyle w:val="Heading3"/>
        <w:rPr>
          <w:rFonts w:hint="eastAsia"/>
        </w:rPr>
      </w:pPr>
      <w:bookmarkStart w:id="837" w:name="_Toc196831045"/>
      <w:r w:rsidRPr="00D92121">
        <w:t>Gaps and Extensions</w:t>
      </w:r>
      <w:bookmarkEnd w:id="8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2421"/>
        <w:gridCol w:w="7204"/>
      </w:tblGrid>
      <w:tr w:rsidR="00E878A7" w:rsidRPr="00E878A7" w14:paraId="2ACC97A2" w14:textId="77777777" w:rsidTr="00255A9F">
        <w:trPr>
          <w:cantSplit/>
          <w:trHeight w:val="300"/>
        </w:trPr>
        <w:tc>
          <w:tcPr>
            <w:tcW w:w="1165" w:type="dxa"/>
            <w:shd w:val="clear" w:color="000000" w:fill="071D49"/>
            <w:noWrap/>
            <w:vAlign w:val="center"/>
            <w:hideMark/>
          </w:tcPr>
          <w:p w14:paraId="75A398A0" w14:textId="77777777" w:rsidR="00E878A7" w:rsidRPr="00E878A7" w:rsidRDefault="00E878A7" w:rsidP="00E878A7">
            <w:pPr>
              <w:spacing w:after="0"/>
              <w:rPr>
                <w:rFonts w:eastAsia="Times New Roman" w:cs="Arial"/>
                <w:b/>
                <w:bCs/>
                <w:color w:val="FFFFFF"/>
                <w:szCs w:val="20"/>
              </w:rPr>
            </w:pPr>
            <w:r w:rsidRPr="00E878A7">
              <w:rPr>
                <w:rFonts w:eastAsia="Times New Roman" w:cs="Arial"/>
                <w:b/>
                <w:bCs/>
                <w:color w:val="FFFFFF"/>
                <w:szCs w:val="20"/>
              </w:rPr>
              <w:t>Gap #</w:t>
            </w:r>
          </w:p>
        </w:tc>
        <w:tc>
          <w:tcPr>
            <w:tcW w:w="2421" w:type="dxa"/>
            <w:shd w:val="clear" w:color="000000" w:fill="071D49"/>
            <w:noWrap/>
            <w:vAlign w:val="center"/>
            <w:hideMark/>
          </w:tcPr>
          <w:p w14:paraId="20232AD6" w14:textId="77777777" w:rsidR="00E878A7" w:rsidRPr="00E878A7" w:rsidRDefault="00E878A7" w:rsidP="00E878A7">
            <w:pPr>
              <w:spacing w:after="0"/>
              <w:rPr>
                <w:rFonts w:eastAsia="Times New Roman" w:cs="Arial"/>
                <w:b/>
                <w:bCs/>
                <w:color w:val="FFFFFF"/>
                <w:szCs w:val="20"/>
              </w:rPr>
            </w:pPr>
            <w:r w:rsidRPr="00E878A7">
              <w:rPr>
                <w:rFonts w:eastAsia="Times New Roman" w:cs="Arial"/>
                <w:b/>
                <w:bCs/>
                <w:color w:val="FFFFFF"/>
                <w:szCs w:val="20"/>
              </w:rPr>
              <w:t>Name</w:t>
            </w:r>
          </w:p>
        </w:tc>
        <w:tc>
          <w:tcPr>
            <w:tcW w:w="7204" w:type="dxa"/>
            <w:shd w:val="clear" w:color="000000" w:fill="071D49"/>
            <w:noWrap/>
            <w:vAlign w:val="center"/>
            <w:hideMark/>
          </w:tcPr>
          <w:p w14:paraId="002F1F33" w14:textId="77777777" w:rsidR="00E878A7" w:rsidRPr="00E878A7" w:rsidRDefault="00E878A7" w:rsidP="00E878A7">
            <w:pPr>
              <w:spacing w:after="0"/>
              <w:rPr>
                <w:rFonts w:eastAsia="Times New Roman" w:cs="Arial"/>
                <w:b/>
                <w:bCs/>
                <w:color w:val="FFFFFF"/>
                <w:szCs w:val="20"/>
              </w:rPr>
            </w:pPr>
            <w:r w:rsidRPr="00E878A7">
              <w:rPr>
                <w:rFonts w:eastAsia="Times New Roman" w:cs="Arial"/>
                <w:b/>
                <w:bCs/>
                <w:color w:val="FFFFFF"/>
                <w:szCs w:val="20"/>
              </w:rPr>
              <w:t>Description</w:t>
            </w:r>
          </w:p>
        </w:tc>
      </w:tr>
      <w:tr w:rsidR="00E878A7" w:rsidRPr="00E878A7" w14:paraId="66E5D0EA" w14:textId="77777777" w:rsidTr="00255A9F">
        <w:trPr>
          <w:trHeight w:val="638"/>
        </w:trPr>
        <w:tc>
          <w:tcPr>
            <w:tcW w:w="1165" w:type="dxa"/>
            <w:shd w:val="clear" w:color="000000" w:fill="FFFFFF"/>
            <w:noWrap/>
            <w:vAlign w:val="center"/>
            <w:hideMark/>
          </w:tcPr>
          <w:p w14:paraId="05E1ECDC" w14:textId="77777777" w:rsidR="00E878A7" w:rsidRPr="00E878A7" w:rsidRDefault="00E878A7" w:rsidP="00E878A7">
            <w:pPr>
              <w:spacing w:after="0"/>
              <w:rPr>
                <w:rFonts w:eastAsia="Times New Roman" w:cs="Arial"/>
                <w:color w:val="000000"/>
                <w:szCs w:val="20"/>
              </w:rPr>
            </w:pPr>
            <w:r w:rsidRPr="00E878A7">
              <w:rPr>
                <w:rFonts w:eastAsia="Times New Roman" w:cs="Arial"/>
                <w:color w:val="000000"/>
                <w:szCs w:val="20"/>
              </w:rPr>
              <w:t>AU02</w:t>
            </w:r>
          </w:p>
        </w:tc>
        <w:tc>
          <w:tcPr>
            <w:tcW w:w="2421" w:type="dxa"/>
            <w:noWrap/>
            <w:vAlign w:val="center"/>
            <w:hideMark/>
          </w:tcPr>
          <w:p w14:paraId="47486EF7" w14:textId="293F4A8C" w:rsidR="00E878A7" w:rsidRPr="00E878A7" w:rsidRDefault="005917ED" w:rsidP="00E878A7">
            <w:pPr>
              <w:spacing w:after="0"/>
              <w:rPr>
                <w:rFonts w:eastAsia="Times New Roman" w:cs="Arial"/>
                <w:color w:val="000000"/>
                <w:szCs w:val="20"/>
              </w:rPr>
            </w:pPr>
            <w:r w:rsidRPr="005917ED">
              <w:rPr>
                <w:rFonts w:eastAsia="Times New Roman" w:cs="Arial"/>
                <w:color w:val="000000"/>
                <w:szCs w:val="20"/>
              </w:rPr>
              <w:t>MHE Message Handlers</w:t>
            </w:r>
          </w:p>
        </w:tc>
        <w:tc>
          <w:tcPr>
            <w:tcW w:w="7204" w:type="dxa"/>
            <w:noWrap/>
            <w:vAlign w:val="center"/>
            <w:hideMark/>
          </w:tcPr>
          <w:p w14:paraId="40D5D8AA" w14:textId="1FB0CC43" w:rsidR="00E878A7" w:rsidRPr="00E878A7" w:rsidRDefault="00AD05E4" w:rsidP="00E878A7">
            <w:pPr>
              <w:spacing w:after="0"/>
              <w:rPr>
                <w:rFonts w:eastAsia="Times New Roman" w:cs="Arial"/>
                <w:color w:val="000000"/>
                <w:szCs w:val="20"/>
              </w:rPr>
            </w:pPr>
            <w:r>
              <w:rPr>
                <w:rFonts w:eastAsia="Times New Roman" w:cs="Arial"/>
                <w:color w:val="000000"/>
                <w:szCs w:val="20"/>
              </w:rPr>
              <w:t>Receiving</w:t>
            </w:r>
            <w:r w:rsidR="005917ED">
              <w:rPr>
                <w:rFonts w:eastAsia="Times New Roman" w:cs="Arial"/>
                <w:color w:val="000000"/>
                <w:szCs w:val="20"/>
              </w:rPr>
              <w:t xml:space="preserve">, Shipping and Replenishment </w:t>
            </w:r>
            <w:r>
              <w:rPr>
                <w:rFonts w:eastAsia="Times New Roman" w:cs="Arial"/>
                <w:color w:val="000000"/>
                <w:szCs w:val="20"/>
              </w:rPr>
              <w:t xml:space="preserve">Conveyor and </w:t>
            </w:r>
            <w:r w:rsidR="005C32EC">
              <w:rPr>
                <w:rFonts w:eastAsia="Times New Roman" w:cs="Arial"/>
                <w:color w:val="000000"/>
                <w:szCs w:val="20"/>
              </w:rPr>
              <w:t>pack wave download.</w:t>
            </w:r>
          </w:p>
        </w:tc>
      </w:tr>
      <w:tr w:rsidR="00E878A7" w:rsidRPr="00E878A7" w14:paraId="0515D0D0" w14:textId="77777777" w:rsidTr="00255A9F">
        <w:trPr>
          <w:trHeight w:val="629"/>
        </w:trPr>
        <w:tc>
          <w:tcPr>
            <w:tcW w:w="1165" w:type="dxa"/>
            <w:shd w:val="clear" w:color="000000" w:fill="FFFFFF"/>
            <w:noWrap/>
            <w:vAlign w:val="center"/>
            <w:hideMark/>
          </w:tcPr>
          <w:p w14:paraId="198C9513" w14:textId="77777777" w:rsidR="00E878A7" w:rsidRPr="00E878A7" w:rsidRDefault="00E878A7" w:rsidP="00E878A7">
            <w:pPr>
              <w:spacing w:after="0"/>
              <w:rPr>
                <w:rFonts w:eastAsia="Times New Roman" w:cs="Arial"/>
                <w:color w:val="000000"/>
                <w:szCs w:val="20"/>
              </w:rPr>
            </w:pPr>
            <w:r w:rsidRPr="00E878A7">
              <w:rPr>
                <w:rFonts w:eastAsia="Times New Roman" w:cs="Arial"/>
                <w:color w:val="000000"/>
                <w:szCs w:val="20"/>
              </w:rPr>
              <w:t>AU03</w:t>
            </w:r>
          </w:p>
        </w:tc>
        <w:tc>
          <w:tcPr>
            <w:tcW w:w="2421" w:type="dxa"/>
            <w:noWrap/>
            <w:vAlign w:val="center"/>
            <w:hideMark/>
          </w:tcPr>
          <w:p w14:paraId="413FBB3D" w14:textId="0B47C097" w:rsidR="00E878A7" w:rsidRPr="00E878A7" w:rsidRDefault="00414AAD" w:rsidP="00E878A7">
            <w:pPr>
              <w:spacing w:after="0"/>
              <w:rPr>
                <w:rFonts w:eastAsia="Times New Roman" w:cs="Arial"/>
                <w:color w:val="000000"/>
                <w:szCs w:val="20"/>
              </w:rPr>
            </w:pPr>
            <w:r w:rsidRPr="00414AAD">
              <w:rPr>
                <w:rFonts w:eastAsia="Times New Roman" w:cs="Arial"/>
                <w:color w:val="000000"/>
                <w:szCs w:val="20"/>
              </w:rPr>
              <w:t>MHE Induction and Pick &amp; Short Confirmation</w:t>
            </w:r>
          </w:p>
        </w:tc>
        <w:tc>
          <w:tcPr>
            <w:tcW w:w="7204" w:type="dxa"/>
            <w:noWrap/>
            <w:vAlign w:val="center"/>
            <w:hideMark/>
          </w:tcPr>
          <w:p w14:paraId="44FEFBFC" w14:textId="1CC43F24" w:rsidR="00E878A7" w:rsidRPr="00E878A7" w:rsidRDefault="00E878A7" w:rsidP="00E878A7">
            <w:pPr>
              <w:spacing w:after="0"/>
              <w:rPr>
                <w:rFonts w:eastAsia="Times New Roman" w:cs="Arial"/>
                <w:color w:val="000000"/>
                <w:szCs w:val="20"/>
              </w:rPr>
            </w:pPr>
            <w:r w:rsidRPr="00E878A7">
              <w:rPr>
                <w:rFonts w:eastAsia="Times New Roman" w:cs="Arial"/>
                <w:color w:val="000000"/>
                <w:szCs w:val="20"/>
              </w:rPr>
              <w:t xml:space="preserve">Implement </w:t>
            </w:r>
            <w:r w:rsidR="00434AB3">
              <w:rPr>
                <w:rFonts w:eastAsia="Times New Roman" w:cs="Arial"/>
                <w:color w:val="000000"/>
                <w:szCs w:val="20"/>
              </w:rPr>
              <w:t xml:space="preserve">MHE pick and short confirmations </w:t>
            </w:r>
            <w:r w:rsidR="000129B6">
              <w:rPr>
                <w:rFonts w:eastAsia="Times New Roman" w:cs="Arial"/>
                <w:color w:val="000000"/>
                <w:szCs w:val="20"/>
              </w:rPr>
              <w:t>and MHE Unit sort</w:t>
            </w:r>
            <w:r w:rsidR="00CA2193">
              <w:rPr>
                <w:rFonts w:eastAsia="Times New Roman" w:cs="Arial"/>
                <w:color w:val="000000"/>
                <w:szCs w:val="20"/>
              </w:rPr>
              <w:t xml:space="preserve"> pack details.</w:t>
            </w:r>
          </w:p>
        </w:tc>
      </w:tr>
      <w:tr w:rsidR="005D5288" w:rsidRPr="00E878A7" w14:paraId="6B7CBEA4" w14:textId="77777777" w:rsidTr="00255A9F">
        <w:trPr>
          <w:trHeight w:val="629"/>
        </w:trPr>
        <w:tc>
          <w:tcPr>
            <w:tcW w:w="1165" w:type="dxa"/>
            <w:shd w:val="clear" w:color="000000" w:fill="FFFFFF"/>
            <w:noWrap/>
            <w:vAlign w:val="center"/>
          </w:tcPr>
          <w:p w14:paraId="52C6FD57" w14:textId="477A4C93" w:rsidR="005D5288" w:rsidRPr="00E878A7" w:rsidRDefault="00A53F2F" w:rsidP="00E878A7">
            <w:pPr>
              <w:spacing w:after="0"/>
              <w:rPr>
                <w:rFonts w:eastAsia="Times New Roman" w:cs="Arial"/>
                <w:color w:val="000000"/>
                <w:szCs w:val="20"/>
              </w:rPr>
            </w:pPr>
            <w:r w:rsidRPr="00A53F2F">
              <w:rPr>
                <w:rFonts w:eastAsia="Times New Roman" w:cs="Arial"/>
                <w:color w:val="000000"/>
                <w:szCs w:val="20"/>
              </w:rPr>
              <w:t>AU04</w:t>
            </w:r>
          </w:p>
        </w:tc>
        <w:tc>
          <w:tcPr>
            <w:tcW w:w="2421" w:type="dxa"/>
            <w:noWrap/>
            <w:vAlign w:val="center"/>
          </w:tcPr>
          <w:p w14:paraId="36F1E0D3" w14:textId="77B2D678" w:rsidR="005D5288" w:rsidRPr="00E878A7" w:rsidRDefault="00A53F2F" w:rsidP="00E878A7">
            <w:pPr>
              <w:spacing w:after="0"/>
              <w:rPr>
                <w:rFonts w:eastAsia="Times New Roman" w:cs="Arial"/>
                <w:color w:val="000000"/>
                <w:szCs w:val="20"/>
              </w:rPr>
            </w:pPr>
            <w:r w:rsidRPr="00A53F2F">
              <w:rPr>
                <w:rFonts w:eastAsia="Times New Roman" w:cs="Arial"/>
                <w:color w:val="000000"/>
                <w:szCs w:val="20"/>
              </w:rPr>
              <w:t>MHE Batch Loaded and Sort Diverts</w:t>
            </w:r>
          </w:p>
        </w:tc>
        <w:tc>
          <w:tcPr>
            <w:tcW w:w="7204" w:type="dxa"/>
            <w:noWrap/>
            <w:vAlign w:val="center"/>
          </w:tcPr>
          <w:p w14:paraId="784ADFE8" w14:textId="2931E22B" w:rsidR="005D5288" w:rsidRPr="00E878A7" w:rsidRDefault="00A53F2F" w:rsidP="00E878A7">
            <w:pPr>
              <w:spacing w:after="0"/>
              <w:rPr>
                <w:rFonts w:eastAsia="Times New Roman" w:cs="Arial"/>
                <w:color w:val="000000"/>
                <w:szCs w:val="20"/>
              </w:rPr>
            </w:pPr>
            <w:r w:rsidRPr="00A53F2F">
              <w:rPr>
                <w:rFonts w:eastAsia="Times New Roman" w:cs="Arial"/>
                <w:color w:val="000000"/>
                <w:szCs w:val="20"/>
              </w:rPr>
              <w:t xml:space="preserve">AU04 </w:t>
            </w:r>
            <w:r w:rsidR="007D6BBB">
              <w:rPr>
                <w:rFonts w:eastAsia="Times New Roman" w:cs="Arial"/>
                <w:color w:val="000000"/>
                <w:szCs w:val="20"/>
              </w:rPr>
              <w:t>–</w:t>
            </w:r>
            <w:r w:rsidRPr="00A53F2F">
              <w:rPr>
                <w:rFonts w:eastAsia="Times New Roman" w:cs="Arial"/>
                <w:color w:val="000000"/>
                <w:szCs w:val="20"/>
              </w:rPr>
              <w:t xml:space="preserve"> </w:t>
            </w:r>
            <w:r w:rsidR="007D6BBB">
              <w:rPr>
                <w:rFonts w:eastAsia="Times New Roman" w:cs="Arial"/>
                <w:color w:val="000000"/>
                <w:szCs w:val="20"/>
              </w:rPr>
              <w:t xml:space="preserve">Implement MHE </w:t>
            </w:r>
            <w:r w:rsidR="008B7BF6">
              <w:rPr>
                <w:rFonts w:eastAsia="Times New Roman" w:cs="Arial"/>
                <w:color w:val="000000"/>
                <w:szCs w:val="20"/>
              </w:rPr>
              <w:t xml:space="preserve">Task release post </w:t>
            </w:r>
            <w:r w:rsidR="00834F2A">
              <w:rPr>
                <w:rFonts w:eastAsia="Times New Roman" w:cs="Arial"/>
                <w:color w:val="000000"/>
                <w:szCs w:val="20"/>
              </w:rPr>
              <w:t xml:space="preserve">MHE confirmation and </w:t>
            </w:r>
            <w:r w:rsidR="00C64DE8">
              <w:rPr>
                <w:rFonts w:eastAsia="Times New Roman" w:cs="Arial"/>
                <w:color w:val="000000"/>
                <w:szCs w:val="20"/>
              </w:rPr>
              <w:t xml:space="preserve">sort diverts confirmations. </w:t>
            </w:r>
          </w:p>
        </w:tc>
      </w:tr>
    </w:tbl>
    <w:p w14:paraId="5C300508" w14:textId="346A6D29" w:rsidR="00E878A7" w:rsidRDefault="00E878A7">
      <w:pPr>
        <w:spacing w:line="276" w:lineRule="auto"/>
        <w:rPr>
          <w:rFonts w:ascii="Arial Bold" w:eastAsiaTheme="majorEastAsia" w:hAnsi="Arial Bold" w:cs="Arial" w:hint="eastAsia"/>
          <w:b/>
          <w:bCs/>
          <w:color w:val="030E24" w:themeColor="accent1" w:themeShade="80"/>
          <w:szCs w:val="20"/>
        </w:rPr>
      </w:pPr>
      <w:bookmarkStart w:id="838" w:name="_Toc71064205"/>
      <w:bookmarkStart w:id="839" w:name="_Toc98926423"/>
      <w:bookmarkStart w:id="840" w:name="_Toc182174110"/>
      <w:bookmarkStart w:id="841" w:name="_Toc183244378"/>
    </w:p>
    <w:p w14:paraId="5909F7FA" w14:textId="7B03CF2E" w:rsidR="00186C99" w:rsidRDefault="00186C99" w:rsidP="00BC22D9">
      <w:pPr>
        <w:pStyle w:val="Heading2"/>
        <w:rPr>
          <w:rFonts w:hint="eastAsia"/>
        </w:rPr>
      </w:pPr>
      <w:bookmarkStart w:id="842" w:name="_Toc196831046"/>
      <w:r w:rsidRPr="00B26724">
        <w:t>Replenishment</w:t>
      </w:r>
      <w:bookmarkEnd w:id="838"/>
      <w:bookmarkEnd w:id="839"/>
      <w:bookmarkEnd w:id="840"/>
      <w:bookmarkEnd w:id="841"/>
      <w:bookmarkEnd w:id="842"/>
    </w:p>
    <w:p w14:paraId="6E7B1326" w14:textId="2041452B" w:rsidR="00186C99" w:rsidRPr="00B26724" w:rsidRDefault="00186C99" w:rsidP="00186C99">
      <w:pPr>
        <w:jc w:val="both"/>
      </w:pPr>
      <w:r w:rsidRPr="00B26724">
        <w:t xml:space="preserve">Replenishment </w:t>
      </w:r>
      <w:r w:rsidR="00820F8F" w:rsidRPr="00820F8F">
        <w:t>allocations from LPN storage to unit pick locations are generated during the replenishment wave or picking wave to address picking needs not currently met at the pick locations. Replenishments created during pick waves serve as the primary source of replenishment at Lands’ End, while those generated during replenishment waves supplement any additional requirements. Pick locations are replenished up to their maximum capacity or based on need, as determined by the Replenishment Strategy. Replenishments can also be configured to occur when a user shorts a pick, provided the reason code associated with the pick exception is configured to allow it</w:t>
      </w:r>
      <w:r w:rsidR="00F340FC">
        <w:t>.</w:t>
      </w:r>
    </w:p>
    <w:p w14:paraId="029A9723" w14:textId="77777777" w:rsidR="00186C99" w:rsidRDefault="00186C99" w:rsidP="00186C99">
      <w:pPr>
        <w:jc w:val="both"/>
      </w:pPr>
      <w:r w:rsidRPr="00B26724">
        <w:t xml:space="preserve">Lands’ End also has the option to configure and use Lean Time replenishment rules to replenish permanent locations for items up to the maximum or existing dynamic locations for the item up to the maximum. Lean Time replenishments do not need order demand in the system to allocate inventory, these are rule-based replenishments that take advantage of down time in the warehouse to top up existing locations to prepare for the next round of picking. Allocations created via Lean Time replenishment follow the same rules and constraints as replenishments created via replenishment wave or picking wave. </w:t>
      </w:r>
    </w:p>
    <w:p w14:paraId="7FA4D6C7" w14:textId="0A1614CC" w:rsidR="00186C99" w:rsidRPr="00B26724" w:rsidRDefault="00186C99" w:rsidP="00BC22D9">
      <w:pPr>
        <w:pStyle w:val="Heading3"/>
        <w:rPr>
          <w:rFonts w:hint="eastAsia"/>
        </w:rPr>
      </w:pPr>
      <w:bookmarkStart w:id="843" w:name="_Toc182174111"/>
      <w:bookmarkStart w:id="844" w:name="_Toc183244379"/>
      <w:bookmarkStart w:id="845" w:name="_Toc196831047"/>
      <w:r w:rsidRPr="00B26724">
        <w:t>Assumptions</w:t>
      </w:r>
      <w:bookmarkEnd w:id="843"/>
      <w:bookmarkEnd w:id="844"/>
      <w:bookmarkEnd w:id="845"/>
    </w:p>
    <w:p w14:paraId="71D091EB" w14:textId="77777777" w:rsidR="00186C99" w:rsidRPr="000D7C2A" w:rsidRDefault="00186C99" w:rsidP="00690AD5">
      <w:pPr>
        <w:pStyle w:val="ListParagraph"/>
        <w:numPr>
          <w:ilvl w:val="0"/>
          <w:numId w:val="157"/>
        </w:numPr>
        <w:jc w:val="both"/>
      </w:pPr>
      <w:r w:rsidRPr="000D7C2A">
        <w:t>All iLPNs are Single SKU</w:t>
      </w:r>
    </w:p>
    <w:p w14:paraId="697ADE6D" w14:textId="77777777" w:rsidR="00186C99" w:rsidRPr="000D7C2A" w:rsidRDefault="00186C99" w:rsidP="00690AD5">
      <w:pPr>
        <w:pStyle w:val="ListParagraph"/>
        <w:numPr>
          <w:ilvl w:val="0"/>
          <w:numId w:val="157"/>
        </w:numPr>
        <w:jc w:val="both"/>
      </w:pPr>
      <w:r w:rsidRPr="000D7C2A">
        <w:t>Lands’ End does not allocate partial iLPNs for orders or replenishments</w:t>
      </w:r>
    </w:p>
    <w:p w14:paraId="29B3F7C1" w14:textId="1321F35C" w:rsidR="00186C99" w:rsidRPr="000D7C2A" w:rsidRDefault="00186C99" w:rsidP="00690AD5">
      <w:pPr>
        <w:pStyle w:val="ListParagraph"/>
        <w:numPr>
          <w:ilvl w:val="0"/>
          <w:numId w:val="157"/>
        </w:numPr>
        <w:jc w:val="both"/>
      </w:pPr>
      <w:r w:rsidRPr="000D7C2A">
        <w:t xml:space="preserve">Replenishment eligibility is determined by the maximum number of units for the SKU that can physically fit into the location, same </w:t>
      </w:r>
      <w:r w:rsidR="007E2683" w:rsidRPr="000D7C2A">
        <w:t>as</w:t>
      </w:r>
      <w:r w:rsidRPr="000D7C2A">
        <w:t xml:space="preserve"> the putaway eligibility process. </w:t>
      </w:r>
    </w:p>
    <w:p w14:paraId="78348020" w14:textId="77777777" w:rsidR="00186C99" w:rsidRPr="000D7C2A" w:rsidRDefault="00186C99" w:rsidP="00690AD5">
      <w:pPr>
        <w:pStyle w:val="ListParagraph"/>
        <w:numPr>
          <w:ilvl w:val="0"/>
          <w:numId w:val="157"/>
        </w:numPr>
        <w:jc w:val="both"/>
      </w:pPr>
      <w:r w:rsidRPr="000D7C2A">
        <w:t>Replenishments assign items to dynamic locations as needed</w:t>
      </w:r>
    </w:p>
    <w:p w14:paraId="112443BD" w14:textId="77777777" w:rsidR="00186C99" w:rsidRPr="000D7C2A" w:rsidRDefault="00186C99" w:rsidP="00690AD5">
      <w:pPr>
        <w:pStyle w:val="ListParagraph"/>
        <w:numPr>
          <w:ilvl w:val="0"/>
          <w:numId w:val="157"/>
        </w:numPr>
        <w:jc w:val="both"/>
      </w:pPr>
      <w:r w:rsidRPr="000D7C2A">
        <w:t>Permanent locations are replenished as a priority, then existing dynamic locations, then new dynamic location assignments</w:t>
      </w:r>
    </w:p>
    <w:p w14:paraId="374763BB" w14:textId="77777777" w:rsidR="00186C99" w:rsidRPr="000D7C2A" w:rsidRDefault="00186C99" w:rsidP="00690AD5">
      <w:pPr>
        <w:pStyle w:val="ListParagraph"/>
        <w:numPr>
          <w:ilvl w:val="0"/>
          <w:numId w:val="157"/>
        </w:numPr>
        <w:jc w:val="both"/>
      </w:pPr>
      <w:r w:rsidRPr="000D7C2A">
        <w:t>New dynamic locations are not created if the item currently exists in the maximum number of allowable dynamic locations (configurable, set to 3 on day 1)</w:t>
      </w:r>
    </w:p>
    <w:p w14:paraId="48C9CE01" w14:textId="77777777" w:rsidR="00186C99" w:rsidRPr="000D7C2A" w:rsidRDefault="00186C99" w:rsidP="00690AD5">
      <w:pPr>
        <w:pStyle w:val="ListParagraph"/>
        <w:numPr>
          <w:ilvl w:val="0"/>
          <w:numId w:val="157"/>
        </w:numPr>
        <w:jc w:val="both"/>
      </w:pPr>
      <w:r w:rsidRPr="000D7C2A">
        <w:t xml:space="preserve">Replenishment waves look at current order demand from orders in MAWM to determine replenishment allocations. </w:t>
      </w:r>
    </w:p>
    <w:p w14:paraId="00F0EABD" w14:textId="77777777" w:rsidR="00186C99" w:rsidRPr="00B26724" w:rsidRDefault="00186C99" w:rsidP="00186C99">
      <w:pPr>
        <w:jc w:val="both"/>
      </w:pPr>
    </w:p>
    <w:p w14:paraId="3569F721" w14:textId="77777777" w:rsidR="00186C99" w:rsidRPr="00B26724" w:rsidRDefault="00186C99" w:rsidP="00BC22D9">
      <w:pPr>
        <w:pStyle w:val="Heading3"/>
        <w:rPr>
          <w:rFonts w:hint="eastAsia"/>
        </w:rPr>
      </w:pPr>
      <w:bookmarkStart w:id="846" w:name="_Toc182174112"/>
      <w:bookmarkStart w:id="847" w:name="_Toc183244380"/>
      <w:bookmarkStart w:id="848" w:name="_Toc196831048"/>
      <w:r w:rsidRPr="00B26724">
        <w:t>Replenish iLPNs to Unit Storage</w:t>
      </w:r>
      <w:bookmarkEnd w:id="846"/>
      <w:bookmarkEnd w:id="847"/>
      <w:bookmarkEnd w:id="848"/>
    </w:p>
    <w:p w14:paraId="3D3A75BF" w14:textId="2769E589" w:rsidR="00186C99" w:rsidRPr="00B26724" w:rsidRDefault="00186C99" w:rsidP="00186C99">
      <w:pPr>
        <w:jc w:val="both"/>
      </w:pPr>
      <w:r w:rsidRPr="00B26724">
        <w:t xml:space="preserve">At Lands’ End all replenishments come from LPN or Pallet storage with the destination of a Unit storage location. Replenishments from LPN storage that are allocated to the main Unit storage picking module are inducted to the replenishment conveyor after being pulled to a pallet. As replenishment tasks are pulled, an MHE message is sent from MAWM to MHE with destination details of the iLPNs that are to be inducted. The replenishment conveyor takes all iLPNs to the Unit storage area where users Make Put Carts with ‘like’ iLPNs and execute the Put Carts once they are full. </w:t>
      </w:r>
    </w:p>
    <w:p w14:paraId="06C3EDA4" w14:textId="77777777" w:rsidR="00186C99" w:rsidRPr="00B26724" w:rsidRDefault="00186C99" w:rsidP="00186C99">
      <w:pPr>
        <w:jc w:val="both"/>
      </w:pPr>
      <w:r w:rsidRPr="00B26724">
        <w:t xml:space="preserve">Replenishments from LPN storage can also be allocated to Bulk Unit storage. These replenishments are pulled to a pallet but are not inducted to the replenishment conveyor, these are taken directly to the Bulk Unit storage area to be staged Once pallets are staged in the Bulk area, users make a put cart and complete the putaway for each iLPN on the pallet into the destination locations. </w:t>
      </w:r>
    </w:p>
    <w:p w14:paraId="25806A79" w14:textId="796BB889" w:rsidR="00186C99" w:rsidRDefault="00186C99" w:rsidP="00186C99">
      <w:pPr>
        <w:jc w:val="both"/>
      </w:pPr>
      <w:r w:rsidRPr="00B26724">
        <w:t xml:space="preserve">GOH Replenishments </w:t>
      </w:r>
      <w:r w:rsidR="0052017C" w:rsidRPr="0052017C">
        <w:t>require users to palletize the inventory. In Reedsburg, the pallets are placed in designated pick and drop locations to be transported via</w:t>
      </w:r>
      <w:r w:rsidR="0052017C">
        <w:t xml:space="preserve"> </w:t>
      </w:r>
      <w:commentRangeStart w:id="849"/>
      <w:commentRangeStart w:id="850"/>
      <w:r w:rsidRPr="00B26724">
        <w:t>elevator</w:t>
      </w:r>
      <w:r w:rsidR="00C23229">
        <w:t xml:space="preserve"> </w:t>
      </w:r>
      <w:r w:rsidRPr="00B26724">
        <w:t>to the GOH area from main reserve</w:t>
      </w:r>
      <w:commentRangeEnd w:id="849"/>
      <w:r>
        <w:rPr>
          <w:rStyle w:val="CommentReference"/>
          <w:sz w:val="20"/>
          <w:szCs w:val="22"/>
        </w:rPr>
        <w:commentReference w:id="849"/>
      </w:r>
      <w:commentRangeEnd w:id="850"/>
      <w:r>
        <w:rPr>
          <w:rStyle w:val="CommentReference"/>
          <w:sz w:val="20"/>
          <w:szCs w:val="22"/>
        </w:rPr>
        <w:commentReference w:id="850"/>
      </w:r>
      <w:r w:rsidR="00997A71">
        <w:t>.</w:t>
      </w:r>
      <w:r w:rsidR="00C4706B">
        <w:t xml:space="preserve"> </w:t>
      </w:r>
      <w:r w:rsidR="00157C9D" w:rsidRPr="00157C9D">
        <w:t>In Dodgeville, the pallets are staged in a designated GOH staging location. If the replenishment is for iLPNs already in GOH reserve locations, the iLPNs are pulled and staged by the carousel before being put away into their final locations. When pallets arrive at the carousels, users put away each iLPN on the pallet into its destination location within the carousel</w:t>
      </w:r>
      <w:r w:rsidRPr="00B26724">
        <w:t xml:space="preserve">.  </w:t>
      </w:r>
    </w:p>
    <w:p w14:paraId="4A2CC46E" w14:textId="2501B3FA" w:rsidR="00EA728C" w:rsidRPr="00EA728C" w:rsidRDefault="00186C99" w:rsidP="006B38C6">
      <w:pPr>
        <w:pStyle w:val="Heading4"/>
        <w:rPr>
          <w:rFonts w:hint="eastAsia"/>
        </w:rPr>
      </w:pPr>
      <w:bookmarkStart w:id="851" w:name="_Toc196831049"/>
      <w:r w:rsidRPr="00B26724">
        <w:t xml:space="preserve">User Story: Pull iLPNs to Pallet for </w:t>
      </w:r>
      <w:r w:rsidR="00C51B40">
        <w:t>Replenishment</w:t>
      </w:r>
      <w:r w:rsidRPr="00B26724">
        <w:t xml:space="preserve"> Conveyor</w:t>
      </w:r>
      <w:bookmarkEnd w:id="851"/>
      <w:r w:rsidRPr="00B26724">
        <w:t xml:space="preserve"> </w:t>
      </w:r>
    </w:p>
    <w:tbl>
      <w:tblPr>
        <w:tblW w:w="9350" w:type="dxa"/>
        <w:tblLook w:val="04A0" w:firstRow="1" w:lastRow="0" w:firstColumn="1" w:lastColumn="0" w:noHBand="0" w:noVBand="1"/>
      </w:tblPr>
      <w:tblGrid>
        <w:gridCol w:w="1551"/>
        <w:gridCol w:w="2182"/>
        <w:gridCol w:w="6356"/>
      </w:tblGrid>
      <w:tr w:rsidR="0039476F" w:rsidRPr="0039476F" w14:paraId="2496C019" w14:textId="77777777" w:rsidTr="0039476F">
        <w:trPr>
          <w:cantSplit/>
          <w:trHeight w:val="300"/>
        </w:trPr>
        <w:tc>
          <w:tcPr>
            <w:tcW w:w="812"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0B765831" w14:textId="77777777" w:rsidR="0039476F" w:rsidRPr="0039476F" w:rsidRDefault="0039476F" w:rsidP="0039476F">
            <w:pPr>
              <w:spacing w:after="0"/>
              <w:jc w:val="both"/>
              <w:rPr>
                <w:rFonts w:eastAsia="Times New Roman" w:cs="Arial"/>
                <w:b/>
                <w:bCs/>
                <w:color w:val="FFFFFF"/>
                <w:szCs w:val="20"/>
              </w:rPr>
            </w:pPr>
            <w:r w:rsidRPr="0039476F">
              <w:rPr>
                <w:rFonts w:eastAsia="Times New Roman" w:cs="Arial"/>
                <w:b/>
                <w:bCs/>
                <w:szCs w:val="20"/>
              </w:rPr>
              <w:t>Who</w:t>
            </w:r>
          </w:p>
        </w:tc>
        <w:tc>
          <w:tcPr>
            <w:tcW w:w="2182" w:type="dxa"/>
            <w:tcBorders>
              <w:top w:val="single" w:sz="4" w:space="0" w:color="auto"/>
              <w:left w:val="nil"/>
              <w:bottom w:val="single" w:sz="4" w:space="0" w:color="auto"/>
              <w:right w:val="single" w:sz="4" w:space="0" w:color="auto"/>
            </w:tcBorders>
            <w:shd w:val="clear" w:color="000000" w:fill="071D49"/>
            <w:noWrap/>
            <w:vAlign w:val="center"/>
            <w:hideMark/>
          </w:tcPr>
          <w:p w14:paraId="562212B6" w14:textId="77777777" w:rsidR="0039476F" w:rsidRPr="0039476F" w:rsidRDefault="0039476F" w:rsidP="0039476F">
            <w:pPr>
              <w:spacing w:after="0"/>
              <w:jc w:val="both"/>
              <w:rPr>
                <w:rFonts w:eastAsia="Times New Roman" w:cs="Arial"/>
                <w:b/>
                <w:bCs/>
                <w:color w:val="FFFFFF"/>
                <w:szCs w:val="20"/>
              </w:rPr>
            </w:pPr>
            <w:r w:rsidRPr="0039476F">
              <w:rPr>
                <w:rFonts w:eastAsia="Times New Roman" w:cs="Arial"/>
                <w:b/>
                <w:bCs/>
                <w:szCs w:val="20"/>
              </w:rPr>
              <w:t>What</w:t>
            </w:r>
          </w:p>
        </w:tc>
        <w:tc>
          <w:tcPr>
            <w:tcW w:w="6356" w:type="dxa"/>
            <w:tcBorders>
              <w:top w:val="single" w:sz="4" w:space="0" w:color="auto"/>
              <w:left w:val="nil"/>
              <w:bottom w:val="single" w:sz="4" w:space="0" w:color="auto"/>
              <w:right w:val="single" w:sz="4" w:space="0" w:color="auto"/>
            </w:tcBorders>
            <w:shd w:val="clear" w:color="000000" w:fill="071D49"/>
            <w:noWrap/>
            <w:vAlign w:val="center"/>
            <w:hideMark/>
          </w:tcPr>
          <w:p w14:paraId="7434B1D2" w14:textId="77777777" w:rsidR="0039476F" w:rsidRPr="0039476F" w:rsidRDefault="0039476F" w:rsidP="0039476F">
            <w:pPr>
              <w:spacing w:after="0"/>
              <w:jc w:val="both"/>
              <w:rPr>
                <w:rFonts w:eastAsia="Times New Roman" w:cs="Arial"/>
                <w:b/>
                <w:bCs/>
                <w:color w:val="FFFFFF"/>
                <w:szCs w:val="20"/>
              </w:rPr>
            </w:pPr>
            <w:r w:rsidRPr="0039476F">
              <w:rPr>
                <w:rFonts w:eastAsia="Times New Roman" w:cs="Arial"/>
                <w:b/>
                <w:bCs/>
                <w:szCs w:val="20"/>
              </w:rPr>
              <w:t>Why</w:t>
            </w:r>
          </w:p>
        </w:tc>
      </w:tr>
      <w:tr w:rsidR="0039476F" w:rsidRPr="0039476F" w14:paraId="0DB0FA34" w14:textId="77777777" w:rsidTr="0018176C">
        <w:trPr>
          <w:trHeight w:val="1088"/>
        </w:trPr>
        <w:tc>
          <w:tcPr>
            <w:tcW w:w="812" w:type="dxa"/>
            <w:tcBorders>
              <w:top w:val="nil"/>
              <w:left w:val="single" w:sz="4" w:space="0" w:color="auto"/>
              <w:bottom w:val="single" w:sz="4" w:space="0" w:color="auto"/>
              <w:right w:val="single" w:sz="4" w:space="0" w:color="auto"/>
            </w:tcBorders>
            <w:noWrap/>
            <w:vAlign w:val="center"/>
            <w:hideMark/>
          </w:tcPr>
          <w:p w14:paraId="46544DD5" w14:textId="77777777" w:rsidR="0039476F" w:rsidRPr="0039476F" w:rsidRDefault="0039476F" w:rsidP="0039476F">
            <w:pPr>
              <w:spacing w:after="0"/>
              <w:jc w:val="both"/>
              <w:rPr>
                <w:rFonts w:eastAsia="Times New Roman" w:cs="Arial"/>
                <w:color w:val="000000"/>
                <w:szCs w:val="20"/>
              </w:rPr>
            </w:pPr>
            <w:r w:rsidRPr="0039476F">
              <w:rPr>
                <w:rFonts w:eastAsia="Times New Roman" w:cs="Arial"/>
                <w:color w:val="000000"/>
                <w:szCs w:val="20"/>
              </w:rPr>
              <w:t>Replenishment Puller</w:t>
            </w:r>
          </w:p>
        </w:tc>
        <w:tc>
          <w:tcPr>
            <w:tcW w:w="2182" w:type="dxa"/>
            <w:tcBorders>
              <w:top w:val="nil"/>
              <w:left w:val="nil"/>
              <w:bottom w:val="single" w:sz="4" w:space="0" w:color="auto"/>
              <w:right w:val="single" w:sz="4" w:space="0" w:color="auto"/>
            </w:tcBorders>
            <w:noWrap/>
            <w:vAlign w:val="center"/>
            <w:hideMark/>
          </w:tcPr>
          <w:p w14:paraId="2B3ABA8C" w14:textId="77777777" w:rsidR="0039476F" w:rsidRPr="0039476F" w:rsidRDefault="0039476F" w:rsidP="0039476F">
            <w:pPr>
              <w:spacing w:after="0"/>
              <w:rPr>
                <w:rFonts w:eastAsia="Times New Roman" w:cs="Arial"/>
                <w:color w:val="000000"/>
                <w:szCs w:val="20"/>
              </w:rPr>
            </w:pPr>
            <w:r w:rsidRPr="0039476F">
              <w:rPr>
                <w:rFonts w:eastAsia="Times New Roman" w:cs="Arial"/>
                <w:color w:val="000000"/>
                <w:szCs w:val="20"/>
              </w:rPr>
              <w:t>Pull iLPNs to a pallet and induct to replenishment conveyor</w:t>
            </w:r>
          </w:p>
        </w:tc>
        <w:tc>
          <w:tcPr>
            <w:tcW w:w="6356" w:type="dxa"/>
            <w:tcBorders>
              <w:top w:val="nil"/>
              <w:left w:val="nil"/>
              <w:bottom w:val="single" w:sz="4" w:space="0" w:color="auto"/>
              <w:right w:val="single" w:sz="4" w:space="0" w:color="auto"/>
            </w:tcBorders>
            <w:noWrap/>
            <w:vAlign w:val="center"/>
            <w:hideMark/>
          </w:tcPr>
          <w:p w14:paraId="0713625B" w14:textId="77777777" w:rsidR="0039476F" w:rsidRPr="0039476F" w:rsidRDefault="0039476F" w:rsidP="0039476F">
            <w:pPr>
              <w:spacing w:after="0"/>
              <w:rPr>
                <w:rFonts w:eastAsia="Times New Roman" w:cs="Arial"/>
                <w:color w:val="000000"/>
                <w:szCs w:val="20"/>
              </w:rPr>
            </w:pPr>
            <w:r w:rsidRPr="0039476F">
              <w:rPr>
                <w:rFonts w:eastAsia="Times New Roman" w:cs="Arial"/>
                <w:color w:val="000000"/>
                <w:szCs w:val="20"/>
              </w:rPr>
              <w:t>iLPNs are allocated from reserve storage to unit storage. These iLPNs are pulled to a pallet and inducted to the replenishment conveyor to be putaway to the final destination.</w:t>
            </w:r>
          </w:p>
        </w:tc>
      </w:tr>
    </w:tbl>
    <w:p w14:paraId="1A2FBAD2" w14:textId="77777777" w:rsidR="0039476F" w:rsidRPr="0039476F" w:rsidRDefault="0039476F" w:rsidP="0039476F"/>
    <w:p w14:paraId="1562ED31" w14:textId="40EA7C99" w:rsidR="00186C99" w:rsidRPr="00B22EA0" w:rsidRDefault="00186C99" w:rsidP="006B38C6">
      <w:pPr>
        <w:pStyle w:val="Heading5"/>
        <w:rPr>
          <w:rFonts w:hint="eastAsia"/>
        </w:rPr>
      </w:pPr>
      <w:r w:rsidRPr="00B26724">
        <w:t>Process</w:t>
      </w:r>
    </w:p>
    <w:p w14:paraId="0F323271" w14:textId="77777777" w:rsidR="00186C99" w:rsidRPr="00B22EA0" w:rsidRDefault="00186C99" w:rsidP="00690AD5">
      <w:pPr>
        <w:pStyle w:val="ListParagraph"/>
        <w:numPr>
          <w:ilvl w:val="0"/>
          <w:numId w:val="147"/>
        </w:numPr>
        <w:jc w:val="both"/>
      </w:pPr>
      <w:r w:rsidRPr="00B22EA0">
        <w:t>User enters task group and selects Assign Task</w:t>
      </w:r>
    </w:p>
    <w:p w14:paraId="13C5D106" w14:textId="77777777" w:rsidR="00186C99" w:rsidRPr="00B22EA0" w:rsidRDefault="00186C99" w:rsidP="00690AD5">
      <w:pPr>
        <w:pStyle w:val="ListParagraph"/>
        <w:numPr>
          <w:ilvl w:val="0"/>
          <w:numId w:val="147"/>
        </w:numPr>
        <w:jc w:val="both"/>
      </w:pPr>
      <w:r w:rsidRPr="00B22EA0">
        <w:t>System prompts for pallet</w:t>
      </w:r>
    </w:p>
    <w:p w14:paraId="26F0A0F5" w14:textId="77777777" w:rsidR="00186C99" w:rsidRPr="00B22EA0" w:rsidRDefault="00186C99" w:rsidP="00690AD5">
      <w:pPr>
        <w:pStyle w:val="ListParagraph"/>
        <w:numPr>
          <w:ilvl w:val="0"/>
          <w:numId w:val="147"/>
        </w:numPr>
        <w:jc w:val="both"/>
      </w:pPr>
      <w:r w:rsidRPr="00B22EA0">
        <w:t>System directs user to a location and prompts for an iLPN</w:t>
      </w:r>
    </w:p>
    <w:p w14:paraId="785B9F4E" w14:textId="77777777" w:rsidR="00186C99" w:rsidRPr="00B22EA0" w:rsidRDefault="00186C99" w:rsidP="00690AD5">
      <w:pPr>
        <w:pStyle w:val="ListParagraph"/>
        <w:numPr>
          <w:ilvl w:val="0"/>
          <w:numId w:val="147"/>
        </w:numPr>
        <w:jc w:val="both"/>
      </w:pPr>
      <w:r w:rsidRPr="00B22EA0">
        <w:t>User scans iLPN and that completes the pull</w:t>
      </w:r>
    </w:p>
    <w:p w14:paraId="6DFB7E66" w14:textId="77777777" w:rsidR="00186C99" w:rsidRPr="00B22EA0" w:rsidRDefault="00186C99" w:rsidP="00690AD5">
      <w:pPr>
        <w:pStyle w:val="ListParagraph"/>
        <w:numPr>
          <w:ilvl w:val="0"/>
          <w:numId w:val="147"/>
        </w:numPr>
        <w:jc w:val="both"/>
      </w:pPr>
      <w:r w:rsidRPr="00B22EA0">
        <w:t>Once all pulls are complete for the replenishment task, users are directed to take the pallet to the induction conveyor</w:t>
      </w:r>
    </w:p>
    <w:p w14:paraId="30672073" w14:textId="222825C3" w:rsidR="00186C99" w:rsidRPr="00B26724" w:rsidRDefault="00186C99" w:rsidP="001240AE">
      <w:pPr>
        <w:pStyle w:val="ListParagraph"/>
        <w:numPr>
          <w:ilvl w:val="0"/>
          <w:numId w:val="147"/>
        </w:numPr>
        <w:jc w:val="both"/>
      </w:pPr>
      <w:r w:rsidRPr="00B22EA0">
        <w:t>Users scan the induction conveyor location to locate the iLPNs to the conveyor staging location</w:t>
      </w:r>
    </w:p>
    <w:p w14:paraId="6BBA8EC1" w14:textId="4636FACE" w:rsidR="00186C99" w:rsidRPr="00B22EA0" w:rsidRDefault="00186C99" w:rsidP="006B38C6">
      <w:pPr>
        <w:pStyle w:val="Heading5"/>
        <w:rPr>
          <w:rFonts w:hint="eastAsia"/>
        </w:rPr>
      </w:pPr>
      <w:r w:rsidRPr="00B26724">
        <w:t>Updates</w:t>
      </w:r>
    </w:p>
    <w:p w14:paraId="6F037979" w14:textId="77777777" w:rsidR="00186C99" w:rsidRPr="00B22EA0" w:rsidRDefault="00186C99" w:rsidP="00690AD5">
      <w:pPr>
        <w:pStyle w:val="ListParagraph"/>
        <w:numPr>
          <w:ilvl w:val="0"/>
          <w:numId w:val="148"/>
        </w:numPr>
        <w:jc w:val="both"/>
      </w:pPr>
      <w:r w:rsidRPr="00B22EA0">
        <w:t>iLPNs are located to the conveyor staging location</w:t>
      </w:r>
    </w:p>
    <w:p w14:paraId="11C8BC52" w14:textId="5A697B02" w:rsidR="00186C99" w:rsidRDefault="00186C99" w:rsidP="00186C99">
      <w:pPr>
        <w:pStyle w:val="ListParagraph"/>
        <w:numPr>
          <w:ilvl w:val="0"/>
          <w:numId w:val="148"/>
        </w:numPr>
        <w:jc w:val="both"/>
      </w:pPr>
      <w:r w:rsidRPr="00B22EA0">
        <w:t>MHE message is sent to Matthews with iLPN information to expect</w:t>
      </w:r>
    </w:p>
    <w:p w14:paraId="622811B5" w14:textId="77777777" w:rsidR="001240AE" w:rsidRPr="001240AE" w:rsidRDefault="001240AE" w:rsidP="001240AE">
      <w:pPr>
        <w:spacing w:after="0"/>
      </w:pPr>
    </w:p>
    <w:p w14:paraId="2E1DC598" w14:textId="77777777" w:rsidR="00240D4D" w:rsidRDefault="00240D4D">
      <w:pPr>
        <w:spacing w:line="276" w:lineRule="auto"/>
        <w:rPr>
          <w:rFonts w:ascii="Arial Bold" w:eastAsiaTheme="majorEastAsia" w:hAnsi="Arial Bold" w:cs="Arial" w:hint="eastAsia"/>
          <w:b/>
          <w:iCs/>
          <w:color w:val="030E24" w:themeColor="accent1" w:themeShade="80"/>
          <w:szCs w:val="24"/>
        </w:rPr>
      </w:pPr>
      <w:r>
        <w:br w:type="page"/>
      </w:r>
    </w:p>
    <w:p w14:paraId="5CED6117" w14:textId="7964E122" w:rsidR="00186C99" w:rsidRPr="004255FF" w:rsidRDefault="00186C99" w:rsidP="006B38C6">
      <w:pPr>
        <w:pStyle w:val="Heading4"/>
        <w:rPr>
          <w:rFonts w:hint="eastAsia"/>
        </w:rPr>
      </w:pPr>
      <w:bookmarkStart w:id="852" w:name="_User_Story:_Build_1"/>
      <w:bookmarkStart w:id="853" w:name="_Toc196831050"/>
      <w:bookmarkEnd w:id="852"/>
      <w:r w:rsidRPr="00B26724">
        <w:t>User Story: Build &amp; Execute Putaway Cart for iLPNs</w:t>
      </w:r>
      <w:bookmarkEnd w:id="853"/>
    </w:p>
    <w:tbl>
      <w:tblPr>
        <w:tblW w:w="0" w:type="auto"/>
        <w:tblLook w:val="04A0" w:firstRow="1" w:lastRow="0" w:firstColumn="1" w:lastColumn="0" w:noHBand="0" w:noVBand="1"/>
      </w:tblPr>
      <w:tblGrid>
        <w:gridCol w:w="1885"/>
        <w:gridCol w:w="2610"/>
        <w:gridCol w:w="6295"/>
      </w:tblGrid>
      <w:tr w:rsidR="003424B1" w:rsidRPr="003424B1" w14:paraId="47E0222F" w14:textId="77777777" w:rsidTr="003424B1">
        <w:trPr>
          <w:cantSplit/>
          <w:trHeight w:val="300"/>
        </w:trPr>
        <w:tc>
          <w:tcPr>
            <w:tcW w:w="188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A989722" w14:textId="77777777" w:rsidR="003424B1" w:rsidRPr="003424B1" w:rsidRDefault="003424B1" w:rsidP="003424B1">
            <w:pPr>
              <w:spacing w:after="0"/>
              <w:jc w:val="both"/>
              <w:rPr>
                <w:rFonts w:eastAsia="Times New Roman" w:cs="Arial"/>
                <w:b/>
                <w:bCs/>
                <w:color w:val="FFFFFF"/>
                <w:szCs w:val="20"/>
              </w:rPr>
            </w:pPr>
            <w:r w:rsidRPr="003424B1">
              <w:rPr>
                <w:rFonts w:eastAsia="Times New Roman" w:cs="Arial"/>
                <w:b/>
                <w:bCs/>
                <w:szCs w:val="20"/>
              </w:rPr>
              <w:t>Who</w:t>
            </w:r>
          </w:p>
        </w:tc>
        <w:tc>
          <w:tcPr>
            <w:tcW w:w="2610" w:type="dxa"/>
            <w:tcBorders>
              <w:top w:val="single" w:sz="4" w:space="0" w:color="auto"/>
              <w:left w:val="nil"/>
              <w:bottom w:val="single" w:sz="4" w:space="0" w:color="auto"/>
              <w:right w:val="single" w:sz="4" w:space="0" w:color="auto"/>
            </w:tcBorders>
            <w:shd w:val="clear" w:color="000000" w:fill="071D49"/>
            <w:noWrap/>
            <w:vAlign w:val="center"/>
            <w:hideMark/>
          </w:tcPr>
          <w:p w14:paraId="5AEAC1A6" w14:textId="77777777" w:rsidR="003424B1" w:rsidRPr="003424B1" w:rsidRDefault="003424B1" w:rsidP="003424B1">
            <w:pPr>
              <w:spacing w:after="0"/>
              <w:jc w:val="both"/>
              <w:rPr>
                <w:rFonts w:eastAsia="Times New Roman" w:cs="Arial"/>
                <w:b/>
                <w:bCs/>
                <w:color w:val="FFFFFF"/>
                <w:szCs w:val="20"/>
              </w:rPr>
            </w:pPr>
            <w:r w:rsidRPr="003424B1">
              <w:rPr>
                <w:rFonts w:eastAsia="Times New Roman" w:cs="Arial"/>
                <w:b/>
                <w:bCs/>
                <w:szCs w:val="20"/>
              </w:rPr>
              <w:t>What</w:t>
            </w:r>
          </w:p>
        </w:tc>
        <w:tc>
          <w:tcPr>
            <w:tcW w:w="6295" w:type="dxa"/>
            <w:tcBorders>
              <w:top w:val="single" w:sz="4" w:space="0" w:color="auto"/>
              <w:left w:val="nil"/>
              <w:bottom w:val="single" w:sz="4" w:space="0" w:color="auto"/>
              <w:right w:val="single" w:sz="4" w:space="0" w:color="auto"/>
            </w:tcBorders>
            <w:shd w:val="clear" w:color="000000" w:fill="071D49"/>
            <w:noWrap/>
            <w:vAlign w:val="center"/>
            <w:hideMark/>
          </w:tcPr>
          <w:p w14:paraId="7B13F663" w14:textId="77777777" w:rsidR="003424B1" w:rsidRPr="003424B1" w:rsidRDefault="003424B1" w:rsidP="003424B1">
            <w:pPr>
              <w:spacing w:after="0"/>
              <w:jc w:val="both"/>
              <w:rPr>
                <w:rFonts w:eastAsia="Times New Roman" w:cs="Arial"/>
                <w:b/>
                <w:bCs/>
                <w:color w:val="FFFFFF"/>
                <w:szCs w:val="20"/>
              </w:rPr>
            </w:pPr>
            <w:r w:rsidRPr="003424B1">
              <w:rPr>
                <w:rFonts w:eastAsia="Times New Roman" w:cs="Arial"/>
                <w:b/>
                <w:bCs/>
                <w:szCs w:val="20"/>
              </w:rPr>
              <w:t>Why</w:t>
            </w:r>
          </w:p>
        </w:tc>
      </w:tr>
      <w:tr w:rsidR="003424B1" w:rsidRPr="003424B1" w14:paraId="72C45A30" w14:textId="77777777" w:rsidTr="00240D4D">
        <w:trPr>
          <w:trHeight w:val="818"/>
        </w:trPr>
        <w:tc>
          <w:tcPr>
            <w:tcW w:w="1885" w:type="dxa"/>
            <w:tcBorders>
              <w:top w:val="nil"/>
              <w:left w:val="single" w:sz="4" w:space="0" w:color="auto"/>
              <w:bottom w:val="single" w:sz="4" w:space="0" w:color="auto"/>
              <w:right w:val="single" w:sz="4" w:space="0" w:color="auto"/>
            </w:tcBorders>
            <w:noWrap/>
            <w:vAlign w:val="center"/>
            <w:hideMark/>
          </w:tcPr>
          <w:p w14:paraId="7C8C4667" w14:textId="77777777" w:rsidR="003424B1" w:rsidRPr="003424B1" w:rsidRDefault="003424B1" w:rsidP="003424B1">
            <w:pPr>
              <w:spacing w:after="0"/>
              <w:rPr>
                <w:rFonts w:eastAsia="Times New Roman" w:cs="Arial"/>
                <w:color w:val="000000"/>
                <w:szCs w:val="20"/>
              </w:rPr>
            </w:pPr>
            <w:r w:rsidRPr="003424B1">
              <w:rPr>
                <w:rFonts w:eastAsia="Times New Roman" w:cs="Arial"/>
                <w:color w:val="000000"/>
                <w:szCs w:val="20"/>
              </w:rPr>
              <w:t>Put Cart Builder</w:t>
            </w:r>
          </w:p>
        </w:tc>
        <w:tc>
          <w:tcPr>
            <w:tcW w:w="2610" w:type="dxa"/>
            <w:tcBorders>
              <w:top w:val="nil"/>
              <w:left w:val="nil"/>
              <w:bottom w:val="single" w:sz="4" w:space="0" w:color="auto"/>
              <w:right w:val="single" w:sz="4" w:space="0" w:color="auto"/>
            </w:tcBorders>
            <w:noWrap/>
            <w:vAlign w:val="center"/>
            <w:hideMark/>
          </w:tcPr>
          <w:p w14:paraId="2C75DBC0" w14:textId="77777777" w:rsidR="003424B1" w:rsidRPr="003424B1" w:rsidRDefault="003424B1" w:rsidP="003424B1">
            <w:pPr>
              <w:spacing w:after="0"/>
              <w:rPr>
                <w:rFonts w:eastAsia="Times New Roman" w:cs="Arial"/>
                <w:color w:val="000000"/>
                <w:szCs w:val="20"/>
              </w:rPr>
            </w:pPr>
            <w:r w:rsidRPr="003424B1">
              <w:rPr>
                <w:rFonts w:eastAsia="Times New Roman" w:cs="Arial"/>
                <w:color w:val="000000"/>
                <w:szCs w:val="20"/>
              </w:rPr>
              <w:t>Make a Put Cart using iLPNs on the replenishment Conveyor</w:t>
            </w:r>
          </w:p>
        </w:tc>
        <w:tc>
          <w:tcPr>
            <w:tcW w:w="6295" w:type="dxa"/>
            <w:tcBorders>
              <w:top w:val="nil"/>
              <w:left w:val="nil"/>
              <w:bottom w:val="single" w:sz="4" w:space="0" w:color="auto"/>
              <w:right w:val="single" w:sz="4" w:space="0" w:color="auto"/>
            </w:tcBorders>
            <w:noWrap/>
            <w:vAlign w:val="center"/>
            <w:hideMark/>
          </w:tcPr>
          <w:p w14:paraId="407C11D1" w14:textId="77777777" w:rsidR="003424B1" w:rsidRPr="003424B1" w:rsidRDefault="003424B1" w:rsidP="003424B1">
            <w:pPr>
              <w:spacing w:after="0"/>
              <w:rPr>
                <w:rFonts w:eastAsia="Times New Roman" w:cs="Arial"/>
                <w:color w:val="000000"/>
                <w:szCs w:val="20"/>
              </w:rPr>
            </w:pPr>
            <w:r w:rsidRPr="003424B1">
              <w:rPr>
                <w:rFonts w:eastAsia="Times New Roman" w:cs="Arial"/>
                <w:color w:val="000000"/>
                <w:szCs w:val="20"/>
              </w:rPr>
              <w:t>iLPNs are sent to the picking area on the replenishment conveyor. Users build a putaway cart with ‘like’ iLPNs and then execute the cart to complete the putaway.</w:t>
            </w:r>
          </w:p>
        </w:tc>
      </w:tr>
    </w:tbl>
    <w:p w14:paraId="0E820AF9" w14:textId="196704F6" w:rsidR="00DD1F58" w:rsidRPr="001240AE" w:rsidRDefault="00186C99" w:rsidP="001240AE">
      <w:pPr>
        <w:spacing w:before="240"/>
        <w:jc w:val="both"/>
      </w:pPr>
      <w:r w:rsidRPr="00B26724">
        <w:t xml:space="preserve">See </w:t>
      </w:r>
      <w:hyperlink w:anchor="_User_Story:_Build" w:history="1">
        <w:r w:rsidRPr="00B26724">
          <w:rPr>
            <w:rStyle w:val="Hyperlink"/>
          </w:rPr>
          <w:t>User Story: Build &amp; Execute Putaway Cart for iLPNs</w:t>
        </w:r>
      </w:hyperlink>
      <w:r w:rsidRPr="00B26724">
        <w:t xml:space="preserve"> for additional details on this process. </w:t>
      </w:r>
      <w:bookmarkStart w:id="854" w:name="_User_Story:_Pull_4"/>
      <w:bookmarkEnd w:id="854"/>
    </w:p>
    <w:p w14:paraId="34127617" w14:textId="1CC94FAF" w:rsidR="00145D3B" w:rsidRPr="00145D3B" w:rsidRDefault="00186C99" w:rsidP="006B38C6">
      <w:pPr>
        <w:pStyle w:val="Heading4"/>
        <w:rPr>
          <w:rFonts w:hint="eastAsia"/>
        </w:rPr>
      </w:pPr>
      <w:bookmarkStart w:id="855" w:name="_Toc196831051"/>
      <w:r w:rsidRPr="00B26724">
        <w:t>User Story: Pull iLPNs to Pallet for Bulk Unit Storage</w:t>
      </w:r>
      <w:bookmarkEnd w:id="855"/>
      <w:r w:rsidRPr="00B26724">
        <w:t xml:space="preserve"> </w:t>
      </w:r>
    </w:p>
    <w:tbl>
      <w:tblPr>
        <w:tblW w:w="0" w:type="auto"/>
        <w:tblLook w:val="04A0" w:firstRow="1" w:lastRow="0" w:firstColumn="1" w:lastColumn="0" w:noHBand="0" w:noVBand="1"/>
      </w:tblPr>
      <w:tblGrid>
        <w:gridCol w:w="1885"/>
        <w:gridCol w:w="2610"/>
        <w:gridCol w:w="6295"/>
      </w:tblGrid>
      <w:tr w:rsidR="00060E5B" w:rsidRPr="00060E5B" w14:paraId="4B1ABCDA" w14:textId="77777777" w:rsidTr="00060E5B">
        <w:trPr>
          <w:cantSplit/>
          <w:trHeight w:val="300"/>
        </w:trPr>
        <w:tc>
          <w:tcPr>
            <w:tcW w:w="1885" w:type="dxa"/>
            <w:tcBorders>
              <w:top w:val="single" w:sz="4" w:space="0" w:color="auto"/>
              <w:left w:val="single" w:sz="4" w:space="0" w:color="auto"/>
              <w:bottom w:val="single" w:sz="4" w:space="0" w:color="auto"/>
              <w:right w:val="single" w:sz="4" w:space="0" w:color="auto"/>
            </w:tcBorders>
            <w:shd w:val="clear" w:color="000000" w:fill="071D49"/>
            <w:vAlign w:val="center"/>
            <w:hideMark/>
          </w:tcPr>
          <w:p w14:paraId="7226C0B7" w14:textId="77777777" w:rsidR="00060E5B" w:rsidRPr="00060E5B" w:rsidRDefault="00060E5B" w:rsidP="00060E5B">
            <w:pPr>
              <w:spacing w:after="0"/>
              <w:jc w:val="both"/>
              <w:rPr>
                <w:rFonts w:eastAsia="Times New Roman" w:cs="Arial"/>
                <w:b/>
                <w:bCs/>
                <w:color w:val="FFFFFF"/>
                <w:szCs w:val="20"/>
              </w:rPr>
            </w:pPr>
            <w:r w:rsidRPr="00060E5B">
              <w:rPr>
                <w:rFonts w:eastAsia="Times New Roman" w:cs="Arial"/>
                <w:b/>
                <w:bCs/>
                <w:szCs w:val="20"/>
              </w:rPr>
              <w:t>Who</w:t>
            </w:r>
          </w:p>
        </w:tc>
        <w:tc>
          <w:tcPr>
            <w:tcW w:w="2610" w:type="dxa"/>
            <w:tcBorders>
              <w:top w:val="single" w:sz="4" w:space="0" w:color="auto"/>
              <w:left w:val="nil"/>
              <w:bottom w:val="single" w:sz="4" w:space="0" w:color="auto"/>
              <w:right w:val="single" w:sz="4" w:space="0" w:color="auto"/>
            </w:tcBorders>
            <w:shd w:val="clear" w:color="000000" w:fill="071D49"/>
            <w:vAlign w:val="center"/>
            <w:hideMark/>
          </w:tcPr>
          <w:p w14:paraId="53BC28DC" w14:textId="77777777" w:rsidR="00060E5B" w:rsidRPr="00060E5B" w:rsidRDefault="00060E5B" w:rsidP="00060E5B">
            <w:pPr>
              <w:spacing w:after="0"/>
              <w:jc w:val="both"/>
              <w:rPr>
                <w:rFonts w:eastAsia="Times New Roman" w:cs="Arial"/>
                <w:b/>
                <w:bCs/>
                <w:color w:val="FFFFFF"/>
                <w:szCs w:val="20"/>
              </w:rPr>
            </w:pPr>
            <w:r w:rsidRPr="00060E5B">
              <w:rPr>
                <w:rFonts w:eastAsia="Times New Roman" w:cs="Arial"/>
                <w:b/>
                <w:bCs/>
                <w:szCs w:val="20"/>
              </w:rPr>
              <w:t>What</w:t>
            </w:r>
          </w:p>
        </w:tc>
        <w:tc>
          <w:tcPr>
            <w:tcW w:w="6295" w:type="dxa"/>
            <w:tcBorders>
              <w:top w:val="single" w:sz="4" w:space="0" w:color="auto"/>
              <w:left w:val="nil"/>
              <w:bottom w:val="single" w:sz="4" w:space="0" w:color="auto"/>
              <w:right w:val="single" w:sz="4" w:space="0" w:color="auto"/>
            </w:tcBorders>
            <w:shd w:val="clear" w:color="000000" w:fill="071D49"/>
            <w:vAlign w:val="center"/>
            <w:hideMark/>
          </w:tcPr>
          <w:p w14:paraId="74786DD7" w14:textId="77777777" w:rsidR="00060E5B" w:rsidRPr="00060E5B" w:rsidRDefault="00060E5B" w:rsidP="00060E5B">
            <w:pPr>
              <w:spacing w:after="0"/>
              <w:jc w:val="both"/>
              <w:rPr>
                <w:rFonts w:eastAsia="Times New Roman" w:cs="Arial"/>
                <w:b/>
                <w:bCs/>
                <w:color w:val="FFFFFF"/>
                <w:szCs w:val="20"/>
              </w:rPr>
            </w:pPr>
            <w:r w:rsidRPr="00060E5B">
              <w:rPr>
                <w:rFonts w:eastAsia="Times New Roman" w:cs="Arial"/>
                <w:b/>
                <w:bCs/>
                <w:szCs w:val="20"/>
              </w:rPr>
              <w:t>Why</w:t>
            </w:r>
          </w:p>
        </w:tc>
      </w:tr>
      <w:tr w:rsidR="00060E5B" w:rsidRPr="00060E5B" w14:paraId="69E2EDDD" w14:textId="77777777" w:rsidTr="00240D4D">
        <w:trPr>
          <w:trHeight w:val="791"/>
        </w:trPr>
        <w:tc>
          <w:tcPr>
            <w:tcW w:w="1885" w:type="dxa"/>
            <w:tcBorders>
              <w:top w:val="nil"/>
              <w:left w:val="single" w:sz="4" w:space="0" w:color="auto"/>
              <w:bottom w:val="single" w:sz="4" w:space="0" w:color="auto"/>
              <w:right w:val="single" w:sz="4" w:space="0" w:color="auto"/>
            </w:tcBorders>
            <w:vAlign w:val="center"/>
            <w:hideMark/>
          </w:tcPr>
          <w:p w14:paraId="5BCBD8D3" w14:textId="77777777" w:rsidR="00060E5B" w:rsidRPr="00060E5B" w:rsidRDefault="00060E5B" w:rsidP="00060E5B">
            <w:pPr>
              <w:spacing w:after="0"/>
              <w:rPr>
                <w:rFonts w:eastAsia="Times New Roman" w:cs="Arial"/>
                <w:color w:val="000000"/>
                <w:szCs w:val="20"/>
              </w:rPr>
            </w:pPr>
            <w:r w:rsidRPr="00060E5B">
              <w:rPr>
                <w:rFonts w:eastAsia="Times New Roman" w:cs="Arial"/>
                <w:color w:val="000000"/>
                <w:szCs w:val="20"/>
              </w:rPr>
              <w:t>Replenishment Puller</w:t>
            </w:r>
          </w:p>
        </w:tc>
        <w:tc>
          <w:tcPr>
            <w:tcW w:w="2610" w:type="dxa"/>
            <w:tcBorders>
              <w:top w:val="nil"/>
              <w:left w:val="nil"/>
              <w:bottom w:val="single" w:sz="4" w:space="0" w:color="auto"/>
              <w:right w:val="single" w:sz="4" w:space="0" w:color="auto"/>
            </w:tcBorders>
            <w:vAlign w:val="center"/>
            <w:hideMark/>
          </w:tcPr>
          <w:p w14:paraId="364A0A7E" w14:textId="77777777" w:rsidR="00060E5B" w:rsidRPr="00060E5B" w:rsidRDefault="00060E5B" w:rsidP="00060E5B">
            <w:pPr>
              <w:spacing w:after="0"/>
              <w:rPr>
                <w:rFonts w:eastAsia="Times New Roman" w:cs="Arial"/>
                <w:color w:val="000000"/>
                <w:szCs w:val="20"/>
              </w:rPr>
            </w:pPr>
            <w:r w:rsidRPr="00060E5B">
              <w:rPr>
                <w:rFonts w:eastAsia="Times New Roman" w:cs="Arial"/>
                <w:color w:val="000000"/>
                <w:szCs w:val="20"/>
              </w:rPr>
              <w:t>Pull iLPNs to a pallet and take to Bulk Unit Storage</w:t>
            </w:r>
          </w:p>
        </w:tc>
        <w:tc>
          <w:tcPr>
            <w:tcW w:w="6295" w:type="dxa"/>
            <w:tcBorders>
              <w:top w:val="nil"/>
              <w:left w:val="nil"/>
              <w:bottom w:val="single" w:sz="4" w:space="0" w:color="auto"/>
              <w:right w:val="single" w:sz="4" w:space="0" w:color="auto"/>
            </w:tcBorders>
            <w:vAlign w:val="center"/>
            <w:hideMark/>
          </w:tcPr>
          <w:p w14:paraId="51815692" w14:textId="77777777" w:rsidR="00060E5B" w:rsidRPr="00060E5B" w:rsidRDefault="00060E5B" w:rsidP="00060E5B">
            <w:pPr>
              <w:spacing w:after="0"/>
              <w:rPr>
                <w:rFonts w:eastAsia="Times New Roman" w:cs="Arial"/>
                <w:color w:val="000000"/>
                <w:szCs w:val="20"/>
              </w:rPr>
            </w:pPr>
            <w:r w:rsidRPr="00060E5B">
              <w:rPr>
                <w:rFonts w:eastAsia="Times New Roman" w:cs="Arial"/>
                <w:color w:val="000000"/>
                <w:szCs w:val="20"/>
              </w:rPr>
              <w:t>iLPNs are allocated from reserve storage to unit storage. These iLPNs are pulled to a pallet and taken directly to the Bulk Unit storage area to be putaway</w:t>
            </w:r>
          </w:p>
        </w:tc>
      </w:tr>
    </w:tbl>
    <w:p w14:paraId="29166B91" w14:textId="77777777" w:rsidR="00186C99" w:rsidRPr="00B26724" w:rsidRDefault="00186C99" w:rsidP="00186C99">
      <w:pPr>
        <w:spacing w:after="0"/>
        <w:jc w:val="both"/>
      </w:pPr>
    </w:p>
    <w:p w14:paraId="38DA9352" w14:textId="72E7E639" w:rsidR="00186C99" w:rsidRPr="00B22EA0" w:rsidRDefault="00186C99" w:rsidP="006B38C6">
      <w:pPr>
        <w:pStyle w:val="Heading5"/>
        <w:rPr>
          <w:rFonts w:hint="eastAsia"/>
        </w:rPr>
      </w:pPr>
      <w:r w:rsidRPr="00B26724">
        <w:t>Process</w:t>
      </w:r>
    </w:p>
    <w:p w14:paraId="34528E60" w14:textId="77777777" w:rsidR="00186C99" w:rsidRPr="00B22EA0" w:rsidRDefault="00186C99" w:rsidP="00690AD5">
      <w:pPr>
        <w:pStyle w:val="ListParagraph"/>
        <w:numPr>
          <w:ilvl w:val="0"/>
          <w:numId w:val="149"/>
        </w:numPr>
        <w:jc w:val="both"/>
      </w:pPr>
      <w:r w:rsidRPr="00B22EA0">
        <w:t>User enters task group and selects Assign Task</w:t>
      </w:r>
    </w:p>
    <w:p w14:paraId="5E2CCDB1" w14:textId="77777777" w:rsidR="00186C99" w:rsidRPr="00B22EA0" w:rsidRDefault="00186C99" w:rsidP="00690AD5">
      <w:pPr>
        <w:pStyle w:val="ListParagraph"/>
        <w:numPr>
          <w:ilvl w:val="0"/>
          <w:numId w:val="149"/>
        </w:numPr>
        <w:jc w:val="both"/>
      </w:pPr>
      <w:r w:rsidRPr="00B22EA0">
        <w:t>System prompts for pallet</w:t>
      </w:r>
    </w:p>
    <w:p w14:paraId="77DBF0D0" w14:textId="77777777" w:rsidR="00186C99" w:rsidRPr="00B22EA0" w:rsidRDefault="00186C99" w:rsidP="00690AD5">
      <w:pPr>
        <w:pStyle w:val="ListParagraph"/>
        <w:numPr>
          <w:ilvl w:val="0"/>
          <w:numId w:val="149"/>
        </w:numPr>
        <w:jc w:val="both"/>
      </w:pPr>
      <w:r w:rsidRPr="00B22EA0">
        <w:t>System directs user to a location and prompts for an iLPN</w:t>
      </w:r>
    </w:p>
    <w:p w14:paraId="4BB262E2" w14:textId="77777777" w:rsidR="00186C99" w:rsidRPr="00B22EA0" w:rsidRDefault="00186C99" w:rsidP="00690AD5">
      <w:pPr>
        <w:pStyle w:val="ListParagraph"/>
        <w:numPr>
          <w:ilvl w:val="0"/>
          <w:numId w:val="149"/>
        </w:numPr>
        <w:jc w:val="both"/>
      </w:pPr>
      <w:r w:rsidRPr="00B22EA0">
        <w:t>User scans iLPN and that completes the pull</w:t>
      </w:r>
    </w:p>
    <w:p w14:paraId="158853BE" w14:textId="77777777" w:rsidR="00186C99" w:rsidRPr="00B22EA0" w:rsidRDefault="00186C99" w:rsidP="00690AD5">
      <w:pPr>
        <w:pStyle w:val="ListParagraph"/>
        <w:numPr>
          <w:ilvl w:val="0"/>
          <w:numId w:val="149"/>
        </w:numPr>
        <w:jc w:val="both"/>
      </w:pPr>
      <w:r w:rsidRPr="00B22EA0">
        <w:t>Once all pulls are complete for the replenishment task, users are directed to take the pallet to the Bulk Unit storage staging location</w:t>
      </w:r>
    </w:p>
    <w:p w14:paraId="2A01591F" w14:textId="77777777" w:rsidR="00186C99" w:rsidRPr="00B26724" w:rsidRDefault="00186C99" w:rsidP="00186C99">
      <w:pPr>
        <w:spacing w:after="0"/>
        <w:jc w:val="both"/>
      </w:pPr>
    </w:p>
    <w:p w14:paraId="66A5A22C" w14:textId="7AFA3BCD" w:rsidR="00186C99" w:rsidRPr="00B22EA0" w:rsidRDefault="00186C99" w:rsidP="006B38C6">
      <w:pPr>
        <w:pStyle w:val="Heading5"/>
        <w:rPr>
          <w:rFonts w:hint="eastAsia"/>
        </w:rPr>
      </w:pPr>
      <w:r w:rsidRPr="00B26724">
        <w:t>Updates</w:t>
      </w:r>
    </w:p>
    <w:p w14:paraId="7B4B5C4E" w14:textId="77777777" w:rsidR="00186C99" w:rsidRDefault="00186C99" w:rsidP="00690AD5">
      <w:pPr>
        <w:pStyle w:val="ListParagraph"/>
        <w:numPr>
          <w:ilvl w:val="0"/>
          <w:numId w:val="150"/>
        </w:numPr>
        <w:jc w:val="both"/>
      </w:pPr>
      <w:r w:rsidRPr="00B22EA0">
        <w:t>Pallet and iLPNs are staged at Bulk Unit storage location</w:t>
      </w:r>
    </w:p>
    <w:p w14:paraId="48F28313" w14:textId="77777777" w:rsidR="001240AE" w:rsidRPr="001240AE" w:rsidRDefault="001240AE" w:rsidP="001240AE">
      <w:pPr>
        <w:spacing w:after="0"/>
      </w:pPr>
    </w:p>
    <w:p w14:paraId="2F31663E" w14:textId="556BDD07" w:rsidR="00145D3B" w:rsidRPr="00145D3B" w:rsidRDefault="00186C99" w:rsidP="006B38C6">
      <w:pPr>
        <w:pStyle w:val="Heading4"/>
        <w:rPr>
          <w:rFonts w:hint="eastAsia"/>
        </w:rPr>
      </w:pPr>
      <w:bookmarkStart w:id="856" w:name="_User_Story:_Putaway_2"/>
      <w:bookmarkStart w:id="857" w:name="_Toc196831052"/>
      <w:bookmarkEnd w:id="856"/>
      <w:r w:rsidRPr="00B26724">
        <w:t>User Story: Putaway Bulk iLPNs on Pallet</w:t>
      </w:r>
      <w:bookmarkEnd w:id="857"/>
      <w:r w:rsidRPr="00B26724">
        <w:t xml:space="preserve"> </w:t>
      </w:r>
    </w:p>
    <w:tbl>
      <w:tblPr>
        <w:tblW w:w="0" w:type="auto"/>
        <w:tblLook w:val="04A0" w:firstRow="1" w:lastRow="0" w:firstColumn="1" w:lastColumn="0" w:noHBand="0" w:noVBand="1"/>
      </w:tblPr>
      <w:tblGrid>
        <w:gridCol w:w="1451"/>
        <w:gridCol w:w="2879"/>
        <w:gridCol w:w="6460"/>
      </w:tblGrid>
      <w:tr w:rsidR="00060E5B" w:rsidRPr="00060E5B" w14:paraId="7A026F63" w14:textId="77777777" w:rsidTr="00060E5B">
        <w:trPr>
          <w:cantSplit/>
          <w:trHeight w:val="300"/>
        </w:trPr>
        <w:tc>
          <w:tcPr>
            <w:tcW w:w="0" w:type="auto"/>
            <w:tcBorders>
              <w:top w:val="single" w:sz="4" w:space="0" w:color="auto"/>
              <w:left w:val="single" w:sz="4" w:space="0" w:color="auto"/>
              <w:bottom w:val="single" w:sz="4" w:space="0" w:color="auto"/>
              <w:right w:val="single" w:sz="4" w:space="0" w:color="auto"/>
            </w:tcBorders>
            <w:shd w:val="clear" w:color="000000" w:fill="071D49"/>
            <w:vAlign w:val="center"/>
            <w:hideMark/>
          </w:tcPr>
          <w:p w14:paraId="40B1E115" w14:textId="77777777" w:rsidR="00060E5B" w:rsidRPr="00060E5B" w:rsidRDefault="00060E5B" w:rsidP="00060E5B">
            <w:pPr>
              <w:spacing w:after="0"/>
              <w:jc w:val="both"/>
              <w:rPr>
                <w:rFonts w:eastAsia="Times New Roman" w:cs="Arial"/>
                <w:b/>
                <w:bCs/>
                <w:color w:val="FFFFFF"/>
                <w:szCs w:val="20"/>
              </w:rPr>
            </w:pPr>
            <w:r w:rsidRPr="00060E5B">
              <w:rPr>
                <w:rFonts w:eastAsia="Times New Roman" w:cs="Arial"/>
                <w:b/>
                <w:bCs/>
                <w:szCs w:val="20"/>
              </w:rPr>
              <w:t>Who</w:t>
            </w:r>
          </w:p>
        </w:tc>
        <w:tc>
          <w:tcPr>
            <w:tcW w:w="0" w:type="auto"/>
            <w:tcBorders>
              <w:top w:val="single" w:sz="4" w:space="0" w:color="auto"/>
              <w:left w:val="nil"/>
              <w:bottom w:val="single" w:sz="4" w:space="0" w:color="auto"/>
              <w:right w:val="single" w:sz="4" w:space="0" w:color="auto"/>
            </w:tcBorders>
            <w:shd w:val="clear" w:color="000000" w:fill="071D49"/>
            <w:vAlign w:val="center"/>
            <w:hideMark/>
          </w:tcPr>
          <w:p w14:paraId="0314BAE6" w14:textId="77777777" w:rsidR="00060E5B" w:rsidRPr="00060E5B" w:rsidRDefault="00060E5B" w:rsidP="00060E5B">
            <w:pPr>
              <w:spacing w:after="0"/>
              <w:jc w:val="both"/>
              <w:rPr>
                <w:rFonts w:eastAsia="Times New Roman" w:cs="Arial"/>
                <w:b/>
                <w:bCs/>
                <w:color w:val="FFFFFF"/>
                <w:szCs w:val="20"/>
              </w:rPr>
            </w:pPr>
            <w:r w:rsidRPr="00060E5B">
              <w:rPr>
                <w:rFonts w:eastAsia="Times New Roman" w:cs="Arial"/>
                <w:b/>
                <w:bCs/>
                <w:szCs w:val="20"/>
              </w:rPr>
              <w:t>What</w:t>
            </w:r>
          </w:p>
        </w:tc>
        <w:tc>
          <w:tcPr>
            <w:tcW w:w="0" w:type="auto"/>
            <w:tcBorders>
              <w:top w:val="single" w:sz="4" w:space="0" w:color="auto"/>
              <w:left w:val="nil"/>
              <w:bottom w:val="single" w:sz="4" w:space="0" w:color="auto"/>
              <w:right w:val="single" w:sz="4" w:space="0" w:color="auto"/>
            </w:tcBorders>
            <w:shd w:val="clear" w:color="000000" w:fill="071D49"/>
            <w:vAlign w:val="center"/>
            <w:hideMark/>
          </w:tcPr>
          <w:p w14:paraId="4D52BBFB" w14:textId="77777777" w:rsidR="00060E5B" w:rsidRPr="00060E5B" w:rsidRDefault="00060E5B" w:rsidP="00060E5B">
            <w:pPr>
              <w:spacing w:after="0"/>
              <w:jc w:val="both"/>
              <w:rPr>
                <w:rFonts w:eastAsia="Times New Roman" w:cs="Arial"/>
                <w:b/>
                <w:bCs/>
                <w:color w:val="FFFFFF"/>
                <w:szCs w:val="20"/>
              </w:rPr>
            </w:pPr>
            <w:r w:rsidRPr="00060E5B">
              <w:rPr>
                <w:rFonts w:eastAsia="Times New Roman" w:cs="Arial"/>
                <w:b/>
                <w:bCs/>
                <w:szCs w:val="20"/>
              </w:rPr>
              <w:t>Why</w:t>
            </w:r>
          </w:p>
        </w:tc>
      </w:tr>
      <w:tr w:rsidR="00060E5B" w:rsidRPr="00060E5B" w14:paraId="14B02EE7" w14:textId="77777777" w:rsidTr="00060E5B">
        <w:trPr>
          <w:trHeight w:val="510"/>
        </w:trPr>
        <w:tc>
          <w:tcPr>
            <w:tcW w:w="0" w:type="auto"/>
            <w:tcBorders>
              <w:top w:val="nil"/>
              <w:left w:val="single" w:sz="4" w:space="0" w:color="auto"/>
              <w:bottom w:val="single" w:sz="4" w:space="0" w:color="auto"/>
              <w:right w:val="single" w:sz="4" w:space="0" w:color="auto"/>
            </w:tcBorders>
            <w:vAlign w:val="center"/>
            <w:hideMark/>
          </w:tcPr>
          <w:p w14:paraId="4A782CB0" w14:textId="77777777" w:rsidR="00060E5B" w:rsidRPr="00060E5B" w:rsidRDefault="00060E5B" w:rsidP="00060E5B">
            <w:pPr>
              <w:spacing w:after="0"/>
              <w:rPr>
                <w:rFonts w:eastAsia="Times New Roman" w:cs="Arial"/>
                <w:color w:val="000000"/>
                <w:szCs w:val="20"/>
              </w:rPr>
            </w:pPr>
            <w:r w:rsidRPr="00060E5B">
              <w:rPr>
                <w:rFonts w:eastAsia="Times New Roman" w:cs="Arial"/>
                <w:color w:val="000000"/>
                <w:szCs w:val="20"/>
              </w:rPr>
              <w:t>Putaway Associate</w:t>
            </w:r>
          </w:p>
        </w:tc>
        <w:tc>
          <w:tcPr>
            <w:tcW w:w="0" w:type="auto"/>
            <w:tcBorders>
              <w:top w:val="nil"/>
              <w:left w:val="nil"/>
              <w:bottom w:val="single" w:sz="4" w:space="0" w:color="auto"/>
              <w:right w:val="single" w:sz="4" w:space="0" w:color="auto"/>
            </w:tcBorders>
            <w:vAlign w:val="center"/>
            <w:hideMark/>
          </w:tcPr>
          <w:p w14:paraId="7F57425C" w14:textId="77777777" w:rsidR="00060E5B" w:rsidRPr="00060E5B" w:rsidRDefault="00060E5B" w:rsidP="00060E5B">
            <w:pPr>
              <w:spacing w:after="0"/>
              <w:rPr>
                <w:rFonts w:eastAsia="Times New Roman" w:cs="Arial"/>
                <w:color w:val="000000"/>
                <w:szCs w:val="20"/>
              </w:rPr>
            </w:pPr>
            <w:r w:rsidRPr="00060E5B">
              <w:rPr>
                <w:rFonts w:eastAsia="Times New Roman" w:cs="Arial"/>
                <w:color w:val="000000"/>
                <w:szCs w:val="20"/>
              </w:rPr>
              <w:t>Put each iLPN on pallet away into destination location</w:t>
            </w:r>
          </w:p>
        </w:tc>
        <w:tc>
          <w:tcPr>
            <w:tcW w:w="0" w:type="auto"/>
            <w:tcBorders>
              <w:top w:val="nil"/>
              <w:left w:val="nil"/>
              <w:bottom w:val="single" w:sz="4" w:space="0" w:color="auto"/>
              <w:right w:val="single" w:sz="4" w:space="0" w:color="auto"/>
            </w:tcBorders>
            <w:vAlign w:val="center"/>
            <w:hideMark/>
          </w:tcPr>
          <w:p w14:paraId="5199CF3D" w14:textId="77777777" w:rsidR="00060E5B" w:rsidRPr="00060E5B" w:rsidRDefault="00060E5B" w:rsidP="00060E5B">
            <w:pPr>
              <w:spacing w:after="0"/>
              <w:rPr>
                <w:rFonts w:eastAsia="Times New Roman" w:cs="Arial"/>
                <w:color w:val="000000"/>
                <w:szCs w:val="20"/>
              </w:rPr>
            </w:pPr>
            <w:r w:rsidRPr="00060E5B">
              <w:rPr>
                <w:rFonts w:eastAsia="Times New Roman" w:cs="Arial"/>
                <w:color w:val="000000"/>
                <w:szCs w:val="20"/>
              </w:rPr>
              <w:t>Pallets for Bulk iLPNs are staged in the Bulk area. Users in the Bulk area pick up the pallets and complete the putaway for each iLPN on the pallet.</w:t>
            </w:r>
          </w:p>
        </w:tc>
      </w:tr>
    </w:tbl>
    <w:p w14:paraId="025D267E" w14:textId="77777777" w:rsidR="00186C99" w:rsidRPr="00B26724" w:rsidRDefault="00186C99" w:rsidP="00145D3B">
      <w:pPr>
        <w:spacing w:after="0"/>
        <w:jc w:val="both"/>
      </w:pPr>
    </w:p>
    <w:p w14:paraId="4A9A5995" w14:textId="77777777" w:rsidR="00186C99" w:rsidRPr="00B26724" w:rsidRDefault="00186C99" w:rsidP="00186C99">
      <w:pPr>
        <w:jc w:val="both"/>
      </w:pPr>
      <w:r w:rsidRPr="00B26724">
        <w:t xml:space="preserve">See </w:t>
      </w:r>
      <w:hyperlink w:anchor="_User_Story:_Putaway" w:history="1">
        <w:r w:rsidRPr="00B26724">
          <w:rPr>
            <w:rStyle w:val="Hyperlink"/>
          </w:rPr>
          <w:t>User Story: Putaway iLPNs by Pallet</w:t>
        </w:r>
      </w:hyperlink>
      <w:r w:rsidRPr="00B26724">
        <w:t xml:space="preserve"> for additional details on this process. </w:t>
      </w:r>
    </w:p>
    <w:p w14:paraId="1E6B909C" w14:textId="77777777" w:rsidR="00186C99" w:rsidRDefault="00186C99" w:rsidP="00145D3B">
      <w:pPr>
        <w:spacing w:after="0"/>
        <w:rPr>
          <w:rFonts w:ascii="Arial Bold" w:eastAsiaTheme="majorEastAsia" w:hAnsi="Arial Bold" w:cs="Arial" w:hint="eastAsia"/>
          <w:b/>
          <w:iCs/>
          <w:color w:val="030E24" w:themeColor="accent1" w:themeShade="80"/>
          <w:szCs w:val="24"/>
        </w:rPr>
      </w:pPr>
      <w:bookmarkStart w:id="858" w:name="_User_Story:_Pull_5"/>
      <w:bookmarkEnd w:id="858"/>
    </w:p>
    <w:p w14:paraId="4F2DB4E4" w14:textId="2001B23B" w:rsidR="00145D3B" w:rsidRPr="00145D3B" w:rsidRDefault="00186C99" w:rsidP="006B38C6">
      <w:pPr>
        <w:pStyle w:val="Heading4"/>
        <w:rPr>
          <w:rFonts w:hint="eastAsia"/>
        </w:rPr>
      </w:pPr>
      <w:bookmarkStart w:id="859" w:name="_Toc196831053"/>
      <w:r w:rsidRPr="00B26724">
        <w:t>User Story: Pull iLPNs to Pallet for GOH Unit Storage</w:t>
      </w:r>
      <w:bookmarkEnd w:id="859"/>
    </w:p>
    <w:tbl>
      <w:tblPr>
        <w:tblW w:w="0" w:type="auto"/>
        <w:tblLook w:val="04A0" w:firstRow="1" w:lastRow="0" w:firstColumn="1" w:lastColumn="0" w:noHBand="0" w:noVBand="1"/>
      </w:tblPr>
      <w:tblGrid>
        <w:gridCol w:w="1777"/>
        <w:gridCol w:w="2605"/>
        <w:gridCol w:w="6408"/>
      </w:tblGrid>
      <w:tr w:rsidR="006E1684" w:rsidRPr="006E1684" w14:paraId="53CED98D" w14:textId="77777777" w:rsidTr="006E1684">
        <w:trPr>
          <w:cantSplit/>
          <w:trHeight w:val="300"/>
        </w:trPr>
        <w:tc>
          <w:tcPr>
            <w:tcW w:w="0" w:type="auto"/>
            <w:tcBorders>
              <w:top w:val="single" w:sz="4" w:space="0" w:color="auto"/>
              <w:left w:val="single" w:sz="4" w:space="0" w:color="auto"/>
              <w:bottom w:val="single" w:sz="4" w:space="0" w:color="auto"/>
              <w:right w:val="single" w:sz="4" w:space="0" w:color="auto"/>
            </w:tcBorders>
            <w:shd w:val="clear" w:color="000000" w:fill="071D49"/>
            <w:vAlign w:val="center"/>
            <w:hideMark/>
          </w:tcPr>
          <w:p w14:paraId="7D6C658A" w14:textId="77777777" w:rsidR="006E1684" w:rsidRPr="006E1684" w:rsidRDefault="006E1684" w:rsidP="006E1684">
            <w:pPr>
              <w:spacing w:after="0"/>
              <w:jc w:val="both"/>
              <w:rPr>
                <w:rFonts w:eastAsia="Times New Roman" w:cs="Arial"/>
                <w:b/>
                <w:bCs/>
                <w:color w:val="FFFFFF"/>
                <w:szCs w:val="20"/>
              </w:rPr>
            </w:pPr>
            <w:r w:rsidRPr="006E1684">
              <w:rPr>
                <w:rFonts w:eastAsia="Times New Roman" w:cs="Arial"/>
                <w:b/>
                <w:bCs/>
                <w:szCs w:val="20"/>
              </w:rPr>
              <w:t>Who</w:t>
            </w:r>
          </w:p>
        </w:tc>
        <w:tc>
          <w:tcPr>
            <w:tcW w:w="0" w:type="auto"/>
            <w:tcBorders>
              <w:top w:val="single" w:sz="4" w:space="0" w:color="auto"/>
              <w:left w:val="nil"/>
              <w:bottom w:val="single" w:sz="4" w:space="0" w:color="auto"/>
              <w:right w:val="single" w:sz="4" w:space="0" w:color="auto"/>
            </w:tcBorders>
            <w:shd w:val="clear" w:color="000000" w:fill="071D49"/>
            <w:vAlign w:val="center"/>
            <w:hideMark/>
          </w:tcPr>
          <w:p w14:paraId="42804FFA" w14:textId="77777777" w:rsidR="006E1684" w:rsidRPr="006E1684" w:rsidRDefault="006E1684" w:rsidP="006E1684">
            <w:pPr>
              <w:spacing w:after="0"/>
              <w:jc w:val="both"/>
              <w:rPr>
                <w:rFonts w:eastAsia="Times New Roman" w:cs="Arial"/>
                <w:b/>
                <w:bCs/>
                <w:color w:val="FFFFFF"/>
                <w:szCs w:val="20"/>
              </w:rPr>
            </w:pPr>
            <w:r w:rsidRPr="006E1684">
              <w:rPr>
                <w:rFonts w:eastAsia="Times New Roman" w:cs="Arial"/>
                <w:b/>
                <w:bCs/>
                <w:szCs w:val="20"/>
              </w:rPr>
              <w:t>What</w:t>
            </w:r>
          </w:p>
        </w:tc>
        <w:tc>
          <w:tcPr>
            <w:tcW w:w="0" w:type="auto"/>
            <w:tcBorders>
              <w:top w:val="single" w:sz="4" w:space="0" w:color="auto"/>
              <w:left w:val="nil"/>
              <w:bottom w:val="single" w:sz="4" w:space="0" w:color="auto"/>
              <w:right w:val="single" w:sz="4" w:space="0" w:color="auto"/>
            </w:tcBorders>
            <w:shd w:val="clear" w:color="000000" w:fill="071D49"/>
            <w:vAlign w:val="center"/>
            <w:hideMark/>
          </w:tcPr>
          <w:p w14:paraId="4F88F293" w14:textId="77777777" w:rsidR="006E1684" w:rsidRPr="006E1684" w:rsidRDefault="006E1684" w:rsidP="006E1684">
            <w:pPr>
              <w:spacing w:after="0"/>
              <w:jc w:val="both"/>
              <w:rPr>
                <w:rFonts w:eastAsia="Times New Roman" w:cs="Arial"/>
                <w:b/>
                <w:bCs/>
                <w:color w:val="FFFFFF"/>
                <w:szCs w:val="20"/>
              </w:rPr>
            </w:pPr>
            <w:r w:rsidRPr="006E1684">
              <w:rPr>
                <w:rFonts w:eastAsia="Times New Roman" w:cs="Arial"/>
                <w:b/>
                <w:bCs/>
                <w:szCs w:val="20"/>
              </w:rPr>
              <w:t>Why</w:t>
            </w:r>
          </w:p>
        </w:tc>
      </w:tr>
      <w:tr w:rsidR="006E1684" w:rsidRPr="006E1684" w14:paraId="08AEDDDF" w14:textId="77777777" w:rsidTr="006E1684">
        <w:trPr>
          <w:trHeight w:val="510"/>
        </w:trPr>
        <w:tc>
          <w:tcPr>
            <w:tcW w:w="0" w:type="auto"/>
            <w:tcBorders>
              <w:top w:val="nil"/>
              <w:left w:val="single" w:sz="4" w:space="0" w:color="auto"/>
              <w:bottom w:val="single" w:sz="4" w:space="0" w:color="auto"/>
              <w:right w:val="single" w:sz="4" w:space="0" w:color="auto"/>
            </w:tcBorders>
            <w:vAlign w:val="center"/>
            <w:hideMark/>
          </w:tcPr>
          <w:p w14:paraId="417CE27F" w14:textId="77777777" w:rsidR="006E1684" w:rsidRPr="006E1684" w:rsidRDefault="006E1684" w:rsidP="006E1684">
            <w:pPr>
              <w:spacing w:after="0"/>
              <w:rPr>
                <w:rFonts w:eastAsia="Times New Roman" w:cs="Arial"/>
                <w:color w:val="000000"/>
                <w:szCs w:val="20"/>
              </w:rPr>
            </w:pPr>
            <w:r w:rsidRPr="006E1684">
              <w:rPr>
                <w:rFonts w:eastAsia="Times New Roman" w:cs="Arial"/>
                <w:color w:val="000000"/>
                <w:szCs w:val="20"/>
              </w:rPr>
              <w:t>Replenishment Puller</w:t>
            </w:r>
          </w:p>
        </w:tc>
        <w:tc>
          <w:tcPr>
            <w:tcW w:w="0" w:type="auto"/>
            <w:tcBorders>
              <w:top w:val="nil"/>
              <w:left w:val="nil"/>
              <w:bottom w:val="single" w:sz="4" w:space="0" w:color="auto"/>
              <w:right w:val="single" w:sz="4" w:space="0" w:color="auto"/>
            </w:tcBorders>
            <w:vAlign w:val="center"/>
            <w:hideMark/>
          </w:tcPr>
          <w:p w14:paraId="6F09E7AB" w14:textId="77777777" w:rsidR="006E1684" w:rsidRPr="006E1684" w:rsidRDefault="006E1684" w:rsidP="006E1684">
            <w:pPr>
              <w:spacing w:after="0"/>
              <w:rPr>
                <w:rFonts w:eastAsia="Times New Roman" w:cs="Arial"/>
                <w:color w:val="000000"/>
                <w:szCs w:val="20"/>
              </w:rPr>
            </w:pPr>
            <w:r w:rsidRPr="006E1684">
              <w:rPr>
                <w:rFonts w:eastAsia="Times New Roman" w:cs="Arial"/>
                <w:color w:val="000000"/>
                <w:szCs w:val="20"/>
              </w:rPr>
              <w:t>Pull iLPNs to a pallet and take to Elevator or Carousel</w:t>
            </w:r>
          </w:p>
        </w:tc>
        <w:tc>
          <w:tcPr>
            <w:tcW w:w="0" w:type="auto"/>
            <w:tcBorders>
              <w:top w:val="nil"/>
              <w:left w:val="nil"/>
              <w:bottom w:val="single" w:sz="4" w:space="0" w:color="auto"/>
              <w:right w:val="single" w:sz="4" w:space="0" w:color="auto"/>
            </w:tcBorders>
            <w:vAlign w:val="center"/>
            <w:hideMark/>
          </w:tcPr>
          <w:p w14:paraId="6A097A8A" w14:textId="77777777" w:rsidR="006E1684" w:rsidRPr="006E1684" w:rsidRDefault="006E1684" w:rsidP="006E1684">
            <w:pPr>
              <w:spacing w:after="0"/>
              <w:rPr>
                <w:rFonts w:eastAsia="Times New Roman" w:cs="Arial"/>
                <w:color w:val="000000"/>
                <w:szCs w:val="20"/>
              </w:rPr>
            </w:pPr>
            <w:r w:rsidRPr="006E1684">
              <w:rPr>
                <w:rFonts w:eastAsia="Times New Roman" w:cs="Arial"/>
                <w:color w:val="000000"/>
                <w:szCs w:val="20"/>
              </w:rPr>
              <w:t>iLPNs are allocated from reserve storage to GOH unit storage. These iLPNs are pulled to a pallet and taken to the elevator or directly to the carousel for putaway.</w:t>
            </w:r>
          </w:p>
        </w:tc>
      </w:tr>
    </w:tbl>
    <w:p w14:paraId="319292C7" w14:textId="77777777" w:rsidR="00186C99" w:rsidRPr="00B26724" w:rsidRDefault="00186C99" w:rsidP="00186C99">
      <w:pPr>
        <w:jc w:val="both"/>
      </w:pPr>
    </w:p>
    <w:p w14:paraId="5AA09A12" w14:textId="78D275B6" w:rsidR="00186C99" w:rsidRPr="00B22EA0" w:rsidRDefault="00186C99" w:rsidP="006B38C6">
      <w:pPr>
        <w:pStyle w:val="Heading5"/>
        <w:rPr>
          <w:rFonts w:hint="eastAsia"/>
        </w:rPr>
      </w:pPr>
      <w:r w:rsidRPr="00B26724">
        <w:t>Process</w:t>
      </w:r>
    </w:p>
    <w:p w14:paraId="5E4393E2" w14:textId="77777777" w:rsidR="00186C99" w:rsidRPr="00B22EA0" w:rsidRDefault="00186C99" w:rsidP="00690AD5">
      <w:pPr>
        <w:pStyle w:val="ListParagraph"/>
        <w:numPr>
          <w:ilvl w:val="0"/>
          <w:numId w:val="151"/>
        </w:numPr>
        <w:jc w:val="both"/>
      </w:pPr>
      <w:r w:rsidRPr="00B22EA0">
        <w:t>User enters task group and selects Assign Task</w:t>
      </w:r>
    </w:p>
    <w:p w14:paraId="618D1BCB" w14:textId="77777777" w:rsidR="00186C99" w:rsidRPr="00B22EA0" w:rsidRDefault="00186C99" w:rsidP="00690AD5">
      <w:pPr>
        <w:pStyle w:val="ListParagraph"/>
        <w:numPr>
          <w:ilvl w:val="0"/>
          <w:numId w:val="151"/>
        </w:numPr>
        <w:jc w:val="both"/>
      </w:pPr>
      <w:r w:rsidRPr="00B22EA0">
        <w:t>System prompts for pallet</w:t>
      </w:r>
    </w:p>
    <w:p w14:paraId="7D701AA7" w14:textId="77777777" w:rsidR="00186C99" w:rsidRPr="00B22EA0" w:rsidRDefault="00186C99" w:rsidP="00690AD5">
      <w:pPr>
        <w:pStyle w:val="ListParagraph"/>
        <w:numPr>
          <w:ilvl w:val="0"/>
          <w:numId w:val="151"/>
        </w:numPr>
        <w:jc w:val="both"/>
      </w:pPr>
      <w:r w:rsidRPr="00B22EA0">
        <w:t>System directs user to a location and prompts for an iLPN</w:t>
      </w:r>
    </w:p>
    <w:p w14:paraId="50BB65B0" w14:textId="77777777" w:rsidR="00186C99" w:rsidRPr="00B22EA0" w:rsidRDefault="00186C99" w:rsidP="00690AD5">
      <w:pPr>
        <w:pStyle w:val="ListParagraph"/>
        <w:numPr>
          <w:ilvl w:val="0"/>
          <w:numId w:val="151"/>
        </w:numPr>
        <w:jc w:val="both"/>
      </w:pPr>
      <w:r w:rsidRPr="00B22EA0">
        <w:t>User scans iLPN and that completes the pull</w:t>
      </w:r>
    </w:p>
    <w:p w14:paraId="4038F5DE" w14:textId="77777777" w:rsidR="00186C99" w:rsidRPr="00B22EA0" w:rsidRDefault="00186C99" w:rsidP="00690AD5">
      <w:pPr>
        <w:pStyle w:val="ListParagraph"/>
        <w:numPr>
          <w:ilvl w:val="0"/>
          <w:numId w:val="151"/>
        </w:numPr>
        <w:jc w:val="both"/>
      </w:pPr>
      <w:r w:rsidRPr="00B22EA0">
        <w:t>Once all pulls are complete for the replenishment task</w:t>
      </w:r>
    </w:p>
    <w:p w14:paraId="643D12D3" w14:textId="4A546E20" w:rsidR="00186C99" w:rsidRPr="00B22EA0" w:rsidRDefault="00186C99" w:rsidP="00690AD5">
      <w:pPr>
        <w:pStyle w:val="ListParagraph"/>
        <w:numPr>
          <w:ilvl w:val="0"/>
          <w:numId w:val="151"/>
        </w:numPr>
        <w:jc w:val="both"/>
      </w:pPr>
      <w:commentRangeStart w:id="860"/>
      <w:r w:rsidRPr="00B22EA0">
        <w:t>If iLPNs are being pulled from main reserve storage, users are directed to stage the pallet to the GOH area</w:t>
      </w:r>
      <w:r w:rsidR="00E45425">
        <w:t>.</w:t>
      </w:r>
    </w:p>
    <w:p w14:paraId="160805F1" w14:textId="77777777" w:rsidR="00186C99" w:rsidRPr="00B22EA0" w:rsidRDefault="00186C99" w:rsidP="00690AD5">
      <w:pPr>
        <w:pStyle w:val="ListParagraph"/>
        <w:numPr>
          <w:ilvl w:val="0"/>
          <w:numId w:val="151"/>
        </w:numPr>
        <w:jc w:val="both"/>
      </w:pPr>
      <w:r w:rsidRPr="00B22EA0">
        <w:t>If iLPNs are being pulled from GOH reserve storage, users are directed to stage the pallet at the carousel for putaway</w:t>
      </w:r>
      <w:commentRangeEnd w:id="860"/>
      <w:r w:rsidRPr="00B22EA0">
        <w:rPr>
          <w:rStyle w:val="CommentReference"/>
          <w:sz w:val="20"/>
          <w:szCs w:val="22"/>
        </w:rPr>
        <w:commentReference w:id="860"/>
      </w:r>
    </w:p>
    <w:p w14:paraId="4CD8A77F" w14:textId="77777777" w:rsidR="00186C99" w:rsidRPr="00B26724" w:rsidRDefault="00186C99" w:rsidP="00186C99">
      <w:pPr>
        <w:spacing w:after="0"/>
        <w:jc w:val="both"/>
      </w:pPr>
    </w:p>
    <w:p w14:paraId="13D82164" w14:textId="41E06557" w:rsidR="00186C99" w:rsidRPr="00B22EA0" w:rsidRDefault="00186C99" w:rsidP="006B38C6">
      <w:pPr>
        <w:pStyle w:val="Heading5"/>
        <w:rPr>
          <w:rFonts w:hint="eastAsia"/>
        </w:rPr>
      </w:pPr>
      <w:r w:rsidRPr="00B26724">
        <w:t>Updates</w:t>
      </w:r>
    </w:p>
    <w:p w14:paraId="6585BC89" w14:textId="77777777" w:rsidR="00186C99" w:rsidRPr="00B22EA0" w:rsidRDefault="00186C99" w:rsidP="00690AD5">
      <w:pPr>
        <w:pStyle w:val="ListParagraph"/>
        <w:numPr>
          <w:ilvl w:val="0"/>
          <w:numId w:val="152"/>
        </w:numPr>
        <w:jc w:val="both"/>
      </w:pPr>
      <w:r w:rsidRPr="00B22EA0">
        <w:t>Pallet and iLPNs are staged at Bulk Unit storage location</w:t>
      </w:r>
    </w:p>
    <w:p w14:paraId="61C81258" w14:textId="140726AA" w:rsidR="008247A2" w:rsidRDefault="008247A2">
      <w:pPr>
        <w:spacing w:line="276" w:lineRule="auto"/>
        <w:rPr>
          <w:rFonts w:ascii="Arial Bold" w:eastAsiaTheme="majorEastAsia" w:hAnsi="Arial Bold" w:cs="Arial" w:hint="eastAsia"/>
          <w:b/>
          <w:iCs/>
          <w:color w:val="030E24" w:themeColor="accent1" w:themeShade="80"/>
          <w:szCs w:val="24"/>
        </w:rPr>
      </w:pPr>
      <w:bookmarkStart w:id="861" w:name="_User_Story:_Putaway_3"/>
      <w:bookmarkEnd w:id="861"/>
    </w:p>
    <w:p w14:paraId="06F955F5" w14:textId="6BE24042" w:rsidR="00145D3B" w:rsidRPr="00145D3B" w:rsidRDefault="00186C99" w:rsidP="006B38C6">
      <w:pPr>
        <w:pStyle w:val="Heading4"/>
        <w:rPr>
          <w:rFonts w:hint="eastAsia"/>
        </w:rPr>
      </w:pPr>
      <w:bookmarkStart w:id="862" w:name="_Toc196831054"/>
      <w:r w:rsidRPr="00B26724">
        <w:t>User Story: Putaway GOH iLPNs on Pallet</w:t>
      </w:r>
      <w:bookmarkEnd w:id="862"/>
    </w:p>
    <w:tbl>
      <w:tblPr>
        <w:tblW w:w="0" w:type="auto"/>
        <w:tblLook w:val="04A0" w:firstRow="1" w:lastRow="0" w:firstColumn="1" w:lastColumn="0" w:noHBand="0" w:noVBand="1"/>
      </w:tblPr>
      <w:tblGrid>
        <w:gridCol w:w="1777"/>
        <w:gridCol w:w="2605"/>
        <w:gridCol w:w="6408"/>
      </w:tblGrid>
      <w:tr w:rsidR="005B6462" w:rsidRPr="005B6462" w14:paraId="53D24F2F" w14:textId="77777777" w:rsidTr="005B6462">
        <w:trPr>
          <w:cantSplit/>
          <w:trHeight w:val="300"/>
        </w:trPr>
        <w:tc>
          <w:tcPr>
            <w:tcW w:w="0" w:type="auto"/>
            <w:tcBorders>
              <w:top w:val="single" w:sz="4" w:space="0" w:color="auto"/>
              <w:left w:val="single" w:sz="4" w:space="0" w:color="auto"/>
              <w:bottom w:val="single" w:sz="4" w:space="0" w:color="auto"/>
              <w:right w:val="single" w:sz="4" w:space="0" w:color="auto"/>
            </w:tcBorders>
            <w:shd w:val="clear" w:color="000000" w:fill="071D49"/>
            <w:vAlign w:val="center"/>
            <w:hideMark/>
          </w:tcPr>
          <w:p w14:paraId="5302CE5F" w14:textId="77777777" w:rsidR="005B6462" w:rsidRPr="005B6462" w:rsidRDefault="005B6462" w:rsidP="005B6462">
            <w:pPr>
              <w:spacing w:after="0"/>
              <w:jc w:val="both"/>
              <w:rPr>
                <w:rFonts w:eastAsia="Times New Roman" w:cs="Arial"/>
                <w:b/>
                <w:bCs/>
                <w:color w:val="FFFFFF"/>
                <w:szCs w:val="20"/>
              </w:rPr>
            </w:pPr>
            <w:r w:rsidRPr="005B6462">
              <w:rPr>
                <w:rFonts w:eastAsia="Times New Roman" w:cs="Arial"/>
                <w:b/>
                <w:bCs/>
                <w:szCs w:val="20"/>
              </w:rPr>
              <w:t>Who</w:t>
            </w:r>
          </w:p>
        </w:tc>
        <w:tc>
          <w:tcPr>
            <w:tcW w:w="0" w:type="auto"/>
            <w:tcBorders>
              <w:top w:val="single" w:sz="4" w:space="0" w:color="auto"/>
              <w:left w:val="nil"/>
              <w:bottom w:val="single" w:sz="4" w:space="0" w:color="auto"/>
              <w:right w:val="single" w:sz="4" w:space="0" w:color="auto"/>
            </w:tcBorders>
            <w:shd w:val="clear" w:color="000000" w:fill="071D49"/>
            <w:vAlign w:val="center"/>
            <w:hideMark/>
          </w:tcPr>
          <w:p w14:paraId="2DB3F4D2" w14:textId="77777777" w:rsidR="005B6462" w:rsidRPr="005B6462" w:rsidRDefault="005B6462" w:rsidP="005B6462">
            <w:pPr>
              <w:spacing w:after="0"/>
              <w:jc w:val="both"/>
              <w:rPr>
                <w:rFonts w:eastAsia="Times New Roman" w:cs="Arial"/>
                <w:b/>
                <w:bCs/>
                <w:color w:val="FFFFFF"/>
                <w:szCs w:val="20"/>
              </w:rPr>
            </w:pPr>
            <w:r w:rsidRPr="005B6462">
              <w:rPr>
                <w:rFonts w:eastAsia="Times New Roman" w:cs="Arial"/>
                <w:b/>
                <w:bCs/>
                <w:szCs w:val="20"/>
              </w:rPr>
              <w:t>What</w:t>
            </w:r>
          </w:p>
        </w:tc>
        <w:tc>
          <w:tcPr>
            <w:tcW w:w="0" w:type="auto"/>
            <w:tcBorders>
              <w:top w:val="single" w:sz="4" w:space="0" w:color="auto"/>
              <w:left w:val="nil"/>
              <w:bottom w:val="single" w:sz="4" w:space="0" w:color="auto"/>
              <w:right w:val="single" w:sz="4" w:space="0" w:color="auto"/>
            </w:tcBorders>
            <w:shd w:val="clear" w:color="000000" w:fill="071D49"/>
            <w:vAlign w:val="center"/>
            <w:hideMark/>
          </w:tcPr>
          <w:p w14:paraId="6BC3DBC0" w14:textId="77777777" w:rsidR="005B6462" w:rsidRPr="005B6462" w:rsidRDefault="005B6462" w:rsidP="005B6462">
            <w:pPr>
              <w:spacing w:after="0"/>
              <w:jc w:val="both"/>
              <w:rPr>
                <w:rFonts w:eastAsia="Times New Roman" w:cs="Arial"/>
                <w:b/>
                <w:bCs/>
                <w:color w:val="FFFFFF"/>
                <w:szCs w:val="20"/>
              </w:rPr>
            </w:pPr>
            <w:r w:rsidRPr="005B6462">
              <w:rPr>
                <w:rFonts w:eastAsia="Times New Roman" w:cs="Arial"/>
                <w:b/>
                <w:bCs/>
                <w:szCs w:val="20"/>
              </w:rPr>
              <w:t>Why</w:t>
            </w:r>
          </w:p>
        </w:tc>
      </w:tr>
      <w:tr w:rsidR="005B6462" w:rsidRPr="005B6462" w14:paraId="2FF1AEE5" w14:textId="77777777" w:rsidTr="008247A2">
        <w:trPr>
          <w:trHeight w:val="827"/>
        </w:trPr>
        <w:tc>
          <w:tcPr>
            <w:tcW w:w="0" w:type="auto"/>
            <w:tcBorders>
              <w:top w:val="nil"/>
              <w:left w:val="single" w:sz="4" w:space="0" w:color="auto"/>
              <w:bottom w:val="single" w:sz="4" w:space="0" w:color="auto"/>
              <w:right w:val="single" w:sz="4" w:space="0" w:color="auto"/>
            </w:tcBorders>
            <w:vAlign w:val="center"/>
            <w:hideMark/>
          </w:tcPr>
          <w:p w14:paraId="4634906C" w14:textId="77777777" w:rsidR="005B6462" w:rsidRPr="005B6462" w:rsidRDefault="005B6462" w:rsidP="005B6462">
            <w:pPr>
              <w:spacing w:after="0"/>
              <w:rPr>
                <w:rFonts w:eastAsia="Times New Roman" w:cs="Arial"/>
                <w:color w:val="000000"/>
                <w:szCs w:val="20"/>
              </w:rPr>
            </w:pPr>
            <w:r w:rsidRPr="005B6462">
              <w:rPr>
                <w:rFonts w:eastAsia="Times New Roman" w:cs="Arial"/>
                <w:color w:val="000000"/>
                <w:szCs w:val="20"/>
              </w:rPr>
              <w:t>Replenishment Puller</w:t>
            </w:r>
          </w:p>
        </w:tc>
        <w:tc>
          <w:tcPr>
            <w:tcW w:w="0" w:type="auto"/>
            <w:tcBorders>
              <w:top w:val="nil"/>
              <w:left w:val="nil"/>
              <w:bottom w:val="single" w:sz="4" w:space="0" w:color="auto"/>
              <w:right w:val="single" w:sz="4" w:space="0" w:color="auto"/>
            </w:tcBorders>
            <w:vAlign w:val="center"/>
            <w:hideMark/>
          </w:tcPr>
          <w:p w14:paraId="69954A9C" w14:textId="77777777" w:rsidR="005B6462" w:rsidRPr="005B6462" w:rsidRDefault="005B6462" w:rsidP="005B6462">
            <w:pPr>
              <w:spacing w:after="0"/>
              <w:rPr>
                <w:rFonts w:eastAsia="Times New Roman" w:cs="Arial"/>
                <w:color w:val="000000"/>
                <w:szCs w:val="20"/>
              </w:rPr>
            </w:pPr>
            <w:r w:rsidRPr="005B6462">
              <w:rPr>
                <w:rFonts w:eastAsia="Times New Roman" w:cs="Arial"/>
                <w:color w:val="000000"/>
                <w:szCs w:val="20"/>
              </w:rPr>
              <w:t>Pull iLPNs to a pallet and take to Elevator or Carousel</w:t>
            </w:r>
          </w:p>
        </w:tc>
        <w:tc>
          <w:tcPr>
            <w:tcW w:w="0" w:type="auto"/>
            <w:tcBorders>
              <w:top w:val="nil"/>
              <w:left w:val="nil"/>
              <w:bottom w:val="single" w:sz="4" w:space="0" w:color="auto"/>
              <w:right w:val="single" w:sz="4" w:space="0" w:color="auto"/>
            </w:tcBorders>
            <w:vAlign w:val="center"/>
            <w:hideMark/>
          </w:tcPr>
          <w:p w14:paraId="1F5C3889" w14:textId="77777777" w:rsidR="005B6462" w:rsidRPr="005B6462" w:rsidRDefault="005B6462" w:rsidP="005B6462">
            <w:pPr>
              <w:spacing w:after="0"/>
              <w:rPr>
                <w:rFonts w:eastAsia="Times New Roman" w:cs="Arial"/>
                <w:color w:val="000000"/>
                <w:szCs w:val="20"/>
              </w:rPr>
            </w:pPr>
            <w:r w:rsidRPr="005B6462">
              <w:rPr>
                <w:rFonts w:eastAsia="Times New Roman" w:cs="Arial"/>
                <w:color w:val="000000"/>
                <w:szCs w:val="20"/>
              </w:rPr>
              <w:t>iLPNs are allocated from reserve storage to GOH unit storage. These iLPNs are pulled to a pallet and taken to the elevator or directly to the carousel for putaway.</w:t>
            </w:r>
          </w:p>
        </w:tc>
      </w:tr>
    </w:tbl>
    <w:p w14:paraId="25D06BD4" w14:textId="77777777" w:rsidR="00186C99" w:rsidRPr="00B26724" w:rsidRDefault="00186C99" w:rsidP="00186C99">
      <w:pPr>
        <w:spacing w:after="0"/>
        <w:jc w:val="both"/>
      </w:pPr>
    </w:p>
    <w:p w14:paraId="7A77DA66" w14:textId="0013CA87" w:rsidR="00186C99" w:rsidRPr="00B22EA0" w:rsidRDefault="00186C99" w:rsidP="006B38C6">
      <w:pPr>
        <w:pStyle w:val="Heading5"/>
        <w:rPr>
          <w:rFonts w:hint="eastAsia"/>
        </w:rPr>
      </w:pPr>
      <w:r w:rsidRPr="00B26724">
        <w:t>Process</w:t>
      </w:r>
    </w:p>
    <w:p w14:paraId="630261DB" w14:textId="77777777" w:rsidR="00186C99" w:rsidRPr="00B22EA0" w:rsidRDefault="00186C99" w:rsidP="00690AD5">
      <w:pPr>
        <w:pStyle w:val="ListParagraph"/>
        <w:numPr>
          <w:ilvl w:val="0"/>
          <w:numId w:val="153"/>
        </w:numPr>
        <w:jc w:val="both"/>
      </w:pPr>
      <w:r w:rsidRPr="00B22EA0">
        <w:t>User scans a pallet that is staged in the Elevator staging or Carousel staging area</w:t>
      </w:r>
    </w:p>
    <w:p w14:paraId="6D70F07D" w14:textId="77777777" w:rsidR="00186C99" w:rsidRPr="00B22EA0" w:rsidRDefault="00186C99" w:rsidP="00690AD5">
      <w:pPr>
        <w:pStyle w:val="ListParagraph"/>
        <w:numPr>
          <w:ilvl w:val="0"/>
          <w:numId w:val="153"/>
        </w:numPr>
        <w:jc w:val="both"/>
      </w:pPr>
      <w:r w:rsidRPr="00B22EA0">
        <w:t>System takes the user into the associated putaway task</w:t>
      </w:r>
    </w:p>
    <w:p w14:paraId="20C6D4C3" w14:textId="77777777" w:rsidR="00186C99" w:rsidRPr="00B22EA0" w:rsidRDefault="00186C99" w:rsidP="00690AD5">
      <w:pPr>
        <w:pStyle w:val="ListParagraph"/>
        <w:numPr>
          <w:ilvl w:val="0"/>
          <w:numId w:val="153"/>
        </w:numPr>
        <w:jc w:val="both"/>
      </w:pPr>
      <w:r w:rsidRPr="00B22EA0">
        <w:t>If the pallet is staged in elevator staging, MAWM directs the user to move the pallet to carousel staging</w:t>
      </w:r>
    </w:p>
    <w:p w14:paraId="06DCFF4E" w14:textId="77777777" w:rsidR="00186C99" w:rsidRPr="00B22EA0" w:rsidRDefault="00186C99" w:rsidP="00690AD5">
      <w:pPr>
        <w:pStyle w:val="ListParagraph"/>
        <w:numPr>
          <w:ilvl w:val="0"/>
          <w:numId w:val="153"/>
        </w:numPr>
        <w:jc w:val="both"/>
      </w:pPr>
      <w:r w:rsidRPr="00B22EA0">
        <w:t>From carousel staging, MAWM prompts users to putaway each iLPN into an associated Unit storage location</w:t>
      </w:r>
    </w:p>
    <w:p w14:paraId="673B0B3B" w14:textId="77777777" w:rsidR="00186C99" w:rsidRPr="00B22EA0" w:rsidRDefault="00186C99" w:rsidP="00690AD5">
      <w:pPr>
        <w:pStyle w:val="ListParagraph"/>
        <w:numPr>
          <w:ilvl w:val="0"/>
          <w:numId w:val="153"/>
        </w:numPr>
        <w:jc w:val="both"/>
      </w:pPr>
      <w:r w:rsidRPr="00B22EA0">
        <w:t>MAWM displays the destination Unit Storage location to the user</w:t>
      </w:r>
    </w:p>
    <w:p w14:paraId="5F2AC39A" w14:textId="77777777" w:rsidR="00186C99" w:rsidRPr="00B22EA0" w:rsidRDefault="00186C99" w:rsidP="00690AD5">
      <w:pPr>
        <w:pStyle w:val="ListParagraph"/>
        <w:numPr>
          <w:ilvl w:val="0"/>
          <w:numId w:val="153"/>
        </w:numPr>
        <w:jc w:val="both"/>
      </w:pPr>
      <w:r w:rsidRPr="00B22EA0">
        <w:t>The user rotates the carousel around until the destination location is available</w:t>
      </w:r>
    </w:p>
    <w:p w14:paraId="069EDDBD" w14:textId="77777777" w:rsidR="00186C99" w:rsidRPr="00B22EA0" w:rsidRDefault="00186C99" w:rsidP="00690AD5">
      <w:pPr>
        <w:pStyle w:val="ListParagraph"/>
        <w:numPr>
          <w:ilvl w:val="0"/>
          <w:numId w:val="153"/>
        </w:numPr>
        <w:jc w:val="both"/>
      </w:pPr>
      <w:r w:rsidRPr="00B22EA0">
        <w:t>User scans the iLPN directed for putaway and hangs contents on the carousel rack</w:t>
      </w:r>
    </w:p>
    <w:p w14:paraId="17AD59A1" w14:textId="77777777" w:rsidR="00186C99" w:rsidRPr="00B22EA0" w:rsidRDefault="00186C99" w:rsidP="00690AD5">
      <w:pPr>
        <w:pStyle w:val="ListParagraph"/>
        <w:numPr>
          <w:ilvl w:val="0"/>
          <w:numId w:val="153"/>
        </w:numPr>
        <w:jc w:val="both"/>
      </w:pPr>
      <w:r w:rsidRPr="00B22EA0">
        <w:t xml:space="preserve">This process is complete for each iLPN on the pallet. </w:t>
      </w:r>
    </w:p>
    <w:p w14:paraId="70543147" w14:textId="77777777" w:rsidR="00186C99" w:rsidRPr="00B26724" w:rsidRDefault="00186C99" w:rsidP="008247A2">
      <w:pPr>
        <w:spacing w:after="0"/>
        <w:jc w:val="both"/>
      </w:pPr>
    </w:p>
    <w:p w14:paraId="5DF7FBBF" w14:textId="53A3E5EF" w:rsidR="00186C99" w:rsidRPr="00B22EA0" w:rsidRDefault="00186C99" w:rsidP="006B38C6">
      <w:pPr>
        <w:pStyle w:val="Heading5"/>
        <w:rPr>
          <w:rFonts w:hint="eastAsia"/>
        </w:rPr>
      </w:pPr>
      <w:r w:rsidRPr="00B26724">
        <w:t>Updates</w:t>
      </w:r>
    </w:p>
    <w:p w14:paraId="0D81A6CE" w14:textId="77777777" w:rsidR="00186C99" w:rsidRPr="00B22EA0" w:rsidRDefault="00186C99" w:rsidP="00690AD5">
      <w:pPr>
        <w:pStyle w:val="ListParagraph"/>
        <w:numPr>
          <w:ilvl w:val="0"/>
          <w:numId w:val="154"/>
        </w:numPr>
        <w:jc w:val="both"/>
      </w:pPr>
      <w:r w:rsidRPr="00B22EA0">
        <w:t>iLPNs are consumed to the Unit Storage locations</w:t>
      </w:r>
    </w:p>
    <w:p w14:paraId="41E8ED33" w14:textId="77777777" w:rsidR="00186C99" w:rsidRPr="00B22EA0" w:rsidRDefault="00186C99" w:rsidP="00690AD5">
      <w:pPr>
        <w:pStyle w:val="ListParagraph"/>
        <w:numPr>
          <w:ilvl w:val="0"/>
          <w:numId w:val="154"/>
        </w:numPr>
        <w:jc w:val="both"/>
      </w:pPr>
      <w:r w:rsidRPr="00B22EA0">
        <w:t xml:space="preserve">On Hand quantity for the Unit Storage locations is adjusted </w:t>
      </w:r>
    </w:p>
    <w:p w14:paraId="573E8693" w14:textId="28F469D0" w:rsidR="008762C9" w:rsidRPr="008247A2" w:rsidRDefault="00186C99" w:rsidP="008247A2">
      <w:pPr>
        <w:pStyle w:val="ListParagraph"/>
        <w:numPr>
          <w:ilvl w:val="0"/>
          <w:numId w:val="154"/>
        </w:numPr>
        <w:jc w:val="both"/>
      </w:pPr>
      <w:r w:rsidRPr="00B22EA0">
        <w:t>Replenishment Task is ‘complete’</w:t>
      </w:r>
      <w:bookmarkStart w:id="863" w:name="_User_Story:_Pull_6"/>
      <w:bookmarkEnd w:id="863"/>
    </w:p>
    <w:p w14:paraId="72B52273" w14:textId="06BF316E" w:rsidR="00E3345D" w:rsidRPr="00E3345D" w:rsidRDefault="00186C99" w:rsidP="006B38C6">
      <w:pPr>
        <w:pStyle w:val="Heading4"/>
        <w:rPr>
          <w:rFonts w:hint="eastAsia"/>
        </w:rPr>
      </w:pPr>
      <w:bookmarkStart w:id="864" w:name="_Toc196831055"/>
      <w:r w:rsidRPr="00B26724">
        <w:t>User Story: Pull Pallet for Replenishment</w:t>
      </w:r>
      <w:bookmarkEnd w:id="864"/>
      <w:r w:rsidRPr="00B26724">
        <w:t xml:space="preserve">  </w:t>
      </w:r>
    </w:p>
    <w:tbl>
      <w:tblPr>
        <w:tblW w:w="0" w:type="auto"/>
        <w:tblLook w:val="04A0" w:firstRow="1" w:lastRow="0" w:firstColumn="1" w:lastColumn="0" w:noHBand="0" w:noVBand="1"/>
      </w:tblPr>
      <w:tblGrid>
        <w:gridCol w:w="1795"/>
        <w:gridCol w:w="2260"/>
        <w:gridCol w:w="6735"/>
      </w:tblGrid>
      <w:tr w:rsidR="005B6462" w:rsidRPr="005B6462" w14:paraId="74D59CF7" w14:textId="77777777" w:rsidTr="005B6462">
        <w:trPr>
          <w:cantSplit/>
          <w:trHeight w:val="300"/>
        </w:trPr>
        <w:tc>
          <w:tcPr>
            <w:tcW w:w="0" w:type="auto"/>
            <w:tcBorders>
              <w:top w:val="single" w:sz="4" w:space="0" w:color="auto"/>
              <w:left w:val="single" w:sz="4" w:space="0" w:color="auto"/>
              <w:bottom w:val="single" w:sz="4" w:space="0" w:color="auto"/>
              <w:right w:val="single" w:sz="4" w:space="0" w:color="auto"/>
            </w:tcBorders>
            <w:shd w:val="clear" w:color="000000" w:fill="071D49"/>
            <w:vAlign w:val="center"/>
            <w:hideMark/>
          </w:tcPr>
          <w:p w14:paraId="4D8A5D49" w14:textId="77777777" w:rsidR="005B6462" w:rsidRPr="005B6462" w:rsidRDefault="005B6462" w:rsidP="005B6462">
            <w:pPr>
              <w:spacing w:after="0"/>
              <w:jc w:val="both"/>
              <w:rPr>
                <w:rFonts w:eastAsia="Times New Roman" w:cs="Arial"/>
                <w:b/>
                <w:bCs/>
                <w:color w:val="FFFFFF"/>
                <w:szCs w:val="20"/>
              </w:rPr>
            </w:pPr>
            <w:r w:rsidRPr="005B6462">
              <w:rPr>
                <w:rFonts w:eastAsia="Times New Roman" w:cs="Arial"/>
                <w:b/>
                <w:bCs/>
                <w:szCs w:val="20"/>
              </w:rPr>
              <w:t>Who</w:t>
            </w:r>
          </w:p>
        </w:tc>
        <w:tc>
          <w:tcPr>
            <w:tcW w:w="0" w:type="auto"/>
            <w:tcBorders>
              <w:top w:val="single" w:sz="4" w:space="0" w:color="auto"/>
              <w:left w:val="nil"/>
              <w:bottom w:val="single" w:sz="4" w:space="0" w:color="auto"/>
              <w:right w:val="single" w:sz="4" w:space="0" w:color="auto"/>
            </w:tcBorders>
            <w:shd w:val="clear" w:color="000000" w:fill="071D49"/>
            <w:vAlign w:val="center"/>
            <w:hideMark/>
          </w:tcPr>
          <w:p w14:paraId="502996E1" w14:textId="77777777" w:rsidR="005B6462" w:rsidRPr="005B6462" w:rsidRDefault="005B6462" w:rsidP="005B6462">
            <w:pPr>
              <w:spacing w:after="0"/>
              <w:jc w:val="both"/>
              <w:rPr>
                <w:rFonts w:eastAsia="Times New Roman" w:cs="Arial"/>
                <w:b/>
                <w:bCs/>
                <w:color w:val="FFFFFF"/>
                <w:szCs w:val="20"/>
              </w:rPr>
            </w:pPr>
            <w:r w:rsidRPr="005B6462">
              <w:rPr>
                <w:rFonts w:eastAsia="Times New Roman" w:cs="Arial"/>
                <w:b/>
                <w:bCs/>
                <w:szCs w:val="20"/>
              </w:rPr>
              <w:t>What</w:t>
            </w:r>
          </w:p>
        </w:tc>
        <w:tc>
          <w:tcPr>
            <w:tcW w:w="0" w:type="auto"/>
            <w:tcBorders>
              <w:top w:val="single" w:sz="4" w:space="0" w:color="auto"/>
              <w:left w:val="nil"/>
              <w:bottom w:val="single" w:sz="4" w:space="0" w:color="auto"/>
              <w:right w:val="single" w:sz="4" w:space="0" w:color="auto"/>
            </w:tcBorders>
            <w:shd w:val="clear" w:color="000000" w:fill="071D49"/>
            <w:vAlign w:val="center"/>
            <w:hideMark/>
          </w:tcPr>
          <w:p w14:paraId="668E1C03" w14:textId="77777777" w:rsidR="005B6462" w:rsidRPr="005B6462" w:rsidRDefault="005B6462" w:rsidP="005B6462">
            <w:pPr>
              <w:spacing w:after="0"/>
              <w:jc w:val="both"/>
              <w:rPr>
                <w:rFonts w:eastAsia="Times New Roman" w:cs="Arial"/>
                <w:b/>
                <w:bCs/>
                <w:color w:val="FFFFFF"/>
                <w:szCs w:val="20"/>
              </w:rPr>
            </w:pPr>
            <w:r w:rsidRPr="005B6462">
              <w:rPr>
                <w:rFonts w:eastAsia="Times New Roman" w:cs="Arial"/>
                <w:b/>
                <w:bCs/>
                <w:szCs w:val="20"/>
              </w:rPr>
              <w:t>Why</w:t>
            </w:r>
          </w:p>
        </w:tc>
      </w:tr>
      <w:tr w:rsidR="005B6462" w:rsidRPr="005B6462" w14:paraId="2D7EDD62" w14:textId="77777777" w:rsidTr="005B6462">
        <w:trPr>
          <w:trHeight w:val="510"/>
        </w:trPr>
        <w:tc>
          <w:tcPr>
            <w:tcW w:w="0" w:type="auto"/>
            <w:tcBorders>
              <w:top w:val="nil"/>
              <w:left w:val="single" w:sz="4" w:space="0" w:color="auto"/>
              <w:bottom w:val="single" w:sz="4" w:space="0" w:color="auto"/>
              <w:right w:val="single" w:sz="4" w:space="0" w:color="auto"/>
            </w:tcBorders>
            <w:vAlign w:val="center"/>
            <w:hideMark/>
          </w:tcPr>
          <w:p w14:paraId="41F3B5ED" w14:textId="77777777" w:rsidR="005B6462" w:rsidRPr="005B6462" w:rsidRDefault="005B6462" w:rsidP="005B6462">
            <w:pPr>
              <w:spacing w:after="0"/>
              <w:rPr>
                <w:rFonts w:eastAsia="Times New Roman" w:cs="Arial"/>
                <w:color w:val="000000"/>
                <w:szCs w:val="20"/>
              </w:rPr>
            </w:pPr>
            <w:r w:rsidRPr="005B6462">
              <w:rPr>
                <w:rFonts w:eastAsia="Times New Roman" w:cs="Arial"/>
                <w:color w:val="000000"/>
                <w:szCs w:val="20"/>
              </w:rPr>
              <w:t>Replenishment Puller</w:t>
            </w:r>
          </w:p>
        </w:tc>
        <w:tc>
          <w:tcPr>
            <w:tcW w:w="0" w:type="auto"/>
            <w:tcBorders>
              <w:top w:val="nil"/>
              <w:left w:val="nil"/>
              <w:bottom w:val="single" w:sz="4" w:space="0" w:color="auto"/>
              <w:right w:val="single" w:sz="4" w:space="0" w:color="auto"/>
            </w:tcBorders>
            <w:vAlign w:val="center"/>
            <w:hideMark/>
          </w:tcPr>
          <w:p w14:paraId="3D972B3A" w14:textId="77777777" w:rsidR="005B6462" w:rsidRPr="005B6462" w:rsidRDefault="005B6462" w:rsidP="005B6462">
            <w:pPr>
              <w:spacing w:after="0"/>
              <w:rPr>
                <w:rFonts w:eastAsia="Times New Roman" w:cs="Arial"/>
                <w:color w:val="000000"/>
                <w:szCs w:val="20"/>
              </w:rPr>
            </w:pPr>
            <w:r w:rsidRPr="005B6462">
              <w:rPr>
                <w:rFonts w:eastAsia="Times New Roman" w:cs="Arial"/>
                <w:color w:val="000000"/>
                <w:szCs w:val="20"/>
              </w:rPr>
              <w:t>Pull full Pallets for Replenishment</w:t>
            </w:r>
          </w:p>
        </w:tc>
        <w:tc>
          <w:tcPr>
            <w:tcW w:w="0" w:type="auto"/>
            <w:tcBorders>
              <w:top w:val="nil"/>
              <w:left w:val="nil"/>
              <w:bottom w:val="single" w:sz="4" w:space="0" w:color="auto"/>
              <w:right w:val="single" w:sz="4" w:space="0" w:color="auto"/>
            </w:tcBorders>
            <w:vAlign w:val="center"/>
            <w:hideMark/>
          </w:tcPr>
          <w:p w14:paraId="6B6219A6" w14:textId="77777777" w:rsidR="005B6462" w:rsidRPr="005B6462" w:rsidRDefault="005B6462" w:rsidP="005B6462">
            <w:pPr>
              <w:spacing w:after="0"/>
              <w:rPr>
                <w:rFonts w:eastAsia="Times New Roman" w:cs="Arial"/>
                <w:color w:val="000000"/>
                <w:szCs w:val="20"/>
              </w:rPr>
            </w:pPr>
            <w:r w:rsidRPr="005B6462">
              <w:rPr>
                <w:rFonts w:eastAsia="Times New Roman" w:cs="Arial"/>
                <w:color w:val="000000"/>
                <w:szCs w:val="20"/>
              </w:rPr>
              <w:t>Full pallets, with multiple iLPNs, are allocated from pallet storage to unit storage. Users pull the full pallet and locate it to the destination unit storage location.</w:t>
            </w:r>
          </w:p>
        </w:tc>
      </w:tr>
    </w:tbl>
    <w:p w14:paraId="0BE8E7D9" w14:textId="77777777" w:rsidR="00186C99" w:rsidRPr="00B26724" w:rsidRDefault="00186C99" w:rsidP="00186C99">
      <w:pPr>
        <w:spacing w:after="0"/>
        <w:jc w:val="both"/>
      </w:pPr>
    </w:p>
    <w:p w14:paraId="01132D81" w14:textId="77777777" w:rsidR="00186C99" w:rsidRPr="00B26724" w:rsidRDefault="00186C99" w:rsidP="006B38C6">
      <w:pPr>
        <w:pStyle w:val="Heading4"/>
        <w:rPr>
          <w:rFonts w:hint="eastAsia"/>
        </w:rPr>
      </w:pPr>
      <w:bookmarkStart w:id="865" w:name="_Toc196831056"/>
      <w:r w:rsidRPr="00B26724">
        <w:t>Process</w:t>
      </w:r>
      <w:bookmarkEnd w:id="865"/>
    </w:p>
    <w:p w14:paraId="57C54DC8" w14:textId="77777777" w:rsidR="00186C99" w:rsidRPr="00B22EA0" w:rsidRDefault="00186C99" w:rsidP="00690AD5">
      <w:pPr>
        <w:pStyle w:val="ListParagraph"/>
        <w:numPr>
          <w:ilvl w:val="0"/>
          <w:numId w:val="155"/>
        </w:numPr>
        <w:jc w:val="both"/>
      </w:pPr>
      <w:r w:rsidRPr="00B22EA0">
        <w:t>User enters task group and selects Assign Task</w:t>
      </w:r>
    </w:p>
    <w:p w14:paraId="4745DA08" w14:textId="77777777" w:rsidR="00186C99" w:rsidRPr="00B22EA0" w:rsidRDefault="00186C99" w:rsidP="00690AD5">
      <w:pPr>
        <w:pStyle w:val="ListParagraph"/>
        <w:numPr>
          <w:ilvl w:val="0"/>
          <w:numId w:val="155"/>
        </w:numPr>
        <w:jc w:val="both"/>
      </w:pPr>
      <w:r w:rsidRPr="00B22EA0">
        <w:t>System directs user to a location and prompts for a pallet</w:t>
      </w:r>
    </w:p>
    <w:p w14:paraId="5DCA4B2F" w14:textId="77777777" w:rsidR="00186C99" w:rsidRPr="00B22EA0" w:rsidRDefault="00186C99" w:rsidP="00690AD5">
      <w:pPr>
        <w:pStyle w:val="ListParagraph"/>
        <w:numPr>
          <w:ilvl w:val="0"/>
          <w:numId w:val="155"/>
        </w:numPr>
        <w:jc w:val="both"/>
      </w:pPr>
      <w:r w:rsidRPr="00B22EA0">
        <w:t>User scans Pallet ID and that completes the pull for the pallet and all iLPNs on the pallet</w:t>
      </w:r>
    </w:p>
    <w:p w14:paraId="34B32197" w14:textId="77777777" w:rsidR="00186C99" w:rsidRPr="00B22EA0" w:rsidRDefault="00186C99" w:rsidP="00690AD5">
      <w:pPr>
        <w:pStyle w:val="ListParagraph"/>
        <w:numPr>
          <w:ilvl w:val="0"/>
          <w:numId w:val="155"/>
        </w:numPr>
        <w:jc w:val="both"/>
      </w:pPr>
      <w:r w:rsidRPr="00B22EA0">
        <w:t>MAWM directs the user to take the pallet to the Unit storage location</w:t>
      </w:r>
    </w:p>
    <w:p w14:paraId="571C7DB0" w14:textId="77777777" w:rsidR="00186C99" w:rsidRPr="00B22EA0" w:rsidRDefault="00186C99" w:rsidP="00690AD5">
      <w:pPr>
        <w:pStyle w:val="ListParagraph"/>
        <w:numPr>
          <w:ilvl w:val="0"/>
          <w:numId w:val="155"/>
        </w:numPr>
        <w:jc w:val="both"/>
      </w:pPr>
      <w:r w:rsidRPr="00B22EA0">
        <w:t>User scans the Unit Storage Location to consume pallet contents to the location</w:t>
      </w:r>
    </w:p>
    <w:p w14:paraId="7B0EAEFD" w14:textId="77777777" w:rsidR="00186C99" w:rsidRPr="00B26724" w:rsidRDefault="00186C99" w:rsidP="00690AD5">
      <w:pPr>
        <w:pStyle w:val="ListParagraph"/>
        <w:numPr>
          <w:ilvl w:val="0"/>
          <w:numId w:val="155"/>
        </w:numPr>
        <w:jc w:val="both"/>
      </w:pPr>
      <w:r w:rsidRPr="00B22EA0">
        <w:t xml:space="preserve">If there are remaining units in the unit storage location from the previous pallet, they are removed from the location, the pallet is dropped, and the additional units are placed on top of the pallet. </w:t>
      </w:r>
    </w:p>
    <w:p w14:paraId="7D5C08E2" w14:textId="77777777" w:rsidR="00186C99" w:rsidRDefault="00186C99" w:rsidP="006B38C6">
      <w:pPr>
        <w:pStyle w:val="Heading5"/>
        <w:rPr>
          <w:rFonts w:hint="eastAsia"/>
        </w:rPr>
      </w:pPr>
      <w:r w:rsidRPr="00B26724">
        <w:t>Updates</w:t>
      </w:r>
    </w:p>
    <w:p w14:paraId="4ECDB25F" w14:textId="77777777" w:rsidR="00186C99" w:rsidRPr="00B22EA0" w:rsidRDefault="00186C99" w:rsidP="00186C99">
      <w:pPr>
        <w:spacing w:after="0"/>
      </w:pPr>
    </w:p>
    <w:p w14:paraId="4440D27C" w14:textId="77777777" w:rsidR="00186C99" w:rsidRPr="00B22EA0" w:rsidRDefault="00186C99" w:rsidP="00690AD5">
      <w:pPr>
        <w:pStyle w:val="ListParagraph"/>
        <w:numPr>
          <w:ilvl w:val="0"/>
          <w:numId w:val="156"/>
        </w:numPr>
        <w:jc w:val="both"/>
      </w:pPr>
      <w:r w:rsidRPr="00B22EA0">
        <w:t>All iLPNs on the pallet are consumed to the Unit Storage location</w:t>
      </w:r>
    </w:p>
    <w:p w14:paraId="05D7AF13" w14:textId="77777777" w:rsidR="00186C99" w:rsidRPr="00B22EA0" w:rsidRDefault="00186C99" w:rsidP="00690AD5">
      <w:pPr>
        <w:pStyle w:val="ListParagraph"/>
        <w:numPr>
          <w:ilvl w:val="0"/>
          <w:numId w:val="156"/>
        </w:numPr>
        <w:jc w:val="both"/>
      </w:pPr>
      <w:r w:rsidRPr="00B22EA0">
        <w:t xml:space="preserve">On Hand quantity for the Unit Storage location is adjusted </w:t>
      </w:r>
    </w:p>
    <w:p w14:paraId="76DF8C6D" w14:textId="08A54F24" w:rsidR="00805AA6" w:rsidRPr="00B26724" w:rsidRDefault="00186C99" w:rsidP="008247A2">
      <w:pPr>
        <w:pStyle w:val="ListParagraph"/>
        <w:numPr>
          <w:ilvl w:val="0"/>
          <w:numId w:val="156"/>
        </w:numPr>
        <w:jc w:val="both"/>
      </w:pPr>
      <w:r w:rsidRPr="00B22EA0">
        <w:t>Replenishment Task is ‘complete’</w:t>
      </w:r>
    </w:p>
    <w:p w14:paraId="53291252" w14:textId="1E8E21E5" w:rsidR="00805AA6" w:rsidRPr="00805AA6" w:rsidRDefault="00186C99" w:rsidP="00805AA6">
      <w:pPr>
        <w:pStyle w:val="Heading3"/>
        <w:rPr>
          <w:rFonts w:hint="eastAsia"/>
        </w:rPr>
      </w:pPr>
      <w:bookmarkStart w:id="866" w:name="_Toc182174113"/>
      <w:bookmarkStart w:id="867" w:name="_Toc183244381"/>
      <w:bookmarkStart w:id="868" w:name="_Toc196831057"/>
      <w:r w:rsidRPr="00B26724">
        <w:t>MHE Messages</w:t>
      </w:r>
      <w:bookmarkEnd w:id="866"/>
      <w:bookmarkEnd w:id="867"/>
      <w:bookmarkEnd w:id="868"/>
    </w:p>
    <w:p w14:paraId="7312765E" w14:textId="7430A553" w:rsidR="00186C99" w:rsidRPr="00810198" w:rsidRDefault="00810198" w:rsidP="00810198">
      <w:r w:rsidRPr="00810198">
        <w:t>Reference to Lands' End's MHE Communications Document for detailed information on MHE touchpoints and message formats.</w:t>
      </w:r>
    </w:p>
    <w:p w14:paraId="2653F5A0" w14:textId="77777777" w:rsidR="00186C99" w:rsidRPr="00B26724" w:rsidRDefault="00186C99" w:rsidP="00BC22D9">
      <w:pPr>
        <w:pStyle w:val="Heading3"/>
        <w:rPr>
          <w:rFonts w:hint="eastAsia"/>
        </w:rPr>
      </w:pPr>
      <w:bookmarkStart w:id="869" w:name="_Toc182174114"/>
      <w:bookmarkStart w:id="870" w:name="_Toc183244382"/>
      <w:bookmarkStart w:id="871" w:name="_Toc196831058"/>
      <w:r w:rsidRPr="00B26724">
        <w:t>Features</w:t>
      </w:r>
      <w:bookmarkEnd w:id="869"/>
      <w:bookmarkEnd w:id="870"/>
      <w:bookmarkEnd w:id="871"/>
    </w:p>
    <w:p w14:paraId="0BD24F5A" w14:textId="2733589B" w:rsidR="001E4A77" w:rsidRPr="008247A2" w:rsidRDefault="001E4A77" w:rsidP="006B38C6">
      <w:pPr>
        <w:pStyle w:val="Heading4"/>
        <w:rPr>
          <w:rFonts w:hint="eastAsia"/>
        </w:rPr>
      </w:pPr>
      <w:bookmarkStart w:id="872" w:name="_Toc196831059"/>
      <w:r w:rsidRPr="008247A2">
        <w:t>Lean Time Replenishment</w:t>
      </w:r>
      <w:bookmarkEnd w:id="872"/>
      <w:r w:rsidRPr="008247A2">
        <w:t xml:space="preserve"> </w:t>
      </w:r>
    </w:p>
    <w:p w14:paraId="1D0D36E5" w14:textId="1CFBAED6" w:rsidR="008114EE" w:rsidRDefault="00F117CE" w:rsidP="008114EE">
      <w:r w:rsidRPr="00F117CE">
        <w:t xml:space="preserve">Lean </w:t>
      </w:r>
      <w:r w:rsidR="008114EE">
        <w:t>Time Replenishment is a manual method of triggering replenishment tasks to restock pick locations using inventory from reserve storage locations. This process allows for the generation of replenishment tasks outside the wave task generation process and is typically performed during periods of low shipping volume.</w:t>
      </w:r>
    </w:p>
    <w:p w14:paraId="52AE0DA9" w14:textId="77777777" w:rsidR="008114EE" w:rsidRDefault="008114EE" w:rsidP="008114EE">
      <w:r>
        <w:t>Lean Time Replenishment occurs before running a wave, at the start of the day, or after a wave when all associated picking processes have been completed. It ensures that pick locations are fully stocked and prepared for subsequent waves. The user selects either a range of locations or specific items to replenish. The system then evaluates inventory levels based on either the location's minimum threshold or a specified percentage of its maximum inventory level. If the current inventory level falls below the specified minimum, the system generates a replenishment task to restock the location to its maximum capacity.</w:t>
      </w:r>
    </w:p>
    <w:p w14:paraId="481E299F" w14:textId="68171F4E" w:rsidR="00F117CE" w:rsidRPr="00F117CE" w:rsidRDefault="008114EE" w:rsidP="008114EE">
      <w:r>
        <w:t>Lands’ End runs the Lean Time Replenishment process daily at 10:00 PM CST via a scheduled job to restock all active locations before the order planning wave for the next day. This ensures that active locations are replenished to full capacity before batch release and the picking process begins for the next workday</w:t>
      </w:r>
      <w:r w:rsidR="00F117CE" w:rsidRPr="00F117CE">
        <w:t>.</w:t>
      </w:r>
    </w:p>
    <w:p w14:paraId="7E02D02A" w14:textId="23487A34" w:rsidR="00186C99" w:rsidRDefault="00186C99" w:rsidP="006B38C6">
      <w:pPr>
        <w:pStyle w:val="Heading4"/>
        <w:rPr>
          <w:rFonts w:hint="eastAsia"/>
        </w:rPr>
      </w:pPr>
      <w:bookmarkStart w:id="873" w:name="_Toc196831060"/>
      <w:r w:rsidRPr="00B26724">
        <w:t>Auto Substitute iLPN</w:t>
      </w:r>
      <w:bookmarkEnd w:id="873"/>
    </w:p>
    <w:p w14:paraId="7D2CDCBB" w14:textId="77777777" w:rsidR="008529D5" w:rsidRPr="008529D5" w:rsidRDefault="008529D5" w:rsidP="008529D5">
      <w:pPr>
        <w:spacing w:after="0"/>
      </w:pPr>
    </w:p>
    <w:p w14:paraId="4CF8E1AE" w14:textId="77777777" w:rsidR="00186C99" w:rsidRPr="00B26724" w:rsidRDefault="00186C99" w:rsidP="00186C99">
      <w:pPr>
        <w:jc w:val="both"/>
      </w:pPr>
      <w:r w:rsidRPr="00B26724">
        <w:t xml:space="preserve">During the iLPN pulling process, if MAWM directs the user to a location and prompts for an iLPN that is inaccessible (it is on the bottom or behind other iLPNs and is not scannable or reachable), users have the option to scan another iLPN that is available in the location to attempt to substitute the iLPN. MAWM allows iLPNs to be substituted with other iLPNs if all of the iLPN details are the same between both iLPNs. If the iLPN scanned is not a match for substitution, MAWM gives the user an error and prompts for the initial iLPN. If the iLPN scanned is a match for substitution, MAWM accepts the scanned iLPN for the pull and proceeds to the next task detail. This does not require the user to take an additional action to enable the function. </w:t>
      </w:r>
    </w:p>
    <w:p w14:paraId="02F6A4F5" w14:textId="77777777" w:rsidR="00186C99" w:rsidRDefault="00186C99" w:rsidP="006B38C6">
      <w:pPr>
        <w:pStyle w:val="Heading4"/>
        <w:rPr>
          <w:rFonts w:hint="eastAsia"/>
        </w:rPr>
      </w:pPr>
      <w:bookmarkStart w:id="874" w:name="_Toc196831061"/>
      <w:r w:rsidRPr="00B26724">
        <w:t>Alternate iLPN (not currently utilized)</w:t>
      </w:r>
      <w:bookmarkEnd w:id="874"/>
    </w:p>
    <w:p w14:paraId="02433DBA" w14:textId="77777777" w:rsidR="00805AA6" w:rsidRPr="00805AA6" w:rsidRDefault="00805AA6" w:rsidP="00805AA6">
      <w:pPr>
        <w:spacing w:after="0"/>
      </w:pPr>
    </w:p>
    <w:p w14:paraId="4B230F30" w14:textId="28714492" w:rsidR="00186C99" w:rsidRPr="00B26724" w:rsidRDefault="00186C99" w:rsidP="00186C99">
      <w:pPr>
        <w:jc w:val="both"/>
      </w:pPr>
      <w:r w:rsidRPr="00B26724">
        <w:t xml:space="preserve">If a user is brought to a location that is physically empty, the user can elect the “Alternate” function. This triggers MAWM to search for other locations that may have matching iLPNs, and if one is found, MAWM will allocate that iLPN and direct the user to that location. If one is not found, </w:t>
      </w:r>
      <w:r w:rsidR="00C30E14">
        <w:t>MAWM</w:t>
      </w:r>
      <w:r w:rsidRPr="00B26724">
        <w:t xml:space="preserve"> </w:t>
      </w:r>
      <w:r w:rsidR="00C30E14" w:rsidRPr="00B26724">
        <w:t>displays</w:t>
      </w:r>
      <w:r w:rsidRPr="00B26724">
        <w:t xml:space="preserve"> a message indicating an alternate could not be found and the user must cancel the replenishment. Regardless, when the “Alternate” function is initiated, based on the reason code entered, MAWM applies a “Lost in Warehouse” condition code to the originally requested LPN, making it unavailable for further allocation (this is configurable based on the reason code entered). Lands’ End has the ability to control which zones MAWM should search based on the exception code entered (or defaulted) when performing an alternate search, as well as whether or not to enforce FIFO. </w:t>
      </w:r>
    </w:p>
    <w:p w14:paraId="1B0A8985" w14:textId="77777777" w:rsidR="00186C99" w:rsidRDefault="00186C99" w:rsidP="006B38C6">
      <w:pPr>
        <w:pStyle w:val="Heading4"/>
        <w:rPr>
          <w:rFonts w:hint="eastAsia"/>
        </w:rPr>
      </w:pPr>
      <w:bookmarkStart w:id="875" w:name="_Toc196831062"/>
      <w:r w:rsidRPr="00B26724">
        <w:t>Skip Cancel</w:t>
      </w:r>
      <w:bookmarkEnd w:id="875"/>
    </w:p>
    <w:p w14:paraId="3CE0EB29" w14:textId="77777777" w:rsidR="00805AA6" w:rsidRPr="00805AA6" w:rsidRDefault="00805AA6" w:rsidP="00805AA6">
      <w:pPr>
        <w:spacing w:after="0"/>
      </w:pPr>
    </w:p>
    <w:p w14:paraId="7E4A7F11" w14:textId="77777777" w:rsidR="00186C99" w:rsidRPr="00B26724" w:rsidRDefault="00186C99" w:rsidP="00186C99">
      <w:pPr>
        <w:jc w:val="both"/>
      </w:pPr>
      <w:r w:rsidRPr="00B26724">
        <w:t>If for whatever reason, the user does not wish to search for an alternate, they can use the “Skip Cancel” function to short the replenishment. This triggers a “Lost in Warehouse” condition code for the missing iLPN, as well as a cycle count for the location.</w:t>
      </w:r>
    </w:p>
    <w:p w14:paraId="0AF9A185" w14:textId="77777777" w:rsidR="00186C99" w:rsidRPr="00B26724" w:rsidRDefault="00186C99" w:rsidP="00BC22D9">
      <w:pPr>
        <w:pStyle w:val="Heading3"/>
        <w:rPr>
          <w:rFonts w:hint="eastAsia"/>
        </w:rPr>
      </w:pPr>
      <w:bookmarkStart w:id="876" w:name="_Toc182174115"/>
      <w:bookmarkStart w:id="877" w:name="_Toc183244383"/>
      <w:bookmarkStart w:id="878" w:name="_Toc196831063"/>
      <w:r w:rsidRPr="00B26724">
        <w:t>Key Interfaces</w:t>
      </w:r>
      <w:bookmarkEnd w:id="876"/>
      <w:bookmarkEnd w:id="877"/>
      <w:bookmarkEnd w:id="878"/>
    </w:p>
    <w:p w14:paraId="25B625FD" w14:textId="77777777" w:rsidR="00186C99" w:rsidRPr="00B26724" w:rsidRDefault="00186C99" w:rsidP="00186C99">
      <w:pPr>
        <w:jc w:val="both"/>
      </w:pPr>
      <w:r w:rsidRPr="00B26724">
        <w:t>None Identified</w:t>
      </w:r>
    </w:p>
    <w:p w14:paraId="57DC1700" w14:textId="65540CA9" w:rsidR="00186C99" w:rsidRDefault="00186C99" w:rsidP="00BC22D9">
      <w:pPr>
        <w:pStyle w:val="Heading3"/>
        <w:rPr>
          <w:rFonts w:hint="eastAsia"/>
        </w:rPr>
      </w:pPr>
      <w:bookmarkStart w:id="879" w:name="_Toc182174116"/>
      <w:bookmarkStart w:id="880" w:name="_Toc183244384"/>
      <w:bookmarkStart w:id="881" w:name="_Toc196831064"/>
      <w:r w:rsidRPr="00B26724">
        <w:t>Reports, Dashboards, Alerts</w:t>
      </w:r>
      <w:bookmarkEnd w:id="879"/>
      <w:bookmarkEnd w:id="880"/>
      <w:bookmarkEnd w:id="881"/>
    </w:p>
    <w:tbl>
      <w:tblPr>
        <w:tblW w:w="0" w:type="auto"/>
        <w:tblLook w:val="04A0" w:firstRow="1" w:lastRow="0" w:firstColumn="1" w:lastColumn="0" w:noHBand="0" w:noVBand="1"/>
      </w:tblPr>
      <w:tblGrid>
        <w:gridCol w:w="2184"/>
        <w:gridCol w:w="4895"/>
        <w:gridCol w:w="1281"/>
        <w:gridCol w:w="1305"/>
        <w:gridCol w:w="1125"/>
      </w:tblGrid>
      <w:tr w:rsidR="009D14CA" w:rsidRPr="009D14CA" w14:paraId="13C9170A" w14:textId="77777777" w:rsidTr="6D74AE17">
        <w:trPr>
          <w:cantSplit/>
          <w:trHeight w:val="395"/>
        </w:trPr>
        <w:tc>
          <w:tcPr>
            <w:tcW w:w="0" w:type="auto"/>
            <w:tcBorders>
              <w:top w:val="single" w:sz="4" w:space="0" w:color="auto"/>
              <w:left w:val="single" w:sz="4" w:space="0" w:color="auto"/>
              <w:bottom w:val="single" w:sz="4" w:space="0" w:color="auto"/>
              <w:right w:val="single" w:sz="4" w:space="0" w:color="auto"/>
            </w:tcBorders>
            <w:shd w:val="clear" w:color="auto" w:fill="071D49" w:themeFill="accent1"/>
            <w:noWrap/>
            <w:vAlign w:val="center"/>
            <w:hideMark/>
          </w:tcPr>
          <w:p w14:paraId="553A81FA" w14:textId="77777777" w:rsidR="009D14CA" w:rsidRPr="009D14CA" w:rsidRDefault="009D14CA" w:rsidP="009D14CA">
            <w:pPr>
              <w:spacing w:after="0"/>
              <w:jc w:val="both"/>
              <w:rPr>
                <w:rFonts w:eastAsia="Times New Roman" w:cs="Arial"/>
                <w:b/>
                <w:bCs/>
                <w:color w:val="FFFFFF"/>
                <w:szCs w:val="20"/>
              </w:rPr>
            </w:pPr>
            <w:r w:rsidRPr="009D14CA">
              <w:rPr>
                <w:rFonts w:eastAsia="Times New Roman" w:cs="Arial"/>
                <w:b/>
                <w:bCs/>
                <w:szCs w:val="20"/>
              </w:rPr>
              <w:t>Name</w:t>
            </w:r>
          </w:p>
        </w:tc>
        <w:tc>
          <w:tcPr>
            <w:tcW w:w="5424"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40993407" w14:textId="77777777" w:rsidR="009D14CA" w:rsidRPr="009D14CA" w:rsidRDefault="009D14CA" w:rsidP="009D14CA">
            <w:pPr>
              <w:spacing w:after="0"/>
              <w:jc w:val="both"/>
              <w:rPr>
                <w:rFonts w:eastAsia="Times New Roman" w:cs="Arial"/>
                <w:b/>
                <w:bCs/>
                <w:color w:val="FFFFFF"/>
                <w:szCs w:val="20"/>
              </w:rPr>
            </w:pPr>
            <w:r w:rsidRPr="009D14CA">
              <w:rPr>
                <w:rFonts w:eastAsia="Times New Roman" w:cs="Arial"/>
                <w:b/>
                <w:bCs/>
                <w:szCs w:val="20"/>
              </w:rPr>
              <w:t>Description</w:t>
            </w:r>
          </w:p>
        </w:tc>
        <w:tc>
          <w:tcPr>
            <w:tcW w:w="1401"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506DD313" w14:textId="77777777" w:rsidR="009D14CA" w:rsidRPr="009D14CA" w:rsidRDefault="009D14CA" w:rsidP="009D14CA">
            <w:pPr>
              <w:spacing w:after="0"/>
              <w:jc w:val="both"/>
              <w:rPr>
                <w:rFonts w:eastAsia="Times New Roman" w:cs="Arial"/>
                <w:b/>
                <w:bCs/>
                <w:color w:val="FFFFFF"/>
                <w:szCs w:val="20"/>
              </w:rPr>
            </w:pPr>
            <w:r w:rsidRPr="009D14CA">
              <w:rPr>
                <w:rFonts w:eastAsia="Times New Roman" w:cs="Arial"/>
                <w:b/>
                <w:bCs/>
                <w:szCs w:val="20"/>
              </w:rPr>
              <w:t>Frequency</w:t>
            </w:r>
          </w:p>
        </w:tc>
        <w:tc>
          <w:tcPr>
            <w:tcW w:w="0" w:type="auto"/>
            <w:tcBorders>
              <w:top w:val="single" w:sz="4" w:space="0" w:color="auto"/>
              <w:left w:val="nil"/>
              <w:bottom w:val="single" w:sz="4" w:space="0" w:color="auto"/>
              <w:right w:val="single" w:sz="4" w:space="0" w:color="auto"/>
            </w:tcBorders>
            <w:shd w:val="clear" w:color="auto" w:fill="071D49" w:themeFill="accent1"/>
            <w:noWrap/>
            <w:vAlign w:val="center"/>
            <w:hideMark/>
          </w:tcPr>
          <w:p w14:paraId="20475446" w14:textId="77777777" w:rsidR="009D14CA" w:rsidRPr="009D14CA" w:rsidRDefault="009D14CA" w:rsidP="009D14CA">
            <w:pPr>
              <w:spacing w:after="0"/>
              <w:jc w:val="both"/>
              <w:rPr>
                <w:rFonts w:eastAsia="Times New Roman" w:cs="Arial"/>
                <w:b/>
                <w:bCs/>
                <w:color w:val="FFFFFF"/>
                <w:szCs w:val="20"/>
              </w:rPr>
            </w:pPr>
            <w:r w:rsidRPr="009D14CA">
              <w:rPr>
                <w:rFonts w:eastAsia="Times New Roman" w:cs="Arial"/>
                <w:b/>
                <w:bCs/>
                <w:szCs w:val="20"/>
              </w:rPr>
              <w:t>User/Dept</w:t>
            </w:r>
          </w:p>
        </w:tc>
        <w:tc>
          <w:tcPr>
            <w:tcW w:w="0" w:type="auto"/>
            <w:tcBorders>
              <w:top w:val="single" w:sz="4" w:space="0" w:color="auto"/>
              <w:left w:val="nil"/>
              <w:bottom w:val="single" w:sz="4" w:space="0" w:color="auto"/>
              <w:right w:val="single" w:sz="4" w:space="0" w:color="auto"/>
            </w:tcBorders>
            <w:shd w:val="clear" w:color="auto" w:fill="071D49" w:themeFill="accent1"/>
            <w:noWrap/>
            <w:vAlign w:val="center"/>
            <w:hideMark/>
          </w:tcPr>
          <w:p w14:paraId="6B78C922" w14:textId="77777777" w:rsidR="009D14CA" w:rsidRPr="009D14CA" w:rsidRDefault="009D14CA" w:rsidP="009D14CA">
            <w:pPr>
              <w:spacing w:after="0"/>
              <w:jc w:val="both"/>
              <w:rPr>
                <w:rFonts w:eastAsia="Times New Roman" w:cs="Arial"/>
                <w:b/>
                <w:bCs/>
                <w:color w:val="FFFFFF"/>
                <w:szCs w:val="20"/>
              </w:rPr>
            </w:pPr>
            <w:r w:rsidRPr="009D14CA">
              <w:rPr>
                <w:rFonts w:eastAsia="Times New Roman" w:cs="Arial"/>
                <w:b/>
                <w:bCs/>
                <w:szCs w:val="20"/>
              </w:rPr>
              <w:t>Type</w:t>
            </w:r>
          </w:p>
        </w:tc>
      </w:tr>
      <w:tr w:rsidR="009D14CA" w:rsidRPr="009D14CA" w14:paraId="3132FDAD" w14:textId="77777777" w:rsidTr="005B6462">
        <w:trPr>
          <w:trHeight w:val="602"/>
        </w:trPr>
        <w:tc>
          <w:tcPr>
            <w:tcW w:w="0" w:type="auto"/>
            <w:tcBorders>
              <w:top w:val="nil"/>
              <w:left w:val="single" w:sz="4" w:space="0" w:color="auto"/>
              <w:bottom w:val="single" w:sz="4" w:space="0" w:color="auto"/>
              <w:right w:val="single" w:sz="4" w:space="0" w:color="auto"/>
            </w:tcBorders>
            <w:noWrap/>
            <w:vAlign w:val="center"/>
            <w:hideMark/>
          </w:tcPr>
          <w:p w14:paraId="24858D83" w14:textId="77777777" w:rsidR="009D14CA" w:rsidRPr="009D14CA" w:rsidRDefault="009D14CA" w:rsidP="009D14CA">
            <w:pPr>
              <w:spacing w:after="0"/>
              <w:rPr>
                <w:rFonts w:eastAsia="Times New Roman" w:cs="Arial"/>
                <w:color w:val="000000"/>
                <w:szCs w:val="20"/>
              </w:rPr>
            </w:pPr>
            <w:r w:rsidRPr="009D14CA">
              <w:rPr>
                <w:rFonts w:eastAsia="Times New Roman" w:cs="Arial"/>
                <w:color w:val="000000"/>
                <w:szCs w:val="20"/>
              </w:rPr>
              <w:t>Replenishment Task List</w:t>
            </w:r>
          </w:p>
        </w:tc>
        <w:tc>
          <w:tcPr>
            <w:tcW w:w="5424" w:type="dxa"/>
            <w:tcBorders>
              <w:top w:val="nil"/>
              <w:left w:val="nil"/>
              <w:bottom w:val="single" w:sz="4" w:space="0" w:color="auto"/>
              <w:right w:val="single" w:sz="4" w:space="0" w:color="auto"/>
            </w:tcBorders>
            <w:noWrap/>
            <w:vAlign w:val="center"/>
            <w:hideMark/>
          </w:tcPr>
          <w:p w14:paraId="32929AE1" w14:textId="77777777" w:rsidR="009D14CA" w:rsidRPr="009D14CA" w:rsidRDefault="009D14CA" w:rsidP="009D14CA">
            <w:pPr>
              <w:spacing w:after="0"/>
              <w:rPr>
                <w:rFonts w:eastAsia="Times New Roman" w:cs="Arial"/>
                <w:color w:val="000000"/>
              </w:rPr>
            </w:pPr>
            <w:r w:rsidRPr="6D74AE17">
              <w:rPr>
                <w:rFonts w:eastAsia="Times New Roman" w:cs="Arial"/>
                <w:color w:val="000000"/>
              </w:rPr>
              <w:t>Details all Replenishment tasks that are created with Replenishment or Picki</w:t>
            </w:r>
            <w:commentRangeStart w:id="882"/>
            <w:r w:rsidRPr="6D74AE17">
              <w:rPr>
                <w:rFonts w:eastAsia="Times New Roman" w:cs="Arial"/>
                <w:color w:val="000000"/>
              </w:rPr>
              <w:t>ng wave</w:t>
            </w:r>
            <w:commentRangeEnd w:id="882"/>
            <w:r w:rsidRPr="009D14CA">
              <w:rPr>
                <w:rStyle w:val="CommentReference"/>
                <w:rFonts w:eastAsia="Times New Roman" w:cs="Arial"/>
                <w:color w:val="000000"/>
                <w:sz w:val="20"/>
                <w:szCs w:val="22"/>
              </w:rPr>
              <w:commentReference w:id="882"/>
            </w:r>
          </w:p>
        </w:tc>
        <w:tc>
          <w:tcPr>
            <w:tcW w:w="1401" w:type="dxa"/>
            <w:tcBorders>
              <w:top w:val="nil"/>
              <w:left w:val="nil"/>
              <w:bottom w:val="single" w:sz="4" w:space="0" w:color="auto"/>
              <w:right w:val="single" w:sz="4" w:space="0" w:color="auto"/>
            </w:tcBorders>
            <w:noWrap/>
            <w:vAlign w:val="center"/>
            <w:hideMark/>
          </w:tcPr>
          <w:p w14:paraId="3D4C7DBC" w14:textId="77777777" w:rsidR="009D14CA" w:rsidRPr="009D14CA" w:rsidRDefault="009D14CA" w:rsidP="009D14CA">
            <w:pPr>
              <w:spacing w:after="0"/>
              <w:rPr>
                <w:rFonts w:eastAsia="Times New Roman" w:cs="Arial"/>
                <w:color w:val="000000"/>
                <w:szCs w:val="20"/>
              </w:rPr>
            </w:pPr>
            <w:r w:rsidRPr="009D14CA">
              <w:rPr>
                <w:rFonts w:eastAsia="Times New Roman" w:cs="Arial"/>
                <w:color w:val="000000"/>
                <w:szCs w:val="20"/>
              </w:rPr>
              <w:t>As needed</w:t>
            </w:r>
          </w:p>
        </w:tc>
        <w:tc>
          <w:tcPr>
            <w:tcW w:w="0" w:type="auto"/>
            <w:tcBorders>
              <w:top w:val="nil"/>
              <w:left w:val="nil"/>
              <w:bottom w:val="single" w:sz="4" w:space="0" w:color="auto"/>
              <w:right w:val="single" w:sz="4" w:space="0" w:color="auto"/>
            </w:tcBorders>
            <w:noWrap/>
            <w:vAlign w:val="center"/>
            <w:hideMark/>
          </w:tcPr>
          <w:p w14:paraId="3A806087" w14:textId="77777777" w:rsidR="009D14CA" w:rsidRPr="009D14CA" w:rsidRDefault="009D14CA" w:rsidP="009D14CA">
            <w:pPr>
              <w:spacing w:after="0"/>
              <w:rPr>
                <w:rFonts w:eastAsia="Times New Roman" w:cs="Arial"/>
                <w:color w:val="000000"/>
                <w:szCs w:val="20"/>
              </w:rPr>
            </w:pPr>
            <w:r w:rsidRPr="009D14CA">
              <w:rPr>
                <w:rFonts w:eastAsia="Times New Roman" w:cs="Arial"/>
                <w:color w:val="000000"/>
                <w:szCs w:val="20"/>
              </w:rPr>
              <w:t>Wave Control</w:t>
            </w:r>
          </w:p>
        </w:tc>
        <w:tc>
          <w:tcPr>
            <w:tcW w:w="0" w:type="auto"/>
            <w:tcBorders>
              <w:top w:val="nil"/>
              <w:left w:val="nil"/>
              <w:bottom w:val="single" w:sz="4" w:space="0" w:color="auto"/>
              <w:right w:val="single" w:sz="4" w:space="0" w:color="auto"/>
            </w:tcBorders>
            <w:noWrap/>
            <w:vAlign w:val="center"/>
            <w:hideMark/>
          </w:tcPr>
          <w:p w14:paraId="6A03DC9A" w14:textId="77777777" w:rsidR="009D14CA" w:rsidRPr="009D14CA" w:rsidRDefault="009D14CA" w:rsidP="009D14CA">
            <w:pPr>
              <w:spacing w:after="0"/>
              <w:rPr>
                <w:rFonts w:eastAsia="Times New Roman" w:cs="Arial"/>
                <w:color w:val="000000"/>
                <w:szCs w:val="20"/>
              </w:rPr>
            </w:pPr>
            <w:r w:rsidRPr="009D14CA">
              <w:rPr>
                <w:rFonts w:eastAsia="Times New Roman" w:cs="Arial"/>
                <w:color w:val="000000"/>
                <w:szCs w:val="20"/>
              </w:rPr>
              <w:t>WM Report</w:t>
            </w:r>
          </w:p>
        </w:tc>
      </w:tr>
    </w:tbl>
    <w:p w14:paraId="1B1444A8" w14:textId="77777777" w:rsidR="009D14CA" w:rsidRPr="009D14CA" w:rsidRDefault="009D14CA" w:rsidP="009D14CA"/>
    <w:p w14:paraId="71020CC1" w14:textId="77777777" w:rsidR="00186C99" w:rsidRPr="00B26724" w:rsidRDefault="00186C99" w:rsidP="00BC22D9">
      <w:pPr>
        <w:pStyle w:val="Heading3"/>
        <w:rPr>
          <w:rFonts w:hint="eastAsia"/>
        </w:rPr>
      </w:pPr>
      <w:bookmarkStart w:id="885" w:name="_Toc182174117"/>
      <w:bookmarkStart w:id="886" w:name="_Toc183244385"/>
      <w:bookmarkStart w:id="887" w:name="_Toc196831065"/>
      <w:r w:rsidRPr="00B26724">
        <w:t>Gaps and Extensions</w:t>
      </w:r>
      <w:bookmarkEnd w:id="885"/>
      <w:bookmarkEnd w:id="886"/>
      <w:bookmarkEnd w:id="887"/>
    </w:p>
    <w:p w14:paraId="76B02F23" w14:textId="77777777" w:rsidR="00186C99" w:rsidRPr="00B26724" w:rsidRDefault="00186C99" w:rsidP="00186C99">
      <w:pPr>
        <w:jc w:val="both"/>
      </w:pPr>
      <w:r w:rsidRPr="00B26724">
        <w:t>None Identified</w:t>
      </w:r>
    </w:p>
    <w:p w14:paraId="600D48A0" w14:textId="77777777" w:rsidR="00186C99" w:rsidRPr="00B26724" w:rsidRDefault="00186C99" w:rsidP="00BC22D9">
      <w:pPr>
        <w:pStyle w:val="Heading3"/>
        <w:rPr>
          <w:rFonts w:hint="eastAsia"/>
        </w:rPr>
      </w:pPr>
      <w:bookmarkStart w:id="888" w:name="_Toc182174118"/>
      <w:bookmarkStart w:id="889" w:name="_Toc183244386"/>
      <w:bookmarkStart w:id="890" w:name="_Toc196831066"/>
      <w:r w:rsidRPr="00B26724">
        <w:t>Labor Management</w:t>
      </w:r>
      <w:bookmarkEnd w:id="888"/>
      <w:bookmarkEnd w:id="889"/>
      <w:bookmarkEnd w:id="890"/>
    </w:p>
    <w:p w14:paraId="74D79BB5" w14:textId="29857E60" w:rsidR="007E2683" w:rsidRPr="002A0B7F" w:rsidRDefault="00186C99" w:rsidP="002A0B7F">
      <w:pPr>
        <w:jc w:val="both"/>
      </w:pPr>
      <w:r w:rsidRPr="00B26724">
        <w:t xml:space="preserve">Labor management </w:t>
      </w:r>
      <w:r w:rsidR="00C30E14" w:rsidRPr="00B26724">
        <w:t>details need</w:t>
      </w:r>
      <w:r w:rsidRPr="00B26724">
        <w:t xml:space="preserve"> to be added after LM design sessions.</w:t>
      </w:r>
      <w:bookmarkStart w:id="891" w:name="_Toc98926422"/>
      <w:bookmarkStart w:id="892" w:name="_Toc182174094"/>
    </w:p>
    <w:p w14:paraId="7C6FFE16" w14:textId="5CD86640" w:rsidR="00186C99" w:rsidRPr="00A06CAF" w:rsidRDefault="00186C99" w:rsidP="00BC22D9">
      <w:pPr>
        <w:pStyle w:val="Heading2"/>
        <w:rPr>
          <w:rFonts w:hint="eastAsia"/>
        </w:rPr>
      </w:pPr>
      <w:bookmarkStart w:id="893" w:name="_Toc183244387"/>
      <w:bookmarkStart w:id="894" w:name="_Toc196831067"/>
      <w:r w:rsidRPr="00A06CAF">
        <w:t>Picking</w:t>
      </w:r>
      <w:bookmarkEnd w:id="891"/>
      <w:bookmarkEnd w:id="892"/>
      <w:bookmarkEnd w:id="893"/>
      <w:bookmarkEnd w:id="894"/>
    </w:p>
    <w:p w14:paraId="6312F9FB" w14:textId="1DB3DF59" w:rsidR="00E22E08" w:rsidRPr="00307C7E" w:rsidRDefault="00D135DC" w:rsidP="00E22E08">
      <w:pPr>
        <w:jc w:val="both"/>
      </w:pPr>
      <w:r w:rsidRPr="00307C7E">
        <w:t xml:space="preserve">MAMW </w:t>
      </w:r>
      <w:r w:rsidR="00E22E08" w:rsidRPr="00307C7E">
        <w:t>provides a unified picking flow that supports various picking methods, including pick-to-tote, pulling iLPN from storage, picking to cubed and non-cubed oLPN, picking for non-cubed orders, pick-to-pallet, full pallet pull, and pick-to-cart. Both user-initiated and system-</w:t>
      </w:r>
      <w:r w:rsidR="00E55437" w:rsidRPr="00E55437">
        <w:t xml:space="preserve">initiated </w:t>
      </w:r>
      <w:r w:rsidR="00E22E08" w:rsidRPr="00307C7E">
        <w:t>picking are supported.</w:t>
      </w:r>
    </w:p>
    <w:p w14:paraId="1A0095F8" w14:textId="53734785" w:rsidR="003A6521" w:rsidRPr="00307C7E" w:rsidRDefault="00E22E08" w:rsidP="00E22E08">
      <w:pPr>
        <w:jc w:val="both"/>
      </w:pPr>
      <w:r w:rsidRPr="00307C7E">
        <w:t xml:space="preserve">Broadly, picking can be classified as pick-to-tote, pick-to-oLPN, pull iLPN, pick-to-pallet, and pick-to-cart. Lands' End classifies these picking methods with different transaction IDs based on the processing equipment used during and after picking, which can be grouped into task groups with </w:t>
      </w:r>
      <w:r w:rsidR="00B07666" w:rsidRPr="00307C7E">
        <w:t>specific</w:t>
      </w:r>
      <w:r w:rsidRPr="00307C7E">
        <w:t xml:space="preserve"> labor metrics. The following sections lists the different picking methods and the expected transaction IDs to be configured</w:t>
      </w:r>
      <w:r w:rsidR="00EF79CC" w:rsidRPr="00307C7E">
        <w:t>.</w:t>
      </w:r>
      <w:r w:rsidR="00AE067B" w:rsidRPr="00307C7E">
        <w:t xml:space="preserve"> </w:t>
      </w:r>
    </w:p>
    <w:p w14:paraId="6F737ABD" w14:textId="77777777" w:rsidR="00186C99" w:rsidRPr="00A06CAF" w:rsidRDefault="00186C99" w:rsidP="00BC22D9">
      <w:pPr>
        <w:pStyle w:val="Heading3"/>
        <w:rPr>
          <w:rFonts w:hint="eastAsia"/>
        </w:rPr>
      </w:pPr>
      <w:bookmarkStart w:id="895" w:name="_Toc182174095"/>
      <w:bookmarkStart w:id="896" w:name="_Toc183244388"/>
      <w:bookmarkStart w:id="897" w:name="_Toc196831068"/>
      <w:r w:rsidRPr="00A06CAF">
        <w:t>Assumptions</w:t>
      </w:r>
      <w:bookmarkEnd w:id="895"/>
      <w:bookmarkEnd w:id="896"/>
      <w:bookmarkEnd w:id="897"/>
    </w:p>
    <w:p w14:paraId="3C38A277" w14:textId="77777777" w:rsidR="00186C99" w:rsidRPr="00A06CAF" w:rsidRDefault="00186C99" w:rsidP="00690AD5">
      <w:pPr>
        <w:pStyle w:val="ListParagraph"/>
        <w:numPr>
          <w:ilvl w:val="0"/>
          <w:numId w:val="146"/>
        </w:numPr>
        <w:jc w:val="both"/>
      </w:pPr>
      <w:r w:rsidRPr="00A06CAF">
        <w:t>Lands’ End does not perform Zone Picking or Zone Passing</w:t>
      </w:r>
    </w:p>
    <w:p w14:paraId="63BD882B" w14:textId="77777777" w:rsidR="00186C99" w:rsidRPr="00A06CAF" w:rsidRDefault="00186C99" w:rsidP="00690AD5">
      <w:pPr>
        <w:pStyle w:val="ListParagraph"/>
        <w:numPr>
          <w:ilvl w:val="0"/>
          <w:numId w:val="146"/>
        </w:numPr>
        <w:jc w:val="both"/>
      </w:pPr>
      <w:r w:rsidRPr="00A06CAF">
        <w:t>All picking is performed using WM Mobile picking transactions</w:t>
      </w:r>
    </w:p>
    <w:p w14:paraId="06F87F53" w14:textId="77777777" w:rsidR="00186C99" w:rsidRPr="00A06CAF" w:rsidRDefault="00186C99" w:rsidP="00690AD5">
      <w:pPr>
        <w:pStyle w:val="ListParagraph"/>
        <w:numPr>
          <w:ilvl w:val="0"/>
          <w:numId w:val="146"/>
        </w:numPr>
        <w:jc w:val="both"/>
      </w:pPr>
      <w:r w:rsidRPr="00A06CAF">
        <w:t>Picking updates occur real-time, when a user confirms a quantity to be picked, MAWM reduces the on-hand quantity accordingly</w:t>
      </w:r>
    </w:p>
    <w:p w14:paraId="06393699" w14:textId="77777777" w:rsidR="00186C99" w:rsidRPr="00A06CAF" w:rsidRDefault="00186C99" w:rsidP="00690AD5">
      <w:pPr>
        <w:pStyle w:val="ListParagraph"/>
        <w:numPr>
          <w:ilvl w:val="0"/>
          <w:numId w:val="146"/>
        </w:numPr>
        <w:jc w:val="both"/>
      </w:pPr>
      <w:r w:rsidRPr="00A06CAF">
        <w:t>oLPN Level Order Shortages are created for picking shortages</w:t>
      </w:r>
    </w:p>
    <w:p w14:paraId="3561595B" w14:textId="33FDA5A2" w:rsidR="00186C99" w:rsidRPr="00A06CAF" w:rsidRDefault="008E32B6" w:rsidP="00690AD5">
      <w:pPr>
        <w:pStyle w:val="ListParagraph"/>
        <w:numPr>
          <w:ilvl w:val="0"/>
          <w:numId w:val="146"/>
        </w:numPr>
        <w:jc w:val="both"/>
      </w:pPr>
      <w:bookmarkStart w:id="898" w:name="_Toc182174096"/>
      <w:r w:rsidRPr="00A06CAF">
        <w:t>Picking</w:t>
      </w:r>
      <w:r w:rsidR="004A301B" w:rsidRPr="00A06CAF">
        <w:t xml:space="preserve"> tasks for Production Orders are user-initiated by scanning the task ID from a task </w:t>
      </w:r>
      <w:r w:rsidR="00D133AD" w:rsidRPr="00A06CAF">
        <w:t>labels</w:t>
      </w:r>
      <w:r w:rsidR="004A301B" w:rsidRPr="00A06CAF">
        <w:t xml:space="preserve"> printed after waving</w:t>
      </w:r>
      <w:r w:rsidR="00A81A44" w:rsidRPr="00A06CAF">
        <w:t xml:space="preserve"> by the Lands’ End </w:t>
      </w:r>
      <w:r w:rsidR="00396054" w:rsidRPr="00A06CAF">
        <w:t>VAS wave manager.</w:t>
      </w:r>
    </w:p>
    <w:p w14:paraId="150B1E86" w14:textId="0FF17676" w:rsidR="00E10850" w:rsidRPr="00A06CAF" w:rsidRDefault="00E10850" w:rsidP="00690AD5">
      <w:pPr>
        <w:pStyle w:val="ListParagraph"/>
        <w:numPr>
          <w:ilvl w:val="0"/>
          <w:numId w:val="146"/>
        </w:numPr>
        <w:jc w:val="both"/>
      </w:pPr>
      <w:r w:rsidRPr="00A06CAF">
        <w:t>Two</w:t>
      </w:r>
      <w:r w:rsidR="009D0E26" w:rsidRPr="00A06CAF">
        <w:t xml:space="preserve"> tasks are generated for the Heat Transfer production order by dividing the task based on pick zones</w:t>
      </w:r>
      <w:r w:rsidR="004A1E76" w:rsidRPr="00A06CAF">
        <w:t>(Hi-Bay</w:t>
      </w:r>
      <w:r w:rsidR="0099346F" w:rsidRPr="00A06CAF">
        <w:t xml:space="preserve"> (B</w:t>
      </w:r>
      <w:r w:rsidR="00DF23AC" w:rsidRPr="00A06CAF">
        <w:t>LD02)</w:t>
      </w:r>
      <w:r w:rsidR="004A1E76" w:rsidRPr="00A06CAF">
        <w:t xml:space="preserve">, Std Reserve (BLD06), </w:t>
      </w:r>
      <w:r w:rsidR="00F13039" w:rsidRPr="00A06CAF">
        <w:t xml:space="preserve">Heat Transfer </w:t>
      </w:r>
      <w:r w:rsidR="004A1E76" w:rsidRPr="00A06CAF">
        <w:t>Logo Pick Zone</w:t>
      </w:r>
      <w:r w:rsidR="002B2BC8" w:rsidRPr="00A06CAF">
        <w:t xml:space="preserve"> (Stevens Point)</w:t>
      </w:r>
      <w:r w:rsidR="004A1E76" w:rsidRPr="00A06CAF">
        <w:t>, etc.)</w:t>
      </w:r>
    </w:p>
    <w:p w14:paraId="1B36A7E4" w14:textId="20B7E1FD" w:rsidR="002851E7" w:rsidRDefault="002851E7" w:rsidP="00690AD5">
      <w:pPr>
        <w:pStyle w:val="ListParagraph"/>
        <w:numPr>
          <w:ilvl w:val="0"/>
          <w:numId w:val="146"/>
        </w:numPr>
        <w:jc w:val="both"/>
      </w:pPr>
      <w:r w:rsidRPr="00A06CAF">
        <w:t xml:space="preserve">Large Production </w:t>
      </w:r>
      <w:r w:rsidR="00CD5DE5" w:rsidRPr="00A06CAF">
        <w:t>Orders</w:t>
      </w:r>
      <w:r w:rsidR="002406E9" w:rsidRPr="00A06CAF">
        <w:t xml:space="preserve"> and Enterprise</w:t>
      </w:r>
      <w:r w:rsidR="00EF162C" w:rsidRPr="00A06CAF">
        <w:t xml:space="preserve"> Orders could </w:t>
      </w:r>
      <w:r w:rsidR="00CD5DE5" w:rsidRPr="00A06CAF">
        <w:t xml:space="preserve">be packed </w:t>
      </w:r>
      <w:r w:rsidR="00C438FE" w:rsidRPr="00A06CAF">
        <w:t xml:space="preserve">into multiples gurneys post-vas that will share same </w:t>
      </w:r>
      <w:r w:rsidR="00211DB7" w:rsidRPr="00A06CAF">
        <w:t>gurney ID (pallet ID) in Manhattan. SOP is defined</w:t>
      </w:r>
      <w:r w:rsidR="00C47CC6" w:rsidRPr="00A06CAF">
        <w:t xml:space="preserve"> by Lands’ End</w:t>
      </w:r>
      <w:r w:rsidR="00211DB7" w:rsidRPr="00A06CAF">
        <w:t xml:space="preserve"> </w:t>
      </w:r>
      <w:r w:rsidR="002B6085" w:rsidRPr="00A06CAF">
        <w:t xml:space="preserve">to </w:t>
      </w:r>
      <w:r w:rsidR="00CB69B2" w:rsidRPr="00A06CAF">
        <w:t xml:space="preserve">maintain all </w:t>
      </w:r>
      <w:r w:rsidR="002B6085" w:rsidRPr="00A06CAF">
        <w:t xml:space="preserve">gurney together in the floor during </w:t>
      </w:r>
      <w:r w:rsidR="00586FA0" w:rsidRPr="00A06CAF">
        <w:t>the VAS process.</w:t>
      </w:r>
    </w:p>
    <w:bookmarkEnd w:id="898"/>
    <w:p w14:paraId="26382C3B" w14:textId="77777777" w:rsidR="00A06CAF" w:rsidRDefault="00A06CAF">
      <w:pPr>
        <w:spacing w:line="276" w:lineRule="auto"/>
        <w:rPr>
          <w:rFonts w:ascii="Arial Bold" w:eastAsiaTheme="majorEastAsia" w:hAnsi="Arial Bold" w:cs="Arial" w:hint="eastAsia"/>
          <w:b/>
          <w:szCs w:val="24"/>
          <w:highlight w:val="yellow"/>
        </w:rPr>
      </w:pPr>
      <w:r>
        <w:rPr>
          <w:highlight w:val="yellow"/>
        </w:rPr>
        <w:br w:type="page"/>
      </w:r>
    </w:p>
    <w:p w14:paraId="07E2A4D5" w14:textId="0A096A1A" w:rsidR="00357B8F" w:rsidRPr="00A06CAF" w:rsidRDefault="00357B8F" w:rsidP="00BC22D9">
      <w:pPr>
        <w:pStyle w:val="Heading3"/>
        <w:rPr>
          <w:rFonts w:hint="eastAsia"/>
        </w:rPr>
      </w:pPr>
      <w:bookmarkStart w:id="899" w:name="_Toc196831069"/>
      <w:r w:rsidRPr="00A06CAF">
        <w:t>Picking Strategy</w:t>
      </w:r>
      <w:bookmarkEnd w:id="899"/>
    </w:p>
    <w:p w14:paraId="3BB3C38C" w14:textId="3F4BC15C" w:rsidR="00584DB6" w:rsidRDefault="00472DAD" w:rsidP="00584DB6">
      <w:r w:rsidRPr="00472DAD">
        <w:t xml:space="preserve">The </w:t>
      </w:r>
      <w:r w:rsidR="00584DB6">
        <w:t>pick strategy defines the business configuration for the picking process. The strategy contains parameters that need to be configured at the strategy level. It also links one or more pick criteria depending on the defined rule.</w:t>
      </w:r>
    </w:p>
    <w:p w14:paraId="2148B59C" w14:textId="7A548A62" w:rsidR="00357B8F" w:rsidRDefault="00584DB6" w:rsidP="00584DB6">
      <w:r>
        <w:t xml:space="preserve">Tasks are created during wave processing using Picking task creation rules. These rules assign specific pick transactions that identify the respective business processes described in </w:t>
      </w:r>
      <w:r w:rsidR="00D133AD">
        <w:t>each</w:t>
      </w:r>
      <w:r>
        <w:t xml:space="preserve"> picking user stories</w:t>
      </w:r>
      <w:r w:rsidR="00597A26">
        <w:t>.</w:t>
      </w:r>
    </w:p>
    <w:p w14:paraId="1CD89276" w14:textId="75D26837" w:rsidR="00186C99" w:rsidRPr="00A06CAF" w:rsidRDefault="00622EA1" w:rsidP="00BC22D9">
      <w:pPr>
        <w:pStyle w:val="Heading3"/>
        <w:rPr>
          <w:rFonts w:hint="eastAsia"/>
        </w:rPr>
      </w:pPr>
      <w:bookmarkStart w:id="900" w:name="_Toc196831070"/>
      <w:r w:rsidRPr="00A06CAF">
        <w:t>User Stories</w:t>
      </w:r>
      <w:bookmarkEnd w:id="900"/>
    </w:p>
    <w:p w14:paraId="2591BFBD" w14:textId="29E94A41" w:rsidR="00FD3EA3" w:rsidRPr="00FD3EA3" w:rsidRDefault="0041635D" w:rsidP="006B38C6">
      <w:pPr>
        <w:pStyle w:val="Heading4"/>
        <w:rPr>
          <w:rFonts w:hint="eastAsia"/>
        </w:rPr>
      </w:pPr>
      <w:bookmarkStart w:id="901" w:name="_Toc196831071"/>
      <w:r w:rsidRPr="004A153A">
        <w:t xml:space="preserve">User Story: </w:t>
      </w:r>
      <w:r w:rsidR="009D41B3" w:rsidRPr="004A153A">
        <w:t xml:space="preserve">HM </w:t>
      </w:r>
      <w:r w:rsidR="002E0BA1" w:rsidRPr="004A153A">
        <w:t>LPN Pull</w:t>
      </w:r>
      <w:bookmarkEnd w:id="901"/>
    </w:p>
    <w:tbl>
      <w:tblPr>
        <w:tblW w:w="5000" w:type="pct"/>
        <w:tblLayout w:type="fixed"/>
        <w:tblLook w:val="04A0" w:firstRow="1" w:lastRow="0" w:firstColumn="1" w:lastColumn="0" w:noHBand="0" w:noVBand="1"/>
      </w:tblPr>
      <w:tblGrid>
        <w:gridCol w:w="1705"/>
        <w:gridCol w:w="2790"/>
        <w:gridCol w:w="6295"/>
      </w:tblGrid>
      <w:tr w:rsidR="00FD3EA3" w:rsidRPr="003217BF" w14:paraId="114DAA9C" w14:textId="77777777" w:rsidTr="00EA0C35">
        <w:trPr>
          <w:trHeight w:hRule="exact" w:val="442"/>
        </w:trPr>
        <w:tc>
          <w:tcPr>
            <w:tcW w:w="79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1B0E5C8" w14:textId="77777777" w:rsidR="00FD3EA3" w:rsidRPr="003217BF" w:rsidRDefault="00FD3EA3" w:rsidP="0019456E">
            <w:pPr>
              <w:spacing w:after="0"/>
              <w:rPr>
                <w:rFonts w:eastAsia="Times New Roman" w:cs="Arial"/>
                <w:b/>
                <w:bCs/>
                <w:color w:val="FFFFFF"/>
                <w:szCs w:val="20"/>
              </w:rPr>
            </w:pPr>
            <w:r w:rsidRPr="003217BF">
              <w:rPr>
                <w:rFonts w:eastAsia="Times New Roman" w:cs="Arial"/>
                <w:b/>
                <w:bCs/>
                <w:szCs w:val="20"/>
              </w:rPr>
              <w:t>Who</w:t>
            </w:r>
          </w:p>
        </w:tc>
        <w:tc>
          <w:tcPr>
            <w:tcW w:w="1293" w:type="pct"/>
            <w:tcBorders>
              <w:top w:val="single" w:sz="4" w:space="0" w:color="auto"/>
              <w:left w:val="nil"/>
              <w:bottom w:val="single" w:sz="4" w:space="0" w:color="auto"/>
              <w:right w:val="single" w:sz="4" w:space="0" w:color="auto"/>
            </w:tcBorders>
            <w:shd w:val="clear" w:color="000000" w:fill="071D49"/>
            <w:noWrap/>
            <w:vAlign w:val="center"/>
            <w:hideMark/>
          </w:tcPr>
          <w:p w14:paraId="6A6BE812" w14:textId="77777777" w:rsidR="00FD3EA3" w:rsidRPr="003217BF" w:rsidRDefault="00FD3EA3" w:rsidP="0019456E">
            <w:pPr>
              <w:spacing w:after="0"/>
              <w:rPr>
                <w:rFonts w:eastAsia="Times New Roman" w:cs="Arial"/>
                <w:b/>
                <w:bCs/>
                <w:color w:val="FFFFFF"/>
                <w:szCs w:val="20"/>
              </w:rPr>
            </w:pPr>
            <w:r w:rsidRPr="003217BF">
              <w:rPr>
                <w:rFonts w:eastAsia="Times New Roman" w:cs="Arial"/>
                <w:b/>
                <w:bCs/>
                <w:szCs w:val="20"/>
              </w:rPr>
              <w:t>What</w:t>
            </w:r>
          </w:p>
        </w:tc>
        <w:tc>
          <w:tcPr>
            <w:tcW w:w="2917" w:type="pct"/>
            <w:tcBorders>
              <w:top w:val="single" w:sz="4" w:space="0" w:color="auto"/>
              <w:left w:val="nil"/>
              <w:bottom w:val="single" w:sz="4" w:space="0" w:color="auto"/>
              <w:right w:val="single" w:sz="4" w:space="0" w:color="auto"/>
            </w:tcBorders>
            <w:shd w:val="clear" w:color="000000" w:fill="071D49"/>
            <w:noWrap/>
            <w:vAlign w:val="center"/>
            <w:hideMark/>
          </w:tcPr>
          <w:p w14:paraId="48B2E024" w14:textId="247C3DB9" w:rsidR="00FD3EA3" w:rsidRPr="003217BF" w:rsidRDefault="00FD3EA3" w:rsidP="0019456E">
            <w:pPr>
              <w:spacing w:after="0"/>
              <w:rPr>
                <w:rFonts w:eastAsia="Times New Roman" w:cs="Arial"/>
                <w:b/>
                <w:bCs/>
                <w:color w:val="FFFFFF"/>
                <w:szCs w:val="20"/>
              </w:rPr>
            </w:pPr>
            <w:r w:rsidRPr="003217BF">
              <w:rPr>
                <w:rFonts w:eastAsia="Times New Roman" w:cs="Arial"/>
                <w:b/>
                <w:bCs/>
                <w:szCs w:val="20"/>
              </w:rPr>
              <w:t>Why</w:t>
            </w:r>
          </w:p>
        </w:tc>
      </w:tr>
      <w:tr w:rsidR="00FD3EA3" w:rsidRPr="003217BF" w14:paraId="23A74996" w14:textId="77777777" w:rsidTr="00356FA3">
        <w:trPr>
          <w:trHeight w:hRule="exact" w:val="595"/>
        </w:trPr>
        <w:tc>
          <w:tcPr>
            <w:tcW w:w="790" w:type="pct"/>
            <w:tcBorders>
              <w:top w:val="nil"/>
              <w:left w:val="single" w:sz="4" w:space="0" w:color="auto"/>
              <w:bottom w:val="single" w:sz="4" w:space="0" w:color="auto"/>
              <w:right w:val="single" w:sz="4" w:space="0" w:color="auto"/>
            </w:tcBorders>
            <w:noWrap/>
            <w:vAlign w:val="center"/>
            <w:hideMark/>
          </w:tcPr>
          <w:p w14:paraId="53CB4679" w14:textId="627C6B85" w:rsidR="00EA0C35" w:rsidRDefault="00EA0C35" w:rsidP="0019456E">
            <w:pPr>
              <w:spacing w:after="0"/>
              <w:rPr>
                <w:rFonts w:eastAsia="Times New Roman" w:cs="Arial"/>
                <w:color w:val="000000"/>
                <w:szCs w:val="20"/>
              </w:rPr>
            </w:pPr>
            <w:r>
              <w:rPr>
                <w:rFonts w:eastAsia="Times New Roman" w:cs="Arial"/>
                <w:color w:val="000000"/>
                <w:szCs w:val="20"/>
              </w:rPr>
              <w:t>Forklift</w:t>
            </w:r>
            <w:r w:rsidR="00676032">
              <w:rPr>
                <w:rFonts w:eastAsia="Times New Roman" w:cs="Arial"/>
                <w:color w:val="000000"/>
                <w:szCs w:val="20"/>
              </w:rPr>
              <w:t xml:space="preserve"> </w:t>
            </w:r>
            <w:r w:rsidR="00BD58C4">
              <w:rPr>
                <w:rFonts w:eastAsia="Times New Roman" w:cs="Arial"/>
                <w:color w:val="000000"/>
                <w:szCs w:val="20"/>
              </w:rPr>
              <w:t>Operator</w:t>
            </w:r>
          </w:p>
          <w:p w14:paraId="6B96DADE" w14:textId="506EB3E9" w:rsidR="00FD3EA3" w:rsidRPr="003217BF" w:rsidRDefault="00676032" w:rsidP="0019456E">
            <w:pPr>
              <w:spacing w:after="0"/>
              <w:rPr>
                <w:rFonts w:eastAsia="Times New Roman" w:cs="Arial"/>
                <w:color w:val="000000"/>
                <w:szCs w:val="20"/>
              </w:rPr>
            </w:pPr>
            <w:r>
              <w:rPr>
                <w:rFonts w:eastAsia="Times New Roman" w:cs="Arial"/>
                <w:color w:val="000000"/>
                <w:szCs w:val="20"/>
              </w:rPr>
              <w:t>Crane Operator</w:t>
            </w:r>
          </w:p>
        </w:tc>
        <w:tc>
          <w:tcPr>
            <w:tcW w:w="1293" w:type="pct"/>
            <w:tcBorders>
              <w:top w:val="nil"/>
              <w:left w:val="nil"/>
              <w:bottom w:val="single" w:sz="4" w:space="0" w:color="auto"/>
              <w:right w:val="single" w:sz="4" w:space="0" w:color="auto"/>
            </w:tcBorders>
            <w:noWrap/>
            <w:vAlign w:val="center"/>
            <w:hideMark/>
          </w:tcPr>
          <w:p w14:paraId="15575955" w14:textId="7F47555D" w:rsidR="00FD3EA3" w:rsidRPr="003217BF" w:rsidRDefault="006C20CC" w:rsidP="0019456E">
            <w:pPr>
              <w:spacing w:after="0"/>
              <w:rPr>
                <w:rFonts w:eastAsia="Times New Roman" w:cs="Arial"/>
                <w:color w:val="000000"/>
                <w:szCs w:val="20"/>
              </w:rPr>
            </w:pPr>
            <w:r>
              <w:rPr>
                <w:rFonts w:eastAsia="Times New Roman" w:cs="Arial"/>
                <w:color w:val="000000"/>
                <w:szCs w:val="20"/>
              </w:rPr>
              <w:t xml:space="preserve">Pull LPNs from </w:t>
            </w:r>
            <w:r w:rsidR="001C63AB">
              <w:rPr>
                <w:rFonts w:eastAsia="Times New Roman" w:cs="Arial"/>
                <w:color w:val="000000"/>
                <w:szCs w:val="20"/>
              </w:rPr>
              <w:t>r</w:t>
            </w:r>
            <w:r>
              <w:rPr>
                <w:rFonts w:eastAsia="Times New Roman" w:cs="Arial"/>
                <w:color w:val="000000"/>
                <w:szCs w:val="20"/>
              </w:rPr>
              <w:t>eserve</w:t>
            </w:r>
            <w:r w:rsidR="001C63AB">
              <w:rPr>
                <w:rFonts w:eastAsia="Times New Roman" w:cs="Arial"/>
                <w:color w:val="000000"/>
                <w:szCs w:val="20"/>
              </w:rPr>
              <w:t xml:space="preserve"> locations</w:t>
            </w:r>
            <w:r w:rsidR="002E0BA1">
              <w:rPr>
                <w:rFonts w:eastAsia="Times New Roman" w:cs="Arial"/>
                <w:color w:val="000000"/>
                <w:szCs w:val="20"/>
              </w:rPr>
              <w:t>.</w:t>
            </w:r>
          </w:p>
        </w:tc>
        <w:tc>
          <w:tcPr>
            <w:tcW w:w="2917" w:type="pct"/>
            <w:tcBorders>
              <w:top w:val="nil"/>
              <w:left w:val="nil"/>
              <w:bottom w:val="single" w:sz="4" w:space="0" w:color="auto"/>
              <w:right w:val="single" w:sz="4" w:space="0" w:color="auto"/>
            </w:tcBorders>
            <w:noWrap/>
            <w:vAlign w:val="center"/>
            <w:hideMark/>
          </w:tcPr>
          <w:p w14:paraId="1606F30F" w14:textId="0C55391F" w:rsidR="00CF0DE5" w:rsidRPr="00FD7153" w:rsidRDefault="00282B50" w:rsidP="00EC3C33">
            <w:pPr>
              <w:spacing w:after="0"/>
              <w:rPr>
                <w:rFonts w:eastAsia="Times New Roman"/>
                <w:color w:val="000000"/>
                <w:szCs w:val="20"/>
              </w:rPr>
            </w:pPr>
            <w:r w:rsidRPr="00282B50">
              <w:rPr>
                <w:rFonts w:eastAsia="Times New Roman"/>
                <w:color w:val="000000"/>
                <w:szCs w:val="20"/>
              </w:rPr>
              <w:t>Pull LPNs from reserved storage locations to fulfill Production Orders, which will be sorted by the HM sorter</w:t>
            </w:r>
            <w:r w:rsidR="00D05D09" w:rsidRPr="00D05D09">
              <w:rPr>
                <w:rFonts w:eastAsia="Times New Roman"/>
                <w:color w:val="000000"/>
                <w:szCs w:val="20"/>
              </w:rPr>
              <w:t>.</w:t>
            </w:r>
          </w:p>
        </w:tc>
      </w:tr>
    </w:tbl>
    <w:p w14:paraId="1E049ABC" w14:textId="77777777" w:rsidR="00FD3EA3" w:rsidRDefault="00FD3EA3" w:rsidP="00C50130">
      <w:pPr>
        <w:spacing w:after="0"/>
      </w:pPr>
    </w:p>
    <w:p w14:paraId="6F464626" w14:textId="451B66E6" w:rsidR="00492389" w:rsidRDefault="00140A63" w:rsidP="00FC3F67">
      <w:pPr>
        <w:jc w:val="both"/>
      </w:pPr>
      <w:r>
        <w:t>The</w:t>
      </w:r>
      <w:r w:rsidR="00FD7079">
        <w:t xml:space="preserve"> HM LPN pull transaction </w:t>
      </w:r>
      <w:r w:rsidR="007D40CB">
        <w:t>is used</w:t>
      </w:r>
      <w:r w:rsidR="00FD7079">
        <w:t xml:space="preserve"> to pull LPNs from reserve locations</w:t>
      </w:r>
      <w:r w:rsidR="007D40CB">
        <w:t xml:space="preserve"> into a pallet and putaway to</w:t>
      </w:r>
      <w:r w:rsidR="00FD7079">
        <w:t xml:space="preserve"> a HM Sorter induction staging location based in the HM Sorter facility.</w:t>
      </w:r>
    </w:p>
    <w:p w14:paraId="78209F85" w14:textId="0C2F5E48" w:rsidR="000C32CD" w:rsidRDefault="00617715" w:rsidP="00D77A3F">
      <w:pPr>
        <w:jc w:val="both"/>
      </w:pPr>
      <w:r>
        <w:t xml:space="preserve">The </w:t>
      </w:r>
      <w:r w:rsidR="00A825D7">
        <w:t>tasks</w:t>
      </w:r>
      <w:r w:rsidR="001A6445" w:rsidRPr="001A6445">
        <w:t xml:space="preserve"> are created during task release and are generated based on resource batch IDs without mixing batches. Additionally, tasks are divided by</w:t>
      </w:r>
      <w:r w:rsidR="00A125AE">
        <w:t xml:space="preserve"> pick zone,</w:t>
      </w:r>
      <w:r w:rsidR="001A6445" w:rsidRPr="001A6445">
        <w:t xml:space="preserve"> pallet capacity</w:t>
      </w:r>
      <w:r w:rsidR="00A825D7">
        <w:t xml:space="preserve"> and </w:t>
      </w:r>
      <w:r w:rsidR="00D961C5">
        <w:t>are user-initiated by scanning a task</w:t>
      </w:r>
      <w:r w:rsidR="00492389">
        <w:t xml:space="preserve"> </w:t>
      </w:r>
      <w:r w:rsidR="00D961C5">
        <w:t>ID</w:t>
      </w:r>
      <w:r w:rsidR="00492389">
        <w:t xml:space="preserve"> from the task labels</w:t>
      </w:r>
      <w:r w:rsidR="00D961C5">
        <w:t xml:space="preserve"> that </w:t>
      </w:r>
      <w:r w:rsidR="00492389">
        <w:t>are</w:t>
      </w:r>
      <w:r w:rsidR="00D961C5">
        <w:t xml:space="preserve"> printed post-waving</w:t>
      </w:r>
      <w:r w:rsidR="006E6FB2">
        <w:t xml:space="preserve"> and work release</w:t>
      </w:r>
      <w:r w:rsidR="00D961C5">
        <w:t xml:space="preserve"> from the VAS wave monitor stations.</w:t>
      </w:r>
    </w:p>
    <w:p w14:paraId="426EADE6" w14:textId="44AC7786" w:rsidR="00AE5334" w:rsidRPr="00AE5334" w:rsidRDefault="00D92652" w:rsidP="006B38C6">
      <w:pPr>
        <w:pStyle w:val="Heading5"/>
        <w:rPr>
          <w:rFonts w:hint="eastAsia"/>
        </w:rPr>
      </w:pPr>
      <w:r w:rsidRPr="00D92652">
        <w:t>Assumption</w:t>
      </w:r>
      <w:r w:rsidR="00D05F19">
        <w:t>s</w:t>
      </w:r>
    </w:p>
    <w:p w14:paraId="4CC91179" w14:textId="32BFD089" w:rsidR="00D92652" w:rsidRDefault="00D92652" w:rsidP="000E2E06">
      <w:pPr>
        <w:pStyle w:val="ListParagraph"/>
        <w:numPr>
          <w:ilvl w:val="0"/>
          <w:numId w:val="254"/>
        </w:numPr>
      </w:pPr>
      <w:r w:rsidRPr="00D92652">
        <w:t>Each order will have a Logo ID attribute, which is used to build batches in the HM sorter and is aggregated in MAWM during order import by Logo ID</w:t>
      </w:r>
      <w:r>
        <w:t>.</w:t>
      </w:r>
    </w:p>
    <w:p w14:paraId="78D1EC08" w14:textId="7284D7FE" w:rsidR="00D05F19" w:rsidRDefault="00D05F19" w:rsidP="000E2E06">
      <w:pPr>
        <w:pStyle w:val="ListParagraph"/>
        <w:numPr>
          <w:ilvl w:val="0"/>
          <w:numId w:val="254"/>
        </w:numPr>
      </w:pPr>
      <w:r w:rsidRPr="00D05F19">
        <w:t>Heat transfer logo item/material is picked with own picking transaction documented in story 22.3.5</w:t>
      </w:r>
      <w:r>
        <w:t>.</w:t>
      </w:r>
    </w:p>
    <w:p w14:paraId="7810ADAF" w14:textId="1AADAD11" w:rsidR="00D05F19" w:rsidRDefault="00D05F19" w:rsidP="000E2E06">
      <w:pPr>
        <w:pStyle w:val="ListParagraph"/>
        <w:numPr>
          <w:ilvl w:val="0"/>
          <w:numId w:val="254"/>
        </w:numPr>
      </w:pPr>
      <w:r w:rsidRPr="00D05F19">
        <w:t xml:space="preserve">A task path restriction is used when the LPN pull is from a high-bay or a reserve location, splitting the task into two or three steps based on the requirements.  </w:t>
      </w:r>
    </w:p>
    <w:p w14:paraId="6EF30D01" w14:textId="77777777" w:rsidR="00D92652" w:rsidRPr="00D92652" w:rsidRDefault="00D92652" w:rsidP="00D92652">
      <w:pPr>
        <w:pStyle w:val="ListParagraph"/>
        <w:ind w:left="720"/>
      </w:pPr>
    </w:p>
    <w:p w14:paraId="5CD5CB8F" w14:textId="26F33C73" w:rsidR="00D77A3F" w:rsidRDefault="00D77A3F" w:rsidP="006B38C6">
      <w:pPr>
        <w:pStyle w:val="Heading5"/>
        <w:rPr>
          <w:rFonts w:hint="eastAsia"/>
        </w:rPr>
      </w:pPr>
      <w:r>
        <w:t>Criteria</w:t>
      </w:r>
    </w:p>
    <w:p w14:paraId="215A67FE" w14:textId="77777777" w:rsidR="00AE5334" w:rsidRPr="00AE5334" w:rsidRDefault="00AE5334" w:rsidP="00AE5334">
      <w:pPr>
        <w:spacing w:after="0"/>
      </w:pPr>
    </w:p>
    <w:p w14:paraId="0F402267" w14:textId="77777777" w:rsidR="00D77A3F" w:rsidRDefault="00D77A3F" w:rsidP="00D77A3F">
      <w:pPr>
        <w:jc w:val="both"/>
      </w:pPr>
      <w:r>
        <w:t>The HM LPN Pull transaction applies to orders that matches the following criteria:</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D77A3F" w:rsidRPr="00A32387" w14:paraId="0873F9B8" w14:textId="77777777">
        <w:tc>
          <w:tcPr>
            <w:tcW w:w="10790" w:type="dxa"/>
            <w:shd w:val="clear" w:color="auto" w:fill="F2F2F2" w:themeFill="background1" w:themeFillShade="F2"/>
          </w:tcPr>
          <w:p w14:paraId="3692AABA" w14:textId="77777777" w:rsidR="004203C1" w:rsidRPr="007F2CB3" w:rsidRDefault="004203C1" w:rsidP="004203C1">
            <w:pPr>
              <w:jc w:val="both"/>
              <w:rPr>
                <w:rFonts w:ascii="Consolas" w:hAnsi="Consolas"/>
              </w:rPr>
            </w:pPr>
            <w:r w:rsidRPr="007F2CB3">
              <w:rPr>
                <w:rFonts w:ascii="Consolas" w:hAnsi="Consolas"/>
              </w:rPr>
              <w:t xml:space="preserve">Order Type </w:t>
            </w:r>
            <w:r w:rsidRPr="00C33DC9">
              <w:rPr>
                <w:rFonts w:ascii="Consolas" w:hAnsi="Consolas"/>
                <w:b/>
                <w:bCs/>
              </w:rPr>
              <w:t xml:space="preserve">IS </w:t>
            </w:r>
            <w:r w:rsidRPr="007F2CB3">
              <w:rPr>
                <w:rFonts w:ascii="Consolas" w:hAnsi="Consolas"/>
              </w:rPr>
              <w:t>“</w:t>
            </w:r>
            <w:r>
              <w:rPr>
                <w:rFonts w:ascii="Consolas" w:hAnsi="Consolas"/>
                <w:b/>
                <w:bCs/>
              </w:rPr>
              <w:t>PRODLOGO</w:t>
            </w:r>
            <w:r w:rsidRPr="007F2CB3">
              <w:rPr>
                <w:rFonts w:ascii="Consolas" w:hAnsi="Consolas"/>
              </w:rPr>
              <w:t xml:space="preserve">” </w:t>
            </w:r>
            <w:r w:rsidRPr="00C33DC9">
              <w:rPr>
                <w:rFonts w:ascii="Consolas" w:hAnsi="Consolas"/>
                <w:b/>
                <w:bCs/>
              </w:rPr>
              <w:t>OR</w:t>
            </w:r>
            <w:r w:rsidRPr="007F2CB3">
              <w:rPr>
                <w:rFonts w:ascii="Consolas" w:hAnsi="Consolas"/>
              </w:rPr>
              <w:t xml:space="preserve"> “</w:t>
            </w:r>
            <w:r>
              <w:rPr>
                <w:rFonts w:ascii="Consolas" w:hAnsi="Consolas"/>
                <w:b/>
                <w:bCs/>
              </w:rPr>
              <w:t>PRODHT</w:t>
            </w:r>
            <w:r w:rsidRPr="007F2CB3">
              <w:rPr>
                <w:rFonts w:ascii="Consolas" w:hAnsi="Consolas"/>
              </w:rPr>
              <w:t>”</w:t>
            </w:r>
          </w:p>
          <w:p w14:paraId="33AC6814" w14:textId="77777777" w:rsidR="004203C1" w:rsidRPr="00C33DC9" w:rsidRDefault="004203C1" w:rsidP="004203C1">
            <w:pPr>
              <w:jc w:val="both"/>
              <w:rPr>
                <w:rFonts w:ascii="Consolas" w:hAnsi="Consolas"/>
                <w:b/>
                <w:bCs/>
              </w:rPr>
            </w:pPr>
            <w:r w:rsidRPr="00C33DC9">
              <w:rPr>
                <w:rFonts w:ascii="Consolas" w:hAnsi="Consolas"/>
                <w:b/>
                <w:bCs/>
              </w:rPr>
              <w:t>AND</w:t>
            </w:r>
          </w:p>
          <w:p w14:paraId="78219E2E" w14:textId="77777777" w:rsidR="004203C1" w:rsidRPr="007F2CB3" w:rsidRDefault="004203C1" w:rsidP="004203C1">
            <w:pPr>
              <w:jc w:val="both"/>
              <w:rPr>
                <w:rFonts w:ascii="Consolas" w:hAnsi="Consolas"/>
              </w:rPr>
            </w:pPr>
            <w:r w:rsidRPr="007F2CB3">
              <w:rPr>
                <w:rFonts w:ascii="Consolas" w:hAnsi="Consolas"/>
              </w:rPr>
              <w:t xml:space="preserve">Order Enterprise Code is null </w:t>
            </w:r>
          </w:p>
          <w:p w14:paraId="3CBE3F86" w14:textId="77777777" w:rsidR="004203C1" w:rsidRPr="00C33DC9" w:rsidRDefault="004203C1" w:rsidP="004203C1">
            <w:pPr>
              <w:jc w:val="both"/>
              <w:rPr>
                <w:rFonts w:ascii="Consolas" w:hAnsi="Consolas"/>
                <w:b/>
                <w:bCs/>
              </w:rPr>
            </w:pPr>
            <w:r w:rsidRPr="00C33DC9">
              <w:rPr>
                <w:rFonts w:ascii="Consolas" w:hAnsi="Consolas"/>
                <w:b/>
                <w:bCs/>
              </w:rPr>
              <w:t>AND</w:t>
            </w:r>
          </w:p>
          <w:p w14:paraId="6997D869" w14:textId="77777777" w:rsidR="004203C1" w:rsidRPr="00C33DC9" w:rsidRDefault="004203C1" w:rsidP="004203C1">
            <w:pPr>
              <w:jc w:val="both"/>
              <w:rPr>
                <w:rFonts w:ascii="Consolas" w:hAnsi="Consolas"/>
                <w:b/>
                <w:bCs/>
              </w:rPr>
            </w:pPr>
            <w:r w:rsidRPr="00C33DC9">
              <w:rPr>
                <w:rFonts w:ascii="Consolas" w:hAnsi="Consolas"/>
                <w:b/>
                <w:bCs/>
              </w:rPr>
              <w:t>(</w:t>
            </w:r>
          </w:p>
          <w:p w14:paraId="01562118" w14:textId="77777777" w:rsidR="004203C1" w:rsidRPr="007F2CB3" w:rsidRDefault="004203C1" w:rsidP="004203C1">
            <w:pPr>
              <w:jc w:val="both"/>
              <w:rPr>
                <w:rFonts w:ascii="Consolas" w:hAnsi="Consolas"/>
              </w:rPr>
            </w:pPr>
            <w:r w:rsidRPr="007F2CB3">
              <w:rPr>
                <w:rFonts w:ascii="Consolas" w:hAnsi="Consolas"/>
              </w:rPr>
              <w:t xml:space="preserve">    Order Fulfillment Code </w:t>
            </w:r>
            <w:r w:rsidRPr="00631301">
              <w:rPr>
                <w:rFonts w:ascii="Consolas" w:hAnsi="Consolas"/>
                <w:b/>
                <w:bCs/>
              </w:rPr>
              <w:t>is equal</w:t>
            </w:r>
            <w:r>
              <w:rPr>
                <w:rFonts w:ascii="Consolas" w:hAnsi="Consolas"/>
              </w:rPr>
              <w:t xml:space="preserve"> to</w:t>
            </w:r>
            <w:r w:rsidRPr="007F2CB3">
              <w:rPr>
                <w:rFonts w:ascii="Consolas" w:hAnsi="Consolas"/>
              </w:rPr>
              <w:t xml:space="preserve"> M  </w:t>
            </w:r>
            <w:r w:rsidRPr="00C33DC9">
              <w:rPr>
                <w:rFonts w:ascii="Consolas" w:hAnsi="Consolas"/>
                <w:b/>
                <w:bCs/>
              </w:rPr>
              <w:t>OR</w:t>
            </w:r>
          </w:p>
          <w:p w14:paraId="60404D3D" w14:textId="77777777" w:rsidR="004203C1" w:rsidRPr="007F2CB3" w:rsidRDefault="004203C1" w:rsidP="004203C1">
            <w:pPr>
              <w:jc w:val="both"/>
              <w:rPr>
                <w:rFonts w:ascii="Consolas" w:hAnsi="Consolas"/>
              </w:rPr>
            </w:pPr>
            <w:r w:rsidRPr="007F2CB3">
              <w:rPr>
                <w:rFonts w:ascii="Consolas" w:hAnsi="Consolas"/>
              </w:rPr>
              <w:t xml:space="preserve">   </w:t>
            </w:r>
            <w:r w:rsidRPr="00C33DC9">
              <w:rPr>
                <w:rFonts w:ascii="Consolas" w:hAnsi="Consolas"/>
                <w:b/>
                <w:bCs/>
              </w:rPr>
              <w:t>(</w:t>
            </w:r>
            <w:r w:rsidRPr="007F2CB3">
              <w:rPr>
                <w:rFonts w:ascii="Consolas" w:hAnsi="Consolas"/>
              </w:rPr>
              <w:t xml:space="preserve">Order Fulfillment Code </w:t>
            </w:r>
            <w:r w:rsidRPr="00631301">
              <w:rPr>
                <w:rFonts w:ascii="Consolas" w:hAnsi="Consolas"/>
                <w:b/>
                <w:bCs/>
              </w:rPr>
              <w:t>is equal</w:t>
            </w:r>
            <w:r>
              <w:rPr>
                <w:rFonts w:ascii="Consolas" w:hAnsi="Consolas"/>
              </w:rPr>
              <w:t xml:space="preserve"> to</w:t>
            </w:r>
            <w:r w:rsidRPr="007F2CB3">
              <w:rPr>
                <w:rFonts w:ascii="Consolas" w:hAnsi="Consolas"/>
              </w:rPr>
              <w:t xml:space="preserve"> S </w:t>
            </w:r>
            <w:r w:rsidRPr="00C33DC9">
              <w:rPr>
                <w:rFonts w:ascii="Consolas" w:hAnsi="Consolas"/>
                <w:b/>
                <w:bCs/>
              </w:rPr>
              <w:t>AND</w:t>
            </w:r>
            <w:r>
              <w:rPr>
                <w:rFonts w:ascii="Consolas" w:hAnsi="Consolas"/>
              </w:rPr>
              <w:t xml:space="preserve"> </w:t>
            </w:r>
            <w:r w:rsidRPr="007F2CB3">
              <w:rPr>
                <w:rFonts w:ascii="Consolas" w:hAnsi="Consolas"/>
              </w:rPr>
              <w:t xml:space="preserve">SingleLineOrder </w:t>
            </w:r>
            <w:r w:rsidRPr="00631301">
              <w:rPr>
                <w:rFonts w:ascii="Consolas" w:hAnsi="Consolas"/>
                <w:b/>
                <w:bCs/>
              </w:rPr>
              <w:t>is</w:t>
            </w:r>
            <w:r>
              <w:rPr>
                <w:rFonts w:ascii="Consolas" w:hAnsi="Consolas"/>
              </w:rPr>
              <w:t xml:space="preserve"> </w:t>
            </w:r>
            <w:r w:rsidRPr="007F2CB3">
              <w:rPr>
                <w:rFonts w:ascii="Consolas" w:hAnsi="Consolas"/>
              </w:rPr>
              <w:t>false</w:t>
            </w:r>
            <w:r w:rsidRPr="00C33DC9">
              <w:rPr>
                <w:rFonts w:ascii="Consolas" w:hAnsi="Consolas"/>
                <w:b/>
                <w:bCs/>
              </w:rPr>
              <w:t>)</w:t>
            </w:r>
          </w:p>
          <w:p w14:paraId="1DE00DDB" w14:textId="77777777" w:rsidR="004203C1" w:rsidRDefault="004203C1" w:rsidP="004203C1">
            <w:pPr>
              <w:jc w:val="both"/>
              <w:rPr>
                <w:rFonts w:ascii="Consolas" w:hAnsi="Consolas"/>
                <w:b/>
                <w:bCs/>
              </w:rPr>
            </w:pPr>
            <w:r w:rsidRPr="00C33DC9">
              <w:rPr>
                <w:rFonts w:ascii="Consolas" w:hAnsi="Consolas"/>
                <w:b/>
                <w:bCs/>
              </w:rPr>
              <w:t>)</w:t>
            </w:r>
          </w:p>
          <w:p w14:paraId="78D7C380" w14:textId="378050B1" w:rsidR="00D77A3F" w:rsidRPr="00C33DC9" w:rsidRDefault="004203C1" w:rsidP="004203C1">
            <w:pPr>
              <w:jc w:val="both"/>
              <w:rPr>
                <w:rFonts w:ascii="Consolas" w:hAnsi="Consolas"/>
                <w:b/>
                <w:bCs/>
              </w:rPr>
            </w:pPr>
            <w:r w:rsidRPr="004C0C17">
              <w:rPr>
                <w:rFonts w:ascii="Consolas" w:hAnsi="Consolas"/>
                <w:b/>
                <w:bCs/>
              </w:rPr>
              <w:t>AND</w:t>
            </w:r>
            <w:r>
              <w:rPr>
                <w:rFonts w:ascii="Consolas" w:hAnsi="Consolas"/>
              </w:rPr>
              <w:t xml:space="preserve"> Pick Allocation Zone Id </w:t>
            </w:r>
            <w:r w:rsidRPr="004C0C17">
              <w:rPr>
                <w:rFonts w:ascii="Consolas" w:hAnsi="Consolas"/>
                <w:b/>
                <w:bCs/>
              </w:rPr>
              <w:t>is not</w:t>
            </w:r>
            <w:r>
              <w:rPr>
                <w:rFonts w:ascii="Consolas" w:hAnsi="Consolas"/>
              </w:rPr>
              <w:t xml:space="preserve"> HT </w:t>
            </w:r>
            <w:r w:rsidRPr="004C0C17">
              <w:rPr>
                <w:rFonts w:ascii="Consolas" w:hAnsi="Consolas"/>
                <w:b/>
                <w:bCs/>
              </w:rPr>
              <w:t>OR</w:t>
            </w:r>
            <w:r>
              <w:rPr>
                <w:rFonts w:ascii="Consolas" w:hAnsi="Consolas"/>
              </w:rPr>
              <w:t xml:space="preserve"> NBDG</w:t>
            </w:r>
          </w:p>
        </w:tc>
      </w:tr>
    </w:tbl>
    <w:p w14:paraId="77298780" w14:textId="77777777" w:rsidR="00D77A3F" w:rsidRPr="00D77A3F" w:rsidRDefault="00D77A3F" w:rsidP="00D77A3F"/>
    <w:p w14:paraId="65619323" w14:textId="09996574" w:rsidR="00D961C5" w:rsidRDefault="00D961C5" w:rsidP="006B38C6">
      <w:pPr>
        <w:pStyle w:val="Heading5"/>
        <w:rPr>
          <w:rFonts w:hint="eastAsia"/>
        </w:rPr>
      </w:pPr>
      <w:r w:rsidRPr="00B26724">
        <w:t>Process</w:t>
      </w:r>
    </w:p>
    <w:p w14:paraId="22BADD0D" w14:textId="318D6B16" w:rsidR="001E7245" w:rsidRDefault="00E42E27" w:rsidP="000E2E06">
      <w:pPr>
        <w:pStyle w:val="ListParagraph"/>
        <w:numPr>
          <w:ilvl w:val="0"/>
          <w:numId w:val="229"/>
        </w:numPr>
      </w:pPr>
      <w:r>
        <w:t>User</w:t>
      </w:r>
      <w:r w:rsidR="001E7245">
        <w:t xml:space="preserve"> selects the “</w:t>
      </w:r>
      <w:r w:rsidR="001E7245" w:rsidRPr="00A60743">
        <w:rPr>
          <w:b/>
          <w:bCs w:val="0"/>
        </w:rPr>
        <w:t>Production Order</w:t>
      </w:r>
      <w:r w:rsidR="001E7245">
        <w:t>” task group.</w:t>
      </w:r>
    </w:p>
    <w:p w14:paraId="75BF0F6A" w14:textId="01333431" w:rsidR="001E7245" w:rsidRDefault="00E42E27" w:rsidP="000E2E06">
      <w:pPr>
        <w:pStyle w:val="ListParagraph"/>
        <w:numPr>
          <w:ilvl w:val="0"/>
          <w:numId w:val="229"/>
        </w:numPr>
      </w:pPr>
      <w:r>
        <w:t>User</w:t>
      </w:r>
      <w:r w:rsidR="001E7245">
        <w:t xml:space="preserve"> selects the “Enter Task” menu option.</w:t>
      </w:r>
    </w:p>
    <w:p w14:paraId="3DBF5197" w14:textId="77777777" w:rsidR="001E7245" w:rsidRDefault="001E7245" w:rsidP="000E2E06">
      <w:pPr>
        <w:pStyle w:val="ListParagraph"/>
        <w:numPr>
          <w:ilvl w:val="0"/>
          <w:numId w:val="229"/>
        </w:numPr>
      </w:pPr>
      <w:r>
        <w:t>MAWM prompts for a Task ID.</w:t>
      </w:r>
    </w:p>
    <w:p w14:paraId="6FA9DFE6" w14:textId="013A36DF" w:rsidR="001E7245" w:rsidRDefault="00E42E27" w:rsidP="000E2E06">
      <w:pPr>
        <w:pStyle w:val="ListParagraph"/>
        <w:numPr>
          <w:ilvl w:val="0"/>
          <w:numId w:val="229"/>
        </w:numPr>
      </w:pPr>
      <w:r>
        <w:t>User</w:t>
      </w:r>
      <w:r w:rsidR="001E7245">
        <w:t xml:space="preserve"> scans the Task ID from the task label.</w:t>
      </w:r>
    </w:p>
    <w:p w14:paraId="62FF76C9" w14:textId="77777777" w:rsidR="001E7245" w:rsidRDefault="001E7245" w:rsidP="000E2E06">
      <w:pPr>
        <w:pStyle w:val="ListParagraph"/>
        <w:numPr>
          <w:ilvl w:val="0"/>
          <w:numId w:val="229"/>
        </w:numPr>
      </w:pPr>
      <w:r>
        <w:t>MAWM prompts for a pallet.</w:t>
      </w:r>
    </w:p>
    <w:p w14:paraId="7D7CDD26" w14:textId="4A0E42BC" w:rsidR="001E7245" w:rsidRDefault="00E42E27" w:rsidP="000E2E06">
      <w:pPr>
        <w:pStyle w:val="ListParagraph"/>
        <w:numPr>
          <w:ilvl w:val="0"/>
          <w:numId w:val="229"/>
        </w:numPr>
      </w:pPr>
      <w:r>
        <w:t>User</w:t>
      </w:r>
      <w:r w:rsidR="001E7245">
        <w:t xml:space="preserve"> scans the pallet ID from the task label</w:t>
      </w:r>
      <w:r w:rsidR="006428B5">
        <w:t>.</w:t>
      </w:r>
    </w:p>
    <w:p w14:paraId="3A3CFCBB" w14:textId="77777777" w:rsidR="001E7245" w:rsidRDefault="001E7245" w:rsidP="000E2E06">
      <w:pPr>
        <w:pStyle w:val="ListParagraph"/>
        <w:numPr>
          <w:ilvl w:val="0"/>
          <w:numId w:val="229"/>
        </w:numPr>
      </w:pPr>
      <w:r>
        <w:t>MAWM displays the pull location and prompts for the iLPN to pull.</w:t>
      </w:r>
    </w:p>
    <w:p w14:paraId="50B86A93" w14:textId="774F3F00" w:rsidR="001E7245" w:rsidRDefault="00E42E27" w:rsidP="000E2E06">
      <w:pPr>
        <w:pStyle w:val="ListParagraph"/>
        <w:numPr>
          <w:ilvl w:val="0"/>
          <w:numId w:val="229"/>
        </w:numPr>
      </w:pPr>
      <w:r>
        <w:t>User</w:t>
      </w:r>
      <w:r w:rsidR="001E7245">
        <w:t xml:space="preserve"> scans the iLPN.</w:t>
      </w:r>
    </w:p>
    <w:p w14:paraId="4DDD5EAC" w14:textId="48ED6D50" w:rsidR="001E7245" w:rsidRDefault="00E42E27" w:rsidP="000E2E06">
      <w:pPr>
        <w:pStyle w:val="ListParagraph"/>
        <w:numPr>
          <w:ilvl w:val="0"/>
          <w:numId w:val="229"/>
        </w:numPr>
      </w:pPr>
      <w:r>
        <w:t>User</w:t>
      </w:r>
      <w:r w:rsidR="001E7245">
        <w:t xml:space="preserve"> repeats steps 7–8 for each LPN pull required for the task.</w:t>
      </w:r>
    </w:p>
    <w:p w14:paraId="4085BB16" w14:textId="3674ADE9" w:rsidR="001E7245" w:rsidRDefault="001E7245" w:rsidP="000E2E06">
      <w:pPr>
        <w:pStyle w:val="ListParagraph"/>
        <w:numPr>
          <w:ilvl w:val="0"/>
          <w:numId w:val="229"/>
        </w:numPr>
      </w:pPr>
      <w:r>
        <w:t xml:space="preserve">MAWM prompts the user to scan a staging location based on the </w:t>
      </w:r>
      <w:r w:rsidR="00F04BD1">
        <w:t>Outbound Putaway Strategy</w:t>
      </w:r>
      <w:r>
        <w:t>.</w:t>
      </w:r>
    </w:p>
    <w:p w14:paraId="3780A226" w14:textId="181D3ECD" w:rsidR="001E7245" w:rsidRDefault="00E42E27" w:rsidP="000E2E06">
      <w:pPr>
        <w:pStyle w:val="ListParagraph"/>
        <w:numPr>
          <w:ilvl w:val="0"/>
          <w:numId w:val="229"/>
        </w:numPr>
      </w:pPr>
      <w:r>
        <w:t>User</w:t>
      </w:r>
      <w:r w:rsidR="001E7245">
        <w:t xml:space="preserve"> scans the staging location ID.</w:t>
      </w:r>
    </w:p>
    <w:p w14:paraId="12019E3C" w14:textId="77777777" w:rsidR="001E7245" w:rsidRPr="001E7245" w:rsidRDefault="001E7245" w:rsidP="001E7245">
      <w:pPr>
        <w:pStyle w:val="ListParagraph"/>
        <w:ind w:left="720"/>
      </w:pPr>
    </w:p>
    <w:p w14:paraId="6D2639E1" w14:textId="4C400DED" w:rsidR="00CA4104" w:rsidRDefault="00D961C5" w:rsidP="006B38C6">
      <w:pPr>
        <w:pStyle w:val="Heading5"/>
        <w:rPr>
          <w:rFonts w:hint="eastAsia"/>
        </w:rPr>
      </w:pPr>
      <w:r w:rsidRPr="00B26724">
        <w:t>Updates</w:t>
      </w:r>
    </w:p>
    <w:p w14:paraId="087BA3C9" w14:textId="77777777" w:rsidR="00CA4104" w:rsidRDefault="00CA4104" w:rsidP="000E2E06">
      <w:pPr>
        <w:pStyle w:val="ListParagraph"/>
        <w:numPr>
          <w:ilvl w:val="0"/>
          <w:numId w:val="228"/>
        </w:numPr>
      </w:pPr>
      <w:r>
        <w:t>The task is updated to a ‘Completed’ status.</w:t>
      </w:r>
    </w:p>
    <w:p w14:paraId="0A46FDBC" w14:textId="5628AC2F" w:rsidR="00CA4104" w:rsidRDefault="00CA4104" w:rsidP="000E2E06">
      <w:pPr>
        <w:pStyle w:val="ListParagraph"/>
        <w:numPr>
          <w:ilvl w:val="0"/>
          <w:numId w:val="228"/>
        </w:numPr>
      </w:pPr>
      <w:r>
        <w:t xml:space="preserve">The location's on-hand quantity is decremented by the </w:t>
      </w:r>
      <w:r w:rsidR="00E102FA">
        <w:t>quantity picked</w:t>
      </w:r>
      <w:r>
        <w:t>.</w:t>
      </w:r>
    </w:p>
    <w:p w14:paraId="6080D31C" w14:textId="77777777" w:rsidR="00CA4104" w:rsidRDefault="00CA4104" w:rsidP="000E2E06">
      <w:pPr>
        <w:pStyle w:val="ListParagraph"/>
        <w:numPr>
          <w:ilvl w:val="0"/>
          <w:numId w:val="228"/>
        </w:numPr>
      </w:pPr>
      <w:r>
        <w:t>The scanned location ID contains all picked items.</w:t>
      </w:r>
    </w:p>
    <w:p w14:paraId="5B5CF774" w14:textId="492FD3C1" w:rsidR="00CA4104" w:rsidRDefault="00CA4104" w:rsidP="000E2E06">
      <w:pPr>
        <w:pStyle w:val="ListParagraph"/>
        <w:numPr>
          <w:ilvl w:val="0"/>
          <w:numId w:val="228"/>
        </w:numPr>
      </w:pPr>
      <w:r>
        <w:t>All oLPNs associated with the task details are updated to ‘Picked’ status.</w:t>
      </w:r>
    </w:p>
    <w:p w14:paraId="0718C699" w14:textId="30F75A05" w:rsidR="00652195" w:rsidRDefault="00652195" w:rsidP="000E2E06">
      <w:pPr>
        <w:pStyle w:val="ListParagraph"/>
        <w:numPr>
          <w:ilvl w:val="0"/>
          <w:numId w:val="228"/>
        </w:numPr>
      </w:pPr>
      <w:r w:rsidRPr="00652195">
        <w:t xml:space="preserve">MHE Pick </w:t>
      </w:r>
      <w:r>
        <w:t>message is generated.</w:t>
      </w:r>
    </w:p>
    <w:p w14:paraId="77219030" w14:textId="77777777" w:rsidR="00D05F19" w:rsidRPr="00CA4104" w:rsidRDefault="00D05F19" w:rsidP="00D05F19">
      <w:pPr>
        <w:pStyle w:val="ListParagraph"/>
        <w:ind w:left="720"/>
      </w:pPr>
    </w:p>
    <w:p w14:paraId="6F8F1BAF" w14:textId="5865C4A4" w:rsidR="00573BDF" w:rsidRPr="00FD3EA3" w:rsidRDefault="0041635D" w:rsidP="006B38C6">
      <w:pPr>
        <w:pStyle w:val="Heading4"/>
        <w:rPr>
          <w:rFonts w:hint="eastAsia"/>
        </w:rPr>
      </w:pPr>
      <w:bookmarkStart w:id="902" w:name="_Toc196831072"/>
      <w:r w:rsidRPr="00532D35">
        <w:t xml:space="preserve">User Story: </w:t>
      </w:r>
      <w:r w:rsidR="00573BDF" w:rsidRPr="00532D35">
        <w:t xml:space="preserve">HM </w:t>
      </w:r>
      <w:r w:rsidR="00166317" w:rsidRPr="00532D35">
        <w:t>Blk</w:t>
      </w:r>
      <w:r w:rsidR="00573BDF" w:rsidRPr="00532D35">
        <w:t xml:space="preserve"> </w:t>
      </w:r>
      <w:r w:rsidR="00166317" w:rsidRPr="00532D35">
        <w:t>Pick</w:t>
      </w:r>
      <w:bookmarkEnd w:id="902"/>
    </w:p>
    <w:tbl>
      <w:tblPr>
        <w:tblW w:w="5000" w:type="pct"/>
        <w:tblLayout w:type="fixed"/>
        <w:tblLook w:val="04A0" w:firstRow="1" w:lastRow="0" w:firstColumn="1" w:lastColumn="0" w:noHBand="0" w:noVBand="1"/>
      </w:tblPr>
      <w:tblGrid>
        <w:gridCol w:w="1705"/>
        <w:gridCol w:w="3239"/>
        <w:gridCol w:w="5846"/>
      </w:tblGrid>
      <w:tr w:rsidR="00573BDF" w:rsidRPr="003217BF" w14:paraId="51AFC7C1" w14:textId="77777777" w:rsidTr="00C33DC9">
        <w:trPr>
          <w:trHeight w:hRule="exact" w:val="442"/>
        </w:trPr>
        <w:tc>
          <w:tcPr>
            <w:tcW w:w="79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6026082D" w14:textId="77777777" w:rsidR="00573BDF" w:rsidRPr="003217BF" w:rsidRDefault="00573BDF" w:rsidP="0019456E">
            <w:pPr>
              <w:spacing w:after="0"/>
              <w:rPr>
                <w:rFonts w:eastAsia="Times New Roman" w:cs="Arial"/>
                <w:b/>
                <w:bCs/>
                <w:color w:val="FFFFFF"/>
                <w:szCs w:val="20"/>
              </w:rPr>
            </w:pPr>
            <w:r w:rsidRPr="003217BF">
              <w:rPr>
                <w:rFonts w:eastAsia="Times New Roman" w:cs="Arial"/>
                <w:b/>
                <w:bCs/>
                <w:szCs w:val="20"/>
              </w:rPr>
              <w:t>Who</w:t>
            </w:r>
          </w:p>
        </w:tc>
        <w:tc>
          <w:tcPr>
            <w:tcW w:w="1501" w:type="pct"/>
            <w:tcBorders>
              <w:top w:val="single" w:sz="4" w:space="0" w:color="auto"/>
              <w:left w:val="nil"/>
              <w:bottom w:val="single" w:sz="4" w:space="0" w:color="auto"/>
              <w:right w:val="single" w:sz="4" w:space="0" w:color="auto"/>
            </w:tcBorders>
            <w:shd w:val="clear" w:color="000000" w:fill="071D49"/>
            <w:noWrap/>
            <w:vAlign w:val="center"/>
            <w:hideMark/>
          </w:tcPr>
          <w:p w14:paraId="2E148D13" w14:textId="77777777" w:rsidR="00573BDF" w:rsidRPr="003217BF" w:rsidRDefault="00573BDF" w:rsidP="0019456E">
            <w:pPr>
              <w:spacing w:after="0"/>
              <w:rPr>
                <w:rFonts w:eastAsia="Times New Roman" w:cs="Arial"/>
                <w:b/>
                <w:bCs/>
                <w:color w:val="FFFFFF"/>
                <w:szCs w:val="20"/>
              </w:rPr>
            </w:pPr>
            <w:r w:rsidRPr="003217BF">
              <w:rPr>
                <w:rFonts w:eastAsia="Times New Roman" w:cs="Arial"/>
                <w:b/>
                <w:bCs/>
                <w:szCs w:val="20"/>
              </w:rPr>
              <w:t>What</w:t>
            </w:r>
          </w:p>
        </w:tc>
        <w:tc>
          <w:tcPr>
            <w:tcW w:w="2709" w:type="pct"/>
            <w:tcBorders>
              <w:top w:val="single" w:sz="4" w:space="0" w:color="auto"/>
              <w:left w:val="nil"/>
              <w:bottom w:val="single" w:sz="4" w:space="0" w:color="auto"/>
              <w:right w:val="single" w:sz="4" w:space="0" w:color="auto"/>
            </w:tcBorders>
            <w:shd w:val="clear" w:color="000000" w:fill="071D49"/>
            <w:noWrap/>
            <w:vAlign w:val="center"/>
            <w:hideMark/>
          </w:tcPr>
          <w:p w14:paraId="6574ECDD" w14:textId="210328B2" w:rsidR="00573BDF" w:rsidRPr="003217BF" w:rsidRDefault="00573BDF" w:rsidP="0019456E">
            <w:pPr>
              <w:spacing w:after="0"/>
              <w:rPr>
                <w:rFonts w:eastAsia="Times New Roman" w:cs="Arial"/>
                <w:b/>
                <w:bCs/>
                <w:color w:val="FFFFFF"/>
                <w:szCs w:val="20"/>
              </w:rPr>
            </w:pPr>
            <w:r w:rsidRPr="003217BF">
              <w:rPr>
                <w:rFonts w:eastAsia="Times New Roman" w:cs="Arial"/>
                <w:b/>
                <w:bCs/>
                <w:szCs w:val="20"/>
              </w:rPr>
              <w:t>Why</w:t>
            </w:r>
          </w:p>
        </w:tc>
      </w:tr>
      <w:tr w:rsidR="00573BDF" w:rsidRPr="003217BF" w14:paraId="47FACDE2" w14:textId="77777777" w:rsidTr="00C33DC9">
        <w:trPr>
          <w:trHeight w:hRule="exact" w:val="685"/>
        </w:trPr>
        <w:tc>
          <w:tcPr>
            <w:tcW w:w="790" w:type="pct"/>
            <w:tcBorders>
              <w:top w:val="nil"/>
              <w:left w:val="single" w:sz="4" w:space="0" w:color="auto"/>
              <w:bottom w:val="single" w:sz="4" w:space="0" w:color="auto"/>
              <w:right w:val="single" w:sz="4" w:space="0" w:color="auto"/>
            </w:tcBorders>
            <w:noWrap/>
            <w:vAlign w:val="center"/>
            <w:hideMark/>
          </w:tcPr>
          <w:p w14:paraId="10B4F95B" w14:textId="0664795F" w:rsidR="00573BDF" w:rsidRPr="003217BF" w:rsidRDefault="00166317" w:rsidP="0019456E">
            <w:pPr>
              <w:spacing w:after="0"/>
              <w:rPr>
                <w:rFonts w:eastAsia="Times New Roman" w:cs="Arial"/>
                <w:color w:val="000000"/>
                <w:szCs w:val="20"/>
              </w:rPr>
            </w:pPr>
            <w:r>
              <w:rPr>
                <w:rFonts w:eastAsia="Times New Roman" w:cs="Arial"/>
                <w:color w:val="000000"/>
                <w:szCs w:val="20"/>
              </w:rPr>
              <w:t>Picker</w:t>
            </w:r>
          </w:p>
        </w:tc>
        <w:tc>
          <w:tcPr>
            <w:tcW w:w="1501" w:type="pct"/>
            <w:tcBorders>
              <w:top w:val="nil"/>
              <w:left w:val="nil"/>
              <w:bottom w:val="single" w:sz="4" w:space="0" w:color="auto"/>
              <w:right w:val="single" w:sz="4" w:space="0" w:color="auto"/>
            </w:tcBorders>
            <w:noWrap/>
            <w:vAlign w:val="center"/>
            <w:hideMark/>
          </w:tcPr>
          <w:p w14:paraId="09CED55B" w14:textId="2DC619B4" w:rsidR="00573BDF" w:rsidRPr="003217BF" w:rsidRDefault="00166317" w:rsidP="0019456E">
            <w:pPr>
              <w:spacing w:after="0"/>
              <w:rPr>
                <w:rFonts w:eastAsia="Times New Roman" w:cs="Arial"/>
                <w:color w:val="000000"/>
                <w:szCs w:val="20"/>
              </w:rPr>
            </w:pPr>
            <w:r>
              <w:rPr>
                <w:rFonts w:eastAsia="Times New Roman" w:cs="Arial"/>
                <w:color w:val="000000"/>
                <w:szCs w:val="20"/>
              </w:rPr>
              <w:t>Pick units from active into a gurney for HM sorter induction.</w:t>
            </w:r>
          </w:p>
        </w:tc>
        <w:tc>
          <w:tcPr>
            <w:tcW w:w="2709" w:type="pct"/>
            <w:tcBorders>
              <w:top w:val="nil"/>
              <w:left w:val="nil"/>
              <w:bottom w:val="single" w:sz="4" w:space="0" w:color="auto"/>
              <w:right w:val="single" w:sz="4" w:space="0" w:color="auto"/>
            </w:tcBorders>
            <w:noWrap/>
            <w:vAlign w:val="center"/>
            <w:hideMark/>
          </w:tcPr>
          <w:p w14:paraId="743247D6" w14:textId="69AC68E3" w:rsidR="00573BDF" w:rsidRPr="00C33DC9" w:rsidRDefault="00C33DC9" w:rsidP="00C33DC9">
            <w:pPr>
              <w:spacing w:after="0"/>
              <w:rPr>
                <w:rFonts w:eastAsia="Times New Roman"/>
                <w:color w:val="000000"/>
                <w:szCs w:val="20"/>
              </w:rPr>
            </w:pPr>
            <w:r w:rsidRPr="00C33DC9">
              <w:rPr>
                <w:rFonts w:eastAsia="Times New Roman"/>
                <w:color w:val="000000"/>
                <w:szCs w:val="20"/>
              </w:rPr>
              <w:t xml:space="preserve">Pull </w:t>
            </w:r>
            <w:r>
              <w:rPr>
                <w:rFonts w:eastAsia="Times New Roman"/>
                <w:color w:val="000000"/>
                <w:szCs w:val="20"/>
              </w:rPr>
              <w:t>units</w:t>
            </w:r>
            <w:r w:rsidRPr="00C33DC9">
              <w:rPr>
                <w:rFonts w:eastAsia="Times New Roman"/>
                <w:color w:val="000000"/>
                <w:szCs w:val="20"/>
              </w:rPr>
              <w:t xml:space="preserve"> from </w:t>
            </w:r>
            <w:r>
              <w:rPr>
                <w:rFonts w:eastAsia="Times New Roman"/>
                <w:color w:val="000000"/>
                <w:szCs w:val="20"/>
              </w:rPr>
              <w:t>active</w:t>
            </w:r>
            <w:r w:rsidRPr="00C33DC9">
              <w:rPr>
                <w:rFonts w:eastAsia="Times New Roman"/>
                <w:color w:val="000000"/>
                <w:szCs w:val="20"/>
              </w:rPr>
              <w:t xml:space="preserve"> storage locations</w:t>
            </w:r>
            <w:r>
              <w:rPr>
                <w:rFonts w:eastAsia="Times New Roman"/>
                <w:color w:val="000000"/>
                <w:szCs w:val="20"/>
              </w:rPr>
              <w:t xml:space="preserve"> into a gurney</w:t>
            </w:r>
            <w:r w:rsidRPr="00C33DC9">
              <w:rPr>
                <w:rFonts w:eastAsia="Times New Roman"/>
                <w:color w:val="000000"/>
                <w:szCs w:val="20"/>
              </w:rPr>
              <w:t xml:space="preserve"> to fulfill Production Orders, which will be sorted by the HM sorter.</w:t>
            </w:r>
          </w:p>
        </w:tc>
      </w:tr>
    </w:tbl>
    <w:p w14:paraId="7BB93BBA" w14:textId="77777777" w:rsidR="00573BDF" w:rsidRDefault="00573BDF" w:rsidP="00573BDF">
      <w:pPr>
        <w:spacing w:after="0"/>
      </w:pPr>
    </w:p>
    <w:p w14:paraId="0C354C9A" w14:textId="3FA2904D" w:rsidR="00573BDF" w:rsidRDefault="00573BDF" w:rsidP="00573BDF">
      <w:pPr>
        <w:jc w:val="both"/>
      </w:pPr>
      <w:r>
        <w:t xml:space="preserve">The HM </w:t>
      </w:r>
      <w:r w:rsidR="00166317">
        <w:t>Blk pick</w:t>
      </w:r>
      <w:r>
        <w:t xml:space="preserve"> transaction is used to </w:t>
      </w:r>
      <w:r w:rsidR="00166317">
        <w:t xml:space="preserve">pick units </w:t>
      </w:r>
      <w:r>
        <w:t xml:space="preserve">from </w:t>
      </w:r>
      <w:r w:rsidR="00166317">
        <w:t>active</w:t>
      </w:r>
      <w:r>
        <w:t xml:space="preserve"> locations into a </w:t>
      </w:r>
      <w:r w:rsidR="00166317">
        <w:t>gurney</w:t>
      </w:r>
      <w:r>
        <w:t xml:space="preserve"> and putaway to a HM Sorter induction staging location based in the HM Sorter facility.</w:t>
      </w:r>
    </w:p>
    <w:p w14:paraId="73C87780" w14:textId="41F23701" w:rsidR="00573BDF" w:rsidRDefault="00573BDF" w:rsidP="00573BDF">
      <w:pPr>
        <w:jc w:val="both"/>
      </w:pPr>
      <w:r>
        <w:t>The tasks</w:t>
      </w:r>
      <w:r w:rsidRPr="001A6445">
        <w:t xml:space="preserve"> are created during task release and are generated based on resource batch IDs without mixing batches. Additionally, tasks are divided by</w:t>
      </w:r>
      <w:r>
        <w:t xml:space="preserve"> </w:t>
      </w:r>
      <w:r w:rsidR="00340F7C">
        <w:t>gurney</w:t>
      </w:r>
      <w:r w:rsidRPr="001A6445">
        <w:t xml:space="preserve"> capacity</w:t>
      </w:r>
      <w:r>
        <w:t xml:space="preserve"> and are user-initiated by scanning a </w:t>
      </w:r>
      <w:r w:rsidR="00EF6E89">
        <w:t>task ID</w:t>
      </w:r>
      <w:r>
        <w:t xml:space="preserve"> from the </w:t>
      </w:r>
      <w:r w:rsidR="00F133AB">
        <w:t>pick</w:t>
      </w:r>
      <w:r>
        <w:t xml:space="preserve"> labels</w:t>
      </w:r>
      <w:r w:rsidR="00F133AB">
        <w:t xml:space="preserve"> (task label)</w:t>
      </w:r>
      <w:r>
        <w:t xml:space="preserve"> that are printed post-waving from the VAS wave monitor stations.</w:t>
      </w:r>
    </w:p>
    <w:p w14:paraId="63E40CBC" w14:textId="28FA3C2B" w:rsidR="00AF5409" w:rsidRDefault="00AF5409" w:rsidP="006B38C6">
      <w:pPr>
        <w:pStyle w:val="Heading5"/>
        <w:rPr>
          <w:rFonts w:hint="eastAsia"/>
        </w:rPr>
      </w:pPr>
      <w:r w:rsidRPr="000C32CD">
        <w:t>Assumption</w:t>
      </w:r>
      <w:r w:rsidR="00D05F19">
        <w:t>s</w:t>
      </w:r>
    </w:p>
    <w:p w14:paraId="5D525F92" w14:textId="38C7CBD9" w:rsidR="00AF5409" w:rsidRDefault="00AF5409" w:rsidP="000E2E06">
      <w:pPr>
        <w:pStyle w:val="ListParagraph"/>
        <w:numPr>
          <w:ilvl w:val="0"/>
          <w:numId w:val="253"/>
        </w:numPr>
      </w:pPr>
      <w:r w:rsidRPr="000C32CD">
        <w:t>Each order will have a Logo ID attribute, which is used to build batches in the HM sorter and is aggregated in MAWM during order import by Logo ID</w:t>
      </w:r>
      <w:r>
        <w:t>.</w:t>
      </w:r>
    </w:p>
    <w:p w14:paraId="431FB9D1" w14:textId="31555421" w:rsidR="00D05F19" w:rsidRDefault="00D05F19" w:rsidP="000E2E06">
      <w:pPr>
        <w:pStyle w:val="ListParagraph"/>
        <w:numPr>
          <w:ilvl w:val="0"/>
          <w:numId w:val="253"/>
        </w:numPr>
      </w:pPr>
      <w:r w:rsidRPr="00D05F19">
        <w:t>Heat transfer logo item/material is picked with own picking transaction documented in story 22.3.5</w:t>
      </w:r>
    </w:p>
    <w:p w14:paraId="21799AD5" w14:textId="77777777" w:rsidR="00D92652" w:rsidRPr="00AF5409" w:rsidRDefault="00D92652" w:rsidP="00D92652">
      <w:pPr>
        <w:pStyle w:val="ListParagraph"/>
        <w:ind w:left="720"/>
      </w:pPr>
    </w:p>
    <w:p w14:paraId="21B3FDEC" w14:textId="3EDF161F" w:rsidR="00CA34AF" w:rsidRDefault="00CA34AF" w:rsidP="006B38C6">
      <w:pPr>
        <w:pStyle w:val="Heading5"/>
        <w:rPr>
          <w:rFonts w:hint="eastAsia"/>
        </w:rPr>
      </w:pPr>
      <w:r>
        <w:t>Criteria</w:t>
      </w:r>
    </w:p>
    <w:p w14:paraId="52C51E16" w14:textId="77777777" w:rsidR="00CA34AF" w:rsidRDefault="00CA34AF" w:rsidP="00CA34AF">
      <w:pPr>
        <w:spacing w:before="240"/>
        <w:jc w:val="both"/>
      </w:pPr>
      <w:r>
        <w:t>The HM Blk Pull transaction applies to orders that matches the following criteria:</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CA34AF" w:rsidRPr="00A32387" w14:paraId="49AB9D0C" w14:textId="77777777" w:rsidTr="00E76F54">
        <w:trPr>
          <w:trHeight w:val="1988"/>
        </w:trPr>
        <w:tc>
          <w:tcPr>
            <w:tcW w:w="10790" w:type="dxa"/>
            <w:shd w:val="clear" w:color="auto" w:fill="F2F2F2" w:themeFill="background1" w:themeFillShade="F2"/>
          </w:tcPr>
          <w:p w14:paraId="77AFC348" w14:textId="2347868F" w:rsidR="0009131B" w:rsidRPr="007F2CB3" w:rsidRDefault="0009131B" w:rsidP="0009131B">
            <w:pPr>
              <w:jc w:val="both"/>
              <w:rPr>
                <w:rFonts w:ascii="Consolas" w:hAnsi="Consolas"/>
              </w:rPr>
            </w:pPr>
            <w:r w:rsidRPr="007F2CB3">
              <w:rPr>
                <w:rFonts w:ascii="Consolas" w:hAnsi="Consolas"/>
              </w:rPr>
              <w:t xml:space="preserve">Order Type </w:t>
            </w:r>
            <w:r w:rsidRPr="00C33DC9">
              <w:rPr>
                <w:rFonts w:ascii="Consolas" w:hAnsi="Consolas"/>
                <w:b/>
                <w:bCs/>
              </w:rPr>
              <w:t xml:space="preserve">IS </w:t>
            </w:r>
            <w:r w:rsidRPr="007F2CB3">
              <w:rPr>
                <w:rFonts w:ascii="Consolas" w:hAnsi="Consolas"/>
              </w:rPr>
              <w:t>“</w:t>
            </w:r>
            <w:r>
              <w:rPr>
                <w:rFonts w:ascii="Consolas" w:hAnsi="Consolas"/>
                <w:b/>
                <w:bCs/>
              </w:rPr>
              <w:t>PRODLOGO</w:t>
            </w:r>
            <w:r w:rsidRPr="007F2CB3">
              <w:rPr>
                <w:rFonts w:ascii="Consolas" w:hAnsi="Consolas"/>
              </w:rPr>
              <w:t xml:space="preserve">” </w:t>
            </w:r>
            <w:r w:rsidRPr="00C33DC9">
              <w:rPr>
                <w:rFonts w:ascii="Consolas" w:hAnsi="Consolas"/>
                <w:b/>
                <w:bCs/>
              </w:rPr>
              <w:t>OR</w:t>
            </w:r>
            <w:r w:rsidRPr="007F2CB3">
              <w:rPr>
                <w:rFonts w:ascii="Consolas" w:hAnsi="Consolas"/>
              </w:rPr>
              <w:t xml:space="preserve"> “</w:t>
            </w:r>
            <w:r>
              <w:rPr>
                <w:rFonts w:ascii="Consolas" w:hAnsi="Consolas"/>
                <w:b/>
                <w:bCs/>
              </w:rPr>
              <w:t>PRODHT</w:t>
            </w:r>
            <w:r w:rsidRPr="007F2CB3">
              <w:rPr>
                <w:rFonts w:ascii="Consolas" w:hAnsi="Consolas"/>
              </w:rPr>
              <w:t>”</w:t>
            </w:r>
          </w:p>
          <w:p w14:paraId="2CE3A09C" w14:textId="77777777" w:rsidR="0009131B" w:rsidRPr="00C33DC9" w:rsidRDefault="0009131B" w:rsidP="0009131B">
            <w:pPr>
              <w:jc w:val="both"/>
              <w:rPr>
                <w:rFonts w:ascii="Consolas" w:hAnsi="Consolas"/>
                <w:b/>
                <w:bCs/>
              </w:rPr>
            </w:pPr>
            <w:r w:rsidRPr="00C33DC9">
              <w:rPr>
                <w:rFonts w:ascii="Consolas" w:hAnsi="Consolas"/>
                <w:b/>
                <w:bCs/>
              </w:rPr>
              <w:t>AND</w:t>
            </w:r>
          </w:p>
          <w:p w14:paraId="33955977" w14:textId="77777777" w:rsidR="0009131B" w:rsidRPr="007F2CB3" w:rsidRDefault="0009131B" w:rsidP="0009131B">
            <w:pPr>
              <w:jc w:val="both"/>
              <w:rPr>
                <w:rFonts w:ascii="Consolas" w:hAnsi="Consolas"/>
              </w:rPr>
            </w:pPr>
            <w:r w:rsidRPr="007F2CB3">
              <w:rPr>
                <w:rFonts w:ascii="Consolas" w:hAnsi="Consolas"/>
              </w:rPr>
              <w:t xml:space="preserve">Order Enterprise Code is null </w:t>
            </w:r>
          </w:p>
          <w:p w14:paraId="0395E714" w14:textId="77777777" w:rsidR="0009131B" w:rsidRPr="00C33DC9" w:rsidRDefault="0009131B" w:rsidP="0009131B">
            <w:pPr>
              <w:jc w:val="both"/>
              <w:rPr>
                <w:rFonts w:ascii="Consolas" w:hAnsi="Consolas"/>
                <w:b/>
                <w:bCs/>
              </w:rPr>
            </w:pPr>
            <w:r w:rsidRPr="00C33DC9">
              <w:rPr>
                <w:rFonts w:ascii="Consolas" w:hAnsi="Consolas"/>
                <w:b/>
                <w:bCs/>
              </w:rPr>
              <w:t>AND</w:t>
            </w:r>
          </w:p>
          <w:p w14:paraId="28CE8A43" w14:textId="77777777" w:rsidR="0009131B" w:rsidRPr="00C33DC9" w:rsidRDefault="0009131B" w:rsidP="0009131B">
            <w:pPr>
              <w:jc w:val="both"/>
              <w:rPr>
                <w:rFonts w:ascii="Consolas" w:hAnsi="Consolas"/>
                <w:b/>
                <w:bCs/>
              </w:rPr>
            </w:pPr>
            <w:r w:rsidRPr="00C33DC9">
              <w:rPr>
                <w:rFonts w:ascii="Consolas" w:hAnsi="Consolas"/>
                <w:b/>
                <w:bCs/>
              </w:rPr>
              <w:t>(</w:t>
            </w:r>
          </w:p>
          <w:p w14:paraId="169AF553" w14:textId="47EBEF64" w:rsidR="0009131B" w:rsidRPr="007F2CB3" w:rsidRDefault="0009131B" w:rsidP="0009131B">
            <w:pPr>
              <w:jc w:val="both"/>
              <w:rPr>
                <w:rFonts w:ascii="Consolas" w:hAnsi="Consolas"/>
              </w:rPr>
            </w:pPr>
            <w:r w:rsidRPr="007F2CB3">
              <w:rPr>
                <w:rFonts w:ascii="Consolas" w:hAnsi="Consolas"/>
              </w:rPr>
              <w:t xml:space="preserve">    Order Fulfillment Code </w:t>
            </w:r>
            <w:r w:rsidR="00DC67A8" w:rsidRPr="00631301">
              <w:rPr>
                <w:rFonts w:ascii="Consolas" w:hAnsi="Consolas"/>
                <w:b/>
                <w:bCs/>
              </w:rPr>
              <w:t>is equal</w:t>
            </w:r>
            <w:r w:rsidR="00DC67A8">
              <w:rPr>
                <w:rFonts w:ascii="Consolas" w:hAnsi="Consolas"/>
              </w:rPr>
              <w:t xml:space="preserve"> to</w:t>
            </w:r>
            <w:r w:rsidRPr="007F2CB3">
              <w:rPr>
                <w:rFonts w:ascii="Consolas" w:hAnsi="Consolas"/>
              </w:rPr>
              <w:t xml:space="preserve"> M  </w:t>
            </w:r>
            <w:r w:rsidRPr="00C33DC9">
              <w:rPr>
                <w:rFonts w:ascii="Consolas" w:hAnsi="Consolas"/>
                <w:b/>
                <w:bCs/>
              </w:rPr>
              <w:t>OR</w:t>
            </w:r>
          </w:p>
          <w:p w14:paraId="51C2217B" w14:textId="6FE0A321" w:rsidR="0009131B" w:rsidRPr="007F2CB3" w:rsidRDefault="0009131B" w:rsidP="0009131B">
            <w:pPr>
              <w:jc w:val="both"/>
              <w:rPr>
                <w:rFonts w:ascii="Consolas" w:hAnsi="Consolas"/>
              </w:rPr>
            </w:pPr>
            <w:r w:rsidRPr="007F2CB3">
              <w:rPr>
                <w:rFonts w:ascii="Consolas" w:hAnsi="Consolas"/>
              </w:rPr>
              <w:t xml:space="preserve">   </w:t>
            </w:r>
            <w:r w:rsidRPr="00C33DC9">
              <w:rPr>
                <w:rFonts w:ascii="Consolas" w:hAnsi="Consolas"/>
                <w:b/>
                <w:bCs/>
              </w:rPr>
              <w:t>(</w:t>
            </w:r>
            <w:r w:rsidRPr="007F2CB3">
              <w:rPr>
                <w:rFonts w:ascii="Consolas" w:hAnsi="Consolas"/>
              </w:rPr>
              <w:t xml:space="preserve">Order Fulfillment Code </w:t>
            </w:r>
            <w:r w:rsidR="00631301" w:rsidRPr="00631301">
              <w:rPr>
                <w:rFonts w:ascii="Consolas" w:hAnsi="Consolas"/>
                <w:b/>
                <w:bCs/>
              </w:rPr>
              <w:t>is equal</w:t>
            </w:r>
            <w:r w:rsidR="00631301">
              <w:rPr>
                <w:rFonts w:ascii="Consolas" w:hAnsi="Consolas"/>
              </w:rPr>
              <w:t xml:space="preserve"> to</w:t>
            </w:r>
            <w:r w:rsidRPr="007F2CB3">
              <w:rPr>
                <w:rFonts w:ascii="Consolas" w:hAnsi="Consolas"/>
              </w:rPr>
              <w:t xml:space="preserve"> S </w:t>
            </w:r>
            <w:r w:rsidRPr="00C33DC9">
              <w:rPr>
                <w:rFonts w:ascii="Consolas" w:hAnsi="Consolas"/>
                <w:b/>
                <w:bCs/>
              </w:rPr>
              <w:t>AND</w:t>
            </w:r>
            <w:r>
              <w:rPr>
                <w:rFonts w:ascii="Consolas" w:hAnsi="Consolas"/>
              </w:rPr>
              <w:t xml:space="preserve"> </w:t>
            </w:r>
            <w:r w:rsidRPr="007F2CB3">
              <w:rPr>
                <w:rFonts w:ascii="Consolas" w:hAnsi="Consolas"/>
              </w:rPr>
              <w:t xml:space="preserve">SingleLineOrder </w:t>
            </w:r>
            <w:r w:rsidR="00631301" w:rsidRPr="00631301">
              <w:rPr>
                <w:rFonts w:ascii="Consolas" w:hAnsi="Consolas"/>
                <w:b/>
                <w:bCs/>
              </w:rPr>
              <w:t>is</w:t>
            </w:r>
            <w:r w:rsidR="00631301">
              <w:rPr>
                <w:rFonts w:ascii="Consolas" w:hAnsi="Consolas"/>
              </w:rPr>
              <w:t xml:space="preserve"> </w:t>
            </w:r>
            <w:r w:rsidRPr="007F2CB3">
              <w:rPr>
                <w:rFonts w:ascii="Consolas" w:hAnsi="Consolas"/>
              </w:rPr>
              <w:t>false</w:t>
            </w:r>
            <w:r w:rsidRPr="00C33DC9">
              <w:rPr>
                <w:rFonts w:ascii="Consolas" w:hAnsi="Consolas"/>
                <w:b/>
                <w:bCs/>
              </w:rPr>
              <w:t>)</w:t>
            </w:r>
          </w:p>
          <w:p w14:paraId="05E37338" w14:textId="77777777" w:rsidR="00CA34AF" w:rsidRDefault="0009131B" w:rsidP="0009131B">
            <w:pPr>
              <w:jc w:val="both"/>
              <w:rPr>
                <w:rFonts w:ascii="Consolas" w:hAnsi="Consolas"/>
                <w:b/>
                <w:bCs/>
              </w:rPr>
            </w:pPr>
            <w:r w:rsidRPr="00C33DC9">
              <w:rPr>
                <w:rFonts w:ascii="Consolas" w:hAnsi="Consolas"/>
                <w:b/>
                <w:bCs/>
              </w:rPr>
              <w:t>)</w:t>
            </w:r>
          </w:p>
          <w:p w14:paraId="7B24B11D" w14:textId="01C7CD71" w:rsidR="004203C1" w:rsidRPr="00C33DC9" w:rsidRDefault="004203C1" w:rsidP="0009131B">
            <w:pPr>
              <w:jc w:val="both"/>
              <w:rPr>
                <w:rFonts w:ascii="Consolas" w:hAnsi="Consolas"/>
                <w:b/>
                <w:bCs/>
              </w:rPr>
            </w:pPr>
            <w:r w:rsidRPr="004C0C17">
              <w:rPr>
                <w:rFonts w:ascii="Consolas" w:hAnsi="Consolas"/>
                <w:b/>
                <w:bCs/>
              </w:rPr>
              <w:t>AND</w:t>
            </w:r>
            <w:r>
              <w:rPr>
                <w:rFonts w:ascii="Consolas" w:hAnsi="Consolas"/>
              </w:rPr>
              <w:t xml:space="preserve"> Pick Allocation Zone Id </w:t>
            </w:r>
            <w:r w:rsidRPr="004C0C17">
              <w:rPr>
                <w:rFonts w:ascii="Consolas" w:hAnsi="Consolas"/>
                <w:b/>
                <w:bCs/>
              </w:rPr>
              <w:t>is not</w:t>
            </w:r>
            <w:r>
              <w:rPr>
                <w:rFonts w:ascii="Consolas" w:hAnsi="Consolas"/>
              </w:rPr>
              <w:t xml:space="preserve"> HT </w:t>
            </w:r>
            <w:r w:rsidRPr="004C0C17">
              <w:rPr>
                <w:rFonts w:ascii="Consolas" w:hAnsi="Consolas"/>
                <w:b/>
                <w:bCs/>
              </w:rPr>
              <w:t>OR</w:t>
            </w:r>
            <w:r>
              <w:rPr>
                <w:rFonts w:ascii="Consolas" w:hAnsi="Consolas"/>
              </w:rPr>
              <w:t xml:space="preserve"> NBDG</w:t>
            </w:r>
          </w:p>
        </w:tc>
      </w:tr>
    </w:tbl>
    <w:p w14:paraId="08F4E6C4" w14:textId="647869C3" w:rsidR="00F133AB" w:rsidRDefault="00F133AB" w:rsidP="006B38C6">
      <w:pPr>
        <w:pStyle w:val="Heading5"/>
        <w:rPr>
          <w:rFonts w:hint="eastAsia"/>
        </w:rPr>
      </w:pPr>
      <w:r w:rsidRPr="00B26724">
        <w:t>Process</w:t>
      </w:r>
    </w:p>
    <w:p w14:paraId="299394FA" w14:textId="4C5E94A7" w:rsidR="00F133AB" w:rsidRPr="00DE6152" w:rsidRDefault="00E42E27" w:rsidP="000E2E06">
      <w:pPr>
        <w:pStyle w:val="ListParagraph"/>
        <w:numPr>
          <w:ilvl w:val="0"/>
          <w:numId w:val="227"/>
        </w:numPr>
      </w:pPr>
      <w:r>
        <w:t>User</w:t>
      </w:r>
      <w:r w:rsidR="00F133AB" w:rsidRPr="00DE6152">
        <w:t xml:space="preserve"> selects the “Production Order” task group.</w:t>
      </w:r>
    </w:p>
    <w:p w14:paraId="1DC70C0C" w14:textId="6E0B516B" w:rsidR="00F133AB" w:rsidRPr="00DE6152" w:rsidRDefault="00E42E27" w:rsidP="000E2E06">
      <w:pPr>
        <w:pStyle w:val="ListParagraph"/>
        <w:numPr>
          <w:ilvl w:val="0"/>
          <w:numId w:val="227"/>
        </w:numPr>
      </w:pPr>
      <w:r>
        <w:t>User</w:t>
      </w:r>
      <w:r w:rsidR="00F133AB" w:rsidRPr="00DE6152">
        <w:t xml:space="preserve"> selects the “Enter Task” menu option.</w:t>
      </w:r>
    </w:p>
    <w:p w14:paraId="7825D7F0" w14:textId="77777777" w:rsidR="00F133AB" w:rsidRPr="00DE6152" w:rsidRDefault="00F133AB" w:rsidP="000E2E06">
      <w:pPr>
        <w:pStyle w:val="ListParagraph"/>
        <w:numPr>
          <w:ilvl w:val="0"/>
          <w:numId w:val="227"/>
        </w:numPr>
      </w:pPr>
      <w:r w:rsidRPr="00DE6152">
        <w:t>MAWM prompts for a Task ID.</w:t>
      </w:r>
    </w:p>
    <w:p w14:paraId="5ED9F923" w14:textId="0B8FC0AF" w:rsidR="00F133AB" w:rsidRPr="00DE6152" w:rsidRDefault="00E42E27" w:rsidP="000E2E06">
      <w:pPr>
        <w:pStyle w:val="ListParagraph"/>
        <w:numPr>
          <w:ilvl w:val="0"/>
          <w:numId w:val="227"/>
        </w:numPr>
      </w:pPr>
      <w:r>
        <w:t>User</w:t>
      </w:r>
      <w:r w:rsidR="00F133AB" w:rsidRPr="00DE6152">
        <w:t xml:space="preserve"> scans the Task ID from the task label.</w:t>
      </w:r>
    </w:p>
    <w:p w14:paraId="6B37A3BB" w14:textId="77777777" w:rsidR="00F133AB" w:rsidRPr="00DE6152" w:rsidRDefault="00F133AB" w:rsidP="000E2E06">
      <w:pPr>
        <w:pStyle w:val="ListParagraph"/>
        <w:numPr>
          <w:ilvl w:val="0"/>
          <w:numId w:val="227"/>
        </w:numPr>
      </w:pPr>
      <w:r w:rsidRPr="00DE6152">
        <w:t>MAWM prompts for a Tote ID.</w:t>
      </w:r>
    </w:p>
    <w:p w14:paraId="50912BFA" w14:textId="66B42B90" w:rsidR="00F133AB" w:rsidRPr="00DE6152" w:rsidRDefault="00E42E27" w:rsidP="000E2E06">
      <w:pPr>
        <w:pStyle w:val="ListParagraph"/>
        <w:numPr>
          <w:ilvl w:val="0"/>
          <w:numId w:val="227"/>
        </w:numPr>
      </w:pPr>
      <w:r>
        <w:t>User</w:t>
      </w:r>
      <w:r w:rsidR="00F133AB" w:rsidRPr="00DE6152">
        <w:t xml:space="preserve"> scans the Tote ID from the </w:t>
      </w:r>
      <w:r w:rsidR="00B74224">
        <w:t>task label</w:t>
      </w:r>
      <w:r w:rsidR="00F133AB" w:rsidRPr="00DE6152">
        <w:t>.</w:t>
      </w:r>
    </w:p>
    <w:p w14:paraId="6C50F726" w14:textId="77777777" w:rsidR="00F133AB" w:rsidRPr="00DE6152" w:rsidRDefault="00F133AB" w:rsidP="000E2E06">
      <w:pPr>
        <w:pStyle w:val="ListParagraph"/>
        <w:numPr>
          <w:ilvl w:val="0"/>
          <w:numId w:val="227"/>
        </w:numPr>
      </w:pPr>
      <w:r w:rsidRPr="00DE6152">
        <w:t>MAWM displays the pick location.</w:t>
      </w:r>
    </w:p>
    <w:p w14:paraId="79266B21" w14:textId="6B11B455" w:rsidR="00F133AB" w:rsidRPr="00DE6152" w:rsidRDefault="00E42E27" w:rsidP="000E2E06">
      <w:pPr>
        <w:pStyle w:val="ListParagraph"/>
        <w:numPr>
          <w:ilvl w:val="0"/>
          <w:numId w:val="227"/>
        </w:numPr>
      </w:pPr>
      <w:r>
        <w:t>User</w:t>
      </w:r>
      <w:r w:rsidR="00F133AB" w:rsidRPr="00DE6152">
        <w:t xml:space="preserve"> scans the pick location barcode.</w:t>
      </w:r>
    </w:p>
    <w:p w14:paraId="51E8DAC8" w14:textId="77777777" w:rsidR="00F133AB" w:rsidRPr="00DE6152" w:rsidRDefault="00F133AB" w:rsidP="000E2E06">
      <w:pPr>
        <w:pStyle w:val="ListParagraph"/>
        <w:numPr>
          <w:ilvl w:val="0"/>
          <w:numId w:val="227"/>
        </w:numPr>
      </w:pPr>
      <w:r w:rsidRPr="00DE6152">
        <w:t>MAWM prompt for an Item.</w:t>
      </w:r>
    </w:p>
    <w:p w14:paraId="6D1E05FE" w14:textId="77777777" w:rsidR="00F133AB" w:rsidRPr="00DE6152" w:rsidRDefault="00F133AB" w:rsidP="000E2E06">
      <w:pPr>
        <w:pStyle w:val="ListParagraph"/>
        <w:numPr>
          <w:ilvl w:val="0"/>
          <w:numId w:val="227"/>
        </w:numPr>
      </w:pPr>
      <w:r w:rsidRPr="00DE6152">
        <w:t>User scans the item UPC.</w:t>
      </w:r>
    </w:p>
    <w:p w14:paraId="33D8CB39" w14:textId="349031AA" w:rsidR="00F133AB" w:rsidRPr="00DE6152" w:rsidRDefault="00E42E27" w:rsidP="000E2E06">
      <w:pPr>
        <w:pStyle w:val="ListParagraph"/>
        <w:numPr>
          <w:ilvl w:val="0"/>
          <w:numId w:val="227"/>
        </w:numPr>
      </w:pPr>
      <w:r>
        <w:t>User</w:t>
      </w:r>
      <w:r w:rsidR="00F133AB" w:rsidRPr="00DE6152">
        <w:t xml:space="preserve"> repeats steps 7 through 8 for each LPN pull required for the task.</w:t>
      </w:r>
    </w:p>
    <w:p w14:paraId="1EF91D8E" w14:textId="09094531" w:rsidR="00F133AB" w:rsidRPr="00DE6152" w:rsidRDefault="00F133AB" w:rsidP="000E2E06">
      <w:pPr>
        <w:pStyle w:val="ListParagraph"/>
        <w:numPr>
          <w:ilvl w:val="0"/>
          <w:numId w:val="227"/>
        </w:numPr>
      </w:pPr>
      <w:r w:rsidRPr="00DE6152">
        <w:t xml:space="preserve">MAWM prompts the user to scan a staging location based on the </w:t>
      </w:r>
      <w:r w:rsidR="00F04BD1">
        <w:t>Outbound Putaway Strategy</w:t>
      </w:r>
      <w:r w:rsidRPr="00DE6152">
        <w:t>.</w:t>
      </w:r>
    </w:p>
    <w:p w14:paraId="55EF8DE0" w14:textId="75383654" w:rsidR="00F133AB" w:rsidRPr="00DE6152" w:rsidRDefault="00E42E27" w:rsidP="000E2E06">
      <w:pPr>
        <w:pStyle w:val="ListParagraph"/>
        <w:numPr>
          <w:ilvl w:val="0"/>
          <w:numId w:val="227"/>
        </w:numPr>
      </w:pPr>
      <w:r>
        <w:t>User</w:t>
      </w:r>
      <w:r w:rsidR="00F133AB" w:rsidRPr="00DE6152">
        <w:t xml:space="preserve"> scans the staging location ID.</w:t>
      </w:r>
    </w:p>
    <w:p w14:paraId="6222BA8A" w14:textId="77777777" w:rsidR="00F133AB" w:rsidRPr="001E7245" w:rsidRDefault="00F133AB" w:rsidP="00F133AB">
      <w:pPr>
        <w:pStyle w:val="ListParagraph"/>
        <w:ind w:left="720"/>
      </w:pPr>
    </w:p>
    <w:p w14:paraId="695B3D1C" w14:textId="77777777" w:rsidR="00F133AB" w:rsidRDefault="00F133AB" w:rsidP="006B38C6">
      <w:pPr>
        <w:pStyle w:val="Heading5"/>
        <w:rPr>
          <w:rFonts w:hint="eastAsia"/>
        </w:rPr>
      </w:pPr>
      <w:r w:rsidRPr="00B26724">
        <w:t>Updates</w:t>
      </w:r>
    </w:p>
    <w:p w14:paraId="6C445A79" w14:textId="77777777" w:rsidR="00F133AB" w:rsidRDefault="00F133AB" w:rsidP="00F133AB">
      <w:pPr>
        <w:spacing w:after="0"/>
      </w:pPr>
    </w:p>
    <w:p w14:paraId="154FC51A" w14:textId="77777777" w:rsidR="00F133AB" w:rsidRPr="00DE6152" w:rsidRDefault="00F133AB" w:rsidP="000E2E06">
      <w:pPr>
        <w:pStyle w:val="ListParagraph"/>
        <w:numPr>
          <w:ilvl w:val="0"/>
          <w:numId w:val="226"/>
        </w:numPr>
      </w:pPr>
      <w:r w:rsidRPr="00DE6152">
        <w:t>The task is updated to a ‘Completed’ status.</w:t>
      </w:r>
    </w:p>
    <w:p w14:paraId="304934B6" w14:textId="73E8962A" w:rsidR="00F133AB" w:rsidRPr="00DE6152" w:rsidRDefault="00F133AB" w:rsidP="000E2E06">
      <w:pPr>
        <w:pStyle w:val="ListParagraph"/>
        <w:numPr>
          <w:ilvl w:val="0"/>
          <w:numId w:val="226"/>
        </w:numPr>
      </w:pPr>
      <w:r w:rsidRPr="00DE6152">
        <w:t>The location's on-hand quantity is decremented by the picked</w:t>
      </w:r>
      <w:r w:rsidR="00CA34AF">
        <w:t>-</w:t>
      </w:r>
      <w:r w:rsidRPr="00DE6152">
        <w:t>quantity.</w:t>
      </w:r>
    </w:p>
    <w:p w14:paraId="037801CA" w14:textId="77777777" w:rsidR="00F133AB" w:rsidRPr="00DE6152" w:rsidRDefault="00F133AB" w:rsidP="000E2E06">
      <w:pPr>
        <w:pStyle w:val="ListParagraph"/>
        <w:numPr>
          <w:ilvl w:val="0"/>
          <w:numId w:val="226"/>
        </w:numPr>
      </w:pPr>
      <w:r w:rsidRPr="00DE6152">
        <w:t>The scanned location ID contains all picked items.</w:t>
      </w:r>
    </w:p>
    <w:p w14:paraId="2DE9436D" w14:textId="77777777" w:rsidR="00F133AB" w:rsidRDefault="00F133AB" w:rsidP="000E2E06">
      <w:pPr>
        <w:pStyle w:val="ListParagraph"/>
        <w:numPr>
          <w:ilvl w:val="0"/>
          <w:numId w:val="226"/>
        </w:numPr>
      </w:pPr>
      <w:r w:rsidRPr="00DE6152">
        <w:t>All oLPNs associated with the task details are updated to ‘Picked’ status.</w:t>
      </w:r>
    </w:p>
    <w:p w14:paraId="42248532" w14:textId="16E29717" w:rsidR="009F0735" w:rsidRPr="00DE6152" w:rsidRDefault="009F0735" w:rsidP="000E2E06">
      <w:pPr>
        <w:pStyle w:val="ListParagraph"/>
        <w:numPr>
          <w:ilvl w:val="0"/>
          <w:numId w:val="226"/>
        </w:numPr>
      </w:pPr>
      <w:r w:rsidRPr="009F0735">
        <w:t>MHE Pick message is generated.</w:t>
      </w:r>
    </w:p>
    <w:p w14:paraId="46C75DCC" w14:textId="77777777" w:rsidR="00CD0F3D" w:rsidRDefault="00CD0F3D" w:rsidP="00CD0F3D">
      <w:pPr>
        <w:pStyle w:val="ListParagraph"/>
        <w:ind w:left="810"/>
      </w:pPr>
    </w:p>
    <w:p w14:paraId="023D2D74" w14:textId="7C2FD975" w:rsidR="008806E8" w:rsidRPr="000C4A40" w:rsidRDefault="0041635D" w:rsidP="006B38C6">
      <w:pPr>
        <w:pStyle w:val="Heading4"/>
        <w:rPr>
          <w:rFonts w:hint="eastAsia"/>
        </w:rPr>
      </w:pPr>
      <w:bookmarkStart w:id="903" w:name="_Toc196831073"/>
      <w:r w:rsidRPr="000C4A40">
        <w:t xml:space="preserve">User Story: </w:t>
      </w:r>
      <w:r w:rsidR="00E61F05" w:rsidRPr="000C4A40">
        <w:t xml:space="preserve">VAS </w:t>
      </w:r>
      <w:r w:rsidR="005B0D9E" w:rsidRPr="000C4A40">
        <w:t>LPN Pull</w:t>
      </w:r>
      <w:bookmarkEnd w:id="903"/>
    </w:p>
    <w:p w14:paraId="6BD330AC" w14:textId="77777777" w:rsidR="008806E8" w:rsidRDefault="008806E8" w:rsidP="008E659E">
      <w:pPr>
        <w:spacing w:after="0"/>
      </w:pPr>
    </w:p>
    <w:tbl>
      <w:tblPr>
        <w:tblW w:w="5000" w:type="pct"/>
        <w:tblLayout w:type="fixed"/>
        <w:tblLook w:val="04A0" w:firstRow="1" w:lastRow="0" w:firstColumn="1" w:lastColumn="0" w:noHBand="0" w:noVBand="1"/>
      </w:tblPr>
      <w:tblGrid>
        <w:gridCol w:w="1705"/>
        <w:gridCol w:w="3330"/>
        <w:gridCol w:w="5755"/>
      </w:tblGrid>
      <w:tr w:rsidR="008806E8" w:rsidRPr="003217BF" w14:paraId="46A56D0F" w14:textId="77777777" w:rsidTr="00D626CE">
        <w:trPr>
          <w:trHeight w:hRule="exact" w:val="442"/>
        </w:trPr>
        <w:tc>
          <w:tcPr>
            <w:tcW w:w="79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359ED51" w14:textId="77777777" w:rsidR="008806E8" w:rsidRPr="003217BF" w:rsidRDefault="008806E8" w:rsidP="0019456E">
            <w:pPr>
              <w:spacing w:after="0"/>
              <w:rPr>
                <w:rFonts w:eastAsia="Times New Roman" w:cs="Arial"/>
                <w:b/>
                <w:bCs/>
                <w:color w:val="FFFFFF"/>
                <w:szCs w:val="20"/>
              </w:rPr>
            </w:pPr>
            <w:r w:rsidRPr="003217BF">
              <w:rPr>
                <w:rFonts w:eastAsia="Times New Roman" w:cs="Arial"/>
                <w:b/>
                <w:bCs/>
                <w:szCs w:val="20"/>
              </w:rPr>
              <w:t>Who</w:t>
            </w:r>
          </w:p>
        </w:tc>
        <w:tc>
          <w:tcPr>
            <w:tcW w:w="1543" w:type="pct"/>
            <w:tcBorders>
              <w:top w:val="single" w:sz="4" w:space="0" w:color="auto"/>
              <w:left w:val="nil"/>
              <w:bottom w:val="single" w:sz="4" w:space="0" w:color="auto"/>
              <w:right w:val="single" w:sz="4" w:space="0" w:color="auto"/>
            </w:tcBorders>
            <w:shd w:val="clear" w:color="000000" w:fill="071D49"/>
            <w:noWrap/>
            <w:vAlign w:val="center"/>
            <w:hideMark/>
          </w:tcPr>
          <w:p w14:paraId="3BF22E64" w14:textId="77777777" w:rsidR="008806E8" w:rsidRPr="003217BF" w:rsidRDefault="008806E8" w:rsidP="0019456E">
            <w:pPr>
              <w:spacing w:after="0"/>
              <w:rPr>
                <w:rFonts w:eastAsia="Times New Roman" w:cs="Arial"/>
                <w:b/>
                <w:bCs/>
                <w:color w:val="FFFFFF"/>
                <w:szCs w:val="20"/>
              </w:rPr>
            </w:pPr>
            <w:r w:rsidRPr="003217BF">
              <w:rPr>
                <w:rFonts w:eastAsia="Times New Roman" w:cs="Arial"/>
                <w:b/>
                <w:bCs/>
                <w:szCs w:val="20"/>
              </w:rPr>
              <w:t>What</w:t>
            </w:r>
          </w:p>
        </w:tc>
        <w:tc>
          <w:tcPr>
            <w:tcW w:w="2667" w:type="pct"/>
            <w:tcBorders>
              <w:top w:val="single" w:sz="4" w:space="0" w:color="auto"/>
              <w:left w:val="nil"/>
              <w:bottom w:val="single" w:sz="4" w:space="0" w:color="auto"/>
              <w:right w:val="single" w:sz="4" w:space="0" w:color="auto"/>
            </w:tcBorders>
            <w:shd w:val="clear" w:color="000000" w:fill="071D49"/>
            <w:noWrap/>
            <w:vAlign w:val="center"/>
            <w:hideMark/>
          </w:tcPr>
          <w:p w14:paraId="54EA96BB" w14:textId="61212803" w:rsidR="008806E8" w:rsidRPr="003217BF" w:rsidRDefault="008806E8" w:rsidP="0019456E">
            <w:pPr>
              <w:spacing w:after="0"/>
              <w:rPr>
                <w:rFonts w:eastAsia="Times New Roman" w:cs="Arial"/>
                <w:b/>
                <w:bCs/>
                <w:color w:val="FFFFFF"/>
                <w:szCs w:val="20"/>
              </w:rPr>
            </w:pPr>
            <w:r w:rsidRPr="003217BF">
              <w:rPr>
                <w:rFonts w:eastAsia="Times New Roman" w:cs="Arial"/>
                <w:b/>
                <w:bCs/>
                <w:szCs w:val="20"/>
              </w:rPr>
              <w:t>Why</w:t>
            </w:r>
          </w:p>
        </w:tc>
      </w:tr>
      <w:tr w:rsidR="008806E8" w:rsidRPr="003217BF" w14:paraId="16EEC4F7" w14:textId="77777777" w:rsidTr="008D2AA6">
        <w:trPr>
          <w:trHeight w:hRule="exact" w:val="847"/>
        </w:trPr>
        <w:tc>
          <w:tcPr>
            <w:tcW w:w="790" w:type="pct"/>
            <w:tcBorders>
              <w:top w:val="nil"/>
              <w:left w:val="single" w:sz="4" w:space="0" w:color="auto"/>
              <w:bottom w:val="single" w:sz="4" w:space="0" w:color="auto"/>
              <w:right w:val="single" w:sz="4" w:space="0" w:color="auto"/>
            </w:tcBorders>
            <w:noWrap/>
            <w:vAlign w:val="center"/>
            <w:hideMark/>
          </w:tcPr>
          <w:p w14:paraId="6587E166" w14:textId="77777777" w:rsidR="008E659E" w:rsidRDefault="008E659E" w:rsidP="008E659E">
            <w:pPr>
              <w:spacing w:after="0"/>
              <w:rPr>
                <w:rFonts w:eastAsia="Times New Roman" w:cs="Arial"/>
                <w:color w:val="000000"/>
                <w:szCs w:val="20"/>
              </w:rPr>
            </w:pPr>
            <w:r>
              <w:rPr>
                <w:rFonts w:eastAsia="Times New Roman" w:cs="Arial"/>
                <w:color w:val="000000"/>
                <w:szCs w:val="20"/>
              </w:rPr>
              <w:t>Forklift Operator</w:t>
            </w:r>
          </w:p>
          <w:p w14:paraId="18BCBD08" w14:textId="28DEE4C4" w:rsidR="008806E8" w:rsidRPr="003217BF" w:rsidRDefault="008E659E" w:rsidP="008E659E">
            <w:pPr>
              <w:spacing w:after="0"/>
              <w:rPr>
                <w:rFonts w:eastAsia="Times New Roman" w:cs="Arial"/>
                <w:color w:val="000000"/>
                <w:szCs w:val="20"/>
              </w:rPr>
            </w:pPr>
            <w:r>
              <w:rPr>
                <w:rFonts w:eastAsia="Times New Roman" w:cs="Arial"/>
                <w:color w:val="000000"/>
                <w:szCs w:val="20"/>
              </w:rPr>
              <w:t>Crane Operator</w:t>
            </w:r>
          </w:p>
        </w:tc>
        <w:tc>
          <w:tcPr>
            <w:tcW w:w="1543" w:type="pct"/>
            <w:tcBorders>
              <w:top w:val="nil"/>
              <w:left w:val="nil"/>
              <w:bottom w:val="single" w:sz="4" w:space="0" w:color="auto"/>
              <w:right w:val="single" w:sz="4" w:space="0" w:color="auto"/>
            </w:tcBorders>
            <w:noWrap/>
            <w:vAlign w:val="center"/>
            <w:hideMark/>
          </w:tcPr>
          <w:p w14:paraId="1BACA9D6" w14:textId="2ABA7A9E" w:rsidR="008806E8" w:rsidRPr="003217BF" w:rsidRDefault="00FC4ECC" w:rsidP="0019456E">
            <w:pPr>
              <w:spacing w:after="0"/>
              <w:rPr>
                <w:rFonts w:eastAsia="Times New Roman" w:cs="Arial"/>
                <w:color w:val="000000"/>
                <w:szCs w:val="20"/>
              </w:rPr>
            </w:pPr>
            <w:r>
              <w:rPr>
                <w:rFonts w:eastAsia="Times New Roman" w:cs="Arial"/>
                <w:color w:val="000000"/>
                <w:szCs w:val="20"/>
              </w:rPr>
              <w:t>Pull LPNs from reserve locations.</w:t>
            </w:r>
          </w:p>
        </w:tc>
        <w:tc>
          <w:tcPr>
            <w:tcW w:w="2667" w:type="pct"/>
            <w:tcBorders>
              <w:top w:val="nil"/>
              <w:left w:val="nil"/>
              <w:bottom w:val="single" w:sz="4" w:space="0" w:color="auto"/>
              <w:right w:val="single" w:sz="4" w:space="0" w:color="auto"/>
            </w:tcBorders>
            <w:noWrap/>
            <w:vAlign w:val="center"/>
            <w:hideMark/>
          </w:tcPr>
          <w:p w14:paraId="02913018" w14:textId="164C72F2" w:rsidR="008806E8" w:rsidRPr="00D626CE" w:rsidRDefault="00D626CE" w:rsidP="00D626CE">
            <w:pPr>
              <w:spacing w:after="0"/>
              <w:ind w:left="72"/>
              <w:rPr>
                <w:rFonts w:eastAsia="Times New Roman"/>
                <w:color w:val="000000"/>
                <w:szCs w:val="20"/>
              </w:rPr>
            </w:pPr>
            <w:r w:rsidRPr="00D626CE">
              <w:rPr>
                <w:rFonts w:eastAsia="Times New Roman"/>
                <w:color w:val="000000"/>
                <w:szCs w:val="20"/>
              </w:rPr>
              <w:t>Pull LPNs from reserved storage locations to fulfill Production Orders</w:t>
            </w:r>
            <w:r w:rsidR="00D17074">
              <w:rPr>
                <w:rFonts w:eastAsia="Times New Roman"/>
                <w:color w:val="000000"/>
                <w:szCs w:val="20"/>
              </w:rPr>
              <w:t xml:space="preserve"> directed to the VAS opening station</w:t>
            </w:r>
            <w:r w:rsidR="008D2AA6">
              <w:rPr>
                <w:rFonts w:eastAsia="Times New Roman"/>
                <w:color w:val="000000"/>
                <w:szCs w:val="20"/>
              </w:rPr>
              <w:t xml:space="preserve"> (HM sorter not required) </w:t>
            </w:r>
          </w:p>
        </w:tc>
      </w:tr>
    </w:tbl>
    <w:p w14:paraId="1C82BCBB" w14:textId="77777777" w:rsidR="008806E8" w:rsidRDefault="008806E8" w:rsidP="008A5110">
      <w:pPr>
        <w:spacing w:after="0"/>
      </w:pPr>
    </w:p>
    <w:p w14:paraId="52BF8748" w14:textId="66C5D86D" w:rsidR="004A301B" w:rsidRDefault="00851C87" w:rsidP="00CA34AF">
      <w:pPr>
        <w:jc w:val="both"/>
      </w:pPr>
      <w:r>
        <w:t xml:space="preserve">The </w:t>
      </w:r>
      <w:r w:rsidR="005D236D">
        <w:t xml:space="preserve">VAS </w:t>
      </w:r>
      <w:r>
        <w:t xml:space="preserve">LPN pull transaction </w:t>
      </w:r>
      <w:r w:rsidR="00A825D7">
        <w:t>is</w:t>
      </w:r>
      <w:r>
        <w:t xml:space="preserve"> </w:t>
      </w:r>
      <w:r w:rsidR="00D97B2E">
        <w:t>used</w:t>
      </w:r>
      <w:r>
        <w:t xml:space="preserve"> to pull LPNs from reserve locations to a </w:t>
      </w:r>
      <w:r w:rsidR="00A825D7">
        <w:t xml:space="preserve">VAS Opening station located </w:t>
      </w:r>
      <w:r w:rsidR="00FB3CD4">
        <w:t>on each VAS production area.</w:t>
      </w:r>
    </w:p>
    <w:p w14:paraId="1E5EC0DA" w14:textId="7455E120" w:rsidR="003E0149" w:rsidRDefault="003E0149" w:rsidP="006B38C6">
      <w:pPr>
        <w:pStyle w:val="Heading5"/>
        <w:rPr>
          <w:rFonts w:hint="eastAsia"/>
        </w:rPr>
      </w:pPr>
      <w:r>
        <w:t>Assumptions</w:t>
      </w:r>
    </w:p>
    <w:p w14:paraId="66008359" w14:textId="77777777" w:rsidR="00E0342D" w:rsidRPr="00E0342D" w:rsidRDefault="00E0342D" w:rsidP="00E0342D">
      <w:pPr>
        <w:spacing w:after="0"/>
      </w:pPr>
    </w:p>
    <w:p w14:paraId="309DF238" w14:textId="36B4266E" w:rsidR="003E0149" w:rsidRDefault="007F2447" w:rsidP="000E2E06">
      <w:pPr>
        <w:pStyle w:val="ListParagraph"/>
        <w:numPr>
          <w:ilvl w:val="0"/>
          <w:numId w:val="255"/>
        </w:numPr>
      </w:pPr>
      <w:r w:rsidRPr="007F2447">
        <w:t>Heat transfer logos or monogram logos are manually matched by aligning the Olpn ID on the Task Label</w:t>
      </w:r>
      <w:r w:rsidR="00986622">
        <w:t xml:space="preserve"> </w:t>
      </w:r>
      <w:r w:rsidR="00986622" w:rsidRPr="00986622">
        <w:rPr>
          <w:color w:val="FF0000"/>
        </w:rPr>
        <w:t>[</w:t>
      </w:r>
      <w:r w:rsidR="006F6C70">
        <w:rPr>
          <w:color w:val="FF0000"/>
        </w:rPr>
        <w:t>WM26</w:t>
      </w:r>
      <w:r w:rsidR="00986622" w:rsidRPr="00986622">
        <w:rPr>
          <w:color w:val="FF0000"/>
        </w:rPr>
        <w:t>]</w:t>
      </w:r>
      <w:r w:rsidRPr="00986622">
        <w:rPr>
          <w:color w:val="FF0000"/>
        </w:rPr>
        <w:t xml:space="preserve"> </w:t>
      </w:r>
      <w:r w:rsidRPr="007F2447">
        <w:t>of the gurney with the Olpn ID on the Task Label of the logo envelope, following the steps defined in Pre-VAS SOP.</w:t>
      </w:r>
    </w:p>
    <w:p w14:paraId="26F4786D" w14:textId="621E828E" w:rsidR="00E0342D" w:rsidRDefault="00E0342D" w:rsidP="000E2E06">
      <w:pPr>
        <w:pStyle w:val="ListParagraph"/>
        <w:numPr>
          <w:ilvl w:val="0"/>
          <w:numId w:val="255"/>
        </w:numPr>
      </w:pPr>
      <w:r w:rsidRPr="00E0342D">
        <w:t>A task path restriction is used when the LPN pull is from a high-bay or a reserve location, splitting the task into two or three steps based on the requirements.</w:t>
      </w:r>
    </w:p>
    <w:p w14:paraId="2B9245A1" w14:textId="77777777" w:rsidR="00CA34AF" w:rsidRDefault="00CA34AF">
      <w:pPr>
        <w:spacing w:line="276" w:lineRule="auto"/>
        <w:rPr>
          <w:rFonts w:ascii="Arial Bold" w:eastAsiaTheme="majorEastAsia" w:hAnsi="Arial Bold" w:cs="Arial" w:hint="eastAsia"/>
          <w:b/>
          <w:bCs/>
          <w:color w:val="051536" w:themeColor="accent1" w:themeShade="BF"/>
          <w:szCs w:val="20"/>
        </w:rPr>
      </w:pPr>
      <w:r>
        <w:br w:type="page"/>
      </w:r>
    </w:p>
    <w:p w14:paraId="1B03E2E3" w14:textId="658E0C71" w:rsidR="00383D69" w:rsidRDefault="00383D69" w:rsidP="006B38C6">
      <w:pPr>
        <w:pStyle w:val="Heading5"/>
        <w:rPr>
          <w:rFonts w:hint="eastAsia"/>
        </w:rPr>
      </w:pPr>
      <w:r>
        <w:t>Criteria</w:t>
      </w:r>
    </w:p>
    <w:p w14:paraId="45F73B13" w14:textId="77777777" w:rsidR="00383D69" w:rsidRDefault="00383D69" w:rsidP="00383D69">
      <w:pPr>
        <w:spacing w:before="240"/>
        <w:jc w:val="both"/>
      </w:pPr>
      <w:r>
        <w:t>The VAS Lpn Pull transaction applies to orders that matches the following criteria picking from Reserve Locations: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383D69" w:rsidRPr="00A32387" w14:paraId="4F97EC92" w14:textId="77777777">
        <w:trPr>
          <w:trHeight w:val="1970"/>
        </w:trPr>
        <w:tc>
          <w:tcPr>
            <w:tcW w:w="10790" w:type="dxa"/>
            <w:shd w:val="clear" w:color="auto" w:fill="F2F2F2" w:themeFill="background1" w:themeFillShade="F2"/>
            <w:vAlign w:val="center"/>
          </w:tcPr>
          <w:p w14:paraId="0F533B6A" w14:textId="77777777" w:rsidR="002531D7" w:rsidRPr="007F2CB3" w:rsidRDefault="002531D7" w:rsidP="002531D7">
            <w:pPr>
              <w:rPr>
                <w:rFonts w:ascii="Consolas" w:hAnsi="Consolas"/>
              </w:rPr>
            </w:pPr>
            <w:r w:rsidRPr="007F2CB3">
              <w:rPr>
                <w:rFonts w:ascii="Consolas" w:hAnsi="Consolas"/>
              </w:rPr>
              <w:t xml:space="preserve">Order Type </w:t>
            </w:r>
            <w:r w:rsidRPr="00C33DC9">
              <w:rPr>
                <w:rFonts w:ascii="Consolas" w:hAnsi="Consolas"/>
                <w:b/>
                <w:bCs/>
              </w:rPr>
              <w:t xml:space="preserve">IS </w:t>
            </w:r>
            <w:r w:rsidRPr="007F2CB3">
              <w:rPr>
                <w:rFonts w:ascii="Consolas" w:hAnsi="Consolas"/>
              </w:rPr>
              <w:t>“</w:t>
            </w:r>
            <w:r w:rsidRPr="001D4FE6">
              <w:rPr>
                <w:rFonts w:ascii="Consolas" w:hAnsi="Consolas"/>
                <w:b/>
                <w:bCs/>
              </w:rPr>
              <w:t>PRODHEM</w:t>
            </w:r>
            <w:r w:rsidRPr="007F2CB3">
              <w:rPr>
                <w:rFonts w:ascii="Consolas" w:hAnsi="Consolas"/>
              </w:rPr>
              <w:t xml:space="preserve">” </w:t>
            </w:r>
            <w:r w:rsidRPr="00C33DC9">
              <w:rPr>
                <w:rFonts w:ascii="Consolas" w:hAnsi="Consolas"/>
                <w:b/>
                <w:bCs/>
              </w:rPr>
              <w:t>OR</w:t>
            </w:r>
            <w:r w:rsidRPr="007F2CB3">
              <w:rPr>
                <w:rFonts w:ascii="Consolas" w:hAnsi="Consolas"/>
              </w:rPr>
              <w:t xml:space="preserve"> “</w:t>
            </w:r>
            <w:r w:rsidRPr="001D4FE6">
              <w:rPr>
                <w:rFonts w:ascii="Consolas" w:hAnsi="Consolas"/>
                <w:b/>
                <w:bCs/>
              </w:rPr>
              <w:t>PRODMONO</w:t>
            </w:r>
            <w:r w:rsidRPr="007F2CB3">
              <w:rPr>
                <w:rFonts w:ascii="Consolas" w:hAnsi="Consolas"/>
              </w:rPr>
              <w:t>”</w:t>
            </w:r>
            <w:r>
              <w:rPr>
                <w:rFonts w:ascii="Consolas" w:hAnsi="Consolas"/>
              </w:rPr>
              <w:t xml:space="preserve"> </w:t>
            </w:r>
            <w:r w:rsidRPr="004C0C17">
              <w:rPr>
                <w:rFonts w:ascii="Consolas" w:hAnsi="Consolas"/>
                <w:b/>
                <w:bCs/>
              </w:rPr>
              <w:t>AND</w:t>
            </w:r>
            <w:r>
              <w:rPr>
                <w:rFonts w:ascii="Consolas" w:hAnsi="Consolas"/>
              </w:rPr>
              <w:t xml:space="preserve"> Pick Allocation Zone Id </w:t>
            </w:r>
            <w:r w:rsidRPr="004C0C17">
              <w:rPr>
                <w:rFonts w:ascii="Consolas" w:hAnsi="Consolas"/>
                <w:b/>
                <w:bCs/>
              </w:rPr>
              <w:t>is not</w:t>
            </w:r>
            <w:r>
              <w:rPr>
                <w:rFonts w:ascii="Consolas" w:hAnsi="Consolas"/>
              </w:rPr>
              <w:t xml:space="preserve"> HT </w:t>
            </w:r>
            <w:r w:rsidRPr="004C0C17">
              <w:rPr>
                <w:rFonts w:ascii="Consolas" w:hAnsi="Consolas"/>
                <w:b/>
                <w:bCs/>
              </w:rPr>
              <w:t>OR</w:t>
            </w:r>
            <w:r>
              <w:rPr>
                <w:rFonts w:ascii="Consolas" w:hAnsi="Consolas"/>
              </w:rPr>
              <w:t xml:space="preserve"> NBDG</w:t>
            </w:r>
          </w:p>
          <w:p w14:paraId="071B1446" w14:textId="77777777" w:rsidR="002531D7" w:rsidRPr="00C33DC9" w:rsidRDefault="002531D7" w:rsidP="002531D7">
            <w:pPr>
              <w:rPr>
                <w:rFonts w:ascii="Consolas" w:hAnsi="Consolas"/>
                <w:b/>
                <w:bCs/>
              </w:rPr>
            </w:pPr>
            <w:r>
              <w:rPr>
                <w:rFonts w:ascii="Consolas" w:hAnsi="Consolas"/>
                <w:b/>
                <w:bCs/>
              </w:rPr>
              <w:t>OR</w:t>
            </w:r>
          </w:p>
          <w:p w14:paraId="34E56ED6" w14:textId="77777777" w:rsidR="002531D7" w:rsidRPr="007F2CB3" w:rsidRDefault="002531D7" w:rsidP="002531D7">
            <w:pPr>
              <w:rPr>
                <w:rFonts w:ascii="Consolas" w:hAnsi="Consolas"/>
              </w:rPr>
            </w:pPr>
            <w:r w:rsidRPr="007F2CB3">
              <w:rPr>
                <w:rFonts w:ascii="Consolas" w:hAnsi="Consolas"/>
              </w:rPr>
              <w:t xml:space="preserve">Order Enterprise Code </w:t>
            </w:r>
            <w:r w:rsidRPr="001D4FE6">
              <w:rPr>
                <w:rFonts w:ascii="Consolas" w:hAnsi="Consolas"/>
                <w:b/>
                <w:bCs/>
              </w:rPr>
              <w:t>is not</w:t>
            </w:r>
            <w:r w:rsidRPr="007F2CB3">
              <w:rPr>
                <w:rFonts w:ascii="Consolas" w:hAnsi="Consolas"/>
              </w:rPr>
              <w:t xml:space="preserve"> null </w:t>
            </w:r>
            <w:r w:rsidRPr="004C0C17">
              <w:rPr>
                <w:rFonts w:ascii="Consolas" w:hAnsi="Consolas"/>
                <w:b/>
                <w:bCs/>
              </w:rPr>
              <w:t>AND</w:t>
            </w:r>
            <w:r>
              <w:rPr>
                <w:rFonts w:ascii="Consolas" w:hAnsi="Consolas"/>
              </w:rPr>
              <w:t xml:space="preserve"> Pick Allocation Zone Id </w:t>
            </w:r>
            <w:r w:rsidRPr="004C0C17">
              <w:rPr>
                <w:rFonts w:ascii="Consolas" w:hAnsi="Consolas"/>
                <w:b/>
                <w:bCs/>
              </w:rPr>
              <w:t>is not</w:t>
            </w:r>
            <w:r>
              <w:rPr>
                <w:rFonts w:ascii="Consolas" w:hAnsi="Consolas"/>
              </w:rPr>
              <w:t xml:space="preserve"> HT </w:t>
            </w:r>
            <w:r w:rsidRPr="004C0C17">
              <w:rPr>
                <w:rFonts w:ascii="Consolas" w:hAnsi="Consolas"/>
                <w:b/>
                <w:bCs/>
              </w:rPr>
              <w:t>OR</w:t>
            </w:r>
            <w:r>
              <w:rPr>
                <w:rFonts w:ascii="Consolas" w:hAnsi="Consolas"/>
              </w:rPr>
              <w:t xml:space="preserve"> NBDG</w:t>
            </w:r>
          </w:p>
          <w:p w14:paraId="60D9E46D" w14:textId="77777777" w:rsidR="002531D7" w:rsidRPr="00C33DC9" w:rsidRDefault="002531D7" w:rsidP="002531D7">
            <w:pPr>
              <w:rPr>
                <w:rFonts w:ascii="Consolas" w:hAnsi="Consolas"/>
                <w:b/>
                <w:bCs/>
              </w:rPr>
            </w:pPr>
            <w:r>
              <w:rPr>
                <w:rFonts w:ascii="Consolas" w:hAnsi="Consolas"/>
                <w:b/>
                <w:bCs/>
              </w:rPr>
              <w:t>OR</w:t>
            </w:r>
          </w:p>
          <w:p w14:paraId="221D1DE3" w14:textId="77777777" w:rsidR="002531D7" w:rsidRPr="00C33DC9" w:rsidRDefault="002531D7" w:rsidP="002531D7">
            <w:pPr>
              <w:rPr>
                <w:rFonts w:ascii="Consolas" w:hAnsi="Consolas"/>
                <w:b/>
                <w:bCs/>
              </w:rPr>
            </w:pPr>
            <w:r w:rsidRPr="00C33DC9">
              <w:rPr>
                <w:rFonts w:ascii="Consolas" w:hAnsi="Consolas"/>
                <w:b/>
                <w:bCs/>
              </w:rPr>
              <w:t>(</w:t>
            </w:r>
            <w:r>
              <w:rPr>
                <w:rFonts w:ascii="Consolas" w:hAnsi="Consolas"/>
                <w:b/>
                <w:bCs/>
              </w:rPr>
              <w:t xml:space="preserve"> </w:t>
            </w:r>
            <w:r w:rsidRPr="00106C91">
              <w:rPr>
                <w:rFonts w:ascii="Consolas" w:hAnsi="Consolas"/>
                <w:b/>
                <w:bCs/>
                <w:color w:val="00B050"/>
              </w:rPr>
              <w:t>(</w:t>
            </w:r>
          </w:p>
          <w:p w14:paraId="521063B5" w14:textId="77777777" w:rsidR="002531D7" w:rsidRPr="007F2CB3" w:rsidRDefault="002531D7" w:rsidP="002531D7">
            <w:pPr>
              <w:rPr>
                <w:rFonts w:ascii="Consolas" w:hAnsi="Consolas"/>
              </w:rPr>
            </w:pPr>
            <w:r w:rsidRPr="007F2CB3">
              <w:rPr>
                <w:rFonts w:ascii="Consolas" w:hAnsi="Consolas"/>
              </w:rPr>
              <w:t xml:space="preserve">    Order Fulfillment Code </w:t>
            </w:r>
            <w:r w:rsidRPr="00D36E00">
              <w:rPr>
                <w:rFonts w:ascii="Consolas" w:hAnsi="Consolas"/>
                <w:b/>
                <w:bCs/>
              </w:rPr>
              <w:t>is not equal</w:t>
            </w:r>
            <w:r>
              <w:rPr>
                <w:rFonts w:ascii="Consolas" w:hAnsi="Consolas"/>
              </w:rPr>
              <w:t xml:space="preserve"> to </w:t>
            </w:r>
            <w:r w:rsidRPr="00D36E00">
              <w:rPr>
                <w:rFonts w:ascii="Consolas" w:hAnsi="Consolas"/>
                <w:b/>
                <w:bCs/>
              </w:rPr>
              <w:t>M</w:t>
            </w:r>
            <w:r w:rsidRPr="007F2CB3">
              <w:rPr>
                <w:rFonts w:ascii="Consolas" w:hAnsi="Consolas"/>
              </w:rPr>
              <w:t xml:space="preserve">  </w:t>
            </w:r>
            <w:r w:rsidRPr="00C33DC9">
              <w:rPr>
                <w:rFonts w:ascii="Consolas" w:hAnsi="Consolas"/>
                <w:b/>
                <w:bCs/>
              </w:rPr>
              <w:t>OR</w:t>
            </w:r>
          </w:p>
          <w:p w14:paraId="59CDF337" w14:textId="77777777" w:rsidR="002531D7" w:rsidRDefault="002531D7" w:rsidP="002531D7">
            <w:pPr>
              <w:rPr>
                <w:rFonts w:ascii="Consolas" w:hAnsi="Consolas"/>
                <w:b/>
                <w:bCs/>
              </w:rPr>
            </w:pPr>
            <w:r w:rsidRPr="007F2CB3">
              <w:rPr>
                <w:rFonts w:ascii="Consolas" w:hAnsi="Consolas"/>
              </w:rPr>
              <w:t xml:space="preserve">   </w:t>
            </w:r>
            <w:r w:rsidRPr="00106C91">
              <w:rPr>
                <w:rFonts w:ascii="Consolas" w:hAnsi="Consolas"/>
                <w:b/>
                <w:bCs/>
                <w:color w:val="FF0000"/>
              </w:rPr>
              <w:t>(</w:t>
            </w:r>
            <w:r w:rsidRPr="007F2CB3">
              <w:rPr>
                <w:rFonts w:ascii="Consolas" w:hAnsi="Consolas"/>
              </w:rPr>
              <w:t xml:space="preserve">Order Fulfillment Code </w:t>
            </w:r>
            <w:r w:rsidRPr="00D36E00">
              <w:rPr>
                <w:rFonts w:ascii="Consolas" w:hAnsi="Consolas"/>
                <w:b/>
                <w:bCs/>
              </w:rPr>
              <w:t>is equal</w:t>
            </w:r>
            <w:r>
              <w:rPr>
                <w:rFonts w:ascii="Consolas" w:hAnsi="Consolas"/>
              </w:rPr>
              <w:t xml:space="preserve"> to </w:t>
            </w:r>
            <w:r w:rsidRPr="00D36E00">
              <w:rPr>
                <w:rFonts w:ascii="Consolas" w:hAnsi="Consolas"/>
                <w:b/>
                <w:bCs/>
              </w:rPr>
              <w:t>S</w:t>
            </w:r>
            <w:r w:rsidRPr="007F2CB3">
              <w:rPr>
                <w:rFonts w:ascii="Consolas" w:hAnsi="Consolas"/>
              </w:rPr>
              <w:t xml:space="preserve"> </w:t>
            </w:r>
            <w:r w:rsidRPr="00C33DC9">
              <w:rPr>
                <w:rFonts w:ascii="Consolas" w:hAnsi="Consolas"/>
                <w:b/>
                <w:bCs/>
              </w:rPr>
              <w:t>AND</w:t>
            </w:r>
            <w:r>
              <w:rPr>
                <w:rFonts w:ascii="Consolas" w:hAnsi="Consolas"/>
              </w:rPr>
              <w:t xml:space="preserve"> </w:t>
            </w:r>
            <w:r w:rsidRPr="007F2CB3">
              <w:rPr>
                <w:rFonts w:ascii="Consolas" w:hAnsi="Consolas"/>
              </w:rPr>
              <w:t xml:space="preserve">SingleLineOrder </w:t>
            </w:r>
            <w:r w:rsidRPr="00D36E00">
              <w:rPr>
                <w:rFonts w:ascii="Consolas" w:hAnsi="Consolas"/>
                <w:b/>
                <w:bCs/>
              </w:rPr>
              <w:t>is</w:t>
            </w:r>
            <w:r w:rsidRPr="007F2CB3">
              <w:rPr>
                <w:rFonts w:ascii="Consolas" w:hAnsi="Consolas"/>
              </w:rPr>
              <w:t xml:space="preserve"> </w:t>
            </w:r>
            <w:r>
              <w:rPr>
                <w:rFonts w:ascii="Consolas" w:hAnsi="Consolas"/>
              </w:rPr>
              <w:t>true</w:t>
            </w:r>
            <w:r w:rsidRPr="00106C91">
              <w:rPr>
                <w:rFonts w:ascii="Consolas" w:hAnsi="Consolas"/>
                <w:b/>
                <w:bCs/>
                <w:color w:val="FF0000"/>
              </w:rPr>
              <w:t>)</w:t>
            </w:r>
          </w:p>
          <w:p w14:paraId="4CF8645D" w14:textId="77777777" w:rsidR="002531D7" w:rsidRDefault="002531D7" w:rsidP="002531D7">
            <w:pPr>
              <w:rPr>
                <w:rFonts w:ascii="Consolas" w:hAnsi="Consolas"/>
                <w:b/>
                <w:bCs/>
              </w:rPr>
            </w:pPr>
            <w:r>
              <w:rPr>
                <w:rFonts w:ascii="Consolas" w:hAnsi="Consolas"/>
                <w:b/>
                <w:bCs/>
              </w:rPr>
              <w:t xml:space="preserve">  </w:t>
            </w:r>
            <w:r w:rsidRPr="00106C91">
              <w:rPr>
                <w:rFonts w:ascii="Consolas" w:hAnsi="Consolas"/>
                <w:b/>
                <w:bCs/>
                <w:color w:val="00B050"/>
              </w:rPr>
              <w:t>)</w:t>
            </w:r>
          </w:p>
          <w:p w14:paraId="702F2663" w14:textId="77777777" w:rsidR="002531D7" w:rsidRPr="007F2CB3" w:rsidRDefault="002531D7" w:rsidP="002531D7">
            <w:pPr>
              <w:rPr>
                <w:rFonts w:ascii="Consolas" w:hAnsi="Consolas"/>
              </w:rPr>
            </w:pPr>
            <w:r>
              <w:rPr>
                <w:rFonts w:ascii="Consolas" w:hAnsi="Consolas"/>
              </w:rPr>
              <w:t xml:space="preserve">  </w:t>
            </w:r>
            <w:r w:rsidRPr="004C0C17">
              <w:rPr>
                <w:rFonts w:ascii="Consolas" w:hAnsi="Consolas"/>
                <w:b/>
                <w:bCs/>
              </w:rPr>
              <w:t>AND</w:t>
            </w:r>
            <w:r>
              <w:rPr>
                <w:rFonts w:ascii="Consolas" w:hAnsi="Consolas"/>
              </w:rPr>
              <w:t xml:space="preserve"> Pick Allocation Zone Id </w:t>
            </w:r>
            <w:r w:rsidRPr="004C0C17">
              <w:rPr>
                <w:rFonts w:ascii="Consolas" w:hAnsi="Consolas"/>
                <w:b/>
                <w:bCs/>
              </w:rPr>
              <w:t>is not</w:t>
            </w:r>
            <w:r>
              <w:rPr>
                <w:rFonts w:ascii="Consolas" w:hAnsi="Consolas"/>
              </w:rPr>
              <w:t xml:space="preserve"> HT </w:t>
            </w:r>
            <w:r w:rsidRPr="004C0C17">
              <w:rPr>
                <w:rFonts w:ascii="Consolas" w:hAnsi="Consolas"/>
                <w:b/>
                <w:bCs/>
              </w:rPr>
              <w:t>OR</w:t>
            </w:r>
            <w:r>
              <w:rPr>
                <w:rFonts w:ascii="Consolas" w:hAnsi="Consolas"/>
              </w:rPr>
              <w:t xml:space="preserve"> NBDG</w:t>
            </w:r>
          </w:p>
          <w:p w14:paraId="3E72A7B0" w14:textId="5BE0A5AA" w:rsidR="00383D69" w:rsidRPr="00C33DC9" w:rsidRDefault="002531D7" w:rsidP="002531D7">
            <w:pPr>
              <w:rPr>
                <w:rFonts w:ascii="Consolas" w:hAnsi="Consolas"/>
                <w:b/>
                <w:bCs/>
              </w:rPr>
            </w:pPr>
            <w:r w:rsidRPr="00C33DC9">
              <w:rPr>
                <w:rFonts w:ascii="Consolas" w:hAnsi="Consolas"/>
                <w:b/>
                <w:bCs/>
              </w:rPr>
              <w:t>)</w:t>
            </w:r>
          </w:p>
        </w:tc>
      </w:tr>
    </w:tbl>
    <w:p w14:paraId="49E5C093" w14:textId="77777777" w:rsidR="00383D69" w:rsidRDefault="00383D69" w:rsidP="00383D69">
      <w:pPr>
        <w:spacing w:before="240"/>
      </w:pPr>
      <w:r>
        <w:t xml:space="preserve">Task Release Template and Task Creation Threshold Criteria (Break Task by) </w:t>
      </w:r>
    </w:p>
    <w:p w14:paraId="0E19A48B" w14:textId="77777777" w:rsidR="00383D69" w:rsidRDefault="00383D69" w:rsidP="00383D69">
      <w:r>
        <w:t>At least the following two creation templates are defined to create a VAS Blk Pick tasks.</w:t>
      </w:r>
    </w:p>
    <w:tbl>
      <w:tblPr>
        <w:tblW w:w="5000" w:type="pct"/>
        <w:tblLayout w:type="fixed"/>
        <w:tblLook w:val="04A0" w:firstRow="1" w:lastRow="0" w:firstColumn="1" w:lastColumn="0" w:noHBand="0" w:noVBand="1"/>
      </w:tblPr>
      <w:tblGrid>
        <w:gridCol w:w="2327"/>
        <w:gridCol w:w="4958"/>
        <w:gridCol w:w="3505"/>
      </w:tblGrid>
      <w:tr w:rsidR="00383D69" w:rsidRPr="003217BF" w14:paraId="2D85E88D" w14:textId="77777777">
        <w:trPr>
          <w:trHeight w:val="442"/>
        </w:trPr>
        <w:tc>
          <w:tcPr>
            <w:tcW w:w="1078"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08CA1382" w14:textId="77777777" w:rsidR="00383D69" w:rsidRPr="003217BF" w:rsidRDefault="00383D69">
            <w:pPr>
              <w:spacing w:after="0"/>
              <w:rPr>
                <w:rFonts w:eastAsia="Times New Roman" w:cs="Arial"/>
                <w:b/>
                <w:bCs/>
                <w:color w:val="FFFFFF"/>
                <w:szCs w:val="20"/>
              </w:rPr>
            </w:pPr>
            <w:r>
              <w:rPr>
                <w:rFonts w:eastAsia="Times New Roman" w:cs="Arial"/>
                <w:b/>
                <w:bCs/>
                <w:szCs w:val="20"/>
              </w:rPr>
              <w:t xml:space="preserve">Task Criteria </w:t>
            </w:r>
          </w:p>
        </w:tc>
        <w:tc>
          <w:tcPr>
            <w:tcW w:w="2297" w:type="pct"/>
            <w:tcBorders>
              <w:top w:val="single" w:sz="4" w:space="0" w:color="auto"/>
              <w:left w:val="nil"/>
              <w:bottom w:val="single" w:sz="4" w:space="0" w:color="auto"/>
              <w:right w:val="single" w:sz="4" w:space="0" w:color="auto"/>
            </w:tcBorders>
            <w:shd w:val="clear" w:color="000000" w:fill="071D49"/>
            <w:noWrap/>
            <w:vAlign w:val="center"/>
            <w:hideMark/>
          </w:tcPr>
          <w:p w14:paraId="4B5B1FBE" w14:textId="77777777" w:rsidR="00383D69" w:rsidRPr="003217BF" w:rsidRDefault="00383D69">
            <w:pPr>
              <w:spacing w:after="0"/>
              <w:rPr>
                <w:rFonts w:eastAsia="Times New Roman" w:cs="Arial"/>
                <w:b/>
                <w:bCs/>
                <w:color w:val="FFFFFF"/>
                <w:szCs w:val="20"/>
              </w:rPr>
            </w:pPr>
            <w:r>
              <w:rPr>
                <w:rFonts w:eastAsia="Times New Roman" w:cs="Arial"/>
                <w:b/>
                <w:bCs/>
                <w:szCs w:val="20"/>
              </w:rPr>
              <w:t>Selection Rules</w:t>
            </w:r>
          </w:p>
        </w:tc>
        <w:tc>
          <w:tcPr>
            <w:tcW w:w="1624" w:type="pct"/>
            <w:tcBorders>
              <w:top w:val="single" w:sz="4" w:space="0" w:color="auto"/>
              <w:left w:val="nil"/>
              <w:bottom w:val="single" w:sz="4" w:space="0" w:color="auto"/>
              <w:right w:val="single" w:sz="4" w:space="0" w:color="auto"/>
            </w:tcBorders>
            <w:shd w:val="clear" w:color="000000" w:fill="071D49"/>
            <w:vAlign w:val="center"/>
          </w:tcPr>
          <w:p w14:paraId="01DD9ABD" w14:textId="77777777" w:rsidR="00383D69" w:rsidRDefault="00383D69">
            <w:pPr>
              <w:spacing w:after="0"/>
              <w:rPr>
                <w:rFonts w:eastAsia="Times New Roman" w:cs="Arial"/>
                <w:b/>
                <w:bCs/>
                <w:szCs w:val="20"/>
              </w:rPr>
            </w:pPr>
            <w:r>
              <w:rPr>
                <w:rFonts w:eastAsia="Times New Roman" w:cs="Arial"/>
                <w:b/>
                <w:bCs/>
                <w:szCs w:val="20"/>
              </w:rPr>
              <w:t>Task Threshold / Break By</w:t>
            </w:r>
          </w:p>
        </w:tc>
      </w:tr>
      <w:tr w:rsidR="00383D69" w:rsidRPr="003217BF" w14:paraId="37B9D9E5" w14:textId="77777777">
        <w:trPr>
          <w:trHeight w:hRule="exact" w:val="1144"/>
        </w:trPr>
        <w:tc>
          <w:tcPr>
            <w:tcW w:w="1078" w:type="pct"/>
            <w:tcBorders>
              <w:top w:val="single" w:sz="4" w:space="0" w:color="auto"/>
              <w:left w:val="single" w:sz="4" w:space="0" w:color="auto"/>
              <w:bottom w:val="single" w:sz="4" w:space="0" w:color="auto"/>
              <w:right w:val="single" w:sz="4" w:space="0" w:color="auto"/>
            </w:tcBorders>
            <w:noWrap/>
            <w:vAlign w:val="center"/>
            <w:hideMark/>
          </w:tcPr>
          <w:p w14:paraId="0537434B" w14:textId="77777777" w:rsidR="00383D69" w:rsidRPr="003217BF" w:rsidRDefault="00383D69">
            <w:pPr>
              <w:spacing w:after="0"/>
              <w:rPr>
                <w:rFonts w:eastAsia="Times New Roman" w:cs="Arial"/>
                <w:color w:val="000000"/>
                <w:szCs w:val="20"/>
              </w:rPr>
            </w:pPr>
            <w:r>
              <w:rPr>
                <w:rFonts w:eastAsia="Times New Roman" w:cs="Arial"/>
                <w:color w:val="000000"/>
                <w:szCs w:val="20"/>
              </w:rPr>
              <w:t>Large and Enterprise Orders  Logo VAS Blk Pick</w:t>
            </w:r>
          </w:p>
        </w:tc>
        <w:tc>
          <w:tcPr>
            <w:tcW w:w="2297" w:type="pct"/>
            <w:tcBorders>
              <w:top w:val="single" w:sz="4" w:space="0" w:color="auto"/>
              <w:left w:val="nil"/>
              <w:bottom w:val="single" w:sz="4" w:space="0" w:color="auto"/>
              <w:right w:val="single" w:sz="4" w:space="0" w:color="auto"/>
            </w:tcBorders>
            <w:noWrap/>
            <w:vAlign w:val="center"/>
            <w:hideMark/>
          </w:tcPr>
          <w:p w14:paraId="341D451A" w14:textId="77777777" w:rsidR="00383D69" w:rsidRDefault="00383D69">
            <w:pPr>
              <w:spacing w:after="0"/>
              <w:rPr>
                <w:rFonts w:eastAsia="Times New Roman" w:cs="Arial"/>
                <w:color w:val="000000"/>
                <w:szCs w:val="20"/>
              </w:rPr>
            </w:pPr>
            <w:r w:rsidRPr="00CC6713">
              <w:rPr>
                <w:rFonts w:eastAsia="Times New Roman" w:cs="Arial"/>
                <w:color w:val="000000"/>
                <w:szCs w:val="20"/>
              </w:rPr>
              <w:t xml:space="preserve">Production Order </w:t>
            </w:r>
            <w:r>
              <w:rPr>
                <w:rFonts w:eastAsia="Times New Roman" w:cs="Arial"/>
                <w:color w:val="000000"/>
                <w:szCs w:val="20"/>
              </w:rPr>
              <w:t>–</w:t>
            </w:r>
            <w:r w:rsidRPr="00CC6713">
              <w:rPr>
                <w:rFonts w:eastAsia="Times New Roman" w:cs="Arial"/>
                <w:color w:val="000000"/>
                <w:szCs w:val="20"/>
              </w:rPr>
              <w:t xml:space="preserve"> </w:t>
            </w:r>
            <w:r>
              <w:rPr>
                <w:rFonts w:eastAsia="Times New Roman" w:cs="Arial"/>
                <w:color w:val="000000"/>
                <w:szCs w:val="20"/>
              </w:rPr>
              <w:t>Heat Transfer</w:t>
            </w:r>
            <w:r w:rsidRPr="00CC6713">
              <w:rPr>
                <w:rFonts w:eastAsia="Times New Roman" w:cs="Arial"/>
                <w:color w:val="000000"/>
                <w:szCs w:val="20"/>
              </w:rPr>
              <w:t>”</w:t>
            </w:r>
            <w:r>
              <w:rPr>
                <w:rFonts w:eastAsia="Times New Roman" w:cs="Arial"/>
                <w:color w:val="000000"/>
                <w:szCs w:val="20"/>
              </w:rPr>
              <w:t xml:space="preserve"> </w:t>
            </w:r>
            <w:r w:rsidRPr="00274C01">
              <w:rPr>
                <w:rFonts w:eastAsia="Times New Roman" w:cs="Arial"/>
                <w:b/>
                <w:bCs/>
                <w:color w:val="000000"/>
                <w:szCs w:val="20"/>
              </w:rPr>
              <w:t>OR</w:t>
            </w:r>
            <w:r>
              <w:rPr>
                <w:rFonts w:eastAsia="Times New Roman" w:cs="Arial"/>
                <w:color w:val="000000"/>
                <w:szCs w:val="20"/>
              </w:rPr>
              <w:t xml:space="preserve"> </w:t>
            </w:r>
            <w:r w:rsidRPr="00CC6713">
              <w:rPr>
                <w:rFonts w:eastAsia="Times New Roman" w:cs="Arial"/>
                <w:color w:val="000000"/>
                <w:szCs w:val="20"/>
              </w:rPr>
              <w:t>“Production Order - Monogram”</w:t>
            </w:r>
            <w:r>
              <w:rPr>
                <w:rFonts w:eastAsia="Times New Roman" w:cs="Arial"/>
                <w:color w:val="000000"/>
                <w:szCs w:val="20"/>
              </w:rPr>
              <w:t xml:space="preserve"> </w:t>
            </w:r>
            <w:r w:rsidRPr="00274C01">
              <w:rPr>
                <w:rFonts w:eastAsia="Times New Roman" w:cs="Arial"/>
                <w:b/>
                <w:bCs/>
                <w:color w:val="000000"/>
                <w:szCs w:val="20"/>
              </w:rPr>
              <w:t>OR</w:t>
            </w:r>
            <w:r>
              <w:rPr>
                <w:rFonts w:eastAsia="Times New Roman" w:cs="Arial"/>
                <w:color w:val="000000"/>
                <w:szCs w:val="20"/>
              </w:rPr>
              <w:t xml:space="preserve"> </w:t>
            </w:r>
            <w:r w:rsidRPr="00CC6713">
              <w:rPr>
                <w:rFonts w:eastAsia="Times New Roman" w:cs="Arial"/>
                <w:color w:val="000000"/>
                <w:szCs w:val="20"/>
              </w:rPr>
              <w:t xml:space="preserve">“Production Order - </w:t>
            </w:r>
            <w:r>
              <w:rPr>
                <w:rFonts w:eastAsia="Times New Roman" w:cs="Arial"/>
                <w:color w:val="000000"/>
                <w:szCs w:val="20"/>
              </w:rPr>
              <w:t>Logo</w:t>
            </w:r>
            <w:r w:rsidRPr="00CC6713">
              <w:rPr>
                <w:rFonts w:eastAsia="Times New Roman" w:cs="Arial"/>
                <w:color w:val="000000"/>
                <w:szCs w:val="20"/>
              </w:rPr>
              <w:t>”</w:t>
            </w:r>
            <w:r>
              <w:rPr>
                <w:rFonts w:eastAsia="Times New Roman" w:cs="Arial"/>
                <w:color w:val="000000"/>
                <w:szCs w:val="20"/>
              </w:rPr>
              <w:t xml:space="preserve"> </w:t>
            </w:r>
            <w:r w:rsidRPr="00BE5601">
              <w:rPr>
                <w:rFonts w:eastAsia="Times New Roman" w:cs="Arial"/>
                <w:b/>
                <w:bCs/>
                <w:color w:val="000000"/>
                <w:szCs w:val="20"/>
              </w:rPr>
              <w:t>AND</w:t>
            </w:r>
            <w:r>
              <w:rPr>
                <w:rFonts w:eastAsia="Times New Roman" w:cs="Arial"/>
                <w:b/>
                <w:bCs/>
                <w:color w:val="000000"/>
                <w:szCs w:val="20"/>
              </w:rPr>
              <w:t xml:space="preserve"> </w:t>
            </w:r>
            <w:r w:rsidRPr="00D12247">
              <w:rPr>
                <w:rFonts w:eastAsia="Times New Roman" w:cs="Arial"/>
                <w:b/>
                <w:bCs/>
                <w:color w:val="FF0000"/>
                <w:szCs w:val="20"/>
              </w:rPr>
              <w:t>(</w:t>
            </w:r>
            <w:r>
              <w:rPr>
                <w:rFonts w:eastAsia="Times New Roman" w:cs="Arial"/>
                <w:b/>
                <w:bCs/>
                <w:color w:val="FF0000"/>
                <w:szCs w:val="20"/>
              </w:rPr>
              <w:t xml:space="preserve"> </w:t>
            </w:r>
            <w:r w:rsidRPr="001A6EB8">
              <w:rPr>
                <w:rFonts w:eastAsia="Times New Roman" w:cs="Arial"/>
                <w:color w:val="000000"/>
                <w:szCs w:val="20"/>
              </w:rPr>
              <w:t>Order Fulfillment Code =</w:t>
            </w:r>
            <w:r>
              <w:rPr>
                <w:rFonts w:eastAsia="Times New Roman" w:cs="Arial"/>
                <w:color w:val="000000"/>
                <w:szCs w:val="20"/>
              </w:rPr>
              <w:t xml:space="preserve"> </w:t>
            </w:r>
            <w:r w:rsidRPr="001A6EB8">
              <w:rPr>
                <w:rFonts w:eastAsia="Times New Roman" w:cs="Arial"/>
                <w:color w:val="000000"/>
                <w:szCs w:val="20"/>
              </w:rPr>
              <w:t>S</w:t>
            </w:r>
            <w:r>
              <w:rPr>
                <w:rFonts w:eastAsia="Times New Roman" w:cs="Arial"/>
                <w:color w:val="000000"/>
                <w:szCs w:val="20"/>
              </w:rPr>
              <w:t xml:space="preserve"> OR L  AND </w:t>
            </w:r>
          </w:p>
          <w:p w14:paraId="61F0BA67" w14:textId="77777777" w:rsidR="00383D69" w:rsidRPr="003217BF" w:rsidRDefault="00383D69">
            <w:pPr>
              <w:spacing w:after="0"/>
              <w:rPr>
                <w:rFonts w:eastAsia="Times New Roman" w:cs="Arial"/>
                <w:color w:val="000000"/>
                <w:szCs w:val="20"/>
              </w:rPr>
            </w:pPr>
            <w:r w:rsidRPr="00DE1CCB">
              <w:rPr>
                <w:rFonts w:eastAsia="Times New Roman" w:cs="Arial"/>
                <w:color w:val="000000"/>
                <w:szCs w:val="20"/>
              </w:rPr>
              <w:t xml:space="preserve">Enterprise Code </w:t>
            </w:r>
            <w:r>
              <w:rPr>
                <w:rFonts w:eastAsia="Times New Roman" w:cs="Arial"/>
                <w:color w:val="000000"/>
                <w:szCs w:val="20"/>
              </w:rPr>
              <w:t>Not</w:t>
            </w:r>
            <w:r w:rsidRPr="00DE1CCB">
              <w:rPr>
                <w:rFonts w:eastAsia="Times New Roman" w:cs="Arial"/>
                <w:color w:val="000000"/>
                <w:szCs w:val="20"/>
              </w:rPr>
              <w:t xml:space="preserve"> null</w:t>
            </w:r>
            <w:r w:rsidRPr="00D12247">
              <w:rPr>
                <w:rFonts w:ascii="Consolas" w:hAnsi="Consolas"/>
                <w:b/>
                <w:bCs/>
                <w:color w:val="FF0000"/>
              </w:rPr>
              <w:t>)</w:t>
            </w:r>
          </w:p>
        </w:tc>
        <w:tc>
          <w:tcPr>
            <w:tcW w:w="1624" w:type="pct"/>
            <w:tcBorders>
              <w:top w:val="single" w:sz="4" w:space="0" w:color="auto"/>
              <w:left w:val="nil"/>
              <w:bottom w:val="single" w:sz="4" w:space="0" w:color="auto"/>
              <w:right w:val="single" w:sz="4" w:space="0" w:color="auto"/>
            </w:tcBorders>
            <w:vAlign w:val="center"/>
          </w:tcPr>
          <w:p w14:paraId="6B2BF7F4" w14:textId="5BA3CECD" w:rsidR="00383D69" w:rsidRDefault="00383D69">
            <w:pPr>
              <w:spacing w:after="0"/>
              <w:rPr>
                <w:rFonts w:eastAsia="Times New Roman" w:cs="Arial"/>
                <w:color w:val="000000"/>
                <w:szCs w:val="20"/>
              </w:rPr>
            </w:pPr>
            <w:r>
              <w:rPr>
                <w:rFonts w:eastAsia="Times New Roman" w:cs="Arial"/>
                <w:color w:val="000000"/>
                <w:szCs w:val="20"/>
              </w:rPr>
              <w:t xml:space="preserve">Every distinct value </w:t>
            </w:r>
            <w:r w:rsidR="00E40057">
              <w:rPr>
                <w:rFonts w:eastAsia="Times New Roman" w:cs="Arial"/>
                <w:color w:val="000000"/>
                <w:szCs w:val="20"/>
              </w:rPr>
              <w:t xml:space="preserve">Original </w:t>
            </w:r>
            <w:r>
              <w:rPr>
                <w:rFonts w:eastAsia="Times New Roman" w:cs="Arial"/>
                <w:color w:val="000000"/>
                <w:szCs w:val="20"/>
              </w:rPr>
              <w:t>Order Id and Pick Allocation Zone</w:t>
            </w:r>
          </w:p>
          <w:p w14:paraId="10D4331F" w14:textId="77777777" w:rsidR="00383D69" w:rsidRPr="00DE1CCB" w:rsidRDefault="00383D69">
            <w:pPr>
              <w:spacing w:after="0"/>
              <w:rPr>
                <w:rFonts w:eastAsia="Times New Roman" w:cs="Arial"/>
                <w:color w:val="000000"/>
                <w:szCs w:val="20"/>
              </w:rPr>
            </w:pPr>
            <w:r>
              <w:rPr>
                <w:rFonts w:eastAsia="Times New Roman" w:cs="Arial"/>
                <w:color w:val="000000"/>
                <w:szCs w:val="20"/>
              </w:rPr>
              <w:t>Task Capacity up to a pallet</w:t>
            </w:r>
          </w:p>
        </w:tc>
      </w:tr>
      <w:tr w:rsidR="00383D69" w:rsidRPr="003217BF" w14:paraId="6352EA2A" w14:textId="77777777">
        <w:trPr>
          <w:trHeight w:hRule="exact" w:val="847"/>
        </w:trPr>
        <w:tc>
          <w:tcPr>
            <w:tcW w:w="1078" w:type="pct"/>
            <w:tcBorders>
              <w:top w:val="single" w:sz="4" w:space="0" w:color="auto"/>
              <w:left w:val="single" w:sz="4" w:space="0" w:color="auto"/>
              <w:bottom w:val="single" w:sz="4" w:space="0" w:color="auto"/>
              <w:right w:val="single" w:sz="4" w:space="0" w:color="auto"/>
            </w:tcBorders>
            <w:noWrap/>
            <w:vAlign w:val="center"/>
          </w:tcPr>
          <w:p w14:paraId="6FE8F16B" w14:textId="77777777" w:rsidR="00383D69" w:rsidRDefault="00383D69">
            <w:pPr>
              <w:spacing w:after="0"/>
              <w:rPr>
                <w:rFonts w:eastAsia="Times New Roman" w:cs="Arial"/>
                <w:color w:val="000000"/>
                <w:szCs w:val="20"/>
              </w:rPr>
            </w:pPr>
            <w:r>
              <w:rPr>
                <w:rFonts w:eastAsia="Times New Roman" w:cs="Arial"/>
                <w:color w:val="000000"/>
                <w:szCs w:val="20"/>
              </w:rPr>
              <w:t>Hemming VA Blk Pick</w:t>
            </w:r>
          </w:p>
        </w:tc>
        <w:tc>
          <w:tcPr>
            <w:tcW w:w="2297" w:type="pct"/>
            <w:tcBorders>
              <w:top w:val="single" w:sz="4" w:space="0" w:color="auto"/>
              <w:left w:val="nil"/>
              <w:bottom w:val="single" w:sz="4" w:space="0" w:color="auto"/>
              <w:right w:val="single" w:sz="4" w:space="0" w:color="auto"/>
            </w:tcBorders>
            <w:noWrap/>
            <w:vAlign w:val="center"/>
          </w:tcPr>
          <w:p w14:paraId="56827DCC" w14:textId="77777777" w:rsidR="00383D69" w:rsidRDefault="00383D69">
            <w:pPr>
              <w:spacing w:after="0"/>
              <w:rPr>
                <w:rFonts w:eastAsia="Times New Roman" w:cs="Arial"/>
                <w:color w:val="000000"/>
                <w:szCs w:val="20"/>
              </w:rPr>
            </w:pPr>
            <w:r w:rsidRPr="00CC6713">
              <w:rPr>
                <w:rFonts w:eastAsia="Times New Roman" w:cs="Arial"/>
                <w:color w:val="000000"/>
                <w:szCs w:val="20"/>
              </w:rPr>
              <w:t xml:space="preserve">Production Order </w:t>
            </w:r>
            <w:r>
              <w:rPr>
                <w:rFonts w:eastAsia="Times New Roman" w:cs="Arial"/>
                <w:color w:val="000000"/>
                <w:szCs w:val="20"/>
              </w:rPr>
              <w:t>–</w:t>
            </w:r>
            <w:r w:rsidRPr="00CC6713">
              <w:rPr>
                <w:rFonts w:eastAsia="Times New Roman" w:cs="Arial"/>
                <w:color w:val="000000"/>
                <w:szCs w:val="20"/>
              </w:rPr>
              <w:t xml:space="preserve"> </w:t>
            </w:r>
            <w:r>
              <w:rPr>
                <w:rFonts w:eastAsia="Times New Roman" w:cs="Arial"/>
                <w:color w:val="000000"/>
                <w:szCs w:val="20"/>
              </w:rPr>
              <w:t>Hemming</w:t>
            </w:r>
            <w:r w:rsidRPr="00CC6713">
              <w:rPr>
                <w:rFonts w:eastAsia="Times New Roman" w:cs="Arial"/>
                <w:color w:val="000000"/>
                <w:szCs w:val="20"/>
              </w:rPr>
              <w:t>”</w:t>
            </w:r>
            <w:r>
              <w:rPr>
                <w:rFonts w:eastAsia="Times New Roman" w:cs="Arial"/>
                <w:color w:val="000000"/>
                <w:szCs w:val="20"/>
              </w:rPr>
              <w:t xml:space="preserve"> </w:t>
            </w:r>
            <w:r w:rsidRPr="004C1604">
              <w:rPr>
                <w:rFonts w:eastAsia="Times New Roman" w:cs="Arial"/>
                <w:b/>
                <w:bCs/>
                <w:color w:val="000000"/>
                <w:szCs w:val="20"/>
              </w:rPr>
              <w:t>AND</w:t>
            </w:r>
            <w:r>
              <w:rPr>
                <w:rFonts w:eastAsia="Times New Roman" w:cs="Arial"/>
                <w:color w:val="000000"/>
                <w:szCs w:val="20"/>
              </w:rPr>
              <w:t xml:space="preserve"> </w:t>
            </w:r>
          </w:p>
          <w:p w14:paraId="6720D28C" w14:textId="77777777" w:rsidR="00383D69" w:rsidRPr="00CC6713" w:rsidRDefault="00383D69">
            <w:pPr>
              <w:spacing w:after="0"/>
              <w:rPr>
                <w:rFonts w:eastAsia="Times New Roman" w:cs="Arial"/>
                <w:color w:val="000000"/>
                <w:szCs w:val="20"/>
              </w:rPr>
            </w:pPr>
            <w:r w:rsidRPr="001A6EB8">
              <w:rPr>
                <w:rFonts w:eastAsia="Times New Roman" w:cs="Arial"/>
                <w:color w:val="000000"/>
                <w:szCs w:val="20"/>
              </w:rPr>
              <w:t xml:space="preserve">Order Fulfillment Code </w:t>
            </w:r>
            <w:r w:rsidRPr="00ED0697">
              <w:rPr>
                <w:rFonts w:eastAsia="Times New Roman" w:cs="Arial"/>
                <w:b/>
                <w:bCs/>
                <w:color w:val="000000"/>
                <w:szCs w:val="20"/>
              </w:rPr>
              <w:t>!=</w:t>
            </w:r>
            <w:r>
              <w:rPr>
                <w:rFonts w:eastAsia="Times New Roman" w:cs="Arial"/>
                <w:color w:val="000000"/>
                <w:szCs w:val="20"/>
              </w:rPr>
              <w:t xml:space="preserve"> X</w:t>
            </w:r>
          </w:p>
        </w:tc>
        <w:tc>
          <w:tcPr>
            <w:tcW w:w="1624" w:type="pct"/>
            <w:tcBorders>
              <w:top w:val="single" w:sz="4" w:space="0" w:color="auto"/>
              <w:left w:val="nil"/>
              <w:bottom w:val="single" w:sz="4" w:space="0" w:color="auto"/>
              <w:right w:val="single" w:sz="4" w:space="0" w:color="auto"/>
            </w:tcBorders>
            <w:vAlign w:val="center"/>
          </w:tcPr>
          <w:p w14:paraId="713A4416" w14:textId="5BB0BB3A" w:rsidR="00383D69" w:rsidRDefault="00383D69">
            <w:pPr>
              <w:spacing w:after="0"/>
              <w:rPr>
                <w:rFonts w:eastAsia="Times New Roman" w:cs="Arial"/>
                <w:color w:val="000000"/>
                <w:szCs w:val="20"/>
              </w:rPr>
            </w:pPr>
            <w:r>
              <w:rPr>
                <w:rFonts w:eastAsia="Times New Roman" w:cs="Arial"/>
                <w:color w:val="000000"/>
                <w:szCs w:val="20"/>
              </w:rPr>
              <w:t xml:space="preserve">Every distinct Order Extended </w:t>
            </w:r>
            <w:r w:rsidR="00DA3CD1" w:rsidRPr="00DA3CD1">
              <w:rPr>
                <w:rFonts w:eastAsia="Times New Roman" w:cs="Arial"/>
                <w:color w:val="000000"/>
                <w:szCs w:val="20"/>
              </w:rPr>
              <w:t>Hemming Group</w:t>
            </w:r>
            <w:r>
              <w:rPr>
                <w:rFonts w:eastAsia="Times New Roman" w:cs="Arial"/>
                <w:color w:val="000000"/>
                <w:szCs w:val="20"/>
              </w:rPr>
              <w:br/>
              <w:t>Task Capacity up to a pallet</w:t>
            </w:r>
          </w:p>
        </w:tc>
      </w:tr>
      <w:tr w:rsidR="00383D69" w:rsidRPr="003217BF" w14:paraId="2FA242A0" w14:textId="77777777">
        <w:trPr>
          <w:trHeight w:hRule="exact" w:val="811"/>
        </w:trPr>
        <w:tc>
          <w:tcPr>
            <w:tcW w:w="1078" w:type="pct"/>
            <w:tcBorders>
              <w:top w:val="single" w:sz="4" w:space="0" w:color="auto"/>
              <w:left w:val="single" w:sz="4" w:space="0" w:color="auto"/>
              <w:bottom w:val="single" w:sz="4" w:space="0" w:color="auto"/>
              <w:right w:val="single" w:sz="4" w:space="0" w:color="auto"/>
            </w:tcBorders>
            <w:noWrap/>
            <w:vAlign w:val="center"/>
          </w:tcPr>
          <w:p w14:paraId="7EEE35EE" w14:textId="77777777" w:rsidR="00383D69" w:rsidRDefault="00383D69">
            <w:pPr>
              <w:spacing w:after="0"/>
              <w:rPr>
                <w:rFonts w:eastAsia="Times New Roman" w:cs="Arial"/>
                <w:color w:val="000000"/>
                <w:szCs w:val="20"/>
              </w:rPr>
            </w:pPr>
            <w:r>
              <w:rPr>
                <w:rFonts w:eastAsia="Times New Roman" w:cs="Arial"/>
                <w:color w:val="000000"/>
                <w:szCs w:val="20"/>
              </w:rPr>
              <w:t>Hemming Multi VAS VA Blk Pick</w:t>
            </w:r>
          </w:p>
        </w:tc>
        <w:tc>
          <w:tcPr>
            <w:tcW w:w="2297" w:type="pct"/>
            <w:tcBorders>
              <w:top w:val="single" w:sz="4" w:space="0" w:color="auto"/>
              <w:left w:val="nil"/>
              <w:bottom w:val="single" w:sz="4" w:space="0" w:color="auto"/>
              <w:right w:val="single" w:sz="4" w:space="0" w:color="auto"/>
            </w:tcBorders>
            <w:noWrap/>
            <w:vAlign w:val="center"/>
          </w:tcPr>
          <w:p w14:paraId="1397E226" w14:textId="77777777" w:rsidR="00383D69" w:rsidRDefault="00383D69">
            <w:pPr>
              <w:spacing w:after="0"/>
              <w:rPr>
                <w:rFonts w:eastAsia="Times New Roman" w:cs="Arial"/>
                <w:color w:val="000000"/>
                <w:szCs w:val="20"/>
              </w:rPr>
            </w:pPr>
            <w:r w:rsidRPr="00CC6713">
              <w:rPr>
                <w:rFonts w:eastAsia="Times New Roman" w:cs="Arial"/>
                <w:color w:val="000000"/>
                <w:szCs w:val="20"/>
              </w:rPr>
              <w:t xml:space="preserve">“Production Order </w:t>
            </w:r>
            <w:r>
              <w:rPr>
                <w:rFonts w:eastAsia="Times New Roman" w:cs="Arial"/>
                <w:color w:val="000000"/>
                <w:szCs w:val="20"/>
              </w:rPr>
              <w:t>–</w:t>
            </w:r>
            <w:r w:rsidRPr="00CC6713">
              <w:rPr>
                <w:rFonts w:eastAsia="Times New Roman" w:cs="Arial"/>
                <w:color w:val="000000"/>
                <w:szCs w:val="20"/>
              </w:rPr>
              <w:t xml:space="preserve"> </w:t>
            </w:r>
            <w:r>
              <w:rPr>
                <w:rFonts w:eastAsia="Times New Roman" w:cs="Arial"/>
                <w:color w:val="000000"/>
                <w:szCs w:val="20"/>
              </w:rPr>
              <w:t>Hemming</w:t>
            </w:r>
            <w:r w:rsidRPr="00CC6713">
              <w:rPr>
                <w:rFonts w:eastAsia="Times New Roman" w:cs="Arial"/>
                <w:color w:val="000000"/>
                <w:szCs w:val="20"/>
              </w:rPr>
              <w:t>”</w:t>
            </w:r>
            <w:r>
              <w:rPr>
                <w:rFonts w:eastAsia="Times New Roman" w:cs="Arial"/>
                <w:color w:val="000000"/>
                <w:szCs w:val="20"/>
              </w:rPr>
              <w:t xml:space="preserve"> </w:t>
            </w:r>
            <w:r w:rsidRPr="004C1604">
              <w:rPr>
                <w:rFonts w:eastAsia="Times New Roman" w:cs="Arial"/>
                <w:b/>
                <w:bCs/>
                <w:color w:val="000000"/>
                <w:szCs w:val="20"/>
              </w:rPr>
              <w:t>AND</w:t>
            </w:r>
            <w:r>
              <w:rPr>
                <w:rFonts w:eastAsia="Times New Roman" w:cs="Arial"/>
                <w:color w:val="000000"/>
                <w:szCs w:val="20"/>
              </w:rPr>
              <w:t xml:space="preserve"> </w:t>
            </w:r>
          </w:p>
          <w:p w14:paraId="44CB9ADB" w14:textId="77777777" w:rsidR="00383D69" w:rsidRDefault="00383D69">
            <w:pPr>
              <w:spacing w:after="0"/>
              <w:rPr>
                <w:rFonts w:eastAsia="Times New Roman" w:cs="Arial"/>
                <w:color w:val="000000"/>
                <w:szCs w:val="20"/>
              </w:rPr>
            </w:pPr>
            <w:r w:rsidRPr="001A6EB8">
              <w:rPr>
                <w:rFonts w:eastAsia="Times New Roman" w:cs="Arial"/>
                <w:color w:val="000000"/>
                <w:szCs w:val="20"/>
              </w:rPr>
              <w:t xml:space="preserve">Order Fulfillment Code </w:t>
            </w:r>
            <w:r w:rsidRPr="00ED0697">
              <w:rPr>
                <w:rFonts w:eastAsia="Times New Roman" w:cs="Arial"/>
                <w:b/>
                <w:bCs/>
                <w:color w:val="000000"/>
                <w:szCs w:val="20"/>
              </w:rPr>
              <w:t>=</w:t>
            </w:r>
            <w:r>
              <w:rPr>
                <w:rFonts w:eastAsia="Times New Roman" w:cs="Arial"/>
                <w:color w:val="000000"/>
                <w:szCs w:val="20"/>
              </w:rPr>
              <w:t xml:space="preserve"> X</w:t>
            </w:r>
          </w:p>
        </w:tc>
        <w:tc>
          <w:tcPr>
            <w:tcW w:w="1624" w:type="pct"/>
            <w:tcBorders>
              <w:top w:val="single" w:sz="4" w:space="0" w:color="auto"/>
              <w:left w:val="nil"/>
              <w:bottom w:val="single" w:sz="4" w:space="0" w:color="auto"/>
              <w:right w:val="single" w:sz="4" w:space="0" w:color="auto"/>
            </w:tcBorders>
            <w:vAlign w:val="center"/>
          </w:tcPr>
          <w:p w14:paraId="52008F3C" w14:textId="3930BE8F" w:rsidR="00383D69" w:rsidRDefault="00383D69">
            <w:pPr>
              <w:spacing w:after="0"/>
              <w:rPr>
                <w:rFonts w:eastAsia="Times New Roman" w:cs="Arial"/>
                <w:color w:val="000000"/>
                <w:szCs w:val="20"/>
              </w:rPr>
            </w:pPr>
            <w:r>
              <w:rPr>
                <w:rFonts w:eastAsia="Times New Roman" w:cs="Arial"/>
                <w:color w:val="000000"/>
                <w:szCs w:val="20"/>
              </w:rPr>
              <w:t xml:space="preserve">Every distinct value </w:t>
            </w:r>
            <w:r w:rsidR="00E40057">
              <w:rPr>
                <w:rFonts w:eastAsia="Times New Roman" w:cs="Arial"/>
                <w:color w:val="000000"/>
                <w:szCs w:val="20"/>
              </w:rPr>
              <w:t xml:space="preserve">Original </w:t>
            </w:r>
            <w:r>
              <w:rPr>
                <w:rFonts w:eastAsia="Times New Roman" w:cs="Arial"/>
                <w:color w:val="000000"/>
                <w:szCs w:val="20"/>
              </w:rPr>
              <w:t>Order Id and Pick Allocation Zone</w:t>
            </w:r>
          </w:p>
          <w:p w14:paraId="7A83DC2A" w14:textId="77777777" w:rsidR="00383D69" w:rsidRDefault="00383D69">
            <w:pPr>
              <w:spacing w:after="0"/>
              <w:rPr>
                <w:rFonts w:eastAsia="Times New Roman" w:cs="Arial"/>
                <w:color w:val="000000"/>
                <w:szCs w:val="20"/>
              </w:rPr>
            </w:pPr>
            <w:r>
              <w:rPr>
                <w:rFonts w:eastAsia="Times New Roman" w:cs="Arial"/>
                <w:color w:val="000000"/>
                <w:szCs w:val="20"/>
              </w:rPr>
              <w:t>Task Capacity up to a pallet</w:t>
            </w:r>
          </w:p>
        </w:tc>
      </w:tr>
    </w:tbl>
    <w:p w14:paraId="7EBA23AA" w14:textId="77777777" w:rsidR="00383D69" w:rsidRPr="00383D69" w:rsidRDefault="00383D69" w:rsidP="00383D69"/>
    <w:p w14:paraId="75C92227" w14:textId="2C88E69D" w:rsidR="00851C87" w:rsidRDefault="00851C87" w:rsidP="006B38C6">
      <w:pPr>
        <w:pStyle w:val="Heading5"/>
        <w:rPr>
          <w:rFonts w:hint="eastAsia"/>
        </w:rPr>
      </w:pPr>
      <w:r w:rsidRPr="00B26724">
        <w:t>Process</w:t>
      </w:r>
    </w:p>
    <w:p w14:paraId="131D82DE" w14:textId="63D4321C" w:rsidR="00851C87" w:rsidRPr="00DE6152" w:rsidRDefault="00E42E27" w:rsidP="000E2E06">
      <w:pPr>
        <w:pStyle w:val="ListParagraph"/>
        <w:numPr>
          <w:ilvl w:val="0"/>
          <w:numId w:val="230"/>
        </w:numPr>
        <w:jc w:val="both"/>
      </w:pPr>
      <w:r>
        <w:t>User</w:t>
      </w:r>
      <w:r w:rsidR="00851C87" w:rsidRPr="00DE6152">
        <w:t xml:space="preserve"> selects the “Production Order” task group.</w:t>
      </w:r>
    </w:p>
    <w:p w14:paraId="6E32314C" w14:textId="52A6267D" w:rsidR="00851C87" w:rsidRPr="00DE6152" w:rsidRDefault="00E42E27" w:rsidP="000E2E06">
      <w:pPr>
        <w:pStyle w:val="ListParagraph"/>
        <w:numPr>
          <w:ilvl w:val="0"/>
          <w:numId w:val="230"/>
        </w:numPr>
        <w:jc w:val="both"/>
      </w:pPr>
      <w:r>
        <w:t>User</w:t>
      </w:r>
      <w:r w:rsidR="00851C87" w:rsidRPr="00DE6152">
        <w:t xml:space="preserve"> selects the “Enter Task” menu option.</w:t>
      </w:r>
    </w:p>
    <w:p w14:paraId="169A28B9" w14:textId="77777777" w:rsidR="00851C87" w:rsidRPr="00DE6152" w:rsidRDefault="00851C87" w:rsidP="000E2E06">
      <w:pPr>
        <w:pStyle w:val="ListParagraph"/>
        <w:numPr>
          <w:ilvl w:val="0"/>
          <w:numId w:val="230"/>
        </w:numPr>
        <w:jc w:val="both"/>
      </w:pPr>
      <w:r w:rsidRPr="00DE6152">
        <w:t>MAWM prompts for a Task ID.</w:t>
      </w:r>
    </w:p>
    <w:p w14:paraId="3318FB47" w14:textId="2F4B1B58" w:rsidR="00851C87" w:rsidRPr="00DE6152" w:rsidRDefault="00E42E27" w:rsidP="000E2E06">
      <w:pPr>
        <w:pStyle w:val="ListParagraph"/>
        <w:numPr>
          <w:ilvl w:val="0"/>
          <w:numId w:val="230"/>
        </w:numPr>
        <w:jc w:val="both"/>
      </w:pPr>
      <w:r>
        <w:t>User</w:t>
      </w:r>
      <w:r w:rsidR="00851C87" w:rsidRPr="00DE6152">
        <w:t xml:space="preserve"> scans the Task ID from the task label.</w:t>
      </w:r>
    </w:p>
    <w:p w14:paraId="606CA3DD" w14:textId="77777777" w:rsidR="00851C87" w:rsidRPr="00DE6152" w:rsidRDefault="00851C87" w:rsidP="000E2E06">
      <w:pPr>
        <w:pStyle w:val="ListParagraph"/>
        <w:numPr>
          <w:ilvl w:val="0"/>
          <w:numId w:val="230"/>
        </w:numPr>
        <w:jc w:val="both"/>
      </w:pPr>
      <w:r w:rsidRPr="00DE6152">
        <w:t>MAWM prompts for a pallet.</w:t>
      </w:r>
    </w:p>
    <w:p w14:paraId="42D743A8" w14:textId="3E813D4F" w:rsidR="00851C87" w:rsidRPr="00DE6152" w:rsidRDefault="00E42E27" w:rsidP="000E2E06">
      <w:pPr>
        <w:pStyle w:val="ListParagraph"/>
        <w:numPr>
          <w:ilvl w:val="0"/>
          <w:numId w:val="230"/>
        </w:numPr>
        <w:jc w:val="both"/>
      </w:pPr>
      <w:r>
        <w:t>User</w:t>
      </w:r>
      <w:r w:rsidR="00851C87" w:rsidRPr="00DE6152">
        <w:t xml:space="preserve"> scans the pallet ID from the task label.</w:t>
      </w:r>
    </w:p>
    <w:p w14:paraId="574B4CDC" w14:textId="77777777" w:rsidR="00851C87" w:rsidRPr="00DE6152" w:rsidRDefault="00851C87" w:rsidP="000E2E06">
      <w:pPr>
        <w:pStyle w:val="ListParagraph"/>
        <w:numPr>
          <w:ilvl w:val="0"/>
          <w:numId w:val="230"/>
        </w:numPr>
        <w:jc w:val="both"/>
      </w:pPr>
      <w:r w:rsidRPr="00DE6152">
        <w:t>MAWM displays the pull location and prompts for the iLPN to pull.</w:t>
      </w:r>
    </w:p>
    <w:p w14:paraId="7ED08309" w14:textId="332BBEAD" w:rsidR="00851C87" w:rsidRPr="00DE6152" w:rsidRDefault="00E42E27" w:rsidP="000E2E06">
      <w:pPr>
        <w:pStyle w:val="ListParagraph"/>
        <w:numPr>
          <w:ilvl w:val="0"/>
          <w:numId w:val="230"/>
        </w:numPr>
        <w:jc w:val="both"/>
      </w:pPr>
      <w:r>
        <w:t>User</w:t>
      </w:r>
      <w:r w:rsidR="00851C87" w:rsidRPr="00DE6152">
        <w:t xml:space="preserve"> scans the iLPN.</w:t>
      </w:r>
    </w:p>
    <w:p w14:paraId="203FFEC9" w14:textId="1009E5BA" w:rsidR="00851C87" w:rsidRPr="00DE6152" w:rsidRDefault="00E42E27" w:rsidP="000E2E06">
      <w:pPr>
        <w:pStyle w:val="ListParagraph"/>
        <w:numPr>
          <w:ilvl w:val="0"/>
          <w:numId w:val="230"/>
        </w:numPr>
        <w:jc w:val="both"/>
      </w:pPr>
      <w:r>
        <w:t>User</w:t>
      </w:r>
      <w:r w:rsidR="00851C87" w:rsidRPr="00DE6152">
        <w:t xml:space="preserve"> repeats steps 7–</w:t>
      </w:r>
      <w:r w:rsidR="00DA3CD1">
        <w:t>10</w:t>
      </w:r>
      <w:r w:rsidR="00851C87" w:rsidRPr="00DE6152">
        <w:t xml:space="preserve"> for each LPN pull required for the task.</w:t>
      </w:r>
    </w:p>
    <w:p w14:paraId="521E2B14" w14:textId="55312D5D" w:rsidR="00851C87" w:rsidRPr="00DE6152" w:rsidRDefault="00851C87" w:rsidP="000E2E06">
      <w:pPr>
        <w:pStyle w:val="ListParagraph"/>
        <w:numPr>
          <w:ilvl w:val="0"/>
          <w:numId w:val="230"/>
        </w:numPr>
        <w:jc w:val="both"/>
      </w:pPr>
      <w:r w:rsidRPr="00DE6152">
        <w:t xml:space="preserve">MAWM prompts the user to scan a staging location </w:t>
      </w:r>
      <w:r w:rsidR="007C20CC" w:rsidRPr="00DE6152">
        <w:t xml:space="preserve">of an opening station </w:t>
      </w:r>
      <w:r w:rsidRPr="00DE6152">
        <w:t xml:space="preserve">based on the </w:t>
      </w:r>
      <w:r w:rsidR="00F04BD1">
        <w:t>Outbound Putaway Strategy</w:t>
      </w:r>
      <w:r w:rsidRPr="00DE6152">
        <w:t>.</w:t>
      </w:r>
    </w:p>
    <w:p w14:paraId="6A6771BC" w14:textId="2A6365B6" w:rsidR="00851C87" w:rsidRPr="00DE6152" w:rsidRDefault="00E42E27" w:rsidP="000E2E06">
      <w:pPr>
        <w:pStyle w:val="ListParagraph"/>
        <w:numPr>
          <w:ilvl w:val="0"/>
          <w:numId w:val="230"/>
        </w:numPr>
        <w:jc w:val="both"/>
      </w:pPr>
      <w:r>
        <w:t>User</w:t>
      </w:r>
      <w:r w:rsidR="00851C87" w:rsidRPr="00DE6152">
        <w:t xml:space="preserve"> scans the staging location ID.</w:t>
      </w:r>
    </w:p>
    <w:p w14:paraId="1D83207A" w14:textId="77777777" w:rsidR="00851C87" w:rsidRPr="001E7245" w:rsidRDefault="00851C87" w:rsidP="00F869A3">
      <w:pPr>
        <w:pStyle w:val="ListParagraph"/>
        <w:spacing w:after="0"/>
        <w:ind w:left="720"/>
      </w:pPr>
    </w:p>
    <w:p w14:paraId="4A81A05E" w14:textId="77777777" w:rsidR="00851C87" w:rsidRDefault="00851C87" w:rsidP="006B38C6">
      <w:pPr>
        <w:pStyle w:val="Heading5"/>
        <w:rPr>
          <w:rFonts w:hint="eastAsia"/>
        </w:rPr>
      </w:pPr>
      <w:r w:rsidRPr="00B26724">
        <w:t>Updates</w:t>
      </w:r>
    </w:p>
    <w:p w14:paraId="69F20AE4" w14:textId="77777777" w:rsidR="00851C87" w:rsidRDefault="00851C87" w:rsidP="00851C87">
      <w:pPr>
        <w:spacing w:after="0"/>
      </w:pPr>
    </w:p>
    <w:p w14:paraId="0598B761" w14:textId="77777777" w:rsidR="00851C87" w:rsidRPr="00DE6152" w:rsidRDefault="00851C87" w:rsidP="000E2E06">
      <w:pPr>
        <w:pStyle w:val="ListParagraph"/>
        <w:numPr>
          <w:ilvl w:val="0"/>
          <w:numId w:val="231"/>
        </w:numPr>
        <w:jc w:val="both"/>
      </w:pPr>
      <w:r w:rsidRPr="00DE6152">
        <w:t>The task is updated to a ‘Completed’ status.</w:t>
      </w:r>
    </w:p>
    <w:p w14:paraId="4EBFC2F4" w14:textId="17DC828F" w:rsidR="00851C87" w:rsidRPr="00DE6152" w:rsidRDefault="00851C87" w:rsidP="000E2E06">
      <w:pPr>
        <w:pStyle w:val="ListParagraph"/>
        <w:numPr>
          <w:ilvl w:val="0"/>
          <w:numId w:val="231"/>
        </w:numPr>
        <w:jc w:val="both"/>
      </w:pPr>
      <w:r w:rsidRPr="00DE6152">
        <w:t>The location's on-hand quantity is decremented by the picked</w:t>
      </w:r>
      <w:r w:rsidR="00732239">
        <w:t>-</w:t>
      </w:r>
      <w:r w:rsidRPr="00DE6152">
        <w:t>quantity.</w:t>
      </w:r>
    </w:p>
    <w:p w14:paraId="2DA6E5C1" w14:textId="77777777" w:rsidR="00851C87" w:rsidRPr="00DE6152" w:rsidRDefault="00851C87" w:rsidP="000E2E06">
      <w:pPr>
        <w:pStyle w:val="ListParagraph"/>
        <w:numPr>
          <w:ilvl w:val="0"/>
          <w:numId w:val="231"/>
        </w:numPr>
        <w:jc w:val="both"/>
      </w:pPr>
      <w:r w:rsidRPr="00DE6152">
        <w:t>The scanned location ID contains all picked items.</w:t>
      </w:r>
    </w:p>
    <w:p w14:paraId="76C8F227" w14:textId="77777777" w:rsidR="00851C87" w:rsidRPr="00DE6152" w:rsidRDefault="00851C87" w:rsidP="000E2E06">
      <w:pPr>
        <w:pStyle w:val="ListParagraph"/>
        <w:numPr>
          <w:ilvl w:val="0"/>
          <w:numId w:val="231"/>
        </w:numPr>
        <w:jc w:val="both"/>
      </w:pPr>
      <w:r w:rsidRPr="00DE6152">
        <w:t>All oLPNs associated with the task details are updated to ‘Picked’ status.</w:t>
      </w:r>
    </w:p>
    <w:p w14:paraId="4F5772EE" w14:textId="19EA5648" w:rsidR="00E2558A" w:rsidRDefault="00E2558A">
      <w:pPr>
        <w:spacing w:line="276" w:lineRule="auto"/>
        <w:rPr>
          <w:rFonts w:ascii="Arial Bold" w:eastAsiaTheme="majorEastAsia" w:hAnsi="Arial Bold" w:cs="Arial" w:hint="eastAsia"/>
          <w:b/>
          <w:iCs/>
          <w:color w:val="030E24" w:themeColor="accent1" w:themeShade="80"/>
          <w:szCs w:val="24"/>
        </w:rPr>
      </w:pPr>
    </w:p>
    <w:p w14:paraId="28EEBD10" w14:textId="0254F75A" w:rsidR="001C0091" w:rsidRPr="00FD3EA3" w:rsidRDefault="0041635D" w:rsidP="006B38C6">
      <w:pPr>
        <w:pStyle w:val="Heading4"/>
        <w:rPr>
          <w:rFonts w:hint="eastAsia"/>
        </w:rPr>
      </w:pPr>
      <w:bookmarkStart w:id="904" w:name="_Toc196831074"/>
      <w:r w:rsidRPr="00AD17DC">
        <w:t xml:space="preserve">User Story: </w:t>
      </w:r>
      <w:r w:rsidR="00462A8D" w:rsidRPr="00AD17DC">
        <w:t xml:space="preserve">VAS </w:t>
      </w:r>
      <w:r w:rsidR="001C0091" w:rsidRPr="00AD17DC">
        <w:t>BlkPick</w:t>
      </w:r>
      <w:bookmarkEnd w:id="904"/>
    </w:p>
    <w:tbl>
      <w:tblPr>
        <w:tblW w:w="5000" w:type="pct"/>
        <w:tblLayout w:type="fixed"/>
        <w:tblLook w:val="04A0" w:firstRow="1" w:lastRow="0" w:firstColumn="1" w:lastColumn="0" w:noHBand="0" w:noVBand="1"/>
      </w:tblPr>
      <w:tblGrid>
        <w:gridCol w:w="1705"/>
        <w:gridCol w:w="3511"/>
        <w:gridCol w:w="5574"/>
      </w:tblGrid>
      <w:tr w:rsidR="001C0091" w:rsidRPr="003217BF" w14:paraId="7CCB14AF" w14:textId="77777777" w:rsidTr="00C66AD5">
        <w:trPr>
          <w:trHeight w:hRule="exact" w:val="442"/>
        </w:trPr>
        <w:tc>
          <w:tcPr>
            <w:tcW w:w="79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69D7D910" w14:textId="77777777" w:rsidR="001C0091" w:rsidRPr="003217BF" w:rsidRDefault="001C0091" w:rsidP="0019456E">
            <w:pPr>
              <w:spacing w:after="0"/>
              <w:rPr>
                <w:rFonts w:eastAsia="Times New Roman" w:cs="Arial"/>
                <w:b/>
                <w:bCs/>
                <w:color w:val="FFFFFF"/>
                <w:szCs w:val="20"/>
              </w:rPr>
            </w:pPr>
            <w:r w:rsidRPr="003217BF">
              <w:rPr>
                <w:rFonts w:eastAsia="Times New Roman" w:cs="Arial"/>
                <w:b/>
                <w:bCs/>
                <w:szCs w:val="20"/>
              </w:rPr>
              <w:t>Who</w:t>
            </w:r>
          </w:p>
        </w:tc>
        <w:tc>
          <w:tcPr>
            <w:tcW w:w="1627" w:type="pct"/>
            <w:tcBorders>
              <w:top w:val="single" w:sz="4" w:space="0" w:color="auto"/>
              <w:left w:val="nil"/>
              <w:bottom w:val="single" w:sz="4" w:space="0" w:color="auto"/>
              <w:right w:val="single" w:sz="4" w:space="0" w:color="auto"/>
            </w:tcBorders>
            <w:shd w:val="clear" w:color="000000" w:fill="071D49"/>
            <w:noWrap/>
            <w:vAlign w:val="center"/>
            <w:hideMark/>
          </w:tcPr>
          <w:p w14:paraId="18AF3B3E" w14:textId="77777777" w:rsidR="001C0091" w:rsidRPr="003217BF" w:rsidRDefault="001C0091" w:rsidP="0019456E">
            <w:pPr>
              <w:spacing w:after="0"/>
              <w:rPr>
                <w:rFonts w:eastAsia="Times New Roman" w:cs="Arial"/>
                <w:b/>
                <w:bCs/>
                <w:color w:val="FFFFFF"/>
                <w:szCs w:val="20"/>
              </w:rPr>
            </w:pPr>
            <w:r w:rsidRPr="003217BF">
              <w:rPr>
                <w:rFonts w:eastAsia="Times New Roman" w:cs="Arial"/>
                <w:b/>
                <w:bCs/>
                <w:szCs w:val="20"/>
              </w:rPr>
              <w:t>What</w:t>
            </w:r>
          </w:p>
        </w:tc>
        <w:tc>
          <w:tcPr>
            <w:tcW w:w="2583" w:type="pct"/>
            <w:tcBorders>
              <w:top w:val="single" w:sz="4" w:space="0" w:color="auto"/>
              <w:left w:val="nil"/>
              <w:bottom w:val="single" w:sz="4" w:space="0" w:color="auto"/>
              <w:right w:val="single" w:sz="4" w:space="0" w:color="auto"/>
            </w:tcBorders>
            <w:shd w:val="clear" w:color="000000" w:fill="071D49"/>
            <w:noWrap/>
            <w:vAlign w:val="center"/>
            <w:hideMark/>
          </w:tcPr>
          <w:p w14:paraId="158079BD" w14:textId="3B7ABCDE" w:rsidR="001C0091" w:rsidRPr="003217BF" w:rsidRDefault="001C0091" w:rsidP="0019456E">
            <w:pPr>
              <w:spacing w:after="0"/>
              <w:rPr>
                <w:rFonts w:eastAsia="Times New Roman" w:cs="Arial"/>
                <w:b/>
                <w:bCs/>
                <w:color w:val="FFFFFF"/>
                <w:szCs w:val="20"/>
              </w:rPr>
            </w:pPr>
            <w:r w:rsidRPr="003217BF">
              <w:rPr>
                <w:rFonts w:eastAsia="Times New Roman" w:cs="Arial"/>
                <w:b/>
                <w:bCs/>
                <w:szCs w:val="20"/>
              </w:rPr>
              <w:t>Why</w:t>
            </w:r>
          </w:p>
        </w:tc>
      </w:tr>
      <w:tr w:rsidR="001C0091" w:rsidRPr="003217BF" w14:paraId="1E25CAB4" w14:textId="77777777" w:rsidTr="00C66AD5">
        <w:trPr>
          <w:trHeight w:hRule="exact" w:val="640"/>
        </w:trPr>
        <w:tc>
          <w:tcPr>
            <w:tcW w:w="790" w:type="pct"/>
            <w:tcBorders>
              <w:top w:val="nil"/>
              <w:left w:val="single" w:sz="4" w:space="0" w:color="auto"/>
              <w:bottom w:val="single" w:sz="4" w:space="0" w:color="auto"/>
              <w:right w:val="single" w:sz="4" w:space="0" w:color="auto"/>
            </w:tcBorders>
            <w:noWrap/>
            <w:vAlign w:val="center"/>
            <w:hideMark/>
          </w:tcPr>
          <w:p w14:paraId="15E5734A" w14:textId="77777777" w:rsidR="001C0091" w:rsidRPr="003217BF" w:rsidRDefault="001C0091" w:rsidP="0019456E">
            <w:pPr>
              <w:spacing w:after="0"/>
              <w:rPr>
                <w:rFonts w:eastAsia="Times New Roman" w:cs="Arial"/>
                <w:color w:val="000000"/>
                <w:szCs w:val="20"/>
              </w:rPr>
            </w:pPr>
            <w:r>
              <w:rPr>
                <w:rFonts w:eastAsia="Times New Roman" w:cs="Arial"/>
                <w:color w:val="000000"/>
                <w:szCs w:val="20"/>
              </w:rPr>
              <w:t>Picker</w:t>
            </w:r>
          </w:p>
        </w:tc>
        <w:tc>
          <w:tcPr>
            <w:tcW w:w="1627" w:type="pct"/>
            <w:tcBorders>
              <w:top w:val="nil"/>
              <w:left w:val="nil"/>
              <w:bottom w:val="single" w:sz="4" w:space="0" w:color="auto"/>
              <w:right w:val="single" w:sz="4" w:space="0" w:color="auto"/>
            </w:tcBorders>
            <w:noWrap/>
            <w:vAlign w:val="center"/>
            <w:hideMark/>
          </w:tcPr>
          <w:p w14:paraId="1E849F26" w14:textId="0FEFEB72" w:rsidR="001C0091" w:rsidRPr="003217BF" w:rsidRDefault="001C0091" w:rsidP="0019456E">
            <w:pPr>
              <w:spacing w:after="0"/>
              <w:rPr>
                <w:rFonts w:eastAsia="Times New Roman" w:cs="Arial"/>
                <w:color w:val="000000"/>
                <w:szCs w:val="20"/>
              </w:rPr>
            </w:pPr>
            <w:r>
              <w:rPr>
                <w:rFonts w:eastAsia="Times New Roman" w:cs="Arial"/>
                <w:color w:val="000000"/>
                <w:szCs w:val="20"/>
              </w:rPr>
              <w:t xml:space="preserve">Pick units from active into a gurney for </w:t>
            </w:r>
            <w:r w:rsidR="00AD2C93">
              <w:rPr>
                <w:rFonts w:eastAsia="Times New Roman" w:cs="Arial"/>
                <w:color w:val="000000"/>
                <w:szCs w:val="20"/>
              </w:rPr>
              <w:t>production orders.</w:t>
            </w:r>
          </w:p>
        </w:tc>
        <w:tc>
          <w:tcPr>
            <w:tcW w:w="2583" w:type="pct"/>
            <w:tcBorders>
              <w:top w:val="nil"/>
              <w:left w:val="nil"/>
              <w:bottom w:val="single" w:sz="4" w:space="0" w:color="auto"/>
              <w:right w:val="single" w:sz="4" w:space="0" w:color="auto"/>
            </w:tcBorders>
            <w:noWrap/>
            <w:vAlign w:val="center"/>
            <w:hideMark/>
          </w:tcPr>
          <w:p w14:paraId="7E0197B4" w14:textId="398AC8E2" w:rsidR="001C0091" w:rsidRPr="00FD7153" w:rsidRDefault="001C0091" w:rsidP="00C66AD5">
            <w:pPr>
              <w:spacing w:after="0"/>
              <w:rPr>
                <w:rFonts w:eastAsia="Times New Roman"/>
                <w:color w:val="000000"/>
                <w:szCs w:val="20"/>
              </w:rPr>
            </w:pPr>
            <w:r>
              <w:rPr>
                <w:rFonts w:eastAsia="Times New Roman"/>
                <w:color w:val="000000"/>
                <w:szCs w:val="20"/>
              </w:rPr>
              <w:t>Pick units from active locations into a gurney for Production Orders</w:t>
            </w:r>
            <w:r w:rsidR="00C66AD5">
              <w:rPr>
                <w:rFonts w:eastAsia="Times New Roman"/>
                <w:color w:val="000000"/>
                <w:szCs w:val="20"/>
              </w:rPr>
              <w:t>.</w:t>
            </w:r>
          </w:p>
        </w:tc>
      </w:tr>
    </w:tbl>
    <w:p w14:paraId="2ADE2E0A" w14:textId="77777777" w:rsidR="001C0091" w:rsidRDefault="001C0091" w:rsidP="001C0091">
      <w:pPr>
        <w:spacing w:after="0"/>
      </w:pPr>
    </w:p>
    <w:p w14:paraId="60D1B3F5" w14:textId="2691849A" w:rsidR="00644517" w:rsidRDefault="001C0091" w:rsidP="00AB66D9">
      <w:pPr>
        <w:jc w:val="both"/>
      </w:pPr>
      <w:r>
        <w:t xml:space="preserve">The </w:t>
      </w:r>
      <w:r w:rsidR="00991EFF">
        <w:t xml:space="preserve">VAS </w:t>
      </w:r>
      <w:r>
        <w:t xml:space="preserve">Blk pick transaction is used to pick units from active locations into a gurney and putaway </w:t>
      </w:r>
      <w:r w:rsidR="00F523DA">
        <w:t>in</w:t>
      </w:r>
      <w:r>
        <w:t>to a</w:t>
      </w:r>
      <w:r w:rsidR="00EF15C9">
        <w:t xml:space="preserve"> VAS Opening station </w:t>
      </w:r>
      <w:r>
        <w:t xml:space="preserve"> </w:t>
      </w:r>
      <w:r w:rsidR="00EF15C9">
        <w:t>(</w:t>
      </w:r>
      <w:r>
        <w:t>staging location</w:t>
      </w:r>
      <w:r w:rsidR="00EF15C9">
        <w:t>)</w:t>
      </w:r>
      <w:r>
        <w:t xml:space="preserve"> based </w:t>
      </w:r>
      <w:r w:rsidR="00EF15C9">
        <w:t xml:space="preserve">on </w:t>
      </w:r>
      <w:r w:rsidR="00F523DA">
        <w:t xml:space="preserve">the VAS </w:t>
      </w:r>
      <w:r w:rsidR="005518DE">
        <w:t xml:space="preserve">type </w:t>
      </w:r>
      <w:r w:rsidR="00EF15C9">
        <w:t>post picking outbound putaway rules.</w:t>
      </w:r>
    </w:p>
    <w:p w14:paraId="4A704973" w14:textId="71730526" w:rsidR="00E0342D" w:rsidRDefault="00E0342D" w:rsidP="006B38C6">
      <w:pPr>
        <w:pStyle w:val="Heading5"/>
        <w:rPr>
          <w:rFonts w:hint="eastAsia"/>
        </w:rPr>
      </w:pPr>
      <w:r>
        <w:t>Assumptions</w:t>
      </w:r>
    </w:p>
    <w:p w14:paraId="14E47E62" w14:textId="25A7450B" w:rsidR="00882309" w:rsidRDefault="009C7355" w:rsidP="000E2E06">
      <w:pPr>
        <w:pStyle w:val="ListParagraph"/>
        <w:numPr>
          <w:ilvl w:val="0"/>
          <w:numId w:val="256"/>
        </w:numPr>
      </w:pPr>
      <w:r w:rsidRPr="009C7355">
        <w:t xml:space="preserve">Heat </w:t>
      </w:r>
      <w:r w:rsidR="00A92AF4" w:rsidRPr="00A92AF4">
        <w:t>transfer logos or monogram logos for large or enterprise orders are manually matched by comparing the OLPN ID on the task label of the gurney with the OLPN ID on the task label of the logo envelope, following the steps defined in the Pre-VAS Heat Transfer Logo Marry Process in the L</w:t>
      </w:r>
      <w:r w:rsidR="00CF0976">
        <w:t>ands’ End Pre-VAS</w:t>
      </w:r>
      <w:r w:rsidR="00A92AF4" w:rsidRPr="00A92AF4">
        <w:t xml:space="preserve"> SOP</w:t>
      </w:r>
      <w:r w:rsidRPr="009C7355">
        <w:t>.</w:t>
      </w:r>
    </w:p>
    <w:p w14:paraId="7A7C157F" w14:textId="1F20CE64" w:rsidR="00882309" w:rsidRDefault="00882309" w:rsidP="006B38C6">
      <w:pPr>
        <w:pStyle w:val="Heading5"/>
        <w:rPr>
          <w:rFonts w:hint="eastAsia"/>
        </w:rPr>
      </w:pPr>
      <w:r>
        <w:t>Criteria</w:t>
      </w:r>
    </w:p>
    <w:p w14:paraId="524EAFEC" w14:textId="77777777" w:rsidR="00882309" w:rsidRDefault="00882309" w:rsidP="00882309">
      <w:pPr>
        <w:spacing w:before="240"/>
        <w:jc w:val="both"/>
      </w:pPr>
      <w:r>
        <w:t>The VAS Blk Pick transaction applies to orders that matches the following criteria picking from Active Locations: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882309" w:rsidRPr="00A32387" w14:paraId="26EEE046" w14:textId="77777777">
        <w:trPr>
          <w:trHeight w:val="1970"/>
        </w:trPr>
        <w:tc>
          <w:tcPr>
            <w:tcW w:w="10790" w:type="dxa"/>
            <w:shd w:val="clear" w:color="auto" w:fill="F2F2F2" w:themeFill="background1" w:themeFillShade="F2"/>
            <w:vAlign w:val="center"/>
          </w:tcPr>
          <w:p w14:paraId="1025098B" w14:textId="44180BCA" w:rsidR="00D36E00" w:rsidRPr="007F2CB3" w:rsidRDefault="00D36E00" w:rsidP="00D36E00">
            <w:pPr>
              <w:rPr>
                <w:rFonts w:ascii="Consolas" w:hAnsi="Consolas"/>
              </w:rPr>
            </w:pPr>
            <w:r w:rsidRPr="007F2CB3">
              <w:rPr>
                <w:rFonts w:ascii="Consolas" w:hAnsi="Consolas"/>
              </w:rPr>
              <w:t xml:space="preserve">Order Type </w:t>
            </w:r>
            <w:r w:rsidRPr="00C33DC9">
              <w:rPr>
                <w:rFonts w:ascii="Consolas" w:hAnsi="Consolas"/>
                <w:b/>
                <w:bCs/>
              </w:rPr>
              <w:t xml:space="preserve">IS </w:t>
            </w:r>
            <w:r w:rsidRPr="007F2CB3">
              <w:rPr>
                <w:rFonts w:ascii="Consolas" w:hAnsi="Consolas"/>
              </w:rPr>
              <w:t>“</w:t>
            </w:r>
            <w:r w:rsidRPr="001D4FE6">
              <w:rPr>
                <w:rFonts w:ascii="Consolas" w:hAnsi="Consolas"/>
                <w:b/>
                <w:bCs/>
              </w:rPr>
              <w:t>PRODHEM</w:t>
            </w:r>
            <w:r w:rsidRPr="007F2CB3">
              <w:rPr>
                <w:rFonts w:ascii="Consolas" w:hAnsi="Consolas"/>
              </w:rPr>
              <w:t xml:space="preserve">” </w:t>
            </w:r>
            <w:r w:rsidRPr="00C33DC9">
              <w:rPr>
                <w:rFonts w:ascii="Consolas" w:hAnsi="Consolas"/>
                <w:b/>
                <w:bCs/>
              </w:rPr>
              <w:t>OR</w:t>
            </w:r>
            <w:r w:rsidRPr="007F2CB3">
              <w:rPr>
                <w:rFonts w:ascii="Consolas" w:hAnsi="Consolas"/>
              </w:rPr>
              <w:t xml:space="preserve"> “</w:t>
            </w:r>
            <w:r w:rsidRPr="001D4FE6">
              <w:rPr>
                <w:rFonts w:ascii="Consolas" w:hAnsi="Consolas"/>
                <w:b/>
                <w:bCs/>
              </w:rPr>
              <w:t>PRODMONO</w:t>
            </w:r>
            <w:r w:rsidRPr="007F2CB3">
              <w:rPr>
                <w:rFonts w:ascii="Consolas" w:hAnsi="Consolas"/>
              </w:rPr>
              <w:t>”</w:t>
            </w:r>
            <w:r w:rsidR="00627BC9">
              <w:rPr>
                <w:rFonts w:ascii="Consolas" w:hAnsi="Consolas"/>
              </w:rPr>
              <w:t xml:space="preserve"> </w:t>
            </w:r>
            <w:r w:rsidR="00627BC9" w:rsidRPr="004C0C17">
              <w:rPr>
                <w:rFonts w:ascii="Consolas" w:hAnsi="Consolas"/>
                <w:b/>
                <w:bCs/>
              </w:rPr>
              <w:t>AND</w:t>
            </w:r>
            <w:r w:rsidR="00627BC9">
              <w:rPr>
                <w:rFonts w:ascii="Consolas" w:hAnsi="Consolas"/>
              </w:rPr>
              <w:t xml:space="preserve"> Pick Allocation Zone Id </w:t>
            </w:r>
            <w:r w:rsidR="00627BC9" w:rsidRPr="004C0C17">
              <w:rPr>
                <w:rFonts w:ascii="Consolas" w:hAnsi="Consolas"/>
                <w:b/>
                <w:bCs/>
              </w:rPr>
              <w:t>is not</w:t>
            </w:r>
            <w:r w:rsidR="00627BC9">
              <w:rPr>
                <w:rFonts w:ascii="Consolas" w:hAnsi="Consolas"/>
              </w:rPr>
              <w:t xml:space="preserve"> HT</w:t>
            </w:r>
            <w:r w:rsidR="004C0C17">
              <w:rPr>
                <w:rFonts w:ascii="Consolas" w:hAnsi="Consolas"/>
              </w:rPr>
              <w:t xml:space="preserve"> </w:t>
            </w:r>
            <w:r w:rsidR="004C0C17" w:rsidRPr="004C0C17">
              <w:rPr>
                <w:rFonts w:ascii="Consolas" w:hAnsi="Consolas"/>
                <w:b/>
                <w:bCs/>
              </w:rPr>
              <w:t>OR</w:t>
            </w:r>
            <w:r w:rsidR="004C0C17">
              <w:rPr>
                <w:rFonts w:ascii="Consolas" w:hAnsi="Consolas"/>
              </w:rPr>
              <w:t xml:space="preserve"> NBDG</w:t>
            </w:r>
          </w:p>
          <w:p w14:paraId="77EBE3C9" w14:textId="77777777" w:rsidR="00D36E00" w:rsidRPr="00C33DC9" w:rsidRDefault="00D36E00" w:rsidP="00D36E00">
            <w:pPr>
              <w:rPr>
                <w:rFonts w:ascii="Consolas" w:hAnsi="Consolas"/>
                <w:b/>
                <w:bCs/>
              </w:rPr>
            </w:pPr>
            <w:r>
              <w:rPr>
                <w:rFonts w:ascii="Consolas" w:hAnsi="Consolas"/>
                <w:b/>
                <w:bCs/>
              </w:rPr>
              <w:t>OR</w:t>
            </w:r>
          </w:p>
          <w:p w14:paraId="2F8E86C0" w14:textId="6E99C869" w:rsidR="00D36E00" w:rsidRPr="007F2CB3" w:rsidRDefault="00D36E00" w:rsidP="00D36E00">
            <w:pPr>
              <w:rPr>
                <w:rFonts w:ascii="Consolas" w:hAnsi="Consolas"/>
              </w:rPr>
            </w:pPr>
            <w:r w:rsidRPr="007F2CB3">
              <w:rPr>
                <w:rFonts w:ascii="Consolas" w:hAnsi="Consolas"/>
              </w:rPr>
              <w:t xml:space="preserve">Order Enterprise Code </w:t>
            </w:r>
            <w:r w:rsidRPr="001D4FE6">
              <w:rPr>
                <w:rFonts w:ascii="Consolas" w:hAnsi="Consolas"/>
                <w:b/>
                <w:bCs/>
              </w:rPr>
              <w:t>is not</w:t>
            </w:r>
            <w:r w:rsidRPr="007F2CB3">
              <w:rPr>
                <w:rFonts w:ascii="Consolas" w:hAnsi="Consolas"/>
              </w:rPr>
              <w:t xml:space="preserve"> null </w:t>
            </w:r>
            <w:r w:rsidR="004C0C17" w:rsidRPr="004C0C17">
              <w:rPr>
                <w:rFonts w:ascii="Consolas" w:hAnsi="Consolas"/>
                <w:b/>
                <w:bCs/>
              </w:rPr>
              <w:t>AND</w:t>
            </w:r>
            <w:r w:rsidR="004C0C17">
              <w:rPr>
                <w:rFonts w:ascii="Consolas" w:hAnsi="Consolas"/>
              </w:rPr>
              <w:t xml:space="preserve"> Pick Allocation Zone Id </w:t>
            </w:r>
            <w:r w:rsidR="004C0C17" w:rsidRPr="004C0C17">
              <w:rPr>
                <w:rFonts w:ascii="Consolas" w:hAnsi="Consolas"/>
                <w:b/>
                <w:bCs/>
              </w:rPr>
              <w:t>is not</w:t>
            </w:r>
            <w:r w:rsidR="004C0C17">
              <w:rPr>
                <w:rFonts w:ascii="Consolas" w:hAnsi="Consolas"/>
              </w:rPr>
              <w:t xml:space="preserve"> HT </w:t>
            </w:r>
            <w:r w:rsidR="004C0C17" w:rsidRPr="004C0C17">
              <w:rPr>
                <w:rFonts w:ascii="Consolas" w:hAnsi="Consolas"/>
                <w:b/>
                <w:bCs/>
              </w:rPr>
              <w:t>OR</w:t>
            </w:r>
            <w:r w:rsidR="004C0C17">
              <w:rPr>
                <w:rFonts w:ascii="Consolas" w:hAnsi="Consolas"/>
              </w:rPr>
              <w:t xml:space="preserve"> NBDG</w:t>
            </w:r>
          </w:p>
          <w:p w14:paraId="09D44533" w14:textId="77777777" w:rsidR="00D36E00" w:rsidRPr="00C33DC9" w:rsidRDefault="00D36E00" w:rsidP="00D36E00">
            <w:pPr>
              <w:rPr>
                <w:rFonts w:ascii="Consolas" w:hAnsi="Consolas"/>
                <w:b/>
                <w:bCs/>
              </w:rPr>
            </w:pPr>
            <w:r>
              <w:rPr>
                <w:rFonts w:ascii="Consolas" w:hAnsi="Consolas"/>
                <w:b/>
                <w:bCs/>
              </w:rPr>
              <w:t>OR</w:t>
            </w:r>
          </w:p>
          <w:p w14:paraId="2F6F7A03" w14:textId="089B1287" w:rsidR="00D36E00" w:rsidRPr="00C33DC9" w:rsidRDefault="00D36E00" w:rsidP="00D36E00">
            <w:pPr>
              <w:rPr>
                <w:rFonts w:ascii="Consolas" w:hAnsi="Consolas"/>
                <w:b/>
                <w:bCs/>
              </w:rPr>
            </w:pPr>
            <w:r w:rsidRPr="00C33DC9">
              <w:rPr>
                <w:rFonts w:ascii="Consolas" w:hAnsi="Consolas"/>
                <w:b/>
                <w:bCs/>
              </w:rPr>
              <w:t>(</w:t>
            </w:r>
            <w:r w:rsidR="00106C91">
              <w:rPr>
                <w:rFonts w:ascii="Consolas" w:hAnsi="Consolas"/>
                <w:b/>
                <w:bCs/>
              </w:rPr>
              <w:t xml:space="preserve"> </w:t>
            </w:r>
            <w:r w:rsidR="00106C91" w:rsidRPr="00106C91">
              <w:rPr>
                <w:rFonts w:ascii="Consolas" w:hAnsi="Consolas"/>
                <w:b/>
                <w:bCs/>
                <w:color w:val="00B050"/>
              </w:rPr>
              <w:t>(</w:t>
            </w:r>
          </w:p>
          <w:p w14:paraId="62A89FAD" w14:textId="77777777" w:rsidR="00D36E00" w:rsidRPr="007F2CB3" w:rsidRDefault="00D36E00" w:rsidP="00D36E00">
            <w:pPr>
              <w:rPr>
                <w:rFonts w:ascii="Consolas" w:hAnsi="Consolas"/>
              </w:rPr>
            </w:pPr>
            <w:r w:rsidRPr="007F2CB3">
              <w:rPr>
                <w:rFonts w:ascii="Consolas" w:hAnsi="Consolas"/>
              </w:rPr>
              <w:t xml:space="preserve">    Order Fulfillment Code </w:t>
            </w:r>
            <w:r w:rsidRPr="00D36E00">
              <w:rPr>
                <w:rFonts w:ascii="Consolas" w:hAnsi="Consolas"/>
                <w:b/>
                <w:bCs/>
              </w:rPr>
              <w:t>is not equal</w:t>
            </w:r>
            <w:r>
              <w:rPr>
                <w:rFonts w:ascii="Consolas" w:hAnsi="Consolas"/>
              </w:rPr>
              <w:t xml:space="preserve"> to </w:t>
            </w:r>
            <w:r w:rsidRPr="00D36E00">
              <w:rPr>
                <w:rFonts w:ascii="Consolas" w:hAnsi="Consolas"/>
                <w:b/>
                <w:bCs/>
              </w:rPr>
              <w:t>M</w:t>
            </w:r>
            <w:r w:rsidRPr="007F2CB3">
              <w:rPr>
                <w:rFonts w:ascii="Consolas" w:hAnsi="Consolas"/>
              </w:rPr>
              <w:t xml:space="preserve">  </w:t>
            </w:r>
            <w:r w:rsidRPr="00C33DC9">
              <w:rPr>
                <w:rFonts w:ascii="Consolas" w:hAnsi="Consolas"/>
                <w:b/>
                <w:bCs/>
              </w:rPr>
              <w:t>OR</w:t>
            </w:r>
          </w:p>
          <w:p w14:paraId="7A02A0D6" w14:textId="77777777" w:rsidR="00D36E00" w:rsidRDefault="00D36E00" w:rsidP="00D36E00">
            <w:pPr>
              <w:rPr>
                <w:rFonts w:ascii="Consolas" w:hAnsi="Consolas"/>
                <w:b/>
                <w:bCs/>
              </w:rPr>
            </w:pPr>
            <w:r w:rsidRPr="007F2CB3">
              <w:rPr>
                <w:rFonts w:ascii="Consolas" w:hAnsi="Consolas"/>
              </w:rPr>
              <w:t xml:space="preserve">   </w:t>
            </w:r>
            <w:r w:rsidRPr="00106C91">
              <w:rPr>
                <w:rFonts w:ascii="Consolas" w:hAnsi="Consolas"/>
                <w:b/>
                <w:bCs/>
                <w:color w:val="FF0000"/>
              </w:rPr>
              <w:t>(</w:t>
            </w:r>
            <w:r w:rsidRPr="007F2CB3">
              <w:rPr>
                <w:rFonts w:ascii="Consolas" w:hAnsi="Consolas"/>
              </w:rPr>
              <w:t xml:space="preserve">Order Fulfillment Code </w:t>
            </w:r>
            <w:r w:rsidRPr="00D36E00">
              <w:rPr>
                <w:rFonts w:ascii="Consolas" w:hAnsi="Consolas"/>
                <w:b/>
                <w:bCs/>
              </w:rPr>
              <w:t>is equal</w:t>
            </w:r>
            <w:r>
              <w:rPr>
                <w:rFonts w:ascii="Consolas" w:hAnsi="Consolas"/>
              </w:rPr>
              <w:t xml:space="preserve"> to </w:t>
            </w:r>
            <w:r w:rsidRPr="00D36E00">
              <w:rPr>
                <w:rFonts w:ascii="Consolas" w:hAnsi="Consolas"/>
                <w:b/>
                <w:bCs/>
              </w:rPr>
              <w:t>S</w:t>
            </w:r>
            <w:r w:rsidRPr="007F2CB3">
              <w:rPr>
                <w:rFonts w:ascii="Consolas" w:hAnsi="Consolas"/>
              </w:rPr>
              <w:t xml:space="preserve"> </w:t>
            </w:r>
            <w:r w:rsidRPr="00C33DC9">
              <w:rPr>
                <w:rFonts w:ascii="Consolas" w:hAnsi="Consolas"/>
                <w:b/>
                <w:bCs/>
              </w:rPr>
              <w:t>AND</w:t>
            </w:r>
            <w:r>
              <w:rPr>
                <w:rFonts w:ascii="Consolas" w:hAnsi="Consolas"/>
              </w:rPr>
              <w:t xml:space="preserve"> </w:t>
            </w:r>
            <w:r w:rsidRPr="007F2CB3">
              <w:rPr>
                <w:rFonts w:ascii="Consolas" w:hAnsi="Consolas"/>
              </w:rPr>
              <w:t xml:space="preserve">SingleLineOrder </w:t>
            </w:r>
            <w:r w:rsidRPr="00D36E00">
              <w:rPr>
                <w:rFonts w:ascii="Consolas" w:hAnsi="Consolas"/>
                <w:b/>
                <w:bCs/>
              </w:rPr>
              <w:t>is</w:t>
            </w:r>
            <w:r w:rsidRPr="007F2CB3">
              <w:rPr>
                <w:rFonts w:ascii="Consolas" w:hAnsi="Consolas"/>
              </w:rPr>
              <w:t xml:space="preserve"> </w:t>
            </w:r>
            <w:r>
              <w:rPr>
                <w:rFonts w:ascii="Consolas" w:hAnsi="Consolas"/>
              </w:rPr>
              <w:t>true</w:t>
            </w:r>
            <w:r w:rsidRPr="00106C91">
              <w:rPr>
                <w:rFonts w:ascii="Consolas" w:hAnsi="Consolas"/>
                <w:b/>
                <w:bCs/>
                <w:color w:val="FF0000"/>
              </w:rPr>
              <w:t>)</w:t>
            </w:r>
          </w:p>
          <w:p w14:paraId="04BB8066" w14:textId="49F11345" w:rsidR="00106C91" w:rsidRDefault="00106C91" w:rsidP="00D36E00">
            <w:pPr>
              <w:rPr>
                <w:rFonts w:ascii="Consolas" w:hAnsi="Consolas"/>
                <w:b/>
                <w:bCs/>
              </w:rPr>
            </w:pPr>
            <w:r>
              <w:rPr>
                <w:rFonts w:ascii="Consolas" w:hAnsi="Consolas"/>
                <w:b/>
                <w:bCs/>
              </w:rPr>
              <w:t xml:space="preserve">  </w:t>
            </w:r>
            <w:r w:rsidRPr="00106C91">
              <w:rPr>
                <w:rFonts w:ascii="Consolas" w:hAnsi="Consolas"/>
                <w:b/>
                <w:bCs/>
                <w:color w:val="00B050"/>
              </w:rPr>
              <w:t>)</w:t>
            </w:r>
          </w:p>
          <w:p w14:paraId="1955D91A" w14:textId="77937E3E" w:rsidR="00106C91" w:rsidRPr="007F2CB3" w:rsidRDefault="00106C91" w:rsidP="00D36E00">
            <w:pPr>
              <w:rPr>
                <w:rFonts w:ascii="Consolas" w:hAnsi="Consolas"/>
              </w:rPr>
            </w:pPr>
            <w:r>
              <w:rPr>
                <w:rFonts w:ascii="Consolas" w:hAnsi="Consolas"/>
              </w:rPr>
              <w:t xml:space="preserve">  </w:t>
            </w:r>
            <w:r w:rsidRPr="004C0C17">
              <w:rPr>
                <w:rFonts w:ascii="Consolas" w:hAnsi="Consolas"/>
                <w:b/>
                <w:bCs/>
              </w:rPr>
              <w:t>AND</w:t>
            </w:r>
            <w:r>
              <w:rPr>
                <w:rFonts w:ascii="Consolas" w:hAnsi="Consolas"/>
              </w:rPr>
              <w:t xml:space="preserve"> Pick Allocation Zone Id </w:t>
            </w:r>
            <w:r w:rsidRPr="004C0C17">
              <w:rPr>
                <w:rFonts w:ascii="Consolas" w:hAnsi="Consolas"/>
                <w:b/>
                <w:bCs/>
              </w:rPr>
              <w:t>is not</w:t>
            </w:r>
            <w:r>
              <w:rPr>
                <w:rFonts w:ascii="Consolas" w:hAnsi="Consolas"/>
              </w:rPr>
              <w:t xml:space="preserve"> HT </w:t>
            </w:r>
            <w:r w:rsidRPr="004C0C17">
              <w:rPr>
                <w:rFonts w:ascii="Consolas" w:hAnsi="Consolas"/>
                <w:b/>
                <w:bCs/>
              </w:rPr>
              <w:t>OR</w:t>
            </w:r>
            <w:r>
              <w:rPr>
                <w:rFonts w:ascii="Consolas" w:hAnsi="Consolas"/>
              </w:rPr>
              <w:t xml:space="preserve"> NBDG</w:t>
            </w:r>
          </w:p>
          <w:p w14:paraId="5059FA94" w14:textId="51E12EA6" w:rsidR="00882309" w:rsidRPr="00C33DC9" w:rsidRDefault="00D36E00" w:rsidP="00D36E00">
            <w:pPr>
              <w:rPr>
                <w:rFonts w:ascii="Consolas" w:hAnsi="Consolas"/>
                <w:b/>
                <w:bCs/>
              </w:rPr>
            </w:pPr>
            <w:r w:rsidRPr="00C33DC9">
              <w:rPr>
                <w:rFonts w:ascii="Consolas" w:hAnsi="Consolas"/>
                <w:b/>
                <w:bCs/>
              </w:rPr>
              <w:t>)</w:t>
            </w:r>
          </w:p>
        </w:tc>
      </w:tr>
    </w:tbl>
    <w:p w14:paraId="351EB579" w14:textId="77777777" w:rsidR="00882309" w:rsidRDefault="00882309" w:rsidP="00882309">
      <w:pPr>
        <w:spacing w:after="0"/>
      </w:pPr>
    </w:p>
    <w:p w14:paraId="772175AC" w14:textId="276AFD1E" w:rsidR="00882309" w:rsidRDefault="00882309" w:rsidP="00882309">
      <w:r>
        <w:t xml:space="preserve">Task Release Template and Task Creation Threshold Criteria (Break Task by) </w:t>
      </w:r>
    </w:p>
    <w:tbl>
      <w:tblPr>
        <w:tblW w:w="5000" w:type="pct"/>
        <w:tblLayout w:type="fixed"/>
        <w:tblLook w:val="04A0" w:firstRow="1" w:lastRow="0" w:firstColumn="1" w:lastColumn="0" w:noHBand="0" w:noVBand="1"/>
      </w:tblPr>
      <w:tblGrid>
        <w:gridCol w:w="2327"/>
        <w:gridCol w:w="4958"/>
        <w:gridCol w:w="3505"/>
      </w:tblGrid>
      <w:tr w:rsidR="00882309" w:rsidRPr="003217BF" w14:paraId="6B34B45E" w14:textId="77777777" w:rsidTr="00882309">
        <w:trPr>
          <w:trHeight w:hRule="exact" w:val="442"/>
          <w:tblHeader/>
        </w:trPr>
        <w:tc>
          <w:tcPr>
            <w:tcW w:w="1078"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9AC3328" w14:textId="77777777" w:rsidR="00882309" w:rsidRPr="003217BF" w:rsidRDefault="00882309">
            <w:pPr>
              <w:spacing w:after="0"/>
              <w:rPr>
                <w:rFonts w:eastAsia="Times New Roman" w:cs="Arial"/>
                <w:b/>
                <w:bCs/>
                <w:color w:val="FFFFFF"/>
                <w:szCs w:val="20"/>
              </w:rPr>
            </w:pPr>
            <w:r>
              <w:rPr>
                <w:rFonts w:eastAsia="Times New Roman" w:cs="Arial"/>
                <w:b/>
                <w:bCs/>
                <w:szCs w:val="20"/>
              </w:rPr>
              <w:t xml:space="preserve">Task Criteria </w:t>
            </w:r>
          </w:p>
        </w:tc>
        <w:tc>
          <w:tcPr>
            <w:tcW w:w="2297" w:type="pct"/>
            <w:tcBorders>
              <w:top w:val="single" w:sz="4" w:space="0" w:color="auto"/>
              <w:left w:val="nil"/>
              <w:bottom w:val="single" w:sz="4" w:space="0" w:color="auto"/>
              <w:right w:val="single" w:sz="4" w:space="0" w:color="auto"/>
            </w:tcBorders>
            <w:shd w:val="clear" w:color="000000" w:fill="071D49"/>
            <w:noWrap/>
            <w:vAlign w:val="center"/>
            <w:hideMark/>
          </w:tcPr>
          <w:p w14:paraId="3E33601F" w14:textId="77777777" w:rsidR="00882309" w:rsidRPr="003217BF" w:rsidRDefault="00882309">
            <w:pPr>
              <w:spacing w:after="0"/>
              <w:rPr>
                <w:rFonts w:eastAsia="Times New Roman" w:cs="Arial"/>
                <w:b/>
                <w:bCs/>
                <w:color w:val="FFFFFF"/>
                <w:szCs w:val="20"/>
              </w:rPr>
            </w:pPr>
            <w:r>
              <w:rPr>
                <w:rFonts w:eastAsia="Times New Roman" w:cs="Arial"/>
                <w:b/>
                <w:bCs/>
                <w:szCs w:val="20"/>
              </w:rPr>
              <w:t>Selection Rules</w:t>
            </w:r>
          </w:p>
        </w:tc>
        <w:tc>
          <w:tcPr>
            <w:tcW w:w="1624" w:type="pct"/>
            <w:tcBorders>
              <w:top w:val="single" w:sz="4" w:space="0" w:color="auto"/>
              <w:left w:val="nil"/>
              <w:bottom w:val="single" w:sz="4" w:space="0" w:color="auto"/>
              <w:right w:val="single" w:sz="4" w:space="0" w:color="auto"/>
            </w:tcBorders>
            <w:shd w:val="clear" w:color="000000" w:fill="071D49"/>
            <w:vAlign w:val="center"/>
          </w:tcPr>
          <w:p w14:paraId="53FB4FE4" w14:textId="77777777" w:rsidR="00882309" w:rsidRDefault="00882309">
            <w:pPr>
              <w:spacing w:after="0"/>
              <w:rPr>
                <w:rFonts w:eastAsia="Times New Roman" w:cs="Arial"/>
                <w:b/>
                <w:bCs/>
                <w:szCs w:val="20"/>
              </w:rPr>
            </w:pPr>
            <w:r>
              <w:rPr>
                <w:rFonts w:eastAsia="Times New Roman" w:cs="Arial"/>
                <w:b/>
                <w:bCs/>
                <w:szCs w:val="20"/>
              </w:rPr>
              <w:t>Task Threshold / Break By</w:t>
            </w:r>
          </w:p>
        </w:tc>
      </w:tr>
      <w:tr w:rsidR="00882309" w:rsidRPr="003217BF" w14:paraId="0EBE6FC3" w14:textId="77777777" w:rsidTr="000D216E">
        <w:trPr>
          <w:trHeight w:hRule="exact" w:val="1261"/>
        </w:trPr>
        <w:tc>
          <w:tcPr>
            <w:tcW w:w="1078" w:type="pct"/>
            <w:tcBorders>
              <w:top w:val="single" w:sz="4" w:space="0" w:color="auto"/>
              <w:left w:val="single" w:sz="4" w:space="0" w:color="auto"/>
              <w:bottom w:val="single" w:sz="4" w:space="0" w:color="auto"/>
              <w:right w:val="single" w:sz="4" w:space="0" w:color="auto"/>
            </w:tcBorders>
            <w:noWrap/>
            <w:vAlign w:val="center"/>
            <w:hideMark/>
          </w:tcPr>
          <w:p w14:paraId="5FF8727B" w14:textId="77777777" w:rsidR="00882309" w:rsidRPr="003217BF" w:rsidRDefault="00882309">
            <w:pPr>
              <w:spacing w:after="0"/>
              <w:rPr>
                <w:rFonts w:eastAsia="Times New Roman" w:cs="Arial"/>
                <w:color w:val="000000"/>
                <w:szCs w:val="20"/>
              </w:rPr>
            </w:pPr>
            <w:r>
              <w:rPr>
                <w:rFonts w:eastAsia="Times New Roman" w:cs="Arial"/>
                <w:color w:val="000000"/>
                <w:szCs w:val="20"/>
              </w:rPr>
              <w:t>Large and Enterprise Orders  Logo VAS Blk Pick</w:t>
            </w:r>
          </w:p>
        </w:tc>
        <w:tc>
          <w:tcPr>
            <w:tcW w:w="2297" w:type="pct"/>
            <w:tcBorders>
              <w:top w:val="single" w:sz="4" w:space="0" w:color="auto"/>
              <w:left w:val="nil"/>
              <w:bottom w:val="single" w:sz="4" w:space="0" w:color="auto"/>
              <w:right w:val="single" w:sz="4" w:space="0" w:color="auto"/>
            </w:tcBorders>
            <w:noWrap/>
            <w:vAlign w:val="center"/>
            <w:hideMark/>
          </w:tcPr>
          <w:p w14:paraId="594CCE18" w14:textId="77777777" w:rsidR="00882309" w:rsidRDefault="00882309">
            <w:pPr>
              <w:spacing w:after="0"/>
              <w:rPr>
                <w:rFonts w:eastAsia="Times New Roman" w:cs="Arial"/>
                <w:color w:val="000000"/>
                <w:szCs w:val="20"/>
              </w:rPr>
            </w:pPr>
            <w:r w:rsidRPr="00CC6713">
              <w:rPr>
                <w:rFonts w:eastAsia="Times New Roman" w:cs="Arial"/>
                <w:color w:val="000000"/>
                <w:szCs w:val="20"/>
              </w:rPr>
              <w:t xml:space="preserve">Production Order </w:t>
            </w:r>
            <w:r>
              <w:rPr>
                <w:rFonts w:eastAsia="Times New Roman" w:cs="Arial"/>
                <w:color w:val="000000"/>
                <w:szCs w:val="20"/>
              </w:rPr>
              <w:t>–</w:t>
            </w:r>
            <w:r w:rsidRPr="00CC6713">
              <w:rPr>
                <w:rFonts w:eastAsia="Times New Roman" w:cs="Arial"/>
                <w:color w:val="000000"/>
                <w:szCs w:val="20"/>
              </w:rPr>
              <w:t xml:space="preserve"> </w:t>
            </w:r>
            <w:r>
              <w:rPr>
                <w:rFonts w:eastAsia="Times New Roman" w:cs="Arial"/>
                <w:color w:val="000000"/>
                <w:szCs w:val="20"/>
              </w:rPr>
              <w:t>Heat Transfer</w:t>
            </w:r>
            <w:r w:rsidRPr="00CC6713">
              <w:rPr>
                <w:rFonts w:eastAsia="Times New Roman" w:cs="Arial"/>
                <w:color w:val="000000"/>
                <w:szCs w:val="20"/>
              </w:rPr>
              <w:t>”</w:t>
            </w:r>
            <w:r>
              <w:rPr>
                <w:rFonts w:eastAsia="Times New Roman" w:cs="Arial"/>
                <w:color w:val="000000"/>
                <w:szCs w:val="20"/>
              </w:rPr>
              <w:t xml:space="preserve"> </w:t>
            </w:r>
            <w:r w:rsidRPr="00274C01">
              <w:rPr>
                <w:rFonts w:eastAsia="Times New Roman" w:cs="Arial"/>
                <w:b/>
                <w:bCs/>
                <w:color w:val="000000"/>
                <w:szCs w:val="20"/>
              </w:rPr>
              <w:t>OR</w:t>
            </w:r>
            <w:r>
              <w:rPr>
                <w:rFonts w:eastAsia="Times New Roman" w:cs="Arial"/>
                <w:color w:val="000000"/>
                <w:szCs w:val="20"/>
              </w:rPr>
              <w:t xml:space="preserve"> </w:t>
            </w:r>
            <w:r w:rsidRPr="00CC6713">
              <w:rPr>
                <w:rFonts w:eastAsia="Times New Roman" w:cs="Arial"/>
                <w:color w:val="000000"/>
                <w:szCs w:val="20"/>
              </w:rPr>
              <w:t>“Production Order - Monogram”</w:t>
            </w:r>
            <w:r>
              <w:rPr>
                <w:rFonts w:eastAsia="Times New Roman" w:cs="Arial"/>
                <w:color w:val="000000"/>
                <w:szCs w:val="20"/>
              </w:rPr>
              <w:t xml:space="preserve"> </w:t>
            </w:r>
            <w:r w:rsidRPr="00274C01">
              <w:rPr>
                <w:rFonts w:eastAsia="Times New Roman" w:cs="Arial"/>
                <w:b/>
                <w:bCs/>
                <w:color w:val="000000"/>
                <w:szCs w:val="20"/>
              </w:rPr>
              <w:t>OR</w:t>
            </w:r>
            <w:r>
              <w:rPr>
                <w:rFonts w:eastAsia="Times New Roman" w:cs="Arial"/>
                <w:color w:val="000000"/>
                <w:szCs w:val="20"/>
              </w:rPr>
              <w:t xml:space="preserve"> </w:t>
            </w:r>
            <w:r w:rsidRPr="00CC6713">
              <w:rPr>
                <w:rFonts w:eastAsia="Times New Roman" w:cs="Arial"/>
                <w:color w:val="000000"/>
                <w:szCs w:val="20"/>
              </w:rPr>
              <w:t xml:space="preserve">“Production Order - </w:t>
            </w:r>
            <w:r>
              <w:rPr>
                <w:rFonts w:eastAsia="Times New Roman" w:cs="Arial"/>
                <w:color w:val="000000"/>
                <w:szCs w:val="20"/>
              </w:rPr>
              <w:t>Logo</w:t>
            </w:r>
            <w:r w:rsidRPr="00CC6713">
              <w:rPr>
                <w:rFonts w:eastAsia="Times New Roman" w:cs="Arial"/>
                <w:color w:val="000000"/>
                <w:szCs w:val="20"/>
              </w:rPr>
              <w:t>”</w:t>
            </w:r>
            <w:r>
              <w:rPr>
                <w:rFonts w:eastAsia="Times New Roman" w:cs="Arial"/>
                <w:color w:val="000000"/>
                <w:szCs w:val="20"/>
              </w:rPr>
              <w:t xml:space="preserve"> </w:t>
            </w:r>
            <w:r w:rsidRPr="00BE5601">
              <w:rPr>
                <w:rFonts w:eastAsia="Times New Roman" w:cs="Arial"/>
                <w:b/>
                <w:bCs/>
                <w:color w:val="000000"/>
                <w:szCs w:val="20"/>
              </w:rPr>
              <w:t>AND</w:t>
            </w:r>
            <w:r>
              <w:rPr>
                <w:rFonts w:eastAsia="Times New Roman" w:cs="Arial"/>
                <w:b/>
                <w:bCs/>
                <w:color w:val="000000"/>
                <w:szCs w:val="20"/>
              </w:rPr>
              <w:t xml:space="preserve"> </w:t>
            </w:r>
            <w:r w:rsidRPr="00D12247">
              <w:rPr>
                <w:rFonts w:eastAsia="Times New Roman" w:cs="Arial"/>
                <w:b/>
                <w:bCs/>
                <w:color w:val="FF0000"/>
                <w:szCs w:val="20"/>
              </w:rPr>
              <w:t>(</w:t>
            </w:r>
            <w:r>
              <w:rPr>
                <w:rFonts w:eastAsia="Times New Roman" w:cs="Arial"/>
                <w:b/>
                <w:bCs/>
                <w:color w:val="FF0000"/>
                <w:szCs w:val="20"/>
              </w:rPr>
              <w:t xml:space="preserve"> </w:t>
            </w:r>
          </w:p>
          <w:p w14:paraId="728B60C2" w14:textId="77777777" w:rsidR="00882309" w:rsidRDefault="00882309">
            <w:pPr>
              <w:spacing w:after="0"/>
              <w:rPr>
                <w:rFonts w:eastAsia="Times New Roman" w:cs="Arial"/>
                <w:color w:val="000000"/>
                <w:szCs w:val="20"/>
              </w:rPr>
            </w:pPr>
            <w:r w:rsidRPr="001A6EB8">
              <w:rPr>
                <w:rFonts w:eastAsia="Times New Roman" w:cs="Arial"/>
                <w:color w:val="000000"/>
                <w:szCs w:val="20"/>
              </w:rPr>
              <w:t>Order Fulfillment Code =</w:t>
            </w:r>
            <w:r>
              <w:rPr>
                <w:rFonts w:eastAsia="Times New Roman" w:cs="Arial"/>
                <w:color w:val="000000"/>
                <w:szCs w:val="20"/>
              </w:rPr>
              <w:t xml:space="preserve"> </w:t>
            </w:r>
            <w:r w:rsidRPr="001A6EB8">
              <w:rPr>
                <w:rFonts w:eastAsia="Times New Roman" w:cs="Arial"/>
                <w:color w:val="000000"/>
                <w:szCs w:val="20"/>
              </w:rPr>
              <w:t>S</w:t>
            </w:r>
            <w:r>
              <w:rPr>
                <w:rFonts w:eastAsia="Times New Roman" w:cs="Arial"/>
                <w:color w:val="000000"/>
                <w:szCs w:val="20"/>
              </w:rPr>
              <w:t xml:space="preserve"> OR L  AND </w:t>
            </w:r>
          </w:p>
          <w:p w14:paraId="680BDDD9" w14:textId="77777777" w:rsidR="00882309" w:rsidRPr="003217BF" w:rsidRDefault="00882309">
            <w:pPr>
              <w:spacing w:after="0"/>
              <w:rPr>
                <w:rFonts w:eastAsia="Times New Roman" w:cs="Arial"/>
                <w:color w:val="000000"/>
                <w:szCs w:val="20"/>
              </w:rPr>
            </w:pPr>
            <w:r w:rsidRPr="00DE1CCB">
              <w:rPr>
                <w:rFonts w:eastAsia="Times New Roman" w:cs="Arial"/>
                <w:color w:val="000000"/>
                <w:szCs w:val="20"/>
              </w:rPr>
              <w:t xml:space="preserve">Enterprise Code </w:t>
            </w:r>
            <w:r>
              <w:rPr>
                <w:rFonts w:eastAsia="Times New Roman" w:cs="Arial"/>
                <w:color w:val="000000"/>
                <w:szCs w:val="20"/>
              </w:rPr>
              <w:t>Not</w:t>
            </w:r>
            <w:r w:rsidRPr="00DE1CCB">
              <w:rPr>
                <w:rFonts w:eastAsia="Times New Roman" w:cs="Arial"/>
                <w:color w:val="000000"/>
                <w:szCs w:val="20"/>
              </w:rPr>
              <w:t xml:space="preserve"> null</w:t>
            </w:r>
            <w:r w:rsidRPr="00D12247">
              <w:rPr>
                <w:rFonts w:ascii="Consolas" w:hAnsi="Consolas"/>
                <w:b/>
                <w:bCs/>
                <w:color w:val="FF0000"/>
              </w:rPr>
              <w:t>)</w:t>
            </w:r>
          </w:p>
        </w:tc>
        <w:tc>
          <w:tcPr>
            <w:tcW w:w="1624" w:type="pct"/>
            <w:tcBorders>
              <w:top w:val="single" w:sz="4" w:space="0" w:color="auto"/>
              <w:left w:val="nil"/>
              <w:bottom w:val="single" w:sz="4" w:space="0" w:color="auto"/>
              <w:right w:val="single" w:sz="4" w:space="0" w:color="auto"/>
            </w:tcBorders>
            <w:vAlign w:val="center"/>
          </w:tcPr>
          <w:p w14:paraId="6887FD58" w14:textId="77777777" w:rsidR="00882309" w:rsidRDefault="00882309">
            <w:pPr>
              <w:spacing w:after="0"/>
              <w:rPr>
                <w:rFonts w:eastAsia="Times New Roman" w:cs="Arial"/>
                <w:color w:val="000000"/>
                <w:szCs w:val="20"/>
              </w:rPr>
            </w:pPr>
            <w:r>
              <w:rPr>
                <w:rFonts w:eastAsia="Times New Roman" w:cs="Arial"/>
                <w:color w:val="000000"/>
                <w:szCs w:val="20"/>
              </w:rPr>
              <w:t xml:space="preserve">Every distinct </w:t>
            </w:r>
            <w:r w:rsidR="00101872">
              <w:rPr>
                <w:rFonts w:eastAsia="Times New Roman" w:cs="Arial"/>
                <w:color w:val="000000"/>
                <w:szCs w:val="20"/>
              </w:rPr>
              <w:t>production order value (original order id</w:t>
            </w:r>
            <w:r w:rsidR="00800E90">
              <w:rPr>
                <w:rFonts w:eastAsia="Times New Roman" w:cs="Arial"/>
                <w:color w:val="000000"/>
                <w:szCs w:val="20"/>
              </w:rPr>
              <w:t xml:space="preserve">) </w:t>
            </w:r>
          </w:p>
          <w:p w14:paraId="41A6746C" w14:textId="77777777" w:rsidR="00497857" w:rsidRDefault="00497857">
            <w:pPr>
              <w:spacing w:after="0"/>
              <w:rPr>
                <w:rFonts w:eastAsia="Times New Roman" w:cs="Arial"/>
                <w:color w:val="000000"/>
                <w:szCs w:val="20"/>
              </w:rPr>
            </w:pPr>
          </w:p>
          <w:p w14:paraId="2A4AB2E9" w14:textId="440EF6EE" w:rsidR="00497857" w:rsidRPr="00DE1CCB" w:rsidRDefault="00497857">
            <w:pPr>
              <w:spacing w:after="0"/>
              <w:rPr>
                <w:rFonts w:eastAsia="Times New Roman" w:cs="Arial"/>
                <w:color w:val="000000"/>
                <w:szCs w:val="20"/>
              </w:rPr>
            </w:pPr>
            <w:r>
              <w:rPr>
                <w:rFonts w:eastAsia="Times New Roman" w:cs="Arial"/>
                <w:color w:val="000000"/>
                <w:szCs w:val="20"/>
              </w:rPr>
              <w:t>Task Capacity up to a gurney volume</w:t>
            </w:r>
          </w:p>
        </w:tc>
      </w:tr>
      <w:tr w:rsidR="00882309" w:rsidRPr="003217BF" w14:paraId="3FDDBF36" w14:textId="77777777">
        <w:trPr>
          <w:trHeight w:hRule="exact" w:val="1261"/>
        </w:trPr>
        <w:tc>
          <w:tcPr>
            <w:tcW w:w="1078" w:type="pct"/>
            <w:tcBorders>
              <w:top w:val="single" w:sz="4" w:space="0" w:color="auto"/>
              <w:left w:val="single" w:sz="4" w:space="0" w:color="auto"/>
              <w:bottom w:val="single" w:sz="4" w:space="0" w:color="auto"/>
              <w:right w:val="single" w:sz="4" w:space="0" w:color="auto"/>
            </w:tcBorders>
            <w:noWrap/>
            <w:vAlign w:val="center"/>
          </w:tcPr>
          <w:p w14:paraId="3AD23A85" w14:textId="77777777" w:rsidR="00882309" w:rsidRDefault="00882309">
            <w:pPr>
              <w:spacing w:after="0"/>
              <w:rPr>
                <w:rFonts w:eastAsia="Times New Roman" w:cs="Arial"/>
                <w:color w:val="000000"/>
                <w:szCs w:val="20"/>
              </w:rPr>
            </w:pPr>
            <w:r>
              <w:rPr>
                <w:rFonts w:eastAsia="Times New Roman" w:cs="Arial"/>
                <w:color w:val="000000"/>
                <w:szCs w:val="20"/>
              </w:rPr>
              <w:t>Hemming VA Blk Pick</w:t>
            </w:r>
          </w:p>
        </w:tc>
        <w:tc>
          <w:tcPr>
            <w:tcW w:w="2297" w:type="pct"/>
            <w:tcBorders>
              <w:top w:val="single" w:sz="4" w:space="0" w:color="auto"/>
              <w:left w:val="nil"/>
              <w:bottom w:val="single" w:sz="4" w:space="0" w:color="auto"/>
              <w:right w:val="single" w:sz="4" w:space="0" w:color="auto"/>
            </w:tcBorders>
            <w:noWrap/>
            <w:vAlign w:val="center"/>
          </w:tcPr>
          <w:p w14:paraId="2E1BE060" w14:textId="77777777" w:rsidR="00882309" w:rsidRDefault="00882309">
            <w:pPr>
              <w:spacing w:after="0"/>
              <w:rPr>
                <w:rFonts w:eastAsia="Times New Roman" w:cs="Arial"/>
                <w:color w:val="000000"/>
                <w:szCs w:val="20"/>
              </w:rPr>
            </w:pPr>
            <w:r w:rsidRPr="00CC6713">
              <w:rPr>
                <w:rFonts w:eastAsia="Times New Roman" w:cs="Arial"/>
                <w:color w:val="000000"/>
                <w:szCs w:val="20"/>
              </w:rPr>
              <w:t xml:space="preserve">Production Order </w:t>
            </w:r>
            <w:r>
              <w:rPr>
                <w:rFonts w:eastAsia="Times New Roman" w:cs="Arial"/>
                <w:color w:val="000000"/>
                <w:szCs w:val="20"/>
              </w:rPr>
              <w:t>–</w:t>
            </w:r>
            <w:r w:rsidRPr="00CC6713">
              <w:rPr>
                <w:rFonts w:eastAsia="Times New Roman" w:cs="Arial"/>
                <w:color w:val="000000"/>
                <w:szCs w:val="20"/>
              </w:rPr>
              <w:t xml:space="preserve"> </w:t>
            </w:r>
            <w:r>
              <w:rPr>
                <w:rFonts w:eastAsia="Times New Roman" w:cs="Arial"/>
                <w:color w:val="000000"/>
                <w:szCs w:val="20"/>
              </w:rPr>
              <w:t>Hemming</w:t>
            </w:r>
            <w:r w:rsidRPr="00CC6713">
              <w:rPr>
                <w:rFonts w:eastAsia="Times New Roman" w:cs="Arial"/>
                <w:color w:val="000000"/>
                <w:szCs w:val="20"/>
              </w:rPr>
              <w:t>”</w:t>
            </w:r>
            <w:r>
              <w:rPr>
                <w:rFonts w:eastAsia="Times New Roman" w:cs="Arial"/>
                <w:color w:val="000000"/>
                <w:szCs w:val="20"/>
              </w:rPr>
              <w:t xml:space="preserve"> </w:t>
            </w:r>
            <w:r w:rsidRPr="004C1604">
              <w:rPr>
                <w:rFonts w:eastAsia="Times New Roman" w:cs="Arial"/>
                <w:b/>
                <w:bCs/>
                <w:color w:val="000000"/>
                <w:szCs w:val="20"/>
              </w:rPr>
              <w:t>AND</w:t>
            </w:r>
            <w:r>
              <w:rPr>
                <w:rFonts w:eastAsia="Times New Roman" w:cs="Arial"/>
                <w:color w:val="000000"/>
                <w:szCs w:val="20"/>
              </w:rPr>
              <w:t xml:space="preserve"> </w:t>
            </w:r>
          </w:p>
          <w:p w14:paraId="7E7B9777" w14:textId="60D0CABD" w:rsidR="00882309" w:rsidRPr="00CC6713" w:rsidRDefault="00882309">
            <w:pPr>
              <w:spacing w:after="0"/>
              <w:rPr>
                <w:rFonts w:eastAsia="Times New Roman" w:cs="Arial"/>
                <w:color w:val="000000"/>
                <w:szCs w:val="20"/>
              </w:rPr>
            </w:pPr>
            <w:r w:rsidRPr="001A6EB8">
              <w:rPr>
                <w:rFonts w:eastAsia="Times New Roman" w:cs="Arial"/>
                <w:color w:val="000000"/>
                <w:szCs w:val="20"/>
              </w:rPr>
              <w:t xml:space="preserve">Order Fulfillment Code </w:t>
            </w:r>
            <w:r w:rsidR="001E48AA">
              <w:rPr>
                <w:rFonts w:eastAsia="Times New Roman" w:cs="Arial"/>
                <w:b/>
                <w:bCs/>
                <w:color w:val="000000"/>
                <w:szCs w:val="20"/>
              </w:rPr>
              <w:t>not equal to</w:t>
            </w:r>
            <w:r>
              <w:rPr>
                <w:rFonts w:eastAsia="Times New Roman" w:cs="Arial"/>
                <w:color w:val="000000"/>
                <w:szCs w:val="20"/>
              </w:rPr>
              <w:t xml:space="preserve"> X</w:t>
            </w:r>
          </w:p>
        </w:tc>
        <w:tc>
          <w:tcPr>
            <w:tcW w:w="1624" w:type="pct"/>
            <w:tcBorders>
              <w:top w:val="single" w:sz="4" w:space="0" w:color="auto"/>
              <w:left w:val="nil"/>
              <w:bottom w:val="single" w:sz="4" w:space="0" w:color="auto"/>
              <w:right w:val="single" w:sz="4" w:space="0" w:color="auto"/>
            </w:tcBorders>
            <w:vAlign w:val="center"/>
          </w:tcPr>
          <w:p w14:paraId="3E1C1106" w14:textId="77777777" w:rsidR="00497857" w:rsidRDefault="00882309">
            <w:pPr>
              <w:spacing w:after="0"/>
              <w:rPr>
                <w:rFonts w:eastAsia="Times New Roman" w:cs="Arial"/>
                <w:color w:val="000000"/>
                <w:szCs w:val="20"/>
              </w:rPr>
            </w:pPr>
            <w:r>
              <w:rPr>
                <w:rFonts w:eastAsia="Times New Roman" w:cs="Arial"/>
                <w:color w:val="000000"/>
                <w:szCs w:val="20"/>
              </w:rPr>
              <w:t xml:space="preserve">Every distinct Order Extended </w:t>
            </w:r>
            <w:r w:rsidR="00744049">
              <w:rPr>
                <w:rFonts w:eastAsia="Times New Roman" w:cs="Arial"/>
                <w:color w:val="000000"/>
                <w:szCs w:val="20"/>
              </w:rPr>
              <w:t>Hemming</w:t>
            </w:r>
            <w:r w:rsidR="00455458">
              <w:rPr>
                <w:rFonts w:eastAsia="Times New Roman" w:cs="Arial"/>
                <w:color w:val="000000"/>
                <w:szCs w:val="20"/>
              </w:rPr>
              <w:t xml:space="preserve"> Group</w:t>
            </w:r>
            <w:r>
              <w:rPr>
                <w:rFonts w:eastAsia="Times New Roman" w:cs="Arial"/>
                <w:color w:val="000000"/>
                <w:szCs w:val="20"/>
              </w:rPr>
              <w:t xml:space="preserve"> </w:t>
            </w:r>
          </w:p>
          <w:p w14:paraId="666EB334" w14:textId="29CD2548" w:rsidR="00882309" w:rsidRDefault="00882309">
            <w:pPr>
              <w:spacing w:after="0"/>
              <w:rPr>
                <w:rFonts w:eastAsia="Times New Roman" w:cs="Arial"/>
                <w:color w:val="000000"/>
                <w:szCs w:val="20"/>
              </w:rPr>
            </w:pPr>
            <w:r>
              <w:rPr>
                <w:rFonts w:eastAsia="Times New Roman" w:cs="Arial"/>
                <w:color w:val="000000"/>
                <w:szCs w:val="20"/>
              </w:rPr>
              <w:br/>
              <w:t>Task Capacity up to a gurney volume</w:t>
            </w:r>
          </w:p>
        </w:tc>
      </w:tr>
      <w:tr w:rsidR="00882309" w:rsidRPr="003217BF" w14:paraId="03A738E1" w14:textId="77777777">
        <w:trPr>
          <w:trHeight w:hRule="exact" w:val="982"/>
        </w:trPr>
        <w:tc>
          <w:tcPr>
            <w:tcW w:w="1078" w:type="pct"/>
            <w:tcBorders>
              <w:top w:val="single" w:sz="4" w:space="0" w:color="auto"/>
              <w:left w:val="single" w:sz="4" w:space="0" w:color="auto"/>
              <w:bottom w:val="single" w:sz="4" w:space="0" w:color="auto"/>
              <w:right w:val="single" w:sz="4" w:space="0" w:color="auto"/>
            </w:tcBorders>
            <w:noWrap/>
            <w:vAlign w:val="center"/>
          </w:tcPr>
          <w:p w14:paraId="38FD54FB" w14:textId="7D40705C" w:rsidR="00882309" w:rsidRDefault="00882309">
            <w:pPr>
              <w:spacing w:after="0"/>
              <w:rPr>
                <w:rFonts w:eastAsia="Times New Roman" w:cs="Arial"/>
                <w:color w:val="000000"/>
                <w:szCs w:val="20"/>
              </w:rPr>
            </w:pPr>
            <w:r>
              <w:rPr>
                <w:rFonts w:eastAsia="Times New Roman" w:cs="Arial"/>
                <w:color w:val="000000"/>
                <w:szCs w:val="20"/>
              </w:rPr>
              <w:t xml:space="preserve">Hemming </w:t>
            </w:r>
            <w:r w:rsidR="009A38BC">
              <w:rPr>
                <w:rFonts w:eastAsia="Times New Roman" w:cs="Arial"/>
                <w:color w:val="000000"/>
                <w:szCs w:val="20"/>
              </w:rPr>
              <w:t xml:space="preserve">with </w:t>
            </w:r>
            <w:r>
              <w:rPr>
                <w:rFonts w:eastAsia="Times New Roman" w:cs="Arial"/>
                <w:color w:val="000000"/>
                <w:szCs w:val="20"/>
              </w:rPr>
              <w:t xml:space="preserve">Multi VAS </w:t>
            </w:r>
            <w:r w:rsidR="00E25ABC">
              <w:rPr>
                <w:rFonts w:eastAsia="Times New Roman" w:cs="Arial"/>
                <w:color w:val="000000"/>
                <w:szCs w:val="20"/>
              </w:rPr>
              <w:t xml:space="preserve">Operations </w:t>
            </w:r>
            <w:r>
              <w:rPr>
                <w:rFonts w:eastAsia="Times New Roman" w:cs="Arial"/>
                <w:color w:val="000000"/>
                <w:szCs w:val="20"/>
              </w:rPr>
              <w:t>VA Blk Pick</w:t>
            </w:r>
          </w:p>
        </w:tc>
        <w:tc>
          <w:tcPr>
            <w:tcW w:w="2297" w:type="pct"/>
            <w:tcBorders>
              <w:top w:val="single" w:sz="4" w:space="0" w:color="auto"/>
              <w:left w:val="nil"/>
              <w:bottom w:val="single" w:sz="4" w:space="0" w:color="auto"/>
              <w:right w:val="single" w:sz="4" w:space="0" w:color="auto"/>
            </w:tcBorders>
            <w:noWrap/>
            <w:vAlign w:val="center"/>
          </w:tcPr>
          <w:p w14:paraId="69B1FD45" w14:textId="77777777" w:rsidR="00882309" w:rsidRDefault="00882309">
            <w:pPr>
              <w:spacing w:after="0"/>
              <w:rPr>
                <w:rFonts w:eastAsia="Times New Roman" w:cs="Arial"/>
                <w:color w:val="000000"/>
                <w:szCs w:val="20"/>
              </w:rPr>
            </w:pPr>
            <w:r w:rsidRPr="00CC6713">
              <w:rPr>
                <w:rFonts w:eastAsia="Times New Roman" w:cs="Arial"/>
                <w:color w:val="000000"/>
                <w:szCs w:val="20"/>
              </w:rPr>
              <w:t xml:space="preserve">“Production Order </w:t>
            </w:r>
            <w:r>
              <w:rPr>
                <w:rFonts w:eastAsia="Times New Roman" w:cs="Arial"/>
                <w:color w:val="000000"/>
                <w:szCs w:val="20"/>
              </w:rPr>
              <w:t>–</w:t>
            </w:r>
            <w:r w:rsidRPr="00CC6713">
              <w:rPr>
                <w:rFonts w:eastAsia="Times New Roman" w:cs="Arial"/>
                <w:color w:val="000000"/>
                <w:szCs w:val="20"/>
              </w:rPr>
              <w:t xml:space="preserve"> </w:t>
            </w:r>
            <w:r>
              <w:rPr>
                <w:rFonts w:eastAsia="Times New Roman" w:cs="Arial"/>
                <w:color w:val="000000"/>
                <w:szCs w:val="20"/>
              </w:rPr>
              <w:t>Hemming</w:t>
            </w:r>
            <w:r w:rsidRPr="00CC6713">
              <w:rPr>
                <w:rFonts w:eastAsia="Times New Roman" w:cs="Arial"/>
                <w:color w:val="000000"/>
                <w:szCs w:val="20"/>
              </w:rPr>
              <w:t>”</w:t>
            </w:r>
            <w:r>
              <w:rPr>
                <w:rFonts w:eastAsia="Times New Roman" w:cs="Arial"/>
                <w:color w:val="000000"/>
                <w:szCs w:val="20"/>
              </w:rPr>
              <w:t xml:space="preserve"> </w:t>
            </w:r>
            <w:r w:rsidRPr="004C1604">
              <w:rPr>
                <w:rFonts w:eastAsia="Times New Roman" w:cs="Arial"/>
                <w:b/>
                <w:bCs/>
                <w:color w:val="000000"/>
                <w:szCs w:val="20"/>
              </w:rPr>
              <w:t>AND</w:t>
            </w:r>
            <w:r>
              <w:rPr>
                <w:rFonts w:eastAsia="Times New Roman" w:cs="Arial"/>
                <w:color w:val="000000"/>
                <w:szCs w:val="20"/>
              </w:rPr>
              <w:t xml:space="preserve"> </w:t>
            </w:r>
          </w:p>
          <w:p w14:paraId="6C4E22F8" w14:textId="6B7C05AF" w:rsidR="00882309" w:rsidRDefault="00882309">
            <w:pPr>
              <w:spacing w:after="0"/>
              <w:rPr>
                <w:rFonts w:eastAsia="Times New Roman" w:cs="Arial"/>
                <w:color w:val="000000"/>
                <w:szCs w:val="20"/>
              </w:rPr>
            </w:pPr>
            <w:r w:rsidRPr="001A6EB8">
              <w:rPr>
                <w:rFonts w:eastAsia="Times New Roman" w:cs="Arial"/>
                <w:color w:val="000000"/>
                <w:szCs w:val="20"/>
              </w:rPr>
              <w:t xml:space="preserve">Order Fulfillment Code </w:t>
            </w:r>
            <w:r w:rsidR="001E48AA">
              <w:rPr>
                <w:rFonts w:eastAsia="Times New Roman" w:cs="Arial"/>
                <w:b/>
                <w:bCs/>
                <w:color w:val="000000"/>
                <w:szCs w:val="20"/>
              </w:rPr>
              <w:t>equal to</w:t>
            </w:r>
            <w:r>
              <w:rPr>
                <w:rFonts w:eastAsia="Times New Roman" w:cs="Arial"/>
                <w:color w:val="000000"/>
                <w:szCs w:val="20"/>
              </w:rPr>
              <w:t xml:space="preserve"> X</w:t>
            </w:r>
          </w:p>
        </w:tc>
        <w:tc>
          <w:tcPr>
            <w:tcW w:w="1624" w:type="pct"/>
            <w:tcBorders>
              <w:top w:val="single" w:sz="4" w:space="0" w:color="auto"/>
              <w:left w:val="nil"/>
              <w:bottom w:val="single" w:sz="4" w:space="0" w:color="auto"/>
              <w:right w:val="single" w:sz="4" w:space="0" w:color="auto"/>
            </w:tcBorders>
            <w:vAlign w:val="center"/>
          </w:tcPr>
          <w:p w14:paraId="2ECF7CF7" w14:textId="77777777" w:rsidR="00497857" w:rsidRDefault="00497857" w:rsidP="00497857">
            <w:pPr>
              <w:spacing w:after="0"/>
              <w:rPr>
                <w:rFonts w:eastAsia="Times New Roman" w:cs="Arial"/>
                <w:color w:val="000000"/>
                <w:szCs w:val="20"/>
              </w:rPr>
            </w:pPr>
            <w:r>
              <w:rPr>
                <w:rFonts w:eastAsia="Times New Roman" w:cs="Arial"/>
                <w:color w:val="000000"/>
                <w:szCs w:val="20"/>
              </w:rPr>
              <w:t xml:space="preserve">Every distinct production order value (original order id) </w:t>
            </w:r>
          </w:p>
          <w:p w14:paraId="68F9CA66" w14:textId="77777777" w:rsidR="00497857" w:rsidRDefault="00497857" w:rsidP="00497857">
            <w:pPr>
              <w:spacing w:after="0"/>
              <w:rPr>
                <w:rFonts w:eastAsia="Times New Roman" w:cs="Arial"/>
                <w:color w:val="000000"/>
                <w:szCs w:val="20"/>
              </w:rPr>
            </w:pPr>
          </w:p>
          <w:p w14:paraId="0CA07B4F" w14:textId="51D68D82" w:rsidR="00882309" w:rsidRDefault="00497857" w:rsidP="00497857">
            <w:pPr>
              <w:spacing w:after="0"/>
              <w:rPr>
                <w:rFonts w:eastAsia="Times New Roman" w:cs="Arial"/>
                <w:color w:val="000000"/>
                <w:szCs w:val="20"/>
              </w:rPr>
            </w:pPr>
            <w:r>
              <w:rPr>
                <w:rFonts w:eastAsia="Times New Roman" w:cs="Arial"/>
                <w:color w:val="000000"/>
                <w:szCs w:val="20"/>
              </w:rPr>
              <w:t>Task Capacity up to a gurney volume</w:t>
            </w:r>
          </w:p>
        </w:tc>
      </w:tr>
    </w:tbl>
    <w:p w14:paraId="4DEB2DF3" w14:textId="77777777" w:rsidR="00882309" w:rsidRDefault="00882309" w:rsidP="00882309"/>
    <w:p w14:paraId="2D1D4A4A" w14:textId="09BEDEF5" w:rsidR="001C0091" w:rsidRDefault="001C0091" w:rsidP="006B38C6">
      <w:pPr>
        <w:pStyle w:val="Heading5"/>
        <w:rPr>
          <w:rFonts w:hint="eastAsia"/>
        </w:rPr>
      </w:pPr>
      <w:r w:rsidRPr="00B26724">
        <w:t>Process</w:t>
      </w:r>
    </w:p>
    <w:p w14:paraId="3EEB799C" w14:textId="4E4FFB2B" w:rsidR="001C0091" w:rsidRPr="00DE6152" w:rsidRDefault="000734C7" w:rsidP="000E2E06">
      <w:pPr>
        <w:pStyle w:val="ListParagraph"/>
        <w:numPr>
          <w:ilvl w:val="0"/>
          <w:numId w:val="232"/>
        </w:numPr>
        <w:jc w:val="both"/>
      </w:pPr>
      <w:r>
        <w:t>User</w:t>
      </w:r>
      <w:r w:rsidR="001C0091" w:rsidRPr="00DE6152">
        <w:t xml:space="preserve"> selects the “Production Order” task group.</w:t>
      </w:r>
    </w:p>
    <w:p w14:paraId="6AA51C2D" w14:textId="735DA6C5" w:rsidR="001C0091" w:rsidRPr="00DE6152" w:rsidRDefault="000734C7" w:rsidP="000E2E06">
      <w:pPr>
        <w:pStyle w:val="ListParagraph"/>
        <w:numPr>
          <w:ilvl w:val="0"/>
          <w:numId w:val="232"/>
        </w:numPr>
        <w:jc w:val="both"/>
      </w:pPr>
      <w:r>
        <w:t>User</w:t>
      </w:r>
      <w:r w:rsidR="001C0091" w:rsidRPr="00DE6152">
        <w:t xml:space="preserve"> selects the “Enter Task” menu option.</w:t>
      </w:r>
    </w:p>
    <w:p w14:paraId="5B36E7A0" w14:textId="77777777" w:rsidR="001C0091" w:rsidRPr="00DE6152" w:rsidRDefault="001C0091" w:rsidP="000E2E06">
      <w:pPr>
        <w:pStyle w:val="ListParagraph"/>
        <w:numPr>
          <w:ilvl w:val="0"/>
          <w:numId w:val="232"/>
        </w:numPr>
        <w:jc w:val="both"/>
      </w:pPr>
      <w:r w:rsidRPr="00DE6152">
        <w:t>MAWM prompts for a Task ID.</w:t>
      </w:r>
    </w:p>
    <w:p w14:paraId="6460D9F0" w14:textId="56D26906" w:rsidR="001C0091" w:rsidRPr="00DE6152" w:rsidRDefault="000734C7" w:rsidP="000E2E06">
      <w:pPr>
        <w:pStyle w:val="ListParagraph"/>
        <w:numPr>
          <w:ilvl w:val="0"/>
          <w:numId w:val="232"/>
        </w:numPr>
        <w:jc w:val="both"/>
      </w:pPr>
      <w:r>
        <w:t>User</w:t>
      </w:r>
      <w:r w:rsidR="001C0091" w:rsidRPr="00DE6152">
        <w:t xml:space="preserve"> scans the Task ID from the task label.</w:t>
      </w:r>
    </w:p>
    <w:p w14:paraId="7295ACD8" w14:textId="77777777" w:rsidR="001C0091" w:rsidRPr="00DE6152" w:rsidRDefault="001C0091" w:rsidP="000E2E06">
      <w:pPr>
        <w:pStyle w:val="ListParagraph"/>
        <w:numPr>
          <w:ilvl w:val="0"/>
          <w:numId w:val="232"/>
        </w:numPr>
        <w:jc w:val="both"/>
      </w:pPr>
      <w:r w:rsidRPr="00DE6152">
        <w:t>MAWM prompts for a Tote ID.</w:t>
      </w:r>
    </w:p>
    <w:p w14:paraId="7314C072" w14:textId="64E2F42D" w:rsidR="001C0091" w:rsidRPr="00DE6152" w:rsidRDefault="000734C7" w:rsidP="000E2E06">
      <w:pPr>
        <w:pStyle w:val="ListParagraph"/>
        <w:numPr>
          <w:ilvl w:val="0"/>
          <w:numId w:val="232"/>
        </w:numPr>
        <w:jc w:val="both"/>
      </w:pPr>
      <w:r>
        <w:t>User</w:t>
      </w:r>
      <w:r w:rsidR="001C0091" w:rsidRPr="00DE6152">
        <w:t xml:space="preserve"> scans the Tote ID from the </w:t>
      </w:r>
      <w:r w:rsidR="002E6C54">
        <w:t>task label</w:t>
      </w:r>
      <w:r w:rsidR="001C0091" w:rsidRPr="00DE6152">
        <w:t>.</w:t>
      </w:r>
    </w:p>
    <w:p w14:paraId="7E27B77E" w14:textId="77777777" w:rsidR="001C0091" w:rsidRPr="00DE6152" w:rsidRDefault="001C0091" w:rsidP="000E2E06">
      <w:pPr>
        <w:pStyle w:val="ListParagraph"/>
        <w:numPr>
          <w:ilvl w:val="0"/>
          <w:numId w:val="232"/>
        </w:numPr>
        <w:jc w:val="both"/>
      </w:pPr>
      <w:r w:rsidRPr="00DE6152">
        <w:t>MAWM displays the pick location.</w:t>
      </w:r>
    </w:p>
    <w:p w14:paraId="54B75422" w14:textId="59BC8BB8" w:rsidR="001C0091" w:rsidRPr="00DE6152" w:rsidRDefault="000734C7" w:rsidP="000E2E06">
      <w:pPr>
        <w:pStyle w:val="ListParagraph"/>
        <w:numPr>
          <w:ilvl w:val="0"/>
          <w:numId w:val="232"/>
        </w:numPr>
        <w:jc w:val="both"/>
      </w:pPr>
      <w:r>
        <w:t>User</w:t>
      </w:r>
      <w:r w:rsidR="001C0091" w:rsidRPr="00DE6152">
        <w:t xml:space="preserve"> scans the pick location barcode.</w:t>
      </w:r>
    </w:p>
    <w:p w14:paraId="182383D5" w14:textId="77777777" w:rsidR="001C0091" w:rsidRPr="00DE6152" w:rsidRDefault="001C0091" w:rsidP="000E2E06">
      <w:pPr>
        <w:pStyle w:val="ListParagraph"/>
        <w:numPr>
          <w:ilvl w:val="0"/>
          <w:numId w:val="232"/>
        </w:numPr>
        <w:jc w:val="both"/>
      </w:pPr>
      <w:r w:rsidRPr="00DE6152">
        <w:t>MAWM prompt for an Item.</w:t>
      </w:r>
    </w:p>
    <w:p w14:paraId="25852FF0" w14:textId="77777777" w:rsidR="001C0091" w:rsidRPr="00DE6152" w:rsidRDefault="001C0091" w:rsidP="000E2E06">
      <w:pPr>
        <w:pStyle w:val="ListParagraph"/>
        <w:numPr>
          <w:ilvl w:val="0"/>
          <w:numId w:val="232"/>
        </w:numPr>
        <w:jc w:val="both"/>
      </w:pPr>
      <w:r w:rsidRPr="00DE6152">
        <w:t>User scans the item UPC.</w:t>
      </w:r>
    </w:p>
    <w:p w14:paraId="018CCE74" w14:textId="2B588B69" w:rsidR="001C0091" w:rsidRPr="00DE6152" w:rsidRDefault="000734C7" w:rsidP="000E2E06">
      <w:pPr>
        <w:pStyle w:val="ListParagraph"/>
        <w:numPr>
          <w:ilvl w:val="0"/>
          <w:numId w:val="232"/>
        </w:numPr>
        <w:jc w:val="both"/>
      </w:pPr>
      <w:r>
        <w:t>User</w:t>
      </w:r>
      <w:r w:rsidR="001C0091" w:rsidRPr="00DE6152">
        <w:t xml:space="preserve"> repeats steps 7 through </w:t>
      </w:r>
      <w:r w:rsidR="00A864C8" w:rsidRPr="00DE6152">
        <w:t>10</w:t>
      </w:r>
      <w:r w:rsidR="001C0091" w:rsidRPr="00DE6152">
        <w:t xml:space="preserve"> for each LPN pull required for the task.</w:t>
      </w:r>
    </w:p>
    <w:p w14:paraId="11D8D777" w14:textId="3ECACCB7" w:rsidR="001C0091" w:rsidRPr="00DE6152" w:rsidRDefault="001C0091" w:rsidP="000E2E06">
      <w:pPr>
        <w:pStyle w:val="ListParagraph"/>
        <w:numPr>
          <w:ilvl w:val="0"/>
          <w:numId w:val="232"/>
        </w:numPr>
        <w:jc w:val="both"/>
      </w:pPr>
      <w:r w:rsidRPr="00DE6152">
        <w:t xml:space="preserve">MAWM prompts the user to scan a staging location based on the </w:t>
      </w:r>
      <w:r w:rsidR="009B6CC7" w:rsidRPr="00AD17DC">
        <w:t>VAS BlkPick</w:t>
      </w:r>
      <w:r w:rsidR="009B6CC7">
        <w:t xml:space="preserve"> Outbound </w:t>
      </w:r>
      <w:r w:rsidR="00F04BD1">
        <w:t xml:space="preserve">Putaway </w:t>
      </w:r>
      <w:r w:rsidR="009B6CC7">
        <w:t>Criteria</w:t>
      </w:r>
      <w:r w:rsidRPr="00DE6152">
        <w:t>.</w:t>
      </w:r>
    </w:p>
    <w:p w14:paraId="46CEA0DC" w14:textId="4B173D95" w:rsidR="001C0091" w:rsidRPr="00DE6152" w:rsidRDefault="000734C7" w:rsidP="000E2E06">
      <w:pPr>
        <w:pStyle w:val="ListParagraph"/>
        <w:numPr>
          <w:ilvl w:val="0"/>
          <w:numId w:val="232"/>
        </w:numPr>
        <w:jc w:val="both"/>
      </w:pPr>
      <w:r>
        <w:t>User</w:t>
      </w:r>
      <w:r w:rsidR="001C0091" w:rsidRPr="00DE6152">
        <w:t xml:space="preserve"> scans the staging location ID.</w:t>
      </w:r>
    </w:p>
    <w:p w14:paraId="7FFDF8D7" w14:textId="77777777" w:rsidR="001C0091" w:rsidRPr="001E7245" w:rsidRDefault="001C0091" w:rsidP="001C0091">
      <w:pPr>
        <w:pStyle w:val="ListParagraph"/>
        <w:ind w:left="720"/>
      </w:pPr>
    </w:p>
    <w:p w14:paraId="4D403B41" w14:textId="77777777" w:rsidR="001C0091" w:rsidRDefault="001C0091" w:rsidP="006B38C6">
      <w:pPr>
        <w:pStyle w:val="Heading5"/>
        <w:rPr>
          <w:rFonts w:hint="eastAsia"/>
        </w:rPr>
      </w:pPr>
      <w:r w:rsidRPr="00B26724">
        <w:t>Updates</w:t>
      </w:r>
    </w:p>
    <w:p w14:paraId="634A725D" w14:textId="77777777" w:rsidR="001C0091" w:rsidRPr="00DE6152" w:rsidRDefault="001C0091" w:rsidP="000E2E06">
      <w:pPr>
        <w:pStyle w:val="ListParagraph"/>
        <w:numPr>
          <w:ilvl w:val="0"/>
          <w:numId w:val="233"/>
        </w:numPr>
        <w:jc w:val="both"/>
      </w:pPr>
      <w:r w:rsidRPr="00DE6152">
        <w:t>The task is updated to a ‘Completed’ status.</w:t>
      </w:r>
    </w:p>
    <w:p w14:paraId="3A124FF3" w14:textId="41DDD63A" w:rsidR="001C0091" w:rsidRPr="00DE6152" w:rsidRDefault="001C0091" w:rsidP="000E2E06">
      <w:pPr>
        <w:pStyle w:val="ListParagraph"/>
        <w:numPr>
          <w:ilvl w:val="0"/>
          <w:numId w:val="233"/>
        </w:numPr>
        <w:jc w:val="both"/>
      </w:pPr>
      <w:r w:rsidRPr="00DE6152">
        <w:t xml:space="preserve">The location's on-hand quantity is decremented by the </w:t>
      </w:r>
      <w:r w:rsidR="00DA3CD1" w:rsidRPr="00DE6152">
        <w:t>quantity picked</w:t>
      </w:r>
      <w:r w:rsidRPr="00DE6152">
        <w:t>.</w:t>
      </w:r>
    </w:p>
    <w:p w14:paraId="6B91E1E9" w14:textId="77777777" w:rsidR="001C0091" w:rsidRPr="00DE6152" w:rsidRDefault="001C0091" w:rsidP="000E2E06">
      <w:pPr>
        <w:pStyle w:val="ListParagraph"/>
        <w:numPr>
          <w:ilvl w:val="0"/>
          <w:numId w:val="233"/>
        </w:numPr>
        <w:jc w:val="both"/>
      </w:pPr>
      <w:r w:rsidRPr="00DE6152">
        <w:t>The scanned location ID contains all picked items.</w:t>
      </w:r>
    </w:p>
    <w:p w14:paraId="5694902B" w14:textId="77777777" w:rsidR="001C0091" w:rsidRPr="00DE6152" w:rsidRDefault="001C0091" w:rsidP="000E2E06">
      <w:pPr>
        <w:pStyle w:val="ListParagraph"/>
        <w:numPr>
          <w:ilvl w:val="0"/>
          <w:numId w:val="233"/>
        </w:numPr>
        <w:jc w:val="both"/>
      </w:pPr>
      <w:r w:rsidRPr="00DE6152">
        <w:t>All oLPNs associated with the task details are updated to ‘Picked’ status.</w:t>
      </w:r>
    </w:p>
    <w:p w14:paraId="5B7CAAA5" w14:textId="6BCB0828" w:rsidR="002D5722" w:rsidRDefault="002D5722">
      <w:pPr>
        <w:spacing w:line="276" w:lineRule="auto"/>
        <w:rPr>
          <w:rFonts w:ascii="Arial Bold" w:eastAsiaTheme="majorEastAsia" w:hAnsi="Arial Bold" w:cs="Arial" w:hint="eastAsia"/>
          <w:b/>
          <w:iCs/>
          <w:color w:val="030E24" w:themeColor="accent1" w:themeShade="80"/>
          <w:szCs w:val="24"/>
          <w:highlight w:val="yellow"/>
        </w:rPr>
      </w:pPr>
    </w:p>
    <w:p w14:paraId="328BC8E1" w14:textId="7DAD110F" w:rsidR="00431015" w:rsidRPr="00482C89" w:rsidRDefault="0041635D" w:rsidP="006B38C6">
      <w:pPr>
        <w:pStyle w:val="Heading4"/>
        <w:rPr>
          <w:rFonts w:hint="eastAsia"/>
        </w:rPr>
      </w:pPr>
      <w:bookmarkStart w:id="905" w:name="_Toc196831075"/>
      <w:r w:rsidRPr="00482C89">
        <w:t xml:space="preserve">User Story: </w:t>
      </w:r>
      <w:r w:rsidR="00431015" w:rsidRPr="00482C89">
        <w:t>Heat Transfer Logo Pick (Logo Pick)</w:t>
      </w:r>
      <w:bookmarkEnd w:id="905"/>
      <w:r w:rsidR="00431015" w:rsidRPr="00482C89">
        <w:t xml:space="preserve"> </w:t>
      </w:r>
    </w:p>
    <w:tbl>
      <w:tblPr>
        <w:tblW w:w="5000" w:type="pct"/>
        <w:tblLayout w:type="fixed"/>
        <w:tblLook w:val="04A0" w:firstRow="1" w:lastRow="0" w:firstColumn="1" w:lastColumn="0" w:noHBand="0" w:noVBand="1"/>
      </w:tblPr>
      <w:tblGrid>
        <w:gridCol w:w="1705"/>
        <w:gridCol w:w="3690"/>
        <w:gridCol w:w="5395"/>
      </w:tblGrid>
      <w:tr w:rsidR="00431015" w:rsidRPr="003217BF" w14:paraId="4A5D5E54" w14:textId="77777777" w:rsidTr="00732239">
        <w:trPr>
          <w:trHeight w:hRule="exact" w:val="442"/>
        </w:trPr>
        <w:tc>
          <w:tcPr>
            <w:tcW w:w="79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7A622F3" w14:textId="77777777" w:rsidR="00431015" w:rsidRPr="003217BF" w:rsidRDefault="00431015" w:rsidP="0019456E">
            <w:pPr>
              <w:spacing w:after="0"/>
              <w:rPr>
                <w:rFonts w:eastAsia="Times New Roman" w:cs="Arial"/>
                <w:b/>
                <w:bCs/>
                <w:color w:val="FFFFFF"/>
                <w:szCs w:val="20"/>
              </w:rPr>
            </w:pPr>
            <w:r w:rsidRPr="003217BF">
              <w:rPr>
                <w:rFonts w:eastAsia="Times New Roman" w:cs="Arial"/>
                <w:b/>
                <w:bCs/>
                <w:szCs w:val="20"/>
              </w:rPr>
              <w:t>Who</w:t>
            </w:r>
          </w:p>
        </w:tc>
        <w:tc>
          <w:tcPr>
            <w:tcW w:w="1710" w:type="pct"/>
            <w:tcBorders>
              <w:top w:val="single" w:sz="4" w:space="0" w:color="auto"/>
              <w:left w:val="nil"/>
              <w:bottom w:val="single" w:sz="4" w:space="0" w:color="auto"/>
              <w:right w:val="single" w:sz="4" w:space="0" w:color="auto"/>
            </w:tcBorders>
            <w:shd w:val="clear" w:color="000000" w:fill="071D49"/>
            <w:noWrap/>
            <w:vAlign w:val="center"/>
            <w:hideMark/>
          </w:tcPr>
          <w:p w14:paraId="7B979B7E" w14:textId="77777777" w:rsidR="00431015" w:rsidRPr="003217BF" w:rsidRDefault="00431015" w:rsidP="0019456E">
            <w:pPr>
              <w:spacing w:after="0"/>
              <w:rPr>
                <w:rFonts w:eastAsia="Times New Roman" w:cs="Arial"/>
                <w:b/>
                <w:bCs/>
                <w:color w:val="FFFFFF"/>
                <w:szCs w:val="20"/>
              </w:rPr>
            </w:pPr>
            <w:r w:rsidRPr="003217BF">
              <w:rPr>
                <w:rFonts w:eastAsia="Times New Roman" w:cs="Arial"/>
                <w:b/>
                <w:bCs/>
                <w:szCs w:val="20"/>
              </w:rPr>
              <w:t>What</w:t>
            </w:r>
          </w:p>
        </w:tc>
        <w:tc>
          <w:tcPr>
            <w:tcW w:w="2500" w:type="pct"/>
            <w:tcBorders>
              <w:top w:val="single" w:sz="4" w:space="0" w:color="auto"/>
              <w:left w:val="nil"/>
              <w:bottom w:val="single" w:sz="4" w:space="0" w:color="auto"/>
              <w:right w:val="single" w:sz="4" w:space="0" w:color="auto"/>
            </w:tcBorders>
            <w:shd w:val="clear" w:color="000000" w:fill="071D49"/>
            <w:noWrap/>
            <w:vAlign w:val="center"/>
            <w:hideMark/>
          </w:tcPr>
          <w:p w14:paraId="02351B1A" w14:textId="0DFC7AA4" w:rsidR="00431015" w:rsidRPr="003217BF" w:rsidRDefault="00431015" w:rsidP="0019456E">
            <w:pPr>
              <w:spacing w:after="0"/>
              <w:rPr>
                <w:rFonts w:eastAsia="Times New Roman" w:cs="Arial"/>
                <w:b/>
                <w:bCs/>
                <w:color w:val="FFFFFF"/>
                <w:szCs w:val="20"/>
              </w:rPr>
            </w:pPr>
            <w:r w:rsidRPr="003217BF">
              <w:rPr>
                <w:rFonts w:eastAsia="Times New Roman" w:cs="Arial"/>
                <w:b/>
                <w:bCs/>
                <w:szCs w:val="20"/>
              </w:rPr>
              <w:t>Why</w:t>
            </w:r>
          </w:p>
        </w:tc>
      </w:tr>
      <w:tr w:rsidR="00431015" w:rsidRPr="003217BF" w14:paraId="1DF134B7" w14:textId="77777777" w:rsidTr="00732239">
        <w:trPr>
          <w:trHeight w:hRule="exact" w:val="784"/>
        </w:trPr>
        <w:tc>
          <w:tcPr>
            <w:tcW w:w="790" w:type="pct"/>
            <w:tcBorders>
              <w:top w:val="nil"/>
              <w:left w:val="single" w:sz="4" w:space="0" w:color="auto"/>
              <w:bottom w:val="single" w:sz="4" w:space="0" w:color="auto"/>
              <w:right w:val="single" w:sz="4" w:space="0" w:color="auto"/>
            </w:tcBorders>
            <w:noWrap/>
            <w:vAlign w:val="center"/>
            <w:hideMark/>
          </w:tcPr>
          <w:p w14:paraId="7AF8AAF6" w14:textId="77777777" w:rsidR="00431015" w:rsidRPr="003217BF" w:rsidRDefault="00431015" w:rsidP="0019456E">
            <w:pPr>
              <w:spacing w:after="0"/>
              <w:rPr>
                <w:rFonts w:eastAsia="Times New Roman" w:cs="Arial"/>
                <w:color w:val="000000"/>
                <w:szCs w:val="20"/>
              </w:rPr>
            </w:pPr>
            <w:r>
              <w:rPr>
                <w:rFonts w:eastAsia="Times New Roman" w:cs="Arial"/>
                <w:color w:val="000000"/>
                <w:szCs w:val="20"/>
              </w:rPr>
              <w:t>Picker</w:t>
            </w:r>
          </w:p>
        </w:tc>
        <w:tc>
          <w:tcPr>
            <w:tcW w:w="1710" w:type="pct"/>
            <w:tcBorders>
              <w:top w:val="nil"/>
              <w:left w:val="nil"/>
              <w:bottom w:val="single" w:sz="4" w:space="0" w:color="auto"/>
              <w:right w:val="single" w:sz="4" w:space="0" w:color="auto"/>
            </w:tcBorders>
            <w:noWrap/>
            <w:vAlign w:val="center"/>
            <w:hideMark/>
          </w:tcPr>
          <w:p w14:paraId="30C3862C" w14:textId="77777777" w:rsidR="00431015" w:rsidRPr="003217BF" w:rsidRDefault="00431015" w:rsidP="0019456E">
            <w:pPr>
              <w:spacing w:after="0"/>
              <w:rPr>
                <w:rFonts w:eastAsia="Times New Roman" w:cs="Arial"/>
                <w:color w:val="000000"/>
                <w:szCs w:val="20"/>
              </w:rPr>
            </w:pPr>
            <w:r>
              <w:rPr>
                <w:rFonts w:eastAsia="Times New Roman" w:cs="Arial"/>
                <w:color w:val="000000"/>
                <w:szCs w:val="20"/>
              </w:rPr>
              <w:t>Pick heat transfer logos into a tote (envelope).</w:t>
            </w:r>
          </w:p>
        </w:tc>
        <w:tc>
          <w:tcPr>
            <w:tcW w:w="2500" w:type="pct"/>
            <w:tcBorders>
              <w:top w:val="nil"/>
              <w:left w:val="nil"/>
              <w:bottom w:val="single" w:sz="4" w:space="0" w:color="auto"/>
              <w:right w:val="single" w:sz="4" w:space="0" w:color="auto"/>
            </w:tcBorders>
            <w:noWrap/>
            <w:vAlign w:val="center"/>
            <w:hideMark/>
          </w:tcPr>
          <w:p w14:paraId="6CEB6792" w14:textId="13207666" w:rsidR="00431015" w:rsidRPr="00F900BD" w:rsidRDefault="00431015" w:rsidP="00F900BD">
            <w:pPr>
              <w:spacing w:after="0"/>
              <w:rPr>
                <w:rFonts w:eastAsia="Times New Roman"/>
                <w:color w:val="000000"/>
                <w:szCs w:val="20"/>
              </w:rPr>
            </w:pPr>
            <w:r>
              <w:rPr>
                <w:rFonts w:eastAsia="Times New Roman"/>
                <w:color w:val="000000"/>
                <w:szCs w:val="20"/>
              </w:rPr>
              <w:t>Pick heat transfer logos at Stevens Point for heat transfer</w:t>
            </w:r>
            <w:r w:rsidR="000A583A">
              <w:rPr>
                <w:rFonts w:eastAsia="Times New Roman"/>
                <w:color w:val="000000"/>
                <w:szCs w:val="20"/>
              </w:rPr>
              <w:t>.</w:t>
            </w:r>
          </w:p>
        </w:tc>
      </w:tr>
    </w:tbl>
    <w:p w14:paraId="498020E1" w14:textId="77777777" w:rsidR="00431015" w:rsidRDefault="00431015" w:rsidP="00431015">
      <w:pPr>
        <w:spacing w:after="0"/>
      </w:pPr>
    </w:p>
    <w:p w14:paraId="2434F75A" w14:textId="77777777" w:rsidR="000A2B2D" w:rsidRDefault="00431015" w:rsidP="00825133">
      <w:r>
        <w:t xml:space="preserve">The </w:t>
      </w:r>
      <w:r w:rsidR="00825133">
        <w:t xml:space="preserve">Heat Transfer Logo Pick (Logo Pick) transaction is used to pick heat transfer logos at the Stevens Point facility. Tasks are generated during the wave process and are created during task release. </w:t>
      </w:r>
    </w:p>
    <w:p w14:paraId="59FBC2C9" w14:textId="6D17444D" w:rsidR="00825133" w:rsidRDefault="000A2B2D" w:rsidP="00825133">
      <w:r>
        <w:t xml:space="preserve">The heat transfer </w:t>
      </w:r>
      <w:r w:rsidR="00825133">
        <w:t xml:space="preserve">tasks are generated for allocations </w:t>
      </w:r>
      <w:r w:rsidR="00825133" w:rsidRPr="00BE4F5D">
        <w:rPr>
          <w:b/>
          <w:bCs/>
        </w:rPr>
        <w:t xml:space="preserve">with a pick allocation zone that matches the configuration for heat transfer logo storage locations </w:t>
      </w:r>
      <w:r w:rsidR="003447DD" w:rsidRPr="00BE4F5D">
        <w:rPr>
          <w:b/>
          <w:bCs/>
        </w:rPr>
        <w:t>brea</w:t>
      </w:r>
      <w:r w:rsidR="00536ABA" w:rsidRPr="00BE4F5D">
        <w:rPr>
          <w:b/>
          <w:bCs/>
        </w:rPr>
        <w:t xml:space="preserve">k by </w:t>
      </w:r>
      <w:r w:rsidR="00CF3ED4">
        <w:rPr>
          <w:b/>
          <w:bCs/>
        </w:rPr>
        <w:t xml:space="preserve">Original </w:t>
      </w:r>
      <w:r w:rsidR="003447DD" w:rsidRPr="00BE4F5D">
        <w:rPr>
          <w:b/>
          <w:bCs/>
        </w:rPr>
        <w:t>Order Id</w:t>
      </w:r>
      <w:r w:rsidR="00536ABA" w:rsidRPr="00BE4F5D">
        <w:rPr>
          <w:b/>
          <w:bCs/>
        </w:rPr>
        <w:t xml:space="preserve"> picked into a tote/envelope</w:t>
      </w:r>
      <w:r w:rsidR="00536ABA">
        <w:t xml:space="preserve"> that is used to marr</w:t>
      </w:r>
      <w:r w:rsidR="00D642EB">
        <w:t xml:space="preserve">y the logos with the production order in a putwall for orders in </w:t>
      </w:r>
      <w:r w:rsidR="00AC65C5">
        <w:t>sort resource batch or manually married up for hamming, large order</w:t>
      </w:r>
      <w:r w:rsidR="00E97415">
        <w:t xml:space="preserve"> or enterprise order at the VAS opening station.</w:t>
      </w:r>
      <w:r w:rsidR="00AC0917">
        <w:t xml:space="preserve"> </w:t>
      </w:r>
    </w:p>
    <w:p w14:paraId="34037799" w14:textId="4B582708" w:rsidR="009C3E20" w:rsidRPr="009C3E20" w:rsidRDefault="00D4733B" w:rsidP="006B38C6">
      <w:pPr>
        <w:pStyle w:val="Heading5"/>
        <w:rPr>
          <w:rFonts w:hint="eastAsia"/>
        </w:rPr>
      </w:pPr>
      <w:r w:rsidRPr="00C048B2">
        <w:t>Assumptions</w:t>
      </w:r>
    </w:p>
    <w:p w14:paraId="2E2CD8B6" w14:textId="3FCD9546" w:rsidR="00E97415" w:rsidRDefault="00580B22" w:rsidP="000E2E06">
      <w:pPr>
        <w:pStyle w:val="ListParagraph"/>
        <w:numPr>
          <w:ilvl w:val="0"/>
          <w:numId w:val="252"/>
        </w:numPr>
        <w:jc w:val="both"/>
      </w:pPr>
      <w:r>
        <w:t xml:space="preserve">The </w:t>
      </w:r>
      <w:r w:rsidR="00DF5ACC" w:rsidRPr="00DF5ACC">
        <w:t>labels for logo picks from a wave that has a batch # printed are picked individually, placed in an envelope, and grouped together in plastic</w:t>
      </w:r>
      <w:r w:rsidR="008B7B27">
        <w:t xml:space="preserve"> tote</w:t>
      </w:r>
      <w:r w:rsidR="008653A6">
        <w:t xml:space="preserve"> or plas</w:t>
      </w:r>
      <w:r w:rsidR="002D6004">
        <w:t>tic bag</w:t>
      </w:r>
      <w:r w:rsidR="00DF5ACC" w:rsidRPr="00DF5ACC">
        <w:t xml:space="preserve"> with the batch label ID on top. This batch label ID is used during the putwall sorting process</w:t>
      </w:r>
      <w:r w:rsidR="005813B3">
        <w:t>.</w:t>
      </w:r>
    </w:p>
    <w:p w14:paraId="4FB867E6" w14:textId="2D8D4413" w:rsidR="00D4733B" w:rsidRDefault="00D4733B" w:rsidP="000E2E06">
      <w:pPr>
        <w:pStyle w:val="ListParagraph"/>
        <w:numPr>
          <w:ilvl w:val="0"/>
          <w:numId w:val="252"/>
        </w:numPr>
        <w:jc w:val="both"/>
      </w:pPr>
      <w:r>
        <w:t xml:space="preserve">The </w:t>
      </w:r>
      <w:r w:rsidR="0054159B" w:rsidRPr="0054159B">
        <w:t>labels for logo picks from a wave that do not have a batch # printed are placed in a plastic tote. At the opening station, the envelope is matched with the base SKU by aligning the Order ID printed on the task label attached to the gurney/pallet and the envelope</w:t>
      </w:r>
      <w:r w:rsidR="00C048B2">
        <w:t>.</w:t>
      </w:r>
      <w:r w:rsidR="00A24B62">
        <w:t xml:space="preserve"> </w:t>
      </w:r>
    </w:p>
    <w:p w14:paraId="6811798C" w14:textId="72C1D642" w:rsidR="00E93D70" w:rsidRDefault="00E93D70" w:rsidP="006B38C6">
      <w:pPr>
        <w:pStyle w:val="Heading5"/>
        <w:rPr>
          <w:rFonts w:hint="eastAsia"/>
        </w:rPr>
      </w:pPr>
      <w:r>
        <w:t>Criteria</w:t>
      </w:r>
    </w:p>
    <w:p w14:paraId="460A2625" w14:textId="2E2C7DBF" w:rsidR="00FC1CAB" w:rsidRDefault="00FC1CAB" w:rsidP="00FC1CAB">
      <w:pPr>
        <w:spacing w:before="240"/>
        <w:jc w:val="both"/>
      </w:pPr>
      <w:r>
        <w:t xml:space="preserve">The Logo Pick transaction applies to </w:t>
      </w:r>
      <w:r w:rsidR="00596D4F">
        <w:t>pick allocations</w:t>
      </w:r>
      <w:r>
        <w:t xml:space="preserve"> that matches the following criteria picking from Active Locations: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FC1CAB" w:rsidRPr="00A32387" w14:paraId="6B22741F" w14:textId="77777777" w:rsidTr="00A079F2">
        <w:trPr>
          <w:trHeight w:val="386"/>
        </w:trPr>
        <w:tc>
          <w:tcPr>
            <w:tcW w:w="10790" w:type="dxa"/>
            <w:shd w:val="clear" w:color="auto" w:fill="F2F2F2" w:themeFill="background1" w:themeFillShade="F2"/>
            <w:vAlign w:val="center"/>
          </w:tcPr>
          <w:p w14:paraId="4331DE1A" w14:textId="1AC97F5A" w:rsidR="00FC1CAB" w:rsidRPr="00C33DC9" w:rsidRDefault="004970F7">
            <w:pPr>
              <w:rPr>
                <w:rFonts w:ascii="Consolas" w:hAnsi="Consolas"/>
                <w:b/>
                <w:bCs/>
              </w:rPr>
            </w:pPr>
            <w:r>
              <w:rPr>
                <w:rFonts w:ascii="Consolas" w:hAnsi="Consolas"/>
              </w:rPr>
              <w:t>Allocation.</w:t>
            </w:r>
            <w:r w:rsidR="00495809">
              <w:rPr>
                <w:rFonts w:ascii="Consolas" w:hAnsi="Consolas"/>
              </w:rPr>
              <w:t>P</w:t>
            </w:r>
            <w:r w:rsidR="00F62B7B">
              <w:rPr>
                <w:rFonts w:ascii="Consolas" w:hAnsi="Consolas"/>
              </w:rPr>
              <w:t>ick</w:t>
            </w:r>
            <w:r w:rsidR="00495809">
              <w:rPr>
                <w:rFonts w:ascii="Consolas" w:hAnsi="Consolas"/>
              </w:rPr>
              <w:t>AllocationZone</w:t>
            </w:r>
            <w:r w:rsidR="00D5364A">
              <w:rPr>
                <w:rFonts w:ascii="Consolas" w:hAnsi="Consolas"/>
              </w:rPr>
              <w:t>Id</w:t>
            </w:r>
            <w:r w:rsidR="00495809">
              <w:rPr>
                <w:rFonts w:ascii="Consolas" w:hAnsi="Consolas"/>
              </w:rPr>
              <w:t xml:space="preserve"> </w:t>
            </w:r>
            <w:r w:rsidR="00CB5363" w:rsidRPr="00CB5363">
              <w:rPr>
                <w:rFonts w:ascii="Consolas" w:hAnsi="Consolas"/>
                <w:b/>
                <w:bCs/>
              </w:rPr>
              <w:t>equal to</w:t>
            </w:r>
            <w:r w:rsidR="00495809">
              <w:rPr>
                <w:rFonts w:ascii="Consolas" w:hAnsi="Consolas"/>
              </w:rPr>
              <w:t xml:space="preserve"> “</w:t>
            </w:r>
            <w:r w:rsidR="00A079F2">
              <w:rPr>
                <w:rFonts w:ascii="Consolas" w:hAnsi="Consolas"/>
              </w:rPr>
              <w:t>&lt;&lt;Heat Transfer Allocation Zone&gt;&gt;”</w:t>
            </w:r>
          </w:p>
        </w:tc>
      </w:tr>
    </w:tbl>
    <w:p w14:paraId="1B7FF835" w14:textId="77777777" w:rsidR="001D5437" w:rsidRDefault="001D5437" w:rsidP="000762E9">
      <w:pPr>
        <w:spacing w:before="240"/>
      </w:pPr>
      <w:r>
        <w:t xml:space="preserve">Task Release Template and Task Creation Threshold Criteria (Break Task by) </w:t>
      </w:r>
    </w:p>
    <w:tbl>
      <w:tblPr>
        <w:tblW w:w="5000" w:type="pct"/>
        <w:tblLayout w:type="fixed"/>
        <w:tblLook w:val="04A0" w:firstRow="1" w:lastRow="0" w:firstColumn="1" w:lastColumn="0" w:noHBand="0" w:noVBand="1"/>
      </w:tblPr>
      <w:tblGrid>
        <w:gridCol w:w="1615"/>
        <w:gridCol w:w="3420"/>
        <w:gridCol w:w="5755"/>
      </w:tblGrid>
      <w:tr w:rsidR="001D5437" w:rsidRPr="003217BF" w14:paraId="43B8C758" w14:textId="77777777" w:rsidTr="006B1934">
        <w:trPr>
          <w:trHeight w:hRule="exact" w:val="442"/>
          <w:tblHeader/>
        </w:trPr>
        <w:tc>
          <w:tcPr>
            <w:tcW w:w="748"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1761CA12" w14:textId="77777777" w:rsidR="001D5437" w:rsidRPr="003217BF" w:rsidRDefault="001D5437">
            <w:pPr>
              <w:spacing w:after="0"/>
              <w:rPr>
                <w:rFonts w:eastAsia="Times New Roman" w:cs="Arial"/>
                <w:b/>
                <w:bCs/>
                <w:color w:val="FFFFFF"/>
                <w:szCs w:val="20"/>
              </w:rPr>
            </w:pPr>
            <w:r>
              <w:rPr>
                <w:rFonts w:eastAsia="Times New Roman" w:cs="Arial"/>
                <w:b/>
                <w:bCs/>
                <w:szCs w:val="20"/>
              </w:rPr>
              <w:t xml:space="preserve">Task Criteria </w:t>
            </w:r>
          </w:p>
        </w:tc>
        <w:tc>
          <w:tcPr>
            <w:tcW w:w="1585" w:type="pct"/>
            <w:tcBorders>
              <w:top w:val="single" w:sz="4" w:space="0" w:color="auto"/>
              <w:left w:val="nil"/>
              <w:bottom w:val="single" w:sz="4" w:space="0" w:color="auto"/>
              <w:right w:val="single" w:sz="4" w:space="0" w:color="auto"/>
            </w:tcBorders>
            <w:shd w:val="clear" w:color="000000" w:fill="071D49"/>
            <w:noWrap/>
            <w:vAlign w:val="center"/>
            <w:hideMark/>
          </w:tcPr>
          <w:p w14:paraId="1D91CC96" w14:textId="77777777" w:rsidR="001D5437" w:rsidRPr="003217BF" w:rsidRDefault="001D5437">
            <w:pPr>
              <w:spacing w:after="0"/>
              <w:rPr>
                <w:rFonts w:eastAsia="Times New Roman" w:cs="Arial"/>
                <w:b/>
                <w:bCs/>
                <w:color w:val="FFFFFF"/>
                <w:szCs w:val="20"/>
              </w:rPr>
            </w:pPr>
            <w:r>
              <w:rPr>
                <w:rFonts w:eastAsia="Times New Roman" w:cs="Arial"/>
                <w:b/>
                <w:bCs/>
                <w:szCs w:val="20"/>
              </w:rPr>
              <w:t>Selection Rules</w:t>
            </w:r>
          </w:p>
        </w:tc>
        <w:tc>
          <w:tcPr>
            <w:tcW w:w="2667" w:type="pct"/>
            <w:tcBorders>
              <w:top w:val="single" w:sz="4" w:space="0" w:color="auto"/>
              <w:left w:val="nil"/>
              <w:bottom w:val="single" w:sz="4" w:space="0" w:color="auto"/>
              <w:right w:val="single" w:sz="4" w:space="0" w:color="auto"/>
            </w:tcBorders>
            <w:shd w:val="clear" w:color="000000" w:fill="071D49"/>
            <w:vAlign w:val="center"/>
          </w:tcPr>
          <w:p w14:paraId="7D626B3C" w14:textId="77777777" w:rsidR="001D5437" w:rsidRDefault="001D5437">
            <w:pPr>
              <w:spacing w:after="0"/>
              <w:rPr>
                <w:rFonts w:eastAsia="Times New Roman" w:cs="Arial"/>
                <w:b/>
                <w:bCs/>
                <w:szCs w:val="20"/>
              </w:rPr>
            </w:pPr>
            <w:r>
              <w:rPr>
                <w:rFonts w:eastAsia="Times New Roman" w:cs="Arial"/>
                <w:b/>
                <w:bCs/>
                <w:szCs w:val="20"/>
              </w:rPr>
              <w:t>Task Threshold / Break By</w:t>
            </w:r>
          </w:p>
        </w:tc>
      </w:tr>
      <w:tr w:rsidR="001D5437" w:rsidRPr="003217BF" w14:paraId="584C19BD" w14:textId="77777777" w:rsidTr="006B1934">
        <w:trPr>
          <w:trHeight w:hRule="exact" w:val="595"/>
        </w:trPr>
        <w:tc>
          <w:tcPr>
            <w:tcW w:w="748" w:type="pct"/>
            <w:tcBorders>
              <w:top w:val="single" w:sz="4" w:space="0" w:color="auto"/>
              <w:left w:val="single" w:sz="4" w:space="0" w:color="auto"/>
              <w:bottom w:val="single" w:sz="4" w:space="0" w:color="auto"/>
              <w:right w:val="single" w:sz="4" w:space="0" w:color="auto"/>
            </w:tcBorders>
            <w:noWrap/>
            <w:vAlign w:val="center"/>
            <w:hideMark/>
          </w:tcPr>
          <w:p w14:paraId="22C46033" w14:textId="4F996888" w:rsidR="001D5437" w:rsidRPr="003217BF" w:rsidRDefault="00ED5073">
            <w:pPr>
              <w:spacing w:after="0"/>
              <w:rPr>
                <w:rFonts w:eastAsia="Times New Roman" w:cs="Arial"/>
                <w:color w:val="000000"/>
                <w:szCs w:val="20"/>
              </w:rPr>
            </w:pPr>
            <w:r>
              <w:rPr>
                <w:rFonts w:eastAsia="Times New Roman" w:cs="Arial"/>
                <w:color w:val="000000"/>
                <w:szCs w:val="20"/>
              </w:rPr>
              <w:t>Logo Pick</w:t>
            </w:r>
          </w:p>
        </w:tc>
        <w:tc>
          <w:tcPr>
            <w:tcW w:w="1585" w:type="pct"/>
            <w:tcBorders>
              <w:top w:val="single" w:sz="4" w:space="0" w:color="auto"/>
              <w:left w:val="nil"/>
              <w:bottom w:val="single" w:sz="4" w:space="0" w:color="auto"/>
              <w:right w:val="single" w:sz="4" w:space="0" w:color="auto"/>
            </w:tcBorders>
            <w:noWrap/>
            <w:vAlign w:val="center"/>
            <w:hideMark/>
          </w:tcPr>
          <w:p w14:paraId="76313A76" w14:textId="433ED76C" w:rsidR="001D5437" w:rsidRPr="003217BF" w:rsidRDefault="00ED5073">
            <w:pPr>
              <w:spacing w:after="0"/>
              <w:rPr>
                <w:rFonts w:eastAsia="Times New Roman" w:cs="Arial"/>
                <w:color w:val="000000"/>
                <w:szCs w:val="20"/>
              </w:rPr>
            </w:pPr>
            <w:r w:rsidRPr="00ED5073">
              <w:rPr>
                <w:rFonts w:eastAsia="Times New Roman" w:cs="Arial"/>
                <w:color w:val="000000"/>
                <w:szCs w:val="20"/>
              </w:rPr>
              <w:t>Allocation.PickAllocationZoneId = “&lt;&lt;</w:t>
            </w:r>
            <w:r w:rsidR="00950613">
              <w:rPr>
                <w:rFonts w:eastAsia="Times New Roman" w:cs="Arial"/>
                <w:color w:val="000000"/>
                <w:szCs w:val="20"/>
              </w:rPr>
              <w:t>HT</w:t>
            </w:r>
            <w:r w:rsidRPr="00ED5073">
              <w:rPr>
                <w:rFonts w:eastAsia="Times New Roman" w:cs="Arial"/>
                <w:color w:val="000000"/>
                <w:szCs w:val="20"/>
              </w:rPr>
              <w:t xml:space="preserve"> Allocation Zone&gt;&gt;”</w:t>
            </w:r>
          </w:p>
        </w:tc>
        <w:tc>
          <w:tcPr>
            <w:tcW w:w="2667" w:type="pct"/>
            <w:tcBorders>
              <w:top w:val="single" w:sz="4" w:space="0" w:color="auto"/>
              <w:left w:val="nil"/>
              <w:bottom w:val="single" w:sz="4" w:space="0" w:color="auto"/>
              <w:right w:val="single" w:sz="4" w:space="0" w:color="auto"/>
            </w:tcBorders>
            <w:vAlign w:val="center"/>
          </w:tcPr>
          <w:p w14:paraId="6BD0367E" w14:textId="0097C319" w:rsidR="001D5437" w:rsidRDefault="001D5437">
            <w:pPr>
              <w:spacing w:after="0"/>
              <w:rPr>
                <w:rFonts w:eastAsia="Times New Roman" w:cs="Arial"/>
                <w:color w:val="000000"/>
                <w:szCs w:val="20"/>
              </w:rPr>
            </w:pPr>
            <w:r>
              <w:rPr>
                <w:rFonts w:eastAsia="Times New Roman" w:cs="Arial"/>
                <w:color w:val="000000"/>
                <w:szCs w:val="20"/>
              </w:rPr>
              <w:t xml:space="preserve">Every distinct production order value (original order id) </w:t>
            </w:r>
          </w:p>
          <w:p w14:paraId="2DC777CF" w14:textId="072AB0B8" w:rsidR="001D5437" w:rsidRPr="00DE1CCB" w:rsidRDefault="001D5437">
            <w:pPr>
              <w:spacing w:after="0"/>
              <w:rPr>
                <w:rFonts w:eastAsia="Times New Roman" w:cs="Arial"/>
                <w:color w:val="000000"/>
                <w:szCs w:val="20"/>
              </w:rPr>
            </w:pPr>
            <w:r>
              <w:rPr>
                <w:rFonts w:eastAsia="Times New Roman" w:cs="Arial"/>
                <w:color w:val="000000"/>
                <w:szCs w:val="20"/>
              </w:rPr>
              <w:t xml:space="preserve">Task Capacity up to </w:t>
            </w:r>
            <w:r w:rsidR="0031130A">
              <w:rPr>
                <w:rFonts w:eastAsia="Times New Roman" w:cs="Arial"/>
                <w:color w:val="000000"/>
                <w:szCs w:val="20"/>
              </w:rPr>
              <w:t>envelope volume.</w:t>
            </w:r>
          </w:p>
        </w:tc>
      </w:tr>
    </w:tbl>
    <w:p w14:paraId="5AC2448E" w14:textId="77777777" w:rsidR="001D5437" w:rsidRDefault="001D5437" w:rsidP="001D5437"/>
    <w:p w14:paraId="3ED6A305" w14:textId="252A6FD8" w:rsidR="00EE56F8" w:rsidRDefault="00EE56F8" w:rsidP="006B38C6">
      <w:pPr>
        <w:pStyle w:val="Heading5"/>
        <w:rPr>
          <w:rFonts w:hint="eastAsia"/>
        </w:rPr>
      </w:pPr>
      <w:r w:rsidRPr="00B26724">
        <w:t>Process</w:t>
      </w:r>
    </w:p>
    <w:p w14:paraId="4B38C0D8" w14:textId="77777777" w:rsidR="00EE56F8" w:rsidRDefault="00EE56F8" w:rsidP="00EE56F8">
      <w:pPr>
        <w:spacing w:after="0"/>
      </w:pPr>
    </w:p>
    <w:p w14:paraId="5B4B09FD" w14:textId="45CE1657" w:rsidR="00EE56F8" w:rsidRPr="00DE6152" w:rsidRDefault="000734C7" w:rsidP="000E2E06">
      <w:pPr>
        <w:pStyle w:val="ListParagraph"/>
        <w:numPr>
          <w:ilvl w:val="0"/>
          <w:numId w:val="234"/>
        </w:numPr>
        <w:jc w:val="both"/>
      </w:pPr>
      <w:r>
        <w:t>User</w:t>
      </w:r>
      <w:r w:rsidR="00EE56F8" w:rsidRPr="00DE6152">
        <w:t xml:space="preserve"> selects the “Production Order” task group.</w:t>
      </w:r>
    </w:p>
    <w:p w14:paraId="68CB21D9" w14:textId="0C5ED4D3" w:rsidR="00EE56F8" w:rsidRPr="00DE6152" w:rsidRDefault="000734C7" w:rsidP="000E2E06">
      <w:pPr>
        <w:pStyle w:val="ListParagraph"/>
        <w:numPr>
          <w:ilvl w:val="0"/>
          <w:numId w:val="234"/>
        </w:numPr>
        <w:jc w:val="both"/>
      </w:pPr>
      <w:r>
        <w:t>User</w:t>
      </w:r>
      <w:r w:rsidR="00EE56F8" w:rsidRPr="00DE6152">
        <w:t xml:space="preserve"> selects the “Enter Task” menu option.</w:t>
      </w:r>
    </w:p>
    <w:p w14:paraId="53DE7419" w14:textId="77777777" w:rsidR="00EE56F8" w:rsidRPr="00DE6152" w:rsidRDefault="00EE56F8" w:rsidP="000E2E06">
      <w:pPr>
        <w:pStyle w:val="ListParagraph"/>
        <w:numPr>
          <w:ilvl w:val="0"/>
          <w:numId w:val="234"/>
        </w:numPr>
        <w:jc w:val="both"/>
      </w:pPr>
      <w:r w:rsidRPr="00DE6152">
        <w:t>MAWM prompts for a Task ID.</w:t>
      </w:r>
    </w:p>
    <w:p w14:paraId="1818BD00" w14:textId="66051174" w:rsidR="00EE56F8" w:rsidRPr="00DE6152" w:rsidRDefault="000734C7" w:rsidP="000E2E06">
      <w:pPr>
        <w:pStyle w:val="ListParagraph"/>
        <w:numPr>
          <w:ilvl w:val="0"/>
          <w:numId w:val="234"/>
        </w:numPr>
        <w:jc w:val="both"/>
      </w:pPr>
      <w:r>
        <w:t>User</w:t>
      </w:r>
      <w:r w:rsidR="00EE56F8" w:rsidRPr="00DE6152">
        <w:t xml:space="preserve"> scans the Task ID from the task label.</w:t>
      </w:r>
    </w:p>
    <w:p w14:paraId="08175B48" w14:textId="1F56300A" w:rsidR="00EE56F8" w:rsidRPr="00DE6152" w:rsidRDefault="00EE56F8" w:rsidP="000E2E06">
      <w:pPr>
        <w:pStyle w:val="ListParagraph"/>
        <w:numPr>
          <w:ilvl w:val="0"/>
          <w:numId w:val="234"/>
        </w:numPr>
        <w:jc w:val="both"/>
      </w:pPr>
      <w:r w:rsidRPr="00DE6152">
        <w:t>MAWM prompts for</w:t>
      </w:r>
      <w:r w:rsidR="0093483B" w:rsidRPr="00DE6152">
        <w:t xml:space="preserve"> a Tote ID</w:t>
      </w:r>
      <w:r w:rsidRPr="00DE6152">
        <w:t>.</w:t>
      </w:r>
    </w:p>
    <w:p w14:paraId="03158811" w14:textId="295B70B6" w:rsidR="00EE56F8" w:rsidRPr="00DE6152" w:rsidRDefault="00EE56F8" w:rsidP="000E2E06">
      <w:pPr>
        <w:pStyle w:val="ListParagraph"/>
        <w:numPr>
          <w:ilvl w:val="0"/>
          <w:numId w:val="234"/>
        </w:numPr>
        <w:jc w:val="both"/>
      </w:pPr>
      <w:r w:rsidRPr="00DE6152">
        <w:t xml:space="preserve">The user scans the </w:t>
      </w:r>
      <w:r w:rsidR="00671338" w:rsidRPr="00DE6152">
        <w:t>Tote</w:t>
      </w:r>
      <w:r w:rsidRPr="00DE6152">
        <w:t xml:space="preserve"> ID from the </w:t>
      </w:r>
      <w:r w:rsidR="00671338" w:rsidRPr="00DE6152">
        <w:t>task label</w:t>
      </w:r>
      <w:r w:rsidRPr="00DE6152">
        <w:t>.</w:t>
      </w:r>
    </w:p>
    <w:p w14:paraId="6C119C69" w14:textId="1EDD24E4" w:rsidR="00EE56F8" w:rsidRPr="00DE6152" w:rsidRDefault="00EE56F8" w:rsidP="000E2E06">
      <w:pPr>
        <w:pStyle w:val="ListParagraph"/>
        <w:numPr>
          <w:ilvl w:val="0"/>
          <w:numId w:val="234"/>
        </w:numPr>
        <w:jc w:val="both"/>
      </w:pPr>
      <w:r w:rsidRPr="00DE6152">
        <w:t xml:space="preserve">MAWM displays the </w:t>
      </w:r>
      <w:r w:rsidR="00A41DB2" w:rsidRPr="00DE6152">
        <w:t>pick</w:t>
      </w:r>
      <w:r w:rsidRPr="00DE6152">
        <w:t xml:space="preserve"> location.</w:t>
      </w:r>
    </w:p>
    <w:p w14:paraId="7AAA56BD" w14:textId="77B9E38F" w:rsidR="00EE56F8" w:rsidRPr="00DE6152" w:rsidRDefault="000734C7" w:rsidP="000E2E06">
      <w:pPr>
        <w:pStyle w:val="ListParagraph"/>
        <w:numPr>
          <w:ilvl w:val="0"/>
          <w:numId w:val="234"/>
        </w:numPr>
        <w:jc w:val="both"/>
      </w:pPr>
      <w:r>
        <w:t>User</w:t>
      </w:r>
      <w:r w:rsidR="00EE56F8" w:rsidRPr="00DE6152">
        <w:t xml:space="preserve"> scans the </w:t>
      </w:r>
      <w:r w:rsidR="00A41DB2" w:rsidRPr="00DE6152">
        <w:t>pick location barcode</w:t>
      </w:r>
      <w:r w:rsidR="00EE56F8" w:rsidRPr="00DE6152">
        <w:t>.</w:t>
      </w:r>
    </w:p>
    <w:p w14:paraId="604F01A9" w14:textId="6776AD7C" w:rsidR="005761C8" w:rsidRPr="00DE6152" w:rsidRDefault="005761C8" w:rsidP="000E2E06">
      <w:pPr>
        <w:pStyle w:val="ListParagraph"/>
        <w:numPr>
          <w:ilvl w:val="0"/>
          <w:numId w:val="234"/>
        </w:numPr>
        <w:jc w:val="both"/>
      </w:pPr>
      <w:r w:rsidRPr="00DE6152">
        <w:t>MAWM</w:t>
      </w:r>
      <w:r w:rsidR="007255F3" w:rsidRPr="00DE6152">
        <w:t xml:space="preserve"> prompt for an Item.</w:t>
      </w:r>
    </w:p>
    <w:p w14:paraId="20FF9190" w14:textId="0692ED8F" w:rsidR="007255F3" w:rsidRPr="00DE6152" w:rsidRDefault="007255F3" w:rsidP="000E2E06">
      <w:pPr>
        <w:pStyle w:val="ListParagraph"/>
        <w:numPr>
          <w:ilvl w:val="0"/>
          <w:numId w:val="234"/>
        </w:numPr>
        <w:jc w:val="both"/>
      </w:pPr>
      <w:r w:rsidRPr="00DE6152">
        <w:t xml:space="preserve">User </w:t>
      </w:r>
      <w:r w:rsidR="008C37F0" w:rsidRPr="00DE6152">
        <w:t>scans the item UPC.</w:t>
      </w:r>
    </w:p>
    <w:p w14:paraId="00E248B8" w14:textId="0EC3ADFE" w:rsidR="007C2CA7" w:rsidRDefault="007C2CA7" w:rsidP="000E2E06">
      <w:pPr>
        <w:pStyle w:val="ListParagraph"/>
        <w:numPr>
          <w:ilvl w:val="0"/>
          <w:numId w:val="234"/>
        </w:numPr>
        <w:jc w:val="both"/>
      </w:pPr>
      <w:r>
        <w:t>MAWM prompt the user to confirm the quantity to be picked.</w:t>
      </w:r>
    </w:p>
    <w:p w14:paraId="040C79F0" w14:textId="77777777" w:rsidR="007C2CA7" w:rsidRDefault="007C2CA7" w:rsidP="000E2E06">
      <w:pPr>
        <w:pStyle w:val="ListParagraph"/>
        <w:numPr>
          <w:ilvl w:val="0"/>
          <w:numId w:val="234"/>
        </w:numPr>
        <w:jc w:val="both"/>
      </w:pPr>
      <w:r>
        <w:t>IF user enter  less than the expected quantity the</w:t>
      </w:r>
    </w:p>
    <w:p w14:paraId="6DAE9D6A" w14:textId="77777777" w:rsidR="007C2CA7" w:rsidRDefault="007C2CA7" w:rsidP="000E2E06">
      <w:pPr>
        <w:pStyle w:val="ListParagraph"/>
        <w:numPr>
          <w:ilvl w:val="1"/>
          <w:numId w:val="234"/>
        </w:numPr>
        <w:jc w:val="both"/>
      </w:pPr>
      <w:r>
        <w:t>MAWM will prompt user if he like to apply the pick exception</w:t>
      </w:r>
    </w:p>
    <w:p w14:paraId="5ED9DDCE" w14:textId="77777777" w:rsidR="007C2CA7" w:rsidRDefault="007C2CA7" w:rsidP="000E2E06">
      <w:pPr>
        <w:pStyle w:val="ListParagraph"/>
        <w:numPr>
          <w:ilvl w:val="2"/>
          <w:numId w:val="234"/>
        </w:numPr>
        <w:jc w:val="both"/>
      </w:pPr>
      <w:r>
        <w:t>Yes – Short pick is executed</w:t>
      </w:r>
    </w:p>
    <w:p w14:paraId="671F10CF" w14:textId="77777777" w:rsidR="007C2CA7" w:rsidRDefault="007C2CA7" w:rsidP="000E2E06">
      <w:pPr>
        <w:pStyle w:val="ListParagraph"/>
        <w:numPr>
          <w:ilvl w:val="2"/>
          <w:numId w:val="234"/>
        </w:numPr>
        <w:jc w:val="both"/>
      </w:pPr>
      <w:r>
        <w:t xml:space="preserve">No – Partial pick is executed (Remaining quantity pick is prompted, step 11) </w:t>
      </w:r>
    </w:p>
    <w:p w14:paraId="73CE8578" w14:textId="304D7CE5" w:rsidR="00EE56F8" w:rsidRPr="00DE6152" w:rsidRDefault="007C2CA7" w:rsidP="000E2E06">
      <w:pPr>
        <w:pStyle w:val="ListParagraph"/>
        <w:numPr>
          <w:ilvl w:val="0"/>
          <w:numId w:val="234"/>
        </w:numPr>
        <w:jc w:val="both"/>
      </w:pPr>
      <w:r>
        <w:t>User repeats steps 7 through 10 for each LPN pull required for the task.</w:t>
      </w:r>
    </w:p>
    <w:p w14:paraId="54E353B0" w14:textId="16AC3B58" w:rsidR="00EE56F8" w:rsidRPr="00DE6152" w:rsidRDefault="00EE56F8" w:rsidP="000E2E06">
      <w:pPr>
        <w:pStyle w:val="ListParagraph"/>
        <w:numPr>
          <w:ilvl w:val="0"/>
          <w:numId w:val="234"/>
        </w:numPr>
        <w:jc w:val="both"/>
      </w:pPr>
      <w:r w:rsidRPr="00DE6152">
        <w:t xml:space="preserve">MAWM prompts the user to scan a staging location </w:t>
      </w:r>
      <w:r w:rsidR="007C20CC" w:rsidRPr="00DE6152">
        <w:t xml:space="preserve">of an opening station </w:t>
      </w:r>
      <w:r w:rsidRPr="00DE6152">
        <w:t xml:space="preserve">based on the </w:t>
      </w:r>
      <w:r w:rsidR="00F04BD1">
        <w:t>Outbound Putaway Strategy</w:t>
      </w:r>
      <w:r w:rsidRPr="00DE6152">
        <w:t>.</w:t>
      </w:r>
    </w:p>
    <w:p w14:paraId="300E73F6" w14:textId="6F515956" w:rsidR="00EE56F8" w:rsidRPr="00DE6152" w:rsidRDefault="000734C7" w:rsidP="000E2E06">
      <w:pPr>
        <w:pStyle w:val="ListParagraph"/>
        <w:numPr>
          <w:ilvl w:val="0"/>
          <w:numId w:val="234"/>
        </w:numPr>
        <w:jc w:val="both"/>
      </w:pPr>
      <w:r>
        <w:t>User</w:t>
      </w:r>
      <w:r w:rsidR="00EE56F8" w:rsidRPr="00DE6152">
        <w:t xml:space="preserve"> scans the staging location ID.</w:t>
      </w:r>
    </w:p>
    <w:p w14:paraId="358362DC" w14:textId="77777777" w:rsidR="00EE56F8" w:rsidRPr="001E7245" w:rsidRDefault="00EE56F8" w:rsidP="00EE56F8">
      <w:pPr>
        <w:pStyle w:val="ListParagraph"/>
        <w:ind w:left="720"/>
      </w:pPr>
    </w:p>
    <w:p w14:paraId="6665CB65" w14:textId="57241073" w:rsidR="00EE56F8" w:rsidRDefault="00EE56F8" w:rsidP="006B38C6">
      <w:pPr>
        <w:pStyle w:val="Heading5"/>
        <w:rPr>
          <w:rFonts w:hint="eastAsia"/>
        </w:rPr>
      </w:pPr>
      <w:r w:rsidRPr="00B26724">
        <w:t>Updates</w:t>
      </w:r>
    </w:p>
    <w:p w14:paraId="6A38C0A0" w14:textId="77777777" w:rsidR="00EE56F8" w:rsidRPr="00DE6152" w:rsidRDefault="00EE56F8" w:rsidP="000E2E06">
      <w:pPr>
        <w:pStyle w:val="ListParagraph"/>
        <w:numPr>
          <w:ilvl w:val="0"/>
          <w:numId w:val="235"/>
        </w:numPr>
        <w:jc w:val="both"/>
      </w:pPr>
      <w:r w:rsidRPr="00DE6152">
        <w:t>The task is updated to a ‘Completed’ status.</w:t>
      </w:r>
    </w:p>
    <w:p w14:paraId="1E429949" w14:textId="5EE6895B" w:rsidR="00EE56F8" w:rsidRPr="00DE6152" w:rsidRDefault="00EE56F8" w:rsidP="000E2E06">
      <w:pPr>
        <w:pStyle w:val="ListParagraph"/>
        <w:numPr>
          <w:ilvl w:val="0"/>
          <w:numId w:val="235"/>
        </w:numPr>
        <w:jc w:val="both"/>
      </w:pPr>
      <w:r w:rsidRPr="00DE6152">
        <w:t>The location's on-hand quantity is decremented by the quantity</w:t>
      </w:r>
      <w:r w:rsidR="001D5437">
        <w:t xml:space="preserve"> </w:t>
      </w:r>
      <w:r w:rsidR="001D5437" w:rsidRPr="00DE6152">
        <w:t>picked</w:t>
      </w:r>
      <w:r w:rsidRPr="00DE6152">
        <w:t>.</w:t>
      </w:r>
    </w:p>
    <w:p w14:paraId="7BFF5338" w14:textId="77777777" w:rsidR="00EE56F8" w:rsidRPr="00DE6152" w:rsidRDefault="00EE56F8" w:rsidP="000E2E06">
      <w:pPr>
        <w:pStyle w:val="ListParagraph"/>
        <w:numPr>
          <w:ilvl w:val="0"/>
          <w:numId w:val="235"/>
        </w:numPr>
        <w:jc w:val="both"/>
      </w:pPr>
      <w:r w:rsidRPr="00DE6152">
        <w:t>The scanned location ID contains all picked items.</w:t>
      </w:r>
    </w:p>
    <w:p w14:paraId="0D28730C" w14:textId="77777777" w:rsidR="00EE56F8" w:rsidRPr="00DE6152" w:rsidRDefault="00EE56F8" w:rsidP="000E2E06">
      <w:pPr>
        <w:pStyle w:val="ListParagraph"/>
        <w:numPr>
          <w:ilvl w:val="0"/>
          <w:numId w:val="235"/>
        </w:numPr>
        <w:jc w:val="both"/>
      </w:pPr>
      <w:r w:rsidRPr="00DE6152">
        <w:t>All oLPNs associated with the task details are updated to ‘Picked’ status.</w:t>
      </w:r>
    </w:p>
    <w:p w14:paraId="66597B31" w14:textId="77777777" w:rsidR="000201AF" w:rsidRDefault="000201AF">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78DC35FB" w14:textId="4B758C1D" w:rsidR="00177321" w:rsidRPr="000C6A0D" w:rsidRDefault="0041635D" w:rsidP="006B38C6">
      <w:pPr>
        <w:pStyle w:val="Heading4"/>
        <w:rPr>
          <w:rFonts w:hint="eastAsia"/>
        </w:rPr>
      </w:pPr>
      <w:bookmarkStart w:id="906" w:name="_Toc196831076"/>
      <w:r w:rsidRPr="000C6A0D">
        <w:t xml:space="preserve">User Story: </w:t>
      </w:r>
      <w:r w:rsidR="00245554" w:rsidRPr="000C6A0D">
        <w:t>Name Badge</w:t>
      </w:r>
      <w:r w:rsidR="00177321" w:rsidRPr="000C6A0D">
        <w:t xml:space="preserve"> </w:t>
      </w:r>
      <w:r w:rsidR="00245554" w:rsidRPr="000C6A0D">
        <w:t>Pick</w:t>
      </w:r>
      <w:r w:rsidR="00177321" w:rsidRPr="000C6A0D">
        <w:t xml:space="preserve"> (</w:t>
      </w:r>
      <w:r w:rsidR="0086041D" w:rsidRPr="000C6A0D">
        <w:t>NameBdgPick</w:t>
      </w:r>
      <w:r w:rsidR="00177321" w:rsidRPr="000C6A0D">
        <w:t>)</w:t>
      </w:r>
      <w:bookmarkEnd w:id="906"/>
      <w:r w:rsidR="00177321" w:rsidRPr="000C6A0D">
        <w:t xml:space="preserve"> </w:t>
      </w:r>
    </w:p>
    <w:tbl>
      <w:tblPr>
        <w:tblW w:w="5000" w:type="pct"/>
        <w:tblLayout w:type="fixed"/>
        <w:tblLook w:val="04A0" w:firstRow="1" w:lastRow="0" w:firstColumn="1" w:lastColumn="0" w:noHBand="0" w:noVBand="1"/>
      </w:tblPr>
      <w:tblGrid>
        <w:gridCol w:w="1256"/>
        <w:gridCol w:w="4320"/>
        <w:gridCol w:w="5214"/>
      </w:tblGrid>
      <w:tr w:rsidR="00177321" w:rsidRPr="003217BF" w14:paraId="1D05DD8A" w14:textId="77777777" w:rsidTr="007A09FA">
        <w:trPr>
          <w:trHeight w:hRule="exact" w:val="442"/>
        </w:trPr>
        <w:tc>
          <w:tcPr>
            <w:tcW w:w="582"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30FE162" w14:textId="77777777" w:rsidR="00177321" w:rsidRPr="003217BF" w:rsidRDefault="00177321" w:rsidP="0019456E">
            <w:pPr>
              <w:spacing w:after="0"/>
              <w:rPr>
                <w:rFonts w:eastAsia="Times New Roman" w:cs="Arial"/>
                <w:b/>
                <w:bCs/>
                <w:color w:val="FFFFFF"/>
                <w:szCs w:val="20"/>
              </w:rPr>
            </w:pPr>
            <w:r w:rsidRPr="003217BF">
              <w:rPr>
                <w:rFonts w:eastAsia="Times New Roman" w:cs="Arial"/>
                <w:b/>
                <w:bCs/>
                <w:szCs w:val="20"/>
              </w:rPr>
              <w:t>Who</w:t>
            </w:r>
          </w:p>
        </w:tc>
        <w:tc>
          <w:tcPr>
            <w:tcW w:w="2002" w:type="pct"/>
            <w:tcBorders>
              <w:top w:val="single" w:sz="4" w:space="0" w:color="auto"/>
              <w:left w:val="nil"/>
              <w:bottom w:val="single" w:sz="4" w:space="0" w:color="auto"/>
              <w:right w:val="single" w:sz="4" w:space="0" w:color="auto"/>
            </w:tcBorders>
            <w:shd w:val="clear" w:color="000000" w:fill="071D49"/>
            <w:noWrap/>
            <w:vAlign w:val="center"/>
            <w:hideMark/>
          </w:tcPr>
          <w:p w14:paraId="0346488B" w14:textId="77777777" w:rsidR="00177321" w:rsidRPr="003217BF" w:rsidRDefault="00177321" w:rsidP="0019456E">
            <w:pPr>
              <w:spacing w:after="0"/>
              <w:rPr>
                <w:rFonts w:eastAsia="Times New Roman" w:cs="Arial"/>
                <w:b/>
                <w:bCs/>
                <w:color w:val="FFFFFF"/>
                <w:szCs w:val="20"/>
              </w:rPr>
            </w:pPr>
            <w:r w:rsidRPr="003217BF">
              <w:rPr>
                <w:rFonts w:eastAsia="Times New Roman" w:cs="Arial"/>
                <w:b/>
                <w:bCs/>
                <w:szCs w:val="20"/>
              </w:rPr>
              <w:t>What</w:t>
            </w:r>
          </w:p>
        </w:tc>
        <w:tc>
          <w:tcPr>
            <w:tcW w:w="2416" w:type="pct"/>
            <w:tcBorders>
              <w:top w:val="single" w:sz="4" w:space="0" w:color="auto"/>
              <w:left w:val="nil"/>
              <w:bottom w:val="single" w:sz="4" w:space="0" w:color="auto"/>
              <w:right w:val="single" w:sz="4" w:space="0" w:color="auto"/>
            </w:tcBorders>
            <w:shd w:val="clear" w:color="000000" w:fill="071D49"/>
            <w:noWrap/>
            <w:vAlign w:val="center"/>
          </w:tcPr>
          <w:p w14:paraId="3A59AB1A" w14:textId="6EC8758A" w:rsidR="00177321" w:rsidRPr="003217BF" w:rsidRDefault="00567CF9" w:rsidP="0019456E">
            <w:pPr>
              <w:spacing w:after="0"/>
              <w:rPr>
                <w:rFonts w:eastAsia="Times New Roman" w:cs="Arial"/>
                <w:b/>
                <w:bCs/>
                <w:color w:val="FFFFFF"/>
                <w:szCs w:val="20"/>
              </w:rPr>
            </w:pPr>
            <w:r>
              <w:rPr>
                <w:rFonts w:eastAsia="Times New Roman" w:cs="Arial"/>
                <w:b/>
                <w:bCs/>
                <w:color w:val="FFFFFF"/>
                <w:szCs w:val="20"/>
              </w:rPr>
              <w:t>Why</w:t>
            </w:r>
          </w:p>
        </w:tc>
      </w:tr>
      <w:tr w:rsidR="00177321" w:rsidRPr="003217BF" w14:paraId="488CE3AD" w14:textId="77777777" w:rsidTr="007A09FA">
        <w:trPr>
          <w:trHeight w:hRule="exact" w:val="370"/>
        </w:trPr>
        <w:tc>
          <w:tcPr>
            <w:tcW w:w="582" w:type="pct"/>
            <w:tcBorders>
              <w:top w:val="nil"/>
              <w:left w:val="single" w:sz="4" w:space="0" w:color="auto"/>
              <w:bottom w:val="single" w:sz="4" w:space="0" w:color="auto"/>
              <w:right w:val="single" w:sz="4" w:space="0" w:color="auto"/>
            </w:tcBorders>
            <w:noWrap/>
            <w:vAlign w:val="center"/>
            <w:hideMark/>
          </w:tcPr>
          <w:p w14:paraId="0510C07E" w14:textId="77777777" w:rsidR="00177321" w:rsidRPr="003217BF" w:rsidRDefault="00177321" w:rsidP="0019456E">
            <w:pPr>
              <w:spacing w:after="0"/>
              <w:rPr>
                <w:rFonts w:eastAsia="Times New Roman" w:cs="Arial"/>
                <w:color w:val="000000"/>
                <w:szCs w:val="20"/>
              </w:rPr>
            </w:pPr>
            <w:r>
              <w:rPr>
                <w:rFonts w:eastAsia="Times New Roman" w:cs="Arial"/>
                <w:color w:val="000000"/>
                <w:szCs w:val="20"/>
              </w:rPr>
              <w:t>Picker</w:t>
            </w:r>
          </w:p>
        </w:tc>
        <w:tc>
          <w:tcPr>
            <w:tcW w:w="2002" w:type="pct"/>
            <w:tcBorders>
              <w:top w:val="nil"/>
              <w:left w:val="nil"/>
              <w:bottom w:val="single" w:sz="4" w:space="0" w:color="auto"/>
              <w:right w:val="single" w:sz="4" w:space="0" w:color="auto"/>
            </w:tcBorders>
            <w:noWrap/>
            <w:vAlign w:val="center"/>
            <w:hideMark/>
          </w:tcPr>
          <w:p w14:paraId="6EB54E94" w14:textId="603EC8C7" w:rsidR="00177321" w:rsidRPr="003217BF" w:rsidRDefault="00177321" w:rsidP="0019456E">
            <w:pPr>
              <w:spacing w:after="0"/>
              <w:rPr>
                <w:rFonts w:eastAsia="Times New Roman" w:cs="Arial"/>
                <w:color w:val="000000"/>
                <w:szCs w:val="20"/>
              </w:rPr>
            </w:pPr>
            <w:r>
              <w:rPr>
                <w:rFonts w:eastAsia="Times New Roman" w:cs="Arial"/>
                <w:color w:val="000000"/>
                <w:szCs w:val="20"/>
              </w:rPr>
              <w:t xml:space="preserve">Pick </w:t>
            </w:r>
            <w:r w:rsidR="0086041D">
              <w:rPr>
                <w:rFonts w:eastAsia="Times New Roman" w:cs="Arial"/>
                <w:color w:val="000000"/>
                <w:szCs w:val="20"/>
              </w:rPr>
              <w:t>name badges for a production order.</w:t>
            </w:r>
          </w:p>
        </w:tc>
        <w:tc>
          <w:tcPr>
            <w:tcW w:w="2416" w:type="pct"/>
            <w:tcBorders>
              <w:top w:val="nil"/>
              <w:left w:val="nil"/>
              <w:bottom w:val="single" w:sz="4" w:space="0" w:color="auto"/>
              <w:right w:val="single" w:sz="4" w:space="0" w:color="auto"/>
            </w:tcBorders>
            <w:noWrap/>
            <w:vAlign w:val="center"/>
            <w:hideMark/>
          </w:tcPr>
          <w:p w14:paraId="2669EBEE" w14:textId="0C7BAEF9" w:rsidR="00177321" w:rsidRPr="00FD7153" w:rsidRDefault="00177321" w:rsidP="00567CF9">
            <w:pPr>
              <w:spacing w:after="0"/>
              <w:rPr>
                <w:rFonts w:eastAsia="Times New Roman"/>
                <w:color w:val="000000"/>
                <w:szCs w:val="20"/>
              </w:rPr>
            </w:pPr>
            <w:r>
              <w:rPr>
                <w:rFonts w:eastAsia="Times New Roman"/>
                <w:color w:val="000000"/>
                <w:szCs w:val="20"/>
              </w:rPr>
              <w:t>Pick</w:t>
            </w:r>
            <w:r w:rsidR="0086041D">
              <w:rPr>
                <w:rFonts w:eastAsia="Times New Roman"/>
                <w:color w:val="000000"/>
                <w:szCs w:val="20"/>
              </w:rPr>
              <w:t xml:space="preserve"> a</w:t>
            </w:r>
            <w:r>
              <w:rPr>
                <w:rFonts w:eastAsia="Times New Roman"/>
                <w:color w:val="000000"/>
                <w:szCs w:val="20"/>
              </w:rPr>
              <w:t xml:space="preserve"> </w:t>
            </w:r>
            <w:r w:rsidR="0086041D">
              <w:rPr>
                <w:rFonts w:eastAsia="Times New Roman"/>
                <w:color w:val="000000"/>
                <w:szCs w:val="20"/>
              </w:rPr>
              <w:t xml:space="preserve">name badge </w:t>
            </w:r>
            <w:r>
              <w:rPr>
                <w:rFonts w:eastAsia="Times New Roman"/>
                <w:color w:val="000000"/>
                <w:szCs w:val="20"/>
              </w:rPr>
              <w:t xml:space="preserve">for </w:t>
            </w:r>
            <w:r w:rsidR="0086041D">
              <w:rPr>
                <w:rFonts w:eastAsia="Times New Roman"/>
                <w:color w:val="000000"/>
                <w:szCs w:val="20"/>
              </w:rPr>
              <w:t xml:space="preserve">Name Badge </w:t>
            </w:r>
            <w:r>
              <w:rPr>
                <w:rFonts w:eastAsia="Times New Roman"/>
                <w:color w:val="000000"/>
                <w:szCs w:val="20"/>
              </w:rPr>
              <w:t>Production Orders</w:t>
            </w:r>
            <w:r w:rsidR="00567CF9">
              <w:rPr>
                <w:rFonts w:eastAsia="Times New Roman"/>
                <w:color w:val="000000"/>
                <w:szCs w:val="20"/>
              </w:rPr>
              <w:t>.</w:t>
            </w:r>
          </w:p>
        </w:tc>
      </w:tr>
    </w:tbl>
    <w:p w14:paraId="600731FF" w14:textId="77777777" w:rsidR="00177321" w:rsidRDefault="00177321" w:rsidP="00177321">
      <w:pPr>
        <w:spacing w:after="0"/>
      </w:pPr>
    </w:p>
    <w:p w14:paraId="0F15EECA" w14:textId="3A3E8F59" w:rsidR="00177321" w:rsidRDefault="00177321" w:rsidP="00177321">
      <w:r>
        <w:t xml:space="preserve">The </w:t>
      </w:r>
      <w:r w:rsidR="00EC2246">
        <w:t xml:space="preserve">Name Badge Pick </w:t>
      </w:r>
      <w:r>
        <w:t>(</w:t>
      </w:r>
      <w:r w:rsidR="00A81D26" w:rsidRPr="00A81D26">
        <w:t>NameBdgPick</w:t>
      </w:r>
      <w:r>
        <w:t xml:space="preserve">) transaction is used to pick </w:t>
      </w:r>
      <w:r w:rsidR="004172C0">
        <w:t>name badge</w:t>
      </w:r>
      <w:r>
        <w:t xml:space="preserve"> </w:t>
      </w:r>
      <w:r w:rsidR="004172C0">
        <w:t xml:space="preserve">to be moved to the production </w:t>
      </w:r>
      <w:r w:rsidR="00EF508C">
        <w:t>area.</w:t>
      </w:r>
      <w:r>
        <w:t xml:space="preserve"> </w:t>
      </w:r>
    </w:p>
    <w:p w14:paraId="74121067" w14:textId="38DC7CCB" w:rsidR="00177321" w:rsidRDefault="00177321" w:rsidP="00234CCF">
      <w:r>
        <w:t xml:space="preserve">The </w:t>
      </w:r>
      <w:r w:rsidR="00EF508C">
        <w:t xml:space="preserve">name badge </w:t>
      </w:r>
      <w:r>
        <w:t xml:space="preserve">tasks are generated for allocations with a pick allocation zone that matches the configuration for </w:t>
      </w:r>
      <w:r w:rsidR="00EF508C">
        <w:t>name badge item</w:t>
      </w:r>
      <w:r w:rsidR="003E658E">
        <w:t>-</w:t>
      </w:r>
      <w:r>
        <w:t xml:space="preserve">locations and are </w:t>
      </w:r>
      <w:r w:rsidR="0003023F">
        <w:t xml:space="preserve">created </w:t>
      </w:r>
      <w:r w:rsidR="0003023F" w:rsidRPr="00162AA0">
        <w:rPr>
          <w:b/>
          <w:bCs/>
        </w:rPr>
        <w:t>by</w:t>
      </w:r>
      <w:r w:rsidRPr="00162AA0">
        <w:rPr>
          <w:b/>
          <w:bCs/>
        </w:rPr>
        <w:t xml:space="preserve"> </w:t>
      </w:r>
      <w:r w:rsidR="003E658E" w:rsidRPr="00162AA0">
        <w:rPr>
          <w:b/>
          <w:bCs/>
        </w:rPr>
        <w:t>Original Order Id</w:t>
      </w:r>
      <w:r w:rsidR="0003023F" w:rsidRPr="00162AA0">
        <w:rPr>
          <w:b/>
          <w:bCs/>
        </w:rPr>
        <w:t xml:space="preserve"> and sequenced by Order Line VAS Batch Number (extended attribute)</w:t>
      </w:r>
      <w:r w:rsidR="00A20A63">
        <w:t xml:space="preserve">. </w:t>
      </w:r>
    </w:p>
    <w:p w14:paraId="3E219967" w14:textId="4B3A84E9" w:rsidR="00C10B5F" w:rsidRDefault="00C10B5F" w:rsidP="006B38C6">
      <w:pPr>
        <w:pStyle w:val="Heading5"/>
        <w:rPr>
          <w:rFonts w:hint="eastAsia"/>
        </w:rPr>
      </w:pPr>
      <w:r>
        <w:t>Assumptions</w:t>
      </w:r>
    </w:p>
    <w:p w14:paraId="00348FED" w14:textId="5F7F1444" w:rsidR="00C10B5F" w:rsidRDefault="008D76BB" w:rsidP="000E2E06">
      <w:pPr>
        <w:pStyle w:val="ListParagraph"/>
        <w:numPr>
          <w:ilvl w:val="0"/>
          <w:numId w:val="257"/>
        </w:numPr>
      </w:pPr>
      <w:r>
        <w:t>The p</w:t>
      </w:r>
      <w:r w:rsidR="00595A7B">
        <w:t xml:space="preserve">icking </w:t>
      </w:r>
      <w:r>
        <w:t>t</w:t>
      </w:r>
      <w:r w:rsidR="00A364B8">
        <w:t xml:space="preserve">ask </w:t>
      </w:r>
      <w:r>
        <w:t>criteria</w:t>
      </w:r>
      <w:r w:rsidR="00A364B8">
        <w:t xml:space="preserve"> is configured to create the task </w:t>
      </w:r>
      <w:r w:rsidR="002F7184">
        <w:t>break by Order Id</w:t>
      </w:r>
      <w:r>
        <w:t xml:space="preserve"> </w:t>
      </w:r>
      <w:r w:rsidR="002F7184">
        <w:t>and sequence</w:t>
      </w:r>
      <w:r>
        <w:t xml:space="preserve"> the task details </w:t>
      </w:r>
      <w:r w:rsidR="002F7184">
        <w:t xml:space="preserve"> </w:t>
      </w:r>
      <w:r w:rsidR="00595A7B">
        <w:t xml:space="preserve">ascending </w:t>
      </w:r>
      <w:r w:rsidR="002F7184">
        <w:t xml:space="preserve">by </w:t>
      </w:r>
      <w:r>
        <w:t xml:space="preserve">Item Id  and </w:t>
      </w:r>
      <w:r w:rsidR="002F7184">
        <w:t>VAS batch number</w:t>
      </w:r>
      <w:r w:rsidR="00DE7463">
        <w:t xml:space="preserve"> (</w:t>
      </w:r>
      <w:r w:rsidR="00B66237">
        <w:t>Extended attribute of the Order Line)</w:t>
      </w:r>
      <w:r w:rsidR="002F7184">
        <w:t>.</w:t>
      </w:r>
    </w:p>
    <w:p w14:paraId="52E305C8" w14:textId="6E6BC3D4" w:rsidR="00A20A63" w:rsidRDefault="00A20A63" w:rsidP="000E2E06">
      <w:pPr>
        <w:pStyle w:val="ListParagraph"/>
        <w:numPr>
          <w:ilvl w:val="0"/>
          <w:numId w:val="257"/>
        </w:numPr>
      </w:pPr>
      <w:r w:rsidRPr="00A20A63">
        <w:t>The picking strategy is configured to aggregate the units</w:t>
      </w:r>
      <w:r w:rsidR="00B6746E">
        <w:t xml:space="preserve"> across </w:t>
      </w:r>
      <w:r w:rsidR="009E33FA">
        <w:t>Olpn</w:t>
      </w:r>
      <w:r w:rsidR="00B6746E">
        <w:t xml:space="preserve"> details.</w:t>
      </w:r>
    </w:p>
    <w:p w14:paraId="51E79489" w14:textId="4599E5C4" w:rsidR="00B6746E" w:rsidRPr="00B6746E" w:rsidRDefault="00B6746E" w:rsidP="000E2E06">
      <w:pPr>
        <w:pStyle w:val="ListParagraph"/>
        <w:numPr>
          <w:ilvl w:val="0"/>
          <w:numId w:val="257"/>
        </w:numPr>
      </w:pPr>
      <w:r>
        <w:t xml:space="preserve">The </w:t>
      </w:r>
      <w:r w:rsidRPr="00B6746E">
        <w:t xml:space="preserve">VAS </w:t>
      </w:r>
      <w:r>
        <w:t>D</w:t>
      </w:r>
      <w:r w:rsidRPr="00B6746E">
        <w:t xml:space="preserve">escriptor </w:t>
      </w:r>
      <w:r>
        <w:t>L</w:t>
      </w:r>
      <w:r w:rsidRPr="00B6746E">
        <w:t xml:space="preserve">abel is printed </w:t>
      </w:r>
      <w:r>
        <w:t>at the VAS opening station</w:t>
      </w:r>
      <w:r w:rsidR="00162AA0">
        <w:t xml:space="preserve"> using </w:t>
      </w:r>
      <w:r w:rsidR="00B41A26">
        <w:t xml:space="preserve"> the </w:t>
      </w:r>
      <w:r w:rsidR="003765E7">
        <w:t>transaction</w:t>
      </w:r>
      <w:r w:rsidR="00B41A26">
        <w:t xml:space="preserve"> “Pre-VAS Package</w:t>
      </w:r>
      <w:r w:rsidR="003765E7">
        <w:t xml:space="preserve"> / Descriptor Label Print</w:t>
      </w:r>
      <w:r w:rsidR="00B41A26">
        <w:t>)</w:t>
      </w:r>
      <w:r w:rsidR="003765E7">
        <w:t>.</w:t>
      </w:r>
      <w:r w:rsidR="00B41A26">
        <w:t xml:space="preserve"> </w:t>
      </w:r>
    </w:p>
    <w:p w14:paraId="767C30E9" w14:textId="77777777" w:rsidR="00567CF9" w:rsidRPr="00B6746E" w:rsidRDefault="00567CF9" w:rsidP="00567CF9">
      <w:pPr>
        <w:pStyle w:val="ListParagraph"/>
        <w:ind w:left="720"/>
      </w:pPr>
    </w:p>
    <w:p w14:paraId="73BE9EBE" w14:textId="0F6AD7DE" w:rsidR="00596D4F" w:rsidRDefault="00596D4F" w:rsidP="006B38C6">
      <w:pPr>
        <w:pStyle w:val="Heading5"/>
        <w:rPr>
          <w:rFonts w:hint="eastAsia"/>
        </w:rPr>
      </w:pPr>
      <w:r>
        <w:t>Criteria</w:t>
      </w:r>
    </w:p>
    <w:p w14:paraId="72DCD721" w14:textId="64A60880" w:rsidR="00596D4F" w:rsidRDefault="00596D4F" w:rsidP="00596D4F">
      <w:pPr>
        <w:spacing w:before="240"/>
        <w:jc w:val="both"/>
      </w:pPr>
      <w:r>
        <w:t xml:space="preserve">The </w:t>
      </w:r>
      <w:r w:rsidR="00D04637">
        <w:t>NameBdg</w:t>
      </w:r>
      <w:r w:rsidR="00FF4286">
        <w:t>Pick</w:t>
      </w:r>
      <w:r>
        <w:t xml:space="preserve"> transaction applies to pick allocations that matches the following criteria picking from Active Locations: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596D4F" w:rsidRPr="00A32387" w14:paraId="3EA1D72B" w14:textId="77777777">
        <w:trPr>
          <w:trHeight w:val="386"/>
        </w:trPr>
        <w:tc>
          <w:tcPr>
            <w:tcW w:w="10790" w:type="dxa"/>
            <w:shd w:val="clear" w:color="auto" w:fill="F2F2F2" w:themeFill="background1" w:themeFillShade="F2"/>
            <w:vAlign w:val="center"/>
          </w:tcPr>
          <w:p w14:paraId="1D3613C9" w14:textId="3F8914B8" w:rsidR="00596D4F" w:rsidRPr="00C33DC9" w:rsidRDefault="00596D4F">
            <w:pPr>
              <w:rPr>
                <w:rFonts w:ascii="Consolas" w:hAnsi="Consolas"/>
                <w:b/>
                <w:bCs/>
              </w:rPr>
            </w:pPr>
            <w:r>
              <w:rPr>
                <w:rFonts w:ascii="Consolas" w:hAnsi="Consolas"/>
              </w:rPr>
              <w:t xml:space="preserve">Allocation.PickAllocationZoneId </w:t>
            </w:r>
            <w:r w:rsidR="00CB5363" w:rsidRPr="00CB5363">
              <w:rPr>
                <w:rFonts w:ascii="Consolas" w:hAnsi="Consolas"/>
                <w:b/>
                <w:bCs/>
              </w:rPr>
              <w:t>equal to</w:t>
            </w:r>
            <w:r>
              <w:rPr>
                <w:rFonts w:ascii="Consolas" w:hAnsi="Consolas"/>
              </w:rPr>
              <w:t xml:space="preserve"> “&lt;&lt;</w:t>
            </w:r>
            <w:r w:rsidR="00D04637">
              <w:rPr>
                <w:rFonts w:ascii="Consolas" w:hAnsi="Consolas"/>
              </w:rPr>
              <w:t xml:space="preserve">Name Badges </w:t>
            </w:r>
            <w:r>
              <w:rPr>
                <w:rFonts w:ascii="Consolas" w:hAnsi="Consolas"/>
              </w:rPr>
              <w:t>Allocation Zone&gt;&gt;”</w:t>
            </w:r>
          </w:p>
        </w:tc>
      </w:tr>
    </w:tbl>
    <w:p w14:paraId="1980AE97" w14:textId="77777777" w:rsidR="00596D4F" w:rsidRDefault="00596D4F" w:rsidP="00596D4F"/>
    <w:p w14:paraId="6B1B9D57" w14:textId="77777777" w:rsidR="00DD7311" w:rsidRDefault="00DD7311" w:rsidP="00DD7311">
      <w:r>
        <w:t xml:space="preserve">Task Release Template and Task Creation Threshold Criteria (Break Task by) </w:t>
      </w:r>
    </w:p>
    <w:tbl>
      <w:tblPr>
        <w:tblW w:w="5000" w:type="pct"/>
        <w:tblLayout w:type="fixed"/>
        <w:tblLook w:val="04A0" w:firstRow="1" w:lastRow="0" w:firstColumn="1" w:lastColumn="0" w:noHBand="0" w:noVBand="1"/>
      </w:tblPr>
      <w:tblGrid>
        <w:gridCol w:w="1884"/>
        <w:gridCol w:w="3690"/>
        <w:gridCol w:w="5216"/>
      </w:tblGrid>
      <w:tr w:rsidR="00DD7311" w:rsidRPr="003217BF" w14:paraId="7E0F5A6D" w14:textId="77777777" w:rsidTr="006B1934">
        <w:trPr>
          <w:trHeight w:hRule="exact" w:val="442"/>
          <w:tblHeader/>
        </w:trPr>
        <w:tc>
          <w:tcPr>
            <w:tcW w:w="873"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1D700686" w14:textId="77777777" w:rsidR="00DD7311" w:rsidRPr="003217BF" w:rsidRDefault="00DD7311">
            <w:pPr>
              <w:spacing w:after="0"/>
              <w:rPr>
                <w:rFonts w:eastAsia="Times New Roman" w:cs="Arial"/>
                <w:b/>
                <w:bCs/>
                <w:color w:val="FFFFFF"/>
                <w:szCs w:val="20"/>
              </w:rPr>
            </w:pPr>
            <w:r>
              <w:rPr>
                <w:rFonts w:eastAsia="Times New Roman" w:cs="Arial"/>
                <w:b/>
                <w:bCs/>
                <w:szCs w:val="20"/>
              </w:rPr>
              <w:t xml:space="preserve">Task Criteria </w:t>
            </w:r>
          </w:p>
        </w:tc>
        <w:tc>
          <w:tcPr>
            <w:tcW w:w="1710" w:type="pct"/>
            <w:tcBorders>
              <w:top w:val="single" w:sz="4" w:space="0" w:color="auto"/>
              <w:left w:val="nil"/>
              <w:bottom w:val="single" w:sz="4" w:space="0" w:color="auto"/>
              <w:right w:val="single" w:sz="4" w:space="0" w:color="auto"/>
            </w:tcBorders>
            <w:shd w:val="clear" w:color="000000" w:fill="071D49"/>
            <w:noWrap/>
            <w:vAlign w:val="center"/>
            <w:hideMark/>
          </w:tcPr>
          <w:p w14:paraId="6DB6F627" w14:textId="77777777" w:rsidR="00DD7311" w:rsidRPr="003217BF" w:rsidRDefault="00DD7311">
            <w:pPr>
              <w:spacing w:after="0"/>
              <w:rPr>
                <w:rFonts w:eastAsia="Times New Roman" w:cs="Arial"/>
                <w:b/>
                <w:bCs/>
                <w:color w:val="FFFFFF"/>
                <w:szCs w:val="20"/>
              </w:rPr>
            </w:pPr>
            <w:r>
              <w:rPr>
                <w:rFonts w:eastAsia="Times New Roman" w:cs="Arial"/>
                <w:b/>
                <w:bCs/>
                <w:szCs w:val="20"/>
              </w:rPr>
              <w:t>Selection Rules</w:t>
            </w:r>
          </w:p>
        </w:tc>
        <w:tc>
          <w:tcPr>
            <w:tcW w:w="2417" w:type="pct"/>
            <w:tcBorders>
              <w:top w:val="single" w:sz="4" w:space="0" w:color="auto"/>
              <w:left w:val="nil"/>
              <w:bottom w:val="single" w:sz="4" w:space="0" w:color="auto"/>
              <w:right w:val="single" w:sz="4" w:space="0" w:color="auto"/>
            </w:tcBorders>
            <w:shd w:val="clear" w:color="000000" w:fill="071D49"/>
            <w:vAlign w:val="center"/>
          </w:tcPr>
          <w:p w14:paraId="1F0E2E35" w14:textId="77777777" w:rsidR="00DD7311" w:rsidRDefault="00DD7311">
            <w:pPr>
              <w:spacing w:after="0"/>
              <w:rPr>
                <w:rFonts w:eastAsia="Times New Roman" w:cs="Arial"/>
                <w:b/>
                <w:bCs/>
                <w:szCs w:val="20"/>
              </w:rPr>
            </w:pPr>
            <w:r>
              <w:rPr>
                <w:rFonts w:eastAsia="Times New Roman" w:cs="Arial"/>
                <w:b/>
                <w:bCs/>
                <w:szCs w:val="20"/>
              </w:rPr>
              <w:t>Task Threshold / Break By</w:t>
            </w:r>
          </w:p>
        </w:tc>
      </w:tr>
      <w:tr w:rsidR="00DD7311" w:rsidRPr="003217BF" w14:paraId="3D2082A1" w14:textId="77777777" w:rsidTr="006B1934">
        <w:trPr>
          <w:trHeight w:hRule="exact" w:val="640"/>
        </w:trPr>
        <w:tc>
          <w:tcPr>
            <w:tcW w:w="873" w:type="pct"/>
            <w:tcBorders>
              <w:top w:val="single" w:sz="4" w:space="0" w:color="auto"/>
              <w:left w:val="single" w:sz="4" w:space="0" w:color="auto"/>
              <w:bottom w:val="single" w:sz="4" w:space="0" w:color="auto"/>
              <w:right w:val="single" w:sz="4" w:space="0" w:color="auto"/>
            </w:tcBorders>
            <w:noWrap/>
            <w:vAlign w:val="center"/>
            <w:hideMark/>
          </w:tcPr>
          <w:p w14:paraId="2E0D0A20" w14:textId="2A447680" w:rsidR="00DD7311" w:rsidRPr="003217BF" w:rsidRDefault="00AE57A7">
            <w:pPr>
              <w:spacing w:after="0"/>
              <w:rPr>
                <w:rFonts w:eastAsia="Times New Roman" w:cs="Arial"/>
                <w:color w:val="000000"/>
                <w:szCs w:val="20"/>
              </w:rPr>
            </w:pPr>
            <w:r w:rsidRPr="00AE57A7">
              <w:t>Name Badge Pick</w:t>
            </w:r>
          </w:p>
        </w:tc>
        <w:tc>
          <w:tcPr>
            <w:tcW w:w="1710" w:type="pct"/>
            <w:tcBorders>
              <w:top w:val="single" w:sz="4" w:space="0" w:color="auto"/>
              <w:left w:val="nil"/>
              <w:bottom w:val="single" w:sz="4" w:space="0" w:color="auto"/>
              <w:right w:val="single" w:sz="4" w:space="0" w:color="auto"/>
            </w:tcBorders>
            <w:noWrap/>
            <w:vAlign w:val="center"/>
            <w:hideMark/>
          </w:tcPr>
          <w:p w14:paraId="454A3149" w14:textId="5891BF59" w:rsidR="00DD7311" w:rsidRPr="003217BF" w:rsidRDefault="00AE57A7">
            <w:pPr>
              <w:spacing w:after="0"/>
              <w:rPr>
                <w:rFonts w:eastAsia="Times New Roman" w:cs="Arial"/>
                <w:color w:val="000000"/>
                <w:szCs w:val="20"/>
              </w:rPr>
            </w:pPr>
            <w:r>
              <w:rPr>
                <w:rFonts w:ascii="Consolas" w:hAnsi="Consolas"/>
              </w:rPr>
              <w:t>Allocation.PickAllocationZoneId = “&lt;&lt;</w:t>
            </w:r>
            <w:r w:rsidR="00AB024B">
              <w:rPr>
                <w:rFonts w:ascii="Consolas" w:hAnsi="Consolas"/>
              </w:rPr>
              <w:t xml:space="preserve">NBDG </w:t>
            </w:r>
            <w:r>
              <w:rPr>
                <w:rFonts w:ascii="Consolas" w:hAnsi="Consolas"/>
              </w:rPr>
              <w:t>Allocation Zone&gt;&gt;”</w:t>
            </w:r>
          </w:p>
        </w:tc>
        <w:tc>
          <w:tcPr>
            <w:tcW w:w="2417" w:type="pct"/>
            <w:tcBorders>
              <w:top w:val="single" w:sz="4" w:space="0" w:color="auto"/>
              <w:left w:val="nil"/>
              <w:bottom w:val="single" w:sz="4" w:space="0" w:color="auto"/>
              <w:right w:val="single" w:sz="4" w:space="0" w:color="auto"/>
            </w:tcBorders>
            <w:vAlign w:val="center"/>
          </w:tcPr>
          <w:p w14:paraId="374814AC" w14:textId="63EAE91F" w:rsidR="00DD7311" w:rsidRDefault="00DD7311">
            <w:pPr>
              <w:spacing w:after="0"/>
              <w:rPr>
                <w:rFonts w:eastAsia="Times New Roman" w:cs="Arial"/>
                <w:color w:val="000000"/>
                <w:szCs w:val="20"/>
              </w:rPr>
            </w:pPr>
            <w:r>
              <w:rPr>
                <w:rFonts w:eastAsia="Times New Roman" w:cs="Arial"/>
                <w:color w:val="000000"/>
                <w:szCs w:val="20"/>
              </w:rPr>
              <w:t xml:space="preserve">Every distinct production order value (original order id) </w:t>
            </w:r>
          </w:p>
          <w:p w14:paraId="634DDCE7" w14:textId="5755B612" w:rsidR="00DD7311" w:rsidRPr="00DE1CCB" w:rsidRDefault="00DD7311">
            <w:pPr>
              <w:spacing w:after="0"/>
              <w:rPr>
                <w:rFonts w:eastAsia="Times New Roman" w:cs="Arial"/>
                <w:color w:val="000000"/>
                <w:szCs w:val="20"/>
              </w:rPr>
            </w:pPr>
            <w:r>
              <w:rPr>
                <w:rFonts w:eastAsia="Times New Roman" w:cs="Arial"/>
                <w:color w:val="000000"/>
                <w:szCs w:val="20"/>
              </w:rPr>
              <w:t>Task Capacity up to envelope volume.</w:t>
            </w:r>
          </w:p>
        </w:tc>
      </w:tr>
    </w:tbl>
    <w:p w14:paraId="7645B41C" w14:textId="77777777" w:rsidR="00DD7311" w:rsidRDefault="00DD7311" w:rsidP="00596D4F"/>
    <w:p w14:paraId="740C3DD2" w14:textId="558A851D" w:rsidR="00177321" w:rsidRDefault="00177321" w:rsidP="006B38C6">
      <w:pPr>
        <w:pStyle w:val="Heading5"/>
        <w:rPr>
          <w:rFonts w:hint="eastAsia"/>
        </w:rPr>
      </w:pPr>
      <w:r w:rsidRPr="00B26724">
        <w:t>Process</w:t>
      </w:r>
    </w:p>
    <w:p w14:paraId="3A74D649" w14:textId="2DAAE47D" w:rsidR="00177321" w:rsidRPr="00DE6152" w:rsidRDefault="000734C7" w:rsidP="000E2E06">
      <w:pPr>
        <w:pStyle w:val="ListParagraph"/>
        <w:numPr>
          <w:ilvl w:val="0"/>
          <w:numId w:val="236"/>
        </w:numPr>
        <w:jc w:val="both"/>
      </w:pPr>
      <w:r>
        <w:t>User</w:t>
      </w:r>
      <w:r w:rsidR="00177321" w:rsidRPr="00DE6152">
        <w:t xml:space="preserve"> selects the “Production Order” task group.</w:t>
      </w:r>
    </w:p>
    <w:p w14:paraId="2F4D769A" w14:textId="49B83D02" w:rsidR="00177321" w:rsidRPr="00DE6152" w:rsidRDefault="000734C7" w:rsidP="000E2E06">
      <w:pPr>
        <w:pStyle w:val="ListParagraph"/>
        <w:numPr>
          <w:ilvl w:val="0"/>
          <w:numId w:val="236"/>
        </w:numPr>
        <w:jc w:val="both"/>
      </w:pPr>
      <w:r>
        <w:t>User</w:t>
      </w:r>
      <w:r w:rsidR="00177321" w:rsidRPr="00DE6152">
        <w:t xml:space="preserve"> selects the “Enter Task” menu option.</w:t>
      </w:r>
    </w:p>
    <w:p w14:paraId="49CBC1BE" w14:textId="77777777" w:rsidR="00177321" w:rsidRPr="00DE6152" w:rsidRDefault="00177321" w:rsidP="000E2E06">
      <w:pPr>
        <w:pStyle w:val="ListParagraph"/>
        <w:numPr>
          <w:ilvl w:val="0"/>
          <w:numId w:val="236"/>
        </w:numPr>
        <w:jc w:val="both"/>
      </w:pPr>
      <w:r w:rsidRPr="00DE6152">
        <w:t>MAWM prompts for a Task ID.</w:t>
      </w:r>
    </w:p>
    <w:p w14:paraId="28D48106" w14:textId="7540F5EE" w:rsidR="00177321" w:rsidRPr="00DE6152" w:rsidRDefault="000734C7" w:rsidP="000E2E06">
      <w:pPr>
        <w:pStyle w:val="ListParagraph"/>
        <w:numPr>
          <w:ilvl w:val="0"/>
          <w:numId w:val="236"/>
        </w:numPr>
        <w:jc w:val="both"/>
      </w:pPr>
      <w:r>
        <w:t>User</w:t>
      </w:r>
      <w:r w:rsidR="00177321" w:rsidRPr="00DE6152">
        <w:t xml:space="preserve"> scans the Task ID from the task label.</w:t>
      </w:r>
    </w:p>
    <w:p w14:paraId="7B668557" w14:textId="77777777" w:rsidR="00177321" w:rsidRPr="00DE6152" w:rsidRDefault="00177321" w:rsidP="000E2E06">
      <w:pPr>
        <w:pStyle w:val="ListParagraph"/>
        <w:numPr>
          <w:ilvl w:val="0"/>
          <w:numId w:val="236"/>
        </w:numPr>
        <w:jc w:val="both"/>
      </w:pPr>
      <w:r w:rsidRPr="00DE6152">
        <w:t>MAWM prompts for a Tote ID.</w:t>
      </w:r>
    </w:p>
    <w:p w14:paraId="2716435B" w14:textId="181F5824" w:rsidR="00177321" w:rsidRPr="00DE6152" w:rsidRDefault="000734C7" w:rsidP="000E2E06">
      <w:pPr>
        <w:pStyle w:val="ListParagraph"/>
        <w:numPr>
          <w:ilvl w:val="0"/>
          <w:numId w:val="236"/>
        </w:numPr>
        <w:jc w:val="both"/>
      </w:pPr>
      <w:r>
        <w:t>User</w:t>
      </w:r>
      <w:r w:rsidR="00177321" w:rsidRPr="00DE6152">
        <w:t xml:space="preserve"> scans the Tote ID from the task label.</w:t>
      </w:r>
    </w:p>
    <w:p w14:paraId="1C22D181" w14:textId="77777777" w:rsidR="00177321" w:rsidRPr="00DE6152" w:rsidRDefault="00177321" w:rsidP="000E2E06">
      <w:pPr>
        <w:pStyle w:val="ListParagraph"/>
        <w:numPr>
          <w:ilvl w:val="0"/>
          <w:numId w:val="236"/>
        </w:numPr>
        <w:jc w:val="both"/>
      </w:pPr>
      <w:r w:rsidRPr="00DE6152">
        <w:t>MAWM displays the pick location.</w:t>
      </w:r>
    </w:p>
    <w:p w14:paraId="7ECBF45D" w14:textId="55C47696" w:rsidR="00177321" w:rsidRPr="00DE6152" w:rsidRDefault="000734C7" w:rsidP="000E2E06">
      <w:pPr>
        <w:pStyle w:val="ListParagraph"/>
        <w:numPr>
          <w:ilvl w:val="0"/>
          <w:numId w:val="236"/>
        </w:numPr>
        <w:jc w:val="both"/>
      </w:pPr>
      <w:r>
        <w:t>User</w:t>
      </w:r>
      <w:r w:rsidR="00177321" w:rsidRPr="00DE6152">
        <w:t xml:space="preserve"> scans the pick location barcode.</w:t>
      </w:r>
    </w:p>
    <w:p w14:paraId="716A7DF5" w14:textId="77777777" w:rsidR="00177321" w:rsidRPr="00DE6152" w:rsidRDefault="00177321" w:rsidP="000E2E06">
      <w:pPr>
        <w:pStyle w:val="ListParagraph"/>
        <w:numPr>
          <w:ilvl w:val="0"/>
          <w:numId w:val="236"/>
        </w:numPr>
        <w:jc w:val="both"/>
      </w:pPr>
      <w:r w:rsidRPr="00DE6152">
        <w:t>MAWM prompt for an Item.</w:t>
      </w:r>
    </w:p>
    <w:p w14:paraId="1D6F08AE" w14:textId="77777777" w:rsidR="00177321" w:rsidRDefault="00177321" w:rsidP="000E2E06">
      <w:pPr>
        <w:pStyle w:val="ListParagraph"/>
        <w:numPr>
          <w:ilvl w:val="0"/>
          <w:numId w:val="236"/>
        </w:numPr>
        <w:jc w:val="both"/>
      </w:pPr>
      <w:r w:rsidRPr="00DE6152">
        <w:t>User scans the item UPC.</w:t>
      </w:r>
    </w:p>
    <w:p w14:paraId="144D5B20" w14:textId="569C6DAB" w:rsidR="00A92CCB" w:rsidRDefault="00A92CCB" w:rsidP="000E2E06">
      <w:pPr>
        <w:pStyle w:val="ListParagraph"/>
        <w:numPr>
          <w:ilvl w:val="0"/>
          <w:numId w:val="236"/>
        </w:numPr>
        <w:jc w:val="both"/>
      </w:pPr>
      <w:r>
        <w:t>MAWM prompt the user to confirm the quantity to be picked.</w:t>
      </w:r>
    </w:p>
    <w:p w14:paraId="7EAB7631" w14:textId="08309393" w:rsidR="00A92CCB" w:rsidRDefault="001E0140" w:rsidP="000E2E06">
      <w:pPr>
        <w:pStyle w:val="ListParagraph"/>
        <w:numPr>
          <w:ilvl w:val="0"/>
          <w:numId w:val="236"/>
        </w:numPr>
        <w:jc w:val="both"/>
      </w:pPr>
      <w:r>
        <w:t>IF user enter  less than the expected quantity the</w:t>
      </w:r>
    </w:p>
    <w:p w14:paraId="18BEA7A2" w14:textId="5853D55C" w:rsidR="001E0140" w:rsidRDefault="001E0140" w:rsidP="000E2E06">
      <w:pPr>
        <w:pStyle w:val="ListParagraph"/>
        <w:numPr>
          <w:ilvl w:val="1"/>
          <w:numId w:val="236"/>
        </w:numPr>
        <w:jc w:val="both"/>
      </w:pPr>
      <w:r>
        <w:t xml:space="preserve">MAWM will prompt </w:t>
      </w:r>
      <w:r w:rsidR="00EA1B22">
        <w:t>user if he</w:t>
      </w:r>
      <w:r>
        <w:t xml:space="preserve"> like to </w:t>
      </w:r>
      <w:r w:rsidR="00997D64">
        <w:t>apply the pick exception</w:t>
      </w:r>
    </w:p>
    <w:p w14:paraId="40C7F7B3" w14:textId="00BD79F1" w:rsidR="00997D64" w:rsidRDefault="00997D64" w:rsidP="000E2E06">
      <w:pPr>
        <w:pStyle w:val="ListParagraph"/>
        <w:numPr>
          <w:ilvl w:val="2"/>
          <w:numId w:val="236"/>
        </w:numPr>
        <w:jc w:val="both"/>
      </w:pPr>
      <w:r>
        <w:t xml:space="preserve">Yes </w:t>
      </w:r>
      <w:r w:rsidR="00EA1B22">
        <w:t>–</w:t>
      </w:r>
      <w:r>
        <w:t xml:space="preserve"> </w:t>
      </w:r>
      <w:r w:rsidR="00EA1B22">
        <w:t>Shor</w:t>
      </w:r>
      <w:r w:rsidR="00330954">
        <w:t>t</w:t>
      </w:r>
      <w:r w:rsidR="00EA1B22">
        <w:t xml:space="preserve"> pick is executed</w:t>
      </w:r>
    </w:p>
    <w:p w14:paraId="2F0144E5" w14:textId="796C5E5D" w:rsidR="00EA1B22" w:rsidRPr="00DE6152" w:rsidRDefault="00EA1B22" w:rsidP="000E2E06">
      <w:pPr>
        <w:pStyle w:val="ListParagraph"/>
        <w:numPr>
          <w:ilvl w:val="2"/>
          <w:numId w:val="236"/>
        </w:numPr>
        <w:jc w:val="both"/>
      </w:pPr>
      <w:r>
        <w:t>No – Partial pick is executed</w:t>
      </w:r>
      <w:r w:rsidR="00E07B52">
        <w:t xml:space="preserve"> (Remaining quantity pick is prompted, step 11) </w:t>
      </w:r>
    </w:p>
    <w:p w14:paraId="47ACCB9C" w14:textId="25CE6BF1" w:rsidR="00177321" w:rsidRPr="00DE6152" w:rsidRDefault="000734C7" w:rsidP="000E2E06">
      <w:pPr>
        <w:pStyle w:val="ListParagraph"/>
        <w:numPr>
          <w:ilvl w:val="0"/>
          <w:numId w:val="236"/>
        </w:numPr>
        <w:jc w:val="both"/>
      </w:pPr>
      <w:r>
        <w:t>User</w:t>
      </w:r>
      <w:r w:rsidR="00177321" w:rsidRPr="00DE6152">
        <w:t xml:space="preserve"> repeats steps 7 through </w:t>
      </w:r>
      <w:r w:rsidR="00A864C8" w:rsidRPr="00DE6152">
        <w:t>1</w:t>
      </w:r>
      <w:r w:rsidR="00E67805">
        <w:t>2</w:t>
      </w:r>
      <w:r w:rsidR="00177321" w:rsidRPr="00DE6152">
        <w:t xml:space="preserve"> for each LPN pull required for the task.</w:t>
      </w:r>
    </w:p>
    <w:p w14:paraId="4B0BF5B0" w14:textId="48FA434E" w:rsidR="00177321" w:rsidRPr="00DE6152" w:rsidRDefault="00177321" w:rsidP="000E2E06">
      <w:pPr>
        <w:pStyle w:val="ListParagraph"/>
        <w:numPr>
          <w:ilvl w:val="0"/>
          <w:numId w:val="236"/>
        </w:numPr>
        <w:jc w:val="both"/>
      </w:pPr>
      <w:r w:rsidRPr="00DE6152">
        <w:t>MAWM prompts the user to scan a staging location</w:t>
      </w:r>
      <w:r w:rsidR="00363522" w:rsidRPr="00DE6152">
        <w:t xml:space="preserve"> of </w:t>
      </w:r>
      <w:r w:rsidR="007C20CC" w:rsidRPr="00DE6152">
        <w:t>opening station</w:t>
      </w:r>
      <w:r w:rsidRPr="00DE6152">
        <w:t xml:space="preserve"> based on the </w:t>
      </w:r>
      <w:r w:rsidR="00F04BD1">
        <w:t>Outbound Putaway Strategy</w:t>
      </w:r>
      <w:r w:rsidRPr="00DE6152">
        <w:t>.</w:t>
      </w:r>
    </w:p>
    <w:p w14:paraId="24DD4EDC" w14:textId="2D9D2C19" w:rsidR="00177321" w:rsidRPr="00DE6152" w:rsidRDefault="000734C7" w:rsidP="000E2E06">
      <w:pPr>
        <w:pStyle w:val="ListParagraph"/>
        <w:numPr>
          <w:ilvl w:val="0"/>
          <w:numId w:val="236"/>
        </w:numPr>
        <w:jc w:val="both"/>
      </w:pPr>
      <w:r>
        <w:t>User</w:t>
      </w:r>
      <w:r w:rsidR="00177321" w:rsidRPr="00DE6152">
        <w:t xml:space="preserve"> scans the staging location ID.</w:t>
      </w:r>
    </w:p>
    <w:p w14:paraId="5927134E" w14:textId="77777777" w:rsidR="00177321" w:rsidRPr="001E7245" w:rsidRDefault="00177321" w:rsidP="007A09FA">
      <w:pPr>
        <w:pStyle w:val="ListParagraph"/>
        <w:spacing w:after="0"/>
        <w:ind w:left="720"/>
      </w:pPr>
    </w:p>
    <w:p w14:paraId="4B1C78D1" w14:textId="77777777" w:rsidR="00177321" w:rsidRDefault="00177321" w:rsidP="006B38C6">
      <w:pPr>
        <w:pStyle w:val="Heading5"/>
        <w:rPr>
          <w:rFonts w:hint="eastAsia"/>
        </w:rPr>
      </w:pPr>
      <w:r w:rsidRPr="00B26724">
        <w:t>Updates</w:t>
      </w:r>
    </w:p>
    <w:p w14:paraId="1058D30F" w14:textId="77777777" w:rsidR="00177321" w:rsidRPr="00DE6152" w:rsidRDefault="00177321" w:rsidP="000E2E06">
      <w:pPr>
        <w:pStyle w:val="ListParagraph"/>
        <w:numPr>
          <w:ilvl w:val="0"/>
          <w:numId w:val="237"/>
        </w:numPr>
        <w:jc w:val="both"/>
      </w:pPr>
      <w:r w:rsidRPr="00DE6152">
        <w:t>The task is updated to a ‘Completed’ status.</w:t>
      </w:r>
    </w:p>
    <w:p w14:paraId="3AA58E29" w14:textId="3A3E3D29" w:rsidR="00177321" w:rsidRPr="00DE6152" w:rsidRDefault="00177321" w:rsidP="000E2E06">
      <w:pPr>
        <w:pStyle w:val="ListParagraph"/>
        <w:numPr>
          <w:ilvl w:val="0"/>
          <w:numId w:val="237"/>
        </w:numPr>
        <w:jc w:val="both"/>
      </w:pPr>
      <w:r w:rsidRPr="00DE6152">
        <w:t>The location's on-hand quantity is decremented by the picked</w:t>
      </w:r>
      <w:r w:rsidR="001E4D53">
        <w:t>-</w:t>
      </w:r>
      <w:r w:rsidRPr="00DE6152">
        <w:t>quantity.</w:t>
      </w:r>
    </w:p>
    <w:p w14:paraId="7C4B9F12" w14:textId="77777777" w:rsidR="00177321" w:rsidRPr="00DE6152" w:rsidRDefault="00177321" w:rsidP="000E2E06">
      <w:pPr>
        <w:pStyle w:val="ListParagraph"/>
        <w:numPr>
          <w:ilvl w:val="0"/>
          <w:numId w:val="237"/>
        </w:numPr>
        <w:jc w:val="both"/>
      </w:pPr>
      <w:r w:rsidRPr="00DE6152">
        <w:t>The scanned location ID contains all picked items.</w:t>
      </w:r>
    </w:p>
    <w:p w14:paraId="23317F4C" w14:textId="1DACF8C1" w:rsidR="00F869A3" w:rsidRDefault="00177321" w:rsidP="000E2E06">
      <w:pPr>
        <w:pStyle w:val="ListParagraph"/>
        <w:numPr>
          <w:ilvl w:val="0"/>
          <w:numId w:val="237"/>
        </w:numPr>
        <w:jc w:val="both"/>
      </w:pPr>
      <w:r w:rsidRPr="00DE6152">
        <w:t>All oLPNs associated with the task details are updated to ‘Picked’ status.</w:t>
      </w:r>
    </w:p>
    <w:p w14:paraId="62F383B9" w14:textId="52963EEC" w:rsidR="00F13B1F" w:rsidRDefault="00F13B1F">
      <w:pPr>
        <w:spacing w:line="276" w:lineRule="auto"/>
        <w:rPr>
          <w:rFonts w:ascii="Arial Bold" w:eastAsiaTheme="majorEastAsia" w:hAnsi="Arial Bold" w:cs="Arial" w:hint="eastAsia"/>
          <w:b/>
          <w:color w:val="030E24" w:themeColor="accent1" w:themeShade="80"/>
          <w:szCs w:val="24"/>
        </w:rPr>
      </w:pPr>
    </w:p>
    <w:p w14:paraId="02304D05" w14:textId="2BBBE957" w:rsidR="006B0FFF" w:rsidRDefault="0041635D" w:rsidP="006B38C6">
      <w:pPr>
        <w:pStyle w:val="Heading4"/>
        <w:rPr>
          <w:rFonts w:hint="eastAsia"/>
        </w:rPr>
      </w:pPr>
      <w:bookmarkStart w:id="907" w:name="_Toc196831077"/>
      <w:r w:rsidRPr="000C6A0D">
        <w:t xml:space="preserve">User Story: </w:t>
      </w:r>
      <w:r w:rsidR="00FD13EB" w:rsidRPr="000C6A0D">
        <w:t xml:space="preserve">MHE </w:t>
      </w:r>
      <w:r w:rsidR="006B0FFF" w:rsidRPr="000C6A0D">
        <w:t>LPN Pull</w:t>
      </w:r>
      <w:bookmarkEnd w:id="907"/>
    </w:p>
    <w:tbl>
      <w:tblPr>
        <w:tblW w:w="5000" w:type="pct"/>
        <w:tblLayout w:type="fixed"/>
        <w:tblLook w:val="04A0" w:firstRow="1" w:lastRow="0" w:firstColumn="1" w:lastColumn="0" w:noHBand="0" w:noVBand="1"/>
      </w:tblPr>
      <w:tblGrid>
        <w:gridCol w:w="1705"/>
        <w:gridCol w:w="2790"/>
        <w:gridCol w:w="6295"/>
      </w:tblGrid>
      <w:tr w:rsidR="006B0FFF" w:rsidRPr="003217BF" w14:paraId="00EDD51C" w14:textId="77777777" w:rsidTr="0019456E">
        <w:trPr>
          <w:trHeight w:hRule="exact" w:val="442"/>
        </w:trPr>
        <w:tc>
          <w:tcPr>
            <w:tcW w:w="79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12076AB9" w14:textId="77777777" w:rsidR="006B0FFF" w:rsidRPr="003217BF" w:rsidRDefault="006B0FFF" w:rsidP="0019456E">
            <w:pPr>
              <w:spacing w:after="0"/>
              <w:rPr>
                <w:rFonts w:eastAsia="Times New Roman" w:cs="Arial"/>
                <w:b/>
                <w:bCs/>
                <w:color w:val="FFFFFF"/>
                <w:szCs w:val="20"/>
              </w:rPr>
            </w:pPr>
            <w:r w:rsidRPr="003217BF">
              <w:rPr>
                <w:rFonts w:eastAsia="Times New Roman" w:cs="Arial"/>
                <w:b/>
                <w:bCs/>
                <w:szCs w:val="20"/>
              </w:rPr>
              <w:t>Who</w:t>
            </w:r>
          </w:p>
        </w:tc>
        <w:tc>
          <w:tcPr>
            <w:tcW w:w="1293" w:type="pct"/>
            <w:tcBorders>
              <w:top w:val="single" w:sz="4" w:space="0" w:color="auto"/>
              <w:left w:val="nil"/>
              <w:bottom w:val="single" w:sz="4" w:space="0" w:color="auto"/>
              <w:right w:val="single" w:sz="4" w:space="0" w:color="auto"/>
            </w:tcBorders>
            <w:shd w:val="clear" w:color="000000" w:fill="071D49"/>
            <w:noWrap/>
            <w:vAlign w:val="center"/>
            <w:hideMark/>
          </w:tcPr>
          <w:p w14:paraId="4195EDA3" w14:textId="77777777" w:rsidR="006B0FFF" w:rsidRPr="003217BF" w:rsidRDefault="006B0FFF" w:rsidP="0019456E">
            <w:pPr>
              <w:spacing w:after="0"/>
              <w:rPr>
                <w:rFonts w:eastAsia="Times New Roman" w:cs="Arial"/>
                <w:b/>
                <w:bCs/>
                <w:color w:val="FFFFFF"/>
                <w:szCs w:val="20"/>
              </w:rPr>
            </w:pPr>
            <w:r w:rsidRPr="003217BF">
              <w:rPr>
                <w:rFonts w:eastAsia="Times New Roman" w:cs="Arial"/>
                <w:b/>
                <w:bCs/>
                <w:szCs w:val="20"/>
              </w:rPr>
              <w:t>What</w:t>
            </w:r>
          </w:p>
        </w:tc>
        <w:tc>
          <w:tcPr>
            <w:tcW w:w="2917" w:type="pct"/>
            <w:tcBorders>
              <w:top w:val="single" w:sz="4" w:space="0" w:color="auto"/>
              <w:left w:val="nil"/>
              <w:bottom w:val="single" w:sz="4" w:space="0" w:color="auto"/>
              <w:right w:val="single" w:sz="4" w:space="0" w:color="auto"/>
            </w:tcBorders>
            <w:shd w:val="clear" w:color="000000" w:fill="071D49"/>
            <w:noWrap/>
            <w:vAlign w:val="center"/>
            <w:hideMark/>
          </w:tcPr>
          <w:p w14:paraId="2FCA5A10" w14:textId="606FE2AC" w:rsidR="006B0FFF" w:rsidRPr="003217BF" w:rsidRDefault="006B0FFF" w:rsidP="0019456E">
            <w:pPr>
              <w:spacing w:after="0"/>
              <w:rPr>
                <w:rFonts w:eastAsia="Times New Roman" w:cs="Arial"/>
                <w:b/>
                <w:bCs/>
                <w:color w:val="FFFFFF"/>
                <w:szCs w:val="20"/>
              </w:rPr>
            </w:pPr>
            <w:r w:rsidRPr="003217BF">
              <w:rPr>
                <w:rFonts w:eastAsia="Times New Roman" w:cs="Arial"/>
                <w:b/>
                <w:bCs/>
                <w:szCs w:val="20"/>
              </w:rPr>
              <w:t>Why</w:t>
            </w:r>
          </w:p>
        </w:tc>
      </w:tr>
      <w:tr w:rsidR="006B0FFF" w:rsidRPr="003217BF" w14:paraId="2D59A49A" w14:textId="77777777" w:rsidTr="00E97E5F">
        <w:trPr>
          <w:trHeight w:hRule="exact" w:val="550"/>
        </w:trPr>
        <w:tc>
          <w:tcPr>
            <w:tcW w:w="790" w:type="pct"/>
            <w:tcBorders>
              <w:top w:val="nil"/>
              <w:left w:val="single" w:sz="4" w:space="0" w:color="auto"/>
              <w:bottom w:val="single" w:sz="4" w:space="0" w:color="auto"/>
              <w:right w:val="single" w:sz="4" w:space="0" w:color="auto"/>
            </w:tcBorders>
            <w:noWrap/>
            <w:vAlign w:val="center"/>
            <w:hideMark/>
          </w:tcPr>
          <w:p w14:paraId="3F15369D" w14:textId="77777777" w:rsidR="006B0FFF" w:rsidRDefault="006B0FFF" w:rsidP="00E97E5F">
            <w:pPr>
              <w:spacing w:after="0"/>
              <w:rPr>
                <w:rFonts w:eastAsia="Times New Roman" w:cs="Arial"/>
                <w:color w:val="000000"/>
                <w:szCs w:val="20"/>
              </w:rPr>
            </w:pPr>
            <w:r>
              <w:rPr>
                <w:rFonts w:eastAsia="Times New Roman" w:cs="Arial"/>
                <w:color w:val="000000"/>
                <w:szCs w:val="20"/>
              </w:rPr>
              <w:t>Forklift Operator</w:t>
            </w:r>
          </w:p>
          <w:p w14:paraId="2BDCFBA8" w14:textId="77777777" w:rsidR="006B0FFF" w:rsidRPr="003217BF" w:rsidRDefault="006B0FFF" w:rsidP="00E97E5F">
            <w:pPr>
              <w:spacing w:after="0"/>
              <w:rPr>
                <w:rFonts w:eastAsia="Times New Roman" w:cs="Arial"/>
                <w:color w:val="000000"/>
                <w:szCs w:val="20"/>
              </w:rPr>
            </w:pPr>
            <w:r>
              <w:rPr>
                <w:rFonts w:eastAsia="Times New Roman" w:cs="Arial"/>
                <w:color w:val="000000"/>
                <w:szCs w:val="20"/>
              </w:rPr>
              <w:t>Crane Operator</w:t>
            </w:r>
          </w:p>
        </w:tc>
        <w:tc>
          <w:tcPr>
            <w:tcW w:w="1293" w:type="pct"/>
            <w:tcBorders>
              <w:top w:val="nil"/>
              <w:left w:val="nil"/>
              <w:bottom w:val="single" w:sz="4" w:space="0" w:color="auto"/>
              <w:right w:val="single" w:sz="4" w:space="0" w:color="auto"/>
            </w:tcBorders>
            <w:noWrap/>
            <w:vAlign w:val="center"/>
            <w:hideMark/>
          </w:tcPr>
          <w:p w14:paraId="57AF1A12" w14:textId="77777777" w:rsidR="006B0FFF" w:rsidRPr="003217BF" w:rsidRDefault="006B0FFF" w:rsidP="00E97E5F">
            <w:pPr>
              <w:spacing w:after="0"/>
              <w:rPr>
                <w:rFonts w:eastAsia="Times New Roman" w:cs="Arial"/>
                <w:color w:val="000000"/>
                <w:szCs w:val="20"/>
              </w:rPr>
            </w:pPr>
            <w:r>
              <w:rPr>
                <w:rFonts w:eastAsia="Times New Roman" w:cs="Arial"/>
                <w:color w:val="000000"/>
                <w:szCs w:val="20"/>
              </w:rPr>
              <w:t>Pull LPNs from reserve locations.</w:t>
            </w:r>
          </w:p>
        </w:tc>
        <w:tc>
          <w:tcPr>
            <w:tcW w:w="2917" w:type="pct"/>
            <w:tcBorders>
              <w:top w:val="nil"/>
              <w:left w:val="nil"/>
              <w:bottom w:val="single" w:sz="4" w:space="0" w:color="auto"/>
              <w:right w:val="single" w:sz="4" w:space="0" w:color="auto"/>
            </w:tcBorders>
            <w:noWrap/>
            <w:vAlign w:val="center"/>
            <w:hideMark/>
          </w:tcPr>
          <w:p w14:paraId="04A9FC6F" w14:textId="07A5E9A9" w:rsidR="00F33A28" w:rsidRDefault="006B0FFF" w:rsidP="00E97E5F">
            <w:pPr>
              <w:spacing w:after="0"/>
              <w:rPr>
                <w:rFonts w:eastAsia="Times New Roman"/>
                <w:color w:val="000000"/>
                <w:szCs w:val="20"/>
              </w:rPr>
            </w:pPr>
            <w:r>
              <w:rPr>
                <w:rFonts w:eastAsia="Times New Roman"/>
                <w:color w:val="000000"/>
                <w:szCs w:val="20"/>
              </w:rPr>
              <w:t xml:space="preserve">Pull LPN from reserve location for </w:t>
            </w:r>
            <w:r w:rsidR="00C95FBF">
              <w:rPr>
                <w:rFonts w:eastAsia="Times New Roman"/>
                <w:color w:val="000000"/>
                <w:szCs w:val="20"/>
              </w:rPr>
              <w:t>Customer</w:t>
            </w:r>
            <w:r>
              <w:rPr>
                <w:rFonts w:eastAsia="Times New Roman"/>
                <w:color w:val="000000"/>
                <w:szCs w:val="20"/>
              </w:rPr>
              <w:t xml:space="preserve"> Orders </w:t>
            </w:r>
            <w:r w:rsidR="00E97E5F">
              <w:rPr>
                <w:rFonts w:eastAsia="Times New Roman"/>
                <w:color w:val="000000"/>
                <w:szCs w:val="20"/>
              </w:rPr>
              <w:t>packed through a unit sorter / pack station.</w:t>
            </w:r>
          </w:p>
          <w:p w14:paraId="016376A1" w14:textId="77777777" w:rsidR="00F400C9" w:rsidRDefault="00F400C9" w:rsidP="00E97E5F">
            <w:pPr>
              <w:spacing w:after="0"/>
              <w:rPr>
                <w:rFonts w:eastAsia="Times New Roman"/>
                <w:color w:val="000000"/>
                <w:szCs w:val="20"/>
              </w:rPr>
            </w:pPr>
          </w:p>
          <w:p w14:paraId="01E445E2" w14:textId="73B5D1CB" w:rsidR="00F400C9" w:rsidRPr="00F400C9" w:rsidRDefault="00F400C9" w:rsidP="00E97E5F">
            <w:pPr>
              <w:spacing w:after="0"/>
              <w:rPr>
                <w:rFonts w:eastAsia="Times New Roman"/>
                <w:color w:val="000000"/>
                <w:szCs w:val="20"/>
              </w:rPr>
            </w:pPr>
          </w:p>
        </w:tc>
      </w:tr>
    </w:tbl>
    <w:p w14:paraId="630C75F2" w14:textId="77777777" w:rsidR="006B0FFF" w:rsidRDefault="006B0FFF" w:rsidP="006B0FFF">
      <w:pPr>
        <w:spacing w:after="0"/>
      </w:pPr>
    </w:p>
    <w:p w14:paraId="2C31D9F9" w14:textId="77777777" w:rsidR="00D327CA" w:rsidRDefault="006B0FFF" w:rsidP="00D327CA">
      <w:pPr>
        <w:jc w:val="both"/>
      </w:pPr>
      <w:r>
        <w:t xml:space="preserve">The </w:t>
      </w:r>
      <w:r w:rsidR="00D327CA">
        <w:t>MHE LPN Pull transaction is used to pull LPNs from reserve locations onto a pallet and put them away onto a replenishment belt, directing the LPN to the respective MHE induction points. The picking strategy criteria are configured to depalletize the LPN after putaway, creating an outbound putaway task for each LPN. This task is directed to the induction location configured with the outbound putaway strategy associated with the picking transaction.</w:t>
      </w:r>
    </w:p>
    <w:p w14:paraId="58A7247C" w14:textId="53447E98" w:rsidR="006B0FFF" w:rsidRDefault="00D327CA" w:rsidP="00D327CA">
      <w:pPr>
        <w:jc w:val="both"/>
      </w:pPr>
      <w:r>
        <w:t>Tasks are created during task release and are generated by Work Release Batch ID. They are divided by pick zone and pallet capacity, and they are system-assigned based on the task group associated with the operator</w:t>
      </w:r>
      <w:r w:rsidR="00AF0010">
        <w:t>.</w:t>
      </w:r>
    </w:p>
    <w:p w14:paraId="555E400F" w14:textId="57F306D2" w:rsidR="00356DF9" w:rsidRPr="00F20F40" w:rsidRDefault="00356DF9" w:rsidP="00D327CA">
      <w:pPr>
        <w:jc w:val="both"/>
        <w:rPr>
          <w:b/>
          <w:bCs/>
          <w:u w:val="single"/>
        </w:rPr>
      </w:pPr>
      <w:r w:rsidRPr="00F20F40">
        <w:rPr>
          <w:b/>
          <w:bCs/>
          <w:u w:val="single"/>
        </w:rPr>
        <w:t>List of Transaction Ids for case pick</w:t>
      </w:r>
    </w:p>
    <w:tbl>
      <w:tblPr>
        <w:tblW w:w="0" w:type="auto"/>
        <w:tblLook w:val="04A0" w:firstRow="1" w:lastRow="0" w:firstColumn="1" w:lastColumn="0" w:noHBand="0" w:noVBand="1"/>
      </w:tblPr>
      <w:tblGrid>
        <w:gridCol w:w="1889"/>
        <w:gridCol w:w="2652"/>
      </w:tblGrid>
      <w:tr w:rsidR="00F20F40" w:rsidRPr="00F20F40" w14:paraId="49879C50" w14:textId="77777777" w:rsidTr="00F20F40">
        <w:trPr>
          <w:trHeight w:val="300"/>
        </w:trPr>
        <w:tc>
          <w:tcPr>
            <w:tcW w:w="0" w:type="auto"/>
            <w:tcBorders>
              <w:top w:val="single" w:sz="4" w:space="0" w:color="auto"/>
              <w:left w:val="single" w:sz="4" w:space="0" w:color="auto"/>
              <w:bottom w:val="single" w:sz="4" w:space="0" w:color="auto"/>
              <w:right w:val="single" w:sz="4" w:space="0" w:color="auto"/>
            </w:tcBorders>
            <w:shd w:val="clear" w:color="auto" w:fill="071D49" w:themeFill="accent1"/>
            <w:noWrap/>
            <w:vAlign w:val="bottom"/>
            <w:hideMark/>
          </w:tcPr>
          <w:p w14:paraId="2D129F1F" w14:textId="46DC7040" w:rsidR="00F20F40" w:rsidRPr="00F20F40" w:rsidRDefault="00F20F40" w:rsidP="00F20F40">
            <w:pPr>
              <w:spacing w:after="0"/>
              <w:rPr>
                <w:rFonts w:ascii="Aptos Narrow" w:eastAsia="Times New Roman" w:hAnsi="Aptos Narrow" w:cs="Times New Roman"/>
                <w:color w:val="FFFFFF" w:themeColor="background2"/>
                <w:sz w:val="22"/>
              </w:rPr>
            </w:pPr>
            <w:r w:rsidRPr="00F20F40">
              <w:rPr>
                <w:rFonts w:ascii="Aptos Narrow" w:eastAsia="Times New Roman" w:hAnsi="Aptos Narrow" w:cs="Times New Roman"/>
                <w:color w:val="FFFFFF" w:themeColor="background2"/>
                <w:sz w:val="22"/>
              </w:rPr>
              <w:t>Pick Transaction</w:t>
            </w:r>
            <w:r>
              <w:rPr>
                <w:rFonts w:ascii="Aptos Narrow" w:eastAsia="Times New Roman" w:hAnsi="Aptos Narrow" w:cs="Times New Roman"/>
                <w:color w:val="FFFFFF" w:themeColor="background2"/>
                <w:sz w:val="22"/>
              </w:rPr>
              <w:t xml:space="preserve"> Id</w:t>
            </w:r>
          </w:p>
        </w:tc>
        <w:tc>
          <w:tcPr>
            <w:tcW w:w="0" w:type="auto"/>
            <w:tcBorders>
              <w:top w:val="single" w:sz="4" w:space="0" w:color="auto"/>
              <w:left w:val="nil"/>
              <w:bottom w:val="single" w:sz="4" w:space="0" w:color="auto"/>
              <w:right w:val="single" w:sz="4" w:space="0" w:color="auto"/>
            </w:tcBorders>
            <w:shd w:val="clear" w:color="auto" w:fill="071D49" w:themeFill="accent1"/>
            <w:noWrap/>
            <w:vAlign w:val="bottom"/>
            <w:hideMark/>
          </w:tcPr>
          <w:p w14:paraId="3E6F2913" w14:textId="77777777" w:rsidR="00F20F40" w:rsidRPr="00F20F40" w:rsidRDefault="00F20F40" w:rsidP="00F20F40">
            <w:pPr>
              <w:spacing w:after="0"/>
              <w:rPr>
                <w:rFonts w:ascii="Aptos Narrow" w:eastAsia="Times New Roman" w:hAnsi="Aptos Narrow" w:cs="Times New Roman"/>
                <w:color w:val="FFFFFF" w:themeColor="background2"/>
                <w:sz w:val="22"/>
              </w:rPr>
            </w:pPr>
            <w:r w:rsidRPr="00F20F40">
              <w:rPr>
                <w:rFonts w:ascii="Aptos Narrow" w:eastAsia="Times New Roman" w:hAnsi="Aptos Narrow" w:cs="Times New Roman"/>
                <w:color w:val="FFFFFF" w:themeColor="background2"/>
                <w:sz w:val="22"/>
              </w:rPr>
              <w:t>Description</w:t>
            </w:r>
          </w:p>
        </w:tc>
      </w:tr>
      <w:tr w:rsidR="00F20F40" w:rsidRPr="00F20F40" w14:paraId="7728BED4"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72847DCE"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SX Case Pick</w:t>
            </w:r>
          </w:p>
        </w:tc>
        <w:tc>
          <w:tcPr>
            <w:tcW w:w="0" w:type="auto"/>
            <w:tcBorders>
              <w:top w:val="nil"/>
              <w:left w:val="nil"/>
              <w:bottom w:val="single" w:sz="4" w:space="0" w:color="auto"/>
              <w:right w:val="single" w:sz="4" w:space="0" w:color="auto"/>
            </w:tcBorders>
            <w:noWrap/>
            <w:vAlign w:val="bottom"/>
            <w:hideMark/>
          </w:tcPr>
          <w:p w14:paraId="5FDB3262"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Picking for Induction X</w:t>
            </w:r>
          </w:p>
        </w:tc>
      </w:tr>
      <w:tr w:rsidR="00F20F40" w:rsidRPr="00F20F40" w14:paraId="1DA16372"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712DB410"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SY Case Pick</w:t>
            </w:r>
          </w:p>
        </w:tc>
        <w:tc>
          <w:tcPr>
            <w:tcW w:w="0" w:type="auto"/>
            <w:tcBorders>
              <w:top w:val="nil"/>
              <w:left w:val="nil"/>
              <w:bottom w:val="single" w:sz="4" w:space="0" w:color="auto"/>
              <w:right w:val="single" w:sz="4" w:space="0" w:color="auto"/>
            </w:tcBorders>
            <w:noWrap/>
            <w:vAlign w:val="bottom"/>
            <w:hideMark/>
          </w:tcPr>
          <w:p w14:paraId="0161BD22"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Picking for Induction Y</w:t>
            </w:r>
          </w:p>
        </w:tc>
      </w:tr>
      <w:tr w:rsidR="00F20F40" w:rsidRPr="00F20F40" w14:paraId="4CE6B0E2"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5370D8B1"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SA Case Pick</w:t>
            </w:r>
          </w:p>
        </w:tc>
        <w:tc>
          <w:tcPr>
            <w:tcW w:w="0" w:type="auto"/>
            <w:tcBorders>
              <w:top w:val="nil"/>
              <w:left w:val="nil"/>
              <w:bottom w:val="single" w:sz="4" w:space="0" w:color="auto"/>
              <w:right w:val="single" w:sz="4" w:space="0" w:color="auto"/>
            </w:tcBorders>
            <w:noWrap/>
            <w:vAlign w:val="bottom"/>
            <w:hideMark/>
          </w:tcPr>
          <w:p w14:paraId="2B35E032"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Picking for Induction A</w:t>
            </w:r>
          </w:p>
        </w:tc>
      </w:tr>
      <w:tr w:rsidR="00F20F40" w:rsidRPr="00F20F40" w14:paraId="11F0D85C"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491CBC52"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SB Case Pick</w:t>
            </w:r>
          </w:p>
        </w:tc>
        <w:tc>
          <w:tcPr>
            <w:tcW w:w="0" w:type="auto"/>
            <w:tcBorders>
              <w:top w:val="nil"/>
              <w:left w:val="nil"/>
              <w:bottom w:val="single" w:sz="4" w:space="0" w:color="auto"/>
              <w:right w:val="single" w:sz="4" w:space="0" w:color="auto"/>
            </w:tcBorders>
            <w:noWrap/>
            <w:vAlign w:val="bottom"/>
            <w:hideMark/>
          </w:tcPr>
          <w:p w14:paraId="6E71770B"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Picking for Induction B</w:t>
            </w:r>
          </w:p>
        </w:tc>
      </w:tr>
      <w:tr w:rsidR="00F20F40" w:rsidRPr="00F20F40" w14:paraId="49F3EB8F"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5FA90288"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HM06 Case Pick</w:t>
            </w:r>
          </w:p>
        </w:tc>
        <w:tc>
          <w:tcPr>
            <w:tcW w:w="0" w:type="auto"/>
            <w:tcBorders>
              <w:top w:val="nil"/>
              <w:left w:val="nil"/>
              <w:bottom w:val="single" w:sz="4" w:space="0" w:color="auto"/>
              <w:right w:val="single" w:sz="4" w:space="0" w:color="auto"/>
            </w:tcBorders>
            <w:noWrap/>
            <w:vAlign w:val="bottom"/>
            <w:hideMark/>
          </w:tcPr>
          <w:p w14:paraId="71D315B0"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Picking for Induction HM06</w:t>
            </w:r>
          </w:p>
        </w:tc>
      </w:tr>
      <w:tr w:rsidR="00F20F40" w:rsidRPr="00F20F40" w14:paraId="41ED90CC"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2DA0B912"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HM07 Case Pick</w:t>
            </w:r>
          </w:p>
        </w:tc>
        <w:tc>
          <w:tcPr>
            <w:tcW w:w="0" w:type="auto"/>
            <w:tcBorders>
              <w:top w:val="nil"/>
              <w:left w:val="nil"/>
              <w:bottom w:val="single" w:sz="4" w:space="0" w:color="auto"/>
              <w:right w:val="single" w:sz="4" w:space="0" w:color="auto"/>
            </w:tcBorders>
            <w:noWrap/>
            <w:vAlign w:val="bottom"/>
            <w:hideMark/>
          </w:tcPr>
          <w:p w14:paraId="09E8C581" w14:textId="77777777" w:rsidR="00F20F40" w:rsidRPr="00F20F40" w:rsidRDefault="00F20F40" w:rsidP="00F20F40">
            <w:pPr>
              <w:spacing w:after="0"/>
              <w:rPr>
                <w:rFonts w:ascii="Aptos Narrow" w:eastAsia="Times New Roman" w:hAnsi="Aptos Narrow" w:cs="Times New Roman"/>
                <w:color w:val="000000"/>
                <w:sz w:val="22"/>
              </w:rPr>
            </w:pPr>
            <w:r w:rsidRPr="00F20F40">
              <w:rPr>
                <w:rFonts w:ascii="Aptos Narrow" w:eastAsia="Times New Roman" w:hAnsi="Aptos Narrow" w:cs="Times New Roman"/>
                <w:color w:val="000000"/>
                <w:sz w:val="22"/>
              </w:rPr>
              <w:t>Picking for Induction HM07</w:t>
            </w:r>
          </w:p>
        </w:tc>
      </w:tr>
    </w:tbl>
    <w:p w14:paraId="3E884915" w14:textId="712041B6" w:rsidR="00765A00" w:rsidRDefault="00765A00" w:rsidP="006B38C6">
      <w:pPr>
        <w:pStyle w:val="Heading5"/>
        <w:rPr>
          <w:rFonts w:hint="eastAsia"/>
        </w:rPr>
      </w:pPr>
      <w:r>
        <w:t>Assumptions</w:t>
      </w:r>
    </w:p>
    <w:p w14:paraId="339A761A" w14:textId="3BE27A4E" w:rsidR="00F13B1F" w:rsidRPr="00F20F40" w:rsidRDefault="00765A00" w:rsidP="000E2E06">
      <w:pPr>
        <w:pStyle w:val="ListParagraph"/>
        <w:numPr>
          <w:ilvl w:val="0"/>
          <w:numId w:val="258"/>
        </w:numPr>
      </w:pPr>
      <w:r w:rsidRPr="00765A00">
        <w:t>A task path restriction is used when the LPN pull is from a high-bay or a reserve location, splitting the task into two or three steps based on the requirements.</w:t>
      </w:r>
    </w:p>
    <w:p w14:paraId="29453720" w14:textId="3B9A9031" w:rsidR="00B8325E" w:rsidRDefault="00B8325E" w:rsidP="006B38C6">
      <w:pPr>
        <w:pStyle w:val="Heading5"/>
        <w:rPr>
          <w:rFonts w:hint="eastAsia"/>
        </w:rPr>
      </w:pPr>
      <w:r>
        <w:t>Criteria</w:t>
      </w:r>
    </w:p>
    <w:p w14:paraId="5F609273" w14:textId="3E059B9B" w:rsidR="00B8325E" w:rsidRDefault="00B8325E" w:rsidP="00B8325E">
      <w:pPr>
        <w:spacing w:before="240"/>
        <w:jc w:val="both"/>
      </w:pPr>
      <w:r>
        <w:t xml:space="preserve">The </w:t>
      </w:r>
      <w:r w:rsidR="00E97E5F">
        <w:t>MHE</w:t>
      </w:r>
      <w:r>
        <w:t xml:space="preserve"> </w:t>
      </w:r>
      <w:r w:rsidR="00E97E5F">
        <w:t>Lpn</w:t>
      </w:r>
      <w:r>
        <w:t xml:space="preserve"> </w:t>
      </w:r>
      <w:r w:rsidR="00E97E5F">
        <w:t>Pull</w:t>
      </w:r>
      <w:r>
        <w:t xml:space="preserve"> transaction applies to orders that matches the following criteria picking from </w:t>
      </w:r>
      <w:r w:rsidR="00177520">
        <w:t>r</w:t>
      </w:r>
      <w:r w:rsidR="001058FB">
        <w:t>eserve</w:t>
      </w:r>
      <w:r>
        <w:t xml:space="preserve"> </w:t>
      </w:r>
      <w:r w:rsidR="00177520">
        <w:t>l</w:t>
      </w:r>
      <w:r>
        <w:t>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B8325E" w:rsidRPr="00A32387" w14:paraId="2EAE4A29" w14:textId="77777777" w:rsidTr="00C15400">
        <w:trPr>
          <w:trHeight w:val="3221"/>
        </w:trPr>
        <w:tc>
          <w:tcPr>
            <w:tcW w:w="10790" w:type="dxa"/>
            <w:shd w:val="clear" w:color="auto" w:fill="F2F2F2" w:themeFill="background1" w:themeFillShade="F2"/>
            <w:vAlign w:val="center"/>
          </w:tcPr>
          <w:p w14:paraId="0E1740A2" w14:textId="77777777" w:rsidR="00972B21" w:rsidRPr="00F80392" w:rsidRDefault="00AE411C" w:rsidP="00B8325E">
            <w:pPr>
              <w:rPr>
                <w:rFonts w:ascii="Consolas" w:hAnsi="Consolas"/>
                <w:b/>
                <w:bCs/>
                <w:color w:val="FF0000"/>
              </w:rPr>
            </w:pPr>
            <w:r w:rsidRPr="00F80392">
              <w:rPr>
                <w:rFonts w:ascii="Consolas" w:hAnsi="Consolas"/>
                <w:b/>
                <w:bCs/>
                <w:color w:val="FF0000"/>
              </w:rPr>
              <w:t>(</w:t>
            </w:r>
          </w:p>
          <w:p w14:paraId="1D42C636" w14:textId="7C4BC057" w:rsidR="00B8325E" w:rsidRPr="00F80392" w:rsidRDefault="00972B21" w:rsidP="00B8325E">
            <w:pPr>
              <w:rPr>
                <w:rFonts w:ascii="Consolas" w:hAnsi="Consolas"/>
              </w:rPr>
            </w:pPr>
            <w:r w:rsidRPr="00F80392">
              <w:rPr>
                <w:rFonts w:ascii="Consolas" w:hAnsi="Consolas"/>
              </w:rPr>
              <w:t xml:space="preserve">  </w:t>
            </w:r>
            <w:r w:rsidR="00B8325E" w:rsidRPr="00F80392">
              <w:rPr>
                <w:rFonts w:ascii="Consolas" w:hAnsi="Consolas"/>
              </w:rPr>
              <w:t xml:space="preserve">Order Type </w:t>
            </w:r>
            <w:r w:rsidR="00650553" w:rsidRPr="00650553">
              <w:rPr>
                <w:rFonts w:ascii="Consolas" w:hAnsi="Consolas"/>
                <w:b/>
                <w:bCs/>
              </w:rPr>
              <w:t>is equal to</w:t>
            </w:r>
            <w:r w:rsidR="00650553" w:rsidRPr="00F80392">
              <w:rPr>
                <w:rFonts w:ascii="Consolas" w:hAnsi="Consolas"/>
              </w:rPr>
              <w:t xml:space="preserve"> </w:t>
            </w:r>
            <w:r w:rsidR="00B8325E" w:rsidRPr="00F80392">
              <w:rPr>
                <w:rFonts w:ascii="Consolas" w:hAnsi="Consolas"/>
                <w:b/>
                <w:bCs/>
              </w:rPr>
              <w:t>“</w:t>
            </w:r>
            <w:r w:rsidR="00F159FF" w:rsidRPr="00F159FF">
              <w:rPr>
                <w:rFonts w:ascii="Consolas" w:hAnsi="Consolas"/>
                <w:b/>
                <w:bCs/>
              </w:rPr>
              <w:t>CUSTVASORD</w:t>
            </w:r>
            <w:r w:rsidR="00B8325E" w:rsidRPr="00F80392">
              <w:rPr>
                <w:rFonts w:ascii="Consolas" w:hAnsi="Consolas"/>
                <w:b/>
                <w:bCs/>
              </w:rPr>
              <w:t>”</w:t>
            </w:r>
            <w:r w:rsidR="00B8325E" w:rsidRPr="00F80392">
              <w:rPr>
                <w:rFonts w:ascii="Consolas" w:hAnsi="Consolas"/>
              </w:rPr>
              <w:t xml:space="preserve"> </w:t>
            </w:r>
            <w:r w:rsidR="00B8325E" w:rsidRPr="00F80392">
              <w:rPr>
                <w:rFonts w:ascii="Consolas" w:hAnsi="Consolas"/>
                <w:b/>
                <w:bCs/>
              </w:rPr>
              <w:t>AND</w:t>
            </w:r>
          </w:p>
          <w:p w14:paraId="04FA3FE6" w14:textId="0CCC3AE9" w:rsidR="00811C00" w:rsidRPr="00F80392" w:rsidRDefault="00972B21" w:rsidP="00B8325E">
            <w:pPr>
              <w:rPr>
                <w:rFonts w:ascii="Consolas" w:hAnsi="Consolas"/>
                <w:b/>
                <w:bCs/>
              </w:rPr>
            </w:pPr>
            <w:r w:rsidRPr="00F80392">
              <w:rPr>
                <w:rFonts w:ascii="Consolas" w:hAnsi="Consolas"/>
              </w:rPr>
              <w:t xml:space="preserve">  </w:t>
            </w:r>
            <w:r w:rsidR="00B8325E" w:rsidRPr="00F80392">
              <w:rPr>
                <w:rFonts w:ascii="Consolas" w:hAnsi="Consolas"/>
              </w:rPr>
              <w:t xml:space="preserve">Order Fulfillment Code </w:t>
            </w:r>
            <w:r w:rsidR="00B8325E" w:rsidRPr="00F80392">
              <w:rPr>
                <w:rFonts w:ascii="Consolas" w:hAnsi="Consolas"/>
                <w:b/>
                <w:bCs/>
              </w:rPr>
              <w:t>is equal</w:t>
            </w:r>
            <w:r w:rsidR="00B8325E" w:rsidRPr="00F80392">
              <w:rPr>
                <w:rFonts w:ascii="Consolas" w:hAnsi="Consolas"/>
              </w:rPr>
              <w:t xml:space="preserve"> </w:t>
            </w:r>
            <w:r w:rsidR="00B8325E" w:rsidRPr="00650553">
              <w:rPr>
                <w:rFonts w:ascii="Consolas" w:hAnsi="Consolas"/>
                <w:b/>
                <w:bCs/>
              </w:rPr>
              <w:t>to</w:t>
            </w:r>
            <w:r w:rsidR="00B8325E" w:rsidRPr="00F80392">
              <w:rPr>
                <w:rFonts w:ascii="Consolas" w:hAnsi="Consolas"/>
              </w:rPr>
              <w:t xml:space="preserve"> </w:t>
            </w:r>
            <w:r w:rsidR="00B8325E" w:rsidRPr="00F80392">
              <w:rPr>
                <w:rFonts w:ascii="Consolas" w:hAnsi="Consolas"/>
                <w:b/>
                <w:bCs/>
              </w:rPr>
              <w:t>M</w:t>
            </w:r>
            <w:r w:rsidR="00B8325E" w:rsidRPr="00F80392">
              <w:rPr>
                <w:rFonts w:ascii="Consolas" w:hAnsi="Consolas"/>
              </w:rPr>
              <w:t xml:space="preserve">  </w:t>
            </w:r>
            <w:r w:rsidR="00B8325E" w:rsidRPr="00F80392">
              <w:rPr>
                <w:rFonts w:ascii="Consolas" w:hAnsi="Consolas"/>
                <w:b/>
                <w:bCs/>
              </w:rPr>
              <w:t>OR X</w:t>
            </w:r>
            <w:r w:rsidR="00AA6F1B" w:rsidRPr="00F80392">
              <w:rPr>
                <w:rFonts w:ascii="Consolas" w:hAnsi="Consolas"/>
                <w:b/>
                <w:bCs/>
              </w:rPr>
              <w:t xml:space="preserve">  </w:t>
            </w:r>
            <w:r w:rsidR="00AE411C" w:rsidRPr="00F80392">
              <w:rPr>
                <w:rFonts w:ascii="Consolas" w:hAnsi="Consolas"/>
                <w:b/>
                <w:bCs/>
              </w:rPr>
              <w:t>OR</w:t>
            </w:r>
          </w:p>
          <w:p w14:paraId="29560065" w14:textId="77777777" w:rsidR="00972B21" w:rsidRPr="00F80392" w:rsidRDefault="00AA6F1B" w:rsidP="00B8325E">
            <w:pPr>
              <w:rPr>
                <w:rFonts w:ascii="Consolas" w:hAnsi="Consolas"/>
              </w:rPr>
            </w:pPr>
            <w:r w:rsidRPr="00F80392">
              <w:rPr>
                <w:rFonts w:ascii="Consolas" w:hAnsi="Consolas"/>
                <w:b/>
                <w:bCs/>
              </w:rPr>
              <w:t xml:space="preserve">  </w:t>
            </w:r>
            <w:r w:rsidRPr="00F80392">
              <w:rPr>
                <w:rFonts w:ascii="Consolas" w:hAnsi="Consolas"/>
              </w:rPr>
              <w:t xml:space="preserve">Order Extended Enterprise Code </w:t>
            </w:r>
            <w:r w:rsidRPr="00F80392">
              <w:rPr>
                <w:rFonts w:ascii="Consolas" w:hAnsi="Consolas"/>
                <w:b/>
                <w:bCs/>
              </w:rPr>
              <w:t>is not null</w:t>
            </w:r>
          </w:p>
          <w:p w14:paraId="67449D02" w14:textId="77777777" w:rsidR="00AA6F1B" w:rsidRPr="00F80392" w:rsidRDefault="00E33126" w:rsidP="00B8325E">
            <w:pPr>
              <w:rPr>
                <w:rFonts w:ascii="Consolas" w:hAnsi="Consolas"/>
                <w:b/>
                <w:bCs/>
                <w:color w:val="FF0000"/>
              </w:rPr>
            </w:pPr>
            <w:r w:rsidRPr="00F80392">
              <w:rPr>
                <w:rFonts w:ascii="Consolas" w:hAnsi="Consolas"/>
                <w:b/>
                <w:bCs/>
                <w:color w:val="FF0000"/>
              </w:rPr>
              <w:t>)</w:t>
            </w:r>
          </w:p>
          <w:p w14:paraId="4F7D0902" w14:textId="77777777" w:rsidR="00972B21" w:rsidRPr="00F80392" w:rsidRDefault="00972B21" w:rsidP="00B8325E">
            <w:pPr>
              <w:rPr>
                <w:rFonts w:ascii="Consolas" w:hAnsi="Consolas"/>
                <w:b/>
                <w:bCs/>
              </w:rPr>
            </w:pPr>
            <w:r w:rsidRPr="00F80392">
              <w:rPr>
                <w:rFonts w:ascii="Consolas" w:hAnsi="Consolas"/>
                <w:b/>
                <w:bCs/>
              </w:rPr>
              <w:t>OR</w:t>
            </w:r>
          </w:p>
          <w:p w14:paraId="5FBDDDD1" w14:textId="77777777" w:rsidR="00972B21" w:rsidRPr="00F80392" w:rsidRDefault="00972B21" w:rsidP="00B8325E">
            <w:pPr>
              <w:rPr>
                <w:rFonts w:ascii="Consolas" w:hAnsi="Consolas"/>
                <w:b/>
                <w:bCs/>
                <w:color w:val="FF0000"/>
              </w:rPr>
            </w:pPr>
            <w:r w:rsidRPr="00F80392">
              <w:rPr>
                <w:rFonts w:ascii="Consolas" w:hAnsi="Consolas"/>
                <w:b/>
                <w:bCs/>
                <w:color w:val="FF0000"/>
              </w:rPr>
              <w:t>(</w:t>
            </w:r>
          </w:p>
          <w:p w14:paraId="3726CD47" w14:textId="0BCD5D9B" w:rsidR="00972B21" w:rsidRPr="00F80392" w:rsidRDefault="00972B21" w:rsidP="00972B21">
            <w:pPr>
              <w:rPr>
                <w:rFonts w:ascii="Consolas" w:hAnsi="Consolas"/>
                <w:b/>
                <w:bCs/>
              </w:rPr>
            </w:pPr>
            <w:r w:rsidRPr="00F80392">
              <w:rPr>
                <w:rFonts w:ascii="Consolas" w:hAnsi="Consolas"/>
              </w:rPr>
              <w:t xml:space="preserve">  Order Type </w:t>
            </w:r>
            <w:r w:rsidR="00650553" w:rsidRPr="00650553">
              <w:rPr>
                <w:rFonts w:ascii="Consolas" w:hAnsi="Consolas"/>
                <w:b/>
                <w:bCs/>
              </w:rPr>
              <w:t>is equal to</w:t>
            </w:r>
            <w:r w:rsidRPr="00F80392">
              <w:rPr>
                <w:rFonts w:ascii="Consolas" w:hAnsi="Consolas"/>
              </w:rPr>
              <w:t xml:space="preserve"> </w:t>
            </w:r>
            <w:r w:rsidRPr="00F80392">
              <w:rPr>
                <w:rFonts w:ascii="Consolas" w:hAnsi="Consolas"/>
                <w:b/>
                <w:bCs/>
              </w:rPr>
              <w:t>“</w:t>
            </w:r>
            <w:r w:rsidR="00EF4BD2" w:rsidRPr="00EF4BD2">
              <w:rPr>
                <w:rFonts w:ascii="Consolas" w:hAnsi="Consolas"/>
                <w:b/>
                <w:bCs/>
              </w:rPr>
              <w:t>CUSTREGORD</w:t>
            </w:r>
            <w:r w:rsidRPr="00F80392">
              <w:rPr>
                <w:rFonts w:ascii="Consolas" w:hAnsi="Consolas"/>
                <w:b/>
                <w:bCs/>
              </w:rPr>
              <w:t>”</w:t>
            </w:r>
            <w:r w:rsidRPr="00F80392">
              <w:rPr>
                <w:rFonts w:ascii="Consolas" w:hAnsi="Consolas"/>
              </w:rPr>
              <w:t xml:space="preserve"> </w:t>
            </w:r>
            <w:r w:rsidRPr="00F80392">
              <w:rPr>
                <w:rFonts w:ascii="Consolas" w:hAnsi="Consolas"/>
                <w:b/>
                <w:bCs/>
              </w:rPr>
              <w:t>AND</w:t>
            </w:r>
            <w:r w:rsidR="00F549F3" w:rsidRPr="00F80392">
              <w:rPr>
                <w:rFonts w:ascii="Consolas" w:hAnsi="Consolas"/>
                <w:b/>
                <w:bCs/>
              </w:rPr>
              <w:t xml:space="preserve"> </w:t>
            </w:r>
          </w:p>
          <w:p w14:paraId="597E6546" w14:textId="36E31104" w:rsidR="00F549F3" w:rsidRPr="00F80392" w:rsidRDefault="00F549F3" w:rsidP="00972B21">
            <w:pPr>
              <w:rPr>
                <w:rFonts w:ascii="Consolas" w:hAnsi="Consolas"/>
                <w:b/>
                <w:bCs/>
              </w:rPr>
            </w:pPr>
            <w:r w:rsidRPr="00F80392">
              <w:rPr>
                <w:rFonts w:ascii="Consolas" w:hAnsi="Consolas"/>
              </w:rPr>
              <w:t xml:space="preserve">  </w:t>
            </w:r>
            <w:r w:rsidRPr="00F80392">
              <w:rPr>
                <w:rFonts w:ascii="Consolas" w:hAnsi="Consolas"/>
                <w:b/>
                <w:bCs/>
                <w:color w:val="00B050"/>
              </w:rPr>
              <w:t>(</w:t>
            </w:r>
          </w:p>
          <w:p w14:paraId="239ADA8F" w14:textId="51EAA000" w:rsidR="00F549F3" w:rsidRPr="00F80392" w:rsidRDefault="00F549F3" w:rsidP="00F549F3">
            <w:pPr>
              <w:rPr>
                <w:rFonts w:ascii="Consolas" w:eastAsia="Times New Roman" w:hAnsi="Consolas"/>
                <w:color w:val="000000"/>
                <w:szCs w:val="20"/>
              </w:rPr>
            </w:pPr>
            <w:r w:rsidRPr="00F80392">
              <w:rPr>
                <w:rFonts w:ascii="Consolas" w:eastAsia="Times New Roman" w:hAnsi="Consolas"/>
                <w:color w:val="000000"/>
                <w:szCs w:val="20"/>
              </w:rPr>
              <w:t xml:space="preserve">        Single Line Order </w:t>
            </w:r>
            <w:r w:rsidR="00650553" w:rsidRPr="00650553">
              <w:rPr>
                <w:rFonts w:ascii="Consolas" w:eastAsia="Times New Roman" w:hAnsi="Consolas"/>
                <w:b/>
                <w:bCs/>
                <w:color w:val="000000"/>
                <w:szCs w:val="20"/>
              </w:rPr>
              <w:t>is</w:t>
            </w:r>
            <w:r w:rsidRPr="00F80392">
              <w:rPr>
                <w:rFonts w:ascii="Consolas" w:eastAsia="Times New Roman" w:hAnsi="Consolas"/>
                <w:color w:val="000000"/>
                <w:szCs w:val="20"/>
              </w:rPr>
              <w:t xml:space="preserve"> false and Single Unit Order </w:t>
            </w:r>
            <w:r w:rsidR="00650553" w:rsidRPr="00650553">
              <w:rPr>
                <w:rFonts w:ascii="Consolas" w:eastAsia="Times New Roman" w:hAnsi="Consolas"/>
                <w:b/>
                <w:bCs/>
                <w:color w:val="000000"/>
                <w:szCs w:val="20"/>
              </w:rPr>
              <w:t>is</w:t>
            </w:r>
            <w:r w:rsidRPr="00F80392">
              <w:rPr>
                <w:rFonts w:ascii="Consolas" w:eastAsia="Times New Roman" w:hAnsi="Consolas"/>
                <w:color w:val="000000"/>
                <w:szCs w:val="20"/>
              </w:rPr>
              <w:t xml:space="preserve"> false </w:t>
            </w:r>
            <w:r w:rsidRPr="00F80392">
              <w:rPr>
                <w:rFonts w:ascii="Consolas" w:eastAsia="Times New Roman" w:hAnsi="Consolas"/>
                <w:b/>
                <w:bCs/>
                <w:color w:val="000000"/>
                <w:szCs w:val="20"/>
              </w:rPr>
              <w:t>OR</w:t>
            </w:r>
          </w:p>
          <w:p w14:paraId="48B5BC9E" w14:textId="74844561" w:rsidR="00972B21" w:rsidRPr="00F80392" w:rsidRDefault="00F549F3" w:rsidP="00B8325E">
            <w:pPr>
              <w:rPr>
                <w:rFonts w:ascii="Consolas" w:eastAsia="Times New Roman" w:hAnsi="Consolas"/>
                <w:color w:val="000000"/>
                <w:szCs w:val="20"/>
              </w:rPr>
            </w:pPr>
            <w:r w:rsidRPr="00F80392">
              <w:rPr>
                <w:rFonts w:ascii="Consolas" w:eastAsia="Times New Roman" w:hAnsi="Consolas"/>
                <w:color w:val="000000"/>
                <w:szCs w:val="20"/>
              </w:rPr>
              <w:t xml:space="preserve">        Order Extended Gift Box Indicator </w:t>
            </w:r>
            <w:r w:rsidRPr="00650553">
              <w:rPr>
                <w:rFonts w:ascii="Consolas" w:eastAsia="Times New Roman" w:hAnsi="Consolas"/>
                <w:b/>
                <w:bCs/>
                <w:color w:val="000000"/>
                <w:szCs w:val="20"/>
              </w:rPr>
              <w:t>is</w:t>
            </w:r>
            <w:r w:rsidRPr="00F80392">
              <w:rPr>
                <w:rFonts w:ascii="Consolas" w:eastAsia="Times New Roman" w:hAnsi="Consolas"/>
                <w:color w:val="000000"/>
                <w:szCs w:val="20"/>
              </w:rPr>
              <w:t xml:space="preserve"> true</w:t>
            </w:r>
          </w:p>
          <w:p w14:paraId="2F02C1A7" w14:textId="789F2B57" w:rsidR="00972B21" w:rsidRPr="00F80392" w:rsidRDefault="00C15400" w:rsidP="00B8325E">
            <w:pPr>
              <w:rPr>
                <w:rFonts w:ascii="Consolas" w:hAnsi="Consolas"/>
                <w:b/>
                <w:bCs/>
              </w:rPr>
            </w:pPr>
            <w:r w:rsidRPr="00F80392">
              <w:rPr>
                <w:rFonts w:ascii="Consolas" w:hAnsi="Consolas"/>
              </w:rPr>
              <w:t xml:space="preserve">  </w:t>
            </w:r>
            <w:r w:rsidR="00972B21" w:rsidRPr="00F80392">
              <w:rPr>
                <w:rFonts w:ascii="Consolas" w:hAnsi="Consolas"/>
                <w:b/>
                <w:bCs/>
                <w:color w:val="00B050"/>
              </w:rPr>
              <w:t>)</w:t>
            </w:r>
          </w:p>
          <w:p w14:paraId="45FDA4F6" w14:textId="17CBFA37" w:rsidR="00C15400" w:rsidRPr="00C15400" w:rsidRDefault="00C15400" w:rsidP="00B8325E">
            <w:pPr>
              <w:rPr>
                <w:rFonts w:ascii="Consolas" w:hAnsi="Consolas"/>
                <w:b/>
                <w:bCs/>
              </w:rPr>
            </w:pPr>
            <w:r w:rsidRPr="00F80392">
              <w:rPr>
                <w:rFonts w:ascii="Consolas" w:hAnsi="Consolas"/>
                <w:b/>
                <w:bCs/>
                <w:color w:val="FF0000"/>
              </w:rPr>
              <w:t>)</w:t>
            </w:r>
          </w:p>
        </w:tc>
      </w:tr>
    </w:tbl>
    <w:p w14:paraId="6F5FC3BC" w14:textId="77777777" w:rsidR="00B8325E" w:rsidRDefault="00B8325E" w:rsidP="00B8325E">
      <w:pPr>
        <w:spacing w:after="0"/>
      </w:pPr>
    </w:p>
    <w:p w14:paraId="3C7DFB79" w14:textId="77777777" w:rsidR="00F13B1F" w:rsidRDefault="00F13B1F" w:rsidP="00F13B1F">
      <w:r>
        <w:t xml:space="preserve">Task Release Template and Task Creation Threshold Criteria (Break Task by) </w:t>
      </w:r>
    </w:p>
    <w:tbl>
      <w:tblPr>
        <w:tblW w:w="5000" w:type="pct"/>
        <w:tblLayout w:type="fixed"/>
        <w:tblLook w:val="04A0" w:firstRow="1" w:lastRow="0" w:firstColumn="1" w:lastColumn="0" w:noHBand="0" w:noVBand="1"/>
      </w:tblPr>
      <w:tblGrid>
        <w:gridCol w:w="1614"/>
        <w:gridCol w:w="5671"/>
        <w:gridCol w:w="3505"/>
      </w:tblGrid>
      <w:tr w:rsidR="00F13B1F" w:rsidRPr="003217BF" w14:paraId="19EDB192" w14:textId="77777777">
        <w:trPr>
          <w:trHeight w:hRule="exact" w:val="442"/>
          <w:tblHeader/>
        </w:trPr>
        <w:tc>
          <w:tcPr>
            <w:tcW w:w="748"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82524E0" w14:textId="77777777" w:rsidR="00F13B1F" w:rsidRPr="003217BF" w:rsidRDefault="00F13B1F">
            <w:pPr>
              <w:spacing w:after="0"/>
              <w:rPr>
                <w:rFonts w:eastAsia="Times New Roman" w:cs="Arial"/>
                <w:b/>
                <w:bCs/>
                <w:color w:val="FFFFFF"/>
                <w:szCs w:val="20"/>
              </w:rPr>
            </w:pPr>
            <w:r>
              <w:rPr>
                <w:rFonts w:eastAsia="Times New Roman" w:cs="Arial"/>
                <w:b/>
                <w:bCs/>
                <w:szCs w:val="20"/>
              </w:rPr>
              <w:t xml:space="preserve">Task Criteria </w:t>
            </w:r>
          </w:p>
        </w:tc>
        <w:tc>
          <w:tcPr>
            <w:tcW w:w="2627" w:type="pct"/>
            <w:tcBorders>
              <w:top w:val="single" w:sz="4" w:space="0" w:color="auto"/>
              <w:left w:val="nil"/>
              <w:bottom w:val="single" w:sz="4" w:space="0" w:color="auto"/>
              <w:right w:val="single" w:sz="4" w:space="0" w:color="auto"/>
            </w:tcBorders>
            <w:shd w:val="clear" w:color="000000" w:fill="071D49"/>
            <w:noWrap/>
            <w:vAlign w:val="center"/>
            <w:hideMark/>
          </w:tcPr>
          <w:p w14:paraId="54048FFF" w14:textId="77777777" w:rsidR="00F13B1F" w:rsidRPr="003217BF" w:rsidRDefault="00F13B1F">
            <w:pPr>
              <w:spacing w:after="0"/>
              <w:rPr>
                <w:rFonts w:eastAsia="Times New Roman" w:cs="Arial"/>
                <w:b/>
                <w:bCs/>
                <w:color w:val="FFFFFF"/>
                <w:szCs w:val="20"/>
              </w:rPr>
            </w:pPr>
            <w:r>
              <w:rPr>
                <w:rFonts w:eastAsia="Times New Roman" w:cs="Arial"/>
                <w:b/>
                <w:bCs/>
                <w:szCs w:val="20"/>
              </w:rPr>
              <w:t>Selection Rules</w:t>
            </w:r>
          </w:p>
        </w:tc>
        <w:tc>
          <w:tcPr>
            <w:tcW w:w="1624" w:type="pct"/>
            <w:tcBorders>
              <w:top w:val="single" w:sz="4" w:space="0" w:color="auto"/>
              <w:left w:val="nil"/>
              <w:bottom w:val="single" w:sz="4" w:space="0" w:color="auto"/>
              <w:right w:val="single" w:sz="4" w:space="0" w:color="auto"/>
            </w:tcBorders>
            <w:shd w:val="clear" w:color="000000" w:fill="071D49"/>
            <w:vAlign w:val="center"/>
          </w:tcPr>
          <w:p w14:paraId="4E1515AF" w14:textId="77777777" w:rsidR="00F13B1F" w:rsidRDefault="00F13B1F">
            <w:pPr>
              <w:spacing w:after="0"/>
              <w:rPr>
                <w:rFonts w:eastAsia="Times New Roman" w:cs="Arial"/>
                <w:b/>
                <w:bCs/>
                <w:szCs w:val="20"/>
              </w:rPr>
            </w:pPr>
            <w:r>
              <w:rPr>
                <w:rFonts w:eastAsia="Times New Roman" w:cs="Arial"/>
                <w:b/>
                <w:bCs/>
                <w:szCs w:val="20"/>
              </w:rPr>
              <w:t>Task Threshold / Break By</w:t>
            </w:r>
          </w:p>
        </w:tc>
      </w:tr>
      <w:tr w:rsidR="00F13B1F" w:rsidRPr="003217BF" w14:paraId="255B475E" w14:textId="77777777">
        <w:trPr>
          <w:trHeight w:hRule="exact" w:val="856"/>
        </w:trPr>
        <w:tc>
          <w:tcPr>
            <w:tcW w:w="748" w:type="pct"/>
            <w:tcBorders>
              <w:top w:val="single" w:sz="4" w:space="0" w:color="auto"/>
              <w:left w:val="single" w:sz="4" w:space="0" w:color="auto"/>
              <w:bottom w:val="single" w:sz="4" w:space="0" w:color="auto"/>
              <w:right w:val="single" w:sz="4" w:space="0" w:color="auto"/>
            </w:tcBorders>
            <w:noWrap/>
            <w:vAlign w:val="center"/>
            <w:hideMark/>
          </w:tcPr>
          <w:p w14:paraId="4EC1DD18" w14:textId="6A187598" w:rsidR="00F13B1F" w:rsidRPr="003217BF" w:rsidRDefault="00F13B1F">
            <w:pPr>
              <w:spacing w:after="0"/>
              <w:rPr>
                <w:rFonts w:eastAsia="Times New Roman" w:cs="Arial"/>
                <w:color w:val="000000"/>
                <w:szCs w:val="20"/>
              </w:rPr>
            </w:pPr>
            <w:r w:rsidRPr="00F13B1F">
              <w:t>MHE LPN Pull</w:t>
            </w:r>
          </w:p>
        </w:tc>
        <w:tc>
          <w:tcPr>
            <w:tcW w:w="2627" w:type="pct"/>
            <w:tcBorders>
              <w:top w:val="single" w:sz="4" w:space="0" w:color="auto"/>
              <w:left w:val="nil"/>
              <w:bottom w:val="single" w:sz="4" w:space="0" w:color="auto"/>
              <w:right w:val="single" w:sz="4" w:space="0" w:color="auto"/>
            </w:tcBorders>
            <w:noWrap/>
            <w:vAlign w:val="center"/>
            <w:hideMark/>
          </w:tcPr>
          <w:p w14:paraId="7E4BBE40" w14:textId="10A2FC8A" w:rsidR="00F13B1F" w:rsidRPr="003217BF" w:rsidRDefault="00F13B1F">
            <w:pPr>
              <w:spacing w:after="0"/>
              <w:rPr>
                <w:rFonts w:eastAsia="Times New Roman" w:cs="Arial"/>
                <w:color w:val="000000"/>
                <w:szCs w:val="20"/>
              </w:rPr>
            </w:pPr>
            <w:r>
              <w:rPr>
                <w:rFonts w:ascii="Consolas" w:hAnsi="Consolas"/>
              </w:rPr>
              <w:t>Allocation.</w:t>
            </w:r>
            <w:r w:rsidR="00452727">
              <w:rPr>
                <w:rFonts w:ascii="Consolas" w:hAnsi="Consolas"/>
              </w:rPr>
              <w:t>OrderCriteriaId IS “Sorter A” or “Sorter B” or “Sorter X”</w:t>
            </w:r>
            <w:r w:rsidR="004B185E" w:rsidRPr="004B185E">
              <w:rPr>
                <w:rFonts w:ascii="Consolas" w:hAnsi="Consolas"/>
              </w:rPr>
              <w:t xml:space="preserve"> and allocation zone is “</w:t>
            </w:r>
            <w:r w:rsidR="004B185E">
              <w:rPr>
                <w:rFonts w:ascii="Consolas" w:hAnsi="Consolas"/>
              </w:rPr>
              <w:t>Reserve</w:t>
            </w:r>
            <w:r w:rsidR="004B185E" w:rsidRPr="004B185E">
              <w:rPr>
                <w:rFonts w:ascii="Consolas" w:hAnsi="Consolas"/>
              </w:rPr>
              <w:t>”</w:t>
            </w:r>
          </w:p>
        </w:tc>
        <w:tc>
          <w:tcPr>
            <w:tcW w:w="1624" w:type="pct"/>
            <w:tcBorders>
              <w:top w:val="single" w:sz="4" w:space="0" w:color="auto"/>
              <w:left w:val="nil"/>
              <w:bottom w:val="single" w:sz="4" w:space="0" w:color="auto"/>
              <w:right w:val="single" w:sz="4" w:space="0" w:color="auto"/>
            </w:tcBorders>
            <w:vAlign w:val="center"/>
          </w:tcPr>
          <w:p w14:paraId="421588FD" w14:textId="170EA56D" w:rsidR="00F13B1F" w:rsidRDefault="00F13B1F">
            <w:pPr>
              <w:spacing w:after="0"/>
              <w:rPr>
                <w:rFonts w:eastAsia="Times New Roman" w:cs="Arial"/>
                <w:color w:val="000000"/>
                <w:szCs w:val="20"/>
              </w:rPr>
            </w:pPr>
            <w:r>
              <w:rPr>
                <w:rFonts w:eastAsia="Times New Roman" w:cs="Arial"/>
                <w:color w:val="000000"/>
                <w:szCs w:val="20"/>
              </w:rPr>
              <w:t xml:space="preserve">Every distinct </w:t>
            </w:r>
            <w:r w:rsidR="004B185E">
              <w:rPr>
                <w:rFonts w:eastAsia="Times New Roman" w:cs="Arial"/>
                <w:color w:val="000000"/>
                <w:szCs w:val="20"/>
              </w:rPr>
              <w:t>fully</w:t>
            </w:r>
            <w:r>
              <w:rPr>
                <w:rFonts w:eastAsia="Times New Roman" w:cs="Arial"/>
                <w:color w:val="000000"/>
                <w:szCs w:val="20"/>
              </w:rPr>
              <w:t xml:space="preserve"> allocated LPN ID</w:t>
            </w:r>
          </w:p>
          <w:p w14:paraId="64308680" w14:textId="638380E5" w:rsidR="00542DAB" w:rsidRDefault="00686294">
            <w:pPr>
              <w:spacing w:after="0"/>
              <w:rPr>
                <w:rFonts w:eastAsia="Times New Roman" w:cs="Arial"/>
                <w:color w:val="000000"/>
                <w:szCs w:val="20"/>
              </w:rPr>
            </w:pPr>
            <w:r>
              <w:rPr>
                <w:rFonts w:eastAsia="Times New Roman" w:cs="Arial"/>
                <w:color w:val="000000"/>
                <w:szCs w:val="20"/>
              </w:rPr>
              <w:t>Break by Destination Location</w:t>
            </w:r>
          </w:p>
          <w:p w14:paraId="3ACEA9F7" w14:textId="4F351DD0" w:rsidR="006425CA" w:rsidRPr="00DE1CCB" w:rsidRDefault="006425CA">
            <w:pPr>
              <w:spacing w:after="0"/>
              <w:rPr>
                <w:rFonts w:eastAsia="Times New Roman" w:cs="Arial"/>
                <w:color w:val="000000"/>
                <w:szCs w:val="20"/>
              </w:rPr>
            </w:pPr>
            <w:r>
              <w:rPr>
                <w:rFonts w:eastAsia="Times New Roman" w:cs="Arial"/>
                <w:color w:val="000000"/>
                <w:szCs w:val="20"/>
              </w:rPr>
              <w:t>Task Capacity up to a pallet</w:t>
            </w:r>
          </w:p>
        </w:tc>
      </w:tr>
    </w:tbl>
    <w:p w14:paraId="39CDA46F" w14:textId="77777777" w:rsidR="00F13B1F" w:rsidRPr="00B66237" w:rsidRDefault="00F13B1F" w:rsidP="00F13B1F">
      <w:pPr>
        <w:spacing w:after="0"/>
      </w:pPr>
    </w:p>
    <w:p w14:paraId="5F9A460B" w14:textId="77777777" w:rsidR="00F13B1F" w:rsidRDefault="00F13B1F" w:rsidP="00B8325E">
      <w:pPr>
        <w:spacing w:after="0"/>
      </w:pPr>
    </w:p>
    <w:p w14:paraId="7BBBFFC2" w14:textId="09B6A298" w:rsidR="00D327CA" w:rsidRDefault="00D327CA" w:rsidP="006B38C6">
      <w:pPr>
        <w:pStyle w:val="Heading5"/>
        <w:rPr>
          <w:rFonts w:hint="eastAsia"/>
        </w:rPr>
      </w:pPr>
      <w:r w:rsidRPr="00B26724">
        <w:t>Process</w:t>
      </w:r>
    </w:p>
    <w:p w14:paraId="74C107F5" w14:textId="08F22DB0" w:rsidR="000E497A" w:rsidRPr="000E497A" w:rsidRDefault="002C6BC3" w:rsidP="000E2E06">
      <w:pPr>
        <w:pStyle w:val="ListParagraph"/>
        <w:numPr>
          <w:ilvl w:val="0"/>
          <w:numId w:val="238"/>
        </w:numPr>
      </w:pPr>
      <w:r>
        <w:t>User</w:t>
      </w:r>
      <w:r w:rsidR="000E497A" w:rsidRPr="000E497A">
        <w:t xml:space="preserve"> logs in to the appropriate task group.</w:t>
      </w:r>
    </w:p>
    <w:p w14:paraId="2C5B4488" w14:textId="0F621587" w:rsidR="000E497A" w:rsidRPr="000E497A" w:rsidRDefault="002C6BC3" w:rsidP="000E2E06">
      <w:pPr>
        <w:pStyle w:val="ListParagraph"/>
        <w:numPr>
          <w:ilvl w:val="0"/>
          <w:numId w:val="238"/>
        </w:numPr>
      </w:pPr>
      <w:r>
        <w:t>User</w:t>
      </w:r>
      <w:r w:rsidR="000E497A" w:rsidRPr="000E497A">
        <w:t xml:space="preserve"> requests the next task via the </w:t>
      </w:r>
      <w:r w:rsidR="000E497A" w:rsidRPr="000E497A">
        <w:rPr>
          <w:b/>
        </w:rPr>
        <w:t>Assign Task</w:t>
      </w:r>
      <w:r w:rsidR="000E497A" w:rsidRPr="000E497A">
        <w:t xml:space="preserve"> mobile transaction.</w:t>
      </w:r>
    </w:p>
    <w:p w14:paraId="4460D911" w14:textId="590A97CC" w:rsidR="000E497A" w:rsidRPr="000E497A" w:rsidRDefault="000E497A" w:rsidP="000E2E06">
      <w:pPr>
        <w:pStyle w:val="ListParagraph"/>
        <w:numPr>
          <w:ilvl w:val="0"/>
          <w:numId w:val="238"/>
        </w:numPr>
      </w:pPr>
      <w:r w:rsidRPr="000E497A">
        <w:t>MAWM prompts for a pallet.</w:t>
      </w:r>
    </w:p>
    <w:p w14:paraId="52743BD7" w14:textId="7359ACBF" w:rsidR="000E497A" w:rsidRPr="000E497A" w:rsidRDefault="000734C7" w:rsidP="000E2E06">
      <w:pPr>
        <w:pStyle w:val="ListParagraph"/>
        <w:numPr>
          <w:ilvl w:val="0"/>
          <w:numId w:val="238"/>
        </w:numPr>
      </w:pPr>
      <w:r>
        <w:t>User</w:t>
      </w:r>
      <w:r w:rsidR="000E497A" w:rsidRPr="000E497A">
        <w:t xml:space="preserve"> scans the pallet ID</w:t>
      </w:r>
      <w:r w:rsidR="005303BF">
        <w:t>/gurney ID</w:t>
      </w:r>
      <w:r w:rsidR="000E497A" w:rsidRPr="000E497A">
        <w:t>.</w:t>
      </w:r>
    </w:p>
    <w:p w14:paraId="502878B4" w14:textId="50488294" w:rsidR="000E497A" w:rsidRPr="000E497A" w:rsidRDefault="000E497A" w:rsidP="000E2E06">
      <w:pPr>
        <w:pStyle w:val="ListParagraph"/>
        <w:numPr>
          <w:ilvl w:val="0"/>
          <w:numId w:val="238"/>
        </w:numPr>
      </w:pPr>
      <w:r w:rsidRPr="000E497A">
        <w:t>MAWM displays the pull location and prompts for the iLPN to pull.</w:t>
      </w:r>
    </w:p>
    <w:p w14:paraId="3BAB63D0" w14:textId="6DDDD0AC" w:rsidR="000E497A" w:rsidRPr="000E497A" w:rsidRDefault="000734C7" w:rsidP="000E2E06">
      <w:pPr>
        <w:pStyle w:val="ListParagraph"/>
        <w:numPr>
          <w:ilvl w:val="0"/>
          <w:numId w:val="238"/>
        </w:numPr>
      </w:pPr>
      <w:r>
        <w:t>User</w:t>
      </w:r>
      <w:r w:rsidR="000E497A" w:rsidRPr="000E497A">
        <w:t xml:space="preserve"> scans the iLPN.</w:t>
      </w:r>
    </w:p>
    <w:p w14:paraId="3920F4E9" w14:textId="71EA0448" w:rsidR="000E497A" w:rsidRPr="000E497A" w:rsidRDefault="000734C7" w:rsidP="000E2E06">
      <w:pPr>
        <w:pStyle w:val="ListParagraph"/>
        <w:numPr>
          <w:ilvl w:val="0"/>
          <w:numId w:val="238"/>
        </w:numPr>
      </w:pPr>
      <w:r>
        <w:t>User</w:t>
      </w:r>
      <w:r w:rsidR="000E497A" w:rsidRPr="000E497A">
        <w:t xml:space="preserve"> repeats the iLPN scan process until all task details for the task are complete.</w:t>
      </w:r>
    </w:p>
    <w:p w14:paraId="40605A06" w14:textId="6C01856C" w:rsidR="000E497A" w:rsidRPr="000E497A" w:rsidRDefault="000E497A" w:rsidP="000E2E06">
      <w:pPr>
        <w:pStyle w:val="ListParagraph"/>
        <w:numPr>
          <w:ilvl w:val="0"/>
          <w:numId w:val="238"/>
        </w:numPr>
      </w:pPr>
      <w:r w:rsidRPr="000E497A">
        <w:t xml:space="preserve">MAWM directs the user to the </w:t>
      </w:r>
      <w:r w:rsidR="00980035">
        <w:t>pick drop</w:t>
      </w:r>
      <w:r w:rsidRPr="000E497A">
        <w:t xml:space="preserve"> location</w:t>
      </w:r>
      <w:r w:rsidR="009D3E6E">
        <w:t xml:space="preserve"> (Replen Belt)</w:t>
      </w:r>
      <w:r w:rsidRPr="000E497A">
        <w:t xml:space="preserve"> based on the </w:t>
      </w:r>
      <w:r w:rsidR="00F04BD1">
        <w:t>Outbound Putaway Strategy</w:t>
      </w:r>
      <w:r w:rsidR="002F1984">
        <w:t xml:space="preserve"> and task path restrictions.</w:t>
      </w:r>
    </w:p>
    <w:p w14:paraId="6801FFA7" w14:textId="0590E014" w:rsidR="000E497A" w:rsidRPr="000E497A" w:rsidRDefault="000734C7" w:rsidP="000E2E06">
      <w:pPr>
        <w:pStyle w:val="ListParagraph"/>
        <w:numPr>
          <w:ilvl w:val="0"/>
          <w:numId w:val="238"/>
        </w:numPr>
      </w:pPr>
      <w:r>
        <w:t>User</w:t>
      </w:r>
      <w:r w:rsidR="000E497A" w:rsidRPr="000E497A">
        <w:t xml:space="preserve"> scans the </w:t>
      </w:r>
      <w:r w:rsidR="009D3E6E">
        <w:t>pick drop</w:t>
      </w:r>
      <w:r w:rsidR="000E497A" w:rsidRPr="000E497A">
        <w:t xml:space="preserve"> location ID.</w:t>
      </w:r>
    </w:p>
    <w:p w14:paraId="02D7FA84" w14:textId="7BA4F9E7" w:rsidR="001058FB" w:rsidRDefault="001058FB" w:rsidP="00D327CA">
      <w:pPr>
        <w:spacing w:after="0"/>
      </w:pPr>
    </w:p>
    <w:p w14:paraId="31D878E9" w14:textId="77777777" w:rsidR="001058FB" w:rsidRPr="00C65B09" w:rsidRDefault="001058FB" w:rsidP="00D327CA">
      <w:pPr>
        <w:spacing w:after="0"/>
      </w:pPr>
    </w:p>
    <w:p w14:paraId="5D69B258" w14:textId="77777777" w:rsidR="00D327CA" w:rsidRDefault="00D327CA" w:rsidP="006B38C6">
      <w:pPr>
        <w:pStyle w:val="Heading5"/>
        <w:rPr>
          <w:rFonts w:hint="eastAsia"/>
        </w:rPr>
      </w:pPr>
      <w:r w:rsidRPr="00B26724">
        <w:t>Updates</w:t>
      </w:r>
    </w:p>
    <w:p w14:paraId="3AEBD29B" w14:textId="77777777" w:rsidR="00D327CA" w:rsidRPr="00503D10" w:rsidRDefault="00D327CA" w:rsidP="00D327CA">
      <w:pPr>
        <w:spacing w:after="0"/>
      </w:pPr>
    </w:p>
    <w:p w14:paraId="03FB48B9" w14:textId="7A5521B4" w:rsidR="00D327CA" w:rsidRPr="00B26724" w:rsidRDefault="00E75AC3" w:rsidP="00D327CA">
      <w:pPr>
        <w:pStyle w:val="ListParagraph"/>
        <w:numPr>
          <w:ilvl w:val="0"/>
          <w:numId w:val="141"/>
        </w:numPr>
        <w:jc w:val="both"/>
      </w:pPr>
      <w:r>
        <w:t>The t</w:t>
      </w:r>
      <w:r w:rsidR="00D327CA" w:rsidRPr="00B26724">
        <w:t>ask is updated to ‘Completed’ status</w:t>
      </w:r>
      <w:r w:rsidR="00D327CA">
        <w:t>.</w:t>
      </w:r>
    </w:p>
    <w:p w14:paraId="5A218E76" w14:textId="0667B72A" w:rsidR="00D327CA" w:rsidRPr="00B26724" w:rsidRDefault="00E75AC3" w:rsidP="00D327CA">
      <w:pPr>
        <w:pStyle w:val="ListParagraph"/>
        <w:numPr>
          <w:ilvl w:val="0"/>
          <w:numId w:val="141"/>
        </w:numPr>
        <w:jc w:val="both"/>
      </w:pPr>
      <w:r>
        <w:t xml:space="preserve">The </w:t>
      </w:r>
      <w:r w:rsidR="001719B3">
        <w:t>l</w:t>
      </w:r>
      <w:r w:rsidR="00D327CA" w:rsidRPr="00B26724">
        <w:t>ocation</w:t>
      </w:r>
      <w:r w:rsidR="001719B3">
        <w:t>’s</w:t>
      </w:r>
      <w:r w:rsidR="00D327CA" w:rsidRPr="00B26724">
        <w:t xml:space="preserve"> on hand quantity is decremented by picked quantity</w:t>
      </w:r>
      <w:r w:rsidR="00D327CA">
        <w:t>.</w:t>
      </w:r>
    </w:p>
    <w:p w14:paraId="546339FB" w14:textId="5DEB7537" w:rsidR="00D327CA" w:rsidRDefault="001719B3" w:rsidP="00D327CA">
      <w:pPr>
        <w:pStyle w:val="ListParagraph"/>
        <w:numPr>
          <w:ilvl w:val="0"/>
          <w:numId w:val="141"/>
        </w:numPr>
        <w:jc w:val="both"/>
      </w:pPr>
      <w:r w:rsidRPr="001719B3">
        <w:t>The status of all oLPNs is updated to ‘Picked’</w:t>
      </w:r>
      <w:r w:rsidR="00D327CA">
        <w:t>.</w:t>
      </w:r>
    </w:p>
    <w:p w14:paraId="4030B9F2" w14:textId="2C99E073" w:rsidR="009F0735" w:rsidRDefault="009F0735" w:rsidP="00D327CA">
      <w:pPr>
        <w:pStyle w:val="ListParagraph"/>
        <w:numPr>
          <w:ilvl w:val="0"/>
          <w:numId w:val="141"/>
        </w:numPr>
        <w:jc w:val="both"/>
      </w:pPr>
      <w:r w:rsidRPr="009F0735">
        <w:t>MHE Pick message is generated.</w:t>
      </w:r>
    </w:p>
    <w:p w14:paraId="3271C58C" w14:textId="77777777" w:rsidR="00542DAB" w:rsidRDefault="00542DAB" w:rsidP="00542DAB">
      <w:pPr>
        <w:pStyle w:val="ListParagraph"/>
        <w:ind w:left="720"/>
        <w:jc w:val="both"/>
      </w:pPr>
    </w:p>
    <w:p w14:paraId="08F4A072" w14:textId="77777777" w:rsidR="00C14688" w:rsidRDefault="00C14688">
      <w:pPr>
        <w:spacing w:line="276" w:lineRule="auto"/>
        <w:rPr>
          <w:rFonts w:ascii="Arial Bold" w:eastAsiaTheme="majorEastAsia" w:hAnsi="Arial Bold" w:cs="Arial" w:hint="eastAsia"/>
          <w:b/>
          <w:iCs/>
          <w:color w:val="030E24" w:themeColor="accent1" w:themeShade="80"/>
          <w:szCs w:val="24"/>
        </w:rPr>
      </w:pPr>
      <w:r>
        <w:br w:type="page"/>
      </w:r>
    </w:p>
    <w:p w14:paraId="79816CBD" w14:textId="0C753EBD" w:rsidR="00857A7E" w:rsidRPr="003C0568" w:rsidRDefault="0041635D" w:rsidP="006B38C6">
      <w:pPr>
        <w:pStyle w:val="Heading4"/>
        <w:rPr>
          <w:rFonts w:hint="eastAsia"/>
        </w:rPr>
      </w:pPr>
      <w:bookmarkStart w:id="908" w:name="_Toc196831078"/>
      <w:r w:rsidRPr="003C0568">
        <w:t xml:space="preserve">User Story: </w:t>
      </w:r>
      <w:r w:rsidR="000B4FBF" w:rsidRPr="003C0568">
        <w:t xml:space="preserve">MHE </w:t>
      </w:r>
      <w:r w:rsidR="00852AF1" w:rsidRPr="003C0568">
        <w:t>Bulk</w:t>
      </w:r>
      <w:r w:rsidR="00857A7E" w:rsidRPr="003C0568">
        <w:t xml:space="preserve"> Pick</w:t>
      </w:r>
      <w:r w:rsidR="00852AF1" w:rsidRPr="003C0568">
        <w:t xml:space="preserve"> </w:t>
      </w:r>
      <w:r w:rsidR="005D3219" w:rsidRPr="003C0568">
        <w:t>(</w:t>
      </w:r>
      <w:r w:rsidR="00D2531E" w:rsidRPr="003C0568">
        <w:t>S</w:t>
      </w:r>
      <w:r w:rsidR="00F74831" w:rsidRPr="003C0568">
        <w:t xml:space="preserve">A </w:t>
      </w:r>
      <w:r w:rsidR="007973D7" w:rsidRPr="003C0568">
        <w:t xml:space="preserve">Act </w:t>
      </w:r>
      <w:r w:rsidR="000C1428" w:rsidRPr="003C0568">
        <w:t>Pck</w:t>
      </w:r>
      <w:r w:rsidR="00F74831" w:rsidRPr="003C0568">
        <w:t>, SB</w:t>
      </w:r>
      <w:r w:rsidR="000C1428" w:rsidRPr="003C0568">
        <w:t xml:space="preserve"> </w:t>
      </w:r>
      <w:r w:rsidR="007973D7" w:rsidRPr="003C0568">
        <w:t xml:space="preserve">Act </w:t>
      </w:r>
      <w:r w:rsidR="000C1428" w:rsidRPr="003C0568">
        <w:t xml:space="preserve">Pck, SX </w:t>
      </w:r>
      <w:r w:rsidR="007973D7" w:rsidRPr="003C0568">
        <w:t xml:space="preserve">Act </w:t>
      </w:r>
      <w:r w:rsidR="000C1428" w:rsidRPr="003C0568">
        <w:t>Pck)</w:t>
      </w:r>
      <w:bookmarkEnd w:id="908"/>
    </w:p>
    <w:p w14:paraId="75357C0D" w14:textId="77777777" w:rsidR="00857A7E" w:rsidRPr="00FD3EA3" w:rsidRDefault="00857A7E" w:rsidP="00857A7E">
      <w:pPr>
        <w:spacing w:after="0"/>
      </w:pPr>
    </w:p>
    <w:tbl>
      <w:tblPr>
        <w:tblW w:w="5000" w:type="pct"/>
        <w:tblLayout w:type="fixed"/>
        <w:tblLook w:val="04A0" w:firstRow="1" w:lastRow="0" w:firstColumn="1" w:lastColumn="0" w:noHBand="0" w:noVBand="1"/>
      </w:tblPr>
      <w:tblGrid>
        <w:gridCol w:w="1705"/>
        <w:gridCol w:w="2790"/>
        <w:gridCol w:w="6295"/>
      </w:tblGrid>
      <w:tr w:rsidR="00857A7E" w:rsidRPr="003217BF" w14:paraId="4E3C1C65" w14:textId="77777777" w:rsidTr="0019456E">
        <w:trPr>
          <w:trHeight w:hRule="exact" w:val="442"/>
        </w:trPr>
        <w:tc>
          <w:tcPr>
            <w:tcW w:w="79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1FE5066C" w14:textId="77777777" w:rsidR="00857A7E" w:rsidRPr="003217BF" w:rsidRDefault="00857A7E" w:rsidP="0019456E">
            <w:pPr>
              <w:spacing w:after="0"/>
              <w:rPr>
                <w:rFonts w:eastAsia="Times New Roman" w:cs="Arial"/>
                <w:b/>
                <w:bCs/>
                <w:color w:val="FFFFFF"/>
                <w:szCs w:val="20"/>
              </w:rPr>
            </w:pPr>
            <w:r w:rsidRPr="003217BF">
              <w:rPr>
                <w:rFonts w:eastAsia="Times New Roman" w:cs="Arial"/>
                <w:b/>
                <w:bCs/>
                <w:szCs w:val="20"/>
              </w:rPr>
              <w:t>Who</w:t>
            </w:r>
          </w:p>
        </w:tc>
        <w:tc>
          <w:tcPr>
            <w:tcW w:w="1293" w:type="pct"/>
            <w:tcBorders>
              <w:top w:val="single" w:sz="4" w:space="0" w:color="auto"/>
              <w:left w:val="nil"/>
              <w:bottom w:val="single" w:sz="4" w:space="0" w:color="auto"/>
              <w:right w:val="single" w:sz="4" w:space="0" w:color="auto"/>
            </w:tcBorders>
            <w:shd w:val="clear" w:color="000000" w:fill="071D49"/>
            <w:noWrap/>
            <w:vAlign w:val="center"/>
            <w:hideMark/>
          </w:tcPr>
          <w:p w14:paraId="30340EEA" w14:textId="77777777" w:rsidR="00857A7E" w:rsidRPr="003217BF" w:rsidRDefault="00857A7E" w:rsidP="0019456E">
            <w:pPr>
              <w:spacing w:after="0"/>
              <w:rPr>
                <w:rFonts w:eastAsia="Times New Roman" w:cs="Arial"/>
                <w:b/>
                <w:bCs/>
                <w:color w:val="FFFFFF"/>
                <w:szCs w:val="20"/>
              </w:rPr>
            </w:pPr>
            <w:r w:rsidRPr="003217BF">
              <w:rPr>
                <w:rFonts w:eastAsia="Times New Roman" w:cs="Arial"/>
                <w:b/>
                <w:bCs/>
                <w:szCs w:val="20"/>
              </w:rPr>
              <w:t>What</w:t>
            </w:r>
          </w:p>
        </w:tc>
        <w:tc>
          <w:tcPr>
            <w:tcW w:w="2917" w:type="pct"/>
            <w:tcBorders>
              <w:top w:val="single" w:sz="4" w:space="0" w:color="auto"/>
              <w:left w:val="nil"/>
              <w:bottom w:val="single" w:sz="4" w:space="0" w:color="auto"/>
              <w:right w:val="single" w:sz="4" w:space="0" w:color="auto"/>
            </w:tcBorders>
            <w:shd w:val="clear" w:color="000000" w:fill="071D49"/>
            <w:noWrap/>
            <w:vAlign w:val="center"/>
            <w:hideMark/>
          </w:tcPr>
          <w:p w14:paraId="582CEAE4" w14:textId="1B7E0170" w:rsidR="00857A7E" w:rsidRPr="003217BF" w:rsidRDefault="00857A7E" w:rsidP="0019456E">
            <w:pPr>
              <w:spacing w:after="0"/>
              <w:rPr>
                <w:rFonts w:eastAsia="Times New Roman" w:cs="Arial"/>
                <w:b/>
                <w:bCs/>
                <w:color w:val="FFFFFF"/>
                <w:szCs w:val="20"/>
              </w:rPr>
            </w:pPr>
            <w:r w:rsidRPr="003217BF">
              <w:rPr>
                <w:rFonts w:eastAsia="Times New Roman" w:cs="Arial"/>
                <w:b/>
                <w:bCs/>
                <w:szCs w:val="20"/>
              </w:rPr>
              <w:t>Why</w:t>
            </w:r>
          </w:p>
        </w:tc>
      </w:tr>
      <w:tr w:rsidR="00857A7E" w:rsidRPr="003217BF" w14:paraId="40BFB2F2" w14:textId="77777777" w:rsidTr="0092776C">
        <w:trPr>
          <w:trHeight w:hRule="exact" w:val="757"/>
        </w:trPr>
        <w:tc>
          <w:tcPr>
            <w:tcW w:w="790" w:type="pct"/>
            <w:tcBorders>
              <w:top w:val="nil"/>
              <w:left w:val="single" w:sz="4" w:space="0" w:color="auto"/>
              <w:bottom w:val="single" w:sz="4" w:space="0" w:color="auto"/>
              <w:right w:val="single" w:sz="4" w:space="0" w:color="auto"/>
            </w:tcBorders>
            <w:noWrap/>
            <w:vAlign w:val="center"/>
            <w:hideMark/>
          </w:tcPr>
          <w:p w14:paraId="731A3A49" w14:textId="77777777" w:rsidR="00857A7E" w:rsidRPr="003217BF" w:rsidRDefault="00857A7E" w:rsidP="0019456E">
            <w:pPr>
              <w:spacing w:after="0"/>
              <w:rPr>
                <w:rFonts w:eastAsia="Times New Roman" w:cs="Arial"/>
                <w:color w:val="000000"/>
                <w:szCs w:val="20"/>
              </w:rPr>
            </w:pPr>
            <w:r>
              <w:rPr>
                <w:rFonts w:eastAsia="Times New Roman" w:cs="Arial"/>
                <w:color w:val="000000"/>
                <w:szCs w:val="20"/>
              </w:rPr>
              <w:t>Picker</w:t>
            </w:r>
          </w:p>
        </w:tc>
        <w:tc>
          <w:tcPr>
            <w:tcW w:w="1293" w:type="pct"/>
            <w:tcBorders>
              <w:top w:val="nil"/>
              <w:left w:val="nil"/>
              <w:bottom w:val="single" w:sz="4" w:space="0" w:color="auto"/>
              <w:right w:val="single" w:sz="4" w:space="0" w:color="auto"/>
            </w:tcBorders>
            <w:noWrap/>
            <w:vAlign w:val="center"/>
            <w:hideMark/>
          </w:tcPr>
          <w:p w14:paraId="503AFC6D" w14:textId="22A3A37A" w:rsidR="00857A7E" w:rsidRPr="003217BF" w:rsidRDefault="00857A7E" w:rsidP="0019456E">
            <w:pPr>
              <w:spacing w:after="0"/>
              <w:rPr>
                <w:rFonts w:eastAsia="Times New Roman" w:cs="Arial"/>
                <w:color w:val="000000"/>
                <w:szCs w:val="20"/>
              </w:rPr>
            </w:pPr>
            <w:r>
              <w:rPr>
                <w:rFonts w:eastAsia="Times New Roman" w:cs="Arial"/>
                <w:color w:val="000000"/>
                <w:szCs w:val="20"/>
              </w:rPr>
              <w:t xml:space="preserve">Pick units from active into a gurney for </w:t>
            </w:r>
            <w:r w:rsidR="000B4FBF">
              <w:rPr>
                <w:rFonts w:eastAsia="Times New Roman" w:cs="Arial"/>
                <w:color w:val="000000"/>
                <w:szCs w:val="20"/>
              </w:rPr>
              <w:t>customer</w:t>
            </w:r>
            <w:r>
              <w:rPr>
                <w:rFonts w:eastAsia="Times New Roman" w:cs="Arial"/>
                <w:color w:val="000000"/>
                <w:szCs w:val="20"/>
              </w:rPr>
              <w:t xml:space="preserve"> orders.</w:t>
            </w:r>
          </w:p>
        </w:tc>
        <w:tc>
          <w:tcPr>
            <w:tcW w:w="2917" w:type="pct"/>
            <w:tcBorders>
              <w:top w:val="nil"/>
              <w:left w:val="nil"/>
              <w:bottom w:val="single" w:sz="4" w:space="0" w:color="auto"/>
              <w:right w:val="single" w:sz="4" w:space="0" w:color="auto"/>
            </w:tcBorders>
            <w:noWrap/>
            <w:vAlign w:val="center"/>
            <w:hideMark/>
          </w:tcPr>
          <w:p w14:paraId="452BEA13" w14:textId="4571DB23" w:rsidR="00D72F43" w:rsidRPr="00D72F43" w:rsidRDefault="00857A7E" w:rsidP="0092776C">
            <w:pPr>
              <w:spacing w:after="0"/>
              <w:rPr>
                <w:rFonts w:eastAsia="Times New Roman"/>
                <w:color w:val="000000"/>
                <w:szCs w:val="20"/>
              </w:rPr>
            </w:pPr>
            <w:r>
              <w:rPr>
                <w:rFonts w:eastAsia="Times New Roman"/>
                <w:color w:val="000000"/>
                <w:szCs w:val="20"/>
              </w:rPr>
              <w:t xml:space="preserve">Pick units from active locations into a gurney for </w:t>
            </w:r>
            <w:r w:rsidR="000B4FBF">
              <w:rPr>
                <w:rFonts w:eastAsia="Times New Roman"/>
                <w:color w:val="000000"/>
                <w:szCs w:val="20"/>
              </w:rPr>
              <w:t>Customer</w:t>
            </w:r>
            <w:r>
              <w:rPr>
                <w:rFonts w:eastAsia="Times New Roman"/>
                <w:color w:val="000000"/>
                <w:szCs w:val="20"/>
              </w:rPr>
              <w:t xml:space="preserve"> Orders</w:t>
            </w:r>
            <w:r w:rsidR="0092776C">
              <w:rPr>
                <w:rFonts w:eastAsia="Times New Roman"/>
                <w:color w:val="000000"/>
                <w:szCs w:val="20"/>
              </w:rPr>
              <w:t xml:space="preserve"> to be inducted into a unit sorter.</w:t>
            </w:r>
          </w:p>
        </w:tc>
      </w:tr>
    </w:tbl>
    <w:p w14:paraId="1540B1CD" w14:textId="77777777" w:rsidR="00857A7E" w:rsidRDefault="00857A7E" w:rsidP="00857A7E">
      <w:pPr>
        <w:spacing w:after="0"/>
      </w:pPr>
    </w:p>
    <w:p w14:paraId="6DF1CEAD" w14:textId="1556E20E" w:rsidR="00857A7E" w:rsidRDefault="00857A7E" w:rsidP="00857A7E">
      <w:pPr>
        <w:jc w:val="both"/>
      </w:pPr>
      <w:r>
        <w:t>The</w:t>
      </w:r>
      <w:r w:rsidR="00587996">
        <w:t xml:space="preserve"> MHE</w:t>
      </w:r>
      <w:r>
        <w:t xml:space="preserve"> </w:t>
      </w:r>
      <w:r w:rsidR="00587996">
        <w:t>Bulk P</w:t>
      </w:r>
      <w:r>
        <w:t>ick</w:t>
      </w:r>
      <w:r w:rsidR="00587996">
        <w:t xml:space="preserve"> (MHE BlkPick) </w:t>
      </w:r>
      <w:r>
        <w:t xml:space="preserve"> transaction is used to pick units from active locations into a gurney and putaway into a VAS Opening station  (staging location) based on the VAS type post picking outbound putaway rules.</w:t>
      </w:r>
    </w:p>
    <w:p w14:paraId="7092AE71" w14:textId="77777777" w:rsidR="00857A7E" w:rsidRDefault="00857A7E" w:rsidP="00857A7E">
      <w:pPr>
        <w:jc w:val="both"/>
      </w:pPr>
      <w:r>
        <w:t>The tasks</w:t>
      </w:r>
      <w:r w:rsidRPr="001A6445">
        <w:t xml:space="preserve"> are created during task release and are generated based on resource batch IDs without mixing batches. Additionally, tasks are divided by</w:t>
      </w:r>
      <w:r>
        <w:t xml:space="preserve"> gurney</w:t>
      </w:r>
      <w:r w:rsidRPr="001A6445">
        <w:t xml:space="preserve"> capacity</w:t>
      </w:r>
      <w:r>
        <w:t xml:space="preserve"> and are user-initiated by scanning a task ID from the pick labels (task label) that are printed post-waving from the VAS wave monitor stations.</w:t>
      </w:r>
    </w:p>
    <w:p w14:paraId="74C70893" w14:textId="6943C13B" w:rsidR="00F00E35" w:rsidRPr="00356DF9" w:rsidRDefault="00FB0836" w:rsidP="00857A7E">
      <w:pPr>
        <w:jc w:val="both"/>
        <w:rPr>
          <w:b/>
          <w:bCs/>
        </w:rPr>
      </w:pPr>
      <w:r w:rsidRPr="00356DF9">
        <w:rPr>
          <w:b/>
          <w:bCs/>
        </w:rPr>
        <w:t xml:space="preserve">List of </w:t>
      </w:r>
      <w:r w:rsidR="00356DF9">
        <w:rPr>
          <w:b/>
          <w:bCs/>
        </w:rPr>
        <w:t xml:space="preserve">Pick </w:t>
      </w:r>
      <w:r w:rsidRPr="00356DF9">
        <w:rPr>
          <w:b/>
          <w:bCs/>
        </w:rPr>
        <w:t>Transaction Ids</w:t>
      </w:r>
      <w:r w:rsidR="00356DF9">
        <w:rPr>
          <w:b/>
          <w:bCs/>
        </w:rPr>
        <w:t xml:space="preserve"> from active</w:t>
      </w:r>
    </w:p>
    <w:tbl>
      <w:tblPr>
        <w:tblW w:w="0" w:type="auto"/>
        <w:tblLook w:val="04A0" w:firstRow="1" w:lastRow="0" w:firstColumn="1" w:lastColumn="0" w:noHBand="0" w:noVBand="1"/>
      </w:tblPr>
      <w:tblGrid>
        <w:gridCol w:w="1939"/>
        <w:gridCol w:w="2652"/>
      </w:tblGrid>
      <w:tr w:rsidR="005A7C22" w:rsidRPr="005A7C22" w14:paraId="030275B1" w14:textId="77777777" w:rsidTr="00F20F40">
        <w:trPr>
          <w:trHeight w:val="300"/>
        </w:trPr>
        <w:tc>
          <w:tcPr>
            <w:tcW w:w="0" w:type="auto"/>
            <w:tcBorders>
              <w:top w:val="single" w:sz="4" w:space="0" w:color="auto"/>
              <w:left w:val="single" w:sz="4" w:space="0" w:color="auto"/>
              <w:bottom w:val="single" w:sz="4" w:space="0" w:color="auto"/>
              <w:right w:val="single" w:sz="4" w:space="0" w:color="auto"/>
            </w:tcBorders>
            <w:shd w:val="clear" w:color="auto" w:fill="071D49" w:themeFill="accent1"/>
            <w:noWrap/>
            <w:vAlign w:val="bottom"/>
            <w:hideMark/>
          </w:tcPr>
          <w:p w14:paraId="66D5460B" w14:textId="306C8956" w:rsidR="005A7C22" w:rsidRPr="005A7C22" w:rsidRDefault="005A7C22" w:rsidP="005A7C22">
            <w:pPr>
              <w:spacing w:after="0"/>
              <w:rPr>
                <w:rFonts w:ascii="Aptos Narrow" w:eastAsia="Times New Roman" w:hAnsi="Aptos Narrow" w:cs="Times New Roman"/>
                <w:color w:val="FFFFFF" w:themeColor="background2"/>
                <w:sz w:val="22"/>
              </w:rPr>
            </w:pPr>
            <w:r w:rsidRPr="005A7C22">
              <w:rPr>
                <w:rFonts w:ascii="Aptos Narrow" w:eastAsia="Times New Roman" w:hAnsi="Aptos Narrow" w:cs="Times New Roman"/>
                <w:color w:val="FFFFFF" w:themeColor="background2"/>
                <w:sz w:val="22"/>
              </w:rPr>
              <w:t>Pick Transaction</w:t>
            </w:r>
            <w:r w:rsidR="00F20F40">
              <w:rPr>
                <w:rFonts w:ascii="Aptos Narrow" w:eastAsia="Times New Roman" w:hAnsi="Aptos Narrow" w:cs="Times New Roman"/>
                <w:color w:val="FFFFFF" w:themeColor="background2"/>
                <w:sz w:val="22"/>
              </w:rPr>
              <w:t xml:space="preserve">  Id</w:t>
            </w:r>
          </w:p>
        </w:tc>
        <w:tc>
          <w:tcPr>
            <w:tcW w:w="0" w:type="auto"/>
            <w:tcBorders>
              <w:top w:val="single" w:sz="4" w:space="0" w:color="auto"/>
              <w:left w:val="nil"/>
              <w:bottom w:val="single" w:sz="4" w:space="0" w:color="auto"/>
              <w:right w:val="single" w:sz="4" w:space="0" w:color="auto"/>
            </w:tcBorders>
            <w:shd w:val="clear" w:color="auto" w:fill="071D49" w:themeFill="accent1"/>
            <w:noWrap/>
            <w:vAlign w:val="bottom"/>
            <w:hideMark/>
          </w:tcPr>
          <w:p w14:paraId="1EECF1BC" w14:textId="77777777" w:rsidR="005A7C22" w:rsidRPr="005A7C22" w:rsidRDefault="005A7C22" w:rsidP="005A7C22">
            <w:pPr>
              <w:spacing w:after="0"/>
              <w:rPr>
                <w:rFonts w:ascii="Aptos Narrow" w:eastAsia="Times New Roman" w:hAnsi="Aptos Narrow" w:cs="Times New Roman"/>
                <w:color w:val="FFFFFF" w:themeColor="background2"/>
                <w:sz w:val="22"/>
              </w:rPr>
            </w:pPr>
            <w:r w:rsidRPr="005A7C22">
              <w:rPr>
                <w:rFonts w:ascii="Aptos Narrow" w:eastAsia="Times New Roman" w:hAnsi="Aptos Narrow" w:cs="Times New Roman"/>
                <w:color w:val="FFFFFF" w:themeColor="background2"/>
                <w:sz w:val="22"/>
              </w:rPr>
              <w:t>Description</w:t>
            </w:r>
          </w:p>
        </w:tc>
      </w:tr>
      <w:tr w:rsidR="005A7C22" w:rsidRPr="005A7C22" w14:paraId="41DF6A9A"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1069CA37"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SX Bulk Pick</w:t>
            </w:r>
          </w:p>
        </w:tc>
        <w:tc>
          <w:tcPr>
            <w:tcW w:w="0" w:type="auto"/>
            <w:tcBorders>
              <w:top w:val="nil"/>
              <w:left w:val="nil"/>
              <w:bottom w:val="single" w:sz="4" w:space="0" w:color="auto"/>
              <w:right w:val="single" w:sz="4" w:space="0" w:color="auto"/>
            </w:tcBorders>
            <w:noWrap/>
            <w:vAlign w:val="bottom"/>
            <w:hideMark/>
          </w:tcPr>
          <w:p w14:paraId="457F5B53"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Picking for Induction X</w:t>
            </w:r>
          </w:p>
        </w:tc>
      </w:tr>
      <w:tr w:rsidR="005A7C22" w:rsidRPr="005A7C22" w14:paraId="65780836"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33095B8E"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SY Bulk Pick</w:t>
            </w:r>
          </w:p>
        </w:tc>
        <w:tc>
          <w:tcPr>
            <w:tcW w:w="0" w:type="auto"/>
            <w:tcBorders>
              <w:top w:val="nil"/>
              <w:left w:val="nil"/>
              <w:bottom w:val="single" w:sz="4" w:space="0" w:color="auto"/>
              <w:right w:val="single" w:sz="4" w:space="0" w:color="auto"/>
            </w:tcBorders>
            <w:noWrap/>
            <w:vAlign w:val="bottom"/>
            <w:hideMark/>
          </w:tcPr>
          <w:p w14:paraId="090A269D"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Picking for Induction Y</w:t>
            </w:r>
          </w:p>
        </w:tc>
      </w:tr>
      <w:tr w:rsidR="005A7C22" w:rsidRPr="005A7C22" w14:paraId="32F37D59"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48DFDBC7"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SA Bulk Pick</w:t>
            </w:r>
          </w:p>
        </w:tc>
        <w:tc>
          <w:tcPr>
            <w:tcW w:w="0" w:type="auto"/>
            <w:tcBorders>
              <w:top w:val="nil"/>
              <w:left w:val="nil"/>
              <w:bottom w:val="single" w:sz="4" w:space="0" w:color="auto"/>
              <w:right w:val="single" w:sz="4" w:space="0" w:color="auto"/>
            </w:tcBorders>
            <w:noWrap/>
            <w:vAlign w:val="bottom"/>
            <w:hideMark/>
          </w:tcPr>
          <w:p w14:paraId="4EFF4B2B"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Picking for Induction A</w:t>
            </w:r>
          </w:p>
        </w:tc>
      </w:tr>
      <w:tr w:rsidR="005A7C22" w:rsidRPr="005A7C22" w14:paraId="7F324C6B"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421C992C"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SB Bulk Pick</w:t>
            </w:r>
          </w:p>
        </w:tc>
        <w:tc>
          <w:tcPr>
            <w:tcW w:w="0" w:type="auto"/>
            <w:tcBorders>
              <w:top w:val="nil"/>
              <w:left w:val="nil"/>
              <w:bottom w:val="single" w:sz="4" w:space="0" w:color="auto"/>
              <w:right w:val="single" w:sz="4" w:space="0" w:color="auto"/>
            </w:tcBorders>
            <w:noWrap/>
            <w:vAlign w:val="bottom"/>
            <w:hideMark/>
          </w:tcPr>
          <w:p w14:paraId="5E2CFEA8"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Picking for Induction B</w:t>
            </w:r>
          </w:p>
        </w:tc>
      </w:tr>
      <w:tr w:rsidR="005A7C22" w:rsidRPr="005A7C22" w14:paraId="5A3A12BD"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47AA9976"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HM06 Bulk Pick</w:t>
            </w:r>
          </w:p>
        </w:tc>
        <w:tc>
          <w:tcPr>
            <w:tcW w:w="0" w:type="auto"/>
            <w:tcBorders>
              <w:top w:val="nil"/>
              <w:left w:val="nil"/>
              <w:bottom w:val="single" w:sz="4" w:space="0" w:color="auto"/>
              <w:right w:val="single" w:sz="4" w:space="0" w:color="auto"/>
            </w:tcBorders>
            <w:noWrap/>
            <w:vAlign w:val="bottom"/>
            <w:hideMark/>
          </w:tcPr>
          <w:p w14:paraId="76CE0F9E"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Picking for Induction HM06</w:t>
            </w:r>
          </w:p>
        </w:tc>
      </w:tr>
      <w:tr w:rsidR="005A7C22" w:rsidRPr="005A7C22" w14:paraId="141D0CE2" w14:textId="77777777" w:rsidTr="00F20F40">
        <w:trPr>
          <w:trHeight w:val="300"/>
        </w:trPr>
        <w:tc>
          <w:tcPr>
            <w:tcW w:w="0" w:type="auto"/>
            <w:tcBorders>
              <w:top w:val="nil"/>
              <w:left w:val="single" w:sz="4" w:space="0" w:color="auto"/>
              <w:bottom w:val="single" w:sz="4" w:space="0" w:color="auto"/>
              <w:right w:val="single" w:sz="4" w:space="0" w:color="auto"/>
            </w:tcBorders>
            <w:noWrap/>
            <w:vAlign w:val="bottom"/>
            <w:hideMark/>
          </w:tcPr>
          <w:p w14:paraId="00EDBDB2"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HM07 Bulk Pick</w:t>
            </w:r>
          </w:p>
        </w:tc>
        <w:tc>
          <w:tcPr>
            <w:tcW w:w="0" w:type="auto"/>
            <w:tcBorders>
              <w:top w:val="nil"/>
              <w:left w:val="nil"/>
              <w:bottom w:val="single" w:sz="4" w:space="0" w:color="auto"/>
              <w:right w:val="single" w:sz="4" w:space="0" w:color="auto"/>
            </w:tcBorders>
            <w:noWrap/>
            <w:vAlign w:val="bottom"/>
            <w:hideMark/>
          </w:tcPr>
          <w:p w14:paraId="3B9311C2" w14:textId="77777777" w:rsidR="005A7C22" w:rsidRPr="005A7C22" w:rsidRDefault="005A7C22" w:rsidP="005A7C22">
            <w:pPr>
              <w:spacing w:after="0"/>
              <w:rPr>
                <w:rFonts w:ascii="Aptos Narrow" w:eastAsia="Times New Roman" w:hAnsi="Aptos Narrow" w:cs="Times New Roman"/>
                <w:color w:val="000000"/>
                <w:sz w:val="22"/>
              </w:rPr>
            </w:pPr>
            <w:r w:rsidRPr="005A7C22">
              <w:rPr>
                <w:rFonts w:ascii="Aptos Narrow" w:eastAsia="Times New Roman" w:hAnsi="Aptos Narrow" w:cs="Times New Roman"/>
                <w:color w:val="000000"/>
                <w:sz w:val="22"/>
              </w:rPr>
              <w:t>Picking for Induction HM07</w:t>
            </w:r>
          </w:p>
        </w:tc>
      </w:tr>
    </w:tbl>
    <w:p w14:paraId="4A48ADC4" w14:textId="77777777" w:rsidR="00FB0836" w:rsidRDefault="00FB0836" w:rsidP="00857A7E">
      <w:pPr>
        <w:jc w:val="both"/>
      </w:pPr>
    </w:p>
    <w:p w14:paraId="7D474690" w14:textId="77777777" w:rsidR="001058FB" w:rsidRDefault="001058FB" w:rsidP="006B38C6">
      <w:pPr>
        <w:pStyle w:val="Heading5"/>
        <w:rPr>
          <w:rFonts w:hint="eastAsia"/>
        </w:rPr>
      </w:pPr>
      <w:r>
        <w:t>Criteria</w:t>
      </w:r>
    </w:p>
    <w:p w14:paraId="326AEAEA" w14:textId="6BD9AC4D" w:rsidR="001058FB" w:rsidRDefault="001058FB" w:rsidP="001058FB">
      <w:pPr>
        <w:spacing w:before="240"/>
        <w:jc w:val="both"/>
      </w:pPr>
      <w:r>
        <w:t xml:space="preserve">The MHE </w:t>
      </w:r>
      <w:r w:rsidR="00177520">
        <w:t>BlkPick</w:t>
      </w:r>
      <w:r>
        <w:t xml:space="preserve"> transaction applies to orders that matches the following criteria picking from </w:t>
      </w:r>
      <w:r w:rsidR="00177520">
        <w:t>active</w:t>
      </w:r>
      <w:r>
        <w:t xml:space="preserve"> </w:t>
      </w:r>
      <w:r w:rsidR="00177520">
        <w:t>l</w:t>
      </w:r>
      <w:r>
        <w:t>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1058FB" w:rsidRPr="00A32387" w14:paraId="78D3F917" w14:textId="77777777" w:rsidTr="00F13A8A">
        <w:trPr>
          <w:trHeight w:val="1376"/>
        </w:trPr>
        <w:tc>
          <w:tcPr>
            <w:tcW w:w="10790" w:type="dxa"/>
            <w:shd w:val="clear" w:color="auto" w:fill="F2F2F2" w:themeFill="background1" w:themeFillShade="F2"/>
            <w:vAlign w:val="center"/>
          </w:tcPr>
          <w:p w14:paraId="4F0BF720" w14:textId="323AE3A8" w:rsidR="001058FB" w:rsidRPr="00F80392" w:rsidRDefault="001058FB">
            <w:pPr>
              <w:rPr>
                <w:rFonts w:ascii="Consolas" w:hAnsi="Consolas"/>
                <w:b/>
                <w:bCs/>
              </w:rPr>
            </w:pPr>
            <w:r w:rsidRPr="00F80392">
              <w:rPr>
                <w:rFonts w:ascii="Consolas" w:hAnsi="Consolas"/>
              </w:rPr>
              <w:t xml:space="preserve">Order Type </w:t>
            </w:r>
            <w:r w:rsidR="00660628" w:rsidRPr="00650553">
              <w:rPr>
                <w:rFonts w:ascii="Consolas" w:hAnsi="Consolas"/>
                <w:b/>
                <w:bCs/>
              </w:rPr>
              <w:t>is equal to</w:t>
            </w:r>
            <w:r w:rsidR="00660628" w:rsidRPr="00F80392">
              <w:rPr>
                <w:rFonts w:ascii="Consolas" w:hAnsi="Consolas"/>
              </w:rPr>
              <w:t xml:space="preserve"> </w:t>
            </w:r>
            <w:r w:rsidRPr="00F80392">
              <w:rPr>
                <w:rFonts w:ascii="Consolas" w:hAnsi="Consolas"/>
                <w:b/>
                <w:bCs/>
              </w:rPr>
              <w:t>“</w:t>
            </w:r>
            <w:r w:rsidR="00EF4BD2" w:rsidRPr="00EF4BD2">
              <w:rPr>
                <w:rFonts w:ascii="Consolas" w:hAnsi="Consolas"/>
                <w:b/>
                <w:bCs/>
              </w:rPr>
              <w:t>CUSTREGORD</w:t>
            </w:r>
            <w:r w:rsidRPr="00F80392">
              <w:rPr>
                <w:rFonts w:ascii="Consolas" w:hAnsi="Consolas"/>
                <w:b/>
                <w:bCs/>
              </w:rPr>
              <w:t>”</w:t>
            </w:r>
            <w:r w:rsidRPr="00F80392">
              <w:rPr>
                <w:rFonts w:ascii="Consolas" w:hAnsi="Consolas"/>
              </w:rPr>
              <w:t xml:space="preserve"> </w:t>
            </w:r>
            <w:r w:rsidRPr="00F80392">
              <w:rPr>
                <w:rFonts w:ascii="Consolas" w:hAnsi="Consolas"/>
                <w:b/>
                <w:bCs/>
              </w:rPr>
              <w:t xml:space="preserve">AND </w:t>
            </w:r>
          </w:p>
          <w:p w14:paraId="19145561" w14:textId="0E746286" w:rsidR="001058FB" w:rsidRPr="00F80392" w:rsidRDefault="001058FB">
            <w:pPr>
              <w:rPr>
                <w:rFonts w:ascii="Consolas" w:hAnsi="Consolas"/>
                <w:b/>
                <w:bCs/>
              </w:rPr>
            </w:pPr>
            <w:r w:rsidRPr="00F80392">
              <w:rPr>
                <w:rFonts w:ascii="Consolas" w:hAnsi="Consolas"/>
                <w:b/>
                <w:bCs/>
                <w:color w:val="00B050"/>
              </w:rPr>
              <w:t>(</w:t>
            </w:r>
          </w:p>
          <w:p w14:paraId="3C1C1A0B" w14:textId="4D680C06" w:rsidR="001058FB" w:rsidRPr="00F80392" w:rsidRDefault="001058FB">
            <w:pPr>
              <w:rPr>
                <w:rFonts w:ascii="Consolas" w:eastAsia="Times New Roman" w:hAnsi="Consolas"/>
                <w:color w:val="000000"/>
                <w:szCs w:val="20"/>
              </w:rPr>
            </w:pPr>
            <w:r w:rsidRPr="00F80392">
              <w:rPr>
                <w:rFonts w:ascii="Consolas" w:eastAsia="Times New Roman" w:hAnsi="Consolas"/>
                <w:color w:val="000000"/>
                <w:szCs w:val="20"/>
              </w:rPr>
              <w:t xml:space="preserve">    Single Line Order </w:t>
            </w:r>
            <w:r w:rsidR="00660628" w:rsidRPr="00660628">
              <w:rPr>
                <w:rFonts w:ascii="Consolas" w:eastAsia="Times New Roman" w:hAnsi="Consolas"/>
                <w:b/>
                <w:bCs/>
                <w:color w:val="000000"/>
                <w:szCs w:val="20"/>
              </w:rPr>
              <w:t>is</w:t>
            </w:r>
            <w:r w:rsidRPr="00F80392">
              <w:rPr>
                <w:rFonts w:ascii="Consolas" w:eastAsia="Times New Roman" w:hAnsi="Consolas"/>
                <w:color w:val="000000"/>
                <w:szCs w:val="20"/>
              </w:rPr>
              <w:t xml:space="preserve"> false </w:t>
            </w:r>
            <w:r w:rsidRPr="00660628">
              <w:rPr>
                <w:rFonts w:ascii="Consolas" w:eastAsia="Times New Roman" w:hAnsi="Consolas"/>
                <w:b/>
                <w:bCs/>
                <w:color w:val="000000"/>
                <w:szCs w:val="20"/>
              </w:rPr>
              <w:t>and</w:t>
            </w:r>
            <w:r w:rsidRPr="00F80392">
              <w:rPr>
                <w:rFonts w:ascii="Consolas" w:eastAsia="Times New Roman" w:hAnsi="Consolas"/>
                <w:color w:val="000000"/>
                <w:szCs w:val="20"/>
              </w:rPr>
              <w:t xml:space="preserve"> Single Unit Order </w:t>
            </w:r>
            <w:r w:rsidR="00660628" w:rsidRPr="00660628">
              <w:rPr>
                <w:rFonts w:ascii="Consolas" w:eastAsia="Times New Roman" w:hAnsi="Consolas"/>
                <w:b/>
                <w:bCs/>
                <w:color w:val="000000"/>
                <w:szCs w:val="20"/>
              </w:rPr>
              <w:t>is</w:t>
            </w:r>
            <w:r w:rsidRPr="00F80392">
              <w:rPr>
                <w:rFonts w:ascii="Consolas" w:eastAsia="Times New Roman" w:hAnsi="Consolas"/>
                <w:color w:val="000000"/>
                <w:szCs w:val="20"/>
              </w:rPr>
              <w:t xml:space="preserve"> false </w:t>
            </w:r>
            <w:r w:rsidRPr="00F80392">
              <w:rPr>
                <w:rFonts w:ascii="Consolas" w:eastAsia="Times New Roman" w:hAnsi="Consolas"/>
                <w:b/>
                <w:bCs/>
                <w:color w:val="000000"/>
                <w:szCs w:val="20"/>
              </w:rPr>
              <w:t>OR</w:t>
            </w:r>
          </w:p>
          <w:p w14:paraId="1D1FED7E" w14:textId="7E5D6DB6" w:rsidR="001058FB" w:rsidRPr="00F80392" w:rsidRDefault="001058FB">
            <w:pPr>
              <w:rPr>
                <w:rFonts w:ascii="Consolas" w:eastAsia="Times New Roman" w:hAnsi="Consolas"/>
                <w:color w:val="000000"/>
                <w:szCs w:val="20"/>
              </w:rPr>
            </w:pPr>
            <w:r w:rsidRPr="00F80392">
              <w:rPr>
                <w:rFonts w:ascii="Consolas" w:eastAsia="Times New Roman" w:hAnsi="Consolas"/>
                <w:color w:val="000000"/>
                <w:szCs w:val="20"/>
              </w:rPr>
              <w:t xml:space="preserve">    Order Extended Gift Box Indicator </w:t>
            </w:r>
            <w:r w:rsidRPr="00660628">
              <w:rPr>
                <w:rFonts w:ascii="Consolas" w:eastAsia="Times New Roman" w:hAnsi="Consolas"/>
                <w:b/>
                <w:bCs/>
                <w:color w:val="000000"/>
                <w:szCs w:val="20"/>
              </w:rPr>
              <w:t>is</w:t>
            </w:r>
            <w:r w:rsidRPr="00F80392">
              <w:rPr>
                <w:rFonts w:ascii="Consolas" w:eastAsia="Times New Roman" w:hAnsi="Consolas"/>
                <w:color w:val="000000"/>
                <w:szCs w:val="20"/>
              </w:rPr>
              <w:t xml:space="preserve"> true</w:t>
            </w:r>
          </w:p>
          <w:p w14:paraId="6A2A6E3D" w14:textId="38FE97D7" w:rsidR="001058FB" w:rsidRPr="00C15400" w:rsidRDefault="001058FB">
            <w:pPr>
              <w:rPr>
                <w:rFonts w:ascii="Consolas" w:hAnsi="Consolas"/>
                <w:b/>
                <w:bCs/>
              </w:rPr>
            </w:pPr>
            <w:r w:rsidRPr="00F80392">
              <w:rPr>
                <w:rFonts w:ascii="Consolas" w:hAnsi="Consolas"/>
                <w:b/>
                <w:bCs/>
                <w:color w:val="00B050"/>
              </w:rPr>
              <w:t>)</w:t>
            </w:r>
          </w:p>
        </w:tc>
      </w:tr>
    </w:tbl>
    <w:p w14:paraId="0380BFB5" w14:textId="77777777" w:rsidR="001058FB" w:rsidRDefault="001058FB" w:rsidP="00857A7E">
      <w:pPr>
        <w:jc w:val="both"/>
      </w:pPr>
    </w:p>
    <w:p w14:paraId="30B77133" w14:textId="77777777" w:rsidR="00542DAB" w:rsidRDefault="00542DAB" w:rsidP="00542DAB">
      <w:r>
        <w:t xml:space="preserve">Task Release Template and Task Creation Threshold Criteria (Break Task by) </w:t>
      </w:r>
    </w:p>
    <w:tbl>
      <w:tblPr>
        <w:tblW w:w="5000" w:type="pct"/>
        <w:tblLayout w:type="fixed"/>
        <w:tblLook w:val="04A0" w:firstRow="1" w:lastRow="0" w:firstColumn="1" w:lastColumn="0" w:noHBand="0" w:noVBand="1"/>
      </w:tblPr>
      <w:tblGrid>
        <w:gridCol w:w="1614"/>
        <w:gridCol w:w="5671"/>
        <w:gridCol w:w="3505"/>
      </w:tblGrid>
      <w:tr w:rsidR="00542DAB" w:rsidRPr="003217BF" w14:paraId="70A809BE" w14:textId="77777777">
        <w:trPr>
          <w:trHeight w:hRule="exact" w:val="442"/>
          <w:tblHeader/>
        </w:trPr>
        <w:tc>
          <w:tcPr>
            <w:tcW w:w="748"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087E817B" w14:textId="77777777" w:rsidR="00542DAB" w:rsidRPr="003217BF" w:rsidRDefault="00542DAB">
            <w:pPr>
              <w:spacing w:after="0"/>
              <w:rPr>
                <w:rFonts w:eastAsia="Times New Roman" w:cs="Arial"/>
                <w:b/>
                <w:bCs/>
                <w:color w:val="FFFFFF"/>
                <w:szCs w:val="20"/>
              </w:rPr>
            </w:pPr>
            <w:r>
              <w:rPr>
                <w:rFonts w:eastAsia="Times New Roman" w:cs="Arial"/>
                <w:b/>
                <w:bCs/>
                <w:szCs w:val="20"/>
              </w:rPr>
              <w:t xml:space="preserve">Task Criteria </w:t>
            </w:r>
          </w:p>
        </w:tc>
        <w:tc>
          <w:tcPr>
            <w:tcW w:w="2627" w:type="pct"/>
            <w:tcBorders>
              <w:top w:val="single" w:sz="4" w:space="0" w:color="auto"/>
              <w:left w:val="nil"/>
              <w:bottom w:val="single" w:sz="4" w:space="0" w:color="auto"/>
              <w:right w:val="single" w:sz="4" w:space="0" w:color="auto"/>
            </w:tcBorders>
            <w:shd w:val="clear" w:color="000000" w:fill="071D49"/>
            <w:noWrap/>
            <w:vAlign w:val="center"/>
            <w:hideMark/>
          </w:tcPr>
          <w:p w14:paraId="7839F7E3" w14:textId="77777777" w:rsidR="00542DAB" w:rsidRPr="003217BF" w:rsidRDefault="00542DAB">
            <w:pPr>
              <w:spacing w:after="0"/>
              <w:rPr>
                <w:rFonts w:eastAsia="Times New Roman" w:cs="Arial"/>
                <w:b/>
                <w:bCs/>
                <w:color w:val="FFFFFF"/>
                <w:szCs w:val="20"/>
              </w:rPr>
            </w:pPr>
            <w:r>
              <w:rPr>
                <w:rFonts w:eastAsia="Times New Roman" w:cs="Arial"/>
                <w:b/>
                <w:bCs/>
                <w:szCs w:val="20"/>
              </w:rPr>
              <w:t>Selection Rules</w:t>
            </w:r>
          </w:p>
        </w:tc>
        <w:tc>
          <w:tcPr>
            <w:tcW w:w="1624" w:type="pct"/>
            <w:tcBorders>
              <w:top w:val="single" w:sz="4" w:space="0" w:color="auto"/>
              <w:left w:val="nil"/>
              <w:bottom w:val="single" w:sz="4" w:space="0" w:color="auto"/>
              <w:right w:val="single" w:sz="4" w:space="0" w:color="auto"/>
            </w:tcBorders>
            <w:shd w:val="clear" w:color="000000" w:fill="071D49"/>
            <w:vAlign w:val="center"/>
          </w:tcPr>
          <w:p w14:paraId="62E7C61C" w14:textId="77777777" w:rsidR="00542DAB" w:rsidRDefault="00542DAB">
            <w:pPr>
              <w:spacing w:after="0"/>
              <w:rPr>
                <w:rFonts w:eastAsia="Times New Roman" w:cs="Arial"/>
                <w:b/>
                <w:bCs/>
                <w:szCs w:val="20"/>
              </w:rPr>
            </w:pPr>
            <w:r>
              <w:rPr>
                <w:rFonts w:eastAsia="Times New Roman" w:cs="Arial"/>
                <w:b/>
                <w:bCs/>
                <w:szCs w:val="20"/>
              </w:rPr>
              <w:t>Task Threshold / Break By</w:t>
            </w:r>
          </w:p>
        </w:tc>
      </w:tr>
      <w:tr w:rsidR="00542DAB" w:rsidRPr="003217BF" w14:paraId="693DD32D" w14:textId="77777777">
        <w:trPr>
          <w:trHeight w:hRule="exact" w:val="856"/>
        </w:trPr>
        <w:tc>
          <w:tcPr>
            <w:tcW w:w="748" w:type="pct"/>
            <w:tcBorders>
              <w:top w:val="single" w:sz="4" w:space="0" w:color="auto"/>
              <w:left w:val="single" w:sz="4" w:space="0" w:color="auto"/>
              <w:bottom w:val="single" w:sz="4" w:space="0" w:color="auto"/>
              <w:right w:val="single" w:sz="4" w:space="0" w:color="auto"/>
            </w:tcBorders>
            <w:noWrap/>
            <w:vAlign w:val="center"/>
            <w:hideMark/>
          </w:tcPr>
          <w:p w14:paraId="798ABB9A" w14:textId="77777777" w:rsidR="00542DAB" w:rsidRPr="003217BF" w:rsidRDefault="00542DAB">
            <w:pPr>
              <w:spacing w:after="0"/>
              <w:rPr>
                <w:rFonts w:eastAsia="Times New Roman" w:cs="Arial"/>
                <w:color w:val="000000"/>
                <w:szCs w:val="20"/>
              </w:rPr>
            </w:pPr>
            <w:r w:rsidRPr="00F13B1F">
              <w:t>MHE LPN Pull</w:t>
            </w:r>
          </w:p>
        </w:tc>
        <w:tc>
          <w:tcPr>
            <w:tcW w:w="2627" w:type="pct"/>
            <w:tcBorders>
              <w:top w:val="single" w:sz="4" w:space="0" w:color="auto"/>
              <w:left w:val="nil"/>
              <w:bottom w:val="single" w:sz="4" w:space="0" w:color="auto"/>
              <w:right w:val="single" w:sz="4" w:space="0" w:color="auto"/>
            </w:tcBorders>
            <w:noWrap/>
            <w:vAlign w:val="center"/>
            <w:hideMark/>
          </w:tcPr>
          <w:p w14:paraId="5A4BED44" w14:textId="04B938FC" w:rsidR="00542DAB" w:rsidRPr="003217BF" w:rsidRDefault="00542DAB">
            <w:pPr>
              <w:spacing w:after="0"/>
              <w:rPr>
                <w:rFonts w:eastAsia="Times New Roman" w:cs="Arial"/>
                <w:color w:val="000000"/>
                <w:szCs w:val="20"/>
              </w:rPr>
            </w:pPr>
            <w:r>
              <w:rPr>
                <w:rFonts w:ascii="Consolas" w:hAnsi="Consolas"/>
              </w:rPr>
              <w:t xml:space="preserve">Allocation.OrderCriteriaId </w:t>
            </w:r>
            <w:r w:rsidR="00F159FF" w:rsidRPr="00F159FF">
              <w:rPr>
                <w:rFonts w:ascii="Consolas" w:hAnsi="Consolas"/>
                <w:b/>
                <w:bCs/>
              </w:rPr>
              <w:t>is equal to</w:t>
            </w:r>
            <w:r>
              <w:rPr>
                <w:rFonts w:ascii="Consolas" w:hAnsi="Consolas"/>
              </w:rPr>
              <w:t xml:space="preserve"> “Sorter A” </w:t>
            </w:r>
            <w:r w:rsidRPr="00F159FF">
              <w:rPr>
                <w:rFonts w:ascii="Consolas" w:hAnsi="Consolas"/>
                <w:b/>
                <w:bCs/>
              </w:rPr>
              <w:t>or</w:t>
            </w:r>
            <w:r>
              <w:rPr>
                <w:rFonts w:ascii="Consolas" w:hAnsi="Consolas"/>
              </w:rPr>
              <w:t xml:space="preserve"> “Sorter B” </w:t>
            </w:r>
            <w:r w:rsidRPr="00F159FF">
              <w:rPr>
                <w:rFonts w:ascii="Consolas" w:hAnsi="Consolas"/>
                <w:b/>
                <w:bCs/>
              </w:rPr>
              <w:t>or</w:t>
            </w:r>
            <w:r>
              <w:rPr>
                <w:rFonts w:ascii="Consolas" w:hAnsi="Consolas"/>
              </w:rPr>
              <w:t xml:space="preserve"> “Sorter X”</w:t>
            </w:r>
            <w:r w:rsidR="004B185E">
              <w:rPr>
                <w:rFonts w:ascii="Consolas" w:hAnsi="Consolas"/>
              </w:rPr>
              <w:t xml:space="preserve"> and allocation zone is “Active”</w:t>
            </w:r>
          </w:p>
        </w:tc>
        <w:tc>
          <w:tcPr>
            <w:tcW w:w="1624" w:type="pct"/>
            <w:tcBorders>
              <w:top w:val="single" w:sz="4" w:space="0" w:color="auto"/>
              <w:left w:val="nil"/>
              <w:bottom w:val="single" w:sz="4" w:space="0" w:color="auto"/>
              <w:right w:val="single" w:sz="4" w:space="0" w:color="auto"/>
            </w:tcBorders>
            <w:vAlign w:val="center"/>
          </w:tcPr>
          <w:p w14:paraId="07ABEA07" w14:textId="6C611916" w:rsidR="00542DAB" w:rsidRPr="00DE1CCB" w:rsidRDefault="00542DAB">
            <w:pPr>
              <w:spacing w:after="0"/>
              <w:rPr>
                <w:rFonts w:eastAsia="Times New Roman" w:cs="Arial"/>
                <w:color w:val="000000"/>
                <w:szCs w:val="20"/>
              </w:rPr>
            </w:pPr>
            <w:r>
              <w:rPr>
                <w:rFonts w:eastAsia="Times New Roman" w:cs="Arial"/>
                <w:color w:val="000000"/>
                <w:szCs w:val="20"/>
              </w:rPr>
              <w:t xml:space="preserve">Task Capacity up to a </w:t>
            </w:r>
            <w:r w:rsidR="004B185E">
              <w:rPr>
                <w:rFonts w:eastAsia="Times New Roman" w:cs="Arial"/>
                <w:color w:val="000000"/>
                <w:szCs w:val="20"/>
              </w:rPr>
              <w:t>gurney capacity</w:t>
            </w:r>
            <w:r w:rsidR="00CA2FA6">
              <w:rPr>
                <w:rFonts w:eastAsia="Times New Roman" w:cs="Arial"/>
                <w:color w:val="000000"/>
                <w:szCs w:val="20"/>
              </w:rPr>
              <w:t xml:space="preserve"> by pick zone</w:t>
            </w:r>
          </w:p>
        </w:tc>
      </w:tr>
    </w:tbl>
    <w:p w14:paraId="05FDEF17" w14:textId="77777777" w:rsidR="00542DAB" w:rsidRDefault="00542DAB" w:rsidP="00857A7E">
      <w:pPr>
        <w:jc w:val="both"/>
      </w:pPr>
    </w:p>
    <w:p w14:paraId="463B1EF6" w14:textId="77777777" w:rsidR="00857A7E" w:rsidRDefault="00857A7E" w:rsidP="006B38C6">
      <w:pPr>
        <w:pStyle w:val="Heading5"/>
        <w:rPr>
          <w:rFonts w:hint="eastAsia"/>
        </w:rPr>
      </w:pPr>
      <w:r w:rsidRPr="00B26724">
        <w:t>Process</w:t>
      </w:r>
    </w:p>
    <w:p w14:paraId="651F8B39" w14:textId="77777777" w:rsidR="00857A7E" w:rsidRDefault="00857A7E" w:rsidP="00857A7E">
      <w:pPr>
        <w:spacing w:after="0"/>
      </w:pPr>
    </w:p>
    <w:p w14:paraId="6936466C" w14:textId="77777777" w:rsidR="00106F39" w:rsidRPr="000E497A" w:rsidRDefault="00106F39" w:rsidP="000E2E06">
      <w:pPr>
        <w:pStyle w:val="ListParagraph"/>
        <w:numPr>
          <w:ilvl w:val="0"/>
          <w:numId w:val="239"/>
        </w:numPr>
      </w:pPr>
      <w:r>
        <w:t>User</w:t>
      </w:r>
      <w:r w:rsidRPr="000E497A">
        <w:t xml:space="preserve"> logs in to the appropriate task group.</w:t>
      </w:r>
    </w:p>
    <w:p w14:paraId="62389485" w14:textId="77777777" w:rsidR="00106F39" w:rsidRPr="000E497A" w:rsidRDefault="00106F39" w:rsidP="000E2E06">
      <w:pPr>
        <w:pStyle w:val="ListParagraph"/>
        <w:numPr>
          <w:ilvl w:val="0"/>
          <w:numId w:val="239"/>
        </w:numPr>
      </w:pPr>
      <w:r>
        <w:t>User</w:t>
      </w:r>
      <w:r w:rsidRPr="000E497A">
        <w:t xml:space="preserve"> requests the next task via the </w:t>
      </w:r>
      <w:r w:rsidRPr="000E497A">
        <w:rPr>
          <w:b/>
        </w:rPr>
        <w:t>Assign Task</w:t>
      </w:r>
      <w:r w:rsidRPr="000E497A">
        <w:t xml:space="preserve"> mobile transaction.</w:t>
      </w:r>
    </w:p>
    <w:p w14:paraId="223AB19A" w14:textId="77777777" w:rsidR="00857A7E" w:rsidRPr="00DE6152" w:rsidRDefault="00857A7E" w:rsidP="000E2E06">
      <w:pPr>
        <w:pStyle w:val="ListParagraph"/>
        <w:numPr>
          <w:ilvl w:val="0"/>
          <w:numId w:val="239"/>
        </w:numPr>
        <w:jc w:val="both"/>
      </w:pPr>
      <w:r w:rsidRPr="00DE6152">
        <w:t>MAWM prompts for a Tote ID.</w:t>
      </w:r>
    </w:p>
    <w:p w14:paraId="40BC2D39" w14:textId="77777777" w:rsidR="00857A7E" w:rsidRPr="00DE6152" w:rsidRDefault="00857A7E" w:rsidP="000E2E06">
      <w:pPr>
        <w:pStyle w:val="ListParagraph"/>
        <w:numPr>
          <w:ilvl w:val="0"/>
          <w:numId w:val="239"/>
        </w:numPr>
        <w:jc w:val="both"/>
      </w:pPr>
      <w:r>
        <w:t>User</w:t>
      </w:r>
      <w:r w:rsidRPr="00DE6152">
        <w:t xml:space="preserve"> scans the Tote ID from the pick label (task label).</w:t>
      </w:r>
    </w:p>
    <w:p w14:paraId="0E1FBA1A" w14:textId="77777777" w:rsidR="00857A7E" w:rsidRPr="00DE6152" w:rsidRDefault="00857A7E" w:rsidP="000E2E06">
      <w:pPr>
        <w:pStyle w:val="ListParagraph"/>
        <w:numPr>
          <w:ilvl w:val="0"/>
          <w:numId w:val="239"/>
        </w:numPr>
        <w:jc w:val="both"/>
      </w:pPr>
      <w:r w:rsidRPr="00DE6152">
        <w:t>MAWM displays the pick location.</w:t>
      </w:r>
    </w:p>
    <w:p w14:paraId="72333B7A" w14:textId="77777777" w:rsidR="00857A7E" w:rsidRPr="00DE6152" w:rsidRDefault="00857A7E" w:rsidP="000E2E06">
      <w:pPr>
        <w:pStyle w:val="ListParagraph"/>
        <w:numPr>
          <w:ilvl w:val="0"/>
          <w:numId w:val="239"/>
        </w:numPr>
        <w:jc w:val="both"/>
      </w:pPr>
      <w:r>
        <w:t>User</w:t>
      </w:r>
      <w:r w:rsidRPr="00DE6152">
        <w:t xml:space="preserve"> scans the pick location barcode.</w:t>
      </w:r>
    </w:p>
    <w:p w14:paraId="327DB4D4" w14:textId="77777777" w:rsidR="00857A7E" w:rsidRPr="00DE6152" w:rsidRDefault="00857A7E" w:rsidP="000E2E06">
      <w:pPr>
        <w:pStyle w:val="ListParagraph"/>
        <w:numPr>
          <w:ilvl w:val="0"/>
          <w:numId w:val="239"/>
        </w:numPr>
        <w:jc w:val="both"/>
      </w:pPr>
      <w:r w:rsidRPr="00DE6152">
        <w:t>MAWM prompt for an Item.</w:t>
      </w:r>
    </w:p>
    <w:p w14:paraId="1B8EE616" w14:textId="77777777" w:rsidR="00857A7E" w:rsidRPr="00DE6152" w:rsidRDefault="00857A7E" w:rsidP="000E2E06">
      <w:pPr>
        <w:pStyle w:val="ListParagraph"/>
        <w:numPr>
          <w:ilvl w:val="0"/>
          <w:numId w:val="239"/>
        </w:numPr>
        <w:jc w:val="both"/>
      </w:pPr>
      <w:r w:rsidRPr="00DE6152">
        <w:t>User scans the item UPC.</w:t>
      </w:r>
    </w:p>
    <w:p w14:paraId="541D8EE4" w14:textId="17C27862" w:rsidR="00857A7E" w:rsidRPr="00DE6152" w:rsidRDefault="00857A7E" w:rsidP="000E2E06">
      <w:pPr>
        <w:pStyle w:val="ListParagraph"/>
        <w:numPr>
          <w:ilvl w:val="0"/>
          <w:numId w:val="239"/>
        </w:numPr>
        <w:jc w:val="both"/>
      </w:pPr>
      <w:r>
        <w:t>User</w:t>
      </w:r>
      <w:r w:rsidRPr="00DE6152">
        <w:t xml:space="preserve"> repeats steps </w:t>
      </w:r>
      <w:r w:rsidR="00106D1D">
        <w:t>5</w:t>
      </w:r>
      <w:r w:rsidRPr="00DE6152">
        <w:t xml:space="preserve"> through </w:t>
      </w:r>
      <w:r w:rsidR="00106D1D">
        <w:t>8</w:t>
      </w:r>
      <w:r w:rsidRPr="00DE6152">
        <w:t xml:space="preserve"> for each LPN pull required for the task.</w:t>
      </w:r>
    </w:p>
    <w:p w14:paraId="0CFFA3D0" w14:textId="6E063D9C" w:rsidR="00857A7E" w:rsidRPr="00DE6152" w:rsidRDefault="00857A7E" w:rsidP="000E2E06">
      <w:pPr>
        <w:pStyle w:val="ListParagraph"/>
        <w:numPr>
          <w:ilvl w:val="0"/>
          <w:numId w:val="239"/>
        </w:numPr>
        <w:jc w:val="both"/>
      </w:pPr>
      <w:r w:rsidRPr="00DE6152">
        <w:t xml:space="preserve">MAWM prompts the user to scan a staging location based on the </w:t>
      </w:r>
      <w:r w:rsidR="00F04BD1">
        <w:t>Outbound Putaway Strategy</w:t>
      </w:r>
      <w:r w:rsidRPr="00DE6152">
        <w:t>.</w:t>
      </w:r>
    </w:p>
    <w:p w14:paraId="463C1404" w14:textId="77777777" w:rsidR="00857A7E" w:rsidRPr="00DE6152" w:rsidRDefault="00857A7E" w:rsidP="000E2E06">
      <w:pPr>
        <w:pStyle w:val="ListParagraph"/>
        <w:numPr>
          <w:ilvl w:val="0"/>
          <w:numId w:val="239"/>
        </w:numPr>
        <w:jc w:val="both"/>
      </w:pPr>
      <w:r>
        <w:t>User</w:t>
      </w:r>
      <w:r w:rsidRPr="00DE6152">
        <w:t xml:space="preserve"> scans the staging location ID.</w:t>
      </w:r>
    </w:p>
    <w:p w14:paraId="09D8B2CD" w14:textId="77777777" w:rsidR="00857A7E" w:rsidRDefault="00857A7E" w:rsidP="00857A7E">
      <w:pPr>
        <w:pStyle w:val="ListParagraph"/>
        <w:ind w:left="720"/>
      </w:pPr>
    </w:p>
    <w:p w14:paraId="34B6E592" w14:textId="77777777" w:rsidR="0092776C" w:rsidRDefault="0092776C" w:rsidP="00857A7E">
      <w:pPr>
        <w:pStyle w:val="ListParagraph"/>
        <w:ind w:left="720"/>
      </w:pPr>
    </w:p>
    <w:p w14:paraId="64E4BEF8" w14:textId="77777777" w:rsidR="0092776C" w:rsidRPr="001E7245" w:rsidRDefault="0092776C" w:rsidP="00857A7E">
      <w:pPr>
        <w:pStyle w:val="ListParagraph"/>
        <w:ind w:left="720"/>
      </w:pPr>
    </w:p>
    <w:p w14:paraId="595011AD" w14:textId="77777777" w:rsidR="00857A7E" w:rsidRDefault="00857A7E" w:rsidP="006B38C6">
      <w:pPr>
        <w:pStyle w:val="Heading5"/>
        <w:rPr>
          <w:rFonts w:hint="eastAsia"/>
        </w:rPr>
      </w:pPr>
      <w:r w:rsidRPr="00B26724">
        <w:t>Updates</w:t>
      </w:r>
    </w:p>
    <w:p w14:paraId="6FC30451" w14:textId="77777777" w:rsidR="00857A7E" w:rsidRDefault="00857A7E" w:rsidP="00857A7E">
      <w:pPr>
        <w:spacing w:after="0"/>
      </w:pPr>
    </w:p>
    <w:p w14:paraId="27899BE7" w14:textId="77777777" w:rsidR="00857A7E" w:rsidRPr="00DE6152" w:rsidRDefault="00857A7E" w:rsidP="000E2E06">
      <w:pPr>
        <w:pStyle w:val="ListParagraph"/>
        <w:numPr>
          <w:ilvl w:val="0"/>
          <w:numId w:val="240"/>
        </w:numPr>
        <w:jc w:val="both"/>
      </w:pPr>
      <w:r w:rsidRPr="00DE6152">
        <w:t>The task is updated to a ‘Completed’ status.</w:t>
      </w:r>
    </w:p>
    <w:p w14:paraId="652EA5C9" w14:textId="14158871" w:rsidR="00857A7E" w:rsidRPr="00DE6152" w:rsidRDefault="00857A7E" w:rsidP="000E2E06">
      <w:pPr>
        <w:pStyle w:val="ListParagraph"/>
        <w:numPr>
          <w:ilvl w:val="0"/>
          <w:numId w:val="240"/>
        </w:numPr>
        <w:jc w:val="both"/>
      </w:pPr>
      <w:r w:rsidRPr="00DE6152">
        <w:t>The location's on-hand quantity is decremented by the picked</w:t>
      </w:r>
      <w:r w:rsidR="00BE6768">
        <w:t>-</w:t>
      </w:r>
      <w:r w:rsidRPr="00DE6152">
        <w:t>quantity.</w:t>
      </w:r>
    </w:p>
    <w:p w14:paraId="499B0B0D" w14:textId="77777777" w:rsidR="00857A7E" w:rsidRPr="00DE6152" w:rsidRDefault="00857A7E" w:rsidP="000E2E06">
      <w:pPr>
        <w:pStyle w:val="ListParagraph"/>
        <w:numPr>
          <w:ilvl w:val="0"/>
          <w:numId w:val="240"/>
        </w:numPr>
        <w:jc w:val="both"/>
      </w:pPr>
      <w:r w:rsidRPr="00DE6152">
        <w:t>The scanned location ID contains all picked items.</w:t>
      </w:r>
    </w:p>
    <w:p w14:paraId="5C03D54D" w14:textId="77777777" w:rsidR="00857A7E" w:rsidRDefault="00857A7E" w:rsidP="000E2E06">
      <w:pPr>
        <w:pStyle w:val="ListParagraph"/>
        <w:numPr>
          <w:ilvl w:val="0"/>
          <w:numId w:val="240"/>
        </w:numPr>
        <w:jc w:val="both"/>
      </w:pPr>
      <w:r w:rsidRPr="00DE6152">
        <w:t>All oLPNs associated with the task details are updated to ‘Picked’ status.</w:t>
      </w:r>
    </w:p>
    <w:p w14:paraId="6C6CF2A9" w14:textId="11F3AF54" w:rsidR="00DF2298" w:rsidRPr="00DE6152" w:rsidRDefault="00DF2298" w:rsidP="000E2E06">
      <w:pPr>
        <w:pStyle w:val="ListParagraph"/>
        <w:numPr>
          <w:ilvl w:val="0"/>
          <w:numId w:val="240"/>
        </w:numPr>
        <w:jc w:val="both"/>
      </w:pPr>
      <w:r w:rsidRPr="00DF2298">
        <w:t>MHE Pick message is generated.</w:t>
      </w:r>
    </w:p>
    <w:p w14:paraId="023F2E18" w14:textId="77777777" w:rsidR="00857A7E" w:rsidRPr="00857A7E" w:rsidRDefault="00857A7E" w:rsidP="00857A7E"/>
    <w:p w14:paraId="61C086EA" w14:textId="74BB7319" w:rsidR="00194E42" w:rsidRPr="008F03B0" w:rsidRDefault="0041635D" w:rsidP="006B38C6">
      <w:pPr>
        <w:pStyle w:val="Heading4"/>
        <w:rPr>
          <w:rFonts w:hint="eastAsia"/>
        </w:rPr>
      </w:pPr>
      <w:bookmarkStart w:id="909" w:name="_Toc196831079"/>
      <w:r w:rsidRPr="008F03B0">
        <w:t xml:space="preserve">User Story: </w:t>
      </w:r>
      <w:r w:rsidR="00194E42" w:rsidRPr="008F03B0">
        <w:t>LPN Pull</w:t>
      </w:r>
      <w:bookmarkEnd w:id="909"/>
    </w:p>
    <w:p w14:paraId="3204970D" w14:textId="77777777" w:rsidR="00194E42" w:rsidRDefault="00194E42" w:rsidP="00194E42">
      <w:pPr>
        <w:spacing w:after="0"/>
      </w:pPr>
    </w:p>
    <w:tbl>
      <w:tblPr>
        <w:tblW w:w="5000" w:type="pct"/>
        <w:tblLayout w:type="fixed"/>
        <w:tblLook w:val="04A0" w:firstRow="1" w:lastRow="0" w:firstColumn="1" w:lastColumn="0" w:noHBand="0" w:noVBand="1"/>
      </w:tblPr>
      <w:tblGrid>
        <w:gridCol w:w="1705"/>
        <w:gridCol w:w="3420"/>
        <w:gridCol w:w="5665"/>
      </w:tblGrid>
      <w:tr w:rsidR="00194E42" w:rsidRPr="003217BF" w14:paraId="102315F3" w14:textId="77777777" w:rsidTr="006D0E99">
        <w:trPr>
          <w:trHeight w:hRule="exact" w:val="442"/>
        </w:trPr>
        <w:tc>
          <w:tcPr>
            <w:tcW w:w="79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7523919B" w14:textId="77777777" w:rsidR="00194E42" w:rsidRPr="003217BF" w:rsidRDefault="00194E42" w:rsidP="0019456E">
            <w:pPr>
              <w:spacing w:after="0"/>
              <w:rPr>
                <w:rFonts w:eastAsia="Times New Roman" w:cs="Arial"/>
                <w:b/>
                <w:bCs/>
                <w:color w:val="FFFFFF"/>
                <w:szCs w:val="20"/>
              </w:rPr>
            </w:pPr>
            <w:r w:rsidRPr="003217BF">
              <w:rPr>
                <w:rFonts w:eastAsia="Times New Roman" w:cs="Arial"/>
                <w:b/>
                <w:bCs/>
                <w:szCs w:val="20"/>
              </w:rPr>
              <w:t>Who</w:t>
            </w:r>
          </w:p>
        </w:tc>
        <w:tc>
          <w:tcPr>
            <w:tcW w:w="1585" w:type="pct"/>
            <w:tcBorders>
              <w:top w:val="single" w:sz="4" w:space="0" w:color="auto"/>
              <w:left w:val="nil"/>
              <w:bottom w:val="single" w:sz="4" w:space="0" w:color="auto"/>
              <w:right w:val="single" w:sz="4" w:space="0" w:color="auto"/>
            </w:tcBorders>
            <w:shd w:val="clear" w:color="000000" w:fill="071D49"/>
            <w:noWrap/>
            <w:vAlign w:val="center"/>
            <w:hideMark/>
          </w:tcPr>
          <w:p w14:paraId="7095D6E0" w14:textId="77777777" w:rsidR="00194E42" w:rsidRPr="003217BF" w:rsidRDefault="00194E42" w:rsidP="0019456E">
            <w:pPr>
              <w:spacing w:after="0"/>
              <w:rPr>
                <w:rFonts w:eastAsia="Times New Roman" w:cs="Arial"/>
                <w:b/>
                <w:bCs/>
                <w:color w:val="FFFFFF"/>
                <w:szCs w:val="20"/>
              </w:rPr>
            </w:pPr>
            <w:r w:rsidRPr="003217BF">
              <w:rPr>
                <w:rFonts w:eastAsia="Times New Roman" w:cs="Arial"/>
                <w:b/>
                <w:bCs/>
                <w:szCs w:val="20"/>
              </w:rPr>
              <w:t>What</w:t>
            </w:r>
          </w:p>
        </w:tc>
        <w:tc>
          <w:tcPr>
            <w:tcW w:w="2625" w:type="pct"/>
            <w:tcBorders>
              <w:top w:val="single" w:sz="4" w:space="0" w:color="auto"/>
              <w:left w:val="nil"/>
              <w:bottom w:val="single" w:sz="4" w:space="0" w:color="auto"/>
              <w:right w:val="single" w:sz="4" w:space="0" w:color="auto"/>
            </w:tcBorders>
            <w:shd w:val="clear" w:color="000000" w:fill="071D49"/>
            <w:noWrap/>
            <w:vAlign w:val="center"/>
            <w:hideMark/>
          </w:tcPr>
          <w:p w14:paraId="3F613B0C" w14:textId="373DF287" w:rsidR="00194E42" w:rsidRPr="003217BF" w:rsidRDefault="00194E42" w:rsidP="0019456E">
            <w:pPr>
              <w:spacing w:after="0"/>
              <w:rPr>
                <w:rFonts w:eastAsia="Times New Roman" w:cs="Arial"/>
                <w:b/>
                <w:bCs/>
                <w:color w:val="FFFFFF"/>
                <w:szCs w:val="20"/>
              </w:rPr>
            </w:pPr>
            <w:r w:rsidRPr="003217BF">
              <w:rPr>
                <w:rFonts w:eastAsia="Times New Roman" w:cs="Arial"/>
                <w:b/>
                <w:bCs/>
                <w:szCs w:val="20"/>
              </w:rPr>
              <w:t>Why</w:t>
            </w:r>
          </w:p>
        </w:tc>
      </w:tr>
      <w:tr w:rsidR="00194E42" w:rsidRPr="003217BF" w14:paraId="02DB9B17" w14:textId="77777777" w:rsidTr="006D0E99">
        <w:trPr>
          <w:trHeight w:hRule="exact" w:val="523"/>
        </w:trPr>
        <w:tc>
          <w:tcPr>
            <w:tcW w:w="790" w:type="pct"/>
            <w:tcBorders>
              <w:top w:val="nil"/>
              <w:left w:val="single" w:sz="4" w:space="0" w:color="auto"/>
              <w:bottom w:val="single" w:sz="4" w:space="0" w:color="auto"/>
              <w:right w:val="single" w:sz="4" w:space="0" w:color="auto"/>
            </w:tcBorders>
            <w:noWrap/>
            <w:vAlign w:val="center"/>
            <w:hideMark/>
          </w:tcPr>
          <w:p w14:paraId="2D0DD5E8" w14:textId="77777777" w:rsidR="00194E42" w:rsidRDefault="00194E42" w:rsidP="006D0E99">
            <w:pPr>
              <w:spacing w:after="0"/>
              <w:rPr>
                <w:rFonts w:eastAsia="Times New Roman" w:cs="Arial"/>
                <w:color w:val="000000"/>
                <w:szCs w:val="20"/>
              </w:rPr>
            </w:pPr>
            <w:r>
              <w:rPr>
                <w:rFonts w:eastAsia="Times New Roman" w:cs="Arial"/>
                <w:color w:val="000000"/>
                <w:szCs w:val="20"/>
              </w:rPr>
              <w:t>Forklift Operator</w:t>
            </w:r>
          </w:p>
          <w:p w14:paraId="06D3FBD4" w14:textId="77777777" w:rsidR="00194E42" w:rsidRPr="003217BF" w:rsidRDefault="00194E42" w:rsidP="006D0E99">
            <w:pPr>
              <w:spacing w:after="0"/>
              <w:rPr>
                <w:rFonts w:eastAsia="Times New Roman" w:cs="Arial"/>
                <w:color w:val="000000"/>
                <w:szCs w:val="20"/>
              </w:rPr>
            </w:pPr>
            <w:r>
              <w:rPr>
                <w:rFonts w:eastAsia="Times New Roman" w:cs="Arial"/>
                <w:color w:val="000000"/>
                <w:szCs w:val="20"/>
              </w:rPr>
              <w:t>Crane Operator</w:t>
            </w:r>
          </w:p>
        </w:tc>
        <w:tc>
          <w:tcPr>
            <w:tcW w:w="1585" w:type="pct"/>
            <w:tcBorders>
              <w:top w:val="nil"/>
              <w:left w:val="nil"/>
              <w:bottom w:val="single" w:sz="4" w:space="0" w:color="auto"/>
              <w:right w:val="single" w:sz="4" w:space="0" w:color="auto"/>
            </w:tcBorders>
            <w:noWrap/>
            <w:vAlign w:val="center"/>
            <w:hideMark/>
          </w:tcPr>
          <w:p w14:paraId="0D709FA1" w14:textId="77777777" w:rsidR="00194E42" w:rsidRPr="003217BF" w:rsidRDefault="00194E42" w:rsidP="006D0E99">
            <w:pPr>
              <w:spacing w:after="0"/>
              <w:rPr>
                <w:rFonts w:eastAsia="Times New Roman" w:cs="Arial"/>
                <w:color w:val="000000"/>
                <w:szCs w:val="20"/>
              </w:rPr>
            </w:pPr>
            <w:r>
              <w:rPr>
                <w:rFonts w:eastAsia="Times New Roman" w:cs="Arial"/>
                <w:color w:val="000000"/>
                <w:szCs w:val="20"/>
              </w:rPr>
              <w:t>Pull LPNs from reserve locations.</w:t>
            </w:r>
          </w:p>
        </w:tc>
        <w:tc>
          <w:tcPr>
            <w:tcW w:w="2625" w:type="pct"/>
            <w:tcBorders>
              <w:top w:val="nil"/>
              <w:left w:val="nil"/>
              <w:bottom w:val="single" w:sz="4" w:space="0" w:color="auto"/>
              <w:right w:val="single" w:sz="4" w:space="0" w:color="auto"/>
            </w:tcBorders>
            <w:noWrap/>
            <w:vAlign w:val="center"/>
            <w:hideMark/>
          </w:tcPr>
          <w:p w14:paraId="71967E3C" w14:textId="0FC6B3EA" w:rsidR="00194E42" w:rsidRDefault="00194E42" w:rsidP="006D0E99">
            <w:pPr>
              <w:spacing w:after="0"/>
              <w:rPr>
                <w:rFonts w:eastAsia="Times New Roman"/>
                <w:color w:val="000000"/>
                <w:szCs w:val="20"/>
              </w:rPr>
            </w:pPr>
            <w:r>
              <w:rPr>
                <w:rFonts w:eastAsia="Times New Roman"/>
                <w:color w:val="000000"/>
                <w:szCs w:val="20"/>
              </w:rPr>
              <w:t>Pull LPN from reserve location for Customer Orders</w:t>
            </w:r>
            <w:r w:rsidR="006E143B">
              <w:rPr>
                <w:rFonts w:eastAsia="Times New Roman"/>
                <w:color w:val="000000"/>
                <w:szCs w:val="20"/>
              </w:rPr>
              <w:t xml:space="preserve"> and</w:t>
            </w:r>
            <w:r w:rsidR="00623535">
              <w:rPr>
                <w:rFonts w:eastAsia="Times New Roman"/>
                <w:color w:val="000000"/>
                <w:szCs w:val="20"/>
              </w:rPr>
              <w:t xml:space="preserve"> Store</w:t>
            </w:r>
            <w:r w:rsidR="006E143B">
              <w:rPr>
                <w:rFonts w:eastAsia="Times New Roman"/>
                <w:color w:val="000000"/>
                <w:szCs w:val="20"/>
              </w:rPr>
              <w:t xml:space="preserve"> Orders</w:t>
            </w:r>
            <w:r w:rsidR="00254993">
              <w:rPr>
                <w:rFonts w:eastAsia="Times New Roman"/>
                <w:color w:val="000000"/>
                <w:szCs w:val="20"/>
              </w:rPr>
              <w:t>.</w:t>
            </w:r>
          </w:p>
          <w:p w14:paraId="3575CA38" w14:textId="77777777" w:rsidR="00194E42" w:rsidRPr="00F400C9" w:rsidRDefault="00194E42" w:rsidP="006D0E99">
            <w:pPr>
              <w:spacing w:after="0"/>
              <w:rPr>
                <w:rFonts w:eastAsia="Times New Roman"/>
                <w:color w:val="000000"/>
                <w:szCs w:val="20"/>
              </w:rPr>
            </w:pPr>
          </w:p>
        </w:tc>
      </w:tr>
    </w:tbl>
    <w:p w14:paraId="3DD9858A" w14:textId="77777777" w:rsidR="00194E42" w:rsidRDefault="00194E42" w:rsidP="00194E42">
      <w:pPr>
        <w:spacing w:after="0"/>
      </w:pPr>
    </w:p>
    <w:p w14:paraId="5413DDBB" w14:textId="5B1070AD" w:rsidR="00194E42" w:rsidRDefault="00587996" w:rsidP="0020397B">
      <w:pPr>
        <w:jc w:val="both"/>
      </w:pPr>
      <w:r>
        <w:t>The Pull</w:t>
      </w:r>
      <w:r w:rsidR="0020397B">
        <w:t xml:space="preserve"> LPN</w:t>
      </w:r>
      <w:r>
        <w:t xml:space="preserve"> transaction is used to pull LPN</w:t>
      </w:r>
      <w:r w:rsidR="0020397B">
        <w:t xml:space="preserve"> from reserve locations onto a pallet and put them away onto a staging location of a pack zone based on the order types and the </w:t>
      </w:r>
      <w:r w:rsidR="00F04BD1">
        <w:t>Outbound Putaway Strategy</w:t>
      </w:r>
      <w:r w:rsidR="0020397B">
        <w:t>. Tasks are created during task release and are generated by Work Release Batch ID. They are divided by pick zone and pallet capacity, and they are system-assigned based on the task group associated with the operator</w:t>
      </w:r>
      <w:r w:rsidR="00194E42">
        <w:t>.</w:t>
      </w:r>
    </w:p>
    <w:p w14:paraId="257E5B6E" w14:textId="77777777" w:rsidR="00810E14" w:rsidRPr="00416D7D" w:rsidRDefault="00810E14" w:rsidP="00810E14">
      <w:r w:rsidRPr="00416D7D">
        <w:t>To track different labor activities, pull LPNs are classified with the following transaction IDs:</w:t>
      </w:r>
    </w:p>
    <w:p w14:paraId="7B8646FA" w14:textId="77777777" w:rsidR="00810E14" w:rsidRPr="00416D7D" w:rsidRDefault="00810E14" w:rsidP="000E2E06">
      <w:pPr>
        <w:numPr>
          <w:ilvl w:val="0"/>
          <w:numId w:val="207"/>
        </w:numPr>
      </w:pPr>
      <w:r>
        <w:rPr>
          <w:b/>
          <w:bCs/>
        </w:rPr>
        <w:t xml:space="preserve">Singles Pulls: </w:t>
      </w:r>
      <w:r>
        <w:t>Bulk allocations for singles.</w:t>
      </w:r>
    </w:p>
    <w:p w14:paraId="695DD19D" w14:textId="77777777" w:rsidR="00810E14" w:rsidRDefault="00810E14" w:rsidP="000E2E06">
      <w:pPr>
        <w:numPr>
          <w:ilvl w:val="0"/>
          <w:numId w:val="207"/>
        </w:numPr>
      </w:pPr>
      <w:r>
        <w:rPr>
          <w:b/>
          <w:bCs/>
        </w:rPr>
        <w:t>Store Pulls</w:t>
      </w:r>
      <w:r w:rsidRPr="00416D7D">
        <w:rPr>
          <w:b/>
          <w:bCs/>
        </w:rPr>
        <w:t>:</w:t>
      </w:r>
      <w:r w:rsidRPr="00416D7D">
        <w:t xml:space="preserve"> </w:t>
      </w:r>
      <w:r>
        <w:t>Allocation for store pack locations.</w:t>
      </w:r>
    </w:p>
    <w:p w14:paraId="495EC3A2" w14:textId="3A1F36C8" w:rsidR="00735457" w:rsidRDefault="00735457" w:rsidP="006B38C6">
      <w:pPr>
        <w:pStyle w:val="Heading5"/>
        <w:rPr>
          <w:rFonts w:hint="eastAsia"/>
        </w:rPr>
      </w:pPr>
      <w:r>
        <w:t>Assumptions</w:t>
      </w:r>
    </w:p>
    <w:p w14:paraId="48B2F26B" w14:textId="77777777" w:rsidR="00735457" w:rsidRDefault="00735457" w:rsidP="00735457">
      <w:pPr>
        <w:spacing w:after="0"/>
      </w:pPr>
    </w:p>
    <w:p w14:paraId="7BBE4669" w14:textId="7FBEB2FF" w:rsidR="00735457" w:rsidRDefault="00735457" w:rsidP="000E2E06">
      <w:pPr>
        <w:pStyle w:val="ListParagraph"/>
        <w:numPr>
          <w:ilvl w:val="0"/>
          <w:numId w:val="259"/>
        </w:numPr>
      </w:pPr>
      <w:r w:rsidRPr="00735457">
        <w:t>A task path restriction is used when the LPN pull is from a high-bay or a reserve location, splitting the task into two or three steps based on the requirements.</w:t>
      </w:r>
    </w:p>
    <w:p w14:paraId="200780C8" w14:textId="77777777" w:rsidR="00735457" w:rsidRPr="00735457" w:rsidRDefault="00735457" w:rsidP="00735457">
      <w:pPr>
        <w:pStyle w:val="ListParagraph"/>
        <w:ind w:left="720"/>
      </w:pPr>
    </w:p>
    <w:p w14:paraId="62AA3F0A" w14:textId="47D17412" w:rsidR="0092776C" w:rsidRDefault="0092776C" w:rsidP="006B38C6">
      <w:pPr>
        <w:pStyle w:val="Heading5"/>
        <w:rPr>
          <w:rFonts w:hint="eastAsia"/>
        </w:rPr>
      </w:pPr>
      <w:r>
        <w:t>Criteria</w:t>
      </w:r>
    </w:p>
    <w:p w14:paraId="384142D7" w14:textId="58DD1D93" w:rsidR="0092776C" w:rsidRDefault="0092776C" w:rsidP="0092776C">
      <w:pPr>
        <w:spacing w:before="240"/>
        <w:jc w:val="both"/>
      </w:pPr>
      <w:r>
        <w:t>The LPN Pull transaction applies to orders that matches the following criteria picking from active locations: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92776C" w:rsidRPr="00A32387" w14:paraId="60152431" w14:textId="77777777" w:rsidTr="006D0E99">
        <w:trPr>
          <w:trHeight w:val="2672"/>
        </w:trPr>
        <w:tc>
          <w:tcPr>
            <w:tcW w:w="10790" w:type="dxa"/>
            <w:shd w:val="clear" w:color="auto" w:fill="F2F2F2" w:themeFill="background1" w:themeFillShade="F2"/>
            <w:vAlign w:val="center"/>
          </w:tcPr>
          <w:p w14:paraId="749F8C26" w14:textId="5DD5E2A1" w:rsidR="008C60A8" w:rsidRPr="00BE6768" w:rsidRDefault="008C60A8">
            <w:pPr>
              <w:rPr>
                <w:rFonts w:ascii="Consolas" w:hAnsi="Consolas"/>
                <w:b/>
                <w:bCs/>
                <w:u w:val="single"/>
              </w:rPr>
            </w:pPr>
            <w:r w:rsidRPr="00BE6768">
              <w:rPr>
                <w:rFonts w:ascii="Consolas" w:hAnsi="Consolas"/>
                <w:b/>
                <w:bCs/>
                <w:u w:val="single"/>
              </w:rPr>
              <w:t>Singles</w:t>
            </w:r>
            <w:r w:rsidR="00183CF9" w:rsidRPr="00BE6768">
              <w:rPr>
                <w:rFonts w:ascii="Consolas" w:hAnsi="Consolas"/>
                <w:b/>
                <w:bCs/>
                <w:u w:val="single"/>
              </w:rPr>
              <w:t xml:space="preserve"> Pulls</w:t>
            </w:r>
          </w:p>
          <w:p w14:paraId="704712BD" w14:textId="77777777" w:rsidR="00134ADC" w:rsidRPr="00BE6768" w:rsidRDefault="00134ADC">
            <w:pPr>
              <w:rPr>
                <w:rFonts w:ascii="Consolas" w:hAnsi="Consolas"/>
                <w:b/>
                <w:bCs/>
                <w:u w:val="single"/>
              </w:rPr>
            </w:pPr>
          </w:p>
          <w:p w14:paraId="57D37F44" w14:textId="42E45DDA" w:rsidR="009D2E90" w:rsidRPr="00BE6768" w:rsidRDefault="00F80392">
            <w:pPr>
              <w:rPr>
                <w:rFonts w:ascii="Consolas" w:hAnsi="Consolas"/>
                <w:b/>
                <w:bCs/>
              </w:rPr>
            </w:pPr>
            <w:r w:rsidRPr="00BE6768">
              <w:rPr>
                <w:rFonts w:ascii="Consolas" w:hAnsi="Consolas"/>
              </w:rPr>
              <w:t xml:space="preserve">Order Type </w:t>
            </w:r>
            <w:r w:rsidR="006D0E99" w:rsidRPr="00BE6768">
              <w:rPr>
                <w:rFonts w:ascii="Consolas" w:hAnsi="Consolas"/>
                <w:b/>
                <w:bCs/>
              </w:rPr>
              <w:t>Is Equal to</w:t>
            </w:r>
            <w:r w:rsidR="006D0E99" w:rsidRPr="00BE6768">
              <w:rPr>
                <w:rFonts w:ascii="Consolas" w:hAnsi="Consolas"/>
              </w:rPr>
              <w:t xml:space="preserve"> </w:t>
            </w:r>
            <w:r w:rsidRPr="00BE6768">
              <w:rPr>
                <w:rFonts w:ascii="Consolas" w:hAnsi="Consolas"/>
                <w:b/>
                <w:bCs/>
              </w:rPr>
              <w:t>“</w:t>
            </w:r>
            <w:r w:rsidR="00EF4BD2" w:rsidRPr="00EF4BD2">
              <w:rPr>
                <w:rFonts w:ascii="Consolas" w:hAnsi="Consolas"/>
                <w:b/>
                <w:bCs/>
              </w:rPr>
              <w:t>CUSTREGORD</w:t>
            </w:r>
            <w:r w:rsidRPr="00BE6768">
              <w:rPr>
                <w:rFonts w:ascii="Consolas" w:hAnsi="Consolas"/>
                <w:b/>
                <w:bCs/>
              </w:rPr>
              <w:t>”</w:t>
            </w:r>
            <w:r w:rsidRPr="00BE6768">
              <w:rPr>
                <w:rFonts w:ascii="Consolas" w:hAnsi="Consolas"/>
              </w:rPr>
              <w:t xml:space="preserve"> </w:t>
            </w:r>
            <w:r w:rsidRPr="00BE6768">
              <w:rPr>
                <w:rFonts w:ascii="Consolas" w:hAnsi="Consolas"/>
                <w:b/>
                <w:bCs/>
              </w:rPr>
              <w:t xml:space="preserve">AND </w:t>
            </w:r>
          </w:p>
          <w:p w14:paraId="02C39334" w14:textId="528B05A8" w:rsidR="0092776C" w:rsidRPr="00BE6768" w:rsidRDefault="0092776C">
            <w:pPr>
              <w:rPr>
                <w:rFonts w:ascii="Consolas" w:eastAsia="Times New Roman" w:hAnsi="Consolas"/>
                <w:color w:val="000000"/>
                <w:szCs w:val="20"/>
              </w:rPr>
            </w:pPr>
            <w:r w:rsidRPr="00BE6768">
              <w:rPr>
                <w:rFonts w:ascii="Consolas" w:eastAsia="Times New Roman" w:hAnsi="Consolas"/>
                <w:color w:val="000000"/>
                <w:szCs w:val="20"/>
              </w:rPr>
              <w:t xml:space="preserve">Single Line Order </w:t>
            </w:r>
            <w:r w:rsidR="00660628" w:rsidRPr="00660628">
              <w:rPr>
                <w:rFonts w:ascii="Consolas" w:eastAsia="Times New Roman" w:hAnsi="Consolas"/>
                <w:b/>
                <w:bCs/>
                <w:color w:val="000000"/>
                <w:szCs w:val="20"/>
              </w:rPr>
              <w:t>is</w:t>
            </w:r>
            <w:r w:rsidRPr="00BE6768">
              <w:rPr>
                <w:rFonts w:ascii="Consolas" w:eastAsia="Times New Roman" w:hAnsi="Consolas"/>
                <w:color w:val="000000"/>
                <w:szCs w:val="20"/>
              </w:rPr>
              <w:t xml:space="preserve"> </w:t>
            </w:r>
            <w:r w:rsidR="000347DD" w:rsidRPr="00BE6768">
              <w:rPr>
                <w:rFonts w:ascii="Consolas" w:eastAsia="Times New Roman" w:hAnsi="Consolas"/>
                <w:color w:val="000000"/>
                <w:szCs w:val="20"/>
              </w:rPr>
              <w:t>true</w:t>
            </w:r>
            <w:r w:rsidRPr="00BE6768">
              <w:rPr>
                <w:rFonts w:ascii="Consolas" w:eastAsia="Times New Roman" w:hAnsi="Consolas"/>
                <w:color w:val="000000"/>
                <w:szCs w:val="20"/>
              </w:rPr>
              <w:t xml:space="preserve"> </w:t>
            </w:r>
            <w:r w:rsidR="00BE6768" w:rsidRPr="00BE6768">
              <w:rPr>
                <w:rFonts w:ascii="Consolas" w:eastAsia="Times New Roman" w:hAnsi="Consolas"/>
                <w:b/>
                <w:bCs/>
                <w:color w:val="000000"/>
                <w:szCs w:val="20"/>
              </w:rPr>
              <w:t>AND</w:t>
            </w:r>
            <w:r w:rsidRPr="00BE6768">
              <w:rPr>
                <w:rFonts w:ascii="Consolas" w:eastAsia="Times New Roman" w:hAnsi="Consolas"/>
                <w:color w:val="000000"/>
                <w:szCs w:val="20"/>
              </w:rPr>
              <w:t xml:space="preserve"> Single Unit Order </w:t>
            </w:r>
            <w:r w:rsidR="00660628" w:rsidRPr="00660628">
              <w:rPr>
                <w:rFonts w:ascii="Consolas" w:eastAsia="Times New Roman" w:hAnsi="Consolas"/>
                <w:b/>
                <w:bCs/>
                <w:color w:val="000000"/>
                <w:szCs w:val="20"/>
              </w:rPr>
              <w:t>is</w:t>
            </w:r>
            <w:r w:rsidRPr="00BE6768">
              <w:rPr>
                <w:rFonts w:ascii="Consolas" w:eastAsia="Times New Roman" w:hAnsi="Consolas"/>
                <w:color w:val="000000"/>
                <w:szCs w:val="20"/>
              </w:rPr>
              <w:t xml:space="preserve"> </w:t>
            </w:r>
            <w:r w:rsidR="000347DD" w:rsidRPr="00BE6768">
              <w:rPr>
                <w:rFonts w:ascii="Consolas" w:eastAsia="Times New Roman" w:hAnsi="Consolas"/>
                <w:color w:val="000000"/>
                <w:szCs w:val="20"/>
              </w:rPr>
              <w:t>true</w:t>
            </w:r>
            <w:r w:rsidRPr="00BE6768">
              <w:rPr>
                <w:rFonts w:ascii="Consolas" w:eastAsia="Times New Roman" w:hAnsi="Consolas"/>
                <w:color w:val="000000"/>
                <w:szCs w:val="20"/>
              </w:rPr>
              <w:t xml:space="preserve"> </w:t>
            </w:r>
            <w:r w:rsidR="00396223" w:rsidRPr="00BE6768">
              <w:rPr>
                <w:rFonts w:ascii="Consolas" w:eastAsia="Times New Roman" w:hAnsi="Consolas"/>
                <w:b/>
                <w:bCs/>
                <w:color w:val="000000"/>
                <w:szCs w:val="20"/>
              </w:rPr>
              <w:t>AND</w:t>
            </w:r>
          </w:p>
          <w:p w14:paraId="4AB92384" w14:textId="15BD077A" w:rsidR="009D2E90" w:rsidRPr="00BE6768" w:rsidRDefault="0092776C">
            <w:pPr>
              <w:rPr>
                <w:rFonts w:ascii="Consolas" w:eastAsia="Times New Roman" w:hAnsi="Consolas"/>
                <w:color w:val="000000"/>
                <w:szCs w:val="20"/>
              </w:rPr>
            </w:pPr>
            <w:r w:rsidRPr="00BE6768">
              <w:rPr>
                <w:rFonts w:ascii="Consolas" w:eastAsia="Times New Roman" w:hAnsi="Consolas"/>
                <w:color w:val="000000"/>
                <w:szCs w:val="20"/>
              </w:rPr>
              <w:t>Order Extended Gift Box</w:t>
            </w:r>
            <w:r w:rsidR="006C3E57">
              <w:rPr>
                <w:rFonts w:ascii="Consolas" w:eastAsia="Times New Roman" w:hAnsi="Consolas"/>
                <w:color w:val="000000"/>
                <w:szCs w:val="20"/>
              </w:rPr>
              <w:t xml:space="preserve"> </w:t>
            </w:r>
            <w:r w:rsidRPr="00BE6768">
              <w:rPr>
                <w:rFonts w:ascii="Consolas" w:eastAsia="Times New Roman" w:hAnsi="Consolas"/>
                <w:color w:val="000000"/>
                <w:szCs w:val="20"/>
              </w:rPr>
              <w:t xml:space="preserve">Indicator </w:t>
            </w:r>
            <w:r w:rsidRPr="00660628">
              <w:rPr>
                <w:rFonts w:ascii="Consolas" w:eastAsia="Times New Roman" w:hAnsi="Consolas"/>
                <w:b/>
                <w:bCs/>
                <w:color w:val="000000"/>
                <w:szCs w:val="20"/>
              </w:rPr>
              <w:t>is</w:t>
            </w:r>
            <w:r w:rsidRPr="00BE6768">
              <w:rPr>
                <w:rFonts w:ascii="Consolas" w:eastAsia="Times New Roman" w:hAnsi="Consolas"/>
                <w:color w:val="000000"/>
                <w:szCs w:val="20"/>
              </w:rPr>
              <w:t xml:space="preserve"> </w:t>
            </w:r>
            <w:r w:rsidR="00183CF9" w:rsidRPr="00BE6768">
              <w:rPr>
                <w:rFonts w:ascii="Consolas" w:eastAsia="Times New Roman" w:hAnsi="Consolas"/>
                <w:color w:val="000000"/>
                <w:szCs w:val="20"/>
              </w:rPr>
              <w:t>false</w:t>
            </w:r>
          </w:p>
          <w:p w14:paraId="0F173C96" w14:textId="0B42CFEF" w:rsidR="0092776C" w:rsidRPr="00BE6768" w:rsidRDefault="0092776C">
            <w:pPr>
              <w:rPr>
                <w:rFonts w:ascii="Consolas" w:hAnsi="Consolas"/>
                <w:b/>
                <w:bCs/>
                <w:color w:val="FF0000"/>
              </w:rPr>
            </w:pPr>
          </w:p>
          <w:p w14:paraId="38BB494A" w14:textId="4A35D719" w:rsidR="00254993" w:rsidRPr="00BE6768" w:rsidRDefault="00134ADC" w:rsidP="00254993">
            <w:pPr>
              <w:rPr>
                <w:rFonts w:ascii="Consolas" w:hAnsi="Consolas"/>
                <w:b/>
                <w:bCs/>
                <w:u w:val="single"/>
              </w:rPr>
            </w:pPr>
            <w:r w:rsidRPr="00BE6768">
              <w:rPr>
                <w:rFonts w:ascii="Consolas" w:hAnsi="Consolas"/>
                <w:b/>
                <w:bCs/>
                <w:u w:val="single"/>
              </w:rPr>
              <w:t xml:space="preserve">Store Pulls </w:t>
            </w:r>
          </w:p>
          <w:p w14:paraId="54FEA870" w14:textId="77777777" w:rsidR="006D0E99" w:rsidRPr="00BE6768" w:rsidRDefault="006D0E99" w:rsidP="00254993">
            <w:pPr>
              <w:rPr>
                <w:rFonts w:ascii="Consolas" w:hAnsi="Consolas"/>
                <w:b/>
                <w:bCs/>
                <w:u w:val="single"/>
              </w:rPr>
            </w:pPr>
          </w:p>
          <w:p w14:paraId="03F77919" w14:textId="46251E3E" w:rsidR="00254993" w:rsidRPr="00BE6768" w:rsidRDefault="00254993" w:rsidP="00254993">
            <w:pPr>
              <w:rPr>
                <w:rFonts w:ascii="Consolas" w:hAnsi="Consolas"/>
                <w:b/>
                <w:bCs/>
              </w:rPr>
            </w:pPr>
            <w:r w:rsidRPr="00BE6768">
              <w:rPr>
                <w:rFonts w:ascii="Consolas" w:hAnsi="Consolas"/>
              </w:rPr>
              <w:t xml:space="preserve">Order Type </w:t>
            </w:r>
            <w:r w:rsidR="006D0E99" w:rsidRPr="00BE6768">
              <w:rPr>
                <w:rFonts w:ascii="Consolas" w:hAnsi="Consolas"/>
                <w:b/>
                <w:bCs/>
              </w:rPr>
              <w:t>Is Equal to “Store Order” or “Replen Store Order”</w:t>
            </w:r>
          </w:p>
          <w:p w14:paraId="375C0413" w14:textId="0385FCF9" w:rsidR="00254993" w:rsidRPr="006D0E99" w:rsidRDefault="00254993">
            <w:pPr>
              <w:rPr>
                <w:rFonts w:eastAsia="Times New Roman"/>
                <w:b/>
                <w:bCs/>
                <w:color w:val="000000"/>
                <w:szCs w:val="20"/>
              </w:rPr>
            </w:pPr>
          </w:p>
        </w:tc>
      </w:tr>
    </w:tbl>
    <w:p w14:paraId="23DE62BB" w14:textId="77777777" w:rsidR="00810E14" w:rsidRDefault="00810E14" w:rsidP="0020397B">
      <w:pPr>
        <w:jc w:val="both"/>
      </w:pPr>
    </w:p>
    <w:p w14:paraId="377E2CB4" w14:textId="0A3D361E" w:rsidR="00ED0F60" w:rsidRDefault="00ED0F60" w:rsidP="00ED0F60">
      <w:r>
        <w:t xml:space="preserve">Task Release Template and Task Creation Threshold Criteria (Break Task by) </w:t>
      </w:r>
    </w:p>
    <w:tbl>
      <w:tblPr>
        <w:tblW w:w="5000" w:type="pct"/>
        <w:tblLayout w:type="fixed"/>
        <w:tblLook w:val="04A0" w:firstRow="1" w:lastRow="0" w:firstColumn="1" w:lastColumn="0" w:noHBand="0" w:noVBand="1"/>
      </w:tblPr>
      <w:tblGrid>
        <w:gridCol w:w="1614"/>
        <w:gridCol w:w="5671"/>
        <w:gridCol w:w="3505"/>
      </w:tblGrid>
      <w:tr w:rsidR="00ED0F60" w:rsidRPr="003217BF" w14:paraId="56877E9C" w14:textId="77777777">
        <w:trPr>
          <w:trHeight w:hRule="exact" w:val="442"/>
          <w:tblHeader/>
        </w:trPr>
        <w:tc>
          <w:tcPr>
            <w:tcW w:w="748"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7E85CEC7" w14:textId="77777777" w:rsidR="00ED0F60" w:rsidRPr="003217BF" w:rsidRDefault="00ED0F60">
            <w:pPr>
              <w:spacing w:after="0"/>
              <w:rPr>
                <w:rFonts w:eastAsia="Times New Roman" w:cs="Arial"/>
                <w:b/>
                <w:bCs/>
                <w:color w:val="FFFFFF"/>
                <w:szCs w:val="20"/>
              </w:rPr>
            </w:pPr>
            <w:r>
              <w:rPr>
                <w:rFonts w:eastAsia="Times New Roman" w:cs="Arial"/>
                <w:b/>
                <w:bCs/>
                <w:szCs w:val="20"/>
              </w:rPr>
              <w:t xml:space="preserve">Task Criteria </w:t>
            </w:r>
          </w:p>
        </w:tc>
        <w:tc>
          <w:tcPr>
            <w:tcW w:w="2627" w:type="pct"/>
            <w:tcBorders>
              <w:top w:val="single" w:sz="4" w:space="0" w:color="auto"/>
              <w:left w:val="nil"/>
              <w:bottom w:val="single" w:sz="4" w:space="0" w:color="auto"/>
              <w:right w:val="single" w:sz="4" w:space="0" w:color="auto"/>
            </w:tcBorders>
            <w:shd w:val="clear" w:color="000000" w:fill="071D49"/>
            <w:noWrap/>
            <w:vAlign w:val="center"/>
            <w:hideMark/>
          </w:tcPr>
          <w:p w14:paraId="6E5A9CE1" w14:textId="77777777" w:rsidR="00ED0F60" w:rsidRPr="003217BF" w:rsidRDefault="00ED0F60">
            <w:pPr>
              <w:spacing w:after="0"/>
              <w:rPr>
                <w:rFonts w:eastAsia="Times New Roman" w:cs="Arial"/>
                <w:b/>
                <w:bCs/>
                <w:color w:val="FFFFFF"/>
                <w:szCs w:val="20"/>
              </w:rPr>
            </w:pPr>
            <w:r>
              <w:rPr>
                <w:rFonts w:eastAsia="Times New Roman" w:cs="Arial"/>
                <w:b/>
                <w:bCs/>
                <w:szCs w:val="20"/>
              </w:rPr>
              <w:t>Selection Rules</w:t>
            </w:r>
          </w:p>
        </w:tc>
        <w:tc>
          <w:tcPr>
            <w:tcW w:w="1624" w:type="pct"/>
            <w:tcBorders>
              <w:top w:val="single" w:sz="4" w:space="0" w:color="auto"/>
              <w:left w:val="nil"/>
              <w:bottom w:val="single" w:sz="4" w:space="0" w:color="auto"/>
              <w:right w:val="single" w:sz="4" w:space="0" w:color="auto"/>
            </w:tcBorders>
            <w:shd w:val="clear" w:color="000000" w:fill="071D49"/>
            <w:vAlign w:val="center"/>
          </w:tcPr>
          <w:p w14:paraId="254155DB" w14:textId="77777777" w:rsidR="00ED0F60" w:rsidRDefault="00ED0F60">
            <w:pPr>
              <w:spacing w:after="0"/>
              <w:rPr>
                <w:rFonts w:eastAsia="Times New Roman" w:cs="Arial"/>
                <w:b/>
                <w:bCs/>
                <w:szCs w:val="20"/>
              </w:rPr>
            </w:pPr>
            <w:r>
              <w:rPr>
                <w:rFonts w:eastAsia="Times New Roman" w:cs="Arial"/>
                <w:b/>
                <w:bCs/>
                <w:szCs w:val="20"/>
              </w:rPr>
              <w:t>Task Threshold / Break By</w:t>
            </w:r>
          </w:p>
        </w:tc>
      </w:tr>
      <w:tr w:rsidR="00ED0F60" w:rsidRPr="003217BF" w14:paraId="5AA02C13" w14:textId="77777777">
        <w:trPr>
          <w:trHeight w:hRule="exact" w:val="856"/>
        </w:trPr>
        <w:tc>
          <w:tcPr>
            <w:tcW w:w="748" w:type="pct"/>
            <w:tcBorders>
              <w:top w:val="single" w:sz="4" w:space="0" w:color="auto"/>
              <w:left w:val="single" w:sz="4" w:space="0" w:color="auto"/>
              <w:bottom w:val="single" w:sz="4" w:space="0" w:color="auto"/>
              <w:right w:val="single" w:sz="4" w:space="0" w:color="auto"/>
            </w:tcBorders>
            <w:noWrap/>
            <w:vAlign w:val="center"/>
            <w:hideMark/>
          </w:tcPr>
          <w:p w14:paraId="27110E86" w14:textId="24FF84B6" w:rsidR="00ED0F60" w:rsidRPr="003217BF" w:rsidRDefault="00ED0F60">
            <w:pPr>
              <w:spacing w:after="0"/>
              <w:rPr>
                <w:rFonts w:eastAsia="Times New Roman" w:cs="Arial"/>
                <w:color w:val="000000"/>
                <w:szCs w:val="20"/>
              </w:rPr>
            </w:pPr>
            <w:r w:rsidRPr="00ED0F60">
              <w:t>Singles Pulls</w:t>
            </w:r>
          </w:p>
        </w:tc>
        <w:tc>
          <w:tcPr>
            <w:tcW w:w="2627" w:type="pct"/>
            <w:tcBorders>
              <w:top w:val="single" w:sz="4" w:space="0" w:color="auto"/>
              <w:left w:val="nil"/>
              <w:bottom w:val="single" w:sz="4" w:space="0" w:color="auto"/>
              <w:right w:val="single" w:sz="4" w:space="0" w:color="auto"/>
            </w:tcBorders>
            <w:noWrap/>
            <w:vAlign w:val="center"/>
            <w:hideMark/>
          </w:tcPr>
          <w:p w14:paraId="36E5E6F1" w14:textId="77777777" w:rsidR="00ED0F60" w:rsidRPr="00ED0F60" w:rsidRDefault="00ED0F60" w:rsidP="00ED0F60">
            <w:pPr>
              <w:spacing w:after="0"/>
              <w:rPr>
                <w:rFonts w:eastAsia="Times New Roman" w:cs="Arial"/>
                <w:color w:val="000000"/>
                <w:szCs w:val="20"/>
              </w:rPr>
            </w:pPr>
            <w:r w:rsidRPr="00ED0F60">
              <w:rPr>
                <w:rFonts w:eastAsia="Times New Roman" w:cs="Arial"/>
                <w:color w:val="000000"/>
                <w:szCs w:val="20"/>
              </w:rPr>
              <w:t xml:space="preserve">Order Type Is Equal to “Customer Order” AND </w:t>
            </w:r>
          </w:p>
          <w:p w14:paraId="2CD98FBB" w14:textId="77777777" w:rsidR="00ED0F60" w:rsidRPr="00ED0F60" w:rsidRDefault="00ED0F60" w:rsidP="00ED0F60">
            <w:pPr>
              <w:spacing w:after="0"/>
              <w:rPr>
                <w:rFonts w:eastAsia="Times New Roman" w:cs="Arial"/>
                <w:color w:val="000000"/>
                <w:szCs w:val="20"/>
              </w:rPr>
            </w:pPr>
            <w:r w:rsidRPr="00ED0F60">
              <w:rPr>
                <w:rFonts w:eastAsia="Times New Roman" w:cs="Arial"/>
                <w:color w:val="000000"/>
                <w:szCs w:val="20"/>
              </w:rPr>
              <w:t>Single Line Order = true AND Single Unit Order = true AND</w:t>
            </w:r>
          </w:p>
          <w:p w14:paraId="5466FB14" w14:textId="51E2168B" w:rsidR="00ED0F60" w:rsidRPr="003217BF" w:rsidRDefault="00ED0F60" w:rsidP="00ED0F60">
            <w:pPr>
              <w:spacing w:after="0"/>
              <w:rPr>
                <w:rFonts w:eastAsia="Times New Roman" w:cs="Arial"/>
                <w:color w:val="000000"/>
                <w:szCs w:val="20"/>
              </w:rPr>
            </w:pPr>
            <w:r w:rsidRPr="00ED0F60">
              <w:rPr>
                <w:rFonts w:eastAsia="Times New Roman" w:cs="Arial"/>
                <w:color w:val="000000"/>
                <w:szCs w:val="20"/>
              </w:rPr>
              <w:t xml:space="preserve">Order </w:t>
            </w:r>
            <w:r w:rsidR="006C3E57" w:rsidRPr="00ED0F60">
              <w:rPr>
                <w:rFonts w:eastAsia="Times New Roman" w:cs="Arial"/>
                <w:color w:val="000000"/>
                <w:szCs w:val="20"/>
              </w:rPr>
              <w:t>Extended</w:t>
            </w:r>
            <w:r w:rsidRPr="00ED0F60">
              <w:rPr>
                <w:rFonts w:eastAsia="Times New Roman" w:cs="Arial"/>
                <w:color w:val="000000"/>
                <w:szCs w:val="20"/>
              </w:rPr>
              <w:t xml:space="preserve"> Box Indicator is false</w:t>
            </w:r>
          </w:p>
        </w:tc>
        <w:tc>
          <w:tcPr>
            <w:tcW w:w="1624" w:type="pct"/>
            <w:tcBorders>
              <w:top w:val="single" w:sz="4" w:space="0" w:color="auto"/>
              <w:left w:val="nil"/>
              <w:bottom w:val="single" w:sz="4" w:space="0" w:color="auto"/>
              <w:right w:val="single" w:sz="4" w:space="0" w:color="auto"/>
            </w:tcBorders>
            <w:vAlign w:val="center"/>
          </w:tcPr>
          <w:p w14:paraId="70F5748E" w14:textId="77777777" w:rsidR="00BC1F28" w:rsidRPr="00BC1F28" w:rsidRDefault="00BC1F28" w:rsidP="00BC1F28">
            <w:pPr>
              <w:spacing w:after="0"/>
              <w:rPr>
                <w:rFonts w:eastAsia="Times New Roman" w:cs="Arial"/>
                <w:color w:val="000000"/>
                <w:szCs w:val="20"/>
              </w:rPr>
            </w:pPr>
            <w:r w:rsidRPr="00BC1F28">
              <w:rPr>
                <w:rFonts w:eastAsia="Times New Roman" w:cs="Arial"/>
                <w:color w:val="000000"/>
                <w:szCs w:val="20"/>
              </w:rPr>
              <w:t>Every distinct fully allocated LPN ID</w:t>
            </w:r>
          </w:p>
          <w:p w14:paraId="1385552A" w14:textId="77777777" w:rsidR="00BC1F28" w:rsidRPr="00BC1F28" w:rsidRDefault="00BC1F28" w:rsidP="00BC1F28">
            <w:pPr>
              <w:spacing w:after="0"/>
              <w:rPr>
                <w:rFonts w:eastAsia="Times New Roman" w:cs="Arial"/>
                <w:color w:val="000000"/>
                <w:szCs w:val="20"/>
              </w:rPr>
            </w:pPr>
            <w:r w:rsidRPr="00BC1F28">
              <w:rPr>
                <w:rFonts w:eastAsia="Times New Roman" w:cs="Arial"/>
                <w:color w:val="000000"/>
                <w:szCs w:val="20"/>
              </w:rPr>
              <w:t>Break by Destination Location</w:t>
            </w:r>
          </w:p>
          <w:p w14:paraId="0DBB0449" w14:textId="7D20DD2F" w:rsidR="00ED0F60" w:rsidRPr="00DE1CCB" w:rsidRDefault="00BC1F28" w:rsidP="00BC1F28">
            <w:pPr>
              <w:spacing w:after="0"/>
              <w:rPr>
                <w:rFonts w:eastAsia="Times New Roman" w:cs="Arial"/>
                <w:color w:val="000000"/>
                <w:szCs w:val="20"/>
              </w:rPr>
            </w:pPr>
            <w:r w:rsidRPr="00BC1F28">
              <w:rPr>
                <w:rFonts w:eastAsia="Times New Roman" w:cs="Arial"/>
                <w:color w:val="000000"/>
                <w:szCs w:val="20"/>
              </w:rPr>
              <w:t>Task Capacity up to a pallet</w:t>
            </w:r>
          </w:p>
        </w:tc>
      </w:tr>
      <w:tr w:rsidR="00ED0F60" w:rsidRPr="003217BF" w14:paraId="676D7E9A" w14:textId="77777777">
        <w:trPr>
          <w:trHeight w:hRule="exact" w:val="856"/>
        </w:trPr>
        <w:tc>
          <w:tcPr>
            <w:tcW w:w="748" w:type="pct"/>
            <w:tcBorders>
              <w:top w:val="single" w:sz="4" w:space="0" w:color="auto"/>
              <w:left w:val="single" w:sz="4" w:space="0" w:color="auto"/>
              <w:bottom w:val="single" w:sz="4" w:space="0" w:color="auto"/>
              <w:right w:val="single" w:sz="4" w:space="0" w:color="auto"/>
            </w:tcBorders>
            <w:noWrap/>
            <w:vAlign w:val="center"/>
          </w:tcPr>
          <w:p w14:paraId="0D7E9DBA" w14:textId="0F941AB8" w:rsidR="00ED0F60" w:rsidRPr="00F13B1F" w:rsidRDefault="00ED0F60">
            <w:pPr>
              <w:spacing w:after="0"/>
            </w:pPr>
            <w:r w:rsidRPr="00ED0F60">
              <w:t>Store Pulls</w:t>
            </w:r>
          </w:p>
        </w:tc>
        <w:tc>
          <w:tcPr>
            <w:tcW w:w="2627" w:type="pct"/>
            <w:tcBorders>
              <w:top w:val="single" w:sz="4" w:space="0" w:color="auto"/>
              <w:left w:val="nil"/>
              <w:bottom w:val="single" w:sz="4" w:space="0" w:color="auto"/>
              <w:right w:val="single" w:sz="4" w:space="0" w:color="auto"/>
            </w:tcBorders>
            <w:noWrap/>
            <w:vAlign w:val="center"/>
          </w:tcPr>
          <w:p w14:paraId="4D75965A" w14:textId="6B229D42" w:rsidR="00ED0F60" w:rsidRDefault="00ED0F60">
            <w:pPr>
              <w:spacing w:after="0"/>
              <w:rPr>
                <w:rFonts w:ascii="Consolas" w:hAnsi="Consolas"/>
              </w:rPr>
            </w:pPr>
            <w:r w:rsidRPr="00ED0F60">
              <w:rPr>
                <w:rFonts w:ascii="Consolas" w:hAnsi="Consolas"/>
              </w:rPr>
              <w:t>Order Type Is Equal to “Store Order” or “Replen Store Order”</w:t>
            </w:r>
          </w:p>
        </w:tc>
        <w:tc>
          <w:tcPr>
            <w:tcW w:w="1624" w:type="pct"/>
            <w:tcBorders>
              <w:top w:val="single" w:sz="4" w:space="0" w:color="auto"/>
              <w:left w:val="nil"/>
              <w:bottom w:val="single" w:sz="4" w:space="0" w:color="auto"/>
              <w:right w:val="single" w:sz="4" w:space="0" w:color="auto"/>
            </w:tcBorders>
            <w:vAlign w:val="center"/>
          </w:tcPr>
          <w:p w14:paraId="402381A5" w14:textId="77777777" w:rsidR="00BC1F28" w:rsidRPr="00BC1F28" w:rsidRDefault="00BC1F28" w:rsidP="00BC1F28">
            <w:pPr>
              <w:spacing w:after="0"/>
              <w:rPr>
                <w:rFonts w:eastAsia="Times New Roman" w:cs="Arial"/>
                <w:color w:val="000000"/>
                <w:szCs w:val="20"/>
              </w:rPr>
            </w:pPr>
            <w:r w:rsidRPr="00BC1F28">
              <w:rPr>
                <w:rFonts w:eastAsia="Times New Roman" w:cs="Arial"/>
                <w:color w:val="000000"/>
                <w:szCs w:val="20"/>
              </w:rPr>
              <w:t>Every distinct fully allocated LPN ID</w:t>
            </w:r>
          </w:p>
          <w:p w14:paraId="2D317DD2" w14:textId="77777777" w:rsidR="00BC1F28" w:rsidRPr="00BC1F28" w:rsidRDefault="00BC1F28" w:rsidP="00BC1F28">
            <w:pPr>
              <w:spacing w:after="0"/>
              <w:rPr>
                <w:rFonts w:eastAsia="Times New Roman" w:cs="Arial"/>
                <w:color w:val="000000"/>
                <w:szCs w:val="20"/>
              </w:rPr>
            </w:pPr>
            <w:r w:rsidRPr="00BC1F28">
              <w:rPr>
                <w:rFonts w:eastAsia="Times New Roman" w:cs="Arial"/>
                <w:color w:val="000000"/>
                <w:szCs w:val="20"/>
              </w:rPr>
              <w:t>Break by Destination Location</w:t>
            </w:r>
          </w:p>
          <w:p w14:paraId="3315D3DC" w14:textId="5EB4A3D3" w:rsidR="00ED0F60" w:rsidRDefault="00BC1F28" w:rsidP="00BC1F28">
            <w:pPr>
              <w:spacing w:after="0"/>
              <w:rPr>
                <w:rFonts w:eastAsia="Times New Roman" w:cs="Arial"/>
                <w:color w:val="000000"/>
                <w:szCs w:val="20"/>
              </w:rPr>
            </w:pPr>
            <w:r w:rsidRPr="00BC1F28">
              <w:rPr>
                <w:rFonts w:eastAsia="Times New Roman" w:cs="Arial"/>
                <w:color w:val="000000"/>
                <w:szCs w:val="20"/>
              </w:rPr>
              <w:t>Task Capacity up to a pallet</w:t>
            </w:r>
          </w:p>
        </w:tc>
      </w:tr>
    </w:tbl>
    <w:p w14:paraId="2E1A06A8" w14:textId="77777777" w:rsidR="00ED0F60" w:rsidRDefault="00ED0F60" w:rsidP="0020397B">
      <w:pPr>
        <w:jc w:val="both"/>
      </w:pPr>
    </w:p>
    <w:p w14:paraId="192E4147" w14:textId="77777777" w:rsidR="00194E42" w:rsidRDefault="00194E42" w:rsidP="006B38C6">
      <w:pPr>
        <w:pStyle w:val="Heading5"/>
        <w:rPr>
          <w:rFonts w:hint="eastAsia"/>
        </w:rPr>
      </w:pPr>
      <w:r w:rsidRPr="00B26724">
        <w:t>Process</w:t>
      </w:r>
    </w:p>
    <w:p w14:paraId="3387853C" w14:textId="77777777" w:rsidR="00F159FF" w:rsidRPr="00F159FF" w:rsidRDefault="00F159FF" w:rsidP="00F159FF">
      <w:pPr>
        <w:spacing w:after="0"/>
      </w:pPr>
    </w:p>
    <w:p w14:paraId="1E8AFB50" w14:textId="77777777" w:rsidR="00194E42" w:rsidRPr="000E497A" w:rsidRDefault="00194E42" w:rsidP="000E2E06">
      <w:pPr>
        <w:pStyle w:val="ListParagraph"/>
        <w:numPr>
          <w:ilvl w:val="0"/>
          <w:numId w:val="241"/>
        </w:numPr>
      </w:pPr>
      <w:r>
        <w:t>User</w:t>
      </w:r>
      <w:r w:rsidRPr="000E497A">
        <w:t xml:space="preserve"> logs in to the appropriate task group.</w:t>
      </w:r>
    </w:p>
    <w:p w14:paraId="54D80095" w14:textId="77777777" w:rsidR="00194E42" w:rsidRPr="000E497A" w:rsidRDefault="00194E42" w:rsidP="000E2E06">
      <w:pPr>
        <w:pStyle w:val="ListParagraph"/>
        <w:numPr>
          <w:ilvl w:val="0"/>
          <w:numId w:val="241"/>
        </w:numPr>
      </w:pPr>
      <w:r>
        <w:t>User</w:t>
      </w:r>
      <w:r w:rsidRPr="000E497A">
        <w:t xml:space="preserve"> requests the next task via the </w:t>
      </w:r>
      <w:r w:rsidRPr="000E497A">
        <w:rPr>
          <w:b/>
        </w:rPr>
        <w:t>Assign Task</w:t>
      </w:r>
      <w:r w:rsidRPr="000E497A">
        <w:t xml:space="preserve"> mobile transaction.</w:t>
      </w:r>
    </w:p>
    <w:p w14:paraId="7D9B29C5" w14:textId="77777777" w:rsidR="00194E42" w:rsidRPr="000E497A" w:rsidRDefault="00194E42" w:rsidP="000E2E06">
      <w:pPr>
        <w:pStyle w:val="ListParagraph"/>
        <w:numPr>
          <w:ilvl w:val="0"/>
          <w:numId w:val="241"/>
        </w:numPr>
      </w:pPr>
      <w:r w:rsidRPr="000E497A">
        <w:t>MAWM prompts for a pallet.</w:t>
      </w:r>
    </w:p>
    <w:p w14:paraId="449E5C02" w14:textId="77777777" w:rsidR="00194E42" w:rsidRPr="000E497A" w:rsidRDefault="00194E42" w:rsidP="000E2E06">
      <w:pPr>
        <w:pStyle w:val="ListParagraph"/>
        <w:numPr>
          <w:ilvl w:val="0"/>
          <w:numId w:val="241"/>
        </w:numPr>
      </w:pPr>
      <w:r>
        <w:t>User</w:t>
      </w:r>
      <w:r w:rsidRPr="000E497A">
        <w:t xml:space="preserve"> scans the pallet ID.</w:t>
      </w:r>
    </w:p>
    <w:p w14:paraId="0A3C92DE" w14:textId="77777777" w:rsidR="00194E42" w:rsidRPr="000E497A" w:rsidRDefault="00194E42" w:rsidP="000E2E06">
      <w:pPr>
        <w:pStyle w:val="ListParagraph"/>
        <w:numPr>
          <w:ilvl w:val="0"/>
          <w:numId w:val="241"/>
        </w:numPr>
      </w:pPr>
      <w:r w:rsidRPr="000E497A">
        <w:t>MAWM displays the pull location and prompts for the iLPN to pull.</w:t>
      </w:r>
    </w:p>
    <w:p w14:paraId="50DB15D4" w14:textId="77777777" w:rsidR="00194E42" w:rsidRPr="000E497A" w:rsidRDefault="00194E42" w:rsidP="000E2E06">
      <w:pPr>
        <w:pStyle w:val="ListParagraph"/>
        <w:numPr>
          <w:ilvl w:val="0"/>
          <w:numId w:val="241"/>
        </w:numPr>
      </w:pPr>
      <w:r>
        <w:t>User</w:t>
      </w:r>
      <w:r w:rsidRPr="000E497A">
        <w:t xml:space="preserve"> scans the iLPN.</w:t>
      </w:r>
    </w:p>
    <w:p w14:paraId="7FE15548" w14:textId="77777777" w:rsidR="00194E42" w:rsidRPr="000E497A" w:rsidRDefault="00194E42" w:rsidP="000E2E06">
      <w:pPr>
        <w:pStyle w:val="ListParagraph"/>
        <w:numPr>
          <w:ilvl w:val="0"/>
          <w:numId w:val="241"/>
        </w:numPr>
      </w:pPr>
      <w:r>
        <w:t>User</w:t>
      </w:r>
      <w:r w:rsidRPr="000E497A">
        <w:t xml:space="preserve"> repeats the iLPN scan process until all task details for the task are complete.</w:t>
      </w:r>
    </w:p>
    <w:p w14:paraId="0291A13F" w14:textId="6C13BCC1" w:rsidR="00194E42" w:rsidRPr="000E497A" w:rsidRDefault="00194E42" w:rsidP="000E2E06">
      <w:pPr>
        <w:pStyle w:val="ListParagraph"/>
        <w:numPr>
          <w:ilvl w:val="0"/>
          <w:numId w:val="241"/>
        </w:numPr>
      </w:pPr>
      <w:r w:rsidRPr="000E497A">
        <w:t xml:space="preserve">MAWM directs the user to the </w:t>
      </w:r>
      <w:r>
        <w:t>pick drop</w:t>
      </w:r>
      <w:r w:rsidRPr="000E497A">
        <w:t xml:space="preserve"> location</w:t>
      </w:r>
      <w:r>
        <w:t xml:space="preserve"> (Replen Belt)</w:t>
      </w:r>
      <w:r w:rsidRPr="000E497A">
        <w:t xml:space="preserve"> based on the </w:t>
      </w:r>
      <w:r w:rsidR="00F04BD1">
        <w:t>Outbound Putaway Strategy</w:t>
      </w:r>
      <w:r>
        <w:t xml:space="preserve"> and task path restrictions.</w:t>
      </w:r>
    </w:p>
    <w:p w14:paraId="27E3AB8E" w14:textId="77777777" w:rsidR="00194E42" w:rsidRPr="000E497A" w:rsidRDefault="00194E42" w:rsidP="000E2E06">
      <w:pPr>
        <w:pStyle w:val="ListParagraph"/>
        <w:numPr>
          <w:ilvl w:val="0"/>
          <w:numId w:val="241"/>
        </w:numPr>
      </w:pPr>
      <w:r>
        <w:t>User</w:t>
      </w:r>
      <w:r w:rsidRPr="000E497A">
        <w:t xml:space="preserve"> scans the </w:t>
      </w:r>
      <w:r>
        <w:t>pick drop</w:t>
      </w:r>
      <w:r w:rsidRPr="000E497A">
        <w:t xml:space="preserve"> location ID.</w:t>
      </w:r>
    </w:p>
    <w:p w14:paraId="64392CDE" w14:textId="77777777" w:rsidR="00194E42" w:rsidRPr="00C65B09" w:rsidRDefault="00194E42" w:rsidP="00194E42">
      <w:pPr>
        <w:spacing w:after="0"/>
      </w:pPr>
    </w:p>
    <w:p w14:paraId="007B4008" w14:textId="77777777" w:rsidR="00194E42" w:rsidRDefault="00194E42" w:rsidP="006B38C6">
      <w:pPr>
        <w:pStyle w:val="Heading5"/>
        <w:rPr>
          <w:rFonts w:hint="eastAsia"/>
        </w:rPr>
      </w:pPr>
      <w:r w:rsidRPr="00B26724">
        <w:t>Updates</w:t>
      </w:r>
    </w:p>
    <w:p w14:paraId="13541E4B" w14:textId="77777777" w:rsidR="00194E42" w:rsidRPr="00503D10" w:rsidRDefault="00194E42" w:rsidP="00194E42">
      <w:pPr>
        <w:spacing w:after="0"/>
      </w:pPr>
    </w:p>
    <w:p w14:paraId="1D1ADD3F" w14:textId="77777777" w:rsidR="00194E42" w:rsidRPr="00B26724" w:rsidRDefault="00194E42" w:rsidP="000E2E06">
      <w:pPr>
        <w:pStyle w:val="ListParagraph"/>
        <w:numPr>
          <w:ilvl w:val="0"/>
          <w:numId w:val="242"/>
        </w:numPr>
        <w:jc w:val="both"/>
      </w:pPr>
      <w:r>
        <w:t>The t</w:t>
      </w:r>
      <w:r w:rsidRPr="00B26724">
        <w:t>ask is updated to ‘Completed’ status</w:t>
      </w:r>
      <w:r>
        <w:t>.</w:t>
      </w:r>
    </w:p>
    <w:p w14:paraId="2AA66921" w14:textId="77777777" w:rsidR="00194E42" w:rsidRPr="00B26724" w:rsidRDefault="00194E42" w:rsidP="000E2E06">
      <w:pPr>
        <w:pStyle w:val="ListParagraph"/>
        <w:numPr>
          <w:ilvl w:val="0"/>
          <w:numId w:val="242"/>
        </w:numPr>
        <w:jc w:val="both"/>
      </w:pPr>
      <w:r>
        <w:t>The l</w:t>
      </w:r>
      <w:r w:rsidRPr="00B26724">
        <w:t>ocation</w:t>
      </w:r>
      <w:r>
        <w:t>’s</w:t>
      </w:r>
      <w:r w:rsidRPr="00B26724">
        <w:t xml:space="preserve"> on hand quantity is decremented by picked quantity</w:t>
      </w:r>
      <w:r>
        <w:t>.</w:t>
      </w:r>
    </w:p>
    <w:p w14:paraId="4D1BF1C3" w14:textId="77777777" w:rsidR="00194E42" w:rsidRDefault="00194E42" w:rsidP="000E2E06">
      <w:pPr>
        <w:pStyle w:val="ListParagraph"/>
        <w:numPr>
          <w:ilvl w:val="0"/>
          <w:numId w:val="242"/>
        </w:numPr>
        <w:jc w:val="both"/>
      </w:pPr>
      <w:r w:rsidRPr="001719B3">
        <w:t>The status of all oLPNs is updated to ‘Picked’</w:t>
      </w:r>
      <w:r>
        <w:t>.</w:t>
      </w:r>
    </w:p>
    <w:p w14:paraId="03F53FBB" w14:textId="0BA63445" w:rsidR="00177DC4" w:rsidRDefault="00177DC4">
      <w:pPr>
        <w:spacing w:line="276" w:lineRule="auto"/>
        <w:rPr>
          <w:rFonts w:ascii="Arial Bold" w:eastAsiaTheme="majorEastAsia" w:hAnsi="Arial Bold" w:cs="Arial" w:hint="eastAsia"/>
          <w:b/>
          <w:iCs/>
          <w:color w:val="030E24" w:themeColor="accent1" w:themeShade="80"/>
          <w:szCs w:val="24"/>
          <w:highlight w:val="yellow"/>
        </w:rPr>
      </w:pPr>
    </w:p>
    <w:p w14:paraId="5EE673F2" w14:textId="77777777" w:rsidR="00451C70" w:rsidRDefault="00451C70">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52363F03" w14:textId="59D86D50" w:rsidR="00F86B81" w:rsidRPr="008F03B0" w:rsidRDefault="00AD3F5E" w:rsidP="006B38C6">
      <w:pPr>
        <w:pStyle w:val="Heading4"/>
        <w:rPr>
          <w:rFonts w:hint="eastAsia"/>
        </w:rPr>
      </w:pPr>
      <w:bookmarkStart w:id="910" w:name="_Toc196831080"/>
      <w:r w:rsidRPr="008F03B0">
        <w:t>Bulk Pick (Pick to Tote/Guney)</w:t>
      </w:r>
      <w:bookmarkEnd w:id="910"/>
    </w:p>
    <w:p w14:paraId="2CC57610" w14:textId="77777777" w:rsidR="00177DC4" w:rsidRPr="00177DC4" w:rsidRDefault="00177DC4" w:rsidP="00177DC4">
      <w:pPr>
        <w:spacing w:after="0"/>
        <w:rPr>
          <w:highlight w:val="yellow"/>
        </w:rPr>
      </w:pPr>
    </w:p>
    <w:tbl>
      <w:tblPr>
        <w:tblStyle w:val="TableGrid"/>
        <w:tblW w:w="0" w:type="auto"/>
        <w:jc w:val="center"/>
        <w:tblLook w:val="04A0" w:firstRow="1" w:lastRow="0" w:firstColumn="1" w:lastColumn="0" w:noHBand="0" w:noVBand="1"/>
      </w:tblPr>
      <w:tblGrid>
        <w:gridCol w:w="1345"/>
        <w:gridCol w:w="2970"/>
        <w:gridCol w:w="720"/>
        <w:gridCol w:w="5694"/>
      </w:tblGrid>
      <w:tr w:rsidR="00F86B81" w:rsidRPr="00430C18" w14:paraId="5157456C" w14:textId="77777777" w:rsidTr="00C16701">
        <w:trPr>
          <w:cantSplit/>
          <w:trHeight w:val="341"/>
          <w:tblHeader/>
          <w:jc w:val="center"/>
        </w:trPr>
        <w:tc>
          <w:tcPr>
            <w:tcW w:w="1345" w:type="dxa"/>
            <w:shd w:val="clear" w:color="auto" w:fill="071D49" w:themeFill="text2"/>
            <w:vAlign w:val="center"/>
          </w:tcPr>
          <w:p w14:paraId="061C3F85" w14:textId="77777777" w:rsidR="00F86B81" w:rsidRPr="00430C18" w:rsidRDefault="00F86B81" w:rsidP="00C16701">
            <w:pPr>
              <w:rPr>
                <w:rFonts w:cs="Arial"/>
                <w:b/>
                <w:color w:val="FFFFFF" w:themeColor="background1"/>
              </w:rPr>
            </w:pPr>
            <w:r w:rsidRPr="00430C18">
              <w:rPr>
                <w:rFonts w:cs="Arial"/>
                <w:b/>
                <w:color w:val="FFFFFF" w:themeColor="background1"/>
              </w:rPr>
              <w:t>Who</w:t>
            </w:r>
          </w:p>
        </w:tc>
        <w:tc>
          <w:tcPr>
            <w:tcW w:w="2970" w:type="dxa"/>
            <w:shd w:val="clear" w:color="auto" w:fill="071D49" w:themeFill="text2"/>
            <w:vAlign w:val="center"/>
          </w:tcPr>
          <w:p w14:paraId="04BD743D" w14:textId="77777777" w:rsidR="00F86B81" w:rsidRPr="00430C18" w:rsidRDefault="00F86B81" w:rsidP="00C16701">
            <w:pPr>
              <w:rPr>
                <w:rFonts w:cs="Arial"/>
                <w:b/>
                <w:color w:val="FFFFFF" w:themeColor="background1"/>
              </w:rPr>
            </w:pPr>
            <w:r w:rsidRPr="00430C18">
              <w:rPr>
                <w:rFonts w:cs="Arial"/>
                <w:b/>
                <w:color w:val="FFFFFF" w:themeColor="background1"/>
              </w:rPr>
              <w:t>What</w:t>
            </w:r>
          </w:p>
        </w:tc>
        <w:tc>
          <w:tcPr>
            <w:tcW w:w="6414" w:type="dxa"/>
            <w:gridSpan w:val="2"/>
            <w:shd w:val="clear" w:color="auto" w:fill="071D49" w:themeFill="text2"/>
            <w:vAlign w:val="center"/>
          </w:tcPr>
          <w:p w14:paraId="7320EDFF" w14:textId="515CA121" w:rsidR="00F86B81" w:rsidRPr="00430C18" w:rsidRDefault="00C16701" w:rsidP="00C16701">
            <w:pPr>
              <w:rPr>
                <w:rFonts w:cs="Arial"/>
                <w:b/>
                <w:color w:val="FFFFFF" w:themeColor="background1"/>
              </w:rPr>
            </w:pPr>
            <w:r w:rsidRPr="003217BF">
              <w:rPr>
                <w:rFonts w:eastAsia="Times New Roman" w:cs="Arial"/>
                <w:b/>
                <w:bCs/>
                <w:szCs w:val="20"/>
              </w:rPr>
              <w:t>Why</w:t>
            </w:r>
          </w:p>
        </w:tc>
      </w:tr>
      <w:tr w:rsidR="00F535C2" w:rsidRPr="00430C18" w14:paraId="10BA2EBC" w14:textId="77777777" w:rsidTr="00FE6E3A">
        <w:trPr>
          <w:trHeight w:val="548"/>
          <w:jc w:val="center"/>
        </w:trPr>
        <w:tc>
          <w:tcPr>
            <w:tcW w:w="1345" w:type="dxa"/>
            <w:vAlign w:val="center"/>
          </w:tcPr>
          <w:p w14:paraId="1C0F2EC2" w14:textId="5D42D249" w:rsidR="00F535C2" w:rsidRPr="00430C18" w:rsidRDefault="00F535C2" w:rsidP="00F535C2">
            <w:pPr>
              <w:rPr>
                <w:rFonts w:cs="Arial"/>
              </w:rPr>
            </w:pPr>
            <w:r>
              <w:rPr>
                <w:rFonts w:eastAsia="Times New Roman" w:cs="Arial"/>
                <w:color w:val="000000"/>
                <w:szCs w:val="20"/>
              </w:rPr>
              <w:t>Picker</w:t>
            </w:r>
          </w:p>
        </w:tc>
        <w:tc>
          <w:tcPr>
            <w:tcW w:w="3690" w:type="dxa"/>
            <w:gridSpan w:val="2"/>
            <w:vAlign w:val="center"/>
          </w:tcPr>
          <w:p w14:paraId="0D8178E2" w14:textId="0E2FEA02" w:rsidR="00F535C2" w:rsidRPr="00430C18" w:rsidRDefault="00F535C2" w:rsidP="00F535C2">
            <w:pPr>
              <w:rPr>
                <w:rFonts w:cs="Arial"/>
              </w:rPr>
            </w:pPr>
            <w:r>
              <w:rPr>
                <w:rFonts w:eastAsia="Times New Roman" w:cs="Arial"/>
                <w:color w:val="000000"/>
                <w:szCs w:val="20"/>
              </w:rPr>
              <w:t xml:space="preserve">Pick units from active into a gurney for </w:t>
            </w:r>
            <w:r w:rsidR="006F0321">
              <w:rPr>
                <w:rFonts w:eastAsia="Times New Roman" w:cs="Arial"/>
                <w:color w:val="000000"/>
                <w:szCs w:val="20"/>
              </w:rPr>
              <w:t xml:space="preserve">customer and store </w:t>
            </w:r>
            <w:r>
              <w:rPr>
                <w:rFonts w:eastAsia="Times New Roman" w:cs="Arial"/>
                <w:color w:val="000000"/>
                <w:szCs w:val="20"/>
              </w:rPr>
              <w:t>orders.</w:t>
            </w:r>
          </w:p>
        </w:tc>
        <w:tc>
          <w:tcPr>
            <w:tcW w:w="5694" w:type="dxa"/>
            <w:vAlign w:val="center"/>
          </w:tcPr>
          <w:p w14:paraId="08A72EC7" w14:textId="64E48955" w:rsidR="006F0321" w:rsidRPr="006F0321" w:rsidRDefault="00105504" w:rsidP="00FE6E3A">
            <w:pPr>
              <w:rPr>
                <w:rFonts w:eastAsia="Times New Roman"/>
                <w:color w:val="000000"/>
                <w:szCs w:val="20"/>
              </w:rPr>
            </w:pPr>
            <w:r>
              <w:rPr>
                <w:rFonts w:eastAsia="Times New Roman"/>
                <w:color w:val="000000"/>
                <w:szCs w:val="20"/>
              </w:rPr>
              <w:t>P</w:t>
            </w:r>
            <w:r w:rsidR="00C61C3F">
              <w:rPr>
                <w:rFonts w:eastAsia="Times New Roman"/>
                <w:color w:val="000000"/>
                <w:szCs w:val="20"/>
              </w:rPr>
              <w:t>ick</w:t>
            </w:r>
            <w:r w:rsidR="00F535C2">
              <w:rPr>
                <w:rFonts w:eastAsia="Times New Roman"/>
                <w:color w:val="000000"/>
                <w:szCs w:val="20"/>
              </w:rPr>
              <w:t xml:space="preserve"> units from active locations into a</w:t>
            </w:r>
            <w:r w:rsidR="00D56772">
              <w:rPr>
                <w:rFonts w:eastAsia="Times New Roman"/>
                <w:color w:val="000000"/>
                <w:szCs w:val="20"/>
              </w:rPr>
              <w:t xml:space="preserve"> plastic tote or</w:t>
            </w:r>
            <w:r w:rsidR="00F535C2">
              <w:rPr>
                <w:rFonts w:eastAsia="Times New Roman"/>
                <w:color w:val="000000"/>
                <w:szCs w:val="20"/>
              </w:rPr>
              <w:t xml:space="preserve"> gurney for Customer Orders</w:t>
            </w:r>
            <w:r w:rsidR="0052418A">
              <w:rPr>
                <w:rFonts w:eastAsia="Times New Roman"/>
                <w:color w:val="000000"/>
                <w:szCs w:val="20"/>
              </w:rPr>
              <w:t>, and Store Orders</w:t>
            </w:r>
            <w:r w:rsidR="00D556D5">
              <w:rPr>
                <w:rFonts w:eastAsia="Times New Roman"/>
                <w:color w:val="000000"/>
                <w:szCs w:val="20"/>
              </w:rPr>
              <w:t>.</w:t>
            </w:r>
          </w:p>
        </w:tc>
      </w:tr>
    </w:tbl>
    <w:p w14:paraId="519F9CBD" w14:textId="77777777" w:rsidR="00F86B81" w:rsidRDefault="00F86B81" w:rsidP="000B7207">
      <w:pPr>
        <w:spacing w:after="0"/>
        <w:rPr>
          <w:rFonts w:cs="Arial"/>
        </w:rPr>
      </w:pPr>
    </w:p>
    <w:p w14:paraId="18B5B61C" w14:textId="210F7804" w:rsidR="000B7207" w:rsidRDefault="000B7207" w:rsidP="00790638">
      <w:pPr>
        <w:jc w:val="both"/>
        <w:rPr>
          <w:rFonts w:cs="Arial"/>
        </w:rPr>
      </w:pPr>
      <w:r>
        <w:rPr>
          <w:rFonts w:cs="Arial"/>
        </w:rPr>
        <w:t xml:space="preserve">Pick </w:t>
      </w:r>
      <w:r w:rsidR="00790638" w:rsidRPr="00790638">
        <w:rPr>
          <w:rFonts w:cs="Arial"/>
        </w:rPr>
        <w:t xml:space="preserve">to Tote involves picking units from active locations or partially </w:t>
      </w:r>
      <w:r w:rsidR="00790638">
        <w:rPr>
          <w:rFonts w:cs="Arial"/>
        </w:rPr>
        <w:t>al</w:t>
      </w:r>
      <w:r w:rsidR="00790638" w:rsidRPr="00790638">
        <w:rPr>
          <w:rFonts w:cs="Arial"/>
        </w:rPr>
        <w:t xml:space="preserve">located LPNs. These units are then packed </w:t>
      </w:r>
      <w:r w:rsidR="00446B83">
        <w:rPr>
          <w:rFonts w:cs="Arial"/>
        </w:rPr>
        <w:t>with</w:t>
      </w:r>
      <w:r w:rsidR="00790638" w:rsidRPr="00790638">
        <w:rPr>
          <w:rFonts w:cs="Arial"/>
        </w:rPr>
        <w:t xml:space="preserve"> subsequent transactions such as Pack Station, Mobile Packing, or Put to Store. After picking, outbound putaway strategy criteria determine the packing staging location. Tasks are created for both single</w:t>
      </w:r>
      <w:r w:rsidR="00FF0046">
        <w:rPr>
          <w:rFonts w:cs="Arial"/>
        </w:rPr>
        <w:t>s</w:t>
      </w:r>
      <w:r w:rsidR="00790638" w:rsidRPr="00790638">
        <w:rPr>
          <w:rFonts w:cs="Arial"/>
        </w:rPr>
        <w:t xml:space="preserve"> bulk allocations for customer</w:t>
      </w:r>
      <w:r w:rsidR="00FF0046">
        <w:rPr>
          <w:rFonts w:cs="Arial"/>
        </w:rPr>
        <w:t xml:space="preserve"> orders</w:t>
      </w:r>
      <w:r w:rsidR="00790638" w:rsidRPr="00790638">
        <w:rPr>
          <w:rFonts w:cs="Arial"/>
        </w:rPr>
        <w:t xml:space="preserve"> and for bulk allocations for store pack locations</w:t>
      </w:r>
      <w:r w:rsidR="00726559">
        <w:rPr>
          <w:rFonts w:cs="Arial"/>
        </w:rPr>
        <w:t>. Task are created by order type</w:t>
      </w:r>
      <w:r w:rsidR="00CB04DC">
        <w:rPr>
          <w:rFonts w:cs="Arial"/>
        </w:rPr>
        <w:t xml:space="preserve"> and by tote/gurney capacity.</w:t>
      </w:r>
    </w:p>
    <w:p w14:paraId="40CEDDEA" w14:textId="77777777" w:rsidR="00AD3F5E" w:rsidRPr="00416D7D" w:rsidRDefault="00AD3F5E" w:rsidP="00AD3F5E">
      <w:r w:rsidRPr="00416D7D">
        <w:t>To track different labor activities, pull LPNs are classified with the following transaction IDs:</w:t>
      </w:r>
    </w:p>
    <w:p w14:paraId="5B243B57" w14:textId="03F2D8F1" w:rsidR="00AD3F5E" w:rsidRPr="00416D7D" w:rsidRDefault="00FE6E3A" w:rsidP="000E2E06">
      <w:pPr>
        <w:numPr>
          <w:ilvl w:val="0"/>
          <w:numId w:val="207"/>
        </w:numPr>
      </w:pPr>
      <w:r w:rsidRPr="00FE6E3A">
        <w:rPr>
          <w:b/>
          <w:bCs/>
        </w:rPr>
        <w:t>Sngl</w:t>
      </w:r>
      <w:r w:rsidR="006927BC">
        <w:rPr>
          <w:b/>
          <w:bCs/>
        </w:rPr>
        <w:t xml:space="preserve"> Act </w:t>
      </w:r>
      <w:r w:rsidRPr="00FE6E3A">
        <w:rPr>
          <w:b/>
          <w:bCs/>
        </w:rPr>
        <w:t>Pick</w:t>
      </w:r>
      <w:r w:rsidR="00AD3F5E">
        <w:rPr>
          <w:b/>
          <w:bCs/>
        </w:rPr>
        <w:t xml:space="preserve">: </w:t>
      </w:r>
      <w:r w:rsidR="00AD3F5E">
        <w:t>Bulk allocations for singles.</w:t>
      </w:r>
    </w:p>
    <w:p w14:paraId="18055093" w14:textId="40AAB19F" w:rsidR="00AD3F5E" w:rsidRDefault="00FE6E3A" w:rsidP="000E2E06">
      <w:pPr>
        <w:numPr>
          <w:ilvl w:val="0"/>
          <w:numId w:val="207"/>
        </w:numPr>
      </w:pPr>
      <w:r w:rsidRPr="00FE6E3A">
        <w:rPr>
          <w:b/>
          <w:bCs/>
        </w:rPr>
        <w:t>Store</w:t>
      </w:r>
      <w:r w:rsidR="006927BC">
        <w:rPr>
          <w:b/>
          <w:bCs/>
        </w:rPr>
        <w:t xml:space="preserve"> Act </w:t>
      </w:r>
      <w:r w:rsidR="008468AA">
        <w:rPr>
          <w:b/>
          <w:bCs/>
        </w:rPr>
        <w:t>Pick</w:t>
      </w:r>
      <w:r w:rsidR="00AD3F5E" w:rsidRPr="00416D7D">
        <w:rPr>
          <w:b/>
          <w:bCs/>
        </w:rPr>
        <w:t>:</w:t>
      </w:r>
      <w:r w:rsidR="00AD3F5E" w:rsidRPr="00416D7D">
        <w:t xml:space="preserve"> </w:t>
      </w:r>
      <w:r w:rsidR="00837C49">
        <w:t>Bulk allocations</w:t>
      </w:r>
      <w:r w:rsidR="00AD3F5E">
        <w:t xml:space="preserve"> for store pack locations.</w:t>
      </w:r>
    </w:p>
    <w:p w14:paraId="1CAF294B" w14:textId="77777777" w:rsidR="00AD3F5E" w:rsidRDefault="00AD3F5E" w:rsidP="00790638">
      <w:pPr>
        <w:jc w:val="both"/>
        <w:rPr>
          <w:rFonts w:cs="Arial"/>
          <w:b/>
          <w:bCs/>
        </w:rPr>
      </w:pPr>
    </w:p>
    <w:p w14:paraId="2B42BF0A" w14:textId="77777777" w:rsidR="00A16896" w:rsidRDefault="00A16896" w:rsidP="006B38C6">
      <w:pPr>
        <w:pStyle w:val="Heading5"/>
        <w:rPr>
          <w:rFonts w:hint="eastAsia"/>
        </w:rPr>
      </w:pPr>
      <w:r>
        <w:t>Criteria</w:t>
      </w:r>
    </w:p>
    <w:p w14:paraId="3AA7BF52" w14:textId="630E93E6" w:rsidR="00A16896" w:rsidRDefault="00A16896" w:rsidP="00A16896">
      <w:pPr>
        <w:spacing w:before="240"/>
        <w:jc w:val="both"/>
      </w:pPr>
      <w:r>
        <w:t xml:space="preserve">The </w:t>
      </w:r>
      <w:r w:rsidR="00FE6E3A" w:rsidRPr="00FE6E3A">
        <w:t>Sngl</w:t>
      </w:r>
      <w:r w:rsidR="009E308B">
        <w:t xml:space="preserve"> Act </w:t>
      </w:r>
      <w:r w:rsidR="00FE6E3A" w:rsidRPr="00FE6E3A">
        <w:t>Pick</w:t>
      </w:r>
      <w:r w:rsidR="00FE6E3A">
        <w:t xml:space="preserve"> </w:t>
      </w:r>
      <w:r w:rsidR="00653B7C">
        <w:t xml:space="preserve">or </w:t>
      </w:r>
      <w:r w:rsidR="00C93768" w:rsidRPr="00C93768">
        <w:t>Store</w:t>
      </w:r>
      <w:r w:rsidR="009E308B">
        <w:t xml:space="preserve"> Act </w:t>
      </w:r>
      <w:r w:rsidR="00C93768" w:rsidRPr="00C93768">
        <w:t>Pck</w:t>
      </w:r>
      <w:r w:rsidR="00C93768">
        <w:t xml:space="preserve"> </w:t>
      </w:r>
      <w:r>
        <w:t>transaction</w:t>
      </w:r>
      <w:r w:rsidR="00C93768">
        <w:t>s</w:t>
      </w:r>
      <w:r w:rsidR="0009493B">
        <w:t xml:space="preserve"> </w:t>
      </w:r>
      <w:r>
        <w:t>applies to orders that matches the following criteria picking from active locations</w:t>
      </w:r>
      <w:r w:rsidR="00C93768">
        <w:t xml:space="preserve"> picked into a tote or gurney</w:t>
      </w:r>
      <w:r>
        <w: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A16896" w:rsidRPr="00A32387" w14:paraId="2ACA4E22" w14:textId="77777777">
        <w:trPr>
          <w:trHeight w:val="2672"/>
        </w:trPr>
        <w:tc>
          <w:tcPr>
            <w:tcW w:w="10790" w:type="dxa"/>
            <w:shd w:val="clear" w:color="auto" w:fill="F2F2F2" w:themeFill="background1" w:themeFillShade="F2"/>
            <w:vAlign w:val="center"/>
          </w:tcPr>
          <w:p w14:paraId="1A034C8C" w14:textId="0D2D8514" w:rsidR="00837C49" w:rsidRPr="00BE6768" w:rsidRDefault="00FE6E3A" w:rsidP="00837C49">
            <w:pPr>
              <w:rPr>
                <w:rFonts w:ascii="Consolas" w:hAnsi="Consolas"/>
                <w:b/>
                <w:bCs/>
                <w:u w:val="single"/>
              </w:rPr>
            </w:pPr>
            <w:r w:rsidRPr="00FE6E3A">
              <w:rPr>
                <w:rFonts w:ascii="Consolas" w:hAnsi="Consolas"/>
                <w:b/>
                <w:bCs/>
                <w:u w:val="single"/>
              </w:rPr>
              <w:t>SnglBlkPick</w:t>
            </w:r>
          </w:p>
          <w:p w14:paraId="0B9C447F" w14:textId="77777777" w:rsidR="00837C49" w:rsidRPr="00BE6768" w:rsidRDefault="00837C49" w:rsidP="00837C49">
            <w:pPr>
              <w:rPr>
                <w:rFonts w:ascii="Consolas" w:hAnsi="Consolas"/>
                <w:b/>
                <w:bCs/>
                <w:u w:val="single"/>
              </w:rPr>
            </w:pPr>
          </w:p>
          <w:p w14:paraId="04FC6101" w14:textId="27F134C0" w:rsidR="00837C49" w:rsidRPr="00BE6768" w:rsidRDefault="00837C49" w:rsidP="00837C49">
            <w:pPr>
              <w:rPr>
                <w:rFonts w:ascii="Consolas" w:hAnsi="Consolas"/>
                <w:b/>
                <w:bCs/>
              </w:rPr>
            </w:pPr>
            <w:r w:rsidRPr="00BE6768">
              <w:rPr>
                <w:rFonts w:ascii="Consolas" w:hAnsi="Consolas"/>
              </w:rPr>
              <w:t xml:space="preserve">Order Type </w:t>
            </w:r>
            <w:r w:rsidRPr="00BE6768">
              <w:rPr>
                <w:rFonts w:ascii="Consolas" w:hAnsi="Consolas"/>
                <w:b/>
                <w:bCs/>
              </w:rPr>
              <w:t>Is Equal to</w:t>
            </w:r>
            <w:r w:rsidRPr="00BE6768">
              <w:rPr>
                <w:rFonts w:ascii="Consolas" w:hAnsi="Consolas"/>
              </w:rPr>
              <w:t xml:space="preserve"> </w:t>
            </w:r>
            <w:r w:rsidRPr="00BE6768">
              <w:rPr>
                <w:rFonts w:ascii="Consolas" w:hAnsi="Consolas"/>
                <w:b/>
                <w:bCs/>
              </w:rPr>
              <w:t>“</w:t>
            </w:r>
            <w:r w:rsidR="0013178E" w:rsidRPr="0013178E">
              <w:rPr>
                <w:rFonts w:ascii="Consolas" w:hAnsi="Consolas"/>
                <w:b/>
                <w:bCs/>
              </w:rPr>
              <w:t>CUSTREGORD</w:t>
            </w:r>
            <w:r w:rsidRPr="00BE6768">
              <w:rPr>
                <w:rFonts w:ascii="Consolas" w:hAnsi="Consolas"/>
                <w:b/>
                <w:bCs/>
              </w:rPr>
              <w:t>”</w:t>
            </w:r>
            <w:r w:rsidRPr="00BE6768">
              <w:rPr>
                <w:rFonts w:ascii="Consolas" w:hAnsi="Consolas"/>
              </w:rPr>
              <w:t xml:space="preserve"> </w:t>
            </w:r>
            <w:r w:rsidRPr="00BE6768">
              <w:rPr>
                <w:rFonts w:ascii="Consolas" w:hAnsi="Consolas"/>
                <w:b/>
                <w:bCs/>
              </w:rPr>
              <w:t xml:space="preserve">AND </w:t>
            </w:r>
          </w:p>
          <w:p w14:paraId="612224ED" w14:textId="67A95753" w:rsidR="00837C49" w:rsidRPr="00BE6768" w:rsidRDefault="00837C49" w:rsidP="00837C49">
            <w:pPr>
              <w:rPr>
                <w:rFonts w:ascii="Consolas" w:eastAsia="Times New Roman" w:hAnsi="Consolas"/>
                <w:color w:val="000000"/>
                <w:szCs w:val="20"/>
              </w:rPr>
            </w:pPr>
            <w:r w:rsidRPr="00BE6768">
              <w:rPr>
                <w:rFonts w:ascii="Consolas" w:eastAsia="Times New Roman" w:hAnsi="Consolas"/>
                <w:color w:val="000000"/>
                <w:szCs w:val="20"/>
              </w:rPr>
              <w:t xml:space="preserve">Single Line Order </w:t>
            </w:r>
            <w:r w:rsidR="0013178E" w:rsidRPr="0013178E">
              <w:rPr>
                <w:rFonts w:ascii="Consolas" w:eastAsia="Times New Roman" w:hAnsi="Consolas"/>
                <w:b/>
                <w:bCs/>
                <w:color w:val="000000"/>
                <w:szCs w:val="20"/>
              </w:rPr>
              <w:t>is</w:t>
            </w:r>
            <w:r w:rsidRPr="00BE6768">
              <w:rPr>
                <w:rFonts w:ascii="Consolas" w:eastAsia="Times New Roman" w:hAnsi="Consolas"/>
                <w:color w:val="000000"/>
                <w:szCs w:val="20"/>
              </w:rPr>
              <w:t xml:space="preserve"> true </w:t>
            </w:r>
            <w:r w:rsidRPr="00BE6768">
              <w:rPr>
                <w:rFonts w:ascii="Consolas" w:eastAsia="Times New Roman" w:hAnsi="Consolas"/>
                <w:b/>
                <w:bCs/>
                <w:color w:val="000000"/>
                <w:szCs w:val="20"/>
              </w:rPr>
              <w:t>AND</w:t>
            </w:r>
            <w:r w:rsidRPr="00BE6768">
              <w:rPr>
                <w:rFonts w:ascii="Consolas" w:eastAsia="Times New Roman" w:hAnsi="Consolas"/>
                <w:color w:val="000000"/>
                <w:szCs w:val="20"/>
              </w:rPr>
              <w:t xml:space="preserve"> Single Unit Order </w:t>
            </w:r>
            <w:r w:rsidR="0013178E" w:rsidRPr="0013178E">
              <w:rPr>
                <w:rFonts w:ascii="Consolas" w:eastAsia="Times New Roman" w:hAnsi="Consolas"/>
                <w:b/>
                <w:bCs/>
                <w:color w:val="000000"/>
                <w:szCs w:val="20"/>
              </w:rPr>
              <w:t>is</w:t>
            </w:r>
            <w:r w:rsidRPr="00BE6768">
              <w:rPr>
                <w:rFonts w:ascii="Consolas" w:eastAsia="Times New Roman" w:hAnsi="Consolas"/>
                <w:color w:val="000000"/>
                <w:szCs w:val="20"/>
              </w:rPr>
              <w:t xml:space="preserve"> true </w:t>
            </w:r>
            <w:r w:rsidRPr="00BE6768">
              <w:rPr>
                <w:rFonts w:ascii="Consolas" w:eastAsia="Times New Roman" w:hAnsi="Consolas"/>
                <w:b/>
                <w:bCs/>
                <w:color w:val="000000"/>
                <w:szCs w:val="20"/>
              </w:rPr>
              <w:t>AND</w:t>
            </w:r>
          </w:p>
          <w:p w14:paraId="75EF6F76" w14:textId="77777777" w:rsidR="00837C49" w:rsidRPr="00BE6768" w:rsidRDefault="00837C49" w:rsidP="00837C49">
            <w:pPr>
              <w:rPr>
                <w:rFonts w:ascii="Consolas" w:eastAsia="Times New Roman" w:hAnsi="Consolas"/>
                <w:color w:val="000000"/>
                <w:szCs w:val="20"/>
              </w:rPr>
            </w:pPr>
            <w:r w:rsidRPr="00BE6768">
              <w:rPr>
                <w:rFonts w:ascii="Consolas" w:eastAsia="Times New Roman" w:hAnsi="Consolas"/>
                <w:color w:val="000000"/>
                <w:szCs w:val="20"/>
              </w:rPr>
              <w:t xml:space="preserve">Order Extended Gift Box Indicator </w:t>
            </w:r>
            <w:r w:rsidRPr="0013178E">
              <w:rPr>
                <w:rFonts w:ascii="Consolas" w:eastAsia="Times New Roman" w:hAnsi="Consolas"/>
                <w:b/>
                <w:bCs/>
                <w:color w:val="000000"/>
                <w:szCs w:val="20"/>
              </w:rPr>
              <w:t>is</w:t>
            </w:r>
            <w:r w:rsidRPr="00BE6768">
              <w:rPr>
                <w:rFonts w:ascii="Consolas" w:eastAsia="Times New Roman" w:hAnsi="Consolas"/>
                <w:color w:val="000000"/>
                <w:szCs w:val="20"/>
              </w:rPr>
              <w:t xml:space="preserve"> false</w:t>
            </w:r>
          </w:p>
          <w:p w14:paraId="7D93FA20" w14:textId="77777777" w:rsidR="00837C49" w:rsidRPr="00BE6768" w:rsidRDefault="00837C49" w:rsidP="00837C49">
            <w:pPr>
              <w:rPr>
                <w:rFonts w:ascii="Consolas" w:hAnsi="Consolas"/>
                <w:b/>
                <w:bCs/>
                <w:color w:val="FF0000"/>
              </w:rPr>
            </w:pPr>
          </w:p>
          <w:p w14:paraId="30EF8BFF" w14:textId="6FC674ED" w:rsidR="00837C49" w:rsidRPr="00BE6768" w:rsidRDefault="00FE6E3A" w:rsidP="00837C49">
            <w:pPr>
              <w:rPr>
                <w:rFonts w:ascii="Consolas" w:hAnsi="Consolas"/>
                <w:b/>
                <w:bCs/>
                <w:u w:val="single"/>
              </w:rPr>
            </w:pPr>
            <w:r w:rsidRPr="00FE6E3A">
              <w:rPr>
                <w:rFonts w:ascii="Consolas" w:hAnsi="Consolas"/>
                <w:b/>
                <w:bCs/>
                <w:u w:val="single"/>
              </w:rPr>
              <w:t>StoreBlkPck</w:t>
            </w:r>
            <w:r w:rsidR="00837C49" w:rsidRPr="00BE6768">
              <w:rPr>
                <w:rFonts w:ascii="Consolas" w:hAnsi="Consolas"/>
                <w:b/>
                <w:bCs/>
                <w:u w:val="single"/>
              </w:rPr>
              <w:t xml:space="preserve"> </w:t>
            </w:r>
          </w:p>
          <w:p w14:paraId="70DA7E8A" w14:textId="77777777" w:rsidR="00837C49" w:rsidRPr="00BE6768" w:rsidRDefault="00837C49" w:rsidP="00837C49">
            <w:pPr>
              <w:rPr>
                <w:rFonts w:ascii="Consolas" w:hAnsi="Consolas"/>
                <w:b/>
                <w:bCs/>
                <w:u w:val="single"/>
              </w:rPr>
            </w:pPr>
          </w:p>
          <w:p w14:paraId="09356A39" w14:textId="192D3806" w:rsidR="00837C49" w:rsidRPr="00BE6768" w:rsidRDefault="00837C49" w:rsidP="00837C49">
            <w:pPr>
              <w:rPr>
                <w:rFonts w:ascii="Consolas" w:hAnsi="Consolas"/>
                <w:b/>
                <w:bCs/>
              </w:rPr>
            </w:pPr>
            <w:r w:rsidRPr="00BE6768">
              <w:rPr>
                <w:rFonts w:ascii="Consolas" w:hAnsi="Consolas"/>
              </w:rPr>
              <w:t xml:space="preserve">Order Type </w:t>
            </w:r>
            <w:r w:rsidRPr="00BE6768">
              <w:rPr>
                <w:rFonts w:ascii="Consolas" w:hAnsi="Consolas"/>
                <w:b/>
                <w:bCs/>
              </w:rPr>
              <w:t>Is Equal to “</w:t>
            </w:r>
            <w:r w:rsidR="0013178E" w:rsidRPr="0013178E">
              <w:rPr>
                <w:rFonts w:ascii="Consolas" w:hAnsi="Consolas"/>
                <w:b/>
                <w:bCs/>
              </w:rPr>
              <w:t>STORORD</w:t>
            </w:r>
            <w:r w:rsidRPr="00BE6768">
              <w:rPr>
                <w:rFonts w:ascii="Consolas" w:hAnsi="Consolas"/>
                <w:b/>
                <w:bCs/>
              </w:rPr>
              <w:t>” or “</w:t>
            </w:r>
            <w:r w:rsidR="000F18BA" w:rsidRPr="000F18BA">
              <w:rPr>
                <w:rFonts w:ascii="Consolas" w:hAnsi="Consolas"/>
                <w:b/>
                <w:bCs/>
              </w:rPr>
              <w:t>STORRPLNORD</w:t>
            </w:r>
            <w:r w:rsidRPr="00BE6768">
              <w:rPr>
                <w:rFonts w:ascii="Consolas" w:hAnsi="Consolas"/>
                <w:b/>
                <w:bCs/>
              </w:rPr>
              <w:t>”</w:t>
            </w:r>
          </w:p>
          <w:p w14:paraId="252C2D15" w14:textId="77777777" w:rsidR="00A16896" w:rsidRPr="006D0E99" w:rsidRDefault="00A16896">
            <w:pPr>
              <w:rPr>
                <w:rFonts w:eastAsia="Times New Roman"/>
                <w:b/>
                <w:bCs/>
                <w:color w:val="000000"/>
                <w:szCs w:val="20"/>
              </w:rPr>
            </w:pPr>
          </w:p>
        </w:tc>
      </w:tr>
    </w:tbl>
    <w:p w14:paraId="31F73C4D" w14:textId="77777777" w:rsidR="00A91A12" w:rsidRDefault="00A91A12" w:rsidP="00A91A12">
      <w:pPr>
        <w:spacing w:after="0"/>
        <w:rPr>
          <w:rFonts w:cs="Arial"/>
          <w:b/>
          <w:bCs/>
        </w:rPr>
      </w:pPr>
    </w:p>
    <w:p w14:paraId="5C3E40AE" w14:textId="77777777" w:rsidR="00686294" w:rsidRDefault="00686294" w:rsidP="00686294">
      <w:r>
        <w:t xml:space="preserve">Task Release Template and Task Creation Threshold Criteria (Break Task by) </w:t>
      </w:r>
    </w:p>
    <w:tbl>
      <w:tblPr>
        <w:tblW w:w="5000" w:type="pct"/>
        <w:tblLayout w:type="fixed"/>
        <w:tblLook w:val="04A0" w:firstRow="1" w:lastRow="0" w:firstColumn="1" w:lastColumn="0" w:noHBand="0" w:noVBand="1"/>
      </w:tblPr>
      <w:tblGrid>
        <w:gridCol w:w="1614"/>
        <w:gridCol w:w="5671"/>
        <w:gridCol w:w="3505"/>
      </w:tblGrid>
      <w:tr w:rsidR="00686294" w:rsidRPr="003217BF" w14:paraId="07B4DB88" w14:textId="77777777">
        <w:trPr>
          <w:trHeight w:hRule="exact" w:val="442"/>
          <w:tblHeader/>
        </w:trPr>
        <w:tc>
          <w:tcPr>
            <w:tcW w:w="748"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B44299A" w14:textId="77777777" w:rsidR="00686294" w:rsidRPr="003217BF" w:rsidRDefault="00686294">
            <w:pPr>
              <w:spacing w:after="0"/>
              <w:rPr>
                <w:rFonts w:eastAsia="Times New Roman" w:cs="Arial"/>
                <w:b/>
                <w:bCs/>
                <w:color w:val="FFFFFF"/>
                <w:szCs w:val="20"/>
              </w:rPr>
            </w:pPr>
            <w:r>
              <w:rPr>
                <w:rFonts w:eastAsia="Times New Roman" w:cs="Arial"/>
                <w:b/>
                <w:bCs/>
                <w:szCs w:val="20"/>
              </w:rPr>
              <w:t xml:space="preserve">Task Criteria </w:t>
            </w:r>
          </w:p>
        </w:tc>
        <w:tc>
          <w:tcPr>
            <w:tcW w:w="2627" w:type="pct"/>
            <w:tcBorders>
              <w:top w:val="single" w:sz="4" w:space="0" w:color="auto"/>
              <w:left w:val="nil"/>
              <w:bottom w:val="single" w:sz="4" w:space="0" w:color="auto"/>
              <w:right w:val="single" w:sz="4" w:space="0" w:color="auto"/>
            </w:tcBorders>
            <w:shd w:val="clear" w:color="000000" w:fill="071D49"/>
            <w:noWrap/>
            <w:vAlign w:val="center"/>
            <w:hideMark/>
          </w:tcPr>
          <w:p w14:paraId="60FCE358" w14:textId="77777777" w:rsidR="00686294" w:rsidRPr="003217BF" w:rsidRDefault="00686294">
            <w:pPr>
              <w:spacing w:after="0"/>
              <w:rPr>
                <w:rFonts w:eastAsia="Times New Roman" w:cs="Arial"/>
                <w:b/>
                <w:bCs/>
                <w:color w:val="FFFFFF"/>
                <w:szCs w:val="20"/>
              </w:rPr>
            </w:pPr>
            <w:r>
              <w:rPr>
                <w:rFonts w:eastAsia="Times New Roman" w:cs="Arial"/>
                <w:b/>
                <w:bCs/>
                <w:szCs w:val="20"/>
              </w:rPr>
              <w:t>Selection Rules</w:t>
            </w:r>
          </w:p>
        </w:tc>
        <w:tc>
          <w:tcPr>
            <w:tcW w:w="1624" w:type="pct"/>
            <w:tcBorders>
              <w:top w:val="single" w:sz="4" w:space="0" w:color="auto"/>
              <w:left w:val="nil"/>
              <w:bottom w:val="single" w:sz="4" w:space="0" w:color="auto"/>
              <w:right w:val="single" w:sz="4" w:space="0" w:color="auto"/>
            </w:tcBorders>
            <w:shd w:val="clear" w:color="000000" w:fill="071D49"/>
            <w:vAlign w:val="center"/>
          </w:tcPr>
          <w:p w14:paraId="60AA7E1C" w14:textId="77777777" w:rsidR="00686294" w:rsidRDefault="00686294">
            <w:pPr>
              <w:spacing w:after="0"/>
              <w:rPr>
                <w:rFonts w:eastAsia="Times New Roman" w:cs="Arial"/>
                <w:b/>
                <w:bCs/>
                <w:szCs w:val="20"/>
              </w:rPr>
            </w:pPr>
            <w:r>
              <w:rPr>
                <w:rFonts w:eastAsia="Times New Roman" w:cs="Arial"/>
                <w:b/>
                <w:bCs/>
                <w:szCs w:val="20"/>
              </w:rPr>
              <w:t>Task Threshold / Break By</w:t>
            </w:r>
          </w:p>
        </w:tc>
      </w:tr>
      <w:tr w:rsidR="00686294" w:rsidRPr="003217BF" w14:paraId="65F84E3A" w14:textId="77777777">
        <w:trPr>
          <w:trHeight w:hRule="exact" w:val="856"/>
        </w:trPr>
        <w:tc>
          <w:tcPr>
            <w:tcW w:w="748" w:type="pct"/>
            <w:tcBorders>
              <w:top w:val="single" w:sz="4" w:space="0" w:color="auto"/>
              <w:left w:val="single" w:sz="4" w:space="0" w:color="auto"/>
              <w:bottom w:val="single" w:sz="4" w:space="0" w:color="auto"/>
              <w:right w:val="single" w:sz="4" w:space="0" w:color="auto"/>
            </w:tcBorders>
            <w:noWrap/>
            <w:vAlign w:val="center"/>
            <w:hideMark/>
          </w:tcPr>
          <w:p w14:paraId="40569E56" w14:textId="535EC6BC" w:rsidR="00686294" w:rsidRPr="003217BF" w:rsidRDefault="00686294">
            <w:pPr>
              <w:spacing w:after="0"/>
              <w:rPr>
                <w:rFonts w:eastAsia="Times New Roman" w:cs="Arial"/>
                <w:color w:val="000000"/>
                <w:szCs w:val="20"/>
              </w:rPr>
            </w:pPr>
            <w:r w:rsidRPr="00686294">
              <w:t>SnglBlkPick</w:t>
            </w:r>
          </w:p>
        </w:tc>
        <w:tc>
          <w:tcPr>
            <w:tcW w:w="2627" w:type="pct"/>
            <w:tcBorders>
              <w:top w:val="single" w:sz="4" w:space="0" w:color="auto"/>
              <w:left w:val="nil"/>
              <w:bottom w:val="single" w:sz="4" w:space="0" w:color="auto"/>
              <w:right w:val="single" w:sz="4" w:space="0" w:color="auto"/>
            </w:tcBorders>
            <w:noWrap/>
            <w:vAlign w:val="center"/>
            <w:hideMark/>
          </w:tcPr>
          <w:p w14:paraId="098C7230" w14:textId="02490DA8" w:rsidR="00686294" w:rsidRPr="00686294" w:rsidRDefault="00686294" w:rsidP="00686294">
            <w:pPr>
              <w:spacing w:after="0"/>
              <w:rPr>
                <w:rFonts w:eastAsia="Times New Roman" w:cs="Arial"/>
                <w:color w:val="000000"/>
                <w:szCs w:val="20"/>
              </w:rPr>
            </w:pPr>
            <w:r w:rsidRPr="00686294">
              <w:rPr>
                <w:rFonts w:eastAsia="Times New Roman" w:cs="Arial"/>
                <w:color w:val="000000"/>
                <w:szCs w:val="20"/>
              </w:rPr>
              <w:t xml:space="preserve">Order Type </w:t>
            </w:r>
            <w:r w:rsidR="00E9374B">
              <w:rPr>
                <w:rFonts w:eastAsia="Times New Roman" w:cs="Arial"/>
                <w:b/>
                <w:bCs/>
                <w:color w:val="000000"/>
                <w:szCs w:val="20"/>
              </w:rPr>
              <w:t>is equal</w:t>
            </w:r>
            <w:r w:rsidRPr="00E9374B">
              <w:rPr>
                <w:rFonts w:eastAsia="Times New Roman" w:cs="Arial"/>
                <w:b/>
                <w:bCs/>
                <w:color w:val="000000"/>
                <w:szCs w:val="20"/>
              </w:rPr>
              <w:t xml:space="preserve"> to</w:t>
            </w:r>
            <w:r w:rsidRPr="00686294">
              <w:rPr>
                <w:rFonts w:eastAsia="Times New Roman" w:cs="Arial"/>
                <w:color w:val="000000"/>
                <w:szCs w:val="20"/>
              </w:rPr>
              <w:t xml:space="preserve"> “</w:t>
            </w:r>
            <w:r w:rsidR="00E9374B" w:rsidRPr="00E9374B">
              <w:rPr>
                <w:rFonts w:eastAsia="Times New Roman" w:cs="Arial"/>
                <w:color w:val="000000"/>
                <w:szCs w:val="20"/>
              </w:rPr>
              <w:t>CUSTREGORD</w:t>
            </w:r>
            <w:r w:rsidRPr="00686294">
              <w:rPr>
                <w:rFonts w:eastAsia="Times New Roman" w:cs="Arial"/>
                <w:color w:val="000000"/>
                <w:szCs w:val="20"/>
              </w:rPr>
              <w:t xml:space="preserve">” AND </w:t>
            </w:r>
          </w:p>
          <w:p w14:paraId="6C055009" w14:textId="6FDC3A8B" w:rsidR="00686294" w:rsidRPr="00686294" w:rsidRDefault="00686294" w:rsidP="00686294">
            <w:pPr>
              <w:spacing w:after="0"/>
              <w:rPr>
                <w:rFonts w:eastAsia="Times New Roman" w:cs="Arial"/>
                <w:color w:val="000000"/>
                <w:szCs w:val="20"/>
              </w:rPr>
            </w:pPr>
            <w:r w:rsidRPr="00686294">
              <w:rPr>
                <w:rFonts w:eastAsia="Times New Roman" w:cs="Arial"/>
                <w:color w:val="000000"/>
                <w:szCs w:val="20"/>
              </w:rPr>
              <w:t xml:space="preserve">Single Line Order </w:t>
            </w:r>
            <w:r w:rsidR="00E9374B" w:rsidRPr="00E9374B">
              <w:rPr>
                <w:rFonts w:eastAsia="Times New Roman" w:cs="Arial"/>
                <w:b/>
                <w:bCs/>
                <w:color w:val="000000"/>
                <w:szCs w:val="20"/>
              </w:rPr>
              <w:t>is</w:t>
            </w:r>
            <w:r w:rsidRPr="00686294">
              <w:rPr>
                <w:rFonts w:eastAsia="Times New Roman" w:cs="Arial"/>
                <w:color w:val="000000"/>
                <w:szCs w:val="20"/>
              </w:rPr>
              <w:t xml:space="preserve"> true </w:t>
            </w:r>
            <w:r w:rsidR="00E9374B" w:rsidRPr="00E9374B">
              <w:rPr>
                <w:rFonts w:eastAsia="Times New Roman" w:cs="Arial"/>
                <w:b/>
                <w:bCs/>
                <w:color w:val="000000"/>
                <w:szCs w:val="20"/>
              </w:rPr>
              <w:t>and</w:t>
            </w:r>
            <w:r w:rsidRPr="00686294">
              <w:rPr>
                <w:rFonts w:eastAsia="Times New Roman" w:cs="Arial"/>
                <w:color w:val="000000"/>
                <w:szCs w:val="20"/>
              </w:rPr>
              <w:t xml:space="preserve"> Single Unit Order </w:t>
            </w:r>
            <w:r w:rsidR="00E9374B" w:rsidRPr="00E9374B">
              <w:rPr>
                <w:rFonts w:eastAsia="Times New Roman" w:cs="Arial"/>
                <w:b/>
                <w:bCs/>
                <w:color w:val="000000"/>
                <w:szCs w:val="20"/>
              </w:rPr>
              <w:t>is</w:t>
            </w:r>
            <w:r w:rsidRPr="00686294">
              <w:rPr>
                <w:rFonts w:eastAsia="Times New Roman" w:cs="Arial"/>
                <w:color w:val="000000"/>
                <w:szCs w:val="20"/>
              </w:rPr>
              <w:t xml:space="preserve"> true </w:t>
            </w:r>
            <w:r w:rsidR="00E9374B">
              <w:rPr>
                <w:rFonts w:eastAsia="Times New Roman" w:cs="Arial"/>
                <w:b/>
                <w:bCs/>
                <w:color w:val="000000"/>
                <w:szCs w:val="20"/>
              </w:rPr>
              <w:t>and</w:t>
            </w:r>
          </w:p>
          <w:p w14:paraId="7F1DD002" w14:textId="2FBA1853" w:rsidR="00686294" w:rsidRPr="003217BF" w:rsidRDefault="00686294" w:rsidP="00686294">
            <w:pPr>
              <w:spacing w:after="0"/>
              <w:rPr>
                <w:rFonts w:eastAsia="Times New Roman" w:cs="Arial"/>
                <w:color w:val="000000"/>
                <w:szCs w:val="20"/>
              </w:rPr>
            </w:pPr>
            <w:r w:rsidRPr="00686294">
              <w:rPr>
                <w:rFonts w:eastAsia="Times New Roman" w:cs="Arial"/>
                <w:color w:val="000000"/>
                <w:szCs w:val="20"/>
              </w:rPr>
              <w:t xml:space="preserve">Order </w:t>
            </w:r>
            <w:r w:rsidR="00BC1F28" w:rsidRPr="00686294">
              <w:rPr>
                <w:rFonts w:eastAsia="Times New Roman" w:cs="Arial"/>
                <w:color w:val="000000"/>
                <w:szCs w:val="20"/>
              </w:rPr>
              <w:t>Extended</w:t>
            </w:r>
            <w:r w:rsidRPr="00686294">
              <w:rPr>
                <w:rFonts w:eastAsia="Times New Roman" w:cs="Arial"/>
                <w:color w:val="000000"/>
                <w:szCs w:val="20"/>
              </w:rPr>
              <w:t xml:space="preserve"> Box Indicator </w:t>
            </w:r>
            <w:r w:rsidRPr="00E9374B">
              <w:rPr>
                <w:rFonts w:eastAsia="Times New Roman" w:cs="Arial"/>
                <w:b/>
                <w:bCs/>
                <w:color w:val="000000"/>
                <w:szCs w:val="20"/>
              </w:rPr>
              <w:t>is</w:t>
            </w:r>
            <w:r w:rsidRPr="00686294">
              <w:rPr>
                <w:rFonts w:eastAsia="Times New Roman" w:cs="Arial"/>
                <w:color w:val="000000"/>
                <w:szCs w:val="20"/>
              </w:rPr>
              <w:t xml:space="preserve"> false</w:t>
            </w:r>
          </w:p>
        </w:tc>
        <w:tc>
          <w:tcPr>
            <w:tcW w:w="1624" w:type="pct"/>
            <w:tcBorders>
              <w:top w:val="single" w:sz="4" w:space="0" w:color="auto"/>
              <w:left w:val="nil"/>
              <w:bottom w:val="single" w:sz="4" w:space="0" w:color="auto"/>
              <w:right w:val="single" w:sz="4" w:space="0" w:color="auto"/>
            </w:tcBorders>
            <w:vAlign w:val="center"/>
          </w:tcPr>
          <w:p w14:paraId="35C1C6E7" w14:textId="77777777" w:rsidR="00686294" w:rsidRPr="00DE1CCB" w:rsidRDefault="00686294">
            <w:pPr>
              <w:spacing w:after="0"/>
              <w:rPr>
                <w:rFonts w:eastAsia="Times New Roman" w:cs="Arial"/>
                <w:color w:val="000000"/>
                <w:szCs w:val="20"/>
              </w:rPr>
            </w:pPr>
            <w:r>
              <w:rPr>
                <w:rFonts w:eastAsia="Times New Roman" w:cs="Arial"/>
                <w:color w:val="000000"/>
                <w:szCs w:val="20"/>
              </w:rPr>
              <w:t>Task Capacity up to a gurney capacity by pick zone</w:t>
            </w:r>
          </w:p>
        </w:tc>
      </w:tr>
      <w:tr w:rsidR="00686294" w:rsidRPr="003217BF" w14:paraId="79085D37" w14:textId="77777777">
        <w:trPr>
          <w:trHeight w:hRule="exact" w:val="856"/>
        </w:trPr>
        <w:tc>
          <w:tcPr>
            <w:tcW w:w="748" w:type="pct"/>
            <w:tcBorders>
              <w:top w:val="single" w:sz="4" w:space="0" w:color="auto"/>
              <w:left w:val="single" w:sz="4" w:space="0" w:color="auto"/>
              <w:bottom w:val="single" w:sz="4" w:space="0" w:color="auto"/>
              <w:right w:val="single" w:sz="4" w:space="0" w:color="auto"/>
            </w:tcBorders>
            <w:noWrap/>
            <w:vAlign w:val="center"/>
          </w:tcPr>
          <w:p w14:paraId="01DDFDC3" w14:textId="04964070" w:rsidR="00686294" w:rsidRPr="00F13B1F" w:rsidRDefault="00686294">
            <w:pPr>
              <w:spacing w:after="0"/>
            </w:pPr>
            <w:r w:rsidRPr="00686294">
              <w:t>StoreBlkPck</w:t>
            </w:r>
          </w:p>
        </w:tc>
        <w:tc>
          <w:tcPr>
            <w:tcW w:w="2627" w:type="pct"/>
            <w:tcBorders>
              <w:top w:val="single" w:sz="4" w:space="0" w:color="auto"/>
              <w:left w:val="nil"/>
              <w:bottom w:val="single" w:sz="4" w:space="0" w:color="auto"/>
              <w:right w:val="single" w:sz="4" w:space="0" w:color="auto"/>
            </w:tcBorders>
            <w:noWrap/>
            <w:vAlign w:val="center"/>
          </w:tcPr>
          <w:p w14:paraId="3C5CCA87" w14:textId="73C4084D" w:rsidR="00686294" w:rsidRDefault="00686294">
            <w:pPr>
              <w:spacing w:after="0"/>
              <w:rPr>
                <w:rFonts w:ascii="Consolas" w:hAnsi="Consolas"/>
              </w:rPr>
            </w:pPr>
            <w:r w:rsidRPr="00686294">
              <w:rPr>
                <w:rFonts w:ascii="Consolas" w:hAnsi="Consolas"/>
              </w:rPr>
              <w:t xml:space="preserve">Order Type </w:t>
            </w:r>
            <w:r w:rsidR="00E9374B" w:rsidRPr="00E9374B">
              <w:rPr>
                <w:rFonts w:ascii="Consolas" w:hAnsi="Consolas"/>
                <w:b/>
                <w:bCs/>
              </w:rPr>
              <w:t>is equal</w:t>
            </w:r>
            <w:r w:rsidRPr="00E9374B">
              <w:rPr>
                <w:rFonts w:ascii="Consolas" w:hAnsi="Consolas"/>
                <w:b/>
                <w:bCs/>
              </w:rPr>
              <w:t xml:space="preserve"> to</w:t>
            </w:r>
            <w:r w:rsidRPr="00686294">
              <w:rPr>
                <w:rFonts w:ascii="Consolas" w:hAnsi="Consolas"/>
              </w:rPr>
              <w:t xml:space="preserve"> “</w:t>
            </w:r>
            <w:r w:rsidR="00E9374B" w:rsidRPr="00E9374B">
              <w:rPr>
                <w:rFonts w:ascii="Consolas" w:hAnsi="Consolas"/>
              </w:rPr>
              <w:t>STORORD</w:t>
            </w:r>
            <w:r w:rsidRPr="00686294">
              <w:rPr>
                <w:rFonts w:ascii="Consolas" w:hAnsi="Consolas"/>
              </w:rPr>
              <w:t xml:space="preserve">” </w:t>
            </w:r>
            <w:r w:rsidRPr="00E9374B">
              <w:rPr>
                <w:rFonts w:ascii="Consolas" w:hAnsi="Consolas"/>
                <w:b/>
                <w:bCs/>
              </w:rPr>
              <w:t>or</w:t>
            </w:r>
            <w:r w:rsidRPr="00686294">
              <w:rPr>
                <w:rFonts w:ascii="Consolas" w:hAnsi="Consolas"/>
              </w:rPr>
              <w:t xml:space="preserve"> “</w:t>
            </w:r>
            <w:r w:rsidR="000F18BA" w:rsidRPr="000F18BA">
              <w:rPr>
                <w:rFonts w:ascii="Consolas" w:hAnsi="Consolas"/>
              </w:rPr>
              <w:t>STORRPLNORD</w:t>
            </w:r>
            <w:r w:rsidRPr="00686294">
              <w:rPr>
                <w:rFonts w:ascii="Consolas" w:hAnsi="Consolas"/>
              </w:rPr>
              <w:t>”</w:t>
            </w:r>
          </w:p>
        </w:tc>
        <w:tc>
          <w:tcPr>
            <w:tcW w:w="1624" w:type="pct"/>
            <w:tcBorders>
              <w:top w:val="single" w:sz="4" w:space="0" w:color="auto"/>
              <w:left w:val="nil"/>
              <w:bottom w:val="single" w:sz="4" w:space="0" w:color="auto"/>
              <w:right w:val="single" w:sz="4" w:space="0" w:color="auto"/>
            </w:tcBorders>
            <w:vAlign w:val="center"/>
          </w:tcPr>
          <w:p w14:paraId="4ED268B9" w14:textId="77777777" w:rsidR="00686294" w:rsidRDefault="00686294">
            <w:pPr>
              <w:spacing w:after="0"/>
              <w:rPr>
                <w:rFonts w:eastAsia="Times New Roman" w:cs="Arial"/>
                <w:color w:val="000000"/>
                <w:szCs w:val="20"/>
              </w:rPr>
            </w:pPr>
            <w:r>
              <w:rPr>
                <w:rFonts w:eastAsia="Times New Roman" w:cs="Arial"/>
                <w:color w:val="000000"/>
                <w:szCs w:val="20"/>
              </w:rPr>
              <w:t>Task Capacity up to a gurney capacity by pick zone</w:t>
            </w:r>
          </w:p>
        </w:tc>
      </w:tr>
    </w:tbl>
    <w:p w14:paraId="366F8BD0" w14:textId="77777777" w:rsidR="00FE6E3A" w:rsidRPr="00823076" w:rsidRDefault="00FE6E3A" w:rsidP="00A91A12">
      <w:pPr>
        <w:spacing w:after="0"/>
        <w:rPr>
          <w:rFonts w:cs="Arial"/>
          <w:b/>
          <w:bCs/>
        </w:rPr>
      </w:pPr>
    </w:p>
    <w:p w14:paraId="3C934A57" w14:textId="77777777" w:rsidR="00451C70" w:rsidRDefault="00451C70">
      <w:pPr>
        <w:spacing w:line="276" w:lineRule="auto"/>
        <w:rPr>
          <w:rFonts w:ascii="Arial Bold" w:eastAsiaTheme="majorEastAsia" w:hAnsi="Arial Bold" w:cs="Arial" w:hint="eastAsia"/>
          <w:b/>
          <w:bCs/>
          <w:color w:val="051536" w:themeColor="accent1" w:themeShade="BF"/>
          <w:szCs w:val="20"/>
        </w:rPr>
      </w:pPr>
      <w:r>
        <w:br w:type="page"/>
      </w:r>
    </w:p>
    <w:p w14:paraId="734CF292" w14:textId="49FAFB9B" w:rsidR="00F86B81" w:rsidRDefault="00F86B81" w:rsidP="006B38C6">
      <w:pPr>
        <w:pStyle w:val="Heading5"/>
        <w:rPr>
          <w:rFonts w:hint="eastAsia"/>
        </w:rPr>
      </w:pPr>
      <w:r w:rsidRPr="00430C18">
        <w:t>Process Steps</w:t>
      </w:r>
    </w:p>
    <w:p w14:paraId="37ED9049" w14:textId="77777777" w:rsidR="00177DC4" w:rsidRPr="00177DC4" w:rsidRDefault="00177DC4" w:rsidP="00177DC4">
      <w:pPr>
        <w:spacing w:after="0"/>
      </w:pPr>
    </w:p>
    <w:p w14:paraId="46136C95" w14:textId="77777777" w:rsidR="00F86B81" w:rsidRPr="00F86B81" w:rsidRDefault="00F86B81" w:rsidP="000E2E06">
      <w:pPr>
        <w:numPr>
          <w:ilvl w:val="0"/>
          <w:numId w:val="215"/>
        </w:numPr>
        <w:ind w:left="720"/>
        <w:rPr>
          <w:bCs/>
        </w:rPr>
      </w:pPr>
      <w:r w:rsidRPr="00F86B81">
        <w:rPr>
          <w:bCs/>
        </w:rPr>
        <w:t>User logs in to appropriate task group.</w:t>
      </w:r>
    </w:p>
    <w:p w14:paraId="72395FC6" w14:textId="77777777" w:rsidR="00F86B81" w:rsidRPr="00F86B81" w:rsidRDefault="00F86B81" w:rsidP="000E2E06">
      <w:pPr>
        <w:numPr>
          <w:ilvl w:val="0"/>
          <w:numId w:val="215"/>
        </w:numPr>
        <w:ind w:left="720"/>
        <w:rPr>
          <w:bCs/>
        </w:rPr>
      </w:pPr>
      <w:r w:rsidRPr="00F86B81">
        <w:rPr>
          <w:bCs/>
        </w:rPr>
        <w:t xml:space="preserve">User request next task via </w:t>
      </w:r>
      <w:r w:rsidRPr="00F86B81">
        <w:rPr>
          <w:b/>
          <w:bCs/>
        </w:rPr>
        <w:t xml:space="preserve">Assign Task </w:t>
      </w:r>
      <w:r w:rsidRPr="00F86B81">
        <w:rPr>
          <w:bCs/>
        </w:rPr>
        <w:t>mobile transaction.</w:t>
      </w:r>
    </w:p>
    <w:p w14:paraId="1E1C325B" w14:textId="77777777" w:rsidR="00F86B81" w:rsidRPr="00F86B81" w:rsidRDefault="00F86B81" w:rsidP="000E2E06">
      <w:pPr>
        <w:numPr>
          <w:ilvl w:val="0"/>
          <w:numId w:val="215"/>
        </w:numPr>
        <w:ind w:left="720"/>
        <w:rPr>
          <w:bCs/>
        </w:rPr>
      </w:pPr>
      <w:r w:rsidRPr="00F86B81">
        <w:rPr>
          <w:bCs/>
        </w:rPr>
        <w:t>MAWM prompts for Tote Id.</w:t>
      </w:r>
    </w:p>
    <w:p w14:paraId="3AC4979D" w14:textId="0139F057" w:rsidR="00F86B81" w:rsidRPr="00F86B81" w:rsidRDefault="00F86B81" w:rsidP="000E2E06">
      <w:pPr>
        <w:numPr>
          <w:ilvl w:val="0"/>
          <w:numId w:val="215"/>
        </w:numPr>
        <w:ind w:left="720"/>
        <w:rPr>
          <w:bCs/>
        </w:rPr>
      </w:pPr>
      <w:r w:rsidRPr="00F86B81">
        <w:rPr>
          <w:bCs/>
        </w:rPr>
        <w:t>User scans the Tote Id</w:t>
      </w:r>
      <w:r w:rsidR="00F03E96">
        <w:rPr>
          <w:bCs/>
        </w:rPr>
        <w:t xml:space="preserve"> or Gurne</w:t>
      </w:r>
      <w:r w:rsidR="000E3D9E">
        <w:rPr>
          <w:bCs/>
        </w:rPr>
        <w:t>y ID</w:t>
      </w:r>
      <w:r w:rsidRPr="00F86B81">
        <w:rPr>
          <w:bCs/>
        </w:rPr>
        <w:t>.</w:t>
      </w:r>
    </w:p>
    <w:p w14:paraId="22F9319C" w14:textId="490F22A8" w:rsidR="00F86B81" w:rsidRPr="00F86B81" w:rsidRDefault="00F86B81" w:rsidP="000E2E06">
      <w:pPr>
        <w:numPr>
          <w:ilvl w:val="0"/>
          <w:numId w:val="215"/>
        </w:numPr>
        <w:ind w:left="720"/>
        <w:rPr>
          <w:bCs/>
        </w:rPr>
      </w:pPr>
      <w:r w:rsidRPr="00F86B81">
        <w:rPr>
          <w:bCs/>
        </w:rPr>
        <w:t xml:space="preserve">MAWM </w:t>
      </w:r>
      <w:r w:rsidR="007D284F" w:rsidRPr="007D284F">
        <w:rPr>
          <w:bCs/>
        </w:rPr>
        <w:t>directs user to a location</w:t>
      </w:r>
      <w:r w:rsidRPr="00F86B81">
        <w:rPr>
          <w:bCs/>
        </w:rPr>
        <w:t>.</w:t>
      </w:r>
    </w:p>
    <w:p w14:paraId="235680D7" w14:textId="77777777" w:rsidR="00A91A12" w:rsidRDefault="00F86B81" w:rsidP="000E2E06">
      <w:pPr>
        <w:numPr>
          <w:ilvl w:val="0"/>
          <w:numId w:val="215"/>
        </w:numPr>
        <w:ind w:left="720"/>
        <w:rPr>
          <w:bCs/>
        </w:rPr>
      </w:pPr>
      <w:r w:rsidRPr="00F86B81">
        <w:rPr>
          <w:bCs/>
        </w:rPr>
        <w:t xml:space="preserve">User </w:t>
      </w:r>
      <w:r w:rsidR="00324148" w:rsidRPr="00324148">
        <w:rPr>
          <w:bCs/>
        </w:rPr>
        <w:t>scans Location to confirm</w:t>
      </w:r>
      <w:r w:rsidRPr="00F86B81">
        <w:rPr>
          <w:bCs/>
        </w:rPr>
        <w:t>.</w:t>
      </w:r>
    </w:p>
    <w:p w14:paraId="52E80561" w14:textId="72E7717B" w:rsidR="007205D7" w:rsidRPr="00A91A12" w:rsidRDefault="00A91A12" w:rsidP="000E2E06">
      <w:pPr>
        <w:numPr>
          <w:ilvl w:val="0"/>
          <w:numId w:val="215"/>
        </w:numPr>
        <w:ind w:left="720"/>
        <w:rPr>
          <w:bCs/>
        </w:rPr>
      </w:pPr>
      <w:r w:rsidRPr="00A91A12">
        <w:rPr>
          <w:bCs/>
        </w:rPr>
        <w:t>U</w:t>
      </w:r>
      <w:r w:rsidR="007205D7" w:rsidRPr="00A91A12">
        <w:t xml:space="preserve">ser scans </w:t>
      </w:r>
      <w:r w:rsidR="00225EC6" w:rsidRPr="00225EC6">
        <w:t>each item's UPC  as prompted for each item</w:t>
      </w:r>
      <w:r w:rsidR="007205D7" w:rsidRPr="00A91A12">
        <w:t>.</w:t>
      </w:r>
    </w:p>
    <w:p w14:paraId="2A232E29" w14:textId="740C551F" w:rsidR="007205D7" w:rsidRPr="00A91A12" w:rsidRDefault="007205D7" w:rsidP="000E2E06">
      <w:pPr>
        <w:pStyle w:val="ListParagraph"/>
        <w:numPr>
          <w:ilvl w:val="0"/>
          <w:numId w:val="215"/>
        </w:numPr>
        <w:ind w:left="720"/>
        <w:jc w:val="both"/>
      </w:pPr>
      <w:r w:rsidRPr="00A91A12">
        <w:t xml:space="preserve">User repeat steps </w:t>
      </w:r>
      <w:r w:rsidR="00A91A12">
        <w:t>5</w:t>
      </w:r>
      <w:r w:rsidRPr="00A91A12">
        <w:t xml:space="preserve"> – </w:t>
      </w:r>
      <w:r w:rsidR="003D6E0D" w:rsidRPr="00A91A12">
        <w:t>7</w:t>
      </w:r>
      <w:r w:rsidRPr="00A91A12">
        <w:t xml:space="preserve"> until all task details are completed.</w:t>
      </w:r>
    </w:p>
    <w:p w14:paraId="1E777200" w14:textId="17C6D52D" w:rsidR="00F86B81" w:rsidRPr="00F86B81" w:rsidRDefault="00F86B81" w:rsidP="000E2E06">
      <w:pPr>
        <w:numPr>
          <w:ilvl w:val="0"/>
          <w:numId w:val="215"/>
        </w:numPr>
        <w:ind w:left="720"/>
        <w:rPr>
          <w:bCs/>
        </w:rPr>
      </w:pPr>
      <w:r w:rsidRPr="00F86B81">
        <w:rPr>
          <w:bCs/>
        </w:rPr>
        <w:t>MAWM prompts user to the staging location</w:t>
      </w:r>
      <w:r>
        <w:rPr>
          <w:bCs/>
        </w:rPr>
        <w:t xml:space="preserve"> </w:t>
      </w:r>
      <w:r w:rsidR="00D558FC">
        <w:rPr>
          <w:bCs/>
        </w:rPr>
        <w:t xml:space="preserve">based on </w:t>
      </w:r>
      <w:r w:rsidR="00F04BD1">
        <w:rPr>
          <w:bCs/>
        </w:rPr>
        <w:t>Outbound Putaway Strategy</w:t>
      </w:r>
      <w:r w:rsidR="00D558FC">
        <w:rPr>
          <w:bCs/>
        </w:rPr>
        <w:t>.</w:t>
      </w:r>
    </w:p>
    <w:p w14:paraId="70BC2AD6" w14:textId="31B179EF" w:rsidR="00177DC4" w:rsidRPr="00177DC4" w:rsidRDefault="00F86B81" w:rsidP="000E2E06">
      <w:pPr>
        <w:numPr>
          <w:ilvl w:val="0"/>
          <w:numId w:val="215"/>
        </w:numPr>
        <w:ind w:left="720"/>
        <w:rPr>
          <w:bCs/>
        </w:rPr>
      </w:pPr>
      <w:r w:rsidRPr="00F86B81">
        <w:rPr>
          <w:bCs/>
        </w:rPr>
        <w:t>User scans staging location.</w:t>
      </w:r>
    </w:p>
    <w:p w14:paraId="20FCCEE1" w14:textId="77777777" w:rsidR="00F86B81" w:rsidRDefault="00F86B81" w:rsidP="006B38C6">
      <w:pPr>
        <w:pStyle w:val="Heading5"/>
        <w:rPr>
          <w:rFonts w:hint="eastAsia"/>
        </w:rPr>
      </w:pPr>
      <w:r w:rsidRPr="00430C18">
        <w:t>Process Updates</w:t>
      </w:r>
    </w:p>
    <w:p w14:paraId="02BADC9A" w14:textId="77777777" w:rsidR="00177DC4" w:rsidRPr="00177DC4" w:rsidRDefault="00177DC4" w:rsidP="00177DC4">
      <w:pPr>
        <w:spacing w:after="0"/>
      </w:pPr>
    </w:p>
    <w:p w14:paraId="1D995A78" w14:textId="77777777" w:rsidR="00F86B81" w:rsidRPr="00E5402C" w:rsidRDefault="00F86B81" w:rsidP="000E2E06">
      <w:pPr>
        <w:numPr>
          <w:ilvl w:val="0"/>
          <w:numId w:val="216"/>
        </w:numPr>
        <w:ind w:left="720"/>
        <w:rPr>
          <w:bCs/>
        </w:rPr>
      </w:pPr>
      <w:r w:rsidRPr="00E5402C">
        <w:rPr>
          <w:bCs/>
        </w:rPr>
        <w:t>Location on hand quantity is decreased by confirmed pick quantity.</w:t>
      </w:r>
    </w:p>
    <w:p w14:paraId="1F306112" w14:textId="77777777" w:rsidR="00F86B81" w:rsidRPr="00E5402C" w:rsidRDefault="00F86B81" w:rsidP="000E2E06">
      <w:pPr>
        <w:numPr>
          <w:ilvl w:val="0"/>
          <w:numId w:val="216"/>
        </w:numPr>
        <w:ind w:left="720"/>
        <w:rPr>
          <w:bCs/>
        </w:rPr>
      </w:pPr>
      <w:r w:rsidRPr="00E5402C">
        <w:rPr>
          <w:bCs/>
        </w:rPr>
        <w:t>Task moved to ‘Completed’ status.</w:t>
      </w:r>
    </w:p>
    <w:p w14:paraId="225E2685" w14:textId="61E83949" w:rsidR="00D558FC" w:rsidRDefault="00F86B81" w:rsidP="000E2E06">
      <w:pPr>
        <w:numPr>
          <w:ilvl w:val="0"/>
          <w:numId w:val="216"/>
        </w:numPr>
        <w:ind w:left="720"/>
        <w:rPr>
          <w:bCs/>
        </w:rPr>
      </w:pPr>
      <w:r w:rsidRPr="00E5402C">
        <w:rPr>
          <w:bCs/>
        </w:rPr>
        <w:t>oLPN</w:t>
      </w:r>
      <w:r w:rsidR="00120CD1">
        <w:rPr>
          <w:bCs/>
        </w:rPr>
        <w:t xml:space="preserve"> de</w:t>
      </w:r>
      <w:r w:rsidR="000D1808">
        <w:rPr>
          <w:bCs/>
        </w:rPr>
        <w:t xml:space="preserve">tails </w:t>
      </w:r>
      <w:r w:rsidR="003F000E">
        <w:rPr>
          <w:bCs/>
        </w:rPr>
        <w:t xml:space="preserve">associated to the </w:t>
      </w:r>
      <w:r w:rsidR="00875890">
        <w:rPr>
          <w:bCs/>
        </w:rPr>
        <w:t>pick tas</w:t>
      </w:r>
      <w:r w:rsidR="00876346">
        <w:rPr>
          <w:bCs/>
        </w:rPr>
        <w:t xml:space="preserve">ks are </w:t>
      </w:r>
      <w:r w:rsidRPr="00E5402C">
        <w:rPr>
          <w:bCs/>
        </w:rPr>
        <w:t>updated to ‘</w:t>
      </w:r>
      <w:r w:rsidR="00CC4A2A">
        <w:rPr>
          <w:bCs/>
        </w:rPr>
        <w:t>Picked</w:t>
      </w:r>
      <w:r w:rsidR="00700712">
        <w:rPr>
          <w:bCs/>
        </w:rPr>
        <w:t>’</w:t>
      </w:r>
      <w:r w:rsidRPr="00E5402C">
        <w:rPr>
          <w:bCs/>
        </w:rPr>
        <w:t xml:space="preserve"> status.</w:t>
      </w:r>
      <w:bookmarkStart w:id="911" w:name="_User_Story:_Pull_1"/>
      <w:bookmarkEnd w:id="911"/>
    </w:p>
    <w:p w14:paraId="542A6954" w14:textId="77777777" w:rsidR="00C93768" w:rsidRPr="00C93768" w:rsidRDefault="00C93768" w:rsidP="00C93768">
      <w:pPr>
        <w:spacing w:after="0"/>
        <w:rPr>
          <w:bCs/>
        </w:rPr>
      </w:pPr>
    </w:p>
    <w:p w14:paraId="6CE82B6C" w14:textId="09F212C6" w:rsidR="00177DC4" w:rsidRPr="008F03B0" w:rsidRDefault="00186C99" w:rsidP="006B38C6">
      <w:pPr>
        <w:pStyle w:val="Heading4"/>
        <w:rPr>
          <w:rFonts w:hint="eastAsia"/>
        </w:rPr>
      </w:pPr>
      <w:bookmarkStart w:id="912" w:name="_Toc196831081"/>
      <w:r w:rsidRPr="008F03B0">
        <w:t xml:space="preserve">User Story: </w:t>
      </w:r>
      <w:r w:rsidR="00F523CD" w:rsidRPr="008F03B0">
        <w:t xml:space="preserve">Olpn Pick to Pallet </w:t>
      </w:r>
      <w:r w:rsidR="00D515FC" w:rsidRPr="008F03B0">
        <w:t>(Olpn2Pallet)</w:t>
      </w:r>
      <w:bookmarkEnd w:id="912"/>
    </w:p>
    <w:p w14:paraId="1D1A0C4B" w14:textId="290982B5" w:rsidR="005F413B" w:rsidRPr="002A7E05" w:rsidRDefault="009D0867" w:rsidP="009E67BF">
      <w:pPr>
        <w:spacing w:after="0"/>
        <w:rPr>
          <w:highlight w:val="yellow"/>
        </w:rPr>
      </w:pPr>
      <w:r w:rsidRPr="002A7E05">
        <w:rPr>
          <w:highlight w:val="yellow"/>
        </w:rPr>
        <w:t xml:space="preserve"> </w:t>
      </w:r>
    </w:p>
    <w:tbl>
      <w:tblPr>
        <w:tblW w:w="0" w:type="auto"/>
        <w:tblLook w:val="04A0" w:firstRow="1" w:lastRow="0" w:firstColumn="1" w:lastColumn="0" w:noHBand="0" w:noVBand="1"/>
      </w:tblPr>
      <w:tblGrid>
        <w:gridCol w:w="1165"/>
        <w:gridCol w:w="3060"/>
        <w:gridCol w:w="6565"/>
      </w:tblGrid>
      <w:tr w:rsidR="00F90DFF" w:rsidRPr="00FE66EE" w14:paraId="4DE5B862" w14:textId="77777777">
        <w:trPr>
          <w:cantSplit/>
          <w:trHeight w:val="386"/>
        </w:trPr>
        <w:tc>
          <w:tcPr>
            <w:tcW w:w="116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70108A53" w14:textId="77777777" w:rsidR="00F90DFF" w:rsidRPr="00FE66EE" w:rsidRDefault="00F90DFF">
            <w:pPr>
              <w:spacing w:after="0"/>
              <w:jc w:val="both"/>
              <w:rPr>
                <w:rFonts w:eastAsia="Times New Roman" w:cs="Arial"/>
                <w:b/>
                <w:bCs/>
                <w:color w:val="FFFFFF"/>
                <w:szCs w:val="20"/>
              </w:rPr>
            </w:pPr>
            <w:r w:rsidRPr="00FE66EE">
              <w:rPr>
                <w:rFonts w:eastAsia="Times New Roman" w:cs="Arial"/>
                <w:b/>
                <w:bCs/>
                <w:szCs w:val="20"/>
              </w:rPr>
              <w:t>Who</w:t>
            </w:r>
          </w:p>
        </w:tc>
        <w:tc>
          <w:tcPr>
            <w:tcW w:w="3060" w:type="dxa"/>
            <w:tcBorders>
              <w:top w:val="single" w:sz="4" w:space="0" w:color="auto"/>
              <w:left w:val="nil"/>
              <w:bottom w:val="single" w:sz="4" w:space="0" w:color="auto"/>
              <w:right w:val="single" w:sz="4" w:space="0" w:color="auto"/>
            </w:tcBorders>
            <w:shd w:val="clear" w:color="000000" w:fill="071D49"/>
            <w:noWrap/>
            <w:vAlign w:val="center"/>
            <w:hideMark/>
          </w:tcPr>
          <w:p w14:paraId="459795A7" w14:textId="77777777" w:rsidR="00F90DFF" w:rsidRPr="00FE66EE" w:rsidRDefault="00F90DFF">
            <w:pPr>
              <w:spacing w:after="0"/>
              <w:jc w:val="both"/>
              <w:rPr>
                <w:rFonts w:eastAsia="Times New Roman" w:cs="Arial"/>
                <w:b/>
                <w:bCs/>
                <w:color w:val="FFFFFF"/>
                <w:szCs w:val="20"/>
              </w:rPr>
            </w:pPr>
            <w:r w:rsidRPr="00FE66EE">
              <w:rPr>
                <w:rFonts w:eastAsia="Times New Roman" w:cs="Arial"/>
                <w:b/>
                <w:bCs/>
                <w:szCs w:val="20"/>
              </w:rPr>
              <w:t>What</w:t>
            </w:r>
          </w:p>
        </w:tc>
        <w:tc>
          <w:tcPr>
            <w:tcW w:w="6565" w:type="dxa"/>
            <w:tcBorders>
              <w:top w:val="single" w:sz="4" w:space="0" w:color="auto"/>
              <w:left w:val="nil"/>
              <w:bottom w:val="single" w:sz="4" w:space="0" w:color="auto"/>
              <w:right w:val="single" w:sz="4" w:space="0" w:color="auto"/>
            </w:tcBorders>
            <w:shd w:val="clear" w:color="000000" w:fill="071D49"/>
            <w:noWrap/>
            <w:vAlign w:val="center"/>
            <w:hideMark/>
          </w:tcPr>
          <w:p w14:paraId="6354F91D" w14:textId="7F28274F" w:rsidR="00F90DFF" w:rsidRPr="00FE66EE" w:rsidRDefault="009568EE">
            <w:pPr>
              <w:spacing w:after="0"/>
              <w:jc w:val="both"/>
              <w:rPr>
                <w:rFonts w:eastAsia="Times New Roman" w:cs="Arial"/>
                <w:b/>
                <w:bCs/>
                <w:color w:val="FFFFFF"/>
                <w:szCs w:val="20"/>
              </w:rPr>
            </w:pPr>
            <w:r w:rsidRPr="003217BF">
              <w:rPr>
                <w:rFonts w:eastAsia="Times New Roman" w:cs="Arial"/>
                <w:b/>
                <w:bCs/>
                <w:szCs w:val="20"/>
              </w:rPr>
              <w:t>Why</w:t>
            </w:r>
            <w:r>
              <w:rPr>
                <w:rFonts w:eastAsia="Times New Roman" w:cs="Arial"/>
                <w:b/>
                <w:bCs/>
                <w:szCs w:val="20"/>
              </w:rPr>
              <w:t xml:space="preserve"> / When</w:t>
            </w:r>
          </w:p>
        </w:tc>
      </w:tr>
      <w:tr w:rsidR="00F90DFF" w:rsidRPr="00FE66EE" w14:paraId="0D9D6E69" w14:textId="77777777" w:rsidTr="005D4B7A">
        <w:trPr>
          <w:trHeight w:val="809"/>
        </w:trPr>
        <w:tc>
          <w:tcPr>
            <w:tcW w:w="1165" w:type="dxa"/>
            <w:tcBorders>
              <w:top w:val="nil"/>
              <w:left w:val="single" w:sz="4" w:space="0" w:color="auto"/>
              <w:bottom w:val="single" w:sz="4" w:space="0" w:color="auto"/>
              <w:right w:val="single" w:sz="4" w:space="0" w:color="auto"/>
            </w:tcBorders>
            <w:noWrap/>
            <w:vAlign w:val="center"/>
            <w:hideMark/>
          </w:tcPr>
          <w:p w14:paraId="00DF6232" w14:textId="77777777" w:rsidR="00F90DFF" w:rsidRPr="00FE66EE" w:rsidRDefault="00F90DFF">
            <w:pPr>
              <w:spacing w:after="0"/>
              <w:rPr>
                <w:rFonts w:eastAsia="Times New Roman" w:cs="Arial"/>
                <w:color w:val="000000"/>
                <w:szCs w:val="20"/>
              </w:rPr>
            </w:pPr>
            <w:r w:rsidRPr="003217BF">
              <w:rPr>
                <w:rFonts w:eastAsia="Times New Roman" w:cs="Arial"/>
                <w:color w:val="000000"/>
                <w:szCs w:val="20"/>
              </w:rPr>
              <w:t>Puller</w:t>
            </w:r>
          </w:p>
        </w:tc>
        <w:tc>
          <w:tcPr>
            <w:tcW w:w="3060" w:type="dxa"/>
            <w:tcBorders>
              <w:top w:val="nil"/>
              <w:left w:val="nil"/>
              <w:bottom w:val="single" w:sz="4" w:space="0" w:color="auto"/>
              <w:right w:val="single" w:sz="4" w:space="0" w:color="auto"/>
            </w:tcBorders>
            <w:noWrap/>
            <w:vAlign w:val="center"/>
            <w:hideMark/>
          </w:tcPr>
          <w:p w14:paraId="14C6BC6F" w14:textId="38087C9D" w:rsidR="00F90DFF" w:rsidRPr="00FE66EE" w:rsidRDefault="00F90DFF">
            <w:pPr>
              <w:spacing w:after="0"/>
              <w:rPr>
                <w:rFonts w:eastAsia="Times New Roman" w:cs="Arial"/>
                <w:color w:val="000000"/>
                <w:szCs w:val="20"/>
              </w:rPr>
            </w:pPr>
            <w:r w:rsidRPr="003217BF">
              <w:rPr>
                <w:rFonts w:eastAsia="Times New Roman" w:cs="Arial"/>
                <w:color w:val="000000"/>
                <w:szCs w:val="20"/>
              </w:rPr>
              <w:t>Pull iLPNs from reserve storage</w:t>
            </w:r>
            <w:r>
              <w:rPr>
                <w:rFonts w:eastAsia="Times New Roman" w:cs="Arial"/>
                <w:color w:val="000000"/>
                <w:szCs w:val="20"/>
              </w:rPr>
              <w:t xml:space="preserve"> into a Pallet</w:t>
            </w:r>
            <w:r w:rsidR="009568EE">
              <w:rPr>
                <w:rFonts w:eastAsia="Times New Roman" w:cs="Arial"/>
                <w:color w:val="000000"/>
                <w:szCs w:val="20"/>
              </w:rPr>
              <w:t xml:space="preserve"> for shipping.</w:t>
            </w:r>
          </w:p>
        </w:tc>
        <w:tc>
          <w:tcPr>
            <w:tcW w:w="6565" w:type="dxa"/>
            <w:tcBorders>
              <w:top w:val="nil"/>
              <w:left w:val="nil"/>
              <w:bottom w:val="single" w:sz="4" w:space="0" w:color="auto"/>
              <w:right w:val="single" w:sz="4" w:space="0" w:color="auto"/>
            </w:tcBorders>
            <w:noWrap/>
            <w:vAlign w:val="center"/>
            <w:hideMark/>
          </w:tcPr>
          <w:p w14:paraId="1FDA1D29" w14:textId="34FCBD7C" w:rsidR="00176317" w:rsidRPr="005D4B7A" w:rsidRDefault="00F90DFF" w:rsidP="005D4B7A">
            <w:pPr>
              <w:spacing w:after="0"/>
              <w:rPr>
                <w:rFonts w:eastAsia="Times New Roman"/>
                <w:color w:val="000000"/>
                <w:szCs w:val="20"/>
              </w:rPr>
            </w:pPr>
            <w:r w:rsidRPr="005F71EA">
              <w:rPr>
                <w:rFonts w:eastAsia="Times New Roman"/>
                <w:color w:val="000000"/>
                <w:szCs w:val="20"/>
              </w:rPr>
              <w:t>Pull a full LPN for shipping for the following order types with TL/LTL shipping modes</w:t>
            </w:r>
            <w:r>
              <w:rPr>
                <w:rFonts w:eastAsia="Times New Roman"/>
                <w:color w:val="000000"/>
                <w:szCs w:val="20"/>
              </w:rPr>
              <w:t>.</w:t>
            </w:r>
          </w:p>
        </w:tc>
      </w:tr>
    </w:tbl>
    <w:p w14:paraId="6E7DED96" w14:textId="77777777" w:rsidR="00F90DFF" w:rsidRDefault="00F90DFF" w:rsidP="00E92C18">
      <w:pPr>
        <w:spacing w:after="0"/>
        <w:jc w:val="both"/>
      </w:pPr>
    </w:p>
    <w:p w14:paraId="42A5E999" w14:textId="7E0EB508" w:rsidR="00A74DAF" w:rsidRDefault="00F4493B" w:rsidP="00860A6D">
      <w:pPr>
        <w:jc w:val="both"/>
      </w:pPr>
      <w:r>
        <w:t xml:space="preserve">The </w:t>
      </w:r>
      <w:r w:rsidR="00860A6D" w:rsidRPr="00860A6D">
        <w:t xml:space="preserve">Olpn Pick to Pallet transaction picks full vendor boxes (LPNs) from reserve locations onto </w:t>
      </w:r>
      <w:r w:rsidR="00860A6D">
        <w:t>a pallet</w:t>
      </w:r>
      <w:r w:rsidR="00860A6D" w:rsidRPr="00860A6D">
        <w:t xml:space="preserve"> without repacking, allowing for direct shipment of these vendor boxes. This transaction supports Wholesale Orders, Transfer Orders, and Special Orders. Pull tasks are generated by order ID and pallet capacity, and after picking, the pick transaction invokes the outbound putaway strategy to determine the appropriate staging location or order consolidation area</w:t>
      </w:r>
      <w:r w:rsidR="00D30BD0">
        <w:t xml:space="preserve">. </w:t>
      </w:r>
      <w:r w:rsidR="00A73603">
        <w:t xml:space="preserve"> </w:t>
      </w:r>
    </w:p>
    <w:p w14:paraId="7F23254F" w14:textId="5C45CC8A" w:rsidR="00604175" w:rsidRDefault="00604175" w:rsidP="006B38C6">
      <w:pPr>
        <w:pStyle w:val="Heading5"/>
        <w:rPr>
          <w:rFonts w:hint="eastAsia"/>
        </w:rPr>
      </w:pPr>
      <w:r>
        <w:t>Criteria</w:t>
      </w:r>
    </w:p>
    <w:p w14:paraId="025B4F2C" w14:textId="561E06DC" w:rsidR="00604175" w:rsidRDefault="00604175" w:rsidP="00604175">
      <w:pPr>
        <w:spacing w:before="240"/>
        <w:jc w:val="both"/>
      </w:pPr>
      <w:r>
        <w:t xml:space="preserve">The </w:t>
      </w:r>
      <w:r w:rsidR="007A5966">
        <w:t>Olpn</w:t>
      </w:r>
      <w:r>
        <w:t xml:space="preserve"> </w:t>
      </w:r>
      <w:r w:rsidR="00D515FC">
        <w:t>Pick to Pallet</w:t>
      </w:r>
      <w:r w:rsidR="00E57433">
        <w:t xml:space="preserve"> (Olpn2Pallet)</w:t>
      </w:r>
      <w:r>
        <w:t xml:space="preserve"> transaction applies to orders that matches the following criteria picking from active locations: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604175" w:rsidRPr="00A32387" w14:paraId="472330FB" w14:textId="77777777" w:rsidTr="00DE4E97">
        <w:trPr>
          <w:trHeight w:val="1313"/>
        </w:trPr>
        <w:tc>
          <w:tcPr>
            <w:tcW w:w="10790" w:type="dxa"/>
            <w:shd w:val="clear" w:color="auto" w:fill="F2F2F2" w:themeFill="background1" w:themeFillShade="F2"/>
            <w:vAlign w:val="center"/>
          </w:tcPr>
          <w:p w14:paraId="40E0C0BE" w14:textId="323A52D5" w:rsidR="008C2D84" w:rsidRDefault="00DD441C">
            <w:pPr>
              <w:rPr>
                <w:rFonts w:ascii="Consolas" w:hAnsi="Consolas"/>
                <w:b/>
                <w:bCs/>
              </w:rPr>
            </w:pPr>
            <w:r>
              <w:rPr>
                <w:rFonts w:ascii="Consolas" w:hAnsi="Consolas"/>
              </w:rPr>
              <w:t xml:space="preserve">Order </w:t>
            </w:r>
            <w:r w:rsidRPr="00DD441C">
              <w:rPr>
                <w:rFonts w:ascii="Consolas" w:hAnsi="Consolas"/>
              </w:rPr>
              <w:t>Parcel</w:t>
            </w:r>
            <w:r>
              <w:rPr>
                <w:rFonts w:ascii="Consolas" w:hAnsi="Consolas"/>
              </w:rPr>
              <w:t xml:space="preserve"> </w:t>
            </w:r>
            <w:r w:rsidRPr="00DD441C">
              <w:rPr>
                <w:rFonts w:ascii="Consolas" w:hAnsi="Consolas"/>
              </w:rPr>
              <w:t>Rate</w:t>
            </w:r>
            <w:r>
              <w:rPr>
                <w:rFonts w:ascii="Consolas" w:hAnsi="Consolas"/>
              </w:rPr>
              <w:t xml:space="preserve"> </w:t>
            </w:r>
            <w:r w:rsidRPr="00DD441C">
              <w:rPr>
                <w:rFonts w:ascii="Consolas" w:hAnsi="Consolas"/>
              </w:rPr>
              <w:t>Shop</w:t>
            </w:r>
            <w:r>
              <w:rPr>
                <w:rFonts w:ascii="Consolas" w:hAnsi="Consolas"/>
              </w:rPr>
              <w:t xml:space="preserve"> </w:t>
            </w:r>
            <w:r w:rsidRPr="00DD441C">
              <w:rPr>
                <w:rFonts w:ascii="Consolas" w:hAnsi="Consolas"/>
              </w:rPr>
              <w:t>Group</w:t>
            </w:r>
            <w:r>
              <w:rPr>
                <w:rFonts w:ascii="Consolas" w:hAnsi="Consolas"/>
              </w:rPr>
              <w:t xml:space="preserve"> </w:t>
            </w:r>
            <w:r w:rsidRPr="00DD441C">
              <w:rPr>
                <w:rFonts w:ascii="Consolas" w:hAnsi="Consolas"/>
              </w:rPr>
              <w:t>Id</w:t>
            </w:r>
            <w:r>
              <w:rPr>
                <w:rFonts w:ascii="Consolas" w:hAnsi="Consolas"/>
              </w:rPr>
              <w:t xml:space="preserve"> </w:t>
            </w:r>
            <w:r w:rsidR="00E9374B">
              <w:rPr>
                <w:rFonts w:ascii="Consolas" w:hAnsi="Consolas"/>
                <w:b/>
                <w:bCs/>
              </w:rPr>
              <w:t>is null</w:t>
            </w:r>
            <w:r>
              <w:rPr>
                <w:rFonts w:ascii="Consolas" w:hAnsi="Consolas"/>
                <w:b/>
                <w:bCs/>
              </w:rPr>
              <w:t xml:space="preserve"> </w:t>
            </w:r>
            <w:r w:rsidR="00E9374B">
              <w:rPr>
                <w:rFonts w:ascii="Consolas" w:hAnsi="Consolas"/>
                <w:b/>
                <w:bCs/>
              </w:rPr>
              <w:t>and</w:t>
            </w:r>
            <w:r>
              <w:rPr>
                <w:rFonts w:ascii="Consolas" w:hAnsi="Consolas"/>
                <w:b/>
                <w:bCs/>
              </w:rPr>
              <w:t xml:space="preserve"> </w:t>
            </w:r>
          </w:p>
          <w:p w14:paraId="73E5428D" w14:textId="3D36FFA1" w:rsidR="00DD441C" w:rsidRPr="00DD441C" w:rsidRDefault="00DD441C">
            <w:pPr>
              <w:rPr>
                <w:rFonts w:ascii="Consolas" w:hAnsi="Consolas"/>
                <w:color w:val="FF0000"/>
              </w:rPr>
            </w:pPr>
            <w:r w:rsidRPr="00DD441C">
              <w:rPr>
                <w:rFonts w:ascii="Consolas" w:hAnsi="Consolas"/>
                <w:b/>
                <w:bCs/>
                <w:color w:val="FF0000"/>
              </w:rPr>
              <w:t>(</w:t>
            </w:r>
          </w:p>
          <w:p w14:paraId="5CA01905" w14:textId="0095B839" w:rsidR="00604175" w:rsidRDefault="00604175">
            <w:pPr>
              <w:rPr>
                <w:rFonts w:ascii="Consolas" w:hAnsi="Consolas"/>
              </w:rPr>
            </w:pPr>
            <w:r w:rsidRPr="005D4B7A">
              <w:rPr>
                <w:rFonts w:ascii="Consolas" w:hAnsi="Consolas"/>
              </w:rPr>
              <w:t xml:space="preserve">Order Type </w:t>
            </w:r>
            <w:r w:rsidR="00E9374B">
              <w:rPr>
                <w:rFonts w:ascii="Consolas" w:hAnsi="Consolas"/>
                <w:b/>
                <w:bCs/>
              </w:rPr>
              <w:t>is equal to</w:t>
            </w:r>
            <w:r w:rsidR="009036D3" w:rsidRPr="005D4B7A">
              <w:rPr>
                <w:rFonts w:ascii="Consolas" w:hAnsi="Consolas"/>
              </w:rPr>
              <w:t xml:space="preserve"> </w:t>
            </w:r>
            <w:r w:rsidRPr="005D4B7A">
              <w:rPr>
                <w:rFonts w:ascii="Consolas" w:hAnsi="Consolas"/>
              </w:rPr>
              <w:t>“</w:t>
            </w:r>
            <w:r w:rsidR="003C4481" w:rsidRPr="003C4481">
              <w:rPr>
                <w:rFonts w:ascii="Consolas" w:hAnsi="Consolas"/>
              </w:rPr>
              <w:t>WHSLORD</w:t>
            </w:r>
            <w:r w:rsidRPr="005D4B7A">
              <w:rPr>
                <w:rFonts w:ascii="Consolas" w:hAnsi="Consolas"/>
              </w:rPr>
              <w:t xml:space="preserve">” </w:t>
            </w:r>
            <w:r w:rsidR="00E9374B">
              <w:rPr>
                <w:rFonts w:ascii="Consolas" w:hAnsi="Consolas"/>
                <w:b/>
                <w:bCs/>
              </w:rPr>
              <w:t>or</w:t>
            </w:r>
            <w:r w:rsidRPr="005D4B7A">
              <w:rPr>
                <w:rFonts w:ascii="Consolas" w:hAnsi="Consolas"/>
              </w:rPr>
              <w:t xml:space="preserve"> </w:t>
            </w:r>
            <w:r w:rsidR="00822A6E" w:rsidRPr="005D4B7A">
              <w:rPr>
                <w:rFonts w:ascii="Consolas" w:hAnsi="Consolas"/>
              </w:rPr>
              <w:t>“</w:t>
            </w:r>
            <w:r w:rsidR="003C4481" w:rsidRPr="003C4481">
              <w:rPr>
                <w:rFonts w:ascii="Consolas" w:hAnsi="Consolas"/>
              </w:rPr>
              <w:t>OTRNORD</w:t>
            </w:r>
            <w:r w:rsidR="00822A6E" w:rsidRPr="005D4B7A">
              <w:rPr>
                <w:rFonts w:ascii="Consolas" w:hAnsi="Consolas"/>
              </w:rPr>
              <w:t xml:space="preserve">” </w:t>
            </w:r>
            <w:r w:rsidR="00E9374B">
              <w:rPr>
                <w:rFonts w:ascii="Consolas" w:hAnsi="Consolas"/>
                <w:b/>
                <w:bCs/>
              </w:rPr>
              <w:t>or</w:t>
            </w:r>
            <w:r w:rsidR="00822A6E" w:rsidRPr="005D4B7A">
              <w:rPr>
                <w:rFonts w:ascii="Consolas" w:hAnsi="Consolas"/>
              </w:rPr>
              <w:t xml:space="preserve"> “</w:t>
            </w:r>
            <w:r w:rsidR="003C4481" w:rsidRPr="003C4481">
              <w:rPr>
                <w:rFonts w:ascii="Consolas" w:hAnsi="Consolas"/>
              </w:rPr>
              <w:t>STKTRNORD</w:t>
            </w:r>
            <w:r w:rsidR="00822A6E" w:rsidRPr="005D4B7A">
              <w:rPr>
                <w:rFonts w:ascii="Consolas" w:hAnsi="Consolas"/>
              </w:rPr>
              <w:t xml:space="preserve">” </w:t>
            </w:r>
            <w:r w:rsidR="00E9374B">
              <w:rPr>
                <w:rFonts w:ascii="Consolas" w:hAnsi="Consolas"/>
                <w:b/>
                <w:bCs/>
              </w:rPr>
              <w:t>or</w:t>
            </w:r>
            <w:r w:rsidR="00822A6E" w:rsidRPr="005D4B7A">
              <w:rPr>
                <w:rFonts w:ascii="Consolas" w:hAnsi="Consolas"/>
              </w:rPr>
              <w:t xml:space="preserve"> </w:t>
            </w:r>
            <w:r w:rsidR="005D4B7A" w:rsidRPr="005D4B7A">
              <w:rPr>
                <w:rFonts w:ascii="Consolas" w:hAnsi="Consolas"/>
              </w:rPr>
              <w:t>“</w:t>
            </w:r>
            <w:r w:rsidR="003C4481" w:rsidRPr="003C4481">
              <w:rPr>
                <w:rFonts w:ascii="Consolas" w:hAnsi="Consolas"/>
              </w:rPr>
              <w:t>CHARORD</w:t>
            </w:r>
            <w:r w:rsidR="005D4B7A" w:rsidRPr="005D4B7A">
              <w:rPr>
                <w:rFonts w:ascii="Consolas" w:hAnsi="Consolas"/>
              </w:rPr>
              <w:t xml:space="preserve">” </w:t>
            </w:r>
            <w:r w:rsidR="00E9374B">
              <w:rPr>
                <w:rFonts w:ascii="Consolas" w:hAnsi="Consolas"/>
                <w:b/>
                <w:bCs/>
              </w:rPr>
              <w:t>or</w:t>
            </w:r>
            <w:r w:rsidR="005D4B7A" w:rsidRPr="005D4B7A">
              <w:rPr>
                <w:rFonts w:ascii="Consolas" w:hAnsi="Consolas"/>
              </w:rPr>
              <w:t xml:space="preserve"> “</w:t>
            </w:r>
            <w:r w:rsidR="003C4481" w:rsidRPr="003C4481">
              <w:rPr>
                <w:rFonts w:ascii="Consolas" w:hAnsi="Consolas"/>
              </w:rPr>
              <w:t>LIQORD</w:t>
            </w:r>
            <w:r w:rsidR="005D4B7A" w:rsidRPr="005D4B7A">
              <w:rPr>
                <w:rFonts w:ascii="Consolas" w:hAnsi="Consolas"/>
              </w:rPr>
              <w:t xml:space="preserve">” </w:t>
            </w:r>
            <w:r w:rsidR="00E9374B">
              <w:rPr>
                <w:rFonts w:ascii="Consolas" w:hAnsi="Consolas"/>
                <w:b/>
                <w:bCs/>
              </w:rPr>
              <w:t>or</w:t>
            </w:r>
            <w:r w:rsidR="005D4B7A" w:rsidRPr="005D4B7A">
              <w:rPr>
                <w:rFonts w:ascii="Consolas" w:hAnsi="Consolas"/>
              </w:rPr>
              <w:t xml:space="preserve"> “</w:t>
            </w:r>
            <w:r w:rsidR="003C4481" w:rsidRPr="003C4481">
              <w:rPr>
                <w:rFonts w:ascii="Consolas" w:hAnsi="Consolas"/>
              </w:rPr>
              <w:t>MRKTORD</w:t>
            </w:r>
            <w:r w:rsidR="005D4B7A" w:rsidRPr="005D4B7A">
              <w:rPr>
                <w:rFonts w:ascii="Consolas" w:hAnsi="Consolas"/>
              </w:rPr>
              <w:t xml:space="preserve">” </w:t>
            </w:r>
            <w:r w:rsidR="00E9374B">
              <w:rPr>
                <w:rFonts w:ascii="Consolas" w:hAnsi="Consolas"/>
                <w:b/>
                <w:bCs/>
              </w:rPr>
              <w:t>or</w:t>
            </w:r>
            <w:r w:rsidR="005D4B7A" w:rsidRPr="005D4B7A">
              <w:rPr>
                <w:rFonts w:ascii="Consolas" w:hAnsi="Consolas"/>
              </w:rPr>
              <w:t xml:space="preserve"> “</w:t>
            </w:r>
            <w:r w:rsidR="00D82CA3" w:rsidRPr="00D82CA3">
              <w:rPr>
                <w:rFonts w:ascii="Consolas" w:hAnsi="Consolas"/>
              </w:rPr>
              <w:t>PSHORD</w:t>
            </w:r>
            <w:r w:rsidR="005D4B7A" w:rsidRPr="005D4B7A">
              <w:rPr>
                <w:rFonts w:ascii="Consolas" w:hAnsi="Consolas"/>
              </w:rPr>
              <w:t>”</w:t>
            </w:r>
          </w:p>
          <w:p w14:paraId="3A14B2FC" w14:textId="04ECB182" w:rsidR="00DD441C" w:rsidRPr="00DD441C" w:rsidRDefault="00DD441C">
            <w:pPr>
              <w:rPr>
                <w:rFonts w:ascii="Consolas" w:hAnsi="Consolas"/>
                <w:b/>
                <w:bCs/>
              </w:rPr>
            </w:pPr>
            <w:r w:rsidRPr="00DD441C">
              <w:rPr>
                <w:rFonts w:ascii="Consolas" w:hAnsi="Consolas"/>
                <w:b/>
                <w:bCs/>
                <w:color w:val="FF0000"/>
              </w:rPr>
              <w:t>)</w:t>
            </w:r>
          </w:p>
        </w:tc>
      </w:tr>
    </w:tbl>
    <w:p w14:paraId="3DE494C5" w14:textId="77777777" w:rsidR="00604175" w:rsidRDefault="00604175" w:rsidP="00DE4E97">
      <w:pPr>
        <w:spacing w:after="0"/>
        <w:jc w:val="both"/>
      </w:pPr>
    </w:p>
    <w:p w14:paraId="6F8FB8F4" w14:textId="77777777" w:rsidR="00DE4E97" w:rsidRDefault="00DE4E97" w:rsidP="00DE4E97">
      <w:r>
        <w:t xml:space="preserve">Task Release Template and Task Creation Threshold Criteria (Break Task by) </w:t>
      </w:r>
    </w:p>
    <w:tbl>
      <w:tblPr>
        <w:tblW w:w="5000" w:type="pct"/>
        <w:tblLayout w:type="fixed"/>
        <w:tblLook w:val="04A0" w:firstRow="1" w:lastRow="0" w:firstColumn="1" w:lastColumn="0" w:noHBand="0" w:noVBand="1"/>
      </w:tblPr>
      <w:tblGrid>
        <w:gridCol w:w="1614"/>
        <w:gridCol w:w="5671"/>
        <w:gridCol w:w="3505"/>
      </w:tblGrid>
      <w:tr w:rsidR="00DE4E97" w:rsidRPr="003217BF" w14:paraId="50AD47D9" w14:textId="77777777" w:rsidTr="00DE4E97">
        <w:trPr>
          <w:trHeight w:hRule="exact" w:val="442"/>
          <w:tblHeader/>
        </w:trPr>
        <w:tc>
          <w:tcPr>
            <w:tcW w:w="748"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77B7653E" w14:textId="77777777" w:rsidR="00DE4E97" w:rsidRPr="003217BF" w:rsidRDefault="00DE4E97">
            <w:pPr>
              <w:spacing w:after="0"/>
              <w:rPr>
                <w:rFonts w:eastAsia="Times New Roman" w:cs="Arial"/>
                <w:b/>
                <w:bCs/>
                <w:color w:val="FFFFFF"/>
                <w:szCs w:val="20"/>
              </w:rPr>
            </w:pPr>
            <w:r>
              <w:rPr>
                <w:rFonts w:eastAsia="Times New Roman" w:cs="Arial"/>
                <w:b/>
                <w:bCs/>
                <w:szCs w:val="20"/>
              </w:rPr>
              <w:t xml:space="preserve">Task Criteria </w:t>
            </w:r>
          </w:p>
        </w:tc>
        <w:tc>
          <w:tcPr>
            <w:tcW w:w="2628" w:type="pct"/>
            <w:tcBorders>
              <w:top w:val="single" w:sz="4" w:space="0" w:color="auto"/>
              <w:left w:val="nil"/>
              <w:bottom w:val="single" w:sz="4" w:space="0" w:color="auto"/>
              <w:right w:val="single" w:sz="4" w:space="0" w:color="auto"/>
            </w:tcBorders>
            <w:shd w:val="clear" w:color="000000" w:fill="071D49"/>
            <w:noWrap/>
            <w:vAlign w:val="center"/>
            <w:hideMark/>
          </w:tcPr>
          <w:p w14:paraId="51B3FE6C" w14:textId="77777777" w:rsidR="00DE4E97" w:rsidRPr="003217BF" w:rsidRDefault="00DE4E97">
            <w:pPr>
              <w:spacing w:after="0"/>
              <w:rPr>
                <w:rFonts w:eastAsia="Times New Roman" w:cs="Arial"/>
                <w:b/>
                <w:bCs/>
                <w:color w:val="FFFFFF"/>
                <w:szCs w:val="20"/>
              </w:rPr>
            </w:pPr>
            <w:r>
              <w:rPr>
                <w:rFonts w:eastAsia="Times New Roman" w:cs="Arial"/>
                <w:b/>
                <w:bCs/>
                <w:szCs w:val="20"/>
              </w:rPr>
              <w:t>Selection Rules</w:t>
            </w:r>
          </w:p>
        </w:tc>
        <w:tc>
          <w:tcPr>
            <w:tcW w:w="1624" w:type="pct"/>
            <w:tcBorders>
              <w:top w:val="single" w:sz="4" w:space="0" w:color="auto"/>
              <w:left w:val="nil"/>
              <w:bottom w:val="single" w:sz="4" w:space="0" w:color="auto"/>
              <w:right w:val="single" w:sz="4" w:space="0" w:color="auto"/>
            </w:tcBorders>
            <w:shd w:val="clear" w:color="000000" w:fill="071D49"/>
            <w:vAlign w:val="center"/>
          </w:tcPr>
          <w:p w14:paraId="01345BAA" w14:textId="77777777" w:rsidR="00DE4E97" w:rsidRDefault="00DE4E97">
            <w:pPr>
              <w:spacing w:after="0"/>
              <w:rPr>
                <w:rFonts w:eastAsia="Times New Roman" w:cs="Arial"/>
                <w:b/>
                <w:bCs/>
                <w:szCs w:val="20"/>
              </w:rPr>
            </w:pPr>
            <w:r>
              <w:rPr>
                <w:rFonts w:eastAsia="Times New Roman" w:cs="Arial"/>
                <w:b/>
                <w:bCs/>
                <w:szCs w:val="20"/>
              </w:rPr>
              <w:t>Task Threshold / Break By</w:t>
            </w:r>
          </w:p>
        </w:tc>
      </w:tr>
      <w:tr w:rsidR="00DE4E97" w:rsidRPr="003217BF" w14:paraId="648BB980" w14:textId="77777777" w:rsidTr="00DE4E97">
        <w:trPr>
          <w:trHeight w:hRule="exact" w:val="1693"/>
        </w:trPr>
        <w:tc>
          <w:tcPr>
            <w:tcW w:w="748" w:type="pct"/>
            <w:tcBorders>
              <w:top w:val="single" w:sz="4" w:space="0" w:color="auto"/>
              <w:left w:val="single" w:sz="4" w:space="0" w:color="auto"/>
              <w:bottom w:val="single" w:sz="4" w:space="0" w:color="auto"/>
              <w:right w:val="single" w:sz="4" w:space="0" w:color="auto"/>
            </w:tcBorders>
            <w:noWrap/>
            <w:vAlign w:val="center"/>
            <w:hideMark/>
          </w:tcPr>
          <w:p w14:paraId="22AA276D" w14:textId="78E7DE07" w:rsidR="00DE4E97" w:rsidRPr="003217BF" w:rsidRDefault="00DE4E97">
            <w:pPr>
              <w:spacing w:after="0"/>
              <w:rPr>
                <w:rFonts w:eastAsia="Times New Roman" w:cs="Arial"/>
                <w:color w:val="000000"/>
                <w:szCs w:val="20"/>
              </w:rPr>
            </w:pPr>
            <w:r w:rsidRPr="00DE4E97">
              <w:t>Olpn2Pallet</w:t>
            </w:r>
          </w:p>
        </w:tc>
        <w:tc>
          <w:tcPr>
            <w:tcW w:w="2628" w:type="pct"/>
            <w:tcBorders>
              <w:top w:val="single" w:sz="4" w:space="0" w:color="auto"/>
              <w:left w:val="nil"/>
              <w:bottom w:val="single" w:sz="4" w:space="0" w:color="auto"/>
              <w:right w:val="single" w:sz="4" w:space="0" w:color="auto"/>
            </w:tcBorders>
            <w:noWrap/>
            <w:vAlign w:val="center"/>
            <w:hideMark/>
          </w:tcPr>
          <w:p w14:paraId="34C3B39B" w14:textId="77777777" w:rsidR="00DE4E97" w:rsidRPr="00DE4E97" w:rsidRDefault="00DE4E97" w:rsidP="00DE4E97">
            <w:pPr>
              <w:spacing w:after="0"/>
              <w:rPr>
                <w:rFonts w:eastAsia="Times New Roman" w:cs="Arial"/>
                <w:color w:val="000000"/>
                <w:szCs w:val="20"/>
              </w:rPr>
            </w:pPr>
            <w:r w:rsidRPr="00DE4E97">
              <w:rPr>
                <w:rFonts w:eastAsia="Times New Roman" w:cs="Arial"/>
                <w:color w:val="000000"/>
                <w:szCs w:val="20"/>
              </w:rPr>
              <w:t xml:space="preserve">Order Parcel Rate Shop Group Id Is Null AND </w:t>
            </w:r>
          </w:p>
          <w:p w14:paraId="52CE093D" w14:textId="77777777" w:rsidR="00DE4E97" w:rsidRPr="00DE4E97" w:rsidRDefault="00DE4E97" w:rsidP="00DE4E97">
            <w:pPr>
              <w:spacing w:after="0"/>
              <w:rPr>
                <w:rFonts w:eastAsia="Times New Roman" w:cs="Arial"/>
                <w:color w:val="000000"/>
                <w:szCs w:val="20"/>
              </w:rPr>
            </w:pPr>
            <w:r w:rsidRPr="00DE4E97">
              <w:rPr>
                <w:rFonts w:eastAsia="Times New Roman" w:cs="Arial"/>
                <w:color w:val="000000"/>
                <w:szCs w:val="20"/>
              </w:rPr>
              <w:t>(</w:t>
            </w:r>
          </w:p>
          <w:p w14:paraId="45455163" w14:textId="232F4D53" w:rsidR="00DE4E97" w:rsidRPr="00DE4E97" w:rsidRDefault="00DE4E97" w:rsidP="00DE4E97">
            <w:pPr>
              <w:spacing w:after="0"/>
              <w:rPr>
                <w:rFonts w:eastAsia="Times New Roman" w:cs="Arial"/>
                <w:color w:val="000000"/>
                <w:szCs w:val="20"/>
              </w:rPr>
            </w:pPr>
            <w:r w:rsidRPr="00DE4E97">
              <w:rPr>
                <w:rFonts w:eastAsia="Times New Roman" w:cs="Arial"/>
                <w:color w:val="000000"/>
                <w:szCs w:val="20"/>
              </w:rPr>
              <w:t>Order Type Is Equal To “</w:t>
            </w:r>
            <w:r w:rsidR="00D82CA3" w:rsidRPr="00D82CA3">
              <w:rPr>
                <w:rFonts w:eastAsia="Times New Roman" w:cs="Arial"/>
                <w:color w:val="000000"/>
                <w:szCs w:val="20"/>
              </w:rPr>
              <w:t>WHSLORD</w:t>
            </w:r>
            <w:r w:rsidRPr="00DE4E97">
              <w:rPr>
                <w:rFonts w:eastAsia="Times New Roman" w:cs="Arial"/>
                <w:color w:val="000000"/>
                <w:szCs w:val="20"/>
              </w:rPr>
              <w:t>” OR “</w:t>
            </w:r>
            <w:r w:rsidR="00D82CA3" w:rsidRPr="00D82CA3">
              <w:rPr>
                <w:rFonts w:eastAsia="Times New Roman" w:cs="Arial"/>
                <w:color w:val="000000"/>
                <w:szCs w:val="20"/>
              </w:rPr>
              <w:t>OTRNORD</w:t>
            </w:r>
            <w:r w:rsidRPr="00DE4E97">
              <w:rPr>
                <w:rFonts w:eastAsia="Times New Roman" w:cs="Arial"/>
                <w:color w:val="000000"/>
                <w:szCs w:val="20"/>
              </w:rPr>
              <w:t>” OR “</w:t>
            </w:r>
            <w:r w:rsidR="00D82CA3" w:rsidRPr="00D82CA3">
              <w:rPr>
                <w:rFonts w:eastAsia="Times New Roman" w:cs="Arial"/>
                <w:color w:val="000000"/>
                <w:szCs w:val="20"/>
              </w:rPr>
              <w:t>STKTRNORD</w:t>
            </w:r>
            <w:r w:rsidRPr="00DE4E97">
              <w:rPr>
                <w:rFonts w:eastAsia="Times New Roman" w:cs="Arial"/>
                <w:color w:val="000000"/>
                <w:szCs w:val="20"/>
              </w:rPr>
              <w:t>” OR “</w:t>
            </w:r>
            <w:r w:rsidR="00D82CA3" w:rsidRPr="00D82CA3">
              <w:rPr>
                <w:rFonts w:eastAsia="Times New Roman" w:cs="Arial"/>
                <w:color w:val="000000"/>
                <w:szCs w:val="20"/>
              </w:rPr>
              <w:t>CHARORD</w:t>
            </w:r>
            <w:r w:rsidRPr="00DE4E97">
              <w:rPr>
                <w:rFonts w:eastAsia="Times New Roman" w:cs="Arial"/>
                <w:color w:val="000000"/>
                <w:szCs w:val="20"/>
              </w:rPr>
              <w:t>” OR “</w:t>
            </w:r>
            <w:r w:rsidR="00D82CA3" w:rsidRPr="00D82CA3">
              <w:rPr>
                <w:rFonts w:eastAsia="Times New Roman" w:cs="Arial"/>
                <w:color w:val="000000"/>
                <w:szCs w:val="20"/>
              </w:rPr>
              <w:t>LIQORD</w:t>
            </w:r>
            <w:r w:rsidRPr="00DE4E97">
              <w:rPr>
                <w:rFonts w:eastAsia="Times New Roman" w:cs="Arial"/>
                <w:color w:val="000000"/>
                <w:szCs w:val="20"/>
              </w:rPr>
              <w:t>” OR “</w:t>
            </w:r>
            <w:r w:rsidR="00D82CA3" w:rsidRPr="00D82CA3">
              <w:rPr>
                <w:rFonts w:eastAsia="Times New Roman" w:cs="Arial"/>
                <w:color w:val="000000"/>
                <w:szCs w:val="20"/>
              </w:rPr>
              <w:t>MRKTORD</w:t>
            </w:r>
            <w:r w:rsidRPr="00DE4E97">
              <w:rPr>
                <w:rFonts w:eastAsia="Times New Roman" w:cs="Arial"/>
                <w:color w:val="000000"/>
                <w:szCs w:val="20"/>
              </w:rPr>
              <w:t>” OR “</w:t>
            </w:r>
            <w:r w:rsidR="00BA4ABD" w:rsidRPr="00BA4ABD">
              <w:rPr>
                <w:rFonts w:eastAsia="Times New Roman" w:cs="Arial"/>
                <w:color w:val="000000"/>
                <w:szCs w:val="20"/>
              </w:rPr>
              <w:t>PSHORD</w:t>
            </w:r>
            <w:r w:rsidRPr="00DE4E97">
              <w:rPr>
                <w:rFonts w:eastAsia="Times New Roman" w:cs="Arial"/>
                <w:color w:val="000000"/>
                <w:szCs w:val="20"/>
              </w:rPr>
              <w:t>”</w:t>
            </w:r>
          </w:p>
          <w:p w14:paraId="61F64F25" w14:textId="0F500FD8" w:rsidR="00DE4E97" w:rsidRPr="003217BF" w:rsidRDefault="00DE4E97" w:rsidP="00DE4E97">
            <w:pPr>
              <w:spacing w:after="0"/>
              <w:rPr>
                <w:rFonts w:eastAsia="Times New Roman" w:cs="Arial"/>
                <w:color w:val="000000"/>
                <w:szCs w:val="20"/>
              </w:rPr>
            </w:pPr>
            <w:r w:rsidRPr="00DE4E97">
              <w:rPr>
                <w:rFonts w:eastAsia="Times New Roman" w:cs="Arial"/>
                <w:color w:val="000000"/>
                <w:szCs w:val="20"/>
              </w:rPr>
              <w:t>)</w:t>
            </w:r>
          </w:p>
        </w:tc>
        <w:tc>
          <w:tcPr>
            <w:tcW w:w="1624" w:type="pct"/>
            <w:tcBorders>
              <w:top w:val="single" w:sz="4" w:space="0" w:color="auto"/>
              <w:left w:val="nil"/>
              <w:bottom w:val="single" w:sz="4" w:space="0" w:color="auto"/>
              <w:right w:val="single" w:sz="4" w:space="0" w:color="auto"/>
            </w:tcBorders>
            <w:vAlign w:val="center"/>
          </w:tcPr>
          <w:p w14:paraId="3932A90A" w14:textId="77777777" w:rsidR="005D66A0" w:rsidRPr="005D66A0" w:rsidRDefault="005D66A0" w:rsidP="005D66A0">
            <w:pPr>
              <w:spacing w:after="0"/>
              <w:rPr>
                <w:rFonts w:eastAsia="Times New Roman" w:cs="Arial"/>
                <w:color w:val="000000"/>
                <w:szCs w:val="20"/>
              </w:rPr>
            </w:pPr>
            <w:r w:rsidRPr="005D66A0">
              <w:rPr>
                <w:rFonts w:eastAsia="Times New Roman" w:cs="Arial"/>
                <w:color w:val="000000"/>
                <w:szCs w:val="20"/>
              </w:rPr>
              <w:t>Every distinct fully allocated LPN ID</w:t>
            </w:r>
          </w:p>
          <w:p w14:paraId="678BA405" w14:textId="7DAE3F99" w:rsidR="005D66A0" w:rsidRPr="005D66A0" w:rsidRDefault="005D66A0" w:rsidP="005D66A0">
            <w:pPr>
              <w:spacing w:after="0"/>
              <w:rPr>
                <w:rFonts w:eastAsia="Times New Roman" w:cs="Arial"/>
                <w:color w:val="000000"/>
                <w:szCs w:val="20"/>
              </w:rPr>
            </w:pPr>
            <w:r w:rsidRPr="005D66A0">
              <w:rPr>
                <w:rFonts w:eastAsia="Times New Roman" w:cs="Arial"/>
                <w:color w:val="000000"/>
                <w:szCs w:val="20"/>
              </w:rPr>
              <w:t xml:space="preserve">Break by </w:t>
            </w:r>
            <w:r>
              <w:rPr>
                <w:rFonts w:eastAsia="Times New Roman" w:cs="Arial"/>
                <w:color w:val="000000"/>
                <w:szCs w:val="20"/>
              </w:rPr>
              <w:t>Order Id</w:t>
            </w:r>
          </w:p>
          <w:p w14:paraId="41473A13" w14:textId="73204747" w:rsidR="00DE4E97" w:rsidRPr="00DE1CCB" w:rsidRDefault="005D66A0" w:rsidP="005D66A0">
            <w:pPr>
              <w:spacing w:after="0"/>
              <w:rPr>
                <w:rFonts w:eastAsia="Times New Roman" w:cs="Arial"/>
                <w:color w:val="000000"/>
                <w:szCs w:val="20"/>
              </w:rPr>
            </w:pPr>
            <w:r w:rsidRPr="005D66A0">
              <w:rPr>
                <w:rFonts w:eastAsia="Times New Roman" w:cs="Arial"/>
                <w:color w:val="000000"/>
                <w:szCs w:val="20"/>
              </w:rPr>
              <w:t>Task Capacity up to a pallet</w:t>
            </w:r>
          </w:p>
        </w:tc>
      </w:tr>
    </w:tbl>
    <w:p w14:paraId="6D0EE5B8" w14:textId="77777777" w:rsidR="00DE4E97" w:rsidRPr="00B26724" w:rsidRDefault="00DE4E97" w:rsidP="00860A6D">
      <w:pPr>
        <w:jc w:val="both"/>
      </w:pPr>
    </w:p>
    <w:p w14:paraId="105D4CE2" w14:textId="1B089A2D" w:rsidR="00186C99" w:rsidRDefault="00186C99" w:rsidP="006B38C6">
      <w:pPr>
        <w:pStyle w:val="Heading5"/>
        <w:rPr>
          <w:rFonts w:hint="eastAsia"/>
        </w:rPr>
      </w:pPr>
      <w:r w:rsidRPr="00B26724">
        <w:t>Process</w:t>
      </w:r>
    </w:p>
    <w:p w14:paraId="665B31C5" w14:textId="77777777" w:rsidR="00186C99" w:rsidRPr="00B26724" w:rsidRDefault="00186C99" w:rsidP="00186C99">
      <w:pPr>
        <w:spacing w:after="0"/>
      </w:pPr>
    </w:p>
    <w:p w14:paraId="53915132" w14:textId="458B1770" w:rsidR="00186C99" w:rsidRPr="00B26724" w:rsidRDefault="00186C99" w:rsidP="00690AD5">
      <w:pPr>
        <w:pStyle w:val="ListParagraph"/>
        <w:numPr>
          <w:ilvl w:val="0"/>
          <w:numId w:val="142"/>
        </w:numPr>
        <w:jc w:val="both"/>
      </w:pPr>
      <w:r w:rsidRPr="00B26724">
        <w:t>User enters task group and selects Assign Task</w:t>
      </w:r>
      <w:r w:rsidR="00314262">
        <w:t>.</w:t>
      </w:r>
    </w:p>
    <w:p w14:paraId="08E4C3F5" w14:textId="49828FA0" w:rsidR="00186C99" w:rsidRPr="00B26724" w:rsidRDefault="00314262" w:rsidP="00690AD5">
      <w:pPr>
        <w:pStyle w:val="ListParagraph"/>
        <w:numPr>
          <w:ilvl w:val="0"/>
          <w:numId w:val="142"/>
        </w:numPr>
        <w:jc w:val="both"/>
      </w:pPr>
      <w:r>
        <w:t>MAWM</w:t>
      </w:r>
      <w:r w:rsidR="00186C99" w:rsidRPr="00B26724">
        <w:t xml:space="preserve"> prompts for pallet</w:t>
      </w:r>
      <w:r>
        <w:t>.</w:t>
      </w:r>
    </w:p>
    <w:p w14:paraId="4B3E4AD8" w14:textId="0B08AE16" w:rsidR="00186C99" w:rsidRPr="00B26724" w:rsidRDefault="00314262" w:rsidP="00690AD5">
      <w:pPr>
        <w:pStyle w:val="ListParagraph"/>
        <w:numPr>
          <w:ilvl w:val="0"/>
          <w:numId w:val="142"/>
        </w:numPr>
        <w:jc w:val="both"/>
      </w:pPr>
      <w:r>
        <w:t>MAWM</w:t>
      </w:r>
      <w:r w:rsidR="00186C99" w:rsidRPr="00B26724">
        <w:t xml:space="preserve"> directs user to a location, prompts for location</w:t>
      </w:r>
      <w:r>
        <w:t>.</w:t>
      </w:r>
    </w:p>
    <w:p w14:paraId="2FCA2D31" w14:textId="670B4367" w:rsidR="00186C99" w:rsidRPr="00B26724" w:rsidRDefault="00186C99" w:rsidP="00690AD5">
      <w:pPr>
        <w:pStyle w:val="ListParagraph"/>
        <w:numPr>
          <w:ilvl w:val="0"/>
          <w:numId w:val="142"/>
        </w:numPr>
        <w:jc w:val="both"/>
      </w:pPr>
      <w:r w:rsidRPr="00B26724">
        <w:t>User scans location, system prompts for iLPN</w:t>
      </w:r>
      <w:r w:rsidR="00314262">
        <w:t>.</w:t>
      </w:r>
    </w:p>
    <w:p w14:paraId="7A3479C7" w14:textId="77777777" w:rsidR="00186C99" w:rsidRPr="00B26724" w:rsidRDefault="00186C99" w:rsidP="00690AD5">
      <w:pPr>
        <w:pStyle w:val="ListParagraph"/>
        <w:numPr>
          <w:ilvl w:val="0"/>
          <w:numId w:val="142"/>
        </w:numPr>
        <w:jc w:val="both"/>
      </w:pPr>
      <w:r w:rsidRPr="00B26724">
        <w:t>User scans iLPN and continues to next location prompted.</w:t>
      </w:r>
    </w:p>
    <w:p w14:paraId="4A30C459" w14:textId="77777777" w:rsidR="00186C99" w:rsidRPr="00B26724" w:rsidRDefault="00186C99" w:rsidP="00690AD5">
      <w:pPr>
        <w:pStyle w:val="ListParagraph"/>
        <w:numPr>
          <w:ilvl w:val="0"/>
          <w:numId w:val="142"/>
        </w:numPr>
        <w:jc w:val="both"/>
      </w:pPr>
      <w:r w:rsidRPr="00B26724">
        <w:t>User continues to scan all required iLPNs in the task and then completes the pick.</w:t>
      </w:r>
    </w:p>
    <w:p w14:paraId="10B57AC8" w14:textId="66AD9731" w:rsidR="00F04BD1" w:rsidRDefault="00F04BD1" w:rsidP="00F04BD1">
      <w:pPr>
        <w:pStyle w:val="ListParagraph"/>
        <w:numPr>
          <w:ilvl w:val="0"/>
          <w:numId w:val="142"/>
        </w:numPr>
        <w:jc w:val="both"/>
      </w:pPr>
      <w:r>
        <w:t>MAWM</w:t>
      </w:r>
      <w:r w:rsidR="00C81FBE" w:rsidRPr="00C81FBE">
        <w:t xml:space="preserve"> prompts the user with a location ID based on the outbound putaway strategy</w:t>
      </w:r>
      <w:r>
        <w:t>.</w:t>
      </w:r>
    </w:p>
    <w:p w14:paraId="54A0730D" w14:textId="1A05C9E7" w:rsidR="00186C99" w:rsidRPr="00B26724" w:rsidRDefault="00F04BD1" w:rsidP="00F04BD1">
      <w:pPr>
        <w:pStyle w:val="ListParagraph"/>
        <w:numPr>
          <w:ilvl w:val="0"/>
          <w:numId w:val="142"/>
        </w:numPr>
        <w:jc w:val="both"/>
      </w:pPr>
      <w:r>
        <w:t xml:space="preserve">User scans </w:t>
      </w:r>
      <w:r w:rsidR="009B2908">
        <w:t xml:space="preserve">location </w:t>
      </w:r>
      <w:r w:rsidR="00202466">
        <w:t>ID</w:t>
      </w:r>
      <w:r w:rsidR="009B2908">
        <w:t xml:space="preserve"> to confirm the putaway</w:t>
      </w:r>
      <w:r w:rsidR="00EC0D24">
        <w:t>.</w:t>
      </w:r>
    </w:p>
    <w:p w14:paraId="56B44116" w14:textId="22F4331E" w:rsidR="00186C99" w:rsidRPr="00B26724" w:rsidRDefault="00186C99" w:rsidP="006B38C6">
      <w:pPr>
        <w:pStyle w:val="Heading5"/>
        <w:rPr>
          <w:rFonts w:hint="eastAsia"/>
        </w:rPr>
      </w:pPr>
      <w:r w:rsidRPr="00B26724">
        <w:t>Updates</w:t>
      </w:r>
    </w:p>
    <w:p w14:paraId="5C31C6E0" w14:textId="5E729582" w:rsidR="00186C99" w:rsidRPr="00B26724" w:rsidRDefault="00186C99" w:rsidP="00690AD5">
      <w:pPr>
        <w:pStyle w:val="ListParagraph"/>
        <w:numPr>
          <w:ilvl w:val="0"/>
          <w:numId w:val="143"/>
        </w:numPr>
        <w:jc w:val="both"/>
      </w:pPr>
      <w:r w:rsidRPr="00B26724">
        <w:t>Task is updated to ‘Completed’ status</w:t>
      </w:r>
      <w:r w:rsidR="006A63AF">
        <w:t>.</w:t>
      </w:r>
    </w:p>
    <w:p w14:paraId="7CA77010" w14:textId="6CDE777D" w:rsidR="00186C99" w:rsidRPr="00B26724" w:rsidRDefault="00186C99" w:rsidP="00690AD5">
      <w:pPr>
        <w:pStyle w:val="ListParagraph"/>
        <w:numPr>
          <w:ilvl w:val="0"/>
          <w:numId w:val="143"/>
        </w:numPr>
        <w:jc w:val="both"/>
      </w:pPr>
      <w:r w:rsidRPr="00B26724">
        <w:t>Location on hand quantity is decremented by picked quantity</w:t>
      </w:r>
      <w:r w:rsidR="006A63AF">
        <w:t>.</w:t>
      </w:r>
    </w:p>
    <w:p w14:paraId="5E10F8F9" w14:textId="758511E9" w:rsidR="005B6462" w:rsidRPr="00202466" w:rsidRDefault="00186C99" w:rsidP="00202466">
      <w:pPr>
        <w:pStyle w:val="ListParagraph"/>
        <w:numPr>
          <w:ilvl w:val="0"/>
          <w:numId w:val="143"/>
        </w:numPr>
        <w:jc w:val="both"/>
      </w:pPr>
      <w:r w:rsidRPr="00B26724">
        <w:t>oLPN status moves to Packed</w:t>
      </w:r>
      <w:r w:rsidR="006A63AF">
        <w:t>.</w:t>
      </w:r>
      <w:bookmarkStart w:id="913" w:name="_User_Story:_Pick"/>
      <w:bookmarkEnd w:id="913"/>
    </w:p>
    <w:p w14:paraId="47C2D6DC" w14:textId="77777777" w:rsidR="00262A25" w:rsidRPr="00211C9F" w:rsidRDefault="00262A25" w:rsidP="007B3067">
      <w:pPr>
        <w:pStyle w:val="ListParagraph"/>
        <w:ind w:left="720"/>
        <w:jc w:val="both"/>
      </w:pPr>
    </w:p>
    <w:p w14:paraId="27C1BF11" w14:textId="0BAD1660" w:rsidR="00CD0879" w:rsidRPr="008F03B0" w:rsidRDefault="00CD0879" w:rsidP="006B38C6">
      <w:pPr>
        <w:pStyle w:val="Heading4"/>
        <w:rPr>
          <w:rFonts w:hint="eastAsia"/>
        </w:rPr>
      </w:pPr>
      <w:bookmarkStart w:id="914" w:name="_Toc196831082"/>
      <w:r w:rsidRPr="008F03B0">
        <w:t>User Story: Olpn Pick</w:t>
      </w:r>
      <w:bookmarkEnd w:id="914"/>
    </w:p>
    <w:p w14:paraId="4ECBB742" w14:textId="77777777" w:rsidR="00CD0879" w:rsidRPr="002A7E05" w:rsidRDefault="00CD0879" w:rsidP="00CD0879">
      <w:pPr>
        <w:spacing w:after="0"/>
        <w:rPr>
          <w:highlight w:val="yellow"/>
        </w:rPr>
      </w:pPr>
      <w:r w:rsidRPr="002A7E05">
        <w:rPr>
          <w:highlight w:val="yellow"/>
        </w:rPr>
        <w:t xml:space="preserve"> </w:t>
      </w:r>
    </w:p>
    <w:tbl>
      <w:tblPr>
        <w:tblW w:w="0" w:type="auto"/>
        <w:tblLook w:val="04A0" w:firstRow="1" w:lastRow="0" w:firstColumn="1" w:lastColumn="0" w:noHBand="0" w:noVBand="1"/>
      </w:tblPr>
      <w:tblGrid>
        <w:gridCol w:w="1165"/>
        <w:gridCol w:w="3690"/>
        <w:gridCol w:w="5935"/>
      </w:tblGrid>
      <w:tr w:rsidR="00CD0879" w:rsidRPr="00FE66EE" w14:paraId="522CA483" w14:textId="77777777" w:rsidTr="00AD1C81">
        <w:trPr>
          <w:cantSplit/>
          <w:trHeight w:val="386"/>
        </w:trPr>
        <w:tc>
          <w:tcPr>
            <w:tcW w:w="116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78422EC6" w14:textId="77777777" w:rsidR="00CD0879" w:rsidRPr="00FE66EE" w:rsidRDefault="00CD0879" w:rsidP="0019456E">
            <w:pPr>
              <w:spacing w:after="0"/>
              <w:jc w:val="both"/>
              <w:rPr>
                <w:rFonts w:eastAsia="Times New Roman" w:cs="Arial"/>
                <w:b/>
                <w:bCs/>
                <w:color w:val="FFFFFF"/>
                <w:szCs w:val="20"/>
              </w:rPr>
            </w:pPr>
            <w:r w:rsidRPr="00FE66EE">
              <w:rPr>
                <w:rFonts w:eastAsia="Times New Roman" w:cs="Arial"/>
                <w:b/>
                <w:bCs/>
                <w:szCs w:val="20"/>
              </w:rPr>
              <w:t>Who</w:t>
            </w:r>
          </w:p>
        </w:tc>
        <w:tc>
          <w:tcPr>
            <w:tcW w:w="3690" w:type="dxa"/>
            <w:tcBorders>
              <w:top w:val="single" w:sz="4" w:space="0" w:color="auto"/>
              <w:left w:val="nil"/>
              <w:bottom w:val="single" w:sz="4" w:space="0" w:color="auto"/>
              <w:right w:val="single" w:sz="4" w:space="0" w:color="auto"/>
            </w:tcBorders>
            <w:shd w:val="clear" w:color="000000" w:fill="071D49"/>
            <w:noWrap/>
            <w:vAlign w:val="center"/>
            <w:hideMark/>
          </w:tcPr>
          <w:p w14:paraId="1E094CEE" w14:textId="77777777" w:rsidR="00CD0879" w:rsidRPr="00FE66EE" w:rsidRDefault="00CD0879" w:rsidP="0019456E">
            <w:pPr>
              <w:spacing w:after="0"/>
              <w:jc w:val="both"/>
              <w:rPr>
                <w:rFonts w:eastAsia="Times New Roman" w:cs="Arial"/>
                <w:b/>
                <w:bCs/>
                <w:color w:val="FFFFFF"/>
                <w:szCs w:val="20"/>
              </w:rPr>
            </w:pPr>
            <w:r w:rsidRPr="00FE66EE">
              <w:rPr>
                <w:rFonts w:eastAsia="Times New Roman" w:cs="Arial"/>
                <w:b/>
                <w:bCs/>
                <w:szCs w:val="20"/>
              </w:rPr>
              <w:t>What</w:t>
            </w:r>
          </w:p>
        </w:tc>
        <w:tc>
          <w:tcPr>
            <w:tcW w:w="5935" w:type="dxa"/>
            <w:tcBorders>
              <w:top w:val="single" w:sz="4" w:space="0" w:color="auto"/>
              <w:left w:val="nil"/>
              <w:bottom w:val="single" w:sz="4" w:space="0" w:color="auto"/>
              <w:right w:val="single" w:sz="4" w:space="0" w:color="auto"/>
            </w:tcBorders>
            <w:shd w:val="clear" w:color="000000" w:fill="071D49"/>
            <w:noWrap/>
            <w:vAlign w:val="center"/>
            <w:hideMark/>
          </w:tcPr>
          <w:p w14:paraId="65D9089F" w14:textId="0720DA9F" w:rsidR="00CD0879" w:rsidRPr="00FE66EE" w:rsidRDefault="00CD0879" w:rsidP="0019456E">
            <w:pPr>
              <w:spacing w:after="0"/>
              <w:jc w:val="both"/>
              <w:rPr>
                <w:rFonts w:eastAsia="Times New Roman" w:cs="Arial"/>
                <w:b/>
                <w:bCs/>
                <w:color w:val="FFFFFF"/>
                <w:szCs w:val="20"/>
              </w:rPr>
            </w:pPr>
            <w:r w:rsidRPr="003217BF">
              <w:rPr>
                <w:rFonts w:eastAsia="Times New Roman" w:cs="Arial"/>
                <w:b/>
                <w:bCs/>
                <w:szCs w:val="20"/>
              </w:rPr>
              <w:t>Why</w:t>
            </w:r>
          </w:p>
        </w:tc>
      </w:tr>
      <w:tr w:rsidR="00CD0879" w:rsidRPr="00FE66EE" w14:paraId="03B5838E" w14:textId="77777777" w:rsidTr="00AD1C81">
        <w:trPr>
          <w:trHeight w:val="827"/>
        </w:trPr>
        <w:tc>
          <w:tcPr>
            <w:tcW w:w="1165" w:type="dxa"/>
            <w:tcBorders>
              <w:top w:val="nil"/>
              <w:left w:val="single" w:sz="4" w:space="0" w:color="auto"/>
              <w:bottom w:val="single" w:sz="4" w:space="0" w:color="auto"/>
              <w:right w:val="single" w:sz="4" w:space="0" w:color="auto"/>
            </w:tcBorders>
            <w:noWrap/>
            <w:vAlign w:val="center"/>
            <w:hideMark/>
          </w:tcPr>
          <w:p w14:paraId="15B00CE2" w14:textId="74C4A8D7" w:rsidR="00CD0879" w:rsidRPr="00FE66EE" w:rsidRDefault="009B63DB" w:rsidP="0019456E">
            <w:pPr>
              <w:spacing w:after="0"/>
              <w:rPr>
                <w:rFonts w:eastAsia="Times New Roman" w:cs="Arial"/>
                <w:color w:val="000000"/>
                <w:szCs w:val="20"/>
              </w:rPr>
            </w:pPr>
            <w:r>
              <w:rPr>
                <w:rFonts w:eastAsia="Times New Roman" w:cs="Arial"/>
                <w:color w:val="000000"/>
                <w:szCs w:val="20"/>
              </w:rPr>
              <w:t>Picker</w:t>
            </w:r>
          </w:p>
        </w:tc>
        <w:tc>
          <w:tcPr>
            <w:tcW w:w="3690" w:type="dxa"/>
            <w:tcBorders>
              <w:top w:val="nil"/>
              <w:left w:val="nil"/>
              <w:bottom w:val="single" w:sz="4" w:space="0" w:color="auto"/>
              <w:right w:val="single" w:sz="4" w:space="0" w:color="auto"/>
            </w:tcBorders>
            <w:noWrap/>
            <w:vAlign w:val="center"/>
            <w:hideMark/>
          </w:tcPr>
          <w:p w14:paraId="1DEB0508" w14:textId="62786641" w:rsidR="00CD0879" w:rsidRPr="00FE66EE" w:rsidRDefault="009B63DB" w:rsidP="0019456E">
            <w:pPr>
              <w:spacing w:after="0"/>
              <w:rPr>
                <w:rFonts w:eastAsia="Times New Roman" w:cs="Arial"/>
                <w:color w:val="000000"/>
                <w:szCs w:val="20"/>
              </w:rPr>
            </w:pPr>
            <w:r>
              <w:rPr>
                <w:rFonts w:eastAsia="Times New Roman" w:cs="Arial"/>
                <w:color w:val="000000"/>
                <w:szCs w:val="20"/>
              </w:rPr>
              <w:t>Pick</w:t>
            </w:r>
            <w:r w:rsidR="00B0492A" w:rsidRPr="00B0492A">
              <w:rPr>
                <w:rFonts w:eastAsia="Times New Roman" w:cs="Arial"/>
                <w:color w:val="000000"/>
                <w:szCs w:val="20"/>
              </w:rPr>
              <w:t xml:space="preserve"> units from the active location and pull a fully allocated gurney from the floor location as oLPN</w:t>
            </w:r>
            <w:r w:rsidR="00B0492A">
              <w:rPr>
                <w:rFonts w:eastAsia="Times New Roman" w:cs="Arial"/>
                <w:color w:val="000000"/>
                <w:szCs w:val="20"/>
              </w:rPr>
              <w:t>.</w:t>
            </w:r>
          </w:p>
        </w:tc>
        <w:tc>
          <w:tcPr>
            <w:tcW w:w="5935" w:type="dxa"/>
            <w:tcBorders>
              <w:top w:val="nil"/>
              <w:left w:val="nil"/>
              <w:bottom w:val="single" w:sz="4" w:space="0" w:color="auto"/>
              <w:right w:val="single" w:sz="4" w:space="0" w:color="auto"/>
            </w:tcBorders>
            <w:noWrap/>
            <w:vAlign w:val="center"/>
            <w:hideMark/>
          </w:tcPr>
          <w:p w14:paraId="62236A65" w14:textId="4D8F9772" w:rsidR="00CD0879" w:rsidRPr="00AD1C81" w:rsidRDefault="00B0492A" w:rsidP="00AD1C81">
            <w:pPr>
              <w:spacing w:after="0"/>
              <w:rPr>
                <w:rFonts w:eastAsia="Times New Roman"/>
                <w:color w:val="000000"/>
                <w:szCs w:val="20"/>
              </w:rPr>
            </w:pPr>
            <w:r w:rsidRPr="00B0492A">
              <w:rPr>
                <w:rFonts w:eastAsia="Times New Roman"/>
                <w:color w:val="000000"/>
                <w:szCs w:val="20"/>
              </w:rPr>
              <w:t>Pick units from active locations into a</w:t>
            </w:r>
            <w:r>
              <w:rPr>
                <w:rFonts w:eastAsia="Times New Roman"/>
                <w:color w:val="000000"/>
                <w:szCs w:val="20"/>
              </w:rPr>
              <w:t>n Olpn</w:t>
            </w:r>
            <w:r w:rsidR="00047CF0">
              <w:rPr>
                <w:rFonts w:eastAsia="Times New Roman"/>
                <w:color w:val="000000"/>
                <w:szCs w:val="20"/>
              </w:rPr>
              <w:t xml:space="preserve"> (shipping box</w:t>
            </w:r>
            <w:r w:rsidR="0049737B">
              <w:rPr>
                <w:rFonts w:eastAsia="Times New Roman"/>
                <w:color w:val="000000"/>
                <w:szCs w:val="20"/>
              </w:rPr>
              <w:t xml:space="preserve"> or gurney</w:t>
            </w:r>
            <w:r w:rsidR="00047CF0">
              <w:rPr>
                <w:rFonts w:eastAsia="Times New Roman"/>
                <w:color w:val="000000"/>
                <w:szCs w:val="20"/>
              </w:rPr>
              <w:t xml:space="preserve">) or pick full allocated gurney from a floor as Olpn </w:t>
            </w:r>
            <w:r w:rsidRPr="00B0492A">
              <w:rPr>
                <w:rFonts w:eastAsia="Times New Roman"/>
                <w:color w:val="000000"/>
                <w:szCs w:val="20"/>
              </w:rPr>
              <w:t>for Customer Orders</w:t>
            </w:r>
            <w:r w:rsidR="0049737B">
              <w:rPr>
                <w:rFonts w:eastAsia="Times New Roman"/>
                <w:color w:val="000000"/>
                <w:szCs w:val="20"/>
              </w:rPr>
              <w:t>.</w:t>
            </w:r>
          </w:p>
        </w:tc>
      </w:tr>
    </w:tbl>
    <w:p w14:paraId="65849069" w14:textId="77777777" w:rsidR="00CD0879" w:rsidRDefault="00CD0879" w:rsidP="00CD0879">
      <w:pPr>
        <w:spacing w:after="0"/>
        <w:jc w:val="both"/>
      </w:pPr>
    </w:p>
    <w:p w14:paraId="29A50455" w14:textId="3810D266" w:rsidR="00CD0879" w:rsidRDefault="00CD0879" w:rsidP="00CD0879">
      <w:pPr>
        <w:jc w:val="both"/>
      </w:pPr>
      <w:r>
        <w:t xml:space="preserve">The </w:t>
      </w:r>
      <w:r w:rsidR="00C21C23" w:rsidRPr="00C21C23">
        <w:t xml:space="preserve">Olpn Pick transaction picks units into planned shipping containers (bags, boxes, gurneys, etc.) using a cross-reference blind Olpn. This transaction supports Wholesale Orders, Transfer Orders, and Special Orders. Picking tasks are generated by Olpn ID, and after picking, the pick transaction invokes the outbound putaway strategy to determine the appropriate staging location or order consolidation area. Once the </w:t>
      </w:r>
      <w:r w:rsidR="00C21C23">
        <w:t>oLPN</w:t>
      </w:r>
      <w:r w:rsidR="00C21C23" w:rsidRPr="00C21C23">
        <w:t xml:space="preserve"> reaches the staging or order consolidation area, Lands' End can print a shipping or </w:t>
      </w:r>
      <w:r w:rsidR="00C21C23">
        <w:t>oLPN</w:t>
      </w:r>
      <w:r w:rsidR="00C21C23" w:rsidRPr="00C21C23">
        <w:t xml:space="preserve"> content label using the cross-reference Olpn ID</w:t>
      </w:r>
      <w:r w:rsidR="007016E7">
        <w:t>.</w:t>
      </w:r>
      <w:r w:rsidR="00590648">
        <w:t xml:space="preserve"> </w:t>
      </w:r>
    </w:p>
    <w:p w14:paraId="2FB779B2" w14:textId="77777777" w:rsidR="00E57433" w:rsidRDefault="00E57433" w:rsidP="006B38C6">
      <w:pPr>
        <w:pStyle w:val="Heading5"/>
        <w:rPr>
          <w:rFonts w:hint="eastAsia"/>
        </w:rPr>
      </w:pPr>
      <w:r>
        <w:t>Criteria</w:t>
      </w:r>
    </w:p>
    <w:p w14:paraId="2CC46F5E" w14:textId="3CA07DE9" w:rsidR="00E57433" w:rsidRDefault="00E57433" w:rsidP="00E57433">
      <w:pPr>
        <w:spacing w:before="240"/>
        <w:jc w:val="both"/>
      </w:pPr>
      <w:r>
        <w:t>The Olpn Pick transaction applies to orders that matches the following criteria picking from active locations: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E57433" w:rsidRPr="00A32387" w14:paraId="7BF27066" w14:textId="77777777" w:rsidTr="009962FE">
        <w:trPr>
          <w:trHeight w:val="1277"/>
        </w:trPr>
        <w:tc>
          <w:tcPr>
            <w:tcW w:w="10790" w:type="dxa"/>
            <w:shd w:val="clear" w:color="auto" w:fill="F2F2F2" w:themeFill="background1" w:themeFillShade="F2"/>
            <w:vAlign w:val="center"/>
          </w:tcPr>
          <w:p w14:paraId="06F12A7D" w14:textId="77777777" w:rsidR="00E57433" w:rsidRDefault="00E57433">
            <w:pPr>
              <w:rPr>
                <w:rFonts w:ascii="Consolas" w:hAnsi="Consolas"/>
                <w:b/>
                <w:bCs/>
              </w:rPr>
            </w:pPr>
            <w:r>
              <w:rPr>
                <w:rFonts w:ascii="Consolas" w:hAnsi="Consolas"/>
              </w:rPr>
              <w:t xml:space="preserve">Order </w:t>
            </w:r>
            <w:r w:rsidRPr="00DD441C">
              <w:rPr>
                <w:rFonts w:ascii="Consolas" w:hAnsi="Consolas"/>
              </w:rPr>
              <w:t>Parcel</w:t>
            </w:r>
            <w:r>
              <w:rPr>
                <w:rFonts w:ascii="Consolas" w:hAnsi="Consolas"/>
              </w:rPr>
              <w:t xml:space="preserve"> </w:t>
            </w:r>
            <w:r w:rsidRPr="00DD441C">
              <w:rPr>
                <w:rFonts w:ascii="Consolas" w:hAnsi="Consolas"/>
              </w:rPr>
              <w:t>Rate</w:t>
            </w:r>
            <w:r>
              <w:rPr>
                <w:rFonts w:ascii="Consolas" w:hAnsi="Consolas"/>
              </w:rPr>
              <w:t xml:space="preserve"> </w:t>
            </w:r>
            <w:r w:rsidRPr="00DD441C">
              <w:rPr>
                <w:rFonts w:ascii="Consolas" w:hAnsi="Consolas"/>
              </w:rPr>
              <w:t>Shop</w:t>
            </w:r>
            <w:r>
              <w:rPr>
                <w:rFonts w:ascii="Consolas" w:hAnsi="Consolas"/>
              </w:rPr>
              <w:t xml:space="preserve"> </w:t>
            </w:r>
            <w:r w:rsidRPr="00DD441C">
              <w:rPr>
                <w:rFonts w:ascii="Consolas" w:hAnsi="Consolas"/>
              </w:rPr>
              <w:t>Group</w:t>
            </w:r>
            <w:r>
              <w:rPr>
                <w:rFonts w:ascii="Consolas" w:hAnsi="Consolas"/>
              </w:rPr>
              <w:t xml:space="preserve"> </w:t>
            </w:r>
            <w:r w:rsidRPr="00DD441C">
              <w:rPr>
                <w:rFonts w:ascii="Consolas" w:hAnsi="Consolas"/>
              </w:rPr>
              <w:t>Id</w:t>
            </w:r>
            <w:r>
              <w:rPr>
                <w:rFonts w:ascii="Consolas" w:hAnsi="Consolas"/>
              </w:rPr>
              <w:t xml:space="preserve"> </w:t>
            </w:r>
            <w:r w:rsidRPr="00DD441C">
              <w:rPr>
                <w:rFonts w:ascii="Consolas" w:hAnsi="Consolas"/>
                <w:b/>
                <w:bCs/>
              </w:rPr>
              <w:t>Is Null</w:t>
            </w:r>
            <w:r>
              <w:rPr>
                <w:rFonts w:ascii="Consolas" w:hAnsi="Consolas"/>
                <w:b/>
                <w:bCs/>
              </w:rPr>
              <w:t xml:space="preserve"> AND </w:t>
            </w:r>
          </w:p>
          <w:p w14:paraId="6CF7BFDE" w14:textId="77777777" w:rsidR="00E57433" w:rsidRPr="00DD441C" w:rsidRDefault="00E57433">
            <w:pPr>
              <w:rPr>
                <w:rFonts w:ascii="Consolas" w:hAnsi="Consolas"/>
                <w:color w:val="FF0000"/>
              </w:rPr>
            </w:pPr>
            <w:r w:rsidRPr="00DD441C">
              <w:rPr>
                <w:rFonts w:ascii="Consolas" w:hAnsi="Consolas"/>
                <w:b/>
                <w:bCs/>
                <w:color w:val="FF0000"/>
              </w:rPr>
              <w:t>(</w:t>
            </w:r>
          </w:p>
          <w:p w14:paraId="7788AC45" w14:textId="54CECEE8" w:rsidR="00E57433" w:rsidRDefault="00E57433">
            <w:pPr>
              <w:rPr>
                <w:rFonts w:ascii="Consolas" w:hAnsi="Consolas"/>
              </w:rPr>
            </w:pPr>
            <w:r w:rsidRPr="005D4B7A">
              <w:rPr>
                <w:rFonts w:ascii="Consolas" w:hAnsi="Consolas"/>
              </w:rPr>
              <w:t xml:space="preserve">Order Type </w:t>
            </w:r>
            <w:r w:rsidRPr="005D4B7A">
              <w:rPr>
                <w:rFonts w:ascii="Consolas" w:hAnsi="Consolas"/>
                <w:b/>
                <w:bCs/>
              </w:rPr>
              <w:t>Is Equal To</w:t>
            </w:r>
            <w:r w:rsidRPr="005D4B7A">
              <w:rPr>
                <w:rFonts w:ascii="Consolas" w:hAnsi="Consolas"/>
              </w:rPr>
              <w:t xml:space="preserve"> “</w:t>
            </w:r>
            <w:r w:rsidR="00BA4ABD" w:rsidRPr="00BA4ABD">
              <w:rPr>
                <w:rFonts w:ascii="Consolas" w:hAnsi="Consolas"/>
              </w:rPr>
              <w:t>WHSLORD</w:t>
            </w:r>
            <w:r w:rsidRPr="005D4B7A">
              <w:rPr>
                <w:rFonts w:ascii="Consolas" w:hAnsi="Consolas"/>
              </w:rPr>
              <w:t xml:space="preserve">” </w:t>
            </w:r>
            <w:r w:rsidRPr="005D4B7A">
              <w:rPr>
                <w:rFonts w:ascii="Consolas" w:hAnsi="Consolas"/>
                <w:b/>
                <w:bCs/>
              </w:rPr>
              <w:t>OR</w:t>
            </w:r>
            <w:r w:rsidRPr="005D4B7A">
              <w:rPr>
                <w:rFonts w:ascii="Consolas" w:hAnsi="Consolas"/>
              </w:rPr>
              <w:t xml:space="preserve"> “</w:t>
            </w:r>
            <w:r w:rsidR="00BA4ABD" w:rsidRPr="00BA4ABD">
              <w:rPr>
                <w:rFonts w:ascii="Consolas" w:hAnsi="Consolas"/>
              </w:rPr>
              <w:t>OTRNORD</w:t>
            </w:r>
            <w:r w:rsidRPr="005D4B7A">
              <w:rPr>
                <w:rFonts w:ascii="Consolas" w:hAnsi="Consolas"/>
              </w:rPr>
              <w:t xml:space="preserve">” </w:t>
            </w:r>
            <w:r w:rsidRPr="005D4B7A">
              <w:rPr>
                <w:rFonts w:ascii="Consolas" w:hAnsi="Consolas"/>
                <w:b/>
                <w:bCs/>
              </w:rPr>
              <w:t>OR</w:t>
            </w:r>
            <w:r w:rsidRPr="005D4B7A">
              <w:rPr>
                <w:rFonts w:ascii="Consolas" w:hAnsi="Consolas"/>
              </w:rPr>
              <w:t xml:space="preserve"> “</w:t>
            </w:r>
            <w:r w:rsidR="00CD057A" w:rsidRPr="00CD057A">
              <w:rPr>
                <w:rFonts w:ascii="Consolas" w:hAnsi="Consolas"/>
              </w:rPr>
              <w:t>STKTRNORD</w:t>
            </w:r>
            <w:r w:rsidRPr="005D4B7A">
              <w:rPr>
                <w:rFonts w:ascii="Consolas" w:hAnsi="Consolas"/>
              </w:rPr>
              <w:t xml:space="preserve">” </w:t>
            </w:r>
            <w:r>
              <w:rPr>
                <w:rFonts w:ascii="Consolas" w:hAnsi="Consolas"/>
                <w:b/>
                <w:bCs/>
              </w:rPr>
              <w:t>OR</w:t>
            </w:r>
            <w:r w:rsidRPr="005D4B7A">
              <w:rPr>
                <w:rFonts w:ascii="Consolas" w:hAnsi="Consolas"/>
              </w:rPr>
              <w:t xml:space="preserve"> “</w:t>
            </w:r>
            <w:r w:rsidR="00CD057A" w:rsidRPr="00CD057A">
              <w:rPr>
                <w:rFonts w:ascii="Consolas" w:hAnsi="Consolas"/>
              </w:rPr>
              <w:t>CHARORD</w:t>
            </w:r>
            <w:r w:rsidRPr="005D4B7A">
              <w:rPr>
                <w:rFonts w:ascii="Consolas" w:hAnsi="Consolas"/>
              </w:rPr>
              <w:t xml:space="preserve">” </w:t>
            </w:r>
            <w:r w:rsidRPr="005D4B7A">
              <w:rPr>
                <w:rFonts w:ascii="Consolas" w:hAnsi="Consolas"/>
                <w:b/>
                <w:bCs/>
              </w:rPr>
              <w:t>OR</w:t>
            </w:r>
            <w:r w:rsidRPr="005D4B7A">
              <w:rPr>
                <w:rFonts w:ascii="Consolas" w:hAnsi="Consolas"/>
              </w:rPr>
              <w:t xml:space="preserve"> “</w:t>
            </w:r>
            <w:r w:rsidR="00CD057A" w:rsidRPr="00CD057A">
              <w:rPr>
                <w:rFonts w:ascii="Consolas" w:hAnsi="Consolas"/>
              </w:rPr>
              <w:t>LIQORD</w:t>
            </w:r>
            <w:r w:rsidRPr="005D4B7A">
              <w:rPr>
                <w:rFonts w:ascii="Consolas" w:hAnsi="Consolas"/>
              </w:rPr>
              <w:t xml:space="preserve">” </w:t>
            </w:r>
            <w:r w:rsidRPr="005D4B7A">
              <w:rPr>
                <w:rFonts w:ascii="Consolas" w:hAnsi="Consolas"/>
                <w:b/>
                <w:bCs/>
              </w:rPr>
              <w:t>OR</w:t>
            </w:r>
            <w:r w:rsidRPr="005D4B7A">
              <w:rPr>
                <w:rFonts w:ascii="Consolas" w:hAnsi="Consolas"/>
              </w:rPr>
              <w:t xml:space="preserve"> “</w:t>
            </w:r>
            <w:r w:rsidR="00CD057A" w:rsidRPr="00CD057A">
              <w:rPr>
                <w:rFonts w:ascii="Consolas" w:hAnsi="Consolas"/>
              </w:rPr>
              <w:t>MRKTORD</w:t>
            </w:r>
            <w:r w:rsidRPr="005D4B7A">
              <w:rPr>
                <w:rFonts w:ascii="Consolas" w:hAnsi="Consolas"/>
              </w:rPr>
              <w:t xml:space="preserve">” </w:t>
            </w:r>
            <w:r w:rsidRPr="005D4B7A">
              <w:rPr>
                <w:rFonts w:ascii="Consolas" w:hAnsi="Consolas"/>
                <w:b/>
                <w:bCs/>
              </w:rPr>
              <w:t>OR</w:t>
            </w:r>
            <w:r w:rsidRPr="005D4B7A">
              <w:rPr>
                <w:rFonts w:ascii="Consolas" w:hAnsi="Consolas"/>
              </w:rPr>
              <w:t xml:space="preserve"> “</w:t>
            </w:r>
            <w:r w:rsidR="00CD057A" w:rsidRPr="00CD057A">
              <w:rPr>
                <w:rFonts w:ascii="Consolas" w:hAnsi="Consolas"/>
              </w:rPr>
              <w:t>PSHORD</w:t>
            </w:r>
            <w:r w:rsidRPr="005D4B7A">
              <w:rPr>
                <w:rFonts w:ascii="Consolas" w:hAnsi="Consolas"/>
              </w:rPr>
              <w:t>”</w:t>
            </w:r>
          </w:p>
          <w:p w14:paraId="5145C063" w14:textId="77777777" w:rsidR="00E57433" w:rsidRPr="00DD441C" w:rsidRDefault="00E57433">
            <w:pPr>
              <w:rPr>
                <w:rFonts w:ascii="Consolas" w:hAnsi="Consolas"/>
                <w:b/>
                <w:bCs/>
              </w:rPr>
            </w:pPr>
            <w:r w:rsidRPr="00DD441C">
              <w:rPr>
                <w:rFonts w:ascii="Consolas" w:hAnsi="Consolas"/>
                <w:b/>
                <w:bCs/>
                <w:color w:val="FF0000"/>
              </w:rPr>
              <w:t>)</w:t>
            </w:r>
          </w:p>
        </w:tc>
      </w:tr>
    </w:tbl>
    <w:p w14:paraId="76EB8745" w14:textId="77777777" w:rsidR="009962FE" w:rsidRDefault="009962FE" w:rsidP="009962FE">
      <w:r>
        <w:t xml:space="preserve">Task Release Template and Task Creation Threshold Criteria (Break Task by) </w:t>
      </w:r>
    </w:p>
    <w:tbl>
      <w:tblPr>
        <w:tblW w:w="5000" w:type="pct"/>
        <w:tblLayout w:type="fixed"/>
        <w:tblLook w:val="04A0" w:firstRow="1" w:lastRow="0" w:firstColumn="1" w:lastColumn="0" w:noHBand="0" w:noVBand="1"/>
      </w:tblPr>
      <w:tblGrid>
        <w:gridCol w:w="1436"/>
        <w:gridCol w:w="6480"/>
        <w:gridCol w:w="2874"/>
      </w:tblGrid>
      <w:tr w:rsidR="009962FE" w:rsidRPr="003217BF" w14:paraId="137E1752" w14:textId="77777777" w:rsidTr="00676DF0">
        <w:trPr>
          <w:trHeight w:hRule="exact" w:val="442"/>
          <w:tblHeader/>
        </w:trPr>
        <w:tc>
          <w:tcPr>
            <w:tcW w:w="665"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4B14C51" w14:textId="77777777" w:rsidR="009962FE" w:rsidRPr="003217BF" w:rsidRDefault="009962FE">
            <w:pPr>
              <w:spacing w:after="0"/>
              <w:rPr>
                <w:rFonts w:eastAsia="Times New Roman" w:cs="Arial"/>
                <w:b/>
                <w:bCs/>
                <w:color w:val="FFFFFF"/>
                <w:szCs w:val="20"/>
              </w:rPr>
            </w:pPr>
            <w:r>
              <w:rPr>
                <w:rFonts w:eastAsia="Times New Roman" w:cs="Arial"/>
                <w:b/>
                <w:bCs/>
                <w:szCs w:val="20"/>
              </w:rPr>
              <w:t xml:space="preserve">Task Criteria </w:t>
            </w:r>
          </w:p>
        </w:tc>
        <w:tc>
          <w:tcPr>
            <w:tcW w:w="3003" w:type="pct"/>
            <w:tcBorders>
              <w:top w:val="single" w:sz="4" w:space="0" w:color="auto"/>
              <w:left w:val="nil"/>
              <w:bottom w:val="single" w:sz="4" w:space="0" w:color="auto"/>
              <w:right w:val="single" w:sz="4" w:space="0" w:color="auto"/>
            </w:tcBorders>
            <w:shd w:val="clear" w:color="000000" w:fill="071D49"/>
            <w:noWrap/>
            <w:vAlign w:val="center"/>
            <w:hideMark/>
          </w:tcPr>
          <w:p w14:paraId="60C988C7" w14:textId="77777777" w:rsidR="009962FE" w:rsidRPr="003217BF" w:rsidRDefault="009962FE">
            <w:pPr>
              <w:spacing w:after="0"/>
              <w:rPr>
                <w:rFonts w:eastAsia="Times New Roman" w:cs="Arial"/>
                <w:b/>
                <w:bCs/>
                <w:color w:val="FFFFFF"/>
                <w:szCs w:val="20"/>
              </w:rPr>
            </w:pPr>
            <w:r>
              <w:rPr>
                <w:rFonts w:eastAsia="Times New Roman" w:cs="Arial"/>
                <w:b/>
                <w:bCs/>
                <w:szCs w:val="20"/>
              </w:rPr>
              <w:t>Selection Rules</w:t>
            </w:r>
          </w:p>
        </w:tc>
        <w:tc>
          <w:tcPr>
            <w:tcW w:w="1332" w:type="pct"/>
            <w:tcBorders>
              <w:top w:val="single" w:sz="4" w:space="0" w:color="auto"/>
              <w:left w:val="nil"/>
              <w:bottom w:val="single" w:sz="4" w:space="0" w:color="auto"/>
              <w:right w:val="single" w:sz="4" w:space="0" w:color="auto"/>
            </w:tcBorders>
            <w:shd w:val="clear" w:color="000000" w:fill="071D49"/>
            <w:vAlign w:val="center"/>
          </w:tcPr>
          <w:p w14:paraId="2E9133D4" w14:textId="77777777" w:rsidR="009962FE" w:rsidRDefault="009962FE">
            <w:pPr>
              <w:spacing w:after="0"/>
              <w:rPr>
                <w:rFonts w:eastAsia="Times New Roman" w:cs="Arial"/>
                <w:b/>
                <w:bCs/>
                <w:szCs w:val="20"/>
              </w:rPr>
            </w:pPr>
            <w:r>
              <w:rPr>
                <w:rFonts w:eastAsia="Times New Roman" w:cs="Arial"/>
                <w:b/>
                <w:bCs/>
                <w:szCs w:val="20"/>
              </w:rPr>
              <w:t>Task Threshold / Break By</w:t>
            </w:r>
          </w:p>
        </w:tc>
      </w:tr>
      <w:tr w:rsidR="009962FE" w:rsidRPr="003217BF" w14:paraId="344EA432" w14:textId="77777777" w:rsidTr="00676DF0">
        <w:trPr>
          <w:trHeight w:hRule="exact" w:val="1594"/>
        </w:trPr>
        <w:tc>
          <w:tcPr>
            <w:tcW w:w="665" w:type="pct"/>
            <w:tcBorders>
              <w:top w:val="single" w:sz="4" w:space="0" w:color="auto"/>
              <w:left w:val="single" w:sz="4" w:space="0" w:color="auto"/>
              <w:bottom w:val="single" w:sz="4" w:space="0" w:color="auto"/>
              <w:right w:val="single" w:sz="4" w:space="0" w:color="auto"/>
            </w:tcBorders>
            <w:noWrap/>
            <w:vAlign w:val="center"/>
            <w:hideMark/>
          </w:tcPr>
          <w:p w14:paraId="67516D51" w14:textId="29A0799A" w:rsidR="009962FE" w:rsidRPr="003217BF" w:rsidRDefault="009962FE">
            <w:pPr>
              <w:spacing w:after="0"/>
              <w:rPr>
                <w:rFonts w:eastAsia="Times New Roman" w:cs="Arial"/>
                <w:color w:val="000000"/>
                <w:szCs w:val="20"/>
              </w:rPr>
            </w:pPr>
            <w:r w:rsidRPr="009962FE">
              <w:t>Olpn Pick</w:t>
            </w:r>
          </w:p>
        </w:tc>
        <w:tc>
          <w:tcPr>
            <w:tcW w:w="3003" w:type="pct"/>
            <w:tcBorders>
              <w:top w:val="single" w:sz="4" w:space="0" w:color="auto"/>
              <w:left w:val="nil"/>
              <w:bottom w:val="single" w:sz="4" w:space="0" w:color="auto"/>
              <w:right w:val="single" w:sz="4" w:space="0" w:color="auto"/>
            </w:tcBorders>
            <w:noWrap/>
            <w:vAlign w:val="center"/>
            <w:hideMark/>
          </w:tcPr>
          <w:p w14:paraId="717C7FC3" w14:textId="089CA887" w:rsidR="009962FE" w:rsidRPr="009962FE" w:rsidRDefault="009962FE" w:rsidP="009962FE">
            <w:pPr>
              <w:spacing w:after="0"/>
              <w:rPr>
                <w:rFonts w:eastAsia="Times New Roman" w:cs="Arial"/>
                <w:color w:val="000000"/>
                <w:szCs w:val="20"/>
              </w:rPr>
            </w:pPr>
            <w:r w:rsidRPr="009962FE">
              <w:rPr>
                <w:rFonts w:eastAsia="Times New Roman" w:cs="Arial"/>
                <w:color w:val="000000"/>
                <w:szCs w:val="20"/>
              </w:rPr>
              <w:t xml:space="preserve">Order Parcel Rate Shop Group Id </w:t>
            </w:r>
            <w:r w:rsidR="000844C0" w:rsidRPr="000844C0">
              <w:rPr>
                <w:rFonts w:eastAsia="Times New Roman" w:cs="Arial"/>
                <w:b/>
                <w:bCs/>
                <w:color w:val="000000"/>
                <w:szCs w:val="20"/>
              </w:rPr>
              <w:t>is null</w:t>
            </w:r>
            <w:r w:rsidRPr="009962FE">
              <w:rPr>
                <w:rFonts w:eastAsia="Times New Roman" w:cs="Arial"/>
                <w:color w:val="000000"/>
                <w:szCs w:val="20"/>
              </w:rPr>
              <w:t xml:space="preserve"> </w:t>
            </w:r>
            <w:r w:rsidR="000844C0" w:rsidRPr="000844C0">
              <w:rPr>
                <w:rFonts w:eastAsia="Times New Roman" w:cs="Arial"/>
                <w:b/>
                <w:bCs/>
                <w:color w:val="000000"/>
                <w:szCs w:val="20"/>
              </w:rPr>
              <w:t>and</w:t>
            </w:r>
            <w:r w:rsidRPr="009962FE">
              <w:rPr>
                <w:rFonts w:eastAsia="Times New Roman" w:cs="Arial"/>
                <w:color w:val="000000"/>
                <w:szCs w:val="20"/>
              </w:rPr>
              <w:t xml:space="preserve"> </w:t>
            </w:r>
          </w:p>
          <w:p w14:paraId="503E591F" w14:textId="77777777" w:rsidR="009962FE" w:rsidRPr="009962FE" w:rsidRDefault="009962FE" w:rsidP="009962FE">
            <w:pPr>
              <w:spacing w:after="0"/>
              <w:rPr>
                <w:rFonts w:eastAsia="Times New Roman" w:cs="Arial"/>
                <w:color w:val="000000"/>
                <w:szCs w:val="20"/>
              </w:rPr>
            </w:pPr>
            <w:r w:rsidRPr="009962FE">
              <w:rPr>
                <w:rFonts w:eastAsia="Times New Roman" w:cs="Arial"/>
                <w:color w:val="000000"/>
                <w:szCs w:val="20"/>
              </w:rPr>
              <w:t>(</w:t>
            </w:r>
          </w:p>
          <w:p w14:paraId="02EDC8B7" w14:textId="372D8291" w:rsidR="009962FE" w:rsidRPr="009962FE" w:rsidRDefault="009962FE" w:rsidP="009962FE">
            <w:pPr>
              <w:spacing w:after="0"/>
              <w:rPr>
                <w:rFonts w:eastAsia="Times New Roman" w:cs="Arial"/>
                <w:color w:val="000000"/>
                <w:szCs w:val="20"/>
              </w:rPr>
            </w:pPr>
            <w:r w:rsidRPr="009962FE">
              <w:rPr>
                <w:rFonts w:eastAsia="Times New Roman" w:cs="Arial"/>
                <w:color w:val="000000"/>
                <w:szCs w:val="20"/>
              </w:rPr>
              <w:t xml:space="preserve">Order Type </w:t>
            </w:r>
            <w:r w:rsidR="000844C0" w:rsidRPr="000844C0">
              <w:rPr>
                <w:rFonts w:eastAsia="Times New Roman" w:cs="Arial"/>
                <w:b/>
                <w:bCs/>
                <w:color w:val="000000"/>
                <w:szCs w:val="20"/>
              </w:rPr>
              <w:t>is equal to</w:t>
            </w:r>
            <w:r w:rsidRPr="009962FE">
              <w:rPr>
                <w:rFonts w:eastAsia="Times New Roman" w:cs="Arial"/>
                <w:color w:val="000000"/>
                <w:szCs w:val="20"/>
              </w:rPr>
              <w:t xml:space="preserve"> “</w:t>
            </w:r>
            <w:r w:rsidR="00CD057A" w:rsidRPr="00CD057A">
              <w:rPr>
                <w:rFonts w:eastAsia="Times New Roman" w:cs="Arial"/>
                <w:color w:val="000000"/>
                <w:szCs w:val="20"/>
              </w:rPr>
              <w:t>WHSLORD</w:t>
            </w:r>
            <w:r w:rsidRPr="009962FE">
              <w:rPr>
                <w:rFonts w:eastAsia="Times New Roman" w:cs="Arial"/>
                <w:color w:val="000000"/>
                <w:szCs w:val="20"/>
              </w:rPr>
              <w:t xml:space="preserve">” </w:t>
            </w:r>
            <w:r w:rsidR="000844C0" w:rsidRPr="000844C0">
              <w:rPr>
                <w:rFonts w:eastAsia="Times New Roman" w:cs="Arial"/>
                <w:b/>
                <w:bCs/>
                <w:color w:val="000000"/>
                <w:szCs w:val="20"/>
              </w:rPr>
              <w:t>or</w:t>
            </w:r>
            <w:r w:rsidRPr="009962FE">
              <w:rPr>
                <w:rFonts w:eastAsia="Times New Roman" w:cs="Arial"/>
                <w:color w:val="000000"/>
                <w:szCs w:val="20"/>
              </w:rPr>
              <w:t xml:space="preserve"> “</w:t>
            </w:r>
            <w:r w:rsidR="00CD057A" w:rsidRPr="00CD057A">
              <w:rPr>
                <w:rFonts w:eastAsia="Times New Roman" w:cs="Arial"/>
                <w:color w:val="000000"/>
                <w:szCs w:val="20"/>
              </w:rPr>
              <w:t>OTRNORD</w:t>
            </w:r>
            <w:r w:rsidRPr="009962FE">
              <w:rPr>
                <w:rFonts w:eastAsia="Times New Roman" w:cs="Arial"/>
                <w:color w:val="000000"/>
                <w:szCs w:val="20"/>
              </w:rPr>
              <w:t>” OR “</w:t>
            </w:r>
            <w:r w:rsidR="00CD057A" w:rsidRPr="00CD057A">
              <w:rPr>
                <w:rFonts w:eastAsia="Times New Roman" w:cs="Arial"/>
                <w:color w:val="000000"/>
                <w:szCs w:val="20"/>
              </w:rPr>
              <w:t>STKTRNORD</w:t>
            </w:r>
            <w:r w:rsidRPr="009962FE">
              <w:rPr>
                <w:rFonts w:eastAsia="Times New Roman" w:cs="Arial"/>
                <w:color w:val="000000"/>
                <w:szCs w:val="20"/>
              </w:rPr>
              <w:t xml:space="preserve">” </w:t>
            </w:r>
            <w:r w:rsidR="000844C0" w:rsidRPr="000844C0">
              <w:rPr>
                <w:rFonts w:eastAsia="Times New Roman" w:cs="Arial"/>
                <w:b/>
                <w:bCs/>
                <w:color w:val="000000"/>
                <w:szCs w:val="20"/>
              </w:rPr>
              <w:t>or</w:t>
            </w:r>
            <w:r w:rsidR="000844C0" w:rsidRPr="009962FE">
              <w:rPr>
                <w:rFonts w:eastAsia="Times New Roman" w:cs="Arial"/>
                <w:color w:val="000000"/>
                <w:szCs w:val="20"/>
              </w:rPr>
              <w:t xml:space="preserve"> </w:t>
            </w:r>
            <w:r w:rsidRPr="009962FE">
              <w:rPr>
                <w:rFonts w:eastAsia="Times New Roman" w:cs="Arial"/>
                <w:color w:val="000000"/>
                <w:szCs w:val="20"/>
              </w:rPr>
              <w:t>“</w:t>
            </w:r>
            <w:r w:rsidR="00CD057A" w:rsidRPr="00CD057A">
              <w:rPr>
                <w:rFonts w:eastAsia="Times New Roman" w:cs="Arial"/>
                <w:color w:val="000000"/>
                <w:szCs w:val="20"/>
              </w:rPr>
              <w:t>CHARORD</w:t>
            </w:r>
            <w:r w:rsidRPr="009962FE">
              <w:rPr>
                <w:rFonts w:eastAsia="Times New Roman" w:cs="Arial"/>
                <w:color w:val="000000"/>
                <w:szCs w:val="20"/>
              </w:rPr>
              <w:t xml:space="preserve">” </w:t>
            </w:r>
            <w:r w:rsidR="000844C0" w:rsidRPr="000844C0">
              <w:rPr>
                <w:rFonts w:eastAsia="Times New Roman" w:cs="Arial"/>
                <w:b/>
                <w:bCs/>
                <w:color w:val="000000"/>
                <w:szCs w:val="20"/>
              </w:rPr>
              <w:t>or</w:t>
            </w:r>
            <w:r w:rsidR="000844C0" w:rsidRPr="009962FE">
              <w:rPr>
                <w:rFonts w:eastAsia="Times New Roman" w:cs="Arial"/>
                <w:color w:val="000000"/>
                <w:szCs w:val="20"/>
              </w:rPr>
              <w:t xml:space="preserve"> </w:t>
            </w:r>
            <w:r w:rsidRPr="009962FE">
              <w:rPr>
                <w:rFonts w:eastAsia="Times New Roman" w:cs="Arial"/>
                <w:color w:val="000000"/>
                <w:szCs w:val="20"/>
              </w:rPr>
              <w:t>“</w:t>
            </w:r>
            <w:r w:rsidR="00CD057A" w:rsidRPr="00CD057A">
              <w:rPr>
                <w:rFonts w:eastAsia="Times New Roman" w:cs="Arial"/>
                <w:color w:val="000000"/>
                <w:szCs w:val="20"/>
              </w:rPr>
              <w:t>LIQORD</w:t>
            </w:r>
            <w:r w:rsidRPr="009962FE">
              <w:rPr>
                <w:rFonts w:eastAsia="Times New Roman" w:cs="Arial"/>
                <w:color w:val="000000"/>
                <w:szCs w:val="20"/>
              </w:rPr>
              <w:t>” OR “</w:t>
            </w:r>
            <w:r w:rsidR="00CD057A" w:rsidRPr="00CD057A">
              <w:rPr>
                <w:rFonts w:eastAsia="Times New Roman" w:cs="Arial"/>
                <w:color w:val="000000"/>
                <w:szCs w:val="20"/>
              </w:rPr>
              <w:t>MRKTORD</w:t>
            </w:r>
            <w:r w:rsidRPr="009962FE">
              <w:rPr>
                <w:rFonts w:eastAsia="Times New Roman" w:cs="Arial"/>
                <w:color w:val="000000"/>
                <w:szCs w:val="20"/>
              </w:rPr>
              <w:t xml:space="preserve">” </w:t>
            </w:r>
            <w:r w:rsidR="000844C0" w:rsidRPr="000844C0">
              <w:rPr>
                <w:rFonts w:eastAsia="Times New Roman" w:cs="Arial"/>
                <w:b/>
                <w:bCs/>
                <w:color w:val="000000"/>
                <w:szCs w:val="20"/>
              </w:rPr>
              <w:t>or</w:t>
            </w:r>
            <w:r w:rsidR="000844C0" w:rsidRPr="009962FE">
              <w:rPr>
                <w:rFonts w:eastAsia="Times New Roman" w:cs="Arial"/>
                <w:color w:val="000000"/>
                <w:szCs w:val="20"/>
              </w:rPr>
              <w:t xml:space="preserve"> </w:t>
            </w:r>
            <w:r w:rsidRPr="009962FE">
              <w:rPr>
                <w:rFonts w:eastAsia="Times New Roman" w:cs="Arial"/>
                <w:color w:val="000000"/>
                <w:szCs w:val="20"/>
              </w:rPr>
              <w:t>“</w:t>
            </w:r>
            <w:r w:rsidR="00CD057A" w:rsidRPr="00CD057A">
              <w:rPr>
                <w:rFonts w:eastAsia="Times New Roman" w:cs="Arial"/>
                <w:color w:val="000000"/>
                <w:szCs w:val="20"/>
              </w:rPr>
              <w:t>PSHORD</w:t>
            </w:r>
            <w:r w:rsidRPr="009962FE">
              <w:rPr>
                <w:rFonts w:eastAsia="Times New Roman" w:cs="Arial"/>
                <w:color w:val="000000"/>
                <w:szCs w:val="20"/>
              </w:rPr>
              <w:t>”</w:t>
            </w:r>
          </w:p>
          <w:p w14:paraId="054D20E8" w14:textId="7739CEC6" w:rsidR="009962FE" w:rsidRPr="003217BF" w:rsidRDefault="009962FE" w:rsidP="009962FE">
            <w:pPr>
              <w:spacing w:after="0"/>
              <w:rPr>
                <w:rFonts w:eastAsia="Times New Roman" w:cs="Arial"/>
                <w:color w:val="000000"/>
                <w:szCs w:val="20"/>
              </w:rPr>
            </w:pPr>
            <w:r w:rsidRPr="009962FE">
              <w:rPr>
                <w:rFonts w:eastAsia="Times New Roman" w:cs="Arial"/>
                <w:color w:val="000000"/>
                <w:szCs w:val="20"/>
              </w:rPr>
              <w:t>)</w:t>
            </w:r>
          </w:p>
        </w:tc>
        <w:tc>
          <w:tcPr>
            <w:tcW w:w="1332" w:type="pct"/>
            <w:tcBorders>
              <w:top w:val="single" w:sz="4" w:space="0" w:color="auto"/>
              <w:left w:val="nil"/>
              <w:bottom w:val="single" w:sz="4" w:space="0" w:color="auto"/>
              <w:right w:val="single" w:sz="4" w:space="0" w:color="auto"/>
            </w:tcBorders>
            <w:vAlign w:val="center"/>
          </w:tcPr>
          <w:p w14:paraId="580E3686" w14:textId="0F28E319" w:rsidR="009962FE" w:rsidRPr="00DE1CCB" w:rsidRDefault="00AD53CA" w:rsidP="00AD53CA">
            <w:pPr>
              <w:spacing w:after="0"/>
              <w:rPr>
                <w:rFonts w:eastAsia="Times New Roman" w:cs="Arial"/>
                <w:color w:val="000000"/>
                <w:szCs w:val="20"/>
              </w:rPr>
            </w:pPr>
            <w:r>
              <w:rPr>
                <w:rFonts w:eastAsia="Times New Roman" w:cs="Arial"/>
                <w:color w:val="000000"/>
                <w:szCs w:val="20"/>
              </w:rPr>
              <w:t xml:space="preserve">Task break by </w:t>
            </w:r>
            <w:r w:rsidR="006A54E8">
              <w:rPr>
                <w:rFonts w:eastAsia="Times New Roman" w:cs="Arial"/>
                <w:color w:val="000000"/>
                <w:szCs w:val="20"/>
              </w:rPr>
              <w:t xml:space="preserve">distinct </w:t>
            </w:r>
            <w:r>
              <w:rPr>
                <w:rFonts w:eastAsia="Times New Roman" w:cs="Arial"/>
                <w:color w:val="000000"/>
                <w:szCs w:val="20"/>
              </w:rPr>
              <w:t>OlpnId</w:t>
            </w:r>
          </w:p>
        </w:tc>
      </w:tr>
    </w:tbl>
    <w:p w14:paraId="4D3EA277" w14:textId="77777777" w:rsidR="009962FE" w:rsidRPr="00B26724" w:rsidRDefault="009962FE" w:rsidP="00CD0879">
      <w:pPr>
        <w:jc w:val="both"/>
      </w:pPr>
    </w:p>
    <w:p w14:paraId="3AA3F1D8" w14:textId="77777777" w:rsidR="00CD0879" w:rsidRDefault="00CD0879" w:rsidP="006B38C6">
      <w:pPr>
        <w:pStyle w:val="Heading5"/>
        <w:rPr>
          <w:rFonts w:hint="eastAsia"/>
        </w:rPr>
      </w:pPr>
      <w:r w:rsidRPr="00B26724">
        <w:t>Process</w:t>
      </w:r>
    </w:p>
    <w:p w14:paraId="3E81B174" w14:textId="77777777" w:rsidR="00CD0879" w:rsidRPr="00B26724" w:rsidRDefault="00CD0879" w:rsidP="00CD0879">
      <w:pPr>
        <w:spacing w:after="0"/>
      </w:pPr>
    </w:p>
    <w:p w14:paraId="10817BA5" w14:textId="77777777" w:rsidR="00CD0879" w:rsidRDefault="00CD0879" w:rsidP="000E2E06">
      <w:pPr>
        <w:pStyle w:val="ListParagraph"/>
        <w:numPr>
          <w:ilvl w:val="0"/>
          <w:numId w:val="243"/>
        </w:numPr>
        <w:jc w:val="both"/>
      </w:pPr>
      <w:r w:rsidRPr="00B26724">
        <w:t>User enters task group and selects Assign Task</w:t>
      </w:r>
      <w:r>
        <w:t>.</w:t>
      </w:r>
    </w:p>
    <w:p w14:paraId="385A56C4" w14:textId="73A7F6DD" w:rsidR="008A633A" w:rsidRDefault="008A633A" w:rsidP="000E2E06">
      <w:pPr>
        <w:pStyle w:val="ListParagraph"/>
        <w:numPr>
          <w:ilvl w:val="0"/>
          <w:numId w:val="243"/>
        </w:numPr>
        <w:jc w:val="both"/>
      </w:pPr>
      <w:r>
        <w:t>MAWM display Olpn Id to be picked</w:t>
      </w:r>
    </w:p>
    <w:p w14:paraId="76D286EA" w14:textId="6570236C" w:rsidR="00182E2A" w:rsidRDefault="00182E2A" w:rsidP="000E2E06">
      <w:pPr>
        <w:pStyle w:val="ListParagraph"/>
        <w:numPr>
          <w:ilvl w:val="0"/>
          <w:numId w:val="243"/>
        </w:numPr>
        <w:jc w:val="both"/>
      </w:pPr>
      <w:r>
        <w:t>User scan</w:t>
      </w:r>
      <w:r w:rsidR="009A5098">
        <w:t>s</w:t>
      </w:r>
      <w:r>
        <w:t xml:space="preserve"> a cross-reference</w:t>
      </w:r>
      <w:r w:rsidR="00C5115F">
        <w:t xml:space="preserve"> barcode (blind label) to associate it with the Olpn</w:t>
      </w:r>
      <w:r w:rsidR="009A5098">
        <w:t>.</w:t>
      </w:r>
    </w:p>
    <w:p w14:paraId="53433F01" w14:textId="36D6E16B" w:rsidR="0018695B" w:rsidRDefault="008A633A" w:rsidP="000E2E06">
      <w:pPr>
        <w:pStyle w:val="ListParagraph"/>
        <w:numPr>
          <w:ilvl w:val="0"/>
          <w:numId w:val="243"/>
        </w:numPr>
        <w:jc w:val="both"/>
      </w:pPr>
      <w:r>
        <w:t>User</w:t>
      </w:r>
      <w:r w:rsidR="0018695B" w:rsidRPr="0018695B">
        <w:t xml:space="preserve"> </w:t>
      </w:r>
      <w:r w:rsidR="0018695B">
        <w:t>MAWM directs user to a location.</w:t>
      </w:r>
    </w:p>
    <w:p w14:paraId="55D4FD20" w14:textId="3E18A02F" w:rsidR="0018695B" w:rsidRDefault="0018695B" w:rsidP="000E2E06">
      <w:pPr>
        <w:pStyle w:val="ListParagraph"/>
        <w:numPr>
          <w:ilvl w:val="0"/>
          <w:numId w:val="243"/>
        </w:numPr>
        <w:jc w:val="both"/>
      </w:pPr>
      <w:r>
        <w:t>User scans Location</w:t>
      </w:r>
      <w:r w:rsidR="009A5098">
        <w:t xml:space="preserve"> barcode</w:t>
      </w:r>
      <w:r>
        <w:t xml:space="preserve"> to confirm.</w:t>
      </w:r>
    </w:p>
    <w:p w14:paraId="66FFA6D0" w14:textId="0F3E41A2" w:rsidR="0018695B" w:rsidRDefault="0018695B" w:rsidP="000E2E06">
      <w:pPr>
        <w:pStyle w:val="ListParagraph"/>
        <w:numPr>
          <w:ilvl w:val="0"/>
          <w:numId w:val="243"/>
        </w:numPr>
        <w:jc w:val="both"/>
      </w:pPr>
      <w:r>
        <w:t>User scans each item's UPC</w:t>
      </w:r>
      <w:r w:rsidR="004D0A76">
        <w:t xml:space="preserve"> </w:t>
      </w:r>
      <w:r w:rsidR="00225EC6">
        <w:t xml:space="preserve"> as prompted </w:t>
      </w:r>
      <w:r w:rsidR="004D0A76">
        <w:t>for each item</w:t>
      </w:r>
      <w:r>
        <w:t>.</w:t>
      </w:r>
    </w:p>
    <w:p w14:paraId="78AF72DE" w14:textId="1045897A" w:rsidR="0018695B" w:rsidRDefault="0018695B" w:rsidP="000E2E06">
      <w:pPr>
        <w:pStyle w:val="ListParagraph"/>
        <w:numPr>
          <w:ilvl w:val="0"/>
          <w:numId w:val="243"/>
        </w:numPr>
        <w:jc w:val="both"/>
      </w:pPr>
      <w:r>
        <w:t xml:space="preserve">User repeat steps </w:t>
      </w:r>
      <w:r w:rsidR="004D0A76">
        <w:t>3</w:t>
      </w:r>
      <w:r>
        <w:t xml:space="preserve"> – </w:t>
      </w:r>
      <w:r w:rsidR="004D0A76">
        <w:t>5</w:t>
      </w:r>
      <w:r>
        <w:t xml:space="preserve"> until all task details are completed.</w:t>
      </w:r>
    </w:p>
    <w:p w14:paraId="7DD6B1C5" w14:textId="77777777" w:rsidR="0018695B" w:rsidRDefault="0018695B" w:rsidP="000E2E06">
      <w:pPr>
        <w:pStyle w:val="ListParagraph"/>
        <w:numPr>
          <w:ilvl w:val="0"/>
          <w:numId w:val="243"/>
        </w:numPr>
        <w:jc w:val="both"/>
      </w:pPr>
      <w:r>
        <w:t>MAWM prompts user to the staging location based on Outbound Putaway Strategy.</w:t>
      </w:r>
    </w:p>
    <w:p w14:paraId="306ECDF9" w14:textId="77777777" w:rsidR="0018695B" w:rsidRDefault="0018695B" w:rsidP="000E2E06">
      <w:pPr>
        <w:pStyle w:val="ListParagraph"/>
        <w:numPr>
          <w:ilvl w:val="0"/>
          <w:numId w:val="243"/>
        </w:numPr>
        <w:jc w:val="both"/>
      </w:pPr>
      <w:r>
        <w:t>User scans staging location.</w:t>
      </w:r>
    </w:p>
    <w:p w14:paraId="612D1222" w14:textId="77777777" w:rsidR="004D0A76" w:rsidRDefault="004D0A76" w:rsidP="004D0A76">
      <w:pPr>
        <w:pStyle w:val="ListParagraph"/>
        <w:ind w:left="720"/>
        <w:jc w:val="both"/>
      </w:pPr>
    </w:p>
    <w:p w14:paraId="1EAC4462" w14:textId="77777777" w:rsidR="000844C0" w:rsidRDefault="000844C0" w:rsidP="004D0A76">
      <w:pPr>
        <w:pStyle w:val="ListParagraph"/>
        <w:ind w:left="720"/>
        <w:jc w:val="both"/>
      </w:pPr>
    </w:p>
    <w:p w14:paraId="084BFC59" w14:textId="77777777" w:rsidR="000844C0" w:rsidRDefault="000844C0" w:rsidP="004D0A76">
      <w:pPr>
        <w:pStyle w:val="ListParagraph"/>
        <w:ind w:left="720"/>
        <w:jc w:val="both"/>
      </w:pPr>
    </w:p>
    <w:p w14:paraId="2EC0EA45" w14:textId="56B7B87A" w:rsidR="00CD0879" w:rsidRDefault="00CD0879" w:rsidP="006B38C6">
      <w:pPr>
        <w:pStyle w:val="Heading5"/>
        <w:rPr>
          <w:rFonts w:hint="eastAsia"/>
        </w:rPr>
      </w:pPr>
      <w:r w:rsidRPr="00B26724">
        <w:t>Updates</w:t>
      </w:r>
    </w:p>
    <w:p w14:paraId="39E8129D" w14:textId="77777777" w:rsidR="00CD0879" w:rsidRPr="00B26724" w:rsidRDefault="00CD0879" w:rsidP="00CD0879">
      <w:pPr>
        <w:spacing w:after="0"/>
      </w:pPr>
    </w:p>
    <w:p w14:paraId="171ED7B2" w14:textId="77777777" w:rsidR="00CD0879" w:rsidRPr="00B26724" w:rsidRDefault="00CD0879" w:rsidP="000E2E06">
      <w:pPr>
        <w:pStyle w:val="ListParagraph"/>
        <w:numPr>
          <w:ilvl w:val="0"/>
          <w:numId w:val="244"/>
        </w:numPr>
        <w:jc w:val="both"/>
      </w:pPr>
      <w:r w:rsidRPr="00B26724">
        <w:t>Task is updated to ‘Completed’ status</w:t>
      </w:r>
      <w:r>
        <w:t>.</w:t>
      </w:r>
    </w:p>
    <w:p w14:paraId="15458628" w14:textId="3482A9A5" w:rsidR="00CD0879" w:rsidRPr="00B26724" w:rsidRDefault="00CD0879" w:rsidP="000E2E06">
      <w:pPr>
        <w:pStyle w:val="ListParagraph"/>
        <w:numPr>
          <w:ilvl w:val="0"/>
          <w:numId w:val="244"/>
        </w:numPr>
        <w:jc w:val="both"/>
      </w:pPr>
      <w:r w:rsidRPr="00B26724">
        <w:t>Location</w:t>
      </w:r>
      <w:r w:rsidR="00E874C9">
        <w:t>(s)</w:t>
      </w:r>
      <w:r w:rsidRPr="00B26724">
        <w:t xml:space="preserve"> on hand quantity is</w:t>
      </w:r>
      <w:r w:rsidR="00E874C9">
        <w:t>/are</w:t>
      </w:r>
      <w:r w:rsidRPr="00B26724">
        <w:t xml:space="preserve"> decremented by</w:t>
      </w:r>
      <w:r w:rsidR="00E874C9">
        <w:t xml:space="preserve"> the</w:t>
      </w:r>
      <w:r w:rsidRPr="00B26724">
        <w:t xml:space="preserve"> picked quantity</w:t>
      </w:r>
      <w:r>
        <w:t>.</w:t>
      </w:r>
    </w:p>
    <w:p w14:paraId="273872BE" w14:textId="77777777" w:rsidR="00CD0879" w:rsidRDefault="00CD0879" w:rsidP="000E2E06">
      <w:pPr>
        <w:pStyle w:val="ListParagraph"/>
        <w:numPr>
          <w:ilvl w:val="0"/>
          <w:numId w:val="244"/>
        </w:numPr>
        <w:jc w:val="both"/>
      </w:pPr>
      <w:r w:rsidRPr="00B26724">
        <w:t>oLPN status moves to Packed</w:t>
      </w:r>
      <w:r>
        <w:t>.</w:t>
      </w:r>
    </w:p>
    <w:p w14:paraId="6C4FC1E7" w14:textId="77777777" w:rsidR="00636F1D" w:rsidRPr="00202466" w:rsidRDefault="00636F1D" w:rsidP="00636F1D">
      <w:pPr>
        <w:pStyle w:val="ListParagraph"/>
        <w:ind w:left="720"/>
        <w:jc w:val="both"/>
      </w:pPr>
    </w:p>
    <w:p w14:paraId="22D5B888" w14:textId="46CD53FA" w:rsidR="009E4F27" w:rsidRPr="008F03B0" w:rsidRDefault="009E4F27" w:rsidP="009E4F27">
      <w:pPr>
        <w:pStyle w:val="Heading4"/>
        <w:rPr>
          <w:rFonts w:hint="eastAsia"/>
        </w:rPr>
      </w:pPr>
      <w:bookmarkStart w:id="915" w:name="_Toc182174103"/>
      <w:bookmarkStart w:id="916" w:name="_Toc183244396"/>
      <w:r w:rsidRPr="008F03B0">
        <w:t xml:space="preserve">User Story: </w:t>
      </w:r>
      <w:r>
        <w:t>Post VAS Multis Pick</w:t>
      </w:r>
    </w:p>
    <w:p w14:paraId="7C14F4E5" w14:textId="77777777" w:rsidR="009E4F27" w:rsidRPr="002A7E05" w:rsidRDefault="009E4F27" w:rsidP="009E4F27">
      <w:pPr>
        <w:spacing w:after="0"/>
        <w:rPr>
          <w:highlight w:val="yellow"/>
        </w:rPr>
      </w:pPr>
      <w:r w:rsidRPr="002A7E05">
        <w:rPr>
          <w:highlight w:val="yellow"/>
        </w:rPr>
        <w:t xml:space="preserve"> </w:t>
      </w:r>
    </w:p>
    <w:tbl>
      <w:tblPr>
        <w:tblW w:w="0" w:type="auto"/>
        <w:tblLook w:val="04A0" w:firstRow="1" w:lastRow="0" w:firstColumn="1" w:lastColumn="0" w:noHBand="0" w:noVBand="1"/>
      </w:tblPr>
      <w:tblGrid>
        <w:gridCol w:w="1165"/>
        <w:gridCol w:w="3690"/>
        <w:gridCol w:w="5935"/>
      </w:tblGrid>
      <w:tr w:rsidR="009E4F27" w:rsidRPr="00FE66EE" w14:paraId="49790F94" w14:textId="77777777">
        <w:trPr>
          <w:cantSplit/>
          <w:trHeight w:val="386"/>
        </w:trPr>
        <w:tc>
          <w:tcPr>
            <w:tcW w:w="116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B03FDEF" w14:textId="77777777" w:rsidR="009E4F27" w:rsidRPr="00FE66EE" w:rsidRDefault="009E4F27">
            <w:pPr>
              <w:spacing w:after="0"/>
              <w:jc w:val="both"/>
              <w:rPr>
                <w:rFonts w:eastAsia="Times New Roman" w:cs="Arial"/>
                <w:b/>
                <w:bCs/>
                <w:color w:val="FFFFFF"/>
                <w:szCs w:val="20"/>
              </w:rPr>
            </w:pPr>
            <w:r w:rsidRPr="00FE66EE">
              <w:rPr>
                <w:rFonts w:eastAsia="Times New Roman" w:cs="Arial"/>
                <w:b/>
                <w:bCs/>
                <w:szCs w:val="20"/>
              </w:rPr>
              <w:t>Who</w:t>
            </w:r>
          </w:p>
        </w:tc>
        <w:tc>
          <w:tcPr>
            <w:tcW w:w="3690" w:type="dxa"/>
            <w:tcBorders>
              <w:top w:val="single" w:sz="4" w:space="0" w:color="auto"/>
              <w:left w:val="nil"/>
              <w:bottom w:val="single" w:sz="4" w:space="0" w:color="auto"/>
              <w:right w:val="single" w:sz="4" w:space="0" w:color="auto"/>
            </w:tcBorders>
            <w:shd w:val="clear" w:color="000000" w:fill="071D49"/>
            <w:noWrap/>
            <w:vAlign w:val="center"/>
            <w:hideMark/>
          </w:tcPr>
          <w:p w14:paraId="7331A6B1" w14:textId="77777777" w:rsidR="009E4F27" w:rsidRPr="00FE66EE" w:rsidRDefault="009E4F27">
            <w:pPr>
              <w:spacing w:after="0"/>
              <w:jc w:val="both"/>
              <w:rPr>
                <w:rFonts w:eastAsia="Times New Roman" w:cs="Arial"/>
                <w:b/>
                <w:bCs/>
                <w:color w:val="FFFFFF"/>
                <w:szCs w:val="20"/>
              </w:rPr>
            </w:pPr>
            <w:r w:rsidRPr="00FE66EE">
              <w:rPr>
                <w:rFonts w:eastAsia="Times New Roman" w:cs="Arial"/>
                <w:b/>
                <w:bCs/>
                <w:szCs w:val="20"/>
              </w:rPr>
              <w:t>What</w:t>
            </w:r>
          </w:p>
        </w:tc>
        <w:tc>
          <w:tcPr>
            <w:tcW w:w="5935" w:type="dxa"/>
            <w:tcBorders>
              <w:top w:val="single" w:sz="4" w:space="0" w:color="auto"/>
              <w:left w:val="nil"/>
              <w:bottom w:val="single" w:sz="4" w:space="0" w:color="auto"/>
              <w:right w:val="single" w:sz="4" w:space="0" w:color="auto"/>
            </w:tcBorders>
            <w:shd w:val="clear" w:color="000000" w:fill="071D49"/>
            <w:noWrap/>
            <w:vAlign w:val="center"/>
            <w:hideMark/>
          </w:tcPr>
          <w:p w14:paraId="52D4D194" w14:textId="77777777" w:rsidR="009E4F27" w:rsidRPr="00FE66EE" w:rsidRDefault="009E4F27">
            <w:pPr>
              <w:spacing w:after="0"/>
              <w:jc w:val="both"/>
              <w:rPr>
                <w:rFonts w:eastAsia="Times New Roman" w:cs="Arial"/>
                <w:b/>
                <w:bCs/>
                <w:color w:val="FFFFFF"/>
                <w:szCs w:val="20"/>
              </w:rPr>
            </w:pPr>
            <w:r w:rsidRPr="003217BF">
              <w:rPr>
                <w:rFonts w:eastAsia="Times New Roman" w:cs="Arial"/>
                <w:b/>
                <w:bCs/>
                <w:szCs w:val="20"/>
              </w:rPr>
              <w:t>Why</w:t>
            </w:r>
          </w:p>
        </w:tc>
      </w:tr>
      <w:tr w:rsidR="009E4F27" w:rsidRPr="00FE66EE" w14:paraId="018D3B15" w14:textId="77777777">
        <w:trPr>
          <w:trHeight w:val="827"/>
        </w:trPr>
        <w:tc>
          <w:tcPr>
            <w:tcW w:w="1165" w:type="dxa"/>
            <w:tcBorders>
              <w:top w:val="nil"/>
              <w:left w:val="single" w:sz="4" w:space="0" w:color="auto"/>
              <w:bottom w:val="single" w:sz="4" w:space="0" w:color="auto"/>
              <w:right w:val="single" w:sz="4" w:space="0" w:color="auto"/>
            </w:tcBorders>
            <w:noWrap/>
            <w:vAlign w:val="center"/>
            <w:hideMark/>
          </w:tcPr>
          <w:p w14:paraId="4457816C" w14:textId="77777777" w:rsidR="009E4F27" w:rsidRPr="00FE66EE" w:rsidRDefault="009E4F27">
            <w:pPr>
              <w:spacing w:after="0"/>
              <w:rPr>
                <w:rFonts w:eastAsia="Times New Roman" w:cs="Arial"/>
                <w:color w:val="000000"/>
                <w:szCs w:val="20"/>
              </w:rPr>
            </w:pPr>
            <w:r>
              <w:rPr>
                <w:rFonts w:eastAsia="Times New Roman" w:cs="Arial"/>
                <w:color w:val="000000"/>
                <w:szCs w:val="20"/>
              </w:rPr>
              <w:t>Picker</w:t>
            </w:r>
          </w:p>
        </w:tc>
        <w:tc>
          <w:tcPr>
            <w:tcW w:w="3690" w:type="dxa"/>
            <w:tcBorders>
              <w:top w:val="nil"/>
              <w:left w:val="nil"/>
              <w:bottom w:val="single" w:sz="4" w:space="0" w:color="auto"/>
              <w:right w:val="single" w:sz="4" w:space="0" w:color="auto"/>
            </w:tcBorders>
            <w:noWrap/>
            <w:vAlign w:val="center"/>
            <w:hideMark/>
          </w:tcPr>
          <w:p w14:paraId="6C0CF236" w14:textId="7409CC31" w:rsidR="009E4F27" w:rsidRPr="00FE66EE" w:rsidRDefault="009E4F27">
            <w:pPr>
              <w:spacing w:after="0"/>
              <w:rPr>
                <w:rFonts w:eastAsia="Times New Roman" w:cs="Arial"/>
                <w:color w:val="000000"/>
                <w:szCs w:val="20"/>
              </w:rPr>
            </w:pPr>
            <w:r>
              <w:rPr>
                <w:rFonts w:eastAsia="Times New Roman" w:cs="Arial"/>
                <w:color w:val="000000"/>
                <w:szCs w:val="20"/>
              </w:rPr>
              <w:t>Pick Post VAS LPNs for shipping</w:t>
            </w:r>
          </w:p>
        </w:tc>
        <w:tc>
          <w:tcPr>
            <w:tcW w:w="5935" w:type="dxa"/>
            <w:tcBorders>
              <w:top w:val="nil"/>
              <w:left w:val="nil"/>
              <w:bottom w:val="single" w:sz="4" w:space="0" w:color="auto"/>
              <w:right w:val="single" w:sz="4" w:space="0" w:color="auto"/>
            </w:tcBorders>
            <w:noWrap/>
            <w:vAlign w:val="center"/>
            <w:hideMark/>
          </w:tcPr>
          <w:p w14:paraId="47B4E3A0" w14:textId="217B5AE3" w:rsidR="009E4F27" w:rsidRPr="00AD1C81" w:rsidRDefault="009E4F27">
            <w:pPr>
              <w:spacing w:after="0"/>
              <w:rPr>
                <w:rFonts w:eastAsia="Times New Roman"/>
                <w:color w:val="000000"/>
                <w:szCs w:val="20"/>
              </w:rPr>
            </w:pPr>
            <w:r>
              <w:rPr>
                <w:rFonts w:eastAsia="Times New Roman"/>
                <w:color w:val="000000"/>
                <w:szCs w:val="20"/>
              </w:rPr>
              <w:t xml:space="preserve">Allows Multis Post VAS </w:t>
            </w:r>
            <w:r w:rsidR="00E64364">
              <w:rPr>
                <w:rFonts w:eastAsia="Times New Roman"/>
                <w:color w:val="000000"/>
                <w:szCs w:val="20"/>
              </w:rPr>
              <w:t>picking to occur from the putwall and direct users to the unit sorter.</w:t>
            </w:r>
          </w:p>
        </w:tc>
      </w:tr>
    </w:tbl>
    <w:p w14:paraId="222052D2" w14:textId="77777777" w:rsidR="009E4F27" w:rsidRDefault="009E4F27" w:rsidP="009E4F27">
      <w:pPr>
        <w:spacing w:after="0"/>
        <w:jc w:val="both"/>
      </w:pPr>
    </w:p>
    <w:p w14:paraId="62E34AF0" w14:textId="77777777" w:rsidR="009E4F27" w:rsidRDefault="009E4F27" w:rsidP="009E4F27">
      <w:pPr>
        <w:pStyle w:val="Heading5"/>
        <w:rPr>
          <w:rFonts w:hint="eastAsia"/>
        </w:rPr>
      </w:pPr>
      <w:r>
        <w:t>Criteria</w:t>
      </w:r>
    </w:p>
    <w:p w14:paraId="44BEC53C" w14:textId="7DDE099C" w:rsidR="009E4F27" w:rsidRDefault="009E4F27" w:rsidP="009E4F27">
      <w:pPr>
        <w:spacing w:before="240"/>
        <w:jc w:val="both"/>
      </w:pPr>
      <w:r>
        <w:t xml:space="preserve">The </w:t>
      </w:r>
      <w:r w:rsidR="00A31261">
        <w:rPr>
          <w:rFonts w:eastAsia="Times New Roman" w:cs="Arial"/>
          <w:color w:val="000000"/>
          <w:szCs w:val="20"/>
        </w:rPr>
        <w:t>Pick Post VAS LPNs</w:t>
      </w:r>
      <w:r w:rsidR="00F149A7">
        <w:rPr>
          <w:rFonts w:eastAsia="Times New Roman" w:cs="Arial"/>
          <w:color w:val="000000"/>
          <w:szCs w:val="20"/>
        </w:rPr>
        <w:t xml:space="preserve"> </w:t>
      </w:r>
      <w:r>
        <w:t>transaction applies to orders that matches the following criteria picking from active locations:</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9E4F27" w:rsidRPr="00A32387" w14:paraId="3C37389F" w14:textId="77777777">
        <w:trPr>
          <w:trHeight w:val="1277"/>
        </w:trPr>
        <w:tc>
          <w:tcPr>
            <w:tcW w:w="10790" w:type="dxa"/>
            <w:shd w:val="clear" w:color="auto" w:fill="F2F2F2" w:themeFill="background1" w:themeFillShade="F2"/>
            <w:vAlign w:val="center"/>
          </w:tcPr>
          <w:p w14:paraId="65A165C9" w14:textId="77B31C49" w:rsidR="009E4F27" w:rsidRDefault="008558FC">
            <w:pPr>
              <w:rPr>
                <w:rFonts w:ascii="Consolas" w:hAnsi="Consolas"/>
                <w:b/>
                <w:bCs/>
              </w:rPr>
            </w:pPr>
            <w:r w:rsidRPr="00973E0B">
              <w:rPr>
                <w:rFonts w:ascii="Consolas" w:hAnsi="Consolas"/>
              </w:rPr>
              <w:t>Fulfillment</w:t>
            </w:r>
            <w:r w:rsidR="00973E0B">
              <w:rPr>
                <w:rFonts w:ascii="Consolas" w:hAnsi="Consolas"/>
              </w:rPr>
              <w:t xml:space="preserve"> </w:t>
            </w:r>
            <w:r w:rsidRPr="00973E0B">
              <w:rPr>
                <w:rFonts w:ascii="Consolas" w:hAnsi="Consolas"/>
              </w:rPr>
              <w:t>Code</w:t>
            </w:r>
            <w:r>
              <w:rPr>
                <w:rFonts w:ascii="Consolas" w:hAnsi="Consolas"/>
                <w:b/>
                <w:bCs/>
              </w:rPr>
              <w:t xml:space="preserve"> </w:t>
            </w:r>
            <w:r w:rsidR="00973E0B">
              <w:rPr>
                <w:rFonts w:ascii="Consolas" w:hAnsi="Consolas"/>
                <w:b/>
                <w:bCs/>
              </w:rPr>
              <w:t xml:space="preserve">Is Equal </w:t>
            </w:r>
            <w:r w:rsidR="00973E0B">
              <w:rPr>
                <w:rFonts w:ascii="Consolas" w:hAnsi="Consolas"/>
              </w:rPr>
              <w:t>to “M”</w:t>
            </w:r>
            <w:r w:rsidR="009E4F27">
              <w:rPr>
                <w:rFonts w:ascii="Consolas" w:hAnsi="Consolas"/>
                <w:b/>
                <w:bCs/>
              </w:rPr>
              <w:t xml:space="preserve"> AND </w:t>
            </w:r>
          </w:p>
          <w:p w14:paraId="7BCACBCC" w14:textId="77777777" w:rsidR="009E4F27" w:rsidRPr="00DD441C" w:rsidRDefault="009E4F27">
            <w:pPr>
              <w:rPr>
                <w:rFonts w:ascii="Consolas" w:hAnsi="Consolas"/>
                <w:color w:val="FF0000"/>
              </w:rPr>
            </w:pPr>
            <w:r w:rsidRPr="00DD441C">
              <w:rPr>
                <w:rFonts w:ascii="Consolas" w:hAnsi="Consolas"/>
                <w:b/>
                <w:bCs/>
                <w:color w:val="FF0000"/>
              </w:rPr>
              <w:t>(</w:t>
            </w:r>
          </w:p>
          <w:p w14:paraId="2DF95403" w14:textId="61E9C0B1" w:rsidR="009E4F27" w:rsidRDefault="009E4F27">
            <w:pPr>
              <w:rPr>
                <w:rFonts w:ascii="Consolas" w:hAnsi="Consolas"/>
              </w:rPr>
            </w:pPr>
            <w:r w:rsidRPr="005D4B7A">
              <w:rPr>
                <w:rFonts w:ascii="Consolas" w:hAnsi="Consolas"/>
              </w:rPr>
              <w:t xml:space="preserve">Order Type </w:t>
            </w:r>
            <w:r w:rsidRPr="005D4B7A">
              <w:rPr>
                <w:rFonts w:ascii="Consolas" w:hAnsi="Consolas"/>
                <w:b/>
                <w:bCs/>
              </w:rPr>
              <w:t>Is Equal To</w:t>
            </w:r>
            <w:r w:rsidRPr="005D4B7A">
              <w:rPr>
                <w:rFonts w:ascii="Consolas" w:hAnsi="Consolas"/>
              </w:rPr>
              <w:t xml:space="preserve"> “</w:t>
            </w:r>
            <w:r w:rsidR="008558FC" w:rsidRPr="008558FC">
              <w:rPr>
                <w:rFonts w:ascii="Consolas" w:hAnsi="Consolas"/>
              </w:rPr>
              <w:t>CUST</w:t>
            </w:r>
            <w:r w:rsidR="008558FC">
              <w:rPr>
                <w:rFonts w:ascii="Consolas" w:hAnsi="Consolas"/>
              </w:rPr>
              <w:t>VAS</w:t>
            </w:r>
            <w:r w:rsidR="008558FC" w:rsidRPr="008558FC">
              <w:rPr>
                <w:rFonts w:ascii="Consolas" w:hAnsi="Consolas"/>
              </w:rPr>
              <w:t>ORD</w:t>
            </w:r>
            <w:r w:rsidR="008558FC">
              <w:rPr>
                <w:rFonts w:ascii="Consolas" w:hAnsi="Consolas"/>
              </w:rPr>
              <w:t>”</w:t>
            </w:r>
          </w:p>
          <w:p w14:paraId="5118B727" w14:textId="77777777" w:rsidR="009E4F27" w:rsidRPr="00DD441C" w:rsidRDefault="009E4F27">
            <w:pPr>
              <w:rPr>
                <w:rFonts w:ascii="Consolas" w:hAnsi="Consolas"/>
                <w:b/>
                <w:bCs/>
              </w:rPr>
            </w:pPr>
            <w:r w:rsidRPr="00DD441C">
              <w:rPr>
                <w:rFonts w:ascii="Consolas" w:hAnsi="Consolas"/>
                <w:b/>
                <w:bCs/>
                <w:color w:val="FF0000"/>
              </w:rPr>
              <w:t>)</w:t>
            </w:r>
          </w:p>
        </w:tc>
      </w:tr>
    </w:tbl>
    <w:p w14:paraId="2D84035B" w14:textId="77777777" w:rsidR="009E4F27" w:rsidRDefault="009E4F27" w:rsidP="009E4F27">
      <w:r>
        <w:t xml:space="preserve">Task Release Template and Task Creation Threshold Criteria (Break Task by) </w:t>
      </w:r>
    </w:p>
    <w:tbl>
      <w:tblPr>
        <w:tblW w:w="5000" w:type="pct"/>
        <w:tblLayout w:type="fixed"/>
        <w:tblLook w:val="04A0" w:firstRow="1" w:lastRow="0" w:firstColumn="1" w:lastColumn="0" w:noHBand="0" w:noVBand="1"/>
      </w:tblPr>
      <w:tblGrid>
        <w:gridCol w:w="1436"/>
        <w:gridCol w:w="6480"/>
        <w:gridCol w:w="2874"/>
      </w:tblGrid>
      <w:tr w:rsidR="00973E0B" w:rsidRPr="003217BF" w14:paraId="10C49A5C" w14:textId="77777777">
        <w:trPr>
          <w:trHeight w:hRule="exact" w:val="442"/>
          <w:tblHeader/>
        </w:trPr>
        <w:tc>
          <w:tcPr>
            <w:tcW w:w="665"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C817A7F" w14:textId="77777777" w:rsidR="00973E0B" w:rsidRPr="003217BF" w:rsidRDefault="00973E0B" w:rsidP="00973E0B">
            <w:pPr>
              <w:spacing w:after="0"/>
              <w:rPr>
                <w:rFonts w:eastAsia="Times New Roman" w:cs="Arial"/>
                <w:b/>
                <w:bCs/>
                <w:color w:val="FFFFFF"/>
                <w:szCs w:val="20"/>
              </w:rPr>
            </w:pPr>
            <w:r>
              <w:rPr>
                <w:rFonts w:eastAsia="Times New Roman" w:cs="Arial"/>
                <w:b/>
                <w:bCs/>
                <w:szCs w:val="20"/>
              </w:rPr>
              <w:t xml:space="preserve">Task Criteria </w:t>
            </w:r>
          </w:p>
        </w:tc>
        <w:tc>
          <w:tcPr>
            <w:tcW w:w="3003" w:type="pct"/>
            <w:tcBorders>
              <w:top w:val="single" w:sz="4" w:space="0" w:color="auto"/>
              <w:left w:val="nil"/>
              <w:bottom w:val="single" w:sz="4" w:space="0" w:color="auto"/>
              <w:right w:val="single" w:sz="4" w:space="0" w:color="auto"/>
            </w:tcBorders>
            <w:shd w:val="clear" w:color="000000" w:fill="071D49"/>
            <w:noWrap/>
            <w:hideMark/>
          </w:tcPr>
          <w:p w14:paraId="4E453C11" w14:textId="47C40812" w:rsidR="00973E0B" w:rsidRPr="003217BF" w:rsidRDefault="00973E0B" w:rsidP="00973E0B">
            <w:pPr>
              <w:spacing w:after="0"/>
              <w:rPr>
                <w:rFonts w:eastAsia="Times New Roman" w:cs="Arial"/>
                <w:b/>
                <w:bCs/>
                <w:color w:val="FFFFFF"/>
                <w:szCs w:val="20"/>
              </w:rPr>
            </w:pPr>
            <w:r w:rsidRPr="00277B34">
              <w:rPr>
                <w:rFonts w:ascii="Consolas" w:hAnsi="Consolas"/>
              </w:rPr>
              <w:t>Fulfillment Code</w:t>
            </w:r>
            <w:r w:rsidRPr="00277B34">
              <w:rPr>
                <w:rFonts w:ascii="Consolas" w:hAnsi="Consolas"/>
                <w:b/>
                <w:bCs/>
              </w:rPr>
              <w:t xml:space="preserve"> Is Equal </w:t>
            </w:r>
            <w:r w:rsidRPr="00277B34">
              <w:rPr>
                <w:rFonts w:ascii="Consolas" w:hAnsi="Consolas"/>
              </w:rPr>
              <w:t>to “M”</w:t>
            </w:r>
            <w:r w:rsidRPr="00277B34">
              <w:rPr>
                <w:rFonts w:ascii="Consolas" w:hAnsi="Consolas"/>
                <w:b/>
                <w:bCs/>
              </w:rPr>
              <w:t xml:space="preserve"> AND </w:t>
            </w:r>
          </w:p>
        </w:tc>
        <w:tc>
          <w:tcPr>
            <w:tcW w:w="1332" w:type="pct"/>
            <w:tcBorders>
              <w:top w:val="single" w:sz="4" w:space="0" w:color="auto"/>
              <w:left w:val="nil"/>
              <w:bottom w:val="single" w:sz="4" w:space="0" w:color="auto"/>
              <w:right w:val="single" w:sz="4" w:space="0" w:color="auto"/>
            </w:tcBorders>
            <w:shd w:val="clear" w:color="000000" w:fill="071D49"/>
            <w:vAlign w:val="center"/>
          </w:tcPr>
          <w:p w14:paraId="511E4186" w14:textId="77777777" w:rsidR="00973E0B" w:rsidRDefault="00973E0B" w:rsidP="00973E0B">
            <w:pPr>
              <w:spacing w:after="0"/>
              <w:rPr>
                <w:rFonts w:eastAsia="Times New Roman" w:cs="Arial"/>
                <w:b/>
                <w:bCs/>
                <w:szCs w:val="20"/>
              </w:rPr>
            </w:pPr>
            <w:r>
              <w:rPr>
                <w:rFonts w:eastAsia="Times New Roman" w:cs="Arial"/>
                <w:b/>
                <w:bCs/>
                <w:szCs w:val="20"/>
              </w:rPr>
              <w:t>Task Threshold / Break By</w:t>
            </w:r>
          </w:p>
        </w:tc>
      </w:tr>
      <w:tr w:rsidR="00973E0B" w:rsidRPr="003217BF" w14:paraId="6D03D2FB" w14:textId="77777777">
        <w:trPr>
          <w:trHeight w:hRule="exact" w:val="1594"/>
        </w:trPr>
        <w:tc>
          <w:tcPr>
            <w:tcW w:w="665" w:type="pct"/>
            <w:tcBorders>
              <w:top w:val="single" w:sz="4" w:space="0" w:color="auto"/>
              <w:left w:val="single" w:sz="4" w:space="0" w:color="auto"/>
              <w:bottom w:val="single" w:sz="4" w:space="0" w:color="auto"/>
              <w:right w:val="single" w:sz="4" w:space="0" w:color="auto"/>
            </w:tcBorders>
            <w:noWrap/>
            <w:vAlign w:val="center"/>
            <w:hideMark/>
          </w:tcPr>
          <w:p w14:paraId="61626561" w14:textId="77777777" w:rsidR="00973E0B" w:rsidRPr="003217BF" w:rsidRDefault="00973E0B" w:rsidP="00973E0B">
            <w:pPr>
              <w:spacing w:after="0"/>
              <w:rPr>
                <w:rFonts w:eastAsia="Times New Roman" w:cs="Arial"/>
                <w:color w:val="000000"/>
                <w:szCs w:val="20"/>
              </w:rPr>
            </w:pPr>
            <w:r w:rsidRPr="009962FE">
              <w:t>Olpn Pick</w:t>
            </w:r>
          </w:p>
        </w:tc>
        <w:tc>
          <w:tcPr>
            <w:tcW w:w="3003" w:type="pct"/>
            <w:tcBorders>
              <w:top w:val="single" w:sz="4" w:space="0" w:color="auto"/>
              <w:left w:val="nil"/>
              <w:bottom w:val="single" w:sz="4" w:space="0" w:color="auto"/>
              <w:right w:val="single" w:sz="4" w:space="0" w:color="auto"/>
            </w:tcBorders>
            <w:noWrap/>
            <w:hideMark/>
          </w:tcPr>
          <w:p w14:paraId="5F22A011" w14:textId="523F740C" w:rsidR="00973E0B" w:rsidRDefault="00973E0B" w:rsidP="00973E0B">
            <w:pPr>
              <w:rPr>
                <w:rFonts w:ascii="Consolas" w:hAnsi="Consolas"/>
                <w:b/>
                <w:bCs/>
              </w:rPr>
            </w:pPr>
            <w:r w:rsidRPr="00973E0B">
              <w:rPr>
                <w:rFonts w:ascii="Consolas" w:hAnsi="Consolas"/>
              </w:rPr>
              <w:t>Fulfillment</w:t>
            </w:r>
            <w:r>
              <w:rPr>
                <w:rFonts w:ascii="Consolas" w:hAnsi="Consolas"/>
              </w:rPr>
              <w:t xml:space="preserve"> </w:t>
            </w:r>
            <w:r w:rsidRPr="00973E0B">
              <w:rPr>
                <w:rFonts w:ascii="Consolas" w:hAnsi="Consolas"/>
              </w:rPr>
              <w:t>Code</w:t>
            </w:r>
            <w:r>
              <w:rPr>
                <w:rFonts w:ascii="Consolas" w:hAnsi="Consolas"/>
                <w:b/>
                <w:bCs/>
              </w:rPr>
              <w:t xml:space="preserve"> Is Equal </w:t>
            </w:r>
            <w:r>
              <w:rPr>
                <w:rFonts w:ascii="Consolas" w:hAnsi="Consolas"/>
              </w:rPr>
              <w:t>to “M”</w:t>
            </w:r>
            <w:r>
              <w:rPr>
                <w:rFonts w:ascii="Consolas" w:hAnsi="Consolas"/>
                <w:b/>
                <w:bCs/>
              </w:rPr>
              <w:t xml:space="preserve"> AND </w:t>
            </w:r>
          </w:p>
          <w:p w14:paraId="4E638C62" w14:textId="77777777" w:rsidR="00973E0B" w:rsidRPr="00DD441C" w:rsidRDefault="00973E0B" w:rsidP="00973E0B">
            <w:pPr>
              <w:rPr>
                <w:rFonts w:ascii="Consolas" w:hAnsi="Consolas"/>
                <w:color w:val="FF0000"/>
              </w:rPr>
            </w:pPr>
            <w:r w:rsidRPr="00DD441C">
              <w:rPr>
                <w:rFonts w:ascii="Consolas" w:hAnsi="Consolas"/>
                <w:b/>
                <w:bCs/>
                <w:color w:val="FF0000"/>
              </w:rPr>
              <w:t>(</w:t>
            </w:r>
          </w:p>
          <w:p w14:paraId="5C0D6E22" w14:textId="77777777" w:rsidR="00973E0B" w:rsidRDefault="00973E0B" w:rsidP="00973E0B">
            <w:pPr>
              <w:rPr>
                <w:rFonts w:ascii="Consolas" w:hAnsi="Consolas"/>
              </w:rPr>
            </w:pPr>
            <w:r w:rsidRPr="005D4B7A">
              <w:rPr>
                <w:rFonts w:ascii="Consolas" w:hAnsi="Consolas"/>
              </w:rPr>
              <w:t xml:space="preserve">Order Type </w:t>
            </w:r>
            <w:r w:rsidRPr="005D4B7A">
              <w:rPr>
                <w:rFonts w:ascii="Consolas" w:hAnsi="Consolas"/>
                <w:b/>
                <w:bCs/>
              </w:rPr>
              <w:t>Is Equal To</w:t>
            </w:r>
            <w:r w:rsidRPr="005D4B7A">
              <w:rPr>
                <w:rFonts w:ascii="Consolas" w:hAnsi="Consolas"/>
              </w:rPr>
              <w:t xml:space="preserve"> “</w:t>
            </w:r>
            <w:r w:rsidRPr="008558FC">
              <w:rPr>
                <w:rFonts w:ascii="Consolas" w:hAnsi="Consolas"/>
              </w:rPr>
              <w:t>CUST</w:t>
            </w:r>
            <w:r>
              <w:rPr>
                <w:rFonts w:ascii="Consolas" w:hAnsi="Consolas"/>
              </w:rPr>
              <w:t>VAS</w:t>
            </w:r>
            <w:r w:rsidRPr="008558FC">
              <w:rPr>
                <w:rFonts w:ascii="Consolas" w:hAnsi="Consolas"/>
              </w:rPr>
              <w:t>ORD</w:t>
            </w:r>
            <w:r>
              <w:rPr>
                <w:rFonts w:ascii="Consolas" w:hAnsi="Consolas"/>
              </w:rPr>
              <w:t>”</w:t>
            </w:r>
          </w:p>
          <w:p w14:paraId="52448AAF" w14:textId="77777777" w:rsidR="00973E0B" w:rsidRPr="003217BF" w:rsidRDefault="00973E0B" w:rsidP="00973E0B">
            <w:pPr>
              <w:spacing w:after="0"/>
              <w:rPr>
                <w:rFonts w:eastAsia="Times New Roman" w:cs="Arial"/>
                <w:color w:val="000000"/>
                <w:szCs w:val="20"/>
              </w:rPr>
            </w:pPr>
            <w:r w:rsidRPr="00DD441C">
              <w:rPr>
                <w:rFonts w:ascii="Consolas" w:hAnsi="Consolas"/>
                <w:b/>
                <w:bCs/>
                <w:color w:val="FF0000"/>
              </w:rPr>
              <w:t>)</w:t>
            </w:r>
          </w:p>
        </w:tc>
        <w:tc>
          <w:tcPr>
            <w:tcW w:w="1332" w:type="pct"/>
            <w:tcBorders>
              <w:top w:val="single" w:sz="4" w:space="0" w:color="auto"/>
              <w:left w:val="nil"/>
              <w:bottom w:val="single" w:sz="4" w:space="0" w:color="auto"/>
              <w:right w:val="single" w:sz="4" w:space="0" w:color="auto"/>
            </w:tcBorders>
            <w:vAlign w:val="center"/>
          </w:tcPr>
          <w:p w14:paraId="2A8936B0" w14:textId="23FD872B" w:rsidR="00973E0B" w:rsidRPr="00DE1CCB" w:rsidRDefault="00973E0B" w:rsidP="00973E0B">
            <w:pPr>
              <w:spacing w:after="0"/>
              <w:rPr>
                <w:rFonts w:eastAsia="Times New Roman" w:cs="Arial"/>
                <w:color w:val="000000"/>
                <w:szCs w:val="20"/>
              </w:rPr>
            </w:pPr>
            <w:r>
              <w:rPr>
                <w:rFonts w:eastAsia="Times New Roman" w:cs="Arial"/>
                <w:color w:val="000000"/>
                <w:szCs w:val="20"/>
              </w:rPr>
              <w:t>Task break by gurney capacity</w:t>
            </w:r>
          </w:p>
        </w:tc>
      </w:tr>
    </w:tbl>
    <w:p w14:paraId="46C1C73E" w14:textId="77777777" w:rsidR="009E4F27" w:rsidRPr="00B26724" w:rsidRDefault="009E4F27" w:rsidP="009E4F27">
      <w:pPr>
        <w:jc w:val="both"/>
      </w:pPr>
    </w:p>
    <w:p w14:paraId="13056A45" w14:textId="77777777" w:rsidR="009E4F27" w:rsidRDefault="009E4F27" w:rsidP="009E4F27">
      <w:pPr>
        <w:pStyle w:val="Heading5"/>
        <w:rPr>
          <w:rFonts w:hint="eastAsia"/>
        </w:rPr>
      </w:pPr>
      <w:r w:rsidRPr="00B26724">
        <w:t>Process</w:t>
      </w:r>
    </w:p>
    <w:p w14:paraId="51CA9D40" w14:textId="77777777" w:rsidR="009E4F27" w:rsidRPr="00B26724" w:rsidRDefault="009E4F27" w:rsidP="009E4F27">
      <w:pPr>
        <w:spacing w:after="0"/>
      </w:pPr>
    </w:p>
    <w:p w14:paraId="00D7B9DE" w14:textId="2F6C5134" w:rsidR="007E6658" w:rsidRPr="007E6658" w:rsidRDefault="007E6658" w:rsidP="007E6658">
      <w:pPr>
        <w:pStyle w:val="ListParagraph"/>
        <w:numPr>
          <w:ilvl w:val="0"/>
          <w:numId w:val="345"/>
        </w:numPr>
      </w:pPr>
      <w:r w:rsidRPr="007E6658">
        <w:t>User logs in to appropriate task group.</w:t>
      </w:r>
    </w:p>
    <w:p w14:paraId="6F021D29" w14:textId="77777777" w:rsidR="007E6658" w:rsidRPr="00F86B81" w:rsidRDefault="007E6658" w:rsidP="007E6658">
      <w:pPr>
        <w:numPr>
          <w:ilvl w:val="0"/>
          <w:numId w:val="345"/>
        </w:numPr>
        <w:rPr>
          <w:bCs/>
        </w:rPr>
      </w:pPr>
      <w:r w:rsidRPr="00F86B81">
        <w:rPr>
          <w:bCs/>
        </w:rPr>
        <w:t xml:space="preserve">User request next task via </w:t>
      </w:r>
      <w:r w:rsidRPr="00F86B81">
        <w:rPr>
          <w:b/>
          <w:bCs/>
        </w:rPr>
        <w:t xml:space="preserve">Assign Task </w:t>
      </w:r>
      <w:r w:rsidRPr="00F86B81">
        <w:rPr>
          <w:bCs/>
        </w:rPr>
        <w:t>mobile transaction.</w:t>
      </w:r>
    </w:p>
    <w:p w14:paraId="3F25B1D8" w14:textId="77777777" w:rsidR="007E6658" w:rsidRPr="00F86B81" w:rsidRDefault="007E6658" w:rsidP="007E6658">
      <w:pPr>
        <w:numPr>
          <w:ilvl w:val="0"/>
          <w:numId w:val="345"/>
        </w:numPr>
        <w:rPr>
          <w:bCs/>
        </w:rPr>
      </w:pPr>
      <w:r w:rsidRPr="00F86B81">
        <w:rPr>
          <w:bCs/>
        </w:rPr>
        <w:t>MAWM prompts for Tote Id.</w:t>
      </w:r>
    </w:p>
    <w:p w14:paraId="24248BE7" w14:textId="77777777" w:rsidR="007E6658" w:rsidRPr="00F86B81" w:rsidRDefault="007E6658" w:rsidP="007E6658">
      <w:pPr>
        <w:numPr>
          <w:ilvl w:val="0"/>
          <w:numId w:val="345"/>
        </w:numPr>
        <w:rPr>
          <w:bCs/>
        </w:rPr>
      </w:pPr>
      <w:r w:rsidRPr="00F86B81">
        <w:rPr>
          <w:bCs/>
        </w:rPr>
        <w:t>User scans the Tote Id</w:t>
      </w:r>
      <w:r>
        <w:rPr>
          <w:bCs/>
        </w:rPr>
        <w:t xml:space="preserve"> or Gurney ID</w:t>
      </w:r>
      <w:r w:rsidRPr="00F86B81">
        <w:rPr>
          <w:bCs/>
        </w:rPr>
        <w:t>.</w:t>
      </w:r>
    </w:p>
    <w:p w14:paraId="2917EDFE" w14:textId="77777777" w:rsidR="007E6658" w:rsidRPr="00F86B81" w:rsidRDefault="007E6658" w:rsidP="007E6658">
      <w:pPr>
        <w:numPr>
          <w:ilvl w:val="0"/>
          <w:numId w:val="345"/>
        </w:numPr>
        <w:rPr>
          <w:bCs/>
        </w:rPr>
      </w:pPr>
      <w:r w:rsidRPr="00F86B81">
        <w:rPr>
          <w:bCs/>
        </w:rPr>
        <w:t xml:space="preserve">MAWM </w:t>
      </w:r>
      <w:r w:rsidRPr="007D284F">
        <w:rPr>
          <w:bCs/>
        </w:rPr>
        <w:t>directs user to a location</w:t>
      </w:r>
      <w:r w:rsidRPr="00F86B81">
        <w:rPr>
          <w:bCs/>
        </w:rPr>
        <w:t>.</w:t>
      </w:r>
    </w:p>
    <w:p w14:paraId="0264F2C5" w14:textId="13B3262A" w:rsidR="00E25A6D" w:rsidRDefault="00E25A6D" w:rsidP="007E6658">
      <w:pPr>
        <w:numPr>
          <w:ilvl w:val="0"/>
          <w:numId w:val="345"/>
        </w:numPr>
        <w:rPr>
          <w:bCs/>
        </w:rPr>
      </w:pPr>
      <w:r w:rsidRPr="00F86B81">
        <w:rPr>
          <w:bCs/>
        </w:rPr>
        <w:t xml:space="preserve">MAWM </w:t>
      </w:r>
      <w:r w:rsidRPr="007D284F">
        <w:rPr>
          <w:bCs/>
        </w:rPr>
        <w:t>directs user to a</w:t>
      </w:r>
      <w:r>
        <w:rPr>
          <w:bCs/>
        </w:rPr>
        <w:t>n iLPN</w:t>
      </w:r>
    </w:p>
    <w:p w14:paraId="49621FFC" w14:textId="34E15CC2" w:rsidR="007E6658" w:rsidRPr="00A91A12" w:rsidRDefault="007E6658" w:rsidP="007E6658">
      <w:pPr>
        <w:numPr>
          <w:ilvl w:val="0"/>
          <w:numId w:val="345"/>
        </w:numPr>
        <w:rPr>
          <w:bCs/>
        </w:rPr>
      </w:pPr>
      <w:r w:rsidRPr="00A91A12">
        <w:rPr>
          <w:bCs/>
        </w:rPr>
        <w:t>U</w:t>
      </w:r>
      <w:r w:rsidRPr="00A91A12">
        <w:t xml:space="preserve">ser scans </w:t>
      </w:r>
      <w:r w:rsidR="00E25A6D">
        <w:t>the iLPN.</w:t>
      </w:r>
    </w:p>
    <w:p w14:paraId="5471F5AA" w14:textId="77777777" w:rsidR="007E6658" w:rsidRPr="00A91A12" w:rsidRDefault="007E6658" w:rsidP="007E6658">
      <w:pPr>
        <w:pStyle w:val="ListParagraph"/>
        <w:numPr>
          <w:ilvl w:val="0"/>
          <w:numId w:val="345"/>
        </w:numPr>
        <w:jc w:val="both"/>
      </w:pPr>
      <w:r w:rsidRPr="00A91A12">
        <w:t xml:space="preserve">User repeat steps </w:t>
      </w:r>
      <w:r>
        <w:t>5</w:t>
      </w:r>
      <w:r w:rsidRPr="00A91A12">
        <w:t xml:space="preserve"> – 7 until all task details are completed.</w:t>
      </w:r>
    </w:p>
    <w:p w14:paraId="32EA62E9" w14:textId="77777777" w:rsidR="007E6658" w:rsidRPr="00F86B81" w:rsidRDefault="007E6658" w:rsidP="007E6658">
      <w:pPr>
        <w:numPr>
          <w:ilvl w:val="0"/>
          <w:numId w:val="345"/>
        </w:numPr>
        <w:rPr>
          <w:bCs/>
        </w:rPr>
      </w:pPr>
      <w:r w:rsidRPr="00F86B81">
        <w:rPr>
          <w:bCs/>
        </w:rPr>
        <w:t>MAWM prompts user to the staging location</w:t>
      </w:r>
      <w:r>
        <w:rPr>
          <w:bCs/>
        </w:rPr>
        <w:t xml:space="preserve"> based on Outbound Putaway Strategy.</w:t>
      </w:r>
    </w:p>
    <w:p w14:paraId="64E14A8D" w14:textId="77777777" w:rsidR="007E6658" w:rsidRPr="00177DC4" w:rsidRDefault="007E6658" w:rsidP="007E6658">
      <w:pPr>
        <w:numPr>
          <w:ilvl w:val="0"/>
          <w:numId w:val="345"/>
        </w:numPr>
        <w:rPr>
          <w:bCs/>
        </w:rPr>
      </w:pPr>
      <w:r w:rsidRPr="00F86B81">
        <w:rPr>
          <w:bCs/>
        </w:rPr>
        <w:t>User scans staging location.</w:t>
      </w:r>
    </w:p>
    <w:p w14:paraId="216728F6" w14:textId="77777777" w:rsidR="009E4F27" w:rsidRDefault="009E4F27" w:rsidP="009E4F27">
      <w:pPr>
        <w:pStyle w:val="ListParagraph"/>
        <w:ind w:left="720"/>
        <w:jc w:val="both"/>
      </w:pPr>
    </w:p>
    <w:p w14:paraId="0D9B2DFA" w14:textId="77777777" w:rsidR="009E4F27" w:rsidRDefault="009E4F27" w:rsidP="009E4F27">
      <w:pPr>
        <w:pStyle w:val="ListParagraph"/>
        <w:ind w:left="720"/>
        <w:jc w:val="both"/>
      </w:pPr>
    </w:p>
    <w:p w14:paraId="153F9AAD" w14:textId="77777777" w:rsidR="009E4F27" w:rsidRDefault="009E4F27" w:rsidP="009E4F27">
      <w:pPr>
        <w:pStyle w:val="ListParagraph"/>
        <w:ind w:left="720"/>
        <w:jc w:val="both"/>
      </w:pPr>
    </w:p>
    <w:p w14:paraId="441DA3EE" w14:textId="77777777" w:rsidR="009E4F27" w:rsidRDefault="009E4F27" w:rsidP="009E4F27">
      <w:pPr>
        <w:pStyle w:val="Heading5"/>
        <w:rPr>
          <w:rFonts w:hint="eastAsia"/>
        </w:rPr>
      </w:pPr>
      <w:r w:rsidRPr="00B26724">
        <w:t>Updates</w:t>
      </w:r>
    </w:p>
    <w:p w14:paraId="4026CD6F" w14:textId="77777777" w:rsidR="009E4F27" w:rsidRPr="00B26724" w:rsidRDefault="009E4F27" w:rsidP="009E4F27">
      <w:pPr>
        <w:spacing w:after="0"/>
      </w:pPr>
    </w:p>
    <w:p w14:paraId="2BA3EB59" w14:textId="77777777" w:rsidR="009E4F27" w:rsidRPr="00B26724" w:rsidRDefault="009E4F27" w:rsidP="0029673E">
      <w:pPr>
        <w:pStyle w:val="ListParagraph"/>
        <w:numPr>
          <w:ilvl w:val="0"/>
          <w:numId w:val="344"/>
        </w:numPr>
        <w:jc w:val="both"/>
      </w:pPr>
      <w:r w:rsidRPr="00B26724">
        <w:t>Task is updated to ‘Completed’ status</w:t>
      </w:r>
      <w:r>
        <w:t>.</w:t>
      </w:r>
    </w:p>
    <w:p w14:paraId="4A888EDF" w14:textId="77777777" w:rsidR="009E4F27" w:rsidRPr="00B26724" w:rsidRDefault="009E4F27" w:rsidP="0029673E">
      <w:pPr>
        <w:pStyle w:val="ListParagraph"/>
        <w:numPr>
          <w:ilvl w:val="0"/>
          <w:numId w:val="344"/>
        </w:numPr>
        <w:jc w:val="both"/>
      </w:pPr>
      <w:r w:rsidRPr="00B26724">
        <w:t>Location</w:t>
      </w:r>
      <w:r>
        <w:t>(s)</w:t>
      </w:r>
      <w:r w:rsidRPr="00B26724">
        <w:t xml:space="preserve"> on hand quantity is</w:t>
      </w:r>
      <w:r>
        <w:t>/are</w:t>
      </w:r>
      <w:r w:rsidRPr="00B26724">
        <w:t xml:space="preserve"> decremented by</w:t>
      </w:r>
      <w:r>
        <w:t xml:space="preserve"> the</w:t>
      </w:r>
      <w:r w:rsidRPr="00B26724">
        <w:t xml:space="preserve"> picked quantity</w:t>
      </w:r>
      <w:r>
        <w:t>.</w:t>
      </w:r>
    </w:p>
    <w:p w14:paraId="73DDDD2C" w14:textId="6BA4791C" w:rsidR="009E4F27" w:rsidRDefault="001A7BC2" w:rsidP="0029673E">
      <w:pPr>
        <w:pStyle w:val="ListParagraph"/>
        <w:numPr>
          <w:ilvl w:val="0"/>
          <w:numId w:val="344"/>
        </w:numPr>
        <w:jc w:val="both"/>
      </w:pPr>
      <w:r>
        <w:t>iLPN</w:t>
      </w:r>
      <w:r w:rsidR="009E4F27" w:rsidRPr="00B26724">
        <w:t xml:space="preserve"> status moves to </w:t>
      </w:r>
      <w:r>
        <w:t>Allocated</w:t>
      </w:r>
      <w:r w:rsidR="009E4F27">
        <w:t>.</w:t>
      </w:r>
    </w:p>
    <w:p w14:paraId="4FC90936" w14:textId="77777777" w:rsidR="00451C70" w:rsidRDefault="00451C70">
      <w:pPr>
        <w:spacing w:line="276" w:lineRule="auto"/>
        <w:rPr>
          <w:rFonts w:ascii="Arial Bold" w:eastAsiaTheme="majorEastAsia" w:hAnsi="Arial Bold" w:cs="Arial" w:hint="eastAsia"/>
          <w:b/>
          <w:szCs w:val="24"/>
        </w:rPr>
      </w:pPr>
      <w:r>
        <w:br w:type="page"/>
      </w:r>
    </w:p>
    <w:p w14:paraId="39CE32E8" w14:textId="7997CE0F" w:rsidR="00186C99" w:rsidRPr="00B26724" w:rsidRDefault="00186C99" w:rsidP="00BC22D9">
      <w:pPr>
        <w:pStyle w:val="Heading3"/>
        <w:rPr>
          <w:rFonts w:hint="eastAsia"/>
        </w:rPr>
      </w:pPr>
      <w:bookmarkStart w:id="917" w:name="_Toc196831083"/>
      <w:r w:rsidRPr="00B26724">
        <w:t>Picking Exceptions</w:t>
      </w:r>
      <w:bookmarkEnd w:id="915"/>
      <w:bookmarkEnd w:id="916"/>
      <w:bookmarkEnd w:id="917"/>
    </w:p>
    <w:p w14:paraId="3683AE32" w14:textId="4A64D092" w:rsidR="00186C99" w:rsidRPr="00B26724" w:rsidRDefault="00186C99" w:rsidP="00186C99">
      <w:pPr>
        <w:jc w:val="both"/>
      </w:pPr>
      <w:r w:rsidRPr="00B26724">
        <w:t xml:space="preserve">Picking Exceptions occur when MAWM allocates inventory from a </w:t>
      </w:r>
      <w:r w:rsidR="00DC5B36" w:rsidRPr="00B26724">
        <w:t>location</w:t>
      </w:r>
      <w:r w:rsidRPr="00B26724">
        <w:t xml:space="preserve"> where the physical inventory does not match systematic inventory. Users arrive at locations and attempt to pick the required quantity, but there is not enough inventory in the location to complete the pick. When users are faced with this situation, the picking exception process begins by users selecting the Pick Exception action in the picking transaction. This Pick Exception is linked to a default Reason Code on the Pick Strategy that determines what MAWM does next for the exception flow. For Lands’ End this reason code is configured to first search for any Alternate locations with available inventory within the user’s current zone. If MAWM finds another location that meets the item demand, the inventory is allocated on the fly and the location is added to the user’s current pick path and sequenced appropriately. MAWM directs the user to continue down the pick path and the pick is completed from the newly allocated location. Alternate location search can be restricted by the users current picking zone</w:t>
      </w:r>
      <w:r w:rsidR="00DC5B36" w:rsidRPr="00B26724">
        <w:t>,</w:t>
      </w:r>
      <w:r w:rsidRPr="00B26724">
        <w:t xml:space="preserve"> to keep users from traveling too far to complete a pick. </w:t>
      </w:r>
    </w:p>
    <w:p w14:paraId="74BE8BAD" w14:textId="77777777" w:rsidR="00186C99" w:rsidRPr="00B26724" w:rsidRDefault="00186C99" w:rsidP="00186C99">
      <w:pPr>
        <w:jc w:val="both"/>
      </w:pPr>
      <w:r w:rsidRPr="00B26724">
        <w:t xml:space="preserve">If no alternate location is found after selecting Pick Exceptions, MAWM shorts the unpickable quantity and creates an Order Shortage for the quantity. These Order Shortages can be re-waved (chased) to attempt re-allocation from a new location or once replenishments have been completed. Chase needs are created at the oLPN level at Lands’ End, so any chase allocations are directed to the original cubed oLPN rather than into a new oLPN. </w:t>
      </w:r>
    </w:p>
    <w:p w14:paraId="4B80F61F" w14:textId="77777777" w:rsidR="00186C99" w:rsidRPr="00B26724" w:rsidRDefault="00186C99" w:rsidP="00186C99">
      <w:pPr>
        <w:jc w:val="both"/>
      </w:pPr>
      <w:r w:rsidRPr="00B26724">
        <w:t xml:space="preserve">During any picking exception scenario, Lands’ End configures MAWM to generate a Cycle Count task against the location so any issues can be fixed before other users are sent to pick from the same location. In addition, if a location is picked empty during a picking task MAWM prompts the user to complete an in-line Cycle Count to confirm that the location is empty. This is a yes/no decision the user takes to confirm the location is empty, and if so a cycle count is recorded against the location. If the user selects no, MAWM creates a Cycle Count task for a separate user to come complete. </w:t>
      </w:r>
    </w:p>
    <w:p w14:paraId="703C4647" w14:textId="35AC811D" w:rsidR="00636F1D" w:rsidRDefault="00636F1D" w:rsidP="006B38C6">
      <w:pPr>
        <w:pStyle w:val="Heading4"/>
        <w:rPr>
          <w:rFonts w:hint="eastAsia"/>
        </w:rPr>
      </w:pPr>
      <w:bookmarkStart w:id="918" w:name="_User_Story:_Picking"/>
      <w:bookmarkStart w:id="919" w:name="_Toc196831084"/>
      <w:bookmarkEnd w:id="918"/>
      <w:r>
        <w:t>Ass</w:t>
      </w:r>
      <w:r w:rsidR="00FC1879">
        <w:t>umptions</w:t>
      </w:r>
      <w:bookmarkEnd w:id="919"/>
    </w:p>
    <w:p w14:paraId="3CC523ED" w14:textId="77777777" w:rsidR="00FC1879" w:rsidRDefault="00FC1879" w:rsidP="00FC1879">
      <w:pPr>
        <w:spacing w:after="0"/>
      </w:pPr>
    </w:p>
    <w:p w14:paraId="67AA0A67" w14:textId="749686C3" w:rsidR="00FC1879" w:rsidRDefault="00FC1879" w:rsidP="000E2E06">
      <w:pPr>
        <w:pStyle w:val="ListParagraph"/>
        <w:numPr>
          <w:ilvl w:val="0"/>
          <w:numId w:val="260"/>
        </w:numPr>
      </w:pPr>
      <w:r w:rsidRPr="00FC1879">
        <w:t>Lands’ End does not allow users to Skip picks during the picking process as an exception. This decision was made to ensure pickers are not circling back to previous locations requiring additional travel.</w:t>
      </w:r>
    </w:p>
    <w:p w14:paraId="28868CDF" w14:textId="3061D2C8" w:rsidR="00AC0F1E" w:rsidRPr="008F03B0" w:rsidRDefault="00D56CA5" w:rsidP="000E2E06">
      <w:pPr>
        <w:pStyle w:val="ListParagraph"/>
        <w:numPr>
          <w:ilvl w:val="0"/>
          <w:numId w:val="260"/>
        </w:numPr>
      </w:pPr>
      <w:r w:rsidRPr="008F03B0">
        <w:t xml:space="preserve">Chase </w:t>
      </w:r>
      <w:r w:rsidR="00F96E43" w:rsidRPr="008F03B0">
        <w:t xml:space="preserve">wave picks bypass the MHE unit sorter </w:t>
      </w:r>
      <w:r w:rsidR="00DD494D" w:rsidRPr="008F03B0">
        <w:t xml:space="preserve">induction </w:t>
      </w:r>
      <w:r w:rsidR="00F96E43" w:rsidRPr="008F03B0">
        <w:t>and are directed to a pack station or exception putaway if the OLPN is located at the Hospital putwall.</w:t>
      </w:r>
    </w:p>
    <w:p w14:paraId="07AA04F0" w14:textId="77777777" w:rsidR="00FC1879" w:rsidRPr="00FC1879" w:rsidRDefault="00FC1879" w:rsidP="00FC1879">
      <w:pPr>
        <w:pStyle w:val="ListParagraph"/>
        <w:spacing w:after="0"/>
        <w:ind w:left="720"/>
      </w:pPr>
    </w:p>
    <w:p w14:paraId="1474F9F8" w14:textId="4BB51A34" w:rsidR="00186C99" w:rsidRDefault="00186C99" w:rsidP="006B38C6">
      <w:pPr>
        <w:pStyle w:val="Heading4"/>
        <w:rPr>
          <w:rFonts w:hint="eastAsia"/>
        </w:rPr>
      </w:pPr>
      <w:bookmarkStart w:id="920" w:name="_Toc196831085"/>
      <w:r w:rsidRPr="00B26724">
        <w:t>User Story: Picking Exceptions</w:t>
      </w:r>
      <w:r w:rsidR="00F45581">
        <w:t xml:space="preserve"> from LPN Pulls</w:t>
      </w:r>
      <w:bookmarkEnd w:id="920"/>
    </w:p>
    <w:p w14:paraId="2972A6F8" w14:textId="77777777" w:rsidR="00DE369F" w:rsidRPr="00DE369F" w:rsidRDefault="00DE369F" w:rsidP="00DE369F">
      <w:pPr>
        <w:spacing w:after="0"/>
      </w:pPr>
    </w:p>
    <w:tbl>
      <w:tblPr>
        <w:tblW w:w="0" w:type="auto"/>
        <w:tblLayout w:type="fixed"/>
        <w:tblLook w:val="04A0" w:firstRow="1" w:lastRow="0" w:firstColumn="1" w:lastColumn="0" w:noHBand="0" w:noVBand="1"/>
      </w:tblPr>
      <w:tblGrid>
        <w:gridCol w:w="1435"/>
        <w:gridCol w:w="3150"/>
        <w:gridCol w:w="6205"/>
      </w:tblGrid>
      <w:tr w:rsidR="00E71EB5" w:rsidRPr="00E71EB5" w14:paraId="54F6142D" w14:textId="77777777" w:rsidTr="00E71EB5">
        <w:trPr>
          <w:trHeight w:hRule="exact" w:val="334"/>
        </w:trPr>
        <w:tc>
          <w:tcPr>
            <w:tcW w:w="143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2817F43B" w14:textId="77777777" w:rsidR="00E71EB5" w:rsidRPr="00E71EB5" w:rsidRDefault="00E71EB5" w:rsidP="00E71EB5">
            <w:pPr>
              <w:spacing w:after="0"/>
              <w:jc w:val="both"/>
              <w:rPr>
                <w:rFonts w:eastAsia="Times New Roman" w:cs="Arial"/>
                <w:b/>
                <w:bCs/>
                <w:color w:val="FFFFFF"/>
                <w:szCs w:val="20"/>
              </w:rPr>
            </w:pPr>
            <w:r w:rsidRPr="00E71EB5">
              <w:rPr>
                <w:rFonts w:eastAsia="Times New Roman" w:cs="Arial"/>
                <w:b/>
                <w:bCs/>
                <w:szCs w:val="20"/>
              </w:rPr>
              <w:t>Who</w:t>
            </w:r>
          </w:p>
        </w:tc>
        <w:tc>
          <w:tcPr>
            <w:tcW w:w="3150" w:type="dxa"/>
            <w:tcBorders>
              <w:top w:val="single" w:sz="4" w:space="0" w:color="auto"/>
              <w:left w:val="nil"/>
              <w:bottom w:val="single" w:sz="4" w:space="0" w:color="auto"/>
              <w:right w:val="single" w:sz="4" w:space="0" w:color="auto"/>
            </w:tcBorders>
            <w:shd w:val="clear" w:color="000000" w:fill="071D49"/>
            <w:noWrap/>
            <w:vAlign w:val="center"/>
            <w:hideMark/>
          </w:tcPr>
          <w:p w14:paraId="3A0134D4" w14:textId="77777777" w:rsidR="00E71EB5" w:rsidRPr="00E71EB5" w:rsidRDefault="00E71EB5" w:rsidP="00E71EB5">
            <w:pPr>
              <w:spacing w:after="0"/>
              <w:jc w:val="both"/>
              <w:rPr>
                <w:rFonts w:eastAsia="Times New Roman" w:cs="Arial"/>
                <w:b/>
                <w:bCs/>
                <w:color w:val="FFFFFF"/>
                <w:szCs w:val="20"/>
              </w:rPr>
            </w:pPr>
            <w:r w:rsidRPr="00E71EB5">
              <w:rPr>
                <w:rFonts w:eastAsia="Times New Roman" w:cs="Arial"/>
                <w:b/>
                <w:bCs/>
                <w:szCs w:val="20"/>
              </w:rPr>
              <w:t>What</w:t>
            </w:r>
          </w:p>
        </w:tc>
        <w:tc>
          <w:tcPr>
            <w:tcW w:w="6205" w:type="dxa"/>
            <w:tcBorders>
              <w:top w:val="single" w:sz="4" w:space="0" w:color="auto"/>
              <w:left w:val="nil"/>
              <w:bottom w:val="single" w:sz="4" w:space="0" w:color="auto"/>
              <w:right w:val="single" w:sz="4" w:space="0" w:color="auto"/>
            </w:tcBorders>
            <w:shd w:val="clear" w:color="000000" w:fill="071D49"/>
            <w:noWrap/>
            <w:vAlign w:val="center"/>
            <w:hideMark/>
          </w:tcPr>
          <w:p w14:paraId="5B548819" w14:textId="77777777" w:rsidR="00E71EB5" w:rsidRPr="00E71EB5" w:rsidRDefault="00E71EB5" w:rsidP="00E71EB5">
            <w:pPr>
              <w:spacing w:after="0"/>
              <w:jc w:val="both"/>
              <w:rPr>
                <w:rFonts w:eastAsia="Times New Roman" w:cs="Arial"/>
                <w:b/>
                <w:bCs/>
                <w:color w:val="FFFFFF"/>
                <w:szCs w:val="20"/>
              </w:rPr>
            </w:pPr>
            <w:r w:rsidRPr="00E71EB5">
              <w:rPr>
                <w:rFonts w:eastAsia="Times New Roman" w:cs="Arial"/>
                <w:b/>
                <w:bCs/>
                <w:szCs w:val="20"/>
              </w:rPr>
              <w:t>Why</w:t>
            </w:r>
          </w:p>
        </w:tc>
      </w:tr>
      <w:tr w:rsidR="00E71EB5" w:rsidRPr="00E71EB5" w14:paraId="5287F8F1" w14:textId="77777777" w:rsidTr="00E71EB5">
        <w:trPr>
          <w:trHeight w:hRule="exact" w:val="838"/>
        </w:trPr>
        <w:tc>
          <w:tcPr>
            <w:tcW w:w="1435" w:type="dxa"/>
            <w:tcBorders>
              <w:top w:val="nil"/>
              <w:left w:val="single" w:sz="4" w:space="0" w:color="auto"/>
              <w:bottom w:val="single" w:sz="4" w:space="0" w:color="auto"/>
              <w:right w:val="single" w:sz="4" w:space="0" w:color="auto"/>
            </w:tcBorders>
            <w:noWrap/>
            <w:vAlign w:val="center"/>
            <w:hideMark/>
          </w:tcPr>
          <w:p w14:paraId="7F70EE2A" w14:textId="77777777" w:rsidR="00E71EB5" w:rsidRPr="00E71EB5" w:rsidRDefault="00E71EB5" w:rsidP="00E71EB5">
            <w:pPr>
              <w:spacing w:after="0"/>
              <w:rPr>
                <w:rFonts w:eastAsia="Times New Roman" w:cs="Arial"/>
                <w:color w:val="000000"/>
                <w:szCs w:val="20"/>
              </w:rPr>
            </w:pPr>
            <w:r w:rsidRPr="00E71EB5">
              <w:rPr>
                <w:rFonts w:eastAsia="Times New Roman" w:cs="Arial"/>
                <w:color w:val="000000"/>
                <w:szCs w:val="20"/>
              </w:rPr>
              <w:t>Picker</w:t>
            </w:r>
          </w:p>
        </w:tc>
        <w:tc>
          <w:tcPr>
            <w:tcW w:w="3150" w:type="dxa"/>
            <w:tcBorders>
              <w:top w:val="nil"/>
              <w:left w:val="nil"/>
              <w:bottom w:val="single" w:sz="4" w:space="0" w:color="auto"/>
              <w:right w:val="single" w:sz="4" w:space="0" w:color="auto"/>
            </w:tcBorders>
            <w:noWrap/>
            <w:vAlign w:val="center"/>
            <w:hideMark/>
          </w:tcPr>
          <w:p w14:paraId="2A6DD013" w14:textId="77777777" w:rsidR="00E71EB5" w:rsidRPr="00E71EB5" w:rsidRDefault="00E71EB5" w:rsidP="00E71EB5">
            <w:pPr>
              <w:spacing w:after="0"/>
              <w:rPr>
                <w:rFonts w:eastAsia="Times New Roman" w:cs="Arial"/>
                <w:color w:val="000000"/>
                <w:szCs w:val="20"/>
              </w:rPr>
            </w:pPr>
            <w:r w:rsidRPr="00E71EB5">
              <w:rPr>
                <w:rFonts w:eastAsia="Times New Roman" w:cs="Arial"/>
                <w:color w:val="000000"/>
                <w:szCs w:val="20"/>
              </w:rPr>
              <w:t>Follow an exception flow when shortages occur during picking</w:t>
            </w:r>
          </w:p>
        </w:tc>
        <w:tc>
          <w:tcPr>
            <w:tcW w:w="6205" w:type="dxa"/>
            <w:tcBorders>
              <w:top w:val="nil"/>
              <w:left w:val="nil"/>
              <w:bottom w:val="single" w:sz="4" w:space="0" w:color="auto"/>
              <w:right w:val="single" w:sz="4" w:space="0" w:color="auto"/>
            </w:tcBorders>
            <w:noWrap/>
            <w:vAlign w:val="center"/>
            <w:hideMark/>
          </w:tcPr>
          <w:p w14:paraId="51D42478" w14:textId="77777777" w:rsidR="00E71EB5" w:rsidRPr="00E71EB5" w:rsidRDefault="00E71EB5" w:rsidP="00E71EB5">
            <w:pPr>
              <w:spacing w:after="0"/>
              <w:rPr>
                <w:rFonts w:eastAsia="Times New Roman" w:cs="Arial"/>
                <w:color w:val="000000"/>
                <w:szCs w:val="20"/>
              </w:rPr>
            </w:pPr>
            <w:r w:rsidRPr="00E71EB5">
              <w:rPr>
                <w:rFonts w:eastAsia="Times New Roman" w:cs="Arial"/>
                <w:color w:val="000000"/>
                <w:szCs w:val="20"/>
              </w:rPr>
              <w:t>At times units to be picked out of a location may not be available. The picking exception flow is followed as a prioritized list for users to resolve the shortage.</w:t>
            </w:r>
          </w:p>
        </w:tc>
      </w:tr>
    </w:tbl>
    <w:p w14:paraId="23E6AF16" w14:textId="77777777" w:rsidR="00E71EB5" w:rsidRPr="00E71EB5" w:rsidRDefault="00E71EB5" w:rsidP="00E71EB5">
      <w:pPr>
        <w:spacing w:after="0"/>
      </w:pPr>
    </w:p>
    <w:p w14:paraId="449747B3" w14:textId="77777777" w:rsidR="00186C99" w:rsidRDefault="00186C99" w:rsidP="006B38C6">
      <w:pPr>
        <w:pStyle w:val="Heading5"/>
        <w:rPr>
          <w:rFonts w:hint="eastAsia"/>
        </w:rPr>
      </w:pPr>
      <w:r w:rsidRPr="00B26724">
        <w:t>Process</w:t>
      </w:r>
    </w:p>
    <w:p w14:paraId="7AA671DE" w14:textId="77777777" w:rsidR="00186C99" w:rsidRPr="00ED1625" w:rsidRDefault="00186C99" w:rsidP="00186C99">
      <w:pPr>
        <w:spacing w:after="0"/>
      </w:pPr>
    </w:p>
    <w:p w14:paraId="5E6B5BAA" w14:textId="77777777" w:rsidR="00186C99" w:rsidRPr="00ED1625" w:rsidRDefault="00186C99" w:rsidP="00690AD5">
      <w:pPr>
        <w:pStyle w:val="ListParagraph"/>
        <w:numPr>
          <w:ilvl w:val="0"/>
          <w:numId w:val="144"/>
        </w:numPr>
        <w:jc w:val="both"/>
      </w:pPr>
      <w:r w:rsidRPr="00ED1625">
        <w:t>User arrives at the directed location to pick inventory into a Tote, Cart, oLPN, or onto a Pallet</w:t>
      </w:r>
    </w:p>
    <w:p w14:paraId="57A87913" w14:textId="77777777" w:rsidR="00186C99" w:rsidRPr="00ED1625" w:rsidRDefault="00186C99" w:rsidP="00690AD5">
      <w:pPr>
        <w:pStyle w:val="ListParagraph"/>
        <w:numPr>
          <w:ilvl w:val="0"/>
          <w:numId w:val="144"/>
        </w:numPr>
        <w:jc w:val="both"/>
      </w:pPr>
      <w:r w:rsidRPr="00ED1625">
        <w:t>There is a shortage at the location that does not allow the user to fully pick the required inventory</w:t>
      </w:r>
    </w:p>
    <w:p w14:paraId="7539B274" w14:textId="0EF6FF6E" w:rsidR="00186C99" w:rsidRPr="008D7862" w:rsidRDefault="00186C99" w:rsidP="00690AD5">
      <w:pPr>
        <w:pStyle w:val="ListParagraph"/>
        <w:numPr>
          <w:ilvl w:val="1"/>
          <w:numId w:val="144"/>
        </w:numPr>
        <w:jc w:val="both"/>
      </w:pPr>
      <w:r w:rsidRPr="008D7862">
        <w:t>The iLPN does not exist in the Reserve location</w:t>
      </w:r>
      <w:r w:rsidR="00407337" w:rsidRPr="008D7862">
        <w:t xml:space="preserve">, the user click </w:t>
      </w:r>
      <w:r w:rsidR="0047462E" w:rsidRPr="008D7862">
        <w:t>substitute</w:t>
      </w:r>
      <w:r w:rsidR="00587B7C" w:rsidRPr="008D7862">
        <w:t xml:space="preserve"> LPN</w:t>
      </w:r>
      <w:r w:rsidR="00957017" w:rsidRPr="008D7862">
        <w:t xml:space="preserve"> to replace the LPN with another </w:t>
      </w:r>
      <w:r w:rsidR="001A6B50" w:rsidRPr="008D7862">
        <w:t>non-allocate LPN from the reserve location.</w:t>
      </w:r>
    </w:p>
    <w:p w14:paraId="41800334" w14:textId="77777777" w:rsidR="00186C99" w:rsidRPr="00ED1625" w:rsidRDefault="00186C99" w:rsidP="00690AD5">
      <w:pPr>
        <w:pStyle w:val="ListParagraph"/>
        <w:numPr>
          <w:ilvl w:val="1"/>
          <w:numId w:val="144"/>
        </w:numPr>
        <w:jc w:val="both"/>
      </w:pPr>
      <w:r w:rsidRPr="00ED1625">
        <w:t>The full quantity is not available in the Unit location to pick</w:t>
      </w:r>
    </w:p>
    <w:p w14:paraId="6707AD7E" w14:textId="77777777" w:rsidR="00186C99" w:rsidRPr="00ED1625" w:rsidRDefault="00186C99" w:rsidP="00690AD5">
      <w:pPr>
        <w:pStyle w:val="ListParagraph"/>
        <w:numPr>
          <w:ilvl w:val="0"/>
          <w:numId w:val="144"/>
        </w:numPr>
        <w:jc w:val="both"/>
      </w:pPr>
      <w:r w:rsidRPr="00ED1625">
        <w:t>User picks any inventory that is available at the time</w:t>
      </w:r>
    </w:p>
    <w:p w14:paraId="2C979F2E" w14:textId="77777777" w:rsidR="00186C99" w:rsidRPr="00ED1625" w:rsidRDefault="00186C99" w:rsidP="00690AD5">
      <w:pPr>
        <w:pStyle w:val="ListParagraph"/>
        <w:numPr>
          <w:ilvl w:val="0"/>
          <w:numId w:val="144"/>
        </w:numPr>
        <w:jc w:val="both"/>
      </w:pPr>
      <w:r w:rsidRPr="00ED1625">
        <w:t>If 3 or 5 units are available in the location, the user picks the 3 units</w:t>
      </w:r>
    </w:p>
    <w:p w14:paraId="4FC26A79" w14:textId="77777777" w:rsidR="00186C99" w:rsidRPr="00ED1625" w:rsidRDefault="00186C99" w:rsidP="00690AD5">
      <w:pPr>
        <w:pStyle w:val="ListParagraph"/>
        <w:numPr>
          <w:ilvl w:val="0"/>
          <w:numId w:val="144"/>
        </w:numPr>
        <w:jc w:val="both"/>
      </w:pPr>
      <w:r w:rsidRPr="00ED1625">
        <w:t xml:space="preserve">User selects the Pick Exception action </w:t>
      </w:r>
    </w:p>
    <w:p w14:paraId="707B77B9" w14:textId="77777777" w:rsidR="00186C99" w:rsidRPr="00ED1625" w:rsidRDefault="00186C99" w:rsidP="00690AD5">
      <w:pPr>
        <w:pStyle w:val="ListParagraph"/>
        <w:numPr>
          <w:ilvl w:val="0"/>
          <w:numId w:val="144"/>
        </w:numPr>
        <w:jc w:val="both"/>
      </w:pPr>
      <w:r w:rsidRPr="00ED1625">
        <w:t>If MAWM finds another location to allocate from, user is directed to pick the remining inventory from the location in the pick path</w:t>
      </w:r>
    </w:p>
    <w:p w14:paraId="4BACF742" w14:textId="77777777" w:rsidR="00186C99" w:rsidRPr="00ED1625" w:rsidRDefault="00186C99" w:rsidP="00690AD5">
      <w:pPr>
        <w:pStyle w:val="ListParagraph"/>
        <w:numPr>
          <w:ilvl w:val="0"/>
          <w:numId w:val="144"/>
        </w:numPr>
        <w:jc w:val="both"/>
      </w:pPr>
      <w:r w:rsidRPr="00ED1625">
        <w:t>If MAWM finds no alternative location, message is displayed to the user “No Alternate Locations Found”</w:t>
      </w:r>
    </w:p>
    <w:p w14:paraId="45966CFA" w14:textId="77777777" w:rsidR="00186C99" w:rsidRPr="00ED1625" w:rsidRDefault="00186C99" w:rsidP="00690AD5">
      <w:pPr>
        <w:pStyle w:val="ListParagraph"/>
        <w:numPr>
          <w:ilvl w:val="0"/>
          <w:numId w:val="144"/>
        </w:numPr>
        <w:jc w:val="both"/>
      </w:pPr>
      <w:r w:rsidRPr="00ED1625">
        <w:t>User Picks inventory from the location if it is available</w:t>
      </w:r>
    </w:p>
    <w:p w14:paraId="36DF9008" w14:textId="77777777" w:rsidR="00186C99" w:rsidRDefault="00186C99" w:rsidP="00690AD5">
      <w:pPr>
        <w:pStyle w:val="ListParagraph"/>
        <w:numPr>
          <w:ilvl w:val="0"/>
          <w:numId w:val="144"/>
        </w:numPr>
        <w:jc w:val="both"/>
      </w:pPr>
      <w:r w:rsidRPr="00ED1625">
        <w:t>MAWM Shorts any inventory that is not available to pick from the location in WM Mobile</w:t>
      </w:r>
    </w:p>
    <w:p w14:paraId="49FA0043" w14:textId="77777777" w:rsidR="00FC1879" w:rsidRPr="00ED1625" w:rsidRDefault="00FC1879" w:rsidP="00FC1879">
      <w:pPr>
        <w:pStyle w:val="ListParagraph"/>
        <w:ind w:left="720"/>
        <w:jc w:val="both"/>
      </w:pPr>
    </w:p>
    <w:p w14:paraId="17AA5FA6" w14:textId="77777777" w:rsidR="00186C99" w:rsidRDefault="00186C99" w:rsidP="006B38C6">
      <w:pPr>
        <w:pStyle w:val="Heading5"/>
        <w:rPr>
          <w:rFonts w:hint="eastAsia"/>
        </w:rPr>
      </w:pPr>
      <w:r w:rsidRPr="00B26724">
        <w:t>Updates</w:t>
      </w:r>
    </w:p>
    <w:p w14:paraId="7E241C06" w14:textId="77777777" w:rsidR="00186C99" w:rsidRPr="00ED1625" w:rsidRDefault="00186C99" w:rsidP="00186C99">
      <w:pPr>
        <w:spacing w:after="0"/>
      </w:pPr>
    </w:p>
    <w:p w14:paraId="4A53FF46" w14:textId="77777777" w:rsidR="00186C99" w:rsidRPr="00ED1625" w:rsidRDefault="00186C99" w:rsidP="00690AD5">
      <w:pPr>
        <w:pStyle w:val="ListParagraph"/>
        <w:numPr>
          <w:ilvl w:val="0"/>
          <w:numId w:val="145"/>
        </w:numPr>
        <w:jc w:val="both"/>
      </w:pPr>
      <w:r w:rsidRPr="00ED1625">
        <w:t>Task is updated to ‘Completed’ status</w:t>
      </w:r>
    </w:p>
    <w:p w14:paraId="13750C41" w14:textId="77777777" w:rsidR="00186C99" w:rsidRPr="00ED1625" w:rsidRDefault="00186C99" w:rsidP="00690AD5">
      <w:pPr>
        <w:pStyle w:val="ListParagraph"/>
        <w:numPr>
          <w:ilvl w:val="0"/>
          <w:numId w:val="145"/>
        </w:numPr>
        <w:jc w:val="both"/>
      </w:pPr>
      <w:r w:rsidRPr="00ED1625">
        <w:t>Order Shortage records are created for the shorted units</w:t>
      </w:r>
    </w:p>
    <w:p w14:paraId="0C63DBB4" w14:textId="77777777" w:rsidR="00186C99" w:rsidRDefault="00186C99" w:rsidP="00186C99">
      <w:pPr>
        <w:jc w:val="both"/>
      </w:pPr>
    </w:p>
    <w:p w14:paraId="68ED80A3" w14:textId="22C23443" w:rsidR="00F45581" w:rsidRDefault="00F45581" w:rsidP="006B38C6">
      <w:pPr>
        <w:pStyle w:val="Heading4"/>
        <w:rPr>
          <w:rFonts w:hint="eastAsia"/>
        </w:rPr>
      </w:pPr>
      <w:bookmarkStart w:id="921" w:name="_Toc196831086"/>
      <w:r w:rsidRPr="00B26724">
        <w:t>User Story: Picking Exceptions</w:t>
      </w:r>
      <w:r>
        <w:t xml:space="preserve"> from </w:t>
      </w:r>
      <w:r w:rsidR="00487A22">
        <w:t>Active Locations</w:t>
      </w:r>
      <w:bookmarkEnd w:id="921"/>
    </w:p>
    <w:p w14:paraId="7A6CD7AF" w14:textId="77777777" w:rsidR="00F45581" w:rsidRPr="00DE369F" w:rsidRDefault="00F45581" w:rsidP="00F45581">
      <w:pPr>
        <w:spacing w:after="0"/>
      </w:pPr>
    </w:p>
    <w:tbl>
      <w:tblPr>
        <w:tblW w:w="0" w:type="auto"/>
        <w:tblLayout w:type="fixed"/>
        <w:tblLook w:val="04A0" w:firstRow="1" w:lastRow="0" w:firstColumn="1" w:lastColumn="0" w:noHBand="0" w:noVBand="1"/>
      </w:tblPr>
      <w:tblGrid>
        <w:gridCol w:w="1435"/>
        <w:gridCol w:w="3150"/>
        <w:gridCol w:w="6205"/>
      </w:tblGrid>
      <w:tr w:rsidR="00F45581" w:rsidRPr="00E71EB5" w14:paraId="4F74370B" w14:textId="77777777">
        <w:trPr>
          <w:trHeight w:hRule="exact" w:val="334"/>
        </w:trPr>
        <w:tc>
          <w:tcPr>
            <w:tcW w:w="143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C9B590C" w14:textId="77777777" w:rsidR="00F45581" w:rsidRPr="00E71EB5" w:rsidRDefault="00F45581">
            <w:pPr>
              <w:spacing w:after="0"/>
              <w:jc w:val="both"/>
              <w:rPr>
                <w:rFonts w:eastAsia="Times New Roman" w:cs="Arial"/>
                <w:b/>
                <w:bCs/>
                <w:color w:val="FFFFFF"/>
                <w:szCs w:val="20"/>
              </w:rPr>
            </w:pPr>
            <w:r w:rsidRPr="00E71EB5">
              <w:rPr>
                <w:rFonts w:eastAsia="Times New Roman" w:cs="Arial"/>
                <w:b/>
                <w:bCs/>
                <w:szCs w:val="20"/>
              </w:rPr>
              <w:t>Who</w:t>
            </w:r>
          </w:p>
        </w:tc>
        <w:tc>
          <w:tcPr>
            <w:tcW w:w="3150" w:type="dxa"/>
            <w:tcBorders>
              <w:top w:val="single" w:sz="4" w:space="0" w:color="auto"/>
              <w:left w:val="nil"/>
              <w:bottom w:val="single" w:sz="4" w:space="0" w:color="auto"/>
              <w:right w:val="single" w:sz="4" w:space="0" w:color="auto"/>
            </w:tcBorders>
            <w:shd w:val="clear" w:color="000000" w:fill="071D49"/>
            <w:noWrap/>
            <w:vAlign w:val="center"/>
            <w:hideMark/>
          </w:tcPr>
          <w:p w14:paraId="2EB40098" w14:textId="77777777" w:rsidR="00F45581" w:rsidRPr="00E71EB5" w:rsidRDefault="00F45581">
            <w:pPr>
              <w:spacing w:after="0"/>
              <w:jc w:val="both"/>
              <w:rPr>
                <w:rFonts w:eastAsia="Times New Roman" w:cs="Arial"/>
                <w:b/>
                <w:bCs/>
                <w:color w:val="FFFFFF"/>
                <w:szCs w:val="20"/>
              </w:rPr>
            </w:pPr>
            <w:r w:rsidRPr="00E71EB5">
              <w:rPr>
                <w:rFonts w:eastAsia="Times New Roman" w:cs="Arial"/>
                <w:b/>
                <w:bCs/>
                <w:szCs w:val="20"/>
              </w:rPr>
              <w:t>What</w:t>
            </w:r>
          </w:p>
        </w:tc>
        <w:tc>
          <w:tcPr>
            <w:tcW w:w="6205" w:type="dxa"/>
            <w:tcBorders>
              <w:top w:val="single" w:sz="4" w:space="0" w:color="auto"/>
              <w:left w:val="nil"/>
              <w:bottom w:val="single" w:sz="4" w:space="0" w:color="auto"/>
              <w:right w:val="single" w:sz="4" w:space="0" w:color="auto"/>
            </w:tcBorders>
            <w:shd w:val="clear" w:color="000000" w:fill="071D49"/>
            <w:noWrap/>
            <w:vAlign w:val="center"/>
            <w:hideMark/>
          </w:tcPr>
          <w:p w14:paraId="4A879BE3" w14:textId="77777777" w:rsidR="00F45581" w:rsidRPr="00E71EB5" w:rsidRDefault="00F45581">
            <w:pPr>
              <w:spacing w:after="0"/>
              <w:jc w:val="both"/>
              <w:rPr>
                <w:rFonts w:eastAsia="Times New Roman" w:cs="Arial"/>
                <w:b/>
                <w:bCs/>
                <w:color w:val="FFFFFF"/>
                <w:szCs w:val="20"/>
              </w:rPr>
            </w:pPr>
            <w:r w:rsidRPr="00E71EB5">
              <w:rPr>
                <w:rFonts w:eastAsia="Times New Roman" w:cs="Arial"/>
                <w:b/>
                <w:bCs/>
                <w:szCs w:val="20"/>
              </w:rPr>
              <w:t>Why</w:t>
            </w:r>
          </w:p>
        </w:tc>
      </w:tr>
      <w:tr w:rsidR="00F45581" w:rsidRPr="00E71EB5" w14:paraId="3AD50B59" w14:textId="77777777">
        <w:trPr>
          <w:trHeight w:hRule="exact" w:val="838"/>
        </w:trPr>
        <w:tc>
          <w:tcPr>
            <w:tcW w:w="1435" w:type="dxa"/>
            <w:tcBorders>
              <w:top w:val="nil"/>
              <w:left w:val="single" w:sz="4" w:space="0" w:color="auto"/>
              <w:bottom w:val="single" w:sz="4" w:space="0" w:color="auto"/>
              <w:right w:val="single" w:sz="4" w:space="0" w:color="auto"/>
            </w:tcBorders>
            <w:noWrap/>
            <w:vAlign w:val="center"/>
            <w:hideMark/>
          </w:tcPr>
          <w:p w14:paraId="38708A32" w14:textId="77777777" w:rsidR="00F45581" w:rsidRPr="00E71EB5" w:rsidRDefault="00F45581">
            <w:pPr>
              <w:spacing w:after="0"/>
              <w:rPr>
                <w:rFonts w:eastAsia="Times New Roman" w:cs="Arial"/>
                <w:color w:val="000000"/>
                <w:szCs w:val="20"/>
              </w:rPr>
            </w:pPr>
            <w:r w:rsidRPr="00E71EB5">
              <w:rPr>
                <w:rFonts w:eastAsia="Times New Roman" w:cs="Arial"/>
                <w:color w:val="000000"/>
                <w:szCs w:val="20"/>
              </w:rPr>
              <w:t>Picker</w:t>
            </w:r>
          </w:p>
        </w:tc>
        <w:tc>
          <w:tcPr>
            <w:tcW w:w="3150" w:type="dxa"/>
            <w:tcBorders>
              <w:top w:val="nil"/>
              <w:left w:val="nil"/>
              <w:bottom w:val="single" w:sz="4" w:space="0" w:color="auto"/>
              <w:right w:val="single" w:sz="4" w:space="0" w:color="auto"/>
            </w:tcBorders>
            <w:noWrap/>
            <w:vAlign w:val="center"/>
            <w:hideMark/>
          </w:tcPr>
          <w:p w14:paraId="50727AE7" w14:textId="77777777" w:rsidR="00F45581" w:rsidRPr="00E71EB5" w:rsidRDefault="00F45581">
            <w:pPr>
              <w:spacing w:after="0"/>
              <w:rPr>
                <w:rFonts w:eastAsia="Times New Roman" w:cs="Arial"/>
                <w:color w:val="000000"/>
                <w:szCs w:val="20"/>
              </w:rPr>
            </w:pPr>
            <w:r w:rsidRPr="00E71EB5">
              <w:rPr>
                <w:rFonts w:eastAsia="Times New Roman" w:cs="Arial"/>
                <w:color w:val="000000"/>
                <w:szCs w:val="20"/>
              </w:rPr>
              <w:t>Follow an exception flow when shortages occur during picking</w:t>
            </w:r>
          </w:p>
        </w:tc>
        <w:tc>
          <w:tcPr>
            <w:tcW w:w="6205" w:type="dxa"/>
            <w:tcBorders>
              <w:top w:val="nil"/>
              <w:left w:val="nil"/>
              <w:bottom w:val="single" w:sz="4" w:space="0" w:color="auto"/>
              <w:right w:val="single" w:sz="4" w:space="0" w:color="auto"/>
            </w:tcBorders>
            <w:noWrap/>
            <w:vAlign w:val="center"/>
            <w:hideMark/>
          </w:tcPr>
          <w:p w14:paraId="52E1C87B" w14:textId="77777777" w:rsidR="00F45581" w:rsidRPr="00E71EB5" w:rsidRDefault="00F45581">
            <w:pPr>
              <w:spacing w:after="0"/>
              <w:rPr>
                <w:rFonts w:eastAsia="Times New Roman" w:cs="Arial"/>
                <w:color w:val="000000"/>
                <w:szCs w:val="20"/>
              </w:rPr>
            </w:pPr>
            <w:r w:rsidRPr="00E71EB5">
              <w:rPr>
                <w:rFonts w:eastAsia="Times New Roman" w:cs="Arial"/>
                <w:color w:val="000000"/>
                <w:szCs w:val="20"/>
              </w:rPr>
              <w:t>At times units to be picked out of a location may not be available. The picking exception flow is followed as a prioritized list for users to resolve the shortage.</w:t>
            </w:r>
          </w:p>
        </w:tc>
      </w:tr>
    </w:tbl>
    <w:p w14:paraId="1A21280E" w14:textId="77777777" w:rsidR="00F45581" w:rsidRPr="00E71EB5" w:rsidRDefault="00F45581" w:rsidP="00F45581">
      <w:pPr>
        <w:spacing w:after="0"/>
      </w:pPr>
    </w:p>
    <w:p w14:paraId="050A68F2" w14:textId="77777777" w:rsidR="00F45581" w:rsidRDefault="00F45581" w:rsidP="006B38C6">
      <w:pPr>
        <w:pStyle w:val="Heading5"/>
        <w:rPr>
          <w:rFonts w:hint="eastAsia"/>
        </w:rPr>
      </w:pPr>
      <w:r w:rsidRPr="00B26724">
        <w:t>Process</w:t>
      </w:r>
    </w:p>
    <w:p w14:paraId="7B68C6CE" w14:textId="77777777" w:rsidR="00F45581" w:rsidRPr="00ED1625" w:rsidRDefault="00F45581" w:rsidP="00F45581">
      <w:pPr>
        <w:spacing w:after="0"/>
      </w:pPr>
    </w:p>
    <w:p w14:paraId="7D9FC431" w14:textId="77777777" w:rsidR="00F45581" w:rsidRPr="00ED1625" w:rsidRDefault="00F45581" w:rsidP="00B71ABA">
      <w:pPr>
        <w:pStyle w:val="ListParagraph"/>
        <w:numPr>
          <w:ilvl w:val="0"/>
          <w:numId w:val="287"/>
        </w:numPr>
        <w:jc w:val="both"/>
      </w:pPr>
      <w:r w:rsidRPr="00ED1625">
        <w:t>User arrives at the directed location to pick inventory into a Tote, Cart, oLPN, or onto a Pallet</w:t>
      </w:r>
    </w:p>
    <w:p w14:paraId="753699A3" w14:textId="77777777" w:rsidR="00F45581" w:rsidRPr="00ED1625" w:rsidRDefault="00F45581" w:rsidP="00B71ABA">
      <w:pPr>
        <w:pStyle w:val="ListParagraph"/>
        <w:numPr>
          <w:ilvl w:val="0"/>
          <w:numId w:val="287"/>
        </w:numPr>
        <w:jc w:val="both"/>
      </w:pPr>
      <w:r w:rsidRPr="00ED1625">
        <w:t>There is a shortage at the location that does not allow the user to fully pick the required inventory</w:t>
      </w:r>
    </w:p>
    <w:p w14:paraId="4AB0FC93" w14:textId="77777777" w:rsidR="00F45581" w:rsidRPr="008D7862" w:rsidRDefault="00F45581" w:rsidP="00B71ABA">
      <w:pPr>
        <w:pStyle w:val="ListParagraph"/>
        <w:numPr>
          <w:ilvl w:val="1"/>
          <w:numId w:val="287"/>
        </w:numPr>
        <w:jc w:val="both"/>
      </w:pPr>
      <w:r w:rsidRPr="008D7862">
        <w:t>The iLPN does not exist in the Reserve location, the user click substitute LPN to replace the LPN with another non-allocate LPN from the reserve location.</w:t>
      </w:r>
    </w:p>
    <w:p w14:paraId="02D65EB6" w14:textId="77777777" w:rsidR="00F45581" w:rsidRPr="00ED1625" w:rsidRDefault="00F45581" w:rsidP="00B71ABA">
      <w:pPr>
        <w:pStyle w:val="ListParagraph"/>
        <w:numPr>
          <w:ilvl w:val="1"/>
          <w:numId w:val="287"/>
        </w:numPr>
        <w:jc w:val="both"/>
      </w:pPr>
      <w:r w:rsidRPr="00ED1625">
        <w:t>The full quantity is not available in the Unit location to pick</w:t>
      </w:r>
    </w:p>
    <w:p w14:paraId="74FC0E48" w14:textId="77777777" w:rsidR="00F45581" w:rsidRPr="00ED1625" w:rsidRDefault="00F45581" w:rsidP="00B71ABA">
      <w:pPr>
        <w:pStyle w:val="ListParagraph"/>
        <w:numPr>
          <w:ilvl w:val="0"/>
          <w:numId w:val="287"/>
        </w:numPr>
        <w:jc w:val="both"/>
      </w:pPr>
      <w:r w:rsidRPr="00ED1625">
        <w:t>User picks any inventory that is available at the time</w:t>
      </w:r>
    </w:p>
    <w:p w14:paraId="04BCD9C5" w14:textId="77777777" w:rsidR="00F45581" w:rsidRPr="00ED1625" w:rsidRDefault="00F45581" w:rsidP="00B71ABA">
      <w:pPr>
        <w:pStyle w:val="ListParagraph"/>
        <w:numPr>
          <w:ilvl w:val="0"/>
          <w:numId w:val="287"/>
        </w:numPr>
        <w:jc w:val="both"/>
      </w:pPr>
      <w:r w:rsidRPr="00ED1625">
        <w:t>If 3 or 5 units are available in the location, the user picks the 3 units</w:t>
      </w:r>
    </w:p>
    <w:p w14:paraId="5BFB1D7A" w14:textId="77777777" w:rsidR="00F45581" w:rsidRPr="00ED1625" w:rsidRDefault="00F45581" w:rsidP="00B71ABA">
      <w:pPr>
        <w:pStyle w:val="ListParagraph"/>
        <w:numPr>
          <w:ilvl w:val="0"/>
          <w:numId w:val="287"/>
        </w:numPr>
        <w:jc w:val="both"/>
      </w:pPr>
      <w:r w:rsidRPr="00ED1625">
        <w:t xml:space="preserve">User selects the Pick Exception action </w:t>
      </w:r>
    </w:p>
    <w:p w14:paraId="4BA6B307" w14:textId="77777777" w:rsidR="00F45581" w:rsidRPr="00ED1625" w:rsidRDefault="00F45581" w:rsidP="00B71ABA">
      <w:pPr>
        <w:pStyle w:val="ListParagraph"/>
        <w:numPr>
          <w:ilvl w:val="0"/>
          <w:numId w:val="287"/>
        </w:numPr>
        <w:jc w:val="both"/>
      </w:pPr>
      <w:r w:rsidRPr="00ED1625">
        <w:t>If MAWM finds another location to allocate from, user is directed to pick the remining inventory from the location in the pick path</w:t>
      </w:r>
    </w:p>
    <w:p w14:paraId="552EE7FC" w14:textId="77777777" w:rsidR="00F45581" w:rsidRPr="00ED1625" w:rsidRDefault="00F45581" w:rsidP="00B71ABA">
      <w:pPr>
        <w:pStyle w:val="ListParagraph"/>
        <w:numPr>
          <w:ilvl w:val="0"/>
          <w:numId w:val="287"/>
        </w:numPr>
        <w:jc w:val="both"/>
      </w:pPr>
      <w:r w:rsidRPr="00ED1625">
        <w:t>If MAWM finds no alternative location, message is displayed to the user “No Alternate Locations Found”</w:t>
      </w:r>
    </w:p>
    <w:p w14:paraId="0386A397" w14:textId="77777777" w:rsidR="00F45581" w:rsidRPr="00ED1625" w:rsidRDefault="00F45581" w:rsidP="00B71ABA">
      <w:pPr>
        <w:pStyle w:val="ListParagraph"/>
        <w:numPr>
          <w:ilvl w:val="0"/>
          <w:numId w:val="287"/>
        </w:numPr>
        <w:jc w:val="both"/>
      </w:pPr>
      <w:r w:rsidRPr="00ED1625">
        <w:t>User Picks inventory from the location if it is available</w:t>
      </w:r>
    </w:p>
    <w:p w14:paraId="5F3E80B1" w14:textId="77777777" w:rsidR="00F45581" w:rsidRDefault="00F45581" w:rsidP="00B71ABA">
      <w:pPr>
        <w:pStyle w:val="ListParagraph"/>
        <w:numPr>
          <w:ilvl w:val="0"/>
          <w:numId w:val="287"/>
        </w:numPr>
        <w:jc w:val="both"/>
      </w:pPr>
      <w:r w:rsidRPr="00ED1625">
        <w:t>MAWM Shorts any inventory that is not available to pick from the location in WM Mobile</w:t>
      </w:r>
    </w:p>
    <w:p w14:paraId="7BDBDFE9" w14:textId="77777777" w:rsidR="00F45581" w:rsidRPr="00ED1625" w:rsidRDefault="00F45581" w:rsidP="00F45581">
      <w:pPr>
        <w:pStyle w:val="ListParagraph"/>
        <w:ind w:left="720"/>
        <w:jc w:val="both"/>
      </w:pPr>
    </w:p>
    <w:p w14:paraId="3D29F723" w14:textId="77777777" w:rsidR="00F45581" w:rsidRDefault="00F45581" w:rsidP="006B38C6">
      <w:pPr>
        <w:pStyle w:val="Heading5"/>
        <w:rPr>
          <w:rFonts w:hint="eastAsia"/>
        </w:rPr>
      </w:pPr>
      <w:r w:rsidRPr="00B26724">
        <w:t>Updates</w:t>
      </w:r>
    </w:p>
    <w:p w14:paraId="0DFADF8C" w14:textId="77777777" w:rsidR="00F45581" w:rsidRPr="00ED1625" w:rsidRDefault="00F45581" w:rsidP="00F45581">
      <w:pPr>
        <w:spacing w:after="0"/>
      </w:pPr>
    </w:p>
    <w:p w14:paraId="6C5EAB90" w14:textId="77777777" w:rsidR="00F45581" w:rsidRPr="00ED1625" w:rsidRDefault="00F45581" w:rsidP="00F45581">
      <w:pPr>
        <w:pStyle w:val="ListParagraph"/>
        <w:numPr>
          <w:ilvl w:val="0"/>
          <w:numId w:val="145"/>
        </w:numPr>
        <w:jc w:val="both"/>
      </w:pPr>
      <w:r w:rsidRPr="00ED1625">
        <w:t>Task is updated to ‘Completed’ status</w:t>
      </w:r>
    </w:p>
    <w:p w14:paraId="06E8ABE0" w14:textId="77777777" w:rsidR="00F45581" w:rsidRPr="00ED1625" w:rsidRDefault="00F45581" w:rsidP="00F45581">
      <w:pPr>
        <w:pStyle w:val="ListParagraph"/>
        <w:numPr>
          <w:ilvl w:val="0"/>
          <w:numId w:val="145"/>
        </w:numPr>
        <w:jc w:val="both"/>
      </w:pPr>
      <w:r w:rsidRPr="00ED1625">
        <w:t>Order Shortage records are created for the shorted units</w:t>
      </w:r>
    </w:p>
    <w:p w14:paraId="643DA1FA" w14:textId="77777777" w:rsidR="00F45581" w:rsidRDefault="00F45581" w:rsidP="00186C99">
      <w:pPr>
        <w:jc w:val="both"/>
      </w:pPr>
    </w:p>
    <w:p w14:paraId="551774C3" w14:textId="77777777" w:rsidR="00F45581" w:rsidRPr="00B26724" w:rsidRDefault="00F45581" w:rsidP="00186C99">
      <w:pPr>
        <w:jc w:val="both"/>
      </w:pPr>
    </w:p>
    <w:p w14:paraId="6DF043CE" w14:textId="77777777" w:rsidR="00186C99" w:rsidRPr="00B26724" w:rsidRDefault="00186C99" w:rsidP="00BC22D9">
      <w:pPr>
        <w:pStyle w:val="Heading3"/>
        <w:rPr>
          <w:rFonts w:hint="eastAsia"/>
        </w:rPr>
      </w:pPr>
      <w:bookmarkStart w:id="922" w:name="_Toc182174104"/>
      <w:bookmarkStart w:id="923" w:name="_Toc183244397"/>
      <w:bookmarkStart w:id="924" w:name="_Toc196831087"/>
      <w:r w:rsidRPr="00B26724">
        <w:t>MHE Messages</w:t>
      </w:r>
      <w:bookmarkEnd w:id="922"/>
      <w:bookmarkEnd w:id="923"/>
      <w:bookmarkEnd w:id="924"/>
    </w:p>
    <w:p w14:paraId="63E71466" w14:textId="1B90E547" w:rsidR="00F570E8" w:rsidRPr="00B26724" w:rsidRDefault="00F570E8" w:rsidP="00186C99">
      <w:pPr>
        <w:jc w:val="both"/>
      </w:pPr>
      <w:r w:rsidRPr="00F570E8">
        <w:t>Reference to Lands' End's MHE Communications Document for detailed information on MHE touchpoints and message formats.</w:t>
      </w:r>
    </w:p>
    <w:p w14:paraId="50058976" w14:textId="77777777" w:rsidR="00186C99" w:rsidRDefault="00186C99" w:rsidP="00BC22D9">
      <w:pPr>
        <w:pStyle w:val="Heading3"/>
        <w:rPr>
          <w:rFonts w:hint="eastAsia"/>
        </w:rPr>
      </w:pPr>
      <w:bookmarkStart w:id="925" w:name="_Toc182174105"/>
      <w:bookmarkStart w:id="926" w:name="_Toc183244398"/>
      <w:bookmarkStart w:id="927" w:name="_Toc196831088"/>
      <w:r w:rsidRPr="00B26724">
        <w:t>Features</w:t>
      </w:r>
      <w:bookmarkEnd w:id="925"/>
      <w:bookmarkEnd w:id="926"/>
      <w:bookmarkEnd w:id="927"/>
    </w:p>
    <w:p w14:paraId="7D8CA124" w14:textId="77777777" w:rsidR="00FC1879" w:rsidRPr="00FC1879" w:rsidRDefault="00FC1879" w:rsidP="00FC1879">
      <w:pPr>
        <w:spacing w:after="0"/>
      </w:pPr>
    </w:p>
    <w:p w14:paraId="7F774DDA" w14:textId="77777777" w:rsidR="00186C99" w:rsidRPr="00451C70" w:rsidRDefault="00186C99" w:rsidP="006B38C6">
      <w:pPr>
        <w:pStyle w:val="Heading4"/>
        <w:rPr>
          <w:rFonts w:hint="eastAsia"/>
        </w:rPr>
      </w:pPr>
      <w:bookmarkStart w:id="928" w:name="_Toc196831089"/>
      <w:r w:rsidRPr="00451C70">
        <w:t>Alternate Location Pick (not currently utilized)</w:t>
      </w:r>
      <w:bookmarkEnd w:id="928"/>
    </w:p>
    <w:p w14:paraId="643BC688" w14:textId="77777777" w:rsidR="00DD007F" w:rsidRPr="00451C70" w:rsidRDefault="00DD007F" w:rsidP="00DD007F">
      <w:pPr>
        <w:spacing w:after="0"/>
      </w:pPr>
    </w:p>
    <w:p w14:paraId="1EF2AA2B" w14:textId="77777777" w:rsidR="00186C99" w:rsidRPr="00B26724" w:rsidRDefault="00186C99" w:rsidP="00186C99">
      <w:pPr>
        <w:jc w:val="both"/>
      </w:pPr>
      <w:r w:rsidRPr="00451C70">
        <w:t>Mobile Picking functionality provides users with the ability to request an alternate pick location if the directed pick location does not contain the required units. WM sequences the alternate pick within the remaining pick details to maintain the pick execution sequence.</w:t>
      </w:r>
    </w:p>
    <w:p w14:paraId="5E7704C4" w14:textId="77777777" w:rsidR="00186C99" w:rsidRDefault="00186C99" w:rsidP="006B38C6">
      <w:pPr>
        <w:pStyle w:val="Heading4"/>
        <w:rPr>
          <w:rFonts w:hint="eastAsia"/>
        </w:rPr>
      </w:pPr>
      <w:bookmarkStart w:id="929" w:name="_Toc196831090"/>
      <w:r w:rsidRPr="00B26724">
        <w:t>Skip/Replenish (not currently utilized)</w:t>
      </w:r>
      <w:bookmarkEnd w:id="929"/>
    </w:p>
    <w:p w14:paraId="41656D94" w14:textId="77777777" w:rsidR="00DD007F" w:rsidRPr="00DD007F" w:rsidRDefault="00DD007F" w:rsidP="00DD007F">
      <w:pPr>
        <w:spacing w:after="0"/>
      </w:pPr>
    </w:p>
    <w:p w14:paraId="16FEC88B" w14:textId="77777777" w:rsidR="00186C99" w:rsidRPr="00B26724" w:rsidRDefault="00186C99" w:rsidP="00186C99">
      <w:pPr>
        <w:jc w:val="both"/>
      </w:pPr>
      <w:r w:rsidRPr="00B26724">
        <w:t xml:space="preserve">In addition to being able to skip a pick detail, WM can be configured to create, release, or bump up the priority of an existing replenishment task when a pick detail is skipped. </w:t>
      </w:r>
    </w:p>
    <w:p w14:paraId="47604135" w14:textId="77777777" w:rsidR="00186C99" w:rsidRDefault="00186C99" w:rsidP="006B38C6">
      <w:pPr>
        <w:pStyle w:val="Heading4"/>
        <w:rPr>
          <w:rFonts w:hint="eastAsia"/>
        </w:rPr>
      </w:pPr>
      <w:bookmarkStart w:id="930" w:name="_Toc196831091"/>
      <w:r w:rsidRPr="00B26724">
        <w:t>Picking Shortage</w:t>
      </w:r>
      <w:bookmarkEnd w:id="930"/>
    </w:p>
    <w:p w14:paraId="6C5038D0" w14:textId="77777777" w:rsidR="00DD007F" w:rsidRPr="00DD007F" w:rsidRDefault="00DD007F" w:rsidP="00DD007F">
      <w:pPr>
        <w:spacing w:after="0"/>
      </w:pPr>
    </w:p>
    <w:p w14:paraId="52B25762" w14:textId="57076D83" w:rsidR="00186C99" w:rsidRPr="00B26724" w:rsidRDefault="00186C99" w:rsidP="00186C99">
      <w:pPr>
        <w:jc w:val="both"/>
      </w:pPr>
      <w:r w:rsidRPr="00B26724">
        <w:t xml:space="preserve">As a last resort during picking, users may short the unpickable inventory. This creates a Chase need at the oLPN or Order level for the shorted units to be re-allocated from a chase wave. </w:t>
      </w:r>
      <w:r w:rsidR="00F26B71">
        <w:t xml:space="preserve"> Lands’ End will configure the reason code to created the short need </w:t>
      </w:r>
      <w:r w:rsidR="006D0673">
        <w:t>to the Olpn.</w:t>
      </w:r>
    </w:p>
    <w:p w14:paraId="1ECF2F3C" w14:textId="77777777" w:rsidR="00186C99" w:rsidRDefault="00186C99" w:rsidP="006B38C6">
      <w:pPr>
        <w:pStyle w:val="Heading4"/>
        <w:rPr>
          <w:rFonts w:hint="eastAsia"/>
        </w:rPr>
      </w:pPr>
      <w:bookmarkStart w:id="931" w:name="_Toc196831092"/>
      <w:r w:rsidRPr="00B26724">
        <w:t>Replenish Storage Location (not currently utilized)</w:t>
      </w:r>
      <w:bookmarkEnd w:id="931"/>
    </w:p>
    <w:p w14:paraId="26029C3E" w14:textId="77777777" w:rsidR="00DD007F" w:rsidRPr="00DD007F" w:rsidRDefault="00DD007F" w:rsidP="00DD007F">
      <w:pPr>
        <w:spacing w:after="0"/>
      </w:pPr>
    </w:p>
    <w:p w14:paraId="0D53C21A" w14:textId="77777777" w:rsidR="00186C99" w:rsidRPr="00B26724" w:rsidRDefault="00186C99" w:rsidP="00186C99">
      <w:pPr>
        <w:jc w:val="both"/>
      </w:pPr>
      <w:r w:rsidRPr="00B26724">
        <w:t xml:space="preserve">During research of any inventory shortages during picking, if the supervisor finds that a replenishment does not exist for the location, they have the ability to create a Replenishment for the location using the </w:t>
      </w:r>
      <w:r w:rsidRPr="00B26724">
        <w:rPr>
          <w:b/>
          <w:bCs/>
          <w:i/>
          <w:iCs/>
        </w:rPr>
        <w:t xml:space="preserve">Replenish Storage Location </w:t>
      </w:r>
      <w:r w:rsidRPr="00B26724">
        <w:t xml:space="preserve">transaction. </w:t>
      </w:r>
    </w:p>
    <w:p w14:paraId="614A26DA" w14:textId="77777777" w:rsidR="00186C99" w:rsidRDefault="00186C99" w:rsidP="006B38C6">
      <w:pPr>
        <w:pStyle w:val="Heading4"/>
        <w:rPr>
          <w:rFonts w:hint="eastAsia"/>
        </w:rPr>
      </w:pPr>
      <w:bookmarkStart w:id="932" w:name="_Toc196831093"/>
      <w:r w:rsidRPr="00B26724">
        <w:t>In Line Cycle Counts</w:t>
      </w:r>
      <w:bookmarkEnd w:id="932"/>
    </w:p>
    <w:p w14:paraId="0391C145" w14:textId="77777777" w:rsidR="00DD007F" w:rsidRPr="00DD007F" w:rsidRDefault="00DD007F" w:rsidP="00DD007F">
      <w:pPr>
        <w:spacing w:after="0"/>
      </w:pPr>
    </w:p>
    <w:p w14:paraId="74C15701" w14:textId="77777777" w:rsidR="00186C99" w:rsidRPr="00B26724" w:rsidRDefault="00186C99" w:rsidP="00186C99">
      <w:pPr>
        <w:jc w:val="both"/>
      </w:pPr>
      <w:r w:rsidRPr="00B26724">
        <w:t xml:space="preserve">During the picking process, if a user picks a location to 0 quantity, MAWM can be configured to prompt the user to confirm if the location is empty. If the location is truly empty and confirmed by the user, MAWM counts this as a true Cycle Count and records it against the location. If the location is not truly empty, a Cycle Count task may be created for the location. </w:t>
      </w:r>
    </w:p>
    <w:p w14:paraId="3833AB17" w14:textId="77777777" w:rsidR="00186C99" w:rsidRPr="00B26724" w:rsidRDefault="00186C99" w:rsidP="00BC22D9">
      <w:pPr>
        <w:pStyle w:val="Heading3"/>
        <w:rPr>
          <w:rFonts w:hint="eastAsia"/>
        </w:rPr>
      </w:pPr>
      <w:bookmarkStart w:id="933" w:name="_Toc182174106"/>
      <w:bookmarkStart w:id="934" w:name="_Toc183244399"/>
      <w:bookmarkStart w:id="935" w:name="_Toc196831094"/>
      <w:r w:rsidRPr="00B26724">
        <w:t>Key Interfaces</w:t>
      </w:r>
      <w:bookmarkEnd w:id="933"/>
      <w:bookmarkEnd w:id="934"/>
      <w:bookmarkEnd w:id="935"/>
    </w:p>
    <w:p w14:paraId="31375039" w14:textId="77777777" w:rsidR="00186C99" w:rsidRPr="00B26724" w:rsidRDefault="00186C99" w:rsidP="00186C99">
      <w:pPr>
        <w:jc w:val="both"/>
      </w:pPr>
      <w:r w:rsidRPr="00B26724">
        <w:t>None Identified.</w:t>
      </w:r>
    </w:p>
    <w:p w14:paraId="320D5D65" w14:textId="46318EA9" w:rsidR="00186C99" w:rsidRDefault="00186C99" w:rsidP="00BC22D9">
      <w:pPr>
        <w:pStyle w:val="Heading3"/>
        <w:rPr>
          <w:rFonts w:hint="eastAsia"/>
        </w:rPr>
      </w:pPr>
      <w:bookmarkStart w:id="936" w:name="_Toc182174107"/>
      <w:bookmarkStart w:id="937" w:name="_Toc183244400"/>
      <w:bookmarkStart w:id="938" w:name="_Toc196831095"/>
      <w:r w:rsidRPr="00B26724">
        <w:t>Reports, Dashboards, Alerts</w:t>
      </w:r>
      <w:bookmarkEnd w:id="936"/>
      <w:bookmarkEnd w:id="937"/>
      <w:bookmarkEnd w:id="938"/>
    </w:p>
    <w:tbl>
      <w:tblPr>
        <w:tblW w:w="0" w:type="auto"/>
        <w:tblLayout w:type="fixed"/>
        <w:tblLook w:val="04A0" w:firstRow="1" w:lastRow="0" w:firstColumn="1" w:lastColumn="0" w:noHBand="0" w:noVBand="1"/>
      </w:tblPr>
      <w:tblGrid>
        <w:gridCol w:w="2155"/>
        <w:gridCol w:w="4050"/>
        <w:gridCol w:w="1350"/>
        <w:gridCol w:w="1438"/>
        <w:gridCol w:w="1797"/>
      </w:tblGrid>
      <w:tr w:rsidR="00390AF6" w:rsidRPr="00390AF6" w14:paraId="13679885" w14:textId="77777777" w:rsidTr="00676DF0">
        <w:trPr>
          <w:cantSplit/>
          <w:trHeight w:val="300"/>
          <w:tblHeader/>
        </w:trPr>
        <w:tc>
          <w:tcPr>
            <w:tcW w:w="215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255B51FE" w14:textId="77777777" w:rsidR="00390AF6" w:rsidRPr="00390AF6" w:rsidRDefault="00390AF6" w:rsidP="00390AF6">
            <w:pPr>
              <w:spacing w:after="0"/>
              <w:rPr>
                <w:rFonts w:eastAsia="Times New Roman" w:cs="Arial"/>
                <w:b/>
                <w:bCs/>
                <w:color w:val="FFFFFF"/>
                <w:szCs w:val="20"/>
              </w:rPr>
            </w:pPr>
            <w:r w:rsidRPr="00390AF6">
              <w:rPr>
                <w:rFonts w:eastAsia="Times New Roman" w:cs="Arial"/>
                <w:b/>
                <w:bCs/>
                <w:szCs w:val="20"/>
              </w:rPr>
              <w:t>Name</w:t>
            </w:r>
          </w:p>
        </w:tc>
        <w:tc>
          <w:tcPr>
            <w:tcW w:w="4050" w:type="dxa"/>
            <w:tcBorders>
              <w:top w:val="single" w:sz="4" w:space="0" w:color="auto"/>
              <w:left w:val="nil"/>
              <w:bottom w:val="single" w:sz="4" w:space="0" w:color="auto"/>
              <w:right w:val="single" w:sz="4" w:space="0" w:color="auto"/>
            </w:tcBorders>
            <w:shd w:val="clear" w:color="000000" w:fill="071D49"/>
            <w:noWrap/>
            <w:vAlign w:val="center"/>
            <w:hideMark/>
          </w:tcPr>
          <w:p w14:paraId="3B6532FF" w14:textId="77777777" w:rsidR="00390AF6" w:rsidRPr="00390AF6" w:rsidRDefault="00390AF6" w:rsidP="00390AF6">
            <w:pPr>
              <w:spacing w:after="0"/>
              <w:rPr>
                <w:rFonts w:eastAsia="Times New Roman" w:cs="Arial"/>
                <w:b/>
                <w:bCs/>
                <w:color w:val="FFFFFF"/>
                <w:szCs w:val="20"/>
              </w:rPr>
            </w:pPr>
            <w:r w:rsidRPr="00390AF6">
              <w:rPr>
                <w:rFonts w:eastAsia="Times New Roman" w:cs="Arial"/>
                <w:b/>
                <w:bCs/>
                <w:szCs w:val="20"/>
              </w:rPr>
              <w:t>Description</w:t>
            </w:r>
          </w:p>
        </w:tc>
        <w:tc>
          <w:tcPr>
            <w:tcW w:w="1350" w:type="dxa"/>
            <w:tcBorders>
              <w:top w:val="single" w:sz="4" w:space="0" w:color="auto"/>
              <w:left w:val="nil"/>
              <w:bottom w:val="single" w:sz="4" w:space="0" w:color="auto"/>
              <w:right w:val="single" w:sz="4" w:space="0" w:color="auto"/>
            </w:tcBorders>
            <w:shd w:val="clear" w:color="000000" w:fill="071D49"/>
            <w:noWrap/>
            <w:vAlign w:val="center"/>
            <w:hideMark/>
          </w:tcPr>
          <w:p w14:paraId="3462438B" w14:textId="77777777" w:rsidR="00390AF6" w:rsidRPr="00390AF6" w:rsidRDefault="00390AF6" w:rsidP="00390AF6">
            <w:pPr>
              <w:spacing w:after="0"/>
              <w:rPr>
                <w:rFonts w:eastAsia="Times New Roman" w:cs="Arial"/>
                <w:b/>
                <w:bCs/>
                <w:color w:val="FFFFFF"/>
                <w:szCs w:val="20"/>
              </w:rPr>
            </w:pPr>
            <w:r w:rsidRPr="00390AF6">
              <w:rPr>
                <w:rFonts w:eastAsia="Times New Roman" w:cs="Arial"/>
                <w:b/>
                <w:bCs/>
                <w:szCs w:val="20"/>
              </w:rPr>
              <w:t>Frequency</w:t>
            </w:r>
          </w:p>
        </w:tc>
        <w:tc>
          <w:tcPr>
            <w:tcW w:w="1438" w:type="dxa"/>
            <w:tcBorders>
              <w:top w:val="single" w:sz="4" w:space="0" w:color="auto"/>
              <w:left w:val="nil"/>
              <w:bottom w:val="single" w:sz="4" w:space="0" w:color="auto"/>
              <w:right w:val="single" w:sz="4" w:space="0" w:color="auto"/>
            </w:tcBorders>
            <w:shd w:val="clear" w:color="000000" w:fill="071D49"/>
            <w:noWrap/>
            <w:vAlign w:val="center"/>
            <w:hideMark/>
          </w:tcPr>
          <w:p w14:paraId="38C5FC58" w14:textId="77777777" w:rsidR="00390AF6" w:rsidRPr="00390AF6" w:rsidRDefault="00390AF6" w:rsidP="00390AF6">
            <w:pPr>
              <w:spacing w:after="0"/>
              <w:rPr>
                <w:rFonts w:eastAsia="Times New Roman" w:cs="Arial"/>
                <w:b/>
                <w:bCs/>
                <w:color w:val="FFFFFF"/>
                <w:szCs w:val="20"/>
              </w:rPr>
            </w:pPr>
            <w:r w:rsidRPr="00390AF6">
              <w:rPr>
                <w:rFonts w:eastAsia="Times New Roman" w:cs="Arial"/>
                <w:b/>
                <w:bCs/>
                <w:szCs w:val="20"/>
              </w:rPr>
              <w:t>User/Dept</w:t>
            </w:r>
          </w:p>
        </w:tc>
        <w:tc>
          <w:tcPr>
            <w:tcW w:w="1797" w:type="dxa"/>
            <w:tcBorders>
              <w:top w:val="single" w:sz="4" w:space="0" w:color="auto"/>
              <w:left w:val="nil"/>
              <w:bottom w:val="single" w:sz="4" w:space="0" w:color="auto"/>
              <w:right w:val="single" w:sz="4" w:space="0" w:color="auto"/>
            </w:tcBorders>
            <w:shd w:val="clear" w:color="000000" w:fill="071D49"/>
            <w:noWrap/>
            <w:vAlign w:val="center"/>
            <w:hideMark/>
          </w:tcPr>
          <w:p w14:paraId="1E6E956F" w14:textId="77777777" w:rsidR="00390AF6" w:rsidRPr="00390AF6" w:rsidRDefault="00390AF6" w:rsidP="00390AF6">
            <w:pPr>
              <w:spacing w:after="0"/>
              <w:rPr>
                <w:rFonts w:eastAsia="Times New Roman" w:cs="Arial"/>
                <w:b/>
                <w:bCs/>
                <w:color w:val="FFFFFF"/>
                <w:szCs w:val="20"/>
              </w:rPr>
            </w:pPr>
            <w:r w:rsidRPr="00390AF6">
              <w:rPr>
                <w:rFonts w:eastAsia="Times New Roman" w:cs="Arial"/>
                <w:b/>
                <w:bCs/>
                <w:szCs w:val="20"/>
              </w:rPr>
              <w:t>Type</w:t>
            </w:r>
          </w:p>
        </w:tc>
      </w:tr>
      <w:tr w:rsidR="00390AF6" w:rsidRPr="00390AF6" w14:paraId="6CFBCB8D" w14:textId="77777777" w:rsidTr="00D81A5B">
        <w:trPr>
          <w:trHeight w:val="510"/>
        </w:trPr>
        <w:tc>
          <w:tcPr>
            <w:tcW w:w="2155" w:type="dxa"/>
            <w:tcBorders>
              <w:top w:val="nil"/>
              <w:left w:val="single" w:sz="4" w:space="0" w:color="auto"/>
              <w:bottom w:val="single" w:sz="4" w:space="0" w:color="auto"/>
              <w:right w:val="single" w:sz="4" w:space="0" w:color="auto"/>
            </w:tcBorders>
            <w:noWrap/>
            <w:vAlign w:val="center"/>
            <w:hideMark/>
          </w:tcPr>
          <w:p w14:paraId="0852EDF4"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Order Shortages by Wave/Order</w:t>
            </w:r>
          </w:p>
        </w:tc>
        <w:tc>
          <w:tcPr>
            <w:tcW w:w="4050" w:type="dxa"/>
            <w:tcBorders>
              <w:top w:val="nil"/>
              <w:left w:val="nil"/>
              <w:bottom w:val="single" w:sz="4" w:space="0" w:color="auto"/>
              <w:right w:val="single" w:sz="4" w:space="0" w:color="auto"/>
            </w:tcBorders>
            <w:noWrap/>
            <w:vAlign w:val="center"/>
            <w:hideMark/>
          </w:tcPr>
          <w:p w14:paraId="707F4FA0"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Details the open Order Shortages that have been created due to picking or packing exceptions</w:t>
            </w:r>
          </w:p>
        </w:tc>
        <w:tc>
          <w:tcPr>
            <w:tcW w:w="1350" w:type="dxa"/>
            <w:tcBorders>
              <w:top w:val="nil"/>
              <w:left w:val="nil"/>
              <w:bottom w:val="single" w:sz="4" w:space="0" w:color="auto"/>
              <w:right w:val="single" w:sz="4" w:space="0" w:color="auto"/>
            </w:tcBorders>
            <w:noWrap/>
            <w:vAlign w:val="center"/>
            <w:hideMark/>
          </w:tcPr>
          <w:p w14:paraId="5F1EB0D9"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As needed</w:t>
            </w:r>
          </w:p>
        </w:tc>
        <w:tc>
          <w:tcPr>
            <w:tcW w:w="1438" w:type="dxa"/>
            <w:tcBorders>
              <w:top w:val="nil"/>
              <w:left w:val="nil"/>
              <w:bottom w:val="single" w:sz="4" w:space="0" w:color="auto"/>
              <w:right w:val="single" w:sz="4" w:space="0" w:color="auto"/>
            </w:tcBorders>
            <w:noWrap/>
            <w:vAlign w:val="center"/>
            <w:hideMark/>
          </w:tcPr>
          <w:p w14:paraId="37735B43"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Wave Control</w:t>
            </w:r>
          </w:p>
        </w:tc>
        <w:tc>
          <w:tcPr>
            <w:tcW w:w="1797" w:type="dxa"/>
            <w:tcBorders>
              <w:top w:val="nil"/>
              <w:left w:val="nil"/>
              <w:bottom w:val="single" w:sz="4" w:space="0" w:color="auto"/>
              <w:right w:val="single" w:sz="4" w:space="0" w:color="auto"/>
            </w:tcBorders>
            <w:noWrap/>
            <w:vAlign w:val="center"/>
            <w:hideMark/>
          </w:tcPr>
          <w:p w14:paraId="5F80D86E"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WM Report</w:t>
            </w:r>
          </w:p>
        </w:tc>
      </w:tr>
      <w:tr w:rsidR="00390AF6" w:rsidRPr="00390AF6" w14:paraId="1F400091" w14:textId="77777777" w:rsidTr="00D81A5B">
        <w:trPr>
          <w:trHeight w:val="765"/>
        </w:trPr>
        <w:tc>
          <w:tcPr>
            <w:tcW w:w="2155" w:type="dxa"/>
            <w:tcBorders>
              <w:top w:val="nil"/>
              <w:left w:val="single" w:sz="4" w:space="0" w:color="auto"/>
              <w:bottom w:val="single" w:sz="4" w:space="0" w:color="auto"/>
              <w:right w:val="single" w:sz="4" w:space="0" w:color="auto"/>
            </w:tcBorders>
            <w:noWrap/>
            <w:vAlign w:val="center"/>
            <w:hideMark/>
          </w:tcPr>
          <w:p w14:paraId="12BCC707"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Picking Task Report</w:t>
            </w:r>
          </w:p>
        </w:tc>
        <w:tc>
          <w:tcPr>
            <w:tcW w:w="4050" w:type="dxa"/>
            <w:tcBorders>
              <w:top w:val="nil"/>
              <w:left w:val="nil"/>
              <w:bottom w:val="single" w:sz="4" w:space="0" w:color="auto"/>
              <w:right w:val="single" w:sz="4" w:space="0" w:color="auto"/>
            </w:tcBorders>
            <w:noWrap/>
            <w:vAlign w:val="center"/>
            <w:hideMark/>
          </w:tcPr>
          <w:p w14:paraId="6F2C131C"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Details all Open/Assigned/In-Progress/Complete Picking Tasks</w:t>
            </w:r>
          </w:p>
        </w:tc>
        <w:tc>
          <w:tcPr>
            <w:tcW w:w="1350" w:type="dxa"/>
            <w:tcBorders>
              <w:top w:val="nil"/>
              <w:left w:val="nil"/>
              <w:bottom w:val="single" w:sz="4" w:space="0" w:color="auto"/>
              <w:right w:val="single" w:sz="4" w:space="0" w:color="auto"/>
            </w:tcBorders>
            <w:noWrap/>
            <w:vAlign w:val="center"/>
            <w:hideMark/>
          </w:tcPr>
          <w:p w14:paraId="08E60286"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As needed</w:t>
            </w:r>
          </w:p>
        </w:tc>
        <w:tc>
          <w:tcPr>
            <w:tcW w:w="1438" w:type="dxa"/>
            <w:tcBorders>
              <w:top w:val="nil"/>
              <w:left w:val="nil"/>
              <w:bottom w:val="single" w:sz="4" w:space="0" w:color="auto"/>
              <w:right w:val="single" w:sz="4" w:space="0" w:color="auto"/>
            </w:tcBorders>
            <w:noWrap/>
            <w:vAlign w:val="center"/>
            <w:hideMark/>
          </w:tcPr>
          <w:p w14:paraId="7AFB9123" w14:textId="77777777"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Wave Control</w:t>
            </w:r>
          </w:p>
        </w:tc>
        <w:tc>
          <w:tcPr>
            <w:tcW w:w="1797" w:type="dxa"/>
            <w:tcBorders>
              <w:top w:val="nil"/>
              <w:left w:val="nil"/>
              <w:bottom w:val="single" w:sz="4" w:space="0" w:color="auto"/>
              <w:right w:val="single" w:sz="4" w:space="0" w:color="auto"/>
            </w:tcBorders>
            <w:noWrap/>
            <w:vAlign w:val="center"/>
            <w:hideMark/>
          </w:tcPr>
          <w:p w14:paraId="1FFBF057" w14:textId="106AD073" w:rsidR="00390AF6" w:rsidRPr="00390AF6" w:rsidRDefault="00390AF6" w:rsidP="00390AF6">
            <w:pPr>
              <w:spacing w:after="0"/>
              <w:rPr>
                <w:rFonts w:eastAsia="Times New Roman" w:cs="Arial"/>
                <w:color w:val="000000"/>
                <w:szCs w:val="20"/>
              </w:rPr>
            </w:pPr>
            <w:r w:rsidRPr="00390AF6">
              <w:rPr>
                <w:rFonts w:eastAsia="Times New Roman" w:cs="Arial"/>
                <w:color w:val="000000"/>
                <w:szCs w:val="20"/>
              </w:rPr>
              <w:t>WM Report</w:t>
            </w:r>
            <w:r>
              <w:rPr>
                <w:rFonts w:eastAsia="Times New Roman" w:cs="Arial"/>
                <w:color w:val="000000"/>
                <w:szCs w:val="20"/>
              </w:rPr>
              <w:t xml:space="preserve"> </w:t>
            </w:r>
            <w:r w:rsidRPr="00390AF6">
              <w:rPr>
                <w:rFonts w:eastAsia="Times New Roman" w:cs="Arial"/>
                <w:color w:val="000000"/>
                <w:szCs w:val="20"/>
              </w:rPr>
              <w:t>/</w:t>
            </w:r>
            <w:r>
              <w:rPr>
                <w:rFonts w:eastAsia="Times New Roman" w:cs="Arial"/>
                <w:color w:val="000000"/>
                <w:szCs w:val="20"/>
              </w:rPr>
              <w:t xml:space="preserve"> </w:t>
            </w:r>
            <w:r w:rsidRPr="00390AF6">
              <w:rPr>
                <w:rFonts w:eastAsia="Times New Roman" w:cs="Arial"/>
                <w:color w:val="000000"/>
                <w:szCs w:val="20"/>
              </w:rPr>
              <w:t>Dashboard</w:t>
            </w:r>
          </w:p>
        </w:tc>
      </w:tr>
    </w:tbl>
    <w:p w14:paraId="5278CD8E" w14:textId="1719BF29" w:rsidR="00186C99" w:rsidRDefault="00186C99" w:rsidP="00BC22D9">
      <w:pPr>
        <w:pStyle w:val="Heading3"/>
        <w:rPr>
          <w:rFonts w:hint="eastAsia"/>
        </w:rPr>
      </w:pPr>
      <w:bookmarkStart w:id="939" w:name="_Toc182174108"/>
      <w:bookmarkStart w:id="940" w:name="_Toc183244401"/>
      <w:bookmarkStart w:id="941" w:name="_Toc196831096"/>
      <w:r w:rsidRPr="00B26724">
        <w:t>Gaps and Extensions</w:t>
      </w:r>
      <w:bookmarkEnd w:id="939"/>
      <w:bookmarkEnd w:id="940"/>
      <w:bookmarkEnd w:id="941"/>
    </w:p>
    <w:tbl>
      <w:tblPr>
        <w:tblW w:w="5000" w:type="pct"/>
        <w:tblLook w:val="04A0" w:firstRow="1" w:lastRow="0" w:firstColumn="1" w:lastColumn="0" w:noHBand="0" w:noVBand="1"/>
      </w:tblPr>
      <w:tblGrid>
        <w:gridCol w:w="1150"/>
        <w:gridCol w:w="2378"/>
        <w:gridCol w:w="7262"/>
      </w:tblGrid>
      <w:tr w:rsidR="00617F24" w:rsidRPr="00617F24" w14:paraId="233673ED" w14:textId="77777777" w:rsidTr="00617F24">
        <w:trPr>
          <w:cantSplit/>
          <w:trHeight w:val="300"/>
        </w:trPr>
        <w:tc>
          <w:tcPr>
            <w:tcW w:w="533"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059B6B5" w14:textId="77777777" w:rsidR="00617F24" w:rsidRPr="00617F24" w:rsidRDefault="00617F24" w:rsidP="00617F24">
            <w:pPr>
              <w:spacing w:after="0"/>
              <w:rPr>
                <w:rFonts w:eastAsia="Times New Roman" w:cs="Arial"/>
                <w:b/>
                <w:bCs/>
                <w:color w:val="FFFFFF"/>
                <w:szCs w:val="20"/>
              </w:rPr>
            </w:pPr>
            <w:r w:rsidRPr="00617F24">
              <w:rPr>
                <w:rFonts w:eastAsia="Times New Roman" w:cs="Arial"/>
                <w:b/>
                <w:bCs/>
                <w:szCs w:val="20"/>
              </w:rPr>
              <w:t>Gap #</w:t>
            </w:r>
          </w:p>
        </w:tc>
        <w:tc>
          <w:tcPr>
            <w:tcW w:w="1102" w:type="pct"/>
            <w:tcBorders>
              <w:top w:val="single" w:sz="4" w:space="0" w:color="auto"/>
              <w:left w:val="nil"/>
              <w:bottom w:val="single" w:sz="4" w:space="0" w:color="auto"/>
              <w:right w:val="single" w:sz="4" w:space="0" w:color="auto"/>
            </w:tcBorders>
            <w:shd w:val="clear" w:color="000000" w:fill="071D49"/>
            <w:noWrap/>
            <w:vAlign w:val="center"/>
            <w:hideMark/>
          </w:tcPr>
          <w:p w14:paraId="1CC31DF7" w14:textId="77777777" w:rsidR="00617F24" w:rsidRPr="00617F24" w:rsidRDefault="00617F24" w:rsidP="00617F24">
            <w:pPr>
              <w:spacing w:after="0"/>
              <w:rPr>
                <w:rFonts w:eastAsia="Times New Roman" w:cs="Arial"/>
                <w:b/>
                <w:bCs/>
                <w:color w:val="FFFFFF"/>
                <w:szCs w:val="20"/>
              </w:rPr>
            </w:pPr>
            <w:r w:rsidRPr="00617F24">
              <w:rPr>
                <w:rFonts w:eastAsia="Times New Roman" w:cs="Arial"/>
                <w:b/>
                <w:bCs/>
                <w:szCs w:val="20"/>
              </w:rPr>
              <w:t>Name</w:t>
            </w:r>
          </w:p>
        </w:tc>
        <w:tc>
          <w:tcPr>
            <w:tcW w:w="3365" w:type="pct"/>
            <w:tcBorders>
              <w:top w:val="single" w:sz="4" w:space="0" w:color="auto"/>
              <w:left w:val="nil"/>
              <w:bottom w:val="single" w:sz="4" w:space="0" w:color="auto"/>
              <w:right w:val="single" w:sz="4" w:space="0" w:color="auto"/>
            </w:tcBorders>
            <w:shd w:val="clear" w:color="000000" w:fill="071D49"/>
            <w:noWrap/>
            <w:vAlign w:val="center"/>
            <w:hideMark/>
          </w:tcPr>
          <w:p w14:paraId="046148E7" w14:textId="77777777" w:rsidR="00617F24" w:rsidRPr="00617F24" w:rsidRDefault="00617F24" w:rsidP="00617F24">
            <w:pPr>
              <w:spacing w:after="0"/>
              <w:rPr>
                <w:rFonts w:eastAsia="Times New Roman" w:cs="Arial"/>
                <w:b/>
                <w:bCs/>
                <w:color w:val="FFFFFF"/>
                <w:szCs w:val="20"/>
              </w:rPr>
            </w:pPr>
            <w:r w:rsidRPr="00617F24">
              <w:rPr>
                <w:rFonts w:eastAsia="Times New Roman" w:cs="Arial"/>
                <w:b/>
                <w:bCs/>
                <w:szCs w:val="20"/>
              </w:rPr>
              <w:t>Description</w:t>
            </w:r>
          </w:p>
        </w:tc>
      </w:tr>
      <w:tr w:rsidR="00617F24" w:rsidRPr="00617F24" w14:paraId="0CF82DDA" w14:textId="77777777" w:rsidTr="00617F24">
        <w:trPr>
          <w:trHeight w:val="300"/>
        </w:trPr>
        <w:tc>
          <w:tcPr>
            <w:tcW w:w="533" w:type="pct"/>
            <w:tcBorders>
              <w:top w:val="nil"/>
              <w:left w:val="single" w:sz="4" w:space="0" w:color="auto"/>
              <w:bottom w:val="single" w:sz="4" w:space="0" w:color="auto"/>
              <w:right w:val="single" w:sz="4" w:space="0" w:color="auto"/>
            </w:tcBorders>
            <w:shd w:val="clear" w:color="000000" w:fill="FFFFFF"/>
            <w:noWrap/>
            <w:vAlign w:val="center"/>
            <w:hideMark/>
          </w:tcPr>
          <w:p w14:paraId="7A6D6F7C" w14:textId="77777777" w:rsidR="00617F24" w:rsidRPr="00617F24" w:rsidRDefault="00617F24" w:rsidP="00617F24">
            <w:pPr>
              <w:spacing w:after="0"/>
              <w:rPr>
                <w:rFonts w:eastAsia="Times New Roman" w:cs="Arial"/>
                <w:color w:val="000000"/>
                <w:szCs w:val="20"/>
              </w:rPr>
            </w:pPr>
            <w:r w:rsidRPr="00617F24">
              <w:rPr>
                <w:rFonts w:eastAsia="Times New Roman" w:cs="Arial"/>
                <w:color w:val="000000"/>
                <w:szCs w:val="20"/>
              </w:rPr>
              <w:t> </w:t>
            </w:r>
          </w:p>
        </w:tc>
        <w:tc>
          <w:tcPr>
            <w:tcW w:w="1102" w:type="pct"/>
            <w:tcBorders>
              <w:top w:val="nil"/>
              <w:left w:val="nil"/>
              <w:bottom w:val="single" w:sz="4" w:space="0" w:color="auto"/>
              <w:right w:val="single" w:sz="4" w:space="0" w:color="auto"/>
            </w:tcBorders>
            <w:noWrap/>
            <w:vAlign w:val="center"/>
            <w:hideMark/>
          </w:tcPr>
          <w:p w14:paraId="535AE793" w14:textId="77777777" w:rsidR="00617F24" w:rsidRPr="00617F24" w:rsidRDefault="00617F24" w:rsidP="00617F24">
            <w:pPr>
              <w:spacing w:after="0"/>
              <w:rPr>
                <w:rFonts w:eastAsia="Times New Roman" w:cs="Arial"/>
                <w:color w:val="000000"/>
                <w:szCs w:val="20"/>
              </w:rPr>
            </w:pPr>
            <w:r w:rsidRPr="00617F24">
              <w:rPr>
                <w:rFonts w:eastAsia="Times New Roman" w:cs="Arial"/>
                <w:color w:val="000000"/>
                <w:szCs w:val="20"/>
              </w:rPr>
              <w:t> </w:t>
            </w:r>
          </w:p>
        </w:tc>
        <w:tc>
          <w:tcPr>
            <w:tcW w:w="3365" w:type="pct"/>
            <w:tcBorders>
              <w:top w:val="nil"/>
              <w:left w:val="nil"/>
              <w:bottom w:val="single" w:sz="4" w:space="0" w:color="auto"/>
              <w:right w:val="single" w:sz="4" w:space="0" w:color="auto"/>
            </w:tcBorders>
            <w:noWrap/>
            <w:vAlign w:val="center"/>
            <w:hideMark/>
          </w:tcPr>
          <w:p w14:paraId="6172D23C" w14:textId="77777777" w:rsidR="00617F24" w:rsidRPr="00617F24" w:rsidRDefault="00617F24" w:rsidP="00617F24">
            <w:pPr>
              <w:spacing w:after="0"/>
              <w:rPr>
                <w:rFonts w:eastAsia="Times New Roman" w:cs="Arial"/>
                <w:color w:val="000000"/>
                <w:szCs w:val="20"/>
              </w:rPr>
            </w:pPr>
            <w:r w:rsidRPr="00617F24">
              <w:rPr>
                <w:rFonts w:eastAsia="Times New Roman" w:cs="Arial"/>
                <w:color w:val="000000"/>
                <w:szCs w:val="20"/>
              </w:rPr>
              <w:t> </w:t>
            </w:r>
          </w:p>
        </w:tc>
      </w:tr>
    </w:tbl>
    <w:p w14:paraId="4A3A0605" w14:textId="33631E09" w:rsidR="00EF4CC8" w:rsidRPr="00EF4CC8" w:rsidRDefault="00186C99" w:rsidP="00BC22D9">
      <w:pPr>
        <w:pStyle w:val="Heading3"/>
        <w:rPr>
          <w:rFonts w:hint="eastAsia"/>
        </w:rPr>
      </w:pPr>
      <w:bookmarkStart w:id="942" w:name="_Toc182174109"/>
      <w:bookmarkStart w:id="943" w:name="_Toc183244402"/>
      <w:bookmarkStart w:id="944" w:name="_Toc196831097"/>
      <w:r w:rsidRPr="00B26724">
        <w:t>Labor Management</w:t>
      </w:r>
      <w:bookmarkEnd w:id="942"/>
      <w:bookmarkEnd w:id="943"/>
      <w:bookmarkEnd w:id="944"/>
    </w:p>
    <w:p w14:paraId="5805999B" w14:textId="561A97D2" w:rsidR="00186C99" w:rsidRPr="00B26724" w:rsidRDefault="00186C99" w:rsidP="00186C99">
      <w:pPr>
        <w:jc w:val="both"/>
      </w:pPr>
      <w:r w:rsidRPr="00B26724">
        <w:t xml:space="preserve">Labor management </w:t>
      </w:r>
      <w:r w:rsidR="00A578EF" w:rsidRPr="00B26724">
        <w:t>details need</w:t>
      </w:r>
      <w:r w:rsidRPr="00B26724">
        <w:t xml:space="preserve"> to be added after LM design sessions.</w:t>
      </w:r>
    </w:p>
    <w:p w14:paraId="2943F607" w14:textId="5FECDEC8" w:rsidR="00175505" w:rsidRPr="00451C70" w:rsidRDefault="00175505" w:rsidP="00BC22D9">
      <w:pPr>
        <w:pStyle w:val="Heading2"/>
        <w:rPr>
          <w:rFonts w:hint="eastAsia"/>
        </w:rPr>
      </w:pPr>
      <w:bookmarkStart w:id="945" w:name="_Toc196831098"/>
      <w:bookmarkStart w:id="946" w:name="_Toc98926424"/>
      <w:bookmarkStart w:id="947" w:name="_Toc182174119"/>
      <w:bookmarkStart w:id="948" w:name="_Toc183244403"/>
      <w:r w:rsidRPr="00451C70">
        <w:t>Pre-VAS Sorting</w:t>
      </w:r>
      <w:bookmarkEnd w:id="945"/>
    </w:p>
    <w:p w14:paraId="5A564979" w14:textId="4004DA6F" w:rsidR="00BB28E7" w:rsidRDefault="00F4027A" w:rsidP="00BB28E7">
      <w:r>
        <w:t>L</w:t>
      </w:r>
      <w:r w:rsidR="00BB28E7">
        <w:t>ands’ End utilizes a manual outbound sorting transaction, labeled as “</w:t>
      </w:r>
      <w:r w:rsidR="00BB28E7" w:rsidRPr="006C4540">
        <w:rPr>
          <w:b/>
          <w:bCs/>
        </w:rPr>
        <w:t xml:space="preserve">Pre-VAS </w:t>
      </w:r>
      <w:r w:rsidR="000A3825">
        <w:rPr>
          <w:b/>
          <w:bCs/>
        </w:rPr>
        <w:t>Order</w:t>
      </w:r>
      <w:r w:rsidR="00431851">
        <w:rPr>
          <w:b/>
          <w:bCs/>
        </w:rPr>
        <w:t xml:space="preserve"> Sort</w:t>
      </w:r>
      <w:r w:rsidR="00BB28E7">
        <w:t xml:space="preserve">” in the </w:t>
      </w:r>
      <w:r w:rsidR="00BB28E7" w:rsidRPr="006C4540">
        <w:rPr>
          <w:b/>
          <w:bCs/>
        </w:rPr>
        <w:t>WM Mobile</w:t>
      </w:r>
      <w:r w:rsidR="00BB28E7">
        <w:t xml:space="preserve"> menu, to sort and combine production order materials into a Putwall cubby.</w:t>
      </w:r>
    </w:p>
    <w:p w14:paraId="486A4DEE" w14:textId="75C5D7CE" w:rsidR="00F4027A" w:rsidRDefault="006A4D75" w:rsidP="00BB28E7">
      <w:r>
        <w:t>The “</w:t>
      </w:r>
      <w:r w:rsidRPr="00D731F2">
        <w:rPr>
          <w:b/>
          <w:bCs/>
        </w:rPr>
        <w:t xml:space="preserve">Pre-VAS </w:t>
      </w:r>
      <w:r w:rsidR="000A3825" w:rsidRPr="00D731F2">
        <w:rPr>
          <w:b/>
          <w:bCs/>
        </w:rPr>
        <w:t>Order Sort</w:t>
      </w:r>
      <w:r w:rsidR="00D731F2">
        <w:t>”</w:t>
      </w:r>
      <w:r w:rsidR="00BB28E7">
        <w:t xml:space="preserve"> transaction is used to sort bulk-picked </w:t>
      </w:r>
      <w:r>
        <w:t xml:space="preserve">production order </w:t>
      </w:r>
      <w:r w:rsidR="00BB28E7">
        <w:t>materials for the following order types and order attributes:</w:t>
      </w:r>
    </w:p>
    <w:p w14:paraId="7AC1EC12" w14:textId="4D7C6312" w:rsidR="00F4027A" w:rsidRPr="00F4027A" w:rsidRDefault="00F4027A" w:rsidP="000E2E06">
      <w:pPr>
        <w:pStyle w:val="ListParagraph"/>
        <w:numPr>
          <w:ilvl w:val="0"/>
          <w:numId w:val="224"/>
        </w:numPr>
      </w:pPr>
      <w:r w:rsidRPr="00431851">
        <w:rPr>
          <w:b/>
          <w:bCs w:val="0"/>
        </w:rPr>
        <w:t>Production Order – Logo</w:t>
      </w:r>
      <w:r w:rsidR="00943BD9">
        <w:t xml:space="preserve">, with </w:t>
      </w:r>
      <w:r w:rsidR="00943BD9" w:rsidRPr="00943BD9">
        <w:t xml:space="preserve">Fulfillment Code </w:t>
      </w:r>
      <w:r w:rsidR="00BD5D6D">
        <w:t xml:space="preserve">equal to M </w:t>
      </w:r>
      <w:r w:rsidR="00943BD9" w:rsidRPr="00943BD9">
        <w:t>and Enterprise Code is null</w:t>
      </w:r>
    </w:p>
    <w:p w14:paraId="36AEBF29" w14:textId="2EBA7FD6" w:rsidR="00F4027A" w:rsidRPr="00431851" w:rsidRDefault="00F4027A" w:rsidP="000E2E06">
      <w:pPr>
        <w:pStyle w:val="ListParagraph"/>
        <w:numPr>
          <w:ilvl w:val="0"/>
          <w:numId w:val="224"/>
        </w:numPr>
        <w:rPr>
          <w:b/>
          <w:bCs w:val="0"/>
        </w:rPr>
      </w:pPr>
      <w:r w:rsidRPr="00431851">
        <w:rPr>
          <w:b/>
          <w:bCs w:val="0"/>
        </w:rPr>
        <w:t>Production Order – Heat Transfer</w:t>
      </w:r>
      <w:r w:rsidR="000B7261" w:rsidRPr="00431851">
        <w:rPr>
          <w:b/>
          <w:bCs w:val="0"/>
        </w:rPr>
        <w:t xml:space="preserve"> </w:t>
      </w:r>
    </w:p>
    <w:p w14:paraId="07EDF7B7" w14:textId="1FA202C2" w:rsidR="00175505" w:rsidRPr="008662C8" w:rsidRDefault="00E6602E" w:rsidP="00067621">
      <w:pPr>
        <w:jc w:val="both"/>
      </w:pPr>
      <w:r w:rsidRPr="008662C8">
        <w:t xml:space="preserve">The </w:t>
      </w:r>
      <w:r w:rsidR="00895A99" w:rsidRPr="00895A99">
        <w:t>Pre-VAS sorting area is equipped with a putwall barcode ID and a set of pre-printed cubby labels attached with clips to identify sorting totes. These labels help create a dynamic cubby (a plastic tote or gurney in a sorting table or sorting floor area) by associating it with a specific sorting tote or gurney. Once the sorting process for a particular tote is complete, MAWM releases the cubby during the "</w:t>
      </w:r>
      <w:r w:rsidR="00895A99" w:rsidRPr="00895A99">
        <w:rPr>
          <w:b/>
          <w:bCs/>
        </w:rPr>
        <w:t>Clear Cubby</w:t>
      </w:r>
      <w:r w:rsidR="00895A99" w:rsidRPr="00895A99">
        <w:t>" process. The cubby label can then be reused to sort another production order during the outbound manual sorting process</w:t>
      </w:r>
      <w:r w:rsidR="00312F74" w:rsidRPr="008662C8">
        <w:t>.</w:t>
      </w:r>
    </w:p>
    <w:p w14:paraId="67170262" w14:textId="77777777" w:rsidR="008662C8" w:rsidRDefault="006E538E" w:rsidP="008662C8">
      <w:pPr>
        <w:keepNext/>
        <w:jc w:val="center"/>
      </w:pPr>
      <w:r w:rsidRPr="00211C9F">
        <w:rPr>
          <w:noProof/>
        </w:rPr>
        <w:drawing>
          <wp:inline distT="0" distB="0" distL="0" distR="0" wp14:anchorId="5684AEE1" wp14:editId="42B3E47A">
            <wp:extent cx="5624819" cy="3002507"/>
            <wp:effectExtent l="0" t="0" r="0" b="7620"/>
            <wp:docPr id="1706900664" name="Picture 1" descr="A two boxes with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0664" name="Picture 1" descr="A two boxes with a label&#10;&#10;Description automatically generated"/>
                    <pic:cNvPicPr/>
                  </pic:nvPicPr>
                  <pic:blipFill>
                    <a:blip r:embed="rId50"/>
                    <a:stretch>
                      <a:fillRect/>
                    </a:stretch>
                  </pic:blipFill>
                  <pic:spPr>
                    <a:xfrm>
                      <a:off x="0" y="0"/>
                      <a:ext cx="5694838" cy="3039883"/>
                    </a:xfrm>
                    <a:prstGeom prst="rect">
                      <a:avLst/>
                    </a:prstGeom>
                  </pic:spPr>
                </pic:pic>
              </a:graphicData>
            </a:graphic>
          </wp:inline>
        </w:drawing>
      </w:r>
    </w:p>
    <w:p w14:paraId="58440660" w14:textId="25FCAE46" w:rsidR="006E538E" w:rsidRDefault="008662C8" w:rsidP="008662C8">
      <w:pPr>
        <w:pStyle w:val="Caption"/>
        <w:jc w:val="center"/>
        <w:rPr>
          <w:highlight w:val="yellow"/>
        </w:rPr>
      </w:pPr>
      <w:r>
        <w:t xml:space="preserve">Figure </w:t>
      </w:r>
      <w:r>
        <w:fldChar w:fldCharType="begin"/>
      </w:r>
      <w:r>
        <w:instrText>SEQ Figure \* ARABIC</w:instrText>
      </w:r>
      <w:r>
        <w:fldChar w:fldCharType="separate"/>
      </w:r>
      <w:r w:rsidR="00715A69">
        <w:rPr>
          <w:noProof/>
        </w:rPr>
        <w:t>21</w:t>
      </w:r>
      <w:r>
        <w:fldChar w:fldCharType="end"/>
      </w:r>
      <w:r>
        <w:t xml:space="preserve"> - Example of two dynamic cubbies</w:t>
      </w:r>
    </w:p>
    <w:p w14:paraId="7AB1D18E" w14:textId="77777777" w:rsidR="00451C70" w:rsidRDefault="00451C70">
      <w:pPr>
        <w:spacing w:line="276" w:lineRule="auto"/>
        <w:rPr>
          <w:rFonts w:ascii="Arial Bold" w:eastAsiaTheme="majorEastAsia" w:hAnsi="Arial Bold" w:cs="Arial" w:hint="eastAsia"/>
          <w:b/>
          <w:szCs w:val="24"/>
        </w:rPr>
      </w:pPr>
      <w:r>
        <w:br w:type="page"/>
      </w:r>
    </w:p>
    <w:p w14:paraId="15C77334" w14:textId="6B7ECE00" w:rsidR="009E3C9B" w:rsidRPr="00451C70" w:rsidRDefault="009E3C9B" w:rsidP="00BC22D9">
      <w:pPr>
        <w:pStyle w:val="Heading3"/>
        <w:rPr>
          <w:rFonts w:hint="eastAsia"/>
        </w:rPr>
      </w:pPr>
      <w:bookmarkStart w:id="949" w:name="_Toc196831099"/>
      <w:r w:rsidRPr="00451C70">
        <w:t>User Stories</w:t>
      </w:r>
      <w:bookmarkEnd w:id="949"/>
    </w:p>
    <w:p w14:paraId="1F9B5A0D" w14:textId="1E023587" w:rsidR="009E3C9B" w:rsidRPr="00451C70" w:rsidRDefault="009E3C9B" w:rsidP="006B38C6">
      <w:pPr>
        <w:pStyle w:val="Heading4"/>
        <w:rPr>
          <w:rFonts w:hint="eastAsia"/>
        </w:rPr>
      </w:pPr>
      <w:bookmarkStart w:id="950" w:name="_Toc196831100"/>
      <w:r w:rsidRPr="00451C70">
        <w:t xml:space="preserve">User Story: </w:t>
      </w:r>
      <w:r w:rsidR="00F64061" w:rsidRPr="00451C70">
        <w:t xml:space="preserve">Pre-VAS </w:t>
      </w:r>
      <w:r w:rsidR="00EB6FA8" w:rsidRPr="00451C70">
        <w:t>Order</w:t>
      </w:r>
      <w:r w:rsidR="00F64061" w:rsidRPr="00451C70">
        <w:t xml:space="preserve"> Sort</w:t>
      </w:r>
      <w:bookmarkEnd w:id="950"/>
      <w:r w:rsidR="00F64061" w:rsidRPr="00451C70">
        <w:t xml:space="preserve"> </w:t>
      </w:r>
    </w:p>
    <w:p w14:paraId="0E863931" w14:textId="77777777" w:rsidR="00F4027A" w:rsidRPr="00F4027A" w:rsidRDefault="00F4027A" w:rsidP="00F4027A">
      <w:pPr>
        <w:rPr>
          <w:highlight w:val="yellow"/>
        </w:rPr>
      </w:pPr>
    </w:p>
    <w:tbl>
      <w:tblPr>
        <w:tblW w:w="0" w:type="auto"/>
        <w:tblLook w:val="04A0" w:firstRow="1" w:lastRow="0" w:firstColumn="1" w:lastColumn="0" w:noHBand="0" w:noVBand="1"/>
      </w:tblPr>
      <w:tblGrid>
        <w:gridCol w:w="1975"/>
        <w:gridCol w:w="4230"/>
        <w:gridCol w:w="4585"/>
      </w:tblGrid>
      <w:tr w:rsidR="00F4027A" w:rsidRPr="004A35E6" w14:paraId="035FDC28" w14:textId="77777777" w:rsidTr="00EA7C99">
        <w:trPr>
          <w:cantSplit/>
          <w:trHeight w:val="314"/>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7915C433" w14:textId="77777777" w:rsidR="00F4027A" w:rsidRPr="004A35E6" w:rsidRDefault="00F4027A">
            <w:pPr>
              <w:spacing w:after="0"/>
              <w:jc w:val="both"/>
              <w:rPr>
                <w:rFonts w:eastAsia="Times New Roman" w:cs="Arial"/>
                <w:b/>
                <w:bCs/>
                <w:color w:val="FFFFFF"/>
                <w:szCs w:val="20"/>
              </w:rPr>
            </w:pPr>
            <w:r w:rsidRPr="004A35E6">
              <w:rPr>
                <w:rFonts w:eastAsia="Times New Roman" w:cs="Arial"/>
                <w:b/>
                <w:bCs/>
                <w:szCs w:val="20"/>
              </w:rPr>
              <w:t>Who</w:t>
            </w:r>
          </w:p>
        </w:tc>
        <w:tc>
          <w:tcPr>
            <w:tcW w:w="4230" w:type="dxa"/>
            <w:tcBorders>
              <w:top w:val="single" w:sz="4" w:space="0" w:color="auto"/>
              <w:left w:val="nil"/>
              <w:bottom w:val="single" w:sz="4" w:space="0" w:color="auto"/>
              <w:right w:val="single" w:sz="4" w:space="0" w:color="auto"/>
            </w:tcBorders>
            <w:shd w:val="clear" w:color="000000" w:fill="071D49"/>
            <w:noWrap/>
            <w:vAlign w:val="center"/>
            <w:hideMark/>
          </w:tcPr>
          <w:p w14:paraId="5314C732" w14:textId="77777777" w:rsidR="00F4027A" w:rsidRPr="004A35E6" w:rsidRDefault="00F4027A">
            <w:pPr>
              <w:spacing w:after="0"/>
              <w:jc w:val="both"/>
              <w:rPr>
                <w:rFonts w:eastAsia="Times New Roman" w:cs="Arial"/>
                <w:b/>
                <w:bCs/>
                <w:color w:val="FFFFFF"/>
                <w:szCs w:val="20"/>
              </w:rPr>
            </w:pPr>
            <w:r w:rsidRPr="004A35E6">
              <w:rPr>
                <w:rFonts w:eastAsia="Times New Roman" w:cs="Arial"/>
                <w:b/>
                <w:bCs/>
                <w:szCs w:val="20"/>
              </w:rPr>
              <w:t>What</w:t>
            </w:r>
          </w:p>
        </w:tc>
        <w:tc>
          <w:tcPr>
            <w:tcW w:w="4585" w:type="dxa"/>
            <w:tcBorders>
              <w:top w:val="single" w:sz="4" w:space="0" w:color="auto"/>
              <w:left w:val="nil"/>
              <w:bottom w:val="single" w:sz="4" w:space="0" w:color="auto"/>
              <w:right w:val="single" w:sz="4" w:space="0" w:color="auto"/>
            </w:tcBorders>
            <w:shd w:val="clear" w:color="000000" w:fill="071D49"/>
            <w:noWrap/>
            <w:vAlign w:val="center"/>
            <w:hideMark/>
          </w:tcPr>
          <w:p w14:paraId="5F2AADF1" w14:textId="77777777" w:rsidR="00F4027A" w:rsidRPr="004A35E6" w:rsidRDefault="00F4027A">
            <w:pPr>
              <w:spacing w:after="0"/>
              <w:jc w:val="both"/>
              <w:rPr>
                <w:rFonts w:eastAsia="Times New Roman" w:cs="Arial"/>
                <w:b/>
                <w:bCs/>
                <w:color w:val="FFFFFF"/>
                <w:szCs w:val="20"/>
              </w:rPr>
            </w:pPr>
            <w:r w:rsidRPr="004A35E6">
              <w:rPr>
                <w:rFonts w:eastAsia="Times New Roman" w:cs="Arial"/>
                <w:b/>
                <w:bCs/>
                <w:szCs w:val="20"/>
              </w:rPr>
              <w:t>Why</w:t>
            </w:r>
          </w:p>
        </w:tc>
      </w:tr>
      <w:tr w:rsidR="00F4027A" w:rsidRPr="004A35E6" w14:paraId="1D89C146" w14:textId="77777777" w:rsidTr="00EA7C99">
        <w:trPr>
          <w:trHeight w:val="629"/>
        </w:trPr>
        <w:tc>
          <w:tcPr>
            <w:tcW w:w="1975" w:type="dxa"/>
            <w:tcBorders>
              <w:top w:val="nil"/>
              <w:left w:val="single" w:sz="4" w:space="0" w:color="auto"/>
              <w:bottom w:val="single" w:sz="4" w:space="0" w:color="auto"/>
              <w:right w:val="single" w:sz="4" w:space="0" w:color="auto"/>
            </w:tcBorders>
            <w:noWrap/>
            <w:vAlign w:val="center"/>
            <w:hideMark/>
          </w:tcPr>
          <w:p w14:paraId="0F8DA9B3" w14:textId="52691620" w:rsidR="00F4027A" w:rsidRPr="004A35E6" w:rsidRDefault="00F4027A">
            <w:pPr>
              <w:spacing w:after="0"/>
              <w:rPr>
                <w:rFonts w:eastAsia="Times New Roman" w:cs="Arial"/>
                <w:color w:val="000000"/>
                <w:szCs w:val="20"/>
              </w:rPr>
            </w:pPr>
            <w:r>
              <w:rPr>
                <w:rFonts w:eastAsia="Times New Roman" w:cs="Arial"/>
                <w:color w:val="000000"/>
                <w:szCs w:val="20"/>
              </w:rPr>
              <w:t>Pre VAS</w:t>
            </w:r>
            <w:r w:rsidRPr="004A35E6">
              <w:rPr>
                <w:rFonts w:eastAsia="Times New Roman" w:cs="Arial"/>
                <w:color w:val="000000"/>
                <w:szCs w:val="20"/>
              </w:rPr>
              <w:t xml:space="preserve"> Associate</w:t>
            </w:r>
          </w:p>
        </w:tc>
        <w:tc>
          <w:tcPr>
            <w:tcW w:w="4230" w:type="dxa"/>
            <w:tcBorders>
              <w:top w:val="nil"/>
              <w:left w:val="nil"/>
              <w:bottom w:val="single" w:sz="4" w:space="0" w:color="auto"/>
              <w:right w:val="single" w:sz="4" w:space="0" w:color="auto"/>
            </w:tcBorders>
            <w:noWrap/>
            <w:vAlign w:val="center"/>
            <w:hideMark/>
          </w:tcPr>
          <w:p w14:paraId="48B3F039" w14:textId="4D89F3EB" w:rsidR="00F4027A" w:rsidRPr="004A35E6" w:rsidRDefault="00F4027A">
            <w:pPr>
              <w:spacing w:after="0"/>
              <w:rPr>
                <w:rFonts w:eastAsia="Times New Roman" w:cs="Arial"/>
                <w:color w:val="000000"/>
                <w:szCs w:val="20"/>
              </w:rPr>
            </w:pPr>
            <w:r w:rsidRPr="004A35E6">
              <w:rPr>
                <w:rFonts w:eastAsia="Times New Roman" w:cs="Arial"/>
                <w:color w:val="000000"/>
                <w:szCs w:val="20"/>
              </w:rPr>
              <w:t xml:space="preserve">Sort </w:t>
            </w:r>
            <w:r>
              <w:rPr>
                <w:rFonts w:eastAsia="Times New Roman" w:cs="Arial"/>
                <w:color w:val="000000"/>
                <w:szCs w:val="20"/>
              </w:rPr>
              <w:t xml:space="preserve">bulk picked units into a </w:t>
            </w:r>
            <w:r w:rsidR="00EB6FA8">
              <w:rPr>
                <w:rFonts w:eastAsia="Times New Roman" w:cs="Arial"/>
                <w:color w:val="000000"/>
                <w:szCs w:val="20"/>
              </w:rPr>
              <w:t>tote</w:t>
            </w:r>
            <w:r w:rsidR="00014A91">
              <w:rPr>
                <w:rFonts w:eastAsia="Times New Roman" w:cs="Arial"/>
                <w:color w:val="000000"/>
                <w:szCs w:val="20"/>
              </w:rPr>
              <w:t>/</w:t>
            </w:r>
            <w:r>
              <w:rPr>
                <w:rFonts w:eastAsia="Times New Roman" w:cs="Arial"/>
                <w:color w:val="000000"/>
                <w:szCs w:val="20"/>
              </w:rPr>
              <w:t>cubby by Production Order</w:t>
            </w:r>
            <w:r w:rsidR="00BE7389">
              <w:rPr>
                <w:rFonts w:eastAsia="Times New Roman" w:cs="Arial"/>
                <w:color w:val="000000"/>
                <w:szCs w:val="20"/>
              </w:rPr>
              <w:t>.</w:t>
            </w:r>
          </w:p>
        </w:tc>
        <w:tc>
          <w:tcPr>
            <w:tcW w:w="4585" w:type="dxa"/>
            <w:tcBorders>
              <w:top w:val="nil"/>
              <w:left w:val="nil"/>
              <w:bottom w:val="single" w:sz="4" w:space="0" w:color="auto"/>
              <w:right w:val="single" w:sz="4" w:space="0" w:color="auto"/>
            </w:tcBorders>
            <w:noWrap/>
            <w:vAlign w:val="center"/>
            <w:hideMark/>
          </w:tcPr>
          <w:p w14:paraId="3A139D63" w14:textId="1E3003F9" w:rsidR="00F4027A" w:rsidRPr="004A35E6" w:rsidRDefault="00F4027A">
            <w:pPr>
              <w:spacing w:after="0"/>
              <w:rPr>
                <w:rFonts w:eastAsia="Times New Roman" w:cs="Arial"/>
                <w:color w:val="000000"/>
                <w:szCs w:val="20"/>
              </w:rPr>
            </w:pPr>
            <w:r>
              <w:rPr>
                <w:rFonts w:eastAsia="Times New Roman" w:cs="Arial"/>
                <w:color w:val="000000"/>
                <w:szCs w:val="20"/>
              </w:rPr>
              <w:t>Group</w:t>
            </w:r>
            <w:r w:rsidRPr="00F4027A">
              <w:rPr>
                <w:rFonts w:eastAsia="Times New Roman" w:cs="Arial"/>
                <w:color w:val="000000"/>
                <w:szCs w:val="20"/>
              </w:rPr>
              <w:t xml:space="preserve"> </w:t>
            </w:r>
            <w:r w:rsidR="00EA7C99" w:rsidRPr="00EA7C99">
              <w:rPr>
                <w:rFonts w:eastAsia="Times New Roman" w:cs="Arial"/>
                <w:color w:val="000000"/>
                <w:szCs w:val="20"/>
              </w:rPr>
              <w:t>the materials needed to fulfill a production orde</w:t>
            </w:r>
            <w:r w:rsidR="00EA7C99">
              <w:rPr>
                <w:rFonts w:eastAsia="Times New Roman" w:cs="Arial"/>
                <w:color w:val="000000"/>
                <w:szCs w:val="20"/>
              </w:rPr>
              <w:t>r</w:t>
            </w:r>
            <w:r w:rsidRPr="00F4027A">
              <w:rPr>
                <w:rFonts w:eastAsia="Times New Roman" w:cs="Arial"/>
                <w:color w:val="000000"/>
                <w:szCs w:val="20"/>
              </w:rPr>
              <w:t>.</w:t>
            </w:r>
          </w:p>
        </w:tc>
      </w:tr>
    </w:tbl>
    <w:p w14:paraId="40020851" w14:textId="77777777" w:rsidR="00F64061" w:rsidRDefault="00F64061" w:rsidP="00F64061">
      <w:pPr>
        <w:rPr>
          <w:highlight w:val="yellow"/>
        </w:rPr>
      </w:pPr>
    </w:p>
    <w:p w14:paraId="59DC295A" w14:textId="35E42C09" w:rsidR="00F02159" w:rsidRDefault="00F02159" w:rsidP="006B38C6">
      <w:pPr>
        <w:pStyle w:val="Heading5"/>
        <w:rPr>
          <w:rFonts w:hint="eastAsia"/>
        </w:rPr>
      </w:pPr>
      <w:r>
        <w:t>Ass</w:t>
      </w:r>
      <w:r w:rsidR="00A01EEC">
        <w:t xml:space="preserve">umptions </w:t>
      </w:r>
    </w:p>
    <w:p w14:paraId="2D737C8E" w14:textId="16FB43C3" w:rsidR="00803417" w:rsidRDefault="00803417" w:rsidP="00B71ABA">
      <w:pPr>
        <w:pStyle w:val="ListParagraph"/>
        <w:numPr>
          <w:ilvl w:val="0"/>
          <w:numId w:val="288"/>
        </w:numPr>
      </w:pPr>
      <w:r>
        <w:t xml:space="preserve">Multiples </w:t>
      </w:r>
      <w:r w:rsidR="00BB63FB" w:rsidRPr="00BB63FB">
        <w:t>associates can sort to the same sorting area from distinct gurneys or totes assigned to each associate</w:t>
      </w:r>
      <w:r>
        <w:t>.</w:t>
      </w:r>
    </w:p>
    <w:p w14:paraId="448AD42A" w14:textId="77777777" w:rsidR="00803417" w:rsidRPr="00A01EEC" w:rsidRDefault="00803417" w:rsidP="00803417">
      <w:pPr>
        <w:pStyle w:val="ListParagraph"/>
        <w:ind w:left="720"/>
      </w:pPr>
    </w:p>
    <w:p w14:paraId="7D84DDB9" w14:textId="7E8BF252" w:rsidR="00F4027A" w:rsidRDefault="00F4027A" w:rsidP="006B38C6">
      <w:pPr>
        <w:pStyle w:val="Heading5"/>
        <w:rPr>
          <w:rFonts w:hint="eastAsia"/>
        </w:rPr>
      </w:pPr>
      <w:r w:rsidRPr="00B26724">
        <w:t>Process</w:t>
      </w:r>
    </w:p>
    <w:p w14:paraId="47C88206" w14:textId="77777777" w:rsidR="00270FA9" w:rsidRDefault="00270FA9" w:rsidP="00A82E9F">
      <w:pPr>
        <w:spacing w:after="0"/>
      </w:pPr>
    </w:p>
    <w:p w14:paraId="40C7AD7F" w14:textId="7CC77349" w:rsidR="00874F26" w:rsidRDefault="00874F26" w:rsidP="000E2E06">
      <w:pPr>
        <w:pStyle w:val="ListParagraph"/>
        <w:numPr>
          <w:ilvl w:val="0"/>
          <w:numId w:val="245"/>
        </w:numPr>
        <w:spacing w:after="0" w:line="360" w:lineRule="auto"/>
      </w:pPr>
      <w:r>
        <w:t xml:space="preserve">User </w:t>
      </w:r>
      <w:r w:rsidR="00236CB2" w:rsidRPr="00236CB2">
        <w:t>navigates to the "</w:t>
      </w:r>
      <w:r w:rsidR="00236CB2" w:rsidRPr="008E78F5">
        <w:rPr>
          <w:b/>
          <w:bCs w:val="0"/>
        </w:rPr>
        <w:t xml:space="preserve">Pre-VAS </w:t>
      </w:r>
      <w:r w:rsidR="00B967D2">
        <w:rPr>
          <w:b/>
          <w:bCs w:val="0"/>
        </w:rPr>
        <w:t>Order</w:t>
      </w:r>
      <w:r w:rsidR="008E78F5" w:rsidRPr="008E78F5">
        <w:rPr>
          <w:b/>
          <w:bCs w:val="0"/>
        </w:rPr>
        <w:t xml:space="preserve"> Sort</w:t>
      </w:r>
      <w:r w:rsidR="00236CB2" w:rsidRPr="00236CB2">
        <w:t>" menu option within WM Mobile</w:t>
      </w:r>
      <w:r>
        <w:t>.</w:t>
      </w:r>
    </w:p>
    <w:p w14:paraId="07972AE5" w14:textId="18C104E0" w:rsidR="00874F26" w:rsidRDefault="00874F26" w:rsidP="000E2E06">
      <w:pPr>
        <w:pStyle w:val="ListParagraph"/>
        <w:numPr>
          <w:ilvl w:val="0"/>
          <w:numId w:val="245"/>
        </w:numPr>
        <w:spacing w:after="0" w:line="360" w:lineRule="auto"/>
      </w:pPr>
      <w:r>
        <w:t>MAWM prompts for a Putwall ID.</w:t>
      </w:r>
    </w:p>
    <w:p w14:paraId="0820EFC2" w14:textId="4220B8B4" w:rsidR="00874F26" w:rsidRDefault="00874F26" w:rsidP="000E2E06">
      <w:pPr>
        <w:pStyle w:val="ListParagraph"/>
        <w:numPr>
          <w:ilvl w:val="0"/>
          <w:numId w:val="245"/>
        </w:numPr>
        <w:spacing w:after="0" w:line="360" w:lineRule="auto"/>
      </w:pPr>
      <w:r>
        <w:t>User scans the Putwall ID at the</w:t>
      </w:r>
      <w:r w:rsidR="00771BE6">
        <w:t xml:space="preserve"> assigned</w:t>
      </w:r>
      <w:r>
        <w:t xml:space="preserve"> Pre-VAS Putwall area.</w:t>
      </w:r>
    </w:p>
    <w:p w14:paraId="72258198" w14:textId="7ABEFB5B" w:rsidR="00874F26" w:rsidRDefault="00874F26" w:rsidP="000E2E06">
      <w:pPr>
        <w:pStyle w:val="ListParagraph"/>
        <w:numPr>
          <w:ilvl w:val="0"/>
          <w:numId w:val="245"/>
        </w:numPr>
        <w:spacing w:after="0" w:line="360" w:lineRule="auto"/>
      </w:pPr>
      <w:r>
        <w:t>MAWM prompts</w:t>
      </w:r>
      <w:r w:rsidR="009019B4">
        <w:t xml:space="preserve"> </w:t>
      </w:r>
      <w:r>
        <w:t>for a Tote ID</w:t>
      </w:r>
      <w:r w:rsidR="00960435">
        <w:t xml:space="preserve"> / Gurney ID</w:t>
      </w:r>
      <w:r>
        <w:t>.</w:t>
      </w:r>
    </w:p>
    <w:p w14:paraId="544A4115" w14:textId="0BBDD902" w:rsidR="00874F26" w:rsidRDefault="00874F26" w:rsidP="000E2E06">
      <w:pPr>
        <w:pStyle w:val="ListParagraph"/>
        <w:numPr>
          <w:ilvl w:val="0"/>
          <w:numId w:val="245"/>
        </w:numPr>
        <w:spacing w:after="0" w:line="360" w:lineRule="auto"/>
      </w:pPr>
      <w:r>
        <w:t>User scans the Tote ID</w:t>
      </w:r>
      <w:r w:rsidR="008646E8">
        <w:t>.</w:t>
      </w:r>
    </w:p>
    <w:p w14:paraId="1EEBDD6E" w14:textId="103091A5" w:rsidR="00874F26" w:rsidRDefault="00874F26" w:rsidP="000E2E06">
      <w:pPr>
        <w:pStyle w:val="ListParagraph"/>
        <w:numPr>
          <w:ilvl w:val="0"/>
          <w:numId w:val="245"/>
        </w:numPr>
        <w:spacing w:after="0" w:line="360" w:lineRule="auto"/>
      </w:pPr>
      <w:r>
        <w:t>MAWM prompts for an item.</w:t>
      </w:r>
    </w:p>
    <w:p w14:paraId="0EE894E3" w14:textId="027147A0" w:rsidR="00874F26" w:rsidRDefault="00874F26" w:rsidP="000E2E06">
      <w:pPr>
        <w:pStyle w:val="ListParagraph"/>
        <w:numPr>
          <w:ilvl w:val="0"/>
          <w:numId w:val="245"/>
        </w:numPr>
        <w:spacing w:after="0" w:line="360" w:lineRule="auto"/>
      </w:pPr>
      <w:r>
        <w:t xml:space="preserve">User scans </w:t>
      </w:r>
      <w:r w:rsidR="00960435">
        <w:t>an</w:t>
      </w:r>
      <w:r>
        <w:t xml:space="preserve"> item barcode (UPC) of any item</w:t>
      </w:r>
      <w:r w:rsidR="00960435">
        <w:t xml:space="preserve"> from the scanned tote</w:t>
      </w:r>
      <w:r>
        <w:t>.</w:t>
      </w:r>
    </w:p>
    <w:p w14:paraId="22940560" w14:textId="1F9B525D" w:rsidR="00874F26" w:rsidRDefault="00874F26" w:rsidP="000E2E06">
      <w:pPr>
        <w:pStyle w:val="ListParagraph"/>
        <w:numPr>
          <w:ilvl w:val="0"/>
          <w:numId w:val="245"/>
        </w:numPr>
        <w:spacing w:after="0" w:line="360" w:lineRule="auto"/>
      </w:pPr>
      <w:bookmarkStart w:id="951" w:name="_Hlk188905962"/>
      <w:r>
        <w:t>MAWM search</w:t>
      </w:r>
      <w:r w:rsidR="00235E7F">
        <w:t xml:space="preserve"> </w:t>
      </w:r>
      <w:r>
        <w:t xml:space="preserve">for the </w:t>
      </w:r>
      <w:r w:rsidR="00960435">
        <w:t>Olpn</w:t>
      </w:r>
      <w:r>
        <w:t xml:space="preserve"> with an open sort demand for the scanned UPC.</w:t>
      </w:r>
    </w:p>
    <w:p w14:paraId="4A7E3671" w14:textId="77777777" w:rsidR="00C571A1" w:rsidRDefault="00C571A1" w:rsidP="000E2E06">
      <w:pPr>
        <w:pStyle w:val="ListParagraph"/>
        <w:numPr>
          <w:ilvl w:val="0"/>
          <w:numId w:val="245"/>
        </w:numPr>
        <w:spacing w:after="0" w:line="360" w:lineRule="auto"/>
      </w:pPr>
      <w:r>
        <w:t>MAWM prompts user to scan cubby</w:t>
      </w:r>
    </w:p>
    <w:p w14:paraId="66FB6EC1" w14:textId="77777777" w:rsidR="00C571A1" w:rsidRDefault="00C571A1" w:rsidP="000E2E06">
      <w:pPr>
        <w:pStyle w:val="ListParagraph"/>
        <w:numPr>
          <w:ilvl w:val="1"/>
          <w:numId w:val="245"/>
        </w:numPr>
        <w:spacing w:after="0" w:line="360" w:lineRule="auto"/>
      </w:pPr>
      <w:r>
        <w:t>First unit for an oLPN?</w:t>
      </w:r>
    </w:p>
    <w:p w14:paraId="56D4DCEB" w14:textId="77777777" w:rsidR="00C571A1" w:rsidRDefault="00C571A1" w:rsidP="000E2E06">
      <w:pPr>
        <w:pStyle w:val="ListParagraph"/>
        <w:numPr>
          <w:ilvl w:val="2"/>
          <w:numId w:val="245"/>
        </w:numPr>
        <w:spacing w:after="0" w:line="360" w:lineRule="auto"/>
      </w:pPr>
      <w:r>
        <w:t>Yes – User scans an empty cubby from the putwall</w:t>
      </w:r>
    </w:p>
    <w:p w14:paraId="5CD9F90C" w14:textId="5FD6242B" w:rsidR="00C571A1" w:rsidRDefault="00C571A1" w:rsidP="000E2E06">
      <w:pPr>
        <w:pStyle w:val="ListParagraph"/>
        <w:numPr>
          <w:ilvl w:val="2"/>
          <w:numId w:val="245"/>
        </w:numPr>
        <w:spacing w:after="0" w:line="360" w:lineRule="auto"/>
      </w:pPr>
      <w:r>
        <w:t>No – User scans the displayed cubby where other units for the oLPN have been previously sorted</w:t>
      </w:r>
    </w:p>
    <w:p w14:paraId="6595730B" w14:textId="4182F503" w:rsidR="00874F26" w:rsidRDefault="00874F26" w:rsidP="000E2E06">
      <w:pPr>
        <w:pStyle w:val="ListParagraph"/>
        <w:numPr>
          <w:ilvl w:val="0"/>
          <w:numId w:val="245"/>
        </w:numPr>
        <w:spacing w:after="0" w:line="360" w:lineRule="auto"/>
      </w:pPr>
      <w:r>
        <w:t xml:space="preserve">MAWM checks if the sorting process is completed for the </w:t>
      </w:r>
      <w:r w:rsidR="00D705F2">
        <w:t>Olpn</w:t>
      </w:r>
      <w:r w:rsidR="006B09E2">
        <w:t xml:space="preserve">, </w:t>
      </w:r>
      <w:r w:rsidR="000C1DD2">
        <w:t>I</w:t>
      </w:r>
      <w:r w:rsidR="00DE7379">
        <w:t>F true THEN</w:t>
      </w:r>
      <w:r>
        <w:t>:</w:t>
      </w:r>
    </w:p>
    <w:p w14:paraId="7E972E3C" w14:textId="77777777" w:rsidR="00874F26" w:rsidRDefault="00874F26" w:rsidP="000E2E06">
      <w:pPr>
        <w:pStyle w:val="ListParagraph"/>
        <w:numPr>
          <w:ilvl w:val="1"/>
          <w:numId w:val="245"/>
        </w:numPr>
        <w:spacing w:after="0" w:line="360" w:lineRule="auto"/>
      </w:pPr>
      <w:r>
        <w:t>MAWM prompts the user with a "Clear Cubby" message.</w:t>
      </w:r>
    </w:p>
    <w:p w14:paraId="08D5AB29" w14:textId="624FBE94" w:rsidR="00874F26" w:rsidRDefault="0033509F" w:rsidP="000E2E06">
      <w:pPr>
        <w:pStyle w:val="ListParagraph"/>
        <w:numPr>
          <w:ilvl w:val="1"/>
          <w:numId w:val="245"/>
        </w:numPr>
        <w:spacing w:after="0" w:line="360" w:lineRule="auto"/>
      </w:pPr>
      <w:r>
        <w:t>U</w:t>
      </w:r>
      <w:r w:rsidRPr="0033509F">
        <w:t xml:space="preserve">ser </w:t>
      </w:r>
      <w:r w:rsidR="00BA09E6">
        <w:t xml:space="preserve">scans the cubby id </w:t>
      </w:r>
      <w:r w:rsidR="00C35ACC" w:rsidRPr="0012357A">
        <w:rPr>
          <w:b/>
          <w:bCs w:val="0"/>
          <w:color w:val="FF0000"/>
        </w:rPr>
        <w:t xml:space="preserve">[WM02] </w:t>
      </w:r>
      <w:r w:rsidR="00C35ACC" w:rsidRPr="00C35ACC">
        <w:t>to accepts the message.</w:t>
      </w:r>
    </w:p>
    <w:p w14:paraId="61169866" w14:textId="200AF07E" w:rsidR="00FA63CF" w:rsidRDefault="00FA63CF" w:rsidP="000E2E06">
      <w:pPr>
        <w:pStyle w:val="ListParagraph"/>
        <w:numPr>
          <w:ilvl w:val="1"/>
          <w:numId w:val="245"/>
        </w:numPr>
        <w:spacing w:after="0" w:line="360" w:lineRule="auto"/>
      </w:pPr>
      <w:r>
        <w:t>MAWM promp</w:t>
      </w:r>
      <w:r w:rsidR="00454EE1">
        <w:t>ts for a tote ID</w:t>
      </w:r>
      <w:r w:rsidR="00655FE4">
        <w:t>.</w:t>
      </w:r>
    </w:p>
    <w:p w14:paraId="148D1FAB" w14:textId="5EB8E205" w:rsidR="00454EE1" w:rsidRDefault="00454EE1" w:rsidP="000E2E06">
      <w:pPr>
        <w:pStyle w:val="ListParagraph"/>
        <w:numPr>
          <w:ilvl w:val="1"/>
          <w:numId w:val="245"/>
        </w:numPr>
        <w:spacing w:after="0" w:line="360" w:lineRule="auto"/>
      </w:pPr>
      <w:r>
        <w:t>User scan a tote I</w:t>
      </w:r>
      <w:r w:rsidR="00655FE4">
        <w:t>D.</w:t>
      </w:r>
    </w:p>
    <w:p w14:paraId="08140503" w14:textId="1549E33E" w:rsidR="00874F26" w:rsidRDefault="0033509F" w:rsidP="000E2E06">
      <w:pPr>
        <w:pStyle w:val="ListParagraph"/>
        <w:numPr>
          <w:ilvl w:val="1"/>
          <w:numId w:val="245"/>
        </w:numPr>
        <w:spacing w:after="0" w:line="360" w:lineRule="auto"/>
      </w:pPr>
      <w:r>
        <w:t>U</w:t>
      </w:r>
      <w:r w:rsidR="00874F26">
        <w:t>ser moves the tote to the opening station to print the “VAS Descriptor Label” for each unit</w:t>
      </w:r>
      <w:r w:rsidR="00B967D2">
        <w:t>.</w:t>
      </w:r>
      <w:r w:rsidR="00176076">
        <w:t xml:space="preserve"> </w:t>
      </w:r>
      <w:r w:rsidR="00176076" w:rsidRPr="006362D8">
        <w:rPr>
          <w:b/>
          <w:bCs w:val="0"/>
          <w:color w:val="FF0000"/>
        </w:rPr>
        <w:t>[</w:t>
      </w:r>
      <w:r w:rsidR="00817C19">
        <w:rPr>
          <w:b/>
          <w:bCs w:val="0"/>
          <w:color w:val="FF0000"/>
        </w:rPr>
        <w:t>WM25</w:t>
      </w:r>
      <w:r w:rsidR="00176076" w:rsidRPr="006362D8">
        <w:rPr>
          <w:b/>
          <w:bCs w:val="0"/>
          <w:color w:val="FF0000"/>
        </w:rPr>
        <w:t>]</w:t>
      </w:r>
    </w:p>
    <w:p w14:paraId="69CF6E74" w14:textId="021CA51E" w:rsidR="00D70D96" w:rsidRDefault="00DE7379" w:rsidP="000E2E06">
      <w:pPr>
        <w:pStyle w:val="ListParagraph"/>
        <w:numPr>
          <w:ilvl w:val="0"/>
          <w:numId w:val="245"/>
        </w:numPr>
        <w:spacing w:after="0" w:line="360" w:lineRule="auto"/>
      </w:pPr>
      <w:r>
        <w:t>ELSE,</w:t>
      </w:r>
      <w:r w:rsidR="001F306B">
        <w:t xml:space="preserve"> </w:t>
      </w:r>
      <w:r w:rsidR="001F306B" w:rsidRPr="001F306B">
        <w:t>the user repeats steps 6 through 10 for the remaining items in the tote (scanned in step 5) or begins a new sorting process by scanning a new Tote ID in step 4</w:t>
      </w:r>
      <w:r w:rsidR="00874F26">
        <w:t>.</w:t>
      </w:r>
    </w:p>
    <w:bookmarkEnd w:id="951"/>
    <w:p w14:paraId="72243C72" w14:textId="77777777" w:rsidR="00F4027A" w:rsidRPr="00B26724" w:rsidRDefault="00F4027A" w:rsidP="00F4027A">
      <w:pPr>
        <w:spacing w:after="0"/>
        <w:jc w:val="both"/>
      </w:pPr>
    </w:p>
    <w:p w14:paraId="40D5C1BE" w14:textId="77777777" w:rsidR="00874942" w:rsidRDefault="00874942" w:rsidP="006B38C6">
      <w:pPr>
        <w:pStyle w:val="Heading5"/>
        <w:rPr>
          <w:rFonts w:hint="eastAsia"/>
        </w:rPr>
      </w:pPr>
      <w:r w:rsidRPr="00B26724">
        <w:t>Updates</w:t>
      </w:r>
    </w:p>
    <w:p w14:paraId="637665AC" w14:textId="77777777" w:rsidR="00874942" w:rsidRDefault="00874942" w:rsidP="00874942"/>
    <w:p w14:paraId="5027548B" w14:textId="77777777" w:rsidR="00874942" w:rsidRDefault="00874942" w:rsidP="000E2E06">
      <w:pPr>
        <w:numPr>
          <w:ilvl w:val="0"/>
          <w:numId w:val="225"/>
        </w:numPr>
      </w:pPr>
      <w:r w:rsidRPr="00310691">
        <w:t>oLPN: Remains in picked status.</w:t>
      </w:r>
    </w:p>
    <w:p w14:paraId="0FE34944" w14:textId="4EB88B09" w:rsidR="00874942" w:rsidRPr="00310691" w:rsidRDefault="00874942" w:rsidP="000E2E06">
      <w:pPr>
        <w:numPr>
          <w:ilvl w:val="0"/>
          <w:numId w:val="225"/>
        </w:numPr>
      </w:pPr>
      <w:r w:rsidRPr="00310691">
        <w:t>A new LPN</w:t>
      </w:r>
      <w:r w:rsidR="00C866AE">
        <w:t>/Tote</w:t>
      </w:r>
      <w:r w:rsidRPr="00310691">
        <w:t xml:space="preserve"> </w:t>
      </w:r>
      <w:r w:rsidR="00FE74FE">
        <w:t>has been</w:t>
      </w:r>
      <w:r w:rsidRPr="00310691">
        <w:t xml:space="preserve"> created for all items that belong to a production order</w:t>
      </w:r>
      <w:r>
        <w:t>.</w:t>
      </w:r>
    </w:p>
    <w:p w14:paraId="31C1B0CF" w14:textId="7A4C163A" w:rsidR="00CB7B6D" w:rsidRPr="008F03B0" w:rsidRDefault="00B02DFB" w:rsidP="00BC22D9">
      <w:pPr>
        <w:pStyle w:val="Heading3"/>
        <w:rPr>
          <w:rFonts w:hint="eastAsia"/>
        </w:rPr>
      </w:pPr>
      <w:bookmarkStart w:id="952" w:name="_Toc196831101"/>
      <w:r w:rsidRPr="008F03B0">
        <w:t>Pre-VAS Sorting Exceptions</w:t>
      </w:r>
      <w:bookmarkEnd w:id="952"/>
    </w:p>
    <w:p w14:paraId="6214B1DD" w14:textId="09BD52BB" w:rsidR="00003DFE" w:rsidRPr="008F03B0" w:rsidRDefault="00003DFE" w:rsidP="006B38C6">
      <w:pPr>
        <w:pStyle w:val="Heading4"/>
        <w:rPr>
          <w:rFonts w:hint="eastAsia"/>
        </w:rPr>
      </w:pPr>
      <w:bookmarkStart w:id="953" w:name="_Toc196831102"/>
      <w:r w:rsidRPr="008F03B0">
        <w:t xml:space="preserve">User Story: </w:t>
      </w:r>
      <w:r w:rsidR="00D1402E" w:rsidRPr="008F03B0">
        <w:t>Gurney or Tote Inventory Discrepancies</w:t>
      </w:r>
      <w:bookmarkEnd w:id="953"/>
    </w:p>
    <w:p w14:paraId="236BF663" w14:textId="77777777" w:rsidR="00D1402E" w:rsidRDefault="00D1402E" w:rsidP="00370844">
      <w:pPr>
        <w:spacing w:after="0"/>
        <w:rPr>
          <w:highlight w:val="yellow"/>
        </w:rPr>
      </w:pPr>
    </w:p>
    <w:tbl>
      <w:tblPr>
        <w:tblW w:w="0" w:type="auto"/>
        <w:tblLook w:val="04A0" w:firstRow="1" w:lastRow="0" w:firstColumn="1" w:lastColumn="0" w:noHBand="0" w:noVBand="1"/>
      </w:tblPr>
      <w:tblGrid>
        <w:gridCol w:w="1975"/>
        <w:gridCol w:w="4230"/>
        <w:gridCol w:w="4585"/>
      </w:tblGrid>
      <w:tr w:rsidR="00370844" w:rsidRPr="004A35E6" w14:paraId="1E29F63C" w14:textId="77777777" w:rsidTr="00543211">
        <w:trPr>
          <w:cantSplit/>
          <w:trHeight w:val="314"/>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11DE4F2F" w14:textId="77777777" w:rsidR="00370844" w:rsidRPr="004A35E6" w:rsidRDefault="00370844" w:rsidP="00543211">
            <w:pPr>
              <w:spacing w:after="0"/>
              <w:jc w:val="both"/>
              <w:rPr>
                <w:rFonts w:eastAsia="Times New Roman" w:cs="Arial"/>
                <w:b/>
                <w:bCs/>
                <w:color w:val="FFFFFF"/>
                <w:szCs w:val="20"/>
              </w:rPr>
            </w:pPr>
            <w:r w:rsidRPr="004A35E6">
              <w:rPr>
                <w:rFonts w:eastAsia="Times New Roman" w:cs="Arial"/>
                <w:b/>
                <w:bCs/>
                <w:szCs w:val="20"/>
              </w:rPr>
              <w:t>Who</w:t>
            </w:r>
          </w:p>
        </w:tc>
        <w:tc>
          <w:tcPr>
            <w:tcW w:w="4230" w:type="dxa"/>
            <w:tcBorders>
              <w:top w:val="single" w:sz="4" w:space="0" w:color="auto"/>
              <w:left w:val="nil"/>
              <w:bottom w:val="single" w:sz="4" w:space="0" w:color="auto"/>
              <w:right w:val="single" w:sz="4" w:space="0" w:color="auto"/>
            </w:tcBorders>
            <w:shd w:val="clear" w:color="000000" w:fill="071D49"/>
            <w:noWrap/>
            <w:vAlign w:val="center"/>
            <w:hideMark/>
          </w:tcPr>
          <w:p w14:paraId="18908868" w14:textId="77777777" w:rsidR="00370844" w:rsidRPr="004A35E6" w:rsidRDefault="00370844" w:rsidP="00543211">
            <w:pPr>
              <w:spacing w:after="0"/>
              <w:jc w:val="both"/>
              <w:rPr>
                <w:rFonts w:eastAsia="Times New Roman" w:cs="Arial"/>
                <w:b/>
                <w:bCs/>
                <w:color w:val="FFFFFF"/>
                <w:szCs w:val="20"/>
              </w:rPr>
            </w:pPr>
            <w:r w:rsidRPr="004A35E6">
              <w:rPr>
                <w:rFonts w:eastAsia="Times New Roman" w:cs="Arial"/>
                <w:b/>
                <w:bCs/>
                <w:szCs w:val="20"/>
              </w:rPr>
              <w:t>What</w:t>
            </w:r>
          </w:p>
        </w:tc>
        <w:tc>
          <w:tcPr>
            <w:tcW w:w="4585" w:type="dxa"/>
            <w:tcBorders>
              <w:top w:val="single" w:sz="4" w:space="0" w:color="auto"/>
              <w:left w:val="nil"/>
              <w:bottom w:val="single" w:sz="4" w:space="0" w:color="auto"/>
              <w:right w:val="single" w:sz="4" w:space="0" w:color="auto"/>
            </w:tcBorders>
            <w:shd w:val="clear" w:color="000000" w:fill="071D49"/>
            <w:noWrap/>
            <w:vAlign w:val="center"/>
            <w:hideMark/>
          </w:tcPr>
          <w:p w14:paraId="7BCDB872" w14:textId="77777777" w:rsidR="00370844" w:rsidRPr="004A35E6" w:rsidRDefault="00370844" w:rsidP="00543211">
            <w:pPr>
              <w:spacing w:after="0"/>
              <w:jc w:val="both"/>
              <w:rPr>
                <w:rFonts w:eastAsia="Times New Roman" w:cs="Arial"/>
                <w:b/>
                <w:bCs/>
                <w:color w:val="FFFFFF"/>
                <w:szCs w:val="20"/>
              </w:rPr>
            </w:pPr>
            <w:r w:rsidRPr="004A35E6">
              <w:rPr>
                <w:rFonts w:eastAsia="Times New Roman" w:cs="Arial"/>
                <w:b/>
                <w:bCs/>
                <w:szCs w:val="20"/>
              </w:rPr>
              <w:t>Why</w:t>
            </w:r>
          </w:p>
        </w:tc>
      </w:tr>
      <w:tr w:rsidR="00370844" w:rsidRPr="004A35E6" w14:paraId="72C33E87" w14:textId="77777777" w:rsidTr="00543211">
        <w:trPr>
          <w:trHeight w:val="629"/>
        </w:trPr>
        <w:tc>
          <w:tcPr>
            <w:tcW w:w="1975" w:type="dxa"/>
            <w:tcBorders>
              <w:top w:val="nil"/>
              <w:left w:val="single" w:sz="4" w:space="0" w:color="auto"/>
              <w:bottom w:val="single" w:sz="4" w:space="0" w:color="auto"/>
              <w:right w:val="single" w:sz="4" w:space="0" w:color="auto"/>
            </w:tcBorders>
            <w:noWrap/>
            <w:vAlign w:val="center"/>
            <w:hideMark/>
          </w:tcPr>
          <w:p w14:paraId="4AD82959" w14:textId="77777777" w:rsidR="00370844" w:rsidRPr="004A35E6" w:rsidRDefault="00370844" w:rsidP="00543211">
            <w:pPr>
              <w:spacing w:after="0"/>
              <w:rPr>
                <w:rFonts w:eastAsia="Times New Roman" w:cs="Arial"/>
                <w:color w:val="000000"/>
                <w:szCs w:val="20"/>
              </w:rPr>
            </w:pPr>
            <w:r>
              <w:rPr>
                <w:rFonts w:eastAsia="Times New Roman" w:cs="Arial"/>
                <w:color w:val="000000"/>
                <w:szCs w:val="20"/>
              </w:rPr>
              <w:t>Pre VAS</w:t>
            </w:r>
            <w:r w:rsidRPr="004A35E6">
              <w:rPr>
                <w:rFonts w:eastAsia="Times New Roman" w:cs="Arial"/>
                <w:color w:val="000000"/>
                <w:szCs w:val="20"/>
              </w:rPr>
              <w:t xml:space="preserve"> Associate</w:t>
            </w:r>
          </w:p>
        </w:tc>
        <w:tc>
          <w:tcPr>
            <w:tcW w:w="4230" w:type="dxa"/>
            <w:tcBorders>
              <w:top w:val="nil"/>
              <w:left w:val="nil"/>
              <w:bottom w:val="single" w:sz="4" w:space="0" w:color="auto"/>
              <w:right w:val="single" w:sz="4" w:space="0" w:color="auto"/>
            </w:tcBorders>
            <w:noWrap/>
            <w:vAlign w:val="center"/>
            <w:hideMark/>
          </w:tcPr>
          <w:p w14:paraId="61B71518" w14:textId="17F42C9A" w:rsidR="00370844" w:rsidRPr="00A33E5C" w:rsidRDefault="00370844" w:rsidP="00543211">
            <w:pPr>
              <w:spacing w:after="0"/>
              <w:rPr>
                <w:rFonts w:eastAsia="Times New Roman" w:cs="Arial"/>
                <w:color w:val="000000"/>
                <w:szCs w:val="20"/>
              </w:rPr>
            </w:pPr>
            <w:r>
              <w:rPr>
                <w:rFonts w:eastAsia="Times New Roman" w:cs="Arial"/>
                <w:color w:val="000000"/>
                <w:szCs w:val="20"/>
              </w:rPr>
              <w:t xml:space="preserve">Find misplaced </w:t>
            </w:r>
            <w:r w:rsidR="00DF6D01">
              <w:rPr>
                <w:rFonts w:eastAsia="Times New Roman" w:cs="Arial"/>
                <w:color w:val="000000"/>
                <w:szCs w:val="20"/>
              </w:rPr>
              <w:t>gurney inventory</w:t>
            </w:r>
          </w:p>
        </w:tc>
        <w:tc>
          <w:tcPr>
            <w:tcW w:w="4585" w:type="dxa"/>
            <w:tcBorders>
              <w:top w:val="nil"/>
              <w:left w:val="nil"/>
              <w:bottom w:val="single" w:sz="4" w:space="0" w:color="auto"/>
              <w:right w:val="single" w:sz="4" w:space="0" w:color="auto"/>
            </w:tcBorders>
            <w:noWrap/>
            <w:vAlign w:val="center"/>
            <w:hideMark/>
          </w:tcPr>
          <w:p w14:paraId="47B12AC9" w14:textId="5BFFBBE2" w:rsidR="00370844" w:rsidRPr="004A35E6" w:rsidRDefault="00DF6D01" w:rsidP="00543211">
            <w:pPr>
              <w:spacing w:after="0"/>
              <w:rPr>
                <w:rFonts w:eastAsia="Times New Roman" w:cs="Arial"/>
                <w:color w:val="000000"/>
                <w:szCs w:val="20"/>
              </w:rPr>
            </w:pPr>
            <w:r>
              <w:rPr>
                <w:rFonts w:eastAsia="Times New Roman" w:cs="Arial"/>
                <w:color w:val="000000"/>
                <w:szCs w:val="20"/>
              </w:rPr>
              <w:t>Gur</w:t>
            </w:r>
            <w:r w:rsidR="00477F65">
              <w:rPr>
                <w:rFonts w:eastAsia="Times New Roman" w:cs="Arial"/>
                <w:color w:val="000000"/>
                <w:szCs w:val="20"/>
              </w:rPr>
              <w:t xml:space="preserve">ney or Tote inventory discrepancy, physical quantity </w:t>
            </w:r>
            <w:r w:rsidR="00811F3D">
              <w:rPr>
                <w:rFonts w:eastAsia="Times New Roman" w:cs="Arial"/>
                <w:color w:val="000000"/>
                <w:szCs w:val="20"/>
              </w:rPr>
              <w:t>doesn’t</w:t>
            </w:r>
            <w:r w:rsidR="00477F65">
              <w:rPr>
                <w:rFonts w:eastAsia="Times New Roman" w:cs="Arial"/>
                <w:color w:val="000000"/>
                <w:szCs w:val="20"/>
              </w:rPr>
              <w:t xml:space="preserve"> match with </w:t>
            </w:r>
            <w:r w:rsidR="00811F3D">
              <w:rPr>
                <w:rFonts w:eastAsia="Times New Roman" w:cs="Arial"/>
                <w:color w:val="000000"/>
                <w:szCs w:val="20"/>
              </w:rPr>
              <w:t>MAWM.</w:t>
            </w:r>
          </w:p>
        </w:tc>
      </w:tr>
    </w:tbl>
    <w:p w14:paraId="0BB74933" w14:textId="77777777" w:rsidR="00811F3D" w:rsidRDefault="00811F3D" w:rsidP="00DD39D8">
      <w:pPr>
        <w:spacing w:after="0"/>
      </w:pPr>
    </w:p>
    <w:p w14:paraId="20FB9C93" w14:textId="1742A605" w:rsidR="00E4333F" w:rsidRDefault="009B6216" w:rsidP="00E4333F">
      <w:r w:rsidRPr="009B6216">
        <w:t xml:space="preserve">There </w:t>
      </w:r>
      <w:r w:rsidR="00E4333F">
        <w:t>are scenarios where a product was not sorted properly in the HM sorter. In other cases, an item pick was confirmed, but the item was not placed in the gurney.</w:t>
      </w:r>
    </w:p>
    <w:p w14:paraId="3D8A33ED" w14:textId="6FB286CC" w:rsidR="009B6216" w:rsidRPr="009B6216" w:rsidRDefault="00E4333F" w:rsidP="00E4333F">
      <w:r>
        <w:t>The Pre-VAS associate will investigate the discrepancy by reviewing the "LPN Inventory" SCI report to check the remaining contents of the gurney and then searching for the missing item in previous processing areas, as follows</w:t>
      </w:r>
      <w:r w:rsidR="009B6216" w:rsidRPr="009B6216">
        <w:t>:</w:t>
      </w:r>
    </w:p>
    <w:p w14:paraId="6435016A" w14:textId="46E73C76" w:rsidR="00095635" w:rsidRDefault="00894C84" w:rsidP="00B71ABA">
      <w:pPr>
        <w:numPr>
          <w:ilvl w:val="0"/>
          <w:numId w:val="289"/>
        </w:numPr>
      </w:pPr>
      <w:r>
        <w:t>T</w:t>
      </w:r>
      <w:r w:rsidR="00095635">
        <w:t>he associate will check the gurney containing unsorted items from the HM sorter for the missing item.</w:t>
      </w:r>
    </w:p>
    <w:p w14:paraId="6084221D" w14:textId="422CA588" w:rsidR="00095635" w:rsidRDefault="00095635" w:rsidP="00B71ABA">
      <w:pPr>
        <w:numPr>
          <w:ilvl w:val="0"/>
          <w:numId w:val="289"/>
        </w:numPr>
      </w:pPr>
      <w:r>
        <w:t xml:space="preserve">If </w:t>
      </w:r>
      <w:r w:rsidR="00A23AB7" w:rsidRPr="00A23AB7">
        <w:t>the base SKU is not found in the unsorted HM items, or if the gurney or tote being used for Pre-VAS Order Sort is coming from a pick location, the associate will review whether inventory is available at the pick location. If inventory is available, they will adjust the inventory from the active location using a reason code defined in Lands' Pre-VAS Picking SOP</w:t>
      </w:r>
      <w:r>
        <w:t>.</w:t>
      </w:r>
    </w:p>
    <w:p w14:paraId="244BF412" w14:textId="7D6EE7C4" w:rsidR="00E23EB3" w:rsidRPr="009B6216" w:rsidRDefault="00095635" w:rsidP="00B71ABA">
      <w:pPr>
        <w:numPr>
          <w:ilvl w:val="0"/>
          <w:numId w:val="289"/>
        </w:numPr>
      </w:pPr>
      <w:r>
        <w:t>If no more inventory is available to replace the missing item</w:t>
      </w:r>
      <w:r w:rsidR="00147687">
        <w:t>s</w:t>
      </w:r>
      <w:r>
        <w:t xml:space="preserve">, the associate will proceed to close the gurney following the </w:t>
      </w:r>
      <w:hyperlink w:anchor="_User_Story:_Close" w:history="1">
        <w:r w:rsidRPr="00147687">
          <w:rPr>
            <w:rStyle w:val="Hyperlink"/>
          </w:rPr>
          <w:t>Close Container</w:t>
        </w:r>
      </w:hyperlink>
      <w:r>
        <w:t xml:space="preserve"> user story</w:t>
      </w:r>
      <w:r w:rsidR="00D14414">
        <w:t>.</w:t>
      </w:r>
    </w:p>
    <w:p w14:paraId="26ADFAD0" w14:textId="61D02F1A" w:rsidR="00EF7228" w:rsidRPr="00D1402E" w:rsidRDefault="004B0549" w:rsidP="00D1402E">
      <w:pPr>
        <w:rPr>
          <w:highlight w:val="yellow"/>
        </w:rPr>
      </w:pPr>
      <w:r>
        <w:t xml:space="preserve"> </w:t>
      </w:r>
      <w:r w:rsidR="00EF7228">
        <w:t xml:space="preserve"> </w:t>
      </w:r>
    </w:p>
    <w:p w14:paraId="47FE8030" w14:textId="7B32AC9B" w:rsidR="008C2A37" w:rsidRPr="003240A2" w:rsidRDefault="008C2A37" w:rsidP="006B38C6">
      <w:pPr>
        <w:pStyle w:val="Heading4"/>
        <w:rPr>
          <w:rFonts w:hint="eastAsia"/>
        </w:rPr>
      </w:pPr>
      <w:bookmarkStart w:id="954" w:name="_Toc196831103"/>
      <w:r w:rsidRPr="003240A2">
        <w:t xml:space="preserve">User Story: Clear </w:t>
      </w:r>
      <w:r w:rsidR="00110D7C" w:rsidRPr="003240A2">
        <w:t xml:space="preserve">Pre-VAS </w:t>
      </w:r>
      <w:r w:rsidR="000D0BE0" w:rsidRPr="003240A2">
        <w:t>Putwall</w:t>
      </w:r>
      <w:bookmarkEnd w:id="954"/>
    </w:p>
    <w:p w14:paraId="78491FA2" w14:textId="77777777" w:rsidR="00A33E5C" w:rsidRDefault="00A33E5C" w:rsidP="00B02DFB">
      <w:pPr>
        <w:spacing w:after="0"/>
        <w:rPr>
          <w:highlight w:val="yellow"/>
        </w:rPr>
      </w:pPr>
    </w:p>
    <w:tbl>
      <w:tblPr>
        <w:tblW w:w="0" w:type="auto"/>
        <w:tblLook w:val="04A0" w:firstRow="1" w:lastRow="0" w:firstColumn="1" w:lastColumn="0" w:noHBand="0" w:noVBand="1"/>
      </w:tblPr>
      <w:tblGrid>
        <w:gridCol w:w="1975"/>
        <w:gridCol w:w="4230"/>
        <w:gridCol w:w="4585"/>
      </w:tblGrid>
      <w:tr w:rsidR="00A33E5C" w:rsidRPr="004A35E6" w14:paraId="1DFEA01A" w14:textId="77777777">
        <w:trPr>
          <w:cantSplit/>
          <w:trHeight w:val="314"/>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0801060" w14:textId="77777777" w:rsidR="00A33E5C" w:rsidRPr="004A35E6" w:rsidRDefault="00A33E5C">
            <w:pPr>
              <w:spacing w:after="0"/>
              <w:jc w:val="both"/>
              <w:rPr>
                <w:rFonts w:eastAsia="Times New Roman" w:cs="Arial"/>
                <w:b/>
                <w:bCs/>
                <w:color w:val="FFFFFF"/>
                <w:szCs w:val="20"/>
              </w:rPr>
            </w:pPr>
            <w:r w:rsidRPr="004A35E6">
              <w:rPr>
                <w:rFonts w:eastAsia="Times New Roman" w:cs="Arial"/>
                <w:b/>
                <w:bCs/>
                <w:szCs w:val="20"/>
              </w:rPr>
              <w:t>Who</w:t>
            </w:r>
          </w:p>
        </w:tc>
        <w:tc>
          <w:tcPr>
            <w:tcW w:w="4230" w:type="dxa"/>
            <w:tcBorders>
              <w:top w:val="single" w:sz="4" w:space="0" w:color="auto"/>
              <w:left w:val="nil"/>
              <w:bottom w:val="single" w:sz="4" w:space="0" w:color="auto"/>
              <w:right w:val="single" w:sz="4" w:space="0" w:color="auto"/>
            </w:tcBorders>
            <w:shd w:val="clear" w:color="000000" w:fill="071D49"/>
            <w:noWrap/>
            <w:vAlign w:val="center"/>
            <w:hideMark/>
          </w:tcPr>
          <w:p w14:paraId="5C0102BF" w14:textId="77777777" w:rsidR="00A33E5C" w:rsidRPr="004A35E6" w:rsidRDefault="00A33E5C">
            <w:pPr>
              <w:spacing w:after="0"/>
              <w:jc w:val="both"/>
              <w:rPr>
                <w:rFonts w:eastAsia="Times New Roman" w:cs="Arial"/>
                <w:b/>
                <w:bCs/>
                <w:color w:val="FFFFFF"/>
                <w:szCs w:val="20"/>
              </w:rPr>
            </w:pPr>
            <w:r w:rsidRPr="004A35E6">
              <w:rPr>
                <w:rFonts w:eastAsia="Times New Roman" w:cs="Arial"/>
                <w:b/>
                <w:bCs/>
                <w:szCs w:val="20"/>
              </w:rPr>
              <w:t>What</w:t>
            </w:r>
          </w:p>
        </w:tc>
        <w:tc>
          <w:tcPr>
            <w:tcW w:w="4585" w:type="dxa"/>
            <w:tcBorders>
              <w:top w:val="single" w:sz="4" w:space="0" w:color="auto"/>
              <w:left w:val="nil"/>
              <w:bottom w:val="single" w:sz="4" w:space="0" w:color="auto"/>
              <w:right w:val="single" w:sz="4" w:space="0" w:color="auto"/>
            </w:tcBorders>
            <w:shd w:val="clear" w:color="000000" w:fill="071D49"/>
            <w:noWrap/>
            <w:vAlign w:val="center"/>
            <w:hideMark/>
          </w:tcPr>
          <w:p w14:paraId="2DD34B5B" w14:textId="77777777" w:rsidR="00A33E5C" w:rsidRPr="004A35E6" w:rsidRDefault="00A33E5C">
            <w:pPr>
              <w:spacing w:after="0"/>
              <w:jc w:val="both"/>
              <w:rPr>
                <w:rFonts w:eastAsia="Times New Roman" w:cs="Arial"/>
                <w:b/>
                <w:bCs/>
                <w:color w:val="FFFFFF"/>
                <w:szCs w:val="20"/>
              </w:rPr>
            </w:pPr>
            <w:r w:rsidRPr="004A35E6">
              <w:rPr>
                <w:rFonts w:eastAsia="Times New Roman" w:cs="Arial"/>
                <w:b/>
                <w:bCs/>
                <w:szCs w:val="20"/>
              </w:rPr>
              <w:t>Why</w:t>
            </w:r>
          </w:p>
        </w:tc>
      </w:tr>
      <w:tr w:rsidR="00A33E5C" w:rsidRPr="004A35E6" w14:paraId="7F8D2192" w14:textId="77777777">
        <w:trPr>
          <w:trHeight w:val="629"/>
        </w:trPr>
        <w:tc>
          <w:tcPr>
            <w:tcW w:w="1975" w:type="dxa"/>
            <w:tcBorders>
              <w:top w:val="nil"/>
              <w:left w:val="single" w:sz="4" w:space="0" w:color="auto"/>
              <w:bottom w:val="single" w:sz="4" w:space="0" w:color="auto"/>
              <w:right w:val="single" w:sz="4" w:space="0" w:color="auto"/>
            </w:tcBorders>
            <w:noWrap/>
            <w:vAlign w:val="center"/>
            <w:hideMark/>
          </w:tcPr>
          <w:p w14:paraId="4C50C835" w14:textId="77777777" w:rsidR="00A33E5C" w:rsidRPr="004A35E6" w:rsidRDefault="00A33E5C">
            <w:pPr>
              <w:spacing w:after="0"/>
              <w:rPr>
                <w:rFonts w:eastAsia="Times New Roman" w:cs="Arial"/>
                <w:color w:val="000000"/>
                <w:szCs w:val="20"/>
              </w:rPr>
            </w:pPr>
            <w:r>
              <w:rPr>
                <w:rFonts w:eastAsia="Times New Roman" w:cs="Arial"/>
                <w:color w:val="000000"/>
                <w:szCs w:val="20"/>
              </w:rPr>
              <w:t>Pre VAS</w:t>
            </w:r>
            <w:r w:rsidRPr="004A35E6">
              <w:rPr>
                <w:rFonts w:eastAsia="Times New Roman" w:cs="Arial"/>
                <w:color w:val="000000"/>
                <w:szCs w:val="20"/>
              </w:rPr>
              <w:t xml:space="preserve"> Associate</w:t>
            </w:r>
          </w:p>
        </w:tc>
        <w:tc>
          <w:tcPr>
            <w:tcW w:w="4230" w:type="dxa"/>
            <w:tcBorders>
              <w:top w:val="nil"/>
              <w:left w:val="nil"/>
              <w:bottom w:val="single" w:sz="4" w:space="0" w:color="auto"/>
              <w:right w:val="single" w:sz="4" w:space="0" w:color="auto"/>
            </w:tcBorders>
            <w:noWrap/>
            <w:vAlign w:val="center"/>
            <w:hideMark/>
          </w:tcPr>
          <w:p w14:paraId="521D6D06" w14:textId="518D0957" w:rsidR="00A33E5C" w:rsidRPr="00A33E5C" w:rsidRDefault="00A33E5C">
            <w:pPr>
              <w:spacing w:after="0"/>
              <w:rPr>
                <w:rFonts w:eastAsia="Times New Roman" w:cs="Arial"/>
                <w:color w:val="000000"/>
                <w:szCs w:val="20"/>
              </w:rPr>
            </w:pPr>
            <w:r w:rsidRPr="00A33E5C">
              <w:rPr>
                <w:rFonts w:eastAsia="Times New Roman" w:cs="Arial"/>
                <w:color w:val="000000"/>
                <w:szCs w:val="20"/>
              </w:rPr>
              <w:t xml:space="preserve">Release a Pre-VAS </w:t>
            </w:r>
            <w:r w:rsidR="00AE586F" w:rsidRPr="00A33E5C">
              <w:rPr>
                <w:rFonts w:eastAsia="Times New Roman" w:cs="Arial"/>
                <w:color w:val="000000"/>
                <w:szCs w:val="20"/>
              </w:rPr>
              <w:t>putwall</w:t>
            </w:r>
            <w:r w:rsidRPr="00A33E5C">
              <w:rPr>
                <w:rFonts w:eastAsia="Times New Roman" w:cs="Arial"/>
                <w:color w:val="000000"/>
                <w:szCs w:val="20"/>
              </w:rPr>
              <w:t xml:space="preserve"> cubby to</w:t>
            </w:r>
            <w:r>
              <w:rPr>
                <w:rFonts w:eastAsia="Times New Roman" w:cs="Arial"/>
                <w:color w:val="000000"/>
                <w:szCs w:val="20"/>
              </w:rPr>
              <w:t xml:space="preserve"> </w:t>
            </w:r>
            <w:r w:rsidR="00D12944">
              <w:rPr>
                <w:rFonts w:eastAsia="Times New Roman" w:cs="Arial"/>
                <w:color w:val="000000"/>
                <w:szCs w:val="20"/>
              </w:rPr>
              <w:t>use</w:t>
            </w:r>
            <w:r>
              <w:rPr>
                <w:rFonts w:eastAsia="Times New Roman" w:cs="Arial"/>
                <w:color w:val="000000"/>
                <w:szCs w:val="20"/>
              </w:rPr>
              <w:t xml:space="preserve"> for </w:t>
            </w:r>
            <w:r w:rsidR="00AE586F">
              <w:rPr>
                <w:rFonts w:eastAsia="Times New Roman" w:cs="Arial"/>
                <w:color w:val="000000"/>
                <w:szCs w:val="20"/>
              </w:rPr>
              <w:t>sorting process.</w:t>
            </w:r>
          </w:p>
        </w:tc>
        <w:tc>
          <w:tcPr>
            <w:tcW w:w="4585" w:type="dxa"/>
            <w:tcBorders>
              <w:top w:val="nil"/>
              <w:left w:val="nil"/>
              <w:bottom w:val="single" w:sz="4" w:space="0" w:color="auto"/>
              <w:right w:val="single" w:sz="4" w:space="0" w:color="auto"/>
            </w:tcBorders>
            <w:noWrap/>
            <w:vAlign w:val="center"/>
            <w:hideMark/>
          </w:tcPr>
          <w:p w14:paraId="4DEC5BDE" w14:textId="1AD56F16" w:rsidR="00A33E5C" w:rsidRPr="004A35E6" w:rsidRDefault="00AE586F">
            <w:pPr>
              <w:spacing w:after="0"/>
              <w:rPr>
                <w:rFonts w:eastAsia="Times New Roman" w:cs="Arial"/>
                <w:color w:val="000000"/>
                <w:szCs w:val="20"/>
              </w:rPr>
            </w:pPr>
            <w:r>
              <w:rPr>
                <w:rFonts w:eastAsia="Times New Roman" w:cs="Arial"/>
                <w:color w:val="000000"/>
                <w:szCs w:val="20"/>
              </w:rPr>
              <w:t xml:space="preserve">Move </w:t>
            </w:r>
            <w:r w:rsidR="00D12944">
              <w:rPr>
                <w:rFonts w:eastAsia="Times New Roman" w:cs="Arial"/>
                <w:color w:val="000000"/>
                <w:szCs w:val="20"/>
              </w:rPr>
              <w:t>incomplete</w:t>
            </w:r>
            <w:r>
              <w:rPr>
                <w:rFonts w:eastAsia="Times New Roman" w:cs="Arial"/>
                <w:color w:val="000000"/>
                <w:szCs w:val="20"/>
              </w:rPr>
              <w:t xml:space="preserve"> sorted product from Pre-VAS </w:t>
            </w:r>
            <w:r w:rsidR="00D12944">
              <w:rPr>
                <w:rFonts w:eastAsia="Times New Roman" w:cs="Arial"/>
                <w:color w:val="000000"/>
                <w:szCs w:val="20"/>
              </w:rPr>
              <w:t>putwall</w:t>
            </w:r>
            <w:r>
              <w:rPr>
                <w:rFonts w:eastAsia="Times New Roman" w:cs="Arial"/>
                <w:color w:val="000000"/>
                <w:szCs w:val="20"/>
              </w:rPr>
              <w:t xml:space="preserve"> to a chase </w:t>
            </w:r>
            <w:r w:rsidR="00F96720">
              <w:rPr>
                <w:rFonts w:eastAsia="Times New Roman" w:cs="Arial"/>
                <w:color w:val="000000"/>
                <w:szCs w:val="20"/>
              </w:rPr>
              <w:t>putwall.</w:t>
            </w:r>
          </w:p>
        </w:tc>
      </w:tr>
    </w:tbl>
    <w:p w14:paraId="2AD1DFB6" w14:textId="77777777" w:rsidR="00A33E5C" w:rsidRDefault="00A33E5C" w:rsidP="00F01A35">
      <w:pPr>
        <w:spacing w:after="0"/>
        <w:rPr>
          <w:highlight w:val="yellow"/>
        </w:rPr>
      </w:pPr>
    </w:p>
    <w:p w14:paraId="45ECA195" w14:textId="1CF872D7" w:rsidR="00F17CAD" w:rsidRDefault="00246222" w:rsidP="00F17CAD">
      <w:pPr>
        <w:jc w:val="both"/>
      </w:pPr>
      <w:r w:rsidRPr="00C776AC">
        <w:t xml:space="preserve">The </w:t>
      </w:r>
      <w:r w:rsidR="007203B5">
        <w:t xml:space="preserve"> </w:t>
      </w:r>
      <w:r w:rsidR="00F17CAD">
        <w:t>"</w:t>
      </w:r>
      <w:r w:rsidR="00F17CAD" w:rsidRPr="00F17CAD">
        <w:rPr>
          <w:b/>
          <w:bCs/>
        </w:rPr>
        <w:t>Clear Pre-VAS Cubby</w:t>
      </w:r>
      <w:r w:rsidR="00F17CAD">
        <w:t>" transaction is used when the user, either by mistake, did not clear the cubby during the sorting process, or when the production order or demand quantity was canceled using the "</w:t>
      </w:r>
      <w:r w:rsidR="00F17CAD" w:rsidRPr="00650974">
        <w:rPr>
          <w:b/>
          <w:bCs/>
        </w:rPr>
        <w:t>Close Container</w:t>
      </w:r>
      <w:r w:rsidR="00F17CAD">
        <w:t xml:space="preserve">" transaction, a short pick, or a demand cancellation during chase wave allocation. </w:t>
      </w:r>
    </w:p>
    <w:p w14:paraId="59C63BD9" w14:textId="4D877BAB" w:rsidR="00F01A35" w:rsidRDefault="00F17CAD" w:rsidP="00F17CAD">
      <w:pPr>
        <w:jc w:val="both"/>
      </w:pPr>
      <w:r>
        <w:t>The "</w:t>
      </w:r>
      <w:r w:rsidRPr="00F17CAD">
        <w:rPr>
          <w:b/>
          <w:bCs/>
        </w:rPr>
        <w:t>Clear Pre-VAS Putwall</w:t>
      </w:r>
      <w:r>
        <w:t>" transaction involves removing the sorted inventory from the respective sorter location</w:t>
      </w:r>
      <w:r w:rsidR="00B82AEB">
        <w:t>s</w:t>
      </w:r>
      <w:r>
        <w:t xml:space="preserve"> </w:t>
      </w:r>
      <w:r w:rsidR="00B82AEB">
        <w:t>to</w:t>
      </w:r>
      <w:r>
        <w:t xml:space="preserve"> </w:t>
      </w:r>
      <w:r w:rsidR="00B82AEB">
        <w:t>send</w:t>
      </w:r>
      <w:r>
        <w:t xml:space="preserve"> the sorted products to the next step of the order fulfillment process, which is the Pre-VAS opening station for the Production Orders fulfillment flow. At the opening station, the descriptor label is printed from MAWM, and the production paperwork is printed from SAP before the items are either moved to the production location or sent to a shipping area </w:t>
      </w:r>
      <w:r w:rsidR="00D16302">
        <w:t>to</w:t>
      </w:r>
      <w:r>
        <w:t xml:space="preserve"> dispatch </w:t>
      </w:r>
      <w:r w:rsidR="0005531A">
        <w:t xml:space="preserve">the items </w:t>
      </w:r>
      <w:r>
        <w:t>to an outsourced VAS provider</w:t>
      </w:r>
      <w:r w:rsidR="00C776AC" w:rsidRPr="00C776AC">
        <w:t xml:space="preserve">. </w:t>
      </w:r>
    </w:p>
    <w:p w14:paraId="6D3A564C" w14:textId="77777777" w:rsidR="00F96720" w:rsidRDefault="00F96720" w:rsidP="006B38C6">
      <w:pPr>
        <w:pStyle w:val="Heading5"/>
        <w:rPr>
          <w:rFonts w:hint="eastAsia"/>
        </w:rPr>
      </w:pPr>
      <w:r w:rsidRPr="00B26724">
        <w:t>Process</w:t>
      </w:r>
    </w:p>
    <w:p w14:paraId="31679134" w14:textId="77777777" w:rsidR="00F96720" w:rsidRDefault="00F96720" w:rsidP="00AA49D3">
      <w:pPr>
        <w:spacing w:after="0"/>
        <w:rPr>
          <w:highlight w:val="yellow"/>
        </w:rPr>
      </w:pPr>
    </w:p>
    <w:p w14:paraId="1CDA2A20" w14:textId="15815C1E" w:rsidR="00F96720" w:rsidRPr="00AA49D3" w:rsidRDefault="00F96720" w:rsidP="000E2E06">
      <w:pPr>
        <w:pStyle w:val="ListParagraph"/>
        <w:numPr>
          <w:ilvl w:val="0"/>
          <w:numId w:val="247"/>
        </w:numPr>
      </w:pPr>
      <w:r w:rsidRPr="00AA49D3">
        <w:t>User navigates to the "</w:t>
      </w:r>
      <w:r w:rsidR="000D0BE0">
        <w:t xml:space="preserve">Clear </w:t>
      </w:r>
      <w:r w:rsidRPr="00AA49D3">
        <w:t>Pre-VAS Putwall" menu option within WM Mobile.</w:t>
      </w:r>
    </w:p>
    <w:p w14:paraId="788ED3D4" w14:textId="46443D1E" w:rsidR="00F96720" w:rsidRPr="00AA49D3" w:rsidRDefault="00F96720" w:rsidP="000E2E06">
      <w:pPr>
        <w:pStyle w:val="ListParagraph"/>
        <w:numPr>
          <w:ilvl w:val="0"/>
          <w:numId w:val="247"/>
        </w:numPr>
      </w:pPr>
      <w:r w:rsidRPr="00AA49D3">
        <w:t>MAWM prompts for a Putwall ID.</w:t>
      </w:r>
    </w:p>
    <w:p w14:paraId="5412FF6A" w14:textId="497334E0" w:rsidR="00F96720" w:rsidRDefault="00F96720" w:rsidP="000E2E06">
      <w:pPr>
        <w:pStyle w:val="ListParagraph"/>
        <w:numPr>
          <w:ilvl w:val="0"/>
          <w:numId w:val="247"/>
        </w:numPr>
      </w:pPr>
      <w:r w:rsidRPr="00AA49D3">
        <w:t>User scans the Putwall ID at the assigned Pre-VAS Putwall area.</w:t>
      </w:r>
    </w:p>
    <w:p w14:paraId="1DE19A69" w14:textId="7DF9F520" w:rsidR="00314BDA" w:rsidRDefault="000D0BE0" w:rsidP="000E2E06">
      <w:pPr>
        <w:pStyle w:val="ListParagraph"/>
        <w:numPr>
          <w:ilvl w:val="0"/>
          <w:numId w:val="247"/>
        </w:numPr>
      </w:pPr>
      <w:r>
        <w:t xml:space="preserve">MAWM search </w:t>
      </w:r>
      <w:r w:rsidR="005A0983">
        <w:t xml:space="preserve">the putwall cubies that </w:t>
      </w:r>
      <w:r w:rsidR="00314BDA">
        <w:t>ready for packing.</w:t>
      </w:r>
    </w:p>
    <w:p w14:paraId="53B3C9A8" w14:textId="2F167B1C" w:rsidR="00314BDA" w:rsidRDefault="00661D03" w:rsidP="000E2E06">
      <w:pPr>
        <w:pStyle w:val="ListParagraph"/>
        <w:numPr>
          <w:ilvl w:val="0"/>
          <w:numId w:val="247"/>
        </w:numPr>
      </w:pPr>
      <w:r>
        <w:t>IF</w:t>
      </w:r>
      <w:r w:rsidR="00314BDA">
        <w:t xml:space="preserve"> a</w:t>
      </w:r>
      <w:r w:rsidR="00F73035">
        <w:t xml:space="preserve"> ready to clear cubby is found, MAWM prompts </w:t>
      </w:r>
      <w:r w:rsidR="002604FA">
        <w:t>the cubby barcode to scan</w:t>
      </w:r>
      <w:r w:rsidR="00F73035">
        <w:t>.</w:t>
      </w:r>
    </w:p>
    <w:p w14:paraId="4D20BBC1" w14:textId="5CC6FB9F" w:rsidR="00F73035" w:rsidRDefault="00F73035" w:rsidP="000E2E06">
      <w:pPr>
        <w:pStyle w:val="ListParagraph"/>
        <w:numPr>
          <w:ilvl w:val="1"/>
          <w:numId w:val="247"/>
        </w:numPr>
      </w:pPr>
      <w:r>
        <w:t>User scans the cubby barcode.</w:t>
      </w:r>
    </w:p>
    <w:p w14:paraId="70EAAC5E" w14:textId="01A385E4" w:rsidR="00F73035" w:rsidRDefault="00F73035" w:rsidP="000E2E06">
      <w:pPr>
        <w:pStyle w:val="ListParagraph"/>
        <w:numPr>
          <w:ilvl w:val="1"/>
          <w:numId w:val="247"/>
        </w:numPr>
      </w:pPr>
      <w:r>
        <w:t xml:space="preserve">MAWM </w:t>
      </w:r>
      <w:r w:rsidR="00454EE1">
        <w:t>prompts</w:t>
      </w:r>
      <w:r>
        <w:t xml:space="preserve"> for </w:t>
      </w:r>
      <w:r w:rsidR="00895329">
        <w:t xml:space="preserve">a tote </w:t>
      </w:r>
      <w:r w:rsidR="00454EE1">
        <w:t>ID.</w:t>
      </w:r>
    </w:p>
    <w:p w14:paraId="36C3BA56" w14:textId="77777777" w:rsidR="00454EE1" w:rsidRDefault="00454EE1" w:rsidP="000E2E06">
      <w:pPr>
        <w:pStyle w:val="ListParagraph"/>
        <w:numPr>
          <w:ilvl w:val="1"/>
          <w:numId w:val="247"/>
        </w:numPr>
        <w:spacing w:after="0" w:line="360" w:lineRule="auto"/>
      </w:pPr>
      <w:r>
        <w:t>User scan a tote Id from a blind LPN labels roll.</w:t>
      </w:r>
    </w:p>
    <w:p w14:paraId="2BD8C9D5" w14:textId="14FE7EB3" w:rsidR="00454EE1" w:rsidRDefault="00454EE1" w:rsidP="000E2E06">
      <w:pPr>
        <w:pStyle w:val="ListParagraph"/>
        <w:numPr>
          <w:ilvl w:val="1"/>
          <w:numId w:val="247"/>
        </w:numPr>
        <w:spacing w:after="0" w:line="360" w:lineRule="auto"/>
      </w:pPr>
      <w:r>
        <w:t>User moves the tote to the opening station to print the “VAS Descriptor Label” for each unit.</w:t>
      </w:r>
    </w:p>
    <w:p w14:paraId="42CA1461" w14:textId="1B7253D2" w:rsidR="00895329" w:rsidRDefault="004B224D" w:rsidP="000E2E06">
      <w:pPr>
        <w:pStyle w:val="ListParagraph"/>
        <w:numPr>
          <w:ilvl w:val="0"/>
          <w:numId w:val="247"/>
        </w:numPr>
      </w:pPr>
      <w:r>
        <w:t>ELSE MAWM display a message “</w:t>
      </w:r>
      <w:r w:rsidRPr="004B224D">
        <w:t>No eligible sorter locations to be cleared for the scanned sorter</w:t>
      </w:r>
      <w:r w:rsidR="003D3757">
        <w:t>. (PPK</w:t>
      </w:r>
      <w:r w:rsidR="00FE74FE">
        <w:t>::0059)</w:t>
      </w:r>
      <w:r>
        <w:t>”</w:t>
      </w:r>
    </w:p>
    <w:p w14:paraId="6B4B67BB" w14:textId="77777777" w:rsidR="00FE74FE" w:rsidRPr="00AA49D3" w:rsidRDefault="00FE74FE" w:rsidP="00FE74FE">
      <w:pPr>
        <w:pStyle w:val="ListParagraph"/>
        <w:ind w:left="720"/>
      </w:pPr>
    </w:p>
    <w:p w14:paraId="6A36CEE1" w14:textId="77777777" w:rsidR="00AA49D3" w:rsidRDefault="00AA49D3" w:rsidP="006B38C6">
      <w:pPr>
        <w:pStyle w:val="Heading5"/>
        <w:rPr>
          <w:rFonts w:hint="eastAsia"/>
        </w:rPr>
      </w:pPr>
      <w:r w:rsidRPr="00B26724">
        <w:t>Updates</w:t>
      </w:r>
    </w:p>
    <w:p w14:paraId="53AB7510" w14:textId="77777777" w:rsidR="00AA49D3" w:rsidRDefault="00AA49D3" w:rsidP="00AA49D3"/>
    <w:p w14:paraId="73B6D328" w14:textId="77777777" w:rsidR="00AA49D3" w:rsidRDefault="00AA49D3" w:rsidP="000E2E06">
      <w:pPr>
        <w:numPr>
          <w:ilvl w:val="0"/>
          <w:numId w:val="246"/>
        </w:numPr>
      </w:pPr>
      <w:r w:rsidRPr="00310691">
        <w:t>oLPN: Remains in picked status.</w:t>
      </w:r>
    </w:p>
    <w:p w14:paraId="47CF9865" w14:textId="6C4A1F31" w:rsidR="00AA49D3" w:rsidRPr="00310691" w:rsidRDefault="00AA49D3" w:rsidP="000E2E06">
      <w:pPr>
        <w:numPr>
          <w:ilvl w:val="0"/>
          <w:numId w:val="246"/>
        </w:numPr>
      </w:pPr>
      <w:r w:rsidRPr="00310691">
        <w:t xml:space="preserve">A new LPN </w:t>
      </w:r>
      <w:r w:rsidR="00FE74FE">
        <w:t>has been</w:t>
      </w:r>
      <w:r w:rsidRPr="00310691">
        <w:t xml:space="preserve"> created for all items that belong to a production order</w:t>
      </w:r>
      <w:r>
        <w:t>.</w:t>
      </w:r>
    </w:p>
    <w:p w14:paraId="4791AEA0" w14:textId="77777777" w:rsidR="00F96720" w:rsidRDefault="00F96720" w:rsidP="00A33E5C">
      <w:pPr>
        <w:rPr>
          <w:highlight w:val="yellow"/>
        </w:rPr>
      </w:pPr>
    </w:p>
    <w:p w14:paraId="374EBCF3" w14:textId="22629870" w:rsidR="00DC6545" w:rsidRPr="003240A2" w:rsidRDefault="00DC6545" w:rsidP="006B38C6">
      <w:pPr>
        <w:pStyle w:val="Heading4"/>
        <w:rPr>
          <w:rFonts w:hint="eastAsia"/>
        </w:rPr>
      </w:pPr>
      <w:bookmarkStart w:id="955" w:name="_Toc196831104"/>
      <w:r w:rsidRPr="003240A2">
        <w:t xml:space="preserve">User Story: </w:t>
      </w:r>
      <w:r w:rsidR="00AF0F93" w:rsidRPr="003240A2">
        <w:t>Close</w:t>
      </w:r>
      <w:r w:rsidR="00B32E7B" w:rsidRPr="003240A2">
        <w:t xml:space="preserve"> </w:t>
      </w:r>
      <w:r w:rsidR="00F561FD" w:rsidRPr="003240A2">
        <w:t>Container</w:t>
      </w:r>
      <w:bookmarkEnd w:id="955"/>
      <w:r w:rsidRPr="003240A2">
        <w:t xml:space="preserve"> </w:t>
      </w:r>
    </w:p>
    <w:p w14:paraId="62B38D6B" w14:textId="77777777" w:rsidR="00DC6545" w:rsidRPr="00F4027A" w:rsidRDefault="00DC6545" w:rsidP="00B72AB3">
      <w:pPr>
        <w:spacing w:after="0"/>
        <w:rPr>
          <w:highlight w:val="yellow"/>
        </w:rPr>
      </w:pPr>
    </w:p>
    <w:tbl>
      <w:tblPr>
        <w:tblW w:w="0" w:type="auto"/>
        <w:tblLook w:val="04A0" w:firstRow="1" w:lastRow="0" w:firstColumn="1" w:lastColumn="0" w:noHBand="0" w:noVBand="1"/>
      </w:tblPr>
      <w:tblGrid>
        <w:gridCol w:w="1975"/>
        <w:gridCol w:w="4230"/>
        <w:gridCol w:w="4585"/>
      </w:tblGrid>
      <w:tr w:rsidR="00DC6545" w:rsidRPr="004A35E6" w14:paraId="680ABFE8" w14:textId="77777777">
        <w:trPr>
          <w:cantSplit/>
          <w:trHeight w:val="314"/>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1D45253A" w14:textId="77777777" w:rsidR="00DC6545" w:rsidRPr="004A35E6" w:rsidRDefault="00DC6545">
            <w:pPr>
              <w:spacing w:after="0"/>
              <w:jc w:val="both"/>
              <w:rPr>
                <w:rFonts w:eastAsia="Times New Roman" w:cs="Arial"/>
                <w:b/>
                <w:bCs/>
                <w:color w:val="FFFFFF"/>
                <w:szCs w:val="20"/>
              </w:rPr>
            </w:pPr>
            <w:r w:rsidRPr="004A35E6">
              <w:rPr>
                <w:rFonts w:eastAsia="Times New Roman" w:cs="Arial"/>
                <w:b/>
                <w:bCs/>
                <w:szCs w:val="20"/>
              </w:rPr>
              <w:t>Who</w:t>
            </w:r>
          </w:p>
        </w:tc>
        <w:tc>
          <w:tcPr>
            <w:tcW w:w="4230" w:type="dxa"/>
            <w:tcBorders>
              <w:top w:val="single" w:sz="4" w:space="0" w:color="auto"/>
              <w:left w:val="nil"/>
              <w:bottom w:val="single" w:sz="4" w:space="0" w:color="auto"/>
              <w:right w:val="single" w:sz="4" w:space="0" w:color="auto"/>
            </w:tcBorders>
            <w:shd w:val="clear" w:color="000000" w:fill="071D49"/>
            <w:noWrap/>
            <w:vAlign w:val="center"/>
            <w:hideMark/>
          </w:tcPr>
          <w:p w14:paraId="00B1F65E" w14:textId="77777777" w:rsidR="00DC6545" w:rsidRPr="004A35E6" w:rsidRDefault="00DC6545">
            <w:pPr>
              <w:spacing w:after="0"/>
              <w:jc w:val="both"/>
              <w:rPr>
                <w:rFonts w:eastAsia="Times New Roman" w:cs="Arial"/>
                <w:b/>
                <w:bCs/>
                <w:color w:val="FFFFFF"/>
                <w:szCs w:val="20"/>
              </w:rPr>
            </w:pPr>
            <w:r w:rsidRPr="004A35E6">
              <w:rPr>
                <w:rFonts w:eastAsia="Times New Roman" w:cs="Arial"/>
                <w:b/>
                <w:bCs/>
                <w:szCs w:val="20"/>
              </w:rPr>
              <w:t>What</w:t>
            </w:r>
          </w:p>
        </w:tc>
        <w:tc>
          <w:tcPr>
            <w:tcW w:w="4585" w:type="dxa"/>
            <w:tcBorders>
              <w:top w:val="single" w:sz="4" w:space="0" w:color="auto"/>
              <w:left w:val="nil"/>
              <w:bottom w:val="single" w:sz="4" w:space="0" w:color="auto"/>
              <w:right w:val="single" w:sz="4" w:space="0" w:color="auto"/>
            </w:tcBorders>
            <w:shd w:val="clear" w:color="000000" w:fill="071D49"/>
            <w:noWrap/>
            <w:vAlign w:val="center"/>
            <w:hideMark/>
          </w:tcPr>
          <w:p w14:paraId="464534E3" w14:textId="77777777" w:rsidR="00DC6545" w:rsidRPr="004A35E6" w:rsidRDefault="00DC6545">
            <w:pPr>
              <w:spacing w:after="0"/>
              <w:jc w:val="both"/>
              <w:rPr>
                <w:rFonts w:eastAsia="Times New Roman" w:cs="Arial"/>
                <w:b/>
                <w:bCs/>
                <w:color w:val="FFFFFF"/>
                <w:szCs w:val="20"/>
              </w:rPr>
            </w:pPr>
            <w:r w:rsidRPr="004A35E6">
              <w:rPr>
                <w:rFonts w:eastAsia="Times New Roman" w:cs="Arial"/>
                <w:b/>
                <w:bCs/>
                <w:szCs w:val="20"/>
              </w:rPr>
              <w:t>Why</w:t>
            </w:r>
          </w:p>
        </w:tc>
      </w:tr>
      <w:tr w:rsidR="00DC6545" w:rsidRPr="004A35E6" w14:paraId="4A911555" w14:textId="77777777">
        <w:trPr>
          <w:trHeight w:val="629"/>
        </w:trPr>
        <w:tc>
          <w:tcPr>
            <w:tcW w:w="1975" w:type="dxa"/>
            <w:tcBorders>
              <w:top w:val="nil"/>
              <w:left w:val="single" w:sz="4" w:space="0" w:color="auto"/>
              <w:bottom w:val="single" w:sz="4" w:space="0" w:color="auto"/>
              <w:right w:val="single" w:sz="4" w:space="0" w:color="auto"/>
            </w:tcBorders>
            <w:noWrap/>
            <w:vAlign w:val="center"/>
            <w:hideMark/>
          </w:tcPr>
          <w:p w14:paraId="7F710B9B" w14:textId="77777777" w:rsidR="00DC6545" w:rsidRPr="004A35E6" w:rsidRDefault="00DC6545">
            <w:pPr>
              <w:spacing w:after="0"/>
              <w:rPr>
                <w:rFonts w:eastAsia="Times New Roman" w:cs="Arial"/>
                <w:color w:val="000000"/>
                <w:szCs w:val="20"/>
              </w:rPr>
            </w:pPr>
            <w:r>
              <w:rPr>
                <w:rFonts w:eastAsia="Times New Roman" w:cs="Arial"/>
                <w:color w:val="000000"/>
                <w:szCs w:val="20"/>
              </w:rPr>
              <w:t>Pre VAS</w:t>
            </w:r>
            <w:r w:rsidRPr="004A35E6">
              <w:rPr>
                <w:rFonts w:eastAsia="Times New Roman" w:cs="Arial"/>
                <w:color w:val="000000"/>
                <w:szCs w:val="20"/>
              </w:rPr>
              <w:t xml:space="preserve"> Associate</w:t>
            </w:r>
          </w:p>
        </w:tc>
        <w:tc>
          <w:tcPr>
            <w:tcW w:w="4230" w:type="dxa"/>
            <w:tcBorders>
              <w:top w:val="nil"/>
              <w:left w:val="nil"/>
              <w:bottom w:val="single" w:sz="4" w:space="0" w:color="auto"/>
              <w:right w:val="single" w:sz="4" w:space="0" w:color="auto"/>
            </w:tcBorders>
            <w:noWrap/>
            <w:vAlign w:val="center"/>
            <w:hideMark/>
          </w:tcPr>
          <w:p w14:paraId="2ED741D4" w14:textId="27DE1261" w:rsidR="00DC6545" w:rsidRPr="004A35E6" w:rsidRDefault="00602D47">
            <w:pPr>
              <w:spacing w:after="0"/>
              <w:rPr>
                <w:rFonts w:eastAsia="Times New Roman" w:cs="Arial"/>
                <w:color w:val="000000"/>
                <w:szCs w:val="20"/>
              </w:rPr>
            </w:pPr>
            <w:r>
              <w:rPr>
                <w:rFonts w:eastAsia="Times New Roman" w:cs="Arial"/>
                <w:color w:val="000000"/>
                <w:szCs w:val="20"/>
              </w:rPr>
              <w:t xml:space="preserve">Short pick the lines </w:t>
            </w:r>
            <w:r w:rsidR="00015608">
              <w:rPr>
                <w:rFonts w:eastAsia="Times New Roman" w:cs="Arial"/>
                <w:color w:val="000000"/>
                <w:szCs w:val="20"/>
              </w:rPr>
              <w:t xml:space="preserve">that are pending to be sorted that are not </w:t>
            </w:r>
            <w:r w:rsidR="00626F7D">
              <w:rPr>
                <w:rFonts w:eastAsia="Times New Roman" w:cs="Arial"/>
                <w:color w:val="000000"/>
                <w:szCs w:val="20"/>
              </w:rPr>
              <w:t>physically</w:t>
            </w:r>
            <w:r w:rsidR="00015608">
              <w:rPr>
                <w:rFonts w:eastAsia="Times New Roman" w:cs="Arial"/>
                <w:color w:val="000000"/>
                <w:szCs w:val="20"/>
              </w:rPr>
              <w:t xml:space="preserve"> in the </w:t>
            </w:r>
            <w:r w:rsidR="00626F7D">
              <w:rPr>
                <w:rFonts w:eastAsia="Times New Roman" w:cs="Arial"/>
                <w:color w:val="000000"/>
                <w:szCs w:val="20"/>
              </w:rPr>
              <w:t>gurney or tote.</w:t>
            </w:r>
          </w:p>
        </w:tc>
        <w:tc>
          <w:tcPr>
            <w:tcW w:w="4585" w:type="dxa"/>
            <w:tcBorders>
              <w:top w:val="nil"/>
              <w:left w:val="nil"/>
              <w:bottom w:val="single" w:sz="4" w:space="0" w:color="auto"/>
              <w:right w:val="single" w:sz="4" w:space="0" w:color="auto"/>
            </w:tcBorders>
            <w:noWrap/>
            <w:vAlign w:val="center"/>
            <w:hideMark/>
          </w:tcPr>
          <w:p w14:paraId="13053A0F" w14:textId="4A3E247B" w:rsidR="00DC6545" w:rsidRPr="004A35E6" w:rsidRDefault="00152637">
            <w:pPr>
              <w:spacing w:after="0"/>
              <w:rPr>
                <w:rFonts w:eastAsia="Times New Roman" w:cs="Arial"/>
                <w:color w:val="000000"/>
                <w:szCs w:val="20"/>
              </w:rPr>
            </w:pPr>
            <w:r>
              <w:rPr>
                <w:rFonts w:eastAsia="Times New Roman" w:cs="Arial"/>
                <w:color w:val="000000"/>
                <w:szCs w:val="20"/>
              </w:rPr>
              <w:t>All physical item are sorted</w:t>
            </w:r>
            <w:r w:rsidR="00C34801">
              <w:rPr>
                <w:rFonts w:eastAsia="Times New Roman" w:cs="Arial"/>
                <w:color w:val="000000"/>
                <w:szCs w:val="20"/>
              </w:rPr>
              <w:t xml:space="preserve"> but the</w:t>
            </w:r>
            <w:r w:rsidR="00A80BB1">
              <w:rPr>
                <w:rFonts w:eastAsia="Times New Roman" w:cs="Arial"/>
                <w:color w:val="000000"/>
                <w:szCs w:val="20"/>
              </w:rPr>
              <w:t xml:space="preserve"> tote remains </w:t>
            </w:r>
            <w:r w:rsidR="009B72D5">
              <w:rPr>
                <w:rFonts w:eastAsia="Times New Roman" w:cs="Arial"/>
                <w:color w:val="000000"/>
                <w:szCs w:val="20"/>
              </w:rPr>
              <w:t xml:space="preserve">with </w:t>
            </w:r>
            <w:r w:rsidR="008E1C95">
              <w:rPr>
                <w:rFonts w:eastAsia="Times New Roman" w:cs="Arial"/>
                <w:color w:val="000000"/>
                <w:szCs w:val="20"/>
              </w:rPr>
              <w:t>pack allocations</w:t>
            </w:r>
          </w:p>
        </w:tc>
      </w:tr>
    </w:tbl>
    <w:p w14:paraId="3AEC4D73" w14:textId="77777777" w:rsidR="00DC6545" w:rsidRDefault="00DC6545" w:rsidP="000B31AA">
      <w:pPr>
        <w:spacing w:after="0"/>
        <w:rPr>
          <w:highlight w:val="yellow"/>
        </w:rPr>
      </w:pPr>
    </w:p>
    <w:p w14:paraId="1D1704CE" w14:textId="658CE8A4" w:rsidR="00DA2CAE" w:rsidRDefault="00A10133" w:rsidP="00A10133">
      <w:r>
        <w:t xml:space="preserve">While </w:t>
      </w:r>
      <w:r w:rsidR="00163025" w:rsidRPr="00163025">
        <w:t xml:space="preserve">sorting inventory from a picked container (Tote/iLPN), a user may encounter instances where no inventory is found despite the system expecting more items to be sorted. In such cases, the user can click the </w:t>
      </w:r>
      <w:r w:rsidR="00CB4272">
        <w:rPr>
          <w:b/>
          <w:bCs/>
        </w:rPr>
        <w:t>“</w:t>
      </w:r>
      <w:r w:rsidR="00163025" w:rsidRPr="00163025">
        <w:rPr>
          <w:b/>
          <w:bCs/>
        </w:rPr>
        <w:t>Close Container</w:t>
      </w:r>
      <w:r w:rsidR="00CB4272">
        <w:rPr>
          <w:b/>
          <w:bCs/>
        </w:rPr>
        <w:t>”</w:t>
      </w:r>
      <w:r w:rsidR="00163025" w:rsidRPr="00163025">
        <w:t xml:space="preserve"> button to initiate shortage updates for all outstanding sort details within that container</w:t>
      </w:r>
      <w:r>
        <w:t xml:space="preserve">. </w:t>
      </w:r>
      <w:r w:rsidR="00C013D3">
        <w:t xml:space="preserve">The </w:t>
      </w:r>
      <w:r w:rsidR="00CB4272">
        <w:rPr>
          <w:b/>
          <w:bCs/>
        </w:rPr>
        <w:t>“</w:t>
      </w:r>
      <w:r w:rsidR="00CB4272" w:rsidRPr="00163025">
        <w:rPr>
          <w:b/>
          <w:bCs/>
        </w:rPr>
        <w:t>Close Container</w:t>
      </w:r>
      <w:r w:rsidR="00CB4272">
        <w:rPr>
          <w:b/>
          <w:bCs/>
        </w:rPr>
        <w:t>”</w:t>
      </w:r>
      <w:r w:rsidR="00CB4272" w:rsidRPr="00163025">
        <w:t xml:space="preserve"> </w:t>
      </w:r>
      <w:r w:rsidR="00E31B60" w:rsidRPr="00E31B60">
        <w:t>option is enabled only for supervisors with the appropriate permissions to use it in the “</w:t>
      </w:r>
      <w:r w:rsidR="00E31B60" w:rsidRPr="00CB4272">
        <w:rPr>
          <w:b/>
          <w:bCs/>
        </w:rPr>
        <w:t>Pre-VAS Order Sort</w:t>
      </w:r>
      <w:r w:rsidR="00E31B60" w:rsidRPr="00E31B60">
        <w:t>” transaction</w:t>
      </w:r>
      <w:r w:rsidR="001D0AA1">
        <w:t>.</w:t>
      </w:r>
    </w:p>
    <w:p w14:paraId="7AE1C0F5" w14:textId="77777777" w:rsidR="007D7684" w:rsidRDefault="007D7684" w:rsidP="006B38C6">
      <w:pPr>
        <w:pStyle w:val="Heading5"/>
        <w:rPr>
          <w:rFonts w:hint="eastAsia"/>
        </w:rPr>
      </w:pPr>
      <w:r>
        <w:t xml:space="preserve">Assumptions </w:t>
      </w:r>
    </w:p>
    <w:p w14:paraId="41B46167" w14:textId="77777777" w:rsidR="007D7684" w:rsidRDefault="007D7684" w:rsidP="007D7684"/>
    <w:p w14:paraId="4009838F" w14:textId="0923F776" w:rsidR="007D7684" w:rsidRDefault="007B5748" w:rsidP="00B71ABA">
      <w:pPr>
        <w:pStyle w:val="ListParagraph"/>
        <w:numPr>
          <w:ilvl w:val="0"/>
          <w:numId w:val="290"/>
        </w:numPr>
      </w:pPr>
      <w:r>
        <w:t xml:space="preserve">A </w:t>
      </w:r>
      <w:r w:rsidR="00066372" w:rsidRPr="00066372">
        <w:t>default picked inventory exception reason code is configured with the “</w:t>
      </w:r>
      <w:r w:rsidR="00066372" w:rsidRPr="00066372">
        <w:rPr>
          <w:b/>
          <w:bCs w:val="0"/>
        </w:rPr>
        <w:t>Pre-VAS Order Sort</w:t>
      </w:r>
      <w:r w:rsidR="00066372" w:rsidRPr="00066372">
        <w:t xml:space="preserve">” criteria to consume the residual inventory and generate an inventory need to chase the allocated </w:t>
      </w:r>
      <w:r w:rsidR="00D31414">
        <w:t>Olpn.</w:t>
      </w:r>
      <w:r w:rsidR="009943A9">
        <w:t xml:space="preserve"> </w:t>
      </w:r>
      <w:r>
        <w:t xml:space="preserve"> </w:t>
      </w:r>
    </w:p>
    <w:p w14:paraId="4808E84E" w14:textId="77777777" w:rsidR="007D7684" w:rsidRPr="00A01EEC" w:rsidRDefault="007D7684" w:rsidP="007D7684">
      <w:pPr>
        <w:pStyle w:val="ListParagraph"/>
        <w:ind w:left="720"/>
      </w:pPr>
    </w:p>
    <w:p w14:paraId="18C4CCA2" w14:textId="77777777" w:rsidR="007D7684" w:rsidRDefault="007D7684" w:rsidP="006B38C6">
      <w:pPr>
        <w:pStyle w:val="Heading5"/>
        <w:rPr>
          <w:rFonts w:hint="eastAsia"/>
        </w:rPr>
      </w:pPr>
      <w:r w:rsidRPr="00B26724">
        <w:t>Process</w:t>
      </w:r>
    </w:p>
    <w:p w14:paraId="50EB2397" w14:textId="77777777" w:rsidR="007D7684" w:rsidRDefault="007D7684" w:rsidP="007D7684">
      <w:pPr>
        <w:spacing w:after="0"/>
      </w:pPr>
    </w:p>
    <w:p w14:paraId="67C12F4B" w14:textId="77777777" w:rsidR="007D7684" w:rsidRDefault="007D7684" w:rsidP="00B71ABA">
      <w:pPr>
        <w:pStyle w:val="ListParagraph"/>
        <w:numPr>
          <w:ilvl w:val="0"/>
          <w:numId w:val="291"/>
        </w:numPr>
        <w:spacing w:after="0" w:line="360" w:lineRule="auto"/>
      </w:pPr>
      <w:r>
        <w:t xml:space="preserve">User </w:t>
      </w:r>
      <w:r w:rsidRPr="00236CB2">
        <w:t>navigates to the "</w:t>
      </w:r>
      <w:r w:rsidRPr="008E78F5">
        <w:rPr>
          <w:b/>
          <w:bCs w:val="0"/>
        </w:rPr>
        <w:t xml:space="preserve">Pre-VAS </w:t>
      </w:r>
      <w:r>
        <w:rPr>
          <w:b/>
          <w:bCs w:val="0"/>
        </w:rPr>
        <w:t>Order</w:t>
      </w:r>
      <w:r w:rsidRPr="008E78F5">
        <w:rPr>
          <w:b/>
          <w:bCs w:val="0"/>
        </w:rPr>
        <w:t xml:space="preserve"> Sort</w:t>
      </w:r>
      <w:r w:rsidRPr="00236CB2">
        <w:t>" menu option within WM Mobile</w:t>
      </w:r>
      <w:r>
        <w:t>.</w:t>
      </w:r>
    </w:p>
    <w:p w14:paraId="79404F79" w14:textId="77777777" w:rsidR="007D7684" w:rsidRDefault="007D7684" w:rsidP="00B71ABA">
      <w:pPr>
        <w:pStyle w:val="ListParagraph"/>
        <w:numPr>
          <w:ilvl w:val="0"/>
          <w:numId w:val="291"/>
        </w:numPr>
        <w:spacing w:after="0" w:line="360" w:lineRule="auto"/>
      </w:pPr>
      <w:r>
        <w:t>MAWM prompts for a Putwall ID.</w:t>
      </w:r>
    </w:p>
    <w:p w14:paraId="3335BF22" w14:textId="77777777" w:rsidR="007D7684" w:rsidRDefault="007D7684" w:rsidP="00B71ABA">
      <w:pPr>
        <w:pStyle w:val="ListParagraph"/>
        <w:numPr>
          <w:ilvl w:val="0"/>
          <w:numId w:val="291"/>
        </w:numPr>
        <w:spacing w:after="0" w:line="360" w:lineRule="auto"/>
      </w:pPr>
      <w:r>
        <w:t>User scans the Putwall ID at the assigned Pre-VAS Putwall area.</w:t>
      </w:r>
    </w:p>
    <w:p w14:paraId="2FF23DAA" w14:textId="77777777" w:rsidR="007D7684" w:rsidRDefault="007D7684" w:rsidP="00B71ABA">
      <w:pPr>
        <w:pStyle w:val="ListParagraph"/>
        <w:numPr>
          <w:ilvl w:val="0"/>
          <w:numId w:val="291"/>
        </w:numPr>
        <w:spacing w:after="0" w:line="360" w:lineRule="auto"/>
      </w:pPr>
      <w:r>
        <w:t>MAWM prompts for a Tote ID / Gurney ID.</w:t>
      </w:r>
    </w:p>
    <w:p w14:paraId="262FBBAE" w14:textId="7BE7B24A" w:rsidR="007D7684" w:rsidRDefault="007D7684" w:rsidP="00B71ABA">
      <w:pPr>
        <w:pStyle w:val="ListParagraph"/>
        <w:numPr>
          <w:ilvl w:val="0"/>
          <w:numId w:val="291"/>
        </w:numPr>
        <w:spacing w:after="0" w:line="360" w:lineRule="auto"/>
      </w:pPr>
      <w:r>
        <w:t>User scans the Tote ID.</w:t>
      </w:r>
    </w:p>
    <w:p w14:paraId="2CE26B7B" w14:textId="0486CE64" w:rsidR="001E0470" w:rsidRDefault="001E0470" w:rsidP="00B71ABA">
      <w:pPr>
        <w:pStyle w:val="ListParagraph"/>
        <w:numPr>
          <w:ilvl w:val="0"/>
          <w:numId w:val="291"/>
        </w:numPr>
        <w:spacing w:after="0" w:line="360" w:lineRule="auto"/>
      </w:pPr>
      <w:r>
        <w:t>MAWM prompts for item scan.</w:t>
      </w:r>
    </w:p>
    <w:p w14:paraId="052FF3D7" w14:textId="30E2E8FB" w:rsidR="007D7684" w:rsidRPr="00B26724" w:rsidRDefault="001E0470" w:rsidP="00B71ABA">
      <w:pPr>
        <w:pStyle w:val="ListParagraph"/>
        <w:numPr>
          <w:ilvl w:val="0"/>
          <w:numId w:val="291"/>
        </w:numPr>
        <w:spacing w:after="0" w:line="360" w:lineRule="auto"/>
      </w:pPr>
      <w:r>
        <w:t xml:space="preserve">User click “Close Container” from the menu action to short all open allocations sine the </w:t>
      </w:r>
      <w:r w:rsidR="00BA7B44">
        <w:t>tote is already empty.</w:t>
      </w:r>
    </w:p>
    <w:p w14:paraId="1BAA2C37" w14:textId="77777777" w:rsidR="007D7684" w:rsidRDefault="007D7684" w:rsidP="006B38C6">
      <w:pPr>
        <w:pStyle w:val="Heading5"/>
        <w:rPr>
          <w:rFonts w:hint="eastAsia"/>
        </w:rPr>
      </w:pPr>
      <w:r w:rsidRPr="00B26724">
        <w:t>Updates</w:t>
      </w:r>
    </w:p>
    <w:p w14:paraId="6A6EFACB" w14:textId="77777777" w:rsidR="007D7684" w:rsidRDefault="007D7684" w:rsidP="007D7684"/>
    <w:p w14:paraId="3E981C28" w14:textId="77777777" w:rsidR="007D7684" w:rsidRDefault="007D7684" w:rsidP="00B71ABA">
      <w:pPr>
        <w:numPr>
          <w:ilvl w:val="0"/>
          <w:numId w:val="292"/>
        </w:numPr>
      </w:pPr>
      <w:r w:rsidRPr="00310691">
        <w:t>oLPN: Remains in picked status.</w:t>
      </w:r>
    </w:p>
    <w:p w14:paraId="6C7CFF46" w14:textId="5C203F4C" w:rsidR="007D7684" w:rsidRPr="00310691" w:rsidRDefault="00BA7B44" w:rsidP="00B71ABA">
      <w:pPr>
        <w:numPr>
          <w:ilvl w:val="0"/>
          <w:numId w:val="292"/>
        </w:numPr>
      </w:pPr>
      <w:r>
        <w:t>MAWM creates a</w:t>
      </w:r>
      <w:r w:rsidR="005F6A08">
        <w:t>n</w:t>
      </w:r>
      <w:r>
        <w:t xml:space="preserve"> </w:t>
      </w:r>
      <w:r w:rsidR="0067323C">
        <w:t xml:space="preserve">order shortage to chase the current Olpn to the last know sort pack </w:t>
      </w:r>
      <w:r w:rsidR="005F6A08">
        <w:t>location</w:t>
      </w:r>
      <w:r w:rsidR="0067323C">
        <w:t>.</w:t>
      </w:r>
    </w:p>
    <w:p w14:paraId="4BEFC238" w14:textId="12D339BE" w:rsidR="0094535C" w:rsidRPr="003240A2" w:rsidRDefault="00C92D82" w:rsidP="006B38C6">
      <w:pPr>
        <w:pStyle w:val="Heading4"/>
        <w:rPr>
          <w:rFonts w:hint="eastAsia"/>
          <w:color w:val="051536" w:themeColor="accent1" w:themeShade="BF"/>
        </w:rPr>
      </w:pPr>
      <w:bookmarkStart w:id="956" w:name="_Toc196831105"/>
      <w:r w:rsidRPr="003240A2">
        <w:t>User Story:</w:t>
      </w:r>
      <w:r w:rsidR="00396D4F" w:rsidRPr="003240A2">
        <w:t xml:space="preserve"> Residual Putaway</w:t>
      </w:r>
      <w:bookmarkEnd w:id="956"/>
    </w:p>
    <w:p w14:paraId="32DCCE17" w14:textId="77777777" w:rsidR="0094535C" w:rsidRDefault="0094535C" w:rsidP="0094535C">
      <w:pPr>
        <w:spacing w:after="0"/>
      </w:pPr>
    </w:p>
    <w:tbl>
      <w:tblPr>
        <w:tblW w:w="0" w:type="auto"/>
        <w:tblLook w:val="04A0" w:firstRow="1" w:lastRow="0" w:firstColumn="1" w:lastColumn="0" w:noHBand="0" w:noVBand="1"/>
      </w:tblPr>
      <w:tblGrid>
        <w:gridCol w:w="1975"/>
        <w:gridCol w:w="3600"/>
        <w:gridCol w:w="5215"/>
      </w:tblGrid>
      <w:tr w:rsidR="0094535C" w:rsidRPr="004A35E6" w14:paraId="5388E66E" w14:textId="77777777" w:rsidTr="00EA1CE3">
        <w:trPr>
          <w:cantSplit/>
          <w:trHeight w:val="314"/>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BDB1C33" w14:textId="77777777" w:rsidR="0094535C" w:rsidRPr="004A35E6" w:rsidRDefault="0094535C">
            <w:pPr>
              <w:spacing w:after="0"/>
              <w:jc w:val="both"/>
              <w:rPr>
                <w:rFonts w:eastAsia="Times New Roman" w:cs="Arial"/>
                <w:b/>
                <w:bCs/>
                <w:color w:val="FFFFFF"/>
                <w:szCs w:val="20"/>
              </w:rPr>
            </w:pPr>
            <w:r w:rsidRPr="004A35E6">
              <w:rPr>
                <w:rFonts w:eastAsia="Times New Roman" w:cs="Arial"/>
                <w:b/>
                <w:bCs/>
                <w:szCs w:val="20"/>
              </w:rPr>
              <w:t>Who</w:t>
            </w:r>
          </w:p>
        </w:tc>
        <w:tc>
          <w:tcPr>
            <w:tcW w:w="3600" w:type="dxa"/>
            <w:tcBorders>
              <w:top w:val="single" w:sz="4" w:space="0" w:color="auto"/>
              <w:left w:val="nil"/>
              <w:bottom w:val="single" w:sz="4" w:space="0" w:color="auto"/>
              <w:right w:val="single" w:sz="4" w:space="0" w:color="auto"/>
            </w:tcBorders>
            <w:shd w:val="clear" w:color="000000" w:fill="071D49"/>
            <w:noWrap/>
            <w:vAlign w:val="center"/>
            <w:hideMark/>
          </w:tcPr>
          <w:p w14:paraId="7FD5B42E" w14:textId="77777777" w:rsidR="0094535C" w:rsidRPr="004A35E6" w:rsidRDefault="0094535C">
            <w:pPr>
              <w:spacing w:after="0"/>
              <w:jc w:val="both"/>
              <w:rPr>
                <w:rFonts w:eastAsia="Times New Roman" w:cs="Arial"/>
                <w:b/>
                <w:bCs/>
                <w:color w:val="FFFFFF"/>
                <w:szCs w:val="20"/>
              </w:rPr>
            </w:pPr>
            <w:r w:rsidRPr="004A35E6">
              <w:rPr>
                <w:rFonts w:eastAsia="Times New Roman" w:cs="Arial"/>
                <w:b/>
                <w:bCs/>
                <w:szCs w:val="20"/>
              </w:rPr>
              <w:t>What</w:t>
            </w:r>
          </w:p>
        </w:tc>
        <w:tc>
          <w:tcPr>
            <w:tcW w:w="5215" w:type="dxa"/>
            <w:tcBorders>
              <w:top w:val="single" w:sz="4" w:space="0" w:color="auto"/>
              <w:left w:val="nil"/>
              <w:bottom w:val="single" w:sz="4" w:space="0" w:color="auto"/>
              <w:right w:val="single" w:sz="4" w:space="0" w:color="auto"/>
            </w:tcBorders>
            <w:shd w:val="clear" w:color="000000" w:fill="071D49"/>
            <w:noWrap/>
            <w:vAlign w:val="center"/>
            <w:hideMark/>
          </w:tcPr>
          <w:p w14:paraId="446E38E1" w14:textId="77777777" w:rsidR="0094535C" w:rsidRPr="004A35E6" w:rsidRDefault="0094535C">
            <w:pPr>
              <w:spacing w:after="0"/>
              <w:jc w:val="both"/>
              <w:rPr>
                <w:rFonts w:eastAsia="Times New Roman" w:cs="Arial"/>
                <w:b/>
                <w:bCs/>
                <w:color w:val="FFFFFF"/>
                <w:szCs w:val="20"/>
              </w:rPr>
            </w:pPr>
            <w:r w:rsidRPr="004A35E6">
              <w:rPr>
                <w:rFonts w:eastAsia="Times New Roman" w:cs="Arial"/>
                <w:b/>
                <w:bCs/>
                <w:szCs w:val="20"/>
              </w:rPr>
              <w:t>Why</w:t>
            </w:r>
          </w:p>
        </w:tc>
      </w:tr>
      <w:tr w:rsidR="0094535C" w:rsidRPr="004A35E6" w14:paraId="2F323708" w14:textId="77777777" w:rsidTr="00EA1CE3">
        <w:trPr>
          <w:trHeight w:val="1232"/>
        </w:trPr>
        <w:tc>
          <w:tcPr>
            <w:tcW w:w="1975" w:type="dxa"/>
            <w:tcBorders>
              <w:top w:val="nil"/>
              <w:left w:val="single" w:sz="4" w:space="0" w:color="auto"/>
              <w:bottom w:val="single" w:sz="4" w:space="0" w:color="auto"/>
              <w:right w:val="single" w:sz="4" w:space="0" w:color="auto"/>
            </w:tcBorders>
            <w:noWrap/>
            <w:vAlign w:val="center"/>
            <w:hideMark/>
          </w:tcPr>
          <w:p w14:paraId="45FCE9DE" w14:textId="77777777" w:rsidR="0094535C" w:rsidRPr="004A35E6" w:rsidRDefault="0094535C">
            <w:pPr>
              <w:spacing w:after="0"/>
              <w:rPr>
                <w:rFonts w:eastAsia="Times New Roman" w:cs="Arial"/>
                <w:color w:val="000000"/>
                <w:szCs w:val="20"/>
              </w:rPr>
            </w:pPr>
            <w:r>
              <w:rPr>
                <w:rFonts w:eastAsia="Times New Roman" w:cs="Arial"/>
                <w:color w:val="000000"/>
                <w:szCs w:val="20"/>
              </w:rPr>
              <w:t>Pre VAS</w:t>
            </w:r>
            <w:r w:rsidRPr="004A35E6">
              <w:rPr>
                <w:rFonts w:eastAsia="Times New Roman" w:cs="Arial"/>
                <w:color w:val="000000"/>
                <w:szCs w:val="20"/>
              </w:rPr>
              <w:t xml:space="preserve"> Associate</w:t>
            </w:r>
          </w:p>
        </w:tc>
        <w:tc>
          <w:tcPr>
            <w:tcW w:w="3600" w:type="dxa"/>
            <w:tcBorders>
              <w:top w:val="nil"/>
              <w:left w:val="nil"/>
              <w:bottom w:val="single" w:sz="4" w:space="0" w:color="auto"/>
              <w:right w:val="single" w:sz="4" w:space="0" w:color="auto"/>
            </w:tcBorders>
            <w:noWrap/>
            <w:vAlign w:val="center"/>
            <w:hideMark/>
          </w:tcPr>
          <w:p w14:paraId="12A4D6AC" w14:textId="2125FD81" w:rsidR="0094535C" w:rsidRPr="004A35E6" w:rsidRDefault="0094535C">
            <w:pPr>
              <w:spacing w:after="0"/>
              <w:rPr>
                <w:rFonts w:eastAsia="Times New Roman" w:cs="Arial"/>
                <w:color w:val="000000"/>
                <w:szCs w:val="20"/>
              </w:rPr>
            </w:pPr>
            <w:r>
              <w:rPr>
                <w:rFonts w:eastAsia="Times New Roman" w:cs="Arial"/>
                <w:color w:val="000000"/>
                <w:szCs w:val="20"/>
              </w:rPr>
              <w:t xml:space="preserve">Putaway </w:t>
            </w:r>
            <w:r w:rsidR="002674DE">
              <w:rPr>
                <w:rFonts w:eastAsia="Times New Roman" w:cs="Arial"/>
                <w:color w:val="000000"/>
                <w:szCs w:val="20"/>
              </w:rPr>
              <w:t>non sorted it</w:t>
            </w:r>
            <w:r w:rsidR="00653195">
              <w:rPr>
                <w:rFonts w:eastAsia="Times New Roman" w:cs="Arial"/>
                <w:color w:val="000000"/>
                <w:szCs w:val="20"/>
              </w:rPr>
              <w:t>ems to an active or LPN location</w:t>
            </w:r>
            <w:r w:rsidR="003A3453">
              <w:rPr>
                <w:rFonts w:eastAsia="Times New Roman" w:cs="Arial"/>
                <w:color w:val="000000"/>
                <w:szCs w:val="20"/>
              </w:rPr>
              <w:t>.</w:t>
            </w:r>
          </w:p>
        </w:tc>
        <w:tc>
          <w:tcPr>
            <w:tcW w:w="5215" w:type="dxa"/>
            <w:tcBorders>
              <w:top w:val="nil"/>
              <w:left w:val="nil"/>
              <w:bottom w:val="single" w:sz="4" w:space="0" w:color="auto"/>
              <w:right w:val="single" w:sz="4" w:space="0" w:color="auto"/>
            </w:tcBorders>
            <w:noWrap/>
            <w:vAlign w:val="center"/>
            <w:hideMark/>
          </w:tcPr>
          <w:p w14:paraId="58CC42F9" w14:textId="549424E5" w:rsidR="0094535C" w:rsidRPr="004A35E6" w:rsidRDefault="00B5441E">
            <w:pPr>
              <w:spacing w:after="0"/>
              <w:rPr>
                <w:rFonts w:eastAsia="Times New Roman" w:cs="Arial"/>
                <w:color w:val="000000"/>
                <w:szCs w:val="20"/>
              </w:rPr>
            </w:pPr>
            <w:r>
              <w:rPr>
                <w:rFonts w:eastAsia="Times New Roman" w:cs="Arial"/>
                <w:color w:val="000000"/>
                <w:szCs w:val="20"/>
              </w:rPr>
              <w:t xml:space="preserve">A </w:t>
            </w:r>
            <w:r w:rsidRPr="00B5441E">
              <w:rPr>
                <w:rFonts w:eastAsia="Times New Roman" w:cs="Arial"/>
                <w:color w:val="000000"/>
                <w:szCs w:val="20"/>
              </w:rPr>
              <w:t>production order may be canceled after picking has been completed. This can occur, for example, if inventory has been picked but cannot be sorted due to a lack of pack allocations for the associated LPN detail</w:t>
            </w:r>
            <w:r w:rsidR="00840366">
              <w:rPr>
                <w:rFonts w:eastAsia="Times New Roman" w:cs="Arial"/>
                <w:color w:val="000000"/>
                <w:szCs w:val="20"/>
              </w:rPr>
              <w:t>.</w:t>
            </w:r>
          </w:p>
        </w:tc>
      </w:tr>
    </w:tbl>
    <w:p w14:paraId="17F47A0B" w14:textId="77777777" w:rsidR="00B5441E" w:rsidRDefault="00B5441E" w:rsidP="0094535C"/>
    <w:p w14:paraId="2A63B329" w14:textId="0FA63DD3" w:rsidR="00DE0E67" w:rsidRPr="003240A2" w:rsidRDefault="000E4B32" w:rsidP="003240A2">
      <w:r w:rsidRPr="000E4B32">
        <w:t xml:space="preserve">While sorting inventory from a picked container (Tote/iLPN), a user may encounter instances where inventory is found in the container, but there are no outstanding sort details. In this scenario, the residual inventory needs to be moved back to an active location or LPN-tracked location using an </w:t>
      </w:r>
      <w:hyperlink w:anchor="_Putaway" w:history="1">
        <w:r w:rsidRPr="0066537D">
          <w:rPr>
            <w:rStyle w:val="Hyperlink"/>
          </w:rPr>
          <w:t>inbound putaway transaction</w:t>
        </w:r>
      </w:hyperlink>
      <w:r>
        <w:t>.</w:t>
      </w:r>
    </w:p>
    <w:p w14:paraId="69E2C325" w14:textId="1D2B8A41" w:rsidR="00186C99" w:rsidRPr="008F03B0" w:rsidRDefault="00186C99" w:rsidP="00BC22D9">
      <w:pPr>
        <w:pStyle w:val="Heading2"/>
        <w:rPr>
          <w:rFonts w:hint="eastAsia"/>
        </w:rPr>
      </w:pPr>
      <w:bookmarkStart w:id="957" w:name="_Toc196831106"/>
      <w:commentRangeStart w:id="958"/>
      <w:commentRangeStart w:id="959"/>
      <w:r w:rsidRPr="008F03B0">
        <w:t>Packing</w:t>
      </w:r>
      <w:bookmarkEnd w:id="946"/>
      <w:bookmarkEnd w:id="947"/>
      <w:bookmarkEnd w:id="948"/>
      <w:bookmarkEnd w:id="957"/>
      <w:commentRangeEnd w:id="958"/>
      <w:r w:rsidR="00A44BA9" w:rsidRPr="008F03B0">
        <w:rPr>
          <w:rStyle w:val="CommentReference"/>
          <w:rFonts w:hint="eastAsia"/>
          <w:sz w:val="20"/>
          <w:szCs w:val="20"/>
        </w:rPr>
        <w:commentReference w:id="958"/>
      </w:r>
      <w:commentRangeEnd w:id="959"/>
      <w:r w:rsidRPr="008F03B0">
        <w:rPr>
          <w:rStyle w:val="CommentReference"/>
          <w:rFonts w:hint="eastAsia"/>
          <w:sz w:val="20"/>
          <w:szCs w:val="20"/>
        </w:rPr>
        <w:commentReference w:id="959"/>
      </w:r>
    </w:p>
    <w:p w14:paraId="23ACEB29" w14:textId="77777777" w:rsidR="007C379A" w:rsidRDefault="007C379A" w:rsidP="00411055">
      <w:pPr>
        <w:spacing w:after="0"/>
        <w:rPr>
          <w:highlight w:val="yellow"/>
        </w:rPr>
      </w:pPr>
    </w:p>
    <w:p w14:paraId="56BC557E" w14:textId="3118D77B" w:rsidR="002E0A4B" w:rsidRDefault="00AA7DAC" w:rsidP="002E0A4B">
      <w:pPr>
        <w:spacing w:after="0"/>
        <w:jc w:val="both"/>
      </w:pPr>
      <w:r w:rsidRPr="00AA7DAC">
        <w:t xml:space="preserve">Packing is the process of gathering and packaging items to prepare them for shipment to the customer. It involves selecting the right item(s) in the correct quantities and packaging them into a shipping container, known as an </w:t>
      </w:r>
      <w:r w:rsidR="002E0A4B">
        <w:t>oLPN</w:t>
      </w:r>
      <w:r w:rsidRPr="00AA7DAC">
        <w:t xml:space="preserve">. </w:t>
      </w:r>
    </w:p>
    <w:p w14:paraId="3B7A3FCB" w14:textId="77777777" w:rsidR="002E0A4B" w:rsidRDefault="002E0A4B" w:rsidP="002E0A4B">
      <w:pPr>
        <w:spacing w:after="0"/>
        <w:jc w:val="both"/>
      </w:pPr>
    </w:p>
    <w:p w14:paraId="63FB90AB" w14:textId="12289F76" w:rsidR="00AA7DAC" w:rsidRPr="00AA7DAC" w:rsidRDefault="00AA7DAC" w:rsidP="002E0A4B">
      <w:pPr>
        <w:spacing w:after="0"/>
        <w:jc w:val="both"/>
      </w:pPr>
      <w:r w:rsidRPr="00AA7DAC">
        <w:t>The packing functionality is designed to help clients achieve 100% shipping accuracy while increasing picking efficiency.</w:t>
      </w:r>
    </w:p>
    <w:p w14:paraId="44E9D3ED" w14:textId="39F8103D" w:rsidR="00AA7DAC" w:rsidRDefault="00AA7DAC" w:rsidP="002E0A4B">
      <w:pPr>
        <w:spacing w:after="0"/>
        <w:jc w:val="both"/>
      </w:pPr>
      <w:r w:rsidRPr="00AA7DAC">
        <w:t>WM offers a single packing service for all types of packing transactions, including Put to Store, Pack Cubed</w:t>
      </w:r>
      <w:r w:rsidR="00FA0C42">
        <w:t xml:space="preserve"> or </w:t>
      </w:r>
      <w:r w:rsidRPr="00AA7DAC">
        <w:t>Non-Cubed from Tote</w:t>
      </w:r>
      <w:r w:rsidR="00FA0C42">
        <w:t xml:space="preserve"> or </w:t>
      </w:r>
      <w:r w:rsidRPr="00AA7DAC">
        <w:t>iLPN, and Bulk Packing for Retail</w:t>
      </w:r>
      <w:r w:rsidR="00FA0C42">
        <w:t xml:space="preserve"> or </w:t>
      </w:r>
      <w:r w:rsidRPr="00AA7DAC">
        <w:t>E-commerce</w:t>
      </w:r>
      <w:r w:rsidR="00D9144C">
        <w:t xml:space="preserve"> orders</w:t>
      </w:r>
      <w:r w:rsidRPr="00AA7DAC">
        <w:t xml:space="preserve">. </w:t>
      </w:r>
    </w:p>
    <w:p w14:paraId="438348FD" w14:textId="77777777" w:rsidR="002E0A4B" w:rsidRPr="00AA7DAC" w:rsidRDefault="002E0A4B" w:rsidP="002E0A4B">
      <w:pPr>
        <w:spacing w:after="0"/>
        <w:jc w:val="both"/>
      </w:pPr>
    </w:p>
    <w:p w14:paraId="597402D6" w14:textId="77777777" w:rsidR="00AA7DAC" w:rsidRDefault="00AA7DAC" w:rsidP="002E0A4B">
      <w:pPr>
        <w:spacing w:after="0"/>
        <w:jc w:val="both"/>
      </w:pPr>
      <w:r w:rsidRPr="00AA7DAC">
        <w:t>The packing process can be initiated by scanning any of the drivers listed below, where the subsequent flow is determined by the packing criteria definition:</w:t>
      </w:r>
    </w:p>
    <w:p w14:paraId="57C16A54" w14:textId="77777777" w:rsidR="008474E2" w:rsidRPr="00AA7DAC" w:rsidRDefault="008474E2" w:rsidP="002E0A4B">
      <w:pPr>
        <w:spacing w:after="0"/>
        <w:jc w:val="both"/>
      </w:pPr>
    </w:p>
    <w:p w14:paraId="529DC07B" w14:textId="77777777" w:rsidR="00AA7DAC" w:rsidRPr="00AA7DAC" w:rsidRDefault="00AA7DAC" w:rsidP="000E2E06">
      <w:pPr>
        <w:numPr>
          <w:ilvl w:val="0"/>
          <w:numId w:val="267"/>
        </w:numPr>
        <w:spacing w:after="0"/>
        <w:jc w:val="both"/>
      </w:pPr>
      <w:r w:rsidRPr="00AA7DAC">
        <w:t>iLPN</w:t>
      </w:r>
    </w:p>
    <w:p w14:paraId="08EE0860" w14:textId="77777777" w:rsidR="00AA7DAC" w:rsidRPr="00AA7DAC" w:rsidRDefault="00AA7DAC" w:rsidP="000E2E06">
      <w:pPr>
        <w:numPr>
          <w:ilvl w:val="0"/>
          <w:numId w:val="267"/>
        </w:numPr>
        <w:spacing w:after="0"/>
        <w:jc w:val="both"/>
      </w:pPr>
      <w:r w:rsidRPr="00AA7DAC">
        <w:t>Tote</w:t>
      </w:r>
    </w:p>
    <w:p w14:paraId="2EC40E9D" w14:textId="77777777" w:rsidR="00AA7DAC" w:rsidRPr="00AA7DAC" w:rsidRDefault="00AA7DAC" w:rsidP="000E2E06">
      <w:pPr>
        <w:numPr>
          <w:ilvl w:val="0"/>
          <w:numId w:val="267"/>
        </w:numPr>
        <w:spacing w:after="0"/>
        <w:jc w:val="both"/>
      </w:pPr>
      <w:r w:rsidRPr="00AA7DAC">
        <w:t>OLPN</w:t>
      </w:r>
    </w:p>
    <w:p w14:paraId="3271584E" w14:textId="77777777" w:rsidR="00AA7DAC" w:rsidRPr="00AA7DAC" w:rsidRDefault="00AA7DAC" w:rsidP="000E2E06">
      <w:pPr>
        <w:numPr>
          <w:ilvl w:val="0"/>
          <w:numId w:val="267"/>
        </w:numPr>
        <w:spacing w:after="0"/>
        <w:jc w:val="both"/>
      </w:pPr>
      <w:r w:rsidRPr="00AA7DAC">
        <w:t>Packing Location</w:t>
      </w:r>
    </w:p>
    <w:p w14:paraId="415575D0" w14:textId="77777777" w:rsidR="00AA7DAC" w:rsidRPr="00AA7DAC" w:rsidRDefault="00AA7DAC" w:rsidP="000E2E06">
      <w:pPr>
        <w:numPr>
          <w:ilvl w:val="0"/>
          <w:numId w:val="267"/>
        </w:numPr>
        <w:spacing w:after="0"/>
        <w:jc w:val="both"/>
      </w:pPr>
      <w:r w:rsidRPr="00AA7DAC">
        <w:t>Pack Cart</w:t>
      </w:r>
    </w:p>
    <w:p w14:paraId="06957F5D" w14:textId="77777777" w:rsidR="00AA7DAC" w:rsidRDefault="00AA7DAC" w:rsidP="000E2E06">
      <w:pPr>
        <w:numPr>
          <w:ilvl w:val="0"/>
          <w:numId w:val="267"/>
        </w:numPr>
        <w:spacing w:after="0"/>
        <w:jc w:val="both"/>
      </w:pPr>
      <w:r w:rsidRPr="00AA7DAC">
        <w:t>Pick Label ID</w:t>
      </w:r>
    </w:p>
    <w:p w14:paraId="04DC5ECA" w14:textId="77777777" w:rsidR="008474E2" w:rsidRPr="00AA7DAC" w:rsidRDefault="008474E2" w:rsidP="008474E2">
      <w:pPr>
        <w:spacing w:after="0"/>
        <w:ind w:left="720"/>
        <w:jc w:val="both"/>
      </w:pPr>
    </w:p>
    <w:p w14:paraId="3043BB3F" w14:textId="77777777" w:rsidR="00AA7DAC" w:rsidRDefault="00AA7DAC" w:rsidP="002E0A4B">
      <w:pPr>
        <w:spacing w:after="0"/>
        <w:jc w:val="both"/>
      </w:pPr>
      <w:r w:rsidRPr="00AA7DAC">
        <w:t>The packing process can be completed in either of the following ways:</w:t>
      </w:r>
    </w:p>
    <w:p w14:paraId="103FEC22" w14:textId="77777777" w:rsidR="0075591A" w:rsidRPr="00AA7DAC" w:rsidRDefault="0075591A" w:rsidP="002E0A4B">
      <w:pPr>
        <w:spacing w:after="0"/>
        <w:jc w:val="both"/>
      </w:pPr>
    </w:p>
    <w:p w14:paraId="31733D06" w14:textId="77777777" w:rsidR="00AA7DAC" w:rsidRPr="00AA7DAC" w:rsidRDefault="00AA7DAC" w:rsidP="000E2E06">
      <w:pPr>
        <w:numPr>
          <w:ilvl w:val="0"/>
          <w:numId w:val="268"/>
        </w:numPr>
        <w:jc w:val="both"/>
      </w:pPr>
      <w:r w:rsidRPr="00AA7DAC">
        <w:t>As a single step, where items are picked from the location and directly packed into the OLPN.</w:t>
      </w:r>
    </w:p>
    <w:p w14:paraId="2CF8E08E" w14:textId="77777777" w:rsidR="00AA7DAC" w:rsidRDefault="00AA7DAC" w:rsidP="000E2E06">
      <w:pPr>
        <w:numPr>
          <w:ilvl w:val="0"/>
          <w:numId w:val="268"/>
        </w:numPr>
        <w:jc w:val="both"/>
      </w:pPr>
      <w:r w:rsidRPr="00AA7DAC">
        <w:t>As a two-step process, where items are first picked from the location into a tote/iLPN and then later packed into the OLPN from the picked tote, or items are first picked from the location into a tote/iLPN and transferred to inventory at the packing location, and then later packed into the OLPN.</w:t>
      </w:r>
    </w:p>
    <w:p w14:paraId="1B852973" w14:textId="77777777" w:rsidR="0075591A" w:rsidRPr="00AA7DAC" w:rsidRDefault="0075591A" w:rsidP="0075591A">
      <w:pPr>
        <w:spacing w:after="0"/>
        <w:ind w:left="720"/>
        <w:jc w:val="both"/>
      </w:pPr>
    </w:p>
    <w:p w14:paraId="62CB651A" w14:textId="204CD626" w:rsidR="00AA7DAC" w:rsidRPr="00AA7DAC" w:rsidRDefault="00AA7DAC" w:rsidP="002E0A4B">
      <w:pPr>
        <w:spacing w:after="0"/>
        <w:jc w:val="both"/>
      </w:pPr>
      <w:r w:rsidRPr="00AA7DAC">
        <w:t xml:space="preserve">The </w:t>
      </w:r>
      <w:r w:rsidR="00565306" w:rsidRPr="00565306">
        <w:t>various packing options and their supporting features during the packing process are further explained with the user stories provided below</w:t>
      </w:r>
      <w:r w:rsidRPr="00AA7DAC">
        <w:t>.</w:t>
      </w:r>
    </w:p>
    <w:p w14:paraId="42037EFE" w14:textId="1E706E08" w:rsidR="00833428" w:rsidRPr="007C379A" w:rsidRDefault="00833428" w:rsidP="00411055">
      <w:pPr>
        <w:spacing w:after="0"/>
        <w:rPr>
          <w:highlight w:val="yellow"/>
        </w:rPr>
      </w:pPr>
    </w:p>
    <w:p w14:paraId="7C5C30AE" w14:textId="2F0D1D0C" w:rsidR="00296EEC" w:rsidRPr="00556F35" w:rsidRDefault="00296EEC" w:rsidP="00BC22D9">
      <w:pPr>
        <w:pStyle w:val="Heading3"/>
        <w:rPr>
          <w:rFonts w:hint="eastAsia"/>
        </w:rPr>
      </w:pPr>
      <w:bookmarkStart w:id="962" w:name="_Toc196831107"/>
      <w:r w:rsidRPr="00556F35">
        <w:t>Assu</w:t>
      </w:r>
      <w:r w:rsidR="000D26AD" w:rsidRPr="00556F35">
        <w:t>mptions</w:t>
      </w:r>
      <w:bookmarkEnd w:id="962"/>
      <w:r w:rsidR="000D26AD" w:rsidRPr="00556F35">
        <w:t xml:space="preserve"> </w:t>
      </w:r>
    </w:p>
    <w:p w14:paraId="10931A0E" w14:textId="77777777" w:rsidR="002E1F21" w:rsidRPr="002E1F21" w:rsidRDefault="002E1F21" w:rsidP="002E1F21">
      <w:pPr>
        <w:spacing w:after="0"/>
        <w:rPr>
          <w:highlight w:val="yellow"/>
        </w:rPr>
      </w:pPr>
    </w:p>
    <w:p w14:paraId="5D7D97AF" w14:textId="493B52A6" w:rsidR="000D26AD" w:rsidRDefault="00F37762" w:rsidP="000E2E06">
      <w:pPr>
        <w:pStyle w:val="ListParagraph"/>
        <w:numPr>
          <w:ilvl w:val="0"/>
          <w:numId w:val="208"/>
        </w:numPr>
      </w:pPr>
      <w:r>
        <w:t>Singles</w:t>
      </w:r>
      <w:r w:rsidR="000910BC">
        <w:t xml:space="preserve"> </w:t>
      </w:r>
      <w:r w:rsidR="00CC7BA7" w:rsidRPr="00CC7BA7">
        <w:t xml:space="preserve">and large production orders always bypass the MHE Unit Sorter pack stations and are packed directly in MAWM using the Pack Station </w:t>
      </w:r>
      <w:r w:rsidR="00C030FC">
        <w:t>UI</w:t>
      </w:r>
      <w:r w:rsidR="00F01D06">
        <w:t xml:space="preserve"> for Singles and WM Mobile Packing for Large Customer Orders</w:t>
      </w:r>
      <w:r w:rsidR="00CC7BA7">
        <w:t>.</w:t>
      </w:r>
    </w:p>
    <w:p w14:paraId="5EA83E6B" w14:textId="77777777" w:rsidR="004C3037" w:rsidRDefault="004C3037" w:rsidP="000E2E06">
      <w:pPr>
        <w:pStyle w:val="ListParagraph"/>
        <w:numPr>
          <w:ilvl w:val="0"/>
          <w:numId w:val="208"/>
        </w:numPr>
      </w:pPr>
      <w:r>
        <w:t xml:space="preserve">Order Instructions are displayed to the user during the packing process to instruct users to perform additional steps on containers before shipping. WM does not track if the action was completed by the user. </w:t>
      </w:r>
    </w:p>
    <w:p w14:paraId="776F7D9D" w14:textId="77777777" w:rsidR="004C3037" w:rsidRDefault="004C3037" w:rsidP="000E2E06">
      <w:pPr>
        <w:pStyle w:val="ListParagraph"/>
        <w:numPr>
          <w:ilvl w:val="0"/>
          <w:numId w:val="208"/>
        </w:numPr>
      </w:pPr>
      <w:r>
        <w:t>Each Pack Station is configured with a valid printer for shipping labels, pack slips, and collates.</w:t>
      </w:r>
    </w:p>
    <w:p w14:paraId="0B32DBB6" w14:textId="0793D20F" w:rsidR="004C3037" w:rsidRDefault="004C3037" w:rsidP="000E2E06">
      <w:pPr>
        <w:pStyle w:val="ListParagraph"/>
        <w:numPr>
          <w:ilvl w:val="0"/>
          <w:numId w:val="208"/>
        </w:numPr>
      </w:pPr>
      <w:r>
        <w:t>All packing is performed in MAWM, there is no MHE packing process</w:t>
      </w:r>
      <w:r w:rsidR="00203B70">
        <w:t>.</w:t>
      </w:r>
    </w:p>
    <w:p w14:paraId="5768C57F" w14:textId="38973C36" w:rsidR="001550BB" w:rsidRPr="000D26AD" w:rsidRDefault="004C3037" w:rsidP="000E2E06">
      <w:pPr>
        <w:pStyle w:val="ListParagraph"/>
        <w:numPr>
          <w:ilvl w:val="0"/>
          <w:numId w:val="208"/>
        </w:numPr>
      </w:pPr>
      <w:r>
        <w:t xml:space="preserve">Packing parcel oLPNs calls </w:t>
      </w:r>
      <w:r w:rsidR="007D2CA1">
        <w:t>Pro</w:t>
      </w:r>
      <w:r w:rsidR="00967C7E">
        <w:t>S</w:t>
      </w:r>
      <w:r w:rsidR="007D2CA1">
        <w:t>hip</w:t>
      </w:r>
      <w:r>
        <w:t xml:space="preserve"> for shipping information and any required documentation</w:t>
      </w:r>
      <w:r w:rsidR="00203B70">
        <w:t>.</w:t>
      </w:r>
    </w:p>
    <w:p w14:paraId="3B655B9A" w14:textId="7C93BBDD" w:rsidR="00186C99" w:rsidRPr="008F03B0" w:rsidRDefault="006A201E" w:rsidP="00BC22D9">
      <w:pPr>
        <w:pStyle w:val="Heading3"/>
        <w:rPr>
          <w:rFonts w:hint="eastAsia"/>
        </w:rPr>
      </w:pPr>
      <w:bookmarkStart w:id="963" w:name="_Toc196831108"/>
      <w:r w:rsidRPr="008F03B0">
        <w:t>User Stories</w:t>
      </w:r>
      <w:bookmarkEnd w:id="963"/>
    </w:p>
    <w:p w14:paraId="5F913057" w14:textId="398713ED" w:rsidR="00186C99" w:rsidRPr="008F03B0" w:rsidRDefault="00186C99" w:rsidP="006B38C6">
      <w:pPr>
        <w:pStyle w:val="Heading4"/>
        <w:rPr>
          <w:rFonts w:hint="eastAsia"/>
        </w:rPr>
      </w:pPr>
      <w:bookmarkStart w:id="964" w:name="_User_Story:_WM"/>
      <w:bookmarkStart w:id="965" w:name="_Toc196831109"/>
      <w:bookmarkEnd w:id="964"/>
      <w:r w:rsidRPr="008F03B0">
        <w:t xml:space="preserve">User Story: </w:t>
      </w:r>
      <w:r w:rsidR="00FF1484" w:rsidRPr="008F03B0">
        <w:t xml:space="preserve">Putwall </w:t>
      </w:r>
      <w:r w:rsidR="005D4FE1" w:rsidRPr="008F03B0">
        <w:t xml:space="preserve">Olpn </w:t>
      </w:r>
      <w:r w:rsidR="00FF1484" w:rsidRPr="008F03B0">
        <w:t>Sort (</w:t>
      </w:r>
      <w:r w:rsidR="003758F0" w:rsidRPr="008F03B0">
        <w:t>LE Putwall Sort</w:t>
      </w:r>
      <w:r w:rsidR="00FF1484" w:rsidRPr="008F03B0">
        <w:t>)</w:t>
      </w:r>
      <w:bookmarkEnd w:id="965"/>
    </w:p>
    <w:p w14:paraId="5D420C2B" w14:textId="77777777" w:rsidR="003767D4" w:rsidRPr="003767D4" w:rsidRDefault="003767D4" w:rsidP="003767D4">
      <w:pPr>
        <w:spacing w:after="0"/>
        <w:rPr>
          <w:highlight w:val="yellow"/>
        </w:rPr>
      </w:pPr>
    </w:p>
    <w:tbl>
      <w:tblPr>
        <w:tblW w:w="0" w:type="auto"/>
        <w:tblLook w:val="04A0" w:firstRow="1" w:lastRow="0" w:firstColumn="1" w:lastColumn="0" w:noHBand="0" w:noVBand="1"/>
      </w:tblPr>
      <w:tblGrid>
        <w:gridCol w:w="1885"/>
        <w:gridCol w:w="2790"/>
        <w:gridCol w:w="6115"/>
      </w:tblGrid>
      <w:tr w:rsidR="004A35E6" w:rsidRPr="004A35E6" w14:paraId="5031DBC6" w14:textId="77777777" w:rsidTr="002E1F21">
        <w:trPr>
          <w:cantSplit/>
          <w:trHeight w:val="314"/>
        </w:trPr>
        <w:tc>
          <w:tcPr>
            <w:tcW w:w="188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0CA8A205" w14:textId="77777777" w:rsidR="004A35E6" w:rsidRPr="004A35E6" w:rsidRDefault="004A35E6" w:rsidP="004A35E6">
            <w:pPr>
              <w:spacing w:after="0"/>
              <w:jc w:val="both"/>
              <w:rPr>
                <w:rFonts w:eastAsia="Times New Roman" w:cs="Arial"/>
                <w:b/>
                <w:bCs/>
                <w:color w:val="FFFFFF"/>
                <w:szCs w:val="20"/>
              </w:rPr>
            </w:pPr>
            <w:r w:rsidRPr="004A35E6">
              <w:rPr>
                <w:rFonts w:eastAsia="Times New Roman" w:cs="Arial"/>
                <w:b/>
                <w:bCs/>
                <w:szCs w:val="20"/>
              </w:rPr>
              <w:t>Who</w:t>
            </w:r>
          </w:p>
        </w:tc>
        <w:tc>
          <w:tcPr>
            <w:tcW w:w="2790" w:type="dxa"/>
            <w:tcBorders>
              <w:top w:val="single" w:sz="4" w:space="0" w:color="auto"/>
              <w:left w:val="nil"/>
              <w:bottom w:val="single" w:sz="4" w:space="0" w:color="auto"/>
              <w:right w:val="single" w:sz="4" w:space="0" w:color="auto"/>
            </w:tcBorders>
            <w:shd w:val="clear" w:color="000000" w:fill="071D49"/>
            <w:noWrap/>
            <w:vAlign w:val="center"/>
            <w:hideMark/>
          </w:tcPr>
          <w:p w14:paraId="3C5C492C" w14:textId="77777777" w:rsidR="004A35E6" w:rsidRPr="004A35E6" w:rsidRDefault="004A35E6" w:rsidP="004A35E6">
            <w:pPr>
              <w:spacing w:after="0"/>
              <w:jc w:val="both"/>
              <w:rPr>
                <w:rFonts w:eastAsia="Times New Roman" w:cs="Arial"/>
                <w:b/>
                <w:bCs/>
                <w:color w:val="FFFFFF"/>
                <w:szCs w:val="20"/>
              </w:rPr>
            </w:pPr>
            <w:r w:rsidRPr="004A35E6">
              <w:rPr>
                <w:rFonts w:eastAsia="Times New Roman" w:cs="Arial"/>
                <w:b/>
                <w:bCs/>
                <w:szCs w:val="20"/>
              </w:rPr>
              <w:t>What</w:t>
            </w:r>
          </w:p>
        </w:tc>
        <w:tc>
          <w:tcPr>
            <w:tcW w:w="6115" w:type="dxa"/>
            <w:tcBorders>
              <w:top w:val="single" w:sz="4" w:space="0" w:color="auto"/>
              <w:left w:val="nil"/>
              <w:bottom w:val="single" w:sz="4" w:space="0" w:color="auto"/>
              <w:right w:val="single" w:sz="4" w:space="0" w:color="auto"/>
            </w:tcBorders>
            <w:shd w:val="clear" w:color="000000" w:fill="071D49"/>
            <w:noWrap/>
            <w:vAlign w:val="center"/>
            <w:hideMark/>
          </w:tcPr>
          <w:p w14:paraId="3B6FEF08" w14:textId="77777777" w:rsidR="004A35E6" w:rsidRPr="004A35E6" w:rsidRDefault="004A35E6" w:rsidP="004A35E6">
            <w:pPr>
              <w:spacing w:after="0"/>
              <w:jc w:val="both"/>
              <w:rPr>
                <w:rFonts w:eastAsia="Times New Roman" w:cs="Arial"/>
                <w:b/>
                <w:bCs/>
                <w:color w:val="FFFFFF"/>
                <w:szCs w:val="20"/>
              </w:rPr>
            </w:pPr>
            <w:r w:rsidRPr="004A35E6">
              <w:rPr>
                <w:rFonts w:eastAsia="Times New Roman" w:cs="Arial"/>
                <w:b/>
                <w:bCs/>
                <w:szCs w:val="20"/>
              </w:rPr>
              <w:t>Why</w:t>
            </w:r>
          </w:p>
        </w:tc>
      </w:tr>
      <w:tr w:rsidR="004A35E6" w:rsidRPr="004A35E6" w14:paraId="0A253C27" w14:textId="77777777" w:rsidTr="002E1F21">
        <w:trPr>
          <w:trHeight w:val="791"/>
        </w:trPr>
        <w:tc>
          <w:tcPr>
            <w:tcW w:w="1885" w:type="dxa"/>
            <w:tcBorders>
              <w:top w:val="nil"/>
              <w:left w:val="single" w:sz="4" w:space="0" w:color="auto"/>
              <w:bottom w:val="single" w:sz="4" w:space="0" w:color="auto"/>
              <w:right w:val="single" w:sz="4" w:space="0" w:color="auto"/>
            </w:tcBorders>
            <w:noWrap/>
            <w:vAlign w:val="center"/>
            <w:hideMark/>
          </w:tcPr>
          <w:p w14:paraId="23C91AEA" w14:textId="77777777" w:rsidR="004A35E6" w:rsidRPr="004A35E6" w:rsidRDefault="004A35E6" w:rsidP="004A35E6">
            <w:pPr>
              <w:spacing w:after="0"/>
              <w:rPr>
                <w:rFonts w:eastAsia="Times New Roman" w:cs="Arial"/>
                <w:color w:val="000000"/>
                <w:szCs w:val="20"/>
              </w:rPr>
            </w:pPr>
            <w:r w:rsidRPr="004A35E6">
              <w:rPr>
                <w:rFonts w:eastAsia="Times New Roman" w:cs="Arial"/>
                <w:color w:val="000000"/>
                <w:szCs w:val="20"/>
              </w:rPr>
              <w:t>Packing Associate</w:t>
            </w:r>
          </w:p>
        </w:tc>
        <w:tc>
          <w:tcPr>
            <w:tcW w:w="2790" w:type="dxa"/>
            <w:tcBorders>
              <w:top w:val="nil"/>
              <w:left w:val="nil"/>
              <w:bottom w:val="single" w:sz="4" w:space="0" w:color="auto"/>
              <w:right w:val="single" w:sz="4" w:space="0" w:color="auto"/>
            </w:tcBorders>
            <w:noWrap/>
            <w:vAlign w:val="center"/>
            <w:hideMark/>
          </w:tcPr>
          <w:p w14:paraId="751A50A1" w14:textId="3A3A1604" w:rsidR="004A35E6" w:rsidRPr="004A35E6" w:rsidRDefault="004A35E6" w:rsidP="004A35E6">
            <w:pPr>
              <w:spacing w:after="0"/>
              <w:rPr>
                <w:rFonts w:eastAsia="Times New Roman" w:cs="Arial"/>
                <w:color w:val="000000"/>
                <w:szCs w:val="20"/>
              </w:rPr>
            </w:pPr>
            <w:r w:rsidRPr="004A35E6">
              <w:rPr>
                <w:rFonts w:eastAsia="Times New Roman" w:cs="Arial"/>
                <w:color w:val="000000"/>
                <w:szCs w:val="20"/>
              </w:rPr>
              <w:t xml:space="preserve">Sort </w:t>
            </w:r>
            <w:r w:rsidR="00E67D74">
              <w:rPr>
                <w:rFonts w:eastAsia="Times New Roman" w:cs="Arial"/>
                <w:color w:val="000000"/>
                <w:szCs w:val="20"/>
              </w:rPr>
              <w:t xml:space="preserve">bulk picked units into a </w:t>
            </w:r>
            <w:r w:rsidR="00BA787B">
              <w:rPr>
                <w:rFonts w:eastAsia="Times New Roman" w:cs="Arial"/>
                <w:color w:val="000000"/>
                <w:szCs w:val="20"/>
              </w:rPr>
              <w:t>Putwall cubby by Olpn Id</w:t>
            </w:r>
          </w:p>
        </w:tc>
        <w:tc>
          <w:tcPr>
            <w:tcW w:w="6115" w:type="dxa"/>
            <w:tcBorders>
              <w:top w:val="nil"/>
              <w:left w:val="nil"/>
              <w:bottom w:val="single" w:sz="4" w:space="0" w:color="auto"/>
              <w:right w:val="single" w:sz="4" w:space="0" w:color="auto"/>
            </w:tcBorders>
            <w:noWrap/>
            <w:vAlign w:val="center"/>
            <w:hideMark/>
          </w:tcPr>
          <w:p w14:paraId="0D943796" w14:textId="1C49BF70" w:rsidR="004A35E6" w:rsidRPr="004A35E6" w:rsidRDefault="004A35E6" w:rsidP="004A35E6">
            <w:pPr>
              <w:spacing w:after="0"/>
              <w:rPr>
                <w:rFonts w:eastAsia="Times New Roman" w:cs="Arial"/>
                <w:color w:val="000000"/>
                <w:szCs w:val="20"/>
              </w:rPr>
            </w:pPr>
            <w:r w:rsidRPr="004A35E6">
              <w:rPr>
                <w:rFonts w:eastAsia="Times New Roman" w:cs="Arial"/>
                <w:color w:val="000000"/>
                <w:szCs w:val="20"/>
              </w:rPr>
              <w:t>Units are sorted to a chute that holds a group of oLPNs. An additional sortation is required to be performed to sort the units into cubbies for individual oLPNs.</w:t>
            </w:r>
          </w:p>
        </w:tc>
      </w:tr>
    </w:tbl>
    <w:p w14:paraId="68FDE24D" w14:textId="77777777" w:rsidR="00186C99" w:rsidRDefault="00186C99" w:rsidP="004A35E6">
      <w:pPr>
        <w:spacing w:after="0"/>
        <w:jc w:val="both"/>
      </w:pPr>
    </w:p>
    <w:p w14:paraId="3AEFD34F" w14:textId="5719CFFD" w:rsidR="007D230B" w:rsidRDefault="00E1393B" w:rsidP="007D230B">
      <w:pPr>
        <w:jc w:val="both"/>
      </w:pPr>
      <w:r>
        <w:t>A</w:t>
      </w:r>
      <w:r w:rsidR="008167C2" w:rsidRPr="00B26724">
        <w:t xml:space="preserve">ll </w:t>
      </w:r>
      <w:r w:rsidR="007D230B" w:rsidRPr="007D230B">
        <w:t>oLPNs processed through the MHE Unit Sorter</w:t>
      </w:r>
      <w:r w:rsidR="008F0402">
        <w:t xml:space="preserve"> / MHE Pack Sorter</w:t>
      </w:r>
      <w:r w:rsidR="007D230B" w:rsidRPr="007D230B">
        <w:t xml:space="preserve"> are handled via </w:t>
      </w:r>
      <w:r w:rsidR="006C12FD">
        <w:t xml:space="preserve">a custom </w:t>
      </w:r>
      <w:r w:rsidR="007D230B" w:rsidRPr="007D230B">
        <w:t xml:space="preserve">MAWM Mobile Outbound Sort transaction, </w:t>
      </w:r>
      <w:r w:rsidR="00323ADF">
        <w:t>“</w:t>
      </w:r>
      <w:r w:rsidR="00323ADF" w:rsidRPr="008F0402">
        <w:rPr>
          <w:b/>
          <w:bCs/>
        </w:rPr>
        <w:t>LE Putwall Sort</w:t>
      </w:r>
      <w:r w:rsidR="00323ADF">
        <w:t>”</w:t>
      </w:r>
      <w:r w:rsidR="00AA7932">
        <w:t xml:space="preserve"> </w:t>
      </w:r>
      <w:r w:rsidR="00AA7932" w:rsidRPr="00145B21">
        <w:rPr>
          <w:b/>
          <w:bCs/>
          <w:color w:val="FF0000"/>
        </w:rPr>
        <w:t>[</w:t>
      </w:r>
      <w:r w:rsidR="00166945">
        <w:rPr>
          <w:b/>
          <w:bCs/>
          <w:color w:val="FF0000"/>
        </w:rPr>
        <w:t>WM02</w:t>
      </w:r>
      <w:r w:rsidR="00AA7932" w:rsidRPr="00145B21">
        <w:rPr>
          <w:b/>
          <w:bCs/>
          <w:color w:val="FF0000"/>
        </w:rPr>
        <w:t>]</w:t>
      </w:r>
      <w:r w:rsidR="00323ADF" w:rsidRPr="00AA7932">
        <w:rPr>
          <w:color w:val="FF0000"/>
        </w:rPr>
        <w:t xml:space="preserve"> </w:t>
      </w:r>
      <w:r w:rsidR="007D230B" w:rsidRPr="007D230B">
        <w:t xml:space="preserve">which </w:t>
      </w:r>
      <w:r w:rsidR="005F6084">
        <w:t>sort</w:t>
      </w:r>
      <w:r w:rsidR="007D230B" w:rsidRPr="007D230B">
        <w:t xml:space="preserve"> picked products into a Putwall</w:t>
      </w:r>
      <w:r w:rsidR="00DD0F21">
        <w:t xml:space="preserve"> cubies</w:t>
      </w:r>
      <w:r w:rsidR="006C12FD">
        <w:t xml:space="preserve"> </w:t>
      </w:r>
      <w:r w:rsidR="007D230B" w:rsidRPr="007D230B">
        <w:t xml:space="preserve">. </w:t>
      </w:r>
      <w:r w:rsidR="007D230B" w:rsidRPr="001E780D">
        <w:rPr>
          <w:b/>
          <w:bCs/>
        </w:rPr>
        <w:t xml:space="preserve">Matthews </w:t>
      </w:r>
      <w:r w:rsidR="004C1897" w:rsidRPr="001E780D">
        <w:rPr>
          <w:b/>
          <w:bCs/>
        </w:rPr>
        <w:t>and Sorter-X</w:t>
      </w:r>
      <w:r w:rsidR="00F45738" w:rsidRPr="001E780D">
        <w:rPr>
          <w:b/>
          <w:bCs/>
        </w:rPr>
        <w:t xml:space="preserve"> </w:t>
      </w:r>
      <w:r w:rsidR="007D230B" w:rsidRPr="001E780D">
        <w:rPr>
          <w:b/>
          <w:bCs/>
        </w:rPr>
        <w:t>Unit Sorter</w:t>
      </w:r>
      <w:r w:rsidR="00F45738" w:rsidRPr="001E780D">
        <w:rPr>
          <w:b/>
          <w:bCs/>
        </w:rPr>
        <w:t>s</w:t>
      </w:r>
      <w:r w:rsidR="007D230B" w:rsidRPr="007D230B">
        <w:t xml:space="preserve"> </w:t>
      </w:r>
      <w:r w:rsidR="00D63C0C">
        <w:t>contains</w:t>
      </w:r>
      <w:r w:rsidR="00D51FFE">
        <w:t xml:space="preserve"> a chute</w:t>
      </w:r>
      <w:r w:rsidR="00F45738">
        <w:t>/bombay</w:t>
      </w:r>
      <w:r w:rsidR="00D51FFE">
        <w:t xml:space="preserve"> per pack station</w:t>
      </w:r>
      <w:r w:rsidR="007D230B" w:rsidRPr="007D230B">
        <w:t xml:space="preserve">, each configured with an oLPN capacity matching the total cubbies used in MAWM for </w:t>
      </w:r>
      <w:r w:rsidR="00BF2FDF">
        <w:t xml:space="preserve">putwall </w:t>
      </w:r>
      <w:r w:rsidR="007D230B" w:rsidRPr="007D230B">
        <w:t xml:space="preserve">sorting once all items are diverted into the pack </w:t>
      </w:r>
      <w:r w:rsidR="00812C07">
        <w:t xml:space="preserve">station </w:t>
      </w:r>
      <w:r w:rsidR="007D230B" w:rsidRPr="007D230B">
        <w:t>chute.</w:t>
      </w:r>
      <w:r w:rsidR="00F72C6B">
        <w:t xml:space="preserve"> </w:t>
      </w:r>
    </w:p>
    <w:p w14:paraId="1D8A616E" w14:textId="53A39C7E" w:rsidR="007D230B" w:rsidRPr="007D230B" w:rsidRDefault="007D230B" w:rsidP="007D230B">
      <w:pPr>
        <w:jc w:val="both"/>
      </w:pPr>
      <w:r w:rsidRPr="007D230B">
        <w:t xml:space="preserve">When items are </w:t>
      </w:r>
      <w:r w:rsidR="00D0708C">
        <w:t>sorted</w:t>
      </w:r>
      <w:r w:rsidRPr="007D230B">
        <w:t xml:space="preserve"> by the MHE, a </w:t>
      </w:r>
      <w:r w:rsidR="0084001F">
        <w:t xml:space="preserve">sort </w:t>
      </w:r>
      <w:r w:rsidR="00EB7DF0">
        <w:t xml:space="preserve">completion </w:t>
      </w:r>
      <w:r w:rsidRPr="007D230B">
        <w:t xml:space="preserve">message is sent to MAWM containing item and chute information. MAWM </w:t>
      </w:r>
      <w:r w:rsidR="00BF2FDF">
        <w:t>creates</w:t>
      </w:r>
      <w:r w:rsidRPr="007D230B">
        <w:t xml:space="preserve"> a Logical Tote </w:t>
      </w:r>
      <w:r w:rsidRPr="007D230B">
        <w:rPr>
          <w:b/>
          <w:bCs/>
          <w:color w:val="FF0000"/>
        </w:rPr>
        <w:t>[</w:t>
      </w:r>
      <w:r w:rsidR="003A200E" w:rsidRPr="00211C9F">
        <w:rPr>
          <w:b/>
          <w:bCs/>
          <w:color w:val="FF0000"/>
        </w:rPr>
        <w:t>AU0</w:t>
      </w:r>
      <w:r w:rsidR="00D0708C">
        <w:rPr>
          <w:b/>
          <w:bCs/>
          <w:color w:val="FF0000"/>
        </w:rPr>
        <w:t>4</w:t>
      </w:r>
      <w:r w:rsidRPr="007D230B">
        <w:rPr>
          <w:b/>
          <w:bCs/>
          <w:color w:val="FF0000"/>
        </w:rPr>
        <w:t>]</w:t>
      </w:r>
      <w:r w:rsidRPr="007D230B">
        <w:rPr>
          <w:color w:val="FF0000"/>
        </w:rPr>
        <w:t xml:space="preserve"> </w:t>
      </w:r>
      <w:r w:rsidRPr="007D230B">
        <w:t xml:space="preserve">with this data, enabling packing associates to begin sorting items </w:t>
      </w:r>
      <w:r w:rsidR="00812C07">
        <w:t>when</w:t>
      </w:r>
      <w:r w:rsidRPr="007D230B">
        <w:t xml:space="preserve"> </w:t>
      </w:r>
      <w:r w:rsidR="00BF2FDF">
        <w:t xml:space="preserve">all expected item are diverted into </w:t>
      </w:r>
      <w:r w:rsidR="00E10A81">
        <w:t>the pack station chute</w:t>
      </w:r>
      <w:r w:rsidR="0073569D">
        <w:t>/bombay</w:t>
      </w:r>
      <w:r w:rsidR="00E10A81">
        <w:t>.</w:t>
      </w:r>
    </w:p>
    <w:p w14:paraId="60C889BB" w14:textId="5AAD63F3" w:rsidR="007D230B" w:rsidRDefault="00DB57EB" w:rsidP="007D230B">
      <w:pPr>
        <w:jc w:val="both"/>
      </w:pPr>
      <w:r w:rsidRPr="008F03B0">
        <w:t xml:space="preserve">Non sortable </w:t>
      </w:r>
      <w:r w:rsidR="007D230B" w:rsidRPr="008F03B0">
        <w:t>Items</w:t>
      </w:r>
      <w:r w:rsidR="00D0098A" w:rsidRPr="00D0098A">
        <w:t xml:space="preserve"> follow a secondary process within the </w:t>
      </w:r>
      <w:r w:rsidR="00D0098A" w:rsidRPr="00ED2F5B">
        <w:rPr>
          <w:b/>
          <w:bCs/>
        </w:rPr>
        <w:t>Matthews MHE</w:t>
      </w:r>
      <w:r w:rsidR="00D0098A" w:rsidRPr="00D0098A">
        <w:t xml:space="preserve"> system. Instead of being inducted onto the </w:t>
      </w:r>
      <w:r w:rsidR="00DC45F9" w:rsidRPr="00DC45F9">
        <w:t xml:space="preserve">Matthews </w:t>
      </w:r>
      <w:r w:rsidR="00D0098A" w:rsidRPr="00D0098A">
        <w:t>Unit Sorter, these items are taken to the pack station area at the beginning of the process and scanned using a Matthews handheld device. Upon scanning, the same sortation/divert process occurs as with the automated Matthews system, directing the user to place the item into a designated pack station or chute. This process follows the same MHE integration workflow as when an item is inducted into the MHE conveyor</w:t>
      </w:r>
      <w:r w:rsidR="003205E5">
        <w:t>.</w:t>
      </w:r>
    </w:p>
    <w:p w14:paraId="0D019B7B" w14:textId="77777777" w:rsidR="00D32E7A" w:rsidRPr="00952324" w:rsidRDefault="00D32E7A" w:rsidP="00D32E7A">
      <w:pPr>
        <w:jc w:val="both"/>
      </w:pPr>
      <w:r w:rsidRPr="00952324">
        <w:t>Matthews pack stations are equipped with a physical putwall with cubbies, while Sorter-X pack stations use a plastic divider labeled as a cubby to divide products on the pack station table by OLPN during the sorting process. This sorting process ensures that all required items are packed into a planned shipping container or OLPN.</w:t>
      </w:r>
    </w:p>
    <w:p w14:paraId="11B67CB4" w14:textId="77777777" w:rsidR="00D32E7A" w:rsidRPr="007D230B" w:rsidRDefault="00D32E7A" w:rsidP="00D32E7A">
      <w:pPr>
        <w:jc w:val="both"/>
      </w:pPr>
      <w:r w:rsidRPr="00952324">
        <w:t>In most cases, the first cubby is auto-cleared before the subsequent pre-sorted items (pile of items) are packed because Sorter-X has already sorted the items in the sequence of the required OLPNs. However, if the next subwave becomes active, the packer must transfer the consolidated items from the virtual cubby/plastic divider to a hospital putwall located beside the pack station. Physically, this putwall is a shelf divided into cubbies to facilitate package completion after triaging shortages; either by packing from a hospital chute or by a hospital runner completing item consolidation after a chase wave.</w:t>
      </w:r>
    </w:p>
    <w:p w14:paraId="0858C3CC" w14:textId="6FF7BB8D" w:rsidR="007D230B" w:rsidRPr="007D230B" w:rsidRDefault="007D230B" w:rsidP="007D230B">
      <w:pPr>
        <w:jc w:val="both"/>
      </w:pPr>
      <w:r w:rsidRPr="007D230B">
        <w:t xml:space="preserve">When a chute is full, an </w:t>
      </w:r>
      <w:r w:rsidRPr="007D230B">
        <w:rPr>
          <w:b/>
          <w:bCs/>
        </w:rPr>
        <w:t>ALLOWPACK</w:t>
      </w:r>
      <w:r w:rsidRPr="007D230B">
        <w:t xml:space="preserve"> message is sent to MAWM, indicating it is ready for packing</w:t>
      </w:r>
      <w:r w:rsidR="00D0098A">
        <w:t xml:space="preserve">, a </w:t>
      </w:r>
      <w:r w:rsidRPr="007D230B">
        <w:t>Green Light</w:t>
      </w:r>
      <w:r w:rsidR="002A4604">
        <w:t xml:space="preserve"> (Ma</w:t>
      </w:r>
      <w:r w:rsidR="00D13E26">
        <w:t>tthews</w:t>
      </w:r>
      <w:r w:rsidR="00E07588">
        <w:t xml:space="preserve"> Pack Stations</w:t>
      </w:r>
      <w:r w:rsidR="00D13E26">
        <w:t>)</w:t>
      </w:r>
      <w:r w:rsidR="00D0098A">
        <w:t xml:space="preserve"> is turned on</w:t>
      </w:r>
      <w:r w:rsidRPr="007D230B">
        <w:t>. If a chute is not marked as ready (</w:t>
      </w:r>
      <w:r w:rsidRPr="007D230B">
        <w:rPr>
          <w:b/>
          <w:bCs/>
        </w:rPr>
        <w:t>LPN.Extended.Allowpack = 'false'</w:t>
      </w:r>
      <w:r w:rsidRPr="007D230B">
        <w:t xml:space="preserve">), an error is displayed. However, supervisors can override this </w:t>
      </w:r>
      <w:r w:rsidR="00D0098A">
        <w:t>error</w:t>
      </w:r>
      <w:r w:rsidRPr="007D230B">
        <w:t xml:space="preserve"> if necessary.</w:t>
      </w:r>
    </w:p>
    <w:p w14:paraId="2D3ED76A" w14:textId="446DE47B" w:rsidR="007D230B" w:rsidRPr="007D230B" w:rsidRDefault="007D230B" w:rsidP="007D230B">
      <w:pPr>
        <w:jc w:val="both"/>
      </w:pPr>
      <w:r w:rsidRPr="007D230B">
        <w:t xml:space="preserve">After scanning the UPC or </w:t>
      </w:r>
      <w:r w:rsidR="002E2235">
        <w:t xml:space="preserve">VAS </w:t>
      </w:r>
      <w:r w:rsidRPr="007D230B">
        <w:t xml:space="preserve">Label (VAS </w:t>
      </w:r>
      <w:r w:rsidR="004609D0">
        <w:t>Label</w:t>
      </w:r>
      <w:r w:rsidRPr="007D230B">
        <w:t xml:space="preserve"> ID</w:t>
      </w:r>
      <w:r w:rsidR="004609D0">
        <w:t xml:space="preserve"> / LpnId</w:t>
      </w:r>
      <w:r w:rsidRPr="007D230B">
        <w:t>) and entering the Country of Origin (</w:t>
      </w:r>
      <w:r w:rsidR="002E2235">
        <w:t>when</w:t>
      </w:r>
      <w:r w:rsidRPr="007D230B">
        <w:t xml:space="preserve"> required), MAWM displays the destination cubby. The associate places the item in the cubby and scans it. If it is the first item for an oLPN, a new cubby is assigned; otherwise, the item is </w:t>
      </w:r>
      <w:r w:rsidR="002E2235">
        <w:t>directed</w:t>
      </w:r>
      <w:r w:rsidRPr="007D230B">
        <w:t xml:space="preserve"> to the </w:t>
      </w:r>
      <w:r w:rsidR="002E2235">
        <w:t>pre-assigned/pre-selected</w:t>
      </w:r>
      <w:r w:rsidRPr="007D230B">
        <w:t xml:space="preserve"> cubby.</w:t>
      </w:r>
    </w:p>
    <w:p w14:paraId="4C107A3E" w14:textId="3A1B13DC" w:rsidR="00DA7AC2" w:rsidRDefault="00DA7AC2" w:rsidP="007D230B">
      <w:pPr>
        <w:jc w:val="both"/>
      </w:pPr>
      <w:r w:rsidRPr="00DA7AC2">
        <w:t xml:space="preserve">When a cubby is full, a message is displayed to inform the user that the oLPN has been fully sorted and the cubby is ready for packing into an Outbound LPN. Upon accepting the "oLPN Packed" message in WM Mobile, the oLPN’s </w:t>
      </w:r>
      <w:r w:rsidRPr="00DA7AC2">
        <w:rPr>
          <w:b/>
          <w:bCs/>
        </w:rPr>
        <w:t>Container Type</w:t>
      </w:r>
      <w:r w:rsidRPr="00DA7AC2">
        <w:t xml:space="preserve"> and </w:t>
      </w:r>
      <w:r w:rsidRPr="00DA7AC2">
        <w:rPr>
          <w:b/>
          <w:bCs/>
        </w:rPr>
        <w:t>Container Size</w:t>
      </w:r>
      <w:r w:rsidRPr="00DA7AC2">
        <w:t xml:space="preserve"> are shown to guide the user in selecting the appropriate bag or box for packing. If the suggested container is deemed unsuitable, the user can adjust the Container Type and Size in WM Mobile</w:t>
      </w:r>
      <w:r w:rsidR="00BB41DC">
        <w:t>.</w:t>
      </w:r>
    </w:p>
    <w:p w14:paraId="0A67DB52" w14:textId="09AD88A3" w:rsidR="007D230B" w:rsidRPr="007D230B" w:rsidRDefault="007D230B" w:rsidP="007D230B">
      <w:pPr>
        <w:jc w:val="both"/>
      </w:pPr>
      <w:r w:rsidRPr="007D230B">
        <w:t xml:space="preserve">After packing, special instructions (if any) are displayed. Examples of special instructions used at Lands’ End </w:t>
      </w:r>
      <w:commentRangeStart w:id="966"/>
      <w:r w:rsidRPr="007D230B">
        <w:t>include</w:t>
      </w:r>
      <w:commentRangeEnd w:id="966"/>
      <w:r w:rsidRPr="007D230B">
        <w:rPr>
          <w:rStyle w:val="CommentReference"/>
          <w:sz w:val="20"/>
          <w:szCs w:val="22"/>
        </w:rPr>
        <w:commentReference w:id="966"/>
      </w:r>
      <w:r w:rsidRPr="007D230B">
        <w:t xml:space="preserve"> inserting shipping materials, fulfilling special customer requests, or applying a “Do Not Open Until {specified date}” sticker </w:t>
      </w:r>
      <w:r w:rsidRPr="007D230B">
        <w:rPr>
          <w:b/>
          <w:bCs/>
          <w:color w:val="FF0000"/>
        </w:rPr>
        <w:t>[</w:t>
      </w:r>
      <w:r w:rsidR="00AF42BA">
        <w:rPr>
          <w:b/>
          <w:bCs/>
          <w:color w:val="FF0000"/>
        </w:rPr>
        <w:t>WM02</w:t>
      </w:r>
      <w:r w:rsidRPr="007D230B">
        <w:rPr>
          <w:b/>
          <w:bCs/>
          <w:color w:val="FF0000"/>
        </w:rPr>
        <w:t>]</w:t>
      </w:r>
      <w:r w:rsidRPr="007D230B">
        <w:t>.</w:t>
      </w:r>
    </w:p>
    <w:p w14:paraId="338C7657" w14:textId="1E9AF3F9" w:rsidR="00694D49" w:rsidRDefault="007D230B" w:rsidP="007D230B">
      <w:pPr>
        <w:jc w:val="both"/>
      </w:pPr>
      <w:r w:rsidRPr="007D230B">
        <w:t xml:space="preserve">Once the instructions are reviewed, completed, and acknowledged in WM Mobile, a print confirmation screen indicates that the oLPN is packed and ready for documentation printing. MAWM sends a Ship Request to the </w:t>
      </w:r>
      <w:r w:rsidR="0073381D">
        <w:t>ProShip</w:t>
      </w:r>
      <w:r w:rsidRPr="007D230B">
        <w:t>, which returns a Tracking Number and shipping label. These documents are printed, and the container is placed on the conveyor. Finally, MAWM sends an MHE message to the shipping sorter with the oLPN information, ensuring it is diverted to the correct outbound shipping lane.</w:t>
      </w:r>
    </w:p>
    <w:p w14:paraId="69DC7087" w14:textId="77777777" w:rsidR="00D9144C" w:rsidRDefault="00D9144C" w:rsidP="00680A5F">
      <w:pPr>
        <w:rPr>
          <w:b/>
          <w:bCs/>
        </w:rPr>
      </w:pPr>
    </w:p>
    <w:p w14:paraId="589F4687" w14:textId="38673156" w:rsidR="00680A5F" w:rsidRPr="002E1F21" w:rsidRDefault="00680A5F" w:rsidP="00680A5F">
      <w:pPr>
        <w:rPr>
          <w:b/>
          <w:bCs/>
        </w:rPr>
      </w:pPr>
      <w:r w:rsidRPr="002E1F21">
        <w:rPr>
          <w:b/>
          <w:bCs/>
        </w:rPr>
        <w:t>Outbound Sort</w:t>
      </w:r>
      <w:r w:rsidR="00E45D4B" w:rsidRPr="002E1F21">
        <w:rPr>
          <w:b/>
          <w:bCs/>
        </w:rPr>
        <w:t xml:space="preserve"> Transaction:</w:t>
      </w:r>
    </w:p>
    <w:p w14:paraId="5643DD29" w14:textId="322B085F" w:rsidR="00A76C50" w:rsidRDefault="009C6B14" w:rsidP="000E2E06">
      <w:pPr>
        <w:pStyle w:val="ListParagraph"/>
        <w:numPr>
          <w:ilvl w:val="0"/>
          <w:numId w:val="223"/>
        </w:numPr>
      </w:pPr>
      <w:r w:rsidRPr="00277E8D">
        <w:rPr>
          <w:b/>
          <w:bCs w:val="0"/>
        </w:rPr>
        <w:t xml:space="preserve">LE </w:t>
      </w:r>
      <w:r w:rsidR="009E3763" w:rsidRPr="00277E8D">
        <w:rPr>
          <w:b/>
          <w:bCs w:val="0"/>
        </w:rPr>
        <w:t>Sort to Putwall</w:t>
      </w:r>
      <w:r w:rsidR="00277E8D" w:rsidRPr="00277E8D">
        <w:rPr>
          <w:b/>
          <w:bCs w:val="0"/>
        </w:rPr>
        <w:t>:</w:t>
      </w:r>
      <w:r w:rsidR="00277E8D">
        <w:t xml:space="preserve"> </w:t>
      </w:r>
      <w:r w:rsidR="00556E3D" w:rsidRPr="00B92837">
        <w:t>EX02 Country of Origin disabled.</w:t>
      </w:r>
    </w:p>
    <w:p w14:paraId="05318EC8" w14:textId="4B4CFC2E" w:rsidR="0051302D" w:rsidRDefault="009C6B14" w:rsidP="000E2E06">
      <w:pPr>
        <w:pStyle w:val="ListParagraph"/>
        <w:numPr>
          <w:ilvl w:val="0"/>
          <w:numId w:val="223"/>
        </w:numPr>
      </w:pPr>
      <w:r w:rsidRPr="00277E8D">
        <w:rPr>
          <w:b/>
          <w:bCs w:val="0"/>
        </w:rPr>
        <w:t xml:space="preserve">LE </w:t>
      </w:r>
      <w:r w:rsidR="0068110F" w:rsidRPr="00277E8D">
        <w:rPr>
          <w:b/>
          <w:bCs w:val="0"/>
        </w:rPr>
        <w:t xml:space="preserve">Sort </w:t>
      </w:r>
      <w:r w:rsidR="00E11BD7" w:rsidRPr="00277E8D">
        <w:rPr>
          <w:b/>
          <w:bCs w:val="0"/>
        </w:rPr>
        <w:t>International</w:t>
      </w:r>
      <w:r w:rsidR="00277E8D" w:rsidRPr="00277E8D">
        <w:rPr>
          <w:b/>
          <w:bCs w:val="0"/>
        </w:rPr>
        <w:t>:</w:t>
      </w:r>
      <w:r w:rsidR="00277E8D">
        <w:t xml:space="preserve"> </w:t>
      </w:r>
      <w:r w:rsidR="00F66749" w:rsidRPr="00B92837">
        <w:t>EX02 Coun</w:t>
      </w:r>
      <w:r w:rsidR="00556E3D" w:rsidRPr="00B92837">
        <w:t>try of Origin enabled</w:t>
      </w:r>
      <w:r w:rsidR="00277E8D" w:rsidRPr="00B92837">
        <w:t>.</w:t>
      </w:r>
    </w:p>
    <w:p w14:paraId="22376C57" w14:textId="09E20DF7" w:rsidR="00CF5074" w:rsidRDefault="00F86687" w:rsidP="000E2E06">
      <w:pPr>
        <w:pStyle w:val="ListParagraph"/>
        <w:numPr>
          <w:ilvl w:val="0"/>
          <w:numId w:val="223"/>
        </w:numPr>
      </w:pPr>
      <w:r>
        <w:rPr>
          <w:b/>
          <w:bCs w:val="0"/>
        </w:rPr>
        <w:t>LE</w:t>
      </w:r>
      <w:r w:rsidR="00BE498C">
        <w:rPr>
          <w:b/>
          <w:bCs w:val="0"/>
        </w:rPr>
        <w:t xml:space="preserve"> </w:t>
      </w:r>
      <w:r w:rsidR="008B7D19">
        <w:rPr>
          <w:b/>
          <w:bCs w:val="0"/>
        </w:rPr>
        <w:t xml:space="preserve">Sort to </w:t>
      </w:r>
      <w:r w:rsidR="00F85869">
        <w:rPr>
          <w:b/>
          <w:bCs w:val="0"/>
        </w:rPr>
        <w:t>Hospital Putwall</w:t>
      </w:r>
      <w:r w:rsidR="00CF5074">
        <w:rPr>
          <w:b/>
          <w:bCs w:val="0"/>
        </w:rPr>
        <w:t>:</w:t>
      </w:r>
      <w:r w:rsidR="00F85869">
        <w:rPr>
          <w:b/>
          <w:bCs w:val="0"/>
        </w:rPr>
        <w:t xml:space="preserve"> </w:t>
      </w:r>
      <w:r w:rsidR="008F3D8F" w:rsidRPr="00B92837">
        <w:t>EX02 Country of Origin enabled.</w:t>
      </w:r>
    </w:p>
    <w:p w14:paraId="45C12008" w14:textId="77777777" w:rsidR="007B5742" w:rsidRDefault="007B5742" w:rsidP="007B5742">
      <w:pPr>
        <w:pStyle w:val="ListParagraph"/>
        <w:ind w:left="720"/>
      </w:pPr>
    </w:p>
    <w:p w14:paraId="71A5D976" w14:textId="4E5B50DF" w:rsidR="006B4F98" w:rsidRPr="00EE6FEE" w:rsidRDefault="006B4F98" w:rsidP="006B38C6">
      <w:pPr>
        <w:pStyle w:val="Heading5"/>
        <w:rPr>
          <w:rFonts w:hint="eastAsia"/>
        </w:rPr>
      </w:pPr>
      <w:r w:rsidRPr="00EE6FEE">
        <w:t xml:space="preserve">Assumptions </w:t>
      </w:r>
    </w:p>
    <w:p w14:paraId="7976F99F" w14:textId="77777777" w:rsidR="006B4F98" w:rsidRDefault="006B4F98" w:rsidP="004C1B8B">
      <w:pPr>
        <w:spacing w:after="0"/>
      </w:pPr>
    </w:p>
    <w:p w14:paraId="4AEFFDA5" w14:textId="6129695F" w:rsidR="00E74E12" w:rsidRDefault="00FF0B27" w:rsidP="000E2E06">
      <w:pPr>
        <w:pStyle w:val="ListParagraph"/>
        <w:numPr>
          <w:ilvl w:val="0"/>
          <w:numId w:val="262"/>
        </w:numPr>
        <w:jc w:val="both"/>
      </w:pPr>
      <w:r>
        <w:t xml:space="preserve">Each </w:t>
      </w:r>
      <w:r w:rsidR="005938C3">
        <w:t xml:space="preserve">pack station will </w:t>
      </w:r>
      <w:r w:rsidR="00EE6FEE">
        <w:t>contain</w:t>
      </w:r>
      <w:r w:rsidR="005938C3">
        <w:t xml:space="preserve"> a pre-printed tote id</w:t>
      </w:r>
      <w:r w:rsidR="001077B2">
        <w:t xml:space="preserve"> that are used to start  the outbound manual sorting</w:t>
      </w:r>
      <w:r w:rsidR="00DE3C35">
        <w:t xml:space="preserve"> / putwall sorting in WM Mobile.</w:t>
      </w:r>
    </w:p>
    <w:p w14:paraId="69FABF49" w14:textId="52095433" w:rsidR="006B4F98" w:rsidRDefault="003403A5" w:rsidP="000E2E06">
      <w:pPr>
        <w:pStyle w:val="ListParagraph"/>
        <w:numPr>
          <w:ilvl w:val="0"/>
          <w:numId w:val="262"/>
        </w:numPr>
        <w:jc w:val="both"/>
      </w:pPr>
      <w:r>
        <w:t>The</w:t>
      </w:r>
      <w:r w:rsidR="00A56B69">
        <w:t xml:space="preserve"> </w:t>
      </w:r>
      <w:r w:rsidRPr="003403A5">
        <w:t>Sorter-X pack station table is segmented with cubby labels used to sort the pre-sorter product pile by OLPNs. If the auto-clear cubby message is not triggered after packing the second item pile (subsequent OLPN), the packer will manually pack out the sorted items into a bundle with a rubber band and apply an OLPN cross-reference blind label to identify it at the Hospital putwall</w:t>
      </w:r>
      <w:r w:rsidR="00220E1E">
        <w:t>.</w:t>
      </w:r>
    </w:p>
    <w:p w14:paraId="54865FBC" w14:textId="0D995793" w:rsidR="003403A5" w:rsidRDefault="00576549" w:rsidP="000E2E06">
      <w:pPr>
        <w:pStyle w:val="ListParagraph"/>
        <w:numPr>
          <w:ilvl w:val="0"/>
          <w:numId w:val="262"/>
        </w:numPr>
      </w:pPr>
      <w:r w:rsidRPr="00576549">
        <w:t>The Sorter-X pack station will have 21 tote labels per pack station, representing the active subwave. The tote ID will contain the items dropped from the Bombay.</w:t>
      </w:r>
    </w:p>
    <w:p w14:paraId="4F682955" w14:textId="46B0AE27" w:rsidR="004E12FE" w:rsidRDefault="004C1B8B" w:rsidP="000E2E06">
      <w:pPr>
        <w:pStyle w:val="ListParagraph"/>
        <w:numPr>
          <w:ilvl w:val="0"/>
          <w:numId w:val="262"/>
        </w:numPr>
      </w:pPr>
      <w:r w:rsidRPr="004C1B8B">
        <w:t>The Sorter-X pack station will have 21 hospital chutes per pack station, used for the integration between Sorter-X and MAWM to move non-sorted items when a sub-wave Bombay is manually opened due to not reaching sort completion</w:t>
      </w:r>
      <w:r>
        <w:t>.</w:t>
      </w:r>
    </w:p>
    <w:p w14:paraId="54E2DBF5" w14:textId="5A4B207F" w:rsidR="00763FBA" w:rsidRPr="00881D44" w:rsidRDefault="00763FBA" w:rsidP="000E2E06">
      <w:pPr>
        <w:pStyle w:val="ListParagraph"/>
        <w:numPr>
          <w:ilvl w:val="0"/>
          <w:numId w:val="262"/>
        </w:numPr>
      </w:pPr>
      <w:r w:rsidRPr="00763FBA">
        <w:t xml:space="preserve">For VAS finished items, a VAS Label ID (Pre VAS LPN Id) is used instead of a UPC barcode </w:t>
      </w:r>
      <w:r w:rsidRPr="00763FBA">
        <w:rPr>
          <w:b/>
          <w:bCs w:val="0"/>
          <w:color w:val="FF0000"/>
        </w:rPr>
        <w:t>[WM02].</w:t>
      </w:r>
    </w:p>
    <w:p w14:paraId="5DB35C80" w14:textId="77777777" w:rsidR="00AC3EFD" w:rsidRDefault="00AC3EFD" w:rsidP="00AC3EFD"/>
    <w:p w14:paraId="40387345" w14:textId="77777777" w:rsidR="000127BE" w:rsidRDefault="000127BE" w:rsidP="000127BE">
      <w:pPr>
        <w:keepNext/>
        <w:jc w:val="center"/>
      </w:pPr>
      <w:r w:rsidRPr="00211C9F">
        <w:rPr>
          <w:noProof/>
        </w:rPr>
        <w:drawing>
          <wp:inline distT="0" distB="0" distL="0" distR="0" wp14:anchorId="6E95FA3C" wp14:editId="46153529">
            <wp:extent cx="4587331" cy="1566407"/>
            <wp:effectExtent l="0" t="0" r="3810" b="0"/>
            <wp:docPr id="702438801" name="Picture 1" descr="A toy with a ba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38801" name="Picture 1" descr="A toy with a bar code&#10;&#10;Description automatically generated with medium confidence"/>
                    <pic:cNvPicPr/>
                  </pic:nvPicPr>
                  <pic:blipFill>
                    <a:blip r:embed="rId51"/>
                    <a:stretch>
                      <a:fillRect/>
                    </a:stretch>
                  </pic:blipFill>
                  <pic:spPr>
                    <a:xfrm>
                      <a:off x="0" y="0"/>
                      <a:ext cx="4676909" cy="1596995"/>
                    </a:xfrm>
                    <a:prstGeom prst="rect">
                      <a:avLst/>
                    </a:prstGeom>
                  </pic:spPr>
                </pic:pic>
              </a:graphicData>
            </a:graphic>
          </wp:inline>
        </w:drawing>
      </w:r>
    </w:p>
    <w:p w14:paraId="4E45ACB5" w14:textId="6DEF6ABD" w:rsidR="00AC3EFD" w:rsidRDefault="000127BE" w:rsidP="000127BE">
      <w:pPr>
        <w:pStyle w:val="Caption"/>
        <w:jc w:val="center"/>
      </w:pPr>
      <w:r>
        <w:t xml:space="preserve">Figure </w:t>
      </w:r>
      <w:r>
        <w:fldChar w:fldCharType="begin"/>
      </w:r>
      <w:r>
        <w:instrText>SEQ Figure \* ARABIC</w:instrText>
      </w:r>
      <w:r>
        <w:fldChar w:fldCharType="separate"/>
      </w:r>
      <w:r w:rsidR="00715A69">
        <w:rPr>
          <w:noProof/>
        </w:rPr>
        <w:t>22</w:t>
      </w:r>
      <w:r>
        <w:fldChar w:fldCharType="end"/>
      </w:r>
      <w:r>
        <w:t xml:space="preserve"> - Sorter-X Cubby Dividers</w:t>
      </w:r>
    </w:p>
    <w:p w14:paraId="4D652F36" w14:textId="77777777" w:rsidR="00FC7B5F" w:rsidRDefault="00FC7B5F" w:rsidP="00FC7B5F">
      <w:pPr>
        <w:keepNext/>
        <w:jc w:val="center"/>
      </w:pPr>
      <w:r w:rsidRPr="00211C9F">
        <w:rPr>
          <w:noProof/>
        </w:rPr>
        <w:drawing>
          <wp:inline distT="0" distB="0" distL="0" distR="0" wp14:anchorId="5DE8A57D" wp14:editId="0A1F6760">
            <wp:extent cx="4379829" cy="2019632"/>
            <wp:effectExtent l="0" t="0" r="1905" b="0"/>
            <wp:docPr id="1143299677" name="Picture 1" descr="A white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9677" name="Picture 1" descr="A white grid with black text&#10;&#10;Description automatically generated"/>
                    <pic:cNvPicPr/>
                  </pic:nvPicPr>
                  <pic:blipFill>
                    <a:blip r:embed="rId52"/>
                    <a:stretch>
                      <a:fillRect/>
                    </a:stretch>
                  </pic:blipFill>
                  <pic:spPr>
                    <a:xfrm>
                      <a:off x="0" y="0"/>
                      <a:ext cx="4435689" cy="2045390"/>
                    </a:xfrm>
                    <a:prstGeom prst="rect">
                      <a:avLst/>
                    </a:prstGeom>
                  </pic:spPr>
                </pic:pic>
              </a:graphicData>
            </a:graphic>
          </wp:inline>
        </w:drawing>
      </w:r>
    </w:p>
    <w:p w14:paraId="64D7426D" w14:textId="5B673B69" w:rsidR="00FC7B5F" w:rsidRPr="00FC7B5F" w:rsidRDefault="00FC7B5F" w:rsidP="00FC7B5F">
      <w:pPr>
        <w:pStyle w:val="Caption"/>
        <w:jc w:val="center"/>
      </w:pPr>
      <w:r>
        <w:t xml:space="preserve">Figure </w:t>
      </w:r>
      <w:r>
        <w:fldChar w:fldCharType="begin"/>
      </w:r>
      <w:r>
        <w:instrText>SEQ Figure \* ARABIC</w:instrText>
      </w:r>
      <w:r>
        <w:fldChar w:fldCharType="separate"/>
      </w:r>
      <w:r w:rsidR="00715A69">
        <w:rPr>
          <w:noProof/>
        </w:rPr>
        <w:t>23</w:t>
      </w:r>
      <w:r>
        <w:fldChar w:fldCharType="end"/>
      </w:r>
      <w:r>
        <w:t xml:space="preserve"> - Matthews Pack Station Putwalls</w:t>
      </w:r>
    </w:p>
    <w:p w14:paraId="6EDF9530" w14:textId="608BE38F" w:rsidR="00186C99" w:rsidRDefault="00186C99" w:rsidP="006B38C6">
      <w:pPr>
        <w:pStyle w:val="Heading5"/>
        <w:rPr>
          <w:rFonts w:hint="eastAsia"/>
        </w:rPr>
      </w:pPr>
      <w:r w:rsidRPr="00B26724">
        <w:t>Process</w:t>
      </w:r>
    </w:p>
    <w:p w14:paraId="3731F339" w14:textId="10A75F15" w:rsidR="00186C99" w:rsidRPr="000D7C2A" w:rsidRDefault="00186C99" w:rsidP="00690AD5">
      <w:pPr>
        <w:pStyle w:val="ListParagraph"/>
        <w:numPr>
          <w:ilvl w:val="0"/>
          <w:numId w:val="158"/>
        </w:numPr>
        <w:jc w:val="both"/>
      </w:pPr>
      <w:r w:rsidRPr="000D7C2A">
        <w:t xml:space="preserve">User enters WM Mobile and navigates to the </w:t>
      </w:r>
      <w:r w:rsidR="00637828">
        <w:t>“</w:t>
      </w:r>
      <w:r w:rsidR="00637828" w:rsidRPr="00726AFE">
        <w:rPr>
          <w:b/>
          <w:bCs w:val="0"/>
        </w:rPr>
        <w:t>LE Putwall</w:t>
      </w:r>
      <w:r w:rsidR="00726AFE" w:rsidRPr="00726AFE">
        <w:rPr>
          <w:b/>
          <w:bCs w:val="0"/>
        </w:rPr>
        <w:t xml:space="preserve"> Sort</w:t>
      </w:r>
      <w:r w:rsidR="00726AFE">
        <w:t>”</w:t>
      </w:r>
      <w:r w:rsidRPr="000D7C2A">
        <w:t xml:space="preserve"> Transaction</w:t>
      </w:r>
      <w:r w:rsidR="009D0297">
        <w:t>.</w:t>
      </w:r>
    </w:p>
    <w:p w14:paraId="22FC046C" w14:textId="75B444CD" w:rsidR="00186C99" w:rsidRDefault="00186C99" w:rsidP="00690AD5">
      <w:pPr>
        <w:pStyle w:val="ListParagraph"/>
        <w:numPr>
          <w:ilvl w:val="0"/>
          <w:numId w:val="158"/>
        </w:numPr>
        <w:jc w:val="both"/>
      </w:pPr>
      <w:r w:rsidRPr="000D7C2A">
        <w:t>System then prompts for a Putwall ID</w:t>
      </w:r>
      <w:r w:rsidR="00023DD2">
        <w:t xml:space="preserve"> </w:t>
      </w:r>
      <w:r w:rsidR="009D0297">
        <w:t>.</w:t>
      </w:r>
    </w:p>
    <w:p w14:paraId="394259C8" w14:textId="1FC07286" w:rsidR="00186C99" w:rsidRPr="000D7C2A" w:rsidRDefault="00186C99" w:rsidP="00690AD5">
      <w:pPr>
        <w:pStyle w:val="ListParagraph"/>
        <w:numPr>
          <w:ilvl w:val="0"/>
          <w:numId w:val="158"/>
        </w:numPr>
        <w:jc w:val="both"/>
      </w:pPr>
      <w:r w:rsidRPr="000D7C2A">
        <w:t>User scans the Putwall ID</w:t>
      </w:r>
      <w:r w:rsidR="0009090B">
        <w:t xml:space="preserve"> (Pack Station ID) </w:t>
      </w:r>
      <w:r w:rsidRPr="000D7C2A">
        <w:t>at the packing area</w:t>
      </w:r>
      <w:r w:rsidR="009D0297">
        <w:t>.</w:t>
      </w:r>
    </w:p>
    <w:p w14:paraId="417B307D" w14:textId="34670EF8" w:rsidR="00186C99" w:rsidRPr="000D7C2A" w:rsidRDefault="00186C99" w:rsidP="00690AD5">
      <w:pPr>
        <w:pStyle w:val="ListParagraph"/>
        <w:numPr>
          <w:ilvl w:val="0"/>
          <w:numId w:val="158"/>
        </w:numPr>
        <w:jc w:val="both"/>
      </w:pPr>
      <w:r w:rsidRPr="000D7C2A">
        <w:t>System prompts for a Tote</w:t>
      </w:r>
      <w:r w:rsidR="0097014F">
        <w:t xml:space="preserve"> ID</w:t>
      </w:r>
      <w:r w:rsidR="009D0297">
        <w:t>.</w:t>
      </w:r>
      <w:r w:rsidR="00E33D11">
        <w:t xml:space="preserve"> (Sorter-X pack station will have 21 </w:t>
      </w:r>
      <w:r w:rsidR="00A400DF">
        <w:t xml:space="preserve">Tote Labes per pack station that represent the </w:t>
      </w:r>
      <w:r w:rsidR="001A0432">
        <w:t xml:space="preserve">active subwave, the Tote Id will contain the items dropped from the bombay) </w:t>
      </w:r>
    </w:p>
    <w:p w14:paraId="2DFFF54A" w14:textId="5020715F" w:rsidR="00186C99" w:rsidRPr="000D7C2A" w:rsidRDefault="00186C99" w:rsidP="00690AD5">
      <w:pPr>
        <w:pStyle w:val="ListParagraph"/>
        <w:numPr>
          <w:ilvl w:val="0"/>
          <w:numId w:val="158"/>
        </w:numPr>
        <w:jc w:val="both"/>
      </w:pPr>
      <w:r w:rsidRPr="000D7C2A">
        <w:t xml:space="preserve">User scans the </w:t>
      </w:r>
      <w:r w:rsidR="006B43F7">
        <w:t>Tote</w:t>
      </w:r>
      <w:r w:rsidRPr="000D7C2A">
        <w:t xml:space="preserve"> ID</w:t>
      </w:r>
      <w:r w:rsidR="001A0432">
        <w:t xml:space="preserve"> (</w:t>
      </w:r>
      <w:r w:rsidR="0017573C">
        <w:t>Chute ID</w:t>
      </w:r>
      <w:r w:rsidR="001A0432">
        <w:t xml:space="preserve"> in </w:t>
      </w:r>
      <w:r w:rsidR="002A6B9A" w:rsidRPr="002A6B9A">
        <w:t>Matthews</w:t>
      </w:r>
      <w:r w:rsidR="002A6B9A">
        <w:t>)</w:t>
      </w:r>
      <w:r w:rsidR="009D0297">
        <w:t>.</w:t>
      </w:r>
    </w:p>
    <w:p w14:paraId="4F71F578" w14:textId="076C8781" w:rsidR="00186C99" w:rsidRPr="000D7C2A" w:rsidRDefault="009D0297" w:rsidP="00690AD5">
      <w:pPr>
        <w:pStyle w:val="ListParagraph"/>
        <w:numPr>
          <w:ilvl w:val="0"/>
          <w:numId w:val="158"/>
        </w:numPr>
        <w:jc w:val="both"/>
      </w:pPr>
      <w:r>
        <w:t>MAWM</w:t>
      </w:r>
      <w:r w:rsidR="00186C99" w:rsidRPr="000D7C2A">
        <w:t xml:space="preserve"> </w:t>
      </w:r>
      <w:r w:rsidR="00AC6967" w:rsidRPr="000D7C2A">
        <w:t>prompts</w:t>
      </w:r>
      <w:r w:rsidR="00C63105">
        <w:t xml:space="preserve"> </w:t>
      </w:r>
      <w:r w:rsidR="00C86BBA">
        <w:t>for</w:t>
      </w:r>
      <w:r w:rsidR="00C63105">
        <w:t xml:space="preserve"> Item </w:t>
      </w:r>
      <w:r w:rsidR="00C63105" w:rsidRPr="00C86BBA">
        <w:t xml:space="preserve">Barcode </w:t>
      </w:r>
      <w:r w:rsidR="00C86BBA" w:rsidRPr="00C86BBA">
        <w:rPr>
          <w:b/>
        </w:rPr>
        <w:t>scan.</w:t>
      </w:r>
    </w:p>
    <w:p w14:paraId="61E2D169" w14:textId="34B44653" w:rsidR="00186C99" w:rsidRPr="000D7C2A" w:rsidRDefault="00186C99" w:rsidP="00690AD5">
      <w:pPr>
        <w:pStyle w:val="ListParagraph"/>
        <w:numPr>
          <w:ilvl w:val="0"/>
          <w:numId w:val="158"/>
        </w:numPr>
        <w:jc w:val="both"/>
      </w:pPr>
      <w:r w:rsidRPr="000D7C2A">
        <w:t xml:space="preserve">Users scan </w:t>
      </w:r>
      <w:r w:rsidR="00C63105">
        <w:t xml:space="preserve">the Pick </w:t>
      </w:r>
      <w:r w:rsidR="00AC6967">
        <w:t>Label</w:t>
      </w:r>
      <w:r w:rsidR="00BF0A14">
        <w:t xml:space="preserve"> (VAS Label Id)</w:t>
      </w:r>
      <w:r w:rsidR="00AC6967">
        <w:t xml:space="preserve"> or Item Barcode </w:t>
      </w:r>
      <w:r w:rsidR="000A38CC">
        <w:t xml:space="preserve">and </w:t>
      </w:r>
      <w:r w:rsidR="00CA5B98">
        <w:rPr>
          <w:b/>
          <w:color w:val="FF0000"/>
        </w:rPr>
        <w:t>WM02</w:t>
      </w:r>
      <w:r w:rsidR="000A38CC">
        <w:rPr>
          <w:b/>
          <w:color w:val="FF0000"/>
        </w:rPr>
        <w:t xml:space="preserve"> </w:t>
      </w:r>
      <w:r w:rsidR="000A38CC" w:rsidRPr="003338F2">
        <w:rPr>
          <w:bCs w:val="0"/>
        </w:rPr>
        <w:t xml:space="preserve">search the </w:t>
      </w:r>
      <w:r w:rsidR="008F3D8F" w:rsidRPr="003338F2">
        <w:rPr>
          <w:bCs w:val="0"/>
        </w:rPr>
        <w:t>appropriate</w:t>
      </w:r>
      <w:r w:rsidR="000A38CC" w:rsidRPr="003338F2">
        <w:rPr>
          <w:bCs w:val="0"/>
        </w:rPr>
        <w:t xml:space="preserve"> </w:t>
      </w:r>
      <w:r w:rsidR="003338F2" w:rsidRPr="003338F2">
        <w:rPr>
          <w:bCs w:val="0"/>
        </w:rPr>
        <w:t>records based on the scanned barcode</w:t>
      </w:r>
      <w:r w:rsidR="00AC6967" w:rsidRPr="003338F2">
        <w:rPr>
          <w:bCs w:val="0"/>
        </w:rPr>
        <w:t>.</w:t>
      </w:r>
    </w:p>
    <w:p w14:paraId="55889AA9" w14:textId="793284F4" w:rsidR="00186C99" w:rsidRPr="000D7C2A" w:rsidRDefault="00C57130" w:rsidP="00690AD5">
      <w:pPr>
        <w:pStyle w:val="ListParagraph"/>
        <w:numPr>
          <w:ilvl w:val="0"/>
          <w:numId w:val="158"/>
        </w:numPr>
        <w:jc w:val="both"/>
      </w:pPr>
      <w:r>
        <w:t xml:space="preserve">IF is an International Pack station then </w:t>
      </w:r>
      <w:r w:rsidR="00B80CE6">
        <w:t>MAWM</w:t>
      </w:r>
      <w:r w:rsidR="00186C99" w:rsidRPr="000D7C2A">
        <w:t xml:space="preserve"> prompts for Country of Origin</w:t>
      </w:r>
      <w:r w:rsidR="00724AEA">
        <w:t xml:space="preserve"> </w:t>
      </w:r>
      <w:r w:rsidR="00186C99" w:rsidRPr="000D7C2A">
        <w:t xml:space="preserve">if </w:t>
      </w:r>
      <w:r w:rsidR="00A07860">
        <w:t>required</w:t>
      </w:r>
      <w:r w:rsidR="00186C99" w:rsidRPr="000D7C2A">
        <w:t xml:space="preserve"> </w:t>
      </w:r>
      <w:r w:rsidR="00186C99" w:rsidRPr="007477A7">
        <w:rPr>
          <w:b/>
          <w:color w:val="FF0000"/>
        </w:rPr>
        <w:t>[</w:t>
      </w:r>
      <w:r w:rsidR="00F33734">
        <w:rPr>
          <w:b/>
          <w:color w:val="FF0000"/>
        </w:rPr>
        <w:t>WM02]</w:t>
      </w:r>
      <w:r w:rsidR="00207E4D">
        <w:rPr>
          <w:b/>
          <w:color w:val="FF0000"/>
        </w:rPr>
        <w:t xml:space="preserve"> </w:t>
      </w:r>
    </w:p>
    <w:p w14:paraId="74A22659" w14:textId="5213CE8F" w:rsidR="00186C99" w:rsidRDefault="00186C99" w:rsidP="00690AD5">
      <w:pPr>
        <w:pStyle w:val="ListParagraph"/>
        <w:numPr>
          <w:ilvl w:val="1"/>
          <w:numId w:val="158"/>
        </w:numPr>
        <w:jc w:val="both"/>
      </w:pPr>
      <w:r w:rsidRPr="000D7C2A">
        <w:t xml:space="preserve">User </w:t>
      </w:r>
      <w:r w:rsidR="00271DBE">
        <w:t>selects the</w:t>
      </w:r>
      <w:r w:rsidRPr="000D7C2A">
        <w:t xml:space="preserve"> Country of Origin from Item</w:t>
      </w:r>
      <w:r w:rsidR="00390FDE">
        <w:t xml:space="preserve"> if required.</w:t>
      </w:r>
    </w:p>
    <w:p w14:paraId="4F0987CD" w14:textId="77777777" w:rsidR="002D2648" w:rsidRDefault="002D2648" w:rsidP="002D2648">
      <w:pPr>
        <w:pStyle w:val="ListParagraph"/>
        <w:numPr>
          <w:ilvl w:val="0"/>
          <w:numId w:val="158"/>
        </w:numPr>
        <w:spacing w:after="0" w:line="360" w:lineRule="auto"/>
      </w:pPr>
      <w:r>
        <w:t>MAWM prompts user to scan cubby</w:t>
      </w:r>
    </w:p>
    <w:p w14:paraId="3BAB9D03" w14:textId="77777777" w:rsidR="002D2648" w:rsidRDefault="002D2648" w:rsidP="002D2648">
      <w:pPr>
        <w:pStyle w:val="ListParagraph"/>
        <w:numPr>
          <w:ilvl w:val="1"/>
          <w:numId w:val="158"/>
        </w:numPr>
        <w:spacing w:after="0" w:line="360" w:lineRule="auto"/>
      </w:pPr>
      <w:r>
        <w:t>First unit for an oLPN?</w:t>
      </w:r>
    </w:p>
    <w:p w14:paraId="41B35840" w14:textId="5260C6F4" w:rsidR="002D2648" w:rsidRPr="001D2876" w:rsidRDefault="002D2648" w:rsidP="002D2648">
      <w:pPr>
        <w:pStyle w:val="ListParagraph"/>
        <w:numPr>
          <w:ilvl w:val="2"/>
          <w:numId w:val="158"/>
        </w:numPr>
        <w:spacing w:after="0" w:line="360" w:lineRule="auto"/>
      </w:pPr>
      <w:r w:rsidRPr="001D2876">
        <w:t>Yes – User scans an empty cubby from the putwall</w:t>
      </w:r>
      <w:r w:rsidR="00BA322C" w:rsidRPr="001D2876">
        <w:t xml:space="preserve"> or </w:t>
      </w:r>
      <w:r w:rsidR="00D860DE" w:rsidRPr="001D2876">
        <w:t xml:space="preserve">Sorter-X pack station table position. </w:t>
      </w:r>
    </w:p>
    <w:p w14:paraId="184D7920" w14:textId="77777777" w:rsidR="002D2648" w:rsidRDefault="002D2648" w:rsidP="002D2648">
      <w:pPr>
        <w:pStyle w:val="ListParagraph"/>
        <w:numPr>
          <w:ilvl w:val="2"/>
          <w:numId w:val="158"/>
        </w:numPr>
        <w:spacing w:after="0" w:line="360" w:lineRule="auto"/>
      </w:pPr>
      <w:r>
        <w:t>No – User scans the displayed cubby where other units for the oLPN have been previously sorted</w:t>
      </w:r>
    </w:p>
    <w:p w14:paraId="00584F7D" w14:textId="77777777" w:rsidR="00B66493" w:rsidRDefault="00B66493" w:rsidP="00B66493">
      <w:pPr>
        <w:pStyle w:val="ListParagraph"/>
        <w:numPr>
          <w:ilvl w:val="0"/>
          <w:numId w:val="158"/>
        </w:numPr>
        <w:spacing w:after="0" w:line="360" w:lineRule="auto"/>
      </w:pPr>
      <w:r>
        <w:t>MAWM checks if the sorting process is completed for the Olpn, IF true THEN:</w:t>
      </w:r>
    </w:p>
    <w:p w14:paraId="56EE1659" w14:textId="1FEA6D84" w:rsidR="00B66493" w:rsidRDefault="00B66493" w:rsidP="00B66493">
      <w:pPr>
        <w:pStyle w:val="ListParagraph"/>
        <w:numPr>
          <w:ilvl w:val="1"/>
          <w:numId w:val="158"/>
        </w:numPr>
        <w:spacing w:after="0" w:line="360" w:lineRule="auto"/>
      </w:pPr>
      <w:r>
        <w:t xml:space="preserve">MAWM </w:t>
      </w:r>
      <w:r w:rsidR="000245DF">
        <w:t>display</w:t>
      </w:r>
      <w:r w:rsidR="003D244C">
        <w:t xml:space="preserve"> “</w:t>
      </w:r>
      <w:r w:rsidR="007F170E">
        <w:t>Cle</w:t>
      </w:r>
      <w:r w:rsidR="000D4E31">
        <w:t>ar Cubby</w:t>
      </w:r>
      <w:r w:rsidR="003D244C">
        <w:t>”</w:t>
      </w:r>
      <w:r>
        <w:t xml:space="preserve"> message.</w:t>
      </w:r>
    </w:p>
    <w:p w14:paraId="4AA30EFF" w14:textId="14C544EA" w:rsidR="003D71D1" w:rsidRDefault="003D71D1" w:rsidP="00B66493">
      <w:pPr>
        <w:pStyle w:val="ListParagraph"/>
        <w:numPr>
          <w:ilvl w:val="1"/>
          <w:numId w:val="158"/>
        </w:numPr>
        <w:spacing w:after="0" w:line="360" w:lineRule="auto"/>
      </w:pPr>
      <w:r>
        <w:t xml:space="preserve">User scan the cubby barcode to clear </w:t>
      </w:r>
      <w:r w:rsidR="005F5EAF">
        <w:t xml:space="preserve">the message. </w:t>
      </w:r>
      <w:r w:rsidR="005F5EAF" w:rsidRPr="00DE26E2">
        <w:rPr>
          <w:b/>
          <w:bCs w:val="0"/>
          <w:color w:val="FF0000"/>
        </w:rPr>
        <w:t>[WM02]</w:t>
      </w:r>
      <w:r w:rsidR="005F5EAF">
        <w:t>.</w:t>
      </w:r>
    </w:p>
    <w:p w14:paraId="5E139783" w14:textId="32E2F526" w:rsidR="005F76FB" w:rsidRDefault="004B0FCC" w:rsidP="005F5EAF">
      <w:pPr>
        <w:pStyle w:val="ListParagraph"/>
        <w:numPr>
          <w:ilvl w:val="2"/>
          <w:numId w:val="158"/>
        </w:numPr>
        <w:spacing w:after="0" w:line="360" w:lineRule="auto"/>
      </w:pPr>
      <w:r>
        <w:t>MAWM invokes</w:t>
      </w:r>
      <w:r w:rsidR="00DE1E1F">
        <w:t xml:space="preserve"> the packing transaction linked to OB Sort Transaction</w:t>
      </w:r>
      <w:r w:rsidR="00DE26E2">
        <w:t xml:space="preserve"> </w:t>
      </w:r>
      <w:r w:rsidR="00DE26E2" w:rsidRPr="00DE26E2">
        <w:rPr>
          <w:b/>
          <w:bCs w:val="0"/>
          <w:color w:val="FF0000"/>
        </w:rPr>
        <w:t>[WM02]</w:t>
      </w:r>
      <w:r w:rsidR="00DE1E1F">
        <w:t>.</w:t>
      </w:r>
    </w:p>
    <w:p w14:paraId="34A3753D" w14:textId="313303E7" w:rsidR="004D79D6" w:rsidRDefault="008F7F49" w:rsidP="004D79D6">
      <w:pPr>
        <w:pStyle w:val="ListParagraph"/>
        <w:numPr>
          <w:ilvl w:val="2"/>
          <w:numId w:val="158"/>
        </w:numPr>
        <w:spacing w:after="0" w:line="360" w:lineRule="auto"/>
      </w:pPr>
      <w:r>
        <w:t>MAWM display</w:t>
      </w:r>
      <w:r w:rsidR="00B2113C">
        <w:t xml:space="preserve"> Pack Order Instructions</w:t>
      </w:r>
    </w:p>
    <w:p w14:paraId="1620CB1E" w14:textId="7F8CBFDF" w:rsidR="00EA6D70" w:rsidRDefault="002C472F" w:rsidP="004D79D6">
      <w:pPr>
        <w:pStyle w:val="ListParagraph"/>
        <w:numPr>
          <w:ilvl w:val="2"/>
          <w:numId w:val="158"/>
        </w:numPr>
        <w:spacing w:after="0" w:line="360" w:lineRule="auto"/>
      </w:pPr>
      <w:r>
        <w:t xml:space="preserve">User Taps </w:t>
      </w:r>
      <w:r w:rsidR="00D15D6D">
        <w:t>WM Mobile screen to confirm.</w:t>
      </w:r>
    </w:p>
    <w:p w14:paraId="02F3E265" w14:textId="595C6DF1" w:rsidR="006B65C4" w:rsidRDefault="00AA3CC2" w:rsidP="004D79D6">
      <w:pPr>
        <w:pStyle w:val="ListParagraph"/>
        <w:numPr>
          <w:ilvl w:val="2"/>
          <w:numId w:val="158"/>
        </w:numPr>
        <w:spacing w:after="0" w:line="360" w:lineRule="auto"/>
      </w:pPr>
      <w:r>
        <w:t xml:space="preserve">MAWM display </w:t>
      </w:r>
      <w:r w:rsidR="002C3E25">
        <w:t>oLPN Type/Size</w:t>
      </w:r>
    </w:p>
    <w:p w14:paraId="7C717907" w14:textId="5732EB6E" w:rsidR="008E46EF" w:rsidRDefault="000F0C02" w:rsidP="004D79D6">
      <w:pPr>
        <w:pStyle w:val="ListParagraph"/>
        <w:numPr>
          <w:ilvl w:val="2"/>
          <w:numId w:val="158"/>
        </w:numPr>
        <w:spacing w:after="0" w:line="360" w:lineRule="auto"/>
      </w:pPr>
      <w:r>
        <w:t xml:space="preserve">User </w:t>
      </w:r>
      <w:r w:rsidR="00300398">
        <w:t>taps WM Mobile screen to confirm.</w:t>
      </w:r>
    </w:p>
    <w:p w14:paraId="34AB59F8" w14:textId="19EA214F" w:rsidR="00300398" w:rsidRDefault="00564DEE" w:rsidP="004D79D6">
      <w:pPr>
        <w:pStyle w:val="ListParagraph"/>
        <w:numPr>
          <w:ilvl w:val="2"/>
          <w:numId w:val="158"/>
        </w:numPr>
        <w:spacing w:after="0" w:line="360" w:lineRule="auto"/>
      </w:pPr>
      <w:r>
        <w:t>oLPN goes t</w:t>
      </w:r>
      <w:r w:rsidR="003770C6">
        <w:t>o packed status.</w:t>
      </w:r>
    </w:p>
    <w:p w14:paraId="79B2408B" w14:textId="76581B47" w:rsidR="0042198B" w:rsidRDefault="0042198B" w:rsidP="0042198B">
      <w:pPr>
        <w:pStyle w:val="ListParagraph"/>
        <w:numPr>
          <w:ilvl w:val="2"/>
          <w:numId w:val="158"/>
        </w:numPr>
        <w:jc w:val="both"/>
      </w:pPr>
      <w:r>
        <w:t xml:space="preserve">If oLPN shipping mode is Parcel then MAWM </w:t>
      </w:r>
      <w:r w:rsidRPr="000D7C2A">
        <w:t xml:space="preserve">sends </w:t>
      </w:r>
      <w:r>
        <w:t>ship message to Pro-Ship.</w:t>
      </w:r>
    </w:p>
    <w:p w14:paraId="2674B272" w14:textId="77777777" w:rsidR="00C22781" w:rsidRDefault="00C22781" w:rsidP="0042198B">
      <w:pPr>
        <w:pStyle w:val="ListParagraph"/>
        <w:numPr>
          <w:ilvl w:val="3"/>
          <w:numId w:val="158"/>
        </w:numPr>
        <w:jc w:val="both"/>
      </w:pPr>
      <w:r>
        <w:t>ProShip send the</w:t>
      </w:r>
      <w:r w:rsidRPr="000D7C2A">
        <w:t xml:space="preserve"> Shipping Label information back to MAWM to print</w:t>
      </w:r>
      <w:r>
        <w:t>.</w:t>
      </w:r>
    </w:p>
    <w:p w14:paraId="62E9EC07" w14:textId="0F555541" w:rsidR="00D32C39" w:rsidRDefault="00D32C39" w:rsidP="0042198B">
      <w:pPr>
        <w:pStyle w:val="ListParagraph"/>
        <w:numPr>
          <w:ilvl w:val="3"/>
          <w:numId w:val="158"/>
        </w:numPr>
        <w:jc w:val="both"/>
      </w:pPr>
      <w:r>
        <w:t>oLPN goes to “Manifested” status.</w:t>
      </w:r>
    </w:p>
    <w:p w14:paraId="195292C1" w14:textId="48BB4362" w:rsidR="00D32C39" w:rsidRPr="005F5EAF" w:rsidRDefault="00D32C39" w:rsidP="00C22781">
      <w:pPr>
        <w:pStyle w:val="ListParagraph"/>
        <w:numPr>
          <w:ilvl w:val="2"/>
          <w:numId w:val="158"/>
        </w:numPr>
        <w:jc w:val="both"/>
      </w:pPr>
      <w:r w:rsidRPr="005F5EAF">
        <w:t>Shipping Label is printed.</w:t>
      </w:r>
    </w:p>
    <w:p w14:paraId="65EE94C1" w14:textId="3EA69FF0" w:rsidR="00C22781" w:rsidRPr="005F5EAF" w:rsidRDefault="00C22781" w:rsidP="00C22781">
      <w:pPr>
        <w:pStyle w:val="ListParagraph"/>
        <w:numPr>
          <w:ilvl w:val="2"/>
          <w:numId w:val="158"/>
        </w:numPr>
        <w:jc w:val="both"/>
      </w:pPr>
      <w:r w:rsidRPr="005F5EAF">
        <w:t>Packing Slip is printed if required.</w:t>
      </w:r>
    </w:p>
    <w:p w14:paraId="0CCDAC0C" w14:textId="77777777" w:rsidR="00C22781" w:rsidRDefault="00C22781" w:rsidP="00C22781">
      <w:pPr>
        <w:pStyle w:val="ListParagraph"/>
        <w:numPr>
          <w:ilvl w:val="2"/>
          <w:numId w:val="158"/>
        </w:numPr>
        <w:jc w:val="both"/>
      </w:pPr>
      <w:r>
        <w:t>User applies label and other shipping documents as required.</w:t>
      </w:r>
    </w:p>
    <w:p w14:paraId="6CA23914" w14:textId="14AB6B8C" w:rsidR="00C22781" w:rsidRDefault="00C22781" w:rsidP="0042198B">
      <w:pPr>
        <w:pStyle w:val="ListParagraph"/>
        <w:numPr>
          <w:ilvl w:val="2"/>
          <w:numId w:val="158"/>
        </w:numPr>
        <w:jc w:val="both"/>
      </w:pPr>
      <w:r>
        <w:t>User places oLPN on the shipping conveyor belt.</w:t>
      </w:r>
    </w:p>
    <w:p w14:paraId="6186BA09" w14:textId="35B2FE5E" w:rsidR="00186C99" w:rsidRPr="00B26724" w:rsidRDefault="00B66493" w:rsidP="001E5353">
      <w:pPr>
        <w:pStyle w:val="ListParagraph"/>
        <w:numPr>
          <w:ilvl w:val="0"/>
          <w:numId w:val="158"/>
        </w:numPr>
        <w:spacing w:after="0" w:line="360" w:lineRule="auto"/>
      </w:pPr>
      <w:r>
        <w:t xml:space="preserve">ELSE, User repeats steps 6 to </w:t>
      </w:r>
      <w:r w:rsidR="005F5EAF">
        <w:t>10</w:t>
      </w:r>
      <w:r>
        <w:t xml:space="preserve"> for the remaining items in the </w:t>
      </w:r>
      <w:r w:rsidR="00F12411">
        <w:t>tote/</w:t>
      </w:r>
      <w:r w:rsidR="00102611">
        <w:t>chute</w:t>
      </w:r>
      <w:r>
        <w:t xml:space="preserve"> (scanned in step 5) or begins a new sorting process by scanning a </w:t>
      </w:r>
      <w:r w:rsidR="00102611">
        <w:t>Chute ID/</w:t>
      </w:r>
      <w:r>
        <w:t xml:space="preserve"> Tote ID in step 4.</w:t>
      </w:r>
    </w:p>
    <w:p w14:paraId="089BE4A8" w14:textId="77777777" w:rsidR="00186C99" w:rsidRDefault="00186C99" w:rsidP="006B38C6">
      <w:pPr>
        <w:pStyle w:val="Heading5"/>
        <w:rPr>
          <w:rFonts w:hint="eastAsia"/>
        </w:rPr>
      </w:pPr>
      <w:r w:rsidRPr="00B26724">
        <w:t>Updates</w:t>
      </w:r>
    </w:p>
    <w:p w14:paraId="0E581FD5" w14:textId="5684ADA4" w:rsidR="00186C99" w:rsidRPr="007477A7" w:rsidRDefault="00186C99" w:rsidP="00690AD5">
      <w:pPr>
        <w:pStyle w:val="ListParagraph"/>
        <w:numPr>
          <w:ilvl w:val="0"/>
          <w:numId w:val="159"/>
        </w:numPr>
        <w:jc w:val="both"/>
      </w:pPr>
      <w:r w:rsidRPr="007477A7">
        <w:t xml:space="preserve">oLPN goes to </w:t>
      </w:r>
      <w:r w:rsidR="00F168A6">
        <w:t>Manifested status if it a Parcel shipment else goes to Packed status.</w:t>
      </w:r>
    </w:p>
    <w:p w14:paraId="65C9DA82" w14:textId="12AB4F03" w:rsidR="00186C99" w:rsidRPr="007477A7" w:rsidRDefault="00186C99" w:rsidP="00690AD5">
      <w:pPr>
        <w:pStyle w:val="ListParagraph"/>
        <w:numPr>
          <w:ilvl w:val="0"/>
          <w:numId w:val="159"/>
        </w:numPr>
        <w:jc w:val="both"/>
      </w:pPr>
      <w:r w:rsidRPr="007477A7">
        <w:t xml:space="preserve">oLPN </w:t>
      </w:r>
      <w:r w:rsidR="00ED1148">
        <w:t xml:space="preserve">is updated with a Carrier </w:t>
      </w:r>
      <w:r w:rsidR="00ED1148" w:rsidRPr="007477A7">
        <w:t>Tracking Number</w:t>
      </w:r>
      <w:r w:rsidR="00F168A6">
        <w:t xml:space="preserve"> if it is shipped via a parcel carrier.</w:t>
      </w:r>
    </w:p>
    <w:p w14:paraId="0BD0ACE8" w14:textId="0FDFAAE2" w:rsidR="00186C99" w:rsidRPr="007477A7" w:rsidRDefault="00186C99" w:rsidP="00690AD5">
      <w:pPr>
        <w:pStyle w:val="ListParagraph"/>
        <w:numPr>
          <w:ilvl w:val="0"/>
          <w:numId w:val="159"/>
        </w:numPr>
        <w:jc w:val="both"/>
      </w:pPr>
      <w:r w:rsidRPr="007477A7">
        <w:t>Order Line status updated if all units are packed</w:t>
      </w:r>
      <w:r w:rsidR="00F168A6">
        <w:t>.</w:t>
      </w:r>
    </w:p>
    <w:p w14:paraId="6EB90CDC" w14:textId="5BDEDD61" w:rsidR="00DE369F" w:rsidRDefault="00186C99" w:rsidP="00690AD5">
      <w:pPr>
        <w:pStyle w:val="ListParagraph"/>
        <w:numPr>
          <w:ilvl w:val="0"/>
          <w:numId w:val="159"/>
        </w:numPr>
        <w:jc w:val="both"/>
      </w:pPr>
      <w:r w:rsidRPr="007477A7">
        <w:t>MHE message sent to Shipping Sorter</w:t>
      </w:r>
      <w:bookmarkStart w:id="968" w:name="_User_Story:_Pack"/>
      <w:bookmarkEnd w:id="968"/>
      <w:r w:rsidR="00F168A6">
        <w:t>.</w:t>
      </w:r>
    </w:p>
    <w:p w14:paraId="3A48D991" w14:textId="0992658C" w:rsidR="009A4779" w:rsidRPr="001D2876" w:rsidRDefault="009A4779" w:rsidP="006B38C6">
      <w:pPr>
        <w:pStyle w:val="Heading4"/>
        <w:rPr>
          <w:rFonts w:hint="eastAsia"/>
        </w:rPr>
      </w:pPr>
      <w:bookmarkStart w:id="969" w:name="_Toc196831110"/>
      <w:r w:rsidRPr="001D2876">
        <w:t xml:space="preserve">User Story: </w:t>
      </w:r>
      <w:r w:rsidR="00777E3A" w:rsidRPr="001D2876">
        <w:t>Gift Box</w:t>
      </w:r>
      <w:r w:rsidRPr="001D2876">
        <w:t xml:space="preserve"> Putwall Sort</w:t>
      </w:r>
      <w:bookmarkEnd w:id="969"/>
      <w:r w:rsidRPr="001D2876">
        <w:t xml:space="preserve"> </w:t>
      </w:r>
    </w:p>
    <w:tbl>
      <w:tblPr>
        <w:tblW w:w="0" w:type="auto"/>
        <w:tblLook w:val="04A0" w:firstRow="1" w:lastRow="0" w:firstColumn="1" w:lastColumn="0" w:noHBand="0" w:noVBand="1"/>
      </w:tblPr>
      <w:tblGrid>
        <w:gridCol w:w="1975"/>
        <w:gridCol w:w="4230"/>
        <w:gridCol w:w="4585"/>
      </w:tblGrid>
      <w:tr w:rsidR="009A4779" w:rsidRPr="004A35E6" w14:paraId="5F4E6AD2" w14:textId="77777777">
        <w:trPr>
          <w:cantSplit/>
          <w:trHeight w:val="314"/>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0ADC00F5" w14:textId="77777777" w:rsidR="009A4779" w:rsidRPr="004A35E6" w:rsidRDefault="009A4779">
            <w:pPr>
              <w:spacing w:after="0"/>
              <w:jc w:val="both"/>
              <w:rPr>
                <w:rFonts w:eastAsia="Times New Roman" w:cs="Arial"/>
                <w:b/>
                <w:bCs/>
                <w:color w:val="FFFFFF"/>
                <w:szCs w:val="20"/>
              </w:rPr>
            </w:pPr>
            <w:r w:rsidRPr="004A35E6">
              <w:rPr>
                <w:rFonts w:eastAsia="Times New Roman" w:cs="Arial"/>
                <w:b/>
                <w:bCs/>
                <w:szCs w:val="20"/>
              </w:rPr>
              <w:t>Who</w:t>
            </w:r>
          </w:p>
        </w:tc>
        <w:tc>
          <w:tcPr>
            <w:tcW w:w="4230" w:type="dxa"/>
            <w:tcBorders>
              <w:top w:val="single" w:sz="4" w:space="0" w:color="auto"/>
              <w:left w:val="nil"/>
              <w:bottom w:val="single" w:sz="4" w:space="0" w:color="auto"/>
              <w:right w:val="single" w:sz="4" w:space="0" w:color="auto"/>
            </w:tcBorders>
            <w:shd w:val="clear" w:color="000000" w:fill="071D49"/>
            <w:noWrap/>
            <w:vAlign w:val="center"/>
            <w:hideMark/>
          </w:tcPr>
          <w:p w14:paraId="351D677C" w14:textId="77777777" w:rsidR="009A4779" w:rsidRPr="004A35E6" w:rsidRDefault="009A4779">
            <w:pPr>
              <w:spacing w:after="0"/>
              <w:jc w:val="both"/>
              <w:rPr>
                <w:rFonts w:eastAsia="Times New Roman" w:cs="Arial"/>
                <w:b/>
                <w:bCs/>
                <w:color w:val="FFFFFF"/>
                <w:szCs w:val="20"/>
              </w:rPr>
            </w:pPr>
            <w:r w:rsidRPr="004A35E6">
              <w:rPr>
                <w:rFonts w:eastAsia="Times New Roman" w:cs="Arial"/>
                <w:b/>
                <w:bCs/>
                <w:szCs w:val="20"/>
              </w:rPr>
              <w:t>What</w:t>
            </w:r>
          </w:p>
        </w:tc>
        <w:tc>
          <w:tcPr>
            <w:tcW w:w="4585" w:type="dxa"/>
            <w:tcBorders>
              <w:top w:val="single" w:sz="4" w:space="0" w:color="auto"/>
              <w:left w:val="nil"/>
              <w:bottom w:val="single" w:sz="4" w:space="0" w:color="auto"/>
              <w:right w:val="single" w:sz="4" w:space="0" w:color="auto"/>
            </w:tcBorders>
            <w:shd w:val="clear" w:color="000000" w:fill="071D49"/>
            <w:noWrap/>
            <w:vAlign w:val="center"/>
            <w:hideMark/>
          </w:tcPr>
          <w:p w14:paraId="4417C787" w14:textId="77777777" w:rsidR="009A4779" w:rsidRPr="004A35E6" w:rsidRDefault="009A4779">
            <w:pPr>
              <w:spacing w:after="0"/>
              <w:jc w:val="both"/>
              <w:rPr>
                <w:rFonts w:eastAsia="Times New Roman" w:cs="Arial"/>
                <w:b/>
                <w:bCs/>
                <w:color w:val="FFFFFF"/>
                <w:szCs w:val="20"/>
              </w:rPr>
            </w:pPr>
            <w:r w:rsidRPr="004A35E6">
              <w:rPr>
                <w:rFonts w:eastAsia="Times New Roman" w:cs="Arial"/>
                <w:b/>
                <w:bCs/>
                <w:szCs w:val="20"/>
              </w:rPr>
              <w:t>Why</w:t>
            </w:r>
          </w:p>
        </w:tc>
      </w:tr>
      <w:tr w:rsidR="00777E3A" w:rsidRPr="004A35E6" w14:paraId="5CDF5814" w14:textId="77777777" w:rsidTr="00777E3A">
        <w:trPr>
          <w:trHeight w:val="629"/>
        </w:trPr>
        <w:tc>
          <w:tcPr>
            <w:tcW w:w="1975" w:type="dxa"/>
            <w:tcBorders>
              <w:top w:val="nil"/>
              <w:left w:val="single" w:sz="4" w:space="0" w:color="auto"/>
              <w:bottom w:val="single" w:sz="4" w:space="0" w:color="auto"/>
              <w:right w:val="single" w:sz="4" w:space="0" w:color="auto"/>
            </w:tcBorders>
            <w:noWrap/>
            <w:vAlign w:val="center"/>
            <w:hideMark/>
          </w:tcPr>
          <w:p w14:paraId="5E64DFE4" w14:textId="21040C53" w:rsidR="00777E3A" w:rsidRPr="004A35E6" w:rsidRDefault="00777E3A" w:rsidP="00777E3A">
            <w:pPr>
              <w:spacing w:after="0"/>
              <w:rPr>
                <w:rFonts w:eastAsia="Times New Roman" w:cs="Arial"/>
                <w:color w:val="000000"/>
                <w:szCs w:val="20"/>
              </w:rPr>
            </w:pPr>
            <w:r w:rsidRPr="00281C7C">
              <w:t>Packing Associate</w:t>
            </w:r>
          </w:p>
        </w:tc>
        <w:tc>
          <w:tcPr>
            <w:tcW w:w="4230" w:type="dxa"/>
            <w:tcBorders>
              <w:top w:val="nil"/>
              <w:left w:val="nil"/>
              <w:bottom w:val="single" w:sz="4" w:space="0" w:color="auto"/>
              <w:right w:val="single" w:sz="4" w:space="0" w:color="auto"/>
            </w:tcBorders>
            <w:noWrap/>
            <w:vAlign w:val="center"/>
            <w:hideMark/>
          </w:tcPr>
          <w:p w14:paraId="5EEE135B" w14:textId="3174365C" w:rsidR="00777E3A" w:rsidRPr="004A35E6" w:rsidRDefault="00777E3A" w:rsidP="00777E3A">
            <w:pPr>
              <w:spacing w:after="0"/>
              <w:rPr>
                <w:rFonts w:eastAsia="Times New Roman" w:cs="Arial"/>
                <w:color w:val="000000"/>
                <w:szCs w:val="20"/>
              </w:rPr>
            </w:pPr>
            <w:r w:rsidRPr="00281C7C">
              <w:t>Sort bulk picked units into a Putwall cubby by Olpn Id</w:t>
            </w:r>
            <w:r>
              <w:t xml:space="preserve"> (Gift Box)</w:t>
            </w:r>
          </w:p>
        </w:tc>
        <w:tc>
          <w:tcPr>
            <w:tcW w:w="4585" w:type="dxa"/>
            <w:tcBorders>
              <w:top w:val="nil"/>
              <w:left w:val="nil"/>
              <w:bottom w:val="single" w:sz="4" w:space="0" w:color="auto"/>
              <w:right w:val="single" w:sz="4" w:space="0" w:color="auto"/>
            </w:tcBorders>
            <w:noWrap/>
            <w:vAlign w:val="center"/>
            <w:hideMark/>
          </w:tcPr>
          <w:p w14:paraId="6E69689E" w14:textId="22911397" w:rsidR="00777E3A" w:rsidRPr="004A35E6" w:rsidRDefault="00777E3A" w:rsidP="00777E3A">
            <w:pPr>
              <w:spacing w:after="0"/>
              <w:rPr>
                <w:rFonts w:eastAsia="Times New Roman" w:cs="Arial"/>
                <w:color w:val="000000"/>
                <w:szCs w:val="20"/>
              </w:rPr>
            </w:pPr>
            <w:r w:rsidRPr="00281C7C">
              <w:t>Units are sorted to a chute that holds a group of oLPNs. An additional sortation is required to be performed to sort the units into cubbies for individual oLPNs.</w:t>
            </w:r>
          </w:p>
        </w:tc>
      </w:tr>
    </w:tbl>
    <w:p w14:paraId="7F42D9A5" w14:textId="77777777" w:rsidR="009A4779" w:rsidRDefault="009A4779" w:rsidP="009A4779">
      <w:pPr>
        <w:rPr>
          <w:highlight w:val="yellow"/>
        </w:rPr>
      </w:pPr>
    </w:p>
    <w:p w14:paraId="42A47BBD" w14:textId="77777777" w:rsidR="009A4779" w:rsidRDefault="009A4779" w:rsidP="006B38C6">
      <w:pPr>
        <w:pStyle w:val="Heading5"/>
        <w:rPr>
          <w:rFonts w:hint="eastAsia"/>
        </w:rPr>
      </w:pPr>
      <w:r w:rsidRPr="00B26724">
        <w:t>Process</w:t>
      </w:r>
    </w:p>
    <w:p w14:paraId="1B15203F" w14:textId="074F8FCB" w:rsidR="009A4779" w:rsidRDefault="009A4779" w:rsidP="00B71ABA">
      <w:pPr>
        <w:pStyle w:val="ListParagraph"/>
        <w:numPr>
          <w:ilvl w:val="0"/>
          <w:numId w:val="285"/>
        </w:numPr>
        <w:spacing w:after="0" w:line="360" w:lineRule="auto"/>
      </w:pPr>
      <w:r>
        <w:t xml:space="preserve">User </w:t>
      </w:r>
      <w:r w:rsidRPr="00236CB2">
        <w:t>navigates to the "</w:t>
      </w:r>
      <w:r w:rsidR="00183C1D" w:rsidRPr="00183C1D">
        <w:rPr>
          <w:b/>
          <w:bCs w:val="0"/>
        </w:rPr>
        <w:t>LE</w:t>
      </w:r>
      <w:r w:rsidR="00183C1D">
        <w:t xml:space="preserve"> </w:t>
      </w:r>
      <w:r w:rsidR="00183C1D">
        <w:rPr>
          <w:b/>
          <w:bCs w:val="0"/>
        </w:rPr>
        <w:t>Gift Box</w:t>
      </w:r>
      <w:r w:rsidRPr="008E78F5">
        <w:rPr>
          <w:b/>
          <w:bCs w:val="0"/>
        </w:rPr>
        <w:t xml:space="preserve"> Putwall Sort</w:t>
      </w:r>
      <w:r w:rsidRPr="00236CB2">
        <w:t>" menu option within WM Mobile</w:t>
      </w:r>
      <w:r>
        <w:t>.</w:t>
      </w:r>
    </w:p>
    <w:p w14:paraId="1482CACF" w14:textId="77777777" w:rsidR="009A4779" w:rsidRDefault="009A4779" w:rsidP="00B71ABA">
      <w:pPr>
        <w:pStyle w:val="ListParagraph"/>
        <w:numPr>
          <w:ilvl w:val="0"/>
          <w:numId w:val="285"/>
        </w:numPr>
        <w:spacing w:after="0" w:line="360" w:lineRule="auto"/>
      </w:pPr>
      <w:r>
        <w:t>MAWM prompts for a Putwall ID.</w:t>
      </w:r>
    </w:p>
    <w:p w14:paraId="78AB2A55" w14:textId="7EE3DF3C" w:rsidR="009A4779" w:rsidRDefault="009A4779" w:rsidP="00B71ABA">
      <w:pPr>
        <w:pStyle w:val="ListParagraph"/>
        <w:numPr>
          <w:ilvl w:val="0"/>
          <w:numId w:val="285"/>
        </w:numPr>
        <w:spacing w:after="0" w:line="360" w:lineRule="auto"/>
      </w:pPr>
      <w:r>
        <w:t xml:space="preserve">User </w:t>
      </w:r>
      <w:r w:rsidR="00904F53" w:rsidRPr="00904F53">
        <w:t>the Putwall ID (Pack Station ID) at the packing area.</w:t>
      </w:r>
    </w:p>
    <w:p w14:paraId="5983F57D" w14:textId="68CEC88C" w:rsidR="009A4779" w:rsidRDefault="009A4779" w:rsidP="00B71ABA">
      <w:pPr>
        <w:pStyle w:val="ListParagraph"/>
        <w:numPr>
          <w:ilvl w:val="0"/>
          <w:numId w:val="285"/>
        </w:numPr>
        <w:spacing w:after="0" w:line="360" w:lineRule="auto"/>
      </w:pPr>
      <w:r>
        <w:t xml:space="preserve">MAWM prompts for a Tote ID / </w:t>
      </w:r>
      <w:r w:rsidR="00AF0217">
        <w:t>Chute</w:t>
      </w:r>
      <w:r>
        <w:t xml:space="preserve"> ID.</w:t>
      </w:r>
    </w:p>
    <w:p w14:paraId="366DAAEE" w14:textId="1099904D" w:rsidR="009A4779" w:rsidRDefault="009A4779" w:rsidP="00B71ABA">
      <w:pPr>
        <w:pStyle w:val="ListParagraph"/>
        <w:numPr>
          <w:ilvl w:val="0"/>
          <w:numId w:val="285"/>
        </w:numPr>
        <w:spacing w:after="0" w:line="360" w:lineRule="auto"/>
      </w:pPr>
      <w:r>
        <w:t xml:space="preserve">User scans the </w:t>
      </w:r>
      <w:r w:rsidR="00C64537" w:rsidRPr="00C64537">
        <w:t>Tote ID (Chute ID in Matthews).</w:t>
      </w:r>
    </w:p>
    <w:p w14:paraId="2843433B" w14:textId="77777777" w:rsidR="009A4779" w:rsidRDefault="009A4779" w:rsidP="00B71ABA">
      <w:pPr>
        <w:pStyle w:val="ListParagraph"/>
        <w:numPr>
          <w:ilvl w:val="0"/>
          <w:numId w:val="285"/>
        </w:numPr>
        <w:spacing w:after="0" w:line="360" w:lineRule="auto"/>
      </w:pPr>
      <w:r>
        <w:t>MAWM prompts for an item.</w:t>
      </w:r>
    </w:p>
    <w:p w14:paraId="3776EEF3" w14:textId="77777777" w:rsidR="009A4779" w:rsidRDefault="009A4779" w:rsidP="00B71ABA">
      <w:pPr>
        <w:pStyle w:val="ListParagraph"/>
        <w:numPr>
          <w:ilvl w:val="0"/>
          <w:numId w:val="285"/>
        </w:numPr>
        <w:spacing w:after="0" w:line="360" w:lineRule="auto"/>
      </w:pPr>
      <w:r>
        <w:t>User scans an item barcode (UPC) of any item from the scanned tote.</w:t>
      </w:r>
    </w:p>
    <w:p w14:paraId="68B9A2D0" w14:textId="77777777" w:rsidR="009A4779" w:rsidRDefault="009A4779" w:rsidP="00B71ABA">
      <w:pPr>
        <w:pStyle w:val="ListParagraph"/>
        <w:numPr>
          <w:ilvl w:val="0"/>
          <w:numId w:val="285"/>
        </w:numPr>
        <w:spacing w:after="0" w:line="360" w:lineRule="auto"/>
      </w:pPr>
      <w:r>
        <w:t>MAWM search for the Olpn with an open sort demand for the scanned UPC.</w:t>
      </w:r>
    </w:p>
    <w:p w14:paraId="34A7EACB" w14:textId="77777777" w:rsidR="009A4779" w:rsidRDefault="009A4779" w:rsidP="00B71ABA">
      <w:pPr>
        <w:pStyle w:val="ListParagraph"/>
        <w:numPr>
          <w:ilvl w:val="0"/>
          <w:numId w:val="285"/>
        </w:numPr>
        <w:spacing w:after="0" w:line="360" w:lineRule="auto"/>
      </w:pPr>
      <w:r>
        <w:t>MAWM prompts user to scan cubby</w:t>
      </w:r>
    </w:p>
    <w:p w14:paraId="28E7306F" w14:textId="77777777" w:rsidR="009A4779" w:rsidRDefault="009A4779" w:rsidP="00B71ABA">
      <w:pPr>
        <w:pStyle w:val="ListParagraph"/>
        <w:numPr>
          <w:ilvl w:val="1"/>
          <w:numId w:val="285"/>
        </w:numPr>
        <w:spacing w:after="0" w:line="360" w:lineRule="auto"/>
      </w:pPr>
      <w:r>
        <w:t>First unit for an oLPN?</w:t>
      </w:r>
    </w:p>
    <w:p w14:paraId="4839DF20" w14:textId="77777777" w:rsidR="009A4779" w:rsidRDefault="009A4779" w:rsidP="00B71ABA">
      <w:pPr>
        <w:pStyle w:val="ListParagraph"/>
        <w:numPr>
          <w:ilvl w:val="2"/>
          <w:numId w:val="285"/>
        </w:numPr>
        <w:spacing w:after="0" w:line="360" w:lineRule="auto"/>
      </w:pPr>
      <w:r>
        <w:t>Yes – User scans an empty cubby from the putwall</w:t>
      </w:r>
    </w:p>
    <w:p w14:paraId="6F31AF6E" w14:textId="77777777" w:rsidR="009A4779" w:rsidRDefault="009A4779" w:rsidP="00B71ABA">
      <w:pPr>
        <w:pStyle w:val="ListParagraph"/>
        <w:numPr>
          <w:ilvl w:val="2"/>
          <w:numId w:val="285"/>
        </w:numPr>
        <w:spacing w:after="0" w:line="360" w:lineRule="auto"/>
      </w:pPr>
      <w:r>
        <w:t>No – User scans the displayed cubby where other units for the oLPN have been previously sorted</w:t>
      </w:r>
    </w:p>
    <w:p w14:paraId="602402E0" w14:textId="77777777" w:rsidR="009A4779" w:rsidRDefault="009A4779" w:rsidP="00B71ABA">
      <w:pPr>
        <w:pStyle w:val="ListParagraph"/>
        <w:numPr>
          <w:ilvl w:val="0"/>
          <w:numId w:val="285"/>
        </w:numPr>
        <w:spacing w:after="0" w:line="360" w:lineRule="auto"/>
      </w:pPr>
      <w:r>
        <w:t>MAWM checks if the sorting process is completed for the Olpn, IF true THEN:</w:t>
      </w:r>
    </w:p>
    <w:p w14:paraId="608F2536" w14:textId="77777777" w:rsidR="009A4779" w:rsidRDefault="009A4779" w:rsidP="00B71ABA">
      <w:pPr>
        <w:pStyle w:val="ListParagraph"/>
        <w:numPr>
          <w:ilvl w:val="1"/>
          <w:numId w:val="285"/>
        </w:numPr>
        <w:spacing w:after="0" w:line="360" w:lineRule="auto"/>
      </w:pPr>
      <w:r>
        <w:t>MAWM prompts the user with a "Clear Cubby" message.</w:t>
      </w:r>
    </w:p>
    <w:p w14:paraId="6E9380A6" w14:textId="0F6860C3" w:rsidR="009A4779" w:rsidRDefault="009A4779" w:rsidP="00B71ABA">
      <w:pPr>
        <w:pStyle w:val="ListParagraph"/>
        <w:numPr>
          <w:ilvl w:val="1"/>
          <w:numId w:val="285"/>
        </w:numPr>
        <w:spacing w:after="0" w:line="360" w:lineRule="auto"/>
      </w:pPr>
      <w:r>
        <w:t>U</w:t>
      </w:r>
      <w:r w:rsidRPr="0033509F">
        <w:t xml:space="preserve">ser </w:t>
      </w:r>
      <w:r w:rsidR="00383479">
        <w:t>scan the cubby fo</w:t>
      </w:r>
      <w:r w:rsidR="00C603D5">
        <w:t>r verification</w:t>
      </w:r>
      <w:r w:rsidR="00326EB9">
        <w:t xml:space="preserve"> the cubby that they are clearing.</w:t>
      </w:r>
    </w:p>
    <w:p w14:paraId="2BBB600F" w14:textId="77777777" w:rsidR="009A4779" w:rsidRDefault="009A4779" w:rsidP="00B71ABA">
      <w:pPr>
        <w:pStyle w:val="ListParagraph"/>
        <w:numPr>
          <w:ilvl w:val="1"/>
          <w:numId w:val="285"/>
        </w:numPr>
        <w:spacing w:after="0" w:line="360" w:lineRule="auto"/>
      </w:pPr>
      <w:r>
        <w:t>MAWM prompts for a tote ID</w:t>
      </w:r>
    </w:p>
    <w:p w14:paraId="4E60EDC0" w14:textId="3F2EF26F" w:rsidR="009A4779" w:rsidRDefault="009A4779" w:rsidP="00B71ABA">
      <w:pPr>
        <w:pStyle w:val="ListParagraph"/>
        <w:numPr>
          <w:ilvl w:val="1"/>
          <w:numId w:val="285"/>
        </w:numPr>
        <w:spacing w:after="0" w:line="360" w:lineRule="auto"/>
      </w:pPr>
      <w:r>
        <w:t>User scan a tote Id from a blind LPN labels roll</w:t>
      </w:r>
      <w:r w:rsidR="00A078D1">
        <w:t xml:space="preserve"> /paper pile </w:t>
      </w:r>
      <w:r w:rsidR="00A078D1" w:rsidRPr="00690088">
        <w:rPr>
          <w:b/>
          <w:bCs w:val="0"/>
        </w:rPr>
        <w:t>(pre-printed tote id</w:t>
      </w:r>
      <w:r w:rsidR="00A078D1">
        <w:t>)</w:t>
      </w:r>
    </w:p>
    <w:p w14:paraId="27FF07B3" w14:textId="571A257B" w:rsidR="00A078D1" w:rsidRDefault="00A078D1" w:rsidP="00B71ABA">
      <w:pPr>
        <w:pStyle w:val="ListParagraph"/>
        <w:numPr>
          <w:ilvl w:val="1"/>
          <w:numId w:val="285"/>
        </w:numPr>
        <w:spacing w:after="0" w:line="360" w:lineRule="auto"/>
      </w:pPr>
      <w:r>
        <w:t xml:space="preserve">User </w:t>
      </w:r>
      <w:r w:rsidR="004940E5" w:rsidRPr="004940E5">
        <w:t xml:space="preserve">bundles the gift box items with the LPN paperwork and secures them with a rubber </w:t>
      </w:r>
      <w:r w:rsidR="00AB5F8D">
        <w:t>band</w:t>
      </w:r>
      <w:r w:rsidR="00B423EC">
        <w:t>.</w:t>
      </w:r>
    </w:p>
    <w:p w14:paraId="7E68A362" w14:textId="08F0F014" w:rsidR="00AB5F8D" w:rsidRDefault="00AB5F8D" w:rsidP="00B71ABA">
      <w:pPr>
        <w:pStyle w:val="ListParagraph"/>
        <w:numPr>
          <w:ilvl w:val="1"/>
          <w:numId w:val="285"/>
        </w:numPr>
        <w:spacing w:after="0" w:line="360" w:lineRule="auto"/>
      </w:pPr>
      <w:r>
        <w:t>User place the gift-box items into a gurney.</w:t>
      </w:r>
    </w:p>
    <w:p w14:paraId="11DE36D1" w14:textId="1DAA3E19" w:rsidR="009A4779" w:rsidRDefault="00FA0040" w:rsidP="00B71ABA">
      <w:pPr>
        <w:pStyle w:val="ListParagraph"/>
        <w:numPr>
          <w:ilvl w:val="0"/>
          <w:numId w:val="285"/>
        </w:numPr>
        <w:spacing w:after="0" w:line="360" w:lineRule="auto"/>
      </w:pPr>
      <w:r>
        <w:t>ELSE</w:t>
      </w:r>
      <w:r w:rsidR="008A52C2" w:rsidRPr="008A52C2">
        <w:t xml:space="preserve">, </w:t>
      </w:r>
      <w:r>
        <w:t>the user</w:t>
      </w:r>
      <w:r w:rsidR="008A52C2" w:rsidRPr="008A52C2">
        <w:t xml:space="preserve"> repeats steps 6 through 10 for the remaining items in the tote (scanned in step 5) or begins a new sorting process by scanning a new Tote ID in step 4</w:t>
      </w:r>
      <w:r w:rsidR="009A4779">
        <w:t>.</w:t>
      </w:r>
    </w:p>
    <w:p w14:paraId="6E7112D0" w14:textId="77777777" w:rsidR="00F56B36" w:rsidRDefault="00F56B36" w:rsidP="00F56B36">
      <w:pPr>
        <w:spacing w:after="0" w:line="360" w:lineRule="auto"/>
      </w:pPr>
    </w:p>
    <w:p w14:paraId="14E9AAE6" w14:textId="7850263B" w:rsidR="009A4779" w:rsidRPr="00B26724" w:rsidRDefault="00F56B36" w:rsidP="008457BB">
      <w:pPr>
        <w:pStyle w:val="Note"/>
      </w:pPr>
      <w:r>
        <w:t xml:space="preserve">Note: </w:t>
      </w:r>
      <w:r w:rsidRPr="004D7594">
        <w:t xml:space="preserve">One </w:t>
      </w:r>
      <w:r w:rsidR="00EE0126" w:rsidRPr="00EE0126">
        <w:t>the gift box gurney is full and it is moved to the Gift-Box pack station area to complete the packing</w:t>
      </w:r>
      <w:r w:rsidR="009F2FC4" w:rsidRPr="004D7594">
        <w:t>.</w:t>
      </w:r>
    </w:p>
    <w:p w14:paraId="634DEB28" w14:textId="77777777" w:rsidR="009A4779" w:rsidRDefault="009A4779" w:rsidP="006B38C6">
      <w:pPr>
        <w:pStyle w:val="Heading5"/>
        <w:rPr>
          <w:rFonts w:hint="eastAsia"/>
        </w:rPr>
      </w:pPr>
      <w:r w:rsidRPr="00B26724">
        <w:t>Updates</w:t>
      </w:r>
    </w:p>
    <w:p w14:paraId="3F4340D0" w14:textId="77777777" w:rsidR="009A4779" w:rsidRDefault="009A4779" w:rsidP="009A4779"/>
    <w:p w14:paraId="121A38E4" w14:textId="659AE42A" w:rsidR="009A4779" w:rsidRDefault="009A4779" w:rsidP="00B71ABA">
      <w:pPr>
        <w:numPr>
          <w:ilvl w:val="0"/>
          <w:numId w:val="286"/>
        </w:numPr>
      </w:pPr>
      <w:r w:rsidRPr="00310691">
        <w:t>oLPN: Remains in picked status.</w:t>
      </w:r>
    </w:p>
    <w:p w14:paraId="130547B1" w14:textId="77777777" w:rsidR="009A4779" w:rsidRPr="00310691" w:rsidRDefault="009A4779" w:rsidP="00B71ABA">
      <w:pPr>
        <w:numPr>
          <w:ilvl w:val="0"/>
          <w:numId w:val="286"/>
        </w:numPr>
      </w:pPr>
      <w:r w:rsidRPr="00310691">
        <w:t>A new LPN</w:t>
      </w:r>
      <w:r>
        <w:t>/Tote</w:t>
      </w:r>
      <w:r w:rsidRPr="00310691">
        <w:t xml:space="preserve"> </w:t>
      </w:r>
      <w:r>
        <w:t>has been</w:t>
      </w:r>
      <w:r w:rsidRPr="00310691">
        <w:t xml:space="preserve"> created for all items that belong to a production order</w:t>
      </w:r>
      <w:r>
        <w:t>.</w:t>
      </w:r>
    </w:p>
    <w:p w14:paraId="1E3E31E5" w14:textId="77777777" w:rsidR="00FC7B5F" w:rsidRDefault="00FC7B5F">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6E7EA1B2" w14:textId="05ED12B6" w:rsidR="00DE369F" w:rsidRPr="001D2876" w:rsidRDefault="00186C99" w:rsidP="006B38C6">
      <w:pPr>
        <w:pStyle w:val="Heading4"/>
        <w:rPr>
          <w:rFonts w:hint="eastAsia"/>
        </w:rPr>
      </w:pPr>
      <w:bookmarkStart w:id="970" w:name="_Toc196831111"/>
      <w:commentRangeStart w:id="971"/>
      <w:r w:rsidRPr="001D2876">
        <w:t xml:space="preserve">User Story: Pack Station UI </w:t>
      </w:r>
      <w:bookmarkEnd w:id="970"/>
      <w:commentRangeEnd w:id="971"/>
      <w:r w:rsidR="0045520C" w:rsidRPr="001D2876">
        <w:rPr>
          <w:rStyle w:val="CommentReference"/>
          <w:rFonts w:hint="eastAsia"/>
          <w:sz w:val="20"/>
          <w:szCs w:val="24"/>
        </w:rPr>
        <w:commentReference w:id="971"/>
      </w:r>
    </w:p>
    <w:tbl>
      <w:tblPr>
        <w:tblW w:w="0" w:type="auto"/>
        <w:tblLook w:val="04A0" w:firstRow="1" w:lastRow="0" w:firstColumn="1" w:lastColumn="0" w:noHBand="0" w:noVBand="1"/>
      </w:tblPr>
      <w:tblGrid>
        <w:gridCol w:w="2245"/>
        <w:gridCol w:w="2062"/>
        <w:gridCol w:w="6483"/>
      </w:tblGrid>
      <w:tr w:rsidR="00583560" w:rsidRPr="00583560" w14:paraId="0F26774D" w14:textId="77777777" w:rsidTr="00583560">
        <w:trPr>
          <w:cantSplit/>
          <w:trHeight w:val="323"/>
        </w:trPr>
        <w:tc>
          <w:tcPr>
            <w:tcW w:w="224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65755DE0" w14:textId="77777777" w:rsidR="00583560" w:rsidRPr="00583560" w:rsidRDefault="00583560" w:rsidP="00583560">
            <w:pPr>
              <w:spacing w:after="0"/>
              <w:jc w:val="both"/>
              <w:rPr>
                <w:rFonts w:eastAsia="Times New Roman" w:cs="Arial"/>
                <w:b/>
                <w:bCs/>
                <w:color w:val="FFFFFF"/>
                <w:szCs w:val="20"/>
              </w:rPr>
            </w:pPr>
            <w:r w:rsidRPr="00583560">
              <w:rPr>
                <w:rFonts w:eastAsia="Times New Roman" w:cs="Arial"/>
                <w:b/>
                <w:bCs/>
                <w:szCs w:val="20"/>
              </w:rPr>
              <w:t>Who</w:t>
            </w:r>
          </w:p>
        </w:tc>
        <w:tc>
          <w:tcPr>
            <w:tcW w:w="2062" w:type="dxa"/>
            <w:tcBorders>
              <w:top w:val="single" w:sz="4" w:space="0" w:color="auto"/>
              <w:left w:val="nil"/>
              <w:bottom w:val="single" w:sz="4" w:space="0" w:color="auto"/>
              <w:right w:val="single" w:sz="4" w:space="0" w:color="auto"/>
            </w:tcBorders>
            <w:shd w:val="clear" w:color="000000" w:fill="071D49"/>
            <w:noWrap/>
            <w:vAlign w:val="center"/>
            <w:hideMark/>
          </w:tcPr>
          <w:p w14:paraId="629F431F" w14:textId="77777777" w:rsidR="00583560" w:rsidRPr="00583560" w:rsidRDefault="00583560" w:rsidP="00583560">
            <w:pPr>
              <w:spacing w:after="0"/>
              <w:jc w:val="both"/>
              <w:rPr>
                <w:rFonts w:eastAsia="Times New Roman" w:cs="Arial"/>
                <w:b/>
                <w:bCs/>
                <w:color w:val="FFFFFF"/>
                <w:szCs w:val="20"/>
              </w:rPr>
            </w:pPr>
            <w:r w:rsidRPr="00583560">
              <w:rPr>
                <w:rFonts w:eastAsia="Times New Roman" w:cs="Arial"/>
                <w:b/>
                <w:bCs/>
                <w:szCs w:val="20"/>
              </w:rPr>
              <w:t>What</w:t>
            </w:r>
          </w:p>
        </w:tc>
        <w:tc>
          <w:tcPr>
            <w:tcW w:w="6483" w:type="dxa"/>
            <w:tcBorders>
              <w:top w:val="single" w:sz="4" w:space="0" w:color="auto"/>
              <w:left w:val="nil"/>
              <w:bottom w:val="single" w:sz="4" w:space="0" w:color="auto"/>
              <w:right w:val="single" w:sz="4" w:space="0" w:color="auto"/>
            </w:tcBorders>
            <w:shd w:val="clear" w:color="000000" w:fill="071D49"/>
            <w:noWrap/>
            <w:vAlign w:val="center"/>
            <w:hideMark/>
          </w:tcPr>
          <w:p w14:paraId="12DEF9EB" w14:textId="77777777" w:rsidR="00583560" w:rsidRPr="00583560" w:rsidRDefault="00583560" w:rsidP="00583560">
            <w:pPr>
              <w:spacing w:after="0"/>
              <w:jc w:val="both"/>
              <w:rPr>
                <w:rFonts w:eastAsia="Times New Roman" w:cs="Arial"/>
                <w:b/>
                <w:bCs/>
                <w:color w:val="FFFFFF"/>
                <w:szCs w:val="20"/>
              </w:rPr>
            </w:pPr>
            <w:r w:rsidRPr="00583560">
              <w:rPr>
                <w:rFonts w:eastAsia="Times New Roman" w:cs="Arial"/>
                <w:b/>
                <w:bCs/>
                <w:szCs w:val="20"/>
              </w:rPr>
              <w:t>Why</w:t>
            </w:r>
          </w:p>
        </w:tc>
      </w:tr>
      <w:tr w:rsidR="00583560" w:rsidRPr="00583560" w14:paraId="4980305A" w14:textId="77777777" w:rsidTr="00583560">
        <w:trPr>
          <w:trHeight w:val="737"/>
        </w:trPr>
        <w:tc>
          <w:tcPr>
            <w:tcW w:w="2245" w:type="dxa"/>
            <w:tcBorders>
              <w:top w:val="nil"/>
              <w:left w:val="single" w:sz="4" w:space="0" w:color="auto"/>
              <w:bottom w:val="single" w:sz="4" w:space="0" w:color="auto"/>
              <w:right w:val="single" w:sz="4" w:space="0" w:color="auto"/>
            </w:tcBorders>
            <w:noWrap/>
            <w:vAlign w:val="center"/>
            <w:hideMark/>
          </w:tcPr>
          <w:p w14:paraId="51BB9106" w14:textId="77777777" w:rsidR="00583560" w:rsidRPr="00583560" w:rsidRDefault="00583560" w:rsidP="00583560">
            <w:pPr>
              <w:spacing w:after="0"/>
              <w:rPr>
                <w:rFonts w:eastAsia="Times New Roman" w:cs="Arial"/>
                <w:color w:val="000000"/>
                <w:szCs w:val="20"/>
              </w:rPr>
            </w:pPr>
            <w:r w:rsidRPr="00583560">
              <w:rPr>
                <w:rFonts w:eastAsia="Times New Roman" w:cs="Arial"/>
                <w:color w:val="000000"/>
                <w:szCs w:val="20"/>
              </w:rPr>
              <w:t>Packing Associate</w:t>
            </w:r>
          </w:p>
        </w:tc>
        <w:tc>
          <w:tcPr>
            <w:tcW w:w="2062" w:type="dxa"/>
            <w:tcBorders>
              <w:top w:val="nil"/>
              <w:left w:val="nil"/>
              <w:bottom w:val="single" w:sz="4" w:space="0" w:color="auto"/>
              <w:right w:val="single" w:sz="4" w:space="0" w:color="auto"/>
            </w:tcBorders>
            <w:noWrap/>
            <w:vAlign w:val="center"/>
            <w:hideMark/>
          </w:tcPr>
          <w:p w14:paraId="23B77B08" w14:textId="32F2527D" w:rsidR="00583560" w:rsidRPr="00583560" w:rsidRDefault="00583560" w:rsidP="00583560">
            <w:pPr>
              <w:spacing w:after="0"/>
              <w:rPr>
                <w:rFonts w:eastAsia="Times New Roman" w:cs="Arial"/>
                <w:color w:val="000000"/>
                <w:szCs w:val="20"/>
              </w:rPr>
            </w:pPr>
            <w:r w:rsidRPr="00583560">
              <w:rPr>
                <w:rFonts w:eastAsia="Times New Roman" w:cs="Arial"/>
                <w:color w:val="000000"/>
                <w:szCs w:val="20"/>
              </w:rPr>
              <w:t>Pack oLPNs at Pack Station UI</w:t>
            </w:r>
          </w:p>
        </w:tc>
        <w:tc>
          <w:tcPr>
            <w:tcW w:w="6483" w:type="dxa"/>
            <w:tcBorders>
              <w:top w:val="nil"/>
              <w:left w:val="nil"/>
              <w:bottom w:val="single" w:sz="4" w:space="0" w:color="auto"/>
              <w:right w:val="single" w:sz="4" w:space="0" w:color="auto"/>
            </w:tcBorders>
            <w:noWrap/>
            <w:vAlign w:val="center"/>
            <w:hideMark/>
          </w:tcPr>
          <w:p w14:paraId="50F7B24E" w14:textId="77777777" w:rsidR="00583560" w:rsidRPr="00583560" w:rsidRDefault="00583560" w:rsidP="00583560">
            <w:pPr>
              <w:spacing w:after="0"/>
              <w:rPr>
                <w:rFonts w:eastAsia="Times New Roman" w:cs="Arial"/>
                <w:color w:val="000000"/>
                <w:szCs w:val="20"/>
              </w:rPr>
            </w:pPr>
            <w:r w:rsidRPr="00583560">
              <w:rPr>
                <w:rFonts w:eastAsia="Times New Roman" w:cs="Arial"/>
                <w:color w:val="000000"/>
                <w:szCs w:val="20"/>
              </w:rPr>
              <w:t>Singles oLPNs are pulled together via full iLPN pulls or a dedicated tote. Singles packing allows for packing without a secondary sortation process.</w:t>
            </w:r>
          </w:p>
        </w:tc>
      </w:tr>
    </w:tbl>
    <w:p w14:paraId="7E4EF15A" w14:textId="77777777" w:rsidR="00186C99" w:rsidRDefault="00186C99" w:rsidP="00186C99">
      <w:pPr>
        <w:spacing w:after="0"/>
        <w:jc w:val="both"/>
      </w:pPr>
    </w:p>
    <w:p w14:paraId="41283DF2" w14:textId="06198975" w:rsidR="00D6555C" w:rsidRDefault="00D6555C" w:rsidP="000073BC">
      <w:pPr>
        <w:spacing w:after="0"/>
        <w:jc w:val="both"/>
      </w:pPr>
      <w:r w:rsidRPr="00D6555C">
        <w:t xml:space="preserve">Single </w:t>
      </w:r>
      <w:r w:rsidR="00A06988">
        <w:t xml:space="preserve">unit </w:t>
      </w:r>
      <w:r w:rsidRPr="00D6555C">
        <w:t>customer orders or large production orders are packed using the MAWM Pack Station UI.</w:t>
      </w:r>
    </w:p>
    <w:p w14:paraId="4BFC3C0C" w14:textId="77777777" w:rsidR="00A06988" w:rsidRPr="00D6555C" w:rsidRDefault="00A06988" w:rsidP="000073BC">
      <w:pPr>
        <w:spacing w:after="0"/>
        <w:jc w:val="both"/>
      </w:pPr>
    </w:p>
    <w:p w14:paraId="3FDD35D2" w14:textId="77777777" w:rsidR="00D6555C" w:rsidRPr="00D6555C" w:rsidRDefault="00D6555C" w:rsidP="000073BC">
      <w:pPr>
        <w:jc w:val="both"/>
      </w:pPr>
      <w:r w:rsidRPr="00D6555C">
        <w:t>Users begin by selecting their pack station ID in the MAWM Pack Station UI. Next, they scan an iLPN, Tote ID, or Gurney ID to view its contents and the associated oLPNs to be packed.</w:t>
      </w:r>
    </w:p>
    <w:p w14:paraId="24668904" w14:textId="77777777" w:rsidR="00D6555C" w:rsidRPr="00D6555C" w:rsidRDefault="00D6555C" w:rsidP="000073BC">
      <w:pPr>
        <w:jc w:val="both"/>
      </w:pPr>
      <w:r w:rsidRPr="00D6555C">
        <w:t>After scanning an iLPN, the user scans the item's UPC barcode to associate it with the highest-priority oLPN. MAWM does not require quantity verification for single-item packs.</w:t>
      </w:r>
    </w:p>
    <w:p w14:paraId="0CA31C1F" w14:textId="15CDF2E8" w:rsidR="00D6555C" w:rsidRPr="00D6555C" w:rsidRDefault="00D6555C" w:rsidP="000073BC">
      <w:pPr>
        <w:jc w:val="both"/>
      </w:pPr>
      <w:r w:rsidRPr="00D6555C">
        <w:t xml:space="preserve">For specific workflows (e.g., Completed VAS, Returns, or GOH), pick labels are </w:t>
      </w:r>
      <w:commentRangeStart w:id="972"/>
      <w:commentRangeStart w:id="973"/>
      <w:r w:rsidRPr="00D6555C">
        <w:t>used</w:t>
      </w:r>
      <w:commentRangeEnd w:id="972"/>
      <w:r w:rsidRPr="00D6555C">
        <w:rPr>
          <w:rStyle w:val="CommentReference"/>
          <w:sz w:val="20"/>
          <w:szCs w:val="22"/>
        </w:rPr>
        <w:commentReference w:id="972"/>
      </w:r>
      <w:commentRangeEnd w:id="973"/>
      <w:r w:rsidRPr="00D6555C">
        <w:rPr>
          <w:rStyle w:val="CommentReference"/>
          <w:sz w:val="20"/>
          <w:szCs w:val="22"/>
        </w:rPr>
        <w:commentReference w:id="973"/>
      </w:r>
      <w:r w:rsidRPr="00D6555C">
        <w:t xml:space="preserve"> for packing. If a pick label is available, users should scan its ID instead of the UPC barcode </w:t>
      </w:r>
      <w:r w:rsidRPr="00D6555C">
        <w:rPr>
          <w:b/>
          <w:bCs/>
          <w:color w:val="FF0000"/>
        </w:rPr>
        <w:t>[</w:t>
      </w:r>
      <w:r w:rsidR="00CA5B98">
        <w:rPr>
          <w:b/>
          <w:bCs/>
          <w:color w:val="FF0000"/>
        </w:rPr>
        <w:t>WM02</w:t>
      </w:r>
      <w:r w:rsidRPr="00D6555C">
        <w:rPr>
          <w:b/>
          <w:bCs/>
          <w:color w:val="FF0000"/>
        </w:rPr>
        <w:t>]</w:t>
      </w:r>
      <w:r w:rsidRPr="00D6555C">
        <w:t>.</w:t>
      </w:r>
    </w:p>
    <w:p w14:paraId="52BF85B1" w14:textId="5DCAE83F" w:rsidR="007A2A3A" w:rsidRPr="00B26724" w:rsidRDefault="00D6555C" w:rsidP="000073BC">
      <w:pPr>
        <w:jc w:val="both"/>
      </w:pPr>
      <w:r w:rsidRPr="00D6555C">
        <w:t xml:space="preserve">For international orders, MAWM prompts the user to enter the item's country of origin </w:t>
      </w:r>
      <w:r w:rsidRPr="00D6555C">
        <w:rPr>
          <w:b/>
          <w:bCs/>
          <w:color w:val="FF0000"/>
        </w:rPr>
        <w:t>[</w:t>
      </w:r>
      <w:r w:rsidR="00F52AED">
        <w:rPr>
          <w:b/>
          <w:bCs/>
          <w:color w:val="FF0000"/>
        </w:rPr>
        <w:t>WM02</w:t>
      </w:r>
      <w:r w:rsidRPr="00D6555C">
        <w:rPr>
          <w:b/>
          <w:bCs/>
          <w:color w:val="FF0000"/>
        </w:rPr>
        <w:t>]</w:t>
      </w:r>
      <w:r w:rsidRPr="00D6555C">
        <w:t>. If no country of origin is required, the item is packed, and a ship request is sent to EPI. Once the shipping label is received, it is printed and applied to the container. Additionally, MAWM sends an MHE message to the sorter to ensure proper shipping lane diversion.</w:t>
      </w:r>
    </w:p>
    <w:p w14:paraId="2391E027" w14:textId="2B990EFA" w:rsidR="00186C99" w:rsidRPr="007477A7" w:rsidRDefault="00186C99" w:rsidP="006B38C6">
      <w:pPr>
        <w:pStyle w:val="Heading5"/>
        <w:rPr>
          <w:rFonts w:hint="eastAsia"/>
        </w:rPr>
      </w:pPr>
      <w:r w:rsidRPr="00B26724">
        <w:t>Process</w:t>
      </w:r>
    </w:p>
    <w:p w14:paraId="2E50EB6C" w14:textId="4AA11521" w:rsidR="00186C99" w:rsidRPr="007477A7" w:rsidRDefault="00186C99" w:rsidP="00690AD5">
      <w:pPr>
        <w:pStyle w:val="ListParagraph"/>
        <w:numPr>
          <w:ilvl w:val="0"/>
          <w:numId w:val="160"/>
        </w:numPr>
        <w:jc w:val="both"/>
      </w:pPr>
      <w:r w:rsidRPr="007477A7">
        <w:t xml:space="preserve">User </w:t>
      </w:r>
      <w:r w:rsidR="00FF280B">
        <w:t>navigate to</w:t>
      </w:r>
      <w:r w:rsidRPr="007477A7">
        <w:t xml:space="preserve"> the Pack Station UI in MAWM and selects their current Station ID</w:t>
      </w:r>
      <w:r w:rsidR="00C71986">
        <w:t>.</w:t>
      </w:r>
    </w:p>
    <w:p w14:paraId="71644B00" w14:textId="2A36AF9F" w:rsidR="00186C99" w:rsidRPr="007477A7" w:rsidRDefault="00C71986" w:rsidP="00690AD5">
      <w:pPr>
        <w:pStyle w:val="ListParagraph"/>
        <w:numPr>
          <w:ilvl w:val="0"/>
          <w:numId w:val="160"/>
        </w:numPr>
        <w:jc w:val="both"/>
      </w:pPr>
      <w:r>
        <w:t>MAWM</w:t>
      </w:r>
      <w:r w:rsidR="00186C99" w:rsidRPr="007477A7">
        <w:t xml:space="preserve"> prompts for a Tote or </w:t>
      </w:r>
      <w:r w:rsidR="009C2111">
        <w:t>GurneyId</w:t>
      </w:r>
      <w:r w:rsidR="005E3C0B">
        <w:t>/IlpnId</w:t>
      </w:r>
      <w:r w:rsidR="00193656">
        <w:t>.</w:t>
      </w:r>
    </w:p>
    <w:p w14:paraId="2F9E24C1" w14:textId="0DBA52A2" w:rsidR="00186C99" w:rsidRPr="007477A7" w:rsidRDefault="00186C99" w:rsidP="00690AD5">
      <w:pPr>
        <w:pStyle w:val="ListParagraph"/>
        <w:numPr>
          <w:ilvl w:val="0"/>
          <w:numId w:val="160"/>
        </w:numPr>
        <w:jc w:val="both"/>
      </w:pPr>
      <w:r w:rsidRPr="007477A7">
        <w:t xml:space="preserve">User scans </w:t>
      </w:r>
      <w:r w:rsidR="006933A1">
        <w:t xml:space="preserve">Tote </w:t>
      </w:r>
      <w:r w:rsidR="00696752">
        <w:t>ID/</w:t>
      </w:r>
      <w:r w:rsidRPr="007477A7">
        <w:t xml:space="preserve">iLPN </w:t>
      </w:r>
      <w:r w:rsidR="006933A1">
        <w:t xml:space="preserve">to pack </w:t>
      </w:r>
      <w:r w:rsidR="00060D3D">
        <w:t>out of</w:t>
      </w:r>
      <w:r w:rsidR="00DE748B">
        <w:t>.</w:t>
      </w:r>
      <w:r w:rsidRPr="007477A7">
        <w:t xml:space="preserve"> </w:t>
      </w:r>
    </w:p>
    <w:p w14:paraId="60F4CD5D" w14:textId="4000BF28" w:rsidR="00186C99" w:rsidRPr="007477A7" w:rsidRDefault="00060D3D" w:rsidP="00690AD5">
      <w:pPr>
        <w:pStyle w:val="ListParagraph"/>
        <w:numPr>
          <w:ilvl w:val="0"/>
          <w:numId w:val="160"/>
        </w:numPr>
        <w:jc w:val="both"/>
      </w:pPr>
      <w:r>
        <w:t>MAWM</w:t>
      </w:r>
      <w:r w:rsidR="00186C99" w:rsidRPr="007477A7">
        <w:t xml:space="preserve"> prompts for an Item</w:t>
      </w:r>
      <w:r w:rsidR="00DE748B">
        <w:t>.</w:t>
      </w:r>
    </w:p>
    <w:p w14:paraId="2A774D0A" w14:textId="77B2451C" w:rsidR="00186C99" w:rsidRPr="001D2876" w:rsidRDefault="00186C99" w:rsidP="00690AD5">
      <w:pPr>
        <w:pStyle w:val="ListParagraph"/>
        <w:numPr>
          <w:ilvl w:val="0"/>
          <w:numId w:val="160"/>
        </w:numPr>
        <w:jc w:val="both"/>
      </w:pPr>
      <w:r w:rsidRPr="001D2876">
        <w:t xml:space="preserve">User scans </w:t>
      </w:r>
      <w:r w:rsidR="00824F3A" w:rsidRPr="001D2876">
        <w:t xml:space="preserve">VAS </w:t>
      </w:r>
      <w:r w:rsidR="00F4091A" w:rsidRPr="001D2876">
        <w:t>L</w:t>
      </w:r>
      <w:r w:rsidR="00824F3A" w:rsidRPr="001D2876">
        <w:t>abel I</w:t>
      </w:r>
      <w:r w:rsidR="00F4091A" w:rsidRPr="001D2876">
        <w:t>D</w:t>
      </w:r>
      <w:r w:rsidR="00824F3A" w:rsidRPr="001D2876">
        <w:t xml:space="preserve"> </w:t>
      </w:r>
      <w:r w:rsidRPr="001D2876">
        <w:t xml:space="preserve"> </w:t>
      </w:r>
      <w:r w:rsidR="003E36C9" w:rsidRPr="001D2876">
        <w:t>or Item</w:t>
      </w:r>
      <w:r w:rsidR="00CC62EF" w:rsidRPr="001D2876">
        <w:t xml:space="preserve"> barcode </w:t>
      </w:r>
      <w:r w:rsidRPr="001D2876">
        <w:rPr>
          <w:b/>
          <w:color w:val="FF0000"/>
        </w:rPr>
        <w:t>[</w:t>
      </w:r>
      <w:r w:rsidR="00CC62EF" w:rsidRPr="001D2876">
        <w:rPr>
          <w:b/>
          <w:color w:val="FF0000"/>
        </w:rPr>
        <w:t>WM02</w:t>
      </w:r>
      <w:r w:rsidRPr="001D2876">
        <w:rPr>
          <w:b/>
          <w:color w:val="FF0000"/>
        </w:rPr>
        <w:t>]</w:t>
      </w:r>
      <w:r w:rsidR="00DE748B" w:rsidRPr="001D2876">
        <w:rPr>
          <w:b/>
          <w:color w:val="FF0000"/>
        </w:rPr>
        <w:t>.</w:t>
      </w:r>
    </w:p>
    <w:p w14:paraId="4451EEAB" w14:textId="0D122C60" w:rsidR="004B6793" w:rsidRPr="004B6793" w:rsidRDefault="004B6793" w:rsidP="004B6793">
      <w:pPr>
        <w:pStyle w:val="ListParagraph"/>
        <w:numPr>
          <w:ilvl w:val="0"/>
          <w:numId w:val="160"/>
        </w:numPr>
      </w:pPr>
      <w:bookmarkStart w:id="977" w:name="_Hlk188954628"/>
      <w:r w:rsidRPr="004B6793">
        <w:t>MAWM checks of COO is required</w:t>
      </w:r>
      <w:r w:rsidR="00B466A0">
        <w:t xml:space="preserve"> </w:t>
      </w:r>
      <w:r w:rsidR="00B466A0" w:rsidRPr="007477A7">
        <w:t xml:space="preserve"> </w:t>
      </w:r>
      <w:r w:rsidR="00B466A0" w:rsidRPr="007477A7">
        <w:rPr>
          <w:b/>
          <w:color w:val="FF0000"/>
        </w:rPr>
        <w:t>[</w:t>
      </w:r>
      <w:r w:rsidR="00B466A0">
        <w:rPr>
          <w:b/>
          <w:color w:val="FF0000"/>
        </w:rPr>
        <w:t>WM02</w:t>
      </w:r>
      <w:r w:rsidR="00B466A0" w:rsidRPr="007477A7">
        <w:rPr>
          <w:b/>
          <w:color w:val="FF0000"/>
        </w:rPr>
        <w:t>]</w:t>
      </w:r>
      <w:r w:rsidR="00DE748B">
        <w:rPr>
          <w:b/>
          <w:color w:val="FF0000"/>
        </w:rPr>
        <w:t>.</w:t>
      </w:r>
    </w:p>
    <w:p w14:paraId="5F1CA2BA" w14:textId="0D3D1341" w:rsidR="00203C7B" w:rsidRPr="00203C7B" w:rsidRDefault="00203C7B" w:rsidP="00B466A0">
      <w:pPr>
        <w:pStyle w:val="ListParagraph"/>
        <w:numPr>
          <w:ilvl w:val="1"/>
          <w:numId w:val="160"/>
        </w:numPr>
      </w:pPr>
      <w:r w:rsidRPr="00203C7B">
        <w:t>Yes – MAWM displays custom pop-up for user to select COO from</w:t>
      </w:r>
      <w:r w:rsidR="00DE748B">
        <w:t>.</w:t>
      </w:r>
    </w:p>
    <w:p w14:paraId="26E210D6" w14:textId="7B1856D0" w:rsidR="004B6793" w:rsidRPr="007477A7" w:rsidRDefault="00B466A0" w:rsidP="00B466A0">
      <w:pPr>
        <w:pStyle w:val="ListParagraph"/>
        <w:numPr>
          <w:ilvl w:val="1"/>
          <w:numId w:val="160"/>
        </w:numPr>
      </w:pPr>
      <w:r w:rsidRPr="00B466A0">
        <w:t>No – No Pop Up displayed to the user</w:t>
      </w:r>
      <w:r w:rsidR="00DE748B">
        <w:t>.</w:t>
      </w:r>
    </w:p>
    <w:p w14:paraId="6F437B4C" w14:textId="5E559B9B" w:rsidR="00186C99" w:rsidRDefault="00B466A0" w:rsidP="00690AD5">
      <w:pPr>
        <w:pStyle w:val="ListParagraph"/>
        <w:numPr>
          <w:ilvl w:val="0"/>
          <w:numId w:val="160"/>
        </w:numPr>
        <w:jc w:val="both"/>
      </w:pPr>
      <w:r>
        <w:t>Unit is packed against proper detail.</w:t>
      </w:r>
    </w:p>
    <w:p w14:paraId="401BEC32" w14:textId="534A8177" w:rsidR="00F238E0" w:rsidRDefault="00F238E0" w:rsidP="00690AD5">
      <w:pPr>
        <w:pStyle w:val="ListParagraph"/>
        <w:numPr>
          <w:ilvl w:val="0"/>
          <w:numId w:val="160"/>
        </w:numPr>
        <w:jc w:val="both"/>
      </w:pPr>
      <w:r>
        <w:t>IF an Olpn goes to packed status</w:t>
      </w:r>
    </w:p>
    <w:p w14:paraId="7E416369" w14:textId="77777777" w:rsidR="00C81343" w:rsidRDefault="00C81343" w:rsidP="00C81343">
      <w:pPr>
        <w:pStyle w:val="ListParagraph"/>
        <w:numPr>
          <w:ilvl w:val="1"/>
          <w:numId w:val="160"/>
        </w:numPr>
        <w:jc w:val="both"/>
      </w:pPr>
      <w:r>
        <w:t>If oLPN shipping mode is Parcel then MAWM sends ship message to Pro-Ship.</w:t>
      </w:r>
    </w:p>
    <w:p w14:paraId="2D8FB3CC" w14:textId="77777777" w:rsidR="00C81343" w:rsidRDefault="00C81343" w:rsidP="00BF2786">
      <w:pPr>
        <w:pStyle w:val="ListParagraph"/>
        <w:numPr>
          <w:ilvl w:val="2"/>
          <w:numId w:val="160"/>
        </w:numPr>
        <w:jc w:val="both"/>
      </w:pPr>
      <w:r>
        <w:t>ProShip send the Shipping Label information back to MAWM to print.</w:t>
      </w:r>
    </w:p>
    <w:p w14:paraId="7CF16E4D" w14:textId="738406BA" w:rsidR="00C81343" w:rsidRDefault="00C81343" w:rsidP="00BF2786">
      <w:pPr>
        <w:pStyle w:val="ListParagraph"/>
        <w:numPr>
          <w:ilvl w:val="2"/>
          <w:numId w:val="160"/>
        </w:numPr>
        <w:jc w:val="both"/>
      </w:pPr>
      <w:commentRangeStart w:id="978"/>
      <w:commentRangeStart w:id="979"/>
      <w:r>
        <w:t>oLPN goes to “Manifested” status.</w:t>
      </w:r>
      <w:commentRangeEnd w:id="978"/>
      <w:r w:rsidR="00E27642">
        <w:rPr>
          <w:rStyle w:val="CommentReference"/>
          <w:sz w:val="20"/>
          <w:szCs w:val="22"/>
        </w:rPr>
        <w:commentReference w:id="978"/>
      </w:r>
      <w:commentRangeEnd w:id="979"/>
      <w:r>
        <w:rPr>
          <w:rStyle w:val="CommentReference"/>
          <w:sz w:val="20"/>
          <w:szCs w:val="22"/>
        </w:rPr>
        <w:commentReference w:id="979"/>
      </w:r>
    </w:p>
    <w:p w14:paraId="55216DF7" w14:textId="77777777" w:rsidR="00C81343" w:rsidRDefault="00C81343" w:rsidP="00BF2786">
      <w:pPr>
        <w:pStyle w:val="ListParagraph"/>
        <w:numPr>
          <w:ilvl w:val="1"/>
          <w:numId w:val="160"/>
        </w:numPr>
        <w:jc w:val="both"/>
      </w:pPr>
      <w:r>
        <w:t>Shipping Label is printed.</w:t>
      </w:r>
    </w:p>
    <w:p w14:paraId="7E848F71" w14:textId="77777777" w:rsidR="00C81343" w:rsidRDefault="00C81343" w:rsidP="00BF2786">
      <w:pPr>
        <w:pStyle w:val="ListParagraph"/>
        <w:numPr>
          <w:ilvl w:val="1"/>
          <w:numId w:val="160"/>
        </w:numPr>
        <w:jc w:val="both"/>
      </w:pPr>
      <w:r>
        <w:t>Packing Slip is printed if required.</w:t>
      </w:r>
    </w:p>
    <w:p w14:paraId="3E7FE5C6" w14:textId="77777777" w:rsidR="00C81343" w:rsidRDefault="00C81343" w:rsidP="00BF2786">
      <w:pPr>
        <w:pStyle w:val="ListParagraph"/>
        <w:numPr>
          <w:ilvl w:val="1"/>
          <w:numId w:val="160"/>
        </w:numPr>
        <w:jc w:val="both"/>
      </w:pPr>
      <w:r>
        <w:t>User applies label and other shipping documents as required.</w:t>
      </w:r>
    </w:p>
    <w:p w14:paraId="66E2CD3F" w14:textId="651360A1" w:rsidR="00C81343" w:rsidRPr="007477A7" w:rsidRDefault="00C81343" w:rsidP="00BF2786">
      <w:pPr>
        <w:pStyle w:val="ListParagraph"/>
        <w:numPr>
          <w:ilvl w:val="1"/>
          <w:numId w:val="160"/>
        </w:numPr>
        <w:jc w:val="both"/>
      </w:pPr>
      <w:r>
        <w:t>User places oLPN on the shipping conveyor belt.</w:t>
      </w:r>
    </w:p>
    <w:p w14:paraId="5DCD8FAE" w14:textId="6556F3F2" w:rsidR="00186C99" w:rsidRPr="00B26724" w:rsidRDefault="00906E9E" w:rsidP="00EE5680">
      <w:pPr>
        <w:pStyle w:val="ListParagraph"/>
        <w:numPr>
          <w:ilvl w:val="0"/>
          <w:numId w:val="160"/>
        </w:numPr>
        <w:jc w:val="both"/>
      </w:pPr>
      <w:r>
        <w:t xml:space="preserve">User repeats steps </w:t>
      </w:r>
      <w:r w:rsidR="00DA02E3">
        <w:t>4-</w:t>
      </w:r>
      <w:r w:rsidR="00510207">
        <w:t>8</w:t>
      </w:r>
      <w:r w:rsidR="00DA02E3">
        <w:t xml:space="preserve"> until all units in tote are packed.</w:t>
      </w:r>
      <w:bookmarkEnd w:id="977"/>
    </w:p>
    <w:p w14:paraId="59BDBFDE" w14:textId="5A258604" w:rsidR="00186C99" w:rsidRPr="007477A7" w:rsidRDefault="00186C99" w:rsidP="006B38C6">
      <w:pPr>
        <w:pStyle w:val="Heading5"/>
        <w:rPr>
          <w:rFonts w:hint="eastAsia"/>
        </w:rPr>
      </w:pPr>
      <w:r w:rsidRPr="00B26724">
        <w:t>Updates</w:t>
      </w:r>
    </w:p>
    <w:p w14:paraId="5F768A41" w14:textId="6FC75E39" w:rsidR="00186C99" w:rsidRPr="007477A7" w:rsidRDefault="00186C99" w:rsidP="00690AD5">
      <w:pPr>
        <w:pStyle w:val="ListParagraph"/>
        <w:numPr>
          <w:ilvl w:val="0"/>
          <w:numId w:val="161"/>
        </w:numPr>
        <w:jc w:val="both"/>
      </w:pPr>
      <w:r w:rsidRPr="007477A7">
        <w:t>oLPN goes to Packed</w:t>
      </w:r>
      <w:r w:rsidR="00510207">
        <w:t xml:space="preserve"> or Manifested </w:t>
      </w:r>
      <w:r w:rsidRPr="007477A7">
        <w:t>status</w:t>
      </w:r>
      <w:r w:rsidR="003A251A">
        <w:t xml:space="preserve"> if the Olpn ship mode is parcel</w:t>
      </w:r>
      <w:r w:rsidR="00DE748B">
        <w:t>.</w:t>
      </w:r>
    </w:p>
    <w:p w14:paraId="61A2BAF3" w14:textId="4E76A9DE" w:rsidR="00186C99" w:rsidRPr="007477A7" w:rsidRDefault="00510207" w:rsidP="00690AD5">
      <w:pPr>
        <w:pStyle w:val="ListParagraph"/>
        <w:numPr>
          <w:ilvl w:val="0"/>
          <w:numId w:val="161"/>
        </w:numPr>
        <w:jc w:val="both"/>
      </w:pPr>
      <w:r>
        <w:t xml:space="preserve">oLPN is updated with a </w:t>
      </w:r>
      <w:r w:rsidR="00186C99" w:rsidRPr="007477A7">
        <w:t xml:space="preserve">Tracking Number </w:t>
      </w:r>
      <w:r>
        <w:t>if the Olpn ship mode is parcel</w:t>
      </w:r>
      <w:r w:rsidR="00DE748B">
        <w:t>.</w:t>
      </w:r>
    </w:p>
    <w:p w14:paraId="3AEAE63A" w14:textId="395F788C" w:rsidR="00186C99" w:rsidRPr="007477A7" w:rsidRDefault="00186C99" w:rsidP="00690AD5">
      <w:pPr>
        <w:pStyle w:val="ListParagraph"/>
        <w:numPr>
          <w:ilvl w:val="0"/>
          <w:numId w:val="161"/>
        </w:numPr>
        <w:jc w:val="both"/>
      </w:pPr>
      <w:r w:rsidRPr="007477A7">
        <w:t>Order Line status updated to Packed</w:t>
      </w:r>
      <w:r w:rsidR="00DE748B">
        <w:t>.</w:t>
      </w:r>
    </w:p>
    <w:p w14:paraId="6920DB8D" w14:textId="1EA076F7" w:rsidR="00952C60" w:rsidRDefault="00186C99" w:rsidP="00690AD5">
      <w:pPr>
        <w:pStyle w:val="ListParagraph"/>
        <w:numPr>
          <w:ilvl w:val="0"/>
          <w:numId w:val="161"/>
        </w:numPr>
        <w:jc w:val="both"/>
      </w:pPr>
      <w:r w:rsidRPr="007477A7">
        <w:t>MHE message sent to Shipping Sorter</w:t>
      </w:r>
      <w:r w:rsidR="00DE748B">
        <w:t>.</w:t>
      </w:r>
    </w:p>
    <w:p w14:paraId="57DCDF32" w14:textId="150AC71C" w:rsidR="00A176FF" w:rsidRDefault="00E01815" w:rsidP="006B38C6">
      <w:pPr>
        <w:pStyle w:val="Heading4"/>
        <w:rPr>
          <w:rFonts w:hint="eastAsia"/>
        </w:rPr>
      </w:pPr>
      <w:bookmarkStart w:id="981" w:name="_User_Story:_WM_1"/>
      <w:bookmarkStart w:id="982" w:name="_Toc196831112"/>
      <w:bookmarkEnd w:id="981"/>
      <w:r w:rsidRPr="001D2876">
        <w:t>Pack Station UI (Single Olpn Tote</w:t>
      </w:r>
      <w:r w:rsidR="003B3C32" w:rsidRPr="001D2876">
        <w:t>)</w:t>
      </w:r>
      <w:bookmarkEnd w:id="982"/>
      <w:r w:rsidR="003B3C32" w:rsidRPr="001D2876">
        <w:t xml:space="preserve"> </w:t>
      </w:r>
    </w:p>
    <w:tbl>
      <w:tblPr>
        <w:tblW w:w="0" w:type="auto"/>
        <w:tblLook w:val="04A0" w:firstRow="1" w:lastRow="0" w:firstColumn="1" w:lastColumn="0" w:noHBand="0" w:noVBand="1"/>
      </w:tblPr>
      <w:tblGrid>
        <w:gridCol w:w="2245"/>
        <w:gridCol w:w="5310"/>
        <w:gridCol w:w="3235"/>
      </w:tblGrid>
      <w:tr w:rsidR="00A176FF" w:rsidRPr="00583560" w14:paraId="6DE09C71" w14:textId="77777777" w:rsidTr="00090F38">
        <w:trPr>
          <w:cantSplit/>
          <w:trHeight w:val="323"/>
        </w:trPr>
        <w:tc>
          <w:tcPr>
            <w:tcW w:w="224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F6B5BAD" w14:textId="77777777" w:rsidR="00A176FF" w:rsidRPr="00583560" w:rsidRDefault="00A176FF">
            <w:pPr>
              <w:spacing w:after="0"/>
              <w:jc w:val="both"/>
              <w:rPr>
                <w:rFonts w:eastAsia="Times New Roman" w:cs="Arial"/>
                <w:b/>
                <w:bCs/>
                <w:color w:val="FFFFFF"/>
                <w:szCs w:val="20"/>
              </w:rPr>
            </w:pPr>
            <w:r w:rsidRPr="00583560">
              <w:rPr>
                <w:rFonts w:eastAsia="Times New Roman" w:cs="Arial"/>
                <w:b/>
                <w:bCs/>
                <w:szCs w:val="20"/>
              </w:rPr>
              <w:t>Who</w:t>
            </w:r>
          </w:p>
        </w:tc>
        <w:tc>
          <w:tcPr>
            <w:tcW w:w="5310" w:type="dxa"/>
            <w:tcBorders>
              <w:top w:val="single" w:sz="4" w:space="0" w:color="auto"/>
              <w:left w:val="nil"/>
              <w:bottom w:val="single" w:sz="4" w:space="0" w:color="auto"/>
              <w:right w:val="single" w:sz="4" w:space="0" w:color="auto"/>
            </w:tcBorders>
            <w:shd w:val="clear" w:color="000000" w:fill="071D49"/>
            <w:noWrap/>
            <w:vAlign w:val="center"/>
            <w:hideMark/>
          </w:tcPr>
          <w:p w14:paraId="64A8E5DF" w14:textId="77777777" w:rsidR="00A176FF" w:rsidRPr="00583560" w:rsidRDefault="00A176FF">
            <w:pPr>
              <w:spacing w:after="0"/>
              <w:jc w:val="both"/>
              <w:rPr>
                <w:rFonts w:eastAsia="Times New Roman" w:cs="Arial"/>
                <w:b/>
                <w:bCs/>
                <w:color w:val="FFFFFF"/>
                <w:szCs w:val="20"/>
              </w:rPr>
            </w:pPr>
            <w:r w:rsidRPr="00583560">
              <w:rPr>
                <w:rFonts w:eastAsia="Times New Roman" w:cs="Arial"/>
                <w:b/>
                <w:bCs/>
                <w:szCs w:val="20"/>
              </w:rPr>
              <w:t>What</w:t>
            </w:r>
          </w:p>
        </w:tc>
        <w:tc>
          <w:tcPr>
            <w:tcW w:w="3235" w:type="dxa"/>
            <w:tcBorders>
              <w:top w:val="single" w:sz="4" w:space="0" w:color="auto"/>
              <w:left w:val="nil"/>
              <w:bottom w:val="single" w:sz="4" w:space="0" w:color="auto"/>
              <w:right w:val="single" w:sz="4" w:space="0" w:color="auto"/>
            </w:tcBorders>
            <w:shd w:val="clear" w:color="000000" w:fill="071D49"/>
            <w:noWrap/>
            <w:vAlign w:val="center"/>
            <w:hideMark/>
          </w:tcPr>
          <w:p w14:paraId="3E8776AD" w14:textId="77777777" w:rsidR="00A176FF" w:rsidRPr="00583560" w:rsidRDefault="00A176FF">
            <w:pPr>
              <w:spacing w:after="0"/>
              <w:jc w:val="both"/>
              <w:rPr>
                <w:rFonts w:eastAsia="Times New Roman" w:cs="Arial"/>
                <w:b/>
                <w:bCs/>
                <w:color w:val="FFFFFF"/>
                <w:szCs w:val="20"/>
              </w:rPr>
            </w:pPr>
            <w:r w:rsidRPr="00583560">
              <w:rPr>
                <w:rFonts w:eastAsia="Times New Roman" w:cs="Arial"/>
                <w:b/>
                <w:bCs/>
                <w:szCs w:val="20"/>
              </w:rPr>
              <w:t>Why</w:t>
            </w:r>
          </w:p>
        </w:tc>
      </w:tr>
      <w:tr w:rsidR="00A176FF" w:rsidRPr="00583560" w14:paraId="4BE107CC" w14:textId="77777777" w:rsidTr="00090F38">
        <w:trPr>
          <w:trHeight w:val="476"/>
        </w:trPr>
        <w:tc>
          <w:tcPr>
            <w:tcW w:w="2245" w:type="dxa"/>
            <w:tcBorders>
              <w:top w:val="nil"/>
              <w:left w:val="single" w:sz="4" w:space="0" w:color="auto"/>
              <w:bottom w:val="single" w:sz="4" w:space="0" w:color="auto"/>
              <w:right w:val="single" w:sz="4" w:space="0" w:color="auto"/>
            </w:tcBorders>
            <w:noWrap/>
            <w:vAlign w:val="center"/>
            <w:hideMark/>
          </w:tcPr>
          <w:p w14:paraId="5CDE93D5" w14:textId="77777777" w:rsidR="00A176FF" w:rsidRPr="00583560" w:rsidRDefault="00A176FF">
            <w:pPr>
              <w:spacing w:after="0"/>
              <w:rPr>
                <w:rFonts w:eastAsia="Times New Roman" w:cs="Arial"/>
                <w:color w:val="000000"/>
                <w:szCs w:val="20"/>
              </w:rPr>
            </w:pPr>
            <w:r w:rsidRPr="00583560">
              <w:rPr>
                <w:rFonts w:eastAsia="Times New Roman" w:cs="Arial"/>
                <w:color w:val="000000"/>
                <w:szCs w:val="20"/>
              </w:rPr>
              <w:t>Packing Associate</w:t>
            </w:r>
          </w:p>
        </w:tc>
        <w:tc>
          <w:tcPr>
            <w:tcW w:w="5310" w:type="dxa"/>
            <w:tcBorders>
              <w:top w:val="nil"/>
              <w:left w:val="nil"/>
              <w:bottom w:val="single" w:sz="4" w:space="0" w:color="auto"/>
              <w:right w:val="single" w:sz="4" w:space="0" w:color="auto"/>
            </w:tcBorders>
            <w:noWrap/>
            <w:vAlign w:val="center"/>
            <w:hideMark/>
          </w:tcPr>
          <w:p w14:paraId="61DA4B16" w14:textId="3D810C74" w:rsidR="00A176FF" w:rsidRPr="00583560" w:rsidRDefault="00A176FF">
            <w:pPr>
              <w:spacing w:after="0"/>
              <w:rPr>
                <w:rFonts w:eastAsia="Times New Roman" w:cs="Arial"/>
                <w:color w:val="000000"/>
                <w:szCs w:val="20"/>
              </w:rPr>
            </w:pPr>
            <w:r w:rsidRPr="00583560">
              <w:rPr>
                <w:rFonts w:eastAsia="Times New Roman" w:cs="Arial"/>
                <w:color w:val="000000"/>
                <w:szCs w:val="20"/>
              </w:rPr>
              <w:t>Pack oLPNs at Pack Station UI</w:t>
            </w:r>
            <w:r>
              <w:rPr>
                <w:rFonts w:eastAsia="Times New Roman" w:cs="Arial"/>
                <w:color w:val="000000"/>
                <w:szCs w:val="20"/>
              </w:rPr>
              <w:t xml:space="preserve"> from a single </w:t>
            </w:r>
            <w:r w:rsidR="00090F38">
              <w:rPr>
                <w:rFonts w:eastAsia="Times New Roman" w:cs="Arial"/>
                <w:color w:val="000000"/>
                <w:szCs w:val="20"/>
              </w:rPr>
              <w:t>Olpn</w:t>
            </w:r>
            <w:r>
              <w:rPr>
                <w:rFonts w:eastAsia="Times New Roman" w:cs="Arial"/>
                <w:color w:val="000000"/>
                <w:szCs w:val="20"/>
              </w:rPr>
              <w:t xml:space="preserve"> tote.</w:t>
            </w:r>
          </w:p>
        </w:tc>
        <w:tc>
          <w:tcPr>
            <w:tcW w:w="3235" w:type="dxa"/>
            <w:tcBorders>
              <w:top w:val="nil"/>
              <w:left w:val="nil"/>
              <w:bottom w:val="single" w:sz="4" w:space="0" w:color="auto"/>
              <w:right w:val="single" w:sz="4" w:space="0" w:color="auto"/>
            </w:tcBorders>
            <w:noWrap/>
            <w:vAlign w:val="center"/>
            <w:hideMark/>
          </w:tcPr>
          <w:p w14:paraId="0E7F7CBD" w14:textId="1A0C9EDE" w:rsidR="00A176FF" w:rsidRPr="00583560" w:rsidRDefault="00A176FF">
            <w:pPr>
              <w:spacing w:after="0"/>
              <w:rPr>
                <w:rFonts w:eastAsia="Times New Roman" w:cs="Arial"/>
                <w:color w:val="000000"/>
                <w:szCs w:val="20"/>
              </w:rPr>
            </w:pPr>
            <w:r>
              <w:rPr>
                <w:rFonts w:eastAsia="Times New Roman" w:cs="Arial"/>
                <w:color w:val="000000"/>
                <w:szCs w:val="20"/>
              </w:rPr>
              <w:t>Pack Olpn from a tote.</w:t>
            </w:r>
          </w:p>
        </w:tc>
      </w:tr>
    </w:tbl>
    <w:p w14:paraId="3D5F19E0" w14:textId="77777777" w:rsidR="00A176FF" w:rsidRDefault="00A176FF" w:rsidP="00A176FF"/>
    <w:p w14:paraId="209B6159" w14:textId="7D70B31D" w:rsidR="00275F31" w:rsidRDefault="00576A74" w:rsidP="00A176FF">
      <w:r>
        <w:t>Pack Station UI for single olpn tote is used to completed the packing process of gift boxes orders.</w:t>
      </w:r>
    </w:p>
    <w:p w14:paraId="6BFEE39F" w14:textId="372B0621" w:rsidR="00A176FF" w:rsidRPr="007477A7" w:rsidRDefault="00A176FF" w:rsidP="006B38C6">
      <w:pPr>
        <w:pStyle w:val="Heading5"/>
        <w:rPr>
          <w:rFonts w:hint="eastAsia"/>
        </w:rPr>
      </w:pPr>
      <w:r w:rsidRPr="00B26724">
        <w:t>Process</w:t>
      </w:r>
    </w:p>
    <w:p w14:paraId="2C6F4AE4" w14:textId="77777777" w:rsidR="00A176FF" w:rsidRPr="007477A7" w:rsidRDefault="00A176FF" w:rsidP="000E2E06">
      <w:pPr>
        <w:pStyle w:val="ListParagraph"/>
        <w:numPr>
          <w:ilvl w:val="0"/>
          <w:numId w:val="270"/>
        </w:numPr>
        <w:jc w:val="both"/>
      </w:pPr>
      <w:r w:rsidRPr="007477A7">
        <w:t xml:space="preserve">User </w:t>
      </w:r>
      <w:r>
        <w:t>navigate to</w:t>
      </w:r>
      <w:r w:rsidRPr="007477A7">
        <w:t xml:space="preserve"> the Pack Station UI in MAWM and selects their current Station ID</w:t>
      </w:r>
      <w:r>
        <w:t>.</w:t>
      </w:r>
    </w:p>
    <w:p w14:paraId="4498D7AE" w14:textId="77777777" w:rsidR="00A176FF" w:rsidRPr="007477A7" w:rsidRDefault="00A176FF" w:rsidP="000E2E06">
      <w:pPr>
        <w:pStyle w:val="ListParagraph"/>
        <w:numPr>
          <w:ilvl w:val="0"/>
          <w:numId w:val="270"/>
        </w:numPr>
        <w:jc w:val="both"/>
      </w:pPr>
      <w:r>
        <w:t>MAWM</w:t>
      </w:r>
      <w:r w:rsidRPr="007477A7">
        <w:t xml:space="preserve"> prompts for a Tote or iLPN</w:t>
      </w:r>
      <w:r>
        <w:t xml:space="preserve"> (VAS Label Id).</w:t>
      </w:r>
    </w:p>
    <w:p w14:paraId="369719A9" w14:textId="70FC5376" w:rsidR="00A176FF" w:rsidRDefault="00A176FF" w:rsidP="000E2E06">
      <w:pPr>
        <w:pStyle w:val="ListParagraph"/>
        <w:numPr>
          <w:ilvl w:val="0"/>
          <w:numId w:val="270"/>
        </w:numPr>
        <w:jc w:val="both"/>
      </w:pPr>
      <w:r w:rsidRPr="007477A7">
        <w:t xml:space="preserve">User scans </w:t>
      </w:r>
      <w:r>
        <w:t>Tote ID/</w:t>
      </w:r>
      <w:r w:rsidRPr="007477A7">
        <w:t xml:space="preserve">iLPN </w:t>
      </w:r>
      <w:r>
        <w:t>to pack out of</w:t>
      </w:r>
      <w:r w:rsidR="00DE748B">
        <w:t>.</w:t>
      </w:r>
    </w:p>
    <w:p w14:paraId="40E2D331" w14:textId="0501FF09" w:rsidR="009438A1" w:rsidRPr="001D2876" w:rsidRDefault="00DE748B" w:rsidP="000E2E06">
      <w:pPr>
        <w:pStyle w:val="ListParagraph"/>
        <w:numPr>
          <w:ilvl w:val="0"/>
          <w:numId w:val="270"/>
        </w:numPr>
        <w:jc w:val="both"/>
      </w:pPr>
      <w:r w:rsidRPr="001D2876">
        <w:t>It is</w:t>
      </w:r>
      <w:r w:rsidR="009438A1" w:rsidRPr="001D2876">
        <w:t xml:space="preserve"> a Single Olpn</w:t>
      </w:r>
      <w:r w:rsidR="00ED78C2" w:rsidRPr="001D2876">
        <w:t xml:space="preserve"> Tote (All tote details are allocated to same Olpn)</w:t>
      </w:r>
      <w:r w:rsidRPr="001D2876">
        <w:t>.</w:t>
      </w:r>
      <w:r w:rsidR="00ED78C2" w:rsidRPr="001D2876">
        <w:t xml:space="preserve"> </w:t>
      </w:r>
    </w:p>
    <w:p w14:paraId="46D74511" w14:textId="6B2F54C6" w:rsidR="00E819CF" w:rsidRPr="001D2876" w:rsidRDefault="00E819CF" w:rsidP="000E2E06">
      <w:pPr>
        <w:pStyle w:val="ListParagraph"/>
        <w:numPr>
          <w:ilvl w:val="1"/>
          <w:numId w:val="270"/>
        </w:numPr>
        <w:jc w:val="both"/>
      </w:pPr>
      <w:r w:rsidRPr="001D2876">
        <w:t xml:space="preserve">Yes – Assign </w:t>
      </w:r>
      <w:r w:rsidR="000E5A6E" w:rsidRPr="001D2876">
        <w:t>Olpn Cross Reference Label</w:t>
      </w:r>
      <w:r w:rsidR="00DE748B" w:rsidRPr="001D2876">
        <w:t>.</w:t>
      </w:r>
      <w:r w:rsidR="000E5A6E" w:rsidRPr="001D2876">
        <w:t xml:space="preserve">  </w:t>
      </w:r>
    </w:p>
    <w:p w14:paraId="5DC02E00" w14:textId="77777777" w:rsidR="00A176FF" w:rsidRPr="007477A7" w:rsidRDefault="00A176FF" w:rsidP="000E2E06">
      <w:pPr>
        <w:pStyle w:val="ListParagraph"/>
        <w:numPr>
          <w:ilvl w:val="0"/>
          <w:numId w:val="270"/>
        </w:numPr>
        <w:jc w:val="both"/>
      </w:pPr>
      <w:r>
        <w:t>MAWM</w:t>
      </w:r>
      <w:r w:rsidRPr="007477A7">
        <w:t xml:space="preserve"> prompts for an Item</w:t>
      </w:r>
    </w:p>
    <w:p w14:paraId="30B1AC63" w14:textId="0BF3E9F2" w:rsidR="00A176FF" w:rsidRPr="001D2876" w:rsidRDefault="00A176FF" w:rsidP="000E2E06">
      <w:pPr>
        <w:pStyle w:val="ListParagraph"/>
        <w:numPr>
          <w:ilvl w:val="0"/>
          <w:numId w:val="270"/>
        </w:numPr>
        <w:jc w:val="both"/>
      </w:pPr>
      <w:r w:rsidRPr="001D2876">
        <w:t>User scans VAS Label ID or Item barcode</w:t>
      </w:r>
      <w:r w:rsidR="00DE748B" w:rsidRPr="001D2876">
        <w:t xml:space="preserve"> </w:t>
      </w:r>
      <w:r w:rsidRPr="001D2876">
        <w:rPr>
          <w:b/>
          <w:color w:val="FF0000"/>
        </w:rPr>
        <w:t>[WM02]</w:t>
      </w:r>
    </w:p>
    <w:p w14:paraId="2B2F2B81" w14:textId="77777777" w:rsidR="00A176FF" w:rsidRPr="004B6793" w:rsidRDefault="00A176FF" w:rsidP="000E2E06">
      <w:pPr>
        <w:pStyle w:val="ListParagraph"/>
        <w:numPr>
          <w:ilvl w:val="0"/>
          <w:numId w:val="270"/>
        </w:numPr>
      </w:pPr>
      <w:r w:rsidRPr="004B6793">
        <w:t>MAWM checks of COO is required</w:t>
      </w:r>
      <w:r>
        <w:t xml:space="preserve"> </w:t>
      </w:r>
      <w:r w:rsidRPr="007477A7">
        <w:t xml:space="preserve"> </w:t>
      </w:r>
      <w:r w:rsidRPr="007477A7">
        <w:rPr>
          <w:b/>
          <w:color w:val="FF0000"/>
        </w:rPr>
        <w:t>[</w:t>
      </w:r>
      <w:r>
        <w:rPr>
          <w:b/>
          <w:color w:val="FF0000"/>
        </w:rPr>
        <w:t>WM02</w:t>
      </w:r>
      <w:r w:rsidRPr="007477A7">
        <w:rPr>
          <w:b/>
          <w:color w:val="FF0000"/>
        </w:rPr>
        <w:t>]</w:t>
      </w:r>
    </w:p>
    <w:p w14:paraId="4BA4D006" w14:textId="116D09B2" w:rsidR="00A176FF" w:rsidRPr="00203C7B" w:rsidRDefault="00A176FF" w:rsidP="000E2E06">
      <w:pPr>
        <w:pStyle w:val="ListParagraph"/>
        <w:numPr>
          <w:ilvl w:val="1"/>
          <w:numId w:val="270"/>
        </w:numPr>
      </w:pPr>
      <w:r w:rsidRPr="00203C7B">
        <w:t>Yes – MAWM displays custom pop-up for user to select COO</w:t>
      </w:r>
      <w:r w:rsidR="00DE748B">
        <w:t>.</w:t>
      </w:r>
    </w:p>
    <w:p w14:paraId="0CCD600F" w14:textId="38A1B404" w:rsidR="00A176FF" w:rsidRPr="007477A7" w:rsidRDefault="00A176FF" w:rsidP="000E2E06">
      <w:pPr>
        <w:pStyle w:val="ListParagraph"/>
        <w:numPr>
          <w:ilvl w:val="1"/>
          <w:numId w:val="270"/>
        </w:numPr>
      </w:pPr>
      <w:r w:rsidRPr="00B466A0">
        <w:t>No – No Pop Up displayed to the user</w:t>
      </w:r>
      <w:r w:rsidR="00DE748B">
        <w:t>.</w:t>
      </w:r>
    </w:p>
    <w:p w14:paraId="3DEAC5D0" w14:textId="77777777" w:rsidR="00A176FF" w:rsidRDefault="00A176FF" w:rsidP="000E2E06">
      <w:pPr>
        <w:pStyle w:val="ListParagraph"/>
        <w:numPr>
          <w:ilvl w:val="0"/>
          <w:numId w:val="270"/>
        </w:numPr>
        <w:jc w:val="both"/>
      </w:pPr>
      <w:r>
        <w:t>Unit is packed against proper detail.</w:t>
      </w:r>
    </w:p>
    <w:p w14:paraId="72B39666" w14:textId="77777777" w:rsidR="00A176FF" w:rsidRDefault="00A176FF" w:rsidP="000E2E06">
      <w:pPr>
        <w:pStyle w:val="ListParagraph"/>
        <w:numPr>
          <w:ilvl w:val="0"/>
          <w:numId w:val="270"/>
        </w:numPr>
        <w:jc w:val="both"/>
      </w:pPr>
      <w:r>
        <w:t>IF an Olpn goes to packed status</w:t>
      </w:r>
    </w:p>
    <w:p w14:paraId="6E9DBF16" w14:textId="77777777" w:rsidR="00A176FF" w:rsidRDefault="00A176FF" w:rsidP="000E2E06">
      <w:pPr>
        <w:pStyle w:val="ListParagraph"/>
        <w:numPr>
          <w:ilvl w:val="1"/>
          <w:numId w:val="270"/>
        </w:numPr>
        <w:jc w:val="both"/>
      </w:pPr>
      <w:r>
        <w:t>If oLPN shipping mode is Parcel then MAWM sends ship message to Pro-Ship.</w:t>
      </w:r>
    </w:p>
    <w:p w14:paraId="34B8AEE5" w14:textId="77777777" w:rsidR="00A176FF" w:rsidRDefault="00A176FF" w:rsidP="000E2E06">
      <w:pPr>
        <w:pStyle w:val="ListParagraph"/>
        <w:numPr>
          <w:ilvl w:val="2"/>
          <w:numId w:val="270"/>
        </w:numPr>
        <w:jc w:val="both"/>
      </w:pPr>
      <w:r>
        <w:t>ProShip send the Shipping Label information back to MAWM to print.</w:t>
      </w:r>
    </w:p>
    <w:p w14:paraId="2C1A636E" w14:textId="77777777" w:rsidR="00A176FF" w:rsidRDefault="00A176FF" w:rsidP="000E2E06">
      <w:pPr>
        <w:pStyle w:val="ListParagraph"/>
        <w:numPr>
          <w:ilvl w:val="2"/>
          <w:numId w:val="270"/>
        </w:numPr>
        <w:jc w:val="both"/>
      </w:pPr>
      <w:r>
        <w:t>oLPN goes to “Manifested” status.</w:t>
      </w:r>
    </w:p>
    <w:p w14:paraId="0B653D71" w14:textId="77777777" w:rsidR="00A176FF" w:rsidRDefault="00A176FF" w:rsidP="000E2E06">
      <w:pPr>
        <w:pStyle w:val="ListParagraph"/>
        <w:numPr>
          <w:ilvl w:val="1"/>
          <w:numId w:val="270"/>
        </w:numPr>
        <w:jc w:val="both"/>
      </w:pPr>
      <w:r>
        <w:t>Shipping Label is printed.</w:t>
      </w:r>
    </w:p>
    <w:p w14:paraId="45F2E0A8" w14:textId="77777777" w:rsidR="00A176FF" w:rsidRDefault="00A176FF" w:rsidP="000E2E06">
      <w:pPr>
        <w:pStyle w:val="ListParagraph"/>
        <w:numPr>
          <w:ilvl w:val="1"/>
          <w:numId w:val="270"/>
        </w:numPr>
        <w:jc w:val="both"/>
      </w:pPr>
      <w:r>
        <w:t>Packing Slip is printed if required.</w:t>
      </w:r>
    </w:p>
    <w:p w14:paraId="11A16740" w14:textId="77777777" w:rsidR="00A176FF" w:rsidRDefault="00A176FF" w:rsidP="000E2E06">
      <w:pPr>
        <w:pStyle w:val="ListParagraph"/>
        <w:numPr>
          <w:ilvl w:val="1"/>
          <w:numId w:val="270"/>
        </w:numPr>
        <w:jc w:val="both"/>
      </w:pPr>
      <w:r>
        <w:t>User applies label and other shipping documents as required.</w:t>
      </w:r>
    </w:p>
    <w:p w14:paraId="7802AA09" w14:textId="77777777" w:rsidR="00A176FF" w:rsidRPr="007477A7" w:rsidRDefault="00A176FF" w:rsidP="000E2E06">
      <w:pPr>
        <w:pStyle w:val="ListParagraph"/>
        <w:numPr>
          <w:ilvl w:val="1"/>
          <w:numId w:val="270"/>
        </w:numPr>
        <w:jc w:val="both"/>
      </w:pPr>
      <w:r>
        <w:t>User places oLPN on the shipping conveyor belt.</w:t>
      </w:r>
    </w:p>
    <w:p w14:paraId="1942066B" w14:textId="77777777" w:rsidR="00A176FF" w:rsidRDefault="00A176FF" w:rsidP="000E2E06">
      <w:pPr>
        <w:pStyle w:val="ListParagraph"/>
        <w:numPr>
          <w:ilvl w:val="0"/>
          <w:numId w:val="270"/>
        </w:numPr>
        <w:jc w:val="both"/>
      </w:pPr>
      <w:r>
        <w:t>User repeats steps 4-8 until all units in tote are packed.</w:t>
      </w:r>
    </w:p>
    <w:p w14:paraId="14FD071F" w14:textId="77777777" w:rsidR="00A176FF" w:rsidRPr="00B26724" w:rsidRDefault="00A176FF" w:rsidP="00A176FF">
      <w:pPr>
        <w:spacing w:after="0"/>
        <w:jc w:val="both"/>
      </w:pPr>
    </w:p>
    <w:p w14:paraId="4A06F858" w14:textId="77777777" w:rsidR="00A176FF" w:rsidRDefault="00A176FF" w:rsidP="006B38C6">
      <w:pPr>
        <w:pStyle w:val="Heading5"/>
        <w:rPr>
          <w:rFonts w:hint="eastAsia"/>
        </w:rPr>
      </w:pPr>
      <w:r w:rsidRPr="00B26724">
        <w:t>Updates</w:t>
      </w:r>
    </w:p>
    <w:p w14:paraId="087217C5" w14:textId="77777777" w:rsidR="00A176FF" w:rsidRPr="007477A7" w:rsidRDefault="00A176FF" w:rsidP="00A176FF">
      <w:pPr>
        <w:spacing w:after="0"/>
      </w:pPr>
    </w:p>
    <w:p w14:paraId="1C06A534" w14:textId="1F199E19" w:rsidR="00A176FF" w:rsidRPr="007477A7" w:rsidRDefault="00A176FF" w:rsidP="000E2E06">
      <w:pPr>
        <w:pStyle w:val="ListParagraph"/>
        <w:numPr>
          <w:ilvl w:val="0"/>
          <w:numId w:val="269"/>
        </w:numPr>
        <w:jc w:val="both"/>
      </w:pPr>
      <w:r w:rsidRPr="007477A7">
        <w:t>oLPN goes to Packed</w:t>
      </w:r>
      <w:r>
        <w:t xml:space="preserve"> or Manifested </w:t>
      </w:r>
      <w:r w:rsidRPr="007477A7">
        <w:t>status</w:t>
      </w:r>
      <w:r>
        <w:t xml:space="preserve"> if the Olpn ship mode is parcel</w:t>
      </w:r>
      <w:r w:rsidR="00DE748B">
        <w:t>.</w:t>
      </w:r>
    </w:p>
    <w:p w14:paraId="45FC7E0D" w14:textId="34D2F3E8" w:rsidR="00A176FF" w:rsidRPr="007477A7" w:rsidRDefault="00A176FF" w:rsidP="000E2E06">
      <w:pPr>
        <w:pStyle w:val="ListParagraph"/>
        <w:numPr>
          <w:ilvl w:val="0"/>
          <w:numId w:val="269"/>
        </w:numPr>
        <w:jc w:val="both"/>
      </w:pPr>
      <w:r>
        <w:t xml:space="preserve">oLPN is updated with a </w:t>
      </w:r>
      <w:r w:rsidRPr="007477A7">
        <w:t xml:space="preserve">Tracking Number </w:t>
      </w:r>
      <w:r>
        <w:t>if the Olpn ship mode is parcel</w:t>
      </w:r>
      <w:r w:rsidR="00DE748B">
        <w:t>.</w:t>
      </w:r>
    </w:p>
    <w:p w14:paraId="027CA17A" w14:textId="1BE3E86B" w:rsidR="00A176FF" w:rsidRPr="007477A7" w:rsidRDefault="00A176FF" w:rsidP="000E2E06">
      <w:pPr>
        <w:pStyle w:val="ListParagraph"/>
        <w:numPr>
          <w:ilvl w:val="0"/>
          <w:numId w:val="269"/>
        </w:numPr>
        <w:jc w:val="both"/>
      </w:pPr>
      <w:r w:rsidRPr="007477A7">
        <w:t>Order Line status updated to Packed</w:t>
      </w:r>
      <w:r w:rsidR="00DE748B">
        <w:t>.</w:t>
      </w:r>
    </w:p>
    <w:p w14:paraId="43F6002D" w14:textId="52BD47CA" w:rsidR="00EC00B3" w:rsidRPr="00DE748B" w:rsidRDefault="00A176FF" w:rsidP="000E2E06">
      <w:pPr>
        <w:pStyle w:val="ListParagraph"/>
        <w:numPr>
          <w:ilvl w:val="0"/>
          <w:numId w:val="269"/>
        </w:numPr>
        <w:jc w:val="both"/>
      </w:pPr>
      <w:r w:rsidRPr="007477A7">
        <w:t>MHE message sent to Shipping Sorter</w:t>
      </w:r>
      <w:r w:rsidR="00DE748B">
        <w:t>.</w:t>
      </w:r>
    </w:p>
    <w:p w14:paraId="677EDF92" w14:textId="77777777" w:rsidR="00896629" w:rsidRDefault="00896629">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53546F31" w14:textId="77777777" w:rsidR="00A550F4" w:rsidRPr="001D2876" w:rsidRDefault="00F159C9" w:rsidP="006B38C6">
      <w:pPr>
        <w:pStyle w:val="Heading4"/>
        <w:rPr>
          <w:rFonts w:hint="eastAsia"/>
        </w:rPr>
      </w:pPr>
      <w:bookmarkStart w:id="983" w:name="_Toc196831113"/>
      <w:r w:rsidRPr="001D2876">
        <w:t>User Story</w:t>
      </w:r>
      <w:r w:rsidR="00A550F4" w:rsidRPr="001D2876">
        <w:t>: Large VAS Customer Orders (Non-Cube Packing Flow)</w:t>
      </w:r>
      <w:bookmarkEnd w:id="983"/>
      <w:r w:rsidR="00A550F4" w:rsidRPr="001D2876">
        <w:t xml:space="preserve"> </w:t>
      </w:r>
    </w:p>
    <w:p w14:paraId="08AE2ED6" w14:textId="77777777" w:rsidR="00A550F4" w:rsidRDefault="00A550F4" w:rsidP="000D6817">
      <w:pPr>
        <w:spacing w:after="0"/>
        <w:rPr>
          <w:highlight w:val="yellow"/>
        </w:rPr>
      </w:pPr>
    </w:p>
    <w:tbl>
      <w:tblPr>
        <w:tblW w:w="0" w:type="auto"/>
        <w:tblLayout w:type="fixed"/>
        <w:tblLook w:val="04A0" w:firstRow="1" w:lastRow="0" w:firstColumn="1" w:lastColumn="0" w:noHBand="0" w:noVBand="1"/>
      </w:tblPr>
      <w:tblGrid>
        <w:gridCol w:w="1975"/>
        <w:gridCol w:w="3330"/>
        <w:gridCol w:w="5485"/>
      </w:tblGrid>
      <w:tr w:rsidR="00A550F4" w:rsidRPr="00FE5FEB" w14:paraId="506EEA25" w14:textId="77777777" w:rsidTr="0016756F">
        <w:trPr>
          <w:cantSplit/>
          <w:trHeight w:val="341"/>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1D4771C8" w14:textId="77777777" w:rsidR="00A550F4" w:rsidRPr="00FE5FEB" w:rsidRDefault="00A550F4">
            <w:pPr>
              <w:spacing w:after="0"/>
              <w:jc w:val="both"/>
              <w:rPr>
                <w:rFonts w:eastAsia="Times New Roman" w:cs="Arial"/>
                <w:b/>
                <w:bCs/>
                <w:color w:val="FFFFFF"/>
                <w:szCs w:val="20"/>
              </w:rPr>
            </w:pPr>
            <w:r w:rsidRPr="00FE5FEB">
              <w:rPr>
                <w:rFonts w:eastAsia="Times New Roman" w:cs="Arial"/>
                <w:b/>
                <w:bCs/>
                <w:szCs w:val="20"/>
              </w:rPr>
              <w:t>Who</w:t>
            </w:r>
          </w:p>
        </w:tc>
        <w:tc>
          <w:tcPr>
            <w:tcW w:w="3330" w:type="dxa"/>
            <w:tcBorders>
              <w:top w:val="single" w:sz="4" w:space="0" w:color="auto"/>
              <w:left w:val="nil"/>
              <w:bottom w:val="single" w:sz="4" w:space="0" w:color="auto"/>
              <w:right w:val="single" w:sz="4" w:space="0" w:color="auto"/>
            </w:tcBorders>
            <w:shd w:val="clear" w:color="000000" w:fill="071D49"/>
            <w:noWrap/>
            <w:vAlign w:val="center"/>
            <w:hideMark/>
          </w:tcPr>
          <w:p w14:paraId="58E4B54F" w14:textId="77777777" w:rsidR="00A550F4" w:rsidRPr="00FE5FEB" w:rsidRDefault="00A550F4">
            <w:pPr>
              <w:spacing w:after="0"/>
              <w:jc w:val="both"/>
              <w:rPr>
                <w:rFonts w:eastAsia="Times New Roman" w:cs="Arial"/>
                <w:b/>
                <w:bCs/>
                <w:color w:val="FFFFFF"/>
                <w:szCs w:val="20"/>
              </w:rPr>
            </w:pPr>
            <w:r w:rsidRPr="00FE5FEB">
              <w:rPr>
                <w:rFonts w:eastAsia="Times New Roman" w:cs="Arial"/>
                <w:b/>
                <w:bCs/>
                <w:szCs w:val="20"/>
              </w:rPr>
              <w:t>What</w:t>
            </w:r>
          </w:p>
        </w:tc>
        <w:tc>
          <w:tcPr>
            <w:tcW w:w="5485" w:type="dxa"/>
            <w:tcBorders>
              <w:top w:val="single" w:sz="4" w:space="0" w:color="auto"/>
              <w:left w:val="nil"/>
              <w:bottom w:val="single" w:sz="4" w:space="0" w:color="auto"/>
              <w:right w:val="single" w:sz="4" w:space="0" w:color="auto"/>
            </w:tcBorders>
            <w:shd w:val="clear" w:color="000000" w:fill="071D49"/>
            <w:noWrap/>
            <w:vAlign w:val="center"/>
            <w:hideMark/>
          </w:tcPr>
          <w:p w14:paraId="590C859E" w14:textId="77777777" w:rsidR="00A550F4" w:rsidRPr="00FE5FEB" w:rsidRDefault="00A550F4">
            <w:pPr>
              <w:spacing w:after="0"/>
              <w:jc w:val="both"/>
              <w:rPr>
                <w:rFonts w:eastAsia="Times New Roman" w:cs="Arial"/>
                <w:b/>
                <w:bCs/>
                <w:color w:val="FFFFFF"/>
                <w:szCs w:val="20"/>
              </w:rPr>
            </w:pPr>
            <w:r w:rsidRPr="00FE5FEB">
              <w:rPr>
                <w:rFonts w:eastAsia="Times New Roman" w:cs="Arial"/>
                <w:b/>
                <w:bCs/>
                <w:szCs w:val="20"/>
              </w:rPr>
              <w:t>Why</w:t>
            </w:r>
          </w:p>
        </w:tc>
      </w:tr>
      <w:tr w:rsidR="00A550F4" w:rsidRPr="00FE5FEB" w14:paraId="721C74B0" w14:textId="77777777" w:rsidTr="0016756F">
        <w:trPr>
          <w:trHeight w:val="611"/>
        </w:trPr>
        <w:tc>
          <w:tcPr>
            <w:tcW w:w="1975" w:type="dxa"/>
            <w:tcBorders>
              <w:top w:val="nil"/>
              <w:left w:val="single" w:sz="4" w:space="0" w:color="auto"/>
              <w:bottom w:val="single" w:sz="4" w:space="0" w:color="auto"/>
              <w:right w:val="single" w:sz="4" w:space="0" w:color="auto"/>
            </w:tcBorders>
            <w:noWrap/>
            <w:vAlign w:val="center"/>
            <w:hideMark/>
          </w:tcPr>
          <w:p w14:paraId="4A196EEC" w14:textId="77777777" w:rsidR="00A550F4" w:rsidRPr="00FE5FEB" w:rsidRDefault="00A550F4">
            <w:pPr>
              <w:spacing w:after="0"/>
              <w:rPr>
                <w:rFonts w:eastAsia="Times New Roman" w:cs="Arial"/>
                <w:color w:val="000000"/>
                <w:szCs w:val="20"/>
              </w:rPr>
            </w:pPr>
            <w:r w:rsidRPr="00FE5FEB">
              <w:rPr>
                <w:rFonts w:eastAsia="Times New Roman" w:cs="Arial"/>
                <w:color w:val="000000"/>
                <w:szCs w:val="20"/>
              </w:rPr>
              <w:t>Packing Associate</w:t>
            </w:r>
          </w:p>
        </w:tc>
        <w:tc>
          <w:tcPr>
            <w:tcW w:w="3330" w:type="dxa"/>
            <w:tcBorders>
              <w:top w:val="nil"/>
              <w:left w:val="nil"/>
              <w:bottom w:val="single" w:sz="4" w:space="0" w:color="auto"/>
              <w:right w:val="single" w:sz="4" w:space="0" w:color="auto"/>
            </w:tcBorders>
            <w:noWrap/>
            <w:vAlign w:val="center"/>
            <w:hideMark/>
          </w:tcPr>
          <w:p w14:paraId="4CC139A3" w14:textId="309AFDF4" w:rsidR="00A550F4" w:rsidRPr="00FE5FEB" w:rsidRDefault="00A550F4">
            <w:pPr>
              <w:spacing w:after="0"/>
              <w:rPr>
                <w:rFonts w:eastAsia="Times New Roman" w:cs="Arial"/>
                <w:color w:val="000000"/>
                <w:szCs w:val="20"/>
              </w:rPr>
            </w:pPr>
            <w:r w:rsidRPr="00FE5FEB">
              <w:rPr>
                <w:rFonts w:eastAsia="Times New Roman" w:cs="Arial"/>
                <w:color w:val="000000"/>
                <w:szCs w:val="20"/>
              </w:rPr>
              <w:t xml:space="preserve">Pack </w:t>
            </w:r>
            <w:r>
              <w:rPr>
                <w:rFonts w:eastAsia="Times New Roman" w:cs="Arial"/>
                <w:color w:val="000000"/>
                <w:szCs w:val="20"/>
              </w:rPr>
              <w:t xml:space="preserve">non-cubed </w:t>
            </w:r>
            <w:r w:rsidR="0016756F">
              <w:rPr>
                <w:rFonts w:eastAsia="Times New Roman" w:cs="Arial"/>
                <w:color w:val="000000"/>
                <w:szCs w:val="20"/>
              </w:rPr>
              <w:t xml:space="preserve">units from iLPN into </w:t>
            </w:r>
            <w:r w:rsidRPr="00FE5FEB">
              <w:rPr>
                <w:rFonts w:eastAsia="Times New Roman" w:cs="Arial"/>
                <w:color w:val="000000"/>
                <w:szCs w:val="20"/>
              </w:rPr>
              <w:t xml:space="preserve"> oLPNs via WM Mobile</w:t>
            </w:r>
          </w:p>
        </w:tc>
        <w:tc>
          <w:tcPr>
            <w:tcW w:w="5485" w:type="dxa"/>
            <w:tcBorders>
              <w:top w:val="nil"/>
              <w:left w:val="nil"/>
              <w:bottom w:val="single" w:sz="4" w:space="0" w:color="auto"/>
              <w:right w:val="single" w:sz="4" w:space="0" w:color="auto"/>
            </w:tcBorders>
            <w:noWrap/>
            <w:vAlign w:val="center"/>
            <w:hideMark/>
          </w:tcPr>
          <w:p w14:paraId="2BCCFD41" w14:textId="6A4A3849" w:rsidR="00A550F4" w:rsidRPr="00FE5FEB" w:rsidRDefault="0016756F">
            <w:pPr>
              <w:spacing w:after="0"/>
              <w:rPr>
                <w:rFonts w:eastAsia="Times New Roman" w:cs="Arial"/>
                <w:color w:val="000000"/>
                <w:szCs w:val="20"/>
              </w:rPr>
            </w:pPr>
            <w:r>
              <w:rPr>
                <w:rFonts w:eastAsia="Times New Roman" w:cs="Arial"/>
                <w:color w:val="000000"/>
                <w:szCs w:val="20"/>
              </w:rPr>
              <w:t>Pack non cubed units for a large VAS Customer Order.</w:t>
            </w:r>
          </w:p>
        </w:tc>
      </w:tr>
    </w:tbl>
    <w:p w14:paraId="75433EE0" w14:textId="77777777" w:rsidR="0016756F" w:rsidRDefault="0016756F" w:rsidP="0087422E">
      <w:pPr>
        <w:spacing w:after="0"/>
        <w:rPr>
          <w:highlight w:val="yellow"/>
        </w:rPr>
      </w:pPr>
    </w:p>
    <w:p w14:paraId="095AF239" w14:textId="77777777" w:rsidR="00353629" w:rsidRDefault="0016756F" w:rsidP="00A56803">
      <w:pPr>
        <w:jc w:val="both"/>
      </w:pPr>
      <w:r w:rsidRPr="0087422E">
        <w:t xml:space="preserve">Large </w:t>
      </w:r>
      <w:r w:rsidR="00A56803" w:rsidRPr="00A56803">
        <w:t xml:space="preserve">VAS customer orders with the fulfillment code "L" (Order Extended Attribute) are allocated from gurneys or totes located at a post-VAS receiving floor location. The order lines may be </w:t>
      </w:r>
      <w:r w:rsidR="00A56803">
        <w:t>allocated</w:t>
      </w:r>
      <w:r w:rsidR="00A56803" w:rsidRPr="00A56803">
        <w:t xml:space="preserve"> across multiple gurneys or pallets before being moved to a designated</w:t>
      </w:r>
      <w:r w:rsidR="00A56803">
        <w:t xml:space="preserve"> </w:t>
      </w:r>
      <w:r w:rsidR="00A56803" w:rsidRPr="00A56803">
        <w:t>packing area</w:t>
      </w:r>
      <w:r w:rsidR="00A56803">
        <w:t xml:space="preserve"> (Large VAS Order Packing Zone)</w:t>
      </w:r>
      <w:r w:rsidR="00A56803" w:rsidRPr="00A56803">
        <w:t>. In this area, packers pack the finished goods into shipping containers, determining the specific container type during the packing process</w:t>
      </w:r>
      <w:r w:rsidR="0087422E" w:rsidRPr="0087422E">
        <w:t>.</w:t>
      </w:r>
    </w:p>
    <w:p w14:paraId="050A2E77" w14:textId="77777777" w:rsidR="00353629" w:rsidRDefault="00353629" w:rsidP="006B38C6">
      <w:pPr>
        <w:pStyle w:val="Heading5"/>
        <w:rPr>
          <w:rFonts w:hint="eastAsia"/>
        </w:rPr>
      </w:pPr>
      <w:r w:rsidRPr="00B26724">
        <w:t>Process</w:t>
      </w:r>
    </w:p>
    <w:p w14:paraId="72A54B5E" w14:textId="77777777" w:rsidR="00353629" w:rsidRPr="007477A7" w:rsidRDefault="00353629" w:rsidP="00353629">
      <w:pPr>
        <w:spacing w:after="0"/>
      </w:pPr>
    </w:p>
    <w:p w14:paraId="4A494192" w14:textId="7FB64729" w:rsidR="00353629" w:rsidRPr="007477A7" w:rsidRDefault="00353629" w:rsidP="000E2E06">
      <w:pPr>
        <w:pStyle w:val="ListParagraph"/>
        <w:numPr>
          <w:ilvl w:val="0"/>
          <w:numId w:val="248"/>
        </w:numPr>
        <w:jc w:val="both"/>
      </w:pPr>
      <w:r w:rsidRPr="007477A7">
        <w:t>User enters the WM Packing transaction in WM Mobile</w:t>
      </w:r>
      <w:r w:rsidR="00A21565">
        <w:t>.</w:t>
      </w:r>
    </w:p>
    <w:p w14:paraId="77655195" w14:textId="424A271E" w:rsidR="00353629" w:rsidRPr="007477A7" w:rsidRDefault="00846B0E" w:rsidP="000E2E06">
      <w:pPr>
        <w:pStyle w:val="ListParagraph"/>
        <w:numPr>
          <w:ilvl w:val="0"/>
          <w:numId w:val="248"/>
        </w:numPr>
        <w:jc w:val="both"/>
      </w:pPr>
      <w:r>
        <w:t>MAWM</w:t>
      </w:r>
      <w:r w:rsidR="00353629" w:rsidRPr="007477A7">
        <w:t xml:space="preserve"> prompts for a iLPN</w:t>
      </w:r>
      <w:r>
        <w:t xml:space="preserve"> or Tote ID</w:t>
      </w:r>
      <w:r w:rsidR="00353629">
        <w:t xml:space="preserve"> </w:t>
      </w:r>
      <w:r>
        <w:t>or Gurney ID.</w:t>
      </w:r>
    </w:p>
    <w:p w14:paraId="04F7AF47" w14:textId="7B8C5757" w:rsidR="00353629" w:rsidRDefault="00353629" w:rsidP="000E2E06">
      <w:pPr>
        <w:pStyle w:val="ListParagraph"/>
        <w:numPr>
          <w:ilvl w:val="0"/>
          <w:numId w:val="248"/>
        </w:numPr>
        <w:jc w:val="both"/>
      </w:pPr>
      <w:r w:rsidRPr="007477A7">
        <w:t xml:space="preserve">User scans an </w:t>
      </w:r>
      <w:r w:rsidR="00A21565">
        <w:t>tote/ilpn barcode.</w:t>
      </w:r>
      <w:r w:rsidRPr="007477A7">
        <w:t xml:space="preserve"> </w:t>
      </w:r>
    </w:p>
    <w:p w14:paraId="05C54629" w14:textId="11BA59B3" w:rsidR="003D0AC8" w:rsidRDefault="003D0AC8" w:rsidP="000E2E06">
      <w:pPr>
        <w:pStyle w:val="ListParagraph"/>
        <w:numPr>
          <w:ilvl w:val="0"/>
          <w:numId w:val="248"/>
        </w:numPr>
        <w:jc w:val="both"/>
      </w:pPr>
      <w:r>
        <w:t>MAWM prompts for a Container Type and Size.</w:t>
      </w:r>
    </w:p>
    <w:p w14:paraId="3BF49A94" w14:textId="511AFA1B" w:rsidR="003D0AC8" w:rsidRPr="007477A7" w:rsidRDefault="003D0AC8" w:rsidP="000E2E06">
      <w:pPr>
        <w:pStyle w:val="ListParagraph"/>
        <w:numPr>
          <w:ilvl w:val="0"/>
          <w:numId w:val="248"/>
        </w:numPr>
        <w:jc w:val="both"/>
      </w:pPr>
      <w:r>
        <w:t xml:space="preserve">User selects the appropriate </w:t>
      </w:r>
      <w:r w:rsidR="00C04BF6">
        <w:t>container type and size.</w:t>
      </w:r>
    </w:p>
    <w:p w14:paraId="2D0BEADF" w14:textId="7C73C0BF" w:rsidR="00353629" w:rsidRPr="007477A7" w:rsidRDefault="00A21565" w:rsidP="000E2E06">
      <w:pPr>
        <w:pStyle w:val="ListParagraph"/>
        <w:numPr>
          <w:ilvl w:val="0"/>
          <w:numId w:val="248"/>
        </w:numPr>
        <w:jc w:val="both"/>
      </w:pPr>
      <w:r>
        <w:t>MAWM</w:t>
      </w:r>
      <w:r w:rsidR="00353629" w:rsidRPr="007477A7">
        <w:t xml:space="preserve"> prompts for an Item</w:t>
      </w:r>
      <w:r>
        <w:t>.</w:t>
      </w:r>
    </w:p>
    <w:p w14:paraId="3D3E29B4" w14:textId="1CB040DD" w:rsidR="00353629" w:rsidRPr="001D2876" w:rsidRDefault="00353629" w:rsidP="000E2E06">
      <w:pPr>
        <w:pStyle w:val="ListParagraph"/>
        <w:numPr>
          <w:ilvl w:val="0"/>
          <w:numId w:val="248"/>
        </w:numPr>
      </w:pPr>
      <w:r w:rsidRPr="001D2876">
        <w:t xml:space="preserve">User scan the </w:t>
      </w:r>
      <w:r w:rsidR="00AB7358" w:rsidRPr="001D2876">
        <w:t>VAS</w:t>
      </w:r>
      <w:r w:rsidRPr="001D2876">
        <w:t xml:space="preserve"> Label</w:t>
      </w:r>
      <w:r w:rsidR="00AB7358" w:rsidRPr="001D2876">
        <w:t xml:space="preserve"> ID</w:t>
      </w:r>
      <w:r w:rsidRPr="001D2876">
        <w:t xml:space="preserve"> or Item Barcode and </w:t>
      </w:r>
      <w:r w:rsidRPr="001D2876">
        <w:rPr>
          <w:b/>
          <w:color w:val="FF0000"/>
        </w:rPr>
        <w:t>WM02</w:t>
      </w:r>
      <w:r w:rsidRPr="001D2876">
        <w:rPr>
          <w:color w:val="FF0000"/>
        </w:rPr>
        <w:t xml:space="preserve"> </w:t>
      </w:r>
      <w:r w:rsidRPr="001D2876">
        <w:t>search the appropriated records based on the scanned barcode.</w:t>
      </w:r>
    </w:p>
    <w:p w14:paraId="14D2BD2E" w14:textId="5D859776" w:rsidR="00353629" w:rsidRPr="004B6793" w:rsidRDefault="00353629" w:rsidP="000E2E06">
      <w:pPr>
        <w:pStyle w:val="ListParagraph"/>
        <w:numPr>
          <w:ilvl w:val="0"/>
          <w:numId w:val="248"/>
        </w:numPr>
      </w:pPr>
      <w:r w:rsidRPr="004B6793">
        <w:t>MAWM checks of COO is required</w:t>
      </w:r>
      <w:r>
        <w:t xml:space="preserve"> </w:t>
      </w:r>
      <w:r w:rsidRPr="007477A7">
        <w:t xml:space="preserve"> </w:t>
      </w:r>
      <w:r w:rsidRPr="007477A7">
        <w:rPr>
          <w:b/>
          <w:color w:val="FF0000"/>
        </w:rPr>
        <w:t>[</w:t>
      </w:r>
      <w:r>
        <w:rPr>
          <w:b/>
          <w:color w:val="FF0000"/>
        </w:rPr>
        <w:t>WM02</w:t>
      </w:r>
      <w:r w:rsidRPr="007477A7">
        <w:rPr>
          <w:b/>
          <w:color w:val="FF0000"/>
        </w:rPr>
        <w:t>]</w:t>
      </w:r>
      <w:r w:rsidR="00787FBC">
        <w:rPr>
          <w:b/>
          <w:color w:val="FF0000"/>
        </w:rPr>
        <w:t>.</w:t>
      </w:r>
    </w:p>
    <w:p w14:paraId="73B03891" w14:textId="62E09A20" w:rsidR="00353629" w:rsidRPr="00203C7B" w:rsidRDefault="00353629" w:rsidP="000E2E06">
      <w:pPr>
        <w:pStyle w:val="ListParagraph"/>
        <w:numPr>
          <w:ilvl w:val="1"/>
          <w:numId w:val="248"/>
        </w:numPr>
      </w:pPr>
      <w:r w:rsidRPr="00203C7B">
        <w:t>Yes – MAWM displays custom pop-up for user to select COO</w:t>
      </w:r>
      <w:r w:rsidR="00787FBC">
        <w:t>.</w:t>
      </w:r>
    </w:p>
    <w:p w14:paraId="4A770EFB" w14:textId="691081E6" w:rsidR="00353629" w:rsidRPr="007477A7" w:rsidRDefault="00353629" w:rsidP="000E2E06">
      <w:pPr>
        <w:pStyle w:val="ListParagraph"/>
        <w:numPr>
          <w:ilvl w:val="1"/>
          <w:numId w:val="248"/>
        </w:numPr>
      </w:pPr>
      <w:r w:rsidRPr="00B466A0">
        <w:t>No – No Pop Up displayed to the user</w:t>
      </w:r>
      <w:r w:rsidR="00787FBC">
        <w:t>.</w:t>
      </w:r>
    </w:p>
    <w:p w14:paraId="54869A36" w14:textId="77777777" w:rsidR="00353629" w:rsidRDefault="00353629" w:rsidP="000E2E06">
      <w:pPr>
        <w:pStyle w:val="ListParagraph"/>
        <w:numPr>
          <w:ilvl w:val="0"/>
          <w:numId w:val="248"/>
        </w:numPr>
        <w:jc w:val="both"/>
      </w:pPr>
      <w:r>
        <w:t>Unit is packed against proper detail.</w:t>
      </w:r>
    </w:p>
    <w:p w14:paraId="4AD6DA17" w14:textId="77777777" w:rsidR="00353629" w:rsidRDefault="00353629" w:rsidP="000E2E06">
      <w:pPr>
        <w:pStyle w:val="ListParagraph"/>
        <w:numPr>
          <w:ilvl w:val="0"/>
          <w:numId w:val="248"/>
        </w:numPr>
        <w:jc w:val="both"/>
      </w:pPr>
      <w:r>
        <w:t>IF an Olpn goes to packed status</w:t>
      </w:r>
    </w:p>
    <w:p w14:paraId="2F798158" w14:textId="77777777" w:rsidR="00353629" w:rsidRDefault="00353629" w:rsidP="000E2E06">
      <w:pPr>
        <w:pStyle w:val="ListParagraph"/>
        <w:numPr>
          <w:ilvl w:val="1"/>
          <w:numId w:val="248"/>
        </w:numPr>
        <w:jc w:val="both"/>
      </w:pPr>
      <w:r>
        <w:t>If oLPN shipping mode is Parcel then MAWM sends ship message to Pro-Ship.</w:t>
      </w:r>
    </w:p>
    <w:p w14:paraId="6363D067" w14:textId="77777777" w:rsidR="00353629" w:rsidRDefault="00353629" w:rsidP="000E2E06">
      <w:pPr>
        <w:pStyle w:val="ListParagraph"/>
        <w:numPr>
          <w:ilvl w:val="2"/>
          <w:numId w:val="248"/>
        </w:numPr>
        <w:jc w:val="both"/>
      </w:pPr>
      <w:r>
        <w:t>ProShip send the Shipping Label information back to MAWM to print.</w:t>
      </w:r>
    </w:p>
    <w:p w14:paraId="073EEB8B" w14:textId="77777777" w:rsidR="00353629" w:rsidRDefault="00353629" w:rsidP="000E2E06">
      <w:pPr>
        <w:pStyle w:val="ListParagraph"/>
        <w:numPr>
          <w:ilvl w:val="2"/>
          <w:numId w:val="248"/>
        </w:numPr>
        <w:jc w:val="both"/>
      </w:pPr>
      <w:r>
        <w:t>oLPN goes to “Manifested” status.</w:t>
      </w:r>
    </w:p>
    <w:p w14:paraId="13DEEB19" w14:textId="77777777" w:rsidR="00353629" w:rsidRDefault="00353629" w:rsidP="000E2E06">
      <w:pPr>
        <w:pStyle w:val="ListParagraph"/>
        <w:numPr>
          <w:ilvl w:val="1"/>
          <w:numId w:val="248"/>
        </w:numPr>
        <w:jc w:val="both"/>
      </w:pPr>
      <w:r>
        <w:t>Shipping Label is printed.</w:t>
      </w:r>
    </w:p>
    <w:p w14:paraId="69EDC904" w14:textId="77777777" w:rsidR="00353629" w:rsidRDefault="00353629" w:rsidP="000E2E06">
      <w:pPr>
        <w:pStyle w:val="ListParagraph"/>
        <w:numPr>
          <w:ilvl w:val="1"/>
          <w:numId w:val="248"/>
        </w:numPr>
        <w:jc w:val="both"/>
      </w:pPr>
      <w:r>
        <w:t>Packing Slip is printed if required.</w:t>
      </w:r>
    </w:p>
    <w:p w14:paraId="62457B5D" w14:textId="77777777" w:rsidR="00353629" w:rsidRDefault="00353629" w:rsidP="000E2E06">
      <w:pPr>
        <w:pStyle w:val="ListParagraph"/>
        <w:numPr>
          <w:ilvl w:val="1"/>
          <w:numId w:val="248"/>
        </w:numPr>
        <w:jc w:val="both"/>
      </w:pPr>
      <w:r>
        <w:t>User applies label and other shipping documents as required.</w:t>
      </w:r>
    </w:p>
    <w:p w14:paraId="1E9A819E" w14:textId="77777777" w:rsidR="00353629" w:rsidRPr="007477A7" w:rsidRDefault="00353629" w:rsidP="000E2E06">
      <w:pPr>
        <w:pStyle w:val="ListParagraph"/>
        <w:numPr>
          <w:ilvl w:val="1"/>
          <w:numId w:val="248"/>
        </w:numPr>
        <w:jc w:val="both"/>
      </w:pPr>
      <w:r>
        <w:t>User places oLPN on the shipping conveyor belt.</w:t>
      </w:r>
    </w:p>
    <w:p w14:paraId="286B5448" w14:textId="77777777" w:rsidR="00353629" w:rsidRDefault="00353629" w:rsidP="000E2E06">
      <w:pPr>
        <w:pStyle w:val="ListParagraph"/>
        <w:numPr>
          <w:ilvl w:val="0"/>
          <w:numId w:val="248"/>
        </w:numPr>
        <w:jc w:val="both"/>
      </w:pPr>
      <w:r>
        <w:t>User repeats steps 4-8 until all units in tote are packed.</w:t>
      </w:r>
    </w:p>
    <w:p w14:paraId="388D0561" w14:textId="77777777" w:rsidR="00353629" w:rsidRPr="00B26724" w:rsidRDefault="00353629" w:rsidP="00353629">
      <w:pPr>
        <w:spacing w:after="0"/>
        <w:jc w:val="both"/>
      </w:pPr>
    </w:p>
    <w:p w14:paraId="15142F0F" w14:textId="77777777" w:rsidR="00353629" w:rsidRDefault="00353629" w:rsidP="006B38C6">
      <w:pPr>
        <w:pStyle w:val="Heading5"/>
        <w:rPr>
          <w:rFonts w:hint="eastAsia"/>
        </w:rPr>
      </w:pPr>
      <w:r w:rsidRPr="00B26724">
        <w:t>Updates</w:t>
      </w:r>
    </w:p>
    <w:p w14:paraId="425E1D9A" w14:textId="77777777" w:rsidR="00353629" w:rsidRPr="007477A7" w:rsidRDefault="00353629" w:rsidP="00353629">
      <w:pPr>
        <w:spacing w:after="0"/>
      </w:pPr>
    </w:p>
    <w:p w14:paraId="2FA27DE7" w14:textId="77777777" w:rsidR="00353629" w:rsidRPr="007477A7" w:rsidRDefault="00353629" w:rsidP="000E2E06">
      <w:pPr>
        <w:pStyle w:val="ListParagraph"/>
        <w:numPr>
          <w:ilvl w:val="0"/>
          <w:numId w:val="249"/>
        </w:numPr>
        <w:jc w:val="both"/>
      </w:pPr>
      <w:r w:rsidRPr="007477A7">
        <w:t>oLPN goes to packed status and then to manifested status.</w:t>
      </w:r>
    </w:p>
    <w:p w14:paraId="07C4E269" w14:textId="77777777" w:rsidR="00353629" w:rsidRPr="007477A7" w:rsidRDefault="00353629" w:rsidP="000E2E06">
      <w:pPr>
        <w:pStyle w:val="ListParagraph"/>
        <w:numPr>
          <w:ilvl w:val="0"/>
          <w:numId w:val="249"/>
        </w:numPr>
        <w:jc w:val="both"/>
      </w:pPr>
      <w:r w:rsidRPr="007477A7">
        <w:t xml:space="preserve">Tracking Number for oLPN </w:t>
      </w:r>
      <w:r>
        <w:t xml:space="preserve">is updated </w:t>
      </w:r>
      <w:r w:rsidRPr="00322C69">
        <w:t>if the Olpn ship mode is parcel</w:t>
      </w:r>
      <w:r>
        <w:t>.</w:t>
      </w:r>
    </w:p>
    <w:p w14:paraId="272E814E" w14:textId="77777777" w:rsidR="00353629" w:rsidRPr="007477A7" w:rsidRDefault="00353629" w:rsidP="000E2E06">
      <w:pPr>
        <w:pStyle w:val="ListParagraph"/>
        <w:numPr>
          <w:ilvl w:val="0"/>
          <w:numId w:val="249"/>
        </w:numPr>
        <w:jc w:val="both"/>
      </w:pPr>
      <w:r w:rsidRPr="007477A7">
        <w:t>Order Line</w:t>
      </w:r>
      <w:r>
        <w:t>(s)</w:t>
      </w:r>
      <w:r w:rsidRPr="007477A7">
        <w:t xml:space="preserve"> status updated to Packed</w:t>
      </w:r>
      <w:r>
        <w:t>.</w:t>
      </w:r>
    </w:p>
    <w:p w14:paraId="3E2358CA" w14:textId="77777777" w:rsidR="00353629" w:rsidRDefault="00353629" w:rsidP="000E2E06">
      <w:pPr>
        <w:pStyle w:val="ListParagraph"/>
        <w:numPr>
          <w:ilvl w:val="0"/>
          <w:numId w:val="249"/>
        </w:numPr>
        <w:jc w:val="both"/>
      </w:pPr>
      <w:r w:rsidRPr="007477A7">
        <w:t>MHE message sent to Shipping Sorter</w:t>
      </w:r>
      <w:r>
        <w:t>.</w:t>
      </w:r>
    </w:p>
    <w:p w14:paraId="0A722D0D" w14:textId="064111F7" w:rsidR="00C41815" w:rsidRPr="00A550F4" w:rsidRDefault="00C41815" w:rsidP="00A56803">
      <w:pPr>
        <w:jc w:val="both"/>
        <w:rPr>
          <w:b/>
          <w:iCs/>
          <w:highlight w:val="yellow"/>
        </w:rPr>
      </w:pPr>
      <w:r w:rsidRPr="00A550F4">
        <w:rPr>
          <w:rFonts w:hint="eastAsia"/>
          <w:highlight w:val="yellow"/>
        </w:rPr>
        <w:br w:type="page"/>
      </w:r>
    </w:p>
    <w:p w14:paraId="555F4048" w14:textId="7FE11A82" w:rsidR="0033462A" w:rsidRPr="001D2876" w:rsidRDefault="0033462A" w:rsidP="006B38C6">
      <w:pPr>
        <w:pStyle w:val="Heading4"/>
        <w:rPr>
          <w:rFonts w:hint="eastAsia"/>
        </w:rPr>
      </w:pPr>
      <w:bookmarkStart w:id="984" w:name="_Toc196831114"/>
      <w:r w:rsidRPr="001D2876">
        <w:t xml:space="preserve">User Story: </w:t>
      </w:r>
      <w:r w:rsidR="006D5921" w:rsidRPr="001D2876">
        <w:t>Pre VAS Packing (Descriptor Label</w:t>
      </w:r>
      <w:r w:rsidR="006C6973" w:rsidRPr="001D2876">
        <w:t xml:space="preserve"> Print</w:t>
      </w:r>
      <w:r w:rsidR="006D5921" w:rsidRPr="001D2876">
        <w:t>)</w:t>
      </w:r>
      <w:bookmarkEnd w:id="984"/>
      <w:r w:rsidR="006D5921" w:rsidRPr="001D2876">
        <w:t xml:space="preserve"> </w:t>
      </w:r>
    </w:p>
    <w:p w14:paraId="48693F7D" w14:textId="77777777" w:rsidR="00DE369F" w:rsidRPr="00DE369F" w:rsidRDefault="00DE369F" w:rsidP="00DE369F">
      <w:pPr>
        <w:spacing w:after="0"/>
      </w:pPr>
    </w:p>
    <w:tbl>
      <w:tblPr>
        <w:tblW w:w="0" w:type="auto"/>
        <w:tblLayout w:type="fixed"/>
        <w:tblLook w:val="04A0" w:firstRow="1" w:lastRow="0" w:firstColumn="1" w:lastColumn="0" w:noHBand="0" w:noVBand="1"/>
      </w:tblPr>
      <w:tblGrid>
        <w:gridCol w:w="1975"/>
        <w:gridCol w:w="3060"/>
        <w:gridCol w:w="5755"/>
      </w:tblGrid>
      <w:tr w:rsidR="0033462A" w:rsidRPr="00FE5FEB" w14:paraId="3EEA0B45" w14:textId="77777777" w:rsidTr="000A3150">
        <w:trPr>
          <w:cantSplit/>
          <w:trHeight w:val="341"/>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231F12F" w14:textId="77777777" w:rsidR="0033462A" w:rsidRPr="00FE5FEB" w:rsidRDefault="0033462A">
            <w:pPr>
              <w:spacing w:after="0"/>
              <w:jc w:val="both"/>
              <w:rPr>
                <w:rFonts w:eastAsia="Times New Roman" w:cs="Arial"/>
                <w:b/>
                <w:bCs/>
                <w:color w:val="FFFFFF"/>
                <w:szCs w:val="20"/>
              </w:rPr>
            </w:pPr>
            <w:r w:rsidRPr="00FE5FEB">
              <w:rPr>
                <w:rFonts w:eastAsia="Times New Roman" w:cs="Arial"/>
                <w:b/>
                <w:bCs/>
                <w:szCs w:val="20"/>
              </w:rPr>
              <w:t>Who</w:t>
            </w:r>
          </w:p>
        </w:tc>
        <w:tc>
          <w:tcPr>
            <w:tcW w:w="3060" w:type="dxa"/>
            <w:tcBorders>
              <w:top w:val="single" w:sz="4" w:space="0" w:color="auto"/>
              <w:left w:val="nil"/>
              <w:bottom w:val="single" w:sz="4" w:space="0" w:color="auto"/>
              <w:right w:val="single" w:sz="4" w:space="0" w:color="auto"/>
            </w:tcBorders>
            <w:shd w:val="clear" w:color="000000" w:fill="071D49"/>
            <w:noWrap/>
            <w:vAlign w:val="center"/>
            <w:hideMark/>
          </w:tcPr>
          <w:p w14:paraId="10FE688D" w14:textId="77777777" w:rsidR="0033462A" w:rsidRPr="00FE5FEB" w:rsidRDefault="0033462A">
            <w:pPr>
              <w:spacing w:after="0"/>
              <w:jc w:val="both"/>
              <w:rPr>
                <w:rFonts w:eastAsia="Times New Roman" w:cs="Arial"/>
                <w:b/>
                <w:bCs/>
                <w:color w:val="FFFFFF"/>
                <w:szCs w:val="20"/>
              </w:rPr>
            </w:pPr>
            <w:r w:rsidRPr="00FE5FEB">
              <w:rPr>
                <w:rFonts w:eastAsia="Times New Roman" w:cs="Arial"/>
                <w:b/>
                <w:bCs/>
                <w:szCs w:val="20"/>
              </w:rPr>
              <w:t>What</w:t>
            </w:r>
          </w:p>
        </w:tc>
        <w:tc>
          <w:tcPr>
            <w:tcW w:w="5755" w:type="dxa"/>
            <w:tcBorders>
              <w:top w:val="single" w:sz="4" w:space="0" w:color="auto"/>
              <w:left w:val="nil"/>
              <w:bottom w:val="single" w:sz="4" w:space="0" w:color="auto"/>
              <w:right w:val="single" w:sz="4" w:space="0" w:color="auto"/>
            </w:tcBorders>
            <w:shd w:val="clear" w:color="000000" w:fill="071D49"/>
            <w:noWrap/>
            <w:vAlign w:val="center"/>
            <w:hideMark/>
          </w:tcPr>
          <w:p w14:paraId="0AFD9FD9" w14:textId="77777777" w:rsidR="0033462A" w:rsidRPr="00FE5FEB" w:rsidRDefault="0033462A">
            <w:pPr>
              <w:spacing w:after="0"/>
              <w:jc w:val="both"/>
              <w:rPr>
                <w:rFonts w:eastAsia="Times New Roman" w:cs="Arial"/>
                <w:b/>
                <w:bCs/>
                <w:color w:val="FFFFFF"/>
                <w:szCs w:val="20"/>
              </w:rPr>
            </w:pPr>
            <w:r w:rsidRPr="00FE5FEB">
              <w:rPr>
                <w:rFonts w:eastAsia="Times New Roman" w:cs="Arial"/>
                <w:b/>
                <w:bCs/>
                <w:szCs w:val="20"/>
              </w:rPr>
              <w:t>Why</w:t>
            </w:r>
          </w:p>
        </w:tc>
      </w:tr>
      <w:tr w:rsidR="0033462A" w:rsidRPr="00FE5FEB" w14:paraId="1EAA74CB" w14:textId="77777777" w:rsidTr="000A3150">
        <w:trPr>
          <w:trHeight w:val="395"/>
        </w:trPr>
        <w:tc>
          <w:tcPr>
            <w:tcW w:w="1975" w:type="dxa"/>
            <w:tcBorders>
              <w:top w:val="nil"/>
              <w:left w:val="single" w:sz="4" w:space="0" w:color="auto"/>
              <w:bottom w:val="single" w:sz="4" w:space="0" w:color="auto"/>
              <w:right w:val="single" w:sz="4" w:space="0" w:color="auto"/>
            </w:tcBorders>
            <w:noWrap/>
            <w:vAlign w:val="center"/>
            <w:hideMark/>
          </w:tcPr>
          <w:p w14:paraId="33BF1BD3" w14:textId="40475623" w:rsidR="0033462A" w:rsidRPr="00FE5FEB" w:rsidRDefault="006D5921">
            <w:pPr>
              <w:spacing w:after="0"/>
              <w:rPr>
                <w:rFonts w:eastAsia="Times New Roman" w:cs="Arial"/>
                <w:color w:val="000000"/>
                <w:szCs w:val="20"/>
              </w:rPr>
            </w:pPr>
            <w:r>
              <w:rPr>
                <w:rFonts w:eastAsia="Times New Roman" w:cs="Arial"/>
                <w:color w:val="000000"/>
                <w:szCs w:val="20"/>
              </w:rPr>
              <w:t>Pre VAS</w:t>
            </w:r>
            <w:r w:rsidR="0033462A" w:rsidRPr="00FE5FEB">
              <w:rPr>
                <w:rFonts w:eastAsia="Times New Roman" w:cs="Arial"/>
                <w:color w:val="000000"/>
                <w:szCs w:val="20"/>
              </w:rPr>
              <w:t xml:space="preserve"> Associate</w:t>
            </w:r>
          </w:p>
        </w:tc>
        <w:tc>
          <w:tcPr>
            <w:tcW w:w="3060" w:type="dxa"/>
            <w:tcBorders>
              <w:top w:val="nil"/>
              <w:left w:val="nil"/>
              <w:bottom w:val="single" w:sz="4" w:space="0" w:color="auto"/>
              <w:right w:val="single" w:sz="4" w:space="0" w:color="auto"/>
            </w:tcBorders>
            <w:noWrap/>
            <w:vAlign w:val="center"/>
            <w:hideMark/>
          </w:tcPr>
          <w:p w14:paraId="459B4B9D" w14:textId="786125BB" w:rsidR="0033462A" w:rsidRPr="00FE5FEB" w:rsidRDefault="0033462A">
            <w:pPr>
              <w:spacing w:after="0"/>
              <w:rPr>
                <w:rFonts w:eastAsia="Times New Roman" w:cs="Arial"/>
                <w:color w:val="000000"/>
                <w:szCs w:val="20"/>
              </w:rPr>
            </w:pPr>
            <w:r w:rsidRPr="00FE5FEB">
              <w:rPr>
                <w:rFonts w:eastAsia="Times New Roman" w:cs="Arial"/>
                <w:color w:val="000000"/>
                <w:szCs w:val="20"/>
              </w:rPr>
              <w:t xml:space="preserve">Pack </w:t>
            </w:r>
            <w:r w:rsidR="00EF51E2">
              <w:rPr>
                <w:rFonts w:eastAsia="Times New Roman" w:cs="Arial"/>
                <w:color w:val="000000"/>
                <w:szCs w:val="20"/>
              </w:rPr>
              <w:t>production order items</w:t>
            </w:r>
            <w:r w:rsidR="000A3150">
              <w:rPr>
                <w:rFonts w:eastAsia="Times New Roman" w:cs="Arial"/>
                <w:color w:val="000000"/>
                <w:szCs w:val="20"/>
              </w:rPr>
              <w:t>.</w:t>
            </w:r>
          </w:p>
        </w:tc>
        <w:tc>
          <w:tcPr>
            <w:tcW w:w="5755" w:type="dxa"/>
            <w:tcBorders>
              <w:top w:val="nil"/>
              <w:left w:val="nil"/>
              <w:bottom w:val="single" w:sz="4" w:space="0" w:color="auto"/>
              <w:right w:val="single" w:sz="4" w:space="0" w:color="auto"/>
            </w:tcBorders>
            <w:noWrap/>
            <w:vAlign w:val="center"/>
            <w:hideMark/>
          </w:tcPr>
          <w:p w14:paraId="71B09754" w14:textId="413498BE" w:rsidR="0033462A" w:rsidRPr="00FE5FEB" w:rsidRDefault="0033462A">
            <w:pPr>
              <w:spacing w:after="0"/>
              <w:rPr>
                <w:rFonts w:eastAsia="Times New Roman" w:cs="Arial"/>
                <w:color w:val="000000"/>
                <w:szCs w:val="20"/>
              </w:rPr>
            </w:pPr>
            <w:r>
              <w:rPr>
                <w:rFonts w:eastAsia="Times New Roman" w:cs="Arial"/>
                <w:color w:val="000000"/>
                <w:szCs w:val="20"/>
              </w:rPr>
              <w:t xml:space="preserve">Pack </w:t>
            </w:r>
            <w:r w:rsidR="00EF51E2">
              <w:rPr>
                <w:rFonts w:eastAsia="Times New Roman" w:cs="Arial"/>
                <w:color w:val="000000"/>
                <w:szCs w:val="20"/>
              </w:rPr>
              <w:t>Pre VAS</w:t>
            </w:r>
            <w:r>
              <w:rPr>
                <w:rFonts w:eastAsia="Times New Roman" w:cs="Arial"/>
                <w:color w:val="000000"/>
                <w:szCs w:val="20"/>
              </w:rPr>
              <w:t xml:space="preserve"> oLPN</w:t>
            </w:r>
            <w:r w:rsidR="00EF51E2">
              <w:rPr>
                <w:rFonts w:eastAsia="Times New Roman" w:cs="Arial"/>
                <w:color w:val="000000"/>
                <w:szCs w:val="20"/>
              </w:rPr>
              <w:t>s and print VAS descriptor label.</w:t>
            </w:r>
          </w:p>
        </w:tc>
      </w:tr>
    </w:tbl>
    <w:p w14:paraId="0C4F4C37" w14:textId="77777777" w:rsidR="0033462A" w:rsidRPr="00952C60" w:rsidRDefault="0033462A" w:rsidP="0033462A">
      <w:pPr>
        <w:spacing w:after="0"/>
      </w:pPr>
    </w:p>
    <w:p w14:paraId="0CB92D9F" w14:textId="77777777" w:rsidR="005C59DE" w:rsidRDefault="005839CA" w:rsidP="005C59DE">
      <w:pPr>
        <w:jc w:val="both"/>
      </w:pPr>
      <w:r>
        <w:t xml:space="preserve">To </w:t>
      </w:r>
      <w:r w:rsidR="005C59DE">
        <w:t>start the production order process, Lands’ End VAS operations teams require that each picked unit be identified with a "VAS descriptor" label. This label is printed for each unit picked in a tote (e.g., tote, gurney, vendor box).</w:t>
      </w:r>
    </w:p>
    <w:p w14:paraId="2A2A9406" w14:textId="202A71B7" w:rsidR="005C59DE" w:rsidRDefault="005C59DE" w:rsidP="005C59DE">
      <w:pPr>
        <w:jc w:val="both"/>
        <w:rPr>
          <w:b/>
          <w:bCs/>
        </w:rPr>
      </w:pPr>
      <w:r>
        <w:t>The VAS Opening Station prepares the production order materials by opening the item's original packages and packing them using a transaction in MAWM that invokes custom packing logic. This logic packs each unit into an outbound shipping container (oLPN), which subsequently serves as the pick label ID</w:t>
      </w:r>
      <w:r w:rsidR="00005D6D">
        <w:t xml:space="preserve"> (VAS Label Id)</w:t>
      </w:r>
      <w:r>
        <w:t xml:space="preserve"> after the VAS process</w:t>
      </w:r>
      <w:r w:rsidR="00263C6F">
        <w:t xml:space="preserve"> is completed</w:t>
      </w:r>
      <w:r>
        <w:t xml:space="preserve"> </w:t>
      </w:r>
      <w:r w:rsidRPr="009D49FB">
        <w:rPr>
          <w:b/>
          <w:bCs/>
          <w:color w:val="FF0000"/>
        </w:rPr>
        <w:t>[</w:t>
      </w:r>
      <w:r w:rsidR="00C9308F">
        <w:rPr>
          <w:b/>
          <w:bCs/>
          <w:color w:val="FF0000"/>
        </w:rPr>
        <w:t>WM25</w:t>
      </w:r>
      <w:r w:rsidRPr="009D49FB">
        <w:rPr>
          <w:b/>
          <w:bCs/>
          <w:color w:val="FF0000"/>
        </w:rPr>
        <w:t>]</w:t>
      </w:r>
      <w:r w:rsidRPr="009D49FB">
        <w:rPr>
          <w:b/>
          <w:bCs/>
        </w:rPr>
        <w:t>.</w:t>
      </w:r>
    </w:p>
    <w:p w14:paraId="385F551B" w14:textId="575D13CA" w:rsidR="006E5E1D" w:rsidRDefault="006E5E1D" w:rsidP="005C59DE">
      <w:pPr>
        <w:jc w:val="both"/>
      </w:pPr>
      <w:r>
        <w:t xml:space="preserve">Additionally, </w:t>
      </w:r>
      <w:r w:rsidRPr="008956FF">
        <w:t>an oLPN cross-reference number is assigned, consisting of the production order number concatenated with the sequence of the oLPN generated for the specific order line. This number is used to reprint a descriptor label if needed after</w:t>
      </w:r>
      <w:r>
        <w:t xml:space="preserve"> the Pre-VAS </w:t>
      </w:r>
      <w:r w:rsidRPr="008956FF">
        <w:t>packing</w:t>
      </w:r>
      <w:r>
        <w:t xml:space="preserve"> process </w:t>
      </w:r>
      <w:r w:rsidRPr="009D49FB">
        <w:rPr>
          <w:b/>
          <w:bCs/>
          <w:color w:val="FF0000"/>
        </w:rPr>
        <w:t>[</w:t>
      </w:r>
      <w:r w:rsidR="00C9308F">
        <w:rPr>
          <w:b/>
          <w:bCs/>
          <w:color w:val="FF0000"/>
        </w:rPr>
        <w:t>WM25</w:t>
      </w:r>
      <w:r w:rsidRPr="009D49FB">
        <w:rPr>
          <w:b/>
          <w:bCs/>
          <w:color w:val="FF0000"/>
        </w:rPr>
        <w:t>]</w:t>
      </w:r>
      <w:r w:rsidRPr="009D49FB">
        <w:rPr>
          <w:b/>
          <w:bCs/>
        </w:rPr>
        <w:t>.</w:t>
      </w:r>
    </w:p>
    <w:p w14:paraId="6D47A7A1" w14:textId="5EA7F108" w:rsidR="005C59DE" w:rsidRDefault="005C59DE" w:rsidP="00C217F7">
      <w:r>
        <w:t>If the "H</w:t>
      </w:r>
      <w:r w:rsidR="00643C22">
        <w:t>e</w:t>
      </w:r>
      <w:r>
        <w:t>mming Mono Indicator" is set to "true" for the Original Order Line (OrderLine.Extended.H</w:t>
      </w:r>
      <w:r w:rsidR="00643C22">
        <w:t>e</w:t>
      </w:r>
      <w:r>
        <w:t xml:space="preserve">mMonoIndicator), the system generates a VAS Machine barcode known as the </w:t>
      </w:r>
      <w:r w:rsidR="00F14AED">
        <w:t>Hemming Mono</w:t>
      </w:r>
      <w:r w:rsidR="005158DC">
        <w:t xml:space="preserve">graming VAS Machine </w:t>
      </w:r>
      <w:r w:rsidR="00C217F7">
        <w:t>Barcode</w:t>
      </w:r>
      <w:r>
        <w:t xml:space="preserve"> </w:t>
      </w:r>
      <w:r w:rsidR="00C217F7">
        <w:t xml:space="preserve">(Eton will have a logic in the scanner to </w:t>
      </w:r>
      <w:r w:rsidR="0063547F">
        <w:t xml:space="preserve">insert </w:t>
      </w:r>
      <w:r w:rsidR="00042E03">
        <w:t xml:space="preserve">a dummy digits </w:t>
      </w:r>
      <w:r w:rsidR="00090138">
        <w:t xml:space="preserve">at the first </w:t>
      </w:r>
      <w:r w:rsidR="00554705">
        <w:t>9 and 12 po</w:t>
      </w:r>
      <w:r w:rsidR="006D5642">
        <w:t xml:space="preserve">sition to make the barcode compatible for ETON machine) </w:t>
      </w:r>
      <w:r>
        <w:t>(oLPN.</w:t>
      </w:r>
      <w:r w:rsidR="00AB04D0">
        <w:t>HemMonoMachine</w:t>
      </w:r>
      <w:r>
        <w:t xml:space="preserve">Barcode) </w:t>
      </w:r>
      <w:r w:rsidR="0037730D">
        <w:t>to be printed</w:t>
      </w:r>
      <w:r>
        <w:t xml:space="preserve"> on the descriptor label </w:t>
      </w:r>
      <w:r w:rsidRPr="009D49FB">
        <w:rPr>
          <w:b/>
          <w:bCs/>
          <w:color w:val="FF0000"/>
        </w:rPr>
        <w:t>[</w:t>
      </w:r>
      <w:r w:rsidR="00C9308F">
        <w:rPr>
          <w:b/>
          <w:bCs/>
          <w:color w:val="FF0000"/>
        </w:rPr>
        <w:t>WM25</w:t>
      </w:r>
      <w:r w:rsidRPr="009D49FB">
        <w:rPr>
          <w:b/>
          <w:bCs/>
          <w:color w:val="FF0000"/>
        </w:rPr>
        <w:t>]</w:t>
      </w:r>
      <w:r w:rsidRPr="009D49FB">
        <w:rPr>
          <w:b/>
          <w:bCs/>
        </w:rPr>
        <w:t>.</w:t>
      </w:r>
    </w:p>
    <w:p w14:paraId="52D0C299" w14:textId="4A6EF8B7" w:rsidR="000F355A" w:rsidRDefault="000F355A" w:rsidP="006B38C6">
      <w:pPr>
        <w:pStyle w:val="Heading5"/>
        <w:rPr>
          <w:rFonts w:hint="eastAsia"/>
        </w:rPr>
      </w:pPr>
      <w:r>
        <w:t xml:space="preserve">Assumption </w:t>
      </w:r>
    </w:p>
    <w:p w14:paraId="58AAC938" w14:textId="77777777" w:rsidR="000F355A" w:rsidRDefault="000F355A" w:rsidP="000F355A"/>
    <w:p w14:paraId="46FA5709" w14:textId="22734A75" w:rsidR="000F355A" w:rsidRPr="000F6557" w:rsidRDefault="000F355A" w:rsidP="000E2E06">
      <w:pPr>
        <w:pStyle w:val="ListParagraph"/>
        <w:numPr>
          <w:ilvl w:val="0"/>
          <w:numId w:val="263"/>
        </w:numPr>
      </w:pPr>
      <w:r>
        <w:t xml:space="preserve">The “Print Descriptor Label” is a </w:t>
      </w:r>
      <w:r w:rsidR="00A31D49">
        <w:t xml:space="preserve">custom MAWM packing mobile transaction </w:t>
      </w:r>
      <w:r w:rsidR="00A31D49" w:rsidRPr="000F6557">
        <w:rPr>
          <w:b/>
          <w:bCs w:val="0"/>
          <w:color w:val="FF0000"/>
        </w:rPr>
        <w:t>[</w:t>
      </w:r>
      <w:r w:rsidR="00C9308F">
        <w:rPr>
          <w:b/>
          <w:bCs w:val="0"/>
          <w:color w:val="FF0000"/>
        </w:rPr>
        <w:t>WM25</w:t>
      </w:r>
      <w:r w:rsidR="000F6557" w:rsidRPr="000F6557">
        <w:rPr>
          <w:b/>
          <w:bCs w:val="0"/>
          <w:color w:val="FF0000"/>
        </w:rPr>
        <w:t>]</w:t>
      </w:r>
      <w:r w:rsidR="000F6557">
        <w:rPr>
          <w:b/>
          <w:bCs w:val="0"/>
          <w:color w:val="FF0000"/>
        </w:rPr>
        <w:t>.</w:t>
      </w:r>
    </w:p>
    <w:p w14:paraId="7D8D2AF6" w14:textId="55C5CD6F" w:rsidR="000F6557" w:rsidRPr="00034646" w:rsidRDefault="000F6557" w:rsidP="000E2E06">
      <w:pPr>
        <w:pStyle w:val="ListParagraph"/>
        <w:numPr>
          <w:ilvl w:val="0"/>
          <w:numId w:val="263"/>
        </w:numPr>
      </w:pPr>
      <w:r w:rsidRPr="00577B7F">
        <w:t>Heat</w:t>
      </w:r>
      <w:r w:rsidR="00577B7F" w:rsidRPr="00577B7F">
        <w:t xml:space="preserve"> transfer logos do not require a VAS descriptor label and are automatically packed with each base</w:t>
      </w:r>
      <w:r w:rsidR="00197316">
        <w:t xml:space="preserve"> item scan </w:t>
      </w:r>
      <w:r w:rsidR="00577B7F" w:rsidRPr="00577B7F">
        <w:t>as part of</w:t>
      </w:r>
      <w:r w:rsidR="00577B7F" w:rsidRPr="00577B7F">
        <w:rPr>
          <w:b/>
          <w:bCs w:val="0"/>
        </w:rPr>
        <w:t xml:space="preserve"> </w:t>
      </w:r>
      <w:r w:rsidR="00C9308F">
        <w:rPr>
          <w:b/>
          <w:bCs w:val="0"/>
          <w:color w:val="FF0000"/>
        </w:rPr>
        <w:t>WM25</w:t>
      </w:r>
      <w:r w:rsidR="00B846E5">
        <w:rPr>
          <w:b/>
          <w:bCs w:val="0"/>
        </w:rPr>
        <w:t>.</w:t>
      </w:r>
    </w:p>
    <w:p w14:paraId="0AB995F3" w14:textId="3EC6CE6F" w:rsidR="00034646" w:rsidRDefault="00034646" w:rsidP="000E2E06">
      <w:pPr>
        <w:pStyle w:val="ListParagraph"/>
        <w:numPr>
          <w:ilvl w:val="0"/>
          <w:numId w:val="263"/>
        </w:numPr>
      </w:pPr>
      <w:r w:rsidRPr="00034646">
        <w:t xml:space="preserve">Name Badge </w:t>
      </w:r>
      <w:r w:rsidR="00436B6E">
        <w:t>Picking Container</w:t>
      </w:r>
      <w:r>
        <w:t xml:space="preserve"> is a</w:t>
      </w:r>
      <w:r w:rsidR="00D64F7A">
        <w:t xml:space="preserve"> single </w:t>
      </w:r>
      <w:r w:rsidR="00870C41">
        <w:t>Item Lpn in MAWM.</w:t>
      </w:r>
    </w:p>
    <w:p w14:paraId="04326D91" w14:textId="5EAF4535" w:rsidR="00135AD2" w:rsidRPr="00B846E5" w:rsidRDefault="00135AD2" w:rsidP="000E2E06">
      <w:pPr>
        <w:pStyle w:val="ListParagraph"/>
        <w:numPr>
          <w:ilvl w:val="0"/>
          <w:numId w:val="263"/>
        </w:numPr>
      </w:pPr>
      <w:r>
        <w:t xml:space="preserve">Heat transfer orders are </w:t>
      </w:r>
      <w:r w:rsidR="009443A5">
        <w:t>pack out</w:t>
      </w:r>
      <w:r>
        <w:t xml:space="preserve"> after the heat transfer</w:t>
      </w:r>
      <w:r w:rsidR="001139B0">
        <w:t xml:space="preserve"> are </w:t>
      </w:r>
      <w:r w:rsidR="008E7E6D">
        <w:t xml:space="preserve">married </w:t>
      </w:r>
      <w:r w:rsidR="00AB45A7">
        <w:t xml:space="preserve">on a pre-vas </w:t>
      </w:r>
      <w:r w:rsidR="009443A5">
        <w:t>putwall</w:t>
      </w:r>
      <w:r w:rsidR="00AB45A7">
        <w:t xml:space="preserve"> </w:t>
      </w:r>
      <w:r w:rsidR="009443A5">
        <w:t>following Pre-VAS SOP process.</w:t>
      </w:r>
    </w:p>
    <w:p w14:paraId="5E046555" w14:textId="77777777" w:rsidR="00B846E5" w:rsidRPr="00B846E5" w:rsidRDefault="00B846E5" w:rsidP="00197316">
      <w:pPr>
        <w:pStyle w:val="ListParagraph"/>
        <w:ind w:left="720"/>
      </w:pPr>
    </w:p>
    <w:p w14:paraId="11C8698D" w14:textId="756585F3" w:rsidR="0033462A" w:rsidRDefault="0033462A" w:rsidP="006B38C6">
      <w:pPr>
        <w:pStyle w:val="Heading5"/>
        <w:rPr>
          <w:rFonts w:hint="eastAsia"/>
        </w:rPr>
      </w:pPr>
      <w:r w:rsidRPr="00B26724">
        <w:t>Process</w:t>
      </w:r>
    </w:p>
    <w:p w14:paraId="5085FB59" w14:textId="77777777" w:rsidR="0033462A" w:rsidRPr="007477A7" w:rsidRDefault="0033462A" w:rsidP="0033462A">
      <w:pPr>
        <w:spacing w:after="0"/>
      </w:pPr>
    </w:p>
    <w:p w14:paraId="3F0856DB" w14:textId="29CB186C" w:rsidR="0033462A" w:rsidRPr="007477A7" w:rsidRDefault="0033462A" w:rsidP="000E2E06">
      <w:pPr>
        <w:pStyle w:val="ListParagraph"/>
        <w:numPr>
          <w:ilvl w:val="0"/>
          <w:numId w:val="210"/>
        </w:numPr>
        <w:jc w:val="both"/>
      </w:pPr>
      <w:r w:rsidRPr="007477A7">
        <w:t xml:space="preserve">User </w:t>
      </w:r>
      <w:r w:rsidR="001772E4">
        <w:t>navigates</w:t>
      </w:r>
      <w:r w:rsidRPr="007477A7">
        <w:t xml:space="preserve"> </w:t>
      </w:r>
      <w:r w:rsidR="001772E4">
        <w:t>to</w:t>
      </w:r>
      <w:r w:rsidR="001B6F4C">
        <w:t xml:space="preserve"> </w:t>
      </w:r>
      <w:r w:rsidR="003D2A7B">
        <w:t>“</w:t>
      </w:r>
      <w:r w:rsidR="001B6F4C" w:rsidRPr="003D2A7B">
        <w:rPr>
          <w:b/>
          <w:bCs w:val="0"/>
        </w:rPr>
        <w:t>Print Descriptor Label</w:t>
      </w:r>
      <w:r w:rsidR="003D2A7B">
        <w:t>”</w:t>
      </w:r>
      <w:r w:rsidR="001772E4">
        <w:t xml:space="preserve"> menu option</w:t>
      </w:r>
      <w:r w:rsidR="003D2A7B">
        <w:t xml:space="preserve"> </w:t>
      </w:r>
      <w:r w:rsidRPr="007477A7">
        <w:t>in WM Mobile</w:t>
      </w:r>
      <w:r w:rsidR="00923BF1">
        <w:t xml:space="preserve"> </w:t>
      </w:r>
      <w:r w:rsidR="00923BF1" w:rsidRPr="009D49FB">
        <w:rPr>
          <w:b/>
          <w:color w:val="FF0000"/>
        </w:rPr>
        <w:t>[</w:t>
      </w:r>
      <w:r w:rsidR="00C9308F">
        <w:rPr>
          <w:b/>
          <w:color w:val="FF0000"/>
        </w:rPr>
        <w:t>WM25</w:t>
      </w:r>
      <w:r w:rsidR="00923BF1" w:rsidRPr="009D49FB">
        <w:rPr>
          <w:b/>
          <w:color w:val="FF0000"/>
        </w:rPr>
        <w:t>]</w:t>
      </w:r>
      <w:r w:rsidR="00923BF1" w:rsidRPr="009D49FB">
        <w:rPr>
          <w:b/>
        </w:rPr>
        <w:t>.</w:t>
      </w:r>
    </w:p>
    <w:p w14:paraId="3DF8DB03" w14:textId="29C03A8F" w:rsidR="0033462A" w:rsidRPr="007477A7" w:rsidRDefault="00B40B82" w:rsidP="000E2E06">
      <w:pPr>
        <w:pStyle w:val="ListParagraph"/>
        <w:numPr>
          <w:ilvl w:val="0"/>
          <w:numId w:val="210"/>
        </w:numPr>
        <w:jc w:val="both"/>
      </w:pPr>
      <w:r>
        <w:t xml:space="preserve">MAWM </w:t>
      </w:r>
      <w:r w:rsidR="0033462A" w:rsidRPr="007477A7">
        <w:t xml:space="preserve"> prompts for a </w:t>
      </w:r>
      <w:r w:rsidR="00A474ED">
        <w:t>Source</w:t>
      </w:r>
      <w:r>
        <w:t xml:space="preserve"> LPN Id</w:t>
      </w:r>
      <w:r w:rsidR="00957FBC">
        <w:t>.</w:t>
      </w:r>
    </w:p>
    <w:p w14:paraId="0EF6D88F" w14:textId="65D6704A" w:rsidR="0033462A" w:rsidRPr="007477A7" w:rsidRDefault="0033462A" w:rsidP="000E2E06">
      <w:pPr>
        <w:pStyle w:val="ListParagraph"/>
        <w:numPr>
          <w:ilvl w:val="0"/>
          <w:numId w:val="210"/>
        </w:numPr>
        <w:jc w:val="both"/>
      </w:pPr>
      <w:r w:rsidRPr="007477A7">
        <w:t xml:space="preserve">User scans an </w:t>
      </w:r>
      <w:commentRangeStart w:id="985"/>
      <w:commentRangeStart w:id="986"/>
      <w:r w:rsidRPr="007477A7">
        <w:t>iLPN</w:t>
      </w:r>
      <w:commentRangeEnd w:id="985"/>
      <w:r w:rsidR="00397A71">
        <w:rPr>
          <w:rStyle w:val="CommentReference"/>
          <w:sz w:val="20"/>
          <w:szCs w:val="22"/>
        </w:rPr>
        <w:commentReference w:id="985"/>
      </w:r>
      <w:commentRangeEnd w:id="986"/>
      <w:r>
        <w:rPr>
          <w:rStyle w:val="CommentReference"/>
          <w:sz w:val="20"/>
          <w:szCs w:val="22"/>
        </w:rPr>
        <w:commentReference w:id="986"/>
      </w:r>
      <w:r w:rsidR="007510B5">
        <w:t xml:space="preserve"> (Vendor LPN Id or Gurney</w:t>
      </w:r>
      <w:r w:rsidR="00DB560A">
        <w:t xml:space="preserve"> ID</w:t>
      </w:r>
      <w:r w:rsidR="007510B5">
        <w:t xml:space="preserve"> </w:t>
      </w:r>
      <w:r w:rsidR="00121906">
        <w:t>or Tote Id</w:t>
      </w:r>
      <w:r w:rsidR="00DB560A">
        <w:t xml:space="preserve"> generated from Pre-VAS Sorting process</w:t>
      </w:r>
      <w:r w:rsidR="00121906">
        <w:t>)</w:t>
      </w:r>
      <w:r w:rsidR="00957FBC">
        <w:t>.</w:t>
      </w:r>
    </w:p>
    <w:p w14:paraId="2EDEB0F4" w14:textId="223EDFD0" w:rsidR="0033462A" w:rsidRDefault="00DC78E0" w:rsidP="000E2E06">
      <w:pPr>
        <w:pStyle w:val="ListParagraph"/>
        <w:numPr>
          <w:ilvl w:val="0"/>
          <w:numId w:val="210"/>
        </w:numPr>
        <w:jc w:val="both"/>
      </w:pPr>
      <w:r w:rsidRPr="001532CE">
        <w:rPr>
          <w:b/>
          <w:bCs w:val="0"/>
        </w:rPr>
        <w:t>IF</w:t>
      </w:r>
      <w:r>
        <w:t xml:space="preserve"> </w:t>
      </w:r>
      <w:r w:rsidR="00DB560A">
        <w:t>scanned</w:t>
      </w:r>
      <w:r>
        <w:t xml:space="preserve"> LPN</w:t>
      </w:r>
      <w:r w:rsidR="00DB560A">
        <w:t>/Tote</w:t>
      </w:r>
      <w:r>
        <w:t xml:space="preserve"> is a Single Item LPN</w:t>
      </w:r>
      <w:r w:rsidR="004E42E7">
        <w:t xml:space="preserve"> </w:t>
      </w:r>
      <w:r w:rsidR="00223726">
        <w:t xml:space="preserve">or a Name Badge </w:t>
      </w:r>
      <w:r w:rsidR="00436B6E">
        <w:t>Picking Container</w:t>
      </w:r>
      <w:r>
        <w:t xml:space="preserve"> </w:t>
      </w:r>
      <w:r w:rsidR="008956FF" w:rsidRPr="001532CE">
        <w:rPr>
          <w:b/>
          <w:bCs w:val="0"/>
        </w:rPr>
        <w:t>THEN</w:t>
      </w:r>
    </w:p>
    <w:p w14:paraId="2FA7BD73" w14:textId="692ED4F7" w:rsidR="004C5849" w:rsidRDefault="004C5849" w:rsidP="000E2E06">
      <w:pPr>
        <w:pStyle w:val="ListParagraph"/>
        <w:numPr>
          <w:ilvl w:val="1"/>
          <w:numId w:val="210"/>
        </w:numPr>
        <w:jc w:val="both"/>
      </w:pPr>
      <w:commentRangeStart w:id="987"/>
      <w:commentRangeStart w:id="988"/>
      <w:r>
        <w:t xml:space="preserve">A </w:t>
      </w:r>
      <w:r w:rsidR="00E4707E">
        <w:t>“</w:t>
      </w:r>
      <w:r w:rsidR="00923BF1" w:rsidRPr="00E4707E">
        <w:rPr>
          <w:b/>
          <w:bCs w:val="0"/>
        </w:rPr>
        <w:t>VAS D</w:t>
      </w:r>
      <w:r w:rsidRPr="00E4707E">
        <w:rPr>
          <w:b/>
          <w:bCs w:val="0"/>
        </w:rPr>
        <w:t xml:space="preserve">escriptor </w:t>
      </w:r>
      <w:r w:rsidR="00E4707E" w:rsidRPr="00E4707E">
        <w:rPr>
          <w:b/>
          <w:bCs w:val="0"/>
        </w:rPr>
        <w:t>L</w:t>
      </w:r>
      <w:r w:rsidRPr="00E4707E">
        <w:rPr>
          <w:b/>
          <w:bCs w:val="0"/>
        </w:rPr>
        <w:t>abel</w:t>
      </w:r>
      <w:r w:rsidR="00E4707E" w:rsidRPr="00E4707E">
        <w:rPr>
          <w:b/>
          <w:bCs w:val="0"/>
        </w:rPr>
        <w:t xml:space="preserve"> (Custom </w:t>
      </w:r>
      <w:r w:rsidR="00E4707E">
        <w:rPr>
          <w:b/>
          <w:bCs w:val="0"/>
        </w:rPr>
        <w:t xml:space="preserve">Olpn </w:t>
      </w:r>
      <w:r w:rsidR="00E4707E" w:rsidRPr="00E4707E">
        <w:rPr>
          <w:b/>
          <w:bCs w:val="0"/>
        </w:rPr>
        <w:t>Shipping Label)”</w:t>
      </w:r>
      <w:r>
        <w:t xml:space="preserve"> is printed with production order information </w:t>
      </w:r>
      <w:r w:rsidR="00E57976">
        <w:t xml:space="preserve">for </w:t>
      </w:r>
      <w:r w:rsidR="001145D1">
        <w:t xml:space="preserve">all </w:t>
      </w:r>
      <w:r w:rsidR="00E4707E">
        <w:t>Lpn detail</w:t>
      </w:r>
      <w:r w:rsidR="00C50BC3">
        <w:t>s</w:t>
      </w:r>
      <w:r w:rsidR="00E4707E">
        <w:t xml:space="preserve"> and </w:t>
      </w:r>
      <w:r w:rsidR="00E57976">
        <w:t>each unit</w:t>
      </w:r>
      <w:commentRangeEnd w:id="987"/>
      <w:r w:rsidR="00BD475B">
        <w:rPr>
          <w:rStyle w:val="CommentReference"/>
          <w:sz w:val="20"/>
          <w:szCs w:val="22"/>
        </w:rPr>
        <w:commentReference w:id="987"/>
      </w:r>
      <w:commentRangeEnd w:id="988"/>
      <w:r>
        <w:rPr>
          <w:rStyle w:val="CommentReference"/>
          <w:sz w:val="20"/>
          <w:szCs w:val="22"/>
        </w:rPr>
        <w:commentReference w:id="988"/>
      </w:r>
      <w:r>
        <w:t xml:space="preserve"> </w:t>
      </w:r>
      <w:r w:rsidRPr="00B00EF5">
        <w:rPr>
          <w:b/>
          <w:bCs w:val="0"/>
          <w:color w:val="FF0000"/>
        </w:rPr>
        <w:t>[</w:t>
      </w:r>
      <w:r w:rsidR="00C9308F">
        <w:rPr>
          <w:b/>
          <w:bCs w:val="0"/>
          <w:color w:val="FF0000"/>
        </w:rPr>
        <w:t>WM25</w:t>
      </w:r>
      <w:r w:rsidRPr="00B00EF5">
        <w:rPr>
          <w:b/>
          <w:bCs w:val="0"/>
          <w:color w:val="FF0000"/>
        </w:rPr>
        <w:t>]</w:t>
      </w:r>
      <w:r w:rsidR="00E57976">
        <w:t>.</w:t>
      </w:r>
    </w:p>
    <w:p w14:paraId="01A37EE1" w14:textId="41D3B8CE" w:rsidR="007A5B91" w:rsidRDefault="007A5B91" w:rsidP="000E2E06">
      <w:pPr>
        <w:pStyle w:val="ListParagraph"/>
        <w:numPr>
          <w:ilvl w:val="1"/>
          <w:numId w:val="210"/>
        </w:numPr>
        <w:jc w:val="both"/>
      </w:pPr>
      <w:r>
        <w:t xml:space="preserve">Otherwise MAWM prompts for </w:t>
      </w:r>
      <w:r w:rsidR="001F7DE8">
        <w:t>an</w:t>
      </w:r>
      <w:r>
        <w:t xml:space="preserve"> Item/UPC scan</w:t>
      </w:r>
    </w:p>
    <w:p w14:paraId="1F49C3AF" w14:textId="3B55C1AC" w:rsidR="00B17217" w:rsidRPr="00B17217" w:rsidRDefault="00B17217" w:rsidP="000E2E06">
      <w:pPr>
        <w:pStyle w:val="ListParagraph"/>
        <w:numPr>
          <w:ilvl w:val="2"/>
          <w:numId w:val="210"/>
        </w:numPr>
      </w:pPr>
      <w:commentRangeStart w:id="989"/>
      <w:commentRangeStart w:id="990"/>
      <w:r w:rsidRPr="00B17217">
        <w:t xml:space="preserve">A descriptor label is printed with production order information and auto generated LPN Id for </w:t>
      </w:r>
      <w:r w:rsidR="008316ED">
        <w:t>a</w:t>
      </w:r>
      <w:r w:rsidRPr="00B17217">
        <w:t xml:space="preserve"> unit </w:t>
      </w:r>
      <w:r>
        <w:t xml:space="preserve">of the scanned item/UPC </w:t>
      </w:r>
      <w:r w:rsidRPr="00B00EF5">
        <w:rPr>
          <w:b/>
          <w:bCs w:val="0"/>
          <w:color w:val="FF0000"/>
        </w:rPr>
        <w:t>[</w:t>
      </w:r>
      <w:r w:rsidR="00C9308F">
        <w:rPr>
          <w:b/>
          <w:bCs w:val="0"/>
          <w:color w:val="FF0000"/>
        </w:rPr>
        <w:t>WM25</w:t>
      </w:r>
      <w:r w:rsidRPr="00B00EF5">
        <w:rPr>
          <w:b/>
          <w:bCs w:val="0"/>
          <w:color w:val="FF0000"/>
        </w:rPr>
        <w:t>]</w:t>
      </w:r>
      <w:r w:rsidRPr="00B17217">
        <w:t>.</w:t>
      </w:r>
    </w:p>
    <w:p w14:paraId="61252BB7" w14:textId="324E24AB" w:rsidR="007A5B91" w:rsidRPr="007477A7" w:rsidRDefault="00B17217" w:rsidP="000E2E06">
      <w:pPr>
        <w:pStyle w:val="ListParagraph"/>
        <w:numPr>
          <w:ilvl w:val="2"/>
          <w:numId w:val="210"/>
        </w:numPr>
        <w:jc w:val="both"/>
      </w:pPr>
      <w:r>
        <w:t xml:space="preserve">Steps </w:t>
      </w:r>
      <w:r w:rsidR="00673116">
        <w:t>4</w:t>
      </w:r>
      <w:r w:rsidR="001F7DE8">
        <w:t>b</w:t>
      </w:r>
      <w:r w:rsidR="00CE04CF">
        <w:t xml:space="preserve"> is</w:t>
      </w:r>
      <w:r>
        <w:t xml:space="preserve"> repeated until all </w:t>
      </w:r>
      <w:r w:rsidR="006C05D7">
        <w:t xml:space="preserve">units and </w:t>
      </w:r>
      <w:r>
        <w:t>items are packed and labels are printed</w:t>
      </w:r>
      <w:r w:rsidR="00CE04CF">
        <w:t>.</w:t>
      </w:r>
      <w:commentRangeEnd w:id="989"/>
      <w:r w:rsidR="002F1DE3" w:rsidRPr="007477A7">
        <w:rPr>
          <w:rStyle w:val="CommentReference"/>
          <w:sz w:val="20"/>
          <w:szCs w:val="22"/>
        </w:rPr>
        <w:commentReference w:id="989"/>
      </w:r>
      <w:commentRangeEnd w:id="990"/>
      <w:r w:rsidRPr="007477A7">
        <w:rPr>
          <w:rStyle w:val="CommentReference"/>
          <w:sz w:val="20"/>
          <w:szCs w:val="22"/>
        </w:rPr>
        <w:commentReference w:id="990"/>
      </w:r>
    </w:p>
    <w:p w14:paraId="20458047" w14:textId="3AECA164" w:rsidR="0033462A" w:rsidRPr="007477A7" w:rsidRDefault="00F22F1C" w:rsidP="000E2E06">
      <w:pPr>
        <w:pStyle w:val="ListParagraph"/>
        <w:numPr>
          <w:ilvl w:val="0"/>
          <w:numId w:val="210"/>
        </w:numPr>
        <w:jc w:val="both"/>
      </w:pPr>
      <w:r>
        <w:t>Once</w:t>
      </w:r>
      <w:r w:rsidR="00CE04CF">
        <w:t xml:space="preserve"> </w:t>
      </w:r>
      <w:r w:rsidRPr="00F22F1C">
        <w:t xml:space="preserve">items are </w:t>
      </w:r>
      <w:r w:rsidR="007B2840">
        <w:t>tagged</w:t>
      </w:r>
      <w:r w:rsidRPr="00F22F1C">
        <w:t xml:space="preserve"> for production, the user moves them to the VAS processing area</w:t>
      </w:r>
      <w:r w:rsidR="007B2840">
        <w:t xml:space="preserve"> for In-House productions</w:t>
      </w:r>
      <w:r w:rsidRPr="00F22F1C">
        <w:t xml:space="preserve"> or nests them (outbound palletization</w:t>
      </w:r>
      <w:r w:rsidR="008956FF">
        <w:t xml:space="preserve"> process</w:t>
      </w:r>
      <w:r w:rsidRPr="00F22F1C">
        <w:t>) into a transportation container for outsourced VAS</w:t>
      </w:r>
      <w:r w:rsidR="00673116">
        <w:t>.</w:t>
      </w:r>
    </w:p>
    <w:p w14:paraId="14362E12" w14:textId="77777777" w:rsidR="0033462A" w:rsidRPr="00B26724" w:rsidRDefault="0033462A" w:rsidP="0033462A">
      <w:pPr>
        <w:spacing w:after="0"/>
        <w:jc w:val="both"/>
      </w:pPr>
    </w:p>
    <w:p w14:paraId="67416CD7" w14:textId="77777777" w:rsidR="00E337F1" w:rsidRDefault="00E337F1">
      <w:pPr>
        <w:spacing w:line="276" w:lineRule="auto"/>
        <w:rPr>
          <w:rFonts w:ascii="Arial Bold" w:eastAsiaTheme="majorEastAsia" w:hAnsi="Arial Bold" w:cs="Arial" w:hint="eastAsia"/>
          <w:b/>
          <w:bCs/>
          <w:color w:val="051536" w:themeColor="accent1" w:themeShade="BF"/>
          <w:szCs w:val="20"/>
        </w:rPr>
      </w:pPr>
      <w:r>
        <w:rPr>
          <w:rFonts w:hint="eastAsia"/>
        </w:rPr>
        <w:br w:type="page"/>
      </w:r>
    </w:p>
    <w:p w14:paraId="7D922BAC" w14:textId="1223174C" w:rsidR="0033462A" w:rsidRDefault="0033462A" w:rsidP="006B38C6">
      <w:pPr>
        <w:pStyle w:val="Heading5"/>
        <w:rPr>
          <w:rFonts w:hint="eastAsia"/>
        </w:rPr>
      </w:pPr>
      <w:r w:rsidRPr="00B26724">
        <w:t>Updates</w:t>
      </w:r>
    </w:p>
    <w:p w14:paraId="6BA25C18" w14:textId="77777777" w:rsidR="0033462A" w:rsidRPr="007477A7" w:rsidRDefault="0033462A" w:rsidP="0033462A">
      <w:pPr>
        <w:spacing w:after="0"/>
      </w:pPr>
    </w:p>
    <w:p w14:paraId="3C061821" w14:textId="71903F19" w:rsidR="00850E21" w:rsidRDefault="002710B9" w:rsidP="000E2E06">
      <w:pPr>
        <w:pStyle w:val="ListParagraph"/>
        <w:numPr>
          <w:ilvl w:val="0"/>
          <w:numId w:val="211"/>
        </w:numPr>
        <w:jc w:val="both"/>
      </w:pPr>
      <w:r>
        <w:t xml:space="preserve">For </w:t>
      </w:r>
      <w:bookmarkStart w:id="991" w:name="_Toc182174123"/>
      <w:bookmarkStart w:id="992" w:name="_Toc183244407"/>
      <w:r w:rsidR="00850E21">
        <w:t>the in-house VAS process, the oLPN is updated to a "packed" status and then to a "shipped" status after a few minutes via the oLPN planning scheduler.</w:t>
      </w:r>
    </w:p>
    <w:p w14:paraId="1E9A69CE" w14:textId="77777777" w:rsidR="00E337F1" w:rsidRPr="009A71B1" w:rsidRDefault="00850E21" w:rsidP="000E2E06">
      <w:pPr>
        <w:pStyle w:val="ListParagraph"/>
        <w:numPr>
          <w:ilvl w:val="0"/>
          <w:numId w:val="211"/>
        </w:numPr>
        <w:jc w:val="both"/>
        <w:rPr>
          <w:rFonts w:ascii="Arial Bold" w:eastAsiaTheme="majorEastAsia" w:hAnsi="Arial Bold" w:hint="eastAsia"/>
          <w:b/>
          <w:szCs w:val="24"/>
        </w:rPr>
      </w:pPr>
      <w:r>
        <w:t xml:space="preserve">For the outsourced VAS process, the oLPN is updated to a "packed" status but remains in this status until it is shipped following the outsourced consolidation and shipping process, which includes palletization, truck loading, and </w:t>
      </w:r>
      <w:r w:rsidR="003F754A">
        <w:t>shipping.</w:t>
      </w:r>
    </w:p>
    <w:p w14:paraId="759F0835" w14:textId="77777777" w:rsidR="009A71B1" w:rsidRPr="009A71B1" w:rsidRDefault="009A71B1" w:rsidP="009A71B1">
      <w:pPr>
        <w:ind w:left="360"/>
        <w:jc w:val="both"/>
        <w:rPr>
          <w:rFonts w:ascii="Arial Bold" w:eastAsiaTheme="majorEastAsia" w:hAnsi="Arial Bold" w:hint="eastAsia"/>
          <w:b/>
          <w:szCs w:val="24"/>
        </w:rPr>
      </w:pPr>
    </w:p>
    <w:p w14:paraId="6F44B0A9" w14:textId="2A9F2CDE" w:rsidR="00107E17" w:rsidRPr="004A03F4" w:rsidRDefault="00107E17" w:rsidP="006B38C6">
      <w:pPr>
        <w:pStyle w:val="Heading4"/>
        <w:rPr>
          <w:rFonts w:hint="eastAsia"/>
        </w:rPr>
      </w:pPr>
      <w:bookmarkStart w:id="993" w:name="_Toc196831115"/>
      <w:r w:rsidRPr="004A03F4">
        <w:t xml:space="preserve">User Story: </w:t>
      </w:r>
      <w:r w:rsidR="009A71B1" w:rsidRPr="004A03F4">
        <w:t>Put to Store</w:t>
      </w:r>
      <w:r w:rsidR="00E152D5" w:rsidRPr="004A03F4">
        <w:t xml:space="preserve"> - Packing</w:t>
      </w:r>
      <w:bookmarkEnd w:id="993"/>
    </w:p>
    <w:tbl>
      <w:tblPr>
        <w:tblW w:w="0" w:type="auto"/>
        <w:tblLayout w:type="fixed"/>
        <w:tblLook w:val="04A0" w:firstRow="1" w:lastRow="0" w:firstColumn="1" w:lastColumn="0" w:noHBand="0" w:noVBand="1"/>
      </w:tblPr>
      <w:tblGrid>
        <w:gridCol w:w="1975"/>
        <w:gridCol w:w="3330"/>
        <w:gridCol w:w="5485"/>
      </w:tblGrid>
      <w:tr w:rsidR="00107E17" w:rsidRPr="00FE5FEB" w14:paraId="395F4BD6" w14:textId="77777777">
        <w:trPr>
          <w:cantSplit/>
          <w:trHeight w:val="341"/>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93A3A15" w14:textId="77777777" w:rsidR="00107E17" w:rsidRPr="00FE5FEB" w:rsidRDefault="00107E17">
            <w:pPr>
              <w:spacing w:after="0"/>
              <w:jc w:val="both"/>
              <w:rPr>
                <w:rFonts w:eastAsia="Times New Roman" w:cs="Arial"/>
                <w:b/>
                <w:bCs/>
                <w:color w:val="FFFFFF"/>
                <w:szCs w:val="20"/>
              </w:rPr>
            </w:pPr>
            <w:r w:rsidRPr="00FE5FEB">
              <w:rPr>
                <w:rFonts w:eastAsia="Times New Roman" w:cs="Arial"/>
                <w:b/>
                <w:bCs/>
                <w:szCs w:val="20"/>
              </w:rPr>
              <w:t>Who</w:t>
            </w:r>
          </w:p>
        </w:tc>
        <w:tc>
          <w:tcPr>
            <w:tcW w:w="3330" w:type="dxa"/>
            <w:tcBorders>
              <w:top w:val="single" w:sz="4" w:space="0" w:color="auto"/>
              <w:left w:val="nil"/>
              <w:bottom w:val="single" w:sz="4" w:space="0" w:color="auto"/>
              <w:right w:val="single" w:sz="4" w:space="0" w:color="auto"/>
            </w:tcBorders>
            <w:shd w:val="clear" w:color="000000" w:fill="071D49"/>
            <w:noWrap/>
            <w:vAlign w:val="center"/>
            <w:hideMark/>
          </w:tcPr>
          <w:p w14:paraId="09D306AF" w14:textId="77777777" w:rsidR="00107E17" w:rsidRPr="00FE5FEB" w:rsidRDefault="00107E17">
            <w:pPr>
              <w:spacing w:after="0"/>
              <w:jc w:val="both"/>
              <w:rPr>
                <w:rFonts w:eastAsia="Times New Roman" w:cs="Arial"/>
                <w:b/>
                <w:bCs/>
                <w:color w:val="FFFFFF"/>
                <w:szCs w:val="20"/>
              </w:rPr>
            </w:pPr>
            <w:r w:rsidRPr="00FE5FEB">
              <w:rPr>
                <w:rFonts w:eastAsia="Times New Roman" w:cs="Arial"/>
                <w:b/>
                <w:bCs/>
                <w:szCs w:val="20"/>
              </w:rPr>
              <w:t>What</w:t>
            </w:r>
          </w:p>
        </w:tc>
        <w:tc>
          <w:tcPr>
            <w:tcW w:w="5485" w:type="dxa"/>
            <w:tcBorders>
              <w:top w:val="single" w:sz="4" w:space="0" w:color="auto"/>
              <w:left w:val="nil"/>
              <w:bottom w:val="single" w:sz="4" w:space="0" w:color="auto"/>
              <w:right w:val="single" w:sz="4" w:space="0" w:color="auto"/>
            </w:tcBorders>
            <w:shd w:val="clear" w:color="000000" w:fill="071D49"/>
            <w:noWrap/>
            <w:vAlign w:val="center"/>
            <w:hideMark/>
          </w:tcPr>
          <w:p w14:paraId="7FB40CE3" w14:textId="77777777" w:rsidR="00107E17" w:rsidRPr="00FE5FEB" w:rsidRDefault="00107E17">
            <w:pPr>
              <w:spacing w:after="0"/>
              <w:jc w:val="both"/>
              <w:rPr>
                <w:rFonts w:eastAsia="Times New Roman" w:cs="Arial"/>
                <w:b/>
                <w:bCs/>
                <w:color w:val="FFFFFF"/>
                <w:szCs w:val="20"/>
              </w:rPr>
            </w:pPr>
            <w:r w:rsidRPr="00FE5FEB">
              <w:rPr>
                <w:rFonts w:eastAsia="Times New Roman" w:cs="Arial"/>
                <w:b/>
                <w:bCs/>
                <w:szCs w:val="20"/>
              </w:rPr>
              <w:t>Why</w:t>
            </w:r>
          </w:p>
        </w:tc>
      </w:tr>
      <w:tr w:rsidR="00E91385" w:rsidRPr="00FE5FEB" w14:paraId="1A9976EE" w14:textId="77777777" w:rsidTr="00E91385">
        <w:trPr>
          <w:trHeight w:val="611"/>
        </w:trPr>
        <w:tc>
          <w:tcPr>
            <w:tcW w:w="1975" w:type="dxa"/>
            <w:tcBorders>
              <w:top w:val="nil"/>
              <w:left w:val="single" w:sz="4" w:space="0" w:color="auto"/>
              <w:bottom w:val="single" w:sz="4" w:space="0" w:color="auto"/>
              <w:right w:val="single" w:sz="4" w:space="0" w:color="auto"/>
            </w:tcBorders>
            <w:noWrap/>
            <w:vAlign w:val="center"/>
            <w:hideMark/>
          </w:tcPr>
          <w:p w14:paraId="17ED35D3" w14:textId="77777777" w:rsidR="00E91385" w:rsidRPr="00FE5FEB" w:rsidRDefault="00E91385" w:rsidP="00E91385">
            <w:pPr>
              <w:spacing w:after="0"/>
              <w:rPr>
                <w:rFonts w:eastAsia="Times New Roman" w:cs="Arial"/>
                <w:color w:val="000000"/>
                <w:szCs w:val="20"/>
              </w:rPr>
            </w:pPr>
            <w:r w:rsidRPr="00FE5FEB">
              <w:rPr>
                <w:rFonts w:eastAsia="Times New Roman" w:cs="Arial"/>
                <w:color w:val="000000"/>
                <w:szCs w:val="20"/>
              </w:rPr>
              <w:t>Packing Associate</w:t>
            </w:r>
          </w:p>
        </w:tc>
        <w:tc>
          <w:tcPr>
            <w:tcW w:w="3330" w:type="dxa"/>
            <w:tcBorders>
              <w:top w:val="nil"/>
              <w:left w:val="nil"/>
              <w:bottom w:val="single" w:sz="4" w:space="0" w:color="auto"/>
              <w:right w:val="single" w:sz="4" w:space="0" w:color="auto"/>
            </w:tcBorders>
            <w:noWrap/>
            <w:vAlign w:val="center"/>
            <w:hideMark/>
          </w:tcPr>
          <w:p w14:paraId="02369468" w14:textId="5EC57EB2" w:rsidR="00E91385" w:rsidRPr="00FE5FEB" w:rsidRDefault="00E91385" w:rsidP="00E91385">
            <w:pPr>
              <w:spacing w:after="0"/>
              <w:rPr>
                <w:rFonts w:eastAsia="Times New Roman" w:cs="Arial"/>
                <w:color w:val="000000"/>
                <w:szCs w:val="20"/>
              </w:rPr>
            </w:pPr>
            <w:r w:rsidRPr="006D42B6">
              <w:t xml:space="preserve">Pack units from iLPNs to oLPN for shipping. </w:t>
            </w:r>
          </w:p>
        </w:tc>
        <w:tc>
          <w:tcPr>
            <w:tcW w:w="5485" w:type="dxa"/>
            <w:tcBorders>
              <w:top w:val="nil"/>
              <w:left w:val="nil"/>
              <w:bottom w:val="single" w:sz="4" w:space="0" w:color="auto"/>
              <w:right w:val="single" w:sz="4" w:space="0" w:color="auto"/>
            </w:tcBorders>
            <w:noWrap/>
            <w:vAlign w:val="center"/>
            <w:hideMark/>
          </w:tcPr>
          <w:p w14:paraId="02E80877" w14:textId="1A2D53EC" w:rsidR="00E91385" w:rsidRPr="00FE5FEB" w:rsidRDefault="00E91385" w:rsidP="00E91385">
            <w:pPr>
              <w:spacing w:after="0"/>
              <w:rPr>
                <w:rFonts w:eastAsia="Times New Roman" w:cs="Arial"/>
                <w:color w:val="000000"/>
                <w:szCs w:val="20"/>
              </w:rPr>
            </w:pPr>
            <w:r w:rsidRPr="006D42B6">
              <w:t>Fulfill store pack allocations for less than full iLPN quantity need to shipping.</w:t>
            </w:r>
          </w:p>
        </w:tc>
      </w:tr>
    </w:tbl>
    <w:p w14:paraId="0C744DB2" w14:textId="77777777" w:rsidR="00107E17" w:rsidRDefault="00107E17" w:rsidP="00107E17">
      <w:pPr>
        <w:spacing w:after="0"/>
        <w:rPr>
          <w:highlight w:val="yellow"/>
        </w:rPr>
      </w:pPr>
    </w:p>
    <w:p w14:paraId="64D54B38" w14:textId="0A23C15B" w:rsidR="00107E17" w:rsidRDefault="00A56983" w:rsidP="00107E17">
      <w:pPr>
        <w:jc w:val="both"/>
      </w:pPr>
      <w:r>
        <w:t>For s</w:t>
      </w:r>
      <w:r w:rsidR="00E91385">
        <w:t>tore</w:t>
      </w:r>
      <w:r>
        <w:t xml:space="preserve"> pack allocations</w:t>
      </w:r>
      <w:r w:rsidR="00EA6612" w:rsidRPr="00EA6612">
        <w:t xml:space="preserve">, users deliver iLPNs picked from </w:t>
      </w:r>
      <w:r w:rsidR="00EA6612">
        <w:t>reserve</w:t>
      </w:r>
      <w:r w:rsidR="00EA6612" w:rsidRPr="00EA6612">
        <w:t xml:space="preserve"> and</w:t>
      </w:r>
      <w:r w:rsidR="00EA6612">
        <w:t xml:space="preserve"> totes</w:t>
      </w:r>
      <w:r w:rsidR="00AB2D49">
        <w:t xml:space="preserve"> picked from active</w:t>
      </w:r>
      <w:r w:rsidR="00EA6612" w:rsidRPr="00EA6612">
        <w:t xml:space="preserve"> to put to store packing</w:t>
      </w:r>
      <w:r w:rsidR="005F0121">
        <w:t xml:space="preserve"> zone</w:t>
      </w:r>
      <w:r w:rsidR="00EA6612" w:rsidRPr="00EA6612">
        <w:t xml:space="preserve">. Users leverage Put to Store </w:t>
      </w:r>
      <w:r w:rsidR="005F0121">
        <w:t xml:space="preserve">Mobile Packing </w:t>
      </w:r>
      <w:r w:rsidR="008F46F0">
        <w:t xml:space="preserve">transaction </w:t>
      </w:r>
      <w:r w:rsidR="00EA6612" w:rsidRPr="00EA6612">
        <w:t>to pack the iLPN</w:t>
      </w:r>
      <w:r w:rsidR="008F46F0">
        <w:t>/tote</w:t>
      </w:r>
      <w:r w:rsidR="00EA6612" w:rsidRPr="00EA6612">
        <w:t xml:space="preserve"> inventory to oLPNs located in store pack locations</w:t>
      </w:r>
      <w:r w:rsidR="00107E17" w:rsidRPr="0087422E">
        <w:t>.</w:t>
      </w:r>
    </w:p>
    <w:p w14:paraId="65B39BC5" w14:textId="77777777" w:rsidR="00107E17" w:rsidRDefault="00107E17" w:rsidP="006B38C6">
      <w:pPr>
        <w:pStyle w:val="Heading5"/>
        <w:rPr>
          <w:rFonts w:hint="eastAsia"/>
        </w:rPr>
      </w:pPr>
      <w:r w:rsidRPr="00B26724">
        <w:t>Process</w:t>
      </w:r>
    </w:p>
    <w:p w14:paraId="366BC8EE" w14:textId="77777777" w:rsidR="00107E17" w:rsidRPr="007477A7" w:rsidRDefault="00107E17" w:rsidP="00107E17">
      <w:pPr>
        <w:spacing w:after="0"/>
      </w:pPr>
    </w:p>
    <w:p w14:paraId="60082FAC" w14:textId="359AD556" w:rsidR="00107E17" w:rsidRPr="007477A7" w:rsidRDefault="00107E17" w:rsidP="00B71ABA">
      <w:pPr>
        <w:pStyle w:val="ListParagraph"/>
        <w:numPr>
          <w:ilvl w:val="0"/>
          <w:numId w:val="333"/>
        </w:numPr>
        <w:jc w:val="both"/>
      </w:pPr>
      <w:r w:rsidRPr="007477A7">
        <w:t xml:space="preserve">User </w:t>
      </w:r>
      <w:r w:rsidR="00CE49AC">
        <w:t xml:space="preserve">navigates to </w:t>
      </w:r>
      <w:r w:rsidR="00440F0B">
        <w:t>the “Put to Store</w:t>
      </w:r>
      <w:r w:rsidR="00715138">
        <w:t xml:space="preserve">” </w:t>
      </w:r>
      <w:r w:rsidR="00766D31">
        <w:t xml:space="preserve">mobile </w:t>
      </w:r>
      <w:r w:rsidRPr="007477A7">
        <w:t>transaction in WM Mobile</w:t>
      </w:r>
      <w:r>
        <w:t>.</w:t>
      </w:r>
    </w:p>
    <w:p w14:paraId="3519B1D3" w14:textId="72E35E30" w:rsidR="00107E17" w:rsidRPr="007477A7" w:rsidRDefault="00107E17" w:rsidP="00B71ABA">
      <w:pPr>
        <w:pStyle w:val="ListParagraph"/>
        <w:numPr>
          <w:ilvl w:val="0"/>
          <w:numId w:val="333"/>
        </w:numPr>
        <w:jc w:val="both"/>
      </w:pPr>
      <w:r>
        <w:t>MAWM</w:t>
      </w:r>
      <w:r w:rsidRPr="007477A7">
        <w:t xml:space="preserve"> prompts for a iLPN</w:t>
      </w:r>
      <w:r w:rsidR="00FD1CB8">
        <w:t>/Tote</w:t>
      </w:r>
      <w:r w:rsidR="00E65132">
        <w:t xml:space="preserve"> Id to pack</w:t>
      </w:r>
    </w:p>
    <w:p w14:paraId="35C7CB69" w14:textId="77777777" w:rsidR="00107E17" w:rsidRDefault="00107E17" w:rsidP="00B71ABA">
      <w:pPr>
        <w:pStyle w:val="ListParagraph"/>
        <w:numPr>
          <w:ilvl w:val="0"/>
          <w:numId w:val="333"/>
        </w:numPr>
        <w:jc w:val="both"/>
      </w:pPr>
      <w:r w:rsidRPr="007477A7">
        <w:t xml:space="preserve">User scans an </w:t>
      </w:r>
      <w:r>
        <w:t>tote/ilpn barcode.</w:t>
      </w:r>
      <w:r w:rsidRPr="007477A7">
        <w:t xml:space="preserve"> </w:t>
      </w:r>
    </w:p>
    <w:p w14:paraId="4CD35A3A" w14:textId="13871718" w:rsidR="00107E17" w:rsidRDefault="00107E17" w:rsidP="00B71ABA">
      <w:pPr>
        <w:pStyle w:val="ListParagraph"/>
        <w:numPr>
          <w:ilvl w:val="0"/>
          <w:numId w:val="333"/>
        </w:numPr>
        <w:jc w:val="both"/>
      </w:pPr>
      <w:r>
        <w:t xml:space="preserve">MAWM </w:t>
      </w:r>
      <w:r w:rsidR="00D564E1">
        <w:t>direct</w:t>
      </w:r>
      <w:r w:rsidR="00176197">
        <w:t xml:space="preserve">s to </w:t>
      </w:r>
      <w:r w:rsidR="00BE28D3">
        <w:t>store pack location.</w:t>
      </w:r>
    </w:p>
    <w:p w14:paraId="6339502A" w14:textId="5EA561E3" w:rsidR="00107E17" w:rsidRPr="007477A7" w:rsidRDefault="00107E17" w:rsidP="00B71ABA">
      <w:pPr>
        <w:pStyle w:val="ListParagraph"/>
        <w:numPr>
          <w:ilvl w:val="0"/>
          <w:numId w:val="333"/>
        </w:numPr>
        <w:jc w:val="both"/>
      </w:pPr>
      <w:r>
        <w:t xml:space="preserve">User </w:t>
      </w:r>
      <w:r w:rsidR="008657D0">
        <w:t>scans Olpn Id in store pack location.</w:t>
      </w:r>
    </w:p>
    <w:p w14:paraId="28C54715" w14:textId="77777777" w:rsidR="00107E17" w:rsidRPr="007477A7" w:rsidRDefault="00107E17" w:rsidP="00B71ABA">
      <w:pPr>
        <w:pStyle w:val="ListParagraph"/>
        <w:numPr>
          <w:ilvl w:val="0"/>
          <w:numId w:val="333"/>
        </w:numPr>
        <w:jc w:val="both"/>
      </w:pPr>
      <w:r>
        <w:t>MAWM</w:t>
      </w:r>
      <w:r w:rsidRPr="007477A7">
        <w:t xml:space="preserve"> prompts for an Item</w:t>
      </w:r>
      <w:r>
        <w:t>.</w:t>
      </w:r>
    </w:p>
    <w:p w14:paraId="3344B2B7" w14:textId="77777777" w:rsidR="00107E17" w:rsidRPr="001D2876" w:rsidRDefault="00107E17" w:rsidP="00B71ABA">
      <w:pPr>
        <w:pStyle w:val="ListParagraph"/>
        <w:numPr>
          <w:ilvl w:val="0"/>
          <w:numId w:val="333"/>
        </w:numPr>
      </w:pPr>
      <w:r w:rsidRPr="001D2876">
        <w:t xml:space="preserve">User scan the VAS Label ID or Item Barcode and </w:t>
      </w:r>
      <w:r w:rsidRPr="001D2876">
        <w:rPr>
          <w:b/>
          <w:color w:val="FF0000"/>
        </w:rPr>
        <w:t>WM02</w:t>
      </w:r>
      <w:r w:rsidRPr="001D2876">
        <w:rPr>
          <w:color w:val="FF0000"/>
        </w:rPr>
        <w:t xml:space="preserve"> </w:t>
      </w:r>
      <w:r w:rsidRPr="001D2876">
        <w:t>search the appropriated records based on the scanned barcode.</w:t>
      </w:r>
    </w:p>
    <w:p w14:paraId="6D88F842" w14:textId="77777777" w:rsidR="00107E17" w:rsidRPr="004B6793" w:rsidRDefault="00107E17" w:rsidP="00B71ABA">
      <w:pPr>
        <w:pStyle w:val="ListParagraph"/>
        <w:numPr>
          <w:ilvl w:val="0"/>
          <w:numId w:val="333"/>
        </w:numPr>
      </w:pPr>
      <w:r w:rsidRPr="004B6793">
        <w:t>MAWM checks of COO is required</w:t>
      </w:r>
      <w:r>
        <w:t xml:space="preserve"> </w:t>
      </w:r>
      <w:r w:rsidRPr="007477A7">
        <w:t xml:space="preserve"> </w:t>
      </w:r>
      <w:r w:rsidRPr="007477A7">
        <w:rPr>
          <w:b/>
          <w:color w:val="FF0000"/>
        </w:rPr>
        <w:t>[</w:t>
      </w:r>
      <w:r>
        <w:rPr>
          <w:b/>
          <w:color w:val="FF0000"/>
        </w:rPr>
        <w:t>WM02</w:t>
      </w:r>
      <w:r w:rsidRPr="007477A7">
        <w:rPr>
          <w:b/>
          <w:color w:val="FF0000"/>
        </w:rPr>
        <w:t>]</w:t>
      </w:r>
      <w:r>
        <w:rPr>
          <w:b/>
          <w:color w:val="FF0000"/>
        </w:rPr>
        <w:t>.</w:t>
      </w:r>
    </w:p>
    <w:p w14:paraId="3AA8FDC1" w14:textId="77777777" w:rsidR="00107E17" w:rsidRPr="00203C7B" w:rsidRDefault="00107E17" w:rsidP="00B71ABA">
      <w:pPr>
        <w:pStyle w:val="ListParagraph"/>
        <w:numPr>
          <w:ilvl w:val="1"/>
          <w:numId w:val="333"/>
        </w:numPr>
      </w:pPr>
      <w:r w:rsidRPr="00203C7B">
        <w:t>Yes – MAWM displays custom pop-up for user to select COO</w:t>
      </w:r>
      <w:r>
        <w:t>.</w:t>
      </w:r>
    </w:p>
    <w:p w14:paraId="001B9FAC" w14:textId="77777777" w:rsidR="00107E17" w:rsidRPr="007477A7" w:rsidRDefault="00107E17" w:rsidP="00B71ABA">
      <w:pPr>
        <w:pStyle w:val="ListParagraph"/>
        <w:numPr>
          <w:ilvl w:val="1"/>
          <w:numId w:val="333"/>
        </w:numPr>
      </w:pPr>
      <w:r w:rsidRPr="00B466A0">
        <w:t>No – No Pop Up displayed to the user</w:t>
      </w:r>
      <w:r>
        <w:t>.</w:t>
      </w:r>
    </w:p>
    <w:p w14:paraId="532CAFCE" w14:textId="77777777" w:rsidR="00107E17" w:rsidRDefault="00107E17" w:rsidP="00B71ABA">
      <w:pPr>
        <w:pStyle w:val="ListParagraph"/>
        <w:numPr>
          <w:ilvl w:val="0"/>
          <w:numId w:val="333"/>
        </w:numPr>
        <w:jc w:val="both"/>
      </w:pPr>
      <w:r>
        <w:t>User repeats steps 4-8 until all units in tote are packed.</w:t>
      </w:r>
    </w:p>
    <w:p w14:paraId="74614561" w14:textId="77777777" w:rsidR="00107E17" w:rsidRPr="00B26724" w:rsidRDefault="00107E17" w:rsidP="00107E17">
      <w:pPr>
        <w:spacing w:after="0"/>
        <w:jc w:val="both"/>
      </w:pPr>
    </w:p>
    <w:p w14:paraId="52AF8862" w14:textId="77777777" w:rsidR="00107E17" w:rsidRDefault="00107E17" w:rsidP="006B38C6">
      <w:pPr>
        <w:pStyle w:val="Heading5"/>
        <w:rPr>
          <w:rFonts w:hint="eastAsia"/>
        </w:rPr>
      </w:pPr>
      <w:r w:rsidRPr="00B26724">
        <w:t>Updates</w:t>
      </w:r>
    </w:p>
    <w:p w14:paraId="330FF20B" w14:textId="77777777" w:rsidR="00107E17" w:rsidRPr="007477A7" w:rsidRDefault="00107E17" w:rsidP="00107E17">
      <w:pPr>
        <w:spacing w:after="0"/>
      </w:pPr>
    </w:p>
    <w:p w14:paraId="05C54CB1" w14:textId="07F308FA" w:rsidR="00107E17" w:rsidRDefault="001A1A1F" w:rsidP="00B71ABA">
      <w:pPr>
        <w:pStyle w:val="ListParagraph"/>
        <w:numPr>
          <w:ilvl w:val="0"/>
          <w:numId w:val="334"/>
        </w:numPr>
        <w:jc w:val="both"/>
      </w:pPr>
      <w:r>
        <w:t>iLPN inventory decreased</w:t>
      </w:r>
      <w:r w:rsidR="000E6B74">
        <w:t xml:space="preserve"> and consumed after all units are packed out.</w:t>
      </w:r>
    </w:p>
    <w:p w14:paraId="10A35EA0" w14:textId="11AC1AB1" w:rsidR="001A1A1F" w:rsidRPr="007477A7" w:rsidRDefault="003D3FB5" w:rsidP="00B71ABA">
      <w:pPr>
        <w:pStyle w:val="ListParagraph"/>
        <w:numPr>
          <w:ilvl w:val="0"/>
          <w:numId w:val="334"/>
        </w:numPr>
        <w:jc w:val="both"/>
      </w:pPr>
      <w:r>
        <w:t xml:space="preserve">oLPNs </w:t>
      </w:r>
      <w:r w:rsidRPr="003D3FB5">
        <w:t>inventory increased</w:t>
      </w:r>
      <w:r w:rsidR="000E6B74">
        <w:t>.</w:t>
      </w:r>
    </w:p>
    <w:p w14:paraId="7D1BDAB8" w14:textId="78A145B1" w:rsidR="00107E17" w:rsidRPr="007477A7" w:rsidRDefault="000E6B74" w:rsidP="00B71ABA">
      <w:pPr>
        <w:pStyle w:val="ListParagraph"/>
        <w:numPr>
          <w:ilvl w:val="0"/>
          <w:numId w:val="334"/>
        </w:numPr>
        <w:jc w:val="both"/>
      </w:pPr>
      <w:r>
        <w:t>Pack Task details are completed.</w:t>
      </w:r>
    </w:p>
    <w:p w14:paraId="5DCF34D5" w14:textId="77777777" w:rsidR="008828E4" w:rsidRDefault="008828E4">
      <w:pPr>
        <w:spacing w:line="276" w:lineRule="auto"/>
        <w:rPr>
          <w:rFonts w:ascii="Arial Bold" w:eastAsiaTheme="majorEastAsia" w:hAnsi="Arial Bold" w:cs="Arial" w:hint="eastAsia"/>
          <w:b/>
          <w:iCs/>
          <w:color w:val="030E24" w:themeColor="accent1" w:themeShade="80"/>
          <w:szCs w:val="24"/>
          <w:highlight w:val="yellow"/>
        </w:rPr>
      </w:pPr>
      <w:r>
        <w:rPr>
          <w:rFonts w:hint="eastAsia"/>
          <w:highlight w:val="yellow"/>
        </w:rPr>
        <w:br w:type="page"/>
      </w:r>
    </w:p>
    <w:p w14:paraId="6F7F696E" w14:textId="14235735" w:rsidR="001A1A1F" w:rsidRPr="004A03F4" w:rsidRDefault="00766B2D" w:rsidP="006B38C6">
      <w:pPr>
        <w:pStyle w:val="Heading4"/>
        <w:rPr>
          <w:rFonts w:hint="eastAsia"/>
        </w:rPr>
      </w:pPr>
      <w:bookmarkStart w:id="994" w:name="_Toc196831116"/>
      <w:r w:rsidRPr="004A03F4">
        <w:t xml:space="preserve">User Story: </w:t>
      </w:r>
      <w:r w:rsidR="00E152D5" w:rsidRPr="004A03F4">
        <w:t>Put to Store – Close Container</w:t>
      </w:r>
      <w:bookmarkEnd w:id="994"/>
    </w:p>
    <w:tbl>
      <w:tblPr>
        <w:tblW w:w="0" w:type="auto"/>
        <w:tblLayout w:type="fixed"/>
        <w:tblLook w:val="04A0" w:firstRow="1" w:lastRow="0" w:firstColumn="1" w:lastColumn="0" w:noHBand="0" w:noVBand="1"/>
      </w:tblPr>
      <w:tblGrid>
        <w:gridCol w:w="1975"/>
        <w:gridCol w:w="3330"/>
        <w:gridCol w:w="5485"/>
      </w:tblGrid>
      <w:tr w:rsidR="001A1A1F" w:rsidRPr="00FE5FEB" w14:paraId="09F8A87C" w14:textId="77777777">
        <w:trPr>
          <w:cantSplit/>
          <w:trHeight w:val="341"/>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05FC97F3" w14:textId="77777777" w:rsidR="001A1A1F" w:rsidRPr="00FE5FEB" w:rsidRDefault="001A1A1F">
            <w:pPr>
              <w:spacing w:after="0"/>
              <w:jc w:val="both"/>
              <w:rPr>
                <w:rFonts w:eastAsia="Times New Roman" w:cs="Arial"/>
                <w:b/>
                <w:bCs/>
                <w:color w:val="FFFFFF"/>
                <w:szCs w:val="20"/>
              </w:rPr>
            </w:pPr>
            <w:r w:rsidRPr="00FE5FEB">
              <w:rPr>
                <w:rFonts w:eastAsia="Times New Roman" w:cs="Arial"/>
                <w:b/>
                <w:bCs/>
                <w:szCs w:val="20"/>
              </w:rPr>
              <w:t>Who</w:t>
            </w:r>
          </w:p>
        </w:tc>
        <w:tc>
          <w:tcPr>
            <w:tcW w:w="3330" w:type="dxa"/>
            <w:tcBorders>
              <w:top w:val="single" w:sz="4" w:space="0" w:color="auto"/>
              <w:left w:val="nil"/>
              <w:bottom w:val="single" w:sz="4" w:space="0" w:color="auto"/>
              <w:right w:val="single" w:sz="4" w:space="0" w:color="auto"/>
            </w:tcBorders>
            <w:shd w:val="clear" w:color="000000" w:fill="071D49"/>
            <w:noWrap/>
            <w:vAlign w:val="center"/>
            <w:hideMark/>
          </w:tcPr>
          <w:p w14:paraId="465E09D6" w14:textId="77777777" w:rsidR="001A1A1F" w:rsidRPr="00FE5FEB" w:rsidRDefault="001A1A1F">
            <w:pPr>
              <w:spacing w:after="0"/>
              <w:jc w:val="both"/>
              <w:rPr>
                <w:rFonts w:eastAsia="Times New Roman" w:cs="Arial"/>
                <w:b/>
                <w:bCs/>
                <w:color w:val="FFFFFF"/>
                <w:szCs w:val="20"/>
              </w:rPr>
            </w:pPr>
            <w:r w:rsidRPr="00FE5FEB">
              <w:rPr>
                <w:rFonts w:eastAsia="Times New Roman" w:cs="Arial"/>
                <w:b/>
                <w:bCs/>
                <w:szCs w:val="20"/>
              </w:rPr>
              <w:t>What</w:t>
            </w:r>
          </w:p>
        </w:tc>
        <w:tc>
          <w:tcPr>
            <w:tcW w:w="5485" w:type="dxa"/>
            <w:tcBorders>
              <w:top w:val="single" w:sz="4" w:space="0" w:color="auto"/>
              <w:left w:val="nil"/>
              <w:bottom w:val="single" w:sz="4" w:space="0" w:color="auto"/>
              <w:right w:val="single" w:sz="4" w:space="0" w:color="auto"/>
            </w:tcBorders>
            <w:shd w:val="clear" w:color="000000" w:fill="071D49"/>
            <w:noWrap/>
            <w:vAlign w:val="center"/>
            <w:hideMark/>
          </w:tcPr>
          <w:p w14:paraId="20AC384D" w14:textId="77777777" w:rsidR="001A1A1F" w:rsidRPr="00FE5FEB" w:rsidRDefault="001A1A1F">
            <w:pPr>
              <w:spacing w:after="0"/>
              <w:jc w:val="both"/>
              <w:rPr>
                <w:rFonts w:eastAsia="Times New Roman" w:cs="Arial"/>
                <w:b/>
                <w:bCs/>
                <w:color w:val="FFFFFF"/>
                <w:szCs w:val="20"/>
              </w:rPr>
            </w:pPr>
            <w:r w:rsidRPr="00FE5FEB">
              <w:rPr>
                <w:rFonts w:eastAsia="Times New Roman" w:cs="Arial"/>
                <w:b/>
                <w:bCs/>
                <w:szCs w:val="20"/>
              </w:rPr>
              <w:t>Why</w:t>
            </w:r>
          </w:p>
        </w:tc>
      </w:tr>
      <w:tr w:rsidR="00E83E2D" w:rsidRPr="00FE5FEB" w14:paraId="0BDD4650" w14:textId="77777777" w:rsidTr="00E83E2D">
        <w:trPr>
          <w:trHeight w:val="611"/>
        </w:trPr>
        <w:tc>
          <w:tcPr>
            <w:tcW w:w="1975" w:type="dxa"/>
            <w:tcBorders>
              <w:top w:val="nil"/>
              <w:left w:val="single" w:sz="4" w:space="0" w:color="auto"/>
              <w:bottom w:val="single" w:sz="4" w:space="0" w:color="auto"/>
              <w:right w:val="single" w:sz="4" w:space="0" w:color="auto"/>
            </w:tcBorders>
            <w:noWrap/>
            <w:vAlign w:val="center"/>
            <w:hideMark/>
          </w:tcPr>
          <w:p w14:paraId="23644D9A" w14:textId="77777777" w:rsidR="00E83E2D" w:rsidRPr="00FE5FEB" w:rsidRDefault="00E83E2D" w:rsidP="00E83E2D">
            <w:pPr>
              <w:spacing w:after="0"/>
              <w:rPr>
                <w:rFonts w:eastAsia="Times New Roman" w:cs="Arial"/>
                <w:color w:val="000000"/>
                <w:szCs w:val="20"/>
              </w:rPr>
            </w:pPr>
            <w:r w:rsidRPr="00FE5FEB">
              <w:rPr>
                <w:rFonts w:eastAsia="Times New Roman" w:cs="Arial"/>
                <w:color w:val="000000"/>
                <w:szCs w:val="20"/>
              </w:rPr>
              <w:t>Packing Associate</w:t>
            </w:r>
          </w:p>
        </w:tc>
        <w:tc>
          <w:tcPr>
            <w:tcW w:w="3330" w:type="dxa"/>
            <w:tcBorders>
              <w:top w:val="nil"/>
              <w:left w:val="nil"/>
              <w:bottom w:val="single" w:sz="4" w:space="0" w:color="auto"/>
              <w:right w:val="single" w:sz="4" w:space="0" w:color="auto"/>
            </w:tcBorders>
            <w:noWrap/>
            <w:vAlign w:val="center"/>
            <w:hideMark/>
          </w:tcPr>
          <w:p w14:paraId="5A01DB65" w14:textId="4AFC2552" w:rsidR="00E83E2D" w:rsidRPr="00FE5FEB" w:rsidRDefault="00E83E2D" w:rsidP="00E83E2D">
            <w:pPr>
              <w:spacing w:after="0"/>
              <w:rPr>
                <w:rFonts w:eastAsia="Times New Roman" w:cs="Arial"/>
                <w:color w:val="000000"/>
                <w:szCs w:val="20"/>
              </w:rPr>
            </w:pPr>
            <w:r w:rsidRPr="002A5304">
              <w:t xml:space="preserve">Close oLPNs ready for shipping. </w:t>
            </w:r>
          </w:p>
        </w:tc>
        <w:tc>
          <w:tcPr>
            <w:tcW w:w="5485" w:type="dxa"/>
            <w:tcBorders>
              <w:top w:val="nil"/>
              <w:left w:val="nil"/>
              <w:bottom w:val="single" w:sz="4" w:space="0" w:color="auto"/>
              <w:right w:val="single" w:sz="4" w:space="0" w:color="auto"/>
            </w:tcBorders>
            <w:noWrap/>
            <w:vAlign w:val="center"/>
            <w:hideMark/>
          </w:tcPr>
          <w:p w14:paraId="144A925A" w14:textId="50BFED4B" w:rsidR="00E83E2D" w:rsidRPr="00FE5FEB" w:rsidRDefault="00E83E2D" w:rsidP="00E83E2D">
            <w:pPr>
              <w:spacing w:after="0"/>
              <w:rPr>
                <w:rFonts w:eastAsia="Times New Roman" w:cs="Arial"/>
                <w:color w:val="000000"/>
                <w:szCs w:val="20"/>
              </w:rPr>
            </w:pPr>
            <w:r w:rsidRPr="002A5304">
              <w:t xml:space="preserve">Systemically pack complete PTS oLPNs in preparation for shipping. </w:t>
            </w:r>
          </w:p>
        </w:tc>
      </w:tr>
    </w:tbl>
    <w:p w14:paraId="42DF26B5" w14:textId="77777777" w:rsidR="001A1A1F" w:rsidRDefault="001A1A1F" w:rsidP="001A1A1F">
      <w:pPr>
        <w:spacing w:after="0"/>
        <w:rPr>
          <w:highlight w:val="yellow"/>
        </w:rPr>
      </w:pPr>
    </w:p>
    <w:p w14:paraId="05DCB7B6" w14:textId="13387EE9" w:rsidR="001A1A1F" w:rsidRDefault="007974C5" w:rsidP="001A1A1F">
      <w:pPr>
        <w:jc w:val="both"/>
      </w:pPr>
      <w:r>
        <w:t>Users</w:t>
      </w:r>
      <w:r w:rsidR="00C03720">
        <w:t xml:space="preserve"> </w:t>
      </w:r>
      <w:r w:rsidR="00C03720" w:rsidRPr="00C03720">
        <w:t xml:space="preserve">identify the opportunity to close PTS oLPNs in two ways. First, the packing </w:t>
      </w:r>
      <w:r>
        <w:t>associate</w:t>
      </w:r>
      <w:r w:rsidR="00C03720" w:rsidRPr="00C03720">
        <w:t xml:space="preserve"> identifies the oLPN physically reaches capacity and requires closing. Second, packing supervisors review an oLPN aging report to identify oLPNs reaching a certain timeframe requiring closure to ship the inventory. In either scenario, the operator leverages Put to Store end oLPN </w:t>
      </w:r>
      <w:r>
        <w:t>menu action</w:t>
      </w:r>
      <w:r w:rsidR="00C03720" w:rsidRPr="00C03720">
        <w:t xml:space="preserve"> to pack complete the oLPNs</w:t>
      </w:r>
      <w:r w:rsidR="001A1A1F" w:rsidRPr="0087422E">
        <w:t>.</w:t>
      </w:r>
    </w:p>
    <w:p w14:paraId="7F807F4E" w14:textId="77777777" w:rsidR="001A1A1F" w:rsidRDefault="001A1A1F" w:rsidP="006B38C6">
      <w:pPr>
        <w:pStyle w:val="Heading5"/>
        <w:rPr>
          <w:rFonts w:hint="eastAsia"/>
        </w:rPr>
      </w:pPr>
      <w:r w:rsidRPr="00B26724">
        <w:t>Process</w:t>
      </w:r>
    </w:p>
    <w:p w14:paraId="7FA0CA65" w14:textId="77777777" w:rsidR="001A1A1F" w:rsidRPr="007477A7" w:rsidRDefault="001A1A1F" w:rsidP="001A1A1F">
      <w:pPr>
        <w:spacing w:after="0"/>
      </w:pPr>
    </w:p>
    <w:p w14:paraId="568176A8" w14:textId="77777777" w:rsidR="001A1A1F" w:rsidRPr="007477A7" w:rsidRDefault="001A1A1F" w:rsidP="00B71ABA">
      <w:pPr>
        <w:pStyle w:val="ListParagraph"/>
        <w:numPr>
          <w:ilvl w:val="0"/>
          <w:numId w:val="335"/>
        </w:numPr>
        <w:jc w:val="both"/>
      </w:pPr>
      <w:r w:rsidRPr="007477A7">
        <w:t xml:space="preserve">User </w:t>
      </w:r>
      <w:r>
        <w:t xml:space="preserve">navigates to the “Put to Store” mobile </w:t>
      </w:r>
      <w:r w:rsidRPr="007477A7">
        <w:t>transaction in WM Mobile</w:t>
      </w:r>
      <w:r>
        <w:t>.</w:t>
      </w:r>
    </w:p>
    <w:p w14:paraId="3FB1EF83" w14:textId="77777777" w:rsidR="001A1A1F" w:rsidRPr="007477A7" w:rsidRDefault="001A1A1F" w:rsidP="00B71ABA">
      <w:pPr>
        <w:pStyle w:val="ListParagraph"/>
        <w:numPr>
          <w:ilvl w:val="0"/>
          <w:numId w:val="335"/>
        </w:numPr>
        <w:jc w:val="both"/>
      </w:pPr>
      <w:r>
        <w:t>MAWM</w:t>
      </w:r>
      <w:r w:rsidRPr="007477A7">
        <w:t xml:space="preserve"> prompts for a iLPN</w:t>
      </w:r>
      <w:r>
        <w:t>/Tote Id to pack</w:t>
      </w:r>
    </w:p>
    <w:p w14:paraId="283E3E52" w14:textId="28BFF81E" w:rsidR="001A1A1F" w:rsidRDefault="001A1A1F" w:rsidP="00B71ABA">
      <w:pPr>
        <w:pStyle w:val="ListParagraph"/>
        <w:numPr>
          <w:ilvl w:val="0"/>
          <w:numId w:val="335"/>
        </w:numPr>
        <w:jc w:val="both"/>
      </w:pPr>
      <w:r w:rsidRPr="007477A7">
        <w:t xml:space="preserve">User </w:t>
      </w:r>
      <w:r w:rsidR="00402CC6">
        <w:t>selects</w:t>
      </w:r>
      <w:r w:rsidR="00043CC4">
        <w:t xml:space="preserve"> “End Olpn” menu action.</w:t>
      </w:r>
    </w:p>
    <w:p w14:paraId="76E99F6F" w14:textId="19C1BFF7" w:rsidR="001A1A1F" w:rsidRDefault="001A1A1F" w:rsidP="00B71ABA">
      <w:pPr>
        <w:pStyle w:val="ListParagraph"/>
        <w:numPr>
          <w:ilvl w:val="0"/>
          <w:numId w:val="335"/>
        </w:numPr>
        <w:jc w:val="both"/>
      </w:pPr>
      <w:r>
        <w:t xml:space="preserve">MAWM </w:t>
      </w:r>
      <w:r w:rsidR="0073662C">
        <w:t>prompts</w:t>
      </w:r>
      <w:r w:rsidR="00290CE5">
        <w:t xml:space="preserve"> for oLPN to close</w:t>
      </w:r>
    </w:p>
    <w:p w14:paraId="7B9668BF" w14:textId="63B25934" w:rsidR="001A1A1F" w:rsidRPr="007477A7" w:rsidRDefault="001A1A1F" w:rsidP="00B71ABA">
      <w:pPr>
        <w:pStyle w:val="ListParagraph"/>
        <w:numPr>
          <w:ilvl w:val="0"/>
          <w:numId w:val="335"/>
        </w:numPr>
        <w:jc w:val="both"/>
      </w:pPr>
      <w:r>
        <w:t xml:space="preserve">User scans Olpn Id </w:t>
      </w:r>
      <w:r w:rsidR="00290CE5">
        <w:t>from store pack location</w:t>
      </w:r>
    </w:p>
    <w:p w14:paraId="234CF964" w14:textId="77777777" w:rsidR="001A1A1F" w:rsidRPr="00B26724" w:rsidRDefault="001A1A1F" w:rsidP="001A1A1F">
      <w:pPr>
        <w:spacing w:after="0"/>
        <w:jc w:val="both"/>
      </w:pPr>
    </w:p>
    <w:p w14:paraId="5B0839A2" w14:textId="77777777" w:rsidR="001A1A1F" w:rsidRDefault="001A1A1F" w:rsidP="006B38C6">
      <w:pPr>
        <w:pStyle w:val="Heading5"/>
        <w:rPr>
          <w:rFonts w:hint="eastAsia"/>
        </w:rPr>
      </w:pPr>
      <w:r w:rsidRPr="00B26724">
        <w:t>Updates</w:t>
      </w:r>
    </w:p>
    <w:p w14:paraId="6597E08E" w14:textId="77777777" w:rsidR="001A1A1F" w:rsidRPr="007477A7" w:rsidRDefault="001A1A1F" w:rsidP="001A1A1F">
      <w:pPr>
        <w:spacing w:after="0"/>
      </w:pPr>
    </w:p>
    <w:p w14:paraId="0E8E8639" w14:textId="42BBF9AC" w:rsidR="001A1A1F" w:rsidRDefault="00290CE5" w:rsidP="00B71ABA">
      <w:pPr>
        <w:pStyle w:val="ListParagraph"/>
        <w:numPr>
          <w:ilvl w:val="0"/>
          <w:numId w:val="336"/>
        </w:numPr>
        <w:jc w:val="both"/>
      </w:pPr>
      <w:r>
        <w:t>Olpn is updated to Packed status.</w:t>
      </w:r>
    </w:p>
    <w:p w14:paraId="7DA8693C" w14:textId="4630AA4C" w:rsidR="0029779B" w:rsidRDefault="0029779B" w:rsidP="00B71ABA">
      <w:pPr>
        <w:pStyle w:val="ListParagraph"/>
        <w:numPr>
          <w:ilvl w:val="0"/>
          <w:numId w:val="336"/>
        </w:numPr>
        <w:jc w:val="both"/>
      </w:pPr>
      <w:r>
        <w:t>If oLPN shipping mode is Parcel then MAWM sends ship message to ProShip.</w:t>
      </w:r>
    </w:p>
    <w:p w14:paraId="40DA17FC" w14:textId="77777777" w:rsidR="0029779B" w:rsidRDefault="0029779B" w:rsidP="00B71ABA">
      <w:pPr>
        <w:pStyle w:val="ListParagraph"/>
        <w:numPr>
          <w:ilvl w:val="1"/>
          <w:numId w:val="336"/>
        </w:numPr>
        <w:jc w:val="both"/>
      </w:pPr>
      <w:r>
        <w:t>ProShip send the Shipping Label information back to MAWM to print.</w:t>
      </w:r>
    </w:p>
    <w:p w14:paraId="09D6FBB0" w14:textId="77777777" w:rsidR="0029779B" w:rsidRDefault="0029779B" w:rsidP="00B71ABA">
      <w:pPr>
        <w:pStyle w:val="ListParagraph"/>
        <w:numPr>
          <w:ilvl w:val="1"/>
          <w:numId w:val="336"/>
        </w:numPr>
        <w:jc w:val="both"/>
      </w:pPr>
      <w:r>
        <w:t>oLPN goes to “Manifested” status.</w:t>
      </w:r>
    </w:p>
    <w:p w14:paraId="7F4DEAA6" w14:textId="089347AE" w:rsidR="00B62F02" w:rsidRDefault="00B62F02" w:rsidP="00B71ABA">
      <w:pPr>
        <w:pStyle w:val="ListParagraph"/>
        <w:numPr>
          <w:ilvl w:val="1"/>
          <w:numId w:val="336"/>
        </w:numPr>
        <w:jc w:val="both"/>
      </w:pPr>
      <w:r w:rsidRPr="007477A7">
        <w:t xml:space="preserve">Tracking Number for oLPN </w:t>
      </w:r>
      <w:r>
        <w:t>is updated.</w:t>
      </w:r>
    </w:p>
    <w:p w14:paraId="178239F3" w14:textId="77777777" w:rsidR="0029779B" w:rsidRDefault="0029779B" w:rsidP="00B71ABA">
      <w:pPr>
        <w:pStyle w:val="ListParagraph"/>
        <w:numPr>
          <w:ilvl w:val="0"/>
          <w:numId w:val="336"/>
        </w:numPr>
        <w:jc w:val="both"/>
      </w:pPr>
      <w:r>
        <w:t>Shipping Label is printed.</w:t>
      </w:r>
    </w:p>
    <w:p w14:paraId="79F5DCCA" w14:textId="77777777" w:rsidR="0029779B" w:rsidRDefault="0029779B" w:rsidP="00B71ABA">
      <w:pPr>
        <w:pStyle w:val="ListParagraph"/>
        <w:numPr>
          <w:ilvl w:val="0"/>
          <w:numId w:val="336"/>
        </w:numPr>
        <w:jc w:val="both"/>
      </w:pPr>
      <w:r>
        <w:t>Packing Slip is printed if required.</w:t>
      </w:r>
    </w:p>
    <w:p w14:paraId="68243674" w14:textId="77777777" w:rsidR="0029779B" w:rsidRDefault="0029779B" w:rsidP="00B71ABA">
      <w:pPr>
        <w:pStyle w:val="ListParagraph"/>
        <w:numPr>
          <w:ilvl w:val="0"/>
          <w:numId w:val="336"/>
        </w:numPr>
        <w:jc w:val="both"/>
      </w:pPr>
      <w:r>
        <w:t>User applies label and other shipping documents as required.</w:t>
      </w:r>
    </w:p>
    <w:p w14:paraId="3C331D75" w14:textId="52F8614F" w:rsidR="001A1A1F" w:rsidRPr="007477A7" w:rsidRDefault="0029779B" w:rsidP="00B71ABA">
      <w:pPr>
        <w:pStyle w:val="ListParagraph"/>
        <w:numPr>
          <w:ilvl w:val="0"/>
          <w:numId w:val="336"/>
        </w:numPr>
        <w:jc w:val="both"/>
      </w:pPr>
      <w:r>
        <w:t>User places oLPN on the shipping conveyor belt.</w:t>
      </w:r>
      <w:r w:rsidRPr="007477A7">
        <w:t xml:space="preserve"> </w:t>
      </w:r>
    </w:p>
    <w:p w14:paraId="0FFDF7B6" w14:textId="77777777" w:rsidR="001A1A1F" w:rsidRPr="007477A7" w:rsidRDefault="001A1A1F" w:rsidP="00B71ABA">
      <w:pPr>
        <w:pStyle w:val="ListParagraph"/>
        <w:numPr>
          <w:ilvl w:val="0"/>
          <w:numId w:val="336"/>
        </w:numPr>
        <w:jc w:val="both"/>
      </w:pPr>
      <w:r w:rsidRPr="007477A7">
        <w:t>Order Line</w:t>
      </w:r>
      <w:r>
        <w:t>(s)</w:t>
      </w:r>
      <w:r w:rsidRPr="007477A7">
        <w:t xml:space="preserve"> status updated to Packed</w:t>
      </w:r>
      <w:r>
        <w:t>.</w:t>
      </w:r>
    </w:p>
    <w:p w14:paraId="1D14AB4E" w14:textId="77777777" w:rsidR="001A1A1F" w:rsidRDefault="001A1A1F" w:rsidP="00B71ABA">
      <w:pPr>
        <w:pStyle w:val="ListParagraph"/>
        <w:numPr>
          <w:ilvl w:val="0"/>
          <w:numId w:val="336"/>
        </w:numPr>
        <w:jc w:val="both"/>
      </w:pPr>
      <w:r w:rsidRPr="007477A7">
        <w:t>MHE message sent to Shipping Sorter</w:t>
      </w:r>
      <w:r>
        <w:t>.</w:t>
      </w:r>
    </w:p>
    <w:p w14:paraId="39F7C446" w14:textId="12B325E6" w:rsidR="00715F4D" w:rsidRDefault="00715F4D">
      <w:pPr>
        <w:spacing w:line="276" w:lineRule="auto"/>
        <w:rPr>
          <w:rFonts w:ascii="Arial Bold" w:eastAsiaTheme="majorEastAsia" w:hAnsi="Arial Bold" w:cs="Arial" w:hint="eastAsia"/>
          <w:b/>
          <w:szCs w:val="24"/>
        </w:rPr>
      </w:pPr>
    </w:p>
    <w:p w14:paraId="7D28B544" w14:textId="18DEE4AF" w:rsidR="00186C99" w:rsidRDefault="00186C99" w:rsidP="00BC22D9">
      <w:pPr>
        <w:pStyle w:val="Heading3"/>
        <w:rPr>
          <w:rFonts w:hint="eastAsia"/>
        </w:rPr>
      </w:pPr>
      <w:bookmarkStart w:id="995" w:name="_Toc196831117"/>
      <w:r w:rsidRPr="00B26724">
        <w:t>Packing Exceptions</w:t>
      </w:r>
      <w:bookmarkEnd w:id="991"/>
      <w:bookmarkEnd w:id="992"/>
      <w:r w:rsidR="006352EE">
        <w:t xml:space="preserve"> Stories</w:t>
      </w:r>
      <w:bookmarkEnd w:id="995"/>
    </w:p>
    <w:p w14:paraId="77014B85" w14:textId="77777777" w:rsidR="002C2B31" w:rsidRPr="002C2B31" w:rsidRDefault="002C2B31" w:rsidP="002C2B31">
      <w:pPr>
        <w:spacing w:after="0"/>
      </w:pPr>
    </w:p>
    <w:p w14:paraId="1DBEDECD" w14:textId="4D06C3EC" w:rsidR="00186C99" w:rsidRPr="00B26724" w:rsidRDefault="00186C99" w:rsidP="00186C99">
      <w:pPr>
        <w:jc w:val="both"/>
      </w:pPr>
      <w:r w:rsidRPr="00B26724">
        <w:t xml:space="preserve">Exceptions during the packing process may occur for both putwall packing as well as singles pack station packing. An exception occurs when the expected inventory at the time of packing is not available to pack into the oLPN. Like a picking exception, MAWM </w:t>
      </w:r>
      <w:r w:rsidR="00FC71FA">
        <w:t>creates</w:t>
      </w:r>
      <w:r w:rsidRPr="00B26724">
        <w:t xml:space="preserve"> an open </w:t>
      </w:r>
      <w:r w:rsidR="00FC71FA">
        <w:t>Olpn</w:t>
      </w:r>
      <w:r w:rsidRPr="00B26724">
        <w:t xml:space="preserve"> Shortage to attempt to re-allocate the inventory to be picked and married up with the original oLPN. </w:t>
      </w:r>
    </w:p>
    <w:p w14:paraId="2BE1C084" w14:textId="6C816271" w:rsidR="00186C99" w:rsidRPr="00B26724" w:rsidRDefault="00186C99" w:rsidP="00186C99">
      <w:pPr>
        <w:jc w:val="both"/>
      </w:pPr>
      <w:r w:rsidRPr="00B26724">
        <w:t xml:space="preserve">Lands’ End </w:t>
      </w:r>
      <w:r w:rsidR="005F5A5C">
        <w:t>runs a chase</w:t>
      </w:r>
      <w:r w:rsidRPr="00B26724">
        <w:t xml:space="preserve"> wave to allocate inventory </w:t>
      </w:r>
      <w:r w:rsidR="00C10BA0">
        <w:t xml:space="preserve">only </w:t>
      </w:r>
      <w:r w:rsidRPr="00B26724">
        <w:t>for shorted oLPNs</w:t>
      </w:r>
      <w:r w:rsidR="005F5A5C">
        <w:t xml:space="preserve">. </w:t>
      </w:r>
      <w:r w:rsidR="00A41A81">
        <w:t xml:space="preserve">The </w:t>
      </w:r>
      <w:r w:rsidRPr="00B26724">
        <w:t>chase</w:t>
      </w:r>
      <w:r w:rsidR="00A41A81">
        <w:t xml:space="preserve"> inventory </w:t>
      </w:r>
      <w:r w:rsidR="00C10BA0">
        <w:t>is</w:t>
      </w:r>
      <w:r w:rsidR="00A41A81">
        <w:t xml:space="preserve"> </w:t>
      </w:r>
      <w:r w:rsidRPr="00B26724">
        <w:t>picked into a tote</w:t>
      </w:r>
      <w:r w:rsidR="006F552A">
        <w:t xml:space="preserve"> by pack zone</w:t>
      </w:r>
      <w:r w:rsidRPr="00B26724">
        <w:t xml:space="preserve"> </w:t>
      </w:r>
      <w:commentRangeStart w:id="996"/>
      <w:commentRangeStart w:id="997"/>
      <w:r w:rsidRPr="00B26724">
        <w:t xml:space="preserve">and </w:t>
      </w:r>
      <w:r w:rsidR="006F552A">
        <w:t>are directed</w:t>
      </w:r>
      <w:r w:rsidRPr="00B26724">
        <w:t xml:space="preserve"> </w:t>
      </w:r>
      <w:r w:rsidR="00D75BD4">
        <w:t xml:space="preserve">to the respective </w:t>
      </w:r>
      <w:r w:rsidR="006F552A">
        <w:t>packing zone using outbound putaway</w:t>
      </w:r>
      <w:r w:rsidR="00D75BD4">
        <w:t xml:space="preserve"> </w:t>
      </w:r>
      <w:r w:rsidR="00C10BA0">
        <w:t xml:space="preserve">strategy </w:t>
      </w:r>
      <w:r w:rsidR="00D75BD4">
        <w:t>post-picking</w:t>
      </w:r>
      <w:r w:rsidRPr="00B26724">
        <w:t xml:space="preserve">. </w:t>
      </w:r>
      <w:commentRangeEnd w:id="996"/>
      <w:r w:rsidR="00F927F0" w:rsidRPr="00B26724">
        <w:rPr>
          <w:rStyle w:val="CommentReference"/>
          <w:sz w:val="20"/>
          <w:szCs w:val="22"/>
        </w:rPr>
        <w:commentReference w:id="996"/>
      </w:r>
      <w:commentRangeEnd w:id="997"/>
      <w:r w:rsidRPr="00B26724">
        <w:rPr>
          <w:rStyle w:val="CommentReference"/>
          <w:sz w:val="20"/>
          <w:szCs w:val="22"/>
        </w:rPr>
        <w:commentReference w:id="997"/>
      </w:r>
      <w:r w:rsidRPr="00B26724">
        <w:t xml:space="preserve"> </w:t>
      </w:r>
    </w:p>
    <w:p w14:paraId="5881E378" w14:textId="3908A27F" w:rsidR="009B2312" w:rsidRDefault="00186C99" w:rsidP="00186C99">
      <w:pPr>
        <w:jc w:val="both"/>
      </w:pPr>
      <w:r w:rsidRPr="00B26724">
        <w:t>If chase allocations are re-waved and cannot be allocated, the shortage is canceled and the oLPN goes to a “picked” status in the exception putwall. oLPNs which have the shortages canceled can be processed with a Clear Outbound Sort location</w:t>
      </w:r>
      <w:r w:rsidR="005334AC">
        <w:t xml:space="preserve"> (“LE Clear</w:t>
      </w:r>
      <w:r w:rsidR="00891EDC">
        <w:t xml:space="preserve"> Hospital</w:t>
      </w:r>
      <w:r w:rsidR="005334AC">
        <w:t xml:space="preserve"> </w:t>
      </w:r>
      <w:r w:rsidR="00891EDC">
        <w:t>Putwall</w:t>
      </w:r>
      <w:r w:rsidR="005334AC">
        <w:t>)</w:t>
      </w:r>
      <w:r w:rsidRPr="00B26724">
        <w:t xml:space="preserve"> transaction to remove the oLPN from the exception putwall and to pack it at a Pack Station UI or in WM Mobile packing.</w:t>
      </w:r>
    </w:p>
    <w:p w14:paraId="0EA35E0D" w14:textId="2133BA61" w:rsidR="00186C99" w:rsidRPr="00B26724" w:rsidRDefault="00186C99" w:rsidP="00186C99">
      <w:pPr>
        <w:jc w:val="both"/>
      </w:pPr>
      <w:r w:rsidRPr="00B26724">
        <w:t xml:space="preserve"> Alternatively, to circumvent the waving allocation cancellation process, users may manually cancel specific order or oLPN shortages via the Order Shortages UI. When a shortage is canceled, the same process mentioned above occurs where the oLPN in the putwall is now ready to be removed and packed. </w:t>
      </w:r>
    </w:p>
    <w:p w14:paraId="2C5BC0E3" w14:textId="7910BD43" w:rsidR="00186C99" w:rsidRPr="00B26724" w:rsidRDefault="00186C99" w:rsidP="00186C99">
      <w:pPr>
        <w:jc w:val="both"/>
      </w:pPr>
      <w:r w:rsidRPr="00B26724">
        <w:t xml:space="preserve">This evaluation would need to take place during the packing process to determine if the oLPN being packed, or any oLPN associated with the order, has an inventory shortage. If there is a shortage, MAWM would display that the oLPN is to be canceled to the user so it may be taken to the proper area to be returned to inventory. The order and order line statuses would also be updated to canceled and order cancellation PIXs would be sent to the Host system. </w:t>
      </w:r>
    </w:p>
    <w:p w14:paraId="570385BA" w14:textId="3DBD60FB" w:rsidR="00186C99" w:rsidRPr="001D2876" w:rsidRDefault="00186C99" w:rsidP="006B38C6">
      <w:pPr>
        <w:pStyle w:val="Heading4"/>
        <w:rPr>
          <w:rFonts w:hint="eastAsia"/>
        </w:rPr>
      </w:pPr>
      <w:bookmarkStart w:id="998" w:name="_User_Story:_MHE"/>
      <w:bookmarkStart w:id="999" w:name="_Toc196831118"/>
      <w:bookmarkEnd w:id="998"/>
      <w:r w:rsidRPr="001D2876">
        <w:t>User Story: MHE Chute Close</w:t>
      </w:r>
      <w:r w:rsidR="005911C7" w:rsidRPr="001D2876">
        <w:t xml:space="preserve"> (Matthews Pack Stations)</w:t>
      </w:r>
      <w:bookmarkEnd w:id="999"/>
      <w:r w:rsidR="005911C7" w:rsidRPr="001D2876">
        <w:t xml:space="preserve"> </w:t>
      </w:r>
    </w:p>
    <w:p w14:paraId="12410D54" w14:textId="77777777" w:rsidR="00DE369F" w:rsidRPr="00DE369F" w:rsidRDefault="00DE369F" w:rsidP="00DE369F">
      <w:pPr>
        <w:spacing w:after="0"/>
      </w:pPr>
    </w:p>
    <w:tbl>
      <w:tblPr>
        <w:tblW w:w="5000" w:type="pct"/>
        <w:tblLook w:val="04A0" w:firstRow="1" w:lastRow="0" w:firstColumn="1" w:lastColumn="0" w:noHBand="0" w:noVBand="1"/>
      </w:tblPr>
      <w:tblGrid>
        <w:gridCol w:w="2425"/>
        <w:gridCol w:w="3932"/>
        <w:gridCol w:w="4433"/>
      </w:tblGrid>
      <w:tr w:rsidR="009142DF" w:rsidRPr="009142DF" w14:paraId="5147F7B0" w14:textId="77777777" w:rsidTr="009142DF">
        <w:trPr>
          <w:cantSplit/>
          <w:trHeight w:val="359"/>
        </w:trPr>
        <w:tc>
          <w:tcPr>
            <w:tcW w:w="1124"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43BE316F" w14:textId="77777777" w:rsidR="009142DF" w:rsidRPr="009142DF" w:rsidRDefault="009142DF" w:rsidP="009142DF">
            <w:pPr>
              <w:spacing w:after="0"/>
              <w:jc w:val="both"/>
              <w:rPr>
                <w:rFonts w:eastAsia="Times New Roman" w:cs="Arial"/>
                <w:b/>
                <w:bCs/>
                <w:color w:val="FFFFFF"/>
                <w:szCs w:val="20"/>
              </w:rPr>
            </w:pPr>
            <w:r w:rsidRPr="009142DF">
              <w:rPr>
                <w:rFonts w:eastAsia="Times New Roman" w:cs="Arial"/>
                <w:b/>
                <w:bCs/>
                <w:szCs w:val="20"/>
              </w:rPr>
              <w:t>Who</w:t>
            </w:r>
          </w:p>
        </w:tc>
        <w:tc>
          <w:tcPr>
            <w:tcW w:w="1822" w:type="pct"/>
            <w:tcBorders>
              <w:top w:val="single" w:sz="4" w:space="0" w:color="auto"/>
              <w:left w:val="nil"/>
              <w:bottom w:val="single" w:sz="4" w:space="0" w:color="auto"/>
              <w:right w:val="single" w:sz="4" w:space="0" w:color="auto"/>
            </w:tcBorders>
            <w:shd w:val="clear" w:color="000000" w:fill="071D49"/>
            <w:vAlign w:val="center"/>
            <w:hideMark/>
          </w:tcPr>
          <w:p w14:paraId="727B4A0F" w14:textId="77777777" w:rsidR="009142DF" w:rsidRPr="009142DF" w:rsidRDefault="009142DF" w:rsidP="009142DF">
            <w:pPr>
              <w:spacing w:after="0"/>
              <w:jc w:val="both"/>
              <w:rPr>
                <w:rFonts w:eastAsia="Times New Roman" w:cs="Arial"/>
                <w:b/>
                <w:bCs/>
                <w:color w:val="FFFFFF"/>
                <w:szCs w:val="20"/>
              </w:rPr>
            </w:pPr>
            <w:r w:rsidRPr="009142DF">
              <w:rPr>
                <w:rFonts w:eastAsia="Times New Roman" w:cs="Arial"/>
                <w:b/>
                <w:bCs/>
                <w:szCs w:val="20"/>
              </w:rPr>
              <w:t>What</w:t>
            </w:r>
          </w:p>
        </w:tc>
        <w:tc>
          <w:tcPr>
            <w:tcW w:w="2054" w:type="pct"/>
            <w:tcBorders>
              <w:top w:val="single" w:sz="4" w:space="0" w:color="auto"/>
              <w:left w:val="nil"/>
              <w:bottom w:val="single" w:sz="4" w:space="0" w:color="auto"/>
              <w:right w:val="single" w:sz="4" w:space="0" w:color="auto"/>
            </w:tcBorders>
            <w:shd w:val="clear" w:color="000000" w:fill="071D49"/>
            <w:vAlign w:val="center"/>
            <w:hideMark/>
          </w:tcPr>
          <w:p w14:paraId="7ED52060" w14:textId="77777777" w:rsidR="009142DF" w:rsidRPr="009142DF" w:rsidRDefault="009142DF" w:rsidP="009142DF">
            <w:pPr>
              <w:spacing w:after="0"/>
              <w:jc w:val="both"/>
              <w:rPr>
                <w:rFonts w:eastAsia="Times New Roman" w:cs="Arial"/>
                <w:b/>
                <w:bCs/>
                <w:color w:val="FFFFFF"/>
                <w:szCs w:val="20"/>
              </w:rPr>
            </w:pPr>
            <w:r w:rsidRPr="009142DF">
              <w:rPr>
                <w:rFonts w:eastAsia="Times New Roman" w:cs="Arial"/>
                <w:b/>
                <w:bCs/>
                <w:szCs w:val="20"/>
              </w:rPr>
              <w:t>Why</w:t>
            </w:r>
          </w:p>
        </w:tc>
      </w:tr>
      <w:tr w:rsidR="009142DF" w:rsidRPr="009142DF" w14:paraId="55A84E24" w14:textId="77777777" w:rsidTr="009142DF">
        <w:trPr>
          <w:trHeight w:val="510"/>
        </w:trPr>
        <w:tc>
          <w:tcPr>
            <w:tcW w:w="1124" w:type="pct"/>
            <w:tcBorders>
              <w:top w:val="nil"/>
              <w:left w:val="single" w:sz="4" w:space="0" w:color="auto"/>
              <w:bottom w:val="single" w:sz="4" w:space="0" w:color="auto"/>
              <w:right w:val="single" w:sz="4" w:space="0" w:color="auto"/>
            </w:tcBorders>
            <w:vAlign w:val="center"/>
            <w:hideMark/>
          </w:tcPr>
          <w:p w14:paraId="50F5FBAB" w14:textId="77777777" w:rsidR="009142DF" w:rsidRPr="009142DF" w:rsidRDefault="009142DF" w:rsidP="009142DF">
            <w:pPr>
              <w:spacing w:after="0"/>
              <w:rPr>
                <w:rFonts w:eastAsia="Times New Roman" w:cs="Arial"/>
                <w:color w:val="000000"/>
                <w:szCs w:val="20"/>
              </w:rPr>
            </w:pPr>
            <w:r w:rsidRPr="009142DF">
              <w:rPr>
                <w:rFonts w:eastAsia="Times New Roman" w:cs="Arial"/>
                <w:color w:val="000000"/>
                <w:szCs w:val="20"/>
              </w:rPr>
              <w:t>Packing Associate/MHE</w:t>
            </w:r>
          </w:p>
        </w:tc>
        <w:tc>
          <w:tcPr>
            <w:tcW w:w="1822" w:type="pct"/>
            <w:tcBorders>
              <w:top w:val="nil"/>
              <w:left w:val="nil"/>
              <w:bottom w:val="single" w:sz="4" w:space="0" w:color="auto"/>
              <w:right w:val="single" w:sz="4" w:space="0" w:color="auto"/>
            </w:tcBorders>
            <w:vAlign w:val="center"/>
            <w:hideMark/>
          </w:tcPr>
          <w:p w14:paraId="07C4BC12" w14:textId="77777777" w:rsidR="009142DF" w:rsidRPr="009142DF" w:rsidRDefault="009142DF" w:rsidP="009142DF">
            <w:pPr>
              <w:spacing w:after="0"/>
              <w:rPr>
                <w:rFonts w:eastAsia="Times New Roman" w:cs="Arial"/>
                <w:color w:val="000000"/>
                <w:szCs w:val="20"/>
              </w:rPr>
            </w:pPr>
            <w:r w:rsidRPr="009142DF">
              <w:rPr>
                <w:rFonts w:eastAsia="Times New Roman" w:cs="Arial"/>
                <w:color w:val="000000"/>
                <w:szCs w:val="20"/>
              </w:rPr>
              <w:t>Short remaining units at a Chute in MHE</w:t>
            </w:r>
          </w:p>
        </w:tc>
        <w:tc>
          <w:tcPr>
            <w:tcW w:w="2054" w:type="pct"/>
            <w:tcBorders>
              <w:top w:val="nil"/>
              <w:left w:val="nil"/>
              <w:bottom w:val="single" w:sz="4" w:space="0" w:color="auto"/>
              <w:right w:val="single" w:sz="4" w:space="0" w:color="auto"/>
            </w:tcBorders>
            <w:vAlign w:val="center"/>
            <w:hideMark/>
          </w:tcPr>
          <w:p w14:paraId="216FB610" w14:textId="77777777" w:rsidR="009142DF" w:rsidRPr="009142DF" w:rsidRDefault="009142DF" w:rsidP="009142DF">
            <w:pPr>
              <w:spacing w:after="0"/>
              <w:rPr>
                <w:rFonts w:eastAsia="Times New Roman" w:cs="Arial"/>
                <w:color w:val="000000"/>
                <w:szCs w:val="20"/>
              </w:rPr>
            </w:pPr>
            <w:r w:rsidRPr="009142DF">
              <w:rPr>
                <w:rFonts w:eastAsia="Times New Roman" w:cs="Arial"/>
                <w:color w:val="000000"/>
                <w:szCs w:val="20"/>
              </w:rPr>
              <w:t>Chutes are closed and inventory that was expected but did not arrive is shorted to be re-allocated.</w:t>
            </w:r>
          </w:p>
        </w:tc>
      </w:tr>
    </w:tbl>
    <w:p w14:paraId="451CF4D4" w14:textId="77777777" w:rsidR="00186C99" w:rsidRDefault="00186C99" w:rsidP="00186C99">
      <w:pPr>
        <w:spacing w:after="0"/>
        <w:jc w:val="both"/>
      </w:pPr>
    </w:p>
    <w:p w14:paraId="0B8CA524" w14:textId="3055E9D5" w:rsidR="00BC0291" w:rsidRDefault="005911C7" w:rsidP="00BC0291">
      <w:pPr>
        <w:spacing w:after="0"/>
        <w:jc w:val="both"/>
      </w:pPr>
      <w:r w:rsidRPr="005911C7">
        <w:t xml:space="preserve">The </w:t>
      </w:r>
      <w:r w:rsidR="00BC0291">
        <w:t xml:space="preserve">exception flow begins when the packing associate uses the MHE Light Indicator to determine if a chute has been closed in the MHE or manually closes the chute by pressing the PTL button. These processes close the current chute and short any remaining inventory that is </w:t>
      </w:r>
      <w:r w:rsidR="009428C1">
        <w:t>assigned to</w:t>
      </w:r>
      <w:r w:rsidR="00BC0291">
        <w:t xml:space="preserve"> chute, which may not have arrived. A Chute Close message is sent from Matthews to MAWM, containing the chute, batch, and shorted contents. MAWM processes the message and systematically shorts the inventory, creating chase needs for the oLPN so the missing inventory can be reallocated, picked, and matched with the original oLPN contents to be packed out in full.</w:t>
      </w:r>
    </w:p>
    <w:p w14:paraId="2DA816BE" w14:textId="77777777" w:rsidR="00BC0291" w:rsidRDefault="00BC0291" w:rsidP="00BC0291">
      <w:pPr>
        <w:spacing w:after="0"/>
        <w:jc w:val="both"/>
      </w:pPr>
    </w:p>
    <w:p w14:paraId="1A3E8926" w14:textId="4D988575" w:rsidR="004819A8" w:rsidRDefault="00BC0291" w:rsidP="00BC0291">
      <w:pPr>
        <w:spacing w:after="0"/>
        <w:jc w:val="both"/>
      </w:pPr>
      <w:r>
        <w:t xml:space="preserve">Additionally, as part of WM08, further validations are performed when the Close Chute message is received by MAWM. </w:t>
      </w:r>
      <w:r w:rsidRPr="00F97A47">
        <w:rPr>
          <w:b/>
          <w:bCs/>
          <w:color w:val="FF0000"/>
        </w:rPr>
        <w:t>WM08</w:t>
      </w:r>
      <w:r w:rsidRPr="00F97A47">
        <w:rPr>
          <w:color w:val="FF0000"/>
        </w:rPr>
        <w:t xml:space="preserve"> </w:t>
      </w:r>
      <w:r>
        <w:t>checks for any remaining task details associated with the oLPN that are still in the MHE Unit Sorter Pack location or that have not yet been inducted. These task details are also shorted or marked to be shorted. These shorts are communicated to the MHE to eliminate the need on the MHE system, ensuring no units are jackpotted or sent to chutes with remaining needs on the MHE side</w:t>
      </w:r>
      <w:r w:rsidR="00F97A47">
        <w:t>.</w:t>
      </w:r>
    </w:p>
    <w:p w14:paraId="7A9708B3" w14:textId="77777777" w:rsidR="00F97A47" w:rsidRDefault="00F97A47" w:rsidP="00BC0291">
      <w:pPr>
        <w:spacing w:after="0"/>
        <w:jc w:val="both"/>
      </w:pPr>
    </w:p>
    <w:p w14:paraId="40EE3FF4" w14:textId="77777777" w:rsidR="005F5A5C" w:rsidRPr="00B26724" w:rsidRDefault="005F5A5C" w:rsidP="005F5A5C">
      <w:pPr>
        <w:jc w:val="both"/>
      </w:pPr>
      <w:r w:rsidRPr="00B26724">
        <w:t xml:space="preserve">After the chute contents are shorted in MAWM, users may now clear the contents of the incomplete cubby from the putwall frame into an oLPN to be moved to the exception putwall area. The Clear Outbound Sort Location transaction is selected in WM Mobile, the user scans the putwall frame that the cubby to be cleared exists in and scans the incomplete cubby to remove the contents. An oLPN must be associated to the contents of the cubby that is being cleared for an exception, after scanning the cubby to clear the contents the user scans a blind </w:t>
      </w:r>
      <w:r w:rsidRPr="004E7162">
        <w:rPr>
          <w:b/>
          <w:bCs/>
        </w:rPr>
        <w:t>cross reference oLPN ID</w:t>
      </w:r>
      <w:r w:rsidRPr="00B26724">
        <w:t xml:space="preserve"> to move the contents into. This cross reference oLPN is used to transport the contents to the exception putwall where users perform a manual ‘Outbound Putaway’ to locate the oLPN contents into a new exception putwall cubby. </w:t>
      </w:r>
    </w:p>
    <w:p w14:paraId="0F1856B3" w14:textId="77777777" w:rsidR="005F5A5C" w:rsidRPr="00B26724" w:rsidRDefault="005F5A5C" w:rsidP="005F5A5C">
      <w:pPr>
        <w:jc w:val="both"/>
      </w:pPr>
      <w:r w:rsidRPr="00B26724">
        <w:t>At times, inventory remains in the MHE Pack Location after a run due to exceptions. When this is required, a separate WM Mobile transaction is configured to Pack from Pack Location. When this transaction is entered, users can scan the MHE Pack Location and use the ‘</w:t>
      </w:r>
      <w:r w:rsidRPr="0041021E">
        <w:rPr>
          <w:b/>
          <w:bCs/>
        </w:rPr>
        <w:t xml:space="preserve">Close Container’ </w:t>
      </w:r>
      <w:r w:rsidRPr="00B26724">
        <w:t xml:space="preserve">action to short all the remaining inventory on the belt. As part of </w:t>
      </w:r>
      <w:r w:rsidRPr="007F3EB0">
        <w:rPr>
          <w:b/>
          <w:bCs/>
          <w:color w:val="FF0000"/>
        </w:rPr>
        <w:t>[</w:t>
      </w:r>
      <w:r>
        <w:rPr>
          <w:b/>
          <w:bCs/>
          <w:color w:val="FF0000"/>
        </w:rPr>
        <w:t>AU01</w:t>
      </w:r>
      <w:r w:rsidRPr="007F3EB0">
        <w:rPr>
          <w:b/>
          <w:bCs/>
          <w:color w:val="FF0000"/>
        </w:rPr>
        <w:t>],</w:t>
      </w:r>
      <w:r w:rsidRPr="007F3EB0">
        <w:rPr>
          <w:color w:val="FF0000"/>
        </w:rPr>
        <w:t xml:space="preserve"> </w:t>
      </w:r>
      <w:r w:rsidRPr="00B26724">
        <w:t xml:space="preserve">this also sends an MHE message to Matthews to remove the inventory needs from the MHE system as well. This ensures that both systems are aligned with the shortages and order needs. </w:t>
      </w:r>
    </w:p>
    <w:p w14:paraId="0485B1C5" w14:textId="3C53329C" w:rsidR="00F97A47" w:rsidRDefault="005F5A5C" w:rsidP="00CF2C73">
      <w:pPr>
        <w:jc w:val="both"/>
      </w:pPr>
      <w:commentRangeStart w:id="1000"/>
      <w:commentRangeStart w:id="1001"/>
      <w:r w:rsidRPr="00B26724">
        <w:t xml:space="preserve">If packing is taking place via the </w:t>
      </w:r>
      <w:r w:rsidRPr="00200DFE">
        <w:rPr>
          <w:b/>
          <w:bCs/>
        </w:rPr>
        <w:t>Pack Station UI</w:t>
      </w:r>
      <w:r w:rsidRPr="00B26724">
        <w:t xml:space="preserve"> in MAWM and inventory is short, users select the ‘</w:t>
      </w:r>
      <w:r w:rsidRPr="009A3ABB">
        <w:rPr>
          <w:b/>
          <w:bCs/>
        </w:rPr>
        <w:t>End Tote’</w:t>
      </w:r>
      <w:r w:rsidRPr="00B26724">
        <w:t xml:space="preserve"> action on the UI to short the remaining units and create Chase needs for each unit in MAWM. Singles shorts are not required to go a putwall, these are fulfilled individually.</w:t>
      </w:r>
      <w:commentRangeEnd w:id="1000"/>
      <w:r>
        <w:rPr>
          <w:rStyle w:val="CommentReference"/>
          <w:sz w:val="20"/>
          <w:szCs w:val="22"/>
        </w:rPr>
        <w:commentReference w:id="1000"/>
      </w:r>
      <w:commentRangeEnd w:id="1001"/>
      <w:r>
        <w:rPr>
          <w:rStyle w:val="CommentReference"/>
          <w:sz w:val="20"/>
          <w:szCs w:val="22"/>
        </w:rPr>
        <w:commentReference w:id="1001"/>
      </w:r>
    </w:p>
    <w:p w14:paraId="52AD801A" w14:textId="24CE260E" w:rsidR="00590157" w:rsidRDefault="00BE12A6" w:rsidP="006B38C6">
      <w:pPr>
        <w:pStyle w:val="Heading5"/>
        <w:rPr>
          <w:rFonts w:hint="eastAsia"/>
        </w:rPr>
      </w:pPr>
      <w:r>
        <w:t>Assumptions</w:t>
      </w:r>
    </w:p>
    <w:p w14:paraId="6C121D03" w14:textId="77777777" w:rsidR="00BE12A6" w:rsidRPr="00BE12A6" w:rsidRDefault="00BE12A6" w:rsidP="00BE12A6"/>
    <w:p w14:paraId="7845097E" w14:textId="0853C384" w:rsidR="00A6666B" w:rsidRDefault="00F97A47" w:rsidP="000E2E06">
      <w:pPr>
        <w:pStyle w:val="ListParagraph"/>
        <w:numPr>
          <w:ilvl w:val="0"/>
          <w:numId w:val="261"/>
        </w:numPr>
      </w:pPr>
      <w:r>
        <w:t xml:space="preserve">The Close Container action is disabled in the WM Mobile device to prevent users from shorting the inventory during the sortation process, </w:t>
      </w:r>
      <w:commentRangeStart w:id="1003"/>
      <w:commentRangeStart w:id="1004"/>
      <w:r>
        <w:t xml:space="preserve">all shorts must come from the MHE system. </w:t>
      </w:r>
      <w:commentRangeEnd w:id="1003"/>
      <w:r>
        <w:rPr>
          <w:rStyle w:val="CommentReference"/>
          <w:sz w:val="20"/>
          <w:szCs w:val="22"/>
        </w:rPr>
        <w:commentReference w:id="1003"/>
      </w:r>
      <w:commentRangeEnd w:id="1004"/>
      <w:r>
        <w:rPr>
          <w:rStyle w:val="CommentReference"/>
          <w:sz w:val="20"/>
          <w:szCs w:val="22"/>
        </w:rPr>
        <w:commentReference w:id="1004"/>
      </w:r>
    </w:p>
    <w:p w14:paraId="4D6FEE8D" w14:textId="2CEF903C" w:rsidR="00A87D72" w:rsidRDefault="00A87D72" w:rsidP="000E2E06">
      <w:pPr>
        <w:pStyle w:val="ListParagraph"/>
        <w:numPr>
          <w:ilvl w:val="0"/>
          <w:numId w:val="261"/>
        </w:numPr>
      </w:pPr>
      <w:r>
        <w:t xml:space="preserve">“Close Container” action </w:t>
      </w:r>
      <w:r w:rsidR="00174BF9">
        <w:t>menu</w:t>
      </w:r>
      <w:r>
        <w:t xml:space="preserve"> from </w:t>
      </w:r>
      <w:r w:rsidR="00174BF9">
        <w:t>Outbound</w:t>
      </w:r>
      <w:r>
        <w:t xml:space="preserve"> Sorting transaction and “End Tote” </w:t>
      </w:r>
      <w:r w:rsidR="00174BF9">
        <w:t xml:space="preserve">action menu from pack station UI is controlled by resource permissions only allowed for the </w:t>
      </w:r>
      <w:r w:rsidR="00174BF9" w:rsidRPr="00174BF9">
        <w:t>trouble</w:t>
      </w:r>
      <w:r w:rsidR="00174BF9">
        <w:t>-</w:t>
      </w:r>
      <w:r w:rsidR="00174BF9" w:rsidRPr="00174BF9">
        <w:t>runners</w:t>
      </w:r>
      <w:r w:rsidR="00174BF9">
        <w:t xml:space="preserve"> roles.</w:t>
      </w:r>
    </w:p>
    <w:p w14:paraId="529A0283" w14:textId="77777777" w:rsidR="00CB1CD5" w:rsidRPr="00CB1CD5" w:rsidRDefault="00CB1CD5" w:rsidP="00CB1CD5">
      <w:pPr>
        <w:pStyle w:val="ListParagraph"/>
        <w:ind w:left="720"/>
      </w:pPr>
    </w:p>
    <w:p w14:paraId="02E938F8" w14:textId="5E803A2F" w:rsidR="00186C99" w:rsidRDefault="00186C99" w:rsidP="006B38C6">
      <w:pPr>
        <w:pStyle w:val="Heading5"/>
        <w:rPr>
          <w:rFonts w:hint="eastAsia"/>
        </w:rPr>
      </w:pPr>
      <w:r w:rsidRPr="00B26724">
        <w:t>Process</w:t>
      </w:r>
    </w:p>
    <w:p w14:paraId="483B2E4D" w14:textId="77777777" w:rsidR="00186C99" w:rsidRPr="007477A7" w:rsidRDefault="00186C99" w:rsidP="00186C99">
      <w:pPr>
        <w:spacing w:after="0"/>
      </w:pPr>
    </w:p>
    <w:p w14:paraId="216C2043" w14:textId="77777777" w:rsidR="00186C99" w:rsidRPr="007477A7" w:rsidRDefault="00186C99" w:rsidP="008C66C3">
      <w:pPr>
        <w:pStyle w:val="ListParagraph"/>
        <w:numPr>
          <w:ilvl w:val="0"/>
          <w:numId w:val="162"/>
        </w:numPr>
        <w:jc w:val="both"/>
      </w:pPr>
      <w:r w:rsidRPr="007477A7">
        <w:t>User performs Outbound Sort until all units for a chute have been sorted, but not all cubbies are empty</w:t>
      </w:r>
    </w:p>
    <w:p w14:paraId="4C1E5E1D" w14:textId="6BC7A4B1" w:rsidR="00186C99" w:rsidRPr="007477A7" w:rsidRDefault="00186C99" w:rsidP="008C66C3">
      <w:pPr>
        <w:pStyle w:val="ListParagraph"/>
        <w:numPr>
          <w:ilvl w:val="0"/>
          <w:numId w:val="162"/>
        </w:numPr>
        <w:jc w:val="both"/>
      </w:pPr>
      <w:r w:rsidRPr="007477A7">
        <w:t xml:space="preserve">Users force close the chutes in the </w:t>
      </w:r>
      <w:r w:rsidR="00521389">
        <w:t>Matthews</w:t>
      </w:r>
      <w:r w:rsidRPr="007477A7">
        <w:t xml:space="preserve"> by pressing the PTL button at the chute to close it</w:t>
      </w:r>
    </w:p>
    <w:p w14:paraId="440D6C15" w14:textId="1E714353" w:rsidR="00186C99" w:rsidRPr="007477A7" w:rsidRDefault="00C441FC" w:rsidP="008C66C3">
      <w:pPr>
        <w:pStyle w:val="ListParagraph"/>
        <w:numPr>
          <w:ilvl w:val="0"/>
          <w:numId w:val="162"/>
        </w:numPr>
        <w:jc w:val="both"/>
      </w:pPr>
      <w:r>
        <w:t>Matthews</w:t>
      </w:r>
      <w:r w:rsidRPr="007477A7">
        <w:t xml:space="preserve"> </w:t>
      </w:r>
      <w:r w:rsidR="00186C99" w:rsidRPr="007477A7">
        <w:t>sends a Chute Close message</w:t>
      </w:r>
      <w:r>
        <w:t xml:space="preserve"> to MAWM.</w:t>
      </w:r>
    </w:p>
    <w:p w14:paraId="51F82A89" w14:textId="2ED11D80" w:rsidR="00186C99" w:rsidRPr="007477A7" w:rsidRDefault="00186C99" w:rsidP="008C66C3">
      <w:pPr>
        <w:pStyle w:val="ListParagraph"/>
        <w:numPr>
          <w:ilvl w:val="0"/>
          <w:numId w:val="162"/>
        </w:numPr>
        <w:jc w:val="both"/>
      </w:pPr>
      <w:r w:rsidRPr="007477A7">
        <w:t xml:space="preserve">MAWM shorts any unsorted inventory from the </w:t>
      </w:r>
      <w:r w:rsidR="00C5421C">
        <w:t>current pack station tote/c</w:t>
      </w:r>
      <w:r w:rsidRPr="007477A7">
        <w:t>hute</w:t>
      </w:r>
      <w:r w:rsidR="00C5421C">
        <w:t>.</w:t>
      </w:r>
    </w:p>
    <w:p w14:paraId="3884997E" w14:textId="2A3A1BA2" w:rsidR="00186C99" w:rsidRDefault="00186C99" w:rsidP="008C66C3">
      <w:pPr>
        <w:pStyle w:val="ListParagraph"/>
        <w:numPr>
          <w:ilvl w:val="0"/>
          <w:numId w:val="162"/>
        </w:numPr>
        <w:jc w:val="both"/>
      </w:pPr>
      <w:r w:rsidRPr="007477A7">
        <w:t xml:space="preserve">MAWM invokes </w:t>
      </w:r>
      <w:r w:rsidRPr="00E17F7B">
        <w:rPr>
          <w:color w:val="FF0000"/>
        </w:rPr>
        <w:t xml:space="preserve">WM08 </w:t>
      </w:r>
      <w:r w:rsidR="00AF176C" w:rsidRPr="007477A7">
        <w:t xml:space="preserve">custom </w:t>
      </w:r>
      <w:r w:rsidRPr="007477A7">
        <w:t>processes</w:t>
      </w:r>
      <w:r w:rsidR="00226981">
        <w:t>.</w:t>
      </w:r>
    </w:p>
    <w:p w14:paraId="1C940CD9" w14:textId="77777777" w:rsidR="00226470" w:rsidRPr="007477A7" w:rsidRDefault="00226470" w:rsidP="00226470">
      <w:pPr>
        <w:pStyle w:val="ListParagraph"/>
        <w:ind w:left="720"/>
        <w:jc w:val="both"/>
      </w:pPr>
    </w:p>
    <w:p w14:paraId="52015ACD" w14:textId="77777777" w:rsidR="00186C99" w:rsidRDefault="00186C99" w:rsidP="006B38C6">
      <w:pPr>
        <w:pStyle w:val="Heading5"/>
        <w:rPr>
          <w:rFonts w:hint="eastAsia"/>
        </w:rPr>
      </w:pPr>
      <w:r w:rsidRPr="00B26724">
        <w:t>Updates</w:t>
      </w:r>
    </w:p>
    <w:p w14:paraId="1905571F" w14:textId="77777777" w:rsidR="00186C99" w:rsidRPr="0043404F" w:rsidRDefault="00186C99" w:rsidP="00186C99">
      <w:pPr>
        <w:spacing w:after="0"/>
      </w:pPr>
    </w:p>
    <w:p w14:paraId="7CEC0245" w14:textId="7D4A1813" w:rsidR="00186C99" w:rsidRPr="0043404F" w:rsidRDefault="00186C99" w:rsidP="008C66C3">
      <w:pPr>
        <w:pStyle w:val="ListParagraph"/>
        <w:numPr>
          <w:ilvl w:val="0"/>
          <w:numId w:val="163"/>
        </w:numPr>
        <w:jc w:val="both"/>
      </w:pPr>
      <w:r w:rsidRPr="0043404F">
        <w:t>Order Shortages are created for the shorted inventory at the oLPN level</w:t>
      </w:r>
      <w:r w:rsidR="001B03D4">
        <w:t>.</w:t>
      </w:r>
    </w:p>
    <w:p w14:paraId="0520123F" w14:textId="1E8A90A8" w:rsidR="00186C99" w:rsidRDefault="00186C99" w:rsidP="008C66C3">
      <w:pPr>
        <w:pStyle w:val="ListParagraph"/>
        <w:numPr>
          <w:ilvl w:val="0"/>
          <w:numId w:val="163"/>
        </w:numPr>
        <w:jc w:val="both"/>
      </w:pPr>
      <w:r w:rsidRPr="0043404F">
        <w:t>Shorted inventory is moved to a ‘Lost’ bucket or into an iLPN</w:t>
      </w:r>
      <w:r w:rsidR="001B03D4">
        <w:t>.</w:t>
      </w:r>
    </w:p>
    <w:p w14:paraId="36B00E80" w14:textId="77777777" w:rsidR="00CF2C73" w:rsidRPr="0043404F" w:rsidRDefault="00CF2C73" w:rsidP="00CF2C73">
      <w:pPr>
        <w:pStyle w:val="ListParagraph"/>
        <w:ind w:left="720"/>
        <w:jc w:val="both"/>
      </w:pPr>
    </w:p>
    <w:p w14:paraId="45C625F6" w14:textId="77777777" w:rsidR="00273353" w:rsidRDefault="00273353">
      <w:pPr>
        <w:spacing w:line="276" w:lineRule="auto"/>
        <w:rPr>
          <w:rFonts w:ascii="Arial Bold" w:eastAsiaTheme="majorEastAsia" w:hAnsi="Arial Bold" w:cs="Arial" w:hint="eastAsia"/>
          <w:b/>
          <w:iCs/>
          <w:color w:val="030E24" w:themeColor="accent1" w:themeShade="80"/>
          <w:szCs w:val="24"/>
        </w:rPr>
      </w:pPr>
      <w:r>
        <w:br w:type="page"/>
      </w:r>
    </w:p>
    <w:p w14:paraId="5DD06DA0" w14:textId="27F6E544" w:rsidR="00186C99" w:rsidRPr="0085310D" w:rsidRDefault="00186C99" w:rsidP="006B38C6">
      <w:pPr>
        <w:pStyle w:val="Heading4"/>
        <w:rPr>
          <w:rFonts w:hint="eastAsia"/>
        </w:rPr>
      </w:pPr>
      <w:bookmarkStart w:id="1006" w:name="_User_Story:_WM_2"/>
      <w:bookmarkStart w:id="1007" w:name="_Toc196831119"/>
      <w:bookmarkEnd w:id="1006"/>
      <w:r w:rsidRPr="0085310D">
        <w:t xml:space="preserve">User Story: </w:t>
      </w:r>
      <w:r w:rsidR="00850A49" w:rsidRPr="0085310D">
        <w:t xml:space="preserve">Clear </w:t>
      </w:r>
      <w:r w:rsidR="00733125" w:rsidRPr="0085310D">
        <w:t>Putwall</w:t>
      </w:r>
      <w:bookmarkEnd w:id="1007"/>
    </w:p>
    <w:p w14:paraId="457F7DF1" w14:textId="77777777" w:rsidR="00DE369F" w:rsidRPr="00DE369F" w:rsidRDefault="00DE369F" w:rsidP="00DE369F">
      <w:pPr>
        <w:spacing w:after="0"/>
      </w:pPr>
    </w:p>
    <w:tbl>
      <w:tblPr>
        <w:tblW w:w="5000" w:type="pct"/>
        <w:tblLook w:val="04A0" w:firstRow="1" w:lastRow="0" w:firstColumn="1" w:lastColumn="0" w:noHBand="0" w:noVBand="1"/>
      </w:tblPr>
      <w:tblGrid>
        <w:gridCol w:w="1880"/>
        <w:gridCol w:w="4236"/>
        <w:gridCol w:w="4674"/>
      </w:tblGrid>
      <w:tr w:rsidR="0045748E" w:rsidRPr="0045748E" w14:paraId="0D6824AD" w14:textId="77777777" w:rsidTr="00BE2DE4">
        <w:trPr>
          <w:cantSplit/>
          <w:trHeight w:val="300"/>
        </w:trPr>
        <w:tc>
          <w:tcPr>
            <w:tcW w:w="871"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3184894D" w14:textId="77777777" w:rsidR="0045748E" w:rsidRPr="0045748E" w:rsidRDefault="0045748E" w:rsidP="0045748E">
            <w:pPr>
              <w:spacing w:after="0"/>
              <w:jc w:val="both"/>
              <w:rPr>
                <w:rFonts w:eastAsia="Times New Roman" w:cs="Arial"/>
                <w:b/>
                <w:bCs/>
                <w:color w:val="FFFFFF"/>
                <w:szCs w:val="20"/>
              </w:rPr>
            </w:pPr>
            <w:r w:rsidRPr="0045748E">
              <w:rPr>
                <w:rFonts w:eastAsia="Times New Roman" w:cs="Arial"/>
                <w:b/>
                <w:bCs/>
                <w:szCs w:val="20"/>
              </w:rPr>
              <w:t>Who</w:t>
            </w:r>
          </w:p>
        </w:tc>
        <w:tc>
          <w:tcPr>
            <w:tcW w:w="1963" w:type="pct"/>
            <w:tcBorders>
              <w:top w:val="single" w:sz="4" w:space="0" w:color="auto"/>
              <w:left w:val="nil"/>
              <w:bottom w:val="single" w:sz="4" w:space="0" w:color="auto"/>
              <w:right w:val="single" w:sz="4" w:space="0" w:color="auto"/>
            </w:tcBorders>
            <w:shd w:val="clear" w:color="000000" w:fill="071D49"/>
            <w:vAlign w:val="center"/>
            <w:hideMark/>
          </w:tcPr>
          <w:p w14:paraId="44942F55" w14:textId="77777777" w:rsidR="0045748E" w:rsidRPr="0045748E" w:rsidRDefault="0045748E" w:rsidP="0045748E">
            <w:pPr>
              <w:spacing w:after="0"/>
              <w:jc w:val="both"/>
              <w:rPr>
                <w:rFonts w:eastAsia="Times New Roman" w:cs="Arial"/>
                <w:b/>
                <w:bCs/>
                <w:color w:val="FFFFFF"/>
                <w:szCs w:val="20"/>
              </w:rPr>
            </w:pPr>
            <w:r w:rsidRPr="0045748E">
              <w:rPr>
                <w:rFonts w:eastAsia="Times New Roman" w:cs="Arial"/>
                <w:b/>
                <w:bCs/>
                <w:szCs w:val="20"/>
              </w:rPr>
              <w:t>What</w:t>
            </w:r>
          </w:p>
        </w:tc>
        <w:tc>
          <w:tcPr>
            <w:tcW w:w="2166" w:type="pct"/>
            <w:tcBorders>
              <w:top w:val="single" w:sz="4" w:space="0" w:color="auto"/>
              <w:left w:val="nil"/>
              <w:bottom w:val="single" w:sz="4" w:space="0" w:color="auto"/>
              <w:right w:val="single" w:sz="4" w:space="0" w:color="auto"/>
            </w:tcBorders>
            <w:shd w:val="clear" w:color="000000" w:fill="071D49"/>
            <w:vAlign w:val="center"/>
            <w:hideMark/>
          </w:tcPr>
          <w:p w14:paraId="03E899FD" w14:textId="77777777" w:rsidR="0045748E" w:rsidRPr="0045748E" w:rsidRDefault="0045748E" w:rsidP="0045748E">
            <w:pPr>
              <w:spacing w:after="0"/>
              <w:jc w:val="both"/>
              <w:rPr>
                <w:rFonts w:eastAsia="Times New Roman" w:cs="Arial"/>
                <w:b/>
                <w:bCs/>
                <w:color w:val="FFFFFF"/>
                <w:szCs w:val="20"/>
              </w:rPr>
            </w:pPr>
            <w:r w:rsidRPr="0045748E">
              <w:rPr>
                <w:rFonts w:eastAsia="Times New Roman" w:cs="Arial"/>
                <w:b/>
                <w:bCs/>
                <w:szCs w:val="20"/>
              </w:rPr>
              <w:t>Why</w:t>
            </w:r>
          </w:p>
        </w:tc>
      </w:tr>
      <w:tr w:rsidR="0045748E" w:rsidRPr="0045748E" w14:paraId="079711D1" w14:textId="77777777" w:rsidTr="00BE2DE4">
        <w:trPr>
          <w:trHeight w:val="510"/>
        </w:trPr>
        <w:tc>
          <w:tcPr>
            <w:tcW w:w="871" w:type="pct"/>
            <w:tcBorders>
              <w:top w:val="nil"/>
              <w:left w:val="single" w:sz="4" w:space="0" w:color="auto"/>
              <w:bottom w:val="single" w:sz="4" w:space="0" w:color="auto"/>
              <w:right w:val="single" w:sz="4" w:space="0" w:color="auto"/>
            </w:tcBorders>
            <w:vAlign w:val="center"/>
            <w:hideMark/>
          </w:tcPr>
          <w:p w14:paraId="6F53C94D" w14:textId="77777777" w:rsidR="0045748E" w:rsidRPr="0045748E" w:rsidRDefault="0045748E" w:rsidP="0045748E">
            <w:pPr>
              <w:spacing w:after="0"/>
              <w:rPr>
                <w:rFonts w:eastAsia="Times New Roman" w:cs="Arial"/>
                <w:color w:val="000000"/>
                <w:szCs w:val="20"/>
              </w:rPr>
            </w:pPr>
            <w:r w:rsidRPr="0045748E">
              <w:rPr>
                <w:rFonts w:eastAsia="Times New Roman" w:cs="Arial"/>
                <w:color w:val="000000"/>
                <w:szCs w:val="20"/>
              </w:rPr>
              <w:t>Packing Associate</w:t>
            </w:r>
          </w:p>
        </w:tc>
        <w:tc>
          <w:tcPr>
            <w:tcW w:w="1963" w:type="pct"/>
            <w:tcBorders>
              <w:top w:val="nil"/>
              <w:left w:val="nil"/>
              <w:bottom w:val="single" w:sz="4" w:space="0" w:color="auto"/>
              <w:right w:val="single" w:sz="4" w:space="0" w:color="auto"/>
            </w:tcBorders>
            <w:vAlign w:val="center"/>
            <w:hideMark/>
          </w:tcPr>
          <w:p w14:paraId="7C5E819C" w14:textId="77777777" w:rsidR="0045748E" w:rsidRPr="0045748E" w:rsidRDefault="0045748E" w:rsidP="0045748E">
            <w:pPr>
              <w:spacing w:after="0"/>
              <w:rPr>
                <w:rFonts w:eastAsia="Times New Roman" w:cs="Arial"/>
                <w:color w:val="000000"/>
                <w:szCs w:val="20"/>
              </w:rPr>
            </w:pPr>
            <w:r w:rsidRPr="0045748E">
              <w:rPr>
                <w:rFonts w:eastAsia="Times New Roman" w:cs="Arial"/>
                <w:color w:val="000000"/>
                <w:szCs w:val="20"/>
              </w:rPr>
              <w:t>Clear contents from cubbies after chutes are closed</w:t>
            </w:r>
          </w:p>
        </w:tc>
        <w:tc>
          <w:tcPr>
            <w:tcW w:w="2166" w:type="pct"/>
            <w:tcBorders>
              <w:top w:val="nil"/>
              <w:left w:val="nil"/>
              <w:bottom w:val="single" w:sz="4" w:space="0" w:color="auto"/>
              <w:right w:val="single" w:sz="4" w:space="0" w:color="auto"/>
            </w:tcBorders>
            <w:vAlign w:val="center"/>
            <w:hideMark/>
          </w:tcPr>
          <w:p w14:paraId="509F3A94" w14:textId="77777777" w:rsidR="0045748E" w:rsidRPr="0045748E" w:rsidRDefault="0045748E" w:rsidP="0045748E">
            <w:pPr>
              <w:spacing w:after="0"/>
              <w:rPr>
                <w:rFonts w:eastAsia="Times New Roman" w:cs="Arial"/>
                <w:color w:val="000000"/>
                <w:szCs w:val="20"/>
              </w:rPr>
            </w:pPr>
            <w:r w:rsidRPr="0045748E">
              <w:rPr>
                <w:rFonts w:eastAsia="Times New Roman" w:cs="Arial"/>
                <w:color w:val="000000"/>
                <w:szCs w:val="20"/>
              </w:rPr>
              <w:t>Cubby contents with shorted inventory must be removed so the next chute can be sorted into the putwall</w:t>
            </w:r>
          </w:p>
        </w:tc>
      </w:tr>
    </w:tbl>
    <w:p w14:paraId="57D7D2A6" w14:textId="77777777" w:rsidR="00186C99" w:rsidRPr="00B26724" w:rsidRDefault="00186C99" w:rsidP="00186C99">
      <w:pPr>
        <w:spacing w:after="0"/>
        <w:jc w:val="both"/>
      </w:pPr>
    </w:p>
    <w:p w14:paraId="0DB91947" w14:textId="77777777" w:rsidR="00186C99" w:rsidRDefault="00186C99" w:rsidP="006B38C6">
      <w:pPr>
        <w:pStyle w:val="Heading5"/>
        <w:rPr>
          <w:rFonts w:hint="eastAsia"/>
        </w:rPr>
      </w:pPr>
      <w:r w:rsidRPr="00B26724">
        <w:t>Process</w:t>
      </w:r>
    </w:p>
    <w:p w14:paraId="110B6CA6" w14:textId="77777777" w:rsidR="00186C99" w:rsidRPr="0043404F" w:rsidRDefault="00186C99" w:rsidP="00186C99">
      <w:pPr>
        <w:spacing w:after="0"/>
      </w:pPr>
    </w:p>
    <w:p w14:paraId="7E53C417" w14:textId="63F07FDB" w:rsidR="00186C99" w:rsidRPr="0043404F" w:rsidRDefault="00186C99" w:rsidP="008C66C3">
      <w:pPr>
        <w:pStyle w:val="ListParagraph"/>
        <w:numPr>
          <w:ilvl w:val="0"/>
          <w:numId w:val="164"/>
        </w:numPr>
        <w:jc w:val="both"/>
      </w:pPr>
      <w:r w:rsidRPr="0043404F">
        <w:t xml:space="preserve">User enters WM Mobile and navigates to the </w:t>
      </w:r>
      <w:r w:rsidR="00850A49">
        <w:t>“</w:t>
      </w:r>
      <w:r w:rsidR="00850A49" w:rsidRPr="00850A49">
        <w:rPr>
          <w:b/>
          <w:bCs w:val="0"/>
        </w:rPr>
        <w:t>LE Clear Putwall</w:t>
      </w:r>
      <w:r w:rsidR="00850A49">
        <w:t>”</w:t>
      </w:r>
      <w:r w:rsidR="00FE24DA">
        <w:t>.</w:t>
      </w:r>
    </w:p>
    <w:p w14:paraId="6E969180" w14:textId="28CA7359" w:rsidR="00186C99" w:rsidRPr="0043404F" w:rsidRDefault="00186C99" w:rsidP="008C66C3">
      <w:pPr>
        <w:pStyle w:val="ListParagraph"/>
        <w:numPr>
          <w:ilvl w:val="0"/>
          <w:numId w:val="164"/>
        </w:numPr>
        <w:jc w:val="both"/>
      </w:pPr>
      <w:r w:rsidRPr="0043404F">
        <w:t>MAWM prompts for a Putwall ID</w:t>
      </w:r>
      <w:r w:rsidR="00FE24DA">
        <w:t>.</w:t>
      </w:r>
    </w:p>
    <w:p w14:paraId="2158D21D" w14:textId="0E7468AA" w:rsidR="00186C99" w:rsidRPr="0043404F" w:rsidRDefault="00186C99" w:rsidP="008C66C3">
      <w:pPr>
        <w:pStyle w:val="ListParagraph"/>
        <w:numPr>
          <w:ilvl w:val="0"/>
          <w:numId w:val="164"/>
        </w:numPr>
        <w:jc w:val="both"/>
      </w:pPr>
      <w:r w:rsidRPr="0043404F">
        <w:t xml:space="preserve">User scans the Putwall ID </w:t>
      </w:r>
      <w:r w:rsidR="005A60C3">
        <w:t>/ Pack Station ID</w:t>
      </w:r>
      <w:r w:rsidR="00FE24DA">
        <w:t>.</w:t>
      </w:r>
    </w:p>
    <w:p w14:paraId="67816AB0" w14:textId="1C92FE35" w:rsidR="00186C99" w:rsidRPr="0043404F" w:rsidRDefault="00186C99" w:rsidP="008C66C3">
      <w:pPr>
        <w:pStyle w:val="ListParagraph"/>
        <w:numPr>
          <w:ilvl w:val="0"/>
          <w:numId w:val="164"/>
        </w:numPr>
        <w:jc w:val="both"/>
      </w:pPr>
      <w:r w:rsidRPr="0043404F">
        <w:t>MAWM prompts for a Cubby ID</w:t>
      </w:r>
      <w:r w:rsidR="00FE24DA">
        <w:t>.</w:t>
      </w:r>
    </w:p>
    <w:p w14:paraId="6AE6DF11" w14:textId="0983BD2D" w:rsidR="00186C99" w:rsidRPr="0043404F" w:rsidRDefault="00186C99" w:rsidP="008C66C3">
      <w:pPr>
        <w:pStyle w:val="ListParagraph"/>
        <w:numPr>
          <w:ilvl w:val="0"/>
          <w:numId w:val="164"/>
        </w:numPr>
        <w:jc w:val="both"/>
      </w:pPr>
      <w:r w:rsidRPr="0043404F">
        <w:t xml:space="preserve">User scans the Cubby ID that </w:t>
      </w:r>
      <w:r w:rsidR="003778BE">
        <w:t>wants to clear</w:t>
      </w:r>
      <w:r w:rsidR="00FE24DA">
        <w:t>.</w:t>
      </w:r>
    </w:p>
    <w:p w14:paraId="3608760E" w14:textId="7D7EE519" w:rsidR="00186C99" w:rsidRPr="0043404F" w:rsidRDefault="00186C99" w:rsidP="008C66C3">
      <w:pPr>
        <w:pStyle w:val="ListParagraph"/>
        <w:numPr>
          <w:ilvl w:val="0"/>
          <w:numId w:val="164"/>
        </w:numPr>
        <w:jc w:val="both"/>
      </w:pPr>
      <w:r w:rsidRPr="0043404F">
        <w:t>MAWM prompts for an oLPN ID</w:t>
      </w:r>
      <w:r w:rsidR="00FE24DA">
        <w:t>.</w:t>
      </w:r>
    </w:p>
    <w:p w14:paraId="7DA5B9B2" w14:textId="527D3D5F" w:rsidR="00186C99" w:rsidRDefault="00186C99" w:rsidP="008C66C3">
      <w:pPr>
        <w:pStyle w:val="ListParagraph"/>
        <w:numPr>
          <w:ilvl w:val="0"/>
          <w:numId w:val="164"/>
        </w:numPr>
        <w:jc w:val="both"/>
      </w:pPr>
      <w:r w:rsidRPr="0043404F">
        <w:t xml:space="preserve">User </w:t>
      </w:r>
      <w:r w:rsidR="00FF17F2" w:rsidRPr="00FF17F2">
        <w:t xml:space="preserve">scans the blind cross-reference oLPN ID to </w:t>
      </w:r>
      <w:r w:rsidR="00FF17F2">
        <w:t>move</w:t>
      </w:r>
      <w:r w:rsidR="00FF17F2" w:rsidRPr="00FF17F2">
        <w:t xml:space="preserve"> the cubby </w:t>
      </w:r>
      <w:r w:rsidR="00230C4F">
        <w:t>contents</w:t>
      </w:r>
      <w:r w:rsidR="00FF17F2">
        <w:t>.</w:t>
      </w:r>
    </w:p>
    <w:p w14:paraId="71EDCAD6" w14:textId="72FEABAC" w:rsidR="00544623" w:rsidRPr="001D2876" w:rsidRDefault="00544623" w:rsidP="008C66C3">
      <w:pPr>
        <w:pStyle w:val="ListParagraph"/>
        <w:numPr>
          <w:ilvl w:val="0"/>
          <w:numId w:val="164"/>
        </w:numPr>
        <w:jc w:val="both"/>
      </w:pPr>
      <w:r w:rsidRPr="001D2876">
        <w:t xml:space="preserve">User performs a LE Hospital putaway to locate </w:t>
      </w:r>
      <w:r w:rsidR="00B337EF" w:rsidRPr="001D2876">
        <w:t xml:space="preserve">incomplete </w:t>
      </w:r>
      <w:r w:rsidR="00F77608" w:rsidRPr="001D2876">
        <w:t>oLpn</w:t>
      </w:r>
      <w:r w:rsidR="00B337EF" w:rsidRPr="001D2876">
        <w:t xml:space="preserve"> into the Hospital putwall</w:t>
      </w:r>
      <w:r w:rsidR="00D70BA9" w:rsidRPr="001D2876">
        <w:t>.</w:t>
      </w:r>
      <w:r w:rsidR="00B337EF" w:rsidRPr="001D2876">
        <w:t xml:space="preserve"> </w:t>
      </w:r>
    </w:p>
    <w:p w14:paraId="59D1CDDC" w14:textId="77777777" w:rsidR="00186C99" w:rsidRPr="00B26724" w:rsidRDefault="00186C99" w:rsidP="0045748E">
      <w:pPr>
        <w:spacing w:after="0"/>
        <w:jc w:val="both"/>
      </w:pPr>
    </w:p>
    <w:p w14:paraId="60D355D9" w14:textId="77777777" w:rsidR="00186C99" w:rsidRDefault="00186C99" w:rsidP="006B38C6">
      <w:pPr>
        <w:pStyle w:val="Heading5"/>
        <w:rPr>
          <w:rFonts w:hint="eastAsia"/>
        </w:rPr>
      </w:pPr>
      <w:r w:rsidRPr="00B26724">
        <w:t>Updates</w:t>
      </w:r>
    </w:p>
    <w:p w14:paraId="26915960" w14:textId="77777777" w:rsidR="00186C99" w:rsidRPr="0043404F" w:rsidRDefault="00186C99" w:rsidP="00186C99">
      <w:pPr>
        <w:spacing w:after="0"/>
      </w:pPr>
    </w:p>
    <w:p w14:paraId="778D676A" w14:textId="405AE43F" w:rsidR="00186C99" w:rsidRDefault="00186C99" w:rsidP="008C66C3">
      <w:pPr>
        <w:pStyle w:val="ListParagraph"/>
        <w:numPr>
          <w:ilvl w:val="0"/>
          <w:numId w:val="165"/>
        </w:numPr>
        <w:jc w:val="both"/>
      </w:pPr>
      <w:r w:rsidRPr="0043404F">
        <w:t>Cubby contents are moved to the oLPN</w:t>
      </w:r>
      <w:r w:rsidR="00CD11FD">
        <w:t xml:space="preserve"> </w:t>
      </w:r>
      <w:r w:rsidR="005116AD">
        <w:t>which</w:t>
      </w:r>
      <w:r w:rsidR="00CD11FD">
        <w:t xml:space="preserve"> is </w:t>
      </w:r>
      <w:r w:rsidR="005116AD">
        <w:t>next located to an Hospital cubby.</w:t>
      </w:r>
    </w:p>
    <w:p w14:paraId="7F3C33BF" w14:textId="2B178850" w:rsidR="005116AD" w:rsidRPr="0043404F" w:rsidRDefault="005116AD" w:rsidP="008C66C3">
      <w:pPr>
        <w:pStyle w:val="ListParagraph"/>
        <w:numPr>
          <w:ilvl w:val="0"/>
          <w:numId w:val="165"/>
        </w:numPr>
        <w:jc w:val="both"/>
      </w:pPr>
      <w:r w:rsidRPr="0043404F">
        <w:t xml:space="preserve">Cubby is cleared and </w:t>
      </w:r>
      <w:r>
        <w:t>is available for new outbound sort process</w:t>
      </w:r>
    </w:p>
    <w:p w14:paraId="5A880DC2" w14:textId="3DE2AF42" w:rsidR="00186C99" w:rsidRPr="001D2876" w:rsidRDefault="00186C99" w:rsidP="006B38C6">
      <w:pPr>
        <w:pStyle w:val="Heading4"/>
        <w:rPr>
          <w:rFonts w:hint="eastAsia"/>
        </w:rPr>
      </w:pPr>
      <w:bookmarkStart w:id="1008" w:name="_User_Story:_WM_3"/>
      <w:bookmarkStart w:id="1009" w:name="_Toc196831120"/>
      <w:bookmarkEnd w:id="1008"/>
      <w:r w:rsidRPr="001D2876">
        <w:t xml:space="preserve">User Story: </w:t>
      </w:r>
      <w:r w:rsidR="00326862" w:rsidRPr="001D2876">
        <w:t xml:space="preserve">Hospital </w:t>
      </w:r>
      <w:r w:rsidR="00A214CF" w:rsidRPr="001D2876">
        <w:t xml:space="preserve">Runner </w:t>
      </w:r>
      <w:r w:rsidRPr="001D2876">
        <w:t>Putaway</w:t>
      </w:r>
      <w:r w:rsidR="00D20F26" w:rsidRPr="001D2876">
        <w:t xml:space="preserve"> (Outbound Putaway</w:t>
      </w:r>
      <w:r w:rsidR="009513E3" w:rsidRPr="001D2876">
        <w:t xml:space="preserve"> – User Directed)</w:t>
      </w:r>
      <w:bookmarkEnd w:id="1009"/>
    </w:p>
    <w:p w14:paraId="3453699B" w14:textId="77777777" w:rsidR="00DE369F" w:rsidRPr="00DE369F" w:rsidRDefault="00DE369F" w:rsidP="00DE369F">
      <w:pPr>
        <w:spacing w:after="0"/>
      </w:pPr>
    </w:p>
    <w:tbl>
      <w:tblPr>
        <w:tblW w:w="5000" w:type="pct"/>
        <w:tblLook w:val="04A0" w:firstRow="1" w:lastRow="0" w:firstColumn="1" w:lastColumn="0" w:noHBand="0" w:noVBand="1"/>
      </w:tblPr>
      <w:tblGrid>
        <w:gridCol w:w="1879"/>
        <w:gridCol w:w="3425"/>
        <w:gridCol w:w="5486"/>
      </w:tblGrid>
      <w:tr w:rsidR="000C6C1F" w:rsidRPr="000C6C1F" w14:paraId="390FDF87" w14:textId="77777777" w:rsidTr="00FD13E2">
        <w:trPr>
          <w:cantSplit/>
          <w:trHeight w:val="300"/>
        </w:trPr>
        <w:tc>
          <w:tcPr>
            <w:tcW w:w="871"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272B3ED0" w14:textId="77777777" w:rsidR="000C6C1F" w:rsidRPr="000C6C1F" w:rsidRDefault="000C6C1F" w:rsidP="000C6C1F">
            <w:pPr>
              <w:spacing w:after="0"/>
              <w:jc w:val="both"/>
              <w:rPr>
                <w:rFonts w:eastAsia="Times New Roman" w:cs="Arial"/>
                <w:b/>
                <w:bCs/>
                <w:color w:val="FFFFFF"/>
                <w:szCs w:val="20"/>
              </w:rPr>
            </w:pPr>
            <w:r w:rsidRPr="000C6C1F">
              <w:rPr>
                <w:rFonts w:eastAsia="Times New Roman" w:cs="Arial"/>
                <w:b/>
                <w:bCs/>
                <w:szCs w:val="20"/>
              </w:rPr>
              <w:t>Who</w:t>
            </w:r>
          </w:p>
        </w:tc>
        <w:tc>
          <w:tcPr>
            <w:tcW w:w="1587" w:type="pct"/>
            <w:tcBorders>
              <w:top w:val="single" w:sz="4" w:space="0" w:color="auto"/>
              <w:left w:val="nil"/>
              <w:bottom w:val="single" w:sz="4" w:space="0" w:color="auto"/>
              <w:right w:val="single" w:sz="4" w:space="0" w:color="auto"/>
            </w:tcBorders>
            <w:shd w:val="clear" w:color="000000" w:fill="071D49"/>
            <w:vAlign w:val="center"/>
            <w:hideMark/>
          </w:tcPr>
          <w:p w14:paraId="41158B8D" w14:textId="77777777" w:rsidR="000C6C1F" w:rsidRPr="000C6C1F" w:rsidRDefault="000C6C1F" w:rsidP="000C6C1F">
            <w:pPr>
              <w:spacing w:after="0"/>
              <w:jc w:val="both"/>
              <w:rPr>
                <w:rFonts w:eastAsia="Times New Roman" w:cs="Arial"/>
                <w:b/>
                <w:bCs/>
                <w:color w:val="FFFFFF"/>
                <w:szCs w:val="20"/>
              </w:rPr>
            </w:pPr>
            <w:r w:rsidRPr="000C6C1F">
              <w:rPr>
                <w:rFonts w:eastAsia="Times New Roman" w:cs="Arial"/>
                <w:b/>
                <w:bCs/>
                <w:szCs w:val="20"/>
              </w:rPr>
              <w:t>What</w:t>
            </w:r>
          </w:p>
        </w:tc>
        <w:tc>
          <w:tcPr>
            <w:tcW w:w="2542" w:type="pct"/>
            <w:tcBorders>
              <w:top w:val="single" w:sz="4" w:space="0" w:color="auto"/>
              <w:left w:val="nil"/>
              <w:bottom w:val="single" w:sz="4" w:space="0" w:color="auto"/>
              <w:right w:val="single" w:sz="4" w:space="0" w:color="auto"/>
            </w:tcBorders>
            <w:shd w:val="clear" w:color="000000" w:fill="071D49"/>
            <w:vAlign w:val="center"/>
            <w:hideMark/>
          </w:tcPr>
          <w:p w14:paraId="72977FD4" w14:textId="77777777" w:rsidR="000C6C1F" w:rsidRPr="000C6C1F" w:rsidRDefault="000C6C1F" w:rsidP="000C6C1F">
            <w:pPr>
              <w:spacing w:after="0"/>
              <w:jc w:val="both"/>
              <w:rPr>
                <w:rFonts w:eastAsia="Times New Roman" w:cs="Arial"/>
                <w:b/>
                <w:bCs/>
                <w:color w:val="FFFFFF"/>
                <w:szCs w:val="20"/>
              </w:rPr>
            </w:pPr>
            <w:r w:rsidRPr="000C6C1F">
              <w:rPr>
                <w:rFonts w:eastAsia="Times New Roman" w:cs="Arial"/>
                <w:b/>
                <w:bCs/>
                <w:szCs w:val="20"/>
              </w:rPr>
              <w:t>Why</w:t>
            </w:r>
          </w:p>
        </w:tc>
      </w:tr>
      <w:tr w:rsidR="000C6C1F" w:rsidRPr="000C6C1F" w14:paraId="022A25D2" w14:textId="77777777" w:rsidTr="00FD13E2">
        <w:trPr>
          <w:trHeight w:val="765"/>
        </w:trPr>
        <w:tc>
          <w:tcPr>
            <w:tcW w:w="871" w:type="pct"/>
            <w:tcBorders>
              <w:top w:val="nil"/>
              <w:left w:val="single" w:sz="4" w:space="0" w:color="auto"/>
              <w:bottom w:val="single" w:sz="4" w:space="0" w:color="auto"/>
              <w:right w:val="single" w:sz="4" w:space="0" w:color="auto"/>
            </w:tcBorders>
            <w:vAlign w:val="center"/>
            <w:hideMark/>
          </w:tcPr>
          <w:p w14:paraId="30FF0D18" w14:textId="77777777" w:rsidR="000C6C1F" w:rsidRPr="000C6C1F" w:rsidRDefault="000C6C1F" w:rsidP="000C6C1F">
            <w:pPr>
              <w:spacing w:after="0"/>
              <w:rPr>
                <w:rFonts w:eastAsia="Times New Roman" w:cs="Arial"/>
                <w:color w:val="000000"/>
                <w:szCs w:val="20"/>
              </w:rPr>
            </w:pPr>
            <w:r w:rsidRPr="000C6C1F">
              <w:rPr>
                <w:rFonts w:eastAsia="Times New Roman" w:cs="Arial"/>
                <w:color w:val="000000"/>
                <w:szCs w:val="20"/>
              </w:rPr>
              <w:t>Packing Associate</w:t>
            </w:r>
          </w:p>
        </w:tc>
        <w:tc>
          <w:tcPr>
            <w:tcW w:w="1587" w:type="pct"/>
            <w:tcBorders>
              <w:top w:val="nil"/>
              <w:left w:val="nil"/>
              <w:bottom w:val="single" w:sz="4" w:space="0" w:color="auto"/>
              <w:right w:val="single" w:sz="4" w:space="0" w:color="auto"/>
            </w:tcBorders>
            <w:vAlign w:val="center"/>
            <w:hideMark/>
          </w:tcPr>
          <w:p w14:paraId="43A61D65" w14:textId="0FB64459" w:rsidR="000C6C1F" w:rsidRPr="000C6C1F" w:rsidRDefault="000C6C1F" w:rsidP="000C6C1F">
            <w:pPr>
              <w:spacing w:after="0"/>
              <w:rPr>
                <w:rFonts w:eastAsia="Times New Roman" w:cs="Arial"/>
                <w:color w:val="000000"/>
                <w:szCs w:val="20"/>
              </w:rPr>
            </w:pPr>
            <w:r w:rsidRPr="000C6C1F">
              <w:rPr>
                <w:rFonts w:eastAsia="Times New Roman" w:cs="Arial"/>
                <w:color w:val="000000"/>
                <w:szCs w:val="20"/>
              </w:rPr>
              <w:t>Locate shorted oLPN contents to exception putwall</w:t>
            </w:r>
            <w:r w:rsidR="009513E3">
              <w:rPr>
                <w:rFonts w:eastAsia="Times New Roman" w:cs="Arial"/>
                <w:color w:val="000000"/>
                <w:szCs w:val="20"/>
              </w:rPr>
              <w:t>.</w:t>
            </w:r>
          </w:p>
        </w:tc>
        <w:tc>
          <w:tcPr>
            <w:tcW w:w="2542" w:type="pct"/>
            <w:tcBorders>
              <w:top w:val="nil"/>
              <w:left w:val="nil"/>
              <w:bottom w:val="single" w:sz="4" w:space="0" w:color="auto"/>
              <w:right w:val="single" w:sz="4" w:space="0" w:color="auto"/>
            </w:tcBorders>
            <w:vAlign w:val="center"/>
            <w:hideMark/>
          </w:tcPr>
          <w:p w14:paraId="56C29710" w14:textId="77777777" w:rsidR="000C6C1F" w:rsidRPr="000C6C1F" w:rsidRDefault="000C6C1F" w:rsidP="000C6C1F">
            <w:pPr>
              <w:spacing w:after="0"/>
              <w:rPr>
                <w:rFonts w:eastAsia="Times New Roman" w:cs="Arial"/>
                <w:color w:val="000000"/>
                <w:szCs w:val="20"/>
              </w:rPr>
            </w:pPr>
            <w:r w:rsidRPr="000C6C1F">
              <w:rPr>
                <w:rFonts w:eastAsia="Times New Roman" w:cs="Arial"/>
                <w:color w:val="000000"/>
                <w:szCs w:val="20"/>
              </w:rPr>
              <w:t>Shorted oLPNs are located to an exception putwall where chase allocations are brought and married to the original oLPNs to be packed.</w:t>
            </w:r>
          </w:p>
        </w:tc>
      </w:tr>
    </w:tbl>
    <w:p w14:paraId="7B10111B" w14:textId="77777777" w:rsidR="00186C99" w:rsidRPr="00B26724" w:rsidRDefault="00186C99" w:rsidP="00186C99">
      <w:pPr>
        <w:spacing w:after="0"/>
        <w:jc w:val="both"/>
      </w:pPr>
    </w:p>
    <w:p w14:paraId="326D2947" w14:textId="77777777" w:rsidR="00186C99" w:rsidRDefault="00186C99" w:rsidP="006B38C6">
      <w:pPr>
        <w:pStyle w:val="Heading5"/>
        <w:rPr>
          <w:rFonts w:hint="eastAsia"/>
        </w:rPr>
      </w:pPr>
      <w:r w:rsidRPr="00B26724">
        <w:t>Process</w:t>
      </w:r>
    </w:p>
    <w:p w14:paraId="20D554FF" w14:textId="77777777" w:rsidR="00186C99" w:rsidRPr="0043404F" w:rsidRDefault="00186C99" w:rsidP="00186C99">
      <w:pPr>
        <w:spacing w:after="0"/>
      </w:pPr>
    </w:p>
    <w:p w14:paraId="332A8A10" w14:textId="3CACBF1D" w:rsidR="00186C99" w:rsidRPr="0043404F" w:rsidRDefault="00186C99" w:rsidP="008C66C3">
      <w:pPr>
        <w:pStyle w:val="ListParagraph"/>
        <w:numPr>
          <w:ilvl w:val="0"/>
          <w:numId w:val="166"/>
        </w:numPr>
        <w:jc w:val="both"/>
      </w:pPr>
      <w:r w:rsidRPr="0043404F">
        <w:t xml:space="preserve">User enters WM Mobile and navigates to the </w:t>
      </w:r>
      <w:r w:rsidR="001A487B">
        <w:t>“</w:t>
      </w:r>
      <w:r w:rsidR="00C44A40">
        <w:rPr>
          <w:b/>
          <w:bCs w:val="0"/>
        </w:rPr>
        <w:t>LE Hospital</w:t>
      </w:r>
      <w:r w:rsidR="00A214CF">
        <w:rPr>
          <w:b/>
          <w:bCs w:val="0"/>
        </w:rPr>
        <w:t xml:space="preserve"> Runner</w:t>
      </w:r>
      <w:r w:rsidR="001A487B" w:rsidRPr="007B3CE2">
        <w:rPr>
          <w:b/>
          <w:bCs w:val="0"/>
        </w:rPr>
        <w:t xml:space="preserve"> </w:t>
      </w:r>
      <w:r w:rsidR="00A214CF">
        <w:rPr>
          <w:b/>
          <w:bCs w:val="0"/>
        </w:rPr>
        <w:t>OB</w:t>
      </w:r>
      <w:r w:rsidR="00D00A00" w:rsidRPr="007B3CE2">
        <w:rPr>
          <w:b/>
          <w:bCs w:val="0"/>
        </w:rPr>
        <w:t xml:space="preserve"> Putaway</w:t>
      </w:r>
      <w:r w:rsidR="00D00A00">
        <w:t>”.</w:t>
      </w:r>
    </w:p>
    <w:p w14:paraId="01FF4FF9" w14:textId="3385E962" w:rsidR="00186C99" w:rsidRPr="0043404F" w:rsidRDefault="00186C99" w:rsidP="008C66C3">
      <w:pPr>
        <w:pStyle w:val="ListParagraph"/>
        <w:numPr>
          <w:ilvl w:val="0"/>
          <w:numId w:val="166"/>
        </w:numPr>
        <w:jc w:val="both"/>
      </w:pPr>
      <w:r w:rsidRPr="0043404F">
        <w:t xml:space="preserve">MAWM prompts for an </w:t>
      </w:r>
      <w:r w:rsidR="00E976AA">
        <w:t>Olpn</w:t>
      </w:r>
      <w:r w:rsidRPr="0043404F">
        <w:t xml:space="preserve"> ID</w:t>
      </w:r>
      <w:r w:rsidR="00257B83">
        <w:t>.</w:t>
      </w:r>
    </w:p>
    <w:p w14:paraId="3AABB3DD" w14:textId="7511CAF0" w:rsidR="00186C99" w:rsidRPr="0043404F" w:rsidRDefault="00186C99" w:rsidP="008C66C3">
      <w:pPr>
        <w:pStyle w:val="ListParagraph"/>
        <w:numPr>
          <w:ilvl w:val="0"/>
          <w:numId w:val="166"/>
        </w:numPr>
        <w:jc w:val="both"/>
      </w:pPr>
      <w:r w:rsidRPr="0043404F">
        <w:t xml:space="preserve">User </w:t>
      </w:r>
      <w:r w:rsidR="00377115" w:rsidRPr="00377115">
        <w:t xml:space="preserve">scans the cross-reference oLPN ID of the order with shorted </w:t>
      </w:r>
      <w:r w:rsidRPr="0043404F">
        <w:t>contents</w:t>
      </w:r>
      <w:r w:rsidR="00D00A00">
        <w:t>.</w:t>
      </w:r>
      <w:r w:rsidRPr="0043404F">
        <w:t xml:space="preserve"> </w:t>
      </w:r>
    </w:p>
    <w:p w14:paraId="681FE5CC" w14:textId="28D06028" w:rsidR="00186C99" w:rsidRPr="0043404F" w:rsidRDefault="00186C99" w:rsidP="008C66C3">
      <w:pPr>
        <w:pStyle w:val="ListParagraph"/>
        <w:numPr>
          <w:ilvl w:val="0"/>
          <w:numId w:val="166"/>
        </w:numPr>
        <w:jc w:val="both"/>
      </w:pPr>
      <w:r w:rsidRPr="0043404F">
        <w:t>MAWM prompts for a Cubby ID</w:t>
      </w:r>
      <w:r w:rsidR="00D00A00">
        <w:t xml:space="preserve"> (Location Barcode)</w:t>
      </w:r>
      <w:r w:rsidR="00E976AA">
        <w:t xml:space="preserve"> in the Hospital area.</w:t>
      </w:r>
    </w:p>
    <w:p w14:paraId="2ABFC303" w14:textId="0F7DB269" w:rsidR="00186C99" w:rsidRPr="0043404F" w:rsidRDefault="00186C99" w:rsidP="008C66C3">
      <w:pPr>
        <w:pStyle w:val="ListParagraph"/>
        <w:numPr>
          <w:ilvl w:val="0"/>
          <w:numId w:val="166"/>
        </w:numPr>
        <w:jc w:val="both"/>
      </w:pPr>
      <w:r w:rsidRPr="0043404F">
        <w:t xml:space="preserve">User </w:t>
      </w:r>
      <w:r w:rsidR="002A19AB" w:rsidRPr="002A19AB">
        <w:t>scans an empty Cubby ID in the designated exception putwall area</w:t>
      </w:r>
      <w:r w:rsidR="007373DB">
        <w:t xml:space="preserve"> (</w:t>
      </w:r>
      <w:r w:rsidR="00BB3B76">
        <w:t>A</w:t>
      </w:r>
      <w:r w:rsidR="00BB3B76" w:rsidRPr="00BB3B76">
        <w:t xml:space="preserve"> metal shelf beside the pack station</w:t>
      </w:r>
      <w:r w:rsidR="00C44A40">
        <w:t>)</w:t>
      </w:r>
    </w:p>
    <w:p w14:paraId="19A92641" w14:textId="77777777" w:rsidR="00186C99" w:rsidRPr="00B26724" w:rsidRDefault="00186C99" w:rsidP="00186C99">
      <w:pPr>
        <w:spacing w:after="0"/>
        <w:jc w:val="both"/>
      </w:pPr>
    </w:p>
    <w:p w14:paraId="092D4F21" w14:textId="77777777" w:rsidR="00186C99" w:rsidRDefault="00186C99" w:rsidP="006B38C6">
      <w:pPr>
        <w:pStyle w:val="Heading5"/>
        <w:rPr>
          <w:rFonts w:hint="eastAsia"/>
        </w:rPr>
      </w:pPr>
      <w:r w:rsidRPr="00B26724">
        <w:t>Updates</w:t>
      </w:r>
    </w:p>
    <w:p w14:paraId="2A414B5A" w14:textId="77777777" w:rsidR="00186C99" w:rsidRPr="0043404F" w:rsidRDefault="00186C99" w:rsidP="000C6C1F">
      <w:pPr>
        <w:spacing w:after="0"/>
      </w:pPr>
    </w:p>
    <w:p w14:paraId="25F49589" w14:textId="1AACBD36" w:rsidR="00186C99" w:rsidRPr="0043404F" w:rsidRDefault="00186C99" w:rsidP="008C66C3">
      <w:pPr>
        <w:pStyle w:val="ListParagraph"/>
        <w:numPr>
          <w:ilvl w:val="0"/>
          <w:numId w:val="167"/>
        </w:numPr>
        <w:jc w:val="both"/>
      </w:pPr>
      <w:r w:rsidRPr="0043404F">
        <w:t>oLPN contents are located to the exception putwall cubby</w:t>
      </w:r>
      <w:r w:rsidR="002A19AB">
        <w:t>.</w:t>
      </w:r>
    </w:p>
    <w:p w14:paraId="3C1177B8" w14:textId="6FE38EB1" w:rsidR="004D1104" w:rsidRDefault="004D1104">
      <w:pPr>
        <w:spacing w:line="276" w:lineRule="auto"/>
      </w:pPr>
    </w:p>
    <w:p w14:paraId="1976DA18" w14:textId="66B82C33" w:rsidR="00163808" w:rsidRPr="001D2876" w:rsidRDefault="00163808" w:rsidP="006B38C6">
      <w:pPr>
        <w:pStyle w:val="Heading4"/>
        <w:rPr>
          <w:rFonts w:hint="eastAsia"/>
        </w:rPr>
      </w:pPr>
      <w:bookmarkStart w:id="1010" w:name="_Toc196831121"/>
      <w:r w:rsidRPr="001D2876">
        <w:t>User Story: Hos</w:t>
      </w:r>
      <w:r w:rsidR="009963BC" w:rsidRPr="001D2876">
        <w:t>pital Putwall Sort (Hospital Runner)</w:t>
      </w:r>
      <w:bookmarkEnd w:id="1010"/>
      <w:r w:rsidR="009963BC" w:rsidRPr="001D2876">
        <w:t xml:space="preserve"> </w:t>
      </w:r>
    </w:p>
    <w:p w14:paraId="71DDFCB8" w14:textId="77777777" w:rsidR="009963BC" w:rsidRDefault="009963BC" w:rsidP="009963BC">
      <w:pPr>
        <w:rPr>
          <w:highlight w:val="yellow"/>
        </w:rPr>
      </w:pPr>
    </w:p>
    <w:tbl>
      <w:tblPr>
        <w:tblW w:w="5000" w:type="pct"/>
        <w:tblLook w:val="04A0" w:firstRow="1" w:lastRow="0" w:firstColumn="1" w:lastColumn="0" w:noHBand="0" w:noVBand="1"/>
      </w:tblPr>
      <w:tblGrid>
        <w:gridCol w:w="1879"/>
        <w:gridCol w:w="3425"/>
        <w:gridCol w:w="5486"/>
      </w:tblGrid>
      <w:tr w:rsidR="009963BC" w:rsidRPr="000C6C1F" w14:paraId="11AD9DB9" w14:textId="77777777">
        <w:trPr>
          <w:cantSplit/>
          <w:trHeight w:val="300"/>
        </w:trPr>
        <w:tc>
          <w:tcPr>
            <w:tcW w:w="871"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42054E08" w14:textId="77777777" w:rsidR="009963BC" w:rsidRPr="000C6C1F" w:rsidRDefault="009963BC">
            <w:pPr>
              <w:spacing w:after="0"/>
              <w:jc w:val="both"/>
              <w:rPr>
                <w:rFonts w:eastAsia="Times New Roman" w:cs="Arial"/>
                <w:b/>
                <w:bCs/>
                <w:color w:val="FFFFFF"/>
                <w:szCs w:val="20"/>
              </w:rPr>
            </w:pPr>
            <w:r w:rsidRPr="000C6C1F">
              <w:rPr>
                <w:rFonts w:eastAsia="Times New Roman" w:cs="Arial"/>
                <w:b/>
                <w:bCs/>
                <w:szCs w:val="20"/>
              </w:rPr>
              <w:t>Who</w:t>
            </w:r>
          </w:p>
        </w:tc>
        <w:tc>
          <w:tcPr>
            <w:tcW w:w="1587" w:type="pct"/>
            <w:tcBorders>
              <w:top w:val="single" w:sz="4" w:space="0" w:color="auto"/>
              <w:left w:val="nil"/>
              <w:bottom w:val="single" w:sz="4" w:space="0" w:color="auto"/>
              <w:right w:val="single" w:sz="4" w:space="0" w:color="auto"/>
            </w:tcBorders>
            <w:shd w:val="clear" w:color="000000" w:fill="071D49"/>
            <w:vAlign w:val="center"/>
            <w:hideMark/>
          </w:tcPr>
          <w:p w14:paraId="608F4FA3" w14:textId="77777777" w:rsidR="009963BC" w:rsidRPr="000C6C1F" w:rsidRDefault="009963BC">
            <w:pPr>
              <w:spacing w:after="0"/>
              <w:jc w:val="both"/>
              <w:rPr>
                <w:rFonts w:eastAsia="Times New Roman" w:cs="Arial"/>
                <w:b/>
                <w:bCs/>
                <w:color w:val="FFFFFF"/>
                <w:szCs w:val="20"/>
              </w:rPr>
            </w:pPr>
            <w:r w:rsidRPr="000C6C1F">
              <w:rPr>
                <w:rFonts w:eastAsia="Times New Roman" w:cs="Arial"/>
                <w:b/>
                <w:bCs/>
                <w:szCs w:val="20"/>
              </w:rPr>
              <w:t>What</w:t>
            </w:r>
          </w:p>
        </w:tc>
        <w:tc>
          <w:tcPr>
            <w:tcW w:w="2542" w:type="pct"/>
            <w:tcBorders>
              <w:top w:val="single" w:sz="4" w:space="0" w:color="auto"/>
              <w:left w:val="nil"/>
              <w:bottom w:val="single" w:sz="4" w:space="0" w:color="auto"/>
              <w:right w:val="single" w:sz="4" w:space="0" w:color="auto"/>
            </w:tcBorders>
            <w:shd w:val="clear" w:color="000000" w:fill="071D49"/>
            <w:vAlign w:val="center"/>
            <w:hideMark/>
          </w:tcPr>
          <w:p w14:paraId="74EF0C09" w14:textId="77777777" w:rsidR="009963BC" w:rsidRPr="000C6C1F" w:rsidRDefault="009963BC">
            <w:pPr>
              <w:spacing w:after="0"/>
              <w:jc w:val="both"/>
              <w:rPr>
                <w:rFonts w:eastAsia="Times New Roman" w:cs="Arial"/>
                <w:b/>
                <w:bCs/>
                <w:color w:val="FFFFFF"/>
                <w:szCs w:val="20"/>
              </w:rPr>
            </w:pPr>
            <w:r w:rsidRPr="000C6C1F">
              <w:rPr>
                <w:rFonts w:eastAsia="Times New Roman" w:cs="Arial"/>
                <w:b/>
                <w:bCs/>
                <w:szCs w:val="20"/>
              </w:rPr>
              <w:t>Why</w:t>
            </w:r>
          </w:p>
        </w:tc>
      </w:tr>
      <w:tr w:rsidR="009963BC" w:rsidRPr="000C6C1F" w14:paraId="083715EC" w14:textId="77777777">
        <w:trPr>
          <w:trHeight w:val="765"/>
        </w:trPr>
        <w:tc>
          <w:tcPr>
            <w:tcW w:w="871" w:type="pct"/>
            <w:tcBorders>
              <w:top w:val="nil"/>
              <w:left w:val="single" w:sz="4" w:space="0" w:color="auto"/>
              <w:bottom w:val="single" w:sz="4" w:space="0" w:color="auto"/>
              <w:right w:val="single" w:sz="4" w:space="0" w:color="auto"/>
            </w:tcBorders>
            <w:vAlign w:val="center"/>
            <w:hideMark/>
          </w:tcPr>
          <w:p w14:paraId="4C887DC6" w14:textId="6E015AA9" w:rsidR="009963BC" w:rsidRPr="000C6C1F" w:rsidRDefault="009963BC">
            <w:pPr>
              <w:spacing w:after="0"/>
              <w:rPr>
                <w:rFonts w:eastAsia="Times New Roman" w:cs="Arial"/>
                <w:color w:val="000000"/>
                <w:szCs w:val="20"/>
              </w:rPr>
            </w:pPr>
            <w:r>
              <w:rPr>
                <w:rFonts w:eastAsia="Times New Roman" w:cs="Arial"/>
                <w:color w:val="000000"/>
                <w:szCs w:val="20"/>
              </w:rPr>
              <w:t>Hospital Runners</w:t>
            </w:r>
          </w:p>
        </w:tc>
        <w:tc>
          <w:tcPr>
            <w:tcW w:w="1587" w:type="pct"/>
            <w:tcBorders>
              <w:top w:val="nil"/>
              <w:left w:val="nil"/>
              <w:bottom w:val="single" w:sz="4" w:space="0" w:color="auto"/>
              <w:right w:val="single" w:sz="4" w:space="0" w:color="auto"/>
            </w:tcBorders>
            <w:vAlign w:val="center"/>
            <w:hideMark/>
          </w:tcPr>
          <w:p w14:paraId="2B4DFE48" w14:textId="791899E6" w:rsidR="009963BC" w:rsidRPr="000C6C1F" w:rsidRDefault="00881CE2">
            <w:pPr>
              <w:spacing w:after="0"/>
              <w:rPr>
                <w:rFonts w:eastAsia="Times New Roman" w:cs="Arial"/>
                <w:color w:val="000000"/>
                <w:szCs w:val="20"/>
              </w:rPr>
            </w:pPr>
            <w:r>
              <w:rPr>
                <w:rFonts w:eastAsia="Times New Roman" w:cs="Arial"/>
                <w:color w:val="000000"/>
                <w:szCs w:val="20"/>
              </w:rPr>
              <w:t>Sort</w:t>
            </w:r>
            <w:r w:rsidR="009963BC" w:rsidRPr="000C6C1F">
              <w:rPr>
                <w:rFonts w:eastAsia="Times New Roman" w:cs="Arial"/>
                <w:color w:val="000000"/>
                <w:szCs w:val="20"/>
              </w:rPr>
              <w:t xml:space="preserve"> shorted oLPN contents to exception putwall</w:t>
            </w:r>
            <w:r>
              <w:rPr>
                <w:rFonts w:eastAsia="Times New Roman" w:cs="Arial"/>
                <w:color w:val="000000"/>
                <w:szCs w:val="20"/>
              </w:rPr>
              <w:t xml:space="preserve"> per pack station</w:t>
            </w:r>
          </w:p>
        </w:tc>
        <w:tc>
          <w:tcPr>
            <w:tcW w:w="2542" w:type="pct"/>
            <w:tcBorders>
              <w:top w:val="nil"/>
              <w:left w:val="nil"/>
              <w:bottom w:val="single" w:sz="4" w:space="0" w:color="auto"/>
              <w:right w:val="single" w:sz="4" w:space="0" w:color="auto"/>
            </w:tcBorders>
            <w:vAlign w:val="center"/>
            <w:hideMark/>
          </w:tcPr>
          <w:p w14:paraId="6A20D277" w14:textId="77777777" w:rsidR="009963BC" w:rsidRPr="000C6C1F" w:rsidRDefault="009963BC">
            <w:pPr>
              <w:spacing w:after="0"/>
              <w:rPr>
                <w:rFonts w:eastAsia="Times New Roman" w:cs="Arial"/>
                <w:color w:val="000000"/>
                <w:szCs w:val="20"/>
              </w:rPr>
            </w:pPr>
            <w:r w:rsidRPr="000C6C1F">
              <w:rPr>
                <w:rFonts w:eastAsia="Times New Roman" w:cs="Arial"/>
                <w:color w:val="000000"/>
                <w:szCs w:val="20"/>
              </w:rPr>
              <w:t>Shorted oLPNs are located to an exception putwall where chase allocations are brought and married to the original oLPNs to be packed.</w:t>
            </w:r>
          </w:p>
        </w:tc>
      </w:tr>
    </w:tbl>
    <w:p w14:paraId="3C3B179A" w14:textId="77777777" w:rsidR="009963BC" w:rsidRDefault="009963BC" w:rsidP="009963BC">
      <w:pPr>
        <w:rPr>
          <w:highlight w:val="yellow"/>
        </w:rPr>
      </w:pPr>
    </w:p>
    <w:p w14:paraId="1451C63E" w14:textId="7E0F9E7C" w:rsidR="00881CE2" w:rsidRPr="001D2876" w:rsidRDefault="00881CE2" w:rsidP="006B38C6">
      <w:pPr>
        <w:pStyle w:val="Heading5"/>
        <w:rPr>
          <w:rFonts w:hint="eastAsia"/>
        </w:rPr>
      </w:pPr>
      <w:r w:rsidRPr="001D2876">
        <w:t xml:space="preserve">Assumptions </w:t>
      </w:r>
    </w:p>
    <w:p w14:paraId="0699FA67" w14:textId="77777777" w:rsidR="00881CE2" w:rsidRDefault="00881CE2" w:rsidP="00881CE2">
      <w:pPr>
        <w:rPr>
          <w:highlight w:val="yellow"/>
        </w:rPr>
      </w:pPr>
    </w:p>
    <w:p w14:paraId="027237CF" w14:textId="6E35175A" w:rsidR="00881CE2" w:rsidRDefault="003B4E21" w:rsidP="000E2E06">
      <w:pPr>
        <w:pStyle w:val="ListParagraph"/>
        <w:numPr>
          <w:ilvl w:val="0"/>
          <w:numId w:val="264"/>
        </w:numPr>
      </w:pPr>
      <w:r>
        <w:t xml:space="preserve">Exception </w:t>
      </w:r>
      <w:r w:rsidR="00875BD7" w:rsidRPr="00875BD7">
        <w:t xml:space="preserve">putwalls are configured for each </w:t>
      </w:r>
      <w:r w:rsidR="00552101">
        <w:t>unit sorter vendor</w:t>
      </w:r>
      <w:r w:rsidR="00875BD7" w:rsidRPr="00875BD7">
        <w:t xml:space="preserve">, such as </w:t>
      </w:r>
      <w:r w:rsidR="00EB5CA3">
        <w:t xml:space="preserve">Matthews </w:t>
      </w:r>
      <w:r w:rsidR="00875BD7" w:rsidRPr="00875BD7">
        <w:t>Exception Putwall</w:t>
      </w:r>
      <w:r w:rsidR="00EB5CA3">
        <w:t xml:space="preserve"> (Sorter-A &amp; Sorter B)</w:t>
      </w:r>
      <w:r w:rsidR="00875BD7" w:rsidRPr="00875BD7">
        <w:t>, and Sorter-X Exception Putwall, where the associated cubbies are physically located beside each pack station</w:t>
      </w:r>
      <w:r w:rsidR="004E4D30">
        <w:t>.</w:t>
      </w:r>
    </w:p>
    <w:p w14:paraId="3FF32EA0" w14:textId="21F1094D" w:rsidR="00E66AE2" w:rsidRDefault="004E4D30" w:rsidP="000E2E06">
      <w:pPr>
        <w:pStyle w:val="ListParagraph"/>
        <w:numPr>
          <w:ilvl w:val="0"/>
          <w:numId w:val="264"/>
        </w:numPr>
      </w:pPr>
      <w:r>
        <w:t xml:space="preserve">Each </w:t>
      </w:r>
      <w:r w:rsidR="008E7C8E" w:rsidRPr="008E7C8E">
        <w:t>exception putwall cubby is defined with a location ID prefix that identifies the corresponding pack station in the packing zone</w:t>
      </w:r>
      <w:r w:rsidR="007A1851">
        <w:t xml:space="preserve">. </w:t>
      </w:r>
    </w:p>
    <w:p w14:paraId="671B3E84" w14:textId="77777777" w:rsidR="00F4727D" w:rsidRDefault="00F4727D" w:rsidP="00F4727D">
      <w:pPr>
        <w:pStyle w:val="ListParagraph"/>
        <w:ind w:left="720"/>
      </w:pPr>
    </w:p>
    <w:p w14:paraId="206B73E8" w14:textId="77777777" w:rsidR="0046015E" w:rsidRDefault="0046015E" w:rsidP="006B38C6">
      <w:pPr>
        <w:pStyle w:val="Heading5"/>
        <w:rPr>
          <w:rFonts w:hint="eastAsia"/>
        </w:rPr>
      </w:pPr>
      <w:r w:rsidRPr="00B26724">
        <w:t>Process</w:t>
      </w:r>
    </w:p>
    <w:p w14:paraId="1C1FCC9C" w14:textId="05165B49" w:rsidR="0046015E" w:rsidRDefault="0046015E" w:rsidP="000E2E06">
      <w:pPr>
        <w:pStyle w:val="ListParagraph"/>
        <w:numPr>
          <w:ilvl w:val="0"/>
          <w:numId w:val="265"/>
        </w:numPr>
        <w:spacing w:after="0" w:line="360" w:lineRule="auto"/>
      </w:pPr>
      <w:r>
        <w:t xml:space="preserve">User </w:t>
      </w:r>
      <w:r w:rsidRPr="00236CB2">
        <w:t>navigates to the "</w:t>
      </w:r>
      <w:r w:rsidR="009249B8" w:rsidRPr="004E6878">
        <w:rPr>
          <w:b/>
          <w:bCs w:val="0"/>
        </w:rPr>
        <w:t>LE Hospital</w:t>
      </w:r>
      <w:r w:rsidRPr="004E6878">
        <w:rPr>
          <w:b/>
          <w:bCs w:val="0"/>
        </w:rPr>
        <w:t xml:space="preserve"> Putwall</w:t>
      </w:r>
      <w:r w:rsidR="00D07328" w:rsidRPr="004E6878">
        <w:rPr>
          <w:b/>
          <w:bCs w:val="0"/>
        </w:rPr>
        <w:t xml:space="preserve"> Sort</w:t>
      </w:r>
      <w:r w:rsidRPr="00236CB2">
        <w:t>" menu option within WM Mobile</w:t>
      </w:r>
      <w:r>
        <w:t>.</w:t>
      </w:r>
    </w:p>
    <w:p w14:paraId="0AF93146" w14:textId="12C189CE" w:rsidR="0046015E" w:rsidRDefault="0046015E" w:rsidP="000E2E06">
      <w:pPr>
        <w:pStyle w:val="ListParagraph"/>
        <w:numPr>
          <w:ilvl w:val="0"/>
          <w:numId w:val="265"/>
        </w:numPr>
        <w:spacing w:after="0" w:line="360" w:lineRule="auto"/>
      </w:pPr>
      <w:r>
        <w:t>MAWM prompts for a Putwall ID</w:t>
      </w:r>
      <w:r w:rsidR="00E06C42">
        <w:t xml:space="preserve"> (</w:t>
      </w:r>
      <w:r w:rsidR="00E06C42" w:rsidRPr="00E06C42">
        <w:t>Matthews</w:t>
      </w:r>
      <w:r w:rsidR="00E06C42">
        <w:t xml:space="preserve"> </w:t>
      </w:r>
      <w:r w:rsidR="00FE1437">
        <w:t>Hospital</w:t>
      </w:r>
      <w:r w:rsidR="00E06C42">
        <w:t xml:space="preserve"> </w:t>
      </w:r>
      <w:r w:rsidR="00FE1437">
        <w:t>Putwall ID or Sorter-X Hospital Putwall ID)</w:t>
      </w:r>
      <w:r>
        <w:t>.</w:t>
      </w:r>
    </w:p>
    <w:p w14:paraId="14E4118A" w14:textId="7B1B2662" w:rsidR="0046015E" w:rsidRDefault="0046015E" w:rsidP="000E2E06">
      <w:pPr>
        <w:pStyle w:val="ListParagraph"/>
        <w:numPr>
          <w:ilvl w:val="0"/>
          <w:numId w:val="265"/>
        </w:numPr>
        <w:spacing w:after="0" w:line="360" w:lineRule="auto"/>
      </w:pPr>
      <w:r>
        <w:t xml:space="preserve">User scans the Putwall ID at the assigned </w:t>
      </w:r>
      <w:r w:rsidR="00D07328">
        <w:t>to the pack station</w:t>
      </w:r>
      <w:r>
        <w:t xml:space="preserve"> area.</w:t>
      </w:r>
    </w:p>
    <w:p w14:paraId="0C819D13" w14:textId="5F980CDB" w:rsidR="0046015E" w:rsidRDefault="0046015E" w:rsidP="000E2E06">
      <w:pPr>
        <w:pStyle w:val="ListParagraph"/>
        <w:numPr>
          <w:ilvl w:val="0"/>
          <w:numId w:val="265"/>
        </w:numPr>
        <w:spacing w:after="0" w:line="360" w:lineRule="auto"/>
      </w:pPr>
      <w:r>
        <w:t>MAWM prompts for a Tote ID.</w:t>
      </w:r>
    </w:p>
    <w:p w14:paraId="3238DA24" w14:textId="77777777" w:rsidR="00C63E5E" w:rsidRPr="000D7C2A" w:rsidRDefault="00C63E5E" w:rsidP="000E2E06">
      <w:pPr>
        <w:pStyle w:val="ListParagraph"/>
        <w:numPr>
          <w:ilvl w:val="0"/>
          <w:numId w:val="265"/>
        </w:numPr>
        <w:jc w:val="both"/>
      </w:pPr>
      <w:r>
        <w:t>MAWM</w:t>
      </w:r>
      <w:r w:rsidRPr="000D7C2A">
        <w:t xml:space="preserve"> prompts</w:t>
      </w:r>
      <w:r>
        <w:t xml:space="preserve"> for Item </w:t>
      </w:r>
      <w:r w:rsidRPr="00C86BBA">
        <w:t xml:space="preserve">Barcode </w:t>
      </w:r>
      <w:r w:rsidRPr="00C86BBA">
        <w:rPr>
          <w:b/>
        </w:rPr>
        <w:t>scan.</w:t>
      </w:r>
    </w:p>
    <w:p w14:paraId="4A1573C4" w14:textId="77777777" w:rsidR="00C63E5E" w:rsidRPr="000D7C2A" w:rsidRDefault="00C63E5E" w:rsidP="000E2E06">
      <w:pPr>
        <w:pStyle w:val="ListParagraph"/>
        <w:numPr>
          <w:ilvl w:val="0"/>
          <w:numId w:val="265"/>
        </w:numPr>
        <w:jc w:val="both"/>
      </w:pPr>
      <w:r w:rsidRPr="000D7C2A">
        <w:t xml:space="preserve">Users scan </w:t>
      </w:r>
      <w:r>
        <w:t xml:space="preserve">the Pick Label (VAS Label Id) or Item Barcode and </w:t>
      </w:r>
      <w:r>
        <w:rPr>
          <w:b/>
          <w:color w:val="FF0000"/>
        </w:rPr>
        <w:t xml:space="preserve">WM02 </w:t>
      </w:r>
      <w:r w:rsidRPr="003338F2">
        <w:rPr>
          <w:bCs w:val="0"/>
        </w:rPr>
        <w:t>search the appropriate records based on the scanned barcode.</w:t>
      </w:r>
    </w:p>
    <w:p w14:paraId="3406F421" w14:textId="77777777" w:rsidR="00C63E5E" w:rsidRPr="000D7C2A" w:rsidRDefault="00C63E5E" w:rsidP="000E2E06">
      <w:pPr>
        <w:pStyle w:val="ListParagraph"/>
        <w:numPr>
          <w:ilvl w:val="0"/>
          <w:numId w:val="265"/>
        </w:numPr>
        <w:jc w:val="both"/>
      </w:pPr>
      <w:r>
        <w:t>IF is an International Pack station then MAWM</w:t>
      </w:r>
      <w:r w:rsidRPr="000D7C2A">
        <w:t xml:space="preserve"> prompts for Country of Origin</w:t>
      </w:r>
      <w:r>
        <w:t xml:space="preserve"> </w:t>
      </w:r>
      <w:r w:rsidRPr="000D7C2A">
        <w:t xml:space="preserve">if </w:t>
      </w:r>
      <w:r>
        <w:t>required</w:t>
      </w:r>
      <w:r w:rsidRPr="000D7C2A">
        <w:t xml:space="preserve"> </w:t>
      </w:r>
      <w:r w:rsidRPr="007477A7">
        <w:rPr>
          <w:b/>
          <w:color w:val="FF0000"/>
        </w:rPr>
        <w:t>[</w:t>
      </w:r>
      <w:r>
        <w:rPr>
          <w:b/>
          <w:color w:val="FF0000"/>
        </w:rPr>
        <w:t xml:space="preserve">WM02] </w:t>
      </w:r>
    </w:p>
    <w:p w14:paraId="09D06C3C" w14:textId="77777777" w:rsidR="00C63E5E" w:rsidRDefault="00C63E5E" w:rsidP="000E2E06">
      <w:pPr>
        <w:pStyle w:val="ListParagraph"/>
        <w:numPr>
          <w:ilvl w:val="1"/>
          <w:numId w:val="265"/>
        </w:numPr>
        <w:jc w:val="both"/>
      </w:pPr>
      <w:r w:rsidRPr="000D7C2A">
        <w:t xml:space="preserve">User </w:t>
      </w:r>
      <w:r>
        <w:t>selects the</w:t>
      </w:r>
      <w:r w:rsidRPr="000D7C2A">
        <w:t xml:space="preserve"> Country of Origin from Item</w:t>
      </w:r>
      <w:r>
        <w:t xml:space="preserve"> if required.</w:t>
      </w:r>
    </w:p>
    <w:p w14:paraId="1BD4EFE6" w14:textId="219CBF63" w:rsidR="00C63E5E" w:rsidRDefault="00C63E5E" w:rsidP="000E2E06">
      <w:pPr>
        <w:pStyle w:val="ListParagraph"/>
        <w:numPr>
          <w:ilvl w:val="0"/>
          <w:numId w:val="265"/>
        </w:numPr>
        <w:spacing w:after="0" w:line="360" w:lineRule="auto"/>
      </w:pPr>
      <w:r>
        <w:t>MAWM prompts user to scan cubby</w:t>
      </w:r>
      <w:r w:rsidR="0056423C">
        <w:t xml:space="preserve"> where </w:t>
      </w:r>
      <w:r w:rsidR="00FE57E9">
        <w:t>Olpn with the shortages is located</w:t>
      </w:r>
    </w:p>
    <w:p w14:paraId="5C0A0102" w14:textId="702AFFF2" w:rsidR="00C63E5E" w:rsidRPr="00FE57E9" w:rsidRDefault="00C63E5E" w:rsidP="000E2E06">
      <w:pPr>
        <w:pStyle w:val="ListParagraph"/>
        <w:numPr>
          <w:ilvl w:val="0"/>
          <w:numId w:val="265"/>
        </w:numPr>
        <w:spacing w:after="0" w:line="360" w:lineRule="auto"/>
      </w:pPr>
      <w:r w:rsidRPr="00FE57E9">
        <w:t xml:space="preserve">User scans </w:t>
      </w:r>
      <w:r w:rsidR="00FE57E9">
        <w:t>cubby barcode to</w:t>
      </w:r>
      <w:r w:rsidR="00633981">
        <w:t xml:space="preserve"> confirm the inventory movement.</w:t>
      </w:r>
    </w:p>
    <w:p w14:paraId="485EA0C3" w14:textId="77777777" w:rsidR="00C63E5E" w:rsidRDefault="00C63E5E" w:rsidP="000E2E06">
      <w:pPr>
        <w:pStyle w:val="ListParagraph"/>
        <w:numPr>
          <w:ilvl w:val="0"/>
          <w:numId w:val="265"/>
        </w:numPr>
        <w:spacing w:after="0" w:line="360" w:lineRule="auto"/>
      </w:pPr>
      <w:r>
        <w:t>MAWM checks if the sorting process is completed for the Olpn, IF true THEN:</w:t>
      </w:r>
    </w:p>
    <w:p w14:paraId="714A2C88" w14:textId="77777777" w:rsidR="00C63E5E" w:rsidRDefault="00C63E5E" w:rsidP="000E2E06">
      <w:pPr>
        <w:pStyle w:val="ListParagraph"/>
        <w:numPr>
          <w:ilvl w:val="1"/>
          <w:numId w:val="265"/>
        </w:numPr>
        <w:spacing w:after="0" w:line="360" w:lineRule="auto"/>
      </w:pPr>
      <w:r>
        <w:t>MAWM display “</w:t>
      </w:r>
      <w:r w:rsidRPr="003148F0">
        <w:rPr>
          <w:b/>
          <w:bCs w:val="0"/>
        </w:rPr>
        <w:t>Clear Cubby</w:t>
      </w:r>
      <w:r>
        <w:t>” message.</w:t>
      </w:r>
    </w:p>
    <w:p w14:paraId="459B597D" w14:textId="77777777" w:rsidR="00C63E5E" w:rsidRDefault="00C63E5E" w:rsidP="000E2E06">
      <w:pPr>
        <w:pStyle w:val="ListParagraph"/>
        <w:numPr>
          <w:ilvl w:val="1"/>
          <w:numId w:val="265"/>
        </w:numPr>
        <w:spacing w:after="0" w:line="360" w:lineRule="auto"/>
      </w:pPr>
      <w:r>
        <w:t xml:space="preserve">User scan the cubby barcode to clear the message. </w:t>
      </w:r>
      <w:r w:rsidRPr="00DE26E2">
        <w:rPr>
          <w:b/>
          <w:bCs w:val="0"/>
          <w:color w:val="FF0000"/>
        </w:rPr>
        <w:t>[WM02]</w:t>
      </w:r>
      <w:r>
        <w:t>.</w:t>
      </w:r>
    </w:p>
    <w:p w14:paraId="2876D409" w14:textId="4CC74897" w:rsidR="009650F5" w:rsidRDefault="009650F5" w:rsidP="000E2E06">
      <w:pPr>
        <w:pStyle w:val="ListParagraph"/>
        <w:numPr>
          <w:ilvl w:val="1"/>
          <w:numId w:val="265"/>
        </w:numPr>
      </w:pPr>
      <w:r w:rsidRPr="009650F5">
        <w:t>User scans the blind cross-reference oLPN ID to</w:t>
      </w:r>
      <w:r w:rsidR="008E573E">
        <w:t xml:space="preserve"> validate and </w:t>
      </w:r>
      <w:r w:rsidRPr="009650F5">
        <w:t xml:space="preserve"> move the cubby contents</w:t>
      </w:r>
      <w:r w:rsidR="008E573E">
        <w:t xml:space="preserve"> to oLPN to move it to a </w:t>
      </w:r>
      <w:r w:rsidR="008E573E" w:rsidRPr="008E573E">
        <w:rPr>
          <w:b/>
          <w:bCs w:val="0"/>
        </w:rPr>
        <w:t>Hospital Pack Station</w:t>
      </w:r>
      <w:r w:rsidR="008E573E">
        <w:t>.</w:t>
      </w:r>
    </w:p>
    <w:p w14:paraId="7F44C315" w14:textId="1587E903" w:rsidR="00C63E5E" w:rsidRDefault="00C63E5E" w:rsidP="000E2E06">
      <w:pPr>
        <w:pStyle w:val="ListParagraph"/>
        <w:numPr>
          <w:ilvl w:val="0"/>
          <w:numId w:val="265"/>
        </w:numPr>
        <w:spacing w:after="0" w:line="360" w:lineRule="auto"/>
      </w:pPr>
      <w:r>
        <w:t xml:space="preserve">ELSE, User repeats steps 6 to </w:t>
      </w:r>
      <w:r w:rsidR="00633981">
        <w:t>10</w:t>
      </w:r>
      <w:r w:rsidR="00C3434A">
        <w:t xml:space="preserve"> </w:t>
      </w:r>
      <w:r>
        <w:t xml:space="preserve"> for the remaining items in the tote/chute (scanned in step 5)</w:t>
      </w:r>
      <w:r w:rsidR="00633981">
        <w:t>.</w:t>
      </w:r>
    </w:p>
    <w:p w14:paraId="3F78AC41" w14:textId="77777777" w:rsidR="0046015E" w:rsidRDefault="0046015E" w:rsidP="006B38C6">
      <w:pPr>
        <w:pStyle w:val="Heading5"/>
        <w:rPr>
          <w:rFonts w:hint="eastAsia"/>
        </w:rPr>
      </w:pPr>
      <w:r w:rsidRPr="00B26724">
        <w:t>Updates</w:t>
      </w:r>
    </w:p>
    <w:p w14:paraId="0AA97B26" w14:textId="77777777" w:rsidR="0046015E" w:rsidRDefault="0046015E" w:rsidP="000E2E06">
      <w:pPr>
        <w:numPr>
          <w:ilvl w:val="0"/>
          <w:numId w:val="266"/>
        </w:numPr>
      </w:pPr>
      <w:r w:rsidRPr="00310691">
        <w:t>oLPN: Remains in picked status.</w:t>
      </w:r>
    </w:p>
    <w:p w14:paraId="155BE8FC" w14:textId="77777777" w:rsidR="001D2876" w:rsidRDefault="001D2876">
      <w:pPr>
        <w:spacing w:line="276" w:lineRule="auto"/>
        <w:rPr>
          <w:rFonts w:ascii="Arial Bold" w:eastAsiaTheme="majorEastAsia" w:hAnsi="Arial Bold" w:cs="Arial" w:hint="eastAsia"/>
          <w:b/>
          <w:iCs/>
          <w:color w:val="030E24" w:themeColor="accent1" w:themeShade="80"/>
          <w:szCs w:val="24"/>
        </w:rPr>
      </w:pPr>
      <w:r>
        <w:br w:type="page"/>
      </w:r>
    </w:p>
    <w:p w14:paraId="4D33DB7E" w14:textId="630A1887" w:rsidR="004D1104" w:rsidRDefault="004D1104" w:rsidP="006B38C6">
      <w:pPr>
        <w:pStyle w:val="Heading4"/>
        <w:rPr>
          <w:rFonts w:hint="eastAsia"/>
        </w:rPr>
      </w:pPr>
      <w:bookmarkStart w:id="1011" w:name="_Toc196831122"/>
      <w:r w:rsidRPr="001D2876">
        <w:t xml:space="preserve">User Story: Re-print </w:t>
      </w:r>
      <w:r w:rsidR="002B303E" w:rsidRPr="001D2876">
        <w:t>VAS</w:t>
      </w:r>
      <w:r w:rsidR="005A3EDC" w:rsidRPr="001D2876">
        <w:t xml:space="preserve"> Descriptor</w:t>
      </w:r>
      <w:r w:rsidR="002B303E" w:rsidRPr="001D2876">
        <w:t xml:space="preserve"> Label</w:t>
      </w:r>
      <w:bookmarkEnd w:id="1011"/>
      <w:r w:rsidR="002B303E">
        <w:tab/>
      </w:r>
    </w:p>
    <w:tbl>
      <w:tblPr>
        <w:tblW w:w="5000" w:type="pct"/>
        <w:tblLook w:val="04A0" w:firstRow="1" w:lastRow="0" w:firstColumn="1" w:lastColumn="0" w:noHBand="0" w:noVBand="1"/>
      </w:tblPr>
      <w:tblGrid>
        <w:gridCol w:w="1975"/>
        <w:gridCol w:w="5041"/>
        <w:gridCol w:w="3774"/>
      </w:tblGrid>
      <w:tr w:rsidR="002A19AB" w:rsidRPr="000C6C1F" w14:paraId="7768A865" w14:textId="77777777" w:rsidTr="001D24BA">
        <w:trPr>
          <w:cantSplit/>
          <w:trHeight w:val="300"/>
        </w:trPr>
        <w:tc>
          <w:tcPr>
            <w:tcW w:w="915"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67401074" w14:textId="77777777" w:rsidR="002A19AB" w:rsidRPr="000C6C1F" w:rsidRDefault="002A19AB">
            <w:pPr>
              <w:spacing w:after="0"/>
              <w:jc w:val="both"/>
              <w:rPr>
                <w:rFonts w:eastAsia="Times New Roman" w:cs="Arial"/>
                <w:b/>
                <w:bCs/>
                <w:color w:val="FFFFFF"/>
                <w:szCs w:val="20"/>
              </w:rPr>
            </w:pPr>
            <w:r w:rsidRPr="000C6C1F">
              <w:rPr>
                <w:rFonts w:eastAsia="Times New Roman" w:cs="Arial"/>
                <w:b/>
                <w:bCs/>
                <w:szCs w:val="20"/>
              </w:rPr>
              <w:t>Who</w:t>
            </w:r>
          </w:p>
        </w:tc>
        <w:tc>
          <w:tcPr>
            <w:tcW w:w="2336" w:type="pct"/>
            <w:tcBorders>
              <w:top w:val="single" w:sz="4" w:space="0" w:color="auto"/>
              <w:left w:val="nil"/>
              <w:bottom w:val="single" w:sz="4" w:space="0" w:color="auto"/>
              <w:right w:val="single" w:sz="4" w:space="0" w:color="auto"/>
            </w:tcBorders>
            <w:shd w:val="clear" w:color="000000" w:fill="071D49"/>
            <w:vAlign w:val="center"/>
            <w:hideMark/>
          </w:tcPr>
          <w:p w14:paraId="1FC42071" w14:textId="77777777" w:rsidR="002A19AB" w:rsidRPr="000C6C1F" w:rsidRDefault="002A19AB">
            <w:pPr>
              <w:spacing w:after="0"/>
              <w:jc w:val="both"/>
              <w:rPr>
                <w:rFonts w:eastAsia="Times New Roman" w:cs="Arial"/>
                <w:b/>
                <w:bCs/>
                <w:color w:val="FFFFFF"/>
                <w:szCs w:val="20"/>
              </w:rPr>
            </w:pPr>
            <w:r w:rsidRPr="000C6C1F">
              <w:rPr>
                <w:rFonts w:eastAsia="Times New Roman" w:cs="Arial"/>
                <w:b/>
                <w:bCs/>
                <w:szCs w:val="20"/>
              </w:rPr>
              <w:t>What</w:t>
            </w:r>
          </w:p>
        </w:tc>
        <w:tc>
          <w:tcPr>
            <w:tcW w:w="1749" w:type="pct"/>
            <w:tcBorders>
              <w:top w:val="single" w:sz="4" w:space="0" w:color="auto"/>
              <w:left w:val="nil"/>
              <w:bottom w:val="single" w:sz="4" w:space="0" w:color="auto"/>
              <w:right w:val="single" w:sz="4" w:space="0" w:color="auto"/>
            </w:tcBorders>
            <w:shd w:val="clear" w:color="000000" w:fill="071D49"/>
            <w:vAlign w:val="center"/>
            <w:hideMark/>
          </w:tcPr>
          <w:p w14:paraId="421D418D" w14:textId="77777777" w:rsidR="002A19AB" w:rsidRPr="000C6C1F" w:rsidRDefault="002A19AB">
            <w:pPr>
              <w:spacing w:after="0"/>
              <w:jc w:val="both"/>
              <w:rPr>
                <w:rFonts w:eastAsia="Times New Roman" w:cs="Arial"/>
                <w:b/>
                <w:bCs/>
                <w:color w:val="FFFFFF"/>
                <w:szCs w:val="20"/>
              </w:rPr>
            </w:pPr>
            <w:r w:rsidRPr="000C6C1F">
              <w:rPr>
                <w:rFonts w:eastAsia="Times New Roman" w:cs="Arial"/>
                <w:b/>
                <w:bCs/>
                <w:szCs w:val="20"/>
              </w:rPr>
              <w:t>Why</w:t>
            </w:r>
          </w:p>
        </w:tc>
      </w:tr>
      <w:tr w:rsidR="002A19AB" w:rsidRPr="000C6C1F" w14:paraId="60DE4A59" w14:textId="77777777" w:rsidTr="001D24BA">
        <w:trPr>
          <w:trHeight w:val="305"/>
        </w:trPr>
        <w:tc>
          <w:tcPr>
            <w:tcW w:w="915" w:type="pct"/>
            <w:tcBorders>
              <w:top w:val="nil"/>
              <w:left w:val="single" w:sz="4" w:space="0" w:color="auto"/>
              <w:bottom w:val="single" w:sz="4" w:space="0" w:color="auto"/>
              <w:right w:val="single" w:sz="4" w:space="0" w:color="auto"/>
            </w:tcBorders>
            <w:vAlign w:val="center"/>
            <w:hideMark/>
          </w:tcPr>
          <w:p w14:paraId="0511134C" w14:textId="51DC8C2A" w:rsidR="002A19AB" w:rsidRPr="000C6C1F" w:rsidRDefault="002A19AB">
            <w:pPr>
              <w:spacing w:after="0"/>
              <w:rPr>
                <w:rFonts w:eastAsia="Times New Roman" w:cs="Arial"/>
                <w:color w:val="000000"/>
                <w:szCs w:val="20"/>
              </w:rPr>
            </w:pPr>
            <w:r>
              <w:rPr>
                <w:rFonts w:eastAsia="Times New Roman" w:cs="Arial"/>
                <w:color w:val="000000"/>
                <w:szCs w:val="20"/>
              </w:rPr>
              <w:t xml:space="preserve">Pre-VAS </w:t>
            </w:r>
            <w:r w:rsidRPr="000C6C1F">
              <w:rPr>
                <w:rFonts w:eastAsia="Times New Roman" w:cs="Arial"/>
                <w:color w:val="000000"/>
                <w:szCs w:val="20"/>
              </w:rPr>
              <w:t>Packing Associate</w:t>
            </w:r>
          </w:p>
        </w:tc>
        <w:tc>
          <w:tcPr>
            <w:tcW w:w="2336" w:type="pct"/>
            <w:tcBorders>
              <w:top w:val="nil"/>
              <w:left w:val="nil"/>
              <w:bottom w:val="single" w:sz="4" w:space="0" w:color="auto"/>
              <w:right w:val="single" w:sz="4" w:space="0" w:color="auto"/>
            </w:tcBorders>
            <w:vAlign w:val="center"/>
            <w:hideMark/>
          </w:tcPr>
          <w:p w14:paraId="7B1DED99" w14:textId="614E9325" w:rsidR="002A19AB" w:rsidRPr="009075B0" w:rsidRDefault="002A19AB">
            <w:pPr>
              <w:spacing w:after="0"/>
              <w:rPr>
                <w:rFonts w:eastAsia="Times New Roman" w:cs="Arial"/>
                <w:color w:val="000000"/>
                <w:szCs w:val="20"/>
              </w:rPr>
            </w:pPr>
            <w:r w:rsidRPr="009075B0">
              <w:rPr>
                <w:rFonts w:eastAsia="Times New Roman" w:cs="Arial"/>
                <w:color w:val="000000"/>
                <w:szCs w:val="20"/>
              </w:rPr>
              <w:t xml:space="preserve">Re-print a </w:t>
            </w:r>
            <w:r w:rsidR="009075B0" w:rsidRPr="009075B0">
              <w:rPr>
                <w:rFonts w:eastAsia="Times New Roman" w:cs="Arial"/>
                <w:color w:val="000000"/>
                <w:szCs w:val="20"/>
              </w:rPr>
              <w:t xml:space="preserve">VAS </w:t>
            </w:r>
            <w:r w:rsidR="00F8461F">
              <w:rPr>
                <w:rFonts w:eastAsia="Times New Roman" w:cs="Arial"/>
                <w:color w:val="000000"/>
                <w:szCs w:val="20"/>
              </w:rPr>
              <w:t>D</w:t>
            </w:r>
            <w:r w:rsidR="009075B0" w:rsidRPr="009075B0">
              <w:rPr>
                <w:rFonts w:eastAsia="Times New Roman" w:cs="Arial"/>
                <w:color w:val="000000"/>
                <w:szCs w:val="20"/>
              </w:rPr>
              <w:t>escriptor label (Olpn Shipping Label)</w:t>
            </w:r>
          </w:p>
        </w:tc>
        <w:tc>
          <w:tcPr>
            <w:tcW w:w="1749" w:type="pct"/>
            <w:tcBorders>
              <w:top w:val="nil"/>
              <w:left w:val="nil"/>
              <w:bottom w:val="single" w:sz="4" w:space="0" w:color="auto"/>
              <w:right w:val="single" w:sz="4" w:space="0" w:color="auto"/>
            </w:tcBorders>
            <w:vAlign w:val="center"/>
            <w:hideMark/>
          </w:tcPr>
          <w:p w14:paraId="4631001E" w14:textId="498C6F4A" w:rsidR="002A19AB" w:rsidRPr="000C6C1F" w:rsidRDefault="006B3C87">
            <w:pPr>
              <w:spacing w:after="0"/>
              <w:rPr>
                <w:rFonts w:eastAsia="Times New Roman" w:cs="Arial"/>
                <w:color w:val="000000"/>
                <w:szCs w:val="20"/>
              </w:rPr>
            </w:pPr>
            <w:r>
              <w:rPr>
                <w:rFonts w:eastAsia="Times New Roman" w:cs="Arial"/>
                <w:color w:val="000000"/>
                <w:szCs w:val="20"/>
              </w:rPr>
              <w:t xml:space="preserve">Labels is damaged </w:t>
            </w:r>
            <w:r w:rsidR="001D24BA">
              <w:rPr>
                <w:rFonts w:eastAsia="Times New Roman" w:cs="Arial"/>
                <w:color w:val="000000"/>
                <w:szCs w:val="20"/>
              </w:rPr>
              <w:t>or missing.</w:t>
            </w:r>
          </w:p>
        </w:tc>
      </w:tr>
    </w:tbl>
    <w:p w14:paraId="09EE115E" w14:textId="04D114FE" w:rsidR="00F922FD" w:rsidRPr="0043404F" w:rsidRDefault="00F922FD" w:rsidP="006B38C6">
      <w:pPr>
        <w:pStyle w:val="Heading5"/>
        <w:rPr>
          <w:rFonts w:hint="eastAsia"/>
        </w:rPr>
      </w:pPr>
      <w:r w:rsidRPr="00B26724">
        <w:t>Process</w:t>
      </w:r>
    </w:p>
    <w:p w14:paraId="0D1CEA57" w14:textId="6A0B29A7" w:rsidR="00F922FD" w:rsidRPr="0043404F" w:rsidRDefault="00F922FD" w:rsidP="000E2E06">
      <w:pPr>
        <w:pStyle w:val="ListParagraph"/>
        <w:numPr>
          <w:ilvl w:val="0"/>
          <w:numId w:val="250"/>
        </w:numPr>
        <w:jc w:val="both"/>
      </w:pPr>
      <w:r w:rsidRPr="0043404F">
        <w:t xml:space="preserve">User </w:t>
      </w:r>
      <w:r w:rsidR="009E142F">
        <w:t xml:space="preserve">navigates to </w:t>
      </w:r>
      <w:r w:rsidR="00CC0D7B">
        <w:t>“</w:t>
      </w:r>
      <w:r w:rsidR="00A37BBB" w:rsidRPr="002D113F">
        <w:rPr>
          <w:b/>
          <w:bCs w:val="0"/>
        </w:rPr>
        <w:t>Olpn</w:t>
      </w:r>
      <w:r w:rsidR="00CC0D7B" w:rsidRPr="002D113F">
        <w:rPr>
          <w:b/>
          <w:bCs w:val="0"/>
        </w:rPr>
        <w:t xml:space="preserve"> 2.0</w:t>
      </w:r>
      <w:r>
        <w:t>”</w:t>
      </w:r>
      <w:r w:rsidR="00CC0D7B">
        <w:t xml:space="preserve"> UI</w:t>
      </w:r>
      <w:r>
        <w:t>.</w:t>
      </w:r>
    </w:p>
    <w:p w14:paraId="2956BF02" w14:textId="2F9FE5FA" w:rsidR="00F922FD" w:rsidRPr="0043404F" w:rsidRDefault="00CC0D7B" w:rsidP="000E2E06">
      <w:pPr>
        <w:pStyle w:val="ListParagraph"/>
        <w:numPr>
          <w:ilvl w:val="0"/>
          <w:numId w:val="250"/>
        </w:numPr>
        <w:jc w:val="both"/>
      </w:pPr>
      <w:r>
        <w:t xml:space="preserve">User </w:t>
      </w:r>
      <w:r w:rsidR="00610A8F">
        <w:t>remove all defaults filters</w:t>
      </w:r>
      <w:r w:rsidR="00A11D5E">
        <w:t xml:space="preserve"> by clicking the </w:t>
      </w:r>
      <w:r w:rsidR="00610A8F">
        <w:t xml:space="preserve"> “Clear All”</w:t>
      </w:r>
      <w:r w:rsidR="00A11D5E">
        <w:t xml:space="preserve"> button from the Filters sidebar.</w:t>
      </w:r>
    </w:p>
    <w:p w14:paraId="7FEA7A6D" w14:textId="5757E361" w:rsidR="00F922FD" w:rsidRPr="0043404F" w:rsidRDefault="00F922FD" w:rsidP="000E2E06">
      <w:pPr>
        <w:pStyle w:val="ListParagraph"/>
        <w:numPr>
          <w:ilvl w:val="0"/>
          <w:numId w:val="250"/>
        </w:numPr>
        <w:jc w:val="both"/>
      </w:pPr>
      <w:r w:rsidRPr="0043404F">
        <w:t xml:space="preserve">User </w:t>
      </w:r>
      <w:r w:rsidR="00A11D5E">
        <w:t>type the Production Order ID</w:t>
      </w:r>
      <w:r w:rsidR="001658A6">
        <w:t xml:space="preserve"> as</w:t>
      </w:r>
      <w:r w:rsidR="003F579B">
        <w:t xml:space="preserve"> the</w:t>
      </w:r>
      <w:r w:rsidR="001658A6">
        <w:t xml:space="preserve"> </w:t>
      </w:r>
      <w:r w:rsidR="003F579B">
        <w:t>“</w:t>
      </w:r>
      <w:r w:rsidR="001658A6">
        <w:t>Cross Reference LPN</w:t>
      </w:r>
      <w:r w:rsidR="003F579B">
        <w:t>”</w:t>
      </w:r>
      <w:r w:rsidR="001658A6">
        <w:t xml:space="preserve"> </w:t>
      </w:r>
      <w:r w:rsidR="003F579B" w:rsidRPr="003F579B">
        <w:t>with an asterisk (</w:t>
      </w:r>
      <w:r w:rsidR="003F579B" w:rsidRPr="00FB1909">
        <w:rPr>
          <w:color w:val="FF0000"/>
        </w:rPr>
        <w:t>*</w:t>
      </w:r>
      <w:r w:rsidR="003F579B" w:rsidRPr="003F579B">
        <w:t>) at the end and presses "Enter.</w:t>
      </w:r>
      <w:r w:rsidR="00DD03D0">
        <w:t xml:space="preserve">” </w:t>
      </w:r>
      <w:r w:rsidRPr="0043404F">
        <w:t xml:space="preserve"> </w:t>
      </w:r>
    </w:p>
    <w:p w14:paraId="6167AB78" w14:textId="5CEDB839" w:rsidR="00F922FD" w:rsidRPr="0043404F" w:rsidRDefault="00F922FD" w:rsidP="000E2E06">
      <w:pPr>
        <w:pStyle w:val="ListParagraph"/>
        <w:numPr>
          <w:ilvl w:val="0"/>
          <w:numId w:val="250"/>
        </w:numPr>
        <w:jc w:val="both"/>
      </w:pPr>
      <w:r w:rsidRPr="0043404F">
        <w:t xml:space="preserve">MAWM </w:t>
      </w:r>
      <w:r w:rsidR="00ED3B1B" w:rsidRPr="00ED3B1B">
        <w:t>searches for related OLPNs and limits the search results based on the entered values. If OLPNs are found, they are displayed. Otherwise, the message "No record found" is displayed</w:t>
      </w:r>
      <w:r w:rsidR="00ED3B1B">
        <w:t>.</w:t>
      </w:r>
    </w:p>
    <w:p w14:paraId="6A65C24A" w14:textId="092C2F19" w:rsidR="00C15202" w:rsidRDefault="002C45C8" w:rsidP="000E2E06">
      <w:pPr>
        <w:pStyle w:val="ListParagraph"/>
        <w:numPr>
          <w:ilvl w:val="0"/>
          <w:numId w:val="250"/>
        </w:numPr>
        <w:jc w:val="both"/>
      </w:pPr>
      <w:r>
        <w:t xml:space="preserve">IF </w:t>
      </w:r>
      <w:r w:rsidR="00ED3B1B">
        <w:t>oLPNs</w:t>
      </w:r>
      <w:r>
        <w:t xml:space="preserve"> </w:t>
      </w:r>
      <w:r w:rsidR="00186650">
        <w:t>are found</w:t>
      </w:r>
      <w:r w:rsidR="00C45189">
        <w:t>:</w:t>
      </w:r>
    </w:p>
    <w:p w14:paraId="612A0ECE" w14:textId="6541CE54" w:rsidR="00F922FD" w:rsidRDefault="00C15202" w:rsidP="000E2E06">
      <w:pPr>
        <w:pStyle w:val="ListParagraph"/>
        <w:numPr>
          <w:ilvl w:val="1"/>
          <w:numId w:val="250"/>
        </w:numPr>
        <w:jc w:val="both"/>
      </w:pPr>
      <w:r>
        <w:t>Users</w:t>
      </w:r>
      <w:r w:rsidR="00186650">
        <w:t xml:space="preserve"> selects the </w:t>
      </w:r>
      <w:r w:rsidR="00C45189">
        <w:t>oLPN</w:t>
      </w:r>
      <w:r w:rsidR="00186650">
        <w:t xml:space="preserve"> that corresponds to the damage</w:t>
      </w:r>
      <w:r w:rsidR="00C45189">
        <w:t>d</w:t>
      </w:r>
      <w:r w:rsidR="00186650">
        <w:t xml:space="preserve"> label</w:t>
      </w:r>
      <w:r>
        <w:t xml:space="preserve"> ID.</w:t>
      </w:r>
    </w:p>
    <w:p w14:paraId="66D8696D" w14:textId="070B656F" w:rsidR="00C15202" w:rsidRDefault="00FB6307" w:rsidP="000E2E06">
      <w:pPr>
        <w:pStyle w:val="ListParagraph"/>
        <w:numPr>
          <w:ilvl w:val="1"/>
          <w:numId w:val="250"/>
        </w:numPr>
        <w:jc w:val="both"/>
      </w:pPr>
      <w:r>
        <w:t>User click</w:t>
      </w:r>
      <w:r w:rsidR="00C45189">
        <w:t>s</w:t>
      </w:r>
      <w:r>
        <w:t xml:space="preserve"> the “More” button and select</w:t>
      </w:r>
      <w:r w:rsidR="000C1A50">
        <w:t>s “Print oLPN”</w:t>
      </w:r>
      <w:r w:rsidR="00C45189">
        <w:t>.</w:t>
      </w:r>
    </w:p>
    <w:p w14:paraId="2BEB515F" w14:textId="2674EA3C" w:rsidR="000C1A50" w:rsidRDefault="000C1A50" w:rsidP="000E2E06">
      <w:pPr>
        <w:pStyle w:val="ListParagraph"/>
        <w:numPr>
          <w:ilvl w:val="1"/>
          <w:numId w:val="250"/>
        </w:numPr>
        <w:jc w:val="both"/>
      </w:pPr>
      <w:r>
        <w:t xml:space="preserve">User </w:t>
      </w:r>
      <w:r w:rsidR="00FF1118">
        <w:t>s</w:t>
      </w:r>
      <w:r>
        <w:t>elect</w:t>
      </w:r>
      <w:r w:rsidR="00FF1118">
        <w:t>s</w:t>
      </w:r>
      <w:r>
        <w:t xml:space="preserve"> </w:t>
      </w:r>
      <w:r w:rsidR="00FF1118">
        <w:t xml:space="preserve">“Shipping label” as </w:t>
      </w:r>
      <w:r w:rsidR="00C45189">
        <w:t>the “</w:t>
      </w:r>
      <w:r w:rsidR="00FF1118">
        <w:t>Document Template Type</w:t>
      </w:r>
      <w:r w:rsidR="00C45189">
        <w:t>”.</w:t>
      </w:r>
    </w:p>
    <w:p w14:paraId="19DAF187" w14:textId="66635B9B" w:rsidR="00FF1118" w:rsidRDefault="00FF1118" w:rsidP="000E2E06">
      <w:pPr>
        <w:pStyle w:val="ListParagraph"/>
        <w:numPr>
          <w:ilvl w:val="1"/>
          <w:numId w:val="250"/>
        </w:numPr>
        <w:jc w:val="both"/>
      </w:pPr>
      <w:r w:rsidRPr="00C60465">
        <w:t>User selects “</w:t>
      </w:r>
      <w:r w:rsidR="00C60465" w:rsidRPr="00C60465">
        <w:t xml:space="preserve">VAS Descriptor Label” as </w:t>
      </w:r>
      <w:r w:rsidR="00C45189">
        <w:t>the “</w:t>
      </w:r>
      <w:r w:rsidR="00C60465" w:rsidRPr="00C60465">
        <w:t>Do</w:t>
      </w:r>
      <w:r w:rsidR="00C60465">
        <w:t>cument Template</w:t>
      </w:r>
      <w:r w:rsidR="00C45189">
        <w:t>”</w:t>
      </w:r>
      <w:r w:rsidR="00C60465">
        <w:t>.</w:t>
      </w:r>
    </w:p>
    <w:p w14:paraId="595A064D" w14:textId="2D6C7557" w:rsidR="00C60465" w:rsidRPr="00C60465" w:rsidRDefault="00C60465" w:rsidP="000E2E06">
      <w:pPr>
        <w:pStyle w:val="ListParagraph"/>
        <w:numPr>
          <w:ilvl w:val="1"/>
          <w:numId w:val="250"/>
        </w:numPr>
        <w:jc w:val="both"/>
      </w:pPr>
      <w:r>
        <w:t xml:space="preserve">User selects printer </w:t>
      </w:r>
      <w:r w:rsidR="00C45189">
        <w:t>closest</w:t>
      </w:r>
      <w:r>
        <w:t xml:space="preserve"> to </w:t>
      </w:r>
      <w:r w:rsidR="00C45189">
        <w:t>them</w:t>
      </w:r>
      <w:r w:rsidR="00C71643">
        <w:t xml:space="preserve"> and click</w:t>
      </w:r>
      <w:r w:rsidR="00C45189">
        <w:t>s</w:t>
      </w:r>
      <w:r w:rsidR="00C71643">
        <w:t xml:space="preserve"> the “Submit” button.</w:t>
      </w:r>
    </w:p>
    <w:p w14:paraId="2586EA7A" w14:textId="0BAC0738" w:rsidR="00F922FD" w:rsidRPr="00C60465" w:rsidRDefault="00C71643" w:rsidP="000E2E06">
      <w:pPr>
        <w:pStyle w:val="ListParagraph"/>
        <w:numPr>
          <w:ilvl w:val="0"/>
          <w:numId w:val="250"/>
        </w:numPr>
        <w:jc w:val="both"/>
      </w:pPr>
      <w:r>
        <w:t>ELSE</w:t>
      </w:r>
      <w:r w:rsidR="00E3695B">
        <w:t>, u</w:t>
      </w:r>
      <w:r>
        <w:t xml:space="preserve">ser repeats step 3-5 </w:t>
      </w:r>
      <w:r w:rsidR="003A666D">
        <w:t>until they</w:t>
      </w:r>
      <w:r>
        <w:t xml:space="preserve"> find the required </w:t>
      </w:r>
      <w:r w:rsidR="00E3695B">
        <w:t>oLPN</w:t>
      </w:r>
      <w:r>
        <w:t xml:space="preserve"> to be printed.</w:t>
      </w:r>
    </w:p>
    <w:p w14:paraId="43DE048A" w14:textId="77777777" w:rsidR="00F922FD" w:rsidRDefault="00F922FD" w:rsidP="006B38C6">
      <w:pPr>
        <w:pStyle w:val="Heading5"/>
        <w:rPr>
          <w:rFonts w:hint="eastAsia"/>
        </w:rPr>
      </w:pPr>
      <w:r w:rsidRPr="00B26724">
        <w:t>Updates</w:t>
      </w:r>
    </w:p>
    <w:p w14:paraId="7946B5AF" w14:textId="3B436DBB" w:rsidR="00F922FD" w:rsidRPr="00211C9F" w:rsidRDefault="00C71643" w:rsidP="000E2E06">
      <w:pPr>
        <w:pStyle w:val="ListParagraph"/>
        <w:numPr>
          <w:ilvl w:val="0"/>
          <w:numId w:val="251"/>
        </w:numPr>
        <w:jc w:val="both"/>
      </w:pPr>
      <w:r w:rsidRPr="007D5334">
        <w:t>VAS Des</w:t>
      </w:r>
      <w:r w:rsidR="003A666D" w:rsidRPr="007D5334">
        <w:t>criptor label is printed.</w:t>
      </w:r>
    </w:p>
    <w:p w14:paraId="737B1A70" w14:textId="77777777" w:rsidR="00186C99" w:rsidRPr="00B26724" w:rsidRDefault="00186C99" w:rsidP="00BC22D9">
      <w:pPr>
        <w:pStyle w:val="Heading3"/>
        <w:rPr>
          <w:rFonts w:hint="eastAsia"/>
        </w:rPr>
      </w:pPr>
      <w:bookmarkStart w:id="1012" w:name="_Toc182174124"/>
      <w:bookmarkStart w:id="1013" w:name="_Toc183244408"/>
      <w:bookmarkStart w:id="1014" w:name="_Toc196831123"/>
      <w:r w:rsidRPr="00B26724">
        <w:t>MHE Messages</w:t>
      </w:r>
      <w:bookmarkEnd w:id="1012"/>
      <w:bookmarkEnd w:id="1013"/>
      <w:bookmarkEnd w:id="1014"/>
    </w:p>
    <w:p w14:paraId="79CFB9BF" w14:textId="77777777" w:rsidR="000C6C1F" w:rsidRPr="00B26724" w:rsidRDefault="000C6C1F" w:rsidP="000C6C1F">
      <w:pPr>
        <w:jc w:val="both"/>
      </w:pPr>
      <w:r w:rsidRPr="00F570E8">
        <w:t>Reference to Lands' End's MHE Communications Document for detailed information on MHE touchpoints and message formats.</w:t>
      </w:r>
    </w:p>
    <w:p w14:paraId="7D5EA85A" w14:textId="77777777" w:rsidR="00186C99" w:rsidRPr="00B26724" w:rsidRDefault="00186C99" w:rsidP="00BC22D9">
      <w:pPr>
        <w:pStyle w:val="Heading3"/>
        <w:rPr>
          <w:rFonts w:hint="eastAsia"/>
        </w:rPr>
      </w:pPr>
      <w:bookmarkStart w:id="1015" w:name="_Toc182174127"/>
      <w:bookmarkStart w:id="1016" w:name="_Toc183244411"/>
      <w:bookmarkStart w:id="1017" w:name="_Toc196831124"/>
      <w:r w:rsidRPr="00B26724">
        <w:t>Features</w:t>
      </w:r>
      <w:bookmarkEnd w:id="1015"/>
      <w:bookmarkEnd w:id="1016"/>
      <w:bookmarkEnd w:id="1017"/>
    </w:p>
    <w:p w14:paraId="336D72D7" w14:textId="77777777" w:rsidR="00186C99" w:rsidRPr="00B26724" w:rsidRDefault="00186C99" w:rsidP="00186C99">
      <w:pPr>
        <w:jc w:val="both"/>
      </w:pPr>
      <w:r w:rsidRPr="00B26724">
        <w:t>None Identified</w:t>
      </w:r>
    </w:p>
    <w:p w14:paraId="08DB7C8C" w14:textId="77777777" w:rsidR="00186C99" w:rsidRPr="00B26724" w:rsidRDefault="00186C99" w:rsidP="00BC22D9">
      <w:pPr>
        <w:pStyle w:val="Heading3"/>
        <w:rPr>
          <w:rFonts w:hint="eastAsia"/>
        </w:rPr>
      </w:pPr>
      <w:bookmarkStart w:id="1018" w:name="_Toc182174128"/>
      <w:bookmarkStart w:id="1019" w:name="_Toc183244412"/>
      <w:bookmarkStart w:id="1020" w:name="_Toc196831125"/>
      <w:r w:rsidRPr="00B26724">
        <w:t>Key Interfaces</w:t>
      </w:r>
      <w:bookmarkEnd w:id="1018"/>
      <w:bookmarkEnd w:id="1019"/>
      <w:bookmarkEnd w:id="1020"/>
    </w:p>
    <w:p w14:paraId="6745C38D" w14:textId="77777777" w:rsidR="00186C99" w:rsidRPr="00B26724" w:rsidRDefault="00186C99" w:rsidP="00186C99">
      <w:pPr>
        <w:jc w:val="both"/>
      </w:pPr>
      <w:r w:rsidRPr="00B26724">
        <w:t>None Identified</w:t>
      </w:r>
    </w:p>
    <w:p w14:paraId="7A6BD701" w14:textId="77777777" w:rsidR="00186C99" w:rsidRPr="00B26724" w:rsidRDefault="00186C99" w:rsidP="00BC22D9">
      <w:pPr>
        <w:pStyle w:val="Heading3"/>
        <w:rPr>
          <w:rFonts w:hint="eastAsia"/>
        </w:rPr>
      </w:pPr>
      <w:bookmarkStart w:id="1021" w:name="_Toc182174129"/>
      <w:bookmarkStart w:id="1022" w:name="_Toc183244413"/>
      <w:bookmarkStart w:id="1023" w:name="_Toc196831126"/>
      <w:r w:rsidRPr="00B26724">
        <w:t>Reports, Dashboards, Alerts</w:t>
      </w:r>
      <w:bookmarkEnd w:id="1021"/>
      <w:bookmarkEnd w:id="1022"/>
      <w:bookmarkEnd w:id="1023"/>
    </w:p>
    <w:tbl>
      <w:tblPr>
        <w:tblW w:w="0" w:type="auto"/>
        <w:tblLook w:val="04A0" w:firstRow="1" w:lastRow="0" w:firstColumn="1" w:lastColumn="0" w:noHBand="0" w:noVBand="1"/>
      </w:tblPr>
      <w:tblGrid>
        <w:gridCol w:w="2335"/>
        <w:gridCol w:w="4178"/>
        <w:gridCol w:w="1309"/>
        <w:gridCol w:w="1536"/>
        <w:gridCol w:w="1432"/>
      </w:tblGrid>
      <w:tr w:rsidR="00A44578" w:rsidRPr="00A44578" w14:paraId="5CE9A747" w14:textId="77777777" w:rsidTr="00A44578">
        <w:trPr>
          <w:trHeight w:val="510"/>
          <w:tblHeader/>
        </w:trPr>
        <w:tc>
          <w:tcPr>
            <w:tcW w:w="233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355D1A0" w14:textId="77777777" w:rsidR="00A44578" w:rsidRPr="00A44578" w:rsidRDefault="00A44578" w:rsidP="00A44578">
            <w:pPr>
              <w:spacing w:after="0"/>
              <w:jc w:val="both"/>
              <w:rPr>
                <w:rFonts w:eastAsia="Times New Roman" w:cs="Arial"/>
                <w:b/>
                <w:bCs/>
                <w:color w:val="FFFFFF"/>
                <w:szCs w:val="20"/>
              </w:rPr>
            </w:pPr>
            <w:r w:rsidRPr="00A44578">
              <w:rPr>
                <w:rFonts w:eastAsia="Times New Roman" w:cs="Arial"/>
                <w:b/>
                <w:bCs/>
                <w:szCs w:val="20"/>
              </w:rPr>
              <w:t>Name</w:t>
            </w:r>
          </w:p>
        </w:tc>
        <w:tc>
          <w:tcPr>
            <w:tcW w:w="4178" w:type="dxa"/>
            <w:tcBorders>
              <w:top w:val="single" w:sz="4" w:space="0" w:color="auto"/>
              <w:left w:val="nil"/>
              <w:bottom w:val="single" w:sz="4" w:space="0" w:color="auto"/>
              <w:right w:val="single" w:sz="4" w:space="0" w:color="auto"/>
            </w:tcBorders>
            <w:shd w:val="clear" w:color="000000" w:fill="071D49"/>
            <w:noWrap/>
            <w:vAlign w:val="center"/>
            <w:hideMark/>
          </w:tcPr>
          <w:p w14:paraId="1E57C503" w14:textId="77777777" w:rsidR="00A44578" w:rsidRPr="00A44578" w:rsidRDefault="00A44578" w:rsidP="00A44578">
            <w:pPr>
              <w:spacing w:after="0"/>
              <w:jc w:val="both"/>
              <w:rPr>
                <w:rFonts w:eastAsia="Times New Roman" w:cs="Arial"/>
                <w:b/>
                <w:bCs/>
                <w:color w:val="FFFFFF"/>
                <w:szCs w:val="20"/>
              </w:rPr>
            </w:pPr>
            <w:r w:rsidRPr="00A44578">
              <w:rPr>
                <w:rFonts w:eastAsia="Times New Roman" w:cs="Arial"/>
                <w:b/>
                <w:bCs/>
                <w:szCs w:val="20"/>
              </w:rPr>
              <w:t>Description</w:t>
            </w:r>
          </w:p>
        </w:tc>
        <w:tc>
          <w:tcPr>
            <w:tcW w:w="1309" w:type="dxa"/>
            <w:tcBorders>
              <w:top w:val="single" w:sz="4" w:space="0" w:color="auto"/>
              <w:left w:val="nil"/>
              <w:bottom w:val="single" w:sz="4" w:space="0" w:color="auto"/>
              <w:right w:val="single" w:sz="4" w:space="0" w:color="auto"/>
            </w:tcBorders>
            <w:shd w:val="clear" w:color="000000" w:fill="071D49"/>
            <w:noWrap/>
            <w:vAlign w:val="center"/>
            <w:hideMark/>
          </w:tcPr>
          <w:p w14:paraId="282DCE6C" w14:textId="77777777" w:rsidR="00A44578" w:rsidRPr="00A44578" w:rsidRDefault="00A44578" w:rsidP="00A44578">
            <w:pPr>
              <w:spacing w:after="0"/>
              <w:jc w:val="both"/>
              <w:rPr>
                <w:rFonts w:eastAsia="Times New Roman" w:cs="Arial"/>
                <w:b/>
                <w:bCs/>
                <w:color w:val="FFFFFF"/>
                <w:szCs w:val="20"/>
              </w:rPr>
            </w:pPr>
            <w:r w:rsidRPr="00A44578">
              <w:rPr>
                <w:rFonts w:eastAsia="Times New Roman" w:cs="Arial"/>
                <w:b/>
                <w:bCs/>
                <w:szCs w:val="20"/>
              </w:rPr>
              <w:t>Frequency</w:t>
            </w:r>
          </w:p>
        </w:tc>
        <w:tc>
          <w:tcPr>
            <w:tcW w:w="1536" w:type="dxa"/>
            <w:tcBorders>
              <w:top w:val="single" w:sz="4" w:space="0" w:color="auto"/>
              <w:left w:val="nil"/>
              <w:bottom w:val="single" w:sz="4" w:space="0" w:color="auto"/>
              <w:right w:val="single" w:sz="4" w:space="0" w:color="auto"/>
            </w:tcBorders>
            <w:shd w:val="clear" w:color="000000" w:fill="071D49"/>
            <w:noWrap/>
            <w:vAlign w:val="center"/>
            <w:hideMark/>
          </w:tcPr>
          <w:p w14:paraId="0054BFE8" w14:textId="77777777" w:rsidR="00A44578" w:rsidRPr="00A44578" w:rsidRDefault="00A44578" w:rsidP="00A44578">
            <w:pPr>
              <w:spacing w:after="0"/>
              <w:jc w:val="both"/>
              <w:rPr>
                <w:rFonts w:eastAsia="Times New Roman" w:cs="Arial"/>
                <w:b/>
                <w:bCs/>
                <w:color w:val="FFFFFF"/>
                <w:szCs w:val="20"/>
              </w:rPr>
            </w:pPr>
            <w:r w:rsidRPr="00A44578">
              <w:rPr>
                <w:rFonts w:eastAsia="Times New Roman" w:cs="Arial"/>
                <w:b/>
                <w:bCs/>
                <w:szCs w:val="20"/>
              </w:rPr>
              <w:t>User/Dept</w:t>
            </w:r>
          </w:p>
        </w:tc>
        <w:tc>
          <w:tcPr>
            <w:tcW w:w="1432" w:type="dxa"/>
            <w:tcBorders>
              <w:top w:val="single" w:sz="4" w:space="0" w:color="auto"/>
              <w:left w:val="nil"/>
              <w:bottom w:val="single" w:sz="4" w:space="0" w:color="auto"/>
              <w:right w:val="single" w:sz="4" w:space="0" w:color="auto"/>
            </w:tcBorders>
            <w:shd w:val="clear" w:color="000000" w:fill="071D49"/>
            <w:noWrap/>
            <w:vAlign w:val="center"/>
            <w:hideMark/>
          </w:tcPr>
          <w:p w14:paraId="4E52E360" w14:textId="77777777" w:rsidR="00A44578" w:rsidRPr="00A44578" w:rsidRDefault="00A44578" w:rsidP="00A44578">
            <w:pPr>
              <w:spacing w:after="0"/>
              <w:jc w:val="both"/>
              <w:rPr>
                <w:rFonts w:eastAsia="Times New Roman" w:cs="Arial"/>
                <w:b/>
                <w:bCs/>
                <w:color w:val="FFFFFF"/>
                <w:szCs w:val="20"/>
              </w:rPr>
            </w:pPr>
            <w:r w:rsidRPr="00A44578">
              <w:rPr>
                <w:rFonts w:eastAsia="Times New Roman" w:cs="Arial"/>
                <w:b/>
                <w:bCs/>
                <w:szCs w:val="20"/>
              </w:rPr>
              <w:t>Type</w:t>
            </w:r>
          </w:p>
        </w:tc>
      </w:tr>
      <w:tr w:rsidR="00A44578" w:rsidRPr="00A44578" w14:paraId="2C87BBAF" w14:textId="77777777" w:rsidTr="00A44578">
        <w:trPr>
          <w:trHeight w:val="530"/>
        </w:trPr>
        <w:tc>
          <w:tcPr>
            <w:tcW w:w="2335" w:type="dxa"/>
            <w:tcBorders>
              <w:top w:val="nil"/>
              <w:left w:val="single" w:sz="4" w:space="0" w:color="auto"/>
              <w:bottom w:val="single" w:sz="4" w:space="0" w:color="auto"/>
              <w:right w:val="single" w:sz="4" w:space="0" w:color="auto"/>
            </w:tcBorders>
            <w:noWrap/>
            <w:vAlign w:val="center"/>
            <w:hideMark/>
          </w:tcPr>
          <w:p w14:paraId="0AC32903" w14:textId="73A5D607" w:rsidR="00A44578" w:rsidRPr="00A44578" w:rsidRDefault="00A44578" w:rsidP="00A44578">
            <w:pPr>
              <w:spacing w:after="0"/>
              <w:rPr>
                <w:rFonts w:eastAsia="Times New Roman" w:cs="Arial"/>
                <w:color w:val="000000"/>
                <w:szCs w:val="20"/>
              </w:rPr>
            </w:pPr>
            <w:r w:rsidRPr="00A44578">
              <w:rPr>
                <w:rFonts w:eastAsia="Times New Roman" w:cs="Arial"/>
                <w:color w:val="000000"/>
                <w:szCs w:val="20"/>
              </w:rPr>
              <w:t>Orders with</w:t>
            </w:r>
            <w:r>
              <w:rPr>
                <w:rFonts w:eastAsia="Times New Roman" w:cs="Arial"/>
                <w:color w:val="000000"/>
                <w:szCs w:val="20"/>
              </w:rPr>
              <w:t xml:space="preserve"> S</w:t>
            </w:r>
            <w:r w:rsidRPr="00A44578">
              <w:rPr>
                <w:rFonts w:eastAsia="Times New Roman" w:cs="Arial"/>
                <w:color w:val="000000"/>
                <w:szCs w:val="20"/>
              </w:rPr>
              <w:t>hortages</w:t>
            </w:r>
          </w:p>
        </w:tc>
        <w:tc>
          <w:tcPr>
            <w:tcW w:w="4178" w:type="dxa"/>
            <w:tcBorders>
              <w:top w:val="nil"/>
              <w:left w:val="nil"/>
              <w:bottom w:val="single" w:sz="4" w:space="0" w:color="auto"/>
              <w:right w:val="single" w:sz="4" w:space="0" w:color="auto"/>
            </w:tcBorders>
            <w:noWrap/>
            <w:vAlign w:val="center"/>
            <w:hideMark/>
          </w:tcPr>
          <w:p w14:paraId="7C08FFE0" w14:textId="77777777" w:rsidR="00A44578" w:rsidRPr="00A44578" w:rsidRDefault="00A44578" w:rsidP="00A44578">
            <w:pPr>
              <w:spacing w:after="0"/>
              <w:rPr>
                <w:rFonts w:eastAsia="Times New Roman" w:cs="Arial"/>
                <w:color w:val="000000"/>
                <w:szCs w:val="20"/>
              </w:rPr>
            </w:pPr>
            <w:r w:rsidRPr="00A44578">
              <w:rPr>
                <w:rFonts w:eastAsia="Times New Roman" w:cs="Arial"/>
                <w:color w:val="000000"/>
                <w:szCs w:val="20"/>
              </w:rPr>
              <w:t>Displays orders with open PSI records which require a chase wave to be run for allocation.</w:t>
            </w:r>
          </w:p>
        </w:tc>
        <w:tc>
          <w:tcPr>
            <w:tcW w:w="1309" w:type="dxa"/>
            <w:tcBorders>
              <w:top w:val="nil"/>
              <w:left w:val="nil"/>
              <w:bottom w:val="single" w:sz="4" w:space="0" w:color="auto"/>
              <w:right w:val="single" w:sz="4" w:space="0" w:color="auto"/>
            </w:tcBorders>
            <w:noWrap/>
            <w:vAlign w:val="center"/>
            <w:hideMark/>
          </w:tcPr>
          <w:p w14:paraId="004D1F87" w14:textId="77777777" w:rsidR="00A44578" w:rsidRPr="00A44578" w:rsidRDefault="00A44578" w:rsidP="00A44578">
            <w:pPr>
              <w:spacing w:after="0"/>
              <w:rPr>
                <w:rFonts w:eastAsia="Times New Roman" w:cs="Arial"/>
                <w:color w:val="000000"/>
                <w:szCs w:val="20"/>
              </w:rPr>
            </w:pPr>
            <w:r w:rsidRPr="00A44578">
              <w:rPr>
                <w:rFonts w:eastAsia="Times New Roman" w:cs="Arial"/>
                <w:color w:val="000000"/>
                <w:szCs w:val="20"/>
              </w:rPr>
              <w:t>As needed</w:t>
            </w:r>
          </w:p>
        </w:tc>
        <w:tc>
          <w:tcPr>
            <w:tcW w:w="1536" w:type="dxa"/>
            <w:tcBorders>
              <w:top w:val="nil"/>
              <w:left w:val="nil"/>
              <w:bottom w:val="single" w:sz="4" w:space="0" w:color="auto"/>
              <w:right w:val="single" w:sz="4" w:space="0" w:color="auto"/>
            </w:tcBorders>
            <w:noWrap/>
            <w:vAlign w:val="center"/>
            <w:hideMark/>
          </w:tcPr>
          <w:p w14:paraId="29BF27EE" w14:textId="77777777" w:rsidR="00A44578" w:rsidRPr="00A44578" w:rsidRDefault="00A44578" w:rsidP="00A44578">
            <w:pPr>
              <w:spacing w:after="0"/>
              <w:rPr>
                <w:rFonts w:eastAsia="Times New Roman" w:cs="Arial"/>
                <w:color w:val="000000"/>
                <w:szCs w:val="20"/>
              </w:rPr>
            </w:pPr>
            <w:r w:rsidRPr="00A44578">
              <w:rPr>
                <w:rFonts w:eastAsia="Times New Roman" w:cs="Arial"/>
                <w:color w:val="000000"/>
                <w:szCs w:val="20"/>
              </w:rPr>
              <w:t>Wave planner</w:t>
            </w:r>
          </w:p>
        </w:tc>
        <w:tc>
          <w:tcPr>
            <w:tcW w:w="1432" w:type="dxa"/>
            <w:tcBorders>
              <w:top w:val="nil"/>
              <w:left w:val="nil"/>
              <w:bottom w:val="single" w:sz="4" w:space="0" w:color="auto"/>
              <w:right w:val="single" w:sz="4" w:space="0" w:color="auto"/>
            </w:tcBorders>
            <w:noWrap/>
            <w:vAlign w:val="center"/>
            <w:hideMark/>
          </w:tcPr>
          <w:p w14:paraId="256B9D8C" w14:textId="77777777" w:rsidR="00A44578" w:rsidRPr="00A44578" w:rsidRDefault="00A44578" w:rsidP="00A44578">
            <w:pPr>
              <w:spacing w:after="0"/>
              <w:rPr>
                <w:rFonts w:eastAsia="Times New Roman" w:cs="Arial"/>
                <w:color w:val="000000"/>
                <w:szCs w:val="20"/>
              </w:rPr>
            </w:pPr>
            <w:r w:rsidRPr="00A44578">
              <w:rPr>
                <w:rFonts w:eastAsia="Times New Roman" w:cs="Arial"/>
                <w:color w:val="000000"/>
                <w:szCs w:val="20"/>
              </w:rPr>
              <w:t>SCI Report</w:t>
            </w:r>
          </w:p>
        </w:tc>
      </w:tr>
    </w:tbl>
    <w:p w14:paraId="16AD3931" w14:textId="77777777" w:rsidR="00186C99" w:rsidRPr="00B26724" w:rsidRDefault="00186C99" w:rsidP="00A44578">
      <w:pPr>
        <w:spacing w:after="0"/>
        <w:jc w:val="both"/>
      </w:pPr>
    </w:p>
    <w:p w14:paraId="0E77CBAB" w14:textId="77777777" w:rsidR="00186C99" w:rsidRPr="001D2876" w:rsidRDefault="00186C99" w:rsidP="00BC22D9">
      <w:pPr>
        <w:pStyle w:val="Heading3"/>
        <w:rPr>
          <w:rFonts w:hint="eastAsia"/>
        </w:rPr>
      </w:pPr>
      <w:bookmarkStart w:id="1024" w:name="_Toc182174130"/>
      <w:bookmarkStart w:id="1025" w:name="_Toc183244414"/>
      <w:bookmarkStart w:id="1026" w:name="_Toc196831127"/>
      <w:r w:rsidRPr="001D2876">
        <w:t>Gaps and Extensions</w:t>
      </w:r>
      <w:bookmarkEnd w:id="1024"/>
      <w:bookmarkEnd w:id="1025"/>
      <w:bookmarkEnd w:id="1026"/>
    </w:p>
    <w:tbl>
      <w:tblPr>
        <w:tblW w:w="0" w:type="auto"/>
        <w:tblLayout w:type="fixed"/>
        <w:tblLook w:val="04A0" w:firstRow="1" w:lastRow="0" w:firstColumn="1" w:lastColumn="0" w:noHBand="0" w:noVBand="1"/>
      </w:tblPr>
      <w:tblGrid>
        <w:gridCol w:w="1255"/>
        <w:gridCol w:w="3060"/>
        <w:gridCol w:w="6475"/>
      </w:tblGrid>
      <w:tr w:rsidR="0076020E" w:rsidRPr="0076020E" w14:paraId="403B7400" w14:textId="77777777" w:rsidTr="73DA26D9">
        <w:trPr>
          <w:cantSplit/>
          <w:trHeight w:val="377"/>
          <w:tblHeader/>
        </w:trPr>
        <w:tc>
          <w:tcPr>
            <w:tcW w:w="1255" w:type="dxa"/>
            <w:tcBorders>
              <w:top w:val="single" w:sz="4" w:space="0" w:color="auto"/>
              <w:left w:val="single" w:sz="4" w:space="0" w:color="auto"/>
              <w:bottom w:val="single" w:sz="4" w:space="0" w:color="auto"/>
              <w:right w:val="single" w:sz="4" w:space="0" w:color="auto"/>
            </w:tcBorders>
            <w:shd w:val="clear" w:color="auto" w:fill="071D49" w:themeFill="accent1"/>
            <w:noWrap/>
            <w:vAlign w:val="center"/>
            <w:hideMark/>
          </w:tcPr>
          <w:p w14:paraId="5D1819B8" w14:textId="77777777" w:rsidR="0076020E" w:rsidRPr="0076020E" w:rsidRDefault="0076020E" w:rsidP="0076020E">
            <w:pPr>
              <w:spacing w:after="0"/>
              <w:rPr>
                <w:rFonts w:eastAsia="Times New Roman" w:cs="Arial"/>
                <w:b/>
                <w:bCs/>
                <w:color w:val="FFFFFF"/>
                <w:szCs w:val="20"/>
              </w:rPr>
            </w:pPr>
            <w:r w:rsidRPr="0076020E">
              <w:rPr>
                <w:rFonts w:eastAsia="Times New Roman" w:cs="Arial"/>
                <w:b/>
                <w:bCs/>
                <w:szCs w:val="20"/>
              </w:rPr>
              <w:t>Gap #</w:t>
            </w:r>
          </w:p>
        </w:tc>
        <w:tc>
          <w:tcPr>
            <w:tcW w:w="3060"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009F88BB" w14:textId="77777777" w:rsidR="0076020E" w:rsidRPr="0076020E" w:rsidRDefault="0076020E" w:rsidP="0076020E">
            <w:pPr>
              <w:spacing w:after="0"/>
              <w:rPr>
                <w:rFonts w:eastAsia="Times New Roman" w:cs="Arial"/>
                <w:b/>
                <w:bCs/>
                <w:color w:val="FFFFFF"/>
                <w:szCs w:val="20"/>
              </w:rPr>
            </w:pPr>
            <w:r w:rsidRPr="0076020E">
              <w:rPr>
                <w:rFonts w:eastAsia="Times New Roman" w:cs="Arial"/>
                <w:b/>
                <w:bCs/>
                <w:szCs w:val="20"/>
              </w:rPr>
              <w:t>Name</w:t>
            </w:r>
          </w:p>
        </w:tc>
        <w:tc>
          <w:tcPr>
            <w:tcW w:w="6475" w:type="dxa"/>
            <w:tcBorders>
              <w:top w:val="single" w:sz="4" w:space="0" w:color="auto"/>
              <w:left w:val="nil"/>
              <w:bottom w:val="single" w:sz="4" w:space="0" w:color="auto"/>
              <w:right w:val="single" w:sz="4" w:space="0" w:color="auto"/>
            </w:tcBorders>
            <w:shd w:val="clear" w:color="auto" w:fill="071D49" w:themeFill="accent1"/>
            <w:noWrap/>
            <w:vAlign w:val="center"/>
            <w:hideMark/>
          </w:tcPr>
          <w:p w14:paraId="034D1C18" w14:textId="77777777" w:rsidR="0076020E" w:rsidRPr="0076020E" w:rsidRDefault="0076020E" w:rsidP="0076020E">
            <w:pPr>
              <w:spacing w:after="0"/>
              <w:rPr>
                <w:rFonts w:eastAsia="Times New Roman" w:cs="Arial"/>
                <w:b/>
                <w:bCs/>
                <w:color w:val="FFFFFF"/>
                <w:szCs w:val="20"/>
              </w:rPr>
            </w:pPr>
            <w:r w:rsidRPr="0076020E">
              <w:rPr>
                <w:rFonts w:eastAsia="Times New Roman" w:cs="Arial"/>
                <w:b/>
                <w:bCs/>
                <w:szCs w:val="20"/>
              </w:rPr>
              <w:t>Description</w:t>
            </w:r>
          </w:p>
        </w:tc>
      </w:tr>
      <w:tr w:rsidR="0076020E" w:rsidRPr="0076020E" w14:paraId="0D42C07F" w14:textId="77777777" w:rsidTr="73DA26D9">
        <w:trPr>
          <w:trHeight w:val="510"/>
        </w:trPr>
        <w:tc>
          <w:tcPr>
            <w:tcW w:w="1255" w:type="dxa"/>
            <w:tcBorders>
              <w:top w:val="nil"/>
              <w:left w:val="single" w:sz="4" w:space="0" w:color="auto"/>
              <w:bottom w:val="single" w:sz="4" w:space="0" w:color="auto"/>
              <w:right w:val="single" w:sz="4" w:space="0" w:color="auto"/>
            </w:tcBorders>
            <w:shd w:val="clear" w:color="auto" w:fill="FFFFFF" w:themeFill="background2"/>
            <w:noWrap/>
            <w:vAlign w:val="center"/>
            <w:hideMark/>
          </w:tcPr>
          <w:p w14:paraId="43DDFA94" w14:textId="443533E3" w:rsidR="0076020E" w:rsidRPr="0076020E" w:rsidRDefault="001F7E9D" w:rsidP="0076020E">
            <w:pPr>
              <w:spacing w:after="0"/>
              <w:rPr>
                <w:rFonts w:eastAsia="Times New Roman" w:cs="Arial"/>
                <w:color w:val="000000"/>
                <w:szCs w:val="20"/>
              </w:rPr>
            </w:pPr>
            <w:r>
              <w:rPr>
                <w:rFonts w:eastAsia="Times New Roman" w:cs="Arial"/>
                <w:szCs w:val="20"/>
              </w:rPr>
              <w:t>WM02</w:t>
            </w:r>
          </w:p>
        </w:tc>
        <w:tc>
          <w:tcPr>
            <w:tcW w:w="3060" w:type="dxa"/>
            <w:tcBorders>
              <w:top w:val="nil"/>
              <w:left w:val="nil"/>
              <w:bottom w:val="single" w:sz="4" w:space="0" w:color="auto"/>
              <w:right w:val="single" w:sz="4" w:space="0" w:color="auto"/>
            </w:tcBorders>
            <w:noWrap/>
            <w:vAlign w:val="center"/>
            <w:hideMark/>
          </w:tcPr>
          <w:p w14:paraId="35E2D170" w14:textId="77777777" w:rsidR="0076020E" w:rsidRPr="0076020E" w:rsidRDefault="0076020E" w:rsidP="0076020E">
            <w:pPr>
              <w:spacing w:after="0"/>
              <w:rPr>
                <w:rFonts w:eastAsia="Times New Roman" w:cs="Arial"/>
                <w:color w:val="000000"/>
                <w:szCs w:val="20"/>
              </w:rPr>
            </w:pPr>
            <w:r w:rsidRPr="0076020E">
              <w:rPr>
                <w:rFonts w:eastAsia="Times New Roman" w:cs="Arial"/>
                <w:color w:val="000000"/>
                <w:szCs w:val="20"/>
              </w:rPr>
              <w:t>Country of Origin Capture at Packing</w:t>
            </w:r>
          </w:p>
        </w:tc>
        <w:tc>
          <w:tcPr>
            <w:tcW w:w="6475" w:type="dxa"/>
            <w:tcBorders>
              <w:top w:val="nil"/>
              <w:left w:val="nil"/>
              <w:bottom w:val="single" w:sz="4" w:space="0" w:color="auto"/>
              <w:right w:val="single" w:sz="4" w:space="0" w:color="auto"/>
            </w:tcBorders>
            <w:vAlign w:val="center"/>
            <w:hideMark/>
          </w:tcPr>
          <w:p w14:paraId="33FCBD09" w14:textId="77777777" w:rsidR="005C0360" w:rsidRPr="005C0360" w:rsidRDefault="005C0360" w:rsidP="005C0360">
            <w:pPr>
              <w:spacing w:after="0"/>
              <w:rPr>
                <w:rFonts w:eastAsia="Times New Roman" w:cs="Arial"/>
                <w:color w:val="000000"/>
              </w:rPr>
            </w:pPr>
            <w:r w:rsidRPr="005C0360">
              <w:rPr>
                <w:rFonts w:eastAsia="Times New Roman" w:cs="Arial"/>
                <w:color w:val="000000"/>
              </w:rPr>
              <w:t xml:space="preserve">Items on Orders with an international destination must capture the Country of Origin for each unit at the time of packing. </w:t>
            </w:r>
          </w:p>
          <w:p w14:paraId="59898F13" w14:textId="01ECDAEA" w:rsidR="0076020E" w:rsidRPr="0076020E" w:rsidRDefault="005C0360" w:rsidP="005C0360">
            <w:pPr>
              <w:spacing w:after="0"/>
              <w:rPr>
                <w:rFonts w:eastAsia="Times New Roman" w:cs="Arial"/>
                <w:color w:val="000000"/>
              </w:rPr>
            </w:pPr>
            <w:r w:rsidRPr="005C0360">
              <w:rPr>
                <w:rFonts w:eastAsia="Times New Roman" w:cs="Arial"/>
                <w:color w:val="000000"/>
              </w:rPr>
              <w:t>This is required for both Outbound Sortation Packing and Pack Station UI</w:t>
            </w:r>
          </w:p>
        </w:tc>
      </w:tr>
      <w:tr w:rsidR="0076020E" w:rsidRPr="0076020E" w14:paraId="4812F6B0" w14:textId="77777777" w:rsidTr="73DA26D9">
        <w:trPr>
          <w:trHeight w:val="300"/>
        </w:trPr>
        <w:tc>
          <w:tcPr>
            <w:tcW w:w="1255" w:type="dxa"/>
            <w:tcBorders>
              <w:top w:val="nil"/>
              <w:left w:val="single" w:sz="4" w:space="0" w:color="auto"/>
              <w:bottom w:val="single" w:sz="4" w:space="0" w:color="auto"/>
              <w:right w:val="single" w:sz="4" w:space="0" w:color="auto"/>
            </w:tcBorders>
            <w:shd w:val="clear" w:color="auto" w:fill="FFFFFF" w:themeFill="background2"/>
            <w:noWrap/>
            <w:vAlign w:val="center"/>
            <w:hideMark/>
          </w:tcPr>
          <w:p w14:paraId="53CD0C1A" w14:textId="2BDEB3E2" w:rsidR="0076020E" w:rsidRPr="0076020E" w:rsidRDefault="00FD7413" w:rsidP="0076020E">
            <w:pPr>
              <w:spacing w:after="0"/>
              <w:rPr>
                <w:rFonts w:eastAsia="Times New Roman" w:cs="Arial"/>
                <w:color w:val="000000"/>
                <w:szCs w:val="20"/>
              </w:rPr>
            </w:pPr>
            <w:r>
              <w:rPr>
                <w:rFonts w:eastAsia="Times New Roman" w:cs="Arial"/>
                <w:szCs w:val="20"/>
              </w:rPr>
              <w:t>WM02</w:t>
            </w:r>
          </w:p>
        </w:tc>
        <w:tc>
          <w:tcPr>
            <w:tcW w:w="3060" w:type="dxa"/>
            <w:tcBorders>
              <w:top w:val="nil"/>
              <w:left w:val="nil"/>
              <w:bottom w:val="single" w:sz="4" w:space="0" w:color="auto"/>
              <w:right w:val="single" w:sz="4" w:space="0" w:color="auto"/>
            </w:tcBorders>
            <w:noWrap/>
            <w:vAlign w:val="center"/>
            <w:hideMark/>
          </w:tcPr>
          <w:p w14:paraId="7C561F1A" w14:textId="77777777" w:rsidR="0076020E" w:rsidRPr="0076020E" w:rsidRDefault="0076020E" w:rsidP="0076020E">
            <w:pPr>
              <w:spacing w:after="0"/>
              <w:rPr>
                <w:rFonts w:eastAsia="Times New Roman" w:cs="Arial"/>
                <w:color w:val="000000"/>
                <w:szCs w:val="20"/>
              </w:rPr>
            </w:pPr>
            <w:r w:rsidRPr="0076020E">
              <w:rPr>
                <w:rFonts w:eastAsia="Times New Roman" w:cs="Arial"/>
                <w:color w:val="000000"/>
                <w:szCs w:val="20"/>
              </w:rPr>
              <w:t>Display Special Instructions during Outbound Sort</w:t>
            </w:r>
          </w:p>
        </w:tc>
        <w:tc>
          <w:tcPr>
            <w:tcW w:w="6475" w:type="dxa"/>
            <w:tcBorders>
              <w:top w:val="nil"/>
              <w:left w:val="nil"/>
              <w:bottom w:val="single" w:sz="4" w:space="0" w:color="auto"/>
              <w:right w:val="single" w:sz="4" w:space="0" w:color="auto"/>
            </w:tcBorders>
            <w:noWrap/>
            <w:vAlign w:val="center"/>
            <w:hideMark/>
          </w:tcPr>
          <w:p w14:paraId="0EF42A99" w14:textId="20384A3F" w:rsidR="0076020E" w:rsidRPr="0076020E" w:rsidRDefault="0076020E" w:rsidP="0076020E">
            <w:pPr>
              <w:spacing w:after="0"/>
              <w:rPr>
                <w:rFonts w:eastAsia="Times New Roman" w:cs="Arial"/>
                <w:color w:val="000000"/>
              </w:rPr>
            </w:pPr>
            <w:r w:rsidRPr="73DA26D9">
              <w:rPr>
                <w:rFonts w:eastAsia="Times New Roman" w:cs="Arial"/>
                <w:color w:val="000000"/>
              </w:rPr>
              <w:t>During the Outbound Sort process, when a user is taken info the packing process, any Special I</w:t>
            </w:r>
            <w:commentRangeStart w:id="1027"/>
            <w:commentRangeStart w:id="1028"/>
            <w:commentRangeStart w:id="1029"/>
            <w:r w:rsidRPr="73DA26D9">
              <w:rPr>
                <w:rFonts w:eastAsia="Times New Roman" w:cs="Arial"/>
                <w:color w:val="000000"/>
              </w:rPr>
              <w:t xml:space="preserve">nstructions </w:t>
            </w:r>
            <w:commentRangeEnd w:id="1027"/>
            <w:r w:rsidRPr="73DA26D9">
              <w:rPr>
                <w:rStyle w:val="CommentReference"/>
                <w:rFonts w:eastAsia="Times New Roman" w:cs="Arial"/>
                <w:color w:val="000000"/>
                <w:sz w:val="20"/>
                <w:szCs w:val="22"/>
              </w:rPr>
              <w:commentReference w:id="1027"/>
            </w:r>
            <w:commentRangeEnd w:id="1028"/>
            <w:r w:rsidRPr="73DA26D9">
              <w:rPr>
                <w:rStyle w:val="CommentReference"/>
                <w:rFonts w:eastAsia="Times New Roman" w:cs="Arial"/>
                <w:color w:val="000000"/>
                <w:sz w:val="20"/>
                <w:szCs w:val="22"/>
              </w:rPr>
              <w:commentReference w:id="1028"/>
            </w:r>
            <w:commentRangeEnd w:id="1029"/>
            <w:r w:rsidRPr="73DA26D9">
              <w:rPr>
                <w:rStyle w:val="CommentReference"/>
                <w:rFonts w:eastAsia="Times New Roman" w:cs="Arial"/>
                <w:color w:val="000000"/>
                <w:sz w:val="20"/>
                <w:szCs w:val="22"/>
              </w:rPr>
              <w:commentReference w:id="1029"/>
            </w:r>
            <w:r w:rsidRPr="73DA26D9">
              <w:rPr>
                <w:rFonts w:eastAsia="Times New Roman" w:cs="Arial"/>
                <w:color w:val="000000"/>
              </w:rPr>
              <w:t xml:space="preserve">(Order Instructions) required for the order </w:t>
            </w:r>
            <w:commentRangeStart w:id="1032"/>
            <w:commentRangeStart w:id="1033"/>
            <w:r w:rsidRPr="73DA26D9">
              <w:rPr>
                <w:rFonts w:eastAsia="Times New Roman" w:cs="Arial"/>
                <w:color w:val="000000"/>
              </w:rPr>
              <w:t>must</w:t>
            </w:r>
            <w:commentRangeEnd w:id="1032"/>
            <w:r w:rsidR="0721471A" w:rsidRPr="73DA26D9">
              <w:rPr>
                <w:rStyle w:val="CommentReference"/>
                <w:rFonts w:eastAsia="Times New Roman" w:cs="Arial"/>
                <w:color w:val="000000"/>
                <w:sz w:val="20"/>
                <w:szCs w:val="22"/>
              </w:rPr>
              <w:commentReference w:id="1032"/>
            </w:r>
            <w:commentRangeEnd w:id="1033"/>
            <w:r w:rsidRPr="73DA26D9">
              <w:rPr>
                <w:rStyle w:val="CommentReference"/>
                <w:rFonts w:eastAsia="Times New Roman" w:cs="Arial"/>
                <w:color w:val="000000"/>
                <w:sz w:val="20"/>
                <w:szCs w:val="22"/>
              </w:rPr>
              <w:commentReference w:id="1033"/>
            </w:r>
            <w:r w:rsidRPr="73DA26D9">
              <w:rPr>
                <w:rFonts w:eastAsia="Times New Roman" w:cs="Arial"/>
                <w:color w:val="000000"/>
              </w:rPr>
              <w:t xml:space="preserve"> be displayed to the user. If there are multiple instructions, they are all displayed to the user. This includes inserts and catalogs.</w:t>
            </w:r>
            <w:commentRangeStart w:id="1036"/>
            <w:commentRangeEnd w:id="1036"/>
            <w:r w:rsidRPr="0076020E">
              <w:rPr>
                <w:rStyle w:val="CommentReference"/>
                <w:rFonts w:eastAsia="Times New Roman" w:cs="Arial"/>
                <w:color w:val="000000"/>
                <w:sz w:val="20"/>
                <w:szCs w:val="22"/>
              </w:rPr>
              <w:commentReference w:id="1036"/>
            </w:r>
          </w:p>
        </w:tc>
      </w:tr>
      <w:tr w:rsidR="0076020E" w:rsidRPr="0076020E" w14:paraId="2F9393D5" w14:textId="77777777" w:rsidTr="73DA26D9">
        <w:trPr>
          <w:trHeight w:val="1785"/>
        </w:trPr>
        <w:tc>
          <w:tcPr>
            <w:tcW w:w="1255" w:type="dxa"/>
            <w:tcBorders>
              <w:top w:val="single" w:sz="4" w:space="0" w:color="auto"/>
              <w:left w:val="single" w:sz="4" w:space="0" w:color="auto"/>
              <w:bottom w:val="single" w:sz="4" w:space="0" w:color="auto"/>
              <w:right w:val="single" w:sz="4" w:space="0" w:color="auto"/>
            </w:tcBorders>
            <w:shd w:val="clear" w:color="auto" w:fill="FFFFFF" w:themeFill="background2"/>
            <w:noWrap/>
            <w:vAlign w:val="center"/>
            <w:hideMark/>
          </w:tcPr>
          <w:p w14:paraId="51CA960F" w14:textId="15F8D123" w:rsidR="0076020E" w:rsidRPr="0076020E" w:rsidRDefault="00CA5B98" w:rsidP="0076020E">
            <w:pPr>
              <w:spacing w:after="0"/>
              <w:rPr>
                <w:rFonts w:eastAsia="Times New Roman" w:cs="Arial"/>
                <w:color w:val="000000"/>
                <w:szCs w:val="20"/>
              </w:rPr>
            </w:pPr>
            <w:r>
              <w:rPr>
                <w:rFonts w:eastAsia="Times New Roman" w:cs="Arial"/>
                <w:szCs w:val="20"/>
              </w:rPr>
              <w:t>WM02</w:t>
            </w:r>
          </w:p>
        </w:tc>
        <w:tc>
          <w:tcPr>
            <w:tcW w:w="3060" w:type="dxa"/>
            <w:tcBorders>
              <w:top w:val="single" w:sz="4" w:space="0" w:color="auto"/>
              <w:left w:val="nil"/>
              <w:bottom w:val="single" w:sz="4" w:space="0" w:color="auto"/>
              <w:right w:val="single" w:sz="4" w:space="0" w:color="auto"/>
            </w:tcBorders>
            <w:noWrap/>
            <w:vAlign w:val="center"/>
            <w:hideMark/>
          </w:tcPr>
          <w:p w14:paraId="63EBAD51" w14:textId="77777777" w:rsidR="0076020E" w:rsidRPr="0076020E" w:rsidRDefault="0076020E" w:rsidP="0076020E">
            <w:pPr>
              <w:spacing w:after="0"/>
              <w:rPr>
                <w:rFonts w:eastAsia="Times New Roman" w:cs="Arial"/>
                <w:color w:val="000000"/>
                <w:szCs w:val="20"/>
              </w:rPr>
            </w:pPr>
            <w:r w:rsidRPr="0076020E">
              <w:rPr>
                <w:rFonts w:eastAsia="Times New Roman" w:cs="Arial"/>
                <w:color w:val="000000"/>
                <w:szCs w:val="20"/>
              </w:rPr>
              <w:t>VAS Requirements</w:t>
            </w:r>
          </w:p>
        </w:tc>
        <w:tc>
          <w:tcPr>
            <w:tcW w:w="6475" w:type="dxa"/>
            <w:tcBorders>
              <w:top w:val="single" w:sz="4" w:space="0" w:color="auto"/>
              <w:left w:val="nil"/>
              <w:bottom w:val="single" w:sz="4" w:space="0" w:color="auto"/>
              <w:right w:val="single" w:sz="4" w:space="0" w:color="auto"/>
            </w:tcBorders>
            <w:vAlign w:val="center"/>
            <w:hideMark/>
          </w:tcPr>
          <w:p w14:paraId="6364DD88" w14:textId="04FFC65F" w:rsidR="0076020E" w:rsidRPr="0076020E" w:rsidRDefault="0076020E" w:rsidP="0076020E">
            <w:pPr>
              <w:spacing w:after="0"/>
              <w:rPr>
                <w:rFonts w:eastAsia="Times New Roman" w:cs="Arial"/>
                <w:color w:val="000000"/>
                <w:szCs w:val="20"/>
              </w:rPr>
            </w:pPr>
            <w:r w:rsidRPr="0076020E">
              <w:rPr>
                <w:rFonts w:eastAsia="Times New Roman" w:cs="Arial"/>
                <w:color w:val="000000"/>
                <w:szCs w:val="20"/>
              </w:rPr>
              <w:t>This is an all-encompassing gap for the VAS special processes:</w:t>
            </w:r>
            <w:r w:rsidRPr="0076020E">
              <w:rPr>
                <w:rFonts w:eastAsia="Times New Roman" w:cs="Arial"/>
                <w:color w:val="000000"/>
                <w:szCs w:val="20"/>
              </w:rPr>
              <w:br/>
              <w:t>1. VAS Pick Label ID</w:t>
            </w:r>
            <w:r w:rsidRPr="0076020E">
              <w:rPr>
                <w:rFonts w:eastAsia="Times New Roman" w:cs="Arial"/>
                <w:color w:val="000000"/>
                <w:szCs w:val="20"/>
              </w:rPr>
              <w:br/>
              <w:t>2. Consume Tote Contents to Inventory</w:t>
            </w:r>
            <w:r w:rsidRPr="0076020E">
              <w:rPr>
                <w:rFonts w:eastAsia="Times New Roman" w:cs="Arial"/>
                <w:color w:val="000000"/>
                <w:szCs w:val="20"/>
              </w:rPr>
              <w:br/>
              <w:t>3. Cancel Order Line Qty on consumption</w:t>
            </w:r>
            <w:r w:rsidRPr="0076020E">
              <w:rPr>
                <w:rFonts w:eastAsia="Times New Roman" w:cs="Arial"/>
                <w:color w:val="000000"/>
                <w:szCs w:val="20"/>
              </w:rPr>
              <w:br/>
              <w:t>4. Retail Pick Label ID on inventory as attribute</w:t>
            </w:r>
            <w:r w:rsidRPr="0076020E">
              <w:rPr>
                <w:rFonts w:eastAsia="Times New Roman" w:cs="Arial"/>
                <w:color w:val="000000"/>
                <w:szCs w:val="20"/>
              </w:rPr>
              <w:br/>
              <w:t xml:space="preserve">5. Message to </w:t>
            </w:r>
            <w:r>
              <w:rPr>
                <w:rFonts w:eastAsia="Times New Roman" w:cs="Arial"/>
                <w:color w:val="000000"/>
                <w:szCs w:val="20"/>
              </w:rPr>
              <w:t>SAP/</w:t>
            </w:r>
            <w:r w:rsidRPr="0076020E">
              <w:rPr>
                <w:rFonts w:eastAsia="Times New Roman" w:cs="Arial"/>
                <w:color w:val="000000"/>
                <w:szCs w:val="20"/>
              </w:rPr>
              <w:t xml:space="preserve"> EOM with Pick Label ID</w:t>
            </w:r>
            <w:r w:rsidR="001E2A2D">
              <w:rPr>
                <w:rFonts w:eastAsia="Times New Roman" w:cs="Arial"/>
                <w:color w:val="000000"/>
                <w:szCs w:val="20"/>
              </w:rPr>
              <w:t xml:space="preserve"> to </w:t>
            </w:r>
            <w:r w:rsidRPr="0076020E">
              <w:rPr>
                <w:rFonts w:eastAsia="Times New Roman" w:cs="Arial"/>
                <w:color w:val="000000"/>
                <w:szCs w:val="20"/>
              </w:rPr>
              <w:t>Allocate by Pick Label ID</w:t>
            </w:r>
          </w:p>
        </w:tc>
      </w:tr>
      <w:tr w:rsidR="0042623D" w:rsidRPr="0076020E" w14:paraId="64924060" w14:textId="77777777" w:rsidTr="00021B2A">
        <w:trPr>
          <w:trHeight w:val="962"/>
        </w:trPr>
        <w:tc>
          <w:tcPr>
            <w:tcW w:w="1255" w:type="dxa"/>
            <w:tcBorders>
              <w:top w:val="single" w:sz="4" w:space="0" w:color="auto"/>
              <w:left w:val="single" w:sz="4" w:space="0" w:color="auto"/>
              <w:bottom w:val="single" w:sz="4" w:space="0" w:color="auto"/>
              <w:right w:val="single" w:sz="4" w:space="0" w:color="auto"/>
            </w:tcBorders>
            <w:noWrap/>
            <w:vAlign w:val="center"/>
          </w:tcPr>
          <w:p w14:paraId="64E7B431" w14:textId="652E5168" w:rsidR="0042623D" w:rsidRPr="0076020E" w:rsidRDefault="00817C19" w:rsidP="0076020E">
            <w:pPr>
              <w:spacing w:after="0"/>
              <w:rPr>
                <w:rFonts w:eastAsia="Times New Roman" w:cs="Arial"/>
                <w:szCs w:val="20"/>
              </w:rPr>
            </w:pPr>
            <w:r>
              <w:rPr>
                <w:rFonts w:eastAsia="Times New Roman" w:cs="Arial"/>
                <w:szCs w:val="20"/>
              </w:rPr>
              <w:t>WM25</w:t>
            </w:r>
          </w:p>
        </w:tc>
        <w:tc>
          <w:tcPr>
            <w:tcW w:w="3060" w:type="dxa"/>
            <w:tcBorders>
              <w:top w:val="single" w:sz="4" w:space="0" w:color="auto"/>
              <w:left w:val="nil"/>
              <w:bottom w:val="single" w:sz="4" w:space="0" w:color="auto"/>
              <w:right w:val="single" w:sz="4" w:space="0" w:color="auto"/>
            </w:tcBorders>
            <w:noWrap/>
            <w:vAlign w:val="center"/>
          </w:tcPr>
          <w:p w14:paraId="27F89890" w14:textId="65E8C2E9" w:rsidR="0042623D" w:rsidRPr="0076020E" w:rsidRDefault="00E60FFF" w:rsidP="0076020E">
            <w:pPr>
              <w:spacing w:after="0"/>
              <w:rPr>
                <w:rFonts w:eastAsia="Times New Roman" w:cs="Arial"/>
                <w:color w:val="000000"/>
                <w:szCs w:val="20"/>
              </w:rPr>
            </w:pPr>
            <w:r w:rsidRPr="00E60FFF">
              <w:rPr>
                <w:rFonts w:eastAsia="Times New Roman" w:cs="Arial"/>
                <w:color w:val="000000"/>
                <w:szCs w:val="20"/>
              </w:rPr>
              <w:t>Pre VAS Packing and Descriptor Label Print - Mobile Transaction</w:t>
            </w:r>
          </w:p>
        </w:tc>
        <w:tc>
          <w:tcPr>
            <w:tcW w:w="6475" w:type="dxa"/>
            <w:tcBorders>
              <w:top w:val="single" w:sz="4" w:space="0" w:color="auto"/>
              <w:left w:val="nil"/>
              <w:bottom w:val="single" w:sz="4" w:space="0" w:color="auto"/>
              <w:right w:val="single" w:sz="4" w:space="0" w:color="auto"/>
            </w:tcBorders>
            <w:vAlign w:val="center"/>
          </w:tcPr>
          <w:p w14:paraId="0701A136" w14:textId="1CDA037D" w:rsidR="0042623D" w:rsidRPr="0076020E" w:rsidRDefault="0003500F" w:rsidP="0076020E">
            <w:pPr>
              <w:spacing w:after="0"/>
              <w:rPr>
                <w:rFonts w:eastAsia="Times New Roman" w:cs="Arial"/>
                <w:color w:val="000000"/>
                <w:szCs w:val="20"/>
              </w:rPr>
            </w:pPr>
            <w:r>
              <w:rPr>
                <w:rFonts w:eastAsia="Times New Roman" w:cs="Arial"/>
                <w:color w:val="000000"/>
                <w:szCs w:val="20"/>
              </w:rPr>
              <w:t>Pack Pre VAS Items and generate print descriptor label.</w:t>
            </w:r>
          </w:p>
        </w:tc>
      </w:tr>
    </w:tbl>
    <w:p w14:paraId="7A47A159" w14:textId="51BE0492" w:rsidR="00186C99" w:rsidRPr="00B26724" w:rsidRDefault="00186C99" w:rsidP="00BC22D9">
      <w:pPr>
        <w:pStyle w:val="Heading3"/>
        <w:rPr>
          <w:rFonts w:hint="eastAsia"/>
        </w:rPr>
      </w:pPr>
      <w:bookmarkStart w:id="1039" w:name="_Toc182174131"/>
      <w:bookmarkStart w:id="1040" w:name="_Toc183244415"/>
      <w:bookmarkStart w:id="1041" w:name="_Toc196831128"/>
      <w:r w:rsidRPr="00B26724">
        <w:t>Labor Management</w:t>
      </w:r>
      <w:bookmarkEnd w:id="1039"/>
      <w:bookmarkEnd w:id="1040"/>
      <w:bookmarkEnd w:id="1041"/>
    </w:p>
    <w:p w14:paraId="2905DB7A" w14:textId="737F8F4C" w:rsidR="00186C99" w:rsidRPr="00B26724" w:rsidRDefault="00186C99" w:rsidP="00186C99">
      <w:pPr>
        <w:jc w:val="both"/>
      </w:pPr>
      <w:r w:rsidRPr="00B26724">
        <w:t xml:space="preserve">Labor management </w:t>
      </w:r>
      <w:r w:rsidR="00821201" w:rsidRPr="00B26724">
        <w:t>details need</w:t>
      </w:r>
      <w:r w:rsidRPr="00B26724">
        <w:t xml:space="preserve"> to be added after LM design sessions.</w:t>
      </w:r>
    </w:p>
    <w:p w14:paraId="7A61ED6E" w14:textId="102D55A9" w:rsidR="004E4325" w:rsidRPr="001D2876" w:rsidRDefault="004E4325" w:rsidP="00BC22D9">
      <w:pPr>
        <w:pStyle w:val="Heading2"/>
        <w:rPr>
          <w:rFonts w:hint="eastAsia"/>
        </w:rPr>
      </w:pPr>
      <w:bookmarkStart w:id="1042" w:name="_Toc196831129"/>
      <w:bookmarkStart w:id="1043" w:name="_Toc183244416"/>
      <w:commentRangeStart w:id="1044"/>
      <w:commentRangeStart w:id="1045"/>
      <w:r w:rsidRPr="001D2876">
        <w:t>Outbound Putaway</w:t>
      </w:r>
      <w:bookmarkEnd w:id="1042"/>
      <w:commentRangeEnd w:id="1045"/>
      <w:r w:rsidR="005B182B" w:rsidRPr="001D2876">
        <w:rPr>
          <w:rStyle w:val="CommentReference"/>
          <w:rFonts w:hint="eastAsia"/>
          <w:sz w:val="20"/>
          <w:szCs w:val="20"/>
        </w:rPr>
        <w:commentReference w:id="1045"/>
      </w:r>
      <w:commentRangeEnd w:id="1044"/>
      <w:r w:rsidR="000337FD" w:rsidRPr="001D2876">
        <w:rPr>
          <w:rStyle w:val="CommentReference"/>
          <w:rFonts w:hint="eastAsia"/>
          <w:sz w:val="20"/>
          <w:szCs w:val="20"/>
        </w:rPr>
        <w:commentReference w:id="1044"/>
      </w:r>
    </w:p>
    <w:p w14:paraId="39AE7586" w14:textId="22DC396A" w:rsidR="000337FD" w:rsidRDefault="002F0162" w:rsidP="00573B90">
      <w:pPr>
        <w:jc w:val="both"/>
      </w:pPr>
      <w:r>
        <w:t>The outbound putaway</w:t>
      </w:r>
      <w:r w:rsidR="00683638">
        <w:t xml:space="preserve"> is</w:t>
      </w:r>
      <w:r w:rsidRPr="002F0162">
        <w:t xml:space="preserve"> the process of moving any outbound containers into a packing location after picking them up or to a consolidated location after packing. It is supported in both tasking and non-tasking (stand-alone) mode. After the users pick the allocated items into a tote/iLPN/oLPN, if they need to be directed to a pack location to place the picked container, then Outbound Putaway is used to do this. Similarly, once the oLPN is packed, if the user needs to be directed to the consolidated location to place the packed oLPN, outbound putaway transaction is used to achieve this</w:t>
      </w:r>
      <w:r w:rsidR="00683638">
        <w:t xml:space="preserve"> as well.</w:t>
      </w:r>
    </w:p>
    <w:p w14:paraId="3D0EF625" w14:textId="77777777" w:rsidR="00272716" w:rsidRPr="001D2876" w:rsidRDefault="00272716" w:rsidP="00BC22D9">
      <w:pPr>
        <w:pStyle w:val="Heading3"/>
        <w:rPr>
          <w:rFonts w:hint="eastAsia"/>
        </w:rPr>
      </w:pPr>
      <w:bookmarkStart w:id="1047" w:name="_Toc196831130"/>
      <w:r w:rsidRPr="001D2876">
        <w:t>Assumptions</w:t>
      </w:r>
      <w:bookmarkEnd w:id="1047"/>
    </w:p>
    <w:p w14:paraId="0205C90E" w14:textId="77777777" w:rsidR="00537A18" w:rsidRDefault="00830163" w:rsidP="000E2E06">
      <w:pPr>
        <w:pStyle w:val="ListParagraph"/>
        <w:numPr>
          <w:ilvl w:val="0"/>
          <w:numId w:val="209"/>
        </w:numPr>
      </w:pPr>
      <w:r>
        <w:t>Store Pack Location Determination is used during wave only for Store Orders</w:t>
      </w:r>
      <w:r w:rsidR="00CE6232">
        <w:t xml:space="preserve"> and Replen Store Orders</w:t>
      </w:r>
    </w:p>
    <w:p w14:paraId="32FEC8DF" w14:textId="77777777" w:rsidR="00395EA2" w:rsidRDefault="00830163" w:rsidP="000E2E06">
      <w:pPr>
        <w:pStyle w:val="ListParagraph"/>
        <w:numPr>
          <w:ilvl w:val="0"/>
          <w:numId w:val="209"/>
        </w:numPr>
      </w:pPr>
      <w:r>
        <w:t>Order Type</w:t>
      </w:r>
      <w:r w:rsidR="00014764" w:rsidRPr="00014764">
        <w:t xml:space="preserve">, Order Fulfillment Code, Order Enterprise Code, and Order Destination Facility (Production Plan) are the minimum order attributes used to drive Outbound Putaway for </w:t>
      </w:r>
      <w:r w:rsidR="00122630">
        <w:t>P</w:t>
      </w:r>
      <w:r w:rsidR="00014764" w:rsidRPr="00014764">
        <w:t xml:space="preserve">roduction </w:t>
      </w:r>
      <w:r w:rsidR="00122630">
        <w:t>O</w:t>
      </w:r>
      <w:r w:rsidR="00014764" w:rsidRPr="00014764">
        <w:t>rders</w:t>
      </w:r>
      <w:r w:rsidR="00122630">
        <w:t>.</w:t>
      </w:r>
    </w:p>
    <w:p w14:paraId="736CE1FC" w14:textId="77777777" w:rsidR="00830163" w:rsidRDefault="00395EA2" w:rsidP="000E2E06">
      <w:pPr>
        <w:pStyle w:val="ListParagraph"/>
        <w:numPr>
          <w:ilvl w:val="0"/>
          <w:numId w:val="209"/>
        </w:numPr>
      </w:pPr>
      <w:r>
        <w:t>Customer Orders are putaway to a staging location</w:t>
      </w:r>
      <w:r w:rsidR="00B026E4">
        <w:t xml:space="preserve"> (other pack locations) </w:t>
      </w:r>
      <w:r w:rsidR="00F42446">
        <w:t>based on</w:t>
      </w:r>
      <w:r>
        <w:t xml:space="preserve"> </w:t>
      </w:r>
      <w:r w:rsidR="00041040">
        <w:t>packing requirements</w:t>
      </w:r>
      <w:r w:rsidR="008451C6">
        <w:t xml:space="preserve"> (e.g. </w:t>
      </w:r>
      <w:r w:rsidR="003D4950">
        <w:t>MHE Induction location, Single Pack Station location, etc</w:t>
      </w:r>
      <w:r w:rsidR="00F42446">
        <w:t>.)</w:t>
      </w:r>
      <w:r w:rsidR="00041040">
        <w:t>.</w:t>
      </w:r>
    </w:p>
    <w:p w14:paraId="7E6505D7" w14:textId="0546C2C7" w:rsidR="00160660" w:rsidRPr="00211C9F" w:rsidRDefault="00160660" w:rsidP="000E2E06">
      <w:pPr>
        <w:pStyle w:val="ListParagraph"/>
        <w:numPr>
          <w:ilvl w:val="0"/>
          <w:numId w:val="209"/>
        </w:numPr>
      </w:pPr>
      <w:r>
        <w:t>Pick Task</w:t>
      </w:r>
      <w:r w:rsidR="00E96C05" w:rsidRPr="00E96C05">
        <w:t xml:space="preserve"> Creation groups picking tasks at least by order type, enterprise code, and fulfillment code. Please refer to the task creation strategy and criteria for additional details</w:t>
      </w:r>
      <w:r w:rsidR="007E352A">
        <w:t>.</w:t>
      </w:r>
      <w:r w:rsidR="00464AE8">
        <w:t xml:space="preserve"> </w:t>
      </w:r>
    </w:p>
    <w:p w14:paraId="54AB173E" w14:textId="036754D4" w:rsidR="00C663B8" w:rsidRPr="001D2876" w:rsidRDefault="0089250C" w:rsidP="002A0472">
      <w:pPr>
        <w:pStyle w:val="Heading3"/>
        <w:rPr>
          <w:rFonts w:hint="eastAsia"/>
        </w:rPr>
      </w:pPr>
      <w:bookmarkStart w:id="1048" w:name="_Toc196831131"/>
      <w:r w:rsidRPr="001D2876">
        <w:t>Pre-VAS</w:t>
      </w:r>
      <w:r w:rsidR="002A0472" w:rsidRPr="001D2876">
        <w:t xml:space="preserve"> </w:t>
      </w:r>
      <w:r w:rsidR="00C04F2F" w:rsidRPr="001D2876">
        <w:t>Putaway</w:t>
      </w:r>
      <w:r w:rsidR="00443C5C" w:rsidRPr="001D2876">
        <w:t xml:space="preserve"> Strategy</w:t>
      </w:r>
      <w:bookmarkEnd w:id="1048"/>
    </w:p>
    <w:p w14:paraId="49D3A593" w14:textId="7C8B7711" w:rsidR="001B1751" w:rsidRDefault="00C663B8" w:rsidP="001B1751">
      <w:r w:rsidRPr="00335B6C">
        <w:rPr>
          <w:bCs/>
        </w:rPr>
        <w:t>The</w:t>
      </w:r>
      <w:r w:rsidR="001B1751">
        <w:t xml:space="preserve"> "</w:t>
      </w:r>
      <w:r w:rsidR="0089250C">
        <w:t>Pre-VAS</w:t>
      </w:r>
      <w:r w:rsidR="001B1751">
        <w:t xml:space="preserve"> Putaway Strategy" defines the outbound putaway criteria used to guide the picker or "Pre-VAS" associated to the appropriate packing location based on business rules associated with the "Pack Location Determination Strategy.</w:t>
      </w:r>
    </w:p>
    <w:p w14:paraId="6A12B59C" w14:textId="78D392CF" w:rsidR="00F016DA" w:rsidRPr="00A336C6" w:rsidRDefault="00F016DA" w:rsidP="006B38C6">
      <w:pPr>
        <w:pStyle w:val="Heading4"/>
        <w:rPr>
          <w:rFonts w:hint="eastAsia"/>
        </w:rPr>
      </w:pPr>
      <w:bookmarkStart w:id="1049" w:name="_Toc196831132"/>
      <w:r w:rsidRPr="00A336C6">
        <w:t xml:space="preserve">Stevens Point </w:t>
      </w:r>
      <w:r w:rsidR="00044341" w:rsidRPr="00A336C6">
        <w:t>Putaway Flow</w:t>
      </w:r>
      <w:bookmarkEnd w:id="1049"/>
    </w:p>
    <w:p w14:paraId="07EBA56E" w14:textId="6052F876" w:rsidR="00334F96" w:rsidRDefault="001B1751" w:rsidP="001B1751">
      <w:r>
        <w:t>The following table provides a macro overview of the outbound putaway flow based on the fulfillment code of the Stevens Point production orders</w:t>
      </w:r>
      <w:r w:rsidR="005C172C">
        <w:t>.</w:t>
      </w:r>
    </w:p>
    <w:p w14:paraId="4C553C6D" w14:textId="30EF5C3F" w:rsidR="00DD6B96" w:rsidRPr="001A0050" w:rsidRDefault="004B72CB" w:rsidP="001B1751">
      <w:pPr>
        <w:rPr>
          <w:b/>
          <w:bCs/>
        </w:rPr>
      </w:pPr>
      <w:r w:rsidRPr="001A0050">
        <w:rPr>
          <w:b/>
          <w:bCs/>
        </w:rPr>
        <w:t>Heat Transfer Producti</w:t>
      </w:r>
      <w:r w:rsidR="00E67181" w:rsidRPr="001A0050">
        <w:rPr>
          <w:b/>
          <w:bCs/>
        </w:rPr>
        <w:t>on Order</w:t>
      </w:r>
      <w:r w:rsidR="001A0050" w:rsidRPr="001A0050">
        <w:rPr>
          <w:b/>
          <w:bCs/>
        </w:rPr>
        <w:t>s</w:t>
      </w:r>
    </w:p>
    <w:tbl>
      <w:tblPr>
        <w:tblW w:w="10980" w:type="dxa"/>
        <w:tblLayout w:type="fixed"/>
        <w:tblLook w:val="04A0" w:firstRow="1" w:lastRow="0" w:firstColumn="1" w:lastColumn="0" w:noHBand="0" w:noVBand="1"/>
      </w:tblPr>
      <w:tblGrid>
        <w:gridCol w:w="540"/>
        <w:gridCol w:w="10440"/>
      </w:tblGrid>
      <w:tr w:rsidR="002B64C5" w:rsidRPr="002B64C5" w14:paraId="2DA0DFC7" w14:textId="77777777" w:rsidTr="00542E00">
        <w:trPr>
          <w:trHeight w:val="300"/>
        </w:trPr>
        <w:tc>
          <w:tcPr>
            <w:tcW w:w="540" w:type="dxa"/>
            <w:tcBorders>
              <w:top w:val="nil"/>
              <w:left w:val="nil"/>
              <w:bottom w:val="single" w:sz="4" w:space="0" w:color="auto"/>
              <w:right w:val="nil"/>
            </w:tcBorders>
            <w:noWrap/>
            <w:vAlign w:val="center"/>
            <w:hideMark/>
          </w:tcPr>
          <w:p w14:paraId="2D12DA28" w14:textId="67B59844" w:rsidR="002B64C5" w:rsidRPr="002B64C5" w:rsidRDefault="000E29E6" w:rsidP="00366AA3">
            <w:pPr>
              <w:spacing w:after="0"/>
              <w:rPr>
                <w:rFonts w:ascii="Aptos Narrow" w:eastAsia="Times New Roman" w:hAnsi="Aptos Narrow" w:cs="Times New Roman"/>
                <w:b/>
                <w:bCs/>
                <w:color w:val="000000"/>
                <w:sz w:val="22"/>
              </w:rPr>
            </w:pPr>
            <w:r w:rsidRPr="005D1F56">
              <w:rPr>
                <w:rFonts w:ascii="Aptos Narrow" w:eastAsia="Times New Roman" w:hAnsi="Aptos Narrow" w:cs="Times New Roman"/>
                <w:b/>
                <w:bCs/>
                <w:color w:val="000000"/>
                <w:sz w:val="22"/>
              </w:rPr>
              <w:t>FC</w:t>
            </w:r>
          </w:p>
        </w:tc>
        <w:tc>
          <w:tcPr>
            <w:tcW w:w="10440" w:type="dxa"/>
            <w:tcBorders>
              <w:top w:val="nil"/>
              <w:left w:val="single" w:sz="4" w:space="0" w:color="auto"/>
              <w:bottom w:val="single" w:sz="4" w:space="0" w:color="auto"/>
              <w:right w:val="nil"/>
            </w:tcBorders>
            <w:noWrap/>
            <w:vAlign w:val="center"/>
            <w:hideMark/>
          </w:tcPr>
          <w:p w14:paraId="4747EECC" w14:textId="11EE20D8" w:rsidR="002B64C5" w:rsidRPr="002B64C5" w:rsidRDefault="00366AA3" w:rsidP="002B64C5">
            <w:pPr>
              <w:spacing w:after="0"/>
              <w:rPr>
                <w:rFonts w:ascii="Aptos Narrow" w:eastAsia="Times New Roman" w:hAnsi="Aptos Narrow" w:cs="Times New Roman"/>
                <w:b/>
                <w:bCs/>
                <w:color w:val="000000"/>
                <w:sz w:val="22"/>
              </w:rPr>
            </w:pPr>
            <w:r w:rsidRPr="005D1F56">
              <w:rPr>
                <w:rFonts w:ascii="Aptos Narrow" w:eastAsia="Times New Roman" w:hAnsi="Aptos Narrow" w:cs="Times New Roman"/>
                <w:b/>
                <w:bCs/>
                <w:color w:val="000000"/>
                <w:sz w:val="22"/>
              </w:rPr>
              <w:t xml:space="preserve">Outbound Putaway </w:t>
            </w:r>
            <w:r w:rsidR="002B64C5" w:rsidRPr="002B64C5">
              <w:rPr>
                <w:rFonts w:ascii="Aptos Narrow" w:eastAsia="Times New Roman" w:hAnsi="Aptos Narrow" w:cs="Times New Roman"/>
                <w:b/>
                <w:bCs/>
                <w:color w:val="000000"/>
                <w:sz w:val="22"/>
              </w:rPr>
              <w:t>Flow</w:t>
            </w:r>
          </w:p>
        </w:tc>
      </w:tr>
      <w:tr w:rsidR="002B64C5" w:rsidRPr="002B64C5" w14:paraId="2A7B6778" w14:textId="77777777" w:rsidTr="00542E00">
        <w:trPr>
          <w:trHeight w:val="300"/>
        </w:trPr>
        <w:tc>
          <w:tcPr>
            <w:tcW w:w="540" w:type="dxa"/>
            <w:tcBorders>
              <w:top w:val="nil"/>
              <w:left w:val="nil"/>
              <w:bottom w:val="nil"/>
              <w:right w:val="nil"/>
            </w:tcBorders>
            <w:noWrap/>
            <w:vAlign w:val="center"/>
            <w:hideMark/>
          </w:tcPr>
          <w:p w14:paraId="0FB59CB4" w14:textId="77777777" w:rsidR="002B64C5" w:rsidRPr="002B64C5" w:rsidRDefault="002B64C5" w:rsidP="00366AA3">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S</w:t>
            </w:r>
          </w:p>
        </w:tc>
        <w:tc>
          <w:tcPr>
            <w:tcW w:w="10440" w:type="dxa"/>
            <w:tcBorders>
              <w:top w:val="nil"/>
              <w:left w:val="single" w:sz="4" w:space="0" w:color="auto"/>
              <w:bottom w:val="nil"/>
              <w:right w:val="nil"/>
            </w:tcBorders>
            <w:noWrap/>
            <w:vAlign w:val="bottom"/>
            <w:hideMark/>
          </w:tcPr>
          <w:p w14:paraId="45495CD6" w14:textId="5D4B4960" w:rsidR="002B64C5" w:rsidRPr="002B64C5" w:rsidRDefault="002B64C5" w:rsidP="002B64C5">
            <w:pPr>
              <w:spacing w:after="0"/>
              <w:rPr>
                <w:rFonts w:ascii="Aptos Narrow" w:eastAsia="Times New Roman" w:hAnsi="Aptos Narrow" w:cs="Times New Roman"/>
                <w:color w:val="000000"/>
                <w:szCs w:val="20"/>
              </w:rPr>
            </w:pPr>
            <w:r w:rsidRPr="002B64C5">
              <w:rPr>
                <w:rFonts w:ascii="Aptos Narrow" w:eastAsia="Times New Roman" w:hAnsi="Aptos Narrow" w:cs="Times New Roman"/>
                <w:color w:val="000000"/>
                <w:szCs w:val="20"/>
              </w:rPr>
              <w:t xml:space="preserve">Pick Complete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Ship</w:t>
            </w:r>
            <w:r w:rsidRPr="002B64C5">
              <w:rPr>
                <w:rFonts w:ascii="Aptos Narrow" w:eastAsia="Times New Roman" w:hAnsi="Aptos Narrow" w:cs="Times New Roman"/>
                <w:color w:val="000000"/>
                <w:szCs w:val="20"/>
              </w:rPr>
              <w:t xml:space="preserve"> Dock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00CA1D64" w:rsidRPr="003858C1">
              <w:rPr>
                <w:rFonts w:ascii="Aptos Narrow" w:eastAsia="Times New Roman" w:hAnsi="Aptos Narrow" w:cs="Times New Roman"/>
                <w:color w:val="000000"/>
                <w:szCs w:val="20"/>
              </w:rPr>
              <w:t xml:space="preserve">Load Truck&gt; </w:t>
            </w:r>
            <w:r w:rsidRPr="003858C1">
              <w:rPr>
                <w:rFonts w:ascii="Aptos Narrow" w:eastAsia="Times New Roman" w:hAnsi="Aptos Narrow" w:cs="Times New Roman"/>
                <w:color w:val="000000"/>
                <w:szCs w:val="20"/>
              </w:rPr>
              <w:t>Rec</w:t>
            </w:r>
            <w:r w:rsidRPr="002B64C5">
              <w:rPr>
                <w:rFonts w:ascii="Aptos Narrow" w:eastAsia="Times New Roman" w:hAnsi="Aptos Narrow" w:cs="Times New Roman"/>
                <w:color w:val="000000"/>
                <w:szCs w:val="20"/>
              </w:rPr>
              <w:t xml:space="preserve"> Dock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2B64C5">
              <w:rPr>
                <w:rFonts w:ascii="Aptos Narrow" w:eastAsia="Times New Roman" w:hAnsi="Aptos Narrow" w:cs="Times New Roman"/>
                <w:b/>
                <w:bCs/>
                <w:szCs w:val="20"/>
              </w:rPr>
              <w:t>Pre-VAS Putwall</w:t>
            </w:r>
            <w:r w:rsidRPr="002B64C5">
              <w:rPr>
                <w:rFonts w:ascii="Aptos Narrow" w:eastAsia="Times New Roman" w:hAnsi="Aptos Narrow" w:cs="Times New Roman"/>
                <w:szCs w:val="20"/>
              </w:rPr>
              <w:t xml:space="preserve">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Pre-VAS </w:t>
            </w:r>
            <w:r w:rsidR="00450F51" w:rsidRPr="003858C1">
              <w:rPr>
                <w:rFonts w:ascii="Aptos Narrow" w:eastAsia="Times New Roman" w:hAnsi="Aptos Narrow" w:cs="Times New Roman"/>
                <w:color w:val="000000"/>
                <w:szCs w:val="20"/>
              </w:rPr>
              <w:t>Opening S</w:t>
            </w:r>
            <w:r w:rsidR="00965877" w:rsidRPr="003858C1">
              <w:rPr>
                <w:rFonts w:ascii="Aptos Narrow" w:eastAsia="Times New Roman" w:hAnsi="Aptos Narrow" w:cs="Times New Roman"/>
                <w:color w:val="000000"/>
                <w:szCs w:val="20"/>
              </w:rPr>
              <w:t>tation</w:t>
            </w:r>
          </w:p>
        </w:tc>
      </w:tr>
      <w:tr w:rsidR="002B64C5" w:rsidRPr="002B64C5" w14:paraId="6E03C47F" w14:textId="77777777" w:rsidTr="00542E00">
        <w:trPr>
          <w:trHeight w:val="300"/>
        </w:trPr>
        <w:tc>
          <w:tcPr>
            <w:tcW w:w="540" w:type="dxa"/>
            <w:tcBorders>
              <w:top w:val="nil"/>
              <w:left w:val="nil"/>
              <w:bottom w:val="nil"/>
              <w:right w:val="nil"/>
            </w:tcBorders>
            <w:noWrap/>
            <w:vAlign w:val="center"/>
            <w:hideMark/>
          </w:tcPr>
          <w:p w14:paraId="5B3D2562" w14:textId="77777777" w:rsidR="002B64C5" w:rsidRPr="002B64C5" w:rsidRDefault="002B64C5" w:rsidP="00366AA3">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M</w:t>
            </w:r>
          </w:p>
        </w:tc>
        <w:tc>
          <w:tcPr>
            <w:tcW w:w="10440" w:type="dxa"/>
            <w:tcBorders>
              <w:top w:val="nil"/>
              <w:left w:val="single" w:sz="4" w:space="0" w:color="auto"/>
              <w:bottom w:val="nil"/>
              <w:right w:val="nil"/>
            </w:tcBorders>
            <w:noWrap/>
            <w:vAlign w:val="bottom"/>
            <w:hideMark/>
          </w:tcPr>
          <w:p w14:paraId="53D002AF" w14:textId="601AD8FB" w:rsidR="002B64C5" w:rsidRPr="002B64C5" w:rsidRDefault="002B64C5" w:rsidP="002B64C5">
            <w:pPr>
              <w:spacing w:after="0"/>
              <w:rPr>
                <w:rFonts w:ascii="Aptos Narrow" w:eastAsia="Times New Roman" w:hAnsi="Aptos Narrow" w:cs="Times New Roman"/>
                <w:color w:val="000000"/>
                <w:szCs w:val="20"/>
              </w:rPr>
            </w:pPr>
            <w:r w:rsidRPr="002B64C5">
              <w:rPr>
                <w:rFonts w:ascii="Aptos Narrow" w:eastAsia="Times New Roman" w:hAnsi="Aptos Narrow" w:cs="Times New Roman"/>
                <w:color w:val="000000"/>
                <w:szCs w:val="20"/>
              </w:rPr>
              <w:t xml:space="preserve">Pick Complete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Ship</w:t>
            </w:r>
            <w:r w:rsidRPr="002B64C5">
              <w:rPr>
                <w:rFonts w:ascii="Aptos Narrow" w:eastAsia="Times New Roman" w:hAnsi="Aptos Narrow" w:cs="Times New Roman"/>
                <w:color w:val="000000"/>
                <w:szCs w:val="20"/>
              </w:rPr>
              <w:t xml:space="preserve"> Dock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00CA1D64" w:rsidRPr="003858C1">
              <w:rPr>
                <w:rFonts w:ascii="Aptos Narrow" w:eastAsia="Times New Roman" w:hAnsi="Aptos Narrow" w:cs="Times New Roman"/>
                <w:color w:val="000000"/>
                <w:szCs w:val="20"/>
              </w:rPr>
              <w:t xml:space="preserve">Load Truck&gt; </w:t>
            </w:r>
            <w:r w:rsidRPr="003858C1">
              <w:rPr>
                <w:rFonts w:ascii="Aptos Narrow" w:eastAsia="Times New Roman" w:hAnsi="Aptos Narrow" w:cs="Times New Roman"/>
                <w:color w:val="000000"/>
                <w:szCs w:val="20"/>
              </w:rPr>
              <w:t>Rec</w:t>
            </w:r>
            <w:r w:rsidRPr="002B64C5">
              <w:rPr>
                <w:rFonts w:ascii="Aptos Narrow" w:eastAsia="Times New Roman" w:hAnsi="Aptos Narrow" w:cs="Times New Roman"/>
                <w:color w:val="000000"/>
                <w:szCs w:val="20"/>
              </w:rPr>
              <w:t xml:space="preserve"> Dock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00C17C7F" w:rsidRPr="003858C1">
              <w:rPr>
                <w:rFonts w:ascii="Aptos Narrow" w:eastAsia="Times New Roman" w:hAnsi="Aptos Narrow" w:cs="Times New Roman"/>
                <w:color w:val="000000"/>
                <w:szCs w:val="20"/>
              </w:rPr>
              <w:t>HM</w:t>
            </w:r>
            <w:r w:rsidR="00450F51" w:rsidRPr="003858C1">
              <w:rPr>
                <w:rFonts w:ascii="Aptos Narrow" w:eastAsia="Times New Roman" w:hAnsi="Aptos Narrow" w:cs="Times New Roman"/>
                <w:color w:val="000000"/>
                <w:szCs w:val="20"/>
              </w:rPr>
              <w:t xml:space="preserve"> Sorter</w:t>
            </w:r>
            <w:r w:rsidR="00985E1D" w:rsidRPr="003858C1">
              <w:rPr>
                <w:rFonts w:ascii="Aptos Narrow" w:eastAsia="Times New Roman" w:hAnsi="Aptos Narrow" w:cs="Times New Roman"/>
                <w:color w:val="000000"/>
                <w:szCs w:val="20"/>
              </w:rPr>
              <w:t xml:space="preserve"> </w:t>
            </w:r>
            <w:r w:rsidR="00985E1D" w:rsidRPr="002B64C5">
              <w:rPr>
                <w:rFonts w:ascii="Consolas" w:eastAsia="Times New Roman" w:hAnsi="Consolas" w:cs="Times New Roman"/>
                <w:b/>
                <w:bCs/>
                <w:color w:val="000000"/>
                <w:szCs w:val="20"/>
              </w:rPr>
              <w:t>&gt;</w:t>
            </w:r>
            <w:r w:rsidR="00985E1D" w:rsidRPr="003858C1">
              <w:rPr>
                <w:rFonts w:ascii="Aptos Narrow" w:eastAsia="Times New Roman" w:hAnsi="Aptos Narrow" w:cs="Times New Roman"/>
                <w:color w:val="000000"/>
                <w:szCs w:val="20"/>
              </w:rPr>
              <w:t xml:space="preserve"> </w:t>
            </w:r>
            <w:r w:rsidRPr="002B64C5">
              <w:rPr>
                <w:rFonts w:ascii="Aptos Narrow" w:eastAsia="Times New Roman" w:hAnsi="Aptos Narrow" w:cs="Times New Roman"/>
                <w:color w:val="000000"/>
                <w:szCs w:val="20"/>
              </w:rPr>
              <w:t xml:space="preserve">MHE Induction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Pre-VAS Putwall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Pre-VAS </w:t>
            </w:r>
            <w:r w:rsidR="00450F51" w:rsidRPr="003858C1">
              <w:rPr>
                <w:rFonts w:ascii="Aptos Narrow" w:eastAsia="Times New Roman" w:hAnsi="Aptos Narrow" w:cs="Times New Roman"/>
                <w:color w:val="000000"/>
                <w:szCs w:val="20"/>
              </w:rPr>
              <w:t>Opening</w:t>
            </w:r>
            <w:r w:rsidR="00965877" w:rsidRPr="003858C1">
              <w:rPr>
                <w:rFonts w:ascii="Aptos Narrow" w:eastAsia="Times New Roman" w:hAnsi="Aptos Narrow" w:cs="Times New Roman"/>
                <w:color w:val="000000"/>
                <w:szCs w:val="20"/>
              </w:rPr>
              <w:t xml:space="preserve"> Station</w:t>
            </w:r>
          </w:p>
        </w:tc>
      </w:tr>
      <w:tr w:rsidR="002B64C5" w:rsidRPr="002B64C5" w14:paraId="32A2A66A" w14:textId="77777777" w:rsidTr="00542E00">
        <w:trPr>
          <w:trHeight w:val="300"/>
        </w:trPr>
        <w:tc>
          <w:tcPr>
            <w:tcW w:w="540" w:type="dxa"/>
            <w:tcBorders>
              <w:top w:val="nil"/>
              <w:left w:val="nil"/>
              <w:bottom w:val="nil"/>
              <w:right w:val="nil"/>
            </w:tcBorders>
            <w:noWrap/>
            <w:vAlign w:val="center"/>
            <w:hideMark/>
          </w:tcPr>
          <w:p w14:paraId="21961C92" w14:textId="77777777" w:rsidR="002B64C5" w:rsidRPr="002B64C5" w:rsidRDefault="002B64C5" w:rsidP="00366AA3">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L</w:t>
            </w:r>
          </w:p>
        </w:tc>
        <w:tc>
          <w:tcPr>
            <w:tcW w:w="10440" w:type="dxa"/>
            <w:tcBorders>
              <w:top w:val="nil"/>
              <w:left w:val="single" w:sz="4" w:space="0" w:color="auto"/>
              <w:bottom w:val="nil"/>
              <w:right w:val="nil"/>
            </w:tcBorders>
            <w:noWrap/>
            <w:vAlign w:val="bottom"/>
            <w:hideMark/>
          </w:tcPr>
          <w:p w14:paraId="16D2DE30" w14:textId="69B7FDEB" w:rsidR="002B64C5" w:rsidRPr="002B64C5" w:rsidRDefault="002B64C5" w:rsidP="002B64C5">
            <w:pPr>
              <w:spacing w:after="0"/>
              <w:rPr>
                <w:rFonts w:ascii="Aptos Narrow" w:eastAsia="Times New Roman" w:hAnsi="Aptos Narrow" w:cs="Times New Roman"/>
                <w:color w:val="000000"/>
                <w:szCs w:val="20"/>
              </w:rPr>
            </w:pPr>
            <w:r w:rsidRPr="002B64C5">
              <w:rPr>
                <w:rFonts w:ascii="Aptos Narrow" w:eastAsia="Times New Roman" w:hAnsi="Aptos Narrow" w:cs="Times New Roman"/>
                <w:color w:val="000000"/>
                <w:szCs w:val="20"/>
              </w:rPr>
              <w:t xml:space="preserve">Pick Complete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Ship</w:t>
            </w:r>
            <w:r w:rsidRPr="002B64C5">
              <w:rPr>
                <w:rFonts w:ascii="Aptos Narrow" w:eastAsia="Times New Roman" w:hAnsi="Aptos Narrow" w:cs="Times New Roman"/>
                <w:color w:val="000000"/>
                <w:szCs w:val="20"/>
              </w:rPr>
              <w:t xml:space="preserve"> Dock </w:t>
            </w:r>
            <w:r w:rsidR="00BB1F52" w:rsidRPr="002B64C5">
              <w:rPr>
                <w:rFonts w:ascii="Consolas" w:eastAsia="Times New Roman" w:hAnsi="Consolas" w:cs="Times New Roman"/>
                <w:b/>
                <w:bCs/>
                <w:color w:val="000000"/>
                <w:szCs w:val="20"/>
              </w:rPr>
              <w:t>&gt;</w:t>
            </w:r>
            <w:r w:rsidR="00CA1D64" w:rsidRPr="003858C1">
              <w:rPr>
                <w:rFonts w:ascii="Aptos Narrow" w:eastAsia="Times New Roman" w:hAnsi="Aptos Narrow" w:cs="Times New Roman"/>
                <w:color w:val="000000"/>
                <w:szCs w:val="20"/>
              </w:rPr>
              <w:t xml:space="preserve"> Load Truck&gt; </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Rec</w:t>
            </w:r>
            <w:r w:rsidRPr="002B64C5">
              <w:rPr>
                <w:rFonts w:ascii="Aptos Narrow" w:eastAsia="Times New Roman" w:hAnsi="Aptos Narrow" w:cs="Times New Roman"/>
                <w:color w:val="000000"/>
                <w:szCs w:val="20"/>
              </w:rPr>
              <w:t xml:space="preserve"> Dock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2B64C5">
              <w:rPr>
                <w:rFonts w:ascii="Aptos Narrow" w:eastAsia="Times New Roman" w:hAnsi="Aptos Narrow" w:cs="Times New Roman"/>
                <w:b/>
                <w:bCs/>
                <w:color w:val="000000"/>
                <w:szCs w:val="20"/>
              </w:rPr>
              <w:t>Pre-VAS Putwall</w:t>
            </w:r>
            <w:r w:rsidRPr="002B64C5">
              <w:rPr>
                <w:rFonts w:ascii="Aptos Narrow" w:eastAsia="Times New Roman" w:hAnsi="Aptos Narrow" w:cs="Times New Roman"/>
                <w:color w:val="000000"/>
                <w:szCs w:val="20"/>
              </w:rPr>
              <w:t xml:space="preserve"> </w:t>
            </w:r>
            <w:r w:rsidR="00BB1F52"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Pre-VAS </w:t>
            </w:r>
            <w:r w:rsidR="00450F51" w:rsidRPr="003858C1">
              <w:rPr>
                <w:rFonts w:ascii="Aptos Narrow" w:eastAsia="Times New Roman" w:hAnsi="Aptos Narrow" w:cs="Times New Roman"/>
                <w:color w:val="000000"/>
                <w:szCs w:val="20"/>
              </w:rPr>
              <w:t>Opening</w:t>
            </w:r>
            <w:r w:rsidR="00965877" w:rsidRPr="003858C1">
              <w:rPr>
                <w:rFonts w:ascii="Aptos Narrow" w:eastAsia="Times New Roman" w:hAnsi="Aptos Narrow" w:cs="Times New Roman"/>
                <w:color w:val="000000"/>
                <w:szCs w:val="20"/>
              </w:rPr>
              <w:t xml:space="preserve"> Station</w:t>
            </w:r>
          </w:p>
        </w:tc>
      </w:tr>
    </w:tbl>
    <w:p w14:paraId="32E1CDBF" w14:textId="7DE8B277" w:rsidR="00012D53" w:rsidRDefault="004D1EAE" w:rsidP="00935086">
      <w:pPr>
        <w:pStyle w:val="Note"/>
      </w:pPr>
      <w:r w:rsidRPr="00B93191">
        <w:rPr>
          <w:b/>
          <w:bCs/>
        </w:rPr>
        <w:t>Note:</w:t>
      </w:r>
      <w:r>
        <w:t xml:space="preserve"> FC = Order.Exte</w:t>
      </w:r>
      <w:r w:rsidR="00B93191">
        <w:t xml:space="preserve">nded.FulfillmentCode </w:t>
      </w:r>
    </w:p>
    <w:p w14:paraId="2B223054" w14:textId="2F21AE5C" w:rsidR="00012D53" w:rsidRPr="001A0050" w:rsidRDefault="00012D53" w:rsidP="00012D53">
      <w:pPr>
        <w:rPr>
          <w:b/>
          <w:bCs/>
        </w:rPr>
      </w:pPr>
      <w:r>
        <w:rPr>
          <w:b/>
          <w:bCs/>
        </w:rPr>
        <w:t xml:space="preserve">Non </w:t>
      </w:r>
      <w:r w:rsidRPr="001A0050">
        <w:rPr>
          <w:b/>
          <w:bCs/>
        </w:rPr>
        <w:t>Heat Transfer Production Orders</w:t>
      </w:r>
    </w:p>
    <w:tbl>
      <w:tblPr>
        <w:tblW w:w="10800" w:type="dxa"/>
        <w:tblLayout w:type="fixed"/>
        <w:tblLook w:val="04A0" w:firstRow="1" w:lastRow="0" w:firstColumn="1" w:lastColumn="0" w:noHBand="0" w:noVBand="1"/>
      </w:tblPr>
      <w:tblGrid>
        <w:gridCol w:w="540"/>
        <w:gridCol w:w="10260"/>
      </w:tblGrid>
      <w:tr w:rsidR="003858C1" w:rsidRPr="002B64C5" w14:paraId="15116309" w14:textId="77777777" w:rsidTr="003858C1">
        <w:trPr>
          <w:trHeight w:val="300"/>
        </w:trPr>
        <w:tc>
          <w:tcPr>
            <w:tcW w:w="540" w:type="dxa"/>
            <w:tcBorders>
              <w:top w:val="nil"/>
              <w:left w:val="nil"/>
              <w:bottom w:val="single" w:sz="4" w:space="0" w:color="auto"/>
              <w:right w:val="nil"/>
            </w:tcBorders>
            <w:noWrap/>
            <w:vAlign w:val="center"/>
            <w:hideMark/>
          </w:tcPr>
          <w:p w14:paraId="79BDE0D7" w14:textId="77777777" w:rsidR="00965877" w:rsidRPr="002B64C5" w:rsidRDefault="00965877">
            <w:pPr>
              <w:spacing w:after="0"/>
              <w:rPr>
                <w:rFonts w:ascii="Aptos Narrow" w:eastAsia="Times New Roman" w:hAnsi="Aptos Narrow" w:cs="Times New Roman"/>
                <w:b/>
                <w:bCs/>
                <w:color w:val="000000"/>
                <w:sz w:val="22"/>
              </w:rPr>
            </w:pPr>
            <w:r w:rsidRPr="005D1F56">
              <w:rPr>
                <w:rFonts w:ascii="Aptos Narrow" w:eastAsia="Times New Roman" w:hAnsi="Aptos Narrow" w:cs="Times New Roman"/>
                <w:b/>
                <w:bCs/>
                <w:color w:val="000000"/>
                <w:sz w:val="22"/>
              </w:rPr>
              <w:t>FC</w:t>
            </w:r>
          </w:p>
        </w:tc>
        <w:tc>
          <w:tcPr>
            <w:tcW w:w="10260" w:type="dxa"/>
            <w:tcBorders>
              <w:top w:val="nil"/>
              <w:left w:val="single" w:sz="4" w:space="0" w:color="auto"/>
              <w:bottom w:val="single" w:sz="4" w:space="0" w:color="auto"/>
              <w:right w:val="nil"/>
            </w:tcBorders>
            <w:noWrap/>
            <w:vAlign w:val="center"/>
            <w:hideMark/>
          </w:tcPr>
          <w:p w14:paraId="046796D0" w14:textId="77777777" w:rsidR="00965877" w:rsidRPr="002B64C5" w:rsidRDefault="00965877">
            <w:pPr>
              <w:spacing w:after="0"/>
              <w:rPr>
                <w:rFonts w:ascii="Aptos Narrow" w:eastAsia="Times New Roman" w:hAnsi="Aptos Narrow" w:cs="Times New Roman"/>
                <w:b/>
                <w:bCs/>
                <w:color w:val="000000"/>
                <w:sz w:val="22"/>
              </w:rPr>
            </w:pPr>
            <w:r w:rsidRPr="005D1F56">
              <w:rPr>
                <w:rFonts w:ascii="Aptos Narrow" w:eastAsia="Times New Roman" w:hAnsi="Aptos Narrow" w:cs="Times New Roman"/>
                <w:b/>
                <w:bCs/>
                <w:color w:val="000000"/>
                <w:sz w:val="22"/>
              </w:rPr>
              <w:t xml:space="preserve">Outbound Putaway </w:t>
            </w:r>
            <w:r w:rsidRPr="002B64C5">
              <w:rPr>
                <w:rFonts w:ascii="Aptos Narrow" w:eastAsia="Times New Roman" w:hAnsi="Aptos Narrow" w:cs="Times New Roman"/>
                <w:b/>
                <w:bCs/>
                <w:color w:val="000000"/>
                <w:sz w:val="22"/>
              </w:rPr>
              <w:t>Flow</w:t>
            </w:r>
          </w:p>
        </w:tc>
      </w:tr>
      <w:tr w:rsidR="00965877" w:rsidRPr="002B64C5" w14:paraId="7F4AED03" w14:textId="77777777" w:rsidTr="003858C1">
        <w:trPr>
          <w:trHeight w:val="300"/>
        </w:trPr>
        <w:tc>
          <w:tcPr>
            <w:tcW w:w="540" w:type="dxa"/>
            <w:tcBorders>
              <w:top w:val="nil"/>
              <w:left w:val="nil"/>
              <w:bottom w:val="nil"/>
              <w:right w:val="nil"/>
            </w:tcBorders>
            <w:noWrap/>
            <w:vAlign w:val="center"/>
            <w:hideMark/>
          </w:tcPr>
          <w:p w14:paraId="57110FF5" w14:textId="77777777" w:rsidR="00965877" w:rsidRPr="002B64C5" w:rsidRDefault="00965877">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S</w:t>
            </w:r>
          </w:p>
        </w:tc>
        <w:tc>
          <w:tcPr>
            <w:tcW w:w="10260" w:type="dxa"/>
            <w:tcBorders>
              <w:top w:val="nil"/>
              <w:left w:val="single" w:sz="4" w:space="0" w:color="auto"/>
              <w:bottom w:val="nil"/>
              <w:right w:val="nil"/>
            </w:tcBorders>
            <w:noWrap/>
            <w:vAlign w:val="bottom"/>
            <w:hideMark/>
          </w:tcPr>
          <w:p w14:paraId="449E12FA" w14:textId="5B118728" w:rsidR="00965877" w:rsidRPr="002B64C5" w:rsidRDefault="00965877">
            <w:pPr>
              <w:spacing w:after="0"/>
              <w:rPr>
                <w:rFonts w:ascii="Aptos Narrow" w:eastAsia="Times New Roman" w:hAnsi="Aptos Narrow" w:cs="Times New Roman"/>
                <w:color w:val="000000"/>
                <w:szCs w:val="20"/>
              </w:rPr>
            </w:pPr>
            <w:r w:rsidRPr="002B64C5">
              <w:rPr>
                <w:rFonts w:ascii="Aptos Narrow" w:eastAsia="Times New Roman" w:hAnsi="Aptos Narrow" w:cs="Times New Roman"/>
                <w:color w:val="000000"/>
                <w:szCs w:val="20"/>
              </w:rPr>
              <w:t xml:space="preserve">Pick Complete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Ship</w:t>
            </w:r>
            <w:r w:rsidRPr="002B64C5">
              <w:rPr>
                <w:rFonts w:ascii="Aptos Narrow" w:eastAsia="Times New Roman" w:hAnsi="Aptos Narrow" w:cs="Times New Roman"/>
                <w:color w:val="000000"/>
                <w:szCs w:val="20"/>
              </w:rPr>
              <w:t xml:space="preserve"> Dock </w:t>
            </w:r>
            <w:r w:rsidRPr="002B64C5">
              <w:rPr>
                <w:rFonts w:ascii="Consolas" w:eastAsia="Times New Roman" w:hAnsi="Consolas" w:cs="Times New Roman"/>
                <w:b/>
                <w:bCs/>
                <w:color w:val="000000"/>
                <w:szCs w:val="20"/>
              </w:rPr>
              <w:t>&gt;</w:t>
            </w:r>
            <w:r w:rsidR="003B23C5" w:rsidRPr="003858C1">
              <w:rPr>
                <w:rFonts w:ascii="Aptos Narrow" w:eastAsia="Times New Roman" w:hAnsi="Aptos Narrow" w:cs="Times New Roman"/>
                <w:color w:val="000000"/>
                <w:szCs w:val="20"/>
              </w:rPr>
              <w:t xml:space="preserve"> Load Truck&gt;</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Rec</w:t>
            </w:r>
            <w:r w:rsidRPr="002B64C5">
              <w:rPr>
                <w:rFonts w:ascii="Aptos Narrow" w:eastAsia="Times New Roman" w:hAnsi="Aptos Narrow" w:cs="Times New Roman"/>
                <w:color w:val="000000"/>
                <w:szCs w:val="20"/>
              </w:rPr>
              <w:t xml:space="preserve"> Dock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Pre-VAS </w:t>
            </w:r>
            <w:r w:rsidRPr="003858C1">
              <w:rPr>
                <w:rFonts w:ascii="Aptos Narrow" w:eastAsia="Times New Roman" w:hAnsi="Aptos Narrow" w:cs="Times New Roman"/>
                <w:color w:val="000000"/>
                <w:szCs w:val="20"/>
              </w:rPr>
              <w:t>Opening Station</w:t>
            </w:r>
          </w:p>
        </w:tc>
      </w:tr>
      <w:tr w:rsidR="00965877" w:rsidRPr="002B64C5" w14:paraId="1ACE2A87" w14:textId="77777777" w:rsidTr="003858C1">
        <w:trPr>
          <w:trHeight w:val="300"/>
        </w:trPr>
        <w:tc>
          <w:tcPr>
            <w:tcW w:w="540" w:type="dxa"/>
            <w:tcBorders>
              <w:top w:val="nil"/>
              <w:left w:val="nil"/>
              <w:bottom w:val="nil"/>
              <w:right w:val="nil"/>
            </w:tcBorders>
            <w:noWrap/>
            <w:vAlign w:val="center"/>
            <w:hideMark/>
          </w:tcPr>
          <w:p w14:paraId="78739761" w14:textId="77777777" w:rsidR="00965877" w:rsidRPr="002B64C5" w:rsidRDefault="00965877">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M</w:t>
            </w:r>
          </w:p>
        </w:tc>
        <w:tc>
          <w:tcPr>
            <w:tcW w:w="10260" w:type="dxa"/>
            <w:tcBorders>
              <w:top w:val="nil"/>
              <w:left w:val="single" w:sz="4" w:space="0" w:color="auto"/>
              <w:bottom w:val="nil"/>
              <w:right w:val="nil"/>
            </w:tcBorders>
            <w:noWrap/>
            <w:vAlign w:val="bottom"/>
            <w:hideMark/>
          </w:tcPr>
          <w:p w14:paraId="058357DB" w14:textId="3DA26CB7" w:rsidR="00965877" w:rsidRPr="002B64C5" w:rsidRDefault="00965877">
            <w:pPr>
              <w:spacing w:after="0"/>
              <w:rPr>
                <w:rFonts w:ascii="Aptos Narrow" w:eastAsia="Times New Roman" w:hAnsi="Aptos Narrow" w:cs="Times New Roman"/>
                <w:color w:val="000000"/>
                <w:szCs w:val="20"/>
              </w:rPr>
            </w:pPr>
            <w:r w:rsidRPr="002B64C5">
              <w:rPr>
                <w:rFonts w:ascii="Aptos Narrow" w:eastAsia="Times New Roman" w:hAnsi="Aptos Narrow" w:cs="Times New Roman"/>
                <w:color w:val="000000"/>
                <w:szCs w:val="20"/>
              </w:rPr>
              <w:t xml:space="preserve">Pick Complete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Ship</w:t>
            </w:r>
            <w:r w:rsidRPr="002B64C5">
              <w:rPr>
                <w:rFonts w:ascii="Aptos Narrow" w:eastAsia="Times New Roman" w:hAnsi="Aptos Narrow" w:cs="Times New Roman"/>
                <w:color w:val="000000"/>
                <w:szCs w:val="20"/>
              </w:rPr>
              <w:t xml:space="preserve"> Dock </w:t>
            </w:r>
            <w:r w:rsidRPr="002B64C5">
              <w:rPr>
                <w:rFonts w:ascii="Consolas" w:eastAsia="Times New Roman" w:hAnsi="Consolas" w:cs="Times New Roman"/>
                <w:b/>
                <w:bCs/>
                <w:color w:val="000000"/>
                <w:szCs w:val="20"/>
              </w:rPr>
              <w:t>&gt;</w:t>
            </w:r>
            <w:r w:rsidR="003B23C5" w:rsidRPr="003858C1">
              <w:rPr>
                <w:rFonts w:ascii="Aptos Narrow" w:eastAsia="Times New Roman" w:hAnsi="Aptos Narrow" w:cs="Times New Roman"/>
                <w:color w:val="000000"/>
                <w:szCs w:val="20"/>
              </w:rPr>
              <w:t xml:space="preserve"> Load Truck&gt;</w:t>
            </w:r>
            <w:r w:rsidR="003B23C5" w:rsidRPr="002B64C5">
              <w:rPr>
                <w:rFonts w:ascii="Aptos Narrow" w:eastAsia="Times New Roman" w:hAnsi="Aptos Narrow" w:cs="Times New Roman"/>
                <w:color w:val="000000"/>
                <w:szCs w:val="20"/>
              </w:rPr>
              <w:t xml:space="preserve"> </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Rec</w:t>
            </w:r>
            <w:r w:rsidRPr="002B64C5">
              <w:rPr>
                <w:rFonts w:ascii="Aptos Narrow" w:eastAsia="Times New Roman" w:hAnsi="Aptos Narrow" w:cs="Times New Roman"/>
                <w:color w:val="000000"/>
                <w:szCs w:val="20"/>
              </w:rPr>
              <w:t xml:space="preserve"> Dock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 xml:space="preserve">HM Sorter </w:t>
            </w:r>
            <w:r w:rsidRPr="002B64C5">
              <w:rPr>
                <w:rFonts w:ascii="Consolas" w:eastAsia="Times New Roman" w:hAnsi="Consolas" w:cs="Times New Roman"/>
                <w:b/>
                <w:bCs/>
                <w:color w:val="000000"/>
                <w:szCs w:val="20"/>
              </w:rPr>
              <w:t>&gt;</w:t>
            </w:r>
            <w:r w:rsidRPr="003858C1">
              <w:rPr>
                <w:rFonts w:ascii="Aptos Narrow" w:eastAsia="Times New Roman" w:hAnsi="Aptos Narrow" w:cs="Times New Roman"/>
                <w:color w:val="000000"/>
                <w:szCs w:val="20"/>
              </w:rPr>
              <w:t xml:space="preserve"> </w:t>
            </w:r>
            <w:r w:rsidRPr="002B64C5">
              <w:rPr>
                <w:rFonts w:ascii="Aptos Narrow" w:eastAsia="Times New Roman" w:hAnsi="Aptos Narrow" w:cs="Times New Roman"/>
                <w:color w:val="000000"/>
                <w:szCs w:val="20"/>
              </w:rPr>
              <w:t xml:space="preserve">MHE Induction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Pre-VAS Putwall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Pre-VAS </w:t>
            </w:r>
            <w:r w:rsidRPr="003858C1">
              <w:rPr>
                <w:rFonts w:ascii="Aptos Narrow" w:eastAsia="Times New Roman" w:hAnsi="Aptos Narrow" w:cs="Times New Roman"/>
                <w:color w:val="000000"/>
                <w:szCs w:val="20"/>
              </w:rPr>
              <w:t>Opening Station</w:t>
            </w:r>
          </w:p>
        </w:tc>
      </w:tr>
      <w:tr w:rsidR="00965877" w:rsidRPr="002B64C5" w14:paraId="0661C03E" w14:textId="77777777" w:rsidTr="003858C1">
        <w:trPr>
          <w:trHeight w:val="300"/>
        </w:trPr>
        <w:tc>
          <w:tcPr>
            <w:tcW w:w="540" w:type="dxa"/>
            <w:tcBorders>
              <w:top w:val="nil"/>
              <w:left w:val="nil"/>
              <w:bottom w:val="nil"/>
              <w:right w:val="nil"/>
            </w:tcBorders>
            <w:noWrap/>
            <w:vAlign w:val="center"/>
            <w:hideMark/>
          </w:tcPr>
          <w:p w14:paraId="724238D5" w14:textId="77777777" w:rsidR="00965877" w:rsidRPr="002B64C5" w:rsidRDefault="00965877">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L</w:t>
            </w:r>
          </w:p>
        </w:tc>
        <w:tc>
          <w:tcPr>
            <w:tcW w:w="10260" w:type="dxa"/>
            <w:tcBorders>
              <w:top w:val="nil"/>
              <w:left w:val="single" w:sz="4" w:space="0" w:color="auto"/>
              <w:bottom w:val="nil"/>
              <w:right w:val="nil"/>
            </w:tcBorders>
            <w:noWrap/>
            <w:vAlign w:val="bottom"/>
            <w:hideMark/>
          </w:tcPr>
          <w:p w14:paraId="718B41A1" w14:textId="1B31877E" w:rsidR="00965877" w:rsidRPr="002B64C5" w:rsidRDefault="00965877">
            <w:pPr>
              <w:spacing w:after="0"/>
              <w:rPr>
                <w:rFonts w:ascii="Aptos Narrow" w:eastAsia="Times New Roman" w:hAnsi="Aptos Narrow" w:cs="Times New Roman"/>
                <w:color w:val="000000"/>
                <w:szCs w:val="20"/>
              </w:rPr>
            </w:pPr>
            <w:r w:rsidRPr="002B64C5">
              <w:rPr>
                <w:rFonts w:ascii="Aptos Narrow" w:eastAsia="Times New Roman" w:hAnsi="Aptos Narrow" w:cs="Times New Roman"/>
                <w:color w:val="000000"/>
                <w:szCs w:val="20"/>
              </w:rPr>
              <w:t xml:space="preserve">Pick Complete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Ship</w:t>
            </w:r>
            <w:r w:rsidRPr="002B64C5">
              <w:rPr>
                <w:rFonts w:ascii="Aptos Narrow" w:eastAsia="Times New Roman" w:hAnsi="Aptos Narrow" w:cs="Times New Roman"/>
                <w:color w:val="000000"/>
                <w:szCs w:val="20"/>
              </w:rPr>
              <w:t xml:space="preserve"> Dock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w:t>
            </w:r>
            <w:r w:rsidR="003B23C5" w:rsidRPr="003858C1">
              <w:rPr>
                <w:rFonts w:ascii="Aptos Narrow" w:eastAsia="Times New Roman" w:hAnsi="Aptos Narrow" w:cs="Times New Roman"/>
                <w:color w:val="000000"/>
                <w:szCs w:val="20"/>
              </w:rPr>
              <w:t>Load Truck&gt;</w:t>
            </w:r>
            <w:r w:rsidR="003B23C5" w:rsidRPr="002B64C5">
              <w:rPr>
                <w:rFonts w:ascii="Aptos Narrow" w:eastAsia="Times New Roman" w:hAnsi="Aptos Narrow" w:cs="Times New Roman"/>
                <w:color w:val="000000"/>
                <w:szCs w:val="20"/>
              </w:rPr>
              <w:t xml:space="preserve"> </w:t>
            </w:r>
            <w:r w:rsidRPr="003858C1">
              <w:rPr>
                <w:rFonts w:ascii="Aptos Narrow" w:eastAsia="Times New Roman" w:hAnsi="Aptos Narrow" w:cs="Times New Roman"/>
                <w:color w:val="000000"/>
                <w:szCs w:val="20"/>
              </w:rPr>
              <w:t>Rec</w:t>
            </w:r>
            <w:r w:rsidRPr="002B64C5">
              <w:rPr>
                <w:rFonts w:ascii="Aptos Narrow" w:eastAsia="Times New Roman" w:hAnsi="Aptos Narrow" w:cs="Times New Roman"/>
                <w:color w:val="000000"/>
                <w:szCs w:val="20"/>
              </w:rPr>
              <w:t xml:space="preserve"> Dock </w:t>
            </w:r>
            <w:r w:rsidRPr="002B64C5">
              <w:rPr>
                <w:rFonts w:ascii="Consolas" w:eastAsia="Times New Roman" w:hAnsi="Consolas" w:cs="Times New Roman"/>
                <w:b/>
                <w:bCs/>
                <w:color w:val="000000"/>
                <w:szCs w:val="20"/>
              </w:rPr>
              <w:t>&gt;</w:t>
            </w:r>
            <w:r w:rsidRPr="002B64C5">
              <w:rPr>
                <w:rFonts w:ascii="Aptos Narrow" w:eastAsia="Times New Roman" w:hAnsi="Aptos Narrow" w:cs="Times New Roman"/>
                <w:color w:val="000000"/>
                <w:szCs w:val="20"/>
              </w:rPr>
              <w:t xml:space="preserve"> Pre-VAS </w:t>
            </w:r>
            <w:r w:rsidRPr="003858C1">
              <w:rPr>
                <w:rFonts w:ascii="Aptos Narrow" w:eastAsia="Times New Roman" w:hAnsi="Aptos Narrow" w:cs="Times New Roman"/>
                <w:color w:val="000000"/>
                <w:szCs w:val="20"/>
              </w:rPr>
              <w:t>Opening Station</w:t>
            </w:r>
          </w:p>
        </w:tc>
      </w:tr>
    </w:tbl>
    <w:p w14:paraId="7A9178BC" w14:textId="77777777" w:rsidR="00B93191" w:rsidRDefault="00B93191" w:rsidP="00935086">
      <w:pPr>
        <w:pStyle w:val="Note"/>
      </w:pPr>
      <w:r w:rsidRPr="00B93191">
        <w:rPr>
          <w:b/>
          <w:bCs/>
        </w:rPr>
        <w:t>Note:</w:t>
      </w:r>
      <w:r>
        <w:t xml:space="preserve"> FC = Order.Extended.FulfillmentCode </w:t>
      </w:r>
    </w:p>
    <w:p w14:paraId="2569E2D4" w14:textId="7623822D" w:rsidR="004E056F" w:rsidRPr="00A336C6" w:rsidRDefault="00721E25" w:rsidP="006B38C6">
      <w:pPr>
        <w:pStyle w:val="Heading4"/>
        <w:numPr>
          <w:ilvl w:val="2"/>
          <w:numId w:val="318"/>
        </w:numPr>
        <w:rPr>
          <w:rFonts w:hint="eastAsia"/>
        </w:rPr>
      </w:pPr>
      <w:bookmarkStart w:id="1050" w:name="_Toc196831133"/>
      <w:r w:rsidRPr="00A336C6">
        <w:t>Dodgeville</w:t>
      </w:r>
      <w:r w:rsidR="004E056F" w:rsidRPr="00A336C6">
        <w:t xml:space="preserve"> Putaway Flow</w:t>
      </w:r>
      <w:bookmarkEnd w:id="1050"/>
    </w:p>
    <w:p w14:paraId="6A2F9530" w14:textId="48EE84D5" w:rsidR="004E056F" w:rsidRDefault="004E056F" w:rsidP="004E056F">
      <w:r>
        <w:t xml:space="preserve">The following table provides a macro overview of the outbound putaway flow based on the fulfillment code of the </w:t>
      </w:r>
      <w:r w:rsidR="00721E25">
        <w:t>Dodgeville</w:t>
      </w:r>
      <w:r>
        <w:t xml:space="preserve"> production orders.</w:t>
      </w:r>
    </w:p>
    <w:p w14:paraId="7DDEC4B1" w14:textId="75A8A719" w:rsidR="004E056F" w:rsidRPr="001A0050" w:rsidRDefault="00445AA5" w:rsidP="004E056F">
      <w:pPr>
        <w:rPr>
          <w:b/>
          <w:bCs/>
        </w:rPr>
      </w:pPr>
      <w:r>
        <w:rPr>
          <w:b/>
          <w:bCs/>
        </w:rPr>
        <w:t>Dodgeville</w:t>
      </w:r>
      <w:r w:rsidR="004E056F" w:rsidRPr="001A0050">
        <w:rPr>
          <w:b/>
          <w:bCs/>
        </w:rPr>
        <w:t xml:space="preserve"> Production Orders</w:t>
      </w:r>
    </w:p>
    <w:tbl>
      <w:tblPr>
        <w:tblW w:w="10800" w:type="dxa"/>
        <w:tblLayout w:type="fixed"/>
        <w:tblLook w:val="04A0" w:firstRow="1" w:lastRow="0" w:firstColumn="1" w:lastColumn="0" w:noHBand="0" w:noVBand="1"/>
      </w:tblPr>
      <w:tblGrid>
        <w:gridCol w:w="630"/>
        <w:gridCol w:w="10170"/>
      </w:tblGrid>
      <w:tr w:rsidR="004E056F" w:rsidRPr="002B64C5" w14:paraId="76F6DF8C" w14:textId="77777777">
        <w:trPr>
          <w:trHeight w:val="300"/>
        </w:trPr>
        <w:tc>
          <w:tcPr>
            <w:tcW w:w="630" w:type="dxa"/>
            <w:tcBorders>
              <w:top w:val="nil"/>
              <w:left w:val="nil"/>
              <w:bottom w:val="single" w:sz="4" w:space="0" w:color="auto"/>
              <w:right w:val="nil"/>
            </w:tcBorders>
            <w:noWrap/>
            <w:vAlign w:val="center"/>
            <w:hideMark/>
          </w:tcPr>
          <w:p w14:paraId="662CBCF9" w14:textId="77777777" w:rsidR="004E056F" w:rsidRPr="002B64C5" w:rsidRDefault="004E056F">
            <w:pPr>
              <w:spacing w:after="0"/>
              <w:rPr>
                <w:rFonts w:ascii="Aptos Narrow" w:eastAsia="Times New Roman" w:hAnsi="Aptos Narrow" w:cs="Times New Roman"/>
                <w:b/>
                <w:bCs/>
                <w:color w:val="000000"/>
                <w:sz w:val="22"/>
              </w:rPr>
            </w:pPr>
            <w:r w:rsidRPr="005D1F56">
              <w:rPr>
                <w:rFonts w:ascii="Aptos Narrow" w:eastAsia="Times New Roman" w:hAnsi="Aptos Narrow" w:cs="Times New Roman"/>
                <w:b/>
                <w:bCs/>
                <w:color w:val="000000"/>
                <w:sz w:val="22"/>
              </w:rPr>
              <w:t>FC</w:t>
            </w:r>
          </w:p>
        </w:tc>
        <w:tc>
          <w:tcPr>
            <w:tcW w:w="10170" w:type="dxa"/>
            <w:tcBorders>
              <w:top w:val="nil"/>
              <w:left w:val="single" w:sz="4" w:space="0" w:color="auto"/>
              <w:bottom w:val="single" w:sz="4" w:space="0" w:color="auto"/>
              <w:right w:val="nil"/>
            </w:tcBorders>
            <w:noWrap/>
            <w:vAlign w:val="center"/>
            <w:hideMark/>
          </w:tcPr>
          <w:p w14:paraId="5D5A9444" w14:textId="77777777" w:rsidR="004E056F" w:rsidRPr="002B64C5" w:rsidRDefault="004E056F">
            <w:pPr>
              <w:spacing w:after="0"/>
              <w:rPr>
                <w:rFonts w:ascii="Aptos Narrow" w:eastAsia="Times New Roman" w:hAnsi="Aptos Narrow" w:cs="Times New Roman"/>
                <w:b/>
                <w:bCs/>
                <w:color w:val="000000"/>
                <w:sz w:val="22"/>
              </w:rPr>
            </w:pPr>
            <w:r w:rsidRPr="005D1F56">
              <w:rPr>
                <w:rFonts w:ascii="Aptos Narrow" w:eastAsia="Times New Roman" w:hAnsi="Aptos Narrow" w:cs="Times New Roman"/>
                <w:b/>
                <w:bCs/>
                <w:color w:val="000000"/>
                <w:sz w:val="22"/>
              </w:rPr>
              <w:t xml:space="preserve">Outbound Putaway </w:t>
            </w:r>
            <w:r w:rsidRPr="002B64C5">
              <w:rPr>
                <w:rFonts w:ascii="Aptos Narrow" w:eastAsia="Times New Roman" w:hAnsi="Aptos Narrow" w:cs="Times New Roman"/>
                <w:b/>
                <w:bCs/>
                <w:color w:val="000000"/>
                <w:sz w:val="22"/>
              </w:rPr>
              <w:t>Flow</w:t>
            </w:r>
          </w:p>
        </w:tc>
      </w:tr>
      <w:tr w:rsidR="004E056F" w:rsidRPr="002B64C5" w14:paraId="279ADA4A" w14:textId="77777777">
        <w:trPr>
          <w:trHeight w:val="300"/>
        </w:trPr>
        <w:tc>
          <w:tcPr>
            <w:tcW w:w="630" w:type="dxa"/>
            <w:tcBorders>
              <w:top w:val="nil"/>
              <w:left w:val="nil"/>
              <w:bottom w:val="nil"/>
              <w:right w:val="nil"/>
            </w:tcBorders>
            <w:noWrap/>
            <w:vAlign w:val="center"/>
            <w:hideMark/>
          </w:tcPr>
          <w:p w14:paraId="77EAFECF" w14:textId="77777777" w:rsidR="004E056F" w:rsidRPr="002B64C5" w:rsidRDefault="004E056F">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S</w:t>
            </w:r>
          </w:p>
        </w:tc>
        <w:tc>
          <w:tcPr>
            <w:tcW w:w="10170" w:type="dxa"/>
            <w:tcBorders>
              <w:top w:val="nil"/>
              <w:left w:val="single" w:sz="4" w:space="0" w:color="auto"/>
              <w:bottom w:val="nil"/>
              <w:right w:val="nil"/>
            </w:tcBorders>
            <w:noWrap/>
            <w:vAlign w:val="bottom"/>
            <w:hideMark/>
          </w:tcPr>
          <w:p w14:paraId="0D3E3C45" w14:textId="34B5DE08" w:rsidR="004E056F" w:rsidRPr="002B64C5" w:rsidRDefault="004E056F">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 xml:space="preserve">Pick Complete </w:t>
            </w:r>
            <w:r w:rsidRPr="002B64C5">
              <w:rPr>
                <w:rFonts w:ascii="Consolas" w:eastAsia="Times New Roman" w:hAnsi="Consolas" w:cs="Times New Roman"/>
                <w:b/>
                <w:bCs/>
                <w:color w:val="000000"/>
                <w:sz w:val="22"/>
              </w:rPr>
              <w:t>&gt;</w:t>
            </w:r>
            <w:r w:rsidRPr="002B64C5">
              <w:rPr>
                <w:rFonts w:ascii="Aptos Narrow" w:eastAsia="Times New Roman" w:hAnsi="Aptos Narrow" w:cs="Times New Roman"/>
                <w:color w:val="000000"/>
                <w:sz w:val="22"/>
              </w:rPr>
              <w:t xml:space="preserve"> Pre-VAS </w:t>
            </w:r>
            <w:r>
              <w:rPr>
                <w:rFonts w:ascii="Aptos Narrow" w:eastAsia="Times New Roman" w:hAnsi="Aptos Narrow" w:cs="Times New Roman"/>
                <w:color w:val="000000"/>
                <w:sz w:val="22"/>
              </w:rPr>
              <w:t>Opening Station</w:t>
            </w:r>
          </w:p>
        </w:tc>
      </w:tr>
      <w:tr w:rsidR="004E056F" w:rsidRPr="002B64C5" w14:paraId="1148AE88" w14:textId="77777777">
        <w:trPr>
          <w:trHeight w:val="300"/>
        </w:trPr>
        <w:tc>
          <w:tcPr>
            <w:tcW w:w="630" w:type="dxa"/>
            <w:tcBorders>
              <w:top w:val="nil"/>
              <w:left w:val="nil"/>
              <w:bottom w:val="nil"/>
              <w:right w:val="nil"/>
            </w:tcBorders>
            <w:noWrap/>
            <w:vAlign w:val="center"/>
            <w:hideMark/>
          </w:tcPr>
          <w:p w14:paraId="7AB51DB3" w14:textId="77777777" w:rsidR="004E056F" w:rsidRPr="002B64C5" w:rsidRDefault="004E056F">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M</w:t>
            </w:r>
          </w:p>
        </w:tc>
        <w:tc>
          <w:tcPr>
            <w:tcW w:w="10170" w:type="dxa"/>
            <w:tcBorders>
              <w:top w:val="nil"/>
              <w:left w:val="single" w:sz="4" w:space="0" w:color="auto"/>
              <w:bottom w:val="nil"/>
              <w:right w:val="nil"/>
            </w:tcBorders>
            <w:noWrap/>
            <w:vAlign w:val="bottom"/>
            <w:hideMark/>
          </w:tcPr>
          <w:p w14:paraId="11414D8C" w14:textId="264FCCCE" w:rsidR="004E056F" w:rsidRPr="002B64C5" w:rsidRDefault="004E056F">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 xml:space="preserve">Pick Complete </w:t>
            </w:r>
            <w:r w:rsidRPr="002B64C5">
              <w:rPr>
                <w:rFonts w:ascii="Consolas" w:eastAsia="Times New Roman" w:hAnsi="Consolas" w:cs="Times New Roman"/>
                <w:b/>
                <w:bCs/>
                <w:color w:val="000000"/>
                <w:sz w:val="22"/>
              </w:rPr>
              <w:t>&gt;</w:t>
            </w:r>
            <w:r w:rsidRPr="002B64C5">
              <w:rPr>
                <w:rFonts w:ascii="Aptos Narrow" w:eastAsia="Times New Roman" w:hAnsi="Aptos Narrow" w:cs="Times New Roman"/>
                <w:color w:val="000000"/>
                <w:sz w:val="22"/>
              </w:rPr>
              <w:t xml:space="preserve"> </w:t>
            </w:r>
            <w:r w:rsidR="00543BB1">
              <w:rPr>
                <w:rFonts w:ascii="Aptos Narrow" w:eastAsia="Times New Roman" w:hAnsi="Aptos Narrow" w:cs="Times New Roman"/>
                <w:color w:val="000000"/>
                <w:sz w:val="22"/>
              </w:rPr>
              <w:t>HM</w:t>
            </w:r>
            <w:r>
              <w:rPr>
                <w:rFonts w:ascii="Aptos Narrow" w:eastAsia="Times New Roman" w:hAnsi="Aptos Narrow" w:cs="Times New Roman"/>
                <w:color w:val="000000"/>
                <w:sz w:val="22"/>
              </w:rPr>
              <w:t xml:space="preserve"> Sorter </w:t>
            </w:r>
            <w:r w:rsidRPr="002B64C5">
              <w:rPr>
                <w:rFonts w:ascii="Consolas" w:eastAsia="Times New Roman" w:hAnsi="Consolas" w:cs="Times New Roman"/>
                <w:b/>
                <w:bCs/>
                <w:color w:val="000000"/>
                <w:sz w:val="22"/>
              </w:rPr>
              <w:t>&gt;</w:t>
            </w:r>
            <w:r>
              <w:rPr>
                <w:rFonts w:ascii="Aptos Narrow" w:eastAsia="Times New Roman" w:hAnsi="Aptos Narrow" w:cs="Times New Roman"/>
                <w:color w:val="000000"/>
                <w:sz w:val="22"/>
              </w:rPr>
              <w:t xml:space="preserve"> </w:t>
            </w:r>
            <w:r w:rsidRPr="002B64C5">
              <w:rPr>
                <w:rFonts w:ascii="Aptos Narrow" w:eastAsia="Times New Roman" w:hAnsi="Aptos Narrow" w:cs="Times New Roman"/>
                <w:color w:val="000000"/>
                <w:sz w:val="22"/>
              </w:rPr>
              <w:t xml:space="preserve">MHE Induction </w:t>
            </w:r>
            <w:r w:rsidRPr="002B64C5">
              <w:rPr>
                <w:rFonts w:ascii="Consolas" w:eastAsia="Times New Roman" w:hAnsi="Consolas" w:cs="Times New Roman"/>
                <w:b/>
                <w:bCs/>
                <w:color w:val="000000"/>
                <w:sz w:val="22"/>
              </w:rPr>
              <w:t>&gt;</w:t>
            </w:r>
            <w:r w:rsidRPr="002B64C5">
              <w:rPr>
                <w:rFonts w:ascii="Aptos Narrow" w:eastAsia="Times New Roman" w:hAnsi="Aptos Narrow" w:cs="Times New Roman"/>
                <w:color w:val="000000"/>
                <w:sz w:val="22"/>
              </w:rPr>
              <w:t xml:space="preserve"> Pre-VAS Putwall </w:t>
            </w:r>
            <w:r w:rsidRPr="002B64C5">
              <w:rPr>
                <w:rFonts w:ascii="Consolas" w:eastAsia="Times New Roman" w:hAnsi="Consolas" w:cs="Times New Roman"/>
                <w:b/>
                <w:bCs/>
                <w:color w:val="000000"/>
                <w:sz w:val="22"/>
              </w:rPr>
              <w:t>&gt;</w:t>
            </w:r>
            <w:r w:rsidRPr="002B64C5">
              <w:rPr>
                <w:rFonts w:ascii="Aptos Narrow" w:eastAsia="Times New Roman" w:hAnsi="Aptos Narrow" w:cs="Times New Roman"/>
                <w:color w:val="000000"/>
                <w:sz w:val="22"/>
              </w:rPr>
              <w:t xml:space="preserve"> Pre-VAS </w:t>
            </w:r>
            <w:r>
              <w:rPr>
                <w:rFonts w:ascii="Aptos Narrow" w:eastAsia="Times New Roman" w:hAnsi="Aptos Narrow" w:cs="Times New Roman"/>
                <w:color w:val="000000"/>
                <w:sz w:val="22"/>
              </w:rPr>
              <w:t>Opening Station</w:t>
            </w:r>
          </w:p>
        </w:tc>
      </w:tr>
      <w:tr w:rsidR="004E056F" w:rsidRPr="002B64C5" w14:paraId="1FD3C3BF" w14:textId="77777777" w:rsidTr="003B23C5">
        <w:trPr>
          <w:trHeight w:val="315"/>
        </w:trPr>
        <w:tc>
          <w:tcPr>
            <w:tcW w:w="630" w:type="dxa"/>
            <w:tcBorders>
              <w:top w:val="nil"/>
              <w:left w:val="nil"/>
              <w:bottom w:val="nil"/>
              <w:right w:val="nil"/>
            </w:tcBorders>
            <w:noWrap/>
            <w:vAlign w:val="center"/>
            <w:hideMark/>
          </w:tcPr>
          <w:p w14:paraId="2C5C5380" w14:textId="77777777" w:rsidR="004E056F" w:rsidRPr="002B64C5" w:rsidRDefault="004E056F">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L</w:t>
            </w:r>
          </w:p>
        </w:tc>
        <w:tc>
          <w:tcPr>
            <w:tcW w:w="10170" w:type="dxa"/>
            <w:tcBorders>
              <w:top w:val="nil"/>
              <w:left w:val="single" w:sz="4" w:space="0" w:color="auto"/>
              <w:bottom w:val="nil"/>
              <w:right w:val="nil"/>
            </w:tcBorders>
            <w:noWrap/>
            <w:vAlign w:val="bottom"/>
            <w:hideMark/>
          </w:tcPr>
          <w:p w14:paraId="6CFC22E6" w14:textId="31D371A0" w:rsidR="004E056F" w:rsidRPr="002B64C5" w:rsidRDefault="004E056F">
            <w:pPr>
              <w:spacing w:after="0"/>
              <w:rPr>
                <w:rFonts w:ascii="Aptos Narrow" w:eastAsia="Times New Roman" w:hAnsi="Aptos Narrow" w:cs="Times New Roman"/>
                <w:color w:val="000000"/>
                <w:sz w:val="22"/>
              </w:rPr>
            </w:pPr>
            <w:r w:rsidRPr="002B64C5">
              <w:rPr>
                <w:rFonts w:ascii="Aptos Narrow" w:eastAsia="Times New Roman" w:hAnsi="Aptos Narrow" w:cs="Times New Roman"/>
                <w:color w:val="000000"/>
                <w:sz w:val="22"/>
              </w:rPr>
              <w:t xml:space="preserve">Pick Complete </w:t>
            </w:r>
            <w:r w:rsidRPr="002B64C5">
              <w:rPr>
                <w:rFonts w:ascii="Consolas" w:eastAsia="Times New Roman" w:hAnsi="Consolas" w:cs="Times New Roman"/>
                <w:b/>
                <w:bCs/>
                <w:color w:val="000000"/>
                <w:sz w:val="22"/>
              </w:rPr>
              <w:t>&gt;</w:t>
            </w:r>
            <w:r w:rsidRPr="002B64C5">
              <w:rPr>
                <w:rFonts w:ascii="Aptos Narrow" w:eastAsia="Times New Roman" w:hAnsi="Aptos Narrow" w:cs="Times New Roman"/>
                <w:color w:val="000000"/>
                <w:sz w:val="22"/>
              </w:rPr>
              <w:t xml:space="preserve"> Pre-VAS </w:t>
            </w:r>
            <w:r>
              <w:rPr>
                <w:rFonts w:ascii="Aptos Narrow" w:eastAsia="Times New Roman" w:hAnsi="Aptos Narrow" w:cs="Times New Roman"/>
                <w:color w:val="000000"/>
                <w:sz w:val="22"/>
              </w:rPr>
              <w:t>Opening Station</w:t>
            </w:r>
          </w:p>
        </w:tc>
      </w:tr>
    </w:tbl>
    <w:p w14:paraId="40089C88" w14:textId="12C2910D" w:rsidR="004E056F" w:rsidRPr="00CB01F1" w:rsidRDefault="004E056F" w:rsidP="00935086">
      <w:pPr>
        <w:pStyle w:val="Note"/>
      </w:pPr>
      <w:r w:rsidRPr="00CB01F1">
        <w:t>Note: FC</w:t>
      </w:r>
      <w:r w:rsidR="00CB01F1" w:rsidRPr="00CB01F1">
        <w:t xml:space="preserve"> </w:t>
      </w:r>
      <w:r w:rsidR="00CB01F1">
        <w:t>= Order.Extended.FulfillmentCode</w:t>
      </w:r>
    </w:p>
    <w:p w14:paraId="7286FDEC" w14:textId="25666056" w:rsidR="001B1751" w:rsidRPr="00F6570E" w:rsidRDefault="002420BF" w:rsidP="006B38C6">
      <w:pPr>
        <w:pStyle w:val="Heading4"/>
        <w:rPr>
          <w:rFonts w:hint="eastAsia"/>
        </w:rPr>
      </w:pPr>
      <w:bookmarkStart w:id="1051" w:name="_Toc196831134"/>
      <w:r>
        <w:t xml:space="preserve">Stevens Point </w:t>
      </w:r>
      <w:r w:rsidR="001E679A">
        <w:t>Shipping Dock</w:t>
      </w:r>
      <w:r w:rsidR="00321C7E">
        <w:t xml:space="preserve"> Putaway</w:t>
      </w:r>
      <w:r w:rsidR="00876810">
        <w:t xml:space="preserve"> Criteria</w:t>
      </w:r>
      <w:r w:rsidR="002F207D">
        <w:t xml:space="preserve"> (Tasking)</w:t>
      </w:r>
      <w:bookmarkEnd w:id="1051"/>
    </w:p>
    <w:p w14:paraId="4FED0B95" w14:textId="2A8C0B9A" w:rsidR="002A0472" w:rsidRPr="0096096D" w:rsidRDefault="002A0472" w:rsidP="002A0472">
      <w:r w:rsidRPr="0096096D">
        <w:t xml:space="preserve">The </w:t>
      </w:r>
      <w:r>
        <w:t>Stevens Point Pre-VAS</w:t>
      </w:r>
      <w:r w:rsidRPr="0096096D">
        <w:t xml:space="preserve"> Outbound Putaway is triggered after pick completion from either the “</w:t>
      </w:r>
      <w:r>
        <w:rPr>
          <w:b/>
          <w:bCs/>
        </w:rPr>
        <w:t>SP</w:t>
      </w:r>
      <w:r w:rsidRPr="0096096D">
        <w:rPr>
          <w:b/>
          <w:bCs/>
        </w:rPr>
        <w:t xml:space="preserve"> </w:t>
      </w:r>
      <w:r w:rsidR="00994075">
        <w:rPr>
          <w:b/>
          <w:bCs/>
        </w:rPr>
        <w:t>Case</w:t>
      </w:r>
      <w:r w:rsidRPr="0096096D">
        <w:rPr>
          <w:b/>
          <w:bCs/>
        </w:rPr>
        <w:t xml:space="preserve"> </w:t>
      </w:r>
      <w:r w:rsidR="00F85423">
        <w:rPr>
          <w:b/>
          <w:bCs/>
        </w:rPr>
        <w:t>Pick</w:t>
      </w:r>
      <w:r w:rsidRPr="0096096D">
        <w:t>”</w:t>
      </w:r>
      <w:r w:rsidR="00B676E3">
        <w:t xml:space="preserve"> , “</w:t>
      </w:r>
      <w:r w:rsidR="00C748AA" w:rsidRPr="00C748AA">
        <w:rPr>
          <w:b/>
          <w:bCs/>
        </w:rPr>
        <w:t>HM07 Case Pick”</w:t>
      </w:r>
      <w:r w:rsidRPr="0096096D">
        <w:rPr>
          <w:b/>
          <w:bCs/>
        </w:rPr>
        <w:t xml:space="preserve"> </w:t>
      </w:r>
      <w:r w:rsidRPr="0096096D">
        <w:t>or “</w:t>
      </w:r>
      <w:r>
        <w:rPr>
          <w:b/>
          <w:bCs/>
        </w:rPr>
        <w:t>SP</w:t>
      </w:r>
      <w:r w:rsidRPr="0096096D">
        <w:rPr>
          <w:b/>
          <w:bCs/>
        </w:rPr>
        <w:t xml:space="preserve"> </w:t>
      </w:r>
      <w:r w:rsidR="00C254CE">
        <w:rPr>
          <w:b/>
          <w:bCs/>
        </w:rPr>
        <w:t>Act</w:t>
      </w:r>
      <w:r w:rsidRPr="0096096D">
        <w:rPr>
          <w:b/>
          <w:bCs/>
        </w:rPr>
        <w:t xml:space="preserve"> Pick</w:t>
      </w:r>
      <w:r w:rsidRPr="0096096D">
        <w:t>”</w:t>
      </w:r>
      <w:r w:rsidR="00C748AA">
        <w:t xml:space="preserve"> , </w:t>
      </w:r>
      <w:r w:rsidR="004B372C">
        <w:t>“</w:t>
      </w:r>
      <w:r w:rsidR="004B372C" w:rsidRPr="004B372C">
        <w:rPr>
          <w:b/>
          <w:bCs/>
        </w:rPr>
        <w:t>HM07 Act Pick</w:t>
      </w:r>
      <w:r w:rsidR="004B372C">
        <w:t>”</w:t>
      </w:r>
      <w:r w:rsidRPr="0096096D">
        <w:t xml:space="preserve"> transactions</w:t>
      </w:r>
      <w:r w:rsidR="00440E5E" w:rsidRPr="00440E5E">
        <w:t>.</w:t>
      </w:r>
    </w:p>
    <w:p w14:paraId="53E22DDE" w14:textId="77777777" w:rsidR="002A0472" w:rsidRPr="0096096D" w:rsidRDefault="002A0472" w:rsidP="002A0472">
      <w:pPr>
        <w:rPr>
          <w:b/>
          <w:bCs/>
          <w:u w:val="single"/>
        </w:rPr>
      </w:pPr>
      <w:r w:rsidRPr="0096096D">
        <w:rPr>
          <w:b/>
          <w:bCs/>
          <w:u w:val="single"/>
        </w:rPr>
        <w:t xml:space="preserve">Putaway Flow </w:t>
      </w:r>
    </w:p>
    <w:p w14:paraId="27067637" w14:textId="77777777" w:rsidR="0096096D" w:rsidRPr="0096096D" w:rsidRDefault="0096096D" w:rsidP="00B71ABA">
      <w:pPr>
        <w:numPr>
          <w:ilvl w:val="0"/>
          <w:numId w:val="320"/>
        </w:numPr>
      </w:pPr>
      <w:r w:rsidRPr="0096096D">
        <w:t xml:space="preserve">Pick Complete </w:t>
      </w:r>
      <w:r w:rsidRPr="0096096D">
        <w:rPr>
          <w:rFonts w:ascii="Wingdings" w:eastAsia="Wingdings" w:hAnsi="Wingdings" w:cs="Wingdings"/>
        </w:rPr>
        <w:t>à</w:t>
      </w:r>
      <w:r w:rsidR="002A0472" w:rsidRPr="00D044AE">
        <w:t xml:space="preserve"> Stevens Shipping Dock</w:t>
      </w:r>
    </w:p>
    <w:p w14:paraId="04B59EE2" w14:textId="77777777" w:rsidR="0096096D" w:rsidRPr="0096096D" w:rsidRDefault="0096096D" w:rsidP="002A0472">
      <w:pPr>
        <w:rPr>
          <w:b/>
          <w:bCs/>
          <w:u w:val="single"/>
        </w:rPr>
      </w:pPr>
      <w:r w:rsidRPr="0096096D">
        <w:rPr>
          <w:b/>
          <w:bCs/>
          <w:u w:val="single"/>
        </w:rPr>
        <w:t>Outbound Putaway Criteria</w:t>
      </w:r>
    </w:p>
    <w:p w14:paraId="469CE598" w14:textId="717C5CA1" w:rsidR="0096096D" w:rsidRPr="0096096D" w:rsidRDefault="0096096D" w:rsidP="00B71ABA">
      <w:pPr>
        <w:numPr>
          <w:ilvl w:val="0"/>
          <w:numId w:val="319"/>
        </w:numPr>
      </w:pPr>
      <w:r w:rsidRPr="0096096D">
        <w:t xml:space="preserve">Criteria Name: </w:t>
      </w:r>
      <w:r w:rsidR="002A0472">
        <w:t xml:space="preserve"> </w:t>
      </w:r>
      <w:r w:rsidR="00B671AF">
        <w:t>S</w:t>
      </w:r>
      <w:r w:rsidR="009C5475">
        <w:t>tevens Point</w:t>
      </w:r>
      <w:r w:rsidR="00B671AF">
        <w:t xml:space="preserve"> </w:t>
      </w:r>
      <w:r w:rsidR="009C5475">
        <w:t>Shipping Dock</w:t>
      </w:r>
      <w:r w:rsidR="00EE5ECF">
        <w:t xml:space="preserve"> Pu</w:t>
      </w:r>
      <w:r w:rsidR="008F3054">
        <w:t>taway</w:t>
      </w:r>
    </w:p>
    <w:p w14:paraId="0C20D97B" w14:textId="44D46295" w:rsidR="0096096D" w:rsidRPr="00720ACA" w:rsidRDefault="0096096D" w:rsidP="00B71ABA">
      <w:pPr>
        <w:numPr>
          <w:ilvl w:val="0"/>
          <w:numId w:val="319"/>
        </w:numPr>
      </w:pPr>
      <w:r w:rsidRPr="0096096D">
        <w:t xml:space="preserve">Transaction Id: </w:t>
      </w:r>
      <w:r w:rsidR="00422EA9" w:rsidRPr="005E1A0F">
        <w:rPr>
          <w:b/>
          <w:bCs/>
        </w:rPr>
        <w:t>SP</w:t>
      </w:r>
      <w:r w:rsidR="00CB007D" w:rsidRPr="005E1A0F">
        <w:rPr>
          <w:b/>
          <w:bCs/>
        </w:rPr>
        <w:t xml:space="preserve"> </w:t>
      </w:r>
      <w:r w:rsidR="000F69E4" w:rsidRPr="005E1A0F">
        <w:rPr>
          <w:b/>
          <w:bCs/>
        </w:rPr>
        <w:t>Ship Dock</w:t>
      </w:r>
    </w:p>
    <w:p w14:paraId="6B0A62E7"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6343EE51" w14:textId="721924BB" w:rsidR="0096096D" w:rsidRPr="0096096D" w:rsidRDefault="0096096D" w:rsidP="00B71ABA">
      <w:pPr>
        <w:numPr>
          <w:ilvl w:val="0"/>
          <w:numId w:val="319"/>
        </w:numPr>
      </w:pPr>
      <w:r w:rsidRPr="0096096D">
        <w:t xml:space="preserve">Pack Location Determination Strategy: </w:t>
      </w:r>
      <w:r w:rsidR="002A0472" w:rsidRPr="005E1A0F">
        <w:rPr>
          <w:b/>
          <w:bCs/>
        </w:rPr>
        <w:t>Stevens Point</w:t>
      </w:r>
      <w:r w:rsidR="006215ED" w:rsidRPr="005E1A0F">
        <w:rPr>
          <w:b/>
          <w:bCs/>
        </w:rPr>
        <w:t xml:space="preserve"> </w:t>
      </w:r>
      <w:r w:rsidR="002A0472" w:rsidRPr="005E1A0F">
        <w:rPr>
          <w:b/>
          <w:bCs/>
        </w:rPr>
        <w:t>Staging Determination</w:t>
      </w:r>
      <w:r w:rsidR="00BD12E8" w:rsidRPr="005E1A0F">
        <w:rPr>
          <w:b/>
          <w:bCs/>
        </w:rPr>
        <w:t xml:space="preserve"> </w:t>
      </w:r>
      <w:r w:rsidR="00BD12E8" w:rsidRPr="005E1A0F">
        <w:t>(Other Pack Locations)</w:t>
      </w:r>
    </w:p>
    <w:p w14:paraId="401A80D4" w14:textId="3C219690" w:rsidR="0096096D" w:rsidRPr="0096096D" w:rsidRDefault="0096096D" w:rsidP="00B71ABA">
      <w:pPr>
        <w:numPr>
          <w:ilvl w:val="0"/>
          <w:numId w:val="319"/>
        </w:numPr>
      </w:pPr>
      <w:r w:rsidRPr="0096096D">
        <w:t xml:space="preserve">Task Creation Strategy : </w:t>
      </w:r>
      <w:r w:rsidR="002A0472" w:rsidRPr="005E1A0F">
        <w:t xml:space="preserve">Stevens Point </w:t>
      </w:r>
      <w:r w:rsidR="004B29D3" w:rsidRPr="005E1A0F">
        <w:t>Shipping Dock</w:t>
      </w:r>
      <w:r w:rsidR="002A0472" w:rsidRPr="005E1A0F">
        <w:t xml:space="preserve"> Putaway</w:t>
      </w:r>
    </w:p>
    <w:p w14:paraId="65F8F568" w14:textId="77777777" w:rsidR="00445AA5" w:rsidRDefault="00445AA5">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49E40048" w14:textId="4BC26B05" w:rsidR="00E00B9B" w:rsidRPr="00A336C6" w:rsidRDefault="00E00B9B" w:rsidP="006B38C6">
      <w:pPr>
        <w:pStyle w:val="Heading4"/>
        <w:rPr>
          <w:rFonts w:hint="eastAsia"/>
        </w:rPr>
      </w:pPr>
      <w:bookmarkStart w:id="1052" w:name="_Toc196831135"/>
      <w:r w:rsidRPr="00A336C6">
        <w:t xml:space="preserve">Stevens Point </w:t>
      </w:r>
      <w:r w:rsidR="00D342E0" w:rsidRPr="00A336C6">
        <w:t>Load</w:t>
      </w:r>
      <w:r w:rsidRPr="00A336C6">
        <w:t xml:space="preserve"> </w:t>
      </w:r>
      <w:r w:rsidR="00D342E0" w:rsidRPr="00A336C6">
        <w:t>Trailer</w:t>
      </w:r>
      <w:r w:rsidRPr="00A336C6">
        <w:t xml:space="preserve"> </w:t>
      </w:r>
      <w:r w:rsidR="002F207D" w:rsidRPr="00A336C6">
        <w:t>(WM</w:t>
      </w:r>
      <w:r w:rsidR="00A708BD" w:rsidRPr="00A336C6">
        <w:t xml:space="preserve"> Mobile)</w:t>
      </w:r>
      <w:bookmarkEnd w:id="1052"/>
    </w:p>
    <w:p w14:paraId="4AEBA57E" w14:textId="7904B55C" w:rsidR="00E00B9B" w:rsidRPr="0096096D" w:rsidRDefault="00E00B9B" w:rsidP="00E00B9B">
      <w:r w:rsidRPr="0096096D">
        <w:t xml:space="preserve">The </w:t>
      </w:r>
      <w:r w:rsidR="00787F56" w:rsidRPr="00787F56">
        <w:t>Stevens Point Load Trailer Outbound Putaway transaction, accessed from the WM Mobile menu, moves picked inventory to a trailer location for tracking "In-Transit" inventory</w:t>
      </w:r>
      <w:r w:rsidR="00822DC7">
        <w:t>.</w:t>
      </w:r>
    </w:p>
    <w:p w14:paraId="4D38BCB9" w14:textId="77777777" w:rsidR="00E00B9B" w:rsidRPr="0096096D" w:rsidRDefault="00E00B9B" w:rsidP="00E00B9B">
      <w:pPr>
        <w:rPr>
          <w:b/>
          <w:bCs/>
          <w:u w:val="single"/>
        </w:rPr>
      </w:pPr>
      <w:r w:rsidRPr="0096096D">
        <w:rPr>
          <w:b/>
          <w:bCs/>
          <w:u w:val="single"/>
        </w:rPr>
        <w:t xml:space="preserve">Putaway Flow </w:t>
      </w:r>
    </w:p>
    <w:p w14:paraId="14ACD8E8" w14:textId="3816728C" w:rsidR="00E00B9B" w:rsidRPr="0096096D" w:rsidRDefault="00E00B9B" w:rsidP="00B71ABA">
      <w:pPr>
        <w:pStyle w:val="ListParagraph"/>
        <w:numPr>
          <w:ilvl w:val="0"/>
          <w:numId w:val="320"/>
        </w:numPr>
      </w:pPr>
      <w:r w:rsidRPr="0096096D">
        <w:t>Stevens Shipping Dock</w:t>
      </w:r>
      <w:r w:rsidR="005B465A">
        <w:t xml:space="preserve"> </w:t>
      </w:r>
      <w:r w:rsidRPr="0096096D">
        <w:rPr>
          <w:rFonts w:ascii="Wingdings" w:eastAsia="Wingdings" w:hAnsi="Wingdings" w:cs="Wingdings"/>
        </w:rPr>
        <w:t>à</w:t>
      </w:r>
      <w:r w:rsidRPr="0096096D">
        <w:t xml:space="preserve">Stevens points “In-Transit location” </w:t>
      </w:r>
    </w:p>
    <w:p w14:paraId="05A19E44" w14:textId="77777777" w:rsidR="0096096D" w:rsidRPr="0096096D" w:rsidRDefault="0096096D" w:rsidP="00E00B9B">
      <w:pPr>
        <w:rPr>
          <w:b/>
          <w:bCs/>
          <w:u w:val="single"/>
        </w:rPr>
      </w:pPr>
      <w:r w:rsidRPr="0096096D">
        <w:rPr>
          <w:b/>
          <w:bCs/>
          <w:u w:val="single"/>
        </w:rPr>
        <w:t>Outbound Putaway Criteria</w:t>
      </w:r>
    </w:p>
    <w:p w14:paraId="24414636" w14:textId="0E30B32D" w:rsidR="0096096D" w:rsidRPr="0096096D" w:rsidRDefault="0096096D" w:rsidP="00B71ABA">
      <w:pPr>
        <w:numPr>
          <w:ilvl w:val="0"/>
          <w:numId w:val="319"/>
        </w:numPr>
      </w:pPr>
      <w:r w:rsidRPr="0096096D">
        <w:t xml:space="preserve">Criteria Name: </w:t>
      </w:r>
      <w:r w:rsidR="00FB1C6D">
        <w:t>SP Load Trailer</w:t>
      </w:r>
      <w:r w:rsidRPr="0096096D">
        <w:t xml:space="preserve"> </w:t>
      </w:r>
    </w:p>
    <w:p w14:paraId="772F3F3C" w14:textId="1C2F4307" w:rsidR="0096096D" w:rsidRPr="00720ACA" w:rsidRDefault="0096096D" w:rsidP="00B71ABA">
      <w:pPr>
        <w:numPr>
          <w:ilvl w:val="0"/>
          <w:numId w:val="319"/>
        </w:numPr>
      </w:pPr>
      <w:r w:rsidRPr="0096096D">
        <w:t xml:space="preserve">Transaction Id: </w:t>
      </w:r>
      <w:r w:rsidR="008251C3">
        <w:rPr>
          <w:b/>
          <w:bCs/>
        </w:rPr>
        <w:t xml:space="preserve">SP </w:t>
      </w:r>
      <w:r w:rsidR="002723DD">
        <w:rPr>
          <w:b/>
          <w:bCs/>
        </w:rPr>
        <w:t>Load Trailer</w:t>
      </w:r>
    </w:p>
    <w:p w14:paraId="794ECBE7"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6A99D4C9" w14:textId="73E03AD5" w:rsidR="0096096D" w:rsidRPr="0096096D" w:rsidRDefault="0096096D" w:rsidP="00B71ABA">
      <w:pPr>
        <w:numPr>
          <w:ilvl w:val="0"/>
          <w:numId w:val="319"/>
        </w:numPr>
      </w:pPr>
      <w:r w:rsidRPr="0096096D">
        <w:t xml:space="preserve">Pack Location Determination Strategy: </w:t>
      </w:r>
      <w:r w:rsidR="00E00B9B" w:rsidRPr="000D792E">
        <w:rPr>
          <w:b/>
          <w:bCs/>
        </w:rPr>
        <w:t xml:space="preserve">Stevens Point </w:t>
      </w:r>
      <w:r w:rsidR="00CC735E">
        <w:rPr>
          <w:b/>
          <w:bCs/>
        </w:rPr>
        <w:t>Truck Location</w:t>
      </w:r>
      <w:r w:rsidR="00BD12E8">
        <w:rPr>
          <w:b/>
          <w:bCs/>
        </w:rPr>
        <w:t xml:space="preserve"> </w:t>
      </w:r>
      <w:r w:rsidR="00BD12E8">
        <w:t>(</w:t>
      </w:r>
      <w:r w:rsidR="00BD12E8" w:rsidRPr="00BD12E8">
        <w:t>Other Pack Locations</w:t>
      </w:r>
      <w:r w:rsidR="00BD12E8">
        <w:t>)</w:t>
      </w:r>
    </w:p>
    <w:p w14:paraId="2A8503C1" w14:textId="2149CF42" w:rsidR="0096096D" w:rsidRPr="00FC756B" w:rsidRDefault="0096096D" w:rsidP="00B71ABA">
      <w:pPr>
        <w:numPr>
          <w:ilvl w:val="0"/>
          <w:numId w:val="319"/>
        </w:numPr>
      </w:pPr>
      <w:r w:rsidRPr="0096096D">
        <w:t xml:space="preserve">Task Creation Strategy : </w:t>
      </w:r>
      <w:r w:rsidR="00CC735E" w:rsidRPr="00CC735E">
        <w:rPr>
          <w:b/>
          <w:bCs/>
        </w:rPr>
        <w:t>SP Load Trailer</w:t>
      </w:r>
    </w:p>
    <w:p w14:paraId="05209B69" w14:textId="77777777" w:rsidR="00FC756B" w:rsidRPr="00211C9F" w:rsidRDefault="00FC756B" w:rsidP="006B38C6">
      <w:pPr>
        <w:pStyle w:val="Heading5"/>
        <w:rPr>
          <w:rFonts w:hint="eastAsia"/>
        </w:rPr>
      </w:pPr>
      <w:r w:rsidRPr="00211C9F">
        <w:t xml:space="preserve">Assumptions </w:t>
      </w:r>
    </w:p>
    <w:p w14:paraId="1FD9E486" w14:textId="30EE6152" w:rsidR="00FC756B" w:rsidRDefault="00FC756B" w:rsidP="00B71ABA">
      <w:pPr>
        <w:pStyle w:val="ListParagraph"/>
        <w:numPr>
          <w:ilvl w:val="0"/>
          <w:numId w:val="321"/>
        </w:numPr>
      </w:pPr>
      <w:r>
        <w:t>SOP</w:t>
      </w:r>
      <w:r w:rsidR="00270F60">
        <w:t xml:space="preserve"> is followed to </w:t>
      </w:r>
      <w:r w:rsidR="001D2876">
        <w:t>determine</w:t>
      </w:r>
      <w:r w:rsidR="00270F60">
        <w:t xml:space="preserve"> the </w:t>
      </w:r>
      <w:r w:rsidR="00944FD9">
        <w:t xml:space="preserve">Pallets and gurneys that needs to be loaded to the truck </w:t>
      </w:r>
      <w:r w:rsidR="00CF0C9C">
        <w:t>using “SP Load Trailer.</w:t>
      </w:r>
    </w:p>
    <w:p w14:paraId="2015E57E" w14:textId="77777777" w:rsidR="003119AF" w:rsidRDefault="003119AF" w:rsidP="003119AF">
      <w:pPr>
        <w:ind w:left="360"/>
      </w:pPr>
    </w:p>
    <w:p w14:paraId="720C4ECC" w14:textId="7565F164" w:rsidR="00BA4205" w:rsidRPr="00211C9F" w:rsidRDefault="00BA4205" w:rsidP="006B38C6">
      <w:pPr>
        <w:pStyle w:val="Heading5"/>
        <w:rPr>
          <w:rFonts w:hint="eastAsia"/>
        </w:rPr>
      </w:pPr>
      <w:r w:rsidRPr="00211C9F">
        <w:t>Process</w:t>
      </w:r>
    </w:p>
    <w:p w14:paraId="5D37D92D" w14:textId="3950EFCC" w:rsidR="00BA4205" w:rsidRPr="00211C9F" w:rsidRDefault="00BA4205" w:rsidP="000E2E06">
      <w:pPr>
        <w:pStyle w:val="ListParagraph"/>
        <w:numPr>
          <w:ilvl w:val="0"/>
          <w:numId w:val="271"/>
        </w:numPr>
      </w:pPr>
      <w:r w:rsidRPr="00211C9F">
        <w:t>User The user navigates to "</w:t>
      </w:r>
      <w:r w:rsidR="00B06780" w:rsidRPr="00FC756B">
        <w:rPr>
          <w:b/>
          <w:bCs w:val="0"/>
        </w:rPr>
        <w:t>SP</w:t>
      </w:r>
      <w:r w:rsidRPr="00FC756B">
        <w:rPr>
          <w:b/>
          <w:bCs w:val="0"/>
        </w:rPr>
        <w:t xml:space="preserve"> </w:t>
      </w:r>
      <w:r w:rsidR="00B06780" w:rsidRPr="00FC756B">
        <w:rPr>
          <w:b/>
          <w:bCs w:val="0"/>
        </w:rPr>
        <w:t>Load Trailer</w:t>
      </w:r>
      <w:r w:rsidR="00B06780">
        <w:t>”</w:t>
      </w:r>
    </w:p>
    <w:p w14:paraId="429370EF" w14:textId="77777777" w:rsidR="00E87595" w:rsidRDefault="00E87595" w:rsidP="000E2E06">
      <w:pPr>
        <w:pStyle w:val="ListParagraph"/>
        <w:numPr>
          <w:ilvl w:val="0"/>
          <w:numId w:val="271"/>
        </w:numPr>
      </w:pPr>
      <w:r>
        <w:t>WM prompts the user to scan an outbound container, gurney, or pallet.</w:t>
      </w:r>
    </w:p>
    <w:p w14:paraId="2D6055A5" w14:textId="5D9A6947" w:rsidR="00E87595" w:rsidRDefault="00E87595" w:rsidP="000E2E06">
      <w:pPr>
        <w:pStyle w:val="ListParagraph"/>
        <w:numPr>
          <w:ilvl w:val="0"/>
          <w:numId w:val="271"/>
        </w:numPr>
      </w:pPr>
      <w:r>
        <w:t xml:space="preserve">WM executes the Outbound Putaway Strategy and Criteria to determine the </w:t>
      </w:r>
      <w:r w:rsidR="00055A87">
        <w:t xml:space="preserve">available </w:t>
      </w:r>
      <w:r w:rsidR="00C41645">
        <w:t>truck</w:t>
      </w:r>
      <w:r>
        <w:t xml:space="preserve"> location.</w:t>
      </w:r>
    </w:p>
    <w:p w14:paraId="63C26618" w14:textId="17176FEE" w:rsidR="00BA4205" w:rsidRPr="00211C9F" w:rsidRDefault="00BA4205" w:rsidP="000E2E06">
      <w:pPr>
        <w:pStyle w:val="ListParagraph"/>
        <w:numPr>
          <w:ilvl w:val="0"/>
          <w:numId w:val="271"/>
        </w:numPr>
      </w:pPr>
      <w:r w:rsidRPr="00211C9F">
        <w:t>WM prompts for a "Truck Location"</w:t>
      </w:r>
      <w:r w:rsidR="00055A87">
        <w:t xml:space="preserve"> (Other Pack Location) </w:t>
      </w:r>
    </w:p>
    <w:p w14:paraId="33D387AD" w14:textId="1F272D84" w:rsidR="00BA4205" w:rsidRPr="00211C9F" w:rsidRDefault="00BA4205" w:rsidP="000E2E06">
      <w:pPr>
        <w:pStyle w:val="ListParagraph"/>
        <w:numPr>
          <w:ilvl w:val="0"/>
          <w:numId w:val="271"/>
        </w:numPr>
      </w:pPr>
      <w:r w:rsidRPr="00211C9F">
        <w:t xml:space="preserve">The user scans </w:t>
      </w:r>
      <w:r w:rsidR="00FC756B">
        <w:t>location barcode.</w:t>
      </w:r>
    </w:p>
    <w:p w14:paraId="5508D356" w14:textId="274E42EB" w:rsidR="00BA4205" w:rsidRPr="00211C9F" w:rsidRDefault="00BA4205" w:rsidP="000E2E06">
      <w:pPr>
        <w:pStyle w:val="ListParagraph"/>
        <w:numPr>
          <w:ilvl w:val="0"/>
          <w:numId w:val="271"/>
        </w:numPr>
      </w:pPr>
      <w:r w:rsidRPr="00211C9F">
        <w:t xml:space="preserve">The user repeats steps 2–5 until all required pallets and gurneys are </w:t>
      </w:r>
      <w:r w:rsidR="00FC756B">
        <w:t>moved to the</w:t>
      </w:r>
      <w:r w:rsidRPr="00211C9F">
        <w:t xml:space="preserve"> truck.</w:t>
      </w:r>
    </w:p>
    <w:p w14:paraId="4EA05BC3" w14:textId="77777777" w:rsidR="00CA5156" w:rsidRPr="00BF3CF0" w:rsidRDefault="00E87595" w:rsidP="000E2E06">
      <w:pPr>
        <w:pStyle w:val="ListParagraph"/>
        <w:numPr>
          <w:ilvl w:val="0"/>
          <w:numId w:val="271"/>
        </w:numPr>
      </w:pPr>
      <w:r>
        <w:t xml:space="preserve">The user prints two copies of the Stevens Point manifest report </w:t>
      </w:r>
      <w:r w:rsidR="00141B4C" w:rsidRPr="00141B4C">
        <w:rPr>
          <w:b/>
          <w:bCs w:val="0"/>
          <w:color w:val="FF0000"/>
        </w:rPr>
        <w:t>[</w:t>
      </w:r>
      <w:r w:rsidRPr="00141B4C">
        <w:rPr>
          <w:b/>
          <w:bCs w:val="0"/>
          <w:color w:val="FF0000"/>
        </w:rPr>
        <w:t>SCI Report</w:t>
      </w:r>
      <w:r w:rsidR="00141B4C" w:rsidRPr="00141B4C">
        <w:rPr>
          <w:b/>
          <w:bCs w:val="0"/>
          <w:color w:val="FF0000"/>
        </w:rPr>
        <w:t>]</w:t>
      </w:r>
      <w:r w:rsidRPr="00141B4C">
        <w:rPr>
          <w:color w:val="FF0000"/>
        </w:rPr>
        <w:t xml:space="preserve"> </w:t>
      </w:r>
      <w:r>
        <w:t>for the truck driver’s acknowledgment</w:t>
      </w:r>
      <w:r w:rsidR="000610DB">
        <w:t>.</w:t>
      </w:r>
    </w:p>
    <w:p w14:paraId="78ED39A7" w14:textId="77777777" w:rsidR="00972532" w:rsidRPr="00BF3CF0" w:rsidRDefault="00972532" w:rsidP="00972532">
      <w:pPr>
        <w:pStyle w:val="ListParagraph"/>
        <w:ind w:left="720"/>
      </w:pPr>
    </w:p>
    <w:p w14:paraId="38B7D1A7" w14:textId="2786D821" w:rsidR="00972532" w:rsidRDefault="00972532" w:rsidP="006B38C6">
      <w:pPr>
        <w:pStyle w:val="Heading5"/>
        <w:rPr>
          <w:rFonts w:hint="eastAsia"/>
        </w:rPr>
      </w:pPr>
      <w:r w:rsidRPr="005D3DF6">
        <w:t>Updates</w:t>
      </w:r>
    </w:p>
    <w:p w14:paraId="7EF2D49F" w14:textId="359B905B" w:rsidR="00BA4205" w:rsidRPr="00211C9F" w:rsidRDefault="00BA4205" w:rsidP="000E2E06">
      <w:pPr>
        <w:pStyle w:val="ListParagraph"/>
        <w:numPr>
          <w:ilvl w:val="0"/>
          <w:numId w:val="272"/>
        </w:numPr>
      </w:pPr>
      <w:commentRangeStart w:id="1053"/>
      <w:commentRangeStart w:id="1054"/>
      <w:commentRangeStart w:id="1055"/>
      <w:r w:rsidRPr="00211C9F">
        <w:t>Inventory is moved to an “</w:t>
      </w:r>
      <w:r w:rsidR="007F5C50">
        <w:t>I</w:t>
      </w:r>
      <w:r w:rsidRPr="00211C9F">
        <w:t>n-Transit” truck location.</w:t>
      </w:r>
      <w:commentRangeEnd w:id="1053"/>
      <w:r w:rsidRPr="00211C9F">
        <w:rPr>
          <w:rStyle w:val="CommentReference"/>
          <w:sz w:val="20"/>
          <w:szCs w:val="22"/>
        </w:rPr>
        <w:commentReference w:id="1053"/>
      </w:r>
      <w:commentRangeEnd w:id="1054"/>
      <w:r w:rsidRPr="00211C9F">
        <w:rPr>
          <w:rStyle w:val="CommentReference"/>
          <w:sz w:val="20"/>
          <w:szCs w:val="22"/>
        </w:rPr>
        <w:commentReference w:id="1054"/>
      </w:r>
      <w:commentRangeEnd w:id="1055"/>
      <w:r w:rsidRPr="00211C9F">
        <w:rPr>
          <w:rStyle w:val="CommentReference"/>
          <w:sz w:val="20"/>
          <w:szCs w:val="22"/>
        </w:rPr>
        <w:commentReference w:id="1055"/>
      </w:r>
    </w:p>
    <w:p w14:paraId="44D3D99D" w14:textId="6A5E2ECF" w:rsidR="00BA4205" w:rsidRPr="00211C9F" w:rsidRDefault="00BA4205" w:rsidP="000E2E06">
      <w:pPr>
        <w:pStyle w:val="ListParagraph"/>
        <w:numPr>
          <w:ilvl w:val="0"/>
          <w:numId w:val="272"/>
        </w:numPr>
      </w:pPr>
      <w:r w:rsidRPr="00211C9F">
        <w:t>PIX is sent to SAP to notify the inventory is moved from  Dodgeville to an “In- transit inventory bucket” to “SP</w:t>
      </w:r>
      <w:r w:rsidR="000553BA">
        <w:t xml:space="preserve">”. </w:t>
      </w:r>
      <w:r w:rsidR="000553BA" w:rsidRPr="000553BA">
        <w:rPr>
          <w:color w:val="FF0000"/>
        </w:rPr>
        <w:t>[GAPD31]</w:t>
      </w:r>
    </w:p>
    <w:p w14:paraId="2FEC2C50" w14:textId="77777777" w:rsidR="0096096D" w:rsidRPr="0096096D" w:rsidRDefault="0096096D" w:rsidP="00BA4205"/>
    <w:p w14:paraId="299B2DEC" w14:textId="60BCC637" w:rsidR="0096096D" w:rsidRPr="0096096D" w:rsidRDefault="0069529A" w:rsidP="00935086">
      <w:pPr>
        <w:pStyle w:val="Note"/>
      </w:pPr>
      <w:r w:rsidRPr="00241F1B">
        <w:rPr>
          <w:b/>
          <w:bCs/>
        </w:rPr>
        <w:t>Note:</w:t>
      </w:r>
      <w:r w:rsidRPr="002A2E8F">
        <w:t xml:space="preserve"> </w:t>
      </w:r>
      <w:r w:rsidR="00241F1B" w:rsidRPr="00241F1B">
        <w:t xml:space="preserve">A PIX transaction needs to be generated from MAWM to SAP to move inventory from the Dodgeville facility to the Stevens Point inventory bucket in SAP </w:t>
      </w:r>
      <w:r w:rsidR="00241F1B" w:rsidRPr="00241F1B">
        <w:rPr>
          <w:b/>
          <w:bCs/>
          <w:color w:val="FF0000"/>
        </w:rPr>
        <w:t>[GAPD31]</w:t>
      </w:r>
      <w:r w:rsidR="00241F1B" w:rsidRPr="00241F1B">
        <w:rPr>
          <w:b/>
          <w:bCs/>
        </w:rPr>
        <w:t>.</w:t>
      </w:r>
      <w:r w:rsidR="00241F1B" w:rsidRPr="00241F1B">
        <w:rPr>
          <w:color w:val="FF0000"/>
        </w:rPr>
        <w:t xml:space="preserve"> </w:t>
      </w:r>
      <w:r w:rsidR="00241F1B" w:rsidRPr="00241F1B">
        <w:t>The base solution will require manually applying the Condition Code to the LPNs from the LPN UI after OB putaway completion</w:t>
      </w:r>
      <w:r w:rsidR="00833680" w:rsidRPr="002A2E8F">
        <w:t xml:space="preserve">. </w:t>
      </w:r>
    </w:p>
    <w:p w14:paraId="068B0BEA" w14:textId="77777777" w:rsidR="003119AF" w:rsidRDefault="003119AF">
      <w:pPr>
        <w:spacing w:line="276" w:lineRule="auto"/>
        <w:rPr>
          <w:rFonts w:ascii="Arial Bold" w:eastAsiaTheme="majorEastAsia" w:hAnsi="Arial Bold" w:cs="Arial" w:hint="eastAsia"/>
          <w:b/>
          <w:iCs/>
          <w:color w:val="030E24" w:themeColor="accent1" w:themeShade="80"/>
          <w:szCs w:val="24"/>
        </w:rPr>
      </w:pPr>
      <w:r>
        <w:br w:type="page"/>
      </w:r>
    </w:p>
    <w:p w14:paraId="59E54621" w14:textId="3406DE4D" w:rsidR="0022478A" w:rsidRPr="00A336C6" w:rsidRDefault="0022478A" w:rsidP="006B38C6">
      <w:pPr>
        <w:pStyle w:val="Heading4"/>
        <w:rPr>
          <w:rFonts w:hint="eastAsia"/>
        </w:rPr>
      </w:pPr>
      <w:bookmarkStart w:id="1056" w:name="_Toc196831136"/>
      <w:r w:rsidRPr="00A336C6">
        <w:t xml:space="preserve">Stevens Point </w:t>
      </w:r>
      <w:r w:rsidR="00EF4C44" w:rsidRPr="00A336C6">
        <w:t>Unload</w:t>
      </w:r>
      <w:r w:rsidRPr="00A336C6">
        <w:t xml:space="preserve"> </w:t>
      </w:r>
      <w:r w:rsidR="00EF4C44" w:rsidRPr="00A336C6">
        <w:t>Trailer</w:t>
      </w:r>
      <w:r w:rsidRPr="00A336C6">
        <w:t xml:space="preserve"> </w:t>
      </w:r>
      <w:r w:rsidR="00A708BD" w:rsidRPr="00A336C6">
        <w:t>(WM Mobile)</w:t>
      </w:r>
      <w:bookmarkEnd w:id="1056"/>
    </w:p>
    <w:p w14:paraId="4BC037BB" w14:textId="0DBFFA33" w:rsidR="0022478A" w:rsidRPr="0096096D" w:rsidRDefault="0022478A" w:rsidP="0022478A">
      <w:r w:rsidRPr="0096096D">
        <w:t xml:space="preserve">The </w:t>
      </w:r>
      <w:r w:rsidR="00107D3D" w:rsidRPr="00107D3D">
        <w:t>Stevens Point Unload Truck Outbound Putaway transaction, accessed from the WM Mobile menu, moves "In-Transit" inventory to a Stevens Point pack location serving as a "Receiving Staging" area for production orders</w:t>
      </w:r>
      <w:r w:rsidR="00782F02">
        <w:t>.</w:t>
      </w:r>
    </w:p>
    <w:p w14:paraId="2826CF4F" w14:textId="77777777" w:rsidR="0022478A" w:rsidRPr="0096096D" w:rsidRDefault="0022478A" w:rsidP="0022478A">
      <w:pPr>
        <w:rPr>
          <w:b/>
          <w:bCs/>
          <w:u w:val="single"/>
        </w:rPr>
      </w:pPr>
      <w:r w:rsidRPr="0096096D">
        <w:rPr>
          <w:b/>
          <w:bCs/>
          <w:u w:val="single"/>
        </w:rPr>
        <w:t xml:space="preserve">Putaway Flow </w:t>
      </w:r>
    </w:p>
    <w:p w14:paraId="73EBE363" w14:textId="1ABCCF54" w:rsidR="0022478A" w:rsidRPr="0096096D" w:rsidRDefault="0022478A" w:rsidP="00B71ABA">
      <w:pPr>
        <w:pStyle w:val="ListParagraph"/>
        <w:numPr>
          <w:ilvl w:val="0"/>
          <w:numId w:val="320"/>
        </w:numPr>
      </w:pPr>
      <w:r w:rsidRPr="0096096D">
        <w:t xml:space="preserve">Stevens points “In-Transit location” </w:t>
      </w:r>
      <w:r w:rsidR="00822DC7">
        <w:rPr>
          <w:rFonts w:ascii="Wingdings" w:eastAsia="Wingdings" w:hAnsi="Wingdings" w:cs="Wingdings"/>
        </w:rPr>
        <w:t>à</w:t>
      </w:r>
      <w:r w:rsidR="00822DC7">
        <w:t xml:space="preserve"> </w:t>
      </w:r>
      <w:r w:rsidR="00822DC7" w:rsidRPr="0096096D">
        <w:t xml:space="preserve">Stevens Point Receiving Dock Location </w:t>
      </w:r>
    </w:p>
    <w:p w14:paraId="1A704272" w14:textId="77777777" w:rsidR="0096096D" w:rsidRPr="0096096D" w:rsidRDefault="0096096D" w:rsidP="0022478A">
      <w:pPr>
        <w:rPr>
          <w:b/>
          <w:bCs/>
          <w:u w:val="single"/>
        </w:rPr>
      </w:pPr>
      <w:r w:rsidRPr="0096096D">
        <w:rPr>
          <w:b/>
          <w:bCs/>
          <w:u w:val="single"/>
        </w:rPr>
        <w:t>Outbound Putaway Criteria</w:t>
      </w:r>
    </w:p>
    <w:p w14:paraId="5FB1DCE3" w14:textId="600AEF94" w:rsidR="0096096D" w:rsidRPr="0096096D" w:rsidRDefault="0096096D" w:rsidP="00B71ABA">
      <w:pPr>
        <w:numPr>
          <w:ilvl w:val="0"/>
          <w:numId w:val="319"/>
        </w:numPr>
      </w:pPr>
      <w:r w:rsidRPr="0096096D">
        <w:t xml:space="preserve">Criteria Name: </w:t>
      </w:r>
      <w:r w:rsidR="0022478A">
        <w:t xml:space="preserve">SP </w:t>
      </w:r>
      <w:r w:rsidR="00F46B4F">
        <w:t>Unload</w:t>
      </w:r>
      <w:r w:rsidR="0022478A">
        <w:t xml:space="preserve"> Trailer</w:t>
      </w:r>
      <w:r w:rsidRPr="0096096D">
        <w:t xml:space="preserve"> </w:t>
      </w:r>
    </w:p>
    <w:p w14:paraId="4573E9A0" w14:textId="24414CF0" w:rsidR="0096096D" w:rsidRPr="00720ACA" w:rsidRDefault="0096096D" w:rsidP="00B71ABA">
      <w:pPr>
        <w:numPr>
          <w:ilvl w:val="0"/>
          <w:numId w:val="319"/>
        </w:numPr>
        <w:rPr>
          <w:b/>
        </w:rPr>
      </w:pPr>
      <w:r w:rsidRPr="0096096D">
        <w:t xml:space="preserve">Transaction Id: </w:t>
      </w:r>
      <w:r w:rsidR="0022478A">
        <w:rPr>
          <w:b/>
          <w:bCs/>
        </w:rPr>
        <w:t xml:space="preserve">SP </w:t>
      </w:r>
      <w:r w:rsidR="00F46B4F">
        <w:rPr>
          <w:b/>
          <w:bCs/>
        </w:rPr>
        <w:t>Unload</w:t>
      </w:r>
      <w:r w:rsidR="0022478A">
        <w:rPr>
          <w:b/>
          <w:bCs/>
        </w:rPr>
        <w:t xml:space="preserve"> Trailer</w:t>
      </w:r>
      <w:commentRangeStart w:id="1057"/>
      <w:commentRangeStart w:id="1058"/>
      <w:commentRangeStart w:id="1059"/>
      <w:commentRangeEnd w:id="1057"/>
      <w:r w:rsidRPr="00720ACA">
        <w:rPr>
          <w:rStyle w:val="CommentReference"/>
          <w:b/>
          <w:sz w:val="20"/>
          <w:szCs w:val="22"/>
        </w:rPr>
        <w:commentReference w:id="1057"/>
      </w:r>
      <w:commentRangeEnd w:id="1058"/>
      <w:r w:rsidRPr="00720ACA">
        <w:rPr>
          <w:rStyle w:val="CommentReference"/>
          <w:b/>
          <w:sz w:val="20"/>
          <w:szCs w:val="22"/>
        </w:rPr>
        <w:commentReference w:id="1058"/>
      </w:r>
      <w:commentRangeEnd w:id="1059"/>
      <w:r w:rsidRPr="00720ACA">
        <w:rPr>
          <w:rStyle w:val="CommentReference"/>
          <w:b/>
          <w:sz w:val="20"/>
          <w:szCs w:val="22"/>
        </w:rPr>
        <w:commentReference w:id="1059"/>
      </w:r>
    </w:p>
    <w:p w14:paraId="14137255"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0AD66DF4" w14:textId="27DF4F5A" w:rsidR="0096096D" w:rsidRPr="0096096D" w:rsidRDefault="0096096D" w:rsidP="00B71ABA">
      <w:pPr>
        <w:numPr>
          <w:ilvl w:val="0"/>
          <w:numId w:val="319"/>
        </w:numPr>
      </w:pPr>
      <w:r w:rsidRPr="0096096D">
        <w:t xml:space="preserve">Pack Location Determination Strategy: </w:t>
      </w:r>
      <w:r w:rsidR="0022478A" w:rsidRPr="000D792E">
        <w:rPr>
          <w:b/>
          <w:bCs/>
        </w:rPr>
        <w:t xml:space="preserve">Stevens Point </w:t>
      </w:r>
      <w:r w:rsidR="00C73282">
        <w:rPr>
          <w:b/>
          <w:bCs/>
        </w:rPr>
        <w:t>Receiving</w:t>
      </w:r>
      <w:r w:rsidR="0022478A">
        <w:rPr>
          <w:b/>
          <w:bCs/>
        </w:rPr>
        <w:t xml:space="preserve"> Location</w:t>
      </w:r>
      <w:r w:rsidR="00BD12E8">
        <w:rPr>
          <w:b/>
          <w:bCs/>
        </w:rPr>
        <w:t xml:space="preserve"> </w:t>
      </w:r>
      <w:r w:rsidR="00BD12E8">
        <w:t>(</w:t>
      </w:r>
      <w:r w:rsidR="00BD12E8" w:rsidRPr="00BD12E8">
        <w:t>Other Pack Locations</w:t>
      </w:r>
      <w:r w:rsidR="00BD12E8">
        <w:t>)</w:t>
      </w:r>
    </w:p>
    <w:p w14:paraId="5F44E069" w14:textId="355916CA" w:rsidR="0096096D" w:rsidRPr="0096096D" w:rsidRDefault="0096096D" w:rsidP="00B71ABA">
      <w:pPr>
        <w:numPr>
          <w:ilvl w:val="0"/>
          <w:numId w:val="319"/>
        </w:numPr>
      </w:pPr>
      <w:r w:rsidRPr="0096096D">
        <w:t xml:space="preserve">Task Creation Strategy : </w:t>
      </w:r>
      <w:r w:rsidR="0022478A" w:rsidRPr="00CC735E">
        <w:rPr>
          <w:b/>
          <w:bCs/>
        </w:rPr>
        <w:t xml:space="preserve">SP </w:t>
      </w:r>
      <w:r w:rsidR="00E24A66">
        <w:rPr>
          <w:b/>
          <w:bCs/>
        </w:rPr>
        <w:t>Unload</w:t>
      </w:r>
      <w:r w:rsidR="0022478A" w:rsidRPr="00CC735E">
        <w:rPr>
          <w:b/>
          <w:bCs/>
        </w:rPr>
        <w:t xml:space="preserve"> Trailer</w:t>
      </w:r>
    </w:p>
    <w:p w14:paraId="5F7EFFBA" w14:textId="77777777" w:rsidR="00965D1E" w:rsidRDefault="004027E9" w:rsidP="00935086">
      <w:pPr>
        <w:pStyle w:val="Note"/>
      </w:pPr>
      <w:r w:rsidRPr="004027E9">
        <w:t>Note:</w:t>
      </w:r>
      <w:r>
        <w:t xml:space="preserve"> </w:t>
      </w:r>
      <w:r w:rsidRPr="004027E9">
        <w:t xml:space="preserve">Stevens Point Receiving Location </w:t>
      </w:r>
      <w:r w:rsidR="008B648B">
        <w:t xml:space="preserve">Strategy, is configured with one catch all criteria  </w:t>
      </w:r>
    </w:p>
    <w:p w14:paraId="7D5DEEEC" w14:textId="1D264A40" w:rsidR="0046253F" w:rsidRDefault="0046253F" w:rsidP="006B38C6">
      <w:pPr>
        <w:pStyle w:val="Heading5"/>
        <w:rPr>
          <w:rFonts w:hint="eastAsia"/>
        </w:rPr>
      </w:pPr>
      <w:r w:rsidRPr="005D3DF6">
        <w:t>Process</w:t>
      </w:r>
    </w:p>
    <w:p w14:paraId="17A3BDD6" w14:textId="35716FA4" w:rsidR="00965D1E" w:rsidRPr="00211C9F" w:rsidRDefault="00965D1E" w:rsidP="000E2E06">
      <w:pPr>
        <w:pStyle w:val="ListParagraph"/>
        <w:numPr>
          <w:ilvl w:val="0"/>
          <w:numId w:val="273"/>
        </w:numPr>
      </w:pPr>
      <w:r w:rsidRPr="00211C9F">
        <w:t>User The user navigates to "</w:t>
      </w:r>
      <w:r>
        <w:t>SP</w:t>
      </w:r>
      <w:r w:rsidR="00A55CB1">
        <w:t xml:space="preserve"> Unload Trailer”</w:t>
      </w:r>
    </w:p>
    <w:p w14:paraId="7FB67602" w14:textId="77777777" w:rsidR="0046253F" w:rsidRDefault="0046253F" w:rsidP="000E2E06">
      <w:pPr>
        <w:pStyle w:val="ListParagraph"/>
        <w:numPr>
          <w:ilvl w:val="0"/>
          <w:numId w:val="273"/>
        </w:numPr>
      </w:pPr>
      <w:r>
        <w:t>WM prompts the user to scan a</w:t>
      </w:r>
      <w:r w:rsidR="00E90670">
        <w:t xml:space="preserve"> </w:t>
      </w:r>
      <w:r>
        <w:t>container, gurney, or pallet.</w:t>
      </w:r>
    </w:p>
    <w:p w14:paraId="0F0C4DAF" w14:textId="0952DAAC" w:rsidR="00542F91" w:rsidRPr="00211C9F" w:rsidRDefault="00542F91" w:rsidP="000E2E06">
      <w:pPr>
        <w:pStyle w:val="ListParagraph"/>
        <w:numPr>
          <w:ilvl w:val="0"/>
          <w:numId w:val="273"/>
        </w:numPr>
      </w:pPr>
      <w:r>
        <w:t xml:space="preserve">User scan a </w:t>
      </w:r>
      <w:r w:rsidR="00095A20">
        <w:t xml:space="preserve">gurney or pallet id </w:t>
      </w:r>
      <w:r w:rsidR="007C5944">
        <w:t>to be unloaded.</w:t>
      </w:r>
    </w:p>
    <w:p w14:paraId="15DA1E92" w14:textId="77777777" w:rsidR="0046253F" w:rsidRDefault="0046253F" w:rsidP="000E2E06">
      <w:pPr>
        <w:pStyle w:val="ListParagraph"/>
        <w:numPr>
          <w:ilvl w:val="0"/>
          <w:numId w:val="273"/>
        </w:numPr>
      </w:pPr>
      <w:r>
        <w:t>WM executes the Outbound Putaway Strategy and Criteria to determine the next location.</w:t>
      </w:r>
    </w:p>
    <w:p w14:paraId="6BD3739E" w14:textId="4240283F" w:rsidR="00965D1E" w:rsidRPr="00211C9F" w:rsidRDefault="00965D1E" w:rsidP="000E2E06">
      <w:pPr>
        <w:pStyle w:val="ListParagraph"/>
        <w:numPr>
          <w:ilvl w:val="0"/>
          <w:numId w:val="273"/>
        </w:numPr>
      </w:pPr>
      <w:r w:rsidRPr="00211C9F">
        <w:t>WM prompts for a "</w:t>
      </w:r>
      <w:r w:rsidR="00744D65">
        <w:t>Stevens Point</w:t>
      </w:r>
      <w:r w:rsidR="009215E3">
        <w:t xml:space="preserve"> – </w:t>
      </w:r>
      <w:r w:rsidR="00960555">
        <w:t>Receiving</w:t>
      </w:r>
      <w:r w:rsidR="009215E3">
        <w:t xml:space="preserve"> </w:t>
      </w:r>
      <w:r w:rsidR="00960555">
        <w:t>Dock Locations</w:t>
      </w:r>
      <w:r w:rsidRPr="00211C9F">
        <w:t xml:space="preserve">” </w:t>
      </w:r>
      <w:r w:rsidR="00960555">
        <w:t>(Othe</w:t>
      </w:r>
      <w:r w:rsidR="00EF4410">
        <w:t>r Pack Location)</w:t>
      </w:r>
    </w:p>
    <w:p w14:paraId="7B8124B8" w14:textId="27ABF04A" w:rsidR="00965D1E" w:rsidRPr="00211C9F" w:rsidRDefault="00965D1E" w:rsidP="000E2E06">
      <w:pPr>
        <w:pStyle w:val="ListParagraph"/>
        <w:numPr>
          <w:ilvl w:val="0"/>
          <w:numId w:val="273"/>
        </w:numPr>
      </w:pPr>
      <w:r w:rsidRPr="00211C9F">
        <w:t xml:space="preserve">The user scans a location </w:t>
      </w:r>
      <w:r w:rsidR="00F65070">
        <w:t>barcode to complete the putaway process</w:t>
      </w:r>
      <w:r w:rsidRPr="00211C9F">
        <w:t>.</w:t>
      </w:r>
    </w:p>
    <w:p w14:paraId="246AAD44" w14:textId="7EAFDE61" w:rsidR="0046253F" w:rsidRDefault="0046253F" w:rsidP="000E2E06">
      <w:pPr>
        <w:pStyle w:val="ListParagraph"/>
        <w:numPr>
          <w:ilvl w:val="0"/>
          <w:numId w:val="273"/>
        </w:numPr>
      </w:pPr>
      <w:r>
        <w:t>The user repeats steps 2–</w:t>
      </w:r>
      <w:r w:rsidR="00015C38">
        <w:t>6</w:t>
      </w:r>
      <w:r>
        <w:t xml:space="preserve"> until all required pallets and gurneys are </w:t>
      </w:r>
      <w:r w:rsidR="00E539FA">
        <w:t>unloaded</w:t>
      </w:r>
      <w:r>
        <w:t xml:space="preserve"> </w:t>
      </w:r>
      <w:r w:rsidR="00E539FA">
        <w:t>from</w:t>
      </w:r>
      <w:r>
        <w:t xml:space="preserve"> the truck.</w:t>
      </w:r>
    </w:p>
    <w:p w14:paraId="2B85DE73" w14:textId="77777777" w:rsidR="0046253F" w:rsidRPr="00BF3CF0" w:rsidRDefault="0046253F" w:rsidP="0046253F">
      <w:pPr>
        <w:pStyle w:val="ListParagraph"/>
        <w:ind w:left="720"/>
      </w:pPr>
    </w:p>
    <w:p w14:paraId="49B3A5F6" w14:textId="77777777" w:rsidR="0046253F" w:rsidRDefault="0046253F" w:rsidP="006B38C6">
      <w:pPr>
        <w:pStyle w:val="Heading5"/>
        <w:rPr>
          <w:rFonts w:hint="eastAsia"/>
        </w:rPr>
      </w:pPr>
      <w:r w:rsidRPr="005D3DF6">
        <w:t>Updates</w:t>
      </w:r>
    </w:p>
    <w:p w14:paraId="0BF2B373" w14:textId="77777777" w:rsidR="0046253F" w:rsidRPr="001F082C" w:rsidRDefault="0046253F" w:rsidP="0046253F">
      <w:pPr>
        <w:spacing w:after="0"/>
      </w:pPr>
    </w:p>
    <w:p w14:paraId="78DAF786" w14:textId="247803ED" w:rsidR="0046253F" w:rsidRDefault="0046253F" w:rsidP="000E2E06">
      <w:pPr>
        <w:pStyle w:val="ListParagraph"/>
        <w:numPr>
          <w:ilvl w:val="0"/>
          <w:numId w:val="274"/>
        </w:numPr>
      </w:pPr>
      <w:r>
        <w:t xml:space="preserve">Inventory is moved </w:t>
      </w:r>
      <w:r w:rsidR="00B932D6">
        <w:t>from the</w:t>
      </w:r>
      <w:r>
        <w:t xml:space="preserve"> “</w:t>
      </w:r>
      <w:r w:rsidR="00B932D6">
        <w:t>I</w:t>
      </w:r>
      <w:r>
        <w:t xml:space="preserve">n-Transit” truck location </w:t>
      </w:r>
      <w:r w:rsidR="00965D1E" w:rsidRPr="00211C9F">
        <w:t xml:space="preserve">to a receiving </w:t>
      </w:r>
      <w:r w:rsidR="00015C38">
        <w:t>dock location located at Steves Point</w:t>
      </w:r>
      <w:r w:rsidR="00FA34C7">
        <w:t>.</w:t>
      </w:r>
    </w:p>
    <w:p w14:paraId="0356CB17" w14:textId="43927D96" w:rsidR="00965D1E" w:rsidRPr="00211C9F" w:rsidRDefault="00965D1E" w:rsidP="000E2E06">
      <w:pPr>
        <w:pStyle w:val="ListParagraph"/>
        <w:numPr>
          <w:ilvl w:val="0"/>
          <w:numId w:val="274"/>
        </w:numPr>
      </w:pPr>
      <w:r w:rsidRPr="00211C9F">
        <w:t>PIX is sent to SAP to notify the inventory is moved from “in transit inventory bucket” to “SP” stock bucket</w:t>
      </w:r>
      <w:r w:rsidRPr="007F5C50">
        <w:rPr>
          <w:color w:val="FF0000"/>
        </w:rPr>
        <w:t>.</w:t>
      </w:r>
      <w:r w:rsidR="00015C38" w:rsidRPr="007F5C50">
        <w:rPr>
          <w:color w:val="FF0000"/>
        </w:rPr>
        <w:t>[GAPD31</w:t>
      </w:r>
      <w:r w:rsidR="007F5C50" w:rsidRPr="007F5C50">
        <w:rPr>
          <w:color w:val="FF0000"/>
        </w:rPr>
        <w:t>]</w:t>
      </w:r>
    </w:p>
    <w:p w14:paraId="7EB56D1A" w14:textId="1B95DE54" w:rsidR="00DA071A" w:rsidRPr="004027E9" w:rsidRDefault="00DA071A" w:rsidP="00965D1E">
      <w:pPr>
        <w:rPr>
          <w:rFonts w:ascii="Arial Bold" w:eastAsiaTheme="majorEastAsia" w:hAnsi="Arial Bold" w:cs="Arial" w:hint="eastAsia"/>
          <w:b/>
          <w:iCs/>
          <w:color w:val="030E24" w:themeColor="accent1" w:themeShade="80"/>
          <w:szCs w:val="24"/>
        </w:rPr>
      </w:pPr>
      <w:r w:rsidRPr="004027E9">
        <w:br w:type="page"/>
      </w:r>
    </w:p>
    <w:p w14:paraId="4712B281" w14:textId="30F016D5" w:rsidR="005F75B6" w:rsidRPr="00570D7C" w:rsidRDefault="005F75B6" w:rsidP="006B38C6">
      <w:pPr>
        <w:pStyle w:val="Heading4"/>
        <w:rPr>
          <w:rFonts w:hint="eastAsia"/>
        </w:rPr>
      </w:pPr>
      <w:bookmarkStart w:id="1061" w:name="_Toc196831137"/>
      <w:r w:rsidRPr="00570D7C">
        <w:t xml:space="preserve">Heat </w:t>
      </w:r>
      <w:r w:rsidR="00515862" w:rsidRPr="00570D7C">
        <w:t>Transfer</w:t>
      </w:r>
      <w:r w:rsidRPr="00570D7C">
        <w:t xml:space="preserve"> Logo Outbound Putaway</w:t>
      </w:r>
      <w:r w:rsidR="00A708BD" w:rsidRPr="00570D7C">
        <w:t xml:space="preserve"> (Tasking)</w:t>
      </w:r>
      <w:bookmarkEnd w:id="1061"/>
    </w:p>
    <w:p w14:paraId="3356CC44" w14:textId="2B106831" w:rsidR="005F75B6" w:rsidRPr="0096096D" w:rsidRDefault="005F75B6" w:rsidP="005F75B6">
      <w:pPr>
        <w:jc w:val="both"/>
      </w:pPr>
      <w:r w:rsidRPr="0096096D">
        <w:t>The</w:t>
      </w:r>
      <w:r w:rsidRPr="00D23D76">
        <w:t xml:space="preserve"> </w:t>
      </w:r>
      <w:r w:rsidR="00515862" w:rsidRPr="00515862">
        <w:t>Heat Transfer Logo Outbound Putaway</w:t>
      </w:r>
      <w:r w:rsidR="002144C0">
        <w:t xml:space="preserve"> </w:t>
      </w:r>
      <w:r w:rsidR="002144C0" w:rsidRPr="002144C0">
        <w:t xml:space="preserve">is triggered after pick completion from </w:t>
      </w:r>
      <w:r w:rsidRPr="00D23D76">
        <w:t>"</w:t>
      </w:r>
      <w:r w:rsidRPr="00570D7C">
        <w:rPr>
          <w:b/>
          <w:bCs/>
        </w:rPr>
        <w:t>HT Logo Pick</w:t>
      </w:r>
      <w:r w:rsidRPr="00D23D76">
        <w:t>" picking transaction</w:t>
      </w:r>
      <w:r w:rsidRPr="0096096D">
        <w:t>.</w:t>
      </w:r>
    </w:p>
    <w:p w14:paraId="23E71888" w14:textId="77777777" w:rsidR="005F75B6" w:rsidRPr="0096096D" w:rsidRDefault="005F75B6" w:rsidP="005F75B6">
      <w:pPr>
        <w:rPr>
          <w:b/>
          <w:bCs/>
          <w:u w:val="single"/>
        </w:rPr>
      </w:pPr>
      <w:r w:rsidRPr="0096096D">
        <w:rPr>
          <w:b/>
          <w:bCs/>
          <w:u w:val="single"/>
        </w:rPr>
        <w:t xml:space="preserve">Putaway Flow </w:t>
      </w:r>
    </w:p>
    <w:p w14:paraId="73A4EC59" w14:textId="7DA7B468" w:rsidR="005F75B6" w:rsidRPr="0096096D" w:rsidRDefault="002144C0" w:rsidP="00B71ABA">
      <w:pPr>
        <w:pStyle w:val="ListParagraph"/>
        <w:numPr>
          <w:ilvl w:val="0"/>
          <w:numId w:val="320"/>
        </w:numPr>
      </w:pPr>
      <w:r>
        <w:t>Pick</w:t>
      </w:r>
      <w:r w:rsidR="00C867C8">
        <w:t xml:space="preserve"> complete</w:t>
      </w:r>
      <w:r w:rsidR="005F75B6" w:rsidRPr="0096096D">
        <w:t xml:space="preserve"> </w:t>
      </w:r>
      <w:r w:rsidR="005F75B6" w:rsidRPr="0096096D">
        <w:rPr>
          <w:rFonts w:ascii="Wingdings" w:eastAsia="Wingdings" w:hAnsi="Wingdings" w:cs="Wingdings"/>
        </w:rPr>
        <w:t>à</w:t>
      </w:r>
      <w:r w:rsidR="005F75B6" w:rsidRPr="0096096D">
        <w:t xml:space="preserve">  </w:t>
      </w:r>
      <w:r w:rsidR="00974781">
        <w:t xml:space="preserve">HT </w:t>
      </w:r>
      <w:r w:rsidR="005F75B6">
        <w:t xml:space="preserve">Putwall Staging </w:t>
      </w:r>
    </w:p>
    <w:p w14:paraId="7F9FFE8B" w14:textId="77777777" w:rsidR="0096096D" w:rsidRPr="0096096D" w:rsidRDefault="0096096D" w:rsidP="005F75B6">
      <w:pPr>
        <w:rPr>
          <w:b/>
          <w:bCs/>
          <w:u w:val="single"/>
        </w:rPr>
      </w:pPr>
      <w:r w:rsidRPr="0096096D">
        <w:rPr>
          <w:b/>
          <w:bCs/>
          <w:u w:val="single"/>
        </w:rPr>
        <w:t>Outbound Putaway Criteria</w:t>
      </w:r>
    </w:p>
    <w:p w14:paraId="37F520EB" w14:textId="6BBD2D25" w:rsidR="0096096D" w:rsidRPr="0096096D" w:rsidRDefault="0096096D" w:rsidP="00B71ABA">
      <w:pPr>
        <w:numPr>
          <w:ilvl w:val="0"/>
          <w:numId w:val="319"/>
        </w:numPr>
      </w:pPr>
      <w:r w:rsidRPr="0096096D">
        <w:t xml:space="preserve">Criteria Name: </w:t>
      </w:r>
      <w:r w:rsidR="008D072A" w:rsidRPr="008D072A">
        <w:t>H</w:t>
      </w:r>
      <w:r w:rsidR="00F85CFB">
        <w:t>eat Transfer</w:t>
      </w:r>
      <w:r w:rsidR="008D072A" w:rsidRPr="008D072A">
        <w:t xml:space="preserve"> Putwall Staging</w:t>
      </w:r>
    </w:p>
    <w:p w14:paraId="51FCAC1D" w14:textId="06BD2C16" w:rsidR="0096096D" w:rsidRPr="00720ACA" w:rsidRDefault="0096096D" w:rsidP="00B71ABA">
      <w:pPr>
        <w:numPr>
          <w:ilvl w:val="0"/>
          <w:numId w:val="319"/>
        </w:numPr>
      </w:pPr>
      <w:r w:rsidRPr="0096096D">
        <w:t xml:space="preserve">Transaction Id: </w:t>
      </w:r>
      <w:r w:rsidR="00B43E85">
        <w:rPr>
          <w:b/>
          <w:bCs/>
        </w:rPr>
        <w:t xml:space="preserve">HT </w:t>
      </w:r>
      <w:r w:rsidR="00964B53">
        <w:rPr>
          <w:b/>
          <w:bCs/>
        </w:rPr>
        <w:t>Putwall Staging</w:t>
      </w:r>
    </w:p>
    <w:p w14:paraId="0CA16D6C"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6563BF15" w14:textId="0F6DFB91" w:rsidR="0096096D" w:rsidRPr="0096096D" w:rsidRDefault="0096096D" w:rsidP="00B71ABA">
      <w:pPr>
        <w:numPr>
          <w:ilvl w:val="0"/>
          <w:numId w:val="319"/>
        </w:numPr>
      </w:pPr>
      <w:r w:rsidRPr="0096096D">
        <w:t xml:space="preserve">Pack Location Determination Strategy: </w:t>
      </w:r>
      <w:r w:rsidR="0056127D">
        <w:rPr>
          <w:b/>
          <w:bCs/>
        </w:rPr>
        <w:t>Heat Transfer</w:t>
      </w:r>
      <w:r w:rsidR="005F75B6" w:rsidRPr="0096096D">
        <w:rPr>
          <w:b/>
          <w:bCs/>
        </w:rPr>
        <w:t xml:space="preserve"> Staging Determination</w:t>
      </w:r>
      <w:r w:rsidR="00BD12E8">
        <w:rPr>
          <w:b/>
          <w:bCs/>
        </w:rPr>
        <w:t xml:space="preserve"> </w:t>
      </w:r>
      <w:r w:rsidR="00BD12E8">
        <w:t>(</w:t>
      </w:r>
      <w:r w:rsidR="00BD12E8" w:rsidRPr="00BD12E8">
        <w:t>Other Pack Locations</w:t>
      </w:r>
      <w:r w:rsidR="00BD12E8">
        <w:t>)</w:t>
      </w:r>
    </w:p>
    <w:p w14:paraId="3EA66DB5" w14:textId="5B1DB7E5" w:rsidR="0096096D" w:rsidRPr="0096096D" w:rsidRDefault="0096096D" w:rsidP="00B71ABA">
      <w:pPr>
        <w:numPr>
          <w:ilvl w:val="0"/>
          <w:numId w:val="319"/>
        </w:numPr>
      </w:pPr>
      <w:r w:rsidRPr="0096096D">
        <w:t xml:space="preserve">Task Creation Strategy : </w:t>
      </w:r>
      <w:r w:rsidR="0086139A" w:rsidRPr="0086139A">
        <w:t>HT Putwall Staging</w:t>
      </w:r>
      <w:r w:rsidR="00BD12E8">
        <w:t xml:space="preserve"> </w:t>
      </w:r>
    </w:p>
    <w:p w14:paraId="36F1D6D7" w14:textId="112773A3" w:rsidR="00274A3F" w:rsidRDefault="00274A3F">
      <w:pPr>
        <w:spacing w:line="276" w:lineRule="auto"/>
        <w:rPr>
          <w:rFonts w:ascii="Arial Bold" w:eastAsiaTheme="majorEastAsia" w:hAnsi="Arial Bold" w:cs="Arial" w:hint="eastAsia"/>
          <w:b/>
          <w:iCs/>
          <w:color w:val="030E24" w:themeColor="accent1" w:themeShade="80"/>
          <w:szCs w:val="24"/>
          <w:highlight w:val="yellow"/>
        </w:rPr>
      </w:pPr>
    </w:p>
    <w:p w14:paraId="756C3E2A" w14:textId="69E8F73F" w:rsidR="00BC4855" w:rsidRPr="00872AB9" w:rsidRDefault="00BC4855" w:rsidP="006B38C6">
      <w:pPr>
        <w:pStyle w:val="Heading4"/>
        <w:rPr>
          <w:rFonts w:hint="eastAsia"/>
        </w:rPr>
      </w:pPr>
      <w:bookmarkStart w:id="1062" w:name="_Toc196831138"/>
      <w:r w:rsidRPr="00872AB9">
        <w:t>HM06 Outbound Putaway</w:t>
      </w:r>
      <w:r w:rsidR="00A708BD" w:rsidRPr="00872AB9">
        <w:t xml:space="preserve"> (Tasking)</w:t>
      </w:r>
      <w:bookmarkEnd w:id="1062"/>
    </w:p>
    <w:p w14:paraId="5499D43B" w14:textId="2373FE9C" w:rsidR="00BC4855" w:rsidRPr="0096096D" w:rsidRDefault="00BC4855" w:rsidP="00BC4855">
      <w:r w:rsidRPr="0096096D">
        <w:t>The HM06 Outbound Putaway is triggered after pick completion from  either the “</w:t>
      </w:r>
      <w:r w:rsidRPr="0096096D">
        <w:rPr>
          <w:b/>
          <w:bCs/>
        </w:rPr>
        <w:t xml:space="preserve">HM06 </w:t>
      </w:r>
      <w:r w:rsidR="0056572B">
        <w:rPr>
          <w:b/>
          <w:bCs/>
        </w:rPr>
        <w:t>Case</w:t>
      </w:r>
      <w:r w:rsidRPr="0096096D">
        <w:rPr>
          <w:b/>
          <w:bCs/>
        </w:rPr>
        <w:t xml:space="preserve"> </w:t>
      </w:r>
      <w:r w:rsidR="0056572B">
        <w:rPr>
          <w:b/>
          <w:bCs/>
        </w:rPr>
        <w:t>Pick</w:t>
      </w:r>
      <w:r w:rsidRPr="0096096D">
        <w:t>” or “</w:t>
      </w:r>
      <w:r w:rsidRPr="0096096D">
        <w:rPr>
          <w:b/>
          <w:bCs/>
        </w:rPr>
        <w:t xml:space="preserve">HM06 </w:t>
      </w:r>
      <w:r w:rsidR="00872AB9">
        <w:rPr>
          <w:b/>
          <w:bCs/>
        </w:rPr>
        <w:t>Act</w:t>
      </w:r>
      <w:r w:rsidRPr="0096096D">
        <w:rPr>
          <w:b/>
          <w:bCs/>
        </w:rPr>
        <w:t xml:space="preserve"> Pick</w:t>
      </w:r>
      <w:r w:rsidRPr="0096096D">
        <w:t>”  pick transactions.</w:t>
      </w:r>
    </w:p>
    <w:p w14:paraId="50576B50" w14:textId="17C045BA" w:rsidR="00205C9D" w:rsidRPr="002623A3" w:rsidRDefault="00BC4855" w:rsidP="00BC4855">
      <w:pPr>
        <w:rPr>
          <w:b/>
          <w:bCs/>
          <w:u w:val="single"/>
        </w:rPr>
      </w:pPr>
      <w:r w:rsidRPr="008A6963">
        <w:rPr>
          <w:b/>
          <w:bCs/>
          <w:u w:val="single"/>
        </w:rPr>
        <w:t xml:space="preserve">Putaway Flow </w:t>
      </w:r>
    </w:p>
    <w:p w14:paraId="57756E7A" w14:textId="23278388" w:rsidR="00BC4855" w:rsidRPr="0096096D" w:rsidRDefault="00BC4855" w:rsidP="00BC4855">
      <w:r w:rsidRPr="0096096D">
        <w:t xml:space="preserve">Pick Complete </w:t>
      </w:r>
      <w:r w:rsidRPr="0096096D">
        <w:rPr>
          <w:rFonts w:ascii="Wingdings" w:eastAsia="Wingdings" w:hAnsi="Wingdings" w:cs="Wingdings"/>
        </w:rPr>
        <w:t>à</w:t>
      </w:r>
      <w:r w:rsidRPr="0096096D">
        <w:t xml:space="preserve"> </w:t>
      </w:r>
      <w:r w:rsidR="00A30353">
        <w:t>HM06</w:t>
      </w:r>
      <w:r w:rsidRPr="0096096D">
        <w:t xml:space="preserve"> Staging </w:t>
      </w:r>
    </w:p>
    <w:p w14:paraId="042DEAB1" w14:textId="77777777" w:rsidR="0096096D" w:rsidRPr="0096096D" w:rsidRDefault="0096096D" w:rsidP="00BC4855">
      <w:pPr>
        <w:rPr>
          <w:b/>
          <w:bCs/>
          <w:u w:val="single"/>
        </w:rPr>
      </w:pPr>
      <w:r w:rsidRPr="0096096D">
        <w:rPr>
          <w:b/>
          <w:bCs/>
          <w:u w:val="single"/>
        </w:rPr>
        <w:t>Outbound Putaway Criteria</w:t>
      </w:r>
    </w:p>
    <w:p w14:paraId="709132C8" w14:textId="7BF59B94" w:rsidR="0096096D" w:rsidRPr="0096096D" w:rsidRDefault="0096096D" w:rsidP="00B71ABA">
      <w:pPr>
        <w:numPr>
          <w:ilvl w:val="0"/>
          <w:numId w:val="319"/>
        </w:numPr>
      </w:pPr>
      <w:r w:rsidRPr="0096096D">
        <w:t>Criteria Name: HM06 Staging Putaway</w:t>
      </w:r>
    </w:p>
    <w:p w14:paraId="0D56227D" w14:textId="110E562F" w:rsidR="0096096D" w:rsidRDefault="0096096D" w:rsidP="00B71ABA">
      <w:pPr>
        <w:numPr>
          <w:ilvl w:val="0"/>
          <w:numId w:val="319"/>
        </w:numPr>
      </w:pPr>
      <w:r w:rsidRPr="0096096D">
        <w:t xml:space="preserve">Transaction Id: HM06 </w:t>
      </w:r>
      <w:r w:rsidR="005612C1">
        <w:t>P</w:t>
      </w:r>
      <w:r w:rsidR="007A68E7">
        <w:t>utaway</w:t>
      </w:r>
    </w:p>
    <w:p w14:paraId="0DFCE83D"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3C75C464" w14:textId="128388A4" w:rsidR="0096096D" w:rsidRPr="0096096D" w:rsidRDefault="0096096D" w:rsidP="00B71ABA">
      <w:pPr>
        <w:numPr>
          <w:ilvl w:val="0"/>
          <w:numId w:val="319"/>
        </w:numPr>
      </w:pPr>
      <w:r w:rsidRPr="0096096D">
        <w:t>Pack Location Determination Strategy: HM06 Staging Zone</w:t>
      </w:r>
      <w:r w:rsidR="00BD12E8">
        <w:t xml:space="preserve"> (</w:t>
      </w:r>
      <w:r w:rsidR="00BD12E8" w:rsidRPr="00BD12E8">
        <w:t>Other Pack Locations</w:t>
      </w:r>
      <w:r w:rsidR="00BD12E8">
        <w:t>)</w:t>
      </w:r>
    </w:p>
    <w:p w14:paraId="0CFC05E6" w14:textId="77777777" w:rsidR="0096096D" w:rsidRPr="0096096D" w:rsidRDefault="0096096D" w:rsidP="00B71ABA">
      <w:pPr>
        <w:numPr>
          <w:ilvl w:val="0"/>
          <w:numId w:val="319"/>
        </w:numPr>
      </w:pPr>
      <w:r w:rsidRPr="0096096D">
        <w:t>Task Creation Strategy : HM06 Staging Putaway</w:t>
      </w:r>
    </w:p>
    <w:p w14:paraId="3A323E2C" w14:textId="77777777" w:rsidR="0096096D" w:rsidRPr="0096096D" w:rsidRDefault="0096096D" w:rsidP="00BC4855"/>
    <w:p w14:paraId="5C82DDF7" w14:textId="77777777" w:rsidR="00B57262" w:rsidRDefault="00B57262">
      <w:pPr>
        <w:spacing w:line="276" w:lineRule="auto"/>
        <w:rPr>
          <w:rFonts w:ascii="Arial Bold" w:eastAsiaTheme="majorEastAsia" w:hAnsi="Arial Bold" w:cs="Arial" w:hint="eastAsia"/>
          <w:b/>
          <w:szCs w:val="24"/>
          <w:highlight w:val="yellow"/>
        </w:rPr>
      </w:pPr>
      <w:r>
        <w:rPr>
          <w:highlight w:val="yellow"/>
        </w:rPr>
        <w:br w:type="page"/>
      </w:r>
    </w:p>
    <w:p w14:paraId="34E2D12B" w14:textId="5492470E" w:rsidR="0096096D" w:rsidRPr="001D2876" w:rsidRDefault="0096096D" w:rsidP="006B38C6">
      <w:pPr>
        <w:pStyle w:val="Heading4"/>
        <w:rPr>
          <w:rFonts w:hint="eastAsia"/>
        </w:rPr>
      </w:pPr>
      <w:bookmarkStart w:id="1063" w:name="_Toc196831139"/>
      <w:r w:rsidRPr="001D2876">
        <w:t>Pre-VAS Opening Station Putaway</w:t>
      </w:r>
      <w:r w:rsidR="00A708BD" w:rsidRPr="001D2876">
        <w:t xml:space="preserve"> (Tasking)</w:t>
      </w:r>
      <w:bookmarkEnd w:id="1063"/>
      <w:r w:rsidRPr="001D2876">
        <w:t xml:space="preserve"> </w:t>
      </w:r>
    </w:p>
    <w:p w14:paraId="7C7F4066" w14:textId="09E175A9" w:rsidR="0096096D" w:rsidRPr="0096096D" w:rsidRDefault="0096096D" w:rsidP="0096096D">
      <w:r w:rsidRPr="0096096D">
        <w:t xml:space="preserve">The Pre-VAS opening station putaway is triggered after pick completion from either the </w:t>
      </w:r>
      <w:r w:rsidRPr="0096096D">
        <w:rPr>
          <w:b/>
          <w:bCs/>
        </w:rPr>
        <w:t>VAS LPN Pull</w:t>
      </w:r>
      <w:r w:rsidRPr="0096096D">
        <w:t xml:space="preserve"> or </w:t>
      </w:r>
      <w:r w:rsidRPr="0096096D">
        <w:rPr>
          <w:b/>
          <w:bCs/>
        </w:rPr>
        <w:t xml:space="preserve">VAS </w:t>
      </w:r>
      <w:r w:rsidR="0067558E">
        <w:rPr>
          <w:b/>
          <w:bCs/>
        </w:rPr>
        <w:t>Ack</w:t>
      </w:r>
      <w:r w:rsidR="00EE3F5C">
        <w:rPr>
          <w:b/>
          <w:bCs/>
        </w:rPr>
        <w:t xml:space="preserve"> </w:t>
      </w:r>
      <w:r w:rsidRPr="0096096D">
        <w:rPr>
          <w:b/>
          <w:bCs/>
        </w:rPr>
        <w:t>Pick</w:t>
      </w:r>
      <w:r w:rsidRPr="0096096D">
        <w:t xml:space="preserve"> </w:t>
      </w:r>
      <w:r w:rsidR="00EE3F5C">
        <w:t xml:space="preserve">or </w:t>
      </w:r>
      <w:r w:rsidR="00EE3F5C" w:rsidRPr="0056641A">
        <w:rPr>
          <w:b/>
          <w:bCs/>
        </w:rPr>
        <w:t>HEM VAS Act Pick</w:t>
      </w:r>
      <w:r w:rsidR="00EE3F5C" w:rsidRPr="00EE3F5C">
        <w:t xml:space="preserve"> , </w:t>
      </w:r>
      <w:r w:rsidR="00EE3F5C" w:rsidRPr="0056641A">
        <w:rPr>
          <w:b/>
          <w:bCs/>
        </w:rPr>
        <w:t>HE</w:t>
      </w:r>
      <w:r w:rsidR="00167548">
        <w:rPr>
          <w:b/>
          <w:bCs/>
        </w:rPr>
        <w:t>M</w:t>
      </w:r>
      <w:r w:rsidR="00EE3F5C" w:rsidRPr="0056641A">
        <w:rPr>
          <w:b/>
          <w:bCs/>
        </w:rPr>
        <w:t xml:space="preserve"> VAS Act Pick</w:t>
      </w:r>
      <w:r w:rsidR="00EE3F5C" w:rsidRPr="00EE3F5C">
        <w:t xml:space="preserve"> , </w:t>
      </w:r>
      <w:r w:rsidR="00EE3F5C" w:rsidRPr="0056641A">
        <w:rPr>
          <w:b/>
          <w:bCs/>
        </w:rPr>
        <w:t>Name Bdg Pick</w:t>
      </w:r>
      <w:r w:rsidR="0056641A">
        <w:t xml:space="preserve"> </w:t>
      </w:r>
      <w:r w:rsidRPr="0096096D">
        <w:t>transactions</w:t>
      </w:r>
      <w:r w:rsidR="000C1B35">
        <w:t>.</w:t>
      </w:r>
    </w:p>
    <w:p w14:paraId="38D68AD5" w14:textId="77777777" w:rsidR="0096096D" w:rsidRPr="0096096D" w:rsidRDefault="0096096D" w:rsidP="0096096D">
      <w:pPr>
        <w:rPr>
          <w:b/>
          <w:bCs/>
          <w:u w:val="single"/>
        </w:rPr>
      </w:pPr>
      <w:r w:rsidRPr="0096096D">
        <w:rPr>
          <w:b/>
          <w:bCs/>
          <w:u w:val="single"/>
        </w:rPr>
        <w:t xml:space="preserve">Putaway Flow </w:t>
      </w:r>
    </w:p>
    <w:p w14:paraId="1998D7EF" w14:textId="13ACA748" w:rsidR="0096096D" w:rsidRPr="0096096D" w:rsidRDefault="0096096D" w:rsidP="00B71ABA">
      <w:pPr>
        <w:numPr>
          <w:ilvl w:val="0"/>
          <w:numId w:val="320"/>
        </w:numPr>
      </w:pPr>
      <w:r w:rsidRPr="0096096D">
        <w:t xml:space="preserve">Pick Complete </w:t>
      </w:r>
      <w:r w:rsidRPr="0096096D">
        <w:rPr>
          <w:rFonts w:ascii="Wingdings" w:eastAsia="Wingdings" w:hAnsi="Wingdings" w:cs="Wingdings"/>
        </w:rPr>
        <w:t>à</w:t>
      </w:r>
      <w:r w:rsidRPr="0096096D">
        <w:t xml:space="preserve"> Pre-VAS Opening </w:t>
      </w:r>
      <w:r w:rsidR="009E643B">
        <w:t>Station</w:t>
      </w:r>
    </w:p>
    <w:p w14:paraId="0604FC25" w14:textId="77777777" w:rsidR="0096096D" w:rsidRPr="0096096D" w:rsidRDefault="0096096D" w:rsidP="00187D92">
      <w:pPr>
        <w:rPr>
          <w:b/>
          <w:bCs/>
          <w:u w:val="single"/>
        </w:rPr>
      </w:pPr>
      <w:r w:rsidRPr="0096096D">
        <w:rPr>
          <w:b/>
          <w:bCs/>
          <w:u w:val="single"/>
        </w:rPr>
        <w:t>Outbound Putaway Criteria</w:t>
      </w:r>
    </w:p>
    <w:p w14:paraId="0849D2F0" w14:textId="6D6B6A12" w:rsidR="0096096D" w:rsidRPr="0096096D" w:rsidRDefault="0096096D" w:rsidP="00B71ABA">
      <w:pPr>
        <w:numPr>
          <w:ilvl w:val="0"/>
          <w:numId w:val="319"/>
        </w:numPr>
      </w:pPr>
      <w:r w:rsidRPr="0096096D">
        <w:t xml:space="preserve">Criteria Name: Pre-VAS Opening </w:t>
      </w:r>
      <w:r w:rsidR="009E643B">
        <w:t>Station</w:t>
      </w:r>
      <w:r w:rsidR="00132AD9">
        <w:t xml:space="preserve"> Putaway</w:t>
      </w:r>
    </w:p>
    <w:p w14:paraId="132DFD35" w14:textId="77777777" w:rsidR="0096096D" w:rsidRDefault="0096096D" w:rsidP="00B71ABA">
      <w:pPr>
        <w:numPr>
          <w:ilvl w:val="0"/>
          <w:numId w:val="319"/>
        </w:numPr>
      </w:pPr>
      <w:r w:rsidRPr="0096096D">
        <w:t>Transaction Id: Pre-VAS OST</w:t>
      </w:r>
    </w:p>
    <w:p w14:paraId="7372961B"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6657A0AF" w14:textId="27C49E42" w:rsidR="0096096D" w:rsidRPr="0096096D" w:rsidRDefault="0096096D" w:rsidP="00B71ABA">
      <w:pPr>
        <w:numPr>
          <w:ilvl w:val="0"/>
          <w:numId w:val="319"/>
        </w:numPr>
      </w:pPr>
      <w:r w:rsidRPr="0096096D">
        <w:t xml:space="preserve">Pack Location Determination Strategy: Pre-VAS Opening </w:t>
      </w:r>
      <w:r w:rsidR="00795575">
        <w:t>Station Zone</w:t>
      </w:r>
      <w:r w:rsidR="00BD12E8">
        <w:t xml:space="preserve"> (</w:t>
      </w:r>
      <w:r w:rsidR="00BD12E8" w:rsidRPr="00BD12E8">
        <w:t>Other Pack Locations</w:t>
      </w:r>
      <w:r w:rsidR="00BD12E8">
        <w:t>)</w:t>
      </w:r>
    </w:p>
    <w:p w14:paraId="4ABC4FE3" w14:textId="0E99D933" w:rsidR="0096096D" w:rsidRPr="0096096D" w:rsidRDefault="0096096D" w:rsidP="00B71ABA">
      <w:pPr>
        <w:numPr>
          <w:ilvl w:val="0"/>
          <w:numId w:val="319"/>
        </w:numPr>
      </w:pPr>
      <w:r w:rsidRPr="0096096D">
        <w:t xml:space="preserve">Task Creation Strategy : Pre-VAS Opening Station </w:t>
      </w:r>
      <w:r w:rsidR="00132AD9">
        <w:t>Putaway</w:t>
      </w:r>
    </w:p>
    <w:p w14:paraId="69F4C3B9" w14:textId="3B769CF5" w:rsidR="00EF7A98" w:rsidRPr="001D2876" w:rsidRDefault="00EF7A98" w:rsidP="006B38C6">
      <w:pPr>
        <w:pStyle w:val="Heading4"/>
        <w:rPr>
          <w:rFonts w:hint="eastAsia"/>
        </w:rPr>
      </w:pPr>
      <w:bookmarkStart w:id="1064" w:name="_Toc196831140"/>
      <w:r w:rsidRPr="001D2876">
        <w:t xml:space="preserve">Pre-VAS Putaway </w:t>
      </w:r>
      <w:r w:rsidR="00A708BD" w:rsidRPr="001D2876">
        <w:t>(WM Mobile)</w:t>
      </w:r>
      <w:bookmarkEnd w:id="1064"/>
    </w:p>
    <w:p w14:paraId="6E0570A3" w14:textId="7ED85E6C" w:rsidR="00EF7A98" w:rsidRPr="009E1F09" w:rsidRDefault="00EF7A98" w:rsidP="00EF7A98">
      <w:pPr>
        <w:jc w:val="both"/>
      </w:pPr>
      <w:r w:rsidRPr="0096096D">
        <w:t>The</w:t>
      </w:r>
      <w:r w:rsidRPr="00D23D76">
        <w:t xml:space="preserve"> </w:t>
      </w:r>
      <w:r>
        <w:t>Pre-VAS</w:t>
      </w:r>
      <w:r w:rsidRPr="00F85235">
        <w:t xml:space="preserve"> Putaway criteria, accessed from the WM Mobile menu, move staged inventory to the next packing location based on the configured Pack Location Determination Strategy rules</w:t>
      </w:r>
      <w:r w:rsidRPr="00D23D76">
        <w:t>.</w:t>
      </w:r>
    </w:p>
    <w:p w14:paraId="61BF14A6" w14:textId="77777777" w:rsidR="00EF7A98" w:rsidRPr="0096096D" w:rsidRDefault="00EF7A98" w:rsidP="00EF7A98">
      <w:pPr>
        <w:rPr>
          <w:b/>
          <w:bCs/>
          <w:u w:val="single"/>
        </w:rPr>
      </w:pPr>
      <w:r w:rsidRPr="0096096D">
        <w:rPr>
          <w:b/>
          <w:bCs/>
          <w:u w:val="single"/>
        </w:rPr>
        <w:t xml:space="preserve">Putaway Flow </w:t>
      </w:r>
    </w:p>
    <w:p w14:paraId="7A8812D2" w14:textId="77777777" w:rsidR="00EF7A98" w:rsidRPr="0096096D" w:rsidRDefault="00EF7A98" w:rsidP="00B71ABA">
      <w:pPr>
        <w:pStyle w:val="ListParagraph"/>
        <w:numPr>
          <w:ilvl w:val="0"/>
          <w:numId w:val="320"/>
        </w:numPr>
      </w:pPr>
      <w:r>
        <w:t>Pack Location</w:t>
      </w:r>
      <w:r w:rsidRPr="0096096D">
        <w:t xml:space="preserve"> </w:t>
      </w:r>
      <w:r w:rsidRPr="0096096D">
        <w:rPr>
          <w:rFonts w:ascii="Wingdings" w:eastAsia="Wingdings" w:hAnsi="Wingdings" w:cs="Wingdings"/>
        </w:rPr>
        <w:t>à</w:t>
      </w:r>
      <w:r w:rsidRPr="0096096D">
        <w:t xml:space="preserve">  </w:t>
      </w:r>
      <w:r>
        <w:t>Next Pack Location</w:t>
      </w:r>
    </w:p>
    <w:p w14:paraId="2BC192E6" w14:textId="77777777" w:rsidR="0096096D" w:rsidRPr="0096096D" w:rsidRDefault="0096096D" w:rsidP="00EF7A98">
      <w:pPr>
        <w:rPr>
          <w:b/>
          <w:bCs/>
          <w:u w:val="single"/>
        </w:rPr>
      </w:pPr>
      <w:r w:rsidRPr="0096096D">
        <w:rPr>
          <w:b/>
          <w:bCs/>
          <w:u w:val="single"/>
        </w:rPr>
        <w:t>Outbound Putaway Criteria</w:t>
      </w:r>
    </w:p>
    <w:p w14:paraId="3C2D5207" w14:textId="120395C0" w:rsidR="0096096D" w:rsidRPr="0096096D" w:rsidRDefault="0096096D" w:rsidP="00B71ABA">
      <w:pPr>
        <w:numPr>
          <w:ilvl w:val="0"/>
          <w:numId w:val="319"/>
        </w:numPr>
      </w:pPr>
      <w:r w:rsidRPr="0096096D">
        <w:t xml:space="preserve">Criteria Name: </w:t>
      </w:r>
      <w:r w:rsidR="00EF7A98" w:rsidRPr="006F7E0C">
        <w:t>Pre</w:t>
      </w:r>
      <w:r w:rsidR="007717CF">
        <w:t>-</w:t>
      </w:r>
      <w:r w:rsidR="00EF7A98" w:rsidRPr="006F7E0C">
        <w:t>VAS Putaway</w:t>
      </w:r>
    </w:p>
    <w:p w14:paraId="31B0B388" w14:textId="0434EB29" w:rsidR="0096096D" w:rsidRPr="00720ACA" w:rsidRDefault="0096096D" w:rsidP="00B71ABA">
      <w:pPr>
        <w:numPr>
          <w:ilvl w:val="0"/>
          <w:numId w:val="319"/>
        </w:numPr>
      </w:pPr>
      <w:r w:rsidRPr="0096096D">
        <w:t xml:space="preserve">Transaction Id: </w:t>
      </w:r>
      <w:r w:rsidR="007717CF">
        <w:rPr>
          <w:b/>
          <w:bCs/>
        </w:rPr>
        <w:t>Pre-VAS</w:t>
      </w:r>
      <w:r w:rsidR="00EF7A98">
        <w:rPr>
          <w:b/>
          <w:bCs/>
        </w:rPr>
        <w:t xml:space="preserve"> </w:t>
      </w:r>
      <w:r w:rsidR="007717CF">
        <w:rPr>
          <w:b/>
          <w:bCs/>
        </w:rPr>
        <w:t xml:space="preserve">OB </w:t>
      </w:r>
      <w:r w:rsidR="00EF7A98">
        <w:rPr>
          <w:b/>
          <w:bCs/>
        </w:rPr>
        <w:t>Putaway</w:t>
      </w:r>
    </w:p>
    <w:p w14:paraId="4B40047B"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62E42BD7" w14:textId="25816290" w:rsidR="0096096D" w:rsidRPr="0096096D" w:rsidRDefault="0096096D" w:rsidP="00B71ABA">
      <w:pPr>
        <w:numPr>
          <w:ilvl w:val="0"/>
          <w:numId w:val="319"/>
        </w:numPr>
      </w:pPr>
      <w:r w:rsidRPr="0096096D">
        <w:t xml:space="preserve">Pack Location Determination Strategy: </w:t>
      </w:r>
      <w:r w:rsidR="00EF7A98" w:rsidRPr="0096096D">
        <w:rPr>
          <w:b/>
          <w:bCs/>
        </w:rPr>
        <w:t xml:space="preserve">Pre-VAS </w:t>
      </w:r>
      <w:r w:rsidR="0024057E">
        <w:rPr>
          <w:b/>
          <w:bCs/>
        </w:rPr>
        <w:t>Pack Location</w:t>
      </w:r>
      <w:r w:rsidR="00BD12E8">
        <w:rPr>
          <w:b/>
          <w:bCs/>
        </w:rPr>
        <w:t xml:space="preserve"> </w:t>
      </w:r>
      <w:r w:rsidR="00BD12E8">
        <w:t>(</w:t>
      </w:r>
      <w:r w:rsidR="00BD12E8" w:rsidRPr="00BD12E8">
        <w:t>Other Pack Locations</w:t>
      </w:r>
      <w:r w:rsidR="00BD12E8">
        <w:t>)</w:t>
      </w:r>
    </w:p>
    <w:p w14:paraId="6672C33A" w14:textId="3C997CA6" w:rsidR="0096096D" w:rsidRPr="0096096D" w:rsidRDefault="0096096D" w:rsidP="00B71ABA">
      <w:pPr>
        <w:numPr>
          <w:ilvl w:val="0"/>
          <w:numId w:val="319"/>
        </w:numPr>
      </w:pPr>
      <w:r w:rsidRPr="0096096D">
        <w:t xml:space="preserve">Task Creation Strategy : </w:t>
      </w:r>
      <w:commentRangeStart w:id="1065"/>
      <w:r w:rsidR="006E1E7E" w:rsidRPr="006E1E7E">
        <w:t>Pre-VAS Putaway</w:t>
      </w:r>
      <w:commentRangeEnd w:id="1065"/>
      <w:r w:rsidRPr="0096096D">
        <w:rPr>
          <w:rStyle w:val="CommentReference"/>
          <w:sz w:val="20"/>
          <w:szCs w:val="22"/>
        </w:rPr>
        <w:commentReference w:id="1065"/>
      </w:r>
    </w:p>
    <w:p w14:paraId="7AC69477" w14:textId="77777777" w:rsidR="00B9727E" w:rsidRPr="0096096D" w:rsidRDefault="00B9727E" w:rsidP="00B9727E">
      <w:pPr>
        <w:rPr>
          <w:strike/>
        </w:rPr>
      </w:pPr>
    </w:p>
    <w:p w14:paraId="19A073F4" w14:textId="77777777" w:rsidR="004E0819" w:rsidRDefault="004E0819">
      <w:pPr>
        <w:spacing w:line="276" w:lineRule="auto"/>
      </w:pPr>
      <w:r>
        <w:br w:type="page"/>
      </w:r>
    </w:p>
    <w:p w14:paraId="4BDA9235" w14:textId="71DC6074" w:rsidR="00D55B80" w:rsidRPr="001D2876" w:rsidRDefault="00501C61" w:rsidP="00501C61">
      <w:pPr>
        <w:pStyle w:val="Heading3"/>
        <w:rPr>
          <w:rFonts w:hint="eastAsia"/>
        </w:rPr>
      </w:pPr>
      <w:bookmarkStart w:id="1066" w:name="_Toc196831141"/>
      <w:r w:rsidRPr="001D2876">
        <w:t>MHE Induction Putaway Strategy</w:t>
      </w:r>
      <w:bookmarkEnd w:id="1066"/>
    </w:p>
    <w:p w14:paraId="11AA19BA" w14:textId="18C8B063" w:rsidR="0096096D" w:rsidRPr="001D2876" w:rsidRDefault="0096096D" w:rsidP="006B38C6">
      <w:pPr>
        <w:pStyle w:val="Heading4"/>
        <w:rPr>
          <w:rFonts w:hint="eastAsia"/>
        </w:rPr>
      </w:pPr>
      <w:bookmarkStart w:id="1067" w:name="_Toc196831142"/>
      <w:r w:rsidRPr="001D2876">
        <w:t>Sorter A, Sorter B and Sorter X MHE Induction Putaway</w:t>
      </w:r>
      <w:r w:rsidR="00A708BD" w:rsidRPr="001D2876">
        <w:t xml:space="preserve"> (Tasking)</w:t>
      </w:r>
      <w:bookmarkEnd w:id="1067"/>
    </w:p>
    <w:p w14:paraId="45A99E75" w14:textId="0D8E561D" w:rsidR="0096096D" w:rsidRPr="0096096D" w:rsidRDefault="0096096D" w:rsidP="0096096D">
      <w:r w:rsidRPr="0096096D">
        <w:t>The “Sorter A, Sorter B and Sorter X MHE Induction” putaway  is triggered after pick completion from either the “MHE LPN Pull” or “MHE Bulk Pick” transactions, for Sorter A, Sorter B, and Sorter X, based on the corresponding induction pick transaction associated with each induction point o</w:t>
      </w:r>
      <w:r w:rsidR="00B07DE2">
        <w:t>r</w:t>
      </w:r>
      <w:r w:rsidRPr="0096096D">
        <w:t xml:space="preserve"> manually from “MHE Induction”  WM mobile menu transaction.</w:t>
      </w:r>
    </w:p>
    <w:p w14:paraId="1730B696" w14:textId="77777777" w:rsidR="0096096D" w:rsidRPr="0096096D" w:rsidRDefault="0096096D" w:rsidP="0096096D">
      <w:pPr>
        <w:rPr>
          <w:b/>
          <w:bCs/>
          <w:u w:val="single"/>
        </w:rPr>
      </w:pPr>
      <w:r w:rsidRPr="0096096D">
        <w:rPr>
          <w:b/>
          <w:bCs/>
          <w:u w:val="single"/>
        </w:rPr>
        <w:t xml:space="preserve">Putaway Flow </w:t>
      </w:r>
    </w:p>
    <w:p w14:paraId="60C0F313" w14:textId="6ADA3E3B" w:rsidR="0096096D" w:rsidRPr="0096096D" w:rsidRDefault="0096096D" w:rsidP="00B71ABA">
      <w:pPr>
        <w:numPr>
          <w:ilvl w:val="0"/>
          <w:numId w:val="320"/>
        </w:numPr>
      </w:pPr>
      <w:r w:rsidRPr="0096096D">
        <w:t xml:space="preserve">Pick Complete </w:t>
      </w:r>
      <w:r w:rsidRPr="0096096D">
        <w:rPr>
          <w:rFonts w:ascii="Wingdings" w:eastAsia="Wingdings" w:hAnsi="Wingdings" w:cs="Wingdings"/>
        </w:rPr>
        <w:t>à</w:t>
      </w:r>
      <w:r w:rsidR="001D020C">
        <w:rPr>
          <w:rFonts w:ascii="Wingdings" w:eastAsia="Wingdings" w:hAnsi="Wingdings" w:cs="Wingdings"/>
        </w:rPr>
        <w:t xml:space="preserve"> </w:t>
      </w:r>
      <w:r w:rsidR="001D020C">
        <w:t xml:space="preserve">Order Filling Belt </w:t>
      </w:r>
      <w:r w:rsidR="001D020C">
        <w:rPr>
          <w:rFonts w:ascii="Wingdings" w:eastAsia="Wingdings" w:hAnsi="Wingdings" w:cs="Wingdings"/>
        </w:rPr>
        <w:t>à</w:t>
      </w:r>
      <w:r w:rsidR="001D020C">
        <w:t xml:space="preserve"> </w:t>
      </w:r>
      <w:r w:rsidR="00B318A7">
        <w:t>M</w:t>
      </w:r>
      <w:r w:rsidRPr="0096096D">
        <w:t>HE Induction Putaway</w:t>
      </w:r>
    </w:p>
    <w:p w14:paraId="2982C9E2" w14:textId="77777777" w:rsidR="0096096D" w:rsidRPr="0096096D" w:rsidRDefault="0096096D" w:rsidP="00B71ABA">
      <w:pPr>
        <w:numPr>
          <w:ilvl w:val="0"/>
          <w:numId w:val="320"/>
        </w:numPr>
      </w:pPr>
      <w:r w:rsidRPr="0096096D">
        <w:t>Manually from MHE Induction menu Item.</w:t>
      </w:r>
    </w:p>
    <w:p w14:paraId="03DBE418" w14:textId="77777777" w:rsidR="0096096D" w:rsidRPr="0096096D" w:rsidRDefault="0096096D" w:rsidP="00B07DE2">
      <w:pPr>
        <w:rPr>
          <w:b/>
          <w:bCs/>
          <w:u w:val="single"/>
        </w:rPr>
      </w:pPr>
      <w:r w:rsidRPr="0096096D">
        <w:rPr>
          <w:b/>
          <w:bCs/>
          <w:u w:val="single"/>
        </w:rPr>
        <w:t>Outbound Putaway Criteria</w:t>
      </w:r>
    </w:p>
    <w:p w14:paraId="25CA1DA6" w14:textId="77777777" w:rsidR="0096096D" w:rsidRPr="0096096D" w:rsidRDefault="0096096D" w:rsidP="00B71ABA">
      <w:pPr>
        <w:numPr>
          <w:ilvl w:val="0"/>
          <w:numId w:val="319"/>
        </w:numPr>
      </w:pPr>
      <w:r w:rsidRPr="0096096D">
        <w:t xml:space="preserve">Criteria Name: </w:t>
      </w:r>
      <w:r w:rsidRPr="0096096D">
        <w:rPr>
          <w:b/>
          <w:bCs/>
          <w:color w:val="FF0000"/>
        </w:rPr>
        <w:t>AU03MHEInduction</w:t>
      </w:r>
    </w:p>
    <w:p w14:paraId="55E0343B" w14:textId="6504A174" w:rsidR="0096096D" w:rsidRDefault="0096096D" w:rsidP="00B71ABA">
      <w:pPr>
        <w:numPr>
          <w:ilvl w:val="0"/>
          <w:numId w:val="319"/>
        </w:numPr>
      </w:pPr>
      <w:r w:rsidRPr="0096096D">
        <w:t>Transaction Id: “</w:t>
      </w:r>
      <w:r w:rsidR="003C7D9C" w:rsidRPr="003C7D9C">
        <w:rPr>
          <w:b/>
          <w:bCs/>
        </w:rPr>
        <w:t>MHE Induction</w:t>
      </w:r>
      <w:r w:rsidRPr="0096096D">
        <w:t>”</w:t>
      </w:r>
    </w:p>
    <w:p w14:paraId="554BB510"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1540ADDA" w14:textId="2080DA70" w:rsidR="0096096D" w:rsidRPr="0096096D" w:rsidRDefault="0096096D" w:rsidP="00B71ABA">
      <w:pPr>
        <w:numPr>
          <w:ilvl w:val="0"/>
          <w:numId w:val="319"/>
        </w:numPr>
      </w:pPr>
      <w:r w:rsidRPr="0096096D">
        <w:t>Pack Location Determination Strategy: “Unit Sorter Induction Zone”</w:t>
      </w:r>
      <w:r w:rsidR="00BD12E8">
        <w:t xml:space="preserve"> (</w:t>
      </w:r>
      <w:r w:rsidR="00BD12E8" w:rsidRPr="00BD12E8">
        <w:t>Other Pack Locations</w:t>
      </w:r>
      <w:r w:rsidR="00BD12E8">
        <w:t>)</w:t>
      </w:r>
    </w:p>
    <w:p w14:paraId="6D5A45AE" w14:textId="3B8F6F59" w:rsidR="0096096D" w:rsidRPr="0096096D" w:rsidRDefault="0096096D" w:rsidP="00B71ABA">
      <w:pPr>
        <w:numPr>
          <w:ilvl w:val="0"/>
          <w:numId w:val="319"/>
        </w:numPr>
      </w:pPr>
      <w:r w:rsidRPr="0096096D">
        <w:t>Task Creation Strategy : “</w:t>
      </w:r>
      <w:r w:rsidR="00725945" w:rsidRPr="00725945">
        <w:t>MHE Induction Putaway</w:t>
      </w:r>
      <w:r w:rsidRPr="0096096D">
        <w:t>”</w:t>
      </w:r>
    </w:p>
    <w:p w14:paraId="03CE9D2B" w14:textId="054C69DE" w:rsidR="003A5ADC" w:rsidRPr="00E106D1" w:rsidRDefault="0096096D" w:rsidP="00B71ABA">
      <w:pPr>
        <w:numPr>
          <w:ilvl w:val="0"/>
          <w:numId w:val="319"/>
        </w:numPr>
      </w:pPr>
      <w:r w:rsidRPr="0096096D">
        <w:t>Task Creation Strategy from Drop Location : No required</w:t>
      </w:r>
    </w:p>
    <w:p w14:paraId="4FF427BF" w14:textId="55B9DE53" w:rsidR="0096096D" w:rsidRPr="001D2876" w:rsidRDefault="0096096D" w:rsidP="006B38C6">
      <w:pPr>
        <w:pStyle w:val="Heading4"/>
        <w:rPr>
          <w:rFonts w:hint="eastAsia"/>
        </w:rPr>
      </w:pPr>
      <w:bookmarkStart w:id="1068" w:name="_Toc196831143"/>
      <w:r w:rsidRPr="001D2876">
        <w:t>HM Sorter Induction Putaway</w:t>
      </w:r>
      <w:r w:rsidR="00A708BD" w:rsidRPr="001D2876">
        <w:t xml:space="preserve"> (WM Mobile)</w:t>
      </w:r>
      <w:bookmarkEnd w:id="1068"/>
    </w:p>
    <w:p w14:paraId="64A5B203" w14:textId="78AFD3C2" w:rsidR="0096096D" w:rsidRPr="0096096D" w:rsidRDefault="0096096D" w:rsidP="0096096D">
      <w:r w:rsidRPr="0096096D">
        <w:t>The “HM Sorter Induction” putaway  is triggered manually from  “</w:t>
      </w:r>
      <w:r w:rsidR="00851D30">
        <w:t>HM</w:t>
      </w:r>
      <w:r w:rsidRPr="0096096D">
        <w:t xml:space="preserve"> </w:t>
      </w:r>
      <w:r w:rsidR="004E15F8">
        <w:t>Sorter</w:t>
      </w:r>
      <w:r w:rsidR="00A37EF0">
        <w:t xml:space="preserve"> </w:t>
      </w:r>
      <w:r w:rsidRPr="0096096D">
        <w:t>Induction”  WM mobile menu transaction when the product is ready for induction.</w:t>
      </w:r>
    </w:p>
    <w:p w14:paraId="43AAFEF2" w14:textId="77777777" w:rsidR="0096096D" w:rsidRPr="0096096D" w:rsidRDefault="0096096D" w:rsidP="0096096D">
      <w:pPr>
        <w:rPr>
          <w:b/>
          <w:bCs/>
          <w:u w:val="single"/>
        </w:rPr>
      </w:pPr>
      <w:r w:rsidRPr="0096096D">
        <w:rPr>
          <w:b/>
          <w:bCs/>
          <w:u w:val="single"/>
        </w:rPr>
        <w:t xml:space="preserve">Putaway Flow </w:t>
      </w:r>
    </w:p>
    <w:p w14:paraId="12036C4C" w14:textId="77777777" w:rsidR="0096096D" w:rsidRPr="0096096D" w:rsidRDefault="0096096D" w:rsidP="00B71ABA">
      <w:pPr>
        <w:numPr>
          <w:ilvl w:val="0"/>
          <w:numId w:val="320"/>
        </w:numPr>
      </w:pPr>
      <w:r w:rsidRPr="0096096D">
        <w:t>Manually from MHE Induction menu Item.</w:t>
      </w:r>
    </w:p>
    <w:p w14:paraId="487D83F2" w14:textId="77777777" w:rsidR="0096096D" w:rsidRPr="0096096D" w:rsidRDefault="0096096D" w:rsidP="00B07DE2">
      <w:pPr>
        <w:rPr>
          <w:b/>
          <w:bCs/>
          <w:u w:val="single"/>
        </w:rPr>
      </w:pPr>
      <w:r w:rsidRPr="0096096D">
        <w:rPr>
          <w:b/>
          <w:bCs/>
          <w:u w:val="single"/>
        </w:rPr>
        <w:t>Outbound Putaway Criteria</w:t>
      </w:r>
    </w:p>
    <w:p w14:paraId="123BAD7D" w14:textId="77777777" w:rsidR="0096096D" w:rsidRPr="0096096D" w:rsidRDefault="0096096D" w:rsidP="00B71ABA">
      <w:pPr>
        <w:numPr>
          <w:ilvl w:val="0"/>
          <w:numId w:val="319"/>
        </w:numPr>
      </w:pPr>
      <w:r w:rsidRPr="0096096D">
        <w:t xml:space="preserve">Criteria Name: </w:t>
      </w:r>
      <w:r w:rsidRPr="0096096D">
        <w:rPr>
          <w:b/>
          <w:bCs/>
          <w:color w:val="FF0000"/>
        </w:rPr>
        <w:t>AU03MheInductionAndPickShortConfirmation</w:t>
      </w:r>
    </w:p>
    <w:p w14:paraId="167B4E55" w14:textId="463F98EC" w:rsidR="0096096D" w:rsidRDefault="0096096D" w:rsidP="00B71ABA">
      <w:pPr>
        <w:numPr>
          <w:ilvl w:val="0"/>
          <w:numId w:val="319"/>
        </w:numPr>
      </w:pPr>
      <w:r w:rsidRPr="0096096D">
        <w:t>Transaction Id: “</w:t>
      </w:r>
      <w:r w:rsidR="00FA780F" w:rsidRPr="00EE2F5A">
        <w:rPr>
          <w:b/>
          <w:bCs/>
        </w:rPr>
        <w:t>HM</w:t>
      </w:r>
      <w:r w:rsidR="00EE2F5A" w:rsidRPr="00EE2F5A">
        <w:rPr>
          <w:b/>
          <w:bCs/>
        </w:rPr>
        <w:t xml:space="preserve"> Sorter Induction</w:t>
      </w:r>
      <w:r w:rsidRPr="0096096D">
        <w:t>”</w:t>
      </w:r>
    </w:p>
    <w:p w14:paraId="6949BA40"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1378D605" w14:textId="30560FE4" w:rsidR="0096096D" w:rsidRPr="0096096D" w:rsidRDefault="0096096D" w:rsidP="00B71ABA">
      <w:pPr>
        <w:numPr>
          <w:ilvl w:val="0"/>
          <w:numId w:val="319"/>
        </w:numPr>
      </w:pPr>
      <w:r w:rsidRPr="0096096D">
        <w:t>Pack Location Determination Strategy: “Unit Sorter Induction Zone”</w:t>
      </w:r>
      <w:r w:rsidR="00BD12E8">
        <w:t xml:space="preserve"> (</w:t>
      </w:r>
      <w:r w:rsidR="00BD12E8" w:rsidRPr="00BD12E8">
        <w:t>Other Pack Locations</w:t>
      </w:r>
      <w:r w:rsidR="00BD12E8">
        <w:t>)</w:t>
      </w:r>
    </w:p>
    <w:p w14:paraId="1DB727B4" w14:textId="7BFADB10" w:rsidR="0096096D" w:rsidRPr="0096096D" w:rsidRDefault="0096096D" w:rsidP="00B71ABA">
      <w:pPr>
        <w:numPr>
          <w:ilvl w:val="0"/>
          <w:numId w:val="319"/>
        </w:numPr>
      </w:pPr>
      <w:r w:rsidRPr="0096096D">
        <w:t>Task Creation Strategy : “</w:t>
      </w:r>
      <w:r w:rsidR="00D60D71" w:rsidRPr="00D60D71">
        <w:t>HM Sorter Induction</w:t>
      </w:r>
      <w:r w:rsidR="00D60D71">
        <w:t xml:space="preserve"> Putaway</w:t>
      </w:r>
      <w:r w:rsidRPr="0096096D">
        <w:t>”</w:t>
      </w:r>
    </w:p>
    <w:p w14:paraId="4310BD4C" w14:textId="05AFBD43" w:rsidR="007A6211" w:rsidRDefault="0096096D" w:rsidP="00B71ABA">
      <w:pPr>
        <w:numPr>
          <w:ilvl w:val="0"/>
          <w:numId w:val="319"/>
        </w:numPr>
      </w:pPr>
      <w:r w:rsidRPr="0096096D">
        <w:t>Task Creation Strategy from Drop Location : No required</w:t>
      </w:r>
    </w:p>
    <w:p w14:paraId="7CACBEFE" w14:textId="77777777" w:rsidR="00CB3A60" w:rsidRDefault="00CB3A60">
      <w:pPr>
        <w:spacing w:line="276" w:lineRule="auto"/>
        <w:rPr>
          <w:rFonts w:ascii="Arial Bold" w:eastAsiaTheme="majorEastAsia" w:hAnsi="Arial Bold" w:cs="Arial" w:hint="eastAsia"/>
          <w:b/>
          <w:szCs w:val="24"/>
        </w:rPr>
      </w:pPr>
      <w:r>
        <w:br w:type="page"/>
      </w:r>
    </w:p>
    <w:p w14:paraId="4593A110" w14:textId="1A9FB9EF" w:rsidR="00CB3A60" w:rsidRPr="001D2876" w:rsidRDefault="00CB3A60" w:rsidP="00CB3A60">
      <w:pPr>
        <w:pStyle w:val="Heading3"/>
        <w:rPr>
          <w:rFonts w:hint="eastAsia"/>
        </w:rPr>
      </w:pPr>
      <w:bookmarkStart w:id="1069" w:name="_Toc196831144"/>
      <w:r w:rsidRPr="001D2876">
        <w:t>LE Outbound Putaway Strategy</w:t>
      </w:r>
      <w:bookmarkEnd w:id="1069"/>
    </w:p>
    <w:p w14:paraId="4B96B515" w14:textId="77777777" w:rsidR="00CB3A60" w:rsidRDefault="00CB3A60" w:rsidP="00CB3A60">
      <w:r w:rsidRPr="00EE5757">
        <w:t>The "</w:t>
      </w:r>
      <w:r>
        <w:t xml:space="preserve">LE Outbound </w:t>
      </w:r>
      <w:r w:rsidRPr="00EE5757">
        <w:t>Putaway Strategy" defines the outbound putaway criteria used to guide the picker or</w:t>
      </w:r>
      <w:r>
        <w:t xml:space="preserve"> floor associate</w:t>
      </w:r>
      <w:r w:rsidRPr="00EE5757">
        <w:t xml:space="preserve"> to the appropriate packing location based on business rules associated with the "Pack Location Determination Strategy</w:t>
      </w:r>
      <w:r>
        <w:t xml:space="preserve"> of each defined outbound putaway criteria.</w:t>
      </w:r>
    </w:p>
    <w:p w14:paraId="5A2C66D3" w14:textId="05325C7B" w:rsidR="008855B0" w:rsidRPr="001D2876" w:rsidRDefault="00391D52" w:rsidP="006B38C6">
      <w:pPr>
        <w:pStyle w:val="Heading4"/>
        <w:rPr>
          <w:rFonts w:hint="eastAsia"/>
        </w:rPr>
      </w:pPr>
      <w:bookmarkStart w:id="1070" w:name="_Toc196831145"/>
      <w:r w:rsidRPr="001D2876">
        <w:t>Singles</w:t>
      </w:r>
      <w:r w:rsidR="00AD1105" w:rsidRPr="001D2876">
        <w:t xml:space="preserve"> Pu</w:t>
      </w:r>
      <w:r w:rsidR="00AB4AD4" w:rsidRPr="001D2876">
        <w:t>lls Putaway</w:t>
      </w:r>
      <w:r w:rsidR="008855B0" w:rsidRPr="001D2876">
        <w:t xml:space="preserve"> (Tasking)</w:t>
      </w:r>
      <w:bookmarkEnd w:id="1070"/>
      <w:r w:rsidR="008855B0" w:rsidRPr="001D2876">
        <w:t xml:space="preserve"> </w:t>
      </w:r>
    </w:p>
    <w:p w14:paraId="747198C5" w14:textId="3D7949C0" w:rsidR="008855B0" w:rsidRPr="0096096D" w:rsidRDefault="008855B0" w:rsidP="008855B0">
      <w:r w:rsidRPr="0096096D">
        <w:t xml:space="preserve">The </w:t>
      </w:r>
      <w:r w:rsidR="00AB4AD4">
        <w:t>Si</w:t>
      </w:r>
      <w:r w:rsidR="00195C4C">
        <w:t>ngles Pulls putaway</w:t>
      </w:r>
      <w:r w:rsidR="0000322D">
        <w:t xml:space="preserve"> i</w:t>
      </w:r>
      <w:r w:rsidRPr="0096096D">
        <w:t>s triggered after pick completion from either the “</w:t>
      </w:r>
      <w:r w:rsidR="00612E46" w:rsidRPr="00612E46">
        <w:rPr>
          <w:b/>
          <w:bCs/>
        </w:rPr>
        <w:t>Singles Pulls</w:t>
      </w:r>
      <w:r w:rsidRPr="0096096D">
        <w:t>” or “</w:t>
      </w:r>
      <w:r w:rsidR="00EB3B11" w:rsidRPr="00EB3B11">
        <w:rPr>
          <w:b/>
          <w:bCs/>
        </w:rPr>
        <w:t>Single Act Pick</w:t>
      </w:r>
      <w:r w:rsidRPr="0096096D">
        <w:t>” transactions</w:t>
      </w:r>
      <w:r>
        <w:t>.</w:t>
      </w:r>
    </w:p>
    <w:p w14:paraId="44FEC1E4" w14:textId="77777777" w:rsidR="008855B0" w:rsidRPr="0096096D" w:rsidRDefault="008855B0" w:rsidP="008855B0">
      <w:pPr>
        <w:rPr>
          <w:b/>
          <w:bCs/>
          <w:u w:val="single"/>
        </w:rPr>
      </w:pPr>
      <w:r w:rsidRPr="0096096D">
        <w:rPr>
          <w:b/>
          <w:bCs/>
          <w:u w:val="single"/>
        </w:rPr>
        <w:t xml:space="preserve">Putaway Flow </w:t>
      </w:r>
    </w:p>
    <w:p w14:paraId="7C611946" w14:textId="6216E8C0" w:rsidR="0096096D" w:rsidRPr="0096096D" w:rsidRDefault="0096096D" w:rsidP="00B71ABA">
      <w:pPr>
        <w:numPr>
          <w:ilvl w:val="0"/>
          <w:numId w:val="320"/>
        </w:numPr>
      </w:pPr>
      <w:r w:rsidRPr="0096096D">
        <w:t xml:space="preserve">Pick Complete </w:t>
      </w:r>
      <w:r w:rsidRPr="0096096D">
        <w:rPr>
          <w:rFonts w:ascii="Wingdings" w:eastAsia="Wingdings" w:hAnsi="Wingdings" w:cs="Wingdings"/>
        </w:rPr>
        <w:t>à</w:t>
      </w:r>
      <w:r w:rsidR="008855B0" w:rsidRPr="0096096D">
        <w:t xml:space="preserve"> </w:t>
      </w:r>
      <w:r w:rsidR="00456447">
        <w:t>Single</w:t>
      </w:r>
      <w:r w:rsidR="003920F5">
        <w:t>s</w:t>
      </w:r>
      <w:r w:rsidR="008855B0" w:rsidRPr="0096096D">
        <w:t xml:space="preserve"> </w:t>
      </w:r>
      <w:r w:rsidR="003920F5">
        <w:t>Pack Station Zone</w:t>
      </w:r>
    </w:p>
    <w:p w14:paraId="6AB9E787" w14:textId="77777777" w:rsidR="0096096D" w:rsidRPr="0096096D" w:rsidRDefault="0096096D" w:rsidP="008855B0">
      <w:pPr>
        <w:rPr>
          <w:b/>
          <w:bCs/>
          <w:u w:val="single"/>
        </w:rPr>
      </w:pPr>
      <w:r w:rsidRPr="0096096D">
        <w:rPr>
          <w:b/>
          <w:bCs/>
          <w:u w:val="single"/>
        </w:rPr>
        <w:t>Outbound Putaway Criteria</w:t>
      </w:r>
    </w:p>
    <w:p w14:paraId="78F424F8" w14:textId="6EB212CC" w:rsidR="0096096D" w:rsidRPr="0096096D" w:rsidRDefault="0096096D" w:rsidP="00B71ABA">
      <w:pPr>
        <w:numPr>
          <w:ilvl w:val="0"/>
          <w:numId w:val="319"/>
        </w:numPr>
      </w:pPr>
      <w:r w:rsidRPr="0096096D">
        <w:t xml:space="preserve">Criteria Name: </w:t>
      </w:r>
      <w:r w:rsidR="002B48C3">
        <w:t>Singles</w:t>
      </w:r>
      <w:r w:rsidR="008855B0">
        <w:t xml:space="preserve"> Putaway</w:t>
      </w:r>
    </w:p>
    <w:p w14:paraId="493B32C2" w14:textId="46071D8E" w:rsidR="0096096D" w:rsidRDefault="0096096D" w:rsidP="00B71ABA">
      <w:pPr>
        <w:numPr>
          <w:ilvl w:val="0"/>
          <w:numId w:val="319"/>
        </w:numPr>
      </w:pPr>
      <w:r w:rsidRPr="0096096D">
        <w:t xml:space="preserve">Transaction Id: </w:t>
      </w:r>
      <w:r w:rsidR="00CB164B">
        <w:t>Singles</w:t>
      </w:r>
      <w:r w:rsidR="004829E1">
        <w:t xml:space="preserve"> Putaway</w:t>
      </w:r>
    </w:p>
    <w:p w14:paraId="4FBE5FD2"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7F170F45" w14:textId="1761785A" w:rsidR="0096096D" w:rsidRPr="0096096D" w:rsidRDefault="0096096D" w:rsidP="00B71ABA">
      <w:pPr>
        <w:numPr>
          <w:ilvl w:val="0"/>
          <w:numId w:val="319"/>
        </w:numPr>
      </w:pPr>
      <w:r w:rsidRPr="0096096D">
        <w:t xml:space="preserve">Pack Location Determination Strategy: </w:t>
      </w:r>
      <w:r w:rsidR="004829E1" w:rsidRPr="004829E1">
        <w:t xml:space="preserve">Singles Pack Station </w:t>
      </w:r>
      <w:r w:rsidR="008855B0">
        <w:t>Zone</w:t>
      </w:r>
      <w:r w:rsidR="000E079E">
        <w:t xml:space="preserve"> (</w:t>
      </w:r>
      <w:r w:rsidR="00BD12E8" w:rsidRPr="00BD12E8">
        <w:t>Other Pack Locations</w:t>
      </w:r>
      <w:r w:rsidR="000E079E">
        <w:t>)</w:t>
      </w:r>
    </w:p>
    <w:p w14:paraId="32B1BF41" w14:textId="4CC9EB83" w:rsidR="0096096D" w:rsidRDefault="0096096D" w:rsidP="00B71ABA">
      <w:pPr>
        <w:numPr>
          <w:ilvl w:val="0"/>
          <w:numId w:val="319"/>
        </w:numPr>
      </w:pPr>
      <w:r w:rsidRPr="0096096D">
        <w:t xml:space="preserve">Task Creation Strategy : </w:t>
      </w:r>
      <w:r w:rsidR="004829E1">
        <w:t>Singles</w:t>
      </w:r>
      <w:r w:rsidR="008855B0" w:rsidRPr="0096096D">
        <w:t xml:space="preserve"> </w:t>
      </w:r>
      <w:r w:rsidR="008855B0">
        <w:t>Putaway</w:t>
      </w:r>
    </w:p>
    <w:p w14:paraId="4486A360" w14:textId="77777777" w:rsidR="0096096D" w:rsidRPr="0096096D" w:rsidRDefault="0096096D" w:rsidP="006966E9"/>
    <w:p w14:paraId="41257EA8" w14:textId="33194A8A" w:rsidR="00BD27C1" w:rsidRPr="001D2876" w:rsidRDefault="00971D27" w:rsidP="006B38C6">
      <w:pPr>
        <w:pStyle w:val="Heading4"/>
        <w:rPr>
          <w:rFonts w:hint="eastAsia"/>
        </w:rPr>
      </w:pPr>
      <w:bookmarkStart w:id="1071" w:name="_Toc196831146"/>
      <w:r w:rsidRPr="001D2876">
        <w:t>Put to Store</w:t>
      </w:r>
      <w:r w:rsidR="00BD27C1" w:rsidRPr="001D2876">
        <w:t xml:space="preserve"> Putaway (Tasking)</w:t>
      </w:r>
      <w:bookmarkEnd w:id="1071"/>
      <w:r w:rsidR="00BD27C1" w:rsidRPr="001D2876">
        <w:t xml:space="preserve"> </w:t>
      </w:r>
    </w:p>
    <w:p w14:paraId="5678D124" w14:textId="40862E18" w:rsidR="00BD27C1" w:rsidRPr="0096096D" w:rsidRDefault="00BD27C1" w:rsidP="00BD27C1">
      <w:r w:rsidRPr="0096096D">
        <w:t xml:space="preserve">The </w:t>
      </w:r>
      <w:r w:rsidR="00200003">
        <w:t>Put to Sto</w:t>
      </w:r>
      <w:r w:rsidR="00E52D33">
        <w:t>re</w:t>
      </w:r>
      <w:r>
        <w:t xml:space="preserve"> putaway i</w:t>
      </w:r>
      <w:r w:rsidRPr="0096096D">
        <w:t>s triggered after pick completion from either the “</w:t>
      </w:r>
      <w:r w:rsidR="00705467">
        <w:rPr>
          <w:b/>
          <w:bCs/>
        </w:rPr>
        <w:t>Store</w:t>
      </w:r>
      <w:r w:rsidRPr="00612E46">
        <w:rPr>
          <w:b/>
          <w:bCs/>
        </w:rPr>
        <w:t xml:space="preserve"> Pulls</w:t>
      </w:r>
      <w:r w:rsidRPr="0096096D">
        <w:t>” or “</w:t>
      </w:r>
      <w:r w:rsidR="00307B9C">
        <w:rPr>
          <w:b/>
          <w:bCs/>
        </w:rPr>
        <w:t>Store</w:t>
      </w:r>
      <w:r w:rsidRPr="00EB3B11">
        <w:rPr>
          <w:b/>
          <w:bCs/>
        </w:rPr>
        <w:t xml:space="preserve"> Act Pick</w:t>
      </w:r>
      <w:r w:rsidRPr="0096096D">
        <w:t>” transactions</w:t>
      </w:r>
      <w:r>
        <w:t>.</w:t>
      </w:r>
    </w:p>
    <w:p w14:paraId="73FC314F" w14:textId="77777777" w:rsidR="00BD27C1" w:rsidRPr="0096096D" w:rsidRDefault="00BD27C1" w:rsidP="00BD27C1">
      <w:pPr>
        <w:rPr>
          <w:b/>
          <w:bCs/>
          <w:u w:val="single"/>
        </w:rPr>
      </w:pPr>
      <w:r w:rsidRPr="0096096D">
        <w:rPr>
          <w:b/>
          <w:bCs/>
          <w:u w:val="single"/>
        </w:rPr>
        <w:t xml:space="preserve">Putaway Flow </w:t>
      </w:r>
    </w:p>
    <w:p w14:paraId="2CFC9EBC" w14:textId="00A1E04C" w:rsidR="0096096D" w:rsidRPr="0096096D" w:rsidRDefault="0096096D" w:rsidP="00B71ABA">
      <w:pPr>
        <w:numPr>
          <w:ilvl w:val="0"/>
          <w:numId w:val="320"/>
        </w:numPr>
      </w:pPr>
      <w:r w:rsidRPr="0096096D">
        <w:t xml:space="preserve">Pick Complete </w:t>
      </w:r>
      <w:r w:rsidRPr="0096096D">
        <w:rPr>
          <w:rFonts w:ascii="Wingdings" w:eastAsia="Wingdings" w:hAnsi="Wingdings" w:cs="Wingdings"/>
        </w:rPr>
        <w:t>à</w:t>
      </w:r>
      <w:r w:rsidR="00BD27C1" w:rsidRPr="0096096D">
        <w:t xml:space="preserve"> </w:t>
      </w:r>
      <w:r w:rsidR="006F66C3">
        <w:t>Store</w:t>
      </w:r>
      <w:r w:rsidR="00BD27C1" w:rsidRPr="0096096D">
        <w:t xml:space="preserve"> </w:t>
      </w:r>
      <w:r w:rsidR="00BD27C1">
        <w:t>Pack</w:t>
      </w:r>
      <w:r w:rsidR="006F66C3">
        <w:t>ing</w:t>
      </w:r>
      <w:r w:rsidR="00BD27C1">
        <w:t xml:space="preserve"> Zone</w:t>
      </w:r>
    </w:p>
    <w:p w14:paraId="4096FD88" w14:textId="77777777" w:rsidR="0096096D" w:rsidRPr="0096096D" w:rsidRDefault="0096096D" w:rsidP="00BD27C1">
      <w:pPr>
        <w:rPr>
          <w:b/>
          <w:bCs/>
          <w:u w:val="single"/>
        </w:rPr>
      </w:pPr>
      <w:r w:rsidRPr="0096096D">
        <w:rPr>
          <w:b/>
          <w:bCs/>
          <w:u w:val="single"/>
        </w:rPr>
        <w:t>Outbound Putaway Criteria</w:t>
      </w:r>
    </w:p>
    <w:p w14:paraId="7B891D0D" w14:textId="4571F7D8" w:rsidR="0096096D" w:rsidRPr="0096096D" w:rsidRDefault="0096096D" w:rsidP="00B71ABA">
      <w:pPr>
        <w:numPr>
          <w:ilvl w:val="0"/>
          <w:numId w:val="319"/>
        </w:numPr>
      </w:pPr>
      <w:r w:rsidRPr="0096096D">
        <w:t xml:space="preserve">Criteria Name: </w:t>
      </w:r>
      <w:r w:rsidR="006F66C3">
        <w:t>Put to Store</w:t>
      </w:r>
      <w:r w:rsidR="00BD27C1">
        <w:t xml:space="preserve"> Putaway</w:t>
      </w:r>
    </w:p>
    <w:p w14:paraId="562C62F9" w14:textId="1D72ED34" w:rsidR="0096096D" w:rsidRDefault="0096096D" w:rsidP="00B71ABA">
      <w:pPr>
        <w:numPr>
          <w:ilvl w:val="0"/>
          <w:numId w:val="319"/>
        </w:numPr>
      </w:pPr>
      <w:r w:rsidRPr="0096096D">
        <w:t xml:space="preserve">Transaction Id: </w:t>
      </w:r>
      <w:r w:rsidR="00B777C5" w:rsidRPr="00B777C5">
        <w:t>Put to Store Putaway</w:t>
      </w:r>
    </w:p>
    <w:p w14:paraId="4A813DDD"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7FDDCFFB" w14:textId="79689D63" w:rsidR="0096096D" w:rsidRPr="0096096D" w:rsidRDefault="0096096D" w:rsidP="00B71ABA">
      <w:pPr>
        <w:numPr>
          <w:ilvl w:val="0"/>
          <w:numId w:val="319"/>
        </w:numPr>
      </w:pPr>
      <w:r w:rsidRPr="0096096D">
        <w:t xml:space="preserve">Pack Location Determination Strategy: </w:t>
      </w:r>
      <w:r w:rsidR="00B777C5">
        <w:t>Put to Store</w:t>
      </w:r>
      <w:r w:rsidR="00BD27C1" w:rsidRPr="004829E1">
        <w:t xml:space="preserve"> </w:t>
      </w:r>
      <w:r w:rsidR="00BD27C1">
        <w:t>Zone</w:t>
      </w:r>
      <w:r w:rsidR="00F901D5">
        <w:t xml:space="preserve"> (</w:t>
      </w:r>
      <w:r w:rsidR="007F29FA" w:rsidRPr="007F29FA">
        <w:t>Store Pack</w:t>
      </w:r>
      <w:r w:rsidR="00F901D5">
        <w:t>)</w:t>
      </w:r>
    </w:p>
    <w:p w14:paraId="7B80D51A" w14:textId="111BE18F" w:rsidR="0096096D" w:rsidRPr="0096096D" w:rsidRDefault="0096096D" w:rsidP="00B71ABA">
      <w:pPr>
        <w:numPr>
          <w:ilvl w:val="0"/>
          <w:numId w:val="319"/>
        </w:numPr>
      </w:pPr>
      <w:r w:rsidRPr="0096096D">
        <w:t xml:space="preserve">Task Creation Strategy : </w:t>
      </w:r>
      <w:r w:rsidR="000F1993" w:rsidRPr="000F1993">
        <w:t>Put to Store Putaway</w:t>
      </w:r>
    </w:p>
    <w:p w14:paraId="3C9A532C" w14:textId="77777777" w:rsidR="00CB3A60" w:rsidRDefault="00CB3A60" w:rsidP="00CB3A60"/>
    <w:p w14:paraId="5F15A8B4" w14:textId="77777777" w:rsidR="003B63D3" w:rsidRDefault="003B63D3">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540AFE15" w14:textId="4E22544E" w:rsidR="003B63D3" w:rsidRPr="001D2876" w:rsidRDefault="00FD33B3" w:rsidP="006B38C6">
      <w:pPr>
        <w:pStyle w:val="Heading4"/>
        <w:rPr>
          <w:rFonts w:hint="eastAsia"/>
        </w:rPr>
      </w:pPr>
      <w:bookmarkStart w:id="1072" w:name="_Toc196831147"/>
      <w:r w:rsidRPr="001D2876">
        <w:t>Workstation Putaway</w:t>
      </w:r>
      <w:r w:rsidR="003B63D3" w:rsidRPr="001D2876">
        <w:t xml:space="preserve"> (Tasking)</w:t>
      </w:r>
      <w:bookmarkEnd w:id="1072"/>
      <w:r w:rsidR="003B63D3" w:rsidRPr="001D2876">
        <w:t xml:space="preserve"> </w:t>
      </w:r>
    </w:p>
    <w:p w14:paraId="44C24372" w14:textId="362F3B7D" w:rsidR="003B63D3" w:rsidRPr="0096096D" w:rsidRDefault="003B63D3" w:rsidP="003B63D3">
      <w:r w:rsidRPr="0096096D">
        <w:t xml:space="preserve">The </w:t>
      </w:r>
      <w:r w:rsidR="00FD33B3">
        <w:t>Workstation</w:t>
      </w:r>
      <w:r>
        <w:t xml:space="preserve"> putaway i</w:t>
      </w:r>
      <w:r w:rsidRPr="0096096D">
        <w:t>s triggered after pick completion from either the “</w:t>
      </w:r>
      <w:r w:rsidR="00B97F0A" w:rsidRPr="00B97F0A">
        <w:rPr>
          <w:b/>
          <w:bCs/>
        </w:rPr>
        <w:t>Prepack Pulls</w:t>
      </w:r>
      <w:r w:rsidRPr="0096096D">
        <w:t>” or “</w:t>
      </w:r>
      <w:r w:rsidR="007B2552" w:rsidRPr="007B2552">
        <w:rPr>
          <w:b/>
          <w:bCs/>
        </w:rPr>
        <w:t>Prepack Act Pick</w:t>
      </w:r>
      <w:r w:rsidRPr="0096096D">
        <w:t>” transactions</w:t>
      </w:r>
      <w:r>
        <w:t>.</w:t>
      </w:r>
    </w:p>
    <w:p w14:paraId="6BA241C1" w14:textId="77777777" w:rsidR="003B63D3" w:rsidRPr="0096096D" w:rsidRDefault="003B63D3" w:rsidP="003B63D3">
      <w:pPr>
        <w:rPr>
          <w:b/>
          <w:bCs/>
          <w:u w:val="single"/>
        </w:rPr>
      </w:pPr>
      <w:r w:rsidRPr="0096096D">
        <w:rPr>
          <w:b/>
          <w:bCs/>
          <w:u w:val="single"/>
        </w:rPr>
        <w:t xml:space="preserve">Putaway Flow </w:t>
      </w:r>
    </w:p>
    <w:p w14:paraId="4AC1850B" w14:textId="1FB32287" w:rsidR="0096096D" w:rsidRPr="0096096D" w:rsidRDefault="0096096D" w:rsidP="00B71ABA">
      <w:pPr>
        <w:numPr>
          <w:ilvl w:val="0"/>
          <w:numId w:val="320"/>
        </w:numPr>
      </w:pPr>
      <w:r w:rsidRPr="0096096D">
        <w:t xml:space="preserve">Pick Complete </w:t>
      </w:r>
      <w:r w:rsidRPr="0096096D">
        <w:rPr>
          <w:rFonts w:ascii="Wingdings" w:eastAsia="Wingdings" w:hAnsi="Wingdings" w:cs="Wingdings"/>
        </w:rPr>
        <w:t>à</w:t>
      </w:r>
      <w:r w:rsidR="003B63D3" w:rsidRPr="0096096D">
        <w:t xml:space="preserve"> </w:t>
      </w:r>
      <w:r w:rsidR="007B2552">
        <w:t>Workstation</w:t>
      </w:r>
    </w:p>
    <w:p w14:paraId="7D19E19E" w14:textId="77777777" w:rsidR="0096096D" w:rsidRPr="0096096D" w:rsidRDefault="0096096D" w:rsidP="003B63D3">
      <w:pPr>
        <w:rPr>
          <w:b/>
          <w:bCs/>
          <w:u w:val="single"/>
        </w:rPr>
      </w:pPr>
      <w:r w:rsidRPr="0096096D">
        <w:rPr>
          <w:b/>
          <w:bCs/>
          <w:u w:val="single"/>
        </w:rPr>
        <w:t>Outbound Putaway Criteria</w:t>
      </w:r>
    </w:p>
    <w:p w14:paraId="64F15671" w14:textId="4D3AA5A6" w:rsidR="0096096D" w:rsidRPr="0096096D" w:rsidRDefault="0096096D" w:rsidP="00B71ABA">
      <w:pPr>
        <w:numPr>
          <w:ilvl w:val="0"/>
          <w:numId w:val="319"/>
        </w:numPr>
      </w:pPr>
      <w:r w:rsidRPr="0096096D">
        <w:t xml:space="preserve">Criteria Name: </w:t>
      </w:r>
      <w:r w:rsidR="007B2552" w:rsidRPr="007B2552">
        <w:t xml:space="preserve">Workstation </w:t>
      </w:r>
      <w:r w:rsidR="003B63D3">
        <w:t>Putaway</w:t>
      </w:r>
    </w:p>
    <w:p w14:paraId="198E2A8F" w14:textId="48B7A8A0" w:rsidR="0096096D" w:rsidRDefault="0096096D" w:rsidP="00B71ABA">
      <w:pPr>
        <w:numPr>
          <w:ilvl w:val="0"/>
          <w:numId w:val="319"/>
        </w:numPr>
      </w:pPr>
      <w:r w:rsidRPr="0096096D">
        <w:t xml:space="preserve">Transaction Id: </w:t>
      </w:r>
      <w:r w:rsidR="007B2552" w:rsidRPr="007B2552">
        <w:t>Workstation Putaway</w:t>
      </w:r>
    </w:p>
    <w:p w14:paraId="6DE1E6AD" w14:textId="77777777" w:rsidR="00720ACA" w:rsidRDefault="00720ACA" w:rsidP="00B71ABA">
      <w:pPr>
        <w:pStyle w:val="ListParagraph"/>
        <w:numPr>
          <w:ilvl w:val="0"/>
          <w:numId w:val="319"/>
        </w:numPr>
      </w:pPr>
      <w:r w:rsidRPr="00A131FE">
        <w:t>What should be the Destination Location Determination Mode?</w:t>
      </w:r>
      <w:r>
        <w:t xml:space="preserve"> </w:t>
      </w:r>
      <w:r w:rsidRPr="004D7DC9">
        <w:t>System-determined</w:t>
      </w:r>
    </w:p>
    <w:p w14:paraId="7E036CF0" w14:textId="5BB0BF22" w:rsidR="0096096D" w:rsidRPr="0096096D" w:rsidRDefault="0096096D" w:rsidP="00B71ABA">
      <w:pPr>
        <w:numPr>
          <w:ilvl w:val="0"/>
          <w:numId w:val="319"/>
        </w:numPr>
      </w:pPr>
      <w:r w:rsidRPr="0096096D">
        <w:t xml:space="preserve">Pack Location Determination Strategy: </w:t>
      </w:r>
      <w:r w:rsidR="003B63D3">
        <w:t>Put to Store</w:t>
      </w:r>
      <w:r w:rsidR="003B63D3" w:rsidRPr="004829E1">
        <w:t xml:space="preserve"> </w:t>
      </w:r>
      <w:r w:rsidR="003B63D3">
        <w:t>Zone (</w:t>
      </w:r>
      <w:r w:rsidR="006966E9" w:rsidRPr="00C5572C">
        <w:t>Workstation</w:t>
      </w:r>
      <w:r w:rsidR="00C5572C" w:rsidRPr="00C5572C">
        <w:t xml:space="preserve"> for Assembly and Disassembly</w:t>
      </w:r>
      <w:r w:rsidR="003B63D3">
        <w:t>)</w:t>
      </w:r>
    </w:p>
    <w:p w14:paraId="64772DD8" w14:textId="00ABC315" w:rsidR="0096096D" w:rsidRPr="0096096D" w:rsidRDefault="0096096D" w:rsidP="00B71ABA">
      <w:pPr>
        <w:numPr>
          <w:ilvl w:val="0"/>
          <w:numId w:val="319"/>
        </w:numPr>
      </w:pPr>
      <w:r w:rsidRPr="0096096D">
        <w:t xml:space="preserve">Task Creation Strategy : </w:t>
      </w:r>
      <w:r w:rsidR="006966E9" w:rsidRPr="006966E9">
        <w:t>Workstation Putaway</w:t>
      </w:r>
    </w:p>
    <w:p w14:paraId="38D8C010" w14:textId="7CC63380" w:rsidR="00E505BD" w:rsidRPr="001D2876" w:rsidRDefault="00852342" w:rsidP="006B38C6">
      <w:pPr>
        <w:pStyle w:val="Heading4"/>
        <w:rPr>
          <w:rFonts w:hint="eastAsia"/>
        </w:rPr>
      </w:pPr>
      <w:bookmarkStart w:id="1073" w:name="_Toc196831148"/>
      <w:r w:rsidRPr="001D2876">
        <w:t>Staging</w:t>
      </w:r>
      <w:r w:rsidR="00AB5127" w:rsidRPr="001D2876">
        <w:t xml:space="preserve"> Putaway</w:t>
      </w:r>
      <w:r w:rsidR="00E505BD" w:rsidRPr="001D2876">
        <w:t xml:space="preserve"> (Tasking)</w:t>
      </w:r>
      <w:bookmarkEnd w:id="1073"/>
      <w:r w:rsidR="00E505BD" w:rsidRPr="001D2876">
        <w:t xml:space="preserve"> </w:t>
      </w:r>
    </w:p>
    <w:p w14:paraId="6E4CF7B5" w14:textId="3C0D94E8" w:rsidR="00E505BD" w:rsidRPr="0096096D" w:rsidRDefault="00E505BD" w:rsidP="00E505BD">
      <w:r w:rsidRPr="0096096D">
        <w:t xml:space="preserve">The </w:t>
      </w:r>
      <w:r w:rsidR="00AB5127">
        <w:t>Staging</w:t>
      </w:r>
      <w:r>
        <w:t xml:space="preserve"> putaway i</w:t>
      </w:r>
      <w:r w:rsidRPr="0096096D">
        <w:t>s triggered after pick completion from either the “</w:t>
      </w:r>
      <w:r w:rsidR="00C83763" w:rsidRPr="00C83763">
        <w:rPr>
          <w:b/>
          <w:bCs/>
        </w:rPr>
        <w:t>Olpn to Pallet</w:t>
      </w:r>
      <w:r w:rsidRPr="0096096D">
        <w:t>” or “</w:t>
      </w:r>
      <w:r w:rsidR="00AA4F23" w:rsidRPr="00AA4F23">
        <w:rPr>
          <w:b/>
          <w:bCs/>
        </w:rPr>
        <w:t>Olpn Pick</w:t>
      </w:r>
      <w:r w:rsidRPr="0096096D">
        <w:t>” transactions</w:t>
      </w:r>
      <w:r>
        <w:t>.</w:t>
      </w:r>
    </w:p>
    <w:p w14:paraId="19C7C90D" w14:textId="77777777" w:rsidR="00E505BD" w:rsidRPr="0096096D" w:rsidRDefault="00E505BD" w:rsidP="00E505BD">
      <w:pPr>
        <w:rPr>
          <w:b/>
          <w:bCs/>
          <w:u w:val="single"/>
        </w:rPr>
      </w:pPr>
      <w:r w:rsidRPr="0096096D">
        <w:rPr>
          <w:b/>
          <w:bCs/>
          <w:u w:val="single"/>
        </w:rPr>
        <w:t xml:space="preserve">Putaway Flow </w:t>
      </w:r>
    </w:p>
    <w:p w14:paraId="2078B996" w14:textId="25505146" w:rsidR="0096096D" w:rsidRPr="0096096D" w:rsidRDefault="0096096D" w:rsidP="00B71ABA">
      <w:pPr>
        <w:numPr>
          <w:ilvl w:val="0"/>
          <w:numId w:val="320"/>
        </w:numPr>
      </w:pPr>
      <w:r w:rsidRPr="0096096D">
        <w:t>Pick</w:t>
      </w:r>
      <w:r w:rsidR="00D41865">
        <w:t>/Pack</w:t>
      </w:r>
      <w:r w:rsidRPr="0096096D">
        <w:t xml:space="preserve"> Complete </w:t>
      </w:r>
      <w:r w:rsidRPr="0096096D">
        <w:rPr>
          <w:rFonts w:ascii="Wingdings" w:eastAsia="Wingdings" w:hAnsi="Wingdings" w:cs="Wingdings"/>
        </w:rPr>
        <w:t>à</w:t>
      </w:r>
      <w:r w:rsidR="00E505BD" w:rsidRPr="0096096D">
        <w:t xml:space="preserve"> </w:t>
      </w:r>
      <w:r w:rsidR="00031F50">
        <w:t>Staging Location</w:t>
      </w:r>
    </w:p>
    <w:p w14:paraId="52747C5E" w14:textId="77777777" w:rsidR="0096096D" w:rsidRPr="0096096D" w:rsidRDefault="0096096D" w:rsidP="00E505BD">
      <w:pPr>
        <w:rPr>
          <w:b/>
          <w:bCs/>
          <w:u w:val="single"/>
        </w:rPr>
      </w:pPr>
      <w:r w:rsidRPr="0096096D">
        <w:rPr>
          <w:b/>
          <w:bCs/>
          <w:u w:val="single"/>
        </w:rPr>
        <w:t>Outbound Putaway Criteria</w:t>
      </w:r>
    </w:p>
    <w:p w14:paraId="59D409EC" w14:textId="3BE007B1" w:rsidR="0096096D" w:rsidRPr="0096096D" w:rsidRDefault="0096096D" w:rsidP="00B71ABA">
      <w:pPr>
        <w:numPr>
          <w:ilvl w:val="0"/>
          <w:numId w:val="319"/>
        </w:numPr>
      </w:pPr>
      <w:r w:rsidRPr="0096096D">
        <w:t xml:space="preserve">Criteria Name: </w:t>
      </w:r>
      <w:r w:rsidR="009C2FE1">
        <w:t>Staging Putaway</w:t>
      </w:r>
    </w:p>
    <w:p w14:paraId="368D9287" w14:textId="01BC804E" w:rsidR="0096096D" w:rsidRDefault="0096096D" w:rsidP="00B71ABA">
      <w:pPr>
        <w:numPr>
          <w:ilvl w:val="0"/>
          <w:numId w:val="319"/>
        </w:numPr>
      </w:pPr>
      <w:r w:rsidRPr="0096096D">
        <w:t xml:space="preserve">Transaction Id: </w:t>
      </w:r>
      <w:r w:rsidR="00207AA4">
        <w:t>OB</w:t>
      </w:r>
      <w:r w:rsidR="009C2FE1" w:rsidRPr="009C2FE1">
        <w:t xml:space="preserve"> </w:t>
      </w:r>
      <w:r w:rsidR="00207AA4">
        <w:t>Staging</w:t>
      </w:r>
    </w:p>
    <w:p w14:paraId="503F5441" w14:textId="77777777" w:rsidR="00127F9E" w:rsidRDefault="00127F9E" w:rsidP="00B71ABA">
      <w:pPr>
        <w:pStyle w:val="ListParagraph"/>
        <w:numPr>
          <w:ilvl w:val="0"/>
          <w:numId w:val="319"/>
        </w:numPr>
      </w:pPr>
      <w:r w:rsidRPr="00A131FE">
        <w:t>What should be the Destination Location Determination Mode?</w:t>
      </w:r>
      <w:r>
        <w:t xml:space="preserve"> </w:t>
      </w:r>
      <w:r w:rsidRPr="004D7DC9">
        <w:t>System-determined</w:t>
      </w:r>
    </w:p>
    <w:p w14:paraId="12EC114D" w14:textId="2CBA3BC7" w:rsidR="00405036" w:rsidRDefault="00405036" w:rsidP="00B71ABA">
      <w:pPr>
        <w:numPr>
          <w:ilvl w:val="0"/>
          <w:numId w:val="319"/>
        </w:numPr>
      </w:pPr>
      <w:r w:rsidRPr="00405036">
        <w:t xml:space="preserve">What should be the Consolidation Location Determination Strategy? </w:t>
      </w:r>
      <w:r w:rsidR="002F43DE">
        <w:t>“Staging Consolidation Criteria”</w:t>
      </w:r>
    </w:p>
    <w:p w14:paraId="27281542" w14:textId="42174CDA" w:rsidR="0096096D" w:rsidRPr="0096096D" w:rsidRDefault="0096096D" w:rsidP="00B71ABA">
      <w:pPr>
        <w:numPr>
          <w:ilvl w:val="0"/>
          <w:numId w:val="319"/>
        </w:numPr>
      </w:pPr>
      <w:r w:rsidRPr="0096096D">
        <w:t xml:space="preserve">Task Creation Strategy : </w:t>
      </w:r>
      <w:r w:rsidR="00A05E10" w:rsidRPr="00A05E10">
        <w:t>Staging Putaway</w:t>
      </w:r>
    </w:p>
    <w:p w14:paraId="286F61E3" w14:textId="77777777" w:rsidR="003B63D3" w:rsidRDefault="003B63D3" w:rsidP="00CB3A60"/>
    <w:p w14:paraId="63D6893F" w14:textId="77777777" w:rsidR="007F411F" w:rsidRDefault="007F411F">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006EE1F6" w14:textId="05AD4902" w:rsidR="00F66126" w:rsidRPr="001D2876" w:rsidRDefault="00F66126" w:rsidP="006B38C6">
      <w:pPr>
        <w:pStyle w:val="Heading4"/>
        <w:rPr>
          <w:rFonts w:hint="eastAsia"/>
        </w:rPr>
      </w:pPr>
      <w:bookmarkStart w:id="1074" w:name="_Toc196831149"/>
      <w:r w:rsidRPr="001D2876">
        <w:t>Anchor Olpn</w:t>
      </w:r>
      <w:r w:rsidR="00267A25" w:rsidRPr="001D2876">
        <w:t xml:space="preserve"> </w:t>
      </w:r>
      <w:r w:rsidRPr="001D2876">
        <w:t>(</w:t>
      </w:r>
      <w:r w:rsidR="00076C60" w:rsidRPr="001D2876">
        <w:t>WM Mo</w:t>
      </w:r>
      <w:r w:rsidR="00B5431A" w:rsidRPr="001D2876">
        <w:t>bile</w:t>
      </w:r>
      <w:r w:rsidRPr="001D2876">
        <w:t>)</w:t>
      </w:r>
      <w:bookmarkEnd w:id="1074"/>
      <w:r w:rsidRPr="001D2876">
        <w:t xml:space="preserve"> </w:t>
      </w:r>
    </w:p>
    <w:p w14:paraId="38DF4693" w14:textId="68C7D086" w:rsidR="00F66126" w:rsidRPr="0096096D" w:rsidRDefault="00F66126" w:rsidP="00F66126">
      <w:r w:rsidRPr="0096096D">
        <w:t xml:space="preserve">The </w:t>
      </w:r>
      <w:r w:rsidR="00B5431A">
        <w:t>Anc</w:t>
      </w:r>
      <w:r w:rsidR="00F93D98">
        <w:t>hor Olpn</w:t>
      </w:r>
      <w:r>
        <w:t xml:space="preserve"> </w:t>
      </w:r>
      <w:r w:rsidR="00267A25" w:rsidRPr="00267A25">
        <w:t xml:space="preserve">“Follow the Leader” </w:t>
      </w:r>
      <w:r w:rsidR="00D41865" w:rsidRPr="00D41865">
        <w:t xml:space="preserve">putaway transaction, accessed from the WM Mobile menu, moves packed inventory to a staging location, where it is consolidated either by “Shipment ID” when the order is part of a planned shipment, or by “Order ID” after packing is completed at the store pack location or when an </w:t>
      </w:r>
      <w:r w:rsidR="00D41865">
        <w:t>Olpn</w:t>
      </w:r>
      <w:r w:rsidR="00D41865" w:rsidRPr="00D41865">
        <w:t xml:space="preserve"> is diverted by Matthews into an LTL/TL shipping lane</w:t>
      </w:r>
      <w:r w:rsidR="006D0E2A">
        <w:t>.</w:t>
      </w:r>
    </w:p>
    <w:p w14:paraId="68A355AF" w14:textId="77777777" w:rsidR="00F66126" w:rsidRPr="0096096D" w:rsidRDefault="00F66126" w:rsidP="00F66126">
      <w:pPr>
        <w:rPr>
          <w:b/>
          <w:bCs/>
          <w:u w:val="single"/>
        </w:rPr>
      </w:pPr>
      <w:r w:rsidRPr="0096096D">
        <w:rPr>
          <w:b/>
          <w:bCs/>
          <w:u w:val="single"/>
        </w:rPr>
        <w:t xml:space="preserve">Putaway Flow </w:t>
      </w:r>
    </w:p>
    <w:p w14:paraId="5D1B0F89" w14:textId="1A1D1E02" w:rsidR="0096096D" w:rsidRPr="0096096D" w:rsidRDefault="00D41865" w:rsidP="00B71ABA">
      <w:pPr>
        <w:numPr>
          <w:ilvl w:val="0"/>
          <w:numId w:val="320"/>
        </w:numPr>
      </w:pPr>
      <w:r>
        <w:t>Pack</w:t>
      </w:r>
      <w:r w:rsidR="0096096D" w:rsidRPr="0096096D">
        <w:t xml:space="preserve"> Complete </w:t>
      </w:r>
      <w:r w:rsidR="0096096D" w:rsidRPr="0096096D">
        <w:rPr>
          <w:rFonts w:ascii="Wingdings" w:eastAsia="Wingdings" w:hAnsi="Wingdings" w:cs="Wingdings"/>
        </w:rPr>
        <w:t>à</w:t>
      </w:r>
      <w:r w:rsidR="00F66126" w:rsidRPr="0096096D">
        <w:t xml:space="preserve"> </w:t>
      </w:r>
      <w:r w:rsidR="00F66126">
        <w:t>Staging Location</w:t>
      </w:r>
    </w:p>
    <w:p w14:paraId="722FE95C" w14:textId="77777777" w:rsidR="0096096D" w:rsidRPr="0096096D" w:rsidRDefault="0096096D" w:rsidP="00F66126">
      <w:pPr>
        <w:rPr>
          <w:b/>
          <w:bCs/>
          <w:u w:val="single"/>
        </w:rPr>
      </w:pPr>
      <w:r w:rsidRPr="0096096D">
        <w:rPr>
          <w:b/>
          <w:bCs/>
          <w:u w:val="single"/>
        </w:rPr>
        <w:t>Outbound Putaway Criteria</w:t>
      </w:r>
    </w:p>
    <w:p w14:paraId="33187286" w14:textId="14C8A1C2" w:rsidR="0096096D" w:rsidRPr="0096096D" w:rsidRDefault="0096096D" w:rsidP="00B71ABA">
      <w:pPr>
        <w:numPr>
          <w:ilvl w:val="0"/>
          <w:numId w:val="319"/>
        </w:numPr>
      </w:pPr>
      <w:r w:rsidRPr="0096096D">
        <w:t xml:space="preserve">Criteria Name: </w:t>
      </w:r>
      <w:r w:rsidR="00F66126">
        <w:t>Staging Putaway</w:t>
      </w:r>
    </w:p>
    <w:p w14:paraId="4BEE3B25" w14:textId="2CC72CB4" w:rsidR="0096096D" w:rsidRDefault="0096096D" w:rsidP="00B71ABA">
      <w:pPr>
        <w:numPr>
          <w:ilvl w:val="0"/>
          <w:numId w:val="319"/>
        </w:numPr>
      </w:pPr>
      <w:r w:rsidRPr="0096096D">
        <w:t xml:space="preserve">Transaction Id: </w:t>
      </w:r>
      <w:r w:rsidR="00C41C21">
        <w:t>Anchor</w:t>
      </w:r>
      <w:r w:rsidR="00F66126" w:rsidRPr="009C2FE1">
        <w:t xml:space="preserve"> </w:t>
      </w:r>
      <w:r w:rsidR="00C41C21">
        <w:t>Olpn</w:t>
      </w:r>
    </w:p>
    <w:p w14:paraId="15594903" w14:textId="2D4486F4" w:rsidR="00D90EC8" w:rsidRDefault="00D90EC8" w:rsidP="00B71ABA">
      <w:pPr>
        <w:pStyle w:val="ListParagraph"/>
        <w:numPr>
          <w:ilvl w:val="0"/>
          <w:numId w:val="319"/>
        </w:numPr>
      </w:pPr>
      <w:r w:rsidRPr="00A131FE">
        <w:t>What should be the Destination Location Determination Mode?</w:t>
      </w:r>
      <w:r>
        <w:t xml:space="preserve"> </w:t>
      </w:r>
      <w:r w:rsidR="00127F9E" w:rsidRPr="00127F9E">
        <w:t>User-directed</w:t>
      </w:r>
    </w:p>
    <w:p w14:paraId="0D5FEAB0" w14:textId="3550451D" w:rsidR="00F66126" w:rsidRDefault="00F66126" w:rsidP="00B71ABA">
      <w:pPr>
        <w:numPr>
          <w:ilvl w:val="0"/>
          <w:numId w:val="319"/>
        </w:numPr>
        <w:spacing w:before="240"/>
      </w:pPr>
      <w:r w:rsidRPr="00405036">
        <w:t xml:space="preserve">What should be the Consolidation Location Determination Strategy? </w:t>
      </w:r>
      <w:r w:rsidR="00D52402">
        <w:t>“</w:t>
      </w:r>
      <w:r w:rsidR="00722F19">
        <w:t>Staging Consolidation Criteria”</w:t>
      </w:r>
    </w:p>
    <w:p w14:paraId="33BB1929" w14:textId="4CFBBAF0" w:rsidR="0096096D" w:rsidRPr="0096096D" w:rsidRDefault="0096096D" w:rsidP="00B71ABA">
      <w:pPr>
        <w:numPr>
          <w:ilvl w:val="0"/>
          <w:numId w:val="319"/>
        </w:numPr>
      </w:pPr>
      <w:r w:rsidRPr="0096096D">
        <w:t xml:space="preserve">Task Creation Strategy : </w:t>
      </w:r>
      <w:r w:rsidR="00C41C21" w:rsidRPr="00C41C21">
        <w:t>Anchor Olpn</w:t>
      </w:r>
    </w:p>
    <w:p w14:paraId="50CC81AC" w14:textId="77AB1B7F" w:rsidR="00C457D5" w:rsidRPr="00211C9F" w:rsidRDefault="00C457D5" w:rsidP="006B38C6">
      <w:pPr>
        <w:pStyle w:val="Heading5"/>
        <w:rPr>
          <w:rFonts w:hint="eastAsia"/>
        </w:rPr>
      </w:pPr>
      <w:r w:rsidRPr="00211C9F">
        <w:t>Process</w:t>
      </w:r>
    </w:p>
    <w:p w14:paraId="50978B56" w14:textId="77777777" w:rsidR="0079484C" w:rsidRDefault="0079484C" w:rsidP="000E2E06">
      <w:pPr>
        <w:pStyle w:val="ListParagraph"/>
        <w:numPr>
          <w:ilvl w:val="0"/>
          <w:numId w:val="275"/>
        </w:numPr>
      </w:pPr>
      <w:r w:rsidRPr="005D3DF6">
        <w:t>User</w:t>
      </w:r>
      <w:r>
        <w:t xml:space="preserve"> The user navigates to "</w:t>
      </w:r>
      <w:r w:rsidRPr="007F4507">
        <w:rPr>
          <w:b/>
          <w:bCs w:val="0"/>
        </w:rPr>
        <w:t>Anchor Olpn</w:t>
      </w:r>
      <w:r>
        <w:t xml:space="preserve">” </w:t>
      </w:r>
      <w:r w:rsidR="00DA74F7">
        <w:t>menu option in WM mobile.</w:t>
      </w:r>
    </w:p>
    <w:p w14:paraId="60C932A3" w14:textId="77777777" w:rsidR="0079484C" w:rsidRDefault="0079484C" w:rsidP="000E2E06">
      <w:pPr>
        <w:pStyle w:val="ListParagraph"/>
        <w:numPr>
          <w:ilvl w:val="0"/>
          <w:numId w:val="275"/>
        </w:numPr>
      </w:pPr>
      <w:r>
        <w:t>WM prompts the user to scan an outbound container.</w:t>
      </w:r>
    </w:p>
    <w:p w14:paraId="21A89399" w14:textId="3AF9F974" w:rsidR="0079484C" w:rsidRDefault="0079484C" w:rsidP="000E2E06">
      <w:pPr>
        <w:pStyle w:val="ListParagraph"/>
        <w:numPr>
          <w:ilvl w:val="0"/>
          <w:numId w:val="275"/>
        </w:numPr>
      </w:pPr>
      <w:r>
        <w:t xml:space="preserve">WM executes the Outbound Putaway Strategy and Criteria to determine the </w:t>
      </w:r>
      <w:r w:rsidR="0014516F">
        <w:t>Order consolidation</w:t>
      </w:r>
      <w:r>
        <w:t xml:space="preserve"> location.</w:t>
      </w:r>
    </w:p>
    <w:p w14:paraId="5B331C23" w14:textId="77777777" w:rsidR="0079484C" w:rsidRDefault="0079484C" w:rsidP="000E2E06">
      <w:pPr>
        <w:pStyle w:val="ListParagraph"/>
        <w:numPr>
          <w:ilvl w:val="0"/>
          <w:numId w:val="275"/>
        </w:numPr>
      </w:pPr>
      <w:r>
        <w:t>WM prompts for a "</w:t>
      </w:r>
      <w:r w:rsidR="00AF3AAC">
        <w:t>Staging</w:t>
      </w:r>
      <w:r w:rsidR="000B5248">
        <w:t xml:space="preserve"> Location</w:t>
      </w:r>
      <w:r>
        <w:t>”</w:t>
      </w:r>
    </w:p>
    <w:p w14:paraId="52CB5676" w14:textId="77777777" w:rsidR="0079484C" w:rsidRDefault="000B5248" w:rsidP="000E2E06">
      <w:pPr>
        <w:pStyle w:val="ListParagraph"/>
        <w:numPr>
          <w:ilvl w:val="1"/>
          <w:numId w:val="275"/>
        </w:numPr>
      </w:pPr>
      <w:r>
        <w:t xml:space="preserve">IF previous pallet is present, MAWM will </w:t>
      </w:r>
      <w:r w:rsidR="000A714B">
        <w:t>prompt it</w:t>
      </w:r>
      <w:r>
        <w:t xml:space="preserve"> to scan the pallet id</w:t>
      </w:r>
    </w:p>
    <w:p w14:paraId="5DC0CE59" w14:textId="630C8C61" w:rsidR="00C457D5" w:rsidRPr="00211C9F" w:rsidRDefault="00C457D5" w:rsidP="000E2E06">
      <w:pPr>
        <w:pStyle w:val="ListParagraph"/>
        <w:numPr>
          <w:ilvl w:val="1"/>
          <w:numId w:val="275"/>
        </w:numPr>
      </w:pPr>
      <w:r w:rsidRPr="00211C9F">
        <w:t>ELSE user opens a new pallet by scanning a pallet id from a blind label.</w:t>
      </w:r>
    </w:p>
    <w:p w14:paraId="7EFD62D5" w14:textId="77777777" w:rsidR="0079484C" w:rsidRDefault="0079484C" w:rsidP="000E2E06">
      <w:pPr>
        <w:pStyle w:val="ListParagraph"/>
        <w:numPr>
          <w:ilvl w:val="0"/>
          <w:numId w:val="275"/>
        </w:numPr>
      </w:pPr>
      <w:r>
        <w:t>The user repeats steps 2–</w:t>
      </w:r>
      <w:r w:rsidR="00433B64">
        <w:t>5</w:t>
      </w:r>
      <w:r w:rsidR="00C37832">
        <w:t xml:space="preserve"> </w:t>
      </w:r>
      <w:r>
        <w:t xml:space="preserve">until all required </w:t>
      </w:r>
      <w:r w:rsidR="00433B64">
        <w:t>Olpns are consolidated in a pallet.</w:t>
      </w:r>
    </w:p>
    <w:p w14:paraId="59C579D1" w14:textId="77777777" w:rsidR="0079484C" w:rsidRPr="00BF3CF0" w:rsidRDefault="0079484C" w:rsidP="0079484C">
      <w:pPr>
        <w:pStyle w:val="ListParagraph"/>
        <w:ind w:left="720"/>
      </w:pPr>
    </w:p>
    <w:p w14:paraId="07DF2B42" w14:textId="77777777" w:rsidR="0079484C" w:rsidRDefault="0079484C" w:rsidP="006B38C6">
      <w:pPr>
        <w:pStyle w:val="Heading5"/>
        <w:rPr>
          <w:rFonts w:hint="eastAsia"/>
        </w:rPr>
      </w:pPr>
      <w:r w:rsidRPr="005D3DF6">
        <w:t>Updates</w:t>
      </w:r>
    </w:p>
    <w:p w14:paraId="178B3EC6" w14:textId="77777777" w:rsidR="0079484C" w:rsidRPr="001F082C" w:rsidRDefault="0079484C" w:rsidP="0079484C">
      <w:pPr>
        <w:spacing w:after="0"/>
      </w:pPr>
    </w:p>
    <w:p w14:paraId="53F3E375" w14:textId="77777777" w:rsidR="0079484C" w:rsidRDefault="00433B64" w:rsidP="000E2E06">
      <w:pPr>
        <w:pStyle w:val="ListParagraph"/>
        <w:numPr>
          <w:ilvl w:val="0"/>
          <w:numId w:val="276"/>
        </w:numPr>
      </w:pPr>
      <w:r>
        <w:t xml:space="preserve">Shipping containers are nested into a parent </w:t>
      </w:r>
      <w:r w:rsidR="00E42380">
        <w:t>Lpn ID (gurney or pallet).</w:t>
      </w:r>
    </w:p>
    <w:p w14:paraId="4E69DBD1" w14:textId="77777777" w:rsidR="00E42380" w:rsidRDefault="00E42380" w:rsidP="000E2E06">
      <w:pPr>
        <w:pStyle w:val="ListParagraph"/>
        <w:numPr>
          <w:ilvl w:val="0"/>
          <w:numId w:val="276"/>
        </w:numPr>
      </w:pPr>
      <w:r>
        <w:t xml:space="preserve">Current location of the shipping container and pallet is </w:t>
      </w:r>
      <w:r w:rsidR="00914015">
        <w:t>updated with the scanned location ID.</w:t>
      </w:r>
    </w:p>
    <w:p w14:paraId="2A28F5EA" w14:textId="77777777" w:rsidR="00F66126" w:rsidRDefault="00F66126" w:rsidP="00CB3A60"/>
    <w:p w14:paraId="25844726" w14:textId="77777777" w:rsidR="0052406C" w:rsidRDefault="0052406C">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1D4388BD" w14:textId="7A4AE01A" w:rsidR="005B3E18" w:rsidRPr="001D2876" w:rsidRDefault="005B3E18" w:rsidP="006B38C6">
      <w:pPr>
        <w:pStyle w:val="Heading4"/>
        <w:rPr>
          <w:rFonts w:hint="eastAsia"/>
        </w:rPr>
      </w:pPr>
      <w:bookmarkStart w:id="1075" w:name="_Toc196831150"/>
      <w:r w:rsidRPr="001D2876">
        <w:t>Outbound Putaway (WM Mobile)</w:t>
      </w:r>
      <w:bookmarkEnd w:id="1075"/>
      <w:r w:rsidRPr="001D2876">
        <w:t xml:space="preserve"> </w:t>
      </w:r>
    </w:p>
    <w:p w14:paraId="42E1812B" w14:textId="6DB33C3A" w:rsidR="005B3E18" w:rsidRPr="0096096D" w:rsidRDefault="005B3E18" w:rsidP="005B3E18">
      <w:r w:rsidRPr="0096096D">
        <w:t xml:space="preserve">The </w:t>
      </w:r>
      <w:r w:rsidR="007403B2" w:rsidRPr="007403B2">
        <w:t>“Outbound Putaway” transaction, accessed from the WM Mobile menu, is configured as a user-directed outbound putaway used in exceptional scenarios to move a container with order allocation to a user-specified location</w:t>
      </w:r>
      <w:r w:rsidR="003C4D60">
        <w:t xml:space="preserve"> like </w:t>
      </w:r>
      <w:r w:rsidR="003C4D60" w:rsidRPr="00211C9F">
        <w:t>a pack-and-hold location or any other shipping dock location. Additionally, this transaction can be used to remove an OLPN from a pallet (de-palletize) if required.</w:t>
      </w:r>
    </w:p>
    <w:p w14:paraId="60252589" w14:textId="77777777" w:rsidR="005B3E18" w:rsidRPr="0096096D" w:rsidRDefault="005B3E18" w:rsidP="005B3E18">
      <w:pPr>
        <w:rPr>
          <w:b/>
          <w:bCs/>
          <w:u w:val="single"/>
        </w:rPr>
      </w:pPr>
      <w:r w:rsidRPr="0096096D">
        <w:rPr>
          <w:b/>
          <w:bCs/>
          <w:u w:val="single"/>
        </w:rPr>
        <w:t xml:space="preserve">Putaway Flow </w:t>
      </w:r>
    </w:p>
    <w:p w14:paraId="0C1DED96" w14:textId="15E89C33" w:rsidR="0096096D" w:rsidRPr="0096096D" w:rsidRDefault="001353A6" w:rsidP="00B71ABA">
      <w:pPr>
        <w:numPr>
          <w:ilvl w:val="0"/>
          <w:numId w:val="320"/>
        </w:numPr>
      </w:pPr>
      <w:r>
        <w:t>User directed flow post picking or post packing.</w:t>
      </w:r>
    </w:p>
    <w:p w14:paraId="73304DC9" w14:textId="77777777" w:rsidR="0096096D" w:rsidRPr="0096096D" w:rsidRDefault="0096096D" w:rsidP="005B3E18">
      <w:pPr>
        <w:rPr>
          <w:b/>
          <w:bCs/>
          <w:u w:val="single"/>
        </w:rPr>
      </w:pPr>
      <w:r w:rsidRPr="0096096D">
        <w:rPr>
          <w:b/>
          <w:bCs/>
          <w:u w:val="single"/>
        </w:rPr>
        <w:t>Outbound Putaway Criteria</w:t>
      </w:r>
    </w:p>
    <w:p w14:paraId="1F24FE00" w14:textId="00FB9667" w:rsidR="0096096D" w:rsidRPr="0096096D" w:rsidRDefault="0096096D" w:rsidP="00B71ABA">
      <w:pPr>
        <w:numPr>
          <w:ilvl w:val="0"/>
          <w:numId w:val="319"/>
        </w:numPr>
      </w:pPr>
      <w:r w:rsidRPr="0096096D">
        <w:t xml:space="preserve">Criteria Name: </w:t>
      </w:r>
      <w:r w:rsidR="00B7366B">
        <w:t xml:space="preserve">Outbound </w:t>
      </w:r>
      <w:commentRangeStart w:id="1076"/>
      <w:commentRangeStart w:id="1077"/>
      <w:r w:rsidR="005B3E18">
        <w:t xml:space="preserve"> Putaway</w:t>
      </w:r>
      <w:commentRangeEnd w:id="1076"/>
      <w:r w:rsidRPr="0096096D">
        <w:rPr>
          <w:rStyle w:val="CommentReference"/>
          <w:sz w:val="20"/>
          <w:szCs w:val="22"/>
        </w:rPr>
        <w:commentReference w:id="1076"/>
      </w:r>
      <w:commentRangeEnd w:id="1077"/>
      <w:r w:rsidRPr="0096096D">
        <w:rPr>
          <w:rStyle w:val="CommentReference"/>
          <w:sz w:val="20"/>
          <w:szCs w:val="22"/>
        </w:rPr>
        <w:commentReference w:id="1077"/>
      </w:r>
    </w:p>
    <w:p w14:paraId="693101B7" w14:textId="6B9738B1" w:rsidR="005B3E18" w:rsidRDefault="0096096D" w:rsidP="00B71ABA">
      <w:pPr>
        <w:numPr>
          <w:ilvl w:val="0"/>
          <w:numId w:val="319"/>
        </w:numPr>
      </w:pPr>
      <w:r w:rsidRPr="0096096D">
        <w:t xml:space="preserve">Transaction Id: </w:t>
      </w:r>
      <w:r w:rsidR="005B3E18">
        <w:t>O</w:t>
      </w:r>
      <w:r w:rsidR="00A87A3F">
        <w:t>utbound</w:t>
      </w:r>
      <w:r w:rsidR="005B3E18" w:rsidRPr="009C2FE1">
        <w:t xml:space="preserve"> </w:t>
      </w:r>
      <w:r w:rsidR="00A87A3F">
        <w:t>Putaway</w:t>
      </w:r>
    </w:p>
    <w:p w14:paraId="181BC0C5" w14:textId="77777777" w:rsidR="005B3E18" w:rsidRDefault="005B3E18" w:rsidP="00B71ABA">
      <w:pPr>
        <w:pStyle w:val="ListParagraph"/>
        <w:numPr>
          <w:ilvl w:val="0"/>
          <w:numId w:val="319"/>
        </w:numPr>
      </w:pPr>
      <w:r w:rsidRPr="00A131FE">
        <w:t>What should be the Destination Location Determination Mode?</w:t>
      </w:r>
      <w:r>
        <w:t xml:space="preserve"> </w:t>
      </w:r>
      <w:r w:rsidRPr="00B7681F">
        <w:rPr>
          <w:b/>
          <w:bCs w:val="0"/>
          <w:color w:val="FF0000"/>
        </w:rPr>
        <w:t>User-directed</w:t>
      </w:r>
    </w:p>
    <w:p w14:paraId="7BBEFFA2" w14:textId="3FDC7690" w:rsidR="005B3E18" w:rsidRDefault="005B3E18" w:rsidP="00B71ABA">
      <w:pPr>
        <w:numPr>
          <w:ilvl w:val="0"/>
          <w:numId w:val="319"/>
        </w:numPr>
        <w:spacing w:before="240"/>
      </w:pPr>
      <w:r w:rsidRPr="00405036">
        <w:t xml:space="preserve">What should be the Consolidation Location Determination Strategy? </w:t>
      </w:r>
      <w:r w:rsidR="00A87A3F">
        <w:t>N/A</w:t>
      </w:r>
    </w:p>
    <w:p w14:paraId="6961E149" w14:textId="03611CAA" w:rsidR="0096096D" w:rsidRPr="0096096D" w:rsidRDefault="0096096D" w:rsidP="00B71ABA">
      <w:pPr>
        <w:numPr>
          <w:ilvl w:val="0"/>
          <w:numId w:val="319"/>
        </w:numPr>
      </w:pPr>
      <w:bookmarkStart w:id="1078" w:name="_Move_OB_Container"/>
      <w:bookmarkEnd w:id="1078"/>
      <w:r w:rsidRPr="0096096D">
        <w:t xml:space="preserve">Task Creation Strategy : </w:t>
      </w:r>
      <w:r w:rsidR="00E307E1">
        <w:t>N/A</w:t>
      </w:r>
    </w:p>
    <w:p w14:paraId="6AE8EC9A" w14:textId="77777777" w:rsidR="00CE43AA" w:rsidRDefault="00CE43AA" w:rsidP="006B38C6">
      <w:pPr>
        <w:pStyle w:val="Heading5"/>
        <w:rPr>
          <w:rFonts w:hint="eastAsia"/>
        </w:rPr>
      </w:pPr>
      <w:r w:rsidRPr="005D3DF6">
        <w:t>Process</w:t>
      </w:r>
    </w:p>
    <w:p w14:paraId="4B8B476A" w14:textId="52B854D2" w:rsidR="0052406C" w:rsidRPr="00211C9F" w:rsidRDefault="0052406C" w:rsidP="000E2E06">
      <w:pPr>
        <w:pStyle w:val="ListParagraph"/>
        <w:numPr>
          <w:ilvl w:val="0"/>
          <w:numId w:val="277"/>
        </w:numPr>
      </w:pPr>
      <w:r w:rsidRPr="00211C9F">
        <w:t>User The user navigates to "</w:t>
      </w:r>
      <w:r w:rsidR="00A12476">
        <w:rPr>
          <w:b/>
          <w:bCs w:val="0"/>
        </w:rPr>
        <w:t>Outbound Putaway</w:t>
      </w:r>
      <w:r w:rsidRPr="00211C9F">
        <w:t>” menu option in WM mobile.</w:t>
      </w:r>
    </w:p>
    <w:p w14:paraId="393F7F2E" w14:textId="77777777" w:rsidR="00CE43AA" w:rsidRDefault="00CE43AA" w:rsidP="000E2E06">
      <w:pPr>
        <w:pStyle w:val="ListParagraph"/>
        <w:numPr>
          <w:ilvl w:val="0"/>
          <w:numId w:val="277"/>
        </w:numPr>
      </w:pPr>
      <w:r>
        <w:t>WM prompts the user to scan an outbound container.</w:t>
      </w:r>
    </w:p>
    <w:p w14:paraId="1A7646E4" w14:textId="1F343C7E" w:rsidR="00262137" w:rsidRPr="00211C9F" w:rsidRDefault="00262137" w:rsidP="000E2E06">
      <w:pPr>
        <w:pStyle w:val="ListParagraph"/>
        <w:numPr>
          <w:ilvl w:val="0"/>
          <w:numId w:val="277"/>
        </w:numPr>
      </w:pPr>
      <w:r>
        <w:t xml:space="preserve">WM </w:t>
      </w:r>
      <w:r w:rsidR="0040509B">
        <w:t>Prompt for a location barcode</w:t>
      </w:r>
    </w:p>
    <w:p w14:paraId="53FEE119" w14:textId="32016991" w:rsidR="0052406C" w:rsidRPr="00211C9F" w:rsidRDefault="0052406C" w:rsidP="000E2E06">
      <w:pPr>
        <w:pStyle w:val="ListParagraph"/>
        <w:numPr>
          <w:ilvl w:val="0"/>
          <w:numId w:val="277"/>
        </w:numPr>
      </w:pPr>
      <w:r w:rsidRPr="00211C9F">
        <w:t>User scans the location barcode corresponding to the destination where he want to move the outbound container.</w:t>
      </w:r>
    </w:p>
    <w:p w14:paraId="740E70AB" w14:textId="77777777" w:rsidR="00CE43AA" w:rsidRPr="00BF3CF0" w:rsidRDefault="00CE43AA" w:rsidP="00CE43AA">
      <w:pPr>
        <w:pStyle w:val="ListParagraph"/>
        <w:ind w:left="720"/>
      </w:pPr>
    </w:p>
    <w:p w14:paraId="6905423C" w14:textId="77777777" w:rsidR="00CE43AA" w:rsidRDefault="00CE43AA" w:rsidP="006B38C6">
      <w:pPr>
        <w:pStyle w:val="Heading5"/>
        <w:rPr>
          <w:rFonts w:hint="eastAsia"/>
        </w:rPr>
      </w:pPr>
      <w:r w:rsidRPr="005D3DF6">
        <w:t>Updates</w:t>
      </w:r>
    </w:p>
    <w:p w14:paraId="09CAEA37" w14:textId="77777777" w:rsidR="00CE43AA" w:rsidRPr="001F082C" w:rsidRDefault="00CE43AA" w:rsidP="00CE43AA">
      <w:pPr>
        <w:spacing w:after="0"/>
      </w:pPr>
    </w:p>
    <w:p w14:paraId="48880178" w14:textId="77777777" w:rsidR="00CE43AA" w:rsidRDefault="00BF4D59" w:rsidP="000E2E06">
      <w:pPr>
        <w:pStyle w:val="ListParagraph"/>
        <w:numPr>
          <w:ilvl w:val="0"/>
          <w:numId w:val="278"/>
        </w:numPr>
      </w:pPr>
      <w:r>
        <w:t>The</w:t>
      </w:r>
      <w:r w:rsidR="00CE43AA">
        <w:t xml:space="preserve"> </w:t>
      </w:r>
      <w:r w:rsidRPr="00BF4D59">
        <w:t>shipping container's location is updated with the current Location ID that matches the scanned location barcode</w:t>
      </w:r>
      <w:r w:rsidR="00D37932">
        <w:t>.</w:t>
      </w:r>
    </w:p>
    <w:p w14:paraId="24AD28FE" w14:textId="77777777" w:rsidR="0035653E" w:rsidRDefault="0035653E" w:rsidP="000E2E06">
      <w:pPr>
        <w:pStyle w:val="ListParagraph"/>
        <w:numPr>
          <w:ilvl w:val="0"/>
          <w:numId w:val="278"/>
        </w:numPr>
      </w:pPr>
      <w:r>
        <w:t xml:space="preserve">IF </w:t>
      </w:r>
      <w:r w:rsidR="009863F9">
        <w:t>Olpn from a pallet was scanned, the Olpn is removed from the pallet and is</w:t>
      </w:r>
      <w:r w:rsidR="009863F9" w:rsidRPr="009863F9">
        <w:t xml:space="preserve"> updated with the current Location ID that matches the scanned location barcode.</w:t>
      </w:r>
    </w:p>
    <w:p w14:paraId="2A14555A" w14:textId="33305014" w:rsidR="005F3536" w:rsidRPr="000B72F6" w:rsidRDefault="005F3536" w:rsidP="000B72F6">
      <w:pPr>
        <w:spacing w:line="276" w:lineRule="auto"/>
        <w:rPr>
          <w:rFonts w:ascii="Arial Bold" w:eastAsiaTheme="majorEastAsia" w:hAnsi="Arial Bold" w:cs="Arial" w:hint="eastAsia"/>
          <w:b/>
          <w:color w:val="030E24" w:themeColor="accent1" w:themeShade="80"/>
          <w:szCs w:val="20"/>
          <w:highlight w:val="yellow"/>
        </w:rPr>
      </w:pPr>
    </w:p>
    <w:p w14:paraId="2B7290BD" w14:textId="68D640AF" w:rsidR="005D3DF6" w:rsidRPr="005D3DF6" w:rsidRDefault="005D3DF6" w:rsidP="00BC22D9">
      <w:pPr>
        <w:pStyle w:val="Heading3"/>
        <w:rPr>
          <w:rFonts w:hint="eastAsia"/>
        </w:rPr>
      </w:pPr>
      <w:bookmarkStart w:id="1079" w:name="_Toc196831151"/>
      <w:r w:rsidRPr="005D3DF6">
        <w:t>Features</w:t>
      </w:r>
      <w:bookmarkEnd w:id="1079"/>
    </w:p>
    <w:p w14:paraId="65277C1F" w14:textId="77777777" w:rsidR="005D3DF6" w:rsidRPr="005D3DF6" w:rsidRDefault="005D3DF6" w:rsidP="005D3DF6">
      <w:pPr>
        <w:rPr>
          <w:i/>
          <w:iCs/>
        </w:rPr>
      </w:pPr>
      <w:r w:rsidRPr="005D3DF6">
        <w:rPr>
          <w:i/>
          <w:iCs/>
        </w:rPr>
        <w:t>None Identified</w:t>
      </w:r>
    </w:p>
    <w:p w14:paraId="36D1ACD2" w14:textId="77777777" w:rsidR="005D3DF6" w:rsidRPr="005D3DF6" w:rsidRDefault="005D3DF6" w:rsidP="00BC22D9">
      <w:pPr>
        <w:pStyle w:val="Heading3"/>
        <w:rPr>
          <w:rFonts w:hint="eastAsia"/>
        </w:rPr>
      </w:pPr>
      <w:bookmarkStart w:id="1080" w:name="_Toc196831152"/>
      <w:r w:rsidRPr="005D3DF6">
        <w:t>Key Interfaces</w:t>
      </w:r>
      <w:bookmarkEnd w:id="1080"/>
    </w:p>
    <w:p w14:paraId="24DFBBEC" w14:textId="77777777" w:rsidR="005D3DF6" w:rsidRPr="005D3DF6" w:rsidRDefault="005D3DF6" w:rsidP="005D3DF6">
      <w:r w:rsidRPr="005D3DF6">
        <w:t>Not applicable for this section</w:t>
      </w:r>
    </w:p>
    <w:p w14:paraId="36391916" w14:textId="77777777" w:rsidR="005D3DF6" w:rsidRPr="00313EC7" w:rsidRDefault="005D3DF6" w:rsidP="00BC22D9">
      <w:pPr>
        <w:pStyle w:val="Heading3"/>
        <w:rPr>
          <w:rFonts w:hint="eastAsia"/>
        </w:rPr>
      </w:pPr>
      <w:bookmarkStart w:id="1081" w:name="_Toc196831153"/>
      <w:r w:rsidRPr="00313EC7">
        <w:t>Reports, Dashboards, Alerts</w:t>
      </w:r>
      <w:bookmarkEnd w:id="1081"/>
    </w:p>
    <w:tbl>
      <w:tblPr>
        <w:tblW w:w="0" w:type="auto"/>
        <w:tblLook w:val="04A0" w:firstRow="1" w:lastRow="0" w:firstColumn="1" w:lastColumn="0" w:noHBand="0" w:noVBand="1"/>
      </w:tblPr>
      <w:tblGrid>
        <w:gridCol w:w="2335"/>
        <w:gridCol w:w="4178"/>
        <w:gridCol w:w="1309"/>
        <w:gridCol w:w="1536"/>
        <w:gridCol w:w="1432"/>
      </w:tblGrid>
      <w:tr w:rsidR="004436C1" w:rsidRPr="00A44578" w14:paraId="47710781" w14:textId="77777777">
        <w:trPr>
          <w:trHeight w:val="510"/>
          <w:tblHeader/>
        </w:trPr>
        <w:tc>
          <w:tcPr>
            <w:tcW w:w="233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0B6B6B9E" w14:textId="77777777" w:rsidR="004436C1" w:rsidRPr="00A44578" w:rsidRDefault="004436C1">
            <w:pPr>
              <w:spacing w:after="0"/>
              <w:jc w:val="both"/>
              <w:rPr>
                <w:rFonts w:eastAsia="Times New Roman" w:cs="Arial"/>
                <w:b/>
                <w:bCs/>
                <w:color w:val="FFFFFF"/>
                <w:szCs w:val="20"/>
              </w:rPr>
            </w:pPr>
            <w:r w:rsidRPr="00A44578">
              <w:rPr>
                <w:rFonts w:eastAsia="Times New Roman" w:cs="Arial"/>
                <w:b/>
                <w:bCs/>
                <w:szCs w:val="20"/>
              </w:rPr>
              <w:t>Name</w:t>
            </w:r>
          </w:p>
        </w:tc>
        <w:tc>
          <w:tcPr>
            <w:tcW w:w="4178" w:type="dxa"/>
            <w:tcBorders>
              <w:top w:val="single" w:sz="4" w:space="0" w:color="auto"/>
              <w:left w:val="nil"/>
              <w:bottom w:val="single" w:sz="4" w:space="0" w:color="auto"/>
              <w:right w:val="single" w:sz="4" w:space="0" w:color="auto"/>
            </w:tcBorders>
            <w:shd w:val="clear" w:color="000000" w:fill="071D49"/>
            <w:noWrap/>
            <w:vAlign w:val="center"/>
            <w:hideMark/>
          </w:tcPr>
          <w:p w14:paraId="330C4EB6" w14:textId="77777777" w:rsidR="004436C1" w:rsidRPr="00A44578" w:rsidRDefault="004436C1">
            <w:pPr>
              <w:spacing w:after="0"/>
              <w:jc w:val="both"/>
              <w:rPr>
                <w:rFonts w:eastAsia="Times New Roman" w:cs="Arial"/>
                <w:b/>
                <w:bCs/>
                <w:color w:val="FFFFFF"/>
                <w:szCs w:val="20"/>
              </w:rPr>
            </w:pPr>
            <w:r w:rsidRPr="00A44578">
              <w:rPr>
                <w:rFonts w:eastAsia="Times New Roman" w:cs="Arial"/>
                <w:b/>
                <w:bCs/>
                <w:szCs w:val="20"/>
              </w:rPr>
              <w:t>Description</w:t>
            </w:r>
          </w:p>
        </w:tc>
        <w:tc>
          <w:tcPr>
            <w:tcW w:w="1309" w:type="dxa"/>
            <w:tcBorders>
              <w:top w:val="single" w:sz="4" w:space="0" w:color="auto"/>
              <w:left w:val="nil"/>
              <w:bottom w:val="single" w:sz="4" w:space="0" w:color="auto"/>
              <w:right w:val="single" w:sz="4" w:space="0" w:color="auto"/>
            </w:tcBorders>
            <w:shd w:val="clear" w:color="000000" w:fill="071D49"/>
            <w:noWrap/>
            <w:vAlign w:val="center"/>
            <w:hideMark/>
          </w:tcPr>
          <w:p w14:paraId="7A346C70" w14:textId="77777777" w:rsidR="004436C1" w:rsidRPr="00A44578" w:rsidRDefault="004436C1">
            <w:pPr>
              <w:spacing w:after="0"/>
              <w:jc w:val="both"/>
              <w:rPr>
                <w:rFonts w:eastAsia="Times New Roman" w:cs="Arial"/>
                <w:b/>
                <w:bCs/>
                <w:color w:val="FFFFFF"/>
                <w:szCs w:val="20"/>
              </w:rPr>
            </w:pPr>
            <w:r w:rsidRPr="00A44578">
              <w:rPr>
                <w:rFonts w:eastAsia="Times New Roman" w:cs="Arial"/>
                <w:b/>
                <w:bCs/>
                <w:szCs w:val="20"/>
              </w:rPr>
              <w:t>Frequency</w:t>
            </w:r>
          </w:p>
        </w:tc>
        <w:tc>
          <w:tcPr>
            <w:tcW w:w="1536" w:type="dxa"/>
            <w:tcBorders>
              <w:top w:val="single" w:sz="4" w:space="0" w:color="auto"/>
              <w:left w:val="nil"/>
              <w:bottom w:val="single" w:sz="4" w:space="0" w:color="auto"/>
              <w:right w:val="single" w:sz="4" w:space="0" w:color="auto"/>
            </w:tcBorders>
            <w:shd w:val="clear" w:color="000000" w:fill="071D49"/>
            <w:noWrap/>
            <w:vAlign w:val="center"/>
            <w:hideMark/>
          </w:tcPr>
          <w:p w14:paraId="4830FA1A" w14:textId="77777777" w:rsidR="004436C1" w:rsidRPr="00A44578" w:rsidRDefault="004436C1">
            <w:pPr>
              <w:spacing w:after="0"/>
              <w:jc w:val="both"/>
              <w:rPr>
                <w:rFonts w:eastAsia="Times New Roman" w:cs="Arial"/>
                <w:b/>
                <w:bCs/>
                <w:color w:val="FFFFFF"/>
                <w:szCs w:val="20"/>
              </w:rPr>
            </w:pPr>
            <w:r w:rsidRPr="00A44578">
              <w:rPr>
                <w:rFonts w:eastAsia="Times New Roman" w:cs="Arial"/>
                <w:b/>
                <w:bCs/>
                <w:szCs w:val="20"/>
              </w:rPr>
              <w:t>User/Dept</w:t>
            </w:r>
          </w:p>
        </w:tc>
        <w:tc>
          <w:tcPr>
            <w:tcW w:w="1432" w:type="dxa"/>
            <w:tcBorders>
              <w:top w:val="single" w:sz="4" w:space="0" w:color="auto"/>
              <w:left w:val="nil"/>
              <w:bottom w:val="single" w:sz="4" w:space="0" w:color="auto"/>
              <w:right w:val="single" w:sz="4" w:space="0" w:color="auto"/>
            </w:tcBorders>
            <w:shd w:val="clear" w:color="000000" w:fill="071D49"/>
            <w:noWrap/>
            <w:vAlign w:val="center"/>
            <w:hideMark/>
          </w:tcPr>
          <w:p w14:paraId="19F78333" w14:textId="77777777" w:rsidR="004436C1" w:rsidRPr="00A44578" w:rsidRDefault="004436C1">
            <w:pPr>
              <w:spacing w:after="0"/>
              <w:jc w:val="both"/>
              <w:rPr>
                <w:rFonts w:eastAsia="Times New Roman" w:cs="Arial"/>
                <w:b/>
                <w:bCs/>
                <w:color w:val="FFFFFF"/>
                <w:szCs w:val="20"/>
              </w:rPr>
            </w:pPr>
            <w:r w:rsidRPr="00A44578">
              <w:rPr>
                <w:rFonts w:eastAsia="Times New Roman" w:cs="Arial"/>
                <w:b/>
                <w:bCs/>
                <w:szCs w:val="20"/>
              </w:rPr>
              <w:t>Type</w:t>
            </w:r>
          </w:p>
        </w:tc>
      </w:tr>
      <w:tr w:rsidR="004436C1" w:rsidRPr="00A44578" w14:paraId="18C96E11" w14:textId="77777777">
        <w:trPr>
          <w:trHeight w:val="530"/>
        </w:trPr>
        <w:tc>
          <w:tcPr>
            <w:tcW w:w="2335" w:type="dxa"/>
            <w:tcBorders>
              <w:top w:val="nil"/>
              <w:left w:val="single" w:sz="4" w:space="0" w:color="auto"/>
              <w:bottom w:val="single" w:sz="4" w:space="0" w:color="auto"/>
              <w:right w:val="single" w:sz="4" w:space="0" w:color="auto"/>
            </w:tcBorders>
            <w:noWrap/>
            <w:vAlign w:val="center"/>
            <w:hideMark/>
          </w:tcPr>
          <w:p w14:paraId="5639C0BF" w14:textId="6195F42B" w:rsidR="004436C1" w:rsidRPr="00A44578" w:rsidRDefault="00954B8D">
            <w:pPr>
              <w:spacing w:after="0"/>
              <w:rPr>
                <w:rFonts w:eastAsia="Times New Roman" w:cs="Arial"/>
                <w:color w:val="000000"/>
                <w:szCs w:val="20"/>
              </w:rPr>
            </w:pPr>
            <w:r>
              <w:rPr>
                <w:rFonts w:eastAsia="Times New Roman" w:cs="Arial"/>
                <w:color w:val="000000"/>
                <w:szCs w:val="20"/>
              </w:rPr>
              <w:t xml:space="preserve">Stevens Point Truck Manifest </w:t>
            </w:r>
          </w:p>
        </w:tc>
        <w:tc>
          <w:tcPr>
            <w:tcW w:w="4178" w:type="dxa"/>
            <w:tcBorders>
              <w:top w:val="nil"/>
              <w:left w:val="nil"/>
              <w:bottom w:val="single" w:sz="4" w:space="0" w:color="auto"/>
              <w:right w:val="single" w:sz="4" w:space="0" w:color="auto"/>
            </w:tcBorders>
            <w:noWrap/>
            <w:vAlign w:val="center"/>
            <w:hideMark/>
          </w:tcPr>
          <w:p w14:paraId="00A433E9" w14:textId="477F6A40" w:rsidR="004436C1" w:rsidRPr="00A44578" w:rsidRDefault="004436C1">
            <w:pPr>
              <w:spacing w:after="0"/>
              <w:rPr>
                <w:rFonts w:eastAsia="Times New Roman" w:cs="Arial"/>
                <w:color w:val="000000"/>
                <w:szCs w:val="20"/>
              </w:rPr>
            </w:pPr>
            <w:r w:rsidRPr="00A44578">
              <w:rPr>
                <w:rFonts w:eastAsia="Times New Roman" w:cs="Arial"/>
                <w:color w:val="000000"/>
                <w:szCs w:val="20"/>
              </w:rPr>
              <w:t>Displays</w:t>
            </w:r>
            <w:r w:rsidR="005C615D">
              <w:rPr>
                <w:rFonts w:eastAsia="Times New Roman" w:cs="Arial"/>
                <w:color w:val="000000"/>
                <w:szCs w:val="20"/>
              </w:rPr>
              <w:t xml:space="preserve"> </w:t>
            </w:r>
            <w:r w:rsidR="00707D4C" w:rsidRPr="00707D4C">
              <w:rPr>
                <w:rFonts w:eastAsia="Times New Roman" w:cs="Arial"/>
                <w:color w:val="000000"/>
                <w:szCs w:val="20"/>
              </w:rPr>
              <w:t xml:space="preserve"> items loaded onto a Stevens Point truck that is located in an "in-transit" staging location in MAWM</w:t>
            </w:r>
            <w:r w:rsidR="000D4F8D">
              <w:rPr>
                <w:rFonts w:eastAsia="Times New Roman" w:cs="Arial"/>
                <w:color w:val="000000"/>
                <w:szCs w:val="20"/>
              </w:rPr>
              <w:t>.</w:t>
            </w:r>
          </w:p>
        </w:tc>
        <w:tc>
          <w:tcPr>
            <w:tcW w:w="1309" w:type="dxa"/>
            <w:tcBorders>
              <w:top w:val="nil"/>
              <w:left w:val="nil"/>
              <w:bottom w:val="single" w:sz="4" w:space="0" w:color="auto"/>
              <w:right w:val="single" w:sz="4" w:space="0" w:color="auto"/>
            </w:tcBorders>
            <w:noWrap/>
            <w:vAlign w:val="center"/>
            <w:hideMark/>
          </w:tcPr>
          <w:p w14:paraId="366820ED" w14:textId="77777777" w:rsidR="004436C1" w:rsidRPr="00A44578" w:rsidRDefault="004436C1">
            <w:pPr>
              <w:spacing w:after="0"/>
              <w:rPr>
                <w:rFonts w:eastAsia="Times New Roman" w:cs="Arial"/>
                <w:color w:val="000000"/>
                <w:szCs w:val="20"/>
              </w:rPr>
            </w:pPr>
            <w:r w:rsidRPr="00A44578">
              <w:rPr>
                <w:rFonts w:eastAsia="Times New Roman" w:cs="Arial"/>
                <w:color w:val="000000"/>
                <w:szCs w:val="20"/>
              </w:rPr>
              <w:t>As needed</w:t>
            </w:r>
          </w:p>
        </w:tc>
        <w:tc>
          <w:tcPr>
            <w:tcW w:w="1536" w:type="dxa"/>
            <w:tcBorders>
              <w:top w:val="nil"/>
              <w:left w:val="nil"/>
              <w:bottom w:val="single" w:sz="4" w:space="0" w:color="auto"/>
              <w:right w:val="single" w:sz="4" w:space="0" w:color="auto"/>
            </w:tcBorders>
            <w:noWrap/>
            <w:vAlign w:val="center"/>
            <w:hideMark/>
          </w:tcPr>
          <w:p w14:paraId="53C3EF2D" w14:textId="55EB155B" w:rsidR="004436C1" w:rsidRPr="00A44578" w:rsidRDefault="00CD2A71">
            <w:pPr>
              <w:spacing w:after="0"/>
              <w:rPr>
                <w:rFonts w:eastAsia="Times New Roman" w:cs="Arial"/>
                <w:color w:val="000000"/>
                <w:szCs w:val="20"/>
              </w:rPr>
            </w:pPr>
            <w:r>
              <w:rPr>
                <w:rFonts w:eastAsia="Times New Roman" w:cs="Arial"/>
                <w:color w:val="000000"/>
                <w:szCs w:val="20"/>
              </w:rPr>
              <w:t>Shipping</w:t>
            </w:r>
          </w:p>
        </w:tc>
        <w:tc>
          <w:tcPr>
            <w:tcW w:w="1432" w:type="dxa"/>
            <w:tcBorders>
              <w:top w:val="nil"/>
              <w:left w:val="nil"/>
              <w:bottom w:val="single" w:sz="4" w:space="0" w:color="auto"/>
              <w:right w:val="single" w:sz="4" w:space="0" w:color="auto"/>
            </w:tcBorders>
            <w:noWrap/>
            <w:vAlign w:val="center"/>
            <w:hideMark/>
          </w:tcPr>
          <w:p w14:paraId="1EBB76CE" w14:textId="77777777" w:rsidR="004436C1" w:rsidRPr="00A44578" w:rsidRDefault="004436C1">
            <w:pPr>
              <w:spacing w:after="0"/>
              <w:rPr>
                <w:rFonts w:eastAsia="Times New Roman" w:cs="Arial"/>
                <w:color w:val="000000"/>
                <w:szCs w:val="20"/>
              </w:rPr>
            </w:pPr>
            <w:r w:rsidRPr="00A44578">
              <w:rPr>
                <w:rFonts w:eastAsia="Times New Roman" w:cs="Arial"/>
                <w:color w:val="000000"/>
                <w:szCs w:val="20"/>
              </w:rPr>
              <w:t>SCI Report</w:t>
            </w:r>
          </w:p>
        </w:tc>
      </w:tr>
    </w:tbl>
    <w:p w14:paraId="2AAB5F15" w14:textId="77777777" w:rsidR="004436C1" w:rsidRPr="004436C1" w:rsidRDefault="004436C1" w:rsidP="004436C1"/>
    <w:p w14:paraId="4007F78A" w14:textId="277E0FC7" w:rsidR="005F5934" w:rsidRDefault="005F5934" w:rsidP="00BC22D9">
      <w:pPr>
        <w:pStyle w:val="Heading3"/>
        <w:rPr>
          <w:rFonts w:hint="eastAsia"/>
        </w:rPr>
      </w:pPr>
      <w:bookmarkStart w:id="1082" w:name="_Toc196831154"/>
      <w:r w:rsidRPr="005F5934">
        <w:t>Gaps and Extensions</w:t>
      </w:r>
      <w:bookmarkEnd w:id="1082"/>
    </w:p>
    <w:p w14:paraId="5DCCA2CE" w14:textId="77777777" w:rsidR="005F5934" w:rsidRDefault="005F5934" w:rsidP="005F5934">
      <w:pPr>
        <w:rPr>
          <w:i/>
          <w:iCs/>
        </w:rPr>
      </w:pPr>
      <w:r w:rsidRPr="005D3DF6">
        <w:rPr>
          <w:i/>
          <w:iCs/>
        </w:rPr>
        <w:t>None Identified</w:t>
      </w:r>
    </w:p>
    <w:p w14:paraId="16FD8F8A" w14:textId="77777777" w:rsidR="005F5934" w:rsidRPr="00B26724" w:rsidRDefault="005F5934" w:rsidP="00BC22D9">
      <w:pPr>
        <w:pStyle w:val="Heading3"/>
        <w:rPr>
          <w:rFonts w:hint="eastAsia"/>
        </w:rPr>
      </w:pPr>
      <w:bookmarkStart w:id="1083" w:name="_Toc196831155"/>
      <w:r w:rsidRPr="00B26724">
        <w:t>Labor Management</w:t>
      </w:r>
      <w:bookmarkEnd w:id="1083"/>
    </w:p>
    <w:p w14:paraId="18786984" w14:textId="71B179C9" w:rsidR="005F5934" w:rsidRPr="00B26724" w:rsidRDefault="005F5934" w:rsidP="005F5934">
      <w:pPr>
        <w:jc w:val="both"/>
      </w:pPr>
      <w:r w:rsidRPr="00B26724">
        <w:t xml:space="preserve">Labor management </w:t>
      </w:r>
      <w:r w:rsidR="00182F81" w:rsidRPr="00B26724">
        <w:t>details need</w:t>
      </w:r>
      <w:r w:rsidRPr="00B26724">
        <w:t xml:space="preserve"> to be added after LM design sessions.</w:t>
      </w:r>
    </w:p>
    <w:bookmarkEnd w:id="1043"/>
    <w:p w14:paraId="6EE6F3DF" w14:textId="77777777" w:rsidR="00182F81" w:rsidRPr="003F3AE8" w:rsidRDefault="00182F81" w:rsidP="00182F81">
      <w:pPr>
        <w:pStyle w:val="ListParagraph"/>
        <w:ind w:left="720"/>
        <w:jc w:val="both"/>
      </w:pPr>
    </w:p>
    <w:p w14:paraId="547A6E72" w14:textId="77777777" w:rsidR="00582EC3" w:rsidRPr="00F533E0" w:rsidRDefault="00582EC3" w:rsidP="00BC22D9">
      <w:pPr>
        <w:pStyle w:val="Heading2"/>
        <w:rPr>
          <w:rFonts w:hint="eastAsia"/>
        </w:rPr>
      </w:pPr>
      <w:bookmarkStart w:id="1084" w:name="_Toc71064207"/>
      <w:bookmarkStart w:id="1085" w:name="_Toc98926425"/>
      <w:bookmarkStart w:id="1086" w:name="_Toc183244419"/>
      <w:bookmarkStart w:id="1087" w:name="_Toc196831156"/>
      <w:r w:rsidRPr="00F533E0">
        <w:t>Shipping</w:t>
      </w:r>
      <w:bookmarkEnd w:id="1084"/>
      <w:bookmarkEnd w:id="1085"/>
      <w:bookmarkEnd w:id="1086"/>
      <w:bookmarkEnd w:id="1087"/>
    </w:p>
    <w:p w14:paraId="0F30F31A" w14:textId="5A508022" w:rsidR="00F66A17" w:rsidRPr="00F66A17" w:rsidRDefault="00F66A17" w:rsidP="00F66A17">
      <w:pPr>
        <w:jc w:val="both"/>
      </w:pPr>
      <w:r w:rsidRPr="00F66A17">
        <w:t xml:space="preserve">After </w:t>
      </w:r>
      <w:r w:rsidR="00C912A7" w:rsidRPr="00C912A7">
        <w:t>packing, conveyable oLPNs from both the putwall frames and singles pack stations are placed on a conveyor belt leading to the Shipping Sorter induction area. There, users scan each oLPN into the Matthews MHE Shipping Sorter, which directs it to the appropriate shipping lane based on the MAWM message sent at pack completion</w:t>
      </w:r>
      <w:r w:rsidRPr="00F66A17">
        <w:t>.</w:t>
      </w:r>
    </w:p>
    <w:p w14:paraId="63EAD3C8" w14:textId="14F424FA" w:rsidR="00F66A17" w:rsidRDefault="00F66A17" w:rsidP="00F66A17">
      <w:pPr>
        <w:jc w:val="both"/>
      </w:pPr>
      <w:r w:rsidRPr="00F66A17">
        <w:t xml:space="preserve">As </w:t>
      </w:r>
      <w:r w:rsidR="005B7F33" w:rsidRPr="005B7F33">
        <w:t xml:space="preserve">oLPNs are diverted, the Matthews MHE system scans them for confirmation </w:t>
      </w:r>
      <w:r w:rsidR="005B7F33" w:rsidRPr="005B7F33">
        <w:rPr>
          <w:b/>
          <w:bCs/>
          <w:color w:val="FF0000"/>
        </w:rPr>
        <w:t>[AU01]</w:t>
      </w:r>
      <w:r w:rsidR="005B7F33" w:rsidRPr="005B7F33">
        <w:rPr>
          <w:color w:val="FF0000"/>
        </w:rPr>
        <w:t xml:space="preserve"> </w:t>
      </w:r>
      <w:r w:rsidR="005B7F33" w:rsidRPr="005B7F33">
        <w:t xml:space="preserve">and sends a divert confirmation message to MAWM with lane details. This updates the oLPNs' location in MAWM via MHE outbound putaway </w:t>
      </w:r>
      <w:r w:rsidR="005B7F33" w:rsidRPr="005B7F33">
        <w:rPr>
          <w:b/>
          <w:bCs/>
          <w:color w:val="FF0000"/>
        </w:rPr>
        <w:t>[AU01]</w:t>
      </w:r>
      <w:r w:rsidR="005B7F33" w:rsidRPr="005B7F33">
        <w:t>, where they are consolidated into bulk metal containers for loading onto parcel carrier trailer</w:t>
      </w:r>
      <w:r w:rsidRPr="00F66A17">
        <w:t>.</w:t>
      </w:r>
    </w:p>
    <w:p w14:paraId="54793899" w14:textId="649C1A37" w:rsidR="00D26467" w:rsidRPr="00F66A17" w:rsidRDefault="0022649B" w:rsidP="00F66A17">
      <w:pPr>
        <w:jc w:val="both"/>
      </w:pPr>
      <w:r>
        <w:t>For</w:t>
      </w:r>
      <w:r w:rsidR="00E574A6">
        <w:t xml:space="preserve"> </w:t>
      </w:r>
      <w:r w:rsidR="00901711" w:rsidRPr="00901711">
        <w:t xml:space="preserve">truckload shipments, a shipping associate scans the shipping container using the </w:t>
      </w:r>
      <w:r w:rsidRPr="0022649B">
        <w:t>“</w:t>
      </w:r>
      <w:hyperlink w:anchor="_Anchor_Olpn_(WM" w:history="1">
        <w:r w:rsidRPr="00211C9F">
          <w:rPr>
            <w:rStyle w:val="Hyperlink"/>
            <w:b/>
            <w:bCs/>
          </w:rPr>
          <w:t>Anchor oLPN</w:t>
        </w:r>
      </w:hyperlink>
      <w:r w:rsidRPr="0022649B">
        <w:t xml:space="preserve">” </w:t>
      </w:r>
      <w:r w:rsidR="00901711" w:rsidRPr="00901711">
        <w:t xml:space="preserve">transaction on a mobile device. This initiates the consolidation of oLPNs into pallets or totes based on the </w:t>
      </w:r>
      <w:r w:rsidR="00097E8D">
        <w:t>S</w:t>
      </w:r>
      <w:r w:rsidR="00901711" w:rsidRPr="00211C9F">
        <w:t xml:space="preserve">hipment </w:t>
      </w:r>
      <w:r w:rsidR="00901711" w:rsidRPr="00901711">
        <w:t xml:space="preserve">ID and stop ID </w:t>
      </w:r>
      <w:r w:rsidR="00097E8D">
        <w:t>or by Order Id if</w:t>
      </w:r>
      <w:r w:rsidR="00901711" w:rsidRPr="00901711">
        <w:t xml:space="preserve"> the </w:t>
      </w:r>
      <w:r w:rsidR="00097E8D">
        <w:t xml:space="preserve">Olpn is not planned in a shipment and the </w:t>
      </w:r>
      <w:r w:rsidR="00E1695E">
        <w:t>Order.Extended</w:t>
      </w:r>
      <w:r w:rsidR="00055542">
        <w:t>.</w:t>
      </w:r>
      <w:r w:rsidR="00F463B4" w:rsidRPr="00F463B4">
        <w:t>ParcelRateShopGroupId</w:t>
      </w:r>
      <w:r w:rsidR="00E74B2A">
        <w:t xml:space="preserve"> is null</w:t>
      </w:r>
    </w:p>
    <w:p w14:paraId="347E32B2" w14:textId="77777777" w:rsidR="00CE0991" w:rsidRPr="006D1E9F" w:rsidRDefault="00CE0991" w:rsidP="00BC22D9">
      <w:pPr>
        <w:pStyle w:val="Heading3"/>
        <w:rPr>
          <w:rFonts w:hint="eastAsia"/>
        </w:rPr>
      </w:pPr>
      <w:bookmarkStart w:id="1088" w:name="_Toc183244429"/>
      <w:bookmarkStart w:id="1089" w:name="_Toc196831157"/>
      <w:r w:rsidRPr="006D1E9F">
        <w:t>Assumptions</w:t>
      </w:r>
      <w:bookmarkEnd w:id="1088"/>
      <w:bookmarkEnd w:id="1089"/>
    </w:p>
    <w:p w14:paraId="7736C90C" w14:textId="2A08AC15" w:rsidR="00CE0991" w:rsidRDefault="00F64915" w:rsidP="008C66C3">
      <w:pPr>
        <w:pStyle w:val="ListParagraph"/>
        <w:numPr>
          <w:ilvl w:val="0"/>
          <w:numId w:val="176"/>
        </w:numPr>
        <w:jc w:val="both"/>
      </w:pPr>
      <w:r>
        <w:t>ProShip</w:t>
      </w:r>
      <w:r w:rsidR="008D1CD4" w:rsidRPr="008D1CD4">
        <w:t xml:space="preserve"> owns and maintains manifests for parcel OLPNs, which are shipped via job schedule after the OLPN is diverted and put away into the parcel carrier divert lane</w:t>
      </w:r>
      <w:r w:rsidR="00CE0991" w:rsidRPr="002C4DDA">
        <w:t>.</w:t>
      </w:r>
    </w:p>
    <w:p w14:paraId="1B1D460A" w14:textId="2F04F673" w:rsidR="008D1CD4" w:rsidRDefault="008D1CD4" w:rsidP="008C66C3">
      <w:pPr>
        <w:pStyle w:val="ListParagraph"/>
        <w:numPr>
          <w:ilvl w:val="0"/>
          <w:numId w:val="176"/>
        </w:numPr>
        <w:jc w:val="both"/>
      </w:pPr>
      <w:r w:rsidRPr="002C4DDA">
        <w:t xml:space="preserve">Once </w:t>
      </w:r>
      <w:r>
        <w:t>a shipment, order, or oLPN reaches "Shipped" status, it cannot be systematically updated.</w:t>
      </w:r>
    </w:p>
    <w:p w14:paraId="3AC596BB" w14:textId="0013719D" w:rsidR="00015D48" w:rsidRDefault="00212BAF" w:rsidP="008C66C3">
      <w:pPr>
        <w:pStyle w:val="ListParagraph"/>
        <w:numPr>
          <w:ilvl w:val="0"/>
          <w:numId w:val="176"/>
        </w:numPr>
        <w:jc w:val="both"/>
      </w:pPr>
      <w:r>
        <w:t xml:space="preserve">Appointments </w:t>
      </w:r>
      <w:r w:rsidR="00D63F11">
        <w:t>for outbound shipments are not used.</w:t>
      </w:r>
    </w:p>
    <w:p w14:paraId="10120437" w14:textId="7A52EEC7" w:rsidR="00D63F11" w:rsidRDefault="00405E5F" w:rsidP="008C66C3">
      <w:pPr>
        <w:pStyle w:val="ListParagraph"/>
        <w:numPr>
          <w:ilvl w:val="0"/>
          <w:numId w:val="176"/>
        </w:numPr>
        <w:jc w:val="both"/>
      </w:pPr>
      <w:r>
        <w:t xml:space="preserve">Outbound </w:t>
      </w:r>
      <w:r w:rsidR="00D63F11">
        <w:t>Shipment</w:t>
      </w:r>
      <w:r>
        <w:t>s</w:t>
      </w:r>
      <w:r w:rsidR="00D63F11">
        <w:t xml:space="preserve"> </w:t>
      </w:r>
      <w:r>
        <w:t>are</w:t>
      </w:r>
      <w:r w:rsidR="00D63F11">
        <w:t xml:space="preserve"> check</w:t>
      </w:r>
      <w:r>
        <w:t>ed</w:t>
      </w:r>
      <w:r w:rsidR="0078107A">
        <w:t>-</w:t>
      </w:r>
      <w:r w:rsidR="00D63F11">
        <w:t>in to a</w:t>
      </w:r>
      <w:r w:rsidR="00C41873">
        <w:t>n</w:t>
      </w:r>
      <w:r w:rsidR="00D63F11">
        <w:t xml:space="preserve"> </w:t>
      </w:r>
      <w:r w:rsidR="0078107A">
        <w:t>outbound</w:t>
      </w:r>
      <w:r w:rsidR="00C41873">
        <w:t xml:space="preserve"> shipping</w:t>
      </w:r>
      <w:r w:rsidR="0078107A">
        <w:t xml:space="preserve"> </w:t>
      </w:r>
      <w:r w:rsidR="00D63F11">
        <w:t>dock door when is ready for loading.</w:t>
      </w:r>
    </w:p>
    <w:p w14:paraId="45C66E51" w14:textId="77777777" w:rsidR="00A704FD" w:rsidRPr="00A704FD" w:rsidRDefault="00A704FD" w:rsidP="008C66C3">
      <w:pPr>
        <w:pStyle w:val="ListParagraph"/>
        <w:numPr>
          <w:ilvl w:val="0"/>
          <w:numId w:val="176"/>
        </w:numPr>
      </w:pPr>
      <w:r w:rsidRPr="00A704FD">
        <w:t xml:space="preserve">Parcel oLPNs are not systemically loaded onto a trailer in MAWM. Loading is entirely driven by SOP. </w:t>
      </w:r>
    </w:p>
    <w:p w14:paraId="1ACBAA1D" w14:textId="407DECB5" w:rsidR="0042553A" w:rsidRPr="002C4DDA" w:rsidRDefault="00AB4563" w:rsidP="008C66C3">
      <w:pPr>
        <w:pStyle w:val="ListParagraph"/>
        <w:numPr>
          <w:ilvl w:val="0"/>
          <w:numId w:val="176"/>
        </w:numPr>
        <w:jc w:val="both"/>
      </w:pPr>
      <w:r>
        <w:t xml:space="preserve">End of Day process is not used </w:t>
      </w:r>
      <w:r w:rsidR="00953A00">
        <w:t>and Parcel Carrier manifest is managed in ProShip.</w:t>
      </w:r>
    </w:p>
    <w:p w14:paraId="64D15719" w14:textId="4E4B0298" w:rsidR="00F13448" w:rsidRPr="006D1E9F" w:rsidRDefault="00F13448" w:rsidP="008C66C3">
      <w:pPr>
        <w:pStyle w:val="ListParagraph"/>
        <w:numPr>
          <w:ilvl w:val="0"/>
          <w:numId w:val="176"/>
        </w:numPr>
        <w:jc w:val="both"/>
      </w:pPr>
      <w:r w:rsidRPr="006D1E9F">
        <w:t>No shipments are created in WM for oLPNs being shipped via parcel carrier.</w:t>
      </w:r>
    </w:p>
    <w:p w14:paraId="6EAD8C10" w14:textId="77777777" w:rsidR="00535478" w:rsidRPr="006D1E9F" w:rsidRDefault="00535478" w:rsidP="00535478">
      <w:pPr>
        <w:pStyle w:val="ListParagraph"/>
        <w:numPr>
          <w:ilvl w:val="0"/>
          <w:numId w:val="176"/>
        </w:numPr>
        <w:jc w:val="both"/>
      </w:pPr>
      <w:r w:rsidRPr="006D1E9F">
        <w:t xml:space="preserve">Outbound pallets can have oLPNs from different orders but must be on the same shipment. </w:t>
      </w:r>
    </w:p>
    <w:p w14:paraId="12E3337B" w14:textId="77777777" w:rsidR="00535478" w:rsidRPr="006D1E9F" w:rsidRDefault="00535478" w:rsidP="00535478">
      <w:pPr>
        <w:pStyle w:val="ListParagraph"/>
        <w:numPr>
          <w:ilvl w:val="0"/>
          <w:numId w:val="176"/>
        </w:numPr>
        <w:jc w:val="both"/>
      </w:pPr>
      <w:r w:rsidRPr="006D1E9F">
        <w:t xml:space="preserve">Outbound pallets and loose oLPNs can be loaded onto a shipment. </w:t>
      </w:r>
    </w:p>
    <w:p w14:paraId="313ABE4A" w14:textId="77777777" w:rsidR="00535478" w:rsidRPr="006D1E9F" w:rsidRDefault="00535478" w:rsidP="00535478">
      <w:pPr>
        <w:pStyle w:val="ListParagraph"/>
        <w:numPr>
          <w:ilvl w:val="0"/>
          <w:numId w:val="176"/>
        </w:numPr>
        <w:jc w:val="both"/>
      </w:pPr>
      <w:r w:rsidRPr="006D1E9F">
        <w:t>Once a shipment is closed and/or oLPNs/orders are in ‘Shipped’ status, no additional systemic changes can occur to those entities.</w:t>
      </w:r>
    </w:p>
    <w:p w14:paraId="35A2F719" w14:textId="77777777" w:rsidR="00535478" w:rsidRPr="006D1E9F" w:rsidRDefault="00535478" w:rsidP="00535478">
      <w:pPr>
        <w:pStyle w:val="ListParagraph"/>
        <w:numPr>
          <w:ilvl w:val="0"/>
          <w:numId w:val="176"/>
        </w:numPr>
        <w:jc w:val="both"/>
      </w:pPr>
      <w:r w:rsidRPr="006D1E9F">
        <w:t>When a pallet needs to be unloaded from a trailer, a WM Mobile unloading transaction must be used to systemically unload the pallet. The pallet can be unassigned from the shipment or re-loaded to the same shipment.</w:t>
      </w:r>
    </w:p>
    <w:p w14:paraId="47EE483B" w14:textId="77777777" w:rsidR="00535478" w:rsidRPr="006D1E9F" w:rsidRDefault="00535478" w:rsidP="00535478">
      <w:pPr>
        <w:pStyle w:val="ListParagraph"/>
        <w:numPr>
          <w:ilvl w:val="0"/>
          <w:numId w:val="176"/>
        </w:numPr>
        <w:jc w:val="both"/>
      </w:pPr>
      <w:r w:rsidRPr="006D1E9F">
        <w:t>Shipments can be created, combined, or split via the Unified Logistics Control UI.</w:t>
      </w:r>
    </w:p>
    <w:p w14:paraId="1B55EA95" w14:textId="77777777" w:rsidR="00535478" w:rsidRPr="006D1E9F" w:rsidRDefault="00535478" w:rsidP="00535478">
      <w:pPr>
        <w:pStyle w:val="ListParagraph"/>
        <w:numPr>
          <w:ilvl w:val="0"/>
          <w:numId w:val="176"/>
        </w:numPr>
        <w:jc w:val="both"/>
      </w:pPr>
      <w:r w:rsidRPr="006D1E9F">
        <w:t xml:space="preserve">The BOLs for shipments are printed when closed and given to the driver before departure. </w:t>
      </w:r>
    </w:p>
    <w:p w14:paraId="5187EC7E" w14:textId="77777777" w:rsidR="00DB347E" w:rsidRDefault="00DB347E">
      <w:pPr>
        <w:spacing w:line="276" w:lineRule="auto"/>
        <w:rPr>
          <w:rFonts w:ascii="Arial Bold" w:eastAsiaTheme="majorEastAsia" w:hAnsi="Arial Bold" w:cs="Arial" w:hint="eastAsia"/>
          <w:b/>
          <w:szCs w:val="24"/>
          <w:highlight w:val="yellow"/>
        </w:rPr>
      </w:pPr>
      <w:r>
        <w:rPr>
          <w:highlight w:val="yellow"/>
        </w:rPr>
        <w:br w:type="page"/>
      </w:r>
    </w:p>
    <w:p w14:paraId="33E05828" w14:textId="4D05FAFB" w:rsidR="00582EC3" w:rsidRPr="00142A70" w:rsidRDefault="006751FE" w:rsidP="00BC22D9">
      <w:pPr>
        <w:pStyle w:val="Heading3"/>
        <w:rPr>
          <w:rFonts w:hint="eastAsia"/>
        </w:rPr>
      </w:pPr>
      <w:bookmarkStart w:id="1090" w:name="_Toc196831158"/>
      <w:r w:rsidRPr="00142A70">
        <w:t>Parce</w:t>
      </w:r>
      <w:r w:rsidR="00610D28" w:rsidRPr="00142A70">
        <w:t>l</w:t>
      </w:r>
      <w:r w:rsidRPr="00142A70">
        <w:t xml:space="preserve"> Shipping</w:t>
      </w:r>
      <w:bookmarkEnd w:id="1090"/>
    </w:p>
    <w:p w14:paraId="1832795B" w14:textId="77777777" w:rsidR="00582EC3" w:rsidRPr="00B26724" w:rsidRDefault="00582EC3" w:rsidP="00CF1747">
      <w:pPr>
        <w:spacing w:after="0"/>
        <w:jc w:val="both"/>
      </w:pPr>
      <w:bookmarkStart w:id="1091" w:name="_User_Story:_WM_4"/>
      <w:bookmarkEnd w:id="1091"/>
    </w:p>
    <w:p w14:paraId="63665FB0" w14:textId="4B889F1A" w:rsidR="00582EC3" w:rsidRPr="00142A70" w:rsidRDefault="00582EC3" w:rsidP="006B38C6">
      <w:pPr>
        <w:pStyle w:val="Heading4"/>
        <w:rPr>
          <w:rFonts w:hint="eastAsia"/>
          <w:lang w:val="nb-NO"/>
        </w:rPr>
      </w:pPr>
      <w:bookmarkStart w:id="1092" w:name="_User_Story:_WM_5"/>
      <w:bookmarkStart w:id="1093" w:name="_Toc183244422"/>
      <w:bookmarkStart w:id="1094" w:name="_Toc196831159"/>
      <w:bookmarkEnd w:id="1092"/>
      <w:r w:rsidRPr="00142A70">
        <w:rPr>
          <w:lang w:val="nb-NO"/>
        </w:rPr>
        <w:t>User Story: WM Mobile De-Manifest oLPN</w:t>
      </w:r>
      <w:bookmarkEnd w:id="1093"/>
      <w:bookmarkEnd w:id="1094"/>
    </w:p>
    <w:p w14:paraId="0450B5CB" w14:textId="77777777" w:rsidR="003757EE" w:rsidRPr="001C1AC7" w:rsidRDefault="003757EE" w:rsidP="003757EE">
      <w:pPr>
        <w:spacing w:after="0"/>
        <w:rPr>
          <w:lang w:val="nb-NO"/>
        </w:rPr>
      </w:pPr>
    </w:p>
    <w:tbl>
      <w:tblPr>
        <w:tblW w:w="5000" w:type="pct"/>
        <w:tblLayout w:type="fixed"/>
        <w:tblLook w:val="04A0" w:firstRow="1" w:lastRow="0" w:firstColumn="1" w:lastColumn="0" w:noHBand="0" w:noVBand="1"/>
      </w:tblPr>
      <w:tblGrid>
        <w:gridCol w:w="1974"/>
        <w:gridCol w:w="2521"/>
        <w:gridCol w:w="6295"/>
      </w:tblGrid>
      <w:tr w:rsidR="00CB08CA" w:rsidRPr="00CB08CA" w14:paraId="41CB4F56" w14:textId="77777777" w:rsidTr="00CB08CA">
        <w:trPr>
          <w:cantSplit/>
          <w:trHeight w:val="300"/>
        </w:trPr>
        <w:tc>
          <w:tcPr>
            <w:tcW w:w="915"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3424D32B" w14:textId="77777777" w:rsidR="00CB08CA" w:rsidRPr="00CB08CA" w:rsidRDefault="00CB08CA" w:rsidP="00CB08CA">
            <w:pPr>
              <w:spacing w:after="0"/>
              <w:rPr>
                <w:rFonts w:eastAsia="Times New Roman" w:cs="Arial"/>
                <w:b/>
                <w:bCs/>
                <w:color w:val="FFFFFF"/>
                <w:szCs w:val="20"/>
              </w:rPr>
            </w:pPr>
            <w:r w:rsidRPr="00CB08CA">
              <w:rPr>
                <w:rFonts w:eastAsia="Times New Roman" w:cs="Arial"/>
                <w:b/>
                <w:bCs/>
                <w:szCs w:val="20"/>
              </w:rPr>
              <w:t>Who</w:t>
            </w:r>
          </w:p>
        </w:tc>
        <w:tc>
          <w:tcPr>
            <w:tcW w:w="1168" w:type="pct"/>
            <w:tcBorders>
              <w:top w:val="single" w:sz="4" w:space="0" w:color="auto"/>
              <w:left w:val="nil"/>
              <w:bottom w:val="single" w:sz="4" w:space="0" w:color="auto"/>
              <w:right w:val="single" w:sz="4" w:space="0" w:color="auto"/>
            </w:tcBorders>
            <w:shd w:val="clear" w:color="000000" w:fill="071D49"/>
            <w:noWrap/>
            <w:vAlign w:val="center"/>
            <w:hideMark/>
          </w:tcPr>
          <w:p w14:paraId="03C5F3F6" w14:textId="77777777" w:rsidR="00CB08CA" w:rsidRPr="00CB08CA" w:rsidRDefault="00CB08CA" w:rsidP="00CB08CA">
            <w:pPr>
              <w:spacing w:after="0"/>
              <w:rPr>
                <w:rFonts w:eastAsia="Times New Roman" w:cs="Arial"/>
                <w:b/>
                <w:bCs/>
                <w:color w:val="FFFFFF"/>
                <w:szCs w:val="20"/>
              </w:rPr>
            </w:pPr>
            <w:r w:rsidRPr="00CB08CA">
              <w:rPr>
                <w:rFonts w:eastAsia="Times New Roman" w:cs="Arial"/>
                <w:b/>
                <w:bCs/>
                <w:szCs w:val="20"/>
              </w:rPr>
              <w:t>What</w:t>
            </w:r>
          </w:p>
        </w:tc>
        <w:tc>
          <w:tcPr>
            <w:tcW w:w="2917" w:type="pct"/>
            <w:tcBorders>
              <w:top w:val="single" w:sz="4" w:space="0" w:color="auto"/>
              <w:left w:val="nil"/>
              <w:bottom w:val="single" w:sz="4" w:space="0" w:color="auto"/>
              <w:right w:val="single" w:sz="4" w:space="0" w:color="auto"/>
            </w:tcBorders>
            <w:shd w:val="clear" w:color="000000" w:fill="071D49"/>
            <w:noWrap/>
            <w:vAlign w:val="center"/>
            <w:hideMark/>
          </w:tcPr>
          <w:p w14:paraId="5C2CE7F3" w14:textId="77777777" w:rsidR="00CB08CA" w:rsidRPr="00CB08CA" w:rsidRDefault="00CB08CA" w:rsidP="00CB08CA">
            <w:pPr>
              <w:spacing w:after="0"/>
              <w:rPr>
                <w:rFonts w:eastAsia="Times New Roman" w:cs="Arial"/>
                <w:b/>
                <w:bCs/>
                <w:color w:val="FFFFFF"/>
                <w:szCs w:val="20"/>
              </w:rPr>
            </w:pPr>
            <w:r w:rsidRPr="00CB08CA">
              <w:rPr>
                <w:rFonts w:eastAsia="Times New Roman" w:cs="Arial"/>
                <w:b/>
                <w:bCs/>
                <w:szCs w:val="20"/>
              </w:rPr>
              <w:t>Why</w:t>
            </w:r>
          </w:p>
        </w:tc>
      </w:tr>
      <w:tr w:rsidR="00CB08CA" w:rsidRPr="00CB08CA" w14:paraId="7C149901" w14:textId="77777777" w:rsidTr="00CB08CA">
        <w:trPr>
          <w:trHeight w:val="647"/>
        </w:trPr>
        <w:tc>
          <w:tcPr>
            <w:tcW w:w="915" w:type="pct"/>
            <w:tcBorders>
              <w:top w:val="nil"/>
              <w:left w:val="single" w:sz="4" w:space="0" w:color="auto"/>
              <w:bottom w:val="single" w:sz="4" w:space="0" w:color="auto"/>
              <w:right w:val="single" w:sz="4" w:space="0" w:color="auto"/>
            </w:tcBorders>
            <w:noWrap/>
            <w:vAlign w:val="center"/>
            <w:hideMark/>
          </w:tcPr>
          <w:p w14:paraId="2FAF6BF6" w14:textId="77777777" w:rsidR="00CB08CA" w:rsidRPr="00CB08CA" w:rsidRDefault="00CB08CA" w:rsidP="00CB08CA">
            <w:pPr>
              <w:spacing w:after="0"/>
              <w:rPr>
                <w:rFonts w:eastAsia="Times New Roman" w:cs="Arial"/>
                <w:color w:val="000000"/>
                <w:szCs w:val="20"/>
              </w:rPr>
            </w:pPr>
            <w:r w:rsidRPr="00CB08CA">
              <w:rPr>
                <w:rFonts w:eastAsia="Times New Roman" w:cs="Arial"/>
                <w:color w:val="000000"/>
                <w:szCs w:val="20"/>
              </w:rPr>
              <w:t>Loading Associate</w:t>
            </w:r>
          </w:p>
        </w:tc>
        <w:tc>
          <w:tcPr>
            <w:tcW w:w="1168" w:type="pct"/>
            <w:tcBorders>
              <w:top w:val="nil"/>
              <w:left w:val="nil"/>
              <w:bottom w:val="single" w:sz="4" w:space="0" w:color="auto"/>
              <w:right w:val="single" w:sz="4" w:space="0" w:color="auto"/>
            </w:tcBorders>
            <w:noWrap/>
            <w:vAlign w:val="center"/>
            <w:hideMark/>
          </w:tcPr>
          <w:p w14:paraId="77CD8E69" w14:textId="2B610736" w:rsidR="00CB08CA" w:rsidRPr="00CB08CA" w:rsidRDefault="00CB08CA" w:rsidP="00CB08CA">
            <w:pPr>
              <w:spacing w:after="0"/>
              <w:rPr>
                <w:rFonts w:eastAsia="Times New Roman" w:cs="Arial"/>
                <w:color w:val="000000"/>
                <w:szCs w:val="20"/>
              </w:rPr>
            </w:pPr>
            <w:r w:rsidRPr="00CB08CA">
              <w:rPr>
                <w:rFonts w:eastAsia="Times New Roman" w:cs="Arial"/>
                <w:color w:val="000000"/>
                <w:szCs w:val="20"/>
              </w:rPr>
              <w:t xml:space="preserve">De-Manifest </w:t>
            </w:r>
            <w:r w:rsidR="00F82F81">
              <w:rPr>
                <w:rFonts w:eastAsia="Times New Roman" w:cs="Arial"/>
                <w:color w:val="000000"/>
                <w:szCs w:val="20"/>
              </w:rPr>
              <w:t>an oLPN</w:t>
            </w:r>
          </w:p>
        </w:tc>
        <w:tc>
          <w:tcPr>
            <w:tcW w:w="2917" w:type="pct"/>
            <w:tcBorders>
              <w:top w:val="nil"/>
              <w:left w:val="nil"/>
              <w:bottom w:val="single" w:sz="4" w:space="0" w:color="auto"/>
              <w:right w:val="single" w:sz="4" w:space="0" w:color="auto"/>
            </w:tcBorders>
            <w:noWrap/>
            <w:vAlign w:val="center"/>
            <w:hideMark/>
          </w:tcPr>
          <w:p w14:paraId="23DD4E61" w14:textId="7594C04C" w:rsidR="00CB08CA" w:rsidRPr="00CB08CA" w:rsidRDefault="00CB08CA" w:rsidP="00CB08CA">
            <w:pPr>
              <w:spacing w:after="0"/>
              <w:rPr>
                <w:rFonts w:eastAsia="Times New Roman" w:cs="Arial"/>
                <w:color w:val="000000"/>
                <w:szCs w:val="20"/>
              </w:rPr>
            </w:pPr>
            <w:r w:rsidRPr="00CB08CA">
              <w:rPr>
                <w:rFonts w:eastAsia="Times New Roman" w:cs="Arial"/>
                <w:color w:val="000000"/>
                <w:szCs w:val="20"/>
              </w:rPr>
              <w:t>oLPNs may need to be de-manifested if a cut off time is missed, or inventory needs to be removed to it is not shipped</w:t>
            </w:r>
            <w:r w:rsidR="00F82F81">
              <w:rPr>
                <w:rFonts w:eastAsia="Times New Roman" w:cs="Arial"/>
                <w:color w:val="000000"/>
                <w:szCs w:val="20"/>
              </w:rPr>
              <w:t>.</w:t>
            </w:r>
          </w:p>
        </w:tc>
      </w:tr>
    </w:tbl>
    <w:p w14:paraId="0BCFBAA9" w14:textId="77777777" w:rsidR="00582EC3" w:rsidRPr="00B26724" w:rsidRDefault="00582EC3" w:rsidP="00582EC3">
      <w:pPr>
        <w:spacing w:after="0"/>
        <w:jc w:val="both"/>
      </w:pPr>
    </w:p>
    <w:p w14:paraId="3B38AF0D" w14:textId="77777777" w:rsidR="00582EC3" w:rsidRDefault="00582EC3" w:rsidP="006B38C6">
      <w:pPr>
        <w:pStyle w:val="Heading5"/>
        <w:rPr>
          <w:rFonts w:hint="eastAsia"/>
        </w:rPr>
      </w:pPr>
      <w:r w:rsidRPr="00B26724">
        <w:t>Process</w:t>
      </w:r>
    </w:p>
    <w:p w14:paraId="08A04E68" w14:textId="77777777" w:rsidR="00582EC3" w:rsidRPr="0043404F" w:rsidRDefault="00582EC3" w:rsidP="00582EC3">
      <w:pPr>
        <w:spacing w:after="0"/>
      </w:pPr>
    </w:p>
    <w:p w14:paraId="08ECA69B" w14:textId="77777777" w:rsidR="00582EC3" w:rsidRPr="0043404F" w:rsidRDefault="00582EC3" w:rsidP="008C66C3">
      <w:pPr>
        <w:pStyle w:val="ListParagraph"/>
        <w:numPr>
          <w:ilvl w:val="0"/>
          <w:numId w:val="170"/>
        </w:numPr>
        <w:jc w:val="both"/>
      </w:pPr>
      <w:r w:rsidRPr="0043404F">
        <w:t>User enters the WM Mobile De-Manifest Transaction in WM Mobile</w:t>
      </w:r>
    </w:p>
    <w:p w14:paraId="79C02BF9" w14:textId="534C7CF7" w:rsidR="00582EC3" w:rsidRPr="0043404F" w:rsidRDefault="00582EC3" w:rsidP="008C66C3">
      <w:pPr>
        <w:pStyle w:val="ListParagraph"/>
        <w:numPr>
          <w:ilvl w:val="0"/>
          <w:numId w:val="170"/>
        </w:numPr>
        <w:jc w:val="both"/>
      </w:pPr>
      <w:r w:rsidRPr="0043404F">
        <w:t xml:space="preserve">WM prompts the user to scan an oLPN </w:t>
      </w:r>
    </w:p>
    <w:p w14:paraId="5C63DAFA" w14:textId="66A217D2" w:rsidR="00582EC3" w:rsidRPr="0043404F" w:rsidRDefault="00582EC3" w:rsidP="008C66C3">
      <w:pPr>
        <w:pStyle w:val="ListParagraph"/>
        <w:numPr>
          <w:ilvl w:val="0"/>
          <w:numId w:val="170"/>
        </w:numPr>
        <w:jc w:val="both"/>
      </w:pPr>
      <w:r w:rsidRPr="0043404F">
        <w:t xml:space="preserve">User scans the oLPN ID that is to be de-manifested </w:t>
      </w:r>
    </w:p>
    <w:p w14:paraId="7DD49BD5" w14:textId="7BC3EC8C" w:rsidR="00582EC3" w:rsidRPr="0043404F" w:rsidRDefault="00582EC3" w:rsidP="008C66C3">
      <w:pPr>
        <w:pStyle w:val="ListParagraph"/>
        <w:numPr>
          <w:ilvl w:val="0"/>
          <w:numId w:val="170"/>
        </w:numPr>
        <w:jc w:val="both"/>
      </w:pPr>
      <w:r w:rsidRPr="0043404F">
        <w:t xml:space="preserve">WM constructs Void Request EPI message for all oLPNs and sends to </w:t>
      </w:r>
      <w:r w:rsidR="00F82F81">
        <w:t>ProShip</w:t>
      </w:r>
    </w:p>
    <w:p w14:paraId="606B339C" w14:textId="77777777" w:rsidR="00582EC3" w:rsidRDefault="00582EC3" w:rsidP="006B38C6">
      <w:pPr>
        <w:pStyle w:val="Heading5"/>
        <w:rPr>
          <w:rFonts w:hint="eastAsia"/>
        </w:rPr>
      </w:pPr>
      <w:r w:rsidRPr="00B26724">
        <w:t>Updates</w:t>
      </w:r>
    </w:p>
    <w:p w14:paraId="0BA7E3FB" w14:textId="77777777" w:rsidR="00582EC3" w:rsidRPr="0043404F" w:rsidRDefault="00582EC3" w:rsidP="00582EC3">
      <w:pPr>
        <w:spacing w:after="0"/>
      </w:pPr>
    </w:p>
    <w:p w14:paraId="42E1D4C6" w14:textId="398F5626" w:rsidR="00582EC3" w:rsidRDefault="00582EC3" w:rsidP="008C66C3">
      <w:pPr>
        <w:pStyle w:val="ListParagraph"/>
        <w:numPr>
          <w:ilvl w:val="0"/>
          <w:numId w:val="171"/>
        </w:numPr>
        <w:jc w:val="both"/>
      </w:pPr>
      <w:r w:rsidRPr="0043404F">
        <w:t xml:space="preserve">oLPNs go to Packed status on successful </w:t>
      </w:r>
      <w:r w:rsidR="00542475">
        <w:t>Pro</w:t>
      </w:r>
      <w:r w:rsidRPr="0043404F">
        <w:t xml:space="preserve"> response</w:t>
      </w:r>
    </w:p>
    <w:p w14:paraId="5FFC3AE2" w14:textId="77777777" w:rsidR="00CF1747" w:rsidRDefault="00CF1747" w:rsidP="00CF1747">
      <w:pPr>
        <w:pStyle w:val="ListParagraph"/>
        <w:ind w:left="720"/>
        <w:jc w:val="both"/>
      </w:pPr>
    </w:p>
    <w:p w14:paraId="0A20F293" w14:textId="77777777" w:rsidR="00CF1747" w:rsidRPr="00142A70" w:rsidRDefault="00CF1747" w:rsidP="006B38C6">
      <w:pPr>
        <w:pStyle w:val="Heading4"/>
        <w:rPr>
          <w:rFonts w:hint="eastAsia"/>
        </w:rPr>
      </w:pPr>
      <w:bookmarkStart w:id="1095" w:name="_Toc196831160"/>
      <w:r w:rsidRPr="00142A70">
        <w:t>User Story: WM Mobile Manifest oLPN</w:t>
      </w:r>
      <w:bookmarkEnd w:id="1095"/>
    </w:p>
    <w:p w14:paraId="2D06B31E" w14:textId="77777777" w:rsidR="00CF1747" w:rsidRPr="00DB347E" w:rsidRDefault="00CF1747" w:rsidP="00CF1747">
      <w:pPr>
        <w:spacing w:after="0"/>
      </w:pPr>
    </w:p>
    <w:tbl>
      <w:tblPr>
        <w:tblW w:w="5000" w:type="pct"/>
        <w:tblLook w:val="04A0" w:firstRow="1" w:lastRow="0" w:firstColumn="1" w:lastColumn="0" w:noHBand="0" w:noVBand="1"/>
      </w:tblPr>
      <w:tblGrid>
        <w:gridCol w:w="2407"/>
        <w:gridCol w:w="4445"/>
        <w:gridCol w:w="3938"/>
      </w:tblGrid>
      <w:tr w:rsidR="00CF1747" w:rsidRPr="00441898" w14:paraId="1F1A295F" w14:textId="77777777">
        <w:trPr>
          <w:cantSplit/>
          <w:trHeight w:val="300"/>
        </w:trPr>
        <w:tc>
          <w:tcPr>
            <w:tcW w:w="1115"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751244D6" w14:textId="77777777" w:rsidR="00CF1747" w:rsidRPr="00441898" w:rsidRDefault="00CF1747">
            <w:pPr>
              <w:spacing w:after="0"/>
              <w:jc w:val="both"/>
              <w:rPr>
                <w:rFonts w:eastAsia="Times New Roman" w:cs="Arial"/>
                <w:b/>
                <w:bCs/>
                <w:color w:val="FFFFFF"/>
                <w:szCs w:val="20"/>
              </w:rPr>
            </w:pPr>
            <w:r w:rsidRPr="00441898">
              <w:rPr>
                <w:rFonts w:eastAsia="Times New Roman" w:cs="Arial"/>
                <w:b/>
                <w:bCs/>
                <w:szCs w:val="20"/>
              </w:rPr>
              <w:t>Who</w:t>
            </w:r>
          </w:p>
        </w:tc>
        <w:tc>
          <w:tcPr>
            <w:tcW w:w="2060" w:type="pct"/>
            <w:tcBorders>
              <w:top w:val="single" w:sz="4" w:space="0" w:color="auto"/>
              <w:left w:val="nil"/>
              <w:bottom w:val="single" w:sz="4" w:space="0" w:color="auto"/>
              <w:right w:val="single" w:sz="4" w:space="0" w:color="auto"/>
            </w:tcBorders>
            <w:shd w:val="clear" w:color="000000" w:fill="071D49"/>
            <w:noWrap/>
            <w:vAlign w:val="center"/>
            <w:hideMark/>
          </w:tcPr>
          <w:p w14:paraId="58E7B5C2" w14:textId="77777777" w:rsidR="00CF1747" w:rsidRPr="00441898" w:rsidRDefault="00CF1747">
            <w:pPr>
              <w:spacing w:after="0"/>
              <w:jc w:val="both"/>
              <w:rPr>
                <w:rFonts w:eastAsia="Times New Roman" w:cs="Arial"/>
                <w:b/>
                <w:bCs/>
                <w:color w:val="FFFFFF"/>
                <w:szCs w:val="20"/>
              </w:rPr>
            </w:pPr>
            <w:r w:rsidRPr="00441898">
              <w:rPr>
                <w:rFonts w:eastAsia="Times New Roman" w:cs="Arial"/>
                <w:b/>
                <w:bCs/>
                <w:szCs w:val="20"/>
              </w:rPr>
              <w:t>What</w:t>
            </w:r>
          </w:p>
        </w:tc>
        <w:tc>
          <w:tcPr>
            <w:tcW w:w="1825" w:type="pct"/>
            <w:tcBorders>
              <w:top w:val="single" w:sz="4" w:space="0" w:color="auto"/>
              <w:left w:val="nil"/>
              <w:bottom w:val="single" w:sz="4" w:space="0" w:color="auto"/>
              <w:right w:val="single" w:sz="4" w:space="0" w:color="auto"/>
            </w:tcBorders>
            <w:shd w:val="clear" w:color="000000" w:fill="071D49"/>
            <w:noWrap/>
            <w:vAlign w:val="center"/>
            <w:hideMark/>
          </w:tcPr>
          <w:p w14:paraId="4C34C298" w14:textId="77777777" w:rsidR="00CF1747" w:rsidRPr="00441898" w:rsidRDefault="00CF1747">
            <w:pPr>
              <w:spacing w:after="0"/>
              <w:jc w:val="both"/>
              <w:rPr>
                <w:rFonts w:eastAsia="Times New Roman" w:cs="Arial"/>
                <w:b/>
                <w:bCs/>
                <w:color w:val="FFFFFF"/>
                <w:szCs w:val="20"/>
              </w:rPr>
            </w:pPr>
            <w:r w:rsidRPr="00441898">
              <w:rPr>
                <w:rFonts w:eastAsia="Times New Roman" w:cs="Arial"/>
                <w:b/>
                <w:bCs/>
                <w:szCs w:val="20"/>
              </w:rPr>
              <w:t>Why</w:t>
            </w:r>
          </w:p>
        </w:tc>
      </w:tr>
      <w:tr w:rsidR="00CF1747" w:rsidRPr="00441898" w14:paraId="48E81E6C" w14:textId="77777777">
        <w:trPr>
          <w:trHeight w:val="510"/>
        </w:trPr>
        <w:tc>
          <w:tcPr>
            <w:tcW w:w="1115" w:type="pct"/>
            <w:tcBorders>
              <w:top w:val="nil"/>
              <w:left w:val="single" w:sz="4" w:space="0" w:color="auto"/>
              <w:bottom w:val="single" w:sz="4" w:space="0" w:color="auto"/>
              <w:right w:val="single" w:sz="4" w:space="0" w:color="auto"/>
            </w:tcBorders>
            <w:noWrap/>
            <w:vAlign w:val="center"/>
            <w:hideMark/>
          </w:tcPr>
          <w:p w14:paraId="49B1E76B" w14:textId="77777777" w:rsidR="00CF1747" w:rsidRPr="00441898" w:rsidRDefault="00CF1747">
            <w:pPr>
              <w:spacing w:after="0"/>
              <w:rPr>
                <w:rFonts w:eastAsia="Times New Roman" w:cs="Arial"/>
                <w:color w:val="000000"/>
                <w:szCs w:val="20"/>
              </w:rPr>
            </w:pPr>
            <w:r w:rsidRPr="00B02716">
              <w:rPr>
                <w:rFonts w:eastAsia="Times New Roman" w:cs="Arial"/>
                <w:color w:val="000000"/>
                <w:szCs w:val="20"/>
              </w:rPr>
              <w:t>Shipping Associate</w:t>
            </w:r>
          </w:p>
        </w:tc>
        <w:tc>
          <w:tcPr>
            <w:tcW w:w="2060" w:type="pct"/>
            <w:tcBorders>
              <w:top w:val="nil"/>
              <w:left w:val="nil"/>
              <w:bottom w:val="single" w:sz="4" w:space="0" w:color="auto"/>
              <w:right w:val="single" w:sz="4" w:space="0" w:color="auto"/>
            </w:tcBorders>
            <w:noWrap/>
            <w:vAlign w:val="center"/>
            <w:hideMark/>
          </w:tcPr>
          <w:p w14:paraId="4907DFC5" w14:textId="77777777" w:rsidR="00CF1747" w:rsidRPr="00441898" w:rsidRDefault="00CF1747">
            <w:pPr>
              <w:spacing w:after="0"/>
              <w:rPr>
                <w:rFonts w:eastAsia="Times New Roman" w:cs="Arial"/>
                <w:color w:val="000000"/>
                <w:szCs w:val="20"/>
              </w:rPr>
            </w:pPr>
            <w:r w:rsidRPr="00441898">
              <w:rPr>
                <w:rFonts w:eastAsia="Times New Roman" w:cs="Arial"/>
                <w:color w:val="000000"/>
                <w:szCs w:val="20"/>
              </w:rPr>
              <w:t>Manifest Individual oLPNs</w:t>
            </w:r>
            <w:r>
              <w:rPr>
                <w:rFonts w:eastAsia="Times New Roman" w:cs="Arial"/>
                <w:color w:val="000000"/>
                <w:szCs w:val="20"/>
              </w:rPr>
              <w:t>.</w:t>
            </w:r>
          </w:p>
        </w:tc>
        <w:tc>
          <w:tcPr>
            <w:tcW w:w="1825" w:type="pct"/>
            <w:tcBorders>
              <w:top w:val="nil"/>
              <w:left w:val="nil"/>
              <w:bottom w:val="single" w:sz="4" w:space="0" w:color="auto"/>
              <w:right w:val="single" w:sz="4" w:space="0" w:color="auto"/>
            </w:tcBorders>
            <w:noWrap/>
            <w:vAlign w:val="center"/>
            <w:hideMark/>
          </w:tcPr>
          <w:p w14:paraId="4E20519F" w14:textId="77777777" w:rsidR="00CF1747" w:rsidRPr="00441898" w:rsidRDefault="00CF1747">
            <w:pPr>
              <w:spacing w:after="0"/>
              <w:rPr>
                <w:rFonts w:eastAsia="Times New Roman" w:cs="Arial"/>
                <w:color w:val="000000"/>
                <w:szCs w:val="20"/>
              </w:rPr>
            </w:pPr>
            <w:r>
              <w:rPr>
                <w:rFonts w:eastAsia="Times New Roman" w:cs="Arial"/>
                <w:color w:val="000000"/>
                <w:szCs w:val="20"/>
              </w:rPr>
              <w:t>Ship oLPN with a parcel carrier.</w:t>
            </w:r>
          </w:p>
        </w:tc>
      </w:tr>
    </w:tbl>
    <w:p w14:paraId="0BE3F106" w14:textId="77777777" w:rsidR="00CF1747" w:rsidRDefault="00CF1747" w:rsidP="00CF1747">
      <w:pPr>
        <w:spacing w:after="0"/>
        <w:jc w:val="both"/>
      </w:pPr>
    </w:p>
    <w:p w14:paraId="42A23A36" w14:textId="77777777" w:rsidR="00CF1747" w:rsidRPr="00F35B03" w:rsidRDefault="00CF1747" w:rsidP="00CF1747">
      <w:pPr>
        <w:spacing w:after="0"/>
        <w:jc w:val="both"/>
      </w:pPr>
      <w:r>
        <w:t>L</w:t>
      </w:r>
      <w:r w:rsidRPr="00F35B03">
        <w:t xml:space="preserve">ands’ </w:t>
      </w:r>
      <w:r w:rsidRPr="007E3E03">
        <w:t>End uses the WM Mobile Manifest for exceptional flow, where an OLPN needs to be re-manifested or manually shipped after packing</w:t>
      </w:r>
      <w:r w:rsidRPr="00F35B03">
        <w:t xml:space="preserve">. </w:t>
      </w:r>
    </w:p>
    <w:p w14:paraId="64A00AF2" w14:textId="77777777" w:rsidR="00CF1747" w:rsidRPr="00B26724" w:rsidRDefault="00CF1747" w:rsidP="00CF1747">
      <w:pPr>
        <w:spacing w:after="0"/>
        <w:jc w:val="both"/>
      </w:pPr>
    </w:p>
    <w:p w14:paraId="6AD0E43E" w14:textId="77777777" w:rsidR="00CF1747" w:rsidRDefault="00CF1747" w:rsidP="006B38C6">
      <w:pPr>
        <w:pStyle w:val="Heading5"/>
        <w:rPr>
          <w:rFonts w:hint="eastAsia"/>
        </w:rPr>
      </w:pPr>
      <w:r w:rsidRPr="00B26724">
        <w:t>Process</w:t>
      </w:r>
    </w:p>
    <w:p w14:paraId="6AD101CD" w14:textId="77777777" w:rsidR="00CF1747" w:rsidRPr="0043404F" w:rsidRDefault="00CF1747" w:rsidP="00CF1747">
      <w:pPr>
        <w:spacing w:after="0"/>
      </w:pPr>
    </w:p>
    <w:p w14:paraId="6F3F093C" w14:textId="1894A5E7" w:rsidR="00CF1747" w:rsidRPr="0043404F" w:rsidRDefault="00CF1747" w:rsidP="008C66C3">
      <w:pPr>
        <w:pStyle w:val="ListParagraph"/>
        <w:numPr>
          <w:ilvl w:val="0"/>
          <w:numId w:val="168"/>
        </w:numPr>
        <w:jc w:val="both"/>
      </w:pPr>
      <w:r w:rsidRPr="0043404F">
        <w:t>User enters the WM Mobile Manifest Transaction in WM Mobile</w:t>
      </w:r>
      <w:r w:rsidR="00682D28">
        <w:t>.</w:t>
      </w:r>
    </w:p>
    <w:p w14:paraId="60523510" w14:textId="77777777" w:rsidR="00CF1747" w:rsidRPr="0043404F" w:rsidRDefault="00CF1747" w:rsidP="008C66C3">
      <w:pPr>
        <w:pStyle w:val="ListParagraph"/>
        <w:numPr>
          <w:ilvl w:val="0"/>
          <w:numId w:val="168"/>
        </w:numPr>
        <w:jc w:val="both"/>
      </w:pPr>
      <w:r w:rsidRPr="0043404F">
        <w:t xml:space="preserve">WM prompts </w:t>
      </w:r>
      <w:r>
        <w:t>for outbound container.</w:t>
      </w:r>
    </w:p>
    <w:p w14:paraId="4CCA80CD" w14:textId="77777777" w:rsidR="00CF1747" w:rsidRPr="0043404F" w:rsidRDefault="00CF1747" w:rsidP="008C66C3">
      <w:pPr>
        <w:pStyle w:val="ListParagraph"/>
        <w:numPr>
          <w:ilvl w:val="0"/>
          <w:numId w:val="168"/>
        </w:numPr>
        <w:jc w:val="both"/>
      </w:pPr>
      <w:r w:rsidRPr="0043404F">
        <w:t xml:space="preserve">User scans the </w:t>
      </w:r>
      <w:r>
        <w:t>oLPN.</w:t>
      </w:r>
    </w:p>
    <w:p w14:paraId="0FBC1816" w14:textId="19AD5CEC" w:rsidR="00CF1747" w:rsidRPr="0043404F" w:rsidRDefault="00CF1747" w:rsidP="008C66C3">
      <w:pPr>
        <w:pStyle w:val="ListParagraph"/>
        <w:numPr>
          <w:ilvl w:val="0"/>
          <w:numId w:val="168"/>
        </w:numPr>
        <w:jc w:val="both"/>
      </w:pPr>
      <w:r w:rsidRPr="0043404F">
        <w:t xml:space="preserve">WM </w:t>
      </w:r>
      <w:r>
        <w:t>perform a EPI Ship request to ProShip</w:t>
      </w:r>
      <w:r w:rsidR="00682D28">
        <w:t>.</w:t>
      </w:r>
    </w:p>
    <w:p w14:paraId="3DF4AEC7" w14:textId="77777777" w:rsidR="00CF1747" w:rsidRDefault="00CF1747" w:rsidP="006B38C6">
      <w:pPr>
        <w:pStyle w:val="Heading5"/>
        <w:rPr>
          <w:rFonts w:hint="eastAsia"/>
        </w:rPr>
      </w:pPr>
      <w:r w:rsidRPr="00B26724">
        <w:t>Updates</w:t>
      </w:r>
    </w:p>
    <w:p w14:paraId="6EE1D744" w14:textId="77777777" w:rsidR="00CF1747" w:rsidRPr="0043404F" w:rsidRDefault="00CF1747" w:rsidP="00CF1747">
      <w:pPr>
        <w:spacing w:after="0"/>
      </w:pPr>
    </w:p>
    <w:p w14:paraId="690C36C6" w14:textId="77777777" w:rsidR="00CF1747" w:rsidRPr="0043404F" w:rsidRDefault="00CF1747" w:rsidP="008C66C3">
      <w:pPr>
        <w:pStyle w:val="ListParagraph"/>
        <w:numPr>
          <w:ilvl w:val="0"/>
          <w:numId w:val="169"/>
        </w:numPr>
        <w:jc w:val="both"/>
      </w:pPr>
      <w:r w:rsidRPr="0043404F">
        <w:t xml:space="preserve">oLPNs go to Manifested status on successful </w:t>
      </w:r>
      <w:r>
        <w:t>ProShip</w:t>
      </w:r>
      <w:r w:rsidRPr="0043404F">
        <w:t xml:space="preserve"> response</w:t>
      </w:r>
    </w:p>
    <w:p w14:paraId="6CAC796F" w14:textId="77777777" w:rsidR="00582EC3" w:rsidRPr="00B26724" w:rsidRDefault="00582EC3" w:rsidP="00582EC3">
      <w:pPr>
        <w:spacing w:after="0"/>
        <w:jc w:val="both"/>
      </w:pPr>
    </w:p>
    <w:p w14:paraId="5FD91725" w14:textId="77777777" w:rsidR="00694556" w:rsidRDefault="00694556">
      <w:pPr>
        <w:spacing w:line="276" w:lineRule="auto"/>
        <w:rPr>
          <w:rFonts w:ascii="Arial Bold" w:eastAsiaTheme="majorEastAsia" w:hAnsi="Arial Bold" w:cs="Arial" w:hint="eastAsia"/>
          <w:b/>
          <w:iCs/>
          <w:color w:val="030E24" w:themeColor="accent1" w:themeShade="80"/>
          <w:szCs w:val="24"/>
          <w:highlight w:val="yellow"/>
        </w:rPr>
      </w:pPr>
      <w:bookmarkStart w:id="1096" w:name="_Toc183244423"/>
      <w:r>
        <w:rPr>
          <w:highlight w:val="yellow"/>
        </w:rPr>
        <w:br w:type="page"/>
      </w:r>
    </w:p>
    <w:p w14:paraId="2FBB786F" w14:textId="4731E2DD" w:rsidR="00582EC3" w:rsidRPr="00142A70" w:rsidRDefault="0064550C" w:rsidP="006B38C6">
      <w:pPr>
        <w:pStyle w:val="Heading4"/>
        <w:rPr>
          <w:rFonts w:hint="eastAsia"/>
        </w:rPr>
      </w:pPr>
      <w:bookmarkStart w:id="1097" w:name="_Toc196831161"/>
      <w:r w:rsidRPr="00142A70">
        <w:t xml:space="preserve">User Story: </w:t>
      </w:r>
      <w:r w:rsidR="00582EC3" w:rsidRPr="00142A70">
        <w:t>Weight &amp; Manifest oLPN in UI</w:t>
      </w:r>
      <w:bookmarkEnd w:id="1096"/>
      <w:bookmarkEnd w:id="1097"/>
    </w:p>
    <w:p w14:paraId="198FD830" w14:textId="77777777" w:rsidR="003757EE" w:rsidRPr="003757EE" w:rsidRDefault="003757EE" w:rsidP="003757EE">
      <w:pPr>
        <w:spacing w:after="0"/>
      </w:pPr>
    </w:p>
    <w:p w14:paraId="4607FD63" w14:textId="05916355" w:rsidR="00582EC3" w:rsidRDefault="00582EC3" w:rsidP="00582EC3">
      <w:pPr>
        <w:jc w:val="both"/>
      </w:pPr>
      <w:r w:rsidRPr="00B26724">
        <w:t xml:space="preserve">Lands’ End also has the option to update an oLPN after the packing process if the shipping method initially determined must be changed or an update to the Container Type or Size is required. For these exceptions, Lands’ End users navigate to the Weigh &amp; Manifest oLPN UI in MAWM where the oLPN ID to be updated is entered. MAWM pulls the current oLPN information and displays it to the user. Here users may update the actual weight, ship via, container type, container size, or the dimensions of the shipping container. </w:t>
      </w:r>
    </w:p>
    <w:p w14:paraId="4BD87D77" w14:textId="3F89C0FC" w:rsidR="00DE0AFB" w:rsidRPr="00142A70" w:rsidRDefault="000E7C9D" w:rsidP="006B38C6">
      <w:pPr>
        <w:pStyle w:val="Heading4"/>
        <w:rPr>
          <w:rFonts w:hint="eastAsia"/>
        </w:rPr>
      </w:pPr>
      <w:bookmarkStart w:id="1098" w:name="_Toc196831162"/>
      <w:r w:rsidRPr="00142A70">
        <w:t xml:space="preserve">Olpn Planning </w:t>
      </w:r>
      <w:r w:rsidR="00DE0AFB" w:rsidRPr="00142A70">
        <w:t>Strategy</w:t>
      </w:r>
      <w:bookmarkEnd w:id="1098"/>
    </w:p>
    <w:tbl>
      <w:tblPr>
        <w:tblW w:w="0" w:type="auto"/>
        <w:tblLook w:val="04A0" w:firstRow="1" w:lastRow="0" w:firstColumn="1" w:lastColumn="0" w:noHBand="0" w:noVBand="1"/>
      </w:tblPr>
      <w:tblGrid>
        <w:gridCol w:w="1975"/>
        <w:gridCol w:w="2447"/>
        <w:gridCol w:w="6368"/>
      </w:tblGrid>
      <w:tr w:rsidR="00CC65F3" w:rsidRPr="00441898" w14:paraId="26B8B527" w14:textId="77777777" w:rsidTr="00CC65F3">
        <w:trPr>
          <w:cantSplit/>
          <w:trHeight w:val="300"/>
        </w:trPr>
        <w:tc>
          <w:tcPr>
            <w:tcW w:w="1975" w:type="dxa"/>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43B84270" w14:textId="77777777" w:rsidR="00D46673" w:rsidRPr="00441898" w:rsidRDefault="00D46673">
            <w:pPr>
              <w:spacing w:after="0"/>
              <w:jc w:val="both"/>
              <w:rPr>
                <w:rFonts w:eastAsia="Times New Roman" w:cs="Arial"/>
                <w:b/>
                <w:bCs/>
                <w:color w:val="FFFFFF"/>
                <w:szCs w:val="20"/>
              </w:rPr>
            </w:pPr>
            <w:r w:rsidRPr="00441898">
              <w:rPr>
                <w:rFonts w:eastAsia="Times New Roman" w:cs="Arial"/>
                <w:b/>
                <w:bCs/>
                <w:szCs w:val="20"/>
              </w:rPr>
              <w:t>Who</w:t>
            </w:r>
          </w:p>
        </w:tc>
        <w:tc>
          <w:tcPr>
            <w:tcW w:w="2447" w:type="dxa"/>
            <w:tcBorders>
              <w:top w:val="single" w:sz="4" w:space="0" w:color="auto"/>
              <w:left w:val="nil"/>
              <w:bottom w:val="single" w:sz="4" w:space="0" w:color="auto"/>
              <w:right w:val="single" w:sz="4" w:space="0" w:color="auto"/>
            </w:tcBorders>
            <w:shd w:val="clear" w:color="000000" w:fill="071D49"/>
            <w:noWrap/>
            <w:vAlign w:val="center"/>
            <w:hideMark/>
          </w:tcPr>
          <w:p w14:paraId="0ED99A48" w14:textId="77777777" w:rsidR="00D46673" w:rsidRPr="00441898" w:rsidRDefault="00D46673">
            <w:pPr>
              <w:spacing w:after="0"/>
              <w:jc w:val="both"/>
              <w:rPr>
                <w:rFonts w:eastAsia="Times New Roman" w:cs="Arial"/>
                <w:b/>
                <w:bCs/>
                <w:color w:val="FFFFFF"/>
                <w:szCs w:val="20"/>
              </w:rPr>
            </w:pPr>
            <w:r w:rsidRPr="00441898">
              <w:rPr>
                <w:rFonts w:eastAsia="Times New Roman" w:cs="Arial"/>
                <w:b/>
                <w:bCs/>
                <w:szCs w:val="20"/>
              </w:rPr>
              <w:t>What</w:t>
            </w:r>
          </w:p>
        </w:tc>
        <w:tc>
          <w:tcPr>
            <w:tcW w:w="6368" w:type="dxa"/>
            <w:tcBorders>
              <w:top w:val="single" w:sz="4" w:space="0" w:color="auto"/>
              <w:left w:val="nil"/>
              <w:bottom w:val="single" w:sz="4" w:space="0" w:color="auto"/>
              <w:right w:val="single" w:sz="4" w:space="0" w:color="auto"/>
            </w:tcBorders>
            <w:shd w:val="clear" w:color="000000" w:fill="071D49"/>
            <w:noWrap/>
            <w:vAlign w:val="center"/>
            <w:hideMark/>
          </w:tcPr>
          <w:p w14:paraId="4D007C98" w14:textId="77777777" w:rsidR="00D46673" w:rsidRPr="00441898" w:rsidRDefault="00D46673">
            <w:pPr>
              <w:spacing w:after="0"/>
              <w:jc w:val="both"/>
              <w:rPr>
                <w:rFonts w:eastAsia="Times New Roman" w:cs="Arial"/>
                <w:b/>
                <w:bCs/>
                <w:color w:val="FFFFFF"/>
                <w:szCs w:val="20"/>
              </w:rPr>
            </w:pPr>
            <w:r w:rsidRPr="00441898">
              <w:rPr>
                <w:rFonts w:eastAsia="Times New Roman" w:cs="Arial"/>
                <w:b/>
                <w:bCs/>
                <w:szCs w:val="20"/>
              </w:rPr>
              <w:t>Why</w:t>
            </w:r>
          </w:p>
        </w:tc>
      </w:tr>
      <w:tr w:rsidR="00CC65F3" w:rsidRPr="00441898" w14:paraId="67F57CCB" w14:textId="77777777" w:rsidTr="00CC65F3">
        <w:trPr>
          <w:trHeight w:val="510"/>
        </w:trPr>
        <w:tc>
          <w:tcPr>
            <w:tcW w:w="1975" w:type="dxa"/>
            <w:tcBorders>
              <w:top w:val="nil"/>
              <w:left w:val="single" w:sz="4" w:space="0" w:color="auto"/>
              <w:bottom w:val="single" w:sz="4" w:space="0" w:color="auto"/>
              <w:right w:val="single" w:sz="4" w:space="0" w:color="auto"/>
            </w:tcBorders>
            <w:noWrap/>
            <w:vAlign w:val="center"/>
            <w:hideMark/>
          </w:tcPr>
          <w:p w14:paraId="170A5C28" w14:textId="185B5442" w:rsidR="00D46673" w:rsidRPr="00441898" w:rsidRDefault="00D46673">
            <w:pPr>
              <w:spacing w:after="0"/>
              <w:rPr>
                <w:rFonts w:eastAsia="Times New Roman" w:cs="Arial"/>
                <w:color w:val="000000"/>
                <w:szCs w:val="20"/>
              </w:rPr>
            </w:pPr>
            <w:r>
              <w:rPr>
                <w:rFonts w:eastAsia="Times New Roman" w:cs="Arial"/>
                <w:color w:val="000000"/>
                <w:szCs w:val="20"/>
              </w:rPr>
              <w:t>Job Schedule</w:t>
            </w:r>
          </w:p>
        </w:tc>
        <w:tc>
          <w:tcPr>
            <w:tcW w:w="2447" w:type="dxa"/>
            <w:tcBorders>
              <w:top w:val="nil"/>
              <w:left w:val="nil"/>
              <w:bottom w:val="single" w:sz="4" w:space="0" w:color="auto"/>
              <w:right w:val="single" w:sz="4" w:space="0" w:color="auto"/>
            </w:tcBorders>
            <w:noWrap/>
            <w:vAlign w:val="center"/>
            <w:hideMark/>
          </w:tcPr>
          <w:p w14:paraId="037E2CD9" w14:textId="517937B8" w:rsidR="00D46673" w:rsidRPr="00441898" w:rsidRDefault="00D46673">
            <w:pPr>
              <w:spacing w:after="0"/>
              <w:rPr>
                <w:rFonts w:eastAsia="Times New Roman" w:cs="Arial"/>
                <w:color w:val="000000"/>
                <w:szCs w:val="20"/>
              </w:rPr>
            </w:pPr>
            <w:r>
              <w:rPr>
                <w:rFonts w:eastAsia="Times New Roman" w:cs="Arial"/>
                <w:color w:val="000000"/>
                <w:szCs w:val="20"/>
              </w:rPr>
              <w:t xml:space="preserve">Ship Confirm </w:t>
            </w:r>
            <w:r w:rsidR="00CC65F3">
              <w:rPr>
                <w:rFonts w:eastAsia="Times New Roman" w:cs="Arial"/>
                <w:color w:val="000000"/>
                <w:szCs w:val="20"/>
              </w:rPr>
              <w:t>Olpn</w:t>
            </w:r>
          </w:p>
        </w:tc>
        <w:tc>
          <w:tcPr>
            <w:tcW w:w="6368" w:type="dxa"/>
            <w:tcBorders>
              <w:top w:val="nil"/>
              <w:left w:val="nil"/>
              <w:bottom w:val="single" w:sz="4" w:space="0" w:color="auto"/>
              <w:right w:val="single" w:sz="4" w:space="0" w:color="auto"/>
            </w:tcBorders>
            <w:noWrap/>
            <w:vAlign w:val="center"/>
            <w:hideMark/>
          </w:tcPr>
          <w:p w14:paraId="1A8B2ACB" w14:textId="22B379C3" w:rsidR="00D46673" w:rsidRPr="00441898" w:rsidRDefault="00CC65F3">
            <w:pPr>
              <w:spacing w:after="0"/>
              <w:rPr>
                <w:rFonts w:eastAsia="Times New Roman" w:cs="Arial"/>
                <w:color w:val="000000"/>
                <w:szCs w:val="20"/>
              </w:rPr>
            </w:pPr>
            <w:r>
              <w:rPr>
                <w:rFonts w:eastAsia="Times New Roman" w:cs="Arial"/>
                <w:color w:val="000000"/>
                <w:szCs w:val="20"/>
              </w:rPr>
              <w:t xml:space="preserve">Generate a ship confirmation message to SAP to perform a customer invoice and perform good issue. </w:t>
            </w:r>
          </w:p>
        </w:tc>
      </w:tr>
    </w:tbl>
    <w:p w14:paraId="48C1892C" w14:textId="77777777" w:rsidR="00D46673" w:rsidRDefault="00D46673" w:rsidP="00DE0AFB"/>
    <w:p w14:paraId="2971E531" w14:textId="0C1C4C56" w:rsidR="00DE0AFB" w:rsidRDefault="00043319" w:rsidP="00DE0AFB">
      <w:r>
        <w:t xml:space="preserve">Lands’ End use Olpn </w:t>
      </w:r>
      <w:r w:rsidR="00AA09B0">
        <w:t>Planning</w:t>
      </w:r>
      <w:r>
        <w:t xml:space="preserve"> Strategy to ship confirm all Parcel Olpn</w:t>
      </w:r>
      <w:r w:rsidR="00F05DDE">
        <w:t xml:space="preserve"> for Customer Orders in a manifested status</w:t>
      </w:r>
      <w:r w:rsidR="00BD0ECA">
        <w:t>.</w:t>
      </w:r>
    </w:p>
    <w:p w14:paraId="2020705F" w14:textId="4C634C34" w:rsidR="00B169E7" w:rsidRDefault="000F5B05" w:rsidP="00DE0AFB">
      <w:r>
        <w:t xml:space="preserve">The following job </w:t>
      </w:r>
      <w:r w:rsidR="00EC2AD2" w:rsidRPr="00211C9F">
        <w:t>schedule</w:t>
      </w:r>
      <w:r w:rsidRPr="00211C9F">
        <w:t xml:space="preserve"> </w:t>
      </w:r>
      <w:r w:rsidR="00142A70">
        <w:t>is</w:t>
      </w:r>
      <w:r>
        <w:t xml:space="preserve"> configured to auto-ship confirm the Olpns with the following criteria.</w:t>
      </w:r>
    </w:p>
    <w:p w14:paraId="13855B0E" w14:textId="5911CF80" w:rsidR="00EC2AD2" w:rsidRDefault="00743AB6" w:rsidP="00DE0AFB">
      <w:r w:rsidRPr="00BD3DE4">
        <w:rPr>
          <w:b/>
          <w:bCs/>
        </w:rPr>
        <w:t>Parcel Order</w:t>
      </w:r>
      <w:r w:rsidR="005C2A09">
        <w:rPr>
          <w:b/>
          <w:bCs/>
        </w:rPr>
        <w:t xml:space="preserve"> Olpn </w:t>
      </w:r>
      <w:r w:rsidR="005C2A09" w:rsidRPr="00BD3DE4">
        <w:rPr>
          <w:b/>
          <w:bCs/>
        </w:rPr>
        <w:t>Ship-</w:t>
      </w:r>
      <w:r w:rsidR="00170B30">
        <w:rPr>
          <w:b/>
          <w:bCs/>
        </w:rPr>
        <w:t>C</w:t>
      </w:r>
      <w:r w:rsidR="005C2A09" w:rsidRPr="00BD3DE4">
        <w:rPr>
          <w:b/>
          <w:bCs/>
        </w:rPr>
        <w:t>onfirm</w:t>
      </w:r>
      <w:r w:rsidRPr="00BD3DE4">
        <w:rPr>
          <w:b/>
          <w:bCs/>
        </w:rPr>
        <w:t xml:space="preserve"> :</w:t>
      </w:r>
      <w:r>
        <w:t xml:space="preserve"> Auto-ship confirm Olpn with ship date equal to current date </w:t>
      </w:r>
      <w:r w:rsidR="00950C27">
        <w:t xml:space="preserve">in manifested status every </w:t>
      </w:r>
      <w:r w:rsidR="00AB1586">
        <w:t xml:space="preserve">configurable </w:t>
      </w:r>
      <w:r w:rsidR="0009274B" w:rsidRPr="0009274B">
        <w:rPr>
          <w:u w:val="single"/>
        </w:rPr>
        <w:t>n</w:t>
      </w:r>
      <w:r w:rsidR="00BB43B4">
        <w:t xml:space="preserve"> minutes.</w:t>
      </w:r>
      <w:r w:rsidR="00AB1586">
        <w:t xml:space="preserve"> </w:t>
      </w:r>
    </w:p>
    <w:p w14:paraId="6F937D7A" w14:textId="5910C3BB" w:rsidR="00AB1586" w:rsidRPr="00211C9F" w:rsidRDefault="00AB1586" w:rsidP="0009274B">
      <w:pPr>
        <w:pStyle w:val="Note"/>
      </w:pPr>
      <w:r>
        <w:t xml:space="preserve">Note: Initial </w:t>
      </w:r>
      <w:r w:rsidR="0009274B">
        <w:t>configuration</w:t>
      </w:r>
      <w:r>
        <w:t xml:space="preserve"> will be </w:t>
      </w:r>
      <w:r w:rsidR="0009274B">
        <w:t>configured</w:t>
      </w:r>
      <w:r>
        <w:t xml:space="preserve"> to </w:t>
      </w:r>
      <w:r w:rsidR="0009274B">
        <w:t>runs the job schedule every 20 minutes.</w:t>
      </w:r>
    </w:p>
    <w:p w14:paraId="06C20455" w14:textId="78BEAC38" w:rsidR="00582EC3" w:rsidRPr="00C048E5" w:rsidRDefault="007F0154" w:rsidP="00BC22D9">
      <w:pPr>
        <w:pStyle w:val="Heading3"/>
        <w:rPr>
          <w:rFonts w:hint="eastAsia"/>
        </w:rPr>
      </w:pPr>
      <w:bookmarkStart w:id="1099" w:name="_Toc196831163"/>
      <w:r w:rsidRPr="00C048E5">
        <w:t>LTL Shipping</w:t>
      </w:r>
      <w:bookmarkEnd w:id="1099"/>
    </w:p>
    <w:p w14:paraId="245F0816" w14:textId="3FEAC4E8" w:rsidR="007C72EA" w:rsidRDefault="00320CE0" w:rsidP="007C72EA">
      <w:pPr>
        <w:jc w:val="both"/>
      </w:pPr>
      <w:r w:rsidRPr="00211C9F">
        <w:t xml:space="preserve">Orders </w:t>
      </w:r>
      <w:r w:rsidR="007C72EA" w:rsidRPr="00211C9F">
        <w:t>planned for truckload shipments, including Transfer Orders, Outsourcing Production Orders,</w:t>
      </w:r>
      <w:r w:rsidR="00453B83">
        <w:t xml:space="preserve"> </w:t>
      </w:r>
      <w:r w:rsidR="007C72EA" w:rsidRPr="00211C9F">
        <w:t>Store Orders</w:t>
      </w:r>
      <w:r w:rsidR="00453B83">
        <w:t xml:space="preserve"> and any other special order that needs to shipped non-parcel truck </w:t>
      </w:r>
      <w:r w:rsidR="007C72EA" w:rsidRPr="00211C9F">
        <w:t xml:space="preserve">, are </w:t>
      </w:r>
      <w:r w:rsidR="0009697D">
        <w:t>pallet</w:t>
      </w:r>
      <w:r w:rsidR="00B027B5">
        <w:t xml:space="preserve">ized by </w:t>
      </w:r>
      <w:r w:rsidR="00DB433E" w:rsidRPr="00DB433E">
        <w:t>Shipment ID and stop ID or by Order Id if the Olpn is not planned in a shipment and the Order.Extended.ParcelRateShopGroupId is null</w:t>
      </w:r>
      <w:r w:rsidR="00DB433E">
        <w:t>.</w:t>
      </w:r>
    </w:p>
    <w:p w14:paraId="38BE22C0" w14:textId="208E63C6" w:rsidR="00834512" w:rsidRDefault="007C72EA" w:rsidP="007C72EA">
      <w:pPr>
        <w:jc w:val="both"/>
      </w:pPr>
      <w:r>
        <w:t xml:space="preserve">When the carrier arrives for pickup, the Shipping Supervisor assigns the shipment to an available dock door for loading. If the oLPNs are staged near the shipping dock, the shipping associate uses the Load Trailer transaction after the trailer is checked in via the Shipment UI. </w:t>
      </w:r>
    </w:p>
    <w:p w14:paraId="2D19B500" w14:textId="7147F5FD" w:rsidR="00A30D59" w:rsidRDefault="00834512" w:rsidP="00834512">
      <w:pPr>
        <w:jc w:val="both"/>
      </w:pPr>
      <w:r>
        <w:t>For Amazon Wholesale orders, shipments are planned in Amazon Seller Central, where carrier and shipment information is created. These shipments are not communicated to or planned within MAWM. Once all oLPNs for an Amazon Wholesale order are picked, packed, and staged in the order consolidation location, the Lands’ End team uses the Amazon Seller Central portal to plan the shipment.  Using information from the portal, the user updates the corresponding shipment record in MAWM with the Bill of Lading (BOL) and trailer information</w:t>
      </w:r>
      <w:r w:rsidR="00A30D59">
        <w:t>.</w:t>
      </w:r>
    </w:p>
    <w:p w14:paraId="30FF6ACA" w14:textId="46C2CB8B" w:rsidR="00582EC3" w:rsidRPr="00B26724" w:rsidRDefault="00A30D59" w:rsidP="00A30D59">
      <w:pPr>
        <w:jc w:val="both"/>
      </w:pPr>
      <w:r>
        <w:t xml:space="preserve">After </w:t>
      </w:r>
      <w:r w:rsidR="00F43F00" w:rsidRPr="00F43F00">
        <w:t>the shipment is planned and created in MAWM, a Shipping Supervisor can use the ULC user interface to modify the shipment as needed, such as by unplanning oLPNs or moving them to another shipment based on operational requirements</w:t>
      </w:r>
      <w:r w:rsidR="00C85836">
        <w:t>.</w:t>
      </w:r>
      <w:r w:rsidR="00582EC3" w:rsidRPr="00B26724">
        <w:t xml:space="preserve"> </w:t>
      </w:r>
    </w:p>
    <w:p w14:paraId="4896909F" w14:textId="77777777" w:rsidR="005D68F7" w:rsidRPr="00C048E5" w:rsidRDefault="005D68F7" w:rsidP="00886391">
      <w:pPr>
        <w:spacing w:line="276" w:lineRule="auto"/>
        <w:jc w:val="both"/>
      </w:pPr>
      <w:bookmarkStart w:id="1100" w:name="_User_Story:_Load"/>
      <w:bookmarkEnd w:id="1100"/>
      <w:r w:rsidRPr="00C048E5">
        <w:t xml:space="preserve">When a shipment is ready for loading, a mobile user logs into a WM Mobile loading transaction to scan a pallet in the corresponding shipping lane. If the pallet’s shipment has been assigned to a dock door, WM displays the dock door, and the mobile user validates it. WM is configured not to allow users to assign a shipment to a dock door if it isn’t previously assigned. As each pallet is successfully loaded, WM updates the status of each oLPN on the pallet to ‘Loaded’ and clears the current location. </w:t>
      </w:r>
    </w:p>
    <w:p w14:paraId="6AA0CDE6" w14:textId="5336F4AF" w:rsidR="00B14F88" w:rsidRDefault="005D68F7" w:rsidP="00886391">
      <w:pPr>
        <w:spacing w:line="276" w:lineRule="auto"/>
        <w:jc w:val="both"/>
        <w:rPr>
          <w:rFonts w:ascii="Arial Bold" w:eastAsiaTheme="majorEastAsia" w:hAnsi="Arial Bold" w:cs="Arial" w:hint="eastAsia"/>
          <w:b/>
          <w:iCs/>
          <w:color w:val="030E24" w:themeColor="accent1" w:themeShade="80"/>
          <w:szCs w:val="24"/>
        </w:rPr>
      </w:pPr>
      <w:r w:rsidRPr="00C048E5">
        <w:t>Once the shipment is fully loaded, the ‘Close shipment’ process is initiated through the Shipment UI, and WM checks if there are any oLPNs assigned to the shipment that are not loaded. If every oLPN is loaded, WM closes the shipment, initiates the ship confirm process for the oLPNs on the shipment, moves the inventory out of the 4-walls, and generates the appropriate documentation including bill of lading. If there is a variance of oLPNs that were expected to be loaded, WM displays an error, the shipment will remain open, and no further updates are made to the oLPNs on the trailer. If the user determines that the oLPN cannot be loaded onto the shipment for any reason, the user may choose to move the oLPNs to a new shipment.</w:t>
      </w:r>
      <w:r>
        <w:t xml:space="preserve"> </w:t>
      </w:r>
      <w:r w:rsidR="00B14F88" w:rsidRPr="00211C9F">
        <w:rPr>
          <w:rFonts w:hint="eastAsia"/>
        </w:rPr>
        <w:br w:type="page"/>
      </w:r>
    </w:p>
    <w:p w14:paraId="2C3F622B" w14:textId="6658912A" w:rsidR="00F87254" w:rsidRPr="004316A2" w:rsidRDefault="0078536C" w:rsidP="006B38C6">
      <w:pPr>
        <w:pStyle w:val="Heading4"/>
        <w:rPr>
          <w:rFonts w:hint="eastAsia"/>
        </w:rPr>
      </w:pPr>
      <w:bookmarkStart w:id="1101" w:name="_Toc167912437"/>
      <w:bookmarkStart w:id="1102" w:name="_Toc196831164"/>
      <w:r w:rsidRPr="004316A2">
        <w:t xml:space="preserve">User </w:t>
      </w:r>
      <w:r w:rsidR="00F87254" w:rsidRPr="004316A2">
        <w:t>Story: Manual Shipment Creation</w:t>
      </w:r>
      <w:bookmarkEnd w:id="1101"/>
      <w:bookmarkEnd w:id="1102"/>
    </w:p>
    <w:tbl>
      <w:tblPr>
        <w:tblStyle w:val="TableGrid"/>
        <w:tblW w:w="5000" w:type="pct"/>
        <w:tblCellMar>
          <w:top w:w="29" w:type="dxa"/>
          <w:left w:w="115" w:type="dxa"/>
          <w:bottom w:w="29" w:type="dxa"/>
          <w:right w:w="115" w:type="dxa"/>
        </w:tblCellMar>
        <w:tblLook w:val="04A0" w:firstRow="1" w:lastRow="0" w:firstColumn="1" w:lastColumn="0" w:noHBand="0" w:noVBand="1"/>
      </w:tblPr>
      <w:tblGrid>
        <w:gridCol w:w="2158"/>
        <w:gridCol w:w="4316"/>
        <w:gridCol w:w="4316"/>
      </w:tblGrid>
      <w:tr w:rsidR="00F87254" w:rsidRPr="00610AC2" w14:paraId="07045EDF" w14:textId="77777777">
        <w:trPr>
          <w:trHeight w:hRule="exact" w:val="360"/>
          <w:tblHeader/>
        </w:trPr>
        <w:tc>
          <w:tcPr>
            <w:tcW w:w="1000" w:type="pct"/>
            <w:shd w:val="clear" w:color="auto" w:fill="071D49" w:themeFill="text2"/>
          </w:tcPr>
          <w:p w14:paraId="16A5E277" w14:textId="77777777" w:rsidR="00F87254" w:rsidRPr="00610AC2" w:rsidRDefault="00F87254">
            <w:pPr>
              <w:rPr>
                <w:b/>
                <w:color w:val="FFFFFF" w:themeColor="background1"/>
              </w:rPr>
            </w:pPr>
            <w:r w:rsidRPr="00610AC2">
              <w:rPr>
                <w:b/>
                <w:color w:val="FFFFFF" w:themeColor="background1"/>
              </w:rPr>
              <w:t>Who</w:t>
            </w:r>
          </w:p>
        </w:tc>
        <w:tc>
          <w:tcPr>
            <w:tcW w:w="2000" w:type="pct"/>
            <w:shd w:val="clear" w:color="auto" w:fill="071D49" w:themeFill="text2"/>
          </w:tcPr>
          <w:p w14:paraId="74EDB6B6" w14:textId="77777777" w:rsidR="00F87254" w:rsidRPr="00610AC2" w:rsidRDefault="00F87254">
            <w:pPr>
              <w:rPr>
                <w:b/>
                <w:color w:val="FFFFFF" w:themeColor="background1"/>
              </w:rPr>
            </w:pPr>
            <w:r w:rsidRPr="00610AC2">
              <w:rPr>
                <w:b/>
                <w:color w:val="FFFFFF" w:themeColor="background1"/>
              </w:rPr>
              <w:t>What</w:t>
            </w:r>
          </w:p>
        </w:tc>
        <w:tc>
          <w:tcPr>
            <w:tcW w:w="2000" w:type="pct"/>
            <w:shd w:val="clear" w:color="auto" w:fill="071D49" w:themeFill="text2"/>
          </w:tcPr>
          <w:p w14:paraId="5E8748E5" w14:textId="77777777" w:rsidR="00F87254" w:rsidRPr="00610AC2" w:rsidRDefault="00F87254">
            <w:pPr>
              <w:rPr>
                <w:b/>
                <w:color w:val="FFFFFF" w:themeColor="background1"/>
              </w:rPr>
            </w:pPr>
            <w:r w:rsidRPr="00610AC2">
              <w:rPr>
                <w:b/>
                <w:color w:val="FFFFFF" w:themeColor="background1"/>
              </w:rPr>
              <w:t>Why</w:t>
            </w:r>
          </w:p>
        </w:tc>
      </w:tr>
      <w:tr w:rsidR="00F87254" w:rsidRPr="00D9519E" w14:paraId="2FE3FEA1" w14:textId="77777777">
        <w:trPr>
          <w:trHeight w:hRule="exact" w:val="696"/>
        </w:trPr>
        <w:tc>
          <w:tcPr>
            <w:tcW w:w="1000" w:type="pct"/>
          </w:tcPr>
          <w:p w14:paraId="4DB85725" w14:textId="77777777" w:rsidR="00F87254" w:rsidRPr="00610AC2" w:rsidRDefault="00F87254">
            <w:r>
              <w:t>Shipping Associate</w:t>
            </w:r>
          </w:p>
        </w:tc>
        <w:tc>
          <w:tcPr>
            <w:tcW w:w="2000" w:type="pct"/>
          </w:tcPr>
          <w:p w14:paraId="33F400E2" w14:textId="77777777" w:rsidR="00F87254" w:rsidRDefault="00F87254">
            <w:r>
              <w:t>Manually Create Shipment for Order/oLPNs</w:t>
            </w:r>
          </w:p>
          <w:p w14:paraId="32D29ACB" w14:textId="77777777" w:rsidR="00F87254" w:rsidRPr="00610AC2" w:rsidRDefault="00F87254">
            <w:r>
              <w:t>Manually Assign Order/oLPNs to Shipment</w:t>
            </w:r>
          </w:p>
        </w:tc>
        <w:tc>
          <w:tcPr>
            <w:tcW w:w="2000" w:type="pct"/>
          </w:tcPr>
          <w:p w14:paraId="54893C88" w14:textId="77777777" w:rsidR="00F87254" w:rsidRPr="00D9519E" w:rsidRDefault="00F87254">
            <w:r>
              <w:t>Ship out inventory from warehouse and generate ship confirm for HOST</w:t>
            </w:r>
          </w:p>
        </w:tc>
      </w:tr>
    </w:tbl>
    <w:p w14:paraId="58AC3C6E" w14:textId="77777777" w:rsidR="00F87254" w:rsidRDefault="00F87254" w:rsidP="006B38C6">
      <w:pPr>
        <w:pStyle w:val="Heading5"/>
        <w:rPr>
          <w:rFonts w:hint="eastAsia"/>
        </w:rPr>
      </w:pPr>
      <w:r>
        <w:t>Process Steps</w:t>
      </w:r>
    </w:p>
    <w:p w14:paraId="62972EE9" w14:textId="6B5D8549" w:rsidR="00F87254" w:rsidRDefault="00F87254" w:rsidP="00B71ABA">
      <w:pPr>
        <w:numPr>
          <w:ilvl w:val="0"/>
          <w:numId w:val="322"/>
        </w:numPr>
        <w:spacing w:after="0" w:line="276" w:lineRule="auto"/>
      </w:pPr>
      <w:r>
        <w:t xml:space="preserve">Shipping Associate navigates to </w:t>
      </w:r>
      <w:r w:rsidRPr="00C252E4">
        <w:rPr>
          <w:b/>
          <w:bCs/>
          <w:i/>
          <w:iCs/>
        </w:rPr>
        <w:t xml:space="preserve">Unified Logistics Control </w:t>
      </w:r>
      <w:r>
        <w:t xml:space="preserve">UI and filters </w:t>
      </w:r>
      <w:r w:rsidR="00CF3B87">
        <w:t>by</w:t>
      </w:r>
      <w:r>
        <w:t xml:space="preserve"> Order or oLPNs.</w:t>
      </w:r>
    </w:p>
    <w:p w14:paraId="5CEF9083" w14:textId="77777777" w:rsidR="00F87254" w:rsidRDefault="00F87254" w:rsidP="00B71ABA">
      <w:pPr>
        <w:pStyle w:val="ListParagraph"/>
        <w:numPr>
          <w:ilvl w:val="0"/>
          <w:numId w:val="322"/>
        </w:numPr>
        <w:spacing w:after="0" w:line="259" w:lineRule="auto"/>
      </w:pPr>
      <w:r>
        <w:t>Shipping Associate selects Orders and/or oLPNs for Shipment.</w:t>
      </w:r>
    </w:p>
    <w:p w14:paraId="6D87D2B2" w14:textId="77777777" w:rsidR="00F87254" w:rsidRDefault="00F87254" w:rsidP="00B71ABA">
      <w:pPr>
        <w:pStyle w:val="ListParagraph"/>
        <w:numPr>
          <w:ilvl w:val="0"/>
          <w:numId w:val="322"/>
        </w:numPr>
        <w:spacing w:after="0" w:line="259" w:lineRule="auto"/>
      </w:pPr>
      <w:r>
        <w:t>Shipping Associate adds Orders and/or oLPNs to Shipment:</w:t>
      </w:r>
    </w:p>
    <w:p w14:paraId="0EAAE017" w14:textId="77777777" w:rsidR="00F87254" w:rsidRDefault="00F87254" w:rsidP="00B71ABA">
      <w:pPr>
        <w:numPr>
          <w:ilvl w:val="1"/>
          <w:numId w:val="322"/>
        </w:numPr>
        <w:spacing w:after="0" w:line="276" w:lineRule="auto"/>
      </w:pPr>
      <w:r>
        <w:t>If an existing Shipment does not exist, then select the ‘Manually Create Shipment’ option.</w:t>
      </w:r>
    </w:p>
    <w:p w14:paraId="4C639BB6" w14:textId="77777777" w:rsidR="00F87254" w:rsidRDefault="00F87254" w:rsidP="00B71ABA">
      <w:pPr>
        <w:numPr>
          <w:ilvl w:val="1"/>
          <w:numId w:val="322"/>
        </w:numPr>
        <w:spacing w:after="0" w:line="276" w:lineRule="auto"/>
      </w:pPr>
      <w:r>
        <w:t>If an existing Shipment does exist, then select the ‘Assign to Shipment’ option.</w:t>
      </w:r>
    </w:p>
    <w:p w14:paraId="2459684A" w14:textId="77777777" w:rsidR="00F87254" w:rsidRDefault="00F87254" w:rsidP="00B71ABA">
      <w:pPr>
        <w:pStyle w:val="ListParagraph"/>
        <w:numPr>
          <w:ilvl w:val="0"/>
          <w:numId w:val="322"/>
        </w:numPr>
        <w:spacing w:after="0" w:line="259" w:lineRule="auto"/>
      </w:pPr>
      <w:r>
        <w:t>End Transaction.</w:t>
      </w:r>
    </w:p>
    <w:p w14:paraId="1502AA30" w14:textId="77777777" w:rsidR="00F87254" w:rsidRDefault="00F87254" w:rsidP="006B38C6">
      <w:pPr>
        <w:pStyle w:val="Heading5"/>
        <w:rPr>
          <w:rFonts w:hint="eastAsia"/>
        </w:rPr>
      </w:pPr>
      <w:r>
        <w:t>Updates</w:t>
      </w:r>
    </w:p>
    <w:p w14:paraId="2247BBF8" w14:textId="77777777" w:rsidR="00F87254" w:rsidRPr="008A1748" w:rsidRDefault="00F87254" w:rsidP="00B71ABA">
      <w:pPr>
        <w:numPr>
          <w:ilvl w:val="0"/>
          <w:numId w:val="323"/>
        </w:numPr>
        <w:spacing w:after="0" w:line="276" w:lineRule="auto"/>
      </w:pPr>
      <w:r w:rsidRPr="008A1748">
        <w:t>Order and/or oLPN(s) are assigned to selected Shipment</w:t>
      </w:r>
    </w:p>
    <w:p w14:paraId="3502EC57" w14:textId="77777777" w:rsidR="00F87254" w:rsidRPr="008A1748" w:rsidRDefault="00F87254" w:rsidP="00B71ABA">
      <w:pPr>
        <w:pStyle w:val="ListParagraph"/>
        <w:numPr>
          <w:ilvl w:val="0"/>
          <w:numId w:val="323"/>
        </w:numPr>
        <w:spacing w:after="0" w:line="259" w:lineRule="auto"/>
      </w:pPr>
      <w:r w:rsidRPr="008A1748">
        <w:t>Shipment is created or updated with selected Order/oLPN(s)</w:t>
      </w:r>
    </w:p>
    <w:p w14:paraId="4C3197E0" w14:textId="77777777" w:rsidR="00F87254" w:rsidRPr="009F7C47" w:rsidRDefault="00F87254" w:rsidP="00F87254"/>
    <w:p w14:paraId="39743D6A" w14:textId="77777777" w:rsidR="00BB0350" w:rsidRPr="00BB0350" w:rsidRDefault="00BB0350" w:rsidP="006B38C6">
      <w:pPr>
        <w:pStyle w:val="Heading5"/>
        <w:rPr>
          <w:rFonts w:hint="eastAsia"/>
        </w:rPr>
      </w:pPr>
      <w:r w:rsidRPr="00BB0350">
        <w:t>Screenshot</w:t>
      </w:r>
    </w:p>
    <w:p w14:paraId="79C8206C" w14:textId="77777777" w:rsidR="00F87254" w:rsidRPr="009F7C47" w:rsidRDefault="00F87254" w:rsidP="00F87254">
      <w:r>
        <w:rPr>
          <w:noProof/>
        </w:rPr>
        <w:drawing>
          <wp:inline distT="0" distB="0" distL="0" distR="0" wp14:anchorId="05C96094" wp14:editId="198AC3DE">
            <wp:extent cx="6858000" cy="3298190"/>
            <wp:effectExtent l="0" t="0" r="0" b="0"/>
            <wp:docPr id="1797125053" name="Picture 179712505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3"/>
                    <a:stretch>
                      <a:fillRect/>
                    </a:stretch>
                  </pic:blipFill>
                  <pic:spPr>
                    <a:xfrm>
                      <a:off x="0" y="0"/>
                      <a:ext cx="6858000" cy="3298190"/>
                    </a:xfrm>
                    <a:prstGeom prst="rect">
                      <a:avLst/>
                    </a:prstGeom>
                  </pic:spPr>
                </pic:pic>
              </a:graphicData>
            </a:graphic>
          </wp:inline>
        </w:drawing>
      </w:r>
    </w:p>
    <w:p w14:paraId="0D90C45A" w14:textId="77777777" w:rsidR="00F87254" w:rsidRPr="008A1748" w:rsidRDefault="00F87254" w:rsidP="00F87254">
      <w:pPr>
        <w:rPr>
          <w:rFonts w:eastAsiaTheme="majorEastAsia"/>
          <w:b/>
          <w:bCs/>
          <w:color w:val="030E24" w:themeColor="accent1" w:themeShade="80"/>
          <w:szCs w:val="20"/>
        </w:rPr>
      </w:pPr>
    </w:p>
    <w:p w14:paraId="6918B437" w14:textId="77777777" w:rsidR="00115C79" w:rsidRPr="005731EB" w:rsidRDefault="00115C79" w:rsidP="005731EB">
      <w:pPr>
        <w:rPr>
          <w:highlight w:val="yellow"/>
        </w:rPr>
      </w:pPr>
    </w:p>
    <w:p w14:paraId="3A0B6329" w14:textId="6530B28D" w:rsidR="00945DAD" w:rsidRPr="009847C1" w:rsidRDefault="00945DAD" w:rsidP="006B38C6">
      <w:pPr>
        <w:pStyle w:val="Heading4"/>
        <w:rPr>
          <w:rFonts w:hint="eastAsia"/>
        </w:rPr>
      </w:pPr>
      <w:bookmarkStart w:id="1103" w:name="_Toc196831165"/>
      <w:r w:rsidRPr="009847C1">
        <w:t>User Story:  Shipment Updates</w:t>
      </w:r>
      <w:bookmarkEnd w:id="1103"/>
    </w:p>
    <w:tbl>
      <w:tblPr>
        <w:tblStyle w:val="TableGrid"/>
        <w:tblW w:w="5000" w:type="pct"/>
        <w:tblCellMar>
          <w:top w:w="29" w:type="dxa"/>
          <w:left w:w="115" w:type="dxa"/>
          <w:bottom w:w="29" w:type="dxa"/>
          <w:right w:w="115" w:type="dxa"/>
        </w:tblCellMar>
        <w:tblLook w:val="04A0" w:firstRow="1" w:lastRow="0" w:firstColumn="1" w:lastColumn="0" w:noHBand="0" w:noVBand="1"/>
      </w:tblPr>
      <w:tblGrid>
        <w:gridCol w:w="2158"/>
        <w:gridCol w:w="4316"/>
        <w:gridCol w:w="4316"/>
      </w:tblGrid>
      <w:tr w:rsidR="00945DAD" w:rsidRPr="00610AC2" w14:paraId="610C4222" w14:textId="77777777">
        <w:trPr>
          <w:trHeight w:hRule="exact" w:val="360"/>
          <w:tblHeader/>
        </w:trPr>
        <w:tc>
          <w:tcPr>
            <w:tcW w:w="1000" w:type="pct"/>
            <w:shd w:val="clear" w:color="auto" w:fill="071D49" w:themeFill="text2"/>
          </w:tcPr>
          <w:p w14:paraId="61E7E1BA" w14:textId="77777777" w:rsidR="00945DAD" w:rsidRPr="00610AC2" w:rsidRDefault="00945DAD">
            <w:pPr>
              <w:rPr>
                <w:b/>
                <w:color w:val="FFFFFF" w:themeColor="background1"/>
              </w:rPr>
            </w:pPr>
            <w:r w:rsidRPr="00610AC2">
              <w:rPr>
                <w:b/>
                <w:color w:val="FFFFFF" w:themeColor="background1"/>
              </w:rPr>
              <w:t>Who</w:t>
            </w:r>
          </w:p>
        </w:tc>
        <w:tc>
          <w:tcPr>
            <w:tcW w:w="2000" w:type="pct"/>
            <w:shd w:val="clear" w:color="auto" w:fill="071D49" w:themeFill="text2"/>
          </w:tcPr>
          <w:p w14:paraId="17CB8180" w14:textId="77777777" w:rsidR="00945DAD" w:rsidRPr="00610AC2" w:rsidRDefault="00945DAD">
            <w:pPr>
              <w:rPr>
                <w:b/>
                <w:color w:val="FFFFFF" w:themeColor="background1"/>
              </w:rPr>
            </w:pPr>
            <w:r w:rsidRPr="00610AC2">
              <w:rPr>
                <w:b/>
                <w:color w:val="FFFFFF" w:themeColor="background1"/>
              </w:rPr>
              <w:t>What</w:t>
            </w:r>
          </w:p>
        </w:tc>
        <w:tc>
          <w:tcPr>
            <w:tcW w:w="2000" w:type="pct"/>
            <w:shd w:val="clear" w:color="auto" w:fill="071D49" w:themeFill="text2"/>
          </w:tcPr>
          <w:p w14:paraId="7533D8AC" w14:textId="77777777" w:rsidR="00945DAD" w:rsidRPr="00610AC2" w:rsidRDefault="00945DAD">
            <w:pPr>
              <w:rPr>
                <w:b/>
                <w:color w:val="FFFFFF" w:themeColor="background1"/>
              </w:rPr>
            </w:pPr>
            <w:r w:rsidRPr="00610AC2">
              <w:rPr>
                <w:b/>
                <w:color w:val="FFFFFF" w:themeColor="background1"/>
              </w:rPr>
              <w:t>Why</w:t>
            </w:r>
          </w:p>
        </w:tc>
      </w:tr>
      <w:tr w:rsidR="00945DAD" w:rsidRPr="00D9519E" w14:paraId="085C1B03" w14:textId="77777777" w:rsidTr="004824BE">
        <w:trPr>
          <w:trHeight w:hRule="exact" w:val="885"/>
        </w:trPr>
        <w:tc>
          <w:tcPr>
            <w:tcW w:w="1000" w:type="pct"/>
          </w:tcPr>
          <w:p w14:paraId="2E51F1BD" w14:textId="77777777" w:rsidR="00945DAD" w:rsidRPr="00610AC2" w:rsidRDefault="00945DAD">
            <w:r>
              <w:t>Shipping Associate</w:t>
            </w:r>
          </w:p>
        </w:tc>
        <w:tc>
          <w:tcPr>
            <w:tcW w:w="2000" w:type="pct"/>
          </w:tcPr>
          <w:p w14:paraId="3D70C842" w14:textId="03CA272C" w:rsidR="00945DAD" w:rsidRPr="00610AC2" w:rsidRDefault="00945DAD">
            <w:r>
              <w:t>Update shipment information like BOL Number, Pro Number, seal, etc.</w:t>
            </w:r>
          </w:p>
        </w:tc>
        <w:tc>
          <w:tcPr>
            <w:tcW w:w="2000" w:type="pct"/>
          </w:tcPr>
          <w:p w14:paraId="2ABF4F90" w14:textId="6F4AB5AF" w:rsidR="00945DAD" w:rsidRPr="00D9519E" w:rsidRDefault="009A4C2C">
            <w:r w:rsidRPr="009A4C2C">
              <w:t>Shipment information needs to be updated based on the transportation planning provided by the customer, such as Amazon, etc</w:t>
            </w:r>
            <w:r>
              <w:t>.</w:t>
            </w:r>
          </w:p>
        </w:tc>
      </w:tr>
    </w:tbl>
    <w:p w14:paraId="5084F172" w14:textId="77777777" w:rsidR="00945DAD" w:rsidRDefault="00945DAD" w:rsidP="006B38C6">
      <w:pPr>
        <w:pStyle w:val="Heading5"/>
        <w:rPr>
          <w:rFonts w:hint="eastAsia"/>
        </w:rPr>
      </w:pPr>
      <w:r>
        <w:t>Process Steps</w:t>
      </w:r>
    </w:p>
    <w:p w14:paraId="172F7477" w14:textId="13137362" w:rsidR="00945DAD" w:rsidRDefault="00945DAD" w:rsidP="00B71ABA">
      <w:pPr>
        <w:numPr>
          <w:ilvl w:val="0"/>
          <w:numId w:val="324"/>
        </w:numPr>
        <w:spacing w:after="0" w:line="276" w:lineRule="auto"/>
      </w:pPr>
      <w:r>
        <w:t xml:space="preserve">Shipping Associate navigates to </w:t>
      </w:r>
      <w:r w:rsidRPr="00C252E4">
        <w:rPr>
          <w:b/>
          <w:bCs/>
          <w:i/>
          <w:iCs/>
        </w:rPr>
        <w:t xml:space="preserve">Unified Logistics Control </w:t>
      </w:r>
      <w:r>
        <w:t xml:space="preserve">UI and filters for </w:t>
      </w:r>
      <w:r w:rsidR="009A4C2C">
        <w:t>a</w:t>
      </w:r>
      <w:r w:rsidR="004D27F6">
        <w:t xml:space="preserve"> Shipment.</w:t>
      </w:r>
    </w:p>
    <w:p w14:paraId="1293A8BD" w14:textId="4C5BBB07" w:rsidR="00945DAD" w:rsidRDefault="00945DAD" w:rsidP="00B71ABA">
      <w:pPr>
        <w:pStyle w:val="ListParagraph"/>
        <w:numPr>
          <w:ilvl w:val="0"/>
          <w:numId w:val="324"/>
        </w:numPr>
        <w:spacing w:after="0" w:line="259" w:lineRule="auto"/>
      </w:pPr>
      <w:r>
        <w:t xml:space="preserve">Shipping Associate selects </w:t>
      </w:r>
      <w:r w:rsidR="00936A48">
        <w:t>the</w:t>
      </w:r>
      <w:r>
        <w:t xml:space="preserve"> Shipment.</w:t>
      </w:r>
    </w:p>
    <w:p w14:paraId="01BFDBC9" w14:textId="16E03881" w:rsidR="00945DAD" w:rsidRDefault="00945DAD" w:rsidP="00B71ABA">
      <w:pPr>
        <w:numPr>
          <w:ilvl w:val="1"/>
          <w:numId w:val="324"/>
        </w:numPr>
        <w:spacing w:after="0" w:line="276" w:lineRule="auto"/>
      </w:pPr>
      <w:r>
        <w:t xml:space="preserve">If an Shipment </w:t>
      </w:r>
      <w:r w:rsidR="00076F5A">
        <w:t>header</w:t>
      </w:r>
      <w:r w:rsidR="00AC0769">
        <w:t xml:space="preserve"> information needs to be edited, then selects “Edit</w:t>
      </w:r>
      <w:r w:rsidR="007606CA">
        <w:t>” menu action</w:t>
      </w:r>
      <w:r w:rsidR="00354C9B">
        <w:t xml:space="preserve"> button.</w:t>
      </w:r>
      <w:r>
        <w:t xml:space="preserve"> not exist, </w:t>
      </w:r>
      <w:r w:rsidR="00354C9B">
        <w:t>to edit the header information.</w:t>
      </w:r>
    </w:p>
    <w:p w14:paraId="385F6864" w14:textId="25AA5846" w:rsidR="00945DAD" w:rsidRDefault="00354C9B" w:rsidP="00B71ABA">
      <w:pPr>
        <w:numPr>
          <w:ilvl w:val="1"/>
          <w:numId w:val="324"/>
        </w:numPr>
        <w:spacing w:after="0" w:line="276" w:lineRule="auto"/>
      </w:pPr>
      <w:r>
        <w:t xml:space="preserve">Else, </w:t>
      </w:r>
      <w:r w:rsidR="00BB0350">
        <w:t>clicks on the view button to view the shipment details and edit a specific detail like Bill of Lading number, Seals, Pro Number, etc.</w:t>
      </w:r>
    </w:p>
    <w:p w14:paraId="3F348AEA" w14:textId="77777777" w:rsidR="00945DAD" w:rsidRDefault="00945DAD" w:rsidP="00B71ABA">
      <w:pPr>
        <w:pStyle w:val="ListParagraph"/>
        <w:numPr>
          <w:ilvl w:val="0"/>
          <w:numId w:val="324"/>
        </w:numPr>
        <w:spacing w:after="0" w:line="259" w:lineRule="auto"/>
      </w:pPr>
      <w:r>
        <w:t>End Transaction.</w:t>
      </w:r>
    </w:p>
    <w:p w14:paraId="5DC20188" w14:textId="77777777" w:rsidR="00945DAD" w:rsidRDefault="00945DAD" w:rsidP="006B38C6">
      <w:pPr>
        <w:pStyle w:val="Heading5"/>
        <w:rPr>
          <w:rFonts w:hint="eastAsia"/>
        </w:rPr>
      </w:pPr>
      <w:r>
        <w:t>Updates</w:t>
      </w:r>
    </w:p>
    <w:p w14:paraId="76C1A607" w14:textId="77777777" w:rsidR="00945DAD" w:rsidRPr="008A1748" w:rsidRDefault="00945DAD" w:rsidP="00B71ABA">
      <w:pPr>
        <w:numPr>
          <w:ilvl w:val="0"/>
          <w:numId w:val="323"/>
        </w:numPr>
        <w:spacing w:after="0" w:line="276" w:lineRule="auto"/>
      </w:pPr>
      <w:r w:rsidRPr="008A1748">
        <w:t>Order and/or oLPN(s) are assigned to selected Shipment</w:t>
      </w:r>
    </w:p>
    <w:p w14:paraId="7E0B62C2" w14:textId="77777777" w:rsidR="00945DAD" w:rsidRPr="008A1748" w:rsidRDefault="00945DAD" w:rsidP="00B71ABA">
      <w:pPr>
        <w:pStyle w:val="ListParagraph"/>
        <w:numPr>
          <w:ilvl w:val="0"/>
          <w:numId w:val="323"/>
        </w:numPr>
        <w:spacing w:after="0" w:line="259" w:lineRule="auto"/>
      </w:pPr>
      <w:r w:rsidRPr="008A1748">
        <w:t>Shipment is created or updated with selected Order/oLPN(s)</w:t>
      </w:r>
    </w:p>
    <w:p w14:paraId="15D8B560" w14:textId="77777777" w:rsidR="00945DAD" w:rsidRPr="009F7C47" w:rsidRDefault="00945DAD" w:rsidP="00945DAD"/>
    <w:p w14:paraId="35B2D1F5" w14:textId="6C16A1E5" w:rsidR="00945DAD" w:rsidRDefault="00733CB8" w:rsidP="006B38C6">
      <w:pPr>
        <w:pStyle w:val="Heading5"/>
        <w:rPr>
          <w:rFonts w:hint="eastAsia"/>
        </w:rPr>
      </w:pPr>
      <w:r>
        <w:t>Screenshot</w:t>
      </w:r>
    </w:p>
    <w:p w14:paraId="282D72AE" w14:textId="259FD488" w:rsidR="00945DAD" w:rsidRPr="009F7C47" w:rsidRDefault="00733CB8" w:rsidP="00945DAD">
      <w:r w:rsidRPr="00733CB8">
        <w:rPr>
          <w:noProof/>
        </w:rPr>
        <w:drawing>
          <wp:inline distT="0" distB="0" distL="0" distR="0" wp14:anchorId="7FA9288A" wp14:editId="3B4DC5ED">
            <wp:extent cx="6858000" cy="3323590"/>
            <wp:effectExtent l="0" t="0" r="0" b="0"/>
            <wp:docPr id="1411202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02965" name="Picture 1" descr="A screenshot of a computer&#10;&#10;AI-generated content may be incorrect."/>
                    <pic:cNvPicPr/>
                  </pic:nvPicPr>
                  <pic:blipFill>
                    <a:blip r:embed="rId54"/>
                    <a:stretch>
                      <a:fillRect/>
                    </a:stretch>
                  </pic:blipFill>
                  <pic:spPr>
                    <a:xfrm>
                      <a:off x="0" y="0"/>
                      <a:ext cx="6858000" cy="3323590"/>
                    </a:xfrm>
                    <a:prstGeom prst="rect">
                      <a:avLst/>
                    </a:prstGeom>
                  </pic:spPr>
                </pic:pic>
              </a:graphicData>
            </a:graphic>
          </wp:inline>
        </w:drawing>
      </w:r>
    </w:p>
    <w:p w14:paraId="72954C68" w14:textId="77777777" w:rsidR="00945DAD" w:rsidRPr="008A1748" w:rsidRDefault="00945DAD" w:rsidP="00945DAD">
      <w:pPr>
        <w:rPr>
          <w:rFonts w:eastAsiaTheme="majorEastAsia"/>
          <w:b/>
          <w:bCs/>
          <w:color w:val="030E24" w:themeColor="accent1" w:themeShade="80"/>
          <w:szCs w:val="20"/>
        </w:rPr>
      </w:pPr>
    </w:p>
    <w:p w14:paraId="49FAA387" w14:textId="77777777" w:rsidR="005731EB" w:rsidRDefault="005731EB">
      <w:pPr>
        <w:spacing w:line="276" w:lineRule="auto"/>
        <w:rPr>
          <w:rFonts w:ascii="Arial Bold" w:eastAsiaTheme="majorEastAsia" w:hAnsi="Arial Bold" w:cs="Arial" w:hint="eastAsia"/>
          <w:b/>
          <w:iCs/>
          <w:color w:val="030E24" w:themeColor="accent1" w:themeShade="80"/>
          <w:szCs w:val="24"/>
          <w:highlight w:val="yellow"/>
        </w:rPr>
      </w:pPr>
      <w:r>
        <w:rPr>
          <w:highlight w:val="yellow"/>
        </w:rPr>
        <w:br w:type="page"/>
      </w:r>
    </w:p>
    <w:p w14:paraId="11B7C4B6" w14:textId="3C6A02CF" w:rsidR="00582EC3" w:rsidRPr="00BD3D43" w:rsidRDefault="00582EC3" w:rsidP="006B38C6">
      <w:pPr>
        <w:pStyle w:val="Heading4"/>
        <w:rPr>
          <w:rFonts w:hint="eastAsia"/>
        </w:rPr>
      </w:pPr>
      <w:bookmarkStart w:id="1104" w:name="_Toc196831166"/>
      <w:r w:rsidRPr="00BD3D43">
        <w:t>User Story: Load Trailer</w:t>
      </w:r>
      <w:bookmarkEnd w:id="1104"/>
    </w:p>
    <w:p w14:paraId="4B49C2BC" w14:textId="77777777" w:rsidR="00742F80" w:rsidRPr="00742F80" w:rsidRDefault="00742F80" w:rsidP="00742F80">
      <w:pPr>
        <w:spacing w:after="0"/>
      </w:pPr>
    </w:p>
    <w:tbl>
      <w:tblPr>
        <w:tblW w:w="5000" w:type="pct"/>
        <w:tblLook w:val="04A0" w:firstRow="1" w:lastRow="0" w:firstColumn="1" w:lastColumn="0" w:noHBand="0" w:noVBand="1"/>
      </w:tblPr>
      <w:tblGrid>
        <w:gridCol w:w="1918"/>
        <w:gridCol w:w="2574"/>
        <w:gridCol w:w="6298"/>
      </w:tblGrid>
      <w:tr w:rsidR="00830AA0" w:rsidRPr="00830AA0" w14:paraId="276A26F2" w14:textId="77777777" w:rsidTr="00830AA0">
        <w:trPr>
          <w:cantSplit/>
          <w:trHeight w:val="300"/>
        </w:trPr>
        <w:tc>
          <w:tcPr>
            <w:tcW w:w="623"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D2B234B" w14:textId="77777777" w:rsidR="00830AA0" w:rsidRPr="00830AA0" w:rsidRDefault="00830AA0" w:rsidP="00830AA0">
            <w:pPr>
              <w:spacing w:after="0"/>
              <w:jc w:val="both"/>
              <w:rPr>
                <w:rFonts w:eastAsia="Times New Roman" w:cs="Arial"/>
                <w:b/>
                <w:bCs/>
                <w:color w:val="FFFFFF"/>
                <w:szCs w:val="20"/>
              </w:rPr>
            </w:pPr>
            <w:r w:rsidRPr="00830AA0">
              <w:rPr>
                <w:rFonts w:eastAsia="Times New Roman" w:cs="Arial"/>
                <w:b/>
                <w:bCs/>
                <w:szCs w:val="20"/>
              </w:rPr>
              <w:t>Who</w:t>
            </w:r>
          </w:p>
        </w:tc>
        <w:tc>
          <w:tcPr>
            <w:tcW w:w="1430" w:type="pct"/>
            <w:tcBorders>
              <w:top w:val="single" w:sz="4" w:space="0" w:color="auto"/>
              <w:left w:val="nil"/>
              <w:bottom w:val="single" w:sz="4" w:space="0" w:color="auto"/>
              <w:right w:val="single" w:sz="4" w:space="0" w:color="auto"/>
            </w:tcBorders>
            <w:shd w:val="clear" w:color="000000" w:fill="071D49"/>
            <w:noWrap/>
            <w:vAlign w:val="center"/>
            <w:hideMark/>
          </w:tcPr>
          <w:p w14:paraId="5AF5CEE8" w14:textId="77777777" w:rsidR="00830AA0" w:rsidRPr="00830AA0" w:rsidRDefault="00830AA0" w:rsidP="00830AA0">
            <w:pPr>
              <w:spacing w:after="0"/>
              <w:jc w:val="both"/>
              <w:rPr>
                <w:rFonts w:eastAsia="Times New Roman" w:cs="Arial"/>
                <w:b/>
                <w:bCs/>
                <w:color w:val="FFFFFF"/>
                <w:szCs w:val="20"/>
              </w:rPr>
            </w:pPr>
            <w:r w:rsidRPr="00830AA0">
              <w:rPr>
                <w:rFonts w:eastAsia="Times New Roman" w:cs="Arial"/>
                <w:b/>
                <w:bCs/>
                <w:szCs w:val="20"/>
              </w:rPr>
              <w:t>What</w:t>
            </w:r>
          </w:p>
        </w:tc>
        <w:tc>
          <w:tcPr>
            <w:tcW w:w="2947" w:type="pct"/>
            <w:tcBorders>
              <w:top w:val="single" w:sz="4" w:space="0" w:color="auto"/>
              <w:left w:val="nil"/>
              <w:bottom w:val="single" w:sz="4" w:space="0" w:color="auto"/>
              <w:right w:val="single" w:sz="4" w:space="0" w:color="auto"/>
            </w:tcBorders>
            <w:shd w:val="clear" w:color="000000" w:fill="071D49"/>
            <w:noWrap/>
            <w:vAlign w:val="center"/>
            <w:hideMark/>
          </w:tcPr>
          <w:p w14:paraId="230F923E" w14:textId="77777777" w:rsidR="00830AA0" w:rsidRPr="00830AA0" w:rsidRDefault="00830AA0" w:rsidP="00830AA0">
            <w:pPr>
              <w:spacing w:after="0"/>
              <w:jc w:val="both"/>
              <w:rPr>
                <w:rFonts w:eastAsia="Times New Roman" w:cs="Arial"/>
                <w:b/>
                <w:bCs/>
                <w:color w:val="FFFFFF"/>
                <w:szCs w:val="20"/>
              </w:rPr>
            </w:pPr>
            <w:r w:rsidRPr="00830AA0">
              <w:rPr>
                <w:rFonts w:eastAsia="Times New Roman" w:cs="Arial"/>
                <w:b/>
                <w:bCs/>
                <w:szCs w:val="20"/>
              </w:rPr>
              <w:t>Why</w:t>
            </w:r>
          </w:p>
        </w:tc>
      </w:tr>
      <w:tr w:rsidR="00830AA0" w:rsidRPr="00830AA0" w14:paraId="28984A2B" w14:textId="77777777" w:rsidTr="00830AA0">
        <w:trPr>
          <w:trHeight w:val="510"/>
        </w:trPr>
        <w:tc>
          <w:tcPr>
            <w:tcW w:w="623" w:type="pct"/>
            <w:tcBorders>
              <w:top w:val="nil"/>
              <w:left w:val="single" w:sz="4" w:space="0" w:color="auto"/>
              <w:bottom w:val="single" w:sz="4" w:space="0" w:color="auto"/>
              <w:right w:val="single" w:sz="4" w:space="0" w:color="auto"/>
            </w:tcBorders>
            <w:noWrap/>
            <w:vAlign w:val="center"/>
            <w:hideMark/>
          </w:tcPr>
          <w:p w14:paraId="2E64E443" w14:textId="11481D51" w:rsidR="00830AA0" w:rsidRPr="00830AA0" w:rsidRDefault="00D752BA" w:rsidP="00830AA0">
            <w:pPr>
              <w:spacing w:after="0"/>
              <w:rPr>
                <w:rFonts w:eastAsia="Times New Roman" w:cs="Arial"/>
                <w:color w:val="000000"/>
                <w:szCs w:val="20"/>
              </w:rPr>
            </w:pPr>
            <w:r>
              <w:rPr>
                <w:rFonts w:eastAsia="Times New Roman" w:cs="Arial"/>
                <w:color w:val="000000"/>
                <w:szCs w:val="20"/>
              </w:rPr>
              <w:t>Shipping Associate</w:t>
            </w:r>
          </w:p>
        </w:tc>
        <w:tc>
          <w:tcPr>
            <w:tcW w:w="1430" w:type="pct"/>
            <w:tcBorders>
              <w:top w:val="nil"/>
              <w:left w:val="nil"/>
              <w:bottom w:val="single" w:sz="4" w:space="0" w:color="auto"/>
              <w:right w:val="single" w:sz="4" w:space="0" w:color="auto"/>
            </w:tcBorders>
            <w:noWrap/>
            <w:vAlign w:val="center"/>
            <w:hideMark/>
          </w:tcPr>
          <w:p w14:paraId="6F95A9B7" w14:textId="77777777" w:rsidR="00830AA0" w:rsidRPr="00830AA0" w:rsidRDefault="00830AA0" w:rsidP="00830AA0">
            <w:pPr>
              <w:spacing w:after="0"/>
              <w:rPr>
                <w:rFonts w:eastAsia="Times New Roman" w:cs="Arial"/>
                <w:color w:val="000000"/>
                <w:szCs w:val="20"/>
              </w:rPr>
            </w:pPr>
            <w:r w:rsidRPr="00830AA0">
              <w:rPr>
                <w:rFonts w:eastAsia="Times New Roman" w:cs="Arial"/>
                <w:color w:val="000000"/>
                <w:szCs w:val="20"/>
              </w:rPr>
              <w:t>Load oLPNs onto Trailer</w:t>
            </w:r>
          </w:p>
        </w:tc>
        <w:tc>
          <w:tcPr>
            <w:tcW w:w="2947" w:type="pct"/>
            <w:tcBorders>
              <w:top w:val="nil"/>
              <w:left w:val="nil"/>
              <w:bottom w:val="single" w:sz="4" w:space="0" w:color="auto"/>
              <w:right w:val="single" w:sz="4" w:space="0" w:color="auto"/>
            </w:tcBorders>
            <w:noWrap/>
            <w:vAlign w:val="center"/>
            <w:hideMark/>
          </w:tcPr>
          <w:p w14:paraId="5B9CC757" w14:textId="77777777" w:rsidR="00830AA0" w:rsidRPr="00830AA0" w:rsidRDefault="00830AA0" w:rsidP="00830AA0">
            <w:pPr>
              <w:spacing w:after="0"/>
              <w:rPr>
                <w:rFonts w:eastAsia="Times New Roman" w:cs="Arial"/>
                <w:color w:val="000000"/>
                <w:szCs w:val="20"/>
              </w:rPr>
            </w:pPr>
            <w:r w:rsidRPr="00830AA0">
              <w:rPr>
                <w:rFonts w:eastAsia="Times New Roman" w:cs="Arial"/>
                <w:color w:val="000000"/>
                <w:szCs w:val="20"/>
              </w:rPr>
              <w:t>Load packed oLPNs onto trailers to be shipped out of the warehouse</w:t>
            </w:r>
          </w:p>
        </w:tc>
      </w:tr>
    </w:tbl>
    <w:p w14:paraId="71F4933B" w14:textId="77777777" w:rsidR="00582EC3" w:rsidRDefault="00582EC3" w:rsidP="00582EC3">
      <w:pPr>
        <w:spacing w:after="0"/>
        <w:jc w:val="both"/>
      </w:pPr>
    </w:p>
    <w:p w14:paraId="6D37BC88" w14:textId="5B760F4F" w:rsidR="001344F6" w:rsidRDefault="001344F6" w:rsidP="00A30D59">
      <w:pPr>
        <w:jc w:val="both"/>
      </w:pPr>
      <w:r w:rsidRPr="001344F6">
        <w:t xml:space="preserve">Load Trailer </w:t>
      </w:r>
      <w:r>
        <w:t>transaction</w:t>
      </w:r>
      <w:r w:rsidRPr="001344F6">
        <w:t xml:space="preserve"> is used when </w:t>
      </w:r>
      <w:r>
        <w:t xml:space="preserve">the </w:t>
      </w:r>
      <w:r w:rsidRPr="001344F6">
        <w:t xml:space="preserve">oLPNs are </w:t>
      </w:r>
      <w:r>
        <w:t>consolidated</w:t>
      </w:r>
      <w:r w:rsidRPr="001344F6">
        <w:t xml:space="preserve"> </w:t>
      </w:r>
      <w:r>
        <w:t>in a dock door staging location</w:t>
      </w:r>
      <w:r w:rsidRPr="001344F6">
        <w:t xml:space="preserve"> before loading.  This means multiple oLPNs are ready for a single shipment.  A </w:t>
      </w:r>
      <w:r>
        <w:t>shipping associate</w:t>
      </w:r>
      <w:r w:rsidRPr="001344F6">
        <w:t xml:space="preserve"> </w:t>
      </w:r>
      <w:r>
        <w:t>check</w:t>
      </w:r>
      <w:r w:rsidR="00E706C2">
        <w:t xml:space="preserve">s </w:t>
      </w:r>
      <w:r>
        <w:t>in</w:t>
      </w:r>
      <w:r w:rsidRPr="001344F6">
        <w:t xml:space="preserve"> the shipment </w:t>
      </w:r>
      <w:r w:rsidR="00E706C2">
        <w:t>at</w:t>
      </w:r>
      <w:r w:rsidR="001972AB">
        <w:t xml:space="preserve"> a</w:t>
      </w:r>
      <w:r w:rsidRPr="001344F6">
        <w:t xml:space="preserve"> </w:t>
      </w:r>
      <w:r w:rsidR="00E706C2">
        <w:t>dock-</w:t>
      </w:r>
      <w:r w:rsidRPr="001344F6">
        <w:t xml:space="preserve">door and then loads the oLPNs onto the truck one by one. </w:t>
      </w:r>
    </w:p>
    <w:p w14:paraId="707EC4C5" w14:textId="031F5D38" w:rsidR="0006432B" w:rsidRDefault="0006432B" w:rsidP="006B38C6">
      <w:pPr>
        <w:pStyle w:val="Heading5"/>
        <w:rPr>
          <w:rFonts w:hint="eastAsia"/>
        </w:rPr>
      </w:pPr>
      <w:r>
        <w:t>Assumptions</w:t>
      </w:r>
    </w:p>
    <w:p w14:paraId="06A6A7CC" w14:textId="559B4841" w:rsidR="008C068A" w:rsidRDefault="008C068A" w:rsidP="00B71ABA">
      <w:pPr>
        <w:pStyle w:val="ListParagraph"/>
        <w:numPr>
          <w:ilvl w:val="0"/>
          <w:numId w:val="281"/>
        </w:numPr>
      </w:pPr>
      <w:r>
        <w:t xml:space="preserve">Order </w:t>
      </w:r>
      <w:r w:rsidR="00EB1CC9" w:rsidRPr="00EB1CC9">
        <w:t>consolidation locations or staging locations are used to consolidate truckload pallets and gurneys</w:t>
      </w:r>
      <w:r w:rsidR="00EB1CC9">
        <w:t xml:space="preserve"> via outbound putaway post-packing</w:t>
      </w:r>
      <w:r>
        <w:t>.</w:t>
      </w:r>
    </w:p>
    <w:p w14:paraId="1D8E0B40" w14:textId="660B2EEF" w:rsidR="00F6305F" w:rsidRPr="0006432B" w:rsidRDefault="00F6305F" w:rsidP="00B71ABA">
      <w:pPr>
        <w:pStyle w:val="ListParagraph"/>
        <w:numPr>
          <w:ilvl w:val="0"/>
          <w:numId w:val="281"/>
        </w:numPr>
      </w:pPr>
      <w:r>
        <w:t>A shipment is check-in into a dock door.</w:t>
      </w:r>
    </w:p>
    <w:p w14:paraId="658FD057" w14:textId="52FE1F05" w:rsidR="00582EC3" w:rsidRPr="00761EB0" w:rsidRDefault="00582EC3" w:rsidP="006B38C6">
      <w:pPr>
        <w:pStyle w:val="Heading5"/>
        <w:rPr>
          <w:rFonts w:hint="eastAsia"/>
        </w:rPr>
      </w:pPr>
      <w:r w:rsidRPr="00B26724">
        <w:t>Process</w:t>
      </w:r>
    </w:p>
    <w:p w14:paraId="59388B58" w14:textId="77777777" w:rsidR="00582EC3" w:rsidRDefault="00582EC3" w:rsidP="008C66C3">
      <w:pPr>
        <w:pStyle w:val="ListParagraph"/>
        <w:numPr>
          <w:ilvl w:val="0"/>
          <w:numId w:val="172"/>
        </w:numPr>
        <w:jc w:val="both"/>
      </w:pPr>
      <w:r w:rsidRPr="00761EB0">
        <w:t>User enters WM Mobile and navigates to the Load Trailer transaction</w:t>
      </w:r>
    </w:p>
    <w:p w14:paraId="662E1C5E" w14:textId="344B0E94" w:rsidR="00B14F88" w:rsidRPr="00761EB0" w:rsidRDefault="00B14F88" w:rsidP="008C66C3">
      <w:pPr>
        <w:pStyle w:val="ListParagraph"/>
        <w:numPr>
          <w:ilvl w:val="0"/>
          <w:numId w:val="172"/>
        </w:numPr>
        <w:jc w:val="both"/>
      </w:pPr>
      <w:r>
        <w:t>MAWM prompts for a Dock Door.</w:t>
      </w:r>
    </w:p>
    <w:p w14:paraId="6946A4D4" w14:textId="77777777" w:rsidR="00582EC3" w:rsidRDefault="00582EC3" w:rsidP="008C66C3">
      <w:pPr>
        <w:pStyle w:val="ListParagraph"/>
        <w:numPr>
          <w:ilvl w:val="0"/>
          <w:numId w:val="172"/>
        </w:numPr>
        <w:jc w:val="both"/>
      </w:pPr>
      <w:r w:rsidRPr="00761EB0">
        <w:t>User scans Dock Door</w:t>
      </w:r>
    </w:p>
    <w:p w14:paraId="10855F04" w14:textId="0F3E0106" w:rsidR="00B14F88" w:rsidRPr="00761EB0" w:rsidRDefault="00B14F88" w:rsidP="008C66C3">
      <w:pPr>
        <w:pStyle w:val="ListParagraph"/>
        <w:numPr>
          <w:ilvl w:val="0"/>
          <w:numId w:val="172"/>
        </w:numPr>
        <w:jc w:val="both"/>
      </w:pPr>
      <w:r>
        <w:t>MAWM prompts for a</w:t>
      </w:r>
      <w:r w:rsidR="00BC55AE">
        <w:t xml:space="preserve">n </w:t>
      </w:r>
      <w:r w:rsidR="00430D70">
        <w:t xml:space="preserve">Shipping Container ID (Olpn Id or Pallet Id) </w:t>
      </w:r>
    </w:p>
    <w:p w14:paraId="562E4E81" w14:textId="298D6996" w:rsidR="00582EC3" w:rsidRDefault="00582EC3" w:rsidP="008C66C3">
      <w:pPr>
        <w:pStyle w:val="ListParagraph"/>
        <w:numPr>
          <w:ilvl w:val="0"/>
          <w:numId w:val="172"/>
        </w:numPr>
        <w:jc w:val="both"/>
      </w:pPr>
      <w:r w:rsidRPr="00761EB0">
        <w:t xml:space="preserve">User scans </w:t>
      </w:r>
      <w:r w:rsidR="00430D70" w:rsidRPr="00430D70">
        <w:t>Shipping Container ID</w:t>
      </w:r>
    </w:p>
    <w:p w14:paraId="22028957" w14:textId="657A8910" w:rsidR="00430601" w:rsidRPr="00A5337F" w:rsidRDefault="009503AB" w:rsidP="008C66C3">
      <w:pPr>
        <w:pStyle w:val="ListParagraph"/>
        <w:numPr>
          <w:ilvl w:val="0"/>
          <w:numId w:val="172"/>
        </w:numPr>
        <w:jc w:val="both"/>
      </w:pPr>
      <w:r w:rsidRPr="00A5337F">
        <w:t>User</w:t>
      </w:r>
      <w:r w:rsidR="00A5337F" w:rsidRPr="00A5337F">
        <w:t xml:space="preserve"> repeat </w:t>
      </w:r>
      <w:r w:rsidR="00ED5C53">
        <w:t>step 3</w:t>
      </w:r>
      <w:r w:rsidR="00BC55AE">
        <w:t>-4</w:t>
      </w:r>
      <w:r w:rsidR="00ED5C53">
        <w:t xml:space="preserve"> for each Olpn in the </w:t>
      </w:r>
      <w:r w:rsidR="006C7CB7">
        <w:t>shipping dock</w:t>
      </w:r>
      <w:r w:rsidR="00A5337F" w:rsidRPr="00A5337F">
        <w:t xml:space="preserve"> </w:t>
      </w:r>
      <w:r w:rsidR="00BC55AE">
        <w:t>staging area.</w:t>
      </w:r>
    </w:p>
    <w:p w14:paraId="0C4FECB4" w14:textId="5FA5F1F9" w:rsidR="00582EC3" w:rsidRPr="00761EB0" w:rsidRDefault="00582EC3" w:rsidP="006B38C6">
      <w:pPr>
        <w:pStyle w:val="Heading5"/>
        <w:rPr>
          <w:rFonts w:hint="eastAsia"/>
        </w:rPr>
      </w:pPr>
      <w:r w:rsidRPr="00B26724">
        <w:t>Updates</w:t>
      </w:r>
    </w:p>
    <w:p w14:paraId="71385FA6" w14:textId="7A79FDEA" w:rsidR="00582EC3" w:rsidRDefault="00582EC3" w:rsidP="008C66C3">
      <w:pPr>
        <w:pStyle w:val="ListParagraph"/>
        <w:numPr>
          <w:ilvl w:val="0"/>
          <w:numId w:val="173"/>
        </w:numPr>
        <w:jc w:val="both"/>
      </w:pPr>
      <w:r w:rsidRPr="00761EB0">
        <w:t>oLPN is updated to ‘Loaded’ status</w:t>
      </w:r>
      <w:r w:rsidR="00EA5343">
        <w:t>.</w:t>
      </w:r>
    </w:p>
    <w:p w14:paraId="0E86CACB" w14:textId="4563F089" w:rsidR="001D6034" w:rsidRDefault="001D6034" w:rsidP="008C66C3">
      <w:pPr>
        <w:pStyle w:val="ListParagraph"/>
        <w:numPr>
          <w:ilvl w:val="0"/>
          <w:numId w:val="173"/>
        </w:numPr>
        <w:jc w:val="both"/>
      </w:pPr>
      <w:r>
        <w:t>Add the status of the shipment once all olpn are loaded.</w:t>
      </w:r>
    </w:p>
    <w:p w14:paraId="12098319" w14:textId="1EA1DD37" w:rsidR="00B0559A" w:rsidRDefault="00B0559A" w:rsidP="00BD6F55">
      <w:pPr>
        <w:spacing w:after="0" w:line="276" w:lineRule="auto"/>
        <w:rPr>
          <w:rFonts w:ascii="Arial Bold" w:eastAsiaTheme="majorEastAsia" w:hAnsi="Arial Bold" w:cs="Arial" w:hint="eastAsia"/>
          <w:b/>
          <w:iCs/>
          <w:color w:val="030E24" w:themeColor="accent1" w:themeShade="80"/>
          <w:szCs w:val="24"/>
        </w:rPr>
      </w:pPr>
    </w:p>
    <w:p w14:paraId="5624CBD9" w14:textId="1495E09C" w:rsidR="00C07CF2" w:rsidRPr="00742F80" w:rsidRDefault="00C07CF2" w:rsidP="006B38C6">
      <w:pPr>
        <w:pStyle w:val="Heading4"/>
        <w:rPr>
          <w:rFonts w:hint="eastAsia"/>
        </w:rPr>
      </w:pPr>
      <w:bookmarkStart w:id="1105" w:name="_Toc196831167"/>
      <w:r w:rsidRPr="00BD3D43">
        <w:t xml:space="preserve">User Story: Unload </w:t>
      </w:r>
      <w:r w:rsidR="00EA5343" w:rsidRPr="00BD3D43">
        <w:t>Olpn</w:t>
      </w:r>
      <w:bookmarkEnd w:id="1105"/>
    </w:p>
    <w:tbl>
      <w:tblPr>
        <w:tblW w:w="5000" w:type="pct"/>
        <w:tblLayout w:type="fixed"/>
        <w:tblLook w:val="04A0" w:firstRow="1" w:lastRow="0" w:firstColumn="1" w:lastColumn="0" w:noHBand="0" w:noVBand="1"/>
      </w:tblPr>
      <w:tblGrid>
        <w:gridCol w:w="2244"/>
        <w:gridCol w:w="2972"/>
        <w:gridCol w:w="5574"/>
      </w:tblGrid>
      <w:tr w:rsidR="00A25BBC" w:rsidRPr="00830AA0" w14:paraId="56CC85F8" w14:textId="77777777" w:rsidTr="00A25BBC">
        <w:trPr>
          <w:cantSplit/>
          <w:trHeight w:val="300"/>
        </w:trPr>
        <w:tc>
          <w:tcPr>
            <w:tcW w:w="1040"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5CAD319A" w14:textId="77777777" w:rsidR="00C07CF2" w:rsidRPr="00830AA0" w:rsidRDefault="00C07CF2">
            <w:pPr>
              <w:spacing w:after="0"/>
              <w:jc w:val="both"/>
              <w:rPr>
                <w:rFonts w:eastAsia="Times New Roman" w:cs="Arial"/>
                <w:b/>
                <w:bCs/>
                <w:color w:val="FFFFFF"/>
                <w:szCs w:val="20"/>
              </w:rPr>
            </w:pPr>
            <w:r w:rsidRPr="00830AA0">
              <w:rPr>
                <w:rFonts w:eastAsia="Times New Roman" w:cs="Arial"/>
                <w:b/>
                <w:bCs/>
                <w:szCs w:val="20"/>
              </w:rPr>
              <w:t>Who</w:t>
            </w:r>
          </w:p>
        </w:tc>
        <w:tc>
          <w:tcPr>
            <w:tcW w:w="1377" w:type="pct"/>
            <w:tcBorders>
              <w:top w:val="single" w:sz="4" w:space="0" w:color="auto"/>
              <w:left w:val="nil"/>
              <w:bottom w:val="single" w:sz="4" w:space="0" w:color="auto"/>
              <w:right w:val="single" w:sz="4" w:space="0" w:color="auto"/>
            </w:tcBorders>
            <w:shd w:val="clear" w:color="000000" w:fill="071D49"/>
            <w:noWrap/>
            <w:vAlign w:val="center"/>
            <w:hideMark/>
          </w:tcPr>
          <w:p w14:paraId="7B54BEC1" w14:textId="77777777" w:rsidR="00C07CF2" w:rsidRPr="00830AA0" w:rsidRDefault="00C07CF2">
            <w:pPr>
              <w:spacing w:after="0"/>
              <w:jc w:val="both"/>
              <w:rPr>
                <w:rFonts w:eastAsia="Times New Roman" w:cs="Arial"/>
                <w:b/>
                <w:bCs/>
                <w:color w:val="FFFFFF"/>
                <w:szCs w:val="20"/>
              </w:rPr>
            </w:pPr>
            <w:r w:rsidRPr="00830AA0">
              <w:rPr>
                <w:rFonts w:eastAsia="Times New Roman" w:cs="Arial"/>
                <w:b/>
                <w:bCs/>
                <w:szCs w:val="20"/>
              </w:rPr>
              <w:t>What</w:t>
            </w:r>
          </w:p>
        </w:tc>
        <w:tc>
          <w:tcPr>
            <w:tcW w:w="2583" w:type="pct"/>
            <w:tcBorders>
              <w:top w:val="single" w:sz="4" w:space="0" w:color="auto"/>
              <w:left w:val="nil"/>
              <w:bottom w:val="single" w:sz="4" w:space="0" w:color="auto"/>
              <w:right w:val="single" w:sz="4" w:space="0" w:color="auto"/>
            </w:tcBorders>
            <w:shd w:val="clear" w:color="000000" w:fill="071D49"/>
            <w:noWrap/>
            <w:vAlign w:val="center"/>
            <w:hideMark/>
          </w:tcPr>
          <w:p w14:paraId="7D26DBD5" w14:textId="77777777" w:rsidR="00C07CF2" w:rsidRPr="00830AA0" w:rsidRDefault="00C07CF2">
            <w:pPr>
              <w:spacing w:after="0"/>
              <w:jc w:val="both"/>
              <w:rPr>
                <w:rFonts w:eastAsia="Times New Roman" w:cs="Arial"/>
                <w:b/>
                <w:bCs/>
                <w:color w:val="FFFFFF"/>
                <w:szCs w:val="20"/>
              </w:rPr>
            </w:pPr>
            <w:r w:rsidRPr="00830AA0">
              <w:rPr>
                <w:rFonts w:eastAsia="Times New Roman" w:cs="Arial"/>
                <w:b/>
                <w:bCs/>
                <w:szCs w:val="20"/>
              </w:rPr>
              <w:t>Why</w:t>
            </w:r>
          </w:p>
        </w:tc>
      </w:tr>
      <w:tr w:rsidR="00A25BBC" w:rsidRPr="00830AA0" w14:paraId="4A884560" w14:textId="77777777" w:rsidTr="00A25BBC">
        <w:trPr>
          <w:trHeight w:val="510"/>
        </w:trPr>
        <w:tc>
          <w:tcPr>
            <w:tcW w:w="1040" w:type="pct"/>
            <w:tcBorders>
              <w:top w:val="nil"/>
              <w:left w:val="single" w:sz="4" w:space="0" w:color="auto"/>
              <w:bottom w:val="single" w:sz="4" w:space="0" w:color="auto"/>
              <w:right w:val="single" w:sz="4" w:space="0" w:color="auto"/>
            </w:tcBorders>
            <w:noWrap/>
            <w:vAlign w:val="center"/>
            <w:hideMark/>
          </w:tcPr>
          <w:p w14:paraId="7F3C6437" w14:textId="77777777" w:rsidR="00DB3D18" w:rsidRPr="00830AA0" w:rsidRDefault="00DB3D18" w:rsidP="00DB3D18">
            <w:pPr>
              <w:spacing w:after="0"/>
              <w:rPr>
                <w:rFonts w:eastAsia="Times New Roman" w:cs="Arial"/>
                <w:color w:val="000000"/>
                <w:szCs w:val="20"/>
              </w:rPr>
            </w:pPr>
            <w:r>
              <w:rPr>
                <w:rFonts w:eastAsia="Times New Roman" w:cs="Arial"/>
                <w:color w:val="000000"/>
                <w:szCs w:val="20"/>
              </w:rPr>
              <w:t>Shipping Associate</w:t>
            </w:r>
          </w:p>
        </w:tc>
        <w:tc>
          <w:tcPr>
            <w:tcW w:w="1377" w:type="pct"/>
            <w:tcBorders>
              <w:top w:val="nil"/>
              <w:left w:val="nil"/>
              <w:bottom w:val="single" w:sz="4" w:space="0" w:color="auto"/>
              <w:right w:val="single" w:sz="4" w:space="0" w:color="auto"/>
            </w:tcBorders>
            <w:noWrap/>
            <w:vAlign w:val="center"/>
            <w:hideMark/>
          </w:tcPr>
          <w:p w14:paraId="4ADD8C1D" w14:textId="024A795B" w:rsidR="00DB3D18" w:rsidRPr="00830AA0" w:rsidRDefault="00DB3D18" w:rsidP="00DB3D18">
            <w:pPr>
              <w:spacing w:after="0"/>
              <w:rPr>
                <w:rFonts w:eastAsia="Times New Roman" w:cs="Arial"/>
                <w:color w:val="000000"/>
                <w:szCs w:val="20"/>
              </w:rPr>
            </w:pPr>
            <w:r w:rsidRPr="006A37D4">
              <w:t>Unload oLPNs onto the shipment</w:t>
            </w:r>
          </w:p>
        </w:tc>
        <w:tc>
          <w:tcPr>
            <w:tcW w:w="2583" w:type="pct"/>
            <w:tcBorders>
              <w:top w:val="nil"/>
              <w:left w:val="nil"/>
              <w:bottom w:val="single" w:sz="4" w:space="0" w:color="auto"/>
              <w:right w:val="single" w:sz="4" w:space="0" w:color="auto"/>
            </w:tcBorders>
            <w:noWrap/>
            <w:vAlign w:val="center"/>
            <w:hideMark/>
          </w:tcPr>
          <w:p w14:paraId="3055115F" w14:textId="446B7E7D" w:rsidR="00DB3D18" w:rsidRPr="00830AA0" w:rsidRDefault="00A47930" w:rsidP="00DB3D18">
            <w:pPr>
              <w:spacing w:after="0"/>
              <w:rPr>
                <w:rFonts w:eastAsia="Times New Roman" w:cs="Arial"/>
                <w:color w:val="000000"/>
                <w:szCs w:val="20"/>
              </w:rPr>
            </w:pPr>
            <w:r w:rsidRPr="00A47930">
              <w:t>A previously loaded oLPN or outbound pallet may need to be unloaded for several reasons (e.g. Damaged during loading, over-weight truck, etc.)</w:t>
            </w:r>
          </w:p>
        </w:tc>
      </w:tr>
    </w:tbl>
    <w:p w14:paraId="68DA41E0" w14:textId="77777777" w:rsidR="00C07CF2" w:rsidRDefault="00C07CF2" w:rsidP="00C07CF2">
      <w:pPr>
        <w:spacing w:after="0"/>
        <w:jc w:val="both"/>
      </w:pPr>
    </w:p>
    <w:p w14:paraId="07E33824" w14:textId="77777777" w:rsidR="00C07CF2" w:rsidRDefault="00C07CF2" w:rsidP="006B38C6">
      <w:pPr>
        <w:pStyle w:val="Heading5"/>
        <w:rPr>
          <w:rFonts w:hint="eastAsia"/>
        </w:rPr>
      </w:pPr>
      <w:r w:rsidRPr="00B26724">
        <w:t>Process</w:t>
      </w:r>
    </w:p>
    <w:p w14:paraId="32ED75CD" w14:textId="77777777" w:rsidR="00C07CF2" w:rsidRPr="00761EB0" w:rsidRDefault="00C07CF2" w:rsidP="00C07CF2">
      <w:pPr>
        <w:spacing w:after="0"/>
      </w:pPr>
    </w:p>
    <w:p w14:paraId="5ACD0034" w14:textId="6A99772C" w:rsidR="00C07CF2" w:rsidRDefault="00C07CF2" w:rsidP="00B71ABA">
      <w:pPr>
        <w:pStyle w:val="ListParagraph"/>
        <w:numPr>
          <w:ilvl w:val="0"/>
          <w:numId w:val="279"/>
        </w:numPr>
        <w:jc w:val="both"/>
      </w:pPr>
      <w:r w:rsidRPr="00761EB0">
        <w:t xml:space="preserve">User enters WM Mobile and navigates to the </w:t>
      </w:r>
      <w:r w:rsidR="00A25BBC" w:rsidRPr="00A25BBC">
        <w:rPr>
          <w:b/>
          <w:bCs w:val="0"/>
        </w:rPr>
        <w:t>Unload Olpn</w:t>
      </w:r>
      <w:r w:rsidR="00A25BBC">
        <w:t xml:space="preserve"> </w:t>
      </w:r>
      <w:r w:rsidRPr="00761EB0">
        <w:t>transaction</w:t>
      </w:r>
    </w:p>
    <w:p w14:paraId="35313875" w14:textId="77777777" w:rsidR="00C07CF2" w:rsidRPr="00761EB0" w:rsidRDefault="00C07CF2" w:rsidP="00B71ABA">
      <w:pPr>
        <w:pStyle w:val="ListParagraph"/>
        <w:numPr>
          <w:ilvl w:val="0"/>
          <w:numId w:val="279"/>
        </w:numPr>
        <w:jc w:val="both"/>
      </w:pPr>
      <w:r>
        <w:t>MAWM prompts for an Olpn</w:t>
      </w:r>
    </w:p>
    <w:p w14:paraId="3C4FBBEB" w14:textId="77777777" w:rsidR="00C07CF2" w:rsidRDefault="00C07CF2" w:rsidP="00B71ABA">
      <w:pPr>
        <w:pStyle w:val="ListParagraph"/>
        <w:numPr>
          <w:ilvl w:val="0"/>
          <w:numId w:val="279"/>
        </w:numPr>
        <w:jc w:val="both"/>
      </w:pPr>
      <w:r w:rsidRPr="00761EB0">
        <w:t>User scans oLPN</w:t>
      </w:r>
    </w:p>
    <w:p w14:paraId="59E8F0EC" w14:textId="7B829171" w:rsidR="00C07CF2" w:rsidRPr="00A5337F" w:rsidRDefault="00C07CF2" w:rsidP="00B71ABA">
      <w:pPr>
        <w:pStyle w:val="ListParagraph"/>
        <w:numPr>
          <w:ilvl w:val="0"/>
          <w:numId w:val="279"/>
        </w:numPr>
        <w:jc w:val="both"/>
      </w:pPr>
      <w:r w:rsidRPr="00A5337F">
        <w:t xml:space="preserve">User repeat </w:t>
      </w:r>
      <w:r>
        <w:t xml:space="preserve">step </w:t>
      </w:r>
      <w:r w:rsidR="00D04144">
        <w:t>2</w:t>
      </w:r>
      <w:r>
        <w:t xml:space="preserve">-4 for each Olpn </w:t>
      </w:r>
      <w:r w:rsidR="00D04144">
        <w:t>that needs to be unloaded.</w:t>
      </w:r>
    </w:p>
    <w:p w14:paraId="586F83AC" w14:textId="77777777" w:rsidR="00C07CF2" w:rsidRPr="00A5337F" w:rsidRDefault="00C07CF2" w:rsidP="00C07CF2">
      <w:pPr>
        <w:spacing w:after="0"/>
        <w:jc w:val="both"/>
      </w:pPr>
    </w:p>
    <w:p w14:paraId="3396834B" w14:textId="192D96CD" w:rsidR="00C07CF2" w:rsidRPr="00761EB0" w:rsidRDefault="00C07CF2" w:rsidP="006B38C6">
      <w:pPr>
        <w:pStyle w:val="Heading5"/>
        <w:rPr>
          <w:rFonts w:hint="eastAsia"/>
        </w:rPr>
      </w:pPr>
      <w:r w:rsidRPr="00B26724">
        <w:t>Updates</w:t>
      </w:r>
    </w:p>
    <w:p w14:paraId="31522E2C" w14:textId="6A026F70" w:rsidR="00613DCF" w:rsidRPr="00761EB0" w:rsidRDefault="00613DCF" w:rsidP="00B71ABA">
      <w:pPr>
        <w:pStyle w:val="ListParagraph"/>
        <w:numPr>
          <w:ilvl w:val="0"/>
          <w:numId w:val="280"/>
        </w:numPr>
        <w:jc w:val="both"/>
      </w:pPr>
      <w:r>
        <w:t xml:space="preserve">oLPN status is updated to </w:t>
      </w:r>
      <w:r w:rsidR="000D6C64">
        <w:t>“Packed</w:t>
      </w:r>
      <w:r w:rsidR="00EA5343">
        <w:t>” status.</w:t>
      </w:r>
    </w:p>
    <w:p w14:paraId="22EA7DAF" w14:textId="77777777" w:rsidR="00C07CF2" w:rsidRDefault="00C07CF2" w:rsidP="00BD6F55">
      <w:pPr>
        <w:spacing w:after="0" w:line="276" w:lineRule="auto"/>
        <w:rPr>
          <w:rFonts w:ascii="Arial Bold" w:eastAsiaTheme="majorEastAsia" w:hAnsi="Arial Bold" w:cs="Arial" w:hint="eastAsia"/>
          <w:b/>
          <w:iCs/>
          <w:color w:val="030E24" w:themeColor="accent1" w:themeShade="80"/>
          <w:szCs w:val="24"/>
        </w:rPr>
      </w:pPr>
    </w:p>
    <w:p w14:paraId="6100395D" w14:textId="059EF38D" w:rsidR="00742F80" w:rsidRPr="00BD3D43" w:rsidRDefault="00582EC3" w:rsidP="006B38C6">
      <w:pPr>
        <w:pStyle w:val="Heading4"/>
        <w:rPr>
          <w:rFonts w:hint="eastAsia"/>
        </w:rPr>
      </w:pPr>
      <w:bookmarkStart w:id="1106" w:name="_Toc196831168"/>
      <w:r w:rsidRPr="00BD3D43">
        <w:t>User Story: Close Shipment</w:t>
      </w:r>
      <w:bookmarkEnd w:id="1106"/>
    </w:p>
    <w:tbl>
      <w:tblPr>
        <w:tblW w:w="5000" w:type="pct"/>
        <w:tblLook w:val="04A0" w:firstRow="1" w:lastRow="0" w:firstColumn="1" w:lastColumn="0" w:noHBand="0" w:noVBand="1"/>
      </w:tblPr>
      <w:tblGrid>
        <w:gridCol w:w="2143"/>
        <w:gridCol w:w="2555"/>
        <w:gridCol w:w="6092"/>
      </w:tblGrid>
      <w:tr w:rsidR="00B0559A" w:rsidRPr="00B0559A" w14:paraId="6BD65C7C" w14:textId="77777777" w:rsidTr="00BC241A">
        <w:trPr>
          <w:cantSplit/>
          <w:trHeight w:val="300"/>
        </w:trPr>
        <w:tc>
          <w:tcPr>
            <w:tcW w:w="993"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217A1D97" w14:textId="77777777" w:rsidR="00B0559A" w:rsidRPr="00B0559A" w:rsidRDefault="00B0559A" w:rsidP="00B0559A">
            <w:pPr>
              <w:spacing w:after="0"/>
              <w:rPr>
                <w:rFonts w:eastAsia="Times New Roman" w:cs="Arial"/>
                <w:b/>
                <w:bCs/>
                <w:color w:val="FFFFFF"/>
                <w:szCs w:val="20"/>
              </w:rPr>
            </w:pPr>
            <w:r w:rsidRPr="00B0559A">
              <w:rPr>
                <w:rFonts w:eastAsia="Times New Roman" w:cs="Arial"/>
                <w:b/>
                <w:bCs/>
                <w:szCs w:val="20"/>
              </w:rPr>
              <w:t>Who</w:t>
            </w:r>
          </w:p>
        </w:tc>
        <w:tc>
          <w:tcPr>
            <w:tcW w:w="1184" w:type="pct"/>
            <w:tcBorders>
              <w:top w:val="single" w:sz="4" w:space="0" w:color="auto"/>
              <w:left w:val="nil"/>
              <w:bottom w:val="single" w:sz="4" w:space="0" w:color="auto"/>
              <w:right w:val="single" w:sz="4" w:space="0" w:color="auto"/>
            </w:tcBorders>
            <w:shd w:val="clear" w:color="000000" w:fill="071D49"/>
            <w:vAlign w:val="center"/>
            <w:hideMark/>
          </w:tcPr>
          <w:p w14:paraId="64CDFDA0" w14:textId="77777777" w:rsidR="00B0559A" w:rsidRPr="00B0559A" w:rsidRDefault="00B0559A" w:rsidP="00B0559A">
            <w:pPr>
              <w:spacing w:after="0"/>
              <w:rPr>
                <w:rFonts w:eastAsia="Times New Roman" w:cs="Arial"/>
                <w:b/>
                <w:bCs/>
                <w:color w:val="FFFFFF"/>
                <w:szCs w:val="20"/>
              </w:rPr>
            </w:pPr>
            <w:r w:rsidRPr="00B0559A">
              <w:rPr>
                <w:rFonts w:eastAsia="Times New Roman" w:cs="Arial"/>
                <w:b/>
                <w:bCs/>
                <w:szCs w:val="20"/>
              </w:rPr>
              <w:t>What</w:t>
            </w:r>
          </w:p>
        </w:tc>
        <w:tc>
          <w:tcPr>
            <w:tcW w:w="2823" w:type="pct"/>
            <w:tcBorders>
              <w:top w:val="single" w:sz="4" w:space="0" w:color="auto"/>
              <w:left w:val="nil"/>
              <w:bottom w:val="single" w:sz="4" w:space="0" w:color="auto"/>
              <w:right w:val="single" w:sz="4" w:space="0" w:color="auto"/>
            </w:tcBorders>
            <w:shd w:val="clear" w:color="000000" w:fill="071D49"/>
            <w:vAlign w:val="center"/>
            <w:hideMark/>
          </w:tcPr>
          <w:p w14:paraId="4D87BFD0" w14:textId="77777777" w:rsidR="00B0559A" w:rsidRPr="00B0559A" w:rsidRDefault="00B0559A" w:rsidP="00B0559A">
            <w:pPr>
              <w:spacing w:after="0"/>
              <w:rPr>
                <w:rFonts w:eastAsia="Times New Roman" w:cs="Arial"/>
                <w:b/>
                <w:bCs/>
                <w:color w:val="FFFFFF"/>
                <w:szCs w:val="20"/>
              </w:rPr>
            </w:pPr>
            <w:r w:rsidRPr="00B0559A">
              <w:rPr>
                <w:rFonts w:eastAsia="Times New Roman" w:cs="Arial"/>
                <w:b/>
                <w:bCs/>
                <w:szCs w:val="20"/>
              </w:rPr>
              <w:t>Why</w:t>
            </w:r>
          </w:p>
        </w:tc>
      </w:tr>
      <w:tr w:rsidR="00B0559A" w:rsidRPr="00B0559A" w14:paraId="2721A203" w14:textId="77777777" w:rsidTr="00BC241A">
        <w:trPr>
          <w:trHeight w:val="510"/>
        </w:trPr>
        <w:tc>
          <w:tcPr>
            <w:tcW w:w="993" w:type="pct"/>
            <w:tcBorders>
              <w:top w:val="nil"/>
              <w:left w:val="single" w:sz="4" w:space="0" w:color="auto"/>
              <w:bottom w:val="single" w:sz="4" w:space="0" w:color="auto"/>
              <w:right w:val="single" w:sz="4" w:space="0" w:color="auto"/>
            </w:tcBorders>
            <w:vAlign w:val="center"/>
            <w:hideMark/>
          </w:tcPr>
          <w:p w14:paraId="19A6FDA8" w14:textId="538F8D63" w:rsidR="00B0559A" w:rsidRPr="00B0559A" w:rsidRDefault="00B0559A" w:rsidP="00B0559A">
            <w:pPr>
              <w:spacing w:after="0"/>
              <w:rPr>
                <w:rFonts w:eastAsia="Times New Roman" w:cs="Arial"/>
                <w:color w:val="000000"/>
                <w:szCs w:val="20"/>
              </w:rPr>
            </w:pPr>
            <w:r w:rsidRPr="00B0559A">
              <w:rPr>
                <w:rFonts w:eastAsia="Times New Roman" w:cs="Arial"/>
                <w:color w:val="000000"/>
                <w:szCs w:val="20"/>
              </w:rPr>
              <w:t xml:space="preserve">Shipping </w:t>
            </w:r>
            <w:r w:rsidR="00BC241A">
              <w:rPr>
                <w:rFonts w:eastAsia="Times New Roman" w:cs="Arial"/>
                <w:color w:val="000000"/>
                <w:szCs w:val="20"/>
              </w:rPr>
              <w:t>User</w:t>
            </w:r>
          </w:p>
        </w:tc>
        <w:tc>
          <w:tcPr>
            <w:tcW w:w="1184" w:type="pct"/>
            <w:tcBorders>
              <w:top w:val="nil"/>
              <w:left w:val="nil"/>
              <w:bottom w:val="single" w:sz="4" w:space="0" w:color="auto"/>
              <w:right w:val="single" w:sz="4" w:space="0" w:color="auto"/>
            </w:tcBorders>
            <w:vAlign w:val="center"/>
            <w:hideMark/>
          </w:tcPr>
          <w:p w14:paraId="365DCC35" w14:textId="2EF37E4E" w:rsidR="00B0559A" w:rsidRPr="00B0559A" w:rsidRDefault="00BC241A" w:rsidP="00B0559A">
            <w:pPr>
              <w:spacing w:after="0"/>
              <w:rPr>
                <w:rFonts w:eastAsia="Times New Roman" w:cs="Arial"/>
                <w:color w:val="000000"/>
                <w:szCs w:val="20"/>
              </w:rPr>
            </w:pPr>
            <w:r w:rsidRPr="00955D3D">
              <w:t>Close LTL/TL Shipment</w:t>
            </w:r>
          </w:p>
        </w:tc>
        <w:tc>
          <w:tcPr>
            <w:tcW w:w="2823" w:type="pct"/>
            <w:tcBorders>
              <w:top w:val="nil"/>
              <w:left w:val="nil"/>
              <w:bottom w:val="single" w:sz="4" w:space="0" w:color="auto"/>
              <w:right w:val="single" w:sz="4" w:space="0" w:color="auto"/>
            </w:tcBorders>
            <w:vAlign w:val="center"/>
            <w:hideMark/>
          </w:tcPr>
          <w:p w14:paraId="476FCD3E" w14:textId="7774B928" w:rsidR="00B0559A" w:rsidRPr="00B0559A" w:rsidRDefault="00BC241A" w:rsidP="00B0559A">
            <w:pPr>
              <w:spacing w:after="0"/>
              <w:rPr>
                <w:rFonts w:eastAsia="Times New Roman" w:cs="Arial"/>
                <w:color w:val="000000"/>
                <w:szCs w:val="20"/>
              </w:rPr>
            </w:pPr>
            <w:r w:rsidRPr="00955D3D">
              <w:t>Ship inventory from the warehouse</w:t>
            </w:r>
          </w:p>
        </w:tc>
      </w:tr>
    </w:tbl>
    <w:p w14:paraId="13012978" w14:textId="77777777" w:rsidR="00582EC3" w:rsidRDefault="00582EC3" w:rsidP="00B0559A">
      <w:pPr>
        <w:spacing w:after="0"/>
        <w:jc w:val="both"/>
      </w:pPr>
    </w:p>
    <w:p w14:paraId="3A9E31FD" w14:textId="7745579B" w:rsidR="00837940" w:rsidRDefault="00B0559A" w:rsidP="00837940">
      <w:pPr>
        <w:jc w:val="both"/>
      </w:pPr>
      <w:r w:rsidRPr="00B26724">
        <w:t xml:space="preserve">Once </w:t>
      </w:r>
      <w:r w:rsidR="00837940">
        <w:t>loading is complete, the shipment clerk initiates the Close Shipment process from the Shipment UI. During this process, WM updates the loaded oLPNs to Shipped status and generates a Ship Confirm/Invoice for the HOST.</w:t>
      </w:r>
    </w:p>
    <w:p w14:paraId="7FB39D27" w14:textId="511A5314" w:rsidR="00942E85" w:rsidRDefault="00942E85" w:rsidP="00942E85">
      <w:pPr>
        <w:rPr>
          <w:rFonts w:cs="Arial"/>
          <w:szCs w:val="20"/>
        </w:rPr>
      </w:pPr>
      <w:r w:rsidRPr="0075105A">
        <w:rPr>
          <w:rFonts w:cs="Arial"/>
          <w:szCs w:val="20"/>
        </w:rPr>
        <w:t xml:space="preserve">If there are any variance oLPNs during the close shipment process, WM is configured to </w:t>
      </w:r>
      <w:r>
        <w:rPr>
          <w:rFonts w:cs="Arial"/>
          <w:szCs w:val="20"/>
        </w:rPr>
        <w:t xml:space="preserve">display the variance to the user. Per SOP, the user researches the variance before accepting to close the shipment. This permission may be disabled for certain users where supervisor involvement is desired. </w:t>
      </w:r>
      <w:r w:rsidR="0034722E">
        <w:rPr>
          <w:rFonts w:cs="Arial"/>
          <w:szCs w:val="20"/>
        </w:rPr>
        <w:t xml:space="preserve">If </w:t>
      </w:r>
      <w:r w:rsidR="0034722E" w:rsidRPr="0034722E">
        <w:rPr>
          <w:rFonts w:cs="Arial"/>
          <w:szCs w:val="20"/>
        </w:rPr>
        <w:t xml:space="preserve">the variance </w:t>
      </w:r>
      <w:r w:rsidR="0034722E">
        <w:rPr>
          <w:rFonts w:cs="Arial"/>
          <w:szCs w:val="20"/>
        </w:rPr>
        <w:t xml:space="preserve">is accepted, </w:t>
      </w:r>
      <w:r w:rsidR="00011999">
        <w:rPr>
          <w:rFonts w:cs="Arial"/>
          <w:szCs w:val="20"/>
        </w:rPr>
        <w:t>WM is configured to either</w:t>
      </w:r>
      <w:r w:rsidR="0034722E" w:rsidRPr="0034722E">
        <w:rPr>
          <w:rFonts w:cs="Arial"/>
          <w:szCs w:val="20"/>
        </w:rPr>
        <w:t xml:space="preserve"> leaving </w:t>
      </w:r>
      <w:r w:rsidR="001C68F3">
        <w:rPr>
          <w:rFonts w:cs="Arial"/>
          <w:szCs w:val="20"/>
        </w:rPr>
        <w:t xml:space="preserve">the </w:t>
      </w:r>
      <w:r w:rsidR="0034722E" w:rsidRPr="0034722E">
        <w:rPr>
          <w:rFonts w:cs="Arial"/>
          <w:szCs w:val="20"/>
        </w:rPr>
        <w:t xml:space="preserve">oLPN unplanned or </w:t>
      </w:r>
      <w:r w:rsidR="001C68F3" w:rsidRPr="0034722E">
        <w:rPr>
          <w:rFonts w:cs="Arial"/>
          <w:szCs w:val="20"/>
        </w:rPr>
        <w:t>transfer</w:t>
      </w:r>
      <w:r w:rsidR="001C68F3">
        <w:rPr>
          <w:rFonts w:cs="Arial"/>
          <w:szCs w:val="20"/>
        </w:rPr>
        <w:t xml:space="preserve"> it int</w:t>
      </w:r>
      <w:r w:rsidR="0034722E" w:rsidRPr="0034722E">
        <w:rPr>
          <w:rFonts w:cs="Arial"/>
          <w:szCs w:val="20"/>
        </w:rPr>
        <w:t>o a new shipment based on the close shipment strategy configuration.</w:t>
      </w:r>
    </w:p>
    <w:p w14:paraId="28A0E32C" w14:textId="1235D84F" w:rsidR="00942E85" w:rsidRPr="00555EAB" w:rsidRDefault="00942E85" w:rsidP="00942E85">
      <w:r>
        <w:t xml:space="preserve">Lands’ End configures the Close Shipment / Close Trailer process to print the BOL documents. Alternatively, a user may choose to print documents from the fixed station Shipment UI or the WM Mobile Print Outbound Documents transaction. </w:t>
      </w:r>
    </w:p>
    <w:p w14:paraId="3F37C828" w14:textId="77777777" w:rsidR="00942E85" w:rsidRDefault="00942E85" w:rsidP="00942E85">
      <w:r w:rsidRPr="00176B13">
        <w:rPr>
          <w:rFonts w:cs="Arial"/>
          <w:szCs w:val="20"/>
        </w:rPr>
        <w:t xml:space="preserve">Please see online help documents for more information on base flow: </w:t>
      </w:r>
      <w:hyperlink r:id="rId55" w:history="1">
        <w:r w:rsidRPr="00442AE3">
          <w:rPr>
            <w:rStyle w:val="Hyperlink"/>
          </w:rPr>
          <w:t>http://masc.helpdocsonline.com/close-shipment-process</w:t>
        </w:r>
      </w:hyperlink>
      <w:r>
        <w:t xml:space="preserve"> </w:t>
      </w:r>
    </w:p>
    <w:p w14:paraId="2EA08D07" w14:textId="77777777" w:rsidR="00582EC3" w:rsidRDefault="00582EC3" w:rsidP="006B38C6">
      <w:pPr>
        <w:pStyle w:val="Heading5"/>
        <w:rPr>
          <w:rFonts w:hint="eastAsia"/>
        </w:rPr>
      </w:pPr>
      <w:r w:rsidRPr="00B26724">
        <w:t>Process</w:t>
      </w:r>
    </w:p>
    <w:p w14:paraId="54CD3749" w14:textId="50509ECA" w:rsidR="00582EC3" w:rsidRPr="00B26724" w:rsidRDefault="00582EC3" w:rsidP="008C66C3">
      <w:pPr>
        <w:pStyle w:val="ListParagraph"/>
        <w:numPr>
          <w:ilvl w:val="0"/>
          <w:numId w:val="174"/>
        </w:numPr>
      </w:pPr>
      <w:r w:rsidRPr="00B26724">
        <w:t>Shipping employee navigates to Shipment UI and filters for shipment to close</w:t>
      </w:r>
      <w:r w:rsidR="00837940">
        <w:t>.</w:t>
      </w:r>
    </w:p>
    <w:p w14:paraId="5FCEBCE4" w14:textId="3FE89E9F" w:rsidR="00582EC3" w:rsidRPr="00B26724" w:rsidRDefault="00582EC3" w:rsidP="008C66C3">
      <w:pPr>
        <w:pStyle w:val="ListParagraph"/>
        <w:numPr>
          <w:ilvl w:val="0"/>
          <w:numId w:val="174"/>
        </w:numPr>
      </w:pPr>
      <w:r w:rsidRPr="00B26724">
        <w:t>Shipping employee selects shipment and selects the ‘Close Shipment’ option</w:t>
      </w:r>
      <w:r w:rsidR="00837940">
        <w:t>.</w:t>
      </w:r>
    </w:p>
    <w:p w14:paraId="19315AB6" w14:textId="5A1A2189" w:rsidR="00582EC3" w:rsidRPr="00B26724" w:rsidRDefault="00582EC3" w:rsidP="008C66C3">
      <w:pPr>
        <w:pStyle w:val="ListParagraph"/>
        <w:numPr>
          <w:ilvl w:val="0"/>
          <w:numId w:val="174"/>
        </w:numPr>
      </w:pPr>
      <w:r w:rsidRPr="00B26724">
        <w:t>Shipping supervisor clicks ‘Save’ to confirm shipment closure</w:t>
      </w:r>
      <w:r w:rsidR="00837940">
        <w:t>.</w:t>
      </w:r>
    </w:p>
    <w:p w14:paraId="1571B077" w14:textId="37857490" w:rsidR="00582EC3" w:rsidRPr="00B26724" w:rsidRDefault="00582EC3" w:rsidP="008C66C3">
      <w:pPr>
        <w:pStyle w:val="ListParagraph"/>
        <w:numPr>
          <w:ilvl w:val="0"/>
          <w:numId w:val="174"/>
        </w:numPr>
      </w:pPr>
      <w:r w:rsidRPr="00B26724">
        <w:t>If there are any variances, a warning message is displayed to the user</w:t>
      </w:r>
      <w:r w:rsidR="00837940">
        <w:t>.</w:t>
      </w:r>
    </w:p>
    <w:p w14:paraId="458B8F7C" w14:textId="077A489C" w:rsidR="00582EC3" w:rsidRPr="00B26724" w:rsidRDefault="00582EC3" w:rsidP="008C66C3">
      <w:pPr>
        <w:pStyle w:val="ListParagraph"/>
        <w:numPr>
          <w:ilvl w:val="0"/>
          <w:numId w:val="174"/>
        </w:numPr>
      </w:pPr>
      <w:r w:rsidRPr="00B26724">
        <w:t>User accepts the warning message if the shipment is ready to be closed (despite the variance)</w:t>
      </w:r>
    </w:p>
    <w:p w14:paraId="160C621D" w14:textId="77777777" w:rsidR="00582EC3" w:rsidRPr="00B26724" w:rsidRDefault="00582EC3" w:rsidP="00582EC3">
      <w:pPr>
        <w:spacing w:after="0"/>
        <w:jc w:val="both"/>
      </w:pPr>
    </w:p>
    <w:p w14:paraId="0C023CC8" w14:textId="5CDBA491" w:rsidR="00582EC3" w:rsidRPr="00A26230" w:rsidRDefault="00582EC3" w:rsidP="006B38C6">
      <w:pPr>
        <w:pStyle w:val="Heading5"/>
        <w:rPr>
          <w:rFonts w:hint="eastAsia"/>
        </w:rPr>
      </w:pPr>
      <w:r w:rsidRPr="00B26724">
        <w:t>Updates</w:t>
      </w:r>
    </w:p>
    <w:p w14:paraId="4CE26DA4" w14:textId="6E3E0309" w:rsidR="00582EC3" w:rsidRPr="00A26230" w:rsidRDefault="00582EC3" w:rsidP="008C66C3">
      <w:pPr>
        <w:pStyle w:val="ListParagraph"/>
        <w:numPr>
          <w:ilvl w:val="0"/>
          <w:numId w:val="175"/>
        </w:numPr>
        <w:jc w:val="both"/>
      </w:pPr>
      <w:r w:rsidRPr="00A26230">
        <w:t>Shipment updated to ‘Closed’ status</w:t>
      </w:r>
      <w:r w:rsidR="00DF5A00">
        <w:t>.</w:t>
      </w:r>
    </w:p>
    <w:p w14:paraId="25951422" w14:textId="5C076F6C" w:rsidR="00582EC3" w:rsidRPr="00A26230" w:rsidRDefault="00582EC3" w:rsidP="008C66C3">
      <w:pPr>
        <w:pStyle w:val="ListParagraph"/>
        <w:numPr>
          <w:ilvl w:val="0"/>
          <w:numId w:val="175"/>
        </w:numPr>
        <w:jc w:val="both"/>
      </w:pPr>
      <w:r w:rsidRPr="00A26230">
        <w:t>Loaded oLPNs updated to ‘Shipped’ status</w:t>
      </w:r>
      <w:r w:rsidR="00DF5A00">
        <w:t>.</w:t>
      </w:r>
    </w:p>
    <w:p w14:paraId="633210E0" w14:textId="244A6584" w:rsidR="00582EC3" w:rsidRPr="00A26230" w:rsidRDefault="00582EC3" w:rsidP="008C66C3">
      <w:pPr>
        <w:pStyle w:val="ListParagraph"/>
        <w:numPr>
          <w:ilvl w:val="0"/>
          <w:numId w:val="175"/>
        </w:numPr>
        <w:jc w:val="both"/>
      </w:pPr>
      <w:r w:rsidRPr="00A26230">
        <w:t>Ship confirm (invoice) generated</w:t>
      </w:r>
      <w:r w:rsidR="00DF5A00">
        <w:t>.</w:t>
      </w:r>
      <w:r w:rsidRPr="00A26230">
        <w:t xml:space="preserve"> </w:t>
      </w:r>
    </w:p>
    <w:p w14:paraId="12BE47E1" w14:textId="5348407F" w:rsidR="00582EC3" w:rsidRDefault="00582EC3" w:rsidP="008C66C3">
      <w:pPr>
        <w:pStyle w:val="ListParagraph"/>
        <w:numPr>
          <w:ilvl w:val="0"/>
          <w:numId w:val="175"/>
        </w:numPr>
        <w:jc w:val="both"/>
      </w:pPr>
      <w:r w:rsidRPr="00A26230">
        <w:t>Variance oLPNs are unassigned from the shipment</w:t>
      </w:r>
      <w:r w:rsidR="00BD2B15">
        <w:t xml:space="preserve">, </w:t>
      </w:r>
    </w:p>
    <w:p w14:paraId="5095ECF5" w14:textId="6E0A5DFB" w:rsidR="008030D8" w:rsidRPr="00A26230" w:rsidRDefault="008030D8" w:rsidP="008C66C3">
      <w:pPr>
        <w:pStyle w:val="ListParagraph"/>
        <w:numPr>
          <w:ilvl w:val="0"/>
          <w:numId w:val="175"/>
        </w:numPr>
        <w:jc w:val="both"/>
      </w:pPr>
      <w:r>
        <w:t>Bill of Lading report is printed.</w:t>
      </w:r>
    </w:p>
    <w:p w14:paraId="28D848CC" w14:textId="77777777" w:rsidR="00582EC3" w:rsidRPr="00B26724" w:rsidRDefault="00582EC3" w:rsidP="00582EC3">
      <w:pPr>
        <w:jc w:val="both"/>
      </w:pPr>
    </w:p>
    <w:p w14:paraId="3DA23234" w14:textId="5FC704CD" w:rsidR="00261BA4" w:rsidRPr="00E4545C" w:rsidRDefault="00B17DA0" w:rsidP="00B17DA0">
      <w:pPr>
        <w:pStyle w:val="Heading3"/>
        <w:rPr>
          <w:rFonts w:hint="eastAsia"/>
        </w:rPr>
      </w:pPr>
      <w:bookmarkStart w:id="1107" w:name="_Toc196831169"/>
      <w:bookmarkStart w:id="1108" w:name="_Toc183244427"/>
      <w:r w:rsidRPr="00E4545C">
        <w:t>Production Order</w:t>
      </w:r>
      <w:r w:rsidR="00261BA4" w:rsidRPr="00E4545C">
        <w:t xml:space="preserve"> Ship </w:t>
      </w:r>
      <w:r w:rsidR="008B32A4" w:rsidRPr="00E4545C">
        <w:t>Confirm</w:t>
      </w:r>
      <w:bookmarkEnd w:id="1107"/>
    </w:p>
    <w:p w14:paraId="397A4A45" w14:textId="77777777" w:rsidR="00132E78" w:rsidRDefault="00F752EA">
      <w:pPr>
        <w:spacing w:line="276" w:lineRule="auto"/>
      </w:pPr>
      <w:r w:rsidRPr="00F752EA">
        <w:t xml:space="preserve">The Order Ship Confirm Strategy UI allows users to configure rules to select orders for invoicing. WM does not notify the host that an order has shipped until it has been invoiced. Ship Confirm can be triggered manually through the UI, configured to run automatically on a scheduler, or configured to run upon end of day processing. </w:t>
      </w:r>
    </w:p>
    <w:p w14:paraId="5C588CDF" w14:textId="7458F36C" w:rsidR="00241CE4" w:rsidRPr="005237DD" w:rsidRDefault="00132E78">
      <w:pPr>
        <w:spacing w:line="276" w:lineRule="auto"/>
      </w:pPr>
      <w:r>
        <w:t xml:space="preserve">Lands’ End configure </w:t>
      </w:r>
      <w:r w:rsidR="00FE26C9">
        <w:t xml:space="preserve">ship confirm scheduler to execute </w:t>
      </w:r>
      <w:r w:rsidR="005E6D4E">
        <w:t xml:space="preserve">every 10 </w:t>
      </w:r>
      <w:r w:rsidR="00055A98">
        <w:t>minutes</w:t>
      </w:r>
      <w:r w:rsidR="005E6D4E">
        <w:t xml:space="preserve"> to check the </w:t>
      </w:r>
      <w:r w:rsidR="00055A98">
        <w:t xml:space="preserve">“In-House” productions orders </w:t>
      </w:r>
      <w:r w:rsidR="00D1336B">
        <w:t>with minimum and maximum status</w:t>
      </w:r>
      <w:r w:rsidR="00C278E7">
        <w:t xml:space="preserve"> are</w:t>
      </w:r>
      <w:r w:rsidR="00A10BB3">
        <w:t xml:space="preserve"> equal to </w:t>
      </w:r>
      <w:r w:rsidR="005237DD">
        <w:t>Staged</w:t>
      </w:r>
      <w:r w:rsidR="00A10BB3">
        <w:t xml:space="preserve"> (</w:t>
      </w:r>
      <w:r w:rsidR="00B270FE">
        <w:t>7400).</w:t>
      </w:r>
    </w:p>
    <w:tbl>
      <w:tblPr>
        <w:tblStyle w:val="TableGrid"/>
        <w:tblW w:w="0" w:type="auto"/>
        <w:tblLook w:val="04A0" w:firstRow="1" w:lastRow="0" w:firstColumn="1" w:lastColumn="0" w:noHBand="0" w:noVBand="1"/>
      </w:tblPr>
      <w:tblGrid>
        <w:gridCol w:w="5395"/>
        <w:gridCol w:w="5395"/>
      </w:tblGrid>
      <w:tr w:rsidR="00A80F94" w14:paraId="5604FE8B" w14:textId="77777777" w:rsidTr="00E4545C">
        <w:tc>
          <w:tcPr>
            <w:tcW w:w="5395" w:type="dxa"/>
            <w:shd w:val="clear" w:color="auto" w:fill="071D49" w:themeFill="accent1"/>
          </w:tcPr>
          <w:p w14:paraId="66C4BCD5" w14:textId="1CC3BD15" w:rsidR="00A80F94" w:rsidRDefault="00C77208">
            <w:pPr>
              <w:spacing w:line="276" w:lineRule="auto"/>
            </w:pPr>
            <w:r>
              <w:t>Selection Rule</w:t>
            </w:r>
          </w:p>
        </w:tc>
        <w:tc>
          <w:tcPr>
            <w:tcW w:w="5395" w:type="dxa"/>
            <w:shd w:val="clear" w:color="auto" w:fill="071D49" w:themeFill="accent1"/>
          </w:tcPr>
          <w:p w14:paraId="248D265A" w14:textId="77777777" w:rsidR="00A80F94" w:rsidRDefault="00A80F94">
            <w:pPr>
              <w:spacing w:line="276" w:lineRule="auto"/>
            </w:pPr>
          </w:p>
        </w:tc>
      </w:tr>
      <w:tr w:rsidR="00A80F94" w14:paraId="099A237A" w14:textId="77777777" w:rsidTr="00A80F94">
        <w:tc>
          <w:tcPr>
            <w:tcW w:w="5395" w:type="dxa"/>
          </w:tcPr>
          <w:p w14:paraId="18A60F03" w14:textId="790B556C" w:rsidR="00A80F94" w:rsidRDefault="00567077">
            <w:pPr>
              <w:spacing w:line="276" w:lineRule="auto"/>
            </w:pPr>
            <w:r>
              <w:t>Order.Extended.OutsourceVas = false</w:t>
            </w:r>
          </w:p>
        </w:tc>
        <w:tc>
          <w:tcPr>
            <w:tcW w:w="5395" w:type="dxa"/>
          </w:tcPr>
          <w:p w14:paraId="359AAAE0" w14:textId="77777777" w:rsidR="00A80F94" w:rsidRDefault="00A80F94">
            <w:pPr>
              <w:spacing w:line="276" w:lineRule="auto"/>
            </w:pPr>
          </w:p>
        </w:tc>
      </w:tr>
      <w:tr w:rsidR="00567077" w14:paraId="45326B9A" w14:textId="77777777" w:rsidTr="00A80F94">
        <w:tc>
          <w:tcPr>
            <w:tcW w:w="5395" w:type="dxa"/>
          </w:tcPr>
          <w:p w14:paraId="2A6B30E7" w14:textId="3D3B94ED" w:rsidR="00567077" w:rsidRDefault="00567077">
            <w:pPr>
              <w:spacing w:line="276" w:lineRule="auto"/>
            </w:pPr>
            <w:r>
              <w:t>OriginalOrder.</w:t>
            </w:r>
            <w:r w:rsidR="00DA18AB">
              <w:t>M</w:t>
            </w:r>
            <w:r w:rsidR="003E338B">
              <w:t>a</w:t>
            </w:r>
            <w:r w:rsidR="00E4545C">
              <w:t>ximum</w:t>
            </w:r>
            <w:r w:rsidR="00DA18AB">
              <w:t xml:space="preserve">Status = </w:t>
            </w:r>
            <w:r w:rsidR="004F0E0E">
              <w:t>7400 (</w:t>
            </w:r>
            <w:r w:rsidR="00DA18AB">
              <w:t>Stage</w:t>
            </w:r>
            <w:r w:rsidR="004F0E0E">
              <w:t>)</w:t>
            </w:r>
          </w:p>
        </w:tc>
        <w:tc>
          <w:tcPr>
            <w:tcW w:w="5395" w:type="dxa"/>
          </w:tcPr>
          <w:p w14:paraId="6D3FD745" w14:textId="77777777" w:rsidR="00567077" w:rsidRDefault="00567077">
            <w:pPr>
              <w:spacing w:line="276" w:lineRule="auto"/>
            </w:pPr>
          </w:p>
        </w:tc>
      </w:tr>
      <w:tr w:rsidR="004F0E0E" w14:paraId="38DDFCED" w14:textId="77777777" w:rsidTr="00A80F94">
        <w:tc>
          <w:tcPr>
            <w:tcW w:w="5395" w:type="dxa"/>
          </w:tcPr>
          <w:p w14:paraId="3204E828" w14:textId="1A27D968" w:rsidR="004F0E0E" w:rsidRDefault="004F0E0E">
            <w:pPr>
              <w:spacing w:line="276" w:lineRule="auto"/>
            </w:pPr>
            <w:r>
              <w:t>OriginalOrder.MinimumStatus = 7400 (Stage)</w:t>
            </w:r>
          </w:p>
        </w:tc>
        <w:tc>
          <w:tcPr>
            <w:tcW w:w="5395" w:type="dxa"/>
          </w:tcPr>
          <w:p w14:paraId="014B17D5" w14:textId="77777777" w:rsidR="004F0E0E" w:rsidRDefault="004F0E0E">
            <w:pPr>
              <w:spacing w:line="276" w:lineRule="auto"/>
            </w:pPr>
          </w:p>
        </w:tc>
      </w:tr>
    </w:tbl>
    <w:p w14:paraId="64C317CD" w14:textId="35E58AD5" w:rsidR="00BB0350" w:rsidRDefault="00BB0350">
      <w:pPr>
        <w:spacing w:line="276" w:lineRule="auto"/>
        <w:rPr>
          <w:rFonts w:ascii="Arial Bold" w:eastAsiaTheme="majorEastAsia" w:hAnsi="Arial Bold" w:cs="Arial" w:hint="eastAsia"/>
          <w:b/>
          <w:szCs w:val="24"/>
        </w:rPr>
      </w:pPr>
      <w:r>
        <w:br w:type="page"/>
      </w:r>
    </w:p>
    <w:p w14:paraId="0C6D8D95" w14:textId="13093F03" w:rsidR="00582EC3" w:rsidRPr="00B26724" w:rsidRDefault="00582EC3" w:rsidP="00BC22D9">
      <w:pPr>
        <w:pStyle w:val="Heading3"/>
        <w:rPr>
          <w:rFonts w:hint="eastAsia"/>
        </w:rPr>
      </w:pPr>
      <w:bookmarkStart w:id="1109" w:name="_Toc196831170"/>
      <w:r w:rsidRPr="00B26724">
        <w:t>MHE Messages</w:t>
      </w:r>
      <w:bookmarkEnd w:id="1108"/>
      <w:bookmarkEnd w:id="1109"/>
    </w:p>
    <w:p w14:paraId="0A2C6D38" w14:textId="77777777" w:rsidR="00CE0991" w:rsidRPr="00B26724" w:rsidRDefault="00CE0991" w:rsidP="00CE0991">
      <w:pPr>
        <w:jc w:val="both"/>
      </w:pPr>
      <w:r w:rsidRPr="00F570E8">
        <w:t>Reference to Lands' End's MHE Communications Document for detailed information on MHE touchpoints and message formats.</w:t>
      </w:r>
    </w:p>
    <w:p w14:paraId="3915BD01" w14:textId="77777777" w:rsidR="00582EC3" w:rsidRPr="00B26724" w:rsidRDefault="00582EC3" w:rsidP="00BC22D9">
      <w:pPr>
        <w:pStyle w:val="Heading3"/>
        <w:rPr>
          <w:rFonts w:hint="eastAsia"/>
        </w:rPr>
      </w:pPr>
      <w:bookmarkStart w:id="1110" w:name="_Toc183244430"/>
      <w:bookmarkStart w:id="1111" w:name="_Toc196831171"/>
      <w:r w:rsidRPr="00B26724">
        <w:t>Features</w:t>
      </w:r>
      <w:bookmarkEnd w:id="1110"/>
      <w:bookmarkEnd w:id="1111"/>
    </w:p>
    <w:p w14:paraId="1200AFF3" w14:textId="77777777" w:rsidR="00582EC3" w:rsidRPr="00B26724" w:rsidRDefault="00582EC3" w:rsidP="00582EC3">
      <w:pPr>
        <w:jc w:val="both"/>
      </w:pPr>
      <w:r w:rsidRPr="00B26724">
        <w:t>None Identified</w:t>
      </w:r>
    </w:p>
    <w:p w14:paraId="3F6AB5EC" w14:textId="77777777" w:rsidR="00582EC3" w:rsidRPr="00B26724" w:rsidRDefault="00582EC3" w:rsidP="00BC22D9">
      <w:pPr>
        <w:pStyle w:val="Heading3"/>
        <w:rPr>
          <w:rFonts w:hint="eastAsia"/>
        </w:rPr>
      </w:pPr>
      <w:bookmarkStart w:id="1112" w:name="_Toc183244431"/>
      <w:bookmarkStart w:id="1113" w:name="_Toc196831172"/>
      <w:r w:rsidRPr="00B26724">
        <w:t>Key Interfaces</w:t>
      </w:r>
      <w:bookmarkEnd w:id="1112"/>
      <w:bookmarkEnd w:id="1113"/>
    </w:p>
    <w:tbl>
      <w:tblPr>
        <w:tblW w:w="5000" w:type="pct"/>
        <w:tblLook w:val="04A0" w:firstRow="1" w:lastRow="0" w:firstColumn="1" w:lastColumn="0" w:noHBand="0" w:noVBand="1"/>
      </w:tblPr>
      <w:tblGrid>
        <w:gridCol w:w="2100"/>
        <w:gridCol w:w="8690"/>
      </w:tblGrid>
      <w:tr w:rsidR="0062674F" w:rsidRPr="0062674F" w14:paraId="62660CDA" w14:textId="77777777" w:rsidTr="0062674F">
        <w:trPr>
          <w:cantSplit/>
          <w:trHeight w:val="300"/>
        </w:trPr>
        <w:tc>
          <w:tcPr>
            <w:tcW w:w="973" w:type="pct"/>
            <w:tcBorders>
              <w:top w:val="single" w:sz="4" w:space="0" w:color="auto"/>
              <w:left w:val="single" w:sz="4" w:space="0" w:color="auto"/>
              <w:bottom w:val="single" w:sz="4" w:space="0" w:color="auto"/>
              <w:right w:val="single" w:sz="4" w:space="0" w:color="auto"/>
            </w:tcBorders>
            <w:shd w:val="clear" w:color="000000" w:fill="071D49"/>
            <w:noWrap/>
            <w:vAlign w:val="center"/>
            <w:hideMark/>
          </w:tcPr>
          <w:p w14:paraId="1A6A8062" w14:textId="77777777" w:rsidR="0062674F" w:rsidRPr="0062674F" w:rsidRDefault="0062674F" w:rsidP="0062674F">
            <w:pPr>
              <w:spacing w:after="0"/>
              <w:jc w:val="both"/>
              <w:rPr>
                <w:rFonts w:eastAsia="Times New Roman" w:cs="Arial"/>
                <w:b/>
                <w:bCs/>
                <w:color w:val="FFFFFF"/>
                <w:szCs w:val="20"/>
              </w:rPr>
            </w:pPr>
            <w:r w:rsidRPr="0062674F">
              <w:rPr>
                <w:rFonts w:eastAsia="Times New Roman" w:cs="Arial"/>
                <w:b/>
                <w:bCs/>
                <w:szCs w:val="20"/>
              </w:rPr>
              <w:t>Interface</w:t>
            </w:r>
          </w:p>
        </w:tc>
        <w:tc>
          <w:tcPr>
            <w:tcW w:w="4027" w:type="pct"/>
            <w:tcBorders>
              <w:top w:val="single" w:sz="4" w:space="0" w:color="auto"/>
              <w:left w:val="nil"/>
              <w:bottom w:val="single" w:sz="4" w:space="0" w:color="auto"/>
              <w:right w:val="single" w:sz="4" w:space="0" w:color="auto"/>
            </w:tcBorders>
            <w:shd w:val="clear" w:color="000000" w:fill="071D49"/>
            <w:noWrap/>
            <w:vAlign w:val="center"/>
            <w:hideMark/>
          </w:tcPr>
          <w:p w14:paraId="02CBE03C" w14:textId="77777777" w:rsidR="0062674F" w:rsidRPr="0062674F" w:rsidRDefault="0062674F" w:rsidP="0062674F">
            <w:pPr>
              <w:spacing w:after="0"/>
              <w:jc w:val="both"/>
              <w:rPr>
                <w:rFonts w:eastAsia="Times New Roman" w:cs="Arial"/>
                <w:b/>
                <w:bCs/>
                <w:color w:val="FFFFFF"/>
                <w:szCs w:val="20"/>
              </w:rPr>
            </w:pPr>
            <w:r w:rsidRPr="0062674F">
              <w:rPr>
                <w:rFonts w:eastAsia="Times New Roman" w:cs="Arial"/>
                <w:b/>
                <w:bCs/>
                <w:szCs w:val="20"/>
              </w:rPr>
              <w:t>Business Scenario</w:t>
            </w:r>
          </w:p>
        </w:tc>
      </w:tr>
      <w:tr w:rsidR="0062674F" w:rsidRPr="0062674F" w14:paraId="45383E4D" w14:textId="77777777" w:rsidTr="0062674F">
        <w:trPr>
          <w:trHeight w:val="300"/>
        </w:trPr>
        <w:tc>
          <w:tcPr>
            <w:tcW w:w="973" w:type="pct"/>
            <w:tcBorders>
              <w:top w:val="nil"/>
              <w:left w:val="single" w:sz="4" w:space="0" w:color="auto"/>
              <w:bottom w:val="single" w:sz="4" w:space="0" w:color="auto"/>
              <w:right w:val="single" w:sz="4" w:space="0" w:color="auto"/>
            </w:tcBorders>
            <w:noWrap/>
            <w:vAlign w:val="center"/>
            <w:hideMark/>
          </w:tcPr>
          <w:p w14:paraId="0007E3BD" w14:textId="77777777" w:rsidR="0062674F" w:rsidRPr="0062674F" w:rsidRDefault="0062674F" w:rsidP="0062674F">
            <w:pPr>
              <w:spacing w:after="0"/>
              <w:jc w:val="both"/>
              <w:rPr>
                <w:rFonts w:eastAsia="Times New Roman" w:cs="Arial"/>
                <w:color w:val="000000"/>
                <w:szCs w:val="20"/>
              </w:rPr>
            </w:pPr>
            <w:r w:rsidRPr="0062674F">
              <w:rPr>
                <w:rFonts w:eastAsia="Times New Roman" w:cs="Arial"/>
                <w:color w:val="000000"/>
                <w:szCs w:val="20"/>
              </w:rPr>
              <w:t>Ship Confirm</w:t>
            </w:r>
          </w:p>
        </w:tc>
        <w:tc>
          <w:tcPr>
            <w:tcW w:w="4027" w:type="pct"/>
            <w:tcBorders>
              <w:top w:val="nil"/>
              <w:left w:val="nil"/>
              <w:bottom w:val="single" w:sz="4" w:space="0" w:color="auto"/>
              <w:right w:val="single" w:sz="4" w:space="0" w:color="auto"/>
            </w:tcBorders>
            <w:noWrap/>
            <w:vAlign w:val="center"/>
            <w:hideMark/>
          </w:tcPr>
          <w:p w14:paraId="49B87A4A" w14:textId="77777777" w:rsidR="0062674F" w:rsidRPr="0062674F" w:rsidRDefault="0062674F" w:rsidP="0062674F">
            <w:pPr>
              <w:spacing w:after="0"/>
              <w:jc w:val="both"/>
              <w:rPr>
                <w:rFonts w:eastAsia="Times New Roman" w:cs="Arial"/>
                <w:color w:val="000000"/>
                <w:szCs w:val="20"/>
              </w:rPr>
            </w:pPr>
            <w:r w:rsidRPr="0062674F">
              <w:rPr>
                <w:rFonts w:eastAsia="Times New Roman" w:cs="Arial"/>
                <w:color w:val="000000"/>
                <w:szCs w:val="20"/>
              </w:rPr>
              <w:t>Provides information to HOST on shipped inventory for store invoicing purposes</w:t>
            </w:r>
          </w:p>
        </w:tc>
      </w:tr>
      <w:tr w:rsidR="0062674F" w:rsidRPr="0062674F" w14:paraId="725ADD59" w14:textId="77777777" w:rsidTr="0062674F">
        <w:trPr>
          <w:trHeight w:val="300"/>
        </w:trPr>
        <w:tc>
          <w:tcPr>
            <w:tcW w:w="973" w:type="pct"/>
            <w:tcBorders>
              <w:top w:val="nil"/>
              <w:left w:val="single" w:sz="4" w:space="0" w:color="auto"/>
              <w:bottom w:val="single" w:sz="4" w:space="0" w:color="auto"/>
              <w:right w:val="single" w:sz="4" w:space="0" w:color="auto"/>
            </w:tcBorders>
            <w:noWrap/>
            <w:vAlign w:val="center"/>
            <w:hideMark/>
          </w:tcPr>
          <w:p w14:paraId="19BAFA26" w14:textId="77777777" w:rsidR="0062674F" w:rsidRPr="0062674F" w:rsidRDefault="0062674F" w:rsidP="0062674F">
            <w:pPr>
              <w:spacing w:after="0"/>
              <w:jc w:val="both"/>
              <w:rPr>
                <w:rFonts w:eastAsia="Times New Roman" w:cs="Arial"/>
                <w:color w:val="000000"/>
                <w:szCs w:val="20"/>
              </w:rPr>
            </w:pPr>
            <w:r w:rsidRPr="0062674F">
              <w:rPr>
                <w:rFonts w:eastAsia="Times New Roman" w:cs="Arial"/>
                <w:color w:val="000000"/>
                <w:szCs w:val="20"/>
              </w:rPr>
              <w:t>Outbound ASN</w:t>
            </w:r>
          </w:p>
        </w:tc>
        <w:tc>
          <w:tcPr>
            <w:tcW w:w="4027" w:type="pct"/>
            <w:tcBorders>
              <w:top w:val="nil"/>
              <w:left w:val="nil"/>
              <w:bottom w:val="single" w:sz="4" w:space="0" w:color="auto"/>
              <w:right w:val="single" w:sz="4" w:space="0" w:color="auto"/>
            </w:tcBorders>
            <w:noWrap/>
            <w:vAlign w:val="center"/>
            <w:hideMark/>
          </w:tcPr>
          <w:p w14:paraId="351B460B" w14:textId="77777777" w:rsidR="0062674F" w:rsidRPr="0062674F" w:rsidRDefault="0062674F" w:rsidP="0062674F">
            <w:pPr>
              <w:spacing w:after="0"/>
              <w:jc w:val="both"/>
              <w:rPr>
                <w:rFonts w:eastAsia="Times New Roman" w:cs="Arial"/>
                <w:color w:val="000000"/>
                <w:szCs w:val="20"/>
              </w:rPr>
            </w:pPr>
            <w:r w:rsidRPr="0062674F">
              <w:rPr>
                <w:rFonts w:eastAsia="Times New Roman" w:cs="Arial"/>
                <w:color w:val="000000"/>
                <w:szCs w:val="20"/>
              </w:rPr>
              <w:t>Provides an LPN Level ASN that is receivable in the destination Facility</w:t>
            </w:r>
          </w:p>
        </w:tc>
      </w:tr>
    </w:tbl>
    <w:p w14:paraId="35BB5445" w14:textId="77777777" w:rsidR="00582EC3" w:rsidRPr="00B26724" w:rsidRDefault="00582EC3" w:rsidP="00582EC3">
      <w:pPr>
        <w:jc w:val="both"/>
      </w:pPr>
    </w:p>
    <w:p w14:paraId="6E9C98BB" w14:textId="77777777" w:rsidR="00582EC3" w:rsidRPr="00B26724" w:rsidRDefault="00582EC3" w:rsidP="00BC22D9">
      <w:pPr>
        <w:pStyle w:val="Heading3"/>
        <w:rPr>
          <w:rFonts w:hint="eastAsia"/>
        </w:rPr>
      </w:pPr>
      <w:bookmarkStart w:id="1114" w:name="_Toc183244432"/>
      <w:bookmarkStart w:id="1115" w:name="_Toc196831173"/>
      <w:r w:rsidRPr="00B26724">
        <w:t>Reports, Dashboards, Alerts</w:t>
      </w:r>
      <w:bookmarkEnd w:id="1114"/>
      <w:bookmarkEnd w:id="1115"/>
    </w:p>
    <w:tbl>
      <w:tblPr>
        <w:tblW w:w="0" w:type="auto"/>
        <w:tblLook w:val="04A0" w:firstRow="1" w:lastRow="0" w:firstColumn="1" w:lastColumn="0" w:noHBand="0" w:noVBand="1"/>
      </w:tblPr>
      <w:tblGrid>
        <w:gridCol w:w="2204"/>
        <w:gridCol w:w="4631"/>
        <w:gridCol w:w="1350"/>
        <w:gridCol w:w="1170"/>
        <w:gridCol w:w="1435"/>
      </w:tblGrid>
      <w:tr w:rsidR="00061538" w:rsidRPr="00061538" w14:paraId="1327ED6F" w14:textId="77777777" w:rsidTr="00B607BF">
        <w:trPr>
          <w:cantSplit/>
          <w:trHeight w:val="300"/>
          <w:tblHeader/>
        </w:trPr>
        <w:tc>
          <w:tcPr>
            <w:tcW w:w="0" w:type="auto"/>
            <w:tcBorders>
              <w:top w:val="single" w:sz="4" w:space="0" w:color="auto"/>
              <w:left w:val="single" w:sz="4" w:space="0" w:color="auto"/>
              <w:bottom w:val="single" w:sz="4" w:space="0" w:color="auto"/>
              <w:right w:val="single" w:sz="4" w:space="0" w:color="auto"/>
            </w:tcBorders>
            <w:shd w:val="clear" w:color="000000" w:fill="071D49"/>
            <w:vAlign w:val="center"/>
            <w:hideMark/>
          </w:tcPr>
          <w:p w14:paraId="37BD1FAC" w14:textId="77777777" w:rsidR="00061538" w:rsidRPr="00061538" w:rsidRDefault="00061538" w:rsidP="00061538">
            <w:pPr>
              <w:spacing w:after="0"/>
              <w:rPr>
                <w:rFonts w:eastAsia="Times New Roman" w:cs="Arial"/>
                <w:b/>
                <w:bCs/>
                <w:color w:val="FFFFFF"/>
                <w:szCs w:val="20"/>
              </w:rPr>
            </w:pPr>
            <w:r w:rsidRPr="00061538">
              <w:rPr>
                <w:rFonts w:eastAsia="Times New Roman" w:cs="Arial"/>
                <w:b/>
                <w:bCs/>
                <w:szCs w:val="20"/>
              </w:rPr>
              <w:t>Name</w:t>
            </w:r>
          </w:p>
        </w:tc>
        <w:tc>
          <w:tcPr>
            <w:tcW w:w="4631" w:type="dxa"/>
            <w:tcBorders>
              <w:top w:val="single" w:sz="4" w:space="0" w:color="auto"/>
              <w:left w:val="nil"/>
              <w:bottom w:val="single" w:sz="4" w:space="0" w:color="auto"/>
              <w:right w:val="single" w:sz="4" w:space="0" w:color="auto"/>
            </w:tcBorders>
            <w:shd w:val="clear" w:color="000000" w:fill="071D49"/>
            <w:vAlign w:val="center"/>
            <w:hideMark/>
          </w:tcPr>
          <w:p w14:paraId="6D74E6FE" w14:textId="77777777" w:rsidR="00061538" w:rsidRPr="00061538" w:rsidRDefault="00061538" w:rsidP="00061538">
            <w:pPr>
              <w:spacing w:after="0"/>
              <w:rPr>
                <w:rFonts w:eastAsia="Times New Roman" w:cs="Arial"/>
                <w:b/>
                <w:bCs/>
                <w:color w:val="FFFFFF"/>
                <w:szCs w:val="20"/>
              </w:rPr>
            </w:pPr>
            <w:r w:rsidRPr="00061538">
              <w:rPr>
                <w:rFonts w:eastAsia="Times New Roman" w:cs="Arial"/>
                <w:b/>
                <w:bCs/>
                <w:szCs w:val="20"/>
              </w:rPr>
              <w:t>Description</w:t>
            </w:r>
          </w:p>
        </w:tc>
        <w:tc>
          <w:tcPr>
            <w:tcW w:w="1350" w:type="dxa"/>
            <w:tcBorders>
              <w:top w:val="single" w:sz="4" w:space="0" w:color="auto"/>
              <w:left w:val="nil"/>
              <w:bottom w:val="single" w:sz="4" w:space="0" w:color="auto"/>
              <w:right w:val="single" w:sz="4" w:space="0" w:color="auto"/>
            </w:tcBorders>
            <w:shd w:val="clear" w:color="000000" w:fill="071D49"/>
            <w:vAlign w:val="center"/>
            <w:hideMark/>
          </w:tcPr>
          <w:p w14:paraId="38CE927D" w14:textId="77777777" w:rsidR="00061538" w:rsidRPr="00061538" w:rsidRDefault="00061538" w:rsidP="00061538">
            <w:pPr>
              <w:spacing w:after="0"/>
              <w:rPr>
                <w:rFonts w:eastAsia="Times New Roman" w:cs="Arial"/>
                <w:b/>
                <w:bCs/>
                <w:color w:val="FFFFFF"/>
                <w:szCs w:val="20"/>
              </w:rPr>
            </w:pPr>
            <w:r w:rsidRPr="00061538">
              <w:rPr>
                <w:rFonts w:eastAsia="Times New Roman" w:cs="Arial"/>
                <w:b/>
                <w:bCs/>
                <w:szCs w:val="20"/>
              </w:rPr>
              <w:t>Frequency</w:t>
            </w:r>
          </w:p>
        </w:tc>
        <w:tc>
          <w:tcPr>
            <w:tcW w:w="1170" w:type="dxa"/>
            <w:tcBorders>
              <w:top w:val="single" w:sz="4" w:space="0" w:color="auto"/>
              <w:left w:val="nil"/>
              <w:bottom w:val="single" w:sz="4" w:space="0" w:color="auto"/>
              <w:right w:val="single" w:sz="4" w:space="0" w:color="auto"/>
            </w:tcBorders>
            <w:shd w:val="clear" w:color="000000" w:fill="071D49"/>
            <w:vAlign w:val="center"/>
            <w:hideMark/>
          </w:tcPr>
          <w:p w14:paraId="67D694C2" w14:textId="77777777" w:rsidR="00061538" w:rsidRPr="00061538" w:rsidRDefault="00061538" w:rsidP="00061538">
            <w:pPr>
              <w:spacing w:after="0"/>
              <w:rPr>
                <w:rFonts w:eastAsia="Times New Roman" w:cs="Arial"/>
                <w:b/>
                <w:bCs/>
                <w:color w:val="FFFFFF"/>
                <w:szCs w:val="20"/>
              </w:rPr>
            </w:pPr>
            <w:r w:rsidRPr="00061538">
              <w:rPr>
                <w:rFonts w:eastAsia="Times New Roman" w:cs="Arial"/>
                <w:b/>
                <w:bCs/>
                <w:szCs w:val="20"/>
              </w:rPr>
              <w:t>User/Dept</w:t>
            </w:r>
          </w:p>
        </w:tc>
        <w:tc>
          <w:tcPr>
            <w:tcW w:w="1435" w:type="dxa"/>
            <w:tcBorders>
              <w:top w:val="single" w:sz="4" w:space="0" w:color="auto"/>
              <w:left w:val="nil"/>
              <w:bottom w:val="single" w:sz="4" w:space="0" w:color="auto"/>
              <w:right w:val="single" w:sz="4" w:space="0" w:color="auto"/>
            </w:tcBorders>
            <w:shd w:val="clear" w:color="000000" w:fill="071D49"/>
            <w:vAlign w:val="center"/>
            <w:hideMark/>
          </w:tcPr>
          <w:p w14:paraId="2E15BE07" w14:textId="77777777" w:rsidR="00061538" w:rsidRPr="00061538" w:rsidRDefault="00061538" w:rsidP="00061538">
            <w:pPr>
              <w:spacing w:after="0"/>
              <w:rPr>
                <w:rFonts w:eastAsia="Times New Roman" w:cs="Arial"/>
                <w:b/>
                <w:bCs/>
                <w:color w:val="FFFFFF"/>
                <w:szCs w:val="20"/>
              </w:rPr>
            </w:pPr>
            <w:r w:rsidRPr="00061538">
              <w:rPr>
                <w:rFonts w:eastAsia="Times New Roman" w:cs="Arial"/>
                <w:b/>
                <w:bCs/>
                <w:szCs w:val="20"/>
              </w:rPr>
              <w:t>Type</w:t>
            </w:r>
          </w:p>
        </w:tc>
      </w:tr>
      <w:tr w:rsidR="00157782" w:rsidRPr="00061538" w14:paraId="3587AC03" w14:textId="77777777" w:rsidTr="007216FC">
        <w:trPr>
          <w:trHeight w:val="510"/>
        </w:trPr>
        <w:tc>
          <w:tcPr>
            <w:tcW w:w="0" w:type="auto"/>
            <w:tcBorders>
              <w:top w:val="nil"/>
              <w:left w:val="single" w:sz="4" w:space="0" w:color="auto"/>
              <w:bottom w:val="single" w:sz="4" w:space="0" w:color="auto"/>
              <w:right w:val="single" w:sz="4" w:space="0" w:color="auto"/>
            </w:tcBorders>
            <w:vAlign w:val="center"/>
          </w:tcPr>
          <w:p w14:paraId="25997206" w14:textId="5B6302DD" w:rsidR="00157782" w:rsidRPr="00061538" w:rsidRDefault="00157782" w:rsidP="00061538">
            <w:pPr>
              <w:spacing w:after="0"/>
              <w:rPr>
                <w:rFonts w:eastAsia="Times New Roman" w:cs="Arial"/>
                <w:color w:val="000000"/>
                <w:szCs w:val="20"/>
              </w:rPr>
            </w:pPr>
            <w:commentRangeStart w:id="1116"/>
            <w:r>
              <w:rPr>
                <w:rFonts w:eastAsia="Times New Roman" w:cs="Arial"/>
                <w:color w:val="000000"/>
                <w:szCs w:val="20"/>
              </w:rPr>
              <w:t xml:space="preserve">Bill of Lading </w:t>
            </w:r>
            <w:commentRangeEnd w:id="1116"/>
            <w:r w:rsidR="0086226B" w:rsidRPr="00061538">
              <w:rPr>
                <w:rStyle w:val="CommentReference"/>
                <w:rFonts w:eastAsia="Times New Roman" w:cs="Arial"/>
                <w:color w:val="000000"/>
                <w:sz w:val="20"/>
                <w:szCs w:val="20"/>
              </w:rPr>
              <w:commentReference w:id="1116"/>
            </w:r>
          </w:p>
        </w:tc>
        <w:tc>
          <w:tcPr>
            <w:tcW w:w="4631" w:type="dxa"/>
            <w:tcBorders>
              <w:top w:val="nil"/>
              <w:left w:val="nil"/>
              <w:bottom w:val="single" w:sz="4" w:space="0" w:color="auto"/>
              <w:right w:val="single" w:sz="4" w:space="0" w:color="auto"/>
            </w:tcBorders>
            <w:vAlign w:val="center"/>
          </w:tcPr>
          <w:p w14:paraId="63184427" w14:textId="4CAAB446" w:rsidR="00E73F7A" w:rsidRPr="00E73F7A" w:rsidRDefault="00564C68" w:rsidP="007216FC">
            <w:pPr>
              <w:spacing w:after="0"/>
              <w:rPr>
                <w:rFonts w:eastAsia="Times New Roman" w:cs="Arial"/>
                <w:color w:val="000000"/>
                <w:szCs w:val="20"/>
              </w:rPr>
            </w:pPr>
            <w:r>
              <w:rPr>
                <w:rFonts w:eastAsia="Times New Roman" w:cs="Arial"/>
                <w:color w:val="000000"/>
                <w:szCs w:val="20"/>
              </w:rPr>
              <w:t>P</w:t>
            </w:r>
            <w:r w:rsidR="00E73F7A" w:rsidRPr="00E73F7A">
              <w:rPr>
                <w:rFonts w:eastAsia="Times New Roman" w:cs="Arial"/>
                <w:color w:val="000000"/>
                <w:szCs w:val="20"/>
              </w:rPr>
              <w:t xml:space="preserve">rovides </w:t>
            </w:r>
            <w:r w:rsidR="00DF5A00">
              <w:rPr>
                <w:rFonts w:eastAsia="Times New Roman" w:cs="Arial"/>
                <w:color w:val="000000"/>
                <w:szCs w:val="20"/>
              </w:rPr>
              <w:t>a detailed</w:t>
            </w:r>
            <w:r>
              <w:rPr>
                <w:rFonts w:eastAsia="Times New Roman" w:cs="Arial"/>
                <w:color w:val="000000"/>
                <w:szCs w:val="20"/>
              </w:rPr>
              <w:t xml:space="preserve"> </w:t>
            </w:r>
            <w:r w:rsidR="00E73F7A" w:rsidRPr="00E73F7A">
              <w:rPr>
                <w:rFonts w:eastAsia="Times New Roman" w:cs="Arial"/>
                <w:color w:val="000000"/>
                <w:szCs w:val="20"/>
              </w:rPr>
              <w:t>information</w:t>
            </w:r>
            <w:r>
              <w:rPr>
                <w:rFonts w:eastAsia="Times New Roman" w:cs="Arial"/>
                <w:color w:val="000000"/>
                <w:szCs w:val="20"/>
              </w:rPr>
              <w:t xml:space="preserve"> </w:t>
            </w:r>
            <w:r w:rsidR="00E73F7A" w:rsidRPr="00E73F7A">
              <w:rPr>
                <w:rFonts w:eastAsia="Times New Roman" w:cs="Arial"/>
                <w:color w:val="000000"/>
                <w:szCs w:val="20"/>
              </w:rPr>
              <w:t>such as Ship From, Ship To, Shipping Instructions and</w:t>
            </w:r>
          </w:p>
          <w:p w14:paraId="0AB82723" w14:textId="34FB6662" w:rsidR="00157782" w:rsidRPr="00061538" w:rsidRDefault="00E73F7A" w:rsidP="007216FC">
            <w:pPr>
              <w:spacing w:after="0"/>
              <w:rPr>
                <w:rFonts w:eastAsia="Times New Roman" w:cs="Arial"/>
                <w:color w:val="000000"/>
                <w:szCs w:val="20"/>
              </w:rPr>
            </w:pPr>
            <w:r w:rsidRPr="00E73F7A">
              <w:rPr>
                <w:rFonts w:eastAsia="Times New Roman" w:cs="Arial"/>
                <w:color w:val="000000"/>
                <w:szCs w:val="20"/>
              </w:rPr>
              <w:t>Customer Order Information</w:t>
            </w:r>
          </w:p>
        </w:tc>
        <w:tc>
          <w:tcPr>
            <w:tcW w:w="1350" w:type="dxa"/>
            <w:tcBorders>
              <w:top w:val="nil"/>
              <w:left w:val="nil"/>
              <w:bottom w:val="single" w:sz="4" w:space="0" w:color="auto"/>
              <w:right w:val="single" w:sz="4" w:space="0" w:color="auto"/>
            </w:tcBorders>
            <w:vAlign w:val="center"/>
          </w:tcPr>
          <w:p w14:paraId="55C22877" w14:textId="253B6241" w:rsidR="00157782" w:rsidRPr="00061538" w:rsidRDefault="00157782" w:rsidP="00061538">
            <w:pPr>
              <w:spacing w:after="0"/>
              <w:rPr>
                <w:rFonts w:eastAsia="Times New Roman" w:cs="Arial"/>
                <w:color w:val="000000"/>
                <w:szCs w:val="20"/>
              </w:rPr>
            </w:pPr>
            <w:r w:rsidRPr="00061538">
              <w:rPr>
                <w:rFonts w:eastAsia="Times New Roman" w:cs="Arial"/>
                <w:color w:val="000000"/>
                <w:szCs w:val="20"/>
              </w:rPr>
              <w:t>As Needed</w:t>
            </w:r>
          </w:p>
        </w:tc>
        <w:tc>
          <w:tcPr>
            <w:tcW w:w="1170" w:type="dxa"/>
            <w:tcBorders>
              <w:top w:val="nil"/>
              <w:left w:val="nil"/>
              <w:bottom w:val="single" w:sz="4" w:space="0" w:color="auto"/>
              <w:right w:val="single" w:sz="4" w:space="0" w:color="auto"/>
            </w:tcBorders>
            <w:vAlign w:val="center"/>
          </w:tcPr>
          <w:p w14:paraId="14974F03" w14:textId="5088F2EC" w:rsidR="00157782" w:rsidRPr="00061538" w:rsidRDefault="00157782" w:rsidP="00061538">
            <w:pPr>
              <w:spacing w:after="0"/>
              <w:rPr>
                <w:rFonts w:eastAsia="Times New Roman" w:cs="Arial"/>
                <w:color w:val="000000"/>
                <w:szCs w:val="20"/>
              </w:rPr>
            </w:pPr>
            <w:r w:rsidRPr="00061538">
              <w:rPr>
                <w:rFonts w:eastAsia="Times New Roman" w:cs="Arial"/>
                <w:color w:val="000000"/>
                <w:szCs w:val="20"/>
              </w:rPr>
              <w:t>Shipping</w:t>
            </w:r>
          </w:p>
        </w:tc>
        <w:tc>
          <w:tcPr>
            <w:tcW w:w="1435" w:type="dxa"/>
            <w:tcBorders>
              <w:top w:val="nil"/>
              <w:left w:val="nil"/>
              <w:bottom w:val="single" w:sz="4" w:space="0" w:color="auto"/>
              <w:right w:val="single" w:sz="4" w:space="0" w:color="auto"/>
            </w:tcBorders>
            <w:vAlign w:val="center"/>
          </w:tcPr>
          <w:p w14:paraId="0BBEE5EF" w14:textId="194ECEBD" w:rsidR="00157782" w:rsidRPr="00061538" w:rsidRDefault="001E0E68" w:rsidP="00061538">
            <w:pPr>
              <w:spacing w:after="0"/>
              <w:rPr>
                <w:rFonts w:eastAsia="Times New Roman" w:cs="Arial"/>
                <w:color w:val="000000"/>
                <w:szCs w:val="20"/>
              </w:rPr>
            </w:pPr>
            <w:r w:rsidRPr="00061538">
              <w:rPr>
                <w:rFonts w:eastAsia="Times New Roman" w:cs="Arial"/>
                <w:color w:val="000000"/>
                <w:szCs w:val="20"/>
              </w:rPr>
              <w:t>WM Report</w:t>
            </w:r>
          </w:p>
        </w:tc>
      </w:tr>
      <w:tr w:rsidR="008C5A0F" w:rsidRPr="00061538" w14:paraId="7FA49AAE" w14:textId="77777777" w:rsidTr="00374511">
        <w:trPr>
          <w:trHeight w:val="510"/>
        </w:trPr>
        <w:tc>
          <w:tcPr>
            <w:tcW w:w="0" w:type="auto"/>
            <w:tcBorders>
              <w:top w:val="nil"/>
              <w:left w:val="single" w:sz="4" w:space="0" w:color="auto"/>
              <w:bottom w:val="single" w:sz="4" w:space="0" w:color="auto"/>
              <w:right w:val="single" w:sz="4" w:space="0" w:color="auto"/>
            </w:tcBorders>
            <w:vAlign w:val="center"/>
          </w:tcPr>
          <w:p w14:paraId="064AC7CC" w14:textId="3D7C50BD" w:rsidR="008C5A0F" w:rsidRDefault="008C5A0F" w:rsidP="008C5A0F">
            <w:pPr>
              <w:spacing w:after="0"/>
              <w:rPr>
                <w:rFonts w:eastAsia="Times New Roman" w:cs="Arial"/>
                <w:color w:val="000000"/>
                <w:szCs w:val="20"/>
              </w:rPr>
            </w:pPr>
            <w:r>
              <w:rPr>
                <w:rFonts w:eastAsia="Times New Roman" w:cs="Arial"/>
                <w:color w:val="000000"/>
                <w:szCs w:val="20"/>
              </w:rPr>
              <w:t>O</w:t>
            </w:r>
            <w:r w:rsidRPr="008C5A0F">
              <w:rPr>
                <w:rFonts w:eastAsia="Times New Roman" w:cs="Arial"/>
                <w:color w:val="000000"/>
                <w:szCs w:val="20"/>
              </w:rPr>
              <w:t>utsourcer</w:t>
            </w:r>
            <w:r>
              <w:rPr>
                <w:rFonts w:eastAsia="Times New Roman" w:cs="Arial"/>
                <w:color w:val="000000"/>
                <w:szCs w:val="20"/>
              </w:rPr>
              <w:t xml:space="preserve"> Truck Load Report</w:t>
            </w:r>
          </w:p>
        </w:tc>
        <w:tc>
          <w:tcPr>
            <w:tcW w:w="4631" w:type="dxa"/>
            <w:tcBorders>
              <w:top w:val="nil"/>
              <w:left w:val="nil"/>
              <w:bottom w:val="single" w:sz="4" w:space="0" w:color="auto"/>
              <w:right w:val="single" w:sz="4" w:space="0" w:color="auto"/>
            </w:tcBorders>
            <w:vAlign w:val="center"/>
          </w:tcPr>
          <w:p w14:paraId="7DDF8A36" w14:textId="70EE7B49" w:rsidR="008C5A0F" w:rsidRDefault="008C5A0F" w:rsidP="008C5A0F">
            <w:pPr>
              <w:spacing w:after="0"/>
              <w:rPr>
                <w:rFonts w:eastAsia="Times New Roman" w:cs="Arial"/>
                <w:color w:val="000000"/>
                <w:szCs w:val="20"/>
              </w:rPr>
            </w:pPr>
            <w:r>
              <w:rPr>
                <w:rFonts w:eastAsia="Times New Roman" w:cs="Arial"/>
                <w:color w:val="000000"/>
                <w:szCs w:val="20"/>
              </w:rPr>
              <w:t xml:space="preserve">Provide a </w:t>
            </w:r>
            <w:r w:rsidR="004A3598">
              <w:rPr>
                <w:rFonts w:eastAsia="Times New Roman" w:cs="Arial"/>
                <w:color w:val="000000"/>
                <w:szCs w:val="20"/>
              </w:rPr>
              <w:t xml:space="preserve">list of VAS descriptor labels </w:t>
            </w:r>
            <w:r w:rsidR="00E8249D">
              <w:rPr>
                <w:rFonts w:eastAsia="Times New Roman" w:cs="Arial"/>
                <w:color w:val="000000"/>
                <w:szCs w:val="20"/>
              </w:rPr>
              <w:t>sent to an Outsource VAS provider.</w:t>
            </w:r>
          </w:p>
        </w:tc>
        <w:tc>
          <w:tcPr>
            <w:tcW w:w="1350" w:type="dxa"/>
            <w:tcBorders>
              <w:top w:val="nil"/>
              <w:left w:val="nil"/>
              <w:bottom w:val="single" w:sz="4" w:space="0" w:color="auto"/>
              <w:right w:val="single" w:sz="4" w:space="0" w:color="auto"/>
            </w:tcBorders>
            <w:vAlign w:val="center"/>
          </w:tcPr>
          <w:p w14:paraId="03C64729" w14:textId="1F8DAA32" w:rsidR="008C5A0F" w:rsidRPr="00061538" w:rsidRDefault="008C5A0F" w:rsidP="008C5A0F">
            <w:pPr>
              <w:spacing w:after="0"/>
              <w:rPr>
                <w:rFonts w:eastAsia="Times New Roman" w:cs="Arial"/>
                <w:color w:val="000000"/>
                <w:szCs w:val="20"/>
              </w:rPr>
            </w:pPr>
            <w:r w:rsidRPr="00061538">
              <w:rPr>
                <w:rFonts w:eastAsia="Times New Roman" w:cs="Arial"/>
                <w:color w:val="000000"/>
                <w:szCs w:val="20"/>
              </w:rPr>
              <w:t>As Needed</w:t>
            </w:r>
          </w:p>
        </w:tc>
        <w:tc>
          <w:tcPr>
            <w:tcW w:w="1170" w:type="dxa"/>
            <w:tcBorders>
              <w:top w:val="nil"/>
              <w:left w:val="nil"/>
              <w:bottom w:val="single" w:sz="4" w:space="0" w:color="auto"/>
              <w:right w:val="single" w:sz="4" w:space="0" w:color="auto"/>
            </w:tcBorders>
            <w:vAlign w:val="center"/>
          </w:tcPr>
          <w:p w14:paraId="68A4A803" w14:textId="18C6FECF" w:rsidR="008C5A0F" w:rsidRPr="00061538" w:rsidRDefault="008C5A0F" w:rsidP="008C5A0F">
            <w:pPr>
              <w:spacing w:after="0"/>
              <w:rPr>
                <w:rFonts w:eastAsia="Times New Roman" w:cs="Arial"/>
                <w:color w:val="000000"/>
                <w:szCs w:val="20"/>
              </w:rPr>
            </w:pPr>
            <w:r w:rsidRPr="00061538">
              <w:rPr>
                <w:rFonts w:eastAsia="Times New Roman" w:cs="Arial"/>
                <w:color w:val="000000"/>
                <w:szCs w:val="20"/>
              </w:rPr>
              <w:t>Shipping</w:t>
            </w:r>
          </w:p>
        </w:tc>
        <w:tc>
          <w:tcPr>
            <w:tcW w:w="1435" w:type="dxa"/>
            <w:tcBorders>
              <w:top w:val="nil"/>
              <w:left w:val="nil"/>
              <w:bottom w:val="single" w:sz="4" w:space="0" w:color="auto"/>
              <w:right w:val="single" w:sz="4" w:space="0" w:color="auto"/>
            </w:tcBorders>
            <w:vAlign w:val="center"/>
          </w:tcPr>
          <w:p w14:paraId="0FCE7D2B" w14:textId="4874AB6F" w:rsidR="008C5A0F" w:rsidRPr="00061538" w:rsidRDefault="004A3598" w:rsidP="008C5A0F">
            <w:pPr>
              <w:spacing w:after="0"/>
              <w:rPr>
                <w:rFonts w:eastAsia="Times New Roman" w:cs="Arial"/>
                <w:color w:val="000000"/>
                <w:szCs w:val="20"/>
              </w:rPr>
            </w:pPr>
            <w:r>
              <w:rPr>
                <w:rFonts w:eastAsia="Times New Roman" w:cs="Arial"/>
                <w:color w:val="000000"/>
                <w:szCs w:val="20"/>
              </w:rPr>
              <w:t>SCI Report</w:t>
            </w:r>
          </w:p>
        </w:tc>
      </w:tr>
      <w:tr w:rsidR="00061538" w:rsidRPr="00061538" w14:paraId="66BEEF33" w14:textId="77777777" w:rsidTr="00061538">
        <w:trPr>
          <w:trHeight w:val="510"/>
        </w:trPr>
        <w:tc>
          <w:tcPr>
            <w:tcW w:w="0" w:type="auto"/>
            <w:tcBorders>
              <w:top w:val="nil"/>
              <w:left w:val="single" w:sz="4" w:space="0" w:color="auto"/>
              <w:bottom w:val="single" w:sz="4" w:space="0" w:color="auto"/>
              <w:right w:val="single" w:sz="4" w:space="0" w:color="auto"/>
            </w:tcBorders>
            <w:vAlign w:val="center"/>
            <w:hideMark/>
          </w:tcPr>
          <w:p w14:paraId="445E57D9"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Shipment Statuses</w:t>
            </w:r>
          </w:p>
        </w:tc>
        <w:tc>
          <w:tcPr>
            <w:tcW w:w="4631" w:type="dxa"/>
            <w:tcBorders>
              <w:top w:val="nil"/>
              <w:left w:val="nil"/>
              <w:bottom w:val="single" w:sz="4" w:space="0" w:color="auto"/>
              <w:right w:val="single" w:sz="4" w:space="0" w:color="auto"/>
            </w:tcBorders>
            <w:vAlign w:val="center"/>
            <w:hideMark/>
          </w:tcPr>
          <w:p w14:paraId="725D0069"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Displays list of in-progress shipments</w:t>
            </w:r>
          </w:p>
        </w:tc>
        <w:tc>
          <w:tcPr>
            <w:tcW w:w="1350" w:type="dxa"/>
            <w:tcBorders>
              <w:top w:val="nil"/>
              <w:left w:val="nil"/>
              <w:bottom w:val="single" w:sz="4" w:space="0" w:color="auto"/>
              <w:right w:val="single" w:sz="4" w:space="0" w:color="auto"/>
            </w:tcBorders>
            <w:vAlign w:val="center"/>
            <w:hideMark/>
          </w:tcPr>
          <w:p w14:paraId="74E5C184"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As Needed</w:t>
            </w:r>
          </w:p>
        </w:tc>
        <w:tc>
          <w:tcPr>
            <w:tcW w:w="1170" w:type="dxa"/>
            <w:tcBorders>
              <w:top w:val="nil"/>
              <w:left w:val="nil"/>
              <w:bottom w:val="single" w:sz="4" w:space="0" w:color="auto"/>
              <w:right w:val="single" w:sz="4" w:space="0" w:color="auto"/>
            </w:tcBorders>
            <w:vAlign w:val="center"/>
            <w:hideMark/>
          </w:tcPr>
          <w:p w14:paraId="2D3DCB15"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Shipping</w:t>
            </w:r>
          </w:p>
        </w:tc>
        <w:tc>
          <w:tcPr>
            <w:tcW w:w="1435" w:type="dxa"/>
            <w:tcBorders>
              <w:top w:val="nil"/>
              <w:left w:val="nil"/>
              <w:bottom w:val="single" w:sz="4" w:space="0" w:color="auto"/>
              <w:right w:val="single" w:sz="4" w:space="0" w:color="auto"/>
            </w:tcBorders>
            <w:vAlign w:val="center"/>
            <w:hideMark/>
          </w:tcPr>
          <w:p w14:paraId="36A4AE49"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WM Report</w:t>
            </w:r>
          </w:p>
        </w:tc>
      </w:tr>
      <w:tr w:rsidR="00061538" w:rsidRPr="00061538" w14:paraId="394757C0" w14:textId="77777777" w:rsidTr="00061538">
        <w:trPr>
          <w:trHeight w:val="510"/>
        </w:trPr>
        <w:tc>
          <w:tcPr>
            <w:tcW w:w="0" w:type="auto"/>
            <w:tcBorders>
              <w:top w:val="nil"/>
              <w:left w:val="single" w:sz="4" w:space="0" w:color="auto"/>
              <w:bottom w:val="single" w:sz="4" w:space="0" w:color="auto"/>
              <w:right w:val="single" w:sz="4" w:space="0" w:color="auto"/>
            </w:tcBorders>
            <w:vAlign w:val="center"/>
            <w:hideMark/>
          </w:tcPr>
          <w:p w14:paraId="45EB58B6"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oLPNs packed not shipped</w:t>
            </w:r>
          </w:p>
        </w:tc>
        <w:tc>
          <w:tcPr>
            <w:tcW w:w="4631" w:type="dxa"/>
            <w:tcBorders>
              <w:top w:val="nil"/>
              <w:left w:val="nil"/>
              <w:bottom w:val="single" w:sz="4" w:space="0" w:color="auto"/>
              <w:right w:val="single" w:sz="4" w:space="0" w:color="auto"/>
            </w:tcBorders>
            <w:vAlign w:val="center"/>
            <w:hideMark/>
          </w:tcPr>
          <w:p w14:paraId="70B70825"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Displays list of oLPNs which have been packed and manifested/loaded but not yet shipped</w:t>
            </w:r>
          </w:p>
        </w:tc>
        <w:tc>
          <w:tcPr>
            <w:tcW w:w="1350" w:type="dxa"/>
            <w:tcBorders>
              <w:top w:val="nil"/>
              <w:left w:val="nil"/>
              <w:bottom w:val="single" w:sz="4" w:space="0" w:color="auto"/>
              <w:right w:val="single" w:sz="4" w:space="0" w:color="auto"/>
            </w:tcBorders>
            <w:vAlign w:val="center"/>
            <w:hideMark/>
          </w:tcPr>
          <w:p w14:paraId="38C05EF7"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As Needed</w:t>
            </w:r>
          </w:p>
        </w:tc>
        <w:tc>
          <w:tcPr>
            <w:tcW w:w="1170" w:type="dxa"/>
            <w:tcBorders>
              <w:top w:val="nil"/>
              <w:left w:val="nil"/>
              <w:bottom w:val="single" w:sz="4" w:space="0" w:color="auto"/>
              <w:right w:val="single" w:sz="4" w:space="0" w:color="auto"/>
            </w:tcBorders>
            <w:vAlign w:val="center"/>
            <w:hideMark/>
          </w:tcPr>
          <w:p w14:paraId="4707F662"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Shipping</w:t>
            </w:r>
          </w:p>
        </w:tc>
        <w:tc>
          <w:tcPr>
            <w:tcW w:w="1435" w:type="dxa"/>
            <w:tcBorders>
              <w:top w:val="nil"/>
              <w:left w:val="nil"/>
              <w:bottom w:val="single" w:sz="4" w:space="0" w:color="auto"/>
              <w:right w:val="single" w:sz="4" w:space="0" w:color="auto"/>
            </w:tcBorders>
            <w:vAlign w:val="center"/>
            <w:hideMark/>
          </w:tcPr>
          <w:p w14:paraId="1783E07A" w14:textId="77777777" w:rsidR="00061538" w:rsidRPr="00061538" w:rsidRDefault="00061538" w:rsidP="00061538">
            <w:pPr>
              <w:spacing w:after="0"/>
              <w:rPr>
                <w:rFonts w:eastAsia="Times New Roman" w:cs="Arial"/>
                <w:color w:val="000000"/>
                <w:szCs w:val="20"/>
              </w:rPr>
            </w:pPr>
            <w:r w:rsidRPr="00061538">
              <w:rPr>
                <w:rFonts w:eastAsia="Times New Roman" w:cs="Arial"/>
                <w:color w:val="000000"/>
                <w:szCs w:val="20"/>
              </w:rPr>
              <w:t>SCI Report</w:t>
            </w:r>
          </w:p>
        </w:tc>
      </w:tr>
    </w:tbl>
    <w:p w14:paraId="77EE198C" w14:textId="77777777" w:rsidR="00582EC3" w:rsidRDefault="00582EC3" w:rsidP="00BC22D9">
      <w:pPr>
        <w:pStyle w:val="Heading3"/>
        <w:rPr>
          <w:rFonts w:hint="eastAsia"/>
        </w:rPr>
      </w:pPr>
      <w:bookmarkStart w:id="1117" w:name="_Toc183244433"/>
      <w:bookmarkStart w:id="1118" w:name="_Toc196831174"/>
      <w:r w:rsidRPr="00B26724">
        <w:t>Gaps and Extensions</w:t>
      </w:r>
      <w:bookmarkEnd w:id="1117"/>
      <w:bookmarkEnd w:id="1118"/>
    </w:p>
    <w:tbl>
      <w:tblPr>
        <w:tblW w:w="5000" w:type="pct"/>
        <w:tblLook w:val="04A0" w:firstRow="1" w:lastRow="0" w:firstColumn="1" w:lastColumn="0" w:noHBand="0" w:noVBand="1"/>
      </w:tblPr>
      <w:tblGrid>
        <w:gridCol w:w="2922"/>
        <w:gridCol w:w="2881"/>
        <w:gridCol w:w="4987"/>
      </w:tblGrid>
      <w:tr w:rsidR="00F37DB5" w:rsidRPr="00F37DB5" w14:paraId="2E810AE0" w14:textId="77777777" w:rsidTr="002E71DF">
        <w:trPr>
          <w:cantSplit/>
          <w:trHeight w:val="300"/>
          <w:tblHeader/>
        </w:trPr>
        <w:tc>
          <w:tcPr>
            <w:tcW w:w="1354"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45052028" w14:textId="77777777" w:rsidR="00F37DB5" w:rsidRPr="00F37DB5" w:rsidRDefault="00F37DB5" w:rsidP="00F37DB5">
            <w:pPr>
              <w:spacing w:after="0"/>
              <w:jc w:val="both"/>
              <w:rPr>
                <w:rFonts w:eastAsia="Times New Roman" w:cs="Arial"/>
                <w:b/>
                <w:bCs/>
                <w:color w:val="FFFFFF"/>
                <w:szCs w:val="20"/>
              </w:rPr>
            </w:pPr>
            <w:r w:rsidRPr="00F37DB5">
              <w:rPr>
                <w:rFonts w:eastAsia="Times New Roman" w:cs="Arial"/>
                <w:b/>
                <w:bCs/>
                <w:szCs w:val="20"/>
              </w:rPr>
              <w:t>Gap #</w:t>
            </w:r>
          </w:p>
        </w:tc>
        <w:tc>
          <w:tcPr>
            <w:tcW w:w="1335" w:type="pct"/>
            <w:tcBorders>
              <w:top w:val="single" w:sz="4" w:space="0" w:color="auto"/>
              <w:left w:val="nil"/>
              <w:bottom w:val="single" w:sz="4" w:space="0" w:color="auto"/>
              <w:right w:val="single" w:sz="4" w:space="0" w:color="auto"/>
            </w:tcBorders>
            <w:shd w:val="clear" w:color="000000" w:fill="071D49"/>
            <w:vAlign w:val="center"/>
            <w:hideMark/>
          </w:tcPr>
          <w:p w14:paraId="70AF804F" w14:textId="77777777" w:rsidR="00F37DB5" w:rsidRPr="00F37DB5" w:rsidRDefault="00F37DB5" w:rsidP="00F37DB5">
            <w:pPr>
              <w:spacing w:after="0"/>
              <w:jc w:val="both"/>
              <w:rPr>
                <w:rFonts w:eastAsia="Times New Roman" w:cs="Arial"/>
                <w:b/>
                <w:bCs/>
                <w:color w:val="FFFFFF"/>
                <w:szCs w:val="20"/>
              </w:rPr>
            </w:pPr>
            <w:r w:rsidRPr="00F37DB5">
              <w:rPr>
                <w:rFonts w:eastAsia="Times New Roman" w:cs="Arial"/>
                <w:b/>
                <w:bCs/>
                <w:szCs w:val="20"/>
              </w:rPr>
              <w:t>Name</w:t>
            </w:r>
          </w:p>
        </w:tc>
        <w:tc>
          <w:tcPr>
            <w:tcW w:w="2311" w:type="pct"/>
            <w:tcBorders>
              <w:top w:val="single" w:sz="4" w:space="0" w:color="auto"/>
              <w:left w:val="nil"/>
              <w:bottom w:val="single" w:sz="4" w:space="0" w:color="auto"/>
              <w:right w:val="single" w:sz="4" w:space="0" w:color="auto"/>
            </w:tcBorders>
            <w:shd w:val="clear" w:color="000000" w:fill="071D49"/>
            <w:vAlign w:val="center"/>
            <w:hideMark/>
          </w:tcPr>
          <w:p w14:paraId="17DA587A" w14:textId="77777777" w:rsidR="00F37DB5" w:rsidRPr="00F37DB5" w:rsidRDefault="00F37DB5" w:rsidP="00F37DB5">
            <w:pPr>
              <w:spacing w:after="0"/>
              <w:jc w:val="both"/>
              <w:rPr>
                <w:rFonts w:eastAsia="Times New Roman" w:cs="Arial"/>
                <w:b/>
                <w:bCs/>
                <w:color w:val="FFFFFF"/>
                <w:szCs w:val="20"/>
              </w:rPr>
            </w:pPr>
            <w:r w:rsidRPr="00F37DB5">
              <w:rPr>
                <w:rFonts w:eastAsia="Times New Roman" w:cs="Arial"/>
                <w:b/>
                <w:bCs/>
                <w:szCs w:val="20"/>
              </w:rPr>
              <w:t>Description</w:t>
            </w:r>
          </w:p>
        </w:tc>
      </w:tr>
      <w:tr w:rsidR="00F37DB5" w:rsidRPr="00F37DB5" w14:paraId="72B589E5" w14:textId="77777777" w:rsidTr="002E71DF">
        <w:trPr>
          <w:trHeight w:val="510"/>
        </w:trPr>
        <w:tc>
          <w:tcPr>
            <w:tcW w:w="1354" w:type="pct"/>
            <w:tcBorders>
              <w:top w:val="nil"/>
              <w:left w:val="single" w:sz="4" w:space="0" w:color="auto"/>
              <w:bottom w:val="single" w:sz="4" w:space="0" w:color="auto"/>
              <w:right w:val="single" w:sz="4" w:space="0" w:color="auto"/>
            </w:tcBorders>
            <w:shd w:val="clear" w:color="000000" w:fill="FFFFFF"/>
            <w:vAlign w:val="center"/>
          </w:tcPr>
          <w:p w14:paraId="278B02F3" w14:textId="22F0E22C" w:rsidR="00F37DB5" w:rsidRPr="00F37DB5" w:rsidRDefault="00F37DB5" w:rsidP="00F37DB5">
            <w:pPr>
              <w:spacing w:after="0"/>
              <w:rPr>
                <w:rFonts w:eastAsia="Times New Roman" w:cs="Arial"/>
                <w:color w:val="000000"/>
                <w:szCs w:val="20"/>
              </w:rPr>
            </w:pPr>
          </w:p>
        </w:tc>
        <w:tc>
          <w:tcPr>
            <w:tcW w:w="1335" w:type="pct"/>
            <w:tcBorders>
              <w:top w:val="nil"/>
              <w:left w:val="nil"/>
              <w:bottom w:val="single" w:sz="4" w:space="0" w:color="auto"/>
              <w:right w:val="single" w:sz="4" w:space="0" w:color="auto"/>
            </w:tcBorders>
            <w:vAlign w:val="center"/>
          </w:tcPr>
          <w:p w14:paraId="1AFCFA5F" w14:textId="43154B27" w:rsidR="00F37DB5" w:rsidRPr="00F37DB5" w:rsidRDefault="00F37DB5" w:rsidP="00F37DB5">
            <w:pPr>
              <w:spacing w:after="0"/>
              <w:rPr>
                <w:rFonts w:eastAsia="Times New Roman" w:cs="Arial"/>
                <w:color w:val="000000"/>
                <w:szCs w:val="20"/>
              </w:rPr>
            </w:pPr>
          </w:p>
        </w:tc>
        <w:tc>
          <w:tcPr>
            <w:tcW w:w="2311" w:type="pct"/>
            <w:tcBorders>
              <w:top w:val="nil"/>
              <w:left w:val="nil"/>
              <w:bottom w:val="single" w:sz="4" w:space="0" w:color="auto"/>
              <w:right w:val="single" w:sz="4" w:space="0" w:color="auto"/>
            </w:tcBorders>
            <w:vAlign w:val="center"/>
          </w:tcPr>
          <w:p w14:paraId="761DDD09" w14:textId="67A1BE7A" w:rsidR="00F37DB5" w:rsidRPr="00F37DB5" w:rsidRDefault="00F37DB5" w:rsidP="00F37DB5">
            <w:pPr>
              <w:spacing w:after="0"/>
              <w:rPr>
                <w:rFonts w:eastAsia="Times New Roman" w:cs="Arial"/>
                <w:color w:val="000000"/>
                <w:szCs w:val="20"/>
              </w:rPr>
            </w:pPr>
          </w:p>
        </w:tc>
      </w:tr>
    </w:tbl>
    <w:p w14:paraId="15DFDB36" w14:textId="77777777" w:rsidR="00F37DB5" w:rsidRPr="00F37DB5" w:rsidRDefault="00F37DB5" w:rsidP="00F37DB5"/>
    <w:p w14:paraId="22381606" w14:textId="77777777" w:rsidR="00582EC3" w:rsidRPr="00B26724" w:rsidRDefault="00582EC3" w:rsidP="00BC22D9">
      <w:pPr>
        <w:pStyle w:val="Heading3"/>
        <w:rPr>
          <w:rFonts w:hint="eastAsia"/>
        </w:rPr>
      </w:pPr>
      <w:bookmarkStart w:id="1119" w:name="_Toc183244434"/>
      <w:bookmarkStart w:id="1120" w:name="_Toc196831175"/>
      <w:r w:rsidRPr="00B26724">
        <w:t>Labor Management</w:t>
      </w:r>
      <w:bookmarkEnd w:id="1119"/>
      <w:bookmarkEnd w:id="1120"/>
    </w:p>
    <w:p w14:paraId="5CB1A48B" w14:textId="70CB787D" w:rsidR="00582EC3" w:rsidRPr="00B26724" w:rsidRDefault="00582EC3" w:rsidP="00582EC3">
      <w:pPr>
        <w:jc w:val="both"/>
      </w:pPr>
      <w:r w:rsidRPr="00B26724">
        <w:t xml:space="preserve">Labor management </w:t>
      </w:r>
      <w:r w:rsidR="002E71DF" w:rsidRPr="00B26724">
        <w:t>details need</w:t>
      </w:r>
      <w:r w:rsidRPr="00B26724">
        <w:t xml:space="preserve"> to be added after LM design sessions.</w:t>
      </w:r>
    </w:p>
    <w:p w14:paraId="13819BC2" w14:textId="77777777" w:rsidR="00A47930" w:rsidRDefault="00A47930">
      <w:pPr>
        <w:spacing w:line="276" w:lineRule="auto"/>
        <w:rPr>
          <w:rFonts w:ascii="Arial Bold" w:eastAsiaTheme="majorEastAsia" w:hAnsi="Arial Bold" w:cs="Arial" w:hint="eastAsia"/>
          <w:b/>
          <w:bCs/>
          <w:color w:val="030E24" w:themeColor="accent1" w:themeShade="80"/>
          <w:szCs w:val="20"/>
        </w:rPr>
      </w:pPr>
      <w:bookmarkStart w:id="1121" w:name="_Toc71064208"/>
      <w:bookmarkStart w:id="1122" w:name="_Toc98926426"/>
      <w:bookmarkStart w:id="1123" w:name="_Toc183244435"/>
      <w:bookmarkStart w:id="1124" w:name="_Toc36482931"/>
      <w:r>
        <w:rPr>
          <w:rFonts w:hint="eastAsia"/>
        </w:rPr>
        <w:br w:type="page"/>
      </w:r>
    </w:p>
    <w:p w14:paraId="1C4C24F4" w14:textId="167EA4B6" w:rsidR="001A7FF4" w:rsidRPr="00BB0350" w:rsidRDefault="001A7FF4" w:rsidP="00BC22D9">
      <w:pPr>
        <w:pStyle w:val="Heading2"/>
        <w:rPr>
          <w:rFonts w:hint="eastAsia"/>
        </w:rPr>
      </w:pPr>
      <w:bookmarkStart w:id="1125" w:name="_Toc196831176"/>
      <w:r w:rsidRPr="00BB0350">
        <w:t>Miscellaneous Warehouse Processes</w:t>
      </w:r>
      <w:bookmarkEnd w:id="1121"/>
      <w:bookmarkEnd w:id="1122"/>
      <w:bookmarkEnd w:id="1123"/>
      <w:bookmarkEnd w:id="1125"/>
      <w:r w:rsidRPr="00BB0350">
        <w:t xml:space="preserve"> </w:t>
      </w:r>
    </w:p>
    <w:p w14:paraId="7C04D704" w14:textId="64A0A093" w:rsidR="001A7FF4" w:rsidRPr="001A7FF4" w:rsidRDefault="005A3A71" w:rsidP="00BC22D9">
      <w:pPr>
        <w:pStyle w:val="Heading3"/>
        <w:rPr>
          <w:rFonts w:hint="eastAsia"/>
        </w:rPr>
      </w:pPr>
      <w:bookmarkStart w:id="1126" w:name="_Toc196831177"/>
      <w:r>
        <w:t>User Stories</w:t>
      </w:r>
      <w:bookmarkEnd w:id="1126"/>
    </w:p>
    <w:p w14:paraId="5F204FC6" w14:textId="0CE8474E" w:rsidR="001A7FF4" w:rsidRDefault="001A7FF4" w:rsidP="006B38C6">
      <w:pPr>
        <w:pStyle w:val="Heading4"/>
        <w:rPr>
          <w:rFonts w:hint="eastAsia"/>
        </w:rPr>
      </w:pPr>
      <w:bookmarkStart w:id="1127" w:name="_Toc196831178"/>
      <w:r w:rsidRPr="001A7FF4">
        <w:t>User Story: Audit oLPN</w:t>
      </w:r>
      <w:bookmarkEnd w:id="1127"/>
    </w:p>
    <w:p w14:paraId="31B3531B" w14:textId="77777777" w:rsidR="00742F80" w:rsidRPr="00742F80" w:rsidRDefault="00742F80" w:rsidP="00742F80">
      <w:pPr>
        <w:spacing w:after="0"/>
      </w:pPr>
    </w:p>
    <w:tbl>
      <w:tblPr>
        <w:tblW w:w="0" w:type="auto"/>
        <w:tblLook w:val="04A0" w:firstRow="1" w:lastRow="0" w:firstColumn="1" w:lastColumn="0" w:noHBand="0" w:noVBand="1"/>
      </w:tblPr>
      <w:tblGrid>
        <w:gridCol w:w="2155"/>
        <w:gridCol w:w="2160"/>
        <w:gridCol w:w="6475"/>
      </w:tblGrid>
      <w:tr w:rsidR="00D50F2E" w:rsidRPr="00D50F2E" w14:paraId="0E5FCAC5" w14:textId="77777777" w:rsidTr="00D50F2E">
        <w:trPr>
          <w:cantSplit/>
          <w:trHeight w:val="300"/>
        </w:trPr>
        <w:tc>
          <w:tcPr>
            <w:tcW w:w="2155" w:type="dxa"/>
            <w:tcBorders>
              <w:top w:val="single" w:sz="4" w:space="0" w:color="auto"/>
              <w:left w:val="single" w:sz="4" w:space="0" w:color="auto"/>
              <w:bottom w:val="single" w:sz="4" w:space="0" w:color="auto"/>
              <w:right w:val="single" w:sz="4" w:space="0" w:color="auto"/>
            </w:tcBorders>
            <w:shd w:val="clear" w:color="000000" w:fill="071D49"/>
            <w:vAlign w:val="center"/>
            <w:hideMark/>
          </w:tcPr>
          <w:p w14:paraId="34BA975B" w14:textId="77777777" w:rsidR="00D50F2E" w:rsidRPr="00D50F2E" w:rsidRDefault="00D50F2E" w:rsidP="00D50F2E">
            <w:pPr>
              <w:spacing w:after="0"/>
              <w:rPr>
                <w:rFonts w:eastAsia="Times New Roman" w:cs="Arial"/>
                <w:b/>
                <w:bCs/>
                <w:color w:val="FFFFFF"/>
                <w:szCs w:val="20"/>
              </w:rPr>
            </w:pPr>
            <w:r w:rsidRPr="00D50F2E">
              <w:rPr>
                <w:rFonts w:eastAsia="Times New Roman" w:cs="Arial"/>
                <w:b/>
                <w:bCs/>
                <w:szCs w:val="20"/>
              </w:rPr>
              <w:t>Who</w:t>
            </w:r>
          </w:p>
        </w:tc>
        <w:tc>
          <w:tcPr>
            <w:tcW w:w="2160" w:type="dxa"/>
            <w:tcBorders>
              <w:top w:val="single" w:sz="4" w:space="0" w:color="auto"/>
              <w:left w:val="nil"/>
              <w:bottom w:val="single" w:sz="4" w:space="0" w:color="auto"/>
              <w:right w:val="single" w:sz="4" w:space="0" w:color="auto"/>
            </w:tcBorders>
            <w:shd w:val="clear" w:color="000000" w:fill="071D49"/>
            <w:vAlign w:val="center"/>
            <w:hideMark/>
          </w:tcPr>
          <w:p w14:paraId="754D53A0" w14:textId="77777777" w:rsidR="00D50F2E" w:rsidRPr="00D50F2E" w:rsidRDefault="00D50F2E" w:rsidP="00D50F2E">
            <w:pPr>
              <w:spacing w:after="0"/>
              <w:rPr>
                <w:rFonts w:eastAsia="Times New Roman" w:cs="Arial"/>
                <w:b/>
                <w:bCs/>
                <w:color w:val="FFFFFF"/>
                <w:szCs w:val="20"/>
              </w:rPr>
            </w:pPr>
            <w:r w:rsidRPr="00D50F2E">
              <w:rPr>
                <w:rFonts w:eastAsia="Times New Roman" w:cs="Arial"/>
                <w:b/>
                <w:bCs/>
                <w:szCs w:val="20"/>
              </w:rPr>
              <w:t>What</w:t>
            </w:r>
          </w:p>
        </w:tc>
        <w:tc>
          <w:tcPr>
            <w:tcW w:w="6475" w:type="dxa"/>
            <w:tcBorders>
              <w:top w:val="single" w:sz="4" w:space="0" w:color="auto"/>
              <w:left w:val="nil"/>
              <w:bottom w:val="single" w:sz="4" w:space="0" w:color="auto"/>
              <w:right w:val="single" w:sz="4" w:space="0" w:color="auto"/>
            </w:tcBorders>
            <w:shd w:val="clear" w:color="000000" w:fill="071D49"/>
            <w:vAlign w:val="center"/>
            <w:hideMark/>
          </w:tcPr>
          <w:p w14:paraId="328E0B99" w14:textId="77777777" w:rsidR="00D50F2E" w:rsidRPr="00D50F2E" w:rsidRDefault="00D50F2E" w:rsidP="00D50F2E">
            <w:pPr>
              <w:spacing w:after="0"/>
              <w:rPr>
                <w:rFonts w:eastAsia="Times New Roman" w:cs="Arial"/>
                <w:b/>
                <w:bCs/>
                <w:color w:val="FFFFFF"/>
                <w:szCs w:val="20"/>
              </w:rPr>
            </w:pPr>
            <w:r w:rsidRPr="00D50F2E">
              <w:rPr>
                <w:rFonts w:eastAsia="Times New Roman" w:cs="Arial"/>
                <w:b/>
                <w:bCs/>
                <w:szCs w:val="20"/>
              </w:rPr>
              <w:t>Why</w:t>
            </w:r>
          </w:p>
        </w:tc>
      </w:tr>
      <w:tr w:rsidR="00D50F2E" w:rsidRPr="00D50F2E" w14:paraId="094B8C6D" w14:textId="77777777" w:rsidTr="00D50F2E">
        <w:trPr>
          <w:trHeight w:val="510"/>
        </w:trPr>
        <w:tc>
          <w:tcPr>
            <w:tcW w:w="2155" w:type="dxa"/>
            <w:tcBorders>
              <w:top w:val="nil"/>
              <w:left w:val="single" w:sz="4" w:space="0" w:color="auto"/>
              <w:bottom w:val="single" w:sz="4" w:space="0" w:color="auto"/>
              <w:right w:val="single" w:sz="4" w:space="0" w:color="auto"/>
            </w:tcBorders>
            <w:vAlign w:val="center"/>
            <w:hideMark/>
          </w:tcPr>
          <w:p w14:paraId="0BF2A769" w14:textId="77777777" w:rsidR="00D50F2E" w:rsidRPr="00D50F2E" w:rsidRDefault="00D50F2E" w:rsidP="00D50F2E">
            <w:pPr>
              <w:spacing w:after="0"/>
              <w:rPr>
                <w:rFonts w:eastAsia="Times New Roman" w:cs="Arial"/>
                <w:color w:val="000000"/>
                <w:szCs w:val="20"/>
              </w:rPr>
            </w:pPr>
            <w:r w:rsidRPr="00D50F2E">
              <w:rPr>
                <w:rFonts w:eastAsia="Times New Roman" w:cs="Arial"/>
                <w:color w:val="000000"/>
                <w:szCs w:val="20"/>
              </w:rPr>
              <w:t>Shipping Associate</w:t>
            </w:r>
          </w:p>
        </w:tc>
        <w:tc>
          <w:tcPr>
            <w:tcW w:w="2160" w:type="dxa"/>
            <w:tcBorders>
              <w:top w:val="nil"/>
              <w:left w:val="nil"/>
              <w:bottom w:val="single" w:sz="4" w:space="0" w:color="auto"/>
              <w:right w:val="single" w:sz="4" w:space="0" w:color="auto"/>
            </w:tcBorders>
            <w:vAlign w:val="center"/>
            <w:hideMark/>
          </w:tcPr>
          <w:p w14:paraId="770D1153" w14:textId="77777777" w:rsidR="00D50F2E" w:rsidRPr="00D50F2E" w:rsidRDefault="00D50F2E" w:rsidP="00D50F2E">
            <w:pPr>
              <w:spacing w:after="0"/>
              <w:rPr>
                <w:rFonts w:eastAsia="Times New Roman" w:cs="Arial"/>
                <w:color w:val="000000"/>
                <w:szCs w:val="20"/>
              </w:rPr>
            </w:pPr>
            <w:r w:rsidRPr="00D50F2E">
              <w:rPr>
                <w:rFonts w:eastAsia="Times New Roman" w:cs="Arial"/>
                <w:color w:val="000000"/>
                <w:szCs w:val="20"/>
              </w:rPr>
              <w:t>Audit a marked oLPN</w:t>
            </w:r>
          </w:p>
        </w:tc>
        <w:tc>
          <w:tcPr>
            <w:tcW w:w="6475" w:type="dxa"/>
            <w:tcBorders>
              <w:top w:val="nil"/>
              <w:left w:val="nil"/>
              <w:bottom w:val="single" w:sz="4" w:space="0" w:color="auto"/>
              <w:right w:val="single" w:sz="4" w:space="0" w:color="auto"/>
            </w:tcBorders>
            <w:vAlign w:val="center"/>
            <w:hideMark/>
          </w:tcPr>
          <w:p w14:paraId="4B5EA778" w14:textId="25822593" w:rsidR="00D50F2E" w:rsidRPr="00D50F2E" w:rsidRDefault="00D50F2E" w:rsidP="00D50F2E">
            <w:pPr>
              <w:spacing w:after="0"/>
              <w:rPr>
                <w:rFonts w:eastAsia="Times New Roman" w:cs="Arial"/>
                <w:color w:val="000000"/>
                <w:szCs w:val="20"/>
              </w:rPr>
            </w:pPr>
            <w:r w:rsidRPr="00D50F2E">
              <w:rPr>
                <w:rFonts w:eastAsia="Times New Roman" w:cs="Arial"/>
                <w:color w:val="000000"/>
                <w:szCs w:val="20"/>
              </w:rPr>
              <w:t>oLPNs need to be audited on occasion to ensure quality and accuracy before shipping out of the warehouse</w:t>
            </w:r>
            <w:r>
              <w:rPr>
                <w:rFonts w:eastAsia="Times New Roman" w:cs="Arial"/>
                <w:color w:val="000000"/>
                <w:szCs w:val="20"/>
              </w:rPr>
              <w:t>.</w:t>
            </w:r>
          </w:p>
        </w:tc>
      </w:tr>
    </w:tbl>
    <w:p w14:paraId="0E2303C3" w14:textId="77777777" w:rsidR="001A7FF4" w:rsidRDefault="001A7FF4" w:rsidP="001A7FF4">
      <w:pPr>
        <w:spacing w:after="0"/>
      </w:pPr>
    </w:p>
    <w:p w14:paraId="7A2BA6D6" w14:textId="77777777" w:rsidR="00CC3FFD" w:rsidRPr="001A7FF4" w:rsidRDefault="00CC3FFD" w:rsidP="00CC3FFD">
      <w:r w:rsidRPr="001A7FF4">
        <w:t xml:space="preserve">Lands’ End plans to audit a certain percentage (10%) of oLPNs as they are packed before they can be shipped from the warehouse. In addition to auditing 10% of all oLPNs that are created, Lands’ End may configure additional audit percentages based on the user who packed the oLPN. </w:t>
      </w:r>
    </w:p>
    <w:p w14:paraId="77AC633D" w14:textId="77777777" w:rsidR="00CC3FFD" w:rsidRPr="001A7FF4" w:rsidRDefault="00CC3FFD" w:rsidP="00CC3FFD">
      <w:r w:rsidRPr="001A7FF4">
        <w:t xml:space="preserve">Outbound audits in MAWM are considered blind audits where users must confirm all contents in the oLPN without being prompted with what is expected to be in the oLPN. In addition to a SKU &amp; Quantity audit, Lands’ End plans to check that the proper packaging was used, all the right inserts are available in the container, and a weight check to make sure inventory weights are accurate. These audits take place outside of MAWM. </w:t>
      </w:r>
    </w:p>
    <w:p w14:paraId="2B6812F9" w14:textId="77777777" w:rsidR="00CC3FFD" w:rsidRPr="001A7FF4" w:rsidRDefault="00CC3FFD" w:rsidP="00CC3FFD">
      <w:r w:rsidRPr="001A7FF4">
        <w:t xml:space="preserve">oLPNs flagged for audit are marked with an ‘Audit Required’ indicator and are diverted down an Audit only lane if inducted to the Shipping Sorter. MAWM sends a flag on the MHE message to Matthews if an audit is required on an oLPN. MAWM is configured to not allow manifesting or loading of oLPNs requiring an audit. </w:t>
      </w:r>
    </w:p>
    <w:p w14:paraId="107B3EB5" w14:textId="121B9172" w:rsidR="00CC3FFD" w:rsidRPr="001A7FF4" w:rsidRDefault="00CC3FFD" w:rsidP="00D50F2E">
      <w:r w:rsidRPr="001A7FF4">
        <w:t xml:space="preserve">If during the audit a variance is found, MAWM applies a variance condition code to the oLPN, and users may print an oLPN Variance report from MAWM with details of the variance. Lands’ End associates are required to research and fix the oLPN variance before auditing the oLPN again to remove the condition code. </w:t>
      </w:r>
    </w:p>
    <w:p w14:paraId="705406FD" w14:textId="77777777" w:rsidR="001A7FF4" w:rsidRDefault="001A7FF4" w:rsidP="006B38C6">
      <w:pPr>
        <w:pStyle w:val="Heading5"/>
        <w:rPr>
          <w:rFonts w:hint="eastAsia"/>
        </w:rPr>
      </w:pPr>
      <w:r w:rsidRPr="001A7FF4">
        <w:t>Process</w:t>
      </w:r>
    </w:p>
    <w:p w14:paraId="076BDA17" w14:textId="77777777" w:rsidR="001A7FF4" w:rsidRPr="001A7FF4" w:rsidRDefault="001A7FF4" w:rsidP="001A7FF4">
      <w:pPr>
        <w:spacing w:after="0"/>
      </w:pPr>
    </w:p>
    <w:p w14:paraId="629CFCC3" w14:textId="77777777" w:rsidR="001A7FF4" w:rsidRPr="001A7FF4" w:rsidRDefault="001A7FF4" w:rsidP="000E2E06">
      <w:pPr>
        <w:pStyle w:val="ListParagraph"/>
        <w:numPr>
          <w:ilvl w:val="0"/>
          <w:numId w:val="177"/>
        </w:numPr>
      </w:pPr>
      <w:r w:rsidRPr="001A7FF4">
        <w:t>User enters WM Mobile and navigates to the Audit oLPN Transaction</w:t>
      </w:r>
    </w:p>
    <w:p w14:paraId="353E1F72" w14:textId="77777777" w:rsidR="00E92857" w:rsidRDefault="001A7FF4" w:rsidP="000E2E06">
      <w:pPr>
        <w:pStyle w:val="ListParagraph"/>
        <w:numPr>
          <w:ilvl w:val="0"/>
          <w:numId w:val="177"/>
        </w:numPr>
      </w:pPr>
      <w:r w:rsidRPr="001A7FF4">
        <w:t xml:space="preserve">MAWM </w:t>
      </w:r>
      <w:r w:rsidR="00E92857">
        <w:t>prompts the user to enter an oLPN.</w:t>
      </w:r>
    </w:p>
    <w:p w14:paraId="2B49340E" w14:textId="77777777" w:rsidR="00E92857" w:rsidRDefault="00E92857" w:rsidP="000E2E06">
      <w:pPr>
        <w:pStyle w:val="ListParagraph"/>
        <w:numPr>
          <w:ilvl w:val="0"/>
          <w:numId w:val="177"/>
        </w:numPr>
      </w:pPr>
      <w:r>
        <w:t>The user scans the oLPN to be audited.</w:t>
      </w:r>
    </w:p>
    <w:p w14:paraId="325EB62F" w14:textId="77777777" w:rsidR="00E92857" w:rsidRDefault="00E92857" w:rsidP="000E2E06">
      <w:pPr>
        <w:pStyle w:val="ListParagraph"/>
        <w:numPr>
          <w:ilvl w:val="0"/>
          <w:numId w:val="177"/>
        </w:numPr>
      </w:pPr>
      <w:r>
        <w:t>MAWM prompts the user to scan an item.</w:t>
      </w:r>
    </w:p>
    <w:p w14:paraId="767FEC48" w14:textId="77777777" w:rsidR="00E92857" w:rsidRDefault="00E92857" w:rsidP="000E2E06">
      <w:pPr>
        <w:pStyle w:val="ListParagraph"/>
        <w:numPr>
          <w:ilvl w:val="0"/>
          <w:numId w:val="177"/>
        </w:numPr>
      </w:pPr>
      <w:r>
        <w:t>The user scans an item within the oLPN.</w:t>
      </w:r>
    </w:p>
    <w:p w14:paraId="249883BD" w14:textId="77777777" w:rsidR="00E92857" w:rsidRDefault="00E92857" w:rsidP="000E2E06">
      <w:pPr>
        <w:pStyle w:val="ListParagraph"/>
        <w:numPr>
          <w:ilvl w:val="0"/>
          <w:numId w:val="177"/>
        </w:numPr>
      </w:pPr>
      <w:r>
        <w:t>If the item is not systemically present in the oLPN, WM displays an error message, and the user removes the item from the oLPN. If the item is systemically present, WM prompts for the quantity.</w:t>
      </w:r>
    </w:p>
    <w:p w14:paraId="0A02ADA0" w14:textId="77777777" w:rsidR="00E92857" w:rsidRDefault="00E92857" w:rsidP="000E2E06">
      <w:pPr>
        <w:pStyle w:val="ListParagraph"/>
        <w:numPr>
          <w:ilvl w:val="0"/>
          <w:numId w:val="177"/>
        </w:numPr>
      </w:pPr>
      <w:r>
        <w:t>MAWM prompts the user to enter the item quantity.</w:t>
      </w:r>
    </w:p>
    <w:p w14:paraId="23CB7CF0" w14:textId="77777777" w:rsidR="00E92857" w:rsidRDefault="00E92857" w:rsidP="000E2E06">
      <w:pPr>
        <w:pStyle w:val="ListParagraph"/>
        <w:numPr>
          <w:ilvl w:val="0"/>
          <w:numId w:val="177"/>
        </w:numPr>
      </w:pPr>
      <w:r>
        <w:t>The user enters the quantity for the item.</w:t>
      </w:r>
    </w:p>
    <w:p w14:paraId="5084C44D" w14:textId="5F472466" w:rsidR="00E92857" w:rsidRDefault="00E92857" w:rsidP="000E2E06">
      <w:pPr>
        <w:pStyle w:val="ListParagraph"/>
        <w:numPr>
          <w:ilvl w:val="0"/>
          <w:numId w:val="177"/>
        </w:numPr>
      </w:pPr>
      <w:r>
        <w:t xml:space="preserve">If the entered quantity exceeds the expected quantity, WM displays an error message along with the expected systemic quantity, and the user removes the </w:t>
      </w:r>
      <w:r w:rsidR="00DF136C">
        <w:t>over-packed</w:t>
      </w:r>
      <w:r>
        <w:t xml:space="preserve"> quantity from the oLPN. If the entered quantity is less than or equal to the expected quantity, WM returns to the item prompt.</w:t>
      </w:r>
    </w:p>
    <w:p w14:paraId="106B91E5" w14:textId="77777777" w:rsidR="00E92857" w:rsidRDefault="00E92857" w:rsidP="000E2E06">
      <w:pPr>
        <w:pStyle w:val="ListParagraph"/>
        <w:numPr>
          <w:ilvl w:val="0"/>
          <w:numId w:val="177"/>
        </w:numPr>
      </w:pPr>
      <w:r>
        <w:t>If there are more items in the oLPN, the user scans the next item. If there are no more items, the user selects the "</w:t>
      </w:r>
      <w:r w:rsidRPr="008155E9">
        <w:t>End Container</w:t>
      </w:r>
      <w:r>
        <w:t>" option to complete the audit.</w:t>
      </w:r>
    </w:p>
    <w:p w14:paraId="09C8C274" w14:textId="77777777" w:rsidR="00E92857" w:rsidRDefault="00E92857" w:rsidP="000E2E06">
      <w:pPr>
        <w:pStyle w:val="ListParagraph"/>
        <w:numPr>
          <w:ilvl w:val="0"/>
          <w:numId w:val="177"/>
        </w:numPr>
      </w:pPr>
      <w:r>
        <w:t>WM evaluates whether a variance exists in the audit.</w:t>
      </w:r>
    </w:p>
    <w:p w14:paraId="75D8A1D2" w14:textId="77777777" w:rsidR="00E92857" w:rsidRDefault="00E92857" w:rsidP="000E2E06">
      <w:pPr>
        <w:pStyle w:val="ListParagraph"/>
        <w:numPr>
          <w:ilvl w:val="1"/>
          <w:numId w:val="177"/>
        </w:numPr>
      </w:pPr>
      <w:r>
        <w:t>If a variance exists, the user is prompted to redo the audit, and the system returns to the item prompt.</w:t>
      </w:r>
    </w:p>
    <w:p w14:paraId="12C4F2A6" w14:textId="77777777" w:rsidR="00E92857" w:rsidRDefault="00E92857" w:rsidP="000E2E06">
      <w:pPr>
        <w:pStyle w:val="ListParagraph"/>
        <w:numPr>
          <w:ilvl w:val="1"/>
          <w:numId w:val="177"/>
        </w:numPr>
      </w:pPr>
      <w:r>
        <w:t>If no variance is found, the audit is completed, and oLPN quantities remain unchanged.</w:t>
      </w:r>
    </w:p>
    <w:p w14:paraId="502027C0" w14:textId="289D7970" w:rsidR="001A7FF4" w:rsidRPr="001A7FF4" w:rsidRDefault="00E92857" w:rsidP="000E2E06">
      <w:pPr>
        <w:pStyle w:val="ListParagraph"/>
        <w:numPr>
          <w:ilvl w:val="0"/>
          <w:numId w:val="177"/>
        </w:numPr>
      </w:pPr>
      <w:r>
        <w:t>After the recount, if no variance is found, the audit is completed without any updates to oLPN quantities. If a variance still exists after the recount, oLPN quantities are updated to reflect the recount result</w:t>
      </w:r>
      <w:r w:rsidR="001A7FF4" w:rsidRPr="001A7FF4">
        <w:t xml:space="preserve">. </w:t>
      </w:r>
    </w:p>
    <w:p w14:paraId="67F99C9A" w14:textId="77777777" w:rsidR="001A7FF4" w:rsidRDefault="001A7FF4" w:rsidP="006B38C6">
      <w:pPr>
        <w:pStyle w:val="Heading5"/>
        <w:rPr>
          <w:rFonts w:hint="eastAsia"/>
        </w:rPr>
      </w:pPr>
      <w:r w:rsidRPr="001A7FF4">
        <w:t>Updates</w:t>
      </w:r>
    </w:p>
    <w:p w14:paraId="6F7EA56A" w14:textId="77777777" w:rsidR="00BE752D" w:rsidRPr="00BE752D" w:rsidRDefault="00BE752D" w:rsidP="00BE752D">
      <w:pPr>
        <w:spacing w:after="0"/>
      </w:pPr>
    </w:p>
    <w:p w14:paraId="6DF99E47" w14:textId="77777777" w:rsidR="001A7FF4" w:rsidRPr="00BE752D" w:rsidRDefault="001A7FF4" w:rsidP="000E2E06">
      <w:pPr>
        <w:pStyle w:val="ListParagraph"/>
        <w:numPr>
          <w:ilvl w:val="0"/>
          <w:numId w:val="178"/>
        </w:numPr>
      </w:pPr>
      <w:r w:rsidRPr="00BE752D">
        <w:t>Audit Condition Code is removed from oLPN on successful audit</w:t>
      </w:r>
    </w:p>
    <w:p w14:paraId="1C39FDEF" w14:textId="77777777" w:rsidR="001A7FF4" w:rsidRPr="00BE752D" w:rsidRDefault="001A7FF4" w:rsidP="000E2E06">
      <w:pPr>
        <w:pStyle w:val="ListParagraph"/>
        <w:numPr>
          <w:ilvl w:val="0"/>
          <w:numId w:val="178"/>
        </w:numPr>
      </w:pPr>
      <w:r w:rsidRPr="00BE752D">
        <w:t>oLPN locked with Condition Code on Variance Audit</w:t>
      </w:r>
    </w:p>
    <w:p w14:paraId="77CF8247" w14:textId="77777777" w:rsidR="001A7FF4" w:rsidRPr="00BE752D" w:rsidRDefault="001A7FF4" w:rsidP="000E2E06">
      <w:pPr>
        <w:pStyle w:val="ListParagraph"/>
        <w:numPr>
          <w:ilvl w:val="0"/>
          <w:numId w:val="178"/>
        </w:numPr>
      </w:pPr>
      <w:r w:rsidRPr="00BE752D">
        <w:t>If inventory updates are enabled, oLPN inventory is updated after audit</w:t>
      </w:r>
    </w:p>
    <w:p w14:paraId="6EC5D06E" w14:textId="77777777" w:rsidR="001A7FF4" w:rsidRPr="00BE752D" w:rsidRDefault="001A7FF4" w:rsidP="000E2E06">
      <w:pPr>
        <w:pStyle w:val="ListParagraph"/>
        <w:numPr>
          <w:ilvl w:val="0"/>
          <w:numId w:val="178"/>
        </w:numPr>
      </w:pPr>
      <w:r w:rsidRPr="00BE752D">
        <w:t>If shortage reason code is selected, MAWM creates an Order Shortage to be waved</w:t>
      </w:r>
    </w:p>
    <w:p w14:paraId="35DA08DE" w14:textId="77777777" w:rsidR="001A7FF4" w:rsidRDefault="001A7FF4" w:rsidP="000E2E06">
      <w:pPr>
        <w:pStyle w:val="ListParagraph"/>
        <w:numPr>
          <w:ilvl w:val="0"/>
          <w:numId w:val="178"/>
        </w:numPr>
      </w:pPr>
      <w:r w:rsidRPr="00BE752D">
        <w:t xml:space="preserve">Variance inventory is consumed or moved to a lost inventory bucket depending on configuration. </w:t>
      </w:r>
    </w:p>
    <w:p w14:paraId="444A8EF7" w14:textId="77777777" w:rsidR="003E5F8A" w:rsidRPr="00BE752D" w:rsidRDefault="003E5F8A" w:rsidP="003E5F8A">
      <w:pPr>
        <w:pStyle w:val="ListParagraph"/>
        <w:ind w:left="720"/>
      </w:pPr>
    </w:p>
    <w:p w14:paraId="3C246EF4" w14:textId="77777777" w:rsidR="001A7FF4" w:rsidRDefault="001A7FF4" w:rsidP="006B38C6">
      <w:pPr>
        <w:pStyle w:val="Heading4"/>
        <w:rPr>
          <w:rFonts w:hint="eastAsia"/>
        </w:rPr>
      </w:pPr>
      <w:bookmarkStart w:id="1128" w:name="_Toc196831179"/>
      <w:r w:rsidRPr="001A7FF4">
        <w:t>User Story: Palletize oLPNs</w:t>
      </w:r>
      <w:bookmarkEnd w:id="1128"/>
    </w:p>
    <w:p w14:paraId="477163F6" w14:textId="77777777" w:rsidR="00742F80" w:rsidRPr="00742F80" w:rsidRDefault="00742F80" w:rsidP="00742F80">
      <w:pPr>
        <w:spacing w:after="0"/>
      </w:pPr>
    </w:p>
    <w:tbl>
      <w:tblPr>
        <w:tblW w:w="5000" w:type="pct"/>
        <w:tblLook w:val="04A0" w:firstRow="1" w:lastRow="0" w:firstColumn="1" w:lastColumn="0" w:noHBand="0" w:noVBand="1"/>
      </w:tblPr>
      <w:tblGrid>
        <w:gridCol w:w="2924"/>
        <w:gridCol w:w="2203"/>
        <w:gridCol w:w="5663"/>
      </w:tblGrid>
      <w:tr w:rsidR="008153C5" w:rsidRPr="008153C5" w14:paraId="23A8B70C" w14:textId="77777777" w:rsidTr="008153C5">
        <w:trPr>
          <w:cantSplit/>
          <w:trHeight w:val="300"/>
        </w:trPr>
        <w:tc>
          <w:tcPr>
            <w:tcW w:w="1355" w:type="pct"/>
            <w:tcBorders>
              <w:top w:val="single" w:sz="4" w:space="0" w:color="auto"/>
              <w:left w:val="single" w:sz="4" w:space="0" w:color="auto"/>
              <w:bottom w:val="single" w:sz="4" w:space="0" w:color="auto"/>
              <w:right w:val="single" w:sz="4" w:space="0" w:color="auto"/>
            </w:tcBorders>
            <w:shd w:val="clear" w:color="000000" w:fill="071D49"/>
            <w:vAlign w:val="center"/>
            <w:hideMark/>
          </w:tcPr>
          <w:p w14:paraId="6445432C" w14:textId="77777777" w:rsidR="008153C5" w:rsidRPr="008153C5" w:rsidRDefault="008153C5" w:rsidP="008153C5">
            <w:pPr>
              <w:spacing w:after="0"/>
              <w:rPr>
                <w:rFonts w:eastAsia="Times New Roman" w:cs="Arial"/>
                <w:b/>
                <w:bCs/>
                <w:color w:val="FFFFFF"/>
                <w:szCs w:val="20"/>
              </w:rPr>
            </w:pPr>
            <w:r w:rsidRPr="008153C5">
              <w:rPr>
                <w:rFonts w:eastAsia="Times New Roman" w:cs="Arial"/>
                <w:b/>
                <w:bCs/>
                <w:szCs w:val="20"/>
              </w:rPr>
              <w:t>Who</w:t>
            </w:r>
          </w:p>
        </w:tc>
        <w:tc>
          <w:tcPr>
            <w:tcW w:w="1021" w:type="pct"/>
            <w:tcBorders>
              <w:top w:val="single" w:sz="4" w:space="0" w:color="auto"/>
              <w:left w:val="nil"/>
              <w:bottom w:val="single" w:sz="4" w:space="0" w:color="auto"/>
              <w:right w:val="single" w:sz="4" w:space="0" w:color="auto"/>
            </w:tcBorders>
            <w:shd w:val="clear" w:color="000000" w:fill="071D49"/>
            <w:vAlign w:val="center"/>
            <w:hideMark/>
          </w:tcPr>
          <w:p w14:paraId="502ED004" w14:textId="77777777" w:rsidR="008153C5" w:rsidRPr="008153C5" w:rsidRDefault="008153C5" w:rsidP="008153C5">
            <w:pPr>
              <w:spacing w:after="0"/>
              <w:rPr>
                <w:rFonts w:eastAsia="Times New Roman" w:cs="Arial"/>
                <w:b/>
                <w:bCs/>
                <w:color w:val="FFFFFF"/>
                <w:szCs w:val="20"/>
              </w:rPr>
            </w:pPr>
            <w:r w:rsidRPr="008153C5">
              <w:rPr>
                <w:rFonts w:eastAsia="Times New Roman" w:cs="Arial"/>
                <w:b/>
                <w:bCs/>
                <w:szCs w:val="20"/>
              </w:rPr>
              <w:t>What</w:t>
            </w:r>
          </w:p>
        </w:tc>
        <w:tc>
          <w:tcPr>
            <w:tcW w:w="2624" w:type="pct"/>
            <w:tcBorders>
              <w:top w:val="single" w:sz="4" w:space="0" w:color="auto"/>
              <w:left w:val="nil"/>
              <w:bottom w:val="single" w:sz="4" w:space="0" w:color="auto"/>
              <w:right w:val="single" w:sz="4" w:space="0" w:color="auto"/>
            </w:tcBorders>
            <w:shd w:val="clear" w:color="000000" w:fill="071D49"/>
            <w:vAlign w:val="center"/>
            <w:hideMark/>
          </w:tcPr>
          <w:p w14:paraId="2EEF0BE9" w14:textId="77777777" w:rsidR="008153C5" w:rsidRPr="008153C5" w:rsidRDefault="008153C5" w:rsidP="008153C5">
            <w:pPr>
              <w:spacing w:after="0"/>
              <w:rPr>
                <w:rFonts w:eastAsia="Times New Roman" w:cs="Arial"/>
                <w:b/>
                <w:bCs/>
                <w:color w:val="FFFFFF"/>
                <w:szCs w:val="20"/>
              </w:rPr>
            </w:pPr>
            <w:r w:rsidRPr="008153C5">
              <w:rPr>
                <w:rFonts w:eastAsia="Times New Roman" w:cs="Arial"/>
                <w:b/>
                <w:bCs/>
                <w:szCs w:val="20"/>
              </w:rPr>
              <w:t>Why</w:t>
            </w:r>
          </w:p>
        </w:tc>
      </w:tr>
      <w:tr w:rsidR="008153C5" w:rsidRPr="008153C5" w14:paraId="24F723AE" w14:textId="77777777" w:rsidTr="008153C5">
        <w:trPr>
          <w:trHeight w:val="323"/>
        </w:trPr>
        <w:tc>
          <w:tcPr>
            <w:tcW w:w="1355" w:type="pct"/>
            <w:tcBorders>
              <w:top w:val="nil"/>
              <w:left w:val="single" w:sz="4" w:space="0" w:color="auto"/>
              <w:bottom w:val="single" w:sz="4" w:space="0" w:color="auto"/>
              <w:right w:val="single" w:sz="4" w:space="0" w:color="auto"/>
            </w:tcBorders>
            <w:vAlign w:val="center"/>
            <w:hideMark/>
          </w:tcPr>
          <w:p w14:paraId="1A831330" w14:textId="77777777" w:rsidR="008153C5" w:rsidRPr="008153C5" w:rsidRDefault="008153C5" w:rsidP="008153C5">
            <w:pPr>
              <w:spacing w:after="0"/>
              <w:rPr>
                <w:rFonts w:eastAsia="Times New Roman" w:cs="Arial"/>
                <w:color w:val="000000"/>
                <w:szCs w:val="20"/>
              </w:rPr>
            </w:pPr>
            <w:r w:rsidRPr="008153C5">
              <w:rPr>
                <w:rFonts w:eastAsia="Times New Roman" w:cs="Arial"/>
                <w:color w:val="000000"/>
                <w:szCs w:val="20"/>
              </w:rPr>
              <w:t>Warehouse Associate</w:t>
            </w:r>
          </w:p>
        </w:tc>
        <w:tc>
          <w:tcPr>
            <w:tcW w:w="1021" w:type="pct"/>
            <w:tcBorders>
              <w:top w:val="nil"/>
              <w:left w:val="nil"/>
              <w:bottom w:val="single" w:sz="4" w:space="0" w:color="auto"/>
              <w:right w:val="single" w:sz="4" w:space="0" w:color="auto"/>
            </w:tcBorders>
            <w:vAlign w:val="center"/>
            <w:hideMark/>
          </w:tcPr>
          <w:p w14:paraId="3183EB62" w14:textId="77777777" w:rsidR="008153C5" w:rsidRPr="008153C5" w:rsidRDefault="008153C5" w:rsidP="008153C5">
            <w:pPr>
              <w:spacing w:after="0"/>
              <w:rPr>
                <w:rFonts w:eastAsia="Times New Roman" w:cs="Arial"/>
                <w:color w:val="000000"/>
                <w:szCs w:val="20"/>
              </w:rPr>
            </w:pPr>
            <w:r w:rsidRPr="008153C5">
              <w:rPr>
                <w:rFonts w:eastAsia="Times New Roman" w:cs="Arial"/>
                <w:color w:val="000000"/>
                <w:szCs w:val="20"/>
              </w:rPr>
              <w:t>Palletize oLPNs</w:t>
            </w:r>
          </w:p>
        </w:tc>
        <w:tc>
          <w:tcPr>
            <w:tcW w:w="2624" w:type="pct"/>
            <w:tcBorders>
              <w:top w:val="nil"/>
              <w:left w:val="nil"/>
              <w:bottom w:val="single" w:sz="4" w:space="0" w:color="auto"/>
              <w:right w:val="single" w:sz="4" w:space="0" w:color="auto"/>
            </w:tcBorders>
            <w:vAlign w:val="center"/>
            <w:hideMark/>
          </w:tcPr>
          <w:p w14:paraId="2CE9EB5D" w14:textId="77777777" w:rsidR="008153C5" w:rsidRPr="008153C5" w:rsidRDefault="008153C5" w:rsidP="008153C5">
            <w:pPr>
              <w:spacing w:after="0"/>
              <w:rPr>
                <w:rFonts w:eastAsia="Times New Roman" w:cs="Arial"/>
                <w:color w:val="000000"/>
                <w:szCs w:val="20"/>
              </w:rPr>
            </w:pPr>
            <w:r w:rsidRPr="008153C5">
              <w:rPr>
                <w:rFonts w:eastAsia="Times New Roman" w:cs="Arial"/>
                <w:color w:val="000000"/>
                <w:szCs w:val="20"/>
              </w:rPr>
              <w:t>To group oLPNs onto a pallet via WM Mobile</w:t>
            </w:r>
          </w:p>
        </w:tc>
      </w:tr>
    </w:tbl>
    <w:p w14:paraId="3E13E6EE" w14:textId="77777777" w:rsidR="008153C5" w:rsidRDefault="008153C5" w:rsidP="008153C5">
      <w:pPr>
        <w:spacing w:after="0"/>
      </w:pPr>
    </w:p>
    <w:p w14:paraId="45CAC666" w14:textId="7879C029" w:rsidR="00D50F2E" w:rsidRPr="001A7FF4" w:rsidRDefault="00D50F2E" w:rsidP="00D50F2E">
      <w:r w:rsidRPr="001A7FF4">
        <w:t xml:space="preserve">Lands’ End may need to manually palletize oLPNs onto a pallet for outbound shipping or staging processes where a pallet may be scanned in place of individual oLPNs. This </w:t>
      </w:r>
      <w:r w:rsidR="00771144" w:rsidRPr="001A7FF4">
        <w:t>process</w:t>
      </w:r>
      <w:r w:rsidRPr="001A7FF4">
        <w:t xml:space="preserve"> also used transfers and off the shipping sorter.</w:t>
      </w:r>
    </w:p>
    <w:p w14:paraId="2C6273A8" w14:textId="77777777" w:rsidR="001A7FF4" w:rsidRDefault="001A7FF4" w:rsidP="006B38C6">
      <w:pPr>
        <w:pStyle w:val="Heading5"/>
        <w:rPr>
          <w:rFonts w:hint="eastAsia"/>
        </w:rPr>
      </w:pPr>
      <w:r w:rsidRPr="001A7FF4">
        <w:t>Process</w:t>
      </w:r>
    </w:p>
    <w:p w14:paraId="4D17616D" w14:textId="77777777" w:rsidR="00AF2D9B" w:rsidRPr="00AF2D9B" w:rsidRDefault="00AF2D9B" w:rsidP="00AF2D9B">
      <w:pPr>
        <w:spacing w:after="0"/>
      </w:pPr>
    </w:p>
    <w:p w14:paraId="57FBCA6C" w14:textId="77777777" w:rsidR="001A7FF4" w:rsidRPr="00AF2D9B" w:rsidRDefault="001A7FF4" w:rsidP="000E2E06">
      <w:pPr>
        <w:pStyle w:val="ListParagraph"/>
        <w:numPr>
          <w:ilvl w:val="0"/>
          <w:numId w:val="179"/>
        </w:numPr>
      </w:pPr>
      <w:r w:rsidRPr="00AF2D9B">
        <w:t>User enters WM Mobile and navigates to the Palletize oLPN Transaction.</w:t>
      </w:r>
    </w:p>
    <w:p w14:paraId="71917BA1" w14:textId="77777777" w:rsidR="001A7FF4" w:rsidRPr="00AF2D9B" w:rsidRDefault="001A7FF4" w:rsidP="000E2E06">
      <w:pPr>
        <w:pStyle w:val="ListParagraph"/>
        <w:numPr>
          <w:ilvl w:val="0"/>
          <w:numId w:val="179"/>
        </w:numPr>
      </w:pPr>
      <w:r w:rsidRPr="00AF2D9B">
        <w:t>WM prompts the user for the Pallet to assign oLPNs to</w:t>
      </w:r>
    </w:p>
    <w:p w14:paraId="7540CCFE" w14:textId="77777777" w:rsidR="001A7FF4" w:rsidRPr="00AF2D9B" w:rsidRDefault="001A7FF4" w:rsidP="000E2E06">
      <w:pPr>
        <w:pStyle w:val="ListParagraph"/>
        <w:numPr>
          <w:ilvl w:val="0"/>
          <w:numId w:val="179"/>
        </w:numPr>
      </w:pPr>
      <w:r w:rsidRPr="00AF2D9B">
        <w:t>User scans pallet ID</w:t>
      </w:r>
    </w:p>
    <w:p w14:paraId="52050FB4" w14:textId="77777777" w:rsidR="001A7FF4" w:rsidRPr="00AF2D9B" w:rsidRDefault="001A7FF4" w:rsidP="000E2E06">
      <w:pPr>
        <w:pStyle w:val="ListParagraph"/>
        <w:numPr>
          <w:ilvl w:val="0"/>
          <w:numId w:val="179"/>
        </w:numPr>
      </w:pPr>
      <w:r w:rsidRPr="00AF2D9B">
        <w:t>WM prompts the user for oLPNs to assign to the pallet.</w:t>
      </w:r>
    </w:p>
    <w:p w14:paraId="273847BB" w14:textId="77777777" w:rsidR="001A7FF4" w:rsidRPr="00AF2D9B" w:rsidRDefault="001A7FF4" w:rsidP="000E2E06">
      <w:pPr>
        <w:pStyle w:val="ListParagraph"/>
        <w:numPr>
          <w:ilvl w:val="0"/>
          <w:numId w:val="179"/>
        </w:numPr>
      </w:pPr>
      <w:r w:rsidRPr="00AF2D9B">
        <w:t>User scans oLPNs to assign to the pallet</w:t>
      </w:r>
    </w:p>
    <w:p w14:paraId="35249485" w14:textId="77777777" w:rsidR="001A7FF4" w:rsidRPr="00AF2D9B" w:rsidRDefault="001A7FF4" w:rsidP="000E2E06">
      <w:pPr>
        <w:pStyle w:val="ListParagraph"/>
        <w:numPr>
          <w:ilvl w:val="0"/>
          <w:numId w:val="179"/>
        </w:numPr>
      </w:pPr>
      <w:r w:rsidRPr="00AF2D9B">
        <w:t>User continues to assign oLPNs to the pallet until there are no more oLPNs or room on the pallet</w:t>
      </w:r>
    </w:p>
    <w:p w14:paraId="57628603" w14:textId="77777777" w:rsidR="001A7FF4" w:rsidRDefault="001A7FF4" w:rsidP="000E2E06">
      <w:pPr>
        <w:pStyle w:val="ListParagraph"/>
        <w:numPr>
          <w:ilvl w:val="0"/>
          <w:numId w:val="179"/>
        </w:numPr>
      </w:pPr>
      <w:r w:rsidRPr="00AF2D9B">
        <w:t>User selects the ‘End Pallet/Container’ action in the transaction to end</w:t>
      </w:r>
    </w:p>
    <w:p w14:paraId="2C1B3FC7" w14:textId="77777777" w:rsidR="00AF2D9B" w:rsidRPr="00AF2D9B" w:rsidRDefault="00AF2D9B" w:rsidP="00AF2D9B">
      <w:pPr>
        <w:pStyle w:val="ListParagraph"/>
        <w:spacing w:after="0"/>
        <w:ind w:left="720"/>
      </w:pPr>
    </w:p>
    <w:p w14:paraId="79BBF6CE" w14:textId="77777777" w:rsidR="001A7FF4" w:rsidRDefault="001A7FF4" w:rsidP="006B38C6">
      <w:pPr>
        <w:pStyle w:val="Heading5"/>
        <w:rPr>
          <w:rFonts w:hint="eastAsia"/>
        </w:rPr>
      </w:pPr>
      <w:r w:rsidRPr="001A7FF4">
        <w:t>Updates</w:t>
      </w:r>
    </w:p>
    <w:p w14:paraId="702FD155" w14:textId="77777777" w:rsidR="00AF2D9B" w:rsidRPr="00AF2D9B" w:rsidRDefault="00AF2D9B" w:rsidP="00AF2D9B">
      <w:pPr>
        <w:spacing w:after="0"/>
      </w:pPr>
    </w:p>
    <w:p w14:paraId="3AF8353F" w14:textId="77777777" w:rsidR="001A7FF4" w:rsidRDefault="001A7FF4" w:rsidP="000E2E06">
      <w:pPr>
        <w:pStyle w:val="ListParagraph"/>
        <w:numPr>
          <w:ilvl w:val="0"/>
          <w:numId w:val="180"/>
        </w:numPr>
      </w:pPr>
      <w:r w:rsidRPr="00AF2D9B">
        <w:t xml:space="preserve">oLPNs which were assigned has Parent LPN ID = Pallet ID </w:t>
      </w:r>
    </w:p>
    <w:p w14:paraId="0062F96E" w14:textId="77777777" w:rsidR="008153C5" w:rsidRDefault="008153C5">
      <w:pPr>
        <w:spacing w:line="276" w:lineRule="auto"/>
        <w:rPr>
          <w:rFonts w:ascii="Arial Bold" w:eastAsiaTheme="majorEastAsia" w:hAnsi="Arial Bold" w:cs="Times New Roman (Headings CS)" w:hint="eastAsia"/>
          <w:b/>
          <w:bCs/>
          <w:color w:val="051536" w:themeColor="accent1" w:themeShade="BF"/>
          <w:sz w:val="32"/>
          <w:szCs w:val="28"/>
        </w:rPr>
      </w:pPr>
      <w:bookmarkStart w:id="1129" w:name="_Toc183244439"/>
      <w:r>
        <w:rPr>
          <w:rFonts w:hint="eastAsia"/>
        </w:rPr>
        <w:br w:type="page"/>
      </w:r>
    </w:p>
    <w:p w14:paraId="3835604F" w14:textId="7B6C2F64" w:rsidR="008B502A" w:rsidRPr="007C5881" w:rsidRDefault="008B502A" w:rsidP="00ED2A33">
      <w:pPr>
        <w:pStyle w:val="Heading1"/>
        <w:rPr>
          <w:rFonts w:hint="eastAsia"/>
        </w:rPr>
      </w:pPr>
      <w:bookmarkStart w:id="1130" w:name="_Toc196831180"/>
      <w:r w:rsidRPr="007C5881">
        <w:t>Acknowledgement</w:t>
      </w:r>
      <w:bookmarkEnd w:id="1124"/>
      <w:bookmarkEnd w:id="1129"/>
      <w:bookmarkEnd w:id="1130"/>
    </w:p>
    <w:p w14:paraId="4674F624" w14:textId="7D0236E5" w:rsidR="008B502A" w:rsidRPr="007C5881" w:rsidRDefault="008B502A" w:rsidP="00ED2A33">
      <w:pPr>
        <w:ind w:left="547"/>
        <w:contextualSpacing/>
        <w:rPr>
          <w:rFonts w:cs="Arial"/>
        </w:rPr>
      </w:pPr>
      <w:r w:rsidRPr="007C5881">
        <w:rPr>
          <w:rFonts w:cs="Arial"/>
        </w:rPr>
        <w:t xml:space="preserve">Your signature is required as proof of acceptance of the </w:t>
      </w:r>
      <w:r w:rsidR="006B00F6" w:rsidRPr="007C5881">
        <w:rPr>
          <w:rFonts w:cs="Arial"/>
        </w:rPr>
        <w:t xml:space="preserve">Customer Flow Document in its current </w:t>
      </w:r>
      <w:r w:rsidR="00C63A30" w:rsidRPr="007C5881">
        <w:rPr>
          <w:rFonts w:cs="Arial"/>
        </w:rPr>
        <w:t>state.</w:t>
      </w: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4135"/>
        <w:gridCol w:w="1170"/>
        <w:gridCol w:w="4050"/>
      </w:tblGrid>
      <w:tr w:rsidR="008B502A" w:rsidRPr="007C5881" w14:paraId="5DB4CB93" w14:textId="77777777" w:rsidTr="00A81FFC">
        <w:tc>
          <w:tcPr>
            <w:tcW w:w="5215" w:type="dxa"/>
            <w:gridSpan w:val="2"/>
            <w:vAlign w:val="center"/>
          </w:tcPr>
          <w:p w14:paraId="5CED643B" w14:textId="77777777" w:rsidR="008B502A" w:rsidRPr="007C5881" w:rsidRDefault="008B502A" w:rsidP="00A81FFC">
            <w:pPr>
              <w:tabs>
                <w:tab w:val="left" w:pos="1170"/>
                <w:tab w:val="left" w:pos="4032"/>
              </w:tabs>
              <w:jc w:val="center"/>
              <w:rPr>
                <w:rFonts w:cs="Arial"/>
                <w:b/>
              </w:rPr>
            </w:pPr>
          </w:p>
          <w:p w14:paraId="1A2B062D" w14:textId="3133A6F2" w:rsidR="008B502A" w:rsidRPr="007C5881" w:rsidRDefault="008B502A" w:rsidP="00A81FFC">
            <w:pPr>
              <w:tabs>
                <w:tab w:val="left" w:pos="1170"/>
                <w:tab w:val="left" w:pos="4032"/>
              </w:tabs>
              <w:jc w:val="center"/>
              <w:rPr>
                <w:rFonts w:cs="Arial"/>
                <w:b/>
              </w:rPr>
            </w:pPr>
            <w:r w:rsidRPr="007C5881">
              <w:rPr>
                <w:rFonts w:cs="Arial"/>
                <w:b/>
              </w:rPr>
              <w:t>[LAND]</w:t>
            </w:r>
          </w:p>
          <w:p w14:paraId="7F989E8C" w14:textId="77777777" w:rsidR="008B502A" w:rsidRPr="007C5881" w:rsidRDefault="008B502A" w:rsidP="00A81FFC">
            <w:pPr>
              <w:tabs>
                <w:tab w:val="left" w:pos="1170"/>
                <w:tab w:val="left" w:pos="4032"/>
              </w:tabs>
              <w:jc w:val="center"/>
              <w:rPr>
                <w:rFonts w:cs="Arial"/>
              </w:rPr>
            </w:pPr>
          </w:p>
        </w:tc>
        <w:tc>
          <w:tcPr>
            <w:tcW w:w="5220" w:type="dxa"/>
            <w:gridSpan w:val="2"/>
          </w:tcPr>
          <w:p w14:paraId="1D075586" w14:textId="77777777" w:rsidR="008B502A" w:rsidRPr="007C5881" w:rsidRDefault="008B502A" w:rsidP="00A81FFC">
            <w:pPr>
              <w:tabs>
                <w:tab w:val="left" w:pos="1170"/>
                <w:tab w:val="left" w:pos="4032"/>
              </w:tabs>
              <w:jc w:val="center"/>
              <w:rPr>
                <w:rFonts w:cs="Arial"/>
                <w:b/>
              </w:rPr>
            </w:pPr>
          </w:p>
          <w:p w14:paraId="3D68C87A" w14:textId="7BAC5C30" w:rsidR="008B502A" w:rsidRPr="007C5881" w:rsidRDefault="008B502A" w:rsidP="00A81FFC">
            <w:pPr>
              <w:tabs>
                <w:tab w:val="left" w:pos="1170"/>
                <w:tab w:val="left" w:pos="4032"/>
              </w:tabs>
              <w:jc w:val="center"/>
              <w:rPr>
                <w:rFonts w:cs="Arial"/>
                <w:b/>
              </w:rPr>
            </w:pPr>
            <w:r w:rsidRPr="007C5881">
              <w:rPr>
                <w:rFonts w:cs="Arial"/>
                <w:b/>
              </w:rPr>
              <w:t>[LAND]</w:t>
            </w:r>
          </w:p>
          <w:p w14:paraId="77DFBF24" w14:textId="77777777" w:rsidR="008B502A" w:rsidRPr="007C5881" w:rsidRDefault="008B502A" w:rsidP="00A81FFC">
            <w:pPr>
              <w:tabs>
                <w:tab w:val="left" w:pos="1170"/>
                <w:tab w:val="left" w:pos="4032"/>
              </w:tabs>
              <w:jc w:val="center"/>
              <w:rPr>
                <w:rFonts w:cs="Arial"/>
                <w:b/>
              </w:rPr>
            </w:pPr>
          </w:p>
        </w:tc>
      </w:tr>
      <w:tr w:rsidR="008B502A" w:rsidRPr="007C5881" w14:paraId="1FB3691E" w14:textId="77777777" w:rsidTr="00A81FFC">
        <w:tc>
          <w:tcPr>
            <w:tcW w:w="1080" w:type="dxa"/>
            <w:vAlign w:val="center"/>
            <w:hideMark/>
          </w:tcPr>
          <w:p w14:paraId="7BF2BE36" w14:textId="77777777" w:rsidR="008B502A" w:rsidRPr="007C5881" w:rsidRDefault="008B502A" w:rsidP="00A81FFC">
            <w:pPr>
              <w:tabs>
                <w:tab w:val="left" w:pos="1170"/>
              </w:tabs>
              <w:rPr>
                <w:rFonts w:cs="Arial"/>
                <w:b/>
              </w:rPr>
            </w:pPr>
            <w:r w:rsidRPr="007C5881">
              <w:rPr>
                <w:rFonts w:cs="Arial"/>
                <w:b/>
              </w:rPr>
              <w:t>By:</w:t>
            </w:r>
          </w:p>
          <w:p w14:paraId="2A780877" w14:textId="77777777" w:rsidR="008B502A" w:rsidRPr="007C5881" w:rsidRDefault="008B502A" w:rsidP="00A81FFC">
            <w:pPr>
              <w:tabs>
                <w:tab w:val="left" w:pos="1170"/>
              </w:tabs>
              <w:rPr>
                <w:rFonts w:cs="Arial"/>
                <w:i/>
              </w:rPr>
            </w:pPr>
            <w:r w:rsidRPr="007C5881">
              <w:rPr>
                <w:rFonts w:cs="Arial"/>
                <w:i/>
              </w:rPr>
              <w:t>Signature</w:t>
            </w:r>
          </w:p>
        </w:tc>
        <w:tc>
          <w:tcPr>
            <w:tcW w:w="4135" w:type="dxa"/>
          </w:tcPr>
          <w:p w14:paraId="59E997F8" w14:textId="77777777" w:rsidR="008B502A" w:rsidRPr="007C5881" w:rsidRDefault="008B502A" w:rsidP="00A81FFC">
            <w:pPr>
              <w:tabs>
                <w:tab w:val="left" w:pos="1170"/>
                <w:tab w:val="left" w:pos="4032"/>
              </w:tabs>
              <w:rPr>
                <w:rFonts w:cs="Arial"/>
              </w:rPr>
            </w:pPr>
          </w:p>
          <w:p w14:paraId="7177DDA8" w14:textId="77777777" w:rsidR="008B502A" w:rsidRPr="007C5881" w:rsidRDefault="008B502A" w:rsidP="00A81FFC">
            <w:pPr>
              <w:tabs>
                <w:tab w:val="left" w:pos="1170"/>
                <w:tab w:val="left" w:pos="4032"/>
              </w:tabs>
              <w:rPr>
                <w:rFonts w:cs="Arial"/>
              </w:rPr>
            </w:pPr>
          </w:p>
          <w:p w14:paraId="1E7F6AB2" w14:textId="77777777" w:rsidR="008B502A" w:rsidRPr="007C5881" w:rsidRDefault="008B502A" w:rsidP="00A81FFC">
            <w:pPr>
              <w:tabs>
                <w:tab w:val="left" w:pos="1170"/>
                <w:tab w:val="left" w:pos="4032"/>
              </w:tabs>
              <w:rPr>
                <w:rFonts w:cs="Arial"/>
              </w:rPr>
            </w:pPr>
            <w:r w:rsidRPr="007C5881">
              <w:rPr>
                <w:rFonts w:cs="Arial"/>
              </w:rPr>
              <w:t>_________________________________</w:t>
            </w:r>
          </w:p>
        </w:tc>
        <w:tc>
          <w:tcPr>
            <w:tcW w:w="1170" w:type="dxa"/>
            <w:vAlign w:val="center"/>
          </w:tcPr>
          <w:p w14:paraId="192D0176" w14:textId="77777777" w:rsidR="008B502A" w:rsidRPr="007C5881" w:rsidRDefault="008B502A" w:rsidP="00A81FFC">
            <w:pPr>
              <w:tabs>
                <w:tab w:val="left" w:pos="1170"/>
              </w:tabs>
              <w:rPr>
                <w:rFonts w:cs="Arial"/>
                <w:b/>
              </w:rPr>
            </w:pPr>
            <w:r w:rsidRPr="007C5881">
              <w:rPr>
                <w:rFonts w:cs="Arial"/>
                <w:b/>
              </w:rPr>
              <w:t>By:</w:t>
            </w:r>
          </w:p>
          <w:p w14:paraId="6E9DDAB0" w14:textId="77777777" w:rsidR="008B502A" w:rsidRPr="007C5881" w:rsidRDefault="008B502A" w:rsidP="00A81FFC">
            <w:pPr>
              <w:tabs>
                <w:tab w:val="left" w:pos="1170"/>
                <w:tab w:val="left" w:pos="4032"/>
              </w:tabs>
              <w:rPr>
                <w:rFonts w:cs="Arial"/>
              </w:rPr>
            </w:pPr>
            <w:r w:rsidRPr="007C5881">
              <w:rPr>
                <w:rFonts w:cs="Arial"/>
                <w:i/>
              </w:rPr>
              <w:t>Signature</w:t>
            </w:r>
          </w:p>
        </w:tc>
        <w:tc>
          <w:tcPr>
            <w:tcW w:w="4050" w:type="dxa"/>
          </w:tcPr>
          <w:p w14:paraId="38DB9570" w14:textId="77777777" w:rsidR="008B502A" w:rsidRPr="007C5881" w:rsidRDefault="008B502A" w:rsidP="00A81FFC">
            <w:pPr>
              <w:tabs>
                <w:tab w:val="left" w:pos="1170"/>
                <w:tab w:val="left" w:pos="4032"/>
              </w:tabs>
              <w:rPr>
                <w:rFonts w:cs="Arial"/>
              </w:rPr>
            </w:pPr>
          </w:p>
          <w:p w14:paraId="5B00BB22" w14:textId="77777777" w:rsidR="008B502A" w:rsidRPr="007C5881" w:rsidRDefault="008B502A" w:rsidP="00A81FFC">
            <w:pPr>
              <w:tabs>
                <w:tab w:val="left" w:pos="1170"/>
                <w:tab w:val="left" w:pos="4032"/>
              </w:tabs>
              <w:rPr>
                <w:rFonts w:cs="Arial"/>
              </w:rPr>
            </w:pPr>
          </w:p>
          <w:p w14:paraId="4617F233" w14:textId="77777777" w:rsidR="008B502A" w:rsidRPr="007C5881" w:rsidRDefault="008B502A" w:rsidP="00A81FFC">
            <w:pPr>
              <w:tabs>
                <w:tab w:val="left" w:pos="1170"/>
                <w:tab w:val="left" w:pos="4032"/>
              </w:tabs>
              <w:rPr>
                <w:rFonts w:cs="Arial"/>
              </w:rPr>
            </w:pPr>
            <w:r w:rsidRPr="007C5881">
              <w:rPr>
                <w:rFonts w:cs="Arial"/>
              </w:rPr>
              <w:t>_________________________________</w:t>
            </w:r>
          </w:p>
        </w:tc>
      </w:tr>
      <w:tr w:rsidR="008B502A" w:rsidRPr="007C5881" w14:paraId="4984BA68" w14:textId="77777777" w:rsidTr="00A81FFC">
        <w:tc>
          <w:tcPr>
            <w:tcW w:w="1080" w:type="dxa"/>
            <w:vAlign w:val="center"/>
            <w:hideMark/>
          </w:tcPr>
          <w:p w14:paraId="40D46E87" w14:textId="77777777" w:rsidR="008B502A" w:rsidRPr="007C5881" w:rsidRDefault="008B502A" w:rsidP="00A81FFC">
            <w:pPr>
              <w:tabs>
                <w:tab w:val="left" w:pos="1170"/>
              </w:tabs>
              <w:rPr>
                <w:rFonts w:cs="Arial"/>
                <w:b/>
              </w:rPr>
            </w:pPr>
            <w:r w:rsidRPr="007C5881">
              <w:rPr>
                <w:rFonts w:cs="Arial"/>
                <w:b/>
              </w:rPr>
              <w:t>Name:</w:t>
            </w:r>
          </w:p>
          <w:p w14:paraId="30A10796" w14:textId="77777777" w:rsidR="008B502A" w:rsidRPr="007C5881" w:rsidRDefault="008B502A" w:rsidP="00A81FFC">
            <w:pPr>
              <w:tabs>
                <w:tab w:val="left" w:pos="1170"/>
              </w:tabs>
              <w:rPr>
                <w:rFonts w:cs="Arial"/>
                <w:i/>
              </w:rPr>
            </w:pPr>
            <w:r w:rsidRPr="007C5881">
              <w:rPr>
                <w:rFonts w:cs="Arial"/>
                <w:i/>
              </w:rPr>
              <w:t>Printed</w:t>
            </w:r>
          </w:p>
        </w:tc>
        <w:tc>
          <w:tcPr>
            <w:tcW w:w="4135" w:type="dxa"/>
          </w:tcPr>
          <w:p w14:paraId="2CACD777" w14:textId="77777777" w:rsidR="008B502A" w:rsidRPr="007C5881" w:rsidRDefault="008B502A" w:rsidP="00A81FFC">
            <w:pPr>
              <w:tabs>
                <w:tab w:val="left" w:pos="1170"/>
                <w:tab w:val="left" w:pos="4032"/>
              </w:tabs>
              <w:rPr>
                <w:rFonts w:cs="Arial"/>
              </w:rPr>
            </w:pPr>
          </w:p>
          <w:p w14:paraId="7DD2BF20" w14:textId="77777777" w:rsidR="008B502A" w:rsidRPr="007C5881" w:rsidRDefault="008B502A" w:rsidP="00A81FFC">
            <w:pPr>
              <w:tabs>
                <w:tab w:val="left" w:pos="1170"/>
                <w:tab w:val="left" w:pos="4032"/>
              </w:tabs>
              <w:rPr>
                <w:rFonts w:cs="Arial"/>
              </w:rPr>
            </w:pPr>
          </w:p>
          <w:p w14:paraId="18FB3918" w14:textId="77777777" w:rsidR="008B502A" w:rsidRPr="007C5881" w:rsidRDefault="008B502A" w:rsidP="00A81FFC">
            <w:pPr>
              <w:tabs>
                <w:tab w:val="left" w:pos="1170"/>
                <w:tab w:val="left" w:pos="4032"/>
              </w:tabs>
              <w:rPr>
                <w:rFonts w:cs="Arial"/>
              </w:rPr>
            </w:pPr>
            <w:r w:rsidRPr="007C5881">
              <w:rPr>
                <w:rFonts w:cs="Arial"/>
              </w:rPr>
              <w:t>_________________________________</w:t>
            </w:r>
          </w:p>
        </w:tc>
        <w:tc>
          <w:tcPr>
            <w:tcW w:w="1170" w:type="dxa"/>
            <w:vAlign w:val="center"/>
          </w:tcPr>
          <w:p w14:paraId="78CA1AF7" w14:textId="77777777" w:rsidR="008B502A" w:rsidRPr="007C5881" w:rsidRDefault="008B502A" w:rsidP="00A81FFC">
            <w:pPr>
              <w:tabs>
                <w:tab w:val="left" w:pos="1170"/>
              </w:tabs>
              <w:rPr>
                <w:rFonts w:cs="Arial"/>
                <w:b/>
              </w:rPr>
            </w:pPr>
            <w:r w:rsidRPr="007C5881">
              <w:rPr>
                <w:rFonts w:cs="Arial"/>
                <w:b/>
              </w:rPr>
              <w:t>Name:</w:t>
            </w:r>
          </w:p>
          <w:p w14:paraId="7C798058" w14:textId="77777777" w:rsidR="008B502A" w:rsidRPr="007C5881" w:rsidRDefault="008B502A" w:rsidP="00A81FFC">
            <w:pPr>
              <w:tabs>
                <w:tab w:val="left" w:pos="1170"/>
                <w:tab w:val="left" w:pos="4032"/>
              </w:tabs>
              <w:rPr>
                <w:rFonts w:cs="Arial"/>
              </w:rPr>
            </w:pPr>
            <w:r w:rsidRPr="007C5881">
              <w:rPr>
                <w:rFonts w:cs="Arial"/>
                <w:i/>
              </w:rPr>
              <w:t>Printed</w:t>
            </w:r>
          </w:p>
        </w:tc>
        <w:tc>
          <w:tcPr>
            <w:tcW w:w="4050" w:type="dxa"/>
          </w:tcPr>
          <w:p w14:paraId="5C3DB1AB" w14:textId="77777777" w:rsidR="008B502A" w:rsidRPr="007C5881" w:rsidRDefault="008B502A" w:rsidP="00A81FFC">
            <w:pPr>
              <w:tabs>
                <w:tab w:val="left" w:pos="1170"/>
                <w:tab w:val="left" w:pos="4032"/>
              </w:tabs>
              <w:rPr>
                <w:rFonts w:cs="Arial"/>
              </w:rPr>
            </w:pPr>
          </w:p>
          <w:p w14:paraId="45D5D725" w14:textId="77777777" w:rsidR="008B502A" w:rsidRPr="007C5881" w:rsidRDefault="008B502A" w:rsidP="00A81FFC">
            <w:pPr>
              <w:tabs>
                <w:tab w:val="left" w:pos="1170"/>
                <w:tab w:val="left" w:pos="4032"/>
              </w:tabs>
              <w:rPr>
                <w:rFonts w:cs="Arial"/>
              </w:rPr>
            </w:pPr>
          </w:p>
          <w:p w14:paraId="37AB811B" w14:textId="77777777" w:rsidR="008B502A" w:rsidRPr="007C5881" w:rsidRDefault="008B502A" w:rsidP="00A81FFC">
            <w:pPr>
              <w:tabs>
                <w:tab w:val="left" w:pos="1170"/>
                <w:tab w:val="left" w:pos="4032"/>
              </w:tabs>
              <w:rPr>
                <w:rFonts w:cs="Arial"/>
              </w:rPr>
            </w:pPr>
            <w:r w:rsidRPr="007C5881">
              <w:rPr>
                <w:rFonts w:cs="Arial"/>
              </w:rPr>
              <w:t>_________________________________</w:t>
            </w:r>
          </w:p>
        </w:tc>
      </w:tr>
      <w:tr w:rsidR="008B502A" w:rsidRPr="007C5881" w14:paraId="4EB41370" w14:textId="77777777" w:rsidTr="00A81FFC">
        <w:tc>
          <w:tcPr>
            <w:tcW w:w="1080" w:type="dxa"/>
            <w:vAlign w:val="center"/>
            <w:hideMark/>
          </w:tcPr>
          <w:p w14:paraId="03EFFA35" w14:textId="77777777" w:rsidR="008B502A" w:rsidRPr="007C5881" w:rsidRDefault="008B502A" w:rsidP="00A81FFC">
            <w:pPr>
              <w:tabs>
                <w:tab w:val="left" w:pos="1170"/>
              </w:tabs>
              <w:rPr>
                <w:rFonts w:cs="Arial"/>
                <w:b/>
              </w:rPr>
            </w:pPr>
            <w:r w:rsidRPr="007C5881">
              <w:rPr>
                <w:rFonts w:cs="Arial"/>
                <w:b/>
              </w:rPr>
              <w:t>Title:</w:t>
            </w:r>
          </w:p>
        </w:tc>
        <w:tc>
          <w:tcPr>
            <w:tcW w:w="4135" w:type="dxa"/>
          </w:tcPr>
          <w:p w14:paraId="285E6F3D" w14:textId="77777777" w:rsidR="008B502A" w:rsidRPr="007C5881" w:rsidRDefault="008B502A" w:rsidP="00A81FFC">
            <w:pPr>
              <w:tabs>
                <w:tab w:val="left" w:pos="1170"/>
                <w:tab w:val="left" w:pos="4032"/>
              </w:tabs>
              <w:rPr>
                <w:rFonts w:cs="Arial"/>
              </w:rPr>
            </w:pPr>
          </w:p>
          <w:p w14:paraId="49DE428A" w14:textId="77777777" w:rsidR="008B502A" w:rsidRPr="007C5881" w:rsidRDefault="008B502A" w:rsidP="00A81FFC">
            <w:pPr>
              <w:tabs>
                <w:tab w:val="left" w:pos="1170"/>
                <w:tab w:val="left" w:pos="4032"/>
              </w:tabs>
              <w:rPr>
                <w:rFonts w:cs="Arial"/>
              </w:rPr>
            </w:pPr>
          </w:p>
          <w:p w14:paraId="6EAB77A1" w14:textId="77777777" w:rsidR="008B502A" w:rsidRPr="007C5881" w:rsidRDefault="008B502A" w:rsidP="00A81FFC">
            <w:pPr>
              <w:tabs>
                <w:tab w:val="left" w:pos="1170"/>
                <w:tab w:val="left" w:pos="4032"/>
              </w:tabs>
              <w:rPr>
                <w:rFonts w:cs="Arial"/>
              </w:rPr>
            </w:pPr>
            <w:r w:rsidRPr="007C5881">
              <w:rPr>
                <w:rFonts w:cs="Arial"/>
              </w:rPr>
              <w:t>_________________________________</w:t>
            </w:r>
          </w:p>
        </w:tc>
        <w:tc>
          <w:tcPr>
            <w:tcW w:w="1170" w:type="dxa"/>
            <w:vAlign w:val="center"/>
          </w:tcPr>
          <w:p w14:paraId="431950FA" w14:textId="77777777" w:rsidR="008B502A" w:rsidRPr="007C5881" w:rsidRDefault="008B502A" w:rsidP="00A81FFC">
            <w:pPr>
              <w:tabs>
                <w:tab w:val="left" w:pos="1170"/>
                <w:tab w:val="left" w:pos="4032"/>
              </w:tabs>
              <w:rPr>
                <w:rFonts w:cs="Arial"/>
              </w:rPr>
            </w:pPr>
            <w:r w:rsidRPr="007C5881">
              <w:rPr>
                <w:rFonts w:cs="Arial"/>
                <w:b/>
              </w:rPr>
              <w:t>Title:</w:t>
            </w:r>
          </w:p>
        </w:tc>
        <w:tc>
          <w:tcPr>
            <w:tcW w:w="4050" w:type="dxa"/>
          </w:tcPr>
          <w:p w14:paraId="3D445977" w14:textId="77777777" w:rsidR="008B502A" w:rsidRPr="007C5881" w:rsidRDefault="008B502A" w:rsidP="00A81FFC">
            <w:pPr>
              <w:tabs>
                <w:tab w:val="left" w:pos="1170"/>
                <w:tab w:val="left" w:pos="4032"/>
              </w:tabs>
              <w:rPr>
                <w:rFonts w:cs="Arial"/>
              </w:rPr>
            </w:pPr>
          </w:p>
          <w:p w14:paraId="0229117C" w14:textId="77777777" w:rsidR="008B502A" w:rsidRPr="007C5881" w:rsidRDefault="008B502A" w:rsidP="00A81FFC">
            <w:pPr>
              <w:tabs>
                <w:tab w:val="left" w:pos="1170"/>
                <w:tab w:val="left" w:pos="4032"/>
              </w:tabs>
              <w:rPr>
                <w:rFonts w:cs="Arial"/>
              </w:rPr>
            </w:pPr>
          </w:p>
          <w:p w14:paraId="7C90810F" w14:textId="77777777" w:rsidR="008B502A" w:rsidRPr="007C5881" w:rsidRDefault="008B502A" w:rsidP="00A81FFC">
            <w:pPr>
              <w:tabs>
                <w:tab w:val="left" w:pos="1170"/>
                <w:tab w:val="left" w:pos="4032"/>
              </w:tabs>
              <w:rPr>
                <w:rFonts w:cs="Arial"/>
              </w:rPr>
            </w:pPr>
            <w:r w:rsidRPr="007C5881">
              <w:rPr>
                <w:rFonts w:cs="Arial"/>
              </w:rPr>
              <w:t>_________________________________</w:t>
            </w:r>
          </w:p>
        </w:tc>
      </w:tr>
      <w:tr w:rsidR="008B502A" w:rsidRPr="007C5881" w14:paraId="7FD335C8" w14:textId="77777777" w:rsidTr="00A81FFC">
        <w:tc>
          <w:tcPr>
            <w:tcW w:w="1080" w:type="dxa"/>
            <w:vAlign w:val="center"/>
            <w:hideMark/>
          </w:tcPr>
          <w:p w14:paraId="6D5A8B53" w14:textId="77777777" w:rsidR="008B502A" w:rsidRPr="007C5881" w:rsidRDefault="008B502A" w:rsidP="00A81FFC">
            <w:pPr>
              <w:tabs>
                <w:tab w:val="left" w:pos="1170"/>
              </w:tabs>
              <w:rPr>
                <w:rFonts w:cs="Arial"/>
                <w:b/>
              </w:rPr>
            </w:pPr>
            <w:r w:rsidRPr="007C5881">
              <w:rPr>
                <w:rFonts w:cs="Arial"/>
                <w:b/>
              </w:rPr>
              <w:t>Date:</w:t>
            </w:r>
          </w:p>
        </w:tc>
        <w:tc>
          <w:tcPr>
            <w:tcW w:w="4135" w:type="dxa"/>
          </w:tcPr>
          <w:p w14:paraId="459FCE9C" w14:textId="77777777" w:rsidR="008B502A" w:rsidRPr="007C5881" w:rsidRDefault="008B502A" w:rsidP="00A81FFC">
            <w:pPr>
              <w:tabs>
                <w:tab w:val="left" w:pos="1170"/>
                <w:tab w:val="left" w:pos="4032"/>
              </w:tabs>
              <w:rPr>
                <w:rFonts w:cs="Arial"/>
              </w:rPr>
            </w:pPr>
          </w:p>
          <w:p w14:paraId="1EC62066" w14:textId="77777777" w:rsidR="008B502A" w:rsidRPr="007C5881" w:rsidRDefault="008B502A" w:rsidP="00A81FFC">
            <w:pPr>
              <w:tabs>
                <w:tab w:val="left" w:pos="1170"/>
                <w:tab w:val="left" w:pos="4032"/>
              </w:tabs>
              <w:rPr>
                <w:rFonts w:cs="Arial"/>
              </w:rPr>
            </w:pPr>
          </w:p>
          <w:p w14:paraId="31D5A7D9" w14:textId="77777777" w:rsidR="008B502A" w:rsidRPr="007C5881" w:rsidRDefault="008B502A" w:rsidP="00A81FFC">
            <w:pPr>
              <w:tabs>
                <w:tab w:val="left" w:pos="1170"/>
                <w:tab w:val="left" w:pos="4032"/>
              </w:tabs>
              <w:rPr>
                <w:rFonts w:cs="Arial"/>
              </w:rPr>
            </w:pPr>
            <w:r w:rsidRPr="007C5881">
              <w:rPr>
                <w:rFonts w:cs="Arial"/>
              </w:rPr>
              <w:t>_________________________________</w:t>
            </w:r>
          </w:p>
        </w:tc>
        <w:tc>
          <w:tcPr>
            <w:tcW w:w="1170" w:type="dxa"/>
            <w:vAlign w:val="center"/>
          </w:tcPr>
          <w:p w14:paraId="6C94EB8C" w14:textId="77777777" w:rsidR="008B502A" w:rsidRPr="007C5881" w:rsidRDefault="008B502A" w:rsidP="00A81FFC">
            <w:pPr>
              <w:tabs>
                <w:tab w:val="left" w:pos="1170"/>
                <w:tab w:val="left" w:pos="4032"/>
              </w:tabs>
              <w:rPr>
                <w:rFonts w:cs="Arial"/>
              </w:rPr>
            </w:pPr>
            <w:r w:rsidRPr="007C5881">
              <w:rPr>
                <w:rFonts w:cs="Arial"/>
                <w:b/>
              </w:rPr>
              <w:t>Date:</w:t>
            </w:r>
          </w:p>
        </w:tc>
        <w:tc>
          <w:tcPr>
            <w:tcW w:w="4050" w:type="dxa"/>
          </w:tcPr>
          <w:p w14:paraId="281D5126" w14:textId="77777777" w:rsidR="008B502A" w:rsidRPr="007C5881" w:rsidRDefault="008B502A" w:rsidP="00A81FFC">
            <w:pPr>
              <w:tabs>
                <w:tab w:val="left" w:pos="1170"/>
                <w:tab w:val="left" w:pos="4032"/>
              </w:tabs>
              <w:rPr>
                <w:rFonts w:cs="Arial"/>
              </w:rPr>
            </w:pPr>
          </w:p>
          <w:p w14:paraId="07BED8E1" w14:textId="77777777" w:rsidR="008B502A" w:rsidRPr="007C5881" w:rsidRDefault="008B502A" w:rsidP="00A81FFC">
            <w:pPr>
              <w:tabs>
                <w:tab w:val="left" w:pos="1170"/>
                <w:tab w:val="left" w:pos="4032"/>
              </w:tabs>
              <w:rPr>
                <w:rFonts w:cs="Arial"/>
              </w:rPr>
            </w:pPr>
          </w:p>
          <w:p w14:paraId="3F92DA73" w14:textId="77777777" w:rsidR="008B502A" w:rsidRPr="007C5881" w:rsidRDefault="008B502A" w:rsidP="00A81FFC">
            <w:pPr>
              <w:tabs>
                <w:tab w:val="left" w:pos="1170"/>
                <w:tab w:val="left" w:pos="4032"/>
              </w:tabs>
              <w:rPr>
                <w:rFonts w:cs="Arial"/>
              </w:rPr>
            </w:pPr>
            <w:r w:rsidRPr="007C5881">
              <w:rPr>
                <w:rFonts w:cs="Arial"/>
              </w:rPr>
              <w:t>_________________________________</w:t>
            </w:r>
          </w:p>
        </w:tc>
      </w:tr>
    </w:tbl>
    <w:p w14:paraId="392AC0DB" w14:textId="35013E66" w:rsidR="008B502A" w:rsidRPr="007C5881" w:rsidRDefault="008B502A" w:rsidP="008B502A"/>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4135"/>
        <w:gridCol w:w="1170"/>
        <w:gridCol w:w="4050"/>
      </w:tblGrid>
      <w:tr w:rsidR="006B00F6" w:rsidRPr="007C5881" w14:paraId="1C3F37F8" w14:textId="77777777" w:rsidTr="00A81FFC">
        <w:tc>
          <w:tcPr>
            <w:tcW w:w="5215" w:type="dxa"/>
            <w:gridSpan w:val="2"/>
            <w:vAlign w:val="center"/>
          </w:tcPr>
          <w:p w14:paraId="6B197789" w14:textId="77777777" w:rsidR="006B00F6" w:rsidRPr="007C5881" w:rsidRDefault="006B00F6" w:rsidP="00A81FFC">
            <w:pPr>
              <w:tabs>
                <w:tab w:val="left" w:pos="1170"/>
                <w:tab w:val="left" w:pos="4032"/>
              </w:tabs>
              <w:jc w:val="center"/>
              <w:rPr>
                <w:rFonts w:cs="Arial"/>
                <w:b/>
              </w:rPr>
            </w:pPr>
          </w:p>
          <w:p w14:paraId="4B0BB064" w14:textId="77777777" w:rsidR="006B00F6" w:rsidRPr="007C5881" w:rsidRDefault="006B00F6" w:rsidP="00A81FFC">
            <w:pPr>
              <w:tabs>
                <w:tab w:val="left" w:pos="1170"/>
                <w:tab w:val="left" w:pos="4032"/>
              </w:tabs>
              <w:jc w:val="center"/>
              <w:rPr>
                <w:rFonts w:cs="Arial"/>
                <w:b/>
              </w:rPr>
            </w:pPr>
            <w:r w:rsidRPr="007C5881">
              <w:rPr>
                <w:rFonts w:cs="Arial"/>
                <w:b/>
              </w:rPr>
              <w:t>[LAND]</w:t>
            </w:r>
          </w:p>
          <w:p w14:paraId="1A7ABC47" w14:textId="77777777" w:rsidR="006B00F6" w:rsidRPr="007C5881" w:rsidRDefault="006B00F6" w:rsidP="00A81FFC">
            <w:pPr>
              <w:tabs>
                <w:tab w:val="left" w:pos="1170"/>
                <w:tab w:val="left" w:pos="4032"/>
              </w:tabs>
              <w:jc w:val="center"/>
              <w:rPr>
                <w:rFonts w:cs="Arial"/>
              </w:rPr>
            </w:pPr>
          </w:p>
        </w:tc>
        <w:tc>
          <w:tcPr>
            <w:tcW w:w="5220" w:type="dxa"/>
            <w:gridSpan w:val="2"/>
          </w:tcPr>
          <w:p w14:paraId="7195C25C" w14:textId="77777777" w:rsidR="006B00F6" w:rsidRPr="007C5881" w:rsidRDefault="006B00F6" w:rsidP="00A81FFC">
            <w:pPr>
              <w:tabs>
                <w:tab w:val="left" w:pos="1170"/>
                <w:tab w:val="left" w:pos="4032"/>
              </w:tabs>
              <w:jc w:val="center"/>
              <w:rPr>
                <w:rFonts w:cs="Arial"/>
                <w:b/>
              </w:rPr>
            </w:pPr>
          </w:p>
          <w:p w14:paraId="194E4A12" w14:textId="77777777" w:rsidR="006B00F6" w:rsidRPr="007C5881" w:rsidRDefault="006B00F6" w:rsidP="00A81FFC">
            <w:pPr>
              <w:tabs>
                <w:tab w:val="left" w:pos="1170"/>
                <w:tab w:val="left" w:pos="4032"/>
              </w:tabs>
              <w:jc w:val="center"/>
              <w:rPr>
                <w:rFonts w:cs="Arial"/>
                <w:b/>
              </w:rPr>
            </w:pPr>
            <w:r w:rsidRPr="007C5881">
              <w:rPr>
                <w:rFonts w:cs="Arial"/>
                <w:b/>
              </w:rPr>
              <w:t>[LAND]</w:t>
            </w:r>
          </w:p>
          <w:p w14:paraId="6B7C57BF" w14:textId="77777777" w:rsidR="006B00F6" w:rsidRPr="007C5881" w:rsidRDefault="006B00F6" w:rsidP="00A81FFC">
            <w:pPr>
              <w:tabs>
                <w:tab w:val="left" w:pos="1170"/>
                <w:tab w:val="left" w:pos="4032"/>
              </w:tabs>
              <w:jc w:val="center"/>
              <w:rPr>
                <w:rFonts w:cs="Arial"/>
                <w:b/>
              </w:rPr>
            </w:pPr>
          </w:p>
        </w:tc>
      </w:tr>
      <w:tr w:rsidR="006B00F6" w:rsidRPr="007C5881" w14:paraId="4F6774FA" w14:textId="77777777" w:rsidTr="00A81FFC">
        <w:tc>
          <w:tcPr>
            <w:tcW w:w="1080" w:type="dxa"/>
            <w:vAlign w:val="center"/>
            <w:hideMark/>
          </w:tcPr>
          <w:p w14:paraId="4052E90E" w14:textId="77777777" w:rsidR="006B00F6" w:rsidRPr="007C5881" w:rsidRDefault="006B00F6" w:rsidP="00A81FFC">
            <w:pPr>
              <w:tabs>
                <w:tab w:val="left" w:pos="1170"/>
              </w:tabs>
              <w:rPr>
                <w:rFonts w:cs="Arial"/>
                <w:b/>
              </w:rPr>
            </w:pPr>
            <w:r w:rsidRPr="007C5881">
              <w:rPr>
                <w:rFonts w:cs="Arial"/>
                <w:b/>
              </w:rPr>
              <w:t>By:</w:t>
            </w:r>
          </w:p>
          <w:p w14:paraId="47C38E42" w14:textId="77777777" w:rsidR="006B00F6" w:rsidRPr="007C5881" w:rsidRDefault="006B00F6" w:rsidP="00A81FFC">
            <w:pPr>
              <w:tabs>
                <w:tab w:val="left" w:pos="1170"/>
              </w:tabs>
              <w:rPr>
                <w:rFonts w:cs="Arial"/>
                <w:i/>
              </w:rPr>
            </w:pPr>
            <w:r w:rsidRPr="007C5881">
              <w:rPr>
                <w:rFonts w:cs="Arial"/>
                <w:i/>
              </w:rPr>
              <w:t>Signature</w:t>
            </w:r>
          </w:p>
        </w:tc>
        <w:tc>
          <w:tcPr>
            <w:tcW w:w="4135" w:type="dxa"/>
          </w:tcPr>
          <w:p w14:paraId="34356174" w14:textId="77777777" w:rsidR="006B00F6" w:rsidRPr="007C5881" w:rsidRDefault="006B00F6" w:rsidP="00A81FFC">
            <w:pPr>
              <w:tabs>
                <w:tab w:val="left" w:pos="1170"/>
                <w:tab w:val="left" w:pos="4032"/>
              </w:tabs>
              <w:rPr>
                <w:rFonts w:cs="Arial"/>
              </w:rPr>
            </w:pPr>
          </w:p>
          <w:p w14:paraId="7EE8730F" w14:textId="77777777" w:rsidR="006B00F6" w:rsidRPr="007C5881" w:rsidRDefault="006B00F6" w:rsidP="00A81FFC">
            <w:pPr>
              <w:tabs>
                <w:tab w:val="left" w:pos="1170"/>
                <w:tab w:val="left" w:pos="4032"/>
              </w:tabs>
              <w:rPr>
                <w:rFonts w:cs="Arial"/>
              </w:rPr>
            </w:pPr>
          </w:p>
          <w:p w14:paraId="3692F113"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c>
          <w:tcPr>
            <w:tcW w:w="1170" w:type="dxa"/>
            <w:vAlign w:val="center"/>
          </w:tcPr>
          <w:p w14:paraId="3E372BA9" w14:textId="77777777" w:rsidR="006B00F6" w:rsidRPr="007C5881" w:rsidRDefault="006B00F6" w:rsidP="00A81FFC">
            <w:pPr>
              <w:tabs>
                <w:tab w:val="left" w:pos="1170"/>
              </w:tabs>
              <w:rPr>
                <w:rFonts w:cs="Arial"/>
                <w:b/>
              </w:rPr>
            </w:pPr>
            <w:r w:rsidRPr="007C5881">
              <w:rPr>
                <w:rFonts w:cs="Arial"/>
                <w:b/>
              </w:rPr>
              <w:t>By:</w:t>
            </w:r>
          </w:p>
          <w:p w14:paraId="6592D05A" w14:textId="77777777" w:rsidR="006B00F6" w:rsidRPr="007C5881" w:rsidRDefault="006B00F6" w:rsidP="00A81FFC">
            <w:pPr>
              <w:tabs>
                <w:tab w:val="left" w:pos="1170"/>
                <w:tab w:val="left" w:pos="4032"/>
              </w:tabs>
              <w:rPr>
                <w:rFonts w:cs="Arial"/>
              </w:rPr>
            </w:pPr>
            <w:r w:rsidRPr="007C5881">
              <w:rPr>
                <w:rFonts w:cs="Arial"/>
                <w:i/>
              </w:rPr>
              <w:t>Signature</w:t>
            </w:r>
          </w:p>
        </w:tc>
        <w:tc>
          <w:tcPr>
            <w:tcW w:w="4050" w:type="dxa"/>
          </w:tcPr>
          <w:p w14:paraId="4C50045B" w14:textId="77777777" w:rsidR="006B00F6" w:rsidRPr="007C5881" w:rsidRDefault="006B00F6" w:rsidP="00A81FFC">
            <w:pPr>
              <w:tabs>
                <w:tab w:val="left" w:pos="1170"/>
                <w:tab w:val="left" w:pos="4032"/>
              </w:tabs>
              <w:rPr>
                <w:rFonts w:cs="Arial"/>
              </w:rPr>
            </w:pPr>
          </w:p>
          <w:p w14:paraId="34C3F3F8" w14:textId="77777777" w:rsidR="006B00F6" w:rsidRPr="007C5881" w:rsidRDefault="006B00F6" w:rsidP="00A81FFC">
            <w:pPr>
              <w:tabs>
                <w:tab w:val="left" w:pos="1170"/>
                <w:tab w:val="left" w:pos="4032"/>
              </w:tabs>
              <w:rPr>
                <w:rFonts w:cs="Arial"/>
              </w:rPr>
            </w:pPr>
          </w:p>
          <w:p w14:paraId="5C7353EC"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r>
      <w:tr w:rsidR="006B00F6" w:rsidRPr="007C5881" w14:paraId="7DD241BC" w14:textId="77777777" w:rsidTr="00A81FFC">
        <w:tc>
          <w:tcPr>
            <w:tcW w:w="1080" w:type="dxa"/>
            <w:vAlign w:val="center"/>
            <w:hideMark/>
          </w:tcPr>
          <w:p w14:paraId="4EFF7868" w14:textId="77777777" w:rsidR="006B00F6" w:rsidRPr="007C5881" w:rsidRDefault="006B00F6" w:rsidP="00A81FFC">
            <w:pPr>
              <w:tabs>
                <w:tab w:val="left" w:pos="1170"/>
              </w:tabs>
              <w:rPr>
                <w:rFonts w:cs="Arial"/>
                <w:b/>
              </w:rPr>
            </w:pPr>
            <w:r w:rsidRPr="007C5881">
              <w:rPr>
                <w:rFonts w:cs="Arial"/>
                <w:b/>
              </w:rPr>
              <w:t>Name:</w:t>
            </w:r>
          </w:p>
          <w:p w14:paraId="39BB029A" w14:textId="77777777" w:rsidR="006B00F6" w:rsidRPr="007C5881" w:rsidRDefault="006B00F6" w:rsidP="00A81FFC">
            <w:pPr>
              <w:tabs>
                <w:tab w:val="left" w:pos="1170"/>
              </w:tabs>
              <w:rPr>
                <w:rFonts w:cs="Arial"/>
                <w:i/>
              </w:rPr>
            </w:pPr>
            <w:r w:rsidRPr="007C5881">
              <w:rPr>
                <w:rFonts w:cs="Arial"/>
                <w:i/>
              </w:rPr>
              <w:t>Printed</w:t>
            </w:r>
          </w:p>
        </w:tc>
        <w:tc>
          <w:tcPr>
            <w:tcW w:w="4135" w:type="dxa"/>
          </w:tcPr>
          <w:p w14:paraId="565F9919" w14:textId="77777777" w:rsidR="006B00F6" w:rsidRPr="007C5881" w:rsidRDefault="006B00F6" w:rsidP="00A81FFC">
            <w:pPr>
              <w:tabs>
                <w:tab w:val="left" w:pos="1170"/>
                <w:tab w:val="left" w:pos="4032"/>
              </w:tabs>
              <w:rPr>
                <w:rFonts w:cs="Arial"/>
              </w:rPr>
            </w:pPr>
          </w:p>
          <w:p w14:paraId="2C81350A" w14:textId="77777777" w:rsidR="006B00F6" w:rsidRPr="007C5881" w:rsidRDefault="006B00F6" w:rsidP="00A81FFC">
            <w:pPr>
              <w:tabs>
                <w:tab w:val="left" w:pos="1170"/>
                <w:tab w:val="left" w:pos="4032"/>
              </w:tabs>
              <w:rPr>
                <w:rFonts w:cs="Arial"/>
              </w:rPr>
            </w:pPr>
          </w:p>
          <w:p w14:paraId="73DC9C1E"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c>
          <w:tcPr>
            <w:tcW w:w="1170" w:type="dxa"/>
            <w:vAlign w:val="center"/>
          </w:tcPr>
          <w:p w14:paraId="715E22C8" w14:textId="77777777" w:rsidR="006B00F6" w:rsidRPr="007C5881" w:rsidRDefault="006B00F6" w:rsidP="00A81FFC">
            <w:pPr>
              <w:tabs>
                <w:tab w:val="left" w:pos="1170"/>
              </w:tabs>
              <w:rPr>
                <w:rFonts w:cs="Arial"/>
                <w:b/>
              </w:rPr>
            </w:pPr>
            <w:r w:rsidRPr="007C5881">
              <w:rPr>
                <w:rFonts w:cs="Arial"/>
                <w:b/>
              </w:rPr>
              <w:t>Name:</w:t>
            </w:r>
          </w:p>
          <w:p w14:paraId="43694479" w14:textId="77777777" w:rsidR="006B00F6" w:rsidRPr="007C5881" w:rsidRDefault="006B00F6" w:rsidP="00A81FFC">
            <w:pPr>
              <w:tabs>
                <w:tab w:val="left" w:pos="1170"/>
                <w:tab w:val="left" w:pos="4032"/>
              </w:tabs>
              <w:rPr>
                <w:rFonts w:cs="Arial"/>
              </w:rPr>
            </w:pPr>
            <w:r w:rsidRPr="007C5881">
              <w:rPr>
                <w:rFonts w:cs="Arial"/>
                <w:i/>
              </w:rPr>
              <w:t>Printed</w:t>
            </w:r>
          </w:p>
        </w:tc>
        <w:tc>
          <w:tcPr>
            <w:tcW w:w="4050" w:type="dxa"/>
          </w:tcPr>
          <w:p w14:paraId="3874AC80" w14:textId="77777777" w:rsidR="006B00F6" w:rsidRPr="007C5881" w:rsidRDefault="006B00F6" w:rsidP="00A81FFC">
            <w:pPr>
              <w:tabs>
                <w:tab w:val="left" w:pos="1170"/>
                <w:tab w:val="left" w:pos="4032"/>
              </w:tabs>
              <w:rPr>
                <w:rFonts w:cs="Arial"/>
              </w:rPr>
            </w:pPr>
          </w:p>
          <w:p w14:paraId="6F0A7C78" w14:textId="77777777" w:rsidR="006B00F6" w:rsidRPr="007C5881" w:rsidRDefault="006B00F6" w:rsidP="00A81FFC">
            <w:pPr>
              <w:tabs>
                <w:tab w:val="left" w:pos="1170"/>
                <w:tab w:val="left" w:pos="4032"/>
              </w:tabs>
              <w:rPr>
                <w:rFonts w:cs="Arial"/>
              </w:rPr>
            </w:pPr>
          </w:p>
          <w:p w14:paraId="0055FCDC"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r>
      <w:tr w:rsidR="006B00F6" w:rsidRPr="007C5881" w14:paraId="32C7DC53" w14:textId="77777777" w:rsidTr="00A81FFC">
        <w:tc>
          <w:tcPr>
            <w:tcW w:w="1080" w:type="dxa"/>
            <w:vAlign w:val="center"/>
            <w:hideMark/>
          </w:tcPr>
          <w:p w14:paraId="0630C3E3" w14:textId="77777777" w:rsidR="006B00F6" w:rsidRPr="007C5881" w:rsidRDefault="006B00F6" w:rsidP="00A81FFC">
            <w:pPr>
              <w:tabs>
                <w:tab w:val="left" w:pos="1170"/>
              </w:tabs>
              <w:rPr>
                <w:rFonts w:cs="Arial"/>
                <w:b/>
              </w:rPr>
            </w:pPr>
            <w:r w:rsidRPr="007C5881">
              <w:rPr>
                <w:rFonts w:cs="Arial"/>
                <w:b/>
              </w:rPr>
              <w:t>Title:</w:t>
            </w:r>
          </w:p>
        </w:tc>
        <w:tc>
          <w:tcPr>
            <w:tcW w:w="4135" w:type="dxa"/>
          </w:tcPr>
          <w:p w14:paraId="17D77D43" w14:textId="77777777" w:rsidR="006B00F6" w:rsidRPr="007C5881" w:rsidRDefault="006B00F6" w:rsidP="00A81FFC">
            <w:pPr>
              <w:tabs>
                <w:tab w:val="left" w:pos="1170"/>
                <w:tab w:val="left" w:pos="4032"/>
              </w:tabs>
              <w:rPr>
                <w:rFonts w:cs="Arial"/>
              </w:rPr>
            </w:pPr>
          </w:p>
          <w:p w14:paraId="40ED23BE" w14:textId="77777777" w:rsidR="006B00F6" w:rsidRPr="007C5881" w:rsidRDefault="006B00F6" w:rsidP="00A81FFC">
            <w:pPr>
              <w:tabs>
                <w:tab w:val="left" w:pos="1170"/>
                <w:tab w:val="left" w:pos="4032"/>
              </w:tabs>
              <w:rPr>
                <w:rFonts w:cs="Arial"/>
              </w:rPr>
            </w:pPr>
          </w:p>
          <w:p w14:paraId="648116E6"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c>
          <w:tcPr>
            <w:tcW w:w="1170" w:type="dxa"/>
            <w:vAlign w:val="center"/>
          </w:tcPr>
          <w:p w14:paraId="47585E74" w14:textId="77777777" w:rsidR="006B00F6" w:rsidRPr="007C5881" w:rsidRDefault="006B00F6" w:rsidP="00A81FFC">
            <w:pPr>
              <w:tabs>
                <w:tab w:val="left" w:pos="1170"/>
                <w:tab w:val="left" w:pos="4032"/>
              </w:tabs>
              <w:rPr>
                <w:rFonts w:cs="Arial"/>
              </w:rPr>
            </w:pPr>
            <w:r w:rsidRPr="007C5881">
              <w:rPr>
                <w:rFonts w:cs="Arial"/>
                <w:b/>
              </w:rPr>
              <w:t>Title:</w:t>
            </w:r>
          </w:p>
        </w:tc>
        <w:tc>
          <w:tcPr>
            <w:tcW w:w="4050" w:type="dxa"/>
          </w:tcPr>
          <w:p w14:paraId="242C6D5F" w14:textId="77777777" w:rsidR="006B00F6" w:rsidRPr="007C5881" w:rsidRDefault="006B00F6" w:rsidP="00A81FFC">
            <w:pPr>
              <w:tabs>
                <w:tab w:val="left" w:pos="1170"/>
                <w:tab w:val="left" w:pos="4032"/>
              </w:tabs>
              <w:rPr>
                <w:rFonts w:cs="Arial"/>
              </w:rPr>
            </w:pPr>
          </w:p>
          <w:p w14:paraId="576C9832" w14:textId="77777777" w:rsidR="006B00F6" w:rsidRPr="007C5881" w:rsidRDefault="006B00F6" w:rsidP="00A81FFC">
            <w:pPr>
              <w:tabs>
                <w:tab w:val="left" w:pos="1170"/>
                <w:tab w:val="left" w:pos="4032"/>
              </w:tabs>
              <w:rPr>
                <w:rFonts w:cs="Arial"/>
              </w:rPr>
            </w:pPr>
          </w:p>
          <w:p w14:paraId="7C17A953"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r>
      <w:tr w:rsidR="006B00F6" w:rsidRPr="007C5881" w14:paraId="1961D253" w14:textId="77777777" w:rsidTr="00A81FFC">
        <w:tc>
          <w:tcPr>
            <w:tcW w:w="1080" w:type="dxa"/>
            <w:vAlign w:val="center"/>
            <w:hideMark/>
          </w:tcPr>
          <w:p w14:paraId="385C29B4" w14:textId="77777777" w:rsidR="006B00F6" w:rsidRPr="007C5881" w:rsidRDefault="006B00F6" w:rsidP="00A81FFC">
            <w:pPr>
              <w:tabs>
                <w:tab w:val="left" w:pos="1170"/>
              </w:tabs>
              <w:rPr>
                <w:rFonts w:cs="Arial"/>
                <w:b/>
              </w:rPr>
            </w:pPr>
            <w:r w:rsidRPr="007C5881">
              <w:rPr>
                <w:rFonts w:cs="Arial"/>
                <w:b/>
              </w:rPr>
              <w:t>Date:</w:t>
            </w:r>
          </w:p>
        </w:tc>
        <w:tc>
          <w:tcPr>
            <w:tcW w:w="4135" w:type="dxa"/>
          </w:tcPr>
          <w:p w14:paraId="42B8B828" w14:textId="77777777" w:rsidR="006B00F6" w:rsidRPr="007C5881" w:rsidRDefault="006B00F6" w:rsidP="00A81FFC">
            <w:pPr>
              <w:tabs>
                <w:tab w:val="left" w:pos="1170"/>
                <w:tab w:val="left" w:pos="4032"/>
              </w:tabs>
              <w:rPr>
                <w:rFonts w:cs="Arial"/>
              </w:rPr>
            </w:pPr>
          </w:p>
          <w:p w14:paraId="437DA13C" w14:textId="77777777" w:rsidR="006B00F6" w:rsidRPr="007C5881" w:rsidRDefault="006B00F6" w:rsidP="00A81FFC">
            <w:pPr>
              <w:tabs>
                <w:tab w:val="left" w:pos="1170"/>
                <w:tab w:val="left" w:pos="4032"/>
              </w:tabs>
              <w:rPr>
                <w:rFonts w:cs="Arial"/>
              </w:rPr>
            </w:pPr>
          </w:p>
          <w:p w14:paraId="459F584F"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c>
          <w:tcPr>
            <w:tcW w:w="1170" w:type="dxa"/>
            <w:vAlign w:val="center"/>
          </w:tcPr>
          <w:p w14:paraId="0D0B9C8E" w14:textId="77777777" w:rsidR="006B00F6" w:rsidRPr="007C5881" w:rsidRDefault="006B00F6" w:rsidP="00A81FFC">
            <w:pPr>
              <w:tabs>
                <w:tab w:val="left" w:pos="1170"/>
                <w:tab w:val="left" w:pos="4032"/>
              </w:tabs>
              <w:rPr>
                <w:rFonts w:cs="Arial"/>
              </w:rPr>
            </w:pPr>
            <w:r w:rsidRPr="007C5881">
              <w:rPr>
                <w:rFonts w:cs="Arial"/>
                <w:b/>
              </w:rPr>
              <w:t>Date:</w:t>
            </w:r>
          </w:p>
        </w:tc>
        <w:tc>
          <w:tcPr>
            <w:tcW w:w="4050" w:type="dxa"/>
          </w:tcPr>
          <w:p w14:paraId="11819C80" w14:textId="77777777" w:rsidR="006B00F6" w:rsidRPr="007C5881" w:rsidRDefault="006B00F6" w:rsidP="00A81FFC">
            <w:pPr>
              <w:tabs>
                <w:tab w:val="left" w:pos="1170"/>
                <w:tab w:val="left" w:pos="4032"/>
              </w:tabs>
              <w:rPr>
                <w:rFonts w:cs="Arial"/>
              </w:rPr>
            </w:pPr>
          </w:p>
          <w:p w14:paraId="345D94B8" w14:textId="77777777" w:rsidR="006B00F6" w:rsidRPr="007C5881" w:rsidRDefault="006B00F6" w:rsidP="00A81FFC">
            <w:pPr>
              <w:tabs>
                <w:tab w:val="left" w:pos="1170"/>
                <w:tab w:val="left" w:pos="4032"/>
              </w:tabs>
              <w:rPr>
                <w:rFonts w:cs="Arial"/>
              </w:rPr>
            </w:pPr>
          </w:p>
          <w:p w14:paraId="051F35DB"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r>
    </w:tbl>
    <w:p w14:paraId="58CE83BB" w14:textId="77777777" w:rsidR="006B00F6" w:rsidRPr="007C5881" w:rsidRDefault="006B00F6" w:rsidP="006B00F6"/>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4135"/>
        <w:gridCol w:w="1170"/>
        <w:gridCol w:w="4050"/>
      </w:tblGrid>
      <w:tr w:rsidR="006B00F6" w:rsidRPr="007C5881" w14:paraId="72962EF2" w14:textId="77777777" w:rsidTr="00A81FFC">
        <w:tc>
          <w:tcPr>
            <w:tcW w:w="5215" w:type="dxa"/>
            <w:gridSpan w:val="2"/>
            <w:vAlign w:val="center"/>
          </w:tcPr>
          <w:p w14:paraId="05A08503" w14:textId="77777777" w:rsidR="006B00F6" w:rsidRPr="007C5881" w:rsidRDefault="006B00F6" w:rsidP="00A81FFC">
            <w:pPr>
              <w:tabs>
                <w:tab w:val="left" w:pos="1170"/>
                <w:tab w:val="left" w:pos="4032"/>
              </w:tabs>
              <w:jc w:val="center"/>
              <w:rPr>
                <w:rFonts w:cs="Arial"/>
                <w:b/>
              </w:rPr>
            </w:pPr>
          </w:p>
          <w:p w14:paraId="7A1B8307" w14:textId="77777777" w:rsidR="006B00F6" w:rsidRPr="007C5881" w:rsidRDefault="006B00F6" w:rsidP="00A81FFC">
            <w:pPr>
              <w:tabs>
                <w:tab w:val="left" w:pos="1170"/>
                <w:tab w:val="left" w:pos="4032"/>
              </w:tabs>
              <w:jc w:val="center"/>
              <w:rPr>
                <w:rFonts w:cs="Arial"/>
                <w:b/>
              </w:rPr>
            </w:pPr>
            <w:r w:rsidRPr="007C5881">
              <w:rPr>
                <w:rFonts w:cs="Arial"/>
                <w:b/>
              </w:rPr>
              <w:t>[LAND]</w:t>
            </w:r>
          </w:p>
          <w:p w14:paraId="0C7E9390" w14:textId="77777777" w:rsidR="006B00F6" w:rsidRPr="007C5881" w:rsidRDefault="006B00F6" w:rsidP="00A81FFC">
            <w:pPr>
              <w:tabs>
                <w:tab w:val="left" w:pos="1170"/>
                <w:tab w:val="left" w:pos="4032"/>
              </w:tabs>
              <w:jc w:val="center"/>
              <w:rPr>
                <w:rFonts w:cs="Arial"/>
              </w:rPr>
            </w:pPr>
          </w:p>
        </w:tc>
        <w:tc>
          <w:tcPr>
            <w:tcW w:w="5220" w:type="dxa"/>
            <w:gridSpan w:val="2"/>
          </w:tcPr>
          <w:p w14:paraId="6EEFC411" w14:textId="77777777" w:rsidR="006B00F6" w:rsidRPr="007C5881" w:rsidRDefault="006B00F6" w:rsidP="00A81FFC">
            <w:pPr>
              <w:tabs>
                <w:tab w:val="left" w:pos="1170"/>
                <w:tab w:val="left" w:pos="4032"/>
              </w:tabs>
              <w:jc w:val="center"/>
              <w:rPr>
                <w:rFonts w:cs="Arial"/>
                <w:b/>
              </w:rPr>
            </w:pPr>
          </w:p>
          <w:p w14:paraId="7F41A853" w14:textId="77777777" w:rsidR="006B00F6" w:rsidRPr="007C5881" w:rsidRDefault="006B00F6" w:rsidP="00A81FFC">
            <w:pPr>
              <w:tabs>
                <w:tab w:val="left" w:pos="1170"/>
                <w:tab w:val="left" w:pos="4032"/>
              </w:tabs>
              <w:jc w:val="center"/>
              <w:rPr>
                <w:rFonts w:cs="Arial"/>
                <w:b/>
              </w:rPr>
            </w:pPr>
            <w:r w:rsidRPr="007C5881">
              <w:rPr>
                <w:rFonts w:cs="Arial"/>
                <w:b/>
              </w:rPr>
              <w:t>[LAND]</w:t>
            </w:r>
          </w:p>
          <w:p w14:paraId="14E36494" w14:textId="77777777" w:rsidR="006B00F6" w:rsidRPr="007C5881" w:rsidRDefault="006B00F6" w:rsidP="00A81FFC">
            <w:pPr>
              <w:tabs>
                <w:tab w:val="left" w:pos="1170"/>
                <w:tab w:val="left" w:pos="4032"/>
              </w:tabs>
              <w:jc w:val="center"/>
              <w:rPr>
                <w:rFonts w:cs="Arial"/>
                <w:b/>
              </w:rPr>
            </w:pPr>
          </w:p>
        </w:tc>
      </w:tr>
      <w:tr w:rsidR="006B00F6" w:rsidRPr="007C5881" w14:paraId="79FCAB07" w14:textId="77777777" w:rsidTr="00A81FFC">
        <w:tc>
          <w:tcPr>
            <w:tcW w:w="1080" w:type="dxa"/>
            <w:vAlign w:val="center"/>
            <w:hideMark/>
          </w:tcPr>
          <w:p w14:paraId="0693E810" w14:textId="77777777" w:rsidR="006B00F6" w:rsidRPr="007C5881" w:rsidRDefault="006B00F6" w:rsidP="00A81FFC">
            <w:pPr>
              <w:tabs>
                <w:tab w:val="left" w:pos="1170"/>
              </w:tabs>
              <w:rPr>
                <w:rFonts w:cs="Arial"/>
                <w:b/>
              </w:rPr>
            </w:pPr>
            <w:r w:rsidRPr="007C5881">
              <w:rPr>
                <w:rFonts w:cs="Arial"/>
                <w:b/>
              </w:rPr>
              <w:t>By:</w:t>
            </w:r>
          </w:p>
          <w:p w14:paraId="733A61E3" w14:textId="77777777" w:rsidR="006B00F6" w:rsidRPr="007C5881" w:rsidRDefault="006B00F6" w:rsidP="00A81FFC">
            <w:pPr>
              <w:tabs>
                <w:tab w:val="left" w:pos="1170"/>
              </w:tabs>
              <w:rPr>
                <w:rFonts w:cs="Arial"/>
                <w:i/>
              </w:rPr>
            </w:pPr>
            <w:r w:rsidRPr="007C5881">
              <w:rPr>
                <w:rFonts w:cs="Arial"/>
                <w:i/>
              </w:rPr>
              <w:t>Signature</w:t>
            </w:r>
          </w:p>
        </w:tc>
        <w:tc>
          <w:tcPr>
            <w:tcW w:w="4135" w:type="dxa"/>
          </w:tcPr>
          <w:p w14:paraId="21CA2486" w14:textId="77777777" w:rsidR="006B00F6" w:rsidRPr="007C5881" w:rsidRDefault="006B00F6" w:rsidP="00A81FFC">
            <w:pPr>
              <w:tabs>
                <w:tab w:val="left" w:pos="1170"/>
                <w:tab w:val="left" w:pos="4032"/>
              </w:tabs>
              <w:rPr>
                <w:rFonts w:cs="Arial"/>
              </w:rPr>
            </w:pPr>
          </w:p>
          <w:p w14:paraId="62E7E140" w14:textId="77777777" w:rsidR="006B00F6" w:rsidRPr="007C5881" w:rsidRDefault="006B00F6" w:rsidP="00A81FFC">
            <w:pPr>
              <w:tabs>
                <w:tab w:val="left" w:pos="1170"/>
                <w:tab w:val="left" w:pos="4032"/>
              </w:tabs>
              <w:rPr>
                <w:rFonts w:cs="Arial"/>
              </w:rPr>
            </w:pPr>
          </w:p>
          <w:p w14:paraId="74B93368"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c>
          <w:tcPr>
            <w:tcW w:w="1170" w:type="dxa"/>
            <w:vAlign w:val="center"/>
          </w:tcPr>
          <w:p w14:paraId="7FF610D7" w14:textId="77777777" w:rsidR="006B00F6" w:rsidRPr="007C5881" w:rsidRDefault="006B00F6" w:rsidP="00A81FFC">
            <w:pPr>
              <w:tabs>
                <w:tab w:val="left" w:pos="1170"/>
              </w:tabs>
              <w:rPr>
                <w:rFonts w:cs="Arial"/>
                <w:b/>
              </w:rPr>
            </w:pPr>
            <w:r w:rsidRPr="007C5881">
              <w:rPr>
                <w:rFonts w:cs="Arial"/>
                <w:b/>
              </w:rPr>
              <w:t>By:</w:t>
            </w:r>
          </w:p>
          <w:p w14:paraId="1DF1163F" w14:textId="77777777" w:rsidR="006B00F6" w:rsidRPr="007C5881" w:rsidRDefault="006B00F6" w:rsidP="00A81FFC">
            <w:pPr>
              <w:tabs>
                <w:tab w:val="left" w:pos="1170"/>
                <w:tab w:val="left" w:pos="4032"/>
              </w:tabs>
              <w:rPr>
                <w:rFonts w:cs="Arial"/>
              </w:rPr>
            </w:pPr>
            <w:r w:rsidRPr="007C5881">
              <w:rPr>
                <w:rFonts w:cs="Arial"/>
                <w:i/>
              </w:rPr>
              <w:t>Signature</w:t>
            </w:r>
          </w:p>
        </w:tc>
        <w:tc>
          <w:tcPr>
            <w:tcW w:w="4050" w:type="dxa"/>
          </w:tcPr>
          <w:p w14:paraId="44EF3864" w14:textId="77777777" w:rsidR="006B00F6" w:rsidRPr="007C5881" w:rsidRDefault="006B00F6" w:rsidP="00A81FFC">
            <w:pPr>
              <w:tabs>
                <w:tab w:val="left" w:pos="1170"/>
                <w:tab w:val="left" w:pos="4032"/>
              </w:tabs>
              <w:rPr>
                <w:rFonts w:cs="Arial"/>
              </w:rPr>
            </w:pPr>
          </w:p>
          <w:p w14:paraId="28533570" w14:textId="77777777" w:rsidR="006B00F6" w:rsidRPr="007C5881" w:rsidRDefault="006B00F6" w:rsidP="00A81FFC">
            <w:pPr>
              <w:tabs>
                <w:tab w:val="left" w:pos="1170"/>
                <w:tab w:val="left" w:pos="4032"/>
              </w:tabs>
              <w:rPr>
                <w:rFonts w:cs="Arial"/>
              </w:rPr>
            </w:pPr>
          </w:p>
          <w:p w14:paraId="1B35CCC0"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r>
      <w:tr w:rsidR="006B00F6" w:rsidRPr="007C5881" w14:paraId="62D20F20" w14:textId="77777777" w:rsidTr="00A81FFC">
        <w:tc>
          <w:tcPr>
            <w:tcW w:w="1080" w:type="dxa"/>
            <w:vAlign w:val="center"/>
            <w:hideMark/>
          </w:tcPr>
          <w:p w14:paraId="6D3A1E1B" w14:textId="77777777" w:rsidR="006B00F6" w:rsidRPr="007C5881" w:rsidRDefault="006B00F6" w:rsidP="00A81FFC">
            <w:pPr>
              <w:tabs>
                <w:tab w:val="left" w:pos="1170"/>
              </w:tabs>
              <w:rPr>
                <w:rFonts w:cs="Arial"/>
                <w:b/>
              </w:rPr>
            </w:pPr>
            <w:r w:rsidRPr="007C5881">
              <w:rPr>
                <w:rFonts w:cs="Arial"/>
                <w:b/>
              </w:rPr>
              <w:t>Name:</w:t>
            </w:r>
          </w:p>
          <w:p w14:paraId="69A1E7AB" w14:textId="77777777" w:rsidR="006B00F6" w:rsidRPr="007C5881" w:rsidRDefault="006B00F6" w:rsidP="00A81FFC">
            <w:pPr>
              <w:tabs>
                <w:tab w:val="left" w:pos="1170"/>
              </w:tabs>
              <w:rPr>
                <w:rFonts w:cs="Arial"/>
                <w:i/>
              </w:rPr>
            </w:pPr>
            <w:r w:rsidRPr="007C5881">
              <w:rPr>
                <w:rFonts w:cs="Arial"/>
                <w:i/>
              </w:rPr>
              <w:t>Printed</w:t>
            </w:r>
          </w:p>
        </w:tc>
        <w:tc>
          <w:tcPr>
            <w:tcW w:w="4135" w:type="dxa"/>
          </w:tcPr>
          <w:p w14:paraId="034180B0" w14:textId="77777777" w:rsidR="006B00F6" w:rsidRPr="007C5881" w:rsidRDefault="006B00F6" w:rsidP="00A81FFC">
            <w:pPr>
              <w:tabs>
                <w:tab w:val="left" w:pos="1170"/>
                <w:tab w:val="left" w:pos="4032"/>
              </w:tabs>
              <w:rPr>
                <w:rFonts w:cs="Arial"/>
              </w:rPr>
            </w:pPr>
          </w:p>
          <w:p w14:paraId="02F29331" w14:textId="77777777" w:rsidR="006B00F6" w:rsidRPr="007C5881" w:rsidRDefault="006B00F6" w:rsidP="00A81FFC">
            <w:pPr>
              <w:tabs>
                <w:tab w:val="left" w:pos="1170"/>
                <w:tab w:val="left" w:pos="4032"/>
              </w:tabs>
              <w:rPr>
                <w:rFonts w:cs="Arial"/>
              </w:rPr>
            </w:pPr>
          </w:p>
          <w:p w14:paraId="2F057B92"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c>
          <w:tcPr>
            <w:tcW w:w="1170" w:type="dxa"/>
            <w:vAlign w:val="center"/>
          </w:tcPr>
          <w:p w14:paraId="0062666E" w14:textId="77777777" w:rsidR="006B00F6" w:rsidRPr="007C5881" w:rsidRDefault="006B00F6" w:rsidP="00A81FFC">
            <w:pPr>
              <w:tabs>
                <w:tab w:val="left" w:pos="1170"/>
              </w:tabs>
              <w:rPr>
                <w:rFonts w:cs="Arial"/>
                <w:b/>
              </w:rPr>
            </w:pPr>
            <w:r w:rsidRPr="007C5881">
              <w:rPr>
                <w:rFonts w:cs="Arial"/>
                <w:b/>
              </w:rPr>
              <w:t>Name:</w:t>
            </w:r>
          </w:p>
          <w:p w14:paraId="5A00465A" w14:textId="77777777" w:rsidR="006B00F6" w:rsidRPr="007C5881" w:rsidRDefault="006B00F6" w:rsidP="00A81FFC">
            <w:pPr>
              <w:tabs>
                <w:tab w:val="left" w:pos="1170"/>
                <w:tab w:val="left" w:pos="4032"/>
              </w:tabs>
              <w:rPr>
                <w:rFonts w:cs="Arial"/>
              </w:rPr>
            </w:pPr>
            <w:r w:rsidRPr="007C5881">
              <w:rPr>
                <w:rFonts w:cs="Arial"/>
                <w:i/>
              </w:rPr>
              <w:t>Printed</w:t>
            </w:r>
          </w:p>
        </w:tc>
        <w:tc>
          <w:tcPr>
            <w:tcW w:w="4050" w:type="dxa"/>
          </w:tcPr>
          <w:p w14:paraId="5797D3F8" w14:textId="77777777" w:rsidR="006B00F6" w:rsidRPr="007C5881" w:rsidRDefault="006B00F6" w:rsidP="00A81FFC">
            <w:pPr>
              <w:tabs>
                <w:tab w:val="left" w:pos="1170"/>
                <w:tab w:val="left" w:pos="4032"/>
              </w:tabs>
              <w:rPr>
                <w:rFonts w:cs="Arial"/>
              </w:rPr>
            </w:pPr>
          </w:p>
          <w:p w14:paraId="76ABC12F" w14:textId="77777777" w:rsidR="006B00F6" w:rsidRPr="007C5881" w:rsidRDefault="006B00F6" w:rsidP="00A81FFC">
            <w:pPr>
              <w:tabs>
                <w:tab w:val="left" w:pos="1170"/>
                <w:tab w:val="left" w:pos="4032"/>
              </w:tabs>
              <w:rPr>
                <w:rFonts w:cs="Arial"/>
              </w:rPr>
            </w:pPr>
          </w:p>
          <w:p w14:paraId="361F1E16"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r>
      <w:tr w:rsidR="006B00F6" w:rsidRPr="007C5881" w14:paraId="1E62B89A" w14:textId="77777777" w:rsidTr="00A81FFC">
        <w:tc>
          <w:tcPr>
            <w:tcW w:w="1080" w:type="dxa"/>
            <w:vAlign w:val="center"/>
            <w:hideMark/>
          </w:tcPr>
          <w:p w14:paraId="2F9B365D" w14:textId="77777777" w:rsidR="006B00F6" w:rsidRPr="007C5881" w:rsidRDefault="006B00F6" w:rsidP="00A81FFC">
            <w:pPr>
              <w:tabs>
                <w:tab w:val="left" w:pos="1170"/>
              </w:tabs>
              <w:rPr>
                <w:rFonts w:cs="Arial"/>
                <w:b/>
              </w:rPr>
            </w:pPr>
            <w:r w:rsidRPr="007C5881">
              <w:rPr>
                <w:rFonts w:cs="Arial"/>
                <w:b/>
              </w:rPr>
              <w:t>Title:</w:t>
            </w:r>
          </w:p>
        </w:tc>
        <w:tc>
          <w:tcPr>
            <w:tcW w:w="4135" w:type="dxa"/>
          </w:tcPr>
          <w:p w14:paraId="70814B4C" w14:textId="77777777" w:rsidR="006B00F6" w:rsidRPr="007C5881" w:rsidRDefault="006B00F6" w:rsidP="00A81FFC">
            <w:pPr>
              <w:tabs>
                <w:tab w:val="left" w:pos="1170"/>
                <w:tab w:val="left" w:pos="4032"/>
              </w:tabs>
              <w:rPr>
                <w:rFonts w:cs="Arial"/>
              </w:rPr>
            </w:pPr>
          </w:p>
          <w:p w14:paraId="2B32A7AF" w14:textId="77777777" w:rsidR="006B00F6" w:rsidRPr="007C5881" w:rsidRDefault="006B00F6" w:rsidP="00A81FFC">
            <w:pPr>
              <w:tabs>
                <w:tab w:val="left" w:pos="1170"/>
                <w:tab w:val="left" w:pos="4032"/>
              </w:tabs>
              <w:rPr>
                <w:rFonts w:cs="Arial"/>
              </w:rPr>
            </w:pPr>
          </w:p>
          <w:p w14:paraId="5157AED4"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c>
          <w:tcPr>
            <w:tcW w:w="1170" w:type="dxa"/>
            <w:vAlign w:val="center"/>
          </w:tcPr>
          <w:p w14:paraId="2BDAD515" w14:textId="77777777" w:rsidR="006B00F6" w:rsidRPr="007C5881" w:rsidRDefault="006B00F6" w:rsidP="00A81FFC">
            <w:pPr>
              <w:tabs>
                <w:tab w:val="left" w:pos="1170"/>
                <w:tab w:val="left" w:pos="4032"/>
              </w:tabs>
              <w:rPr>
                <w:rFonts w:cs="Arial"/>
              </w:rPr>
            </w:pPr>
            <w:r w:rsidRPr="007C5881">
              <w:rPr>
                <w:rFonts w:cs="Arial"/>
                <w:b/>
              </w:rPr>
              <w:t>Title:</w:t>
            </w:r>
          </w:p>
        </w:tc>
        <w:tc>
          <w:tcPr>
            <w:tcW w:w="4050" w:type="dxa"/>
          </w:tcPr>
          <w:p w14:paraId="052D46D9" w14:textId="77777777" w:rsidR="006B00F6" w:rsidRPr="007C5881" w:rsidRDefault="006B00F6" w:rsidP="00A81FFC">
            <w:pPr>
              <w:tabs>
                <w:tab w:val="left" w:pos="1170"/>
                <w:tab w:val="left" w:pos="4032"/>
              </w:tabs>
              <w:rPr>
                <w:rFonts w:cs="Arial"/>
              </w:rPr>
            </w:pPr>
          </w:p>
          <w:p w14:paraId="3503997F" w14:textId="77777777" w:rsidR="006B00F6" w:rsidRPr="007C5881" w:rsidRDefault="006B00F6" w:rsidP="00A81FFC">
            <w:pPr>
              <w:tabs>
                <w:tab w:val="left" w:pos="1170"/>
                <w:tab w:val="left" w:pos="4032"/>
              </w:tabs>
              <w:rPr>
                <w:rFonts w:cs="Arial"/>
              </w:rPr>
            </w:pPr>
          </w:p>
          <w:p w14:paraId="66246C7C"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r>
      <w:tr w:rsidR="006B00F6" w:rsidRPr="007C5881" w14:paraId="3A78527B" w14:textId="77777777" w:rsidTr="00A81FFC">
        <w:tc>
          <w:tcPr>
            <w:tcW w:w="1080" w:type="dxa"/>
            <w:vAlign w:val="center"/>
            <w:hideMark/>
          </w:tcPr>
          <w:p w14:paraId="4C50A078" w14:textId="77777777" w:rsidR="006B00F6" w:rsidRPr="007C5881" w:rsidRDefault="006B00F6" w:rsidP="00A81FFC">
            <w:pPr>
              <w:tabs>
                <w:tab w:val="left" w:pos="1170"/>
              </w:tabs>
              <w:rPr>
                <w:rFonts w:cs="Arial"/>
                <w:b/>
              </w:rPr>
            </w:pPr>
            <w:r w:rsidRPr="007C5881">
              <w:rPr>
                <w:rFonts w:cs="Arial"/>
                <w:b/>
              </w:rPr>
              <w:t>Date:</w:t>
            </w:r>
          </w:p>
        </w:tc>
        <w:tc>
          <w:tcPr>
            <w:tcW w:w="4135" w:type="dxa"/>
          </w:tcPr>
          <w:p w14:paraId="4C290218" w14:textId="77777777" w:rsidR="006B00F6" w:rsidRPr="007C5881" w:rsidRDefault="006B00F6" w:rsidP="00A81FFC">
            <w:pPr>
              <w:tabs>
                <w:tab w:val="left" w:pos="1170"/>
                <w:tab w:val="left" w:pos="4032"/>
              </w:tabs>
              <w:rPr>
                <w:rFonts w:cs="Arial"/>
              </w:rPr>
            </w:pPr>
          </w:p>
          <w:p w14:paraId="5C423F23" w14:textId="77777777" w:rsidR="006B00F6" w:rsidRPr="007C5881" w:rsidRDefault="006B00F6" w:rsidP="00A81FFC">
            <w:pPr>
              <w:tabs>
                <w:tab w:val="left" w:pos="1170"/>
                <w:tab w:val="left" w:pos="4032"/>
              </w:tabs>
              <w:rPr>
                <w:rFonts w:cs="Arial"/>
              </w:rPr>
            </w:pPr>
          </w:p>
          <w:p w14:paraId="747D1B8C"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c>
          <w:tcPr>
            <w:tcW w:w="1170" w:type="dxa"/>
            <w:vAlign w:val="center"/>
          </w:tcPr>
          <w:p w14:paraId="7E96B108" w14:textId="77777777" w:rsidR="006B00F6" w:rsidRPr="007C5881" w:rsidRDefault="006B00F6" w:rsidP="00A81FFC">
            <w:pPr>
              <w:tabs>
                <w:tab w:val="left" w:pos="1170"/>
                <w:tab w:val="left" w:pos="4032"/>
              </w:tabs>
              <w:rPr>
                <w:rFonts w:cs="Arial"/>
              </w:rPr>
            </w:pPr>
            <w:r w:rsidRPr="007C5881">
              <w:rPr>
                <w:rFonts w:cs="Arial"/>
                <w:b/>
              </w:rPr>
              <w:t>Date:</w:t>
            </w:r>
          </w:p>
        </w:tc>
        <w:tc>
          <w:tcPr>
            <w:tcW w:w="4050" w:type="dxa"/>
          </w:tcPr>
          <w:p w14:paraId="761284C0" w14:textId="77777777" w:rsidR="006B00F6" w:rsidRPr="007C5881" w:rsidRDefault="006B00F6" w:rsidP="00A81FFC">
            <w:pPr>
              <w:tabs>
                <w:tab w:val="left" w:pos="1170"/>
                <w:tab w:val="left" w:pos="4032"/>
              </w:tabs>
              <w:rPr>
                <w:rFonts w:cs="Arial"/>
              </w:rPr>
            </w:pPr>
          </w:p>
          <w:p w14:paraId="3F7BBBE7" w14:textId="77777777" w:rsidR="006B00F6" w:rsidRPr="007C5881" w:rsidRDefault="006B00F6" w:rsidP="00A81FFC">
            <w:pPr>
              <w:tabs>
                <w:tab w:val="left" w:pos="1170"/>
                <w:tab w:val="left" w:pos="4032"/>
              </w:tabs>
              <w:rPr>
                <w:rFonts w:cs="Arial"/>
              </w:rPr>
            </w:pPr>
          </w:p>
          <w:p w14:paraId="08E45407" w14:textId="77777777" w:rsidR="006B00F6" w:rsidRPr="007C5881" w:rsidRDefault="006B00F6" w:rsidP="00A81FFC">
            <w:pPr>
              <w:tabs>
                <w:tab w:val="left" w:pos="1170"/>
                <w:tab w:val="left" w:pos="4032"/>
              </w:tabs>
              <w:rPr>
                <w:rFonts w:cs="Arial"/>
              </w:rPr>
            </w:pPr>
            <w:r w:rsidRPr="007C5881">
              <w:rPr>
                <w:rFonts w:cs="Arial"/>
              </w:rPr>
              <w:t>_________________________________</w:t>
            </w:r>
          </w:p>
        </w:tc>
      </w:tr>
    </w:tbl>
    <w:p w14:paraId="35010C88" w14:textId="77777777" w:rsidR="006B00F6" w:rsidRPr="007C5881" w:rsidRDefault="006B00F6" w:rsidP="006B00F6"/>
    <w:p w14:paraId="0BC3A18E" w14:textId="77777777" w:rsidR="006B00F6" w:rsidRPr="007C5881" w:rsidRDefault="006B00F6" w:rsidP="00ED2A33"/>
    <w:sectPr w:rsidR="006B00F6" w:rsidRPr="007C5881" w:rsidSect="00BA514E">
      <w:headerReference w:type="default" r:id="rId56"/>
      <w:footerReference w:type="default" r:id="rId57"/>
      <w:footerReference w:type="first" r:id="rId58"/>
      <w:type w:val="continuous"/>
      <w:pgSz w:w="12240" w:h="15840"/>
      <w:pgMar w:top="1440" w:right="720" w:bottom="720" w:left="720" w:header="547" w:footer="144"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rnad, Daniel J." w:date="2024-12-27T14:22:00Z" w:initials="SD">
    <w:p w14:paraId="3E09B43F" w14:textId="48D8AD63" w:rsidR="00E61ACD" w:rsidRDefault="00E61ACD">
      <w:pPr>
        <w:pStyle w:val="CommentText"/>
      </w:pPr>
      <w:r>
        <w:rPr>
          <w:rStyle w:val="CommentReference"/>
        </w:rPr>
        <w:annotationRef/>
      </w:r>
      <w:r>
        <w:fldChar w:fldCharType="begin"/>
      </w:r>
      <w:r>
        <w:instrText xml:space="preserve"> HYPERLINK "mailto:Rosa.Rhodes@landsend.com"</w:instrText>
      </w:r>
      <w:bookmarkStart w:id="1" w:name="_@_B1E31EE06D8C4287BF702DE7FBCA8099Z"/>
      <w:r>
        <w:fldChar w:fldCharType="separate"/>
      </w:r>
      <w:bookmarkEnd w:id="1"/>
      <w:r w:rsidRPr="35958975">
        <w:rPr>
          <w:rStyle w:val="Mention"/>
          <w:noProof/>
        </w:rPr>
        <w:t>@Rhodes, Rosa L.</w:t>
      </w:r>
      <w:r>
        <w:fldChar w:fldCharType="end"/>
      </w:r>
      <w:r w:rsidRPr="432C4D8F">
        <w:t xml:space="preserve"> tagging you here to ensure you have access to this document. </w:t>
      </w:r>
    </w:p>
  </w:comment>
  <w:comment w:id="26" w:author="Thompson, Keith J." w:date="2025-01-06T14:30:00Z" w:initials="TK">
    <w:p w14:paraId="3BB2F0E1" w14:textId="3BFDB2D8" w:rsidR="00EF321C" w:rsidRDefault="00EF321C">
      <w:pPr>
        <w:pStyle w:val="CommentText"/>
      </w:pPr>
      <w:r>
        <w:rPr>
          <w:rStyle w:val="CommentReference"/>
        </w:rPr>
        <w:annotationRef/>
      </w:r>
      <w:r w:rsidRPr="059D1AFC">
        <w:t>From:O'Donnell, Kimberly M</w:t>
      </w:r>
    </w:p>
    <w:p w14:paraId="3ACFE3A5" w14:textId="3732F64E" w:rsidR="00EF321C" w:rsidRDefault="00EF321C">
      <w:pPr>
        <w:pStyle w:val="CommentText"/>
      </w:pPr>
    </w:p>
    <w:p w14:paraId="782EA5A9" w14:textId="2AB80B48" w:rsidR="00EF321C" w:rsidRDefault="00EF321C">
      <w:pPr>
        <w:pStyle w:val="CommentText"/>
      </w:pPr>
    </w:p>
    <w:p w14:paraId="3E9DA524" w14:textId="20369841" w:rsidR="00EF321C" w:rsidRDefault="00EF321C">
      <w:pPr>
        <w:pStyle w:val="CommentText"/>
      </w:pPr>
      <w:r w:rsidRPr="437302E3">
        <w:t>@Bermudez, Benjamin A. (Contractor)</w:t>
      </w:r>
      <w:r w:rsidRPr="6A856155">
        <w:t xml:space="preserve">Should we add a section that contains SAP terminology such as production order, batch number, SAP Material, etc.? </w:t>
      </w:r>
    </w:p>
  </w:comment>
  <w:comment w:id="27" w:author="Benjamin Aponte Bermudez" w:date="2025-01-20T09:43:00Z" w:initials="BA">
    <w:p w14:paraId="3B131FAD" w14:textId="77777777" w:rsidR="00DC36E3" w:rsidRDefault="00DC36E3" w:rsidP="00DC36E3">
      <w:pPr>
        <w:pStyle w:val="CommentText"/>
      </w:pPr>
      <w:r>
        <w:rPr>
          <w:rStyle w:val="CommentReference"/>
        </w:rPr>
        <w:annotationRef/>
      </w:r>
      <w:r>
        <w:t>Section 2.3 SAP Terminology added</w:t>
      </w:r>
    </w:p>
  </w:comment>
  <w:comment w:id="54" w:author="Braun, Matthew S." w:date="2024-10-21T13:25:00Z" w:initials="BS">
    <w:p w14:paraId="4737F7B3" w14:textId="04828989" w:rsidR="0008644A" w:rsidRDefault="0008644A">
      <w:pPr>
        <w:pStyle w:val="CommentText"/>
      </w:pPr>
      <w:r>
        <w:rPr>
          <w:rStyle w:val="CommentReference"/>
        </w:rPr>
        <w:annotationRef/>
      </w:r>
      <w:r>
        <w:fldChar w:fldCharType="begin"/>
      </w:r>
      <w:r>
        <w:instrText xml:space="preserve"> HYPERLINK "mailto:Daniel.Strnad@landsend.com"</w:instrText>
      </w:r>
      <w:bookmarkStart w:id="57" w:name="_@_16B34513C7094342A22C3DEE79CA8D1EZ"/>
      <w:r>
        <w:fldChar w:fldCharType="separate"/>
      </w:r>
      <w:bookmarkEnd w:id="57"/>
      <w:r w:rsidRPr="421D8DBB">
        <w:rPr>
          <w:rStyle w:val="Mention"/>
          <w:noProof/>
        </w:rPr>
        <w:t>@Strnad, Daniel J.</w:t>
      </w:r>
      <w:r>
        <w:fldChar w:fldCharType="end"/>
      </w:r>
      <w:r w:rsidRPr="0048DFB5">
        <w:t xml:space="preserve">  Is this going to be true for DV? </w:t>
      </w:r>
    </w:p>
  </w:comment>
  <w:comment w:id="55" w:author="Bermudez, Benjamin A. (Contractor)" w:date="2024-10-21T13:40:00Z" w:initials="BA">
    <w:p w14:paraId="6C565885" w14:textId="77777777" w:rsidR="00AB44AD" w:rsidRDefault="00AB44AD" w:rsidP="00AB44AD">
      <w:pPr>
        <w:pStyle w:val="CommentText"/>
      </w:pPr>
      <w:r>
        <w:rPr>
          <w:rStyle w:val="CommentReference"/>
        </w:rPr>
        <w:annotationRef/>
      </w:r>
      <w:r>
        <w:t xml:space="preserve">Additional discussions required to define a process from SAP to MAWM to default the item dim and volumes by item class.  </w:t>
      </w:r>
    </w:p>
  </w:comment>
  <w:comment w:id="56" w:author="Thompson, Keith J." w:date="2025-01-06T14:39:00Z" w:initials="TK">
    <w:p w14:paraId="1D7C7B48" w14:textId="54F5E1DE" w:rsidR="00EF321C" w:rsidRDefault="00EF321C">
      <w:pPr>
        <w:pStyle w:val="CommentText"/>
      </w:pPr>
      <w:r>
        <w:rPr>
          <w:rStyle w:val="CommentReference"/>
        </w:rPr>
        <w:annotationRef/>
      </w:r>
      <w:r w:rsidRPr="02A910E6">
        <w:t>From Eastlick, Rosemary A.:</w:t>
      </w:r>
    </w:p>
    <w:p w14:paraId="02F7B940" w14:textId="1204AE00" w:rsidR="00EF321C" w:rsidRDefault="00EF321C">
      <w:pPr>
        <w:pStyle w:val="CommentText"/>
      </w:pPr>
    </w:p>
    <w:p w14:paraId="25193341" w14:textId="05BC0E1D" w:rsidR="00EF321C" w:rsidRDefault="00EF321C">
      <w:pPr>
        <w:pStyle w:val="CommentText"/>
      </w:pPr>
      <w:r w:rsidRPr="7213CFC2">
        <w:t>MA WM would need to send the last scan date to SAP. For new products that haven't been scanned, that field would be blank. Then after the 1st scan, that date field would be populated so we could (for example) scan items every 2 years</w:t>
      </w:r>
    </w:p>
  </w:comment>
  <w:comment w:id="63" w:author="Sankar, Porayath (Contractor)" w:date="2024-10-16T11:39:00Z" w:initials=" ">
    <w:p w14:paraId="777EFF00" w14:textId="018844CC" w:rsidR="00C4240C" w:rsidRDefault="003B538C" w:rsidP="00C4240C">
      <w:r>
        <w:rPr>
          <w:rStyle w:val="CommentReference"/>
        </w:rPr>
        <w:annotationRef/>
      </w:r>
      <w:r w:rsidR="00C4240C">
        <w:rPr>
          <w:szCs w:val="20"/>
        </w:rPr>
        <w:fldChar w:fldCharType="begin"/>
      </w:r>
      <w:r w:rsidR="00C4240C">
        <w:rPr>
          <w:szCs w:val="20"/>
        </w:rPr>
        <w:instrText>HYPERLINK "mailto:Daniel.Strnad@landsend.com"</w:instrText>
      </w:r>
      <w:r w:rsidR="00C4240C">
        <w:rPr>
          <w:szCs w:val="20"/>
        </w:rPr>
      </w:r>
      <w:bookmarkStart w:id="65" w:name="_@_A6449417057411418E740A2D405512B8Z"/>
      <w:r w:rsidR="00C4240C">
        <w:rPr>
          <w:szCs w:val="20"/>
        </w:rPr>
        <w:fldChar w:fldCharType="separate"/>
      </w:r>
      <w:bookmarkEnd w:id="65"/>
      <w:r w:rsidR="00C4240C" w:rsidRPr="00C4240C">
        <w:rPr>
          <w:rStyle w:val="Mention"/>
          <w:noProof/>
          <w:szCs w:val="20"/>
        </w:rPr>
        <w:t>@Strnad, Daniel J.</w:t>
      </w:r>
      <w:r w:rsidR="00C4240C">
        <w:rPr>
          <w:szCs w:val="20"/>
        </w:rPr>
        <w:fldChar w:fldCharType="end"/>
      </w:r>
      <w:r w:rsidR="00C4240C">
        <w:rPr>
          <w:szCs w:val="20"/>
        </w:rPr>
        <w:t xml:space="preserve"> - What will be UOM for HeatTransfers? (Just an understanding question). Assuming it is ‘UNIT’ as it will be picked as units.</w:t>
      </w:r>
    </w:p>
  </w:comment>
  <w:comment w:id="64" w:author="Strnad, Daniel J." w:date="2024-10-17T16:05:00Z" w:initials="SJ">
    <w:p w14:paraId="69D9E1D0" w14:textId="31296DEA" w:rsidR="002840CE" w:rsidRDefault="00263EC2">
      <w:pPr>
        <w:pStyle w:val="CommentText"/>
      </w:pPr>
      <w:r>
        <w:rPr>
          <w:rStyle w:val="CommentReference"/>
        </w:rPr>
        <w:annotationRef/>
      </w:r>
      <w:r w:rsidRPr="774C40A7">
        <w:t>UNIT</w:t>
      </w:r>
    </w:p>
  </w:comment>
  <w:comment w:id="66" w:author="Sankar, Porayath (Contractor)" w:date="2024-10-16T11:42:00Z" w:initials=" ">
    <w:p w14:paraId="63619D0D" w14:textId="4AD092CE" w:rsidR="00A6177A" w:rsidRDefault="00A6177A" w:rsidP="00A6177A">
      <w:r>
        <w:rPr>
          <w:rStyle w:val="CommentReference"/>
        </w:rPr>
        <w:annotationRef/>
      </w:r>
      <w:r>
        <w:rPr>
          <w:color w:val="000000"/>
          <w:szCs w:val="20"/>
        </w:rPr>
        <w:fldChar w:fldCharType="begin"/>
      </w:r>
      <w:r>
        <w:rPr>
          <w:color w:val="000000"/>
          <w:szCs w:val="20"/>
        </w:rPr>
        <w:instrText>HYPERLINK "mailto:Daniel.Strnad@landsend.com"</w:instrText>
      </w:r>
      <w:r>
        <w:rPr>
          <w:color w:val="000000"/>
          <w:szCs w:val="20"/>
        </w:rPr>
      </w:r>
      <w:bookmarkStart w:id="69" w:name="_@_C83DE8C90AC63D49B8C73AA71879559AZ"/>
      <w:r>
        <w:rPr>
          <w:color w:val="000000"/>
          <w:szCs w:val="20"/>
        </w:rPr>
        <w:fldChar w:fldCharType="separate"/>
      </w:r>
      <w:bookmarkEnd w:id="69"/>
      <w:r w:rsidRPr="00A6177A">
        <w:rPr>
          <w:rStyle w:val="Mention"/>
          <w:noProof/>
          <w:szCs w:val="20"/>
        </w:rPr>
        <w:t>@Strnad, Daniel J.</w:t>
      </w:r>
      <w:r>
        <w:rPr>
          <w:color w:val="000000"/>
          <w:szCs w:val="20"/>
        </w:rPr>
        <w:fldChar w:fldCharType="end"/>
      </w:r>
      <w:r>
        <w:rPr>
          <w:color w:val="000000"/>
          <w:szCs w:val="20"/>
        </w:rPr>
        <w:t xml:space="preserve"> </w:t>
      </w:r>
      <w:r>
        <w:rPr>
          <w:color w:val="000000"/>
          <w:szCs w:val="20"/>
        </w:rPr>
        <w:fldChar w:fldCharType="begin"/>
      </w:r>
      <w:r>
        <w:rPr>
          <w:color w:val="000000"/>
          <w:szCs w:val="20"/>
        </w:rPr>
        <w:instrText>HYPERLINK "mailto:Janet.Surtees@landsend.com"</w:instrText>
      </w:r>
      <w:r>
        <w:rPr>
          <w:color w:val="000000"/>
          <w:szCs w:val="20"/>
        </w:rPr>
      </w:r>
      <w:bookmarkStart w:id="70" w:name="_@_3BB650923C88884BA2C4456D7862B600Z"/>
      <w:r>
        <w:rPr>
          <w:color w:val="000000"/>
          <w:szCs w:val="20"/>
        </w:rPr>
        <w:fldChar w:fldCharType="separate"/>
      </w:r>
      <w:bookmarkEnd w:id="70"/>
      <w:r w:rsidRPr="00A6177A">
        <w:rPr>
          <w:rStyle w:val="Mention"/>
          <w:noProof/>
          <w:szCs w:val="20"/>
        </w:rPr>
        <w:t>@Surtees, Janet</w:t>
      </w:r>
      <w:r>
        <w:rPr>
          <w:color w:val="000000"/>
          <w:szCs w:val="20"/>
        </w:rPr>
        <w:fldChar w:fldCharType="end"/>
      </w:r>
      <w:r>
        <w:rPr>
          <w:color w:val="000000"/>
          <w:szCs w:val="20"/>
        </w:rPr>
        <w:t>Will each box be a storage location for ‘Heat Transfers”?</w:t>
      </w:r>
    </w:p>
  </w:comment>
  <w:comment w:id="67" w:author="Strnad, Daniel J." w:date="2024-10-16T10:40:00Z" w:initials="">
    <w:p w14:paraId="7A1245FF" w14:textId="6828C86F" w:rsidR="0048474F" w:rsidRDefault="0048474F">
      <w:pPr>
        <w:pStyle w:val="CommentText"/>
      </w:pPr>
      <w:r>
        <w:rPr>
          <w:rStyle w:val="CommentReference"/>
        </w:rPr>
        <w:annotationRef/>
      </w:r>
      <w:r>
        <w:t xml:space="preserve">Yes, each box will be a storage location. </w:t>
      </w:r>
    </w:p>
  </w:comment>
  <w:comment w:id="68" w:author="Surtees, Janet" w:date="2024-10-21T10:38:00Z" w:initials="SJ">
    <w:p w14:paraId="7C7F38FB" w14:textId="29113895" w:rsidR="000267CA" w:rsidRDefault="00263EC2">
      <w:pPr>
        <w:pStyle w:val="CommentText"/>
      </w:pPr>
      <w:r>
        <w:rPr>
          <w:rStyle w:val="CommentReference"/>
        </w:rPr>
        <w:annotationRef/>
      </w:r>
      <w:r w:rsidRPr="7D959C2E">
        <w:t>I agree.</w:t>
      </w:r>
    </w:p>
  </w:comment>
  <w:comment w:id="94" w:author="Strnad, Daniel J." w:date="2024-10-15T09:16:00Z" w:initials="SJ">
    <w:p w14:paraId="25E6516B" w14:textId="7E03E15F" w:rsidR="00FF6F96" w:rsidRDefault="00FF6F96">
      <w:pPr>
        <w:pStyle w:val="CommentText"/>
      </w:pPr>
      <w:r>
        <w:rPr>
          <w:rStyle w:val="CommentReference"/>
        </w:rPr>
        <w:annotationRef/>
      </w:r>
      <w:r>
        <w:fldChar w:fldCharType="begin"/>
      </w:r>
      <w:r>
        <w:instrText xml:space="preserve"> HYPERLINK "mailto:Rajesh.Kumar@landsend.com"</w:instrText>
      </w:r>
      <w:bookmarkStart w:id="99" w:name="_@_2F17AF08EFB94FB2A050E277503E7083Z"/>
      <w:r>
        <w:fldChar w:fldCharType="separate"/>
      </w:r>
      <w:bookmarkEnd w:id="99"/>
      <w:r w:rsidRPr="68231C9C">
        <w:rPr>
          <w:rStyle w:val="Mention"/>
          <w:noProof/>
        </w:rPr>
        <w:t>@Kumar, Rajesh (Contractor)</w:t>
      </w:r>
      <w:r>
        <w:fldChar w:fldCharType="end"/>
      </w:r>
      <w:r w:rsidRPr="0875FBC1">
        <w:t xml:space="preserve"> Will we see standard case quantities with this rollout of SAP program?</w:t>
      </w:r>
    </w:p>
    <w:p w14:paraId="248A239D" w14:textId="3E5099AE" w:rsidR="00FF6F96" w:rsidRDefault="00FF6F96">
      <w:pPr>
        <w:pStyle w:val="CommentText"/>
      </w:pPr>
    </w:p>
  </w:comment>
  <w:comment w:id="95" w:author="Bermudez, Benjamin A. (Contractor)" w:date="2024-10-21T14:15:00Z" w:initials="BA">
    <w:p w14:paraId="330BE95C" w14:textId="77777777" w:rsidR="00760526" w:rsidRDefault="00760526" w:rsidP="00760526">
      <w:pPr>
        <w:pStyle w:val="CommentText"/>
      </w:pPr>
      <w:r>
        <w:rPr>
          <w:rStyle w:val="CommentReference"/>
        </w:rPr>
        <w:annotationRef/>
      </w:r>
      <w:r>
        <w:t>More discussion required to see if it can be included with SAP</w:t>
      </w:r>
    </w:p>
  </w:comment>
  <w:comment w:id="96" w:author="Strnad, Daniel J." w:date="2024-11-22T07:48:00Z" w:initials="SD">
    <w:p w14:paraId="23FF8A7D" w14:textId="3A56E9FD" w:rsidR="006B7108" w:rsidRDefault="006B7108">
      <w:pPr>
        <w:pStyle w:val="CommentText"/>
      </w:pPr>
      <w:r>
        <w:rPr>
          <w:rStyle w:val="CommentReference"/>
        </w:rPr>
        <w:annotationRef/>
      </w:r>
      <w:r>
        <w:fldChar w:fldCharType="begin"/>
      </w:r>
      <w:r>
        <w:instrText xml:space="preserve"> HYPERLINK "mailto:Rajesh.Kumar@landsend.com"</w:instrText>
      </w:r>
      <w:bookmarkStart w:id="100" w:name="_@_E9142105A6E042079B83C4CD66EE7146Z"/>
      <w:r>
        <w:fldChar w:fldCharType="separate"/>
      </w:r>
      <w:bookmarkEnd w:id="100"/>
      <w:r w:rsidRPr="267B0AC7">
        <w:rPr>
          <w:rStyle w:val="Mention"/>
          <w:noProof/>
        </w:rPr>
        <w:t>@Kumar, Rajesh (Contractor)</w:t>
      </w:r>
      <w:r>
        <w:fldChar w:fldCharType="end"/>
      </w:r>
      <w:r w:rsidRPr="767DD1AA">
        <w:t xml:space="preserve"> did we finalize this with all inventory types-meaning how it's being bought will be passed on PO/ASN?</w:t>
      </w:r>
    </w:p>
    <w:p w14:paraId="6FE7F664" w14:textId="6CB905B7" w:rsidR="006B7108" w:rsidRDefault="006B7108">
      <w:pPr>
        <w:pStyle w:val="CommentText"/>
      </w:pPr>
    </w:p>
  </w:comment>
  <w:comment w:id="97" w:author="Kumar, Rajesh (Contractor)" w:date="2024-11-22T12:15:00Z" w:initials="KR">
    <w:p w14:paraId="56C06299" w14:textId="0BC8D6E0" w:rsidR="000A2C04" w:rsidRDefault="000A2C04">
      <w:pPr>
        <w:pStyle w:val="CommentText"/>
      </w:pPr>
      <w:r>
        <w:rPr>
          <w:rStyle w:val="CommentReference"/>
        </w:rPr>
        <w:annotationRef/>
      </w:r>
      <w:r w:rsidRPr="29ACE2CB">
        <w:t>Not yet. Planning sessions that scheduled for month of Dec.</w:t>
      </w:r>
    </w:p>
  </w:comment>
  <w:comment w:id="98" w:author="Thompson, Keith J." w:date="2025-01-06T14:41:00Z" w:initials="TK">
    <w:p w14:paraId="4929B149" w14:textId="5C76A8C7" w:rsidR="00EF321C" w:rsidRDefault="00EF321C">
      <w:pPr>
        <w:pStyle w:val="CommentText"/>
      </w:pPr>
      <w:r>
        <w:rPr>
          <w:rStyle w:val="CommentReference"/>
        </w:rPr>
        <w:annotationRef/>
      </w:r>
      <w:r w:rsidRPr="0248D6DA">
        <w:t>From Eastlick, Rosemary A.</w:t>
      </w:r>
    </w:p>
    <w:p w14:paraId="1DA532CE" w14:textId="5D57D078" w:rsidR="00EF321C" w:rsidRDefault="00EF321C">
      <w:pPr>
        <w:pStyle w:val="CommentText"/>
      </w:pPr>
    </w:p>
    <w:p w14:paraId="45C5915D" w14:textId="51549998" w:rsidR="00EF321C" w:rsidRDefault="00EF321C">
      <w:pPr>
        <w:pStyle w:val="CommentText"/>
      </w:pPr>
      <w:r w:rsidRPr="497BA245">
        <w:t xml:space="preserve">I'll follow back up on this </w:t>
      </w:r>
      <w:r w:rsidRPr="0A7186E0">
        <w:t>@Strnad, Daniel J.</w:t>
      </w:r>
      <w:r w:rsidRPr="45C44E76">
        <w:t xml:space="preserve"> </w:t>
      </w:r>
    </w:p>
  </w:comment>
  <w:comment w:id="101" w:author="Strnad, Daniel J." w:date="2024-10-21T14:19:00Z" w:initials="SJ">
    <w:p w14:paraId="6C746564" w14:textId="78565C98" w:rsidR="004E1C6D" w:rsidRDefault="004E1C6D">
      <w:pPr>
        <w:pStyle w:val="CommentText"/>
      </w:pPr>
      <w:r>
        <w:rPr>
          <w:rStyle w:val="CommentReference"/>
        </w:rPr>
        <w:annotationRef/>
      </w:r>
      <w:r w:rsidRPr="7DE86C9E">
        <w:t>Add a prepack extended attribute</w:t>
      </w:r>
    </w:p>
  </w:comment>
  <w:comment w:id="102" w:author="Eastlick, Rosemary A." w:date="2025-01-17T08:26:00Z" w:initials="ER">
    <w:p w14:paraId="5B509737" w14:textId="41EC260C" w:rsidR="00B25606" w:rsidRDefault="00B25606">
      <w:pPr>
        <w:pStyle w:val="CommentText"/>
      </w:pPr>
      <w:r>
        <w:rPr>
          <w:rStyle w:val="CommentReference"/>
        </w:rPr>
        <w:annotationRef/>
      </w:r>
      <w:r w:rsidRPr="325EAC9C">
        <w:t>Additional fields to be added during Item Interface: Ship Alone, for Velocity Ranking (Season Year</w:t>
      </w:r>
    </w:p>
    <w:p w14:paraId="395E5D7B" w14:textId="3C5A4AB2" w:rsidR="00B25606" w:rsidRDefault="00B25606">
      <w:pPr>
        <w:pStyle w:val="CommentText"/>
      </w:pPr>
      <w:r w:rsidRPr="7567D6D8">
        <w:t xml:space="preserve">Season, Collection, Theme, Key Item, Creation Season, Rollout Season, Fading Season),  </w:t>
      </w:r>
      <w:r>
        <w:fldChar w:fldCharType="begin"/>
      </w:r>
      <w:r>
        <w:instrText xml:space="preserve"> HYPERLINK "mailto:Daniel.Strnad@landsend.com"</w:instrText>
      </w:r>
      <w:bookmarkStart w:id="110" w:name="_@_47009FDF3AE14EF9BD62CB43C1CFDB03Z"/>
      <w:r>
        <w:fldChar w:fldCharType="separate"/>
      </w:r>
      <w:bookmarkEnd w:id="110"/>
      <w:r w:rsidRPr="25D9733E">
        <w:rPr>
          <w:rStyle w:val="Mention"/>
          <w:noProof/>
        </w:rPr>
        <w:t>@Strnad, Daniel J.</w:t>
      </w:r>
      <w:r>
        <w:fldChar w:fldCharType="end"/>
      </w:r>
      <w:r w:rsidRPr="371C573A">
        <w:t xml:space="preserve"> , </w:t>
      </w:r>
      <w:r>
        <w:fldChar w:fldCharType="begin"/>
      </w:r>
      <w:r>
        <w:instrText xml:space="preserve"> HYPERLINK "mailto:Benjamin.Bermudez@landsend.com"</w:instrText>
      </w:r>
      <w:bookmarkStart w:id="111" w:name="_@_BE36922D82434878A82AEE275F2D832FZ"/>
      <w:r>
        <w:fldChar w:fldCharType="separate"/>
      </w:r>
      <w:bookmarkEnd w:id="111"/>
      <w:r w:rsidRPr="66A91106">
        <w:rPr>
          <w:rStyle w:val="Mention"/>
          <w:noProof/>
        </w:rPr>
        <w:t>@Bermudez, Benjamin A. (Contractor)</w:t>
      </w:r>
      <w:r>
        <w:fldChar w:fldCharType="end"/>
      </w:r>
      <w:r w:rsidRPr="36EB7051">
        <w:t xml:space="preserve"> </w:t>
      </w:r>
    </w:p>
  </w:comment>
  <w:comment w:id="103" w:author="Eastlick, Rosemary A." w:date="2025-01-17T08:27:00Z" w:initials="ER">
    <w:p w14:paraId="4AA6F372" w14:textId="5CFFD3F7" w:rsidR="00B25606" w:rsidRDefault="00B25606">
      <w:pPr>
        <w:pStyle w:val="CommentText"/>
      </w:pPr>
      <w:r>
        <w:rPr>
          <w:rStyle w:val="CommentReference"/>
        </w:rPr>
        <w:annotationRef/>
      </w:r>
      <w:r w:rsidRPr="11E3E943">
        <w:t>licensee indicator</w:t>
      </w:r>
    </w:p>
  </w:comment>
  <w:comment w:id="104" w:author="Eastlick, Rosemary A." w:date="2025-01-17T08:27:00Z" w:initials="ER">
    <w:p w14:paraId="519FD6AE" w14:textId="3E15BEB5" w:rsidR="00B25606" w:rsidRDefault="00B25606">
      <w:pPr>
        <w:pStyle w:val="CommentText"/>
      </w:pPr>
      <w:r>
        <w:rPr>
          <w:rStyle w:val="CommentReference"/>
        </w:rPr>
        <w:annotationRef/>
      </w:r>
      <w:r w:rsidRPr="2AB30E64">
        <w:rPr>
          <w:b/>
          <w:bCs/>
        </w:rPr>
        <w:t xml:space="preserve"> Vendor Box Eligible. </w:t>
      </w:r>
    </w:p>
    <w:p w14:paraId="387F4A6B" w14:textId="26F6A7F3" w:rsidR="00B25606" w:rsidRDefault="00B25606">
      <w:pPr>
        <w:pStyle w:val="CommentText"/>
      </w:pPr>
      <w:r w:rsidRPr="4B151F7F">
        <w:t> - Ex: If we have shoes in a vendor box, then we can pick and pack without using additional packing materials (i.e. don't have to put the shoe box in another box or bag). Sleeping bag could be a ship alone and vendor box eligible. </w:t>
      </w:r>
    </w:p>
  </w:comment>
  <w:comment w:id="105" w:author="Eastlick, Rosemary A." w:date="2025-01-17T08:27:00Z" w:initials="ER">
    <w:p w14:paraId="037417FF" w14:textId="477E90CA" w:rsidR="00B25606" w:rsidRDefault="00B25606">
      <w:pPr>
        <w:pStyle w:val="CommentText"/>
      </w:pPr>
      <w:r>
        <w:rPr>
          <w:rStyle w:val="CommentReference"/>
        </w:rPr>
        <w:annotationRef/>
      </w:r>
      <w:r w:rsidRPr="00C64ED4">
        <w:rPr>
          <w:b/>
          <w:bCs/>
        </w:rPr>
        <w:t>Fragile</w:t>
      </w:r>
      <w:r w:rsidRPr="4481DBB0">
        <w:t xml:space="preserve"> - item is breakable and needs to be handled with care or with extra packaging to cushion it.</w:t>
      </w:r>
    </w:p>
  </w:comment>
  <w:comment w:id="106" w:author="Eastlick, Rosemary A." w:date="2025-01-17T08:28:00Z" w:initials="ER">
    <w:p w14:paraId="17C61B01" w14:textId="02EB9CE0" w:rsidR="00B25606" w:rsidRDefault="00B25606">
      <w:pPr>
        <w:pStyle w:val="CommentText"/>
      </w:pPr>
      <w:r>
        <w:rPr>
          <w:rStyle w:val="CommentReference"/>
        </w:rPr>
        <w:annotationRef/>
      </w:r>
      <w:r w:rsidRPr="23AB5DF2">
        <w:rPr>
          <w:b/>
          <w:bCs/>
        </w:rPr>
        <w:t>Program Eligible</w:t>
      </w:r>
      <w:r w:rsidRPr="3B21FFE8">
        <w:t>: this would be if it is an Enterprise LEO account such as Wells Fargo or American Airlines. Then we can house the product together.Note this is only applicable in US.</w:t>
      </w:r>
    </w:p>
  </w:comment>
  <w:comment w:id="107" w:author="Eastlick, Rosemary A." w:date="2025-01-17T08:29:00Z" w:initials="ER">
    <w:p w14:paraId="1BDFE981" w14:textId="0C77BEDF" w:rsidR="00B25606" w:rsidRDefault="00B25606">
      <w:pPr>
        <w:pStyle w:val="CommentText"/>
      </w:pPr>
      <w:r>
        <w:rPr>
          <w:rStyle w:val="CommentReference"/>
        </w:rPr>
        <w:annotationRef/>
      </w:r>
      <w:r w:rsidRPr="0F0E908D">
        <w:t>Track Inventory Type (This would be Kohl's, Amazon, etc. )</w:t>
      </w:r>
    </w:p>
  </w:comment>
  <w:comment w:id="108" w:author="Eastlick, Rosemary A." w:date="2025-01-17T08:30:00Z" w:initials="ER">
    <w:p w14:paraId="5BB07623" w14:textId="6D743D3C" w:rsidR="00B25606" w:rsidRDefault="00B25606">
      <w:pPr>
        <w:pStyle w:val="CommentText"/>
      </w:pPr>
      <w:r>
        <w:rPr>
          <w:rStyle w:val="CommentReference"/>
        </w:rPr>
        <w:annotationRef/>
      </w:r>
      <w:r w:rsidRPr="3BD8AC88">
        <w:t>Returns Alerts has 2 new fields. The 1st field would be a simple 'Y/N' that is defaulted to No for no returns alert. The 2nd field would be the text field</w:t>
      </w:r>
    </w:p>
  </w:comment>
  <w:comment w:id="109" w:author="Benjamin Aponte Bermudez" w:date="2025-01-20T10:57:00Z" w:initials="BA">
    <w:p w14:paraId="77BF290C" w14:textId="77777777" w:rsidR="00FD3903" w:rsidRDefault="00FD3903" w:rsidP="00FD3903">
      <w:pPr>
        <w:pStyle w:val="CommentText"/>
      </w:pPr>
      <w:r>
        <w:rPr>
          <w:rStyle w:val="CommentReference"/>
        </w:rPr>
        <w:annotationRef/>
      </w:r>
      <w:r>
        <w:t>Additional fields added to SDD table and Mapping Excel file.</w:t>
      </w:r>
    </w:p>
  </w:comment>
  <w:comment w:id="112" w:author="Strnad, Daniel J." w:date="2024-10-15T09:19:00Z" w:initials="SJ">
    <w:p w14:paraId="01E0D816" w14:textId="561794AA" w:rsidR="00FF6F96" w:rsidRDefault="00FF6F96">
      <w:pPr>
        <w:pStyle w:val="CommentText"/>
      </w:pPr>
      <w:r>
        <w:rPr>
          <w:rStyle w:val="CommentReference"/>
        </w:rPr>
        <w:annotationRef/>
      </w:r>
      <w:r>
        <w:fldChar w:fldCharType="begin"/>
      </w:r>
      <w:r>
        <w:instrText xml:space="preserve"> HYPERLINK "mailto:Rajesh.Kumar@landsend.com"</w:instrText>
      </w:r>
      <w:bookmarkStart w:id="115" w:name="_@_5F03480F9E3B4ADC8CE69113F444CAB1Z"/>
      <w:r>
        <w:fldChar w:fldCharType="separate"/>
      </w:r>
      <w:bookmarkEnd w:id="115"/>
      <w:r w:rsidRPr="5E9BDAC3">
        <w:rPr>
          <w:rStyle w:val="Mention"/>
          <w:noProof/>
        </w:rPr>
        <w:t>@Kumar, Rajesh (Contractor)</w:t>
      </w:r>
      <w:r>
        <w:fldChar w:fldCharType="end"/>
      </w:r>
      <w:r w:rsidRPr="79A714EC">
        <w:t xml:space="preserve"> Will RMS sku carryover or will this be something different?</w:t>
      </w:r>
    </w:p>
  </w:comment>
  <w:comment w:id="113" w:author="Strnad, Daniel J." w:date="2024-11-22T07:50:00Z" w:initials="SD">
    <w:p w14:paraId="11045845" w14:textId="412E5C20" w:rsidR="006B7108" w:rsidRDefault="006B7108">
      <w:pPr>
        <w:pStyle w:val="CommentText"/>
      </w:pPr>
      <w:r>
        <w:rPr>
          <w:rStyle w:val="CommentReference"/>
        </w:rPr>
        <w:annotationRef/>
      </w:r>
      <w:r w:rsidRPr="4775F814">
        <w:t>I believe this is still TBD with discussion scheduled for alignment.</w:t>
      </w:r>
    </w:p>
    <w:p w14:paraId="664FEF47" w14:textId="56EA372E" w:rsidR="006B7108" w:rsidRDefault="006B7108">
      <w:pPr>
        <w:pStyle w:val="CommentText"/>
      </w:pPr>
    </w:p>
  </w:comment>
  <w:comment w:id="114" w:author="Kumar, Rajesh (Contractor)" w:date="2024-11-22T12:17:00Z" w:initials="KR">
    <w:p w14:paraId="61E70FFE" w14:textId="349E5845" w:rsidR="000641CA" w:rsidRDefault="000641CA">
      <w:pPr>
        <w:pStyle w:val="CommentText"/>
      </w:pPr>
      <w:r>
        <w:rPr>
          <w:rStyle w:val="CommentReference"/>
        </w:rPr>
        <w:annotationRef/>
      </w:r>
      <w:r w:rsidRPr="49A2ABFE">
        <w:t>It will be most probably SAP Material (Variant)/KMAT. If available, we will capture DB2 SKU, RMS Level 2 etc as Item Code</w:t>
      </w:r>
    </w:p>
  </w:comment>
  <w:comment w:id="116" w:author="Strnad, Daniel J." w:date="2024-10-15T09:18:00Z" w:initials="SJ">
    <w:p w14:paraId="34EB6408" w14:textId="4485DDA0" w:rsidR="00FF6F96" w:rsidRDefault="00FF6F96">
      <w:pPr>
        <w:pStyle w:val="CommentText"/>
      </w:pPr>
      <w:r>
        <w:rPr>
          <w:rStyle w:val="CommentReference"/>
        </w:rPr>
        <w:annotationRef/>
      </w:r>
      <w:r w:rsidRPr="1133A5BF">
        <w:t>(Inbound)</w:t>
      </w:r>
    </w:p>
  </w:comment>
  <w:comment w:id="117" w:author="Bermudez, Benjamin A. (Contractor)" w:date="2024-10-21T14:23:00Z" w:initials="BA">
    <w:p w14:paraId="7AEDAB8F" w14:textId="77777777" w:rsidR="003A226A" w:rsidRDefault="003A226A" w:rsidP="003A226A">
      <w:pPr>
        <w:pStyle w:val="CommentText"/>
      </w:pPr>
      <w:r>
        <w:rPr>
          <w:rStyle w:val="CommentReference"/>
        </w:rPr>
        <w:annotationRef/>
      </w:r>
      <w:r>
        <w:t>Yes, we will continue with same mapping  used for RB</w:t>
      </w:r>
    </w:p>
  </w:comment>
  <w:comment w:id="118" w:author="Strnad, Daniel J." w:date="2024-10-15T09:36:00Z" w:initials="SJ">
    <w:p w14:paraId="09B93A26" w14:textId="3C209B5C" w:rsidR="00FF6F96" w:rsidRDefault="00FF6F96">
      <w:pPr>
        <w:pStyle w:val="CommentText"/>
      </w:pPr>
      <w:r>
        <w:rPr>
          <w:rStyle w:val="CommentReference"/>
        </w:rPr>
        <w:annotationRef/>
      </w:r>
      <w:r>
        <w:fldChar w:fldCharType="begin"/>
      </w:r>
      <w:r>
        <w:instrText xml:space="preserve"> HYPERLINK "mailto:Rajesh.Kumar@landsend.com"</w:instrText>
      </w:r>
      <w:bookmarkStart w:id="120" w:name="_@_4D33D8D8883C45908E5C980599386F4FZ"/>
      <w:r>
        <w:fldChar w:fldCharType="separate"/>
      </w:r>
      <w:bookmarkEnd w:id="120"/>
      <w:r w:rsidRPr="0A988CEA">
        <w:rPr>
          <w:rStyle w:val="Mention"/>
          <w:noProof/>
        </w:rPr>
        <w:t>@Kumar, Rajesh (Contractor)</w:t>
      </w:r>
      <w:r>
        <w:fldChar w:fldCharType="end"/>
      </w:r>
      <w:r w:rsidRPr="35BCD62E">
        <w:t xml:space="preserve"> how can we "skinny" up the item master even further?  We reduced to only those skus with UPC's, but are there thoughts on how to reduce further?</w:t>
      </w:r>
    </w:p>
  </w:comment>
  <w:comment w:id="119" w:author="Bermudez, Benjamin A. (Contractor)" w:date="2024-10-21T14:26:00Z" w:initials="BA">
    <w:p w14:paraId="378CF225" w14:textId="77777777" w:rsidR="00051D10" w:rsidRDefault="00051D10" w:rsidP="00051D10">
      <w:pPr>
        <w:pStyle w:val="CommentText"/>
      </w:pPr>
      <w:r>
        <w:rPr>
          <w:rStyle w:val="CommentReference"/>
        </w:rPr>
        <w:annotationRef/>
      </w:r>
      <w:r>
        <w:t xml:space="preserve">To be covered with SAP conversion plan.  </w:t>
      </w:r>
    </w:p>
  </w:comment>
  <w:comment w:id="125" w:author="Sankar, Porayath (Contractor)" w:date="2024-10-16T14:15:00Z" w:initials=" ">
    <w:p w14:paraId="3CA44056" w14:textId="2E86CD47" w:rsidR="00F62386" w:rsidRDefault="00F62386" w:rsidP="00F62386">
      <w:r>
        <w:rPr>
          <w:rStyle w:val="CommentReference"/>
        </w:rPr>
        <w:annotationRef/>
      </w:r>
      <w:r>
        <w:rPr>
          <w:color w:val="000000"/>
          <w:szCs w:val="20"/>
        </w:rPr>
        <w:fldChar w:fldCharType="begin"/>
      </w:r>
      <w:r>
        <w:rPr>
          <w:color w:val="000000"/>
          <w:szCs w:val="20"/>
        </w:rPr>
        <w:instrText>HYPERLINK "mailto:Daniel.Strnad@landsend.com"</w:instrText>
      </w:r>
      <w:r>
        <w:rPr>
          <w:color w:val="000000"/>
          <w:szCs w:val="20"/>
        </w:rPr>
      </w:r>
      <w:bookmarkStart w:id="127" w:name="_@_67E1DAD60CA1E341B11EC29FBA717C3CZ"/>
      <w:r>
        <w:rPr>
          <w:color w:val="000000"/>
          <w:szCs w:val="20"/>
        </w:rPr>
        <w:fldChar w:fldCharType="separate"/>
      </w:r>
      <w:bookmarkEnd w:id="127"/>
      <w:r w:rsidRPr="00F62386">
        <w:rPr>
          <w:rStyle w:val="Mention"/>
          <w:noProof/>
          <w:szCs w:val="20"/>
        </w:rPr>
        <w:t>@Strnad, Daniel J.</w:t>
      </w:r>
      <w:r>
        <w:rPr>
          <w:color w:val="000000"/>
          <w:szCs w:val="20"/>
        </w:rPr>
        <w:fldChar w:fldCharType="end"/>
      </w:r>
      <w:r>
        <w:rPr>
          <w:color w:val="000000"/>
          <w:szCs w:val="20"/>
        </w:rPr>
        <w:t xml:space="preserve">  We need to finalize and mentioned the finished VAS receiving process from the Outsourcer. Correct?</w:t>
      </w:r>
    </w:p>
  </w:comment>
  <w:comment w:id="126" w:author="Strnad, Daniel J." w:date="2024-10-16T12:25:00Z" w:initials="">
    <w:p w14:paraId="31A5E546" w14:textId="35FF1C95" w:rsidR="00143136" w:rsidRDefault="00143136">
      <w:pPr>
        <w:pStyle w:val="CommentText"/>
      </w:pPr>
      <w:r>
        <w:rPr>
          <w:rStyle w:val="CommentReference"/>
        </w:rPr>
        <w:annotationRef/>
      </w:r>
      <w:r>
        <w:t xml:space="preserve">Yes that is correct </w:t>
      </w:r>
    </w:p>
  </w:comment>
  <w:comment w:id="131" w:author="Sankar, Porayath (Contractor)" w:date="2024-10-16T14:17:00Z" w:initials=" ">
    <w:p w14:paraId="516EF981" w14:textId="69CA28F9" w:rsidR="00253378" w:rsidRDefault="00253378" w:rsidP="00253378">
      <w:r>
        <w:rPr>
          <w:rStyle w:val="CommentReference"/>
        </w:rPr>
        <w:annotationRef/>
      </w:r>
      <w:r>
        <w:rPr>
          <w:color w:val="000000"/>
          <w:szCs w:val="20"/>
        </w:rPr>
        <w:fldChar w:fldCharType="begin"/>
      </w:r>
      <w:r>
        <w:rPr>
          <w:color w:val="000000"/>
          <w:szCs w:val="20"/>
        </w:rPr>
        <w:instrText>HYPERLINK "mailto:Daniel.Strnad@landsend.com"</w:instrText>
      </w:r>
      <w:r>
        <w:rPr>
          <w:color w:val="000000"/>
          <w:szCs w:val="20"/>
        </w:rPr>
      </w:r>
      <w:bookmarkStart w:id="133" w:name="_@_0DCD280A4BC1A94883A3BD5CA9EEFAC0Z"/>
      <w:r>
        <w:rPr>
          <w:color w:val="000000"/>
          <w:szCs w:val="20"/>
        </w:rPr>
        <w:fldChar w:fldCharType="separate"/>
      </w:r>
      <w:bookmarkEnd w:id="133"/>
      <w:r w:rsidRPr="00253378">
        <w:rPr>
          <w:rStyle w:val="Mention"/>
          <w:noProof/>
          <w:szCs w:val="20"/>
        </w:rPr>
        <w:t>@Strnad, Daniel J.</w:t>
      </w:r>
      <w:r>
        <w:rPr>
          <w:color w:val="000000"/>
          <w:szCs w:val="20"/>
        </w:rPr>
        <w:fldChar w:fldCharType="end"/>
      </w:r>
      <w:r>
        <w:rPr>
          <w:color w:val="000000"/>
          <w:szCs w:val="20"/>
        </w:rPr>
        <w:t xml:space="preserve">Assume these are Artistic and Contract Customization orders. </w:t>
      </w:r>
    </w:p>
  </w:comment>
  <w:comment w:id="132" w:author="Strnad, Daniel J." w:date="2024-10-17T16:31:00Z" w:initials="SJ">
    <w:p w14:paraId="061C9DB0" w14:textId="44BFB580" w:rsidR="002840CE" w:rsidRDefault="00263EC2">
      <w:pPr>
        <w:pStyle w:val="CommentText"/>
      </w:pPr>
      <w:r>
        <w:rPr>
          <w:rStyle w:val="CommentReference"/>
        </w:rPr>
        <w:annotationRef/>
      </w:r>
      <w:r w:rsidRPr="6281D949">
        <w:t xml:space="preserve">Yes that is correct. </w:t>
      </w:r>
    </w:p>
  </w:comment>
  <w:comment w:id="140" w:author="Sankar, Porayath (Contractor)" w:date="2024-10-16T14:37:00Z" w:initials=" ">
    <w:p w14:paraId="4421361C" w14:textId="0DEEFC61" w:rsidR="00DE67DB" w:rsidRDefault="00656F94" w:rsidP="00DE67DB">
      <w:r>
        <w:rPr>
          <w:rStyle w:val="CommentReference"/>
        </w:rPr>
        <w:annotationRef/>
      </w:r>
      <w:r w:rsidR="00DE67DB">
        <w:rPr>
          <w:szCs w:val="20"/>
        </w:rPr>
        <w:t>Note for SAP - SAP will have to interpret the location to figure out the Area (in case of Stevens Point)</w:t>
      </w:r>
    </w:p>
  </w:comment>
  <w:comment w:id="141" w:author="Strnad, Daniel J." w:date="2024-10-17T16:32:00Z" w:initials="SJ">
    <w:p w14:paraId="098ECE3D" w14:textId="3F3ED5B7" w:rsidR="002840CE" w:rsidRDefault="00263EC2">
      <w:pPr>
        <w:pStyle w:val="CommentText"/>
      </w:pPr>
      <w:r>
        <w:rPr>
          <w:rStyle w:val="CommentReference"/>
        </w:rPr>
        <w:annotationRef/>
      </w:r>
      <w:r w:rsidRPr="0F1A25D6">
        <w:t>Stevens Point = 07</w:t>
      </w:r>
    </w:p>
  </w:comment>
  <w:comment w:id="142" w:author="Bermudez, Benjamin A. (Contractor)" w:date="2024-10-21T15:02:00Z" w:initials="BA">
    <w:p w14:paraId="01AFFB86" w14:textId="77777777" w:rsidR="00187598" w:rsidRDefault="00187598" w:rsidP="00187598">
      <w:pPr>
        <w:pStyle w:val="CommentText"/>
      </w:pPr>
      <w:r>
        <w:rPr>
          <w:rStyle w:val="CommentReference"/>
        </w:rPr>
        <w:annotationRef/>
      </w:r>
      <w:r>
        <w:t>Additional discussion req</w:t>
      </w:r>
    </w:p>
  </w:comment>
  <w:comment w:id="143" w:author="Strnad, Daniel J." w:date="2024-12-27T09:55:00Z" w:initials="SD">
    <w:p w14:paraId="1D48A945" w14:textId="489997F7" w:rsidR="0031024C" w:rsidRDefault="0031024C">
      <w:pPr>
        <w:pStyle w:val="CommentText"/>
      </w:pPr>
      <w:r>
        <w:rPr>
          <w:rStyle w:val="CommentReference"/>
        </w:rPr>
        <w:annotationRef/>
      </w:r>
      <w:r w:rsidRPr="4A744960">
        <w:t xml:space="preserve">Did we finalize this  </w:t>
      </w:r>
      <w:r>
        <w:fldChar w:fldCharType="begin"/>
      </w:r>
      <w:r>
        <w:instrText xml:space="preserve"> HYPERLINK "mailto:Benjamin.Bermudez@landsend.com"</w:instrText>
      </w:r>
      <w:bookmarkStart w:id="145" w:name="_@_3D8805661D6C44C7A6258A0D2A4AACC3Z"/>
      <w:r>
        <w:fldChar w:fldCharType="separate"/>
      </w:r>
      <w:bookmarkEnd w:id="145"/>
      <w:r w:rsidRPr="2DA8C66D">
        <w:rPr>
          <w:rStyle w:val="Mention"/>
          <w:noProof/>
        </w:rPr>
        <w:t>@Bermudez, Benjamin A. (Contractor)</w:t>
      </w:r>
      <w:r>
        <w:fldChar w:fldCharType="end"/>
      </w:r>
      <w:r w:rsidRPr="5D8EABB0">
        <w:t xml:space="preserve"> </w:t>
      </w:r>
    </w:p>
  </w:comment>
  <w:comment w:id="144" w:author="Benjamin Aponte Bermudez" w:date="2025-01-20T11:08:00Z" w:initials="BA">
    <w:p w14:paraId="3A218D05" w14:textId="77777777" w:rsidR="00F46E05" w:rsidRDefault="00F46E05" w:rsidP="00F46E05">
      <w:pPr>
        <w:pStyle w:val="CommentText"/>
      </w:pPr>
      <w:r>
        <w:rPr>
          <w:rStyle w:val="CommentReference"/>
        </w:rPr>
        <w:annotationRef/>
      </w:r>
      <w:r>
        <w:t>PIX mapping needs to be revised to ensure accurate mapping in SAP.</w:t>
      </w:r>
    </w:p>
  </w:comment>
  <w:comment w:id="146" w:author="Sankar, Porayath (Contractor)" w:date="2024-10-16T14:39:00Z" w:initials=" ">
    <w:p w14:paraId="626A4ED4" w14:textId="6037498F" w:rsidR="00745280" w:rsidRDefault="00745280" w:rsidP="00745280">
      <w:r>
        <w:rPr>
          <w:rStyle w:val="CommentReference"/>
        </w:rPr>
        <w:annotationRef/>
      </w:r>
      <w:r>
        <w:rPr>
          <w:color w:val="000000"/>
          <w:szCs w:val="20"/>
        </w:rPr>
        <w:t>Suggest we mention specifically the Item Attribute 3 will not be considered for Inventory Sync (Either it will be be send or SAP will ignore it)</w:t>
      </w:r>
    </w:p>
  </w:comment>
  <w:comment w:id="147" w:author="Bermudez, Benjamin A. (Contractor)" w:date="2024-10-21T15:02:00Z" w:initials="BA">
    <w:p w14:paraId="767FCE97" w14:textId="77777777" w:rsidR="00187598" w:rsidRDefault="00187598" w:rsidP="00187598">
      <w:pPr>
        <w:pStyle w:val="CommentText"/>
      </w:pPr>
      <w:r>
        <w:rPr>
          <w:rStyle w:val="CommentReference"/>
        </w:rPr>
        <w:annotationRef/>
      </w:r>
      <w:r>
        <w:t>Additional discussion req</w:t>
      </w:r>
    </w:p>
  </w:comment>
  <w:comment w:id="148" w:author="Strnad, Daniel J." w:date="2024-12-27T09:55:00Z" w:initials="SD">
    <w:p w14:paraId="49E846E5" w14:textId="113E1AB2" w:rsidR="0031024C" w:rsidRDefault="0031024C">
      <w:pPr>
        <w:pStyle w:val="CommentText"/>
      </w:pPr>
      <w:r>
        <w:rPr>
          <w:rStyle w:val="CommentReference"/>
        </w:rPr>
        <w:annotationRef/>
      </w:r>
      <w:r w:rsidRPr="12437258">
        <w:t xml:space="preserve">Did we finalize this </w:t>
      </w:r>
      <w:r>
        <w:fldChar w:fldCharType="begin"/>
      </w:r>
      <w:r>
        <w:instrText xml:space="preserve"> HYPERLINK "mailto:Benjamin.Bermudez@landsend.com"</w:instrText>
      </w:r>
      <w:bookmarkStart w:id="150" w:name="_@_6A178C3531714A069C874B6E9A0B7F6BZ"/>
      <w:r>
        <w:fldChar w:fldCharType="separate"/>
      </w:r>
      <w:bookmarkEnd w:id="150"/>
      <w:r w:rsidRPr="06C35829">
        <w:rPr>
          <w:rStyle w:val="Mention"/>
          <w:noProof/>
        </w:rPr>
        <w:t>@Bermudez, Benjamin A. (Contractor)</w:t>
      </w:r>
      <w:r>
        <w:fldChar w:fldCharType="end"/>
      </w:r>
      <w:r w:rsidRPr="5B2629E1">
        <w:t xml:space="preserve"> </w:t>
      </w:r>
    </w:p>
  </w:comment>
  <w:comment w:id="149" w:author="Benjamin Aponte Bermudez" w:date="2025-01-20T11:09:00Z" w:initials="BA">
    <w:p w14:paraId="23A1BB8B" w14:textId="77777777" w:rsidR="006D6DAF" w:rsidRDefault="006D6DAF" w:rsidP="006D6DAF">
      <w:pPr>
        <w:pStyle w:val="CommentText"/>
      </w:pPr>
      <w:r>
        <w:rPr>
          <w:rStyle w:val="CommentReference"/>
        </w:rPr>
        <w:annotationRef/>
      </w:r>
      <w:r>
        <w:t xml:space="preserve">PIX mapping needs to be revised to ensure accurate mapping in SAP. </w:t>
      </w:r>
    </w:p>
  </w:comment>
  <w:comment w:id="151" w:author="Eastlick, Rosemary A." w:date="2025-01-17T09:41:00Z" w:initials="ER">
    <w:p w14:paraId="5AFD5E30" w14:textId="3414126F" w:rsidR="00E26D4B" w:rsidRDefault="00E26D4B">
      <w:pPr>
        <w:pStyle w:val="CommentText"/>
      </w:pPr>
      <w:r>
        <w:rPr>
          <w:rStyle w:val="CommentReference"/>
        </w:rPr>
        <w:annotationRef/>
      </w:r>
      <w:r w:rsidRPr="693DAC46">
        <w:t xml:space="preserve">Would this help cover our  stop sale scenario?   </w:t>
      </w:r>
      <w:r>
        <w:fldChar w:fldCharType="begin"/>
      </w:r>
      <w:r>
        <w:instrText xml:space="preserve"> HYPERLINK "mailto:Daniel.Strnad@landsend.com"</w:instrText>
      </w:r>
      <w:bookmarkStart w:id="153" w:name="_@_56EB35AFC9B74D448B41BA457634DADCZ"/>
      <w:r>
        <w:fldChar w:fldCharType="separate"/>
      </w:r>
      <w:bookmarkEnd w:id="153"/>
      <w:r w:rsidRPr="1535AC46">
        <w:rPr>
          <w:rStyle w:val="Mention"/>
          <w:noProof/>
        </w:rPr>
        <w:t>@Strnad, Daniel J.</w:t>
      </w:r>
      <w:r>
        <w:fldChar w:fldCharType="end"/>
      </w:r>
      <w:r w:rsidRPr="10E4522E">
        <w:t xml:space="preserve">   https://lemscollab.sharepoint.com/sites/SAP/Lists/User%20Stories/DispForm.aspx?ID=601&amp;e=alGFtV</w:t>
      </w:r>
    </w:p>
  </w:comment>
  <w:comment w:id="152" w:author="Benjamin Aponte Bermudez" w:date="2025-01-20T11:16:00Z" w:initials="BA">
    <w:p w14:paraId="4A279316" w14:textId="77777777" w:rsidR="00B369AC" w:rsidRDefault="00B369AC" w:rsidP="00B369AC">
      <w:pPr>
        <w:pStyle w:val="CommentText"/>
      </w:pPr>
      <w:r>
        <w:rPr>
          <w:rStyle w:val="CommentReference"/>
        </w:rPr>
        <w:annotationRef/>
      </w:r>
      <w:r>
        <w:t>Lands' End needs to define an SOP to handle this scenario and proceed with the steps described in section 14.5.6, specifically the 'Condition Code Assignment and Removal' User Story.</w:t>
      </w:r>
    </w:p>
  </w:comment>
  <w:comment w:id="158" w:author="Strnad, Daniel J." w:date="2024-12-27T09:56:00Z" w:initials="SD">
    <w:p w14:paraId="68BC4548" w14:textId="03D7B8CB" w:rsidR="0031024C" w:rsidRDefault="0031024C">
      <w:pPr>
        <w:pStyle w:val="CommentText"/>
      </w:pPr>
      <w:r>
        <w:rPr>
          <w:rStyle w:val="CommentReference"/>
        </w:rPr>
        <w:annotationRef/>
      </w:r>
      <w:r w:rsidRPr="30B6FA1D">
        <w:t>Does this need to be updated to account for all the KMAT requirements?</w:t>
      </w:r>
    </w:p>
  </w:comment>
  <w:comment w:id="159" w:author="Benjamin Aponte Bermudez" w:date="2025-01-20T11:28:00Z" w:initials="BA">
    <w:p w14:paraId="30796467" w14:textId="77777777" w:rsidR="00A543A7" w:rsidRDefault="00A543A7" w:rsidP="00A543A7">
      <w:pPr>
        <w:pStyle w:val="CommentText"/>
      </w:pPr>
      <w:r>
        <w:rPr>
          <w:rStyle w:val="CommentReference"/>
        </w:rPr>
        <w:annotationRef/>
      </w:r>
      <w:r>
        <w:t>Covered under GAP12, the KMAT item and original SKU (Item ID) substitution will swap the item with the KMAT value before the shipping confirmation message is sent to SAP. We need to ensure that SAP has it mapped properly.</w:t>
      </w:r>
    </w:p>
  </w:comment>
  <w:comment w:id="160" w:author="Sankar, Porayath (Contractor)" w:date="2024-10-16T14:43:00Z" w:initials=" ">
    <w:p w14:paraId="174E446C" w14:textId="0257A9B5" w:rsidR="00BC3713" w:rsidRDefault="00BC3713" w:rsidP="00BC3713">
      <w:r>
        <w:rPr>
          <w:rStyle w:val="CommentReference"/>
        </w:rPr>
        <w:annotationRef/>
      </w:r>
      <w:r>
        <w:rPr>
          <w:color w:val="000000"/>
          <w:szCs w:val="20"/>
        </w:rPr>
        <w:t>Assume this will include production order / combined production order / Line item etc in case of shipments going to Outsourcer</w:t>
      </w:r>
    </w:p>
  </w:comment>
  <w:comment w:id="161" w:author="Bermudez, Benjamin A. (Contractor)" w:date="2024-10-21T15:03:00Z" w:initials="BA">
    <w:p w14:paraId="48D44FDB" w14:textId="77777777" w:rsidR="00AD334D" w:rsidRDefault="00AD334D" w:rsidP="00AD334D">
      <w:pPr>
        <w:pStyle w:val="CommentText"/>
      </w:pPr>
      <w:r>
        <w:rPr>
          <w:rStyle w:val="CommentReference"/>
        </w:rPr>
        <w:annotationRef/>
      </w:r>
      <w:r>
        <w:t>A extended attributes can be included with ship confirm payload to inform it back to SAP.</w:t>
      </w:r>
    </w:p>
  </w:comment>
  <w:comment w:id="168" w:author="Sankar, Porayath (Contractor)" w:date="2024-10-16T14:45:00Z" w:initials=" ">
    <w:p w14:paraId="798A0AC5" w14:textId="66B831C0" w:rsidR="00B20F63" w:rsidRDefault="00B20F63" w:rsidP="00B20F63">
      <w:r>
        <w:rPr>
          <w:rStyle w:val="CommentReference"/>
        </w:rPr>
        <w:annotationRef/>
      </w:r>
      <w:r>
        <w:rPr>
          <w:color w:val="000000"/>
          <w:szCs w:val="20"/>
        </w:rPr>
        <w:t>Just a note for all - We need to ‘beef’ this up based on the OutSoucer receiving process.</w:t>
      </w:r>
    </w:p>
  </w:comment>
  <w:comment w:id="169" w:author="Strnad, Daniel J." w:date="2024-12-27T10:03:00Z" w:initials="SD">
    <w:p w14:paraId="1B784265" w14:textId="672DD2D2" w:rsidR="0031024C" w:rsidRDefault="0031024C">
      <w:pPr>
        <w:pStyle w:val="CommentText"/>
      </w:pPr>
      <w:r>
        <w:rPr>
          <w:rStyle w:val="CommentReference"/>
        </w:rPr>
        <w:annotationRef/>
      </w:r>
      <w:r>
        <w:fldChar w:fldCharType="begin"/>
      </w:r>
      <w:r>
        <w:instrText xml:space="preserve"> HYPERLINK "mailto:Benjamin.Bermudez@landsend.com"</w:instrText>
      </w:r>
      <w:bookmarkStart w:id="171" w:name="_@_3ECEA8811ECD4B55BC78F5264F601E19Z"/>
      <w:r>
        <w:fldChar w:fldCharType="separate"/>
      </w:r>
      <w:bookmarkEnd w:id="171"/>
      <w:r w:rsidRPr="793F6057">
        <w:rPr>
          <w:rStyle w:val="Mention"/>
          <w:noProof/>
        </w:rPr>
        <w:t>@Bermudez, Benjamin A. (Contractor)</w:t>
      </w:r>
      <w:r>
        <w:fldChar w:fldCharType="end"/>
      </w:r>
      <w:r w:rsidRPr="2639A3CC">
        <w:t xml:space="preserve"> </w:t>
      </w:r>
    </w:p>
  </w:comment>
  <w:comment w:id="170" w:author="Benjamin Aponte Bermudez [2]" w:date="2025-01-06T09:46:00Z" w:initials="BA">
    <w:p w14:paraId="32A529BC" w14:textId="77777777" w:rsidR="00D31E11" w:rsidRDefault="00D31E11" w:rsidP="00D31E11">
      <w:pPr>
        <w:pStyle w:val="CommentText"/>
      </w:pPr>
      <w:r>
        <w:rPr>
          <w:rStyle w:val="CommentReference"/>
        </w:rPr>
        <w:annotationRef/>
      </w:r>
      <w:r>
        <w:t>Note was added to the section 9.1.2</w:t>
      </w:r>
    </w:p>
  </w:comment>
  <w:comment w:id="173" w:author="Thompson, Keith J." w:date="2025-01-06T14:47:00Z" w:initials="TK">
    <w:p w14:paraId="4E183AE4" w14:textId="35C0E1B9" w:rsidR="00EF321C" w:rsidRDefault="00EF321C">
      <w:pPr>
        <w:pStyle w:val="CommentText"/>
      </w:pPr>
      <w:r>
        <w:rPr>
          <w:rStyle w:val="CommentReference"/>
        </w:rPr>
        <w:annotationRef/>
      </w:r>
      <w:r w:rsidRPr="5CA844F5">
        <w:t>from Eastlick, Rosemary A.</w:t>
      </w:r>
    </w:p>
    <w:p w14:paraId="21B3E8FB" w14:textId="56E056DA" w:rsidR="00EF321C" w:rsidRDefault="00EF321C">
      <w:pPr>
        <w:pStyle w:val="CommentText"/>
      </w:pPr>
    </w:p>
    <w:p w14:paraId="7538FD7D" w14:textId="2274114D" w:rsidR="00EF321C" w:rsidRDefault="00EF321C">
      <w:pPr>
        <w:pStyle w:val="CommentText"/>
      </w:pPr>
      <w:r w:rsidRPr="34D118C2">
        <w:t>Task assigned to O'Donnell, Kimberly M</w:t>
      </w:r>
    </w:p>
    <w:p w14:paraId="41650E3F" w14:textId="3D388810" w:rsidR="00EF321C" w:rsidRDefault="00EF321C">
      <w:pPr>
        <w:pStyle w:val="CommentText"/>
      </w:pPr>
      <w:r w:rsidRPr="501F98D9">
        <w:t>@O'Donnell, Kimberly M</w:t>
      </w:r>
      <w:r w:rsidRPr="0F0CDCDB">
        <w:t xml:space="preserve">  I think we'll have to talk about how this works with QM</w:t>
      </w:r>
    </w:p>
  </w:comment>
  <w:comment w:id="175" w:author="Strnad, Daniel J." w:date="2024-11-22T08:04:00Z" w:initials="SD">
    <w:p w14:paraId="0ACABCEB" w14:textId="3645B0D2" w:rsidR="006B7108" w:rsidRDefault="006B7108">
      <w:pPr>
        <w:pStyle w:val="CommentText"/>
      </w:pPr>
      <w:r>
        <w:rPr>
          <w:rStyle w:val="CommentReference"/>
        </w:rPr>
        <w:annotationRef/>
      </w:r>
      <w:r w:rsidRPr="086CE4FE">
        <w:t xml:space="preserve">It appears as if there is still a gap here between appt/shipment/ASN. Is this resolved </w:t>
      </w:r>
      <w:r>
        <w:fldChar w:fldCharType="begin"/>
      </w:r>
      <w:r>
        <w:instrText xml:space="preserve"> HYPERLINK "mailto:Stephanie.Weber@landsend.com"</w:instrText>
      </w:r>
      <w:bookmarkStart w:id="177" w:name="_@_12527989EC9640448A885154CC4CBF7FZ"/>
      <w:r>
        <w:fldChar w:fldCharType="separate"/>
      </w:r>
      <w:bookmarkEnd w:id="177"/>
      <w:r w:rsidRPr="4D5361BD">
        <w:rPr>
          <w:rStyle w:val="Mention"/>
          <w:noProof/>
        </w:rPr>
        <w:t>@Weber, Stephanie C.</w:t>
      </w:r>
      <w:r>
        <w:fldChar w:fldCharType="end"/>
      </w:r>
      <w:r w:rsidRPr="110FE56D">
        <w:t xml:space="preserve"> </w:t>
      </w:r>
    </w:p>
  </w:comment>
  <w:comment w:id="176" w:author="Weber, Stephanie C." w:date="2024-11-22T07:20:00Z" w:initials="">
    <w:p w14:paraId="006018EB" w14:textId="3A79D32A" w:rsidR="00BC749A" w:rsidRDefault="00BC749A">
      <w:pPr>
        <w:pStyle w:val="CommentText"/>
      </w:pPr>
      <w:r>
        <w:rPr>
          <w:rStyle w:val="CommentReference"/>
        </w:rPr>
        <w:annotationRef/>
      </w:r>
      <w:r>
        <w:t>New data is being created in STAGE1 for testing. Testing is on track for completing with MA representative by next WM07 TB meeting on Tuesday 11/26 at 10am CST.</w:t>
      </w:r>
    </w:p>
  </w:comment>
  <w:comment w:id="179" w:author="Strnad, Daniel J." w:date="2024-12-27T10:05:00Z" w:initials="SD">
    <w:p w14:paraId="221F6C56" w14:textId="60E27301" w:rsidR="0031024C" w:rsidRDefault="0031024C">
      <w:pPr>
        <w:pStyle w:val="CommentText"/>
      </w:pPr>
      <w:r>
        <w:rPr>
          <w:rStyle w:val="CommentReference"/>
        </w:rPr>
        <w:annotationRef/>
      </w:r>
      <w:r w:rsidRPr="0911E621">
        <w:t>Random Question-Will there be an output from this of all defined SCI reports?</w:t>
      </w:r>
    </w:p>
  </w:comment>
  <w:comment w:id="180" w:author="Strnad, Daniel J." w:date="2024-12-27T14:10:00Z" w:initials="SD">
    <w:p w14:paraId="49DCBCE6" w14:textId="40FF6809" w:rsidR="00E61ACD" w:rsidRDefault="00E61ACD">
      <w:pPr>
        <w:pStyle w:val="CommentText"/>
      </w:pPr>
      <w:r>
        <w:rPr>
          <w:rStyle w:val="CommentReference"/>
        </w:rPr>
        <w:annotationRef/>
      </w:r>
      <w:r w:rsidRPr="69C45180">
        <w:t xml:space="preserve">Following up-if we can pull all the identified reports to a single list we may find we have most created already </w:t>
      </w:r>
    </w:p>
  </w:comment>
  <w:comment w:id="185" w:author="Strnad, Daniel J." w:date="2024-10-17T16:35:00Z" w:initials="SJ">
    <w:p w14:paraId="18CB4EB5" w14:textId="574F1405" w:rsidR="002840CE" w:rsidRDefault="00263EC2">
      <w:pPr>
        <w:pStyle w:val="CommentText"/>
      </w:pPr>
      <w:r>
        <w:rPr>
          <w:rStyle w:val="CommentReference"/>
        </w:rPr>
        <w:annotationRef/>
      </w:r>
      <w:r w:rsidRPr="090B1247">
        <w:t>Define requirement for Flowthrough WM07 works with OMS+</w:t>
      </w:r>
    </w:p>
  </w:comment>
  <w:comment w:id="186" w:author="Strnad, Daniel J." w:date="2024-12-27T10:10:00Z" w:initials="SD">
    <w:p w14:paraId="24D1AB30" w14:textId="63FAC786" w:rsidR="0031024C" w:rsidRDefault="0031024C">
      <w:pPr>
        <w:pStyle w:val="CommentText"/>
      </w:pPr>
      <w:r>
        <w:rPr>
          <w:rStyle w:val="CommentReference"/>
        </w:rPr>
        <w:annotationRef/>
      </w:r>
      <w:r>
        <w:fldChar w:fldCharType="begin"/>
      </w:r>
      <w:r>
        <w:instrText xml:space="preserve"> HYPERLINK "mailto:Rajesh.Kumar@landsend.com"</w:instrText>
      </w:r>
      <w:bookmarkStart w:id="187" w:name="_@_9379838496FA41BDADA86E4008A5287BZ"/>
      <w:r>
        <w:fldChar w:fldCharType="separate"/>
      </w:r>
      <w:bookmarkEnd w:id="187"/>
      <w:r w:rsidRPr="22864267">
        <w:rPr>
          <w:rStyle w:val="Mention"/>
          <w:noProof/>
        </w:rPr>
        <w:t>@Kumar, Rajesh (Contractor)</w:t>
      </w:r>
      <w:r>
        <w:fldChar w:fldCharType="end"/>
      </w:r>
      <w:r w:rsidRPr="4D983B00">
        <w:t xml:space="preserve"> do we know what OMS+ has for requirements for Flowthrough requirements?  Not just for customer orders but retail, wholesale, transfer etc etc</w:t>
      </w:r>
    </w:p>
  </w:comment>
  <w:comment w:id="194" w:author="Thompson, Keith J." w:date="1900-01-01T00:00:00Z" w:initials="TK">
    <w:p w14:paraId="7E1359DE" w14:textId="26962BA4" w:rsidR="002E111B" w:rsidRDefault="002E111B">
      <w:pPr>
        <w:pStyle w:val="CommentText"/>
      </w:pPr>
      <w:r>
        <w:rPr>
          <w:rStyle w:val="CommentReference"/>
        </w:rPr>
        <w:annotationRef/>
      </w:r>
      <w:r w:rsidRPr="7423174D">
        <w:t xml:space="preserve">From </w:t>
      </w:r>
      <w:r>
        <w:fldChar w:fldCharType="begin"/>
      </w:r>
      <w:r>
        <w:instrText xml:space="preserve"> HYPERLINK "mailto:Rosemary.Eastlick@landsend.com"</w:instrText>
      </w:r>
      <w:bookmarkStart w:id="195" w:name="_@_25F100984034440F952D0B4A1F0A2CD5Z"/>
      <w:r>
        <w:fldChar w:fldCharType="separate"/>
      </w:r>
      <w:bookmarkEnd w:id="195"/>
      <w:r w:rsidRPr="516E4C09">
        <w:rPr>
          <w:rStyle w:val="Mention"/>
          <w:noProof/>
        </w:rPr>
        <w:t>@Eastlick, Rosemary A.</w:t>
      </w:r>
      <w:r>
        <w:fldChar w:fldCharType="end"/>
      </w:r>
      <w:r w:rsidRPr="4ECD4DBB">
        <w:t>:</w:t>
      </w:r>
    </w:p>
    <w:p w14:paraId="7EADE710" w14:textId="0B409BC6" w:rsidR="002E111B" w:rsidRDefault="002E111B">
      <w:pPr>
        <w:pStyle w:val="CommentText"/>
      </w:pPr>
    </w:p>
    <w:p w14:paraId="26E53B10" w14:textId="7CCE94C5" w:rsidR="002E111B" w:rsidRDefault="002E111B">
      <w:pPr>
        <w:pStyle w:val="CommentText"/>
      </w:pPr>
      <w:r w:rsidRPr="07083F67">
        <w:t>Task assigned to Strnad, Daniel J.</w:t>
      </w:r>
    </w:p>
    <w:p w14:paraId="5AD4FB30" w14:textId="22B8463F" w:rsidR="002E111B" w:rsidRDefault="002E111B">
      <w:pPr>
        <w:pStyle w:val="CommentText"/>
      </w:pPr>
      <w:r>
        <w:fldChar w:fldCharType="begin"/>
      </w:r>
      <w:r>
        <w:instrText xml:space="preserve"> HYPERLINK "mailto:Daniel.Strnad@landsend.com"</w:instrText>
      </w:r>
      <w:bookmarkStart w:id="196" w:name="_@_1B17D91CF41D4C50A45D42C8EA842D8FZ"/>
      <w:r>
        <w:fldChar w:fldCharType="separate"/>
      </w:r>
      <w:bookmarkEnd w:id="196"/>
      <w:r w:rsidRPr="34B134B2">
        <w:rPr>
          <w:rStyle w:val="Mention"/>
          <w:noProof/>
        </w:rPr>
        <w:t>@Strnad, Daniel J.</w:t>
      </w:r>
      <w:r>
        <w:fldChar w:fldCharType="end"/>
      </w:r>
      <w:r w:rsidRPr="0911DF8E">
        <w:t xml:space="preserve"> this is where we were thinking we'd use Process Need to divert cartons to QA. A person would need a report from SAP (since we weren't planning on interacting from SAP to MA WM for Phase 1) to know what to divert in MA WM.</w:t>
      </w:r>
    </w:p>
  </w:comment>
  <w:comment w:id="199" w:author="Strnad, Daniel J." w:date="2024-11-22T08:46:00Z" w:initials="SD">
    <w:p w14:paraId="28F732E5" w14:textId="1DAB0F04" w:rsidR="006B7108" w:rsidRDefault="006B7108">
      <w:pPr>
        <w:pStyle w:val="CommentText"/>
      </w:pPr>
      <w:r>
        <w:rPr>
          <w:rStyle w:val="CommentReference"/>
        </w:rPr>
        <w:annotationRef/>
      </w:r>
      <w:r w:rsidRPr="04E47F0C">
        <w:t>Are there any strategies dependent on Yard moves? I am not aware of any and want to confirm.</w:t>
      </w:r>
    </w:p>
  </w:comment>
  <w:comment w:id="200" w:author="Benjamin Aponte Bermudez" w:date="2025-01-20T21:21:00Z" w:initials="BA">
    <w:p w14:paraId="60572A4A" w14:textId="77777777" w:rsidR="00510195" w:rsidRDefault="00510195" w:rsidP="00510195">
      <w:pPr>
        <w:pStyle w:val="CommentText"/>
      </w:pPr>
      <w:r>
        <w:rPr>
          <w:rStyle w:val="CommentReference"/>
        </w:rPr>
        <w:annotationRef/>
      </w:r>
      <w:r>
        <w:t xml:space="preserve">Yes, it is Move Task Creation Strategy, but current design  perform the move without task. </w:t>
      </w:r>
    </w:p>
  </w:comment>
  <w:comment w:id="212" w:author="Strnad, Daniel J." w:date="2024-10-21T15:25:00Z" w:initials="SJ">
    <w:p w14:paraId="1CF70219" w14:textId="161345CC" w:rsidR="00653D20" w:rsidRDefault="00653D20">
      <w:pPr>
        <w:pStyle w:val="CommentText"/>
      </w:pPr>
      <w:r>
        <w:rPr>
          <w:rStyle w:val="CommentReference"/>
        </w:rPr>
        <w:annotationRef/>
      </w:r>
      <w:r w:rsidRPr="4DD672E9">
        <w:t xml:space="preserve">Also add in Product Class or whatever putaway hierarchy that will be used for putaway. </w:t>
      </w:r>
    </w:p>
  </w:comment>
  <w:comment w:id="213" w:author="Thompson, Keith J." w:date="1900-01-01T00:00:00Z" w:initials="TK">
    <w:p w14:paraId="124E57B8" w14:textId="44F83456" w:rsidR="002E111B" w:rsidRDefault="002E111B">
      <w:pPr>
        <w:pStyle w:val="CommentText"/>
      </w:pPr>
      <w:r>
        <w:rPr>
          <w:rStyle w:val="CommentReference"/>
        </w:rPr>
        <w:annotationRef/>
      </w:r>
      <w:r w:rsidRPr="42AD5216">
        <w:t xml:space="preserve">From </w:t>
      </w:r>
      <w:r>
        <w:fldChar w:fldCharType="begin"/>
      </w:r>
      <w:r>
        <w:instrText xml:space="preserve"> HYPERLINK "mailto:Rosemary.Eastlick@landsend.com"</w:instrText>
      </w:r>
      <w:bookmarkStart w:id="215" w:name="_@_BFB1C17863F34941931637AD025D3571Z"/>
      <w:r>
        <w:fldChar w:fldCharType="separate"/>
      </w:r>
      <w:bookmarkEnd w:id="215"/>
      <w:r w:rsidRPr="730C895A">
        <w:rPr>
          <w:rStyle w:val="Mention"/>
          <w:noProof/>
        </w:rPr>
        <w:t>@Eastlick, Rosemary A.</w:t>
      </w:r>
      <w:r>
        <w:fldChar w:fldCharType="end"/>
      </w:r>
      <w:r w:rsidRPr="2179F7C9">
        <w:t>.:</w:t>
      </w:r>
    </w:p>
    <w:p w14:paraId="69FA7B78" w14:textId="7C52EAA2" w:rsidR="002E111B" w:rsidRDefault="002E111B">
      <w:pPr>
        <w:pStyle w:val="CommentText"/>
      </w:pPr>
    </w:p>
    <w:p w14:paraId="5494C934" w14:textId="427D756D" w:rsidR="002E111B" w:rsidRDefault="002E111B">
      <w:pPr>
        <w:pStyle w:val="CommentText"/>
      </w:pPr>
      <w:r w:rsidRPr="08150D3D">
        <w:t>Is there a Process Need Dashboard or report for QA purposes?</w:t>
      </w:r>
    </w:p>
  </w:comment>
  <w:comment w:id="214" w:author="Benjamin Aponte Bermudez" w:date="2025-01-20T21:27:00Z" w:initials="BA">
    <w:p w14:paraId="58897E55" w14:textId="77777777" w:rsidR="00B76F91" w:rsidRDefault="00B76F91" w:rsidP="00B76F91">
      <w:pPr>
        <w:pStyle w:val="CommentText"/>
      </w:pPr>
      <w:r>
        <w:rPr>
          <w:rStyle w:val="CommentReference"/>
        </w:rPr>
        <w:annotationRef/>
      </w:r>
      <w:r>
        <w:t xml:space="preserve">Operation can use Process Needs UI to create and view the process needs status. (Section 8.4.1 Process Needs) </w:t>
      </w:r>
    </w:p>
  </w:comment>
  <w:comment w:id="226" w:author="Eastlick, Rosemary A." w:date="2025-01-17T09:43:00Z" w:initials="ER">
    <w:p w14:paraId="5F6803D3" w14:textId="393228D1" w:rsidR="00C47887" w:rsidRDefault="00C47887">
      <w:pPr>
        <w:pStyle w:val="CommentText"/>
      </w:pPr>
      <w:r>
        <w:rPr>
          <w:rStyle w:val="CommentReference"/>
        </w:rPr>
        <w:annotationRef/>
      </w:r>
      <w:r w:rsidRPr="0DD30E34">
        <w:t xml:space="preserve">Would we want to call out those indirect materials we are receiving such as heat transfers? </w:t>
      </w:r>
      <w:r>
        <w:fldChar w:fldCharType="begin"/>
      </w:r>
      <w:r>
        <w:instrText xml:space="preserve"> HYPERLINK "mailto:Daniel.Strnad@landsend.com"</w:instrText>
      </w:r>
      <w:bookmarkStart w:id="227" w:name="_@_60FC622AABFE493EB4FD25591E4135C7Z"/>
      <w:r>
        <w:fldChar w:fldCharType="separate"/>
      </w:r>
      <w:bookmarkEnd w:id="227"/>
      <w:r w:rsidRPr="0029D1C1">
        <w:rPr>
          <w:rStyle w:val="Mention"/>
          <w:noProof/>
        </w:rPr>
        <w:t>@Strnad, Daniel J.</w:t>
      </w:r>
      <w:r>
        <w:fldChar w:fldCharType="end"/>
      </w:r>
      <w:r w:rsidRPr="68661359">
        <w:t xml:space="preserve">  My latest note in user story is: Decision was to have Manhattan create the ASN instead of SAP within the VAS deep dive session on 11/7/24.</w:t>
      </w:r>
    </w:p>
  </w:comment>
  <w:comment w:id="231" w:author="Strnad, Daniel J." w:date="2024-12-27T10:34:00Z" w:initials="SD">
    <w:p w14:paraId="68053AA0" w14:textId="1137F411" w:rsidR="0031024C" w:rsidRDefault="0031024C">
      <w:pPr>
        <w:pStyle w:val="CommentText"/>
      </w:pPr>
      <w:r>
        <w:rPr>
          <w:rStyle w:val="CommentReference"/>
        </w:rPr>
        <w:annotationRef/>
      </w:r>
      <w:r w:rsidRPr="19AA6907">
        <w:t xml:space="preserve">Need to align here on the SAP decisions that will help this along with item master fields </w:t>
      </w:r>
    </w:p>
  </w:comment>
  <w:comment w:id="232" w:author="Benjamin Aponte Bermudez" w:date="2025-01-20T21:48:00Z" w:initials="BA">
    <w:p w14:paraId="7646A495" w14:textId="77777777" w:rsidR="008B3BF5" w:rsidRDefault="008B3BF5" w:rsidP="008B3BF5">
      <w:pPr>
        <w:pStyle w:val="CommentText"/>
      </w:pPr>
      <w:r>
        <w:rPr>
          <w:rStyle w:val="CommentReference"/>
        </w:rPr>
        <w:annotationRef/>
      </w:r>
      <w:r>
        <w:t>The "Alert Code" was added to the item master and is maintained in SAP. This field is used during receiving and post-receiving processes to display an alert message in MAWM when the rule matches the alert code. (See Feature 9.9.1)</w:t>
      </w:r>
    </w:p>
  </w:comment>
  <w:comment w:id="233" w:author="Thompson, Keith J." w:date="2025-01-06T14:51:00Z" w:initials="TK">
    <w:p w14:paraId="57612E39" w14:textId="11292800" w:rsidR="00EF321C" w:rsidRDefault="00EF321C">
      <w:pPr>
        <w:pStyle w:val="CommentText"/>
      </w:pPr>
      <w:r>
        <w:rPr>
          <w:rStyle w:val="CommentReference"/>
        </w:rPr>
        <w:annotationRef/>
      </w:r>
      <w:r w:rsidRPr="538E919A">
        <w:t>From Eastlick, Rosemary A.:</w:t>
      </w:r>
    </w:p>
    <w:p w14:paraId="703C6FBB" w14:textId="312722C7" w:rsidR="00EF321C" w:rsidRDefault="00EF321C">
      <w:pPr>
        <w:pStyle w:val="CommentText"/>
      </w:pPr>
    </w:p>
    <w:p w14:paraId="40AA1C29" w14:textId="7A6EBF17" w:rsidR="00EF321C" w:rsidRDefault="00EF321C">
      <w:pPr>
        <w:pStyle w:val="CommentText"/>
      </w:pPr>
      <w:r w:rsidRPr="08FC6768">
        <w:t>Is there a Process Need Dashboard or report for QA purposes?</w:t>
      </w:r>
    </w:p>
  </w:comment>
  <w:comment w:id="234" w:author="Benjamin Aponte Bermudez" w:date="2025-01-20T21:49:00Z" w:initials="BA">
    <w:p w14:paraId="68BFC641" w14:textId="77777777" w:rsidR="005D236E" w:rsidRDefault="005D236E" w:rsidP="005D236E">
      <w:pPr>
        <w:pStyle w:val="CommentText"/>
      </w:pPr>
      <w:r>
        <w:rPr>
          <w:rStyle w:val="CommentReference"/>
        </w:rPr>
        <w:annotationRef/>
      </w:r>
      <w:r>
        <w:t xml:space="preserve">Operation can use Process Needs UI to create and view the process needs status. (Section 8.4.1 Process Needs) </w:t>
      </w:r>
    </w:p>
  </w:comment>
  <w:comment w:id="238" w:author="Benjamin Aponte Bermudez [2]" w:date="2025-01-06T09:50:00Z" w:initials="BA">
    <w:p w14:paraId="1976E817" w14:textId="2E460B2F" w:rsidR="00DC05EE" w:rsidRDefault="00DC05EE" w:rsidP="00DC05EE">
      <w:pPr>
        <w:pStyle w:val="CommentText"/>
      </w:pPr>
      <w:r>
        <w:rPr>
          <w:rStyle w:val="CommentReference"/>
        </w:rPr>
        <w:annotationRef/>
      </w:r>
      <w:r>
        <w:t>Pending to finish the approach to be used.</w:t>
      </w:r>
    </w:p>
  </w:comment>
  <w:comment w:id="239" w:author="Strnad, Daniel J." w:date="2025-01-06T08:53:00Z" w:initials="SD">
    <w:p w14:paraId="5AC9269A" w14:textId="435D1536" w:rsidR="000053F1" w:rsidRDefault="000053F1">
      <w:pPr>
        <w:pStyle w:val="CommentText"/>
      </w:pPr>
      <w:r>
        <w:rPr>
          <w:rStyle w:val="CommentReference"/>
        </w:rPr>
        <w:annotationRef/>
      </w:r>
      <w:r>
        <w:fldChar w:fldCharType="begin"/>
      </w:r>
      <w:r>
        <w:instrText xml:space="preserve"> HYPERLINK "mailto:Rajesh.Kumar@landsend.com"</w:instrText>
      </w:r>
      <w:bookmarkStart w:id="241" w:name="_@_FE2AD270ED8546AA993E7EB3DEABA685Z"/>
      <w:r>
        <w:fldChar w:fldCharType="separate"/>
      </w:r>
      <w:bookmarkEnd w:id="241"/>
      <w:r w:rsidRPr="4EF7EE0C">
        <w:rPr>
          <w:rStyle w:val="Mention"/>
          <w:noProof/>
        </w:rPr>
        <w:t>@Kumar, Rajesh (Contractor)</w:t>
      </w:r>
      <w:r>
        <w:fldChar w:fldCharType="end"/>
      </w:r>
      <w:r w:rsidRPr="0D5F7E37">
        <w:t xml:space="preserve"> can you answer this</w:t>
      </w:r>
    </w:p>
  </w:comment>
  <w:comment w:id="240" w:author="Kumar, Rajesh (Contractor)" w:date="2025-01-06T14:52:00Z" w:initials="KR">
    <w:p w14:paraId="2516F89A" w14:textId="1230EA9E" w:rsidR="00EF321C" w:rsidRDefault="00EF321C">
      <w:pPr>
        <w:pStyle w:val="CommentText"/>
      </w:pPr>
      <w:r>
        <w:rPr>
          <w:rStyle w:val="CommentReference"/>
        </w:rPr>
        <w:annotationRef/>
      </w:r>
      <w:r w:rsidRPr="60F87193">
        <w:t xml:space="preserve">If managed in the SAP, SAP can pass Vendor Rating Group to MA along with ASN. 100% for Vendor ASN will be LPN type. </w:t>
      </w:r>
    </w:p>
  </w:comment>
  <w:comment w:id="242" w:author="Thompson, Keith J." w:date="1900-01-01T00:00:00Z" w:initials="TK">
    <w:p w14:paraId="3B08BC28" w14:textId="48CACFFC" w:rsidR="00224AAA" w:rsidRDefault="00224AAA">
      <w:pPr>
        <w:pStyle w:val="CommentText"/>
      </w:pPr>
      <w:r>
        <w:rPr>
          <w:rStyle w:val="CommentReference"/>
        </w:rPr>
        <w:annotationRef/>
      </w:r>
      <w:r w:rsidRPr="55740961">
        <w:t xml:space="preserve">From </w:t>
      </w:r>
      <w:r>
        <w:fldChar w:fldCharType="begin"/>
      </w:r>
      <w:r>
        <w:instrText xml:space="preserve"> HYPERLINK "mailto:Kimberly.ODonnell@landsend.com"</w:instrText>
      </w:r>
      <w:bookmarkStart w:id="243" w:name="_@_D2BFAAA8598249F8995D0AF5C6D8D088Z"/>
      <w:r>
        <w:fldChar w:fldCharType="separate"/>
      </w:r>
      <w:bookmarkEnd w:id="243"/>
      <w:r w:rsidRPr="5034FBCD">
        <w:rPr>
          <w:rStyle w:val="Mention"/>
          <w:noProof/>
        </w:rPr>
        <w:t>@O'Donnell, Kimberly M</w:t>
      </w:r>
      <w:r>
        <w:fldChar w:fldCharType="end"/>
      </w:r>
      <w:r w:rsidRPr="05586046">
        <w:t>:</w:t>
      </w:r>
    </w:p>
    <w:p w14:paraId="05C9739B" w14:textId="4BA8E72F" w:rsidR="00224AAA" w:rsidRDefault="00224AAA">
      <w:pPr>
        <w:pStyle w:val="CommentText"/>
      </w:pPr>
    </w:p>
    <w:p w14:paraId="1CF8173B" w14:textId="43562E67" w:rsidR="00224AAA" w:rsidRDefault="00224AAA">
      <w:pPr>
        <w:pStyle w:val="CommentText"/>
      </w:pPr>
      <w:r w:rsidRPr="638A6B05">
        <w:t>Need to verify what level Vendor Rating will be maintained. Is there a reason that it has to be by facility?</w:t>
      </w:r>
    </w:p>
  </w:comment>
  <w:comment w:id="244" w:author="Thompson, Keith J." w:date="1900-01-01T00:00:00Z" w:initials="TK">
    <w:p w14:paraId="3B61C029" w14:textId="0F4C0776" w:rsidR="006A4C07" w:rsidRDefault="006A4C07">
      <w:pPr>
        <w:pStyle w:val="CommentText"/>
      </w:pPr>
      <w:r>
        <w:rPr>
          <w:rStyle w:val="CommentReference"/>
        </w:rPr>
        <w:annotationRef/>
      </w:r>
      <w:r w:rsidRPr="0BFED40C">
        <w:t xml:space="preserve">From </w:t>
      </w:r>
      <w:r>
        <w:fldChar w:fldCharType="begin"/>
      </w:r>
      <w:r>
        <w:instrText xml:space="preserve"> HYPERLINK "mailto:Kimberly.ODonnell@landsend.com"</w:instrText>
      </w:r>
      <w:bookmarkStart w:id="245" w:name="_@_7F824A37A12F487DA809647196257CB8Z"/>
      <w:r>
        <w:fldChar w:fldCharType="separate"/>
      </w:r>
      <w:bookmarkEnd w:id="245"/>
      <w:r w:rsidRPr="48C8C080">
        <w:rPr>
          <w:rStyle w:val="Mention"/>
          <w:noProof/>
        </w:rPr>
        <w:t>@O'Donnell, Kimberly M</w:t>
      </w:r>
      <w:r>
        <w:fldChar w:fldCharType="end"/>
      </w:r>
      <w:r w:rsidRPr="60104704">
        <w:t>:</w:t>
      </w:r>
    </w:p>
    <w:p w14:paraId="4C63F66A" w14:textId="4C5E772E" w:rsidR="006A4C07" w:rsidRDefault="006A4C07">
      <w:pPr>
        <w:pStyle w:val="CommentText"/>
      </w:pPr>
    </w:p>
    <w:p w14:paraId="428BFA58" w14:textId="66F50895" w:rsidR="006A4C07" w:rsidRDefault="006A4C07">
      <w:pPr>
        <w:pStyle w:val="CommentText"/>
      </w:pPr>
      <w:r>
        <w:fldChar w:fldCharType="begin"/>
      </w:r>
      <w:r>
        <w:instrText xml:space="preserve"> HYPERLINK "mailto:Benjamin.Bermudez@landsend.com"</w:instrText>
      </w:r>
      <w:bookmarkStart w:id="246" w:name="_@_9B840590230E44B4A3A1E74EC55F9271Z"/>
      <w:r>
        <w:fldChar w:fldCharType="separate"/>
      </w:r>
      <w:bookmarkEnd w:id="246"/>
      <w:r w:rsidRPr="3EBF86E1">
        <w:rPr>
          <w:rStyle w:val="Mention"/>
          <w:noProof/>
        </w:rPr>
        <w:t>@Bermudez, Benjamin A. (Contractor)</w:t>
      </w:r>
      <w:r>
        <w:fldChar w:fldCharType="end"/>
      </w:r>
      <w:r w:rsidRPr="4AA8E788">
        <w:t xml:space="preserve"> </w:t>
      </w:r>
      <w:r>
        <w:fldChar w:fldCharType="begin"/>
      </w:r>
      <w:r>
        <w:instrText xml:space="preserve"> HYPERLINK "mailto:Suresh.Nair@landsend.com"</w:instrText>
      </w:r>
      <w:bookmarkStart w:id="247" w:name="_@_B89677D2EBAE4C019026703ECEF20DBBZ"/>
      <w:r>
        <w:fldChar w:fldCharType="separate"/>
      </w:r>
      <w:bookmarkEnd w:id="247"/>
      <w:r w:rsidRPr="49C5F38E">
        <w:rPr>
          <w:rStyle w:val="Mention"/>
          <w:noProof/>
        </w:rPr>
        <w:t>@Nair, Suresh (Contractor)</w:t>
      </w:r>
      <w:r>
        <w:fldChar w:fldCharType="end"/>
      </w:r>
      <w:r w:rsidRPr="1790CBE5">
        <w:t xml:space="preserve"> </w:t>
      </w:r>
      <w:r>
        <w:fldChar w:fldCharType="begin"/>
      </w:r>
      <w:r>
        <w:instrText xml:space="preserve"> HYPERLINK "mailto:Rosemary.Eastlick@landsend.com"</w:instrText>
      </w:r>
      <w:bookmarkStart w:id="248" w:name="_@_44AB471829324BB48B3DA4FECEC0DC35Z"/>
      <w:r>
        <w:fldChar w:fldCharType="separate"/>
      </w:r>
      <w:bookmarkEnd w:id="248"/>
      <w:r w:rsidRPr="2E32926D">
        <w:rPr>
          <w:rStyle w:val="Mention"/>
          <w:noProof/>
        </w:rPr>
        <w:t>@Eastlick, Rosemary A.</w:t>
      </w:r>
      <w:r>
        <w:fldChar w:fldCharType="end"/>
      </w:r>
      <w:r w:rsidRPr="7DFB1245">
        <w:t xml:space="preserve"> </w:t>
      </w:r>
    </w:p>
    <w:p w14:paraId="656714E6" w14:textId="17AD71BC" w:rsidR="006A4C07" w:rsidRDefault="006A4C07">
      <w:pPr>
        <w:pStyle w:val="CommentText"/>
      </w:pPr>
      <w:r w:rsidRPr="04EBCBB4">
        <w:t xml:space="preserve"> Did we have discussion on sending the vendor rating to MAWM?  What is the vendor rating that will be sent?</w:t>
      </w:r>
    </w:p>
    <w:p w14:paraId="00718F04" w14:textId="020F8DED" w:rsidR="006A4C07" w:rsidRDefault="006A4C07">
      <w:pPr>
        <w:pStyle w:val="CommentText"/>
      </w:pPr>
      <w:r w:rsidRPr="08032E5A">
        <w:t>January 3, 2025 at 2:55 PM</w:t>
      </w:r>
    </w:p>
    <w:p w14:paraId="028E35E7" w14:textId="654121C4" w:rsidR="006A4C07" w:rsidRDefault="006A4C07">
      <w:pPr>
        <w:pStyle w:val="CommentText"/>
      </w:pPr>
    </w:p>
    <w:p w14:paraId="0F9B19F0" w14:textId="2C574293" w:rsidR="006A4C07" w:rsidRDefault="006A4C07">
      <w:pPr>
        <w:pStyle w:val="CommentText"/>
      </w:pPr>
      <w:r w:rsidRPr="02472F33">
        <w:t xml:space="preserve">From </w:t>
      </w:r>
      <w:r>
        <w:fldChar w:fldCharType="begin"/>
      </w:r>
      <w:r>
        <w:instrText xml:space="preserve"> HYPERLINK "mailto:Rosemary.Eastlick@landsend.com"</w:instrText>
      </w:r>
      <w:bookmarkStart w:id="249" w:name="_@_0DB237CE9D3F4ABC90907ED16B617D8AZ"/>
      <w:r>
        <w:fldChar w:fldCharType="separate"/>
      </w:r>
      <w:bookmarkEnd w:id="249"/>
      <w:r w:rsidRPr="35BC35BA">
        <w:rPr>
          <w:rStyle w:val="Mention"/>
          <w:noProof/>
        </w:rPr>
        <w:t>@Eastlick, Rosemary A.</w:t>
      </w:r>
      <w:r>
        <w:fldChar w:fldCharType="end"/>
      </w:r>
      <w:r w:rsidRPr="5B26C1F3">
        <w:t>:</w:t>
      </w:r>
    </w:p>
    <w:p w14:paraId="138D417F" w14:textId="706B7FE4" w:rsidR="006A4C07" w:rsidRDefault="006A4C07">
      <w:pPr>
        <w:pStyle w:val="CommentText"/>
      </w:pPr>
      <w:r w:rsidRPr="44F8C661">
        <w:t>I am finalizing with Frank and Sandra on Tuesday if we are going to use vendor rating in SAP and if that rating will be numerical or alphabetical.  If we can't put this in SAP, then we'll have to reply on a person to create the inspection lot for that specific PO</w:t>
      </w:r>
    </w:p>
  </w:comment>
  <w:comment w:id="262" w:author="Strnad, Daniel J." w:date="2024-12-27T10:58:00Z" w:initials="SD">
    <w:p w14:paraId="66CEA9E7" w14:textId="423C5092" w:rsidR="0031024C" w:rsidRDefault="0031024C">
      <w:pPr>
        <w:pStyle w:val="CommentText"/>
      </w:pPr>
      <w:r>
        <w:rPr>
          <w:rStyle w:val="CommentReference"/>
        </w:rPr>
        <w:annotationRef/>
      </w:r>
      <w:r w:rsidRPr="0CBD3C3A">
        <w:t>Note to define max ASN size in PED doc to include supplier ASN's, internal ASN's such as transfer and external (outsource) ASN's to ensure appropriate sizing.</w:t>
      </w:r>
    </w:p>
  </w:comment>
  <w:comment w:id="263" w:author="Benjamin Aponte Bermudez [2]" w:date="2025-01-06T09:57:00Z" w:initials="BA">
    <w:p w14:paraId="2715ACF2" w14:textId="77777777" w:rsidR="00651D10" w:rsidRDefault="00651D10" w:rsidP="00651D10">
      <w:pPr>
        <w:pStyle w:val="CommentText"/>
      </w:pPr>
      <w:r>
        <w:rPr>
          <w:rStyle w:val="CommentReference"/>
        </w:rPr>
        <w:annotationRef/>
      </w:r>
      <w:r>
        <w:t>To schedule a PED review meeting</w:t>
      </w:r>
    </w:p>
  </w:comment>
  <w:comment w:id="267" w:author="Thompson, Keith J." w:date="2025-01-06T16:17:00Z" w:initials="TK">
    <w:p w14:paraId="06A575CB" w14:textId="77777777" w:rsidR="00886DB3" w:rsidRDefault="00886DB3" w:rsidP="00886DB3">
      <w:pPr>
        <w:pStyle w:val="CommentText"/>
      </w:pPr>
      <w:r>
        <w:rPr>
          <w:rStyle w:val="CommentReference"/>
        </w:rPr>
        <w:annotationRef/>
      </w:r>
      <w:r w:rsidRPr="3B19CA65">
        <w:t xml:space="preserve">From </w:t>
      </w:r>
      <w:r>
        <w:fldChar w:fldCharType="begin"/>
      </w:r>
      <w:r>
        <w:instrText xml:space="preserve"> HYPERLINK "mailto:Kimberly.ODonnell@landsend.com"</w:instrText>
      </w:r>
      <w:bookmarkStart w:id="268" w:name="_@_430E723C2DA146E9AF1A29579119EF3CZ"/>
      <w:r>
        <w:fldChar w:fldCharType="separate"/>
      </w:r>
      <w:bookmarkEnd w:id="268"/>
      <w:r w:rsidRPr="434D187E">
        <w:rPr>
          <w:rStyle w:val="Mention"/>
          <w:noProof/>
        </w:rPr>
        <w:t>@O'Donnell, Kimberly M</w:t>
      </w:r>
      <w:r>
        <w:fldChar w:fldCharType="end"/>
      </w:r>
    </w:p>
    <w:p w14:paraId="14A49330" w14:textId="77777777" w:rsidR="00886DB3" w:rsidRDefault="00886DB3" w:rsidP="00886DB3">
      <w:pPr>
        <w:pStyle w:val="CommentText"/>
      </w:pPr>
    </w:p>
    <w:p w14:paraId="08AF52E3" w14:textId="77777777" w:rsidR="00886DB3" w:rsidRDefault="00886DB3" w:rsidP="00886DB3">
      <w:pPr>
        <w:pStyle w:val="CommentText"/>
      </w:pPr>
    </w:p>
    <w:p w14:paraId="490B75A7" w14:textId="77777777" w:rsidR="00886DB3" w:rsidRDefault="00886DB3" w:rsidP="00886DB3">
      <w:pPr>
        <w:pStyle w:val="CommentText"/>
      </w:pPr>
      <w:r w:rsidRPr="63C1BC4C">
        <w:t>@Eastlick, Rosemary A.</w:t>
      </w:r>
      <w:r w:rsidRPr="0558DC1F">
        <w:t xml:space="preserve"> </w:t>
      </w:r>
      <w:r w:rsidRPr="7F2BB7ED">
        <w:t>@Thompson, Keith J.</w:t>
      </w:r>
      <w:r w:rsidRPr="5C8BAA4C">
        <w:t xml:space="preserve"> </w:t>
      </w:r>
      <w:r w:rsidRPr="70CB80E9">
        <w:t>@Bermudez, Benjamin A. (Contractor)</w:t>
      </w:r>
      <w:r w:rsidRPr="0FDB8B0F">
        <w:t xml:space="preserve">  We need more discussion on dispositioning the product and process.</w:t>
      </w:r>
    </w:p>
    <w:p w14:paraId="57AD616E" w14:textId="77777777" w:rsidR="00886DB3" w:rsidRDefault="00886DB3" w:rsidP="00886DB3">
      <w:pPr>
        <w:pStyle w:val="CommentText"/>
      </w:pPr>
      <w:r w:rsidRPr="347A1D76">
        <w:t>January 2, 2025 at 3:31 PM</w:t>
      </w:r>
    </w:p>
    <w:p w14:paraId="317FAA07" w14:textId="77777777" w:rsidR="00886DB3" w:rsidRDefault="00886DB3" w:rsidP="00886DB3">
      <w:pPr>
        <w:pStyle w:val="CommentText"/>
      </w:pPr>
    </w:p>
    <w:p w14:paraId="09AAAC0F" w14:textId="77777777" w:rsidR="00886DB3" w:rsidRDefault="00886DB3" w:rsidP="00886DB3">
      <w:pPr>
        <w:pStyle w:val="CommentText"/>
      </w:pPr>
      <w:r w:rsidRPr="75D17813">
        <w:t xml:space="preserve">From </w:t>
      </w:r>
      <w:r>
        <w:fldChar w:fldCharType="begin"/>
      </w:r>
      <w:r>
        <w:instrText xml:space="preserve"> HYPERLINK "mailto:Rosemary.Eastlick@landsend.com"</w:instrText>
      </w:r>
      <w:bookmarkStart w:id="269" w:name="_@_3ADF21A5529C4FD294273861484FF3C9Z"/>
      <w:r>
        <w:fldChar w:fldCharType="separate"/>
      </w:r>
      <w:bookmarkEnd w:id="269"/>
      <w:r w:rsidRPr="54428346">
        <w:rPr>
          <w:rStyle w:val="Mention"/>
          <w:noProof/>
        </w:rPr>
        <w:t>@Eastlick, Rosemary A.</w:t>
      </w:r>
      <w:r>
        <w:fldChar w:fldCharType="end"/>
      </w:r>
      <w:r w:rsidRPr="5C5EE7C4">
        <w:t xml:space="preserve"> </w:t>
      </w:r>
    </w:p>
    <w:p w14:paraId="739762EF" w14:textId="77777777" w:rsidR="00886DB3" w:rsidRDefault="00886DB3" w:rsidP="00886DB3">
      <w:pPr>
        <w:pStyle w:val="CommentText"/>
      </w:pPr>
    </w:p>
    <w:p w14:paraId="11BB6077" w14:textId="77777777" w:rsidR="00886DB3" w:rsidRDefault="00886DB3" w:rsidP="00886DB3">
      <w:pPr>
        <w:pStyle w:val="CommentText"/>
      </w:pPr>
      <w:r w:rsidRPr="1DADA6F3">
        <w:t>Task assigned to O'Donnell, Kimberly M</w:t>
      </w:r>
    </w:p>
    <w:p w14:paraId="5C706F99" w14:textId="77777777" w:rsidR="00886DB3" w:rsidRDefault="00886DB3" w:rsidP="00886DB3">
      <w:pPr>
        <w:pStyle w:val="CommentText"/>
      </w:pPr>
      <w:r w:rsidRPr="4586F98D">
        <w:t>@O'Donnell, Kimberly M</w:t>
      </w:r>
      <w:r w:rsidRPr="385FDBD2">
        <w:t xml:space="preserve">  MA WM will handle all dispositioning and send that info back to SAP via an interface. </w:t>
      </w:r>
    </w:p>
    <w:p w14:paraId="60762D87" w14:textId="77777777" w:rsidR="00886DB3" w:rsidRDefault="00886DB3" w:rsidP="00886DB3">
      <w:pPr>
        <w:pStyle w:val="CommentText"/>
      </w:pPr>
      <w:r w:rsidRPr="1AB32C52">
        <w:t>January 5, 2025 at 12:20 PM</w:t>
      </w:r>
    </w:p>
  </w:comment>
  <w:comment w:id="271" w:author="Strnad, Daniel J." w:date="2024-12-27T13:35:00Z" w:initials="SD">
    <w:p w14:paraId="50926375" w14:textId="7BC80A8B" w:rsidR="00233331" w:rsidRDefault="00233331">
      <w:pPr>
        <w:pStyle w:val="CommentText"/>
      </w:pPr>
      <w:r>
        <w:rPr>
          <w:rStyle w:val="CommentReference"/>
        </w:rPr>
        <w:annotationRef/>
      </w:r>
      <w:r w:rsidRPr="3EC8C529">
        <w:t xml:space="preserve">Generic note </w:t>
      </w:r>
      <w:r>
        <w:fldChar w:fldCharType="begin"/>
      </w:r>
      <w:r>
        <w:instrText xml:space="preserve"> HYPERLINK "mailto:Benjamin.Bermudez@landsend.com"</w:instrText>
      </w:r>
      <w:bookmarkStart w:id="276" w:name="_@_756308C43DF84477949FB6546D427B2CZ"/>
      <w:r>
        <w:fldChar w:fldCharType="separate"/>
      </w:r>
      <w:bookmarkEnd w:id="276"/>
      <w:r w:rsidRPr="0C6BC669">
        <w:rPr>
          <w:rStyle w:val="Mention"/>
          <w:noProof/>
        </w:rPr>
        <w:t>@Bermudez, Benjamin A. (Contractor)</w:t>
      </w:r>
      <w:r>
        <w:fldChar w:fldCharType="end"/>
      </w:r>
      <w:r w:rsidRPr="0A153ACD">
        <w:t xml:space="preserve"> </w:t>
      </w:r>
      <w:r>
        <w:fldChar w:fldCharType="begin"/>
      </w:r>
      <w:r>
        <w:instrText xml:space="preserve"> HYPERLINK "mailto:Porayath.Sankar@landsend.com"</w:instrText>
      </w:r>
      <w:bookmarkStart w:id="277" w:name="_@_54FA3FEA64CE4580BEF7E4AC5A57E6CDZ"/>
      <w:r>
        <w:fldChar w:fldCharType="separate"/>
      </w:r>
      <w:bookmarkEnd w:id="277"/>
      <w:r w:rsidRPr="1ADB2BBB">
        <w:rPr>
          <w:rStyle w:val="Mention"/>
          <w:noProof/>
        </w:rPr>
        <w:t>@Sankar, Porayath (Contractor)</w:t>
      </w:r>
      <w:r>
        <w:fldChar w:fldCharType="end"/>
      </w:r>
      <w:r w:rsidRPr="22EFC12A">
        <w:t xml:space="preserve"> </w:t>
      </w:r>
      <w:r>
        <w:fldChar w:fldCharType="begin"/>
      </w:r>
      <w:r>
        <w:instrText xml:space="preserve"> HYPERLINK "mailto:Janet.Surtees@landsend.com"</w:instrText>
      </w:r>
      <w:bookmarkStart w:id="278" w:name="_@_6F5AB764CC0D45B699D00600472AD703Z"/>
      <w:r>
        <w:fldChar w:fldCharType="separate"/>
      </w:r>
      <w:bookmarkEnd w:id="278"/>
      <w:r w:rsidRPr="3B49EF67">
        <w:rPr>
          <w:rStyle w:val="Mention"/>
          <w:noProof/>
        </w:rPr>
        <w:t>@Surtees, Janet</w:t>
      </w:r>
      <w:r>
        <w:fldChar w:fldCharType="end"/>
      </w:r>
      <w:r w:rsidRPr="661C7295">
        <w:t xml:space="preserve">  when we pick (preVAS) inventory should be visible in a staging location and post vas in a different location to determine how much is yet to be VAS'd and what is complete but waiting to be putaway.  CC </w:t>
      </w:r>
      <w:r>
        <w:fldChar w:fldCharType="begin"/>
      </w:r>
      <w:r>
        <w:instrText xml:space="preserve"> HYPERLINK "mailto:Melissa.Petersen@landsend.com"</w:instrText>
      </w:r>
      <w:bookmarkStart w:id="279" w:name="_@_C890B48742B14079B2F592DB7ACD8C1EZ"/>
      <w:r>
        <w:fldChar w:fldCharType="separate"/>
      </w:r>
      <w:bookmarkEnd w:id="279"/>
      <w:r w:rsidRPr="4360ACAB">
        <w:rPr>
          <w:rStyle w:val="Mention"/>
          <w:noProof/>
        </w:rPr>
        <w:t>@Petersen, Melissa L.</w:t>
      </w:r>
      <w:r>
        <w:fldChar w:fldCharType="end"/>
      </w:r>
      <w:r w:rsidRPr="58B1A768">
        <w:t xml:space="preserve"> </w:t>
      </w:r>
      <w:r>
        <w:fldChar w:fldCharType="begin"/>
      </w:r>
      <w:r>
        <w:instrText xml:space="preserve"> HYPERLINK "mailto:Stephanie.Weber@landsend.com"</w:instrText>
      </w:r>
      <w:bookmarkStart w:id="280" w:name="_@_C85808DF2D17420AA3DB0852B5B6963BZ"/>
      <w:r>
        <w:fldChar w:fldCharType="separate"/>
      </w:r>
      <w:bookmarkEnd w:id="280"/>
      <w:r w:rsidRPr="668D8D63">
        <w:rPr>
          <w:rStyle w:val="Mention"/>
          <w:noProof/>
        </w:rPr>
        <w:t>@Weber, Stephanie C.</w:t>
      </w:r>
      <w:r>
        <w:fldChar w:fldCharType="end"/>
      </w:r>
      <w:r w:rsidRPr="157CE946">
        <w:t xml:space="preserve"> </w:t>
      </w:r>
    </w:p>
  </w:comment>
  <w:comment w:id="272" w:author="Sankar, Porayath (Contractor)" w:date="2024-12-27T15:22:00Z" w:initials="SP">
    <w:p w14:paraId="77D7AB1C" w14:textId="109FE75E" w:rsidR="00E61ACD" w:rsidRDefault="00E61ACD">
      <w:pPr>
        <w:pStyle w:val="CommentText"/>
      </w:pPr>
      <w:r>
        <w:rPr>
          <w:rStyle w:val="CommentReference"/>
        </w:rPr>
        <w:annotationRef/>
      </w:r>
      <w:r>
        <w:fldChar w:fldCharType="begin"/>
      </w:r>
      <w:r>
        <w:instrText xml:space="preserve"> HYPERLINK "mailto:Daniel.Strnad@landsend.com"</w:instrText>
      </w:r>
      <w:bookmarkStart w:id="281" w:name="_@_1BBD13F0D8A04F18B0D02C3F0C495CFDZ"/>
      <w:r>
        <w:fldChar w:fldCharType="separate"/>
      </w:r>
      <w:bookmarkEnd w:id="281"/>
      <w:r w:rsidRPr="493A0E58">
        <w:rPr>
          <w:rStyle w:val="Mention"/>
          <w:noProof/>
        </w:rPr>
        <w:t>@Strnad, Daniel J.</w:t>
      </w:r>
      <w:r>
        <w:fldChar w:fldCharType="end"/>
      </w:r>
      <w:r w:rsidRPr="5D417109">
        <w:t xml:space="preserve"> - The basic design that we talked was the 'units' go out of MAWM (completely not visible) after picking and descriptor label printing. They get 'receipted' back in on completion of VAS in MAWM. In case of single/Large orders each units is 'receipted' into a 'gurney'. The 'gurney' gets located to a 'allocable' location on all done. In case of Mutli-unit and Enterprise order 'putwall' process is used to 'receipt' the units back into MAWM. We had discussed SAP will provide a report for the units' on the floor - of course not at unit level.</w:t>
      </w:r>
    </w:p>
  </w:comment>
  <w:comment w:id="273" w:author="Weber, Stephanie C." w:date="2025-01-06T08:33:00Z" w:initials="WS">
    <w:p w14:paraId="137F42DF" w14:textId="61413308" w:rsidR="00B168C8" w:rsidRDefault="00B168C8">
      <w:pPr>
        <w:pStyle w:val="CommentText"/>
      </w:pPr>
      <w:r>
        <w:rPr>
          <w:rStyle w:val="CommentReference"/>
        </w:rPr>
        <w:annotationRef/>
      </w:r>
      <w:r w:rsidRPr="052AC66C">
        <w:t>So upon Pick Complete message sent from MA to SAP this inventory would no longer be visible in MAWM meaning no need for an Outbound Putaway task to be generated for locating that inventory to a staging location?</w:t>
      </w:r>
    </w:p>
  </w:comment>
  <w:comment w:id="274" w:author="Strnad, Daniel J." w:date="2025-01-06T08:37:00Z" w:initials="SD">
    <w:p w14:paraId="0D374F0C" w14:textId="5110D73B" w:rsidR="00457935" w:rsidRDefault="00457935">
      <w:pPr>
        <w:pStyle w:val="CommentText"/>
      </w:pPr>
      <w:r>
        <w:rPr>
          <w:rStyle w:val="CommentReference"/>
        </w:rPr>
        <w:annotationRef/>
      </w:r>
      <w:r w:rsidRPr="02648EAB">
        <w:t>Not Pick complete-it's OB Putaway.</w:t>
      </w:r>
    </w:p>
  </w:comment>
  <w:comment w:id="275" w:author="Benjamin Aponte Bermudez [2]" w:date="2025-01-06T10:21:00Z" w:initials="BA">
    <w:p w14:paraId="7F1FD6A3" w14:textId="77777777" w:rsidR="00FD7602" w:rsidRDefault="00FD7602" w:rsidP="00FD7602">
      <w:pPr>
        <w:pStyle w:val="CommentText"/>
      </w:pPr>
      <w:r>
        <w:rPr>
          <w:rStyle w:val="CommentReference"/>
        </w:rPr>
        <w:annotationRef/>
      </w:r>
      <w:r>
        <w:t>Inventory movement are tracked in MAWM post picking using Outbound Putaway, once a descriptor label is printed the inventory is moved to an outbound staging location, and the inventory is shipped to SAP manufacturing plan. Inventory will not longer tracked in MAWM until it get received pos vas.</w:t>
      </w:r>
    </w:p>
  </w:comment>
  <w:comment w:id="283" w:author="Sankar, Porayath (Contractor) [2]" w:date="2024-12-24T08:27:00Z" w:initials=" ">
    <w:p w14:paraId="7140A5E2" w14:textId="77777777" w:rsidR="006107F5" w:rsidRDefault="006107F5" w:rsidP="006107F5">
      <w:r>
        <w:rPr>
          <w:rStyle w:val="CommentReference"/>
        </w:rPr>
        <w:annotationRef/>
      </w:r>
      <w:r>
        <w:rPr>
          <w:color w:val="000000"/>
          <w:szCs w:val="20"/>
        </w:rPr>
        <w:t>Don’t we need a section for ‘Enterprise Order Receiving or blend it with MultiReceiving as the process is same?’</w:t>
      </w:r>
    </w:p>
  </w:comment>
  <w:comment w:id="284" w:author="Benjamin Aponte Bermudez [2]" w:date="2025-01-06T11:03:00Z" w:initials="BA">
    <w:p w14:paraId="5828C783" w14:textId="77777777" w:rsidR="006107F5" w:rsidRDefault="006107F5" w:rsidP="006107F5">
      <w:pPr>
        <w:pStyle w:val="CommentText"/>
      </w:pPr>
      <w:r>
        <w:rPr>
          <w:rStyle w:val="CommentReference"/>
        </w:rPr>
        <w:annotationRef/>
      </w:r>
      <w:r>
        <w:t>We can use the Multi-Receiving for it, section was updated.</w:t>
      </w:r>
    </w:p>
  </w:comment>
  <w:comment w:id="285" w:author="Sankar, Porayath (Contractor) [2]" w:date="2024-12-24T08:22:00Z" w:initials=" ">
    <w:p w14:paraId="2F7AC289" w14:textId="77777777" w:rsidR="006107F5" w:rsidRDefault="006107F5" w:rsidP="006107F5">
      <w:r>
        <w:rPr>
          <w:rStyle w:val="CommentReference"/>
        </w:rPr>
        <w:annotationRef/>
      </w:r>
      <w:r>
        <w:rPr>
          <w:color w:val="000000"/>
          <w:szCs w:val="20"/>
        </w:rPr>
        <w:t>When will the receipt PIX be sent to SAP? We had talked about sending it when Units are added to the PalletId i.e step 5 in 9.3.9.1? Is it now when the entire pallet moved to the ‘Post VAS Staging area?’ (Both will be work but need to finalize which one)</w:t>
      </w:r>
    </w:p>
  </w:comment>
  <w:comment w:id="286" w:author="Strnad, Daniel J." w:date="2024-12-27T11:46:00Z" w:initials="SD">
    <w:p w14:paraId="1385C25C" w14:textId="77777777" w:rsidR="006107F5" w:rsidRDefault="006107F5" w:rsidP="006107F5">
      <w:pPr>
        <w:pStyle w:val="CommentText"/>
      </w:pPr>
      <w:r>
        <w:rPr>
          <w:rStyle w:val="CommentReference"/>
        </w:rPr>
        <w:annotationRef/>
      </w:r>
      <w:r w:rsidRPr="2942EA61">
        <w:t xml:space="preserve">There are really two PIX (for the VAS flows) needed right-one for receipt, the other for putaway which is an inventory adjustment pix.  My point for calling it out-one is relevant for goods issue/receipt (I forget which) the other then is inventory related and would be relative for inventory sync right? </w:t>
      </w:r>
      <w:r>
        <w:fldChar w:fldCharType="begin"/>
      </w:r>
      <w:r>
        <w:instrText xml:space="preserve"> HYPERLINK "mailto:Rajesh.Kumar@landsend.com"</w:instrText>
      </w:r>
      <w:bookmarkStart w:id="292" w:name="_@_0DBDBD4D04DE451E80014C6C3ACA5B41Z"/>
      <w:r>
        <w:fldChar w:fldCharType="separate"/>
      </w:r>
      <w:bookmarkEnd w:id="292"/>
      <w:r w:rsidRPr="57606FBD">
        <w:rPr>
          <w:rStyle w:val="Mention"/>
          <w:noProof/>
        </w:rPr>
        <w:t>@Kumar, Rajesh (Contractor)</w:t>
      </w:r>
      <w:r>
        <w:fldChar w:fldCharType="end"/>
      </w:r>
      <w:r w:rsidRPr="4DF7FAEF">
        <w:t xml:space="preserve">  and </w:t>
      </w:r>
      <w:r>
        <w:fldChar w:fldCharType="begin"/>
      </w:r>
      <w:r>
        <w:instrText xml:space="preserve"> HYPERLINK "mailto:Porayath.Sankar@landsend.com"</w:instrText>
      </w:r>
      <w:bookmarkStart w:id="293" w:name="_@_EDDDEC1128864042B247A7F87D2217C0Z"/>
      <w:r>
        <w:fldChar w:fldCharType="separate"/>
      </w:r>
      <w:bookmarkEnd w:id="293"/>
      <w:r w:rsidRPr="7D7A920D">
        <w:rPr>
          <w:rStyle w:val="Mention"/>
          <w:noProof/>
        </w:rPr>
        <w:t>@Sankar, Porayath (Contractor)</w:t>
      </w:r>
      <w:r>
        <w:fldChar w:fldCharType="end"/>
      </w:r>
      <w:r w:rsidRPr="27038F5C">
        <w:t xml:space="preserve"> </w:t>
      </w:r>
    </w:p>
    <w:p w14:paraId="0D7E0CEE" w14:textId="77777777" w:rsidR="006107F5" w:rsidRDefault="006107F5" w:rsidP="006107F5">
      <w:pPr>
        <w:pStyle w:val="CommentText"/>
      </w:pPr>
    </w:p>
  </w:comment>
  <w:comment w:id="287" w:author="Sankar, Porayath (Contractor)" w:date="2024-12-27T11:57:00Z" w:initials="SP">
    <w:p w14:paraId="37C2C135" w14:textId="77777777" w:rsidR="006107F5" w:rsidRDefault="006107F5" w:rsidP="006107F5">
      <w:pPr>
        <w:pStyle w:val="CommentText"/>
      </w:pPr>
      <w:r>
        <w:rPr>
          <w:rStyle w:val="CommentReference"/>
        </w:rPr>
        <w:annotationRef/>
      </w:r>
      <w:r>
        <w:fldChar w:fldCharType="begin"/>
      </w:r>
      <w:r>
        <w:instrText xml:space="preserve"> HYPERLINK "mailto:Daniel.Strnad@landsend.com"</w:instrText>
      </w:r>
      <w:bookmarkStart w:id="294" w:name="_@_A54F598DD6AB4D54B82D7E2F92BD85E7Z"/>
      <w:r>
        <w:fldChar w:fldCharType="separate"/>
      </w:r>
      <w:bookmarkEnd w:id="294"/>
      <w:r w:rsidRPr="4808BBAE">
        <w:rPr>
          <w:rStyle w:val="Mention"/>
          <w:noProof/>
        </w:rPr>
        <w:t>@Strnad, Daniel J.</w:t>
      </w:r>
      <w:r>
        <w:fldChar w:fldCharType="end"/>
      </w:r>
      <w:r w:rsidRPr="5CD044AA">
        <w:t xml:space="preserve"> - The way we talked was the the 'receipt' will create tge the PIX as the unit will be 'available' and 'goods receipt' to SAP and then the putway will be just inventory movement to a storage location. We arrived at this to avoid the 'inventory sync' concerns. </w:t>
      </w:r>
    </w:p>
  </w:comment>
  <w:comment w:id="288" w:author="Strnad, Daniel J." w:date="2024-12-27T12:00:00Z" w:initials="SD">
    <w:p w14:paraId="457AD151" w14:textId="77777777" w:rsidR="006107F5" w:rsidRDefault="006107F5" w:rsidP="006107F5">
      <w:pPr>
        <w:pStyle w:val="CommentText"/>
      </w:pPr>
      <w:r>
        <w:rPr>
          <w:rStyle w:val="CommentReference"/>
        </w:rPr>
        <w:annotationRef/>
      </w:r>
      <w:r>
        <w:fldChar w:fldCharType="begin"/>
      </w:r>
      <w:r>
        <w:instrText xml:space="preserve"> HYPERLINK "mailto:Benjamin.Bermudez@landsend.com"</w:instrText>
      </w:r>
      <w:bookmarkStart w:id="295" w:name="_@_3302AC3770534DEBBB23C884AD7D1A5DZ"/>
      <w:r>
        <w:fldChar w:fldCharType="separate"/>
      </w:r>
      <w:bookmarkEnd w:id="295"/>
      <w:r w:rsidRPr="08DFA9D5">
        <w:rPr>
          <w:rStyle w:val="Mention"/>
          <w:noProof/>
        </w:rPr>
        <w:t>@Bermudez, Benjamin A. (Contractor)</w:t>
      </w:r>
      <w:r>
        <w:fldChar w:fldCharType="end"/>
      </w:r>
      <w:r w:rsidRPr="055D6145">
        <w:t xml:space="preserve"> I think we should memorialize this in the SDD </w:t>
      </w:r>
    </w:p>
  </w:comment>
  <w:comment w:id="289" w:author="Strnad, Daniel J." w:date="2024-12-27T12:01:00Z" w:initials="SD">
    <w:p w14:paraId="13BCD9B5" w14:textId="77777777" w:rsidR="006107F5" w:rsidRDefault="006107F5" w:rsidP="006107F5">
      <w:pPr>
        <w:pStyle w:val="CommentText"/>
      </w:pPr>
      <w:r>
        <w:rPr>
          <w:rStyle w:val="CommentReference"/>
        </w:rPr>
        <w:annotationRef/>
      </w:r>
      <w:r w:rsidRPr="239E2165">
        <w:t xml:space="preserve">Also </w:t>
      </w:r>
      <w:r>
        <w:fldChar w:fldCharType="begin"/>
      </w:r>
      <w:r>
        <w:instrText xml:space="preserve"> HYPERLINK "mailto:Benjamin.Bermudez@landsend.com"</w:instrText>
      </w:r>
      <w:bookmarkStart w:id="296" w:name="_@_4CC62E9D526B4263B3D65958D52ABFDEZ"/>
      <w:r>
        <w:fldChar w:fldCharType="separate"/>
      </w:r>
      <w:bookmarkEnd w:id="296"/>
      <w:r w:rsidRPr="1BA220F5">
        <w:rPr>
          <w:rStyle w:val="Mention"/>
          <w:noProof/>
        </w:rPr>
        <w:t>@Bermudez, Benjamin A. (Contractor)</w:t>
      </w:r>
      <w:r>
        <w:fldChar w:fldCharType="end"/>
      </w:r>
      <w:r w:rsidRPr="6C77565A">
        <w:t xml:space="preserve"> let's make sure we are all aligned here on the two step process with receipt pix </w:t>
      </w:r>
    </w:p>
  </w:comment>
  <w:comment w:id="290" w:author="Benjamin Aponte Bermudez [2]" w:date="2025-01-06T11:09:00Z" w:initials="BA">
    <w:p w14:paraId="4EF8C0F5" w14:textId="77777777" w:rsidR="006107F5" w:rsidRDefault="006107F5" w:rsidP="006107F5">
      <w:pPr>
        <w:pStyle w:val="CommentText"/>
      </w:pPr>
      <w:r>
        <w:rPr>
          <w:rStyle w:val="CommentReference"/>
        </w:rPr>
        <w:annotationRef/>
      </w:r>
      <w:r>
        <w:t>TODO: To add a note about the flow of the PIXes, Pending Putaway Condition Code that is not used in this flow and Sales Order get deselected until the pallet is close and putaway to a storage floor location for allocation.</w:t>
      </w:r>
    </w:p>
  </w:comment>
  <w:comment w:id="291" w:author="Benjamin Aponte Bermudez" w:date="2025-01-20T22:08:00Z" w:initials="BA">
    <w:p w14:paraId="380F466E" w14:textId="77777777" w:rsidR="006107F5" w:rsidRDefault="006107F5" w:rsidP="006107F5">
      <w:pPr>
        <w:pStyle w:val="CommentText"/>
      </w:pPr>
      <w:r>
        <w:rPr>
          <w:rStyle w:val="CommentReference"/>
        </w:rPr>
        <w:annotationRef/>
      </w:r>
      <w:r>
        <w:t xml:space="preserve">Assumption and configuration note added, </w:t>
      </w:r>
    </w:p>
  </w:comment>
  <w:comment w:id="299" w:author="Strnad, Daniel J." w:date="2024-12-27T11:04:00Z" w:initials="SD">
    <w:p w14:paraId="2488F4FA" w14:textId="13C9B386" w:rsidR="0031024C" w:rsidRDefault="0031024C">
      <w:pPr>
        <w:pStyle w:val="CommentText"/>
      </w:pPr>
      <w:r>
        <w:rPr>
          <w:rStyle w:val="CommentReference"/>
        </w:rPr>
        <w:annotationRef/>
      </w:r>
      <w:r w:rsidRPr="5E5D7978">
        <w:t>Are there ramifications if any other transactions are used? For example-if  the Receive Bulk ASN transaction is used and user directed putaway is used for putaway-will the apprpriate pix records be sent as required for production orders?  This comment is directed towards any of the VAS related receiving flows.</w:t>
      </w:r>
    </w:p>
  </w:comment>
  <w:comment w:id="300" w:author="Benjamin Aponte Bermudez [2]" w:date="2025-01-06T11:02:00Z" w:initials="BA">
    <w:p w14:paraId="76F8FDAF" w14:textId="77777777" w:rsidR="00BB57FB" w:rsidRDefault="00BB57FB" w:rsidP="00BB57FB">
      <w:pPr>
        <w:pStyle w:val="CommentText"/>
      </w:pPr>
      <w:r>
        <w:rPr>
          <w:rStyle w:val="CommentReference"/>
        </w:rPr>
        <w:annotationRef/>
      </w:r>
      <w:r>
        <w:t>To validate if we can use Receiving  Override Rules to only use one Receiving Transaction.</w:t>
      </w:r>
    </w:p>
  </w:comment>
  <w:comment w:id="301" w:author="Benjamin Aponte Bermudez" w:date="2025-01-16T21:03:00Z" w:initials="BA">
    <w:p w14:paraId="6A5E86E3" w14:textId="77777777" w:rsidR="00F069B7" w:rsidRDefault="00F069B7" w:rsidP="00F069B7">
      <w:pPr>
        <w:pStyle w:val="CommentText"/>
      </w:pPr>
      <w:r>
        <w:rPr>
          <w:rStyle w:val="CommentReference"/>
        </w:rPr>
        <w:annotationRef/>
      </w:r>
      <w:r>
        <w:t xml:space="preserve">We cannot override a receiving transaction to prompt for staging versus storage based on criteria. However, we can always receive Production Orders at a staging location and handle them using Order Allocation Criteria. </w:t>
      </w:r>
    </w:p>
  </w:comment>
  <w:comment w:id="302" w:author="Sankar, Porayath (Contractor) [2]" w:date="2024-12-23T14:11:00Z" w:initials=" ">
    <w:p w14:paraId="696EA1C3" w14:textId="5D859FC5" w:rsidR="00936DBB" w:rsidRDefault="00936DBB" w:rsidP="00936DBB">
      <w:r>
        <w:rPr>
          <w:rStyle w:val="CommentReference"/>
        </w:rPr>
        <w:annotationRef/>
      </w:r>
      <w:r>
        <w:rPr>
          <w:color w:val="000000"/>
          <w:szCs w:val="20"/>
        </w:rPr>
        <w:t>User could break the LPN / production order (pattet id) and put-away each individual iLPN (each unit) to a storage location</w:t>
      </w:r>
    </w:p>
  </w:comment>
  <w:comment w:id="303" w:author="Benjamin Aponte Bermudez [2]" w:date="2025-01-06T11:00:00Z" w:initials="BA">
    <w:p w14:paraId="6983D724" w14:textId="77777777" w:rsidR="00E130B6" w:rsidRDefault="00E130B6" w:rsidP="00E130B6">
      <w:pPr>
        <w:pStyle w:val="CommentText"/>
      </w:pPr>
      <w:r>
        <w:rPr>
          <w:rStyle w:val="CommentReference"/>
        </w:rPr>
        <w:annotationRef/>
      </w:r>
      <w:r>
        <w:t>That is correct, the receiving is done at unit level  by scanning each LPN from the descriptor label.</w:t>
      </w:r>
    </w:p>
  </w:comment>
  <w:comment w:id="305" w:author="Strnad, Daniel J." w:date="2024-12-27T11:48:00Z" w:initials="SD">
    <w:p w14:paraId="0553A977" w14:textId="1134CD0E" w:rsidR="0031024C" w:rsidRDefault="0031024C">
      <w:pPr>
        <w:pStyle w:val="CommentText"/>
      </w:pPr>
      <w:r>
        <w:rPr>
          <w:rStyle w:val="CommentReference"/>
        </w:rPr>
        <w:annotationRef/>
      </w:r>
      <w:r>
        <w:fldChar w:fldCharType="begin"/>
      </w:r>
      <w:r>
        <w:instrText xml:space="preserve"> HYPERLINK "mailto:Benjamin.Bermudez@landsend.com"</w:instrText>
      </w:r>
      <w:bookmarkStart w:id="307" w:name="_@_70C2C35D18F444A5AE0F6F5393533DE0Z"/>
      <w:r>
        <w:fldChar w:fldCharType="separate"/>
      </w:r>
      <w:bookmarkEnd w:id="307"/>
      <w:r w:rsidRPr="6A031F6A">
        <w:rPr>
          <w:rStyle w:val="Mention"/>
          <w:noProof/>
        </w:rPr>
        <w:t>@Bermudez, Benjamin A. (Contractor)</w:t>
      </w:r>
      <w:r>
        <w:fldChar w:fldCharType="end"/>
      </w:r>
      <w:r w:rsidRPr="12F36BE6">
        <w:t xml:space="preserve"> remind me again please on the limitation or requirement for return station UI.  </w:t>
      </w:r>
    </w:p>
  </w:comment>
  <w:comment w:id="306" w:author="Benjamin Aponte Bermudez [2]" w:date="2025-01-06T16:47:00Z" w:initials="BA">
    <w:p w14:paraId="7C517A58" w14:textId="77777777" w:rsidR="00BF0BD4" w:rsidRDefault="00BF0BD4" w:rsidP="00BF0BD4">
      <w:pPr>
        <w:pStyle w:val="CommentText"/>
      </w:pPr>
      <w:r>
        <w:rPr>
          <w:rStyle w:val="CommentReference"/>
        </w:rPr>
        <w:annotationRef/>
      </w:r>
      <w:r>
        <w:t>Dan, I’m not entirely sure, but I believe the limitation is that we always need to perform an item-level receiving process (described steps).</w:t>
      </w:r>
    </w:p>
  </w:comment>
  <w:comment w:id="309" w:author="Eastlick, Rosemary A." w:date="2025-01-17T09:46:00Z" w:initials="ER">
    <w:p w14:paraId="689E589F" w14:textId="7D2C9F99" w:rsidR="002808F5" w:rsidRDefault="002808F5">
      <w:pPr>
        <w:pStyle w:val="CommentText"/>
      </w:pPr>
      <w:r>
        <w:rPr>
          <w:rStyle w:val="CommentReference"/>
        </w:rPr>
        <w:annotationRef/>
      </w:r>
      <w:r w:rsidRPr="57EAB537">
        <w:t xml:space="preserve">Where do we call out that MA WM has to assign a new batch # when VAS items are returned and dispositioned as NQP? </w:t>
      </w:r>
      <w:r>
        <w:fldChar w:fldCharType="begin"/>
      </w:r>
      <w:r>
        <w:instrText xml:space="preserve"> HYPERLINK "mailto:Daniel.Strnad@landsend.com"</w:instrText>
      </w:r>
      <w:bookmarkStart w:id="312" w:name="_@_E75F65F481244458B8D8DF6964EB6465Z"/>
      <w:r>
        <w:fldChar w:fldCharType="separate"/>
      </w:r>
      <w:bookmarkEnd w:id="312"/>
      <w:r w:rsidRPr="1E5ADD06">
        <w:rPr>
          <w:rStyle w:val="Mention"/>
          <w:noProof/>
        </w:rPr>
        <w:t>@Strnad, Daniel J.</w:t>
      </w:r>
      <w:r>
        <w:fldChar w:fldCharType="end"/>
      </w:r>
      <w:r w:rsidRPr="79A6DEB0">
        <w:t xml:space="preserve">  </w:t>
      </w:r>
      <w:r>
        <w:fldChar w:fldCharType="begin"/>
      </w:r>
      <w:r>
        <w:instrText xml:space="preserve"> HYPERLINK "mailto:Benjamin.Bermudez@landsend.com"</w:instrText>
      </w:r>
      <w:bookmarkStart w:id="313" w:name="_@_67AE2AF7BC564E31A8327908CCCA1BA9Z"/>
      <w:r>
        <w:fldChar w:fldCharType="separate"/>
      </w:r>
      <w:bookmarkEnd w:id="313"/>
      <w:r w:rsidRPr="4990C1E4">
        <w:rPr>
          <w:rStyle w:val="Mention"/>
          <w:noProof/>
        </w:rPr>
        <w:t>@Bermudez, Benjamin A. (Contractor)</w:t>
      </w:r>
      <w:r>
        <w:fldChar w:fldCharType="end"/>
      </w:r>
      <w:r w:rsidRPr="391E89FB">
        <w:t xml:space="preserve">   </w:t>
      </w:r>
      <w:hyperlink r:id="rId1">
        <w:r w:rsidRPr="0FA0D7C4">
          <w:rPr>
            <w:rStyle w:val="Hyperlink"/>
          </w:rPr>
          <w:t>User Stories - MA WM / Basic EWM: New Batch # for NQP VAS Returns</w:t>
        </w:r>
      </w:hyperlink>
    </w:p>
  </w:comment>
  <w:comment w:id="310" w:author="Strnad, Daniel J." w:date="2025-01-17T10:18:00Z" w:initials="SD">
    <w:p w14:paraId="1D9C7362" w14:textId="2FC308AB" w:rsidR="00DF0D93" w:rsidRDefault="00DF0D93">
      <w:pPr>
        <w:pStyle w:val="CommentText"/>
      </w:pPr>
      <w:r>
        <w:rPr>
          <w:rStyle w:val="CommentReference"/>
        </w:rPr>
        <w:annotationRef/>
      </w:r>
      <w:r>
        <w:fldChar w:fldCharType="begin"/>
      </w:r>
      <w:r>
        <w:instrText xml:space="preserve"> HYPERLINK "mailto:Benjamin.Bermudez@landsend.com"</w:instrText>
      </w:r>
      <w:bookmarkStart w:id="314" w:name="_@_D592D4D839C847B683F78526D869D72FZ"/>
      <w:r>
        <w:fldChar w:fldCharType="separate"/>
      </w:r>
      <w:bookmarkEnd w:id="314"/>
      <w:r w:rsidRPr="06E329F8">
        <w:rPr>
          <w:rStyle w:val="Mention"/>
          <w:noProof/>
        </w:rPr>
        <w:t>@Bermudez, Benjamin A. (Contractor)</w:t>
      </w:r>
      <w:r>
        <w:fldChar w:fldCharType="end"/>
      </w:r>
      <w:r w:rsidRPr="76F99328">
        <w:t xml:space="preserve"> we should have mention of this with a next up number right.</w:t>
      </w:r>
    </w:p>
  </w:comment>
  <w:comment w:id="311" w:author="Benjamin Aponte Bermudez" w:date="2025-01-20T22:27:00Z" w:initials="BA">
    <w:p w14:paraId="42C26E56" w14:textId="77777777" w:rsidR="005F57A6" w:rsidRDefault="005F57A6" w:rsidP="005F57A6">
      <w:pPr>
        <w:pStyle w:val="CommentText"/>
      </w:pPr>
      <w:r>
        <w:rPr>
          <w:rStyle w:val="CommentReference"/>
        </w:rPr>
        <w:annotationRef/>
      </w:r>
      <w:r>
        <w:t>Point 5. a added.</w:t>
      </w:r>
    </w:p>
  </w:comment>
  <w:comment w:id="315" w:author="Thompson, Keith J." w:date="2025-01-06T16:23:00Z" w:initials="TK">
    <w:p w14:paraId="3FCA0FE0" w14:textId="43EB1BD9" w:rsidR="006A4C07" w:rsidRDefault="006A4C07">
      <w:pPr>
        <w:pStyle w:val="CommentText"/>
      </w:pPr>
      <w:r>
        <w:rPr>
          <w:rStyle w:val="CommentReference"/>
        </w:rPr>
        <w:annotationRef/>
      </w:r>
      <w:r w:rsidRPr="1542B3B8">
        <w:t xml:space="preserve">From </w:t>
      </w:r>
      <w:r>
        <w:fldChar w:fldCharType="begin"/>
      </w:r>
      <w:r>
        <w:instrText xml:space="preserve"> HYPERLINK "mailto:Rosemary.Eastlick@landsend.com"</w:instrText>
      </w:r>
      <w:bookmarkStart w:id="316" w:name="_@_28DF4F5778F04C30AEA2E0C9EEA51CF3Z"/>
      <w:r>
        <w:fldChar w:fldCharType="separate"/>
      </w:r>
      <w:bookmarkEnd w:id="316"/>
      <w:r w:rsidRPr="1A915EBD">
        <w:rPr>
          <w:rStyle w:val="Mention"/>
          <w:noProof/>
        </w:rPr>
        <w:t>@Eastlick, Rosemary A.</w:t>
      </w:r>
      <w:r>
        <w:fldChar w:fldCharType="end"/>
      </w:r>
    </w:p>
    <w:p w14:paraId="7649F3F3" w14:textId="3F620F99" w:rsidR="006A4C07" w:rsidRDefault="006A4C07">
      <w:pPr>
        <w:pStyle w:val="CommentText"/>
      </w:pPr>
    </w:p>
    <w:p w14:paraId="19EDD778" w14:textId="5E3B53D3" w:rsidR="006A4C07" w:rsidRDefault="006A4C07">
      <w:pPr>
        <w:pStyle w:val="CommentText"/>
      </w:pPr>
      <w:r w:rsidRPr="40B94516">
        <w:t>Is this where we'd call out if it is a licensee product since that can't go to stores?</w:t>
      </w:r>
    </w:p>
    <w:p w14:paraId="0D898017" w14:textId="3AF82B7B" w:rsidR="006A4C07" w:rsidRDefault="006A4C07">
      <w:pPr>
        <w:pStyle w:val="CommentText"/>
      </w:pPr>
      <w:r w:rsidRPr="2BEFDE7C">
        <w:t>January 5, 2025 at 6:12 PM</w:t>
      </w:r>
    </w:p>
  </w:comment>
  <w:comment w:id="321" w:author="Thompson, Keith J." w:date="2025-01-06T16:25:00Z" w:initials="TK">
    <w:p w14:paraId="0A70254E" w14:textId="5C72AEE8" w:rsidR="006A4C07" w:rsidRDefault="006A4C07">
      <w:pPr>
        <w:pStyle w:val="CommentText"/>
      </w:pPr>
      <w:r>
        <w:rPr>
          <w:rStyle w:val="CommentReference"/>
        </w:rPr>
        <w:annotationRef/>
      </w:r>
      <w:r w:rsidRPr="0B9769D9">
        <w:t xml:space="preserve">From </w:t>
      </w:r>
      <w:r>
        <w:fldChar w:fldCharType="begin"/>
      </w:r>
      <w:r>
        <w:instrText xml:space="preserve"> HYPERLINK "mailto:Rosemary.Eastlick@landsend.com"</w:instrText>
      </w:r>
      <w:bookmarkStart w:id="323" w:name="_@_0636EC8243504A47852E1FEB1657805AZ"/>
      <w:r>
        <w:fldChar w:fldCharType="separate"/>
      </w:r>
      <w:bookmarkEnd w:id="323"/>
      <w:r w:rsidRPr="61DC4067">
        <w:rPr>
          <w:rStyle w:val="Mention"/>
          <w:noProof/>
        </w:rPr>
        <w:t>@Eastlick, Rosemary A.</w:t>
      </w:r>
      <w:r>
        <w:fldChar w:fldCharType="end"/>
      </w:r>
      <w:r w:rsidRPr="26285A87">
        <w:t xml:space="preserve"> </w:t>
      </w:r>
    </w:p>
    <w:p w14:paraId="1147858A" w14:textId="5F42E6EF" w:rsidR="006A4C07" w:rsidRDefault="006A4C07">
      <w:pPr>
        <w:pStyle w:val="CommentText"/>
      </w:pPr>
    </w:p>
    <w:p w14:paraId="1FD57731" w14:textId="7F7A9DC1" w:rsidR="006A4C07" w:rsidRDefault="006A4C07">
      <w:pPr>
        <w:pStyle w:val="CommentText"/>
      </w:pPr>
      <w:r w:rsidRPr="7C4CFB51">
        <w:t xml:space="preserve">Task assigned to </w:t>
      </w:r>
      <w:r w:rsidRPr="431D839F">
        <w:t>@Strnad, Daniel J.</w:t>
      </w:r>
      <w:r w:rsidRPr="70E8DCAA">
        <w:t xml:space="preserve"> , my most recent note is that we would pass two fields from SAP to MAWM for Returns alerts. .... is this still the current plan?         "As a product team member, who owns the material master, I need to notate which garments need a returns alert sent to MA WM or to Basic EWM for the returns analyzing team. As such, I would need the following:</w:t>
      </w:r>
    </w:p>
    <w:p w14:paraId="58D9940B" w14:textId="0844DC94" w:rsidR="006A4C07" w:rsidRDefault="006A4C07">
      <w:pPr>
        <w:pStyle w:val="CommentText"/>
      </w:pPr>
      <w:r w:rsidRPr="745356C1">
        <w:t>1. A specialized view as a business user for me to edit only certain fields in Material Master.</w:t>
      </w:r>
    </w:p>
    <w:p w14:paraId="23CABECF" w14:textId="284193D2" w:rsidR="006A4C07" w:rsidRDefault="006A4C07">
      <w:pPr>
        <w:pStyle w:val="CommentText"/>
      </w:pPr>
    </w:p>
    <w:p w14:paraId="453A335B" w14:textId="1954FA20" w:rsidR="006A4C07" w:rsidRDefault="006A4C07">
      <w:pPr>
        <w:pStyle w:val="CommentText"/>
      </w:pPr>
      <w:r w:rsidRPr="553F8D45">
        <w:t>2. Ability to indicate if all product belonging to a vendor, or if a certain style #, or if a certain SKU should have a returns alert. IF so, then I need to enter in the text field what that returns alert should be. Example: if a return comes back for XYZ item, it should have an OEKO-TEX label if it is 1st quality. Or style XYZ should go to NQP or scrap. </w:t>
      </w:r>
    </w:p>
    <w:p w14:paraId="10AFECF5" w14:textId="2C96B4B5" w:rsidR="006A4C07" w:rsidRDefault="006A4C07">
      <w:pPr>
        <w:pStyle w:val="CommentText"/>
      </w:pPr>
    </w:p>
    <w:p w14:paraId="30A3D238" w14:textId="7BC33659" w:rsidR="006A4C07" w:rsidRDefault="006A4C07">
      <w:pPr>
        <w:pStyle w:val="CommentText"/>
      </w:pPr>
      <w:r w:rsidRPr="75DEA690">
        <w:t>Note: from a MA WM perspective, they would only receive data in two fields. The 1st field would be a simple 'Y/N' that is defaulted to No for no returns alert. The 2nd field would be the text field notated above in item #2."</w:t>
      </w:r>
    </w:p>
    <w:p w14:paraId="4B23D406" w14:textId="6A993839" w:rsidR="006A4C07" w:rsidRDefault="006A4C07">
      <w:pPr>
        <w:pStyle w:val="CommentText"/>
      </w:pPr>
      <w:r w:rsidRPr="5DA38DF9">
        <w:t>January 5, 2025 at 6:14 PM</w:t>
      </w:r>
    </w:p>
  </w:comment>
  <w:comment w:id="322" w:author="Benjamin Aponte Bermudez" w:date="2025-01-20T22:34:00Z" w:initials="BA">
    <w:p w14:paraId="611F3151" w14:textId="77777777" w:rsidR="00822EDF" w:rsidRDefault="00822EDF" w:rsidP="00822EDF">
      <w:pPr>
        <w:pStyle w:val="CommentText"/>
      </w:pPr>
      <w:r>
        <w:rPr>
          <w:rStyle w:val="CommentReference"/>
        </w:rPr>
        <w:annotationRef/>
      </w:r>
      <w:r>
        <w:t>One field should be defined. This field should contain the "Alert Code," which is used to display the associated message within MAWM through the use of receiving rules. If the value of this field is null, it indicates that the item does not have an active alert.</w:t>
      </w:r>
    </w:p>
  </w:comment>
  <w:comment w:id="325" w:author="Strnad, Daniel J." w:date="2024-10-21T08:31:00Z" w:initials="SJ">
    <w:p w14:paraId="5F0BE709" w14:textId="78F7A88E" w:rsidR="00DC5BCF" w:rsidRDefault="00DC5BCF">
      <w:pPr>
        <w:pStyle w:val="CommentText"/>
      </w:pPr>
      <w:r>
        <w:rPr>
          <w:rStyle w:val="CommentReference"/>
        </w:rPr>
        <w:annotationRef/>
      </w:r>
      <w:r w:rsidRPr="09FF99D2">
        <w:t xml:space="preserve">General Statement-we need to sync up with QA team on how they plan to identify goods that need to go to QA.  My impression is we will no longer use the means we are using today. </w:t>
      </w:r>
    </w:p>
  </w:comment>
  <w:comment w:id="326" w:author="Strnad, Daniel J." w:date="2024-12-27T11:56:00Z" w:initials="SD">
    <w:p w14:paraId="087F1D0E" w14:textId="1F954996" w:rsidR="00946FB3" w:rsidRDefault="00946FB3">
      <w:pPr>
        <w:pStyle w:val="CommentText"/>
      </w:pPr>
      <w:r>
        <w:rPr>
          <w:rStyle w:val="CommentReference"/>
        </w:rPr>
        <w:annotationRef/>
      </w:r>
      <w:r>
        <w:fldChar w:fldCharType="begin"/>
      </w:r>
      <w:r>
        <w:instrText xml:space="preserve"> HYPERLINK "mailto:Rosemary.Eastlick@landsend.com"</w:instrText>
      </w:r>
      <w:bookmarkStart w:id="328" w:name="_@_99C1E63EDB4D45AE81BE598F9A3C3E5CZ"/>
      <w:r>
        <w:fldChar w:fldCharType="separate"/>
      </w:r>
      <w:bookmarkEnd w:id="328"/>
      <w:r w:rsidRPr="5CF899CC">
        <w:rPr>
          <w:rStyle w:val="Mention"/>
          <w:noProof/>
        </w:rPr>
        <w:t>@Eastlick, Rosemary A.</w:t>
      </w:r>
      <w:r>
        <w:fldChar w:fldCharType="end"/>
      </w:r>
      <w:r w:rsidRPr="0C0D5BBA">
        <w:t xml:space="preserve"> and </w:t>
      </w:r>
      <w:r>
        <w:fldChar w:fldCharType="begin"/>
      </w:r>
      <w:r>
        <w:instrText xml:space="preserve"> HYPERLINK "mailto:Benjamin.Bermudez@landsend.com"</w:instrText>
      </w:r>
      <w:bookmarkStart w:id="329" w:name="_@_2EBF056F765F4E8DAF1A79D551C4C188Z"/>
      <w:r>
        <w:fldChar w:fldCharType="separate"/>
      </w:r>
      <w:bookmarkEnd w:id="329"/>
      <w:r w:rsidRPr="049F66EF">
        <w:rPr>
          <w:rStyle w:val="Mention"/>
          <w:noProof/>
        </w:rPr>
        <w:t>@Bermudez, Benjamin A. (Contractor)</w:t>
      </w:r>
      <w:r>
        <w:fldChar w:fldCharType="end"/>
      </w:r>
      <w:r w:rsidRPr="68CE89E0">
        <w:t xml:space="preserve"> want to align on this to make sure we are covered for QA</w:t>
      </w:r>
    </w:p>
  </w:comment>
  <w:comment w:id="327" w:author="Thompson, Keith J." w:date="2025-01-06T16:27:00Z" w:initials="TK">
    <w:p w14:paraId="6D71847E" w14:textId="3BEF2A2A" w:rsidR="001B7077" w:rsidRDefault="001B7077">
      <w:pPr>
        <w:pStyle w:val="CommentText"/>
      </w:pPr>
      <w:r>
        <w:rPr>
          <w:rStyle w:val="CommentReference"/>
        </w:rPr>
        <w:annotationRef/>
      </w:r>
      <w:r w:rsidRPr="4C5B5584">
        <w:t xml:space="preserve">From </w:t>
      </w:r>
      <w:r>
        <w:fldChar w:fldCharType="begin"/>
      </w:r>
      <w:r>
        <w:instrText xml:space="preserve"> HYPERLINK "mailto:Rosemary.Eastlick@landsend.com"</w:instrText>
      </w:r>
      <w:bookmarkStart w:id="330" w:name="_@_7284734E09B247E88CFA31A3D3BCF2EFZ"/>
      <w:r>
        <w:fldChar w:fldCharType="separate"/>
      </w:r>
      <w:bookmarkEnd w:id="330"/>
      <w:r w:rsidRPr="47F67C22">
        <w:rPr>
          <w:rStyle w:val="Mention"/>
          <w:noProof/>
        </w:rPr>
        <w:t>@Eastlick, Rosemary A.</w:t>
      </w:r>
      <w:r>
        <w:fldChar w:fldCharType="end"/>
      </w:r>
      <w:r w:rsidRPr="55D8B23A">
        <w:t xml:space="preserve"> </w:t>
      </w:r>
    </w:p>
    <w:p w14:paraId="734C4759" w14:textId="64051032" w:rsidR="001B7077" w:rsidRDefault="001B7077">
      <w:pPr>
        <w:pStyle w:val="CommentText"/>
      </w:pPr>
      <w:r w:rsidRPr="5B8939F7">
        <w:t xml:space="preserve">I'll schedule a follow-up session. </w:t>
      </w:r>
    </w:p>
    <w:p w14:paraId="43BA73A1" w14:textId="5F2B4210" w:rsidR="001B7077" w:rsidRDefault="001B7077">
      <w:pPr>
        <w:pStyle w:val="CommentText"/>
      </w:pPr>
      <w:r w:rsidRPr="44EA382D">
        <w:t>January 5, 2025 at 6:15 PM</w:t>
      </w:r>
    </w:p>
  </w:comment>
  <w:comment w:id="336" w:author="Strnad, Daniel J." w:date="2024-12-27T12:17:00Z" w:initials="SD">
    <w:p w14:paraId="6831E0AF" w14:textId="77777777" w:rsidR="00C15C73" w:rsidRDefault="00C15C73" w:rsidP="00C15C73">
      <w:pPr>
        <w:pStyle w:val="CommentText"/>
      </w:pPr>
      <w:r>
        <w:rPr>
          <w:rStyle w:val="CommentReference"/>
        </w:rPr>
        <w:annotationRef/>
      </w:r>
      <w:r w:rsidRPr="532528E2">
        <w:t>There will be 3 dispositions. 1st Quality, Not Quite Perfect (NQP) and Scrap. Document should reflect only these with these terms</w:t>
      </w:r>
    </w:p>
  </w:comment>
  <w:comment w:id="337" w:author="Eastlick, Rosemary A." w:date="2025-01-17T09:20:00Z" w:initials="ER">
    <w:p w14:paraId="5C858180" w14:textId="77777777" w:rsidR="00C15C73" w:rsidRDefault="00C15C73" w:rsidP="00C15C73">
      <w:pPr>
        <w:pStyle w:val="CommentText"/>
      </w:pPr>
      <w:r>
        <w:rPr>
          <w:rStyle w:val="CommentReference"/>
        </w:rPr>
        <w:annotationRef/>
      </w:r>
      <w:r>
        <w:fldChar w:fldCharType="begin"/>
      </w:r>
      <w:r>
        <w:instrText xml:space="preserve"> HYPERLINK "mailto:Daniel.Strnad@landsend.com"</w:instrText>
      </w:r>
      <w:bookmarkStart w:id="338" w:name="_@_3691B2287ADE482B8A66B99F404281A0Z"/>
      <w:r>
        <w:fldChar w:fldCharType="separate"/>
      </w:r>
      <w:bookmarkEnd w:id="338"/>
      <w:r w:rsidRPr="4577239D">
        <w:rPr>
          <w:rStyle w:val="Mention"/>
          <w:noProof/>
        </w:rPr>
        <w:t>@Strnad, Daniel J.</w:t>
      </w:r>
      <w:r>
        <w:fldChar w:fldCharType="end"/>
      </w:r>
      <w:r w:rsidRPr="06FBB6F7">
        <w:t xml:space="preserve">  we should call out the recycle logo indicator and how we'll handle the return of any VAS items </w:t>
      </w:r>
    </w:p>
  </w:comment>
  <w:comment w:id="339" w:author="Strnad, Daniel J." w:date="2024-12-27T12:18:00Z" w:initials="SD">
    <w:p w14:paraId="08C5E2DF" w14:textId="77777777" w:rsidR="00C15C73" w:rsidRDefault="00C15C73" w:rsidP="00C15C73">
      <w:pPr>
        <w:pStyle w:val="CommentText"/>
      </w:pPr>
      <w:r>
        <w:rPr>
          <w:rStyle w:val="CommentReference"/>
        </w:rPr>
        <w:annotationRef/>
      </w:r>
      <w:r>
        <w:fldChar w:fldCharType="begin"/>
      </w:r>
      <w:r>
        <w:instrText xml:space="preserve"> HYPERLINK "mailto:Matthew.Braun@landsend.com"</w:instrText>
      </w:r>
      <w:bookmarkStart w:id="341" w:name="_@_758AD8C8F28047FD8F60F44A12A38185Z"/>
      <w:r>
        <w:fldChar w:fldCharType="separate"/>
      </w:r>
      <w:bookmarkEnd w:id="341"/>
      <w:r w:rsidRPr="5EEB5FA3">
        <w:rPr>
          <w:rStyle w:val="Mention"/>
          <w:noProof/>
        </w:rPr>
        <w:t>@Braun, Matthew S.</w:t>
      </w:r>
      <w:r>
        <w:fldChar w:fldCharType="end"/>
      </w:r>
      <w:r w:rsidRPr="594BE92A">
        <w:t xml:space="preserve">  Let us plan for a redesign of the return label for NQP.</w:t>
      </w:r>
    </w:p>
  </w:comment>
  <w:comment w:id="340" w:author="Braun, Matthew S." w:date="2024-12-27T13:37:00Z" w:initials="BM">
    <w:p w14:paraId="2A9D308C" w14:textId="77777777" w:rsidR="00C15C73" w:rsidRDefault="00C15C73" w:rsidP="00C15C73">
      <w:pPr>
        <w:pStyle w:val="CommentText"/>
      </w:pPr>
      <w:r>
        <w:rPr>
          <w:rStyle w:val="CommentReference"/>
        </w:rPr>
        <w:annotationRef/>
      </w:r>
      <w:r w:rsidRPr="18A17571">
        <w:t xml:space="preserve">I'll send something over. </w:t>
      </w:r>
    </w:p>
  </w:comment>
  <w:comment w:id="342" w:author="Thompson, Keith J." w:date="2025-01-06T16:56:00Z" w:initials="TK">
    <w:p w14:paraId="6B5C32CA" w14:textId="77777777" w:rsidR="00C15C73" w:rsidRDefault="00C15C73" w:rsidP="00C15C73">
      <w:pPr>
        <w:pStyle w:val="CommentText"/>
      </w:pPr>
      <w:r>
        <w:rPr>
          <w:rStyle w:val="CommentReference"/>
        </w:rPr>
        <w:annotationRef/>
      </w:r>
      <w:r w:rsidRPr="0EC38B61">
        <w:t xml:space="preserve">From </w:t>
      </w:r>
      <w:r>
        <w:fldChar w:fldCharType="begin"/>
      </w:r>
      <w:r>
        <w:instrText xml:space="preserve"> HYPERLINK "mailto:Rosemary.Eastlick@landsend.com"</w:instrText>
      </w:r>
      <w:bookmarkStart w:id="344" w:name="_@_20E315E8B0864A348450CA845B76B10EZ"/>
      <w:r>
        <w:fldChar w:fldCharType="separate"/>
      </w:r>
      <w:bookmarkEnd w:id="344"/>
      <w:r w:rsidRPr="16411BD4">
        <w:rPr>
          <w:rStyle w:val="Mention"/>
          <w:noProof/>
        </w:rPr>
        <w:t>@Eastlick, Rosemary A.</w:t>
      </w:r>
      <w:r>
        <w:fldChar w:fldCharType="end"/>
      </w:r>
      <w:r w:rsidRPr="255891F5">
        <w:t xml:space="preserve"> </w:t>
      </w:r>
    </w:p>
    <w:p w14:paraId="4B15579C" w14:textId="77777777" w:rsidR="00C15C73" w:rsidRDefault="00C15C73" w:rsidP="00C15C73">
      <w:pPr>
        <w:pStyle w:val="CommentText"/>
      </w:pPr>
    </w:p>
    <w:p w14:paraId="0CCEC8A0" w14:textId="77777777" w:rsidR="00C15C73" w:rsidRDefault="00C15C73" w:rsidP="00C15C73">
      <w:pPr>
        <w:pStyle w:val="CommentText"/>
      </w:pPr>
      <w:r w:rsidRPr="2499EF4A">
        <w:t>Callout that we need to add the following: SAP will send a range of unused batch #'s to MA WM or Basic EWM. This range will be used when a VAS return is made and that VAS return is dispositioned as NQP. Two criteria has to be met: VAS item and it is NQP. </w:t>
      </w:r>
    </w:p>
    <w:p w14:paraId="73F36A81" w14:textId="77777777" w:rsidR="00C15C73" w:rsidRDefault="00C15C73" w:rsidP="00C15C73">
      <w:pPr>
        <w:pStyle w:val="CommentText"/>
      </w:pPr>
    </w:p>
    <w:p w14:paraId="5C49C289" w14:textId="77777777" w:rsidR="00C15C73" w:rsidRDefault="00C15C73" w:rsidP="00C15C73">
      <w:pPr>
        <w:pStyle w:val="CommentText"/>
      </w:pPr>
      <w:r w:rsidRPr="525F26DE">
        <w:t>At the time of the return being dispositioned to NQP, MA WM or Basic EWM will assign a new Batch # to that VAS item. That new batch # will be sent to SAP. </w:t>
      </w:r>
    </w:p>
    <w:p w14:paraId="14B8DC5C" w14:textId="77777777" w:rsidR="00C15C73" w:rsidRDefault="00C15C73" w:rsidP="00C15C73">
      <w:pPr>
        <w:pStyle w:val="CommentText"/>
      </w:pPr>
      <w:r w:rsidRPr="42F08FD3">
        <w:t>January 5, 2025 at 6:19 PM</w:t>
      </w:r>
    </w:p>
  </w:comment>
  <w:comment w:id="343" w:author="Benjamin Aponte Bermudez" w:date="2025-01-20T22:50:00Z" w:initials="BA">
    <w:p w14:paraId="12EA800E" w14:textId="77777777" w:rsidR="00C15C73" w:rsidRDefault="00C15C73" w:rsidP="00C15C73">
      <w:pPr>
        <w:pStyle w:val="CommentText"/>
      </w:pPr>
      <w:r>
        <w:rPr>
          <w:rStyle w:val="CommentReference"/>
        </w:rPr>
        <w:annotationRef/>
      </w:r>
      <w:r>
        <w:t xml:space="preserve">See stories 9.3.11 and 9.3.12 </w:t>
      </w:r>
    </w:p>
  </w:comment>
  <w:comment w:id="345" w:author="Strnad, Daniel J." w:date="2025-01-15T07:55:00Z" w:initials="SD">
    <w:p w14:paraId="493F4944" w14:textId="77777777" w:rsidR="00C15C73" w:rsidRDefault="00C15C73" w:rsidP="00C15C73">
      <w:pPr>
        <w:pStyle w:val="CommentText"/>
      </w:pPr>
      <w:r>
        <w:rPr>
          <w:rStyle w:val="CommentReference"/>
        </w:rPr>
        <w:annotationRef/>
      </w:r>
      <w:r w:rsidRPr="618A225A">
        <w:t>Class Code should say Merchandise Group Code</w:t>
      </w:r>
    </w:p>
  </w:comment>
  <w:comment w:id="346" w:author="Benjamin Aponte Bermudez" w:date="2025-01-20T22:51:00Z" w:initials="BA">
    <w:p w14:paraId="1BEA87AD" w14:textId="77777777" w:rsidR="00C15C73" w:rsidRDefault="00C15C73" w:rsidP="00C15C73">
      <w:pPr>
        <w:pStyle w:val="CommentText"/>
      </w:pPr>
      <w:r>
        <w:rPr>
          <w:rStyle w:val="CommentReference"/>
        </w:rPr>
        <w:annotationRef/>
      </w:r>
      <w:r>
        <w:t>Updated</w:t>
      </w:r>
    </w:p>
  </w:comment>
  <w:comment w:id="356" w:author="Strnad, Daniel J." w:date="2025-01-17T10:51:00Z" w:initials="SD">
    <w:p w14:paraId="33E186E8" w14:textId="3FFB2535" w:rsidR="008E71D6" w:rsidRDefault="008E71D6">
      <w:pPr>
        <w:pStyle w:val="CommentText"/>
      </w:pPr>
      <w:r>
        <w:rPr>
          <w:rStyle w:val="CommentReference"/>
        </w:rPr>
        <w:annotationRef/>
      </w:r>
      <w:r>
        <w:fldChar w:fldCharType="begin"/>
      </w:r>
      <w:r>
        <w:instrText xml:space="preserve"> HYPERLINK "mailto:Benjamin.Bermudez@landsend.com"</w:instrText>
      </w:r>
      <w:bookmarkStart w:id="358" w:name="_@_407BCCF4C73E45B79FD5AE43C0339F2BZ"/>
      <w:r>
        <w:fldChar w:fldCharType="separate"/>
      </w:r>
      <w:bookmarkEnd w:id="358"/>
      <w:r w:rsidRPr="5E948527">
        <w:rPr>
          <w:rStyle w:val="Mention"/>
          <w:noProof/>
        </w:rPr>
        <w:t>@Bermudez, Benjamin A. (Contractor)</w:t>
      </w:r>
      <w:r>
        <w:fldChar w:fldCharType="end"/>
      </w:r>
      <w:r w:rsidRPr="12FFA4D2">
        <w:t xml:space="preserve"> this will need to be updated to reflect KMAT sku for logo and hemmed pant returns. </w:t>
      </w:r>
    </w:p>
    <w:p w14:paraId="20D8B65E" w14:textId="0D7EA519" w:rsidR="008E71D6" w:rsidRDefault="008E71D6">
      <w:pPr>
        <w:pStyle w:val="CommentText"/>
      </w:pPr>
      <w:r w:rsidRPr="74FB8D8E">
        <w:t xml:space="preserve">CC </w:t>
      </w:r>
      <w:r>
        <w:fldChar w:fldCharType="begin"/>
      </w:r>
      <w:r>
        <w:instrText xml:space="preserve"> HYPERLINK "mailto:Rosemary.Eastlick@landsend.com"</w:instrText>
      </w:r>
      <w:bookmarkStart w:id="359" w:name="_@_ED9E42C9DE294F97B03CF1FF7D917FDCZ"/>
      <w:r>
        <w:fldChar w:fldCharType="separate"/>
      </w:r>
      <w:bookmarkEnd w:id="359"/>
      <w:r w:rsidRPr="0481A4C1">
        <w:rPr>
          <w:rStyle w:val="Mention"/>
          <w:noProof/>
        </w:rPr>
        <w:t>@Eastlick, Rosemary A.</w:t>
      </w:r>
      <w:r>
        <w:fldChar w:fldCharType="end"/>
      </w:r>
      <w:r w:rsidRPr="6DFFEBFE">
        <w:t xml:space="preserve"> </w:t>
      </w:r>
    </w:p>
  </w:comment>
  <w:comment w:id="357" w:author="Benjamin Aponte Bermudez" w:date="2025-01-20T22:39:00Z" w:initials="BA">
    <w:p w14:paraId="2D9BF387" w14:textId="77777777" w:rsidR="001D68AB" w:rsidRDefault="001D68AB" w:rsidP="001D68AB">
      <w:pPr>
        <w:pStyle w:val="CommentText"/>
      </w:pPr>
      <w:r>
        <w:rPr>
          <w:rStyle w:val="CommentReference"/>
        </w:rPr>
        <w:annotationRef/>
      </w:r>
      <w:r>
        <w:t>KMAT and Original Item Swap functionality are part of GAP12. This functionality is implemented as part of the ASN Interface Pre-processor logic.</w:t>
      </w:r>
    </w:p>
  </w:comment>
  <w:comment w:id="369" w:author="Thompson, Keith J." w:date="2025-01-06T16:59:00Z" w:initials="TK">
    <w:p w14:paraId="746EF0B4" w14:textId="1942E4A0" w:rsidR="00815CBC" w:rsidRDefault="00815CBC">
      <w:pPr>
        <w:pStyle w:val="CommentText"/>
      </w:pPr>
      <w:r>
        <w:rPr>
          <w:rStyle w:val="CommentReference"/>
        </w:rPr>
        <w:annotationRef/>
      </w:r>
      <w:r w:rsidRPr="15A9F00E">
        <w:t xml:space="preserve">From </w:t>
      </w:r>
      <w:r>
        <w:fldChar w:fldCharType="begin"/>
      </w:r>
      <w:r>
        <w:instrText xml:space="preserve"> HYPERLINK "mailto:Rosemary.Eastlick@landsend.com"</w:instrText>
      </w:r>
      <w:bookmarkStart w:id="370" w:name="_@_FA9514FF10BB4FF2B64DA4DA779A840AZ"/>
      <w:r>
        <w:fldChar w:fldCharType="separate"/>
      </w:r>
      <w:bookmarkEnd w:id="370"/>
      <w:r w:rsidRPr="41530449">
        <w:rPr>
          <w:rStyle w:val="Mention"/>
          <w:noProof/>
        </w:rPr>
        <w:t>@Eastlick, Rosemary A.</w:t>
      </w:r>
      <w:r>
        <w:fldChar w:fldCharType="end"/>
      </w:r>
      <w:r w:rsidRPr="60F77991">
        <w:t>:</w:t>
      </w:r>
    </w:p>
    <w:p w14:paraId="619A4722" w14:textId="51184D01" w:rsidR="00815CBC" w:rsidRDefault="00815CBC">
      <w:pPr>
        <w:pStyle w:val="CommentText"/>
      </w:pPr>
    </w:p>
    <w:p w14:paraId="5641E11C" w14:textId="3A713405" w:rsidR="00815CBC" w:rsidRDefault="00815CBC">
      <w:pPr>
        <w:pStyle w:val="CommentText"/>
      </w:pPr>
      <w:r w:rsidRPr="0AF1657E">
        <w:t xml:space="preserve">Would we also need a report or dashboard to show of all of the ASN's we have scanned, what units have been dispositioned and what their disposition is? Or how will we tell # of units at each "step" or "scan" in the process? </w:t>
      </w:r>
    </w:p>
    <w:p w14:paraId="5912737C" w14:textId="1FDE61F4" w:rsidR="00815CBC" w:rsidRDefault="00815CBC">
      <w:pPr>
        <w:pStyle w:val="CommentText"/>
      </w:pPr>
      <w:r w:rsidRPr="2F334F03">
        <w:t>January 5, 2025 at 6:22 PM</w:t>
      </w:r>
    </w:p>
  </w:comment>
  <w:comment w:id="398" w:author="Strnad, Daniel J." w:date="2024-12-27T12:44:00Z" w:initials="SD">
    <w:p w14:paraId="075666B3" w14:textId="63ED2ECF" w:rsidR="00F7603F" w:rsidRDefault="00F7603F">
      <w:pPr>
        <w:pStyle w:val="CommentText"/>
      </w:pPr>
      <w:r>
        <w:rPr>
          <w:rStyle w:val="CommentReference"/>
        </w:rPr>
        <w:annotationRef/>
      </w:r>
      <w:r>
        <w:fldChar w:fldCharType="begin"/>
      </w:r>
      <w:r>
        <w:instrText xml:space="preserve"> HYPERLINK "mailto:Melissa.Petersen@landsend.com"</w:instrText>
      </w:r>
      <w:bookmarkStart w:id="399" w:name="_@_E95C938B25774AFF8DC646B19ACAE227Z"/>
      <w:r>
        <w:fldChar w:fldCharType="separate"/>
      </w:r>
      <w:bookmarkEnd w:id="399"/>
      <w:r w:rsidRPr="0A5CC004">
        <w:rPr>
          <w:rStyle w:val="Mention"/>
          <w:noProof/>
        </w:rPr>
        <w:t>@Petersen, Melissa L.</w:t>
      </w:r>
      <w:r>
        <w:fldChar w:fldCharType="end"/>
      </w:r>
      <w:r w:rsidRPr="68AC037B">
        <w:t xml:space="preserve"> do we need to add more info here on sorting criteria?</w:t>
      </w:r>
    </w:p>
  </w:comment>
  <w:comment w:id="413" w:author="Strnad, Daniel J." w:date="2024-12-27T12:50:00Z" w:initials="SD">
    <w:p w14:paraId="3E59C4C4" w14:textId="74747AE0" w:rsidR="00F7603F" w:rsidRDefault="00F7603F">
      <w:pPr>
        <w:pStyle w:val="CommentText"/>
      </w:pPr>
      <w:r>
        <w:rPr>
          <w:rStyle w:val="CommentReference"/>
        </w:rPr>
        <w:annotationRef/>
      </w:r>
      <w:r>
        <w:fldChar w:fldCharType="begin"/>
      </w:r>
      <w:r>
        <w:instrText xml:space="preserve"> HYPERLINK "mailto:Melissa.Petersen@landsend.com"</w:instrText>
      </w:r>
      <w:bookmarkStart w:id="415" w:name="_@_85F06328DFA34395A9060DBF370E21A3Z"/>
      <w:r>
        <w:fldChar w:fldCharType="separate"/>
      </w:r>
      <w:bookmarkEnd w:id="415"/>
      <w:r w:rsidRPr="5BA0B383">
        <w:rPr>
          <w:rStyle w:val="Mention"/>
          <w:noProof/>
        </w:rPr>
        <w:t>@Petersen, Melissa L.</w:t>
      </w:r>
      <w:r>
        <w:fldChar w:fldCharType="end"/>
      </w:r>
      <w:r w:rsidRPr="71984990">
        <w:t xml:space="preserve"> do we need any VP codes created to support SAP?</w:t>
      </w:r>
    </w:p>
  </w:comment>
  <w:comment w:id="414" w:author="Eastlick, Rosemary A." w:date="2025-01-06T17:41:00Z" w:initials="ER">
    <w:p w14:paraId="739CCD35" w14:textId="7C8D1E2C" w:rsidR="00516928" w:rsidRDefault="00516928">
      <w:pPr>
        <w:pStyle w:val="CommentText"/>
      </w:pPr>
      <w:r>
        <w:rPr>
          <w:rStyle w:val="CommentReference"/>
        </w:rPr>
        <w:annotationRef/>
      </w:r>
      <w:r>
        <w:fldChar w:fldCharType="begin"/>
      </w:r>
      <w:r>
        <w:instrText xml:space="preserve"> HYPERLINK "mailto:Daniel.Strnad@landsend.com"</w:instrText>
      </w:r>
      <w:bookmarkStart w:id="416" w:name="_@_5C16394FFE9E4C7CAE161745275BFE46Z"/>
      <w:r>
        <w:fldChar w:fldCharType="separate"/>
      </w:r>
      <w:bookmarkEnd w:id="416"/>
      <w:r w:rsidRPr="05E88E65">
        <w:rPr>
          <w:rStyle w:val="Mention"/>
          <w:noProof/>
        </w:rPr>
        <w:t>@Strnad, Daniel J.</w:t>
      </w:r>
      <w:r>
        <w:fldChar w:fldCharType="end"/>
      </w:r>
      <w:r w:rsidRPr="781035E4">
        <w:t xml:space="preserve">  for any receiving errors found, we want to take that data and upload it into SAP QM so that we can track by vendor.</w:t>
      </w:r>
    </w:p>
  </w:comment>
  <w:comment w:id="428" w:author="Thompson, Keith J." w:date="2025-01-06T16:52:00Z" w:initials="TK">
    <w:p w14:paraId="38F76E2F" w14:textId="77777777" w:rsidR="00E32735" w:rsidRDefault="00E32735">
      <w:pPr>
        <w:pStyle w:val="CommentText"/>
      </w:pPr>
      <w:r>
        <w:rPr>
          <w:rStyle w:val="CommentReference"/>
        </w:rPr>
        <w:annotationRef/>
      </w:r>
      <w:r w:rsidRPr="59105064">
        <w:t xml:space="preserve">From </w:t>
      </w:r>
      <w:r>
        <w:fldChar w:fldCharType="begin"/>
      </w:r>
      <w:r>
        <w:instrText xml:space="preserve"> HYPERLINK "mailto:Rosemary.Eastlick@landsend.com"</w:instrText>
      </w:r>
      <w:bookmarkStart w:id="429" w:name="_@_A0E217DC9C124113A655CEA2EF1F8A6BZ"/>
      <w:r>
        <w:fldChar w:fldCharType="separate"/>
      </w:r>
      <w:bookmarkEnd w:id="429"/>
      <w:r w:rsidRPr="02AD90B8">
        <w:rPr>
          <w:rStyle w:val="Mention"/>
          <w:noProof/>
        </w:rPr>
        <w:t>@Eastlick, Rosemary A.</w:t>
      </w:r>
      <w:r>
        <w:fldChar w:fldCharType="end"/>
      </w:r>
      <w:r w:rsidRPr="0A9E7D31">
        <w:t xml:space="preserve"> </w:t>
      </w:r>
    </w:p>
    <w:p w14:paraId="074AE196" w14:textId="77777777" w:rsidR="00E32735" w:rsidRDefault="00E32735">
      <w:pPr>
        <w:pStyle w:val="CommentText"/>
      </w:pPr>
    </w:p>
    <w:p w14:paraId="5EBCE92B" w14:textId="77777777" w:rsidR="00E32735" w:rsidRDefault="00E32735">
      <w:pPr>
        <w:pStyle w:val="CommentText"/>
      </w:pPr>
      <w:r w:rsidRPr="3963B7EB">
        <w:t>QA results will be manually recorded in SAP</w:t>
      </w:r>
    </w:p>
    <w:p w14:paraId="104A00DF" w14:textId="77777777" w:rsidR="00E32735" w:rsidRDefault="00E32735">
      <w:pPr>
        <w:pStyle w:val="CommentText"/>
      </w:pPr>
      <w:r w:rsidRPr="2713F43C">
        <w:t>January 5, 2025 at 6:17 PM</w:t>
      </w:r>
    </w:p>
  </w:comment>
  <w:comment w:id="442" w:author="Strnad, Daniel J." w:date="2024-12-27T12:53:00Z" w:initials="SD">
    <w:p w14:paraId="752C7B68" w14:textId="68E40E51" w:rsidR="00F7603F" w:rsidRDefault="00F7603F">
      <w:pPr>
        <w:pStyle w:val="CommentText"/>
      </w:pPr>
      <w:r>
        <w:rPr>
          <w:rStyle w:val="CommentReference"/>
        </w:rPr>
        <w:annotationRef/>
      </w:r>
      <w:r>
        <w:fldChar w:fldCharType="begin"/>
      </w:r>
      <w:r>
        <w:instrText xml:space="preserve"> HYPERLINK "mailto:Melissa.Petersen@landsend.com"</w:instrText>
      </w:r>
      <w:bookmarkStart w:id="445" w:name="_@_E9B35F80FA1B47CE978F63A35D3844F1Z"/>
      <w:r>
        <w:fldChar w:fldCharType="separate"/>
      </w:r>
      <w:bookmarkEnd w:id="445"/>
      <w:r w:rsidRPr="7C52DC35">
        <w:rPr>
          <w:rStyle w:val="Mention"/>
          <w:noProof/>
        </w:rPr>
        <w:t>@Petersen, Melissa L.</w:t>
      </w:r>
      <w:r>
        <w:fldChar w:fldCharType="end"/>
      </w:r>
      <w:r w:rsidRPr="3202D92E">
        <w:t xml:space="preserve"> and </w:t>
      </w:r>
      <w:r>
        <w:fldChar w:fldCharType="begin"/>
      </w:r>
      <w:r>
        <w:instrText xml:space="preserve"> HYPERLINK "mailto:Ryan.Lancaster@landsend.com"</w:instrText>
      </w:r>
      <w:bookmarkStart w:id="446" w:name="_@_2B837E893E5A4E5F970080D61ACA0301Z"/>
      <w:r>
        <w:fldChar w:fldCharType="separate"/>
      </w:r>
      <w:bookmarkEnd w:id="446"/>
      <w:r w:rsidRPr="5BC82679">
        <w:rPr>
          <w:rStyle w:val="Mention"/>
          <w:noProof/>
        </w:rPr>
        <w:t>@Lancaster, Ryan W.</w:t>
      </w:r>
      <w:r>
        <w:fldChar w:fldCharType="end"/>
      </w:r>
      <w:r w:rsidRPr="0B489ABF">
        <w:t xml:space="preserve"> do we need to list here the criteria?</w:t>
      </w:r>
    </w:p>
  </w:comment>
  <w:comment w:id="443" w:author="Lancaster, Ryan W." w:date="2024-12-30T08:27:00Z" w:initials="LR">
    <w:p w14:paraId="71C533BF" w14:textId="5F06DA75" w:rsidR="00BF6225" w:rsidRDefault="00BF6225">
      <w:pPr>
        <w:pStyle w:val="CommentText"/>
      </w:pPr>
      <w:r>
        <w:rPr>
          <w:rStyle w:val="CommentReference"/>
        </w:rPr>
        <w:annotationRef/>
      </w:r>
      <w:r>
        <w:fldChar w:fldCharType="begin"/>
      </w:r>
      <w:r>
        <w:instrText xml:space="preserve"> HYPERLINK "mailto:Daniel.Strnad@landsend.com"</w:instrText>
      </w:r>
      <w:bookmarkStart w:id="447" w:name="_@_EAD57DC5B7F640CDB69BF6142A1BC4E7Z"/>
      <w:r>
        <w:fldChar w:fldCharType="separate"/>
      </w:r>
      <w:bookmarkEnd w:id="447"/>
      <w:r w:rsidRPr="13FEE77A">
        <w:rPr>
          <w:rStyle w:val="Mention"/>
          <w:noProof/>
        </w:rPr>
        <w:t>@Strnad, Daniel J.</w:t>
      </w:r>
      <w:r>
        <w:fldChar w:fldCharType="end"/>
      </w:r>
      <w:r w:rsidRPr="3AD84ED7">
        <w:t xml:space="preserve"> Are you talking by the Merch group?  Is that what you mean by Criteria?</w:t>
      </w:r>
    </w:p>
    <w:p w14:paraId="38CA1360" w14:textId="177C1222" w:rsidR="00BF6225" w:rsidRDefault="00BF6225">
      <w:pPr>
        <w:pStyle w:val="CommentText"/>
      </w:pPr>
    </w:p>
  </w:comment>
  <w:comment w:id="444" w:author="Braun, Matthew S." w:date="2024-12-30T20:38:00Z" w:initials="BM">
    <w:p w14:paraId="6E3CECB0" w14:textId="6FB874BA" w:rsidR="00EB5964" w:rsidRDefault="00EB5964">
      <w:pPr>
        <w:pStyle w:val="CommentText"/>
      </w:pPr>
      <w:r>
        <w:rPr>
          <w:rStyle w:val="CommentReference"/>
        </w:rPr>
        <w:annotationRef/>
      </w:r>
      <w:r w:rsidRPr="238C2D1F">
        <w:t xml:space="preserve">I would take this as any logic LE might want to determine different zone by. It could be merch group, size, date, volume, extended attributes such as shipalone, sortable, hand deliverable, and much more. </w:t>
      </w:r>
    </w:p>
  </w:comment>
  <w:comment w:id="448" w:author="Strnad, Daniel J." w:date="2024-12-27T12:54:00Z" w:initials="SD">
    <w:p w14:paraId="32B3E507" w14:textId="14EE7A6B" w:rsidR="00F7603F" w:rsidRDefault="00F7603F">
      <w:pPr>
        <w:pStyle w:val="CommentText"/>
      </w:pPr>
      <w:r>
        <w:rPr>
          <w:rStyle w:val="CommentReference"/>
        </w:rPr>
        <w:annotationRef/>
      </w:r>
      <w:r w:rsidRPr="503DA314">
        <w:t xml:space="preserve">Same thing here </w:t>
      </w:r>
      <w:r>
        <w:fldChar w:fldCharType="begin"/>
      </w:r>
      <w:r>
        <w:instrText xml:space="preserve"> HYPERLINK "mailto:Melissa.Petersen@landsend.com"</w:instrText>
      </w:r>
      <w:bookmarkStart w:id="449" w:name="_@_1E16E7AFCFF64249807F8CC919BA354CZ"/>
      <w:r>
        <w:fldChar w:fldCharType="separate"/>
      </w:r>
      <w:bookmarkEnd w:id="449"/>
      <w:r w:rsidRPr="45428692">
        <w:rPr>
          <w:rStyle w:val="Mention"/>
          <w:noProof/>
        </w:rPr>
        <w:t>@Petersen, Melissa L.</w:t>
      </w:r>
      <w:r>
        <w:fldChar w:fldCharType="end"/>
      </w:r>
      <w:r w:rsidRPr="6A97B736">
        <w:t xml:space="preserve"> and </w:t>
      </w:r>
      <w:r>
        <w:fldChar w:fldCharType="begin"/>
      </w:r>
      <w:r>
        <w:instrText xml:space="preserve"> HYPERLINK "mailto:Ryan.Lancaster@landsend.com"</w:instrText>
      </w:r>
      <w:bookmarkStart w:id="450" w:name="_@_D9F41E4C94084576BD7278CE180EA4AFZ"/>
      <w:r>
        <w:fldChar w:fldCharType="separate"/>
      </w:r>
      <w:bookmarkEnd w:id="450"/>
      <w:r w:rsidRPr="71A8A857">
        <w:rPr>
          <w:rStyle w:val="Mention"/>
          <w:noProof/>
        </w:rPr>
        <w:t>@Lancaster, Ryan W.</w:t>
      </w:r>
      <w:r>
        <w:fldChar w:fldCharType="end"/>
      </w:r>
      <w:r w:rsidRPr="6B882F8B">
        <w:t xml:space="preserve"> </w:t>
      </w:r>
    </w:p>
  </w:comment>
  <w:comment w:id="453" w:author="Braun, Matthew S." w:date="2025-01-14T11:41:00Z" w:initials="BM">
    <w:p w14:paraId="36DDD933" w14:textId="7D6087C2" w:rsidR="00A71EBE" w:rsidRDefault="00525593">
      <w:pPr>
        <w:pStyle w:val="CommentText"/>
      </w:pPr>
      <w:r>
        <w:rPr>
          <w:rStyle w:val="CommentReference"/>
        </w:rPr>
        <w:annotationRef/>
      </w:r>
      <w:r>
        <w:fldChar w:fldCharType="begin"/>
      </w:r>
      <w:r>
        <w:instrText xml:space="preserve"> HYPERLINK "mailto:Daniel.Strnad@landsend.com"</w:instrText>
      </w:r>
      <w:bookmarkStart w:id="454" w:name="_@_D45E7F9AF58046D3AB7281C9C8B65A30Z"/>
      <w:r>
        <w:fldChar w:fldCharType="separate"/>
      </w:r>
      <w:bookmarkEnd w:id="454"/>
      <w:r w:rsidRPr="58542AD5">
        <w:rPr>
          <w:rStyle w:val="Mention"/>
          <w:noProof/>
        </w:rPr>
        <w:t>@Strnad, Daniel J.</w:t>
      </w:r>
      <w:r>
        <w:fldChar w:fldCharType="end"/>
      </w:r>
      <w:r w:rsidRPr="24C8EEB5">
        <w:t xml:space="preserve">  I'd also like to call out the naming for the task group be around this system based on their functionality. As this is how the OF / Stockers are typically split today. </w:t>
      </w:r>
    </w:p>
    <w:p w14:paraId="5BA9A7C7" w14:textId="538E76BA" w:rsidR="00A71EBE" w:rsidRDefault="00525593">
      <w:pPr>
        <w:pStyle w:val="CommentText"/>
      </w:pPr>
      <w:r w:rsidRPr="30BBE0F3">
        <w:t>"Zone A Upper" </w:t>
      </w:r>
    </w:p>
    <w:p w14:paraId="44669570" w14:textId="121C3876" w:rsidR="00A71EBE" w:rsidRDefault="00525593">
      <w:pPr>
        <w:pStyle w:val="CommentText"/>
      </w:pPr>
      <w:r w:rsidRPr="7C3470F8">
        <w:t>"Zone A Lower" </w:t>
      </w:r>
    </w:p>
    <w:p w14:paraId="7AA85F21" w14:textId="1329EF07" w:rsidR="00A71EBE" w:rsidRDefault="00525593">
      <w:pPr>
        <w:pStyle w:val="CommentText"/>
      </w:pPr>
      <w:r w:rsidRPr="7905410C">
        <w:t>"Zone A Flow"</w:t>
      </w:r>
    </w:p>
    <w:p w14:paraId="51297129" w14:textId="316D2F9A" w:rsidR="00A71EBE" w:rsidRDefault="00525593">
      <w:pPr>
        <w:pStyle w:val="CommentText"/>
      </w:pPr>
      <w:r w:rsidRPr="658E2253">
        <w:t> </w:t>
      </w:r>
    </w:p>
    <w:p w14:paraId="4421AF89" w14:textId="3DFC2481" w:rsidR="00A71EBE" w:rsidRDefault="00525593">
      <w:pPr>
        <w:pStyle w:val="CommentText"/>
      </w:pPr>
      <w:r w:rsidRPr="7D6CA3F8">
        <w:t>"Zone B Upper" </w:t>
      </w:r>
    </w:p>
    <w:p w14:paraId="12F5E8A5" w14:textId="16184FF4" w:rsidR="00A71EBE" w:rsidRDefault="00525593">
      <w:pPr>
        <w:pStyle w:val="CommentText"/>
      </w:pPr>
      <w:r w:rsidRPr="5AECD3EA">
        <w:t>"Zone B Lower" </w:t>
      </w:r>
    </w:p>
    <w:p w14:paraId="448C4ACC" w14:textId="346EC4C7" w:rsidR="00A71EBE" w:rsidRDefault="00525593">
      <w:pPr>
        <w:pStyle w:val="CommentText"/>
      </w:pPr>
      <w:r w:rsidRPr="446CF583">
        <w:t>"Zone B Flow"</w:t>
      </w:r>
    </w:p>
    <w:p w14:paraId="4669A510" w14:textId="4C06B8A5" w:rsidR="00A71EBE" w:rsidRDefault="00525593">
      <w:pPr>
        <w:pStyle w:val="CommentText"/>
      </w:pPr>
      <w:r w:rsidRPr="55B34D50">
        <w:t> </w:t>
      </w:r>
    </w:p>
    <w:p w14:paraId="35B91122" w14:textId="5D1771A6" w:rsidR="00A71EBE" w:rsidRDefault="00525593">
      <w:pPr>
        <w:pStyle w:val="CommentText"/>
      </w:pPr>
      <w:r w:rsidRPr="4447AE59">
        <w:t>"Zone C Upper" </w:t>
      </w:r>
    </w:p>
    <w:p w14:paraId="02B3A3FB" w14:textId="1C76AF09" w:rsidR="00A71EBE" w:rsidRDefault="00525593">
      <w:pPr>
        <w:pStyle w:val="CommentText"/>
      </w:pPr>
      <w:r w:rsidRPr="5DF4AAB4">
        <w:t>"Zone C Lower" </w:t>
      </w:r>
    </w:p>
    <w:p w14:paraId="606E02BE" w14:textId="0DA35AE2" w:rsidR="00A71EBE" w:rsidRDefault="00525593">
      <w:pPr>
        <w:pStyle w:val="CommentText"/>
      </w:pPr>
      <w:r w:rsidRPr="1827C68E">
        <w:t>"Zone C Flow"</w:t>
      </w:r>
    </w:p>
  </w:comment>
  <w:comment w:id="455" w:author="Strnad, Daniel J." w:date="2024-12-27T12:56:00Z" w:initials="SD">
    <w:p w14:paraId="2C6ADD2E" w14:textId="07DC07E1" w:rsidR="00F7603F" w:rsidRDefault="00F7603F">
      <w:pPr>
        <w:pStyle w:val="CommentText"/>
      </w:pPr>
      <w:r>
        <w:rPr>
          <w:rStyle w:val="CommentReference"/>
        </w:rPr>
        <w:annotationRef/>
      </w:r>
      <w:r>
        <w:fldChar w:fldCharType="begin"/>
      </w:r>
      <w:r>
        <w:instrText xml:space="preserve"> HYPERLINK "mailto:Melissa.Petersen@landsend.com"</w:instrText>
      </w:r>
      <w:bookmarkStart w:id="457" w:name="_@_A182D83CA69D498B9B418968FF493501Z"/>
      <w:r>
        <w:fldChar w:fldCharType="separate"/>
      </w:r>
      <w:bookmarkEnd w:id="457"/>
      <w:r w:rsidRPr="156A8900">
        <w:rPr>
          <w:rStyle w:val="Mention"/>
          <w:noProof/>
        </w:rPr>
        <w:t>@Petersen, Melissa L.</w:t>
      </w:r>
      <w:r>
        <w:fldChar w:fldCharType="end"/>
      </w:r>
      <w:r w:rsidRPr="00CCBD90">
        <w:t xml:space="preserve">  how are we defining flow racks -permanent or dynamic?  How are we defining capacity? CC </w:t>
      </w:r>
      <w:r>
        <w:fldChar w:fldCharType="begin"/>
      </w:r>
      <w:r>
        <w:instrText xml:space="preserve"> HYPERLINK "mailto:Dalton.Bradsher@landsend.com"</w:instrText>
      </w:r>
      <w:bookmarkStart w:id="458" w:name="_@_A952EE81B9244576A864E03ED2E204E2Z"/>
      <w:r>
        <w:fldChar w:fldCharType="separate"/>
      </w:r>
      <w:bookmarkEnd w:id="458"/>
      <w:r w:rsidRPr="16131641">
        <w:rPr>
          <w:rStyle w:val="Mention"/>
          <w:noProof/>
        </w:rPr>
        <w:t>@Bradsher, Dalton D.</w:t>
      </w:r>
      <w:r>
        <w:fldChar w:fldCharType="end"/>
      </w:r>
      <w:r w:rsidRPr="43912385">
        <w:t xml:space="preserve"> </w:t>
      </w:r>
    </w:p>
  </w:comment>
  <w:comment w:id="456" w:author="Strnad, Daniel J." w:date="2024-12-27T12:57:00Z" w:initials="SD">
    <w:p w14:paraId="3E8CB81B" w14:textId="6A325708" w:rsidR="00F7603F" w:rsidRDefault="00F7603F">
      <w:pPr>
        <w:pStyle w:val="CommentText"/>
      </w:pPr>
      <w:r>
        <w:rPr>
          <w:rStyle w:val="CommentReference"/>
        </w:rPr>
        <w:annotationRef/>
      </w:r>
      <w:r w:rsidRPr="0FE0BAFF">
        <w:t>Do we have any differences between the B2 and B6 flow rack in terms of what can and cannot go in them?  In other words-how do we keep LEO product out of B2 and Vice Versa</w:t>
      </w:r>
    </w:p>
    <w:p w14:paraId="08783F53" w14:textId="64647274" w:rsidR="00F7603F" w:rsidRDefault="00F7603F">
      <w:pPr>
        <w:pStyle w:val="CommentText"/>
      </w:pPr>
    </w:p>
  </w:comment>
  <w:comment w:id="471" w:author="Strnad, Daniel J." w:date="2024-12-27T13:04:00Z" w:initials="SD">
    <w:p w14:paraId="00E31E17" w14:textId="79946113" w:rsidR="00F7603F" w:rsidRDefault="00F7603F">
      <w:pPr>
        <w:pStyle w:val="CommentText"/>
      </w:pPr>
      <w:r>
        <w:rPr>
          <w:rStyle w:val="CommentReference"/>
        </w:rPr>
        <w:annotationRef/>
      </w:r>
      <w:r>
        <w:fldChar w:fldCharType="begin"/>
      </w:r>
      <w:r>
        <w:instrText xml:space="preserve"> HYPERLINK "mailto:Ryan.Lancaster@landsend.com"</w:instrText>
      </w:r>
      <w:bookmarkStart w:id="472" w:name="_@_E70090E3E8394D92BC243BADE8099DD6Z"/>
      <w:r>
        <w:fldChar w:fldCharType="separate"/>
      </w:r>
      <w:bookmarkEnd w:id="472"/>
      <w:r w:rsidRPr="0CB43B4B">
        <w:rPr>
          <w:rStyle w:val="Mention"/>
          <w:noProof/>
        </w:rPr>
        <w:t>@Lancaster, Ryan W.</w:t>
      </w:r>
      <w:r>
        <w:fldChar w:fldCharType="end"/>
      </w:r>
      <w:r w:rsidRPr="34D77F80">
        <w:t xml:space="preserve"> and </w:t>
      </w:r>
      <w:r>
        <w:fldChar w:fldCharType="begin"/>
      </w:r>
      <w:r>
        <w:instrText xml:space="preserve"> HYPERLINK "mailto:Melissa.Petersen@landsend.com"</w:instrText>
      </w:r>
      <w:bookmarkStart w:id="473" w:name="_@_C2733A51DA134880BEB25312EE3925F0Z"/>
      <w:r>
        <w:fldChar w:fldCharType="separate"/>
      </w:r>
      <w:bookmarkEnd w:id="473"/>
      <w:r w:rsidRPr="002A8207">
        <w:rPr>
          <w:rStyle w:val="Mention"/>
          <w:noProof/>
        </w:rPr>
        <w:t>@Petersen, Melissa L.</w:t>
      </w:r>
      <w:r>
        <w:fldChar w:fldCharType="end"/>
      </w:r>
      <w:r w:rsidRPr="4EB1F293">
        <w:t xml:space="preserve"> do we need to document here ILPN inquiry and writing on boxes or no?</w:t>
      </w:r>
    </w:p>
  </w:comment>
  <w:comment w:id="476" w:author="Strnad, Daniel J." w:date="2024-12-27T13:07:00Z" w:initials="SD">
    <w:p w14:paraId="2E265EEC" w14:textId="1F31B96D" w:rsidR="00F7603F" w:rsidRDefault="00F7603F">
      <w:pPr>
        <w:pStyle w:val="CommentText"/>
      </w:pPr>
      <w:r>
        <w:rPr>
          <w:rStyle w:val="CommentReference"/>
        </w:rPr>
        <w:annotationRef/>
      </w:r>
      <w:r>
        <w:fldChar w:fldCharType="begin"/>
      </w:r>
      <w:r>
        <w:instrText xml:space="preserve"> HYPERLINK "mailto:Melissa.Petersen@landsend.com"</w:instrText>
      </w:r>
      <w:bookmarkStart w:id="477" w:name="_@_1651A544406242A9AAD6DAD2B608F443Z"/>
      <w:r>
        <w:fldChar w:fldCharType="separate"/>
      </w:r>
      <w:bookmarkEnd w:id="477"/>
      <w:r w:rsidRPr="5AD66AA4">
        <w:rPr>
          <w:rStyle w:val="Mention"/>
          <w:noProof/>
        </w:rPr>
        <w:t>@Petersen, Melissa L.</w:t>
      </w:r>
      <w:r>
        <w:fldChar w:fldCharType="end"/>
      </w:r>
      <w:r w:rsidRPr="31F81E52">
        <w:t xml:space="preserve">  and </w:t>
      </w:r>
      <w:r>
        <w:fldChar w:fldCharType="begin"/>
      </w:r>
      <w:r>
        <w:instrText xml:space="preserve"> HYPERLINK "mailto:Caleb.Wilcher@landsend.com"</w:instrText>
      </w:r>
      <w:bookmarkStart w:id="478" w:name="_@_E1B7CF9B636944FE851148AC0790C11EZ"/>
      <w:r>
        <w:fldChar w:fldCharType="separate"/>
      </w:r>
      <w:bookmarkEnd w:id="478"/>
      <w:r w:rsidRPr="52497EF2">
        <w:rPr>
          <w:rStyle w:val="Mention"/>
          <w:noProof/>
        </w:rPr>
        <w:t>@Wilcher, Caleb (Contractor)</w:t>
      </w:r>
      <w:r>
        <w:fldChar w:fldCharType="end"/>
      </w:r>
      <w:r w:rsidRPr="48C476B1">
        <w:t xml:space="preserve"> should this be its own unique task group? Thought being control who can do putaway of VAS</w:t>
      </w:r>
    </w:p>
  </w:comment>
  <w:comment w:id="484" w:author="Strnad, Daniel J." w:date="2024-12-27T13:28:00Z" w:initials="SD">
    <w:p w14:paraId="30D9FD46" w14:textId="54CBFBE3" w:rsidR="00233331" w:rsidRDefault="00233331">
      <w:pPr>
        <w:pStyle w:val="CommentText"/>
      </w:pPr>
      <w:r>
        <w:rPr>
          <w:rStyle w:val="CommentReference"/>
        </w:rPr>
        <w:annotationRef/>
      </w:r>
      <w:r>
        <w:fldChar w:fldCharType="begin"/>
      </w:r>
      <w:r>
        <w:instrText xml:space="preserve"> HYPERLINK "mailto:Melissa.Petersen@landsend.com"</w:instrText>
      </w:r>
      <w:bookmarkStart w:id="485" w:name="_@_1A5A04C7450845878EC86260A0C4CDC5Z"/>
      <w:r>
        <w:fldChar w:fldCharType="separate"/>
      </w:r>
      <w:bookmarkEnd w:id="485"/>
      <w:r w:rsidRPr="7490677F">
        <w:rPr>
          <w:rStyle w:val="Mention"/>
          <w:noProof/>
        </w:rPr>
        <w:t>@Petersen, Melissa L.</w:t>
      </w:r>
      <w:r>
        <w:fldChar w:fldCharType="end"/>
      </w:r>
      <w:r w:rsidRPr="66C12E8D">
        <w:t xml:space="preserve"> Is this what we want to do?  Do we want to block locations?  </w:t>
      </w:r>
    </w:p>
  </w:comment>
  <w:comment w:id="493" w:author="Strnad, Daniel J." w:date="2024-12-27T13:32:00Z" w:initials="SD">
    <w:p w14:paraId="61358FC4" w14:textId="09BD0586" w:rsidR="00233331" w:rsidRDefault="00233331">
      <w:pPr>
        <w:pStyle w:val="CommentText"/>
      </w:pPr>
      <w:r>
        <w:rPr>
          <w:rStyle w:val="CommentReference"/>
        </w:rPr>
        <w:annotationRef/>
      </w:r>
      <w:r>
        <w:fldChar w:fldCharType="begin"/>
      </w:r>
      <w:r>
        <w:instrText xml:space="preserve"> HYPERLINK "mailto:Ryan.Lancaster@landsend.com"</w:instrText>
      </w:r>
      <w:bookmarkStart w:id="494" w:name="_@_0327B099BCDA4E3A9792C3461F8F0581Z"/>
      <w:r>
        <w:fldChar w:fldCharType="separate"/>
      </w:r>
      <w:bookmarkEnd w:id="494"/>
      <w:r w:rsidRPr="29A05158">
        <w:rPr>
          <w:rStyle w:val="Mention"/>
          <w:noProof/>
        </w:rPr>
        <w:t>@Lancaster, Ryan W.</w:t>
      </w:r>
      <w:r>
        <w:fldChar w:fldCharType="end"/>
      </w:r>
      <w:r w:rsidRPr="46ACA17A">
        <w:t xml:space="preserve"> we should have this report in both DC's and owners of the each condition code.  In reality unless we have some buyer hold for an add or QA for some outstanding reason we shouldn't have anything on here for an extended period of time. </w:t>
      </w:r>
    </w:p>
  </w:comment>
  <w:comment w:id="521" w:author="Eastlick, Rosemary A." w:date="2025-01-06T18:00:00Z" w:initials="ER">
    <w:p w14:paraId="3402CBF8" w14:textId="7D7BD387" w:rsidR="00D018E0" w:rsidRDefault="00D018E0">
      <w:pPr>
        <w:pStyle w:val="CommentText"/>
      </w:pPr>
      <w:r>
        <w:rPr>
          <w:rStyle w:val="CommentReference"/>
        </w:rPr>
        <w:annotationRef/>
      </w:r>
      <w:r>
        <w:fldChar w:fldCharType="begin"/>
      </w:r>
      <w:r>
        <w:instrText xml:space="preserve"> HYPERLINK "mailto:Daniel.Strnad@landsend.com"</w:instrText>
      </w:r>
      <w:bookmarkStart w:id="523" w:name="_@_F3A426A11BD142C18049955A7408BD76Z"/>
      <w:r>
        <w:fldChar w:fldCharType="separate"/>
      </w:r>
      <w:bookmarkEnd w:id="523"/>
      <w:r w:rsidRPr="02B06761">
        <w:rPr>
          <w:rStyle w:val="Mention"/>
          <w:noProof/>
        </w:rPr>
        <w:t>@Strnad, Daniel J.</w:t>
      </w:r>
      <w:r>
        <w:fldChar w:fldCharType="end"/>
      </w:r>
      <w:r w:rsidRPr="6B7BAB95">
        <w:t xml:space="preserve"> , do we need to call out that any rturn to vendor would originate via the RTV process in SAP? And that subcontracting for repair (i.e. sending product to Darnit!) would also originate in SAP?</w:t>
      </w:r>
    </w:p>
  </w:comment>
  <w:comment w:id="522" w:author="Strnad, Daniel J." w:date="2025-01-08T07:54:00Z" w:initials="SD">
    <w:p w14:paraId="0623180A" w14:textId="531BF8AD" w:rsidR="003375A1" w:rsidRDefault="003375A1">
      <w:pPr>
        <w:pStyle w:val="CommentText"/>
      </w:pPr>
      <w:r>
        <w:rPr>
          <w:rStyle w:val="CommentReference"/>
        </w:rPr>
        <w:annotationRef/>
      </w:r>
      <w:r w:rsidRPr="1760BF91">
        <w:t xml:space="preserve">Yes. </w:t>
      </w:r>
      <w:r>
        <w:fldChar w:fldCharType="begin"/>
      </w:r>
      <w:r>
        <w:instrText xml:space="preserve"> HYPERLINK "mailto:Benjamin.Bermudez@landsend.com"</w:instrText>
      </w:r>
      <w:bookmarkStart w:id="524" w:name="_@_FD457233C9214A0D9A0FA07D15291D7CZ"/>
      <w:r>
        <w:fldChar w:fldCharType="separate"/>
      </w:r>
      <w:bookmarkEnd w:id="524"/>
      <w:r w:rsidRPr="695EADA4">
        <w:rPr>
          <w:rStyle w:val="Mention"/>
          <w:noProof/>
        </w:rPr>
        <w:t>@Bermudez, Benjamin A. (Contractor)</w:t>
      </w:r>
      <w:r>
        <w:fldChar w:fldCharType="end"/>
      </w:r>
      <w:r w:rsidRPr="2BDF335F">
        <w:t xml:space="preserve"> do we have this fleshed out?</w:t>
      </w:r>
    </w:p>
  </w:comment>
  <w:comment w:id="534" w:author="Strnad, Daniel J." w:date="2024-12-27T13:53:00Z" w:initials="SD">
    <w:p w14:paraId="504BF240" w14:textId="0B57CE15" w:rsidR="00E61ACD" w:rsidRDefault="00E61ACD">
      <w:pPr>
        <w:pStyle w:val="CommentText"/>
      </w:pPr>
      <w:r>
        <w:rPr>
          <w:rStyle w:val="CommentReference"/>
        </w:rPr>
        <w:annotationRef/>
      </w:r>
      <w:r>
        <w:fldChar w:fldCharType="begin"/>
      </w:r>
      <w:r>
        <w:instrText xml:space="preserve"> HYPERLINK "mailto:Melissa.Petersen@landsend.com"</w:instrText>
      </w:r>
      <w:bookmarkStart w:id="537" w:name="_@_B32C99B8ADC3408BB5FCF3CF0D6AA076Z"/>
      <w:r>
        <w:fldChar w:fldCharType="separate"/>
      </w:r>
      <w:bookmarkEnd w:id="537"/>
      <w:r w:rsidRPr="30B71C45">
        <w:rPr>
          <w:rStyle w:val="Mention"/>
          <w:noProof/>
        </w:rPr>
        <w:t>@Petersen, Melissa L.</w:t>
      </w:r>
      <w:r>
        <w:fldChar w:fldCharType="end"/>
      </w:r>
      <w:r w:rsidRPr="38F88DEA">
        <w:t xml:space="preserve"> do we need any new reason codes for SAP?</w:t>
      </w:r>
    </w:p>
  </w:comment>
  <w:comment w:id="535" w:author="Eastlick, Rosemary A." w:date="2025-01-06T17:46:00Z" w:initials="ER">
    <w:p w14:paraId="7AE2B76E" w14:textId="6A98D055" w:rsidR="00597C98" w:rsidRDefault="00597C98">
      <w:pPr>
        <w:pStyle w:val="CommentText"/>
      </w:pPr>
      <w:r>
        <w:rPr>
          <w:rStyle w:val="CommentReference"/>
        </w:rPr>
        <w:annotationRef/>
      </w:r>
      <w:r>
        <w:fldChar w:fldCharType="begin"/>
      </w:r>
      <w:r>
        <w:instrText xml:space="preserve"> HYPERLINK "mailto:Melissa.Petersen@landsend.com"</w:instrText>
      </w:r>
      <w:bookmarkStart w:id="538" w:name="_@_DDF3E3FF0D05441B9AA2542158F5BC17Z"/>
      <w:r>
        <w:fldChar w:fldCharType="separate"/>
      </w:r>
      <w:bookmarkEnd w:id="538"/>
      <w:r w:rsidRPr="69E87CCB">
        <w:rPr>
          <w:rStyle w:val="Mention"/>
          <w:noProof/>
        </w:rPr>
        <w:t>@Petersen, Melissa L.</w:t>
      </w:r>
      <w:r>
        <w:fldChar w:fldCharType="end"/>
      </w:r>
      <w:r w:rsidRPr="302802EE">
        <w:t xml:space="preserve">  if you can send me the list of reason codes, I can help confirm</w:t>
      </w:r>
    </w:p>
  </w:comment>
  <w:comment w:id="536" w:author="Petersen, Melissa L." w:date="2025-01-07T08:40:00Z" w:initials="PM">
    <w:p w14:paraId="55B8F083" w14:textId="5C678206" w:rsidR="00FD692B" w:rsidRDefault="00FD692B">
      <w:pPr>
        <w:pStyle w:val="CommentText"/>
      </w:pPr>
      <w:r>
        <w:rPr>
          <w:rStyle w:val="CommentReference"/>
        </w:rPr>
        <w:annotationRef/>
      </w:r>
      <w:r>
        <w:fldChar w:fldCharType="begin"/>
      </w:r>
      <w:r>
        <w:instrText xml:space="preserve"> HYPERLINK "mailto:Rosemary.Eastlick@landsend.com"</w:instrText>
      </w:r>
      <w:bookmarkStart w:id="539" w:name="_@_BB207B026E994AD494EE95682D917F0CZ"/>
      <w:r>
        <w:fldChar w:fldCharType="separate"/>
      </w:r>
      <w:bookmarkEnd w:id="539"/>
      <w:r w:rsidRPr="17AB745E">
        <w:rPr>
          <w:rStyle w:val="Mention"/>
          <w:noProof/>
        </w:rPr>
        <w:t>@Eastlick, Rosemary A.</w:t>
      </w:r>
      <w:r>
        <w:fldChar w:fldCharType="end"/>
      </w:r>
      <w:r w:rsidRPr="69E6ECE4">
        <w:t xml:space="preserve">  I will resend you the list sent on 9/5 with Adjustment Reason Codes.</w:t>
      </w:r>
    </w:p>
  </w:comment>
  <w:comment w:id="565" w:author="Strnad, Daniel J." w:date="2024-12-27T14:11:00Z" w:initials="SD">
    <w:p w14:paraId="7E6880F8" w14:textId="53C8D248" w:rsidR="00E61ACD" w:rsidRDefault="00E61ACD">
      <w:pPr>
        <w:pStyle w:val="CommentText"/>
      </w:pPr>
      <w:r>
        <w:rPr>
          <w:rStyle w:val="CommentReference"/>
        </w:rPr>
        <w:annotationRef/>
      </w:r>
      <w:r>
        <w:fldChar w:fldCharType="begin"/>
      </w:r>
      <w:r>
        <w:instrText xml:space="preserve"> HYPERLINK "mailto:Caleb.Wilcher@landsend.com"</w:instrText>
      </w:r>
      <w:bookmarkStart w:id="566" w:name="_@_DA860DFED1A14E81AF6AB777F293554FZ"/>
      <w:r>
        <w:fldChar w:fldCharType="separate"/>
      </w:r>
      <w:bookmarkEnd w:id="566"/>
      <w:r w:rsidRPr="0C31C720">
        <w:rPr>
          <w:rStyle w:val="Mention"/>
          <w:noProof/>
        </w:rPr>
        <w:t>@Wilcher, Caleb (Contractor)</w:t>
      </w:r>
      <w:r>
        <w:fldChar w:fldCharType="end"/>
      </w:r>
      <w:r w:rsidRPr="37397678">
        <w:t xml:space="preserve"> do we have the connection between shipment&gt;Appointment&gt;ASN?</w:t>
      </w:r>
    </w:p>
  </w:comment>
  <w:comment w:id="593" w:author="Sankar, Porayath (Contractor) [2]" w:date="2024-12-24T08:34:00Z" w:initials=" ">
    <w:p w14:paraId="28D61DA8" w14:textId="7D9A6E6E" w:rsidR="00BD0CAE" w:rsidRDefault="00BD0CAE" w:rsidP="00BD0CAE">
      <w:r>
        <w:rPr>
          <w:rStyle w:val="CommentReference"/>
        </w:rPr>
        <w:annotationRef/>
      </w:r>
      <w:r>
        <w:rPr>
          <w:color w:val="000000"/>
          <w:szCs w:val="20"/>
        </w:rPr>
        <w:t>Production Orders Business Line would be both CORE/LEO/LESU</w:t>
      </w:r>
    </w:p>
  </w:comment>
  <w:comment w:id="594" w:author="Thompson, Keith J." w:date="2025-01-06T17:03:00Z" w:initials="TK">
    <w:p w14:paraId="4DF80C7A" w14:textId="03488714" w:rsidR="00A302BB" w:rsidRDefault="00A302BB" w:rsidP="00A302BB">
      <w:pPr>
        <w:pStyle w:val="CommentText"/>
      </w:pPr>
      <w:r>
        <w:rPr>
          <w:rStyle w:val="CommentReference"/>
        </w:rPr>
        <w:annotationRef/>
      </w:r>
      <w:r w:rsidRPr="78093208">
        <w:t xml:space="preserve">From </w:t>
      </w:r>
      <w:r>
        <w:fldChar w:fldCharType="begin"/>
      </w:r>
      <w:r>
        <w:instrText xml:space="preserve"> HYPERLINK "mailto:Porayath.Sankar@landsend.com"</w:instrText>
      </w:r>
      <w:bookmarkStart w:id="595" w:name="_@_39713621F6FC4C48AB3E1DE937119B89Z"/>
      <w:r>
        <w:fldChar w:fldCharType="separate"/>
      </w:r>
      <w:bookmarkEnd w:id="595"/>
      <w:r w:rsidRPr="22A18D9B">
        <w:rPr>
          <w:rStyle w:val="Mention"/>
          <w:noProof/>
        </w:rPr>
        <w:t>@Sankar, Porayath (Contractor)</w:t>
      </w:r>
      <w:r>
        <w:fldChar w:fldCharType="end"/>
      </w:r>
    </w:p>
    <w:p w14:paraId="580AF708" w14:textId="54FFD105" w:rsidR="00A302BB" w:rsidRDefault="00A302BB" w:rsidP="00A302BB">
      <w:pPr>
        <w:pStyle w:val="CommentText"/>
      </w:pPr>
    </w:p>
    <w:p w14:paraId="45AE7BC8" w14:textId="7CACEEC1" w:rsidR="00A302BB" w:rsidRDefault="00A302BB" w:rsidP="00A302BB">
      <w:pPr>
        <w:pStyle w:val="CommentText"/>
      </w:pPr>
      <w:r w:rsidRPr="0A877FF5">
        <w:t>Need just for ‘Heat Transfer’ v/s includes ‘Direct to  Garment/Screen print (basically all non-stitch VAS’ or to separate Stevens Point?</w:t>
      </w:r>
    </w:p>
    <w:p w14:paraId="042E8E17" w14:textId="63EAF67F" w:rsidR="00A302BB" w:rsidRDefault="00A302BB" w:rsidP="00A302BB">
      <w:pPr>
        <w:pStyle w:val="CommentText"/>
      </w:pPr>
      <w:r w:rsidRPr="1F69F740">
        <w:t>December 23, 2024 at 8:40 AM</w:t>
      </w:r>
    </w:p>
  </w:comment>
  <w:comment w:id="596" w:author="Strnad, Daniel J." w:date="2025-01-07T09:57:00Z" w:initials="SD">
    <w:p w14:paraId="31CCFE58" w14:textId="77777777" w:rsidR="00221B2C" w:rsidRDefault="00221B2C" w:rsidP="00221B2C">
      <w:pPr>
        <w:pStyle w:val="CommentText"/>
      </w:pPr>
      <w:r>
        <w:rPr>
          <w:rStyle w:val="CommentReference"/>
        </w:rPr>
        <w:annotationRef/>
      </w:r>
      <w:hyperlink r:id="rId2" w:history="1">
        <w:r w:rsidRPr="04C4A11D">
          <w:rPr>
            <w:rStyle w:val="Mention"/>
            <w:noProof/>
          </w:rPr>
          <w:t>@Kumar, Rajesh (Contractor)</w:t>
        </w:r>
      </w:hyperlink>
      <w:r w:rsidRPr="77DA3689">
        <w:t xml:space="preserve"> are you aligned with this order type?</w:t>
      </w:r>
    </w:p>
  </w:comment>
  <w:comment w:id="597" w:author="Kumar, Rajesh (Contractor)" w:date="2025-01-07T10:06:00Z" w:initials="KR">
    <w:p w14:paraId="2046483E" w14:textId="77777777" w:rsidR="00221B2C" w:rsidRDefault="00221B2C" w:rsidP="00221B2C">
      <w:pPr>
        <w:pStyle w:val="CommentText"/>
      </w:pPr>
      <w:r>
        <w:rPr>
          <w:rStyle w:val="CommentReference"/>
        </w:rPr>
        <w:annotationRef/>
      </w:r>
      <w:r w:rsidRPr="2D681BC5">
        <w:t xml:space="preserve">A generic order type and destination facility can  be used to perform specific processes like picking, routing (static or otherwise) etc. I am aligned with the order type. </w:t>
      </w:r>
      <w:hyperlink r:id="rId3" w:history="1">
        <w:r w:rsidRPr="075838C2">
          <w:rPr>
            <w:rStyle w:val="Mention"/>
            <w:noProof/>
          </w:rPr>
          <w:t>@Niranjan, Karthik (Contractor)</w:t>
        </w:r>
      </w:hyperlink>
      <w:r w:rsidRPr="5CD1F2C9">
        <w:t xml:space="preserve">/ </w:t>
      </w:r>
      <w:hyperlink r:id="rId4" w:history="1">
        <w:r w:rsidRPr="53A1547A">
          <w:rPr>
            <w:rStyle w:val="Mention"/>
            <w:noProof/>
          </w:rPr>
          <w:t>@Eastlick, Rosemary A.</w:t>
        </w:r>
      </w:hyperlink>
      <w:r w:rsidRPr="18DBC471">
        <w:t xml:space="preserve">  - FYI</w:t>
      </w:r>
    </w:p>
  </w:comment>
  <w:comment w:id="599" w:author="Thompson, Keith J." w:date="2025-01-06T17:07:00Z" w:initials="TK">
    <w:p w14:paraId="5137532C" w14:textId="6840C968" w:rsidR="00F41B69" w:rsidRDefault="00F41B69">
      <w:pPr>
        <w:pStyle w:val="CommentText"/>
      </w:pPr>
      <w:r>
        <w:rPr>
          <w:rStyle w:val="CommentReference"/>
        </w:rPr>
        <w:annotationRef/>
      </w:r>
      <w:r w:rsidRPr="505EB424">
        <w:t xml:space="preserve">From </w:t>
      </w:r>
      <w:r>
        <w:fldChar w:fldCharType="begin"/>
      </w:r>
      <w:r>
        <w:instrText xml:space="preserve"> HYPERLINK "mailto:Porayath.Sankar@landsend.com"</w:instrText>
      </w:r>
      <w:bookmarkStart w:id="600" w:name="_@_40548087267144EE8CBB43627CBD446CZ"/>
      <w:r>
        <w:fldChar w:fldCharType="separate"/>
      </w:r>
      <w:bookmarkEnd w:id="600"/>
      <w:r w:rsidRPr="224D8D32">
        <w:rPr>
          <w:rStyle w:val="Mention"/>
          <w:noProof/>
        </w:rPr>
        <w:t>@Sankar, Porayath (Contractor)</w:t>
      </w:r>
      <w:r>
        <w:fldChar w:fldCharType="end"/>
      </w:r>
      <w:r w:rsidRPr="3B79AD3A">
        <w:t xml:space="preserve"> </w:t>
      </w:r>
    </w:p>
    <w:p w14:paraId="1E3A22E0" w14:textId="2A02766F" w:rsidR="00F41B69" w:rsidRDefault="00F41B69">
      <w:pPr>
        <w:pStyle w:val="CommentText"/>
      </w:pPr>
    </w:p>
    <w:p w14:paraId="66F98754" w14:textId="5B38271C" w:rsidR="00F41B69" w:rsidRDefault="00F41B69">
      <w:pPr>
        <w:pStyle w:val="CommentText"/>
      </w:pPr>
      <w:r w:rsidRPr="622C7BC5">
        <w:t>Suggest refer to the document that defines a ‘large’ order. https://lemscollab.sharepoint.com/:x:/s/SAP/EZn0pGpcuvpFvtfmj3I2QTcBaH1UMNgASKIy7LDmUGP-lQ?e=L3vhwM</w:t>
      </w:r>
    </w:p>
    <w:p w14:paraId="6A8B29A9" w14:textId="4116BD1D" w:rsidR="00F41B69" w:rsidRDefault="00F41B69">
      <w:pPr>
        <w:pStyle w:val="CommentText"/>
      </w:pPr>
      <w:r w:rsidRPr="37EE4590">
        <w:t>December 23, 2024 at 8:49 AM</w:t>
      </w:r>
    </w:p>
  </w:comment>
  <w:comment w:id="602" w:author="Sankar, Porayath (Contractor)" w:date="2024-11-06T17:00:00Z" w:initials=" ">
    <w:p w14:paraId="60E21141" w14:textId="5498A5D7" w:rsidR="00186C99" w:rsidRDefault="00186C99" w:rsidP="00186C99">
      <w:r>
        <w:rPr>
          <w:rStyle w:val="CommentReference"/>
        </w:rPr>
        <w:annotationRef/>
      </w:r>
      <w:r>
        <w:rPr>
          <w:color w:val="000000"/>
          <w:szCs w:val="20"/>
        </w:rPr>
        <w:t>One Sales order line always has one production order regardless of order criteria. Production orders will be combined into a ‘combined production order’ based on pre-defined criteria. Combined production order number and production order number are two different numbers/fields which will be passed. In case of production order not being combined the combined production order fields will be ‘blank’</w:t>
      </w:r>
    </w:p>
  </w:comment>
  <w:comment w:id="603" w:author="Benjamin Aponte Bermudez [2]" w:date="2024-12-11T09:20:00Z" w:initials="BA">
    <w:p w14:paraId="53B212FC" w14:textId="77777777" w:rsidR="001F2057" w:rsidRDefault="001F2057" w:rsidP="001F2057">
      <w:pPr>
        <w:pStyle w:val="CommentText"/>
      </w:pPr>
      <w:r>
        <w:rPr>
          <w:rStyle w:val="CommentReference"/>
        </w:rPr>
        <w:annotationRef/>
      </w:r>
      <w:r>
        <w:t xml:space="preserve">Data mapping is provided to illustrate the differences between combine and non combine production orders. </w:t>
      </w:r>
    </w:p>
  </w:comment>
  <w:comment w:id="604" w:author="Thompson, Keith J." w:date="2025-01-06T17:11:00Z" w:initials="TK">
    <w:p w14:paraId="098CAB11" w14:textId="02B72880" w:rsidR="001037DC" w:rsidRDefault="001037DC">
      <w:pPr>
        <w:pStyle w:val="CommentText"/>
      </w:pPr>
      <w:r>
        <w:rPr>
          <w:rStyle w:val="CommentReference"/>
        </w:rPr>
        <w:annotationRef/>
      </w:r>
      <w:r w:rsidRPr="7B7F7A27">
        <w:t xml:space="preserve">From </w:t>
      </w:r>
      <w:r>
        <w:fldChar w:fldCharType="begin"/>
      </w:r>
      <w:r>
        <w:instrText xml:space="preserve"> HYPERLINK "mailto:Porayath.Sankar@landsend.com"</w:instrText>
      </w:r>
      <w:bookmarkStart w:id="606" w:name="_@_65D9E34CC95B4CEDB3ACC56306E717BBZ"/>
      <w:r>
        <w:fldChar w:fldCharType="separate"/>
      </w:r>
      <w:bookmarkEnd w:id="606"/>
      <w:r w:rsidRPr="3B49D0F4">
        <w:rPr>
          <w:rStyle w:val="Mention"/>
          <w:noProof/>
        </w:rPr>
        <w:t>@Sankar, Porayath (Contractor)</w:t>
      </w:r>
      <w:r>
        <w:fldChar w:fldCharType="end"/>
      </w:r>
      <w:r w:rsidRPr="0D69DF8D">
        <w:t>:</w:t>
      </w:r>
    </w:p>
    <w:p w14:paraId="27E217AE" w14:textId="0A861493" w:rsidR="001037DC" w:rsidRDefault="001037DC">
      <w:pPr>
        <w:pStyle w:val="CommentText"/>
      </w:pPr>
    </w:p>
    <w:p w14:paraId="196F266B" w14:textId="3633F5F9" w:rsidR="001037DC" w:rsidRDefault="001037DC">
      <w:pPr>
        <w:pStyle w:val="CommentText"/>
      </w:pPr>
      <w:r w:rsidRPr="05032E6C">
        <w:t xml:space="preserve">This is needs further discusion and alignment - in particular with Benji and Suresh. I am not sure ‘one field/value’ work here. For e.g Hemming in Enterprise will not be treated as ‘Enterprise’. </w:t>
      </w:r>
    </w:p>
    <w:p w14:paraId="5C650B54" w14:textId="2A63A3C6" w:rsidR="001037DC" w:rsidRDefault="001037DC">
      <w:pPr>
        <w:pStyle w:val="CommentText"/>
      </w:pPr>
      <w:r w:rsidRPr="5B7F54B1">
        <w:t>December 23, 2024 at 8:55 AM</w:t>
      </w:r>
    </w:p>
  </w:comment>
  <w:comment w:id="605" w:author="Benjamin Aponte Bermudez [2]" w:date="2025-01-07T09:48:00Z" w:initials="BA">
    <w:p w14:paraId="10B7E15D" w14:textId="77777777" w:rsidR="005E7490" w:rsidRDefault="005E7490" w:rsidP="005E7490">
      <w:pPr>
        <w:pStyle w:val="CommentText"/>
      </w:pPr>
      <w:r>
        <w:rPr>
          <w:rStyle w:val="CommentReference"/>
        </w:rPr>
        <w:annotationRef/>
      </w:r>
      <w:r>
        <w:t>The Enterprise Code has been removed from the Fulfillment Code, and a note has been added for Enterprise Orders.</w:t>
      </w:r>
    </w:p>
  </w:comment>
  <w:comment w:id="607" w:author="Sankar, Porayath (Contractor) [2]" w:date="2024-12-24T09:43:00Z" w:initials=" ">
    <w:p w14:paraId="57500ABC" w14:textId="232E5532" w:rsidR="00D7763A" w:rsidRDefault="00D7763A" w:rsidP="00D7763A">
      <w:r>
        <w:rPr>
          <w:rStyle w:val="CommentReference"/>
        </w:rPr>
        <w:annotationRef/>
      </w:r>
      <w:r>
        <w:rPr>
          <w:color w:val="000000"/>
          <w:szCs w:val="20"/>
        </w:rPr>
        <w:t xml:space="preserve">This is not in alignment with previous table and also not sure it is accurate. Need to talk. </w:t>
      </w:r>
    </w:p>
  </w:comment>
  <w:comment w:id="608" w:author="Benjamin Aponte Bermudez [2]" w:date="2025-01-07T09:52:00Z" w:initials="BA">
    <w:p w14:paraId="1E0796FA" w14:textId="77777777" w:rsidR="005A13EA" w:rsidRDefault="005A13EA" w:rsidP="005A13EA">
      <w:pPr>
        <w:pStyle w:val="CommentText"/>
      </w:pPr>
      <w:r>
        <w:rPr>
          <w:rStyle w:val="CommentReference"/>
        </w:rPr>
        <w:annotationRef/>
      </w:r>
      <w:r>
        <w:t>Table updated</w:t>
      </w:r>
    </w:p>
  </w:comment>
  <w:comment w:id="609" w:author="Sankar, Porayath (Contractor) [2]" w:date="2024-12-24T09:07:00Z" w:initials=" ">
    <w:p w14:paraId="54B05BF4" w14:textId="790F1765" w:rsidR="000B0390" w:rsidRDefault="000B0390" w:rsidP="000B0390">
      <w:r>
        <w:rPr>
          <w:rStyle w:val="CommentReference"/>
        </w:rPr>
        <w:annotationRef/>
      </w:r>
      <w:r>
        <w:rPr>
          <w:color w:val="000000"/>
          <w:szCs w:val="20"/>
        </w:rPr>
        <w:t>This ‘Contract Customizing’</w:t>
      </w:r>
    </w:p>
  </w:comment>
  <w:comment w:id="610" w:author="Benjamin Aponte Bermudez [2]" w:date="2025-01-07T10:02:00Z" w:initials="BA">
    <w:p w14:paraId="18EE29E8" w14:textId="77777777" w:rsidR="00190B44" w:rsidRDefault="002F4D99" w:rsidP="00190B44">
      <w:pPr>
        <w:pStyle w:val="CommentText"/>
      </w:pPr>
      <w:r>
        <w:rPr>
          <w:rStyle w:val="CommentReference"/>
        </w:rPr>
        <w:annotationRef/>
      </w:r>
      <w:r w:rsidR="00190B44">
        <w:t>Yes, text was updated</w:t>
      </w:r>
    </w:p>
  </w:comment>
  <w:comment w:id="611" w:author="Eastlick, Rosemary A." w:date="2025-01-06T17:52:00Z" w:initials="ER">
    <w:p w14:paraId="54FEB6B7" w14:textId="688653BD" w:rsidR="00597C98" w:rsidRDefault="00597C98">
      <w:pPr>
        <w:pStyle w:val="CommentText"/>
      </w:pPr>
      <w:r>
        <w:rPr>
          <w:rStyle w:val="CommentReference"/>
        </w:rPr>
        <w:annotationRef/>
      </w:r>
      <w:r w:rsidRPr="153902B4">
        <w:rPr>
          <w:i/>
          <w:iCs/>
        </w:rPr>
        <w:t xml:space="preserve">Below 3 things will help to replace today's version of the Fulfillment key code for LEO. </w:t>
      </w:r>
    </w:p>
    <w:p w14:paraId="535200F6" w14:textId="4D32C23A" w:rsidR="00597C98" w:rsidRDefault="00597C98">
      <w:pPr>
        <w:pStyle w:val="CommentText"/>
      </w:pPr>
      <w:r w:rsidRPr="22B80527">
        <w:t>LESU School ID # would need to come at line level in MA WM.</w:t>
      </w:r>
    </w:p>
    <w:p w14:paraId="78DFF8CD" w14:textId="345B194A" w:rsidR="00597C98" w:rsidRDefault="00597C98">
      <w:pPr>
        <w:pStyle w:val="CommentText"/>
      </w:pPr>
      <w:r w:rsidRPr="2D6DEF9A">
        <w:t>Store ID # would be at the header level to map into MA WM.</w:t>
      </w:r>
    </w:p>
    <w:p w14:paraId="07B4C0D9" w14:textId="0EC91C64" w:rsidR="00597C98" w:rsidRDefault="00597C98">
      <w:pPr>
        <w:pStyle w:val="CommentText"/>
      </w:pPr>
      <w:r w:rsidRPr="1E423496">
        <w:t xml:space="preserve">We will have an Enterprise indicator at the logo level within Logo Master </w:t>
      </w:r>
    </w:p>
  </w:comment>
  <w:comment w:id="612" w:author="Sankar, Porayath (Contractor)" w:date="2024-12-06T11:03:00Z" w:initials="SP">
    <w:p w14:paraId="4ED30A92" w14:textId="28A5B093" w:rsidR="00F86889" w:rsidRDefault="00F86889">
      <w:pPr>
        <w:pStyle w:val="CommentText"/>
      </w:pPr>
      <w:r>
        <w:rPr>
          <w:rStyle w:val="CommentReference"/>
        </w:rPr>
        <w:annotationRef/>
      </w:r>
      <w:r w:rsidRPr="74B02D03">
        <w:t xml:space="preserve">Can we talk about this. Not clear. </w:t>
      </w:r>
    </w:p>
  </w:comment>
  <w:comment w:id="613" w:author="Benjamin Aponte Bermudez [2]" w:date="2024-12-11T09:24:00Z" w:initials="BA">
    <w:p w14:paraId="792B5A14" w14:textId="77777777" w:rsidR="005B3550" w:rsidRDefault="005B3550" w:rsidP="005B3550">
      <w:pPr>
        <w:pStyle w:val="CommentText"/>
      </w:pPr>
      <w:r>
        <w:rPr>
          <w:rStyle w:val="CommentReference"/>
        </w:rPr>
        <w:annotationRef/>
      </w:r>
      <w:r>
        <w:t>We clarified during VAS follo up discussions, we can re-open if additional details needed.</w:t>
      </w:r>
    </w:p>
  </w:comment>
  <w:comment w:id="614" w:author="Sankar, Porayath (Contractor) [2]" w:date="2024-12-24T09:21:00Z" w:initials=" ">
    <w:p w14:paraId="59C8BC7D" w14:textId="77777777" w:rsidR="00D25AEF" w:rsidRDefault="00745F47" w:rsidP="00D25AEF">
      <w:r>
        <w:rPr>
          <w:rStyle w:val="CommentReference"/>
        </w:rPr>
        <w:annotationRef/>
      </w:r>
      <w:r w:rsidR="00D25AEF">
        <w:rPr>
          <w:szCs w:val="20"/>
        </w:rPr>
        <w:t>If all customizations are Logo with same method i.e say Embroidery then KMAT will remain the same. Not sure what is meant here.</w:t>
      </w:r>
    </w:p>
  </w:comment>
  <w:comment w:id="615" w:author="Benjamin Aponte Bermudez" w:date="2025-01-20T23:20:00Z" w:initials="BA">
    <w:p w14:paraId="65E44459" w14:textId="77777777" w:rsidR="00AF50C5" w:rsidRDefault="00AF50C5" w:rsidP="00AF50C5">
      <w:pPr>
        <w:pStyle w:val="CommentText"/>
      </w:pPr>
      <w:r>
        <w:rPr>
          <w:rStyle w:val="CommentReference"/>
        </w:rPr>
        <w:annotationRef/>
      </w:r>
      <w:r>
        <w:t>Updated</w:t>
      </w:r>
    </w:p>
  </w:comment>
  <w:comment w:id="616" w:author="Thompson, Keith J." w:date="2025-01-06T17:15:00Z" w:initials="TK">
    <w:p w14:paraId="38E37E27" w14:textId="0FA7E770" w:rsidR="00516928" w:rsidRDefault="00516928">
      <w:pPr>
        <w:pStyle w:val="CommentText"/>
      </w:pPr>
      <w:r>
        <w:rPr>
          <w:rStyle w:val="CommentReference"/>
        </w:rPr>
        <w:annotationRef/>
      </w:r>
      <w:r w:rsidRPr="3ACE3A23">
        <w:t xml:space="preserve">From </w:t>
      </w:r>
      <w:r>
        <w:fldChar w:fldCharType="begin"/>
      </w:r>
      <w:r>
        <w:instrText xml:space="preserve"> HYPERLINK "mailto:Kimberly.ODonnell@landsend.com"</w:instrText>
      </w:r>
      <w:bookmarkStart w:id="618" w:name="_@_6EA1C6A57F114805B9D3BEF702FFF2D9Z"/>
      <w:r>
        <w:fldChar w:fldCharType="separate"/>
      </w:r>
      <w:bookmarkEnd w:id="618"/>
      <w:r w:rsidRPr="3109EDA9">
        <w:rPr>
          <w:rStyle w:val="Mention"/>
          <w:noProof/>
        </w:rPr>
        <w:t>@O'Donnell, Kimberly M</w:t>
      </w:r>
      <w:r>
        <w:fldChar w:fldCharType="end"/>
      </w:r>
      <w:r w:rsidRPr="71EF66A7">
        <w:t>:</w:t>
      </w:r>
    </w:p>
    <w:p w14:paraId="353F592D" w14:textId="26CC11A6" w:rsidR="00516928" w:rsidRDefault="00516928">
      <w:pPr>
        <w:pStyle w:val="CommentText"/>
      </w:pPr>
    </w:p>
    <w:p w14:paraId="06D4C7EB" w14:textId="4923DFF7" w:rsidR="00516928" w:rsidRDefault="00516928">
      <w:pPr>
        <w:pStyle w:val="CommentText"/>
      </w:pPr>
      <w:r w:rsidRPr="4C972BE0">
        <w:t>Shouldn't this example contain one line item with multiple VAS applications?</w:t>
      </w:r>
    </w:p>
    <w:p w14:paraId="128DEDD4" w14:textId="77EAC9DD" w:rsidR="00516928" w:rsidRDefault="00516928">
      <w:pPr>
        <w:pStyle w:val="CommentText"/>
      </w:pPr>
      <w:r w:rsidRPr="047927CE">
        <w:t>January 3, 2025 at 3:45 PM</w:t>
      </w:r>
    </w:p>
  </w:comment>
  <w:comment w:id="617" w:author="Benjamin Aponte Bermudez" w:date="2025-01-20T23:23:00Z" w:initials="BA">
    <w:p w14:paraId="4E7731B8" w14:textId="77777777" w:rsidR="008D6EC5" w:rsidRDefault="008D6EC5" w:rsidP="008D6EC5">
      <w:pPr>
        <w:pStyle w:val="CommentText"/>
      </w:pPr>
      <w:r>
        <w:rPr>
          <w:rStyle w:val="CommentReference"/>
        </w:rPr>
        <w:annotationRef/>
      </w:r>
      <w:r>
        <w:t>Updated last line</w:t>
      </w:r>
    </w:p>
  </w:comment>
  <w:comment w:id="619" w:author="Sankar, Porayath (Contractor) [2]" w:date="2024-12-24T09:24:00Z" w:initials=" ">
    <w:p w14:paraId="66E8D64F" w14:textId="62B00352" w:rsidR="00C6555F" w:rsidRDefault="00C6555F" w:rsidP="00C6555F">
      <w:r>
        <w:rPr>
          <w:rStyle w:val="CommentReference"/>
        </w:rPr>
        <w:annotationRef/>
      </w:r>
      <w:r>
        <w:rPr>
          <w:szCs w:val="20"/>
        </w:rPr>
        <w:t>If all customizations are Logo with same method i.e say Embroidery then KMAT will remain the same. Not sure what is meant here.</w:t>
      </w:r>
    </w:p>
  </w:comment>
  <w:comment w:id="620" w:author="Benjamin Aponte Bermudez" w:date="2025-01-20T23:25:00Z" w:initials="BA">
    <w:p w14:paraId="0D1960A8" w14:textId="77777777" w:rsidR="009516F3" w:rsidRDefault="009516F3" w:rsidP="009516F3">
      <w:pPr>
        <w:pStyle w:val="CommentText"/>
      </w:pPr>
      <w:r>
        <w:rPr>
          <w:rStyle w:val="CommentReference"/>
        </w:rPr>
        <w:annotationRef/>
      </w:r>
      <w:r>
        <w:t>updated</w:t>
      </w:r>
    </w:p>
  </w:comment>
  <w:comment w:id="624" w:author="Sankar, Porayath (Contractor) [2]" w:date="2024-12-24T10:02:00Z" w:initials=" ">
    <w:p w14:paraId="7F7700E7" w14:textId="5DF1A3E8" w:rsidR="00964CD9" w:rsidRDefault="00964CD9" w:rsidP="00964CD9">
      <w:r>
        <w:rPr>
          <w:rStyle w:val="CommentReference"/>
        </w:rPr>
        <w:annotationRef/>
      </w:r>
      <w:r>
        <w:rPr>
          <w:color w:val="000000"/>
          <w:szCs w:val="20"/>
        </w:rPr>
        <w:t>Regarding Waving - For singles it will be ‘auto-waving’. No explicit waving. Is that correct?</w:t>
      </w:r>
    </w:p>
  </w:comment>
  <w:comment w:id="625" w:author="Benjamin Aponte Bermudez [2]" w:date="2025-01-07T10:43:00Z" w:initials="BA">
    <w:p w14:paraId="4B4C91B2" w14:textId="77777777" w:rsidR="00692E0A" w:rsidRDefault="00692E0A" w:rsidP="00692E0A">
      <w:pPr>
        <w:pStyle w:val="CommentText"/>
      </w:pPr>
      <w:r>
        <w:rPr>
          <w:rStyle w:val="CommentReference"/>
        </w:rPr>
        <w:annotationRef/>
      </w:r>
      <w:r>
        <w:t xml:space="preserve">That is correct, it could be wave or stream, both process will perform the same steps. </w:t>
      </w:r>
    </w:p>
  </w:comment>
  <w:comment w:id="623" w:author="Sankar, Porayath (Contractor) [2]" w:date="2024-12-24T10:01:00Z" w:initials=" ">
    <w:p w14:paraId="60454AE3" w14:textId="17D17650" w:rsidR="00964CD9" w:rsidRDefault="00964CD9" w:rsidP="00964CD9">
      <w:r>
        <w:rPr>
          <w:rStyle w:val="CommentReference"/>
        </w:rPr>
        <w:annotationRef/>
      </w:r>
      <w:r>
        <w:rPr>
          <w:color w:val="000000"/>
          <w:szCs w:val="20"/>
        </w:rPr>
        <w:t xml:space="preserve">For singles the receipt PIX is in line with what we had talked. But in the receiving section above it is not. I have commented the same in that section too. </w:t>
      </w:r>
    </w:p>
  </w:comment>
  <w:comment w:id="621" w:author="Sankar, Porayath (Contractor) [2]" w:date="2024-12-24T09:52:00Z" w:initials=" ">
    <w:p w14:paraId="224AEA0E" w14:textId="0637C596" w:rsidR="00592A44" w:rsidRDefault="00592A44" w:rsidP="00592A44">
      <w:r>
        <w:rPr>
          <w:rStyle w:val="CommentReference"/>
        </w:rPr>
        <w:annotationRef/>
      </w:r>
      <w:r>
        <w:rPr>
          <w:color w:val="000000"/>
          <w:szCs w:val="20"/>
        </w:rPr>
        <w:t>When receiving from outsourcer we discussed that bulk Receipt will not do a ‘good receipt’ instead at the putway wall. In fact that was the key difference between receiving from outsourcer and ‘in-house’ manufacturing.</w:t>
      </w:r>
    </w:p>
  </w:comment>
  <w:comment w:id="622" w:author="Benjamin Aponte Bermudez [2]" w:date="2025-01-07T10:46:00Z" w:initials="BA">
    <w:p w14:paraId="0C847909" w14:textId="77777777" w:rsidR="00666C20" w:rsidRDefault="00666C20" w:rsidP="00666C20">
      <w:pPr>
        <w:pStyle w:val="CommentText"/>
      </w:pPr>
      <w:r>
        <w:rPr>
          <w:rStyle w:val="CommentReference"/>
        </w:rPr>
        <w:annotationRef/>
      </w:r>
      <w:r>
        <w:t>Aligned to send it post receiving before putaway.</w:t>
      </w:r>
    </w:p>
  </w:comment>
  <w:comment w:id="628" w:author="Sankar, Porayath (Contractor)" w:date="2024-11-06T17:13:00Z" w:initials=" ">
    <w:p w14:paraId="2646EB4C" w14:textId="57D5DFB0" w:rsidR="00186C99" w:rsidRDefault="00186C99" w:rsidP="00186C99">
      <w:r>
        <w:rPr>
          <w:rStyle w:val="CommentReference"/>
        </w:rPr>
        <w:annotationRef/>
      </w:r>
      <w:r>
        <w:rPr>
          <w:color w:val="000000"/>
          <w:szCs w:val="20"/>
        </w:rPr>
        <w:t>Understanding question - Will ‘hang tag’ creation process be outside of the MAWM?</w:t>
      </w:r>
    </w:p>
  </w:comment>
  <w:comment w:id="627" w:author="Sankar, Porayath (Contractor)" w:date="2024-11-06T17:11:00Z" w:initials=" ">
    <w:p w14:paraId="09BD9329" w14:textId="77777777" w:rsidR="00186C99" w:rsidRDefault="00186C99" w:rsidP="00186C99">
      <w:r>
        <w:rPr>
          <w:rStyle w:val="CommentReference"/>
        </w:rPr>
        <w:annotationRef/>
      </w:r>
      <w:r>
        <w:rPr>
          <w:color w:val="000000"/>
          <w:szCs w:val="20"/>
        </w:rPr>
        <w:t>Will this include order for ‘pop up’ stores?</w:t>
      </w:r>
    </w:p>
  </w:comment>
  <w:comment w:id="629" w:author="Strnad, Daniel J." w:date="2025-01-08T08:12:00Z" w:initials="SD">
    <w:p w14:paraId="5461BBB8" w14:textId="57DF00C1" w:rsidR="003C0052" w:rsidRDefault="003C0052">
      <w:pPr>
        <w:pStyle w:val="CommentText"/>
      </w:pPr>
      <w:r>
        <w:rPr>
          <w:rStyle w:val="CommentReference"/>
        </w:rPr>
        <w:annotationRef/>
      </w:r>
      <w:r w:rsidRPr="5C7D84BA">
        <w:t>Will we have a user story for these to walk thru? For example, will we use a OLPN crossreference to pick into OLPN or how will this be done?</w:t>
      </w:r>
    </w:p>
  </w:comment>
  <w:comment w:id="630" w:author="Strnad, Daniel J." w:date="2025-01-07T09:57:00Z" w:initials="SD">
    <w:p w14:paraId="795BA2E4" w14:textId="05A6B14A" w:rsidR="005D7169" w:rsidRDefault="005D7169">
      <w:pPr>
        <w:pStyle w:val="CommentText"/>
      </w:pPr>
      <w:r>
        <w:rPr>
          <w:rStyle w:val="CommentReference"/>
        </w:rPr>
        <w:annotationRef/>
      </w:r>
      <w:r>
        <w:fldChar w:fldCharType="begin"/>
      </w:r>
      <w:r>
        <w:instrText xml:space="preserve"> HYPERLINK "mailto:Rajesh.Kumar@landsend.com"</w:instrText>
      </w:r>
      <w:bookmarkStart w:id="633" w:name="_@_C26EAF5CE3044800B088CE882B0F6257Z"/>
      <w:r>
        <w:fldChar w:fldCharType="separate"/>
      </w:r>
      <w:bookmarkEnd w:id="633"/>
      <w:r w:rsidRPr="390EAC9F">
        <w:rPr>
          <w:rStyle w:val="Mention"/>
          <w:noProof/>
        </w:rPr>
        <w:t>@Kumar, Rajesh (Contractor)</w:t>
      </w:r>
      <w:r>
        <w:fldChar w:fldCharType="end"/>
      </w:r>
      <w:r w:rsidRPr="256121BB">
        <w:t xml:space="preserve"> are you aligned with these order types?</w:t>
      </w:r>
    </w:p>
    <w:p w14:paraId="64C06B64" w14:textId="34AAA4F6" w:rsidR="005D7169" w:rsidRDefault="005D7169">
      <w:pPr>
        <w:pStyle w:val="CommentText"/>
      </w:pPr>
    </w:p>
  </w:comment>
  <w:comment w:id="631" w:author="Kumar, Rajesh (Contractor)" w:date="2025-01-07T10:23:00Z" w:initials="KR">
    <w:p w14:paraId="0F314736" w14:textId="152AD4A4" w:rsidR="005D7169" w:rsidRDefault="005D7169">
      <w:pPr>
        <w:pStyle w:val="CommentText"/>
      </w:pPr>
      <w:r>
        <w:rPr>
          <w:rStyle w:val="CommentReference"/>
        </w:rPr>
        <w:annotationRef/>
      </w:r>
      <w:r w:rsidRPr="0D93CD1B">
        <w:t>Do we need two distinct order type? Should one order type call it 'Retail' + shipping condition not drive required warehouse functions? For example, order type 'Retail' with rate shop group (Shipping Condition) and destination facility should be ample to drive warehouse functions.</w:t>
      </w:r>
    </w:p>
  </w:comment>
  <w:comment w:id="632" w:author="Strnad, Daniel J." w:date="2025-01-08T08:13:00Z" w:initials="SD">
    <w:p w14:paraId="743CD661" w14:textId="6C82A592" w:rsidR="005D7169" w:rsidRDefault="005D7169">
      <w:pPr>
        <w:pStyle w:val="CommentText"/>
      </w:pPr>
      <w:r>
        <w:rPr>
          <w:rStyle w:val="CommentReference"/>
        </w:rPr>
        <w:annotationRef/>
      </w:r>
      <w:r w:rsidRPr="1C5B23FC">
        <w:t>I am aligned with this</w:t>
      </w:r>
    </w:p>
  </w:comment>
  <w:comment w:id="634" w:author="Eastlick, Rosemary A." w:date="2025-01-17T09:29:00Z" w:initials="ER">
    <w:p w14:paraId="14296A72" w14:textId="19E61B44" w:rsidR="00DB1871" w:rsidRDefault="00DB1871">
      <w:pPr>
        <w:pStyle w:val="CommentText"/>
      </w:pPr>
      <w:r>
        <w:rPr>
          <w:rStyle w:val="CommentReference"/>
        </w:rPr>
        <w:annotationRef/>
      </w:r>
      <w:r w:rsidRPr="0C5717D9">
        <w:t xml:space="preserve"> </w:t>
      </w:r>
      <w:r>
        <w:fldChar w:fldCharType="begin"/>
      </w:r>
      <w:r>
        <w:instrText xml:space="preserve"> HYPERLINK "mailto:Daniel.Strnad@landsend.com"</w:instrText>
      </w:r>
      <w:bookmarkStart w:id="637" w:name="_@_40ED6C15C3264B22B5EE2A754005AFFEZ"/>
      <w:r>
        <w:fldChar w:fldCharType="separate"/>
      </w:r>
      <w:bookmarkEnd w:id="637"/>
      <w:r w:rsidRPr="703BC275">
        <w:rPr>
          <w:rStyle w:val="Mention"/>
          <w:noProof/>
        </w:rPr>
        <w:t>@Strnad, Daniel J.</w:t>
      </w:r>
      <w:r>
        <w:fldChar w:fldCharType="end"/>
      </w:r>
      <w:r w:rsidRPr="5432DB0B">
        <w:t xml:space="preserve">  do we also need to call out that we could have a situation where we need to </w:t>
      </w:r>
      <w:hyperlink r:id="rId5">
        <w:r w:rsidRPr="3B91A9F8">
          <w:rPr>
            <w:rStyle w:val="Hyperlink"/>
          </w:rPr>
          <w:t>User Stories - Prepack Disassemble in the DC</w:t>
        </w:r>
      </w:hyperlink>
      <w:r w:rsidRPr="7D34627C">
        <w:t xml:space="preserve">? </w:t>
      </w:r>
    </w:p>
  </w:comment>
  <w:comment w:id="635" w:author="Bermudez, Benjamin A. (Contractor)" w:date="2025-03-28T09:58:00Z" w:initials="BA">
    <w:p w14:paraId="579681B1" w14:textId="1A91D2A7" w:rsidR="00CE727E" w:rsidRDefault="00CE727E" w:rsidP="00CE727E">
      <w:pPr>
        <w:pStyle w:val="CommentText"/>
      </w:pPr>
      <w:r>
        <w:rPr>
          <w:rStyle w:val="CommentReference"/>
        </w:rPr>
        <w:annotationRef/>
      </w:r>
      <w:r>
        <w:fldChar w:fldCharType="begin"/>
      </w:r>
      <w:r>
        <w:instrText>HYPERLINK "mailto:Rosemary.Eastlick@landsend.com"</w:instrText>
      </w:r>
      <w:bookmarkStart w:id="638" w:name="_@_FD5D9A5BBDA841199BE68D7C4170065DZ"/>
      <w:r>
        <w:fldChar w:fldCharType="separate"/>
      </w:r>
      <w:bookmarkEnd w:id="638"/>
      <w:r w:rsidRPr="00CE727E">
        <w:rPr>
          <w:rStyle w:val="Mention"/>
          <w:noProof/>
        </w:rPr>
        <w:t>@Eastlick, Rosemary A.</w:t>
      </w:r>
      <w:r>
        <w:fldChar w:fldCharType="end"/>
      </w:r>
      <w:r>
        <w:t xml:space="preserve">  </w:t>
      </w:r>
      <w:r>
        <w:fldChar w:fldCharType="begin"/>
      </w:r>
      <w:r>
        <w:instrText>HYPERLINK "mailto:Daniel.Strnad@landsend.com"</w:instrText>
      </w:r>
      <w:bookmarkStart w:id="639" w:name="_@_C1C798EDDAFE475EB1945FAE9BC03CF0Z"/>
      <w:r>
        <w:fldChar w:fldCharType="separate"/>
      </w:r>
      <w:bookmarkEnd w:id="639"/>
      <w:r w:rsidRPr="00CE727E">
        <w:rPr>
          <w:rStyle w:val="Mention"/>
          <w:noProof/>
        </w:rPr>
        <w:t>@Strnad, Daniel J.</w:t>
      </w:r>
      <w:r>
        <w:fldChar w:fldCharType="end"/>
      </w:r>
      <w:r>
        <w:t xml:space="preserve">  I've added story 14.3 Prepack Disassemble, which ties into the SAP story we discussed. We're expecting the Work Order to come from the host (SAP or EOM). Please take a look and let me know if we need to add a manual Work Order creation step in case the EOM interface isn't ready.</w:t>
      </w:r>
    </w:p>
  </w:comment>
  <w:comment w:id="636" w:author="Strnad, Daniel J." w:date="2025-03-28T12:02:00Z" w:initials="SD">
    <w:p w14:paraId="6B989225" w14:textId="1C92612D" w:rsidR="00FB6547" w:rsidRDefault="00FB6547">
      <w:pPr>
        <w:pStyle w:val="CommentText"/>
      </w:pPr>
      <w:r>
        <w:rPr>
          <w:rStyle w:val="CommentReference"/>
        </w:rPr>
        <w:annotationRef/>
      </w:r>
      <w:r>
        <w:fldChar w:fldCharType="begin"/>
      </w:r>
      <w:r>
        <w:instrText xml:space="preserve"> HYPERLINK "mailto:Benjamin.Bermudez@landsend.com"</w:instrText>
      </w:r>
      <w:bookmarkStart w:id="640" w:name="_@_65EAB87A7F354719BE297B10E839978EZ"/>
      <w:r>
        <w:fldChar w:fldCharType="separate"/>
      </w:r>
      <w:bookmarkEnd w:id="640"/>
      <w:r w:rsidRPr="795A49FD">
        <w:rPr>
          <w:rStyle w:val="Mention"/>
          <w:noProof/>
        </w:rPr>
        <w:t>@Bermudez, Benjamin A. (Contractor)</w:t>
      </w:r>
      <w:r>
        <w:fldChar w:fldCharType="end"/>
      </w:r>
      <w:r w:rsidRPr="53F09BF2">
        <w:t xml:space="preserve"> I think this manual process is a good one.  </w:t>
      </w:r>
      <w:r>
        <w:fldChar w:fldCharType="begin"/>
      </w:r>
      <w:r>
        <w:instrText xml:space="preserve"> HYPERLINK "mailto:Megan.Helm@landsend.com"</w:instrText>
      </w:r>
      <w:bookmarkStart w:id="641" w:name="_@_C191A61FCFAA433C8B319F98694283F5Z"/>
      <w:r>
        <w:fldChar w:fldCharType="separate"/>
      </w:r>
      <w:bookmarkEnd w:id="641"/>
      <w:r w:rsidRPr="1A752B05">
        <w:rPr>
          <w:rStyle w:val="Mention"/>
          <w:noProof/>
        </w:rPr>
        <w:t>@Helm, Megan A.</w:t>
      </w:r>
      <w:r>
        <w:fldChar w:fldCharType="end"/>
      </w:r>
      <w:r w:rsidRPr="60FBEF00">
        <w:t xml:space="preserve">  and </w:t>
      </w:r>
      <w:r>
        <w:fldChar w:fldCharType="begin"/>
      </w:r>
      <w:r>
        <w:instrText xml:space="preserve"> HYPERLINK "mailto:Nicolette.Fendler@landsend.com"</w:instrText>
      </w:r>
      <w:bookmarkStart w:id="642" w:name="_@_D41FFA43F72A4821B4820A7D02EE6C09Z"/>
      <w:r>
        <w:fldChar w:fldCharType="separate"/>
      </w:r>
      <w:bookmarkEnd w:id="642"/>
      <w:r w:rsidRPr="64A45441">
        <w:rPr>
          <w:rStyle w:val="Mention"/>
          <w:noProof/>
        </w:rPr>
        <w:t>@Fendler, Nicolette K.</w:t>
      </w:r>
      <w:r>
        <w:fldChar w:fldCharType="end"/>
      </w:r>
      <w:r w:rsidRPr="6305CCE8">
        <w:t xml:space="preserve"> you will want to be familiar with this process.</w:t>
      </w:r>
    </w:p>
  </w:comment>
  <w:comment w:id="644" w:author="Strnad, Daniel J." w:date="2025-01-07T09:57:00Z" w:initials="SD">
    <w:p w14:paraId="163A1A20" w14:textId="744E9065" w:rsidR="00216728" w:rsidRDefault="00216728" w:rsidP="00216728">
      <w:pPr>
        <w:pStyle w:val="CommentText"/>
      </w:pPr>
      <w:r>
        <w:rPr>
          <w:rStyle w:val="CommentReference"/>
        </w:rPr>
        <w:annotationRef/>
      </w:r>
      <w:r>
        <w:fldChar w:fldCharType="begin"/>
      </w:r>
      <w:r>
        <w:instrText xml:space="preserve"> HYPERLINK "mailto:Rajesh.Kumar@landsend.com"</w:instrText>
      </w:r>
      <w:bookmarkStart w:id="646" w:name="_@_2FF4B4A2DBDD4DD1938D1DF6657C45E3Z"/>
      <w:r>
        <w:fldChar w:fldCharType="separate"/>
      </w:r>
      <w:bookmarkEnd w:id="646"/>
      <w:r w:rsidRPr="04C4A11D">
        <w:rPr>
          <w:rStyle w:val="Mention"/>
          <w:noProof/>
        </w:rPr>
        <w:t>@Kumar, Rajesh (Contractor)</w:t>
      </w:r>
      <w:r>
        <w:fldChar w:fldCharType="end"/>
      </w:r>
      <w:r w:rsidRPr="77DA3689">
        <w:t xml:space="preserve"> are you aligned with this order type?</w:t>
      </w:r>
    </w:p>
  </w:comment>
  <w:comment w:id="645" w:author="Kumar, Rajesh (Contractor)" w:date="2025-01-07T10:06:00Z" w:initials="KR">
    <w:p w14:paraId="789AC75A" w14:textId="2BAC3463" w:rsidR="00216728" w:rsidRDefault="00216728" w:rsidP="00216728">
      <w:pPr>
        <w:pStyle w:val="CommentText"/>
      </w:pPr>
      <w:r>
        <w:rPr>
          <w:rStyle w:val="CommentReference"/>
        </w:rPr>
        <w:annotationRef/>
      </w:r>
      <w:r w:rsidRPr="2D681BC5">
        <w:t xml:space="preserve">A generic order type and destination facility can  be used to perform specific processes like picking, routing (static or otherwise) etc. I am aligned with the order type. </w:t>
      </w:r>
      <w:r>
        <w:fldChar w:fldCharType="begin"/>
      </w:r>
      <w:r>
        <w:instrText xml:space="preserve"> HYPERLINK "mailto:Karthik.Niranjan@landsend.com"</w:instrText>
      </w:r>
      <w:bookmarkStart w:id="647" w:name="_@_3527AFC6A3884C48B10CBB53A4BA7999Z"/>
      <w:r>
        <w:fldChar w:fldCharType="separate"/>
      </w:r>
      <w:bookmarkEnd w:id="647"/>
      <w:r w:rsidRPr="075838C2">
        <w:rPr>
          <w:rStyle w:val="Mention"/>
          <w:noProof/>
        </w:rPr>
        <w:t>@Niranjan, Karthik (Contractor)</w:t>
      </w:r>
      <w:r>
        <w:fldChar w:fldCharType="end"/>
      </w:r>
      <w:r w:rsidRPr="5CD1F2C9">
        <w:t xml:space="preserve">/ </w:t>
      </w:r>
      <w:r>
        <w:fldChar w:fldCharType="begin"/>
      </w:r>
      <w:r>
        <w:instrText xml:space="preserve"> HYPERLINK "mailto:Rosemary.Eastlick@landsend.com"</w:instrText>
      </w:r>
      <w:bookmarkStart w:id="648" w:name="_@_8659CBEFB19C4E718E68F33FC8F02154Z"/>
      <w:r>
        <w:fldChar w:fldCharType="separate"/>
      </w:r>
      <w:bookmarkEnd w:id="648"/>
      <w:r w:rsidRPr="53A1547A">
        <w:rPr>
          <w:rStyle w:val="Mention"/>
          <w:noProof/>
        </w:rPr>
        <w:t>@Eastlick, Rosemary A.</w:t>
      </w:r>
      <w:r>
        <w:fldChar w:fldCharType="end"/>
      </w:r>
      <w:r w:rsidRPr="18DBC471">
        <w:t xml:space="preserve">  - FYI</w:t>
      </w:r>
    </w:p>
  </w:comment>
  <w:comment w:id="650" w:author="Eastlick, Rosemary A." w:date="2025-01-17T08:58:00Z" w:initials="ER">
    <w:p w14:paraId="38E981D4" w14:textId="64C7666E" w:rsidR="008324FB" w:rsidRDefault="008324FB">
      <w:pPr>
        <w:pStyle w:val="CommentText"/>
      </w:pPr>
      <w:r>
        <w:rPr>
          <w:rStyle w:val="CommentReference"/>
        </w:rPr>
        <w:annotationRef/>
      </w:r>
      <w:r w:rsidRPr="5345F3E7">
        <w:t>This may be too much detail for customer transfer orders :For transfer orders, related to customer demand, we have to pass service level (standard, express, expediated) with order line information to MA WMS. </w:t>
      </w:r>
    </w:p>
    <w:p w14:paraId="49C66C4D" w14:textId="73086E15" w:rsidR="008324FB" w:rsidRDefault="008324FB">
      <w:pPr>
        <w:pStyle w:val="CommentText"/>
      </w:pPr>
    </w:p>
    <w:p w14:paraId="05BD5AB2" w14:textId="15D07C9B" w:rsidR="008324FB" w:rsidRDefault="008324FB">
      <w:pPr>
        <w:pStyle w:val="CommentText"/>
      </w:pPr>
      <w:r w:rsidRPr="6F7A15CD">
        <w:t xml:space="preserve">Background: this will help reduce Order Types that we have with MA today.  </w:t>
      </w:r>
      <w:r>
        <w:fldChar w:fldCharType="begin"/>
      </w:r>
      <w:r>
        <w:instrText xml:space="preserve"> HYPERLINK "mailto:Daniel.Strnad@landsend.com"</w:instrText>
      </w:r>
      <w:bookmarkStart w:id="651" w:name="_@_659C3AE9CB2947598D33208B5C3212D0Z"/>
      <w:r>
        <w:fldChar w:fldCharType="separate"/>
      </w:r>
      <w:bookmarkEnd w:id="651"/>
      <w:r w:rsidRPr="209D2BE3">
        <w:rPr>
          <w:rStyle w:val="Mention"/>
          <w:noProof/>
        </w:rPr>
        <w:t>@Strnad, Daniel J.</w:t>
      </w:r>
      <w:r>
        <w:fldChar w:fldCharType="end"/>
      </w:r>
      <w:r w:rsidRPr="630F1F9E">
        <w:t xml:space="preserve"> </w:t>
      </w:r>
    </w:p>
  </w:comment>
  <w:comment w:id="653" w:author="Kumar, Rajesh (Contractor)" w:date="2024-11-07T07:39:00Z" w:initials="K(">
    <w:p w14:paraId="66ED48B3" w14:textId="77777777" w:rsidR="00186C99" w:rsidRDefault="00186C99" w:rsidP="00186C99">
      <w:pPr>
        <w:pStyle w:val="CommentText"/>
      </w:pPr>
      <w:r>
        <w:rPr>
          <w:rStyle w:val="CommentReference"/>
        </w:rPr>
        <w:annotationRef/>
      </w:r>
      <w:r w:rsidRPr="545A308C">
        <w:t>Requires discussion with SAP team.</w:t>
      </w:r>
    </w:p>
  </w:comment>
  <w:comment w:id="654" w:author="Kumar, Rajesh (Contractor)" w:date="2024-11-07T07:41:00Z" w:initials="K(">
    <w:p w14:paraId="380AFBD4" w14:textId="77777777" w:rsidR="00186C99" w:rsidRDefault="00186C99" w:rsidP="00186C99">
      <w:pPr>
        <w:pStyle w:val="CommentText"/>
      </w:pPr>
      <w:r>
        <w:rPr>
          <w:rStyle w:val="CommentReference"/>
        </w:rPr>
        <w:annotationRef/>
      </w:r>
      <w:r>
        <w:fldChar w:fldCharType="begin"/>
      </w:r>
      <w:r>
        <w:instrText xml:space="preserve"> HYPERLINK "mailto:Karthik.Niranjan@landsend.com"</w:instrText>
      </w:r>
      <w:bookmarkStart w:id="657" w:name="_@_76A270BB3F1D4D1EB491276E01A092BBZ"/>
      <w:r>
        <w:fldChar w:fldCharType="separate"/>
      </w:r>
      <w:bookmarkEnd w:id="657"/>
      <w:r w:rsidRPr="0CBA7085">
        <w:rPr>
          <w:rStyle w:val="Mention"/>
          <w:noProof/>
        </w:rPr>
        <w:t>@Niranjan, Karthik (Contractor)</w:t>
      </w:r>
      <w:r>
        <w:fldChar w:fldCharType="end"/>
      </w:r>
      <w:r w:rsidRPr="713846E3">
        <w:t xml:space="preserve"> - Can we please clarify if SAP will send charity/Liquidation/Store Seconds Order to WM or not?</w:t>
      </w:r>
    </w:p>
  </w:comment>
  <w:comment w:id="655" w:author="Niranjan, Karthik (Contractor)" w:date="2024-11-07T08:01:00Z" w:initials="N(">
    <w:p w14:paraId="186BD713" w14:textId="77777777" w:rsidR="00186C99" w:rsidRDefault="00186C99" w:rsidP="00186C99">
      <w:pPr>
        <w:pStyle w:val="CommentText"/>
      </w:pPr>
      <w:r>
        <w:rPr>
          <w:rStyle w:val="CommentReference"/>
        </w:rPr>
        <w:annotationRef/>
      </w:r>
      <w:r>
        <w:fldChar w:fldCharType="begin"/>
      </w:r>
      <w:r>
        <w:instrText xml:space="preserve"> HYPERLINK "mailto:Rajesh.Kumar@landsend.com"</w:instrText>
      </w:r>
      <w:bookmarkStart w:id="658" w:name="_@_393D007580C84BCFB585B73BBD2AFA1AZ"/>
      <w:r>
        <w:fldChar w:fldCharType="separate"/>
      </w:r>
      <w:bookmarkEnd w:id="658"/>
      <w:r w:rsidRPr="42ECBB86">
        <w:rPr>
          <w:rStyle w:val="Mention"/>
          <w:noProof/>
        </w:rPr>
        <w:t>@Kumar, Rajesh (Contractor)</w:t>
      </w:r>
      <w:r>
        <w:fldChar w:fldCharType="end"/>
      </w:r>
      <w:r w:rsidRPr="562E2023">
        <w:t xml:space="preserve"> Yes, Sales order/Delivery (or) STO/Delivery will be created in SAP and the Delivery document will be sent to Warehouse system for fulfilment . </w:t>
      </w:r>
    </w:p>
  </w:comment>
  <w:comment w:id="656" w:author="Strnad, Daniel J." w:date="2025-01-08T08:15:00Z" w:initials="SD">
    <w:p w14:paraId="57F5ABD5" w14:textId="700A31E2" w:rsidR="003C0052" w:rsidRDefault="003C0052">
      <w:pPr>
        <w:pStyle w:val="CommentText"/>
      </w:pPr>
      <w:r>
        <w:rPr>
          <w:rStyle w:val="CommentReference"/>
        </w:rPr>
        <w:annotationRef/>
      </w:r>
      <w:r>
        <w:fldChar w:fldCharType="begin"/>
      </w:r>
      <w:r>
        <w:instrText xml:space="preserve"> HYPERLINK "mailto:Karthik.Niranjan@landsend.com"</w:instrText>
      </w:r>
      <w:bookmarkStart w:id="659" w:name="_@_51EEF09F0D1C46B187A5FCD7D0F73823Z"/>
      <w:r>
        <w:fldChar w:fldCharType="separate"/>
      </w:r>
      <w:bookmarkEnd w:id="659"/>
      <w:r w:rsidRPr="63D57EB4">
        <w:rPr>
          <w:rStyle w:val="Mention"/>
          <w:noProof/>
        </w:rPr>
        <w:t>@Niranjan, Karthik (Contractor)</w:t>
      </w:r>
      <w:r>
        <w:fldChar w:fldCharType="end"/>
      </w:r>
      <w:r w:rsidRPr="38C92BEE">
        <w:t xml:space="preserve">  </w:t>
      </w:r>
      <w:r>
        <w:fldChar w:fldCharType="begin"/>
      </w:r>
      <w:r>
        <w:instrText xml:space="preserve"> HYPERLINK "mailto:Rajesh.Kumar@landsend.com"</w:instrText>
      </w:r>
      <w:bookmarkStart w:id="660" w:name="_@_68F02104A0C84A7082AC387BFD33A12CZ"/>
      <w:r>
        <w:fldChar w:fldCharType="separate"/>
      </w:r>
      <w:bookmarkEnd w:id="660"/>
      <w:r w:rsidRPr="2B59FEF6">
        <w:rPr>
          <w:rStyle w:val="Mention"/>
          <w:noProof/>
        </w:rPr>
        <w:t>@Kumar, Rajesh (Contractor)</w:t>
      </w:r>
      <w:r>
        <w:fldChar w:fldCharType="end"/>
      </w:r>
      <w:r w:rsidRPr="2DDECE2D">
        <w:t xml:space="preserve"> for these containers, all inventory is a mixed sku container. I thought we settled this weeks ago that it would not be sent from SAP?</w:t>
      </w:r>
    </w:p>
  </w:comment>
  <w:comment w:id="661" w:author="Strnad, Daniel J. [2]" w:date="2025-04-08T12:23:00Z" w:initials="DS">
    <w:p w14:paraId="751397E5" w14:textId="2F065ECF" w:rsidR="009D60E9" w:rsidRDefault="009D60E9" w:rsidP="009D60E9">
      <w:pPr>
        <w:pStyle w:val="CommentText"/>
      </w:pPr>
      <w:r>
        <w:rPr>
          <w:rStyle w:val="CommentReference"/>
        </w:rPr>
        <w:annotationRef/>
      </w:r>
      <w:r>
        <w:fldChar w:fldCharType="begin"/>
      </w:r>
      <w:r>
        <w:instrText>HYPERLINK "mailto:Benjamin.Bermudez@landsend.com"</w:instrText>
      </w:r>
      <w:bookmarkStart w:id="662" w:name="_@_1D11F24D96D14C358B43CA6EC527A7B0Z"/>
      <w:r>
        <w:fldChar w:fldCharType="separate"/>
      </w:r>
      <w:bookmarkEnd w:id="662"/>
      <w:r w:rsidRPr="009D60E9">
        <w:rPr>
          <w:rStyle w:val="Mention"/>
          <w:noProof/>
        </w:rPr>
        <w:t>@Bermudez, Benjamin A. (Contractor)</w:t>
      </w:r>
      <w:r>
        <w:fldChar w:fldCharType="end"/>
      </w:r>
      <w:r>
        <w:t xml:space="preserve"> flow is correct but this applies to NQP to Stores also</w:t>
      </w:r>
    </w:p>
  </w:comment>
  <w:comment w:id="663" w:author="Strnad, Daniel J. [2]" w:date="2025-04-08T12:24:00Z" w:initials="DS">
    <w:p w14:paraId="47E618CF" w14:textId="57C20E83" w:rsidR="00BC6B65" w:rsidRDefault="00BC6B65" w:rsidP="00BC6B65">
      <w:pPr>
        <w:pStyle w:val="CommentText"/>
      </w:pPr>
      <w:r>
        <w:rPr>
          <w:rStyle w:val="CommentReference"/>
        </w:rPr>
        <w:annotationRef/>
      </w:r>
      <w:r>
        <w:fldChar w:fldCharType="begin"/>
      </w:r>
      <w:r>
        <w:instrText>HYPERLINK "mailto:Nicolette.Fendler@landsend.com"</w:instrText>
      </w:r>
      <w:bookmarkStart w:id="664" w:name="_@_CF3501B130434E18920D9F4C73452D8DZ"/>
      <w:r>
        <w:fldChar w:fldCharType="separate"/>
      </w:r>
      <w:bookmarkEnd w:id="664"/>
      <w:r w:rsidRPr="00BC6B65">
        <w:rPr>
          <w:rStyle w:val="Mention"/>
          <w:noProof/>
        </w:rPr>
        <w:t>@Fendler, Nicolette K.</w:t>
      </w:r>
      <w:r>
        <w:fldChar w:fldCharType="end"/>
      </w:r>
      <w:r>
        <w:t xml:space="preserve">  and </w:t>
      </w:r>
      <w:r>
        <w:fldChar w:fldCharType="begin"/>
      </w:r>
      <w:r>
        <w:instrText>HYPERLINK "mailto:Megan.Helm@landsend.com"</w:instrText>
      </w:r>
      <w:bookmarkStart w:id="665" w:name="_@_9C2162CB57C446F9B2F7F318491F7FCEZ"/>
      <w:r>
        <w:fldChar w:fldCharType="separate"/>
      </w:r>
      <w:bookmarkEnd w:id="665"/>
      <w:r w:rsidRPr="00BC6B65">
        <w:rPr>
          <w:rStyle w:val="Mention"/>
          <w:noProof/>
        </w:rPr>
        <w:t>@Helm, Megan A.</w:t>
      </w:r>
      <w:r>
        <w:fldChar w:fldCharType="end"/>
      </w:r>
      <w:r>
        <w:t xml:space="preserve">  make sure you are familiar</w:t>
      </w:r>
    </w:p>
  </w:comment>
  <w:comment w:id="671" w:author="Sankar, Porayath (Contractor)" w:date="2024-11-06T16:53:00Z" w:initials=" ">
    <w:p w14:paraId="7C26AC52" w14:textId="37302AC4" w:rsidR="00186C99" w:rsidRDefault="00186C99" w:rsidP="00186C99">
      <w:r>
        <w:rPr>
          <w:rStyle w:val="CommentReference"/>
        </w:rPr>
        <w:annotationRef/>
      </w:r>
      <w:r>
        <w:rPr>
          <w:color w:val="000000"/>
          <w:szCs w:val="20"/>
        </w:rPr>
        <w:t>Assume single unit/single order with VAS will also not be aggregated (albeit chances are low but checking)</w:t>
      </w:r>
    </w:p>
  </w:comment>
  <w:comment w:id="672" w:author="Benjamin Aponte Bermudez [2]" w:date="2024-12-11T10:42:00Z" w:initials="BA">
    <w:p w14:paraId="28E7B6C2" w14:textId="77777777" w:rsidR="00D76FCC" w:rsidRDefault="00D76FCC" w:rsidP="00D76FCC">
      <w:pPr>
        <w:pStyle w:val="CommentText"/>
      </w:pPr>
      <w:r>
        <w:rPr>
          <w:rStyle w:val="CommentReference"/>
        </w:rPr>
        <w:annotationRef/>
      </w:r>
      <w:r>
        <w:t xml:space="preserve">That is correct, we control the aggregation process by rules in MAWM, so single unit/single vas will be excluded from order aggregation rules. </w:t>
      </w:r>
    </w:p>
  </w:comment>
  <w:comment w:id="675" w:author="Sankar, Porayath (Contractor) [2]" w:date="2024-12-24T10:18:00Z" w:initials=" ">
    <w:p w14:paraId="6740C24E" w14:textId="77777777" w:rsidR="00687F6E" w:rsidRDefault="002A6B07" w:rsidP="00687F6E">
      <w:r>
        <w:rPr>
          <w:rStyle w:val="CommentReference"/>
        </w:rPr>
        <w:annotationRef/>
      </w:r>
      <w:r w:rsidR="00687F6E">
        <w:rPr>
          <w:szCs w:val="20"/>
        </w:rPr>
        <w:t xml:space="preserve">Just trying to understand the Aggregation criteria here. Is it for HM1 and HM2 based on LogoId? Rest will not be aggregated. </w:t>
      </w:r>
    </w:p>
  </w:comment>
  <w:comment w:id="676" w:author="Strnad, Daniel J." w:date="2025-01-08T08:21:00Z" w:initials="SD">
    <w:p w14:paraId="4368F5F0" w14:textId="6DEBB566" w:rsidR="003C0052" w:rsidRDefault="003C0052">
      <w:pPr>
        <w:pStyle w:val="CommentText"/>
      </w:pPr>
      <w:r>
        <w:rPr>
          <w:rStyle w:val="CommentReference"/>
        </w:rPr>
        <w:annotationRef/>
      </w:r>
      <w:r>
        <w:fldChar w:fldCharType="begin"/>
      </w:r>
      <w:r>
        <w:instrText xml:space="preserve"> HYPERLINK "mailto:Porayath.Sankar@landsend.com"</w:instrText>
      </w:r>
      <w:bookmarkStart w:id="678" w:name="_@_78E022BC81684AD6A3C25DDA2020FC1AZ"/>
      <w:r>
        <w:fldChar w:fldCharType="separate"/>
      </w:r>
      <w:bookmarkEnd w:id="678"/>
      <w:r w:rsidRPr="6BF114F5">
        <w:rPr>
          <w:rStyle w:val="Mention"/>
          <w:noProof/>
        </w:rPr>
        <w:t>@Sankar, Porayath (Contractor)</w:t>
      </w:r>
      <w:r>
        <w:fldChar w:fldCharType="end"/>
      </w:r>
      <w:r w:rsidRPr="3A039143">
        <w:t xml:space="preserve"> I think when you say "the rest will not be aggregated" you are referring to Pre-Vas.  We will aggregate transfers, customer orders and Store orders. Want to make sure we don't send the wrong message</w:t>
      </w:r>
    </w:p>
    <w:p w14:paraId="59065047" w14:textId="1A6ADE67" w:rsidR="003C0052" w:rsidRDefault="003C0052">
      <w:pPr>
        <w:pStyle w:val="CommentText"/>
      </w:pPr>
    </w:p>
  </w:comment>
  <w:comment w:id="677" w:author="Benjamin Aponte Bermudez [2]" w:date="2025-01-08T12:05:00Z" w:initials="BA">
    <w:p w14:paraId="3979C950" w14:textId="77777777" w:rsidR="008673EE" w:rsidRDefault="008673EE" w:rsidP="008673EE">
      <w:pPr>
        <w:pStyle w:val="CommentText"/>
      </w:pPr>
      <w:r>
        <w:rPr>
          <w:rStyle w:val="CommentReference"/>
        </w:rPr>
        <w:annotationRef/>
      </w:r>
      <w:r>
        <w:t>Added an Order Aggregation Criteria Table to specify the conditions under which aggregation applies.</w:t>
      </w:r>
    </w:p>
  </w:comment>
  <w:comment w:id="673" w:author="Kumar, Rajesh (Contractor)" w:date="2024-11-06T16:51:00Z" w:initials="K(">
    <w:p w14:paraId="72ADBD5F" w14:textId="3A548470" w:rsidR="00186C99" w:rsidRDefault="00186C99" w:rsidP="00186C99">
      <w:pPr>
        <w:pStyle w:val="CommentText"/>
      </w:pPr>
      <w:r>
        <w:rPr>
          <w:rStyle w:val="CommentReference"/>
        </w:rPr>
        <w:annotationRef/>
      </w:r>
      <w:r w:rsidRPr="43EBD5C0">
        <w:t>Plan to aggregate all but LEF orders. Right?</w:t>
      </w:r>
    </w:p>
  </w:comment>
  <w:comment w:id="674" w:author="Benjamin Aponte Bermudez [2]" w:date="2024-12-11T10:44:00Z" w:initials="BA">
    <w:p w14:paraId="66CD913E" w14:textId="77777777" w:rsidR="00B53477" w:rsidRDefault="00B53477" w:rsidP="00B53477">
      <w:pPr>
        <w:pStyle w:val="CommentText"/>
      </w:pPr>
      <w:r>
        <w:rPr>
          <w:rStyle w:val="CommentReference"/>
        </w:rPr>
        <w:annotationRef/>
      </w:r>
      <w:r>
        <w:t>Yes, we will excluding LEF orders from order aggregation rules.</w:t>
      </w:r>
    </w:p>
  </w:comment>
  <w:comment w:id="680" w:author="Ziebarth, Kristy A." w:date="2025-01-09T12:34:00Z" w:initials="ZK">
    <w:p w14:paraId="411A242D" w14:textId="2EABA340" w:rsidR="00D75664" w:rsidRDefault="00D75664" w:rsidP="00D75664">
      <w:pPr>
        <w:pStyle w:val="CommentText"/>
      </w:pPr>
      <w:r>
        <w:rPr>
          <w:rStyle w:val="CommentReference"/>
        </w:rPr>
        <w:annotationRef/>
      </w:r>
      <w:r w:rsidRPr="18CAC626">
        <w:t>Wholesale -Yes</w:t>
      </w:r>
    </w:p>
    <w:p w14:paraId="7063DF18" w14:textId="717F9FFD" w:rsidR="00D75664" w:rsidRDefault="00D75664" w:rsidP="00D75664">
      <w:pPr>
        <w:pStyle w:val="CommentText"/>
      </w:pPr>
      <w:r w:rsidRPr="704B97BE">
        <w:t>Stock Transfer- Yes</w:t>
      </w:r>
    </w:p>
    <w:p w14:paraId="15EFF782" w14:textId="7A354B30" w:rsidR="00D75664" w:rsidRDefault="00D75664" w:rsidP="00D75664">
      <w:pPr>
        <w:pStyle w:val="CommentText"/>
      </w:pPr>
      <w:r w:rsidRPr="52AAD655">
        <w:t>Store Transfer-Yes</w:t>
      </w:r>
    </w:p>
    <w:p w14:paraId="33DCEDDA" w14:textId="34F2D3E9" w:rsidR="00D75664" w:rsidRDefault="00D75664" w:rsidP="00D75664">
      <w:pPr>
        <w:pStyle w:val="CommentText"/>
      </w:pPr>
      <w:r w:rsidRPr="66B732C6">
        <w:t>Charity-Yes</w:t>
      </w:r>
    </w:p>
    <w:p w14:paraId="7704F1B3" w14:textId="3E1CF2B2" w:rsidR="00D75664" w:rsidRDefault="00D75664" w:rsidP="00D75664">
      <w:pPr>
        <w:pStyle w:val="CommentText"/>
      </w:pPr>
      <w:r w:rsidRPr="2D8C6CF6">
        <w:t>Liquidation- Yes</w:t>
      </w:r>
    </w:p>
    <w:p w14:paraId="7F9A36FC" w14:textId="03976092" w:rsidR="00D75664" w:rsidRDefault="00D75664" w:rsidP="00D75664">
      <w:pPr>
        <w:pStyle w:val="CommentText"/>
      </w:pPr>
      <w:r w:rsidRPr="4D798154">
        <w:t>Marketing-Yes</w:t>
      </w:r>
    </w:p>
    <w:p w14:paraId="70FD2A1B" w14:textId="73487870" w:rsidR="00D75664" w:rsidRDefault="00D75664" w:rsidP="00D75664">
      <w:pPr>
        <w:pStyle w:val="CommentText"/>
      </w:pPr>
      <w:r w:rsidRPr="66BC11F2">
        <w:t>Photo Shoot-Yes</w:t>
      </w:r>
    </w:p>
  </w:comment>
  <w:comment w:id="681" w:author="Ziebarth, Kristy A." w:date="2025-04-15T15:15:00Z" w:initials="ZK">
    <w:p w14:paraId="23C3C34E" w14:textId="264B749B" w:rsidR="001340F9" w:rsidRDefault="001340F9">
      <w:pPr>
        <w:pStyle w:val="CommentText"/>
      </w:pPr>
      <w:r>
        <w:rPr>
          <w:rStyle w:val="CommentReference"/>
        </w:rPr>
        <w:annotationRef/>
      </w:r>
      <w:r w:rsidRPr="51E07976">
        <w:t>Charity will not be aggregated.</w:t>
      </w:r>
    </w:p>
  </w:comment>
  <w:comment w:id="682" w:author="Bermudez, Benjamin A. (Contractor)" w:date="2025-04-15T19:22:00Z" w:initials="BA">
    <w:p w14:paraId="182C0EED" w14:textId="77777777" w:rsidR="00121653" w:rsidRDefault="00121653" w:rsidP="00121653">
      <w:pPr>
        <w:pStyle w:val="CommentText"/>
      </w:pPr>
      <w:r>
        <w:rPr>
          <w:rStyle w:val="CommentReference"/>
        </w:rPr>
        <w:annotationRef/>
      </w:r>
      <w:r>
        <w:t>Updated to no aggregate the Charity orders.</w:t>
      </w:r>
    </w:p>
  </w:comment>
  <w:comment w:id="685" w:author="Strnad, Daniel J." w:date="2025-01-08T08:27:00Z" w:initials="SD">
    <w:p w14:paraId="02137C33" w14:textId="32910F49" w:rsidR="003C0052" w:rsidRDefault="003C0052">
      <w:pPr>
        <w:pStyle w:val="CommentText"/>
      </w:pPr>
      <w:r>
        <w:rPr>
          <w:rStyle w:val="CommentReference"/>
        </w:rPr>
        <w:annotationRef/>
      </w:r>
      <w:r>
        <w:fldChar w:fldCharType="begin"/>
      </w:r>
      <w:r>
        <w:instrText xml:space="preserve"> HYPERLINK "mailto:Kristy.Ziebarth@landsend.com"</w:instrText>
      </w:r>
      <w:bookmarkStart w:id="686" w:name="_@_CAEA4F115057444B8F6E8BA1607D25BBZ"/>
      <w:r>
        <w:fldChar w:fldCharType="separate"/>
      </w:r>
      <w:bookmarkEnd w:id="686"/>
      <w:r w:rsidRPr="00CE1D5D">
        <w:rPr>
          <w:rStyle w:val="Mention"/>
          <w:noProof/>
        </w:rPr>
        <w:t>@Ziebarth, Kristy A.</w:t>
      </w:r>
      <w:r>
        <w:fldChar w:fldCharType="end"/>
      </w:r>
      <w:r w:rsidRPr="678EFF86">
        <w:t xml:space="preserve"> Please provide </w:t>
      </w:r>
      <w:r>
        <w:fldChar w:fldCharType="begin"/>
      </w:r>
      <w:r>
        <w:instrText xml:space="preserve"> HYPERLINK "mailto:Benjamin.Bermudez@landsend.com"</w:instrText>
      </w:r>
      <w:bookmarkStart w:id="687" w:name="_@_888E27E95B824F1DA41CAA5870D1D911Z"/>
      <w:r>
        <w:fldChar w:fldCharType="separate"/>
      </w:r>
      <w:bookmarkEnd w:id="687"/>
      <w:r w:rsidRPr="4A3EA4A1">
        <w:rPr>
          <w:rStyle w:val="Mention"/>
          <w:noProof/>
        </w:rPr>
        <w:t>@Bermudez, Benjamin A. (Contractor)</w:t>
      </w:r>
      <w:r>
        <w:fldChar w:fldCharType="end"/>
      </w:r>
      <w:r w:rsidRPr="7A1C6629">
        <w:t xml:space="preserve"> and </w:t>
      </w:r>
      <w:r>
        <w:fldChar w:fldCharType="begin"/>
      </w:r>
      <w:r>
        <w:instrText xml:space="preserve"> HYPERLINK "mailto:Caleb.Wilcher@landsend.com"</w:instrText>
      </w:r>
      <w:bookmarkStart w:id="688" w:name="_@_C83B0F7A039342A0873F52B7A7D0C6B0Z"/>
      <w:r>
        <w:fldChar w:fldCharType="separate"/>
      </w:r>
      <w:bookmarkEnd w:id="688"/>
      <w:r w:rsidRPr="2E8C346C">
        <w:rPr>
          <w:rStyle w:val="Mention"/>
          <w:noProof/>
        </w:rPr>
        <w:t>@Wilcher, Caleb (Contractor)</w:t>
      </w:r>
      <w:r>
        <w:fldChar w:fldCharType="end"/>
      </w:r>
      <w:r w:rsidRPr="189C5544">
        <w:t xml:space="preserve"> our current listing of order prioritization. Additionally, please note the comment below from Rosie for Work Release prioritization and Hot Order flag as these will need to be accounted for</w:t>
      </w:r>
    </w:p>
  </w:comment>
  <w:comment w:id="689" w:author="Eastlick, Rosemary A." w:date="2025-01-06T17:54:00Z" w:initials="ER">
    <w:p w14:paraId="5B8978BA" w14:textId="153BD206" w:rsidR="00D018E0" w:rsidRDefault="00D018E0">
      <w:pPr>
        <w:pStyle w:val="CommentText"/>
      </w:pPr>
      <w:r>
        <w:rPr>
          <w:rStyle w:val="CommentReference"/>
        </w:rPr>
        <w:annotationRef/>
      </w:r>
      <w:r w:rsidRPr="0BC7AC68">
        <w:t>we should also callout the customer promise date, in addition to the Hot Order flag and the priority based on shipping (i.e. Standard, Expediated, etc.).</w:t>
      </w:r>
    </w:p>
  </w:comment>
  <w:comment w:id="690" w:author="Eastlick, Rosemary A." w:date="2025-01-17T09:10:00Z" w:initials="ER">
    <w:p w14:paraId="64D1B321" w14:textId="7E772FF9" w:rsidR="001426BC" w:rsidRDefault="001426BC">
      <w:pPr>
        <w:pStyle w:val="CommentText"/>
      </w:pPr>
      <w:r>
        <w:rPr>
          <w:rStyle w:val="CommentReference"/>
        </w:rPr>
        <w:annotationRef/>
      </w:r>
      <w:r w:rsidRPr="066571C3">
        <w:t>SAP will also pass delivery date</w:t>
      </w:r>
    </w:p>
  </w:comment>
  <w:comment w:id="698" w:author="Sankar, Porayath (Contractor)" w:date="2024-11-06T17:18:00Z" w:initials=" ">
    <w:p w14:paraId="0E46E1D2" w14:textId="6DC082B0" w:rsidR="00186C99" w:rsidRDefault="00186C99" w:rsidP="00186C99">
      <w:r>
        <w:rPr>
          <w:rStyle w:val="CommentReference"/>
        </w:rPr>
        <w:annotationRef/>
      </w:r>
      <w:r>
        <w:rPr>
          <w:color w:val="000000"/>
          <w:szCs w:val="20"/>
        </w:rPr>
        <w:t>Just FYI. There will be 2 sets in DV and SP each (total of four)</w:t>
      </w:r>
    </w:p>
  </w:comment>
  <w:comment w:id="699" w:author="Benjamin Aponte Bermudez [2]" w:date="2024-12-17T15:05:00Z" w:initials="BA">
    <w:p w14:paraId="4B2BDDEE" w14:textId="77777777" w:rsidR="00423D4D" w:rsidRDefault="00423D4D" w:rsidP="00423D4D">
      <w:pPr>
        <w:pStyle w:val="CommentText"/>
      </w:pPr>
      <w:r>
        <w:rPr>
          <w:rStyle w:val="CommentReference"/>
        </w:rPr>
        <w:annotationRef/>
      </w:r>
      <w:r>
        <w:t>That is correct. Additional details are provided in the MHE communication document.</w:t>
      </w:r>
    </w:p>
  </w:comment>
  <w:comment w:id="740" w:author="Braun, Matthew S." w:date="2025-01-14T11:38:00Z" w:initials="BM">
    <w:p w14:paraId="2AEE43FE" w14:textId="4D8C3C64" w:rsidR="00A71EBE" w:rsidRDefault="00525593">
      <w:pPr>
        <w:pStyle w:val="CommentText"/>
      </w:pPr>
      <w:r>
        <w:rPr>
          <w:rStyle w:val="CommentReference"/>
        </w:rPr>
        <w:annotationRef/>
      </w:r>
      <w:r>
        <w:fldChar w:fldCharType="begin"/>
      </w:r>
      <w:r>
        <w:instrText xml:space="preserve"> HYPERLINK "mailto:Daniel.Strnad@landsend.com"</w:instrText>
      </w:r>
      <w:bookmarkStart w:id="742" w:name="_@_11777F23D98045F48FF39A40667CDF58Z"/>
      <w:r>
        <w:fldChar w:fldCharType="separate"/>
      </w:r>
      <w:bookmarkEnd w:id="742"/>
      <w:r w:rsidRPr="59C3A580">
        <w:rPr>
          <w:rStyle w:val="Mention"/>
          <w:noProof/>
        </w:rPr>
        <w:t>@Strnad, Daniel J.</w:t>
      </w:r>
      <w:r>
        <w:fldChar w:fldCharType="end"/>
      </w:r>
      <w:r w:rsidRPr="3A0F10E9">
        <w:t xml:space="preserve">  we need to chat about the flow racks for this part along with the idea of not scanning a cart for the flow racks. Or if its required how we will ensure the product isn't scanned ahead of time. </w:t>
      </w:r>
      <w:r>
        <w:fldChar w:fldCharType="begin"/>
      </w:r>
      <w:r>
        <w:instrText xml:space="preserve"> HYPERLINK "mailto:Caleb.Wilcher@landsend.com"</w:instrText>
      </w:r>
      <w:bookmarkStart w:id="743" w:name="_@_20A89C4B3B1B4736B4753DABDEA1B609Z"/>
      <w:r>
        <w:fldChar w:fldCharType="separate"/>
      </w:r>
      <w:bookmarkEnd w:id="743"/>
      <w:r w:rsidRPr="6FFC86FF">
        <w:rPr>
          <w:rStyle w:val="Mention"/>
          <w:noProof/>
        </w:rPr>
        <w:t>@Wilcher, Caleb (Contractor)</w:t>
      </w:r>
      <w:r>
        <w:fldChar w:fldCharType="end"/>
      </w:r>
      <w:r w:rsidRPr="1AED7562">
        <w:t xml:space="preserve">  </w:t>
      </w:r>
      <w:r>
        <w:fldChar w:fldCharType="begin"/>
      </w:r>
      <w:r>
        <w:instrText xml:space="preserve"> HYPERLINK "mailto:Benjamin.Bermudez@landsend.com"</w:instrText>
      </w:r>
      <w:bookmarkStart w:id="744" w:name="_@_56EE8A6711C74E60A1E02196A28CADDFZ"/>
      <w:r>
        <w:fldChar w:fldCharType="separate"/>
      </w:r>
      <w:bookmarkEnd w:id="744"/>
      <w:r w:rsidRPr="64027E84">
        <w:rPr>
          <w:rStyle w:val="Mention"/>
          <w:noProof/>
        </w:rPr>
        <w:t>@Bermudez, Benjamin A. (Contractor)</w:t>
      </w:r>
      <w:r>
        <w:fldChar w:fldCharType="end"/>
      </w:r>
      <w:r w:rsidRPr="3F00C76A">
        <w:t xml:space="preserve">  </w:t>
      </w:r>
    </w:p>
    <w:p w14:paraId="4ACBB8F3" w14:textId="4CCCCD3E" w:rsidR="00A71EBE" w:rsidRDefault="00A71EBE">
      <w:pPr>
        <w:pStyle w:val="CommentText"/>
      </w:pPr>
    </w:p>
  </w:comment>
  <w:comment w:id="741" w:author="Benjamin Aponte Bermudez" w:date="2025-01-14T17:39:00Z" w:initials="BA">
    <w:p w14:paraId="744FC048" w14:textId="77777777" w:rsidR="00255006" w:rsidRDefault="00255006" w:rsidP="00255006">
      <w:pPr>
        <w:pStyle w:val="CommentText"/>
      </w:pPr>
      <w:r>
        <w:rPr>
          <w:rStyle w:val="CommentReference"/>
        </w:rPr>
        <w:annotationRef/>
      </w:r>
      <w:r w:rsidRPr="00211C9F">
        <w:t>To configured with Picking Strategy and Outbound Putaway post picking</w:t>
      </w:r>
    </w:p>
  </w:comment>
  <w:comment w:id="801" w:author="Sankar, Porayath (Contractor) [2]" w:date="2024-12-24T12:52:00Z" w:initials=" ">
    <w:p w14:paraId="3A3B190D" w14:textId="2DB73488" w:rsidR="00B63786" w:rsidRDefault="00B63786" w:rsidP="00B63786">
      <w:r>
        <w:rPr>
          <w:rStyle w:val="CommentReference"/>
        </w:rPr>
        <w:annotationRef/>
      </w:r>
      <w:r>
        <w:rPr>
          <w:szCs w:val="20"/>
        </w:rPr>
        <w:fldChar w:fldCharType="begin"/>
      </w:r>
      <w:r>
        <w:rPr>
          <w:szCs w:val="20"/>
        </w:rPr>
        <w:instrText>HYPERLINK "mailto:Daniel.Strnad@landsend.com"</w:instrText>
      </w:r>
      <w:r>
        <w:rPr>
          <w:szCs w:val="20"/>
        </w:rPr>
      </w:r>
      <w:bookmarkStart w:id="802" w:name="_@_B8032DAA0B23449A903C8A9D5AE64BE9Z"/>
      <w:r>
        <w:rPr>
          <w:szCs w:val="20"/>
        </w:rPr>
        <w:fldChar w:fldCharType="separate"/>
      </w:r>
      <w:bookmarkEnd w:id="802"/>
      <w:r w:rsidRPr="004B212C">
        <w:rPr>
          <w:rStyle w:val="Mention"/>
          <w:noProof/>
          <w:szCs w:val="20"/>
        </w:rPr>
        <w:t>@Strnad, Daniel J.</w:t>
      </w:r>
      <w:r>
        <w:rPr>
          <w:szCs w:val="20"/>
        </w:rPr>
        <w:fldChar w:fldCharType="end"/>
      </w:r>
      <w:r>
        <w:rPr>
          <w:szCs w:val="20"/>
        </w:rPr>
        <w:t xml:space="preserve"> - Just a thought - Should we be tied to 21 sub-waves in the new world too ? V/s looking at the available work and then break the work into sub waves? It could be greater or less than 21. Reason - Since new world is real time and waving can be done any time we are not constrained to a time-bound period. </w:t>
      </w:r>
    </w:p>
  </w:comment>
  <w:comment w:id="804" w:author="Sankar, Porayath (Contractor) [2]" w:date="2024-12-24T13:31:00Z" w:initials=" ">
    <w:p w14:paraId="49A8EF76" w14:textId="77777777" w:rsidR="00885C2B" w:rsidRDefault="00885C2B" w:rsidP="00885C2B">
      <w:r>
        <w:rPr>
          <w:rStyle w:val="CommentReference"/>
        </w:rPr>
        <w:annotationRef/>
      </w:r>
      <w:r>
        <w:rPr>
          <w:color w:val="000000"/>
          <w:szCs w:val="20"/>
        </w:rPr>
        <w:t>Do we need to mention that these batches will be downloaded to Mathews before any induction to start?</w:t>
      </w:r>
    </w:p>
  </w:comment>
  <w:comment w:id="805" w:author="Benjamin Aponte Bermudez" w:date="2025-01-20T23:56:00Z" w:initials="BA">
    <w:p w14:paraId="70F75629" w14:textId="77777777" w:rsidR="00885C2B" w:rsidRDefault="00885C2B" w:rsidP="00885C2B">
      <w:pPr>
        <w:pStyle w:val="CommentText"/>
      </w:pPr>
      <w:r>
        <w:rPr>
          <w:rStyle w:val="CommentReference"/>
        </w:rPr>
        <w:annotationRef/>
      </w:r>
      <w:r>
        <w:t>Assumption added.</w:t>
      </w:r>
    </w:p>
  </w:comment>
  <w:comment w:id="806" w:author="Benjamin Aponte Bermudez [2]" w:date="2024-12-12T11:41:00Z" w:initials="BA">
    <w:p w14:paraId="5BB149FF" w14:textId="77777777" w:rsidR="00885C2B" w:rsidRDefault="00885C2B" w:rsidP="00885C2B">
      <w:pPr>
        <w:pStyle w:val="CommentText"/>
      </w:pPr>
      <w:r>
        <w:rPr>
          <w:rStyle w:val="CommentReference"/>
        </w:rPr>
        <w:annotationRef/>
      </w:r>
      <w:r>
        <w:t>How do we want to activate the batch in Mathews , Label scanning or just  integration point?</w:t>
      </w:r>
    </w:p>
  </w:comment>
  <w:comment w:id="807" w:author="Surtees, Janet" w:date="2025-01-13T09:11:00Z" w:initials="SJ">
    <w:p w14:paraId="3B709314" w14:textId="77777777" w:rsidR="00885C2B" w:rsidRDefault="00885C2B" w:rsidP="00885C2B">
      <w:pPr>
        <w:pStyle w:val="CommentText"/>
      </w:pPr>
      <w:r>
        <w:rPr>
          <w:rStyle w:val="CommentReference"/>
        </w:rPr>
        <w:annotationRef/>
      </w:r>
      <w:r w:rsidRPr="0DA5585A">
        <w:t>I would like us to scan the label prior to dumping to ensure the product they're about to induct goes with the batch in process.</w:t>
      </w:r>
    </w:p>
  </w:comment>
  <w:comment w:id="808" w:author="Sankar, Porayath (Contractor) [2]" w:date="2024-12-24T13:37:00Z" w:initials=" ">
    <w:p w14:paraId="68C73F21" w14:textId="77777777" w:rsidR="00885C2B" w:rsidRDefault="00885C2B" w:rsidP="00885C2B">
      <w:r>
        <w:rPr>
          <w:rStyle w:val="CommentReference"/>
        </w:rPr>
        <w:annotationRef/>
      </w:r>
      <w:r>
        <w:rPr>
          <w:szCs w:val="20"/>
        </w:rPr>
        <w:t>If due to ‘overflow’ condition sy the HM1 a divert goes to multiple LPNs, all the LPNs from the same divert (in HM1) have to inducted as ‘single batch’ in HM2 else we run the risk of splitting a production order into multiple Totes (in HM2) which could result in ‘incomplete Totes’ that have to be resolved at the VAS opening station.</w:t>
      </w:r>
    </w:p>
  </w:comment>
  <w:comment w:id="809" w:author="Benjamin Aponte Bermudez" w:date="2025-01-16T10:09:00Z" w:initials="BA">
    <w:p w14:paraId="3ECDBF29" w14:textId="77777777" w:rsidR="00885C2B" w:rsidRDefault="00885C2B" w:rsidP="00885C2B">
      <w:pPr>
        <w:pStyle w:val="CommentText"/>
      </w:pPr>
      <w:r>
        <w:rPr>
          <w:rStyle w:val="CommentReference"/>
        </w:rPr>
        <w:annotationRef/>
      </w:r>
      <w:r>
        <w:t>We agree to establish a SOP to ensure all related Tote or Gurneys are moved together.</w:t>
      </w:r>
    </w:p>
  </w:comment>
  <w:comment w:id="849" w:author="Weber, Stephanie C." w:date="1900-01-01T00:00:00Z" w:initials="WS">
    <w:p w14:paraId="1C070054" w14:textId="38A9F923" w:rsidR="00F15E11" w:rsidRDefault="00F15E11">
      <w:pPr>
        <w:pStyle w:val="CommentText"/>
      </w:pPr>
      <w:r>
        <w:rPr>
          <w:rStyle w:val="CommentReference"/>
        </w:rPr>
        <w:annotationRef/>
      </w:r>
      <w:r w:rsidRPr="133A810B">
        <w:t>DV will have GOH, but their GOH active area doesn't require an elevator to access. DV also doesn't have carousels.</w:t>
      </w:r>
    </w:p>
  </w:comment>
  <w:comment w:id="850" w:author="Benjamin Aponte Bermudez" w:date="2025-01-20T23:59:00Z" w:initials="BA">
    <w:p w14:paraId="7F57112E" w14:textId="77777777" w:rsidR="00AF1E63" w:rsidRDefault="00AF1E63" w:rsidP="00AF1E63">
      <w:pPr>
        <w:pStyle w:val="CommentText"/>
      </w:pPr>
      <w:r>
        <w:rPr>
          <w:rStyle w:val="CommentReference"/>
        </w:rPr>
        <w:annotationRef/>
      </w:r>
      <w:r>
        <w:t xml:space="preserve">Added Reedsburg and Dodgeville process. </w:t>
      </w:r>
    </w:p>
  </w:comment>
  <w:comment w:id="860" w:author="Weber, Stephanie C." w:date="2025-01-16T09:23:00Z" w:initials="WS">
    <w:p w14:paraId="4E096D11" w14:textId="7E2A91D4" w:rsidR="003A0907" w:rsidRDefault="003A0907">
      <w:pPr>
        <w:pStyle w:val="CommentText"/>
      </w:pPr>
      <w:r>
        <w:rPr>
          <w:rStyle w:val="CommentReference"/>
        </w:rPr>
        <w:annotationRef/>
      </w:r>
      <w:r w:rsidRPr="5C0F071F">
        <w:t>Staging loc will be the same location for GOH pulled from Reserve in DV.</w:t>
      </w:r>
    </w:p>
  </w:comment>
  <w:comment w:id="882" w:author="Eastlick, Rosemary A." w:date="2025-01-17T09:24:00Z" w:initials="ER">
    <w:p w14:paraId="1B9CD1F6" w14:textId="6613713B" w:rsidR="00EA28B3" w:rsidRDefault="00EA28B3">
      <w:pPr>
        <w:pStyle w:val="CommentText"/>
      </w:pPr>
      <w:r>
        <w:rPr>
          <w:rStyle w:val="CommentReference"/>
        </w:rPr>
        <w:annotationRef/>
      </w:r>
      <w:r>
        <w:fldChar w:fldCharType="begin"/>
      </w:r>
      <w:r>
        <w:instrText xml:space="preserve"> HYPERLINK "mailto:Daniel.Strnad@landsend.com"</w:instrText>
      </w:r>
      <w:bookmarkStart w:id="883" w:name="_@_9039EAD48238407282DE053346BB64D0Z"/>
      <w:r>
        <w:fldChar w:fldCharType="separate"/>
      </w:r>
      <w:bookmarkEnd w:id="883"/>
      <w:r w:rsidRPr="7E8FEDA9">
        <w:rPr>
          <w:rStyle w:val="Mention"/>
          <w:noProof/>
        </w:rPr>
        <w:t>@Strnad, Daniel J.</w:t>
      </w:r>
      <w:r>
        <w:fldChar w:fldCharType="end"/>
      </w:r>
      <w:r w:rsidRPr="1A2E7C48">
        <w:t xml:space="preserve"> , for mid-season replenishment for retail stores, do we need to call out that MA WMs will need some kind of instruction to know to create the price tags to replenish store inventory with 1st quality or seconds (NQP).?  </w:t>
      </w:r>
      <w:hyperlink r:id="rId6">
        <w:r w:rsidRPr="083CED67">
          <w:rPr>
            <w:rStyle w:val="Hyperlink"/>
          </w:rPr>
          <w:t>User Stories - Price tag for LE Stores: Midseason Refresh</w:t>
        </w:r>
      </w:hyperlink>
      <w:r w:rsidRPr="32C29C28">
        <w:t xml:space="preserve"> </w:t>
      </w:r>
      <w:r>
        <w:fldChar w:fldCharType="begin"/>
      </w:r>
      <w:r>
        <w:instrText xml:space="preserve"> HYPERLINK "mailto:Benjamin.Bermudez@landsend.com"</w:instrText>
      </w:r>
      <w:bookmarkStart w:id="884" w:name="_@_2F7999DC244C4B56B98F1189A06F7BA8Z"/>
      <w:r>
        <w:fldChar w:fldCharType="separate"/>
      </w:r>
      <w:bookmarkEnd w:id="884"/>
      <w:r w:rsidRPr="390E18A6">
        <w:rPr>
          <w:rStyle w:val="Mention"/>
          <w:noProof/>
        </w:rPr>
        <w:t>@Bermudez, Benjamin A. (Contractor)</w:t>
      </w:r>
      <w:r>
        <w:fldChar w:fldCharType="end"/>
      </w:r>
      <w:r w:rsidRPr="08D2876E">
        <w:t xml:space="preserve"> </w:t>
      </w:r>
    </w:p>
  </w:comment>
  <w:comment w:id="958" w:author="Braun, Matthew S. [2]" w:date="2025-01-17T15:15:00Z" w:initials="MB">
    <w:p w14:paraId="2E853B2D" w14:textId="6F37579E" w:rsidR="00A44BA9" w:rsidRDefault="00A44BA9" w:rsidP="00A44BA9">
      <w:pPr>
        <w:pStyle w:val="CommentText"/>
      </w:pPr>
      <w:r>
        <w:rPr>
          <w:rStyle w:val="CommentReference"/>
        </w:rPr>
        <w:annotationRef/>
      </w:r>
      <w:r>
        <w:fldChar w:fldCharType="begin"/>
      </w:r>
      <w:r>
        <w:instrText>HYPERLINK "mailto:Benjamin.Bermudez@landsend.com"</w:instrText>
      </w:r>
      <w:bookmarkStart w:id="960" w:name="_@_E0E6B3491688402197FBDA67C149776AZ"/>
      <w:r>
        <w:fldChar w:fldCharType="separate"/>
      </w:r>
      <w:bookmarkEnd w:id="960"/>
      <w:r w:rsidRPr="00A44BA9">
        <w:rPr>
          <w:rStyle w:val="Mention"/>
          <w:noProof/>
        </w:rPr>
        <w:t>@Bermudez, Benjamin A. (Contractor)</w:t>
      </w:r>
      <w:r>
        <w:fldChar w:fldCharType="end"/>
      </w:r>
      <w:r>
        <w:t xml:space="preserve">  @Strnad, Daniel J.  Singles Auto baggers most likely should be listed with Pack oLPN via WM Mobile. Do we know what it’ll take to get wmmobile on the devices? </w:t>
      </w:r>
      <w:r>
        <w:fldChar w:fldCharType="begin"/>
      </w:r>
      <w:r>
        <w:instrText>HYPERLINK "mailto:Dalton.Bradsher@landsend.com"</w:instrText>
      </w:r>
      <w:bookmarkStart w:id="961" w:name="_@_AA37052DDFE44512A1B144DEE9C2BCF5Z"/>
      <w:r>
        <w:fldChar w:fldCharType="separate"/>
      </w:r>
      <w:bookmarkEnd w:id="961"/>
      <w:r w:rsidRPr="00A44BA9">
        <w:rPr>
          <w:rStyle w:val="Mention"/>
          <w:noProof/>
        </w:rPr>
        <w:t>@Bradsher, Dalton D.</w:t>
      </w:r>
      <w:r>
        <w:fldChar w:fldCharType="end"/>
      </w:r>
      <w:r>
        <w:t xml:space="preserve">  </w:t>
      </w:r>
    </w:p>
  </w:comment>
  <w:comment w:id="959" w:author="Bermudez, Benjamin A. (Contractor)" w:date="2025-02-05T16:38:00Z" w:initials="BA">
    <w:p w14:paraId="5B5293D0" w14:textId="77777777" w:rsidR="00D3435E" w:rsidRDefault="00D3435E" w:rsidP="00D3435E">
      <w:pPr>
        <w:pStyle w:val="CommentText"/>
      </w:pPr>
      <w:r>
        <w:rPr>
          <w:rStyle w:val="CommentReference"/>
        </w:rPr>
        <w:annotationRef/>
      </w:r>
      <w:r>
        <w:t>We can use either Pack Station UI or WM Mobile Pack transaction to pack single, but we need to validate if we can add the Auto bagger as a “Zebra” printer in MAWM. Otherwise we will need  a new custom integration point.</w:t>
      </w:r>
    </w:p>
  </w:comment>
  <w:comment w:id="966" w:author="Strnad, Daniel J." w:date="2025-01-17T10:42:00Z" w:initials="SD">
    <w:p w14:paraId="13A19CBC" w14:textId="454A78C0" w:rsidR="00C855B3" w:rsidRDefault="00C855B3">
      <w:pPr>
        <w:pStyle w:val="CommentText"/>
      </w:pPr>
      <w:r>
        <w:rPr>
          <w:rStyle w:val="CommentReference"/>
        </w:rPr>
        <w:annotationRef/>
      </w:r>
      <w:r>
        <w:fldChar w:fldCharType="begin"/>
      </w:r>
      <w:r>
        <w:instrText xml:space="preserve"> HYPERLINK "mailto:Rosemary.Eastlick@landsend.com"</w:instrText>
      </w:r>
      <w:bookmarkStart w:id="967" w:name="_@_61091089F9884BA9B770304CF6914B12Z"/>
      <w:r>
        <w:fldChar w:fldCharType="separate"/>
      </w:r>
      <w:bookmarkEnd w:id="967"/>
      <w:r w:rsidRPr="6CEAD175">
        <w:rPr>
          <w:rStyle w:val="Mention"/>
          <w:noProof/>
        </w:rPr>
        <w:t>@Eastlick, Rosemary A.</w:t>
      </w:r>
      <w:r>
        <w:fldChar w:fldCharType="end"/>
      </w:r>
      <w:r w:rsidRPr="08B710C2">
        <w:t xml:space="preserve"> here is the insert point</w:t>
      </w:r>
    </w:p>
  </w:comment>
  <w:comment w:id="971" w:author="Sankar, Porayath (Contractor) [2]" w:date="2024-12-26T09:40:00Z" w:initials=" ">
    <w:p w14:paraId="52D21965" w14:textId="7AAB05D4" w:rsidR="0045520C" w:rsidRDefault="0045520C" w:rsidP="0045520C">
      <w:r>
        <w:rPr>
          <w:rStyle w:val="CommentReference"/>
        </w:rPr>
        <w:annotationRef/>
      </w:r>
      <w:r>
        <w:rPr>
          <w:color w:val="000000"/>
          <w:szCs w:val="20"/>
        </w:rPr>
        <w:t>Is there a need to mention that Pack Station UI will be used in SP (DV as the shipping origin) and brought in to be directly inducted to ‘shipping sorter’?</w:t>
      </w:r>
    </w:p>
  </w:comment>
  <w:comment w:id="972" w:author="Eastlick, Rosemary A." w:date="2025-01-17T09:33:00Z" w:initials="ER">
    <w:p w14:paraId="2A9387D6" w14:textId="03E9118B" w:rsidR="00DB1871" w:rsidRDefault="00DB1871">
      <w:pPr>
        <w:pStyle w:val="CommentText"/>
      </w:pPr>
      <w:r>
        <w:rPr>
          <w:rStyle w:val="CommentReference"/>
        </w:rPr>
        <w:annotationRef/>
      </w:r>
      <w:r>
        <w:fldChar w:fldCharType="begin"/>
      </w:r>
      <w:r>
        <w:instrText xml:space="preserve"> HYPERLINK "mailto:Daniel.Strnad@landsend.com"</w:instrText>
      </w:r>
      <w:bookmarkStart w:id="974" w:name="_@_CBDF10D5A37D4ABFA8DFEB568C55AF03Z"/>
      <w:r>
        <w:fldChar w:fldCharType="separate"/>
      </w:r>
      <w:bookmarkEnd w:id="974"/>
      <w:r w:rsidRPr="1E9D1A3A">
        <w:rPr>
          <w:rStyle w:val="Mention"/>
          <w:noProof/>
        </w:rPr>
        <w:t>@Strnad, Daniel J.</w:t>
      </w:r>
      <w:r>
        <w:fldChar w:fldCharType="end"/>
      </w:r>
      <w:r w:rsidRPr="5434E01B">
        <w:t xml:space="preserve">  for Farrow Canadian orders, while we have talked about fields needed in mapping, do we need to mention Farrow at a high level at least? </w:t>
      </w:r>
      <w:hyperlink r:id="rId7">
        <w:r w:rsidRPr="220559B1">
          <w:rPr>
            <w:rStyle w:val="Hyperlink"/>
          </w:rPr>
          <w:t>User Stories - Farrow: Canadian Orders</w:t>
        </w:r>
      </w:hyperlink>
      <w:r w:rsidRPr="7515AD53">
        <w:t xml:space="preserve">.  </w:t>
      </w:r>
    </w:p>
  </w:comment>
  <w:comment w:id="973" w:author="Strnad, Daniel J." w:date="2025-01-17T10:48:00Z" w:initials="SD">
    <w:p w14:paraId="4E15A797" w14:textId="1B7C2503" w:rsidR="008E2941" w:rsidRDefault="008E2941">
      <w:pPr>
        <w:pStyle w:val="CommentText"/>
      </w:pPr>
      <w:r>
        <w:rPr>
          <w:rStyle w:val="CommentReference"/>
        </w:rPr>
        <w:annotationRef/>
      </w:r>
      <w:r w:rsidRPr="5F8682FA">
        <w:t xml:space="preserve">Adding </w:t>
      </w:r>
      <w:r>
        <w:fldChar w:fldCharType="begin"/>
      </w:r>
      <w:r>
        <w:instrText xml:space="preserve"> HYPERLINK "mailto:Dan.Hanson@landsend.com"</w:instrText>
      </w:r>
      <w:bookmarkStart w:id="975" w:name="_@_28C3FE4E997E4D018239989926B1CC24Z"/>
      <w:r>
        <w:fldChar w:fldCharType="separate"/>
      </w:r>
      <w:bookmarkEnd w:id="975"/>
      <w:r w:rsidRPr="650F4CC3">
        <w:rPr>
          <w:rStyle w:val="Mention"/>
          <w:noProof/>
        </w:rPr>
        <w:t>@Hanson, Dan L.</w:t>
      </w:r>
      <w:r>
        <w:fldChar w:fldCharType="end"/>
      </w:r>
      <w:r w:rsidRPr="2FAEC79C">
        <w:t xml:space="preserve"> and </w:t>
      </w:r>
      <w:r>
        <w:fldChar w:fldCharType="begin"/>
      </w:r>
      <w:r>
        <w:instrText xml:space="preserve"> HYPERLINK "mailto:Rajesh.Kumar@landsend.com"</w:instrText>
      </w:r>
      <w:bookmarkStart w:id="976" w:name="_@_C167795D23524DEEBB4A1A2541081D08Z"/>
      <w:r>
        <w:fldChar w:fldCharType="separate"/>
      </w:r>
      <w:bookmarkEnd w:id="976"/>
      <w:r w:rsidRPr="60C6D774">
        <w:rPr>
          <w:rStyle w:val="Mention"/>
          <w:noProof/>
        </w:rPr>
        <w:t>@Kumar, Rajesh (Contractor)</w:t>
      </w:r>
      <w:r>
        <w:fldChar w:fldCharType="end"/>
      </w:r>
      <w:r w:rsidRPr="6AA99B17">
        <w:t xml:space="preserve"> I was thinking we accounted for this in our RB design and need to be able to both label and send a file to Farrow with the relevant order information. </w:t>
      </w:r>
    </w:p>
  </w:comment>
  <w:comment w:id="978" w:author="Bermudez, Benjamin A. (Contractor)" w:date="2025-02-05T17:59:00Z" w:initials="BA">
    <w:p w14:paraId="13C3C543" w14:textId="77777777" w:rsidR="00E27642" w:rsidRDefault="00E27642" w:rsidP="00E27642">
      <w:pPr>
        <w:pStyle w:val="CommentText"/>
      </w:pPr>
      <w:r>
        <w:rPr>
          <w:rStyle w:val="CommentReference"/>
        </w:rPr>
        <w:annotationRef/>
      </w:r>
      <w:r>
        <w:t>Validate the “Auto-Manifest” strategy get called after pack completion from Pack Station UI</w:t>
      </w:r>
    </w:p>
  </w:comment>
  <w:comment w:id="979" w:author="Strnad, Daniel J. [2]" w:date="2025-03-12T16:01:00Z" w:initials="DS">
    <w:p w14:paraId="0C665224" w14:textId="059E85D2" w:rsidR="0059155D" w:rsidRDefault="0059155D" w:rsidP="0059155D">
      <w:pPr>
        <w:pStyle w:val="CommentText"/>
      </w:pPr>
      <w:r>
        <w:rPr>
          <w:rStyle w:val="CommentReference"/>
        </w:rPr>
        <w:annotationRef/>
      </w:r>
      <w:r>
        <w:fldChar w:fldCharType="begin"/>
      </w:r>
      <w:r>
        <w:instrText>HYPERLINK "mailto:Benjamin.Bermudez@landsend.com"</w:instrText>
      </w:r>
      <w:bookmarkStart w:id="980" w:name="_@_EB85CFC28A524C4FBF66C9FFEB68B2D4Z"/>
      <w:r>
        <w:fldChar w:fldCharType="separate"/>
      </w:r>
      <w:bookmarkEnd w:id="980"/>
      <w:r w:rsidRPr="0059155D">
        <w:rPr>
          <w:rStyle w:val="Mention"/>
          <w:noProof/>
        </w:rPr>
        <w:t>@Bermudez, Benjamin A. (Contractor)</w:t>
      </w:r>
      <w:r>
        <w:fldChar w:fldCharType="end"/>
      </w:r>
      <w:r>
        <w:t xml:space="preserve"> I don’t see this one yet</w:t>
      </w:r>
    </w:p>
  </w:comment>
  <w:comment w:id="985" w:author="Sankar, Porayath (Contractor) [2]" w:date="2024-12-26T09:05:00Z" w:initials=" ">
    <w:p w14:paraId="4126EC99" w14:textId="1E0AFAFB" w:rsidR="00397A71" w:rsidRDefault="00397A71" w:rsidP="00397A71">
      <w:r>
        <w:rPr>
          <w:rStyle w:val="CommentReference"/>
        </w:rPr>
        <w:annotationRef/>
      </w:r>
      <w:r>
        <w:rPr>
          <w:color w:val="000000"/>
          <w:szCs w:val="20"/>
        </w:rPr>
        <w:t>Just to understand - This gurney (iLPN) will have an attribute to identify  contents as  as  ‘Single Unit VAS Items for VAS’. Is that correct?</w:t>
      </w:r>
    </w:p>
  </w:comment>
  <w:comment w:id="986" w:author="Benjamin Aponte Bermudez" w:date="2025-01-21T00:25:00Z" w:initials="BA">
    <w:p w14:paraId="251D06A3" w14:textId="77777777" w:rsidR="00B33947" w:rsidRDefault="00B33947" w:rsidP="00B33947">
      <w:pPr>
        <w:pStyle w:val="CommentText"/>
      </w:pPr>
      <w:r>
        <w:rPr>
          <w:rStyle w:val="CommentReference"/>
        </w:rPr>
        <w:annotationRef/>
      </w:r>
      <w:r>
        <w:t xml:space="preserve">That is correct, base has the property “SingleItemLpn”, when it is true, all LPN details are the same item id. </w:t>
      </w:r>
    </w:p>
  </w:comment>
  <w:comment w:id="987" w:author="Sankar, Porayath (Contractor) [2]" w:date="2024-12-26T09:13:00Z" w:initials=" ">
    <w:p w14:paraId="3A2FE506" w14:textId="6A35C8CA" w:rsidR="00BD475B" w:rsidRDefault="00BD475B" w:rsidP="00BD475B">
      <w:r>
        <w:rPr>
          <w:rStyle w:val="CommentReference"/>
        </w:rPr>
        <w:annotationRef/>
      </w:r>
      <w:r>
        <w:rPr>
          <w:color w:val="000000"/>
          <w:szCs w:val="20"/>
        </w:rPr>
        <w:t xml:space="preserve">My understanding per our discussion - All singles unit pre-VAS items will be picked into a gurney/tote (LPN). Assume that is scanned in Step 3. If so, in step 4a, the user has to scan the UPC to print the descriptor label. If I am not correct, let us talk. </w:t>
      </w:r>
    </w:p>
  </w:comment>
  <w:comment w:id="988" w:author="Benjamin Aponte Bermudez" w:date="2025-01-21T00:28:00Z" w:initials="BA">
    <w:p w14:paraId="52357E5C" w14:textId="77777777" w:rsidR="00871EAF" w:rsidRDefault="00871EAF" w:rsidP="00871EAF">
      <w:pPr>
        <w:pStyle w:val="CommentText"/>
      </w:pPr>
      <w:r>
        <w:rPr>
          <w:rStyle w:val="CommentReference"/>
        </w:rPr>
        <w:annotationRef/>
      </w:r>
      <w:r>
        <w:t xml:space="preserve">Is the gurney  is a single Item (Same , SKU/Size/Color, etc.) then all labels are printed without UPC prompt </w:t>
      </w:r>
    </w:p>
  </w:comment>
  <w:comment w:id="989" w:author="Sankar, Porayath (Contractor) [2]" w:date="2024-12-26T09:37:00Z" w:initials=" ">
    <w:p w14:paraId="501679C6" w14:textId="2DEDEB7E" w:rsidR="00BC7EEA" w:rsidRDefault="002F1DE3" w:rsidP="00BC7EEA">
      <w:r>
        <w:rPr>
          <w:rStyle w:val="CommentReference"/>
        </w:rPr>
        <w:annotationRef/>
      </w:r>
      <w:r w:rsidR="00BC7EEA">
        <w:rPr>
          <w:szCs w:val="20"/>
        </w:rPr>
        <w:t>1. We need to talk about ‘Heat Transfers’ getting picked up in SP and located prior to the units arriving from DV with UPC and getting merged.</w:t>
      </w:r>
      <w:r w:rsidR="00BC7EEA">
        <w:rPr>
          <w:szCs w:val="20"/>
        </w:rPr>
        <w:cr/>
        <w:t>2. For Enterprise orders - They get picked and each unit gets LPNs and POST VAS put wall process will be utilized for putway</w:t>
      </w:r>
    </w:p>
  </w:comment>
  <w:comment w:id="990" w:author="Bermudez, Benjamin A. (Contractor)" w:date="2025-02-07T12:26:00Z" w:initials="BA">
    <w:p w14:paraId="74965ECE" w14:textId="77777777" w:rsidR="00E337F1" w:rsidRDefault="00E337F1" w:rsidP="00E337F1">
      <w:pPr>
        <w:pStyle w:val="CommentText"/>
      </w:pPr>
      <w:r>
        <w:rPr>
          <w:rStyle w:val="CommentReference"/>
        </w:rPr>
        <w:annotationRef/>
      </w:r>
      <w:r>
        <w:t>Assumption added, HT are packed after the logo is married with the base SKU.</w:t>
      </w:r>
    </w:p>
  </w:comment>
  <w:comment w:id="996" w:author="Braun, Matthew S. [2]" w:date="2025-01-17T15:23:00Z" w:initials="MB">
    <w:p w14:paraId="585F17AF" w14:textId="7726186F" w:rsidR="00F927F0" w:rsidRDefault="00F927F0" w:rsidP="00F927F0">
      <w:pPr>
        <w:pStyle w:val="CommentText"/>
      </w:pPr>
      <w:r>
        <w:rPr>
          <w:rStyle w:val="CommentReference"/>
        </w:rPr>
        <w:annotationRef/>
      </w:r>
      <w:r>
        <w:t xml:space="preserve">Not induction to unit sorter. These units are hand picked and hand delivered to the packing cubbies. </w:t>
      </w:r>
    </w:p>
  </w:comment>
  <w:comment w:id="997" w:author="Benjamin Aponte Bermudez" w:date="2025-01-28T12:33:00Z" w:initials="BA">
    <w:p w14:paraId="145B9D8E" w14:textId="77777777" w:rsidR="00A41A81" w:rsidRDefault="00A41A81" w:rsidP="00A41A81">
      <w:pPr>
        <w:pStyle w:val="CommentText"/>
      </w:pPr>
      <w:r>
        <w:rPr>
          <w:rStyle w:val="CommentReference"/>
        </w:rPr>
        <w:annotationRef/>
      </w:r>
      <w:r>
        <w:t>Updated</w:t>
      </w:r>
    </w:p>
  </w:comment>
  <w:comment w:id="1000" w:author="Braun, Matthew S. [2]" w:date="2025-01-17T15:06:00Z" w:initials="MB">
    <w:p w14:paraId="52B71200" w14:textId="343B6BDE" w:rsidR="005F5A5C" w:rsidRDefault="005F5A5C" w:rsidP="005F5A5C">
      <w:pPr>
        <w:pStyle w:val="CommentText"/>
      </w:pPr>
      <w:r>
        <w:rPr>
          <w:rStyle w:val="CommentReference"/>
        </w:rPr>
        <w:annotationRef/>
      </w:r>
      <w:r>
        <w:fldChar w:fldCharType="begin"/>
      </w:r>
      <w:r>
        <w:instrText>HYPERLINK "mailto:Daniel.Strnad@landsend.com"</w:instrText>
      </w:r>
      <w:bookmarkStart w:id="1002" w:name="_@_3D551B1853884C63ACCCF1340A815F07Z"/>
      <w:r>
        <w:fldChar w:fldCharType="separate"/>
      </w:r>
      <w:bookmarkEnd w:id="1002"/>
      <w:r w:rsidRPr="003F57D6">
        <w:rPr>
          <w:rStyle w:val="Mention"/>
          <w:noProof/>
        </w:rPr>
        <w:t>@Strnad, Daniel J.</w:t>
      </w:r>
      <w:r>
        <w:fldChar w:fldCharType="end"/>
      </w:r>
      <w:r>
        <w:t xml:space="preserve">  Users as in frontline or will this follow RB path of troublerunners ending totes? </w:t>
      </w:r>
    </w:p>
  </w:comment>
  <w:comment w:id="1001" w:author="Bermudez, Benjamin A. (Contractor)" w:date="2025-02-10T12:16:00Z" w:initials="BA">
    <w:p w14:paraId="0DFF2A17" w14:textId="77777777" w:rsidR="00C0611A" w:rsidRDefault="00C0611A" w:rsidP="00C0611A">
      <w:pPr>
        <w:pStyle w:val="CommentText"/>
      </w:pPr>
      <w:r>
        <w:rPr>
          <w:rStyle w:val="CommentReference"/>
        </w:rPr>
        <w:annotationRef/>
      </w:r>
      <w:r>
        <w:t>Ok, we will add it as an assumption.</w:t>
      </w:r>
    </w:p>
  </w:comment>
  <w:comment w:id="1003" w:author="Braun, Matthew S. [2]" w:date="2025-01-17T15:19:00Z" w:initials="MB">
    <w:p w14:paraId="1835BAC7" w14:textId="19EC58CE" w:rsidR="00F97A47" w:rsidRDefault="00F97A47" w:rsidP="00F97A47">
      <w:pPr>
        <w:pStyle w:val="CommentText"/>
      </w:pPr>
      <w:r>
        <w:rPr>
          <w:rStyle w:val="CommentReference"/>
        </w:rPr>
        <w:annotationRef/>
      </w:r>
      <w:r>
        <w:t xml:space="preserve">For sorterX how is this the case? There isn’t a button to end chute. </w:t>
      </w:r>
    </w:p>
  </w:comment>
  <w:comment w:id="1004" w:author="Strnad, Daniel J." w:date="2025-02-13T16:25:00Z" w:initials="SD">
    <w:p w14:paraId="1A1D76BE" w14:textId="7544D15C" w:rsidR="007F28A5" w:rsidRDefault="007F28A5">
      <w:pPr>
        <w:pStyle w:val="CommentText"/>
      </w:pPr>
      <w:r>
        <w:rPr>
          <w:rStyle w:val="CommentReference"/>
        </w:rPr>
        <w:annotationRef/>
      </w:r>
      <w:r>
        <w:fldChar w:fldCharType="begin"/>
      </w:r>
      <w:r>
        <w:instrText xml:space="preserve"> HYPERLINK "mailto:Benjamin.Bermudez@landsend.com"</w:instrText>
      </w:r>
      <w:bookmarkStart w:id="1005" w:name="_@_B56908E273474F18AFEEC29DA774A57EZ"/>
      <w:r>
        <w:fldChar w:fldCharType="separate"/>
      </w:r>
      <w:bookmarkEnd w:id="1005"/>
      <w:r w:rsidRPr="2D3A6CBE">
        <w:rPr>
          <w:rStyle w:val="Mention"/>
          <w:noProof/>
        </w:rPr>
        <w:t>@Bermudez, Benjamin A. (Contractor)</w:t>
      </w:r>
      <w:r>
        <w:fldChar w:fldCharType="end"/>
      </w:r>
      <w:r w:rsidRPr="4BA7070C">
        <w:t xml:space="preserve"> did this one get answered?</w:t>
      </w:r>
    </w:p>
  </w:comment>
  <w:comment w:id="1027" w:author="Eastlick, Rosemary A." w:date="2025-01-17T08:42:00Z" w:initials="ER">
    <w:p w14:paraId="7DC71DD1" w14:textId="4907D814" w:rsidR="003A5A45" w:rsidRDefault="003A5A45">
      <w:pPr>
        <w:pStyle w:val="CommentText"/>
      </w:pPr>
      <w:r>
        <w:rPr>
          <w:rStyle w:val="CommentReference"/>
        </w:rPr>
        <w:annotationRef/>
      </w:r>
      <w:r w:rsidRPr="1250DCC7">
        <w:t xml:space="preserve"> </w:t>
      </w:r>
      <w:r>
        <w:fldChar w:fldCharType="begin"/>
      </w:r>
      <w:r>
        <w:instrText xml:space="preserve"> HYPERLINK "mailto:Daniel.Strnad@landsend.com"</w:instrText>
      </w:r>
      <w:bookmarkStart w:id="1030" w:name="_@_9C123E0C25E84DCAB2B777FFC0629456Z"/>
      <w:r>
        <w:fldChar w:fldCharType="separate"/>
      </w:r>
      <w:bookmarkEnd w:id="1030"/>
      <w:r w:rsidRPr="79701F59">
        <w:rPr>
          <w:rStyle w:val="Mention"/>
          <w:noProof/>
        </w:rPr>
        <w:t>@Strnad, Daniel J.</w:t>
      </w:r>
      <w:r>
        <w:fldChar w:fldCharType="end"/>
      </w:r>
      <w:r w:rsidRPr="26EAD5CD">
        <w:t xml:space="preserve"> , </w:t>
      </w:r>
      <w:r>
        <w:fldChar w:fldCharType="begin"/>
      </w:r>
      <w:r>
        <w:instrText xml:space="preserve"> HYPERLINK "mailto:Benjamin.Bermudez@landsend.com"</w:instrText>
      </w:r>
      <w:bookmarkStart w:id="1031" w:name="_@_6233E2CB4D854F13A53DD4508B98A6C9Z"/>
      <w:r>
        <w:fldChar w:fldCharType="separate"/>
      </w:r>
      <w:bookmarkEnd w:id="1031"/>
      <w:r w:rsidRPr="2F85220A">
        <w:rPr>
          <w:rStyle w:val="Mention"/>
          <w:noProof/>
        </w:rPr>
        <w:t>@Bermudez, Benjamin A. (Contractor)</w:t>
      </w:r>
      <w:r>
        <w:fldChar w:fldCharType="end"/>
      </w:r>
      <w:r w:rsidRPr="71109AA6">
        <w:t xml:space="preserve">  my notes on Marketing Inserts with Unica for Core orders: Let’s assume we have 2 line items in a sales order. When I create sales order, I ping Unica to give information within 60 min remorse period. Based on my rules of sourcing, when I see that line 1 is shipped from RB and line 2 is shipped from DV – the requirement is that the system will create 2 delivery docs. What Karthik has to make sure is that one of the delivery docs should carry forward the Unica ID so that both delivery docs don’t get Unica ID. If an order has multiple deliveries, send the Unica info with only 1 shipment. </w:t>
      </w:r>
    </w:p>
    <w:p w14:paraId="5C63A5E4" w14:textId="23116B17" w:rsidR="003A5A45" w:rsidRDefault="003A5A45">
      <w:pPr>
        <w:pStyle w:val="CommentText"/>
      </w:pPr>
      <w:r w:rsidRPr="6D789BBF">
        <w:t xml:space="preserve">• What if I have 1 line item with 5 qtys, but if I have 3 qtys today and 2 on BO, because this isn’t a ‘fill and kill’ customer – I will create a delivery on 2 different timeframes. Whether it is multiple shipping point or 1 shipping location with multiple deliveries for same order line on the order, have to make sure insert is only there for 1 delivery doc. </w:t>
      </w:r>
    </w:p>
    <w:p w14:paraId="720CE48D" w14:textId="0BB784E8" w:rsidR="003A5A45" w:rsidRDefault="003A5A45">
      <w:pPr>
        <w:pStyle w:val="CommentText"/>
      </w:pPr>
      <w:r w:rsidRPr="37DBC44B">
        <w:t></w:t>
      </w:r>
      <w:r w:rsidRPr="37DBC44B">
        <w:tab/>
        <w:t xml:space="preserve">Karthik will create an enhancement gap so that only 1 delivery doc per order should carry Unica identifications. </w:t>
      </w:r>
    </w:p>
  </w:comment>
  <w:comment w:id="1028" w:author="Eastlick, Rosemary A." w:date="2025-01-17T08:44:00Z" w:initials="ER">
    <w:p w14:paraId="5B06E62B" w14:textId="26BE4BA0" w:rsidR="009F1710" w:rsidRDefault="009F1710">
      <w:pPr>
        <w:pStyle w:val="CommentText"/>
      </w:pPr>
      <w:r>
        <w:rPr>
          <w:rStyle w:val="CommentReference"/>
        </w:rPr>
        <w:annotationRef/>
      </w:r>
      <w:r w:rsidRPr="3677C5A6">
        <w:t xml:space="preserve">Also, do we need to call out enclosure cards? It will have it's own field, but be printed on a shipping label for enclosure cards / gift messages. </w:t>
      </w:r>
    </w:p>
  </w:comment>
  <w:comment w:id="1029" w:author="Strnad, Daniel J." w:date="2025-01-17T10:55:00Z" w:initials="SD">
    <w:p w14:paraId="3A5F5B8B" w14:textId="0BD312B0" w:rsidR="00AA584C" w:rsidRDefault="00AA584C">
      <w:pPr>
        <w:pStyle w:val="CommentText"/>
      </w:pPr>
      <w:r>
        <w:rPr>
          <w:rStyle w:val="CommentReference"/>
        </w:rPr>
        <w:annotationRef/>
      </w:r>
      <w:r w:rsidRPr="5FBE01EB">
        <w:t xml:space="preserve">Regarding enclosure cards-it's coming today I believe as an order instruction but yes needs to be accounted for in mapping. </w:t>
      </w:r>
    </w:p>
  </w:comment>
  <w:comment w:id="1032" w:author="Eastlick, Rosemary A." w:date="2025-01-17T09:36:00Z" w:initials="ER">
    <w:p w14:paraId="054C2726" w14:textId="1BBE3749" w:rsidR="00717AFD" w:rsidRDefault="00717AFD">
      <w:pPr>
        <w:pStyle w:val="CommentText"/>
      </w:pPr>
      <w:r>
        <w:rPr>
          <w:rStyle w:val="CommentReference"/>
        </w:rPr>
        <w:annotationRef/>
      </w:r>
      <w:r w:rsidRPr="5CC1B130">
        <w:t xml:space="preserve">This may just be a mapping item but wanted to call out we'll need an ERL indicator so we know when to print out an ERL label. </w:t>
      </w:r>
      <w:r>
        <w:fldChar w:fldCharType="begin"/>
      </w:r>
      <w:r>
        <w:instrText xml:space="preserve"> HYPERLINK "mailto:Daniel.Strnad@landsend.com"</w:instrText>
      </w:r>
      <w:bookmarkStart w:id="1034" w:name="_@_4826C19BA1114E8B8D8A88B7A57EB964Z"/>
      <w:r>
        <w:fldChar w:fldCharType="separate"/>
      </w:r>
      <w:bookmarkEnd w:id="1034"/>
      <w:r w:rsidRPr="0CE4AFE9">
        <w:rPr>
          <w:rStyle w:val="Mention"/>
          <w:noProof/>
        </w:rPr>
        <w:t>@Strnad, Daniel J.</w:t>
      </w:r>
      <w:r>
        <w:fldChar w:fldCharType="end"/>
      </w:r>
      <w:r w:rsidRPr="559516C5">
        <w:t xml:space="preserve"> </w:t>
      </w:r>
    </w:p>
  </w:comment>
  <w:comment w:id="1033" w:author="Strnad, Daniel J." w:date="2025-01-17T10:54:00Z" w:initials="SD">
    <w:p w14:paraId="63D016DB" w14:textId="722B4484" w:rsidR="009A38AD" w:rsidRDefault="009A38AD">
      <w:pPr>
        <w:pStyle w:val="CommentText"/>
      </w:pPr>
      <w:r>
        <w:rPr>
          <w:rStyle w:val="CommentReference"/>
        </w:rPr>
        <w:annotationRef/>
      </w:r>
      <w:r>
        <w:fldChar w:fldCharType="begin"/>
      </w:r>
      <w:r>
        <w:instrText xml:space="preserve"> HYPERLINK "mailto:Benjamin.Bermudez@landsend.com"</w:instrText>
      </w:r>
      <w:bookmarkStart w:id="1035" w:name="_@_449C33C411294FA6AE5C16AA4ADC8873Z"/>
      <w:r>
        <w:fldChar w:fldCharType="separate"/>
      </w:r>
      <w:bookmarkEnd w:id="1035"/>
      <w:r w:rsidRPr="5C178288">
        <w:rPr>
          <w:rStyle w:val="Mention"/>
          <w:noProof/>
        </w:rPr>
        <w:t>@Bermudez, Benjamin A. (Contractor)</w:t>
      </w:r>
      <w:r>
        <w:fldChar w:fldCharType="end"/>
      </w:r>
      <w:r w:rsidRPr="5136031C">
        <w:t xml:space="preserve"> this would also need to be in our work with proship</w:t>
      </w:r>
    </w:p>
    <w:p w14:paraId="2A982192" w14:textId="4726376F" w:rsidR="009A38AD" w:rsidRDefault="009A38AD">
      <w:pPr>
        <w:pStyle w:val="CommentText"/>
      </w:pPr>
    </w:p>
  </w:comment>
  <w:comment w:id="1036" w:author="Eastlick, Rosemary A." w:date="2025-01-17T09:01:00Z" w:initials="ER">
    <w:p w14:paraId="3A7546F5" w14:textId="1493F16A" w:rsidR="00DE7F6F" w:rsidRDefault="00DE7F6F">
      <w:pPr>
        <w:pStyle w:val="CommentText"/>
      </w:pPr>
      <w:r>
        <w:rPr>
          <w:rStyle w:val="CommentReference"/>
        </w:rPr>
        <w:annotationRef/>
      </w:r>
      <w:r>
        <w:fldChar w:fldCharType="begin"/>
      </w:r>
      <w:r>
        <w:instrText xml:space="preserve"> HYPERLINK "mailto:Daniel.Strnad@landsend.com"</w:instrText>
      </w:r>
      <w:bookmarkStart w:id="1037" w:name="_@_033C0018270F49F1BE5B982AA6D09AA8Z"/>
      <w:r>
        <w:fldChar w:fldCharType="separate"/>
      </w:r>
      <w:bookmarkEnd w:id="1037"/>
      <w:r w:rsidRPr="7B8FFF24">
        <w:rPr>
          <w:rStyle w:val="Mention"/>
          <w:noProof/>
        </w:rPr>
        <w:t>@Strnad, Daniel J.</w:t>
      </w:r>
      <w:r>
        <w:fldChar w:fldCharType="end"/>
      </w:r>
      <w:r w:rsidRPr="54E27ED6">
        <w:t xml:space="preserve"> , an outstanding item I owe you is how we will identify prep room orders since those go to B2 upstairs. </w:t>
      </w:r>
      <w:r>
        <w:fldChar w:fldCharType="begin"/>
      </w:r>
      <w:r>
        <w:instrText xml:space="preserve"> HYPERLINK "mailto:Benjamin.Bermudez@landsend.com"</w:instrText>
      </w:r>
      <w:bookmarkStart w:id="1038" w:name="_@_379251E6BC464D23A44381A6EAB11674Z"/>
      <w:r>
        <w:fldChar w:fldCharType="separate"/>
      </w:r>
      <w:bookmarkEnd w:id="1038"/>
      <w:r w:rsidRPr="5E5BA4AF">
        <w:rPr>
          <w:rStyle w:val="Mention"/>
          <w:noProof/>
        </w:rPr>
        <w:t>@Bermudez, Benjamin A. (Contractor)</w:t>
      </w:r>
      <w:r>
        <w:fldChar w:fldCharType="end"/>
      </w:r>
      <w:r w:rsidRPr="4F97A39E">
        <w:t xml:space="preserve"> </w:t>
      </w:r>
    </w:p>
  </w:comment>
  <w:comment w:id="1045" w:author="Sankar, Porayath (Contractor) [2]" w:date="2024-12-26T10:56:00Z" w:initials=" ">
    <w:p w14:paraId="232F8DBC" w14:textId="77777777" w:rsidR="005B182B" w:rsidRDefault="005B182B" w:rsidP="005B182B">
      <w:r>
        <w:rPr>
          <w:rStyle w:val="CommentReference"/>
        </w:rPr>
        <w:annotationRef/>
      </w:r>
      <w:r>
        <w:rPr>
          <w:szCs w:val="20"/>
        </w:rPr>
        <w:t>1. Placing my comment here - We need to mention ‘Staging to SP’ and for return ‘Staging to DV’ locations for goods transfer from DV to SP and Back. Reason - The ‘Staging to SP’ location scan needs to go to SAP for ‘good transfer’ to SP. SAP treats DV and SP as separate plants.</w:t>
      </w:r>
      <w:r>
        <w:rPr>
          <w:szCs w:val="20"/>
        </w:rPr>
        <w:cr/>
        <w:t xml:space="preserve">2. I suggest we also mention of shipments to Outsourcer. There will BOL etc provided to driver. </w:t>
      </w:r>
    </w:p>
  </w:comment>
  <w:comment w:id="1044" w:author="Ziebarth, Kristy A." w:date="2025-04-15T16:41:00Z" w:initials="ZK">
    <w:p w14:paraId="2A048555" w14:textId="3C97693B" w:rsidR="00982DAF" w:rsidRDefault="00982DAF">
      <w:pPr>
        <w:pStyle w:val="CommentText"/>
      </w:pPr>
      <w:r>
        <w:rPr>
          <w:rStyle w:val="CommentReference"/>
        </w:rPr>
        <w:annotationRef/>
      </w:r>
      <w:r>
        <w:fldChar w:fldCharType="begin"/>
      </w:r>
      <w:r>
        <w:instrText xml:space="preserve"> HYPERLINK "mailto:Benjamin.Bermudez@landsend.com"</w:instrText>
      </w:r>
      <w:bookmarkStart w:id="1046" w:name="_@_A168506859A6409BB9F67299D5613073Z"/>
      <w:r>
        <w:fldChar w:fldCharType="separate"/>
      </w:r>
      <w:bookmarkEnd w:id="1046"/>
      <w:r w:rsidRPr="40F07AC8">
        <w:rPr>
          <w:rStyle w:val="Mention"/>
          <w:noProof/>
        </w:rPr>
        <w:t>@Bermudez, Benjamin A. (Contractor)</w:t>
      </w:r>
      <w:r>
        <w:fldChar w:fldCharType="end"/>
      </w:r>
      <w:r w:rsidRPr="1539852E">
        <w:t xml:space="preserve">  Do we need an outbound putaway singles flow that would include:2 Bagger,3 Bagger,4 Bagger, Singles? We have Task path restriction for these. </w:t>
      </w:r>
    </w:p>
  </w:comment>
  <w:comment w:id="1053" w:author="Sankar, Porayath (Contractor) [2]" w:date="2025-02-11T15:04:00Z" w:initials=" ">
    <w:p w14:paraId="0E502DA3" w14:textId="77777777" w:rsidR="00BA4205" w:rsidRPr="00211C9F" w:rsidRDefault="00BA4205" w:rsidP="00BA4205">
      <w:r w:rsidRPr="00211C9F">
        <w:rPr>
          <w:rStyle w:val="CommentReference"/>
        </w:rPr>
        <w:annotationRef/>
      </w:r>
      <w:r w:rsidRPr="00211C9F">
        <w:rPr>
          <w:color w:val="000000"/>
          <w:szCs w:val="20"/>
        </w:rPr>
        <w:t>Assume there will be a PIX which can be sent to SAP for Goods Transfer to SP</w:t>
      </w:r>
    </w:p>
  </w:comment>
  <w:comment w:id="1054" w:author="Bermudez, Benjamin A. (Contractor)" w:date="2025-02-11T18:04:00Z" w:initials="BA">
    <w:p w14:paraId="34F37246" w14:textId="77777777" w:rsidR="00BA4205" w:rsidRPr="00211C9F" w:rsidRDefault="00BA4205" w:rsidP="00BA4205">
      <w:pPr>
        <w:pStyle w:val="CommentText"/>
      </w:pPr>
      <w:r w:rsidRPr="00211C9F">
        <w:rPr>
          <w:rStyle w:val="CommentReference"/>
        </w:rPr>
        <w:annotationRef/>
      </w:r>
      <w:r w:rsidRPr="00211C9F">
        <w:t>I will check if we can auto apply an inventory condition code to the LPNs post putaway, so it will trigger a PIX post putaway into the “In-Transit: staging location.</w:t>
      </w:r>
    </w:p>
  </w:comment>
  <w:comment w:id="1055" w:author="Bermudez, Benjamin A. (Contractor)" w:date="2025-04-16T21:30:00Z" w:initials="BA">
    <w:p w14:paraId="5FC1D28A" w14:textId="77777777" w:rsidR="00B06780" w:rsidRDefault="00B06780" w:rsidP="00B06780">
      <w:pPr>
        <w:pStyle w:val="CommentText"/>
      </w:pPr>
      <w:r>
        <w:rPr>
          <w:rStyle w:val="CommentReference"/>
        </w:rPr>
        <w:annotationRef/>
      </w:r>
      <w:r>
        <w:t>Auto-applying an inventory condition code is not possible. We need to revisit SAP requirements once the SAP project resumes.</w:t>
      </w:r>
    </w:p>
  </w:comment>
  <w:comment w:id="1057" w:author="Weber, Stephanie C." w:date="2025-04-15T11:40:00Z" w:initials="WS">
    <w:p w14:paraId="03E0953A" w14:textId="6EB66AA8" w:rsidR="00F26B7E" w:rsidRDefault="00F26B7E">
      <w:pPr>
        <w:pStyle w:val="CommentText"/>
      </w:pPr>
      <w:r>
        <w:rPr>
          <w:rStyle w:val="CommentReference"/>
        </w:rPr>
        <w:annotationRef/>
      </w:r>
      <w:r w:rsidRPr="0D407262">
        <w:t xml:space="preserve">Cannot have the same Criteria name twice under the same strategy. This one will be changed to and configured as: SP Unload Trailer. </w:t>
      </w:r>
      <w:r>
        <w:fldChar w:fldCharType="begin"/>
      </w:r>
      <w:r>
        <w:instrText xml:space="preserve"> HYPERLINK "mailto:Benjamin.Bermudez@landsend.com"</w:instrText>
      </w:r>
      <w:bookmarkStart w:id="1060" w:name="_@_1C233DC36D9A4D40B5F3F9FB23FC7919Z"/>
      <w:r>
        <w:fldChar w:fldCharType="separate"/>
      </w:r>
      <w:bookmarkEnd w:id="1060"/>
      <w:r w:rsidRPr="028C2F7E">
        <w:rPr>
          <w:rStyle w:val="Mention"/>
          <w:noProof/>
        </w:rPr>
        <w:t>@Bermudez, Benjamin A. (Contractor)</w:t>
      </w:r>
      <w:r>
        <w:fldChar w:fldCharType="end"/>
      </w:r>
      <w:r w:rsidRPr="780CA5D1">
        <w:t xml:space="preserve"> please update SDD </w:t>
      </w:r>
    </w:p>
  </w:comment>
  <w:comment w:id="1058" w:author="Weber, Stephanie C." w:date="2025-04-15T11:41:00Z" w:initials="WS">
    <w:p w14:paraId="1199374A" w14:textId="4F990447" w:rsidR="00F26B7E" w:rsidRDefault="00F26B7E">
      <w:pPr>
        <w:pStyle w:val="CommentText"/>
      </w:pPr>
      <w:r>
        <w:rPr>
          <w:rStyle w:val="CommentReference"/>
        </w:rPr>
        <w:annotationRef/>
      </w:r>
      <w:r w:rsidRPr="2E23ADF0">
        <w:t>Correction: this pertains to Criteria Name (line above)</w:t>
      </w:r>
    </w:p>
    <w:p w14:paraId="4678368E" w14:textId="1D889BE9" w:rsidR="00F26B7E" w:rsidRDefault="00F26B7E">
      <w:pPr>
        <w:pStyle w:val="CommentText"/>
      </w:pPr>
    </w:p>
  </w:comment>
  <w:comment w:id="1059" w:author="Bermudez, Benjamin A. (Contractor)" w:date="2025-04-15T19:22:00Z" w:initials="BA">
    <w:p w14:paraId="45B63CED" w14:textId="77777777" w:rsidR="007450D5" w:rsidRDefault="007450D5" w:rsidP="007450D5">
      <w:pPr>
        <w:pStyle w:val="CommentText"/>
      </w:pPr>
      <w:r>
        <w:rPr>
          <w:rStyle w:val="CommentReference"/>
        </w:rPr>
        <w:annotationRef/>
      </w:r>
      <w:r>
        <w:t xml:space="preserve">Updated, to “Unload Trailer” </w:t>
      </w:r>
    </w:p>
  </w:comment>
  <w:comment w:id="1065" w:author="Ziebarth, Kristy A." w:date="2025-04-16T15:31:00Z" w:initials="ZK">
    <w:p w14:paraId="5C7CA44E" w14:textId="5E3EDCFB" w:rsidR="00E50B81" w:rsidRDefault="00E50B81">
      <w:pPr>
        <w:pStyle w:val="CommentText"/>
      </w:pPr>
      <w:r>
        <w:rPr>
          <w:rStyle w:val="CommentReference"/>
        </w:rPr>
        <w:annotationRef/>
      </w:r>
      <w:r w:rsidRPr="2B3BDCD3">
        <w:t>Task Creation Strategy: Pre-VAS Putaway Strategy</w:t>
      </w:r>
    </w:p>
  </w:comment>
  <w:comment w:id="1076" w:author="Ziebarth, Kristy A." w:date="2025-04-16T16:06:00Z" w:initials="ZK">
    <w:p w14:paraId="118F1BC3" w14:textId="26045A51" w:rsidR="00C53ED6" w:rsidRDefault="00C53ED6">
      <w:pPr>
        <w:pStyle w:val="CommentText"/>
      </w:pPr>
      <w:r>
        <w:rPr>
          <w:rStyle w:val="CommentReference"/>
        </w:rPr>
        <w:annotationRef/>
      </w:r>
      <w:r w:rsidRPr="444F44B5">
        <w:t>We need to change the name criteria to something else. We already used this name.</w:t>
      </w:r>
    </w:p>
    <w:p w14:paraId="575BC1A6" w14:textId="756CE4B8" w:rsidR="00C53ED6" w:rsidRDefault="00C53ED6">
      <w:pPr>
        <w:pStyle w:val="CommentText"/>
      </w:pPr>
    </w:p>
  </w:comment>
  <w:comment w:id="1077" w:author="Bermudez, Benjamin A. (Contractor)" w:date="2025-04-16T18:16:00Z" w:initials="BB">
    <w:p w14:paraId="4EC59F8B" w14:textId="77777777" w:rsidR="00B7366B" w:rsidRDefault="00B7366B" w:rsidP="00B7366B">
      <w:pPr>
        <w:pStyle w:val="CommentText"/>
      </w:pPr>
      <w:r>
        <w:rPr>
          <w:rStyle w:val="CommentReference"/>
        </w:rPr>
        <w:annotationRef/>
      </w:r>
      <w:r>
        <w:t>Thanks, I updated it.</w:t>
      </w:r>
    </w:p>
  </w:comment>
  <w:comment w:id="1116" w:author="Sankar, Porayath (Contractor) [2]" w:date="2025-02-10T08:30:00Z" w:initials=" ">
    <w:p w14:paraId="6A71A516" w14:textId="4A98423A" w:rsidR="0086226B" w:rsidRDefault="0086226B" w:rsidP="0086226B">
      <w:r>
        <w:rPr>
          <w:rStyle w:val="CommentReference"/>
        </w:rPr>
        <w:annotationRef/>
      </w:r>
      <w:r>
        <w:rPr>
          <w:color w:val="000000"/>
          <w:szCs w:val="20"/>
        </w:rPr>
        <w:t>Need to send a spreadsheet to the outsourcer (SCI report) with all the LPNids. They will scan the ‘scrap’ LPNids,  leave good ones blank and send the excel back. and Middleware will use the spreadsheet to create to ASNs - 1. For goods receiving the good ones (blank) and 2. Scrap ASNs for the scrapped i.e scanned.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9B43F" w15:done="1"/>
  <w15:commentEx w15:paraId="3E9DA524" w15:done="1"/>
  <w15:commentEx w15:paraId="3B131FAD" w15:paraIdParent="3E9DA524" w15:done="1"/>
  <w15:commentEx w15:paraId="4737F7B3" w15:done="0"/>
  <w15:commentEx w15:paraId="6C565885" w15:paraIdParent="4737F7B3" w15:done="0"/>
  <w15:commentEx w15:paraId="25193341" w15:paraIdParent="4737F7B3" w15:done="0"/>
  <w15:commentEx w15:paraId="777EFF00" w15:done="1"/>
  <w15:commentEx w15:paraId="69D9E1D0" w15:paraIdParent="777EFF00" w15:done="1"/>
  <w15:commentEx w15:paraId="63619D0D" w15:done="1"/>
  <w15:commentEx w15:paraId="7A1245FF" w15:paraIdParent="63619D0D" w15:done="1"/>
  <w15:commentEx w15:paraId="7C7F38FB" w15:paraIdParent="63619D0D" w15:done="1"/>
  <w15:commentEx w15:paraId="248A239D" w15:done="0"/>
  <w15:commentEx w15:paraId="330BE95C" w15:paraIdParent="248A239D" w15:done="0"/>
  <w15:commentEx w15:paraId="6FE7F664" w15:paraIdParent="248A239D" w15:done="0"/>
  <w15:commentEx w15:paraId="56C06299" w15:paraIdParent="248A239D" w15:done="0"/>
  <w15:commentEx w15:paraId="45C5915D" w15:paraIdParent="248A239D" w15:done="0"/>
  <w15:commentEx w15:paraId="6C746564" w15:done="1"/>
  <w15:commentEx w15:paraId="395E5D7B" w15:done="0"/>
  <w15:commentEx w15:paraId="4AA6F372" w15:paraIdParent="395E5D7B" w15:done="0"/>
  <w15:commentEx w15:paraId="387F4A6B" w15:paraIdParent="395E5D7B" w15:done="0"/>
  <w15:commentEx w15:paraId="037417FF" w15:paraIdParent="395E5D7B" w15:done="0"/>
  <w15:commentEx w15:paraId="17C61B01" w15:paraIdParent="395E5D7B" w15:done="0"/>
  <w15:commentEx w15:paraId="1BDFE981" w15:paraIdParent="395E5D7B" w15:done="0"/>
  <w15:commentEx w15:paraId="5BB07623" w15:paraIdParent="395E5D7B" w15:done="0"/>
  <w15:commentEx w15:paraId="77BF290C" w15:paraIdParent="395E5D7B" w15:done="0"/>
  <w15:commentEx w15:paraId="01E0D816" w15:done="0"/>
  <w15:commentEx w15:paraId="664FEF47" w15:paraIdParent="01E0D816" w15:done="0"/>
  <w15:commentEx w15:paraId="61E70FFE" w15:paraIdParent="01E0D816" w15:done="0"/>
  <w15:commentEx w15:paraId="34EB6408" w15:done="1"/>
  <w15:commentEx w15:paraId="7AEDAB8F" w15:paraIdParent="34EB6408" w15:done="1"/>
  <w15:commentEx w15:paraId="09B93A26" w15:done="1"/>
  <w15:commentEx w15:paraId="378CF225" w15:paraIdParent="09B93A26" w15:done="1"/>
  <w15:commentEx w15:paraId="3CA44056" w15:done="1"/>
  <w15:commentEx w15:paraId="31A5E546" w15:paraIdParent="3CA44056" w15:done="1"/>
  <w15:commentEx w15:paraId="516EF981" w15:done="1"/>
  <w15:commentEx w15:paraId="061C9DB0" w15:paraIdParent="516EF981" w15:done="1"/>
  <w15:commentEx w15:paraId="4421361C" w15:done="1"/>
  <w15:commentEx w15:paraId="098ECE3D" w15:paraIdParent="4421361C" w15:done="1"/>
  <w15:commentEx w15:paraId="01AFFB86" w15:paraIdParent="4421361C" w15:done="1"/>
  <w15:commentEx w15:paraId="1D48A945" w15:paraIdParent="4421361C" w15:done="1"/>
  <w15:commentEx w15:paraId="3A218D05" w15:paraIdParent="4421361C" w15:done="1"/>
  <w15:commentEx w15:paraId="626A4ED4" w15:done="1"/>
  <w15:commentEx w15:paraId="767FCE97" w15:paraIdParent="626A4ED4" w15:done="1"/>
  <w15:commentEx w15:paraId="49E846E5" w15:paraIdParent="626A4ED4" w15:done="1"/>
  <w15:commentEx w15:paraId="23A1BB8B" w15:paraIdParent="626A4ED4" w15:done="1"/>
  <w15:commentEx w15:paraId="5AFD5E30" w15:done="0"/>
  <w15:commentEx w15:paraId="4A279316" w15:paraIdParent="5AFD5E30" w15:done="0"/>
  <w15:commentEx w15:paraId="68BC4548" w15:done="1"/>
  <w15:commentEx w15:paraId="30796467" w15:paraIdParent="68BC4548" w15:done="1"/>
  <w15:commentEx w15:paraId="174E446C" w15:done="1"/>
  <w15:commentEx w15:paraId="48D44FDB" w15:paraIdParent="174E446C" w15:done="1"/>
  <w15:commentEx w15:paraId="798A0AC5" w15:done="1"/>
  <w15:commentEx w15:paraId="1B784265" w15:paraIdParent="798A0AC5" w15:done="1"/>
  <w15:commentEx w15:paraId="32A529BC" w15:paraIdParent="798A0AC5" w15:done="1"/>
  <w15:commentEx w15:paraId="41650E3F" w15:done="0"/>
  <w15:commentEx w15:paraId="0ACABCEB" w15:done="0"/>
  <w15:commentEx w15:paraId="006018EB" w15:paraIdParent="0ACABCEB" w15:done="0"/>
  <w15:commentEx w15:paraId="221F6C56" w15:done="0"/>
  <w15:commentEx w15:paraId="49DCBCE6" w15:paraIdParent="221F6C56" w15:done="0"/>
  <w15:commentEx w15:paraId="18CB4EB5" w15:done="0"/>
  <w15:commentEx w15:paraId="24D1AB30" w15:paraIdParent="18CB4EB5" w15:done="0"/>
  <w15:commentEx w15:paraId="5AD4FB30" w15:done="0"/>
  <w15:commentEx w15:paraId="28F732E5" w15:done="1"/>
  <w15:commentEx w15:paraId="60572A4A" w15:paraIdParent="28F732E5" w15:done="1"/>
  <w15:commentEx w15:paraId="1CF70219" w15:done="1"/>
  <w15:commentEx w15:paraId="5494C934" w15:paraIdParent="1CF70219" w15:done="1"/>
  <w15:commentEx w15:paraId="58897E55" w15:paraIdParent="1CF70219" w15:done="1"/>
  <w15:commentEx w15:paraId="5F6803D3" w15:done="0"/>
  <w15:commentEx w15:paraId="68053AA0" w15:done="1"/>
  <w15:commentEx w15:paraId="7646A495" w15:paraIdParent="68053AA0" w15:done="1"/>
  <w15:commentEx w15:paraId="40AA1C29" w15:done="1"/>
  <w15:commentEx w15:paraId="68BFC641" w15:paraIdParent="40AA1C29" w15:done="1"/>
  <w15:commentEx w15:paraId="1976E817" w15:done="1"/>
  <w15:commentEx w15:paraId="5AC9269A" w15:paraIdParent="1976E817" w15:done="1"/>
  <w15:commentEx w15:paraId="2516F89A" w15:paraIdParent="1976E817" w15:done="1"/>
  <w15:commentEx w15:paraId="1CF8173B" w15:done="0"/>
  <w15:commentEx w15:paraId="138D417F" w15:done="0"/>
  <w15:commentEx w15:paraId="66CEA9E7" w15:done="1"/>
  <w15:commentEx w15:paraId="2715ACF2" w15:paraIdParent="66CEA9E7" w15:done="1"/>
  <w15:commentEx w15:paraId="60762D87" w15:done="0"/>
  <w15:commentEx w15:paraId="50926375" w15:done="1"/>
  <w15:commentEx w15:paraId="77D7AB1C" w15:paraIdParent="50926375" w15:done="1"/>
  <w15:commentEx w15:paraId="137F42DF" w15:paraIdParent="50926375" w15:done="1"/>
  <w15:commentEx w15:paraId="0D374F0C" w15:paraIdParent="50926375" w15:done="1"/>
  <w15:commentEx w15:paraId="7F1FD6A3" w15:paraIdParent="50926375" w15:done="1"/>
  <w15:commentEx w15:paraId="7140A5E2" w15:done="1"/>
  <w15:commentEx w15:paraId="5828C783" w15:paraIdParent="7140A5E2" w15:done="1"/>
  <w15:commentEx w15:paraId="2F7AC289" w15:done="1"/>
  <w15:commentEx w15:paraId="0D7E0CEE" w15:paraIdParent="2F7AC289" w15:done="1"/>
  <w15:commentEx w15:paraId="37C2C135" w15:paraIdParent="2F7AC289" w15:done="1"/>
  <w15:commentEx w15:paraId="457AD151" w15:paraIdParent="2F7AC289" w15:done="1"/>
  <w15:commentEx w15:paraId="13BCD9B5" w15:paraIdParent="2F7AC289" w15:done="1"/>
  <w15:commentEx w15:paraId="4EF8C0F5" w15:paraIdParent="2F7AC289" w15:done="1"/>
  <w15:commentEx w15:paraId="380F466E" w15:paraIdParent="2F7AC289" w15:done="1"/>
  <w15:commentEx w15:paraId="2488F4FA" w15:done="1"/>
  <w15:commentEx w15:paraId="76F8FDAF" w15:paraIdParent="2488F4FA" w15:done="1"/>
  <w15:commentEx w15:paraId="6A5E86E3" w15:paraIdParent="2488F4FA" w15:done="1"/>
  <w15:commentEx w15:paraId="696EA1C3" w15:done="1"/>
  <w15:commentEx w15:paraId="6983D724" w15:paraIdParent="696EA1C3" w15:done="1"/>
  <w15:commentEx w15:paraId="0553A977" w15:done="1"/>
  <w15:commentEx w15:paraId="7C517A58" w15:paraIdParent="0553A977" w15:done="1"/>
  <w15:commentEx w15:paraId="689E589F" w15:done="0"/>
  <w15:commentEx w15:paraId="1D9C7362" w15:paraIdParent="689E589F" w15:done="0"/>
  <w15:commentEx w15:paraId="42C26E56" w15:paraIdParent="689E589F" w15:done="0"/>
  <w15:commentEx w15:paraId="0D898017" w15:done="0"/>
  <w15:commentEx w15:paraId="4B23D406" w15:done="1"/>
  <w15:commentEx w15:paraId="611F3151" w15:paraIdParent="4B23D406" w15:done="1"/>
  <w15:commentEx w15:paraId="5F0BE709" w15:done="0"/>
  <w15:commentEx w15:paraId="087F1D0E" w15:paraIdParent="5F0BE709" w15:done="0"/>
  <w15:commentEx w15:paraId="43BA73A1" w15:paraIdParent="5F0BE709" w15:done="0"/>
  <w15:commentEx w15:paraId="6831E0AF" w15:done="0"/>
  <w15:commentEx w15:paraId="5C858180" w15:paraIdParent="6831E0AF" w15:done="0"/>
  <w15:commentEx w15:paraId="08C5E2DF" w15:done="0"/>
  <w15:commentEx w15:paraId="2A9D308C" w15:paraIdParent="08C5E2DF" w15:done="0"/>
  <w15:commentEx w15:paraId="14B8DC5C" w15:done="1"/>
  <w15:commentEx w15:paraId="12EA800E" w15:paraIdParent="14B8DC5C" w15:done="1"/>
  <w15:commentEx w15:paraId="493F4944" w15:done="1"/>
  <w15:commentEx w15:paraId="1BEA87AD" w15:paraIdParent="493F4944" w15:done="1"/>
  <w15:commentEx w15:paraId="20D8B65E" w15:done="1"/>
  <w15:commentEx w15:paraId="2D9BF387" w15:paraIdParent="20D8B65E" w15:done="1"/>
  <w15:commentEx w15:paraId="5912737C" w15:done="0"/>
  <w15:commentEx w15:paraId="075666B3" w15:done="0"/>
  <w15:commentEx w15:paraId="3E59C4C4" w15:done="0"/>
  <w15:commentEx w15:paraId="739CCD35" w15:paraIdParent="3E59C4C4" w15:done="0"/>
  <w15:commentEx w15:paraId="104A00DF" w15:done="0"/>
  <w15:commentEx w15:paraId="752C7B68" w15:done="0"/>
  <w15:commentEx w15:paraId="38CA1360" w15:paraIdParent="752C7B68" w15:done="0"/>
  <w15:commentEx w15:paraId="6E3CECB0" w15:paraIdParent="752C7B68" w15:done="0"/>
  <w15:commentEx w15:paraId="32B3E507" w15:done="0"/>
  <w15:commentEx w15:paraId="606E02BE" w15:done="0"/>
  <w15:commentEx w15:paraId="2C6ADD2E" w15:done="0"/>
  <w15:commentEx w15:paraId="08783F53" w15:paraIdParent="2C6ADD2E" w15:done="0"/>
  <w15:commentEx w15:paraId="00E31E17" w15:done="0"/>
  <w15:commentEx w15:paraId="2E265EEC" w15:done="0"/>
  <w15:commentEx w15:paraId="30D9FD46" w15:done="0"/>
  <w15:commentEx w15:paraId="61358FC4" w15:done="0"/>
  <w15:commentEx w15:paraId="3402CBF8" w15:done="0"/>
  <w15:commentEx w15:paraId="0623180A" w15:paraIdParent="3402CBF8" w15:done="0"/>
  <w15:commentEx w15:paraId="504BF240" w15:done="0"/>
  <w15:commentEx w15:paraId="7AE2B76E" w15:paraIdParent="504BF240" w15:done="0"/>
  <w15:commentEx w15:paraId="55B8F083" w15:paraIdParent="504BF240" w15:done="0"/>
  <w15:commentEx w15:paraId="7E6880F8" w15:done="0"/>
  <w15:commentEx w15:paraId="28D61DA8" w15:done="1"/>
  <w15:commentEx w15:paraId="042E8E17" w15:done="0"/>
  <w15:commentEx w15:paraId="31CCFE58" w15:done="1"/>
  <w15:commentEx w15:paraId="2046483E" w15:paraIdParent="31CCFE58" w15:done="1"/>
  <w15:commentEx w15:paraId="6A8B29A9" w15:done="1"/>
  <w15:commentEx w15:paraId="60E21141" w15:done="1"/>
  <w15:commentEx w15:paraId="53B212FC" w15:paraIdParent="60E21141" w15:done="1"/>
  <w15:commentEx w15:paraId="5C650B54" w15:done="1"/>
  <w15:commentEx w15:paraId="10B7E15D" w15:paraIdParent="5C650B54" w15:done="1"/>
  <w15:commentEx w15:paraId="57500ABC" w15:done="1"/>
  <w15:commentEx w15:paraId="1E0796FA" w15:paraIdParent="57500ABC" w15:done="1"/>
  <w15:commentEx w15:paraId="54B05BF4" w15:done="1"/>
  <w15:commentEx w15:paraId="18EE29E8" w15:paraIdParent="54B05BF4" w15:done="1"/>
  <w15:commentEx w15:paraId="07B4C0D9" w15:done="1"/>
  <w15:commentEx w15:paraId="4ED30A92" w15:done="1"/>
  <w15:commentEx w15:paraId="792B5A14" w15:paraIdParent="4ED30A92" w15:done="1"/>
  <w15:commentEx w15:paraId="59C8BC7D" w15:done="1"/>
  <w15:commentEx w15:paraId="65E44459" w15:paraIdParent="59C8BC7D" w15:done="1"/>
  <w15:commentEx w15:paraId="128DEDD4" w15:done="1"/>
  <w15:commentEx w15:paraId="4E7731B8" w15:paraIdParent="128DEDD4" w15:done="1"/>
  <w15:commentEx w15:paraId="66E8D64F" w15:done="1"/>
  <w15:commentEx w15:paraId="0D1960A8" w15:paraIdParent="66E8D64F" w15:done="1"/>
  <w15:commentEx w15:paraId="7F7700E7" w15:done="1"/>
  <w15:commentEx w15:paraId="4B4C91B2" w15:paraIdParent="7F7700E7" w15:done="1"/>
  <w15:commentEx w15:paraId="60454AE3" w15:done="1"/>
  <w15:commentEx w15:paraId="224AEA0E" w15:done="1"/>
  <w15:commentEx w15:paraId="0C847909" w15:paraIdParent="224AEA0E" w15:done="1"/>
  <w15:commentEx w15:paraId="2646EB4C" w15:done="0"/>
  <w15:commentEx w15:paraId="09BD9329" w15:done="0"/>
  <w15:commentEx w15:paraId="5461BBB8" w15:done="0"/>
  <w15:commentEx w15:paraId="64C06B64" w15:done="1"/>
  <w15:commentEx w15:paraId="0F314736" w15:paraIdParent="64C06B64" w15:done="1"/>
  <w15:commentEx w15:paraId="743CD661" w15:paraIdParent="64C06B64" w15:done="1"/>
  <w15:commentEx w15:paraId="14296A72" w15:done="0"/>
  <w15:commentEx w15:paraId="579681B1" w15:paraIdParent="14296A72" w15:done="0"/>
  <w15:commentEx w15:paraId="6B989225" w15:paraIdParent="14296A72" w15:done="0"/>
  <w15:commentEx w15:paraId="163A1A20" w15:done="1"/>
  <w15:commentEx w15:paraId="789AC75A" w15:paraIdParent="163A1A20" w15:done="1"/>
  <w15:commentEx w15:paraId="05BD5AB2" w15:done="0"/>
  <w15:commentEx w15:paraId="66ED48B3" w15:done="0"/>
  <w15:commentEx w15:paraId="380AFBD4" w15:paraIdParent="66ED48B3" w15:done="0"/>
  <w15:commentEx w15:paraId="186BD713" w15:paraIdParent="66ED48B3" w15:done="0"/>
  <w15:commentEx w15:paraId="57F5ABD5" w15:paraIdParent="66ED48B3" w15:done="0"/>
  <w15:commentEx w15:paraId="751397E5" w15:done="0"/>
  <w15:commentEx w15:paraId="47E618CF" w15:done="0"/>
  <w15:commentEx w15:paraId="7C26AC52" w15:done="1"/>
  <w15:commentEx w15:paraId="28E7B6C2" w15:paraIdParent="7C26AC52" w15:done="1"/>
  <w15:commentEx w15:paraId="6740C24E" w15:done="1"/>
  <w15:commentEx w15:paraId="59065047" w15:paraIdParent="6740C24E" w15:done="1"/>
  <w15:commentEx w15:paraId="3979C950" w15:paraIdParent="6740C24E" w15:done="1"/>
  <w15:commentEx w15:paraId="72ADBD5F" w15:done="1"/>
  <w15:commentEx w15:paraId="66CD913E" w15:paraIdParent="72ADBD5F" w15:done="1"/>
  <w15:commentEx w15:paraId="70FD2A1B" w15:done="1"/>
  <w15:commentEx w15:paraId="23C3C34E" w15:done="1"/>
  <w15:commentEx w15:paraId="182C0EED" w15:paraIdParent="23C3C34E" w15:done="1"/>
  <w15:commentEx w15:paraId="02137C33" w15:done="1"/>
  <w15:commentEx w15:paraId="5B8978BA" w15:done="0"/>
  <w15:commentEx w15:paraId="64D1B321" w15:paraIdParent="5B8978BA" w15:done="0"/>
  <w15:commentEx w15:paraId="0E46E1D2" w15:done="1"/>
  <w15:commentEx w15:paraId="4B2BDDEE" w15:paraIdParent="0E46E1D2" w15:done="1"/>
  <w15:commentEx w15:paraId="4ACBB8F3" w15:done="1"/>
  <w15:commentEx w15:paraId="744FC048" w15:paraIdParent="4ACBB8F3" w15:done="1"/>
  <w15:commentEx w15:paraId="3A3B190D" w15:done="1"/>
  <w15:commentEx w15:paraId="49A8EF76" w15:done="1"/>
  <w15:commentEx w15:paraId="70F75629" w15:paraIdParent="49A8EF76" w15:done="1"/>
  <w15:commentEx w15:paraId="5BB149FF" w15:done="1"/>
  <w15:commentEx w15:paraId="3B709314" w15:paraIdParent="5BB149FF" w15:done="1"/>
  <w15:commentEx w15:paraId="68C73F21" w15:done="1"/>
  <w15:commentEx w15:paraId="3ECDBF29" w15:paraIdParent="68C73F21" w15:done="1"/>
  <w15:commentEx w15:paraId="1C070054" w15:done="1"/>
  <w15:commentEx w15:paraId="7F57112E" w15:paraIdParent="1C070054" w15:done="1"/>
  <w15:commentEx w15:paraId="4E096D11" w15:done="0"/>
  <w15:commentEx w15:paraId="1B9CD1F6" w15:done="0"/>
  <w15:commentEx w15:paraId="2E853B2D" w15:done="1"/>
  <w15:commentEx w15:paraId="5B5293D0" w15:paraIdParent="2E853B2D" w15:done="1"/>
  <w15:commentEx w15:paraId="13A19CBC" w15:done="1"/>
  <w15:commentEx w15:paraId="52D21965" w15:done="0"/>
  <w15:commentEx w15:paraId="2A9387D6" w15:done="0"/>
  <w15:commentEx w15:paraId="4E15A797" w15:paraIdParent="2A9387D6" w15:done="0"/>
  <w15:commentEx w15:paraId="13C3C543" w15:done="0"/>
  <w15:commentEx w15:paraId="0C665224" w15:paraIdParent="13C3C543" w15:done="0"/>
  <w15:commentEx w15:paraId="4126EC99" w15:done="1"/>
  <w15:commentEx w15:paraId="251D06A3" w15:paraIdParent="4126EC99" w15:done="1"/>
  <w15:commentEx w15:paraId="3A2FE506" w15:done="1"/>
  <w15:commentEx w15:paraId="52357E5C" w15:paraIdParent="3A2FE506" w15:done="1"/>
  <w15:commentEx w15:paraId="501679C6" w15:done="1"/>
  <w15:commentEx w15:paraId="74965ECE" w15:paraIdParent="501679C6" w15:done="1"/>
  <w15:commentEx w15:paraId="585F17AF" w15:done="1"/>
  <w15:commentEx w15:paraId="145B9D8E" w15:paraIdParent="585F17AF" w15:done="1"/>
  <w15:commentEx w15:paraId="52B71200" w15:done="1"/>
  <w15:commentEx w15:paraId="0DFF2A17" w15:paraIdParent="52B71200" w15:done="1"/>
  <w15:commentEx w15:paraId="1835BAC7" w15:done="0"/>
  <w15:commentEx w15:paraId="1A1D76BE" w15:paraIdParent="1835BAC7" w15:done="0"/>
  <w15:commentEx w15:paraId="720CE48D" w15:done="0"/>
  <w15:commentEx w15:paraId="5B06E62B" w15:paraIdParent="720CE48D" w15:done="0"/>
  <w15:commentEx w15:paraId="3A5F5B8B" w15:paraIdParent="720CE48D" w15:done="0"/>
  <w15:commentEx w15:paraId="054C2726" w15:done="0"/>
  <w15:commentEx w15:paraId="2A982192" w15:paraIdParent="054C2726" w15:done="0"/>
  <w15:commentEx w15:paraId="3A7546F5" w15:done="0"/>
  <w15:commentEx w15:paraId="232F8DBC" w15:done="1"/>
  <w15:commentEx w15:paraId="2A048555" w15:done="1"/>
  <w15:commentEx w15:paraId="0E502DA3" w15:done="1"/>
  <w15:commentEx w15:paraId="34F37246" w15:paraIdParent="0E502DA3" w15:done="1"/>
  <w15:commentEx w15:paraId="5FC1D28A" w15:paraIdParent="0E502DA3" w15:done="1"/>
  <w15:commentEx w15:paraId="03E0953A" w15:done="1"/>
  <w15:commentEx w15:paraId="4678368E" w15:paraIdParent="03E0953A" w15:done="1"/>
  <w15:commentEx w15:paraId="45B63CED" w15:paraIdParent="03E0953A" w15:done="1"/>
  <w15:commentEx w15:paraId="5C7CA44E" w15:done="1"/>
  <w15:commentEx w15:paraId="575BC1A6" w15:done="1"/>
  <w15:commentEx w15:paraId="4EC59F8B" w15:paraIdParent="575BC1A6" w15:done="1"/>
  <w15:commentEx w15:paraId="6A71A5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11C811" w16cex:dateUtc="2024-12-27T20:22:00Z"/>
  <w16cex:commentExtensible w16cex:durableId="46D2024A" w16cex:dateUtc="2025-01-06T20:30:00Z"/>
  <w16cex:commentExtensible w16cex:durableId="0FC1D691" w16cex:dateUtc="2025-01-20T14:43:00Z"/>
  <w16cex:commentExtensible w16cex:durableId="1DF9E837" w16cex:dateUtc="2024-10-21T18:25:00Z"/>
  <w16cex:commentExtensible w16cex:durableId="2C7F208B" w16cex:dateUtc="2024-10-21T18:40:00Z"/>
  <w16cex:commentExtensible w16cex:durableId="5542C8BE" w16cex:dateUtc="2025-01-06T20:39:00Z"/>
  <w16cex:commentExtensible w16cex:durableId="345304E2" w16cex:dateUtc="2024-10-16T16:39:00Z"/>
  <w16cex:commentExtensible w16cex:durableId="4D3F81DA" w16cex:dateUtc="2024-10-17T21:05:00Z"/>
  <w16cex:commentExtensible w16cex:durableId="611CFE14" w16cex:dateUtc="2024-10-16T16:42:00Z"/>
  <w16cex:commentExtensible w16cex:durableId="3AD5381D" w16cex:dateUtc="2024-10-16T17:40:00Z"/>
  <w16cex:commentExtensible w16cex:durableId="16B0F3E9" w16cex:dateUtc="2024-10-21T15:38:00Z"/>
  <w16cex:commentExtensible w16cex:durableId="23707E83" w16cex:dateUtc="2024-10-15T14:16:00Z"/>
  <w16cex:commentExtensible w16cex:durableId="057F1C7B" w16cex:dateUtc="2024-10-21T19:15:00Z"/>
  <w16cex:commentExtensible w16cex:durableId="20740B33" w16cex:dateUtc="2024-11-22T13:48:00Z"/>
  <w16cex:commentExtensible w16cex:durableId="1AE86215" w16cex:dateUtc="2024-11-22T18:15:00Z"/>
  <w16cex:commentExtensible w16cex:durableId="2B33C526" w16cex:dateUtc="2025-01-06T20:41:00Z"/>
  <w16cex:commentExtensible w16cex:durableId="5EB6169B" w16cex:dateUtc="2024-10-21T19:19:00Z"/>
  <w16cex:commentExtensible w16cex:durableId="452C87F2" w16cex:dateUtc="2025-01-17T14:26:00Z"/>
  <w16cex:commentExtensible w16cex:durableId="7A2322B9" w16cex:dateUtc="2025-01-17T14:27:00Z"/>
  <w16cex:commentExtensible w16cex:durableId="2361F61D" w16cex:dateUtc="2025-01-17T14:27:00Z"/>
  <w16cex:commentExtensible w16cex:durableId="2665EFF1" w16cex:dateUtc="2025-01-17T14:27:00Z"/>
  <w16cex:commentExtensible w16cex:durableId="4D7FF706" w16cex:dateUtc="2025-01-17T14:28:00Z"/>
  <w16cex:commentExtensible w16cex:durableId="52EED246" w16cex:dateUtc="2025-01-17T14:29:00Z"/>
  <w16cex:commentExtensible w16cex:durableId="73C00B92" w16cex:dateUtc="2025-01-17T14:30:00Z"/>
  <w16cex:commentExtensible w16cex:durableId="3DBF320F" w16cex:dateUtc="2025-01-20T15:57:00Z"/>
  <w16cex:commentExtensible w16cex:durableId="72A7862F" w16cex:dateUtc="2024-10-15T14:19:00Z"/>
  <w16cex:commentExtensible w16cex:durableId="28E0A28B" w16cex:dateUtc="2024-11-22T13:50:00Z"/>
  <w16cex:commentExtensible w16cex:durableId="577D12B0" w16cex:dateUtc="2024-11-22T18:17:00Z"/>
  <w16cex:commentExtensible w16cex:durableId="7A879331" w16cex:dateUtc="2024-10-15T14:18:00Z"/>
  <w16cex:commentExtensible w16cex:durableId="03BA7587" w16cex:dateUtc="2024-10-21T19:23:00Z"/>
  <w16cex:commentExtensible w16cex:durableId="7C221218" w16cex:dateUtc="2024-10-15T14:36:00Z"/>
  <w16cex:commentExtensible w16cex:durableId="299EFDB6" w16cex:dateUtc="2024-10-21T19:26:00Z"/>
  <w16cex:commentExtensible w16cex:durableId="5C9E9E29" w16cex:dateUtc="2024-10-16T19:15:00Z"/>
  <w16cex:commentExtensible w16cex:durableId="1696E8F8" w16cex:dateUtc="2024-10-16T19:25:00Z"/>
  <w16cex:commentExtensible w16cex:durableId="36CF58D9" w16cex:dateUtc="2024-10-16T19:17:00Z"/>
  <w16cex:commentExtensible w16cex:durableId="40E162F1" w16cex:dateUtc="2024-10-17T21:31:00Z"/>
  <w16cex:commentExtensible w16cex:durableId="48982454" w16cex:dateUtc="2024-10-16T19:37:00Z"/>
  <w16cex:commentExtensible w16cex:durableId="6C3B947B" w16cex:dateUtc="2024-10-17T21:32:00Z"/>
  <w16cex:commentExtensible w16cex:durableId="0D33BB5B" w16cex:dateUtc="2024-10-21T20:02:00Z"/>
  <w16cex:commentExtensible w16cex:durableId="67124144" w16cex:dateUtc="2024-12-27T15:55:00Z"/>
  <w16cex:commentExtensible w16cex:durableId="184CBC59" w16cex:dateUtc="2025-01-20T16:08:00Z"/>
  <w16cex:commentExtensible w16cex:durableId="191C87B2" w16cex:dateUtc="2024-10-16T19:39:00Z"/>
  <w16cex:commentExtensible w16cex:durableId="7ED15178" w16cex:dateUtc="2024-10-21T20:02:00Z"/>
  <w16cex:commentExtensible w16cex:durableId="77A5160A" w16cex:dateUtc="2024-12-27T15:55:00Z"/>
  <w16cex:commentExtensible w16cex:durableId="7FCEAB26" w16cex:dateUtc="2025-01-20T16:09:00Z"/>
  <w16cex:commentExtensible w16cex:durableId="10F4A6A6" w16cex:dateUtc="2025-01-17T15:41:00Z"/>
  <w16cex:commentExtensible w16cex:durableId="7F27E3E2" w16cex:dateUtc="2025-01-20T16:16:00Z"/>
  <w16cex:commentExtensible w16cex:durableId="564917A4" w16cex:dateUtc="2024-12-27T15:56:00Z"/>
  <w16cex:commentExtensible w16cex:durableId="107736F9" w16cex:dateUtc="2025-01-20T16:28:00Z"/>
  <w16cex:commentExtensible w16cex:durableId="02DCBDA8" w16cex:dateUtc="2024-10-16T19:43:00Z"/>
  <w16cex:commentExtensible w16cex:durableId="5E4C5AA5" w16cex:dateUtc="2024-10-21T20:03:00Z"/>
  <w16cex:commentExtensible w16cex:durableId="33BC6691" w16cex:dateUtc="2024-10-16T19:45:00Z"/>
  <w16cex:commentExtensible w16cex:durableId="3AF603FF" w16cex:dateUtc="2024-12-27T16:03:00Z"/>
  <w16cex:commentExtensible w16cex:durableId="1A1AD9DE" w16cex:dateUtc="2025-01-06T14:46:00Z"/>
  <w16cex:commentExtensible w16cex:durableId="67939750" w16cex:dateUtc="2025-01-06T20:47:00Z"/>
  <w16cex:commentExtensible w16cex:durableId="2527FEC1" w16cex:dateUtc="2024-11-22T14:04:00Z"/>
  <w16cex:commentExtensible w16cex:durableId="6D44A26F" w16cex:dateUtc="2024-11-22T15:20:00Z"/>
  <w16cex:commentExtensible w16cex:durableId="3B50F8D8" w16cex:dateUtc="2024-12-27T16:05:00Z"/>
  <w16cex:commentExtensible w16cex:durableId="6044C312" w16cex:dateUtc="2024-12-27T20:10:00Z"/>
  <w16cex:commentExtensible w16cex:durableId="32F49BEC" w16cex:dateUtc="2024-10-17T21:35:00Z"/>
  <w16cex:commentExtensible w16cex:durableId="3E6DDDBD" w16cex:dateUtc="2024-12-27T16:10:00Z"/>
  <w16cex:commentExtensible w16cex:durableId="46DF63F1" w16cex:dateUtc="2025-01-06T20:49:00Z"/>
  <w16cex:commentExtensible w16cex:durableId="29950951" w16cex:dateUtc="2024-11-22T14:46:00Z"/>
  <w16cex:commentExtensible w16cex:durableId="1EB6A506" w16cex:dateUtc="2025-01-21T03:21:00Z"/>
  <w16cex:commentExtensible w16cex:durableId="0359CED4" w16cex:dateUtc="2024-10-21T20:25:00Z"/>
  <w16cex:commentExtensible w16cex:durableId="46238A5F" w16cex:dateUtc="2025-01-06T20:49:00Z"/>
  <w16cex:commentExtensible w16cex:durableId="1F7E1F80" w16cex:dateUtc="2025-01-21T03:27:00Z"/>
  <w16cex:commentExtensible w16cex:durableId="32B79871" w16cex:dateUtc="2025-01-17T15:43:00Z"/>
  <w16cex:commentExtensible w16cex:durableId="72B1CBE5" w16cex:dateUtc="2024-12-27T16:34:00Z"/>
  <w16cex:commentExtensible w16cex:durableId="38A0DDFD" w16cex:dateUtc="2025-01-21T03:48:00Z"/>
  <w16cex:commentExtensible w16cex:durableId="5E084673" w16cex:dateUtc="2025-01-06T20:51:00Z"/>
  <w16cex:commentExtensible w16cex:durableId="4C583742" w16cex:dateUtc="2025-01-21T03:49:00Z"/>
  <w16cex:commentExtensible w16cex:durableId="32001601" w16cex:dateUtc="2025-01-06T14:50:00Z"/>
  <w16cex:commentExtensible w16cex:durableId="0C417706" w16cex:dateUtc="2025-01-06T14:53:00Z"/>
  <w16cex:commentExtensible w16cex:durableId="0C389C75" w16cex:dateUtc="2025-01-06T20:52:00Z"/>
  <w16cex:commentExtensible w16cex:durableId="080DC77B" w16cex:dateUtc="2025-01-06T20:52:00Z"/>
  <w16cex:commentExtensible w16cex:durableId="05476DC6" w16cex:dateUtc="2025-01-06T20:53:00Z"/>
  <w16cex:commentExtensible w16cex:durableId="76EB2575" w16cex:dateUtc="2024-12-27T16:58:00Z"/>
  <w16cex:commentExtensible w16cex:durableId="03F78A8A" w16cex:dateUtc="2025-01-06T14:57:00Z"/>
  <w16cex:commentExtensible w16cex:durableId="2379C2A2" w16cex:dateUtc="2025-01-06T22:17:00Z"/>
  <w16cex:commentExtensible w16cex:durableId="7A2F35AC" w16cex:dateUtc="2024-12-27T19:35:00Z"/>
  <w16cex:commentExtensible w16cex:durableId="11E97976" w16cex:dateUtc="2024-12-27T21:22:00Z"/>
  <w16cex:commentExtensible w16cex:durableId="23C88A14" w16cex:dateUtc="2025-01-06T14:33:00Z"/>
  <w16cex:commentExtensible w16cex:durableId="5A663F86" w16cex:dateUtc="2025-01-06T14:37:00Z"/>
  <w16cex:commentExtensible w16cex:durableId="329294E7" w16cex:dateUtc="2025-01-06T15:21:00Z"/>
  <w16cex:commentExtensible w16cex:durableId="28D67193" w16cex:dateUtc="2024-12-24T14:27:00Z"/>
  <w16cex:commentExtensible w16cex:durableId="23E398D8" w16cex:dateUtc="2025-01-06T16:03:00Z"/>
  <w16cex:commentExtensible w16cex:durableId="060F4011" w16cex:dateUtc="2024-12-24T14:22:00Z"/>
  <w16cex:commentExtensible w16cex:durableId="5F5B5F6A" w16cex:dateUtc="2024-12-27T17:46:00Z"/>
  <w16cex:commentExtensible w16cex:durableId="73B63068" w16cex:dateUtc="2024-12-27T17:57:00Z"/>
  <w16cex:commentExtensible w16cex:durableId="2E290F65" w16cex:dateUtc="2024-12-27T18:00:00Z"/>
  <w16cex:commentExtensible w16cex:durableId="53C8E920" w16cex:dateUtc="2024-12-27T18:01:00Z"/>
  <w16cex:commentExtensible w16cex:durableId="591D4EFA" w16cex:dateUtc="2025-01-06T16:09:00Z"/>
  <w16cex:commentExtensible w16cex:durableId="3720FEFB" w16cex:dateUtc="2025-01-21T04:08:00Z"/>
  <w16cex:commentExtensible w16cex:durableId="687E5FEE" w16cex:dateUtc="2024-12-27T17:04:00Z"/>
  <w16cex:commentExtensible w16cex:durableId="2D6ECFD1" w16cex:dateUtc="2025-01-06T16:02:00Z"/>
  <w16cex:commentExtensible w16cex:durableId="07E6C68A" w16cex:dateUtc="2025-01-17T01:03:00Z"/>
  <w16cex:commentExtensible w16cex:durableId="1A99B928" w16cex:dateUtc="2024-12-23T20:11:00Z"/>
  <w16cex:commentExtensible w16cex:durableId="320849E1" w16cex:dateUtc="2025-01-06T16:00:00Z"/>
  <w16cex:commentExtensible w16cex:durableId="4656BB2C" w16cex:dateUtc="2024-12-27T17:48:00Z"/>
  <w16cex:commentExtensible w16cex:durableId="0DB2BB32" w16cex:dateUtc="2025-01-06T21:47:00Z"/>
  <w16cex:commentExtensible w16cex:durableId="24FE3EF8" w16cex:dateUtc="2025-01-17T15:46:00Z"/>
  <w16cex:commentExtensible w16cex:durableId="38C0CD9A" w16cex:dateUtc="2025-01-17T16:18:00Z"/>
  <w16cex:commentExtensible w16cex:durableId="4C5DC268" w16cex:dateUtc="2025-01-21T04:27:00Z"/>
  <w16cex:commentExtensible w16cex:durableId="4307745E" w16cex:dateUtc="2025-01-06T22:23:00Z"/>
  <w16cex:commentExtensible w16cex:durableId="2CC4DFFB" w16cex:dateUtc="2025-01-06T22:25:00Z"/>
  <w16cex:commentExtensible w16cex:durableId="65E064E3" w16cex:dateUtc="2025-01-21T04:34:00Z"/>
  <w16cex:commentExtensible w16cex:durableId="3E38213C" w16cex:dateUtc="2024-10-21T13:31:00Z"/>
  <w16cex:commentExtensible w16cex:durableId="0C3D0B58" w16cex:dateUtc="2024-12-27T17:56:00Z"/>
  <w16cex:commentExtensible w16cex:durableId="4E10A415" w16cex:dateUtc="2025-01-06T22:27:00Z"/>
  <w16cex:commentExtensible w16cex:durableId="021C639C" w16cex:dateUtc="2024-12-27T18:17:00Z"/>
  <w16cex:commentExtensible w16cex:durableId="48BEB8F9" w16cex:dateUtc="2025-01-17T15:20:00Z"/>
  <w16cex:commentExtensible w16cex:durableId="17CAA634" w16cex:dateUtc="2024-12-27T18:18:00Z"/>
  <w16cex:commentExtensible w16cex:durableId="40239AEA" w16cex:dateUtc="2024-12-27T19:37:00Z"/>
  <w16cex:commentExtensible w16cex:durableId="5A21E43A" w16cex:dateUtc="2025-01-06T22:56:00Z"/>
  <w16cex:commentExtensible w16cex:durableId="75FC3D55" w16cex:dateUtc="2025-01-21T04:50:00Z"/>
  <w16cex:commentExtensible w16cex:durableId="7232B6D0" w16cex:dateUtc="2025-01-15T13:55:00Z"/>
  <w16cex:commentExtensible w16cex:durableId="14775A9D" w16cex:dateUtc="2025-01-21T04:51:00Z"/>
  <w16cex:commentExtensible w16cex:durableId="0F015BD1" w16cex:dateUtc="2025-01-17T16:51:00Z"/>
  <w16cex:commentExtensible w16cex:durableId="749B2DEC" w16cex:dateUtc="2025-01-21T04:39:00Z"/>
  <w16cex:commentExtensible w16cex:durableId="4A551941" w16cex:dateUtc="2025-01-06T22:59:00Z"/>
  <w16cex:commentExtensible w16cex:durableId="7CAE64F9" w16cex:dateUtc="2024-12-27T18:44:00Z"/>
  <w16cex:commentExtensible w16cex:durableId="1CDCD5D4" w16cex:dateUtc="2024-12-27T18:50:00Z"/>
  <w16cex:commentExtensible w16cex:durableId="5A5636F4" w16cex:dateUtc="2025-01-06T23:41:00Z"/>
  <w16cex:commentExtensible w16cex:durableId="2D33A359" w16cex:dateUtc="2025-01-06T22:52:00Z"/>
  <w16cex:commentExtensible w16cex:durableId="4462C02B" w16cex:dateUtc="2024-12-27T18:53:00Z"/>
  <w16cex:commentExtensible w16cex:durableId="33943E9E" w16cex:dateUtc="2024-12-30T14:27:00Z"/>
  <w16cex:commentExtensible w16cex:durableId="42E37A11" w16cex:dateUtc="2024-12-31T02:38:00Z"/>
  <w16cex:commentExtensible w16cex:durableId="6B79A53E" w16cex:dateUtc="2024-12-27T18:54:00Z"/>
  <w16cex:commentExtensible w16cex:durableId="67668830" w16cex:dateUtc="2025-01-14T17:41:00Z"/>
  <w16cex:commentExtensible w16cex:durableId="74B9BB4A" w16cex:dateUtc="2024-12-27T18:56:00Z"/>
  <w16cex:commentExtensible w16cex:durableId="78E16C5F" w16cex:dateUtc="2024-12-27T18:57:00Z"/>
  <w16cex:commentExtensible w16cex:durableId="22C155D2" w16cex:dateUtc="2024-12-27T19:04:00Z"/>
  <w16cex:commentExtensible w16cex:durableId="26245A76" w16cex:dateUtc="2024-12-27T19:07:00Z"/>
  <w16cex:commentExtensible w16cex:durableId="7ADD5EE3" w16cex:dateUtc="2024-12-27T19:28:00Z"/>
  <w16cex:commentExtensible w16cex:durableId="06727109" w16cex:dateUtc="2024-12-27T19:32:00Z"/>
  <w16cex:commentExtensible w16cex:durableId="4CE004FC" w16cex:dateUtc="2025-01-07T00:00:00Z"/>
  <w16cex:commentExtensible w16cex:durableId="59D100D7" w16cex:dateUtc="2025-01-08T13:54:00Z"/>
  <w16cex:commentExtensible w16cex:durableId="39258FD7" w16cex:dateUtc="2024-12-27T19:53:00Z"/>
  <w16cex:commentExtensible w16cex:durableId="3B0CF536" w16cex:dateUtc="2025-01-06T23:46:00Z"/>
  <w16cex:commentExtensible w16cex:durableId="428E8450" w16cex:dateUtc="2025-01-07T14:40:00Z"/>
  <w16cex:commentExtensible w16cex:durableId="7C20DC7A" w16cex:dateUtc="2024-12-27T20:11:00Z"/>
  <w16cex:commentExtensible w16cex:durableId="5623C09C" w16cex:dateUtc="2024-12-24T14:34:00Z"/>
  <w16cex:commentExtensible w16cex:durableId="7843D499" w16cex:dateUtc="2025-01-06T23:03:00Z"/>
  <w16cex:commentExtensible w16cex:durableId="63F00420" w16cex:dateUtc="2025-01-07T15:57:00Z"/>
  <w16cex:commentExtensible w16cex:durableId="77041F49" w16cex:dateUtc="2025-01-07T16:06:00Z">
    <w16cex:extLst>
      <w16:ext w16:uri="{CE6994B0-6A32-4C9F-8C6B-6E91EDA988CE}">
        <cr:reactions xmlns:cr="http://schemas.microsoft.com/office/comments/2020/reactions">
          <cr:reaction reactionType="1">
            <cr:reactionInfo dateUtc="2025-01-07T16:56:45Z">
              <cr:user userId="S::rosemary.eastlick@landsend.com::306528db-f9d4-41b5-887a-bc6f316e456f" userProvider="AD" userName="Eastlick, Rosemary A."/>
            </cr:reactionInfo>
            <cr:reactionInfo dateUtc="2025-01-08T14:13:23Z">
              <cr:user userId="S::daniel.strnad@landsend.com::ec157b1f-d246-42f4-aed3-7feb015cfa40" userProvider="AD" userName="Strnad, Daniel J."/>
            </cr:reactionInfo>
          </cr:reaction>
        </cr:reactions>
      </w16:ext>
    </w16cex:extLst>
  </w16cex:commentExtensible>
  <w16cex:commentExtensible w16cex:durableId="28CE5160" w16cex:dateUtc="2025-01-06T23:07:00Z"/>
  <w16cex:commentExtensible w16cex:durableId="3BEEC9DC" w16cex:dateUtc="2024-11-06T23:00:00Z"/>
  <w16cex:commentExtensible w16cex:durableId="42A7F74C" w16cex:dateUtc="2024-12-11T15:20:00Z"/>
  <w16cex:commentExtensible w16cex:durableId="34D649F5" w16cex:dateUtc="2025-01-06T23:11:00Z"/>
  <w16cex:commentExtensible w16cex:durableId="43D52CA4" w16cex:dateUtc="2025-01-07T14:48:00Z"/>
  <w16cex:commentExtensible w16cex:durableId="1D6B5CE8" w16cex:dateUtc="2024-12-24T15:43:00Z"/>
  <w16cex:commentExtensible w16cex:durableId="1BF35739" w16cex:dateUtc="2025-01-07T14:52:00Z"/>
  <w16cex:commentExtensible w16cex:durableId="10B73FF0" w16cex:dateUtc="2024-12-24T15:07:00Z"/>
  <w16cex:commentExtensible w16cex:durableId="17B872F0" w16cex:dateUtc="2025-01-07T15:02:00Z"/>
  <w16cex:commentExtensible w16cex:durableId="4B68AA10" w16cex:dateUtc="2025-01-06T23:52:00Z"/>
  <w16cex:commentExtensible w16cex:durableId="3BCFE55D" w16cex:dateUtc="2024-12-06T17:03:00Z"/>
  <w16cex:commentExtensible w16cex:durableId="20CD130E" w16cex:dateUtc="2024-12-11T15:24:00Z"/>
  <w16cex:commentExtensible w16cex:durableId="55D2CC6C" w16cex:dateUtc="2024-12-24T15:21:00Z"/>
  <w16cex:commentExtensible w16cex:durableId="37BD9147" w16cex:dateUtc="2025-01-21T05:20:00Z"/>
  <w16cex:commentExtensible w16cex:durableId="39DB4BDA" w16cex:dateUtc="2025-01-06T23:15:00Z"/>
  <w16cex:commentExtensible w16cex:durableId="469F1613" w16cex:dateUtc="2025-01-21T05:23:00Z"/>
  <w16cex:commentExtensible w16cex:durableId="3AC4E71F" w16cex:dateUtc="2024-12-24T15:24:00Z"/>
  <w16cex:commentExtensible w16cex:durableId="4B8C734E" w16cex:dateUtc="2025-01-21T05:25:00Z"/>
  <w16cex:commentExtensible w16cex:durableId="2693379C" w16cex:dateUtc="2024-12-24T16:02:00Z"/>
  <w16cex:commentExtensible w16cex:durableId="1149B492" w16cex:dateUtc="2025-01-07T15:43:00Z"/>
  <w16cex:commentExtensible w16cex:durableId="44AB09E6" w16cex:dateUtc="2024-12-24T16:01:00Z"/>
  <w16cex:commentExtensible w16cex:durableId="6BF03118" w16cex:dateUtc="2024-12-24T15:52:00Z"/>
  <w16cex:commentExtensible w16cex:durableId="02D82674" w16cex:dateUtc="2025-01-07T15:46:00Z"/>
  <w16cex:commentExtensible w16cex:durableId="531CFB3C" w16cex:dateUtc="2024-11-06T23:13:00Z"/>
  <w16cex:commentExtensible w16cex:durableId="73255A22" w16cex:dateUtc="2024-11-06T23:11:00Z"/>
  <w16cex:commentExtensible w16cex:durableId="5548C76E" w16cex:dateUtc="2025-01-08T14:12:00Z"/>
  <w16cex:commentExtensible w16cex:durableId="6DF85794" w16cex:dateUtc="2025-01-07T15:57:00Z"/>
  <w16cex:commentExtensible w16cex:durableId="0FC08F44" w16cex:dateUtc="2025-01-07T16:23:00Z"/>
  <w16cex:commentExtensible w16cex:durableId="15D660A6" w16cex:dateUtc="2025-01-08T14:13:00Z"/>
  <w16cex:commentExtensible w16cex:durableId="74556135" w16cex:dateUtc="2025-01-17T15:29:00Z"/>
  <w16cex:commentExtensible w16cex:durableId="19AB46F4" w16cex:dateUtc="2025-03-28T13:58:00Z"/>
  <w16cex:commentExtensible w16cex:durableId="561CDA5B" w16cex:dateUtc="2025-03-28T17:02:00Z"/>
  <w16cex:commentExtensible w16cex:durableId="125AA3F8" w16cex:dateUtc="2025-01-07T15:57:00Z"/>
  <w16cex:commentExtensible w16cex:durableId="377F0345" w16cex:dateUtc="2025-01-07T16:06:00Z">
    <w16cex:extLst>
      <w16:ext w16:uri="{CE6994B0-6A32-4C9F-8C6B-6E91EDA988CE}">
        <cr:reactions xmlns:cr="http://schemas.microsoft.com/office/comments/2020/reactions">
          <cr:reaction reactionType="1">
            <cr:reactionInfo dateUtc="2025-01-07T16:56:45Z">
              <cr:user userId="S::rosemary.eastlick@landsend.com::306528db-f9d4-41b5-887a-bc6f316e456f" userProvider="AD" userName="Eastlick, Rosemary A."/>
            </cr:reactionInfo>
            <cr:reactionInfo dateUtc="2025-01-08T14:13:23Z">
              <cr:user userId="S::daniel.strnad@landsend.com::ec157b1f-d246-42f4-aed3-7feb015cfa40" userProvider="AD" userName="Strnad, Daniel J."/>
            </cr:reactionInfo>
          </cr:reaction>
        </cr:reactions>
      </w16:ext>
    </w16cex:extLst>
  </w16cex:commentExtensible>
  <w16cex:commentExtensible w16cex:durableId="25985942" w16cex:dateUtc="2025-01-17T14:58:00Z"/>
  <w16cex:commentExtensible w16cex:durableId="6AA24058" w16cex:dateUtc="2024-11-07T13:39:00Z"/>
  <w16cex:commentExtensible w16cex:durableId="325A4974" w16cex:dateUtc="2024-11-07T13:41:00Z"/>
  <w16cex:commentExtensible w16cex:durableId="5CC17425" w16cex:dateUtc="2024-11-07T14:01:00Z"/>
  <w16cex:commentExtensible w16cex:durableId="4AB41B83" w16cex:dateUtc="2025-01-08T14:15:00Z"/>
  <w16cex:commentExtensible w16cex:durableId="42971096" w16cex:dateUtc="2025-04-08T17:23:00Z"/>
  <w16cex:commentExtensible w16cex:durableId="29C86BAF" w16cex:dateUtc="2025-04-08T17:24:00Z"/>
  <w16cex:commentExtensible w16cex:durableId="5308AB4A" w16cex:dateUtc="2024-11-06T22:53:00Z"/>
  <w16cex:commentExtensible w16cex:durableId="0001A133" w16cex:dateUtc="2024-12-11T16:42:00Z"/>
  <w16cex:commentExtensible w16cex:durableId="3DD94045" w16cex:dateUtc="2024-12-24T16:18:00Z"/>
  <w16cex:commentExtensible w16cex:durableId="2192DA70" w16cex:dateUtc="2025-01-08T14:21:00Z"/>
  <w16cex:commentExtensible w16cex:durableId="7CE722F9" w16cex:dateUtc="2025-01-08T17:05:00Z"/>
  <w16cex:commentExtensible w16cex:durableId="5A48E065" w16cex:dateUtc="2024-11-06T22:51:00Z"/>
  <w16cex:commentExtensible w16cex:durableId="2E7F1723" w16cex:dateUtc="2024-12-11T16:44:00Z"/>
  <w16cex:commentExtensible w16cex:durableId="7AEF10E0" w16cex:dateUtc="2025-01-09T18:34:00Z"/>
  <w16cex:commentExtensible w16cex:durableId="48D0542B" w16cex:dateUtc="2025-04-15T20:15:00Z"/>
  <w16cex:commentExtensible w16cex:durableId="5192730D" w16cex:dateUtc="2025-04-15T23:22:00Z"/>
  <w16cex:commentExtensible w16cex:durableId="25B2B924" w16cex:dateUtc="2025-01-08T14:27:00Z"/>
  <w16cex:commentExtensible w16cex:durableId="63EF14E4" w16cex:dateUtc="2025-01-06T23:54:00Z"/>
  <w16cex:commentExtensible w16cex:durableId="03864729" w16cex:dateUtc="2025-01-17T15:10:00Z"/>
  <w16cex:commentExtensible w16cex:durableId="6FA80D10" w16cex:dateUtc="2024-11-06T23:18:00Z"/>
  <w16cex:commentExtensible w16cex:durableId="17120789" w16cex:dateUtc="2024-12-17T20:05:00Z"/>
  <w16cex:commentExtensible w16cex:durableId="747BC922" w16cex:dateUtc="2025-01-14T17:38:00Z"/>
  <w16cex:commentExtensible w16cex:durableId="29F2F0D5" w16cex:dateUtc="2025-01-14T21:39:00Z"/>
  <w16cex:commentExtensible w16cex:durableId="06A04A15" w16cex:dateUtc="2024-12-24T18:52:00Z"/>
  <w16cex:commentExtensible w16cex:durableId="0AC71010" w16cex:dateUtc="2024-12-24T19:31:00Z"/>
  <w16cex:commentExtensible w16cex:durableId="36BD076A" w16cex:dateUtc="2025-01-21T05:56:00Z"/>
  <w16cex:commentExtensible w16cex:durableId="6129A096" w16cex:dateUtc="2024-12-12T17:41:00Z"/>
  <w16cex:commentExtensible w16cex:durableId="79204598" w16cex:dateUtc="2025-01-13T15:11:00Z"/>
  <w16cex:commentExtensible w16cex:durableId="04EA13FF" w16cex:dateUtc="2024-12-24T19:37:00Z">
    <w16cex:extLst>
      <w16:ext w16:uri="{CE6994B0-6A32-4C9F-8C6B-6E91EDA988CE}">
        <cr:reactions xmlns:cr="http://schemas.microsoft.com/office/comments/2020/reactions">
          <cr:reaction reactionType="1">
            <cr:reactionInfo dateUtc="2025-01-16T14:09:28Z">
              <cr:user userId="S::baponte-bermudez@manh.com::71cdbf94-ac81-447a-9c19-8524359c26db" userProvider="AD" userName="Benjamin Aponte Bermudez"/>
            </cr:reactionInfo>
          </cr:reaction>
        </cr:reactions>
      </w16:ext>
    </w16cex:extLst>
  </w16cex:commentExtensible>
  <w16cex:commentExtensible w16cex:durableId="21FF8805" w16cex:dateUtc="2025-01-16T14:09:00Z"/>
  <w16cex:commentExtensible w16cex:durableId="21187E0A" w16cex:dateUtc="2025-01-16T15:02:00Z"/>
  <w16cex:commentExtensible w16cex:durableId="5574DB1A" w16cex:dateUtc="2025-01-21T05:59:00Z"/>
  <w16cex:commentExtensible w16cex:durableId="1D6A2B43" w16cex:dateUtc="2025-01-16T15:23:00Z"/>
  <w16cex:commentExtensible w16cex:durableId="2B269C87" w16cex:dateUtc="2025-01-17T15:24:00Z"/>
  <w16cex:commentExtensible w16cex:durableId="6F62877A" w16cex:dateUtc="2025-01-17T21:15:00Z"/>
  <w16cex:commentExtensible w16cex:durableId="435CFDB8" w16cex:dateUtc="2025-02-05T21:38:00Z"/>
  <w16cex:commentExtensible w16cex:durableId="7ECBA655" w16cex:dateUtc="2025-01-17T16:42:00Z"/>
  <w16cex:commentExtensible w16cex:durableId="4145EADB" w16cex:dateUtc="2024-12-26T15:40:00Z"/>
  <w16cex:commentExtensible w16cex:durableId="12F657F0" w16cex:dateUtc="2025-01-17T15:33:00Z"/>
  <w16cex:commentExtensible w16cex:durableId="6D7B807B" w16cex:dateUtc="2025-01-17T16:48:00Z"/>
  <w16cex:commentExtensible w16cex:durableId="7FEAD9C8" w16cex:dateUtc="2025-02-05T22:59:00Z"/>
  <w16cex:commentExtensible w16cex:durableId="63F3BDE4" w16cex:dateUtc="2025-03-12T21:01:00Z"/>
  <w16cex:commentExtensible w16cex:durableId="5CF81904" w16cex:dateUtc="2024-12-26T15:05:00Z"/>
  <w16cex:commentExtensible w16cex:durableId="65163910" w16cex:dateUtc="2025-01-21T06:25:00Z"/>
  <w16cex:commentExtensible w16cex:durableId="068544D2" w16cex:dateUtc="2024-12-26T15:13:00Z"/>
  <w16cex:commentExtensible w16cex:durableId="3DDB1A16" w16cex:dateUtc="2025-01-21T06:28:00Z"/>
  <w16cex:commentExtensible w16cex:durableId="45C703FF" w16cex:dateUtc="2024-12-26T15:37:00Z"/>
  <w16cex:commentExtensible w16cex:durableId="69C31E85" w16cex:dateUtc="2025-02-07T17:26:00Z"/>
  <w16cex:commentExtensible w16cex:durableId="5FCA3180" w16cex:dateUtc="2025-01-17T21:23:00Z"/>
  <w16cex:commentExtensible w16cex:durableId="1D7CD97F" w16cex:dateUtc="2025-01-28T17:33:00Z"/>
  <w16cex:commentExtensible w16cex:durableId="00F07041" w16cex:dateUtc="2025-01-17T21:06:00Z"/>
  <w16cex:commentExtensible w16cex:durableId="29C07C99" w16cex:dateUtc="2025-02-10T17:16:00Z"/>
  <w16cex:commentExtensible w16cex:durableId="5FA520CC" w16cex:dateUtc="2025-01-17T21:19:00Z"/>
  <w16cex:commentExtensible w16cex:durableId="44F46163" w16cex:dateUtc="2025-02-13T22:25:00Z"/>
  <w16cex:commentExtensible w16cex:durableId="032BE990" w16cex:dateUtc="2025-01-17T14:42:00Z">
    <w16cex:extLst>
      <w16:ext w16:uri="{CE6994B0-6A32-4C9F-8C6B-6E91EDA988CE}">
        <cr:reactions xmlns:cr="http://schemas.microsoft.com/office/comments/2020/reactions">
          <cr:reaction reactionType="1">
            <cr:reactionInfo dateUtc="2025-01-17T16:24:48Z">
              <cr:user userId="S::daniel.strnad@landsend.com::ec157b1f-d246-42f4-aed3-7feb015cfa40" userProvider="AD" userName="Strnad, Daniel J."/>
            </cr:reactionInfo>
          </cr:reaction>
        </cr:reactions>
      </w16:ext>
    </w16cex:extLst>
  </w16cex:commentExtensible>
  <w16cex:commentExtensible w16cex:durableId="3E7D3740" w16cex:dateUtc="2025-01-17T14:44:00Z"/>
  <w16cex:commentExtensible w16cex:durableId="109E2276" w16cex:dateUtc="2025-01-17T16:55:00Z"/>
  <w16cex:commentExtensible w16cex:durableId="41D559A4" w16cex:dateUtc="2025-01-17T15:36:00Z"/>
  <w16cex:commentExtensible w16cex:durableId="131063AF" w16cex:dateUtc="2025-01-17T16:54:00Z"/>
  <w16cex:commentExtensible w16cex:durableId="49ED2CD8" w16cex:dateUtc="2025-01-17T15:01:00Z">
    <w16cex:extLst>
      <w16:ext w16:uri="{CE6994B0-6A32-4C9F-8C6B-6E91EDA988CE}">
        <cr:reactions xmlns:cr="http://schemas.microsoft.com/office/comments/2020/reactions">
          <cr:reaction reactionType="1">
            <cr:reactionInfo dateUtc="2025-01-17T16:53:50Z">
              <cr:user userId="S::daniel.strnad@landsend.com::ec157b1f-d246-42f4-aed3-7feb015cfa40" userProvider="AD" userName="Strnad, Daniel J."/>
            </cr:reactionInfo>
          </cr:reaction>
        </cr:reactions>
      </w16:ext>
    </w16cex:extLst>
  </w16cex:commentExtensible>
  <w16cex:commentExtensible w16cex:durableId="396F463A" w16cex:dateUtc="2024-12-26T16:56:00Z"/>
  <w16cex:commentExtensible w16cex:durableId="7FBDAC9A" w16cex:dateUtc="2025-04-15T21:41:00Z"/>
  <w16cex:commentExtensible w16cex:durableId="1C82B20F" w16cex:dateUtc="2025-02-11T21:04:00Z"/>
  <w16cex:commentExtensible w16cex:durableId="69DEDB0E" w16cex:dateUtc="2025-02-11T23:04:00Z"/>
  <w16cex:commentExtensible w16cex:durableId="1869B573" w16cex:dateUtc="2025-04-17T01:30:00Z"/>
  <w16cex:commentExtensible w16cex:durableId="3E06B220" w16cex:dateUtc="2025-04-15T16:40:00Z"/>
  <w16cex:commentExtensible w16cex:durableId="104A8DEC" w16cex:dateUtc="2025-04-15T16:41:00Z"/>
  <w16cex:commentExtensible w16cex:durableId="2C6945BD" w16cex:dateUtc="2025-04-15T23:22:00Z"/>
  <w16cex:commentExtensible w16cex:durableId="1E746E51" w16cex:dateUtc="2025-04-16T20:31:00Z"/>
  <w16cex:commentExtensible w16cex:durableId="49A83796" w16cex:dateUtc="2025-04-16T21:06:00Z"/>
  <w16cex:commentExtensible w16cex:durableId="04637210" w16cex:dateUtc="2025-04-16T22:16:00Z"/>
  <w16cex:commentExtensible w16cex:durableId="6FE28086" w16cex:dateUtc="2025-02-1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9B43F" w16cid:durableId="4211C811"/>
  <w16cid:commentId w16cid:paraId="3E9DA524" w16cid:durableId="46D2024A"/>
  <w16cid:commentId w16cid:paraId="3B131FAD" w16cid:durableId="0FC1D691"/>
  <w16cid:commentId w16cid:paraId="4737F7B3" w16cid:durableId="1DF9E837"/>
  <w16cid:commentId w16cid:paraId="6C565885" w16cid:durableId="2C7F208B"/>
  <w16cid:commentId w16cid:paraId="25193341" w16cid:durableId="5542C8BE"/>
  <w16cid:commentId w16cid:paraId="777EFF00" w16cid:durableId="345304E2"/>
  <w16cid:commentId w16cid:paraId="69D9E1D0" w16cid:durableId="4D3F81DA"/>
  <w16cid:commentId w16cid:paraId="63619D0D" w16cid:durableId="611CFE14"/>
  <w16cid:commentId w16cid:paraId="7A1245FF" w16cid:durableId="3AD5381D"/>
  <w16cid:commentId w16cid:paraId="7C7F38FB" w16cid:durableId="16B0F3E9"/>
  <w16cid:commentId w16cid:paraId="248A239D" w16cid:durableId="23707E83"/>
  <w16cid:commentId w16cid:paraId="330BE95C" w16cid:durableId="057F1C7B"/>
  <w16cid:commentId w16cid:paraId="6FE7F664" w16cid:durableId="20740B33"/>
  <w16cid:commentId w16cid:paraId="56C06299" w16cid:durableId="1AE86215"/>
  <w16cid:commentId w16cid:paraId="45C5915D" w16cid:durableId="2B33C526"/>
  <w16cid:commentId w16cid:paraId="6C746564" w16cid:durableId="5EB6169B"/>
  <w16cid:commentId w16cid:paraId="395E5D7B" w16cid:durableId="452C87F2"/>
  <w16cid:commentId w16cid:paraId="4AA6F372" w16cid:durableId="7A2322B9"/>
  <w16cid:commentId w16cid:paraId="387F4A6B" w16cid:durableId="2361F61D"/>
  <w16cid:commentId w16cid:paraId="037417FF" w16cid:durableId="2665EFF1"/>
  <w16cid:commentId w16cid:paraId="17C61B01" w16cid:durableId="4D7FF706"/>
  <w16cid:commentId w16cid:paraId="1BDFE981" w16cid:durableId="52EED246"/>
  <w16cid:commentId w16cid:paraId="5BB07623" w16cid:durableId="73C00B92"/>
  <w16cid:commentId w16cid:paraId="77BF290C" w16cid:durableId="3DBF320F"/>
  <w16cid:commentId w16cid:paraId="01E0D816" w16cid:durableId="72A7862F"/>
  <w16cid:commentId w16cid:paraId="664FEF47" w16cid:durableId="28E0A28B"/>
  <w16cid:commentId w16cid:paraId="61E70FFE" w16cid:durableId="577D12B0"/>
  <w16cid:commentId w16cid:paraId="34EB6408" w16cid:durableId="7A879331"/>
  <w16cid:commentId w16cid:paraId="7AEDAB8F" w16cid:durableId="03BA7587"/>
  <w16cid:commentId w16cid:paraId="09B93A26" w16cid:durableId="7C221218"/>
  <w16cid:commentId w16cid:paraId="378CF225" w16cid:durableId="299EFDB6"/>
  <w16cid:commentId w16cid:paraId="3CA44056" w16cid:durableId="5C9E9E29"/>
  <w16cid:commentId w16cid:paraId="31A5E546" w16cid:durableId="1696E8F8"/>
  <w16cid:commentId w16cid:paraId="516EF981" w16cid:durableId="36CF58D9"/>
  <w16cid:commentId w16cid:paraId="061C9DB0" w16cid:durableId="40E162F1"/>
  <w16cid:commentId w16cid:paraId="4421361C" w16cid:durableId="48982454"/>
  <w16cid:commentId w16cid:paraId="098ECE3D" w16cid:durableId="6C3B947B"/>
  <w16cid:commentId w16cid:paraId="01AFFB86" w16cid:durableId="0D33BB5B"/>
  <w16cid:commentId w16cid:paraId="1D48A945" w16cid:durableId="67124144"/>
  <w16cid:commentId w16cid:paraId="3A218D05" w16cid:durableId="184CBC59"/>
  <w16cid:commentId w16cid:paraId="626A4ED4" w16cid:durableId="191C87B2"/>
  <w16cid:commentId w16cid:paraId="767FCE97" w16cid:durableId="7ED15178"/>
  <w16cid:commentId w16cid:paraId="49E846E5" w16cid:durableId="77A5160A"/>
  <w16cid:commentId w16cid:paraId="23A1BB8B" w16cid:durableId="7FCEAB26"/>
  <w16cid:commentId w16cid:paraId="5AFD5E30" w16cid:durableId="10F4A6A6"/>
  <w16cid:commentId w16cid:paraId="4A279316" w16cid:durableId="7F27E3E2"/>
  <w16cid:commentId w16cid:paraId="68BC4548" w16cid:durableId="564917A4"/>
  <w16cid:commentId w16cid:paraId="30796467" w16cid:durableId="107736F9"/>
  <w16cid:commentId w16cid:paraId="174E446C" w16cid:durableId="02DCBDA8"/>
  <w16cid:commentId w16cid:paraId="48D44FDB" w16cid:durableId="5E4C5AA5"/>
  <w16cid:commentId w16cid:paraId="798A0AC5" w16cid:durableId="33BC6691"/>
  <w16cid:commentId w16cid:paraId="1B784265" w16cid:durableId="3AF603FF"/>
  <w16cid:commentId w16cid:paraId="32A529BC" w16cid:durableId="1A1AD9DE"/>
  <w16cid:commentId w16cid:paraId="41650E3F" w16cid:durableId="67939750"/>
  <w16cid:commentId w16cid:paraId="0ACABCEB" w16cid:durableId="2527FEC1"/>
  <w16cid:commentId w16cid:paraId="006018EB" w16cid:durableId="6D44A26F"/>
  <w16cid:commentId w16cid:paraId="221F6C56" w16cid:durableId="3B50F8D8"/>
  <w16cid:commentId w16cid:paraId="49DCBCE6" w16cid:durableId="6044C312"/>
  <w16cid:commentId w16cid:paraId="18CB4EB5" w16cid:durableId="32F49BEC"/>
  <w16cid:commentId w16cid:paraId="24D1AB30" w16cid:durableId="3E6DDDBD"/>
  <w16cid:commentId w16cid:paraId="5AD4FB30" w16cid:durableId="46DF63F1"/>
  <w16cid:commentId w16cid:paraId="28F732E5" w16cid:durableId="29950951"/>
  <w16cid:commentId w16cid:paraId="60572A4A" w16cid:durableId="1EB6A506"/>
  <w16cid:commentId w16cid:paraId="1CF70219" w16cid:durableId="0359CED4"/>
  <w16cid:commentId w16cid:paraId="5494C934" w16cid:durableId="46238A5F"/>
  <w16cid:commentId w16cid:paraId="58897E55" w16cid:durableId="1F7E1F80"/>
  <w16cid:commentId w16cid:paraId="5F6803D3" w16cid:durableId="32B79871"/>
  <w16cid:commentId w16cid:paraId="68053AA0" w16cid:durableId="72B1CBE5"/>
  <w16cid:commentId w16cid:paraId="7646A495" w16cid:durableId="38A0DDFD"/>
  <w16cid:commentId w16cid:paraId="40AA1C29" w16cid:durableId="5E084673"/>
  <w16cid:commentId w16cid:paraId="68BFC641" w16cid:durableId="4C583742"/>
  <w16cid:commentId w16cid:paraId="1976E817" w16cid:durableId="32001601"/>
  <w16cid:commentId w16cid:paraId="5AC9269A" w16cid:durableId="0C417706"/>
  <w16cid:commentId w16cid:paraId="2516F89A" w16cid:durableId="0C389C75"/>
  <w16cid:commentId w16cid:paraId="1CF8173B" w16cid:durableId="080DC77B"/>
  <w16cid:commentId w16cid:paraId="138D417F" w16cid:durableId="05476DC6"/>
  <w16cid:commentId w16cid:paraId="66CEA9E7" w16cid:durableId="76EB2575"/>
  <w16cid:commentId w16cid:paraId="2715ACF2" w16cid:durableId="03F78A8A"/>
  <w16cid:commentId w16cid:paraId="60762D87" w16cid:durableId="2379C2A2"/>
  <w16cid:commentId w16cid:paraId="50926375" w16cid:durableId="7A2F35AC"/>
  <w16cid:commentId w16cid:paraId="77D7AB1C" w16cid:durableId="11E97976"/>
  <w16cid:commentId w16cid:paraId="137F42DF" w16cid:durableId="23C88A14"/>
  <w16cid:commentId w16cid:paraId="0D374F0C" w16cid:durableId="5A663F86"/>
  <w16cid:commentId w16cid:paraId="7F1FD6A3" w16cid:durableId="329294E7"/>
  <w16cid:commentId w16cid:paraId="7140A5E2" w16cid:durableId="28D67193"/>
  <w16cid:commentId w16cid:paraId="5828C783" w16cid:durableId="23E398D8"/>
  <w16cid:commentId w16cid:paraId="2F7AC289" w16cid:durableId="060F4011"/>
  <w16cid:commentId w16cid:paraId="0D7E0CEE" w16cid:durableId="5F5B5F6A"/>
  <w16cid:commentId w16cid:paraId="37C2C135" w16cid:durableId="73B63068"/>
  <w16cid:commentId w16cid:paraId="457AD151" w16cid:durableId="2E290F65"/>
  <w16cid:commentId w16cid:paraId="13BCD9B5" w16cid:durableId="53C8E920"/>
  <w16cid:commentId w16cid:paraId="4EF8C0F5" w16cid:durableId="591D4EFA"/>
  <w16cid:commentId w16cid:paraId="380F466E" w16cid:durableId="3720FEFB"/>
  <w16cid:commentId w16cid:paraId="2488F4FA" w16cid:durableId="687E5FEE"/>
  <w16cid:commentId w16cid:paraId="76F8FDAF" w16cid:durableId="2D6ECFD1"/>
  <w16cid:commentId w16cid:paraId="6A5E86E3" w16cid:durableId="07E6C68A"/>
  <w16cid:commentId w16cid:paraId="696EA1C3" w16cid:durableId="1A99B928"/>
  <w16cid:commentId w16cid:paraId="6983D724" w16cid:durableId="320849E1"/>
  <w16cid:commentId w16cid:paraId="0553A977" w16cid:durableId="4656BB2C"/>
  <w16cid:commentId w16cid:paraId="7C517A58" w16cid:durableId="0DB2BB32"/>
  <w16cid:commentId w16cid:paraId="689E589F" w16cid:durableId="24FE3EF8"/>
  <w16cid:commentId w16cid:paraId="1D9C7362" w16cid:durableId="38C0CD9A"/>
  <w16cid:commentId w16cid:paraId="42C26E56" w16cid:durableId="4C5DC268"/>
  <w16cid:commentId w16cid:paraId="0D898017" w16cid:durableId="4307745E"/>
  <w16cid:commentId w16cid:paraId="4B23D406" w16cid:durableId="2CC4DFFB"/>
  <w16cid:commentId w16cid:paraId="611F3151" w16cid:durableId="65E064E3"/>
  <w16cid:commentId w16cid:paraId="5F0BE709" w16cid:durableId="3E38213C"/>
  <w16cid:commentId w16cid:paraId="087F1D0E" w16cid:durableId="0C3D0B58"/>
  <w16cid:commentId w16cid:paraId="43BA73A1" w16cid:durableId="4E10A415"/>
  <w16cid:commentId w16cid:paraId="6831E0AF" w16cid:durableId="021C639C"/>
  <w16cid:commentId w16cid:paraId="5C858180" w16cid:durableId="48BEB8F9"/>
  <w16cid:commentId w16cid:paraId="08C5E2DF" w16cid:durableId="17CAA634"/>
  <w16cid:commentId w16cid:paraId="2A9D308C" w16cid:durableId="40239AEA"/>
  <w16cid:commentId w16cid:paraId="14B8DC5C" w16cid:durableId="5A21E43A"/>
  <w16cid:commentId w16cid:paraId="12EA800E" w16cid:durableId="75FC3D55"/>
  <w16cid:commentId w16cid:paraId="493F4944" w16cid:durableId="7232B6D0"/>
  <w16cid:commentId w16cid:paraId="1BEA87AD" w16cid:durableId="14775A9D"/>
  <w16cid:commentId w16cid:paraId="20D8B65E" w16cid:durableId="0F015BD1"/>
  <w16cid:commentId w16cid:paraId="2D9BF387" w16cid:durableId="749B2DEC"/>
  <w16cid:commentId w16cid:paraId="5912737C" w16cid:durableId="4A551941"/>
  <w16cid:commentId w16cid:paraId="075666B3" w16cid:durableId="7CAE64F9"/>
  <w16cid:commentId w16cid:paraId="3E59C4C4" w16cid:durableId="1CDCD5D4"/>
  <w16cid:commentId w16cid:paraId="739CCD35" w16cid:durableId="5A5636F4"/>
  <w16cid:commentId w16cid:paraId="104A00DF" w16cid:durableId="2D33A359"/>
  <w16cid:commentId w16cid:paraId="752C7B68" w16cid:durableId="4462C02B"/>
  <w16cid:commentId w16cid:paraId="38CA1360" w16cid:durableId="33943E9E"/>
  <w16cid:commentId w16cid:paraId="6E3CECB0" w16cid:durableId="42E37A11"/>
  <w16cid:commentId w16cid:paraId="32B3E507" w16cid:durableId="6B79A53E"/>
  <w16cid:commentId w16cid:paraId="606E02BE" w16cid:durableId="67668830"/>
  <w16cid:commentId w16cid:paraId="2C6ADD2E" w16cid:durableId="74B9BB4A"/>
  <w16cid:commentId w16cid:paraId="08783F53" w16cid:durableId="78E16C5F"/>
  <w16cid:commentId w16cid:paraId="00E31E17" w16cid:durableId="22C155D2"/>
  <w16cid:commentId w16cid:paraId="2E265EEC" w16cid:durableId="26245A76"/>
  <w16cid:commentId w16cid:paraId="30D9FD46" w16cid:durableId="7ADD5EE3"/>
  <w16cid:commentId w16cid:paraId="61358FC4" w16cid:durableId="06727109"/>
  <w16cid:commentId w16cid:paraId="3402CBF8" w16cid:durableId="4CE004FC"/>
  <w16cid:commentId w16cid:paraId="0623180A" w16cid:durableId="59D100D7"/>
  <w16cid:commentId w16cid:paraId="504BF240" w16cid:durableId="39258FD7"/>
  <w16cid:commentId w16cid:paraId="7AE2B76E" w16cid:durableId="3B0CF536"/>
  <w16cid:commentId w16cid:paraId="55B8F083" w16cid:durableId="428E8450"/>
  <w16cid:commentId w16cid:paraId="7E6880F8" w16cid:durableId="7C20DC7A"/>
  <w16cid:commentId w16cid:paraId="28D61DA8" w16cid:durableId="5623C09C"/>
  <w16cid:commentId w16cid:paraId="042E8E17" w16cid:durableId="7843D499"/>
  <w16cid:commentId w16cid:paraId="31CCFE58" w16cid:durableId="63F00420"/>
  <w16cid:commentId w16cid:paraId="2046483E" w16cid:durableId="77041F49"/>
  <w16cid:commentId w16cid:paraId="6A8B29A9" w16cid:durableId="28CE5160"/>
  <w16cid:commentId w16cid:paraId="60E21141" w16cid:durableId="3BEEC9DC"/>
  <w16cid:commentId w16cid:paraId="53B212FC" w16cid:durableId="42A7F74C"/>
  <w16cid:commentId w16cid:paraId="5C650B54" w16cid:durableId="34D649F5"/>
  <w16cid:commentId w16cid:paraId="10B7E15D" w16cid:durableId="43D52CA4"/>
  <w16cid:commentId w16cid:paraId="57500ABC" w16cid:durableId="1D6B5CE8"/>
  <w16cid:commentId w16cid:paraId="1E0796FA" w16cid:durableId="1BF35739"/>
  <w16cid:commentId w16cid:paraId="54B05BF4" w16cid:durableId="10B73FF0"/>
  <w16cid:commentId w16cid:paraId="18EE29E8" w16cid:durableId="17B872F0"/>
  <w16cid:commentId w16cid:paraId="07B4C0D9" w16cid:durableId="4B68AA10"/>
  <w16cid:commentId w16cid:paraId="4ED30A92" w16cid:durableId="3BCFE55D"/>
  <w16cid:commentId w16cid:paraId="792B5A14" w16cid:durableId="20CD130E"/>
  <w16cid:commentId w16cid:paraId="59C8BC7D" w16cid:durableId="55D2CC6C"/>
  <w16cid:commentId w16cid:paraId="65E44459" w16cid:durableId="37BD9147"/>
  <w16cid:commentId w16cid:paraId="128DEDD4" w16cid:durableId="39DB4BDA"/>
  <w16cid:commentId w16cid:paraId="4E7731B8" w16cid:durableId="469F1613"/>
  <w16cid:commentId w16cid:paraId="66E8D64F" w16cid:durableId="3AC4E71F"/>
  <w16cid:commentId w16cid:paraId="0D1960A8" w16cid:durableId="4B8C734E"/>
  <w16cid:commentId w16cid:paraId="7F7700E7" w16cid:durableId="2693379C"/>
  <w16cid:commentId w16cid:paraId="4B4C91B2" w16cid:durableId="1149B492"/>
  <w16cid:commentId w16cid:paraId="60454AE3" w16cid:durableId="44AB09E6"/>
  <w16cid:commentId w16cid:paraId="224AEA0E" w16cid:durableId="6BF03118"/>
  <w16cid:commentId w16cid:paraId="0C847909" w16cid:durableId="02D82674"/>
  <w16cid:commentId w16cid:paraId="2646EB4C" w16cid:durableId="531CFB3C"/>
  <w16cid:commentId w16cid:paraId="09BD9329" w16cid:durableId="73255A22"/>
  <w16cid:commentId w16cid:paraId="5461BBB8" w16cid:durableId="5548C76E"/>
  <w16cid:commentId w16cid:paraId="64C06B64" w16cid:durableId="6DF85794"/>
  <w16cid:commentId w16cid:paraId="0F314736" w16cid:durableId="0FC08F44"/>
  <w16cid:commentId w16cid:paraId="743CD661" w16cid:durableId="15D660A6"/>
  <w16cid:commentId w16cid:paraId="14296A72" w16cid:durableId="74556135"/>
  <w16cid:commentId w16cid:paraId="579681B1" w16cid:durableId="19AB46F4"/>
  <w16cid:commentId w16cid:paraId="6B989225" w16cid:durableId="561CDA5B"/>
  <w16cid:commentId w16cid:paraId="163A1A20" w16cid:durableId="125AA3F8"/>
  <w16cid:commentId w16cid:paraId="789AC75A" w16cid:durableId="377F0345"/>
  <w16cid:commentId w16cid:paraId="05BD5AB2" w16cid:durableId="25985942"/>
  <w16cid:commentId w16cid:paraId="66ED48B3" w16cid:durableId="6AA24058"/>
  <w16cid:commentId w16cid:paraId="380AFBD4" w16cid:durableId="325A4974"/>
  <w16cid:commentId w16cid:paraId="186BD713" w16cid:durableId="5CC17425"/>
  <w16cid:commentId w16cid:paraId="57F5ABD5" w16cid:durableId="4AB41B83"/>
  <w16cid:commentId w16cid:paraId="751397E5" w16cid:durableId="42971096"/>
  <w16cid:commentId w16cid:paraId="47E618CF" w16cid:durableId="29C86BAF"/>
  <w16cid:commentId w16cid:paraId="7C26AC52" w16cid:durableId="5308AB4A"/>
  <w16cid:commentId w16cid:paraId="28E7B6C2" w16cid:durableId="0001A133"/>
  <w16cid:commentId w16cid:paraId="6740C24E" w16cid:durableId="3DD94045"/>
  <w16cid:commentId w16cid:paraId="59065047" w16cid:durableId="2192DA70"/>
  <w16cid:commentId w16cid:paraId="3979C950" w16cid:durableId="7CE722F9"/>
  <w16cid:commentId w16cid:paraId="72ADBD5F" w16cid:durableId="5A48E065"/>
  <w16cid:commentId w16cid:paraId="66CD913E" w16cid:durableId="2E7F1723"/>
  <w16cid:commentId w16cid:paraId="70FD2A1B" w16cid:durableId="7AEF10E0"/>
  <w16cid:commentId w16cid:paraId="23C3C34E" w16cid:durableId="48D0542B"/>
  <w16cid:commentId w16cid:paraId="182C0EED" w16cid:durableId="5192730D"/>
  <w16cid:commentId w16cid:paraId="02137C33" w16cid:durableId="25B2B924"/>
  <w16cid:commentId w16cid:paraId="5B8978BA" w16cid:durableId="63EF14E4"/>
  <w16cid:commentId w16cid:paraId="64D1B321" w16cid:durableId="03864729"/>
  <w16cid:commentId w16cid:paraId="0E46E1D2" w16cid:durableId="6FA80D10"/>
  <w16cid:commentId w16cid:paraId="4B2BDDEE" w16cid:durableId="17120789"/>
  <w16cid:commentId w16cid:paraId="4ACBB8F3" w16cid:durableId="747BC922"/>
  <w16cid:commentId w16cid:paraId="744FC048" w16cid:durableId="29F2F0D5"/>
  <w16cid:commentId w16cid:paraId="3A3B190D" w16cid:durableId="06A04A15"/>
  <w16cid:commentId w16cid:paraId="49A8EF76" w16cid:durableId="0AC71010"/>
  <w16cid:commentId w16cid:paraId="70F75629" w16cid:durableId="36BD076A"/>
  <w16cid:commentId w16cid:paraId="5BB149FF" w16cid:durableId="6129A096"/>
  <w16cid:commentId w16cid:paraId="3B709314" w16cid:durableId="79204598"/>
  <w16cid:commentId w16cid:paraId="68C73F21" w16cid:durableId="04EA13FF"/>
  <w16cid:commentId w16cid:paraId="3ECDBF29" w16cid:durableId="21FF8805"/>
  <w16cid:commentId w16cid:paraId="1C070054" w16cid:durableId="21187E0A"/>
  <w16cid:commentId w16cid:paraId="7F57112E" w16cid:durableId="5574DB1A"/>
  <w16cid:commentId w16cid:paraId="4E096D11" w16cid:durableId="1D6A2B43"/>
  <w16cid:commentId w16cid:paraId="1B9CD1F6" w16cid:durableId="2B269C87"/>
  <w16cid:commentId w16cid:paraId="2E853B2D" w16cid:durableId="6F62877A"/>
  <w16cid:commentId w16cid:paraId="5B5293D0" w16cid:durableId="435CFDB8"/>
  <w16cid:commentId w16cid:paraId="13A19CBC" w16cid:durableId="7ECBA655"/>
  <w16cid:commentId w16cid:paraId="52D21965" w16cid:durableId="4145EADB"/>
  <w16cid:commentId w16cid:paraId="2A9387D6" w16cid:durableId="12F657F0"/>
  <w16cid:commentId w16cid:paraId="4E15A797" w16cid:durableId="6D7B807B"/>
  <w16cid:commentId w16cid:paraId="13C3C543" w16cid:durableId="7FEAD9C8"/>
  <w16cid:commentId w16cid:paraId="0C665224" w16cid:durableId="63F3BDE4"/>
  <w16cid:commentId w16cid:paraId="4126EC99" w16cid:durableId="5CF81904"/>
  <w16cid:commentId w16cid:paraId="251D06A3" w16cid:durableId="65163910"/>
  <w16cid:commentId w16cid:paraId="3A2FE506" w16cid:durableId="068544D2"/>
  <w16cid:commentId w16cid:paraId="52357E5C" w16cid:durableId="3DDB1A16"/>
  <w16cid:commentId w16cid:paraId="501679C6" w16cid:durableId="45C703FF"/>
  <w16cid:commentId w16cid:paraId="74965ECE" w16cid:durableId="69C31E85"/>
  <w16cid:commentId w16cid:paraId="585F17AF" w16cid:durableId="5FCA3180"/>
  <w16cid:commentId w16cid:paraId="145B9D8E" w16cid:durableId="1D7CD97F"/>
  <w16cid:commentId w16cid:paraId="52B71200" w16cid:durableId="00F07041"/>
  <w16cid:commentId w16cid:paraId="0DFF2A17" w16cid:durableId="29C07C99"/>
  <w16cid:commentId w16cid:paraId="1835BAC7" w16cid:durableId="5FA520CC"/>
  <w16cid:commentId w16cid:paraId="1A1D76BE" w16cid:durableId="44F46163"/>
  <w16cid:commentId w16cid:paraId="720CE48D" w16cid:durableId="032BE990"/>
  <w16cid:commentId w16cid:paraId="5B06E62B" w16cid:durableId="3E7D3740"/>
  <w16cid:commentId w16cid:paraId="3A5F5B8B" w16cid:durableId="109E2276"/>
  <w16cid:commentId w16cid:paraId="054C2726" w16cid:durableId="41D559A4"/>
  <w16cid:commentId w16cid:paraId="2A982192" w16cid:durableId="131063AF"/>
  <w16cid:commentId w16cid:paraId="3A7546F5" w16cid:durableId="49ED2CD8"/>
  <w16cid:commentId w16cid:paraId="232F8DBC" w16cid:durableId="396F463A"/>
  <w16cid:commentId w16cid:paraId="2A048555" w16cid:durableId="7FBDAC9A"/>
  <w16cid:commentId w16cid:paraId="0E502DA3" w16cid:durableId="1C82B20F"/>
  <w16cid:commentId w16cid:paraId="34F37246" w16cid:durableId="69DEDB0E"/>
  <w16cid:commentId w16cid:paraId="5FC1D28A" w16cid:durableId="1869B573"/>
  <w16cid:commentId w16cid:paraId="03E0953A" w16cid:durableId="3E06B220"/>
  <w16cid:commentId w16cid:paraId="4678368E" w16cid:durableId="104A8DEC"/>
  <w16cid:commentId w16cid:paraId="45B63CED" w16cid:durableId="2C6945BD"/>
  <w16cid:commentId w16cid:paraId="5C7CA44E" w16cid:durableId="1E746E51"/>
  <w16cid:commentId w16cid:paraId="575BC1A6" w16cid:durableId="49A83796"/>
  <w16cid:commentId w16cid:paraId="4EC59F8B" w16cid:durableId="04637210"/>
  <w16cid:commentId w16cid:paraId="6A71A516" w16cid:durableId="6FE280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92DA" w14:textId="77777777" w:rsidR="001440E5" w:rsidRDefault="001440E5" w:rsidP="00C07526">
      <w:pPr>
        <w:spacing w:after="0"/>
      </w:pPr>
      <w:r>
        <w:separator/>
      </w:r>
    </w:p>
  </w:endnote>
  <w:endnote w:type="continuationSeparator" w:id="0">
    <w:p w14:paraId="36293D26" w14:textId="77777777" w:rsidR="001440E5" w:rsidRDefault="001440E5" w:rsidP="00C07526">
      <w:pPr>
        <w:spacing w:after="0"/>
      </w:pPr>
      <w:r>
        <w:continuationSeparator/>
      </w:r>
    </w:p>
  </w:endnote>
  <w:endnote w:type="continuationNotice" w:id="1">
    <w:p w14:paraId="2DE8045D" w14:textId="77777777" w:rsidR="001440E5" w:rsidRDefault="001440E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venir-Book">
    <w:altName w:val="Calibri"/>
    <w:charset w:val="00"/>
    <w:family w:val="auto"/>
    <w:pitch w:val="variable"/>
    <w:sig w:usb0="800000AF" w:usb1="5000204A" w:usb2="00000000" w:usb3="00000000" w:csb0="0000009B" w:csb1="00000000"/>
  </w:font>
  <w:font w:name="Arial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Bold">
    <w:altName w:val="Calibri"/>
    <w:panose1 w:val="020F0702030404030204"/>
    <w:charset w:val="00"/>
    <w:family w:val="auto"/>
    <w:pitch w:val="variable"/>
    <w:sig w:usb0="A00002EF" w:usb1="4000207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CD7E" w14:textId="44383C3A" w:rsidR="00901CBF" w:rsidRPr="0025269E" w:rsidRDefault="00901CBF" w:rsidP="0041170E">
    <w:pPr>
      <w:pStyle w:val="Footer"/>
      <w:framePr w:w="1814" w:wrap="around" w:vAnchor="text" w:hAnchor="page" w:x="9980" w:y="-114"/>
      <w:jc w:val="right"/>
      <w:rPr>
        <w:rStyle w:val="PageNumber"/>
        <w:rFonts w:ascii="Calibri" w:hAnsi="Calibri"/>
        <w:sz w:val="28"/>
        <w:szCs w:val="28"/>
      </w:rPr>
    </w:pPr>
    <w:r w:rsidRPr="0025269E">
      <w:rPr>
        <w:rStyle w:val="PageNumber"/>
        <w:rFonts w:ascii="Calibri" w:hAnsi="Calibri"/>
        <w:sz w:val="28"/>
        <w:szCs w:val="28"/>
      </w:rPr>
      <w:fldChar w:fldCharType="begin"/>
    </w:r>
    <w:r w:rsidRPr="0025269E">
      <w:rPr>
        <w:rStyle w:val="PageNumber"/>
        <w:rFonts w:ascii="Calibri" w:hAnsi="Calibri"/>
        <w:sz w:val="28"/>
        <w:szCs w:val="28"/>
      </w:rPr>
      <w:instrText xml:space="preserve">PAGE  </w:instrText>
    </w:r>
    <w:r w:rsidRPr="0025269E">
      <w:rPr>
        <w:rStyle w:val="PageNumber"/>
        <w:rFonts w:ascii="Calibri" w:hAnsi="Calibri"/>
        <w:sz w:val="28"/>
        <w:szCs w:val="28"/>
      </w:rPr>
      <w:fldChar w:fldCharType="separate"/>
    </w:r>
    <w:r w:rsidR="000037A2">
      <w:rPr>
        <w:rStyle w:val="PageNumber"/>
        <w:rFonts w:ascii="Calibri" w:hAnsi="Calibri"/>
        <w:noProof/>
        <w:sz w:val="28"/>
        <w:szCs w:val="28"/>
      </w:rPr>
      <w:t>31</w:t>
    </w:r>
    <w:r w:rsidRPr="0025269E">
      <w:rPr>
        <w:rStyle w:val="PageNumber"/>
        <w:rFonts w:ascii="Calibri" w:hAnsi="Calibri"/>
        <w:sz w:val="28"/>
        <w:szCs w:val="28"/>
      </w:rPr>
      <w:fldChar w:fldCharType="end"/>
    </w:r>
  </w:p>
  <w:sdt>
    <w:sdtPr>
      <w:rPr>
        <w:color w:val="2B579A"/>
        <w:shd w:val="clear" w:color="auto" w:fill="E6E6E6"/>
      </w:rPr>
      <w:id w:val="314153752"/>
      <w:docPartObj>
        <w:docPartGallery w:val="Page Numbers (Bottom of Page)"/>
        <w:docPartUnique/>
      </w:docPartObj>
    </w:sdtPr>
    <w:sdtEndPr>
      <w:rPr>
        <w:noProof/>
        <w:color w:val="auto"/>
        <w:shd w:val="clear" w:color="auto" w:fill="auto"/>
      </w:rPr>
    </w:sdtEndPr>
    <w:sdtContent>
      <w:p w14:paraId="554F5CD6" w14:textId="715ED928" w:rsidR="00901CBF" w:rsidRDefault="00A6046B" w:rsidP="00BA514E">
        <w:pPr>
          <w:pStyle w:val="Footer"/>
        </w:pPr>
        <w:r w:rsidRPr="00211C9F">
          <w:rPr>
            <w:noProof/>
            <w:color w:val="2B579A"/>
            <w:shd w:val="clear" w:color="auto" w:fill="E6E6E6"/>
          </w:rPr>
          <w:drawing>
            <wp:anchor distT="0" distB="0" distL="114300" distR="114300" simplePos="0" relativeHeight="251658242" behindDoc="1" locked="0" layoutInCell="1" allowOverlap="1" wp14:anchorId="0F5B7104" wp14:editId="5A8704F1">
              <wp:simplePos x="0" y="0"/>
              <wp:positionH relativeFrom="page">
                <wp:posOffset>6503670</wp:posOffset>
              </wp:positionH>
              <wp:positionV relativeFrom="paragraph">
                <wp:posOffset>-1247321</wp:posOffset>
              </wp:positionV>
              <wp:extent cx="1489710" cy="176085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17186-EMEA-Stationery-A4-letterhead-footers_JP.jpg"/>
                      <pic:cNvPicPr/>
                    </pic:nvPicPr>
                    <pic:blipFill>
                      <a:blip r:embed="rId1">
                        <a:extLst>
                          <a:ext uri="{28A0092B-C50C-407E-A947-70E740481C1C}">
                            <a14:useLocalDpi xmlns:a14="http://schemas.microsoft.com/office/drawing/2010/main" val="0"/>
                          </a:ext>
                        </a:extLst>
                      </a:blip>
                      <a:stretch>
                        <a:fillRect/>
                      </a:stretch>
                    </pic:blipFill>
                    <pic:spPr>
                      <a:xfrm>
                        <a:off x="0" y="0"/>
                        <a:ext cx="1489710" cy="1760855"/>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00BA514E">
          <w:rPr>
            <w:noProof/>
            <w:color w:val="2B579A"/>
            <w:shd w:val="clear" w:color="auto" w:fill="E6E6E6"/>
          </w:rPr>
          <mc:AlternateContent>
            <mc:Choice Requires="wps">
              <w:drawing>
                <wp:anchor distT="0" distB="0" distL="114300" distR="114300" simplePos="0" relativeHeight="251658240" behindDoc="0" locked="0" layoutInCell="1" allowOverlap="1" wp14:anchorId="61AAE576" wp14:editId="25D3F4E7">
                  <wp:simplePos x="0" y="0"/>
                  <wp:positionH relativeFrom="column">
                    <wp:posOffset>-285008</wp:posOffset>
                  </wp:positionH>
                  <wp:positionV relativeFrom="paragraph">
                    <wp:posOffset>-171854</wp:posOffset>
                  </wp:positionV>
                  <wp:extent cx="2192655" cy="356260"/>
                  <wp:effectExtent l="0" t="0" r="0" b="5715"/>
                  <wp:wrapNone/>
                  <wp:docPr id="20" name="Text Box 20"/>
                  <wp:cNvGraphicFramePr/>
                  <a:graphic xmlns:a="http://schemas.openxmlformats.org/drawingml/2006/main">
                    <a:graphicData uri="http://schemas.microsoft.com/office/word/2010/wordprocessingShape">
                      <wps:wsp>
                        <wps:cNvSpPr txBox="1"/>
                        <wps:spPr>
                          <a:xfrm>
                            <a:off x="0" y="0"/>
                            <a:ext cx="2192655" cy="356260"/>
                          </a:xfrm>
                          <a:prstGeom prst="rect">
                            <a:avLst/>
                          </a:prstGeom>
                          <a:noFill/>
                          <a:ln w="6350">
                            <a:noFill/>
                          </a:ln>
                        </wps:spPr>
                        <wps:txbx>
                          <w:txbxContent>
                            <w:p w14:paraId="4D813FE1" w14:textId="13BD2F66" w:rsidR="00901CBF" w:rsidRPr="005E607F" w:rsidRDefault="00901CBF" w:rsidP="00481648">
                              <w:pPr>
                                <w:spacing w:after="0"/>
                                <w:rPr>
                                  <w:rFonts w:cs="Arial"/>
                                  <w:color w:val="234D80"/>
                                  <w:sz w:val="16"/>
                                  <w:szCs w:val="16"/>
                                </w:rPr>
                              </w:pPr>
                              <w:r w:rsidRPr="005E607F">
                                <w:rPr>
                                  <w:rFonts w:cs="Arial"/>
                                  <w:color w:val="234D80"/>
                                  <w:sz w:val="16"/>
                                  <w:szCs w:val="16"/>
                                </w:rPr>
                                <w:t xml:space="preserve">LAST MODIFIED: </w:t>
                              </w:r>
                              <w:r w:rsidRPr="005E607F">
                                <w:rPr>
                                  <w:rFonts w:cs="Arial"/>
                                  <w:color w:val="234D80"/>
                                  <w:sz w:val="16"/>
                                  <w:szCs w:val="16"/>
                                  <w:shd w:val="clear" w:color="auto" w:fill="E6E6E6"/>
                                </w:rPr>
                                <w:fldChar w:fldCharType="begin"/>
                              </w:r>
                              <w:r w:rsidRPr="005E607F">
                                <w:rPr>
                                  <w:rFonts w:cs="Arial"/>
                                  <w:color w:val="234D80"/>
                                  <w:sz w:val="16"/>
                                  <w:szCs w:val="16"/>
                                </w:rPr>
                                <w:instrText xml:space="preserve"> DATE \@ "MM/dd/yyyy" </w:instrText>
                              </w:r>
                              <w:r w:rsidRPr="005E607F">
                                <w:rPr>
                                  <w:rFonts w:cs="Arial"/>
                                  <w:color w:val="234D80"/>
                                  <w:sz w:val="16"/>
                                  <w:szCs w:val="16"/>
                                  <w:shd w:val="clear" w:color="auto" w:fill="E6E6E6"/>
                                </w:rPr>
                                <w:fldChar w:fldCharType="separate"/>
                              </w:r>
                              <w:r w:rsidR="006B6BD0">
                                <w:rPr>
                                  <w:rFonts w:cs="Arial"/>
                                  <w:noProof/>
                                  <w:color w:val="234D80"/>
                                  <w:sz w:val="16"/>
                                  <w:szCs w:val="16"/>
                                </w:rPr>
                                <w:t>02/27</w:t>
                              </w:r>
                              <w:r w:rsidR="00E902D9">
                                <w:rPr>
                                  <w:rFonts w:cs="Arial"/>
                                  <w:noProof/>
                                  <w:color w:val="234D80"/>
                                  <w:sz w:val="16"/>
                                  <w:szCs w:val="16"/>
                                </w:rPr>
                                <w:t>/2026</w:t>
                              </w:r>
                              <w:r w:rsidRPr="005E607F">
                                <w:rPr>
                                  <w:rFonts w:cs="Arial"/>
                                  <w:color w:val="234D80"/>
                                  <w:sz w:val="16"/>
                                  <w:szCs w:val="16"/>
                                  <w:shd w:val="clear" w:color="auto" w:fill="E6E6E6"/>
                                </w:rPr>
                                <w:fldChar w:fldCharType="end"/>
                              </w:r>
                            </w:p>
                            <w:p w14:paraId="003BD4B1" w14:textId="284EC118" w:rsidR="00901CBF" w:rsidRPr="005E607F" w:rsidRDefault="005D6738" w:rsidP="00481648">
                              <w:pPr>
                                <w:spacing w:after="0"/>
                                <w:rPr>
                                  <w:rFonts w:cs="Arial"/>
                                  <w:color w:val="234D80"/>
                                  <w:sz w:val="16"/>
                                  <w:szCs w:val="16"/>
                                </w:rPr>
                              </w:pPr>
                              <w:r>
                                <w:rPr>
                                  <w:rFonts w:cs="Arial"/>
                                  <w:color w:val="234D80"/>
                                  <w:sz w:val="16"/>
                                  <w:szCs w:val="16"/>
                                </w:rPr>
                                <w:t xml:space="preserve">Solution Design </w:t>
                              </w:r>
                              <w:r w:rsidR="00901CBF" w:rsidRPr="005E607F">
                                <w:rPr>
                                  <w:rFonts w:cs="Arial"/>
                                  <w:color w:val="234D80"/>
                                  <w:sz w:val="16"/>
                                  <w:szCs w:val="16"/>
                                </w:rPr>
                                <w:t>Document</w:t>
                              </w:r>
                            </w:p>
                            <w:p w14:paraId="1EFD5905" w14:textId="77777777" w:rsidR="00901CBF" w:rsidRPr="00A76984" w:rsidRDefault="00901CBF" w:rsidP="00C0785E">
                              <w:pPr>
                                <w:spacing w:after="0"/>
                                <w:rPr>
                                  <w:color w:val="234D80"/>
                                  <w:szCs w:val="20"/>
                                </w:rPr>
                              </w:pPr>
                            </w:p>
                            <w:p w14:paraId="512E7619" w14:textId="77777777" w:rsidR="00901CBF" w:rsidRDefault="00901CBF" w:rsidP="00C0785E">
                              <w:pPr>
                                <w:spacing w:after="0"/>
                              </w:pPr>
                            </w:p>
                            <w:p w14:paraId="77DF9A30" w14:textId="77777777" w:rsidR="00901CBF" w:rsidRDefault="00901CBF" w:rsidP="00C0785E">
                              <w:pPr>
                                <w:spacing w:after="0"/>
                              </w:pPr>
                              <w:r>
                                <w:t>Last Modified: 3/22/2018 18:56</w:t>
                              </w:r>
                            </w:p>
                            <w:p w14:paraId="4A31083B" w14:textId="582B2968" w:rsidR="00901CBF" w:rsidRDefault="00901CBF" w:rsidP="00C0785E">
                              <w:pPr>
                                <w:spacing w:after="0"/>
                              </w:pPr>
                              <w:r>
                                <w:t>EX20 – PIX Enhancements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AAE576" id="_x0000_t202" coordsize="21600,21600" o:spt="202" path="m,l,21600r21600,l21600,xe">
                  <v:stroke joinstyle="miter"/>
                  <v:path gradientshapeok="t" o:connecttype="rect"/>
                </v:shapetype>
                <v:shape id="Text Box 20" o:spid="_x0000_s1028" type="#_x0000_t202" style="position:absolute;margin-left:-22.45pt;margin-top:-13.55pt;width:172.65pt;height:28.0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" filled="f" stroked="f" strokeweight=".5pt">
                  <v:textbox>
                    <w:txbxContent>
                      <w:p w14:paraId="4D813FE1" w14:textId="13BD2F66" w:rsidR="00901CBF" w:rsidRPr="005E607F" w:rsidRDefault="00901CBF" w:rsidP="00481648">
                        <w:pPr>
                          <w:spacing w:after="0"/>
                          <w:rPr>
                            <w:rFonts w:cs="Arial"/>
                            <w:color w:val="234D80"/>
                            <w:sz w:val="16"/>
                            <w:szCs w:val="16"/>
                          </w:rPr>
                        </w:pPr>
                        <w:r w:rsidRPr="005E607F">
                          <w:rPr>
                            <w:rFonts w:cs="Arial"/>
                            <w:color w:val="234D80"/>
                            <w:sz w:val="16"/>
                            <w:szCs w:val="16"/>
                          </w:rPr>
                          <w:t xml:space="preserve">LAST MODIFIED: </w:t>
                        </w:r>
                        <w:r w:rsidRPr="005E607F">
                          <w:rPr>
                            <w:rFonts w:cs="Arial"/>
                            <w:color w:val="234D80"/>
                            <w:sz w:val="16"/>
                            <w:szCs w:val="16"/>
                            <w:shd w:val="clear" w:color="auto" w:fill="E6E6E6"/>
                          </w:rPr>
                          <w:fldChar w:fldCharType="begin"/>
                        </w:r>
                        <w:r w:rsidRPr="005E607F">
                          <w:rPr>
                            <w:rFonts w:cs="Arial"/>
                            <w:color w:val="234D80"/>
                            <w:sz w:val="16"/>
                            <w:szCs w:val="16"/>
                          </w:rPr>
                          <w:instrText xml:space="preserve"> DATE \@ "MM/dd/yyyy" </w:instrText>
                        </w:r>
                        <w:r w:rsidRPr="005E607F">
                          <w:rPr>
                            <w:rFonts w:cs="Arial"/>
                            <w:color w:val="234D80"/>
                            <w:sz w:val="16"/>
                            <w:szCs w:val="16"/>
                            <w:shd w:val="clear" w:color="auto" w:fill="E6E6E6"/>
                          </w:rPr>
                          <w:fldChar w:fldCharType="separate"/>
                        </w:r>
                        <w:r w:rsidR="006B6BD0">
                          <w:rPr>
                            <w:rFonts w:cs="Arial"/>
                            <w:noProof/>
                            <w:color w:val="234D80"/>
                            <w:sz w:val="16"/>
                            <w:szCs w:val="16"/>
                          </w:rPr>
                          <w:t>02/27</w:t>
                        </w:r>
                        <w:r w:rsidR="00E902D9">
                          <w:rPr>
                            <w:rFonts w:cs="Arial"/>
                            <w:noProof/>
                            <w:color w:val="234D80"/>
                            <w:sz w:val="16"/>
                            <w:szCs w:val="16"/>
                          </w:rPr>
                          <w:t>/2026</w:t>
                        </w:r>
                        <w:r w:rsidRPr="005E607F">
                          <w:rPr>
                            <w:rFonts w:cs="Arial"/>
                            <w:color w:val="234D80"/>
                            <w:sz w:val="16"/>
                            <w:szCs w:val="16"/>
                            <w:shd w:val="clear" w:color="auto" w:fill="E6E6E6"/>
                          </w:rPr>
                          <w:fldChar w:fldCharType="end"/>
                        </w:r>
                      </w:p>
                      <w:p w14:paraId="003BD4B1" w14:textId="284EC118" w:rsidR="00901CBF" w:rsidRPr="005E607F" w:rsidRDefault="005D6738" w:rsidP="00481648">
                        <w:pPr>
                          <w:spacing w:after="0"/>
                          <w:rPr>
                            <w:rFonts w:cs="Arial"/>
                            <w:color w:val="234D80"/>
                            <w:sz w:val="16"/>
                            <w:szCs w:val="16"/>
                          </w:rPr>
                        </w:pPr>
                        <w:r>
                          <w:rPr>
                            <w:rFonts w:cs="Arial"/>
                            <w:color w:val="234D80"/>
                            <w:sz w:val="16"/>
                            <w:szCs w:val="16"/>
                          </w:rPr>
                          <w:t xml:space="preserve">Solution Design </w:t>
                        </w:r>
                        <w:r w:rsidR="00901CBF" w:rsidRPr="005E607F">
                          <w:rPr>
                            <w:rFonts w:cs="Arial"/>
                            <w:color w:val="234D80"/>
                            <w:sz w:val="16"/>
                            <w:szCs w:val="16"/>
                          </w:rPr>
                          <w:t>Document</w:t>
                        </w:r>
                      </w:p>
                      <w:p w14:paraId="1EFD5905" w14:textId="77777777" w:rsidR="00901CBF" w:rsidRPr="00A76984" w:rsidRDefault="00901CBF" w:rsidP="00C0785E">
                        <w:pPr>
                          <w:spacing w:after="0"/>
                          <w:rPr>
                            <w:color w:val="234D80"/>
                            <w:szCs w:val="20"/>
                          </w:rPr>
                        </w:pPr>
                      </w:p>
                      <w:p w14:paraId="512E7619" w14:textId="77777777" w:rsidR="00901CBF" w:rsidRDefault="00901CBF" w:rsidP="00C0785E">
                        <w:pPr>
                          <w:spacing w:after="0"/>
                        </w:pPr>
                      </w:p>
                      <w:p w14:paraId="77DF9A30" w14:textId="77777777" w:rsidR="00901CBF" w:rsidRDefault="00901CBF" w:rsidP="00C0785E">
                        <w:pPr>
                          <w:spacing w:after="0"/>
                        </w:pPr>
                        <w:r>
                          <w:t>Last Modified: 3/22/2018 18:56</w:t>
                        </w:r>
                      </w:p>
                      <w:p w14:paraId="4A31083B" w14:textId="582B2968" w:rsidR="00901CBF" w:rsidRDefault="00901CBF" w:rsidP="00C0785E">
                        <w:pPr>
                          <w:spacing w:after="0"/>
                        </w:pPr>
                        <w:r>
                          <w:t>EX20 – PIX Enhancements</w:t>
                        </w:r>
                      </w:p>
                    </w:txbxContent>
                  </v:textbox>
                </v:shape>
              </w:pict>
            </mc:Fallback>
          </mc:AlternateContent>
        </w:r>
        <w:r w:rsidR="00901CBF">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9A76" w14:textId="77777777" w:rsidR="00901CBF" w:rsidRDefault="00901CBF">
    <w:pPr>
      <w:pStyle w:val="Footer"/>
      <w:jc w:val="right"/>
    </w:pPr>
    <w:r>
      <w:tab/>
    </w:r>
    <w:sdt>
      <w:sdtPr>
        <w:rPr>
          <w:color w:val="2B579A"/>
          <w:shd w:val="clear" w:color="auto" w:fill="E6E6E6"/>
        </w:rPr>
        <w:id w:val="933714801"/>
        <w:docPartObj>
          <w:docPartGallery w:val="Page Numbers (Bottom of Page)"/>
          <w:docPartUnique/>
        </w:docPartObj>
      </w:sdtPr>
      <w:sdtEndPr>
        <w:rPr>
          <w:noProof/>
          <w:color w:val="auto"/>
          <w:shd w:val="clear" w:color="auto" w:fill="auto"/>
        </w:rPr>
      </w:sdtEndPr>
      <w:sdtContent>
        <w:r>
          <w:t>1</w:t>
        </w:r>
      </w:sdtContent>
    </w:sdt>
  </w:p>
  <w:p w14:paraId="1D189682" w14:textId="77777777" w:rsidR="00901CBF" w:rsidRDefault="00901C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BBF86" w14:textId="77777777" w:rsidR="001440E5" w:rsidRDefault="001440E5" w:rsidP="00C07526">
      <w:pPr>
        <w:spacing w:after="0"/>
      </w:pPr>
      <w:r>
        <w:separator/>
      </w:r>
    </w:p>
  </w:footnote>
  <w:footnote w:type="continuationSeparator" w:id="0">
    <w:p w14:paraId="691B567C" w14:textId="77777777" w:rsidR="001440E5" w:rsidRDefault="001440E5" w:rsidP="00C07526">
      <w:pPr>
        <w:spacing w:after="0"/>
      </w:pPr>
      <w:r>
        <w:continuationSeparator/>
      </w:r>
    </w:p>
  </w:footnote>
  <w:footnote w:type="continuationNotice" w:id="1">
    <w:p w14:paraId="00973E7C" w14:textId="77777777" w:rsidR="001440E5" w:rsidRDefault="001440E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C83EE" w14:textId="2901F147" w:rsidR="00901CBF" w:rsidRDefault="0095655C">
    <w:pPr>
      <w:pStyle w:val="Header"/>
    </w:pPr>
    <w:r>
      <w:rPr>
        <w:noProof/>
        <w:color w:val="2B579A"/>
        <w:shd w:val="clear" w:color="auto" w:fill="E6E6E6"/>
      </w:rPr>
      <w:drawing>
        <wp:anchor distT="0" distB="0" distL="114300" distR="114300" simplePos="0" relativeHeight="251658241" behindDoc="0" locked="0" layoutInCell="1" allowOverlap="1" wp14:anchorId="07A96C24" wp14:editId="303C3276">
          <wp:simplePos x="0" y="0"/>
          <wp:positionH relativeFrom="margin">
            <wp:align>right</wp:align>
          </wp:positionH>
          <wp:positionV relativeFrom="paragraph">
            <wp:posOffset>-233045</wp:posOffset>
          </wp:positionV>
          <wp:extent cx="1285240" cy="600075"/>
          <wp:effectExtent l="0" t="0" r="0" b="9525"/>
          <wp:wrapSquare wrapText="bothSides"/>
          <wp:docPr id="7"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b="27862"/>
                  <a:stretch/>
                </pic:blipFill>
                <pic:spPr bwMode="auto">
                  <a:xfrm>
                    <a:off x="0" y="0"/>
                    <a:ext cx="1285240" cy="6000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01CBF" w:rsidRPr="004A4BAA">
      <w:rPr>
        <w:noProof/>
        <w:color w:val="2B579A"/>
      </w:rPr>
      <w:drawing>
        <wp:inline distT="0" distB="0" distL="0" distR="0" wp14:anchorId="45075165" wp14:editId="6D47D926">
          <wp:extent cx="1490133" cy="279400"/>
          <wp:effectExtent l="0" t="0" r="0" b="6350"/>
          <wp:docPr id="14" name="Picture 2"/>
          <wp:cNvGraphicFramePr/>
          <a:graphic xmlns:a="http://schemas.openxmlformats.org/drawingml/2006/main">
            <a:graphicData uri="http://schemas.openxmlformats.org/drawingml/2006/picture">
              <pic:pic xmlns:pic="http://schemas.openxmlformats.org/drawingml/2006/picture">
                <pic:nvPicPr>
                  <pic:cNvPr id="14" name="Picture 2"/>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492962" cy="279930"/>
                  </a:xfrm>
                  <a:prstGeom prst="rect">
                    <a:avLst/>
                  </a:prstGeom>
                  <a:noFill/>
                  <a:ln w="9525">
                    <a:noFill/>
                    <a:miter lim="800000"/>
                    <a:headEnd/>
                    <a:tailEnd/>
                  </a:ln>
                </pic:spPr>
              </pic:pic>
            </a:graphicData>
          </a:graphic>
        </wp:inline>
      </w:drawing>
    </w:r>
    <w:r w:rsidR="00901CBF">
      <w:rPr>
        <w:noProof/>
      </w:rPr>
      <w:t xml:space="preserve"> </w:t>
    </w:r>
    <w:r w:rsidR="00901CBF">
      <w:rPr>
        <w:noProof/>
      </w:rPr>
      <w:tab/>
    </w:r>
    <w:r w:rsidR="00901CBF">
      <w:rPr>
        <w:noProof/>
      </w:rPr>
      <w:tab/>
      <w:t xml:space="preserve">       </w:t>
    </w:r>
    <w:r w:rsidR="00901CBF">
      <w:rPr>
        <w:noProof/>
      </w:rPr>
      <w:tab/>
    </w:r>
  </w:p>
</w:hdr>
</file>

<file path=word/intelligence2.xml><?xml version="1.0" encoding="utf-8"?>
<int2:intelligence xmlns:int2="http://schemas.microsoft.com/office/intelligence/2020/intelligence" xmlns:oel="http://schemas.microsoft.com/office/2019/extlst">
  <int2:observations>
    <int2:textHash int2:hashCode="tfv4cDbUfvRZ9u" int2:id="1IHx0jNL">
      <int2:state int2:value="Rejected" int2:type="AugLoop_Text_Critique"/>
    </int2:textHash>
    <int2:textHash int2:hashCode="7Jf12AGYt4Z9zk" int2:id="DuRIwfXS">
      <int2:state int2:value="Rejected" int2:type="AugLoop_Text_Critique"/>
    </int2:textHash>
    <int2:textHash int2:hashCode="+q9n8K/ugkRHrQ" int2:id="QSuZtPLp">
      <int2:state int2:value="Rejected" int2:type="AugLoop_Text_Critique"/>
    </int2:textHash>
    <int2:textHash int2:hashCode="ChRtNN/1G7T+Rl" int2:id="Ry8HqIZC">
      <int2:state int2:value="Rejected" int2:type="AugLoop_Text_Critique"/>
    </int2:textHash>
    <int2:textHash int2:hashCode="rWmI2o2O+hRzXS" int2:id="U9eYow9e">
      <int2:state int2:value="Rejected" int2:type="AugLoop_Text_Critique"/>
    </int2:textHash>
    <int2:textHash int2:hashCode="PCP2WGLcQTnITh" int2:id="bstgENzc">
      <int2:state int2:value="Rejected" int2:type="AugLoop_Text_Critique"/>
    </int2:textHash>
    <int2:textHash int2:hashCode="t+EZ/YSF+2iqiS" int2:id="chQjZDKN">
      <int2:state int2:value="Rejected" int2:type="AugLoop_Text_Critique"/>
    </int2:textHash>
    <int2:textHash int2:hashCode="rNJQHg7m7X5LoZ" int2:id="d55VQd6t">
      <int2:state int2:value="Rejected" int2:type="AugLoop_Text_Critique"/>
    </int2:textHash>
    <int2:textHash int2:hashCode="hMQkQHl2GGXzTn" int2:id="f3pJEtIb">
      <int2:state int2:value="Rejected" int2:type="AugLoop_Text_Critique"/>
    </int2:textHash>
    <int2:textHash int2:hashCode="x9G6X2NjY1J/UA" int2:id="mVJF2u8G">
      <int2:state int2:value="Rejected" int2:type="AugLoop_Text_Critique"/>
    </int2:textHash>
    <int2:textHash int2:hashCode="ICCyM/nWPCeitu" int2:id="nv7I8t6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C2C6894"/>
    <w:lvl w:ilvl="0">
      <w:start w:val="1"/>
      <w:numFmt w:val="decimal"/>
      <w:pStyle w:val="ListNumber"/>
      <w:lvlText w:val="%1."/>
      <w:lvlJc w:val="left"/>
      <w:pPr>
        <w:tabs>
          <w:tab w:val="num" w:pos="360"/>
        </w:tabs>
        <w:ind w:left="360" w:hanging="360"/>
      </w:pPr>
    </w:lvl>
  </w:abstractNum>
  <w:abstractNum w:abstractNumId="1" w15:restartNumberingAfterBreak="0">
    <w:nsid w:val="002E18A9"/>
    <w:multiLevelType w:val="multilevel"/>
    <w:tmpl w:val="60029DF0"/>
    <w:lvl w:ilvl="0">
      <w:start w:val="1"/>
      <w:numFmt w:val="decimal"/>
      <w:lvlText w:val="%1."/>
      <w:lvlJc w:val="left"/>
      <w:pPr>
        <w:ind w:left="720" w:hanging="360"/>
      </w:pPr>
      <w:rPr>
        <w:rFonts w:hint="default"/>
        <w:b w:val="0"/>
        <w:bCs w:val="0"/>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 w15:restartNumberingAfterBreak="0">
    <w:nsid w:val="006250A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 w15:restartNumberingAfterBreak="0">
    <w:nsid w:val="00712B7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00917A0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00DB71E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 w15:restartNumberingAfterBreak="0">
    <w:nsid w:val="00FF6C8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 w15:restartNumberingAfterBreak="0">
    <w:nsid w:val="0125197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 w15:restartNumberingAfterBreak="0">
    <w:nsid w:val="0131753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013502E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 w15:restartNumberingAfterBreak="0">
    <w:nsid w:val="017D40A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01C87712"/>
    <w:multiLevelType w:val="multilevel"/>
    <w:tmpl w:val="619043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227EF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0399247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 w15:restartNumberingAfterBreak="0">
    <w:nsid w:val="03A745D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 w15:restartNumberingAfterBreak="0">
    <w:nsid w:val="04607E1A"/>
    <w:multiLevelType w:val="multilevel"/>
    <w:tmpl w:val="5CD6DA38"/>
    <w:lvl w:ilvl="0">
      <w:start w:val="1"/>
      <w:numFmt w:val="decimal"/>
      <w:pStyle w:val="Heading2"/>
      <w:lvlText w:val="%1."/>
      <w:lvlJc w:val="left"/>
      <w:pPr>
        <w:ind w:left="360" w:hanging="360"/>
      </w:pPr>
      <w:rPr>
        <w:color w:val="auto"/>
      </w:rPr>
    </w:lvl>
    <w:lvl w:ilvl="1">
      <w:start w:val="1"/>
      <w:numFmt w:val="decimal"/>
      <w:pStyle w:val="Heading3"/>
      <w:lvlText w:val="%1.%2"/>
      <w:lvlJc w:val="left"/>
      <w:pPr>
        <w:ind w:left="570" w:hanging="480"/>
      </w:pPr>
      <w:rPr>
        <w:rFonts w:hint="default"/>
      </w:rPr>
    </w:lvl>
    <w:lvl w:ilvl="2">
      <w:start w:val="1"/>
      <w:numFmt w:val="decimal"/>
      <w:pStyle w:val="Heading4"/>
      <w:lvlText w:val="%1.%2.%3"/>
      <w:lvlJc w:val="left"/>
      <w:rPr>
        <w:rFonts w:hint="default"/>
        <w:b/>
        <w:bCs/>
        <w:i w:val="0"/>
        <w:iCs w:val="0"/>
        <w:caps w:val="0"/>
        <w:smallCaps w:val="0"/>
        <w:strike w:val="0"/>
        <w:dstrike w:val="0"/>
        <w:noProof w:val="0"/>
        <w:vanish w:val="0"/>
        <w:color w:val="00000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5"/>
      <w:lvlText w:val="%1.%2.%3.%4"/>
      <w:lvlJc w:val="left"/>
      <w:rPr>
        <w:rFonts w:hint="default"/>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501389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 w15:restartNumberingAfterBreak="0">
    <w:nsid w:val="052D44D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 w15:restartNumberingAfterBreak="0">
    <w:nsid w:val="056D620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05AD007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 w15:restartNumberingAfterBreak="0">
    <w:nsid w:val="05ED149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05F832E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 w15:restartNumberingAfterBreak="0">
    <w:nsid w:val="062D1BF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 w15:restartNumberingAfterBreak="0">
    <w:nsid w:val="06E77F1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 w15:restartNumberingAfterBreak="0">
    <w:nsid w:val="06FD4767"/>
    <w:multiLevelType w:val="hybridMultilevel"/>
    <w:tmpl w:val="4460957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9808F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 w15:restartNumberingAfterBreak="0">
    <w:nsid w:val="07B54823"/>
    <w:multiLevelType w:val="multilevel"/>
    <w:tmpl w:val="600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C71760"/>
    <w:multiLevelType w:val="hybridMultilevel"/>
    <w:tmpl w:val="6ECAB242"/>
    <w:lvl w:ilvl="0" w:tplc="17DEE8FC">
      <w:start w:val="1"/>
      <w:numFmt w:val="bullet"/>
      <w:pStyle w:val="Bullet2"/>
      <w:lvlText w:val="›"/>
      <w:lvlJc w:val="left"/>
      <w:pPr>
        <w:ind w:left="288" w:hanging="144"/>
      </w:pPr>
      <w:rPr>
        <w:rFonts w:ascii="Calibri" w:hAnsi="Calibr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15:restartNumberingAfterBreak="0">
    <w:nsid w:val="081B12B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 w15:restartNumberingAfterBreak="0">
    <w:nsid w:val="08ED207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 w15:restartNumberingAfterBreak="0">
    <w:nsid w:val="09361CF2"/>
    <w:multiLevelType w:val="hybridMultilevel"/>
    <w:tmpl w:val="8294C8F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94144A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 w15:restartNumberingAfterBreak="0">
    <w:nsid w:val="095F3170"/>
    <w:multiLevelType w:val="multilevel"/>
    <w:tmpl w:val="DCC2B18E"/>
    <w:lvl w:ilvl="0">
      <w:start w:val="1"/>
      <w:numFmt w:val="bullet"/>
      <w:lvlText w:val=""/>
      <w:lvlJc w:val="left"/>
      <w:pPr>
        <w:ind w:left="648" w:hanging="288"/>
      </w:pPr>
      <w:rPr>
        <w:rFonts w:ascii="Symbol" w:hAnsi="Symbol" w:hint="default"/>
        <w:strike w:val="0"/>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0A39587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4" w15:restartNumberingAfterBreak="0">
    <w:nsid w:val="0A5C16C9"/>
    <w:multiLevelType w:val="hybridMultilevel"/>
    <w:tmpl w:val="C2306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A77266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6" w15:restartNumberingAfterBreak="0">
    <w:nsid w:val="0A7B489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0AAB773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8" w15:restartNumberingAfterBreak="0">
    <w:nsid w:val="0AFB6A8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9" w15:restartNumberingAfterBreak="0">
    <w:nsid w:val="0B06103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0" w15:restartNumberingAfterBreak="0">
    <w:nsid w:val="0B3A648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1" w15:restartNumberingAfterBreak="0">
    <w:nsid w:val="0B40386D"/>
    <w:multiLevelType w:val="multilevel"/>
    <w:tmpl w:val="5FC0B716"/>
    <w:numStyleLink w:val="NumListNewStyle"/>
  </w:abstractNum>
  <w:abstractNum w:abstractNumId="42" w15:restartNumberingAfterBreak="0">
    <w:nsid w:val="0B4625E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3" w15:restartNumberingAfterBreak="0">
    <w:nsid w:val="0B875A9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4" w15:restartNumberingAfterBreak="0">
    <w:nsid w:val="0BED242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5" w15:restartNumberingAfterBreak="0">
    <w:nsid w:val="0C0F5FE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6" w15:restartNumberingAfterBreak="0">
    <w:nsid w:val="0C5E326D"/>
    <w:multiLevelType w:val="multilevel"/>
    <w:tmpl w:val="E89C39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6E0C4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8" w15:restartNumberingAfterBreak="0">
    <w:nsid w:val="0CAA049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9" w15:restartNumberingAfterBreak="0">
    <w:nsid w:val="0CAF3B9F"/>
    <w:multiLevelType w:val="multilevel"/>
    <w:tmpl w:val="DE1E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18102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1" w15:restartNumberingAfterBreak="0">
    <w:nsid w:val="0D29033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2" w15:restartNumberingAfterBreak="0">
    <w:nsid w:val="0D38601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3" w15:restartNumberingAfterBreak="0">
    <w:nsid w:val="0E515BD6"/>
    <w:multiLevelType w:val="multilevel"/>
    <w:tmpl w:val="68FCE794"/>
    <w:lvl w:ilvl="0">
      <w:start w:val="1"/>
      <w:numFmt w:val="decimal"/>
      <w:lvlText w:val="%1."/>
      <w:lvlJc w:val="left"/>
      <w:pPr>
        <w:ind w:left="720" w:hanging="360"/>
      </w:pPr>
      <w:rPr>
        <w:rFonts w:hint="default"/>
        <w:b w:val="0"/>
        <w:bCs w:val="0"/>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4" w15:restartNumberingAfterBreak="0">
    <w:nsid w:val="0EA5133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5" w15:restartNumberingAfterBreak="0">
    <w:nsid w:val="0EE9459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6" w15:restartNumberingAfterBreak="0">
    <w:nsid w:val="0F2E1511"/>
    <w:multiLevelType w:val="hybridMultilevel"/>
    <w:tmpl w:val="CD60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FEE5DF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8" w15:restartNumberingAfterBreak="0">
    <w:nsid w:val="106B1B6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9" w15:restartNumberingAfterBreak="0">
    <w:nsid w:val="10FC56E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0" w15:restartNumberingAfterBreak="0">
    <w:nsid w:val="112B57B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1" w15:restartNumberingAfterBreak="0">
    <w:nsid w:val="11663647"/>
    <w:multiLevelType w:val="hybridMultilevel"/>
    <w:tmpl w:val="FC9EC88A"/>
    <w:lvl w:ilvl="0" w:tplc="F8A691BE">
      <w:start w:val="1"/>
      <w:numFmt w:val="decimal"/>
      <w:lvlText w:val="%1."/>
      <w:lvlJc w:val="righ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16F13D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3" w15:restartNumberingAfterBreak="0">
    <w:nsid w:val="1298003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4" w15:restartNumberingAfterBreak="0">
    <w:nsid w:val="12CA065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5" w15:restartNumberingAfterBreak="0">
    <w:nsid w:val="12DB0BC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6" w15:restartNumberingAfterBreak="0">
    <w:nsid w:val="12DD6E5C"/>
    <w:multiLevelType w:val="multilevel"/>
    <w:tmpl w:val="DCC2B18E"/>
    <w:lvl w:ilvl="0">
      <w:start w:val="1"/>
      <w:numFmt w:val="bullet"/>
      <w:lvlText w:val=""/>
      <w:lvlJc w:val="left"/>
      <w:pPr>
        <w:ind w:left="648" w:hanging="288"/>
      </w:pPr>
      <w:rPr>
        <w:rFonts w:ascii="Symbol" w:hAnsi="Symbol" w:hint="default"/>
        <w:strike w:val="0"/>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7" w15:restartNumberingAfterBreak="0">
    <w:nsid w:val="13321D5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8" w15:restartNumberingAfterBreak="0">
    <w:nsid w:val="139E566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9" w15:restartNumberingAfterBreak="0">
    <w:nsid w:val="13A54A3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0" w15:restartNumberingAfterBreak="0">
    <w:nsid w:val="13D4673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1" w15:restartNumberingAfterBreak="0">
    <w:nsid w:val="13EC7EA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2" w15:restartNumberingAfterBreak="0">
    <w:nsid w:val="140F2F96"/>
    <w:multiLevelType w:val="hybridMultilevel"/>
    <w:tmpl w:val="7FE01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4147E99"/>
    <w:multiLevelType w:val="hybridMultilevel"/>
    <w:tmpl w:val="25884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4FB165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5" w15:restartNumberingAfterBreak="0">
    <w:nsid w:val="153F381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6" w15:restartNumberingAfterBreak="0">
    <w:nsid w:val="156868D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7" w15:restartNumberingAfterBreak="0">
    <w:nsid w:val="1574346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8" w15:restartNumberingAfterBreak="0">
    <w:nsid w:val="15EF1F1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79" w15:restartNumberingAfterBreak="0">
    <w:nsid w:val="15FF016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0" w15:restartNumberingAfterBreak="0">
    <w:nsid w:val="169D3798"/>
    <w:multiLevelType w:val="hybridMultilevel"/>
    <w:tmpl w:val="DE1EC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6F15A7A"/>
    <w:multiLevelType w:val="multilevel"/>
    <w:tmpl w:val="6FEE5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8E5A0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3" w15:restartNumberingAfterBreak="0">
    <w:nsid w:val="1899631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4" w15:restartNumberingAfterBreak="0">
    <w:nsid w:val="19AB782C"/>
    <w:multiLevelType w:val="multilevel"/>
    <w:tmpl w:val="4D4A9050"/>
    <w:lvl w:ilvl="0">
      <w:start w:val="1"/>
      <w:numFmt w:val="decimal"/>
      <w:pStyle w:val="ProcessList"/>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5" w15:restartNumberingAfterBreak="0">
    <w:nsid w:val="1A7F22F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6" w15:restartNumberingAfterBreak="0">
    <w:nsid w:val="1A8C1DD9"/>
    <w:multiLevelType w:val="multilevel"/>
    <w:tmpl w:val="41804D7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7" w15:restartNumberingAfterBreak="0">
    <w:nsid w:val="1A9E4C3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8" w15:restartNumberingAfterBreak="0">
    <w:nsid w:val="1AED355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89" w15:restartNumberingAfterBreak="0">
    <w:nsid w:val="1BCC24A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0" w15:restartNumberingAfterBreak="0">
    <w:nsid w:val="1C0B0F9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1" w15:restartNumberingAfterBreak="0">
    <w:nsid w:val="1C1459E2"/>
    <w:multiLevelType w:val="hybridMultilevel"/>
    <w:tmpl w:val="E3F2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C2E3503"/>
    <w:multiLevelType w:val="multilevel"/>
    <w:tmpl w:val="0AAE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581DB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4" w15:restartNumberingAfterBreak="0">
    <w:nsid w:val="1C650CE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5" w15:restartNumberingAfterBreak="0">
    <w:nsid w:val="1D101AA3"/>
    <w:multiLevelType w:val="hybridMultilevel"/>
    <w:tmpl w:val="2200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D323D77"/>
    <w:multiLevelType w:val="multilevel"/>
    <w:tmpl w:val="902C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9D3960"/>
    <w:multiLevelType w:val="multilevel"/>
    <w:tmpl w:val="5FC0B716"/>
    <w:numStyleLink w:val="NumListNewStyle"/>
  </w:abstractNum>
  <w:abstractNum w:abstractNumId="98" w15:restartNumberingAfterBreak="0">
    <w:nsid w:val="1DE74F8D"/>
    <w:multiLevelType w:val="hybridMultilevel"/>
    <w:tmpl w:val="3B629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1E351AC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0" w15:restartNumberingAfterBreak="0">
    <w:nsid w:val="1E9609E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1" w15:restartNumberingAfterBreak="0">
    <w:nsid w:val="1ED505D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2" w15:restartNumberingAfterBreak="0">
    <w:nsid w:val="1F0706D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3" w15:restartNumberingAfterBreak="0">
    <w:nsid w:val="20021BCF"/>
    <w:multiLevelType w:val="hybridMultilevel"/>
    <w:tmpl w:val="1EA29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02F626F"/>
    <w:multiLevelType w:val="hybridMultilevel"/>
    <w:tmpl w:val="8294C8F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2032443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6" w15:restartNumberingAfterBreak="0">
    <w:nsid w:val="2041054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7" w15:restartNumberingAfterBreak="0">
    <w:nsid w:val="213D658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8" w15:restartNumberingAfterBreak="0">
    <w:nsid w:val="2165628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9" w15:restartNumberingAfterBreak="0">
    <w:nsid w:val="222635F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0" w15:restartNumberingAfterBreak="0">
    <w:nsid w:val="22541D17"/>
    <w:multiLevelType w:val="multilevel"/>
    <w:tmpl w:val="6E7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CA638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2" w15:restartNumberingAfterBreak="0">
    <w:nsid w:val="22EB4B2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3" w15:restartNumberingAfterBreak="0">
    <w:nsid w:val="235B192B"/>
    <w:multiLevelType w:val="hybridMultilevel"/>
    <w:tmpl w:val="95520108"/>
    <w:lvl w:ilvl="0" w:tplc="ED904348">
      <w:numFmt w:val="bullet"/>
      <w:pStyle w:val="Bullet"/>
      <w:lvlText w:val="-"/>
      <w:lvlJc w:val="left"/>
      <w:pPr>
        <w:ind w:left="144" w:hanging="144"/>
      </w:pPr>
      <w:rPr>
        <w:rFonts w:ascii="Calibri" w:eastAsiaTheme="minorEastAsia" w:hAnsi="Calibri" w:cs="Avenir-Book"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3704A6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5" w15:restartNumberingAfterBreak="0">
    <w:nsid w:val="23733D4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6" w15:restartNumberingAfterBreak="0">
    <w:nsid w:val="23AC439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7" w15:restartNumberingAfterBreak="0">
    <w:nsid w:val="23B6317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8" w15:restartNumberingAfterBreak="0">
    <w:nsid w:val="23E71D9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9" w15:restartNumberingAfterBreak="0">
    <w:nsid w:val="23F8257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0" w15:restartNumberingAfterBreak="0">
    <w:nsid w:val="241A2F7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1" w15:restartNumberingAfterBreak="0">
    <w:nsid w:val="24BE5610"/>
    <w:multiLevelType w:val="hybridMultilevel"/>
    <w:tmpl w:val="F6548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4E46C9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3" w15:restartNumberingAfterBreak="0">
    <w:nsid w:val="253177A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4" w15:restartNumberingAfterBreak="0">
    <w:nsid w:val="25782C6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5" w15:restartNumberingAfterBreak="0">
    <w:nsid w:val="25806B2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6" w15:restartNumberingAfterBreak="0">
    <w:nsid w:val="25D92A2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7" w15:restartNumberingAfterBreak="0">
    <w:nsid w:val="25E458B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8" w15:restartNumberingAfterBreak="0">
    <w:nsid w:val="26221D8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9" w15:restartNumberingAfterBreak="0">
    <w:nsid w:val="262D431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0" w15:restartNumberingAfterBreak="0">
    <w:nsid w:val="26BF1BE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1" w15:restartNumberingAfterBreak="0">
    <w:nsid w:val="27226F7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2" w15:restartNumberingAfterBreak="0">
    <w:nsid w:val="27CA36C6"/>
    <w:multiLevelType w:val="multilevel"/>
    <w:tmpl w:val="EDF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CD124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4" w15:restartNumberingAfterBreak="0">
    <w:nsid w:val="284A4A5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5" w15:restartNumberingAfterBreak="0">
    <w:nsid w:val="28CD68CE"/>
    <w:multiLevelType w:val="multilevel"/>
    <w:tmpl w:val="F2765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5D7E4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7" w15:restartNumberingAfterBreak="0">
    <w:nsid w:val="2B1342F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8" w15:restartNumberingAfterBreak="0">
    <w:nsid w:val="2BD25482"/>
    <w:multiLevelType w:val="multilevel"/>
    <w:tmpl w:val="6DB07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BDB3B0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0" w15:restartNumberingAfterBreak="0">
    <w:nsid w:val="2C0331F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1" w15:restartNumberingAfterBreak="0">
    <w:nsid w:val="2C161472"/>
    <w:multiLevelType w:val="hybridMultilevel"/>
    <w:tmpl w:val="1A26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C334A5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3" w15:restartNumberingAfterBreak="0">
    <w:nsid w:val="2C58596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4" w15:restartNumberingAfterBreak="0">
    <w:nsid w:val="2C8D5DE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5" w15:restartNumberingAfterBreak="0">
    <w:nsid w:val="2CE220FC"/>
    <w:multiLevelType w:val="multilevel"/>
    <w:tmpl w:val="4F9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6E145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7" w15:restartNumberingAfterBreak="0">
    <w:nsid w:val="2DA5610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8" w15:restartNumberingAfterBreak="0">
    <w:nsid w:val="2DD32C9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49" w15:restartNumberingAfterBreak="0">
    <w:nsid w:val="2DF6026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0" w15:restartNumberingAfterBreak="0">
    <w:nsid w:val="2E3602A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1" w15:restartNumberingAfterBreak="0">
    <w:nsid w:val="2EC441F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2" w15:restartNumberingAfterBreak="0">
    <w:nsid w:val="2ED9667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3" w15:restartNumberingAfterBreak="0">
    <w:nsid w:val="2EE24CC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4" w15:restartNumberingAfterBreak="0">
    <w:nsid w:val="2F214813"/>
    <w:multiLevelType w:val="multilevel"/>
    <w:tmpl w:val="A06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3A090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6" w15:restartNumberingAfterBreak="0">
    <w:nsid w:val="2FD1242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7" w15:restartNumberingAfterBreak="0">
    <w:nsid w:val="2FDF42A0"/>
    <w:multiLevelType w:val="multilevel"/>
    <w:tmpl w:val="7E3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1D747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9" w15:restartNumberingAfterBreak="0">
    <w:nsid w:val="307D6DD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0" w15:restartNumberingAfterBreak="0">
    <w:nsid w:val="30B4270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1" w15:restartNumberingAfterBreak="0">
    <w:nsid w:val="318E567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2" w15:restartNumberingAfterBreak="0">
    <w:nsid w:val="328567B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3" w15:restartNumberingAfterBreak="0">
    <w:nsid w:val="32F51C6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4" w15:restartNumberingAfterBreak="0">
    <w:nsid w:val="34DA4511"/>
    <w:multiLevelType w:val="hybridMultilevel"/>
    <w:tmpl w:val="D9F07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4F72E9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6" w15:restartNumberingAfterBreak="0">
    <w:nsid w:val="35ED7DF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7" w15:restartNumberingAfterBreak="0">
    <w:nsid w:val="36447B4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8" w15:restartNumberingAfterBreak="0">
    <w:nsid w:val="3646687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69" w15:restartNumberingAfterBreak="0">
    <w:nsid w:val="37C25A1A"/>
    <w:multiLevelType w:val="hybridMultilevel"/>
    <w:tmpl w:val="BC8E3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7E17E6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1" w15:restartNumberingAfterBreak="0">
    <w:nsid w:val="38097C8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2" w15:restartNumberingAfterBreak="0">
    <w:nsid w:val="384C6D2B"/>
    <w:multiLevelType w:val="multilevel"/>
    <w:tmpl w:val="88E2AFE8"/>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bullet"/>
      <w:lvlText w:val=""/>
      <w:lvlJc w:val="left"/>
      <w:pPr>
        <w:ind w:left="1800" w:hanging="360"/>
      </w:pPr>
      <w:rPr>
        <w:rFonts w:ascii="Symbol" w:hAnsi="Symbol"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3" w15:restartNumberingAfterBreak="0">
    <w:nsid w:val="38A717A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4" w15:restartNumberingAfterBreak="0">
    <w:nsid w:val="39007A1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5" w15:restartNumberingAfterBreak="0">
    <w:nsid w:val="3956625D"/>
    <w:multiLevelType w:val="multilevel"/>
    <w:tmpl w:val="9328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B805B3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7" w15:restartNumberingAfterBreak="0">
    <w:nsid w:val="3BA86E2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8" w15:restartNumberingAfterBreak="0">
    <w:nsid w:val="3BBC55E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9" w15:restartNumberingAfterBreak="0">
    <w:nsid w:val="3C455DB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0" w15:restartNumberingAfterBreak="0">
    <w:nsid w:val="3D3E438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1" w15:restartNumberingAfterBreak="0">
    <w:nsid w:val="3D4A755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2" w15:restartNumberingAfterBreak="0">
    <w:nsid w:val="3DDE2094"/>
    <w:multiLevelType w:val="multilevel"/>
    <w:tmpl w:val="41804D7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3" w15:restartNumberingAfterBreak="0">
    <w:nsid w:val="3DE0036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4" w15:restartNumberingAfterBreak="0">
    <w:nsid w:val="3E200AB8"/>
    <w:multiLevelType w:val="multilevel"/>
    <w:tmpl w:val="BA3896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E50393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6" w15:restartNumberingAfterBreak="0">
    <w:nsid w:val="3EAF711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7" w15:restartNumberingAfterBreak="0">
    <w:nsid w:val="3EFB613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88" w15:restartNumberingAfterBreak="0">
    <w:nsid w:val="3FB71A2E"/>
    <w:multiLevelType w:val="multilevel"/>
    <w:tmpl w:val="0446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33193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0" w15:restartNumberingAfterBreak="0">
    <w:nsid w:val="409734F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1" w15:restartNumberingAfterBreak="0">
    <w:nsid w:val="4101144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2" w15:restartNumberingAfterBreak="0">
    <w:nsid w:val="419E1D7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3" w15:restartNumberingAfterBreak="0">
    <w:nsid w:val="420869A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4" w15:restartNumberingAfterBreak="0">
    <w:nsid w:val="4218552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5" w15:restartNumberingAfterBreak="0">
    <w:nsid w:val="426844E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6" w15:restartNumberingAfterBreak="0">
    <w:nsid w:val="4295225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7" w15:restartNumberingAfterBreak="0">
    <w:nsid w:val="434F733D"/>
    <w:multiLevelType w:val="multilevel"/>
    <w:tmpl w:val="DCC2B18E"/>
    <w:lvl w:ilvl="0">
      <w:start w:val="1"/>
      <w:numFmt w:val="bullet"/>
      <w:lvlText w:val=""/>
      <w:lvlJc w:val="left"/>
      <w:pPr>
        <w:ind w:left="648" w:hanging="288"/>
      </w:pPr>
      <w:rPr>
        <w:rFonts w:ascii="Symbol" w:hAnsi="Symbol" w:hint="default"/>
        <w:strike w:val="0"/>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8" w15:restartNumberingAfterBreak="0">
    <w:nsid w:val="436B1B2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9" w15:restartNumberingAfterBreak="0">
    <w:nsid w:val="4384743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0" w15:restartNumberingAfterBreak="0">
    <w:nsid w:val="43CC2FD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1" w15:restartNumberingAfterBreak="0">
    <w:nsid w:val="451C76E8"/>
    <w:multiLevelType w:val="multilevel"/>
    <w:tmpl w:val="68FCE794"/>
    <w:lvl w:ilvl="0">
      <w:start w:val="1"/>
      <w:numFmt w:val="decimal"/>
      <w:lvlText w:val="%1."/>
      <w:lvlJc w:val="left"/>
      <w:pPr>
        <w:ind w:left="720" w:hanging="360"/>
      </w:pPr>
      <w:rPr>
        <w:rFonts w:hint="default"/>
        <w:b w:val="0"/>
        <w:bCs w:val="0"/>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2" w15:restartNumberingAfterBreak="0">
    <w:nsid w:val="4541070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3" w15:restartNumberingAfterBreak="0">
    <w:nsid w:val="4587119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4" w15:restartNumberingAfterBreak="0">
    <w:nsid w:val="45883EE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5" w15:restartNumberingAfterBreak="0">
    <w:nsid w:val="4590671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6" w15:restartNumberingAfterBreak="0">
    <w:nsid w:val="460566F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7" w15:restartNumberingAfterBreak="0">
    <w:nsid w:val="483C6A5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8" w15:restartNumberingAfterBreak="0">
    <w:nsid w:val="4887256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9" w15:restartNumberingAfterBreak="0">
    <w:nsid w:val="48E360A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0" w15:restartNumberingAfterBreak="0">
    <w:nsid w:val="49377DE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1" w15:restartNumberingAfterBreak="0">
    <w:nsid w:val="4A184D4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2" w15:restartNumberingAfterBreak="0">
    <w:nsid w:val="4A2231A1"/>
    <w:multiLevelType w:val="multilevel"/>
    <w:tmpl w:val="88E2AFE8"/>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bullet"/>
      <w:lvlText w:val=""/>
      <w:lvlJc w:val="left"/>
      <w:pPr>
        <w:ind w:left="1800" w:hanging="360"/>
      </w:pPr>
      <w:rPr>
        <w:rFonts w:ascii="Symbol" w:hAnsi="Symbol"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3" w15:restartNumberingAfterBreak="0">
    <w:nsid w:val="4AD75F2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4" w15:restartNumberingAfterBreak="0">
    <w:nsid w:val="4B98434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5" w15:restartNumberingAfterBreak="0">
    <w:nsid w:val="4BCC15A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6" w15:restartNumberingAfterBreak="0">
    <w:nsid w:val="4C5068A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7" w15:restartNumberingAfterBreak="0">
    <w:nsid w:val="4C5C3D4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8" w15:restartNumberingAfterBreak="0">
    <w:nsid w:val="4C686A1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9" w15:restartNumberingAfterBreak="0">
    <w:nsid w:val="4C7A3122"/>
    <w:multiLevelType w:val="hybridMultilevel"/>
    <w:tmpl w:val="B2DAF2F0"/>
    <w:lvl w:ilvl="0" w:tplc="A948D0A2">
      <w:start w:val="1"/>
      <w:numFmt w:val="decimal"/>
      <w:lvlText w:val="%1."/>
      <w:lvlJc w:val="left"/>
      <w:pPr>
        <w:ind w:left="720" w:hanging="360"/>
      </w:pPr>
      <w:rPr>
        <w:rFonts w:ascii="Arial" w:eastAsiaTheme="minorHAnsi" w:hAnsi="Arial"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4C8F3DE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1" w15:restartNumberingAfterBreak="0">
    <w:nsid w:val="4CB16F5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2" w15:restartNumberingAfterBreak="0">
    <w:nsid w:val="4DD11E1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3" w15:restartNumberingAfterBreak="0">
    <w:nsid w:val="4DF6269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4" w15:restartNumberingAfterBreak="0">
    <w:nsid w:val="4DFC713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5" w15:restartNumberingAfterBreak="0">
    <w:nsid w:val="4E01450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6" w15:restartNumberingAfterBreak="0">
    <w:nsid w:val="4E1077A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7" w15:restartNumberingAfterBreak="0">
    <w:nsid w:val="4E35052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28" w15:restartNumberingAfterBreak="0">
    <w:nsid w:val="4E555675"/>
    <w:multiLevelType w:val="multilevel"/>
    <w:tmpl w:val="1FF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79467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0" w15:restartNumberingAfterBreak="0">
    <w:nsid w:val="5082621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1" w15:restartNumberingAfterBreak="0">
    <w:nsid w:val="518C40B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2" w15:restartNumberingAfterBreak="0">
    <w:nsid w:val="5193397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3" w15:restartNumberingAfterBreak="0">
    <w:nsid w:val="519E5381"/>
    <w:multiLevelType w:val="hybridMultilevel"/>
    <w:tmpl w:val="519E5381"/>
    <w:lvl w:ilvl="0" w:tplc="2FAC2054">
      <w:start w:val="1"/>
      <w:numFmt w:val="decimal"/>
      <w:pStyle w:val="ListParagraph1"/>
      <w:lvlText w:val="%1."/>
      <w:lvlJc w:val="left"/>
      <w:pPr>
        <w:ind w:left="360" w:hanging="360"/>
      </w:pPr>
      <w:rPr>
        <w:rFonts w:asciiTheme="minorHAnsi" w:hAnsiTheme="minorHAnsi" w:hint="default"/>
        <w:strike w:val="0"/>
      </w:rPr>
    </w:lvl>
    <w:lvl w:ilvl="1" w:tplc="AE30DD32" w:tentative="1">
      <w:start w:val="1"/>
      <w:numFmt w:val="lowerLetter"/>
      <w:lvlText w:val="%2."/>
      <w:lvlJc w:val="left"/>
      <w:pPr>
        <w:ind w:left="1080" w:hanging="360"/>
      </w:pPr>
      <w:rPr>
        <w:rFonts w:hint="default"/>
      </w:rPr>
    </w:lvl>
    <w:lvl w:ilvl="2" w:tplc="4C106C1C" w:tentative="1">
      <w:start w:val="1"/>
      <w:numFmt w:val="bullet"/>
      <w:lvlText w:val=""/>
      <w:lvlJc w:val="left"/>
      <w:pPr>
        <w:ind w:left="1800" w:hanging="360"/>
      </w:pPr>
      <w:rPr>
        <w:rFonts w:ascii="Wingdings" w:hAnsi="Wingdings" w:hint="default"/>
      </w:rPr>
    </w:lvl>
    <w:lvl w:ilvl="3" w:tplc="EB38776C" w:tentative="1">
      <w:start w:val="1"/>
      <w:numFmt w:val="bullet"/>
      <w:lvlText w:val=""/>
      <w:lvlJc w:val="left"/>
      <w:pPr>
        <w:ind w:left="2520" w:hanging="360"/>
      </w:pPr>
      <w:rPr>
        <w:rFonts w:ascii="Symbol" w:hAnsi="Symbol" w:hint="default"/>
      </w:rPr>
    </w:lvl>
    <w:lvl w:ilvl="4" w:tplc="D1764B72" w:tentative="1">
      <w:start w:val="1"/>
      <w:numFmt w:val="bullet"/>
      <w:lvlText w:val="o"/>
      <w:lvlJc w:val="left"/>
      <w:pPr>
        <w:ind w:left="3240" w:hanging="360"/>
      </w:pPr>
      <w:rPr>
        <w:rFonts w:ascii="Courier New" w:hAnsi="Courier New" w:cs="Courier New" w:hint="default"/>
      </w:rPr>
    </w:lvl>
    <w:lvl w:ilvl="5" w:tplc="DCB80C34" w:tentative="1">
      <w:start w:val="1"/>
      <w:numFmt w:val="bullet"/>
      <w:lvlText w:val=""/>
      <w:lvlJc w:val="left"/>
      <w:pPr>
        <w:ind w:left="3960" w:hanging="360"/>
      </w:pPr>
      <w:rPr>
        <w:rFonts w:ascii="Wingdings" w:hAnsi="Wingdings" w:hint="default"/>
      </w:rPr>
    </w:lvl>
    <w:lvl w:ilvl="6" w:tplc="94C60CFA" w:tentative="1">
      <w:start w:val="1"/>
      <w:numFmt w:val="bullet"/>
      <w:lvlText w:val=""/>
      <w:lvlJc w:val="left"/>
      <w:pPr>
        <w:ind w:left="4680" w:hanging="360"/>
      </w:pPr>
      <w:rPr>
        <w:rFonts w:ascii="Symbol" w:hAnsi="Symbol" w:hint="default"/>
      </w:rPr>
    </w:lvl>
    <w:lvl w:ilvl="7" w:tplc="17883CD6" w:tentative="1">
      <w:start w:val="1"/>
      <w:numFmt w:val="bullet"/>
      <w:lvlText w:val="o"/>
      <w:lvlJc w:val="left"/>
      <w:pPr>
        <w:ind w:left="5400" w:hanging="360"/>
      </w:pPr>
      <w:rPr>
        <w:rFonts w:ascii="Courier New" w:hAnsi="Courier New" w:cs="Courier New" w:hint="default"/>
      </w:rPr>
    </w:lvl>
    <w:lvl w:ilvl="8" w:tplc="404E42B0" w:tentative="1">
      <w:start w:val="1"/>
      <w:numFmt w:val="bullet"/>
      <w:lvlText w:val=""/>
      <w:lvlJc w:val="left"/>
      <w:pPr>
        <w:ind w:left="6120" w:hanging="360"/>
      </w:pPr>
      <w:rPr>
        <w:rFonts w:ascii="Wingdings" w:hAnsi="Wingdings" w:hint="default"/>
      </w:rPr>
    </w:lvl>
  </w:abstractNum>
  <w:abstractNum w:abstractNumId="234" w15:restartNumberingAfterBreak="0">
    <w:nsid w:val="51C5369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5" w15:restartNumberingAfterBreak="0">
    <w:nsid w:val="526D602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6" w15:restartNumberingAfterBreak="0">
    <w:nsid w:val="539F456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7" w15:restartNumberingAfterBreak="0">
    <w:nsid w:val="548A0BD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8" w15:restartNumberingAfterBreak="0">
    <w:nsid w:val="54976A9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9" w15:restartNumberingAfterBreak="0">
    <w:nsid w:val="551F5770"/>
    <w:multiLevelType w:val="multilevel"/>
    <w:tmpl w:val="5F6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55B4DC7"/>
    <w:multiLevelType w:val="multilevel"/>
    <w:tmpl w:val="081C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57777F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2" w15:restartNumberingAfterBreak="0">
    <w:nsid w:val="55904569"/>
    <w:multiLevelType w:val="multilevel"/>
    <w:tmpl w:val="41804D7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3" w15:restartNumberingAfterBreak="0">
    <w:nsid w:val="56193D3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4" w15:restartNumberingAfterBreak="0">
    <w:nsid w:val="562F139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5" w15:restartNumberingAfterBreak="0">
    <w:nsid w:val="56A54BF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6" w15:restartNumberingAfterBreak="0">
    <w:nsid w:val="570F105A"/>
    <w:multiLevelType w:val="multilevel"/>
    <w:tmpl w:val="F7D07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7535A5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8" w15:restartNumberingAfterBreak="0">
    <w:nsid w:val="5785479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49" w15:restartNumberingAfterBreak="0">
    <w:nsid w:val="57A939C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0" w15:restartNumberingAfterBreak="0">
    <w:nsid w:val="5835305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1" w15:restartNumberingAfterBreak="0">
    <w:nsid w:val="58893DAB"/>
    <w:multiLevelType w:val="multilevel"/>
    <w:tmpl w:val="352EB08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2" w15:restartNumberingAfterBreak="0">
    <w:nsid w:val="59C9388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3" w15:restartNumberingAfterBreak="0">
    <w:nsid w:val="59DE6AED"/>
    <w:multiLevelType w:val="multilevel"/>
    <w:tmpl w:val="95DE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D742B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5" w15:restartNumberingAfterBreak="0">
    <w:nsid w:val="5ADF5BDB"/>
    <w:multiLevelType w:val="multilevel"/>
    <w:tmpl w:val="7628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AED7B70"/>
    <w:multiLevelType w:val="hybridMultilevel"/>
    <w:tmpl w:val="AE92C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B09315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8" w15:restartNumberingAfterBreak="0">
    <w:nsid w:val="5C847E0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9" w15:restartNumberingAfterBreak="0">
    <w:nsid w:val="5CBA0C1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0" w15:restartNumberingAfterBreak="0">
    <w:nsid w:val="5E14654B"/>
    <w:multiLevelType w:val="hybridMultilevel"/>
    <w:tmpl w:val="5A9A536A"/>
    <w:styleLink w:val="Style1"/>
    <w:lvl w:ilvl="0" w:tplc="635A0058">
      <w:start w:val="1"/>
      <w:numFmt w:val="decimal"/>
      <w:lvlText w:val="%1."/>
      <w:lvlJc w:val="left"/>
      <w:pPr>
        <w:ind w:left="360" w:hanging="360"/>
      </w:pPr>
      <w:rPr>
        <w:rFonts w:ascii="Arial" w:hAnsi="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E89032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2" w15:restartNumberingAfterBreak="0">
    <w:nsid w:val="5EA47B7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3" w15:restartNumberingAfterBreak="0">
    <w:nsid w:val="5ECA2D9C"/>
    <w:multiLevelType w:val="hybridMultilevel"/>
    <w:tmpl w:val="EF9C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EF05E0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5" w15:restartNumberingAfterBreak="0">
    <w:nsid w:val="5F102263"/>
    <w:multiLevelType w:val="multilevel"/>
    <w:tmpl w:val="352EB08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6" w15:restartNumberingAfterBreak="0">
    <w:nsid w:val="5F12743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7" w15:restartNumberingAfterBreak="0">
    <w:nsid w:val="6016649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8" w15:restartNumberingAfterBreak="0">
    <w:nsid w:val="6043334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9" w15:restartNumberingAfterBreak="0">
    <w:nsid w:val="605315D8"/>
    <w:multiLevelType w:val="multilevel"/>
    <w:tmpl w:val="73D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712A9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1" w15:restartNumberingAfterBreak="0">
    <w:nsid w:val="60A5759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2" w15:restartNumberingAfterBreak="0">
    <w:nsid w:val="61634F03"/>
    <w:multiLevelType w:val="multilevel"/>
    <w:tmpl w:val="50C2AF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3" w15:restartNumberingAfterBreak="0">
    <w:nsid w:val="617C1392"/>
    <w:multiLevelType w:val="multilevel"/>
    <w:tmpl w:val="10E4626A"/>
    <w:lvl w:ilvl="0">
      <w:start w:val="1"/>
      <w:numFmt w:val="decimal"/>
      <w:lvlText w:val="%1."/>
      <w:lvlJc w:val="left"/>
      <w:pPr>
        <w:ind w:left="720" w:hanging="360"/>
      </w:pPr>
      <w:rPr>
        <w:rFonts w:hint="default"/>
        <w:color w:val="auto"/>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4" w15:restartNumberingAfterBreak="0">
    <w:nsid w:val="61F700F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5" w15:restartNumberingAfterBreak="0">
    <w:nsid w:val="6233042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6" w15:restartNumberingAfterBreak="0">
    <w:nsid w:val="6271569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7" w15:restartNumberingAfterBreak="0">
    <w:nsid w:val="62CD132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8" w15:restartNumberingAfterBreak="0">
    <w:nsid w:val="63312CE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9" w15:restartNumberingAfterBreak="0">
    <w:nsid w:val="63AE62A0"/>
    <w:multiLevelType w:val="multilevel"/>
    <w:tmpl w:val="BF885B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3E4672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1" w15:restartNumberingAfterBreak="0">
    <w:nsid w:val="64E026D8"/>
    <w:multiLevelType w:val="multilevel"/>
    <w:tmpl w:val="BC3E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4EB582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3" w15:restartNumberingAfterBreak="0">
    <w:nsid w:val="65246C0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4" w15:restartNumberingAfterBreak="0">
    <w:nsid w:val="6580194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5" w15:restartNumberingAfterBreak="0">
    <w:nsid w:val="65CE65B7"/>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6" w15:restartNumberingAfterBreak="0">
    <w:nsid w:val="660466F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7" w15:restartNumberingAfterBreak="0">
    <w:nsid w:val="66D664E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8" w15:restartNumberingAfterBreak="0">
    <w:nsid w:val="66F2124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9" w15:restartNumberingAfterBreak="0">
    <w:nsid w:val="676E359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0" w15:restartNumberingAfterBreak="0">
    <w:nsid w:val="67C2481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1" w15:restartNumberingAfterBreak="0">
    <w:nsid w:val="67E223C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2" w15:restartNumberingAfterBreak="0">
    <w:nsid w:val="6863695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3" w15:restartNumberingAfterBreak="0">
    <w:nsid w:val="68BE05E1"/>
    <w:multiLevelType w:val="multilevel"/>
    <w:tmpl w:val="352EB08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4" w15:restartNumberingAfterBreak="0">
    <w:nsid w:val="68FA7A4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5" w15:restartNumberingAfterBreak="0">
    <w:nsid w:val="69287EB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6" w15:restartNumberingAfterBreak="0">
    <w:nsid w:val="692E460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7" w15:restartNumberingAfterBreak="0">
    <w:nsid w:val="6959432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8" w15:restartNumberingAfterBreak="0">
    <w:nsid w:val="699C596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99" w15:restartNumberingAfterBreak="0">
    <w:nsid w:val="69C7499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0" w15:restartNumberingAfterBreak="0">
    <w:nsid w:val="69DF4E9F"/>
    <w:multiLevelType w:val="hybridMultilevel"/>
    <w:tmpl w:val="15F0E506"/>
    <w:lvl w:ilvl="0" w:tplc="B680C3C4">
      <w:start w:val="1"/>
      <w:numFmt w:val="decimal"/>
      <w:pStyle w:val="List111"/>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1" w15:restartNumberingAfterBreak="0">
    <w:nsid w:val="69E6674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2" w15:restartNumberingAfterBreak="0">
    <w:nsid w:val="6C13646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3" w15:restartNumberingAfterBreak="0">
    <w:nsid w:val="6CC64824"/>
    <w:multiLevelType w:val="multilevel"/>
    <w:tmpl w:val="5FC0B716"/>
    <w:styleLink w:val="NumListNewStyle"/>
    <w:lvl w:ilvl="0">
      <w:start w:val="1"/>
      <w:numFmt w:val="decimal"/>
      <w:lvlText w:val="%1."/>
      <w:lvlJc w:val="left"/>
      <w:pPr>
        <w:ind w:left="360" w:hanging="360"/>
      </w:pPr>
      <w:rPr>
        <w:rFonts w:asciiTheme="minorHAnsi" w:hAnsiTheme="minorHAnsi" w:hint="default"/>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Wingdings" w:hAnsi="Wingdings" w:hint="default"/>
      </w:rPr>
    </w:lvl>
    <w:lvl w:ilvl="5">
      <w:start w:val="1"/>
      <w:numFmt w:val="bullet"/>
      <w:lvlText w:val="o"/>
      <w:lvlJc w:val="left"/>
      <w:pPr>
        <w:ind w:left="2160" w:hanging="360"/>
      </w:pPr>
      <w:rPr>
        <w:rFonts w:ascii="Courier New" w:hAnsi="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4" w15:restartNumberingAfterBreak="0">
    <w:nsid w:val="6E04682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5" w15:restartNumberingAfterBreak="0">
    <w:nsid w:val="6E6F6E7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6" w15:restartNumberingAfterBreak="0">
    <w:nsid w:val="6EF8693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7" w15:restartNumberingAfterBreak="0">
    <w:nsid w:val="6FB67331"/>
    <w:multiLevelType w:val="hybridMultilevel"/>
    <w:tmpl w:val="BDA4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09C567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9" w15:restartNumberingAfterBreak="0">
    <w:nsid w:val="70B06AD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10" w15:restartNumberingAfterBreak="0">
    <w:nsid w:val="713B262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11" w15:restartNumberingAfterBreak="0">
    <w:nsid w:val="71A75FD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12" w15:restartNumberingAfterBreak="0">
    <w:nsid w:val="71A80374"/>
    <w:multiLevelType w:val="multilevel"/>
    <w:tmpl w:val="665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69546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14" w15:restartNumberingAfterBreak="0">
    <w:nsid w:val="738E5FE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15" w15:restartNumberingAfterBreak="0">
    <w:nsid w:val="73BF2705"/>
    <w:multiLevelType w:val="hybridMultilevel"/>
    <w:tmpl w:val="552E2E72"/>
    <w:lvl w:ilvl="0" w:tplc="CC8834F4">
      <w:start w:val="1"/>
      <w:numFmt w:val="bullet"/>
      <w:pStyle w:val="bullet20"/>
      <w:lvlText w:val=""/>
      <w:lvlJc w:val="left"/>
      <w:pPr>
        <w:ind w:left="1320" w:hanging="360"/>
      </w:pPr>
      <w:rPr>
        <w:rFonts w:ascii="Wingdings" w:hAnsi="Wingdings" w:hint="default"/>
      </w:rPr>
    </w:lvl>
    <w:lvl w:ilvl="1" w:tplc="04090003">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16" w15:restartNumberingAfterBreak="0">
    <w:nsid w:val="73EE402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17" w15:restartNumberingAfterBreak="0">
    <w:nsid w:val="75771585"/>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18" w15:restartNumberingAfterBreak="0">
    <w:nsid w:val="75D95DA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19" w15:restartNumberingAfterBreak="0">
    <w:nsid w:val="768361EE"/>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0" w15:restartNumberingAfterBreak="0">
    <w:nsid w:val="76DF081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1" w15:restartNumberingAfterBreak="0">
    <w:nsid w:val="783F6014"/>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2" w15:restartNumberingAfterBreak="0">
    <w:nsid w:val="78D60539"/>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3" w15:restartNumberingAfterBreak="0">
    <w:nsid w:val="78D9639B"/>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4" w15:restartNumberingAfterBreak="0">
    <w:nsid w:val="79853C7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5" w15:restartNumberingAfterBreak="0">
    <w:nsid w:val="7A613CB0"/>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6" w15:restartNumberingAfterBreak="0">
    <w:nsid w:val="7AB5411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7" w15:restartNumberingAfterBreak="0">
    <w:nsid w:val="7ACA79C7"/>
    <w:multiLevelType w:val="multilevel"/>
    <w:tmpl w:val="5FC0B716"/>
    <w:lvl w:ilvl="0">
      <w:start w:val="1"/>
      <w:numFmt w:val="decimal"/>
      <w:lvlText w:val="%1."/>
      <w:lvlJc w:val="left"/>
      <w:pPr>
        <w:ind w:left="360" w:hanging="360"/>
      </w:pPr>
      <w:rPr>
        <w:rFonts w:asciiTheme="minorHAnsi" w:hAnsiTheme="minorHAnsi" w:hint="default"/>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Wingdings" w:hAnsi="Wingdings" w:hint="default"/>
      </w:rPr>
    </w:lvl>
    <w:lvl w:ilvl="5">
      <w:start w:val="1"/>
      <w:numFmt w:val="bullet"/>
      <w:lvlText w:val="o"/>
      <w:lvlJc w:val="left"/>
      <w:pPr>
        <w:ind w:left="2160" w:hanging="360"/>
      </w:pPr>
      <w:rPr>
        <w:rFonts w:ascii="Courier New" w:hAnsi="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8" w15:restartNumberingAfterBreak="0">
    <w:nsid w:val="7B4A098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9" w15:restartNumberingAfterBreak="0">
    <w:nsid w:val="7BB2332A"/>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0" w15:restartNumberingAfterBreak="0">
    <w:nsid w:val="7C120D3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1" w15:restartNumberingAfterBreak="0">
    <w:nsid w:val="7C274526"/>
    <w:multiLevelType w:val="multilevel"/>
    <w:tmpl w:val="2D64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C466022"/>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3" w15:restartNumberingAfterBreak="0">
    <w:nsid w:val="7C6347F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4" w15:restartNumberingAfterBreak="0">
    <w:nsid w:val="7C9E05AD"/>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5" w15:restartNumberingAfterBreak="0">
    <w:nsid w:val="7CD429F2"/>
    <w:multiLevelType w:val="hybridMultilevel"/>
    <w:tmpl w:val="1A907392"/>
    <w:lvl w:ilvl="0" w:tplc="FA6822F0">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CE94F73"/>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7" w15:restartNumberingAfterBreak="0">
    <w:nsid w:val="7D452141"/>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8" w15:restartNumberingAfterBreak="0">
    <w:nsid w:val="7D8C43E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9" w15:restartNumberingAfterBreak="0">
    <w:nsid w:val="7D9B6688"/>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40" w15:restartNumberingAfterBreak="0">
    <w:nsid w:val="7ED624AC"/>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41" w15:restartNumberingAfterBreak="0">
    <w:nsid w:val="7F0068CF"/>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42" w15:restartNumberingAfterBreak="0">
    <w:nsid w:val="7FF11096"/>
    <w:multiLevelType w:val="multilevel"/>
    <w:tmpl w:val="13EEE586"/>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2060544066">
    <w:abstractNumId w:val="113"/>
  </w:num>
  <w:num w:numId="2" w16cid:durableId="103229316">
    <w:abstractNumId w:val="27"/>
  </w:num>
  <w:num w:numId="3" w16cid:durableId="386301814">
    <w:abstractNumId w:val="303"/>
  </w:num>
  <w:num w:numId="4" w16cid:durableId="2129005997">
    <w:abstractNumId w:val="233"/>
  </w:num>
  <w:num w:numId="5" w16cid:durableId="328678369">
    <w:abstractNumId w:val="260"/>
  </w:num>
  <w:num w:numId="6" w16cid:durableId="1355691093">
    <w:abstractNumId w:val="0"/>
  </w:num>
  <w:num w:numId="7" w16cid:durableId="309485640">
    <w:abstractNumId w:val="169"/>
  </w:num>
  <w:num w:numId="8" w16cid:durableId="2109083357">
    <w:abstractNumId w:val="335"/>
    <w:lvlOverride w:ilvl="0">
      <w:startOverride w:val="1"/>
    </w:lvlOverride>
  </w:num>
  <w:num w:numId="9" w16cid:durableId="993727058">
    <w:abstractNumId w:val="46"/>
  </w:num>
  <w:num w:numId="10" w16cid:durableId="287006491">
    <w:abstractNumId w:val="138"/>
  </w:num>
  <w:num w:numId="11" w16cid:durableId="1222788392">
    <w:abstractNumId w:val="26"/>
  </w:num>
  <w:num w:numId="12" w16cid:durableId="1319189829">
    <w:abstractNumId w:val="135"/>
  </w:num>
  <w:num w:numId="13" w16cid:durableId="2098743066">
    <w:abstractNumId w:val="15"/>
  </w:num>
  <w:num w:numId="14" w16cid:durableId="1961760774">
    <w:abstractNumId w:val="300"/>
  </w:num>
  <w:num w:numId="15" w16cid:durableId="1635333770">
    <w:abstractNumId w:val="72"/>
  </w:num>
  <w:num w:numId="16" w16cid:durableId="1209032626">
    <w:abstractNumId w:val="38"/>
  </w:num>
  <w:num w:numId="17" w16cid:durableId="1546525500">
    <w:abstractNumId w:val="69"/>
  </w:num>
  <w:num w:numId="18" w16cid:durableId="975985840">
    <w:abstractNumId w:val="48"/>
  </w:num>
  <w:num w:numId="19" w16cid:durableId="1417092545">
    <w:abstractNumId w:val="84"/>
  </w:num>
  <w:num w:numId="20" w16cid:durableId="583684195">
    <w:abstractNumId w:val="129"/>
  </w:num>
  <w:num w:numId="21" w16cid:durableId="529338279">
    <w:abstractNumId w:val="181"/>
  </w:num>
  <w:num w:numId="22" w16cid:durableId="183833417">
    <w:abstractNumId w:val="85"/>
  </w:num>
  <w:num w:numId="23" w16cid:durableId="1795908634">
    <w:abstractNumId w:val="62"/>
  </w:num>
  <w:num w:numId="24" w16cid:durableId="1866825123">
    <w:abstractNumId w:val="167"/>
  </w:num>
  <w:num w:numId="25" w16cid:durableId="1929922508">
    <w:abstractNumId w:val="89"/>
  </w:num>
  <w:num w:numId="26" w16cid:durableId="1959219715">
    <w:abstractNumId w:val="20"/>
  </w:num>
  <w:num w:numId="27" w16cid:durableId="1867251719">
    <w:abstractNumId w:val="210"/>
  </w:num>
  <w:num w:numId="28" w16cid:durableId="434247197">
    <w:abstractNumId w:val="50"/>
  </w:num>
  <w:num w:numId="29" w16cid:durableId="501160994">
    <w:abstractNumId w:val="32"/>
  </w:num>
  <w:num w:numId="30" w16cid:durableId="400490675">
    <w:abstractNumId w:val="66"/>
  </w:num>
  <w:num w:numId="31" w16cid:durableId="855315633">
    <w:abstractNumId w:val="49"/>
  </w:num>
  <w:num w:numId="32" w16cid:durableId="1496456014">
    <w:abstractNumId w:val="197"/>
  </w:num>
  <w:num w:numId="33" w16cid:durableId="1962951008">
    <w:abstractNumId w:val="200"/>
  </w:num>
  <w:num w:numId="34" w16cid:durableId="159930303">
    <w:abstractNumId w:val="330"/>
  </w:num>
  <w:num w:numId="35" w16cid:durableId="447894146">
    <w:abstractNumId w:val="40"/>
  </w:num>
  <w:num w:numId="36" w16cid:durableId="883836597">
    <w:abstractNumId w:val="203"/>
  </w:num>
  <w:num w:numId="37" w16cid:durableId="644899027">
    <w:abstractNumId w:val="229"/>
  </w:num>
  <w:num w:numId="38" w16cid:durableId="1395859572">
    <w:abstractNumId w:val="191"/>
  </w:num>
  <w:num w:numId="39" w16cid:durableId="782001396">
    <w:abstractNumId w:val="228"/>
  </w:num>
  <w:num w:numId="40" w16cid:durableId="495075578">
    <w:abstractNumId w:val="253"/>
  </w:num>
  <w:num w:numId="41" w16cid:durableId="1789427699">
    <w:abstractNumId w:val="11"/>
  </w:num>
  <w:num w:numId="42" w16cid:durableId="1049650834">
    <w:abstractNumId w:val="173"/>
  </w:num>
  <w:num w:numId="43" w16cid:durableId="1777213208">
    <w:abstractNumId w:val="128"/>
  </w:num>
  <w:num w:numId="44" w16cid:durableId="672880407">
    <w:abstractNumId w:val="211"/>
  </w:num>
  <w:num w:numId="45" w16cid:durableId="1988125485">
    <w:abstractNumId w:val="52"/>
  </w:num>
  <w:num w:numId="46" w16cid:durableId="777606616">
    <w:abstractNumId w:val="338"/>
  </w:num>
  <w:num w:numId="47" w16cid:durableId="164321978">
    <w:abstractNumId w:val="250"/>
  </w:num>
  <w:num w:numId="48" w16cid:durableId="834298375">
    <w:abstractNumId w:val="283"/>
  </w:num>
  <w:num w:numId="49" w16cid:durableId="1078021621">
    <w:abstractNumId w:val="309"/>
  </w:num>
  <w:num w:numId="50" w16cid:durableId="1523858346">
    <w:abstractNumId w:val="174"/>
  </w:num>
  <w:num w:numId="51" w16cid:durableId="1158113824">
    <w:abstractNumId w:val="57"/>
  </w:num>
  <w:num w:numId="52" w16cid:durableId="1536771044">
    <w:abstractNumId w:val="180"/>
  </w:num>
  <w:num w:numId="53" w16cid:durableId="499344989">
    <w:abstractNumId w:val="254"/>
  </w:num>
  <w:num w:numId="54" w16cid:durableId="442771512">
    <w:abstractNumId w:val="114"/>
  </w:num>
  <w:num w:numId="55" w16cid:durableId="1691033377">
    <w:abstractNumId w:val="274"/>
  </w:num>
  <w:num w:numId="56" w16cid:durableId="612245137">
    <w:abstractNumId w:val="289"/>
  </w:num>
  <w:num w:numId="57" w16cid:durableId="730621865">
    <w:abstractNumId w:val="45"/>
  </w:num>
  <w:num w:numId="58" w16cid:durableId="709380679">
    <w:abstractNumId w:val="241"/>
  </w:num>
  <w:num w:numId="59" w16cid:durableId="1701391407">
    <w:abstractNumId w:val="216"/>
  </w:num>
  <w:num w:numId="60" w16cid:durableId="1622883011">
    <w:abstractNumId w:val="224"/>
  </w:num>
  <w:num w:numId="61" w16cid:durableId="2134785698">
    <w:abstractNumId w:val="316"/>
  </w:num>
  <w:num w:numId="62" w16cid:durableId="1481770150">
    <w:abstractNumId w:val="35"/>
  </w:num>
  <w:num w:numId="63" w16cid:durableId="611088924">
    <w:abstractNumId w:val="201"/>
  </w:num>
  <w:num w:numId="64" w16cid:durableId="2075614986">
    <w:abstractNumId w:val="236"/>
  </w:num>
  <w:num w:numId="65" w16cid:durableId="1953395140">
    <w:abstractNumId w:val="214"/>
  </w:num>
  <w:num w:numId="66" w16cid:durableId="1622685059">
    <w:abstractNumId w:val="127"/>
  </w:num>
  <w:num w:numId="67" w16cid:durableId="112019727">
    <w:abstractNumId w:val="58"/>
  </w:num>
  <w:num w:numId="68" w16cid:durableId="1667629978">
    <w:abstractNumId w:val="53"/>
  </w:num>
  <w:num w:numId="69" w16cid:durableId="1798254251">
    <w:abstractNumId w:val="105"/>
  </w:num>
  <w:num w:numId="70" w16cid:durableId="1886793274">
    <w:abstractNumId w:val="88"/>
  </w:num>
  <w:num w:numId="71" w16cid:durableId="849491982">
    <w:abstractNumId w:val="239"/>
  </w:num>
  <w:num w:numId="72" w16cid:durableId="977030957">
    <w:abstractNumId w:val="188"/>
  </w:num>
  <w:num w:numId="73" w16cid:durableId="1594169424">
    <w:abstractNumId w:val="154"/>
  </w:num>
  <w:num w:numId="74" w16cid:durableId="2144494851">
    <w:abstractNumId w:val="318"/>
  </w:num>
  <w:num w:numId="75" w16cid:durableId="2130314313">
    <w:abstractNumId w:val="8"/>
  </w:num>
  <w:num w:numId="76" w16cid:durableId="227570431">
    <w:abstractNumId w:val="273"/>
  </w:num>
  <w:num w:numId="77" w16cid:durableId="2126535953">
    <w:abstractNumId w:val="130"/>
  </w:num>
  <w:num w:numId="78" w16cid:durableId="1106778471">
    <w:abstractNumId w:val="132"/>
  </w:num>
  <w:num w:numId="79" w16cid:durableId="2057269771">
    <w:abstractNumId w:val="266"/>
  </w:num>
  <w:num w:numId="80" w16cid:durableId="279187826">
    <w:abstractNumId w:val="339"/>
  </w:num>
  <w:num w:numId="81" w16cid:durableId="387268270">
    <w:abstractNumId w:val="257"/>
  </w:num>
  <w:num w:numId="82" w16cid:durableId="1101686576">
    <w:abstractNumId w:val="326"/>
  </w:num>
  <w:num w:numId="83" w16cid:durableId="1251427325">
    <w:abstractNumId w:val="55"/>
  </w:num>
  <w:num w:numId="84" w16cid:durableId="243033014">
    <w:abstractNumId w:val="82"/>
  </w:num>
  <w:num w:numId="85" w16cid:durableId="2111969960">
    <w:abstractNumId w:val="249"/>
  </w:num>
  <w:num w:numId="86" w16cid:durableId="1119303633">
    <w:abstractNumId w:val="7"/>
  </w:num>
  <w:num w:numId="87" w16cid:durableId="761560713">
    <w:abstractNumId w:val="76"/>
  </w:num>
  <w:num w:numId="88" w16cid:durableId="1643460833">
    <w:abstractNumId w:val="230"/>
  </w:num>
  <w:num w:numId="89" w16cid:durableId="1267928397">
    <w:abstractNumId w:val="19"/>
  </w:num>
  <w:num w:numId="90" w16cid:durableId="2057507610">
    <w:abstractNumId w:val="320"/>
  </w:num>
  <w:num w:numId="91" w16cid:durableId="841050076">
    <w:abstractNumId w:val="170"/>
  </w:num>
  <w:num w:numId="92" w16cid:durableId="345593632">
    <w:abstractNumId w:val="152"/>
  </w:num>
  <w:num w:numId="93" w16cid:durableId="1812213697">
    <w:abstractNumId w:val="193"/>
  </w:num>
  <w:num w:numId="94" w16cid:durableId="299960415">
    <w:abstractNumId w:val="278"/>
  </w:num>
  <w:num w:numId="95" w16cid:durableId="2042239200">
    <w:abstractNumId w:val="311"/>
  </w:num>
  <w:num w:numId="96" w16cid:durableId="1431244977">
    <w:abstractNumId w:val="336"/>
  </w:num>
  <w:num w:numId="97" w16cid:durableId="228466711">
    <w:abstractNumId w:val="225"/>
  </w:num>
  <w:num w:numId="98" w16cid:durableId="571547969">
    <w:abstractNumId w:val="297"/>
  </w:num>
  <w:num w:numId="99" w16cid:durableId="609700278">
    <w:abstractNumId w:val="83"/>
  </w:num>
  <w:num w:numId="100" w16cid:durableId="492911702">
    <w:abstractNumId w:val="325"/>
  </w:num>
  <w:num w:numId="101" w16cid:durableId="755708065">
    <w:abstractNumId w:val="267"/>
  </w:num>
  <w:num w:numId="102" w16cid:durableId="1383209535">
    <w:abstractNumId w:val="107"/>
  </w:num>
  <w:num w:numId="103" w16cid:durableId="1358584662">
    <w:abstractNumId w:val="156"/>
  </w:num>
  <w:num w:numId="104" w16cid:durableId="1322808076">
    <w:abstractNumId w:val="261"/>
  </w:num>
  <w:num w:numId="105" w16cid:durableId="1264725289">
    <w:abstractNumId w:val="194"/>
  </w:num>
  <w:num w:numId="106" w16cid:durableId="1539314874">
    <w:abstractNumId w:val="280"/>
  </w:num>
  <w:num w:numId="107" w16cid:durableId="411975282">
    <w:abstractNumId w:val="244"/>
  </w:num>
  <w:num w:numId="108" w16cid:durableId="632097718">
    <w:abstractNumId w:val="13"/>
  </w:num>
  <w:num w:numId="109" w16cid:durableId="319583650">
    <w:abstractNumId w:val="139"/>
  </w:num>
  <w:num w:numId="110" w16cid:durableId="872040162">
    <w:abstractNumId w:val="75"/>
  </w:num>
  <w:num w:numId="111" w16cid:durableId="729377488">
    <w:abstractNumId w:val="36"/>
  </w:num>
  <w:num w:numId="112" w16cid:durableId="411900639">
    <w:abstractNumId w:val="119"/>
  </w:num>
  <w:num w:numId="113" w16cid:durableId="48304517">
    <w:abstractNumId w:val="221"/>
  </w:num>
  <w:num w:numId="114" w16cid:durableId="532810744">
    <w:abstractNumId w:val="235"/>
  </w:num>
  <w:num w:numId="115" w16cid:durableId="988676301">
    <w:abstractNumId w:val="296"/>
  </w:num>
  <w:num w:numId="116" w16cid:durableId="1994681415">
    <w:abstractNumId w:val="93"/>
  </w:num>
  <w:num w:numId="117" w16cid:durableId="563177324">
    <w:abstractNumId w:val="237"/>
  </w:num>
  <w:num w:numId="118" w16cid:durableId="693964467">
    <w:abstractNumId w:val="115"/>
  </w:num>
  <w:num w:numId="119" w16cid:durableId="1870220379">
    <w:abstractNumId w:val="14"/>
  </w:num>
  <w:num w:numId="120" w16cid:durableId="1056509287">
    <w:abstractNumId w:val="161"/>
  </w:num>
  <w:num w:numId="121" w16cid:durableId="850071036">
    <w:abstractNumId w:val="291"/>
  </w:num>
  <w:num w:numId="122" w16cid:durableId="1902255237">
    <w:abstractNumId w:val="264"/>
  </w:num>
  <w:num w:numId="123" w16cid:durableId="108277883">
    <w:abstractNumId w:val="207"/>
  </w:num>
  <w:num w:numId="124" w16cid:durableId="1442263471">
    <w:abstractNumId w:val="179"/>
  </w:num>
  <w:num w:numId="125" w16cid:durableId="2074814747">
    <w:abstractNumId w:val="111"/>
  </w:num>
  <w:num w:numId="126" w16cid:durableId="1998262289">
    <w:abstractNumId w:val="77"/>
  </w:num>
  <w:num w:numId="127" w16cid:durableId="2056463062">
    <w:abstractNumId w:val="240"/>
  </w:num>
  <w:num w:numId="128" w16cid:durableId="83041132">
    <w:abstractNumId w:val="162"/>
  </w:num>
  <w:num w:numId="129" w16cid:durableId="1767996083">
    <w:abstractNumId w:val="246"/>
  </w:num>
  <w:num w:numId="130" w16cid:durableId="1376660906">
    <w:abstractNumId w:val="51"/>
  </w:num>
  <w:num w:numId="131" w16cid:durableId="2042776436">
    <w:abstractNumId w:val="294"/>
  </w:num>
  <w:num w:numId="132" w16cid:durableId="1404912503">
    <w:abstractNumId w:val="340"/>
  </w:num>
  <w:num w:numId="133" w16cid:durableId="1606571134">
    <w:abstractNumId w:val="87"/>
  </w:num>
  <w:num w:numId="134" w16cid:durableId="809324459">
    <w:abstractNumId w:val="117"/>
  </w:num>
  <w:num w:numId="135" w16cid:durableId="1784567508">
    <w:abstractNumId w:val="208"/>
  </w:num>
  <w:num w:numId="136" w16cid:durableId="547184380">
    <w:abstractNumId w:val="186"/>
  </w:num>
  <w:num w:numId="137" w16cid:durableId="1828589294">
    <w:abstractNumId w:val="314"/>
  </w:num>
  <w:num w:numId="138" w16cid:durableId="847596053">
    <w:abstractNumId w:val="178"/>
  </w:num>
  <w:num w:numId="139" w16cid:durableId="1398940670">
    <w:abstractNumId w:val="305"/>
  </w:num>
  <w:num w:numId="140" w16cid:durableId="153956848">
    <w:abstractNumId w:val="328"/>
  </w:num>
  <w:num w:numId="141" w16cid:durableId="1222328917">
    <w:abstractNumId w:val="3"/>
  </w:num>
  <w:num w:numId="142" w16cid:durableId="1372922862">
    <w:abstractNumId w:val="79"/>
  </w:num>
  <w:num w:numId="143" w16cid:durableId="1328822979">
    <w:abstractNumId w:val="33"/>
  </w:num>
  <w:num w:numId="144" w16cid:durableId="1567104482">
    <w:abstractNumId w:val="74"/>
  </w:num>
  <w:num w:numId="145" w16cid:durableId="1482236783">
    <w:abstractNumId w:val="64"/>
  </w:num>
  <w:num w:numId="146" w16cid:durableId="119307034">
    <w:abstractNumId w:val="282"/>
  </w:num>
  <w:num w:numId="147" w16cid:durableId="1357659236">
    <w:abstractNumId w:val="71"/>
  </w:num>
  <w:num w:numId="148" w16cid:durableId="1447457681">
    <w:abstractNumId w:val="190"/>
  </w:num>
  <w:num w:numId="149" w16cid:durableId="1113667390">
    <w:abstractNumId w:val="333"/>
  </w:num>
  <w:num w:numId="150" w16cid:durableId="1976135938">
    <w:abstractNumId w:val="137"/>
  </w:num>
  <w:num w:numId="151" w16cid:durableId="1021319987">
    <w:abstractNumId w:val="159"/>
  </w:num>
  <w:num w:numId="152" w16cid:durableId="1680888975">
    <w:abstractNumId w:val="133"/>
  </w:num>
  <w:num w:numId="153" w16cid:durableId="1150975506">
    <w:abstractNumId w:val="187"/>
  </w:num>
  <w:num w:numId="154" w16cid:durableId="1265965420">
    <w:abstractNumId w:val="306"/>
  </w:num>
  <w:num w:numId="155" w16cid:durableId="1538657500">
    <w:abstractNumId w:val="10"/>
  </w:num>
  <w:num w:numId="156" w16cid:durableId="809784229">
    <w:abstractNumId w:val="168"/>
  </w:num>
  <w:num w:numId="157" w16cid:durableId="1488202592">
    <w:abstractNumId w:val="153"/>
  </w:num>
  <w:num w:numId="158" w16cid:durableId="403451474">
    <w:abstractNumId w:val="212"/>
  </w:num>
  <w:num w:numId="159" w16cid:durableId="788009992">
    <w:abstractNumId w:val="158"/>
  </w:num>
  <w:num w:numId="160" w16cid:durableId="571544925">
    <w:abstractNumId w:val="166"/>
  </w:num>
  <w:num w:numId="161" w16cid:durableId="507058237">
    <w:abstractNumId w:val="90"/>
  </w:num>
  <w:num w:numId="162" w16cid:durableId="1060515007">
    <w:abstractNumId w:val="202"/>
  </w:num>
  <w:num w:numId="163" w16cid:durableId="1522623814">
    <w:abstractNumId w:val="317"/>
  </w:num>
  <w:num w:numId="164" w16cid:durableId="386538232">
    <w:abstractNumId w:val="220"/>
  </w:num>
  <w:num w:numId="165" w16cid:durableId="1089228638">
    <w:abstractNumId w:val="42"/>
  </w:num>
  <w:num w:numId="166" w16cid:durableId="980111432">
    <w:abstractNumId w:val="148"/>
  </w:num>
  <w:num w:numId="167" w16cid:durableId="1112827312">
    <w:abstractNumId w:val="301"/>
  </w:num>
  <w:num w:numId="168" w16cid:durableId="1023359072">
    <w:abstractNumId w:val="288"/>
  </w:num>
  <w:num w:numId="169" w16cid:durableId="1909534807">
    <w:abstractNumId w:val="146"/>
  </w:num>
  <w:num w:numId="170" w16cid:durableId="1593777160">
    <w:abstractNumId w:val="118"/>
  </w:num>
  <w:num w:numId="171" w16cid:durableId="1927958031">
    <w:abstractNumId w:val="277"/>
  </w:num>
  <w:num w:numId="172" w16cid:durableId="2089032347">
    <w:abstractNumId w:val="258"/>
  </w:num>
  <w:num w:numId="173" w16cid:durableId="488401069">
    <w:abstractNumId w:val="9"/>
  </w:num>
  <w:num w:numId="174" w16cid:durableId="1937521825">
    <w:abstractNumId w:val="126"/>
  </w:num>
  <w:num w:numId="175" w16cid:durableId="358894458">
    <w:abstractNumId w:val="223"/>
  </w:num>
  <w:num w:numId="176" w16cid:durableId="50005916">
    <w:abstractNumId w:val="124"/>
  </w:num>
  <w:num w:numId="177" w16cid:durableId="27073005">
    <w:abstractNumId w:val="262"/>
  </w:num>
  <w:num w:numId="178" w16cid:durableId="708606095">
    <w:abstractNumId w:val="227"/>
  </w:num>
  <w:num w:numId="179" w16cid:durableId="1174882631">
    <w:abstractNumId w:val="270"/>
  </w:num>
  <w:num w:numId="180" w16cid:durableId="989022802">
    <w:abstractNumId w:val="271"/>
  </w:num>
  <w:num w:numId="181" w16cid:durableId="1834105805">
    <w:abstractNumId w:val="247"/>
  </w:num>
  <w:num w:numId="182" w16cid:durableId="1882521826">
    <w:abstractNumId w:val="63"/>
  </w:num>
  <w:num w:numId="183" w16cid:durableId="1333798592">
    <w:abstractNumId w:val="110"/>
  </w:num>
  <w:num w:numId="184" w16cid:durableId="397560840">
    <w:abstractNumId w:val="315"/>
  </w:num>
  <w:num w:numId="185" w16cid:durableId="1246304319">
    <w:abstractNumId w:val="145"/>
  </w:num>
  <w:num w:numId="186" w16cid:durableId="1920207424">
    <w:abstractNumId w:val="238"/>
  </w:num>
  <w:num w:numId="187" w16cid:durableId="576404447">
    <w:abstractNumId w:val="28"/>
  </w:num>
  <w:num w:numId="188" w16cid:durableId="509220994">
    <w:abstractNumId w:val="199"/>
  </w:num>
  <w:num w:numId="189" w16cid:durableId="1083574037">
    <w:abstractNumId w:val="144"/>
  </w:num>
  <w:num w:numId="190" w16cid:durableId="1645038524">
    <w:abstractNumId w:val="175"/>
  </w:num>
  <w:num w:numId="191" w16cid:durableId="67071353">
    <w:abstractNumId w:val="184"/>
    <w:lvlOverride w:ilvl="0">
      <w:startOverride w:val="1"/>
    </w:lvlOverride>
  </w:num>
  <w:num w:numId="192" w16cid:durableId="1620843290">
    <w:abstractNumId w:val="279"/>
    <w:lvlOverride w:ilvl="0">
      <w:startOverride w:val="1"/>
    </w:lvlOverride>
  </w:num>
  <w:num w:numId="193" w16cid:durableId="1318388065">
    <w:abstractNumId w:val="331"/>
    <w:lvlOverride w:ilvl="0">
      <w:startOverride w:val="9"/>
    </w:lvlOverride>
  </w:num>
  <w:num w:numId="194" w16cid:durableId="309100414">
    <w:abstractNumId w:val="209"/>
  </w:num>
  <w:num w:numId="195" w16cid:durableId="1056513981">
    <w:abstractNumId w:val="67"/>
  </w:num>
  <w:num w:numId="196" w16cid:durableId="1452163858">
    <w:abstractNumId w:val="196"/>
  </w:num>
  <w:num w:numId="197" w16cid:durableId="2077168134">
    <w:abstractNumId w:val="272"/>
  </w:num>
  <w:num w:numId="198" w16cid:durableId="568921399">
    <w:abstractNumId w:val="341"/>
  </w:num>
  <w:num w:numId="199" w16cid:durableId="1390882369">
    <w:abstractNumId w:val="142"/>
  </w:num>
  <w:num w:numId="200" w16cid:durableId="1775400711">
    <w:abstractNumId w:val="21"/>
  </w:num>
  <w:num w:numId="201" w16cid:durableId="1899709486">
    <w:abstractNumId w:val="205"/>
  </w:num>
  <w:num w:numId="202" w16cid:durableId="1524788126">
    <w:abstractNumId w:val="23"/>
  </w:num>
  <w:num w:numId="203" w16cid:durableId="2122188768">
    <w:abstractNumId w:val="160"/>
  </w:num>
  <w:num w:numId="204" w16cid:durableId="1223129405">
    <w:abstractNumId w:val="321"/>
  </w:num>
  <w:num w:numId="205" w16cid:durableId="1215507153">
    <w:abstractNumId w:val="204"/>
  </w:num>
  <w:num w:numId="206" w16cid:durableId="936446439">
    <w:abstractNumId w:val="255"/>
  </w:num>
  <w:num w:numId="207" w16cid:durableId="957905797">
    <w:abstractNumId w:val="81"/>
  </w:num>
  <w:num w:numId="208" w16cid:durableId="249123597">
    <w:abstractNumId w:val="313"/>
  </w:num>
  <w:num w:numId="209" w16cid:durableId="1347753974">
    <w:abstractNumId w:val="275"/>
  </w:num>
  <w:num w:numId="210" w16cid:durableId="912199840">
    <w:abstractNumId w:val="171"/>
  </w:num>
  <w:num w:numId="211" w16cid:durableId="521283589">
    <w:abstractNumId w:val="1"/>
  </w:num>
  <w:num w:numId="212" w16cid:durableId="1324428868">
    <w:abstractNumId w:val="68"/>
  </w:num>
  <w:num w:numId="213" w16cid:durableId="1949115862">
    <w:abstractNumId w:val="342"/>
  </w:num>
  <w:num w:numId="214" w16cid:durableId="568618674">
    <w:abstractNumId w:val="65"/>
  </w:num>
  <w:num w:numId="215" w16cid:durableId="338629605">
    <w:abstractNumId w:val="104"/>
  </w:num>
  <w:num w:numId="216" w16cid:durableId="962614607">
    <w:abstractNumId w:val="30"/>
  </w:num>
  <w:num w:numId="217" w16cid:durableId="125778764">
    <w:abstractNumId w:val="24"/>
  </w:num>
  <w:num w:numId="218" w16cid:durableId="822501559">
    <w:abstractNumId w:val="121"/>
  </w:num>
  <w:num w:numId="219" w16cid:durableId="103574252">
    <w:abstractNumId w:val="157"/>
  </w:num>
  <w:num w:numId="220" w16cid:durableId="1867718480">
    <w:abstractNumId w:val="92"/>
  </w:num>
  <w:num w:numId="221" w16cid:durableId="448740261">
    <w:abstractNumId w:val="312"/>
  </w:num>
  <w:num w:numId="222" w16cid:durableId="2099054486">
    <w:abstractNumId w:val="136"/>
  </w:num>
  <w:num w:numId="223" w16cid:durableId="2135053821">
    <w:abstractNumId w:val="61"/>
  </w:num>
  <w:num w:numId="224" w16cid:durableId="127823785">
    <w:abstractNumId w:val="307"/>
  </w:num>
  <w:num w:numId="225" w16cid:durableId="556169072">
    <w:abstractNumId w:val="248"/>
  </w:num>
  <w:num w:numId="226" w16cid:durableId="1993023529">
    <w:abstractNumId w:val="298"/>
  </w:num>
  <w:num w:numId="227" w16cid:durableId="459811091">
    <w:abstractNumId w:val="308"/>
  </w:num>
  <w:num w:numId="228" w16cid:durableId="1241404118">
    <w:abstractNumId w:val="106"/>
  </w:num>
  <w:num w:numId="229" w16cid:durableId="1309440636">
    <w:abstractNumId w:val="151"/>
  </w:num>
  <w:num w:numId="230" w16cid:durableId="699935949">
    <w:abstractNumId w:val="302"/>
  </w:num>
  <w:num w:numId="231" w16cid:durableId="249975298">
    <w:abstractNumId w:val="295"/>
  </w:num>
  <w:num w:numId="232" w16cid:durableId="409233873">
    <w:abstractNumId w:val="163"/>
  </w:num>
  <w:num w:numId="233" w16cid:durableId="580605552">
    <w:abstractNumId w:val="259"/>
  </w:num>
  <w:num w:numId="234" w16cid:durableId="865556890">
    <w:abstractNumId w:val="147"/>
  </w:num>
  <w:num w:numId="235" w16cid:durableId="2023161952">
    <w:abstractNumId w:val="99"/>
  </w:num>
  <w:num w:numId="236" w16cid:durableId="729038807">
    <w:abstractNumId w:val="292"/>
  </w:num>
  <w:num w:numId="237" w16cid:durableId="1022510175">
    <w:abstractNumId w:val="185"/>
  </w:num>
  <w:num w:numId="238" w16cid:durableId="990520789">
    <w:abstractNumId w:val="131"/>
  </w:num>
  <w:num w:numId="239" w16cid:durableId="1561473665">
    <w:abstractNumId w:val="299"/>
  </w:num>
  <w:num w:numId="240" w16cid:durableId="591739358">
    <w:abstractNumId w:val="177"/>
  </w:num>
  <w:num w:numId="241" w16cid:durableId="2121798527">
    <w:abstractNumId w:val="25"/>
  </w:num>
  <w:num w:numId="242" w16cid:durableId="526481579">
    <w:abstractNumId w:val="122"/>
  </w:num>
  <w:num w:numId="243" w16cid:durableId="2024820991">
    <w:abstractNumId w:val="192"/>
  </w:num>
  <w:num w:numId="244" w16cid:durableId="478965398">
    <w:abstractNumId w:val="287"/>
  </w:num>
  <w:num w:numId="245" w16cid:durableId="1694258499">
    <w:abstractNumId w:val="195"/>
  </w:num>
  <w:num w:numId="246" w16cid:durableId="74398793">
    <w:abstractNumId w:val="102"/>
  </w:num>
  <w:num w:numId="247" w16cid:durableId="1063598501">
    <w:abstractNumId w:val="155"/>
  </w:num>
  <w:num w:numId="248" w16cid:durableId="1980957074">
    <w:abstractNumId w:val="54"/>
  </w:num>
  <w:num w:numId="249" w16cid:durableId="1257322077">
    <w:abstractNumId w:val="268"/>
  </w:num>
  <w:num w:numId="250" w16cid:durableId="1926646898">
    <w:abstractNumId w:val="245"/>
  </w:num>
  <w:num w:numId="251" w16cid:durableId="1172188058">
    <w:abstractNumId w:val="60"/>
  </w:num>
  <w:num w:numId="252" w16cid:durableId="1687748768">
    <w:abstractNumId w:val="172"/>
  </w:num>
  <w:num w:numId="253" w16cid:durableId="258415224">
    <w:abstractNumId w:val="78"/>
  </w:num>
  <w:num w:numId="254" w16cid:durableId="987788519">
    <w:abstractNumId w:val="109"/>
  </w:num>
  <w:num w:numId="255" w16cid:durableId="546841588">
    <w:abstractNumId w:val="43"/>
  </w:num>
  <w:num w:numId="256" w16cid:durableId="1095707206">
    <w:abstractNumId w:val="29"/>
  </w:num>
  <w:num w:numId="257" w16cid:durableId="1027878122">
    <w:abstractNumId w:val="231"/>
  </w:num>
  <w:num w:numId="258" w16cid:durableId="1781218219">
    <w:abstractNumId w:val="217"/>
  </w:num>
  <w:num w:numId="259" w16cid:durableId="887954344">
    <w:abstractNumId w:val="150"/>
  </w:num>
  <w:num w:numId="260" w16cid:durableId="6175557">
    <w:abstractNumId w:val="322"/>
  </w:num>
  <w:num w:numId="261" w16cid:durableId="322658641">
    <w:abstractNumId w:val="2"/>
  </w:num>
  <w:num w:numId="262" w16cid:durableId="1072968608">
    <w:abstractNumId w:val="149"/>
  </w:num>
  <w:num w:numId="263" w16cid:durableId="1022516020">
    <w:abstractNumId w:val="101"/>
  </w:num>
  <w:num w:numId="264" w16cid:durableId="804662713">
    <w:abstractNumId w:val="39"/>
  </w:num>
  <w:num w:numId="265" w16cid:durableId="2124378162">
    <w:abstractNumId w:val="334"/>
  </w:num>
  <w:num w:numId="266" w16cid:durableId="87969848">
    <w:abstractNumId w:val="59"/>
  </w:num>
  <w:num w:numId="267" w16cid:durableId="1720862077">
    <w:abstractNumId w:val="269"/>
  </w:num>
  <w:num w:numId="268" w16cid:durableId="128984418">
    <w:abstractNumId w:val="96"/>
  </w:num>
  <w:num w:numId="269" w16cid:durableId="131169216">
    <w:abstractNumId w:val="165"/>
  </w:num>
  <w:num w:numId="270" w16cid:durableId="1212693542">
    <w:abstractNumId w:val="112"/>
  </w:num>
  <w:num w:numId="271" w16cid:durableId="1825314895">
    <w:abstractNumId w:val="143"/>
  </w:num>
  <w:num w:numId="272" w16cid:durableId="1421414788">
    <w:abstractNumId w:val="12"/>
  </w:num>
  <w:num w:numId="273" w16cid:durableId="1213233065">
    <w:abstractNumId w:val="232"/>
  </w:num>
  <w:num w:numId="274" w16cid:durableId="1747265108">
    <w:abstractNumId w:val="4"/>
  </w:num>
  <w:num w:numId="275" w16cid:durableId="1781296706">
    <w:abstractNumId w:val="108"/>
  </w:num>
  <w:num w:numId="276" w16cid:durableId="1095370142">
    <w:abstractNumId w:val="6"/>
  </w:num>
  <w:num w:numId="277" w16cid:durableId="1613050520">
    <w:abstractNumId w:val="44"/>
  </w:num>
  <w:num w:numId="278" w16cid:durableId="2034184888">
    <w:abstractNumId w:val="304"/>
  </w:num>
  <w:num w:numId="279" w16cid:durableId="126434773">
    <w:abstractNumId w:val="120"/>
  </w:num>
  <w:num w:numId="280" w16cid:durableId="833833847">
    <w:abstractNumId w:val="140"/>
  </w:num>
  <w:num w:numId="281" w16cid:durableId="2100564153">
    <w:abstractNumId w:val="285"/>
  </w:num>
  <w:num w:numId="282" w16cid:durableId="334766550">
    <w:abstractNumId w:val="206"/>
  </w:num>
  <w:num w:numId="283" w16cid:durableId="539168283">
    <w:abstractNumId w:val="215"/>
  </w:num>
  <w:num w:numId="284" w16cid:durableId="1850098426">
    <w:abstractNumId w:val="286"/>
  </w:num>
  <w:num w:numId="285" w16cid:durableId="871386191">
    <w:abstractNumId w:val="176"/>
  </w:num>
  <w:num w:numId="286" w16cid:durableId="2131775393">
    <w:abstractNumId w:val="323"/>
  </w:num>
  <w:num w:numId="287" w16cid:durableId="524830267">
    <w:abstractNumId w:val="47"/>
  </w:num>
  <w:num w:numId="288" w16cid:durableId="1522083720">
    <w:abstractNumId w:val="218"/>
  </w:num>
  <w:num w:numId="289" w16cid:durableId="642127743">
    <w:abstractNumId w:val="281"/>
  </w:num>
  <w:num w:numId="290" w16cid:durableId="1033462473">
    <w:abstractNumId w:val="22"/>
  </w:num>
  <w:num w:numId="291" w16cid:durableId="1406340457">
    <w:abstractNumId w:val="332"/>
  </w:num>
  <w:num w:numId="292" w16cid:durableId="2092966995">
    <w:abstractNumId w:val="31"/>
  </w:num>
  <w:num w:numId="293" w16cid:durableId="235282081">
    <w:abstractNumId w:val="213"/>
  </w:num>
  <w:num w:numId="294" w16cid:durableId="424887979">
    <w:abstractNumId w:val="222"/>
  </w:num>
  <w:num w:numId="295" w16cid:durableId="203175572">
    <w:abstractNumId w:val="5"/>
  </w:num>
  <w:num w:numId="296" w16cid:durableId="277764410">
    <w:abstractNumId w:val="252"/>
  </w:num>
  <w:num w:numId="297" w16cid:durableId="1665015299">
    <w:abstractNumId w:val="337"/>
  </w:num>
  <w:num w:numId="298" w16cid:durableId="1953436923">
    <w:abstractNumId w:val="94"/>
  </w:num>
  <w:num w:numId="299" w16cid:durableId="471170788">
    <w:abstractNumId w:val="189"/>
  </w:num>
  <w:num w:numId="300" w16cid:durableId="122240099">
    <w:abstractNumId w:val="234"/>
  </w:num>
  <w:num w:numId="301" w16cid:durableId="1281455861">
    <w:abstractNumId w:val="290"/>
  </w:num>
  <w:num w:numId="302" w16cid:durableId="921790882">
    <w:abstractNumId w:val="198"/>
  </w:num>
  <w:num w:numId="303" w16cid:durableId="862669160">
    <w:abstractNumId w:val="284"/>
  </w:num>
  <w:num w:numId="304" w16cid:durableId="585463105">
    <w:abstractNumId w:val="37"/>
  </w:num>
  <w:num w:numId="305" w16cid:durableId="1703440831">
    <w:abstractNumId w:val="310"/>
  </w:num>
  <w:num w:numId="306" w16cid:durableId="309284275">
    <w:abstractNumId w:val="70"/>
  </w:num>
  <w:num w:numId="307" w16cid:durableId="1015154018">
    <w:abstractNumId w:val="86"/>
  </w:num>
  <w:num w:numId="308" w16cid:durableId="452864875">
    <w:abstractNumId w:val="242"/>
  </w:num>
  <w:num w:numId="309" w16cid:durableId="1972246423">
    <w:abstractNumId w:val="182"/>
  </w:num>
  <w:num w:numId="310" w16cid:durableId="810947225">
    <w:abstractNumId w:val="293"/>
  </w:num>
  <w:num w:numId="311" w16cid:durableId="1473139225">
    <w:abstractNumId w:val="251"/>
  </w:num>
  <w:num w:numId="312" w16cid:durableId="699866813">
    <w:abstractNumId w:val="116"/>
  </w:num>
  <w:num w:numId="313" w16cid:durableId="24068216">
    <w:abstractNumId w:val="16"/>
  </w:num>
  <w:num w:numId="314" w16cid:durableId="508520770">
    <w:abstractNumId w:val="265"/>
  </w:num>
  <w:num w:numId="315" w16cid:durableId="726346340">
    <w:abstractNumId w:val="17"/>
  </w:num>
  <w:num w:numId="316" w16cid:durableId="2056613813">
    <w:abstractNumId w:val="125"/>
  </w:num>
  <w:num w:numId="317" w16cid:durableId="1210529857">
    <w:abstractNumId w:val="226"/>
  </w:num>
  <w:num w:numId="318" w16cid:durableId="12387115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8070850">
    <w:abstractNumId w:val="34"/>
  </w:num>
  <w:num w:numId="320" w16cid:durableId="1022630603">
    <w:abstractNumId w:val="95"/>
  </w:num>
  <w:num w:numId="321" w16cid:durableId="1635872558">
    <w:abstractNumId w:val="18"/>
  </w:num>
  <w:num w:numId="322" w16cid:durableId="1301423026">
    <w:abstractNumId w:val="97"/>
  </w:num>
  <w:num w:numId="323" w16cid:durableId="1889801373">
    <w:abstractNumId w:val="41"/>
  </w:num>
  <w:num w:numId="324" w16cid:durableId="626472958">
    <w:abstractNumId w:val="327"/>
  </w:num>
  <w:num w:numId="325" w16cid:durableId="1149247587">
    <w:abstractNumId w:val="164"/>
  </w:num>
  <w:num w:numId="326" w16cid:durableId="1535845181">
    <w:abstractNumId w:val="91"/>
  </w:num>
  <w:num w:numId="327" w16cid:durableId="964627893">
    <w:abstractNumId w:val="56"/>
  </w:num>
  <w:num w:numId="328" w16cid:durableId="1619680902">
    <w:abstractNumId w:val="73"/>
  </w:num>
  <w:num w:numId="329" w16cid:durableId="1500465657">
    <w:abstractNumId w:val="98"/>
  </w:num>
  <w:num w:numId="330" w16cid:durableId="1440754320">
    <w:abstractNumId w:val="80"/>
  </w:num>
  <w:num w:numId="331" w16cid:durableId="1916237662">
    <w:abstractNumId w:val="103"/>
  </w:num>
  <w:num w:numId="332" w16cid:durableId="1875727951">
    <w:abstractNumId w:val="263"/>
  </w:num>
  <w:num w:numId="333" w16cid:durableId="1194079212">
    <w:abstractNumId w:val="134"/>
  </w:num>
  <w:num w:numId="334" w16cid:durableId="1858738287">
    <w:abstractNumId w:val="123"/>
  </w:num>
  <w:num w:numId="335" w16cid:durableId="606815099">
    <w:abstractNumId w:val="324"/>
  </w:num>
  <w:num w:numId="336" w16cid:durableId="169177648">
    <w:abstractNumId w:val="276"/>
  </w:num>
  <w:num w:numId="337" w16cid:durableId="530798486">
    <w:abstractNumId w:val="329"/>
  </w:num>
  <w:num w:numId="338" w16cid:durableId="717365090">
    <w:abstractNumId w:val="183"/>
  </w:num>
  <w:num w:numId="339" w16cid:durableId="777869940">
    <w:abstractNumId w:val="100"/>
  </w:num>
  <w:num w:numId="340" w16cid:durableId="861360928">
    <w:abstractNumId w:val="141"/>
  </w:num>
  <w:num w:numId="341" w16cid:durableId="577715529">
    <w:abstractNumId w:val="256"/>
  </w:num>
  <w:num w:numId="342" w16cid:durableId="335307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807361610">
    <w:abstractNumId w:val="319"/>
  </w:num>
  <w:num w:numId="344" w16cid:durableId="1043401970">
    <w:abstractNumId w:val="243"/>
  </w:num>
  <w:num w:numId="345" w16cid:durableId="311521692">
    <w:abstractNumId w:val="219"/>
  </w:num>
  <w:numIdMacAtCleanup w:val="3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rnad, Daniel J.">
    <w15:presenceInfo w15:providerId="AD" w15:userId="S::daniel.strnad@landsend.com::ec157b1f-d246-42f4-aed3-7feb015cfa40"/>
  </w15:person>
  <w15:person w15:author="Thompson, Keith J.">
    <w15:presenceInfo w15:providerId="AD" w15:userId="S::keith.thompson@landsend.com::096f0129-f56b-4ab9-bd92-ea3859f0a358"/>
  </w15:person>
  <w15:person w15:author="Benjamin Aponte Bermudez">
    <w15:presenceInfo w15:providerId="AD" w15:userId="S::baponte-bermudez@manh.com::71cdbf94-ac81-447a-9c19-8524359c26db"/>
  </w15:person>
  <w15:person w15:author="Braun, Matthew S.">
    <w15:presenceInfo w15:providerId="AD" w15:userId="S::matthew.braun@landsend.com::eb6a4a35-ff11-4f69-b0b1-8a524b3daf97"/>
  </w15:person>
  <w15:person w15:author="Bermudez, Benjamin A. (Contractor)">
    <w15:presenceInfo w15:providerId="AD" w15:userId="S::Benjamin.Bermudez@landsend.com::f3bbd1f1-f946-4fce-a513-bfef97e52f08"/>
  </w15:person>
  <w15:person w15:author="Sankar, Porayath (Contractor)">
    <w15:presenceInfo w15:providerId="AD" w15:userId="S::porayath.sankar@landsend.com::761cf6ed-d6c9-4057-9a23-63ff92901495"/>
  </w15:person>
  <w15:person w15:author="Surtees, Janet">
    <w15:presenceInfo w15:providerId="AD" w15:userId="S::janet.surtees@landsend.com::ab7d0957-6d9f-477f-8eed-a624ddea36b5"/>
  </w15:person>
  <w15:person w15:author="Kumar, Rajesh (Contractor)">
    <w15:presenceInfo w15:providerId="AD" w15:userId="S::rajesh.kumar@landsend.com::653d5af2-e4af-4210-8b51-2f6bc757590a"/>
  </w15:person>
  <w15:person w15:author="Eastlick, Rosemary A.">
    <w15:presenceInfo w15:providerId="AD" w15:userId="S::rosemary.eastlick@landsend.com::306528db-f9d4-41b5-887a-bc6f316e456f"/>
  </w15:person>
  <w15:person w15:author="Benjamin Aponte Bermudez [2]">
    <w15:presenceInfo w15:providerId="AD" w15:userId="S::baponte-bermudez_manh.com#ext#@lemscollab.onmicrosoft.com::09fdc894-0a59-423d-94b5-580a76ba9fe9"/>
  </w15:person>
  <w15:person w15:author="Weber, Stephanie C.">
    <w15:presenceInfo w15:providerId="AD" w15:userId="S::stephanie.weber@landsend.com::59d8237c-603f-4c7a-9cb7-79587f85b5a8"/>
  </w15:person>
  <w15:person w15:author="Sankar, Porayath (Contractor) [2]">
    <w15:presenceInfo w15:providerId="AD" w15:userId="S::Porayath.Sankar@landsend.com::761cf6ed-d6c9-4057-9a23-63ff92901495"/>
  </w15:person>
  <w15:person w15:author="Lancaster, Ryan W.">
    <w15:presenceInfo w15:providerId="AD" w15:userId="S::ryan.lancaster@landsend.com::bdc5712a-8d0b-4d76-a0ad-75e562175e37"/>
  </w15:person>
  <w15:person w15:author="Petersen, Melissa L.">
    <w15:presenceInfo w15:providerId="AD" w15:userId="S::melissa.petersen@landsend.com::1d3fd637-4580-475e-8ae0-4fad6112cb02"/>
  </w15:person>
  <w15:person w15:author="Niranjan, Karthik (Contractor)">
    <w15:presenceInfo w15:providerId="AD" w15:userId="S::karthik.niranjan@landsend.com::7c2dd083-317f-4bea-bb38-ea60a567c251"/>
  </w15:person>
  <w15:person w15:author="Strnad, Daniel J. [2]">
    <w15:presenceInfo w15:providerId="AD" w15:userId="S::Daniel.Strnad@landsend.com::ec157b1f-d246-42f4-aed3-7feb015cfa40"/>
  </w15:person>
  <w15:person w15:author="Ziebarth, Kristy A.">
    <w15:presenceInfo w15:providerId="AD" w15:userId="S::kristy.ziebarth@landsend.com::626ce4a5-d833-45cc-9575-2c07870beb13"/>
  </w15:person>
  <w15:person w15:author="Braun, Matthew S. [2]">
    <w15:presenceInfo w15:providerId="AD" w15:userId="S::Matthew.Braun@landsend.com::eb6a4a35-ff11-4f69-b0b1-8a524b3daf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26"/>
    <w:rsid w:val="00000066"/>
    <w:rsid w:val="00000260"/>
    <w:rsid w:val="0000030A"/>
    <w:rsid w:val="00000384"/>
    <w:rsid w:val="000004BB"/>
    <w:rsid w:val="000005AD"/>
    <w:rsid w:val="000007BB"/>
    <w:rsid w:val="0000084B"/>
    <w:rsid w:val="00000ACA"/>
    <w:rsid w:val="00000AD1"/>
    <w:rsid w:val="00000AF4"/>
    <w:rsid w:val="00000CBE"/>
    <w:rsid w:val="00000F16"/>
    <w:rsid w:val="00000F9D"/>
    <w:rsid w:val="000010B9"/>
    <w:rsid w:val="0000115E"/>
    <w:rsid w:val="000011D0"/>
    <w:rsid w:val="0000132D"/>
    <w:rsid w:val="000015FC"/>
    <w:rsid w:val="000015FD"/>
    <w:rsid w:val="00001625"/>
    <w:rsid w:val="000016A1"/>
    <w:rsid w:val="000016D4"/>
    <w:rsid w:val="0000173C"/>
    <w:rsid w:val="0000179B"/>
    <w:rsid w:val="000017BE"/>
    <w:rsid w:val="00001876"/>
    <w:rsid w:val="000018BE"/>
    <w:rsid w:val="0000194E"/>
    <w:rsid w:val="000019E7"/>
    <w:rsid w:val="00001B4F"/>
    <w:rsid w:val="00001D9B"/>
    <w:rsid w:val="00001E67"/>
    <w:rsid w:val="00001E8B"/>
    <w:rsid w:val="00001EA7"/>
    <w:rsid w:val="00001FA4"/>
    <w:rsid w:val="000020E6"/>
    <w:rsid w:val="00002376"/>
    <w:rsid w:val="00002460"/>
    <w:rsid w:val="000024D3"/>
    <w:rsid w:val="000024F0"/>
    <w:rsid w:val="0000254C"/>
    <w:rsid w:val="000026F4"/>
    <w:rsid w:val="00002924"/>
    <w:rsid w:val="00002A08"/>
    <w:rsid w:val="00002A4A"/>
    <w:rsid w:val="00002A91"/>
    <w:rsid w:val="00002BD9"/>
    <w:rsid w:val="00002C85"/>
    <w:rsid w:val="00002D6A"/>
    <w:rsid w:val="00002DB4"/>
    <w:rsid w:val="00002DDE"/>
    <w:rsid w:val="00002E59"/>
    <w:rsid w:val="00002E84"/>
    <w:rsid w:val="0000304C"/>
    <w:rsid w:val="00003067"/>
    <w:rsid w:val="000031EB"/>
    <w:rsid w:val="000031F0"/>
    <w:rsid w:val="0000322D"/>
    <w:rsid w:val="000032D2"/>
    <w:rsid w:val="000032E7"/>
    <w:rsid w:val="0000335F"/>
    <w:rsid w:val="00003587"/>
    <w:rsid w:val="0000364D"/>
    <w:rsid w:val="000037A2"/>
    <w:rsid w:val="0000384D"/>
    <w:rsid w:val="000039A9"/>
    <w:rsid w:val="000039B5"/>
    <w:rsid w:val="000039FD"/>
    <w:rsid w:val="00003A24"/>
    <w:rsid w:val="00003A53"/>
    <w:rsid w:val="00003B81"/>
    <w:rsid w:val="00003C77"/>
    <w:rsid w:val="00003DFE"/>
    <w:rsid w:val="00003EC2"/>
    <w:rsid w:val="00003F06"/>
    <w:rsid w:val="00003F27"/>
    <w:rsid w:val="00003F2C"/>
    <w:rsid w:val="00003F97"/>
    <w:rsid w:val="00003FE7"/>
    <w:rsid w:val="00003FF9"/>
    <w:rsid w:val="00004008"/>
    <w:rsid w:val="000040DF"/>
    <w:rsid w:val="0000418A"/>
    <w:rsid w:val="000041C3"/>
    <w:rsid w:val="00004210"/>
    <w:rsid w:val="00004421"/>
    <w:rsid w:val="000044F4"/>
    <w:rsid w:val="000045A6"/>
    <w:rsid w:val="000046C4"/>
    <w:rsid w:val="0000470B"/>
    <w:rsid w:val="0000477B"/>
    <w:rsid w:val="00004AA6"/>
    <w:rsid w:val="00004B50"/>
    <w:rsid w:val="00004BEB"/>
    <w:rsid w:val="00005333"/>
    <w:rsid w:val="00005398"/>
    <w:rsid w:val="000053C0"/>
    <w:rsid w:val="000053F1"/>
    <w:rsid w:val="00005406"/>
    <w:rsid w:val="00005527"/>
    <w:rsid w:val="000056C8"/>
    <w:rsid w:val="000056F4"/>
    <w:rsid w:val="00005CE5"/>
    <w:rsid w:val="00005D6D"/>
    <w:rsid w:val="00005E58"/>
    <w:rsid w:val="00005FED"/>
    <w:rsid w:val="0000607F"/>
    <w:rsid w:val="000060C7"/>
    <w:rsid w:val="000062B2"/>
    <w:rsid w:val="000062CF"/>
    <w:rsid w:val="00006367"/>
    <w:rsid w:val="0000637C"/>
    <w:rsid w:val="000063AE"/>
    <w:rsid w:val="000063C5"/>
    <w:rsid w:val="00006548"/>
    <w:rsid w:val="000065C8"/>
    <w:rsid w:val="0000668E"/>
    <w:rsid w:val="00006747"/>
    <w:rsid w:val="000067C1"/>
    <w:rsid w:val="0000680D"/>
    <w:rsid w:val="0000685F"/>
    <w:rsid w:val="000069CB"/>
    <w:rsid w:val="00006A65"/>
    <w:rsid w:val="00006A86"/>
    <w:rsid w:val="00006A99"/>
    <w:rsid w:val="00006BDA"/>
    <w:rsid w:val="00006D3A"/>
    <w:rsid w:val="00006E0E"/>
    <w:rsid w:val="00006EC9"/>
    <w:rsid w:val="00006F2E"/>
    <w:rsid w:val="000070FA"/>
    <w:rsid w:val="00007140"/>
    <w:rsid w:val="00007294"/>
    <w:rsid w:val="000072A7"/>
    <w:rsid w:val="000072E1"/>
    <w:rsid w:val="000073BC"/>
    <w:rsid w:val="000075E3"/>
    <w:rsid w:val="00007664"/>
    <w:rsid w:val="000076B2"/>
    <w:rsid w:val="000077B7"/>
    <w:rsid w:val="00007834"/>
    <w:rsid w:val="000078FD"/>
    <w:rsid w:val="000079BC"/>
    <w:rsid w:val="000079CC"/>
    <w:rsid w:val="00007B5A"/>
    <w:rsid w:val="00007B8D"/>
    <w:rsid w:val="00007CD9"/>
    <w:rsid w:val="00007CF6"/>
    <w:rsid w:val="00007D4E"/>
    <w:rsid w:val="00007D73"/>
    <w:rsid w:val="000102E3"/>
    <w:rsid w:val="0001030C"/>
    <w:rsid w:val="00010428"/>
    <w:rsid w:val="0001047A"/>
    <w:rsid w:val="00010497"/>
    <w:rsid w:val="00010704"/>
    <w:rsid w:val="00010799"/>
    <w:rsid w:val="000109D4"/>
    <w:rsid w:val="00010A9C"/>
    <w:rsid w:val="00010BE1"/>
    <w:rsid w:val="00010CE6"/>
    <w:rsid w:val="000111D0"/>
    <w:rsid w:val="0001127F"/>
    <w:rsid w:val="00011292"/>
    <w:rsid w:val="0001163D"/>
    <w:rsid w:val="0001181F"/>
    <w:rsid w:val="0001183D"/>
    <w:rsid w:val="00011944"/>
    <w:rsid w:val="00011999"/>
    <w:rsid w:val="000119B3"/>
    <w:rsid w:val="000119D3"/>
    <w:rsid w:val="000119F2"/>
    <w:rsid w:val="00011ADE"/>
    <w:rsid w:val="00011CCB"/>
    <w:rsid w:val="00011DA4"/>
    <w:rsid w:val="00011E9A"/>
    <w:rsid w:val="00011F78"/>
    <w:rsid w:val="00011F92"/>
    <w:rsid w:val="00011FB6"/>
    <w:rsid w:val="00012069"/>
    <w:rsid w:val="000120A3"/>
    <w:rsid w:val="000120CE"/>
    <w:rsid w:val="0001211B"/>
    <w:rsid w:val="000121F3"/>
    <w:rsid w:val="00012434"/>
    <w:rsid w:val="000126DA"/>
    <w:rsid w:val="000127BE"/>
    <w:rsid w:val="000127D6"/>
    <w:rsid w:val="0001281D"/>
    <w:rsid w:val="000128CC"/>
    <w:rsid w:val="000129B6"/>
    <w:rsid w:val="00012A7D"/>
    <w:rsid w:val="00012ABF"/>
    <w:rsid w:val="00012D1B"/>
    <w:rsid w:val="00012D53"/>
    <w:rsid w:val="00012FE4"/>
    <w:rsid w:val="00013197"/>
    <w:rsid w:val="000134D6"/>
    <w:rsid w:val="00013598"/>
    <w:rsid w:val="0001361A"/>
    <w:rsid w:val="000137E2"/>
    <w:rsid w:val="000138F9"/>
    <w:rsid w:val="00013911"/>
    <w:rsid w:val="00013912"/>
    <w:rsid w:val="00013B79"/>
    <w:rsid w:val="00013DAF"/>
    <w:rsid w:val="00014057"/>
    <w:rsid w:val="000140FC"/>
    <w:rsid w:val="0001410F"/>
    <w:rsid w:val="0001417D"/>
    <w:rsid w:val="0001426C"/>
    <w:rsid w:val="00014308"/>
    <w:rsid w:val="00014399"/>
    <w:rsid w:val="00014424"/>
    <w:rsid w:val="00014448"/>
    <w:rsid w:val="00014602"/>
    <w:rsid w:val="0001463F"/>
    <w:rsid w:val="00014710"/>
    <w:rsid w:val="00014764"/>
    <w:rsid w:val="00014885"/>
    <w:rsid w:val="000148EF"/>
    <w:rsid w:val="00014A91"/>
    <w:rsid w:val="00014A99"/>
    <w:rsid w:val="00014AC7"/>
    <w:rsid w:val="00014C90"/>
    <w:rsid w:val="00014CA2"/>
    <w:rsid w:val="00014EAC"/>
    <w:rsid w:val="00014F92"/>
    <w:rsid w:val="00015055"/>
    <w:rsid w:val="00015127"/>
    <w:rsid w:val="00015196"/>
    <w:rsid w:val="0001519E"/>
    <w:rsid w:val="0001550F"/>
    <w:rsid w:val="00015608"/>
    <w:rsid w:val="00015683"/>
    <w:rsid w:val="00015715"/>
    <w:rsid w:val="0001581F"/>
    <w:rsid w:val="000158EB"/>
    <w:rsid w:val="00015A07"/>
    <w:rsid w:val="00015A4B"/>
    <w:rsid w:val="00015AEA"/>
    <w:rsid w:val="00015C38"/>
    <w:rsid w:val="00015CF2"/>
    <w:rsid w:val="00015D48"/>
    <w:rsid w:val="00015D4A"/>
    <w:rsid w:val="00015D57"/>
    <w:rsid w:val="00015E0D"/>
    <w:rsid w:val="00015E14"/>
    <w:rsid w:val="00015F31"/>
    <w:rsid w:val="0001604E"/>
    <w:rsid w:val="00016052"/>
    <w:rsid w:val="0001615C"/>
    <w:rsid w:val="000162B5"/>
    <w:rsid w:val="000163CE"/>
    <w:rsid w:val="00016462"/>
    <w:rsid w:val="00016466"/>
    <w:rsid w:val="00016469"/>
    <w:rsid w:val="0001658C"/>
    <w:rsid w:val="000165EF"/>
    <w:rsid w:val="00016819"/>
    <w:rsid w:val="000168F1"/>
    <w:rsid w:val="00016A2B"/>
    <w:rsid w:val="00016BEF"/>
    <w:rsid w:val="00016CC9"/>
    <w:rsid w:val="00016D98"/>
    <w:rsid w:val="00016E0F"/>
    <w:rsid w:val="00016E53"/>
    <w:rsid w:val="00016F13"/>
    <w:rsid w:val="0001713C"/>
    <w:rsid w:val="000173EE"/>
    <w:rsid w:val="000174BA"/>
    <w:rsid w:val="00017546"/>
    <w:rsid w:val="00017690"/>
    <w:rsid w:val="000176EC"/>
    <w:rsid w:val="00017A86"/>
    <w:rsid w:val="00017AA8"/>
    <w:rsid w:val="00017B06"/>
    <w:rsid w:val="00017BA6"/>
    <w:rsid w:val="00017C10"/>
    <w:rsid w:val="00017C85"/>
    <w:rsid w:val="00017D56"/>
    <w:rsid w:val="00017D65"/>
    <w:rsid w:val="00017D6D"/>
    <w:rsid w:val="00017E45"/>
    <w:rsid w:val="00017EEB"/>
    <w:rsid w:val="000201AF"/>
    <w:rsid w:val="000201BF"/>
    <w:rsid w:val="000202CD"/>
    <w:rsid w:val="00020335"/>
    <w:rsid w:val="00020529"/>
    <w:rsid w:val="00020628"/>
    <w:rsid w:val="00020688"/>
    <w:rsid w:val="000206B5"/>
    <w:rsid w:val="000206CA"/>
    <w:rsid w:val="000206DC"/>
    <w:rsid w:val="0002089D"/>
    <w:rsid w:val="00020A29"/>
    <w:rsid w:val="00020BB5"/>
    <w:rsid w:val="00020D0B"/>
    <w:rsid w:val="00020DD1"/>
    <w:rsid w:val="00020ED7"/>
    <w:rsid w:val="00020F42"/>
    <w:rsid w:val="0002109C"/>
    <w:rsid w:val="000212CE"/>
    <w:rsid w:val="00021411"/>
    <w:rsid w:val="0002141B"/>
    <w:rsid w:val="0002144A"/>
    <w:rsid w:val="000214EE"/>
    <w:rsid w:val="000215BB"/>
    <w:rsid w:val="00021784"/>
    <w:rsid w:val="00021810"/>
    <w:rsid w:val="00021A1D"/>
    <w:rsid w:val="00021A2B"/>
    <w:rsid w:val="00021B2A"/>
    <w:rsid w:val="00021CD9"/>
    <w:rsid w:val="00021DC1"/>
    <w:rsid w:val="00021E01"/>
    <w:rsid w:val="00021E17"/>
    <w:rsid w:val="00022209"/>
    <w:rsid w:val="0002226F"/>
    <w:rsid w:val="00022291"/>
    <w:rsid w:val="00022348"/>
    <w:rsid w:val="000223DB"/>
    <w:rsid w:val="000225A3"/>
    <w:rsid w:val="000226A1"/>
    <w:rsid w:val="00022718"/>
    <w:rsid w:val="00022A00"/>
    <w:rsid w:val="00022BF7"/>
    <w:rsid w:val="00022D0F"/>
    <w:rsid w:val="00022E12"/>
    <w:rsid w:val="00022E76"/>
    <w:rsid w:val="00022F21"/>
    <w:rsid w:val="00022F86"/>
    <w:rsid w:val="00023081"/>
    <w:rsid w:val="000230B3"/>
    <w:rsid w:val="0002310E"/>
    <w:rsid w:val="00023178"/>
    <w:rsid w:val="000231A6"/>
    <w:rsid w:val="000232FB"/>
    <w:rsid w:val="000234CC"/>
    <w:rsid w:val="000234FD"/>
    <w:rsid w:val="00023598"/>
    <w:rsid w:val="000235CD"/>
    <w:rsid w:val="00023601"/>
    <w:rsid w:val="000237EF"/>
    <w:rsid w:val="00023920"/>
    <w:rsid w:val="000239B4"/>
    <w:rsid w:val="00023AFB"/>
    <w:rsid w:val="00023B9C"/>
    <w:rsid w:val="00023D47"/>
    <w:rsid w:val="00023DBA"/>
    <w:rsid w:val="00023DD2"/>
    <w:rsid w:val="00023F60"/>
    <w:rsid w:val="00024006"/>
    <w:rsid w:val="000240CA"/>
    <w:rsid w:val="00024272"/>
    <w:rsid w:val="0002446D"/>
    <w:rsid w:val="000244AD"/>
    <w:rsid w:val="000245DD"/>
    <w:rsid w:val="000245DF"/>
    <w:rsid w:val="000249B0"/>
    <w:rsid w:val="00024D43"/>
    <w:rsid w:val="00024D88"/>
    <w:rsid w:val="00024F88"/>
    <w:rsid w:val="00025259"/>
    <w:rsid w:val="00025273"/>
    <w:rsid w:val="00025285"/>
    <w:rsid w:val="00025602"/>
    <w:rsid w:val="0002580F"/>
    <w:rsid w:val="00025938"/>
    <w:rsid w:val="00025B8E"/>
    <w:rsid w:val="00025BD9"/>
    <w:rsid w:val="00025C74"/>
    <w:rsid w:val="00025E5B"/>
    <w:rsid w:val="00025E69"/>
    <w:rsid w:val="00025FD8"/>
    <w:rsid w:val="00026057"/>
    <w:rsid w:val="00026195"/>
    <w:rsid w:val="000262C7"/>
    <w:rsid w:val="00026453"/>
    <w:rsid w:val="0002649E"/>
    <w:rsid w:val="00026534"/>
    <w:rsid w:val="000267CA"/>
    <w:rsid w:val="000268AD"/>
    <w:rsid w:val="000269CF"/>
    <w:rsid w:val="00026BB0"/>
    <w:rsid w:val="00026DE0"/>
    <w:rsid w:val="00026E8F"/>
    <w:rsid w:val="00027065"/>
    <w:rsid w:val="0002708F"/>
    <w:rsid w:val="0002709E"/>
    <w:rsid w:val="0002729F"/>
    <w:rsid w:val="000272E5"/>
    <w:rsid w:val="000275B7"/>
    <w:rsid w:val="000276B3"/>
    <w:rsid w:val="000276FA"/>
    <w:rsid w:val="00027894"/>
    <w:rsid w:val="00027A2E"/>
    <w:rsid w:val="00027A8A"/>
    <w:rsid w:val="00027B48"/>
    <w:rsid w:val="00027BBA"/>
    <w:rsid w:val="00027E08"/>
    <w:rsid w:val="00027EEC"/>
    <w:rsid w:val="00027F0B"/>
    <w:rsid w:val="00030060"/>
    <w:rsid w:val="000301A8"/>
    <w:rsid w:val="000301E5"/>
    <w:rsid w:val="0003023F"/>
    <w:rsid w:val="000302BC"/>
    <w:rsid w:val="000303F5"/>
    <w:rsid w:val="00030428"/>
    <w:rsid w:val="00030484"/>
    <w:rsid w:val="00030573"/>
    <w:rsid w:val="000306B1"/>
    <w:rsid w:val="0003078E"/>
    <w:rsid w:val="00030839"/>
    <w:rsid w:val="00030856"/>
    <w:rsid w:val="00030C7C"/>
    <w:rsid w:val="00030D7F"/>
    <w:rsid w:val="00030EA1"/>
    <w:rsid w:val="00031052"/>
    <w:rsid w:val="00031119"/>
    <w:rsid w:val="00031175"/>
    <w:rsid w:val="0003139A"/>
    <w:rsid w:val="000313B1"/>
    <w:rsid w:val="0003153D"/>
    <w:rsid w:val="00031591"/>
    <w:rsid w:val="000315BC"/>
    <w:rsid w:val="0003176C"/>
    <w:rsid w:val="00031814"/>
    <w:rsid w:val="000319C2"/>
    <w:rsid w:val="00031A4E"/>
    <w:rsid w:val="00031B5D"/>
    <w:rsid w:val="00031C07"/>
    <w:rsid w:val="00031D02"/>
    <w:rsid w:val="00031F50"/>
    <w:rsid w:val="00032074"/>
    <w:rsid w:val="00032243"/>
    <w:rsid w:val="000322A9"/>
    <w:rsid w:val="000322D8"/>
    <w:rsid w:val="000323BE"/>
    <w:rsid w:val="000324BA"/>
    <w:rsid w:val="0003263A"/>
    <w:rsid w:val="0003267C"/>
    <w:rsid w:val="00032799"/>
    <w:rsid w:val="000327E8"/>
    <w:rsid w:val="0003285C"/>
    <w:rsid w:val="000329EB"/>
    <w:rsid w:val="00032A13"/>
    <w:rsid w:val="00032A23"/>
    <w:rsid w:val="00032AE9"/>
    <w:rsid w:val="00032AF5"/>
    <w:rsid w:val="00032B56"/>
    <w:rsid w:val="00032BA6"/>
    <w:rsid w:val="00032BFE"/>
    <w:rsid w:val="00032C10"/>
    <w:rsid w:val="00032CAE"/>
    <w:rsid w:val="00032D13"/>
    <w:rsid w:val="00032D83"/>
    <w:rsid w:val="00032F56"/>
    <w:rsid w:val="00033079"/>
    <w:rsid w:val="00033163"/>
    <w:rsid w:val="00033202"/>
    <w:rsid w:val="00033234"/>
    <w:rsid w:val="00033289"/>
    <w:rsid w:val="00033329"/>
    <w:rsid w:val="0003334E"/>
    <w:rsid w:val="0003335F"/>
    <w:rsid w:val="000334AC"/>
    <w:rsid w:val="0003353F"/>
    <w:rsid w:val="00033590"/>
    <w:rsid w:val="000335A9"/>
    <w:rsid w:val="0003365D"/>
    <w:rsid w:val="000336CC"/>
    <w:rsid w:val="000336FC"/>
    <w:rsid w:val="000337FD"/>
    <w:rsid w:val="0003398E"/>
    <w:rsid w:val="0003399D"/>
    <w:rsid w:val="00033A9F"/>
    <w:rsid w:val="00033CF0"/>
    <w:rsid w:val="00033D28"/>
    <w:rsid w:val="00033D9B"/>
    <w:rsid w:val="00033E27"/>
    <w:rsid w:val="00033E73"/>
    <w:rsid w:val="00033EEE"/>
    <w:rsid w:val="00033F5E"/>
    <w:rsid w:val="000340F6"/>
    <w:rsid w:val="00034118"/>
    <w:rsid w:val="000341A0"/>
    <w:rsid w:val="000342C1"/>
    <w:rsid w:val="0003437C"/>
    <w:rsid w:val="00034428"/>
    <w:rsid w:val="00034429"/>
    <w:rsid w:val="00034550"/>
    <w:rsid w:val="000345CA"/>
    <w:rsid w:val="00034646"/>
    <w:rsid w:val="000346FA"/>
    <w:rsid w:val="00034781"/>
    <w:rsid w:val="000347DD"/>
    <w:rsid w:val="000348E5"/>
    <w:rsid w:val="00034AA4"/>
    <w:rsid w:val="00034C51"/>
    <w:rsid w:val="00034C95"/>
    <w:rsid w:val="00034CFC"/>
    <w:rsid w:val="00034D13"/>
    <w:rsid w:val="00034EDF"/>
    <w:rsid w:val="0003500F"/>
    <w:rsid w:val="0003505E"/>
    <w:rsid w:val="0003520A"/>
    <w:rsid w:val="00035471"/>
    <w:rsid w:val="00035882"/>
    <w:rsid w:val="000358E1"/>
    <w:rsid w:val="00035A46"/>
    <w:rsid w:val="00035A7E"/>
    <w:rsid w:val="00035B92"/>
    <w:rsid w:val="00035B93"/>
    <w:rsid w:val="00035D73"/>
    <w:rsid w:val="00035E6A"/>
    <w:rsid w:val="00035ECF"/>
    <w:rsid w:val="00035FD7"/>
    <w:rsid w:val="000360A9"/>
    <w:rsid w:val="000360BF"/>
    <w:rsid w:val="0003615A"/>
    <w:rsid w:val="000361BC"/>
    <w:rsid w:val="00036329"/>
    <w:rsid w:val="0003632F"/>
    <w:rsid w:val="0003645F"/>
    <w:rsid w:val="0003686C"/>
    <w:rsid w:val="00036894"/>
    <w:rsid w:val="000368BD"/>
    <w:rsid w:val="00036BCC"/>
    <w:rsid w:val="00036DAB"/>
    <w:rsid w:val="00037002"/>
    <w:rsid w:val="00037102"/>
    <w:rsid w:val="0003719F"/>
    <w:rsid w:val="000371DD"/>
    <w:rsid w:val="0003731D"/>
    <w:rsid w:val="00037729"/>
    <w:rsid w:val="000377CB"/>
    <w:rsid w:val="000377CC"/>
    <w:rsid w:val="0003782A"/>
    <w:rsid w:val="000379D6"/>
    <w:rsid w:val="00037A00"/>
    <w:rsid w:val="00037A71"/>
    <w:rsid w:val="00037AB7"/>
    <w:rsid w:val="00037B1F"/>
    <w:rsid w:val="00037BD0"/>
    <w:rsid w:val="00037C58"/>
    <w:rsid w:val="00037E02"/>
    <w:rsid w:val="00037ED7"/>
    <w:rsid w:val="00037F8F"/>
    <w:rsid w:val="00037FB4"/>
    <w:rsid w:val="00037FBB"/>
    <w:rsid w:val="0004016E"/>
    <w:rsid w:val="00040252"/>
    <w:rsid w:val="000402BD"/>
    <w:rsid w:val="00040429"/>
    <w:rsid w:val="000404C7"/>
    <w:rsid w:val="00040575"/>
    <w:rsid w:val="000406F6"/>
    <w:rsid w:val="00040851"/>
    <w:rsid w:val="00040905"/>
    <w:rsid w:val="00040ADE"/>
    <w:rsid w:val="00040B2D"/>
    <w:rsid w:val="00040B51"/>
    <w:rsid w:val="00040DA5"/>
    <w:rsid w:val="00040DB5"/>
    <w:rsid w:val="00040DFD"/>
    <w:rsid w:val="00041010"/>
    <w:rsid w:val="00041040"/>
    <w:rsid w:val="00041193"/>
    <w:rsid w:val="0004125C"/>
    <w:rsid w:val="00041373"/>
    <w:rsid w:val="00041390"/>
    <w:rsid w:val="00041476"/>
    <w:rsid w:val="000418C8"/>
    <w:rsid w:val="00041E5E"/>
    <w:rsid w:val="00041E74"/>
    <w:rsid w:val="0004204F"/>
    <w:rsid w:val="000420E4"/>
    <w:rsid w:val="0004213D"/>
    <w:rsid w:val="000421AB"/>
    <w:rsid w:val="0004268D"/>
    <w:rsid w:val="000426B1"/>
    <w:rsid w:val="000429CA"/>
    <w:rsid w:val="00042B7D"/>
    <w:rsid w:val="00042D9E"/>
    <w:rsid w:val="00042DCD"/>
    <w:rsid w:val="00042E03"/>
    <w:rsid w:val="00042F52"/>
    <w:rsid w:val="00042F88"/>
    <w:rsid w:val="000430DC"/>
    <w:rsid w:val="00043183"/>
    <w:rsid w:val="00043319"/>
    <w:rsid w:val="000433DC"/>
    <w:rsid w:val="000433FB"/>
    <w:rsid w:val="00043519"/>
    <w:rsid w:val="000435A5"/>
    <w:rsid w:val="000437B7"/>
    <w:rsid w:val="000439C7"/>
    <w:rsid w:val="000439D0"/>
    <w:rsid w:val="00043B54"/>
    <w:rsid w:val="00043CC4"/>
    <w:rsid w:val="00043D6A"/>
    <w:rsid w:val="00043D8E"/>
    <w:rsid w:val="00044341"/>
    <w:rsid w:val="000444D2"/>
    <w:rsid w:val="00044582"/>
    <w:rsid w:val="000445C1"/>
    <w:rsid w:val="000446FF"/>
    <w:rsid w:val="000447B9"/>
    <w:rsid w:val="000448F7"/>
    <w:rsid w:val="000449B8"/>
    <w:rsid w:val="00044A47"/>
    <w:rsid w:val="00044A7D"/>
    <w:rsid w:val="00044ACD"/>
    <w:rsid w:val="00044CC3"/>
    <w:rsid w:val="00044E50"/>
    <w:rsid w:val="00044F4A"/>
    <w:rsid w:val="00044F86"/>
    <w:rsid w:val="00044F8B"/>
    <w:rsid w:val="00044FC3"/>
    <w:rsid w:val="00045040"/>
    <w:rsid w:val="00045106"/>
    <w:rsid w:val="00045129"/>
    <w:rsid w:val="00045186"/>
    <w:rsid w:val="00045188"/>
    <w:rsid w:val="00045200"/>
    <w:rsid w:val="0004531D"/>
    <w:rsid w:val="00045344"/>
    <w:rsid w:val="00045377"/>
    <w:rsid w:val="000453B1"/>
    <w:rsid w:val="0004547C"/>
    <w:rsid w:val="000454FC"/>
    <w:rsid w:val="00045510"/>
    <w:rsid w:val="00045522"/>
    <w:rsid w:val="0004555D"/>
    <w:rsid w:val="0004572D"/>
    <w:rsid w:val="00045742"/>
    <w:rsid w:val="000457E2"/>
    <w:rsid w:val="00045A6B"/>
    <w:rsid w:val="00045B04"/>
    <w:rsid w:val="00045BDF"/>
    <w:rsid w:val="00045C18"/>
    <w:rsid w:val="00045C48"/>
    <w:rsid w:val="00045C57"/>
    <w:rsid w:val="00045CF6"/>
    <w:rsid w:val="00045D8D"/>
    <w:rsid w:val="00045EA5"/>
    <w:rsid w:val="00045EDC"/>
    <w:rsid w:val="00045F81"/>
    <w:rsid w:val="0004605A"/>
    <w:rsid w:val="000464A0"/>
    <w:rsid w:val="00046540"/>
    <w:rsid w:val="0004654C"/>
    <w:rsid w:val="00046649"/>
    <w:rsid w:val="00046708"/>
    <w:rsid w:val="00046727"/>
    <w:rsid w:val="000467E3"/>
    <w:rsid w:val="00046BBF"/>
    <w:rsid w:val="00046FF7"/>
    <w:rsid w:val="00047160"/>
    <w:rsid w:val="0004717E"/>
    <w:rsid w:val="0004731D"/>
    <w:rsid w:val="00047366"/>
    <w:rsid w:val="000473B6"/>
    <w:rsid w:val="00047401"/>
    <w:rsid w:val="00047411"/>
    <w:rsid w:val="0004749D"/>
    <w:rsid w:val="000474D7"/>
    <w:rsid w:val="0004751E"/>
    <w:rsid w:val="0004757C"/>
    <w:rsid w:val="000475E8"/>
    <w:rsid w:val="000476BF"/>
    <w:rsid w:val="000476DC"/>
    <w:rsid w:val="000477E3"/>
    <w:rsid w:val="00047898"/>
    <w:rsid w:val="00047941"/>
    <w:rsid w:val="00047BEE"/>
    <w:rsid w:val="00047C2B"/>
    <w:rsid w:val="00047CF0"/>
    <w:rsid w:val="00047D2A"/>
    <w:rsid w:val="00047D76"/>
    <w:rsid w:val="00047E8A"/>
    <w:rsid w:val="00050073"/>
    <w:rsid w:val="00050141"/>
    <w:rsid w:val="000502B5"/>
    <w:rsid w:val="00050381"/>
    <w:rsid w:val="000503BB"/>
    <w:rsid w:val="0005061A"/>
    <w:rsid w:val="00050720"/>
    <w:rsid w:val="0005074D"/>
    <w:rsid w:val="000508A4"/>
    <w:rsid w:val="000509B3"/>
    <w:rsid w:val="000509D8"/>
    <w:rsid w:val="00050ACE"/>
    <w:rsid w:val="00050D7B"/>
    <w:rsid w:val="00050FD1"/>
    <w:rsid w:val="00050FDB"/>
    <w:rsid w:val="0005107E"/>
    <w:rsid w:val="0005122D"/>
    <w:rsid w:val="000513AC"/>
    <w:rsid w:val="0005143C"/>
    <w:rsid w:val="0005157D"/>
    <w:rsid w:val="00051585"/>
    <w:rsid w:val="000515E8"/>
    <w:rsid w:val="00051656"/>
    <w:rsid w:val="00051729"/>
    <w:rsid w:val="0005181D"/>
    <w:rsid w:val="00051877"/>
    <w:rsid w:val="0005190A"/>
    <w:rsid w:val="00051933"/>
    <w:rsid w:val="00051B77"/>
    <w:rsid w:val="00051D10"/>
    <w:rsid w:val="00051DBF"/>
    <w:rsid w:val="00051EE8"/>
    <w:rsid w:val="00051FEB"/>
    <w:rsid w:val="0005222A"/>
    <w:rsid w:val="0005225C"/>
    <w:rsid w:val="00052515"/>
    <w:rsid w:val="00052564"/>
    <w:rsid w:val="000525CC"/>
    <w:rsid w:val="00052747"/>
    <w:rsid w:val="000528D5"/>
    <w:rsid w:val="00052908"/>
    <w:rsid w:val="000529E2"/>
    <w:rsid w:val="00052BA5"/>
    <w:rsid w:val="0005309A"/>
    <w:rsid w:val="00053263"/>
    <w:rsid w:val="000532B1"/>
    <w:rsid w:val="0005340B"/>
    <w:rsid w:val="0005344E"/>
    <w:rsid w:val="000534BA"/>
    <w:rsid w:val="000534C2"/>
    <w:rsid w:val="0005359C"/>
    <w:rsid w:val="00053642"/>
    <w:rsid w:val="000536D1"/>
    <w:rsid w:val="0005384B"/>
    <w:rsid w:val="00053899"/>
    <w:rsid w:val="000539D6"/>
    <w:rsid w:val="00053B75"/>
    <w:rsid w:val="00053CC8"/>
    <w:rsid w:val="00053CD2"/>
    <w:rsid w:val="00053D2F"/>
    <w:rsid w:val="00053D5C"/>
    <w:rsid w:val="00053E38"/>
    <w:rsid w:val="0005413D"/>
    <w:rsid w:val="00054170"/>
    <w:rsid w:val="00054234"/>
    <w:rsid w:val="00054286"/>
    <w:rsid w:val="00054476"/>
    <w:rsid w:val="000547FE"/>
    <w:rsid w:val="00054A8C"/>
    <w:rsid w:val="00054C07"/>
    <w:rsid w:val="00054DDC"/>
    <w:rsid w:val="00055180"/>
    <w:rsid w:val="00055249"/>
    <w:rsid w:val="0005525E"/>
    <w:rsid w:val="0005531A"/>
    <w:rsid w:val="000553BA"/>
    <w:rsid w:val="000553CA"/>
    <w:rsid w:val="0005546D"/>
    <w:rsid w:val="000554B8"/>
    <w:rsid w:val="000554C5"/>
    <w:rsid w:val="00055542"/>
    <w:rsid w:val="00055577"/>
    <w:rsid w:val="0005557F"/>
    <w:rsid w:val="000555CD"/>
    <w:rsid w:val="00055712"/>
    <w:rsid w:val="000557A6"/>
    <w:rsid w:val="000557F4"/>
    <w:rsid w:val="000558B0"/>
    <w:rsid w:val="00055A19"/>
    <w:rsid w:val="00055A87"/>
    <w:rsid w:val="00055A98"/>
    <w:rsid w:val="00055B09"/>
    <w:rsid w:val="00055C80"/>
    <w:rsid w:val="00055CAD"/>
    <w:rsid w:val="00055D43"/>
    <w:rsid w:val="00055DBB"/>
    <w:rsid w:val="00055EAE"/>
    <w:rsid w:val="00055F76"/>
    <w:rsid w:val="00055FD6"/>
    <w:rsid w:val="00056083"/>
    <w:rsid w:val="00056105"/>
    <w:rsid w:val="00056136"/>
    <w:rsid w:val="00056403"/>
    <w:rsid w:val="0005643A"/>
    <w:rsid w:val="000565C5"/>
    <w:rsid w:val="000566B1"/>
    <w:rsid w:val="000567D8"/>
    <w:rsid w:val="0005692C"/>
    <w:rsid w:val="00056A2B"/>
    <w:rsid w:val="00056B47"/>
    <w:rsid w:val="00056D77"/>
    <w:rsid w:val="00056DAC"/>
    <w:rsid w:val="00056DED"/>
    <w:rsid w:val="00057170"/>
    <w:rsid w:val="000571B8"/>
    <w:rsid w:val="000571DE"/>
    <w:rsid w:val="00057264"/>
    <w:rsid w:val="0005734B"/>
    <w:rsid w:val="0005756E"/>
    <w:rsid w:val="000575DC"/>
    <w:rsid w:val="00057689"/>
    <w:rsid w:val="00057A89"/>
    <w:rsid w:val="00057C9A"/>
    <w:rsid w:val="00057D7E"/>
    <w:rsid w:val="00057DE6"/>
    <w:rsid w:val="00057E12"/>
    <w:rsid w:val="00057E9D"/>
    <w:rsid w:val="00057F1A"/>
    <w:rsid w:val="00057FBC"/>
    <w:rsid w:val="000601B1"/>
    <w:rsid w:val="00060203"/>
    <w:rsid w:val="00060226"/>
    <w:rsid w:val="000602FA"/>
    <w:rsid w:val="000604B4"/>
    <w:rsid w:val="0006051E"/>
    <w:rsid w:val="000607AF"/>
    <w:rsid w:val="000607CE"/>
    <w:rsid w:val="00060A4B"/>
    <w:rsid w:val="00060A7B"/>
    <w:rsid w:val="00060D3D"/>
    <w:rsid w:val="00060DCE"/>
    <w:rsid w:val="00060E12"/>
    <w:rsid w:val="00060E5B"/>
    <w:rsid w:val="00060FEB"/>
    <w:rsid w:val="000610DB"/>
    <w:rsid w:val="0006120F"/>
    <w:rsid w:val="0006138D"/>
    <w:rsid w:val="00061410"/>
    <w:rsid w:val="000614FF"/>
    <w:rsid w:val="00061538"/>
    <w:rsid w:val="00061578"/>
    <w:rsid w:val="000615A1"/>
    <w:rsid w:val="000617EF"/>
    <w:rsid w:val="000619EB"/>
    <w:rsid w:val="00061C32"/>
    <w:rsid w:val="00061DCE"/>
    <w:rsid w:val="00061E4B"/>
    <w:rsid w:val="00061E77"/>
    <w:rsid w:val="00061EE3"/>
    <w:rsid w:val="00061F82"/>
    <w:rsid w:val="00062128"/>
    <w:rsid w:val="000621EE"/>
    <w:rsid w:val="00062218"/>
    <w:rsid w:val="0006221E"/>
    <w:rsid w:val="000624CE"/>
    <w:rsid w:val="000624EB"/>
    <w:rsid w:val="00062921"/>
    <w:rsid w:val="0006297B"/>
    <w:rsid w:val="00062AA5"/>
    <w:rsid w:val="00062B52"/>
    <w:rsid w:val="00062B90"/>
    <w:rsid w:val="00062C32"/>
    <w:rsid w:val="00062E3D"/>
    <w:rsid w:val="00063074"/>
    <w:rsid w:val="000630A3"/>
    <w:rsid w:val="000630BA"/>
    <w:rsid w:val="00063124"/>
    <w:rsid w:val="00063163"/>
    <w:rsid w:val="000631F5"/>
    <w:rsid w:val="00063589"/>
    <w:rsid w:val="00063720"/>
    <w:rsid w:val="00063769"/>
    <w:rsid w:val="00063831"/>
    <w:rsid w:val="00063891"/>
    <w:rsid w:val="00063999"/>
    <w:rsid w:val="00063AEF"/>
    <w:rsid w:val="00063B41"/>
    <w:rsid w:val="00063C31"/>
    <w:rsid w:val="00063DBD"/>
    <w:rsid w:val="00063DF0"/>
    <w:rsid w:val="00064056"/>
    <w:rsid w:val="000641CA"/>
    <w:rsid w:val="0006425D"/>
    <w:rsid w:val="0006432B"/>
    <w:rsid w:val="00064342"/>
    <w:rsid w:val="000645E1"/>
    <w:rsid w:val="0006467F"/>
    <w:rsid w:val="00064752"/>
    <w:rsid w:val="00064836"/>
    <w:rsid w:val="000648DC"/>
    <w:rsid w:val="00064B01"/>
    <w:rsid w:val="00064B9B"/>
    <w:rsid w:val="00064C01"/>
    <w:rsid w:val="00064C64"/>
    <w:rsid w:val="00064D15"/>
    <w:rsid w:val="00064E68"/>
    <w:rsid w:val="00064EDD"/>
    <w:rsid w:val="00064EFB"/>
    <w:rsid w:val="00064F93"/>
    <w:rsid w:val="00065456"/>
    <w:rsid w:val="0006550C"/>
    <w:rsid w:val="00065514"/>
    <w:rsid w:val="0006569C"/>
    <w:rsid w:val="000656F2"/>
    <w:rsid w:val="000657BC"/>
    <w:rsid w:val="000658BC"/>
    <w:rsid w:val="00065955"/>
    <w:rsid w:val="00065A13"/>
    <w:rsid w:val="00065B1A"/>
    <w:rsid w:val="00065BA3"/>
    <w:rsid w:val="00065BC4"/>
    <w:rsid w:val="00065D58"/>
    <w:rsid w:val="00065D88"/>
    <w:rsid w:val="00065DE7"/>
    <w:rsid w:val="00065FCC"/>
    <w:rsid w:val="00066028"/>
    <w:rsid w:val="0006608E"/>
    <w:rsid w:val="000660EE"/>
    <w:rsid w:val="000662DC"/>
    <w:rsid w:val="00066372"/>
    <w:rsid w:val="000663BB"/>
    <w:rsid w:val="00066524"/>
    <w:rsid w:val="0006653F"/>
    <w:rsid w:val="00066704"/>
    <w:rsid w:val="000668D7"/>
    <w:rsid w:val="000668F7"/>
    <w:rsid w:val="00066A0E"/>
    <w:rsid w:val="00066B08"/>
    <w:rsid w:val="00066BEC"/>
    <w:rsid w:val="00066C28"/>
    <w:rsid w:val="00066D98"/>
    <w:rsid w:val="00066DD1"/>
    <w:rsid w:val="00066ED1"/>
    <w:rsid w:val="00066EFB"/>
    <w:rsid w:val="00066F08"/>
    <w:rsid w:val="00066F4C"/>
    <w:rsid w:val="00066F5F"/>
    <w:rsid w:val="00067034"/>
    <w:rsid w:val="0006705C"/>
    <w:rsid w:val="00067064"/>
    <w:rsid w:val="0006715C"/>
    <w:rsid w:val="000671D7"/>
    <w:rsid w:val="00067263"/>
    <w:rsid w:val="000672D4"/>
    <w:rsid w:val="000673F3"/>
    <w:rsid w:val="000674DE"/>
    <w:rsid w:val="000675E2"/>
    <w:rsid w:val="00067606"/>
    <w:rsid w:val="00067621"/>
    <w:rsid w:val="0006783A"/>
    <w:rsid w:val="00067950"/>
    <w:rsid w:val="00067A73"/>
    <w:rsid w:val="00067CEE"/>
    <w:rsid w:val="00067E3A"/>
    <w:rsid w:val="00067F62"/>
    <w:rsid w:val="00070048"/>
    <w:rsid w:val="00070101"/>
    <w:rsid w:val="00070184"/>
    <w:rsid w:val="00070243"/>
    <w:rsid w:val="00070266"/>
    <w:rsid w:val="000702FF"/>
    <w:rsid w:val="0007038B"/>
    <w:rsid w:val="000703B9"/>
    <w:rsid w:val="000703D4"/>
    <w:rsid w:val="00070475"/>
    <w:rsid w:val="000704A5"/>
    <w:rsid w:val="000705B1"/>
    <w:rsid w:val="0007063B"/>
    <w:rsid w:val="000706A8"/>
    <w:rsid w:val="0007073A"/>
    <w:rsid w:val="00070830"/>
    <w:rsid w:val="00070A38"/>
    <w:rsid w:val="00070A48"/>
    <w:rsid w:val="00070B0B"/>
    <w:rsid w:val="00070CF6"/>
    <w:rsid w:val="00070D15"/>
    <w:rsid w:val="00070FB0"/>
    <w:rsid w:val="000712E3"/>
    <w:rsid w:val="00071332"/>
    <w:rsid w:val="000716B6"/>
    <w:rsid w:val="00071719"/>
    <w:rsid w:val="00071760"/>
    <w:rsid w:val="00071852"/>
    <w:rsid w:val="0007198A"/>
    <w:rsid w:val="00071AE4"/>
    <w:rsid w:val="00071BA0"/>
    <w:rsid w:val="00071C04"/>
    <w:rsid w:val="00071D0B"/>
    <w:rsid w:val="00071E86"/>
    <w:rsid w:val="000720D8"/>
    <w:rsid w:val="00072221"/>
    <w:rsid w:val="00072258"/>
    <w:rsid w:val="0007225A"/>
    <w:rsid w:val="0007252B"/>
    <w:rsid w:val="0007255B"/>
    <w:rsid w:val="0007283D"/>
    <w:rsid w:val="0007287D"/>
    <w:rsid w:val="00072AAE"/>
    <w:rsid w:val="00072B35"/>
    <w:rsid w:val="00072BA7"/>
    <w:rsid w:val="00072BB3"/>
    <w:rsid w:val="00072BF5"/>
    <w:rsid w:val="00072C45"/>
    <w:rsid w:val="00072C95"/>
    <w:rsid w:val="00072CD1"/>
    <w:rsid w:val="00072CF1"/>
    <w:rsid w:val="00072D3A"/>
    <w:rsid w:val="00072DD2"/>
    <w:rsid w:val="00072DDD"/>
    <w:rsid w:val="00072E3A"/>
    <w:rsid w:val="000731D9"/>
    <w:rsid w:val="000731FA"/>
    <w:rsid w:val="0007332E"/>
    <w:rsid w:val="00073374"/>
    <w:rsid w:val="000734C7"/>
    <w:rsid w:val="00073619"/>
    <w:rsid w:val="000736A9"/>
    <w:rsid w:val="00073BEE"/>
    <w:rsid w:val="00073D6A"/>
    <w:rsid w:val="00073E10"/>
    <w:rsid w:val="00073F2F"/>
    <w:rsid w:val="00073F56"/>
    <w:rsid w:val="00073FD0"/>
    <w:rsid w:val="00073FFE"/>
    <w:rsid w:val="00074150"/>
    <w:rsid w:val="0007420D"/>
    <w:rsid w:val="000742BD"/>
    <w:rsid w:val="00074344"/>
    <w:rsid w:val="000743BC"/>
    <w:rsid w:val="000744C7"/>
    <w:rsid w:val="00074551"/>
    <w:rsid w:val="00074608"/>
    <w:rsid w:val="00074664"/>
    <w:rsid w:val="000747C0"/>
    <w:rsid w:val="00074DBB"/>
    <w:rsid w:val="000752F9"/>
    <w:rsid w:val="0007537F"/>
    <w:rsid w:val="000755A8"/>
    <w:rsid w:val="000758D8"/>
    <w:rsid w:val="000758E7"/>
    <w:rsid w:val="000759BB"/>
    <w:rsid w:val="00075A07"/>
    <w:rsid w:val="00075A56"/>
    <w:rsid w:val="00075B10"/>
    <w:rsid w:val="00075BF2"/>
    <w:rsid w:val="00075E59"/>
    <w:rsid w:val="00075F0F"/>
    <w:rsid w:val="00075F61"/>
    <w:rsid w:val="00075F66"/>
    <w:rsid w:val="000760C6"/>
    <w:rsid w:val="000760F9"/>
    <w:rsid w:val="00076225"/>
    <w:rsid w:val="00076230"/>
    <w:rsid w:val="00076292"/>
    <w:rsid w:val="000762E9"/>
    <w:rsid w:val="00076302"/>
    <w:rsid w:val="000765A7"/>
    <w:rsid w:val="000767A1"/>
    <w:rsid w:val="0007686D"/>
    <w:rsid w:val="00076893"/>
    <w:rsid w:val="0007690E"/>
    <w:rsid w:val="000769EE"/>
    <w:rsid w:val="00076A09"/>
    <w:rsid w:val="00076A65"/>
    <w:rsid w:val="00076A69"/>
    <w:rsid w:val="00076A91"/>
    <w:rsid w:val="00076B07"/>
    <w:rsid w:val="00076C60"/>
    <w:rsid w:val="00076C88"/>
    <w:rsid w:val="00076DFE"/>
    <w:rsid w:val="00076F5A"/>
    <w:rsid w:val="00077042"/>
    <w:rsid w:val="00077090"/>
    <w:rsid w:val="000770DC"/>
    <w:rsid w:val="00077106"/>
    <w:rsid w:val="000771A6"/>
    <w:rsid w:val="00077327"/>
    <w:rsid w:val="000773A3"/>
    <w:rsid w:val="00077432"/>
    <w:rsid w:val="00077468"/>
    <w:rsid w:val="000774BC"/>
    <w:rsid w:val="000775D3"/>
    <w:rsid w:val="000776F0"/>
    <w:rsid w:val="0007776E"/>
    <w:rsid w:val="0007783E"/>
    <w:rsid w:val="000778C9"/>
    <w:rsid w:val="00077922"/>
    <w:rsid w:val="00077AF9"/>
    <w:rsid w:val="00077AFA"/>
    <w:rsid w:val="00077C1D"/>
    <w:rsid w:val="00077DA5"/>
    <w:rsid w:val="00077DE7"/>
    <w:rsid w:val="00077F6E"/>
    <w:rsid w:val="00077FC7"/>
    <w:rsid w:val="00080233"/>
    <w:rsid w:val="000802D4"/>
    <w:rsid w:val="0008048B"/>
    <w:rsid w:val="00080499"/>
    <w:rsid w:val="00080765"/>
    <w:rsid w:val="0008079B"/>
    <w:rsid w:val="000808D5"/>
    <w:rsid w:val="00080911"/>
    <w:rsid w:val="00080970"/>
    <w:rsid w:val="00080A2E"/>
    <w:rsid w:val="00080B35"/>
    <w:rsid w:val="00080B49"/>
    <w:rsid w:val="00080B85"/>
    <w:rsid w:val="00080CAE"/>
    <w:rsid w:val="00080CE6"/>
    <w:rsid w:val="00080CE8"/>
    <w:rsid w:val="00080D19"/>
    <w:rsid w:val="00080D71"/>
    <w:rsid w:val="00080DA7"/>
    <w:rsid w:val="00080F60"/>
    <w:rsid w:val="00080F79"/>
    <w:rsid w:val="00081123"/>
    <w:rsid w:val="0008117E"/>
    <w:rsid w:val="000811A8"/>
    <w:rsid w:val="00081365"/>
    <w:rsid w:val="000814BA"/>
    <w:rsid w:val="000815D8"/>
    <w:rsid w:val="00081B80"/>
    <w:rsid w:val="00081B94"/>
    <w:rsid w:val="00081EFF"/>
    <w:rsid w:val="000820C6"/>
    <w:rsid w:val="000824AB"/>
    <w:rsid w:val="000824C7"/>
    <w:rsid w:val="00082532"/>
    <w:rsid w:val="000826E4"/>
    <w:rsid w:val="0008280D"/>
    <w:rsid w:val="00082A4F"/>
    <w:rsid w:val="00082B31"/>
    <w:rsid w:val="00082BCE"/>
    <w:rsid w:val="00082BF1"/>
    <w:rsid w:val="00082CCA"/>
    <w:rsid w:val="00082D0F"/>
    <w:rsid w:val="00082D4E"/>
    <w:rsid w:val="00082DE5"/>
    <w:rsid w:val="00082E27"/>
    <w:rsid w:val="00082F5E"/>
    <w:rsid w:val="00083165"/>
    <w:rsid w:val="000832BB"/>
    <w:rsid w:val="0008339E"/>
    <w:rsid w:val="00083509"/>
    <w:rsid w:val="00083547"/>
    <w:rsid w:val="00083593"/>
    <w:rsid w:val="000835AE"/>
    <w:rsid w:val="000835E7"/>
    <w:rsid w:val="000835F4"/>
    <w:rsid w:val="000836F2"/>
    <w:rsid w:val="00083763"/>
    <w:rsid w:val="0008379A"/>
    <w:rsid w:val="000837BE"/>
    <w:rsid w:val="000838DD"/>
    <w:rsid w:val="00083A29"/>
    <w:rsid w:val="00083A5F"/>
    <w:rsid w:val="00083A68"/>
    <w:rsid w:val="00083A88"/>
    <w:rsid w:val="00083ACA"/>
    <w:rsid w:val="00083B77"/>
    <w:rsid w:val="00083C2C"/>
    <w:rsid w:val="00083DA2"/>
    <w:rsid w:val="00083DED"/>
    <w:rsid w:val="00083F04"/>
    <w:rsid w:val="00083F88"/>
    <w:rsid w:val="00083FC3"/>
    <w:rsid w:val="00083FCC"/>
    <w:rsid w:val="00084056"/>
    <w:rsid w:val="0008405B"/>
    <w:rsid w:val="0008440D"/>
    <w:rsid w:val="000844C0"/>
    <w:rsid w:val="000844F5"/>
    <w:rsid w:val="00084591"/>
    <w:rsid w:val="00084652"/>
    <w:rsid w:val="00084743"/>
    <w:rsid w:val="000849B0"/>
    <w:rsid w:val="000849BF"/>
    <w:rsid w:val="000849FB"/>
    <w:rsid w:val="00084CEE"/>
    <w:rsid w:val="00084D3B"/>
    <w:rsid w:val="00084DFE"/>
    <w:rsid w:val="00084F11"/>
    <w:rsid w:val="00084F7D"/>
    <w:rsid w:val="00084FB7"/>
    <w:rsid w:val="00085184"/>
    <w:rsid w:val="0008518C"/>
    <w:rsid w:val="000851A8"/>
    <w:rsid w:val="000851CC"/>
    <w:rsid w:val="0008529F"/>
    <w:rsid w:val="0008540F"/>
    <w:rsid w:val="00085457"/>
    <w:rsid w:val="00085527"/>
    <w:rsid w:val="00085839"/>
    <w:rsid w:val="0008589C"/>
    <w:rsid w:val="00085944"/>
    <w:rsid w:val="0008596A"/>
    <w:rsid w:val="00085CA5"/>
    <w:rsid w:val="00085D29"/>
    <w:rsid w:val="00085D7A"/>
    <w:rsid w:val="00085EAF"/>
    <w:rsid w:val="00085EC5"/>
    <w:rsid w:val="00085F45"/>
    <w:rsid w:val="00085FB2"/>
    <w:rsid w:val="000860FB"/>
    <w:rsid w:val="00086160"/>
    <w:rsid w:val="00086210"/>
    <w:rsid w:val="0008621E"/>
    <w:rsid w:val="0008627E"/>
    <w:rsid w:val="0008644A"/>
    <w:rsid w:val="000865E3"/>
    <w:rsid w:val="00086658"/>
    <w:rsid w:val="00086676"/>
    <w:rsid w:val="00086A6E"/>
    <w:rsid w:val="00086C37"/>
    <w:rsid w:val="00086C45"/>
    <w:rsid w:val="00086D2D"/>
    <w:rsid w:val="00086DF6"/>
    <w:rsid w:val="00086E2D"/>
    <w:rsid w:val="00086E41"/>
    <w:rsid w:val="00087022"/>
    <w:rsid w:val="00087401"/>
    <w:rsid w:val="0008740A"/>
    <w:rsid w:val="00087459"/>
    <w:rsid w:val="0008763D"/>
    <w:rsid w:val="000877F8"/>
    <w:rsid w:val="00087A87"/>
    <w:rsid w:val="00087C6F"/>
    <w:rsid w:val="00087E41"/>
    <w:rsid w:val="00087FB0"/>
    <w:rsid w:val="00090000"/>
    <w:rsid w:val="00090031"/>
    <w:rsid w:val="00090035"/>
    <w:rsid w:val="00090060"/>
    <w:rsid w:val="000900B2"/>
    <w:rsid w:val="00090138"/>
    <w:rsid w:val="000901A7"/>
    <w:rsid w:val="000901AA"/>
    <w:rsid w:val="00090264"/>
    <w:rsid w:val="0009044A"/>
    <w:rsid w:val="000904C3"/>
    <w:rsid w:val="000907A0"/>
    <w:rsid w:val="000907C6"/>
    <w:rsid w:val="0009090B"/>
    <w:rsid w:val="00090BAE"/>
    <w:rsid w:val="00090BE5"/>
    <w:rsid w:val="00090D8B"/>
    <w:rsid w:val="00090DA6"/>
    <w:rsid w:val="00090DC3"/>
    <w:rsid w:val="00090DF5"/>
    <w:rsid w:val="00090E12"/>
    <w:rsid w:val="00090EE3"/>
    <w:rsid w:val="00090F38"/>
    <w:rsid w:val="00090F91"/>
    <w:rsid w:val="00090FA3"/>
    <w:rsid w:val="00091075"/>
    <w:rsid w:val="000910BC"/>
    <w:rsid w:val="000911E7"/>
    <w:rsid w:val="00091280"/>
    <w:rsid w:val="0009131B"/>
    <w:rsid w:val="000913B4"/>
    <w:rsid w:val="000914D2"/>
    <w:rsid w:val="000915B1"/>
    <w:rsid w:val="0009161F"/>
    <w:rsid w:val="000916B9"/>
    <w:rsid w:val="00091A9C"/>
    <w:rsid w:val="00091A9D"/>
    <w:rsid w:val="00091B1D"/>
    <w:rsid w:val="00091C31"/>
    <w:rsid w:val="00091D65"/>
    <w:rsid w:val="00091EBB"/>
    <w:rsid w:val="00091ED6"/>
    <w:rsid w:val="00092187"/>
    <w:rsid w:val="0009219E"/>
    <w:rsid w:val="0009246C"/>
    <w:rsid w:val="00092703"/>
    <w:rsid w:val="0009274B"/>
    <w:rsid w:val="000927D5"/>
    <w:rsid w:val="0009283E"/>
    <w:rsid w:val="000928D0"/>
    <w:rsid w:val="00092956"/>
    <w:rsid w:val="00092A30"/>
    <w:rsid w:val="00092B36"/>
    <w:rsid w:val="00092B6D"/>
    <w:rsid w:val="00092BAB"/>
    <w:rsid w:val="00092C7C"/>
    <w:rsid w:val="00092E1D"/>
    <w:rsid w:val="00092EA2"/>
    <w:rsid w:val="00092F1A"/>
    <w:rsid w:val="0009316A"/>
    <w:rsid w:val="0009316E"/>
    <w:rsid w:val="00093184"/>
    <w:rsid w:val="000931C1"/>
    <w:rsid w:val="00093305"/>
    <w:rsid w:val="000933E2"/>
    <w:rsid w:val="00093469"/>
    <w:rsid w:val="00093671"/>
    <w:rsid w:val="000939A7"/>
    <w:rsid w:val="000939E4"/>
    <w:rsid w:val="00093AE7"/>
    <w:rsid w:val="00093B59"/>
    <w:rsid w:val="00093BA1"/>
    <w:rsid w:val="00093BF2"/>
    <w:rsid w:val="00093D7B"/>
    <w:rsid w:val="00093F01"/>
    <w:rsid w:val="00093F11"/>
    <w:rsid w:val="00094066"/>
    <w:rsid w:val="00094192"/>
    <w:rsid w:val="000941AE"/>
    <w:rsid w:val="00094401"/>
    <w:rsid w:val="0009441B"/>
    <w:rsid w:val="000946F4"/>
    <w:rsid w:val="000947F2"/>
    <w:rsid w:val="000948AB"/>
    <w:rsid w:val="000948FD"/>
    <w:rsid w:val="0009493B"/>
    <w:rsid w:val="00094A4C"/>
    <w:rsid w:val="00094A9B"/>
    <w:rsid w:val="00094BC8"/>
    <w:rsid w:val="00094DCB"/>
    <w:rsid w:val="0009519F"/>
    <w:rsid w:val="0009524E"/>
    <w:rsid w:val="000953BD"/>
    <w:rsid w:val="00095449"/>
    <w:rsid w:val="00095635"/>
    <w:rsid w:val="0009570D"/>
    <w:rsid w:val="00095841"/>
    <w:rsid w:val="00095873"/>
    <w:rsid w:val="00095996"/>
    <w:rsid w:val="000959C7"/>
    <w:rsid w:val="000959D3"/>
    <w:rsid w:val="00095A20"/>
    <w:rsid w:val="00095D65"/>
    <w:rsid w:val="00095E91"/>
    <w:rsid w:val="00096022"/>
    <w:rsid w:val="0009606D"/>
    <w:rsid w:val="00096073"/>
    <w:rsid w:val="0009607F"/>
    <w:rsid w:val="0009623F"/>
    <w:rsid w:val="00096288"/>
    <w:rsid w:val="000964D8"/>
    <w:rsid w:val="00096597"/>
    <w:rsid w:val="000967EA"/>
    <w:rsid w:val="0009691B"/>
    <w:rsid w:val="0009697D"/>
    <w:rsid w:val="000969AF"/>
    <w:rsid w:val="000969E8"/>
    <w:rsid w:val="00096A14"/>
    <w:rsid w:val="00096B62"/>
    <w:rsid w:val="00096B6D"/>
    <w:rsid w:val="00096C2A"/>
    <w:rsid w:val="00096D98"/>
    <w:rsid w:val="00096E29"/>
    <w:rsid w:val="00097074"/>
    <w:rsid w:val="00097883"/>
    <w:rsid w:val="0009799C"/>
    <w:rsid w:val="00097A60"/>
    <w:rsid w:val="00097B73"/>
    <w:rsid w:val="00097DCE"/>
    <w:rsid w:val="00097DDA"/>
    <w:rsid w:val="00097E2B"/>
    <w:rsid w:val="00097E7B"/>
    <w:rsid w:val="00097E8D"/>
    <w:rsid w:val="000A017A"/>
    <w:rsid w:val="000A01C6"/>
    <w:rsid w:val="000A0498"/>
    <w:rsid w:val="000A04E9"/>
    <w:rsid w:val="000A04EE"/>
    <w:rsid w:val="000A05F1"/>
    <w:rsid w:val="000A06DA"/>
    <w:rsid w:val="000A07CF"/>
    <w:rsid w:val="000A07D9"/>
    <w:rsid w:val="000A09A2"/>
    <w:rsid w:val="000A0C92"/>
    <w:rsid w:val="000A0E92"/>
    <w:rsid w:val="000A0F4C"/>
    <w:rsid w:val="000A0FB5"/>
    <w:rsid w:val="000A0FFD"/>
    <w:rsid w:val="000A10A2"/>
    <w:rsid w:val="000A10E4"/>
    <w:rsid w:val="000A118F"/>
    <w:rsid w:val="000A1367"/>
    <w:rsid w:val="000A156C"/>
    <w:rsid w:val="000A1681"/>
    <w:rsid w:val="000A16C4"/>
    <w:rsid w:val="000A17BB"/>
    <w:rsid w:val="000A17C6"/>
    <w:rsid w:val="000A198F"/>
    <w:rsid w:val="000A1AC2"/>
    <w:rsid w:val="000A1C2C"/>
    <w:rsid w:val="000A1C37"/>
    <w:rsid w:val="000A1C7C"/>
    <w:rsid w:val="000A1DE3"/>
    <w:rsid w:val="000A1F5D"/>
    <w:rsid w:val="000A2152"/>
    <w:rsid w:val="000A216A"/>
    <w:rsid w:val="000A22FF"/>
    <w:rsid w:val="000A245A"/>
    <w:rsid w:val="000A249C"/>
    <w:rsid w:val="000A2579"/>
    <w:rsid w:val="000A2586"/>
    <w:rsid w:val="000A2830"/>
    <w:rsid w:val="000A2963"/>
    <w:rsid w:val="000A2B2D"/>
    <w:rsid w:val="000A2B9E"/>
    <w:rsid w:val="000A2C04"/>
    <w:rsid w:val="000A2C9B"/>
    <w:rsid w:val="000A301D"/>
    <w:rsid w:val="000A3072"/>
    <w:rsid w:val="000A30FE"/>
    <w:rsid w:val="000A3150"/>
    <w:rsid w:val="000A322C"/>
    <w:rsid w:val="000A3239"/>
    <w:rsid w:val="000A3509"/>
    <w:rsid w:val="000A36A1"/>
    <w:rsid w:val="000A3822"/>
    <w:rsid w:val="000A3825"/>
    <w:rsid w:val="000A38CC"/>
    <w:rsid w:val="000A395D"/>
    <w:rsid w:val="000A3A44"/>
    <w:rsid w:val="000A3B10"/>
    <w:rsid w:val="000A3DA0"/>
    <w:rsid w:val="000A3EEF"/>
    <w:rsid w:val="000A40B0"/>
    <w:rsid w:val="000A4131"/>
    <w:rsid w:val="000A4287"/>
    <w:rsid w:val="000A42C3"/>
    <w:rsid w:val="000A43A0"/>
    <w:rsid w:val="000A446B"/>
    <w:rsid w:val="000A4522"/>
    <w:rsid w:val="000A4592"/>
    <w:rsid w:val="000A4653"/>
    <w:rsid w:val="000A46BF"/>
    <w:rsid w:val="000A48A9"/>
    <w:rsid w:val="000A4914"/>
    <w:rsid w:val="000A4D10"/>
    <w:rsid w:val="000A4E4C"/>
    <w:rsid w:val="000A4FBC"/>
    <w:rsid w:val="000A4FBF"/>
    <w:rsid w:val="000A5037"/>
    <w:rsid w:val="000A51B0"/>
    <w:rsid w:val="000A5240"/>
    <w:rsid w:val="000A5397"/>
    <w:rsid w:val="000A566B"/>
    <w:rsid w:val="000A56E7"/>
    <w:rsid w:val="000A5747"/>
    <w:rsid w:val="000A57DC"/>
    <w:rsid w:val="000A583A"/>
    <w:rsid w:val="000A5855"/>
    <w:rsid w:val="000A589D"/>
    <w:rsid w:val="000A5929"/>
    <w:rsid w:val="000A5C24"/>
    <w:rsid w:val="000A5F09"/>
    <w:rsid w:val="000A5F88"/>
    <w:rsid w:val="000A5F92"/>
    <w:rsid w:val="000A5FAA"/>
    <w:rsid w:val="000A5FAC"/>
    <w:rsid w:val="000A6130"/>
    <w:rsid w:val="000A6344"/>
    <w:rsid w:val="000A6368"/>
    <w:rsid w:val="000A64AF"/>
    <w:rsid w:val="000A64E8"/>
    <w:rsid w:val="000A6542"/>
    <w:rsid w:val="000A6581"/>
    <w:rsid w:val="000A66A1"/>
    <w:rsid w:val="000A6715"/>
    <w:rsid w:val="000A67DB"/>
    <w:rsid w:val="000A693D"/>
    <w:rsid w:val="000A6A48"/>
    <w:rsid w:val="000A6BD8"/>
    <w:rsid w:val="000A6C22"/>
    <w:rsid w:val="000A6DEC"/>
    <w:rsid w:val="000A6E5D"/>
    <w:rsid w:val="000A7078"/>
    <w:rsid w:val="000A7124"/>
    <w:rsid w:val="000A714B"/>
    <w:rsid w:val="000A71F6"/>
    <w:rsid w:val="000A72E1"/>
    <w:rsid w:val="000A738E"/>
    <w:rsid w:val="000A739C"/>
    <w:rsid w:val="000A73AE"/>
    <w:rsid w:val="000A73D0"/>
    <w:rsid w:val="000A757B"/>
    <w:rsid w:val="000A79B6"/>
    <w:rsid w:val="000A7A10"/>
    <w:rsid w:val="000A7BC1"/>
    <w:rsid w:val="000A7C25"/>
    <w:rsid w:val="000A7CFC"/>
    <w:rsid w:val="000A7D05"/>
    <w:rsid w:val="000A7E03"/>
    <w:rsid w:val="000A7E32"/>
    <w:rsid w:val="000A7E8E"/>
    <w:rsid w:val="000A7ECE"/>
    <w:rsid w:val="000A7F0E"/>
    <w:rsid w:val="000A7F79"/>
    <w:rsid w:val="000B017C"/>
    <w:rsid w:val="000B0186"/>
    <w:rsid w:val="000B033C"/>
    <w:rsid w:val="000B0347"/>
    <w:rsid w:val="000B0390"/>
    <w:rsid w:val="000B040D"/>
    <w:rsid w:val="000B0499"/>
    <w:rsid w:val="000B058E"/>
    <w:rsid w:val="000B0B23"/>
    <w:rsid w:val="000B0C72"/>
    <w:rsid w:val="000B0D12"/>
    <w:rsid w:val="000B0D2B"/>
    <w:rsid w:val="000B0D34"/>
    <w:rsid w:val="000B0E0C"/>
    <w:rsid w:val="000B0E96"/>
    <w:rsid w:val="000B0EE6"/>
    <w:rsid w:val="000B0EEB"/>
    <w:rsid w:val="000B0F08"/>
    <w:rsid w:val="000B0F34"/>
    <w:rsid w:val="000B0F4A"/>
    <w:rsid w:val="000B1002"/>
    <w:rsid w:val="000B10CD"/>
    <w:rsid w:val="000B118C"/>
    <w:rsid w:val="000B12F6"/>
    <w:rsid w:val="000B131B"/>
    <w:rsid w:val="000B1431"/>
    <w:rsid w:val="000B14EA"/>
    <w:rsid w:val="000B170D"/>
    <w:rsid w:val="000B1794"/>
    <w:rsid w:val="000B1890"/>
    <w:rsid w:val="000B1A18"/>
    <w:rsid w:val="000B1BB3"/>
    <w:rsid w:val="000B1E15"/>
    <w:rsid w:val="000B2010"/>
    <w:rsid w:val="000B201C"/>
    <w:rsid w:val="000B20E7"/>
    <w:rsid w:val="000B235D"/>
    <w:rsid w:val="000B23FA"/>
    <w:rsid w:val="000B2726"/>
    <w:rsid w:val="000B2744"/>
    <w:rsid w:val="000B288D"/>
    <w:rsid w:val="000B28E2"/>
    <w:rsid w:val="000B2B25"/>
    <w:rsid w:val="000B2B8E"/>
    <w:rsid w:val="000B2C6B"/>
    <w:rsid w:val="000B2D5E"/>
    <w:rsid w:val="000B2D6A"/>
    <w:rsid w:val="000B2E3A"/>
    <w:rsid w:val="000B2F82"/>
    <w:rsid w:val="000B31AA"/>
    <w:rsid w:val="000B31AB"/>
    <w:rsid w:val="000B3474"/>
    <w:rsid w:val="000B34F7"/>
    <w:rsid w:val="000B3591"/>
    <w:rsid w:val="000B365D"/>
    <w:rsid w:val="000B3668"/>
    <w:rsid w:val="000B3708"/>
    <w:rsid w:val="000B3820"/>
    <w:rsid w:val="000B3955"/>
    <w:rsid w:val="000B39F9"/>
    <w:rsid w:val="000B3A95"/>
    <w:rsid w:val="000B3B8E"/>
    <w:rsid w:val="000B3E59"/>
    <w:rsid w:val="000B3F2F"/>
    <w:rsid w:val="000B3FB9"/>
    <w:rsid w:val="000B403C"/>
    <w:rsid w:val="000B429F"/>
    <w:rsid w:val="000B46B0"/>
    <w:rsid w:val="000B46BA"/>
    <w:rsid w:val="000B47C7"/>
    <w:rsid w:val="000B47CF"/>
    <w:rsid w:val="000B48F5"/>
    <w:rsid w:val="000B4A1E"/>
    <w:rsid w:val="000B4AD5"/>
    <w:rsid w:val="000B4BCF"/>
    <w:rsid w:val="000B4BF7"/>
    <w:rsid w:val="000B4D75"/>
    <w:rsid w:val="000B4EA5"/>
    <w:rsid w:val="000B4EB4"/>
    <w:rsid w:val="000B4F2F"/>
    <w:rsid w:val="000B4FBF"/>
    <w:rsid w:val="000B4FFD"/>
    <w:rsid w:val="000B5112"/>
    <w:rsid w:val="000B51B2"/>
    <w:rsid w:val="000B521A"/>
    <w:rsid w:val="000B5248"/>
    <w:rsid w:val="000B53E4"/>
    <w:rsid w:val="000B5425"/>
    <w:rsid w:val="000B5457"/>
    <w:rsid w:val="000B559B"/>
    <w:rsid w:val="000B55F7"/>
    <w:rsid w:val="000B5600"/>
    <w:rsid w:val="000B5621"/>
    <w:rsid w:val="000B574A"/>
    <w:rsid w:val="000B57C7"/>
    <w:rsid w:val="000B5901"/>
    <w:rsid w:val="000B59E0"/>
    <w:rsid w:val="000B59E8"/>
    <w:rsid w:val="000B5A42"/>
    <w:rsid w:val="000B5C5E"/>
    <w:rsid w:val="000B5CAB"/>
    <w:rsid w:val="000B5DFF"/>
    <w:rsid w:val="000B5EA6"/>
    <w:rsid w:val="000B5EC3"/>
    <w:rsid w:val="000B5ED1"/>
    <w:rsid w:val="000B5F49"/>
    <w:rsid w:val="000B5FA1"/>
    <w:rsid w:val="000B5FD5"/>
    <w:rsid w:val="000B5FFE"/>
    <w:rsid w:val="000B60F6"/>
    <w:rsid w:val="000B632F"/>
    <w:rsid w:val="000B6467"/>
    <w:rsid w:val="000B6552"/>
    <w:rsid w:val="000B65C7"/>
    <w:rsid w:val="000B68BF"/>
    <w:rsid w:val="000B68C0"/>
    <w:rsid w:val="000B6BC7"/>
    <w:rsid w:val="000B6E6F"/>
    <w:rsid w:val="000B6EC2"/>
    <w:rsid w:val="000B7117"/>
    <w:rsid w:val="000B7207"/>
    <w:rsid w:val="000B7261"/>
    <w:rsid w:val="000B72F6"/>
    <w:rsid w:val="000B7360"/>
    <w:rsid w:val="000B7475"/>
    <w:rsid w:val="000B74C2"/>
    <w:rsid w:val="000B7513"/>
    <w:rsid w:val="000B75A0"/>
    <w:rsid w:val="000B75E7"/>
    <w:rsid w:val="000B77A1"/>
    <w:rsid w:val="000B7969"/>
    <w:rsid w:val="000B7ADB"/>
    <w:rsid w:val="000B7B16"/>
    <w:rsid w:val="000B7B18"/>
    <w:rsid w:val="000B7BED"/>
    <w:rsid w:val="000B7D16"/>
    <w:rsid w:val="000B7D6F"/>
    <w:rsid w:val="000B7D80"/>
    <w:rsid w:val="000B7D8C"/>
    <w:rsid w:val="000B7FDF"/>
    <w:rsid w:val="000C0079"/>
    <w:rsid w:val="000C0226"/>
    <w:rsid w:val="000C0251"/>
    <w:rsid w:val="000C033D"/>
    <w:rsid w:val="000C0551"/>
    <w:rsid w:val="000C0808"/>
    <w:rsid w:val="000C093E"/>
    <w:rsid w:val="000C09AD"/>
    <w:rsid w:val="000C0A49"/>
    <w:rsid w:val="000C0BD7"/>
    <w:rsid w:val="000C0D12"/>
    <w:rsid w:val="000C0D50"/>
    <w:rsid w:val="000C0D62"/>
    <w:rsid w:val="000C1099"/>
    <w:rsid w:val="000C1122"/>
    <w:rsid w:val="000C1159"/>
    <w:rsid w:val="000C118D"/>
    <w:rsid w:val="000C13A1"/>
    <w:rsid w:val="000C1428"/>
    <w:rsid w:val="000C164C"/>
    <w:rsid w:val="000C166C"/>
    <w:rsid w:val="000C16A1"/>
    <w:rsid w:val="000C17E6"/>
    <w:rsid w:val="000C1849"/>
    <w:rsid w:val="000C1870"/>
    <w:rsid w:val="000C1988"/>
    <w:rsid w:val="000C198C"/>
    <w:rsid w:val="000C1990"/>
    <w:rsid w:val="000C1A28"/>
    <w:rsid w:val="000C1A50"/>
    <w:rsid w:val="000C1AEA"/>
    <w:rsid w:val="000C1B35"/>
    <w:rsid w:val="000C1DBE"/>
    <w:rsid w:val="000C1DD2"/>
    <w:rsid w:val="000C1E98"/>
    <w:rsid w:val="000C1FCC"/>
    <w:rsid w:val="000C2044"/>
    <w:rsid w:val="000C20A9"/>
    <w:rsid w:val="000C20B2"/>
    <w:rsid w:val="000C20F3"/>
    <w:rsid w:val="000C2186"/>
    <w:rsid w:val="000C21B8"/>
    <w:rsid w:val="000C231D"/>
    <w:rsid w:val="000C23B4"/>
    <w:rsid w:val="000C254E"/>
    <w:rsid w:val="000C25CB"/>
    <w:rsid w:val="000C278C"/>
    <w:rsid w:val="000C27C0"/>
    <w:rsid w:val="000C28C3"/>
    <w:rsid w:val="000C2A18"/>
    <w:rsid w:val="000C2C5F"/>
    <w:rsid w:val="000C2CE9"/>
    <w:rsid w:val="000C2D87"/>
    <w:rsid w:val="000C2DB8"/>
    <w:rsid w:val="000C2F4F"/>
    <w:rsid w:val="000C314D"/>
    <w:rsid w:val="000C3207"/>
    <w:rsid w:val="000C32B0"/>
    <w:rsid w:val="000C32CD"/>
    <w:rsid w:val="000C3324"/>
    <w:rsid w:val="000C34A2"/>
    <w:rsid w:val="000C34C7"/>
    <w:rsid w:val="000C35FB"/>
    <w:rsid w:val="000C3702"/>
    <w:rsid w:val="000C3794"/>
    <w:rsid w:val="000C38C8"/>
    <w:rsid w:val="000C3A70"/>
    <w:rsid w:val="000C3BAD"/>
    <w:rsid w:val="000C3D04"/>
    <w:rsid w:val="000C3DEB"/>
    <w:rsid w:val="000C3E4A"/>
    <w:rsid w:val="000C3E9F"/>
    <w:rsid w:val="000C3F69"/>
    <w:rsid w:val="000C3F75"/>
    <w:rsid w:val="000C413C"/>
    <w:rsid w:val="000C45F7"/>
    <w:rsid w:val="000C46BC"/>
    <w:rsid w:val="000C4A40"/>
    <w:rsid w:val="000C4B3F"/>
    <w:rsid w:val="000C4CC3"/>
    <w:rsid w:val="000C4CD4"/>
    <w:rsid w:val="000C4E2C"/>
    <w:rsid w:val="000C4EEE"/>
    <w:rsid w:val="000C5030"/>
    <w:rsid w:val="000C5078"/>
    <w:rsid w:val="000C5102"/>
    <w:rsid w:val="000C5106"/>
    <w:rsid w:val="000C5161"/>
    <w:rsid w:val="000C5192"/>
    <w:rsid w:val="000C52B1"/>
    <w:rsid w:val="000C5314"/>
    <w:rsid w:val="000C562B"/>
    <w:rsid w:val="000C5670"/>
    <w:rsid w:val="000C5684"/>
    <w:rsid w:val="000C57BA"/>
    <w:rsid w:val="000C58F3"/>
    <w:rsid w:val="000C590D"/>
    <w:rsid w:val="000C5937"/>
    <w:rsid w:val="000C5968"/>
    <w:rsid w:val="000C597F"/>
    <w:rsid w:val="000C5A06"/>
    <w:rsid w:val="000C5A98"/>
    <w:rsid w:val="000C5ACC"/>
    <w:rsid w:val="000C5B6E"/>
    <w:rsid w:val="000C5C44"/>
    <w:rsid w:val="000C5C63"/>
    <w:rsid w:val="000C5FD2"/>
    <w:rsid w:val="000C6011"/>
    <w:rsid w:val="000C60E0"/>
    <w:rsid w:val="000C61DD"/>
    <w:rsid w:val="000C6267"/>
    <w:rsid w:val="000C6383"/>
    <w:rsid w:val="000C64CC"/>
    <w:rsid w:val="000C6658"/>
    <w:rsid w:val="000C66AA"/>
    <w:rsid w:val="000C674E"/>
    <w:rsid w:val="000C6986"/>
    <w:rsid w:val="000C69F6"/>
    <w:rsid w:val="000C6A0D"/>
    <w:rsid w:val="000C6A74"/>
    <w:rsid w:val="000C6AA9"/>
    <w:rsid w:val="000C6ADA"/>
    <w:rsid w:val="000C6B7C"/>
    <w:rsid w:val="000C6C1F"/>
    <w:rsid w:val="000C6C38"/>
    <w:rsid w:val="000C6CB4"/>
    <w:rsid w:val="000C6F29"/>
    <w:rsid w:val="000C7038"/>
    <w:rsid w:val="000C70A1"/>
    <w:rsid w:val="000C70BF"/>
    <w:rsid w:val="000C7172"/>
    <w:rsid w:val="000C71AD"/>
    <w:rsid w:val="000C71E2"/>
    <w:rsid w:val="000C72A7"/>
    <w:rsid w:val="000C72CE"/>
    <w:rsid w:val="000C730C"/>
    <w:rsid w:val="000C7430"/>
    <w:rsid w:val="000C7744"/>
    <w:rsid w:val="000C77DB"/>
    <w:rsid w:val="000C78A2"/>
    <w:rsid w:val="000C7989"/>
    <w:rsid w:val="000C7B22"/>
    <w:rsid w:val="000C7B45"/>
    <w:rsid w:val="000C7BE5"/>
    <w:rsid w:val="000C7C02"/>
    <w:rsid w:val="000C7E06"/>
    <w:rsid w:val="000C7F70"/>
    <w:rsid w:val="000D00C8"/>
    <w:rsid w:val="000D00CD"/>
    <w:rsid w:val="000D06A7"/>
    <w:rsid w:val="000D071F"/>
    <w:rsid w:val="000D07A8"/>
    <w:rsid w:val="000D0802"/>
    <w:rsid w:val="000D08DB"/>
    <w:rsid w:val="000D09E5"/>
    <w:rsid w:val="000D0A19"/>
    <w:rsid w:val="000D0BE0"/>
    <w:rsid w:val="000D0BEC"/>
    <w:rsid w:val="000D0DE5"/>
    <w:rsid w:val="000D0EC3"/>
    <w:rsid w:val="000D0F79"/>
    <w:rsid w:val="000D1018"/>
    <w:rsid w:val="000D12A9"/>
    <w:rsid w:val="000D12EF"/>
    <w:rsid w:val="000D132D"/>
    <w:rsid w:val="000D153C"/>
    <w:rsid w:val="000D165B"/>
    <w:rsid w:val="000D1808"/>
    <w:rsid w:val="000D1845"/>
    <w:rsid w:val="000D1850"/>
    <w:rsid w:val="000D186D"/>
    <w:rsid w:val="000D19EC"/>
    <w:rsid w:val="000D1B35"/>
    <w:rsid w:val="000D1BEA"/>
    <w:rsid w:val="000D1BED"/>
    <w:rsid w:val="000D1ED7"/>
    <w:rsid w:val="000D216E"/>
    <w:rsid w:val="000D2248"/>
    <w:rsid w:val="000D2332"/>
    <w:rsid w:val="000D2378"/>
    <w:rsid w:val="000D25C5"/>
    <w:rsid w:val="000D26AD"/>
    <w:rsid w:val="000D27BA"/>
    <w:rsid w:val="000D28D0"/>
    <w:rsid w:val="000D2B3F"/>
    <w:rsid w:val="000D2B9A"/>
    <w:rsid w:val="000D2D55"/>
    <w:rsid w:val="000D2D7C"/>
    <w:rsid w:val="000D2DAF"/>
    <w:rsid w:val="000D2EFC"/>
    <w:rsid w:val="000D2F00"/>
    <w:rsid w:val="000D2F73"/>
    <w:rsid w:val="000D2F96"/>
    <w:rsid w:val="000D2FB2"/>
    <w:rsid w:val="000D3019"/>
    <w:rsid w:val="000D3168"/>
    <w:rsid w:val="000D3373"/>
    <w:rsid w:val="000D36E0"/>
    <w:rsid w:val="000D39F5"/>
    <w:rsid w:val="000D3A3F"/>
    <w:rsid w:val="000D3AE4"/>
    <w:rsid w:val="000D3BAB"/>
    <w:rsid w:val="000D3C20"/>
    <w:rsid w:val="000D3C4F"/>
    <w:rsid w:val="000D3C95"/>
    <w:rsid w:val="000D3E73"/>
    <w:rsid w:val="000D4117"/>
    <w:rsid w:val="000D42E8"/>
    <w:rsid w:val="000D4556"/>
    <w:rsid w:val="000D476D"/>
    <w:rsid w:val="000D4809"/>
    <w:rsid w:val="000D497F"/>
    <w:rsid w:val="000D4B0F"/>
    <w:rsid w:val="000D4D4E"/>
    <w:rsid w:val="000D4E31"/>
    <w:rsid w:val="000D4E52"/>
    <w:rsid w:val="000D4F48"/>
    <w:rsid w:val="000D4F8D"/>
    <w:rsid w:val="000D5050"/>
    <w:rsid w:val="000D5169"/>
    <w:rsid w:val="000D51A4"/>
    <w:rsid w:val="000D51B8"/>
    <w:rsid w:val="000D51EE"/>
    <w:rsid w:val="000D51F0"/>
    <w:rsid w:val="000D53C4"/>
    <w:rsid w:val="000D53F7"/>
    <w:rsid w:val="000D544A"/>
    <w:rsid w:val="000D5514"/>
    <w:rsid w:val="000D55B0"/>
    <w:rsid w:val="000D573A"/>
    <w:rsid w:val="000D57DB"/>
    <w:rsid w:val="000D57F1"/>
    <w:rsid w:val="000D583A"/>
    <w:rsid w:val="000D5869"/>
    <w:rsid w:val="000D58A0"/>
    <w:rsid w:val="000D5965"/>
    <w:rsid w:val="000D598F"/>
    <w:rsid w:val="000D5A68"/>
    <w:rsid w:val="000D5B72"/>
    <w:rsid w:val="000D5BD7"/>
    <w:rsid w:val="000D6034"/>
    <w:rsid w:val="000D60F2"/>
    <w:rsid w:val="000D6213"/>
    <w:rsid w:val="000D6231"/>
    <w:rsid w:val="000D62A8"/>
    <w:rsid w:val="000D62BB"/>
    <w:rsid w:val="000D6353"/>
    <w:rsid w:val="000D63C5"/>
    <w:rsid w:val="000D641C"/>
    <w:rsid w:val="000D6435"/>
    <w:rsid w:val="000D6451"/>
    <w:rsid w:val="000D66FF"/>
    <w:rsid w:val="000D672C"/>
    <w:rsid w:val="000D67E4"/>
    <w:rsid w:val="000D6817"/>
    <w:rsid w:val="000D68A6"/>
    <w:rsid w:val="000D69A5"/>
    <w:rsid w:val="000D69E3"/>
    <w:rsid w:val="000D6A96"/>
    <w:rsid w:val="000D6C64"/>
    <w:rsid w:val="000D6D23"/>
    <w:rsid w:val="000D6E9D"/>
    <w:rsid w:val="000D7102"/>
    <w:rsid w:val="000D717A"/>
    <w:rsid w:val="000D719A"/>
    <w:rsid w:val="000D71C8"/>
    <w:rsid w:val="000D7204"/>
    <w:rsid w:val="000D7334"/>
    <w:rsid w:val="000D7513"/>
    <w:rsid w:val="000D7521"/>
    <w:rsid w:val="000D7611"/>
    <w:rsid w:val="000D7693"/>
    <w:rsid w:val="000D784D"/>
    <w:rsid w:val="000D785A"/>
    <w:rsid w:val="000D7864"/>
    <w:rsid w:val="000D7874"/>
    <w:rsid w:val="000D78BA"/>
    <w:rsid w:val="000D792E"/>
    <w:rsid w:val="000D7B0B"/>
    <w:rsid w:val="000D7BDB"/>
    <w:rsid w:val="000D7C2A"/>
    <w:rsid w:val="000D7E89"/>
    <w:rsid w:val="000D7ED4"/>
    <w:rsid w:val="000E001A"/>
    <w:rsid w:val="000E00F0"/>
    <w:rsid w:val="000E0115"/>
    <w:rsid w:val="000E02A1"/>
    <w:rsid w:val="000E0399"/>
    <w:rsid w:val="000E03B9"/>
    <w:rsid w:val="000E04B6"/>
    <w:rsid w:val="000E062B"/>
    <w:rsid w:val="000E0747"/>
    <w:rsid w:val="000E0758"/>
    <w:rsid w:val="000E0787"/>
    <w:rsid w:val="000E0789"/>
    <w:rsid w:val="000E079E"/>
    <w:rsid w:val="000E07C3"/>
    <w:rsid w:val="000E09AB"/>
    <w:rsid w:val="000E0C5F"/>
    <w:rsid w:val="000E0E25"/>
    <w:rsid w:val="000E0F04"/>
    <w:rsid w:val="000E0F17"/>
    <w:rsid w:val="000E1062"/>
    <w:rsid w:val="000E1214"/>
    <w:rsid w:val="000E13A7"/>
    <w:rsid w:val="000E13AB"/>
    <w:rsid w:val="000E17A4"/>
    <w:rsid w:val="000E18A9"/>
    <w:rsid w:val="000E1915"/>
    <w:rsid w:val="000E1998"/>
    <w:rsid w:val="000E1BDA"/>
    <w:rsid w:val="000E1C7C"/>
    <w:rsid w:val="000E1E2B"/>
    <w:rsid w:val="000E1EAC"/>
    <w:rsid w:val="000E1FA9"/>
    <w:rsid w:val="000E1FF9"/>
    <w:rsid w:val="000E2074"/>
    <w:rsid w:val="000E2171"/>
    <w:rsid w:val="000E2288"/>
    <w:rsid w:val="000E2454"/>
    <w:rsid w:val="000E253B"/>
    <w:rsid w:val="000E2605"/>
    <w:rsid w:val="000E2638"/>
    <w:rsid w:val="000E28F3"/>
    <w:rsid w:val="000E29A9"/>
    <w:rsid w:val="000E29B4"/>
    <w:rsid w:val="000E29E6"/>
    <w:rsid w:val="000E29E7"/>
    <w:rsid w:val="000E2AD0"/>
    <w:rsid w:val="000E2BC1"/>
    <w:rsid w:val="000E2C32"/>
    <w:rsid w:val="000E2E06"/>
    <w:rsid w:val="000E2EB4"/>
    <w:rsid w:val="000E2F0D"/>
    <w:rsid w:val="000E2F1A"/>
    <w:rsid w:val="000E2F2C"/>
    <w:rsid w:val="000E2F5F"/>
    <w:rsid w:val="000E2F66"/>
    <w:rsid w:val="000E2F7B"/>
    <w:rsid w:val="000E2F90"/>
    <w:rsid w:val="000E32D7"/>
    <w:rsid w:val="000E3467"/>
    <w:rsid w:val="000E3627"/>
    <w:rsid w:val="000E38DD"/>
    <w:rsid w:val="000E3A2E"/>
    <w:rsid w:val="000E3AB5"/>
    <w:rsid w:val="000E3ACD"/>
    <w:rsid w:val="000E3B4D"/>
    <w:rsid w:val="000E3BCA"/>
    <w:rsid w:val="000E3BED"/>
    <w:rsid w:val="000E3D09"/>
    <w:rsid w:val="000E3D35"/>
    <w:rsid w:val="000E3D77"/>
    <w:rsid w:val="000E3D9E"/>
    <w:rsid w:val="000E3FC0"/>
    <w:rsid w:val="000E40D5"/>
    <w:rsid w:val="000E41A6"/>
    <w:rsid w:val="000E41B5"/>
    <w:rsid w:val="000E41D6"/>
    <w:rsid w:val="000E41DD"/>
    <w:rsid w:val="000E41F3"/>
    <w:rsid w:val="000E4336"/>
    <w:rsid w:val="000E436E"/>
    <w:rsid w:val="000E444A"/>
    <w:rsid w:val="000E45C2"/>
    <w:rsid w:val="000E46D1"/>
    <w:rsid w:val="000E47C5"/>
    <w:rsid w:val="000E47DC"/>
    <w:rsid w:val="000E4936"/>
    <w:rsid w:val="000E4975"/>
    <w:rsid w:val="000E497A"/>
    <w:rsid w:val="000E49D3"/>
    <w:rsid w:val="000E49FF"/>
    <w:rsid w:val="000E4AC7"/>
    <w:rsid w:val="000E4B32"/>
    <w:rsid w:val="000E4BC4"/>
    <w:rsid w:val="000E4C26"/>
    <w:rsid w:val="000E4DE1"/>
    <w:rsid w:val="000E4E74"/>
    <w:rsid w:val="000E5127"/>
    <w:rsid w:val="000E521A"/>
    <w:rsid w:val="000E526C"/>
    <w:rsid w:val="000E5295"/>
    <w:rsid w:val="000E52EF"/>
    <w:rsid w:val="000E541F"/>
    <w:rsid w:val="000E5469"/>
    <w:rsid w:val="000E577E"/>
    <w:rsid w:val="000E58CF"/>
    <w:rsid w:val="000E592D"/>
    <w:rsid w:val="000E5A6E"/>
    <w:rsid w:val="000E5B7C"/>
    <w:rsid w:val="000E5B93"/>
    <w:rsid w:val="000E5EEA"/>
    <w:rsid w:val="000E5F0E"/>
    <w:rsid w:val="000E609B"/>
    <w:rsid w:val="000E6155"/>
    <w:rsid w:val="000E6191"/>
    <w:rsid w:val="000E624F"/>
    <w:rsid w:val="000E63A1"/>
    <w:rsid w:val="000E63AA"/>
    <w:rsid w:val="000E63D0"/>
    <w:rsid w:val="000E6488"/>
    <w:rsid w:val="000E6692"/>
    <w:rsid w:val="000E67CC"/>
    <w:rsid w:val="000E680F"/>
    <w:rsid w:val="000E68F0"/>
    <w:rsid w:val="000E6991"/>
    <w:rsid w:val="000E6A49"/>
    <w:rsid w:val="000E6B43"/>
    <w:rsid w:val="000E6B74"/>
    <w:rsid w:val="000E6C46"/>
    <w:rsid w:val="000E6C81"/>
    <w:rsid w:val="000E6D3B"/>
    <w:rsid w:val="000E6D5F"/>
    <w:rsid w:val="000E6D87"/>
    <w:rsid w:val="000E6F89"/>
    <w:rsid w:val="000E706C"/>
    <w:rsid w:val="000E709E"/>
    <w:rsid w:val="000E71D5"/>
    <w:rsid w:val="000E725C"/>
    <w:rsid w:val="000E7334"/>
    <w:rsid w:val="000E7551"/>
    <w:rsid w:val="000E75B7"/>
    <w:rsid w:val="000E7676"/>
    <w:rsid w:val="000E7691"/>
    <w:rsid w:val="000E778F"/>
    <w:rsid w:val="000E78A8"/>
    <w:rsid w:val="000E793B"/>
    <w:rsid w:val="000E79A7"/>
    <w:rsid w:val="000E7AC6"/>
    <w:rsid w:val="000E7BED"/>
    <w:rsid w:val="000E7C9D"/>
    <w:rsid w:val="000E7CA6"/>
    <w:rsid w:val="000E7D41"/>
    <w:rsid w:val="000E7D75"/>
    <w:rsid w:val="000E7D84"/>
    <w:rsid w:val="000E7E34"/>
    <w:rsid w:val="000E7F04"/>
    <w:rsid w:val="000E7F2C"/>
    <w:rsid w:val="000E7FA4"/>
    <w:rsid w:val="000E7FE8"/>
    <w:rsid w:val="000F00B3"/>
    <w:rsid w:val="000F015D"/>
    <w:rsid w:val="000F018B"/>
    <w:rsid w:val="000F02AB"/>
    <w:rsid w:val="000F02D9"/>
    <w:rsid w:val="000F02F2"/>
    <w:rsid w:val="000F02F7"/>
    <w:rsid w:val="000F041A"/>
    <w:rsid w:val="000F076F"/>
    <w:rsid w:val="000F0788"/>
    <w:rsid w:val="000F07D4"/>
    <w:rsid w:val="000F0B1A"/>
    <w:rsid w:val="000F0C02"/>
    <w:rsid w:val="000F0CDC"/>
    <w:rsid w:val="000F0E3F"/>
    <w:rsid w:val="000F0ED0"/>
    <w:rsid w:val="000F10C1"/>
    <w:rsid w:val="000F13CD"/>
    <w:rsid w:val="000F143A"/>
    <w:rsid w:val="000F1585"/>
    <w:rsid w:val="000F1587"/>
    <w:rsid w:val="000F1770"/>
    <w:rsid w:val="000F177C"/>
    <w:rsid w:val="000F17B1"/>
    <w:rsid w:val="000F17E2"/>
    <w:rsid w:val="000F18BA"/>
    <w:rsid w:val="000F18C8"/>
    <w:rsid w:val="000F1993"/>
    <w:rsid w:val="000F19D1"/>
    <w:rsid w:val="000F1AF1"/>
    <w:rsid w:val="000F1B6D"/>
    <w:rsid w:val="000F1BD8"/>
    <w:rsid w:val="000F1BFF"/>
    <w:rsid w:val="000F1E23"/>
    <w:rsid w:val="000F2116"/>
    <w:rsid w:val="000F2413"/>
    <w:rsid w:val="000F251F"/>
    <w:rsid w:val="000F2700"/>
    <w:rsid w:val="000F2849"/>
    <w:rsid w:val="000F28DF"/>
    <w:rsid w:val="000F2A1E"/>
    <w:rsid w:val="000F2D3C"/>
    <w:rsid w:val="000F2DAF"/>
    <w:rsid w:val="000F2DBB"/>
    <w:rsid w:val="000F2E2D"/>
    <w:rsid w:val="000F3026"/>
    <w:rsid w:val="000F3081"/>
    <w:rsid w:val="000F316B"/>
    <w:rsid w:val="000F322B"/>
    <w:rsid w:val="000F355A"/>
    <w:rsid w:val="000F36BB"/>
    <w:rsid w:val="000F37D9"/>
    <w:rsid w:val="000F3948"/>
    <w:rsid w:val="000F39A9"/>
    <w:rsid w:val="000F3A20"/>
    <w:rsid w:val="000F3B60"/>
    <w:rsid w:val="000F3C46"/>
    <w:rsid w:val="000F3C4E"/>
    <w:rsid w:val="000F3F4A"/>
    <w:rsid w:val="000F4081"/>
    <w:rsid w:val="000F409F"/>
    <w:rsid w:val="000F418F"/>
    <w:rsid w:val="000F42DC"/>
    <w:rsid w:val="000F435E"/>
    <w:rsid w:val="000F4400"/>
    <w:rsid w:val="000F44A2"/>
    <w:rsid w:val="000F44C0"/>
    <w:rsid w:val="000F46CE"/>
    <w:rsid w:val="000F4875"/>
    <w:rsid w:val="000F4887"/>
    <w:rsid w:val="000F4A4E"/>
    <w:rsid w:val="000F4ACE"/>
    <w:rsid w:val="000F4AE0"/>
    <w:rsid w:val="000F4B08"/>
    <w:rsid w:val="000F4B12"/>
    <w:rsid w:val="000F4C3E"/>
    <w:rsid w:val="000F4C8B"/>
    <w:rsid w:val="000F4C9D"/>
    <w:rsid w:val="000F4E2A"/>
    <w:rsid w:val="000F4EE6"/>
    <w:rsid w:val="000F4FAA"/>
    <w:rsid w:val="000F4FC1"/>
    <w:rsid w:val="000F5035"/>
    <w:rsid w:val="000F50A3"/>
    <w:rsid w:val="000F512E"/>
    <w:rsid w:val="000F5324"/>
    <w:rsid w:val="000F532F"/>
    <w:rsid w:val="000F5383"/>
    <w:rsid w:val="000F53A0"/>
    <w:rsid w:val="000F548D"/>
    <w:rsid w:val="000F54CF"/>
    <w:rsid w:val="000F55E5"/>
    <w:rsid w:val="000F5663"/>
    <w:rsid w:val="000F57C9"/>
    <w:rsid w:val="000F5829"/>
    <w:rsid w:val="000F5873"/>
    <w:rsid w:val="000F5877"/>
    <w:rsid w:val="000F5B05"/>
    <w:rsid w:val="000F5BF4"/>
    <w:rsid w:val="000F5D57"/>
    <w:rsid w:val="000F5DC0"/>
    <w:rsid w:val="000F5E7F"/>
    <w:rsid w:val="000F5EF6"/>
    <w:rsid w:val="000F627C"/>
    <w:rsid w:val="000F6347"/>
    <w:rsid w:val="000F64C4"/>
    <w:rsid w:val="000F64FE"/>
    <w:rsid w:val="000F6557"/>
    <w:rsid w:val="000F6790"/>
    <w:rsid w:val="000F67D7"/>
    <w:rsid w:val="000F6814"/>
    <w:rsid w:val="000F690D"/>
    <w:rsid w:val="000F693B"/>
    <w:rsid w:val="000F69E4"/>
    <w:rsid w:val="000F6AC6"/>
    <w:rsid w:val="000F6BAF"/>
    <w:rsid w:val="000F6BFA"/>
    <w:rsid w:val="000F6C37"/>
    <w:rsid w:val="000F6C49"/>
    <w:rsid w:val="000F6C92"/>
    <w:rsid w:val="000F6D44"/>
    <w:rsid w:val="000F6E2D"/>
    <w:rsid w:val="000F6F27"/>
    <w:rsid w:val="000F6F8D"/>
    <w:rsid w:val="000F6FB5"/>
    <w:rsid w:val="000F704C"/>
    <w:rsid w:val="000F7122"/>
    <w:rsid w:val="000F7190"/>
    <w:rsid w:val="000F7207"/>
    <w:rsid w:val="000F727F"/>
    <w:rsid w:val="000F73EA"/>
    <w:rsid w:val="000F7493"/>
    <w:rsid w:val="000F74E4"/>
    <w:rsid w:val="000F79F0"/>
    <w:rsid w:val="000F7A97"/>
    <w:rsid w:val="000F7B65"/>
    <w:rsid w:val="000F7B6C"/>
    <w:rsid w:val="000F7BB0"/>
    <w:rsid w:val="000F7C2E"/>
    <w:rsid w:val="000F7D27"/>
    <w:rsid w:val="000F7D9C"/>
    <w:rsid w:val="000F7E57"/>
    <w:rsid w:val="000F7E65"/>
    <w:rsid w:val="000F7FBF"/>
    <w:rsid w:val="001000EC"/>
    <w:rsid w:val="001001F6"/>
    <w:rsid w:val="00100253"/>
    <w:rsid w:val="00100595"/>
    <w:rsid w:val="001005E9"/>
    <w:rsid w:val="00100676"/>
    <w:rsid w:val="00100710"/>
    <w:rsid w:val="00100A6B"/>
    <w:rsid w:val="00100B7B"/>
    <w:rsid w:val="00100BAF"/>
    <w:rsid w:val="00100D62"/>
    <w:rsid w:val="00100D85"/>
    <w:rsid w:val="00100E15"/>
    <w:rsid w:val="00100E77"/>
    <w:rsid w:val="00100F12"/>
    <w:rsid w:val="00100F73"/>
    <w:rsid w:val="0010108E"/>
    <w:rsid w:val="001010B7"/>
    <w:rsid w:val="00101178"/>
    <w:rsid w:val="00101192"/>
    <w:rsid w:val="00101872"/>
    <w:rsid w:val="001018EC"/>
    <w:rsid w:val="001018F7"/>
    <w:rsid w:val="00101951"/>
    <w:rsid w:val="00101AEA"/>
    <w:rsid w:val="00101B4E"/>
    <w:rsid w:val="00101C2D"/>
    <w:rsid w:val="00101C98"/>
    <w:rsid w:val="00101D98"/>
    <w:rsid w:val="00101E25"/>
    <w:rsid w:val="00101FDC"/>
    <w:rsid w:val="001021C3"/>
    <w:rsid w:val="001022FC"/>
    <w:rsid w:val="001023E7"/>
    <w:rsid w:val="001024BF"/>
    <w:rsid w:val="001024DF"/>
    <w:rsid w:val="00102611"/>
    <w:rsid w:val="00102737"/>
    <w:rsid w:val="00102B6C"/>
    <w:rsid w:val="00102CB8"/>
    <w:rsid w:val="00102E9D"/>
    <w:rsid w:val="00103008"/>
    <w:rsid w:val="001030D3"/>
    <w:rsid w:val="0010334C"/>
    <w:rsid w:val="00103558"/>
    <w:rsid w:val="00103599"/>
    <w:rsid w:val="001035F8"/>
    <w:rsid w:val="00103612"/>
    <w:rsid w:val="001036CF"/>
    <w:rsid w:val="00103752"/>
    <w:rsid w:val="001037DC"/>
    <w:rsid w:val="00103826"/>
    <w:rsid w:val="0010385D"/>
    <w:rsid w:val="00103AEA"/>
    <w:rsid w:val="00103C1E"/>
    <w:rsid w:val="00103CF1"/>
    <w:rsid w:val="00103E0F"/>
    <w:rsid w:val="00103EF6"/>
    <w:rsid w:val="00103FBF"/>
    <w:rsid w:val="001043F3"/>
    <w:rsid w:val="0010441E"/>
    <w:rsid w:val="00104550"/>
    <w:rsid w:val="001045C4"/>
    <w:rsid w:val="00104816"/>
    <w:rsid w:val="001048FB"/>
    <w:rsid w:val="00104964"/>
    <w:rsid w:val="00104B8E"/>
    <w:rsid w:val="00104C99"/>
    <w:rsid w:val="00104CF0"/>
    <w:rsid w:val="00104D48"/>
    <w:rsid w:val="00104E84"/>
    <w:rsid w:val="00104F12"/>
    <w:rsid w:val="00104F16"/>
    <w:rsid w:val="00104F90"/>
    <w:rsid w:val="0010502C"/>
    <w:rsid w:val="00105079"/>
    <w:rsid w:val="001051CA"/>
    <w:rsid w:val="00105201"/>
    <w:rsid w:val="0010525C"/>
    <w:rsid w:val="001053FE"/>
    <w:rsid w:val="00105504"/>
    <w:rsid w:val="00105602"/>
    <w:rsid w:val="00105670"/>
    <w:rsid w:val="001058FB"/>
    <w:rsid w:val="00105B87"/>
    <w:rsid w:val="00105C00"/>
    <w:rsid w:val="00105D19"/>
    <w:rsid w:val="00105EE1"/>
    <w:rsid w:val="00105F6C"/>
    <w:rsid w:val="00106034"/>
    <w:rsid w:val="00106080"/>
    <w:rsid w:val="00106214"/>
    <w:rsid w:val="0010629A"/>
    <w:rsid w:val="001064D7"/>
    <w:rsid w:val="001065BB"/>
    <w:rsid w:val="00106678"/>
    <w:rsid w:val="001066B1"/>
    <w:rsid w:val="00106B61"/>
    <w:rsid w:val="00106C91"/>
    <w:rsid w:val="00106D1D"/>
    <w:rsid w:val="00106D4C"/>
    <w:rsid w:val="00106D5A"/>
    <w:rsid w:val="00106DFE"/>
    <w:rsid w:val="00106E95"/>
    <w:rsid w:val="00106F39"/>
    <w:rsid w:val="0010707D"/>
    <w:rsid w:val="001075A0"/>
    <w:rsid w:val="001076F2"/>
    <w:rsid w:val="001077B2"/>
    <w:rsid w:val="001079A6"/>
    <w:rsid w:val="00107ACE"/>
    <w:rsid w:val="00107B26"/>
    <w:rsid w:val="00107BBA"/>
    <w:rsid w:val="00107C57"/>
    <w:rsid w:val="00107C98"/>
    <w:rsid w:val="00107D3D"/>
    <w:rsid w:val="00107D93"/>
    <w:rsid w:val="00107DB4"/>
    <w:rsid w:val="00107E17"/>
    <w:rsid w:val="00107E9C"/>
    <w:rsid w:val="00107EF2"/>
    <w:rsid w:val="00107F31"/>
    <w:rsid w:val="00107F83"/>
    <w:rsid w:val="001100EC"/>
    <w:rsid w:val="0011014B"/>
    <w:rsid w:val="0011036F"/>
    <w:rsid w:val="001103FD"/>
    <w:rsid w:val="0011049F"/>
    <w:rsid w:val="001104BB"/>
    <w:rsid w:val="001105BB"/>
    <w:rsid w:val="00110652"/>
    <w:rsid w:val="001106B2"/>
    <w:rsid w:val="001107DE"/>
    <w:rsid w:val="0011081E"/>
    <w:rsid w:val="0011083E"/>
    <w:rsid w:val="001108D9"/>
    <w:rsid w:val="00110A38"/>
    <w:rsid w:val="00110ACA"/>
    <w:rsid w:val="00110C06"/>
    <w:rsid w:val="00110C24"/>
    <w:rsid w:val="00110D09"/>
    <w:rsid w:val="00110D7C"/>
    <w:rsid w:val="0011104D"/>
    <w:rsid w:val="001111DD"/>
    <w:rsid w:val="0011120D"/>
    <w:rsid w:val="0011140C"/>
    <w:rsid w:val="00111453"/>
    <w:rsid w:val="0011163B"/>
    <w:rsid w:val="00111647"/>
    <w:rsid w:val="00111757"/>
    <w:rsid w:val="001117B6"/>
    <w:rsid w:val="00111830"/>
    <w:rsid w:val="0011184F"/>
    <w:rsid w:val="00111870"/>
    <w:rsid w:val="00111C7B"/>
    <w:rsid w:val="00111CC7"/>
    <w:rsid w:val="00112044"/>
    <w:rsid w:val="001121A6"/>
    <w:rsid w:val="001122D9"/>
    <w:rsid w:val="001122FC"/>
    <w:rsid w:val="0011232D"/>
    <w:rsid w:val="00112458"/>
    <w:rsid w:val="001124CB"/>
    <w:rsid w:val="00112634"/>
    <w:rsid w:val="001126B1"/>
    <w:rsid w:val="001127E5"/>
    <w:rsid w:val="0011298E"/>
    <w:rsid w:val="00112996"/>
    <w:rsid w:val="001129CD"/>
    <w:rsid w:val="00112A0D"/>
    <w:rsid w:val="00112A72"/>
    <w:rsid w:val="00112B08"/>
    <w:rsid w:val="00112CCD"/>
    <w:rsid w:val="00112CCE"/>
    <w:rsid w:val="00112DE1"/>
    <w:rsid w:val="00112F69"/>
    <w:rsid w:val="00112F76"/>
    <w:rsid w:val="0011310E"/>
    <w:rsid w:val="00113365"/>
    <w:rsid w:val="00113390"/>
    <w:rsid w:val="001134BE"/>
    <w:rsid w:val="00113563"/>
    <w:rsid w:val="00113592"/>
    <w:rsid w:val="001136AA"/>
    <w:rsid w:val="001137FC"/>
    <w:rsid w:val="0011381B"/>
    <w:rsid w:val="00113892"/>
    <w:rsid w:val="001139B0"/>
    <w:rsid w:val="00113A39"/>
    <w:rsid w:val="00113A8C"/>
    <w:rsid w:val="00113B2A"/>
    <w:rsid w:val="00113C18"/>
    <w:rsid w:val="00113D2D"/>
    <w:rsid w:val="00113D66"/>
    <w:rsid w:val="00113E1B"/>
    <w:rsid w:val="00113F00"/>
    <w:rsid w:val="0011404F"/>
    <w:rsid w:val="00114092"/>
    <w:rsid w:val="00114099"/>
    <w:rsid w:val="00114119"/>
    <w:rsid w:val="001141DA"/>
    <w:rsid w:val="001142CA"/>
    <w:rsid w:val="00114395"/>
    <w:rsid w:val="00114462"/>
    <w:rsid w:val="001144AA"/>
    <w:rsid w:val="00114511"/>
    <w:rsid w:val="001145D1"/>
    <w:rsid w:val="001145FA"/>
    <w:rsid w:val="001148DF"/>
    <w:rsid w:val="00114956"/>
    <w:rsid w:val="0011495E"/>
    <w:rsid w:val="00114E1C"/>
    <w:rsid w:val="00114E4E"/>
    <w:rsid w:val="00114FE7"/>
    <w:rsid w:val="0011501E"/>
    <w:rsid w:val="001150FB"/>
    <w:rsid w:val="00115226"/>
    <w:rsid w:val="001154C0"/>
    <w:rsid w:val="00115535"/>
    <w:rsid w:val="0011559D"/>
    <w:rsid w:val="001156BB"/>
    <w:rsid w:val="001157BE"/>
    <w:rsid w:val="00115960"/>
    <w:rsid w:val="00115B58"/>
    <w:rsid w:val="00115BC2"/>
    <w:rsid w:val="00115C79"/>
    <w:rsid w:val="00115D25"/>
    <w:rsid w:val="00115DBE"/>
    <w:rsid w:val="00115DC2"/>
    <w:rsid w:val="00115E45"/>
    <w:rsid w:val="00115EA3"/>
    <w:rsid w:val="00115EF5"/>
    <w:rsid w:val="00115FB3"/>
    <w:rsid w:val="00116253"/>
    <w:rsid w:val="00116394"/>
    <w:rsid w:val="0011649B"/>
    <w:rsid w:val="0011656F"/>
    <w:rsid w:val="0011682C"/>
    <w:rsid w:val="001169E8"/>
    <w:rsid w:val="00116B58"/>
    <w:rsid w:val="00116BAF"/>
    <w:rsid w:val="00116C42"/>
    <w:rsid w:val="00116DF4"/>
    <w:rsid w:val="00116E31"/>
    <w:rsid w:val="00116E52"/>
    <w:rsid w:val="00116FFE"/>
    <w:rsid w:val="001171B4"/>
    <w:rsid w:val="001172A7"/>
    <w:rsid w:val="001175BC"/>
    <w:rsid w:val="00117678"/>
    <w:rsid w:val="001176EB"/>
    <w:rsid w:val="00117725"/>
    <w:rsid w:val="00117781"/>
    <w:rsid w:val="001177CD"/>
    <w:rsid w:val="0011797C"/>
    <w:rsid w:val="001179D8"/>
    <w:rsid w:val="00117A70"/>
    <w:rsid w:val="00117B95"/>
    <w:rsid w:val="00117BC0"/>
    <w:rsid w:val="00117E0A"/>
    <w:rsid w:val="00117E8D"/>
    <w:rsid w:val="00117F93"/>
    <w:rsid w:val="00117FD0"/>
    <w:rsid w:val="0012007C"/>
    <w:rsid w:val="0012012A"/>
    <w:rsid w:val="00120207"/>
    <w:rsid w:val="00120333"/>
    <w:rsid w:val="00120335"/>
    <w:rsid w:val="00120419"/>
    <w:rsid w:val="00120562"/>
    <w:rsid w:val="00120581"/>
    <w:rsid w:val="00120646"/>
    <w:rsid w:val="00120655"/>
    <w:rsid w:val="0012065A"/>
    <w:rsid w:val="001209C0"/>
    <w:rsid w:val="00120B77"/>
    <w:rsid w:val="00120CD1"/>
    <w:rsid w:val="00120CDA"/>
    <w:rsid w:val="00120E97"/>
    <w:rsid w:val="001212D9"/>
    <w:rsid w:val="001213F8"/>
    <w:rsid w:val="00121410"/>
    <w:rsid w:val="00121653"/>
    <w:rsid w:val="001218EE"/>
    <w:rsid w:val="00121906"/>
    <w:rsid w:val="00121A1D"/>
    <w:rsid w:val="00121AED"/>
    <w:rsid w:val="00121B81"/>
    <w:rsid w:val="00121BA2"/>
    <w:rsid w:val="00121D64"/>
    <w:rsid w:val="00121D7C"/>
    <w:rsid w:val="00121D80"/>
    <w:rsid w:val="00121DA5"/>
    <w:rsid w:val="001220C6"/>
    <w:rsid w:val="00122268"/>
    <w:rsid w:val="001223C6"/>
    <w:rsid w:val="0012254E"/>
    <w:rsid w:val="001225FA"/>
    <w:rsid w:val="00122630"/>
    <w:rsid w:val="0012266A"/>
    <w:rsid w:val="00122678"/>
    <w:rsid w:val="00122758"/>
    <w:rsid w:val="0012295E"/>
    <w:rsid w:val="001229D4"/>
    <w:rsid w:val="00122B36"/>
    <w:rsid w:val="00122BB0"/>
    <w:rsid w:val="00122C0A"/>
    <w:rsid w:val="00122C12"/>
    <w:rsid w:val="00122D4E"/>
    <w:rsid w:val="00122DE6"/>
    <w:rsid w:val="00122E2B"/>
    <w:rsid w:val="00122F23"/>
    <w:rsid w:val="0012312C"/>
    <w:rsid w:val="00123242"/>
    <w:rsid w:val="0012331E"/>
    <w:rsid w:val="001233DE"/>
    <w:rsid w:val="001233E8"/>
    <w:rsid w:val="0012349D"/>
    <w:rsid w:val="0012357A"/>
    <w:rsid w:val="0012398A"/>
    <w:rsid w:val="001239B3"/>
    <w:rsid w:val="001239BA"/>
    <w:rsid w:val="00123B1C"/>
    <w:rsid w:val="00123B27"/>
    <w:rsid w:val="00123B2E"/>
    <w:rsid w:val="00123B3D"/>
    <w:rsid w:val="00123C12"/>
    <w:rsid w:val="00123C68"/>
    <w:rsid w:val="00123CB4"/>
    <w:rsid w:val="00123CEE"/>
    <w:rsid w:val="00123D71"/>
    <w:rsid w:val="00123EE5"/>
    <w:rsid w:val="00123F38"/>
    <w:rsid w:val="00123F4F"/>
    <w:rsid w:val="001240AE"/>
    <w:rsid w:val="001240BD"/>
    <w:rsid w:val="001241AC"/>
    <w:rsid w:val="0012421D"/>
    <w:rsid w:val="001243B8"/>
    <w:rsid w:val="001244AA"/>
    <w:rsid w:val="00124659"/>
    <w:rsid w:val="0012468C"/>
    <w:rsid w:val="0012479E"/>
    <w:rsid w:val="00124807"/>
    <w:rsid w:val="001249C0"/>
    <w:rsid w:val="00124A7D"/>
    <w:rsid w:val="00124A94"/>
    <w:rsid w:val="00124AD0"/>
    <w:rsid w:val="00124D2E"/>
    <w:rsid w:val="00124D50"/>
    <w:rsid w:val="00124D51"/>
    <w:rsid w:val="00124ED2"/>
    <w:rsid w:val="00124FF7"/>
    <w:rsid w:val="001250B2"/>
    <w:rsid w:val="00125133"/>
    <w:rsid w:val="001253B1"/>
    <w:rsid w:val="00125453"/>
    <w:rsid w:val="00125467"/>
    <w:rsid w:val="001256D8"/>
    <w:rsid w:val="00125739"/>
    <w:rsid w:val="00125889"/>
    <w:rsid w:val="00125A37"/>
    <w:rsid w:val="00125C73"/>
    <w:rsid w:val="00125D3E"/>
    <w:rsid w:val="00125EF6"/>
    <w:rsid w:val="00126058"/>
    <w:rsid w:val="0012606C"/>
    <w:rsid w:val="00126104"/>
    <w:rsid w:val="00126325"/>
    <w:rsid w:val="001263E3"/>
    <w:rsid w:val="00126433"/>
    <w:rsid w:val="00126491"/>
    <w:rsid w:val="001264FB"/>
    <w:rsid w:val="0012658C"/>
    <w:rsid w:val="00126595"/>
    <w:rsid w:val="00126671"/>
    <w:rsid w:val="00126754"/>
    <w:rsid w:val="00126841"/>
    <w:rsid w:val="001268BF"/>
    <w:rsid w:val="001268EC"/>
    <w:rsid w:val="00126A7A"/>
    <w:rsid w:val="00126AF9"/>
    <w:rsid w:val="00126B0A"/>
    <w:rsid w:val="00126D76"/>
    <w:rsid w:val="00126E1D"/>
    <w:rsid w:val="00126E4E"/>
    <w:rsid w:val="00126F50"/>
    <w:rsid w:val="00126F73"/>
    <w:rsid w:val="00126FB5"/>
    <w:rsid w:val="00127021"/>
    <w:rsid w:val="0012707B"/>
    <w:rsid w:val="00127179"/>
    <w:rsid w:val="0012723E"/>
    <w:rsid w:val="00127291"/>
    <w:rsid w:val="001272A6"/>
    <w:rsid w:val="001274BE"/>
    <w:rsid w:val="001274FF"/>
    <w:rsid w:val="001276A8"/>
    <w:rsid w:val="001276DE"/>
    <w:rsid w:val="00127819"/>
    <w:rsid w:val="00127918"/>
    <w:rsid w:val="0012798D"/>
    <w:rsid w:val="0012799B"/>
    <w:rsid w:val="00127A89"/>
    <w:rsid w:val="00127D29"/>
    <w:rsid w:val="00127D4E"/>
    <w:rsid w:val="00127D6A"/>
    <w:rsid w:val="00127D80"/>
    <w:rsid w:val="00127DDC"/>
    <w:rsid w:val="00127E33"/>
    <w:rsid w:val="00127F9E"/>
    <w:rsid w:val="00127FDD"/>
    <w:rsid w:val="00130100"/>
    <w:rsid w:val="001301A9"/>
    <w:rsid w:val="001302FE"/>
    <w:rsid w:val="0013033A"/>
    <w:rsid w:val="00130612"/>
    <w:rsid w:val="00130669"/>
    <w:rsid w:val="00130689"/>
    <w:rsid w:val="00130918"/>
    <w:rsid w:val="0013096E"/>
    <w:rsid w:val="00130A62"/>
    <w:rsid w:val="00130C8B"/>
    <w:rsid w:val="00130D17"/>
    <w:rsid w:val="00130D9D"/>
    <w:rsid w:val="00130F05"/>
    <w:rsid w:val="00131107"/>
    <w:rsid w:val="0013114F"/>
    <w:rsid w:val="00131192"/>
    <w:rsid w:val="00131391"/>
    <w:rsid w:val="001314EB"/>
    <w:rsid w:val="00131733"/>
    <w:rsid w:val="0013176F"/>
    <w:rsid w:val="0013178E"/>
    <w:rsid w:val="0013182A"/>
    <w:rsid w:val="00131962"/>
    <w:rsid w:val="00131A80"/>
    <w:rsid w:val="00131C61"/>
    <w:rsid w:val="00131CF2"/>
    <w:rsid w:val="00131D08"/>
    <w:rsid w:val="00131DAD"/>
    <w:rsid w:val="00131F26"/>
    <w:rsid w:val="001320E2"/>
    <w:rsid w:val="00132241"/>
    <w:rsid w:val="00132366"/>
    <w:rsid w:val="001325E1"/>
    <w:rsid w:val="00132601"/>
    <w:rsid w:val="001326BA"/>
    <w:rsid w:val="00132797"/>
    <w:rsid w:val="001327CB"/>
    <w:rsid w:val="00132820"/>
    <w:rsid w:val="00132AD9"/>
    <w:rsid w:val="00132D0B"/>
    <w:rsid w:val="00132D0E"/>
    <w:rsid w:val="00132D21"/>
    <w:rsid w:val="00132E4C"/>
    <w:rsid w:val="00132E78"/>
    <w:rsid w:val="00132FD8"/>
    <w:rsid w:val="0013303E"/>
    <w:rsid w:val="0013307A"/>
    <w:rsid w:val="001330D2"/>
    <w:rsid w:val="001332F0"/>
    <w:rsid w:val="00133332"/>
    <w:rsid w:val="0013339F"/>
    <w:rsid w:val="0013366A"/>
    <w:rsid w:val="0013367C"/>
    <w:rsid w:val="001337E8"/>
    <w:rsid w:val="00133953"/>
    <w:rsid w:val="00133AE3"/>
    <w:rsid w:val="00133DC7"/>
    <w:rsid w:val="00133F1F"/>
    <w:rsid w:val="00133F32"/>
    <w:rsid w:val="0013403C"/>
    <w:rsid w:val="001340F9"/>
    <w:rsid w:val="00134162"/>
    <w:rsid w:val="001342F6"/>
    <w:rsid w:val="00134491"/>
    <w:rsid w:val="001344F6"/>
    <w:rsid w:val="0013450E"/>
    <w:rsid w:val="0013456A"/>
    <w:rsid w:val="001346ED"/>
    <w:rsid w:val="00134984"/>
    <w:rsid w:val="001349BD"/>
    <w:rsid w:val="00134AB1"/>
    <w:rsid w:val="00134ADC"/>
    <w:rsid w:val="00134B05"/>
    <w:rsid w:val="00134BD1"/>
    <w:rsid w:val="00134FBD"/>
    <w:rsid w:val="0013501F"/>
    <w:rsid w:val="00135181"/>
    <w:rsid w:val="0013528C"/>
    <w:rsid w:val="001353A6"/>
    <w:rsid w:val="0013547A"/>
    <w:rsid w:val="001356F0"/>
    <w:rsid w:val="0013587C"/>
    <w:rsid w:val="00135981"/>
    <w:rsid w:val="00135A92"/>
    <w:rsid w:val="00135ACE"/>
    <w:rsid w:val="00135AD2"/>
    <w:rsid w:val="00135AE7"/>
    <w:rsid w:val="00135AFA"/>
    <w:rsid w:val="00135B47"/>
    <w:rsid w:val="00135B80"/>
    <w:rsid w:val="00135C89"/>
    <w:rsid w:val="00135C8D"/>
    <w:rsid w:val="00135D56"/>
    <w:rsid w:val="00135E2C"/>
    <w:rsid w:val="00135E5F"/>
    <w:rsid w:val="00135FA8"/>
    <w:rsid w:val="00135FAE"/>
    <w:rsid w:val="0013604A"/>
    <w:rsid w:val="00136290"/>
    <w:rsid w:val="00136320"/>
    <w:rsid w:val="001364EB"/>
    <w:rsid w:val="0013656C"/>
    <w:rsid w:val="0013663E"/>
    <w:rsid w:val="00136720"/>
    <w:rsid w:val="00136809"/>
    <w:rsid w:val="001368A6"/>
    <w:rsid w:val="00136924"/>
    <w:rsid w:val="00136A21"/>
    <w:rsid w:val="00136B9A"/>
    <w:rsid w:val="00136C5A"/>
    <w:rsid w:val="00136CA3"/>
    <w:rsid w:val="00136CD3"/>
    <w:rsid w:val="00136D95"/>
    <w:rsid w:val="00136EDD"/>
    <w:rsid w:val="00136F23"/>
    <w:rsid w:val="00136F33"/>
    <w:rsid w:val="00137100"/>
    <w:rsid w:val="00137230"/>
    <w:rsid w:val="00137326"/>
    <w:rsid w:val="0013733F"/>
    <w:rsid w:val="0013757D"/>
    <w:rsid w:val="00137755"/>
    <w:rsid w:val="0013784C"/>
    <w:rsid w:val="0013788D"/>
    <w:rsid w:val="001378A4"/>
    <w:rsid w:val="00137AB1"/>
    <w:rsid w:val="00137B3A"/>
    <w:rsid w:val="00137F10"/>
    <w:rsid w:val="0014005D"/>
    <w:rsid w:val="0014024E"/>
    <w:rsid w:val="00140364"/>
    <w:rsid w:val="00140473"/>
    <w:rsid w:val="00140553"/>
    <w:rsid w:val="001406DC"/>
    <w:rsid w:val="0014088D"/>
    <w:rsid w:val="00140914"/>
    <w:rsid w:val="00140A63"/>
    <w:rsid w:val="00141026"/>
    <w:rsid w:val="0014107D"/>
    <w:rsid w:val="00141113"/>
    <w:rsid w:val="0014119E"/>
    <w:rsid w:val="0014134F"/>
    <w:rsid w:val="0014135D"/>
    <w:rsid w:val="001413C3"/>
    <w:rsid w:val="00141409"/>
    <w:rsid w:val="0014141F"/>
    <w:rsid w:val="001416B4"/>
    <w:rsid w:val="001416CE"/>
    <w:rsid w:val="00141710"/>
    <w:rsid w:val="00141844"/>
    <w:rsid w:val="001418E1"/>
    <w:rsid w:val="00141A1A"/>
    <w:rsid w:val="00141A2A"/>
    <w:rsid w:val="00141A5A"/>
    <w:rsid w:val="00141A93"/>
    <w:rsid w:val="00141AC6"/>
    <w:rsid w:val="00141B4C"/>
    <w:rsid w:val="00141C24"/>
    <w:rsid w:val="00141D0F"/>
    <w:rsid w:val="00141DEE"/>
    <w:rsid w:val="0014203D"/>
    <w:rsid w:val="00142145"/>
    <w:rsid w:val="00142432"/>
    <w:rsid w:val="00142569"/>
    <w:rsid w:val="001426BC"/>
    <w:rsid w:val="0014278E"/>
    <w:rsid w:val="00142A40"/>
    <w:rsid w:val="00142A70"/>
    <w:rsid w:val="00142A9F"/>
    <w:rsid w:val="00142AE8"/>
    <w:rsid w:val="00142CAA"/>
    <w:rsid w:val="00142DB3"/>
    <w:rsid w:val="00142DC7"/>
    <w:rsid w:val="00142F16"/>
    <w:rsid w:val="00142F2A"/>
    <w:rsid w:val="001430AB"/>
    <w:rsid w:val="00143136"/>
    <w:rsid w:val="0014314A"/>
    <w:rsid w:val="001432AB"/>
    <w:rsid w:val="00143301"/>
    <w:rsid w:val="00143310"/>
    <w:rsid w:val="00143333"/>
    <w:rsid w:val="00143884"/>
    <w:rsid w:val="00143A70"/>
    <w:rsid w:val="00143BB8"/>
    <w:rsid w:val="00143C7A"/>
    <w:rsid w:val="00143C82"/>
    <w:rsid w:val="00143D63"/>
    <w:rsid w:val="00143F05"/>
    <w:rsid w:val="00143FAC"/>
    <w:rsid w:val="001440E5"/>
    <w:rsid w:val="0014417F"/>
    <w:rsid w:val="0014442B"/>
    <w:rsid w:val="00144491"/>
    <w:rsid w:val="00144518"/>
    <w:rsid w:val="00144578"/>
    <w:rsid w:val="001446AC"/>
    <w:rsid w:val="00144955"/>
    <w:rsid w:val="001449C3"/>
    <w:rsid w:val="00144D9B"/>
    <w:rsid w:val="00144EF6"/>
    <w:rsid w:val="00145057"/>
    <w:rsid w:val="001450D1"/>
    <w:rsid w:val="0014516F"/>
    <w:rsid w:val="001452C4"/>
    <w:rsid w:val="001452D0"/>
    <w:rsid w:val="00145363"/>
    <w:rsid w:val="0014553D"/>
    <w:rsid w:val="001455F9"/>
    <w:rsid w:val="00145724"/>
    <w:rsid w:val="00145A16"/>
    <w:rsid w:val="00145A92"/>
    <w:rsid w:val="00145B0F"/>
    <w:rsid w:val="00145B21"/>
    <w:rsid w:val="00145D3B"/>
    <w:rsid w:val="00145E7B"/>
    <w:rsid w:val="00146092"/>
    <w:rsid w:val="001460FC"/>
    <w:rsid w:val="001462AB"/>
    <w:rsid w:val="00146343"/>
    <w:rsid w:val="0014634A"/>
    <w:rsid w:val="00146365"/>
    <w:rsid w:val="00146453"/>
    <w:rsid w:val="00146503"/>
    <w:rsid w:val="00146509"/>
    <w:rsid w:val="00146731"/>
    <w:rsid w:val="00146771"/>
    <w:rsid w:val="00146812"/>
    <w:rsid w:val="001469C7"/>
    <w:rsid w:val="00146B46"/>
    <w:rsid w:val="00146C5A"/>
    <w:rsid w:val="00146D1E"/>
    <w:rsid w:val="00146E04"/>
    <w:rsid w:val="00146EDB"/>
    <w:rsid w:val="00146FF3"/>
    <w:rsid w:val="00147038"/>
    <w:rsid w:val="00147039"/>
    <w:rsid w:val="001470C1"/>
    <w:rsid w:val="00147146"/>
    <w:rsid w:val="00147188"/>
    <w:rsid w:val="001471E6"/>
    <w:rsid w:val="0014723A"/>
    <w:rsid w:val="00147323"/>
    <w:rsid w:val="00147392"/>
    <w:rsid w:val="00147554"/>
    <w:rsid w:val="00147618"/>
    <w:rsid w:val="00147687"/>
    <w:rsid w:val="0014772E"/>
    <w:rsid w:val="001477BE"/>
    <w:rsid w:val="0014783F"/>
    <w:rsid w:val="001478A0"/>
    <w:rsid w:val="001478A8"/>
    <w:rsid w:val="00147965"/>
    <w:rsid w:val="00147972"/>
    <w:rsid w:val="00147B74"/>
    <w:rsid w:val="00147DEA"/>
    <w:rsid w:val="00147DF0"/>
    <w:rsid w:val="00147E19"/>
    <w:rsid w:val="00150029"/>
    <w:rsid w:val="00150058"/>
    <w:rsid w:val="00150504"/>
    <w:rsid w:val="001505CC"/>
    <w:rsid w:val="00150626"/>
    <w:rsid w:val="001506FA"/>
    <w:rsid w:val="00150730"/>
    <w:rsid w:val="001507F8"/>
    <w:rsid w:val="001507FF"/>
    <w:rsid w:val="0015088B"/>
    <w:rsid w:val="001508FD"/>
    <w:rsid w:val="00150B10"/>
    <w:rsid w:val="00150BFB"/>
    <w:rsid w:val="00150C9D"/>
    <w:rsid w:val="00150E83"/>
    <w:rsid w:val="00151023"/>
    <w:rsid w:val="00151111"/>
    <w:rsid w:val="001511F1"/>
    <w:rsid w:val="00151217"/>
    <w:rsid w:val="001512C0"/>
    <w:rsid w:val="00151436"/>
    <w:rsid w:val="001514C1"/>
    <w:rsid w:val="0015150C"/>
    <w:rsid w:val="00151549"/>
    <w:rsid w:val="00151713"/>
    <w:rsid w:val="0015175C"/>
    <w:rsid w:val="001517DE"/>
    <w:rsid w:val="001518D4"/>
    <w:rsid w:val="001519A2"/>
    <w:rsid w:val="001519A7"/>
    <w:rsid w:val="001519CA"/>
    <w:rsid w:val="001519E8"/>
    <w:rsid w:val="00151E48"/>
    <w:rsid w:val="00151F25"/>
    <w:rsid w:val="001521E9"/>
    <w:rsid w:val="001522DD"/>
    <w:rsid w:val="001522EC"/>
    <w:rsid w:val="00152386"/>
    <w:rsid w:val="00152397"/>
    <w:rsid w:val="0015241F"/>
    <w:rsid w:val="00152461"/>
    <w:rsid w:val="001525A5"/>
    <w:rsid w:val="00152637"/>
    <w:rsid w:val="001527C4"/>
    <w:rsid w:val="00152810"/>
    <w:rsid w:val="001528B6"/>
    <w:rsid w:val="00152911"/>
    <w:rsid w:val="001529CE"/>
    <w:rsid w:val="00152ED2"/>
    <w:rsid w:val="00153020"/>
    <w:rsid w:val="00153094"/>
    <w:rsid w:val="001532B3"/>
    <w:rsid w:val="001532CE"/>
    <w:rsid w:val="001532D5"/>
    <w:rsid w:val="001532F9"/>
    <w:rsid w:val="00153390"/>
    <w:rsid w:val="0015342E"/>
    <w:rsid w:val="001535DE"/>
    <w:rsid w:val="0015363B"/>
    <w:rsid w:val="001536F2"/>
    <w:rsid w:val="00153A6E"/>
    <w:rsid w:val="00153AF4"/>
    <w:rsid w:val="00153D9D"/>
    <w:rsid w:val="00153DAB"/>
    <w:rsid w:val="00153DBD"/>
    <w:rsid w:val="00153E77"/>
    <w:rsid w:val="00154029"/>
    <w:rsid w:val="001540FD"/>
    <w:rsid w:val="001542E1"/>
    <w:rsid w:val="0015433C"/>
    <w:rsid w:val="00154370"/>
    <w:rsid w:val="00154388"/>
    <w:rsid w:val="00154391"/>
    <w:rsid w:val="00154498"/>
    <w:rsid w:val="001544CC"/>
    <w:rsid w:val="00154624"/>
    <w:rsid w:val="00154679"/>
    <w:rsid w:val="0015482B"/>
    <w:rsid w:val="00154976"/>
    <w:rsid w:val="0015499B"/>
    <w:rsid w:val="00154AC0"/>
    <w:rsid w:val="00154B28"/>
    <w:rsid w:val="00154B42"/>
    <w:rsid w:val="00154BF2"/>
    <w:rsid w:val="00154C57"/>
    <w:rsid w:val="00154D37"/>
    <w:rsid w:val="00154F3B"/>
    <w:rsid w:val="00154F44"/>
    <w:rsid w:val="00154F62"/>
    <w:rsid w:val="00154FED"/>
    <w:rsid w:val="001550AA"/>
    <w:rsid w:val="001550BB"/>
    <w:rsid w:val="001551A8"/>
    <w:rsid w:val="001551FD"/>
    <w:rsid w:val="001552A6"/>
    <w:rsid w:val="0015537D"/>
    <w:rsid w:val="001553EC"/>
    <w:rsid w:val="0015542D"/>
    <w:rsid w:val="00155570"/>
    <w:rsid w:val="00155940"/>
    <w:rsid w:val="00155BE0"/>
    <w:rsid w:val="00155C87"/>
    <w:rsid w:val="00155E68"/>
    <w:rsid w:val="00155F4E"/>
    <w:rsid w:val="00155F8E"/>
    <w:rsid w:val="00155FA6"/>
    <w:rsid w:val="00156184"/>
    <w:rsid w:val="00156381"/>
    <w:rsid w:val="001563C4"/>
    <w:rsid w:val="00156526"/>
    <w:rsid w:val="00156558"/>
    <w:rsid w:val="001565DB"/>
    <w:rsid w:val="001565F7"/>
    <w:rsid w:val="001566C8"/>
    <w:rsid w:val="0015677B"/>
    <w:rsid w:val="00156905"/>
    <w:rsid w:val="00156A7B"/>
    <w:rsid w:val="00156AB8"/>
    <w:rsid w:val="00156C2B"/>
    <w:rsid w:val="00156C3C"/>
    <w:rsid w:val="00156C82"/>
    <w:rsid w:val="00156CB9"/>
    <w:rsid w:val="00156DBF"/>
    <w:rsid w:val="001570A9"/>
    <w:rsid w:val="001571F2"/>
    <w:rsid w:val="0015725F"/>
    <w:rsid w:val="001572CA"/>
    <w:rsid w:val="001575D8"/>
    <w:rsid w:val="0015760F"/>
    <w:rsid w:val="0015762E"/>
    <w:rsid w:val="00157782"/>
    <w:rsid w:val="00157A07"/>
    <w:rsid w:val="00157A83"/>
    <w:rsid w:val="00157C11"/>
    <w:rsid w:val="00157C5E"/>
    <w:rsid w:val="00157C9D"/>
    <w:rsid w:val="00157D9B"/>
    <w:rsid w:val="00157DF0"/>
    <w:rsid w:val="00157EF0"/>
    <w:rsid w:val="00157FA9"/>
    <w:rsid w:val="0015A24C"/>
    <w:rsid w:val="00160037"/>
    <w:rsid w:val="00160048"/>
    <w:rsid w:val="00160052"/>
    <w:rsid w:val="001601E8"/>
    <w:rsid w:val="001601F9"/>
    <w:rsid w:val="00160477"/>
    <w:rsid w:val="001604F2"/>
    <w:rsid w:val="00160529"/>
    <w:rsid w:val="0016054E"/>
    <w:rsid w:val="00160566"/>
    <w:rsid w:val="00160639"/>
    <w:rsid w:val="00160660"/>
    <w:rsid w:val="00160665"/>
    <w:rsid w:val="00160720"/>
    <w:rsid w:val="0016078B"/>
    <w:rsid w:val="001607C5"/>
    <w:rsid w:val="001607C7"/>
    <w:rsid w:val="001607EF"/>
    <w:rsid w:val="0016088E"/>
    <w:rsid w:val="001609CB"/>
    <w:rsid w:val="00160B7E"/>
    <w:rsid w:val="00160BCA"/>
    <w:rsid w:val="00160C6A"/>
    <w:rsid w:val="00160C7C"/>
    <w:rsid w:val="00160F5E"/>
    <w:rsid w:val="00160F61"/>
    <w:rsid w:val="00160FBE"/>
    <w:rsid w:val="0016138B"/>
    <w:rsid w:val="00161390"/>
    <w:rsid w:val="00161496"/>
    <w:rsid w:val="00161665"/>
    <w:rsid w:val="0016170C"/>
    <w:rsid w:val="001618E7"/>
    <w:rsid w:val="00161A47"/>
    <w:rsid w:val="00161D0E"/>
    <w:rsid w:val="00161D55"/>
    <w:rsid w:val="00161E9A"/>
    <w:rsid w:val="001620F5"/>
    <w:rsid w:val="0016216F"/>
    <w:rsid w:val="001622C3"/>
    <w:rsid w:val="0016230B"/>
    <w:rsid w:val="00162343"/>
    <w:rsid w:val="00162363"/>
    <w:rsid w:val="0016239A"/>
    <w:rsid w:val="001623B1"/>
    <w:rsid w:val="001624D6"/>
    <w:rsid w:val="00162649"/>
    <w:rsid w:val="001627B7"/>
    <w:rsid w:val="0016284F"/>
    <w:rsid w:val="001628E1"/>
    <w:rsid w:val="001629CF"/>
    <w:rsid w:val="00162A2D"/>
    <w:rsid w:val="00162A80"/>
    <w:rsid w:val="00162AA0"/>
    <w:rsid w:val="00162AA4"/>
    <w:rsid w:val="00162BD6"/>
    <w:rsid w:val="00162CA0"/>
    <w:rsid w:val="00162D0E"/>
    <w:rsid w:val="00162D4E"/>
    <w:rsid w:val="00162D55"/>
    <w:rsid w:val="00162EC6"/>
    <w:rsid w:val="00163025"/>
    <w:rsid w:val="00163034"/>
    <w:rsid w:val="001632F8"/>
    <w:rsid w:val="0016339E"/>
    <w:rsid w:val="00163496"/>
    <w:rsid w:val="00163536"/>
    <w:rsid w:val="001635AE"/>
    <w:rsid w:val="00163723"/>
    <w:rsid w:val="00163808"/>
    <w:rsid w:val="00163929"/>
    <w:rsid w:val="0016392B"/>
    <w:rsid w:val="00163A06"/>
    <w:rsid w:val="00163AEF"/>
    <w:rsid w:val="00163B3C"/>
    <w:rsid w:val="00163BD4"/>
    <w:rsid w:val="00163C40"/>
    <w:rsid w:val="00163CAC"/>
    <w:rsid w:val="00163CCA"/>
    <w:rsid w:val="00163E59"/>
    <w:rsid w:val="00164220"/>
    <w:rsid w:val="0016425C"/>
    <w:rsid w:val="00164276"/>
    <w:rsid w:val="00164362"/>
    <w:rsid w:val="001643D4"/>
    <w:rsid w:val="00164449"/>
    <w:rsid w:val="0016445B"/>
    <w:rsid w:val="00164487"/>
    <w:rsid w:val="00164752"/>
    <w:rsid w:val="00164B0E"/>
    <w:rsid w:val="00164C0D"/>
    <w:rsid w:val="00164D51"/>
    <w:rsid w:val="00164E6B"/>
    <w:rsid w:val="001651BB"/>
    <w:rsid w:val="001651CD"/>
    <w:rsid w:val="00165243"/>
    <w:rsid w:val="00165278"/>
    <w:rsid w:val="00165342"/>
    <w:rsid w:val="00165423"/>
    <w:rsid w:val="00165541"/>
    <w:rsid w:val="00165573"/>
    <w:rsid w:val="00165791"/>
    <w:rsid w:val="001658A6"/>
    <w:rsid w:val="00165A7D"/>
    <w:rsid w:val="00165A89"/>
    <w:rsid w:val="00165BC5"/>
    <w:rsid w:val="00165BDE"/>
    <w:rsid w:val="00165D0F"/>
    <w:rsid w:val="00165DA5"/>
    <w:rsid w:val="00165E5B"/>
    <w:rsid w:val="00165F87"/>
    <w:rsid w:val="00165FAF"/>
    <w:rsid w:val="0016601B"/>
    <w:rsid w:val="00166093"/>
    <w:rsid w:val="00166099"/>
    <w:rsid w:val="001660AD"/>
    <w:rsid w:val="001661B2"/>
    <w:rsid w:val="001661F4"/>
    <w:rsid w:val="00166292"/>
    <w:rsid w:val="001662C2"/>
    <w:rsid w:val="00166317"/>
    <w:rsid w:val="001663C3"/>
    <w:rsid w:val="001663CB"/>
    <w:rsid w:val="001664FC"/>
    <w:rsid w:val="001665AF"/>
    <w:rsid w:val="0016662D"/>
    <w:rsid w:val="001667B2"/>
    <w:rsid w:val="001667C7"/>
    <w:rsid w:val="00166921"/>
    <w:rsid w:val="00166942"/>
    <w:rsid w:val="00166945"/>
    <w:rsid w:val="001669BD"/>
    <w:rsid w:val="00166CD7"/>
    <w:rsid w:val="00166F10"/>
    <w:rsid w:val="00166F25"/>
    <w:rsid w:val="00166F31"/>
    <w:rsid w:val="00167062"/>
    <w:rsid w:val="0016718B"/>
    <w:rsid w:val="001671E9"/>
    <w:rsid w:val="001673C7"/>
    <w:rsid w:val="001673F4"/>
    <w:rsid w:val="001673F8"/>
    <w:rsid w:val="00167466"/>
    <w:rsid w:val="00167548"/>
    <w:rsid w:val="0016756F"/>
    <w:rsid w:val="00167801"/>
    <w:rsid w:val="001678E4"/>
    <w:rsid w:val="001679AF"/>
    <w:rsid w:val="00167ABF"/>
    <w:rsid w:val="00167B69"/>
    <w:rsid w:val="00167BCA"/>
    <w:rsid w:val="00167F19"/>
    <w:rsid w:val="00167FF8"/>
    <w:rsid w:val="00167FFB"/>
    <w:rsid w:val="00170002"/>
    <w:rsid w:val="00170148"/>
    <w:rsid w:val="0017020B"/>
    <w:rsid w:val="001703FA"/>
    <w:rsid w:val="001703FB"/>
    <w:rsid w:val="0017055F"/>
    <w:rsid w:val="00170579"/>
    <w:rsid w:val="001705BA"/>
    <w:rsid w:val="0017062F"/>
    <w:rsid w:val="001706AE"/>
    <w:rsid w:val="001706EE"/>
    <w:rsid w:val="00170760"/>
    <w:rsid w:val="001709B1"/>
    <w:rsid w:val="00170AE1"/>
    <w:rsid w:val="00170B30"/>
    <w:rsid w:val="00170B68"/>
    <w:rsid w:val="00170C7D"/>
    <w:rsid w:val="00170CBA"/>
    <w:rsid w:val="00170CCB"/>
    <w:rsid w:val="00170D07"/>
    <w:rsid w:val="00170D93"/>
    <w:rsid w:val="00170E20"/>
    <w:rsid w:val="00170F6F"/>
    <w:rsid w:val="001711C0"/>
    <w:rsid w:val="001712C0"/>
    <w:rsid w:val="0017142B"/>
    <w:rsid w:val="00171637"/>
    <w:rsid w:val="00171765"/>
    <w:rsid w:val="001717B6"/>
    <w:rsid w:val="001719B3"/>
    <w:rsid w:val="00171A15"/>
    <w:rsid w:val="00171C88"/>
    <w:rsid w:val="00171E20"/>
    <w:rsid w:val="00171E3F"/>
    <w:rsid w:val="0017251C"/>
    <w:rsid w:val="00172590"/>
    <w:rsid w:val="00172637"/>
    <w:rsid w:val="0017268A"/>
    <w:rsid w:val="001726C0"/>
    <w:rsid w:val="00172700"/>
    <w:rsid w:val="00172925"/>
    <w:rsid w:val="00172B71"/>
    <w:rsid w:val="00172BD4"/>
    <w:rsid w:val="00172BF0"/>
    <w:rsid w:val="00172C35"/>
    <w:rsid w:val="00172DF1"/>
    <w:rsid w:val="00172FD0"/>
    <w:rsid w:val="0017304F"/>
    <w:rsid w:val="00173082"/>
    <w:rsid w:val="001730AE"/>
    <w:rsid w:val="00173219"/>
    <w:rsid w:val="001732D5"/>
    <w:rsid w:val="0017333A"/>
    <w:rsid w:val="0017338C"/>
    <w:rsid w:val="0017343A"/>
    <w:rsid w:val="001734DB"/>
    <w:rsid w:val="001734EA"/>
    <w:rsid w:val="00173548"/>
    <w:rsid w:val="001736E6"/>
    <w:rsid w:val="00173734"/>
    <w:rsid w:val="00173847"/>
    <w:rsid w:val="0017387D"/>
    <w:rsid w:val="00173A19"/>
    <w:rsid w:val="00173A5C"/>
    <w:rsid w:val="00173B11"/>
    <w:rsid w:val="00173CD0"/>
    <w:rsid w:val="00173DA8"/>
    <w:rsid w:val="00173DB1"/>
    <w:rsid w:val="00173DF1"/>
    <w:rsid w:val="00173EA9"/>
    <w:rsid w:val="00173FF3"/>
    <w:rsid w:val="00174026"/>
    <w:rsid w:val="0017405E"/>
    <w:rsid w:val="001740D0"/>
    <w:rsid w:val="001740E4"/>
    <w:rsid w:val="0017410A"/>
    <w:rsid w:val="00174248"/>
    <w:rsid w:val="00174288"/>
    <w:rsid w:val="0017431A"/>
    <w:rsid w:val="0017434C"/>
    <w:rsid w:val="001745B3"/>
    <w:rsid w:val="0017492A"/>
    <w:rsid w:val="00174933"/>
    <w:rsid w:val="0017494E"/>
    <w:rsid w:val="00174BF9"/>
    <w:rsid w:val="00174D0B"/>
    <w:rsid w:val="00174D93"/>
    <w:rsid w:val="00174EF3"/>
    <w:rsid w:val="00174F1D"/>
    <w:rsid w:val="00174FA9"/>
    <w:rsid w:val="00175114"/>
    <w:rsid w:val="0017515B"/>
    <w:rsid w:val="001751F5"/>
    <w:rsid w:val="0017524F"/>
    <w:rsid w:val="001752A4"/>
    <w:rsid w:val="001754CB"/>
    <w:rsid w:val="00175505"/>
    <w:rsid w:val="00175543"/>
    <w:rsid w:val="0017555A"/>
    <w:rsid w:val="00175620"/>
    <w:rsid w:val="001756EE"/>
    <w:rsid w:val="0017573C"/>
    <w:rsid w:val="001758F2"/>
    <w:rsid w:val="00175A18"/>
    <w:rsid w:val="00175AE5"/>
    <w:rsid w:val="00175B24"/>
    <w:rsid w:val="00175B5A"/>
    <w:rsid w:val="00175C36"/>
    <w:rsid w:val="00175C83"/>
    <w:rsid w:val="00175D10"/>
    <w:rsid w:val="00175D26"/>
    <w:rsid w:val="00175D97"/>
    <w:rsid w:val="00175F10"/>
    <w:rsid w:val="00175FE7"/>
    <w:rsid w:val="0017600A"/>
    <w:rsid w:val="00176056"/>
    <w:rsid w:val="00176076"/>
    <w:rsid w:val="00176197"/>
    <w:rsid w:val="001762EC"/>
    <w:rsid w:val="00176317"/>
    <w:rsid w:val="0017634D"/>
    <w:rsid w:val="00176411"/>
    <w:rsid w:val="0017652A"/>
    <w:rsid w:val="001766CD"/>
    <w:rsid w:val="00176A3C"/>
    <w:rsid w:val="00176ACB"/>
    <w:rsid w:val="00176B13"/>
    <w:rsid w:val="00176C06"/>
    <w:rsid w:val="00176CCB"/>
    <w:rsid w:val="00176DE6"/>
    <w:rsid w:val="001772E4"/>
    <w:rsid w:val="00177321"/>
    <w:rsid w:val="00177431"/>
    <w:rsid w:val="0017744C"/>
    <w:rsid w:val="00177520"/>
    <w:rsid w:val="001775A3"/>
    <w:rsid w:val="001775E8"/>
    <w:rsid w:val="001775EA"/>
    <w:rsid w:val="001777D3"/>
    <w:rsid w:val="00177A60"/>
    <w:rsid w:val="00177A8D"/>
    <w:rsid w:val="00177BF7"/>
    <w:rsid w:val="00177C9E"/>
    <w:rsid w:val="00177DC4"/>
    <w:rsid w:val="00177DCC"/>
    <w:rsid w:val="00177F28"/>
    <w:rsid w:val="0018007A"/>
    <w:rsid w:val="001800D0"/>
    <w:rsid w:val="00180193"/>
    <w:rsid w:val="001801C4"/>
    <w:rsid w:val="001801D6"/>
    <w:rsid w:val="00180210"/>
    <w:rsid w:val="00180221"/>
    <w:rsid w:val="0018025A"/>
    <w:rsid w:val="0018029B"/>
    <w:rsid w:val="001802FC"/>
    <w:rsid w:val="00180372"/>
    <w:rsid w:val="0018038F"/>
    <w:rsid w:val="001804BE"/>
    <w:rsid w:val="001804D7"/>
    <w:rsid w:val="00180502"/>
    <w:rsid w:val="001805CB"/>
    <w:rsid w:val="0018063B"/>
    <w:rsid w:val="00180699"/>
    <w:rsid w:val="001806A8"/>
    <w:rsid w:val="001806D8"/>
    <w:rsid w:val="00180851"/>
    <w:rsid w:val="0018089E"/>
    <w:rsid w:val="00180A98"/>
    <w:rsid w:val="00180B1C"/>
    <w:rsid w:val="00180D5E"/>
    <w:rsid w:val="00180DAD"/>
    <w:rsid w:val="00180F48"/>
    <w:rsid w:val="00181117"/>
    <w:rsid w:val="001811AF"/>
    <w:rsid w:val="00181210"/>
    <w:rsid w:val="00181217"/>
    <w:rsid w:val="0018127B"/>
    <w:rsid w:val="00181584"/>
    <w:rsid w:val="00181645"/>
    <w:rsid w:val="00181668"/>
    <w:rsid w:val="0018169F"/>
    <w:rsid w:val="00181758"/>
    <w:rsid w:val="0018176C"/>
    <w:rsid w:val="0018177A"/>
    <w:rsid w:val="00181D75"/>
    <w:rsid w:val="00181DA2"/>
    <w:rsid w:val="00181DB6"/>
    <w:rsid w:val="00181E82"/>
    <w:rsid w:val="00181EF9"/>
    <w:rsid w:val="00181F44"/>
    <w:rsid w:val="00182003"/>
    <w:rsid w:val="0018200D"/>
    <w:rsid w:val="0018206F"/>
    <w:rsid w:val="0018209F"/>
    <w:rsid w:val="001821AF"/>
    <w:rsid w:val="00182292"/>
    <w:rsid w:val="001822DC"/>
    <w:rsid w:val="00182434"/>
    <w:rsid w:val="001824AA"/>
    <w:rsid w:val="001826CA"/>
    <w:rsid w:val="001826F2"/>
    <w:rsid w:val="0018277B"/>
    <w:rsid w:val="0018287E"/>
    <w:rsid w:val="00182A95"/>
    <w:rsid w:val="00182AC3"/>
    <w:rsid w:val="00182D19"/>
    <w:rsid w:val="00182D88"/>
    <w:rsid w:val="00182DBA"/>
    <w:rsid w:val="00182E2A"/>
    <w:rsid w:val="00182E7D"/>
    <w:rsid w:val="00182EAC"/>
    <w:rsid w:val="00182EAD"/>
    <w:rsid w:val="00182F09"/>
    <w:rsid w:val="00182F17"/>
    <w:rsid w:val="00182F5C"/>
    <w:rsid w:val="00182F81"/>
    <w:rsid w:val="001830B4"/>
    <w:rsid w:val="00183153"/>
    <w:rsid w:val="0018331A"/>
    <w:rsid w:val="00183375"/>
    <w:rsid w:val="00183415"/>
    <w:rsid w:val="0018346F"/>
    <w:rsid w:val="001835B0"/>
    <w:rsid w:val="00183697"/>
    <w:rsid w:val="00183870"/>
    <w:rsid w:val="00183A4A"/>
    <w:rsid w:val="00183A77"/>
    <w:rsid w:val="00183A9F"/>
    <w:rsid w:val="00183AF7"/>
    <w:rsid w:val="00183B37"/>
    <w:rsid w:val="00183BB8"/>
    <w:rsid w:val="00183C1D"/>
    <w:rsid w:val="00183CF9"/>
    <w:rsid w:val="00183E41"/>
    <w:rsid w:val="00183E4F"/>
    <w:rsid w:val="00183E88"/>
    <w:rsid w:val="00183F71"/>
    <w:rsid w:val="00183F82"/>
    <w:rsid w:val="00184143"/>
    <w:rsid w:val="001841A7"/>
    <w:rsid w:val="001842FE"/>
    <w:rsid w:val="00184390"/>
    <w:rsid w:val="001843B1"/>
    <w:rsid w:val="0018450D"/>
    <w:rsid w:val="001846AA"/>
    <w:rsid w:val="0018479A"/>
    <w:rsid w:val="00184838"/>
    <w:rsid w:val="001848BD"/>
    <w:rsid w:val="001848C9"/>
    <w:rsid w:val="0018491F"/>
    <w:rsid w:val="0018498A"/>
    <w:rsid w:val="00184A49"/>
    <w:rsid w:val="00184A7E"/>
    <w:rsid w:val="00184C1E"/>
    <w:rsid w:val="00184CA6"/>
    <w:rsid w:val="00184E8C"/>
    <w:rsid w:val="00184F29"/>
    <w:rsid w:val="00185124"/>
    <w:rsid w:val="00185144"/>
    <w:rsid w:val="001852EB"/>
    <w:rsid w:val="00185417"/>
    <w:rsid w:val="00185439"/>
    <w:rsid w:val="001855CD"/>
    <w:rsid w:val="0018561C"/>
    <w:rsid w:val="0018578B"/>
    <w:rsid w:val="001857DC"/>
    <w:rsid w:val="0018582E"/>
    <w:rsid w:val="00185880"/>
    <w:rsid w:val="001859BD"/>
    <w:rsid w:val="00185A5F"/>
    <w:rsid w:val="00185BD9"/>
    <w:rsid w:val="00185C7E"/>
    <w:rsid w:val="00185FD0"/>
    <w:rsid w:val="00186060"/>
    <w:rsid w:val="00186211"/>
    <w:rsid w:val="001862CE"/>
    <w:rsid w:val="00186346"/>
    <w:rsid w:val="001863CA"/>
    <w:rsid w:val="00186439"/>
    <w:rsid w:val="00186494"/>
    <w:rsid w:val="00186650"/>
    <w:rsid w:val="0018665F"/>
    <w:rsid w:val="00186828"/>
    <w:rsid w:val="0018695B"/>
    <w:rsid w:val="001869FD"/>
    <w:rsid w:val="00186C99"/>
    <w:rsid w:val="00186D1E"/>
    <w:rsid w:val="00186D4F"/>
    <w:rsid w:val="00186D7D"/>
    <w:rsid w:val="00186DD8"/>
    <w:rsid w:val="00186F95"/>
    <w:rsid w:val="00187269"/>
    <w:rsid w:val="001872E5"/>
    <w:rsid w:val="001873CD"/>
    <w:rsid w:val="00187569"/>
    <w:rsid w:val="00187598"/>
    <w:rsid w:val="001876AA"/>
    <w:rsid w:val="001876C8"/>
    <w:rsid w:val="00187714"/>
    <w:rsid w:val="00187788"/>
    <w:rsid w:val="00187794"/>
    <w:rsid w:val="00187823"/>
    <w:rsid w:val="0018784B"/>
    <w:rsid w:val="00187A0E"/>
    <w:rsid w:val="00187A97"/>
    <w:rsid w:val="00187BA4"/>
    <w:rsid w:val="00187D35"/>
    <w:rsid w:val="00187D92"/>
    <w:rsid w:val="00187E92"/>
    <w:rsid w:val="00187F45"/>
    <w:rsid w:val="00187F6F"/>
    <w:rsid w:val="00187FD8"/>
    <w:rsid w:val="00190005"/>
    <w:rsid w:val="00190162"/>
    <w:rsid w:val="00190166"/>
    <w:rsid w:val="0019051E"/>
    <w:rsid w:val="001905A7"/>
    <w:rsid w:val="0019071F"/>
    <w:rsid w:val="001907F3"/>
    <w:rsid w:val="0019091D"/>
    <w:rsid w:val="00190B31"/>
    <w:rsid w:val="00190B44"/>
    <w:rsid w:val="00190C02"/>
    <w:rsid w:val="00190E68"/>
    <w:rsid w:val="00190E79"/>
    <w:rsid w:val="00191221"/>
    <w:rsid w:val="00191291"/>
    <w:rsid w:val="001912DE"/>
    <w:rsid w:val="0019141F"/>
    <w:rsid w:val="00191548"/>
    <w:rsid w:val="00191635"/>
    <w:rsid w:val="00191699"/>
    <w:rsid w:val="0019174A"/>
    <w:rsid w:val="00191791"/>
    <w:rsid w:val="001917B7"/>
    <w:rsid w:val="00191819"/>
    <w:rsid w:val="00191987"/>
    <w:rsid w:val="00191A7E"/>
    <w:rsid w:val="00191AE7"/>
    <w:rsid w:val="00191B2A"/>
    <w:rsid w:val="00191B3C"/>
    <w:rsid w:val="00191BC9"/>
    <w:rsid w:val="00191CA3"/>
    <w:rsid w:val="00191E28"/>
    <w:rsid w:val="00191EA9"/>
    <w:rsid w:val="00191F96"/>
    <w:rsid w:val="00191FED"/>
    <w:rsid w:val="00192065"/>
    <w:rsid w:val="0019216B"/>
    <w:rsid w:val="0019230E"/>
    <w:rsid w:val="00192448"/>
    <w:rsid w:val="00192464"/>
    <w:rsid w:val="001926A8"/>
    <w:rsid w:val="001926B6"/>
    <w:rsid w:val="00192808"/>
    <w:rsid w:val="001928CB"/>
    <w:rsid w:val="00192A9A"/>
    <w:rsid w:val="00192DA6"/>
    <w:rsid w:val="00192DDB"/>
    <w:rsid w:val="00192F90"/>
    <w:rsid w:val="0019303D"/>
    <w:rsid w:val="0019305E"/>
    <w:rsid w:val="0019306E"/>
    <w:rsid w:val="00193221"/>
    <w:rsid w:val="001932E2"/>
    <w:rsid w:val="001934DA"/>
    <w:rsid w:val="001934E6"/>
    <w:rsid w:val="0019350C"/>
    <w:rsid w:val="00193598"/>
    <w:rsid w:val="001935DD"/>
    <w:rsid w:val="00193656"/>
    <w:rsid w:val="00193877"/>
    <w:rsid w:val="001939D2"/>
    <w:rsid w:val="00193A5A"/>
    <w:rsid w:val="00193A82"/>
    <w:rsid w:val="00193F2D"/>
    <w:rsid w:val="00193F98"/>
    <w:rsid w:val="00194391"/>
    <w:rsid w:val="00194437"/>
    <w:rsid w:val="00194445"/>
    <w:rsid w:val="0019456E"/>
    <w:rsid w:val="0019465D"/>
    <w:rsid w:val="001948D5"/>
    <w:rsid w:val="00194A48"/>
    <w:rsid w:val="00194BA1"/>
    <w:rsid w:val="00194BF5"/>
    <w:rsid w:val="00194D67"/>
    <w:rsid w:val="00194E27"/>
    <w:rsid w:val="00194E42"/>
    <w:rsid w:val="00194FA3"/>
    <w:rsid w:val="001950AE"/>
    <w:rsid w:val="001952D1"/>
    <w:rsid w:val="00195347"/>
    <w:rsid w:val="001954F8"/>
    <w:rsid w:val="00195578"/>
    <w:rsid w:val="001957BD"/>
    <w:rsid w:val="00195800"/>
    <w:rsid w:val="0019581E"/>
    <w:rsid w:val="00195B33"/>
    <w:rsid w:val="00195C40"/>
    <w:rsid w:val="00195C4C"/>
    <w:rsid w:val="00195C84"/>
    <w:rsid w:val="00195CAE"/>
    <w:rsid w:val="00195D48"/>
    <w:rsid w:val="00195FFB"/>
    <w:rsid w:val="0019605F"/>
    <w:rsid w:val="00196171"/>
    <w:rsid w:val="0019629E"/>
    <w:rsid w:val="00196314"/>
    <w:rsid w:val="00196315"/>
    <w:rsid w:val="00196374"/>
    <w:rsid w:val="0019639C"/>
    <w:rsid w:val="0019645B"/>
    <w:rsid w:val="001964B4"/>
    <w:rsid w:val="001964C3"/>
    <w:rsid w:val="0019659D"/>
    <w:rsid w:val="001965A8"/>
    <w:rsid w:val="0019664A"/>
    <w:rsid w:val="001966C0"/>
    <w:rsid w:val="0019671D"/>
    <w:rsid w:val="00196734"/>
    <w:rsid w:val="001967EE"/>
    <w:rsid w:val="00196816"/>
    <w:rsid w:val="0019686C"/>
    <w:rsid w:val="0019696F"/>
    <w:rsid w:val="001969A0"/>
    <w:rsid w:val="001969A3"/>
    <w:rsid w:val="00196BCA"/>
    <w:rsid w:val="00196C09"/>
    <w:rsid w:val="00196C34"/>
    <w:rsid w:val="00196FAE"/>
    <w:rsid w:val="00196FE4"/>
    <w:rsid w:val="001970A6"/>
    <w:rsid w:val="00197100"/>
    <w:rsid w:val="001971E8"/>
    <w:rsid w:val="00197246"/>
    <w:rsid w:val="00197255"/>
    <w:rsid w:val="001972AB"/>
    <w:rsid w:val="00197316"/>
    <w:rsid w:val="0019731A"/>
    <w:rsid w:val="00197395"/>
    <w:rsid w:val="0019750F"/>
    <w:rsid w:val="0019770B"/>
    <w:rsid w:val="001979AC"/>
    <w:rsid w:val="00197B3B"/>
    <w:rsid w:val="00197C08"/>
    <w:rsid w:val="00197D54"/>
    <w:rsid w:val="00197F49"/>
    <w:rsid w:val="001A0050"/>
    <w:rsid w:val="001A01BC"/>
    <w:rsid w:val="001A0255"/>
    <w:rsid w:val="001A02EE"/>
    <w:rsid w:val="001A030E"/>
    <w:rsid w:val="001A0383"/>
    <w:rsid w:val="001A0432"/>
    <w:rsid w:val="001A05DB"/>
    <w:rsid w:val="001A066D"/>
    <w:rsid w:val="001A073D"/>
    <w:rsid w:val="001A09C8"/>
    <w:rsid w:val="001A0A5E"/>
    <w:rsid w:val="001A0BE4"/>
    <w:rsid w:val="001A0D45"/>
    <w:rsid w:val="001A0E07"/>
    <w:rsid w:val="001A0E71"/>
    <w:rsid w:val="001A0F62"/>
    <w:rsid w:val="001A0FF8"/>
    <w:rsid w:val="001A140F"/>
    <w:rsid w:val="001A141D"/>
    <w:rsid w:val="001A14C7"/>
    <w:rsid w:val="001A15D8"/>
    <w:rsid w:val="001A1714"/>
    <w:rsid w:val="001A1761"/>
    <w:rsid w:val="001A185E"/>
    <w:rsid w:val="001A197F"/>
    <w:rsid w:val="001A1A10"/>
    <w:rsid w:val="001A1A1F"/>
    <w:rsid w:val="001A1CBC"/>
    <w:rsid w:val="001A1D7A"/>
    <w:rsid w:val="001A1DD0"/>
    <w:rsid w:val="001A2108"/>
    <w:rsid w:val="001A22C6"/>
    <w:rsid w:val="001A2436"/>
    <w:rsid w:val="001A249B"/>
    <w:rsid w:val="001A255F"/>
    <w:rsid w:val="001A2564"/>
    <w:rsid w:val="001A2599"/>
    <w:rsid w:val="001A262C"/>
    <w:rsid w:val="001A294F"/>
    <w:rsid w:val="001A29F0"/>
    <w:rsid w:val="001A2BDA"/>
    <w:rsid w:val="001A2CE7"/>
    <w:rsid w:val="001A2D63"/>
    <w:rsid w:val="001A2E35"/>
    <w:rsid w:val="001A315B"/>
    <w:rsid w:val="001A32D7"/>
    <w:rsid w:val="001A3303"/>
    <w:rsid w:val="001A361B"/>
    <w:rsid w:val="001A36A3"/>
    <w:rsid w:val="001A36D7"/>
    <w:rsid w:val="001A373B"/>
    <w:rsid w:val="001A3822"/>
    <w:rsid w:val="001A390B"/>
    <w:rsid w:val="001A3925"/>
    <w:rsid w:val="001A3C46"/>
    <w:rsid w:val="001A3CC4"/>
    <w:rsid w:val="001A3CD9"/>
    <w:rsid w:val="001A3DE6"/>
    <w:rsid w:val="001A4028"/>
    <w:rsid w:val="001A41EA"/>
    <w:rsid w:val="001A41F9"/>
    <w:rsid w:val="001A46D9"/>
    <w:rsid w:val="001A487B"/>
    <w:rsid w:val="001A4880"/>
    <w:rsid w:val="001A4A34"/>
    <w:rsid w:val="001A4AD7"/>
    <w:rsid w:val="001A4B4B"/>
    <w:rsid w:val="001A4D45"/>
    <w:rsid w:val="001A4DFF"/>
    <w:rsid w:val="001A4F09"/>
    <w:rsid w:val="001A4F91"/>
    <w:rsid w:val="001A50CA"/>
    <w:rsid w:val="001A5112"/>
    <w:rsid w:val="001A51D6"/>
    <w:rsid w:val="001A51DB"/>
    <w:rsid w:val="001A548C"/>
    <w:rsid w:val="001A54F6"/>
    <w:rsid w:val="001A569D"/>
    <w:rsid w:val="001A5814"/>
    <w:rsid w:val="001A5A3E"/>
    <w:rsid w:val="001A5B34"/>
    <w:rsid w:val="001A5B81"/>
    <w:rsid w:val="001A5BDD"/>
    <w:rsid w:val="001A5C17"/>
    <w:rsid w:val="001A5C38"/>
    <w:rsid w:val="001A5D2F"/>
    <w:rsid w:val="001A5E70"/>
    <w:rsid w:val="001A5F0C"/>
    <w:rsid w:val="001A5F76"/>
    <w:rsid w:val="001A61B7"/>
    <w:rsid w:val="001A6328"/>
    <w:rsid w:val="001A633B"/>
    <w:rsid w:val="001A634F"/>
    <w:rsid w:val="001A63E9"/>
    <w:rsid w:val="001A643E"/>
    <w:rsid w:val="001A6445"/>
    <w:rsid w:val="001A661D"/>
    <w:rsid w:val="001A68C3"/>
    <w:rsid w:val="001A6983"/>
    <w:rsid w:val="001A698D"/>
    <w:rsid w:val="001A6ACD"/>
    <w:rsid w:val="001A6B50"/>
    <w:rsid w:val="001A6B9A"/>
    <w:rsid w:val="001A6CBA"/>
    <w:rsid w:val="001A6D13"/>
    <w:rsid w:val="001A6DD5"/>
    <w:rsid w:val="001A6E46"/>
    <w:rsid w:val="001A6EB8"/>
    <w:rsid w:val="001A6F5A"/>
    <w:rsid w:val="001A710B"/>
    <w:rsid w:val="001A72B5"/>
    <w:rsid w:val="001A73C7"/>
    <w:rsid w:val="001A7543"/>
    <w:rsid w:val="001A7612"/>
    <w:rsid w:val="001A76E4"/>
    <w:rsid w:val="001A77FA"/>
    <w:rsid w:val="001A7A04"/>
    <w:rsid w:val="001A7AF1"/>
    <w:rsid w:val="001A7BC2"/>
    <w:rsid w:val="001A7CC9"/>
    <w:rsid w:val="001A7FF4"/>
    <w:rsid w:val="001B0076"/>
    <w:rsid w:val="001B008C"/>
    <w:rsid w:val="001B00B1"/>
    <w:rsid w:val="001B0229"/>
    <w:rsid w:val="001B035C"/>
    <w:rsid w:val="001B03D4"/>
    <w:rsid w:val="001B053D"/>
    <w:rsid w:val="001B08FD"/>
    <w:rsid w:val="001B0939"/>
    <w:rsid w:val="001B0ACE"/>
    <w:rsid w:val="001B0B29"/>
    <w:rsid w:val="001B0C01"/>
    <w:rsid w:val="001B0E30"/>
    <w:rsid w:val="001B0E4D"/>
    <w:rsid w:val="001B0F31"/>
    <w:rsid w:val="001B0FF5"/>
    <w:rsid w:val="001B1068"/>
    <w:rsid w:val="001B112D"/>
    <w:rsid w:val="001B1166"/>
    <w:rsid w:val="001B1347"/>
    <w:rsid w:val="001B1369"/>
    <w:rsid w:val="001B13CE"/>
    <w:rsid w:val="001B1436"/>
    <w:rsid w:val="001B145C"/>
    <w:rsid w:val="001B14AF"/>
    <w:rsid w:val="001B14E4"/>
    <w:rsid w:val="001B163F"/>
    <w:rsid w:val="001B16F5"/>
    <w:rsid w:val="001B1751"/>
    <w:rsid w:val="001B196C"/>
    <w:rsid w:val="001B1AAA"/>
    <w:rsid w:val="001B1B95"/>
    <w:rsid w:val="001B1EC7"/>
    <w:rsid w:val="001B20B7"/>
    <w:rsid w:val="001B21C8"/>
    <w:rsid w:val="001B2309"/>
    <w:rsid w:val="001B2410"/>
    <w:rsid w:val="001B24AA"/>
    <w:rsid w:val="001B2661"/>
    <w:rsid w:val="001B2789"/>
    <w:rsid w:val="001B296A"/>
    <w:rsid w:val="001B298B"/>
    <w:rsid w:val="001B2A90"/>
    <w:rsid w:val="001B2AAE"/>
    <w:rsid w:val="001B2AB6"/>
    <w:rsid w:val="001B2B0C"/>
    <w:rsid w:val="001B2CF0"/>
    <w:rsid w:val="001B2EB6"/>
    <w:rsid w:val="001B2F0F"/>
    <w:rsid w:val="001B2F69"/>
    <w:rsid w:val="001B3277"/>
    <w:rsid w:val="001B3294"/>
    <w:rsid w:val="001B3383"/>
    <w:rsid w:val="001B3512"/>
    <w:rsid w:val="001B3606"/>
    <w:rsid w:val="001B36D5"/>
    <w:rsid w:val="001B372F"/>
    <w:rsid w:val="001B39F6"/>
    <w:rsid w:val="001B3A9E"/>
    <w:rsid w:val="001B3AC6"/>
    <w:rsid w:val="001B3B86"/>
    <w:rsid w:val="001B3B91"/>
    <w:rsid w:val="001B3C30"/>
    <w:rsid w:val="001B3DF9"/>
    <w:rsid w:val="001B3E07"/>
    <w:rsid w:val="001B3F25"/>
    <w:rsid w:val="001B3FE3"/>
    <w:rsid w:val="001B428A"/>
    <w:rsid w:val="001B42E1"/>
    <w:rsid w:val="001B440D"/>
    <w:rsid w:val="001B44BF"/>
    <w:rsid w:val="001B4741"/>
    <w:rsid w:val="001B4791"/>
    <w:rsid w:val="001B480F"/>
    <w:rsid w:val="001B4957"/>
    <w:rsid w:val="001B4A05"/>
    <w:rsid w:val="001B4B52"/>
    <w:rsid w:val="001B4C25"/>
    <w:rsid w:val="001B4C3F"/>
    <w:rsid w:val="001B4F37"/>
    <w:rsid w:val="001B4F5D"/>
    <w:rsid w:val="001B4FDA"/>
    <w:rsid w:val="001B515F"/>
    <w:rsid w:val="001B527C"/>
    <w:rsid w:val="001B531F"/>
    <w:rsid w:val="001B556A"/>
    <w:rsid w:val="001B558C"/>
    <w:rsid w:val="001B56C8"/>
    <w:rsid w:val="001B575B"/>
    <w:rsid w:val="001B5802"/>
    <w:rsid w:val="001B58E7"/>
    <w:rsid w:val="001B5908"/>
    <w:rsid w:val="001B590D"/>
    <w:rsid w:val="001B5A70"/>
    <w:rsid w:val="001B5BE7"/>
    <w:rsid w:val="001B5C0D"/>
    <w:rsid w:val="001B5EDE"/>
    <w:rsid w:val="001B6040"/>
    <w:rsid w:val="001B60A3"/>
    <w:rsid w:val="001B61C1"/>
    <w:rsid w:val="001B6203"/>
    <w:rsid w:val="001B63BF"/>
    <w:rsid w:val="001B63C9"/>
    <w:rsid w:val="001B672C"/>
    <w:rsid w:val="001B67F5"/>
    <w:rsid w:val="001B6B1B"/>
    <w:rsid w:val="001B6B86"/>
    <w:rsid w:val="001B6EC7"/>
    <w:rsid w:val="001B6F4C"/>
    <w:rsid w:val="001B6FDF"/>
    <w:rsid w:val="001B7077"/>
    <w:rsid w:val="001B713C"/>
    <w:rsid w:val="001B71DE"/>
    <w:rsid w:val="001B7377"/>
    <w:rsid w:val="001B73DC"/>
    <w:rsid w:val="001B75E2"/>
    <w:rsid w:val="001B76A9"/>
    <w:rsid w:val="001B76C2"/>
    <w:rsid w:val="001B7798"/>
    <w:rsid w:val="001B7901"/>
    <w:rsid w:val="001B7B05"/>
    <w:rsid w:val="001B7C58"/>
    <w:rsid w:val="001B7CA1"/>
    <w:rsid w:val="001B7D48"/>
    <w:rsid w:val="001B7DDA"/>
    <w:rsid w:val="001B7E63"/>
    <w:rsid w:val="001B7EBB"/>
    <w:rsid w:val="001B7F09"/>
    <w:rsid w:val="001B7F7E"/>
    <w:rsid w:val="001C0091"/>
    <w:rsid w:val="001C0233"/>
    <w:rsid w:val="001C04AD"/>
    <w:rsid w:val="001C050C"/>
    <w:rsid w:val="001C07BA"/>
    <w:rsid w:val="001C07BE"/>
    <w:rsid w:val="001C07DD"/>
    <w:rsid w:val="001C07EF"/>
    <w:rsid w:val="001C08D6"/>
    <w:rsid w:val="001C08D9"/>
    <w:rsid w:val="001C08E5"/>
    <w:rsid w:val="001C08F7"/>
    <w:rsid w:val="001C09B8"/>
    <w:rsid w:val="001C0B11"/>
    <w:rsid w:val="001C0B71"/>
    <w:rsid w:val="001C0B96"/>
    <w:rsid w:val="001C0C59"/>
    <w:rsid w:val="001C0E06"/>
    <w:rsid w:val="001C0E59"/>
    <w:rsid w:val="001C0F7E"/>
    <w:rsid w:val="001C0FC9"/>
    <w:rsid w:val="001C10CE"/>
    <w:rsid w:val="001C10E1"/>
    <w:rsid w:val="001C11F8"/>
    <w:rsid w:val="001C12BB"/>
    <w:rsid w:val="001C12BC"/>
    <w:rsid w:val="001C13A9"/>
    <w:rsid w:val="001C14E2"/>
    <w:rsid w:val="001C15ED"/>
    <w:rsid w:val="001C1670"/>
    <w:rsid w:val="001C167F"/>
    <w:rsid w:val="001C1681"/>
    <w:rsid w:val="001C171C"/>
    <w:rsid w:val="001C1765"/>
    <w:rsid w:val="001C1797"/>
    <w:rsid w:val="001C17A0"/>
    <w:rsid w:val="001C17E8"/>
    <w:rsid w:val="001C17FA"/>
    <w:rsid w:val="001C1A1A"/>
    <w:rsid w:val="001C1A98"/>
    <w:rsid w:val="001C1AC7"/>
    <w:rsid w:val="001C1AF6"/>
    <w:rsid w:val="001C1AFC"/>
    <w:rsid w:val="001C1D66"/>
    <w:rsid w:val="001C1EE4"/>
    <w:rsid w:val="001C1F89"/>
    <w:rsid w:val="001C1FF5"/>
    <w:rsid w:val="001C2151"/>
    <w:rsid w:val="001C2163"/>
    <w:rsid w:val="001C2318"/>
    <w:rsid w:val="001C235E"/>
    <w:rsid w:val="001C2370"/>
    <w:rsid w:val="001C2393"/>
    <w:rsid w:val="001C2421"/>
    <w:rsid w:val="001C249B"/>
    <w:rsid w:val="001C2508"/>
    <w:rsid w:val="001C2567"/>
    <w:rsid w:val="001C25A5"/>
    <w:rsid w:val="001C2676"/>
    <w:rsid w:val="001C27BA"/>
    <w:rsid w:val="001C286A"/>
    <w:rsid w:val="001C28A9"/>
    <w:rsid w:val="001C29CA"/>
    <w:rsid w:val="001C2A66"/>
    <w:rsid w:val="001C2B53"/>
    <w:rsid w:val="001C2D2F"/>
    <w:rsid w:val="001C2E46"/>
    <w:rsid w:val="001C2EF5"/>
    <w:rsid w:val="001C306A"/>
    <w:rsid w:val="001C308F"/>
    <w:rsid w:val="001C30AF"/>
    <w:rsid w:val="001C31B5"/>
    <w:rsid w:val="001C326A"/>
    <w:rsid w:val="001C335A"/>
    <w:rsid w:val="001C343E"/>
    <w:rsid w:val="001C3489"/>
    <w:rsid w:val="001C34BE"/>
    <w:rsid w:val="001C3581"/>
    <w:rsid w:val="001C38BF"/>
    <w:rsid w:val="001C38FF"/>
    <w:rsid w:val="001C3939"/>
    <w:rsid w:val="001C3C46"/>
    <w:rsid w:val="001C3C72"/>
    <w:rsid w:val="001C3CDB"/>
    <w:rsid w:val="001C3E33"/>
    <w:rsid w:val="001C3E3B"/>
    <w:rsid w:val="001C3FD6"/>
    <w:rsid w:val="001C42E5"/>
    <w:rsid w:val="001C43F9"/>
    <w:rsid w:val="001C44AC"/>
    <w:rsid w:val="001C4521"/>
    <w:rsid w:val="001C4575"/>
    <w:rsid w:val="001C4733"/>
    <w:rsid w:val="001C47B4"/>
    <w:rsid w:val="001C480B"/>
    <w:rsid w:val="001C4846"/>
    <w:rsid w:val="001C4A6E"/>
    <w:rsid w:val="001C4B5F"/>
    <w:rsid w:val="001C4C17"/>
    <w:rsid w:val="001C4CC6"/>
    <w:rsid w:val="001C4FA1"/>
    <w:rsid w:val="001C506E"/>
    <w:rsid w:val="001C5168"/>
    <w:rsid w:val="001C5174"/>
    <w:rsid w:val="001C52A5"/>
    <w:rsid w:val="001C5385"/>
    <w:rsid w:val="001C53AA"/>
    <w:rsid w:val="001C53E8"/>
    <w:rsid w:val="001C53EE"/>
    <w:rsid w:val="001C55EB"/>
    <w:rsid w:val="001C55F6"/>
    <w:rsid w:val="001C584F"/>
    <w:rsid w:val="001C5881"/>
    <w:rsid w:val="001C5998"/>
    <w:rsid w:val="001C5A04"/>
    <w:rsid w:val="001C5AFD"/>
    <w:rsid w:val="001C5B6F"/>
    <w:rsid w:val="001C5BD3"/>
    <w:rsid w:val="001C5BD5"/>
    <w:rsid w:val="001C5C6D"/>
    <w:rsid w:val="001C5D05"/>
    <w:rsid w:val="001C5D97"/>
    <w:rsid w:val="001C5DD4"/>
    <w:rsid w:val="001C5F33"/>
    <w:rsid w:val="001C5F52"/>
    <w:rsid w:val="001C5FD7"/>
    <w:rsid w:val="001C6134"/>
    <w:rsid w:val="001C61E2"/>
    <w:rsid w:val="001C63AB"/>
    <w:rsid w:val="001C651D"/>
    <w:rsid w:val="001C6541"/>
    <w:rsid w:val="001C6623"/>
    <w:rsid w:val="001C6780"/>
    <w:rsid w:val="001C6883"/>
    <w:rsid w:val="001C68F3"/>
    <w:rsid w:val="001C6A09"/>
    <w:rsid w:val="001C6A2D"/>
    <w:rsid w:val="001C6C00"/>
    <w:rsid w:val="001C6C58"/>
    <w:rsid w:val="001C6D4B"/>
    <w:rsid w:val="001C6D8B"/>
    <w:rsid w:val="001C6DC5"/>
    <w:rsid w:val="001C6EF7"/>
    <w:rsid w:val="001C705E"/>
    <w:rsid w:val="001C70E0"/>
    <w:rsid w:val="001C7807"/>
    <w:rsid w:val="001C7843"/>
    <w:rsid w:val="001C7964"/>
    <w:rsid w:val="001D004F"/>
    <w:rsid w:val="001D0151"/>
    <w:rsid w:val="001D01D3"/>
    <w:rsid w:val="001D020C"/>
    <w:rsid w:val="001D0243"/>
    <w:rsid w:val="001D07B5"/>
    <w:rsid w:val="001D08D7"/>
    <w:rsid w:val="001D0936"/>
    <w:rsid w:val="001D093E"/>
    <w:rsid w:val="001D0A8C"/>
    <w:rsid w:val="001D0AA1"/>
    <w:rsid w:val="001D0AA6"/>
    <w:rsid w:val="001D0B35"/>
    <w:rsid w:val="001D0BE2"/>
    <w:rsid w:val="001D0E8C"/>
    <w:rsid w:val="001D117D"/>
    <w:rsid w:val="001D130E"/>
    <w:rsid w:val="001D13C8"/>
    <w:rsid w:val="001D1471"/>
    <w:rsid w:val="001D1527"/>
    <w:rsid w:val="001D163F"/>
    <w:rsid w:val="001D1716"/>
    <w:rsid w:val="001D1746"/>
    <w:rsid w:val="001D178E"/>
    <w:rsid w:val="001D184F"/>
    <w:rsid w:val="001D1980"/>
    <w:rsid w:val="001D1AFA"/>
    <w:rsid w:val="001D1C95"/>
    <w:rsid w:val="001D1E2C"/>
    <w:rsid w:val="001D1EC9"/>
    <w:rsid w:val="001D20F7"/>
    <w:rsid w:val="001D2438"/>
    <w:rsid w:val="001D24BA"/>
    <w:rsid w:val="001D2589"/>
    <w:rsid w:val="001D2876"/>
    <w:rsid w:val="001D2B8F"/>
    <w:rsid w:val="001D2D0C"/>
    <w:rsid w:val="001D2D0E"/>
    <w:rsid w:val="001D2D19"/>
    <w:rsid w:val="001D3045"/>
    <w:rsid w:val="001D3091"/>
    <w:rsid w:val="001D30F7"/>
    <w:rsid w:val="001D3289"/>
    <w:rsid w:val="001D337E"/>
    <w:rsid w:val="001D340E"/>
    <w:rsid w:val="001D348B"/>
    <w:rsid w:val="001D34D1"/>
    <w:rsid w:val="001D3960"/>
    <w:rsid w:val="001D39EC"/>
    <w:rsid w:val="001D3A24"/>
    <w:rsid w:val="001D3B36"/>
    <w:rsid w:val="001D3B4E"/>
    <w:rsid w:val="001D3BD4"/>
    <w:rsid w:val="001D3C2F"/>
    <w:rsid w:val="001D3D7C"/>
    <w:rsid w:val="001D3EE8"/>
    <w:rsid w:val="001D3FB9"/>
    <w:rsid w:val="001D4161"/>
    <w:rsid w:val="001D418F"/>
    <w:rsid w:val="001D4224"/>
    <w:rsid w:val="001D4351"/>
    <w:rsid w:val="001D4607"/>
    <w:rsid w:val="001D4651"/>
    <w:rsid w:val="001D4879"/>
    <w:rsid w:val="001D4958"/>
    <w:rsid w:val="001D4B01"/>
    <w:rsid w:val="001D4B68"/>
    <w:rsid w:val="001D4B89"/>
    <w:rsid w:val="001D4D03"/>
    <w:rsid w:val="001D4D58"/>
    <w:rsid w:val="001D4E6A"/>
    <w:rsid w:val="001D4FE6"/>
    <w:rsid w:val="001D502E"/>
    <w:rsid w:val="001D5136"/>
    <w:rsid w:val="001D51AE"/>
    <w:rsid w:val="001D51F2"/>
    <w:rsid w:val="001D5247"/>
    <w:rsid w:val="001D5437"/>
    <w:rsid w:val="001D557C"/>
    <w:rsid w:val="001D55C7"/>
    <w:rsid w:val="001D55EE"/>
    <w:rsid w:val="001D56BF"/>
    <w:rsid w:val="001D59E3"/>
    <w:rsid w:val="001D5B08"/>
    <w:rsid w:val="001D5B59"/>
    <w:rsid w:val="001D5C8B"/>
    <w:rsid w:val="001D5D1A"/>
    <w:rsid w:val="001D5D73"/>
    <w:rsid w:val="001D5DFD"/>
    <w:rsid w:val="001D5E31"/>
    <w:rsid w:val="001D5E71"/>
    <w:rsid w:val="001D5F0A"/>
    <w:rsid w:val="001D6034"/>
    <w:rsid w:val="001D62CF"/>
    <w:rsid w:val="001D645D"/>
    <w:rsid w:val="001D65D3"/>
    <w:rsid w:val="001D68AB"/>
    <w:rsid w:val="001D6A30"/>
    <w:rsid w:val="001D6BB2"/>
    <w:rsid w:val="001D6BE1"/>
    <w:rsid w:val="001D6C8F"/>
    <w:rsid w:val="001D6CCC"/>
    <w:rsid w:val="001D6DD9"/>
    <w:rsid w:val="001D6E36"/>
    <w:rsid w:val="001D70A5"/>
    <w:rsid w:val="001D70B1"/>
    <w:rsid w:val="001D7244"/>
    <w:rsid w:val="001D7299"/>
    <w:rsid w:val="001D73C7"/>
    <w:rsid w:val="001D74A6"/>
    <w:rsid w:val="001D74D1"/>
    <w:rsid w:val="001D779E"/>
    <w:rsid w:val="001D7892"/>
    <w:rsid w:val="001D7996"/>
    <w:rsid w:val="001D7AA0"/>
    <w:rsid w:val="001D7AA7"/>
    <w:rsid w:val="001D7AB2"/>
    <w:rsid w:val="001D7AD7"/>
    <w:rsid w:val="001D7B95"/>
    <w:rsid w:val="001D7BB2"/>
    <w:rsid w:val="001D7BE0"/>
    <w:rsid w:val="001D7C68"/>
    <w:rsid w:val="001D7C7D"/>
    <w:rsid w:val="001D7EDC"/>
    <w:rsid w:val="001D7F61"/>
    <w:rsid w:val="001E0036"/>
    <w:rsid w:val="001E00D1"/>
    <w:rsid w:val="001E0140"/>
    <w:rsid w:val="001E01AA"/>
    <w:rsid w:val="001E0278"/>
    <w:rsid w:val="001E028B"/>
    <w:rsid w:val="001E02E2"/>
    <w:rsid w:val="001E0397"/>
    <w:rsid w:val="001E042F"/>
    <w:rsid w:val="001E0470"/>
    <w:rsid w:val="001E0572"/>
    <w:rsid w:val="001E072E"/>
    <w:rsid w:val="001E07F5"/>
    <w:rsid w:val="001E08AE"/>
    <w:rsid w:val="001E0919"/>
    <w:rsid w:val="001E0BE8"/>
    <w:rsid w:val="001E0E55"/>
    <w:rsid w:val="001E0E68"/>
    <w:rsid w:val="001E0FA0"/>
    <w:rsid w:val="001E10CA"/>
    <w:rsid w:val="001E11A2"/>
    <w:rsid w:val="001E13A0"/>
    <w:rsid w:val="001E149A"/>
    <w:rsid w:val="001E14F5"/>
    <w:rsid w:val="001E176F"/>
    <w:rsid w:val="001E17C2"/>
    <w:rsid w:val="001E1944"/>
    <w:rsid w:val="001E1B40"/>
    <w:rsid w:val="001E1B6A"/>
    <w:rsid w:val="001E1C6E"/>
    <w:rsid w:val="001E1D0C"/>
    <w:rsid w:val="001E1D21"/>
    <w:rsid w:val="001E1D7C"/>
    <w:rsid w:val="001E1DCD"/>
    <w:rsid w:val="001E1DE6"/>
    <w:rsid w:val="001E1E9F"/>
    <w:rsid w:val="001E1F7D"/>
    <w:rsid w:val="001E1FB4"/>
    <w:rsid w:val="001E2147"/>
    <w:rsid w:val="001E257F"/>
    <w:rsid w:val="001E276C"/>
    <w:rsid w:val="001E2815"/>
    <w:rsid w:val="001E285D"/>
    <w:rsid w:val="001E29D3"/>
    <w:rsid w:val="001E2A2D"/>
    <w:rsid w:val="001E2A3D"/>
    <w:rsid w:val="001E2B04"/>
    <w:rsid w:val="001E2B29"/>
    <w:rsid w:val="001E2C0A"/>
    <w:rsid w:val="001E2C69"/>
    <w:rsid w:val="001E2CB5"/>
    <w:rsid w:val="001E2D3E"/>
    <w:rsid w:val="001E2D99"/>
    <w:rsid w:val="001E2DFD"/>
    <w:rsid w:val="001E2F02"/>
    <w:rsid w:val="001E3003"/>
    <w:rsid w:val="001E30A3"/>
    <w:rsid w:val="001E322E"/>
    <w:rsid w:val="001E3286"/>
    <w:rsid w:val="001E32CD"/>
    <w:rsid w:val="001E3381"/>
    <w:rsid w:val="001E3788"/>
    <w:rsid w:val="001E39C0"/>
    <w:rsid w:val="001E3DF4"/>
    <w:rsid w:val="001E4047"/>
    <w:rsid w:val="001E4248"/>
    <w:rsid w:val="001E4258"/>
    <w:rsid w:val="001E42CB"/>
    <w:rsid w:val="001E42FE"/>
    <w:rsid w:val="001E45E5"/>
    <w:rsid w:val="001E467C"/>
    <w:rsid w:val="001E4725"/>
    <w:rsid w:val="001E48AA"/>
    <w:rsid w:val="001E4934"/>
    <w:rsid w:val="001E497B"/>
    <w:rsid w:val="001E4A77"/>
    <w:rsid w:val="001E4CDF"/>
    <w:rsid w:val="001E4D2C"/>
    <w:rsid w:val="001E4D53"/>
    <w:rsid w:val="001E4E19"/>
    <w:rsid w:val="001E4E64"/>
    <w:rsid w:val="001E4EB9"/>
    <w:rsid w:val="001E4EBA"/>
    <w:rsid w:val="001E4FDE"/>
    <w:rsid w:val="001E50B9"/>
    <w:rsid w:val="001E50D7"/>
    <w:rsid w:val="001E51FC"/>
    <w:rsid w:val="001E5276"/>
    <w:rsid w:val="001E5353"/>
    <w:rsid w:val="001E55D6"/>
    <w:rsid w:val="001E5705"/>
    <w:rsid w:val="001E5723"/>
    <w:rsid w:val="001E57A0"/>
    <w:rsid w:val="001E57E8"/>
    <w:rsid w:val="001E58B7"/>
    <w:rsid w:val="001E58BC"/>
    <w:rsid w:val="001E5900"/>
    <w:rsid w:val="001E593E"/>
    <w:rsid w:val="001E597F"/>
    <w:rsid w:val="001E59BC"/>
    <w:rsid w:val="001E5AB4"/>
    <w:rsid w:val="001E5B17"/>
    <w:rsid w:val="001E5B50"/>
    <w:rsid w:val="001E5B92"/>
    <w:rsid w:val="001E5CCC"/>
    <w:rsid w:val="001E5D6E"/>
    <w:rsid w:val="001E5DA8"/>
    <w:rsid w:val="001E5EBF"/>
    <w:rsid w:val="001E5EDA"/>
    <w:rsid w:val="001E5EFE"/>
    <w:rsid w:val="001E6136"/>
    <w:rsid w:val="001E61B5"/>
    <w:rsid w:val="001E61C1"/>
    <w:rsid w:val="001E6229"/>
    <w:rsid w:val="001E62F4"/>
    <w:rsid w:val="001E630A"/>
    <w:rsid w:val="001E6342"/>
    <w:rsid w:val="001E63D8"/>
    <w:rsid w:val="001E63EC"/>
    <w:rsid w:val="001E6498"/>
    <w:rsid w:val="001E64D8"/>
    <w:rsid w:val="001E6545"/>
    <w:rsid w:val="001E654A"/>
    <w:rsid w:val="001E65F0"/>
    <w:rsid w:val="001E679A"/>
    <w:rsid w:val="001E6A32"/>
    <w:rsid w:val="001E6B6B"/>
    <w:rsid w:val="001E6C87"/>
    <w:rsid w:val="001E6F77"/>
    <w:rsid w:val="001E6FC1"/>
    <w:rsid w:val="001E708B"/>
    <w:rsid w:val="001E713A"/>
    <w:rsid w:val="001E71D7"/>
    <w:rsid w:val="001E7245"/>
    <w:rsid w:val="001E7314"/>
    <w:rsid w:val="001E750D"/>
    <w:rsid w:val="001E7512"/>
    <w:rsid w:val="001E761E"/>
    <w:rsid w:val="001E765F"/>
    <w:rsid w:val="001E780D"/>
    <w:rsid w:val="001E79AD"/>
    <w:rsid w:val="001E7BD0"/>
    <w:rsid w:val="001E7C7C"/>
    <w:rsid w:val="001E7CFA"/>
    <w:rsid w:val="001E7D38"/>
    <w:rsid w:val="001E7D4A"/>
    <w:rsid w:val="001E7E6E"/>
    <w:rsid w:val="001E7E6F"/>
    <w:rsid w:val="001E7F5B"/>
    <w:rsid w:val="001E7F79"/>
    <w:rsid w:val="001E7FF9"/>
    <w:rsid w:val="001F010B"/>
    <w:rsid w:val="001F010F"/>
    <w:rsid w:val="001F0164"/>
    <w:rsid w:val="001F01DD"/>
    <w:rsid w:val="001F056F"/>
    <w:rsid w:val="001F07B0"/>
    <w:rsid w:val="001F081E"/>
    <w:rsid w:val="001F082C"/>
    <w:rsid w:val="001F0869"/>
    <w:rsid w:val="001F0941"/>
    <w:rsid w:val="001F0BDE"/>
    <w:rsid w:val="001F10C5"/>
    <w:rsid w:val="001F10F1"/>
    <w:rsid w:val="001F1276"/>
    <w:rsid w:val="001F1415"/>
    <w:rsid w:val="001F1535"/>
    <w:rsid w:val="001F15D6"/>
    <w:rsid w:val="001F18F8"/>
    <w:rsid w:val="001F1933"/>
    <w:rsid w:val="001F19F4"/>
    <w:rsid w:val="001F1AB7"/>
    <w:rsid w:val="001F1BD9"/>
    <w:rsid w:val="001F1C08"/>
    <w:rsid w:val="001F1CE9"/>
    <w:rsid w:val="001F1D61"/>
    <w:rsid w:val="001F1DC8"/>
    <w:rsid w:val="001F1DE7"/>
    <w:rsid w:val="001F1DF4"/>
    <w:rsid w:val="001F1E58"/>
    <w:rsid w:val="001F2057"/>
    <w:rsid w:val="001F21AE"/>
    <w:rsid w:val="001F2387"/>
    <w:rsid w:val="001F249C"/>
    <w:rsid w:val="001F25D8"/>
    <w:rsid w:val="001F2622"/>
    <w:rsid w:val="001F2692"/>
    <w:rsid w:val="001F2914"/>
    <w:rsid w:val="001F2AD5"/>
    <w:rsid w:val="001F2BCD"/>
    <w:rsid w:val="001F2C95"/>
    <w:rsid w:val="001F2CC4"/>
    <w:rsid w:val="001F2F24"/>
    <w:rsid w:val="001F303E"/>
    <w:rsid w:val="001F306B"/>
    <w:rsid w:val="001F30CE"/>
    <w:rsid w:val="001F31AB"/>
    <w:rsid w:val="001F331E"/>
    <w:rsid w:val="001F3483"/>
    <w:rsid w:val="001F375F"/>
    <w:rsid w:val="001F379A"/>
    <w:rsid w:val="001F39DE"/>
    <w:rsid w:val="001F39E8"/>
    <w:rsid w:val="001F3A0A"/>
    <w:rsid w:val="001F3A41"/>
    <w:rsid w:val="001F3ACE"/>
    <w:rsid w:val="001F3AFA"/>
    <w:rsid w:val="001F3B9D"/>
    <w:rsid w:val="001F3BF5"/>
    <w:rsid w:val="001F3C59"/>
    <w:rsid w:val="001F3E37"/>
    <w:rsid w:val="001F3E3C"/>
    <w:rsid w:val="001F3ED6"/>
    <w:rsid w:val="001F4030"/>
    <w:rsid w:val="001F412E"/>
    <w:rsid w:val="001F4179"/>
    <w:rsid w:val="001F426D"/>
    <w:rsid w:val="001F431B"/>
    <w:rsid w:val="001F4576"/>
    <w:rsid w:val="001F494E"/>
    <w:rsid w:val="001F4A04"/>
    <w:rsid w:val="001F4A5B"/>
    <w:rsid w:val="001F4A8E"/>
    <w:rsid w:val="001F4ADC"/>
    <w:rsid w:val="001F4CAA"/>
    <w:rsid w:val="001F4EC4"/>
    <w:rsid w:val="001F5049"/>
    <w:rsid w:val="001F5176"/>
    <w:rsid w:val="001F51AF"/>
    <w:rsid w:val="001F5210"/>
    <w:rsid w:val="001F5299"/>
    <w:rsid w:val="001F532D"/>
    <w:rsid w:val="001F55E3"/>
    <w:rsid w:val="001F55FB"/>
    <w:rsid w:val="001F5A14"/>
    <w:rsid w:val="001F5A57"/>
    <w:rsid w:val="001F5BA6"/>
    <w:rsid w:val="001F5FDF"/>
    <w:rsid w:val="001F60E3"/>
    <w:rsid w:val="001F6261"/>
    <w:rsid w:val="001F62C9"/>
    <w:rsid w:val="001F62D3"/>
    <w:rsid w:val="001F6461"/>
    <w:rsid w:val="001F6663"/>
    <w:rsid w:val="001F681E"/>
    <w:rsid w:val="001F6855"/>
    <w:rsid w:val="001F691C"/>
    <w:rsid w:val="001F6B22"/>
    <w:rsid w:val="001F6CDA"/>
    <w:rsid w:val="001F6DAC"/>
    <w:rsid w:val="001F6EC7"/>
    <w:rsid w:val="001F6ED8"/>
    <w:rsid w:val="001F6F9D"/>
    <w:rsid w:val="001F70B2"/>
    <w:rsid w:val="001F70D6"/>
    <w:rsid w:val="001F713E"/>
    <w:rsid w:val="001F71BA"/>
    <w:rsid w:val="001F71D1"/>
    <w:rsid w:val="001F721D"/>
    <w:rsid w:val="001F72D9"/>
    <w:rsid w:val="001F740A"/>
    <w:rsid w:val="001F74AD"/>
    <w:rsid w:val="001F7569"/>
    <w:rsid w:val="001F76D3"/>
    <w:rsid w:val="001F77B1"/>
    <w:rsid w:val="001F7AB7"/>
    <w:rsid w:val="001F7ADD"/>
    <w:rsid w:val="001F7D1B"/>
    <w:rsid w:val="001F7DE8"/>
    <w:rsid w:val="001F7E9D"/>
    <w:rsid w:val="001F7EAC"/>
    <w:rsid w:val="001F7EFA"/>
    <w:rsid w:val="001F7F91"/>
    <w:rsid w:val="00200003"/>
    <w:rsid w:val="002000E0"/>
    <w:rsid w:val="00200120"/>
    <w:rsid w:val="002002F7"/>
    <w:rsid w:val="00200378"/>
    <w:rsid w:val="00200484"/>
    <w:rsid w:val="002004A9"/>
    <w:rsid w:val="002005CB"/>
    <w:rsid w:val="00200643"/>
    <w:rsid w:val="002007F1"/>
    <w:rsid w:val="00200A67"/>
    <w:rsid w:val="00200BF1"/>
    <w:rsid w:val="00200C13"/>
    <w:rsid w:val="00200D6F"/>
    <w:rsid w:val="00200DFE"/>
    <w:rsid w:val="0020101A"/>
    <w:rsid w:val="0020107E"/>
    <w:rsid w:val="00201387"/>
    <w:rsid w:val="002016B7"/>
    <w:rsid w:val="00201749"/>
    <w:rsid w:val="00201795"/>
    <w:rsid w:val="0020187A"/>
    <w:rsid w:val="002018E1"/>
    <w:rsid w:val="00201948"/>
    <w:rsid w:val="00201B0A"/>
    <w:rsid w:val="00201C80"/>
    <w:rsid w:val="00201CBA"/>
    <w:rsid w:val="00201E88"/>
    <w:rsid w:val="00201EBD"/>
    <w:rsid w:val="00201EEB"/>
    <w:rsid w:val="0020202B"/>
    <w:rsid w:val="00202046"/>
    <w:rsid w:val="002020AB"/>
    <w:rsid w:val="002021BA"/>
    <w:rsid w:val="00202306"/>
    <w:rsid w:val="00202466"/>
    <w:rsid w:val="002024E9"/>
    <w:rsid w:val="0020255F"/>
    <w:rsid w:val="002025D9"/>
    <w:rsid w:val="0020269D"/>
    <w:rsid w:val="002026DA"/>
    <w:rsid w:val="00202719"/>
    <w:rsid w:val="0020277B"/>
    <w:rsid w:val="00202789"/>
    <w:rsid w:val="00202881"/>
    <w:rsid w:val="002029D7"/>
    <w:rsid w:val="00202A05"/>
    <w:rsid w:val="00202A4A"/>
    <w:rsid w:val="00202A79"/>
    <w:rsid w:val="00202AEF"/>
    <w:rsid w:val="00202BDD"/>
    <w:rsid w:val="00202C12"/>
    <w:rsid w:val="00202C41"/>
    <w:rsid w:val="00202CE4"/>
    <w:rsid w:val="00202D90"/>
    <w:rsid w:val="00202E32"/>
    <w:rsid w:val="00202EAD"/>
    <w:rsid w:val="00202EBA"/>
    <w:rsid w:val="00202F4D"/>
    <w:rsid w:val="00202F8F"/>
    <w:rsid w:val="00203094"/>
    <w:rsid w:val="00203389"/>
    <w:rsid w:val="0020345B"/>
    <w:rsid w:val="00203475"/>
    <w:rsid w:val="002035F4"/>
    <w:rsid w:val="00203689"/>
    <w:rsid w:val="002036A1"/>
    <w:rsid w:val="002038DB"/>
    <w:rsid w:val="0020397B"/>
    <w:rsid w:val="00203A7F"/>
    <w:rsid w:val="00203AC2"/>
    <w:rsid w:val="00203B70"/>
    <w:rsid w:val="00203C09"/>
    <w:rsid w:val="00203C7B"/>
    <w:rsid w:val="00203CA0"/>
    <w:rsid w:val="00203CD3"/>
    <w:rsid w:val="00203D31"/>
    <w:rsid w:val="00203DB1"/>
    <w:rsid w:val="00204011"/>
    <w:rsid w:val="00204286"/>
    <w:rsid w:val="00204362"/>
    <w:rsid w:val="00204492"/>
    <w:rsid w:val="00204553"/>
    <w:rsid w:val="00204636"/>
    <w:rsid w:val="00204682"/>
    <w:rsid w:val="00204866"/>
    <w:rsid w:val="002048A3"/>
    <w:rsid w:val="002048F5"/>
    <w:rsid w:val="002049D3"/>
    <w:rsid w:val="00204A69"/>
    <w:rsid w:val="00204A6E"/>
    <w:rsid w:val="00204AE6"/>
    <w:rsid w:val="00204CCA"/>
    <w:rsid w:val="00204CF5"/>
    <w:rsid w:val="00204E62"/>
    <w:rsid w:val="00205036"/>
    <w:rsid w:val="00205063"/>
    <w:rsid w:val="002050CC"/>
    <w:rsid w:val="0020514F"/>
    <w:rsid w:val="00205165"/>
    <w:rsid w:val="002053E5"/>
    <w:rsid w:val="002053F6"/>
    <w:rsid w:val="00205429"/>
    <w:rsid w:val="00205480"/>
    <w:rsid w:val="00205543"/>
    <w:rsid w:val="002055EF"/>
    <w:rsid w:val="00205653"/>
    <w:rsid w:val="00205692"/>
    <w:rsid w:val="002056C5"/>
    <w:rsid w:val="002056FA"/>
    <w:rsid w:val="00205776"/>
    <w:rsid w:val="00205BBC"/>
    <w:rsid w:val="00205BD6"/>
    <w:rsid w:val="00205C05"/>
    <w:rsid w:val="00205C9D"/>
    <w:rsid w:val="00205F41"/>
    <w:rsid w:val="00205FC6"/>
    <w:rsid w:val="0020606D"/>
    <w:rsid w:val="002061E8"/>
    <w:rsid w:val="00206256"/>
    <w:rsid w:val="00206409"/>
    <w:rsid w:val="002064C0"/>
    <w:rsid w:val="00206588"/>
    <w:rsid w:val="002065D6"/>
    <w:rsid w:val="0020662B"/>
    <w:rsid w:val="00206632"/>
    <w:rsid w:val="002066D2"/>
    <w:rsid w:val="00206775"/>
    <w:rsid w:val="002067EF"/>
    <w:rsid w:val="00206927"/>
    <w:rsid w:val="00206A5B"/>
    <w:rsid w:val="00206CDC"/>
    <w:rsid w:val="00206ECC"/>
    <w:rsid w:val="00206FF2"/>
    <w:rsid w:val="00207194"/>
    <w:rsid w:val="002071B1"/>
    <w:rsid w:val="00207227"/>
    <w:rsid w:val="00207468"/>
    <w:rsid w:val="002076F2"/>
    <w:rsid w:val="00207798"/>
    <w:rsid w:val="002078A3"/>
    <w:rsid w:val="00207AA4"/>
    <w:rsid w:val="00207AFC"/>
    <w:rsid w:val="00207BE6"/>
    <w:rsid w:val="00207C3C"/>
    <w:rsid w:val="00207E4D"/>
    <w:rsid w:val="00207E5C"/>
    <w:rsid w:val="00207F4A"/>
    <w:rsid w:val="00207F88"/>
    <w:rsid w:val="0021057F"/>
    <w:rsid w:val="002105B1"/>
    <w:rsid w:val="002106E2"/>
    <w:rsid w:val="00210733"/>
    <w:rsid w:val="00210ADD"/>
    <w:rsid w:val="00210C3F"/>
    <w:rsid w:val="00210C83"/>
    <w:rsid w:val="00210D37"/>
    <w:rsid w:val="00210D3B"/>
    <w:rsid w:val="00210D74"/>
    <w:rsid w:val="00210E92"/>
    <w:rsid w:val="00210F07"/>
    <w:rsid w:val="00210F43"/>
    <w:rsid w:val="00210F98"/>
    <w:rsid w:val="00211010"/>
    <w:rsid w:val="0021111D"/>
    <w:rsid w:val="00211213"/>
    <w:rsid w:val="00211290"/>
    <w:rsid w:val="002112F6"/>
    <w:rsid w:val="00211306"/>
    <w:rsid w:val="0021145C"/>
    <w:rsid w:val="0021168D"/>
    <w:rsid w:val="002116FC"/>
    <w:rsid w:val="002119B0"/>
    <w:rsid w:val="00211A41"/>
    <w:rsid w:val="00211A8E"/>
    <w:rsid w:val="00211BE6"/>
    <w:rsid w:val="00211C6A"/>
    <w:rsid w:val="00211C9F"/>
    <w:rsid w:val="00211DB7"/>
    <w:rsid w:val="00211DDD"/>
    <w:rsid w:val="00211DE2"/>
    <w:rsid w:val="00211EB3"/>
    <w:rsid w:val="00211F57"/>
    <w:rsid w:val="00212187"/>
    <w:rsid w:val="0021231E"/>
    <w:rsid w:val="0021236E"/>
    <w:rsid w:val="00212574"/>
    <w:rsid w:val="0021268A"/>
    <w:rsid w:val="002128E9"/>
    <w:rsid w:val="002128F8"/>
    <w:rsid w:val="00212A0F"/>
    <w:rsid w:val="00212A1F"/>
    <w:rsid w:val="00212A9F"/>
    <w:rsid w:val="00212AC0"/>
    <w:rsid w:val="00212BAF"/>
    <w:rsid w:val="00212C0B"/>
    <w:rsid w:val="00212CDC"/>
    <w:rsid w:val="00212DFD"/>
    <w:rsid w:val="00212E6B"/>
    <w:rsid w:val="002130AA"/>
    <w:rsid w:val="002131B9"/>
    <w:rsid w:val="0021333E"/>
    <w:rsid w:val="002133AA"/>
    <w:rsid w:val="002133CD"/>
    <w:rsid w:val="00213464"/>
    <w:rsid w:val="002134B6"/>
    <w:rsid w:val="002136F0"/>
    <w:rsid w:val="0021390A"/>
    <w:rsid w:val="00213961"/>
    <w:rsid w:val="00213ACB"/>
    <w:rsid w:val="00213B6D"/>
    <w:rsid w:val="00213B9A"/>
    <w:rsid w:val="00213BE4"/>
    <w:rsid w:val="00213C6D"/>
    <w:rsid w:val="00213D13"/>
    <w:rsid w:val="00213E38"/>
    <w:rsid w:val="00213E5D"/>
    <w:rsid w:val="00213EF2"/>
    <w:rsid w:val="00213F00"/>
    <w:rsid w:val="00213F2C"/>
    <w:rsid w:val="00214012"/>
    <w:rsid w:val="00214025"/>
    <w:rsid w:val="002140F2"/>
    <w:rsid w:val="00214201"/>
    <w:rsid w:val="0021427F"/>
    <w:rsid w:val="00214395"/>
    <w:rsid w:val="002144AE"/>
    <w:rsid w:val="002144C0"/>
    <w:rsid w:val="00214607"/>
    <w:rsid w:val="0021462A"/>
    <w:rsid w:val="0021488A"/>
    <w:rsid w:val="0021491C"/>
    <w:rsid w:val="00214AA5"/>
    <w:rsid w:val="00214B78"/>
    <w:rsid w:val="00214E00"/>
    <w:rsid w:val="00214E6A"/>
    <w:rsid w:val="002153A5"/>
    <w:rsid w:val="002153A6"/>
    <w:rsid w:val="0021545B"/>
    <w:rsid w:val="00215650"/>
    <w:rsid w:val="002157D8"/>
    <w:rsid w:val="002159F9"/>
    <w:rsid w:val="00215B11"/>
    <w:rsid w:val="00215B17"/>
    <w:rsid w:val="00215B1D"/>
    <w:rsid w:val="00215CC2"/>
    <w:rsid w:val="00215EFE"/>
    <w:rsid w:val="00216065"/>
    <w:rsid w:val="002160EE"/>
    <w:rsid w:val="0021616A"/>
    <w:rsid w:val="002161EF"/>
    <w:rsid w:val="0021622F"/>
    <w:rsid w:val="00216268"/>
    <w:rsid w:val="002162C4"/>
    <w:rsid w:val="0021633A"/>
    <w:rsid w:val="00216511"/>
    <w:rsid w:val="0021654C"/>
    <w:rsid w:val="002166CA"/>
    <w:rsid w:val="00216728"/>
    <w:rsid w:val="00216841"/>
    <w:rsid w:val="0021697F"/>
    <w:rsid w:val="002169ED"/>
    <w:rsid w:val="00216C65"/>
    <w:rsid w:val="00216EF4"/>
    <w:rsid w:val="00217084"/>
    <w:rsid w:val="002171DF"/>
    <w:rsid w:val="0021730D"/>
    <w:rsid w:val="00217610"/>
    <w:rsid w:val="00217655"/>
    <w:rsid w:val="002176B9"/>
    <w:rsid w:val="002176E1"/>
    <w:rsid w:val="002177F0"/>
    <w:rsid w:val="00217892"/>
    <w:rsid w:val="00217A1B"/>
    <w:rsid w:val="00217A21"/>
    <w:rsid w:val="00217B1D"/>
    <w:rsid w:val="00217C32"/>
    <w:rsid w:val="00217DA2"/>
    <w:rsid w:val="00217DE6"/>
    <w:rsid w:val="00217E01"/>
    <w:rsid w:val="00217EBB"/>
    <w:rsid w:val="00217F65"/>
    <w:rsid w:val="002180E5"/>
    <w:rsid w:val="0022003B"/>
    <w:rsid w:val="00220045"/>
    <w:rsid w:val="002200C1"/>
    <w:rsid w:val="00220131"/>
    <w:rsid w:val="002201DD"/>
    <w:rsid w:val="002202EB"/>
    <w:rsid w:val="00220313"/>
    <w:rsid w:val="00220399"/>
    <w:rsid w:val="00220465"/>
    <w:rsid w:val="002204AB"/>
    <w:rsid w:val="002204DB"/>
    <w:rsid w:val="002205A3"/>
    <w:rsid w:val="002206B5"/>
    <w:rsid w:val="00220749"/>
    <w:rsid w:val="00220822"/>
    <w:rsid w:val="002208DE"/>
    <w:rsid w:val="00220962"/>
    <w:rsid w:val="002209C4"/>
    <w:rsid w:val="002209CD"/>
    <w:rsid w:val="002209D7"/>
    <w:rsid w:val="00220B85"/>
    <w:rsid w:val="00220E1E"/>
    <w:rsid w:val="00220E50"/>
    <w:rsid w:val="00220F3F"/>
    <w:rsid w:val="00221035"/>
    <w:rsid w:val="002211D4"/>
    <w:rsid w:val="00221468"/>
    <w:rsid w:val="002215CD"/>
    <w:rsid w:val="002216F9"/>
    <w:rsid w:val="002216FA"/>
    <w:rsid w:val="002217FE"/>
    <w:rsid w:val="0022187B"/>
    <w:rsid w:val="002218F0"/>
    <w:rsid w:val="00221B2C"/>
    <w:rsid w:val="00221BC1"/>
    <w:rsid w:val="00221BC6"/>
    <w:rsid w:val="00221BD9"/>
    <w:rsid w:val="00221EDE"/>
    <w:rsid w:val="00221F42"/>
    <w:rsid w:val="00222055"/>
    <w:rsid w:val="002220B2"/>
    <w:rsid w:val="00222247"/>
    <w:rsid w:val="00222378"/>
    <w:rsid w:val="0022239B"/>
    <w:rsid w:val="00222561"/>
    <w:rsid w:val="002226E9"/>
    <w:rsid w:val="00222898"/>
    <w:rsid w:val="00222A57"/>
    <w:rsid w:val="00222AD7"/>
    <w:rsid w:val="00222B80"/>
    <w:rsid w:val="00222CCD"/>
    <w:rsid w:val="00222D5F"/>
    <w:rsid w:val="00222ED1"/>
    <w:rsid w:val="002231DA"/>
    <w:rsid w:val="00223204"/>
    <w:rsid w:val="002232C2"/>
    <w:rsid w:val="002233E1"/>
    <w:rsid w:val="002233F1"/>
    <w:rsid w:val="00223482"/>
    <w:rsid w:val="0022352C"/>
    <w:rsid w:val="002235BA"/>
    <w:rsid w:val="002235F0"/>
    <w:rsid w:val="00223702"/>
    <w:rsid w:val="00223726"/>
    <w:rsid w:val="00223765"/>
    <w:rsid w:val="00223819"/>
    <w:rsid w:val="002238D7"/>
    <w:rsid w:val="002238F5"/>
    <w:rsid w:val="00223907"/>
    <w:rsid w:val="00223AC9"/>
    <w:rsid w:val="00223AF1"/>
    <w:rsid w:val="00223B5B"/>
    <w:rsid w:val="00223B9E"/>
    <w:rsid w:val="00223BBF"/>
    <w:rsid w:val="00223BC0"/>
    <w:rsid w:val="00223D69"/>
    <w:rsid w:val="00223DE8"/>
    <w:rsid w:val="00223FFE"/>
    <w:rsid w:val="0022402F"/>
    <w:rsid w:val="00224135"/>
    <w:rsid w:val="00224155"/>
    <w:rsid w:val="002241FB"/>
    <w:rsid w:val="00224278"/>
    <w:rsid w:val="002242C6"/>
    <w:rsid w:val="0022436A"/>
    <w:rsid w:val="00224490"/>
    <w:rsid w:val="00224520"/>
    <w:rsid w:val="0022457F"/>
    <w:rsid w:val="002245C3"/>
    <w:rsid w:val="00224683"/>
    <w:rsid w:val="002246A8"/>
    <w:rsid w:val="0022478A"/>
    <w:rsid w:val="00224830"/>
    <w:rsid w:val="00224A4B"/>
    <w:rsid w:val="00224AAA"/>
    <w:rsid w:val="00224BE6"/>
    <w:rsid w:val="00224CD7"/>
    <w:rsid w:val="00224CE0"/>
    <w:rsid w:val="00224ED9"/>
    <w:rsid w:val="00225089"/>
    <w:rsid w:val="00225109"/>
    <w:rsid w:val="002252BF"/>
    <w:rsid w:val="0022537A"/>
    <w:rsid w:val="00225554"/>
    <w:rsid w:val="00225674"/>
    <w:rsid w:val="002256FB"/>
    <w:rsid w:val="0022589F"/>
    <w:rsid w:val="00225CB0"/>
    <w:rsid w:val="00225D93"/>
    <w:rsid w:val="00225E44"/>
    <w:rsid w:val="00225E68"/>
    <w:rsid w:val="00225E80"/>
    <w:rsid w:val="00225EC6"/>
    <w:rsid w:val="002260AA"/>
    <w:rsid w:val="0022612D"/>
    <w:rsid w:val="002262BD"/>
    <w:rsid w:val="00226470"/>
    <w:rsid w:val="0022649B"/>
    <w:rsid w:val="002264CC"/>
    <w:rsid w:val="00226599"/>
    <w:rsid w:val="002265F5"/>
    <w:rsid w:val="00226610"/>
    <w:rsid w:val="0022664B"/>
    <w:rsid w:val="00226866"/>
    <w:rsid w:val="0022687F"/>
    <w:rsid w:val="00226981"/>
    <w:rsid w:val="00226A28"/>
    <w:rsid w:val="00226AA8"/>
    <w:rsid w:val="00226BB5"/>
    <w:rsid w:val="00226BF6"/>
    <w:rsid w:val="00226C17"/>
    <w:rsid w:val="00226EA5"/>
    <w:rsid w:val="00226EC0"/>
    <w:rsid w:val="00226F6C"/>
    <w:rsid w:val="00226FB1"/>
    <w:rsid w:val="00226FD7"/>
    <w:rsid w:val="00226FF3"/>
    <w:rsid w:val="00227312"/>
    <w:rsid w:val="00227429"/>
    <w:rsid w:val="002274F4"/>
    <w:rsid w:val="00227558"/>
    <w:rsid w:val="00227714"/>
    <w:rsid w:val="0022778E"/>
    <w:rsid w:val="002277D1"/>
    <w:rsid w:val="002277D6"/>
    <w:rsid w:val="00227805"/>
    <w:rsid w:val="0022786C"/>
    <w:rsid w:val="002279A8"/>
    <w:rsid w:val="00227B37"/>
    <w:rsid w:val="00227D2C"/>
    <w:rsid w:val="00227E87"/>
    <w:rsid w:val="00230207"/>
    <w:rsid w:val="002302C1"/>
    <w:rsid w:val="002302C3"/>
    <w:rsid w:val="00230499"/>
    <w:rsid w:val="002309CE"/>
    <w:rsid w:val="00230B9D"/>
    <w:rsid w:val="00230C4F"/>
    <w:rsid w:val="00230CA0"/>
    <w:rsid w:val="00230D45"/>
    <w:rsid w:val="00230D9A"/>
    <w:rsid w:val="00230DE0"/>
    <w:rsid w:val="00230EBA"/>
    <w:rsid w:val="00230EDD"/>
    <w:rsid w:val="00230FF3"/>
    <w:rsid w:val="00231044"/>
    <w:rsid w:val="00231092"/>
    <w:rsid w:val="00231185"/>
    <w:rsid w:val="002312B1"/>
    <w:rsid w:val="002313C3"/>
    <w:rsid w:val="002314AD"/>
    <w:rsid w:val="00231538"/>
    <w:rsid w:val="00231549"/>
    <w:rsid w:val="0023159B"/>
    <w:rsid w:val="0023162B"/>
    <w:rsid w:val="00231762"/>
    <w:rsid w:val="00231866"/>
    <w:rsid w:val="00231910"/>
    <w:rsid w:val="0023197F"/>
    <w:rsid w:val="00231AAC"/>
    <w:rsid w:val="00231B02"/>
    <w:rsid w:val="00231D7F"/>
    <w:rsid w:val="00231EAF"/>
    <w:rsid w:val="00231FF4"/>
    <w:rsid w:val="0023201B"/>
    <w:rsid w:val="00232203"/>
    <w:rsid w:val="0023221C"/>
    <w:rsid w:val="002322CF"/>
    <w:rsid w:val="002327A6"/>
    <w:rsid w:val="002327B5"/>
    <w:rsid w:val="002328A8"/>
    <w:rsid w:val="00232C32"/>
    <w:rsid w:val="00232D7D"/>
    <w:rsid w:val="00232DA6"/>
    <w:rsid w:val="00232DE1"/>
    <w:rsid w:val="00233099"/>
    <w:rsid w:val="00233168"/>
    <w:rsid w:val="0023330B"/>
    <w:rsid w:val="00233331"/>
    <w:rsid w:val="00233361"/>
    <w:rsid w:val="0023336D"/>
    <w:rsid w:val="002333A4"/>
    <w:rsid w:val="002336DF"/>
    <w:rsid w:val="00233A89"/>
    <w:rsid w:val="00233C10"/>
    <w:rsid w:val="00233CC8"/>
    <w:rsid w:val="00233DB7"/>
    <w:rsid w:val="00233E85"/>
    <w:rsid w:val="00233F13"/>
    <w:rsid w:val="00234115"/>
    <w:rsid w:val="00234301"/>
    <w:rsid w:val="0023431C"/>
    <w:rsid w:val="002344B9"/>
    <w:rsid w:val="0023451A"/>
    <w:rsid w:val="00234531"/>
    <w:rsid w:val="00234556"/>
    <w:rsid w:val="00234616"/>
    <w:rsid w:val="0023477B"/>
    <w:rsid w:val="00234876"/>
    <w:rsid w:val="00234BA7"/>
    <w:rsid w:val="00234C3A"/>
    <w:rsid w:val="00234C79"/>
    <w:rsid w:val="00234CCF"/>
    <w:rsid w:val="00234F4F"/>
    <w:rsid w:val="002350B3"/>
    <w:rsid w:val="00235189"/>
    <w:rsid w:val="0023527C"/>
    <w:rsid w:val="002353F7"/>
    <w:rsid w:val="00235620"/>
    <w:rsid w:val="002357E2"/>
    <w:rsid w:val="002357F9"/>
    <w:rsid w:val="00235851"/>
    <w:rsid w:val="00235896"/>
    <w:rsid w:val="00235A9A"/>
    <w:rsid w:val="00235B0E"/>
    <w:rsid w:val="00235B18"/>
    <w:rsid w:val="00235B59"/>
    <w:rsid w:val="00235BB3"/>
    <w:rsid w:val="00235BD5"/>
    <w:rsid w:val="00235C89"/>
    <w:rsid w:val="00235E28"/>
    <w:rsid w:val="00235E7F"/>
    <w:rsid w:val="00235F1A"/>
    <w:rsid w:val="002361DE"/>
    <w:rsid w:val="00236291"/>
    <w:rsid w:val="00236400"/>
    <w:rsid w:val="00236451"/>
    <w:rsid w:val="00236466"/>
    <w:rsid w:val="00236482"/>
    <w:rsid w:val="002364BF"/>
    <w:rsid w:val="002364D2"/>
    <w:rsid w:val="0023657C"/>
    <w:rsid w:val="00236777"/>
    <w:rsid w:val="00236B14"/>
    <w:rsid w:val="00236CB2"/>
    <w:rsid w:val="00236EA7"/>
    <w:rsid w:val="00236F0F"/>
    <w:rsid w:val="00236F48"/>
    <w:rsid w:val="00237093"/>
    <w:rsid w:val="002370BC"/>
    <w:rsid w:val="002370EE"/>
    <w:rsid w:val="00237117"/>
    <w:rsid w:val="0023711C"/>
    <w:rsid w:val="0023727B"/>
    <w:rsid w:val="002373BD"/>
    <w:rsid w:val="0023747A"/>
    <w:rsid w:val="002374F4"/>
    <w:rsid w:val="00237596"/>
    <w:rsid w:val="0023765A"/>
    <w:rsid w:val="002376E7"/>
    <w:rsid w:val="002377B9"/>
    <w:rsid w:val="002377E6"/>
    <w:rsid w:val="00237809"/>
    <w:rsid w:val="00237917"/>
    <w:rsid w:val="00237923"/>
    <w:rsid w:val="00237989"/>
    <w:rsid w:val="00237AF4"/>
    <w:rsid w:val="00237C79"/>
    <w:rsid w:val="00237CBD"/>
    <w:rsid w:val="00237CFC"/>
    <w:rsid w:val="00237D2E"/>
    <w:rsid w:val="00237D77"/>
    <w:rsid w:val="00237DA2"/>
    <w:rsid w:val="00237ECC"/>
    <w:rsid w:val="00237F62"/>
    <w:rsid w:val="0024018A"/>
    <w:rsid w:val="00240220"/>
    <w:rsid w:val="0024057E"/>
    <w:rsid w:val="00240615"/>
    <w:rsid w:val="00240674"/>
    <w:rsid w:val="002406E9"/>
    <w:rsid w:val="002409D0"/>
    <w:rsid w:val="00240A54"/>
    <w:rsid w:val="00240A5E"/>
    <w:rsid w:val="00240A6C"/>
    <w:rsid w:val="00240A82"/>
    <w:rsid w:val="00240C61"/>
    <w:rsid w:val="00240CFB"/>
    <w:rsid w:val="00240D4D"/>
    <w:rsid w:val="00240EAD"/>
    <w:rsid w:val="002410D5"/>
    <w:rsid w:val="00241102"/>
    <w:rsid w:val="002414A2"/>
    <w:rsid w:val="00241902"/>
    <w:rsid w:val="00241961"/>
    <w:rsid w:val="0024198F"/>
    <w:rsid w:val="002419B3"/>
    <w:rsid w:val="00241A83"/>
    <w:rsid w:val="00241AD6"/>
    <w:rsid w:val="00241B09"/>
    <w:rsid w:val="00241CC0"/>
    <w:rsid w:val="00241CE4"/>
    <w:rsid w:val="00241DE7"/>
    <w:rsid w:val="00241DED"/>
    <w:rsid w:val="00241E41"/>
    <w:rsid w:val="00241F1B"/>
    <w:rsid w:val="00241FA9"/>
    <w:rsid w:val="00242090"/>
    <w:rsid w:val="002420BF"/>
    <w:rsid w:val="002420C1"/>
    <w:rsid w:val="00242119"/>
    <w:rsid w:val="00242191"/>
    <w:rsid w:val="00242298"/>
    <w:rsid w:val="002423CA"/>
    <w:rsid w:val="00242826"/>
    <w:rsid w:val="002428A0"/>
    <w:rsid w:val="002428A7"/>
    <w:rsid w:val="00242D18"/>
    <w:rsid w:val="00242E1E"/>
    <w:rsid w:val="00242E4D"/>
    <w:rsid w:val="00242EB7"/>
    <w:rsid w:val="002432D2"/>
    <w:rsid w:val="002432EA"/>
    <w:rsid w:val="00243387"/>
    <w:rsid w:val="00243404"/>
    <w:rsid w:val="00243459"/>
    <w:rsid w:val="002434DE"/>
    <w:rsid w:val="00243525"/>
    <w:rsid w:val="0024354A"/>
    <w:rsid w:val="0024365A"/>
    <w:rsid w:val="00243852"/>
    <w:rsid w:val="00243999"/>
    <w:rsid w:val="00243A93"/>
    <w:rsid w:val="00243BDC"/>
    <w:rsid w:val="00243CC5"/>
    <w:rsid w:val="00243CDF"/>
    <w:rsid w:val="00243D8A"/>
    <w:rsid w:val="00243DDD"/>
    <w:rsid w:val="00243E7B"/>
    <w:rsid w:val="002444B6"/>
    <w:rsid w:val="002446F5"/>
    <w:rsid w:val="0024484C"/>
    <w:rsid w:val="00244A0F"/>
    <w:rsid w:val="00244A19"/>
    <w:rsid w:val="00244A61"/>
    <w:rsid w:val="00244A7A"/>
    <w:rsid w:val="00244A7B"/>
    <w:rsid w:val="00244ABF"/>
    <w:rsid w:val="00244DD2"/>
    <w:rsid w:val="0024505A"/>
    <w:rsid w:val="0024508D"/>
    <w:rsid w:val="0024519D"/>
    <w:rsid w:val="002451AD"/>
    <w:rsid w:val="002451CF"/>
    <w:rsid w:val="0024521E"/>
    <w:rsid w:val="002453CF"/>
    <w:rsid w:val="00245554"/>
    <w:rsid w:val="002456C0"/>
    <w:rsid w:val="00245740"/>
    <w:rsid w:val="00245778"/>
    <w:rsid w:val="002459BA"/>
    <w:rsid w:val="00245A02"/>
    <w:rsid w:val="00245A5B"/>
    <w:rsid w:val="00245AA3"/>
    <w:rsid w:val="00245BD5"/>
    <w:rsid w:val="00245C6F"/>
    <w:rsid w:val="00245CC7"/>
    <w:rsid w:val="00245D18"/>
    <w:rsid w:val="00245FDB"/>
    <w:rsid w:val="00245FEE"/>
    <w:rsid w:val="00246163"/>
    <w:rsid w:val="00246194"/>
    <w:rsid w:val="00246222"/>
    <w:rsid w:val="002462AC"/>
    <w:rsid w:val="0024648B"/>
    <w:rsid w:val="002465E6"/>
    <w:rsid w:val="002467ED"/>
    <w:rsid w:val="002469C8"/>
    <w:rsid w:val="00246A34"/>
    <w:rsid w:val="00246AAF"/>
    <w:rsid w:val="00246B11"/>
    <w:rsid w:val="00246BC1"/>
    <w:rsid w:val="00246C9C"/>
    <w:rsid w:val="00246CDE"/>
    <w:rsid w:val="00246DB6"/>
    <w:rsid w:val="00246F47"/>
    <w:rsid w:val="00246FBB"/>
    <w:rsid w:val="00247003"/>
    <w:rsid w:val="0024704E"/>
    <w:rsid w:val="0024710B"/>
    <w:rsid w:val="0024712E"/>
    <w:rsid w:val="00247193"/>
    <w:rsid w:val="002471C7"/>
    <w:rsid w:val="0024726D"/>
    <w:rsid w:val="00247307"/>
    <w:rsid w:val="002475F2"/>
    <w:rsid w:val="002476A7"/>
    <w:rsid w:val="002476AC"/>
    <w:rsid w:val="00247717"/>
    <w:rsid w:val="002477A1"/>
    <w:rsid w:val="002478D5"/>
    <w:rsid w:val="002478E2"/>
    <w:rsid w:val="0024790E"/>
    <w:rsid w:val="00247973"/>
    <w:rsid w:val="00247F29"/>
    <w:rsid w:val="00250006"/>
    <w:rsid w:val="00250007"/>
    <w:rsid w:val="00250143"/>
    <w:rsid w:val="0025015C"/>
    <w:rsid w:val="00250167"/>
    <w:rsid w:val="00250240"/>
    <w:rsid w:val="00250679"/>
    <w:rsid w:val="002506EE"/>
    <w:rsid w:val="002507DA"/>
    <w:rsid w:val="00250A55"/>
    <w:rsid w:val="00250A65"/>
    <w:rsid w:val="00250ADC"/>
    <w:rsid w:val="00250C3C"/>
    <w:rsid w:val="00250CC2"/>
    <w:rsid w:val="00250CF6"/>
    <w:rsid w:val="00250F09"/>
    <w:rsid w:val="0025101B"/>
    <w:rsid w:val="00251098"/>
    <w:rsid w:val="00251111"/>
    <w:rsid w:val="002511B0"/>
    <w:rsid w:val="00251277"/>
    <w:rsid w:val="00251533"/>
    <w:rsid w:val="00251678"/>
    <w:rsid w:val="00251749"/>
    <w:rsid w:val="002517A5"/>
    <w:rsid w:val="0025186E"/>
    <w:rsid w:val="00251986"/>
    <w:rsid w:val="00251A00"/>
    <w:rsid w:val="00251A71"/>
    <w:rsid w:val="00251BD4"/>
    <w:rsid w:val="00251C0E"/>
    <w:rsid w:val="00251C8F"/>
    <w:rsid w:val="00251DDB"/>
    <w:rsid w:val="00252210"/>
    <w:rsid w:val="00252244"/>
    <w:rsid w:val="002524F1"/>
    <w:rsid w:val="002525B2"/>
    <w:rsid w:val="002525D0"/>
    <w:rsid w:val="0025269C"/>
    <w:rsid w:val="00252750"/>
    <w:rsid w:val="002527EE"/>
    <w:rsid w:val="00252A6C"/>
    <w:rsid w:val="00252B3A"/>
    <w:rsid w:val="00252D4C"/>
    <w:rsid w:val="00252D7D"/>
    <w:rsid w:val="00252EC2"/>
    <w:rsid w:val="002530C9"/>
    <w:rsid w:val="002531D7"/>
    <w:rsid w:val="0025332D"/>
    <w:rsid w:val="00253378"/>
    <w:rsid w:val="002533DE"/>
    <w:rsid w:val="00253451"/>
    <w:rsid w:val="00253506"/>
    <w:rsid w:val="00253576"/>
    <w:rsid w:val="002535A6"/>
    <w:rsid w:val="002536D4"/>
    <w:rsid w:val="0025382E"/>
    <w:rsid w:val="00253882"/>
    <w:rsid w:val="00253A3A"/>
    <w:rsid w:val="00253B2B"/>
    <w:rsid w:val="00253B33"/>
    <w:rsid w:val="00253DDF"/>
    <w:rsid w:val="00253E4B"/>
    <w:rsid w:val="00253F08"/>
    <w:rsid w:val="00254079"/>
    <w:rsid w:val="002540A1"/>
    <w:rsid w:val="002540DD"/>
    <w:rsid w:val="00254120"/>
    <w:rsid w:val="0025418B"/>
    <w:rsid w:val="002542A4"/>
    <w:rsid w:val="002543FD"/>
    <w:rsid w:val="002545E1"/>
    <w:rsid w:val="00254640"/>
    <w:rsid w:val="00254799"/>
    <w:rsid w:val="002547C8"/>
    <w:rsid w:val="00254850"/>
    <w:rsid w:val="00254993"/>
    <w:rsid w:val="00254BDE"/>
    <w:rsid w:val="00254CE4"/>
    <w:rsid w:val="00254D80"/>
    <w:rsid w:val="00255006"/>
    <w:rsid w:val="002551A9"/>
    <w:rsid w:val="002551CC"/>
    <w:rsid w:val="002551E1"/>
    <w:rsid w:val="00255476"/>
    <w:rsid w:val="00255477"/>
    <w:rsid w:val="0025549C"/>
    <w:rsid w:val="002555E1"/>
    <w:rsid w:val="0025581F"/>
    <w:rsid w:val="002558C0"/>
    <w:rsid w:val="002558CE"/>
    <w:rsid w:val="00255983"/>
    <w:rsid w:val="00255A5F"/>
    <w:rsid w:val="00255A9F"/>
    <w:rsid w:val="00255BBD"/>
    <w:rsid w:val="00255CD3"/>
    <w:rsid w:val="00255D4B"/>
    <w:rsid w:val="00255E56"/>
    <w:rsid w:val="00255F8D"/>
    <w:rsid w:val="002562CB"/>
    <w:rsid w:val="002563B4"/>
    <w:rsid w:val="0025641E"/>
    <w:rsid w:val="00256D03"/>
    <w:rsid w:val="00256E46"/>
    <w:rsid w:val="00256E9F"/>
    <w:rsid w:val="00256F33"/>
    <w:rsid w:val="002571E0"/>
    <w:rsid w:val="0025729E"/>
    <w:rsid w:val="00257320"/>
    <w:rsid w:val="0025753D"/>
    <w:rsid w:val="00257715"/>
    <w:rsid w:val="00257801"/>
    <w:rsid w:val="00257AE6"/>
    <w:rsid w:val="00257B17"/>
    <w:rsid w:val="00257B83"/>
    <w:rsid w:val="00257BD0"/>
    <w:rsid w:val="00257C7B"/>
    <w:rsid w:val="00257CB6"/>
    <w:rsid w:val="00257E56"/>
    <w:rsid w:val="0026029B"/>
    <w:rsid w:val="00260325"/>
    <w:rsid w:val="00260364"/>
    <w:rsid w:val="00260433"/>
    <w:rsid w:val="0026044F"/>
    <w:rsid w:val="00260472"/>
    <w:rsid w:val="002604FA"/>
    <w:rsid w:val="00260559"/>
    <w:rsid w:val="002605DF"/>
    <w:rsid w:val="002606A6"/>
    <w:rsid w:val="00260865"/>
    <w:rsid w:val="00260975"/>
    <w:rsid w:val="00260A8C"/>
    <w:rsid w:val="00260AE8"/>
    <w:rsid w:val="00260BBB"/>
    <w:rsid w:val="00260E48"/>
    <w:rsid w:val="00261024"/>
    <w:rsid w:val="0026107C"/>
    <w:rsid w:val="002610CB"/>
    <w:rsid w:val="002610E9"/>
    <w:rsid w:val="0026113A"/>
    <w:rsid w:val="0026124E"/>
    <w:rsid w:val="00261366"/>
    <w:rsid w:val="00261372"/>
    <w:rsid w:val="00261377"/>
    <w:rsid w:val="002613F1"/>
    <w:rsid w:val="002616F0"/>
    <w:rsid w:val="002617E7"/>
    <w:rsid w:val="0026188D"/>
    <w:rsid w:val="0026189A"/>
    <w:rsid w:val="00261985"/>
    <w:rsid w:val="00261AA0"/>
    <w:rsid w:val="00261B0E"/>
    <w:rsid w:val="00261BA4"/>
    <w:rsid w:val="00261C43"/>
    <w:rsid w:val="00261DD4"/>
    <w:rsid w:val="00261E20"/>
    <w:rsid w:val="00262056"/>
    <w:rsid w:val="00262137"/>
    <w:rsid w:val="00262262"/>
    <w:rsid w:val="002623A3"/>
    <w:rsid w:val="00262564"/>
    <w:rsid w:val="002625B8"/>
    <w:rsid w:val="0026281B"/>
    <w:rsid w:val="00262834"/>
    <w:rsid w:val="002629D3"/>
    <w:rsid w:val="002629EB"/>
    <w:rsid w:val="00262A25"/>
    <w:rsid w:val="00262B76"/>
    <w:rsid w:val="00262B9B"/>
    <w:rsid w:val="00262C1E"/>
    <w:rsid w:val="00262C7E"/>
    <w:rsid w:val="00262CAA"/>
    <w:rsid w:val="00262D23"/>
    <w:rsid w:val="00262D2B"/>
    <w:rsid w:val="00262D46"/>
    <w:rsid w:val="00262E1C"/>
    <w:rsid w:val="00262E56"/>
    <w:rsid w:val="00262F13"/>
    <w:rsid w:val="00262F47"/>
    <w:rsid w:val="00262FE2"/>
    <w:rsid w:val="002631E5"/>
    <w:rsid w:val="00263220"/>
    <w:rsid w:val="002632B8"/>
    <w:rsid w:val="002633A2"/>
    <w:rsid w:val="002634BD"/>
    <w:rsid w:val="002635CD"/>
    <w:rsid w:val="0026368A"/>
    <w:rsid w:val="00263778"/>
    <w:rsid w:val="002637DD"/>
    <w:rsid w:val="00263867"/>
    <w:rsid w:val="0026398E"/>
    <w:rsid w:val="00263B26"/>
    <w:rsid w:val="00263C19"/>
    <w:rsid w:val="00263C34"/>
    <w:rsid w:val="00263C6F"/>
    <w:rsid w:val="00263D57"/>
    <w:rsid w:val="00263EC2"/>
    <w:rsid w:val="002640A5"/>
    <w:rsid w:val="002640FC"/>
    <w:rsid w:val="00264221"/>
    <w:rsid w:val="0026425C"/>
    <w:rsid w:val="002645C8"/>
    <w:rsid w:val="00264652"/>
    <w:rsid w:val="0026465D"/>
    <w:rsid w:val="00264669"/>
    <w:rsid w:val="002646DB"/>
    <w:rsid w:val="00264A3A"/>
    <w:rsid w:val="00264EA0"/>
    <w:rsid w:val="00264FE7"/>
    <w:rsid w:val="002650A2"/>
    <w:rsid w:val="0026517A"/>
    <w:rsid w:val="00265254"/>
    <w:rsid w:val="002653C1"/>
    <w:rsid w:val="002654DA"/>
    <w:rsid w:val="00265581"/>
    <w:rsid w:val="00265593"/>
    <w:rsid w:val="002655C3"/>
    <w:rsid w:val="00265784"/>
    <w:rsid w:val="00265791"/>
    <w:rsid w:val="002657AC"/>
    <w:rsid w:val="00265A64"/>
    <w:rsid w:val="00265ACF"/>
    <w:rsid w:val="00265ADA"/>
    <w:rsid w:val="00265C58"/>
    <w:rsid w:val="00265C8C"/>
    <w:rsid w:val="00265C8E"/>
    <w:rsid w:val="00265E17"/>
    <w:rsid w:val="00265EFB"/>
    <w:rsid w:val="0026600B"/>
    <w:rsid w:val="002663D1"/>
    <w:rsid w:val="0026654B"/>
    <w:rsid w:val="0026674D"/>
    <w:rsid w:val="002667F4"/>
    <w:rsid w:val="002668AE"/>
    <w:rsid w:val="002669CC"/>
    <w:rsid w:val="00266A2A"/>
    <w:rsid w:val="00266A46"/>
    <w:rsid w:val="00266C08"/>
    <w:rsid w:val="00266DA1"/>
    <w:rsid w:val="00266DE6"/>
    <w:rsid w:val="00266DFC"/>
    <w:rsid w:val="00266E93"/>
    <w:rsid w:val="00266F33"/>
    <w:rsid w:val="00267051"/>
    <w:rsid w:val="002671A2"/>
    <w:rsid w:val="002671E2"/>
    <w:rsid w:val="00267258"/>
    <w:rsid w:val="0026743E"/>
    <w:rsid w:val="002674B5"/>
    <w:rsid w:val="002674DE"/>
    <w:rsid w:val="00267583"/>
    <w:rsid w:val="0026759F"/>
    <w:rsid w:val="002675AB"/>
    <w:rsid w:val="00267606"/>
    <w:rsid w:val="0026776D"/>
    <w:rsid w:val="002677F8"/>
    <w:rsid w:val="0026788E"/>
    <w:rsid w:val="002678FC"/>
    <w:rsid w:val="00267A25"/>
    <w:rsid w:val="00267A6A"/>
    <w:rsid w:val="00267A6B"/>
    <w:rsid w:val="00267AE8"/>
    <w:rsid w:val="00267CBB"/>
    <w:rsid w:val="00267D82"/>
    <w:rsid w:val="00267DE6"/>
    <w:rsid w:val="00267E9F"/>
    <w:rsid w:val="00267FF0"/>
    <w:rsid w:val="00270396"/>
    <w:rsid w:val="00270688"/>
    <w:rsid w:val="00270A6C"/>
    <w:rsid w:val="00270C0A"/>
    <w:rsid w:val="00270CEA"/>
    <w:rsid w:val="00270D14"/>
    <w:rsid w:val="00270D88"/>
    <w:rsid w:val="00270DEF"/>
    <w:rsid w:val="00270EB0"/>
    <w:rsid w:val="00270F60"/>
    <w:rsid w:val="00270FA9"/>
    <w:rsid w:val="002710B6"/>
    <w:rsid w:val="002710B9"/>
    <w:rsid w:val="00271165"/>
    <w:rsid w:val="0027124D"/>
    <w:rsid w:val="002712BE"/>
    <w:rsid w:val="00271384"/>
    <w:rsid w:val="00271579"/>
    <w:rsid w:val="0027165E"/>
    <w:rsid w:val="002716B5"/>
    <w:rsid w:val="002716C5"/>
    <w:rsid w:val="002716D4"/>
    <w:rsid w:val="002716D5"/>
    <w:rsid w:val="002716F9"/>
    <w:rsid w:val="0027176A"/>
    <w:rsid w:val="0027178B"/>
    <w:rsid w:val="0027187C"/>
    <w:rsid w:val="00271995"/>
    <w:rsid w:val="00271BA3"/>
    <w:rsid w:val="00271BF6"/>
    <w:rsid w:val="00271DBE"/>
    <w:rsid w:val="00271E92"/>
    <w:rsid w:val="00271F36"/>
    <w:rsid w:val="0027203A"/>
    <w:rsid w:val="0027204A"/>
    <w:rsid w:val="0027209D"/>
    <w:rsid w:val="002721E0"/>
    <w:rsid w:val="0027223B"/>
    <w:rsid w:val="002722C3"/>
    <w:rsid w:val="00272356"/>
    <w:rsid w:val="002723DD"/>
    <w:rsid w:val="002724CA"/>
    <w:rsid w:val="0027255A"/>
    <w:rsid w:val="0027256E"/>
    <w:rsid w:val="002725D7"/>
    <w:rsid w:val="002726C3"/>
    <w:rsid w:val="002726EB"/>
    <w:rsid w:val="00272716"/>
    <w:rsid w:val="00272753"/>
    <w:rsid w:val="002727CB"/>
    <w:rsid w:val="00272822"/>
    <w:rsid w:val="0027282A"/>
    <w:rsid w:val="00272959"/>
    <w:rsid w:val="002729F0"/>
    <w:rsid w:val="00272A3A"/>
    <w:rsid w:val="00272A62"/>
    <w:rsid w:val="00272AE2"/>
    <w:rsid w:val="00272BC4"/>
    <w:rsid w:val="00272C8E"/>
    <w:rsid w:val="00272DF1"/>
    <w:rsid w:val="00272E2C"/>
    <w:rsid w:val="00272E3E"/>
    <w:rsid w:val="00272F51"/>
    <w:rsid w:val="0027300F"/>
    <w:rsid w:val="00273056"/>
    <w:rsid w:val="002731E9"/>
    <w:rsid w:val="00273246"/>
    <w:rsid w:val="0027324E"/>
    <w:rsid w:val="002732A8"/>
    <w:rsid w:val="00273308"/>
    <w:rsid w:val="00273353"/>
    <w:rsid w:val="00273634"/>
    <w:rsid w:val="0027363A"/>
    <w:rsid w:val="0027387C"/>
    <w:rsid w:val="0027389F"/>
    <w:rsid w:val="002738FE"/>
    <w:rsid w:val="0027397F"/>
    <w:rsid w:val="00273A48"/>
    <w:rsid w:val="00273B9A"/>
    <w:rsid w:val="00273BDA"/>
    <w:rsid w:val="00273D77"/>
    <w:rsid w:val="00273D9F"/>
    <w:rsid w:val="00273E1C"/>
    <w:rsid w:val="00273ECA"/>
    <w:rsid w:val="00274318"/>
    <w:rsid w:val="002745B0"/>
    <w:rsid w:val="0027462C"/>
    <w:rsid w:val="00274633"/>
    <w:rsid w:val="002746AF"/>
    <w:rsid w:val="00274741"/>
    <w:rsid w:val="00274769"/>
    <w:rsid w:val="00274770"/>
    <w:rsid w:val="00274999"/>
    <w:rsid w:val="002749B8"/>
    <w:rsid w:val="00274A3F"/>
    <w:rsid w:val="00274B46"/>
    <w:rsid w:val="00274C01"/>
    <w:rsid w:val="00274DF4"/>
    <w:rsid w:val="00274E4B"/>
    <w:rsid w:val="00275067"/>
    <w:rsid w:val="00275074"/>
    <w:rsid w:val="00275117"/>
    <w:rsid w:val="00275132"/>
    <w:rsid w:val="00275184"/>
    <w:rsid w:val="002751A1"/>
    <w:rsid w:val="00275250"/>
    <w:rsid w:val="002752AC"/>
    <w:rsid w:val="002752F0"/>
    <w:rsid w:val="00275393"/>
    <w:rsid w:val="0027547B"/>
    <w:rsid w:val="00275742"/>
    <w:rsid w:val="002757DA"/>
    <w:rsid w:val="00275837"/>
    <w:rsid w:val="0027597F"/>
    <w:rsid w:val="00275B93"/>
    <w:rsid w:val="00275D7B"/>
    <w:rsid w:val="00275E9F"/>
    <w:rsid w:val="00275F31"/>
    <w:rsid w:val="00275F7E"/>
    <w:rsid w:val="00275FCB"/>
    <w:rsid w:val="00276119"/>
    <w:rsid w:val="00276208"/>
    <w:rsid w:val="00276279"/>
    <w:rsid w:val="002762C6"/>
    <w:rsid w:val="00276352"/>
    <w:rsid w:val="0027639B"/>
    <w:rsid w:val="00276558"/>
    <w:rsid w:val="002766E1"/>
    <w:rsid w:val="002766FB"/>
    <w:rsid w:val="00276781"/>
    <w:rsid w:val="002767AA"/>
    <w:rsid w:val="002768AF"/>
    <w:rsid w:val="00276A4B"/>
    <w:rsid w:val="00276AC4"/>
    <w:rsid w:val="00276B22"/>
    <w:rsid w:val="00276C7B"/>
    <w:rsid w:val="00277063"/>
    <w:rsid w:val="00277229"/>
    <w:rsid w:val="00277234"/>
    <w:rsid w:val="00277382"/>
    <w:rsid w:val="00277385"/>
    <w:rsid w:val="0027740B"/>
    <w:rsid w:val="00277500"/>
    <w:rsid w:val="0027752C"/>
    <w:rsid w:val="00277613"/>
    <w:rsid w:val="00277634"/>
    <w:rsid w:val="002777FC"/>
    <w:rsid w:val="002779DF"/>
    <w:rsid w:val="00277A4D"/>
    <w:rsid w:val="00277B3B"/>
    <w:rsid w:val="00277DD4"/>
    <w:rsid w:val="00277E8D"/>
    <w:rsid w:val="00277EAE"/>
    <w:rsid w:val="00277EB1"/>
    <w:rsid w:val="00277F37"/>
    <w:rsid w:val="002800AF"/>
    <w:rsid w:val="002802DF"/>
    <w:rsid w:val="002803BE"/>
    <w:rsid w:val="00280625"/>
    <w:rsid w:val="002807CF"/>
    <w:rsid w:val="002807E1"/>
    <w:rsid w:val="00280890"/>
    <w:rsid w:val="002808F5"/>
    <w:rsid w:val="00280A2B"/>
    <w:rsid w:val="00280B4C"/>
    <w:rsid w:val="00280D6A"/>
    <w:rsid w:val="00280D6F"/>
    <w:rsid w:val="00280E7D"/>
    <w:rsid w:val="00281096"/>
    <w:rsid w:val="00281158"/>
    <w:rsid w:val="00281289"/>
    <w:rsid w:val="00281363"/>
    <w:rsid w:val="002814E2"/>
    <w:rsid w:val="0028156D"/>
    <w:rsid w:val="0028182E"/>
    <w:rsid w:val="002819AE"/>
    <w:rsid w:val="002819C0"/>
    <w:rsid w:val="00281AA9"/>
    <w:rsid w:val="00281ADD"/>
    <w:rsid w:val="00281B70"/>
    <w:rsid w:val="00281C81"/>
    <w:rsid w:val="00281CB9"/>
    <w:rsid w:val="00281EA7"/>
    <w:rsid w:val="00281F12"/>
    <w:rsid w:val="00281F6D"/>
    <w:rsid w:val="00282038"/>
    <w:rsid w:val="002822A1"/>
    <w:rsid w:val="002827E0"/>
    <w:rsid w:val="0028296F"/>
    <w:rsid w:val="00282A27"/>
    <w:rsid w:val="00282B50"/>
    <w:rsid w:val="00282C13"/>
    <w:rsid w:val="00282C83"/>
    <w:rsid w:val="00282D7B"/>
    <w:rsid w:val="00282DB7"/>
    <w:rsid w:val="00282E44"/>
    <w:rsid w:val="00283164"/>
    <w:rsid w:val="002832DF"/>
    <w:rsid w:val="002833D3"/>
    <w:rsid w:val="002833EB"/>
    <w:rsid w:val="0028343C"/>
    <w:rsid w:val="0028344D"/>
    <w:rsid w:val="0028346D"/>
    <w:rsid w:val="00283557"/>
    <w:rsid w:val="002835E5"/>
    <w:rsid w:val="00283600"/>
    <w:rsid w:val="00283717"/>
    <w:rsid w:val="002837D2"/>
    <w:rsid w:val="00283848"/>
    <w:rsid w:val="00283A36"/>
    <w:rsid w:val="00283BBA"/>
    <w:rsid w:val="00283E58"/>
    <w:rsid w:val="00283F26"/>
    <w:rsid w:val="00284025"/>
    <w:rsid w:val="002840CE"/>
    <w:rsid w:val="00284453"/>
    <w:rsid w:val="00284564"/>
    <w:rsid w:val="00284626"/>
    <w:rsid w:val="002846B3"/>
    <w:rsid w:val="0028483C"/>
    <w:rsid w:val="002848ED"/>
    <w:rsid w:val="002848F7"/>
    <w:rsid w:val="00284903"/>
    <w:rsid w:val="00284B8E"/>
    <w:rsid w:val="00284BD7"/>
    <w:rsid w:val="00284CE6"/>
    <w:rsid w:val="00284D4A"/>
    <w:rsid w:val="00284DE2"/>
    <w:rsid w:val="00284E80"/>
    <w:rsid w:val="00284ECF"/>
    <w:rsid w:val="00284F8B"/>
    <w:rsid w:val="00285092"/>
    <w:rsid w:val="00285138"/>
    <w:rsid w:val="00285177"/>
    <w:rsid w:val="002851E7"/>
    <w:rsid w:val="0028526C"/>
    <w:rsid w:val="00285301"/>
    <w:rsid w:val="002853A7"/>
    <w:rsid w:val="0028544D"/>
    <w:rsid w:val="00285455"/>
    <w:rsid w:val="002854C5"/>
    <w:rsid w:val="002854EA"/>
    <w:rsid w:val="00285560"/>
    <w:rsid w:val="00285561"/>
    <w:rsid w:val="002855B4"/>
    <w:rsid w:val="002855D4"/>
    <w:rsid w:val="00285792"/>
    <w:rsid w:val="0028594F"/>
    <w:rsid w:val="00285A69"/>
    <w:rsid w:val="00285B06"/>
    <w:rsid w:val="00285C3E"/>
    <w:rsid w:val="00285C61"/>
    <w:rsid w:val="00285E23"/>
    <w:rsid w:val="00285EB7"/>
    <w:rsid w:val="00285F85"/>
    <w:rsid w:val="00285F9E"/>
    <w:rsid w:val="002860CB"/>
    <w:rsid w:val="0028626F"/>
    <w:rsid w:val="002862CB"/>
    <w:rsid w:val="00286386"/>
    <w:rsid w:val="0028645B"/>
    <w:rsid w:val="002866FA"/>
    <w:rsid w:val="002867EE"/>
    <w:rsid w:val="00286869"/>
    <w:rsid w:val="002868C6"/>
    <w:rsid w:val="00286B2D"/>
    <w:rsid w:val="00286CA0"/>
    <w:rsid w:val="00286ED1"/>
    <w:rsid w:val="00286F9D"/>
    <w:rsid w:val="00287055"/>
    <w:rsid w:val="002872AB"/>
    <w:rsid w:val="002874F8"/>
    <w:rsid w:val="0028764D"/>
    <w:rsid w:val="00287831"/>
    <w:rsid w:val="002878E0"/>
    <w:rsid w:val="00287910"/>
    <w:rsid w:val="002879F2"/>
    <w:rsid w:val="00287A2A"/>
    <w:rsid w:val="00287A33"/>
    <w:rsid w:val="00287C0D"/>
    <w:rsid w:val="00287CCD"/>
    <w:rsid w:val="00287D02"/>
    <w:rsid w:val="00287D84"/>
    <w:rsid w:val="00287E39"/>
    <w:rsid w:val="00287E84"/>
    <w:rsid w:val="00287F02"/>
    <w:rsid w:val="00287F37"/>
    <w:rsid w:val="00287F82"/>
    <w:rsid w:val="00290052"/>
    <w:rsid w:val="00290061"/>
    <w:rsid w:val="002900D4"/>
    <w:rsid w:val="00290277"/>
    <w:rsid w:val="0029032A"/>
    <w:rsid w:val="00290376"/>
    <w:rsid w:val="0029043A"/>
    <w:rsid w:val="002904F1"/>
    <w:rsid w:val="00290614"/>
    <w:rsid w:val="00290667"/>
    <w:rsid w:val="002906C4"/>
    <w:rsid w:val="002907BC"/>
    <w:rsid w:val="00290840"/>
    <w:rsid w:val="0029086D"/>
    <w:rsid w:val="00290932"/>
    <w:rsid w:val="00290964"/>
    <w:rsid w:val="002909AD"/>
    <w:rsid w:val="002909AE"/>
    <w:rsid w:val="00290B33"/>
    <w:rsid w:val="00290B7E"/>
    <w:rsid w:val="00290CE5"/>
    <w:rsid w:val="00290D1A"/>
    <w:rsid w:val="00290E1F"/>
    <w:rsid w:val="00290F9E"/>
    <w:rsid w:val="0029102D"/>
    <w:rsid w:val="00291153"/>
    <w:rsid w:val="00291157"/>
    <w:rsid w:val="0029117A"/>
    <w:rsid w:val="00291237"/>
    <w:rsid w:val="002914D4"/>
    <w:rsid w:val="002914EF"/>
    <w:rsid w:val="002914F4"/>
    <w:rsid w:val="0029159F"/>
    <w:rsid w:val="00291613"/>
    <w:rsid w:val="00291700"/>
    <w:rsid w:val="002917A7"/>
    <w:rsid w:val="002917B5"/>
    <w:rsid w:val="002919B1"/>
    <w:rsid w:val="002919C0"/>
    <w:rsid w:val="00291B3B"/>
    <w:rsid w:val="00291D9E"/>
    <w:rsid w:val="00291DB8"/>
    <w:rsid w:val="00291E73"/>
    <w:rsid w:val="00291F0A"/>
    <w:rsid w:val="002920B8"/>
    <w:rsid w:val="002920D2"/>
    <w:rsid w:val="002920E8"/>
    <w:rsid w:val="0029225A"/>
    <w:rsid w:val="002922C4"/>
    <w:rsid w:val="00292329"/>
    <w:rsid w:val="00292578"/>
    <w:rsid w:val="002927A8"/>
    <w:rsid w:val="0029293D"/>
    <w:rsid w:val="00292A8A"/>
    <w:rsid w:val="00292BD9"/>
    <w:rsid w:val="00292CAC"/>
    <w:rsid w:val="00292CCD"/>
    <w:rsid w:val="00292DC0"/>
    <w:rsid w:val="00292F54"/>
    <w:rsid w:val="00292F80"/>
    <w:rsid w:val="00292F8B"/>
    <w:rsid w:val="00293079"/>
    <w:rsid w:val="00293228"/>
    <w:rsid w:val="00293239"/>
    <w:rsid w:val="00293241"/>
    <w:rsid w:val="00293276"/>
    <w:rsid w:val="002932F4"/>
    <w:rsid w:val="002933BC"/>
    <w:rsid w:val="002934F8"/>
    <w:rsid w:val="0029350B"/>
    <w:rsid w:val="00293514"/>
    <w:rsid w:val="0029368B"/>
    <w:rsid w:val="00293724"/>
    <w:rsid w:val="002937AB"/>
    <w:rsid w:val="00293888"/>
    <w:rsid w:val="002938D8"/>
    <w:rsid w:val="00293DDC"/>
    <w:rsid w:val="00293EAE"/>
    <w:rsid w:val="00293F74"/>
    <w:rsid w:val="00294103"/>
    <w:rsid w:val="00294115"/>
    <w:rsid w:val="002941A6"/>
    <w:rsid w:val="00294230"/>
    <w:rsid w:val="00294231"/>
    <w:rsid w:val="002942E1"/>
    <w:rsid w:val="002942ED"/>
    <w:rsid w:val="0029437E"/>
    <w:rsid w:val="0029446A"/>
    <w:rsid w:val="002944A8"/>
    <w:rsid w:val="00294625"/>
    <w:rsid w:val="002949E0"/>
    <w:rsid w:val="00294A86"/>
    <w:rsid w:val="00294AE3"/>
    <w:rsid w:val="00294C14"/>
    <w:rsid w:val="00294C65"/>
    <w:rsid w:val="00294CA9"/>
    <w:rsid w:val="00294E0B"/>
    <w:rsid w:val="00294F4B"/>
    <w:rsid w:val="0029511A"/>
    <w:rsid w:val="00295125"/>
    <w:rsid w:val="00295183"/>
    <w:rsid w:val="002951A3"/>
    <w:rsid w:val="002951E7"/>
    <w:rsid w:val="00295256"/>
    <w:rsid w:val="0029540B"/>
    <w:rsid w:val="00295581"/>
    <w:rsid w:val="00295885"/>
    <w:rsid w:val="00295A19"/>
    <w:rsid w:val="00295C13"/>
    <w:rsid w:val="00295E3A"/>
    <w:rsid w:val="00295EED"/>
    <w:rsid w:val="00295F23"/>
    <w:rsid w:val="00295F3A"/>
    <w:rsid w:val="00296056"/>
    <w:rsid w:val="002960B2"/>
    <w:rsid w:val="002962D4"/>
    <w:rsid w:val="002962EB"/>
    <w:rsid w:val="002962F8"/>
    <w:rsid w:val="00296509"/>
    <w:rsid w:val="002966CE"/>
    <w:rsid w:val="0029673E"/>
    <w:rsid w:val="0029682E"/>
    <w:rsid w:val="00296B9F"/>
    <w:rsid w:val="00296BF0"/>
    <w:rsid w:val="00296CFB"/>
    <w:rsid w:val="00296D2F"/>
    <w:rsid w:val="00296E5E"/>
    <w:rsid w:val="00296EBC"/>
    <w:rsid w:val="00296EEC"/>
    <w:rsid w:val="00296FA8"/>
    <w:rsid w:val="00297274"/>
    <w:rsid w:val="0029737E"/>
    <w:rsid w:val="0029779B"/>
    <w:rsid w:val="00297A39"/>
    <w:rsid w:val="00297B2D"/>
    <w:rsid w:val="00297CFD"/>
    <w:rsid w:val="00297E67"/>
    <w:rsid w:val="00297EAC"/>
    <w:rsid w:val="002A009D"/>
    <w:rsid w:val="002A01C7"/>
    <w:rsid w:val="002A03A2"/>
    <w:rsid w:val="002A0472"/>
    <w:rsid w:val="002A04F6"/>
    <w:rsid w:val="002A06D2"/>
    <w:rsid w:val="002A0764"/>
    <w:rsid w:val="002A07BC"/>
    <w:rsid w:val="002A07F2"/>
    <w:rsid w:val="002A0B7F"/>
    <w:rsid w:val="002A0C63"/>
    <w:rsid w:val="002A0C88"/>
    <w:rsid w:val="002A0D19"/>
    <w:rsid w:val="002A0F01"/>
    <w:rsid w:val="002A102C"/>
    <w:rsid w:val="002A114F"/>
    <w:rsid w:val="002A1168"/>
    <w:rsid w:val="002A11EC"/>
    <w:rsid w:val="002A1474"/>
    <w:rsid w:val="002A1512"/>
    <w:rsid w:val="002A15BF"/>
    <w:rsid w:val="002A1622"/>
    <w:rsid w:val="002A1633"/>
    <w:rsid w:val="002A1636"/>
    <w:rsid w:val="002A174E"/>
    <w:rsid w:val="002A1807"/>
    <w:rsid w:val="002A189E"/>
    <w:rsid w:val="002A18BF"/>
    <w:rsid w:val="002A19AB"/>
    <w:rsid w:val="002A19C7"/>
    <w:rsid w:val="002A1B5C"/>
    <w:rsid w:val="002A1BF4"/>
    <w:rsid w:val="002A1E17"/>
    <w:rsid w:val="002A1E45"/>
    <w:rsid w:val="002A1E8A"/>
    <w:rsid w:val="002A2203"/>
    <w:rsid w:val="002A23D7"/>
    <w:rsid w:val="002A252D"/>
    <w:rsid w:val="002A2684"/>
    <w:rsid w:val="002A27F0"/>
    <w:rsid w:val="002A2877"/>
    <w:rsid w:val="002A2954"/>
    <w:rsid w:val="002A2956"/>
    <w:rsid w:val="002A296D"/>
    <w:rsid w:val="002A2CFC"/>
    <w:rsid w:val="002A2D0A"/>
    <w:rsid w:val="002A2D10"/>
    <w:rsid w:val="002A2DAC"/>
    <w:rsid w:val="002A2E18"/>
    <w:rsid w:val="002A2E8F"/>
    <w:rsid w:val="002A2F65"/>
    <w:rsid w:val="002A3036"/>
    <w:rsid w:val="002A3114"/>
    <w:rsid w:val="002A3236"/>
    <w:rsid w:val="002A3267"/>
    <w:rsid w:val="002A32E7"/>
    <w:rsid w:val="002A349A"/>
    <w:rsid w:val="002A3571"/>
    <w:rsid w:val="002A368D"/>
    <w:rsid w:val="002A379A"/>
    <w:rsid w:val="002A384E"/>
    <w:rsid w:val="002A3948"/>
    <w:rsid w:val="002A3A26"/>
    <w:rsid w:val="002A3C11"/>
    <w:rsid w:val="002A3C5F"/>
    <w:rsid w:val="002A3D32"/>
    <w:rsid w:val="002A3D5F"/>
    <w:rsid w:val="002A3E14"/>
    <w:rsid w:val="002A3EF2"/>
    <w:rsid w:val="002A3F1B"/>
    <w:rsid w:val="002A3F31"/>
    <w:rsid w:val="002A4061"/>
    <w:rsid w:val="002A40E3"/>
    <w:rsid w:val="002A4224"/>
    <w:rsid w:val="002A424C"/>
    <w:rsid w:val="002A4274"/>
    <w:rsid w:val="002A4341"/>
    <w:rsid w:val="002A43C8"/>
    <w:rsid w:val="002A43E5"/>
    <w:rsid w:val="002A4577"/>
    <w:rsid w:val="002A4604"/>
    <w:rsid w:val="002A488E"/>
    <w:rsid w:val="002A4C6A"/>
    <w:rsid w:val="002A4C71"/>
    <w:rsid w:val="002A4C94"/>
    <w:rsid w:val="002A4E47"/>
    <w:rsid w:val="002A4FEC"/>
    <w:rsid w:val="002A50B4"/>
    <w:rsid w:val="002A50EF"/>
    <w:rsid w:val="002A5126"/>
    <w:rsid w:val="002A51DA"/>
    <w:rsid w:val="002A54AD"/>
    <w:rsid w:val="002A566D"/>
    <w:rsid w:val="002A56D2"/>
    <w:rsid w:val="002A5716"/>
    <w:rsid w:val="002A58B4"/>
    <w:rsid w:val="002A5928"/>
    <w:rsid w:val="002A5971"/>
    <w:rsid w:val="002A59C4"/>
    <w:rsid w:val="002A5B48"/>
    <w:rsid w:val="002A5C6F"/>
    <w:rsid w:val="002A5EA9"/>
    <w:rsid w:val="002A5FF1"/>
    <w:rsid w:val="002A605F"/>
    <w:rsid w:val="002A6084"/>
    <w:rsid w:val="002A60A2"/>
    <w:rsid w:val="002A60C3"/>
    <w:rsid w:val="002A60EC"/>
    <w:rsid w:val="002A610A"/>
    <w:rsid w:val="002A6147"/>
    <w:rsid w:val="002A62B2"/>
    <w:rsid w:val="002A6417"/>
    <w:rsid w:val="002A65AE"/>
    <w:rsid w:val="002A66D0"/>
    <w:rsid w:val="002A67D6"/>
    <w:rsid w:val="002A67D9"/>
    <w:rsid w:val="002A69C1"/>
    <w:rsid w:val="002A69CF"/>
    <w:rsid w:val="002A69D5"/>
    <w:rsid w:val="002A69D8"/>
    <w:rsid w:val="002A6A72"/>
    <w:rsid w:val="002A6AEF"/>
    <w:rsid w:val="002A6B07"/>
    <w:rsid w:val="002A6B2F"/>
    <w:rsid w:val="002A6B9A"/>
    <w:rsid w:val="002A6CCE"/>
    <w:rsid w:val="002A6F58"/>
    <w:rsid w:val="002A737F"/>
    <w:rsid w:val="002A7381"/>
    <w:rsid w:val="002A7510"/>
    <w:rsid w:val="002A756B"/>
    <w:rsid w:val="002A7609"/>
    <w:rsid w:val="002A7676"/>
    <w:rsid w:val="002A7796"/>
    <w:rsid w:val="002A7824"/>
    <w:rsid w:val="002A78CF"/>
    <w:rsid w:val="002A799A"/>
    <w:rsid w:val="002A79C0"/>
    <w:rsid w:val="002A7B4F"/>
    <w:rsid w:val="002A7D57"/>
    <w:rsid w:val="002A7DB4"/>
    <w:rsid w:val="002A7E05"/>
    <w:rsid w:val="002A7F0B"/>
    <w:rsid w:val="002A7F76"/>
    <w:rsid w:val="002B001D"/>
    <w:rsid w:val="002B002B"/>
    <w:rsid w:val="002B0094"/>
    <w:rsid w:val="002B00A8"/>
    <w:rsid w:val="002B00EA"/>
    <w:rsid w:val="002B0113"/>
    <w:rsid w:val="002B01E5"/>
    <w:rsid w:val="002B022E"/>
    <w:rsid w:val="002B04ED"/>
    <w:rsid w:val="002B0530"/>
    <w:rsid w:val="002B0695"/>
    <w:rsid w:val="002B06D3"/>
    <w:rsid w:val="002B075A"/>
    <w:rsid w:val="002B0B53"/>
    <w:rsid w:val="002B0BC8"/>
    <w:rsid w:val="002B0DBD"/>
    <w:rsid w:val="002B0DEF"/>
    <w:rsid w:val="002B0E25"/>
    <w:rsid w:val="002B0EC1"/>
    <w:rsid w:val="002B104A"/>
    <w:rsid w:val="002B10A6"/>
    <w:rsid w:val="002B11A3"/>
    <w:rsid w:val="002B1235"/>
    <w:rsid w:val="002B1242"/>
    <w:rsid w:val="002B1370"/>
    <w:rsid w:val="002B13EE"/>
    <w:rsid w:val="002B146B"/>
    <w:rsid w:val="002B1558"/>
    <w:rsid w:val="002B19F9"/>
    <w:rsid w:val="002B1A0D"/>
    <w:rsid w:val="002B1A17"/>
    <w:rsid w:val="002B1B20"/>
    <w:rsid w:val="002B1B22"/>
    <w:rsid w:val="002B1BAD"/>
    <w:rsid w:val="002B1BB0"/>
    <w:rsid w:val="002B1C89"/>
    <w:rsid w:val="002B1D91"/>
    <w:rsid w:val="002B1EB1"/>
    <w:rsid w:val="002B1F8B"/>
    <w:rsid w:val="002B1F9F"/>
    <w:rsid w:val="002B1FC0"/>
    <w:rsid w:val="002B201A"/>
    <w:rsid w:val="002B2063"/>
    <w:rsid w:val="002B209D"/>
    <w:rsid w:val="002B2172"/>
    <w:rsid w:val="002B2194"/>
    <w:rsid w:val="002B2255"/>
    <w:rsid w:val="002B226E"/>
    <w:rsid w:val="002B2328"/>
    <w:rsid w:val="002B23C8"/>
    <w:rsid w:val="002B241D"/>
    <w:rsid w:val="002B24D8"/>
    <w:rsid w:val="002B2534"/>
    <w:rsid w:val="002B25B7"/>
    <w:rsid w:val="002B26A0"/>
    <w:rsid w:val="002B2906"/>
    <w:rsid w:val="002B290A"/>
    <w:rsid w:val="002B2BC8"/>
    <w:rsid w:val="002B2BF2"/>
    <w:rsid w:val="002B2C23"/>
    <w:rsid w:val="002B2CE9"/>
    <w:rsid w:val="002B2DD9"/>
    <w:rsid w:val="002B2DF1"/>
    <w:rsid w:val="002B2DFB"/>
    <w:rsid w:val="002B303E"/>
    <w:rsid w:val="002B305F"/>
    <w:rsid w:val="002B3381"/>
    <w:rsid w:val="002B33F9"/>
    <w:rsid w:val="002B354F"/>
    <w:rsid w:val="002B3553"/>
    <w:rsid w:val="002B358E"/>
    <w:rsid w:val="002B3697"/>
    <w:rsid w:val="002B373F"/>
    <w:rsid w:val="002B374C"/>
    <w:rsid w:val="002B3831"/>
    <w:rsid w:val="002B3ACC"/>
    <w:rsid w:val="002B3B75"/>
    <w:rsid w:val="002B3D01"/>
    <w:rsid w:val="002B3F8A"/>
    <w:rsid w:val="002B4110"/>
    <w:rsid w:val="002B4134"/>
    <w:rsid w:val="002B4179"/>
    <w:rsid w:val="002B4248"/>
    <w:rsid w:val="002B44E3"/>
    <w:rsid w:val="002B47E2"/>
    <w:rsid w:val="002B4874"/>
    <w:rsid w:val="002B48C3"/>
    <w:rsid w:val="002B49E1"/>
    <w:rsid w:val="002B4A5D"/>
    <w:rsid w:val="002B4A9D"/>
    <w:rsid w:val="002B4CBB"/>
    <w:rsid w:val="002B4E83"/>
    <w:rsid w:val="002B4F55"/>
    <w:rsid w:val="002B50BD"/>
    <w:rsid w:val="002B5139"/>
    <w:rsid w:val="002B514B"/>
    <w:rsid w:val="002B51BC"/>
    <w:rsid w:val="002B52EB"/>
    <w:rsid w:val="002B546B"/>
    <w:rsid w:val="002B5508"/>
    <w:rsid w:val="002B55E6"/>
    <w:rsid w:val="002B5690"/>
    <w:rsid w:val="002B5737"/>
    <w:rsid w:val="002B5886"/>
    <w:rsid w:val="002B58F6"/>
    <w:rsid w:val="002B5906"/>
    <w:rsid w:val="002B59C7"/>
    <w:rsid w:val="002B5B88"/>
    <w:rsid w:val="002B5C1D"/>
    <w:rsid w:val="002B5E4A"/>
    <w:rsid w:val="002B5E81"/>
    <w:rsid w:val="002B6065"/>
    <w:rsid w:val="002B6072"/>
    <w:rsid w:val="002B6085"/>
    <w:rsid w:val="002B6093"/>
    <w:rsid w:val="002B6107"/>
    <w:rsid w:val="002B6190"/>
    <w:rsid w:val="002B63BE"/>
    <w:rsid w:val="002B640E"/>
    <w:rsid w:val="002B6490"/>
    <w:rsid w:val="002B64A2"/>
    <w:rsid w:val="002B64C5"/>
    <w:rsid w:val="002B673E"/>
    <w:rsid w:val="002B682D"/>
    <w:rsid w:val="002B6A8C"/>
    <w:rsid w:val="002B6AAD"/>
    <w:rsid w:val="002B6BEA"/>
    <w:rsid w:val="002B6CA6"/>
    <w:rsid w:val="002B6D1D"/>
    <w:rsid w:val="002B6FF3"/>
    <w:rsid w:val="002B7135"/>
    <w:rsid w:val="002B71D2"/>
    <w:rsid w:val="002B7276"/>
    <w:rsid w:val="002B730E"/>
    <w:rsid w:val="002B74B4"/>
    <w:rsid w:val="002B74E4"/>
    <w:rsid w:val="002B7565"/>
    <w:rsid w:val="002B760B"/>
    <w:rsid w:val="002B763E"/>
    <w:rsid w:val="002B769F"/>
    <w:rsid w:val="002B77DD"/>
    <w:rsid w:val="002B7820"/>
    <w:rsid w:val="002B78F8"/>
    <w:rsid w:val="002B798F"/>
    <w:rsid w:val="002B79A1"/>
    <w:rsid w:val="002B79E9"/>
    <w:rsid w:val="002B7A23"/>
    <w:rsid w:val="002B7B94"/>
    <w:rsid w:val="002B7C55"/>
    <w:rsid w:val="002B7E9B"/>
    <w:rsid w:val="002C01A3"/>
    <w:rsid w:val="002C02A6"/>
    <w:rsid w:val="002C0326"/>
    <w:rsid w:val="002C041D"/>
    <w:rsid w:val="002C043F"/>
    <w:rsid w:val="002C06CC"/>
    <w:rsid w:val="002C0725"/>
    <w:rsid w:val="002C0752"/>
    <w:rsid w:val="002C0816"/>
    <w:rsid w:val="002C0931"/>
    <w:rsid w:val="002C0A0C"/>
    <w:rsid w:val="002C0B72"/>
    <w:rsid w:val="002C0CD2"/>
    <w:rsid w:val="002C0CD3"/>
    <w:rsid w:val="002C0D33"/>
    <w:rsid w:val="002C0F77"/>
    <w:rsid w:val="002C0FDE"/>
    <w:rsid w:val="002C1059"/>
    <w:rsid w:val="002C109A"/>
    <w:rsid w:val="002C1154"/>
    <w:rsid w:val="002C1233"/>
    <w:rsid w:val="002C124D"/>
    <w:rsid w:val="002C12FF"/>
    <w:rsid w:val="002C1410"/>
    <w:rsid w:val="002C1520"/>
    <w:rsid w:val="002C15B3"/>
    <w:rsid w:val="002C1B6F"/>
    <w:rsid w:val="002C1C5A"/>
    <w:rsid w:val="002C1D2E"/>
    <w:rsid w:val="002C1DC3"/>
    <w:rsid w:val="002C1FDC"/>
    <w:rsid w:val="002C1FFB"/>
    <w:rsid w:val="002C2038"/>
    <w:rsid w:val="002C2076"/>
    <w:rsid w:val="002C20A4"/>
    <w:rsid w:val="002C20B3"/>
    <w:rsid w:val="002C21C1"/>
    <w:rsid w:val="002C21E7"/>
    <w:rsid w:val="002C220D"/>
    <w:rsid w:val="002C244E"/>
    <w:rsid w:val="002C247B"/>
    <w:rsid w:val="002C25F4"/>
    <w:rsid w:val="002C26C3"/>
    <w:rsid w:val="002C275E"/>
    <w:rsid w:val="002C279D"/>
    <w:rsid w:val="002C292C"/>
    <w:rsid w:val="002C2B31"/>
    <w:rsid w:val="002C2C48"/>
    <w:rsid w:val="002C2E19"/>
    <w:rsid w:val="002C308F"/>
    <w:rsid w:val="002C3132"/>
    <w:rsid w:val="002C3545"/>
    <w:rsid w:val="002C35C2"/>
    <w:rsid w:val="002C35E8"/>
    <w:rsid w:val="002C3658"/>
    <w:rsid w:val="002C3704"/>
    <w:rsid w:val="002C37C1"/>
    <w:rsid w:val="002C389C"/>
    <w:rsid w:val="002C39D9"/>
    <w:rsid w:val="002C3A50"/>
    <w:rsid w:val="002C3B42"/>
    <w:rsid w:val="002C3C5A"/>
    <w:rsid w:val="002C3CC9"/>
    <w:rsid w:val="002C3CFE"/>
    <w:rsid w:val="002C3E25"/>
    <w:rsid w:val="002C3F67"/>
    <w:rsid w:val="002C3FD5"/>
    <w:rsid w:val="002C3FEB"/>
    <w:rsid w:val="002C41DA"/>
    <w:rsid w:val="002C42BA"/>
    <w:rsid w:val="002C43B3"/>
    <w:rsid w:val="002C449E"/>
    <w:rsid w:val="002C44E7"/>
    <w:rsid w:val="002C4544"/>
    <w:rsid w:val="002C45C8"/>
    <w:rsid w:val="002C4622"/>
    <w:rsid w:val="002C472F"/>
    <w:rsid w:val="002C486C"/>
    <w:rsid w:val="002C487A"/>
    <w:rsid w:val="002C49AA"/>
    <w:rsid w:val="002C4BD6"/>
    <w:rsid w:val="002C4DC1"/>
    <w:rsid w:val="002C4DDA"/>
    <w:rsid w:val="002C4F28"/>
    <w:rsid w:val="002C50B6"/>
    <w:rsid w:val="002C5201"/>
    <w:rsid w:val="002C532F"/>
    <w:rsid w:val="002C53EC"/>
    <w:rsid w:val="002C544E"/>
    <w:rsid w:val="002C5487"/>
    <w:rsid w:val="002C5651"/>
    <w:rsid w:val="002C56FD"/>
    <w:rsid w:val="002C5735"/>
    <w:rsid w:val="002C5776"/>
    <w:rsid w:val="002C585F"/>
    <w:rsid w:val="002C5888"/>
    <w:rsid w:val="002C58C9"/>
    <w:rsid w:val="002C5976"/>
    <w:rsid w:val="002C5B43"/>
    <w:rsid w:val="002C5B52"/>
    <w:rsid w:val="002C5BCD"/>
    <w:rsid w:val="002C5C17"/>
    <w:rsid w:val="002C5CF6"/>
    <w:rsid w:val="002C5ED2"/>
    <w:rsid w:val="002C5FC5"/>
    <w:rsid w:val="002C5FF7"/>
    <w:rsid w:val="002C609D"/>
    <w:rsid w:val="002C610A"/>
    <w:rsid w:val="002C6195"/>
    <w:rsid w:val="002C61BD"/>
    <w:rsid w:val="002C62B3"/>
    <w:rsid w:val="002C63C8"/>
    <w:rsid w:val="002C6473"/>
    <w:rsid w:val="002C6488"/>
    <w:rsid w:val="002C65BB"/>
    <w:rsid w:val="002C665A"/>
    <w:rsid w:val="002C6722"/>
    <w:rsid w:val="002C6BC3"/>
    <w:rsid w:val="002C6D05"/>
    <w:rsid w:val="002C6E24"/>
    <w:rsid w:val="002C6FC5"/>
    <w:rsid w:val="002C7174"/>
    <w:rsid w:val="002C7204"/>
    <w:rsid w:val="002C7232"/>
    <w:rsid w:val="002C72CA"/>
    <w:rsid w:val="002C73FE"/>
    <w:rsid w:val="002C7423"/>
    <w:rsid w:val="002C74B1"/>
    <w:rsid w:val="002C756C"/>
    <w:rsid w:val="002C75B8"/>
    <w:rsid w:val="002C764A"/>
    <w:rsid w:val="002C7864"/>
    <w:rsid w:val="002C78FE"/>
    <w:rsid w:val="002C799C"/>
    <w:rsid w:val="002C79F3"/>
    <w:rsid w:val="002C7A1B"/>
    <w:rsid w:val="002C7A25"/>
    <w:rsid w:val="002C7B63"/>
    <w:rsid w:val="002C7C38"/>
    <w:rsid w:val="002C7D18"/>
    <w:rsid w:val="002C7DE2"/>
    <w:rsid w:val="002C7F4E"/>
    <w:rsid w:val="002D0017"/>
    <w:rsid w:val="002D0128"/>
    <w:rsid w:val="002D0213"/>
    <w:rsid w:val="002D02AB"/>
    <w:rsid w:val="002D02BA"/>
    <w:rsid w:val="002D0354"/>
    <w:rsid w:val="002D0394"/>
    <w:rsid w:val="002D0961"/>
    <w:rsid w:val="002D0B46"/>
    <w:rsid w:val="002D0C7F"/>
    <w:rsid w:val="002D0F1F"/>
    <w:rsid w:val="002D0FE8"/>
    <w:rsid w:val="002D1050"/>
    <w:rsid w:val="002D113F"/>
    <w:rsid w:val="002D1211"/>
    <w:rsid w:val="002D12BC"/>
    <w:rsid w:val="002D1380"/>
    <w:rsid w:val="002D13B0"/>
    <w:rsid w:val="002D14C8"/>
    <w:rsid w:val="002D15E1"/>
    <w:rsid w:val="002D163C"/>
    <w:rsid w:val="002D1641"/>
    <w:rsid w:val="002D165A"/>
    <w:rsid w:val="002D1783"/>
    <w:rsid w:val="002D17A7"/>
    <w:rsid w:val="002D182E"/>
    <w:rsid w:val="002D18D0"/>
    <w:rsid w:val="002D18DC"/>
    <w:rsid w:val="002D191A"/>
    <w:rsid w:val="002D1B45"/>
    <w:rsid w:val="002D1D6A"/>
    <w:rsid w:val="002D1FF4"/>
    <w:rsid w:val="002D214E"/>
    <w:rsid w:val="002D214F"/>
    <w:rsid w:val="002D2169"/>
    <w:rsid w:val="002D22B4"/>
    <w:rsid w:val="002D235A"/>
    <w:rsid w:val="002D23FA"/>
    <w:rsid w:val="002D24E6"/>
    <w:rsid w:val="002D253B"/>
    <w:rsid w:val="002D2648"/>
    <w:rsid w:val="002D2867"/>
    <w:rsid w:val="002D2957"/>
    <w:rsid w:val="002D2EF4"/>
    <w:rsid w:val="002D2F38"/>
    <w:rsid w:val="002D2F9E"/>
    <w:rsid w:val="002D302F"/>
    <w:rsid w:val="002D317E"/>
    <w:rsid w:val="002D326E"/>
    <w:rsid w:val="002D32F5"/>
    <w:rsid w:val="002D3332"/>
    <w:rsid w:val="002D339C"/>
    <w:rsid w:val="002D33DC"/>
    <w:rsid w:val="002D35E8"/>
    <w:rsid w:val="002D3608"/>
    <w:rsid w:val="002D37AD"/>
    <w:rsid w:val="002D396A"/>
    <w:rsid w:val="002D3A32"/>
    <w:rsid w:val="002D3B00"/>
    <w:rsid w:val="002D3C68"/>
    <w:rsid w:val="002D3CCC"/>
    <w:rsid w:val="002D3DBC"/>
    <w:rsid w:val="002D406D"/>
    <w:rsid w:val="002D40F0"/>
    <w:rsid w:val="002D420C"/>
    <w:rsid w:val="002D42BB"/>
    <w:rsid w:val="002D45CA"/>
    <w:rsid w:val="002D461B"/>
    <w:rsid w:val="002D463B"/>
    <w:rsid w:val="002D469F"/>
    <w:rsid w:val="002D46F0"/>
    <w:rsid w:val="002D479D"/>
    <w:rsid w:val="002D47B0"/>
    <w:rsid w:val="002D4819"/>
    <w:rsid w:val="002D4982"/>
    <w:rsid w:val="002D4BC8"/>
    <w:rsid w:val="002D4D17"/>
    <w:rsid w:val="002D4D2A"/>
    <w:rsid w:val="002D4D61"/>
    <w:rsid w:val="002D4D66"/>
    <w:rsid w:val="002D4D6A"/>
    <w:rsid w:val="002D4D7B"/>
    <w:rsid w:val="002D4E63"/>
    <w:rsid w:val="002D4EAA"/>
    <w:rsid w:val="002D513E"/>
    <w:rsid w:val="002D5148"/>
    <w:rsid w:val="002D523E"/>
    <w:rsid w:val="002D52A6"/>
    <w:rsid w:val="002D538A"/>
    <w:rsid w:val="002D53DA"/>
    <w:rsid w:val="002D53F2"/>
    <w:rsid w:val="002D542A"/>
    <w:rsid w:val="002D5722"/>
    <w:rsid w:val="002D5920"/>
    <w:rsid w:val="002D5A79"/>
    <w:rsid w:val="002D5DFD"/>
    <w:rsid w:val="002D5F19"/>
    <w:rsid w:val="002D6004"/>
    <w:rsid w:val="002D6078"/>
    <w:rsid w:val="002D60F2"/>
    <w:rsid w:val="002D61E3"/>
    <w:rsid w:val="002D632C"/>
    <w:rsid w:val="002D6364"/>
    <w:rsid w:val="002D6487"/>
    <w:rsid w:val="002D64AB"/>
    <w:rsid w:val="002D6715"/>
    <w:rsid w:val="002D6860"/>
    <w:rsid w:val="002D6930"/>
    <w:rsid w:val="002D6A1B"/>
    <w:rsid w:val="002D6AC3"/>
    <w:rsid w:val="002D6B6E"/>
    <w:rsid w:val="002D6B7C"/>
    <w:rsid w:val="002D6B88"/>
    <w:rsid w:val="002D6C38"/>
    <w:rsid w:val="002D6CC7"/>
    <w:rsid w:val="002D6FC9"/>
    <w:rsid w:val="002D7067"/>
    <w:rsid w:val="002D7111"/>
    <w:rsid w:val="002D731C"/>
    <w:rsid w:val="002D755D"/>
    <w:rsid w:val="002D76F7"/>
    <w:rsid w:val="002D77B5"/>
    <w:rsid w:val="002D790D"/>
    <w:rsid w:val="002D796F"/>
    <w:rsid w:val="002D79D9"/>
    <w:rsid w:val="002D7A9E"/>
    <w:rsid w:val="002D7ACE"/>
    <w:rsid w:val="002D7BCD"/>
    <w:rsid w:val="002D7C05"/>
    <w:rsid w:val="002D7C3B"/>
    <w:rsid w:val="002D7D40"/>
    <w:rsid w:val="002D7ECA"/>
    <w:rsid w:val="002D99C2"/>
    <w:rsid w:val="002E00C1"/>
    <w:rsid w:val="002E00DC"/>
    <w:rsid w:val="002E0159"/>
    <w:rsid w:val="002E01BC"/>
    <w:rsid w:val="002E0560"/>
    <w:rsid w:val="002E062B"/>
    <w:rsid w:val="002E07D2"/>
    <w:rsid w:val="002E081F"/>
    <w:rsid w:val="002E0951"/>
    <w:rsid w:val="002E0A21"/>
    <w:rsid w:val="002E0A4B"/>
    <w:rsid w:val="002E0AC6"/>
    <w:rsid w:val="002E0B51"/>
    <w:rsid w:val="002E0BA1"/>
    <w:rsid w:val="002E0D41"/>
    <w:rsid w:val="002E0EA2"/>
    <w:rsid w:val="002E0EA3"/>
    <w:rsid w:val="002E0EB9"/>
    <w:rsid w:val="002E111B"/>
    <w:rsid w:val="002E14CF"/>
    <w:rsid w:val="002E1654"/>
    <w:rsid w:val="002E1668"/>
    <w:rsid w:val="002E184A"/>
    <w:rsid w:val="002E1A9F"/>
    <w:rsid w:val="002E1B72"/>
    <w:rsid w:val="002E1BEF"/>
    <w:rsid w:val="002E1C8F"/>
    <w:rsid w:val="002E1CF5"/>
    <w:rsid w:val="002E1E42"/>
    <w:rsid w:val="002E1E66"/>
    <w:rsid w:val="002E1EFF"/>
    <w:rsid w:val="002E1F21"/>
    <w:rsid w:val="002E1FAE"/>
    <w:rsid w:val="002E1FC2"/>
    <w:rsid w:val="002E1FEC"/>
    <w:rsid w:val="002E2235"/>
    <w:rsid w:val="002E238E"/>
    <w:rsid w:val="002E24B9"/>
    <w:rsid w:val="002E24C4"/>
    <w:rsid w:val="002E2547"/>
    <w:rsid w:val="002E25A5"/>
    <w:rsid w:val="002E26C2"/>
    <w:rsid w:val="002E277A"/>
    <w:rsid w:val="002E29E6"/>
    <w:rsid w:val="002E2A46"/>
    <w:rsid w:val="002E2A63"/>
    <w:rsid w:val="002E2B91"/>
    <w:rsid w:val="002E2C5D"/>
    <w:rsid w:val="002E2D26"/>
    <w:rsid w:val="002E2DCA"/>
    <w:rsid w:val="002E2F57"/>
    <w:rsid w:val="002E30D0"/>
    <w:rsid w:val="002E3335"/>
    <w:rsid w:val="002E3388"/>
    <w:rsid w:val="002E3453"/>
    <w:rsid w:val="002E346D"/>
    <w:rsid w:val="002E35E3"/>
    <w:rsid w:val="002E3872"/>
    <w:rsid w:val="002E3917"/>
    <w:rsid w:val="002E3982"/>
    <w:rsid w:val="002E3DBB"/>
    <w:rsid w:val="002E3E6F"/>
    <w:rsid w:val="002E3F00"/>
    <w:rsid w:val="002E4057"/>
    <w:rsid w:val="002E40FF"/>
    <w:rsid w:val="002E422C"/>
    <w:rsid w:val="002E4280"/>
    <w:rsid w:val="002E42A4"/>
    <w:rsid w:val="002E43BC"/>
    <w:rsid w:val="002E45B3"/>
    <w:rsid w:val="002E46C4"/>
    <w:rsid w:val="002E46EC"/>
    <w:rsid w:val="002E4779"/>
    <w:rsid w:val="002E47E8"/>
    <w:rsid w:val="002E4B8A"/>
    <w:rsid w:val="002E4BB3"/>
    <w:rsid w:val="002E4F5E"/>
    <w:rsid w:val="002E4FA0"/>
    <w:rsid w:val="002E4FB9"/>
    <w:rsid w:val="002E52BA"/>
    <w:rsid w:val="002E538C"/>
    <w:rsid w:val="002E54BD"/>
    <w:rsid w:val="002E5542"/>
    <w:rsid w:val="002E554D"/>
    <w:rsid w:val="002E5550"/>
    <w:rsid w:val="002E55A5"/>
    <w:rsid w:val="002E55C5"/>
    <w:rsid w:val="002E55F6"/>
    <w:rsid w:val="002E5614"/>
    <w:rsid w:val="002E56D8"/>
    <w:rsid w:val="002E5755"/>
    <w:rsid w:val="002E57C4"/>
    <w:rsid w:val="002E5843"/>
    <w:rsid w:val="002E5854"/>
    <w:rsid w:val="002E58DD"/>
    <w:rsid w:val="002E59D2"/>
    <w:rsid w:val="002E59E7"/>
    <w:rsid w:val="002E5A3E"/>
    <w:rsid w:val="002E5A61"/>
    <w:rsid w:val="002E5A73"/>
    <w:rsid w:val="002E5A8D"/>
    <w:rsid w:val="002E5AC7"/>
    <w:rsid w:val="002E5E6D"/>
    <w:rsid w:val="002E609B"/>
    <w:rsid w:val="002E615E"/>
    <w:rsid w:val="002E6275"/>
    <w:rsid w:val="002E63D9"/>
    <w:rsid w:val="002E6542"/>
    <w:rsid w:val="002E6663"/>
    <w:rsid w:val="002E6702"/>
    <w:rsid w:val="002E6713"/>
    <w:rsid w:val="002E6877"/>
    <w:rsid w:val="002E68D5"/>
    <w:rsid w:val="002E69B3"/>
    <w:rsid w:val="002E6A63"/>
    <w:rsid w:val="002E6AC5"/>
    <w:rsid w:val="002E6B07"/>
    <w:rsid w:val="002E6B35"/>
    <w:rsid w:val="002E6C1F"/>
    <w:rsid w:val="002E6C2F"/>
    <w:rsid w:val="002E6C54"/>
    <w:rsid w:val="002E6CE3"/>
    <w:rsid w:val="002E6D66"/>
    <w:rsid w:val="002E6E38"/>
    <w:rsid w:val="002E6ED3"/>
    <w:rsid w:val="002E7036"/>
    <w:rsid w:val="002E70EC"/>
    <w:rsid w:val="002E71DF"/>
    <w:rsid w:val="002E729A"/>
    <w:rsid w:val="002E74E6"/>
    <w:rsid w:val="002E751B"/>
    <w:rsid w:val="002E7602"/>
    <w:rsid w:val="002E7611"/>
    <w:rsid w:val="002E770B"/>
    <w:rsid w:val="002E7745"/>
    <w:rsid w:val="002E774D"/>
    <w:rsid w:val="002E7799"/>
    <w:rsid w:val="002E788B"/>
    <w:rsid w:val="002E78B4"/>
    <w:rsid w:val="002E7910"/>
    <w:rsid w:val="002E79D9"/>
    <w:rsid w:val="002E7B8F"/>
    <w:rsid w:val="002E7BFF"/>
    <w:rsid w:val="002E7D45"/>
    <w:rsid w:val="002E7DA0"/>
    <w:rsid w:val="002E7EE0"/>
    <w:rsid w:val="002E7F81"/>
    <w:rsid w:val="002F007F"/>
    <w:rsid w:val="002F0162"/>
    <w:rsid w:val="002F01FB"/>
    <w:rsid w:val="002F021A"/>
    <w:rsid w:val="002F0276"/>
    <w:rsid w:val="002F03B8"/>
    <w:rsid w:val="002F03F8"/>
    <w:rsid w:val="002F045B"/>
    <w:rsid w:val="002F045D"/>
    <w:rsid w:val="002F04BA"/>
    <w:rsid w:val="002F0675"/>
    <w:rsid w:val="002F0713"/>
    <w:rsid w:val="002F072E"/>
    <w:rsid w:val="002F0815"/>
    <w:rsid w:val="002F082A"/>
    <w:rsid w:val="002F09FA"/>
    <w:rsid w:val="002F0A31"/>
    <w:rsid w:val="002F0AFA"/>
    <w:rsid w:val="002F0D31"/>
    <w:rsid w:val="002F0D38"/>
    <w:rsid w:val="002F0DD4"/>
    <w:rsid w:val="002F0DD6"/>
    <w:rsid w:val="002F0E1D"/>
    <w:rsid w:val="002F0EC5"/>
    <w:rsid w:val="002F0FB7"/>
    <w:rsid w:val="002F119D"/>
    <w:rsid w:val="002F11CB"/>
    <w:rsid w:val="002F1226"/>
    <w:rsid w:val="002F1278"/>
    <w:rsid w:val="002F133B"/>
    <w:rsid w:val="002F13BC"/>
    <w:rsid w:val="002F1481"/>
    <w:rsid w:val="002F158E"/>
    <w:rsid w:val="002F1730"/>
    <w:rsid w:val="002F17CB"/>
    <w:rsid w:val="002F18DA"/>
    <w:rsid w:val="002F1984"/>
    <w:rsid w:val="002F1C55"/>
    <w:rsid w:val="002F1D49"/>
    <w:rsid w:val="002F1DE3"/>
    <w:rsid w:val="002F1E0A"/>
    <w:rsid w:val="002F1FA9"/>
    <w:rsid w:val="002F207D"/>
    <w:rsid w:val="002F211E"/>
    <w:rsid w:val="002F23F2"/>
    <w:rsid w:val="002F241D"/>
    <w:rsid w:val="002F2453"/>
    <w:rsid w:val="002F276C"/>
    <w:rsid w:val="002F2A47"/>
    <w:rsid w:val="002F2AC1"/>
    <w:rsid w:val="002F2BAB"/>
    <w:rsid w:val="002F2C49"/>
    <w:rsid w:val="002F2C83"/>
    <w:rsid w:val="002F2C8C"/>
    <w:rsid w:val="002F2DF1"/>
    <w:rsid w:val="002F2E80"/>
    <w:rsid w:val="002F2FD5"/>
    <w:rsid w:val="002F2FDB"/>
    <w:rsid w:val="002F314E"/>
    <w:rsid w:val="002F3400"/>
    <w:rsid w:val="002F3479"/>
    <w:rsid w:val="002F3581"/>
    <w:rsid w:val="002F360B"/>
    <w:rsid w:val="002F3885"/>
    <w:rsid w:val="002F3996"/>
    <w:rsid w:val="002F3AFA"/>
    <w:rsid w:val="002F3B95"/>
    <w:rsid w:val="002F3C31"/>
    <w:rsid w:val="002F3C3E"/>
    <w:rsid w:val="002F3D42"/>
    <w:rsid w:val="002F3D4A"/>
    <w:rsid w:val="002F3E21"/>
    <w:rsid w:val="002F4012"/>
    <w:rsid w:val="002F402B"/>
    <w:rsid w:val="002F403B"/>
    <w:rsid w:val="002F403E"/>
    <w:rsid w:val="002F430F"/>
    <w:rsid w:val="002F43BD"/>
    <w:rsid w:val="002F43DE"/>
    <w:rsid w:val="002F43EA"/>
    <w:rsid w:val="002F45A9"/>
    <w:rsid w:val="002F45DD"/>
    <w:rsid w:val="002F4AB8"/>
    <w:rsid w:val="002F4ABD"/>
    <w:rsid w:val="002F4D4F"/>
    <w:rsid w:val="002F4D8D"/>
    <w:rsid w:val="002F4D99"/>
    <w:rsid w:val="002F50B4"/>
    <w:rsid w:val="002F512F"/>
    <w:rsid w:val="002F5204"/>
    <w:rsid w:val="002F538F"/>
    <w:rsid w:val="002F567A"/>
    <w:rsid w:val="002F572B"/>
    <w:rsid w:val="002F5771"/>
    <w:rsid w:val="002F57C4"/>
    <w:rsid w:val="002F58FA"/>
    <w:rsid w:val="002F599F"/>
    <w:rsid w:val="002F5D0C"/>
    <w:rsid w:val="002F5D6B"/>
    <w:rsid w:val="002F5EBB"/>
    <w:rsid w:val="002F61ED"/>
    <w:rsid w:val="002F62D3"/>
    <w:rsid w:val="002F6525"/>
    <w:rsid w:val="002F669D"/>
    <w:rsid w:val="002F66DA"/>
    <w:rsid w:val="002F6960"/>
    <w:rsid w:val="002F6964"/>
    <w:rsid w:val="002F6991"/>
    <w:rsid w:val="002F69B1"/>
    <w:rsid w:val="002F6A1B"/>
    <w:rsid w:val="002F6BCC"/>
    <w:rsid w:val="002F6C54"/>
    <w:rsid w:val="002F6C9F"/>
    <w:rsid w:val="002F6DD1"/>
    <w:rsid w:val="002F6E3C"/>
    <w:rsid w:val="002F6F43"/>
    <w:rsid w:val="002F6FE9"/>
    <w:rsid w:val="002F7122"/>
    <w:rsid w:val="002F7184"/>
    <w:rsid w:val="002F71D1"/>
    <w:rsid w:val="002F7308"/>
    <w:rsid w:val="002F73F5"/>
    <w:rsid w:val="002F7411"/>
    <w:rsid w:val="002F74C3"/>
    <w:rsid w:val="002F7540"/>
    <w:rsid w:val="002F7696"/>
    <w:rsid w:val="002F7843"/>
    <w:rsid w:val="002F78CA"/>
    <w:rsid w:val="002F7AB0"/>
    <w:rsid w:val="002F7B24"/>
    <w:rsid w:val="002F7C0E"/>
    <w:rsid w:val="002F7C4A"/>
    <w:rsid w:val="002F7E3E"/>
    <w:rsid w:val="002F7E7C"/>
    <w:rsid w:val="002F7ECA"/>
    <w:rsid w:val="002F7ECE"/>
    <w:rsid w:val="002F7F23"/>
    <w:rsid w:val="002F7FD6"/>
    <w:rsid w:val="00300134"/>
    <w:rsid w:val="0030025D"/>
    <w:rsid w:val="00300398"/>
    <w:rsid w:val="0030043B"/>
    <w:rsid w:val="00300451"/>
    <w:rsid w:val="003008C7"/>
    <w:rsid w:val="0030090A"/>
    <w:rsid w:val="003009F9"/>
    <w:rsid w:val="00300A07"/>
    <w:rsid w:val="00300AA2"/>
    <w:rsid w:val="00300BFC"/>
    <w:rsid w:val="00300E61"/>
    <w:rsid w:val="00300F14"/>
    <w:rsid w:val="00300F69"/>
    <w:rsid w:val="003010DA"/>
    <w:rsid w:val="00301168"/>
    <w:rsid w:val="003011C6"/>
    <w:rsid w:val="0030126F"/>
    <w:rsid w:val="003012C8"/>
    <w:rsid w:val="003012C9"/>
    <w:rsid w:val="00301310"/>
    <w:rsid w:val="0030135B"/>
    <w:rsid w:val="003013B6"/>
    <w:rsid w:val="00301496"/>
    <w:rsid w:val="003015F4"/>
    <w:rsid w:val="00301725"/>
    <w:rsid w:val="00301741"/>
    <w:rsid w:val="00301817"/>
    <w:rsid w:val="00301829"/>
    <w:rsid w:val="003019F6"/>
    <w:rsid w:val="00301A2B"/>
    <w:rsid w:val="00301AC4"/>
    <w:rsid w:val="00301D78"/>
    <w:rsid w:val="00301DDF"/>
    <w:rsid w:val="00301E44"/>
    <w:rsid w:val="00301E6B"/>
    <w:rsid w:val="00301EF9"/>
    <w:rsid w:val="00301F08"/>
    <w:rsid w:val="00301F18"/>
    <w:rsid w:val="00301F38"/>
    <w:rsid w:val="00301FF8"/>
    <w:rsid w:val="00302052"/>
    <w:rsid w:val="0030205C"/>
    <w:rsid w:val="00302115"/>
    <w:rsid w:val="003021F0"/>
    <w:rsid w:val="003024D6"/>
    <w:rsid w:val="00302783"/>
    <w:rsid w:val="00302851"/>
    <w:rsid w:val="003028BA"/>
    <w:rsid w:val="003028FD"/>
    <w:rsid w:val="0030290C"/>
    <w:rsid w:val="00302968"/>
    <w:rsid w:val="00302AC6"/>
    <w:rsid w:val="00302CC3"/>
    <w:rsid w:val="00302DCC"/>
    <w:rsid w:val="00302DF7"/>
    <w:rsid w:val="00303008"/>
    <w:rsid w:val="003030EC"/>
    <w:rsid w:val="0030318B"/>
    <w:rsid w:val="00303339"/>
    <w:rsid w:val="00303475"/>
    <w:rsid w:val="003034FA"/>
    <w:rsid w:val="00303644"/>
    <w:rsid w:val="003036AA"/>
    <w:rsid w:val="003036C8"/>
    <w:rsid w:val="003037CD"/>
    <w:rsid w:val="00303958"/>
    <w:rsid w:val="00303A19"/>
    <w:rsid w:val="00303AF9"/>
    <w:rsid w:val="00303B0D"/>
    <w:rsid w:val="00303D60"/>
    <w:rsid w:val="00303D7F"/>
    <w:rsid w:val="00303DB0"/>
    <w:rsid w:val="00303E6F"/>
    <w:rsid w:val="00303E9A"/>
    <w:rsid w:val="00303EDC"/>
    <w:rsid w:val="00303F0B"/>
    <w:rsid w:val="00303F3A"/>
    <w:rsid w:val="003040CD"/>
    <w:rsid w:val="00304133"/>
    <w:rsid w:val="0030419B"/>
    <w:rsid w:val="00304280"/>
    <w:rsid w:val="003042D1"/>
    <w:rsid w:val="003043D9"/>
    <w:rsid w:val="00304570"/>
    <w:rsid w:val="003045A9"/>
    <w:rsid w:val="00304626"/>
    <w:rsid w:val="00304664"/>
    <w:rsid w:val="0030479A"/>
    <w:rsid w:val="003048A5"/>
    <w:rsid w:val="0030497C"/>
    <w:rsid w:val="00304AF6"/>
    <w:rsid w:val="00304B01"/>
    <w:rsid w:val="00304E96"/>
    <w:rsid w:val="00304F90"/>
    <w:rsid w:val="00305006"/>
    <w:rsid w:val="0030501A"/>
    <w:rsid w:val="003050B2"/>
    <w:rsid w:val="00305217"/>
    <w:rsid w:val="0030532E"/>
    <w:rsid w:val="00305470"/>
    <w:rsid w:val="0030552A"/>
    <w:rsid w:val="0030556F"/>
    <w:rsid w:val="00305681"/>
    <w:rsid w:val="003056C6"/>
    <w:rsid w:val="003058EA"/>
    <w:rsid w:val="00305A0B"/>
    <w:rsid w:val="00305B6B"/>
    <w:rsid w:val="00305C1D"/>
    <w:rsid w:val="00305C28"/>
    <w:rsid w:val="00305D61"/>
    <w:rsid w:val="00305E8A"/>
    <w:rsid w:val="00306005"/>
    <w:rsid w:val="00306106"/>
    <w:rsid w:val="00306142"/>
    <w:rsid w:val="003062B8"/>
    <w:rsid w:val="00306346"/>
    <w:rsid w:val="00306368"/>
    <w:rsid w:val="00306443"/>
    <w:rsid w:val="0030646B"/>
    <w:rsid w:val="003064A8"/>
    <w:rsid w:val="003066D6"/>
    <w:rsid w:val="00306727"/>
    <w:rsid w:val="0030677D"/>
    <w:rsid w:val="003068C6"/>
    <w:rsid w:val="00306B27"/>
    <w:rsid w:val="00306D11"/>
    <w:rsid w:val="00306D5A"/>
    <w:rsid w:val="00306E5F"/>
    <w:rsid w:val="00306F47"/>
    <w:rsid w:val="00306F9E"/>
    <w:rsid w:val="00306FE3"/>
    <w:rsid w:val="00307069"/>
    <w:rsid w:val="00307087"/>
    <w:rsid w:val="0030708A"/>
    <w:rsid w:val="003070ED"/>
    <w:rsid w:val="00307118"/>
    <w:rsid w:val="0030712A"/>
    <w:rsid w:val="003074D9"/>
    <w:rsid w:val="00307623"/>
    <w:rsid w:val="0030773C"/>
    <w:rsid w:val="00307744"/>
    <w:rsid w:val="003078E7"/>
    <w:rsid w:val="0030794D"/>
    <w:rsid w:val="003079AF"/>
    <w:rsid w:val="00307B14"/>
    <w:rsid w:val="00307B9C"/>
    <w:rsid w:val="00307BE7"/>
    <w:rsid w:val="00307C09"/>
    <w:rsid w:val="00307C77"/>
    <w:rsid w:val="00307C7E"/>
    <w:rsid w:val="00307EE2"/>
    <w:rsid w:val="00307FCE"/>
    <w:rsid w:val="00310079"/>
    <w:rsid w:val="0031024C"/>
    <w:rsid w:val="003102C8"/>
    <w:rsid w:val="003102E0"/>
    <w:rsid w:val="00310440"/>
    <w:rsid w:val="003104A3"/>
    <w:rsid w:val="0031068A"/>
    <w:rsid w:val="00310691"/>
    <w:rsid w:val="003108C3"/>
    <w:rsid w:val="00310902"/>
    <w:rsid w:val="0031096E"/>
    <w:rsid w:val="00310A0F"/>
    <w:rsid w:val="00310BE7"/>
    <w:rsid w:val="00310F18"/>
    <w:rsid w:val="00310F4F"/>
    <w:rsid w:val="00310FE4"/>
    <w:rsid w:val="00310FF7"/>
    <w:rsid w:val="00311154"/>
    <w:rsid w:val="00311157"/>
    <w:rsid w:val="0031130A"/>
    <w:rsid w:val="0031141D"/>
    <w:rsid w:val="003114E4"/>
    <w:rsid w:val="003115C2"/>
    <w:rsid w:val="00311668"/>
    <w:rsid w:val="0031182C"/>
    <w:rsid w:val="0031190C"/>
    <w:rsid w:val="00311988"/>
    <w:rsid w:val="003119AF"/>
    <w:rsid w:val="00311BB8"/>
    <w:rsid w:val="00311BDA"/>
    <w:rsid w:val="00311D09"/>
    <w:rsid w:val="00311D0F"/>
    <w:rsid w:val="00311D8D"/>
    <w:rsid w:val="00311E0D"/>
    <w:rsid w:val="00311F00"/>
    <w:rsid w:val="00311F19"/>
    <w:rsid w:val="00311F2A"/>
    <w:rsid w:val="00311F4E"/>
    <w:rsid w:val="00311F85"/>
    <w:rsid w:val="00312237"/>
    <w:rsid w:val="00312271"/>
    <w:rsid w:val="003122F7"/>
    <w:rsid w:val="00312508"/>
    <w:rsid w:val="00312782"/>
    <w:rsid w:val="00312A51"/>
    <w:rsid w:val="00312AB2"/>
    <w:rsid w:val="00312B9C"/>
    <w:rsid w:val="00312C9A"/>
    <w:rsid w:val="00312D98"/>
    <w:rsid w:val="00312F09"/>
    <w:rsid w:val="00312F74"/>
    <w:rsid w:val="00312FEC"/>
    <w:rsid w:val="0031307C"/>
    <w:rsid w:val="003130A8"/>
    <w:rsid w:val="00313102"/>
    <w:rsid w:val="003131DC"/>
    <w:rsid w:val="0031323B"/>
    <w:rsid w:val="00313298"/>
    <w:rsid w:val="00313299"/>
    <w:rsid w:val="0031381D"/>
    <w:rsid w:val="0031391C"/>
    <w:rsid w:val="00313925"/>
    <w:rsid w:val="00313A85"/>
    <w:rsid w:val="00313A9F"/>
    <w:rsid w:val="00313ACB"/>
    <w:rsid w:val="00313AD2"/>
    <w:rsid w:val="00313BC4"/>
    <w:rsid w:val="00313D89"/>
    <w:rsid w:val="00313E12"/>
    <w:rsid w:val="00313EC7"/>
    <w:rsid w:val="00313FE4"/>
    <w:rsid w:val="003140EF"/>
    <w:rsid w:val="00314175"/>
    <w:rsid w:val="00314262"/>
    <w:rsid w:val="0031426A"/>
    <w:rsid w:val="00314282"/>
    <w:rsid w:val="00314330"/>
    <w:rsid w:val="0031442A"/>
    <w:rsid w:val="0031447D"/>
    <w:rsid w:val="00314551"/>
    <w:rsid w:val="003147CA"/>
    <w:rsid w:val="0031487F"/>
    <w:rsid w:val="00314889"/>
    <w:rsid w:val="003148F0"/>
    <w:rsid w:val="00314A89"/>
    <w:rsid w:val="00314BDA"/>
    <w:rsid w:val="00314C07"/>
    <w:rsid w:val="00314C52"/>
    <w:rsid w:val="00314C59"/>
    <w:rsid w:val="00314CFB"/>
    <w:rsid w:val="00314D4E"/>
    <w:rsid w:val="00314E14"/>
    <w:rsid w:val="00314E97"/>
    <w:rsid w:val="003150C5"/>
    <w:rsid w:val="003150F9"/>
    <w:rsid w:val="003152E5"/>
    <w:rsid w:val="0031541C"/>
    <w:rsid w:val="003154FF"/>
    <w:rsid w:val="00315708"/>
    <w:rsid w:val="0031571F"/>
    <w:rsid w:val="0031583A"/>
    <w:rsid w:val="003158B6"/>
    <w:rsid w:val="003159CA"/>
    <w:rsid w:val="00315AEF"/>
    <w:rsid w:val="00315C30"/>
    <w:rsid w:val="00315C98"/>
    <w:rsid w:val="00315D19"/>
    <w:rsid w:val="00315D38"/>
    <w:rsid w:val="00315D6B"/>
    <w:rsid w:val="00315DF7"/>
    <w:rsid w:val="00315E76"/>
    <w:rsid w:val="00315F39"/>
    <w:rsid w:val="00316068"/>
    <w:rsid w:val="003160F7"/>
    <w:rsid w:val="00316117"/>
    <w:rsid w:val="00316544"/>
    <w:rsid w:val="00316545"/>
    <w:rsid w:val="003166C7"/>
    <w:rsid w:val="003166D0"/>
    <w:rsid w:val="00316723"/>
    <w:rsid w:val="00316846"/>
    <w:rsid w:val="00316853"/>
    <w:rsid w:val="0031687F"/>
    <w:rsid w:val="003169C8"/>
    <w:rsid w:val="00316BAB"/>
    <w:rsid w:val="00316C03"/>
    <w:rsid w:val="00316D5F"/>
    <w:rsid w:val="00316D91"/>
    <w:rsid w:val="00316DB0"/>
    <w:rsid w:val="00316DFD"/>
    <w:rsid w:val="00316EB7"/>
    <w:rsid w:val="0031700A"/>
    <w:rsid w:val="00317109"/>
    <w:rsid w:val="0031718D"/>
    <w:rsid w:val="00317233"/>
    <w:rsid w:val="00317514"/>
    <w:rsid w:val="003175B8"/>
    <w:rsid w:val="003176AE"/>
    <w:rsid w:val="0031775F"/>
    <w:rsid w:val="003177C4"/>
    <w:rsid w:val="00317A0E"/>
    <w:rsid w:val="00317A9A"/>
    <w:rsid w:val="00317B1E"/>
    <w:rsid w:val="00317DE7"/>
    <w:rsid w:val="00317E9E"/>
    <w:rsid w:val="00317F4B"/>
    <w:rsid w:val="00317F4D"/>
    <w:rsid w:val="0031C289"/>
    <w:rsid w:val="0032030D"/>
    <w:rsid w:val="0032037E"/>
    <w:rsid w:val="003203E9"/>
    <w:rsid w:val="0032042E"/>
    <w:rsid w:val="0032044D"/>
    <w:rsid w:val="003205E5"/>
    <w:rsid w:val="0032065C"/>
    <w:rsid w:val="00320774"/>
    <w:rsid w:val="0032099F"/>
    <w:rsid w:val="00320A69"/>
    <w:rsid w:val="00320B6B"/>
    <w:rsid w:val="00320C19"/>
    <w:rsid w:val="00320C4B"/>
    <w:rsid w:val="00320C80"/>
    <w:rsid w:val="00320CE0"/>
    <w:rsid w:val="00320D4A"/>
    <w:rsid w:val="00320D79"/>
    <w:rsid w:val="00320F06"/>
    <w:rsid w:val="00320FC9"/>
    <w:rsid w:val="0032108C"/>
    <w:rsid w:val="0032112F"/>
    <w:rsid w:val="00321140"/>
    <w:rsid w:val="003211E2"/>
    <w:rsid w:val="0032130E"/>
    <w:rsid w:val="0032139D"/>
    <w:rsid w:val="003213C5"/>
    <w:rsid w:val="00321402"/>
    <w:rsid w:val="00321426"/>
    <w:rsid w:val="003214DB"/>
    <w:rsid w:val="0032175E"/>
    <w:rsid w:val="003217BF"/>
    <w:rsid w:val="0032183F"/>
    <w:rsid w:val="003218E0"/>
    <w:rsid w:val="003218E6"/>
    <w:rsid w:val="003219CD"/>
    <w:rsid w:val="00321AE0"/>
    <w:rsid w:val="00321B41"/>
    <w:rsid w:val="00321B68"/>
    <w:rsid w:val="00321B7E"/>
    <w:rsid w:val="00321C7E"/>
    <w:rsid w:val="00321CB6"/>
    <w:rsid w:val="00321CBA"/>
    <w:rsid w:val="00321D44"/>
    <w:rsid w:val="00321DC8"/>
    <w:rsid w:val="00321F09"/>
    <w:rsid w:val="0032202E"/>
    <w:rsid w:val="0032204E"/>
    <w:rsid w:val="003220CF"/>
    <w:rsid w:val="00322295"/>
    <w:rsid w:val="0032229B"/>
    <w:rsid w:val="00322334"/>
    <w:rsid w:val="00322937"/>
    <w:rsid w:val="00322943"/>
    <w:rsid w:val="003229E5"/>
    <w:rsid w:val="00322B7B"/>
    <w:rsid w:val="00322BA7"/>
    <w:rsid w:val="00322C69"/>
    <w:rsid w:val="00322E35"/>
    <w:rsid w:val="00322F35"/>
    <w:rsid w:val="00322F59"/>
    <w:rsid w:val="003230CC"/>
    <w:rsid w:val="003230F0"/>
    <w:rsid w:val="003235F7"/>
    <w:rsid w:val="00323626"/>
    <w:rsid w:val="003236BF"/>
    <w:rsid w:val="00323771"/>
    <w:rsid w:val="0032385E"/>
    <w:rsid w:val="0032396F"/>
    <w:rsid w:val="003239A1"/>
    <w:rsid w:val="00323ADF"/>
    <w:rsid w:val="00323AE4"/>
    <w:rsid w:val="00323BA7"/>
    <w:rsid w:val="00323BD3"/>
    <w:rsid w:val="00323BEC"/>
    <w:rsid w:val="00323C6B"/>
    <w:rsid w:val="00323EDC"/>
    <w:rsid w:val="003240A2"/>
    <w:rsid w:val="003240F9"/>
    <w:rsid w:val="00324143"/>
    <w:rsid w:val="00324148"/>
    <w:rsid w:val="003241B9"/>
    <w:rsid w:val="00324270"/>
    <w:rsid w:val="00324320"/>
    <w:rsid w:val="0032463C"/>
    <w:rsid w:val="0032469C"/>
    <w:rsid w:val="003247C0"/>
    <w:rsid w:val="00324852"/>
    <w:rsid w:val="00324A3C"/>
    <w:rsid w:val="00324A99"/>
    <w:rsid w:val="00324B88"/>
    <w:rsid w:val="00324BF0"/>
    <w:rsid w:val="00324C55"/>
    <w:rsid w:val="00324D78"/>
    <w:rsid w:val="003250CD"/>
    <w:rsid w:val="00325187"/>
    <w:rsid w:val="003251B4"/>
    <w:rsid w:val="003252F2"/>
    <w:rsid w:val="00325490"/>
    <w:rsid w:val="003255FF"/>
    <w:rsid w:val="00325792"/>
    <w:rsid w:val="00325883"/>
    <w:rsid w:val="00325EDA"/>
    <w:rsid w:val="00325F25"/>
    <w:rsid w:val="00325FA5"/>
    <w:rsid w:val="0032611B"/>
    <w:rsid w:val="0032617C"/>
    <w:rsid w:val="003261E7"/>
    <w:rsid w:val="00326222"/>
    <w:rsid w:val="00326255"/>
    <w:rsid w:val="003263B4"/>
    <w:rsid w:val="003263E1"/>
    <w:rsid w:val="0032642A"/>
    <w:rsid w:val="00326597"/>
    <w:rsid w:val="00326613"/>
    <w:rsid w:val="00326673"/>
    <w:rsid w:val="0032669C"/>
    <w:rsid w:val="003267A3"/>
    <w:rsid w:val="003267F3"/>
    <w:rsid w:val="003267F8"/>
    <w:rsid w:val="00326862"/>
    <w:rsid w:val="0032693F"/>
    <w:rsid w:val="0032698B"/>
    <w:rsid w:val="00326997"/>
    <w:rsid w:val="00326C3F"/>
    <w:rsid w:val="00326C77"/>
    <w:rsid w:val="00326C91"/>
    <w:rsid w:val="00326D04"/>
    <w:rsid w:val="00326E2F"/>
    <w:rsid w:val="00326EB9"/>
    <w:rsid w:val="00326EF2"/>
    <w:rsid w:val="00326F8C"/>
    <w:rsid w:val="00326FED"/>
    <w:rsid w:val="00327087"/>
    <w:rsid w:val="00327173"/>
    <w:rsid w:val="00327187"/>
    <w:rsid w:val="0032721A"/>
    <w:rsid w:val="00327226"/>
    <w:rsid w:val="00327341"/>
    <w:rsid w:val="00327369"/>
    <w:rsid w:val="003273A9"/>
    <w:rsid w:val="003273CA"/>
    <w:rsid w:val="003275E5"/>
    <w:rsid w:val="003275FA"/>
    <w:rsid w:val="003277C8"/>
    <w:rsid w:val="0032796F"/>
    <w:rsid w:val="003279E4"/>
    <w:rsid w:val="00327A66"/>
    <w:rsid w:val="00327B63"/>
    <w:rsid w:val="00327CEA"/>
    <w:rsid w:val="00327E25"/>
    <w:rsid w:val="00327F0A"/>
    <w:rsid w:val="00327F11"/>
    <w:rsid w:val="0033002B"/>
    <w:rsid w:val="003304C6"/>
    <w:rsid w:val="00330553"/>
    <w:rsid w:val="00330640"/>
    <w:rsid w:val="00330717"/>
    <w:rsid w:val="00330758"/>
    <w:rsid w:val="00330831"/>
    <w:rsid w:val="00330954"/>
    <w:rsid w:val="003309BA"/>
    <w:rsid w:val="00330B3C"/>
    <w:rsid w:val="00330BD0"/>
    <w:rsid w:val="00330CD1"/>
    <w:rsid w:val="00330E26"/>
    <w:rsid w:val="00330E48"/>
    <w:rsid w:val="003310A1"/>
    <w:rsid w:val="003310F5"/>
    <w:rsid w:val="0033116D"/>
    <w:rsid w:val="003312E6"/>
    <w:rsid w:val="0033165C"/>
    <w:rsid w:val="0033169C"/>
    <w:rsid w:val="003316EF"/>
    <w:rsid w:val="003317EC"/>
    <w:rsid w:val="0033187B"/>
    <w:rsid w:val="00331895"/>
    <w:rsid w:val="003318AB"/>
    <w:rsid w:val="00331A22"/>
    <w:rsid w:val="00331B9D"/>
    <w:rsid w:val="00331C39"/>
    <w:rsid w:val="00331C79"/>
    <w:rsid w:val="00331CF6"/>
    <w:rsid w:val="00331D7B"/>
    <w:rsid w:val="00331E4E"/>
    <w:rsid w:val="00331EF0"/>
    <w:rsid w:val="00331FAE"/>
    <w:rsid w:val="003320AF"/>
    <w:rsid w:val="00332190"/>
    <w:rsid w:val="003322E3"/>
    <w:rsid w:val="003325C2"/>
    <w:rsid w:val="003325C3"/>
    <w:rsid w:val="0033261D"/>
    <w:rsid w:val="00332774"/>
    <w:rsid w:val="00332893"/>
    <w:rsid w:val="00332941"/>
    <w:rsid w:val="00332AD1"/>
    <w:rsid w:val="00332B55"/>
    <w:rsid w:val="00332DCE"/>
    <w:rsid w:val="00332E33"/>
    <w:rsid w:val="00332E71"/>
    <w:rsid w:val="00332F33"/>
    <w:rsid w:val="00332FDF"/>
    <w:rsid w:val="00332FFC"/>
    <w:rsid w:val="00333039"/>
    <w:rsid w:val="00333233"/>
    <w:rsid w:val="003333CF"/>
    <w:rsid w:val="00333585"/>
    <w:rsid w:val="00333669"/>
    <w:rsid w:val="003338F2"/>
    <w:rsid w:val="003339DA"/>
    <w:rsid w:val="003339E5"/>
    <w:rsid w:val="00333A4E"/>
    <w:rsid w:val="00333B33"/>
    <w:rsid w:val="00333B41"/>
    <w:rsid w:val="00333B94"/>
    <w:rsid w:val="00333C8B"/>
    <w:rsid w:val="00333DBC"/>
    <w:rsid w:val="00333E80"/>
    <w:rsid w:val="00333F78"/>
    <w:rsid w:val="00333F7C"/>
    <w:rsid w:val="00333FAC"/>
    <w:rsid w:val="00333FFE"/>
    <w:rsid w:val="00334100"/>
    <w:rsid w:val="00334148"/>
    <w:rsid w:val="00334196"/>
    <w:rsid w:val="003342C1"/>
    <w:rsid w:val="003342D0"/>
    <w:rsid w:val="0033439B"/>
    <w:rsid w:val="003343A5"/>
    <w:rsid w:val="00334503"/>
    <w:rsid w:val="0033461D"/>
    <w:rsid w:val="0033462A"/>
    <w:rsid w:val="00334630"/>
    <w:rsid w:val="00334634"/>
    <w:rsid w:val="00334843"/>
    <w:rsid w:val="003348A2"/>
    <w:rsid w:val="003348E1"/>
    <w:rsid w:val="003348FF"/>
    <w:rsid w:val="00334927"/>
    <w:rsid w:val="003349DD"/>
    <w:rsid w:val="00334A46"/>
    <w:rsid w:val="00334D2F"/>
    <w:rsid w:val="00334E74"/>
    <w:rsid w:val="00334ED2"/>
    <w:rsid w:val="00334F5F"/>
    <w:rsid w:val="00334F6E"/>
    <w:rsid w:val="00334F96"/>
    <w:rsid w:val="00335045"/>
    <w:rsid w:val="00335085"/>
    <w:rsid w:val="0033509F"/>
    <w:rsid w:val="00335140"/>
    <w:rsid w:val="003351B6"/>
    <w:rsid w:val="00335360"/>
    <w:rsid w:val="003353CB"/>
    <w:rsid w:val="0033545B"/>
    <w:rsid w:val="00335536"/>
    <w:rsid w:val="003356D8"/>
    <w:rsid w:val="00335719"/>
    <w:rsid w:val="00335811"/>
    <w:rsid w:val="0033598C"/>
    <w:rsid w:val="00335A4E"/>
    <w:rsid w:val="00335A7E"/>
    <w:rsid w:val="00335B6C"/>
    <w:rsid w:val="00335C49"/>
    <w:rsid w:val="00335C5E"/>
    <w:rsid w:val="00335C92"/>
    <w:rsid w:val="00335DA8"/>
    <w:rsid w:val="00335FB3"/>
    <w:rsid w:val="0033602A"/>
    <w:rsid w:val="0033618C"/>
    <w:rsid w:val="00336204"/>
    <w:rsid w:val="00336221"/>
    <w:rsid w:val="00336261"/>
    <w:rsid w:val="00336572"/>
    <w:rsid w:val="003369AD"/>
    <w:rsid w:val="00336AD8"/>
    <w:rsid w:val="00336AEE"/>
    <w:rsid w:val="00336B16"/>
    <w:rsid w:val="00336CF5"/>
    <w:rsid w:val="00336D08"/>
    <w:rsid w:val="00336D13"/>
    <w:rsid w:val="00336D32"/>
    <w:rsid w:val="003372CF"/>
    <w:rsid w:val="003374A7"/>
    <w:rsid w:val="003375A1"/>
    <w:rsid w:val="00337617"/>
    <w:rsid w:val="0033767D"/>
    <w:rsid w:val="003377CA"/>
    <w:rsid w:val="0033789D"/>
    <w:rsid w:val="00337B54"/>
    <w:rsid w:val="00337B65"/>
    <w:rsid w:val="00337C7C"/>
    <w:rsid w:val="00337F8F"/>
    <w:rsid w:val="00340033"/>
    <w:rsid w:val="003401B8"/>
    <w:rsid w:val="0034022A"/>
    <w:rsid w:val="003402AC"/>
    <w:rsid w:val="0034035D"/>
    <w:rsid w:val="003403A5"/>
    <w:rsid w:val="003403C7"/>
    <w:rsid w:val="003404B0"/>
    <w:rsid w:val="00340532"/>
    <w:rsid w:val="00340624"/>
    <w:rsid w:val="00340813"/>
    <w:rsid w:val="00340952"/>
    <w:rsid w:val="0034097F"/>
    <w:rsid w:val="00340984"/>
    <w:rsid w:val="003409BD"/>
    <w:rsid w:val="003409F2"/>
    <w:rsid w:val="00340B9F"/>
    <w:rsid w:val="00340BB2"/>
    <w:rsid w:val="00340F7C"/>
    <w:rsid w:val="00341100"/>
    <w:rsid w:val="003411E5"/>
    <w:rsid w:val="003411F5"/>
    <w:rsid w:val="003415E9"/>
    <w:rsid w:val="0034172B"/>
    <w:rsid w:val="0034176D"/>
    <w:rsid w:val="0034186D"/>
    <w:rsid w:val="00341998"/>
    <w:rsid w:val="003419F6"/>
    <w:rsid w:val="00341AB7"/>
    <w:rsid w:val="00341B6D"/>
    <w:rsid w:val="00341C2B"/>
    <w:rsid w:val="00341E5A"/>
    <w:rsid w:val="00341EBE"/>
    <w:rsid w:val="003420B1"/>
    <w:rsid w:val="00342172"/>
    <w:rsid w:val="00342260"/>
    <w:rsid w:val="00342317"/>
    <w:rsid w:val="003423C5"/>
    <w:rsid w:val="003424B1"/>
    <w:rsid w:val="0034251B"/>
    <w:rsid w:val="00342700"/>
    <w:rsid w:val="0034288C"/>
    <w:rsid w:val="00342912"/>
    <w:rsid w:val="00342943"/>
    <w:rsid w:val="0034298A"/>
    <w:rsid w:val="00342B1A"/>
    <w:rsid w:val="00342B36"/>
    <w:rsid w:val="00342C91"/>
    <w:rsid w:val="00342D33"/>
    <w:rsid w:val="00342F8D"/>
    <w:rsid w:val="00343013"/>
    <w:rsid w:val="00343016"/>
    <w:rsid w:val="0034307D"/>
    <w:rsid w:val="003430F1"/>
    <w:rsid w:val="00343107"/>
    <w:rsid w:val="003434CA"/>
    <w:rsid w:val="0034356C"/>
    <w:rsid w:val="003435BD"/>
    <w:rsid w:val="0034363A"/>
    <w:rsid w:val="0034363B"/>
    <w:rsid w:val="00343650"/>
    <w:rsid w:val="003437EC"/>
    <w:rsid w:val="00343844"/>
    <w:rsid w:val="00343AB6"/>
    <w:rsid w:val="00343BC0"/>
    <w:rsid w:val="00343BFB"/>
    <w:rsid w:val="00343C15"/>
    <w:rsid w:val="00343DB3"/>
    <w:rsid w:val="00343EAC"/>
    <w:rsid w:val="003440F1"/>
    <w:rsid w:val="00344217"/>
    <w:rsid w:val="003444F1"/>
    <w:rsid w:val="003446DA"/>
    <w:rsid w:val="003447DD"/>
    <w:rsid w:val="00344824"/>
    <w:rsid w:val="0034482E"/>
    <w:rsid w:val="00344C29"/>
    <w:rsid w:val="00344EDE"/>
    <w:rsid w:val="003452ED"/>
    <w:rsid w:val="00345460"/>
    <w:rsid w:val="00345511"/>
    <w:rsid w:val="00345589"/>
    <w:rsid w:val="0034558A"/>
    <w:rsid w:val="003455D4"/>
    <w:rsid w:val="00345818"/>
    <w:rsid w:val="003458E3"/>
    <w:rsid w:val="003459FC"/>
    <w:rsid w:val="00345A44"/>
    <w:rsid w:val="00345B15"/>
    <w:rsid w:val="00345B45"/>
    <w:rsid w:val="00345C70"/>
    <w:rsid w:val="00346081"/>
    <w:rsid w:val="0034626D"/>
    <w:rsid w:val="0034639D"/>
    <w:rsid w:val="003463EC"/>
    <w:rsid w:val="00346514"/>
    <w:rsid w:val="003465B4"/>
    <w:rsid w:val="00346814"/>
    <w:rsid w:val="0034683D"/>
    <w:rsid w:val="003469FD"/>
    <w:rsid w:val="00346B3A"/>
    <w:rsid w:val="00346B41"/>
    <w:rsid w:val="00346C21"/>
    <w:rsid w:val="00346D54"/>
    <w:rsid w:val="00346EDA"/>
    <w:rsid w:val="00347003"/>
    <w:rsid w:val="00347032"/>
    <w:rsid w:val="00347194"/>
    <w:rsid w:val="0034722E"/>
    <w:rsid w:val="00347274"/>
    <w:rsid w:val="003473A8"/>
    <w:rsid w:val="003473B5"/>
    <w:rsid w:val="00347542"/>
    <w:rsid w:val="00347590"/>
    <w:rsid w:val="0034783B"/>
    <w:rsid w:val="003478A8"/>
    <w:rsid w:val="00347987"/>
    <w:rsid w:val="00347988"/>
    <w:rsid w:val="00347AA2"/>
    <w:rsid w:val="00347B8D"/>
    <w:rsid w:val="00347BCD"/>
    <w:rsid w:val="00347C2C"/>
    <w:rsid w:val="00347D50"/>
    <w:rsid w:val="00347D6D"/>
    <w:rsid w:val="00347F8A"/>
    <w:rsid w:val="00347FE0"/>
    <w:rsid w:val="00350064"/>
    <w:rsid w:val="003501F3"/>
    <w:rsid w:val="00350288"/>
    <w:rsid w:val="0035038C"/>
    <w:rsid w:val="003504DD"/>
    <w:rsid w:val="003504FD"/>
    <w:rsid w:val="00350634"/>
    <w:rsid w:val="0035079F"/>
    <w:rsid w:val="00350863"/>
    <w:rsid w:val="00350944"/>
    <w:rsid w:val="00350A26"/>
    <w:rsid w:val="00350AB1"/>
    <w:rsid w:val="00350B9B"/>
    <w:rsid w:val="00350CA7"/>
    <w:rsid w:val="00350D0C"/>
    <w:rsid w:val="00350D22"/>
    <w:rsid w:val="0035102F"/>
    <w:rsid w:val="00351219"/>
    <w:rsid w:val="0035124E"/>
    <w:rsid w:val="0035143A"/>
    <w:rsid w:val="003514D9"/>
    <w:rsid w:val="0035154E"/>
    <w:rsid w:val="00351742"/>
    <w:rsid w:val="00351869"/>
    <w:rsid w:val="00351AA5"/>
    <w:rsid w:val="00351D27"/>
    <w:rsid w:val="00351D87"/>
    <w:rsid w:val="00351EDB"/>
    <w:rsid w:val="0035213E"/>
    <w:rsid w:val="0035219A"/>
    <w:rsid w:val="00352315"/>
    <w:rsid w:val="00352341"/>
    <w:rsid w:val="0035255C"/>
    <w:rsid w:val="003525C5"/>
    <w:rsid w:val="0035263F"/>
    <w:rsid w:val="0035264D"/>
    <w:rsid w:val="00352698"/>
    <w:rsid w:val="00352764"/>
    <w:rsid w:val="003527E3"/>
    <w:rsid w:val="003528CC"/>
    <w:rsid w:val="00352A24"/>
    <w:rsid w:val="00352BA9"/>
    <w:rsid w:val="00352D01"/>
    <w:rsid w:val="00352E43"/>
    <w:rsid w:val="00352E7B"/>
    <w:rsid w:val="00352F52"/>
    <w:rsid w:val="00352FD1"/>
    <w:rsid w:val="00353009"/>
    <w:rsid w:val="003530E8"/>
    <w:rsid w:val="0035322C"/>
    <w:rsid w:val="0035347C"/>
    <w:rsid w:val="003534C7"/>
    <w:rsid w:val="003535CC"/>
    <w:rsid w:val="00353629"/>
    <w:rsid w:val="00353647"/>
    <w:rsid w:val="0035371B"/>
    <w:rsid w:val="0035371D"/>
    <w:rsid w:val="003538E0"/>
    <w:rsid w:val="00353A25"/>
    <w:rsid w:val="00353A95"/>
    <w:rsid w:val="00353B1A"/>
    <w:rsid w:val="00353B2C"/>
    <w:rsid w:val="00353D38"/>
    <w:rsid w:val="00353D5A"/>
    <w:rsid w:val="00353E9F"/>
    <w:rsid w:val="00354142"/>
    <w:rsid w:val="0035423E"/>
    <w:rsid w:val="00354307"/>
    <w:rsid w:val="003543E5"/>
    <w:rsid w:val="003545B0"/>
    <w:rsid w:val="0035467F"/>
    <w:rsid w:val="00354790"/>
    <w:rsid w:val="00354824"/>
    <w:rsid w:val="00354880"/>
    <w:rsid w:val="00354969"/>
    <w:rsid w:val="003549CB"/>
    <w:rsid w:val="00354A42"/>
    <w:rsid w:val="00354BBB"/>
    <w:rsid w:val="00354C8F"/>
    <w:rsid w:val="00354C9B"/>
    <w:rsid w:val="00354D1C"/>
    <w:rsid w:val="00354D36"/>
    <w:rsid w:val="00354E16"/>
    <w:rsid w:val="00354E92"/>
    <w:rsid w:val="00355027"/>
    <w:rsid w:val="00355282"/>
    <w:rsid w:val="003553EC"/>
    <w:rsid w:val="003554BE"/>
    <w:rsid w:val="0035551D"/>
    <w:rsid w:val="0035560A"/>
    <w:rsid w:val="0035560C"/>
    <w:rsid w:val="0035569D"/>
    <w:rsid w:val="0035580A"/>
    <w:rsid w:val="00355887"/>
    <w:rsid w:val="003558A0"/>
    <w:rsid w:val="00355907"/>
    <w:rsid w:val="0035591D"/>
    <w:rsid w:val="003559B3"/>
    <w:rsid w:val="00355BB8"/>
    <w:rsid w:val="00355BFF"/>
    <w:rsid w:val="00355E82"/>
    <w:rsid w:val="00355E83"/>
    <w:rsid w:val="00356016"/>
    <w:rsid w:val="0035611A"/>
    <w:rsid w:val="00356253"/>
    <w:rsid w:val="003562C7"/>
    <w:rsid w:val="0035635C"/>
    <w:rsid w:val="0035638D"/>
    <w:rsid w:val="0035649E"/>
    <w:rsid w:val="0035653E"/>
    <w:rsid w:val="0035654C"/>
    <w:rsid w:val="003565C4"/>
    <w:rsid w:val="00356786"/>
    <w:rsid w:val="0035692A"/>
    <w:rsid w:val="00356957"/>
    <w:rsid w:val="00356ADC"/>
    <w:rsid w:val="00356C95"/>
    <w:rsid w:val="00356DC0"/>
    <w:rsid w:val="00356DF7"/>
    <w:rsid w:val="00356DF9"/>
    <w:rsid w:val="00356DFE"/>
    <w:rsid w:val="00356E60"/>
    <w:rsid w:val="00356F16"/>
    <w:rsid w:val="00356FA3"/>
    <w:rsid w:val="0035700D"/>
    <w:rsid w:val="003570B2"/>
    <w:rsid w:val="0035711A"/>
    <w:rsid w:val="0035715E"/>
    <w:rsid w:val="0035722E"/>
    <w:rsid w:val="003572DD"/>
    <w:rsid w:val="003574A7"/>
    <w:rsid w:val="003576BD"/>
    <w:rsid w:val="00357729"/>
    <w:rsid w:val="00357739"/>
    <w:rsid w:val="003577DF"/>
    <w:rsid w:val="0035793C"/>
    <w:rsid w:val="003579BD"/>
    <w:rsid w:val="00357B52"/>
    <w:rsid w:val="00357B7B"/>
    <w:rsid w:val="00357B8F"/>
    <w:rsid w:val="00357CCC"/>
    <w:rsid w:val="00357E65"/>
    <w:rsid w:val="00357EB0"/>
    <w:rsid w:val="00357F3E"/>
    <w:rsid w:val="0036007E"/>
    <w:rsid w:val="003600BA"/>
    <w:rsid w:val="00360172"/>
    <w:rsid w:val="0036017B"/>
    <w:rsid w:val="00360292"/>
    <w:rsid w:val="003602A6"/>
    <w:rsid w:val="003602CD"/>
    <w:rsid w:val="003604EB"/>
    <w:rsid w:val="003604FA"/>
    <w:rsid w:val="003605AA"/>
    <w:rsid w:val="003605E4"/>
    <w:rsid w:val="00360B07"/>
    <w:rsid w:val="00360B55"/>
    <w:rsid w:val="00360D98"/>
    <w:rsid w:val="00360E1A"/>
    <w:rsid w:val="00360EB9"/>
    <w:rsid w:val="00360F11"/>
    <w:rsid w:val="00360F57"/>
    <w:rsid w:val="00361176"/>
    <w:rsid w:val="003611FF"/>
    <w:rsid w:val="00361250"/>
    <w:rsid w:val="0036125E"/>
    <w:rsid w:val="0036126E"/>
    <w:rsid w:val="00361455"/>
    <w:rsid w:val="00361997"/>
    <w:rsid w:val="003619AB"/>
    <w:rsid w:val="00361B0E"/>
    <w:rsid w:val="00361B94"/>
    <w:rsid w:val="00361B96"/>
    <w:rsid w:val="00361C1B"/>
    <w:rsid w:val="00361EB8"/>
    <w:rsid w:val="00361F03"/>
    <w:rsid w:val="00361F3B"/>
    <w:rsid w:val="003621ED"/>
    <w:rsid w:val="003624A0"/>
    <w:rsid w:val="003624D2"/>
    <w:rsid w:val="003625AB"/>
    <w:rsid w:val="003625CF"/>
    <w:rsid w:val="0036282C"/>
    <w:rsid w:val="00362979"/>
    <w:rsid w:val="00362D3E"/>
    <w:rsid w:val="00362DCC"/>
    <w:rsid w:val="00362EA3"/>
    <w:rsid w:val="003630AE"/>
    <w:rsid w:val="00363235"/>
    <w:rsid w:val="003632C1"/>
    <w:rsid w:val="0036334F"/>
    <w:rsid w:val="003633DB"/>
    <w:rsid w:val="00363420"/>
    <w:rsid w:val="00363522"/>
    <w:rsid w:val="00363546"/>
    <w:rsid w:val="0036388D"/>
    <w:rsid w:val="003638A6"/>
    <w:rsid w:val="003639CF"/>
    <w:rsid w:val="00363A80"/>
    <w:rsid w:val="00363CB1"/>
    <w:rsid w:val="00363D2F"/>
    <w:rsid w:val="00363D76"/>
    <w:rsid w:val="00363D81"/>
    <w:rsid w:val="00363E81"/>
    <w:rsid w:val="00363F29"/>
    <w:rsid w:val="00363F8E"/>
    <w:rsid w:val="00363F98"/>
    <w:rsid w:val="0036401A"/>
    <w:rsid w:val="0036407D"/>
    <w:rsid w:val="00364404"/>
    <w:rsid w:val="0036456E"/>
    <w:rsid w:val="00364682"/>
    <w:rsid w:val="003649C6"/>
    <w:rsid w:val="003649FE"/>
    <w:rsid w:val="00364A68"/>
    <w:rsid w:val="00364ACC"/>
    <w:rsid w:val="00364AD9"/>
    <w:rsid w:val="00364B64"/>
    <w:rsid w:val="00364C1D"/>
    <w:rsid w:val="00364D7F"/>
    <w:rsid w:val="00365023"/>
    <w:rsid w:val="003651A9"/>
    <w:rsid w:val="003651EE"/>
    <w:rsid w:val="0036525B"/>
    <w:rsid w:val="0036538B"/>
    <w:rsid w:val="003654FF"/>
    <w:rsid w:val="003655CB"/>
    <w:rsid w:val="003655D4"/>
    <w:rsid w:val="003656D1"/>
    <w:rsid w:val="0036571D"/>
    <w:rsid w:val="00365785"/>
    <w:rsid w:val="003657A6"/>
    <w:rsid w:val="003659EB"/>
    <w:rsid w:val="00365A3C"/>
    <w:rsid w:val="00365AD4"/>
    <w:rsid w:val="00365B8C"/>
    <w:rsid w:val="00365BD6"/>
    <w:rsid w:val="00365C21"/>
    <w:rsid w:val="00365CD1"/>
    <w:rsid w:val="00365CF3"/>
    <w:rsid w:val="00365D8E"/>
    <w:rsid w:val="00365E04"/>
    <w:rsid w:val="00365EDA"/>
    <w:rsid w:val="00365F18"/>
    <w:rsid w:val="00365F29"/>
    <w:rsid w:val="003661FD"/>
    <w:rsid w:val="003662C1"/>
    <w:rsid w:val="003662C7"/>
    <w:rsid w:val="00366344"/>
    <w:rsid w:val="003664C1"/>
    <w:rsid w:val="003665C3"/>
    <w:rsid w:val="00366743"/>
    <w:rsid w:val="003667A6"/>
    <w:rsid w:val="0036698F"/>
    <w:rsid w:val="003669F3"/>
    <w:rsid w:val="00366A6B"/>
    <w:rsid w:val="00366A93"/>
    <w:rsid w:val="00366AA3"/>
    <w:rsid w:val="00366B06"/>
    <w:rsid w:val="00366B4A"/>
    <w:rsid w:val="00366D9F"/>
    <w:rsid w:val="00366E0A"/>
    <w:rsid w:val="00366F09"/>
    <w:rsid w:val="00366FAA"/>
    <w:rsid w:val="0036705A"/>
    <w:rsid w:val="00367206"/>
    <w:rsid w:val="0036725E"/>
    <w:rsid w:val="0036738B"/>
    <w:rsid w:val="0036738D"/>
    <w:rsid w:val="003673E1"/>
    <w:rsid w:val="00367457"/>
    <w:rsid w:val="00367495"/>
    <w:rsid w:val="003675B3"/>
    <w:rsid w:val="00367726"/>
    <w:rsid w:val="00367768"/>
    <w:rsid w:val="0036782C"/>
    <w:rsid w:val="00367996"/>
    <w:rsid w:val="003679B0"/>
    <w:rsid w:val="00367AF6"/>
    <w:rsid w:val="00367B1C"/>
    <w:rsid w:val="00367E75"/>
    <w:rsid w:val="00367F79"/>
    <w:rsid w:val="00367FAD"/>
    <w:rsid w:val="00370057"/>
    <w:rsid w:val="00370099"/>
    <w:rsid w:val="00370143"/>
    <w:rsid w:val="003701EA"/>
    <w:rsid w:val="003702A9"/>
    <w:rsid w:val="003702AE"/>
    <w:rsid w:val="00370739"/>
    <w:rsid w:val="00370844"/>
    <w:rsid w:val="00370932"/>
    <w:rsid w:val="00370AEA"/>
    <w:rsid w:val="00370B57"/>
    <w:rsid w:val="00370B7A"/>
    <w:rsid w:val="00370BE0"/>
    <w:rsid w:val="00370D01"/>
    <w:rsid w:val="00370E38"/>
    <w:rsid w:val="00370E73"/>
    <w:rsid w:val="00370ECD"/>
    <w:rsid w:val="00370EE6"/>
    <w:rsid w:val="0037100A"/>
    <w:rsid w:val="0037111C"/>
    <w:rsid w:val="003711C1"/>
    <w:rsid w:val="003712D5"/>
    <w:rsid w:val="00371316"/>
    <w:rsid w:val="0037137A"/>
    <w:rsid w:val="003714ED"/>
    <w:rsid w:val="003716F4"/>
    <w:rsid w:val="003718C8"/>
    <w:rsid w:val="00371928"/>
    <w:rsid w:val="00371AFF"/>
    <w:rsid w:val="00371B89"/>
    <w:rsid w:val="00371BA9"/>
    <w:rsid w:val="00371D0B"/>
    <w:rsid w:val="00371E17"/>
    <w:rsid w:val="00371EA5"/>
    <w:rsid w:val="00371F62"/>
    <w:rsid w:val="00371F75"/>
    <w:rsid w:val="00372073"/>
    <w:rsid w:val="003720B5"/>
    <w:rsid w:val="00372147"/>
    <w:rsid w:val="00372264"/>
    <w:rsid w:val="0037233A"/>
    <w:rsid w:val="003723FC"/>
    <w:rsid w:val="003726C6"/>
    <w:rsid w:val="00372771"/>
    <w:rsid w:val="00372839"/>
    <w:rsid w:val="0037296C"/>
    <w:rsid w:val="0037297D"/>
    <w:rsid w:val="00372AC3"/>
    <w:rsid w:val="00372AFA"/>
    <w:rsid w:val="00372BA8"/>
    <w:rsid w:val="00372BC9"/>
    <w:rsid w:val="00372CB6"/>
    <w:rsid w:val="00372D7A"/>
    <w:rsid w:val="00373078"/>
    <w:rsid w:val="003730E7"/>
    <w:rsid w:val="0037333E"/>
    <w:rsid w:val="00373452"/>
    <w:rsid w:val="0037345B"/>
    <w:rsid w:val="003734BD"/>
    <w:rsid w:val="003735C5"/>
    <w:rsid w:val="0037363D"/>
    <w:rsid w:val="003736EE"/>
    <w:rsid w:val="00373731"/>
    <w:rsid w:val="00373742"/>
    <w:rsid w:val="00373770"/>
    <w:rsid w:val="00373785"/>
    <w:rsid w:val="003737CA"/>
    <w:rsid w:val="003737D8"/>
    <w:rsid w:val="00373915"/>
    <w:rsid w:val="00373A2F"/>
    <w:rsid w:val="00373A3E"/>
    <w:rsid w:val="00373BA7"/>
    <w:rsid w:val="00373C35"/>
    <w:rsid w:val="00373F73"/>
    <w:rsid w:val="003740A7"/>
    <w:rsid w:val="003740A9"/>
    <w:rsid w:val="0037426E"/>
    <w:rsid w:val="0037428C"/>
    <w:rsid w:val="003742B5"/>
    <w:rsid w:val="003742EA"/>
    <w:rsid w:val="003743C9"/>
    <w:rsid w:val="00374511"/>
    <w:rsid w:val="0037456C"/>
    <w:rsid w:val="003745E0"/>
    <w:rsid w:val="0037462C"/>
    <w:rsid w:val="003747A5"/>
    <w:rsid w:val="003747FD"/>
    <w:rsid w:val="00374809"/>
    <w:rsid w:val="0037481D"/>
    <w:rsid w:val="003748DA"/>
    <w:rsid w:val="003749A0"/>
    <w:rsid w:val="003749D6"/>
    <w:rsid w:val="00374A25"/>
    <w:rsid w:val="00374B92"/>
    <w:rsid w:val="00374BC0"/>
    <w:rsid w:val="00374C7B"/>
    <w:rsid w:val="00374CE3"/>
    <w:rsid w:val="00374CE8"/>
    <w:rsid w:val="00374D3C"/>
    <w:rsid w:val="00374DE9"/>
    <w:rsid w:val="00374EBA"/>
    <w:rsid w:val="00374F69"/>
    <w:rsid w:val="00374FC4"/>
    <w:rsid w:val="00374FF5"/>
    <w:rsid w:val="00375032"/>
    <w:rsid w:val="003750FE"/>
    <w:rsid w:val="0037516C"/>
    <w:rsid w:val="00375230"/>
    <w:rsid w:val="0037525C"/>
    <w:rsid w:val="00375270"/>
    <w:rsid w:val="003753A1"/>
    <w:rsid w:val="0037553B"/>
    <w:rsid w:val="003757EE"/>
    <w:rsid w:val="00375857"/>
    <w:rsid w:val="003758F0"/>
    <w:rsid w:val="003759B0"/>
    <w:rsid w:val="00375A31"/>
    <w:rsid w:val="00375A79"/>
    <w:rsid w:val="00375BFF"/>
    <w:rsid w:val="00375CEC"/>
    <w:rsid w:val="00375E79"/>
    <w:rsid w:val="00375FAE"/>
    <w:rsid w:val="0037607B"/>
    <w:rsid w:val="0037643D"/>
    <w:rsid w:val="00376472"/>
    <w:rsid w:val="00376505"/>
    <w:rsid w:val="003765E7"/>
    <w:rsid w:val="0037661F"/>
    <w:rsid w:val="00376672"/>
    <w:rsid w:val="00376715"/>
    <w:rsid w:val="00376798"/>
    <w:rsid w:val="003767D4"/>
    <w:rsid w:val="00376852"/>
    <w:rsid w:val="003768A0"/>
    <w:rsid w:val="003769EA"/>
    <w:rsid w:val="00376B4F"/>
    <w:rsid w:val="00376BAE"/>
    <w:rsid w:val="00376BF5"/>
    <w:rsid w:val="00376C43"/>
    <w:rsid w:val="00376DE5"/>
    <w:rsid w:val="00376E30"/>
    <w:rsid w:val="00376F97"/>
    <w:rsid w:val="003770C6"/>
    <w:rsid w:val="00377115"/>
    <w:rsid w:val="00377119"/>
    <w:rsid w:val="003771A4"/>
    <w:rsid w:val="0037720F"/>
    <w:rsid w:val="00377225"/>
    <w:rsid w:val="003772A3"/>
    <w:rsid w:val="0037730D"/>
    <w:rsid w:val="0037738F"/>
    <w:rsid w:val="0037742A"/>
    <w:rsid w:val="003774B6"/>
    <w:rsid w:val="003774C4"/>
    <w:rsid w:val="00377606"/>
    <w:rsid w:val="003776C2"/>
    <w:rsid w:val="00377774"/>
    <w:rsid w:val="0037788D"/>
    <w:rsid w:val="003778BE"/>
    <w:rsid w:val="00377A18"/>
    <w:rsid w:val="00377AD6"/>
    <w:rsid w:val="00377C74"/>
    <w:rsid w:val="00377D0A"/>
    <w:rsid w:val="00377D84"/>
    <w:rsid w:val="00377E37"/>
    <w:rsid w:val="00377F31"/>
    <w:rsid w:val="00377F3B"/>
    <w:rsid w:val="003801F5"/>
    <w:rsid w:val="0038022D"/>
    <w:rsid w:val="003802FC"/>
    <w:rsid w:val="003803E7"/>
    <w:rsid w:val="00380428"/>
    <w:rsid w:val="0038046B"/>
    <w:rsid w:val="00380498"/>
    <w:rsid w:val="003804D8"/>
    <w:rsid w:val="003806F2"/>
    <w:rsid w:val="003806F8"/>
    <w:rsid w:val="0038070A"/>
    <w:rsid w:val="00380727"/>
    <w:rsid w:val="00380746"/>
    <w:rsid w:val="003807F8"/>
    <w:rsid w:val="003809CC"/>
    <w:rsid w:val="003809E6"/>
    <w:rsid w:val="00380AAE"/>
    <w:rsid w:val="00380B10"/>
    <w:rsid w:val="00380BA1"/>
    <w:rsid w:val="00380C0B"/>
    <w:rsid w:val="00380D62"/>
    <w:rsid w:val="00381130"/>
    <w:rsid w:val="00381136"/>
    <w:rsid w:val="0038118E"/>
    <w:rsid w:val="0038135A"/>
    <w:rsid w:val="00381389"/>
    <w:rsid w:val="003815C3"/>
    <w:rsid w:val="00381700"/>
    <w:rsid w:val="00381770"/>
    <w:rsid w:val="003817DD"/>
    <w:rsid w:val="003818FC"/>
    <w:rsid w:val="00381BB2"/>
    <w:rsid w:val="00381D44"/>
    <w:rsid w:val="00381E4D"/>
    <w:rsid w:val="00381EBD"/>
    <w:rsid w:val="00381F29"/>
    <w:rsid w:val="00381F51"/>
    <w:rsid w:val="00381F83"/>
    <w:rsid w:val="00381F96"/>
    <w:rsid w:val="003822DD"/>
    <w:rsid w:val="003822F6"/>
    <w:rsid w:val="00382323"/>
    <w:rsid w:val="003823F6"/>
    <w:rsid w:val="00382455"/>
    <w:rsid w:val="00382507"/>
    <w:rsid w:val="003826D6"/>
    <w:rsid w:val="003826E1"/>
    <w:rsid w:val="003828A5"/>
    <w:rsid w:val="003828D1"/>
    <w:rsid w:val="003829C5"/>
    <w:rsid w:val="00382A58"/>
    <w:rsid w:val="00382AAE"/>
    <w:rsid w:val="00382B0E"/>
    <w:rsid w:val="00382B20"/>
    <w:rsid w:val="00382B3C"/>
    <w:rsid w:val="00382C4B"/>
    <w:rsid w:val="00382EE6"/>
    <w:rsid w:val="00382F74"/>
    <w:rsid w:val="00383055"/>
    <w:rsid w:val="00383413"/>
    <w:rsid w:val="00383418"/>
    <w:rsid w:val="00383479"/>
    <w:rsid w:val="003834B3"/>
    <w:rsid w:val="003834DF"/>
    <w:rsid w:val="00383508"/>
    <w:rsid w:val="003837E9"/>
    <w:rsid w:val="0038392B"/>
    <w:rsid w:val="00383A06"/>
    <w:rsid w:val="00383A12"/>
    <w:rsid w:val="00383A99"/>
    <w:rsid w:val="00383C25"/>
    <w:rsid w:val="00383CF0"/>
    <w:rsid w:val="00383D69"/>
    <w:rsid w:val="00383E1A"/>
    <w:rsid w:val="00383E1C"/>
    <w:rsid w:val="00383E41"/>
    <w:rsid w:val="00383F09"/>
    <w:rsid w:val="00383F76"/>
    <w:rsid w:val="00384117"/>
    <w:rsid w:val="003841BE"/>
    <w:rsid w:val="00384325"/>
    <w:rsid w:val="00384540"/>
    <w:rsid w:val="003845B0"/>
    <w:rsid w:val="0038462C"/>
    <w:rsid w:val="003846D7"/>
    <w:rsid w:val="00384720"/>
    <w:rsid w:val="003847CC"/>
    <w:rsid w:val="00384928"/>
    <w:rsid w:val="0038493E"/>
    <w:rsid w:val="003849A6"/>
    <w:rsid w:val="00384A2C"/>
    <w:rsid w:val="00384B12"/>
    <w:rsid w:val="00384DD6"/>
    <w:rsid w:val="00384E6C"/>
    <w:rsid w:val="00384E97"/>
    <w:rsid w:val="00384F96"/>
    <w:rsid w:val="00384FCC"/>
    <w:rsid w:val="00385020"/>
    <w:rsid w:val="00385139"/>
    <w:rsid w:val="0038535E"/>
    <w:rsid w:val="00385439"/>
    <w:rsid w:val="00385452"/>
    <w:rsid w:val="0038548C"/>
    <w:rsid w:val="003854CE"/>
    <w:rsid w:val="00385501"/>
    <w:rsid w:val="0038556B"/>
    <w:rsid w:val="00385577"/>
    <w:rsid w:val="003857C3"/>
    <w:rsid w:val="003858BD"/>
    <w:rsid w:val="003858C1"/>
    <w:rsid w:val="00385D0D"/>
    <w:rsid w:val="00385DE2"/>
    <w:rsid w:val="00385E3C"/>
    <w:rsid w:val="00385EF4"/>
    <w:rsid w:val="00385EFB"/>
    <w:rsid w:val="0038606A"/>
    <w:rsid w:val="0038618F"/>
    <w:rsid w:val="0038620D"/>
    <w:rsid w:val="003863F6"/>
    <w:rsid w:val="003863FE"/>
    <w:rsid w:val="00386413"/>
    <w:rsid w:val="00386434"/>
    <w:rsid w:val="003864B9"/>
    <w:rsid w:val="00386553"/>
    <w:rsid w:val="003865C3"/>
    <w:rsid w:val="00386743"/>
    <w:rsid w:val="00386761"/>
    <w:rsid w:val="00386869"/>
    <w:rsid w:val="003868C0"/>
    <w:rsid w:val="00386B97"/>
    <w:rsid w:val="00386DA3"/>
    <w:rsid w:val="00386E30"/>
    <w:rsid w:val="00386E91"/>
    <w:rsid w:val="003870A5"/>
    <w:rsid w:val="003870F9"/>
    <w:rsid w:val="003872C0"/>
    <w:rsid w:val="003872F5"/>
    <w:rsid w:val="003874D7"/>
    <w:rsid w:val="003875AC"/>
    <w:rsid w:val="003878D9"/>
    <w:rsid w:val="00387910"/>
    <w:rsid w:val="00387950"/>
    <w:rsid w:val="00387A10"/>
    <w:rsid w:val="00387AA3"/>
    <w:rsid w:val="00387AD0"/>
    <w:rsid w:val="00387B05"/>
    <w:rsid w:val="00387B9B"/>
    <w:rsid w:val="00387BA1"/>
    <w:rsid w:val="00387DE1"/>
    <w:rsid w:val="00387E76"/>
    <w:rsid w:val="00387EC2"/>
    <w:rsid w:val="00390034"/>
    <w:rsid w:val="0039005F"/>
    <w:rsid w:val="0039010E"/>
    <w:rsid w:val="0039013D"/>
    <w:rsid w:val="003901CF"/>
    <w:rsid w:val="00390341"/>
    <w:rsid w:val="00390461"/>
    <w:rsid w:val="0039050F"/>
    <w:rsid w:val="003906AC"/>
    <w:rsid w:val="003907D6"/>
    <w:rsid w:val="0039084C"/>
    <w:rsid w:val="00390850"/>
    <w:rsid w:val="00390894"/>
    <w:rsid w:val="0039089C"/>
    <w:rsid w:val="003908CF"/>
    <w:rsid w:val="0039092F"/>
    <w:rsid w:val="00390966"/>
    <w:rsid w:val="003909BD"/>
    <w:rsid w:val="00390A8C"/>
    <w:rsid w:val="00390AF6"/>
    <w:rsid w:val="00390CDB"/>
    <w:rsid w:val="00390D4B"/>
    <w:rsid w:val="00390E68"/>
    <w:rsid w:val="00390EC2"/>
    <w:rsid w:val="00390F1F"/>
    <w:rsid w:val="00390F76"/>
    <w:rsid w:val="00390FAB"/>
    <w:rsid w:val="00390FDE"/>
    <w:rsid w:val="003910B5"/>
    <w:rsid w:val="00391198"/>
    <w:rsid w:val="00391237"/>
    <w:rsid w:val="003912AB"/>
    <w:rsid w:val="003912DC"/>
    <w:rsid w:val="0039158C"/>
    <w:rsid w:val="003916BB"/>
    <w:rsid w:val="003917B4"/>
    <w:rsid w:val="00391833"/>
    <w:rsid w:val="00391900"/>
    <w:rsid w:val="0039192F"/>
    <w:rsid w:val="003919C0"/>
    <w:rsid w:val="00391BAB"/>
    <w:rsid w:val="00391D52"/>
    <w:rsid w:val="00391D83"/>
    <w:rsid w:val="00391E01"/>
    <w:rsid w:val="00391E8E"/>
    <w:rsid w:val="003920F5"/>
    <w:rsid w:val="0039210F"/>
    <w:rsid w:val="003923D2"/>
    <w:rsid w:val="00392553"/>
    <w:rsid w:val="003925C2"/>
    <w:rsid w:val="0039262F"/>
    <w:rsid w:val="00392735"/>
    <w:rsid w:val="00392AB0"/>
    <w:rsid w:val="00392B60"/>
    <w:rsid w:val="00392BB5"/>
    <w:rsid w:val="00392C39"/>
    <w:rsid w:val="00392D28"/>
    <w:rsid w:val="00392D8B"/>
    <w:rsid w:val="00392EF3"/>
    <w:rsid w:val="00393026"/>
    <w:rsid w:val="003931D0"/>
    <w:rsid w:val="00393212"/>
    <w:rsid w:val="0039349A"/>
    <w:rsid w:val="0039356E"/>
    <w:rsid w:val="003935F6"/>
    <w:rsid w:val="00393651"/>
    <w:rsid w:val="00393725"/>
    <w:rsid w:val="00393B56"/>
    <w:rsid w:val="00393CA5"/>
    <w:rsid w:val="00393CEF"/>
    <w:rsid w:val="00393CF3"/>
    <w:rsid w:val="00393D15"/>
    <w:rsid w:val="00393D2E"/>
    <w:rsid w:val="00393E15"/>
    <w:rsid w:val="00393EEA"/>
    <w:rsid w:val="00393F89"/>
    <w:rsid w:val="0039427E"/>
    <w:rsid w:val="003942B3"/>
    <w:rsid w:val="003942E0"/>
    <w:rsid w:val="00394303"/>
    <w:rsid w:val="00394355"/>
    <w:rsid w:val="00394359"/>
    <w:rsid w:val="00394460"/>
    <w:rsid w:val="00394481"/>
    <w:rsid w:val="00394552"/>
    <w:rsid w:val="0039457D"/>
    <w:rsid w:val="003945FF"/>
    <w:rsid w:val="003946F4"/>
    <w:rsid w:val="0039476F"/>
    <w:rsid w:val="0039479F"/>
    <w:rsid w:val="003948F8"/>
    <w:rsid w:val="00394BDD"/>
    <w:rsid w:val="00394EFA"/>
    <w:rsid w:val="00394F2D"/>
    <w:rsid w:val="003950DD"/>
    <w:rsid w:val="0039523E"/>
    <w:rsid w:val="00395271"/>
    <w:rsid w:val="003952BE"/>
    <w:rsid w:val="00395396"/>
    <w:rsid w:val="003954FF"/>
    <w:rsid w:val="003955D1"/>
    <w:rsid w:val="00395669"/>
    <w:rsid w:val="003956DA"/>
    <w:rsid w:val="0039575C"/>
    <w:rsid w:val="00395854"/>
    <w:rsid w:val="00395A51"/>
    <w:rsid w:val="00395CC3"/>
    <w:rsid w:val="00395D78"/>
    <w:rsid w:val="00395DEF"/>
    <w:rsid w:val="00395DFB"/>
    <w:rsid w:val="00395E51"/>
    <w:rsid w:val="00395EA2"/>
    <w:rsid w:val="00395F3E"/>
    <w:rsid w:val="00396054"/>
    <w:rsid w:val="003960A5"/>
    <w:rsid w:val="003960FB"/>
    <w:rsid w:val="0039615A"/>
    <w:rsid w:val="00396223"/>
    <w:rsid w:val="003962F5"/>
    <w:rsid w:val="0039636F"/>
    <w:rsid w:val="003964E6"/>
    <w:rsid w:val="00396500"/>
    <w:rsid w:val="003969CC"/>
    <w:rsid w:val="00396A2D"/>
    <w:rsid w:val="00396B64"/>
    <w:rsid w:val="00396B6B"/>
    <w:rsid w:val="00396B8F"/>
    <w:rsid w:val="00396BCD"/>
    <w:rsid w:val="00396BDB"/>
    <w:rsid w:val="00396D4F"/>
    <w:rsid w:val="00396F2D"/>
    <w:rsid w:val="00397002"/>
    <w:rsid w:val="003974F8"/>
    <w:rsid w:val="0039754B"/>
    <w:rsid w:val="00397580"/>
    <w:rsid w:val="003975C2"/>
    <w:rsid w:val="0039762A"/>
    <w:rsid w:val="003976E2"/>
    <w:rsid w:val="00397A71"/>
    <w:rsid w:val="00397B0C"/>
    <w:rsid w:val="00397C82"/>
    <w:rsid w:val="00397CED"/>
    <w:rsid w:val="00397D14"/>
    <w:rsid w:val="00397E02"/>
    <w:rsid w:val="00397E2C"/>
    <w:rsid w:val="00397F81"/>
    <w:rsid w:val="003A0366"/>
    <w:rsid w:val="003A0390"/>
    <w:rsid w:val="003A03E7"/>
    <w:rsid w:val="003A049D"/>
    <w:rsid w:val="003A0503"/>
    <w:rsid w:val="003A0529"/>
    <w:rsid w:val="003A0554"/>
    <w:rsid w:val="003A05EF"/>
    <w:rsid w:val="003A0638"/>
    <w:rsid w:val="003A066D"/>
    <w:rsid w:val="003A06E9"/>
    <w:rsid w:val="003A0751"/>
    <w:rsid w:val="003A07F7"/>
    <w:rsid w:val="003A0907"/>
    <w:rsid w:val="003A09B5"/>
    <w:rsid w:val="003A0A9F"/>
    <w:rsid w:val="003A0B0C"/>
    <w:rsid w:val="003A0C54"/>
    <w:rsid w:val="003A0CCE"/>
    <w:rsid w:val="003A0CD8"/>
    <w:rsid w:val="003A0E15"/>
    <w:rsid w:val="003A0EFF"/>
    <w:rsid w:val="003A0F69"/>
    <w:rsid w:val="003A10C0"/>
    <w:rsid w:val="003A1458"/>
    <w:rsid w:val="003A1469"/>
    <w:rsid w:val="003A15F6"/>
    <w:rsid w:val="003A17EB"/>
    <w:rsid w:val="003A17FB"/>
    <w:rsid w:val="003A1868"/>
    <w:rsid w:val="003A18E0"/>
    <w:rsid w:val="003A19CD"/>
    <w:rsid w:val="003A1A9B"/>
    <w:rsid w:val="003A1ACA"/>
    <w:rsid w:val="003A1B58"/>
    <w:rsid w:val="003A1CC1"/>
    <w:rsid w:val="003A1E6D"/>
    <w:rsid w:val="003A1E9C"/>
    <w:rsid w:val="003A1F6C"/>
    <w:rsid w:val="003A200E"/>
    <w:rsid w:val="003A205E"/>
    <w:rsid w:val="003A20C0"/>
    <w:rsid w:val="003A2103"/>
    <w:rsid w:val="003A2194"/>
    <w:rsid w:val="003A21D0"/>
    <w:rsid w:val="003A226A"/>
    <w:rsid w:val="003A22C6"/>
    <w:rsid w:val="003A22E0"/>
    <w:rsid w:val="003A251A"/>
    <w:rsid w:val="003A254E"/>
    <w:rsid w:val="003A264C"/>
    <w:rsid w:val="003A272E"/>
    <w:rsid w:val="003A2839"/>
    <w:rsid w:val="003A2A55"/>
    <w:rsid w:val="003A2AEE"/>
    <w:rsid w:val="003A2BBD"/>
    <w:rsid w:val="003A2E60"/>
    <w:rsid w:val="003A2EA4"/>
    <w:rsid w:val="003A3049"/>
    <w:rsid w:val="003A30A0"/>
    <w:rsid w:val="003A3116"/>
    <w:rsid w:val="003A314D"/>
    <w:rsid w:val="003A3216"/>
    <w:rsid w:val="003A3453"/>
    <w:rsid w:val="003A3482"/>
    <w:rsid w:val="003A36CD"/>
    <w:rsid w:val="003A36F8"/>
    <w:rsid w:val="003A3840"/>
    <w:rsid w:val="003A3914"/>
    <w:rsid w:val="003A393B"/>
    <w:rsid w:val="003A395B"/>
    <w:rsid w:val="003A3C20"/>
    <w:rsid w:val="003A3D6E"/>
    <w:rsid w:val="003A407D"/>
    <w:rsid w:val="003A4394"/>
    <w:rsid w:val="003A44F5"/>
    <w:rsid w:val="003A45F9"/>
    <w:rsid w:val="003A47C0"/>
    <w:rsid w:val="003A4854"/>
    <w:rsid w:val="003A4956"/>
    <w:rsid w:val="003A498B"/>
    <w:rsid w:val="003A49EA"/>
    <w:rsid w:val="003A4B15"/>
    <w:rsid w:val="003A4B1D"/>
    <w:rsid w:val="003A4B59"/>
    <w:rsid w:val="003A4BDB"/>
    <w:rsid w:val="003A4F0C"/>
    <w:rsid w:val="003A4F87"/>
    <w:rsid w:val="003A50C0"/>
    <w:rsid w:val="003A523D"/>
    <w:rsid w:val="003A52A1"/>
    <w:rsid w:val="003A534C"/>
    <w:rsid w:val="003A53DA"/>
    <w:rsid w:val="003A5493"/>
    <w:rsid w:val="003A57EA"/>
    <w:rsid w:val="003A5A45"/>
    <w:rsid w:val="003A5ADC"/>
    <w:rsid w:val="003A5D03"/>
    <w:rsid w:val="003A5D0E"/>
    <w:rsid w:val="003A5D3C"/>
    <w:rsid w:val="003A5E77"/>
    <w:rsid w:val="003A64AD"/>
    <w:rsid w:val="003A6502"/>
    <w:rsid w:val="003A6521"/>
    <w:rsid w:val="003A6656"/>
    <w:rsid w:val="003A666D"/>
    <w:rsid w:val="003A6675"/>
    <w:rsid w:val="003A66E6"/>
    <w:rsid w:val="003A66FE"/>
    <w:rsid w:val="003A6992"/>
    <w:rsid w:val="003A69C5"/>
    <w:rsid w:val="003A6A6E"/>
    <w:rsid w:val="003A6CD6"/>
    <w:rsid w:val="003A6E04"/>
    <w:rsid w:val="003A6EBF"/>
    <w:rsid w:val="003A6ED5"/>
    <w:rsid w:val="003A6F22"/>
    <w:rsid w:val="003A6F25"/>
    <w:rsid w:val="003A6F30"/>
    <w:rsid w:val="003A6FB4"/>
    <w:rsid w:val="003A726C"/>
    <w:rsid w:val="003A72C1"/>
    <w:rsid w:val="003A72FB"/>
    <w:rsid w:val="003A7460"/>
    <w:rsid w:val="003A74C0"/>
    <w:rsid w:val="003A7507"/>
    <w:rsid w:val="003A7660"/>
    <w:rsid w:val="003A768D"/>
    <w:rsid w:val="003A7773"/>
    <w:rsid w:val="003A788C"/>
    <w:rsid w:val="003A793E"/>
    <w:rsid w:val="003A795C"/>
    <w:rsid w:val="003A799B"/>
    <w:rsid w:val="003A79F3"/>
    <w:rsid w:val="003A7A1B"/>
    <w:rsid w:val="003A7A76"/>
    <w:rsid w:val="003A7C69"/>
    <w:rsid w:val="003A7D54"/>
    <w:rsid w:val="003A7F3D"/>
    <w:rsid w:val="003B00F6"/>
    <w:rsid w:val="003B02FD"/>
    <w:rsid w:val="003B02FF"/>
    <w:rsid w:val="003B03B0"/>
    <w:rsid w:val="003B046E"/>
    <w:rsid w:val="003B04AC"/>
    <w:rsid w:val="003B06CB"/>
    <w:rsid w:val="003B0711"/>
    <w:rsid w:val="003B09E0"/>
    <w:rsid w:val="003B0BA2"/>
    <w:rsid w:val="003B0CA4"/>
    <w:rsid w:val="003B0CA5"/>
    <w:rsid w:val="003B0EDF"/>
    <w:rsid w:val="003B0F60"/>
    <w:rsid w:val="003B119C"/>
    <w:rsid w:val="003B121B"/>
    <w:rsid w:val="003B125A"/>
    <w:rsid w:val="003B13C2"/>
    <w:rsid w:val="003B167C"/>
    <w:rsid w:val="003B16E5"/>
    <w:rsid w:val="003B17A2"/>
    <w:rsid w:val="003B1874"/>
    <w:rsid w:val="003B19AA"/>
    <w:rsid w:val="003B20B7"/>
    <w:rsid w:val="003B20DE"/>
    <w:rsid w:val="003B2184"/>
    <w:rsid w:val="003B218B"/>
    <w:rsid w:val="003B21C2"/>
    <w:rsid w:val="003B2252"/>
    <w:rsid w:val="003B2273"/>
    <w:rsid w:val="003B22A1"/>
    <w:rsid w:val="003B23C5"/>
    <w:rsid w:val="003B25CC"/>
    <w:rsid w:val="003B26EB"/>
    <w:rsid w:val="003B2723"/>
    <w:rsid w:val="003B2896"/>
    <w:rsid w:val="003B299F"/>
    <w:rsid w:val="003B2C03"/>
    <w:rsid w:val="003B2D16"/>
    <w:rsid w:val="003B2E00"/>
    <w:rsid w:val="003B2E44"/>
    <w:rsid w:val="003B3154"/>
    <w:rsid w:val="003B394E"/>
    <w:rsid w:val="003B3997"/>
    <w:rsid w:val="003B39BA"/>
    <w:rsid w:val="003B3BB5"/>
    <w:rsid w:val="003B3C32"/>
    <w:rsid w:val="003B3C5F"/>
    <w:rsid w:val="003B3DC3"/>
    <w:rsid w:val="003B4003"/>
    <w:rsid w:val="003B406D"/>
    <w:rsid w:val="003B40A6"/>
    <w:rsid w:val="003B40C6"/>
    <w:rsid w:val="003B433F"/>
    <w:rsid w:val="003B4353"/>
    <w:rsid w:val="003B43D7"/>
    <w:rsid w:val="003B4613"/>
    <w:rsid w:val="003B4698"/>
    <w:rsid w:val="003B4775"/>
    <w:rsid w:val="003B48E8"/>
    <w:rsid w:val="003B4A56"/>
    <w:rsid w:val="003B4C02"/>
    <w:rsid w:val="003B4C13"/>
    <w:rsid w:val="003B4C75"/>
    <w:rsid w:val="003B4D73"/>
    <w:rsid w:val="003B4D92"/>
    <w:rsid w:val="003B4E21"/>
    <w:rsid w:val="003B5181"/>
    <w:rsid w:val="003B5231"/>
    <w:rsid w:val="003B538C"/>
    <w:rsid w:val="003B53FC"/>
    <w:rsid w:val="003B54E7"/>
    <w:rsid w:val="003B569D"/>
    <w:rsid w:val="003B5A56"/>
    <w:rsid w:val="003B5C49"/>
    <w:rsid w:val="003B5C5B"/>
    <w:rsid w:val="003B5D81"/>
    <w:rsid w:val="003B5D97"/>
    <w:rsid w:val="003B5DC0"/>
    <w:rsid w:val="003B5E30"/>
    <w:rsid w:val="003B5F9D"/>
    <w:rsid w:val="003B5FDC"/>
    <w:rsid w:val="003B60A3"/>
    <w:rsid w:val="003B60DB"/>
    <w:rsid w:val="003B61B7"/>
    <w:rsid w:val="003B630E"/>
    <w:rsid w:val="003B63D3"/>
    <w:rsid w:val="003B677D"/>
    <w:rsid w:val="003B68CC"/>
    <w:rsid w:val="003B6B1D"/>
    <w:rsid w:val="003B6D29"/>
    <w:rsid w:val="003B6D3F"/>
    <w:rsid w:val="003B6F75"/>
    <w:rsid w:val="003B6FD5"/>
    <w:rsid w:val="003B6FDC"/>
    <w:rsid w:val="003B7463"/>
    <w:rsid w:val="003B7909"/>
    <w:rsid w:val="003B79BA"/>
    <w:rsid w:val="003B7ACF"/>
    <w:rsid w:val="003B7B62"/>
    <w:rsid w:val="003B7C0D"/>
    <w:rsid w:val="003B943F"/>
    <w:rsid w:val="003BB488"/>
    <w:rsid w:val="003C0052"/>
    <w:rsid w:val="003C0096"/>
    <w:rsid w:val="003C00EA"/>
    <w:rsid w:val="003C00F7"/>
    <w:rsid w:val="003C033D"/>
    <w:rsid w:val="003C050B"/>
    <w:rsid w:val="003C0568"/>
    <w:rsid w:val="003C064C"/>
    <w:rsid w:val="003C06E2"/>
    <w:rsid w:val="003C07C9"/>
    <w:rsid w:val="003C086E"/>
    <w:rsid w:val="003C0CA0"/>
    <w:rsid w:val="003C0D74"/>
    <w:rsid w:val="003C0DD3"/>
    <w:rsid w:val="003C0E29"/>
    <w:rsid w:val="003C0E41"/>
    <w:rsid w:val="003C0FA8"/>
    <w:rsid w:val="003C0FC1"/>
    <w:rsid w:val="003C105A"/>
    <w:rsid w:val="003C1195"/>
    <w:rsid w:val="003C12D9"/>
    <w:rsid w:val="003C1361"/>
    <w:rsid w:val="003C1413"/>
    <w:rsid w:val="003C146E"/>
    <w:rsid w:val="003C150C"/>
    <w:rsid w:val="003C162B"/>
    <w:rsid w:val="003C17F8"/>
    <w:rsid w:val="003C18BE"/>
    <w:rsid w:val="003C1AC2"/>
    <w:rsid w:val="003C1AD9"/>
    <w:rsid w:val="003C1B03"/>
    <w:rsid w:val="003C1BAA"/>
    <w:rsid w:val="003C1BBF"/>
    <w:rsid w:val="003C1CD3"/>
    <w:rsid w:val="003C1D6E"/>
    <w:rsid w:val="003C1D73"/>
    <w:rsid w:val="003C216E"/>
    <w:rsid w:val="003C2218"/>
    <w:rsid w:val="003C22E0"/>
    <w:rsid w:val="003C23DF"/>
    <w:rsid w:val="003C257B"/>
    <w:rsid w:val="003C26D7"/>
    <w:rsid w:val="003C270A"/>
    <w:rsid w:val="003C276D"/>
    <w:rsid w:val="003C28D6"/>
    <w:rsid w:val="003C29C6"/>
    <w:rsid w:val="003C2A85"/>
    <w:rsid w:val="003C2B27"/>
    <w:rsid w:val="003C2B9F"/>
    <w:rsid w:val="003C2C6C"/>
    <w:rsid w:val="003C31F2"/>
    <w:rsid w:val="003C320F"/>
    <w:rsid w:val="003C331C"/>
    <w:rsid w:val="003C3522"/>
    <w:rsid w:val="003C357F"/>
    <w:rsid w:val="003C35CB"/>
    <w:rsid w:val="003C36E2"/>
    <w:rsid w:val="003C39A6"/>
    <w:rsid w:val="003C3A79"/>
    <w:rsid w:val="003C3B3C"/>
    <w:rsid w:val="003C3CC2"/>
    <w:rsid w:val="003C3CE9"/>
    <w:rsid w:val="003C3D33"/>
    <w:rsid w:val="003C3E28"/>
    <w:rsid w:val="003C3E68"/>
    <w:rsid w:val="003C3E72"/>
    <w:rsid w:val="003C3ED3"/>
    <w:rsid w:val="003C3EDB"/>
    <w:rsid w:val="003C3F2A"/>
    <w:rsid w:val="003C4218"/>
    <w:rsid w:val="003C426B"/>
    <w:rsid w:val="003C42F6"/>
    <w:rsid w:val="003C4303"/>
    <w:rsid w:val="003C4481"/>
    <w:rsid w:val="003C448F"/>
    <w:rsid w:val="003C44F4"/>
    <w:rsid w:val="003C4658"/>
    <w:rsid w:val="003C4681"/>
    <w:rsid w:val="003C46DC"/>
    <w:rsid w:val="003C48C4"/>
    <w:rsid w:val="003C4B03"/>
    <w:rsid w:val="003C4B44"/>
    <w:rsid w:val="003C4C97"/>
    <w:rsid w:val="003C4D60"/>
    <w:rsid w:val="003C506D"/>
    <w:rsid w:val="003C510C"/>
    <w:rsid w:val="003C5306"/>
    <w:rsid w:val="003C53B3"/>
    <w:rsid w:val="003C5686"/>
    <w:rsid w:val="003C56F6"/>
    <w:rsid w:val="003C58FD"/>
    <w:rsid w:val="003C592F"/>
    <w:rsid w:val="003C59DD"/>
    <w:rsid w:val="003C59E9"/>
    <w:rsid w:val="003C5A49"/>
    <w:rsid w:val="003C5FB2"/>
    <w:rsid w:val="003C6101"/>
    <w:rsid w:val="003C6111"/>
    <w:rsid w:val="003C61EE"/>
    <w:rsid w:val="003C636A"/>
    <w:rsid w:val="003C6610"/>
    <w:rsid w:val="003C67AB"/>
    <w:rsid w:val="003C67F4"/>
    <w:rsid w:val="003C6961"/>
    <w:rsid w:val="003C69BF"/>
    <w:rsid w:val="003C6E93"/>
    <w:rsid w:val="003C70FB"/>
    <w:rsid w:val="003C7139"/>
    <w:rsid w:val="003C71A5"/>
    <w:rsid w:val="003C73DD"/>
    <w:rsid w:val="003C74C7"/>
    <w:rsid w:val="003C7695"/>
    <w:rsid w:val="003C76EF"/>
    <w:rsid w:val="003C7725"/>
    <w:rsid w:val="003C77CF"/>
    <w:rsid w:val="003C77EC"/>
    <w:rsid w:val="003C7959"/>
    <w:rsid w:val="003C7B72"/>
    <w:rsid w:val="003C7D9C"/>
    <w:rsid w:val="003C7DD1"/>
    <w:rsid w:val="003C7E34"/>
    <w:rsid w:val="003C7EF2"/>
    <w:rsid w:val="003C7F53"/>
    <w:rsid w:val="003D0209"/>
    <w:rsid w:val="003D0241"/>
    <w:rsid w:val="003D0278"/>
    <w:rsid w:val="003D02CE"/>
    <w:rsid w:val="003D0395"/>
    <w:rsid w:val="003D0463"/>
    <w:rsid w:val="003D06FD"/>
    <w:rsid w:val="003D0721"/>
    <w:rsid w:val="003D0767"/>
    <w:rsid w:val="003D0858"/>
    <w:rsid w:val="003D0A5A"/>
    <w:rsid w:val="003D0AC8"/>
    <w:rsid w:val="003D0B0C"/>
    <w:rsid w:val="003D0CF5"/>
    <w:rsid w:val="003D0D1B"/>
    <w:rsid w:val="003D0DC3"/>
    <w:rsid w:val="003D0E53"/>
    <w:rsid w:val="003D0EFD"/>
    <w:rsid w:val="003D0F34"/>
    <w:rsid w:val="003D1129"/>
    <w:rsid w:val="003D13ED"/>
    <w:rsid w:val="003D1700"/>
    <w:rsid w:val="003D1818"/>
    <w:rsid w:val="003D1969"/>
    <w:rsid w:val="003D1A37"/>
    <w:rsid w:val="003D1B33"/>
    <w:rsid w:val="003D1B45"/>
    <w:rsid w:val="003D1B6E"/>
    <w:rsid w:val="003D1D57"/>
    <w:rsid w:val="003D1EB2"/>
    <w:rsid w:val="003D1ED5"/>
    <w:rsid w:val="003D206B"/>
    <w:rsid w:val="003D2071"/>
    <w:rsid w:val="003D244C"/>
    <w:rsid w:val="003D2456"/>
    <w:rsid w:val="003D245A"/>
    <w:rsid w:val="003D2677"/>
    <w:rsid w:val="003D291A"/>
    <w:rsid w:val="003D2A7B"/>
    <w:rsid w:val="003D2E23"/>
    <w:rsid w:val="003D2E9C"/>
    <w:rsid w:val="003D2F32"/>
    <w:rsid w:val="003D2FB4"/>
    <w:rsid w:val="003D3070"/>
    <w:rsid w:val="003D3103"/>
    <w:rsid w:val="003D317F"/>
    <w:rsid w:val="003D31F9"/>
    <w:rsid w:val="003D3241"/>
    <w:rsid w:val="003D32B8"/>
    <w:rsid w:val="003D3452"/>
    <w:rsid w:val="003D347D"/>
    <w:rsid w:val="003D3542"/>
    <w:rsid w:val="003D3553"/>
    <w:rsid w:val="003D35C2"/>
    <w:rsid w:val="003D35E5"/>
    <w:rsid w:val="003D3757"/>
    <w:rsid w:val="003D37BB"/>
    <w:rsid w:val="003D3904"/>
    <w:rsid w:val="003D3A9C"/>
    <w:rsid w:val="003D3B2A"/>
    <w:rsid w:val="003D3BC1"/>
    <w:rsid w:val="003D3C18"/>
    <w:rsid w:val="003D3CF9"/>
    <w:rsid w:val="003D3D1D"/>
    <w:rsid w:val="003D3FB5"/>
    <w:rsid w:val="003D428C"/>
    <w:rsid w:val="003D43DF"/>
    <w:rsid w:val="003D443B"/>
    <w:rsid w:val="003D4504"/>
    <w:rsid w:val="003D4534"/>
    <w:rsid w:val="003D45C5"/>
    <w:rsid w:val="003D461F"/>
    <w:rsid w:val="003D4675"/>
    <w:rsid w:val="003D47A9"/>
    <w:rsid w:val="003D4950"/>
    <w:rsid w:val="003D4C0D"/>
    <w:rsid w:val="003D4CB3"/>
    <w:rsid w:val="003D4D99"/>
    <w:rsid w:val="003D4DE4"/>
    <w:rsid w:val="003D4DE9"/>
    <w:rsid w:val="003D4E1C"/>
    <w:rsid w:val="003D4F21"/>
    <w:rsid w:val="003D524D"/>
    <w:rsid w:val="003D52BB"/>
    <w:rsid w:val="003D53F6"/>
    <w:rsid w:val="003D5465"/>
    <w:rsid w:val="003D5737"/>
    <w:rsid w:val="003D5A94"/>
    <w:rsid w:val="003D5C4E"/>
    <w:rsid w:val="003D5D16"/>
    <w:rsid w:val="003D5D1A"/>
    <w:rsid w:val="003D5D74"/>
    <w:rsid w:val="003D5EE5"/>
    <w:rsid w:val="003D5F13"/>
    <w:rsid w:val="003D5FB7"/>
    <w:rsid w:val="003D6172"/>
    <w:rsid w:val="003D617D"/>
    <w:rsid w:val="003D61CB"/>
    <w:rsid w:val="003D622A"/>
    <w:rsid w:val="003D626D"/>
    <w:rsid w:val="003D628C"/>
    <w:rsid w:val="003D629E"/>
    <w:rsid w:val="003D6514"/>
    <w:rsid w:val="003D654C"/>
    <w:rsid w:val="003D67C5"/>
    <w:rsid w:val="003D68C6"/>
    <w:rsid w:val="003D6943"/>
    <w:rsid w:val="003D69E9"/>
    <w:rsid w:val="003D6A52"/>
    <w:rsid w:val="003D6A90"/>
    <w:rsid w:val="003D6CA5"/>
    <w:rsid w:val="003D6CCA"/>
    <w:rsid w:val="003D6E0C"/>
    <w:rsid w:val="003D6E0D"/>
    <w:rsid w:val="003D6E4A"/>
    <w:rsid w:val="003D6E61"/>
    <w:rsid w:val="003D7077"/>
    <w:rsid w:val="003D71D1"/>
    <w:rsid w:val="003D721A"/>
    <w:rsid w:val="003D72A6"/>
    <w:rsid w:val="003D73A9"/>
    <w:rsid w:val="003D73DD"/>
    <w:rsid w:val="003D7417"/>
    <w:rsid w:val="003D7462"/>
    <w:rsid w:val="003D7548"/>
    <w:rsid w:val="003D770B"/>
    <w:rsid w:val="003D770C"/>
    <w:rsid w:val="003D7715"/>
    <w:rsid w:val="003D78A2"/>
    <w:rsid w:val="003D799E"/>
    <w:rsid w:val="003D79C9"/>
    <w:rsid w:val="003D7AF4"/>
    <w:rsid w:val="003D7B08"/>
    <w:rsid w:val="003D7B4B"/>
    <w:rsid w:val="003D7B84"/>
    <w:rsid w:val="003D7C6D"/>
    <w:rsid w:val="003D7C73"/>
    <w:rsid w:val="003D7D91"/>
    <w:rsid w:val="003D7DB2"/>
    <w:rsid w:val="003D7DE7"/>
    <w:rsid w:val="003D7EB4"/>
    <w:rsid w:val="003D7ED6"/>
    <w:rsid w:val="003D7F96"/>
    <w:rsid w:val="003D7FD1"/>
    <w:rsid w:val="003D7FE6"/>
    <w:rsid w:val="003E0149"/>
    <w:rsid w:val="003E040B"/>
    <w:rsid w:val="003E0445"/>
    <w:rsid w:val="003E04EB"/>
    <w:rsid w:val="003E0526"/>
    <w:rsid w:val="003E06AB"/>
    <w:rsid w:val="003E06F7"/>
    <w:rsid w:val="003E083E"/>
    <w:rsid w:val="003E099D"/>
    <w:rsid w:val="003E0A2D"/>
    <w:rsid w:val="003E0A92"/>
    <w:rsid w:val="003E0AFA"/>
    <w:rsid w:val="003E0B14"/>
    <w:rsid w:val="003E0D26"/>
    <w:rsid w:val="003E0DE2"/>
    <w:rsid w:val="003E0F26"/>
    <w:rsid w:val="003E0FE6"/>
    <w:rsid w:val="003E1042"/>
    <w:rsid w:val="003E11F7"/>
    <w:rsid w:val="003E121A"/>
    <w:rsid w:val="003E12E5"/>
    <w:rsid w:val="003E133D"/>
    <w:rsid w:val="003E13E7"/>
    <w:rsid w:val="003E147C"/>
    <w:rsid w:val="003E1513"/>
    <w:rsid w:val="003E1546"/>
    <w:rsid w:val="003E1756"/>
    <w:rsid w:val="003E1878"/>
    <w:rsid w:val="003E187D"/>
    <w:rsid w:val="003E1A6B"/>
    <w:rsid w:val="003E1D9D"/>
    <w:rsid w:val="003E1E52"/>
    <w:rsid w:val="003E1F48"/>
    <w:rsid w:val="003E2099"/>
    <w:rsid w:val="003E22C1"/>
    <w:rsid w:val="003E268E"/>
    <w:rsid w:val="003E2958"/>
    <w:rsid w:val="003E2ABF"/>
    <w:rsid w:val="003E2B7E"/>
    <w:rsid w:val="003E2C60"/>
    <w:rsid w:val="003E2C6D"/>
    <w:rsid w:val="003E2CAD"/>
    <w:rsid w:val="003E2CF8"/>
    <w:rsid w:val="003E2E25"/>
    <w:rsid w:val="003E2E89"/>
    <w:rsid w:val="003E312F"/>
    <w:rsid w:val="003E3266"/>
    <w:rsid w:val="003E32F0"/>
    <w:rsid w:val="003E338B"/>
    <w:rsid w:val="003E3473"/>
    <w:rsid w:val="003E3507"/>
    <w:rsid w:val="003E36C9"/>
    <w:rsid w:val="003E36DA"/>
    <w:rsid w:val="003E3A2D"/>
    <w:rsid w:val="003E3B0B"/>
    <w:rsid w:val="003E3B3E"/>
    <w:rsid w:val="003E3B5D"/>
    <w:rsid w:val="003E3BA6"/>
    <w:rsid w:val="003E3BE6"/>
    <w:rsid w:val="003E3DD1"/>
    <w:rsid w:val="003E3F73"/>
    <w:rsid w:val="003E3FBD"/>
    <w:rsid w:val="003E3FBF"/>
    <w:rsid w:val="003E420E"/>
    <w:rsid w:val="003E423A"/>
    <w:rsid w:val="003E4285"/>
    <w:rsid w:val="003E430C"/>
    <w:rsid w:val="003E43C8"/>
    <w:rsid w:val="003E444E"/>
    <w:rsid w:val="003E44C6"/>
    <w:rsid w:val="003E44FD"/>
    <w:rsid w:val="003E4562"/>
    <w:rsid w:val="003E45C0"/>
    <w:rsid w:val="003E48C6"/>
    <w:rsid w:val="003E4928"/>
    <w:rsid w:val="003E4A50"/>
    <w:rsid w:val="003E4B2E"/>
    <w:rsid w:val="003E4C64"/>
    <w:rsid w:val="003E4E86"/>
    <w:rsid w:val="003E4E9E"/>
    <w:rsid w:val="003E4EB6"/>
    <w:rsid w:val="003E4F44"/>
    <w:rsid w:val="003E50DA"/>
    <w:rsid w:val="003E5170"/>
    <w:rsid w:val="003E51D7"/>
    <w:rsid w:val="003E51F4"/>
    <w:rsid w:val="003E549E"/>
    <w:rsid w:val="003E549F"/>
    <w:rsid w:val="003E55D5"/>
    <w:rsid w:val="003E563B"/>
    <w:rsid w:val="003E57FB"/>
    <w:rsid w:val="003E57FF"/>
    <w:rsid w:val="003E594C"/>
    <w:rsid w:val="003E5B9D"/>
    <w:rsid w:val="003E5BF2"/>
    <w:rsid w:val="003E5D0B"/>
    <w:rsid w:val="003E5D48"/>
    <w:rsid w:val="003E5F8A"/>
    <w:rsid w:val="003E5FEC"/>
    <w:rsid w:val="003E5FF1"/>
    <w:rsid w:val="003E6104"/>
    <w:rsid w:val="003E6105"/>
    <w:rsid w:val="003E625F"/>
    <w:rsid w:val="003E629E"/>
    <w:rsid w:val="003E636C"/>
    <w:rsid w:val="003E658E"/>
    <w:rsid w:val="003E6601"/>
    <w:rsid w:val="003E664B"/>
    <w:rsid w:val="003E6702"/>
    <w:rsid w:val="003E6893"/>
    <w:rsid w:val="003E6A1F"/>
    <w:rsid w:val="003E6A3C"/>
    <w:rsid w:val="003E6B6E"/>
    <w:rsid w:val="003E6BBE"/>
    <w:rsid w:val="003E6CA7"/>
    <w:rsid w:val="003E6EE0"/>
    <w:rsid w:val="003E6F38"/>
    <w:rsid w:val="003E7169"/>
    <w:rsid w:val="003E72EC"/>
    <w:rsid w:val="003E7406"/>
    <w:rsid w:val="003E744F"/>
    <w:rsid w:val="003E750C"/>
    <w:rsid w:val="003E7525"/>
    <w:rsid w:val="003E755B"/>
    <w:rsid w:val="003E76EA"/>
    <w:rsid w:val="003E7721"/>
    <w:rsid w:val="003E77A4"/>
    <w:rsid w:val="003E7845"/>
    <w:rsid w:val="003E798E"/>
    <w:rsid w:val="003E79A3"/>
    <w:rsid w:val="003E79C0"/>
    <w:rsid w:val="003E7AF7"/>
    <w:rsid w:val="003E7B58"/>
    <w:rsid w:val="003E7C02"/>
    <w:rsid w:val="003E7CD0"/>
    <w:rsid w:val="003E7D48"/>
    <w:rsid w:val="003E7F8A"/>
    <w:rsid w:val="003F000E"/>
    <w:rsid w:val="003F0486"/>
    <w:rsid w:val="003F0611"/>
    <w:rsid w:val="003F069C"/>
    <w:rsid w:val="003F0754"/>
    <w:rsid w:val="003F076F"/>
    <w:rsid w:val="003F07A0"/>
    <w:rsid w:val="003F07B3"/>
    <w:rsid w:val="003F083A"/>
    <w:rsid w:val="003F09D8"/>
    <w:rsid w:val="003F0A3E"/>
    <w:rsid w:val="003F0A68"/>
    <w:rsid w:val="003F0ABF"/>
    <w:rsid w:val="003F0CB3"/>
    <w:rsid w:val="003F0CD2"/>
    <w:rsid w:val="003F0E18"/>
    <w:rsid w:val="003F100E"/>
    <w:rsid w:val="003F101C"/>
    <w:rsid w:val="003F114F"/>
    <w:rsid w:val="003F11F9"/>
    <w:rsid w:val="003F13F9"/>
    <w:rsid w:val="003F189E"/>
    <w:rsid w:val="003F190F"/>
    <w:rsid w:val="003F1959"/>
    <w:rsid w:val="003F199B"/>
    <w:rsid w:val="003F199C"/>
    <w:rsid w:val="003F1A3B"/>
    <w:rsid w:val="003F1A50"/>
    <w:rsid w:val="003F1AAD"/>
    <w:rsid w:val="003F1B3B"/>
    <w:rsid w:val="003F1C14"/>
    <w:rsid w:val="003F1C44"/>
    <w:rsid w:val="003F1C5F"/>
    <w:rsid w:val="003F1C62"/>
    <w:rsid w:val="003F1D9B"/>
    <w:rsid w:val="003F1DED"/>
    <w:rsid w:val="003F1DFF"/>
    <w:rsid w:val="003F1EB6"/>
    <w:rsid w:val="003F23C9"/>
    <w:rsid w:val="003F240C"/>
    <w:rsid w:val="003F2413"/>
    <w:rsid w:val="003F2478"/>
    <w:rsid w:val="003F2521"/>
    <w:rsid w:val="003F262F"/>
    <w:rsid w:val="003F263E"/>
    <w:rsid w:val="003F27DB"/>
    <w:rsid w:val="003F2918"/>
    <w:rsid w:val="003F29E0"/>
    <w:rsid w:val="003F2A94"/>
    <w:rsid w:val="003F2ABF"/>
    <w:rsid w:val="003F2C32"/>
    <w:rsid w:val="003F2CD6"/>
    <w:rsid w:val="003F2CE3"/>
    <w:rsid w:val="003F2E05"/>
    <w:rsid w:val="003F2E2C"/>
    <w:rsid w:val="003F2F0D"/>
    <w:rsid w:val="003F2F19"/>
    <w:rsid w:val="003F323B"/>
    <w:rsid w:val="003F32CF"/>
    <w:rsid w:val="003F35C4"/>
    <w:rsid w:val="003F364C"/>
    <w:rsid w:val="003F3667"/>
    <w:rsid w:val="003F3895"/>
    <w:rsid w:val="003F3923"/>
    <w:rsid w:val="003F3952"/>
    <w:rsid w:val="003F39E0"/>
    <w:rsid w:val="003F3AE8"/>
    <w:rsid w:val="003F3B49"/>
    <w:rsid w:val="003F3B67"/>
    <w:rsid w:val="003F3BF4"/>
    <w:rsid w:val="003F3C3D"/>
    <w:rsid w:val="003F3D11"/>
    <w:rsid w:val="003F3D25"/>
    <w:rsid w:val="003F3E1A"/>
    <w:rsid w:val="003F3E58"/>
    <w:rsid w:val="003F3E65"/>
    <w:rsid w:val="003F3EF3"/>
    <w:rsid w:val="003F43A6"/>
    <w:rsid w:val="003F440F"/>
    <w:rsid w:val="003F4605"/>
    <w:rsid w:val="003F46A1"/>
    <w:rsid w:val="003F4808"/>
    <w:rsid w:val="003F488A"/>
    <w:rsid w:val="003F4B1D"/>
    <w:rsid w:val="003F4D85"/>
    <w:rsid w:val="003F4E9A"/>
    <w:rsid w:val="003F4EDA"/>
    <w:rsid w:val="003F4EEA"/>
    <w:rsid w:val="003F53C4"/>
    <w:rsid w:val="003F545E"/>
    <w:rsid w:val="003F5586"/>
    <w:rsid w:val="003F5604"/>
    <w:rsid w:val="003F562E"/>
    <w:rsid w:val="003F566E"/>
    <w:rsid w:val="003F579B"/>
    <w:rsid w:val="003F57D6"/>
    <w:rsid w:val="003F5A0B"/>
    <w:rsid w:val="003F5A8E"/>
    <w:rsid w:val="003F5D9A"/>
    <w:rsid w:val="003F5DA3"/>
    <w:rsid w:val="003F5E82"/>
    <w:rsid w:val="003F608F"/>
    <w:rsid w:val="003F609D"/>
    <w:rsid w:val="003F6239"/>
    <w:rsid w:val="003F6358"/>
    <w:rsid w:val="003F63D4"/>
    <w:rsid w:val="003F65F5"/>
    <w:rsid w:val="003F663C"/>
    <w:rsid w:val="003F6672"/>
    <w:rsid w:val="003F6702"/>
    <w:rsid w:val="003F688F"/>
    <w:rsid w:val="003F6A19"/>
    <w:rsid w:val="003F6B4C"/>
    <w:rsid w:val="003F6CA0"/>
    <w:rsid w:val="003F6D4B"/>
    <w:rsid w:val="003F6DDF"/>
    <w:rsid w:val="003F6F60"/>
    <w:rsid w:val="003F70F9"/>
    <w:rsid w:val="003F73CF"/>
    <w:rsid w:val="003F73DB"/>
    <w:rsid w:val="003F7479"/>
    <w:rsid w:val="003F7506"/>
    <w:rsid w:val="003F7528"/>
    <w:rsid w:val="003F754A"/>
    <w:rsid w:val="003F777C"/>
    <w:rsid w:val="003F7822"/>
    <w:rsid w:val="003F7902"/>
    <w:rsid w:val="003F7962"/>
    <w:rsid w:val="003F7A08"/>
    <w:rsid w:val="003F7B1E"/>
    <w:rsid w:val="003F7BBF"/>
    <w:rsid w:val="003F7C3F"/>
    <w:rsid w:val="003F7C40"/>
    <w:rsid w:val="003F7D3C"/>
    <w:rsid w:val="003F7D6B"/>
    <w:rsid w:val="003F7F61"/>
    <w:rsid w:val="0040012B"/>
    <w:rsid w:val="00400275"/>
    <w:rsid w:val="004002BD"/>
    <w:rsid w:val="00400499"/>
    <w:rsid w:val="0040058C"/>
    <w:rsid w:val="004006F7"/>
    <w:rsid w:val="00400861"/>
    <w:rsid w:val="00400915"/>
    <w:rsid w:val="00400A1D"/>
    <w:rsid w:val="00400BF1"/>
    <w:rsid w:val="00400C2C"/>
    <w:rsid w:val="00400CEB"/>
    <w:rsid w:val="00400D37"/>
    <w:rsid w:val="00400D62"/>
    <w:rsid w:val="00400E64"/>
    <w:rsid w:val="00400F1E"/>
    <w:rsid w:val="00400F55"/>
    <w:rsid w:val="00400F9B"/>
    <w:rsid w:val="00401078"/>
    <w:rsid w:val="004014CC"/>
    <w:rsid w:val="00401530"/>
    <w:rsid w:val="0040155F"/>
    <w:rsid w:val="0040176E"/>
    <w:rsid w:val="00401818"/>
    <w:rsid w:val="00401912"/>
    <w:rsid w:val="00401AA3"/>
    <w:rsid w:val="00401B47"/>
    <w:rsid w:val="00401B98"/>
    <w:rsid w:val="00401CDC"/>
    <w:rsid w:val="00401D86"/>
    <w:rsid w:val="00401FE1"/>
    <w:rsid w:val="00402051"/>
    <w:rsid w:val="00402127"/>
    <w:rsid w:val="00402259"/>
    <w:rsid w:val="004022CD"/>
    <w:rsid w:val="004023B5"/>
    <w:rsid w:val="00402495"/>
    <w:rsid w:val="00402552"/>
    <w:rsid w:val="0040276D"/>
    <w:rsid w:val="004027E9"/>
    <w:rsid w:val="004028C5"/>
    <w:rsid w:val="004028C6"/>
    <w:rsid w:val="00402A10"/>
    <w:rsid w:val="00402A5F"/>
    <w:rsid w:val="00402BC4"/>
    <w:rsid w:val="00402BCD"/>
    <w:rsid w:val="00402CC6"/>
    <w:rsid w:val="00402D70"/>
    <w:rsid w:val="00402F2D"/>
    <w:rsid w:val="00402FA7"/>
    <w:rsid w:val="004031B7"/>
    <w:rsid w:val="004032E6"/>
    <w:rsid w:val="00403408"/>
    <w:rsid w:val="0040348F"/>
    <w:rsid w:val="004034C3"/>
    <w:rsid w:val="004035E3"/>
    <w:rsid w:val="004036D3"/>
    <w:rsid w:val="004037D0"/>
    <w:rsid w:val="004038EA"/>
    <w:rsid w:val="00403985"/>
    <w:rsid w:val="00403D5C"/>
    <w:rsid w:val="00403DBF"/>
    <w:rsid w:val="00403DD0"/>
    <w:rsid w:val="00403DD2"/>
    <w:rsid w:val="00403E60"/>
    <w:rsid w:val="004041B5"/>
    <w:rsid w:val="004041E1"/>
    <w:rsid w:val="004042AD"/>
    <w:rsid w:val="00404438"/>
    <w:rsid w:val="00404468"/>
    <w:rsid w:val="004044C2"/>
    <w:rsid w:val="004048E1"/>
    <w:rsid w:val="00404A51"/>
    <w:rsid w:val="00404A78"/>
    <w:rsid w:val="00404A9A"/>
    <w:rsid w:val="00404B41"/>
    <w:rsid w:val="00404F74"/>
    <w:rsid w:val="00405036"/>
    <w:rsid w:val="0040504A"/>
    <w:rsid w:val="0040509B"/>
    <w:rsid w:val="00405202"/>
    <w:rsid w:val="00405228"/>
    <w:rsid w:val="00405285"/>
    <w:rsid w:val="004052BE"/>
    <w:rsid w:val="0040530D"/>
    <w:rsid w:val="00405337"/>
    <w:rsid w:val="004053C5"/>
    <w:rsid w:val="0040557F"/>
    <w:rsid w:val="00405644"/>
    <w:rsid w:val="004056B2"/>
    <w:rsid w:val="004058CB"/>
    <w:rsid w:val="00405BE1"/>
    <w:rsid w:val="00405E5F"/>
    <w:rsid w:val="00405EE1"/>
    <w:rsid w:val="0040608D"/>
    <w:rsid w:val="0040636F"/>
    <w:rsid w:val="0040637B"/>
    <w:rsid w:val="004065AC"/>
    <w:rsid w:val="00406660"/>
    <w:rsid w:val="0040671F"/>
    <w:rsid w:val="0040682E"/>
    <w:rsid w:val="00406979"/>
    <w:rsid w:val="00406B76"/>
    <w:rsid w:val="00406C1C"/>
    <w:rsid w:val="00406D33"/>
    <w:rsid w:val="00406E67"/>
    <w:rsid w:val="00406ECC"/>
    <w:rsid w:val="00406F6E"/>
    <w:rsid w:val="00406FB7"/>
    <w:rsid w:val="00406FCA"/>
    <w:rsid w:val="0040711E"/>
    <w:rsid w:val="004071CD"/>
    <w:rsid w:val="00407337"/>
    <w:rsid w:val="00407405"/>
    <w:rsid w:val="0040756A"/>
    <w:rsid w:val="00407648"/>
    <w:rsid w:val="004076B3"/>
    <w:rsid w:val="0040771C"/>
    <w:rsid w:val="0040787A"/>
    <w:rsid w:val="00407886"/>
    <w:rsid w:val="00407953"/>
    <w:rsid w:val="00407E5A"/>
    <w:rsid w:val="00407E87"/>
    <w:rsid w:val="00407E94"/>
    <w:rsid w:val="00407EC4"/>
    <w:rsid w:val="00407F80"/>
    <w:rsid w:val="00407F8B"/>
    <w:rsid w:val="00410001"/>
    <w:rsid w:val="00410018"/>
    <w:rsid w:val="0041004D"/>
    <w:rsid w:val="00410149"/>
    <w:rsid w:val="00410199"/>
    <w:rsid w:val="0041021E"/>
    <w:rsid w:val="0041033F"/>
    <w:rsid w:val="00410400"/>
    <w:rsid w:val="004104F8"/>
    <w:rsid w:val="004105C4"/>
    <w:rsid w:val="0041064F"/>
    <w:rsid w:val="0041073A"/>
    <w:rsid w:val="0041079C"/>
    <w:rsid w:val="00410829"/>
    <w:rsid w:val="00410A17"/>
    <w:rsid w:val="00410A66"/>
    <w:rsid w:val="00410B36"/>
    <w:rsid w:val="00410CCC"/>
    <w:rsid w:val="00410E12"/>
    <w:rsid w:val="00410E30"/>
    <w:rsid w:val="00411055"/>
    <w:rsid w:val="004110FB"/>
    <w:rsid w:val="0041111A"/>
    <w:rsid w:val="00411366"/>
    <w:rsid w:val="00411417"/>
    <w:rsid w:val="0041153A"/>
    <w:rsid w:val="004115DF"/>
    <w:rsid w:val="0041167E"/>
    <w:rsid w:val="0041170E"/>
    <w:rsid w:val="004118E9"/>
    <w:rsid w:val="00411B5C"/>
    <w:rsid w:val="00411C15"/>
    <w:rsid w:val="00411D9B"/>
    <w:rsid w:val="00411FAB"/>
    <w:rsid w:val="0041204A"/>
    <w:rsid w:val="004120D6"/>
    <w:rsid w:val="00412112"/>
    <w:rsid w:val="00412119"/>
    <w:rsid w:val="00412144"/>
    <w:rsid w:val="00412375"/>
    <w:rsid w:val="004123B4"/>
    <w:rsid w:val="004124F2"/>
    <w:rsid w:val="00412503"/>
    <w:rsid w:val="00412740"/>
    <w:rsid w:val="0041287E"/>
    <w:rsid w:val="004129AB"/>
    <w:rsid w:val="00412A34"/>
    <w:rsid w:val="00412A47"/>
    <w:rsid w:val="00412C40"/>
    <w:rsid w:val="00412D21"/>
    <w:rsid w:val="00412DDB"/>
    <w:rsid w:val="00412E2B"/>
    <w:rsid w:val="00412E47"/>
    <w:rsid w:val="00412E54"/>
    <w:rsid w:val="00413165"/>
    <w:rsid w:val="00413209"/>
    <w:rsid w:val="0041320A"/>
    <w:rsid w:val="00413271"/>
    <w:rsid w:val="004133A4"/>
    <w:rsid w:val="004133E3"/>
    <w:rsid w:val="00413427"/>
    <w:rsid w:val="00413678"/>
    <w:rsid w:val="00413794"/>
    <w:rsid w:val="00413914"/>
    <w:rsid w:val="00413A01"/>
    <w:rsid w:val="00413B3C"/>
    <w:rsid w:val="00413B7E"/>
    <w:rsid w:val="00413DA7"/>
    <w:rsid w:val="00413F05"/>
    <w:rsid w:val="00414049"/>
    <w:rsid w:val="0041406E"/>
    <w:rsid w:val="0041410F"/>
    <w:rsid w:val="004141F7"/>
    <w:rsid w:val="004142C4"/>
    <w:rsid w:val="00414361"/>
    <w:rsid w:val="004143D5"/>
    <w:rsid w:val="004143F3"/>
    <w:rsid w:val="0041445E"/>
    <w:rsid w:val="00414780"/>
    <w:rsid w:val="004147EE"/>
    <w:rsid w:val="00414816"/>
    <w:rsid w:val="00414940"/>
    <w:rsid w:val="00414947"/>
    <w:rsid w:val="004149D1"/>
    <w:rsid w:val="00414A40"/>
    <w:rsid w:val="00414A84"/>
    <w:rsid w:val="00414AAD"/>
    <w:rsid w:val="00414D01"/>
    <w:rsid w:val="00414F9E"/>
    <w:rsid w:val="00415166"/>
    <w:rsid w:val="004154AE"/>
    <w:rsid w:val="004155DA"/>
    <w:rsid w:val="00415612"/>
    <w:rsid w:val="00415745"/>
    <w:rsid w:val="0041594E"/>
    <w:rsid w:val="00415AEA"/>
    <w:rsid w:val="00415B95"/>
    <w:rsid w:val="00415C98"/>
    <w:rsid w:val="00415CEF"/>
    <w:rsid w:val="00415D4A"/>
    <w:rsid w:val="00415ECE"/>
    <w:rsid w:val="00415ED3"/>
    <w:rsid w:val="00416229"/>
    <w:rsid w:val="00416246"/>
    <w:rsid w:val="004162A7"/>
    <w:rsid w:val="0041635D"/>
    <w:rsid w:val="00416793"/>
    <w:rsid w:val="0041686D"/>
    <w:rsid w:val="004168CE"/>
    <w:rsid w:val="00416D4B"/>
    <w:rsid w:val="00416D7D"/>
    <w:rsid w:val="00416DBE"/>
    <w:rsid w:val="00416E2A"/>
    <w:rsid w:val="00417063"/>
    <w:rsid w:val="004172C0"/>
    <w:rsid w:val="004172FF"/>
    <w:rsid w:val="00417304"/>
    <w:rsid w:val="004173C6"/>
    <w:rsid w:val="0041742B"/>
    <w:rsid w:val="00417615"/>
    <w:rsid w:val="0041766E"/>
    <w:rsid w:val="00417707"/>
    <w:rsid w:val="004177CB"/>
    <w:rsid w:val="00417838"/>
    <w:rsid w:val="004178C2"/>
    <w:rsid w:val="0041797C"/>
    <w:rsid w:val="00417998"/>
    <w:rsid w:val="00417A34"/>
    <w:rsid w:val="00417C9E"/>
    <w:rsid w:val="00417DAE"/>
    <w:rsid w:val="00417E55"/>
    <w:rsid w:val="00417EE5"/>
    <w:rsid w:val="00417F7E"/>
    <w:rsid w:val="0042004F"/>
    <w:rsid w:val="00420092"/>
    <w:rsid w:val="004200F4"/>
    <w:rsid w:val="00420209"/>
    <w:rsid w:val="0042026F"/>
    <w:rsid w:val="00420311"/>
    <w:rsid w:val="004203C1"/>
    <w:rsid w:val="004203D0"/>
    <w:rsid w:val="00420551"/>
    <w:rsid w:val="0042074C"/>
    <w:rsid w:val="00420774"/>
    <w:rsid w:val="00420B50"/>
    <w:rsid w:val="00420B66"/>
    <w:rsid w:val="00420BB7"/>
    <w:rsid w:val="00420BC9"/>
    <w:rsid w:val="00420D07"/>
    <w:rsid w:val="00420DB5"/>
    <w:rsid w:val="00420DE1"/>
    <w:rsid w:val="00420E12"/>
    <w:rsid w:val="00420E60"/>
    <w:rsid w:val="00420FE6"/>
    <w:rsid w:val="004210B9"/>
    <w:rsid w:val="004210DD"/>
    <w:rsid w:val="00421141"/>
    <w:rsid w:val="0042115F"/>
    <w:rsid w:val="004214D3"/>
    <w:rsid w:val="0042161A"/>
    <w:rsid w:val="00421752"/>
    <w:rsid w:val="0042198B"/>
    <w:rsid w:val="004219B7"/>
    <w:rsid w:val="00421AA1"/>
    <w:rsid w:val="00421AB1"/>
    <w:rsid w:val="00421D05"/>
    <w:rsid w:val="00421D5D"/>
    <w:rsid w:val="00421E08"/>
    <w:rsid w:val="00421E44"/>
    <w:rsid w:val="00421E7A"/>
    <w:rsid w:val="0042227B"/>
    <w:rsid w:val="0042240A"/>
    <w:rsid w:val="00422441"/>
    <w:rsid w:val="004224B5"/>
    <w:rsid w:val="00422581"/>
    <w:rsid w:val="0042264D"/>
    <w:rsid w:val="004228BA"/>
    <w:rsid w:val="004228FC"/>
    <w:rsid w:val="00422ADC"/>
    <w:rsid w:val="00422B5F"/>
    <w:rsid w:val="00422C95"/>
    <w:rsid w:val="00422EA9"/>
    <w:rsid w:val="00422F19"/>
    <w:rsid w:val="00422FB3"/>
    <w:rsid w:val="004230D8"/>
    <w:rsid w:val="00423263"/>
    <w:rsid w:val="00423348"/>
    <w:rsid w:val="0042337E"/>
    <w:rsid w:val="00423386"/>
    <w:rsid w:val="004235BC"/>
    <w:rsid w:val="004236B8"/>
    <w:rsid w:val="00423789"/>
    <w:rsid w:val="00423812"/>
    <w:rsid w:val="00423847"/>
    <w:rsid w:val="004238A0"/>
    <w:rsid w:val="00423B99"/>
    <w:rsid w:val="00423BB5"/>
    <w:rsid w:val="00423D22"/>
    <w:rsid w:val="00423D4D"/>
    <w:rsid w:val="00423F4C"/>
    <w:rsid w:val="00424224"/>
    <w:rsid w:val="0042445D"/>
    <w:rsid w:val="00424535"/>
    <w:rsid w:val="00424592"/>
    <w:rsid w:val="0042487A"/>
    <w:rsid w:val="00424958"/>
    <w:rsid w:val="00424A19"/>
    <w:rsid w:val="00424C04"/>
    <w:rsid w:val="00424FB3"/>
    <w:rsid w:val="00425151"/>
    <w:rsid w:val="00425161"/>
    <w:rsid w:val="004254C0"/>
    <w:rsid w:val="0042553A"/>
    <w:rsid w:val="004255ED"/>
    <w:rsid w:val="004255FF"/>
    <w:rsid w:val="00425632"/>
    <w:rsid w:val="004256B2"/>
    <w:rsid w:val="00425764"/>
    <w:rsid w:val="004257DF"/>
    <w:rsid w:val="00425D59"/>
    <w:rsid w:val="00425D83"/>
    <w:rsid w:val="00425DF4"/>
    <w:rsid w:val="00425E09"/>
    <w:rsid w:val="00425EAC"/>
    <w:rsid w:val="0042623D"/>
    <w:rsid w:val="004263F4"/>
    <w:rsid w:val="00426509"/>
    <w:rsid w:val="0042655F"/>
    <w:rsid w:val="0042677F"/>
    <w:rsid w:val="00426788"/>
    <w:rsid w:val="0042678E"/>
    <w:rsid w:val="0042681B"/>
    <w:rsid w:val="00426A01"/>
    <w:rsid w:val="00426C91"/>
    <w:rsid w:val="00426D5E"/>
    <w:rsid w:val="0042731B"/>
    <w:rsid w:val="00427324"/>
    <w:rsid w:val="0042735B"/>
    <w:rsid w:val="00427531"/>
    <w:rsid w:val="0042754A"/>
    <w:rsid w:val="0042762D"/>
    <w:rsid w:val="00427678"/>
    <w:rsid w:val="004276BC"/>
    <w:rsid w:val="00427764"/>
    <w:rsid w:val="004278EF"/>
    <w:rsid w:val="00427BEB"/>
    <w:rsid w:val="00427F01"/>
    <w:rsid w:val="00430048"/>
    <w:rsid w:val="00430084"/>
    <w:rsid w:val="00430601"/>
    <w:rsid w:val="004308D6"/>
    <w:rsid w:val="004309EA"/>
    <w:rsid w:val="00430A1D"/>
    <w:rsid w:val="00430BC2"/>
    <w:rsid w:val="00430C3F"/>
    <w:rsid w:val="00430D32"/>
    <w:rsid w:val="00430D70"/>
    <w:rsid w:val="00430E29"/>
    <w:rsid w:val="00430E5B"/>
    <w:rsid w:val="00430EF5"/>
    <w:rsid w:val="00430F71"/>
    <w:rsid w:val="00430FEB"/>
    <w:rsid w:val="00431009"/>
    <w:rsid w:val="00431015"/>
    <w:rsid w:val="004310BB"/>
    <w:rsid w:val="0043122F"/>
    <w:rsid w:val="00431356"/>
    <w:rsid w:val="00431586"/>
    <w:rsid w:val="004315BD"/>
    <w:rsid w:val="004315E1"/>
    <w:rsid w:val="004316A2"/>
    <w:rsid w:val="004317E8"/>
    <w:rsid w:val="00431851"/>
    <w:rsid w:val="004318F1"/>
    <w:rsid w:val="0043193B"/>
    <w:rsid w:val="004319AD"/>
    <w:rsid w:val="00431AB2"/>
    <w:rsid w:val="00431B35"/>
    <w:rsid w:val="00431B64"/>
    <w:rsid w:val="00431B78"/>
    <w:rsid w:val="00431C42"/>
    <w:rsid w:val="00431C73"/>
    <w:rsid w:val="00431FDE"/>
    <w:rsid w:val="00432213"/>
    <w:rsid w:val="00432378"/>
    <w:rsid w:val="004323FF"/>
    <w:rsid w:val="00432575"/>
    <w:rsid w:val="00432639"/>
    <w:rsid w:val="00432805"/>
    <w:rsid w:val="004328A3"/>
    <w:rsid w:val="00432A36"/>
    <w:rsid w:val="00432A3B"/>
    <w:rsid w:val="00432AEA"/>
    <w:rsid w:val="00432BD1"/>
    <w:rsid w:val="00432BD9"/>
    <w:rsid w:val="00432CD0"/>
    <w:rsid w:val="00432D2F"/>
    <w:rsid w:val="00432DD3"/>
    <w:rsid w:val="0043308A"/>
    <w:rsid w:val="00433148"/>
    <w:rsid w:val="004331E8"/>
    <w:rsid w:val="00433210"/>
    <w:rsid w:val="00433223"/>
    <w:rsid w:val="004332AA"/>
    <w:rsid w:val="00433360"/>
    <w:rsid w:val="004333E4"/>
    <w:rsid w:val="004334BD"/>
    <w:rsid w:val="00433508"/>
    <w:rsid w:val="004335BE"/>
    <w:rsid w:val="00433614"/>
    <w:rsid w:val="00433693"/>
    <w:rsid w:val="0043375D"/>
    <w:rsid w:val="00433841"/>
    <w:rsid w:val="0043395F"/>
    <w:rsid w:val="00433A95"/>
    <w:rsid w:val="00433AF8"/>
    <w:rsid w:val="00433B64"/>
    <w:rsid w:val="00433B95"/>
    <w:rsid w:val="00433CA8"/>
    <w:rsid w:val="00433D8C"/>
    <w:rsid w:val="00433D9E"/>
    <w:rsid w:val="00433DCB"/>
    <w:rsid w:val="0043404F"/>
    <w:rsid w:val="004340C1"/>
    <w:rsid w:val="0043410D"/>
    <w:rsid w:val="004341E0"/>
    <w:rsid w:val="00434392"/>
    <w:rsid w:val="004343A1"/>
    <w:rsid w:val="004343CB"/>
    <w:rsid w:val="004344B4"/>
    <w:rsid w:val="00434517"/>
    <w:rsid w:val="004345B9"/>
    <w:rsid w:val="004345D9"/>
    <w:rsid w:val="004345E2"/>
    <w:rsid w:val="0043463C"/>
    <w:rsid w:val="00434723"/>
    <w:rsid w:val="0043485C"/>
    <w:rsid w:val="0043490F"/>
    <w:rsid w:val="004349E0"/>
    <w:rsid w:val="00434AB3"/>
    <w:rsid w:val="00434C97"/>
    <w:rsid w:val="00434CB8"/>
    <w:rsid w:val="00434CCB"/>
    <w:rsid w:val="00434D5F"/>
    <w:rsid w:val="00434D90"/>
    <w:rsid w:val="00434D9B"/>
    <w:rsid w:val="00434DA3"/>
    <w:rsid w:val="00434DB6"/>
    <w:rsid w:val="00434E9D"/>
    <w:rsid w:val="00434F7F"/>
    <w:rsid w:val="004350A7"/>
    <w:rsid w:val="004350CC"/>
    <w:rsid w:val="004351CD"/>
    <w:rsid w:val="004352B7"/>
    <w:rsid w:val="00435462"/>
    <w:rsid w:val="004354D6"/>
    <w:rsid w:val="004354DA"/>
    <w:rsid w:val="00435581"/>
    <w:rsid w:val="00435584"/>
    <w:rsid w:val="0043585E"/>
    <w:rsid w:val="00435A78"/>
    <w:rsid w:val="00435C60"/>
    <w:rsid w:val="00435E21"/>
    <w:rsid w:val="00435E3B"/>
    <w:rsid w:val="00435E52"/>
    <w:rsid w:val="00435F3B"/>
    <w:rsid w:val="0043613C"/>
    <w:rsid w:val="0043622D"/>
    <w:rsid w:val="00436274"/>
    <w:rsid w:val="004362AB"/>
    <w:rsid w:val="00436383"/>
    <w:rsid w:val="0043639D"/>
    <w:rsid w:val="0043657F"/>
    <w:rsid w:val="004365A5"/>
    <w:rsid w:val="004366E8"/>
    <w:rsid w:val="00436739"/>
    <w:rsid w:val="004368AF"/>
    <w:rsid w:val="004369D2"/>
    <w:rsid w:val="00436A1F"/>
    <w:rsid w:val="00436B6E"/>
    <w:rsid w:val="00436C2D"/>
    <w:rsid w:val="00436C94"/>
    <w:rsid w:val="00436D47"/>
    <w:rsid w:val="00436D82"/>
    <w:rsid w:val="00436DD0"/>
    <w:rsid w:val="00436E60"/>
    <w:rsid w:val="00436EB1"/>
    <w:rsid w:val="00436EC3"/>
    <w:rsid w:val="004370B2"/>
    <w:rsid w:val="00437207"/>
    <w:rsid w:val="00437254"/>
    <w:rsid w:val="0043746F"/>
    <w:rsid w:val="0043760B"/>
    <w:rsid w:val="00437633"/>
    <w:rsid w:val="00437687"/>
    <w:rsid w:val="0043768D"/>
    <w:rsid w:val="0043795F"/>
    <w:rsid w:val="00437998"/>
    <w:rsid w:val="00437A24"/>
    <w:rsid w:val="00437A2B"/>
    <w:rsid w:val="00437ACC"/>
    <w:rsid w:val="00437AD2"/>
    <w:rsid w:val="00437D03"/>
    <w:rsid w:val="00437DE8"/>
    <w:rsid w:val="004400F0"/>
    <w:rsid w:val="00440298"/>
    <w:rsid w:val="0044039A"/>
    <w:rsid w:val="004404B7"/>
    <w:rsid w:val="00440533"/>
    <w:rsid w:val="00440603"/>
    <w:rsid w:val="00440679"/>
    <w:rsid w:val="00440755"/>
    <w:rsid w:val="004407D5"/>
    <w:rsid w:val="0044088C"/>
    <w:rsid w:val="0044095C"/>
    <w:rsid w:val="00440BFB"/>
    <w:rsid w:val="00440E5E"/>
    <w:rsid w:val="00440F0B"/>
    <w:rsid w:val="00440F3A"/>
    <w:rsid w:val="00440F3F"/>
    <w:rsid w:val="00440F87"/>
    <w:rsid w:val="00440FCC"/>
    <w:rsid w:val="0044102C"/>
    <w:rsid w:val="004411DE"/>
    <w:rsid w:val="004411FF"/>
    <w:rsid w:val="00441407"/>
    <w:rsid w:val="0044149E"/>
    <w:rsid w:val="00441552"/>
    <w:rsid w:val="00441754"/>
    <w:rsid w:val="00441898"/>
    <w:rsid w:val="00441A2B"/>
    <w:rsid w:val="00441A50"/>
    <w:rsid w:val="00441A9C"/>
    <w:rsid w:val="00441B15"/>
    <w:rsid w:val="00441C34"/>
    <w:rsid w:val="00441D8E"/>
    <w:rsid w:val="00441F36"/>
    <w:rsid w:val="00442194"/>
    <w:rsid w:val="00442203"/>
    <w:rsid w:val="0044228D"/>
    <w:rsid w:val="004425E4"/>
    <w:rsid w:val="00442604"/>
    <w:rsid w:val="00442738"/>
    <w:rsid w:val="00442942"/>
    <w:rsid w:val="00442948"/>
    <w:rsid w:val="004429AC"/>
    <w:rsid w:val="004429CE"/>
    <w:rsid w:val="00442B3B"/>
    <w:rsid w:val="00442E2B"/>
    <w:rsid w:val="00442FB5"/>
    <w:rsid w:val="00443010"/>
    <w:rsid w:val="00443091"/>
    <w:rsid w:val="004433A1"/>
    <w:rsid w:val="004436AB"/>
    <w:rsid w:val="004436C1"/>
    <w:rsid w:val="0044373A"/>
    <w:rsid w:val="00443859"/>
    <w:rsid w:val="0044396B"/>
    <w:rsid w:val="00443A33"/>
    <w:rsid w:val="00443A72"/>
    <w:rsid w:val="00443C5C"/>
    <w:rsid w:val="00443D74"/>
    <w:rsid w:val="00443E18"/>
    <w:rsid w:val="004442AD"/>
    <w:rsid w:val="0044438C"/>
    <w:rsid w:val="0044452E"/>
    <w:rsid w:val="00444683"/>
    <w:rsid w:val="004448B6"/>
    <w:rsid w:val="004449A6"/>
    <w:rsid w:val="004449BB"/>
    <w:rsid w:val="00444A46"/>
    <w:rsid w:val="00444A72"/>
    <w:rsid w:val="00444A75"/>
    <w:rsid w:val="00444AD7"/>
    <w:rsid w:val="00444B22"/>
    <w:rsid w:val="00444BE4"/>
    <w:rsid w:val="00444BFF"/>
    <w:rsid w:val="00445017"/>
    <w:rsid w:val="0044520F"/>
    <w:rsid w:val="004452BD"/>
    <w:rsid w:val="004452E6"/>
    <w:rsid w:val="0044533D"/>
    <w:rsid w:val="0044536F"/>
    <w:rsid w:val="00445417"/>
    <w:rsid w:val="004454CE"/>
    <w:rsid w:val="00445647"/>
    <w:rsid w:val="00445687"/>
    <w:rsid w:val="0044577A"/>
    <w:rsid w:val="00445986"/>
    <w:rsid w:val="00445A77"/>
    <w:rsid w:val="00445AA5"/>
    <w:rsid w:val="00445AA9"/>
    <w:rsid w:val="00445AC7"/>
    <w:rsid w:val="00445AE1"/>
    <w:rsid w:val="00445B6D"/>
    <w:rsid w:val="00445C00"/>
    <w:rsid w:val="00445C67"/>
    <w:rsid w:val="00445D84"/>
    <w:rsid w:val="00445F72"/>
    <w:rsid w:val="004460CC"/>
    <w:rsid w:val="0044616F"/>
    <w:rsid w:val="00446201"/>
    <w:rsid w:val="00446298"/>
    <w:rsid w:val="004463F8"/>
    <w:rsid w:val="004464AF"/>
    <w:rsid w:val="004464E4"/>
    <w:rsid w:val="004464F7"/>
    <w:rsid w:val="00446647"/>
    <w:rsid w:val="004466D4"/>
    <w:rsid w:val="004467AD"/>
    <w:rsid w:val="004467E1"/>
    <w:rsid w:val="004469B2"/>
    <w:rsid w:val="00446B1F"/>
    <w:rsid w:val="00446B56"/>
    <w:rsid w:val="00446B83"/>
    <w:rsid w:val="00446BBA"/>
    <w:rsid w:val="00446C0C"/>
    <w:rsid w:val="00446C12"/>
    <w:rsid w:val="00446D00"/>
    <w:rsid w:val="00446DC8"/>
    <w:rsid w:val="00446F68"/>
    <w:rsid w:val="0044706A"/>
    <w:rsid w:val="004472CC"/>
    <w:rsid w:val="0044733D"/>
    <w:rsid w:val="004473A3"/>
    <w:rsid w:val="004473B6"/>
    <w:rsid w:val="004475C8"/>
    <w:rsid w:val="00447683"/>
    <w:rsid w:val="00447849"/>
    <w:rsid w:val="00447991"/>
    <w:rsid w:val="004479C3"/>
    <w:rsid w:val="00447A27"/>
    <w:rsid w:val="00447AB4"/>
    <w:rsid w:val="00447B72"/>
    <w:rsid w:val="00447C07"/>
    <w:rsid w:val="00447C37"/>
    <w:rsid w:val="00447F52"/>
    <w:rsid w:val="00447FDC"/>
    <w:rsid w:val="0044AA83"/>
    <w:rsid w:val="004500C1"/>
    <w:rsid w:val="00450181"/>
    <w:rsid w:val="004501BE"/>
    <w:rsid w:val="0045022E"/>
    <w:rsid w:val="00450360"/>
    <w:rsid w:val="0045046A"/>
    <w:rsid w:val="0045052C"/>
    <w:rsid w:val="0045066D"/>
    <w:rsid w:val="00450743"/>
    <w:rsid w:val="00450793"/>
    <w:rsid w:val="0045095E"/>
    <w:rsid w:val="004509C3"/>
    <w:rsid w:val="00450A8E"/>
    <w:rsid w:val="00450ADF"/>
    <w:rsid w:val="00450BEF"/>
    <w:rsid w:val="00450D3E"/>
    <w:rsid w:val="00450DE3"/>
    <w:rsid w:val="00450E93"/>
    <w:rsid w:val="00450F39"/>
    <w:rsid w:val="00450F51"/>
    <w:rsid w:val="00450F83"/>
    <w:rsid w:val="004510E4"/>
    <w:rsid w:val="0045143B"/>
    <w:rsid w:val="0045145D"/>
    <w:rsid w:val="004514DE"/>
    <w:rsid w:val="004515AA"/>
    <w:rsid w:val="00451634"/>
    <w:rsid w:val="004517B9"/>
    <w:rsid w:val="00451873"/>
    <w:rsid w:val="0045191F"/>
    <w:rsid w:val="00451920"/>
    <w:rsid w:val="004519FE"/>
    <w:rsid w:val="00451A36"/>
    <w:rsid w:val="00451B1F"/>
    <w:rsid w:val="00451BAE"/>
    <w:rsid w:val="00451C70"/>
    <w:rsid w:val="00451CF9"/>
    <w:rsid w:val="00451D72"/>
    <w:rsid w:val="00451E55"/>
    <w:rsid w:val="00451E7C"/>
    <w:rsid w:val="00451FC1"/>
    <w:rsid w:val="004520B2"/>
    <w:rsid w:val="0045214F"/>
    <w:rsid w:val="004521BE"/>
    <w:rsid w:val="0045255D"/>
    <w:rsid w:val="0045262D"/>
    <w:rsid w:val="004526F6"/>
    <w:rsid w:val="00452727"/>
    <w:rsid w:val="00452743"/>
    <w:rsid w:val="0045283D"/>
    <w:rsid w:val="0045293F"/>
    <w:rsid w:val="004529A9"/>
    <w:rsid w:val="00452B94"/>
    <w:rsid w:val="00452C14"/>
    <w:rsid w:val="00452C28"/>
    <w:rsid w:val="00452D74"/>
    <w:rsid w:val="00452DB2"/>
    <w:rsid w:val="00452EC1"/>
    <w:rsid w:val="00452F3C"/>
    <w:rsid w:val="00452F4C"/>
    <w:rsid w:val="004530CE"/>
    <w:rsid w:val="004530DA"/>
    <w:rsid w:val="004532A4"/>
    <w:rsid w:val="004532C7"/>
    <w:rsid w:val="004532FB"/>
    <w:rsid w:val="00453486"/>
    <w:rsid w:val="004534A4"/>
    <w:rsid w:val="004534D2"/>
    <w:rsid w:val="004534E2"/>
    <w:rsid w:val="00453726"/>
    <w:rsid w:val="00453A71"/>
    <w:rsid w:val="00453A7A"/>
    <w:rsid w:val="00453B83"/>
    <w:rsid w:val="00453B93"/>
    <w:rsid w:val="00453EAB"/>
    <w:rsid w:val="00453F0B"/>
    <w:rsid w:val="0045411E"/>
    <w:rsid w:val="0045440D"/>
    <w:rsid w:val="0045451B"/>
    <w:rsid w:val="0045457D"/>
    <w:rsid w:val="00454641"/>
    <w:rsid w:val="00454685"/>
    <w:rsid w:val="00454728"/>
    <w:rsid w:val="00454734"/>
    <w:rsid w:val="00454851"/>
    <w:rsid w:val="00454B43"/>
    <w:rsid w:val="00454C84"/>
    <w:rsid w:val="00454E57"/>
    <w:rsid w:val="00454EE1"/>
    <w:rsid w:val="00454F2F"/>
    <w:rsid w:val="00455054"/>
    <w:rsid w:val="0045520C"/>
    <w:rsid w:val="0045525E"/>
    <w:rsid w:val="0045541C"/>
    <w:rsid w:val="00455458"/>
    <w:rsid w:val="00455478"/>
    <w:rsid w:val="004554E1"/>
    <w:rsid w:val="004556CD"/>
    <w:rsid w:val="00455711"/>
    <w:rsid w:val="00455760"/>
    <w:rsid w:val="00455A92"/>
    <w:rsid w:val="00455A93"/>
    <w:rsid w:val="00455B4C"/>
    <w:rsid w:val="00455B6B"/>
    <w:rsid w:val="00455CE4"/>
    <w:rsid w:val="00455CFF"/>
    <w:rsid w:val="00455F37"/>
    <w:rsid w:val="00455FDD"/>
    <w:rsid w:val="004561DD"/>
    <w:rsid w:val="004562D7"/>
    <w:rsid w:val="00456447"/>
    <w:rsid w:val="00456571"/>
    <w:rsid w:val="00456590"/>
    <w:rsid w:val="00456785"/>
    <w:rsid w:val="0045689C"/>
    <w:rsid w:val="004568E2"/>
    <w:rsid w:val="00456A58"/>
    <w:rsid w:val="00456ACA"/>
    <w:rsid w:val="00456B31"/>
    <w:rsid w:val="00456B73"/>
    <w:rsid w:val="00456E5A"/>
    <w:rsid w:val="0045706A"/>
    <w:rsid w:val="004570B5"/>
    <w:rsid w:val="0045712A"/>
    <w:rsid w:val="004571F0"/>
    <w:rsid w:val="0045723B"/>
    <w:rsid w:val="0045748E"/>
    <w:rsid w:val="00457490"/>
    <w:rsid w:val="004574E5"/>
    <w:rsid w:val="004576E9"/>
    <w:rsid w:val="00457884"/>
    <w:rsid w:val="004578A7"/>
    <w:rsid w:val="00457935"/>
    <w:rsid w:val="00457B4C"/>
    <w:rsid w:val="00457C31"/>
    <w:rsid w:val="00457D9B"/>
    <w:rsid w:val="00457DAA"/>
    <w:rsid w:val="00457E5B"/>
    <w:rsid w:val="0046005E"/>
    <w:rsid w:val="004600C1"/>
    <w:rsid w:val="0046015E"/>
    <w:rsid w:val="004601A2"/>
    <w:rsid w:val="004601F3"/>
    <w:rsid w:val="0046020B"/>
    <w:rsid w:val="00460268"/>
    <w:rsid w:val="00460272"/>
    <w:rsid w:val="00460332"/>
    <w:rsid w:val="0046040C"/>
    <w:rsid w:val="00460423"/>
    <w:rsid w:val="0046043D"/>
    <w:rsid w:val="004604BD"/>
    <w:rsid w:val="00460529"/>
    <w:rsid w:val="00460607"/>
    <w:rsid w:val="004606E4"/>
    <w:rsid w:val="0046070C"/>
    <w:rsid w:val="004608A1"/>
    <w:rsid w:val="004608BC"/>
    <w:rsid w:val="004609D0"/>
    <w:rsid w:val="00460BF6"/>
    <w:rsid w:val="00460C08"/>
    <w:rsid w:val="00460E75"/>
    <w:rsid w:val="00460EF4"/>
    <w:rsid w:val="00460F66"/>
    <w:rsid w:val="00461042"/>
    <w:rsid w:val="00461271"/>
    <w:rsid w:val="004612A6"/>
    <w:rsid w:val="004612FB"/>
    <w:rsid w:val="004613B4"/>
    <w:rsid w:val="0046158E"/>
    <w:rsid w:val="004615EF"/>
    <w:rsid w:val="00461749"/>
    <w:rsid w:val="00461925"/>
    <w:rsid w:val="00461990"/>
    <w:rsid w:val="004619BE"/>
    <w:rsid w:val="00461AF9"/>
    <w:rsid w:val="00461B82"/>
    <w:rsid w:val="00461C51"/>
    <w:rsid w:val="00461C53"/>
    <w:rsid w:val="00461E11"/>
    <w:rsid w:val="00461E5C"/>
    <w:rsid w:val="00461E98"/>
    <w:rsid w:val="00461F0D"/>
    <w:rsid w:val="00462067"/>
    <w:rsid w:val="00462100"/>
    <w:rsid w:val="00462176"/>
    <w:rsid w:val="00462348"/>
    <w:rsid w:val="0046238D"/>
    <w:rsid w:val="0046253F"/>
    <w:rsid w:val="00462872"/>
    <w:rsid w:val="004628CD"/>
    <w:rsid w:val="004629C2"/>
    <w:rsid w:val="00462A8D"/>
    <w:rsid w:val="00462B63"/>
    <w:rsid w:val="00462B7E"/>
    <w:rsid w:val="00462D88"/>
    <w:rsid w:val="00463068"/>
    <w:rsid w:val="00463072"/>
    <w:rsid w:val="004630CE"/>
    <w:rsid w:val="0046313E"/>
    <w:rsid w:val="00463200"/>
    <w:rsid w:val="0046325E"/>
    <w:rsid w:val="004632CE"/>
    <w:rsid w:val="004632D3"/>
    <w:rsid w:val="00463410"/>
    <w:rsid w:val="0046341C"/>
    <w:rsid w:val="004635BD"/>
    <w:rsid w:val="004636A3"/>
    <w:rsid w:val="004636D0"/>
    <w:rsid w:val="004638E2"/>
    <w:rsid w:val="00463967"/>
    <w:rsid w:val="0046396C"/>
    <w:rsid w:val="004639D4"/>
    <w:rsid w:val="00463A44"/>
    <w:rsid w:val="00463A6F"/>
    <w:rsid w:val="00463B05"/>
    <w:rsid w:val="00463C22"/>
    <w:rsid w:val="00463D64"/>
    <w:rsid w:val="00463D7E"/>
    <w:rsid w:val="00463EE0"/>
    <w:rsid w:val="00463F26"/>
    <w:rsid w:val="0046410E"/>
    <w:rsid w:val="004641D8"/>
    <w:rsid w:val="004642A5"/>
    <w:rsid w:val="00464345"/>
    <w:rsid w:val="004644C3"/>
    <w:rsid w:val="00464516"/>
    <w:rsid w:val="00464526"/>
    <w:rsid w:val="0046473A"/>
    <w:rsid w:val="00464AE8"/>
    <w:rsid w:val="00464AF7"/>
    <w:rsid w:val="00464C7F"/>
    <w:rsid w:val="00464D61"/>
    <w:rsid w:val="00464D63"/>
    <w:rsid w:val="00465226"/>
    <w:rsid w:val="004652AF"/>
    <w:rsid w:val="00465691"/>
    <w:rsid w:val="00465870"/>
    <w:rsid w:val="004658CE"/>
    <w:rsid w:val="004658D3"/>
    <w:rsid w:val="00465B43"/>
    <w:rsid w:val="00465C6F"/>
    <w:rsid w:val="00465CD0"/>
    <w:rsid w:val="00465DD6"/>
    <w:rsid w:val="00465F41"/>
    <w:rsid w:val="00465F5D"/>
    <w:rsid w:val="00465F87"/>
    <w:rsid w:val="00465FE3"/>
    <w:rsid w:val="00466133"/>
    <w:rsid w:val="00466192"/>
    <w:rsid w:val="00466304"/>
    <w:rsid w:val="00466321"/>
    <w:rsid w:val="00466346"/>
    <w:rsid w:val="0046643D"/>
    <w:rsid w:val="00466A30"/>
    <w:rsid w:val="00466AF8"/>
    <w:rsid w:val="00466BDF"/>
    <w:rsid w:val="00466CBE"/>
    <w:rsid w:val="00466EF6"/>
    <w:rsid w:val="00466F44"/>
    <w:rsid w:val="00467132"/>
    <w:rsid w:val="0046736C"/>
    <w:rsid w:val="004673DF"/>
    <w:rsid w:val="0046745C"/>
    <w:rsid w:val="004674EE"/>
    <w:rsid w:val="0046761F"/>
    <w:rsid w:val="00467641"/>
    <w:rsid w:val="00467757"/>
    <w:rsid w:val="004678D1"/>
    <w:rsid w:val="00467AA9"/>
    <w:rsid w:val="00467C5A"/>
    <w:rsid w:val="00467CFB"/>
    <w:rsid w:val="00467D7E"/>
    <w:rsid w:val="00467DDB"/>
    <w:rsid w:val="00467DEC"/>
    <w:rsid w:val="004700F9"/>
    <w:rsid w:val="00470271"/>
    <w:rsid w:val="004702AE"/>
    <w:rsid w:val="00470330"/>
    <w:rsid w:val="00470425"/>
    <w:rsid w:val="0047049D"/>
    <w:rsid w:val="0047061A"/>
    <w:rsid w:val="00470662"/>
    <w:rsid w:val="004706EB"/>
    <w:rsid w:val="00470707"/>
    <w:rsid w:val="00470863"/>
    <w:rsid w:val="0047096A"/>
    <w:rsid w:val="004709CB"/>
    <w:rsid w:val="00470A46"/>
    <w:rsid w:val="00470C94"/>
    <w:rsid w:val="00470D47"/>
    <w:rsid w:val="00470DA8"/>
    <w:rsid w:val="00470F96"/>
    <w:rsid w:val="00470F9E"/>
    <w:rsid w:val="00470FAF"/>
    <w:rsid w:val="0047106A"/>
    <w:rsid w:val="00471164"/>
    <w:rsid w:val="004712F5"/>
    <w:rsid w:val="00471304"/>
    <w:rsid w:val="004713A5"/>
    <w:rsid w:val="004713D4"/>
    <w:rsid w:val="00471628"/>
    <w:rsid w:val="00471680"/>
    <w:rsid w:val="004716BA"/>
    <w:rsid w:val="004717AC"/>
    <w:rsid w:val="00471947"/>
    <w:rsid w:val="00471BAF"/>
    <w:rsid w:val="00471C56"/>
    <w:rsid w:val="00471DAA"/>
    <w:rsid w:val="00471DF7"/>
    <w:rsid w:val="00471E44"/>
    <w:rsid w:val="004721C4"/>
    <w:rsid w:val="00472295"/>
    <w:rsid w:val="004723E8"/>
    <w:rsid w:val="00472434"/>
    <w:rsid w:val="00472464"/>
    <w:rsid w:val="00472483"/>
    <w:rsid w:val="0047269D"/>
    <w:rsid w:val="00472719"/>
    <w:rsid w:val="00472720"/>
    <w:rsid w:val="00472790"/>
    <w:rsid w:val="00472807"/>
    <w:rsid w:val="00472981"/>
    <w:rsid w:val="00472B89"/>
    <w:rsid w:val="00472D98"/>
    <w:rsid w:val="00472DAD"/>
    <w:rsid w:val="00472EAD"/>
    <w:rsid w:val="00472F0F"/>
    <w:rsid w:val="00472FFD"/>
    <w:rsid w:val="00473186"/>
    <w:rsid w:val="004731B7"/>
    <w:rsid w:val="00473211"/>
    <w:rsid w:val="0047334D"/>
    <w:rsid w:val="00473396"/>
    <w:rsid w:val="0047342D"/>
    <w:rsid w:val="00473545"/>
    <w:rsid w:val="004735A4"/>
    <w:rsid w:val="004735D8"/>
    <w:rsid w:val="004735E3"/>
    <w:rsid w:val="0047360E"/>
    <w:rsid w:val="0047369F"/>
    <w:rsid w:val="004736A3"/>
    <w:rsid w:val="004736A8"/>
    <w:rsid w:val="0047388A"/>
    <w:rsid w:val="0047399F"/>
    <w:rsid w:val="00473A44"/>
    <w:rsid w:val="00473C1C"/>
    <w:rsid w:val="00473D42"/>
    <w:rsid w:val="00473D4D"/>
    <w:rsid w:val="00473EA0"/>
    <w:rsid w:val="00473F91"/>
    <w:rsid w:val="0047404F"/>
    <w:rsid w:val="00474381"/>
    <w:rsid w:val="004744C7"/>
    <w:rsid w:val="00474593"/>
    <w:rsid w:val="0047462E"/>
    <w:rsid w:val="00474640"/>
    <w:rsid w:val="00474786"/>
    <w:rsid w:val="00474805"/>
    <w:rsid w:val="004748B1"/>
    <w:rsid w:val="004748BC"/>
    <w:rsid w:val="00474965"/>
    <w:rsid w:val="00474ADC"/>
    <w:rsid w:val="00474B1E"/>
    <w:rsid w:val="00474B26"/>
    <w:rsid w:val="00474B41"/>
    <w:rsid w:val="00474C3B"/>
    <w:rsid w:val="00474DD9"/>
    <w:rsid w:val="004750E9"/>
    <w:rsid w:val="0047523B"/>
    <w:rsid w:val="00475345"/>
    <w:rsid w:val="00475365"/>
    <w:rsid w:val="004754F0"/>
    <w:rsid w:val="0047574C"/>
    <w:rsid w:val="00475753"/>
    <w:rsid w:val="004758D4"/>
    <w:rsid w:val="00475964"/>
    <w:rsid w:val="00475C03"/>
    <w:rsid w:val="00475D05"/>
    <w:rsid w:val="00475D52"/>
    <w:rsid w:val="00475D90"/>
    <w:rsid w:val="00475E83"/>
    <w:rsid w:val="00475F4A"/>
    <w:rsid w:val="0047610A"/>
    <w:rsid w:val="00476529"/>
    <w:rsid w:val="0047656E"/>
    <w:rsid w:val="004766CF"/>
    <w:rsid w:val="004767D3"/>
    <w:rsid w:val="0047698F"/>
    <w:rsid w:val="00476AE7"/>
    <w:rsid w:val="00476B08"/>
    <w:rsid w:val="00476C19"/>
    <w:rsid w:val="00476CBB"/>
    <w:rsid w:val="00476D6C"/>
    <w:rsid w:val="0047735A"/>
    <w:rsid w:val="004774C8"/>
    <w:rsid w:val="00477572"/>
    <w:rsid w:val="0047797D"/>
    <w:rsid w:val="00477988"/>
    <w:rsid w:val="0047799C"/>
    <w:rsid w:val="004779D9"/>
    <w:rsid w:val="00477A7A"/>
    <w:rsid w:val="00477E10"/>
    <w:rsid w:val="00477F65"/>
    <w:rsid w:val="0048019E"/>
    <w:rsid w:val="00480365"/>
    <w:rsid w:val="004805CA"/>
    <w:rsid w:val="0048072D"/>
    <w:rsid w:val="00480803"/>
    <w:rsid w:val="00480813"/>
    <w:rsid w:val="00480900"/>
    <w:rsid w:val="00480A29"/>
    <w:rsid w:val="00480C98"/>
    <w:rsid w:val="00480E2B"/>
    <w:rsid w:val="00480E79"/>
    <w:rsid w:val="00480F62"/>
    <w:rsid w:val="00480FCC"/>
    <w:rsid w:val="00480FE9"/>
    <w:rsid w:val="004812E6"/>
    <w:rsid w:val="004812F7"/>
    <w:rsid w:val="00481349"/>
    <w:rsid w:val="0048135A"/>
    <w:rsid w:val="00481382"/>
    <w:rsid w:val="004815AE"/>
    <w:rsid w:val="00481648"/>
    <w:rsid w:val="00481935"/>
    <w:rsid w:val="004819A8"/>
    <w:rsid w:val="00481A32"/>
    <w:rsid w:val="00481A9F"/>
    <w:rsid w:val="00481AA3"/>
    <w:rsid w:val="00481AE7"/>
    <w:rsid w:val="00481AEB"/>
    <w:rsid w:val="00481AF9"/>
    <w:rsid w:val="00481B47"/>
    <w:rsid w:val="00481BBC"/>
    <w:rsid w:val="00481BD5"/>
    <w:rsid w:val="00481CC4"/>
    <w:rsid w:val="00481DA3"/>
    <w:rsid w:val="00481DE3"/>
    <w:rsid w:val="00481EB3"/>
    <w:rsid w:val="00481F53"/>
    <w:rsid w:val="00481F8A"/>
    <w:rsid w:val="00481FDF"/>
    <w:rsid w:val="00482023"/>
    <w:rsid w:val="004820FE"/>
    <w:rsid w:val="00482229"/>
    <w:rsid w:val="0048224D"/>
    <w:rsid w:val="004823A6"/>
    <w:rsid w:val="004824BE"/>
    <w:rsid w:val="0048251C"/>
    <w:rsid w:val="00482524"/>
    <w:rsid w:val="004826D3"/>
    <w:rsid w:val="00482736"/>
    <w:rsid w:val="00482772"/>
    <w:rsid w:val="0048282B"/>
    <w:rsid w:val="00482848"/>
    <w:rsid w:val="004828BD"/>
    <w:rsid w:val="004829E1"/>
    <w:rsid w:val="00482A33"/>
    <w:rsid w:val="00482A6B"/>
    <w:rsid w:val="00482C89"/>
    <w:rsid w:val="00482E09"/>
    <w:rsid w:val="00482E6D"/>
    <w:rsid w:val="00482EDC"/>
    <w:rsid w:val="00482FE1"/>
    <w:rsid w:val="00482FEF"/>
    <w:rsid w:val="0048314E"/>
    <w:rsid w:val="004831FF"/>
    <w:rsid w:val="0048321D"/>
    <w:rsid w:val="00483293"/>
    <w:rsid w:val="004832AA"/>
    <w:rsid w:val="0048345D"/>
    <w:rsid w:val="004834A8"/>
    <w:rsid w:val="00483519"/>
    <w:rsid w:val="004836EC"/>
    <w:rsid w:val="00483757"/>
    <w:rsid w:val="004837C4"/>
    <w:rsid w:val="00483BBE"/>
    <w:rsid w:val="00483BCC"/>
    <w:rsid w:val="00483C24"/>
    <w:rsid w:val="00483C3E"/>
    <w:rsid w:val="00483C6D"/>
    <w:rsid w:val="00483DD3"/>
    <w:rsid w:val="0048408E"/>
    <w:rsid w:val="00484221"/>
    <w:rsid w:val="004842B5"/>
    <w:rsid w:val="00484388"/>
    <w:rsid w:val="004843B7"/>
    <w:rsid w:val="0048448D"/>
    <w:rsid w:val="004844F6"/>
    <w:rsid w:val="004845F6"/>
    <w:rsid w:val="00484633"/>
    <w:rsid w:val="0048474F"/>
    <w:rsid w:val="004848A4"/>
    <w:rsid w:val="004848E4"/>
    <w:rsid w:val="00484911"/>
    <w:rsid w:val="0048498B"/>
    <w:rsid w:val="004849CE"/>
    <w:rsid w:val="00484A04"/>
    <w:rsid w:val="00484A5E"/>
    <w:rsid w:val="00484BB6"/>
    <w:rsid w:val="00484BEB"/>
    <w:rsid w:val="00484D46"/>
    <w:rsid w:val="00484D61"/>
    <w:rsid w:val="00484E91"/>
    <w:rsid w:val="004851DB"/>
    <w:rsid w:val="0048522F"/>
    <w:rsid w:val="004852DE"/>
    <w:rsid w:val="0048544E"/>
    <w:rsid w:val="00485468"/>
    <w:rsid w:val="004855E9"/>
    <w:rsid w:val="00485645"/>
    <w:rsid w:val="00485A50"/>
    <w:rsid w:val="00485AEF"/>
    <w:rsid w:val="00485BFA"/>
    <w:rsid w:val="00485D28"/>
    <w:rsid w:val="00485DB1"/>
    <w:rsid w:val="00485DDB"/>
    <w:rsid w:val="00485E10"/>
    <w:rsid w:val="00485E1F"/>
    <w:rsid w:val="00485EA1"/>
    <w:rsid w:val="0048602D"/>
    <w:rsid w:val="00486205"/>
    <w:rsid w:val="0048625E"/>
    <w:rsid w:val="004862C4"/>
    <w:rsid w:val="0048635F"/>
    <w:rsid w:val="00486434"/>
    <w:rsid w:val="0048655C"/>
    <w:rsid w:val="004866E6"/>
    <w:rsid w:val="00486874"/>
    <w:rsid w:val="004868DE"/>
    <w:rsid w:val="00486937"/>
    <w:rsid w:val="00486965"/>
    <w:rsid w:val="0048697B"/>
    <w:rsid w:val="00486E0A"/>
    <w:rsid w:val="00486F6C"/>
    <w:rsid w:val="00486FBF"/>
    <w:rsid w:val="00486FC1"/>
    <w:rsid w:val="004873AB"/>
    <w:rsid w:val="00487446"/>
    <w:rsid w:val="0048757E"/>
    <w:rsid w:val="00487695"/>
    <w:rsid w:val="00487800"/>
    <w:rsid w:val="0048787D"/>
    <w:rsid w:val="00487A17"/>
    <w:rsid w:val="00487A22"/>
    <w:rsid w:val="00487A6E"/>
    <w:rsid w:val="00487A9C"/>
    <w:rsid w:val="00487D01"/>
    <w:rsid w:val="00487D5F"/>
    <w:rsid w:val="00487D7A"/>
    <w:rsid w:val="00487F16"/>
    <w:rsid w:val="00490198"/>
    <w:rsid w:val="00490260"/>
    <w:rsid w:val="004903D3"/>
    <w:rsid w:val="00490556"/>
    <w:rsid w:val="00490747"/>
    <w:rsid w:val="004907B2"/>
    <w:rsid w:val="0049085A"/>
    <w:rsid w:val="0049096A"/>
    <w:rsid w:val="004909F7"/>
    <w:rsid w:val="00490AA6"/>
    <w:rsid w:val="00490BCD"/>
    <w:rsid w:val="00490CEB"/>
    <w:rsid w:val="00490CEF"/>
    <w:rsid w:val="00490FB5"/>
    <w:rsid w:val="004911B5"/>
    <w:rsid w:val="004911D0"/>
    <w:rsid w:val="004912F5"/>
    <w:rsid w:val="004913A4"/>
    <w:rsid w:val="004915AA"/>
    <w:rsid w:val="00491649"/>
    <w:rsid w:val="004918B6"/>
    <w:rsid w:val="004918C2"/>
    <w:rsid w:val="004919A3"/>
    <w:rsid w:val="00491A42"/>
    <w:rsid w:val="00491AFD"/>
    <w:rsid w:val="00491B80"/>
    <w:rsid w:val="00491BD9"/>
    <w:rsid w:val="00491C2B"/>
    <w:rsid w:val="00491C65"/>
    <w:rsid w:val="00491D05"/>
    <w:rsid w:val="00491DFD"/>
    <w:rsid w:val="00491FCC"/>
    <w:rsid w:val="0049221B"/>
    <w:rsid w:val="00492320"/>
    <w:rsid w:val="00492389"/>
    <w:rsid w:val="0049238E"/>
    <w:rsid w:val="00492597"/>
    <w:rsid w:val="00492739"/>
    <w:rsid w:val="00492786"/>
    <w:rsid w:val="00492957"/>
    <w:rsid w:val="00492D13"/>
    <w:rsid w:val="00492D54"/>
    <w:rsid w:val="00492DDD"/>
    <w:rsid w:val="00492DE6"/>
    <w:rsid w:val="00492F0E"/>
    <w:rsid w:val="00492FDF"/>
    <w:rsid w:val="0049302F"/>
    <w:rsid w:val="004930DA"/>
    <w:rsid w:val="00493192"/>
    <w:rsid w:val="00493291"/>
    <w:rsid w:val="004932BF"/>
    <w:rsid w:val="00493304"/>
    <w:rsid w:val="00493424"/>
    <w:rsid w:val="0049348F"/>
    <w:rsid w:val="004935EE"/>
    <w:rsid w:val="00493867"/>
    <w:rsid w:val="004939C1"/>
    <w:rsid w:val="00493ACE"/>
    <w:rsid w:val="00493CA8"/>
    <w:rsid w:val="00493E20"/>
    <w:rsid w:val="00494023"/>
    <w:rsid w:val="004940E5"/>
    <w:rsid w:val="00494261"/>
    <w:rsid w:val="004942EC"/>
    <w:rsid w:val="004944CF"/>
    <w:rsid w:val="004946A5"/>
    <w:rsid w:val="004948E5"/>
    <w:rsid w:val="004949A4"/>
    <w:rsid w:val="00494D19"/>
    <w:rsid w:val="00494ECD"/>
    <w:rsid w:val="00495067"/>
    <w:rsid w:val="004951B7"/>
    <w:rsid w:val="004951F9"/>
    <w:rsid w:val="00495234"/>
    <w:rsid w:val="004952B6"/>
    <w:rsid w:val="00495363"/>
    <w:rsid w:val="00495364"/>
    <w:rsid w:val="004953C3"/>
    <w:rsid w:val="004956A7"/>
    <w:rsid w:val="00495720"/>
    <w:rsid w:val="0049577F"/>
    <w:rsid w:val="004957CC"/>
    <w:rsid w:val="00495809"/>
    <w:rsid w:val="00495881"/>
    <w:rsid w:val="00495C5D"/>
    <w:rsid w:val="00495D6D"/>
    <w:rsid w:val="00495DCD"/>
    <w:rsid w:val="00495ED2"/>
    <w:rsid w:val="00496006"/>
    <w:rsid w:val="0049621B"/>
    <w:rsid w:val="00496240"/>
    <w:rsid w:val="00496360"/>
    <w:rsid w:val="00496394"/>
    <w:rsid w:val="004963E3"/>
    <w:rsid w:val="0049658B"/>
    <w:rsid w:val="00496675"/>
    <w:rsid w:val="00496A63"/>
    <w:rsid w:val="00496A97"/>
    <w:rsid w:val="00496CD2"/>
    <w:rsid w:val="00496CEF"/>
    <w:rsid w:val="00496D50"/>
    <w:rsid w:val="00496E00"/>
    <w:rsid w:val="004970F7"/>
    <w:rsid w:val="00497175"/>
    <w:rsid w:val="0049719B"/>
    <w:rsid w:val="00497327"/>
    <w:rsid w:val="00497336"/>
    <w:rsid w:val="0049737B"/>
    <w:rsid w:val="004973A9"/>
    <w:rsid w:val="00497477"/>
    <w:rsid w:val="00497499"/>
    <w:rsid w:val="004974BC"/>
    <w:rsid w:val="00497640"/>
    <w:rsid w:val="00497740"/>
    <w:rsid w:val="00497800"/>
    <w:rsid w:val="00497857"/>
    <w:rsid w:val="004978F7"/>
    <w:rsid w:val="00497914"/>
    <w:rsid w:val="00497A4C"/>
    <w:rsid w:val="00497B25"/>
    <w:rsid w:val="00497BEA"/>
    <w:rsid w:val="00497C61"/>
    <w:rsid w:val="00497D56"/>
    <w:rsid w:val="00497F25"/>
    <w:rsid w:val="00497FFA"/>
    <w:rsid w:val="004A011E"/>
    <w:rsid w:val="004A020B"/>
    <w:rsid w:val="004A024C"/>
    <w:rsid w:val="004A03AF"/>
    <w:rsid w:val="004A03F4"/>
    <w:rsid w:val="004A0505"/>
    <w:rsid w:val="004A0527"/>
    <w:rsid w:val="004A05FF"/>
    <w:rsid w:val="004A07FC"/>
    <w:rsid w:val="004A0A60"/>
    <w:rsid w:val="004A0A9D"/>
    <w:rsid w:val="004A0B6E"/>
    <w:rsid w:val="004A0D1C"/>
    <w:rsid w:val="004A0D55"/>
    <w:rsid w:val="004A0D82"/>
    <w:rsid w:val="004A0E04"/>
    <w:rsid w:val="004A0F23"/>
    <w:rsid w:val="004A0F8C"/>
    <w:rsid w:val="004A114D"/>
    <w:rsid w:val="004A12D3"/>
    <w:rsid w:val="004A1328"/>
    <w:rsid w:val="004A132B"/>
    <w:rsid w:val="004A13C3"/>
    <w:rsid w:val="004A150E"/>
    <w:rsid w:val="004A153A"/>
    <w:rsid w:val="004A1635"/>
    <w:rsid w:val="004A16E4"/>
    <w:rsid w:val="004A16FB"/>
    <w:rsid w:val="004A1730"/>
    <w:rsid w:val="004A1733"/>
    <w:rsid w:val="004A176A"/>
    <w:rsid w:val="004A18F0"/>
    <w:rsid w:val="004A1960"/>
    <w:rsid w:val="004A1994"/>
    <w:rsid w:val="004A199D"/>
    <w:rsid w:val="004A1CE4"/>
    <w:rsid w:val="004A1D09"/>
    <w:rsid w:val="004A1D89"/>
    <w:rsid w:val="004A1D8A"/>
    <w:rsid w:val="004A1E76"/>
    <w:rsid w:val="004A1F86"/>
    <w:rsid w:val="004A1FEB"/>
    <w:rsid w:val="004A201B"/>
    <w:rsid w:val="004A202C"/>
    <w:rsid w:val="004A20B6"/>
    <w:rsid w:val="004A2197"/>
    <w:rsid w:val="004A25A5"/>
    <w:rsid w:val="004A279B"/>
    <w:rsid w:val="004A28C5"/>
    <w:rsid w:val="004A2915"/>
    <w:rsid w:val="004A291D"/>
    <w:rsid w:val="004A2979"/>
    <w:rsid w:val="004A29F3"/>
    <w:rsid w:val="004A2A23"/>
    <w:rsid w:val="004A2B15"/>
    <w:rsid w:val="004A2B99"/>
    <w:rsid w:val="004A2C66"/>
    <w:rsid w:val="004A2CD8"/>
    <w:rsid w:val="004A2E16"/>
    <w:rsid w:val="004A2E4A"/>
    <w:rsid w:val="004A2F60"/>
    <w:rsid w:val="004A301B"/>
    <w:rsid w:val="004A316F"/>
    <w:rsid w:val="004A3225"/>
    <w:rsid w:val="004A3325"/>
    <w:rsid w:val="004A337F"/>
    <w:rsid w:val="004A338A"/>
    <w:rsid w:val="004A3431"/>
    <w:rsid w:val="004A3520"/>
    <w:rsid w:val="004A3598"/>
    <w:rsid w:val="004A35A1"/>
    <w:rsid w:val="004A35E6"/>
    <w:rsid w:val="004A379C"/>
    <w:rsid w:val="004A3842"/>
    <w:rsid w:val="004A388C"/>
    <w:rsid w:val="004A3944"/>
    <w:rsid w:val="004A3C06"/>
    <w:rsid w:val="004A3C24"/>
    <w:rsid w:val="004A3D5F"/>
    <w:rsid w:val="004A3DCA"/>
    <w:rsid w:val="004A3E48"/>
    <w:rsid w:val="004A3E90"/>
    <w:rsid w:val="004A3E99"/>
    <w:rsid w:val="004A418C"/>
    <w:rsid w:val="004A419E"/>
    <w:rsid w:val="004A41EA"/>
    <w:rsid w:val="004A43EB"/>
    <w:rsid w:val="004A448B"/>
    <w:rsid w:val="004A44F6"/>
    <w:rsid w:val="004A4505"/>
    <w:rsid w:val="004A4536"/>
    <w:rsid w:val="004A458B"/>
    <w:rsid w:val="004A45BA"/>
    <w:rsid w:val="004A47D0"/>
    <w:rsid w:val="004A4937"/>
    <w:rsid w:val="004A4961"/>
    <w:rsid w:val="004A499B"/>
    <w:rsid w:val="004A49B6"/>
    <w:rsid w:val="004A4B60"/>
    <w:rsid w:val="004A4B67"/>
    <w:rsid w:val="004A4B72"/>
    <w:rsid w:val="004A4BAA"/>
    <w:rsid w:val="004A4BB4"/>
    <w:rsid w:val="004A4BE9"/>
    <w:rsid w:val="004A4C29"/>
    <w:rsid w:val="004A4C65"/>
    <w:rsid w:val="004A4D40"/>
    <w:rsid w:val="004A4DA7"/>
    <w:rsid w:val="004A4DA8"/>
    <w:rsid w:val="004A4DBA"/>
    <w:rsid w:val="004A4FF5"/>
    <w:rsid w:val="004A5091"/>
    <w:rsid w:val="004A51E5"/>
    <w:rsid w:val="004A5236"/>
    <w:rsid w:val="004A5355"/>
    <w:rsid w:val="004A54E0"/>
    <w:rsid w:val="004A55DC"/>
    <w:rsid w:val="004A565F"/>
    <w:rsid w:val="004A5774"/>
    <w:rsid w:val="004A58A1"/>
    <w:rsid w:val="004A5C4D"/>
    <w:rsid w:val="004A5C7C"/>
    <w:rsid w:val="004A5D6D"/>
    <w:rsid w:val="004A5DD7"/>
    <w:rsid w:val="004A5EE7"/>
    <w:rsid w:val="004A5F31"/>
    <w:rsid w:val="004A6000"/>
    <w:rsid w:val="004A6323"/>
    <w:rsid w:val="004A6689"/>
    <w:rsid w:val="004A66E3"/>
    <w:rsid w:val="004A673A"/>
    <w:rsid w:val="004A673C"/>
    <w:rsid w:val="004A67CC"/>
    <w:rsid w:val="004A686B"/>
    <w:rsid w:val="004A69FF"/>
    <w:rsid w:val="004A6A97"/>
    <w:rsid w:val="004A6AFC"/>
    <w:rsid w:val="004A6EA3"/>
    <w:rsid w:val="004A6EE1"/>
    <w:rsid w:val="004A6F9E"/>
    <w:rsid w:val="004A702E"/>
    <w:rsid w:val="004A715D"/>
    <w:rsid w:val="004A77C0"/>
    <w:rsid w:val="004A77C6"/>
    <w:rsid w:val="004A78C9"/>
    <w:rsid w:val="004A7E63"/>
    <w:rsid w:val="004A7E87"/>
    <w:rsid w:val="004B0062"/>
    <w:rsid w:val="004B04AE"/>
    <w:rsid w:val="004B0549"/>
    <w:rsid w:val="004B05FD"/>
    <w:rsid w:val="004B07D4"/>
    <w:rsid w:val="004B0935"/>
    <w:rsid w:val="004B09EB"/>
    <w:rsid w:val="004B0A58"/>
    <w:rsid w:val="004B0BCB"/>
    <w:rsid w:val="004B0BEF"/>
    <w:rsid w:val="004B0DF7"/>
    <w:rsid w:val="004B0F1A"/>
    <w:rsid w:val="004B0F1E"/>
    <w:rsid w:val="004B0FCC"/>
    <w:rsid w:val="004B11C9"/>
    <w:rsid w:val="004B13E9"/>
    <w:rsid w:val="004B14F4"/>
    <w:rsid w:val="004B16C0"/>
    <w:rsid w:val="004B1801"/>
    <w:rsid w:val="004B185E"/>
    <w:rsid w:val="004B1861"/>
    <w:rsid w:val="004B1920"/>
    <w:rsid w:val="004B193B"/>
    <w:rsid w:val="004B1AA4"/>
    <w:rsid w:val="004B1BBC"/>
    <w:rsid w:val="004B1BEF"/>
    <w:rsid w:val="004B1D8C"/>
    <w:rsid w:val="004B1D94"/>
    <w:rsid w:val="004B2060"/>
    <w:rsid w:val="004B20A7"/>
    <w:rsid w:val="004B212C"/>
    <w:rsid w:val="004B2165"/>
    <w:rsid w:val="004B224D"/>
    <w:rsid w:val="004B25AC"/>
    <w:rsid w:val="004B2617"/>
    <w:rsid w:val="004B27AD"/>
    <w:rsid w:val="004B2889"/>
    <w:rsid w:val="004B2915"/>
    <w:rsid w:val="004B29BC"/>
    <w:rsid w:val="004B29D3"/>
    <w:rsid w:val="004B2AA4"/>
    <w:rsid w:val="004B2D48"/>
    <w:rsid w:val="004B2E18"/>
    <w:rsid w:val="004B2E3E"/>
    <w:rsid w:val="004B30CE"/>
    <w:rsid w:val="004B3117"/>
    <w:rsid w:val="004B345D"/>
    <w:rsid w:val="004B34F0"/>
    <w:rsid w:val="004B3560"/>
    <w:rsid w:val="004B3574"/>
    <w:rsid w:val="004B3592"/>
    <w:rsid w:val="004B364D"/>
    <w:rsid w:val="004B372C"/>
    <w:rsid w:val="004B37D7"/>
    <w:rsid w:val="004B3845"/>
    <w:rsid w:val="004B3A3F"/>
    <w:rsid w:val="004B3C4C"/>
    <w:rsid w:val="004B3D16"/>
    <w:rsid w:val="004B3D71"/>
    <w:rsid w:val="004B3E5B"/>
    <w:rsid w:val="004B3E5C"/>
    <w:rsid w:val="004B3F78"/>
    <w:rsid w:val="004B3F7B"/>
    <w:rsid w:val="004B3FD5"/>
    <w:rsid w:val="004B4031"/>
    <w:rsid w:val="004B411E"/>
    <w:rsid w:val="004B415D"/>
    <w:rsid w:val="004B41F4"/>
    <w:rsid w:val="004B42D4"/>
    <w:rsid w:val="004B439B"/>
    <w:rsid w:val="004B43FC"/>
    <w:rsid w:val="004B440D"/>
    <w:rsid w:val="004B444D"/>
    <w:rsid w:val="004B4491"/>
    <w:rsid w:val="004B4530"/>
    <w:rsid w:val="004B4557"/>
    <w:rsid w:val="004B476F"/>
    <w:rsid w:val="004B489E"/>
    <w:rsid w:val="004B4A2F"/>
    <w:rsid w:val="004B4B3C"/>
    <w:rsid w:val="004B4B6A"/>
    <w:rsid w:val="004B4BAB"/>
    <w:rsid w:val="004B4F12"/>
    <w:rsid w:val="004B5154"/>
    <w:rsid w:val="004B51B9"/>
    <w:rsid w:val="004B52DB"/>
    <w:rsid w:val="004B532A"/>
    <w:rsid w:val="004B563A"/>
    <w:rsid w:val="004B5694"/>
    <w:rsid w:val="004B58A0"/>
    <w:rsid w:val="004B58EF"/>
    <w:rsid w:val="004B5952"/>
    <w:rsid w:val="004B5A30"/>
    <w:rsid w:val="004B5B70"/>
    <w:rsid w:val="004B5B79"/>
    <w:rsid w:val="004B5B86"/>
    <w:rsid w:val="004B5C49"/>
    <w:rsid w:val="004B5C5E"/>
    <w:rsid w:val="004B5C6D"/>
    <w:rsid w:val="004B5CA0"/>
    <w:rsid w:val="004B5D60"/>
    <w:rsid w:val="004B5D7C"/>
    <w:rsid w:val="004B5D8E"/>
    <w:rsid w:val="004B5DF1"/>
    <w:rsid w:val="004B5FBB"/>
    <w:rsid w:val="004B6000"/>
    <w:rsid w:val="004B616E"/>
    <w:rsid w:val="004B61C8"/>
    <w:rsid w:val="004B62A8"/>
    <w:rsid w:val="004B62C6"/>
    <w:rsid w:val="004B6360"/>
    <w:rsid w:val="004B63ED"/>
    <w:rsid w:val="004B6442"/>
    <w:rsid w:val="004B648C"/>
    <w:rsid w:val="004B6741"/>
    <w:rsid w:val="004B6754"/>
    <w:rsid w:val="004B6793"/>
    <w:rsid w:val="004B67B9"/>
    <w:rsid w:val="004B693D"/>
    <w:rsid w:val="004B6A3B"/>
    <w:rsid w:val="004B6C80"/>
    <w:rsid w:val="004B6D09"/>
    <w:rsid w:val="004B6D70"/>
    <w:rsid w:val="004B6EE9"/>
    <w:rsid w:val="004B6F01"/>
    <w:rsid w:val="004B6F84"/>
    <w:rsid w:val="004B71CD"/>
    <w:rsid w:val="004B71FF"/>
    <w:rsid w:val="004B7285"/>
    <w:rsid w:val="004B72CB"/>
    <w:rsid w:val="004B72D4"/>
    <w:rsid w:val="004B737A"/>
    <w:rsid w:val="004B7474"/>
    <w:rsid w:val="004B758C"/>
    <w:rsid w:val="004B75B7"/>
    <w:rsid w:val="004B76A1"/>
    <w:rsid w:val="004B76AE"/>
    <w:rsid w:val="004B76D0"/>
    <w:rsid w:val="004B76E0"/>
    <w:rsid w:val="004B76F5"/>
    <w:rsid w:val="004B7715"/>
    <w:rsid w:val="004B774B"/>
    <w:rsid w:val="004B778A"/>
    <w:rsid w:val="004B77D5"/>
    <w:rsid w:val="004B782A"/>
    <w:rsid w:val="004B784D"/>
    <w:rsid w:val="004B78C6"/>
    <w:rsid w:val="004B7A1E"/>
    <w:rsid w:val="004B7A26"/>
    <w:rsid w:val="004B7B60"/>
    <w:rsid w:val="004B7D42"/>
    <w:rsid w:val="004C00BA"/>
    <w:rsid w:val="004C0175"/>
    <w:rsid w:val="004C02BC"/>
    <w:rsid w:val="004C02EF"/>
    <w:rsid w:val="004C032F"/>
    <w:rsid w:val="004C04A7"/>
    <w:rsid w:val="004C0523"/>
    <w:rsid w:val="004C05BF"/>
    <w:rsid w:val="004C06C9"/>
    <w:rsid w:val="004C06CD"/>
    <w:rsid w:val="004C077C"/>
    <w:rsid w:val="004C0806"/>
    <w:rsid w:val="004C089B"/>
    <w:rsid w:val="004C089E"/>
    <w:rsid w:val="004C090E"/>
    <w:rsid w:val="004C098C"/>
    <w:rsid w:val="004C0B17"/>
    <w:rsid w:val="004C0C17"/>
    <w:rsid w:val="004C0DBA"/>
    <w:rsid w:val="004C0F20"/>
    <w:rsid w:val="004C10F3"/>
    <w:rsid w:val="004C111D"/>
    <w:rsid w:val="004C115C"/>
    <w:rsid w:val="004C11FF"/>
    <w:rsid w:val="004C1210"/>
    <w:rsid w:val="004C128A"/>
    <w:rsid w:val="004C12E3"/>
    <w:rsid w:val="004C13F6"/>
    <w:rsid w:val="004C14AA"/>
    <w:rsid w:val="004C14D3"/>
    <w:rsid w:val="004C1592"/>
    <w:rsid w:val="004C15E0"/>
    <w:rsid w:val="004C1604"/>
    <w:rsid w:val="004C184C"/>
    <w:rsid w:val="004C186C"/>
    <w:rsid w:val="004C1897"/>
    <w:rsid w:val="004C18D3"/>
    <w:rsid w:val="004C18D6"/>
    <w:rsid w:val="004C18F3"/>
    <w:rsid w:val="004C19A6"/>
    <w:rsid w:val="004C1ACA"/>
    <w:rsid w:val="004C1B61"/>
    <w:rsid w:val="004C1B8B"/>
    <w:rsid w:val="004C1C34"/>
    <w:rsid w:val="004C1C3B"/>
    <w:rsid w:val="004C1D5F"/>
    <w:rsid w:val="004C1F38"/>
    <w:rsid w:val="004C2016"/>
    <w:rsid w:val="004C20F8"/>
    <w:rsid w:val="004C2127"/>
    <w:rsid w:val="004C2255"/>
    <w:rsid w:val="004C2278"/>
    <w:rsid w:val="004C23C5"/>
    <w:rsid w:val="004C276E"/>
    <w:rsid w:val="004C277C"/>
    <w:rsid w:val="004C28BA"/>
    <w:rsid w:val="004C2942"/>
    <w:rsid w:val="004C2993"/>
    <w:rsid w:val="004C2A0E"/>
    <w:rsid w:val="004C2B43"/>
    <w:rsid w:val="004C2CAD"/>
    <w:rsid w:val="004C2F4A"/>
    <w:rsid w:val="004C3037"/>
    <w:rsid w:val="004C30EE"/>
    <w:rsid w:val="004C325B"/>
    <w:rsid w:val="004C34C1"/>
    <w:rsid w:val="004C34DE"/>
    <w:rsid w:val="004C361F"/>
    <w:rsid w:val="004C366E"/>
    <w:rsid w:val="004C3793"/>
    <w:rsid w:val="004C3855"/>
    <w:rsid w:val="004C3A26"/>
    <w:rsid w:val="004C3CCF"/>
    <w:rsid w:val="004C3DB6"/>
    <w:rsid w:val="004C41B9"/>
    <w:rsid w:val="004C41E8"/>
    <w:rsid w:val="004C422C"/>
    <w:rsid w:val="004C4417"/>
    <w:rsid w:val="004C4428"/>
    <w:rsid w:val="004C4450"/>
    <w:rsid w:val="004C44AB"/>
    <w:rsid w:val="004C44B2"/>
    <w:rsid w:val="004C464E"/>
    <w:rsid w:val="004C47F8"/>
    <w:rsid w:val="004C4804"/>
    <w:rsid w:val="004C488B"/>
    <w:rsid w:val="004C497D"/>
    <w:rsid w:val="004C4AC9"/>
    <w:rsid w:val="004C4D87"/>
    <w:rsid w:val="004C4E17"/>
    <w:rsid w:val="004C4E1C"/>
    <w:rsid w:val="004C50B0"/>
    <w:rsid w:val="004C50B5"/>
    <w:rsid w:val="004C50CE"/>
    <w:rsid w:val="004C5116"/>
    <w:rsid w:val="004C516E"/>
    <w:rsid w:val="004C538A"/>
    <w:rsid w:val="004C54B4"/>
    <w:rsid w:val="004C5510"/>
    <w:rsid w:val="004C552A"/>
    <w:rsid w:val="004C56C4"/>
    <w:rsid w:val="004C5849"/>
    <w:rsid w:val="004C5940"/>
    <w:rsid w:val="004C5D9D"/>
    <w:rsid w:val="004C5DEB"/>
    <w:rsid w:val="004C5DF4"/>
    <w:rsid w:val="004C5DF5"/>
    <w:rsid w:val="004C5E7D"/>
    <w:rsid w:val="004C5F0F"/>
    <w:rsid w:val="004C605C"/>
    <w:rsid w:val="004C60E8"/>
    <w:rsid w:val="004C610B"/>
    <w:rsid w:val="004C6130"/>
    <w:rsid w:val="004C63E7"/>
    <w:rsid w:val="004C63F5"/>
    <w:rsid w:val="004C6441"/>
    <w:rsid w:val="004C6695"/>
    <w:rsid w:val="004C674F"/>
    <w:rsid w:val="004C68CF"/>
    <w:rsid w:val="004C68D0"/>
    <w:rsid w:val="004C68E0"/>
    <w:rsid w:val="004C6917"/>
    <w:rsid w:val="004C6A0A"/>
    <w:rsid w:val="004C6ADA"/>
    <w:rsid w:val="004C6D4C"/>
    <w:rsid w:val="004C6DA0"/>
    <w:rsid w:val="004C6DEF"/>
    <w:rsid w:val="004C6E5E"/>
    <w:rsid w:val="004C7006"/>
    <w:rsid w:val="004C704F"/>
    <w:rsid w:val="004C7551"/>
    <w:rsid w:val="004C75CB"/>
    <w:rsid w:val="004C765D"/>
    <w:rsid w:val="004C76F3"/>
    <w:rsid w:val="004C777E"/>
    <w:rsid w:val="004C7787"/>
    <w:rsid w:val="004C7864"/>
    <w:rsid w:val="004C78C8"/>
    <w:rsid w:val="004C7C72"/>
    <w:rsid w:val="004C7CE7"/>
    <w:rsid w:val="004C7CFF"/>
    <w:rsid w:val="004C7EBC"/>
    <w:rsid w:val="004C7F1F"/>
    <w:rsid w:val="004C7FFA"/>
    <w:rsid w:val="004D0137"/>
    <w:rsid w:val="004D0166"/>
    <w:rsid w:val="004D0170"/>
    <w:rsid w:val="004D0297"/>
    <w:rsid w:val="004D038D"/>
    <w:rsid w:val="004D03A5"/>
    <w:rsid w:val="004D03D8"/>
    <w:rsid w:val="004D0616"/>
    <w:rsid w:val="004D0730"/>
    <w:rsid w:val="004D0A02"/>
    <w:rsid w:val="004D0A76"/>
    <w:rsid w:val="004D0B48"/>
    <w:rsid w:val="004D0B82"/>
    <w:rsid w:val="004D0BA6"/>
    <w:rsid w:val="004D0CA6"/>
    <w:rsid w:val="004D0CBD"/>
    <w:rsid w:val="004D0E69"/>
    <w:rsid w:val="004D10A0"/>
    <w:rsid w:val="004D10D2"/>
    <w:rsid w:val="004D1104"/>
    <w:rsid w:val="004D1189"/>
    <w:rsid w:val="004D124F"/>
    <w:rsid w:val="004D1298"/>
    <w:rsid w:val="004D1432"/>
    <w:rsid w:val="004D1443"/>
    <w:rsid w:val="004D15BB"/>
    <w:rsid w:val="004D15BF"/>
    <w:rsid w:val="004D15EC"/>
    <w:rsid w:val="004D18FB"/>
    <w:rsid w:val="004D1A27"/>
    <w:rsid w:val="004D1B46"/>
    <w:rsid w:val="004D1B61"/>
    <w:rsid w:val="004D1C5C"/>
    <w:rsid w:val="004D1CC8"/>
    <w:rsid w:val="004D1D04"/>
    <w:rsid w:val="004D1D85"/>
    <w:rsid w:val="004D1EAE"/>
    <w:rsid w:val="004D1EB4"/>
    <w:rsid w:val="004D1EEF"/>
    <w:rsid w:val="004D1FBB"/>
    <w:rsid w:val="004D2152"/>
    <w:rsid w:val="004D2215"/>
    <w:rsid w:val="004D2226"/>
    <w:rsid w:val="004D2350"/>
    <w:rsid w:val="004D23D7"/>
    <w:rsid w:val="004D2431"/>
    <w:rsid w:val="004D2541"/>
    <w:rsid w:val="004D255A"/>
    <w:rsid w:val="004D2567"/>
    <w:rsid w:val="004D2613"/>
    <w:rsid w:val="004D2622"/>
    <w:rsid w:val="004D2766"/>
    <w:rsid w:val="004D27DD"/>
    <w:rsid w:val="004D27F6"/>
    <w:rsid w:val="004D284F"/>
    <w:rsid w:val="004D28F0"/>
    <w:rsid w:val="004D29E4"/>
    <w:rsid w:val="004D2B39"/>
    <w:rsid w:val="004D2B79"/>
    <w:rsid w:val="004D2E0F"/>
    <w:rsid w:val="004D2E76"/>
    <w:rsid w:val="004D2EC2"/>
    <w:rsid w:val="004D2F1B"/>
    <w:rsid w:val="004D2FEA"/>
    <w:rsid w:val="004D317B"/>
    <w:rsid w:val="004D3201"/>
    <w:rsid w:val="004D32F5"/>
    <w:rsid w:val="004D33B6"/>
    <w:rsid w:val="004D346D"/>
    <w:rsid w:val="004D350D"/>
    <w:rsid w:val="004D3525"/>
    <w:rsid w:val="004D352D"/>
    <w:rsid w:val="004D35D0"/>
    <w:rsid w:val="004D3646"/>
    <w:rsid w:val="004D36F7"/>
    <w:rsid w:val="004D3762"/>
    <w:rsid w:val="004D385C"/>
    <w:rsid w:val="004D3938"/>
    <w:rsid w:val="004D3BF3"/>
    <w:rsid w:val="004D3D23"/>
    <w:rsid w:val="004D3D31"/>
    <w:rsid w:val="004D3D45"/>
    <w:rsid w:val="004D3EF6"/>
    <w:rsid w:val="004D3F97"/>
    <w:rsid w:val="004D4110"/>
    <w:rsid w:val="004D4112"/>
    <w:rsid w:val="004D4148"/>
    <w:rsid w:val="004D41EF"/>
    <w:rsid w:val="004D434F"/>
    <w:rsid w:val="004D436D"/>
    <w:rsid w:val="004D4405"/>
    <w:rsid w:val="004D4489"/>
    <w:rsid w:val="004D4520"/>
    <w:rsid w:val="004D456F"/>
    <w:rsid w:val="004D46E6"/>
    <w:rsid w:val="004D482D"/>
    <w:rsid w:val="004D49F6"/>
    <w:rsid w:val="004D4DA7"/>
    <w:rsid w:val="004D4E7E"/>
    <w:rsid w:val="004D4FE0"/>
    <w:rsid w:val="004D5095"/>
    <w:rsid w:val="004D50FC"/>
    <w:rsid w:val="004D52A1"/>
    <w:rsid w:val="004D52A2"/>
    <w:rsid w:val="004D531E"/>
    <w:rsid w:val="004D53ED"/>
    <w:rsid w:val="004D5599"/>
    <w:rsid w:val="004D568E"/>
    <w:rsid w:val="004D577E"/>
    <w:rsid w:val="004D580D"/>
    <w:rsid w:val="004D5931"/>
    <w:rsid w:val="004D5991"/>
    <w:rsid w:val="004D5C81"/>
    <w:rsid w:val="004D5E55"/>
    <w:rsid w:val="004D5EA5"/>
    <w:rsid w:val="004D5F2A"/>
    <w:rsid w:val="004D5FCE"/>
    <w:rsid w:val="004D61C2"/>
    <w:rsid w:val="004D62E9"/>
    <w:rsid w:val="004D6463"/>
    <w:rsid w:val="004D675D"/>
    <w:rsid w:val="004D68D7"/>
    <w:rsid w:val="004D699A"/>
    <w:rsid w:val="004D69E6"/>
    <w:rsid w:val="004D6A34"/>
    <w:rsid w:val="004D6B36"/>
    <w:rsid w:val="004D6B95"/>
    <w:rsid w:val="004D6C26"/>
    <w:rsid w:val="004D6C44"/>
    <w:rsid w:val="004D6F84"/>
    <w:rsid w:val="004D7097"/>
    <w:rsid w:val="004D7192"/>
    <w:rsid w:val="004D728B"/>
    <w:rsid w:val="004D740D"/>
    <w:rsid w:val="004D7414"/>
    <w:rsid w:val="004D74BA"/>
    <w:rsid w:val="004D7553"/>
    <w:rsid w:val="004D7594"/>
    <w:rsid w:val="004D75D5"/>
    <w:rsid w:val="004D7670"/>
    <w:rsid w:val="004D7767"/>
    <w:rsid w:val="004D778F"/>
    <w:rsid w:val="004D7801"/>
    <w:rsid w:val="004D7927"/>
    <w:rsid w:val="004D793F"/>
    <w:rsid w:val="004D79D6"/>
    <w:rsid w:val="004D7A17"/>
    <w:rsid w:val="004D7CE4"/>
    <w:rsid w:val="004D7D72"/>
    <w:rsid w:val="004D7DC9"/>
    <w:rsid w:val="004D7ED1"/>
    <w:rsid w:val="004D7F29"/>
    <w:rsid w:val="004D7FC1"/>
    <w:rsid w:val="004E0106"/>
    <w:rsid w:val="004E015C"/>
    <w:rsid w:val="004E03AF"/>
    <w:rsid w:val="004E054C"/>
    <w:rsid w:val="004E056F"/>
    <w:rsid w:val="004E06FE"/>
    <w:rsid w:val="004E074E"/>
    <w:rsid w:val="004E0791"/>
    <w:rsid w:val="004E07A8"/>
    <w:rsid w:val="004E07CC"/>
    <w:rsid w:val="004E0819"/>
    <w:rsid w:val="004E085D"/>
    <w:rsid w:val="004E0945"/>
    <w:rsid w:val="004E099A"/>
    <w:rsid w:val="004E0A3A"/>
    <w:rsid w:val="004E0AC2"/>
    <w:rsid w:val="004E0C13"/>
    <w:rsid w:val="004E0CD9"/>
    <w:rsid w:val="004E0D45"/>
    <w:rsid w:val="004E0D76"/>
    <w:rsid w:val="004E0E17"/>
    <w:rsid w:val="004E0E96"/>
    <w:rsid w:val="004E0F12"/>
    <w:rsid w:val="004E0F69"/>
    <w:rsid w:val="004E0FE4"/>
    <w:rsid w:val="004E12FE"/>
    <w:rsid w:val="004E13A3"/>
    <w:rsid w:val="004E1487"/>
    <w:rsid w:val="004E1598"/>
    <w:rsid w:val="004E15F8"/>
    <w:rsid w:val="004E161A"/>
    <w:rsid w:val="004E16A2"/>
    <w:rsid w:val="004E16FC"/>
    <w:rsid w:val="004E1712"/>
    <w:rsid w:val="004E1728"/>
    <w:rsid w:val="004E1A68"/>
    <w:rsid w:val="004E1B2B"/>
    <w:rsid w:val="004E1C58"/>
    <w:rsid w:val="004E1C6D"/>
    <w:rsid w:val="004E1CA8"/>
    <w:rsid w:val="004E1D07"/>
    <w:rsid w:val="004E1DAB"/>
    <w:rsid w:val="004E1E4A"/>
    <w:rsid w:val="004E1EE6"/>
    <w:rsid w:val="004E200D"/>
    <w:rsid w:val="004E202C"/>
    <w:rsid w:val="004E2115"/>
    <w:rsid w:val="004E2229"/>
    <w:rsid w:val="004E228E"/>
    <w:rsid w:val="004E251C"/>
    <w:rsid w:val="004E252C"/>
    <w:rsid w:val="004E26E5"/>
    <w:rsid w:val="004E271B"/>
    <w:rsid w:val="004E2899"/>
    <w:rsid w:val="004E28BD"/>
    <w:rsid w:val="004E28C1"/>
    <w:rsid w:val="004E2935"/>
    <w:rsid w:val="004E2936"/>
    <w:rsid w:val="004E296F"/>
    <w:rsid w:val="004E2A87"/>
    <w:rsid w:val="004E2BF6"/>
    <w:rsid w:val="004E2C2E"/>
    <w:rsid w:val="004E2D1E"/>
    <w:rsid w:val="004E2E29"/>
    <w:rsid w:val="004E2EFD"/>
    <w:rsid w:val="004E2F25"/>
    <w:rsid w:val="004E2F76"/>
    <w:rsid w:val="004E2FD0"/>
    <w:rsid w:val="004E3006"/>
    <w:rsid w:val="004E3086"/>
    <w:rsid w:val="004E3274"/>
    <w:rsid w:val="004E3290"/>
    <w:rsid w:val="004E32ED"/>
    <w:rsid w:val="004E349C"/>
    <w:rsid w:val="004E35C6"/>
    <w:rsid w:val="004E3701"/>
    <w:rsid w:val="004E3832"/>
    <w:rsid w:val="004E3872"/>
    <w:rsid w:val="004E3887"/>
    <w:rsid w:val="004E38FA"/>
    <w:rsid w:val="004E3982"/>
    <w:rsid w:val="004E3A5E"/>
    <w:rsid w:val="004E3ADF"/>
    <w:rsid w:val="004E3BAB"/>
    <w:rsid w:val="004E3BCE"/>
    <w:rsid w:val="004E3E11"/>
    <w:rsid w:val="004E3E50"/>
    <w:rsid w:val="004E3EB1"/>
    <w:rsid w:val="004E3FB7"/>
    <w:rsid w:val="004E40B2"/>
    <w:rsid w:val="004E40BA"/>
    <w:rsid w:val="004E40FF"/>
    <w:rsid w:val="004E42DD"/>
    <w:rsid w:val="004E42E7"/>
    <w:rsid w:val="004E4325"/>
    <w:rsid w:val="004E4416"/>
    <w:rsid w:val="004E4521"/>
    <w:rsid w:val="004E472C"/>
    <w:rsid w:val="004E474E"/>
    <w:rsid w:val="004E4762"/>
    <w:rsid w:val="004E476E"/>
    <w:rsid w:val="004E47DA"/>
    <w:rsid w:val="004E4845"/>
    <w:rsid w:val="004E4855"/>
    <w:rsid w:val="004E488F"/>
    <w:rsid w:val="004E4ADA"/>
    <w:rsid w:val="004E4ADE"/>
    <w:rsid w:val="004E4C41"/>
    <w:rsid w:val="004E4D0D"/>
    <w:rsid w:val="004E4D30"/>
    <w:rsid w:val="004E4DF5"/>
    <w:rsid w:val="004E4E39"/>
    <w:rsid w:val="004E4FD4"/>
    <w:rsid w:val="004E503D"/>
    <w:rsid w:val="004E5085"/>
    <w:rsid w:val="004E5181"/>
    <w:rsid w:val="004E5262"/>
    <w:rsid w:val="004E52E0"/>
    <w:rsid w:val="004E52ED"/>
    <w:rsid w:val="004E535F"/>
    <w:rsid w:val="004E53AE"/>
    <w:rsid w:val="004E5461"/>
    <w:rsid w:val="004E5487"/>
    <w:rsid w:val="004E54AC"/>
    <w:rsid w:val="004E55DA"/>
    <w:rsid w:val="004E5617"/>
    <w:rsid w:val="004E5626"/>
    <w:rsid w:val="004E566B"/>
    <w:rsid w:val="004E5780"/>
    <w:rsid w:val="004E57E6"/>
    <w:rsid w:val="004E5837"/>
    <w:rsid w:val="004E5880"/>
    <w:rsid w:val="004E5A28"/>
    <w:rsid w:val="004E5A87"/>
    <w:rsid w:val="004E5AD1"/>
    <w:rsid w:val="004E5B1E"/>
    <w:rsid w:val="004E5D00"/>
    <w:rsid w:val="004E5DBC"/>
    <w:rsid w:val="004E5DEF"/>
    <w:rsid w:val="004E5F6C"/>
    <w:rsid w:val="004E6157"/>
    <w:rsid w:val="004E6176"/>
    <w:rsid w:val="004E61DA"/>
    <w:rsid w:val="004E634D"/>
    <w:rsid w:val="004E63F7"/>
    <w:rsid w:val="004E641A"/>
    <w:rsid w:val="004E64DA"/>
    <w:rsid w:val="004E65EE"/>
    <w:rsid w:val="004E6748"/>
    <w:rsid w:val="004E6832"/>
    <w:rsid w:val="004E6878"/>
    <w:rsid w:val="004E691C"/>
    <w:rsid w:val="004E69BE"/>
    <w:rsid w:val="004E6ABD"/>
    <w:rsid w:val="004E6F79"/>
    <w:rsid w:val="004E70F7"/>
    <w:rsid w:val="004E7162"/>
    <w:rsid w:val="004E7182"/>
    <w:rsid w:val="004E72EB"/>
    <w:rsid w:val="004E7316"/>
    <w:rsid w:val="004E7512"/>
    <w:rsid w:val="004E7584"/>
    <w:rsid w:val="004E794F"/>
    <w:rsid w:val="004E7C15"/>
    <w:rsid w:val="004E7DE0"/>
    <w:rsid w:val="004E7E22"/>
    <w:rsid w:val="004E7E62"/>
    <w:rsid w:val="004F0241"/>
    <w:rsid w:val="004F032A"/>
    <w:rsid w:val="004F04A7"/>
    <w:rsid w:val="004F07D9"/>
    <w:rsid w:val="004F0871"/>
    <w:rsid w:val="004F090B"/>
    <w:rsid w:val="004F098F"/>
    <w:rsid w:val="004F0B19"/>
    <w:rsid w:val="004F0CC0"/>
    <w:rsid w:val="004F0D4E"/>
    <w:rsid w:val="004F0D52"/>
    <w:rsid w:val="004F0D8F"/>
    <w:rsid w:val="004F0D93"/>
    <w:rsid w:val="004F0E0E"/>
    <w:rsid w:val="004F0EC4"/>
    <w:rsid w:val="004F0FC0"/>
    <w:rsid w:val="004F0FE9"/>
    <w:rsid w:val="004F1141"/>
    <w:rsid w:val="004F11D0"/>
    <w:rsid w:val="004F13F3"/>
    <w:rsid w:val="004F14AE"/>
    <w:rsid w:val="004F15D3"/>
    <w:rsid w:val="004F16DD"/>
    <w:rsid w:val="004F1849"/>
    <w:rsid w:val="004F184E"/>
    <w:rsid w:val="004F186A"/>
    <w:rsid w:val="004F1889"/>
    <w:rsid w:val="004F18EF"/>
    <w:rsid w:val="004F1925"/>
    <w:rsid w:val="004F1A87"/>
    <w:rsid w:val="004F1B45"/>
    <w:rsid w:val="004F1B5F"/>
    <w:rsid w:val="004F1C5D"/>
    <w:rsid w:val="004F1CFC"/>
    <w:rsid w:val="004F206C"/>
    <w:rsid w:val="004F226E"/>
    <w:rsid w:val="004F23DF"/>
    <w:rsid w:val="004F240A"/>
    <w:rsid w:val="004F26E3"/>
    <w:rsid w:val="004F2B1B"/>
    <w:rsid w:val="004F2B95"/>
    <w:rsid w:val="004F2BE5"/>
    <w:rsid w:val="004F2C09"/>
    <w:rsid w:val="004F2C81"/>
    <w:rsid w:val="004F2CBA"/>
    <w:rsid w:val="004F2D15"/>
    <w:rsid w:val="004F30C3"/>
    <w:rsid w:val="004F32C8"/>
    <w:rsid w:val="004F3337"/>
    <w:rsid w:val="004F37DB"/>
    <w:rsid w:val="004F37FF"/>
    <w:rsid w:val="004F3A76"/>
    <w:rsid w:val="004F3B90"/>
    <w:rsid w:val="004F3C13"/>
    <w:rsid w:val="004F401F"/>
    <w:rsid w:val="004F41BE"/>
    <w:rsid w:val="004F4494"/>
    <w:rsid w:val="004F455D"/>
    <w:rsid w:val="004F4584"/>
    <w:rsid w:val="004F4662"/>
    <w:rsid w:val="004F4684"/>
    <w:rsid w:val="004F470A"/>
    <w:rsid w:val="004F4730"/>
    <w:rsid w:val="004F482F"/>
    <w:rsid w:val="004F4838"/>
    <w:rsid w:val="004F48BD"/>
    <w:rsid w:val="004F4911"/>
    <w:rsid w:val="004F494E"/>
    <w:rsid w:val="004F4A98"/>
    <w:rsid w:val="004F4DEB"/>
    <w:rsid w:val="004F50C6"/>
    <w:rsid w:val="004F5109"/>
    <w:rsid w:val="004F522A"/>
    <w:rsid w:val="004F5320"/>
    <w:rsid w:val="004F5368"/>
    <w:rsid w:val="004F5389"/>
    <w:rsid w:val="004F544C"/>
    <w:rsid w:val="004F54A2"/>
    <w:rsid w:val="004F56E0"/>
    <w:rsid w:val="004F572F"/>
    <w:rsid w:val="004F579D"/>
    <w:rsid w:val="004F5965"/>
    <w:rsid w:val="004F5A39"/>
    <w:rsid w:val="004F5A48"/>
    <w:rsid w:val="004F5ABF"/>
    <w:rsid w:val="004F5B52"/>
    <w:rsid w:val="004F5BB2"/>
    <w:rsid w:val="004F5C91"/>
    <w:rsid w:val="004F5D29"/>
    <w:rsid w:val="004F5EB5"/>
    <w:rsid w:val="004F5ED2"/>
    <w:rsid w:val="004F5F18"/>
    <w:rsid w:val="004F5F24"/>
    <w:rsid w:val="004F5FAC"/>
    <w:rsid w:val="004F6082"/>
    <w:rsid w:val="004F6152"/>
    <w:rsid w:val="004F61B0"/>
    <w:rsid w:val="004F64F8"/>
    <w:rsid w:val="004F666A"/>
    <w:rsid w:val="004F66F9"/>
    <w:rsid w:val="004F6818"/>
    <w:rsid w:val="004F6844"/>
    <w:rsid w:val="004F6872"/>
    <w:rsid w:val="004F6A99"/>
    <w:rsid w:val="004F6B1B"/>
    <w:rsid w:val="004F6B7B"/>
    <w:rsid w:val="004F6B98"/>
    <w:rsid w:val="004F6C7E"/>
    <w:rsid w:val="004F7172"/>
    <w:rsid w:val="004F7408"/>
    <w:rsid w:val="004F74D8"/>
    <w:rsid w:val="004F76D7"/>
    <w:rsid w:val="004F7780"/>
    <w:rsid w:val="004F77D7"/>
    <w:rsid w:val="004F786D"/>
    <w:rsid w:val="004F7878"/>
    <w:rsid w:val="004F7BC1"/>
    <w:rsid w:val="004F7CC7"/>
    <w:rsid w:val="0050000D"/>
    <w:rsid w:val="00500249"/>
    <w:rsid w:val="00500276"/>
    <w:rsid w:val="00500326"/>
    <w:rsid w:val="005003A6"/>
    <w:rsid w:val="00500592"/>
    <w:rsid w:val="005005CE"/>
    <w:rsid w:val="00500600"/>
    <w:rsid w:val="005006B3"/>
    <w:rsid w:val="005006BB"/>
    <w:rsid w:val="0050070B"/>
    <w:rsid w:val="005007EA"/>
    <w:rsid w:val="00500847"/>
    <w:rsid w:val="0050087F"/>
    <w:rsid w:val="00500899"/>
    <w:rsid w:val="005008B6"/>
    <w:rsid w:val="005008C0"/>
    <w:rsid w:val="005008F1"/>
    <w:rsid w:val="0050094D"/>
    <w:rsid w:val="005009F4"/>
    <w:rsid w:val="00500A6A"/>
    <w:rsid w:val="00500A9E"/>
    <w:rsid w:val="00500B33"/>
    <w:rsid w:val="00500C96"/>
    <w:rsid w:val="00500F81"/>
    <w:rsid w:val="00500F9A"/>
    <w:rsid w:val="005010DC"/>
    <w:rsid w:val="00501173"/>
    <w:rsid w:val="00501247"/>
    <w:rsid w:val="005013B7"/>
    <w:rsid w:val="005013BB"/>
    <w:rsid w:val="00501598"/>
    <w:rsid w:val="005015B7"/>
    <w:rsid w:val="00501619"/>
    <w:rsid w:val="005016F5"/>
    <w:rsid w:val="005017BD"/>
    <w:rsid w:val="00501810"/>
    <w:rsid w:val="0050186A"/>
    <w:rsid w:val="00501A31"/>
    <w:rsid w:val="00501A50"/>
    <w:rsid w:val="00501AF3"/>
    <w:rsid w:val="00501C61"/>
    <w:rsid w:val="00501D52"/>
    <w:rsid w:val="00501DAB"/>
    <w:rsid w:val="00501E16"/>
    <w:rsid w:val="00501E8B"/>
    <w:rsid w:val="00502065"/>
    <w:rsid w:val="00502091"/>
    <w:rsid w:val="005021A0"/>
    <w:rsid w:val="00502320"/>
    <w:rsid w:val="00502411"/>
    <w:rsid w:val="0050242A"/>
    <w:rsid w:val="0050243C"/>
    <w:rsid w:val="00502621"/>
    <w:rsid w:val="00502634"/>
    <w:rsid w:val="0050263F"/>
    <w:rsid w:val="0050266E"/>
    <w:rsid w:val="00502681"/>
    <w:rsid w:val="0050271D"/>
    <w:rsid w:val="00502818"/>
    <w:rsid w:val="00502964"/>
    <w:rsid w:val="005029A6"/>
    <w:rsid w:val="00502A3E"/>
    <w:rsid w:val="00502B66"/>
    <w:rsid w:val="00502B67"/>
    <w:rsid w:val="00502D4F"/>
    <w:rsid w:val="00503420"/>
    <w:rsid w:val="005034C9"/>
    <w:rsid w:val="0050355A"/>
    <w:rsid w:val="00503586"/>
    <w:rsid w:val="005035C8"/>
    <w:rsid w:val="0050363D"/>
    <w:rsid w:val="0050376E"/>
    <w:rsid w:val="0050384F"/>
    <w:rsid w:val="005039DD"/>
    <w:rsid w:val="005039F2"/>
    <w:rsid w:val="00503B53"/>
    <w:rsid w:val="00503C54"/>
    <w:rsid w:val="00503D10"/>
    <w:rsid w:val="00503D72"/>
    <w:rsid w:val="00503E40"/>
    <w:rsid w:val="00503E61"/>
    <w:rsid w:val="00503E7F"/>
    <w:rsid w:val="00503EF9"/>
    <w:rsid w:val="00503F09"/>
    <w:rsid w:val="0050402C"/>
    <w:rsid w:val="0050406C"/>
    <w:rsid w:val="00504118"/>
    <w:rsid w:val="0050417F"/>
    <w:rsid w:val="005041D3"/>
    <w:rsid w:val="005042D4"/>
    <w:rsid w:val="005043B3"/>
    <w:rsid w:val="00504443"/>
    <w:rsid w:val="005046D1"/>
    <w:rsid w:val="0050471D"/>
    <w:rsid w:val="00504746"/>
    <w:rsid w:val="005049C2"/>
    <w:rsid w:val="005049F6"/>
    <w:rsid w:val="00504A0A"/>
    <w:rsid w:val="00504A42"/>
    <w:rsid w:val="00504B20"/>
    <w:rsid w:val="00504BFA"/>
    <w:rsid w:val="00504D53"/>
    <w:rsid w:val="00504E13"/>
    <w:rsid w:val="00504F9A"/>
    <w:rsid w:val="00505035"/>
    <w:rsid w:val="005050FA"/>
    <w:rsid w:val="00505385"/>
    <w:rsid w:val="005056F2"/>
    <w:rsid w:val="005056FD"/>
    <w:rsid w:val="00505827"/>
    <w:rsid w:val="00505A82"/>
    <w:rsid w:val="00505AB7"/>
    <w:rsid w:val="00505B46"/>
    <w:rsid w:val="00505B5B"/>
    <w:rsid w:val="00505BF5"/>
    <w:rsid w:val="00505D9C"/>
    <w:rsid w:val="0050601C"/>
    <w:rsid w:val="005061B5"/>
    <w:rsid w:val="005061C9"/>
    <w:rsid w:val="00506372"/>
    <w:rsid w:val="00506387"/>
    <w:rsid w:val="005063E8"/>
    <w:rsid w:val="0050663E"/>
    <w:rsid w:val="00506A8E"/>
    <w:rsid w:val="00506AE0"/>
    <w:rsid w:val="00506CBE"/>
    <w:rsid w:val="00506E83"/>
    <w:rsid w:val="00506EA7"/>
    <w:rsid w:val="00506F8A"/>
    <w:rsid w:val="00506F8E"/>
    <w:rsid w:val="00506FBC"/>
    <w:rsid w:val="00506FF8"/>
    <w:rsid w:val="0050714A"/>
    <w:rsid w:val="00507248"/>
    <w:rsid w:val="00507467"/>
    <w:rsid w:val="005075D3"/>
    <w:rsid w:val="005077A0"/>
    <w:rsid w:val="005077B7"/>
    <w:rsid w:val="0050786E"/>
    <w:rsid w:val="00507928"/>
    <w:rsid w:val="00507AC1"/>
    <w:rsid w:val="00507B5A"/>
    <w:rsid w:val="00507BE3"/>
    <w:rsid w:val="00507C63"/>
    <w:rsid w:val="00507C8F"/>
    <w:rsid w:val="00507CFB"/>
    <w:rsid w:val="00507F14"/>
    <w:rsid w:val="005100A9"/>
    <w:rsid w:val="005100DC"/>
    <w:rsid w:val="00510132"/>
    <w:rsid w:val="00510161"/>
    <w:rsid w:val="00510195"/>
    <w:rsid w:val="00510206"/>
    <w:rsid w:val="00510207"/>
    <w:rsid w:val="00510227"/>
    <w:rsid w:val="0051025B"/>
    <w:rsid w:val="00510407"/>
    <w:rsid w:val="00510498"/>
    <w:rsid w:val="00510537"/>
    <w:rsid w:val="005105DC"/>
    <w:rsid w:val="005106DE"/>
    <w:rsid w:val="00510A4E"/>
    <w:rsid w:val="00510A6A"/>
    <w:rsid w:val="00510AFB"/>
    <w:rsid w:val="00510B73"/>
    <w:rsid w:val="00510BB9"/>
    <w:rsid w:val="00510CC7"/>
    <w:rsid w:val="00510E64"/>
    <w:rsid w:val="00510E79"/>
    <w:rsid w:val="00510E7F"/>
    <w:rsid w:val="00510E9D"/>
    <w:rsid w:val="005110CE"/>
    <w:rsid w:val="00511120"/>
    <w:rsid w:val="00511249"/>
    <w:rsid w:val="005112DE"/>
    <w:rsid w:val="005113B1"/>
    <w:rsid w:val="0051142E"/>
    <w:rsid w:val="00511446"/>
    <w:rsid w:val="005114D6"/>
    <w:rsid w:val="00511544"/>
    <w:rsid w:val="005115AE"/>
    <w:rsid w:val="005115B7"/>
    <w:rsid w:val="00511676"/>
    <w:rsid w:val="005116AD"/>
    <w:rsid w:val="00511793"/>
    <w:rsid w:val="0051191C"/>
    <w:rsid w:val="0051198F"/>
    <w:rsid w:val="005119DE"/>
    <w:rsid w:val="00511A8D"/>
    <w:rsid w:val="00511BD2"/>
    <w:rsid w:val="00511BE1"/>
    <w:rsid w:val="00511CFF"/>
    <w:rsid w:val="00511D4D"/>
    <w:rsid w:val="00511D84"/>
    <w:rsid w:val="00511D89"/>
    <w:rsid w:val="00511E2C"/>
    <w:rsid w:val="0051206A"/>
    <w:rsid w:val="0051207B"/>
    <w:rsid w:val="005120E0"/>
    <w:rsid w:val="00512286"/>
    <w:rsid w:val="005122A6"/>
    <w:rsid w:val="0051250B"/>
    <w:rsid w:val="0051254C"/>
    <w:rsid w:val="0051261B"/>
    <w:rsid w:val="00512819"/>
    <w:rsid w:val="00512929"/>
    <w:rsid w:val="00512AAA"/>
    <w:rsid w:val="00512AB7"/>
    <w:rsid w:val="00512ABB"/>
    <w:rsid w:val="00512AF5"/>
    <w:rsid w:val="00512B86"/>
    <w:rsid w:val="0051302D"/>
    <w:rsid w:val="005131AD"/>
    <w:rsid w:val="005136A8"/>
    <w:rsid w:val="005136BB"/>
    <w:rsid w:val="00513838"/>
    <w:rsid w:val="005138FE"/>
    <w:rsid w:val="00513948"/>
    <w:rsid w:val="00513A9A"/>
    <w:rsid w:val="00513AD8"/>
    <w:rsid w:val="00513CFC"/>
    <w:rsid w:val="00513DAE"/>
    <w:rsid w:val="00513DD6"/>
    <w:rsid w:val="00513DDF"/>
    <w:rsid w:val="00513EB5"/>
    <w:rsid w:val="00513F21"/>
    <w:rsid w:val="00513FEF"/>
    <w:rsid w:val="00514114"/>
    <w:rsid w:val="005142ED"/>
    <w:rsid w:val="005143D1"/>
    <w:rsid w:val="00514427"/>
    <w:rsid w:val="005144D1"/>
    <w:rsid w:val="005148E1"/>
    <w:rsid w:val="0051496D"/>
    <w:rsid w:val="00514AD1"/>
    <w:rsid w:val="00514B80"/>
    <w:rsid w:val="00514C11"/>
    <w:rsid w:val="00514D4B"/>
    <w:rsid w:val="00514DA1"/>
    <w:rsid w:val="00514DA2"/>
    <w:rsid w:val="00514E6E"/>
    <w:rsid w:val="00514F59"/>
    <w:rsid w:val="0051502E"/>
    <w:rsid w:val="00515420"/>
    <w:rsid w:val="005154B4"/>
    <w:rsid w:val="0051552F"/>
    <w:rsid w:val="0051578B"/>
    <w:rsid w:val="0051579F"/>
    <w:rsid w:val="005157BA"/>
    <w:rsid w:val="00515862"/>
    <w:rsid w:val="0051586D"/>
    <w:rsid w:val="005158DC"/>
    <w:rsid w:val="005159BE"/>
    <w:rsid w:val="00515A6F"/>
    <w:rsid w:val="00515C42"/>
    <w:rsid w:val="00515C9F"/>
    <w:rsid w:val="00515D11"/>
    <w:rsid w:val="00515EBD"/>
    <w:rsid w:val="00515F8F"/>
    <w:rsid w:val="0051608B"/>
    <w:rsid w:val="0051612F"/>
    <w:rsid w:val="005161C5"/>
    <w:rsid w:val="0051622A"/>
    <w:rsid w:val="005162D5"/>
    <w:rsid w:val="0051631C"/>
    <w:rsid w:val="005163A5"/>
    <w:rsid w:val="0051664C"/>
    <w:rsid w:val="00516712"/>
    <w:rsid w:val="0051679E"/>
    <w:rsid w:val="00516835"/>
    <w:rsid w:val="00516928"/>
    <w:rsid w:val="00516A16"/>
    <w:rsid w:val="00516BD2"/>
    <w:rsid w:val="00516BE1"/>
    <w:rsid w:val="00516C53"/>
    <w:rsid w:val="00516E61"/>
    <w:rsid w:val="00517006"/>
    <w:rsid w:val="00517064"/>
    <w:rsid w:val="005170CF"/>
    <w:rsid w:val="00517317"/>
    <w:rsid w:val="0051736F"/>
    <w:rsid w:val="00517432"/>
    <w:rsid w:val="00517528"/>
    <w:rsid w:val="0051755C"/>
    <w:rsid w:val="005175C2"/>
    <w:rsid w:val="0051760A"/>
    <w:rsid w:val="005176CF"/>
    <w:rsid w:val="005178F7"/>
    <w:rsid w:val="00517B4B"/>
    <w:rsid w:val="00517BE2"/>
    <w:rsid w:val="00517D4C"/>
    <w:rsid w:val="00517D57"/>
    <w:rsid w:val="00517DA8"/>
    <w:rsid w:val="00517DBB"/>
    <w:rsid w:val="00517DF8"/>
    <w:rsid w:val="00517E07"/>
    <w:rsid w:val="00517E3C"/>
    <w:rsid w:val="00517E71"/>
    <w:rsid w:val="00517E91"/>
    <w:rsid w:val="00517FC8"/>
    <w:rsid w:val="005191E3"/>
    <w:rsid w:val="00520113"/>
    <w:rsid w:val="00520150"/>
    <w:rsid w:val="0052017C"/>
    <w:rsid w:val="005201EF"/>
    <w:rsid w:val="0052023B"/>
    <w:rsid w:val="00520388"/>
    <w:rsid w:val="005204F6"/>
    <w:rsid w:val="00520574"/>
    <w:rsid w:val="005205BD"/>
    <w:rsid w:val="005205C3"/>
    <w:rsid w:val="00520632"/>
    <w:rsid w:val="00520645"/>
    <w:rsid w:val="0052073A"/>
    <w:rsid w:val="00520923"/>
    <w:rsid w:val="00520C52"/>
    <w:rsid w:val="00520EEA"/>
    <w:rsid w:val="00520F63"/>
    <w:rsid w:val="00521181"/>
    <w:rsid w:val="005211B6"/>
    <w:rsid w:val="005211EF"/>
    <w:rsid w:val="00521202"/>
    <w:rsid w:val="00521389"/>
    <w:rsid w:val="00521431"/>
    <w:rsid w:val="00521544"/>
    <w:rsid w:val="005215C8"/>
    <w:rsid w:val="00521761"/>
    <w:rsid w:val="00521824"/>
    <w:rsid w:val="00521A9E"/>
    <w:rsid w:val="00521B71"/>
    <w:rsid w:val="00521BBD"/>
    <w:rsid w:val="00521D6A"/>
    <w:rsid w:val="00522148"/>
    <w:rsid w:val="0052217E"/>
    <w:rsid w:val="00522571"/>
    <w:rsid w:val="005225D5"/>
    <w:rsid w:val="005225DD"/>
    <w:rsid w:val="00522626"/>
    <w:rsid w:val="00522704"/>
    <w:rsid w:val="005229E1"/>
    <w:rsid w:val="00522A1D"/>
    <w:rsid w:val="00522A91"/>
    <w:rsid w:val="00522ADB"/>
    <w:rsid w:val="00522AE8"/>
    <w:rsid w:val="00522BAC"/>
    <w:rsid w:val="00522C06"/>
    <w:rsid w:val="00522D59"/>
    <w:rsid w:val="00522DE7"/>
    <w:rsid w:val="00522EC5"/>
    <w:rsid w:val="00522FE4"/>
    <w:rsid w:val="00523029"/>
    <w:rsid w:val="0052325E"/>
    <w:rsid w:val="005233AC"/>
    <w:rsid w:val="005233C4"/>
    <w:rsid w:val="0052348E"/>
    <w:rsid w:val="005234F6"/>
    <w:rsid w:val="00523666"/>
    <w:rsid w:val="00523793"/>
    <w:rsid w:val="005237DD"/>
    <w:rsid w:val="00523822"/>
    <w:rsid w:val="005238B7"/>
    <w:rsid w:val="0052396D"/>
    <w:rsid w:val="0052398B"/>
    <w:rsid w:val="005239A4"/>
    <w:rsid w:val="005239C2"/>
    <w:rsid w:val="00523B2A"/>
    <w:rsid w:val="00523B70"/>
    <w:rsid w:val="00523B73"/>
    <w:rsid w:val="00523C47"/>
    <w:rsid w:val="00523C5E"/>
    <w:rsid w:val="00523DCC"/>
    <w:rsid w:val="00523E58"/>
    <w:rsid w:val="00523EAE"/>
    <w:rsid w:val="00523FAB"/>
    <w:rsid w:val="00524060"/>
    <w:rsid w:val="0052406C"/>
    <w:rsid w:val="0052410E"/>
    <w:rsid w:val="0052415A"/>
    <w:rsid w:val="0052418A"/>
    <w:rsid w:val="005243CF"/>
    <w:rsid w:val="00524475"/>
    <w:rsid w:val="00524520"/>
    <w:rsid w:val="005245C4"/>
    <w:rsid w:val="00524668"/>
    <w:rsid w:val="00524669"/>
    <w:rsid w:val="00524739"/>
    <w:rsid w:val="00524A2D"/>
    <w:rsid w:val="00524B37"/>
    <w:rsid w:val="00524B3C"/>
    <w:rsid w:val="00524B58"/>
    <w:rsid w:val="00524C66"/>
    <w:rsid w:val="00524CDF"/>
    <w:rsid w:val="00524D52"/>
    <w:rsid w:val="00524D9D"/>
    <w:rsid w:val="00524F77"/>
    <w:rsid w:val="00524FDA"/>
    <w:rsid w:val="00525007"/>
    <w:rsid w:val="0052503A"/>
    <w:rsid w:val="005251D8"/>
    <w:rsid w:val="005253EC"/>
    <w:rsid w:val="00525480"/>
    <w:rsid w:val="005254C8"/>
    <w:rsid w:val="005254DD"/>
    <w:rsid w:val="0052553B"/>
    <w:rsid w:val="00525593"/>
    <w:rsid w:val="00525652"/>
    <w:rsid w:val="00525690"/>
    <w:rsid w:val="005256CC"/>
    <w:rsid w:val="00525795"/>
    <w:rsid w:val="005257AE"/>
    <w:rsid w:val="005258A8"/>
    <w:rsid w:val="005258EE"/>
    <w:rsid w:val="00525925"/>
    <w:rsid w:val="0052598F"/>
    <w:rsid w:val="00525A23"/>
    <w:rsid w:val="00525A36"/>
    <w:rsid w:val="00525C01"/>
    <w:rsid w:val="00525CFA"/>
    <w:rsid w:val="00525D29"/>
    <w:rsid w:val="00525D50"/>
    <w:rsid w:val="00525DEF"/>
    <w:rsid w:val="00525EA3"/>
    <w:rsid w:val="00525FBD"/>
    <w:rsid w:val="00526146"/>
    <w:rsid w:val="005261B6"/>
    <w:rsid w:val="00526366"/>
    <w:rsid w:val="0052645D"/>
    <w:rsid w:val="005264BB"/>
    <w:rsid w:val="005264EF"/>
    <w:rsid w:val="0052659A"/>
    <w:rsid w:val="005266F8"/>
    <w:rsid w:val="00526701"/>
    <w:rsid w:val="00526756"/>
    <w:rsid w:val="00526B76"/>
    <w:rsid w:val="00526F96"/>
    <w:rsid w:val="005270B9"/>
    <w:rsid w:val="0052731E"/>
    <w:rsid w:val="00527329"/>
    <w:rsid w:val="005273C7"/>
    <w:rsid w:val="00527425"/>
    <w:rsid w:val="0052748F"/>
    <w:rsid w:val="005275C2"/>
    <w:rsid w:val="00527641"/>
    <w:rsid w:val="0052775C"/>
    <w:rsid w:val="00527774"/>
    <w:rsid w:val="005278C8"/>
    <w:rsid w:val="005279BB"/>
    <w:rsid w:val="00527C40"/>
    <w:rsid w:val="00527C5E"/>
    <w:rsid w:val="00527C97"/>
    <w:rsid w:val="00527CBF"/>
    <w:rsid w:val="00527EC6"/>
    <w:rsid w:val="00527ED4"/>
    <w:rsid w:val="00527FB0"/>
    <w:rsid w:val="0053008E"/>
    <w:rsid w:val="005301E9"/>
    <w:rsid w:val="005302CE"/>
    <w:rsid w:val="005303BF"/>
    <w:rsid w:val="0053050B"/>
    <w:rsid w:val="0053086F"/>
    <w:rsid w:val="005309AB"/>
    <w:rsid w:val="00530E02"/>
    <w:rsid w:val="00530FAF"/>
    <w:rsid w:val="0053100C"/>
    <w:rsid w:val="0053108D"/>
    <w:rsid w:val="005310BC"/>
    <w:rsid w:val="005311AB"/>
    <w:rsid w:val="0053124E"/>
    <w:rsid w:val="005312A3"/>
    <w:rsid w:val="005312DD"/>
    <w:rsid w:val="00531392"/>
    <w:rsid w:val="00531393"/>
    <w:rsid w:val="005313D4"/>
    <w:rsid w:val="00531465"/>
    <w:rsid w:val="00531472"/>
    <w:rsid w:val="005317FF"/>
    <w:rsid w:val="00531B11"/>
    <w:rsid w:val="00531D07"/>
    <w:rsid w:val="00531D23"/>
    <w:rsid w:val="00531E1E"/>
    <w:rsid w:val="00531FB6"/>
    <w:rsid w:val="00532063"/>
    <w:rsid w:val="005320F0"/>
    <w:rsid w:val="00532116"/>
    <w:rsid w:val="00532236"/>
    <w:rsid w:val="00532298"/>
    <w:rsid w:val="005323DE"/>
    <w:rsid w:val="00532466"/>
    <w:rsid w:val="005324D9"/>
    <w:rsid w:val="00532520"/>
    <w:rsid w:val="005325AF"/>
    <w:rsid w:val="005325FF"/>
    <w:rsid w:val="005326D5"/>
    <w:rsid w:val="00532702"/>
    <w:rsid w:val="0053272B"/>
    <w:rsid w:val="00532765"/>
    <w:rsid w:val="00532843"/>
    <w:rsid w:val="00532A08"/>
    <w:rsid w:val="00532AFB"/>
    <w:rsid w:val="00532D35"/>
    <w:rsid w:val="00532D8F"/>
    <w:rsid w:val="00532DB5"/>
    <w:rsid w:val="00532E10"/>
    <w:rsid w:val="00532E62"/>
    <w:rsid w:val="00532F88"/>
    <w:rsid w:val="00532FC2"/>
    <w:rsid w:val="005334AC"/>
    <w:rsid w:val="005334AF"/>
    <w:rsid w:val="00533665"/>
    <w:rsid w:val="005337B0"/>
    <w:rsid w:val="00533A4E"/>
    <w:rsid w:val="00533DA4"/>
    <w:rsid w:val="00533FD6"/>
    <w:rsid w:val="00533FDE"/>
    <w:rsid w:val="00533FED"/>
    <w:rsid w:val="00534085"/>
    <w:rsid w:val="00534093"/>
    <w:rsid w:val="005342CF"/>
    <w:rsid w:val="005342EF"/>
    <w:rsid w:val="005345CA"/>
    <w:rsid w:val="0053466E"/>
    <w:rsid w:val="005347E6"/>
    <w:rsid w:val="005348BB"/>
    <w:rsid w:val="005348CD"/>
    <w:rsid w:val="005349CD"/>
    <w:rsid w:val="00534A1E"/>
    <w:rsid w:val="00534A5E"/>
    <w:rsid w:val="00534A86"/>
    <w:rsid w:val="00534B44"/>
    <w:rsid w:val="00534B5C"/>
    <w:rsid w:val="00534C29"/>
    <w:rsid w:val="00534D0D"/>
    <w:rsid w:val="00534DA3"/>
    <w:rsid w:val="00534DF5"/>
    <w:rsid w:val="0053516F"/>
    <w:rsid w:val="005351B6"/>
    <w:rsid w:val="00535478"/>
    <w:rsid w:val="0053588B"/>
    <w:rsid w:val="0053598F"/>
    <w:rsid w:val="005359E9"/>
    <w:rsid w:val="00535A1D"/>
    <w:rsid w:val="00535A3B"/>
    <w:rsid w:val="00535AEB"/>
    <w:rsid w:val="00535B92"/>
    <w:rsid w:val="00535C2D"/>
    <w:rsid w:val="00535CE4"/>
    <w:rsid w:val="00535D3B"/>
    <w:rsid w:val="00535D75"/>
    <w:rsid w:val="00535DD6"/>
    <w:rsid w:val="005361B4"/>
    <w:rsid w:val="0053631C"/>
    <w:rsid w:val="005365AD"/>
    <w:rsid w:val="005365C3"/>
    <w:rsid w:val="00536682"/>
    <w:rsid w:val="005366C0"/>
    <w:rsid w:val="00536ABA"/>
    <w:rsid w:val="00536AFB"/>
    <w:rsid w:val="00536BDE"/>
    <w:rsid w:val="00536CEB"/>
    <w:rsid w:val="00536D1B"/>
    <w:rsid w:val="00536E95"/>
    <w:rsid w:val="00536EEB"/>
    <w:rsid w:val="00536F62"/>
    <w:rsid w:val="00537002"/>
    <w:rsid w:val="0053718D"/>
    <w:rsid w:val="005372D6"/>
    <w:rsid w:val="00537660"/>
    <w:rsid w:val="00537881"/>
    <w:rsid w:val="00537A18"/>
    <w:rsid w:val="00537ADC"/>
    <w:rsid w:val="00537B7F"/>
    <w:rsid w:val="00537BA9"/>
    <w:rsid w:val="00537BE6"/>
    <w:rsid w:val="00537C42"/>
    <w:rsid w:val="00537CC6"/>
    <w:rsid w:val="00537E25"/>
    <w:rsid w:val="00537E3F"/>
    <w:rsid w:val="00537E73"/>
    <w:rsid w:val="00537EE4"/>
    <w:rsid w:val="0053A52C"/>
    <w:rsid w:val="005400FE"/>
    <w:rsid w:val="00540141"/>
    <w:rsid w:val="005401F8"/>
    <w:rsid w:val="00540243"/>
    <w:rsid w:val="00540258"/>
    <w:rsid w:val="00540390"/>
    <w:rsid w:val="005403ED"/>
    <w:rsid w:val="00540668"/>
    <w:rsid w:val="00540851"/>
    <w:rsid w:val="005408B2"/>
    <w:rsid w:val="0054097E"/>
    <w:rsid w:val="00540AB3"/>
    <w:rsid w:val="00540BF0"/>
    <w:rsid w:val="00540C38"/>
    <w:rsid w:val="00540E7B"/>
    <w:rsid w:val="00540FB2"/>
    <w:rsid w:val="00541033"/>
    <w:rsid w:val="005411C7"/>
    <w:rsid w:val="005414AB"/>
    <w:rsid w:val="00541549"/>
    <w:rsid w:val="0054158D"/>
    <w:rsid w:val="0054159B"/>
    <w:rsid w:val="00541CF4"/>
    <w:rsid w:val="00541DF5"/>
    <w:rsid w:val="00541E82"/>
    <w:rsid w:val="00542141"/>
    <w:rsid w:val="005422B9"/>
    <w:rsid w:val="0054230D"/>
    <w:rsid w:val="00542418"/>
    <w:rsid w:val="00542475"/>
    <w:rsid w:val="005424BA"/>
    <w:rsid w:val="005425D7"/>
    <w:rsid w:val="005426A4"/>
    <w:rsid w:val="005426BD"/>
    <w:rsid w:val="005426D7"/>
    <w:rsid w:val="005426E0"/>
    <w:rsid w:val="0054271B"/>
    <w:rsid w:val="005427ED"/>
    <w:rsid w:val="00542855"/>
    <w:rsid w:val="00542A9B"/>
    <w:rsid w:val="00542AFB"/>
    <w:rsid w:val="00542B02"/>
    <w:rsid w:val="00542CAB"/>
    <w:rsid w:val="00542DAB"/>
    <w:rsid w:val="00542DE4"/>
    <w:rsid w:val="00542E00"/>
    <w:rsid w:val="00542E9F"/>
    <w:rsid w:val="00542F91"/>
    <w:rsid w:val="00542FA3"/>
    <w:rsid w:val="0054303E"/>
    <w:rsid w:val="005430A4"/>
    <w:rsid w:val="005430B3"/>
    <w:rsid w:val="0054312E"/>
    <w:rsid w:val="005431BF"/>
    <w:rsid w:val="00543211"/>
    <w:rsid w:val="00543293"/>
    <w:rsid w:val="0054357E"/>
    <w:rsid w:val="005436E4"/>
    <w:rsid w:val="00543715"/>
    <w:rsid w:val="00543952"/>
    <w:rsid w:val="00543BB0"/>
    <w:rsid w:val="00543BB1"/>
    <w:rsid w:val="00543C24"/>
    <w:rsid w:val="00543C98"/>
    <w:rsid w:val="00543CAD"/>
    <w:rsid w:val="00543CF5"/>
    <w:rsid w:val="00543F39"/>
    <w:rsid w:val="00543F4B"/>
    <w:rsid w:val="00543F73"/>
    <w:rsid w:val="00544139"/>
    <w:rsid w:val="00544151"/>
    <w:rsid w:val="0054418C"/>
    <w:rsid w:val="00544309"/>
    <w:rsid w:val="005443DE"/>
    <w:rsid w:val="00544440"/>
    <w:rsid w:val="00544497"/>
    <w:rsid w:val="0054460B"/>
    <w:rsid w:val="00544623"/>
    <w:rsid w:val="00544AB3"/>
    <w:rsid w:val="00544B07"/>
    <w:rsid w:val="00544CC2"/>
    <w:rsid w:val="00545432"/>
    <w:rsid w:val="00545500"/>
    <w:rsid w:val="00545567"/>
    <w:rsid w:val="00545612"/>
    <w:rsid w:val="005457FD"/>
    <w:rsid w:val="0054581E"/>
    <w:rsid w:val="00545837"/>
    <w:rsid w:val="0054591B"/>
    <w:rsid w:val="00545A86"/>
    <w:rsid w:val="00545A91"/>
    <w:rsid w:val="00545B29"/>
    <w:rsid w:val="00545EF5"/>
    <w:rsid w:val="00545F04"/>
    <w:rsid w:val="00545F27"/>
    <w:rsid w:val="00545F9C"/>
    <w:rsid w:val="00546600"/>
    <w:rsid w:val="00546998"/>
    <w:rsid w:val="005469DD"/>
    <w:rsid w:val="00546B23"/>
    <w:rsid w:val="00546BDC"/>
    <w:rsid w:val="00546BFB"/>
    <w:rsid w:val="00546CA7"/>
    <w:rsid w:val="00546CC0"/>
    <w:rsid w:val="00546DE6"/>
    <w:rsid w:val="00546E40"/>
    <w:rsid w:val="00546F0B"/>
    <w:rsid w:val="00546F1C"/>
    <w:rsid w:val="00546F5F"/>
    <w:rsid w:val="005470AF"/>
    <w:rsid w:val="005471B6"/>
    <w:rsid w:val="005471C9"/>
    <w:rsid w:val="00547202"/>
    <w:rsid w:val="00547459"/>
    <w:rsid w:val="00547465"/>
    <w:rsid w:val="00547577"/>
    <w:rsid w:val="0054784A"/>
    <w:rsid w:val="00547AA8"/>
    <w:rsid w:val="00547AFF"/>
    <w:rsid w:val="00547B7B"/>
    <w:rsid w:val="00550069"/>
    <w:rsid w:val="005501C3"/>
    <w:rsid w:val="0055047A"/>
    <w:rsid w:val="00550556"/>
    <w:rsid w:val="00550A10"/>
    <w:rsid w:val="00550AF8"/>
    <w:rsid w:val="00550E55"/>
    <w:rsid w:val="005510C6"/>
    <w:rsid w:val="005510D3"/>
    <w:rsid w:val="0055144A"/>
    <w:rsid w:val="005514FE"/>
    <w:rsid w:val="00551514"/>
    <w:rsid w:val="005515B3"/>
    <w:rsid w:val="005517FA"/>
    <w:rsid w:val="00551805"/>
    <w:rsid w:val="005518AA"/>
    <w:rsid w:val="005518DE"/>
    <w:rsid w:val="00551938"/>
    <w:rsid w:val="005519C6"/>
    <w:rsid w:val="00551D78"/>
    <w:rsid w:val="00551E74"/>
    <w:rsid w:val="0055202F"/>
    <w:rsid w:val="00552101"/>
    <w:rsid w:val="005521C5"/>
    <w:rsid w:val="0055224D"/>
    <w:rsid w:val="0055226B"/>
    <w:rsid w:val="00552388"/>
    <w:rsid w:val="0055240F"/>
    <w:rsid w:val="00552440"/>
    <w:rsid w:val="005524A4"/>
    <w:rsid w:val="0055250E"/>
    <w:rsid w:val="005525DB"/>
    <w:rsid w:val="0055266F"/>
    <w:rsid w:val="00552763"/>
    <w:rsid w:val="005527AF"/>
    <w:rsid w:val="0055285A"/>
    <w:rsid w:val="00552AED"/>
    <w:rsid w:val="00552BDD"/>
    <w:rsid w:val="00552C1A"/>
    <w:rsid w:val="00552CFF"/>
    <w:rsid w:val="00552D05"/>
    <w:rsid w:val="00552D3D"/>
    <w:rsid w:val="00552D44"/>
    <w:rsid w:val="00552DC1"/>
    <w:rsid w:val="00552E56"/>
    <w:rsid w:val="00552E8A"/>
    <w:rsid w:val="00552F25"/>
    <w:rsid w:val="00552F9E"/>
    <w:rsid w:val="00553229"/>
    <w:rsid w:val="0055331C"/>
    <w:rsid w:val="0055337C"/>
    <w:rsid w:val="00553544"/>
    <w:rsid w:val="00553678"/>
    <w:rsid w:val="005536A0"/>
    <w:rsid w:val="0055381F"/>
    <w:rsid w:val="005538E5"/>
    <w:rsid w:val="00553BC2"/>
    <w:rsid w:val="00553F8B"/>
    <w:rsid w:val="00553FA3"/>
    <w:rsid w:val="00554071"/>
    <w:rsid w:val="00554535"/>
    <w:rsid w:val="00554602"/>
    <w:rsid w:val="00554705"/>
    <w:rsid w:val="0055473C"/>
    <w:rsid w:val="005547BC"/>
    <w:rsid w:val="00554964"/>
    <w:rsid w:val="005549E8"/>
    <w:rsid w:val="00554A9D"/>
    <w:rsid w:val="00554AA6"/>
    <w:rsid w:val="00554ACB"/>
    <w:rsid w:val="00554BFA"/>
    <w:rsid w:val="00554C7D"/>
    <w:rsid w:val="00554CBD"/>
    <w:rsid w:val="00554E01"/>
    <w:rsid w:val="00554E1F"/>
    <w:rsid w:val="00554E3F"/>
    <w:rsid w:val="00554F52"/>
    <w:rsid w:val="00555020"/>
    <w:rsid w:val="00555034"/>
    <w:rsid w:val="00555066"/>
    <w:rsid w:val="005550F2"/>
    <w:rsid w:val="00555112"/>
    <w:rsid w:val="00555286"/>
    <w:rsid w:val="005552B8"/>
    <w:rsid w:val="00555370"/>
    <w:rsid w:val="00555615"/>
    <w:rsid w:val="005557D3"/>
    <w:rsid w:val="005557DC"/>
    <w:rsid w:val="00555844"/>
    <w:rsid w:val="005558D2"/>
    <w:rsid w:val="00555916"/>
    <w:rsid w:val="0055599D"/>
    <w:rsid w:val="00555A22"/>
    <w:rsid w:val="00555A44"/>
    <w:rsid w:val="00555A66"/>
    <w:rsid w:val="00555AD5"/>
    <w:rsid w:val="00555B07"/>
    <w:rsid w:val="00555B38"/>
    <w:rsid w:val="00555B91"/>
    <w:rsid w:val="00555BFD"/>
    <w:rsid w:val="00555C45"/>
    <w:rsid w:val="00555D52"/>
    <w:rsid w:val="00555D8B"/>
    <w:rsid w:val="00555DB0"/>
    <w:rsid w:val="00555E3D"/>
    <w:rsid w:val="00555FA6"/>
    <w:rsid w:val="00555FBB"/>
    <w:rsid w:val="00555FC4"/>
    <w:rsid w:val="00556044"/>
    <w:rsid w:val="005560DF"/>
    <w:rsid w:val="005560EB"/>
    <w:rsid w:val="00556103"/>
    <w:rsid w:val="00556172"/>
    <w:rsid w:val="005564D7"/>
    <w:rsid w:val="005565AA"/>
    <w:rsid w:val="005565CB"/>
    <w:rsid w:val="00556699"/>
    <w:rsid w:val="005566AC"/>
    <w:rsid w:val="005566B4"/>
    <w:rsid w:val="005566E4"/>
    <w:rsid w:val="005567F7"/>
    <w:rsid w:val="005568D1"/>
    <w:rsid w:val="005569AF"/>
    <w:rsid w:val="00556A4A"/>
    <w:rsid w:val="00556BE5"/>
    <w:rsid w:val="00556C6F"/>
    <w:rsid w:val="00556C73"/>
    <w:rsid w:val="00556E3D"/>
    <w:rsid w:val="00556EA8"/>
    <w:rsid w:val="00556EF8"/>
    <w:rsid w:val="00556EFC"/>
    <w:rsid w:val="00556F35"/>
    <w:rsid w:val="00556FEF"/>
    <w:rsid w:val="00557191"/>
    <w:rsid w:val="00557319"/>
    <w:rsid w:val="00557390"/>
    <w:rsid w:val="00557412"/>
    <w:rsid w:val="00557429"/>
    <w:rsid w:val="005574D5"/>
    <w:rsid w:val="005576D3"/>
    <w:rsid w:val="005577C2"/>
    <w:rsid w:val="0055780B"/>
    <w:rsid w:val="005578BB"/>
    <w:rsid w:val="00557959"/>
    <w:rsid w:val="00557B66"/>
    <w:rsid w:val="00557EB2"/>
    <w:rsid w:val="00557F40"/>
    <w:rsid w:val="00557FD7"/>
    <w:rsid w:val="0056000D"/>
    <w:rsid w:val="00560121"/>
    <w:rsid w:val="005601E7"/>
    <w:rsid w:val="00560288"/>
    <w:rsid w:val="0056028F"/>
    <w:rsid w:val="00560324"/>
    <w:rsid w:val="00560488"/>
    <w:rsid w:val="00560489"/>
    <w:rsid w:val="0056058D"/>
    <w:rsid w:val="00560591"/>
    <w:rsid w:val="00560650"/>
    <w:rsid w:val="005606FD"/>
    <w:rsid w:val="005608AD"/>
    <w:rsid w:val="005608DE"/>
    <w:rsid w:val="005608F8"/>
    <w:rsid w:val="00560A30"/>
    <w:rsid w:val="00560A6C"/>
    <w:rsid w:val="00560D0F"/>
    <w:rsid w:val="00560D85"/>
    <w:rsid w:val="00560E2B"/>
    <w:rsid w:val="0056109E"/>
    <w:rsid w:val="005610EA"/>
    <w:rsid w:val="00561245"/>
    <w:rsid w:val="0056127D"/>
    <w:rsid w:val="005612C1"/>
    <w:rsid w:val="00561340"/>
    <w:rsid w:val="00561459"/>
    <w:rsid w:val="005614CB"/>
    <w:rsid w:val="005615D1"/>
    <w:rsid w:val="00561690"/>
    <w:rsid w:val="0056186D"/>
    <w:rsid w:val="00561919"/>
    <w:rsid w:val="005619CD"/>
    <w:rsid w:val="00561AB1"/>
    <w:rsid w:val="00561CBF"/>
    <w:rsid w:val="00561FCA"/>
    <w:rsid w:val="00561FE8"/>
    <w:rsid w:val="00561FF7"/>
    <w:rsid w:val="005621C4"/>
    <w:rsid w:val="005621DE"/>
    <w:rsid w:val="00562293"/>
    <w:rsid w:val="0056229F"/>
    <w:rsid w:val="00562315"/>
    <w:rsid w:val="0056234B"/>
    <w:rsid w:val="00562429"/>
    <w:rsid w:val="0056250D"/>
    <w:rsid w:val="005625A2"/>
    <w:rsid w:val="005625E3"/>
    <w:rsid w:val="00562768"/>
    <w:rsid w:val="00562901"/>
    <w:rsid w:val="00562994"/>
    <w:rsid w:val="00562AF4"/>
    <w:rsid w:val="00562B10"/>
    <w:rsid w:val="00562BA9"/>
    <w:rsid w:val="00562D0D"/>
    <w:rsid w:val="00562E99"/>
    <w:rsid w:val="00562F45"/>
    <w:rsid w:val="005630B0"/>
    <w:rsid w:val="005631BB"/>
    <w:rsid w:val="00563364"/>
    <w:rsid w:val="005633A4"/>
    <w:rsid w:val="00563720"/>
    <w:rsid w:val="00563892"/>
    <w:rsid w:val="005638FB"/>
    <w:rsid w:val="00563913"/>
    <w:rsid w:val="00563C35"/>
    <w:rsid w:val="00563CB8"/>
    <w:rsid w:val="00563CDF"/>
    <w:rsid w:val="00563D05"/>
    <w:rsid w:val="00563D66"/>
    <w:rsid w:val="00563D67"/>
    <w:rsid w:val="00563F68"/>
    <w:rsid w:val="00563F9B"/>
    <w:rsid w:val="005640D3"/>
    <w:rsid w:val="005641F8"/>
    <w:rsid w:val="0056423C"/>
    <w:rsid w:val="00564246"/>
    <w:rsid w:val="005642BE"/>
    <w:rsid w:val="005643D4"/>
    <w:rsid w:val="00564435"/>
    <w:rsid w:val="00564670"/>
    <w:rsid w:val="005646AA"/>
    <w:rsid w:val="005648C5"/>
    <w:rsid w:val="005648EA"/>
    <w:rsid w:val="00564C16"/>
    <w:rsid w:val="00564C68"/>
    <w:rsid w:val="00564DEB"/>
    <w:rsid w:val="00564DEE"/>
    <w:rsid w:val="00564EB6"/>
    <w:rsid w:val="00564ECB"/>
    <w:rsid w:val="00564F0A"/>
    <w:rsid w:val="00564F13"/>
    <w:rsid w:val="00564FD0"/>
    <w:rsid w:val="0056505E"/>
    <w:rsid w:val="00565121"/>
    <w:rsid w:val="005651CB"/>
    <w:rsid w:val="00565306"/>
    <w:rsid w:val="00565381"/>
    <w:rsid w:val="00565440"/>
    <w:rsid w:val="0056554D"/>
    <w:rsid w:val="0056559C"/>
    <w:rsid w:val="0056572B"/>
    <w:rsid w:val="0056588F"/>
    <w:rsid w:val="00565C64"/>
    <w:rsid w:val="00565C78"/>
    <w:rsid w:val="00565E9F"/>
    <w:rsid w:val="00566051"/>
    <w:rsid w:val="0056609F"/>
    <w:rsid w:val="005661AC"/>
    <w:rsid w:val="005661B8"/>
    <w:rsid w:val="00566360"/>
    <w:rsid w:val="0056641A"/>
    <w:rsid w:val="00566456"/>
    <w:rsid w:val="0056646E"/>
    <w:rsid w:val="0056662A"/>
    <w:rsid w:val="005666D3"/>
    <w:rsid w:val="00566771"/>
    <w:rsid w:val="00566834"/>
    <w:rsid w:val="00566873"/>
    <w:rsid w:val="00566A7F"/>
    <w:rsid w:val="00566A9D"/>
    <w:rsid w:val="00566C9C"/>
    <w:rsid w:val="00566DB8"/>
    <w:rsid w:val="00566DF4"/>
    <w:rsid w:val="00566F7A"/>
    <w:rsid w:val="00567077"/>
    <w:rsid w:val="005671E4"/>
    <w:rsid w:val="0056733B"/>
    <w:rsid w:val="00567458"/>
    <w:rsid w:val="005675B0"/>
    <w:rsid w:val="005675BC"/>
    <w:rsid w:val="005675C4"/>
    <w:rsid w:val="00567733"/>
    <w:rsid w:val="00567977"/>
    <w:rsid w:val="00567B7E"/>
    <w:rsid w:val="00567CF9"/>
    <w:rsid w:val="00567D3E"/>
    <w:rsid w:val="00567D8C"/>
    <w:rsid w:val="00567DAB"/>
    <w:rsid w:val="00567EB3"/>
    <w:rsid w:val="00567FCA"/>
    <w:rsid w:val="0057009B"/>
    <w:rsid w:val="005700CA"/>
    <w:rsid w:val="00570232"/>
    <w:rsid w:val="00570246"/>
    <w:rsid w:val="005702C9"/>
    <w:rsid w:val="00570315"/>
    <w:rsid w:val="005704DB"/>
    <w:rsid w:val="005704F0"/>
    <w:rsid w:val="00570507"/>
    <w:rsid w:val="005705D0"/>
    <w:rsid w:val="005708C0"/>
    <w:rsid w:val="0057092A"/>
    <w:rsid w:val="00570982"/>
    <w:rsid w:val="00570A67"/>
    <w:rsid w:val="00570A74"/>
    <w:rsid w:val="00570B40"/>
    <w:rsid w:val="00570D7C"/>
    <w:rsid w:val="00570E8A"/>
    <w:rsid w:val="00570EB3"/>
    <w:rsid w:val="00570FC9"/>
    <w:rsid w:val="00570FE5"/>
    <w:rsid w:val="005711D8"/>
    <w:rsid w:val="005711F1"/>
    <w:rsid w:val="00571254"/>
    <w:rsid w:val="0057137C"/>
    <w:rsid w:val="0057155F"/>
    <w:rsid w:val="00571647"/>
    <w:rsid w:val="005717A8"/>
    <w:rsid w:val="005719C3"/>
    <w:rsid w:val="005719EE"/>
    <w:rsid w:val="00571ADC"/>
    <w:rsid w:val="00571AFE"/>
    <w:rsid w:val="00571CA7"/>
    <w:rsid w:val="00571D2E"/>
    <w:rsid w:val="00571DDD"/>
    <w:rsid w:val="00571E41"/>
    <w:rsid w:val="00571EBE"/>
    <w:rsid w:val="00571F17"/>
    <w:rsid w:val="00571FA9"/>
    <w:rsid w:val="0057200A"/>
    <w:rsid w:val="005720E3"/>
    <w:rsid w:val="00572402"/>
    <w:rsid w:val="00572567"/>
    <w:rsid w:val="005725E8"/>
    <w:rsid w:val="005726CA"/>
    <w:rsid w:val="00572793"/>
    <w:rsid w:val="005729CC"/>
    <w:rsid w:val="00572AB3"/>
    <w:rsid w:val="00572B2B"/>
    <w:rsid w:val="00572C89"/>
    <w:rsid w:val="00572DE1"/>
    <w:rsid w:val="00572F76"/>
    <w:rsid w:val="00572F9F"/>
    <w:rsid w:val="0057313C"/>
    <w:rsid w:val="005731EB"/>
    <w:rsid w:val="00573247"/>
    <w:rsid w:val="00573384"/>
    <w:rsid w:val="005733BD"/>
    <w:rsid w:val="00573586"/>
    <w:rsid w:val="005736B1"/>
    <w:rsid w:val="005736C0"/>
    <w:rsid w:val="005736F9"/>
    <w:rsid w:val="00573777"/>
    <w:rsid w:val="005737D3"/>
    <w:rsid w:val="005737DB"/>
    <w:rsid w:val="00573939"/>
    <w:rsid w:val="0057397A"/>
    <w:rsid w:val="00573A6B"/>
    <w:rsid w:val="00573ABC"/>
    <w:rsid w:val="00573B90"/>
    <w:rsid w:val="00573BC0"/>
    <w:rsid w:val="00573BDF"/>
    <w:rsid w:val="00573D01"/>
    <w:rsid w:val="00573D31"/>
    <w:rsid w:val="00573DCF"/>
    <w:rsid w:val="00573EF4"/>
    <w:rsid w:val="00574139"/>
    <w:rsid w:val="005742DB"/>
    <w:rsid w:val="00574352"/>
    <w:rsid w:val="00574366"/>
    <w:rsid w:val="005743AC"/>
    <w:rsid w:val="00574443"/>
    <w:rsid w:val="00574482"/>
    <w:rsid w:val="0057460E"/>
    <w:rsid w:val="00574680"/>
    <w:rsid w:val="00574911"/>
    <w:rsid w:val="00574A47"/>
    <w:rsid w:val="00574B49"/>
    <w:rsid w:val="00574D01"/>
    <w:rsid w:val="00574D70"/>
    <w:rsid w:val="00574DD2"/>
    <w:rsid w:val="00574E30"/>
    <w:rsid w:val="005750FF"/>
    <w:rsid w:val="00575314"/>
    <w:rsid w:val="00575343"/>
    <w:rsid w:val="00575671"/>
    <w:rsid w:val="00575762"/>
    <w:rsid w:val="00575B71"/>
    <w:rsid w:val="00575C59"/>
    <w:rsid w:val="00575CA3"/>
    <w:rsid w:val="005761C8"/>
    <w:rsid w:val="0057628A"/>
    <w:rsid w:val="005762BA"/>
    <w:rsid w:val="0057642B"/>
    <w:rsid w:val="0057645B"/>
    <w:rsid w:val="005764AD"/>
    <w:rsid w:val="00576549"/>
    <w:rsid w:val="00576593"/>
    <w:rsid w:val="005766E0"/>
    <w:rsid w:val="005767F5"/>
    <w:rsid w:val="00576849"/>
    <w:rsid w:val="00576895"/>
    <w:rsid w:val="005768BE"/>
    <w:rsid w:val="00576A74"/>
    <w:rsid w:val="00576B56"/>
    <w:rsid w:val="00576B96"/>
    <w:rsid w:val="00576C32"/>
    <w:rsid w:val="00576C77"/>
    <w:rsid w:val="00576D17"/>
    <w:rsid w:val="00576DB7"/>
    <w:rsid w:val="00576DB8"/>
    <w:rsid w:val="00576E2E"/>
    <w:rsid w:val="00576E6A"/>
    <w:rsid w:val="00576F0D"/>
    <w:rsid w:val="00576F7F"/>
    <w:rsid w:val="00576FC1"/>
    <w:rsid w:val="00577108"/>
    <w:rsid w:val="00577194"/>
    <w:rsid w:val="00577261"/>
    <w:rsid w:val="005773BE"/>
    <w:rsid w:val="005773D7"/>
    <w:rsid w:val="005775DE"/>
    <w:rsid w:val="005775FA"/>
    <w:rsid w:val="0057765D"/>
    <w:rsid w:val="00577735"/>
    <w:rsid w:val="00577809"/>
    <w:rsid w:val="00577819"/>
    <w:rsid w:val="005779FF"/>
    <w:rsid w:val="00577A44"/>
    <w:rsid w:val="00577A4C"/>
    <w:rsid w:val="00577B14"/>
    <w:rsid w:val="00577B7F"/>
    <w:rsid w:val="00577D7D"/>
    <w:rsid w:val="00577DE1"/>
    <w:rsid w:val="005800DF"/>
    <w:rsid w:val="00580370"/>
    <w:rsid w:val="005804AD"/>
    <w:rsid w:val="00580556"/>
    <w:rsid w:val="0058063E"/>
    <w:rsid w:val="005806EB"/>
    <w:rsid w:val="00580766"/>
    <w:rsid w:val="00580824"/>
    <w:rsid w:val="00580863"/>
    <w:rsid w:val="005809D4"/>
    <w:rsid w:val="00580B22"/>
    <w:rsid w:val="00580B36"/>
    <w:rsid w:val="00580C23"/>
    <w:rsid w:val="00580CFA"/>
    <w:rsid w:val="00580D10"/>
    <w:rsid w:val="00580D61"/>
    <w:rsid w:val="00580F20"/>
    <w:rsid w:val="00580F27"/>
    <w:rsid w:val="00581043"/>
    <w:rsid w:val="005810AD"/>
    <w:rsid w:val="00581198"/>
    <w:rsid w:val="00581292"/>
    <w:rsid w:val="0058139F"/>
    <w:rsid w:val="005813B3"/>
    <w:rsid w:val="00581504"/>
    <w:rsid w:val="00581599"/>
    <w:rsid w:val="00581656"/>
    <w:rsid w:val="005816E9"/>
    <w:rsid w:val="00581738"/>
    <w:rsid w:val="005817BB"/>
    <w:rsid w:val="005819A3"/>
    <w:rsid w:val="005819CF"/>
    <w:rsid w:val="00581A8E"/>
    <w:rsid w:val="00581AC9"/>
    <w:rsid w:val="00581C6A"/>
    <w:rsid w:val="00581C6D"/>
    <w:rsid w:val="00581CF6"/>
    <w:rsid w:val="00581D02"/>
    <w:rsid w:val="00581D4D"/>
    <w:rsid w:val="00581DA0"/>
    <w:rsid w:val="00581E79"/>
    <w:rsid w:val="0058215C"/>
    <w:rsid w:val="00582252"/>
    <w:rsid w:val="00582254"/>
    <w:rsid w:val="00582262"/>
    <w:rsid w:val="00582350"/>
    <w:rsid w:val="00582479"/>
    <w:rsid w:val="00582525"/>
    <w:rsid w:val="0058252C"/>
    <w:rsid w:val="00582558"/>
    <w:rsid w:val="005825DC"/>
    <w:rsid w:val="00582709"/>
    <w:rsid w:val="0058271D"/>
    <w:rsid w:val="005828AB"/>
    <w:rsid w:val="00582950"/>
    <w:rsid w:val="005829BD"/>
    <w:rsid w:val="00582A61"/>
    <w:rsid w:val="00582B80"/>
    <w:rsid w:val="00582BB1"/>
    <w:rsid w:val="00582D11"/>
    <w:rsid w:val="00582D3A"/>
    <w:rsid w:val="00582EC3"/>
    <w:rsid w:val="00582F6F"/>
    <w:rsid w:val="00582F79"/>
    <w:rsid w:val="00582F90"/>
    <w:rsid w:val="00582FA1"/>
    <w:rsid w:val="00583039"/>
    <w:rsid w:val="0058309D"/>
    <w:rsid w:val="0058326C"/>
    <w:rsid w:val="00583426"/>
    <w:rsid w:val="00583544"/>
    <w:rsid w:val="00583560"/>
    <w:rsid w:val="00583796"/>
    <w:rsid w:val="005839A9"/>
    <w:rsid w:val="005839CA"/>
    <w:rsid w:val="00583A06"/>
    <w:rsid w:val="00583A07"/>
    <w:rsid w:val="00583ACB"/>
    <w:rsid w:val="00583C92"/>
    <w:rsid w:val="00583D54"/>
    <w:rsid w:val="00583E38"/>
    <w:rsid w:val="00583E5D"/>
    <w:rsid w:val="00583F6C"/>
    <w:rsid w:val="00583F83"/>
    <w:rsid w:val="00583FE4"/>
    <w:rsid w:val="005841D4"/>
    <w:rsid w:val="0058423C"/>
    <w:rsid w:val="0058453A"/>
    <w:rsid w:val="00584738"/>
    <w:rsid w:val="005847DC"/>
    <w:rsid w:val="00584979"/>
    <w:rsid w:val="005849AA"/>
    <w:rsid w:val="005849E2"/>
    <w:rsid w:val="00584B46"/>
    <w:rsid w:val="00584B64"/>
    <w:rsid w:val="00584C6D"/>
    <w:rsid w:val="00584C9F"/>
    <w:rsid w:val="00584DB6"/>
    <w:rsid w:val="00584DE5"/>
    <w:rsid w:val="00584FD9"/>
    <w:rsid w:val="0058513D"/>
    <w:rsid w:val="005854DA"/>
    <w:rsid w:val="00585526"/>
    <w:rsid w:val="0058553C"/>
    <w:rsid w:val="0058554E"/>
    <w:rsid w:val="00585647"/>
    <w:rsid w:val="005856BA"/>
    <w:rsid w:val="00585783"/>
    <w:rsid w:val="0058587B"/>
    <w:rsid w:val="00585914"/>
    <w:rsid w:val="0058595B"/>
    <w:rsid w:val="00585A58"/>
    <w:rsid w:val="00585DC8"/>
    <w:rsid w:val="00585F73"/>
    <w:rsid w:val="00586000"/>
    <w:rsid w:val="005860DD"/>
    <w:rsid w:val="005861E8"/>
    <w:rsid w:val="0058631A"/>
    <w:rsid w:val="005863C8"/>
    <w:rsid w:val="0058640D"/>
    <w:rsid w:val="0058650A"/>
    <w:rsid w:val="00586568"/>
    <w:rsid w:val="00586716"/>
    <w:rsid w:val="0058698F"/>
    <w:rsid w:val="005869F2"/>
    <w:rsid w:val="00586A27"/>
    <w:rsid w:val="00586BAB"/>
    <w:rsid w:val="00586DBA"/>
    <w:rsid w:val="00586DF3"/>
    <w:rsid w:val="00586E04"/>
    <w:rsid w:val="00586FA0"/>
    <w:rsid w:val="00586FE7"/>
    <w:rsid w:val="00587031"/>
    <w:rsid w:val="00587181"/>
    <w:rsid w:val="005871B4"/>
    <w:rsid w:val="005874F4"/>
    <w:rsid w:val="005875B0"/>
    <w:rsid w:val="005875E7"/>
    <w:rsid w:val="005877B4"/>
    <w:rsid w:val="00587866"/>
    <w:rsid w:val="00587897"/>
    <w:rsid w:val="00587996"/>
    <w:rsid w:val="00587B15"/>
    <w:rsid w:val="00587B7C"/>
    <w:rsid w:val="00587B85"/>
    <w:rsid w:val="00587DC5"/>
    <w:rsid w:val="00587DF7"/>
    <w:rsid w:val="00587E06"/>
    <w:rsid w:val="0059001C"/>
    <w:rsid w:val="005900D2"/>
    <w:rsid w:val="0059011D"/>
    <w:rsid w:val="00590157"/>
    <w:rsid w:val="0059033A"/>
    <w:rsid w:val="00590392"/>
    <w:rsid w:val="005904DA"/>
    <w:rsid w:val="0059063C"/>
    <w:rsid w:val="00590648"/>
    <w:rsid w:val="005906E2"/>
    <w:rsid w:val="00590818"/>
    <w:rsid w:val="0059083E"/>
    <w:rsid w:val="00590861"/>
    <w:rsid w:val="005908DE"/>
    <w:rsid w:val="0059092E"/>
    <w:rsid w:val="005909F9"/>
    <w:rsid w:val="00590CBA"/>
    <w:rsid w:val="00590EAF"/>
    <w:rsid w:val="00591015"/>
    <w:rsid w:val="005910CC"/>
    <w:rsid w:val="0059119B"/>
    <w:rsid w:val="005911C7"/>
    <w:rsid w:val="00591330"/>
    <w:rsid w:val="00591427"/>
    <w:rsid w:val="0059155D"/>
    <w:rsid w:val="005915EC"/>
    <w:rsid w:val="005916FA"/>
    <w:rsid w:val="005917EA"/>
    <w:rsid w:val="005917ED"/>
    <w:rsid w:val="005918BD"/>
    <w:rsid w:val="00591919"/>
    <w:rsid w:val="005919BE"/>
    <w:rsid w:val="00591A6B"/>
    <w:rsid w:val="00591A9F"/>
    <w:rsid w:val="00591B71"/>
    <w:rsid w:val="00591BDC"/>
    <w:rsid w:val="00591BF0"/>
    <w:rsid w:val="00591D33"/>
    <w:rsid w:val="00591DD6"/>
    <w:rsid w:val="00591E71"/>
    <w:rsid w:val="00591ED5"/>
    <w:rsid w:val="00591EF5"/>
    <w:rsid w:val="00591F8C"/>
    <w:rsid w:val="00592095"/>
    <w:rsid w:val="005920A2"/>
    <w:rsid w:val="005920EF"/>
    <w:rsid w:val="00592136"/>
    <w:rsid w:val="00592355"/>
    <w:rsid w:val="005924F9"/>
    <w:rsid w:val="00592548"/>
    <w:rsid w:val="00592563"/>
    <w:rsid w:val="0059258C"/>
    <w:rsid w:val="005925DA"/>
    <w:rsid w:val="00592608"/>
    <w:rsid w:val="005926BB"/>
    <w:rsid w:val="005926D1"/>
    <w:rsid w:val="00592769"/>
    <w:rsid w:val="00592821"/>
    <w:rsid w:val="005928BB"/>
    <w:rsid w:val="00592A09"/>
    <w:rsid w:val="00592A44"/>
    <w:rsid w:val="00592A7B"/>
    <w:rsid w:val="00592BC9"/>
    <w:rsid w:val="00592C14"/>
    <w:rsid w:val="00592E25"/>
    <w:rsid w:val="0059305F"/>
    <w:rsid w:val="00593130"/>
    <w:rsid w:val="00593350"/>
    <w:rsid w:val="005933FB"/>
    <w:rsid w:val="0059345F"/>
    <w:rsid w:val="0059349C"/>
    <w:rsid w:val="00593669"/>
    <w:rsid w:val="00593776"/>
    <w:rsid w:val="005937D4"/>
    <w:rsid w:val="00593884"/>
    <w:rsid w:val="005938C3"/>
    <w:rsid w:val="00593BC8"/>
    <w:rsid w:val="00593C86"/>
    <w:rsid w:val="00593E69"/>
    <w:rsid w:val="00593FE8"/>
    <w:rsid w:val="0059412E"/>
    <w:rsid w:val="0059414C"/>
    <w:rsid w:val="005941CE"/>
    <w:rsid w:val="00594334"/>
    <w:rsid w:val="0059448C"/>
    <w:rsid w:val="005944EF"/>
    <w:rsid w:val="00594661"/>
    <w:rsid w:val="005947DC"/>
    <w:rsid w:val="005947F7"/>
    <w:rsid w:val="00594833"/>
    <w:rsid w:val="00594935"/>
    <w:rsid w:val="0059493C"/>
    <w:rsid w:val="00594949"/>
    <w:rsid w:val="005949A6"/>
    <w:rsid w:val="00594AE7"/>
    <w:rsid w:val="00594B86"/>
    <w:rsid w:val="00594C1E"/>
    <w:rsid w:val="00594C95"/>
    <w:rsid w:val="00594D63"/>
    <w:rsid w:val="00594D95"/>
    <w:rsid w:val="00594E24"/>
    <w:rsid w:val="00594EF0"/>
    <w:rsid w:val="0059505E"/>
    <w:rsid w:val="005951A7"/>
    <w:rsid w:val="00595426"/>
    <w:rsid w:val="00595457"/>
    <w:rsid w:val="00595707"/>
    <w:rsid w:val="005958D1"/>
    <w:rsid w:val="00595920"/>
    <w:rsid w:val="00595996"/>
    <w:rsid w:val="005959C2"/>
    <w:rsid w:val="00595A37"/>
    <w:rsid w:val="00595A5A"/>
    <w:rsid w:val="00595A7A"/>
    <w:rsid w:val="00595A7B"/>
    <w:rsid w:val="00595B5C"/>
    <w:rsid w:val="00595D89"/>
    <w:rsid w:val="00595E00"/>
    <w:rsid w:val="00596058"/>
    <w:rsid w:val="0059607E"/>
    <w:rsid w:val="00596207"/>
    <w:rsid w:val="00596332"/>
    <w:rsid w:val="00596335"/>
    <w:rsid w:val="005964BC"/>
    <w:rsid w:val="0059650E"/>
    <w:rsid w:val="0059658D"/>
    <w:rsid w:val="0059684D"/>
    <w:rsid w:val="00596A1E"/>
    <w:rsid w:val="00596A69"/>
    <w:rsid w:val="00596AC7"/>
    <w:rsid w:val="00596C2E"/>
    <w:rsid w:val="00596D4F"/>
    <w:rsid w:val="00597085"/>
    <w:rsid w:val="0059733B"/>
    <w:rsid w:val="00597395"/>
    <w:rsid w:val="005975A9"/>
    <w:rsid w:val="005977CA"/>
    <w:rsid w:val="00597864"/>
    <w:rsid w:val="0059787B"/>
    <w:rsid w:val="00597A26"/>
    <w:rsid w:val="00597A73"/>
    <w:rsid w:val="00597A76"/>
    <w:rsid w:val="00597A8A"/>
    <w:rsid w:val="00597A97"/>
    <w:rsid w:val="00597ACD"/>
    <w:rsid w:val="00597B7D"/>
    <w:rsid w:val="00597BCD"/>
    <w:rsid w:val="00597C26"/>
    <w:rsid w:val="00597C98"/>
    <w:rsid w:val="00597E9D"/>
    <w:rsid w:val="00597EAF"/>
    <w:rsid w:val="00597EE4"/>
    <w:rsid w:val="0059D6E9"/>
    <w:rsid w:val="005A00A6"/>
    <w:rsid w:val="005A023C"/>
    <w:rsid w:val="005A02A3"/>
    <w:rsid w:val="005A04AB"/>
    <w:rsid w:val="005A056F"/>
    <w:rsid w:val="005A0740"/>
    <w:rsid w:val="005A080F"/>
    <w:rsid w:val="005A0983"/>
    <w:rsid w:val="005A09DE"/>
    <w:rsid w:val="005A09E8"/>
    <w:rsid w:val="005A0A09"/>
    <w:rsid w:val="005A0A64"/>
    <w:rsid w:val="005A0B63"/>
    <w:rsid w:val="005A0CBC"/>
    <w:rsid w:val="005A0F58"/>
    <w:rsid w:val="005A13AA"/>
    <w:rsid w:val="005A13EA"/>
    <w:rsid w:val="005A143E"/>
    <w:rsid w:val="005A1472"/>
    <w:rsid w:val="005A14AA"/>
    <w:rsid w:val="005A14E8"/>
    <w:rsid w:val="005A1602"/>
    <w:rsid w:val="005A19B2"/>
    <w:rsid w:val="005A1AC4"/>
    <w:rsid w:val="005A1EBC"/>
    <w:rsid w:val="005A1F8C"/>
    <w:rsid w:val="005A1FAA"/>
    <w:rsid w:val="005A2175"/>
    <w:rsid w:val="005A21AD"/>
    <w:rsid w:val="005A22C5"/>
    <w:rsid w:val="005A2372"/>
    <w:rsid w:val="005A2490"/>
    <w:rsid w:val="005A2557"/>
    <w:rsid w:val="005A28B3"/>
    <w:rsid w:val="005A28EE"/>
    <w:rsid w:val="005A29EB"/>
    <w:rsid w:val="005A2A20"/>
    <w:rsid w:val="005A2AA6"/>
    <w:rsid w:val="005A2B30"/>
    <w:rsid w:val="005A2B4F"/>
    <w:rsid w:val="005A2BD9"/>
    <w:rsid w:val="005A2CD9"/>
    <w:rsid w:val="005A2D16"/>
    <w:rsid w:val="005A2EE7"/>
    <w:rsid w:val="005A2F09"/>
    <w:rsid w:val="005A2FAA"/>
    <w:rsid w:val="005A33B9"/>
    <w:rsid w:val="005A3424"/>
    <w:rsid w:val="005A3433"/>
    <w:rsid w:val="005A359C"/>
    <w:rsid w:val="005A35BC"/>
    <w:rsid w:val="005A3664"/>
    <w:rsid w:val="005A36A1"/>
    <w:rsid w:val="005A38D2"/>
    <w:rsid w:val="005A38E6"/>
    <w:rsid w:val="005A3A71"/>
    <w:rsid w:val="005A3AB4"/>
    <w:rsid w:val="005A3BAC"/>
    <w:rsid w:val="005A3C22"/>
    <w:rsid w:val="005A3CF1"/>
    <w:rsid w:val="005A3E0F"/>
    <w:rsid w:val="005A3EDC"/>
    <w:rsid w:val="005A3F97"/>
    <w:rsid w:val="005A4000"/>
    <w:rsid w:val="005A431A"/>
    <w:rsid w:val="005A4390"/>
    <w:rsid w:val="005A4425"/>
    <w:rsid w:val="005A44CC"/>
    <w:rsid w:val="005A4816"/>
    <w:rsid w:val="005A49CB"/>
    <w:rsid w:val="005A4B2A"/>
    <w:rsid w:val="005A4C64"/>
    <w:rsid w:val="005A4CF5"/>
    <w:rsid w:val="005A4D29"/>
    <w:rsid w:val="005A4E80"/>
    <w:rsid w:val="005A4F01"/>
    <w:rsid w:val="005A4FE6"/>
    <w:rsid w:val="005A4FFA"/>
    <w:rsid w:val="005A50A8"/>
    <w:rsid w:val="005A52B8"/>
    <w:rsid w:val="005A5360"/>
    <w:rsid w:val="005A5514"/>
    <w:rsid w:val="005A5516"/>
    <w:rsid w:val="005A5541"/>
    <w:rsid w:val="005A5719"/>
    <w:rsid w:val="005A5745"/>
    <w:rsid w:val="005A5891"/>
    <w:rsid w:val="005A5C23"/>
    <w:rsid w:val="005A5D5D"/>
    <w:rsid w:val="005A5F67"/>
    <w:rsid w:val="005A608E"/>
    <w:rsid w:val="005A60C3"/>
    <w:rsid w:val="005A6268"/>
    <w:rsid w:val="005A62B4"/>
    <w:rsid w:val="005A632D"/>
    <w:rsid w:val="005A64C0"/>
    <w:rsid w:val="005A655A"/>
    <w:rsid w:val="005A6572"/>
    <w:rsid w:val="005A66B3"/>
    <w:rsid w:val="005A66BB"/>
    <w:rsid w:val="005A67D5"/>
    <w:rsid w:val="005A67F7"/>
    <w:rsid w:val="005A6B39"/>
    <w:rsid w:val="005A6B44"/>
    <w:rsid w:val="005A6C35"/>
    <w:rsid w:val="005A6C43"/>
    <w:rsid w:val="005A6CB8"/>
    <w:rsid w:val="005A6DB4"/>
    <w:rsid w:val="005A6ECE"/>
    <w:rsid w:val="005A6F91"/>
    <w:rsid w:val="005A6FAB"/>
    <w:rsid w:val="005A7169"/>
    <w:rsid w:val="005A720D"/>
    <w:rsid w:val="005A7275"/>
    <w:rsid w:val="005A7305"/>
    <w:rsid w:val="005A7336"/>
    <w:rsid w:val="005A7456"/>
    <w:rsid w:val="005A748A"/>
    <w:rsid w:val="005A752C"/>
    <w:rsid w:val="005A7542"/>
    <w:rsid w:val="005A75E5"/>
    <w:rsid w:val="005A75EF"/>
    <w:rsid w:val="005A7602"/>
    <w:rsid w:val="005A77C2"/>
    <w:rsid w:val="005A7872"/>
    <w:rsid w:val="005A78C2"/>
    <w:rsid w:val="005A78D6"/>
    <w:rsid w:val="005A79C0"/>
    <w:rsid w:val="005A7A06"/>
    <w:rsid w:val="005A7A83"/>
    <w:rsid w:val="005A7AC3"/>
    <w:rsid w:val="005A7B0E"/>
    <w:rsid w:val="005A7C15"/>
    <w:rsid w:val="005A7C22"/>
    <w:rsid w:val="005A7C39"/>
    <w:rsid w:val="005A7E3E"/>
    <w:rsid w:val="005A7F97"/>
    <w:rsid w:val="005A7FB3"/>
    <w:rsid w:val="005B013D"/>
    <w:rsid w:val="005B01B4"/>
    <w:rsid w:val="005B01CA"/>
    <w:rsid w:val="005B01CC"/>
    <w:rsid w:val="005B039E"/>
    <w:rsid w:val="005B0465"/>
    <w:rsid w:val="005B047F"/>
    <w:rsid w:val="005B0625"/>
    <w:rsid w:val="005B06D5"/>
    <w:rsid w:val="005B07BF"/>
    <w:rsid w:val="005B091D"/>
    <w:rsid w:val="005B0961"/>
    <w:rsid w:val="005B09CC"/>
    <w:rsid w:val="005B0B2D"/>
    <w:rsid w:val="005B0B63"/>
    <w:rsid w:val="005B0B76"/>
    <w:rsid w:val="005B0B89"/>
    <w:rsid w:val="005B0BD2"/>
    <w:rsid w:val="005B0CD2"/>
    <w:rsid w:val="005B0CD5"/>
    <w:rsid w:val="005B0CD9"/>
    <w:rsid w:val="005B0D9E"/>
    <w:rsid w:val="005B0F83"/>
    <w:rsid w:val="005B134A"/>
    <w:rsid w:val="005B1417"/>
    <w:rsid w:val="005B172D"/>
    <w:rsid w:val="005B182B"/>
    <w:rsid w:val="005B1A67"/>
    <w:rsid w:val="005B1CBB"/>
    <w:rsid w:val="005B1D74"/>
    <w:rsid w:val="005B1E98"/>
    <w:rsid w:val="005B1EE9"/>
    <w:rsid w:val="005B1FDA"/>
    <w:rsid w:val="005B1FFE"/>
    <w:rsid w:val="005B2070"/>
    <w:rsid w:val="005B220F"/>
    <w:rsid w:val="005B2322"/>
    <w:rsid w:val="005B2323"/>
    <w:rsid w:val="005B2341"/>
    <w:rsid w:val="005B23D2"/>
    <w:rsid w:val="005B268B"/>
    <w:rsid w:val="005B2822"/>
    <w:rsid w:val="005B2926"/>
    <w:rsid w:val="005B29D6"/>
    <w:rsid w:val="005B2B21"/>
    <w:rsid w:val="005B2B28"/>
    <w:rsid w:val="005B2BE0"/>
    <w:rsid w:val="005B2F1F"/>
    <w:rsid w:val="005B2FA5"/>
    <w:rsid w:val="005B30CF"/>
    <w:rsid w:val="005B3145"/>
    <w:rsid w:val="005B3187"/>
    <w:rsid w:val="005B3214"/>
    <w:rsid w:val="005B3367"/>
    <w:rsid w:val="005B341E"/>
    <w:rsid w:val="005B342B"/>
    <w:rsid w:val="005B3550"/>
    <w:rsid w:val="005B35AE"/>
    <w:rsid w:val="005B37B5"/>
    <w:rsid w:val="005B3941"/>
    <w:rsid w:val="005B3969"/>
    <w:rsid w:val="005B3BB4"/>
    <w:rsid w:val="005B3D75"/>
    <w:rsid w:val="005B3E18"/>
    <w:rsid w:val="005B3E47"/>
    <w:rsid w:val="005B3F05"/>
    <w:rsid w:val="005B3F40"/>
    <w:rsid w:val="005B40E7"/>
    <w:rsid w:val="005B4156"/>
    <w:rsid w:val="005B428F"/>
    <w:rsid w:val="005B44AE"/>
    <w:rsid w:val="005B4519"/>
    <w:rsid w:val="005B465A"/>
    <w:rsid w:val="005B4716"/>
    <w:rsid w:val="005B4ADA"/>
    <w:rsid w:val="005B4ADC"/>
    <w:rsid w:val="005B4E4E"/>
    <w:rsid w:val="005B4EFD"/>
    <w:rsid w:val="005B4F65"/>
    <w:rsid w:val="005B4FE0"/>
    <w:rsid w:val="005B5102"/>
    <w:rsid w:val="005B5154"/>
    <w:rsid w:val="005B5341"/>
    <w:rsid w:val="005B53F7"/>
    <w:rsid w:val="005B552F"/>
    <w:rsid w:val="005B5572"/>
    <w:rsid w:val="005B5721"/>
    <w:rsid w:val="005B57EA"/>
    <w:rsid w:val="005B58D2"/>
    <w:rsid w:val="005B58E4"/>
    <w:rsid w:val="005B5A06"/>
    <w:rsid w:val="005B5A32"/>
    <w:rsid w:val="005B5A9C"/>
    <w:rsid w:val="005B5BAF"/>
    <w:rsid w:val="005B5C81"/>
    <w:rsid w:val="005B5CA5"/>
    <w:rsid w:val="005B5E88"/>
    <w:rsid w:val="005B5EF3"/>
    <w:rsid w:val="005B6338"/>
    <w:rsid w:val="005B63D8"/>
    <w:rsid w:val="005B644A"/>
    <w:rsid w:val="005B645B"/>
    <w:rsid w:val="005B6462"/>
    <w:rsid w:val="005B6542"/>
    <w:rsid w:val="005B65C7"/>
    <w:rsid w:val="005B676D"/>
    <w:rsid w:val="005B67CA"/>
    <w:rsid w:val="005B683D"/>
    <w:rsid w:val="005B6858"/>
    <w:rsid w:val="005B69CE"/>
    <w:rsid w:val="005B6C78"/>
    <w:rsid w:val="005B6D5C"/>
    <w:rsid w:val="005B7208"/>
    <w:rsid w:val="005B72E6"/>
    <w:rsid w:val="005B7686"/>
    <w:rsid w:val="005B76FD"/>
    <w:rsid w:val="005B7712"/>
    <w:rsid w:val="005B79D6"/>
    <w:rsid w:val="005B7AB6"/>
    <w:rsid w:val="005B7AE9"/>
    <w:rsid w:val="005B7B16"/>
    <w:rsid w:val="005B7C00"/>
    <w:rsid w:val="005B7C4C"/>
    <w:rsid w:val="005B7C7C"/>
    <w:rsid w:val="005B7E76"/>
    <w:rsid w:val="005B7F33"/>
    <w:rsid w:val="005B7F62"/>
    <w:rsid w:val="005B7F9E"/>
    <w:rsid w:val="005B7FC3"/>
    <w:rsid w:val="005C021B"/>
    <w:rsid w:val="005C0360"/>
    <w:rsid w:val="005C041F"/>
    <w:rsid w:val="005C0561"/>
    <w:rsid w:val="005C063A"/>
    <w:rsid w:val="005C07CD"/>
    <w:rsid w:val="005C07D5"/>
    <w:rsid w:val="005C0842"/>
    <w:rsid w:val="005C0857"/>
    <w:rsid w:val="005C0989"/>
    <w:rsid w:val="005C0A78"/>
    <w:rsid w:val="005C0ABC"/>
    <w:rsid w:val="005C0BD8"/>
    <w:rsid w:val="005C0CC4"/>
    <w:rsid w:val="005C0EBF"/>
    <w:rsid w:val="005C1175"/>
    <w:rsid w:val="005C1182"/>
    <w:rsid w:val="005C11F6"/>
    <w:rsid w:val="005C1247"/>
    <w:rsid w:val="005C156F"/>
    <w:rsid w:val="005C15D4"/>
    <w:rsid w:val="005C15E7"/>
    <w:rsid w:val="005C16C2"/>
    <w:rsid w:val="005C172C"/>
    <w:rsid w:val="005C1749"/>
    <w:rsid w:val="005C1B65"/>
    <w:rsid w:val="005C1C1B"/>
    <w:rsid w:val="005C1CED"/>
    <w:rsid w:val="005C1CF8"/>
    <w:rsid w:val="005C1D14"/>
    <w:rsid w:val="005C1DAD"/>
    <w:rsid w:val="005C1E13"/>
    <w:rsid w:val="005C1FA7"/>
    <w:rsid w:val="005C214F"/>
    <w:rsid w:val="005C21B2"/>
    <w:rsid w:val="005C24F5"/>
    <w:rsid w:val="005C25AD"/>
    <w:rsid w:val="005C263D"/>
    <w:rsid w:val="005C266E"/>
    <w:rsid w:val="005C26C2"/>
    <w:rsid w:val="005C27CF"/>
    <w:rsid w:val="005C2816"/>
    <w:rsid w:val="005C2819"/>
    <w:rsid w:val="005C2854"/>
    <w:rsid w:val="005C2870"/>
    <w:rsid w:val="005C287A"/>
    <w:rsid w:val="005C28A5"/>
    <w:rsid w:val="005C28FA"/>
    <w:rsid w:val="005C2961"/>
    <w:rsid w:val="005C2993"/>
    <w:rsid w:val="005C2A09"/>
    <w:rsid w:val="005C2C1A"/>
    <w:rsid w:val="005C2D56"/>
    <w:rsid w:val="005C2E15"/>
    <w:rsid w:val="005C317A"/>
    <w:rsid w:val="005C31BA"/>
    <w:rsid w:val="005C31D8"/>
    <w:rsid w:val="005C32EC"/>
    <w:rsid w:val="005C33A4"/>
    <w:rsid w:val="005C34C5"/>
    <w:rsid w:val="005C34F1"/>
    <w:rsid w:val="005C35B1"/>
    <w:rsid w:val="005C360E"/>
    <w:rsid w:val="005C36C5"/>
    <w:rsid w:val="005C36E7"/>
    <w:rsid w:val="005C3A63"/>
    <w:rsid w:val="005C3AFB"/>
    <w:rsid w:val="005C3B27"/>
    <w:rsid w:val="005C3BE7"/>
    <w:rsid w:val="005C3CE0"/>
    <w:rsid w:val="005C3DBE"/>
    <w:rsid w:val="005C3DE3"/>
    <w:rsid w:val="005C3F1B"/>
    <w:rsid w:val="005C3FBF"/>
    <w:rsid w:val="005C410B"/>
    <w:rsid w:val="005C4155"/>
    <w:rsid w:val="005C41D2"/>
    <w:rsid w:val="005C4393"/>
    <w:rsid w:val="005C4458"/>
    <w:rsid w:val="005C4466"/>
    <w:rsid w:val="005C447C"/>
    <w:rsid w:val="005C44D2"/>
    <w:rsid w:val="005C46B6"/>
    <w:rsid w:val="005C46ED"/>
    <w:rsid w:val="005C480C"/>
    <w:rsid w:val="005C4B34"/>
    <w:rsid w:val="005C4B46"/>
    <w:rsid w:val="005C4B5F"/>
    <w:rsid w:val="005C4C68"/>
    <w:rsid w:val="005C4CB0"/>
    <w:rsid w:val="005C4D15"/>
    <w:rsid w:val="005C4F5F"/>
    <w:rsid w:val="005C5051"/>
    <w:rsid w:val="005C5067"/>
    <w:rsid w:val="005C5223"/>
    <w:rsid w:val="005C526F"/>
    <w:rsid w:val="005C5501"/>
    <w:rsid w:val="005C5619"/>
    <w:rsid w:val="005C5713"/>
    <w:rsid w:val="005C5737"/>
    <w:rsid w:val="005C58B5"/>
    <w:rsid w:val="005C5939"/>
    <w:rsid w:val="005C59DE"/>
    <w:rsid w:val="005C5B6A"/>
    <w:rsid w:val="005C5C76"/>
    <w:rsid w:val="005C5C9D"/>
    <w:rsid w:val="005C5EA1"/>
    <w:rsid w:val="005C5EA9"/>
    <w:rsid w:val="005C5EC4"/>
    <w:rsid w:val="005C5F00"/>
    <w:rsid w:val="005C6080"/>
    <w:rsid w:val="005C60B3"/>
    <w:rsid w:val="005C615D"/>
    <w:rsid w:val="005C6207"/>
    <w:rsid w:val="005C62DE"/>
    <w:rsid w:val="005C655D"/>
    <w:rsid w:val="005C65A8"/>
    <w:rsid w:val="005C662F"/>
    <w:rsid w:val="005C68B3"/>
    <w:rsid w:val="005C69BE"/>
    <w:rsid w:val="005C6A6C"/>
    <w:rsid w:val="005C6A8E"/>
    <w:rsid w:val="005C6B0E"/>
    <w:rsid w:val="005C6D70"/>
    <w:rsid w:val="005C6F83"/>
    <w:rsid w:val="005C7012"/>
    <w:rsid w:val="005C701C"/>
    <w:rsid w:val="005C7112"/>
    <w:rsid w:val="005C7222"/>
    <w:rsid w:val="005C7257"/>
    <w:rsid w:val="005C7277"/>
    <w:rsid w:val="005C72F2"/>
    <w:rsid w:val="005C73FF"/>
    <w:rsid w:val="005C75F2"/>
    <w:rsid w:val="005C762F"/>
    <w:rsid w:val="005C76D8"/>
    <w:rsid w:val="005C7706"/>
    <w:rsid w:val="005C7726"/>
    <w:rsid w:val="005C7823"/>
    <w:rsid w:val="005C7838"/>
    <w:rsid w:val="005C7950"/>
    <w:rsid w:val="005C7999"/>
    <w:rsid w:val="005C7A28"/>
    <w:rsid w:val="005C7A91"/>
    <w:rsid w:val="005C7B3A"/>
    <w:rsid w:val="005C7CA4"/>
    <w:rsid w:val="005C7E20"/>
    <w:rsid w:val="005C7E29"/>
    <w:rsid w:val="005C7E47"/>
    <w:rsid w:val="005C7F03"/>
    <w:rsid w:val="005D007D"/>
    <w:rsid w:val="005D015D"/>
    <w:rsid w:val="005D0225"/>
    <w:rsid w:val="005D0355"/>
    <w:rsid w:val="005D0544"/>
    <w:rsid w:val="005D07EE"/>
    <w:rsid w:val="005D0804"/>
    <w:rsid w:val="005D08B4"/>
    <w:rsid w:val="005D08CB"/>
    <w:rsid w:val="005D091A"/>
    <w:rsid w:val="005D09B0"/>
    <w:rsid w:val="005D0A14"/>
    <w:rsid w:val="005D0A53"/>
    <w:rsid w:val="005D0A80"/>
    <w:rsid w:val="005D0AAE"/>
    <w:rsid w:val="005D0B0B"/>
    <w:rsid w:val="005D0B3D"/>
    <w:rsid w:val="005D0B77"/>
    <w:rsid w:val="005D0D24"/>
    <w:rsid w:val="005D1047"/>
    <w:rsid w:val="005D11CA"/>
    <w:rsid w:val="005D1457"/>
    <w:rsid w:val="005D151B"/>
    <w:rsid w:val="005D15FB"/>
    <w:rsid w:val="005D165D"/>
    <w:rsid w:val="005D167F"/>
    <w:rsid w:val="005D16E2"/>
    <w:rsid w:val="005D183C"/>
    <w:rsid w:val="005D1904"/>
    <w:rsid w:val="005D1DAC"/>
    <w:rsid w:val="005D1E40"/>
    <w:rsid w:val="005D1E71"/>
    <w:rsid w:val="005D1F56"/>
    <w:rsid w:val="005D204D"/>
    <w:rsid w:val="005D224B"/>
    <w:rsid w:val="005D22E7"/>
    <w:rsid w:val="005D236D"/>
    <w:rsid w:val="005D236E"/>
    <w:rsid w:val="005D2570"/>
    <w:rsid w:val="005D2723"/>
    <w:rsid w:val="005D282C"/>
    <w:rsid w:val="005D286C"/>
    <w:rsid w:val="005D2938"/>
    <w:rsid w:val="005D2BC1"/>
    <w:rsid w:val="005D2EB5"/>
    <w:rsid w:val="005D2F5D"/>
    <w:rsid w:val="005D2FD0"/>
    <w:rsid w:val="005D3043"/>
    <w:rsid w:val="005D30AC"/>
    <w:rsid w:val="005D31B2"/>
    <w:rsid w:val="005D3219"/>
    <w:rsid w:val="005D325E"/>
    <w:rsid w:val="005D32B6"/>
    <w:rsid w:val="005D3359"/>
    <w:rsid w:val="005D3379"/>
    <w:rsid w:val="005D3482"/>
    <w:rsid w:val="005D3635"/>
    <w:rsid w:val="005D366E"/>
    <w:rsid w:val="005D3676"/>
    <w:rsid w:val="005D3801"/>
    <w:rsid w:val="005D386D"/>
    <w:rsid w:val="005D38A0"/>
    <w:rsid w:val="005D38DE"/>
    <w:rsid w:val="005D3A28"/>
    <w:rsid w:val="005D3A87"/>
    <w:rsid w:val="005D3B9C"/>
    <w:rsid w:val="005D3BE2"/>
    <w:rsid w:val="005D3C1A"/>
    <w:rsid w:val="005D3CDF"/>
    <w:rsid w:val="005D3D74"/>
    <w:rsid w:val="005D3DF6"/>
    <w:rsid w:val="005D3E85"/>
    <w:rsid w:val="005D3ED8"/>
    <w:rsid w:val="005D41A8"/>
    <w:rsid w:val="005D42F4"/>
    <w:rsid w:val="005D43B5"/>
    <w:rsid w:val="005D4509"/>
    <w:rsid w:val="005D45CA"/>
    <w:rsid w:val="005D45DD"/>
    <w:rsid w:val="005D461F"/>
    <w:rsid w:val="005D4649"/>
    <w:rsid w:val="005D46C4"/>
    <w:rsid w:val="005D48CA"/>
    <w:rsid w:val="005D4A2D"/>
    <w:rsid w:val="005D4B21"/>
    <w:rsid w:val="005D4B3E"/>
    <w:rsid w:val="005D4B70"/>
    <w:rsid w:val="005D4B7A"/>
    <w:rsid w:val="005D4B7D"/>
    <w:rsid w:val="005D4EBB"/>
    <w:rsid w:val="005D4ECE"/>
    <w:rsid w:val="005D4F00"/>
    <w:rsid w:val="005D4F72"/>
    <w:rsid w:val="005D4FE1"/>
    <w:rsid w:val="005D5126"/>
    <w:rsid w:val="005D518F"/>
    <w:rsid w:val="005D5288"/>
    <w:rsid w:val="005D5426"/>
    <w:rsid w:val="005D544C"/>
    <w:rsid w:val="005D54AE"/>
    <w:rsid w:val="005D552C"/>
    <w:rsid w:val="005D562C"/>
    <w:rsid w:val="005D5660"/>
    <w:rsid w:val="005D575B"/>
    <w:rsid w:val="005D5854"/>
    <w:rsid w:val="005D5D1D"/>
    <w:rsid w:val="005D5D33"/>
    <w:rsid w:val="005D5E41"/>
    <w:rsid w:val="005D5EE5"/>
    <w:rsid w:val="005D5F30"/>
    <w:rsid w:val="005D61C0"/>
    <w:rsid w:val="005D6246"/>
    <w:rsid w:val="005D62AA"/>
    <w:rsid w:val="005D636B"/>
    <w:rsid w:val="005D66A0"/>
    <w:rsid w:val="005D671F"/>
    <w:rsid w:val="005D6738"/>
    <w:rsid w:val="005D680F"/>
    <w:rsid w:val="005D6843"/>
    <w:rsid w:val="005D68C9"/>
    <w:rsid w:val="005D68F7"/>
    <w:rsid w:val="005D6A9A"/>
    <w:rsid w:val="005D6BD6"/>
    <w:rsid w:val="005D6DBF"/>
    <w:rsid w:val="005D6EC6"/>
    <w:rsid w:val="005D706F"/>
    <w:rsid w:val="005D70C4"/>
    <w:rsid w:val="005D7169"/>
    <w:rsid w:val="005D72F8"/>
    <w:rsid w:val="005D742E"/>
    <w:rsid w:val="005D7486"/>
    <w:rsid w:val="005D75DA"/>
    <w:rsid w:val="005D776F"/>
    <w:rsid w:val="005D77FD"/>
    <w:rsid w:val="005D7880"/>
    <w:rsid w:val="005D7899"/>
    <w:rsid w:val="005D7953"/>
    <w:rsid w:val="005D7A0C"/>
    <w:rsid w:val="005D7A6D"/>
    <w:rsid w:val="005D7AF3"/>
    <w:rsid w:val="005D7C6A"/>
    <w:rsid w:val="005D7D9D"/>
    <w:rsid w:val="005D7DFD"/>
    <w:rsid w:val="005D7E70"/>
    <w:rsid w:val="005D7F48"/>
    <w:rsid w:val="005D7F76"/>
    <w:rsid w:val="005D7F8C"/>
    <w:rsid w:val="005D7FAE"/>
    <w:rsid w:val="005D7FC9"/>
    <w:rsid w:val="005E000D"/>
    <w:rsid w:val="005E0063"/>
    <w:rsid w:val="005E02AF"/>
    <w:rsid w:val="005E0406"/>
    <w:rsid w:val="005E0553"/>
    <w:rsid w:val="005E05C1"/>
    <w:rsid w:val="005E068A"/>
    <w:rsid w:val="005E08C1"/>
    <w:rsid w:val="005E094F"/>
    <w:rsid w:val="005E09CB"/>
    <w:rsid w:val="005E0A5E"/>
    <w:rsid w:val="005E0F7D"/>
    <w:rsid w:val="005E1209"/>
    <w:rsid w:val="005E1381"/>
    <w:rsid w:val="005E13A5"/>
    <w:rsid w:val="005E14A8"/>
    <w:rsid w:val="005E188D"/>
    <w:rsid w:val="005E18A5"/>
    <w:rsid w:val="005E18B5"/>
    <w:rsid w:val="005E18B8"/>
    <w:rsid w:val="005E1A0F"/>
    <w:rsid w:val="005E1A25"/>
    <w:rsid w:val="005E1A77"/>
    <w:rsid w:val="005E1B44"/>
    <w:rsid w:val="005E1C6A"/>
    <w:rsid w:val="005E1E9B"/>
    <w:rsid w:val="005E1EB0"/>
    <w:rsid w:val="005E1EDA"/>
    <w:rsid w:val="005E1F1A"/>
    <w:rsid w:val="005E205C"/>
    <w:rsid w:val="005E210B"/>
    <w:rsid w:val="005E226F"/>
    <w:rsid w:val="005E22B6"/>
    <w:rsid w:val="005E22C0"/>
    <w:rsid w:val="005E2342"/>
    <w:rsid w:val="005E23E0"/>
    <w:rsid w:val="005E2479"/>
    <w:rsid w:val="005E2603"/>
    <w:rsid w:val="005E2630"/>
    <w:rsid w:val="005E26D3"/>
    <w:rsid w:val="005E26D8"/>
    <w:rsid w:val="005E27AD"/>
    <w:rsid w:val="005E2828"/>
    <w:rsid w:val="005E28EA"/>
    <w:rsid w:val="005E28EB"/>
    <w:rsid w:val="005E2955"/>
    <w:rsid w:val="005E2A63"/>
    <w:rsid w:val="005E2AF5"/>
    <w:rsid w:val="005E2B15"/>
    <w:rsid w:val="005E2B25"/>
    <w:rsid w:val="005E2C63"/>
    <w:rsid w:val="005E2D48"/>
    <w:rsid w:val="005E2E94"/>
    <w:rsid w:val="005E2EC8"/>
    <w:rsid w:val="005E2FD8"/>
    <w:rsid w:val="005E303C"/>
    <w:rsid w:val="005E312A"/>
    <w:rsid w:val="005E3208"/>
    <w:rsid w:val="005E342E"/>
    <w:rsid w:val="005E34BD"/>
    <w:rsid w:val="005E3679"/>
    <w:rsid w:val="005E3796"/>
    <w:rsid w:val="005E392E"/>
    <w:rsid w:val="005E3954"/>
    <w:rsid w:val="005E3989"/>
    <w:rsid w:val="005E3A7A"/>
    <w:rsid w:val="005E3B44"/>
    <w:rsid w:val="005E3BDC"/>
    <w:rsid w:val="005E3C0B"/>
    <w:rsid w:val="005E3EAE"/>
    <w:rsid w:val="005E3ECA"/>
    <w:rsid w:val="005E4007"/>
    <w:rsid w:val="005E4011"/>
    <w:rsid w:val="005E406C"/>
    <w:rsid w:val="005E4144"/>
    <w:rsid w:val="005E42C7"/>
    <w:rsid w:val="005E42E8"/>
    <w:rsid w:val="005E4363"/>
    <w:rsid w:val="005E43B1"/>
    <w:rsid w:val="005E4495"/>
    <w:rsid w:val="005E45F9"/>
    <w:rsid w:val="005E46DB"/>
    <w:rsid w:val="005E46F1"/>
    <w:rsid w:val="005E482D"/>
    <w:rsid w:val="005E4AB8"/>
    <w:rsid w:val="005E4AC1"/>
    <w:rsid w:val="005E4ADA"/>
    <w:rsid w:val="005E4D0A"/>
    <w:rsid w:val="005E4D4D"/>
    <w:rsid w:val="005E4E6C"/>
    <w:rsid w:val="005E4EB1"/>
    <w:rsid w:val="005E4F45"/>
    <w:rsid w:val="005E4F5A"/>
    <w:rsid w:val="005E50FB"/>
    <w:rsid w:val="005E5117"/>
    <w:rsid w:val="005E5290"/>
    <w:rsid w:val="005E5473"/>
    <w:rsid w:val="005E547D"/>
    <w:rsid w:val="005E559F"/>
    <w:rsid w:val="005E5634"/>
    <w:rsid w:val="005E5B23"/>
    <w:rsid w:val="005E5B2E"/>
    <w:rsid w:val="005E5B79"/>
    <w:rsid w:val="005E5BA1"/>
    <w:rsid w:val="005E5BDB"/>
    <w:rsid w:val="005E5BDE"/>
    <w:rsid w:val="005E5C7E"/>
    <w:rsid w:val="005E5CCD"/>
    <w:rsid w:val="005E5DE7"/>
    <w:rsid w:val="005E5E62"/>
    <w:rsid w:val="005E5FFE"/>
    <w:rsid w:val="005E607F"/>
    <w:rsid w:val="005E629A"/>
    <w:rsid w:val="005E635A"/>
    <w:rsid w:val="005E6380"/>
    <w:rsid w:val="005E6400"/>
    <w:rsid w:val="005E65AD"/>
    <w:rsid w:val="005E666C"/>
    <w:rsid w:val="005E668D"/>
    <w:rsid w:val="005E677B"/>
    <w:rsid w:val="005E6977"/>
    <w:rsid w:val="005E6BD2"/>
    <w:rsid w:val="005E6D4E"/>
    <w:rsid w:val="005E6F9B"/>
    <w:rsid w:val="005E703E"/>
    <w:rsid w:val="005E7096"/>
    <w:rsid w:val="005E713B"/>
    <w:rsid w:val="005E71B6"/>
    <w:rsid w:val="005E72AF"/>
    <w:rsid w:val="005E73E2"/>
    <w:rsid w:val="005E73F1"/>
    <w:rsid w:val="005E741D"/>
    <w:rsid w:val="005E7490"/>
    <w:rsid w:val="005E755B"/>
    <w:rsid w:val="005E7770"/>
    <w:rsid w:val="005E77AE"/>
    <w:rsid w:val="005E77EE"/>
    <w:rsid w:val="005E780E"/>
    <w:rsid w:val="005E7819"/>
    <w:rsid w:val="005E7827"/>
    <w:rsid w:val="005E790D"/>
    <w:rsid w:val="005E79BC"/>
    <w:rsid w:val="005E7CDC"/>
    <w:rsid w:val="005E7E12"/>
    <w:rsid w:val="005E7F63"/>
    <w:rsid w:val="005E7FE4"/>
    <w:rsid w:val="005F00A3"/>
    <w:rsid w:val="005F00A4"/>
    <w:rsid w:val="005F00ED"/>
    <w:rsid w:val="005F011E"/>
    <w:rsid w:val="005F0121"/>
    <w:rsid w:val="005F01A1"/>
    <w:rsid w:val="005F02CF"/>
    <w:rsid w:val="005F056C"/>
    <w:rsid w:val="005F0623"/>
    <w:rsid w:val="005F07B9"/>
    <w:rsid w:val="005F07FB"/>
    <w:rsid w:val="005F0815"/>
    <w:rsid w:val="005F0870"/>
    <w:rsid w:val="005F09BF"/>
    <w:rsid w:val="005F0D23"/>
    <w:rsid w:val="005F0D93"/>
    <w:rsid w:val="005F0FE8"/>
    <w:rsid w:val="005F105C"/>
    <w:rsid w:val="005F10B6"/>
    <w:rsid w:val="005F125C"/>
    <w:rsid w:val="005F1282"/>
    <w:rsid w:val="005F135D"/>
    <w:rsid w:val="005F16CB"/>
    <w:rsid w:val="005F16EE"/>
    <w:rsid w:val="005F17AB"/>
    <w:rsid w:val="005F17FE"/>
    <w:rsid w:val="005F1C0B"/>
    <w:rsid w:val="005F1D4A"/>
    <w:rsid w:val="005F1DD0"/>
    <w:rsid w:val="005F2130"/>
    <w:rsid w:val="005F22DE"/>
    <w:rsid w:val="005F235A"/>
    <w:rsid w:val="005F23F6"/>
    <w:rsid w:val="005F2509"/>
    <w:rsid w:val="005F25FB"/>
    <w:rsid w:val="005F26B2"/>
    <w:rsid w:val="005F279A"/>
    <w:rsid w:val="005F29FF"/>
    <w:rsid w:val="005F2A12"/>
    <w:rsid w:val="005F2BA8"/>
    <w:rsid w:val="005F2F3A"/>
    <w:rsid w:val="005F2FAE"/>
    <w:rsid w:val="005F2FC3"/>
    <w:rsid w:val="005F302F"/>
    <w:rsid w:val="005F30D0"/>
    <w:rsid w:val="005F317E"/>
    <w:rsid w:val="005F3280"/>
    <w:rsid w:val="005F33AB"/>
    <w:rsid w:val="005F3428"/>
    <w:rsid w:val="005F3440"/>
    <w:rsid w:val="005F3536"/>
    <w:rsid w:val="005F365E"/>
    <w:rsid w:val="005F38BF"/>
    <w:rsid w:val="005F39C1"/>
    <w:rsid w:val="005F3AB9"/>
    <w:rsid w:val="005F3B09"/>
    <w:rsid w:val="005F3BF5"/>
    <w:rsid w:val="005F3C16"/>
    <w:rsid w:val="005F3D0C"/>
    <w:rsid w:val="005F3D10"/>
    <w:rsid w:val="005F40A1"/>
    <w:rsid w:val="005F413B"/>
    <w:rsid w:val="005F44CC"/>
    <w:rsid w:val="005F46C9"/>
    <w:rsid w:val="005F494A"/>
    <w:rsid w:val="005F4A51"/>
    <w:rsid w:val="005F4A56"/>
    <w:rsid w:val="005F4AAB"/>
    <w:rsid w:val="005F4ABC"/>
    <w:rsid w:val="005F4DB6"/>
    <w:rsid w:val="005F4E88"/>
    <w:rsid w:val="005F4E93"/>
    <w:rsid w:val="005F4F05"/>
    <w:rsid w:val="005F4F52"/>
    <w:rsid w:val="005F51CD"/>
    <w:rsid w:val="005F5251"/>
    <w:rsid w:val="005F527A"/>
    <w:rsid w:val="005F52AE"/>
    <w:rsid w:val="005F530E"/>
    <w:rsid w:val="005F533A"/>
    <w:rsid w:val="005F53CB"/>
    <w:rsid w:val="005F542E"/>
    <w:rsid w:val="005F549E"/>
    <w:rsid w:val="005F5623"/>
    <w:rsid w:val="005F57A6"/>
    <w:rsid w:val="005F57F5"/>
    <w:rsid w:val="005F57FF"/>
    <w:rsid w:val="005F5934"/>
    <w:rsid w:val="005F5A5C"/>
    <w:rsid w:val="005F5AB6"/>
    <w:rsid w:val="005F5ADE"/>
    <w:rsid w:val="005F5B2B"/>
    <w:rsid w:val="005F5BA9"/>
    <w:rsid w:val="005F5D05"/>
    <w:rsid w:val="005F5D47"/>
    <w:rsid w:val="005F5DE7"/>
    <w:rsid w:val="005F5EAF"/>
    <w:rsid w:val="005F5EBA"/>
    <w:rsid w:val="005F5EC9"/>
    <w:rsid w:val="005F5F61"/>
    <w:rsid w:val="005F5FB8"/>
    <w:rsid w:val="005F6084"/>
    <w:rsid w:val="005F60F8"/>
    <w:rsid w:val="005F61B8"/>
    <w:rsid w:val="005F6228"/>
    <w:rsid w:val="005F6275"/>
    <w:rsid w:val="005F6294"/>
    <w:rsid w:val="005F6510"/>
    <w:rsid w:val="005F6680"/>
    <w:rsid w:val="005F66F1"/>
    <w:rsid w:val="005F6A02"/>
    <w:rsid w:val="005F6A08"/>
    <w:rsid w:val="005F6AAD"/>
    <w:rsid w:val="005F6AB0"/>
    <w:rsid w:val="005F6B64"/>
    <w:rsid w:val="005F6B7B"/>
    <w:rsid w:val="005F6C0A"/>
    <w:rsid w:val="005F6C0C"/>
    <w:rsid w:val="005F6C33"/>
    <w:rsid w:val="005F6C98"/>
    <w:rsid w:val="005F6CF8"/>
    <w:rsid w:val="005F6D13"/>
    <w:rsid w:val="005F6D57"/>
    <w:rsid w:val="005F6E18"/>
    <w:rsid w:val="005F6EB2"/>
    <w:rsid w:val="005F6EFA"/>
    <w:rsid w:val="005F6FD9"/>
    <w:rsid w:val="005F704C"/>
    <w:rsid w:val="005F71EA"/>
    <w:rsid w:val="005F724A"/>
    <w:rsid w:val="005F75B6"/>
    <w:rsid w:val="005F76FB"/>
    <w:rsid w:val="005F789B"/>
    <w:rsid w:val="005F793B"/>
    <w:rsid w:val="005F7A3B"/>
    <w:rsid w:val="005F7C2A"/>
    <w:rsid w:val="005F7CC7"/>
    <w:rsid w:val="005F7DB9"/>
    <w:rsid w:val="005F7E5C"/>
    <w:rsid w:val="005F7EED"/>
    <w:rsid w:val="005F7FC8"/>
    <w:rsid w:val="00600341"/>
    <w:rsid w:val="006003BB"/>
    <w:rsid w:val="006005D1"/>
    <w:rsid w:val="0060065E"/>
    <w:rsid w:val="006006BD"/>
    <w:rsid w:val="00600819"/>
    <w:rsid w:val="00600916"/>
    <w:rsid w:val="00600924"/>
    <w:rsid w:val="006009FC"/>
    <w:rsid w:val="00600B19"/>
    <w:rsid w:val="00600D27"/>
    <w:rsid w:val="00601205"/>
    <w:rsid w:val="00601241"/>
    <w:rsid w:val="00601324"/>
    <w:rsid w:val="00601489"/>
    <w:rsid w:val="006015E0"/>
    <w:rsid w:val="00601783"/>
    <w:rsid w:val="00601841"/>
    <w:rsid w:val="006018F6"/>
    <w:rsid w:val="00601AFC"/>
    <w:rsid w:val="00601C83"/>
    <w:rsid w:val="00601D30"/>
    <w:rsid w:val="00601D47"/>
    <w:rsid w:val="00601D52"/>
    <w:rsid w:val="00601E60"/>
    <w:rsid w:val="00601F79"/>
    <w:rsid w:val="0060214C"/>
    <w:rsid w:val="006021A1"/>
    <w:rsid w:val="0060229B"/>
    <w:rsid w:val="006022CC"/>
    <w:rsid w:val="00602403"/>
    <w:rsid w:val="0060274F"/>
    <w:rsid w:val="0060275A"/>
    <w:rsid w:val="006028B8"/>
    <w:rsid w:val="00602C74"/>
    <w:rsid w:val="00602CAD"/>
    <w:rsid w:val="00602CE2"/>
    <w:rsid w:val="00602D47"/>
    <w:rsid w:val="00602F7F"/>
    <w:rsid w:val="00602F86"/>
    <w:rsid w:val="006033E1"/>
    <w:rsid w:val="006034F3"/>
    <w:rsid w:val="00603687"/>
    <w:rsid w:val="0060383B"/>
    <w:rsid w:val="0060386C"/>
    <w:rsid w:val="006038D4"/>
    <w:rsid w:val="00603A20"/>
    <w:rsid w:val="00603C6A"/>
    <w:rsid w:val="00603DDF"/>
    <w:rsid w:val="00604144"/>
    <w:rsid w:val="00604175"/>
    <w:rsid w:val="00604525"/>
    <w:rsid w:val="0060456A"/>
    <w:rsid w:val="006045B8"/>
    <w:rsid w:val="00604620"/>
    <w:rsid w:val="0060464B"/>
    <w:rsid w:val="00604686"/>
    <w:rsid w:val="006046C3"/>
    <w:rsid w:val="006047E8"/>
    <w:rsid w:val="0060498A"/>
    <w:rsid w:val="00604A48"/>
    <w:rsid w:val="00604B1A"/>
    <w:rsid w:val="00604CF5"/>
    <w:rsid w:val="00604D72"/>
    <w:rsid w:val="00604D73"/>
    <w:rsid w:val="00604E15"/>
    <w:rsid w:val="00605055"/>
    <w:rsid w:val="00605066"/>
    <w:rsid w:val="00605291"/>
    <w:rsid w:val="006052FC"/>
    <w:rsid w:val="006053C4"/>
    <w:rsid w:val="00605542"/>
    <w:rsid w:val="006055CA"/>
    <w:rsid w:val="006055D1"/>
    <w:rsid w:val="00605616"/>
    <w:rsid w:val="006057DB"/>
    <w:rsid w:val="0060584C"/>
    <w:rsid w:val="0060590E"/>
    <w:rsid w:val="0060598B"/>
    <w:rsid w:val="00605AD6"/>
    <w:rsid w:val="00605B23"/>
    <w:rsid w:val="00605D51"/>
    <w:rsid w:val="00605D93"/>
    <w:rsid w:val="00605E3E"/>
    <w:rsid w:val="00605E99"/>
    <w:rsid w:val="00605FF3"/>
    <w:rsid w:val="006062CD"/>
    <w:rsid w:val="006064D1"/>
    <w:rsid w:val="00606520"/>
    <w:rsid w:val="006065BA"/>
    <w:rsid w:val="00606610"/>
    <w:rsid w:val="0060666D"/>
    <w:rsid w:val="006066CE"/>
    <w:rsid w:val="006066F6"/>
    <w:rsid w:val="006069FE"/>
    <w:rsid w:val="00606A73"/>
    <w:rsid w:val="00606C3A"/>
    <w:rsid w:val="00606C8F"/>
    <w:rsid w:val="00606E9E"/>
    <w:rsid w:val="006070C3"/>
    <w:rsid w:val="006071AA"/>
    <w:rsid w:val="006071B6"/>
    <w:rsid w:val="0060721A"/>
    <w:rsid w:val="0060726D"/>
    <w:rsid w:val="006073B5"/>
    <w:rsid w:val="00607461"/>
    <w:rsid w:val="006074D1"/>
    <w:rsid w:val="00607559"/>
    <w:rsid w:val="0060760D"/>
    <w:rsid w:val="00607673"/>
    <w:rsid w:val="00607776"/>
    <w:rsid w:val="0060787F"/>
    <w:rsid w:val="0060788B"/>
    <w:rsid w:val="006078C7"/>
    <w:rsid w:val="006078FA"/>
    <w:rsid w:val="006079A0"/>
    <w:rsid w:val="006079BD"/>
    <w:rsid w:val="00607AEC"/>
    <w:rsid w:val="00607AFE"/>
    <w:rsid w:val="00607C22"/>
    <w:rsid w:val="00607E7F"/>
    <w:rsid w:val="00607E81"/>
    <w:rsid w:val="00607E86"/>
    <w:rsid w:val="00607FA9"/>
    <w:rsid w:val="00610268"/>
    <w:rsid w:val="006102B5"/>
    <w:rsid w:val="006103EC"/>
    <w:rsid w:val="0061071C"/>
    <w:rsid w:val="006107C2"/>
    <w:rsid w:val="006107E3"/>
    <w:rsid w:val="006107F5"/>
    <w:rsid w:val="006107FA"/>
    <w:rsid w:val="00610843"/>
    <w:rsid w:val="00610856"/>
    <w:rsid w:val="00610997"/>
    <w:rsid w:val="00610A8F"/>
    <w:rsid w:val="00610AC2"/>
    <w:rsid w:val="00610AEC"/>
    <w:rsid w:val="00610BBB"/>
    <w:rsid w:val="00610CE4"/>
    <w:rsid w:val="00610D28"/>
    <w:rsid w:val="00610D5B"/>
    <w:rsid w:val="00610EB9"/>
    <w:rsid w:val="00610F29"/>
    <w:rsid w:val="00610F89"/>
    <w:rsid w:val="00611008"/>
    <w:rsid w:val="0061103D"/>
    <w:rsid w:val="0061118D"/>
    <w:rsid w:val="006111B5"/>
    <w:rsid w:val="006111F0"/>
    <w:rsid w:val="0061123F"/>
    <w:rsid w:val="00611439"/>
    <w:rsid w:val="00611451"/>
    <w:rsid w:val="0061149D"/>
    <w:rsid w:val="006116BB"/>
    <w:rsid w:val="00611734"/>
    <w:rsid w:val="006117E0"/>
    <w:rsid w:val="006118F2"/>
    <w:rsid w:val="0061190D"/>
    <w:rsid w:val="0061193D"/>
    <w:rsid w:val="00611987"/>
    <w:rsid w:val="006119A2"/>
    <w:rsid w:val="006119DE"/>
    <w:rsid w:val="00611C08"/>
    <w:rsid w:val="00611C85"/>
    <w:rsid w:val="00611CAE"/>
    <w:rsid w:val="00611D2A"/>
    <w:rsid w:val="00611DD8"/>
    <w:rsid w:val="00611E36"/>
    <w:rsid w:val="00611F3A"/>
    <w:rsid w:val="00611F3B"/>
    <w:rsid w:val="00612006"/>
    <w:rsid w:val="00612165"/>
    <w:rsid w:val="0061217E"/>
    <w:rsid w:val="0061226E"/>
    <w:rsid w:val="006123F9"/>
    <w:rsid w:val="006124A6"/>
    <w:rsid w:val="0061255D"/>
    <w:rsid w:val="00612662"/>
    <w:rsid w:val="0061266D"/>
    <w:rsid w:val="006126A4"/>
    <w:rsid w:val="006127A6"/>
    <w:rsid w:val="0061286E"/>
    <w:rsid w:val="006128D5"/>
    <w:rsid w:val="00612934"/>
    <w:rsid w:val="00612ABA"/>
    <w:rsid w:val="00612C6C"/>
    <w:rsid w:val="00612C72"/>
    <w:rsid w:val="00612D26"/>
    <w:rsid w:val="00612D55"/>
    <w:rsid w:val="00612D65"/>
    <w:rsid w:val="00612E46"/>
    <w:rsid w:val="00612EC2"/>
    <w:rsid w:val="00612EC6"/>
    <w:rsid w:val="00613084"/>
    <w:rsid w:val="006130F8"/>
    <w:rsid w:val="0061314A"/>
    <w:rsid w:val="00613173"/>
    <w:rsid w:val="0061327E"/>
    <w:rsid w:val="00613327"/>
    <w:rsid w:val="0061333C"/>
    <w:rsid w:val="0061350C"/>
    <w:rsid w:val="006135B0"/>
    <w:rsid w:val="0061364E"/>
    <w:rsid w:val="006136A7"/>
    <w:rsid w:val="006137BF"/>
    <w:rsid w:val="0061389D"/>
    <w:rsid w:val="006139C6"/>
    <w:rsid w:val="00613BA8"/>
    <w:rsid w:val="00613C11"/>
    <w:rsid w:val="00613D2B"/>
    <w:rsid w:val="00613D32"/>
    <w:rsid w:val="00613DCF"/>
    <w:rsid w:val="00613F3A"/>
    <w:rsid w:val="00613FBB"/>
    <w:rsid w:val="00613FDB"/>
    <w:rsid w:val="0061401B"/>
    <w:rsid w:val="00614143"/>
    <w:rsid w:val="006142C7"/>
    <w:rsid w:val="0061431A"/>
    <w:rsid w:val="00614503"/>
    <w:rsid w:val="00614546"/>
    <w:rsid w:val="006145E1"/>
    <w:rsid w:val="00614695"/>
    <w:rsid w:val="00614905"/>
    <w:rsid w:val="00614973"/>
    <w:rsid w:val="006149D3"/>
    <w:rsid w:val="006149D4"/>
    <w:rsid w:val="006149E1"/>
    <w:rsid w:val="00614A0D"/>
    <w:rsid w:val="00614B0B"/>
    <w:rsid w:val="00614B6E"/>
    <w:rsid w:val="00614BCA"/>
    <w:rsid w:val="00614C1D"/>
    <w:rsid w:val="00614CB2"/>
    <w:rsid w:val="00614CDF"/>
    <w:rsid w:val="00614F1E"/>
    <w:rsid w:val="00614F20"/>
    <w:rsid w:val="00615023"/>
    <w:rsid w:val="0061502E"/>
    <w:rsid w:val="00615332"/>
    <w:rsid w:val="00615342"/>
    <w:rsid w:val="006154FD"/>
    <w:rsid w:val="0061553B"/>
    <w:rsid w:val="00615619"/>
    <w:rsid w:val="00615705"/>
    <w:rsid w:val="00615863"/>
    <w:rsid w:val="006159B8"/>
    <w:rsid w:val="00615B56"/>
    <w:rsid w:val="00615CF2"/>
    <w:rsid w:val="00615D46"/>
    <w:rsid w:val="00615E40"/>
    <w:rsid w:val="00615EB1"/>
    <w:rsid w:val="00615FE2"/>
    <w:rsid w:val="0061608F"/>
    <w:rsid w:val="00616142"/>
    <w:rsid w:val="0061642F"/>
    <w:rsid w:val="0061666A"/>
    <w:rsid w:val="006167C2"/>
    <w:rsid w:val="00616A01"/>
    <w:rsid w:val="00616AD1"/>
    <w:rsid w:val="00616F3C"/>
    <w:rsid w:val="0061701D"/>
    <w:rsid w:val="0061702E"/>
    <w:rsid w:val="00617268"/>
    <w:rsid w:val="006173C1"/>
    <w:rsid w:val="006173D9"/>
    <w:rsid w:val="00617491"/>
    <w:rsid w:val="006174B2"/>
    <w:rsid w:val="006174E3"/>
    <w:rsid w:val="00617715"/>
    <w:rsid w:val="0061787E"/>
    <w:rsid w:val="006179DC"/>
    <w:rsid w:val="00617A77"/>
    <w:rsid w:val="00617C0C"/>
    <w:rsid w:val="00617C40"/>
    <w:rsid w:val="00617D6A"/>
    <w:rsid w:val="00617DA3"/>
    <w:rsid w:val="00617DB7"/>
    <w:rsid w:val="00617E4B"/>
    <w:rsid w:val="00617F24"/>
    <w:rsid w:val="00620041"/>
    <w:rsid w:val="00620071"/>
    <w:rsid w:val="00620080"/>
    <w:rsid w:val="00620099"/>
    <w:rsid w:val="00620171"/>
    <w:rsid w:val="00620337"/>
    <w:rsid w:val="00620638"/>
    <w:rsid w:val="0062069F"/>
    <w:rsid w:val="00620726"/>
    <w:rsid w:val="00620AC7"/>
    <w:rsid w:val="00620BC8"/>
    <w:rsid w:val="00620C64"/>
    <w:rsid w:val="00620DE1"/>
    <w:rsid w:val="00621140"/>
    <w:rsid w:val="0062132F"/>
    <w:rsid w:val="00621598"/>
    <w:rsid w:val="006215ED"/>
    <w:rsid w:val="0062168E"/>
    <w:rsid w:val="006216AA"/>
    <w:rsid w:val="00621797"/>
    <w:rsid w:val="006217D4"/>
    <w:rsid w:val="006217D7"/>
    <w:rsid w:val="006218CB"/>
    <w:rsid w:val="00621ACD"/>
    <w:rsid w:val="00621D8C"/>
    <w:rsid w:val="00621F6A"/>
    <w:rsid w:val="0062201E"/>
    <w:rsid w:val="00622114"/>
    <w:rsid w:val="0062212D"/>
    <w:rsid w:val="00622259"/>
    <w:rsid w:val="00622288"/>
    <w:rsid w:val="006223E7"/>
    <w:rsid w:val="0062249F"/>
    <w:rsid w:val="00622542"/>
    <w:rsid w:val="00622587"/>
    <w:rsid w:val="006225DD"/>
    <w:rsid w:val="00622610"/>
    <w:rsid w:val="006227A5"/>
    <w:rsid w:val="00622840"/>
    <w:rsid w:val="006228CC"/>
    <w:rsid w:val="00622B72"/>
    <w:rsid w:val="00622BB1"/>
    <w:rsid w:val="00622C16"/>
    <w:rsid w:val="00622C32"/>
    <w:rsid w:val="00622C72"/>
    <w:rsid w:val="00622D2C"/>
    <w:rsid w:val="00622D6C"/>
    <w:rsid w:val="00622E4C"/>
    <w:rsid w:val="00622EA1"/>
    <w:rsid w:val="00622EDF"/>
    <w:rsid w:val="00622FB6"/>
    <w:rsid w:val="00623109"/>
    <w:rsid w:val="0062310B"/>
    <w:rsid w:val="006231D2"/>
    <w:rsid w:val="00623272"/>
    <w:rsid w:val="00623480"/>
    <w:rsid w:val="00623535"/>
    <w:rsid w:val="00623542"/>
    <w:rsid w:val="0062365E"/>
    <w:rsid w:val="00623719"/>
    <w:rsid w:val="00623875"/>
    <w:rsid w:val="006238F8"/>
    <w:rsid w:val="00623AD2"/>
    <w:rsid w:val="00623C7E"/>
    <w:rsid w:val="00623C83"/>
    <w:rsid w:val="00624153"/>
    <w:rsid w:val="00624163"/>
    <w:rsid w:val="00624196"/>
    <w:rsid w:val="00624203"/>
    <w:rsid w:val="006242DA"/>
    <w:rsid w:val="006242F5"/>
    <w:rsid w:val="0062438C"/>
    <w:rsid w:val="006243C6"/>
    <w:rsid w:val="006243D8"/>
    <w:rsid w:val="00624488"/>
    <w:rsid w:val="00624662"/>
    <w:rsid w:val="00624690"/>
    <w:rsid w:val="006246AF"/>
    <w:rsid w:val="006246DE"/>
    <w:rsid w:val="0062484F"/>
    <w:rsid w:val="00624A05"/>
    <w:rsid w:val="00624C85"/>
    <w:rsid w:val="00624D7A"/>
    <w:rsid w:val="00624F7F"/>
    <w:rsid w:val="00625055"/>
    <w:rsid w:val="006251EE"/>
    <w:rsid w:val="00625446"/>
    <w:rsid w:val="00625518"/>
    <w:rsid w:val="0062553B"/>
    <w:rsid w:val="00625623"/>
    <w:rsid w:val="0062568D"/>
    <w:rsid w:val="00625694"/>
    <w:rsid w:val="006256B2"/>
    <w:rsid w:val="00625726"/>
    <w:rsid w:val="006257A0"/>
    <w:rsid w:val="00625870"/>
    <w:rsid w:val="006258CF"/>
    <w:rsid w:val="006259FA"/>
    <w:rsid w:val="00625ABA"/>
    <w:rsid w:val="00625AD4"/>
    <w:rsid w:val="00625B2B"/>
    <w:rsid w:val="00625C57"/>
    <w:rsid w:val="00625EB2"/>
    <w:rsid w:val="00625EC3"/>
    <w:rsid w:val="00625EE2"/>
    <w:rsid w:val="00625FB4"/>
    <w:rsid w:val="006261C7"/>
    <w:rsid w:val="00626216"/>
    <w:rsid w:val="00626243"/>
    <w:rsid w:val="006262C5"/>
    <w:rsid w:val="006264F0"/>
    <w:rsid w:val="00626516"/>
    <w:rsid w:val="00626517"/>
    <w:rsid w:val="006265B1"/>
    <w:rsid w:val="006265C9"/>
    <w:rsid w:val="006265D8"/>
    <w:rsid w:val="00626602"/>
    <w:rsid w:val="0062666D"/>
    <w:rsid w:val="00626670"/>
    <w:rsid w:val="006266D1"/>
    <w:rsid w:val="006266D6"/>
    <w:rsid w:val="0062674F"/>
    <w:rsid w:val="006267F4"/>
    <w:rsid w:val="0062690C"/>
    <w:rsid w:val="0062697C"/>
    <w:rsid w:val="00626A22"/>
    <w:rsid w:val="00626A8E"/>
    <w:rsid w:val="00626BFC"/>
    <w:rsid w:val="00626D2A"/>
    <w:rsid w:val="00626D91"/>
    <w:rsid w:val="00626DE0"/>
    <w:rsid w:val="00626E6D"/>
    <w:rsid w:val="00626F01"/>
    <w:rsid w:val="00626F7D"/>
    <w:rsid w:val="0062703F"/>
    <w:rsid w:val="00627143"/>
    <w:rsid w:val="00627216"/>
    <w:rsid w:val="00627262"/>
    <w:rsid w:val="006273BE"/>
    <w:rsid w:val="0062741B"/>
    <w:rsid w:val="0062758C"/>
    <w:rsid w:val="006275EB"/>
    <w:rsid w:val="006276B2"/>
    <w:rsid w:val="006276B3"/>
    <w:rsid w:val="006277B8"/>
    <w:rsid w:val="0062794E"/>
    <w:rsid w:val="0062798F"/>
    <w:rsid w:val="00627A57"/>
    <w:rsid w:val="00627ADB"/>
    <w:rsid w:val="00627B61"/>
    <w:rsid w:val="00627BC9"/>
    <w:rsid w:val="00627BCF"/>
    <w:rsid w:val="00627C85"/>
    <w:rsid w:val="00627D1D"/>
    <w:rsid w:val="00627E02"/>
    <w:rsid w:val="00627EE2"/>
    <w:rsid w:val="00627FB8"/>
    <w:rsid w:val="00630098"/>
    <w:rsid w:val="006302CF"/>
    <w:rsid w:val="006303E3"/>
    <w:rsid w:val="00630442"/>
    <w:rsid w:val="006307A9"/>
    <w:rsid w:val="00630830"/>
    <w:rsid w:val="00630856"/>
    <w:rsid w:val="00630924"/>
    <w:rsid w:val="00630AF4"/>
    <w:rsid w:val="00630B04"/>
    <w:rsid w:val="00630C52"/>
    <w:rsid w:val="00630D1C"/>
    <w:rsid w:val="00630D8E"/>
    <w:rsid w:val="00630F8E"/>
    <w:rsid w:val="00631280"/>
    <w:rsid w:val="00631301"/>
    <w:rsid w:val="0063160D"/>
    <w:rsid w:val="006316E8"/>
    <w:rsid w:val="00631B24"/>
    <w:rsid w:val="00631BEF"/>
    <w:rsid w:val="00631C36"/>
    <w:rsid w:val="00631C97"/>
    <w:rsid w:val="00631E2A"/>
    <w:rsid w:val="00632085"/>
    <w:rsid w:val="00632141"/>
    <w:rsid w:val="00632166"/>
    <w:rsid w:val="00632228"/>
    <w:rsid w:val="00632528"/>
    <w:rsid w:val="006325C7"/>
    <w:rsid w:val="00632790"/>
    <w:rsid w:val="00632883"/>
    <w:rsid w:val="00632907"/>
    <w:rsid w:val="006329C6"/>
    <w:rsid w:val="00632A52"/>
    <w:rsid w:val="00632A55"/>
    <w:rsid w:val="00632AAB"/>
    <w:rsid w:val="00632AEB"/>
    <w:rsid w:val="00632B09"/>
    <w:rsid w:val="00632BFE"/>
    <w:rsid w:val="00632D9D"/>
    <w:rsid w:val="00632E46"/>
    <w:rsid w:val="00632EB5"/>
    <w:rsid w:val="00632FC9"/>
    <w:rsid w:val="006330AB"/>
    <w:rsid w:val="0063315B"/>
    <w:rsid w:val="0063329C"/>
    <w:rsid w:val="006332E0"/>
    <w:rsid w:val="006333A4"/>
    <w:rsid w:val="00633413"/>
    <w:rsid w:val="006334BE"/>
    <w:rsid w:val="006334D6"/>
    <w:rsid w:val="006336CF"/>
    <w:rsid w:val="006336DE"/>
    <w:rsid w:val="006337E5"/>
    <w:rsid w:val="00633968"/>
    <w:rsid w:val="00633981"/>
    <w:rsid w:val="006339BF"/>
    <w:rsid w:val="00633B7A"/>
    <w:rsid w:val="00633B8A"/>
    <w:rsid w:val="00633BF5"/>
    <w:rsid w:val="00633CD2"/>
    <w:rsid w:val="00633D43"/>
    <w:rsid w:val="00633E04"/>
    <w:rsid w:val="00634024"/>
    <w:rsid w:val="00634028"/>
    <w:rsid w:val="00634156"/>
    <w:rsid w:val="00634199"/>
    <w:rsid w:val="0063460A"/>
    <w:rsid w:val="00634617"/>
    <w:rsid w:val="0063463A"/>
    <w:rsid w:val="006346FA"/>
    <w:rsid w:val="00634792"/>
    <w:rsid w:val="0063479F"/>
    <w:rsid w:val="0063487E"/>
    <w:rsid w:val="006348E3"/>
    <w:rsid w:val="00634937"/>
    <w:rsid w:val="00634A6F"/>
    <w:rsid w:val="00634C22"/>
    <w:rsid w:val="00634E39"/>
    <w:rsid w:val="00634E4A"/>
    <w:rsid w:val="00634EBF"/>
    <w:rsid w:val="00634F2F"/>
    <w:rsid w:val="00634F66"/>
    <w:rsid w:val="00635030"/>
    <w:rsid w:val="00635105"/>
    <w:rsid w:val="0063513F"/>
    <w:rsid w:val="006352EE"/>
    <w:rsid w:val="0063547F"/>
    <w:rsid w:val="00635837"/>
    <w:rsid w:val="00635955"/>
    <w:rsid w:val="006359FF"/>
    <w:rsid w:val="00635A7E"/>
    <w:rsid w:val="00635C23"/>
    <w:rsid w:val="00635D8C"/>
    <w:rsid w:val="00635D8D"/>
    <w:rsid w:val="00635DF8"/>
    <w:rsid w:val="00635E38"/>
    <w:rsid w:val="00635E91"/>
    <w:rsid w:val="00635ED5"/>
    <w:rsid w:val="00635F48"/>
    <w:rsid w:val="00635F80"/>
    <w:rsid w:val="00636023"/>
    <w:rsid w:val="00636139"/>
    <w:rsid w:val="006361B5"/>
    <w:rsid w:val="0063625E"/>
    <w:rsid w:val="00636285"/>
    <w:rsid w:val="006362D8"/>
    <w:rsid w:val="006362E7"/>
    <w:rsid w:val="006362F5"/>
    <w:rsid w:val="00636343"/>
    <w:rsid w:val="00636355"/>
    <w:rsid w:val="00636421"/>
    <w:rsid w:val="006364C4"/>
    <w:rsid w:val="006365C5"/>
    <w:rsid w:val="00636654"/>
    <w:rsid w:val="0063674E"/>
    <w:rsid w:val="00636815"/>
    <w:rsid w:val="0063688D"/>
    <w:rsid w:val="00636987"/>
    <w:rsid w:val="0063699B"/>
    <w:rsid w:val="00636B2B"/>
    <w:rsid w:val="00636E27"/>
    <w:rsid w:val="00636F1D"/>
    <w:rsid w:val="006373EA"/>
    <w:rsid w:val="00637470"/>
    <w:rsid w:val="0063749C"/>
    <w:rsid w:val="0063750A"/>
    <w:rsid w:val="0063765F"/>
    <w:rsid w:val="00637828"/>
    <w:rsid w:val="00637BEA"/>
    <w:rsid w:val="00637C1D"/>
    <w:rsid w:val="00637C6A"/>
    <w:rsid w:val="00637CB9"/>
    <w:rsid w:val="00637CBF"/>
    <w:rsid w:val="00637E15"/>
    <w:rsid w:val="00637F9B"/>
    <w:rsid w:val="00640168"/>
    <w:rsid w:val="00640354"/>
    <w:rsid w:val="0064042E"/>
    <w:rsid w:val="00640453"/>
    <w:rsid w:val="00640483"/>
    <w:rsid w:val="0064049B"/>
    <w:rsid w:val="006404EF"/>
    <w:rsid w:val="00640517"/>
    <w:rsid w:val="0064056C"/>
    <w:rsid w:val="00640625"/>
    <w:rsid w:val="00640713"/>
    <w:rsid w:val="00640827"/>
    <w:rsid w:val="00640868"/>
    <w:rsid w:val="00640919"/>
    <w:rsid w:val="006409B2"/>
    <w:rsid w:val="00640ABA"/>
    <w:rsid w:val="00640E74"/>
    <w:rsid w:val="00640E7D"/>
    <w:rsid w:val="00640FE2"/>
    <w:rsid w:val="00641028"/>
    <w:rsid w:val="00641291"/>
    <w:rsid w:val="0064131D"/>
    <w:rsid w:val="00641324"/>
    <w:rsid w:val="0064141F"/>
    <w:rsid w:val="00641709"/>
    <w:rsid w:val="00641747"/>
    <w:rsid w:val="006417E6"/>
    <w:rsid w:val="00641802"/>
    <w:rsid w:val="006418F1"/>
    <w:rsid w:val="00641B4E"/>
    <w:rsid w:val="00641B73"/>
    <w:rsid w:val="00641D1B"/>
    <w:rsid w:val="00641E2F"/>
    <w:rsid w:val="00641F1A"/>
    <w:rsid w:val="00641F3E"/>
    <w:rsid w:val="0064216D"/>
    <w:rsid w:val="006421B1"/>
    <w:rsid w:val="006422BE"/>
    <w:rsid w:val="006422C3"/>
    <w:rsid w:val="0064233E"/>
    <w:rsid w:val="0064235A"/>
    <w:rsid w:val="00642398"/>
    <w:rsid w:val="00642402"/>
    <w:rsid w:val="00642440"/>
    <w:rsid w:val="00642481"/>
    <w:rsid w:val="00642534"/>
    <w:rsid w:val="00642564"/>
    <w:rsid w:val="006425CA"/>
    <w:rsid w:val="006427AC"/>
    <w:rsid w:val="006427DE"/>
    <w:rsid w:val="00642870"/>
    <w:rsid w:val="006428AC"/>
    <w:rsid w:val="006428B5"/>
    <w:rsid w:val="00642919"/>
    <w:rsid w:val="0064298E"/>
    <w:rsid w:val="00642A8A"/>
    <w:rsid w:val="00642B0E"/>
    <w:rsid w:val="00642D05"/>
    <w:rsid w:val="00642D5B"/>
    <w:rsid w:val="00642DC0"/>
    <w:rsid w:val="00642E7B"/>
    <w:rsid w:val="00642F90"/>
    <w:rsid w:val="0064323A"/>
    <w:rsid w:val="00643253"/>
    <w:rsid w:val="00643376"/>
    <w:rsid w:val="006434C9"/>
    <w:rsid w:val="00643565"/>
    <w:rsid w:val="00643784"/>
    <w:rsid w:val="0064384D"/>
    <w:rsid w:val="00643B25"/>
    <w:rsid w:val="00643BF9"/>
    <w:rsid w:val="00643C22"/>
    <w:rsid w:val="00643C93"/>
    <w:rsid w:val="00643CF4"/>
    <w:rsid w:val="00643D0A"/>
    <w:rsid w:val="00643D6A"/>
    <w:rsid w:val="00643DE7"/>
    <w:rsid w:val="00643E7A"/>
    <w:rsid w:val="00643FC8"/>
    <w:rsid w:val="006440E7"/>
    <w:rsid w:val="006440EE"/>
    <w:rsid w:val="00644236"/>
    <w:rsid w:val="00644359"/>
    <w:rsid w:val="00644398"/>
    <w:rsid w:val="006444AF"/>
    <w:rsid w:val="00644517"/>
    <w:rsid w:val="00644798"/>
    <w:rsid w:val="006449DA"/>
    <w:rsid w:val="006449DC"/>
    <w:rsid w:val="00644A88"/>
    <w:rsid w:val="00644BF4"/>
    <w:rsid w:val="00644CD1"/>
    <w:rsid w:val="00644DEA"/>
    <w:rsid w:val="00644E19"/>
    <w:rsid w:val="00644E9B"/>
    <w:rsid w:val="00644EE8"/>
    <w:rsid w:val="00644FCB"/>
    <w:rsid w:val="006450D0"/>
    <w:rsid w:val="00645276"/>
    <w:rsid w:val="0064534F"/>
    <w:rsid w:val="00645462"/>
    <w:rsid w:val="0064548B"/>
    <w:rsid w:val="0064550C"/>
    <w:rsid w:val="0064556E"/>
    <w:rsid w:val="0064576B"/>
    <w:rsid w:val="006457F8"/>
    <w:rsid w:val="00645900"/>
    <w:rsid w:val="00645BCD"/>
    <w:rsid w:val="00645BE5"/>
    <w:rsid w:val="00645C15"/>
    <w:rsid w:val="00645CBE"/>
    <w:rsid w:val="00645DBC"/>
    <w:rsid w:val="00645FC8"/>
    <w:rsid w:val="00646234"/>
    <w:rsid w:val="00646321"/>
    <w:rsid w:val="0064640C"/>
    <w:rsid w:val="006464F3"/>
    <w:rsid w:val="00646521"/>
    <w:rsid w:val="00646539"/>
    <w:rsid w:val="00646594"/>
    <w:rsid w:val="006465EF"/>
    <w:rsid w:val="00646695"/>
    <w:rsid w:val="006467A7"/>
    <w:rsid w:val="006467F6"/>
    <w:rsid w:val="00646852"/>
    <w:rsid w:val="00646914"/>
    <w:rsid w:val="00646980"/>
    <w:rsid w:val="0064699F"/>
    <w:rsid w:val="00646D78"/>
    <w:rsid w:val="00646D89"/>
    <w:rsid w:val="00646DC3"/>
    <w:rsid w:val="00646E66"/>
    <w:rsid w:val="00646F07"/>
    <w:rsid w:val="00647037"/>
    <w:rsid w:val="00647039"/>
    <w:rsid w:val="0064712A"/>
    <w:rsid w:val="0064723B"/>
    <w:rsid w:val="006472BF"/>
    <w:rsid w:val="0064747D"/>
    <w:rsid w:val="00647556"/>
    <w:rsid w:val="00647560"/>
    <w:rsid w:val="00647602"/>
    <w:rsid w:val="00647605"/>
    <w:rsid w:val="00647621"/>
    <w:rsid w:val="006476C9"/>
    <w:rsid w:val="006477E5"/>
    <w:rsid w:val="0064798D"/>
    <w:rsid w:val="006479A4"/>
    <w:rsid w:val="00647B56"/>
    <w:rsid w:val="00647C19"/>
    <w:rsid w:val="00647CFC"/>
    <w:rsid w:val="00647E6F"/>
    <w:rsid w:val="00647F71"/>
    <w:rsid w:val="00647FB9"/>
    <w:rsid w:val="0065015B"/>
    <w:rsid w:val="006504DD"/>
    <w:rsid w:val="006504FF"/>
    <w:rsid w:val="00650553"/>
    <w:rsid w:val="0065076B"/>
    <w:rsid w:val="006507A0"/>
    <w:rsid w:val="006507BF"/>
    <w:rsid w:val="0065092E"/>
    <w:rsid w:val="00650974"/>
    <w:rsid w:val="00650A1E"/>
    <w:rsid w:val="00650B0E"/>
    <w:rsid w:val="00650C53"/>
    <w:rsid w:val="00650D4C"/>
    <w:rsid w:val="0065110F"/>
    <w:rsid w:val="00651213"/>
    <w:rsid w:val="00651337"/>
    <w:rsid w:val="006513AD"/>
    <w:rsid w:val="006513F4"/>
    <w:rsid w:val="00651545"/>
    <w:rsid w:val="0065154B"/>
    <w:rsid w:val="00651600"/>
    <w:rsid w:val="006517EA"/>
    <w:rsid w:val="00651811"/>
    <w:rsid w:val="006518EE"/>
    <w:rsid w:val="00651A33"/>
    <w:rsid w:val="00651ABC"/>
    <w:rsid w:val="00651B04"/>
    <w:rsid w:val="00651B95"/>
    <w:rsid w:val="00651C11"/>
    <w:rsid w:val="00651C84"/>
    <w:rsid w:val="00651D10"/>
    <w:rsid w:val="00651D39"/>
    <w:rsid w:val="00651D5B"/>
    <w:rsid w:val="00651D71"/>
    <w:rsid w:val="00651EE3"/>
    <w:rsid w:val="00651F1D"/>
    <w:rsid w:val="006520E2"/>
    <w:rsid w:val="0065212A"/>
    <w:rsid w:val="00652171"/>
    <w:rsid w:val="00652195"/>
    <w:rsid w:val="00652390"/>
    <w:rsid w:val="00652422"/>
    <w:rsid w:val="00652691"/>
    <w:rsid w:val="00652819"/>
    <w:rsid w:val="00652830"/>
    <w:rsid w:val="006529DA"/>
    <w:rsid w:val="00652C99"/>
    <w:rsid w:val="00652CF8"/>
    <w:rsid w:val="00652D79"/>
    <w:rsid w:val="00652EF8"/>
    <w:rsid w:val="00652F48"/>
    <w:rsid w:val="00652F6D"/>
    <w:rsid w:val="00652FE7"/>
    <w:rsid w:val="0065308A"/>
    <w:rsid w:val="00653160"/>
    <w:rsid w:val="00653175"/>
    <w:rsid w:val="00653185"/>
    <w:rsid w:val="00653195"/>
    <w:rsid w:val="00653370"/>
    <w:rsid w:val="0065352C"/>
    <w:rsid w:val="00653532"/>
    <w:rsid w:val="006536B5"/>
    <w:rsid w:val="006536E5"/>
    <w:rsid w:val="006538DC"/>
    <w:rsid w:val="006539A4"/>
    <w:rsid w:val="00653A0C"/>
    <w:rsid w:val="00653A5A"/>
    <w:rsid w:val="00653B3B"/>
    <w:rsid w:val="00653B7C"/>
    <w:rsid w:val="00653D20"/>
    <w:rsid w:val="00653D26"/>
    <w:rsid w:val="00654017"/>
    <w:rsid w:val="0065403F"/>
    <w:rsid w:val="006543B8"/>
    <w:rsid w:val="00654456"/>
    <w:rsid w:val="006545CE"/>
    <w:rsid w:val="00654795"/>
    <w:rsid w:val="00654971"/>
    <w:rsid w:val="00654A7E"/>
    <w:rsid w:val="00654B4B"/>
    <w:rsid w:val="00654D3A"/>
    <w:rsid w:val="00654DB1"/>
    <w:rsid w:val="00655220"/>
    <w:rsid w:val="00655320"/>
    <w:rsid w:val="006553C3"/>
    <w:rsid w:val="0065548F"/>
    <w:rsid w:val="00655492"/>
    <w:rsid w:val="00655651"/>
    <w:rsid w:val="0065571B"/>
    <w:rsid w:val="0065571D"/>
    <w:rsid w:val="006557FA"/>
    <w:rsid w:val="00655856"/>
    <w:rsid w:val="00655861"/>
    <w:rsid w:val="00655BC1"/>
    <w:rsid w:val="00655D28"/>
    <w:rsid w:val="00655E9A"/>
    <w:rsid w:val="00655EAC"/>
    <w:rsid w:val="00655F26"/>
    <w:rsid w:val="00655FE4"/>
    <w:rsid w:val="00656071"/>
    <w:rsid w:val="0065622A"/>
    <w:rsid w:val="0065647B"/>
    <w:rsid w:val="00656763"/>
    <w:rsid w:val="00656815"/>
    <w:rsid w:val="00656888"/>
    <w:rsid w:val="00656C4F"/>
    <w:rsid w:val="00656D0D"/>
    <w:rsid w:val="00656D7A"/>
    <w:rsid w:val="00656D98"/>
    <w:rsid w:val="00656DD0"/>
    <w:rsid w:val="00656E5E"/>
    <w:rsid w:val="00656E94"/>
    <w:rsid w:val="00656F82"/>
    <w:rsid w:val="00656F94"/>
    <w:rsid w:val="006571A2"/>
    <w:rsid w:val="00657365"/>
    <w:rsid w:val="006573E5"/>
    <w:rsid w:val="0065745A"/>
    <w:rsid w:val="006574A7"/>
    <w:rsid w:val="006575E2"/>
    <w:rsid w:val="006577F0"/>
    <w:rsid w:val="006578C5"/>
    <w:rsid w:val="006578D6"/>
    <w:rsid w:val="0065797A"/>
    <w:rsid w:val="00657A56"/>
    <w:rsid w:val="00657CBE"/>
    <w:rsid w:val="00657E0D"/>
    <w:rsid w:val="00657EF2"/>
    <w:rsid w:val="00657F3A"/>
    <w:rsid w:val="00657F6F"/>
    <w:rsid w:val="0066024F"/>
    <w:rsid w:val="00660262"/>
    <w:rsid w:val="0066054F"/>
    <w:rsid w:val="00660628"/>
    <w:rsid w:val="00660769"/>
    <w:rsid w:val="00660A11"/>
    <w:rsid w:val="00660BFD"/>
    <w:rsid w:val="00660D01"/>
    <w:rsid w:val="00660E8F"/>
    <w:rsid w:val="00661299"/>
    <w:rsid w:val="00661437"/>
    <w:rsid w:val="0066151F"/>
    <w:rsid w:val="00661558"/>
    <w:rsid w:val="006615C1"/>
    <w:rsid w:val="00661605"/>
    <w:rsid w:val="00661647"/>
    <w:rsid w:val="006618AD"/>
    <w:rsid w:val="00661955"/>
    <w:rsid w:val="00661B0C"/>
    <w:rsid w:val="00661B94"/>
    <w:rsid w:val="00661C25"/>
    <w:rsid w:val="00661D03"/>
    <w:rsid w:val="00661E0A"/>
    <w:rsid w:val="00661EFA"/>
    <w:rsid w:val="00661FFF"/>
    <w:rsid w:val="00662155"/>
    <w:rsid w:val="00662230"/>
    <w:rsid w:val="0066235D"/>
    <w:rsid w:val="00662453"/>
    <w:rsid w:val="006624DD"/>
    <w:rsid w:val="00662562"/>
    <w:rsid w:val="006627FF"/>
    <w:rsid w:val="00662875"/>
    <w:rsid w:val="0066287F"/>
    <w:rsid w:val="006628FE"/>
    <w:rsid w:val="00662953"/>
    <w:rsid w:val="006629BD"/>
    <w:rsid w:val="00662AE1"/>
    <w:rsid w:val="00662C1C"/>
    <w:rsid w:val="00662EC7"/>
    <w:rsid w:val="00663042"/>
    <w:rsid w:val="006630D9"/>
    <w:rsid w:val="00663106"/>
    <w:rsid w:val="00663493"/>
    <w:rsid w:val="006635BE"/>
    <w:rsid w:val="00663629"/>
    <w:rsid w:val="00663688"/>
    <w:rsid w:val="00663714"/>
    <w:rsid w:val="006637DC"/>
    <w:rsid w:val="00663858"/>
    <w:rsid w:val="00663A7A"/>
    <w:rsid w:val="00663AD1"/>
    <w:rsid w:val="00663BE4"/>
    <w:rsid w:val="00663CC6"/>
    <w:rsid w:val="00663D4C"/>
    <w:rsid w:val="00663E19"/>
    <w:rsid w:val="00663E1B"/>
    <w:rsid w:val="00663E68"/>
    <w:rsid w:val="00663EFA"/>
    <w:rsid w:val="00663F99"/>
    <w:rsid w:val="00663FD1"/>
    <w:rsid w:val="006640FC"/>
    <w:rsid w:val="0066428E"/>
    <w:rsid w:val="00664509"/>
    <w:rsid w:val="006646AF"/>
    <w:rsid w:val="006647FD"/>
    <w:rsid w:val="00664B3B"/>
    <w:rsid w:val="00664C46"/>
    <w:rsid w:val="00664C68"/>
    <w:rsid w:val="00664FBA"/>
    <w:rsid w:val="00665044"/>
    <w:rsid w:val="006650F4"/>
    <w:rsid w:val="00665280"/>
    <w:rsid w:val="00665351"/>
    <w:rsid w:val="00665378"/>
    <w:rsid w:val="0066537D"/>
    <w:rsid w:val="006654B5"/>
    <w:rsid w:val="006655FC"/>
    <w:rsid w:val="006656C1"/>
    <w:rsid w:val="006658F0"/>
    <w:rsid w:val="00665993"/>
    <w:rsid w:val="006659B4"/>
    <w:rsid w:val="00665AC8"/>
    <w:rsid w:val="00665BD8"/>
    <w:rsid w:val="00665CA0"/>
    <w:rsid w:val="00665CC4"/>
    <w:rsid w:val="00665CDF"/>
    <w:rsid w:val="00665E74"/>
    <w:rsid w:val="00665E7F"/>
    <w:rsid w:val="00665F6A"/>
    <w:rsid w:val="006660A2"/>
    <w:rsid w:val="006661A2"/>
    <w:rsid w:val="006662A0"/>
    <w:rsid w:val="0066631F"/>
    <w:rsid w:val="00666323"/>
    <w:rsid w:val="0066638F"/>
    <w:rsid w:val="0066644B"/>
    <w:rsid w:val="006664DC"/>
    <w:rsid w:val="006664EE"/>
    <w:rsid w:val="006668C4"/>
    <w:rsid w:val="006668ED"/>
    <w:rsid w:val="00666919"/>
    <w:rsid w:val="00666A87"/>
    <w:rsid w:val="00666B73"/>
    <w:rsid w:val="00666B76"/>
    <w:rsid w:val="00666C0F"/>
    <w:rsid w:val="00666C20"/>
    <w:rsid w:val="00666C9B"/>
    <w:rsid w:val="00666D92"/>
    <w:rsid w:val="00666E44"/>
    <w:rsid w:val="00666E67"/>
    <w:rsid w:val="00666E9C"/>
    <w:rsid w:val="00667112"/>
    <w:rsid w:val="006671B7"/>
    <w:rsid w:val="00667259"/>
    <w:rsid w:val="00667294"/>
    <w:rsid w:val="006672CE"/>
    <w:rsid w:val="00667322"/>
    <w:rsid w:val="0066733B"/>
    <w:rsid w:val="00667343"/>
    <w:rsid w:val="0066736C"/>
    <w:rsid w:val="0066743D"/>
    <w:rsid w:val="00667820"/>
    <w:rsid w:val="006678A6"/>
    <w:rsid w:val="006679A4"/>
    <w:rsid w:val="00667A33"/>
    <w:rsid w:val="00667B70"/>
    <w:rsid w:val="00667B9C"/>
    <w:rsid w:val="00667EAF"/>
    <w:rsid w:val="00667F8D"/>
    <w:rsid w:val="006701ED"/>
    <w:rsid w:val="00670280"/>
    <w:rsid w:val="0067033D"/>
    <w:rsid w:val="0067036A"/>
    <w:rsid w:val="006704A4"/>
    <w:rsid w:val="006704F0"/>
    <w:rsid w:val="00670532"/>
    <w:rsid w:val="006706B4"/>
    <w:rsid w:val="00670705"/>
    <w:rsid w:val="00670727"/>
    <w:rsid w:val="00670930"/>
    <w:rsid w:val="00670A8A"/>
    <w:rsid w:val="00670ACA"/>
    <w:rsid w:val="00670BCC"/>
    <w:rsid w:val="00670D64"/>
    <w:rsid w:val="00670D79"/>
    <w:rsid w:val="00670DC0"/>
    <w:rsid w:val="00670E1B"/>
    <w:rsid w:val="00670E80"/>
    <w:rsid w:val="00670E9C"/>
    <w:rsid w:val="00670EAB"/>
    <w:rsid w:val="00670EFA"/>
    <w:rsid w:val="00670F09"/>
    <w:rsid w:val="00670F1F"/>
    <w:rsid w:val="00671069"/>
    <w:rsid w:val="00671083"/>
    <w:rsid w:val="00671336"/>
    <w:rsid w:val="00671338"/>
    <w:rsid w:val="006714E0"/>
    <w:rsid w:val="006716BD"/>
    <w:rsid w:val="00671750"/>
    <w:rsid w:val="0067183B"/>
    <w:rsid w:val="0067184A"/>
    <w:rsid w:val="006719EE"/>
    <w:rsid w:val="00671A79"/>
    <w:rsid w:val="00671AA7"/>
    <w:rsid w:val="00671BC1"/>
    <w:rsid w:val="00671C60"/>
    <w:rsid w:val="00671C7C"/>
    <w:rsid w:val="00671E98"/>
    <w:rsid w:val="00671EC9"/>
    <w:rsid w:val="00672025"/>
    <w:rsid w:val="00672075"/>
    <w:rsid w:val="006720C3"/>
    <w:rsid w:val="00672123"/>
    <w:rsid w:val="006721AE"/>
    <w:rsid w:val="006721E4"/>
    <w:rsid w:val="006723B0"/>
    <w:rsid w:val="006724C0"/>
    <w:rsid w:val="006724C1"/>
    <w:rsid w:val="006724E6"/>
    <w:rsid w:val="006725AE"/>
    <w:rsid w:val="00672602"/>
    <w:rsid w:val="006726AE"/>
    <w:rsid w:val="00672861"/>
    <w:rsid w:val="0067288E"/>
    <w:rsid w:val="00672997"/>
    <w:rsid w:val="00672A55"/>
    <w:rsid w:val="00672B45"/>
    <w:rsid w:val="00672B7B"/>
    <w:rsid w:val="00672BD3"/>
    <w:rsid w:val="00672CBD"/>
    <w:rsid w:val="00672D57"/>
    <w:rsid w:val="00672D9B"/>
    <w:rsid w:val="00672DBB"/>
    <w:rsid w:val="00672E22"/>
    <w:rsid w:val="00672FCF"/>
    <w:rsid w:val="0067306C"/>
    <w:rsid w:val="0067306F"/>
    <w:rsid w:val="00673116"/>
    <w:rsid w:val="0067317B"/>
    <w:rsid w:val="0067320A"/>
    <w:rsid w:val="0067323C"/>
    <w:rsid w:val="006732C6"/>
    <w:rsid w:val="006732CC"/>
    <w:rsid w:val="006732DE"/>
    <w:rsid w:val="00673579"/>
    <w:rsid w:val="00673630"/>
    <w:rsid w:val="006737F1"/>
    <w:rsid w:val="006739D5"/>
    <w:rsid w:val="00673B45"/>
    <w:rsid w:val="00673BDF"/>
    <w:rsid w:val="00673D13"/>
    <w:rsid w:val="00673D6E"/>
    <w:rsid w:val="00673D96"/>
    <w:rsid w:val="00673DD5"/>
    <w:rsid w:val="00673DDF"/>
    <w:rsid w:val="00673F9C"/>
    <w:rsid w:val="00674062"/>
    <w:rsid w:val="0067409C"/>
    <w:rsid w:val="0067426D"/>
    <w:rsid w:val="00674293"/>
    <w:rsid w:val="00674296"/>
    <w:rsid w:val="006742C4"/>
    <w:rsid w:val="00674316"/>
    <w:rsid w:val="006743B1"/>
    <w:rsid w:val="006743E0"/>
    <w:rsid w:val="006743EA"/>
    <w:rsid w:val="00674535"/>
    <w:rsid w:val="0067465E"/>
    <w:rsid w:val="00674727"/>
    <w:rsid w:val="006748DE"/>
    <w:rsid w:val="0067499C"/>
    <w:rsid w:val="006749F8"/>
    <w:rsid w:val="00674AAB"/>
    <w:rsid w:val="00674C1E"/>
    <w:rsid w:val="00674FDE"/>
    <w:rsid w:val="00675076"/>
    <w:rsid w:val="00675118"/>
    <w:rsid w:val="006751C0"/>
    <w:rsid w:val="006751FE"/>
    <w:rsid w:val="0067558E"/>
    <w:rsid w:val="0067561B"/>
    <w:rsid w:val="0067562D"/>
    <w:rsid w:val="00675770"/>
    <w:rsid w:val="0067578D"/>
    <w:rsid w:val="00675B7C"/>
    <w:rsid w:val="00675C17"/>
    <w:rsid w:val="00675CE1"/>
    <w:rsid w:val="00676032"/>
    <w:rsid w:val="00676045"/>
    <w:rsid w:val="006760F0"/>
    <w:rsid w:val="00676296"/>
    <w:rsid w:val="006764A9"/>
    <w:rsid w:val="0067654C"/>
    <w:rsid w:val="00676576"/>
    <w:rsid w:val="00676623"/>
    <w:rsid w:val="0067666B"/>
    <w:rsid w:val="0067675D"/>
    <w:rsid w:val="0067691F"/>
    <w:rsid w:val="00676A5B"/>
    <w:rsid w:val="00676AB6"/>
    <w:rsid w:val="00676C3B"/>
    <w:rsid w:val="00676D12"/>
    <w:rsid w:val="00676D2A"/>
    <w:rsid w:val="00676DD5"/>
    <w:rsid w:val="00676DF0"/>
    <w:rsid w:val="00676E27"/>
    <w:rsid w:val="00676E32"/>
    <w:rsid w:val="0067719F"/>
    <w:rsid w:val="006771D2"/>
    <w:rsid w:val="00677243"/>
    <w:rsid w:val="00677593"/>
    <w:rsid w:val="00677626"/>
    <w:rsid w:val="00677706"/>
    <w:rsid w:val="0067775E"/>
    <w:rsid w:val="006777F7"/>
    <w:rsid w:val="0067784C"/>
    <w:rsid w:val="0067784E"/>
    <w:rsid w:val="006778C5"/>
    <w:rsid w:val="0067792D"/>
    <w:rsid w:val="00677B19"/>
    <w:rsid w:val="00677E0A"/>
    <w:rsid w:val="00677F74"/>
    <w:rsid w:val="0067E05E"/>
    <w:rsid w:val="00680072"/>
    <w:rsid w:val="00680073"/>
    <w:rsid w:val="00680090"/>
    <w:rsid w:val="006801DD"/>
    <w:rsid w:val="006802DC"/>
    <w:rsid w:val="006803D5"/>
    <w:rsid w:val="00680413"/>
    <w:rsid w:val="00680440"/>
    <w:rsid w:val="006804BB"/>
    <w:rsid w:val="00680569"/>
    <w:rsid w:val="00680851"/>
    <w:rsid w:val="00680888"/>
    <w:rsid w:val="0068088C"/>
    <w:rsid w:val="00680903"/>
    <w:rsid w:val="00680977"/>
    <w:rsid w:val="00680A5F"/>
    <w:rsid w:val="00680A79"/>
    <w:rsid w:val="00680AC8"/>
    <w:rsid w:val="00680B4A"/>
    <w:rsid w:val="00680B55"/>
    <w:rsid w:val="00680EB6"/>
    <w:rsid w:val="00680FA1"/>
    <w:rsid w:val="00681086"/>
    <w:rsid w:val="0068110F"/>
    <w:rsid w:val="00681259"/>
    <w:rsid w:val="006812CA"/>
    <w:rsid w:val="00681361"/>
    <w:rsid w:val="006815A6"/>
    <w:rsid w:val="006816CF"/>
    <w:rsid w:val="0068177E"/>
    <w:rsid w:val="0068178D"/>
    <w:rsid w:val="006818B7"/>
    <w:rsid w:val="0068194B"/>
    <w:rsid w:val="00681A14"/>
    <w:rsid w:val="00681C23"/>
    <w:rsid w:val="00681C8D"/>
    <w:rsid w:val="00681D10"/>
    <w:rsid w:val="00681DCF"/>
    <w:rsid w:val="00681DE6"/>
    <w:rsid w:val="00682141"/>
    <w:rsid w:val="00682162"/>
    <w:rsid w:val="00682179"/>
    <w:rsid w:val="0068219D"/>
    <w:rsid w:val="00682255"/>
    <w:rsid w:val="0068233E"/>
    <w:rsid w:val="00682349"/>
    <w:rsid w:val="0068246B"/>
    <w:rsid w:val="00682546"/>
    <w:rsid w:val="006827E9"/>
    <w:rsid w:val="00682989"/>
    <w:rsid w:val="006829A2"/>
    <w:rsid w:val="00682A65"/>
    <w:rsid w:val="00682B0B"/>
    <w:rsid w:val="00682B13"/>
    <w:rsid w:val="00682B50"/>
    <w:rsid w:val="00682C0F"/>
    <w:rsid w:val="00682C1A"/>
    <w:rsid w:val="00682D28"/>
    <w:rsid w:val="00682D2F"/>
    <w:rsid w:val="00682D9B"/>
    <w:rsid w:val="00682E45"/>
    <w:rsid w:val="00682F11"/>
    <w:rsid w:val="00682F13"/>
    <w:rsid w:val="0068301B"/>
    <w:rsid w:val="0068301C"/>
    <w:rsid w:val="0068312B"/>
    <w:rsid w:val="006831D4"/>
    <w:rsid w:val="0068346C"/>
    <w:rsid w:val="00683630"/>
    <w:rsid w:val="00683638"/>
    <w:rsid w:val="006836B2"/>
    <w:rsid w:val="006836CF"/>
    <w:rsid w:val="006838C5"/>
    <w:rsid w:val="006839A5"/>
    <w:rsid w:val="006839B1"/>
    <w:rsid w:val="00683AC7"/>
    <w:rsid w:val="00683C67"/>
    <w:rsid w:val="00683C92"/>
    <w:rsid w:val="00683CCE"/>
    <w:rsid w:val="00683CE6"/>
    <w:rsid w:val="00683DA1"/>
    <w:rsid w:val="0068402B"/>
    <w:rsid w:val="0068408C"/>
    <w:rsid w:val="0068409F"/>
    <w:rsid w:val="006842E9"/>
    <w:rsid w:val="006844BD"/>
    <w:rsid w:val="0068457A"/>
    <w:rsid w:val="0068462A"/>
    <w:rsid w:val="006847EC"/>
    <w:rsid w:val="006847F4"/>
    <w:rsid w:val="0068484F"/>
    <w:rsid w:val="006849E2"/>
    <w:rsid w:val="00684A83"/>
    <w:rsid w:val="00684B03"/>
    <w:rsid w:val="00684B42"/>
    <w:rsid w:val="00684C69"/>
    <w:rsid w:val="00684ECF"/>
    <w:rsid w:val="00685040"/>
    <w:rsid w:val="006850B3"/>
    <w:rsid w:val="00685134"/>
    <w:rsid w:val="00685219"/>
    <w:rsid w:val="006852B3"/>
    <w:rsid w:val="00685321"/>
    <w:rsid w:val="00685391"/>
    <w:rsid w:val="0068583E"/>
    <w:rsid w:val="006858A0"/>
    <w:rsid w:val="00685922"/>
    <w:rsid w:val="006859CF"/>
    <w:rsid w:val="00685AEF"/>
    <w:rsid w:val="00685B67"/>
    <w:rsid w:val="00685D1D"/>
    <w:rsid w:val="00685E4D"/>
    <w:rsid w:val="00686006"/>
    <w:rsid w:val="006860A1"/>
    <w:rsid w:val="0068613B"/>
    <w:rsid w:val="00686294"/>
    <w:rsid w:val="00686343"/>
    <w:rsid w:val="0068639E"/>
    <w:rsid w:val="006863B1"/>
    <w:rsid w:val="0068645B"/>
    <w:rsid w:val="0068668F"/>
    <w:rsid w:val="00686707"/>
    <w:rsid w:val="0068678E"/>
    <w:rsid w:val="00686817"/>
    <w:rsid w:val="0068688D"/>
    <w:rsid w:val="00686A34"/>
    <w:rsid w:val="00686BF8"/>
    <w:rsid w:val="00686C2C"/>
    <w:rsid w:val="00686CB2"/>
    <w:rsid w:val="00686D79"/>
    <w:rsid w:val="00686DFE"/>
    <w:rsid w:val="00686E27"/>
    <w:rsid w:val="00686E72"/>
    <w:rsid w:val="00686EB7"/>
    <w:rsid w:val="00686F31"/>
    <w:rsid w:val="0068709D"/>
    <w:rsid w:val="00687164"/>
    <w:rsid w:val="006871F4"/>
    <w:rsid w:val="0068730B"/>
    <w:rsid w:val="00687345"/>
    <w:rsid w:val="0068735A"/>
    <w:rsid w:val="006873EE"/>
    <w:rsid w:val="00687537"/>
    <w:rsid w:val="00687634"/>
    <w:rsid w:val="00687726"/>
    <w:rsid w:val="006877E8"/>
    <w:rsid w:val="00687994"/>
    <w:rsid w:val="006879B1"/>
    <w:rsid w:val="00687C01"/>
    <w:rsid w:val="00687D10"/>
    <w:rsid w:val="00687DAC"/>
    <w:rsid w:val="00687EBA"/>
    <w:rsid w:val="00687EFC"/>
    <w:rsid w:val="00687F6E"/>
    <w:rsid w:val="00690000"/>
    <w:rsid w:val="00690031"/>
    <w:rsid w:val="00690080"/>
    <w:rsid w:val="00690088"/>
    <w:rsid w:val="006900AB"/>
    <w:rsid w:val="006901BD"/>
    <w:rsid w:val="00690373"/>
    <w:rsid w:val="00690464"/>
    <w:rsid w:val="006904BE"/>
    <w:rsid w:val="006904F6"/>
    <w:rsid w:val="00690656"/>
    <w:rsid w:val="006906E5"/>
    <w:rsid w:val="00690743"/>
    <w:rsid w:val="00690A90"/>
    <w:rsid w:val="00690AD5"/>
    <w:rsid w:val="00690B26"/>
    <w:rsid w:val="00690C45"/>
    <w:rsid w:val="00690F58"/>
    <w:rsid w:val="006912DC"/>
    <w:rsid w:val="0069131F"/>
    <w:rsid w:val="00691402"/>
    <w:rsid w:val="006915B4"/>
    <w:rsid w:val="006916E5"/>
    <w:rsid w:val="0069172D"/>
    <w:rsid w:val="0069183A"/>
    <w:rsid w:val="006918EE"/>
    <w:rsid w:val="006919EE"/>
    <w:rsid w:val="00691A5A"/>
    <w:rsid w:val="00691CF2"/>
    <w:rsid w:val="00691CF6"/>
    <w:rsid w:val="00691DD5"/>
    <w:rsid w:val="00691E5D"/>
    <w:rsid w:val="00691EDE"/>
    <w:rsid w:val="00691F2D"/>
    <w:rsid w:val="00692081"/>
    <w:rsid w:val="00692179"/>
    <w:rsid w:val="0069219F"/>
    <w:rsid w:val="0069230C"/>
    <w:rsid w:val="006923F6"/>
    <w:rsid w:val="00692567"/>
    <w:rsid w:val="00692681"/>
    <w:rsid w:val="006926BE"/>
    <w:rsid w:val="00692721"/>
    <w:rsid w:val="006927BC"/>
    <w:rsid w:val="00692823"/>
    <w:rsid w:val="006928AF"/>
    <w:rsid w:val="00692908"/>
    <w:rsid w:val="0069298A"/>
    <w:rsid w:val="006929B5"/>
    <w:rsid w:val="00692A52"/>
    <w:rsid w:val="00692B45"/>
    <w:rsid w:val="00692B9D"/>
    <w:rsid w:val="00692BD7"/>
    <w:rsid w:val="00692CD3"/>
    <w:rsid w:val="00692CDF"/>
    <w:rsid w:val="00692E0A"/>
    <w:rsid w:val="00692EB7"/>
    <w:rsid w:val="0069314F"/>
    <w:rsid w:val="006932A6"/>
    <w:rsid w:val="006932C0"/>
    <w:rsid w:val="00693316"/>
    <w:rsid w:val="00693350"/>
    <w:rsid w:val="00693386"/>
    <w:rsid w:val="006933A1"/>
    <w:rsid w:val="00693564"/>
    <w:rsid w:val="006936B9"/>
    <w:rsid w:val="00693747"/>
    <w:rsid w:val="00693833"/>
    <w:rsid w:val="006938FE"/>
    <w:rsid w:val="00693914"/>
    <w:rsid w:val="00693962"/>
    <w:rsid w:val="006939CE"/>
    <w:rsid w:val="00693A45"/>
    <w:rsid w:val="00693A63"/>
    <w:rsid w:val="00693C1D"/>
    <w:rsid w:val="00693D5F"/>
    <w:rsid w:val="00693DA9"/>
    <w:rsid w:val="00693EDF"/>
    <w:rsid w:val="00693F18"/>
    <w:rsid w:val="00693FB2"/>
    <w:rsid w:val="0069402F"/>
    <w:rsid w:val="00694050"/>
    <w:rsid w:val="0069425C"/>
    <w:rsid w:val="006944F4"/>
    <w:rsid w:val="00694556"/>
    <w:rsid w:val="006945E8"/>
    <w:rsid w:val="00694631"/>
    <w:rsid w:val="00694666"/>
    <w:rsid w:val="006946B9"/>
    <w:rsid w:val="006947C7"/>
    <w:rsid w:val="006948FE"/>
    <w:rsid w:val="00694903"/>
    <w:rsid w:val="0069493E"/>
    <w:rsid w:val="00694AD7"/>
    <w:rsid w:val="00694C52"/>
    <w:rsid w:val="00694CD3"/>
    <w:rsid w:val="00694D49"/>
    <w:rsid w:val="00694D8B"/>
    <w:rsid w:val="00694F1C"/>
    <w:rsid w:val="00694F4D"/>
    <w:rsid w:val="00695016"/>
    <w:rsid w:val="0069528A"/>
    <w:rsid w:val="0069529A"/>
    <w:rsid w:val="00695390"/>
    <w:rsid w:val="006953CB"/>
    <w:rsid w:val="00695483"/>
    <w:rsid w:val="0069553A"/>
    <w:rsid w:val="00695596"/>
    <w:rsid w:val="006955AD"/>
    <w:rsid w:val="006957A3"/>
    <w:rsid w:val="006957B4"/>
    <w:rsid w:val="00695818"/>
    <w:rsid w:val="00695856"/>
    <w:rsid w:val="0069587E"/>
    <w:rsid w:val="0069599E"/>
    <w:rsid w:val="006959D9"/>
    <w:rsid w:val="00695A08"/>
    <w:rsid w:val="00695A84"/>
    <w:rsid w:val="00695D1B"/>
    <w:rsid w:val="00695DE7"/>
    <w:rsid w:val="00695EC4"/>
    <w:rsid w:val="006962B4"/>
    <w:rsid w:val="006962F2"/>
    <w:rsid w:val="0069643D"/>
    <w:rsid w:val="0069643F"/>
    <w:rsid w:val="006964E6"/>
    <w:rsid w:val="00696560"/>
    <w:rsid w:val="006965BE"/>
    <w:rsid w:val="00696624"/>
    <w:rsid w:val="006966C4"/>
    <w:rsid w:val="006966E9"/>
    <w:rsid w:val="00696710"/>
    <w:rsid w:val="00696752"/>
    <w:rsid w:val="006967DE"/>
    <w:rsid w:val="0069683D"/>
    <w:rsid w:val="00696A6A"/>
    <w:rsid w:val="00696DF9"/>
    <w:rsid w:val="00696E0B"/>
    <w:rsid w:val="00696E61"/>
    <w:rsid w:val="00696F5B"/>
    <w:rsid w:val="00697026"/>
    <w:rsid w:val="00697054"/>
    <w:rsid w:val="00697131"/>
    <w:rsid w:val="006971BC"/>
    <w:rsid w:val="006973AD"/>
    <w:rsid w:val="00697485"/>
    <w:rsid w:val="006974E0"/>
    <w:rsid w:val="006974E4"/>
    <w:rsid w:val="006974F7"/>
    <w:rsid w:val="006974FE"/>
    <w:rsid w:val="00697551"/>
    <w:rsid w:val="00697A71"/>
    <w:rsid w:val="00697BA7"/>
    <w:rsid w:val="00697E4E"/>
    <w:rsid w:val="006A013B"/>
    <w:rsid w:val="006A01C5"/>
    <w:rsid w:val="006A0263"/>
    <w:rsid w:val="006A0318"/>
    <w:rsid w:val="006A0437"/>
    <w:rsid w:val="006A0495"/>
    <w:rsid w:val="006A051E"/>
    <w:rsid w:val="006A056A"/>
    <w:rsid w:val="006A05A9"/>
    <w:rsid w:val="006A06F8"/>
    <w:rsid w:val="006A0702"/>
    <w:rsid w:val="006A082E"/>
    <w:rsid w:val="006A090B"/>
    <w:rsid w:val="006A092E"/>
    <w:rsid w:val="006A0A6F"/>
    <w:rsid w:val="006A0A77"/>
    <w:rsid w:val="006A0A7F"/>
    <w:rsid w:val="006A0CAC"/>
    <w:rsid w:val="006A0DA1"/>
    <w:rsid w:val="006A103B"/>
    <w:rsid w:val="006A1059"/>
    <w:rsid w:val="006A1134"/>
    <w:rsid w:val="006A12CF"/>
    <w:rsid w:val="006A1322"/>
    <w:rsid w:val="006A13A5"/>
    <w:rsid w:val="006A13F4"/>
    <w:rsid w:val="006A1491"/>
    <w:rsid w:val="006A18D7"/>
    <w:rsid w:val="006A1A63"/>
    <w:rsid w:val="006A1B24"/>
    <w:rsid w:val="006A1C98"/>
    <w:rsid w:val="006A1D13"/>
    <w:rsid w:val="006A1DB4"/>
    <w:rsid w:val="006A1E6F"/>
    <w:rsid w:val="006A1ED0"/>
    <w:rsid w:val="006A1EF6"/>
    <w:rsid w:val="006A1F50"/>
    <w:rsid w:val="006A201E"/>
    <w:rsid w:val="006A209E"/>
    <w:rsid w:val="006A20B0"/>
    <w:rsid w:val="006A20CC"/>
    <w:rsid w:val="006A2297"/>
    <w:rsid w:val="006A23B9"/>
    <w:rsid w:val="006A24A2"/>
    <w:rsid w:val="006A24AC"/>
    <w:rsid w:val="006A24DA"/>
    <w:rsid w:val="006A25AA"/>
    <w:rsid w:val="006A25F2"/>
    <w:rsid w:val="006A2691"/>
    <w:rsid w:val="006A2697"/>
    <w:rsid w:val="006A285A"/>
    <w:rsid w:val="006A28B5"/>
    <w:rsid w:val="006A28BF"/>
    <w:rsid w:val="006A2906"/>
    <w:rsid w:val="006A2A86"/>
    <w:rsid w:val="006A2BC3"/>
    <w:rsid w:val="006A2DC9"/>
    <w:rsid w:val="006A2EE3"/>
    <w:rsid w:val="006A2EED"/>
    <w:rsid w:val="006A3050"/>
    <w:rsid w:val="006A307A"/>
    <w:rsid w:val="006A3337"/>
    <w:rsid w:val="006A33A5"/>
    <w:rsid w:val="006A349C"/>
    <w:rsid w:val="006A34D0"/>
    <w:rsid w:val="006A357F"/>
    <w:rsid w:val="006A36DA"/>
    <w:rsid w:val="006A38AD"/>
    <w:rsid w:val="006A38D5"/>
    <w:rsid w:val="006A3B62"/>
    <w:rsid w:val="006A3C19"/>
    <w:rsid w:val="006A3C21"/>
    <w:rsid w:val="006A3DFA"/>
    <w:rsid w:val="006A3F96"/>
    <w:rsid w:val="006A401B"/>
    <w:rsid w:val="006A4156"/>
    <w:rsid w:val="006A41E6"/>
    <w:rsid w:val="006A434F"/>
    <w:rsid w:val="006A44F3"/>
    <w:rsid w:val="006A474D"/>
    <w:rsid w:val="006A4A3A"/>
    <w:rsid w:val="006A4B11"/>
    <w:rsid w:val="006A4B24"/>
    <w:rsid w:val="006A4BE4"/>
    <w:rsid w:val="006A4C07"/>
    <w:rsid w:val="006A4D0C"/>
    <w:rsid w:val="006A4D4D"/>
    <w:rsid w:val="006A4D75"/>
    <w:rsid w:val="006A4EB1"/>
    <w:rsid w:val="006A4F28"/>
    <w:rsid w:val="006A4F3D"/>
    <w:rsid w:val="006A50CA"/>
    <w:rsid w:val="006A50CB"/>
    <w:rsid w:val="006A5150"/>
    <w:rsid w:val="006A5199"/>
    <w:rsid w:val="006A52F1"/>
    <w:rsid w:val="006A53B0"/>
    <w:rsid w:val="006A53B9"/>
    <w:rsid w:val="006A5443"/>
    <w:rsid w:val="006A54D0"/>
    <w:rsid w:val="006A54E8"/>
    <w:rsid w:val="006A54F5"/>
    <w:rsid w:val="006A56F0"/>
    <w:rsid w:val="006A571F"/>
    <w:rsid w:val="006A57EE"/>
    <w:rsid w:val="006A5A31"/>
    <w:rsid w:val="006A5BAE"/>
    <w:rsid w:val="006A5DCA"/>
    <w:rsid w:val="006A5FB4"/>
    <w:rsid w:val="006A6015"/>
    <w:rsid w:val="006A6102"/>
    <w:rsid w:val="006A611B"/>
    <w:rsid w:val="006A63AF"/>
    <w:rsid w:val="006A646D"/>
    <w:rsid w:val="006A647F"/>
    <w:rsid w:val="006A64F5"/>
    <w:rsid w:val="006A65A4"/>
    <w:rsid w:val="006A66A4"/>
    <w:rsid w:val="006A6790"/>
    <w:rsid w:val="006A6896"/>
    <w:rsid w:val="006A68E0"/>
    <w:rsid w:val="006A6992"/>
    <w:rsid w:val="006A6A98"/>
    <w:rsid w:val="006A6AAE"/>
    <w:rsid w:val="006A6C75"/>
    <w:rsid w:val="006A6D00"/>
    <w:rsid w:val="006A6D7D"/>
    <w:rsid w:val="006A6ECB"/>
    <w:rsid w:val="006A7126"/>
    <w:rsid w:val="006A71E2"/>
    <w:rsid w:val="006A71FD"/>
    <w:rsid w:val="006A73D9"/>
    <w:rsid w:val="006A74AE"/>
    <w:rsid w:val="006A74F3"/>
    <w:rsid w:val="006A75A8"/>
    <w:rsid w:val="006A7691"/>
    <w:rsid w:val="006A76FD"/>
    <w:rsid w:val="006A7733"/>
    <w:rsid w:val="006A7741"/>
    <w:rsid w:val="006A79CF"/>
    <w:rsid w:val="006A7AC6"/>
    <w:rsid w:val="006A7AFD"/>
    <w:rsid w:val="006A7B29"/>
    <w:rsid w:val="006A7B65"/>
    <w:rsid w:val="006A7CFB"/>
    <w:rsid w:val="006A7F0E"/>
    <w:rsid w:val="006A7F1B"/>
    <w:rsid w:val="006A7F87"/>
    <w:rsid w:val="006B0088"/>
    <w:rsid w:val="006B00DA"/>
    <w:rsid w:val="006B00F6"/>
    <w:rsid w:val="006B022B"/>
    <w:rsid w:val="006B0265"/>
    <w:rsid w:val="006B0344"/>
    <w:rsid w:val="006B03F7"/>
    <w:rsid w:val="006B04AB"/>
    <w:rsid w:val="006B06F7"/>
    <w:rsid w:val="006B0735"/>
    <w:rsid w:val="006B07D0"/>
    <w:rsid w:val="006B097E"/>
    <w:rsid w:val="006B09E2"/>
    <w:rsid w:val="006B0BA0"/>
    <w:rsid w:val="006B0DD4"/>
    <w:rsid w:val="006B0E89"/>
    <w:rsid w:val="006B0F04"/>
    <w:rsid w:val="006B0F33"/>
    <w:rsid w:val="006B0FFF"/>
    <w:rsid w:val="006B10CA"/>
    <w:rsid w:val="006B1339"/>
    <w:rsid w:val="006B143F"/>
    <w:rsid w:val="006B15F7"/>
    <w:rsid w:val="006B164A"/>
    <w:rsid w:val="006B1934"/>
    <w:rsid w:val="006B193F"/>
    <w:rsid w:val="006B19AA"/>
    <w:rsid w:val="006B1A72"/>
    <w:rsid w:val="006B1A76"/>
    <w:rsid w:val="006B1C40"/>
    <w:rsid w:val="006B1E32"/>
    <w:rsid w:val="006B1FB8"/>
    <w:rsid w:val="006B2031"/>
    <w:rsid w:val="006B204F"/>
    <w:rsid w:val="006B2069"/>
    <w:rsid w:val="006B20F9"/>
    <w:rsid w:val="006B212E"/>
    <w:rsid w:val="006B220F"/>
    <w:rsid w:val="006B22E1"/>
    <w:rsid w:val="006B23E6"/>
    <w:rsid w:val="006B244C"/>
    <w:rsid w:val="006B2499"/>
    <w:rsid w:val="006B2545"/>
    <w:rsid w:val="006B25BA"/>
    <w:rsid w:val="006B26BA"/>
    <w:rsid w:val="006B2749"/>
    <w:rsid w:val="006B27B5"/>
    <w:rsid w:val="006B27C2"/>
    <w:rsid w:val="006B2810"/>
    <w:rsid w:val="006B2A09"/>
    <w:rsid w:val="006B2A4A"/>
    <w:rsid w:val="006B2A9B"/>
    <w:rsid w:val="006B2B52"/>
    <w:rsid w:val="006B2B9E"/>
    <w:rsid w:val="006B2BE3"/>
    <w:rsid w:val="006B2C42"/>
    <w:rsid w:val="006B2DAA"/>
    <w:rsid w:val="006B2DDD"/>
    <w:rsid w:val="006B2E43"/>
    <w:rsid w:val="006B2E9B"/>
    <w:rsid w:val="006B31AC"/>
    <w:rsid w:val="006B35EB"/>
    <w:rsid w:val="006B3758"/>
    <w:rsid w:val="006B38C6"/>
    <w:rsid w:val="006B391C"/>
    <w:rsid w:val="006B3A09"/>
    <w:rsid w:val="006B3A92"/>
    <w:rsid w:val="006B3B68"/>
    <w:rsid w:val="006B3C87"/>
    <w:rsid w:val="006B3CCE"/>
    <w:rsid w:val="006B3EA1"/>
    <w:rsid w:val="006B3F0F"/>
    <w:rsid w:val="006B3F1E"/>
    <w:rsid w:val="006B41A9"/>
    <w:rsid w:val="006B41AD"/>
    <w:rsid w:val="006B41E2"/>
    <w:rsid w:val="006B4370"/>
    <w:rsid w:val="006B43F7"/>
    <w:rsid w:val="006B46D8"/>
    <w:rsid w:val="006B4766"/>
    <w:rsid w:val="006B477F"/>
    <w:rsid w:val="006B4807"/>
    <w:rsid w:val="006B4849"/>
    <w:rsid w:val="006B48F0"/>
    <w:rsid w:val="006B4942"/>
    <w:rsid w:val="006B49C1"/>
    <w:rsid w:val="006B49C7"/>
    <w:rsid w:val="006B4A26"/>
    <w:rsid w:val="006B4D98"/>
    <w:rsid w:val="006B4E17"/>
    <w:rsid w:val="006B4F83"/>
    <w:rsid w:val="006B4F98"/>
    <w:rsid w:val="006B50C7"/>
    <w:rsid w:val="006B517D"/>
    <w:rsid w:val="006B5181"/>
    <w:rsid w:val="006B51F6"/>
    <w:rsid w:val="006B532B"/>
    <w:rsid w:val="006B547A"/>
    <w:rsid w:val="006B54B7"/>
    <w:rsid w:val="006B5514"/>
    <w:rsid w:val="006B5534"/>
    <w:rsid w:val="006B564B"/>
    <w:rsid w:val="006B5676"/>
    <w:rsid w:val="006B5724"/>
    <w:rsid w:val="006B586B"/>
    <w:rsid w:val="006B5B38"/>
    <w:rsid w:val="006B5B58"/>
    <w:rsid w:val="006B5BA0"/>
    <w:rsid w:val="006B5DA0"/>
    <w:rsid w:val="006B5DCA"/>
    <w:rsid w:val="006B5F9E"/>
    <w:rsid w:val="006B6000"/>
    <w:rsid w:val="006B60C1"/>
    <w:rsid w:val="006B60E4"/>
    <w:rsid w:val="006B6220"/>
    <w:rsid w:val="006B6571"/>
    <w:rsid w:val="006B658C"/>
    <w:rsid w:val="006B65C4"/>
    <w:rsid w:val="006B6653"/>
    <w:rsid w:val="006B667D"/>
    <w:rsid w:val="006B6701"/>
    <w:rsid w:val="006B68B2"/>
    <w:rsid w:val="006B6A27"/>
    <w:rsid w:val="006B6BD0"/>
    <w:rsid w:val="006B6EE6"/>
    <w:rsid w:val="006B6F12"/>
    <w:rsid w:val="006B6F6A"/>
    <w:rsid w:val="006B706B"/>
    <w:rsid w:val="006B7098"/>
    <w:rsid w:val="006B7108"/>
    <w:rsid w:val="006B720B"/>
    <w:rsid w:val="006B7262"/>
    <w:rsid w:val="006B7267"/>
    <w:rsid w:val="006B729B"/>
    <w:rsid w:val="006B72EA"/>
    <w:rsid w:val="006B7607"/>
    <w:rsid w:val="006B7689"/>
    <w:rsid w:val="006B76C7"/>
    <w:rsid w:val="006B76D4"/>
    <w:rsid w:val="006B7735"/>
    <w:rsid w:val="006B7914"/>
    <w:rsid w:val="006B7A83"/>
    <w:rsid w:val="006B7AC8"/>
    <w:rsid w:val="006B7D28"/>
    <w:rsid w:val="006B7E11"/>
    <w:rsid w:val="006B7F67"/>
    <w:rsid w:val="006B7F6B"/>
    <w:rsid w:val="006C0078"/>
    <w:rsid w:val="006C0157"/>
    <w:rsid w:val="006C0260"/>
    <w:rsid w:val="006C044D"/>
    <w:rsid w:val="006C0475"/>
    <w:rsid w:val="006C05D7"/>
    <w:rsid w:val="006C07F1"/>
    <w:rsid w:val="006C0861"/>
    <w:rsid w:val="006C08D1"/>
    <w:rsid w:val="006C09B5"/>
    <w:rsid w:val="006C0A4C"/>
    <w:rsid w:val="006C0A69"/>
    <w:rsid w:val="006C0BFB"/>
    <w:rsid w:val="006C0C56"/>
    <w:rsid w:val="006C0DCA"/>
    <w:rsid w:val="006C0E97"/>
    <w:rsid w:val="006C0F32"/>
    <w:rsid w:val="006C0F61"/>
    <w:rsid w:val="006C118E"/>
    <w:rsid w:val="006C12FD"/>
    <w:rsid w:val="006C1413"/>
    <w:rsid w:val="006C145D"/>
    <w:rsid w:val="006C14D4"/>
    <w:rsid w:val="006C14D8"/>
    <w:rsid w:val="006C1734"/>
    <w:rsid w:val="006C17F4"/>
    <w:rsid w:val="006C180F"/>
    <w:rsid w:val="006C1848"/>
    <w:rsid w:val="006C1A7F"/>
    <w:rsid w:val="006C1AC8"/>
    <w:rsid w:val="006C1B71"/>
    <w:rsid w:val="006C1C2E"/>
    <w:rsid w:val="006C1CB0"/>
    <w:rsid w:val="006C1E98"/>
    <w:rsid w:val="006C2056"/>
    <w:rsid w:val="006C20CC"/>
    <w:rsid w:val="006C2107"/>
    <w:rsid w:val="006C2346"/>
    <w:rsid w:val="006C2352"/>
    <w:rsid w:val="006C237D"/>
    <w:rsid w:val="006C237E"/>
    <w:rsid w:val="006C2642"/>
    <w:rsid w:val="006C29CB"/>
    <w:rsid w:val="006C2A03"/>
    <w:rsid w:val="006C2A1B"/>
    <w:rsid w:val="006C2C0D"/>
    <w:rsid w:val="006C2E10"/>
    <w:rsid w:val="006C2E86"/>
    <w:rsid w:val="006C333C"/>
    <w:rsid w:val="006C3470"/>
    <w:rsid w:val="006C3547"/>
    <w:rsid w:val="006C363A"/>
    <w:rsid w:val="006C37D1"/>
    <w:rsid w:val="006C3867"/>
    <w:rsid w:val="006C3975"/>
    <w:rsid w:val="006C3AB1"/>
    <w:rsid w:val="006C3B7A"/>
    <w:rsid w:val="006C3CA8"/>
    <w:rsid w:val="006C3CED"/>
    <w:rsid w:val="006C3D3C"/>
    <w:rsid w:val="006C3E57"/>
    <w:rsid w:val="006C3E8D"/>
    <w:rsid w:val="006C3E96"/>
    <w:rsid w:val="006C3EA4"/>
    <w:rsid w:val="006C3F9C"/>
    <w:rsid w:val="006C41D2"/>
    <w:rsid w:val="006C421A"/>
    <w:rsid w:val="006C4232"/>
    <w:rsid w:val="006C42E4"/>
    <w:rsid w:val="006C4324"/>
    <w:rsid w:val="006C4334"/>
    <w:rsid w:val="006C4540"/>
    <w:rsid w:val="006C467C"/>
    <w:rsid w:val="006C4789"/>
    <w:rsid w:val="006C47F7"/>
    <w:rsid w:val="006C4901"/>
    <w:rsid w:val="006C4928"/>
    <w:rsid w:val="006C4A40"/>
    <w:rsid w:val="006C4C7E"/>
    <w:rsid w:val="006C4C96"/>
    <w:rsid w:val="006C4E3C"/>
    <w:rsid w:val="006C4F5B"/>
    <w:rsid w:val="006C513A"/>
    <w:rsid w:val="006C517F"/>
    <w:rsid w:val="006C5181"/>
    <w:rsid w:val="006C531C"/>
    <w:rsid w:val="006C5439"/>
    <w:rsid w:val="006C5596"/>
    <w:rsid w:val="006C56A7"/>
    <w:rsid w:val="006C56F7"/>
    <w:rsid w:val="006C5780"/>
    <w:rsid w:val="006C5788"/>
    <w:rsid w:val="006C587A"/>
    <w:rsid w:val="006C58A7"/>
    <w:rsid w:val="006C5905"/>
    <w:rsid w:val="006C5932"/>
    <w:rsid w:val="006C596E"/>
    <w:rsid w:val="006C5A45"/>
    <w:rsid w:val="006C5A4B"/>
    <w:rsid w:val="006C5CBC"/>
    <w:rsid w:val="006C5CF9"/>
    <w:rsid w:val="006C5DEC"/>
    <w:rsid w:val="006C5DF4"/>
    <w:rsid w:val="006C5F70"/>
    <w:rsid w:val="006C5F85"/>
    <w:rsid w:val="006C6007"/>
    <w:rsid w:val="006C6292"/>
    <w:rsid w:val="006C62CF"/>
    <w:rsid w:val="006C6377"/>
    <w:rsid w:val="006C6525"/>
    <w:rsid w:val="006C673A"/>
    <w:rsid w:val="006C6973"/>
    <w:rsid w:val="006C6B34"/>
    <w:rsid w:val="006C6D6E"/>
    <w:rsid w:val="006C6D70"/>
    <w:rsid w:val="006C6D89"/>
    <w:rsid w:val="006C6DE6"/>
    <w:rsid w:val="006C6EC6"/>
    <w:rsid w:val="006C6ECB"/>
    <w:rsid w:val="006C7019"/>
    <w:rsid w:val="006C7126"/>
    <w:rsid w:val="006C73B4"/>
    <w:rsid w:val="006C741A"/>
    <w:rsid w:val="006C74B0"/>
    <w:rsid w:val="006C756E"/>
    <w:rsid w:val="006C7649"/>
    <w:rsid w:val="006C7780"/>
    <w:rsid w:val="006C791A"/>
    <w:rsid w:val="006C798B"/>
    <w:rsid w:val="006C79D0"/>
    <w:rsid w:val="006C7B07"/>
    <w:rsid w:val="006C7B83"/>
    <w:rsid w:val="006C7CB7"/>
    <w:rsid w:val="006C7D62"/>
    <w:rsid w:val="006C7F20"/>
    <w:rsid w:val="006D0221"/>
    <w:rsid w:val="006D02DF"/>
    <w:rsid w:val="006D0328"/>
    <w:rsid w:val="006D0415"/>
    <w:rsid w:val="006D0455"/>
    <w:rsid w:val="006D04D6"/>
    <w:rsid w:val="006D0501"/>
    <w:rsid w:val="006D059A"/>
    <w:rsid w:val="006D05A3"/>
    <w:rsid w:val="006D0673"/>
    <w:rsid w:val="006D06ED"/>
    <w:rsid w:val="006D0856"/>
    <w:rsid w:val="006D0898"/>
    <w:rsid w:val="006D08F1"/>
    <w:rsid w:val="006D0925"/>
    <w:rsid w:val="006D0A71"/>
    <w:rsid w:val="006D0B34"/>
    <w:rsid w:val="006D0C2E"/>
    <w:rsid w:val="006D0E2A"/>
    <w:rsid w:val="006D0E99"/>
    <w:rsid w:val="006D1028"/>
    <w:rsid w:val="006D10C6"/>
    <w:rsid w:val="006D121F"/>
    <w:rsid w:val="006D163E"/>
    <w:rsid w:val="006D1706"/>
    <w:rsid w:val="006D181D"/>
    <w:rsid w:val="006D18A4"/>
    <w:rsid w:val="006D196B"/>
    <w:rsid w:val="006D1A11"/>
    <w:rsid w:val="006D1C42"/>
    <w:rsid w:val="006D1CF8"/>
    <w:rsid w:val="006D1E12"/>
    <w:rsid w:val="006D1E9F"/>
    <w:rsid w:val="006D2013"/>
    <w:rsid w:val="006D201A"/>
    <w:rsid w:val="006D2046"/>
    <w:rsid w:val="006D207A"/>
    <w:rsid w:val="006D20B8"/>
    <w:rsid w:val="006D2254"/>
    <w:rsid w:val="006D2306"/>
    <w:rsid w:val="006D2477"/>
    <w:rsid w:val="006D26B4"/>
    <w:rsid w:val="006D26FC"/>
    <w:rsid w:val="006D278C"/>
    <w:rsid w:val="006D2846"/>
    <w:rsid w:val="006D29B2"/>
    <w:rsid w:val="006D2C3D"/>
    <w:rsid w:val="006D2D2E"/>
    <w:rsid w:val="006D2D94"/>
    <w:rsid w:val="006D2ED2"/>
    <w:rsid w:val="006D2F11"/>
    <w:rsid w:val="006D2FCB"/>
    <w:rsid w:val="006D2FF5"/>
    <w:rsid w:val="006D302A"/>
    <w:rsid w:val="006D30B3"/>
    <w:rsid w:val="006D3288"/>
    <w:rsid w:val="006D3420"/>
    <w:rsid w:val="006D3616"/>
    <w:rsid w:val="006D3725"/>
    <w:rsid w:val="006D38A1"/>
    <w:rsid w:val="006D3907"/>
    <w:rsid w:val="006D3A22"/>
    <w:rsid w:val="006D3AB2"/>
    <w:rsid w:val="006D3B04"/>
    <w:rsid w:val="006D3B64"/>
    <w:rsid w:val="006D3CF0"/>
    <w:rsid w:val="006D3D9E"/>
    <w:rsid w:val="006D3E7D"/>
    <w:rsid w:val="006D3F1E"/>
    <w:rsid w:val="006D4030"/>
    <w:rsid w:val="006D4043"/>
    <w:rsid w:val="006D40EE"/>
    <w:rsid w:val="006D4334"/>
    <w:rsid w:val="006D442B"/>
    <w:rsid w:val="006D45F2"/>
    <w:rsid w:val="006D4669"/>
    <w:rsid w:val="006D47BB"/>
    <w:rsid w:val="006D4994"/>
    <w:rsid w:val="006D49EC"/>
    <w:rsid w:val="006D4A84"/>
    <w:rsid w:val="006D4B57"/>
    <w:rsid w:val="006D4D0A"/>
    <w:rsid w:val="006D4F8A"/>
    <w:rsid w:val="006D4FE9"/>
    <w:rsid w:val="006D5073"/>
    <w:rsid w:val="006D5159"/>
    <w:rsid w:val="006D54C9"/>
    <w:rsid w:val="006D561E"/>
    <w:rsid w:val="006D5630"/>
    <w:rsid w:val="006D5642"/>
    <w:rsid w:val="006D5921"/>
    <w:rsid w:val="006D59BA"/>
    <w:rsid w:val="006D5A36"/>
    <w:rsid w:val="006D5B0D"/>
    <w:rsid w:val="006D5BA2"/>
    <w:rsid w:val="006D5BC2"/>
    <w:rsid w:val="006D5C6A"/>
    <w:rsid w:val="006D5CAD"/>
    <w:rsid w:val="006D5E30"/>
    <w:rsid w:val="006D5EB0"/>
    <w:rsid w:val="006D6095"/>
    <w:rsid w:val="006D6199"/>
    <w:rsid w:val="006D6250"/>
    <w:rsid w:val="006D62F5"/>
    <w:rsid w:val="006D6385"/>
    <w:rsid w:val="006D64A4"/>
    <w:rsid w:val="006D64F4"/>
    <w:rsid w:val="006D64F9"/>
    <w:rsid w:val="006D65FC"/>
    <w:rsid w:val="006D662D"/>
    <w:rsid w:val="006D66A0"/>
    <w:rsid w:val="006D671F"/>
    <w:rsid w:val="006D685D"/>
    <w:rsid w:val="006D694A"/>
    <w:rsid w:val="006D6B61"/>
    <w:rsid w:val="006D6CBF"/>
    <w:rsid w:val="006D6DAF"/>
    <w:rsid w:val="006D6E01"/>
    <w:rsid w:val="006D6E8E"/>
    <w:rsid w:val="006D6F83"/>
    <w:rsid w:val="006D71D0"/>
    <w:rsid w:val="006D71F1"/>
    <w:rsid w:val="006D72F6"/>
    <w:rsid w:val="006D738C"/>
    <w:rsid w:val="006D73D7"/>
    <w:rsid w:val="006D7408"/>
    <w:rsid w:val="006D7543"/>
    <w:rsid w:val="006D7579"/>
    <w:rsid w:val="006D75C0"/>
    <w:rsid w:val="006D7669"/>
    <w:rsid w:val="006D7686"/>
    <w:rsid w:val="006D76D2"/>
    <w:rsid w:val="006D7768"/>
    <w:rsid w:val="006D77FA"/>
    <w:rsid w:val="006D79CB"/>
    <w:rsid w:val="006D7A29"/>
    <w:rsid w:val="006D7C33"/>
    <w:rsid w:val="006D7C41"/>
    <w:rsid w:val="006D7D57"/>
    <w:rsid w:val="006D7ECF"/>
    <w:rsid w:val="006D7F35"/>
    <w:rsid w:val="006E008D"/>
    <w:rsid w:val="006E026A"/>
    <w:rsid w:val="006E0299"/>
    <w:rsid w:val="006E043E"/>
    <w:rsid w:val="006E064D"/>
    <w:rsid w:val="006E0882"/>
    <w:rsid w:val="006E0B83"/>
    <w:rsid w:val="006E0BEB"/>
    <w:rsid w:val="006E0C0A"/>
    <w:rsid w:val="006E0C83"/>
    <w:rsid w:val="006E0F3C"/>
    <w:rsid w:val="006E10EA"/>
    <w:rsid w:val="006E11FF"/>
    <w:rsid w:val="006E143B"/>
    <w:rsid w:val="006E1509"/>
    <w:rsid w:val="006E1684"/>
    <w:rsid w:val="006E173A"/>
    <w:rsid w:val="006E1752"/>
    <w:rsid w:val="006E186A"/>
    <w:rsid w:val="006E1928"/>
    <w:rsid w:val="006E1A2E"/>
    <w:rsid w:val="006E1B3B"/>
    <w:rsid w:val="006E1C1A"/>
    <w:rsid w:val="006E1C7A"/>
    <w:rsid w:val="006E1CA9"/>
    <w:rsid w:val="006E1CCD"/>
    <w:rsid w:val="006E1E7E"/>
    <w:rsid w:val="006E2056"/>
    <w:rsid w:val="006E2060"/>
    <w:rsid w:val="006E2104"/>
    <w:rsid w:val="006E2178"/>
    <w:rsid w:val="006E21BB"/>
    <w:rsid w:val="006E21F1"/>
    <w:rsid w:val="006E239A"/>
    <w:rsid w:val="006E252C"/>
    <w:rsid w:val="006E262C"/>
    <w:rsid w:val="006E26EC"/>
    <w:rsid w:val="006E27E7"/>
    <w:rsid w:val="006E27F2"/>
    <w:rsid w:val="006E2A44"/>
    <w:rsid w:val="006E2ABC"/>
    <w:rsid w:val="006E2B7B"/>
    <w:rsid w:val="006E2D24"/>
    <w:rsid w:val="006E2DC9"/>
    <w:rsid w:val="006E2E0C"/>
    <w:rsid w:val="006E3185"/>
    <w:rsid w:val="006E345A"/>
    <w:rsid w:val="006E3554"/>
    <w:rsid w:val="006E3716"/>
    <w:rsid w:val="006E395B"/>
    <w:rsid w:val="006E3997"/>
    <w:rsid w:val="006E3BB4"/>
    <w:rsid w:val="006E3D31"/>
    <w:rsid w:val="006E3E90"/>
    <w:rsid w:val="006E3F12"/>
    <w:rsid w:val="006E3F41"/>
    <w:rsid w:val="006E4136"/>
    <w:rsid w:val="006E45C1"/>
    <w:rsid w:val="006E4639"/>
    <w:rsid w:val="006E46C6"/>
    <w:rsid w:val="006E4948"/>
    <w:rsid w:val="006E49AE"/>
    <w:rsid w:val="006E4DD3"/>
    <w:rsid w:val="006E4F6E"/>
    <w:rsid w:val="006E501F"/>
    <w:rsid w:val="006E5092"/>
    <w:rsid w:val="006E511C"/>
    <w:rsid w:val="006E51BB"/>
    <w:rsid w:val="006E528E"/>
    <w:rsid w:val="006E538E"/>
    <w:rsid w:val="006E546A"/>
    <w:rsid w:val="006E574A"/>
    <w:rsid w:val="006E58CC"/>
    <w:rsid w:val="006E596E"/>
    <w:rsid w:val="006E59C6"/>
    <w:rsid w:val="006E5D4D"/>
    <w:rsid w:val="006E5DC7"/>
    <w:rsid w:val="006E5E1D"/>
    <w:rsid w:val="006E5F7E"/>
    <w:rsid w:val="006E5FD6"/>
    <w:rsid w:val="006E5FF3"/>
    <w:rsid w:val="006E631C"/>
    <w:rsid w:val="006E6562"/>
    <w:rsid w:val="006E6799"/>
    <w:rsid w:val="006E68CE"/>
    <w:rsid w:val="006E6934"/>
    <w:rsid w:val="006E6947"/>
    <w:rsid w:val="006E6A40"/>
    <w:rsid w:val="006E6F10"/>
    <w:rsid w:val="006E6FAC"/>
    <w:rsid w:val="006E6FB2"/>
    <w:rsid w:val="006E714D"/>
    <w:rsid w:val="006E74A3"/>
    <w:rsid w:val="006E74DD"/>
    <w:rsid w:val="006E7666"/>
    <w:rsid w:val="006E768D"/>
    <w:rsid w:val="006E78BE"/>
    <w:rsid w:val="006E78C2"/>
    <w:rsid w:val="006E7945"/>
    <w:rsid w:val="006E7A03"/>
    <w:rsid w:val="006E7A8E"/>
    <w:rsid w:val="006E7CD7"/>
    <w:rsid w:val="006E7DE2"/>
    <w:rsid w:val="006E7EB1"/>
    <w:rsid w:val="006F0002"/>
    <w:rsid w:val="006F0042"/>
    <w:rsid w:val="006F00A2"/>
    <w:rsid w:val="006F00EF"/>
    <w:rsid w:val="006F01E5"/>
    <w:rsid w:val="006F0321"/>
    <w:rsid w:val="006F0412"/>
    <w:rsid w:val="006F043D"/>
    <w:rsid w:val="006F0519"/>
    <w:rsid w:val="006F056C"/>
    <w:rsid w:val="006F07F9"/>
    <w:rsid w:val="006F0847"/>
    <w:rsid w:val="006F0D70"/>
    <w:rsid w:val="006F1004"/>
    <w:rsid w:val="006F1101"/>
    <w:rsid w:val="006F11B7"/>
    <w:rsid w:val="006F1215"/>
    <w:rsid w:val="006F1288"/>
    <w:rsid w:val="006F1357"/>
    <w:rsid w:val="006F161B"/>
    <w:rsid w:val="006F1632"/>
    <w:rsid w:val="006F169E"/>
    <w:rsid w:val="006F1870"/>
    <w:rsid w:val="006F192F"/>
    <w:rsid w:val="006F1A1B"/>
    <w:rsid w:val="006F1A84"/>
    <w:rsid w:val="006F1B60"/>
    <w:rsid w:val="006F1CC4"/>
    <w:rsid w:val="006F1D92"/>
    <w:rsid w:val="006F1E8C"/>
    <w:rsid w:val="006F1F46"/>
    <w:rsid w:val="006F201F"/>
    <w:rsid w:val="006F2157"/>
    <w:rsid w:val="006F21B6"/>
    <w:rsid w:val="006F21C8"/>
    <w:rsid w:val="006F22F7"/>
    <w:rsid w:val="006F2403"/>
    <w:rsid w:val="006F2404"/>
    <w:rsid w:val="006F24DC"/>
    <w:rsid w:val="006F24F7"/>
    <w:rsid w:val="006F255D"/>
    <w:rsid w:val="006F2617"/>
    <w:rsid w:val="006F2642"/>
    <w:rsid w:val="006F2687"/>
    <w:rsid w:val="006F2806"/>
    <w:rsid w:val="006F2836"/>
    <w:rsid w:val="006F2915"/>
    <w:rsid w:val="006F2A1A"/>
    <w:rsid w:val="006F2A6B"/>
    <w:rsid w:val="006F2AB6"/>
    <w:rsid w:val="006F2B22"/>
    <w:rsid w:val="006F2BF3"/>
    <w:rsid w:val="006F2CDC"/>
    <w:rsid w:val="006F2D04"/>
    <w:rsid w:val="006F2D38"/>
    <w:rsid w:val="006F2DA7"/>
    <w:rsid w:val="006F2F2A"/>
    <w:rsid w:val="006F2FC7"/>
    <w:rsid w:val="006F319C"/>
    <w:rsid w:val="006F32AD"/>
    <w:rsid w:val="006F32FC"/>
    <w:rsid w:val="006F3352"/>
    <w:rsid w:val="006F3469"/>
    <w:rsid w:val="006F348D"/>
    <w:rsid w:val="006F38DF"/>
    <w:rsid w:val="006F3910"/>
    <w:rsid w:val="006F3A97"/>
    <w:rsid w:val="006F3B81"/>
    <w:rsid w:val="006F3C9F"/>
    <w:rsid w:val="006F3E6D"/>
    <w:rsid w:val="006F3E95"/>
    <w:rsid w:val="006F3EDA"/>
    <w:rsid w:val="006F3F22"/>
    <w:rsid w:val="006F452A"/>
    <w:rsid w:val="006F489C"/>
    <w:rsid w:val="006F4A83"/>
    <w:rsid w:val="006F4A9F"/>
    <w:rsid w:val="006F4AAB"/>
    <w:rsid w:val="006F4AD5"/>
    <w:rsid w:val="006F4C2F"/>
    <w:rsid w:val="006F4C5D"/>
    <w:rsid w:val="006F4C64"/>
    <w:rsid w:val="006F4C78"/>
    <w:rsid w:val="006F4CF3"/>
    <w:rsid w:val="006F4DF5"/>
    <w:rsid w:val="006F4EF8"/>
    <w:rsid w:val="006F4FFE"/>
    <w:rsid w:val="006F5094"/>
    <w:rsid w:val="006F5103"/>
    <w:rsid w:val="006F5116"/>
    <w:rsid w:val="006F5161"/>
    <w:rsid w:val="006F542A"/>
    <w:rsid w:val="006F5514"/>
    <w:rsid w:val="006F552A"/>
    <w:rsid w:val="006F569D"/>
    <w:rsid w:val="006F584F"/>
    <w:rsid w:val="006F5E4E"/>
    <w:rsid w:val="006F6039"/>
    <w:rsid w:val="006F61C9"/>
    <w:rsid w:val="006F61D3"/>
    <w:rsid w:val="006F623F"/>
    <w:rsid w:val="006F62BB"/>
    <w:rsid w:val="006F6591"/>
    <w:rsid w:val="006F65CA"/>
    <w:rsid w:val="006F65CE"/>
    <w:rsid w:val="006F66C1"/>
    <w:rsid w:val="006F66C3"/>
    <w:rsid w:val="006F66F9"/>
    <w:rsid w:val="006F689A"/>
    <w:rsid w:val="006F6A45"/>
    <w:rsid w:val="006F6BE9"/>
    <w:rsid w:val="006F6BFF"/>
    <w:rsid w:val="006F6C70"/>
    <w:rsid w:val="006F6DAC"/>
    <w:rsid w:val="006F6F45"/>
    <w:rsid w:val="006F70F2"/>
    <w:rsid w:val="006F7111"/>
    <w:rsid w:val="006F71A7"/>
    <w:rsid w:val="006F7260"/>
    <w:rsid w:val="006F73A1"/>
    <w:rsid w:val="006F76BB"/>
    <w:rsid w:val="006F7714"/>
    <w:rsid w:val="006F7818"/>
    <w:rsid w:val="006F7849"/>
    <w:rsid w:val="006F7888"/>
    <w:rsid w:val="006F7E0C"/>
    <w:rsid w:val="006F7F14"/>
    <w:rsid w:val="006F7F97"/>
    <w:rsid w:val="007000DC"/>
    <w:rsid w:val="00700151"/>
    <w:rsid w:val="00700376"/>
    <w:rsid w:val="007004AF"/>
    <w:rsid w:val="007004BB"/>
    <w:rsid w:val="007004EA"/>
    <w:rsid w:val="007004F5"/>
    <w:rsid w:val="00700540"/>
    <w:rsid w:val="00700587"/>
    <w:rsid w:val="00700711"/>
    <w:rsid w:val="00700712"/>
    <w:rsid w:val="00700931"/>
    <w:rsid w:val="007009D6"/>
    <w:rsid w:val="007009ED"/>
    <w:rsid w:val="007009FD"/>
    <w:rsid w:val="00700E25"/>
    <w:rsid w:val="00700F28"/>
    <w:rsid w:val="00700FE9"/>
    <w:rsid w:val="00701154"/>
    <w:rsid w:val="007011C8"/>
    <w:rsid w:val="007012B2"/>
    <w:rsid w:val="007012C5"/>
    <w:rsid w:val="00701324"/>
    <w:rsid w:val="007014FE"/>
    <w:rsid w:val="007016E2"/>
    <w:rsid w:val="007016E7"/>
    <w:rsid w:val="00701848"/>
    <w:rsid w:val="00701997"/>
    <w:rsid w:val="00701A11"/>
    <w:rsid w:val="00701F79"/>
    <w:rsid w:val="007022D7"/>
    <w:rsid w:val="00702427"/>
    <w:rsid w:val="007025E6"/>
    <w:rsid w:val="007027AF"/>
    <w:rsid w:val="007028A1"/>
    <w:rsid w:val="007028A3"/>
    <w:rsid w:val="007029E3"/>
    <w:rsid w:val="007029FF"/>
    <w:rsid w:val="00702B30"/>
    <w:rsid w:val="00702CBA"/>
    <w:rsid w:val="00702CE4"/>
    <w:rsid w:val="00702DAD"/>
    <w:rsid w:val="00702F49"/>
    <w:rsid w:val="007030A2"/>
    <w:rsid w:val="00703225"/>
    <w:rsid w:val="00703383"/>
    <w:rsid w:val="007033E0"/>
    <w:rsid w:val="00703515"/>
    <w:rsid w:val="007035AF"/>
    <w:rsid w:val="00703750"/>
    <w:rsid w:val="00703846"/>
    <w:rsid w:val="0070390C"/>
    <w:rsid w:val="00703952"/>
    <w:rsid w:val="00703964"/>
    <w:rsid w:val="007039E4"/>
    <w:rsid w:val="00703A01"/>
    <w:rsid w:val="00703A09"/>
    <w:rsid w:val="00703B52"/>
    <w:rsid w:val="00703D7F"/>
    <w:rsid w:val="00703F12"/>
    <w:rsid w:val="007040A5"/>
    <w:rsid w:val="0070417D"/>
    <w:rsid w:val="007041A1"/>
    <w:rsid w:val="007041BB"/>
    <w:rsid w:val="007041E2"/>
    <w:rsid w:val="00704465"/>
    <w:rsid w:val="00704564"/>
    <w:rsid w:val="00704647"/>
    <w:rsid w:val="007046E7"/>
    <w:rsid w:val="007049D0"/>
    <w:rsid w:val="007049F5"/>
    <w:rsid w:val="00704AB2"/>
    <w:rsid w:val="00704BA0"/>
    <w:rsid w:val="00704D08"/>
    <w:rsid w:val="007050A4"/>
    <w:rsid w:val="007050A5"/>
    <w:rsid w:val="007050FA"/>
    <w:rsid w:val="007051A0"/>
    <w:rsid w:val="007051E1"/>
    <w:rsid w:val="007052BC"/>
    <w:rsid w:val="0070539F"/>
    <w:rsid w:val="00705467"/>
    <w:rsid w:val="00705513"/>
    <w:rsid w:val="00705576"/>
    <w:rsid w:val="007055E7"/>
    <w:rsid w:val="00705820"/>
    <w:rsid w:val="007058E9"/>
    <w:rsid w:val="007059A5"/>
    <w:rsid w:val="007059FC"/>
    <w:rsid w:val="00705B20"/>
    <w:rsid w:val="00705B36"/>
    <w:rsid w:val="00705B94"/>
    <w:rsid w:val="00705E4A"/>
    <w:rsid w:val="007060E0"/>
    <w:rsid w:val="00706180"/>
    <w:rsid w:val="007062B3"/>
    <w:rsid w:val="00706441"/>
    <w:rsid w:val="007066CA"/>
    <w:rsid w:val="007069C6"/>
    <w:rsid w:val="00706AAE"/>
    <w:rsid w:val="00706AE4"/>
    <w:rsid w:val="00706B34"/>
    <w:rsid w:val="00706C1D"/>
    <w:rsid w:val="00706DEE"/>
    <w:rsid w:val="00706EBC"/>
    <w:rsid w:val="00706F0B"/>
    <w:rsid w:val="00706F2F"/>
    <w:rsid w:val="00707061"/>
    <w:rsid w:val="007070A7"/>
    <w:rsid w:val="0070711B"/>
    <w:rsid w:val="00707165"/>
    <w:rsid w:val="007071E0"/>
    <w:rsid w:val="0070734D"/>
    <w:rsid w:val="0070740B"/>
    <w:rsid w:val="007074A8"/>
    <w:rsid w:val="0070751C"/>
    <w:rsid w:val="0070754B"/>
    <w:rsid w:val="007075A1"/>
    <w:rsid w:val="00707806"/>
    <w:rsid w:val="0070795B"/>
    <w:rsid w:val="0070799B"/>
    <w:rsid w:val="007079A7"/>
    <w:rsid w:val="00707AF5"/>
    <w:rsid w:val="00707B96"/>
    <w:rsid w:val="00707C57"/>
    <w:rsid w:val="00707D4C"/>
    <w:rsid w:val="00707E7B"/>
    <w:rsid w:val="00707FBB"/>
    <w:rsid w:val="007100A1"/>
    <w:rsid w:val="007100E9"/>
    <w:rsid w:val="007101BC"/>
    <w:rsid w:val="00710257"/>
    <w:rsid w:val="007102A1"/>
    <w:rsid w:val="0071045E"/>
    <w:rsid w:val="0071047C"/>
    <w:rsid w:val="007105FF"/>
    <w:rsid w:val="0071077F"/>
    <w:rsid w:val="00710857"/>
    <w:rsid w:val="007108F6"/>
    <w:rsid w:val="007108FC"/>
    <w:rsid w:val="00710936"/>
    <w:rsid w:val="0071094A"/>
    <w:rsid w:val="00710B6A"/>
    <w:rsid w:val="00710B80"/>
    <w:rsid w:val="00710C00"/>
    <w:rsid w:val="00710C0F"/>
    <w:rsid w:val="00710C12"/>
    <w:rsid w:val="00710CFB"/>
    <w:rsid w:val="00710DB8"/>
    <w:rsid w:val="00710E61"/>
    <w:rsid w:val="00710F49"/>
    <w:rsid w:val="00711082"/>
    <w:rsid w:val="00711131"/>
    <w:rsid w:val="007111B5"/>
    <w:rsid w:val="00711276"/>
    <w:rsid w:val="00711282"/>
    <w:rsid w:val="007113B7"/>
    <w:rsid w:val="0071162A"/>
    <w:rsid w:val="00711BA0"/>
    <w:rsid w:val="00711C15"/>
    <w:rsid w:val="00711D46"/>
    <w:rsid w:val="00711E19"/>
    <w:rsid w:val="00711EE7"/>
    <w:rsid w:val="00711F26"/>
    <w:rsid w:val="00711F29"/>
    <w:rsid w:val="00711F9F"/>
    <w:rsid w:val="00711FE4"/>
    <w:rsid w:val="0071217C"/>
    <w:rsid w:val="00712183"/>
    <w:rsid w:val="00712245"/>
    <w:rsid w:val="0071234D"/>
    <w:rsid w:val="007123F4"/>
    <w:rsid w:val="0071241A"/>
    <w:rsid w:val="00712541"/>
    <w:rsid w:val="0071272F"/>
    <w:rsid w:val="007128D0"/>
    <w:rsid w:val="00712971"/>
    <w:rsid w:val="00712A5F"/>
    <w:rsid w:val="00712D7C"/>
    <w:rsid w:val="00712E24"/>
    <w:rsid w:val="00712E3A"/>
    <w:rsid w:val="00712F5B"/>
    <w:rsid w:val="00712F8D"/>
    <w:rsid w:val="00713036"/>
    <w:rsid w:val="007130A7"/>
    <w:rsid w:val="00713133"/>
    <w:rsid w:val="007131E8"/>
    <w:rsid w:val="0071322C"/>
    <w:rsid w:val="00713354"/>
    <w:rsid w:val="0071335E"/>
    <w:rsid w:val="00713501"/>
    <w:rsid w:val="0071355D"/>
    <w:rsid w:val="00713639"/>
    <w:rsid w:val="007136D2"/>
    <w:rsid w:val="00713762"/>
    <w:rsid w:val="0071384A"/>
    <w:rsid w:val="007138B5"/>
    <w:rsid w:val="0071391B"/>
    <w:rsid w:val="00713A76"/>
    <w:rsid w:val="00713AFE"/>
    <w:rsid w:val="00713BF5"/>
    <w:rsid w:val="00713C4D"/>
    <w:rsid w:val="00713CD7"/>
    <w:rsid w:val="00713D32"/>
    <w:rsid w:val="00713D57"/>
    <w:rsid w:val="00713E7C"/>
    <w:rsid w:val="00713FFC"/>
    <w:rsid w:val="00714014"/>
    <w:rsid w:val="007143B6"/>
    <w:rsid w:val="00714440"/>
    <w:rsid w:val="0071467C"/>
    <w:rsid w:val="007147A7"/>
    <w:rsid w:val="00714841"/>
    <w:rsid w:val="00714A07"/>
    <w:rsid w:val="00714A61"/>
    <w:rsid w:val="00714AFF"/>
    <w:rsid w:val="00714B38"/>
    <w:rsid w:val="00714C28"/>
    <w:rsid w:val="00714DF1"/>
    <w:rsid w:val="00714E12"/>
    <w:rsid w:val="00714EB6"/>
    <w:rsid w:val="00715050"/>
    <w:rsid w:val="00715138"/>
    <w:rsid w:val="007151EF"/>
    <w:rsid w:val="00715226"/>
    <w:rsid w:val="007152AB"/>
    <w:rsid w:val="00715390"/>
    <w:rsid w:val="00715437"/>
    <w:rsid w:val="0071552A"/>
    <w:rsid w:val="00715782"/>
    <w:rsid w:val="0071582C"/>
    <w:rsid w:val="00715920"/>
    <w:rsid w:val="0071593A"/>
    <w:rsid w:val="00715A69"/>
    <w:rsid w:val="00715AC1"/>
    <w:rsid w:val="00715AE9"/>
    <w:rsid w:val="00715C76"/>
    <w:rsid w:val="00715D7E"/>
    <w:rsid w:val="00715D89"/>
    <w:rsid w:val="00715DDA"/>
    <w:rsid w:val="00715DF8"/>
    <w:rsid w:val="00715E84"/>
    <w:rsid w:val="00715F4D"/>
    <w:rsid w:val="00715FBA"/>
    <w:rsid w:val="00716216"/>
    <w:rsid w:val="0071628D"/>
    <w:rsid w:val="007163E3"/>
    <w:rsid w:val="007164E5"/>
    <w:rsid w:val="007165C5"/>
    <w:rsid w:val="00716766"/>
    <w:rsid w:val="007167A5"/>
    <w:rsid w:val="0071690E"/>
    <w:rsid w:val="00716926"/>
    <w:rsid w:val="0071698C"/>
    <w:rsid w:val="00716A0B"/>
    <w:rsid w:val="00716A4B"/>
    <w:rsid w:val="00716ADA"/>
    <w:rsid w:val="00716D31"/>
    <w:rsid w:val="00716E66"/>
    <w:rsid w:val="00716F2C"/>
    <w:rsid w:val="00716FEC"/>
    <w:rsid w:val="0071714F"/>
    <w:rsid w:val="00717161"/>
    <w:rsid w:val="0071750E"/>
    <w:rsid w:val="00717843"/>
    <w:rsid w:val="00717941"/>
    <w:rsid w:val="007179BF"/>
    <w:rsid w:val="00717A6F"/>
    <w:rsid w:val="00717AFD"/>
    <w:rsid w:val="00717B1C"/>
    <w:rsid w:val="00717BDF"/>
    <w:rsid w:val="00717BE8"/>
    <w:rsid w:val="00717C16"/>
    <w:rsid w:val="00717DC6"/>
    <w:rsid w:val="00717F0A"/>
    <w:rsid w:val="00720166"/>
    <w:rsid w:val="0072019B"/>
    <w:rsid w:val="00720247"/>
    <w:rsid w:val="007203B5"/>
    <w:rsid w:val="007204A6"/>
    <w:rsid w:val="007205D7"/>
    <w:rsid w:val="007205EC"/>
    <w:rsid w:val="00720704"/>
    <w:rsid w:val="007207B6"/>
    <w:rsid w:val="007207BF"/>
    <w:rsid w:val="007207E9"/>
    <w:rsid w:val="00720820"/>
    <w:rsid w:val="0072091E"/>
    <w:rsid w:val="00720929"/>
    <w:rsid w:val="00720940"/>
    <w:rsid w:val="0072094E"/>
    <w:rsid w:val="0072097F"/>
    <w:rsid w:val="00720A72"/>
    <w:rsid w:val="00720ACA"/>
    <w:rsid w:val="00720AFC"/>
    <w:rsid w:val="00720C8D"/>
    <w:rsid w:val="00720D21"/>
    <w:rsid w:val="00720D4F"/>
    <w:rsid w:val="00720EDC"/>
    <w:rsid w:val="0072108B"/>
    <w:rsid w:val="00721334"/>
    <w:rsid w:val="007213CF"/>
    <w:rsid w:val="007215BA"/>
    <w:rsid w:val="0072163D"/>
    <w:rsid w:val="007216AF"/>
    <w:rsid w:val="007216FC"/>
    <w:rsid w:val="0072184D"/>
    <w:rsid w:val="0072187D"/>
    <w:rsid w:val="00721A4A"/>
    <w:rsid w:val="00721C72"/>
    <w:rsid w:val="00721D82"/>
    <w:rsid w:val="00721E24"/>
    <w:rsid w:val="00721E25"/>
    <w:rsid w:val="00721F30"/>
    <w:rsid w:val="0072203C"/>
    <w:rsid w:val="007221BC"/>
    <w:rsid w:val="00722390"/>
    <w:rsid w:val="0072244D"/>
    <w:rsid w:val="007224BB"/>
    <w:rsid w:val="0072261C"/>
    <w:rsid w:val="00722907"/>
    <w:rsid w:val="00722970"/>
    <w:rsid w:val="00722A36"/>
    <w:rsid w:val="00722A8D"/>
    <w:rsid w:val="00722A92"/>
    <w:rsid w:val="00722B3F"/>
    <w:rsid w:val="00722C19"/>
    <w:rsid w:val="00722CAC"/>
    <w:rsid w:val="00722D7D"/>
    <w:rsid w:val="00722DFA"/>
    <w:rsid w:val="00722EA3"/>
    <w:rsid w:val="00722F19"/>
    <w:rsid w:val="00722FDA"/>
    <w:rsid w:val="007231D2"/>
    <w:rsid w:val="0072326D"/>
    <w:rsid w:val="007233FF"/>
    <w:rsid w:val="007234CB"/>
    <w:rsid w:val="00723562"/>
    <w:rsid w:val="007235BE"/>
    <w:rsid w:val="007237A0"/>
    <w:rsid w:val="007237FB"/>
    <w:rsid w:val="0072388E"/>
    <w:rsid w:val="0072393F"/>
    <w:rsid w:val="007239AC"/>
    <w:rsid w:val="00723C33"/>
    <w:rsid w:val="00723D27"/>
    <w:rsid w:val="00723DFD"/>
    <w:rsid w:val="00723E40"/>
    <w:rsid w:val="00723FB6"/>
    <w:rsid w:val="00724281"/>
    <w:rsid w:val="007243BD"/>
    <w:rsid w:val="007244C8"/>
    <w:rsid w:val="007247C3"/>
    <w:rsid w:val="007247D1"/>
    <w:rsid w:val="00724882"/>
    <w:rsid w:val="007248C0"/>
    <w:rsid w:val="00724994"/>
    <w:rsid w:val="00724AEA"/>
    <w:rsid w:val="00724BED"/>
    <w:rsid w:val="00724C57"/>
    <w:rsid w:val="007251AA"/>
    <w:rsid w:val="00725254"/>
    <w:rsid w:val="007253A0"/>
    <w:rsid w:val="00725472"/>
    <w:rsid w:val="007254D2"/>
    <w:rsid w:val="007255C3"/>
    <w:rsid w:val="007255F3"/>
    <w:rsid w:val="007256C3"/>
    <w:rsid w:val="00725891"/>
    <w:rsid w:val="007258F2"/>
    <w:rsid w:val="00725945"/>
    <w:rsid w:val="00725AE5"/>
    <w:rsid w:val="00725B5B"/>
    <w:rsid w:val="00725BEA"/>
    <w:rsid w:val="00725BF6"/>
    <w:rsid w:val="00725BF8"/>
    <w:rsid w:val="00725C89"/>
    <w:rsid w:val="00725D6D"/>
    <w:rsid w:val="00725E02"/>
    <w:rsid w:val="007260AF"/>
    <w:rsid w:val="0072615B"/>
    <w:rsid w:val="00726184"/>
    <w:rsid w:val="0072629B"/>
    <w:rsid w:val="00726479"/>
    <w:rsid w:val="00726482"/>
    <w:rsid w:val="00726506"/>
    <w:rsid w:val="00726559"/>
    <w:rsid w:val="0072661A"/>
    <w:rsid w:val="00726667"/>
    <w:rsid w:val="00726685"/>
    <w:rsid w:val="007266AF"/>
    <w:rsid w:val="00726776"/>
    <w:rsid w:val="00726815"/>
    <w:rsid w:val="007268D2"/>
    <w:rsid w:val="007268E2"/>
    <w:rsid w:val="00726935"/>
    <w:rsid w:val="00726AE7"/>
    <w:rsid w:val="00726AFE"/>
    <w:rsid w:val="00726CCD"/>
    <w:rsid w:val="00726EE5"/>
    <w:rsid w:val="0072714E"/>
    <w:rsid w:val="0072719A"/>
    <w:rsid w:val="007272E3"/>
    <w:rsid w:val="00727344"/>
    <w:rsid w:val="00727394"/>
    <w:rsid w:val="007273D9"/>
    <w:rsid w:val="00727586"/>
    <w:rsid w:val="007275A7"/>
    <w:rsid w:val="0072764B"/>
    <w:rsid w:val="00727755"/>
    <w:rsid w:val="007277C9"/>
    <w:rsid w:val="00727888"/>
    <w:rsid w:val="007279DB"/>
    <w:rsid w:val="00727AEC"/>
    <w:rsid w:val="00727B20"/>
    <w:rsid w:val="00727DA6"/>
    <w:rsid w:val="00727DB5"/>
    <w:rsid w:val="00727F9F"/>
    <w:rsid w:val="00730197"/>
    <w:rsid w:val="00730358"/>
    <w:rsid w:val="007303D6"/>
    <w:rsid w:val="0073044A"/>
    <w:rsid w:val="007304ED"/>
    <w:rsid w:val="0073050E"/>
    <w:rsid w:val="00730649"/>
    <w:rsid w:val="0073066E"/>
    <w:rsid w:val="007308D9"/>
    <w:rsid w:val="00730988"/>
    <w:rsid w:val="00730A95"/>
    <w:rsid w:val="00730B51"/>
    <w:rsid w:val="00730C26"/>
    <w:rsid w:val="00730C5E"/>
    <w:rsid w:val="00730D7A"/>
    <w:rsid w:val="00730D8E"/>
    <w:rsid w:val="00730DC4"/>
    <w:rsid w:val="00730E0B"/>
    <w:rsid w:val="00730E6E"/>
    <w:rsid w:val="0073113C"/>
    <w:rsid w:val="007311C6"/>
    <w:rsid w:val="007312BF"/>
    <w:rsid w:val="00731462"/>
    <w:rsid w:val="00731470"/>
    <w:rsid w:val="007315B9"/>
    <w:rsid w:val="007315E3"/>
    <w:rsid w:val="007316CC"/>
    <w:rsid w:val="00731881"/>
    <w:rsid w:val="007319E8"/>
    <w:rsid w:val="00731AFC"/>
    <w:rsid w:val="00731B27"/>
    <w:rsid w:val="00731CBF"/>
    <w:rsid w:val="00731CCA"/>
    <w:rsid w:val="00731D28"/>
    <w:rsid w:val="007320F5"/>
    <w:rsid w:val="00732239"/>
    <w:rsid w:val="00732248"/>
    <w:rsid w:val="007324D1"/>
    <w:rsid w:val="00732585"/>
    <w:rsid w:val="0073258E"/>
    <w:rsid w:val="007325FA"/>
    <w:rsid w:val="00732602"/>
    <w:rsid w:val="00732641"/>
    <w:rsid w:val="007326D5"/>
    <w:rsid w:val="0073282A"/>
    <w:rsid w:val="00732857"/>
    <w:rsid w:val="00732968"/>
    <w:rsid w:val="00732997"/>
    <w:rsid w:val="00732A6B"/>
    <w:rsid w:val="00732B48"/>
    <w:rsid w:val="00732B57"/>
    <w:rsid w:val="00732C27"/>
    <w:rsid w:val="00732DB6"/>
    <w:rsid w:val="00732E05"/>
    <w:rsid w:val="00732E60"/>
    <w:rsid w:val="00732F27"/>
    <w:rsid w:val="0073301C"/>
    <w:rsid w:val="00733101"/>
    <w:rsid w:val="00733125"/>
    <w:rsid w:val="0073312D"/>
    <w:rsid w:val="0073314E"/>
    <w:rsid w:val="007332A1"/>
    <w:rsid w:val="007333BB"/>
    <w:rsid w:val="007334C8"/>
    <w:rsid w:val="007335D5"/>
    <w:rsid w:val="0073372C"/>
    <w:rsid w:val="007337E3"/>
    <w:rsid w:val="0073381D"/>
    <w:rsid w:val="00733953"/>
    <w:rsid w:val="00733977"/>
    <w:rsid w:val="007339BD"/>
    <w:rsid w:val="00733A78"/>
    <w:rsid w:val="00733B0B"/>
    <w:rsid w:val="00733B36"/>
    <w:rsid w:val="00733BB8"/>
    <w:rsid w:val="00733CB8"/>
    <w:rsid w:val="00734071"/>
    <w:rsid w:val="007341B7"/>
    <w:rsid w:val="0073453B"/>
    <w:rsid w:val="00734540"/>
    <w:rsid w:val="0073458F"/>
    <w:rsid w:val="007345A1"/>
    <w:rsid w:val="007345CE"/>
    <w:rsid w:val="007346A3"/>
    <w:rsid w:val="00734710"/>
    <w:rsid w:val="007347B8"/>
    <w:rsid w:val="00734B11"/>
    <w:rsid w:val="00734E3E"/>
    <w:rsid w:val="00735013"/>
    <w:rsid w:val="00735182"/>
    <w:rsid w:val="00735457"/>
    <w:rsid w:val="007354E2"/>
    <w:rsid w:val="0073558F"/>
    <w:rsid w:val="00735627"/>
    <w:rsid w:val="00735672"/>
    <w:rsid w:val="0073569D"/>
    <w:rsid w:val="007357B7"/>
    <w:rsid w:val="007357C3"/>
    <w:rsid w:val="00735858"/>
    <w:rsid w:val="00735991"/>
    <w:rsid w:val="007359BD"/>
    <w:rsid w:val="007359F0"/>
    <w:rsid w:val="00735A21"/>
    <w:rsid w:val="00735AD3"/>
    <w:rsid w:val="00735AF5"/>
    <w:rsid w:val="00735BA4"/>
    <w:rsid w:val="00735BD3"/>
    <w:rsid w:val="00735C85"/>
    <w:rsid w:val="00735C8A"/>
    <w:rsid w:val="00735E68"/>
    <w:rsid w:val="00735F07"/>
    <w:rsid w:val="00735F5C"/>
    <w:rsid w:val="00735F8C"/>
    <w:rsid w:val="00736048"/>
    <w:rsid w:val="0073605B"/>
    <w:rsid w:val="007360D1"/>
    <w:rsid w:val="00736282"/>
    <w:rsid w:val="0073644F"/>
    <w:rsid w:val="0073645A"/>
    <w:rsid w:val="0073662C"/>
    <w:rsid w:val="0073667A"/>
    <w:rsid w:val="00736689"/>
    <w:rsid w:val="00736837"/>
    <w:rsid w:val="00736867"/>
    <w:rsid w:val="00736872"/>
    <w:rsid w:val="00736905"/>
    <w:rsid w:val="0073695E"/>
    <w:rsid w:val="00736A62"/>
    <w:rsid w:val="00736B6E"/>
    <w:rsid w:val="00736BA8"/>
    <w:rsid w:val="00736C52"/>
    <w:rsid w:val="00736C92"/>
    <w:rsid w:val="00736D12"/>
    <w:rsid w:val="00736E15"/>
    <w:rsid w:val="00736E45"/>
    <w:rsid w:val="00736E46"/>
    <w:rsid w:val="00736F29"/>
    <w:rsid w:val="00736FD0"/>
    <w:rsid w:val="00737013"/>
    <w:rsid w:val="00737016"/>
    <w:rsid w:val="00737054"/>
    <w:rsid w:val="00737129"/>
    <w:rsid w:val="00737157"/>
    <w:rsid w:val="007371AD"/>
    <w:rsid w:val="007373DB"/>
    <w:rsid w:val="00737457"/>
    <w:rsid w:val="00737459"/>
    <w:rsid w:val="007376C1"/>
    <w:rsid w:val="00737793"/>
    <w:rsid w:val="00737864"/>
    <w:rsid w:val="00737925"/>
    <w:rsid w:val="00737A71"/>
    <w:rsid w:val="00737CFB"/>
    <w:rsid w:val="00737E20"/>
    <w:rsid w:val="007403B2"/>
    <w:rsid w:val="00740589"/>
    <w:rsid w:val="007405A1"/>
    <w:rsid w:val="00740651"/>
    <w:rsid w:val="00740738"/>
    <w:rsid w:val="0074081E"/>
    <w:rsid w:val="00740826"/>
    <w:rsid w:val="00740913"/>
    <w:rsid w:val="00740914"/>
    <w:rsid w:val="007409E3"/>
    <w:rsid w:val="00740B27"/>
    <w:rsid w:val="00740BF0"/>
    <w:rsid w:val="00740D69"/>
    <w:rsid w:val="00740E10"/>
    <w:rsid w:val="00740E7F"/>
    <w:rsid w:val="00740E80"/>
    <w:rsid w:val="00740EE4"/>
    <w:rsid w:val="00740F0A"/>
    <w:rsid w:val="00740FA5"/>
    <w:rsid w:val="007410BB"/>
    <w:rsid w:val="007411A4"/>
    <w:rsid w:val="007411F1"/>
    <w:rsid w:val="0074132F"/>
    <w:rsid w:val="0074134D"/>
    <w:rsid w:val="007413B7"/>
    <w:rsid w:val="007413EA"/>
    <w:rsid w:val="00741408"/>
    <w:rsid w:val="007415E0"/>
    <w:rsid w:val="007416A8"/>
    <w:rsid w:val="0074191A"/>
    <w:rsid w:val="0074193F"/>
    <w:rsid w:val="0074199C"/>
    <w:rsid w:val="00741E4D"/>
    <w:rsid w:val="00741E88"/>
    <w:rsid w:val="0074214C"/>
    <w:rsid w:val="007422FF"/>
    <w:rsid w:val="007423ED"/>
    <w:rsid w:val="00742401"/>
    <w:rsid w:val="0074253F"/>
    <w:rsid w:val="00742595"/>
    <w:rsid w:val="007426F6"/>
    <w:rsid w:val="0074272F"/>
    <w:rsid w:val="00742B96"/>
    <w:rsid w:val="00742D1E"/>
    <w:rsid w:val="00742D34"/>
    <w:rsid w:val="00742EE9"/>
    <w:rsid w:val="00742F80"/>
    <w:rsid w:val="007433B2"/>
    <w:rsid w:val="00743550"/>
    <w:rsid w:val="00743573"/>
    <w:rsid w:val="007435F6"/>
    <w:rsid w:val="007437DB"/>
    <w:rsid w:val="00743AB6"/>
    <w:rsid w:val="00743B07"/>
    <w:rsid w:val="00743BA3"/>
    <w:rsid w:val="00743BFB"/>
    <w:rsid w:val="00743CCB"/>
    <w:rsid w:val="00743D63"/>
    <w:rsid w:val="00743F25"/>
    <w:rsid w:val="00744002"/>
    <w:rsid w:val="00744049"/>
    <w:rsid w:val="0074404C"/>
    <w:rsid w:val="0074409F"/>
    <w:rsid w:val="007441D0"/>
    <w:rsid w:val="007442E2"/>
    <w:rsid w:val="00744497"/>
    <w:rsid w:val="007446DD"/>
    <w:rsid w:val="007447C6"/>
    <w:rsid w:val="007447F2"/>
    <w:rsid w:val="00744C45"/>
    <w:rsid w:val="00744CAE"/>
    <w:rsid w:val="00744D65"/>
    <w:rsid w:val="00744DB1"/>
    <w:rsid w:val="00744E27"/>
    <w:rsid w:val="00744E91"/>
    <w:rsid w:val="00744ECD"/>
    <w:rsid w:val="00745088"/>
    <w:rsid w:val="007450D5"/>
    <w:rsid w:val="007451F4"/>
    <w:rsid w:val="0074525E"/>
    <w:rsid w:val="00745280"/>
    <w:rsid w:val="0074545C"/>
    <w:rsid w:val="0074547E"/>
    <w:rsid w:val="00745807"/>
    <w:rsid w:val="00745AAE"/>
    <w:rsid w:val="00745AD8"/>
    <w:rsid w:val="00745C88"/>
    <w:rsid w:val="00745C9D"/>
    <w:rsid w:val="00745DD7"/>
    <w:rsid w:val="00745DF3"/>
    <w:rsid w:val="00745E51"/>
    <w:rsid w:val="00745E8C"/>
    <w:rsid w:val="00745F47"/>
    <w:rsid w:val="0074606A"/>
    <w:rsid w:val="007462E0"/>
    <w:rsid w:val="00746319"/>
    <w:rsid w:val="007463C3"/>
    <w:rsid w:val="00746469"/>
    <w:rsid w:val="0074646C"/>
    <w:rsid w:val="00746479"/>
    <w:rsid w:val="00746696"/>
    <w:rsid w:val="007466B2"/>
    <w:rsid w:val="0074678C"/>
    <w:rsid w:val="00746803"/>
    <w:rsid w:val="00746B30"/>
    <w:rsid w:val="00746B8F"/>
    <w:rsid w:val="00746BCE"/>
    <w:rsid w:val="00746BD2"/>
    <w:rsid w:val="00746CEB"/>
    <w:rsid w:val="00746DE7"/>
    <w:rsid w:val="00746E63"/>
    <w:rsid w:val="00746F98"/>
    <w:rsid w:val="00746FB1"/>
    <w:rsid w:val="007470B6"/>
    <w:rsid w:val="0074713A"/>
    <w:rsid w:val="00747285"/>
    <w:rsid w:val="0074739A"/>
    <w:rsid w:val="007473A5"/>
    <w:rsid w:val="00747455"/>
    <w:rsid w:val="0074759C"/>
    <w:rsid w:val="007477A7"/>
    <w:rsid w:val="007477A9"/>
    <w:rsid w:val="00747950"/>
    <w:rsid w:val="0074795C"/>
    <w:rsid w:val="007479F2"/>
    <w:rsid w:val="00747BBC"/>
    <w:rsid w:val="00747C8D"/>
    <w:rsid w:val="00747CA2"/>
    <w:rsid w:val="00747EAB"/>
    <w:rsid w:val="00747F6B"/>
    <w:rsid w:val="00747F98"/>
    <w:rsid w:val="00750123"/>
    <w:rsid w:val="0075013E"/>
    <w:rsid w:val="007503BA"/>
    <w:rsid w:val="007504F0"/>
    <w:rsid w:val="0075057A"/>
    <w:rsid w:val="007505CC"/>
    <w:rsid w:val="00750707"/>
    <w:rsid w:val="00750721"/>
    <w:rsid w:val="0075086F"/>
    <w:rsid w:val="0075091A"/>
    <w:rsid w:val="00750AEC"/>
    <w:rsid w:val="00750C4E"/>
    <w:rsid w:val="00750E05"/>
    <w:rsid w:val="00750E1F"/>
    <w:rsid w:val="00750F6E"/>
    <w:rsid w:val="00750FC3"/>
    <w:rsid w:val="00750FE3"/>
    <w:rsid w:val="007510B5"/>
    <w:rsid w:val="007510DE"/>
    <w:rsid w:val="0075112D"/>
    <w:rsid w:val="00751246"/>
    <w:rsid w:val="007512D4"/>
    <w:rsid w:val="007515E2"/>
    <w:rsid w:val="00751615"/>
    <w:rsid w:val="0075166B"/>
    <w:rsid w:val="0075192D"/>
    <w:rsid w:val="0075194E"/>
    <w:rsid w:val="0075196E"/>
    <w:rsid w:val="00751BE0"/>
    <w:rsid w:val="00751D29"/>
    <w:rsid w:val="00751E4C"/>
    <w:rsid w:val="007521E2"/>
    <w:rsid w:val="007521F7"/>
    <w:rsid w:val="00752362"/>
    <w:rsid w:val="0075236D"/>
    <w:rsid w:val="0075268C"/>
    <w:rsid w:val="007526AA"/>
    <w:rsid w:val="00752850"/>
    <w:rsid w:val="00752867"/>
    <w:rsid w:val="00752917"/>
    <w:rsid w:val="0075297B"/>
    <w:rsid w:val="00752C27"/>
    <w:rsid w:val="00752D00"/>
    <w:rsid w:val="00752DC3"/>
    <w:rsid w:val="00752E48"/>
    <w:rsid w:val="00752E8C"/>
    <w:rsid w:val="00753188"/>
    <w:rsid w:val="0075339E"/>
    <w:rsid w:val="00753452"/>
    <w:rsid w:val="007534C7"/>
    <w:rsid w:val="0075379F"/>
    <w:rsid w:val="007538B6"/>
    <w:rsid w:val="007538DC"/>
    <w:rsid w:val="00753A54"/>
    <w:rsid w:val="00753CD4"/>
    <w:rsid w:val="00753D76"/>
    <w:rsid w:val="00753F52"/>
    <w:rsid w:val="00753FA7"/>
    <w:rsid w:val="00753FB5"/>
    <w:rsid w:val="00753FDA"/>
    <w:rsid w:val="0075408F"/>
    <w:rsid w:val="007540E5"/>
    <w:rsid w:val="0075419A"/>
    <w:rsid w:val="007541CF"/>
    <w:rsid w:val="0075431B"/>
    <w:rsid w:val="00754441"/>
    <w:rsid w:val="00754532"/>
    <w:rsid w:val="00754572"/>
    <w:rsid w:val="007545FC"/>
    <w:rsid w:val="0075479B"/>
    <w:rsid w:val="0075480E"/>
    <w:rsid w:val="00754A3E"/>
    <w:rsid w:val="00754BA4"/>
    <w:rsid w:val="00754BC4"/>
    <w:rsid w:val="00754C4C"/>
    <w:rsid w:val="00754C73"/>
    <w:rsid w:val="00754F67"/>
    <w:rsid w:val="00754F94"/>
    <w:rsid w:val="00755062"/>
    <w:rsid w:val="007550D0"/>
    <w:rsid w:val="00755133"/>
    <w:rsid w:val="007551D1"/>
    <w:rsid w:val="00755217"/>
    <w:rsid w:val="00755316"/>
    <w:rsid w:val="00755361"/>
    <w:rsid w:val="0075550F"/>
    <w:rsid w:val="00755533"/>
    <w:rsid w:val="0075561B"/>
    <w:rsid w:val="00755669"/>
    <w:rsid w:val="007557FA"/>
    <w:rsid w:val="0075591A"/>
    <w:rsid w:val="00755AF0"/>
    <w:rsid w:val="00755B67"/>
    <w:rsid w:val="00755B9B"/>
    <w:rsid w:val="00755C31"/>
    <w:rsid w:val="00755CB8"/>
    <w:rsid w:val="00755D9F"/>
    <w:rsid w:val="00755E71"/>
    <w:rsid w:val="00755EB5"/>
    <w:rsid w:val="007561B4"/>
    <w:rsid w:val="007561B7"/>
    <w:rsid w:val="0075621B"/>
    <w:rsid w:val="00756272"/>
    <w:rsid w:val="00756288"/>
    <w:rsid w:val="00756377"/>
    <w:rsid w:val="00756520"/>
    <w:rsid w:val="0075662E"/>
    <w:rsid w:val="007567C8"/>
    <w:rsid w:val="00756992"/>
    <w:rsid w:val="007569B2"/>
    <w:rsid w:val="007569B6"/>
    <w:rsid w:val="00756A32"/>
    <w:rsid w:val="00756A8D"/>
    <w:rsid w:val="00756B5F"/>
    <w:rsid w:val="00756BC9"/>
    <w:rsid w:val="00756BF2"/>
    <w:rsid w:val="00756C9D"/>
    <w:rsid w:val="00756D19"/>
    <w:rsid w:val="00756E96"/>
    <w:rsid w:val="00756F00"/>
    <w:rsid w:val="00756FA9"/>
    <w:rsid w:val="00757103"/>
    <w:rsid w:val="00757165"/>
    <w:rsid w:val="00757392"/>
    <w:rsid w:val="00757519"/>
    <w:rsid w:val="00757534"/>
    <w:rsid w:val="00757699"/>
    <w:rsid w:val="007576BC"/>
    <w:rsid w:val="00757754"/>
    <w:rsid w:val="007577B0"/>
    <w:rsid w:val="007577DC"/>
    <w:rsid w:val="00757913"/>
    <w:rsid w:val="00757947"/>
    <w:rsid w:val="00757968"/>
    <w:rsid w:val="007579FB"/>
    <w:rsid w:val="00757A14"/>
    <w:rsid w:val="00757AF2"/>
    <w:rsid w:val="00757B30"/>
    <w:rsid w:val="00757C6A"/>
    <w:rsid w:val="00757CA2"/>
    <w:rsid w:val="00757E4E"/>
    <w:rsid w:val="00757EC2"/>
    <w:rsid w:val="00757F2E"/>
    <w:rsid w:val="00757F5A"/>
    <w:rsid w:val="0076020E"/>
    <w:rsid w:val="007602A7"/>
    <w:rsid w:val="0076030E"/>
    <w:rsid w:val="0076034F"/>
    <w:rsid w:val="007603F4"/>
    <w:rsid w:val="00760526"/>
    <w:rsid w:val="007605E8"/>
    <w:rsid w:val="00760617"/>
    <w:rsid w:val="007606CA"/>
    <w:rsid w:val="00760715"/>
    <w:rsid w:val="00760717"/>
    <w:rsid w:val="0076071D"/>
    <w:rsid w:val="007607BC"/>
    <w:rsid w:val="00760902"/>
    <w:rsid w:val="00760A75"/>
    <w:rsid w:val="00760AC1"/>
    <w:rsid w:val="00760ADE"/>
    <w:rsid w:val="00760FA7"/>
    <w:rsid w:val="00761273"/>
    <w:rsid w:val="00761334"/>
    <w:rsid w:val="0076143E"/>
    <w:rsid w:val="007616A7"/>
    <w:rsid w:val="0076178E"/>
    <w:rsid w:val="0076186C"/>
    <w:rsid w:val="007618A0"/>
    <w:rsid w:val="007619C6"/>
    <w:rsid w:val="00761A85"/>
    <w:rsid w:val="00761CEB"/>
    <w:rsid w:val="00761D92"/>
    <w:rsid w:val="00761EB0"/>
    <w:rsid w:val="00761EC0"/>
    <w:rsid w:val="0076204D"/>
    <w:rsid w:val="00762073"/>
    <w:rsid w:val="0076209C"/>
    <w:rsid w:val="007622FE"/>
    <w:rsid w:val="0076243A"/>
    <w:rsid w:val="00762496"/>
    <w:rsid w:val="00762547"/>
    <w:rsid w:val="0076266F"/>
    <w:rsid w:val="007628B5"/>
    <w:rsid w:val="007628E4"/>
    <w:rsid w:val="00762948"/>
    <w:rsid w:val="00762997"/>
    <w:rsid w:val="007629ED"/>
    <w:rsid w:val="00762AFD"/>
    <w:rsid w:val="00762BE9"/>
    <w:rsid w:val="00762C00"/>
    <w:rsid w:val="00762C48"/>
    <w:rsid w:val="00762EFE"/>
    <w:rsid w:val="00763003"/>
    <w:rsid w:val="00763091"/>
    <w:rsid w:val="00763362"/>
    <w:rsid w:val="00763369"/>
    <w:rsid w:val="007633FF"/>
    <w:rsid w:val="00763602"/>
    <w:rsid w:val="00763606"/>
    <w:rsid w:val="0076369C"/>
    <w:rsid w:val="00763844"/>
    <w:rsid w:val="00763882"/>
    <w:rsid w:val="00763988"/>
    <w:rsid w:val="00763A2A"/>
    <w:rsid w:val="00763B01"/>
    <w:rsid w:val="00763B98"/>
    <w:rsid w:val="00763C0E"/>
    <w:rsid w:val="00763C5E"/>
    <w:rsid w:val="00763E4E"/>
    <w:rsid w:val="00763F62"/>
    <w:rsid w:val="00763FBA"/>
    <w:rsid w:val="0076418A"/>
    <w:rsid w:val="007641E4"/>
    <w:rsid w:val="00764513"/>
    <w:rsid w:val="007645FE"/>
    <w:rsid w:val="0076463A"/>
    <w:rsid w:val="007646AA"/>
    <w:rsid w:val="007646F4"/>
    <w:rsid w:val="00764763"/>
    <w:rsid w:val="00764AC9"/>
    <w:rsid w:val="00764B1E"/>
    <w:rsid w:val="00764C66"/>
    <w:rsid w:val="00764E85"/>
    <w:rsid w:val="00764F21"/>
    <w:rsid w:val="00764F9A"/>
    <w:rsid w:val="00765176"/>
    <w:rsid w:val="0076524F"/>
    <w:rsid w:val="007652C8"/>
    <w:rsid w:val="007656D2"/>
    <w:rsid w:val="00765933"/>
    <w:rsid w:val="00765A00"/>
    <w:rsid w:val="00765B33"/>
    <w:rsid w:val="00765B82"/>
    <w:rsid w:val="00765CCF"/>
    <w:rsid w:val="00765DBC"/>
    <w:rsid w:val="00765DF4"/>
    <w:rsid w:val="00765E96"/>
    <w:rsid w:val="00765FBB"/>
    <w:rsid w:val="00765FBD"/>
    <w:rsid w:val="00765FBE"/>
    <w:rsid w:val="00766262"/>
    <w:rsid w:val="0076626D"/>
    <w:rsid w:val="007666C2"/>
    <w:rsid w:val="00766705"/>
    <w:rsid w:val="0076684F"/>
    <w:rsid w:val="007668D7"/>
    <w:rsid w:val="007668E0"/>
    <w:rsid w:val="00766A32"/>
    <w:rsid w:val="00766B2D"/>
    <w:rsid w:val="00766BA0"/>
    <w:rsid w:val="00766C2B"/>
    <w:rsid w:val="00766D31"/>
    <w:rsid w:val="00766EA2"/>
    <w:rsid w:val="0076707F"/>
    <w:rsid w:val="00767182"/>
    <w:rsid w:val="007674FC"/>
    <w:rsid w:val="007676C3"/>
    <w:rsid w:val="00767738"/>
    <w:rsid w:val="00767999"/>
    <w:rsid w:val="00767D46"/>
    <w:rsid w:val="00767D74"/>
    <w:rsid w:val="00767E9E"/>
    <w:rsid w:val="00767EF6"/>
    <w:rsid w:val="00767F6D"/>
    <w:rsid w:val="00767FB0"/>
    <w:rsid w:val="007701A5"/>
    <w:rsid w:val="007702CD"/>
    <w:rsid w:val="00770437"/>
    <w:rsid w:val="00770442"/>
    <w:rsid w:val="00770581"/>
    <w:rsid w:val="007705C4"/>
    <w:rsid w:val="0077060A"/>
    <w:rsid w:val="007706B1"/>
    <w:rsid w:val="00770786"/>
    <w:rsid w:val="007707C3"/>
    <w:rsid w:val="00770812"/>
    <w:rsid w:val="00770893"/>
    <w:rsid w:val="0077090A"/>
    <w:rsid w:val="00770925"/>
    <w:rsid w:val="00770A06"/>
    <w:rsid w:val="00770A09"/>
    <w:rsid w:val="00770B27"/>
    <w:rsid w:val="00770BB2"/>
    <w:rsid w:val="00770BE0"/>
    <w:rsid w:val="00770C8A"/>
    <w:rsid w:val="00770D71"/>
    <w:rsid w:val="00770F7A"/>
    <w:rsid w:val="00771144"/>
    <w:rsid w:val="00771169"/>
    <w:rsid w:val="00771206"/>
    <w:rsid w:val="00771279"/>
    <w:rsid w:val="0077135F"/>
    <w:rsid w:val="00771394"/>
    <w:rsid w:val="0077144C"/>
    <w:rsid w:val="007714A2"/>
    <w:rsid w:val="00771592"/>
    <w:rsid w:val="007715FB"/>
    <w:rsid w:val="00771672"/>
    <w:rsid w:val="007717CF"/>
    <w:rsid w:val="00771BE6"/>
    <w:rsid w:val="00771EFD"/>
    <w:rsid w:val="00772037"/>
    <w:rsid w:val="00772057"/>
    <w:rsid w:val="0077205C"/>
    <w:rsid w:val="00772080"/>
    <w:rsid w:val="007720AE"/>
    <w:rsid w:val="0077211B"/>
    <w:rsid w:val="00772198"/>
    <w:rsid w:val="00772288"/>
    <w:rsid w:val="00772481"/>
    <w:rsid w:val="007724C9"/>
    <w:rsid w:val="00772571"/>
    <w:rsid w:val="00772586"/>
    <w:rsid w:val="00772615"/>
    <w:rsid w:val="0077276F"/>
    <w:rsid w:val="00772811"/>
    <w:rsid w:val="0077287B"/>
    <w:rsid w:val="0077290B"/>
    <w:rsid w:val="00772976"/>
    <w:rsid w:val="00772978"/>
    <w:rsid w:val="007729C2"/>
    <w:rsid w:val="00772AB5"/>
    <w:rsid w:val="00772AD3"/>
    <w:rsid w:val="00772B5E"/>
    <w:rsid w:val="00772B65"/>
    <w:rsid w:val="00772B85"/>
    <w:rsid w:val="00772C1B"/>
    <w:rsid w:val="00772CC4"/>
    <w:rsid w:val="00772E18"/>
    <w:rsid w:val="00772EF2"/>
    <w:rsid w:val="00772F37"/>
    <w:rsid w:val="00772F77"/>
    <w:rsid w:val="00773228"/>
    <w:rsid w:val="00773233"/>
    <w:rsid w:val="007732C4"/>
    <w:rsid w:val="007732FD"/>
    <w:rsid w:val="007733E7"/>
    <w:rsid w:val="007735AC"/>
    <w:rsid w:val="0077365F"/>
    <w:rsid w:val="0077372E"/>
    <w:rsid w:val="00773799"/>
    <w:rsid w:val="00773AE7"/>
    <w:rsid w:val="00773B71"/>
    <w:rsid w:val="00773C6C"/>
    <w:rsid w:val="00773D91"/>
    <w:rsid w:val="00773F53"/>
    <w:rsid w:val="00773FE0"/>
    <w:rsid w:val="007740EE"/>
    <w:rsid w:val="00774331"/>
    <w:rsid w:val="0077433B"/>
    <w:rsid w:val="00774459"/>
    <w:rsid w:val="00774582"/>
    <w:rsid w:val="007745EC"/>
    <w:rsid w:val="007746C2"/>
    <w:rsid w:val="007748FD"/>
    <w:rsid w:val="00774AA7"/>
    <w:rsid w:val="00774E1B"/>
    <w:rsid w:val="00774E63"/>
    <w:rsid w:val="00774E6E"/>
    <w:rsid w:val="00774F6A"/>
    <w:rsid w:val="0077505C"/>
    <w:rsid w:val="007750B4"/>
    <w:rsid w:val="0077531C"/>
    <w:rsid w:val="00775323"/>
    <w:rsid w:val="00775495"/>
    <w:rsid w:val="00775A46"/>
    <w:rsid w:val="00775AA0"/>
    <w:rsid w:val="00775BD2"/>
    <w:rsid w:val="00775C26"/>
    <w:rsid w:val="00775C4F"/>
    <w:rsid w:val="00775C94"/>
    <w:rsid w:val="00775DC7"/>
    <w:rsid w:val="0077609E"/>
    <w:rsid w:val="007760E1"/>
    <w:rsid w:val="0077632C"/>
    <w:rsid w:val="007763C9"/>
    <w:rsid w:val="007763E6"/>
    <w:rsid w:val="00776407"/>
    <w:rsid w:val="00776468"/>
    <w:rsid w:val="007764A2"/>
    <w:rsid w:val="00776529"/>
    <w:rsid w:val="00776777"/>
    <w:rsid w:val="0077680A"/>
    <w:rsid w:val="0077695E"/>
    <w:rsid w:val="00776962"/>
    <w:rsid w:val="00776AD6"/>
    <w:rsid w:val="00776B52"/>
    <w:rsid w:val="00776C8B"/>
    <w:rsid w:val="00776D78"/>
    <w:rsid w:val="00776DD5"/>
    <w:rsid w:val="00776EC4"/>
    <w:rsid w:val="00776EF5"/>
    <w:rsid w:val="00777088"/>
    <w:rsid w:val="00777100"/>
    <w:rsid w:val="00777176"/>
    <w:rsid w:val="007772CB"/>
    <w:rsid w:val="0077734D"/>
    <w:rsid w:val="00777441"/>
    <w:rsid w:val="00777460"/>
    <w:rsid w:val="00777469"/>
    <w:rsid w:val="007774D1"/>
    <w:rsid w:val="00777517"/>
    <w:rsid w:val="0077757E"/>
    <w:rsid w:val="00777593"/>
    <w:rsid w:val="00777641"/>
    <w:rsid w:val="00777670"/>
    <w:rsid w:val="007776A8"/>
    <w:rsid w:val="00777711"/>
    <w:rsid w:val="007778FD"/>
    <w:rsid w:val="00777ABF"/>
    <w:rsid w:val="00777B0A"/>
    <w:rsid w:val="00777B93"/>
    <w:rsid w:val="00777DB3"/>
    <w:rsid w:val="00777E3A"/>
    <w:rsid w:val="00777E46"/>
    <w:rsid w:val="00777EE5"/>
    <w:rsid w:val="0078016E"/>
    <w:rsid w:val="0078027E"/>
    <w:rsid w:val="007802A3"/>
    <w:rsid w:val="007803F7"/>
    <w:rsid w:val="0078045B"/>
    <w:rsid w:val="007805F7"/>
    <w:rsid w:val="0078064A"/>
    <w:rsid w:val="00780790"/>
    <w:rsid w:val="007807BE"/>
    <w:rsid w:val="00780B64"/>
    <w:rsid w:val="00780B92"/>
    <w:rsid w:val="00780BB2"/>
    <w:rsid w:val="00780BFE"/>
    <w:rsid w:val="00780C2D"/>
    <w:rsid w:val="00780C33"/>
    <w:rsid w:val="00780EE1"/>
    <w:rsid w:val="00780F42"/>
    <w:rsid w:val="0078107A"/>
    <w:rsid w:val="007810AD"/>
    <w:rsid w:val="00781142"/>
    <w:rsid w:val="0078124E"/>
    <w:rsid w:val="0078150D"/>
    <w:rsid w:val="00781634"/>
    <w:rsid w:val="007816C1"/>
    <w:rsid w:val="00781815"/>
    <w:rsid w:val="00781A61"/>
    <w:rsid w:val="00781B13"/>
    <w:rsid w:val="00781C97"/>
    <w:rsid w:val="00781CDB"/>
    <w:rsid w:val="00781E84"/>
    <w:rsid w:val="00781FD6"/>
    <w:rsid w:val="007820C8"/>
    <w:rsid w:val="00782386"/>
    <w:rsid w:val="007823D8"/>
    <w:rsid w:val="00782442"/>
    <w:rsid w:val="00782463"/>
    <w:rsid w:val="007824A7"/>
    <w:rsid w:val="00782543"/>
    <w:rsid w:val="00782639"/>
    <w:rsid w:val="00782685"/>
    <w:rsid w:val="007826C6"/>
    <w:rsid w:val="00782739"/>
    <w:rsid w:val="007827D2"/>
    <w:rsid w:val="0078284C"/>
    <w:rsid w:val="007828E2"/>
    <w:rsid w:val="00782AC1"/>
    <w:rsid w:val="00782C3A"/>
    <w:rsid w:val="00782EC9"/>
    <w:rsid w:val="00782EE1"/>
    <w:rsid w:val="00782F02"/>
    <w:rsid w:val="00782FD3"/>
    <w:rsid w:val="0078300C"/>
    <w:rsid w:val="0078308E"/>
    <w:rsid w:val="007830B9"/>
    <w:rsid w:val="007830BE"/>
    <w:rsid w:val="007830DB"/>
    <w:rsid w:val="0078314F"/>
    <w:rsid w:val="007831AF"/>
    <w:rsid w:val="0078324D"/>
    <w:rsid w:val="0078353A"/>
    <w:rsid w:val="00783609"/>
    <w:rsid w:val="00783687"/>
    <w:rsid w:val="00783843"/>
    <w:rsid w:val="007839CF"/>
    <w:rsid w:val="00783B80"/>
    <w:rsid w:val="00783BBA"/>
    <w:rsid w:val="00783C56"/>
    <w:rsid w:val="00783D42"/>
    <w:rsid w:val="00783DF1"/>
    <w:rsid w:val="0078425E"/>
    <w:rsid w:val="0078435C"/>
    <w:rsid w:val="00784535"/>
    <w:rsid w:val="0078474A"/>
    <w:rsid w:val="007847A5"/>
    <w:rsid w:val="007847EC"/>
    <w:rsid w:val="00784825"/>
    <w:rsid w:val="0078482C"/>
    <w:rsid w:val="00784843"/>
    <w:rsid w:val="00784969"/>
    <w:rsid w:val="00784A84"/>
    <w:rsid w:val="00784ACB"/>
    <w:rsid w:val="00784B9C"/>
    <w:rsid w:val="00784BC5"/>
    <w:rsid w:val="00784CF9"/>
    <w:rsid w:val="00784DA6"/>
    <w:rsid w:val="00784F36"/>
    <w:rsid w:val="00784F5C"/>
    <w:rsid w:val="0078517D"/>
    <w:rsid w:val="0078536C"/>
    <w:rsid w:val="00785449"/>
    <w:rsid w:val="00785469"/>
    <w:rsid w:val="007855B7"/>
    <w:rsid w:val="0078575B"/>
    <w:rsid w:val="00785891"/>
    <w:rsid w:val="007858F5"/>
    <w:rsid w:val="00785957"/>
    <w:rsid w:val="007859B3"/>
    <w:rsid w:val="00785A05"/>
    <w:rsid w:val="00785C04"/>
    <w:rsid w:val="00785CDD"/>
    <w:rsid w:val="00785D0F"/>
    <w:rsid w:val="00785E34"/>
    <w:rsid w:val="00785F6D"/>
    <w:rsid w:val="00785F89"/>
    <w:rsid w:val="007860D3"/>
    <w:rsid w:val="00786360"/>
    <w:rsid w:val="0078640B"/>
    <w:rsid w:val="0078645B"/>
    <w:rsid w:val="00786464"/>
    <w:rsid w:val="0078646E"/>
    <w:rsid w:val="007866D3"/>
    <w:rsid w:val="007867A1"/>
    <w:rsid w:val="0078688F"/>
    <w:rsid w:val="0078690A"/>
    <w:rsid w:val="00786977"/>
    <w:rsid w:val="00786C34"/>
    <w:rsid w:val="00786D67"/>
    <w:rsid w:val="00786F14"/>
    <w:rsid w:val="00786FE8"/>
    <w:rsid w:val="0078707D"/>
    <w:rsid w:val="00787163"/>
    <w:rsid w:val="007872B0"/>
    <w:rsid w:val="007872FA"/>
    <w:rsid w:val="00787318"/>
    <w:rsid w:val="00787365"/>
    <w:rsid w:val="007873B0"/>
    <w:rsid w:val="007873CC"/>
    <w:rsid w:val="007875D0"/>
    <w:rsid w:val="007877F1"/>
    <w:rsid w:val="007877F3"/>
    <w:rsid w:val="0078790E"/>
    <w:rsid w:val="00787940"/>
    <w:rsid w:val="00787AAD"/>
    <w:rsid w:val="00787CAA"/>
    <w:rsid w:val="00787D1E"/>
    <w:rsid w:val="00787E60"/>
    <w:rsid w:val="00787F56"/>
    <w:rsid w:val="00787FBC"/>
    <w:rsid w:val="007900D5"/>
    <w:rsid w:val="0079018D"/>
    <w:rsid w:val="00790384"/>
    <w:rsid w:val="0079049C"/>
    <w:rsid w:val="00790638"/>
    <w:rsid w:val="007909E2"/>
    <w:rsid w:val="007909EF"/>
    <w:rsid w:val="007909F4"/>
    <w:rsid w:val="00790A2B"/>
    <w:rsid w:val="00790B28"/>
    <w:rsid w:val="00790CC1"/>
    <w:rsid w:val="00790D97"/>
    <w:rsid w:val="00790DD8"/>
    <w:rsid w:val="00790E2E"/>
    <w:rsid w:val="00790E5C"/>
    <w:rsid w:val="00790F13"/>
    <w:rsid w:val="00790FD9"/>
    <w:rsid w:val="00791165"/>
    <w:rsid w:val="00791254"/>
    <w:rsid w:val="007912B1"/>
    <w:rsid w:val="007913E7"/>
    <w:rsid w:val="007915E7"/>
    <w:rsid w:val="00791665"/>
    <w:rsid w:val="00791819"/>
    <w:rsid w:val="007918A3"/>
    <w:rsid w:val="0079192A"/>
    <w:rsid w:val="00791B37"/>
    <w:rsid w:val="00791B61"/>
    <w:rsid w:val="00791BD4"/>
    <w:rsid w:val="00791CFD"/>
    <w:rsid w:val="00791D43"/>
    <w:rsid w:val="00791EB5"/>
    <w:rsid w:val="00792020"/>
    <w:rsid w:val="007920F6"/>
    <w:rsid w:val="0079231A"/>
    <w:rsid w:val="0079249D"/>
    <w:rsid w:val="00792B1D"/>
    <w:rsid w:val="00792BD6"/>
    <w:rsid w:val="00792C72"/>
    <w:rsid w:val="00792C92"/>
    <w:rsid w:val="00792CE9"/>
    <w:rsid w:val="00792DD9"/>
    <w:rsid w:val="00793080"/>
    <w:rsid w:val="007930E4"/>
    <w:rsid w:val="007934E1"/>
    <w:rsid w:val="00793525"/>
    <w:rsid w:val="0079374B"/>
    <w:rsid w:val="007937EA"/>
    <w:rsid w:val="007937F5"/>
    <w:rsid w:val="00793959"/>
    <w:rsid w:val="007939D7"/>
    <w:rsid w:val="00793AEF"/>
    <w:rsid w:val="00793B55"/>
    <w:rsid w:val="00793D12"/>
    <w:rsid w:val="00793DEF"/>
    <w:rsid w:val="00793F4B"/>
    <w:rsid w:val="00794150"/>
    <w:rsid w:val="0079418D"/>
    <w:rsid w:val="0079442B"/>
    <w:rsid w:val="007945B8"/>
    <w:rsid w:val="00794644"/>
    <w:rsid w:val="007947B8"/>
    <w:rsid w:val="0079484C"/>
    <w:rsid w:val="007948B6"/>
    <w:rsid w:val="007948C0"/>
    <w:rsid w:val="00794BF2"/>
    <w:rsid w:val="00794C1E"/>
    <w:rsid w:val="00794D83"/>
    <w:rsid w:val="00794E40"/>
    <w:rsid w:val="00794F2F"/>
    <w:rsid w:val="0079502B"/>
    <w:rsid w:val="00795090"/>
    <w:rsid w:val="00795120"/>
    <w:rsid w:val="0079534A"/>
    <w:rsid w:val="0079549F"/>
    <w:rsid w:val="00795575"/>
    <w:rsid w:val="00795576"/>
    <w:rsid w:val="0079599B"/>
    <w:rsid w:val="00795A86"/>
    <w:rsid w:val="007960CE"/>
    <w:rsid w:val="00796318"/>
    <w:rsid w:val="00796365"/>
    <w:rsid w:val="007963C1"/>
    <w:rsid w:val="00796475"/>
    <w:rsid w:val="0079655F"/>
    <w:rsid w:val="007966D5"/>
    <w:rsid w:val="00796822"/>
    <w:rsid w:val="007968BC"/>
    <w:rsid w:val="007968C2"/>
    <w:rsid w:val="0079694A"/>
    <w:rsid w:val="0079696E"/>
    <w:rsid w:val="0079697D"/>
    <w:rsid w:val="007969C1"/>
    <w:rsid w:val="00796A75"/>
    <w:rsid w:val="00796ABE"/>
    <w:rsid w:val="00796BEF"/>
    <w:rsid w:val="00796C3B"/>
    <w:rsid w:val="00796CE7"/>
    <w:rsid w:val="00796EBE"/>
    <w:rsid w:val="00796FD1"/>
    <w:rsid w:val="007970F7"/>
    <w:rsid w:val="007971B4"/>
    <w:rsid w:val="007971E7"/>
    <w:rsid w:val="007972C2"/>
    <w:rsid w:val="007973D7"/>
    <w:rsid w:val="0079740A"/>
    <w:rsid w:val="00797470"/>
    <w:rsid w:val="0079748D"/>
    <w:rsid w:val="007974C5"/>
    <w:rsid w:val="0079796B"/>
    <w:rsid w:val="00797CC2"/>
    <w:rsid w:val="00797DCA"/>
    <w:rsid w:val="00797E65"/>
    <w:rsid w:val="00797EC4"/>
    <w:rsid w:val="00797EDB"/>
    <w:rsid w:val="00797F24"/>
    <w:rsid w:val="00797F6B"/>
    <w:rsid w:val="00797F8F"/>
    <w:rsid w:val="0079F545"/>
    <w:rsid w:val="007A0080"/>
    <w:rsid w:val="007A02B1"/>
    <w:rsid w:val="007A035D"/>
    <w:rsid w:val="007A0434"/>
    <w:rsid w:val="007A04FC"/>
    <w:rsid w:val="007A0633"/>
    <w:rsid w:val="007A071C"/>
    <w:rsid w:val="007A08A2"/>
    <w:rsid w:val="007A09FA"/>
    <w:rsid w:val="007A0A18"/>
    <w:rsid w:val="007A0B67"/>
    <w:rsid w:val="007A0E67"/>
    <w:rsid w:val="007A0E7E"/>
    <w:rsid w:val="007A109E"/>
    <w:rsid w:val="007A1182"/>
    <w:rsid w:val="007A11AA"/>
    <w:rsid w:val="007A11EF"/>
    <w:rsid w:val="007A12A5"/>
    <w:rsid w:val="007A13F1"/>
    <w:rsid w:val="007A1433"/>
    <w:rsid w:val="007A14E4"/>
    <w:rsid w:val="007A14EB"/>
    <w:rsid w:val="007A14FC"/>
    <w:rsid w:val="007A1559"/>
    <w:rsid w:val="007A183A"/>
    <w:rsid w:val="007A1851"/>
    <w:rsid w:val="007A1857"/>
    <w:rsid w:val="007A1A3B"/>
    <w:rsid w:val="007A1A59"/>
    <w:rsid w:val="007A1A85"/>
    <w:rsid w:val="007A1AC7"/>
    <w:rsid w:val="007A1AD7"/>
    <w:rsid w:val="007A1B21"/>
    <w:rsid w:val="007A1B67"/>
    <w:rsid w:val="007A1BE3"/>
    <w:rsid w:val="007A1D0C"/>
    <w:rsid w:val="007A1D99"/>
    <w:rsid w:val="007A1DA8"/>
    <w:rsid w:val="007A1E1C"/>
    <w:rsid w:val="007A1EAD"/>
    <w:rsid w:val="007A1EC9"/>
    <w:rsid w:val="007A1F61"/>
    <w:rsid w:val="007A1F6F"/>
    <w:rsid w:val="007A2118"/>
    <w:rsid w:val="007A2324"/>
    <w:rsid w:val="007A257E"/>
    <w:rsid w:val="007A259E"/>
    <w:rsid w:val="007A2785"/>
    <w:rsid w:val="007A2799"/>
    <w:rsid w:val="007A2973"/>
    <w:rsid w:val="007A29A6"/>
    <w:rsid w:val="007A2A1C"/>
    <w:rsid w:val="007A2A3A"/>
    <w:rsid w:val="007A2C02"/>
    <w:rsid w:val="007A2C4B"/>
    <w:rsid w:val="007A2D44"/>
    <w:rsid w:val="007A2D6B"/>
    <w:rsid w:val="007A2F6E"/>
    <w:rsid w:val="007A2FB0"/>
    <w:rsid w:val="007A3027"/>
    <w:rsid w:val="007A314F"/>
    <w:rsid w:val="007A317A"/>
    <w:rsid w:val="007A3194"/>
    <w:rsid w:val="007A31A0"/>
    <w:rsid w:val="007A323E"/>
    <w:rsid w:val="007A3367"/>
    <w:rsid w:val="007A3455"/>
    <w:rsid w:val="007A3463"/>
    <w:rsid w:val="007A3487"/>
    <w:rsid w:val="007A373C"/>
    <w:rsid w:val="007A391F"/>
    <w:rsid w:val="007A39BB"/>
    <w:rsid w:val="007A3A14"/>
    <w:rsid w:val="007A3AFC"/>
    <w:rsid w:val="007A3B14"/>
    <w:rsid w:val="007A3D88"/>
    <w:rsid w:val="007A3EDE"/>
    <w:rsid w:val="007A40E1"/>
    <w:rsid w:val="007A40F0"/>
    <w:rsid w:val="007A4236"/>
    <w:rsid w:val="007A4267"/>
    <w:rsid w:val="007A4288"/>
    <w:rsid w:val="007A42DD"/>
    <w:rsid w:val="007A4349"/>
    <w:rsid w:val="007A43D0"/>
    <w:rsid w:val="007A459E"/>
    <w:rsid w:val="007A462E"/>
    <w:rsid w:val="007A46DC"/>
    <w:rsid w:val="007A4860"/>
    <w:rsid w:val="007A48A8"/>
    <w:rsid w:val="007A48D6"/>
    <w:rsid w:val="007A48E9"/>
    <w:rsid w:val="007A4951"/>
    <w:rsid w:val="007A4BB2"/>
    <w:rsid w:val="007A4CED"/>
    <w:rsid w:val="007A4E80"/>
    <w:rsid w:val="007A4FAF"/>
    <w:rsid w:val="007A505B"/>
    <w:rsid w:val="007A5117"/>
    <w:rsid w:val="007A51A6"/>
    <w:rsid w:val="007A520B"/>
    <w:rsid w:val="007A53A3"/>
    <w:rsid w:val="007A5667"/>
    <w:rsid w:val="007A57D6"/>
    <w:rsid w:val="007A57E1"/>
    <w:rsid w:val="007A5871"/>
    <w:rsid w:val="007A5873"/>
    <w:rsid w:val="007A5966"/>
    <w:rsid w:val="007A5AB4"/>
    <w:rsid w:val="007A5B19"/>
    <w:rsid w:val="007A5B91"/>
    <w:rsid w:val="007A5D9B"/>
    <w:rsid w:val="007A5E54"/>
    <w:rsid w:val="007A5FB2"/>
    <w:rsid w:val="007A5FBA"/>
    <w:rsid w:val="007A606D"/>
    <w:rsid w:val="007A60D9"/>
    <w:rsid w:val="007A60DB"/>
    <w:rsid w:val="007A6142"/>
    <w:rsid w:val="007A6211"/>
    <w:rsid w:val="007A628D"/>
    <w:rsid w:val="007A6334"/>
    <w:rsid w:val="007A6394"/>
    <w:rsid w:val="007A643D"/>
    <w:rsid w:val="007A6476"/>
    <w:rsid w:val="007A6525"/>
    <w:rsid w:val="007A66A4"/>
    <w:rsid w:val="007A68E7"/>
    <w:rsid w:val="007A69D5"/>
    <w:rsid w:val="007A6A73"/>
    <w:rsid w:val="007A6AA6"/>
    <w:rsid w:val="007A6B07"/>
    <w:rsid w:val="007A6B30"/>
    <w:rsid w:val="007A6B52"/>
    <w:rsid w:val="007A6CFF"/>
    <w:rsid w:val="007A6D47"/>
    <w:rsid w:val="007A6F09"/>
    <w:rsid w:val="007A6F32"/>
    <w:rsid w:val="007A6F3F"/>
    <w:rsid w:val="007A6FAE"/>
    <w:rsid w:val="007A6FFC"/>
    <w:rsid w:val="007A7144"/>
    <w:rsid w:val="007A7168"/>
    <w:rsid w:val="007A7227"/>
    <w:rsid w:val="007A725D"/>
    <w:rsid w:val="007A72EC"/>
    <w:rsid w:val="007A7414"/>
    <w:rsid w:val="007A741F"/>
    <w:rsid w:val="007A7480"/>
    <w:rsid w:val="007A7679"/>
    <w:rsid w:val="007A76FE"/>
    <w:rsid w:val="007A79F0"/>
    <w:rsid w:val="007A7AC7"/>
    <w:rsid w:val="007A7B83"/>
    <w:rsid w:val="007A7C86"/>
    <w:rsid w:val="007A7E4D"/>
    <w:rsid w:val="007A7ED8"/>
    <w:rsid w:val="007B0052"/>
    <w:rsid w:val="007B010D"/>
    <w:rsid w:val="007B0295"/>
    <w:rsid w:val="007B02DF"/>
    <w:rsid w:val="007B04FE"/>
    <w:rsid w:val="007B057D"/>
    <w:rsid w:val="007B05F4"/>
    <w:rsid w:val="007B0605"/>
    <w:rsid w:val="007B067B"/>
    <w:rsid w:val="007B0713"/>
    <w:rsid w:val="007B07A2"/>
    <w:rsid w:val="007B0850"/>
    <w:rsid w:val="007B08A5"/>
    <w:rsid w:val="007B0978"/>
    <w:rsid w:val="007B0B04"/>
    <w:rsid w:val="007B0B33"/>
    <w:rsid w:val="007B0B96"/>
    <w:rsid w:val="007B0BC3"/>
    <w:rsid w:val="007B0E5A"/>
    <w:rsid w:val="007B0E7D"/>
    <w:rsid w:val="007B0EFC"/>
    <w:rsid w:val="007B0FEC"/>
    <w:rsid w:val="007B10B6"/>
    <w:rsid w:val="007B10F8"/>
    <w:rsid w:val="007B110A"/>
    <w:rsid w:val="007B1122"/>
    <w:rsid w:val="007B1133"/>
    <w:rsid w:val="007B1154"/>
    <w:rsid w:val="007B1253"/>
    <w:rsid w:val="007B1518"/>
    <w:rsid w:val="007B151A"/>
    <w:rsid w:val="007B1600"/>
    <w:rsid w:val="007B168D"/>
    <w:rsid w:val="007B17E1"/>
    <w:rsid w:val="007B17FA"/>
    <w:rsid w:val="007B1AC3"/>
    <w:rsid w:val="007B1B8D"/>
    <w:rsid w:val="007B1D93"/>
    <w:rsid w:val="007B1DFD"/>
    <w:rsid w:val="007B1E92"/>
    <w:rsid w:val="007B207C"/>
    <w:rsid w:val="007B2139"/>
    <w:rsid w:val="007B2333"/>
    <w:rsid w:val="007B23BF"/>
    <w:rsid w:val="007B240F"/>
    <w:rsid w:val="007B2482"/>
    <w:rsid w:val="007B2552"/>
    <w:rsid w:val="007B280D"/>
    <w:rsid w:val="007B2840"/>
    <w:rsid w:val="007B29CD"/>
    <w:rsid w:val="007B2C02"/>
    <w:rsid w:val="007B2C4A"/>
    <w:rsid w:val="007B2C86"/>
    <w:rsid w:val="007B2CC7"/>
    <w:rsid w:val="007B2CCF"/>
    <w:rsid w:val="007B2E0F"/>
    <w:rsid w:val="007B2E52"/>
    <w:rsid w:val="007B2F32"/>
    <w:rsid w:val="007B3009"/>
    <w:rsid w:val="007B300C"/>
    <w:rsid w:val="007B3067"/>
    <w:rsid w:val="007B3189"/>
    <w:rsid w:val="007B33C6"/>
    <w:rsid w:val="007B340D"/>
    <w:rsid w:val="007B34AD"/>
    <w:rsid w:val="007B34CE"/>
    <w:rsid w:val="007B34F8"/>
    <w:rsid w:val="007B35F1"/>
    <w:rsid w:val="007B35FE"/>
    <w:rsid w:val="007B3651"/>
    <w:rsid w:val="007B394C"/>
    <w:rsid w:val="007B3992"/>
    <w:rsid w:val="007B39A9"/>
    <w:rsid w:val="007B3A5B"/>
    <w:rsid w:val="007B3A82"/>
    <w:rsid w:val="007B3AD3"/>
    <w:rsid w:val="007B3B7A"/>
    <w:rsid w:val="007B3CE2"/>
    <w:rsid w:val="007B3DF0"/>
    <w:rsid w:val="007B3E4B"/>
    <w:rsid w:val="007B3EFF"/>
    <w:rsid w:val="007B4004"/>
    <w:rsid w:val="007B4028"/>
    <w:rsid w:val="007B404F"/>
    <w:rsid w:val="007B415D"/>
    <w:rsid w:val="007B41B8"/>
    <w:rsid w:val="007B430E"/>
    <w:rsid w:val="007B4418"/>
    <w:rsid w:val="007B4422"/>
    <w:rsid w:val="007B4481"/>
    <w:rsid w:val="007B44D2"/>
    <w:rsid w:val="007B47F4"/>
    <w:rsid w:val="007B4814"/>
    <w:rsid w:val="007B48B6"/>
    <w:rsid w:val="007B48D1"/>
    <w:rsid w:val="007B4999"/>
    <w:rsid w:val="007B4AA7"/>
    <w:rsid w:val="007B4B4C"/>
    <w:rsid w:val="007B4D65"/>
    <w:rsid w:val="007B4E1F"/>
    <w:rsid w:val="007B4FA0"/>
    <w:rsid w:val="007B512A"/>
    <w:rsid w:val="007B52EC"/>
    <w:rsid w:val="007B534D"/>
    <w:rsid w:val="007B557B"/>
    <w:rsid w:val="007B5581"/>
    <w:rsid w:val="007B5627"/>
    <w:rsid w:val="007B5742"/>
    <w:rsid w:val="007B5748"/>
    <w:rsid w:val="007B5B65"/>
    <w:rsid w:val="007B5BC1"/>
    <w:rsid w:val="007B5BDF"/>
    <w:rsid w:val="007B5CC6"/>
    <w:rsid w:val="007B5DA6"/>
    <w:rsid w:val="007B5F6B"/>
    <w:rsid w:val="007B614B"/>
    <w:rsid w:val="007B630B"/>
    <w:rsid w:val="007B6453"/>
    <w:rsid w:val="007B65AA"/>
    <w:rsid w:val="007B65EF"/>
    <w:rsid w:val="007B66F0"/>
    <w:rsid w:val="007B6A67"/>
    <w:rsid w:val="007B6AA3"/>
    <w:rsid w:val="007B6BE3"/>
    <w:rsid w:val="007B6C44"/>
    <w:rsid w:val="007B6C83"/>
    <w:rsid w:val="007B6D4D"/>
    <w:rsid w:val="007B6E35"/>
    <w:rsid w:val="007B6FCB"/>
    <w:rsid w:val="007B701F"/>
    <w:rsid w:val="007B7095"/>
    <w:rsid w:val="007B709C"/>
    <w:rsid w:val="007B7242"/>
    <w:rsid w:val="007B7406"/>
    <w:rsid w:val="007B7622"/>
    <w:rsid w:val="007B77E9"/>
    <w:rsid w:val="007B7959"/>
    <w:rsid w:val="007B79B6"/>
    <w:rsid w:val="007B79D0"/>
    <w:rsid w:val="007B7A3F"/>
    <w:rsid w:val="007B7B0A"/>
    <w:rsid w:val="007B7C7F"/>
    <w:rsid w:val="007C00DD"/>
    <w:rsid w:val="007C0174"/>
    <w:rsid w:val="007C01E6"/>
    <w:rsid w:val="007C0272"/>
    <w:rsid w:val="007C02DF"/>
    <w:rsid w:val="007C03B5"/>
    <w:rsid w:val="007C03E9"/>
    <w:rsid w:val="007C042F"/>
    <w:rsid w:val="007C0436"/>
    <w:rsid w:val="007C059E"/>
    <w:rsid w:val="007C05E5"/>
    <w:rsid w:val="007C06E2"/>
    <w:rsid w:val="007C0763"/>
    <w:rsid w:val="007C07AD"/>
    <w:rsid w:val="007C07D8"/>
    <w:rsid w:val="007C0816"/>
    <w:rsid w:val="007C0874"/>
    <w:rsid w:val="007C095D"/>
    <w:rsid w:val="007C0D73"/>
    <w:rsid w:val="007C0DFF"/>
    <w:rsid w:val="007C1624"/>
    <w:rsid w:val="007C1734"/>
    <w:rsid w:val="007C181E"/>
    <w:rsid w:val="007C1855"/>
    <w:rsid w:val="007C1940"/>
    <w:rsid w:val="007C19DA"/>
    <w:rsid w:val="007C1CAA"/>
    <w:rsid w:val="007C1D52"/>
    <w:rsid w:val="007C1D58"/>
    <w:rsid w:val="007C1D78"/>
    <w:rsid w:val="007C1EF6"/>
    <w:rsid w:val="007C1FFC"/>
    <w:rsid w:val="007C20C7"/>
    <w:rsid w:val="007C20CC"/>
    <w:rsid w:val="007C217A"/>
    <w:rsid w:val="007C228A"/>
    <w:rsid w:val="007C22A1"/>
    <w:rsid w:val="007C22F9"/>
    <w:rsid w:val="007C265A"/>
    <w:rsid w:val="007C269F"/>
    <w:rsid w:val="007C2A28"/>
    <w:rsid w:val="007C2AF9"/>
    <w:rsid w:val="007C2B56"/>
    <w:rsid w:val="007C2BAA"/>
    <w:rsid w:val="007C2C4F"/>
    <w:rsid w:val="007C2CA7"/>
    <w:rsid w:val="007C2CFC"/>
    <w:rsid w:val="007C2E8F"/>
    <w:rsid w:val="007C307C"/>
    <w:rsid w:val="007C30AE"/>
    <w:rsid w:val="007C3242"/>
    <w:rsid w:val="007C3291"/>
    <w:rsid w:val="007C3393"/>
    <w:rsid w:val="007C3472"/>
    <w:rsid w:val="007C354D"/>
    <w:rsid w:val="007C3555"/>
    <w:rsid w:val="007C3789"/>
    <w:rsid w:val="007C379A"/>
    <w:rsid w:val="007C388B"/>
    <w:rsid w:val="007C3AC0"/>
    <w:rsid w:val="007C3CD9"/>
    <w:rsid w:val="007C3D25"/>
    <w:rsid w:val="007C4018"/>
    <w:rsid w:val="007C418C"/>
    <w:rsid w:val="007C41AB"/>
    <w:rsid w:val="007C44CD"/>
    <w:rsid w:val="007C465E"/>
    <w:rsid w:val="007C46C6"/>
    <w:rsid w:val="007C498B"/>
    <w:rsid w:val="007C4AAE"/>
    <w:rsid w:val="007C4ADD"/>
    <w:rsid w:val="007C4BFD"/>
    <w:rsid w:val="007C4C92"/>
    <w:rsid w:val="007C4D42"/>
    <w:rsid w:val="007C4D89"/>
    <w:rsid w:val="007C5105"/>
    <w:rsid w:val="007C52D1"/>
    <w:rsid w:val="007C52E8"/>
    <w:rsid w:val="007C5485"/>
    <w:rsid w:val="007C5487"/>
    <w:rsid w:val="007C54FD"/>
    <w:rsid w:val="007C554F"/>
    <w:rsid w:val="007C5615"/>
    <w:rsid w:val="007C562D"/>
    <w:rsid w:val="007C56DB"/>
    <w:rsid w:val="007C57A3"/>
    <w:rsid w:val="007C5881"/>
    <w:rsid w:val="007C592C"/>
    <w:rsid w:val="007C5944"/>
    <w:rsid w:val="007C5A57"/>
    <w:rsid w:val="007C5ADA"/>
    <w:rsid w:val="007C5B69"/>
    <w:rsid w:val="007C5B7B"/>
    <w:rsid w:val="007C5CB0"/>
    <w:rsid w:val="007C5FBE"/>
    <w:rsid w:val="007C64BB"/>
    <w:rsid w:val="007C64CC"/>
    <w:rsid w:val="007C6568"/>
    <w:rsid w:val="007C6667"/>
    <w:rsid w:val="007C66D5"/>
    <w:rsid w:val="007C688A"/>
    <w:rsid w:val="007C688C"/>
    <w:rsid w:val="007C690E"/>
    <w:rsid w:val="007C69C7"/>
    <w:rsid w:val="007C6B68"/>
    <w:rsid w:val="007C6BE1"/>
    <w:rsid w:val="007C6D58"/>
    <w:rsid w:val="007C6F6E"/>
    <w:rsid w:val="007C6FF5"/>
    <w:rsid w:val="007C709D"/>
    <w:rsid w:val="007C714D"/>
    <w:rsid w:val="007C71A3"/>
    <w:rsid w:val="007C71A9"/>
    <w:rsid w:val="007C71F6"/>
    <w:rsid w:val="007C72EA"/>
    <w:rsid w:val="007C7499"/>
    <w:rsid w:val="007C74E5"/>
    <w:rsid w:val="007C76B3"/>
    <w:rsid w:val="007C776C"/>
    <w:rsid w:val="007C77D1"/>
    <w:rsid w:val="007C785B"/>
    <w:rsid w:val="007C7AC1"/>
    <w:rsid w:val="007C7B15"/>
    <w:rsid w:val="007C7BDD"/>
    <w:rsid w:val="007C7C80"/>
    <w:rsid w:val="007C7D3D"/>
    <w:rsid w:val="007C7F01"/>
    <w:rsid w:val="007D0110"/>
    <w:rsid w:val="007D013F"/>
    <w:rsid w:val="007D0284"/>
    <w:rsid w:val="007D0390"/>
    <w:rsid w:val="007D03A6"/>
    <w:rsid w:val="007D04A0"/>
    <w:rsid w:val="007D0535"/>
    <w:rsid w:val="007D06D9"/>
    <w:rsid w:val="007D0745"/>
    <w:rsid w:val="007D0936"/>
    <w:rsid w:val="007D09F9"/>
    <w:rsid w:val="007D0A1E"/>
    <w:rsid w:val="007D0B7F"/>
    <w:rsid w:val="007D0BAC"/>
    <w:rsid w:val="007D0BD4"/>
    <w:rsid w:val="007D0D9A"/>
    <w:rsid w:val="007D0DE4"/>
    <w:rsid w:val="007D0FA5"/>
    <w:rsid w:val="007D1168"/>
    <w:rsid w:val="007D11DB"/>
    <w:rsid w:val="007D1369"/>
    <w:rsid w:val="007D14D7"/>
    <w:rsid w:val="007D1511"/>
    <w:rsid w:val="007D1687"/>
    <w:rsid w:val="007D1755"/>
    <w:rsid w:val="007D17BA"/>
    <w:rsid w:val="007D1852"/>
    <w:rsid w:val="007D186B"/>
    <w:rsid w:val="007D1895"/>
    <w:rsid w:val="007D1A42"/>
    <w:rsid w:val="007D1B64"/>
    <w:rsid w:val="007D1E04"/>
    <w:rsid w:val="007D1E28"/>
    <w:rsid w:val="007D1F63"/>
    <w:rsid w:val="007D2078"/>
    <w:rsid w:val="007D2155"/>
    <w:rsid w:val="007D220D"/>
    <w:rsid w:val="007D2282"/>
    <w:rsid w:val="007D230B"/>
    <w:rsid w:val="007D23AC"/>
    <w:rsid w:val="007D24C3"/>
    <w:rsid w:val="007D24FB"/>
    <w:rsid w:val="007D2733"/>
    <w:rsid w:val="007D284F"/>
    <w:rsid w:val="007D28D4"/>
    <w:rsid w:val="007D28E9"/>
    <w:rsid w:val="007D299C"/>
    <w:rsid w:val="007D29A4"/>
    <w:rsid w:val="007D29DC"/>
    <w:rsid w:val="007D2AA9"/>
    <w:rsid w:val="007D2B8A"/>
    <w:rsid w:val="007D2CA1"/>
    <w:rsid w:val="007D2D06"/>
    <w:rsid w:val="007D2D2C"/>
    <w:rsid w:val="007D2D4A"/>
    <w:rsid w:val="007D2D8A"/>
    <w:rsid w:val="007D2E32"/>
    <w:rsid w:val="007D2E7E"/>
    <w:rsid w:val="007D3066"/>
    <w:rsid w:val="007D30E4"/>
    <w:rsid w:val="007D311D"/>
    <w:rsid w:val="007D31FB"/>
    <w:rsid w:val="007D3268"/>
    <w:rsid w:val="007D32C9"/>
    <w:rsid w:val="007D3300"/>
    <w:rsid w:val="007D34CB"/>
    <w:rsid w:val="007D35B0"/>
    <w:rsid w:val="007D3911"/>
    <w:rsid w:val="007D395A"/>
    <w:rsid w:val="007D3BB9"/>
    <w:rsid w:val="007D3BC9"/>
    <w:rsid w:val="007D3BED"/>
    <w:rsid w:val="007D3D12"/>
    <w:rsid w:val="007D3D40"/>
    <w:rsid w:val="007D3E9F"/>
    <w:rsid w:val="007D3F20"/>
    <w:rsid w:val="007D3F6F"/>
    <w:rsid w:val="007D4079"/>
    <w:rsid w:val="007D40CB"/>
    <w:rsid w:val="007D4220"/>
    <w:rsid w:val="007D4371"/>
    <w:rsid w:val="007D43D8"/>
    <w:rsid w:val="007D44A5"/>
    <w:rsid w:val="007D45F8"/>
    <w:rsid w:val="007D46C2"/>
    <w:rsid w:val="007D47B1"/>
    <w:rsid w:val="007D4806"/>
    <w:rsid w:val="007D4821"/>
    <w:rsid w:val="007D4880"/>
    <w:rsid w:val="007D4A83"/>
    <w:rsid w:val="007D4AD2"/>
    <w:rsid w:val="007D4B30"/>
    <w:rsid w:val="007D4C53"/>
    <w:rsid w:val="007D4C77"/>
    <w:rsid w:val="007D4F5D"/>
    <w:rsid w:val="007D4F6D"/>
    <w:rsid w:val="007D503D"/>
    <w:rsid w:val="007D50A4"/>
    <w:rsid w:val="007D50A9"/>
    <w:rsid w:val="007D5209"/>
    <w:rsid w:val="007D5334"/>
    <w:rsid w:val="007D53E5"/>
    <w:rsid w:val="007D5436"/>
    <w:rsid w:val="007D5469"/>
    <w:rsid w:val="007D56BE"/>
    <w:rsid w:val="007D58D2"/>
    <w:rsid w:val="007D5AD9"/>
    <w:rsid w:val="007D5BDA"/>
    <w:rsid w:val="007D5C41"/>
    <w:rsid w:val="007D5D00"/>
    <w:rsid w:val="007D5DAF"/>
    <w:rsid w:val="007D5E1F"/>
    <w:rsid w:val="007D6215"/>
    <w:rsid w:val="007D6224"/>
    <w:rsid w:val="007D62D5"/>
    <w:rsid w:val="007D62D8"/>
    <w:rsid w:val="007D63DE"/>
    <w:rsid w:val="007D64D2"/>
    <w:rsid w:val="007D65D1"/>
    <w:rsid w:val="007D67FB"/>
    <w:rsid w:val="007D68FF"/>
    <w:rsid w:val="007D69E4"/>
    <w:rsid w:val="007D6BBB"/>
    <w:rsid w:val="007D6CDC"/>
    <w:rsid w:val="007D6EB2"/>
    <w:rsid w:val="007D6EF6"/>
    <w:rsid w:val="007D6F4D"/>
    <w:rsid w:val="007D7024"/>
    <w:rsid w:val="007D7032"/>
    <w:rsid w:val="007D7037"/>
    <w:rsid w:val="007D7053"/>
    <w:rsid w:val="007D70AC"/>
    <w:rsid w:val="007D726A"/>
    <w:rsid w:val="007D72D9"/>
    <w:rsid w:val="007D7684"/>
    <w:rsid w:val="007D7704"/>
    <w:rsid w:val="007D77A8"/>
    <w:rsid w:val="007D789A"/>
    <w:rsid w:val="007D78B4"/>
    <w:rsid w:val="007D78C2"/>
    <w:rsid w:val="007D7A65"/>
    <w:rsid w:val="007D7CB4"/>
    <w:rsid w:val="007D7E6D"/>
    <w:rsid w:val="007D7E76"/>
    <w:rsid w:val="007D7EB3"/>
    <w:rsid w:val="007D7F45"/>
    <w:rsid w:val="007D7F5D"/>
    <w:rsid w:val="007E00D5"/>
    <w:rsid w:val="007E0103"/>
    <w:rsid w:val="007E0192"/>
    <w:rsid w:val="007E01B8"/>
    <w:rsid w:val="007E02E7"/>
    <w:rsid w:val="007E030E"/>
    <w:rsid w:val="007E035C"/>
    <w:rsid w:val="007E04A4"/>
    <w:rsid w:val="007E04D3"/>
    <w:rsid w:val="007E04FA"/>
    <w:rsid w:val="007E051E"/>
    <w:rsid w:val="007E085F"/>
    <w:rsid w:val="007E0BD8"/>
    <w:rsid w:val="007E0C38"/>
    <w:rsid w:val="007E0C78"/>
    <w:rsid w:val="007E0E4E"/>
    <w:rsid w:val="007E0E55"/>
    <w:rsid w:val="007E0EB4"/>
    <w:rsid w:val="007E1069"/>
    <w:rsid w:val="007E1122"/>
    <w:rsid w:val="007E1157"/>
    <w:rsid w:val="007E1444"/>
    <w:rsid w:val="007E14C2"/>
    <w:rsid w:val="007E1527"/>
    <w:rsid w:val="007E1638"/>
    <w:rsid w:val="007E18DA"/>
    <w:rsid w:val="007E1A78"/>
    <w:rsid w:val="007E1B3C"/>
    <w:rsid w:val="007E1B9C"/>
    <w:rsid w:val="007E1C23"/>
    <w:rsid w:val="007E1C7C"/>
    <w:rsid w:val="007E1C85"/>
    <w:rsid w:val="007E1E43"/>
    <w:rsid w:val="007E1F83"/>
    <w:rsid w:val="007E2038"/>
    <w:rsid w:val="007E20AF"/>
    <w:rsid w:val="007E21CE"/>
    <w:rsid w:val="007E21EF"/>
    <w:rsid w:val="007E2393"/>
    <w:rsid w:val="007E241E"/>
    <w:rsid w:val="007E24EB"/>
    <w:rsid w:val="007E25A4"/>
    <w:rsid w:val="007E2683"/>
    <w:rsid w:val="007E277B"/>
    <w:rsid w:val="007E28B7"/>
    <w:rsid w:val="007E28CA"/>
    <w:rsid w:val="007E28D6"/>
    <w:rsid w:val="007E2AFB"/>
    <w:rsid w:val="007E2BDA"/>
    <w:rsid w:val="007E2D35"/>
    <w:rsid w:val="007E2D5F"/>
    <w:rsid w:val="007E2EFD"/>
    <w:rsid w:val="007E2FCF"/>
    <w:rsid w:val="007E3008"/>
    <w:rsid w:val="007E315E"/>
    <w:rsid w:val="007E318F"/>
    <w:rsid w:val="007E321C"/>
    <w:rsid w:val="007E3223"/>
    <w:rsid w:val="007E33FC"/>
    <w:rsid w:val="007E33FD"/>
    <w:rsid w:val="007E344C"/>
    <w:rsid w:val="007E352A"/>
    <w:rsid w:val="007E35F5"/>
    <w:rsid w:val="007E3A7A"/>
    <w:rsid w:val="007E3AB5"/>
    <w:rsid w:val="007E3B02"/>
    <w:rsid w:val="007E3BB9"/>
    <w:rsid w:val="007E3BC2"/>
    <w:rsid w:val="007E3BD0"/>
    <w:rsid w:val="007E3C62"/>
    <w:rsid w:val="007E3E03"/>
    <w:rsid w:val="007E3E4E"/>
    <w:rsid w:val="007E3FBC"/>
    <w:rsid w:val="007E3FCF"/>
    <w:rsid w:val="007E4054"/>
    <w:rsid w:val="007E40F7"/>
    <w:rsid w:val="007E41E4"/>
    <w:rsid w:val="007E4208"/>
    <w:rsid w:val="007E424F"/>
    <w:rsid w:val="007E42CC"/>
    <w:rsid w:val="007E43CE"/>
    <w:rsid w:val="007E43E3"/>
    <w:rsid w:val="007E4451"/>
    <w:rsid w:val="007E4457"/>
    <w:rsid w:val="007E44F7"/>
    <w:rsid w:val="007E4551"/>
    <w:rsid w:val="007E45E1"/>
    <w:rsid w:val="007E488C"/>
    <w:rsid w:val="007E4960"/>
    <w:rsid w:val="007E4987"/>
    <w:rsid w:val="007E4AE6"/>
    <w:rsid w:val="007E4B34"/>
    <w:rsid w:val="007E4B9D"/>
    <w:rsid w:val="007E4C11"/>
    <w:rsid w:val="007E4C6B"/>
    <w:rsid w:val="007E4D89"/>
    <w:rsid w:val="007E4E0C"/>
    <w:rsid w:val="007E4E3D"/>
    <w:rsid w:val="007E5038"/>
    <w:rsid w:val="007E503D"/>
    <w:rsid w:val="007E5249"/>
    <w:rsid w:val="007E55DE"/>
    <w:rsid w:val="007E56BA"/>
    <w:rsid w:val="007E5746"/>
    <w:rsid w:val="007E57CD"/>
    <w:rsid w:val="007E5960"/>
    <w:rsid w:val="007E59A0"/>
    <w:rsid w:val="007E59B0"/>
    <w:rsid w:val="007E59EC"/>
    <w:rsid w:val="007E5AE7"/>
    <w:rsid w:val="007E5D62"/>
    <w:rsid w:val="007E5D75"/>
    <w:rsid w:val="007E5DF1"/>
    <w:rsid w:val="007E5EA7"/>
    <w:rsid w:val="007E6098"/>
    <w:rsid w:val="007E621A"/>
    <w:rsid w:val="007E6405"/>
    <w:rsid w:val="007E648B"/>
    <w:rsid w:val="007E64D9"/>
    <w:rsid w:val="007E6541"/>
    <w:rsid w:val="007E6623"/>
    <w:rsid w:val="007E6658"/>
    <w:rsid w:val="007E66C3"/>
    <w:rsid w:val="007E6771"/>
    <w:rsid w:val="007E67BB"/>
    <w:rsid w:val="007E68C5"/>
    <w:rsid w:val="007E6AF6"/>
    <w:rsid w:val="007E6B99"/>
    <w:rsid w:val="007E6BFA"/>
    <w:rsid w:val="007E6DA1"/>
    <w:rsid w:val="007E6DE2"/>
    <w:rsid w:val="007E6F33"/>
    <w:rsid w:val="007E6F9B"/>
    <w:rsid w:val="007E7046"/>
    <w:rsid w:val="007E70CA"/>
    <w:rsid w:val="007E72C5"/>
    <w:rsid w:val="007E72D3"/>
    <w:rsid w:val="007E73A8"/>
    <w:rsid w:val="007E7585"/>
    <w:rsid w:val="007E75AB"/>
    <w:rsid w:val="007E75AC"/>
    <w:rsid w:val="007E784F"/>
    <w:rsid w:val="007E79D3"/>
    <w:rsid w:val="007E7A9C"/>
    <w:rsid w:val="007E7C3C"/>
    <w:rsid w:val="007E7D82"/>
    <w:rsid w:val="007E7E78"/>
    <w:rsid w:val="007E7E91"/>
    <w:rsid w:val="007E7F36"/>
    <w:rsid w:val="007F0154"/>
    <w:rsid w:val="007F0201"/>
    <w:rsid w:val="007F0205"/>
    <w:rsid w:val="007F0322"/>
    <w:rsid w:val="007F037B"/>
    <w:rsid w:val="007F0614"/>
    <w:rsid w:val="007F063D"/>
    <w:rsid w:val="007F063F"/>
    <w:rsid w:val="007F07DD"/>
    <w:rsid w:val="007F08F2"/>
    <w:rsid w:val="007F0922"/>
    <w:rsid w:val="007F0932"/>
    <w:rsid w:val="007F0B50"/>
    <w:rsid w:val="007F0CAD"/>
    <w:rsid w:val="007F0F00"/>
    <w:rsid w:val="007F113D"/>
    <w:rsid w:val="007F115A"/>
    <w:rsid w:val="007F1217"/>
    <w:rsid w:val="007F133E"/>
    <w:rsid w:val="007F138A"/>
    <w:rsid w:val="007F1408"/>
    <w:rsid w:val="007F1495"/>
    <w:rsid w:val="007F14AB"/>
    <w:rsid w:val="007F14F7"/>
    <w:rsid w:val="007F14F8"/>
    <w:rsid w:val="007F153E"/>
    <w:rsid w:val="007F170E"/>
    <w:rsid w:val="007F1713"/>
    <w:rsid w:val="007F1755"/>
    <w:rsid w:val="007F1C2A"/>
    <w:rsid w:val="007F1CCE"/>
    <w:rsid w:val="007F1DE1"/>
    <w:rsid w:val="007F1FBF"/>
    <w:rsid w:val="007F1FF9"/>
    <w:rsid w:val="007F2029"/>
    <w:rsid w:val="007F205B"/>
    <w:rsid w:val="007F2075"/>
    <w:rsid w:val="007F2182"/>
    <w:rsid w:val="007F21AD"/>
    <w:rsid w:val="007F21E7"/>
    <w:rsid w:val="007F2257"/>
    <w:rsid w:val="007F2268"/>
    <w:rsid w:val="007F2447"/>
    <w:rsid w:val="007F246E"/>
    <w:rsid w:val="007F269A"/>
    <w:rsid w:val="007F27AC"/>
    <w:rsid w:val="007F27C2"/>
    <w:rsid w:val="007F28A5"/>
    <w:rsid w:val="007F28E6"/>
    <w:rsid w:val="007F292C"/>
    <w:rsid w:val="007F29FA"/>
    <w:rsid w:val="007F2B32"/>
    <w:rsid w:val="007F2CB3"/>
    <w:rsid w:val="007F2CD4"/>
    <w:rsid w:val="007F2F2E"/>
    <w:rsid w:val="007F2F85"/>
    <w:rsid w:val="007F303E"/>
    <w:rsid w:val="007F30A9"/>
    <w:rsid w:val="007F30AF"/>
    <w:rsid w:val="007F3279"/>
    <w:rsid w:val="007F3317"/>
    <w:rsid w:val="007F3373"/>
    <w:rsid w:val="007F33EC"/>
    <w:rsid w:val="007F342D"/>
    <w:rsid w:val="007F3437"/>
    <w:rsid w:val="007F34DB"/>
    <w:rsid w:val="007F3529"/>
    <w:rsid w:val="007F366D"/>
    <w:rsid w:val="007F395A"/>
    <w:rsid w:val="007F39D1"/>
    <w:rsid w:val="007F39E5"/>
    <w:rsid w:val="007F3A68"/>
    <w:rsid w:val="007F3B78"/>
    <w:rsid w:val="007F3D63"/>
    <w:rsid w:val="007F3EB0"/>
    <w:rsid w:val="007F3F01"/>
    <w:rsid w:val="007F3F19"/>
    <w:rsid w:val="007F3F36"/>
    <w:rsid w:val="007F3F43"/>
    <w:rsid w:val="007F409E"/>
    <w:rsid w:val="007F411F"/>
    <w:rsid w:val="007F4132"/>
    <w:rsid w:val="007F4177"/>
    <w:rsid w:val="007F4301"/>
    <w:rsid w:val="007F43AB"/>
    <w:rsid w:val="007F4479"/>
    <w:rsid w:val="007F4507"/>
    <w:rsid w:val="007F452B"/>
    <w:rsid w:val="007F45DA"/>
    <w:rsid w:val="007F46BE"/>
    <w:rsid w:val="007F470E"/>
    <w:rsid w:val="007F4718"/>
    <w:rsid w:val="007F4734"/>
    <w:rsid w:val="007F4828"/>
    <w:rsid w:val="007F48AA"/>
    <w:rsid w:val="007F4940"/>
    <w:rsid w:val="007F49FC"/>
    <w:rsid w:val="007F4A17"/>
    <w:rsid w:val="007F4A26"/>
    <w:rsid w:val="007F4C19"/>
    <w:rsid w:val="007F4C1E"/>
    <w:rsid w:val="007F4C5D"/>
    <w:rsid w:val="007F4C8C"/>
    <w:rsid w:val="007F4C90"/>
    <w:rsid w:val="007F4DFA"/>
    <w:rsid w:val="007F4F4C"/>
    <w:rsid w:val="007F506C"/>
    <w:rsid w:val="007F51CF"/>
    <w:rsid w:val="007F529E"/>
    <w:rsid w:val="007F52B5"/>
    <w:rsid w:val="007F52BB"/>
    <w:rsid w:val="007F52F0"/>
    <w:rsid w:val="007F5494"/>
    <w:rsid w:val="007F5773"/>
    <w:rsid w:val="007F57AA"/>
    <w:rsid w:val="007F5831"/>
    <w:rsid w:val="007F58B3"/>
    <w:rsid w:val="007F58B4"/>
    <w:rsid w:val="007F5AB8"/>
    <w:rsid w:val="007F5AE7"/>
    <w:rsid w:val="007F5C50"/>
    <w:rsid w:val="007F5D0D"/>
    <w:rsid w:val="007F5DC3"/>
    <w:rsid w:val="007F5E7F"/>
    <w:rsid w:val="007F5EEE"/>
    <w:rsid w:val="007F6296"/>
    <w:rsid w:val="007F62EE"/>
    <w:rsid w:val="007F63C6"/>
    <w:rsid w:val="007F63EB"/>
    <w:rsid w:val="007F6640"/>
    <w:rsid w:val="007F667B"/>
    <w:rsid w:val="007F680A"/>
    <w:rsid w:val="007F6A8B"/>
    <w:rsid w:val="007F6E6E"/>
    <w:rsid w:val="007F6F20"/>
    <w:rsid w:val="007F6F99"/>
    <w:rsid w:val="007F6FB7"/>
    <w:rsid w:val="007F713C"/>
    <w:rsid w:val="007F715F"/>
    <w:rsid w:val="007F729F"/>
    <w:rsid w:val="007F72C1"/>
    <w:rsid w:val="007F72C8"/>
    <w:rsid w:val="007F734A"/>
    <w:rsid w:val="007F7446"/>
    <w:rsid w:val="007F7599"/>
    <w:rsid w:val="007F75C9"/>
    <w:rsid w:val="007F76A5"/>
    <w:rsid w:val="007F7746"/>
    <w:rsid w:val="007F77C3"/>
    <w:rsid w:val="007F78C3"/>
    <w:rsid w:val="007F7943"/>
    <w:rsid w:val="007F794E"/>
    <w:rsid w:val="007F7AA4"/>
    <w:rsid w:val="007F7B05"/>
    <w:rsid w:val="007F7D8E"/>
    <w:rsid w:val="007F7E7C"/>
    <w:rsid w:val="00800243"/>
    <w:rsid w:val="00800296"/>
    <w:rsid w:val="008002AA"/>
    <w:rsid w:val="008002F5"/>
    <w:rsid w:val="008003CA"/>
    <w:rsid w:val="00800630"/>
    <w:rsid w:val="008007F9"/>
    <w:rsid w:val="008009E9"/>
    <w:rsid w:val="00800A21"/>
    <w:rsid w:val="00800A2A"/>
    <w:rsid w:val="00800C3A"/>
    <w:rsid w:val="00800CBA"/>
    <w:rsid w:val="00800D2B"/>
    <w:rsid w:val="00800DD0"/>
    <w:rsid w:val="00800E89"/>
    <w:rsid w:val="00800E90"/>
    <w:rsid w:val="0080109D"/>
    <w:rsid w:val="00801201"/>
    <w:rsid w:val="0080128D"/>
    <w:rsid w:val="008016D3"/>
    <w:rsid w:val="00801703"/>
    <w:rsid w:val="008017DC"/>
    <w:rsid w:val="00801AFA"/>
    <w:rsid w:val="00801D68"/>
    <w:rsid w:val="00801EA0"/>
    <w:rsid w:val="00801F64"/>
    <w:rsid w:val="0080200C"/>
    <w:rsid w:val="00802094"/>
    <w:rsid w:val="008020B2"/>
    <w:rsid w:val="008020F1"/>
    <w:rsid w:val="008021D6"/>
    <w:rsid w:val="00802334"/>
    <w:rsid w:val="00802523"/>
    <w:rsid w:val="0080256F"/>
    <w:rsid w:val="008026DC"/>
    <w:rsid w:val="008026FC"/>
    <w:rsid w:val="00802841"/>
    <w:rsid w:val="00802862"/>
    <w:rsid w:val="00802867"/>
    <w:rsid w:val="00802887"/>
    <w:rsid w:val="0080291C"/>
    <w:rsid w:val="00802929"/>
    <w:rsid w:val="00802A77"/>
    <w:rsid w:val="00802B5C"/>
    <w:rsid w:val="00802B90"/>
    <w:rsid w:val="00802C2B"/>
    <w:rsid w:val="00802C7F"/>
    <w:rsid w:val="00803093"/>
    <w:rsid w:val="008030A2"/>
    <w:rsid w:val="008030D8"/>
    <w:rsid w:val="008030FC"/>
    <w:rsid w:val="00803190"/>
    <w:rsid w:val="00803369"/>
    <w:rsid w:val="00803417"/>
    <w:rsid w:val="0080348F"/>
    <w:rsid w:val="008035E0"/>
    <w:rsid w:val="00803776"/>
    <w:rsid w:val="008039E5"/>
    <w:rsid w:val="00803A7B"/>
    <w:rsid w:val="00803AC0"/>
    <w:rsid w:val="00803B18"/>
    <w:rsid w:val="00803C7B"/>
    <w:rsid w:val="00803D77"/>
    <w:rsid w:val="00803DC2"/>
    <w:rsid w:val="00803E45"/>
    <w:rsid w:val="00803E79"/>
    <w:rsid w:val="00803E8B"/>
    <w:rsid w:val="00803EB4"/>
    <w:rsid w:val="0080423D"/>
    <w:rsid w:val="0080434C"/>
    <w:rsid w:val="0080439B"/>
    <w:rsid w:val="008043A8"/>
    <w:rsid w:val="008043E8"/>
    <w:rsid w:val="008043FE"/>
    <w:rsid w:val="008044E4"/>
    <w:rsid w:val="0080469D"/>
    <w:rsid w:val="00804711"/>
    <w:rsid w:val="0080484C"/>
    <w:rsid w:val="00804865"/>
    <w:rsid w:val="00804966"/>
    <w:rsid w:val="00804A56"/>
    <w:rsid w:val="00804A81"/>
    <w:rsid w:val="00804ABC"/>
    <w:rsid w:val="00804B39"/>
    <w:rsid w:val="00804BD7"/>
    <w:rsid w:val="00804C5C"/>
    <w:rsid w:val="00804CAF"/>
    <w:rsid w:val="00804DB5"/>
    <w:rsid w:val="00804DC7"/>
    <w:rsid w:val="00804E03"/>
    <w:rsid w:val="00804E80"/>
    <w:rsid w:val="00805090"/>
    <w:rsid w:val="008050C0"/>
    <w:rsid w:val="0080526E"/>
    <w:rsid w:val="0080532D"/>
    <w:rsid w:val="00805358"/>
    <w:rsid w:val="008054D2"/>
    <w:rsid w:val="00805589"/>
    <w:rsid w:val="008055B2"/>
    <w:rsid w:val="00805809"/>
    <w:rsid w:val="008058B8"/>
    <w:rsid w:val="00805A70"/>
    <w:rsid w:val="00805AA6"/>
    <w:rsid w:val="00805BD6"/>
    <w:rsid w:val="00805C84"/>
    <w:rsid w:val="00805DA3"/>
    <w:rsid w:val="00805E21"/>
    <w:rsid w:val="00805E25"/>
    <w:rsid w:val="00805EC9"/>
    <w:rsid w:val="00805F4C"/>
    <w:rsid w:val="008062A5"/>
    <w:rsid w:val="008062AB"/>
    <w:rsid w:val="0080632A"/>
    <w:rsid w:val="00806467"/>
    <w:rsid w:val="0080649C"/>
    <w:rsid w:val="0080663C"/>
    <w:rsid w:val="008066BB"/>
    <w:rsid w:val="008067CB"/>
    <w:rsid w:val="008067FD"/>
    <w:rsid w:val="00806971"/>
    <w:rsid w:val="00806A02"/>
    <w:rsid w:val="00806AB3"/>
    <w:rsid w:val="00806EAA"/>
    <w:rsid w:val="00807117"/>
    <w:rsid w:val="008072B4"/>
    <w:rsid w:val="008073C7"/>
    <w:rsid w:val="008075DB"/>
    <w:rsid w:val="00807613"/>
    <w:rsid w:val="008076C6"/>
    <w:rsid w:val="00807771"/>
    <w:rsid w:val="008078A7"/>
    <w:rsid w:val="00807939"/>
    <w:rsid w:val="008079BB"/>
    <w:rsid w:val="008079F6"/>
    <w:rsid w:val="00807A62"/>
    <w:rsid w:val="00807CFC"/>
    <w:rsid w:val="00807D3E"/>
    <w:rsid w:val="00807E03"/>
    <w:rsid w:val="00807E94"/>
    <w:rsid w:val="00807F79"/>
    <w:rsid w:val="00810024"/>
    <w:rsid w:val="0081006D"/>
    <w:rsid w:val="00810159"/>
    <w:rsid w:val="00810198"/>
    <w:rsid w:val="008102EE"/>
    <w:rsid w:val="00810301"/>
    <w:rsid w:val="008104C5"/>
    <w:rsid w:val="00810512"/>
    <w:rsid w:val="00810532"/>
    <w:rsid w:val="00810690"/>
    <w:rsid w:val="008106E9"/>
    <w:rsid w:val="0081095E"/>
    <w:rsid w:val="008109C9"/>
    <w:rsid w:val="008109D2"/>
    <w:rsid w:val="00810A36"/>
    <w:rsid w:val="00810A45"/>
    <w:rsid w:val="00810A99"/>
    <w:rsid w:val="00810BC6"/>
    <w:rsid w:val="00810C4D"/>
    <w:rsid w:val="00810CEE"/>
    <w:rsid w:val="00810D74"/>
    <w:rsid w:val="00810D82"/>
    <w:rsid w:val="00810E14"/>
    <w:rsid w:val="00811013"/>
    <w:rsid w:val="0081101D"/>
    <w:rsid w:val="0081112C"/>
    <w:rsid w:val="008111A3"/>
    <w:rsid w:val="008114EE"/>
    <w:rsid w:val="0081159C"/>
    <w:rsid w:val="008115C0"/>
    <w:rsid w:val="008116C3"/>
    <w:rsid w:val="0081175B"/>
    <w:rsid w:val="008118EC"/>
    <w:rsid w:val="00811A7E"/>
    <w:rsid w:val="00811C00"/>
    <w:rsid w:val="00811DA3"/>
    <w:rsid w:val="00811F3D"/>
    <w:rsid w:val="00812014"/>
    <w:rsid w:val="00812265"/>
    <w:rsid w:val="008122AA"/>
    <w:rsid w:val="0081231B"/>
    <w:rsid w:val="00812343"/>
    <w:rsid w:val="0081238A"/>
    <w:rsid w:val="00812521"/>
    <w:rsid w:val="008126E8"/>
    <w:rsid w:val="00812757"/>
    <w:rsid w:val="00812796"/>
    <w:rsid w:val="008127E9"/>
    <w:rsid w:val="008128F5"/>
    <w:rsid w:val="0081294C"/>
    <w:rsid w:val="00812B79"/>
    <w:rsid w:val="00812C07"/>
    <w:rsid w:val="00812D21"/>
    <w:rsid w:val="00812DA7"/>
    <w:rsid w:val="00812EAB"/>
    <w:rsid w:val="00813379"/>
    <w:rsid w:val="008133AD"/>
    <w:rsid w:val="0081346F"/>
    <w:rsid w:val="0081361B"/>
    <w:rsid w:val="00813824"/>
    <w:rsid w:val="0081385B"/>
    <w:rsid w:val="008138F2"/>
    <w:rsid w:val="00813990"/>
    <w:rsid w:val="00813A3B"/>
    <w:rsid w:val="00813A74"/>
    <w:rsid w:val="00813B9C"/>
    <w:rsid w:val="00813BCE"/>
    <w:rsid w:val="00813C1C"/>
    <w:rsid w:val="00813C50"/>
    <w:rsid w:val="00813D11"/>
    <w:rsid w:val="00813D7A"/>
    <w:rsid w:val="00813D81"/>
    <w:rsid w:val="008140D6"/>
    <w:rsid w:val="00814115"/>
    <w:rsid w:val="00814150"/>
    <w:rsid w:val="00814169"/>
    <w:rsid w:val="0081457C"/>
    <w:rsid w:val="008145F7"/>
    <w:rsid w:val="008146F3"/>
    <w:rsid w:val="00814A54"/>
    <w:rsid w:val="00814AA0"/>
    <w:rsid w:val="00814B19"/>
    <w:rsid w:val="00814C6A"/>
    <w:rsid w:val="00814E14"/>
    <w:rsid w:val="00814EB3"/>
    <w:rsid w:val="00814FA6"/>
    <w:rsid w:val="00815014"/>
    <w:rsid w:val="00815084"/>
    <w:rsid w:val="008150B7"/>
    <w:rsid w:val="0081533F"/>
    <w:rsid w:val="008153C5"/>
    <w:rsid w:val="0081545D"/>
    <w:rsid w:val="00815561"/>
    <w:rsid w:val="008155E9"/>
    <w:rsid w:val="008156EF"/>
    <w:rsid w:val="00815727"/>
    <w:rsid w:val="008157DC"/>
    <w:rsid w:val="008158D0"/>
    <w:rsid w:val="00815909"/>
    <w:rsid w:val="008159B2"/>
    <w:rsid w:val="00815A1C"/>
    <w:rsid w:val="00815BAA"/>
    <w:rsid w:val="00815CBC"/>
    <w:rsid w:val="00815D8F"/>
    <w:rsid w:val="00815E07"/>
    <w:rsid w:val="00815E1B"/>
    <w:rsid w:val="00815E82"/>
    <w:rsid w:val="00816137"/>
    <w:rsid w:val="00816759"/>
    <w:rsid w:val="008167C2"/>
    <w:rsid w:val="008169AA"/>
    <w:rsid w:val="008169C0"/>
    <w:rsid w:val="00816B26"/>
    <w:rsid w:val="00816BD7"/>
    <w:rsid w:val="00816C5F"/>
    <w:rsid w:val="00816CB6"/>
    <w:rsid w:val="00816CE8"/>
    <w:rsid w:val="00816D3D"/>
    <w:rsid w:val="00816EC9"/>
    <w:rsid w:val="00816F9A"/>
    <w:rsid w:val="0081737D"/>
    <w:rsid w:val="00817414"/>
    <w:rsid w:val="008174D6"/>
    <w:rsid w:val="008175F1"/>
    <w:rsid w:val="00817646"/>
    <w:rsid w:val="008176C3"/>
    <w:rsid w:val="00817A11"/>
    <w:rsid w:val="00817A43"/>
    <w:rsid w:val="00817B88"/>
    <w:rsid w:val="00817C19"/>
    <w:rsid w:val="00817C80"/>
    <w:rsid w:val="00817C93"/>
    <w:rsid w:val="00817C9D"/>
    <w:rsid w:val="00817FEE"/>
    <w:rsid w:val="00820101"/>
    <w:rsid w:val="00820105"/>
    <w:rsid w:val="00820156"/>
    <w:rsid w:val="00820169"/>
    <w:rsid w:val="00820303"/>
    <w:rsid w:val="00820362"/>
    <w:rsid w:val="008203A7"/>
    <w:rsid w:val="008203EF"/>
    <w:rsid w:val="008204E7"/>
    <w:rsid w:val="00820555"/>
    <w:rsid w:val="008205D4"/>
    <w:rsid w:val="008206C2"/>
    <w:rsid w:val="008207B8"/>
    <w:rsid w:val="008207C9"/>
    <w:rsid w:val="0082083C"/>
    <w:rsid w:val="008208D9"/>
    <w:rsid w:val="00820994"/>
    <w:rsid w:val="00820AC1"/>
    <w:rsid w:val="00820B6E"/>
    <w:rsid w:val="00820DD9"/>
    <w:rsid w:val="00820EA1"/>
    <w:rsid w:val="00820F8F"/>
    <w:rsid w:val="00821034"/>
    <w:rsid w:val="008210EC"/>
    <w:rsid w:val="0082118D"/>
    <w:rsid w:val="00821201"/>
    <w:rsid w:val="008213AC"/>
    <w:rsid w:val="008214A8"/>
    <w:rsid w:val="008214E2"/>
    <w:rsid w:val="00821548"/>
    <w:rsid w:val="0082161C"/>
    <w:rsid w:val="00821649"/>
    <w:rsid w:val="008216A3"/>
    <w:rsid w:val="00821722"/>
    <w:rsid w:val="0082182F"/>
    <w:rsid w:val="0082188D"/>
    <w:rsid w:val="00821B37"/>
    <w:rsid w:val="00821DC2"/>
    <w:rsid w:val="00821DDB"/>
    <w:rsid w:val="008221DD"/>
    <w:rsid w:val="00822219"/>
    <w:rsid w:val="00822254"/>
    <w:rsid w:val="0082232A"/>
    <w:rsid w:val="0082236F"/>
    <w:rsid w:val="008224C7"/>
    <w:rsid w:val="008225CC"/>
    <w:rsid w:val="008227B0"/>
    <w:rsid w:val="00822984"/>
    <w:rsid w:val="00822A6E"/>
    <w:rsid w:val="00822AB2"/>
    <w:rsid w:val="00822BC9"/>
    <w:rsid w:val="00822CCC"/>
    <w:rsid w:val="00822DC7"/>
    <w:rsid w:val="00822E0C"/>
    <w:rsid w:val="00822EDF"/>
    <w:rsid w:val="00823076"/>
    <w:rsid w:val="0082312F"/>
    <w:rsid w:val="00823180"/>
    <w:rsid w:val="008231C4"/>
    <w:rsid w:val="008231F4"/>
    <w:rsid w:val="008232EB"/>
    <w:rsid w:val="00823332"/>
    <w:rsid w:val="008235AD"/>
    <w:rsid w:val="00823600"/>
    <w:rsid w:val="008236C1"/>
    <w:rsid w:val="0082382C"/>
    <w:rsid w:val="00823858"/>
    <w:rsid w:val="008238E9"/>
    <w:rsid w:val="00823993"/>
    <w:rsid w:val="00823BEA"/>
    <w:rsid w:val="00823BFB"/>
    <w:rsid w:val="00823CAB"/>
    <w:rsid w:val="00823CBE"/>
    <w:rsid w:val="00824105"/>
    <w:rsid w:val="0082416B"/>
    <w:rsid w:val="00824307"/>
    <w:rsid w:val="00824310"/>
    <w:rsid w:val="008246B8"/>
    <w:rsid w:val="0082474B"/>
    <w:rsid w:val="0082475E"/>
    <w:rsid w:val="008247A2"/>
    <w:rsid w:val="008249BB"/>
    <w:rsid w:val="00824A41"/>
    <w:rsid w:val="00824E65"/>
    <w:rsid w:val="00824E93"/>
    <w:rsid w:val="00824F3A"/>
    <w:rsid w:val="00825012"/>
    <w:rsid w:val="00825071"/>
    <w:rsid w:val="0082507E"/>
    <w:rsid w:val="00825133"/>
    <w:rsid w:val="008251C3"/>
    <w:rsid w:val="00825209"/>
    <w:rsid w:val="00825578"/>
    <w:rsid w:val="008256AC"/>
    <w:rsid w:val="008256BC"/>
    <w:rsid w:val="008256E3"/>
    <w:rsid w:val="0082577F"/>
    <w:rsid w:val="00825890"/>
    <w:rsid w:val="0082589E"/>
    <w:rsid w:val="008258A8"/>
    <w:rsid w:val="00825941"/>
    <w:rsid w:val="00825BAE"/>
    <w:rsid w:val="00825FC5"/>
    <w:rsid w:val="00826025"/>
    <w:rsid w:val="0082602F"/>
    <w:rsid w:val="0082608A"/>
    <w:rsid w:val="00826190"/>
    <w:rsid w:val="008261AA"/>
    <w:rsid w:val="008261FE"/>
    <w:rsid w:val="00826321"/>
    <w:rsid w:val="00826354"/>
    <w:rsid w:val="00826399"/>
    <w:rsid w:val="00826484"/>
    <w:rsid w:val="008266B2"/>
    <w:rsid w:val="008266F9"/>
    <w:rsid w:val="00826846"/>
    <w:rsid w:val="00826977"/>
    <w:rsid w:val="00826BB7"/>
    <w:rsid w:val="00826BF3"/>
    <w:rsid w:val="00826F21"/>
    <w:rsid w:val="00827011"/>
    <w:rsid w:val="0082750F"/>
    <w:rsid w:val="0082758C"/>
    <w:rsid w:val="0082765D"/>
    <w:rsid w:val="008276F6"/>
    <w:rsid w:val="0082775D"/>
    <w:rsid w:val="00827859"/>
    <w:rsid w:val="008279E8"/>
    <w:rsid w:val="00827AF3"/>
    <w:rsid w:val="00827B4B"/>
    <w:rsid w:val="00827B57"/>
    <w:rsid w:val="00827C04"/>
    <w:rsid w:val="00827CBF"/>
    <w:rsid w:val="00827D76"/>
    <w:rsid w:val="00830163"/>
    <w:rsid w:val="008301A0"/>
    <w:rsid w:val="0083033B"/>
    <w:rsid w:val="008304A1"/>
    <w:rsid w:val="008305EE"/>
    <w:rsid w:val="0083067A"/>
    <w:rsid w:val="008306D0"/>
    <w:rsid w:val="008306FF"/>
    <w:rsid w:val="00830717"/>
    <w:rsid w:val="00830726"/>
    <w:rsid w:val="0083072B"/>
    <w:rsid w:val="00830738"/>
    <w:rsid w:val="0083078F"/>
    <w:rsid w:val="008307BE"/>
    <w:rsid w:val="008308AB"/>
    <w:rsid w:val="00830A8F"/>
    <w:rsid w:val="00830AA0"/>
    <w:rsid w:val="00830B9E"/>
    <w:rsid w:val="00830C35"/>
    <w:rsid w:val="00830DAD"/>
    <w:rsid w:val="00830F4A"/>
    <w:rsid w:val="00830FF1"/>
    <w:rsid w:val="0083127D"/>
    <w:rsid w:val="008312A9"/>
    <w:rsid w:val="00831323"/>
    <w:rsid w:val="008313B8"/>
    <w:rsid w:val="00831591"/>
    <w:rsid w:val="008316ED"/>
    <w:rsid w:val="0083177B"/>
    <w:rsid w:val="00831872"/>
    <w:rsid w:val="008318E7"/>
    <w:rsid w:val="00831A51"/>
    <w:rsid w:val="00831B1B"/>
    <w:rsid w:val="00831BFB"/>
    <w:rsid w:val="00831C44"/>
    <w:rsid w:val="00831D24"/>
    <w:rsid w:val="00831DB2"/>
    <w:rsid w:val="00831DE4"/>
    <w:rsid w:val="00831EA4"/>
    <w:rsid w:val="00831FAA"/>
    <w:rsid w:val="0083222B"/>
    <w:rsid w:val="008322B5"/>
    <w:rsid w:val="0083230D"/>
    <w:rsid w:val="00832384"/>
    <w:rsid w:val="008323C6"/>
    <w:rsid w:val="008324FB"/>
    <w:rsid w:val="0083254D"/>
    <w:rsid w:val="00832744"/>
    <w:rsid w:val="008329AA"/>
    <w:rsid w:val="008329B9"/>
    <w:rsid w:val="00832B5B"/>
    <w:rsid w:val="00832CFE"/>
    <w:rsid w:val="00832DF8"/>
    <w:rsid w:val="00832E51"/>
    <w:rsid w:val="00832E5B"/>
    <w:rsid w:val="008330A7"/>
    <w:rsid w:val="008331D6"/>
    <w:rsid w:val="008332DB"/>
    <w:rsid w:val="00833428"/>
    <w:rsid w:val="00833461"/>
    <w:rsid w:val="0083347C"/>
    <w:rsid w:val="008334CC"/>
    <w:rsid w:val="0083354E"/>
    <w:rsid w:val="00833550"/>
    <w:rsid w:val="00833591"/>
    <w:rsid w:val="00833680"/>
    <w:rsid w:val="008336D8"/>
    <w:rsid w:val="00833802"/>
    <w:rsid w:val="00833880"/>
    <w:rsid w:val="008338D0"/>
    <w:rsid w:val="00833BDB"/>
    <w:rsid w:val="00833EB9"/>
    <w:rsid w:val="00833F68"/>
    <w:rsid w:val="008340C2"/>
    <w:rsid w:val="008340DF"/>
    <w:rsid w:val="008341E0"/>
    <w:rsid w:val="00834271"/>
    <w:rsid w:val="00834334"/>
    <w:rsid w:val="00834512"/>
    <w:rsid w:val="0083453E"/>
    <w:rsid w:val="00834566"/>
    <w:rsid w:val="008347BA"/>
    <w:rsid w:val="00834999"/>
    <w:rsid w:val="00834B7E"/>
    <w:rsid w:val="00834E09"/>
    <w:rsid w:val="00834E96"/>
    <w:rsid w:val="00834EBF"/>
    <w:rsid w:val="00834F2A"/>
    <w:rsid w:val="00835066"/>
    <w:rsid w:val="008350B2"/>
    <w:rsid w:val="008351A1"/>
    <w:rsid w:val="008352D0"/>
    <w:rsid w:val="008352DC"/>
    <w:rsid w:val="0083533B"/>
    <w:rsid w:val="00835472"/>
    <w:rsid w:val="00835473"/>
    <w:rsid w:val="00835501"/>
    <w:rsid w:val="00835503"/>
    <w:rsid w:val="008356CB"/>
    <w:rsid w:val="008356D7"/>
    <w:rsid w:val="00835A6D"/>
    <w:rsid w:val="00835AEA"/>
    <w:rsid w:val="00835B3A"/>
    <w:rsid w:val="00835B5E"/>
    <w:rsid w:val="00835D18"/>
    <w:rsid w:val="00835D7C"/>
    <w:rsid w:val="00835DA3"/>
    <w:rsid w:val="00835EC5"/>
    <w:rsid w:val="00835F40"/>
    <w:rsid w:val="00835FF4"/>
    <w:rsid w:val="00836030"/>
    <w:rsid w:val="00836158"/>
    <w:rsid w:val="00836191"/>
    <w:rsid w:val="008361A2"/>
    <w:rsid w:val="008361F0"/>
    <w:rsid w:val="0083626F"/>
    <w:rsid w:val="00836313"/>
    <w:rsid w:val="00836450"/>
    <w:rsid w:val="0083645B"/>
    <w:rsid w:val="00836542"/>
    <w:rsid w:val="008365F2"/>
    <w:rsid w:val="0083661F"/>
    <w:rsid w:val="008368F3"/>
    <w:rsid w:val="00836AB7"/>
    <w:rsid w:val="00836D4A"/>
    <w:rsid w:val="00836EAA"/>
    <w:rsid w:val="00836EED"/>
    <w:rsid w:val="00836F22"/>
    <w:rsid w:val="00836F5F"/>
    <w:rsid w:val="00837081"/>
    <w:rsid w:val="008371B7"/>
    <w:rsid w:val="008374A2"/>
    <w:rsid w:val="0083776D"/>
    <w:rsid w:val="00837810"/>
    <w:rsid w:val="00837855"/>
    <w:rsid w:val="00837940"/>
    <w:rsid w:val="00837999"/>
    <w:rsid w:val="00837A59"/>
    <w:rsid w:val="00837BF1"/>
    <w:rsid w:val="00837C49"/>
    <w:rsid w:val="00837E8C"/>
    <w:rsid w:val="00837E95"/>
    <w:rsid w:val="00837F3F"/>
    <w:rsid w:val="0084001F"/>
    <w:rsid w:val="00840366"/>
    <w:rsid w:val="00840495"/>
    <w:rsid w:val="00840594"/>
    <w:rsid w:val="0084062A"/>
    <w:rsid w:val="0084066B"/>
    <w:rsid w:val="00840689"/>
    <w:rsid w:val="0084071B"/>
    <w:rsid w:val="00840778"/>
    <w:rsid w:val="00840976"/>
    <w:rsid w:val="00840A84"/>
    <w:rsid w:val="00840BBC"/>
    <w:rsid w:val="00840C3D"/>
    <w:rsid w:val="00840D75"/>
    <w:rsid w:val="00840E19"/>
    <w:rsid w:val="00840E46"/>
    <w:rsid w:val="00840E68"/>
    <w:rsid w:val="00840F11"/>
    <w:rsid w:val="00840F32"/>
    <w:rsid w:val="00841014"/>
    <w:rsid w:val="008410C5"/>
    <w:rsid w:val="008411A3"/>
    <w:rsid w:val="0084120C"/>
    <w:rsid w:val="00841293"/>
    <w:rsid w:val="008412DA"/>
    <w:rsid w:val="0084140E"/>
    <w:rsid w:val="00841427"/>
    <w:rsid w:val="00841443"/>
    <w:rsid w:val="0084174D"/>
    <w:rsid w:val="00841893"/>
    <w:rsid w:val="00841BA3"/>
    <w:rsid w:val="00841BA4"/>
    <w:rsid w:val="00841D20"/>
    <w:rsid w:val="00841D9E"/>
    <w:rsid w:val="00841DA7"/>
    <w:rsid w:val="00841E3C"/>
    <w:rsid w:val="00841F5A"/>
    <w:rsid w:val="00841F84"/>
    <w:rsid w:val="0084201D"/>
    <w:rsid w:val="00842031"/>
    <w:rsid w:val="00842108"/>
    <w:rsid w:val="00842138"/>
    <w:rsid w:val="0084230A"/>
    <w:rsid w:val="0084264C"/>
    <w:rsid w:val="00842810"/>
    <w:rsid w:val="00842AF7"/>
    <w:rsid w:val="00842D86"/>
    <w:rsid w:val="00842EB5"/>
    <w:rsid w:val="0084301F"/>
    <w:rsid w:val="00843114"/>
    <w:rsid w:val="008432EC"/>
    <w:rsid w:val="00843318"/>
    <w:rsid w:val="0084334D"/>
    <w:rsid w:val="00843534"/>
    <w:rsid w:val="008436E2"/>
    <w:rsid w:val="008436E6"/>
    <w:rsid w:val="0084377E"/>
    <w:rsid w:val="00843829"/>
    <w:rsid w:val="008438E9"/>
    <w:rsid w:val="00843A3E"/>
    <w:rsid w:val="00843AAB"/>
    <w:rsid w:val="00843B13"/>
    <w:rsid w:val="00843C53"/>
    <w:rsid w:val="008440DA"/>
    <w:rsid w:val="0084410B"/>
    <w:rsid w:val="0084416C"/>
    <w:rsid w:val="0084445F"/>
    <w:rsid w:val="00844660"/>
    <w:rsid w:val="00844762"/>
    <w:rsid w:val="00844796"/>
    <w:rsid w:val="00844827"/>
    <w:rsid w:val="0084482E"/>
    <w:rsid w:val="00844894"/>
    <w:rsid w:val="00844A34"/>
    <w:rsid w:val="00844A5F"/>
    <w:rsid w:val="00844AB7"/>
    <w:rsid w:val="00844B42"/>
    <w:rsid w:val="00844B68"/>
    <w:rsid w:val="00844D5C"/>
    <w:rsid w:val="00844D76"/>
    <w:rsid w:val="00844DE7"/>
    <w:rsid w:val="00844E72"/>
    <w:rsid w:val="00844F4B"/>
    <w:rsid w:val="00844FC2"/>
    <w:rsid w:val="008451C6"/>
    <w:rsid w:val="008451E6"/>
    <w:rsid w:val="0084520B"/>
    <w:rsid w:val="00845279"/>
    <w:rsid w:val="008453BE"/>
    <w:rsid w:val="00845443"/>
    <w:rsid w:val="00845485"/>
    <w:rsid w:val="008455FE"/>
    <w:rsid w:val="008457BB"/>
    <w:rsid w:val="00845BD8"/>
    <w:rsid w:val="00845DA5"/>
    <w:rsid w:val="00845F76"/>
    <w:rsid w:val="00846056"/>
    <w:rsid w:val="008465C2"/>
    <w:rsid w:val="00846815"/>
    <w:rsid w:val="008468AA"/>
    <w:rsid w:val="008469C8"/>
    <w:rsid w:val="008469DA"/>
    <w:rsid w:val="008469F3"/>
    <w:rsid w:val="00846B0E"/>
    <w:rsid w:val="00846C47"/>
    <w:rsid w:val="00846C65"/>
    <w:rsid w:val="00846D7A"/>
    <w:rsid w:val="00846FA3"/>
    <w:rsid w:val="0084704A"/>
    <w:rsid w:val="008470C6"/>
    <w:rsid w:val="0084716A"/>
    <w:rsid w:val="00847235"/>
    <w:rsid w:val="0084724C"/>
    <w:rsid w:val="00847267"/>
    <w:rsid w:val="0084726C"/>
    <w:rsid w:val="00847278"/>
    <w:rsid w:val="00847310"/>
    <w:rsid w:val="00847331"/>
    <w:rsid w:val="00847355"/>
    <w:rsid w:val="008473A1"/>
    <w:rsid w:val="0084744D"/>
    <w:rsid w:val="008474CB"/>
    <w:rsid w:val="008474E2"/>
    <w:rsid w:val="008475C0"/>
    <w:rsid w:val="008475EC"/>
    <w:rsid w:val="008476CE"/>
    <w:rsid w:val="0084770D"/>
    <w:rsid w:val="00847861"/>
    <w:rsid w:val="0084786C"/>
    <w:rsid w:val="008478A4"/>
    <w:rsid w:val="008478C8"/>
    <w:rsid w:val="00847AF5"/>
    <w:rsid w:val="00847BD0"/>
    <w:rsid w:val="00847C05"/>
    <w:rsid w:val="00847C6D"/>
    <w:rsid w:val="00847DF7"/>
    <w:rsid w:val="00847E21"/>
    <w:rsid w:val="00847F36"/>
    <w:rsid w:val="00847F3D"/>
    <w:rsid w:val="00847F3E"/>
    <w:rsid w:val="00847FD1"/>
    <w:rsid w:val="00850149"/>
    <w:rsid w:val="008501B6"/>
    <w:rsid w:val="00850216"/>
    <w:rsid w:val="00850282"/>
    <w:rsid w:val="008503B2"/>
    <w:rsid w:val="008503CD"/>
    <w:rsid w:val="008504EE"/>
    <w:rsid w:val="008505CC"/>
    <w:rsid w:val="008506D2"/>
    <w:rsid w:val="0085075C"/>
    <w:rsid w:val="00850766"/>
    <w:rsid w:val="0085078A"/>
    <w:rsid w:val="0085086F"/>
    <w:rsid w:val="00850932"/>
    <w:rsid w:val="008509EE"/>
    <w:rsid w:val="00850A49"/>
    <w:rsid w:val="00850AA8"/>
    <w:rsid w:val="00850C7D"/>
    <w:rsid w:val="00850E21"/>
    <w:rsid w:val="00850E24"/>
    <w:rsid w:val="00850E6F"/>
    <w:rsid w:val="00850EAA"/>
    <w:rsid w:val="008510B1"/>
    <w:rsid w:val="008511E3"/>
    <w:rsid w:val="008512D5"/>
    <w:rsid w:val="00851330"/>
    <w:rsid w:val="00851401"/>
    <w:rsid w:val="00851471"/>
    <w:rsid w:val="00851585"/>
    <w:rsid w:val="008515C1"/>
    <w:rsid w:val="00851751"/>
    <w:rsid w:val="0085175E"/>
    <w:rsid w:val="0085176C"/>
    <w:rsid w:val="008518F6"/>
    <w:rsid w:val="0085193E"/>
    <w:rsid w:val="00851AB7"/>
    <w:rsid w:val="00851C87"/>
    <w:rsid w:val="00851D30"/>
    <w:rsid w:val="00851E3B"/>
    <w:rsid w:val="00851F64"/>
    <w:rsid w:val="00852112"/>
    <w:rsid w:val="00852342"/>
    <w:rsid w:val="0085238D"/>
    <w:rsid w:val="00852436"/>
    <w:rsid w:val="00852617"/>
    <w:rsid w:val="00852693"/>
    <w:rsid w:val="0085271B"/>
    <w:rsid w:val="0085287C"/>
    <w:rsid w:val="008528E7"/>
    <w:rsid w:val="0085291E"/>
    <w:rsid w:val="008529D5"/>
    <w:rsid w:val="00852AD0"/>
    <w:rsid w:val="00852AF1"/>
    <w:rsid w:val="00852B13"/>
    <w:rsid w:val="00852BFA"/>
    <w:rsid w:val="00852F59"/>
    <w:rsid w:val="0085302C"/>
    <w:rsid w:val="00853074"/>
    <w:rsid w:val="0085310D"/>
    <w:rsid w:val="00853179"/>
    <w:rsid w:val="008534DF"/>
    <w:rsid w:val="00853582"/>
    <w:rsid w:val="008535CC"/>
    <w:rsid w:val="008536B8"/>
    <w:rsid w:val="008536D6"/>
    <w:rsid w:val="008536EF"/>
    <w:rsid w:val="008537C9"/>
    <w:rsid w:val="008538FE"/>
    <w:rsid w:val="00853914"/>
    <w:rsid w:val="00853954"/>
    <w:rsid w:val="00853D96"/>
    <w:rsid w:val="00853E6E"/>
    <w:rsid w:val="00853EE7"/>
    <w:rsid w:val="00853FC4"/>
    <w:rsid w:val="00853FEA"/>
    <w:rsid w:val="00854006"/>
    <w:rsid w:val="0085415F"/>
    <w:rsid w:val="0085442A"/>
    <w:rsid w:val="0085457E"/>
    <w:rsid w:val="008545AE"/>
    <w:rsid w:val="008546C1"/>
    <w:rsid w:val="00854703"/>
    <w:rsid w:val="00854761"/>
    <w:rsid w:val="008547D8"/>
    <w:rsid w:val="008549EB"/>
    <w:rsid w:val="00854A18"/>
    <w:rsid w:val="00854ACE"/>
    <w:rsid w:val="00854BCF"/>
    <w:rsid w:val="00854D83"/>
    <w:rsid w:val="00854DA5"/>
    <w:rsid w:val="00854E1E"/>
    <w:rsid w:val="00854E86"/>
    <w:rsid w:val="00854EF2"/>
    <w:rsid w:val="00854F45"/>
    <w:rsid w:val="00855018"/>
    <w:rsid w:val="00855025"/>
    <w:rsid w:val="00855086"/>
    <w:rsid w:val="0085516F"/>
    <w:rsid w:val="0085519B"/>
    <w:rsid w:val="008551EC"/>
    <w:rsid w:val="0085529C"/>
    <w:rsid w:val="008552A1"/>
    <w:rsid w:val="0085546B"/>
    <w:rsid w:val="008557C6"/>
    <w:rsid w:val="00855811"/>
    <w:rsid w:val="008558E9"/>
    <w:rsid w:val="008558FC"/>
    <w:rsid w:val="00855981"/>
    <w:rsid w:val="00855A66"/>
    <w:rsid w:val="00855AFF"/>
    <w:rsid w:val="00855B43"/>
    <w:rsid w:val="00855B89"/>
    <w:rsid w:val="00855CCC"/>
    <w:rsid w:val="00855F46"/>
    <w:rsid w:val="008560A6"/>
    <w:rsid w:val="0085615C"/>
    <w:rsid w:val="00856226"/>
    <w:rsid w:val="008562A9"/>
    <w:rsid w:val="00856318"/>
    <w:rsid w:val="008563E9"/>
    <w:rsid w:val="00856414"/>
    <w:rsid w:val="00856425"/>
    <w:rsid w:val="008568A7"/>
    <w:rsid w:val="00856910"/>
    <w:rsid w:val="008569B3"/>
    <w:rsid w:val="008569C4"/>
    <w:rsid w:val="00856A4A"/>
    <w:rsid w:val="00856B55"/>
    <w:rsid w:val="00857192"/>
    <w:rsid w:val="00857221"/>
    <w:rsid w:val="008573B5"/>
    <w:rsid w:val="00857427"/>
    <w:rsid w:val="00857493"/>
    <w:rsid w:val="0085749E"/>
    <w:rsid w:val="008574DE"/>
    <w:rsid w:val="008575BD"/>
    <w:rsid w:val="008575C5"/>
    <w:rsid w:val="008575CF"/>
    <w:rsid w:val="00857710"/>
    <w:rsid w:val="0085777D"/>
    <w:rsid w:val="00857853"/>
    <w:rsid w:val="008579AB"/>
    <w:rsid w:val="008579B5"/>
    <w:rsid w:val="00857A7E"/>
    <w:rsid w:val="00857AAC"/>
    <w:rsid w:val="00857AFA"/>
    <w:rsid w:val="00857D0F"/>
    <w:rsid w:val="00857E2B"/>
    <w:rsid w:val="0086003A"/>
    <w:rsid w:val="00860130"/>
    <w:rsid w:val="0086013A"/>
    <w:rsid w:val="00860151"/>
    <w:rsid w:val="0086025B"/>
    <w:rsid w:val="008602CA"/>
    <w:rsid w:val="0086041D"/>
    <w:rsid w:val="00860463"/>
    <w:rsid w:val="008604EA"/>
    <w:rsid w:val="00860662"/>
    <w:rsid w:val="0086070F"/>
    <w:rsid w:val="0086071E"/>
    <w:rsid w:val="008607D9"/>
    <w:rsid w:val="00860831"/>
    <w:rsid w:val="00860879"/>
    <w:rsid w:val="00860890"/>
    <w:rsid w:val="00860A2D"/>
    <w:rsid w:val="00860A6D"/>
    <w:rsid w:val="00860C0E"/>
    <w:rsid w:val="00860C1C"/>
    <w:rsid w:val="00860C34"/>
    <w:rsid w:val="00860D63"/>
    <w:rsid w:val="00860DDF"/>
    <w:rsid w:val="00860EF4"/>
    <w:rsid w:val="00860F0F"/>
    <w:rsid w:val="008610CF"/>
    <w:rsid w:val="008610E5"/>
    <w:rsid w:val="00861123"/>
    <w:rsid w:val="0086133C"/>
    <w:rsid w:val="0086139A"/>
    <w:rsid w:val="00861468"/>
    <w:rsid w:val="008614D6"/>
    <w:rsid w:val="008614DC"/>
    <w:rsid w:val="008615BF"/>
    <w:rsid w:val="008616DA"/>
    <w:rsid w:val="008616F3"/>
    <w:rsid w:val="0086186E"/>
    <w:rsid w:val="00861883"/>
    <w:rsid w:val="008618BB"/>
    <w:rsid w:val="00861A36"/>
    <w:rsid w:val="00861A9C"/>
    <w:rsid w:val="00861AB2"/>
    <w:rsid w:val="00861F70"/>
    <w:rsid w:val="00862016"/>
    <w:rsid w:val="00862171"/>
    <w:rsid w:val="00862227"/>
    <w:rsid w:val="0086226B"/>
    <w:rsid w:val="008622A2"/>
    <w:rsid w:val="008622EC"/>
    <w:rsid w:val="0086239E"/>
    <w:rsid w:val="008623F9"/>
    <w:rsid w:val="008625F0"/>
    <w:rsid w:val="008626A1"/>
    <w:rsid w:val="00862704"/>
    <w:rsid w:val="00862723"/>
    <w:rsid w:val="008627A9"/>
    <w:rsid w:val="008627F6"/>
    <w:rsid w:val="00862CBE"/>
    <w:rsid w:val="00862D65"/>
    <w:rsid w:val="00862E69"/>
    <w:rsid w:val="00862F2E"/>
    <w:rsid w:val="00862F32"/>
    <w:rsid w:val="00862F97"/>
    <w:rsid w:val="00862FDA"/>
    <w:rsid w:val="00863111"/>
    <w:rsid w:val="0086333E"/>
    <w:rsid w:val="00863394"/>
    <w:rsid w:val="008635F2"/>
    <w:rsid w:val="008637A9"/>
    <w:rsid w:val="008637D8"/>
    <w:rsid w:val="0086386F"/>
    <w:rsid w:val="0086388F"/>
    <w:rsid w:val="00863ABC"/>
    <w:rsid w:val="00863AD0"/>
    <w:rsid w:val="00863B59"/>
    <w:rsid w:val="00863B8D"/>
    <w:rsid w:val="00863C0A"/>
    <w:rsid w:val="00863C98"/>
    <w:rsid w:val="00863CDB"/>
    <w:rsid w:val="00863DF9"/>
    <w:rsid w:val="008640A4"/>
    <w:rsid w:val="00864247"/>
    <w:rsid w:val="00864284"/>
    <w:rsid w:val="008642FF"/>
    <w:rsid w:val="008643BC"/>
    <w:rsid w:val="0086444E"/>
    <w:rsid w:val="0086448E"/>
    <w:rsid w:val="00864535"/>
    <w:rsid w:val="00864552"/>
    <w:rsid w:val="00864575"/>
    <w:rsid w:val="008646E8"/>
    <w:rsid w:val="00864721"/>
    <w:rsid w:val="008647C1"/>
    <w:rsid w:val="00864ADF"/>
    <w:rsid w:val="00864C9E"/>
    <w:rsid w:val="00864D1D"/>
    <w:rsid w:val="00864ED3"/>
    <w:rsid w:val="00864F08"/>
    <w:rsid w:val="00864F3B"/>
    <w:rsid w:val="00864FE0"/>
    <w:rsid w:val="0086500B"/>
    <w:rsid w:val="008650A1"/>
    <w:rsid w:val="008651D3"/>
    <w:rsid w:val="00865298"/>
    <w:rsid w:val="008652F2"/>
    <w:rsid w:val="008653A6"/>
    <w:rsid w:val="00865411"/>
    <w:rsid w:val="008655E8"/>
    <w:rsid w:val="008656F1"/>
    <w:rsid w:val="00865723"/>
    <w:rsid w:val="008657D0"/>
    <w:rsid w:val="0086582A"/>
    <w:rsid w:val="0086586E"/>
    <w:rsid w:val="00865922"/>
    <w:rsid w:val="00865992"/>
    <w:rsid w:val="00865D69"/>
    <w:rsid w:val="00865E31"/>
    <w:rsid w:val="00865EA3"/>
    <w:rsid w:val="00865F93"/>
    <w:rsid w:val="00865FA7"/>
    <w:rsid w:val="0086610C"/>
    <w:rsid w:val="008661A9"/>
    <w:rsid w:val="00866203"/>
    <w:rsid w:val="00866235"/>
    <w:rsid w:val="008662C8"/>
    <w:rsid w:val="00866531"/>
    <w:rsid w:val="0086668B"/>
    <w:rsid w:val="00866849"/>
    <w:rsid w:val="00866BC7"/>
    <w:rsid w:val="00866C43"/>
    <w:rsid w:val="00866D85"/>
    <w:rsid w:val="00866DBA"/>
    <w:rsid w:val="00866DFA"/>
    <w:rsid w:val="00866F1A"/>
    <w:rsid w:val="00866F63"/>
    <w:rsid w:val="00866FD2"/>
    <w:rsid w:val="008671AC"/>
    <w:rsid w:val="00867279"/>
    <w:rsid w:val="008672AC"/>
    <w:rsid w:val="008672AE"/>
    <w:rsid w:val="00867368"/>
    <w:rsid w:val="008673CC"/>
    <w:rsid w:val="008673EE"/>
    <w:rsid w:val="008674FA"/>
    <w:rsid w:val="008675CB"/>
    <w:rsid w:val="008676B2"/>
    <w:rsid w:val="00867742"/>
    <w:rsid w:val="008678C2"/>
    <w:rsid w:val="0086796C"/>
    <w:rsid w:val="00867B7C"/>
    <w:rsid w:val="00867BE0"/>
    <w:rsid w:val="00867D1D"/>
    <w:rsid w:val="00867E31"/>
    <w:rsid w:val="00867F95"/>
    <w:rsid w:val="00867FAB"/>
    <w:rsid w:val="00870314"/>
    <w:rsid w:val="008704D8"/>
    <w:rsid w:val="00870660"/>
    <w:rsid w:val="00870676"/>
    <w:rsid w:val="008707AF"/>
    <w:rsid w:val="00870885"/>
    <w:rsid w:val="008708A6"/>
    <w:rsid w:val="00870B6B"/>
    <w:rsid w:val="00870C41"/>
    <w:rsid w:val="00870E0C"/>
    <w:rsid w:val="00870E89"/>
    <w:rsid w:val="00870F69"/>
    <w:rsid w:val="0087119A"/>
    <w:rsid w:val="008711AF"/>
    <w:rsid w:val="008712E6"/>
    <w:rsid w:val="00871314"/>
    <w:rsid w:val="0087162C"/>
    <w:rsid w:val="008716C2"/>
    <w:rsid w:val="008716E5"/>
    <w:rsid w:val="008717C2"/>
    <w:rsid w:val="00871813"/>
    <w:rsid w:val="00871829"/>
    <w:rsid w:val="0087187B"/>
    <w:rsid w:val="008718D2"/>
    <w:rsid w:val="00871BF0"/>
    <w:rsid w:val="00871C73"/>
    <w:rsid w:val="00871D1C"/>
    <w:rsid w:val="00871D87"/>
    <w:rsid w:val="00871EAF"/>
    <w:rsid w:val="00871ED0"/>
    <w:rsid w:val="00871ED4"/>
    <w:rsid w:val="0087216F"/>
    <w:rsid w:val="00872241"/>
    <w:rsid w:val="00872295"/>
    <w:rsid w:val="008722B2"/>
    <w:rsid w:val="008722EB"/>
    <w:rsid w:val="00872414"/>
    <w:rsid w:val="008724A8"/>
    <w:rsid w:val="00872638"/>
    <w:rsid w:val="00872741"/>
    <w:rsid w:val="0087280F"/>
    <w:rsid w:val="008728C1"/>
    <w:rsid w:val="008728D5"/>
    <w:rsid w:val="008728EC"/>
    <w:rsid w:val="0087293C"/>
    <w:rsid w:val="00872AB9"/>
    <w:rsid w:val="00872EA1"/>
    <w:rsid w:val="00872ED6"/>
    <w:rsid w:val="0087300A"/>
    <w:rsid w:val="0087307A"/>
    <w:rsid w:val="008730F6"/>
    <w:rsid w:val="0087336D"/>
    <w:rsid w:val="008733B3"/>
    <w:rsid w:val="008734F7"/>
    <w:rsid w:val="00873581"/>
    <w:rsid w:val="008735D7"/>
    <w:rsid w:val="008737D6"/>
    <w:rsid w:val="0087385D"/>
    <w:rsid w:val="00873A06"/>
    <w:rsid w:val="00873B1A"/>
    <w:rsid w:val="00873B56"/>
    <w:rsid w:val="00873B5C"/>
    <w:rsid w:val="00873D5D"/>
    <w:rsid w:val="00873DA0"/>
    <w:rsid w:val="00873E2D"/>
    <w:rsid w:val="008740B7"/>
    <w:rsid w:val="008741EA"/>
    <w:rsid w:val="008741FC"/>
    <w:rsid w:val="0087422E"/>
    <w:rsid w:val="00874319"/>
    <w:rsid w:val="00874365"/>
    <w:rsid w:val="008745FD"/>
    <w:rsid w:val="00874600"/>
    <w:rsid w:val="0087464E"/>
    <w:rsid w:val="0087468F"/>
    <w:rsid w:val="00874762"/>
    <w:rsid w:val="00874782"/>
    <w:rsid w:val="00874942"/>
    <w:rsid w:val="00874ACC"/>
    <w:rsid w:val="00874B70"/>
    <w:rsid w:val="00874C7B"/>
    <w:rsid w:val="00874CFA"/>
    <w:rsid w:val="00874F26"/>
    <w:rsid w:val="008750F3"/>
    <w:rsid w:val="008751F0"/>
    <w:rsid w:val="00875229"/>
    <w:rsid w:val="0087525F"/>
    <w:rsid w:val="008752A5"/>
    <w:rsid w:val="008752AD"/>
    <w:rsid w:val="0087532F"/>
    <w:rsid w:val="0087539F"/>
    <w:rsid w:val="0087551F"/>
    <w:rsid w:val="008755BE"/>
    <w:rsid w:val="0087560E"/>
    <w:rsid w:val="0087576D"/>
    <w:rsid w:val="00875778"/>
    <w:rsid w:val="00875890"/>
    <w:rsid w:val="0087590B"/>
    <w:rsid w:val="008759BD"/>
    <w:rsid w:val="00875AAB"/>
    <w:rsid w:val="00875B0B"/>
    <w:rsid w:val="00875B8E"/>
    <w:rsid w:val="00875B91"/>
    <w:rsid w:val="00875BD7"/>
    <w:rsid w:val="00875D3F"/>
    <w:rsid w:val="00875D6A"/>
    <w:rsid w:val="00875EDF"/>
    <w:rsid w:val="00875EEE"/>
    <w:rsid w:val="00875F23"/>
    <w:rsid w:val="00875FA4"/>
    <w:rsid w:val="008760BE"/>
    <w:rsid w:val="008760E2"/>
    <w:rsid w:val="00876248"/>
    <w:rsid w:val="00876249"/>
    <w:rsid w:val="008762C9"/>
    <w:rsid w:val="00876346"/>
    <w:rsid w:val="00876489"/>
    <w:rsid w:val="00876507"/>
    <w:rsid w:val="0087651B"/>
    <w:rsid w:val="008765C8"/>
    <w:rsid w:val="00876746"/>
    <w:rsid w:val="008767B7"/>
    <w:rsid w:val="00876810"/>
    <w:rsid w:val="00876821"/>
    <w:rsid w:val="00876987"/>
    <w:rsid w:val="008769BF"/>
    <w:rsid w:val="00876AE7"/>
    <w:rsid w:val="00876BC8"/>
    <w:rsid w:val="00876D0C"/>
    <w:rsid w:val="00876EF1"/>
    <w:rsid w:val="008771A3"/>
    <w:rsid w:val="008771FD"/>
    <w:rsid w:val="00877217"/>
    <w:rsid w:val="0087724B"/>
    <w:rsid w:val="008772B0"/>
    <w:rsid w:val="00877323"/>
    <w:rsid w:val="0087733C"/>
    <w:rsid w:val="0087737D"/>
    <w:rsid w:val="0087748A"/>
    <w:rsid w:val="00877502"/>
    <w:rsid w:val="00877599"/>
    <w:rsid w:val="00877609"/>
    <w:rsid w:val="00877627"/>
    <w:rsid w:val="008777B3"/>
    <w:rsid w:val="00877958"/>
    <w:rsid w:val="00877963"/>
    <w:rsid w:val="00877990"/>
    <w:rsid w:val="008779D0"/>
    <w:rsid w:val="00877A79"/>
    <w:rsid w:val="00877B50"/>
    <w:rsid w:val="00877CAD"/>
    <w:rsid w:val="00877CF3"/>
    <w:rsid w:val="00877EB3"/>
    <w:rsid w:val="0088009F"/>
    <w:rsid w:val="008800E0"/>
    <w:rsid w:val="00880260"/>
    <w:rsid w:val="00880265"/>
    <w:rsid w:val="008802F8"/>
    <w:rsid w:val="00880501"/>
    <w:rsid w:val="00880607"/>
    <w:rsid w:val="008806BF"/>
    <w:rsid w:val="008806E8"/>
    <w:rsid w:val="0088075A"/>
    <w:rsid w:val="008807F3"/>
    <w:rsid w:val="00880B00"/>
    <w:rsid w:val="00880B73"/>
    <w:rsid w:val="00880CA5"/>
    <w:rsid w:val="00880D37"/>
    <w:rsid w:val="00880ED2"/>
    <w:rsid w:val="0088114C"/>
    <w:rsid w:val="0088123B"/>
    <w:rsid w:val="008812B4"/>
    <w:rsid w:val="008812FA"/>
    <w:rsid w:val="0088148D"/>
    <w:rsid w:val="00881820"/>
    <w:rsid w:val="008818A2"/>
    <w:rsid w:val="00881AA9"/>
    <w:rsid w:val="00881ADA"/>
    <w:rsid w:val="00881B9F"/>
    <w:rsid w:val="00881C12"/>
    <w:rsid w:val="00881CAC"/>
    <w:rsid w:val="00881CB3"/>
    <w:rsid w:val="00881CE2"/>
    <w:rsid w:val="00881D44"/>
    <w:rsid w:val="00881D75"/>
    <w:rsid w:val="00882201"/>
    <w:rsid w:val="00882309"/>
    <w:rsid w:val="0088233F"/>
    <w:rsid w:val="008823AF"/>
    <w:rsid w:val="00882456"/>
    <w:rsid w:val="00882572"/>
    <w:rsid w:val="008825FD"/>
    <w:rsid w:val="00882658"/>
    <w:rsid w:val="008826A2"/>
    <w:rsid w:val="008828E4"/>
    <w:rsid w:val="008829ED"/>
    <w:rsid w:val="00882BA4"/>
    <w:rsid w:val="00882BA5"/>
    <w:rsid w:val="00882BD6"/>
    <w:rsid w:val="00882D7A"/>
    <w:rsid w:val="00882DCD"/>
    <w:rsid w:val="00882F58"/>
    <w:rsid w:val="00883046"/>
    <w:rsid w:val="0088305F"/>
    <w:rsid w:val="008831DE"/>
    <w:rsid w:val="008831EB"/>
    <w:rsid w:val="0088349D"/>
    <w:rsid w:val="00883638"/>
    <w:rsid w:val="00883708"/>
    <w:rsid w:val="0088385F"/>
    <w:rsid w:val="00883A54"/>
    <w:rsid w:val="00883C2A"/>
    <w:rsid w:val="00883C30"/>
    <w:rsid w:val="00883C99"/>
    <w:rsid w:val="00883D23"/>
    <w:rsid w:val="00883DF8"/>
    <w:rsid w:val="00883ED8"/>
    <w:rsid w:val="00883EF9"/>
    <w:rsid w:val="0088414A"/>
    <w:rsid w:val="008841EB"/>
    <w:rsid w:val="008842EE"/>
    <w:rsid w:val="00884529"/>
    <w:rsid w:val="00884533"/>
    <w:rsid w:val="008847F7"/>
    <w:rsid w:val="00884874"/>
    <w:rsid w:val="0088488D"/>
    <w:rsid w:val="008848EE"/>
    <w:rsid w:val="00884B9F"/>
    <w:rsid w:val="00884CA3"/>
    <w:rsid w:val="00884D02"/>
    <w:rsid w:val="00884D07"/>
    <w:rsid w:val="00884D81"/>
    <w:rsid w:val="00884DE7"/>
    <w:rsid w:val="00884E48"/>
    <w:rsid w:val="00884EA9"/>
    <w:rsid w:val="00885003"/>
    <w:rsid w:val="00885019"/>
    <w:rsid w:val="00885037"/>
    <w:rsid w:val="008850E3"/>
    <w:rsid w:val="0088510A"/>
    <w:rsid w:val="00885115"/>
    <w:rsid w:val="008851E1"/>
    <w:rsid w:val="008851EC"/>
    <w:rsid w:val="0088526A"/>
    <w:rsid w:val="00885301"/>
    <w:rsid w:val="00885381"/>
    <w:rsid w:val="008853FF"/>
    <w:rsid w:val="008855B0"/>
    <w:rsid w:val="008855B8"/>
    <w:rsid w:val="0088570E"/>
    <w:rsid w:val="00885A2B"/>
    <w:rsid w:val="00885A3D"/>
    <w:rsid w:val="00885AE3"/>
    <w:rsid w:val="00885C2B"/>
    <w:rsid w:val="00885D00"/>
    <w:rsid w:val="00885D35"/>
    <w:rsid w:val="00885D64"/>
    <w:rsid w:val="00885DFC"/>
    <w:rsid w:val="00885FAF"/>
    <w:rsid w:val="0088606A"/>
    <w:rsid w:val="00886240"/>
    <w:rsid w:val="00886275"/>
    <w:rsid w:val="008862B3"/>
    <w:rsid w:val="00886391"/>
    <w:rsid w:val="00886521"/>
    <w:rsid w:val="00886535"/>
    <w:rsid w:val="0088664F"/>
    <w:rsid w:val="008866D2"/>
    <w:rsid w:val="008867A5"/>
    <w:rsid w:val="00886803"/>
    <w:rsid w:val="00886A7D"/>
    <w:rsid w:val="00886ACE"/>
    <w:rsid w:val="00886AFB"/>
    <w:rsid w:val="00886BC2"/>
    <w:rsid w:val="00886CA7"/>
    <w:rsid w:val="00886D27"/>
    <w:rsid w:val="00886D9B"/>
    <w:rsid w:val="00886DB0"/>
    <w:rsid w:val="00886DB3"/>
    <w:rsid w:val="00886E62"/>
    <w:rsid w:val="00886F13"/>
    <w:rsid w:val="00886FC8"/>
    <w:rsid w:val="00886FD1"/>
    <w:rsid w:val="008871C0"/>
    <w:rsid w:val="0088721C"/>
    <w:rsid w:val="008872C0"/>
    <w:rsid w:val="0088751B"/>
    <w:rsid w:val="008875BC"/>
    <w:rsid w:val="008875FF"/>
    <w:rsid w:val="0088773E"/>
    <w:rsid w:val="0088777C"/>
    <w:rsid w:val="00887891"/>
    <w:rsid w:val="00887B3C"/>
    <w:rsid w:val="00887B72"/>
    <w:rsid w:val="00887C13"/>
    <w:rsid w:val="008902E2"/>
    <w:rsid w:val="00890356"/>
    <w:rsid w:val="008904A5"/>
    <w:rsid w:val="008904EB"/>
    <w:rsid w:val="0089067B"/>
    <w:rsid w:val="008906FD"/>
    <w:rsid w:val="008909BD"/>
    <w:rsid w:val="00890A13"/>
    <w:rsid w:val="00890A42"/>
    <w:rsid w:val="00890CBC"/>
    <w:rsid w:val="00890DF5"/>
    <w:rsid w:val="00891040"/>
    <w:rsid w:val="008910BA"/>
    <w:rsid w:val="008910C2"/>
    <w:rsid w:val="0089136E"/>
    <w:rsid w:val="0089177E"/>
    <w:rsid w:val="008917A7"/>
    <w:rsid w:val="008919C0"/>
    <w:rsid w:val="00891AD4"/>
    <w:rsid w:val="00891B25"/>
    <w:rsid w:val="00891BF9"/>
    <w:rsid w:val="00891EDC"/>
    <w:rsid w:val="00891F27"/>
    <w:rsid w:val="008920F8"/>
    <w:rsid w:val="00892152"/>
    <w:rsid w:val="008923B4"/>
    <w:rsid w:val="008923B5"/>
    <w:rsid w:val="008923C8"/>
    <w:rsid w:val="0089250C"/>
    <w:rsid w:val="00892550"/>
    <w:rsid w:val="0089259E"/>
    <w:rsid w:val="00892640"/>
    <w:rsid w:val="0089268A"/>
    <w:rsid w:val="00892B19"/>
    <w:rsid w:val="00892BB2"/>
    <w:rsid w:val="00892C1C"/>
    <w:rsid w:val="00892EAD"/>
    <w:rsid w:val="00892F17"/>
    <w:rsid w:val="00892FFA"/>
    <w:rsid w:val="00893041"/>
    <w:rsid w:val="00893042"/>
    <w:rsid w:val="0089315E"/>
    <w:rsid w:val="008932FB"/>
    <w:rsid w:val="0089354D"/>
    <w:rsid w:val="008935B2"/>
    <w:rsid w:val="008935DC"/>
    <w:rsid w:val="00893761"/>
    <w:rsid w:val="008937DA"/>
    <w:rsid w:val="0089390F"/>
    <w:rsid w:val="00893922"/>
    <w:rsid w:val="00893A53"/>
    <w:rsid w:val="00893A6D"/>
    <w:rsid w:val="00893C50"/>
    <w:rsid w:val="00893E95"/>
    <w:rsid w:val="00893F6F"/>
    <w:rsid w:val="00893FA4"/>
    <w:rsid w:val="008940A4"/>
    <w:rsid w:val="0089429B"/>
    <w:rsid w:val="008942F7"/>
    <w:rsid w:val="008942FF"/>
    <w:rsid w:val="008943EB"/>
    <w:rsid w:val="008947C1"/>
    <w:rsid w:val="008947E7"/>
    <w:rsid w:val="00894B2A"/>
    <w:rsid w:val="00894C84"/>
    <w:rsid w:val="00894D51"/>
    <w:rsid w:val="00894D5C"/>
    <w:rsid w:val="00895096"/>
    <w:rsid w:val="008950AA"/>
    <w:rsid w:val="00895109"/>
    <w:rsid w:val="00895148"/>
    <w:rsid w:val="0089528B"/>
    <w:rsid w:val="008952AE"/>
    <w:rsid w:val="008952B5"/>
    <w:rsid w:val="00895326"/>
    <w:rsid w:val="00895329"/>
    <w:rsid w:val="0089540E"/>
    <w:rsid w:val="00895438"/>
    <w:rsid w:val="0089544C"/>
    <w:rsid w:val="00895581"/>
    <w:rsid w:val="008955A0"/>
    <w:rsid w:val="008956FF"/>
    <w:rsid w:val="00895A99"/>
    <w:rsid w:val="00895AFE"/>
    <w:rsid w:val="00895B18"/>
    <w:rsid w:val="00895BA0"/>
    <w:rsid w:val="00895C4D"/>
    <w:rsid w:val="00895CEF"/>
    <w:rsid w:val="00895D11"/>
    <w:rsid w:val="00895E4C"/>
    <w:rsid w:val="00895EAC"/>
    <w:rsid w:val="00895F4E"/>
    <w:rsid w:val="00895F8B"/>
    <w:rsid w:val="00896046"/>
    <w:rsid w:val="00896349"/>
    <w:rsid w:val="00896582"/>
    <w:rsid w:val="00896619"/>
    <w:rsid w:val="00896629"/>
    <w:rsid w:val="00896639"/>
    <w:rsid w:val="008966A9"/>
    <w:rsid w:val="00896884"/>
    <w:rsid w:val="00896BA9"/>
    <w:rsid w:val="00896BDB"/>
    <w:rsid w:val="00896C9D"/>
    <w:rsid w:val="00896D8B"/>
    <w:rsid w:val="00896F08"/>
    <w:rsid w:val="00896F82"/>
    <w:rsid w:val="00897001"/>
    <w:rsid w:val="00897024"/>
    <w:rsid w:val="00897166"/>
    <w:rsid w:val="0089718A"/>
    <w:rsid w:val="00897770"/>
    <w:rsid w:val="008978BA"/>
    <w:rsid w:val="008979BE"/>
    <w:rsid w:val="008979FF"/>
    <w:rsid w:val="00897A24"/>
    <w:rsid w:val="00897AAF"/>
    <w:rsid w:val="00897AE8"/>
    <w:rsid w:val="00897C50"/>
    <w:rsid w:val="00897C7C"/>
    <w:rsid w:val="00897CE2"/>
    <w:rsid w:val="00897DC1"/>
    <w:rsid w:val="00897E64"/>
    <w:rsid w:val="00897E80"/>
    <w:rsid w:val="008A06BB"/>
    <w:rsid w:val="008A0747"/>
    <w:rsid w:val="008A07C5"/>
    <w:rsid w:val="008A080C"/>
    <w:rsid w:val="008A08A0"/>
    <w:rsid w:val="008A08A8"/>
    <w:rsid w:val="008A0B99"/>
    <w:rsid w:val="008A0F63"/>
    <w:rsid w:val="008A112E"/>
    <w:rsid w:val="008A1160"/>
    <w:rsid w:val="008A1199"/>
    <w:rsid w:val="008A121F"/>
    <w:rsid w:val="008A12CA"/>
    <w:rsid w:val="008A156A"/>
    <w:rsid w:val="008A16CD"/>
    <w:rsid w:val="008A196A"/>
    <w:rsid w:val="008A1AE9"/>
    <w:rsid w:val="008A1B67"/>
    <w:rsid w:val="008A1B8F"/>
    <w:rsid w:val="008A1C43"/>
    <w:rsid w:val="008A1C5E"/>
    <w:rsid w:val="008A1CC3"/>
    <w:rsid w:val="008A1D98"/>
    <w:rsid w:val="008A1E79"/>
    <w:rsid w:val="008A1FF0"/>
    <w:rsid w:val="008A2113"/>
    <w:rsid w:val="008A2186"/>
    <w:rsid w:val="008A256A"/>
    <w:rsid w:val="008A256C"/>
    <w:rsid w:val="008A2571"/>
    <w:rsid w:val="008A25AB"/>
    <w:rsid w:val="008A2747"/>
    <w:rsid w:val="008A29D3"/>
    <w:rsid w:val="008A2D6C"/>
    <w:rsid w:val="008A2DF8"/>
    <w:rsid w:val="008A2FBA"/>
    <w:rsid w:val="008A2FF3"/>
    <w:rsid w:val="008A302A"/>
    <w:rsid w:val="008A31D9"/>
    <w:rsid w:val="008A328B"/>
    <w:rsid w:val="008A339C"/>
    <w:rsid w:val="008A34E3"/>
    <w:rsid w:val="008A35CD"/>
    <w:rsid w:val="008A3660"/>
    <w:rsid w:val="008A36C6"/>
    <w:rsid w:val="008A374F"/>
    <w:rsid w:val="008A3899"/>
    <w:rsid w:val="008A390B"/>
    <w:rsid w:val="008A3AD9"/>
    <w:rsid w:val="008A3C08"/>
    <w:rsid w:val="008A3CEC"/>
    <w:rsid w:val="008A3D5E"/>
    <w:rsid w:val="008A3D75"/>
    <w:rsid w:val="008A3DAF"/>
    <w:rsid w:val="008A3EB1"/>
    <w:rsid w:val="008A3F06"/>
    <w:rsid w:val="008A3F37"/>
    <w:rsid w:val="008A3FA4"/>
    <w:rsid w:val="008A3FBB"/>
    <w:rsid w:val="008A4011"/>
    <w:rsid w:val="008A4046"/>
    <w:rsid w:val="008A4152"/>
    <w:rsid w:val="008A4220"/>
    <w:rsid w:val="008A4245"/>
    <w:rsid w:val="008A426A"/>
    <w:rsid w:val="008A42EC"/>
    <w:rsid w:val="008A4647"/>
    <w:rsid w:val="008A470F"/>
    <w:rsid w:val="008A4784"/>
    <w:rsid w:val="008A4AB5"/>
    <w:rsid w:val="008A4B35"/>
    <w:rsid w:val="008A4B86"/>
    <w:rsid w:val="008A4ED7"/>
    <w:rsid w:val="008A4FC2"/>
    <w:rsid w:val="008A50A7"/>
    <w:rsid w:val="008A5110"/>
    <w:rsid w:val="008A52C2"/>
    <w:rsid w:val="008A5444"/>
    <w:rsid w:val="008A5465"/>
    <w:rsid w:val="008A54B9"/>
    <w:rsid w:val="008A56C9"/>
    <w:rsid w:val="008A5750"/>
    <w:rsid w:val="008A5810"/>
    <w:rsid w:val="008A58E7"/>
    <w:rsid w:val="008A5C15"/>
    <w:rsid w:val="008A5C39"/>
    <w:rsid w:val="008A5C98"/>
    <w:rsid w:val="008A5E1E"/>
    <w:rsid w:val="008A5F5B"/>
    <w:rsid w:val="008A6141"/>
    <w:rsid w:val="008A6159"/>
    <w:rsid w:val="008A6233"/>
    <w:rsid w:val="008A6238"/>
    <w:rsid w:val="008A633A"/>
    <w:rsid w:val="008A63BD"/>
    <w:rsid w:val="008A64CB"/>
    <w:rsid w:val="008A658B"/>
    <w:rsid w:val="008A663F"/>
    <w:rsid w:val="008A666B"/>
    <w:rsid w:val="008A6692"/>
    <w:rsid w:val="008A67F8"/>
    <w:rsid w:val="008A6963"/>
    <w:rsid w:val="008A6BF9"/>
    <w:rsid w:val="008A6CB3"/>
    <w:rsid w:val="008A6CD8"/>
    <w:rsid w:val="008A6EB6"/>
    <w:rsid w:val="008A6F84"/>
    <w:rsid w:val="008A7179"/>
    <w:rsid w:val="008A7349"/>
    <w:rsid w:val="008A741C"/>
    <w:rsid w:val="008A746C"/>
    <w:rsid w:val="008A751D"/>
    <w:rsid w:val="008A77B0"/>
    <w:rsid w:val="008A7CD8"/>
    <w:rsid w:val="008A7D05"/>
    <w:rsid w:val="008A7DF1"/>
    <w:rsid w:val="008A7FCD"/>
    <w:rsid w:val="008B0117"/>
    <w:rsid w:val="008B0261"/>
    <w:rsid w:val="008B04D1"/>
    <w:rsid w:val="008B04D3"/>
    <w:rsid w:val="008B0732"/>
    <w:rsid w:val="008B0799"/>
    <w:rsid w:val="008B079B"/>
    <w:rsid w:val="008B07D9"/>
    <w:rsid w:val="008B0902"/>
    <w:rsid w:val="008B0925"/>
    <w:rsid w:val="008B0953"/>
    <w:rsid w:val="008B0A76"/>
    <w:rsid w:val="008B0B8E"/>
    <w:rsid w:val="008B0C09"/>
    <w:rsid w:val="008B0C52"/>
    <w:rsid w:val="008B0D11"/>
    <w:rsid w:val="008B0EDD"/>
    <w:rsid w:val="008B0F00"/>
    <w:rsid w:val="008B0F99"/>
    <w:rsid w:val="008B100F"/>
    <w:rsid w:val="008B124A"/>
    <w:rsid w:val="008B12B9"/>
    <w:rsid w:val="008B13A2"/>
    <w:rsid w:val="008B13BE"/>
    <w:rsid w:val="008B13F6"/>
    <w:rsid w:val="008B13F9"/>
    <w:rsid w:val="008B15B5"/>
    <w:rsid w:val="008B15FC"/>
    <w:rsid w:val="008B16E3"/>
    <w:rsid w:val="008B1762"/>
    <w:rsid w:val="008B176B"/>
    <w:rsid w:val="008B1789"/>
    <w:rsid w:val="008B17D2"/>
    <w:rsid w:val="008B1919"/>
    <w:rsid w:val="008B1A59"/>
    <w:rsid w:val="008B1AAB"/>
    <w:rsid w:val="008B1B30"/>
    <w:rsid w:val="008B1D47"/>
    <w:rsid w:val="008B1D5A"/>
    <w:rsid w:val="008B1D7E"/>
    <w:rsid w:val="008B1DDB"/>
    <w:rsid w:val="008B1EE3"/>
    <w:rsid w:val="008B212F"/>
    <w:rsid w:val="008B225D"/>
    <w:rsid w:val="008B22B3"/>
    <w:rsid w:val="008B22DB"/>
    <w:rsid w:val="008B2372"/>
    <w:rsid w:val="008B255D"/>
    <w:rsid w:val="008B256C"/>
    <w:rsid w:val="008B2572"/>
    <w:rsid w:val="008B25C6"/>
    <w:rsid w:val="008B2606"/>
    <w:rsid w:val="008B272C"/>
    <w:rsid w:val="008B2897"/>
    <w:rsid w:val="008B2926"/>
    <w:rsid w:val="008B29A7"/>
    <w:rsid w:val="008B2A23"/>
    <w:rsid w:val="008B2B95"/>
    <w:rsid w:val="008B2BCC"/>
    <w:rsid w:val="008B2DCC"/>
    <w:rsid w:val="008B2FE3"/>
    <w:rsid w:val="008B31C4"/>
    <w:rsid w:val="008B32A4"/>
    <w:rsid w:val="008B333F"/>
    <w:rsid w:val="008B3375"/>
    <w:rsid w:val="008B346A"/>
    <w:rsid w:val="008B3623"/>
    <w:rsid w:val="008B37F3"/>
    <w:rsid w:val="008B39DB"/>
    <w:rsid w:val="008B3A3A"/>
    <w:rsid w:val="008B3B3A"/>
    <w:rsid w:val="008B3BF5"/>
    <w:rsid w:val="008B3DE9"/>
    <w:rsid w:val="008B3E92"/>
    <w:rsid w:val="008B3ECE"/>
    <w:rsid w:val="008B3ED1"/>
    <w:rsid w:val="008B3FDE"/>
    <w:rsid w:val="008B41CC"/>
    <w:rsid w:val="008B423E"/>
    <w:rsid w:val="008B42F1"/>
    <w:rsid w:val="008B4344"/>
    <w:rsid w:val="008B44F6"/>
    <w:rsid w:val="008B4512"/>
    <w:rsid w:val="008B45FA"/>
    <w:rsid w:val="008B46A3"/>
    <w:rsid w:val="008B4700"/>
    <w:rsid w:val="008B4AC7"/>
    <w:rsid w:val="008B4C2A"/>
    <w:rsid w:val="008B4E48"/>
    <w:rsid w:val="008B4FBD"/>
    <w:rsid w:val="008B4FED"/>
    <w:rsid w:val="008B5018"/>
    <w:rsid w:val="008B502A"/>
    <w:rsid w:val="008B5292"/>
    <w:rsid w:val="008B5409"/>
    <w:rsid w:val="008B549E"/>
    <w:rsid w:val="008B54C3"/>
    <w:rsid w:val="008B54E0"/>
    <w:rsid w:val="008B552B"/>
    <w:rsid w:val="008B5541"/>
    <w:rsid w:val="008B572B"/>
    <w:rsid w:val="008B59CA"/>
    <w:rsid w:val="008B59EF"/>
    <w:rsid w:val="008B5A09"/>
    <w:rsid w:val="008B5A31"/>
    <w:rsid w:val="008B5A6B"/>
    <w:rsid w:val="008B5A7B"/>
    <w:rsid w:val="008B5B82"/>
    <w:rsid w:val="008B5BED"/>
    <w:rsid w:val="008B5C26"/>
    <w:rsid w:val="008B5F37"/>
    <w:rsid w:val="008B5FC1"/>
    <w:rsid w:val="008B600C"/>
    <w:rsid w:val="008B601C"/>
    <w:rsid w:val="008B6048"/>
    <w:rsid w:val="008B604E"/>
    <w:rsid w:val="008B61DC"/>
    <w:rsid w:val="008B63AC"/>
    <w:rsid w:val="008B6482"/>
    <w:rsid w:val="008B648B"/>
    <w:rsid w:val="008B6689"/>
    <w:rsid w:val="008B6704"/>
    <w:rsid w:val="008B6734"/>
    <w:rsid w:val="008B6859"/>
    <w:rsid w:val="008B689B"/>
    <w:rsid w:val="008B6999"/>
    <w:rsid w:val="008B6AF1"/>
    <w:rsid w:val="008B6B68"/>
    <w:rsid w:val="008B6B84"/>
    <w:rsid w:val="008B6CD1"/>
    <w:rsid w:val="008B6D37"/>
    <w:rsid w:val="008B72FD"/>
    <w:rsid w:val="008B7441"/>
    <w:rsid w:val="008B757B"/>
    <w:rsid w:val="008B7597"/>
    <w:rsid w:val="008B765C"/>
    <w:rsid w:val="008B76D5"/>
    <w:rsid w:val="008B76F5"/>
    <w:rsid w:val="008B78CF"/>
    <w:rsid w:val="008B798D"/>
    <w:rsid w:val="008B7A3E"/>
    <w:rsid w:val="008B7B27"/>
    <w:rsid w:val="008B7B3B"/>
    <w:rsid w:val="008B7BF1"/>
    <w:rsid w:val="008B7BF6"/>
    <w:rsid w:val="008B7C3F"/>
    <w:rsid w:val="008B7D19"/>
    <w:rsid w:val="008B7E11"/>
    <w:rsid w:val="008B7EC9"/>
    <w:rsid w:val="008B7FB4"/>
    <w:rsid w:val="008B7FC8"/>
    <w:rsid w:val="008C000B"/>
    <w:rsid w:val="008C039F"/>
    <w:rsid w:val="008C051B"/>
    <w:rsid w:val="008C052C"/>
    <w:rsid w:val="008C068A"/>
    <w:rsid w:val="008C06D0"/>
    <w:rsid w:val="008C071B"/>
    <w:rsid w:val="008C07A1"/>
    <w:rsid w:val="008C0841"/>
    <w:rsid w:val="008C091C"/>
    <w:rsid w:val="008C09CC"/>
    <w:rsid w:val="008C0A7A"/>
    <w:rsid w:val="008C0B11"/>
    <w:rsid w:val="008C0B69"/>
    <w:rsid w:val="008C0BF6"/>
    <w:rsid w:val="008C0CE3"/>
    <w:rsid w:val="008C0F99"/>
    <w:rsid w:val="008C13AC"/>
    <w:rsid w:val="008C1412"/>
    <w:rsid w:val="008C14E9"/>
    <w:rsid w:val="008C1528"/>
    <w:rsid w:val="008C1681"/>
    <w:rsid w:val="008C1B25"/>
    <w:rsid w:val="008C1C06"/>
    <w:rsid w:val="008C1CCA"/>
    <w:rsid w:val="008C2077"/>
    <w:rsid w:val="008C2082"/>
    <w:rsid w:val="008C225E"/>
    <w:rsid w:val="008C23BD"/>
    <w:rsid w:val="008C23C9"/>
    <w:rsid w:val="008C2419"/>
    <w:rsid w:val="008C249F"/>
    <w:rsid w:val="008C259E"/>
    <w:rsid w:val="008C2628"/>
    <w:rsid w:val="008C2642"/>
    <w:rsid w:val="008C267A"/>
    <w:rsid w:val="008C26B9"/>
    <w:rsid w:val="008C277F"/>
    <w:rsid w:val="008C2A37"/>
    <w:rsid w:val="008C2A56"/>
    <w:rsid w:val="008C2B40"/>
    <w:rsid w:val="008C2D84"/>
    <w:rsid w:val="008C2DBC"/>
    <w:rsid w:val="008C2E49"/>
    <w:rsid w:val="008C2EA6"/>
    <w:rsid w:val="008C2ECA"/>
    <w:rsid w:val="008C2F25"/>
    <w:rsid w:val="008C2F5F"/>
    <w:rsid w:val="008C3041"/>
    <w:rsid w:val="008C3180"/>
    <w:rsid w:val="008C318C"/>
    <w:rsid w:val="008C3263"/>
    <w:rsid w:val="008C3274"/>
    <w:rsid w:val="008C32AC"/>
    <w:rsid w:val="008C32B5"/>
    <w:rsid w:val="008C33C1"/>
    <w:rsid w:val="008C33C9"/>
    <w:rsid w:val="008C3526"/>
    <w:rsid w:val="008C379F"/>
    <w:rsid w:val="008C37F0"/>
    <w:rsid w:val="008C384E"/>
    <w:rsid w:val="008C38B5"/>
    <w:rsid w:val="008C38BD"/>
    <w:rsid w:val="008C3949"/>
    <w:rsid w:val="008C3B2E"/>
    <w:rsid w:val="008C3CEA"/>
    <w:rsid w:val="008C3DAF"/>
    <w:rsid w:val="008C3EFF"/>
    <w:rsid w:val="008C3F33"/>
    <w:rsid w:val="008C404B"/>
    <w:rsid w:val="008C4058"/>
    <w:rsid w:val="008C4096"/>
    <w:rsid w:val="008C4177"/>
    <w:rsid w:val="008C4302"/>
    <w:rsid w:val="008C441A"/>
    <w:rsid w:val="008C45C0"/>
    <w:rsid w:val="008C46B5"/>
    <w:rsid w:val="008C4A5E"/>
    <w:rsid w:val="008C4A91"/>
    <w:rsid w:val="008C4A97"/>
    <w:rsid w:val="008C4B4C"/>
    <w:rsid w:val="008C4D1E"/>
    <w:rsid w:val="008C4E00"/>
    <w:rsid w:val="008C4EA1"/>
    <w:rsid w:val="008C525C"/>
    <w:rsid w:val="008C5272"/>
    <w:rsid w:val="008C52AD"/>
    <w:rsid w:val="008C549C"/>
    <w:rsid w:val="008C5573"/>
    <w:rsid w:val="008C56A8"/>
    <w:rsid w:val="008C5893"/>
    <w:rsid w:val="008C5A0F"/>
    <w:rsid w:val="008C5B53"/>
    <w:rsid w:val="008C5BF2"/>
    <w:rsid w:val="008C5C4E"/>
    <w:rsid w:val="008C5C86"/>
    <w:rsid w:val="008C5DFF"/>
    <w:rsid w:val="008C5FA9"/>
    <w:rsid w:val="008C5FAB"/>
    <w:rsid w:val="008C5FDE"/>
    <w:rsid w:val="008C6036"/>
    <w:rsid w:val="008C605C"/>
    <w:rsid w:val="008C60A8"/>
    <w:rsid w:val="008C60C6"/>
    <w:rsid w:val="008C62B3"/>
    <w:rsid w:val="008C62C1"/>
    <w:rsid w:val="008C6364"/>
    <w:rsid w:val="008C63E6"/>
    <w:rsid w:val="008C6506"/>
    <w:rsid w:val="008C6527"/>
    <w:rsid w:val="008C66C3"/>
    <w:rsid w:val="008C66E9"/>
    <w:rsid w:val="008C671E"/>
    <w:rsid w:val="008C6750"/>
    <w:rsid w:val="008C692A"/>
    <w:rsid w:val="008C6970"/>
    <w:rsid w:val="008C6A15"/>
    <w:rsid w:val="008C6AA1"/>
    <w:rsid w:val="008C6B87"/>
    <w:rsid w:val="008C6BFE"/>
    <w:rsid w:val="008C6C3E"/>
    <w:rsid w:val="008C6C95"/>
    <w:rsid w:val="008C6E14"/>
    <w:rsid w:val="008C6EB9"/>
    <w:rsid w:val="008C6F08"/>
    <w:rsid w:val="008C7035"/>
    <w:rsid w:val="008C7042"/>
    <w:rsid w:val="008C706A"/>
    <w:rsid w:val="008C720A"/>
    <w:rsid w:val="008C7422"/>
    <w:rsid w:val="008C752D"/>
    <w:rsid w:val="008C753B"/>
    <w:rsid w:val="008C76F6"/>
    <w:rsid w:val="008C78ED"/>
    <w:rsid w:val="008C79C8"/>
    <w:rsid w:val="008C7CC0"/>
    <w:rsid w:val="008C7CFA"/>
    <w:rsid w:val="008C7D00"/>
    <w:rsid w:val="008C7F38"/>
    <w:rsid w:val="008D00B5"/>
    <w:rsid w:val="008D0187"/>
    <w:rsid w:val="008D018C"/>
    <w:rsid w:val="008D020F"/>
    <w:rsid w:val="008D0297"/>
    <w:rsid w:val="008D05BE"/>
    <w:rsid w:val="008D0705"/>
    <w:rsid w:val="008D072A"/>
    <w:rsid w:val="008D0871"/>
    <w:rsid w:val="008D0A60"/>
    <w:rsid w:val="008D0AA6"/>
    <w:rsid w:val="008D0BE5"/>
    <w:rsid w:val="008D0D86"/>
    <w:rsid w:val="008D0DE8"/>
    <w:rsid w:val="008D0EF6"/>
    <w:rsid w:val="008D10D5"/>
    <w:rsid w:val="008D11A0"/>
    <w:rsid w:val="008D13AA"/>
    <w:rsid w:val="008D142F"/>
    <w:rsid w:val="008D14E7"/>
    <w:rsid w:val="008D14EB"/>
    <w:rsid w:val="008D1605"/>
    <w:rsid w:val="008D169C"/>
    <w:rsid w:val="008D16EC"/>
    <w:rsid w:val="008D1824"/>
    <w:rsid w:val="008D1869"/>
    <w:rsid w:val="008D19DD"/>
    <w:rsid w:val="008D1A14"/>
    <w:rsid w:val="008D1B4B"/>
    <w:rsid w:val="008D1CD4"/>
    <w:rsid w:val="008D1DF2"/>
    <w:rsid w:val="008D1EBB"/>
    <w:rsid w:val="008D1F32"/>
    <w:rsid w:val="008D1F50"/>
    <w:rsid w:val="008D1FDF"/>
    <w:rsid w:val="008D2067"/>
    <w:rsid w:val="008D209E"/>
    <w:rsid w:val="008D20B5"/>
    <w:rsid w:val="008D20E0"/>
    <w:rsid w:val="008D214E"/>
    <w:rsid w:val="008D23AE"/>
    <w:rsid w:val="008D23D1"/>
    <w:rsid w:val="008D23EC"/>
    <w:rsid w:val="008D2686"/>
    <w:rsid w:val="008D2797"/>
    <w:rsid w:val="008D2939"/>
    <w:rsid w:val="008D2947"/>
    <w:rsid w:val="008D29D8"/>
    <w:rsid w:val="008D2AA6"/>
    <w:rsid w:val="008D2AC0"/>
    <w:rsid w:val="008D2BFA"/>
    <w:rsid w:val="008D2CAB"/>
    <w:rsid w:val="008D2CE0"/>
    <w:rsid w:val="008D2CFA"/>
    <w:rsid w:val="008D2D10"/>
    <w:rsid w:val="008D2D13"/>
    <w:rsid w:val="008D2D16"/>
    <w:rsid w:val="008D2D9C"/>
    <w:rsid w:val="008D2E25"/>
    <w:rsid w:val="008D2F11"/>
    <w:rsid w:val="008D3007"/>
    <w:rsid w:val="008D3155"/>
    <w:rsid w:val="008D3392"/>
    <w:rsid w:val="008D33DB"/>
    <w:rsid w:val="008D384C"/>
    <w:rsid w:val="008D3A26"/>
    <w:rsid w:val="008D3AF8"/>
    <w:rsid w:val="008D3C2D"/>
    <w:rsid w:val="008D3F93"/>
    <w:rsid w:val="008D3FD2"/>
    <w:rsid w:val="008D3FDB"/>
    <w:rsid w:val="008D4221"/>
    <w:rsid w:val="008D452B"/>
    <w:rsid w:val="008D459A"/>
    <w:rsid w:val="008D462A"/>
    <w:rsid w:val="008D4637"/>
    <w:rsid w:val="008D46EF"/>
    <w:rsid w:val="008D490C"/>
    <w:rsid w:val="008D49C8"/>
    <w:rsid w:val="008D49FF"/>
    <w:rsid w:val="008D4A61"/>
    <w:rsid w:val="008D4AD3"/>
    <w:rsid w:val="008D4B5F"/>
    <w:rsid w:val="008D4E5E"/>
    <w:rsid w:val="008D4FE4"/>
    <w:rsid w:val="008D5251"/>
    <w:rsid w:val="008D5290"/>
    <w:rsid w:val="008D52B9"/>
    <w:rsid w:val="008D53A8"/>
    <w:rsid w:val="008D56D9"/>
    <w:rsid w:val="008D5786"/>
    <w:rsid w:val="008D58EA"/>
    <w:rsid w:val="008D595B"/>
    <w:rsid w:val="008D5972"/>
    <w:rsid w:val="008D59AF"/>
    <w:rsid w:val="008D5AC3"/>
    <w:rsid w:val="008D5C9B"/>
    <w:rsid w:val="008D5CEC"/>
    <w:rsid w:val="008D5D42"/>
    <w:rsid w:val="008D5D47"/>
    <w:rsid w:val="008D5DA5"/>
    <w:rsid w:val="008D5DED"/>
    <w:rsid w:val="008D5DFB"/>
    <w:rsid w:val="008D5E6D"/>
    <w:rsid w:val="008D612A"/>
    <w:rsid w:val="008D630E"/>
    <w:rsid w:val="008D63C2"/>
    <w:rsid w:val="008D63DC"/>
    <w:rsid w:val="008D6586"/>
    <w:rsid w:val="008D65DD"/>
    <w:rsid w:val="008D68CA"/>
    <w:rsid w:val="008D6A00"/>
    <w:rsid w:val="008D6A50"/>
    <w:rsid w:val="008D6A66"/>
    <w:rsid w:val="008D6EC5"/>
    <w:rsid w:val="008D6F7E"/>
    <w:rsid w:val="008D7168"/>
    <w:rsid w:val="008D72E4"/>
    <w:rsid w:val="008D7341"/>
    <w:rsid w:val="008D7379"/>
    <w:rsid w:val="008D73B0"/>
    <w:rsid w:val="008D76BB"/>
    <w:rsid w:val="008D770F"/>
    <w:rsid w:val="008D7753"/>
    <w:rsid w:val="008D7862"/>
    <w:rsid w:val="008D7A3F"/>
    <w:rsid w:val="008D7B81"/>
    <w:rsid w:val="008D7C7E"/>
    <w:rsid w:val="008D7C7F"/>
    <w:rsid w:val="008D7F09"/>
    <w:rsid w:val="008D7FF2"/>
    <w:rsid w:val="008E0093"/>
    <w:rsid w:val="008E0103"/>
    <w:rsid w:val="008E01D1"/>
    <w:rsid w:val="008E032D"/>
    <w:rsid w:val="008E038E"/>
    <w:rsid w:val="008E0445"/>
    <w:rsid w:val="008E0463"/>
    <w:rsid w:val="008E0573"/>
    <w:rsid w:val="008E072E"/>
    <w:rsid w:val="008E0742"/>
    <w:rsid w:val="008E0752"/>
    <w:rsid w:val="008E0822"/>
    <w:rsid w:val="008E089D"/>
    <w:rsid w:val="008E091B"/>
    <w:rsid w:val="008E0B33"/>
    <w:rsid w:val="008E0C89"/>
    <w:rsid w:val="008E0DA1"/>
    <w:rsid w:val="008E1093"/>
    <w:rsid w:val="008E11BC"/>
    <w:rsid w:val="008E12B2"/>
    <w:rsid w:val="008E148D"/>
    <w:rsid w:val="008E15B1"/>
    <w:rsid w:val="008E1787"/>
    <w:rsid w:val="008E182A"/>
    <w:rsid w:val="008E1946"/>
    <w:rsid w:val="008E194C"/>
    <w:rsid w:val="008E19ED"/>
    <w:rsid w:val="008E1BA9"/>
    <w:rsid w:val="008E1C2F"/>
    <w:rsid w:val="008E1C95"/>
    <w:rsid w:val="008E1D9B"/>
    <w:rsid w:val="008E1E31"/>
    <w:rsid w:val="008E1F35"/>
    <w:rsid w:val="008E2224"/>
    <w:rsid w:val="008E230D"/>
    <w:rsid w:val="008E23FF"/>
    <w:rsid w:val="008E2640"/>
    <w:rsid w:val="008E270C"/>
    <w:rsid w:val="008E2719"/>
    <w:rsid w:val="008E2724"/>
    <w:rsid w:val="008E2758"/>
    <w:rsid w:val="008E2906"/>
    <w:rsid w:val="008E2941"/>
    <w:rsid w:val="008E2A34"/>
    <w:rsid w:val="008E2CC2"/>
    <w:rsid w:val="008E2DB6"/>
    <w:rsid w:val="008E2E1B"/>
    <w:rsid w:val="008E2E59"/>
    <w:rsid w:val="008E2EA8"/>
    <w:rsid w:val="008E2EB6"/>
    <w:rsid w:val="008E2F3E"/>
    <w:rsid w:val="008E2FFF"/>
    <w:rsid w:val="008E3033"/>
    <w:rsid w:val="008E3153"/>
    <w:rsid w:val="008E3226"/>
    <w:rsid w:val="008E324A"/>
    <w:rsid w:val="008E32B6"/>
    <w:rsid w:val="008E32E8"/>
    <w:rsid w:val="008E33E6"/>
    <w:rsid w:val="008E3581"/>
    <w:rsid w:val="008E35DE"/>
    <w:rsid w:val="008E36A4"/>
    <w:rsid w:val="008E3754"/>
    <w:rsid w:val="008E377C"/>
    <w:rsid w:val="008E37DE"/>
    <w:rsid w:val="008E37E4"/>
    <w:rsid w:val="008E3CCF"/>
    <w:rsid w:val="008E3CEA"/>
    <w:rsid w:val="008E3D24"/>
    <w:rsid w:val="008E3DB3"/>
    <w:rsid w:val="008E3DE3"/>
    <w:rsid w:val="008E3ED9"/>
    <w:rsid w:val="008E3EE8"/>
    <w:rsid w:val="008E4014"/>
    <w:rsid w:val="008E4025"/>
    <w:rsid w:val="008E4184"/>
    <w:rsid w:val="008E42BF"/>
    <w:rsid w:val="008E43D2"/>
    <w:rsid w:val="008E44F7"/>
    <w:rsid w:val="008E4608"/>
    <w:rsid w:val="008E46C7"/>
    <w:rsid w:val="008E46EF"/>
    <w:rsid w:val="008E4770"/>
    <w:rsid w:val="008E47FC"/>
    <w:rsid w:val="008E4933"/>
    <w:rsid w:val="008E4A09"/>
    <w:rsid w:val="008E4A71"/>
    <w:rsid w:val="008E4C78"/>
    <w:rsid w:val="008E4DC9"/>
    <w:rsid w:val="008E4E1F"/>
    <w:rsid w:val="008E4EB4"/>
    <w:rsid w:val="008E4ECE"/>
    <w:rsid w:val="008E4F93"/>
    <w:rsid w:val="008E4FB9"/>
    <w:rsid w:val="008E4FFF"/>
    <w:rsid w:val="008E5071"/>
    <w:rsid w:val="008E5082"/>
    <w:rsid w:val="008E522B"/>
    <w:rsid w:val="008E52C9"/>
    <w:rsid w:val="008E53FF"/>
    <w:rsid w:val="008E55EC"/>
    <w:rsid w:val="008E5626"/>
    <w:rsid w:val="008E56A4"/>
    <w:rsid w:val="008E573E"/>
    <w:rsid w:val="008E57E2"/>
    <w:rsid w:val="008E5849"/>
    <w:rsid w:val="008E598C"/>
    <w:rsid w:val="008E5A02"/>
    <w:rsid w:val="008E5A90"/>
    <w:rsid w:val="008E5ABA"/>
    <w:rsid w:val="008E5B2D"/>
    <w:rsid w:val="008E5D7E"/>
    <w:rsid w:val="008E5F8F"/>
    <w:rsid w:val="008E5F94"/>
    <w:rsid w:val="008E5FBF"/>
    <w:rsid w:val="008E602E"/>
    <w:rsid w:val="008E61CD"/>
    <w:rsid w:val="008E6247"/>
    <w:rsid w:val="008E62C6"/>
    <w:rsid w:val="008E63ED"/>
    <w:rsid w:val="008E659E"/>
    <w:rsid w:val="008E677B"/>
    <w:rsid w:val="008E67FE"/>
    <w:rsid w:val="008E684E"/>
    <w:rsid w:val="008E6897"/>
    <w:rsid w:val="008E69D0"/>
    <w:rsid w:val="008E6AF7"/>
    <w:rsid w:val="008E6B08"/>
    <w:rsid w:val="008E6D7E"/>
    <w:rsid w:val="008E6E42"/>
    <w:rsid w:val="008E6E92"/>
    <w:rsid w:val="008E6F1F"/>
    <w:rsid w:val="008E7011"/>
    <w:rsid w:val="008E7070"/>
    <w:rsid w:val="008E70BC"/>
    <w:rsid w:val="008E713A"/>
    <w:rsid w:val="008E71D1"/>
    <w:rsid w:val="008E71D6"/>
    <w:rsid w:val="008E7245"/>
    <w:rsid w:val="008E7291"/>
    <w:rsid w:val="008E74F5"/>
    <w:rsid w:val="008E74FC"/>
    <w:rsid w:val="008E76DB"/>
    <w:rsid w:val="008E7735"/>
    <w:rsid w:val="008E7843"/>
    <w:rsid w:val="008E7886"/>
    <w:rsid w:val="008E78A4"/>
    <w:rsid w:val="008E78B3"/>
    <w:rsid w:val="008E78F5"/>
    <w:rsid w:val="008E7910"/>
    <w:rsid w:val="008E7ADD"/>
    <w:rsid w:val="008E7C0C"/>
    <w:rsid w:val="008E7C41"/>
    <w:rsid w:val="008E7C8E"/>
    <w:rsid w:val="008E7D95"/>
    <w:rsid w:val="008E7E6D"/>
    <w:rsid w:val="008E7F20"/>
    <w:rsid w:val="008E7F52"/>
    <w:rsid w:val="008F0131"/>
    <w:rsid w:val="008F0217"/>
    <w:rsid w:val="008F02AA"/>
    <w:rsid w:val="008F02FF"/>
    <w:rsid w:val="008F038B"/>
    <w:rsid w:val="008F03B0"/>
    <w:rsid w:val="008F03D4"/>
    <w:rsid w:val="008F0402"/>
    <w:rsid w:val="008F06B7"/>
    <w:rsid w:val="008F083B"/>
    <w:rsid w:val="008F08AB"/>
    <w:rsid w:val="008F09D8"/>
    <w:rsid w:val="008F0A4C"/>
    <w:rsid w:val="008F0B28"/>
    <w:rsid w:val="008F0CD3"/>
    <w:rsid w:val="008F0D45"/>
    <w:rsid w:val="008F0D59"/>
    <w:rsid w:val="008F1123"/>
    <w:rsid w:val="008F11F0"/>
    <w:rsid w:val="008F1350"/>
    <w:rsid w:val="008F135C"/>
    <w:rsid w:val="008F144C"/>
    <w:rsid w:val="008F1490"/>
    <w:rsid w:val="008F165C"/>
    <w:rsid w:val="008F194A"/>
    <w:rsid w:val="008F1986"/>
    <w:rsid w:val="008F19A6"/>
    <w:rsid w:val="008F1A03"/>
    <w:rsid w:val="008F1A75"/>
    <w:rsid w:val="008F1AC4"/>
    <w:rsid w:val="008F1B66"/>
    <w:rsid w:val="008F1CAA"/>
    <w:rsid w:val="008F1E41"/>
    <w:rsid w:val="008F207C"/>
    <w:rsid w:val="008F22FB"/>
    <w:rsid w:val="008F23EA"/>
    <w:rsid w:val="008F2448"/>
    <w:rsid w:val="008F245A"/>
    <w:rsid w:val="008F24D8"/>
    <w:rsid w:val="008F24F5"/>
    <w:rsid w:val="008F24F8"/>
    <w:rsid w:val="008F250F"/>
    <w:rsid w:val="008F2847"/>
    <w:rsid w:val="008F2854"/>
    <w:rsid w:val="008F2AA3"/>
    <w:rsid w:val="008F2AC7"/>
    <w:rsid w:val="008F2CE3"/>
    <w:rsid w:val="008F2CF8"/>
    <w:rsid w:val="008F2D01"/>
    <w:rsid w:val="008F2D0C"/>
    <w:rsid w:val="008F2E44"/>
    <w:rsid w:val="008F3054"/>
    <w:rsid w:val="008F3063"/>
    <w:rsid w:val="008F30CE"/>
    <w:rsid w:val="008F3104"/>
    <w:rsid w:val="008F31B4"/>
    <w:rsid w:val="008F31CE"/>
    <w:rsid w:val="008F31DC"/>
    <w:rsid w:val="008F3244"/>
    <w:rsid w:val="008F335D"/>
    <w:rsid w:val="008F33B9"/>
    <w:rsid w:val="008F351A"/>
    <w:rsid w:val="008F37CF"/>
    <w:rsid w:val="008F382A"/>
    <w:rsid w:val="008F38F4"/>
    <w:rsid w:val="008F39BB"/>
    <w:rsid w:val="008F3B19"/>
    <w:rsid w:val="008F3C00"/>
    <w:rsid w:val="008F3C6D"/>
    <w:rsid w:val="008F3D7A"/>
    <w:rsid w:val="008F3D8F"/>
    <w:rsid w:val="008F3D90"/>
    <w:rsid w:val="008F3EED"/>
    <w:rsid w:val="008F3EFC"/>
    <w:rsid w:val="008F3FA5"/>
    <w:rsid w:val="008F3FF4"/>
    <w:rsid w:val="008F4060"/>
    <w:rsid w:val="008F4067"/>
    <w:rsid w:val="008F450F"/>
    <w:rsid w:val="008F46EC"/>
    <w:rsid w:val="008F46F0"/>
    <w:rsid w:val="008F475F"/>
    <w:rsid w:val="008F4795"/>
    <w:rsid w:val="008F4946"/>
    <w:rsid w:val="008F49D5"/>
    <w:rsid w:val="008F4A29"/>
    <w:rsid w:val="008F4A73"/>
    <w:rsid w:val="008F4BCF"/>
    <w:rsid w:val="008F4C3D"/>
    <w:rsid w:val="008F4C49"/>
    <w:rsid w:val="008F4DEA"/>
    <w:rsid w:val="008F4FD9"/>
    <w:rsid w:val="008F5269"/>
    <w:rsid w:val="008F52C3"/>
    <w:rsid w:val="008F536E"/>
    <w:rsid w:val="008F5485"/>
    <w:rsid w:val="008F5674"/>
    <w:rsid w:val="008F571E"/>
    <w:rsid w:val="008F581E"/>
    <w:rsid w:val="008F5831"/>
    <w:rsid w:val="008F5978"/>
    <w:rsid w:val="008F5BD5"/>
    <w:rsid w:val="008F5BFD"/>
    <w:rsid w:val="008F5C19"/>
    <w:rsid w:val="008F5C5C"/>
    <w:rsid w:val="008F5DA0"/>
    <w:rsid w:val="008F5DA5"/>
    <w:rsid w:val="008F5DA9"/>
    <w:rsid w:val="008F5E55"/>
    <w:rsid w:val="008F5EA4"/>
    <w:rsid w:val="008F5F1D"/>
    <w:rsid w:val="008F6007"/>
    <w:rsid w:val="008F601B"/>
    <w:rsid w:val="008F61FD"/>
    <w:rsid w:val="008F6266"/>
    <w:rsid w:val="008F65A2"/>
    <w:rsid w:val="008F668B"/>
    <w:rsid w:val="008F67F3"/>
    <w:rsid w:val="008F67F4"/>
    <w:rsid w:val="008F683C"/>
    <w:rsid w:val="008F6862"/>
    <w:rsid w:val="008F68AB"/>
    <w:rsid w:val="008F68ED"/>
    <w:rsid w:val="008F6912"/>
    <w:rsid w:val="008F69FB"/>
    <w:rsid w:val="008F6A67"/>
    <w:rsid w:val="008F6B50"/>
    <w:rsid w:val="008F6C90"/>
    <w:rsid w:val="008F6CC7"/>
    <w:rsid w:val="008F6D87"/>
    <w:rsid w:val="008F6E74"/>
    <w:rsid w:val="008F6F3C"/>
    <w:rsid w:val="008F70BE"/>
    <w:rsid w:val="008F70D7"/>
    <w:rsid w:val="008F70E6"/>
    <w:rsid w:val="008F7105"/>
    <w:rsid w:val="008F717C"/>
    <w:rsid w:val="008F720D"/>
    <w:rsid w:val="008F72DE"/>
    <w:rsid w:val="008F7320"/>
    <w:rsid w:val="008F75C4"/>
    <w:rsid w:val="008F7616"/>
    <w:rsid w:val="008F77D5"/>
    <w:rsid w:val="008F785F"/>
    <w:rsid w:val="008F78DE"/>
    <w:rsid w:val="008F797A"/>
    <w:rsid w:val="008F7A8C"/>
    <w:rsid w:val="008F7AF4"/>
    <w:rsid w:val="008F7DDE"/>
    <w:rsid w:val="008F7EA7"/>
    <w:rsid w:val="008F7EDE"/>
    <w:rsid w:val="008F7F36"/>
    <w:rsid w:val="008F7F49"/>
    <w:rsid w:val="008F7F61"/>
    <w:rsid w:val="008F7FEF"/>
    <w:rsid w:val="00900046"/>
    <w:rsid w:val="009001AF"/>
    <w:rsid w:val="009004FB"/>
    <w:rsid w:val="00900500"/>
    <w:rsid w:val="00900543"/>
    <w:rsid w:val="00900617"/>
    <w:rsid w:val="00900622"/>
    <w:rsid w:val="009006AC"/>
    <w:rsid w:val="0090087C"/>
    <w:rsid w:val="0090090A"/>
    <w:rsid w:val="00900A83"/>
    <w:rsid w:val="00900ADB"/>
    <w:rsid w:val="00900B66"/>
    <w:rsid w:val="00900DFC"/>
    <w:rsid w:val="00900E09"/>
    <w:rsid w:val="00900F37"/>
    <w:rsid w:val="0090111D"/>
    <w:rsid w:val="00901176"/>
    <w:rsid w:val="009011F0"/>
    <w:rsid w:val="00901296"/>
    <w:rsid w:val="00901370"/>
    <w:rsid w:val="009013A2"/>
    <w:rsid w:val="009014CC"/>
    <w:rsid w:val="00901663"/>
    <w:rsid w:val="00901711"/>
    <w:rsid w:val="00901728"/>
    <w:rsid w:val="009017D5"/>
    <w:rsid w:val="009017E9"/>
    <w:rsid w:val="00901817"/>
    <w:rsid w:val="00901969"/>
    <w:rsid w:val="009019B4"/>
    <w:rsid w:val="00901B86"/>
    <w:rsid w:val="00901C90"/>
    <w:rsid w:val="00901CBF"/>
    <w:rsid w:val="00901CF8"/>
    <w:rsid w:val="00901D20"/>
    <w:rsid w:val="00901FF1"/>
    <w:rsid w:val="00902213"/>
    <w:rsid w:val="0090232C"/>
    <w:rsid w:val="00902348"/>
    <w:rsid w:val="009025D2"/>
    <w:rsid w:val="009025F4"/>
    <w:rsid w:val="0090264C"/>
    <w:rsid w:val="009026CB"/>
    <w:rsid w:val="009029B9"/>
    <w:rsid w:val="00902A33"/>
    <w:rsid w:val="00902BB1"/>
    <w:rsid w:val="00902C37"/>
    <w:rsid w:val="00902F32"/>
    <w:rsid w:val="00902F87"/>
    <w:rsid w:val="00902FD8"/>
    <w:rsid w:val="00903042"/>
    <w:rsid w:val="00903189"/>
    <w:rsid w:val="009032B9"/>
    <w:rsid w:val="009032C5"/>
    <w:rsid w:val="009032E9"/>
    <w:rsid w:val="00903327"/>
    <w:rsid w:val="009036D3"/>
    <w:rsid w:val="00903918"/>
    <w:rsid w:val="0090395A"/>
    <w:rsid w:val="0090395C"/>
    <w:rsid w:val="00903982"/>
    <w:rsid w:val="009039DD"/>
    <w:rsid w:val="009039F1"/>
    <w:rsid w:val="00903A00"/>
    <w:rsid w:val="00903BB1"/>
    <w:rsid w:val="00903BC8"/>
    <w:rsid w:val="00903C6D"/>
    <w:rsid w:val="00903C85"/>
    <w:rsid w:val="00903CA0"/>
    <w:rsid w:val="00903E2B"/>
    <w:rsid w:val="00903E82"/>
    <w:rsid w:val="00903E9A"/>
    <w:rsid w:val="00903EFB"/>
    <w:rsid w:val="00904146"/>
    <w:rsid w:val="00904268"/>
    <w:rsid w:val="009042FB"/>
    <w:rsid w:val="00904343"/>
    <w:rsid w:val="00904442"/>
    <w:rsid w:val="00904A68"/>
    <w:rsid w:val="00904B3F"/>
    <w:rsid w:val="00904B43"/>
    <w:rsid w:val="00904E29"/>
    <w:rsid w:val="00904E71"/>
    <w:rsid w:val="00904F1E"/>
    <w:rsid w:val="00904F53"/>
    <w:rsid w:val="00904F7C"/>
    <w:rsid w:val="00905025"/>
    <w:rsid w:val="009050B9"/>
    <w:rsid w:val="009050F5"/>
    <w:rsid w:val="00905113"/>
    <w:rsid w:val="009051C4"/>
    <w:rsid w:val="0090545A"/>
    <w:rsid w:val="0090562C"/>
    <w:rsid w:val="009056DB"/>
    <w:rsid w:val="009057A3"/>
    <w:rsid w:val="00905808"/>
    <w:rsid w:val="00905835"/>
    <w:rsid w:val="009058D0"/>
    <w:rsid w:val="00905A37"/>
    <w:rsid w:val="00905AF0"/>
    <w:rsid w:val="00905C3D"/>
    <w:rsid w:val="00905C8C"/>
    <w:rsid w:val="00905D28"/>
    <w:rsid w:val="00905EFC"/>
    <w:rsid w:val="00905FBF"/>
    <w:rsid w:val="00906216"/>
    <w:rsid w:val="0090634D"/>
    <w:rsid w:val="009063A0"/>
    <w:rsid w:val="0090649F"/>
    <w:rsid w:val="0090651E"/>
    <w:rsid w:val="0090651F"/>
    <w:rsid w:val="0090674E"/>
    <w:rsid w:val="009067F1"/>
    <w:rsid w:val="00906957"/>
    <w:rsid w:val="00906979"/>
    <w:rsid w:val="00906AAC"/>
    <w:rsid w:val="00906AD8"/>
    <w:rsid w:val="00906B23"/>
    <w:rsid w:val="00906C04"/>
    <w:rsid w:val="00906CA3"/>
    <w:rsid w:val="00906DCA"/>
    <w:rsid w:val="00906E9E"/>
    <w:rsid w:val="00906EE5"/>
    <w:rsid w:val="00906F0A"/>
    <w:rsid w:val="00907098"/>
    <w:rsid w:val="009072DF"/>
    <w:rsid w:val="00907533"/>
    <w:rsid w:val="009075AD"/>
    <w:rsid w:val="009075B0"/>
    <w:rsid w:val="009075EA"/>
    <w:rsid w:val="00907776"/>
    <w:rsid w:val="00907783"/>
    <w:rsid w:val="00907814"/>
    <w:rsid w:val="009079C0"/>
    <w:rsid w:val="009079E9"/>
    <w:rsid w:val="00907AF0"/>
    <w:rsid w:val="00907BE9"/>
    <w:rsid w:val="00907D46"/>
    <w:rsid w:val="00907DBB"/>
    <w:rsid w:val="00907FC9"/>
    <w:rsid w:val="00907FF3"/>
    <w:rsid w:val="0091004B"/>
    <w:rsid w:val="0091013C"/>
    <w:rsid w:val="0091015F"/>
    <w:rsid w:val="009103BA"/>
    <w:rsid w:val="009103BB"/>
    <w:rsid w:val="0091046C"/>
    <w:rsid w:val="00910575"/>
    <w:rsid w:val="00910788"/>
    <w:rsid w:val="0091085F"/>
    <w:rsid w:val="009108B6"/>
    <w:rsid w:val="00910918"/>
    <w:rsid w:val="00910ADE"/>
    <w:rsid w:val="00910B0C"/>
    <w:rsid w:val="00910B1D"/>
    <w:rsid w:val="00910CA8"/>
    <w:rsid w:val="00910D23"/>
    <w:rsid w:val="00910DBF"/>
    <w:rsid w:val="00910E29"/>
    <w:rsid w:val="00910F3A"/>
    <w:rsid w:val="00911005"/>
    <w:rsid w:val="00911057"/>
    <w:rsid w:val="0091129D"/>
    <w:rsid w:val="0091141A"/>
    <w:rsid w:val="00911562"/>
    <w:rsid w:val="00911629"/>
    <w:rsid w:val="0091167C"/>
    <w:rsid w:val="009117EA"/>
    <w:rsid w:val="00911BCA"/>
    <w:rsid w:val="00911FBB"/>
    <w:rsid w:val="00912275"/>
    <w:rsid w:val="00912294"/>
    <w:rsid w:val="009123D6"/>
    <w:rsid w:val="009123F0"/>
    <w:rsid w:val="0091243F"/>
    <w:rsid w:val="009124C1"/>
    <w:rsid w:val="009125BF"/>
    <w:rsid w:val="009125C1"/>
    <w:rsid w:val="009125C3"/>
    <w:rsid w:val="009125CF"/>
    <w:rsid w:val="0091261A"/>
    <w:rsid w:val="00912693"/>
    <w:rsid w:val="0091280B"/>
    <w:rsid w:val="00912825"/>
    <w:rsid w:val="009128A2"/>
    <w:rsid w:val="0091292E"/>
    <w:rsid w:val="00912AF7"/>
    <w:rsid w:val="00912B5B"/>
    <w:rsid w:val="00912C10"/>
    <w:rsid w:val="00913019"/>
    <w:rsid w:val="00913020"/>
    <w:rsid w:val="0091306A"/>
    <w:rsid w:val="009130ED"/>
    <w:rsid w:val="009132B5"/>
    <w:rsid w:val="009132EF"/>
    <w:rsid w:val="00913358"/>
    <w:rsid w:val="009133BA"/>
    <w:rsid w:val="0091343D"/>
    <w:rsid w:val="009136D1"/>
    <w:rsid w:val="009138A1"/>
    <w:rsid w:val="00913937"/>
    <w:rsid w:val="009139CF"/>
    <w:rsid w:val="00913BAA"/>
    <w:rsid w:val="00913BCB"/>
    <w:rsid w:val="00913C0E"/>
    <w:rsid w:val="00913CFA"/>
    <w:rsid w:val="00913DE0"/>
    <w:rsid w:val="00913ED7"/>
    <w:rsid w:val="00913ED9"/>
    <w:rsid w:val="00914015"/>
    <w:rsid w:val="00914092"/>
    <w:rsid w:val="0091419F"/>
    <w:rsid w:val="00914219"/>
    <w:rsid w:val="009142DF"/>
    <w:rsid w:val="0091438E"/>
    <w:rsid w:val="00914430"/>
    <w:rsid w:val="00914442"/>
    <w:rsid w:val="009144C0"/>
    <w:rsid w:val="00914564"/>
    <w:rsid w:val="0091487A"/>
    <w:rsid w:val="0091491F"/>
    <w:rsid w:val="00914956"/>
    <w:rsid w:val="00914C86"/>
    <w:rsid w:val="00914C8C"/>
    <w:rsid w:val="00914CA9"/>
    <w:rsid w:val="00914CB2"/>
    <w:rsid w:val="00914E74"/>
    <w:rsid w:val="00914F66"/>
    <w:rsid w:val="009150CA"/>
    <w:rsid w:val="009150CE"/>
    <w:rsid w:val="00915174"/>
    <w:rsid w:val="0091538E"/>
    <w:rsid w:val="00915720"/>
    <w:rsid w:val="00915861"/>
    <w:rsid w:val="00915921"/>
    <w:rsid w:val="00915A34"/>
    <w:rsid w:val="00915A37"/>
    <w:rsid w:val="00915A5F"/>
    <w:rsid w:val="00915A6F"/>
    <w:rsid w:val="00915D49"/>
    <w:rsid w:val="00915EF8"/>
    <w:rsid w:val="00916017"/>
    <w:rsid w:val="00916080"/>
    <w:rsid w:val="009160E4"/>
    <w:rsid w:val="00916138"/>
    <w:rsid w:val="0091616C"/>
    <w:rsid w:val="00916184"/>
    <w:rsid w:val="009161A2"/>
    <w:rsid w:val="009162F9"/>
    <w:rsid w:val="00916350"/>
    <w:rsid w:val="009163D4"/>
    <w:rsid w:val="0091644A"/>
    <w:rsid w:val="009164CF"/>
    <w:rsid w:val="00916504"/>
    <w:rsid w:val="009166BA"/>
    <w:rsid w:val="009168FA"/>
    <w:rsid w:val="00916A95"/>
    <w:rsid w:val="00916D1C"/>
    <w:rsid w:val="00916D4E"/>
    <w:rsid w:val="00916D62"/>
    <w:rsid w:val="00916D6A"/>
    <w:rsid w:val="00916F34"/>
    <w:rsid w:val="00916F78"/>
    <w:rsid w:val="0091717A"/>
    <w:rsid w:val="00917211"/>
    <w:rsid w:val="0091729A"/>
    <w:rsid w:val="009175A8"/>
    <w:rsid w:val="009175D7"/>
    <w:rsid w:val="00917712"/>
    <w:rsid w:val="009177AE"/>
    <w:rsid w:val="0091781D"/>
    <w:rsid w:val="0091784C"/>
    <w:rsid w:val="0091794A"/>
    <w:rsid w:val="00917B89"/>
    <w:rsid w:val="00917D48"/>
    <w:rsid w:val="00917DF2"/>
    <w:rsid w:val="00917E06"/>
    <w:rsid w:val="00917E7A"/>
    <w:rsid w:val="00917F42"/>
    <w:rsid w:val="00920061"/>
    <w:rsid w:val="0092016D"/>
    <w:rsid w:val="00920235"/>
    <w:rsid w:val="00920313"/>
    <w:rsid w:val="009203F8"/>
    <w:rsid w:val="00920452"/>
    <w:rsid w:val="009207EC"/>
    <w:rsid w:val="00920833"/>
    <w:rsid w:val="009208F3"/>
    <w:rsid w:val="00920B94"/>
    <w:rsid w:val="00920BB9"/>
    <w:rsid w:val="00920BF7"/>
    <w:rsid w:val="00920CB4"/>
    <w:rsid w:val="00920DC6"/>
    <w:rsid w:val="00920EDC"/>
    <w:rsid w:val="00920FB2"/>
    <w:rsid w:val="009210CA"/>
    <w:rsid w:val="009211A5"/>
    <w:rsid w:val="009211BC"/>
    <w:rsid w:val="00921438"/>
    <w:rsid w:val="009215E3"/>
    <w:rsid w:val="009215FC"/>
    <w:rsid w:val="00921654"/>
    <w:rsid w:val="00921680"/>
    <w:rsid w:val="009216D7"/>
    <w:rsid w:val="0092184A"/>
    <w:rsid w:val="00921981"/>
    <w:rsid w:val="00921E10"/>
    <w:rsid w:val="00921F67"/>
    <w:rsid w:val="009220A6"/>
    <w:rsid w:val="009220B3"/>
    <w:rsid w:val="0092220F"/>
    <w:rsid w:val="00922249"/>
    <w:rsid w:val="00922258"/>
    <w:rsid w:val="009223D6"/>
    <w:rsid w:val="0092242F"/>
    <w:rsid w:val="009226AA"/>
    <w:rsid w:val="00922A39"/>
    <w:rsid w:val="00922C28"/>
    <w:rsid w:val="00922C33"/>
    <w:rsid w:val="00922CE7"/>
    <w:rsid w:val="00922FD2"/>
    <w:rsid w:val="00923054"/>
    <w:rsid w:val="009230FD"/>
    <w:rsid w:val="009231D0"/>
    <w:rsid w:val="00923226"/>
    <w:rsid w:val="0092340B"/>
    <w:rsid w:val="00923524"/>
    <w:rsid w:val="009235C1"/>
    <w:rsid w:val="00923653"/>
    <w:rsid w:val="00923784"/>
    <w:rsid w:val="00923A29"/>
    <w:rsid w:val="00923BC1"/>
    <w:rsid w:val="00923BF1"/>
    <w:rsid w:val="00923EB5"/>
    <w:rsid w:val="00923ECB"/>
    <w:rsid w:val="0092419F"/>
    <w:rsid w:val="009243CB"/>
    <w:rsid w:val="00924632"/>
    <w:rsid w:val="00924667"/>
    <w:rsid w:val="0092476A"/>
    <w:rsid w:val="0092484A"/>
    <w:rsid w:val="00924997"/>
    <w:rsid w:val="009249A9"/>
    <w:rsid w:val="009249B8"/>
    <w:rsid w:val="00924DA4"/>
    <w:rsid w:val="00924DCD"/>
    <w:rsid w:val="00924ECD"/>
    <w:rsid w:val="00924F87"/>
    <w:rsid w:val="00924FBE"/>
    <w:rsid w:val="009250F8"/>
    <w:rsid w:val="00925152"/>
    <w:rsid w:val="0092517E"/>
    <w:rsid w:val="00925333"/>
    <w:rsid w:val="0092537F"/>
    <w:rsid w:val="00925386"/>
    <w:rsid w:val="0092549F"/>
    <w:rsid w:val="009254D7"/>
    <w:rsid w:val="00925504"/>
    <w:rsid w:val="00925656"/>
    <w:rsid w:val="00925671"/>
    <w:rsid w:val="009257B7"/>
    <w:rsid w:val="00925903"/>
    <w:rsid w:val="00925B93"/>
    <w:rsid w:val="00925BCA"/>
    <w:rsid w:val="00925BFF"/>
    <w:rsid w:val="00925E60"/>
    <w:rsid w:val="00925F2D"/>
    <w:rsid w:val="00925FE2"/>
    <w:rsid w:val="009262AE"/>
    <w:rsid w:val="009262F6"/>
    <w:rsid w:val="00926302"/>
    <w:rsid w:val="0092635D"/>
    <w:rsid w:val="00926516"/>
    <w:rsid w:val="00926640"/>
    <w:rsid w:val="00926755"/>
    <w:rsid w:val="00926758"/>
    <w:rsid w:val="00926795"/>
    <w:rsid w:val="00926847"/>
    <w:rsid w:val="00926873"/>
    <w:rsid w:val="009268B5"/>
    <w:rsid w:val="00926AA1"/>
    <w:rsid w:val="00926BAA"/>
    <w:rsid w:val="00926C52"/>
    <w:rsid w:val="00926C5A"/>
    <w:rsid w:val="00926C7E"/>
    <w:rsid w:val="00926CB6"/>
    <w:rsid w:val="00926CBF"/>
    <w:rsid w:val="00926D91"/>
    <w:rsid w:val="00926E9D"/>
    <w:rsid w:val="00926F99"/>
    <w:rsid w:val="0092702F"/>
    <w:rsid w:val="00927056"/>
    <w:rsid w:val="00927140"/>
    <w:rsid w:val="009272D0"/>
    <w:rsid w:val="00927352"/>
    <w:rsid w:val="009273A3"/>
    <w:rsid w:val="0092749F"/>
    <w:rsid w:val="0092761B"/>
    <w:rsid w:val="00927698"/>
    <w:rsid w:val="0092776C"/>
    <w:rsid w:val="009277FF"/>
    <w:rsid w:val="00927898"/>
    <w:rsid w:val="00927909"/>
    <w:rsid w:val="0092792C"/>
    <w:rsid w:val="00927968"/>
    <w:rsid w:val="00927A9A"/>
    <w:rsid w:val="00927C0E"/>
    <w:rsid w:val="00927DF1"/>
    <w:rsid w:val="00927E58"/>
    <w:rsid w:val="00927F95"/>
    <w:rsid w:val="0093033A"/>
    <w:rsid w:val="00930497"/>
    <w:rsid w:val="00930525"/>
    <w:rsid w:val="0093066C"/>
    <w:rsid w:val="0093084D"/>
    <w:rsid w:val="00930958"/>
    <w:rsid w:val="009309E9"/>
    <w:rsid w:val="009309ED"/>
    <w:rsid w:val="00930AB7"/>
    <w:rsid w:val="00930DE3"/>
    <w:rsid w:val="00930E08"/>
    <w:rsid w:val="00930E91"/>
    <w:rsid w:val="00930EA2"/>
    <w:rsid w:val="00930ECF"/>
    <w:rsid w:val="00930FF2"/>
    <w:rsid w:val="009310BD"/>
    <w:rsid w:val="0093124D"/>
    <w:rsid w:val="0093125A"/>
    <w:rsid w:val="0093134E"/>
    <w:rsid w:val="00931380"/>
    <w:rsid w:val="009313AF"/>
    <w:rsid w:val="009314FB"/>
    <w:rsid w:val="00931556"/>
    <w:rsid w:val="00931564"/>
    <w:rsid w:val="009315A8"/>
    <w:rsid w:val="0093179F"/>
    <w:rsid w:val="00931830"/>
    <w:rsid w:val="00931831"/>
    <w:rsid w:val="00931A54"/>
    <w:rsid w:val="00931A9B"/>
    <w:rsid w:val="00931C86"/>
    <w:rsid w:val="00931E83"/>
    <w:rsid w:val="00931E8B"/>
    <w:rsid w:val="00932042"/>
    <w:rsid w:val="00932115"/>
    <w:rsid w:val="009322FE"/>
    <w:rsid w:val="0093231E"/>
    <w:rsid w:val="00932342"/>
    <w:rsid w:val="0093236D"/>
    <w:rsid w:val="00932398"/>
    <w:rsid w:val="0093268B"/>
    <w:rsid w:val="0093269B"/>
    <w:rsid w:val="00932720"/>
    <w:rsid w:val="00932B41"/>
    <w:rsid w:val="00932B78"/>
    <w:rsid w:val="00932B7C"/>
    <w:rsid w:val="00932C8D"/>
    <w:rsid w:val="00932E1F"/>
    <w:rsid w:val="00932F3F"/>
    <w:rsid w:val="00933009"/>
    <w:rsid w:val="009333CC"/>
    <w:rsid w:val="009336A8"/>
    <w:rsid w:val="009338E0"/>
    <w:rsid w:val="00933929"/>
    <w:rsid w:val="009339CE"/>
    <w:rsid w:val="00933A0B"/>
    <w:rsid w:val="00933A44"/>
    <w:rsid w:val="00933A7D"/>
    <w:rsid w:val="00933C0D"/>
    <w:rsid w:val="00933C20"/>
    <w:rsid w:val="00933EAE"/>
    <w:rsid w:val="00934041"/>
    <w:rsid w:val="00934115"/>
    <w:rsid w:val="00934141"/>
    <w:rsid w:val="0093428B"/>
    <w:rsid w:val="00934319"/>
    <w:rsid w:val="00934497"/>
    <w:rsid w:val="00934558"/>
    <w:rsid w:val="00934750"/>
    <w:rsid w:val="009347F9"/>
    <w:rsid w:val="0093483B"/>
    <w:rsid w:val="00934AEE"/>
    <w:rsid w:val="00934DA7"/>
    <w:rsid w:val="00934DFA"/>
    <w:rsid w:val="00934EB4"/>
    <w:rsid w:val="00935086"/>
    <w:rsid w:val="00935184"/>
    <w:rsid w:val="00935287"/>
    <w:rsid w:val="009352E1"/>
    <w:rsid w:val="009353C0"/>
    <w:rsid w:val="00935462"/>
    <w:rsid w:val="00935588"/>
    <w:rsid w:val="00935608"/>
    <w:rsid w:val="00935651"/>
    <w:rsid w:val="0093576D"/>
    <w:rsid w:val="009357F8"/>
    <w:rsid w:val="009359F8"/>
    <w:rsid w:val="00935E41"/>
    <w:rsid w:val="00935F06"/>
    <w:rsid w:val="0093606F"/>
    <w:rsid w:val="00936291"/>
    <w:rsid w:val="0093630D"/>
    <w:rsid w:val="00936332"/>
    <w:rsid w:val="0093639D"/>
    <w:rsid w:val="009363A8"/>
    <w:rsid w:val="00936445"/>
    <w:rsid w:val="00936453"/>
    <w:rsid w:val="009364DC"/>
    <w:rsid w:val="00936723"/>
    <w:rsid w:val="009367FE"/>
    <w:rsid w:val="0093682F"/>
    <w:rsid w:val="0093696D"/>
    <w:rsid w:val="00936A48"/>
    <w:rsid w:val="00936BA8"/>
    <w:rsid w:val="00936BCF"/>
    <w:rsid w:val="00936C19"/>
    <w:rsid w:val="00936C7A"/>
    <w:rsid w:val="00936DBB"/>
    <w:rsid w:val="00936F92"/>
    <w:rsid w:val="00937009"/>
    <w:rsid w:val="00937142"/>
    <w:rsid w:val="0093725A"/>
    <w:rsid w:val="00937603"/>
    <w:rsid w:val="00937629"/>
    <w:rsid w:val="00937718"/>
    <w:rsid w:val="009377D4"/>
    <w:rsid w:val="00937975"/>
    <w:rsid w:val="009379DF"/>
    <w:rsid w:val="00937A07"/>
    <w:rsid w:val="00937AC6"/>
    <w:rsid w:val="00937AE1"/>
    <w:rsid w:val="00937BB5"/>
    <w:rsid w:val="00937CE8"/>
    <w:rsid w:val="00937D65"/>
    <w:rsid w:val="00937D6F"/>
    <w:rsid w:val="00937EA1"/>
    <w:rsid w:val="00937F31"/>
    <w:rsid w:val="00937FAF"/>
    <w:rsid w:val="0093D1EC"/>
    <w:rsid w:val="00940064"/>
    <w:rsid w:val="009400B8"/>
    <w:rsid w:val="009400D9"/>
    <w:rsid w:val="0094024E"/>
    <w:rsid w:val="009402AA"/>
    <w:rsid w:val="0094038E"/>
    <w:rsid w:val="0094064E"/>
    <w:rsid w:val="00940684"/>
    <w:rsid w:val="009406A1"/>
    <w:rsid w:val="00940795"/>
    <w:rsid w:val="009407BF"/>
    <w:rsid w:val="00940917"/>
    <w:rsid w:val="00940A19"/>
    <w:rsid w:val="00940A5F"/>
    <w:rsid w:val="00940BC2"/>
    <w:rsid w:val="00940D46"/>
    <w:rsid w:val="00940EC0"/>
    <w:rsid w:val="00940FEC"/>
    <w:rsid w:val="0094119D"/>
    <w:rsid w:val="00941201"/>
    <w:rsid w:val="00941206"/>
    <w:rsid w:val="009412D2"/>
    <w:rsid w:val="0094131A"/>
    <w:rsid w:val="009413B1"/>
    <w:rsid w:val="00941679"/>
    <w:rsid w:val="0094170B"/>
    <w:rsid w:val="0094178F"/>
    <w:rsid w:val="00941985"/>
    <w:rsid w:val="00941A68"/>
    <w:rsid w:val="00941A78"/>
    <w:rsid w:val="00941BBB"/>
    <w:rsid w:val="00941BCF"/>
    <w:rsid w:val="00941BD8"/>
    <w:rsid w:val="00941D8E"/>
    <w:rsid w:val="00941F77"/>
    <w:rsid w:val="009420D5"/>
    <w:rsid w:val="00942173"/>
    <w:rsid w:val="009422FC"/>
    <w:rsid w:val="0094232E"/>
    <w:rsid w:val="00942568"/>
    <w:rsid w:val="009428C1"/>
    <w:rsid w:val="0094290F"/>
    <w:rsid w:val="0094291F"/>
    <w:rsid w:val="00942BA9"/>
    <w:rsid w:val="00942C1B"/>
    <w:rsid w:val="00942C2C"/>
    <w:rsid w:val="00942D2D"/>
    <w:rsid w:val="00942E85"/>
    <w:rsid w:val="00943042"/>
    <w:rsid w:val="0094306A"/>
    <w:rsid w:val="00943098"/>
    <w:rsid w:val="00943113"/>
    <w:rsid w:val="0094323F"/>
    <w:rsid w:val="00943351"/>
    <w:rsid w:val="009434DC"/>
    <w:rsid w:val="009434F2"/>
    <w:rsid w:val="009436F2"/>
    <w:rsid w:val="0094372C"/>
    <w:rsid w:val="00943817"/>
    <w:rsid w:val="00943832"/>
    <w:rsid w:val="009438A1"/>
    <w:rsid w:val="0094390B"/>
    <w:rsid w:val="00943ACE"/>
    <w:rsid w:val="00943BD9"/>
    <w:rsid w:val="00943CE3"/>
    <w:rsid w:val="00943CE6"/>
    <w:rsid w:val="00943D65"/>
    <w:rsid w:val="00943DFE"/>
    <w:rsid w:val="00943E75"/>
    <w:rsid w:val="00943E88"/>
    <w:rsid w:val="00943EA7"/>
    <w:rsid w:val="00943EF8"/>
    <w:rsid w:val="00943F6A"/>
    <w:rsid w:val="00943FD3"/>
    <w:rsid w:val="0094400D"/>
    <w:rsid w:val="0094416E"/>
    <w:rsid w:val="0094428C"/>
    <w:rsid w:val="0094432F"/>
    <w:rsid w:val="009443A5"/>
    <w:rsid w:val="009445C8"/>
    <w:rsid w:val="00944617"/>
    <w:rsid w:val="0094464D"/>
    <w:rsid w:val="00944707"/>
    <w:rsid w:val="00944718"/>
    <w:rsid w:val="009448F4"/>
    <w:rsid w:val="009449A3"/>
    <w:rsid w:val="00944ACA"/>
    <w:rsid w:val="00944B54"/>
    <w:rsid w:val="00944C42"/>
    <w:rsid w:val="00944CCB"/>
    <w:rsid w:val="00944FD9"/>
    <w:rsid w:val="00944FE2"/>
    <w:rsid w:val="00945010"/>
    <w:rsid w:val="0094508F"/>
    <w:rsid w:val="0094535C"/>
    <w:rsid w:val="0094542F"/>
    <w:rsid w:val="00945477"/>
    <w:rsid w:val="00945576"/>
    <w:rsid w:val="0094562B"/>
    <w:rsid w:val="009456ED"/>
    <w:rsid w:val="009457A0"/>
    <w:rsid w:val="009457EE"/>
    <w:rsid w:val="00945804"/>
    <w:rsid w:val="009458ED"/>
    <w:rsid w:val="009458F4"/>
    <w:rsid w:val="009459AA"/>
    <w:rsid w:val="00945AF9"/>
    <w:rsid w:val="00945B23"/>
    <w:rsid w:val="00945BD0"/>
    <w:rsid w:val="00945C0B"/>
    <w:rsid w:val="00945C83"/>
    <w:rsid w:val="00945CA6"/>
    <w:rsid w:val="00945D19"/>
    <w:rsid w:val="00945DAD"/>
    <w:rsid w:val="00945DD2"/>
    <w:rsid w:val="00945EE6"/>
    <w:rsid w:val="00946047"/>
    <w:rsid w:val="009460BB"/>
    <w:rsid w:val="009461C2"/>
    <w:rsid w:val="0094627D"/>
    <w:rsid w:val="0094676D"/>
    <w:rsid w:val="0094680C"/>
    <w:rsid w:val="009468B5"/>
    <w:rsid w:val="009469BA"/>
    <w:rsid w:val="009469FE"/>
    <w:rsid w:val="00946A47"/>
    <w:rsid w:val="00946B12"/>
    <w:rsid w:val="00946D59"/>
    <w:rsid w:val="00946DB5"/>
    <w:rsid w:val="00946E41"/>
    <w:rsid w:val="00946E88"/>
    <w:rsid w:val="00946FB3"/>
    <w:rsid w:val="00947209"/>
    <w:rsid w:val="00947455"/>
    <w:rsid w:val="009475F1"/>
    <w:rsid w:val="009479C1"/>
    <w:rsid w:val="009479DB"/>
    <w:rsid w:val="00947A4C"/>
    <w:rsid w:val="00947A58"/>
    <w:rsid w:val="00947A9C"/>
    <w:rsid w:val="00947B6F"/>
    <w:rsid w:val="00947BB3"/>
    <w:rsid w:val="00947E3F"/>
    <w:rsid w:val="00947EA6"/>
    <w:rsid w:val="00950068"/>
    <w:rsid w:val="009503AB"/>
    <w:rsid w:val="00950613"/>
    <w:rsid w:val="0095067D"/>
    <w:rsid w:val="009506E7"/>
    <w:rsid w:val="0095070A"/>
    <w:rsid w:val="00950751"/>
    <w:rsid w:val="00950824"/>
    <w:rsid w:val="0095086E"/>
    <w:rsid w:val="00950999"/>
    <w:rsid w:val="00950A94"/>
    <w:rsid w:val="00950ACC"/>
    <w:rsid w:val="00950C27"/>
    <w:rsid w:val="00950C47"/>
    <w:rsid w:val="00950CBC"/>
    <w:rsid w:val="009513E3"/>
    <w:rsid w:val="00951470"/>
    <w:rsid w:val="00951629"/>
    <w:rsid w:val="009516D2"/>
    <w:rsid w:val="009516D4"/>
    <w:rsid w:val="009516F3"/>
    <w:rsid w:val="009518C8"/>
    <w:rsid w:val="009519B4"/>
    <w:rsid w:val="00951B6E"/>
    <w:rsid w:val="00951D1C"/>
    <w:rsid w:val="00951DAE"/>
    <w:rsid w:val="00951F51"/>
    <w:rsid w:val="0095211E"/>
    <w:rsid w:val="00952146"/>
    <w:rsid w:val="00952324"/>
    <w:rsid w:val="00952375"/>
    <w:rsid w:val="009523E9"/>
    <w:rsid w:val="00952419"/>
    <w:rsid w:val="00952579"/>
    <w:rsid w:val="0095263F"/>
    <w:rsid w:val="009526D3"/>
    <w:rsid w:val="00952A40"/>
    <w:rsid w:val="00952A66"/>
    <w:rsid w:val="00952C60"/>
    <w:rsid w:val="00952C97"/>
    <w:rsid w:val="00952F67"/>
    <w:rsid w:val="00953014"/>
    <w:rsid w:val="0095316A"/>
    <w:rsid w:val="009531F8"/>
    <w:rsid w:val="00953222"/>
    <w:rsid w:val="0095350A"/>
    <w:rsid w:val="0095357E"/>
    <w:rsid w:val="009536C9"/>
    <w:rsid w:val="0095386E"/>
    <w:rsid w:val="00953933"/>
    <w:rsid w:val="00953942"/>
    <w:rsid w:val="00953A00"/>
    <w:rsid w:val="00953C36"/>
    <w:rsid w:val="00953D8C"/>
    <w:rsid w:val="00953F91"/>
    <w:rsid w:val="00954214"/>
    <w:rsid w:val="00954328"/>
    <w:rsid w:val="009543D7"/>
    <w:rsid w:val="009543EC"/>
    <w:rsid w:val="00954524"/>
    <w:rsid w:val="00954562"/>
    <w:rsid w:val="0095456E"/>
    <w:rsid w:val="009547F7"/>
    <w:rsid w:val="00954945"/>
    <w:rsid w:val="00954B8D"/>
    <w:rsid w:val="00954DB2"/>
    <w:rsid w:val="00954E49"/>
    <w:rsid w:val="00954EEB"/>
    <w:rsid w:val="009550A5"/>
    <w:rsid w:val="009552F3"/>
    <w:rsid w:val="0095536D"/>
    <w:rsid w:val="009553A6"/>
    <w:rsid w:val="009554F9"/>
    <w:rsid w:val="009555C2"/>
    <w:rsid w:val="009556BF"/>
    <w:rsid w:val="009558F5"/>
    <w:rsid w:val="0095591B"/>
    <w:rsid w:val="00955A0E"/>
    <w:rsid w:val="00955A42"/>
    <w:rsid w:val="00955AA7"/>
    <w:rsid w:val="00955C07"/>
    <w:rsid w:val="00955CDC"/>
    <w:rsid w:val="00955CEB"/>
    <w:rsid w:val="00955E43"/>
    <w:rsid w:val="00955F9B"/>
    <w:rsid w:val="00955FC5"/>
    <w:rsid w:val="009561FE"/>
    <w:rsid w:val="00956256"/>
    <w:rsid w:val="00956479"/>
    <w:rsid w:val="00956486"/>
    <w:rsid w:val="009564DE"/>
    <w:rsid w:val="00956521"/>
    <w:rsid w:val="0095655C"/>
    <w:rsid w:val="0095656D"/>
    <w:rsid w:val="009566C8"/>
    <w:rsid w:val="00956740"/>
    <w:rsid w:val="00956760"/>
    <w:rsid w:val="009568EE"/>
    <w:rsid w:val="009568F7"/>
    <w:rsid w:val="00956AE2"/>
    <w:rsid w:val="00956B5B"/>
    <w:rsid w:val="00956BD0"/>
    <w:rsid w:val="00956BED"/>
    <w:rsid w:val="00956C73"/>
    <w:rsid w:val="00956D13"/>
    <w:rsid w:val="00956E9E"/>
    <w:rsid w:val="00956F80"/>
    <w:rsid w:val="00956F8C"/>
    <w:rsid w:val="0095700A"/>
    <w:rsid w:val="00957017"/>
    <w:rsid w:val="00957036"/>
    <w:rsid w:val="009570B5"/>
    <w:rsid w:val="009570D4"/>
    <w:rsid w:val="00957217"/>
    <w:rsid w:val="00957259"/>
    <w:rsid w:val="00957331"/>
    <w:rsid w:val="009574F7"/>
    <w:rsid w:val="00957526"/>
    <w:rsid w:val="00957899"/>
    <w:rsid w:val="0095789A"/>
    <w:rsid w:val="00957A37"/>
    <w:rsid w:val="00957B46"/>
    <w:rsid w:val="00957B57"/>
    <w:rsid w:val="00957BE8"/>
    <w:rsid w:val="00957CB1"/>
    <w:rsid w:val="00957DBB"/>
    <w:rsid w:val="00957EAD"/>
    <w:rsid w:val="00957EBE"/>
    <w:rsid w:val="00957F48"/>
    <w:rsid w:val="00957FBC"/>
    <w:rsid w:val="009600C6"/>
    <w:rsid w:val="00960284"/>
    <w:rsid w:val="00960435"/>
    <w:rsid w:val="00960555"/>
    <w:rsid w:val="00960568"/>
    <w:rsid w:val="00960800"/>
    <w:rsid w:val="00960808"/>
    <w:rsid w:val="00960821"/>
    <w:rsid w:val="0096084F"/>
    <w:rsid w:val="0096096D"/>
    <w:rsid w:val="00960A11"/>
    <w:rsid w:val="00960E23"/>
    <w:rsid w:val="00960ECC"/>
    <w:rsid w:val="009611BF"/>
    <w:rsid w:val="009611FD"/>
    <w:rsid w:val="00961200"/>
    <w:rsid w:val="00961489"/>
    <w:rsid w:val="009614A1"/>
    <w:rsid w:val="0096155D"/>
    <w:rsid w:val="009615B9"/>
    <w:rsid w:val="0096186E"/>
    <w:rsid w:val="00961AAD"/>
    <w:rsid w:val="00961B06"/>
    <w:rsid w:val="00961B48"/>
    <w:rsid w:val="00961C35"/>
    <w:rsid w:val="00961C97"/>
    <w:rsid w:val="00961CF8"/>
    <w:rsid w:val="00961D2A"/>
    <w:rsid w:val="00961D8D"/>
    <w:rsid w:val="00961E5E"/>
    <w:rsid w:val="00961FFC"/>
    <w:rsid w:val="00962034"/>
    <w:rsid w:val="0096214B"/>
    <w:rsid w:val="009622E0"/>
    <w:rsid w:val="009623C4"/>
    <w:rsid w:val="0096246A"/>
    <w:rsid w:val="009624A0"/>
    <w:rsid w:val="009624CF"/>
    <w:rsid w:val="009624FC"/>
    <w:rsid w:val="009625E6"/>
    <w:rsid w:val="009626AF"/>
    <w:rsid w:val="009626C5"/>
    <w:rsid w:val="009626F0"/>
    <w:rsid w:val="009627B1"/>
    <w:rsid w:val="00962817"/>
    <w:rsid w:val="009628F8"/>
    <w:rsid w:val="00962912"/>
    <w:rsid w:val="00962A7A"/>
    <w:rsid w:val="00962ACD"/>
    <w:rsid w:val="00962B68"/>
    <w:rsid w:val="00962BA2"/>
    <w:rsid w:val="00962D78"/>
    <w:rsid w:val="00962ED2"/>
    <w:rsid w:val="00962F7A"/>
    <w:rsid w:val="00963029"/>
    <w:rsid w:val="0096305E"/>
    <w:rsid w:val="009630CB"/>
    <w:rsid w:val="00963143"/>
    <w:rsid w:val="009632C0"/>
    <w:rsid w:val="00963380"/>
    <w:rsid w:val="00963475"/>
    <w:rsid w:val="0096349D"/>
    <w:rsid w:val="00963568"/>
    <w:rsid w:val="0096358F"/>
    <w:rsid w:val="00963590"/>
    <w:rsid w:val="009636D7"/>
    <w:rsid w:val="00963726"/>
    <w:rsid w:val="009638E2"/>
    <w:rsid w:val="00963911"/>
    <w:rsid w:val="00963925"/>
    <w:rsid w:val="00963960"/>
    <w:rsid w:val="00963AD6"/>
    <w:rsid w:val="00963B5E"/>
    <w:rsid w:val="00963BC0"/>
    <w:rsid w:val="00963F06"/>
    <w:rsid w:val="00963F43"/>
    <w:rsid w:val="009640BD"/>
    <w:rsid w:val="00964104"/>
    <w:rsid w:val="00964108"/>
    <w:rsid w:val="0096433B"/>
    <w:rsid w:val="0096435E"/>
    <w:rsid w:val="00964384"/>
    <w:rsid w:val="009643ED"/>
    <w:rsid w:val="0096440B"/>
    <w:rsid w:val="00964714"/>
    <w:rsid w:val="0096472D"/>
    <w:rsid w:val="00964772"/>
    <w:rsid w:val="0096484D"/>
    <w:rsid w:val="00964941"/>
    <w:rsid w:val="00964957"/>
    <w:rsid w:val="00964ABC"/>
    <w:rsid w:val="00964AC1"/>
    <w:rsid w:val="00964AF5"/>
    <w:rsid w:val="00964B4F"/>
    <w:rsid w:val="00964B53"/>
    <w:rsid w:val="00964C30"/>
    <w:rsid w:val="00964CD9"/>
    <w:rsid w:val="00964EA3"/>
    <w:rsid w:val="00964ED3"/>
    <w:rsid w:val="00964F5C"/>
    <w:rsid w:val="0096504D"/>
    <w:rsid w:val="009650F5"/>
    <w:rsid w:val="00965193"/>
    <w:rsid w:val="00965330"/>
    <w:rsid w:val="00965369"/>
    <w:rsid w:val="00965395"/>
    <w:rsid w:val="00965465"/>
    <w:rsid w:val="009654F3"/>
    <w:rsid w:val="0096567A"/>
    <w:rsid w:val="009656D5"/>
    <w:rsid w:val="009656EC"/>
    <w:rsid w:val="00965777"/>
    <w:rsid w:val="00965877"/>
    <w:rsid w:val="00965B73"/>
    <w:rsid w:val="00965B9C"/>
    <w:rsid w:val="00965C47"/>
    <w:rsid w:val="00965CBC"/>
    <w:rsid w:val="00965D1E"/>
    <w:rsid w:val="00966012"/>
    <w:rsid w:val="0096607B"/>
    <w:rsid w:val="009660CD"/>
    <w:rsid w:val="0096612C"/>
    <w:rsid w:val="009662DF"/>
    <w:rsid w:val="0096647B"/>
    <w:rsid w:val="009664CC"/>
    <w:rsid w:val="0096651C"/>
    <w:rsid w:val="00966532"/>
    <w:rsid w:val="009665A5"/>
    <w:rsid w:val="00966623"/>
    <w:rsid w:val="0096673E"/>
    <w:rsid w:val="009667FD"/>
    <w:rsid w:val="009668E6"/>
    <w:rsid w:val="009669A6"/>
    <w:rsid w:val="00966A99"/>
    <w:rsid w:val="00966B23"/>
    <w:rsid w:val="00966C4E"/>
    <w:rsid w:val="00966C68"/>
    <w:rsid w:val="00966D40"/>
    <w:rsid w:val="00966D41"/>
    <w:rsid w:val="00966DC2"/>
    <w:rsid w:val="00966DD6"/>
    <w:rsid w:val="00966F7E"/>
    <w:rsid w:val="0096708C"/>
    <w:rsid w:val="00967405"/>
    <w:rsid w:val="0096746B"/>
    <w:rsid w:val="00967517"/>
    <w:rsid w:val="00967713"/>
    <w:rsid w:val="0096777E"/>
    <w:rsid w:val="009677AB"/>
    <w:rsid w:val="00967C7E"/>
    <w:rsid w:val="00967CB5"/>
    <w:rsid w:val="00967DBB"/>
    <w:rsid w:val="00967E08"/>
    <w:rsid w:val="00967E65"/>
    <w:rsid w:val="0097014F"/>
    <w:rsid w:val="00970206"/>
    <w:rsid w:val="0097021E"/>
    <w:rsid w:val="00970222"/>
    <w:rsid w:val="00970251"/>
    <w:rsid w:val="00970324"/>
    <w:rsid w:val="009703EC"/>
    <w:rsid w:val="00970413"/>
    <w:rsid w:val="00970454"/>
    <w:rsid w:val="009705FA"/>
    <w:rsid w:val="0097079B"/>
    <w:rsid w:val="009707A5"/>
    <w:rsid w:val="009707D9"/>
    <w:rsid w:val="0097099A"/>
    <w:rsid w:val="009709B8"/>
    <w:rsid w:val="00970BEC"/>
    <w:rsid w:val="00970C08"/>
    <w:rsid w:val="00970D4A"/>
    <w:rsid w:val="00970E6A"/>
    <w:rsid w:val="00970EED"/>
    <w:rsid w:val="00971005"/>
    <w:rsid w:val="00971031"/>
    <w:rsid w:val="00971041"/>
    <w:rsid w:val="00971042"/>
    <w:rsid w:val="00971082"/>
    <w:rsid w:val="00971179"/>
    <w:rsid w:val="00971262"/>
    <w:rsid w:val="0097127F"/>
    <w:rsid w:val="009712F6"/>
    <w:rsid w:val="0097136F"/>
    <w:rsid w:val="009714B6"/>
    <w:rsid w:val="00971503"/>
    <w:rsid w:val="0097150D"/>
    <w:rsid w:val="00971598"/>
    <w:rsid w:val="00971870"/>
    <w:rsid w:val="00971A32"/>
    <w:rsid w:val="00971C31"/>
    <w:rsid w:val="00971C66"/>
    <w:rsid w:val="00971D27"/>
    <w:rsid w:val="00971F92"/>
    <w:rsid w:val="00972078"/>
    <w:rsid w:val="009722E4"/>
    <w:rsid w:val="0097232A"/>
    <w:rsid w:val="00972480"/>
    <w:rsid w:val="00972499"/>
    <w:rsid w:val="009724F7"/>
    <w:rsid w:val="00972532"/>
    <w:rsid w:val="00972585"/>
    <w:rsid w:val="009725AB"/>
    <w:rsid w:val="009725C3"/>
    <w:rsid w:val="00972644"/>
    <w:rsid w:val="009726A7"/>
    <w:rsid w:val="0097277C"/>
    <w:rsid w:val="0097286A"/>
    <w:rsid w:val="009728F5"/>
    <w:rsid w:val="0097298B"/>
    <w:rsid w:val="00972A2E"/>
    <w:rsid w:val="00972A3F"/>
    <w:rsid w:val="00972B21"/>
    <w:rsid w:val="00972C84"/>
    <w:rsid w:val="00972CFB"/>
    <w:rsid w:val="00972D79"/>
    <w:rsid w:val="00972EDC"/>
    <w:rsid w:val="00973046"/>
    <w:rsid w:val="009732EB"/>
    <w:rsid w:val="0097338C"/>
    <w:rsid w:val="009734AA"/>
    <w:rsid w:val="0097354F"/>
    <w:rsid w:val="009735AA"/>
    <w:rsid w:val="009735D4"/>
    <w:rsid w:val="00973623"/>
    <w:rsid w:val="00973693"/>
    <w:rsid w:val="009736B5"/>
    <w:rsid w:val="00973764"/>
    <w:rsid w:val="009737A3"/>
    <w:rsid w:val="009737E2"/>
    <w:rsid w:val="009737E7"/>
    <w:rsid w:val="0097386F"/>
    <w:rsid w:val="0097389A"/>
    <w:rsid w:val="009738F4"/>
    <w:rsid w:val="00973A54"/>
    <w:rsid w:val="00973AE3"/>
    <w:rsid w:val="00973BA4"/>
    <w:rsid w:val="00973C3C"/>
    <w:rsid w:val="00973C84"/>
    <w:rsid w:val="00973D1D"/>
    <w:rsid w:val="00973E0B"/>
    <w:rsid w:val="00973F76"/>
    <w:rsid w:val="0097410D"/>
    <w:rsid w:val="0097411A"/>
    <w:rsid w:val="009741B0"/>
    <w:rsid w:val="00974258"/>
    <w:rsid w:val="009742BC"/>
    <w:rsid w:val="009743AE"/>
    <w:rsid w:val="009743B1"/>
    <w:rsid w:val="009743F9"/>
    <w:rsid w:val="009744FB"/>
    <w:rsid w:val="009745C8"/>
    <w:rsid w:val="00974781"/>
    <w:rsid w:val="009747AB"/>
    <w:rsid w:val="009747EC"/>
    <w:rsid w:val="00974A8E"/>
    <w:rsid w:val="00974C10"/>
    <w:rsid w:val="00974D7A"/>
    <w:rsid w:val="00974DB7"/>
    <w:rsid w:val="00975000"/>
    <w:rsid w:val="0097503B"/>
    <w:rsid w:val="00975095"/>
    <w:rsid w:val="009750F5"/>
    <w:rsid w:val="00975155"/>
    <w:rsid w:val="00975195"/>
    <w:rsid w:val="009751BD"/>
    <w:rsid w:val="009751D9"/>
    <w:rsid w:val="00975260"/>
    <w:rsid w:val="009753BA"/>
    <w:rsid w:val="009754B7"/>
    <w:rsid w:val="00975530"/>
    <w:rsid w:val="00975895"/>
    <w:rsid w:val="00975938"/>
    <w:rsid w:val="0097594F"/>
    <w:rsid w:val="00975A25"/>
    <w:rsid w:val="00975A7C"/>
    <w:rsid w:val="00975AB6"/>
    <w:rsid w:val="00975AF5"/>
    <w:rsid w:val="00975C64"/>
    <w:rsid w:val="00975C79"/>
    <w:rsid w:val="00975E0D"/>
    <w:rsid w:val="00975E64"/>
    <w:rsid w:val="00975EB3"/>
    <w:rsid w:val="00975FB8"/>
    <w:rsid w:val="00975FD0"/>
    <w:rsid w:val="00976035"/>
    <w:rsid w:val="009760C5"/>
    <w:rsid w:val="009763C3"/>
    <w:rsid w:val="00976441"/>
    <w:rsid w:val="009765C4"/>
    <w:rsid w:val="009766DB"/>
    <w:rsid w:val="009767AE"/>
    <w:rsid w:val="00976848"/>
    <w:rsid w:val="009768E1"/>
    <w:rsid w:val="00976983"/>
    <w:rsid w:val="00976D08"/>
    <w:rsid w:val="00976D2E"/>
    <w:rsid w:val="00976D9B"/>
    <w:rsid w:val="00976DA9"/>
    <w:rsid w:val="00976FC1"/>
    <w:rsid w:val="00977028"/>
    <w:rsid w:val="009770A3"/>
    <w:rsid w:val="00977267"/>
    <w:rsid w:val="0097728D"/>
    <w:rsid w:val="0097737B"/>
    <w:rsid w:val="009773E1"/>
    <w:rsid w:val="009774A7"/>
    <w:rsid w:val="0097761F"/>
    <w:rsid w:val="00977672"/>
    <w:rsid w:val="009776FE"/>
    <w:rsid w:val="00977933"/>
    <w:rsid w:val="0097793E"/>
    <w:rsid w:val="00977A52"/>
    <w:rsid w:val="00977A71"/>
    <w:rsid w:val="00977E30"/>
    <w:rsid w:val="00977E3C"/>
    <w:rsid w:val="00977F64"/>
    <w:rsid w:val="00977F95"/>
    <w:rsid w:val="00980035"/>
    <w:rsid w:val="00980154"/>
    <w:rsid w:val="0098015D"/>
    <w:rsid w:val="009803F3"/>
    <w:rsid w:val="00980471"/>
    <w:rsid w:val="00980588"/>
    <w:rsid w:val="0098058E"/>
    <w:rsid w:val="00980810"/>
    <w:rsid w:val="00980908"/>
    <w:rsid w:val="00980AE9"/>
    <w:rsid w:val="00980BAA"/>
    <w:rsid w:val="00980CCC"/>
    <w:rsid w:val="00980CF7"/>
    <w:rsid w:val="00980D3C"/>
    <w:rsid w:val="00980D56"/>
    <w:rsid w:val="00980DAC"/>
    <w:rsid w:val="00980EB1"/>
    <w:rsid w:val="00980FB7"/>
    <w:rsid w:val="00980FCB"/>
    <w:rsid w:val="00980FF0"/>
    <w:rsid w:val="0098118D"/>
    <w:rsid w:val="009812C2"/>
    <w:rsid w:val="00981301"/>
    <w:rsid w:val="00981336"/>
    <w:rsid w:val="009816E6"/>
    <w:rsid w:val="0098194E"/>
    <w:rsid w:val="00981A07"/>
    <w:rsid w:val="00981D19"/>
    <w:rsid w:val="00981E28"/>
    <w:rsid w:val="00981EAF"/>
    <w:rsid w:val="00981F27"/>
    <w:rsid w:val="00982112"/>
    <w:rsid w:val="00982119"/>
    <w:rsid w:val="00982284"/>
    <w:rsid w:val="00982354"/>
    <w:rsid w:val="009823D3"/>
    <w:rsid w:val="00982434"/>
    <w:rsid w:val="0098262F"/>
    <w:rsid w:val="00982805"/>
    <w:rsid w:val="009828CA"/>
    <w:rsid w:val="00982922"/>
    <w:rsid w:val="0098299C"/>
    <w:rsid w:val="009829E0"/>
    <w:rsid w:val="00982BC9"/>
    <w:rsid w:val="00982CAF"/>
    <w:rsid w:val="00982CCB"/>
    <w:rsid w:val="00982CFE"/>
    <w:rsid w:val="00982D6F"/>
    <w:rsid w:val="00982DAF"/>
    <w:rsid w:val="00982E12"/>
    <w:rsid w:val="00982E84"/>
    <w:rsid w:val="00982EEE"/>
    <w:rsid w:val="00982F93"/>
    <w:rsid w:val="00982FFB"/>
    <w:rsid w:val="009830EF"/>
    <w:rsid w:val="009833A0"/>
    <w:rsid w:val="00983489"/>
    <w:rsid w:val="009834FE"/>
    <w:rsid w:val="00983621"/>
    <w:rsid w:val="00983658"/>
    <w:rsid w:val="0098383E"/>
    <w:rsid w:val="00983891"/>
    <w:rsid w:val="00983A07"/>
    <w:rsid w:val="00983BAA"/>
    <w:rsid w:val="00983C4D"/>
    <w:rsid w:val="00983CDE"/>
    <w:rsid w:val="00983D56"/>
    <w:rsid w:val="00983DD7"/>
    <w:rsid w:val="00983E90"/>
    <w:rsid w:val="00983F37"/>
    <w:rsid w:val="00984021"/>
    <w:rsid w:val="00984050"/>
    <w:rsid w:val="0098423B"/>
    <w:rsid w:val="00984358"/>
    <w:rsid w:val="00984545"/>
    <w:rsid w:val="0098456B"/>
    <w:rsid w:val="0098458A"/>
    <w:rsid w:val="009847C1"/>
    <w:rsid w:val="009847FB"/>
    <w:rsid w:val="0098493B"/>
    <w:rsid w:val="009849ED"/>
    <w:rsid w:val="00984A56"/>
    <w:rsid w:val="00984A5D"/>
    <w:rsid w:val="00984DAD"/>
    <w:rsid w:val="00984EF6"/>
    <w:rsid w:val="00984F5C"/>
    <w:rsid w:val="00984F70"/>
    <w:rsid w:val="00985001"/>
    <w:rsid w:val="009850FF"/>
    <w:rsid w:val="009851DE"/>
    <w:rsid w:val="009852D5"/>
    <w:rsid w:val="00985302"/>
    <w:rsid w:val="00985633"/>
    <w:rsid w:val="0098564F"/>
    <w:rsid w:val="00985685"/>
    <w:rsid w:val="0098577D"/>
    <w:rsid w:val="009858CF"/>
    <w:rsid w:val="00985967"/>
    <w:rsid w:val="00985A5E"/>
    <w:rsid w:val="00985B91"/>
    <w:rsid w:val="00985BB2"/>
    <w:rsid w:val="00985D0A"/>
    <w:rsid w:val="00985E1D"/>
    <w:rsid w:val="00985FD9"/>
    <w:rsid w:val="009860BF"/>
    <w:rsid w:val="0098610F"/>
    <w:rsid w:val="009863F0"/>
    <w:rsid w:val="009863F9"/>
    <w:rsid w:val="00986432"/>
    <w:rsid w:val="009864D4"/>
    <w:rsid w:val="00986622"/>
    <w:rsid w:val="00986821"/>
    <w:rsid w:val="009868AC"/>
    <w:rsid w:val="00986903"/>
    <w:rsid w:val="00986A03"/>
    <w:rsid w:val="00986A78"/>
    <w:rsid w:val="00986B35"/>
    <w:rsid w:val="00986D18"/>
    <w:rsid w:val="00986D2D"/>
    <w:rsid w:val="00986E36"/>
    <w:rsid w:val="00986F26"/>
    <w:rsid w:val="00987041"/>
    <w:rsid w:val="0098704E"/>
    <w:rsid w:val="009870EA"/>
    <w:rsid w:val="009872AE"/>
    <w:rsid w:val="009872B3"/>
    <w:rsid w:val="00987447"/>
    <w:rsid w:val="0098759D"/>
    <w:rsid w:val="009877C5"/>
    <w:rsid w:val="009877FF"/>
    <w:rsid w:val="00987847"/>
    <w:rsid w:val="00987894"/>
    <w:rsid w:val="009878AD"/>
    <w:rsid w:val="009878D9"/>
    <w:rsid w:val="00987B66"/>
    <w:rsid w:val="00987C90"/>
    <w:rsid w:val="00987F1C"/>
    <w:rsid w:val="0099014F"/>
    <w:rsid w:val="00990265"/>
    <w:rsid w:val="00990269"/>
    <w:rsid w:val="00990454"/>
    <w:rsid w:val="009904FD"/>
    <w:rsid w:val="00990914"/>
    <w:rsid w:val="00990993"/>
    <w:rsid w:val="00990A14"/>
    <w:rsid w:val="00990AAF"/>
    <w:rsid w:val="00990AFF"/>
    <w:rsid w:val="00990BC5"/>
    <w:rsid w:val="00990C73"/>
    <w:rsid w:val="00990D35"/>
    <w:rsid w:val="00990D9C"/>
    <w:rsid w:val="00990DAF"/>
    <w:rsid w:val="00990E5C"/>
    <w:rsid w:val="00990EDB"/>
    <w:rsid w:val="00990F3D"/>
    <w:rsid w:val="00991032"/>
    <w:rsid w:val="009911C2"/>
    <w:rsid w:val="0099124D"/>
    <w:rsid w:val="00991375"/>
    <w:rsid w:val="00991397"/>
    <w:rsid w:val="0099143E"/>
    <w:rsid w:val="00991755"/>
    <w:rsid w:val="0099178F"/>
    <w:rsid w:val="00991862"/>
    <w:rsid w:val="00991865"/>
    <w:rsid w:val="00991898"/>
    <w:rsid w:val="009918B4"/>
    <w:rsid w:val="00991938"/>
    <w:rsid w:val="0099194D"/>
    <w:rsid w:val="00991977"/>
    <w:rsid w:val="00991987"/>
    <w:rsid w:val="00991C21"/>
    <w:rsid w:val="00991C34"/>
    <w:rsid w:val="00991E1E"/>
    <w:rsid w:val="00991E5D"/>
    <w:rsid w:val="00991EAA"/>
    <w:rsid w:val="00991EFF"/>
    <w:rsid w:val="00991F10"/>
    <w:rsid w:val="00991F4B"/>
    <w:rsid w:val="00992060"/>
    <w:rsid w:val="00992112"/>
    <w:rsid w:val="00992297"/>
    <w:rsid w:val="00992408"/>
    <w:rsid w:val="00992484"/>
    <w:rsid w:val="00992514"/>
    <w:rsid w:val="009926D9"/>
    <w:rsid w:val="009927F3"/>
    <w:rsid w:val="00992C5C"/>
    <w:rsid w:val="00992C6C"/>
    <w:rsid w:val="00992D41"/>
    <w:rsid w:val="00992D70"/>
    <w:rsid w:val="00992EF7"/>
    <w:rsid w:val="00993017"/>
    <w:rsid w:val="00993057"/>
    <w:rsid w:val="0099305E"/>
    <w:rsid w:val="00993411"/>
    <w:rsid w:val="0099346F"/>
    <w:rsid w:val="009934E1"/>
    <w:rsid w:val="00993543"/>
    <w:rsid w:val="00993636"/>
    <w:rsid w:val="0099366B"/>
    <w:rsid w:val="009936D9"/>
    <w:rsid w:val="00993953"/>
    <w:rsid w:val="00993A26"/>
    <w:rsid w:val="00993A92"/>
    <w:rsid w:val="00993AA0"/>
    <w:rsid w:val="00993BE3"/>
    <w:rsid w:val="00993C4F"/>
    <w:rsid w:val="00993C55"/>
    <w:rsid w:val="00993C80"/>
    <w:rsid w:val="00993D8B"/>
    <w:rsid w:val="00993E3C"/>
    <w:rsid w:val="00994075"/>
    <w:rsid w:val="00994159"/>
    <w:rsid w:val="00994217"/>
    <w:rsid w:val="009942AB"/>
    <w:rsid w:val="009942FC"/>
    <w:rsid w:val="00994376"/>
    <w:rsid w:val="0099439D"/>
    <w:rsid w:val="009943A9"/>
    <w:rsid w:val="009943DC"/>
    <w:rsid w:val="009944E7"/>
    <w:rsid w:val="0099470A"/>
    <w:rsid w:val="00994A22"/>
    <w:rsid w:val="00994A6C"/>
    <w:rsid w:val="00994CB7"/>
    <w:rsid w:val="00994CD7"/>
    <w:rsid w:val="00994D26"/>
    <w:rsid w:val="00994DC4"/>
    <w:rsid w:val="00994DF9"/>
    <w:rsid w:val="00994FC8"/>
    <w:rsid w:val="009950AB"/>
    <w:rsid w:val="009950C6"/>
    <w:rsid w:val="0099513A"/>
    <w:rsid w:val="0099515F"/>
    <w:rsid w:val="0099529A"/>
    <w:rsid w:val="0099557E"/>
    <w:rsid w:val="00995669"/>
    <w:rsid w:val="00995835"/>
    <w:rsid w:val="009958EC"/>
    <w:rsid w:val="009958EF"/>
    <w:rsid w:val="00995C20"/>
    <w:rsid w:val="00995D28"/>
    <w:rsid w:val="00995EDF"/>
    <w:rsid w:val="00995F64"/>
    <w:rsid w:val="00995F7B"/>
    <w:rsid w:val="009960F1"/>
    <w:rsid w:val="009961E4"/>
    <w:rsid w:val="009962FE"/>
    <w:rsid w:val="00996301"/>
    <w:rsid w:val="00996326"/>
    <w:rsid w:val="009963BC"/>
    <w:rsid w:val="0099649A"/>
    <w:rsid w:val="00996546"/>
    <w:rsid w:val="00996714"/>
    <w:rsid w:val="0099684E"/>
    <w:rsid w:val="00996A17"/>
    <w:rsid w:val="00996B4F"/>
    <w:rsid w:val="00996C17"/>
    <w:rsid w:val="00996C51"/>
    <w:rsid w:val="00996DD1"/>
    <w:rsid w:val="00996E97"/>
    <w:rsid w:val="00996EC0"/>
    <w:rsid w:val="00996F11"/>
    <w:rsid w:val="009971CB"/>
    <w:rsid w:val="009971EA"/>
    <w:rsid w:val="009971FC"/>
    <w:rsid w:val="00997223"/>
    <w:rsid w:val="0099722F"/>
    <w:rsid w:val="009972F0"/>
    <w:rsid w:val="0099740D"/>
    <w:rsid w:val="0099751C"/>
    <w:rsid w:val="00997527"/>
    <w:rsid w:val="009976BA"/>
    <w:rsid w:val="0099774A"/>
    <w:rsid w:val="009977FB"/>
    <w:rsid w:val="00997837"/>
    <w:rsid w:val="0099799D"/>
    <w:rsid w:val="009979FB"/>
    <w:rsid w:val="00997A1A"/>
    <w:rsid w:val="00997A71"/>
    <w:rsid w:val="00997B1A"/>
    <w:rsid w:val="00997B66"/>
    <w:rsid w:val="00997B67"/>
    <w:rsid w:val="00997CF3"/>
    <w:rsid w:val="00997D58"/>
    <w:rsid w:val="00997D64"/>
    <w:rsid w:val="00997EAC"/>
    <w:rsid w:val="00997FCD"/>
    <w:rsid w:val="009A0094"/>
    <w:rsid w:val="009A016D"/>
    <w:rsid w:val="009A034C"/>
    <w:rsid w:val="009A0372"/>
    <w:rsid w:val="009A047A"/>
    <w:rsid w:val="009A06C8"/>
    <w:rsid w:val="009A0874"/>
    <w:rsid w:val="009A09FE"/>
    <w:rsid w:val="009A0AA9"/>
    <w:rsid w:val="009A0C5A"/>
    <w:rsid w:val="009A0D24"/>
    <w:rsid w:val="009A0D50"/>
    <w:rsid w:val="009A106B"/>
    <w:rsid w:val="009A10D3"/>
    <w:rsid w:val="009A11FE"/>
    <w:rsid w:val="009A124F"/>
    <w:rsid w:val="009A1350"/>
    <w:rsid w:val="009A1438"/>
    <w:rsid w:val="009A199A"/>
    <w:rsid w:val="009A1E4A"/>
    <w:rsid w:val="009A1EC3"/>
    <w:rsid w:val="009A20F6"/>
    <w:rsid w:val="009A2341"/>
    <w:rsid w:val="009A25C4"/>
    <w:rsid w:val="009A263B"/>
    <w:rsid w:val="009A26CB"/>
    <w:rsid w:val="009A26FD"/>
    <w:rsid w:val="009A2703"/>
    <w:rsid w:val="009A278F"/>
    <w:rsid w:val="009A2877"/>
    <w:rsid w:val="009A29C2"/>
    <w:rsid w:val="009A2B85"/>
    <w:rsid w:val="009A2BB6"/>
    <w:rsid w:val="009A2ED3"/>
    <w:rsid w:val="009A30E7"/>
    <w:rsid w:val="009A318C"/>
    <w:rsid w:val="009A31C3"/>
    <w:rsid w:val="009A349C"/>
    <w:rsid w:val="009A34C4"/>
    <w:rsid w:val="009A34D2"/>
    <w:rsid w:val="009A3690"/>
    <w:rsid w:val="009A383E"/>
    <w:rsid w:val="009A38AD"/>
    <w:rsid w:val="009A38BC"/>
    <w:rsid w:val="009A38F3"/>
    <w:rsid w:val="009A38FA"/>
    <w:rsid w:val="009A391D"/>
    <w:rsid w:val="009A3ABB"/>
    <w:rsid w:val="009A3BED"/>
    <w:rsid w:val="009A3C21"/>
    <w:rsid w:val="009A3C62"/>
    <w:rsid w:val="009A4096"/>
    <w:rsid w:val="009A4182"/>
    <w:rsid w:val="009A41F2"/>
    <w:rsid w:val="009A42C0"/>
    <w:rsid w:val="009A4325"/>
    <w:rsid w:val="009A4359"/>
    <w:rsid w:val="009A4475"/>
    <w:rsid w:val="009A4497"/>
    <w:rsid w:val="009A4540"/>
    <w:rsid w:val="009A458E"/>
    <w:rsid w:val="009A46BD"/>
    <w:rsid w:val="009A46CD"/>
    <w:rsid w:val="009A4779"/>
    <w:rsid w:val="009A47CA"/>
    <w:rsid w:val="009A487D"/>
    <w:rsid w:val="009A48E8"/>
    <w:rsid w:val="009A49FD"/>
    <w:rsid w:val="009A4A7D"/>
    <w:rsid w:val="009A4A85"/>
    <w:rsid w:val="009A4BE5"/>
    <w:rsid w:val="009A4C2C"/>
    <w:rsid w:val="009A4C5C"/>
    <w:rsid w:val="009A4CF4"/>
    <w:rsid w:val="009A4DB3"/>
    <w:rsid w:val="009A4DE8"/>
    <w:rsid w:val="009A4DEB"/>
    <w:rsid w:val="009A4EC3"/>
    <w:rsid w:val="009A4F8F"/>
    <w:rsid w:val="009A4FA2"/>
    <w:rsid w:val="009A5098"/>
    <w:rsid w:val="009A518B"/>
    <w:rsid w:val="009A51ED"/>
    <w:rsid w:val="009A5350"/>
    <w:rsid w:val="009A5414"/>
    <w:rsid w:val="009A54FD"/>
    <w:rsid w:val="009A550E"/>
    <w:rsid w:val="009A5521"/>
    <w:rsid w:val="009A5709"/>
    <w:rsid w:val="009A5772"/>
    <w:rsid w:val="009A57C7"/>
    <w:rsid w:val="009A5835"/>
    <w:rsid w:val="009A5B31"/>
    <w:rsid w:val="009A5B62"/>
    <w:rsid w:val="009A5B7C"/>
    <w:rsid w:val="009A5B86"/>
    <w:rsid w:val="009A5D11"/>
    <w:rsid w:val="009A5D1E"/>
    <w:rsid w:val="009A5DB6"/>
    <w:rsid w:val="009A5F06"/>
    <w:rsid w:val="009A5F57"/>
    <w:rsid w:val="009A5F8E"/>
    <w:rsid w:val="009A6133"/>
    <w:rsid w:val="009A6325"/>
    <w:rsid w:val="009A635B"/>
    <w:rsid w:val="009A63CE"/>
    <w:rsid w:val="009A63D3"/>
    <w:rsid w:val="009A63E8"/>
    <w:rsid w:val="009A65CC"/>
    <w:rsid w:val="009A6911"/>
    <w:rsid w:val="009A697E"/>
    <w:rsid w:val="009A6A0E"/>
    <w:rsid w:val="009A6BFA"/>
    <w:rsid w:val="009A6D92"/>
    <w:rsid w:val="009A6E78"/>
    <w:rsid w:val="009A7057"/>
    <w:rsid w:val="009A70B2"/>
    <w:rsid w:val="009A71B1"/>
    <w:rsid w:val="009A754C"/>
    <w:rsid w:val="009A78BC"/>
    <w:rsid w:val="009A78F7"/>
    <w:rsid w:val="009A7986"/>
    <w:rsid w:val="009A79AB"/>
    <w:rsid w:val="009A7A87"/>
    <w:rsid w:val="009A7BF4"/>
    <w:rsid w:val="009A7BF7"/>
    <w:rsid w:val="009A7D63"/>
    <w:rsid w:val="009A7D92"/>
    <w:rsid w:val="009A7E00"/>
    <w:rsid w:val="009A7E64"/>
    <w:rsid w:val="009A7F52"/>
    <w:rsid w:val="009B0236"/>
    <w:rsid w:val="009B030C"/>
    <w:rsid w:val="009B033C"/>
    <w:rsid w:val="009B03E7"/>
    <w:rsid w:val="009B0435"/>
    <w:rsid w:val="009B06A1"/>
    <w:rsid w:val="009B072E"/>
    <w:rsid w:val="009B081E"/>
    <w:rsid w:val="009B0885"/>
    <w:rsid w:val="009B08C4"/>
    <w:rsid w:val="009B0A6D"/>
    <w:rsid w:val="009B0A74"/>
    <w:rsid w:val="009B0A8D"/>
    <w:rsid w:val="009B0B6B"/>
    <w:rsid w:val="009B0BB0"/>
    <w:rsid w:val="009B0C06"/>
    <w:rsid w:val="009B0EE7"/>
    <w:rsid w:val="009B1087"/>
    <w:rsid w:val="009B13F2"/>
    <w:rsid w:val="009B1481"/>
    <w:rsid w:val="009B148C"/>
    <w:rsid w:val="009B14DB"/>
    <w:rsid w:val="009B1604"/>
    <w:rsid w:val="009B16BB"/>
    <w:rsid w:val="009B17D1"/>
    <w:rsid w:val="009B1AA3"/>
    <w:rsid w:val="009B1C33"/>
    <w:rsid w:val="009B1C5B"/>
    <w:rsid w:val="009B1CD0"/>
    <w:rsid w:val="009B1CF3"/>
    <w:rsid w:val="009B1D14"/>
    <w:rsid w:val="009B1EC3"/>
    <w:rsid w:val="009B1FB1"/>
    <w:rsid w:val="009B1FBB"/>
    <w:rsid w:val="009B210B"/>
    <w:rsid w:val="009B21F1"/>
    <w:rsid w:val="009B2202"/>
    <w:rsid w:val="009B2312"/>
    <w:rsid w:val="009B2556"/>
    <w:rsid w:val="009B25D2"/>
    <w:rsid w:val="009B2870"/>
    <w:rsid w:val="009B2908"/>
    <w:rsid w:val="009B295F"/>
    <w:rsid w:val="009B29F6"/>
    <w:rsid w:val="009B2A04"/>
    <w:rsid w:val="009B2A81"/>
    <w:rsid w:val="009B2B1C"/>
    <w:rsid w:val="009B2CCF"/>
    <w:rsid w:val="009B2D42"/>
    <w:rsid w:val="009B2DAB"/>
    <w:rsid w:val="009B2EF9"/>
    <w:rsid w:val="009B2FCE"/>
    <w:rsid w:val="009B2FE8"/>
    <w:rsid w:val="009B3213"/>
    <w:rsid w:val="009B341A"/>
    <w:rsid w:val="009B3517"/>
    <w:rsid w:val="009B3608"/>
    <w:rsid w:val="009B364B"/>
    <w:rsid w:val="009B36ED"/>
    <w:rsid w:val="009B375E"/>
    <w:rsid w:val="009B3774"/>
    <w:rsid w:val="009B38FC"/>
    <w:rsid w:val="009B39BC"/>
    <w:rsid w:val="009B39DF"/>
    <w:rsid w:val="009B3A05"/>
    <w:rsid w:val="009B3AE4"/>
    <w:rsid w:val="009B3BE2"/>
    <w:rsid w:val="009B3C24"/>
    <w:rsid w:val="009B3C66"/>
    <w:rsid w:val="009B3C8B"/>
    <w:rsid w:val="009B3EF3"/>
    <w:rsid w:val="009B3F7F"/>
    <w:rsid w:val="009B4088"/>
    <w:rsid w:val="009B40DA"/>
    <w:rsid w:val="009B411B"/>
    <w:rsid w:val="009B4151"/>
    <w:rsid w:val="009B41C1"/>
    <w:rsid w:val="009B44F1"/>
    <w:rsid w:val="009B4535"/>
    <w:rsid w:val="009B4579"/>
    <w:rsid w:val="009B4648"/>
    <w:rsid w:val="009B465F"/>
    <w:rsid w:val="009B4709"/>
    <w:rsid w:val="009B470F"/>
    <w:rsid w:val="009B4717"/>
    <w:rsid w:val="009B4719"/>
    <w:rsid w:val="009B492D"/>
    <w:rsid w:val="009B4B9F"/>
    <w:rsid w:val="009B4BC0"/>
    <w:rsid w:val="009B4C03"/>
    <w:rsid w:val="009B4C13"/>
    <w:rsid w:val="009B4F38"/>
    <w:rsid w:val="009B509B"/>
    <w:rsid w:val="009B5285"/>
    <w:rsid w:val="009B5409"/>
    <w:rsid w:val="009B54F1"/>
    <w:rsid w:val="009B55F0"/>
    <w:rsid w:val="009B583E"/>
    <w:rsid w:val="009B5967"/>
    <w:rsid w:val="009B5A68"/>
    <w:rsid w:val="009B5FDD"/>
    <w:rsid w:val="009B6137"/>
    <w:rsid w:val="009B614F"/>
    <w:rsid w:val="009B6216"/>
    <w:rsid w:val="009B6304"/>
    <w:rsid w:val="009B63DB"/>
    <w:rsid w:val="009B64E4"/>
    <w:rsid w:val="009B6539"/>
    <w:rsid w:val="009B6663"/>
    <w:rsid w:val="009B6753"/>
    <w:rsid w:val="009B681C"/>
    <w:rsid w:val="009B6B17"/>
    <w:rsid w:val="009B6B52"/>
    <w:rsid w:val="009B6BE4"/>
    <w:rsid w:val="009B6C9B"/>
    <w:rsid w:val="009B6CC7"/>
    <w:rsid w:val="009B6CF9"/>
    <w:rsid w:val="009B6D2A"/>
    <w:rsid w:val="009B6E22"/>
    <w:rsid w:val="009B72D5"/>
    <w:rsid w:val="009B7357"/>
    <w:rsid w:val="009B7518"/>
    <w:rsid w:val="009B754F"/>
    <w:rsid w:val="009B7704"/>
    <w:rsid w:val="009B7734"/>
    <w:rsid w:val="009B799E"/>
    <w:rsid w:val="009B79BE"/>
    <w:rsid w:val="009B79DE"/>
    <w:rsid w:val="009B7AE9"/>
    <w:rsid w:val="009B7B27"/>
    <w:rsid w:val="009B7E30"/>
    <w:rsid w:val="009B7E35"/>
    <w:rsid w:val="009B7F52"/>
    <w:rsid w:val="009B7F68"/>
    <w:rsid w:val="009B7F7D"/>
    <w:rsid w:val="009C0415"/>
    <w:rsid w:val="009C05AD"/>
    <w:rsid w:val="009C08A6"/>
    <w:rsid w:val="009C0AE4"/>
    <w:rsid w:val="009C0B1B"/>
    <w:rsid w:val="009C0B6F"/>
    <w:rsid w:val="009C0F16"/>
    <w:rsid w:val="009C1069"/>
    <w:rsid w:val="009C14A7"/>
    <w:rsid w:val="009C155D"/>
    <w:rsid w:val="009C16A0"/>
    <w:rsid w:val="009C16FD"/>
    <w:rsid w:val="009C1820"/>
    <w:rsid w:val="009C1868"/>
    <w:rsid w:val="009C187B"/>
    <w:rsid w:val="009C1926"/>
    <w:rsid w:val="009C197E"/>
    <w:rsid w:val="009C1A8D"/>
    <w:rsid w:val="009C1AF0"/>
    <w:rsid w:val="009C1B46"/>
    <w:rsid w:val="009C1C84"/>
    <w:rsid w:val="009C1DD3"/>
    <w:rsid w:val="009C1DEB"/>
    <w:rsid w:val="009C1F29"/>
    <w:rsid w:val="009C1F9E"/>
    <w:rsid w:val="009C1FEF"/>
    <w:rsid w:val="009C20BA"/>
    <w:rsid w:val="009C2111"/>
    <w:rsid w:val="009C21B3"/>
    <w:rsid w:val="009C22BD"/>
    <w:rsid w:val="009C290C"/>
    <w:rsid w:val="009C2B25"/>
    <w:rsid w:val="009C2CC5"/>
    <w:rsid w:val="009C2D67"/>
    <w:rsid w:val="009C2DAC"/>
    <w:rsid w:val="009C2EB6"/>
    <w:rsid w:val="009C2FE1"/>
    <w:rsid w:val="009C3037"/>
    <w:rsid w:val="009C30CB"/>
    <w:rsid w:val="009C3112"/>
    <w:rsid w:val="009C3141"/>
    <w:rsid w:val="009C31BB"/>
    <w:rsid w:val="009C32C4"/>
    <w:rsid w:val="009C34E9"/>
    <w:rsid w:val="009C34FD"/>
    <w:rsid w:val="009C362C"/>
    <w:rsid w:val="009C3645"/>
    <w:rsid w:val="009C3649"/>
    <w:rsid w:val="009C370C"/>
    <w:rsid w:val="009C3743"/>
    <w:rsid w:val="009C3AC8"/>
    <w:rsid w:val="009C3C8C"/>
    <w:rsid w:val="009C3CAA"/>
    <w:rsid w:val="009C3D08"/>
    <w:rsid w:val="009C3E20"/>
    <w:rsid w:val="009C3E85"/>
    <w:rsid w:val="009C3EE9"/>
    <w:rsid w:val="009C3F4B"/>
    <w:rsid w:val="009C420A"/>
    <w:rsid w:val="009C4270"/>
    <w:rsid w:val="009C427A"/>
    <w:rsid w:val="009C4484"/>
    <w:rsid w:val="009C4495"/>
    <w:rsid w:val="009C4617"/>
    <w:rsid w:val="009C46BE"/>
    <w:rsid w:val="009C4A23"/>
    <w:rsid w:val="009C4BE4"/>
    <w:rsid w:val="009C4D85"/>
    <w:rsid w:val="009C4E66"/>
    <w:rsid w:val="009C4F6A"/>
    <w:rsid w:val="009C508C"/>
    <w:rsid w:val="009C5475"/>
    <w:rsid w:val="009C54C9"/>
    <w:rsid w:val="009C565B"/>
    <w:rsid w:val="009C59D0"/>
    <w:rsid w:val="009C5BB4"/>
    <w:rsid w:val="009C5CBF"/>
    <w:rsid w:val="009C5CC7"/>
    <w:rsid w:val="009C5E28"/>
    <w:rsid w:val="009C5F7C"/>
    <w:rsid w:val="009C5F96"/>
    <w:rsid w:val="009C5F9C"/>
    <w:rsid w:val="009C5FEF"/>
    <w:rsid w:val="009C605D"/>
    <w:rsid w:val="009C610F"/>
    <w:rsid w:val="009C6206"/>
    <w:rsid w:val="009C62B2"/>
    <w:rsid w:val="009C6322"/>
    <w:rsid w:val="009C656A"/>
    <w:rsid w:val="009C6575"/>
    <w:rsid w:val="009C67CC"/>
    <w:rsid w:val="009C6856"/>
    <w:rsid w:val="009C6879"/>
    <w:rsid w:val="009C6A2E"/>
    <w:rsid w:val="009C6A7F"/>
    <w:rsid w:val="009C6AF7"/>
    <w:rsid w:val="009C6B14"/>
    <w:rsid w:val="009C6C33"/>
    <w:rsid w:val="009C6C36"/>
    <w:rsid w:val="009C6C45"/>
    <w:rsid w:val="009C6C59"/>
    <w:rsid w:val="009C6CEA"/>
    <w:rsid w:val="009C6FBB"/>
    <w:rsid w:val="009C6FD0"/>
    <w:rsid w:val="009C7076"/>
    <w:rsid w:val="009C7222"/>
    <w:rsid w:val="009C7355"/>
    <w:rsid w:val="009C7507"/>
    <w:rsid w:val="009C78EA"/>
    <w:rsid w:val="009C7ABF"/>
    <w:rsid w:val="009C7AC1"/>
    <w:rsid w:val="009C7CCC"/>
    <w:rsid w:val="009C7D4E"/>
    <w:rsid w:val="009C7E24"/>
    <w:rsid w:val="009C7F05"/>
    <w:rsid w:val="009C7F23"/>
    <w:rsid w:val="009C7F9A"/>
    <w:rsid w:val="009D00CD"/>
    <w:rsid w:val="009D00F1"/>
    <w:rsid w:val="009D01ED"/>
    <w:rsid w:val="009D0255"/>
    <w:rsid w:val="009D028D"/>
    <w:rsid w:val="009D0297"/>
    <w:rsid w:val="009D03C1"/>
    <w:rsid w:val="009D0419"/>
    <w:rsid w:val="009D0471"/>
    <w:rsid w:val="009D05B3"/>
    <w:rsid w:val="009D0647"/>
    <w:rsid w:val="009D06CC"/>
    <w:rsid w:val="009D083E"/>
    <w:rsid w:val="009D0867"/>
    <w:rsid w:val="009D08B6"/>
    <w:rsid w:val="009D08E7"/>
    <w:rsid w:val="009D0907"/>
    <w:rsid w:val="009D0949"/>
    <w:rsid w:val="009D09F3"/>
    <w:rsid w:val="009D0A75"/>
    <w:rsid w:val="009D0B92"/>
    <w:rsid w:val="009D0D0E"/>
    <w:rsid w:val="009D0D1A"/>
    <w:rsid w:val="009D0D5A"/>
    <w:rsid w:val="009D0D7C"/>
    <w:rsid w:val="009D0E26"/>
    <w:rsid w:val="009D10E0"/>
    <w:rsid w:val="009D1229"/>
    <w:rsid w:val="009D14A9"/>
    <w:rsid w:val="009D14CA"/>
    <w:rsid w:val="009D164D"/>
    <w:rsid w:val="009D166E"/>
    <w:rsid w:val="009D16D7"/>
    <w:rsid w:val="009D18A3"/>
    <w:rsid w:val="009D1993"/>
    <w:rsid w:val="009D1B90"/>
    <w:rsid w:val="009D1C55"/>
    <w:rsid w:val="009D1F16"/>
    <w:rsid w:val="009D1F65"/>
    <w:rsid w:val="009D1F68"/>
    <w:rsid w:val="009D1FE7"/>
    <w:rsid w:val="009D205F"/>
    <w:rsid w:val="009D20E9"/>
    <w:rsid w:val="009D2258"/>
    <w:rsid w:val="009D228E"/>
    <w:rsid w:val="009D22E8"/>
    <w:rsid w:val="009D2389"/>
    <w:rsid w:val="009D23C1"/>
    <w:rsid w:val="009D243A"/>
    <w:rsid w:val="009D24E5"/>
    <w:rsid w:val="009D25BA"/>
    <w:rsid w:val="009D2613"/>
    <w:rsid w:val="009D2646"/>
    <w:rsid w:val="009D2804"/>
    <w:rsid w:val="009D2B33"/>
    <w:rsid w:val="009D2C46"/>
    <w:rsid w:val="009D2C70"/>
    <w:rsid w:val="009D2DED"/>
    <w:rsid w:val="009D2E90"/>
    <w:rsid w:val="009D3086"/>
    <w:rsid w:val="009D30AF"/>
    <w:rsid w:val="009D32CE"/>
    <w:rsid w:val="009D3387"/>
    <w:rsid w:val="009D3493"/>
    <w:rsid w:val="009D34D8"/>
    <w:rsid w:val="009D383A"/>
    <w:rsid w:val="009D3948"/>
    <w:rsid w:val="009D39A6"/>
    <w:rsid w:val="009D3A38"/>
    <w:rsid w:val="009D3AB4"/>
    <w:rsid w:val="009D3B83"/>
    <w:rsid w:val="009D3E60"/>
    <w:rsid w:val="009D3E6E"/>
    <w:rsid w:val="009D3EF6"/>
    <w:rsid w:val="009D3FE0"/>
    <w:rsid w:val="009D41B3"/>
    <w:rsid w:val="009D420A"/>
    <w:rsid w:val="009D438B"/>
    <w:rsid w:val="009D4420"/>
    <w:rsid w:val="009D446D"/>
    <w:rsid w:val="009D46AA"/>
    <w:rsid w:val="009D46C3"/>
    <w:rsid w:val="009D47D8"/>
    <w:rsid w:val="009D49F4"/>
    <w:rsid w:val="009D49FB"/>
    <w:rsid w:val="009D4A44"/>
    <w:rsid w:val="009D4A89"/>
    <w:rsid w:val="009D4A94"/>
    <w:rsid w:val="009D4AF5"/>
    <w:rsid w:val="009D4EFD"/>
    <w:rsid w:val="009D4F64"/>
    <w:rsid w:val="009D5091"/>
    <w:rsid w:val="009D51AF"/>
    <w:rsid w:val="009D521F"/>
    <w:rsid w:val="009D5350"/>
    <w:rsid w:val="009D536A"/>
    <w:rsid w:val="009D5420"/>
    <w:rsid w:val="009D545D"/>
    <w:rsid w:val="009D558A"/>
    <w:rsid w:val="009D55F6"/>
    <w:rsid w:val="009D56A3"/>
    <w:rsid w:val="009D5776"/>
    <w:rsid w:val="009D581B"/>
    <w:rsid w:val="009D5840"/>
    <w:rsid w:val="009D5C04"/>
    <w:rsid w:val="009D5D48"/>
    <w:rsid w:val="009D5D7B"/>
    <w:rsid w:val="009D5E6B"/>
    <w:rsid w:val="009D5E9B"/>
    <w:rsid w:val="009D5EE2"/>
    <w:rsid w:val="009D5F8D"/>
    <w:rsid w:val="009D5FD1"/>
    <w:rsid w:val="009D60E9"/>
    <w:rsid w:val="009D611D"/>
    <w:rsid w:val="009D6671"/>
    <w:rsid w:val="009D6674"/>
    <w:rsid w:val="009D6793"/>
    <w:rsid w:val="009D67B4"/>
    <w:rsid w:val="009D69CE"/>
    <w:rsid w:val="009D6B5B"/>
    <w:rsid w:val="009D6C06"/>
    <w:rsid w:val="009D6CB7"/>
    <w:rsid w:val="009D6DC4"/>
    <w:rsid w:val="009D6EB1"/>
    <w:rsid w:val="009D6EDB"/>
    <w:rsid w:val="009D6EF4"/>
    <w:rsid w:val="009D6FF6"/>
    <w:rsid w:val="009D7047"/>
    <w:rsid w:val="009D7064"/>
    <w:rsid w:val="009D7159"/>
    <w:rsid w:val="009D71E7"/>
    <w:rsid w:val="009D726A"/>
    <w:rsid w:val="009D7287"/>
    <w:rsid w:val="009D72D1"/>
    <w:rsid w:val="009D74BA"/>
    <w:rsid w:val="009D7629"/>
    <w:rsid w:val="009D7648"/>
    <w:rsid w:val="009D765B"/>
    <w:rsid w:val="009D7661"/>
    <w:rsid w:val="009D766D"/>
    <w:rsid w:val="009D7709"/>
    <w:rsid w:val="009D7727"/>
    <w:rsid w:val="009D793B"/>
    <w:rsid w:val="009D79EB"/>
    <w:rsid w:val="009D7AFD"/>
    <w:rsid w:val="009D7D34"/>
    <w:rsid w:val="009D7D39"/>
    <w:rsid w:val="009D7D73"/>
    <w:rsid w:val="009D7E8F"/>
    <w:rsid w:val="009D7EB6"/>
    <w:rsid w:val="009D7FAE"/>
    <w:rsid w:val="009E008C"/>
    <w:rsid w:val="009E01A2"/>
    <w:rsid w:val="009E021C"/>
    <w:rsid w:val="009E02CE"/>
    <w:rsid w:val="009E0325"/>
    <w:rsid w:val="009E0562"/>
    <w:rsid w:val="009E0644"/>
    <w:rsid w:val="009E065B"/>
    <w:rsid w:val="009E06C5"/>
    <w:rsid w:val="009E08E2"/>
    <w:rsid w:val="009E09B7"/>
    <w:rsid w:val="009E0B98"/>
    <w:rsid w:val="009E0EEE"/>
    <w:rsid w:val="009E0EFF"/>
    <w:rsid w:val="009E105D"/>
    <w:rsid w:val="009E1112"/>
    <w:rsid w:val="009E11C5"/>
    <w:rsid w:val="009E131D"/>
    <w:rsid w:val="009E142F"/>
    <w:rsid w:val="009E148B"/>
    <w:rsid w:val="009E1647"/>
    <w:rsid w:val="009E16B1"/>
    <w:rsid w:val="009E1719"/>
    <w:rsid w:val="009E1740"/>
    <w:rsid w:val="009E18E4"/>
    <w:rsid w:val="009E1C0A"/>
    <w:rsid w:val="009E1C55"/>
    <w:rsid w:val="009E1D43"/>
    <w:rsid w:val="009E1E2F"/>
    <w:rsid w:val="009E1E49"/>
    <w:rsid w:val="009E1F09"/>
    <w:rsid w:val="009E1F4A"/>
    <w:rsid w:val="009E1F59"/>
    <w:rsid w:val="009E1FF5"/>
    <w:rsid w:val="009E2003"/>
    <w:rsid w:val="009E209E"/>
    <w:rsid w:val="009E231B"/>
    <w:rsid w:val="009E2406"/>
    <w:rsid w:val="009E252E"/>
    <w:rsid w:val="009E256A"/>
    <w:rsid w:val="009E258E"/>
    <w:rsid w:val="009E2616"/>
    <w:rsid w:val="009E2666"/>
    <w:rsid w:val="009E2932"/>
    <w:rsid w:val="009E2A8D"/>
    <w:rsid w:val="009E2AC6"/>
    <w:rsid w:val="009E2B0A"/>
    <w:rsid w:val="009E2CAA"/>
    <w:rsid w:val="009E2D58"/>
    <w:rsid w:val="009E2E60"/>
    <w:rsid w:val="009E2EE2"/>
    <w:rsid w:val="009E2F86"/>
    <w:rsid w:val="009E2FB1"/>
    <w:rsid w:val="009E2FBF"/>
    <w:rsid w:val="009E3049"/>
    <w:rsid w:val="009E308B"/>
    <w:rsid w:val="009E313F"/>
    <w:rsid w:val="009E31A9"/>
    <w:rsid w:val="009E3228"/>
    <w:rsid w:val="009E3266"/>
    <w:rsid w:val="009E3389"/>
    <w:rsid w:val="009E33D8"/>
    <w:rsid w:val="009E33FA"/>
    <w:rsid w:val="009E3754"/>
    <w:rsid w:val="009E3763"/>
    <w:rsid w:val="009E37BD"/>
    <w:rsid w:val="009E3A50"/>
    <w:rsid w:val="009E3C3C"/>
    <w:rsid w:val="009E3C9B"/>
    <w:rsid w:val="009E3D25"/>
    <w:rsid w:val="009E3DD4"/>
    <w:rsid w:val="009E3DFE"/>
    <w:rsid w:val="009E3E93"/>
    <w:rsid w:val="009E3EF9"/>
    <w:rsid w:val="009E3F1E"/>
    <w:rsid w:val="009E3F57"/>
    <w:rsid w:val="009E3FC4"/>
    <w:rsid w:val="009E437E"/>
    <w:rsid w:val="009E44B5"/>
    <w:rsid w:val="009E44C1"/>
    <w:rsid w:val="009E44D4"/>
    <w:rsid w:val="009E454D"/>
    <w:rsid w:val="009E46BA"/>
    <w:rsid w:val="009E4830"/>
    <w:rsid w:val="009E4A98"/>
    <w:rsid w:val="009E4B60"/>
    <w:rsid w:val="009E4DF4"/>
    <w:rsid w:val="009E4F27"/>
    <w:rsid w:val="009E5066"/>
    <w:rsid w:val="009E52FA"/>
    <w:rsid w:val="009E531F"/>
    <w:rsid w:val="009E53E6"/>
    <w:rsid w:val="009E53F1"/>
    <w:rsid w:val="009E5426"/>
    <w:rsid w:val="009E54D3"/>
    <w:rsid w:val="009E553D"/>
    <w:rsid w:val="009E5578"/>
    <w:rsid w:val="009E55DD"/>
    <w:rsid w:val="009E568E"/>
    <w:rsid w:val="009E5698"/>
    <w:rsid w:val="009E57AF"/>
    <w:rsid w:val="009E5812"/>
    <w:rsid w:val="009E5897"/>
    <w:rsid w:val="009E58A2"/>
    <w:rsid w:val="009E58F6"/>
    <w:rsid w:val="009E5A3B"/>
    <w:rsid w:val="009E5A66"/>
    <w:rsid w:val="009E5A8C"/>
    <w:rsid w:val="009E5BAB"/>
    <w:rsid w:val="009E5C16"/>
    <w:rsid w:val="009E5ED8"/>
    <w:rsid w:val="009E5EDC"/>
    <w:rsid w:val="009E5EF0"/>
    <w:rsid w:val="009E5F6F"/>
    <w:rsid w:val="009E6081"/>
    <w:rsid w:val="009E60C9"/>
    <w:rsid w:val="009E60DF"/>
    <w:rsid w:val="009E61B3"/>
    <w:rsid w:val="009E61D4"/>
    <w:rsid w:val="009E6341"/>
    <w:rsid w:val="009E6421"/>
    <w:rsid w:val="009E643B"/>
    <w:rsid w:val="009E673B"/>
    <w:rsid w:val="009E67BF"/>
    <w:rsid w:val="009E6880"/>
    <w:rsid w:val="009E68A6"/>
    <w:rsid w:val="009E68BF"/>
    <w:rsid w:val="009E6918"/>
    <w:rsid w:val="009E6A20"/>
    <w:rsid w:val="009E6AE8"/>
    <w:rsid w:val="009E6B2B"/>
    <w:rsid w:val="009E6C4F"/>
    <w:rsid w:val="009E6E43"/>
    <w:rsid w:val="009E6F64"/>
    <w:rsid w:val="009E7350"/>
    <w:rsid w:val="009E736D"/>
    <w:rsid w:val="009E738A"/>
    <w:rsid w:val="009E7585"/>
    <w:rsid w:val="009E7660"/>
    <w:rsid w:val="009E7686"/>
    <w:rsid w:val="009E77A5"/>
    <w:rsid w:val="009E78E1"/>
    <w:rsid w:val="009E7A0C"/>
    <w:rsid w:val="009E7A3A"/>
    <w:rsid w:val="009E7AF9"/>
    <w:rsid w:val="009E7CFD"/>
    <w:rsid w:val="009E7DE7"/>
    <w:rsid w:val="009E7E6D"/>
    <w:rsid w:val="009F0037"/>
    <w:rsid w:val="009F0150"/>
    <w:rsid w:val="009F01DF"/>
    <w:rsid w:val="009F0237"/>
    <w:rsid w:val="009F0261"/>
    <w:rsid w:val="009F0452"/>
    <w:rsid w:val="009F0539"/>
    <w:rsid w:val="009F05EC"/>
    <w:rsid w:val="009F0735"/>
    <w:rsid w:val="009F0799"/>
    <w:rsid w:val="009F07BC"/>
    <w:rsid w:val="009F084F"/>
    <w:rsid w:val="009F0853"/>
    <w:rsid w:val="009F08BB"/>
    <w:rsid w:val="009F0A72"/>
    <w:rsid w:val="009F0B2F"/>
    <w:rsid w:val="009F0BBB"/>
    <w:rsid w:val="009F0D85"/>
    <w:rsid w:val="009F0DCD"/>
    <w:rsid w:val="009F0E87"/>
    <w:rsid w:val="009F0FF1"/>
    <w:rsid w:val="009F120A"/>
    <w:rsid w:val="009F13CD"/>
    <w:rsid w:val="009F1433"/>
    <w:rsid w:val="009F1545"/>
    <w:rsid w:val="009F1710"/>
    <w:rsid w:val="009F1770"/>
    <w:rsid w:val="009F1A14"/>
    <w:rsid w:val="009F1A3D"/>
    <w:rsid w:val="009F1DA4"/>
    <w:rsid w:val="009F1F37"/>
    <w:rsid w:val="009F2082"/>
    <w:rsid w:val="009F22CB"/>
    <w:rsid w:val="009F23A2"/>
    <w:rsid w:val="009F27A8"/>
    <w:rsid w:val="009F27B4"/>
    <w:rsid w:val="009F2883"/>
    <w:rsid w:val="009F298A"/>
    <w:rsid w:val="009F2A30"/>
    <w:rsid w:val="009F2A7C"/>
    <w:rsid w:val="009F2C14"/>
    <w:rsid w:val="009F2C7C"/>
    <w:rsid w:val="009F2E1C"/>
    <w:rsid w:val="009F2FC4"/>
    <w:rsid w:val="009F3015"/>
    <w:rsid w:val="009F3177"/>
    <w:rsid w:val="009F31B9"/>
    <w:rsid w:val="009F31EA"/>
    <w:rsid w:val="009F3234"/>
    <w:rsid w:val="009F32C3"/>
    <w:rsid w:val="009F34D0"/>
    <w:rsid w:val="009F3538"/>
    <w:rsid w:val="009F3785"/>
    <w:rsid w:val="009F3882"/>
    <w:rsid w:val="009F3941"/>
    <w:rsid w:val="009F3996"/>
    <w:rsid w:val="009F3AF9"/>
    <w:rsid w:val="009F3B99"/>
    <w:rsid w:val="009F3C91"/>
    <w:rsid w:val="009F3EEB"/>
    <w:rsid w:val="009F401C"/>
    <w:rsid w:val="009F4284"/>
    <w:rsid w:val="009F438A"/>
    <w:rsid w:val="009F4427"/>
    <w:rsid w:val="009F4473"/>
    <w:rsid w:val="009F4626"/>
    <w:rsid w:val="009F4655"/>
    <w:rsid w:val="009F46BD"/>
    <w:rsid w:val="009F4718"/>
    <w:rsid w:val="009F4A11"/>
    <w:rsid w:val="009F4B4C"/>
    <w:rsid w:val="009F4CAA"/>
    <w:rsid w:val="009F4D1F"/>
    <w:rsid w:val="009F4D75"/>
    <w:rsid w:val="009F502E"/>
    <w:rsid w:val="009F52DA"/>
    <w:rsid w:val="009F53BB"/>
    <w:rsid w:val="009F560A"/>
    <w:rsid w:val="009F56C9"/>
    <w:rsid w:val="009F596A"/>
    <w:rsid w:val="009F5996"/>
    <w:rsid w:val="009F5A39"/>
    <w:rsid w:val="009F5A63"/>
    <w:rsid w:val="009F5A85"/>
    <w:rsid w:val="009F5C24"/>
    <w:rsid w:val="009F5D6B"/>
    <w:rsid w:val="009F5DCA"/>
    <w:rsid w:val="009F6030"/>
    <w:rsid w:val="009F61F7"/>
    <w:rsid w:val="009F64F0"/>
    <w:rsid w:val="009F656B"/>
    <w:rsid w:val="009F6969"/>
    <w:rsid w:val="009F6A33"/>
    <w:rsid w:val="009F6ABD"/>
    <w:rsid w:val="009F6B50"/>
    <w:rsid w:val="009F6B75"/>
    <w:rsid w:val="009F6C06"/>
    <w:rsid w:val="009F6C2A"/>
    <w:rsid w:val="009F6C54"/>
    <w:rsid w:val="009F6D64"/>
    <w:rsid w:val="009F6D79"/>
    <w:rsid w:val="009F6D92"/>
    <w:rsid w:val="009F6DAC"/>
    <w:rsid w:val="009F6E6E"/>
    <w:rsid w:val="009F6F48"/>
    <w:rsid w:val="009F7287"/>
    <w:rsid w:val="009F7325"/>
    <w:rsid w:val="009F7513"/>
    <w:rsid w:val="009F7547"/>
    <w:rsid w:val="009F7744"/>
    <w:rsid w:val="009F7765"/>
    <w:rsid w:val="009F77FF"/>
    <w:rsid w:val="009F7883"/>
    <w:rsid w:val="009F78FD"/>
    <w:rsid w:val="009F7967"/>
    <w:rsid w:val="009F798D"/>
    <w:rsid w:val="009F79B4"/>
    <w:rsid w:val="009F7AFD"/>
    <w:rsid w:val="009F7DA7"/>
    <w:rsid w:val="009F7EB0"/>
    <w:rsid w:val="00A001DC"/>
    <w:rsid w:val="00A00363"/>
    <w:rsid w:val="00A0036D"/>
    <w:rsid w:val="00A00406"/>
    <w:rsid w:val="00A00491"/>
    <w:rsid w:val="00A0050E"/>
    <w:rsid w:val="00A00765"/>
    <w:rsid w:val="00A007B2"/>
    <w:rsid w:val="00A007BD"/>
    <w:rsid w:val="00A007FA"/>
    <w:rsid w:val="00A0084D"/>
    <w:rsid w:val="00A008E2"/>
    <w:rsid w:val="00A00932"/>
    <w:rsid w:val="00A0096B"/>
    <w:rsid w:val="00A00A37"/>
    <w:rsid w:val="00A00A78"/>
    <w:rsid w:val="00A00C62"/>
    <w:rsid w:val="00A00EB1"/>
    <w:rsid w:val="00A00FCA"/>
    <w:rsid w:val="00A01090"/>
    <w:rsid w:val="00A010CE"/>
    <w:rsid w:val="00A011B8"/>
    <w:rsid w:val="00A0163F"/>
    <w:rsid w:val="00A016F5"/>
    <w:rsid w:val="00A01723"/>
    <w:rsid w:val="00A0174A"/>
    <w:rsid w:val="00A01BE4"/>
    <w:rsid w:val="00A01D48"/>
    <w:rsid w:val="00A01D62"/>
    <w:rsid w:val="00A01EEC"/>
    <w:rsid w:val="00A01F2E"/>
    <w:rsid w:val="00A02088"/>
    <w:rsid w:val="00A0211F"/>
    <w:rsid w:val="00A0223E"/>
    <w:rsid w:val="00A022A9"/>
    <w:rsid w:val="00A02303"/>
    <w:rsid w:val="00A0238C"/>
    <w:rsid w:val="00A023C7"/>
    <w:rsid w:val="00A02554"/>
    <w:rsid w:val="00A025B5"/>
    <w:rsid w:val="00A02629"/>
    <w:rsid w:val="00A0264D"/>
    <w:rsid w:val="00A0288F"/>
    <w:rsid w:val="00A028B1"/>
    <w:rsid w:val="00A028E5"/>
    <w:rsid w:val="00A029FE"/>
    <w:rsid w:val="00A02A52"/>
    <w:rsid w:val="00A02AD0"/>
    <w:rsid w:val="00A02BEF"/>
    <w:rsid w:val="00A02EAA"/>
    <w:rsid w:val="00A02F78"/>
    <w:rsid w:val="00A02FB0"/>
    <w:rsid w:val="00A03134"/>
    <w:rsid w:val="00A031A3"/>
    <w:rsid w:val="00A03318"/>
    <w:rsid w:val="00A03464"/>
    <w:rsid w:val="00A03758"/>
    <w:rsid w:val="00A03789"/>
    <w:rsid w:val="00A0397D"/>
    <w:rsid w:val="00A039DE"/>
    <w:rsid w:val="00A03AA7"/>
    <w:rsid w:val="00A03B5B"/>
    <w:rsid w:val="00A03C6A"/>
    <w:rsid w:val="00A03D24"/>
    <w:rsid w:val="00A03F7E"/>
    <w:rsid w:val="00A0404F"/>
    <w:rsid w:val="00A0408F"/>
    <w:rsid w:val="00A040E9"/>
    <w:rsid w:val="00A04112"/>
    <w:rsid w:val="00A0414E"/>
    <w:rsid w:val="00A04179"/>
    <w:rsid w:val="00A041BB"/>
    <w:rsid w:val="00A041CF"/>
    <w:rsid w:val="00A0434E"/>
    <w:rsid w:val="00A04380"/>
    <w:rsid w:val="00A0455B"/>
    <w:rsid w:val="00A045B3"/>
    <w:rsid w:val="00A0462A"/>
    <w:rsid w:val="00A04701"/>
    <w:rsid w:val="00A0472A"/>
    <w:rsid w:val="00A0483D"/>
    <w:rsid w:val="00A04874"/>
    <w:rsid w:val="00A04892"/>
    <w:rsid w:val="00A04943"/>
    <w:rsid w:val="00A04955"/>
    <w:rsid w:val="00A04A78"/>
    <w:rsid w:val="00A04B70"/>
    <w:rsid w:val="00A04BCE"/>
    <w:rsid w:val="00A04FC3"/>
    <w:rsid w:val="00A0502F"/>
    <w:rsid w:val="00A05086"/>
    <w:rsid w:val="00A05123"/>
    <w:rsid w:val="00A051BE"/>
    <w:rsid w:val="00A0520D"/>
    <w:rsid w:val="00A05218"/>
    <w:rsid w:val="00A05224"/>
    <w:rsid w:val="00A052D0"/>
    <w:rsid w:val="00A056E1"/>
    <w:rsid w:val="00A057E2"/>
    <w:rsid w:val="00A05B82"/>
    <w:rsid w:val="00A05BDC"/>
    <w:rsid w:val="00A05C6D"/>
    <w:rsid w:val="00A05C8A"/>
    <w:rsid w:val="00A05E10"/>
    <w:rsid w:val="00A05FBB"/>
    <w:rsid w:val="00A061AB"/>
    <w:rsid w:val="00A061C6"/>
    <w:rsid w:val="00A061DC"/>
    <w:rsid w:val="00A062E4"/>
    <w:rsid w:val="00A06461"/>
    <w:rsid w:val="00A0658E"/>
    <w:rsid w:val="00A06615"/>
    <w:rsid w:val="00A0680E"/>
    <w:rsid w:val="00A0685B"/>
    <w:rsid w:val="00A06988"/>
    <w:rsid w:val="00A06A12"/>
    <w:rsid w:val="00A06AD3"/>
    <w:rsid w:val="00A06C2D"/>
    <w:rsid w:val="00A06CAF"/>
    <w:rsid w:val="00A06D34"/>
    <w:rsid w:val="00A06DEE"/>
    <w:rsid w:val="00A06E4A"/>
    <w:rsid w:val="00A06EE5"/>
    <w:rsid w:val="00A06FB0"/>
    <w:rsid w:val="00A0716C"/>
    <w:rsid w:val="00A071CC"/>
    <w:rsid w:val="00A0731B"/>
    <w:rsid w:val="00A07343"/>
    <w:rsid w:val="00A07432"/>
    <w:rsid w:val="00A07453"/>
    <w:rsid w:val="00A07506"/>
    <w:rsid w:val="00A0752C"/>
    <w:rsid w:val="00A075B2"/>
    <w:rsid w:val="00A076E2"/>
    <w:rsid w:val="00A0777B"/>
    <w:rsid w:val="00A077A9"/>
    <w:rsid w:val="00A077B9"/>
    <w:rsid w:val="00A07860"/>
    <w:rsid w:val="00A0786D"/>
    <w:rsid w:val="00A078D1"/>
    <w:rsid w:val="00A078D7"/>
    <w:rsid w:val="00A079B6"/>
    <w:rsid w:val="00A079F2"/>
    <w:rsid w:val="00A07A20"/>
    <w:rsid w:val="00A07FAF"/>
    <w:rsid w:val="00A1002D"/>
    <w:rsid w:val="00A100AB"/>
    <w:rsid w:val="00A100E8"/>
    <w:rsid w:val="00A10133"/>
    <w:rsid w:val="00A1016E"/>
    <w:rsid w:val="00A1022F"/>
    <w:rsid w:val="00A10344"/>
    <w:rsid w:val="00A1048E"/>
    <w:rsid w:val="00A10492"/>
    <w:rsid w:val="00A10532"/>
    <w:rsid w:val="00A1057C"/>
    <w:rsid w:val="00A1058A"/>
    <w:rsid w:val="00A10599"/>
    <w:rsid w:val="00A106A9"/>
    <w:rsid w:val="00A10749"/>
    <w:rsid w:val="00A10836"/>
    <w:rsid w:val="00A1084A"/>
    <w:rsid w:val="00A10987"/>
    <w:rsid w:val="00A10BB3"/>
    <w:rsid w:val="00A10D8F"/>
    <w:rsid w:val="00A10E12"/>
    <w:rsid w:val="00A10FD1"/>
    <w:rsid w:val="00A1108F"/>
    <w:rsid w:val="00A1117A"/>
    <w:rsid w:val="00A111EB"/>
    <w:rsid w:val="00A11215"/>
    <w:rsid w:val="00A112B5"/>
    <w:rsid w:val="00A112EF"/>
    <w:rsid w:val="00A1138A"/>
    <w:rsid w:val="00A113F8"/>
    <w:rsid w:val="00A11A5D"/>
    <w:rsid w:val="00A11B55"/>
    <w:rsid w:val="00A11D49"/>
    <w:rsid w:val="00A11D5E"/>
    <w:rsid w:val="00A11DD6"/>
    <w:rsid w:val="00A11E18"/>
    <w:rsid w:val="00A11E62"/>
    <w:rsid w:val="00A11EC8"/>
    <w:rsid w:val="00A11F79"/>
    <w:rsid w:val="00A120A7"/>
    <w:rsid w:val="00A12287"/>
    <w:rsid w:val="00A12476"/>
    <w:rsid w:val="00A12482"/>
    <w:rsid w:val="00A124BB"/>
    <w:rsid w:val="00A12560"/>
    <w:rsid w:val="00A125AE"/>
    <w:rsid w:val="00A12A08"/>
    <w:rsid w:val="00A12A3E"/>
    <w:rsid w:val="00A12AC3"/>
    <w:rsid w:val="00A12AE6"/>
    <w:rsid w:val="00A12AFF"/>
    <w:rsid w:val="00A12C6E"/>
    <w:rsid w:val="00A12C6F"/>
    <w:rsid w:val="00A12D43"/>
    <w:rsid w:val="00A12E33"/>
    <w:rsid w:val="00A12EAC"/>
    <w:rsid w:val="00A12FBF"/>
    <w:rsid w:val="00A13150"/>
    <w:rsid w:val="00A131FE"/>
    <w:rsid w:val="00A13214"/>
    <w:rsid w:val="00A1347E"/>
    <w:rsid w:val="00A134B9"/>
    <w:rsid w:val="00A13530"/>
    <w:rsid w:val="00A13536"/>
    <w:rsid w:val="00A13674"/>
    <w:rsid w:val="00A13745"/>
    <w:rsid w:val="00A137E0"/>
    <w:rsid w:val="00A13837"/>
    <w:rsid w:val="00A13A87"/>
    <w:rsid w:val="00A13E2D"/>
    <w:rsid w:val="00A13F99"/>
    <w:rsid w:val="00A13FD9"/>
    <w:rsid w:val="00A13FF8"/>
    <w:rsid w:val="00A14027"/>
    <w:rsid w:val="00A14195"/>
    <w:rsid w:val="00A14593"/>
    <w:rsid w:val="00A14598"/>
    <w:rsid w:val="00A145C6"/>
    <w:rsid w:val="00A14601"/>
    <w:rsid w:val="00A1460B"/>
    <w:rsid w:val="00A14647"/>
    <w:rsid w:val="00A14727"/>
    <w:rsid w:val="00A1487B"/>
    <w:rsid w:val="00A14A0E"/>
    <w:rsid w:val="00A14B38"/>
    <w:rsid w:val="00A14BBC"/>
    <w:rsid w:val="00A14E1B"/>
    <w:rsid w:val="00A14E62"/>
    <w:rsid w:val="00A14FDA"/>
    <w:rsid w:val="00A15159"/>
    <w:rsid w:val="00A152EE"/>
    <w:rsid w:val="00A155F7"/>
    <w:rsid w:val="00A156EC"/>
    <w:rsid w:val="00A1582F"/>
    <w:rsid w:val="00A15A4D"/>
    <w:rsid w:val="00A15A8C"/>
    <w:rsid w:val="00A15C2E"/>
    <w:rsid w:val="00A15C51"/>
    <w:rsid w:val="00A15D3D"/>
    <w:rsid w:val="00A15FE9"/>
    <w:rsid w:val="00A16046"/>
    <w:rsid w:val="00A1608F"/>
    <w:rsid w:val="00A16121"/>
    <w:rsid w:val="00A16201"/>
    <w:rsid w:val="00A16221"/>
    <w:rsid w:val="00A16226"/>
    <w:rsid w:val="00A162E5"/>
    <w:rsid w:val="00A16308"/>
    <w:rsid w:val="00A1634E"/>
    <w:rsid w:val="00A163B6"/>
    <w:rsid w:val="00A16460"/>
    <w:rsid w:val="00A16793"/>
    <w:rsid w:val="00A16796"/>
    <w:rsid w:val="00A16855"/>
    <w:rsid w:val="00A16870"/>
    <w:rsid w:val="00A16896"/>
    <w:rsid w:val="00A16A7E"/>
    <w:rsid w:val="00A16ADB"/>
    <w:rsid w:val="00A16C1E"/>
    <w:rsid w:val="00A16C20"/>
    <w:rsid w:val="00A16D0E"/>
    <w:rsid w:val="00A16D1A"/>
    <w:rsid w:val="00A16F63"/>
    <w:rsid w:val="00A16FDC"/>
    <w:rsid w:val="00A17138"/>
    <w:rsid w:val="00A172CE"/>
    <w:rsid w:val="00A172DB"/>
    <w:rsid w:val="00A1742D"/>
    <w:rsid w:val="00A174A2"/>
    <w:rsid w:val="00A176F9"/>
    <w:rsid w:val="00A176FF"/>
    <w:rsid w:val="00A17790"/>
    <w:rsid w:val="00A17912"/>
    <w:rsid w:val="00A17986"/>
    <w:rsid w:val="00A17A19"/>
    <w:rsid w:val="00A17A41"/>
    <w:rsid w:val="00A17AE1"/>
    <w:rsid w:val="00A17B6C"/>
    <w:rsid w:val="00A17E44"/>
    <w:rsid w:val="00A17F99"/>
    <w:rsid w:val="00A20029"/>
    <w:rsid w:val="00A2003F"/>
    <w:rsid w:val="00A20110"/>
    <w:rsid w:val="00A2025C"/>
    <w:rsid w:val="00A20373"/>
    <w:rsid w:val="00A203CB"/>
    <w:rsid w:val="00A205BC"/>
    <w:rsid w:val="00A205E3"/>
    <w:rsid w:val="00A2062B"/>
    <w:rsid w:val="00A20668"/>
    <w:rsid w:val="00A2069D"/>
    <w:rsid w:val="00A2074D"/>
    <w:rsid w:val="00A20848"/>
    <w:rsid w:val="00A208C2"/>
    <w:rsid w:val="00A2090F"/>
    <w:rsid w:val="00A2095D"/>
    <w:rsid w:val="00A209CD"/>
    <w:rsid w:val="00A209E3"/>
    <w:rsid w:val="00A20A63"/>
    <w:rsid w:val="00A20ACF"/>
    <w:rsid w:val="00A20B6C"/>
    <w:rsid w:val="00A20BFD"/>
    <w:rsid w:val="00A20C25"/>
    <w:rsid w:val="00A20CC4"/>
    <w:rsid w:val="00A20D8B"/>
    <w:rsid w:val="00A20DEB"/>
    <w:rsid w:val="00A20E04"/>
    <w:rsid w:val="00A20F06"/>
    <w:rsid w:val="00A210D9"/>
    <w:rsid w:val="00A21196"/>
    <w:rsid w:val="00A21206"/>
    <w:rsid w:val="00A2131D"/>
    <w:rsid w:val="00A2149F"/>
    <w:rsid w:val="00A214CF"/>
    <w:rsid w:val="00A21565"/>
    <w:rsid w:val="00A2173A"/>
    <w:rsid w:val="00A219B7"/>
    <w:rsid w:val="00A21BBA"/>
    <w:rsid w:val="00A21C19"/>
    <w:rsid w:val="00A21D3C"/>
    <w:rsid w:val="00A21D54"/>
    <w:rsid w:val="00A21E43"/>
    <w:rsid w:val="00A21F08"/>
    <w:rsid w:val="00A21F56"/>
    <w:rsid w:val="00A22069"/>
    <w:rsid w:val="00A220C8"/>
    <w:rsid w:val="00A222EC"/>
    <w:rsid w:val="00A22474"/>
    <w:rsid w:val="00A224C0"/>
    <w:rsid w:val="00A22549"/>
    <w:rsid w:val="00A22692"/>
    <w:rsid w:val="00A228A6"/>
    <w:rsid w:val="00A228DC"/>
    <w:rsid w:val="00A22982"/>
    <w:rsid w:val="00A229A6"/>
    <w:rsid w:val="00A229D6"/>
    <w:rsid w:val="00A22A77"/>
    <w:rsid w:val="00A22B33"/>
    <w:rsid w:val="00A22B34"/>
    <w:rsid w:val="00A22B36"/>
    <w:rsid w:val="00A22CB4"/>
    <w:rsid w:val="00A22D12"/>
    <w:rsid w:val="00A22DB8"/>
    <w:rsid w:val="00A22EAC"/>
    <w:rsid w:val="00A22F0B"/>
    <w:rsid w:val="00A22F36"/>
    <w:rsid w:val="00A23432"/>
    <w:rsid w:val="00A2347B"/>
    <w:rsid w:val="00A23503"/>
    <w:rsid w:val="00A2350D"/>
    <w:rsid w:val="00A235E0"/>
    <w:rsid w:val="00A2367F"/>
    <w:rsid w:val="00A2377C"/>
    <w:rsid w:val="00A237BB"/>
    <w:rsid w:val="00A23887"/>
    <w:rsid w:val="00A23A28"/>
    <w:rsid w:val="00A23AB7"/>
    <w:rsid w:val="00A23BE0"/>
    <w:rsid w:val="00A23C6B"/>
    <w:rsid w:val="00A23C6F"/>
    <w:rsid w:val="00A23CE4"/>
    <w:rsid w:val="00A23E67"/>
    <w:rsid w:val="00A23FCC"/>
    <w:rsid w:val="00A23FF5"/>
    <w:rsid w:val="00A240DF"/>
    <w:rsid w:val="00A2417D"/>
    <w:rsid w:val="00A2423B"/>
    <w:rsid w:val="00A2425C"/>
    <w:rsid w:val="00A244C7"/>
    <w:rsid w:val="00A2461B"/>
    <w:rsid w:val="00A24736"/>
    <w:rsid w:val="00A248D3"/>
    <w:rsid w:val="00A24A75"/>
    <w:rsid w:val="00A24B06"/>
    <w:rsid w:val="00A24B62"/>
    <w:rsid w:val="00A24C7C"/>
    <w:rsid w:val="00A24CF5"/>
    <w:rsid w:val="00A24CFB"/>
    <w:rsid w:val="00A24D01"/>
    <w:rsid w:val="00A24D0C"/>
    <w:rsid w:val="00A24DBC"/>
    <w:rsid w:val="00A24DCC"/>
    <w:rsid w:val="00A2502D"/>
    <w:rsid w:val="00A250BE"/>
    <w:rsid w:val="00A2554B"/>
    <w:rsid w:val="00A255E4"/>
    <w:rsid w:val="00A2569A"/>
    <w:rsid w:val="00A257A6"/>
    <w:rsid w:val="00A25821"/>
    <w:rsid w:val="00A25860"/>
    <w:rsid w:val="00A25961"/>
    <w:rsid w:val="00A25973"/>
    <w:rsid w:val="00A25974"/>
    <w:rsid w:val="00A25983"/>
    <w:rsid w:val="00A25B2A"/>
    <w:rsid w:val="00A25B8E"/>
    <w:rsid w:val="00A25BBC"/>
    <w:rsid w:val="00A25C62"/>
    <w:rsid w:val="00A25C7A"/>
    <w:rsid w:val="00A25D18"/>
    <w:rsid w:val="00A25D24"/>
    <w:rsid w:val="00A25D47"/>
    <w:rsid w:val="00A25D56"/>
    <w:rsid w:val="00A25D67"/>
    <w:rsid w:val="00A25DD7"/>
    <w:rsid w:val="00A260CE"/>
    <w:rsid w:val="00A26174"/>
    <w:rsid w:val="00A26230"/>
    <w:rsid w:val="00A262C2"/>
    <w:rsid w:val="00A2637B"/>
    <w:rsid w:val="00A263EE"/>
    <w:rsid w:val="00A26443"/>
    <w:rsid w:val="00A26607"/>
    <w:rsid w:val="00A2669B"/>
    <w:rsid w:val="00A26748"/>
    <w:rsid w:val="00A267D5"/>
    <w:rsid w:val="00A267E4"/>
    <w:rsid w:val="00A269BE"/>
    <w:rsid w:val="00A26A73"/>
    <w:rsid w:val="00A26D61"/>
    <w:rsid w:val="00A26D7F"/>
    <w:rsid w:val="00A26E1D"/>
    <w:rsid w:val="00A26E88"/>
    <w:rsid w:val="00A26EC3"/>
    <w:rsid w:val="00A26F4E"/>
    <w:rsid w:val="00A26F7B"/>
    <w:rsid w:val="00A270EA"/>
    <w:rsid w:val="00A27120"/>
    <w:rsid w:val="00A27153"/>
    <w:rsid w:val="00A271CD"/>
    <w:rsid w:val="00A27295"/>
    <w:rsid w:val="00A272C2"/>
    <w:rsid w:val="00A273CB"/>
    <w:rsid w:val="00A2761C"/>
    <w:rsid w:val="00A2764E"/>
    <w:rsid w:val="00A276E1"/>
    <w:rsid w:val="00A2772F"/>
    <w:rsid w:val="00A2784C"/>
    <w:rsid w:val="00A27894"/>
    <w:rsid w:val="00A27970"/>
    <w:rsid w:val="00A27C1E"/>
    <w:rsid w:val="00A27CC3"/>
    <w:rsid w:val="00A27CF3"/>
    <w:rsid w:val="00A300C0"/>
    <w:rsid w:val="00A302BB"/>
    <w:rsid w:val="00A30307"/>
    <w:rsid w:val="00A30353"/>
    <w:rsid w:val="00A303EA"/>
    <w:rsid w:val="00A306F8"/>
    <w:rsid w:val="00A30841"/>
    <w:rsid w:val="00A308AA"/>
    <w:rsid w:val="00A3098E"/>
    <w:rsid w:val="00A309AC"/>
    <w:rsid w:val="00A309F1"/>
    <w:rsid w:val="00A30AD5"/>
    <w:rsid w:val="00A30BBB"/>
    <w:rsid w:val="00A30BDF"/>
    <w:rsid w:val="00A30BF8"/>
    <w:rsid w:val="00A30CDC"/>
    <w:rsid w:val="00A30CE0"/>
    <w:rsid w:val="00A30D59"/>
    <w:rsid w:val="00A30DA6"/>
    <w:rsid w:val="00A30DCF"/>
    <w:rsid w:val="00A30F1A"/>
    <w:rsid w:val="00A31261"/>
    <w:rsid w:val="00A31291"/>
    <w:rsid w:val="00A3143C"/>
    <w:rsid w:val="00A3148E"/>
    <w:rsid w:val="00A314CF"/>
    <w:rsid w:val="00A317B9"/>
    <w:rsid w:val="00A317E4"/>
    <w:rsid w:val="00A318CC"/>
    <w:rsid w:val="00A31922"/>
    <w:rsid w:val="00A319EE"/>
    <w:rsid w:val="00A31C80"/>
    <w:rsid w:val="00A31D49"/>
    <w:rsid w:val="00A31DD0"/>
    <w:rsid w:val="00A31DF0"/>
    <w:rsid w:val="00A31F2C"/>
    <w:rsid w:val="00A31FF6"/>
    <w:rsid w:val="00A32141"/>
    <w:rsid w:val="00A32237"/>
    <w:rsid w:val="00A32387"/>
    <w:rsid w:val="00A323AC"/>
    <w:rsid w:val="00A323DD"/>
    <w:rsid w:val="00A3246F"/>
    <w:rsid w:val="00A3264D"/>
    <w:rsid w:val="00A32650"/>
    <w:rsid w:val="00A32805"/>
    <w:rsid w:val="00A32843"/>
    <w:rsid w:val="00A3285D"/>
    <w:rsid w:val="00A328C9"/>
    <w:rsid w:val="00A32B2E"/>
    <w:rsid w:val="00A32C28"/>
    <w:rsid w:val="00A32CC4"/>
    <w:rsid w:val="00A32D22"/>
    <w:rsid w:val="00A32E43"/>
    <w:rsid w:val="00A32E9C"/>
    <w:rsid w:val="00A330C9"/>
    <w:rsid w:val="00A33156"/>
    <w:rsid w:val="00A3317F"/>
    <w:rsid w:val="00A332B4"/>
    <w:rsid w:val="00A333F8"/>
    <w:rsid w:val="00A33406"/>
    <w:rsid w:val="00A336C6"/>
    <w:rsid w:val="00A3389E"/>
    <w:rsid w:val="00A338B0"/>
    <w:rsid w:val="00A33B66"/>
    <w:rsid w:val="00A33B91"/>
    <w:rsid w:val="00A33D29"/>
    <w:rsid w:val="00A33D3A"/>
    <w:rsid w:val="00A33D9B"/>
    <w:rsid w:val="00A33E5C"/>
    <w:rsid w:val="00A345FD"/>
    <w:rsid w:val="00A34778"/>
    <w:rsid w:val="00A3489A"/>
    <w:rsid w:val="00A348F5"/>
    <w:rsid w:val="00A34951"/>
    <w:rsid w:val="00A3495F"/>
    <w:rsid w:val="00A34C1B"/>
    <w:rsid w:val="00A34C2D"/>
    <w:rsid w:val="00A34CA4"/>
    <w:rsid w:val="00A34DF8"/>
    <w:rsid w:val="00A34E94"/>
    <w:rsid w:val="00A34F0D"/>
    <w:rsid w:val="00A351B3"/>
    <w:rsid w:val="00A3520F"/>
    <w:rsid w:val="00A3527C"/>
    <w:rsid w:val="00A352A9"/>
    <w:rsid w:val="00A352B1"/>
    <w:rsid w:val="00A352B3"/>
    <w:rsid w:val="00A352D7"/>
    <w:rsid w:val="00A35331"/>
    <w:rsid w:val="00A35351"/>
    <w:rsid w:val="00A354B1"/>
    <w:rsid w:val="00A3555A"/>
    <w:rsid w:val="00A356E6"/>
    <w:rsid w:val="00A357DF"/>
    <w:rsid w:val="00A35A5F"/>
    <w:rsid w:val="00A35BBE"/>
    <w:rsid w:val="00A35BFB"/>
    <w:rsid w:val="00A35C7C"/>
    <w:rsid w:val="00A35DE0"/>
    <w:rsid w:val="00A35E9B"/>
    <w:rsid w:val="00A35EC4"/>
    <w:rsid w:val="00A36013"/>
    <w:rsid w:val="00A364B8"/>
    <w:rsid w:val="00A365F5"/>
    <w:rsid w:val="00A367C2"/>
    <w:rsid w:val="00A36905"/>
    <w:rsid w:val="00A36917"/>
    <w:rsid w:val="00A369E4"/>
    <w:rsid w:val="00A36A1E"/>
    <w:rsid w:val="00A36AEB"/>
    <w:rsid w:val="00A36B39"/>
    <w:rsid w:val="00A36DB3"/>
    <w:rsid w:val="00A36E5E"/>
    <w:rsid w:val="00A36E63"/>
    <w:rsid w:val="00A36EA1"/>
    <w:rsid w:val="00A36F14"/>
    <w:rsid w:val="00A36F68"/>
    <w:rsid w:val="00A370EC"/>
    <w:rsid w:val="00A37121"/>
    <w:rsid w:val="00A37158"/>
    <w:rsid w:val="00A3716A"/>
    <w:rsid w:val="00A371AA"/>
    <w:rsid w:val="00A37233"/>
    <w:rsid w:val="00A372CA"/>
    <w:rsid w:val="00A37301"/>
    <w:rsid w:val="00A3730B"/>
    <w:rsid w:val="00A373D8"/>
    <w:rsid w:val="00A374E2"/>
    <w:rsid w:val="00A37580"/>
    <w:rsid w:val="00A37667"/>
    <w:rsid w:val="00A3782E"/>
    <w:rsid w:val="00A378DC"/>
    <w:rsid w:val="00A379C5"/>
    <w:rsid w:val="00A379D0"/>
    <w:rsid w:val="00A37AAE"/>
    <w:rsid w:val="00A37AF8"/>
    <w:rsid w:val="00A37B78"/>
    <w:rsid w:val="00A37B93"/>
    <w:rsid w:val="00A37BBB"/>
    <w:rsid w:val="00A37C3C"/>
    <w:rsid w:val="00A37D17"/>
    <w:rsid w:val="00A37D25"/>
    <w:rsid w:val="00A37D5B"/>
    <w:rsid w:val="00A37DC2"/>
    <w:rsid w:val="00A37E7B"/>
    <w:rsid w:val="00A37EF0"/>
    <w:rsid w:val="00A3ADA9"/>
    <w:rsid w:val="00A400DF"/>
    <w:rsid w:val="00A401A4"/>
    <w:rsid w:val="00A401E5"/>
    <w:rsid w:val="00A40262"/>
    <w:rsid w:val="00A40372"/>
    <w:rsid w:val="00A403F4"/>
    <w:rsid w:val="00A404FE"/>
    <w:rsid w:val="00A405BA"/>
    <w:rsid w:val="00A40603"/>
    <w:rsid w:val="00A4071F"/>
    <w:rsid w:val="00A408D9"/>
    <w:rsid w:val="00A40A38"/>
    <w:rsid w:val="00A40B95"/>
    <w:rsid w:val="00A40C17"/>
    <w:rsid w:val="00A40C76"/>
    <w:rsid w:val="00A40EFF"/>
    <w:rsid w:val="00A410A5"/>
    <w:rsid w:val="00A41237"/>
    <w:rsid w:val="00A412AF"/>
    <w:rsid w:val="00A4137E"/>
    <w:rsid w:val="00A41480"/>
    <w:rsid w:val="00A417BE"/>
    <w:rsid w:val="00A418B3"/>
    <w:rsid w:val="00A418C3"/>
    <w:rsid w:val="00A41942"/>
    <w:rsid w:val="00A41A81"/>
    <w:rsid w:val="00A41B00"/>
    <w:rsid w:val="00A41BC4"/>
    <w:rsid w:val="00A41BDC"/>
    <w:rsid w:val="00A41BE3"/>
    <w:rsid w:val="00A41C5A"/>
    <w:rsid w:val="00A41CD6"/>
    <w:rsid w:val="00A41CDF"/>
    <w:rsid w:val="00A41D20"/>
    <w:rsid w:val="00A41DB2"/>
    <w:rsid w:val="00A41EA8"/>
    <w:rsid w:val="00A41EB8"/>
    <w:rsid w:val="00A4207A"/>
    <w:rsid w:val="00A420BB"/>
    <w:rsid w:val="00A420E9"/>
    <w:rsid w:val="00A423A3"/>
    <w:rsid w:val="00A423E4"/>
    <w:rsid w:val="00A42616"/>
    <w:rsid w:val="00A4264E"/>
    <w:rsid w:val="00A42656"/>
    <w:rsid w:val="00A428AE"/>
    <w:rsid w:val="00A429A4"/>
    <w:rsid w:val="00A42A34"/>
    <w:rsid w:val="00A42A39"/>
    <w:rsid w:val="00A42CB1"/>
    <w:rsid w:val="00A42CE3"/>
    <w:rsid w:val="00A42DA8"/>
    <w:rsid w:val="00A42EAB"/>
    <w:rsid w:val="00A430D7"/>
    <w:rsid w:val="00A4316F"/>
    <w:rsid w:val="00A43343"/>
    <w:rsid w:val="00A433FB"/>
    <w:rsid w:val="00A4340C"/>
    <w:rsid w:val="00A43452"/>
    <w:rsid w:val="00A4378B"/>
    <w:rsid w:val="00A4395A"/>
    <w:rsid w:val="00A439E6"/>
    <w:rsid w:val="00A439E7"/>
    <w:rsid w:val="00A43AFF"/>
    <w:rsid w:val="00A43B45"/>
    <w:rsid w:val="00A43BA6"/>
    <w:rsid w:val="00A43C4B"/>
    <w:rsid w:val="00A43DF7"/>
    <w:rsid w:val="00A43ECB"/>
    <w:rsid w:val="00A43F18"/>
    <w:rsid w:val="00A43F9D"/>
    <w:rsid w:val="00A43FA4"/>
    <w:rsid w:val="00A44037"/>
    <w:rsid w:val="00A44195"/>
    <w:rsid w:val="00A441ED"/>
    <w:rsid w:val="00A44207"/>
    <w:rsid w:val="00A44231"/>
    <w:rsid w:val="00A44578"/>
    <w:rsid w:val="00A44579"/>
    <w:rsid w:val="00A447BC"/>
    <w:rsid w:val="00A448E0"/>
    <w:rsid w:val="00A44A58"/>
    <w:rsid w:val="00A44BA9"/>
    <w:rsid w:val="00A45057"/>
    <w:rsid w:val="00A45073"/>
    <w:rsid w:val="00A45147"/>
    <w:rsid w:val="00A453D1"/>
    <w:rsid w:val="00A4546A"/>
    <w:rsid w:val="00A454C3"/>
    <w:rsid w:val="00A455F4"/>
    <w:rsid w:val="00A457BB"/>
    <w:rsid w:val="00A45A8E"/>
    <w:rsid w:val="00A45B7C"/>
    <w:rsid w:val="00A45BA8"/>
    <w:rsid w:val="00A45C2E"/>
    <w:rsid w:val="00A45C6B"/>
    <w:rsid w:val="00A45D9D"/>
    <w:rsid w:val="00A45F38"/>
    <w:rsid w:val="00A45FA3"/>
    <w:rsid w:val="00A45FAF"/>
    <w:rsid w:val="00A46145"/>
    <w:rsid w:val="00A4617A"/>
    <w:rsid w:val="00A4623A"/>
    <w:rsid w:val="00A46249"/>
    <w:rsid w:val="00A463A0"/>
    <w:rsid w:val="00A466CB"/>
    <w:rsid w:val="00A46AA3"/>
    <w:rsid w:val="00A46AC8"/>
    <w:rsid w:val="00A46BC9"/>
    <w:rsid w:val="00A46C53"/>
    <w:rsid w:val="00A46CF5"/>
    <w:rsid w:val="00A46D87"/>
    <w:rsid w:val="00A46E3F"/>
    <w:rsid w:val="00A471BE"/>
    <w:rsid w:val="00A47261"/>
    <w:rsid w:val="00A47333"/>
    <w:rsid w:val="00A47340"/>
    <w:rsid w:val="00A473E9"/>
    <w:rsid w:val="00A4744A"/>
    <w:rsid w:val="00A474A5"/>
    <w:rsid w:val="00A474ED"/>
    <w:rsid w:val="00A4762A"/>
    <w:rsid w:val="00A47682"/>
    <w:rsid w:val="00A47683"/>
    <w:rsid w:val="00A47930"/>
    <w:rsid w:val="00A47BE9"/>
    <w:rsid w:val="00A47C85"/>
    <w:rsid w:val="00A47D09"/>
    <w:rsid w:val="00A47D23"/>
    <w:rsid w:val="00A47E26"/>
    <w:rsid w:val="00A47F49"/>
    <w:rsid w:val="00A50103"/>
    <w:rsid w:val="00A501A2"/>
    <w:rsid w:val="00A502A0"/>
    <w:rsid w:val="00A50361"/>
    <w:rsid w:val="00A503DA"/>
    <w:rsid w:val="00A5079F"/>
    <w:rsid w:val="00A50A38"/>
    <w:rsid w:val="00A50A46"/>
    <w:rsid w:val="00A50A6D"/>
    <w:rsid w:val="00A50A87"/>
    <w:rsid w:val="00A50AD8"/>
    <w:rsid w:val="00A50D1C"/>
    <w:rsid w:val="00A50D30"/>
    <w:rsid w:val="00A50E47"/>
    <w:rsid w:val="00A5110C"/>
    <w:rsid w:val="00A51263"/>
    <w:rsid w:val="00A513F9"/>
    <w:rsid w:val="00A51596"/>
    <w:rsid w:val="00A51726"/>
    <w:rsid w:val="00A5175D"/>
    <w:rsid w:val="00A5183D"/>
    <w:rsid w:val="00A51C22"/>
    <w:rsid w:val="00A51D4E"/>
    <w:rsid w:val="00A51D80"/>
    <w:rsid w:val="00A51DC9"/>
    <w:rsid w:val="00A51E29"/>
    <w:rsid w:val="00A52128"/>
    <w:rsid w:val="00A52137"/>
    <w:rsid w:val="00A521CD"/>
    <w:rsid w:val="00A522AF"/>
    <w:rsid w:val="00A52685"/>
    <w:rsid w:val="00A52849"/>
    <w:rsid w:val="00A52BCF"/>
    <w:rsid w:val="00A52ECC"/>
    <w:rsid w:val="00A52FAA"/>
    <w:rsid w:val="00A5304A"/>
    <w:rsid w:val="00A53277"/>
    <w:rsid w:val="00A532E4"/>
    <w:rsid w:val="00A5337F"/>
    <w:rsid w:val="00A53490"/>
    <w:rsid w:val="00A534FD"/>
    <w:rsid w:val="00A53515"/>
    <w:rsid w:val="00A537A8"/>
    <w:rsid w:val="00A5389C"/>
    <w:rsid w:val="00A5392E"/>
    <w:rsid w:val="00A53967"/>
    <w:rsid w:val="00A539B6"/>
    <w:rsid w:val="00A53C69"/>
    <w:rsid w:val="00A53CA1"/>
    <w:rsid w:val="00A53F2F"/>
    <w:rsid w:val="00A53F88"/>
    <w:rsid w:val="00A541C2"/>
    <w:rsid w:val="00A54278"/>
    <w:rsid w:val="00A542F7"/>
    <w:rsid w:val="00A5432B"/>
    <w:rsid w:val="00A54369"/>
    <w:rsid w:val="00A5436C"/>
    <w:rsid w:val="00A54399"/>
    <w:rsid w:val="00A543A7"/>
    <w:rsid w:val="00A54461"/>
    <w:rsid w:val="00A544EC"/>
    <w:rsid w:val="00A54769"/>
    <w:rsid w:val="00A549FC"/>
    <w:rsid w:val="00A54A36"/>
    <w:rsid w:val="00A54AF9"/>
    <w:rsid w:val="00A54B21"/>
    <w:rsid w:val="00A54E0C"/>
    <w:rsid w:val="00A54EE8"/>
    <w:rsid w:val="00A54FB8"/>
    <w:rsid w:val="00A550F4"/>
    <w:rsid w:val="00A55142"/>
    <w:rsid w:val="00A554C9"/>
    <w:rsid w:val="00A55520"/>
    <w:rsid w:val="00A55627"/>
    <w:rsid w:val="00A55656"/>
    <w:rsid w:val="00A556EC"/>
    <w:rsid w:val="00A557DD"/>
    <w:rsid w:val="00A55828"/>
    <w:rsid w:val="00A55835"/>
    <w:rsid w:val="00A55855"/>
    <w:rsid w:val="00A55C29"/>
    <w:rsid w:val="00A55C94"/>
    <w:rsid w:val="00A55CB1"/>
    <w:rsid w:val="00A55F62"/>
    <w:rsid w:val="00A56210"/>
    <w:rsid w:val="00A56374"/>
    <w:rsid w:val="00A563B9"/>
    <w:rsid w:val="00A56661"/>
    <w:rsid w:val="00A56679"/>
    <w:rsid w:val="00A566F6"/>
    <w:rsid w:val="00A566F7"/>
    <w:rsid w:val="00A567B6"/>
    <w:rsid w:val="00A56803"/>
    <w:rsid w:val="00A5691F"/>
    <w:rsid w:val="00A56943"/>
    <w:rsid w:val="00A56983"/>
    <w:rsid w:val="00A56995"/>
    <w:rsid w:val="00A569F1"/>
    <w:rsid w:val="00A56A4A"/>
    <w:rsid w:val="00A56B41"/>
    <w:rsid w:val="00A56B69"/>
    <w:rsid w:val="00A56DB3"/>
    <w:rsid w:val="00A56E33"/>
    <w:rsid w:val="00A56E3A"/>
    <w:rsid w:val="00A56EBC"/>
    <w:rsid w:val="00A5712C"/>
    <w:rsid w:val="00A57193"/>
    <w:rsid w:val="00A571FE"/>
    <w:rsid w:val="00A5724C"/>
    <w:rsid w:val="00A5728B"/>
    <w:rsid w:val="00A573B7"/>
    <w:rsid w:val="00A573DF"/>
    <w:rsid w:val="00A574EB"/>
    <w:rsid w:val="00A57537"/>
    <w:rsid w:val="00A575D5"/>
    <w:rsid w:val="00A5783C"/>
    <w:rsid w:val="00A578EF"/>
    <w:rsid w:val="00A5792A"/>
    <w:rsid w:val="00A57D40"/>
    <w:rsid w:val="00A57E0F"/>
    <w:rsid w:val="00A57F7E"/>
    <w:rsid w:val="00A60113"/>
    <w:rsid w:val="00A601D9"/>
    <w:rsid w:val="00A603AF"/>
    <w:rsid w:val="00A6042A"/>
    <w:rsid w:val="00A6046B"/>
    <w:rsid w:val="00A60624"/>
    <w:rsid w:val="00A60743"/>
    <w:rsid w:val="00A60902"/>
    <w:rsid w:val="00A60951"/>
    <w:rsid w:val="00A609F8"/>
    <w:rsid w:val="00A60AF9"/>
    <w:rsid w:val="00A60B68"/>
    <w:rsid w:val="00A60CE6"/>
    <w:rsid w:val="00A60F4A"/>
    <w:rsid w:val="00A60F93"/>
    <w:rsid w:val="00A611B3"/>
    <w:rsid w:val="00A61365"/>
    <w:rsid w:val="00A614CD"/>
    <w:rsid w:val="00A61726"/>
    <w:rsid w:val="00A6177A"/>
    <w:rsid w:val="00A617B5"/>
    <w:rsid w:val="00A617CB"/>
    <w:rsid w:val="00A617D7"/>
    <w:rsid w:val="00A619DE"/>
    <w:rsid w:val="00A61A6C"/>
    <w:rsid w:val="00A61BC1"/>
    <w:rsid w:val="00A61D77"/>
    <w:rsid w:val="00A61F5B"/>
    <w:rsid w:val="00A62080"/>
    <w:rsid w:val="00A62082"/>
    <w:rsid w:val="00A6220B"/>
    <w:rsid w:val="00A6229B"/>
    <w:rsid w:val="00A622CC"/>
    <w:rsid w:val="00A625D1"/>
    <w:rsid w:val="00A62617"/>
    <w:rsid w:val="00A62664"/>
    <w:rsid w:val="00A6281C"/>
    <w:rsid w:val="00A6283A"/>
    <w:rsid w:val="00A62C9C"/>
    <w:rsid w:val="00A62CC6"/>
    <w:rsid w:val="00A62E2B"/>
    <w:rsid w:val="00A62E80"/>
    <w:rsid w:val="00A62ECB"/>
    <w:rsid w:val="00A62F6F"/>
    <w:rsid w:val="00A630E6"/>
    <w:rsid w:val="00A63526"/>
    <w:rsid w:val="00A635E7"/>
    <w:rsid w:val="00A63731"/>
    <w:rsid w:val="00A63B0D"/>
    <w:rsid w:val="00A63B52"/>
    <w:rsid w:val="00A63D0F"/>
    <w:rsid w:val="00A63D1C"/>
    <w:rsid w:val="00A63EE1"/>
    <w:rsid w:val="00A63F98"/>
    <w:rsid w:val="00A63FA9"/>
    <w:rsid w:val="00A6408E"/>
    <w:rsid w:val="00A6416A"/>
    <w:rsid w:val="00A6419A"/>
    <w:rsid w:val="00A64234"/>
    <w:rsid w:val="00A64284"/>
    <w:rsid w:val="00A64299"/>
    <w:rsid w:val="00A64395"/>
    <w:rsid w:val="00A64530"/>
    <w:rsid w:val="00A64653"/>
    <w:rsid w:val="00A646B2"/>
    <w:rsid w:val="00A6480C"/>
    <w:rsid w:val="00A64884"/>
    <w:rsid w:val="00A64BDB"/>
    <w:rsid w:val="00A64C66"/>
    <w:rsid w:val="00A64DB6"/>
    <w:rsid w:val="00A64FEF"/>
    <w:rsid w:val="00A650A4"/>
    <w:rsid w:val="00A65156"/>
    <w:rsid w:val="00A652A0"/>
    <w:rsid w:val="00A65674"/>
    <w:rsid w:val="00A6569C"/>
    <w:rsid w:val="00A65AAA"/>
    <w:rsid w:val="00A65AEE"/>
    <w:rsid w:val="00A65B60"/>
    <w:rsid w:val="00A65B6A"/>
    <w:rsid w:val="00A65C40"/>
    <w:rsid w:val="00A65DCE"/>
    <w:rsid w:val="00A65E5E"/>
    <w:rsid w:val="00A65EF9"/>
    <w:rsid w:val="00A65F38"/>
    <w:rsid w:val="00A660BE"/>
    <w:rsid w:val="00A66136"/>
    <w:rsid w:val="00A66199"/>
    <w:rsid w:val="00A66236"/>
    <w:rsid w:val="00A66308"/>
    <w:rsid w:val="00A66310"/>
    <w:rsid w:val="00A66415"/>
    <w:rsid w:val="00A6645B"/>
    <w:rsid w:val="00A665B0"/>
    <w:rsid w:val="00A665F0"/>
    <w:rsid w:val="00A6666B"/>
    <w:rsid w:val="00A667AF"/>
    <w:rsid w:val="00A66A7A"/>
    <w:rsid w:val="00A66AEB"/>
    <w:rsid w:val="00A66BBC"/>
    <w:rsid w:val="00A66C0D"/>
    <w:rsid w:val="00A66D4C"/>
    <w:rsid w:val="00A676CD"/>
    <w:rsid w:val="00A67A09"/>
    <w:rsid w:val="00A67A37"/>
    <w:rsid w:val="00A67B47"/>
    <w:rsid w:val="00A67D0B"/>
    <w:rsid w:val="00A67D22"/>
    <w:rsid w:val="00A67DFE"/>
    <w:rsid w:val="00A67E19"/>
    <w:rsid w:val="00A67E6E"/>
    <w:rsid w:val="00A67F23"/>
    <w:rsid w:val="00A67FCB"/>
    <w:rsid w:val="00A7006E"/>
    <w:rsid w:val="00A700A0"/>
    <w:rsid w:val="00A700A6"/>
    <w:rsid w:val="00A703BE"/>
    <w:rsid w:val="00A703FF"/>
    <w:rsid w:val="00A70441"/>
    <w:rsid w:val="00A704FD"/>
    <w:rsid w:val="00A70552"/>
    <w:rsid w:val="00A70583"/>
    <w:rsid w:val="00A70608"/>
    <w:rsid w:val="00A7074D"/>
    <w:rsid w:val="00A708BD"/>
    <w:rsid w:val="00A70967"/>
    <w:rsid w:val="00A709C1"/>
    <w:rsid w:val="00A709CF"/>
    <w:rsid w:val="00A709F1"/>
    <w:rsid w:val="00A70A31"/>
    <w:rsid w:val="00A70A89"/>
    <w:rsid w:val="00A70D6A"/>
    <w:rsid w:val="00A70DAE"/>
    <w:rsid w:val="00A70DD9"/>
    <w:rsid w:val="00A70E4B"/>
    <w:rsid w:val="00A70E91"/>
    <w:rsid w:val="00A70E96"/>
    <w:rsid w:val="00A70EE7"/>
    <w:rsid w:val="00A70FBF"/>
    <w:rsid w:val="00A711DB"/>
    <w:rsid w:val="00A71241"/>
    <w:rsid w:val="00A712CB"/>
    <w:rsid w:val="00A712CC"/>
    <w:rsid w:val="00A713A8"/>
    <w:rsid w:val="00A71483"/>
    <w:rsid w:val="00A7169B"/>
    <w:rsid w:val="00A716FB"/>
    <w:rsid w:val="00A7180D"/>
    <w:rsid w:val="00A71916"/>
    <w:rsid w:val="00A71957"/>
    <w:rsid w:val="00A7195F"/>
    <w:rsid w:val="00A719E1"/>
    <w:rsid w:val="00A71A34"/>
    <w:rsid w:val="00A71A7F"/>
    <w:rsid w:val="00A71B2F"/>
    <w:rsid w:val="00A71B6E"/>
    <w:rsid w:val="00A71B85"/>
    <w:rsid w:val="00A71C0F"/>
    <w:rsid w:val="00A71C47"/>
    <w:rsid w:val="00A71EBE"/>
    <w:rsid w:val="00A71ED2"/>
    <w:rsid w:val="00A71FD9"/>
    <w:rsid w:val="00A72001"/>
    <w:rsid w:val="00A72118"/>
    <w:rsid w:val="00A7213C"/>
    <w:rsid w:val="00A7221D"/>
    <w:rsid w:val="00A7227F"/>
    <w:rsid w:val="00A7232F"/>
    <w:rsid w:val="00A72333"/>
    <w:rsid w:val="00A72336"/>
    <w:rsid w:val="00A7234C"/>
    <w:rsid w:val="00A72485"/>
    <w:rsid w:val="00A724DD"/>
    <w:rsid w:val="00A72533"/>
    <w:rsid w:val="00A72731"/>
    <w:rsid w:val="00A727D8"/>
    <w:rsid w:val="00A727FC"/>
    <w:rsid w:val="00A72917"/>
    <w:rsid w:val="00A7296B"/>
    <w:rsid w:val="00A72AA7"/>
    <w:rsid w:val="00A72E0D"/>
    <w:rsid w:val="00A72E52"/>
    <w:rsid w:val="00A72E9E"/>
    <w:rsid w:val="00A730CC"/>
    <w:rsid w:val="00A7318F"/>
    <w:rsid w:val="00A733CF"/>
    <w:rsid w:val="00A73603"/>
    <w:rsid w:val="00A736D7"/>
    <w:rsid w:val="00A73772"/>
    <w:rsid w:val="00A738A7"/>
    <w:rsid w:val="00A73AD0"/>
    <w:rsid w:val="00A73AE6"/>
    <w:rsid w:val="00A73D8C"/>
    <w:rsid w:val="00A73D9B"/>
    <w:rsid w:val="00A73E4C"/>
    <w:rsid w:val="00A73EF3"/>
    <w:rsid w:val="00A73F05"/>
    <w:rsid w:val="00A7407C"/>
    <w:rsid w:val="00A740CF"/>
    <w:rsid w:val="00A742E3"/>
    <w:rsid w:val="00A7432F"/>
    <w:rsid w:val="00A7447F"/>
    <w:rsid w:val="00A744EA"/>
    <w:rsid w:val="00A744F7"/>
    <w:rsid w:val="00A7459E"/>
    <w:rsid w:val="00A74663"/>
    <w:rsid w:val="00A74664"/>
    <w:rsid w:val="00A746F3"/>
    <w:rsid w:val="00A74712"/>
    <w:rsid w:val="00A747DA"/>
    <w:rsid w:val="00A747FE"/>
    <w:rsid w:val="00A749CE"/>
    <w:rsid w:val="00A74A57"/>
    <w:rsid w:val="00A74C22"/>
    <w:rsid w:val="00A74D8A"/>
    <w:rsid w:val="00A74DAF"/>
    <w:rsid w:val="00A74DD5"/>
    <w:rsid w:val="00A75098"/>
    <w:rsid w:val="00A750B3"/>
    <w:rsid w:val="00A7514A"/>
    <w:rsid w:val="00A751F4"/>
    <w:rsid w:val="00A75230"/>
    <w:rsid w:val="00A752A2"/>
    <w:rsid w:val="00A7557F"/>
    <w:rsid w:val="00A75629"/>
    <w:rsid w:val="00A7582C"/>
    <w:rsid w:val="00A75AD8"/>
    <w:rsid w:val="00A75CC0"/>
    <w:rsid w:val="00A75CCA"/>
    <w:rsid w:val="00A75CE5"/>
    <w:rsid w:val="00A75D71"/>
    <w:rsid w:val="00A75DBB"/>
    <w:rsid w:val="00A75DD7"/>
    <w:rsid w:val="00A75E23"/>
    <w:rsid w:val="00A75F72"/>
    <w:rsid w:val="00A75FCD"/>
    <w:rsid w:val="00A761C9"/>
    <w:rsid w:val="00A761D2"/>
    <w:rsid w:val="00A76338"/>
    <w:rsid w:val="00A764BC"/>
    <w:rsid w:val="00A764D7"/>
    <w:rsid w:val="00A767AF"/>
    <w:rsid w:val="00A76807"/>
    <w:rsid w:val="00A76949"/>
    <w:rsid w:val="00A7695D"/>
    <w:rsid w:val="00A76984"/>
    <w:rsid w:val="00A76A4E"/>
    <w:rsid w:val="00A76AB4"/>
    <w:rsid w:val="00A76BEA"/>
    <w:rsid w:val="00A76C50"/>
    <w:rsid w:val="00A76E86"/>
    <w:rsid w:val="00A76E8C"/>
    <w:rsid w:val="00A76E8E"/>
    <w:rsid w:val="00A76ECD"/>
    <w:rsid w:val="00A76F04"/>
    <w:rsid w:val="00A76F8B"/>
    <w:rsid w:val="00A76FEB"/>
    <w:rsid w:val="00A77386"/>
    <w:rsid w:val="00A7765B"/>
    <w:rsid w:val="00A77706"/>
    <w:rsid w:val="00A77782"/>
    <w:rsid w:val="00A777D8"/>
    <w:rsid w:val="00A779C3"/>
    <w:rsid w:val="00A77AD4"/>
    <w:rsid w:val="00A77C1F"/>
    <w:rsid w:val="00A77C67"/>
    <w:rsid w:val="00A77CA8"/>
    <w:rsid w:val="00A77CD4"/>
    <w:rsid w:val="00A77CF6"/>
    <w:rsid w:val="00A77FB8"/>
    <w:rsid w:val="00A80030"/>
    <w:rsid w:val="00A8005F"/>
    <w:rsid w:val="00A80106"/>
    <w:rsid w:val="00A8022A"/>
    <w:rsid w:val="00A8025A"/>
    <w:rsid w:val="00A8036A"/>
    <w:rsid w:val="00A804E5"/>
    <w:rsid w:val="00A805CA"/>
    <w:rsid w:val="00A80612"/>
    <w:rsid w:val="00A806B7"/>
    <w:rsid w:val="00A807A8"/>
    <w:rsid w:val="00A80857"/>
    <w:rsid w:val="00A808C5"/>
    <w:rsid w:val="00A80AC9"/>
    <w:rsid w:val="00A80B4A"/>
    <w:rsid w:val="00A80B58"/>
    <w:rsid w:val="00A80BB1"/>
    <w:rsid w:val="00A80C77"/>
    <w:rsid w:val="00A80C8C"/>
    <w:rsid w:val="00A80CB5"/>
    <w:rsid w:val="00A80DBC"/>
    <w:rsid w:val="00A80EA7"/>
    <w:rsid w:val="00A80EE7"/>
    <w:rsid w:val="00A80F60"/>
    <w:rsid w:val="00A80F94"/>
    <w:rsid w:val="00A8133D"/>
    <w:rsid w:val="00A81475"/>
    <w:rsid w:val="00A815FB"/>
    <w:rsid w:val="00A81699"/>
    <w:rsid w:val="00A817E5"/>
    <w:rsid w:val="00A81888"/>
    <w:rsid w:val="00A81894"/>
    <w:rsid w:val="00A81937"/>
    <w:rsid w:val="00A81964"/>
    <w:rsid w:val="00A81A1A"/>
    <w:rsid w:val="00A81A44"/>
    <w:rsid w:val="00A81A96"/>
    <w:rsid w:val="00A81ACD"/>
    <w:rsid w:val="00A81B1C"/>
    <w:rsid w:val="00A81B51"/>
    <w:rsid w:val="00A81D26"/>
    <w:rsid w:val="00A81D80"/>
    <w:rsid w:val="00A81DFC"/>
    <w:rsid w:val="00A81E28"/>
    <w:rsid w:val="00A81EEF"/>
    <w:rsid w:val="00A81FFC"/>
    <w:rsid w:val="00A82189"/>
    <w:rsid w:val="00A821D6"/>
    <w:rsid w:val="00A82254"/>
    <w:rsid w:val="00A8244F"/>
    <w:rsid w:val="00A824A1"/>
    <w:rsid w:val="00A82502"/>
    <w:rsid w:val="00A82545"/>
    <w:rsid w:val="00A825D7"/>
    <w:rsid w:val="00A82716"/>
    <w:rsid w:val="00A827A5"/>
    <w:rsid w:val="00A827AA"/>
    <w:rsid w:val="00A827D9"/>
    <w:rsid w:val="00A82A6F"/>
    <w:rsid w:val="00A82B5C"/>
    <w:rsid w:val="00A82BC8"/>
    <w:rsid w:val="00A82E75"/>
    <w:rsid w:val="00A82E9F"/>
    <w:rsid w:val="00A82EAE"/>
    <w:rsid w:val="00A8303D"/>
    <w:rsid w:val="00A83060"/>
    <w:rsid w:val="00A831D7"/>
    <w:rsid w:val="00A83427"/>
    <w:rsid w:val="00A8348D"/>
    <w:rsid w:val="00A83628"/>
    <w:rsid w:val="00A836A3"/>
    <w:rsid w:val="00A83775"/>
    <w:rsid w:val="00A83805"/>
    <w:rsid w:val="00A838EC"/>
    <w:rsid w:val="00A83A40"/>
    <w:rsid w:val="00A83A61"/>
    <w:rsid w:val="00A83B43"/>
    <w:rsid w:val="00A83C2F"/>
    <w:rsid w:val="00A83D0F"/>
    <w:rsid w:val="00A83D2A"/>
    <w:rsid w:val="00A83F37"/>
    <w:rsid w:val="00A83FBC"/>
    <w:rsid w:val="00A84094"/>
    <w:rsid w:val="00A8426A"/>
    <w:rsid w:val="00A842A5"/>
    <w:rsid w:val="00A842C3"/>
    <w:rsid w:val="00A842C7"/>
    <w:rsid w:val="00A842D5"/>
    <w:rsid w:val="00A84445"/>
    <w:rsid w:val="00A8451B"/>
    <w:rsid w:val="00A84579"/>
    <w:rsid w:val="00A845CA"/>
    <w:rsid w:val="00A84767"/>
    <w:rsid w:val="00A84837"/>
    <w:rsid w:val="00A8489D"/>
    <w:rsid w:val="00A848F1"/>
    <w:rsid w:val="00A84942"/>
    <w:rsid w:val="00A849A5"/>
    <w:rsid w:val="00A84BE6"/>
    <w:rsid w:val="00A84DAE"/>
    <w:rsid w:val="00A84E35"/>
    <w:rsid w:val="00A8528A"/>
    <w:rsid w:val="00A85320"/>
    <w:rsid w:val="00A85579"/>
    <w:rsid w:val="00A855AE"/>
    <w:rsid w:val="00A8561E"/>
    <w:rsid w:val="00A8573F"/>
    <w:rsid w:val="00A8574D"/>
    <w:rsid w:val="00A8589A"/>
    <w:rsid w:val="00A85A4F"/>
    <w:rsid w:val="00A85A69"/>
    <w:rsid w:val="00A85AC7"/>
    <w:rsid w:val="00A85B61"/>
    <w:rsid w:val="00A85D83"/>
    <w:rsid w:val="00A85DA4"/>
    <w:rsid w:val="00A85EE2"/>
    <w:rsid w:val="00A85EE9"/>
    <w:rsid w:val="00A85F2E"/>
    <w:rsid w:val="00A860A1"/>
    <w:rsid w:val="00A86373"/>
    <w:rsid w:val="00A864C8"/>
    <w:rsid w:val="00A86855"/>
    <w:rsid w:val="00A8686B"/>
    <w:rsid w:val="00A86AFC"/>
    <w:rsid w:val="00A86B1E"/>
    <w:rsid w:val="00A86BE8"/>
    <w:rsid w:val="00A86C1A"/>
    <w:rsid w:val="00A86DCD"/>
    <w:rsid w:val="00A870BE"/>
    <w:rsid w:val="00A870E9"/>
    <w:rsid w:val="00A8714E"/>
    <w:rsid w:val="00A87202"/>
    <w:rsid w:val="00A8720E"/>
    <w:rsid w:val="00A87330"/>
    <w:rsid w:val="00A873F8"/>
    <w:rsid w:val="00A8740B"/>
    <w:rsid w:val="00A874BF"/>
    <w:rsid w:val="00A8761F"/>
    <w:rsid w:val="00A876E5"/>
    <w:rsid w:val="00A877C6"/>
    <w:rsid w:val="00A87A3F"/>
    <w:rsid w:val="00A87ACE"/>
    <w:rsid w:val="00A87BFF"/>
    <w:rsid w:val="00A87CFD"/>
    <w:rsid w:val="00A87D72"/>
    <w:rsid w:val="00A87D82"/>
    <w:rsid w:val="00A87E91"/>
    <w:rsid w:val="00A900BF"/>
    <w:rsid w:val="00A900E0"/>
    <w:rsid w:val="00A90132"/>
    <w:rsid w:val="00A901BE"/>
    <w:rsid w:val="00A9053D"/>
    <w:rsid w:val="00A9056F"/>
    <w:rsid w:val="00A90650"/>
    <w:rsid w:val="00A9066D"/>
    <w:rsid w:val="00A90714"/>
    <w:rsid w:val="00A907E7"/>
    <w:rsid w:val="00A90870"/>
    <w:rsid w:val="00A90874"/>
    <w:rsid w:val="00A9095F"/>
    <w:rsid w:val="00A90CBF"/>
    <w:rsid w:val="00A90D7A"/>
    <w:rsid w:val="00A90E22"/>
    <w:rsid w:val="00A90F2B"/>
    <w:rsid w:val="00A912ED"/>
    <w:rsid w:val="00A9137A"/>
    <w:rsid w:val="00A9153B"/>
    <w:rsid w:val="00A915F4"/>
    <w:rsid w:val="00A9162D"/>
    <w:rsid w:val="00A916C5"/>
    <w:rsid w:val="00A917BD"/>
    <w:rsid w:val="00A917CB"/>
    <w:rsid w:val="00A918E8"/>
    <w:rsid w:val="00A91A12"/>
    <w:rsid w:val="00A91AB8"/>
    <w:rsid w:val="00A91B7B"/>
    <w:rsid w:val="00A91BCC"/>
    <w:rsid w:val="00A91C64"/>
    <w:rsid w:val="00A91D9D"/>
    <w:rsid w:val="00A91E32"/>
    <w:rsid w:val="00A91E71"/>
    <w:rsid w:val="00A91FA2"/>
    <w:rsid w:val="00A9202B"/>
    <w:rsid w:val="00A921FF"/>
    <w:rsid w:val="00A922B4"/>
    <w:rsid w:val="00A9241D"/>
    <w:rsid w:val="00A9245C"/>
    <w:rsid w:val="00A927A8"/>
    <w:rsid w:val="00A92918"/>
    <w:rsid w:val="00A92972"/>
    <w:rsid w:val="00A9298F"/>
    <w:rsid w:val="00A92AF4"/>
    <w:rsid w:val="00A92CCB"/>
    <w:rsid w:val="00A92CF8"/>
    <w:rsid w:val="00A92D8F"/>
    <w:rsid w:val="00A92DF4"/>
    <w:rsid w:val="00A92F56"/>
    <w:rsid w:val="00A92F5A"/>
    <w:rsid w:val="00A9340B"/>
    <w:rsid w:val="00A934C6"/>
    <w:rsid w:val="00A93870"/>
    <w:rsid w:val="00A939EA"/>
    <w:rsid w:val="00A93A82"/>
    <w:rsid w:val="00A93AA2"/>
    <w:rsid w:val="00A93E5A"/>
    <w:rsid w:val="00A93FDC"/>
    <w:rsid w:val="00A94110"/>
    <w:rsid w:val="00A94191"/>
    <w:rsid w:val="00A942A3"/>
    <w:rsid w:val="00A942C1"/>
    <w:rsid w:val="00A94364"/>
    <w:rsid w:val="00A94568"/>
    <w:rsid w:val="00A9460D"/>
    <w:rsid w:val="00A946A8"/>
    <w:rsid w:val="00A946E1"/>
    <w:rsid w:val="00A947B4"/>
    <w:rsid w:val="00A94861"/>
    <w:rsid w:val="00A948B5"/>
    <w:rsid w:val="00A948BA"/>
    <w:rsid w:val="00A9491F"/>
    <w:rsid w:val="00A9499A"/>
    <w:rsid w:val="00A94A49"/>
    <w:rsid w:val="00A94CFC"/>
    <w:rsid w:val="00A94F7A"/>
    <w:rsid w:val="00A94FA3"/>
    <w:rsid w:val="00A95010"/>
    <w:rsid w:val="00A9519B"/>
    <w:rsid w:val="00A951ED"/>
    <w:rsid w:val="00A9528D"/>
    <w:rsid w:val="00A952C4"/>
    <w:rsid w:val="00A952DF"/>
    <w:rsid w:val="00A953A9"/>
    <w:rsid w:val="00A953AF"/>
    <w:rsid w:val="00A953C1"/>
    <w:rsid w:val="00A95473"/>
    <w:rsid w:val="00A95505"/>
    <w:rsid w:val="00A95553"/>
    <w:rsid w:val="00A9558B"/>
    <w:rsid w:val="00A9599B"/>
    <w:rsid w:val="00A95A5E"/>
    <w:rsid w:val="00A95B7E"/>
    <w:rsid w:val="00A95CEC"/>
    <w:rsid w:val="00A95D7F"/>
    <w:rsid w:val="00A95DAF"/>
    <w:rsid w:val="00A95DD4"/>
    <w:rsid w:val="00A95E06"/>
    <w:rsid w:val="00A95E07"/>
    <w:rsid w:val="00A95FC1"/>
    <w:rsid w:val="00A960BD"/>
    <w:rsid w:val="00A962B7"/>
    <w:rsid w:val="00A96354"/>
    <w:rsid w:val="00A964FA"/>
    <w:rsid w:val="00A965F4"/>
    <w:rsid w:val="00A96663"/>
    <w:rsid w:val="00A966D1"/>
    <w:rsid w:val="00A96731"/>
    <w:rsid w:val="00A967E5"/>
    <w:rsid w:val="00A9686F"/>
    <w:rsid w:val="00A96A11"/>
    <w:rsid w:val="00A96A63"/>
    <w:rsid w:val="00A96A94"/>
    <w:rsid w:val="00A96B5F"/>
    <w:rsid w:val="00A96D86"/>
    <w:rsid w:val="00A96DC1"/>
    <w:rsid w:val="00A96DD2"/>
    <w:rsid w:val="00A970AE"/>
    <w:rsid w:val="00A971A0"/>
    <w:rsid w:val="00A972BA"/>
    <w:rsid w:val="00A972E9"/>
    <w:rsid w:val="00A972F2"/>
    <w:rsid w:val="00A97363"/>
    <w:rsid w:val="00A974AA"/>
    <w:rsid w:val="00A974CA"/>
    <w:rsid w:val="00A974E0"/>
    <w:rsid w:val="00A975E1"/>
    <w:rsid w:val="00A9768C"/>
    <w:rsid w:val="00A9776F"/>
    <w:rsid w:val="00A97AE0"/>
    <w:rsid w:val="00A97BE4"/>
    <w:rsid w:val="00A97C9D"/>
    <w:rsid w:val="00A97D65"/>
    <w:rsid w:val="00A97EED"/>
    <w:rsid w:val="00AA016D"/>
    <w:rsid w:val="00AA0355"/>
    <w:rsid w:val="00AA03D0"/>
    <w:rsid w:val="00AA042A"/>
    <w:rsid w:val="00AA06E7"/>
    <w:rsid w:val="00AA0867"/>
    <w:rsid w:val="00AA096E"/>
    <w:rsid w:val="00AA09B0"/>
    <w:rsid w:val="00AA0A85"/>
    <w:rsid w:val="00AA0AC7"/>
    <w:rsid w:val="00AA0BA4"/>
    <w:rsid w:val="00AA0CC5"/>
    <w:rsid w:val="00AA0D8E"/>
    <w:rsid w:val="00AA0DA7"/>
    <w:rsid w:val="00AA0F7E"/>
    <w:rsid w:val="00AA0FED"/>
    <w:rsid w:val="00AA12B5"/>
    <w:rsid w:val="00AA13D0"/>
    <w:rsid w:val="00AA1401"/>
    <w:rsid w:val="00AA146D"/>
    <w:rsid w:val="00AA15AC"/>
    <w:rsid w:val="00AA1699"/>
    <w:rsid w:val="00AA18E4"/>
    <w:rsid w:val="00AA1A05"/>
    <w:rsid w:val="00AA1B2B"/>
    <w:rsid w:val="00AA1C54"/>
    <w:rsid w:val="00AA1DE0"/>
    <w:rsid w:val="00AA1E83"/>
    <w:rsid w:val="00AA1EDD"/>
    <w:rsid w:val="00AA1F5B"/>
    <w:rsid w:val="00AA1F6B"/>
    <w:rsid w:val="00AA1FFC"/>
    <w:rsid w:val="00AA220F"/>
    <w:rsid w:val="00AA22CC"/>
    <w:rsid w:val="00AA2381"/>
    <w:rsid w:val="00AA2461"/>
    <w:rsid w:val="00AA24C9"/>
    <w:rsid w:val="00AA27D8"/>
    <w:rsid w:val="00AA299F"/>
    <w:rsid w:val="00AA2AAF"/>
    <w:rsid w:val="00AA2B83"/>
    <w:rsid w:val="00AA2D09"/>
    <w:rsid w:val="00AA2EA3"/>
    <w:rsid w:val="00AA2EAA"/>
    <w:rsid w:val="00AA2FC2"/>
    <w:rsid w:val="00AA2FFD"/>
    <w:rsid w:val="00AA30DD"/>
    <w:rsid w:val="00AA3215"/>
    <w:rsid w:val="00AA3380"/>
    <w:rsid w:val="00AA33C8"/>
    <w:rsid w:val="00AA35E5"/>
    <w:rsid w:val="00AA3618"/>
    <w:rsid w:val="00AA364F"/>
    <w:rsid w:val="00AA367B"/>
    <w:rsid w:val="00AA37A3"/>
    <w:rsid w:val="00AA382D"/>
    <w:rsid w:val="00AA38FE"/>
    <w:rsid w:val="00AA3903"/>
    <w:rsid w:val="00AA3ABE"/>
    <w:rsid w:val="00AA3CC2"/>
    <w:rsid w:val="00AA410C"/>
    <w:rsid w:val="00AA413A"/>
    <w:rsid w:val="00AA42BF"/>
    <w:rsid w:val="00AA48AF"/>
    <w:rsid w:val="00AA499C"/>
    <w:rsid w:val="00AA49D3"/>
    <w:rsid w:val="00AA4B05"/>
    <w:rsid w:val="00AA4BA6"/>
    <w:rsid w:val="00AA4D05"/>
    <w:rsid w:val="00AA4EFD"/>
    <w:rsid w:val="00AA4F23"/>
    <w:rsid w:val="00AA4FD8"/>
    <w:rsid w:val="00AA4FE4"/>
    <w:rsid w:val="00AA50CA"/>
    <w:rsid w:val="00AA5250"/>
    <w:rsid w:val="00AA52DA"/>
    <w:rsid w:val="00AA54BB"/>
    <w:rsid w:val="00AA54EE"/>
    <w:rsid w:val="00AA552D"/>
    <w:rsid w:val="00AA559F"/>
    <w:rsid w:val="00AA5620"/>
    <w:rsid w:val="00AA5775"/>
    <w:rsid w:val="00AA584C"/>
    <w:rsid w:val="00AA58D8"/>
    <w:rsid w:val="00AA595A"/>
    <w:rsid w:val="00AA5AEA"/>
    <w:rsid w:val="00AA5B41"/>
    <w:rsid w:val="00AA5BD6"/>
    <w:rsid w:val="00AA5C1F"/>
    <w:rsid w:val="00AA5D7B"/>
    <w:rsid w:val="00AA5D85"/>
    <w:rsid w:val="00AA5DD5"/>
    <w:rsid w:val="00AA5E6A"/>
    <w:rsid w:val="00AA5EC3"/>
    <w:rsid w:val="00AA5F74"/>
    <w:rsid w:val="00AA5F9B"/>
    <w:rsid w:val="00AA621C"/>
    <w:rsid w:val="00AA625E"/>
    <w:rsid w:val="00AA6329"/>
    <w:rsid w:val="00AA63E3"/>
    <w:rsid w:val="00AA643B"/>
    <w:rsid w:val="00AA64CA"/>
    <w:rsid w:val="00AA660F"/>
    <w:rsid w:val="00AA66E8"/>
    <w:rsid w:val="00AA68E1"/>
    <w:rsid w:val="00AA6994"/>
    <w:rsid w:val="00AA69DE"/>
    <w:rsid w:val="00AA6A77"/>
    <w:rsid w:val="00AA6C1F"/>
    <w:rsid w:val="00AA6C9D"/>
    <w:rsid w:val="00AA6CBA"/>
    <w:rsid w:val="00AA6CC8"/>
    <w:rsid w:val="00AA6DD2"/>
    <w:rsid w:val="00AA6E0B"/>
    <w:rsid w:val="00AA6F1B"/>
    <w:rsid w:val="00AA6F72"/>
    <w:rsid w:val="00AA6FD8"/>
    <w:rsid w:val="00AA7015"/>
    <w:rsid w:val="00AA7120"/>
    <w:rsid w:val="00AA738F"/>
    <w:rsid w:val="00AA74C1"/>
    <w:rsid w:val="00AA7629"/>
    <w:rsid w:val="00AA7766"/>
    <w:rsid w:val="00AA776F"/>
    <w:rsid w:val="00AA779A"/>
    <w:rsid w:val="00AA77B9"/>
    <w:rsid w:val="00AA77E4"/>
    <w:rsid w:val="00AA7932"/>
    <w:rsid w:val="00AA7A36"/>
    <w:rsid w:val="00AA7B67"/>
    <w:rsid w:val="00AA7B6F"/>
    <w:rsid w:val="00AA7CBC"/>
    <w:rsid w:val="00AA7DAC"/>
    <w:rsid w:val="00AA7E85"/>
    <w:rsid w:val="00AA7FD0"/>
    <w:rsid w:val="00AB0120"/>
    <w:rsid w:val="00AB0227"/>
    <w:rsid w:val="00AB024B"/>
    <w:rsid w:val="00AB0395"/>
    <w:rsid w:val="00AB0450"/>
    <w:rsid w:val="00AB0497"/>
    <w:rsid w:val="00AB04D0"/>
    <w:rsid w:val="00AB05A8"/>
    <w:rsid w:val="00AB068A"/>
    <w:rsid w:val="00AB071E"/>
    <w:rsid w:val="00AB0722"/>
    <w:rsid w:val="00AB0781"/>
    <w:rsid w:val="00AB094F"/>
    <w:rsid w:val="00AB0955"/>
    <w:rsid w:val="00AB0AB2"/>
    <w:rsid w:val="00AB0ADC"/>
    <w:rsid w:val="00AB0B65"/>
    <w:rsid w:val="00AB0D38"/>
    <w:rsid w:val="00AB0E3A"/>
    <w:rsid w:val="00AB0F69"/>
    <w:rsid w:val="00AB0FC4"/>
    <w:rsid w:val="00AB10D6"/>
    <w:rsid w:val="00AB11A5"/>
    <w:rsid w:val="00AB129A"/>
    <w:rsid w:val="00AB139E"/>
    <w:rsid w:val="00AB13B4"/>
    <w:rsid w:val="00AB13E1"/>
    <w:rsid w:val="00AB1586"/>
    <w:rsid w:val="00AB1737"/>
    <w:rsid w:val="00AB17D1"/>
    <w:rsid w:val="00AB1957"/>
    <w:rsid w:val="00AB1991"/>
    <w:rsid w:val="00AB1A10"/>
    <w:rsid w:val="00AB1D1C"/>
    <w:rsid w:val="00AB1D76"/>
    <w:rsid w:val="00AB1DE1"/>
    <w:rsid w:val="00AB1FAC"/>
    <w:rsid w:val="00AB2034"/>
    <w:rsid w:val="00AB2074"/>
    <w:rsid w:val="00AB22C1"/>
    <w:rsid w:val="00AB22E6"/>
    <w:rsid w:val="00AB24C6"/>
    <w:rsid w:val="00AB2508"/>
    <w:rsid w:val="00AB266C"/>
    <w:rsid w:val="00AB2696"/>
    <w:rsid w:val="00AB26BB"/>
    <w:rsid w:val="00AB2967"/>
    <w:rsid w:val="00AB2985"/>
    <w:rsid w:val="00AB2AAA"/>
    <w:rsid w:val="00AB2B1E"/>
    <w:rsid w:val="00AB2CD3"/>
    <w:rsid w:val="00AB2D49"/>
    <w:rsid w:val="00AB2DFF"/>
    <w:rsid w:val="00AB2F17"/>
    <w:rsid w:val="00AB2FC9"/>
    <w:rsid w:val="00AB304E"/>
    <w:rsid w:val="00AB3160"/>
    <w:rsid w:val="00AB329C"/>
    <w:rsid w:val="00AB32FC"/>
    <w:rsid w:val="00AB335D"/>
    <w:rsid w:val="00AB3506"/>
    <w:rsid w:val="00AB3689"/>
    <w:rsid w:val="00AB3707"/>
    <w:rsid w:val="00AB3A27"/>
    <w:rsid w:val="00AB3B52"/>
    <w:rsid w:val="00AB3BBE"/>
    <w:rsid w:val="00AB3C8C"/>
    <w:rsid w:val="00AB3D5A"/>
    <w:rsid w:val="00AB3DF2"/>
    <w:rsid w:val="00AB3E29"/>
    <w:rsid w:val="00AB3E43"/>
    <w:rsid w:val="00AB3E71"/>
    <w:rsid w:val="00AB3E7A"/>
    <w:rsid w:val="00AB3ED0"/>
    <w:rsid w:val="00AB3FBF"/>
    <w:rsid w:val="00AB4031"/>
    <w:rsid w:val="00AB4181"/>
    <w:rsid w:val="00AB41AE"/>
    <w:rsid w:val="00AB436A"/>
    <w:rsid w:val="00AB4433"/>
    <w:rsid w:val="00AB4488"/>
    <w:rsid w:val="00AB44AD"/>
    <w:rsid w:val="00AB450F"/>
    <w:rsid w:val="00AB4563"/>
    <w:rsid w:val="00AB45A7"/>
    <w:rsid w:val="00AB4869"/>
    <w:rsid w:val="00AB4909"/>
    <w:rsid w:val="00AB4A19"/>
    <w:rsid w:val="00AB4AD4"/>
    <w:rsid w:val="00AB4C16"/>
    <w:rsid w:val="00AB4D09"/>
    <w:rsid w:val="00AB4D93"/>
    <w:rsid w:val="00AB4E84"/>
    <w:rsid w:val="00AB4F74"/>
    <w:rsid w:val="00AB4F86"/>
    <w:rsid w:val="00AB50DE"/>
    <w:rsid w:val="00AB5127"/>
    <w:rsid w:val="00AB516B"/>
    <w:rsid w:val="00AB5391"/>
    <w:rsid w:val="00AB53B4"/>
    <w:rsid w:val="00AB540B"/>
    <w:rsid w:val="00AB5530"/>
    <w:rsid w:val="00AB55A4"/>
    <w:rsid w:val="00AB5625"/>
    <w:rsid w:val="00AB5724"/>
    <w:rsid w:val="00AB57CA"/>
    <w:rsid w:val="00AB5862"/>
    <w:rsid w:val="00AB593A"/>
    <w:rsid w:val="00AB5A3B"/>
    <w:rsid w:val="00AB5A75"/>
    <w:rsid w:val="00AB5A91"/>
    <w:rsid w:val="00AB5BB5"/>
    <w:rsid w:val="00AB5BE1"/>
    <w:rsid w:val="00AB5CFA"/>
    <w:rsid w:val="00AB5DA6"/>
    <w:rsid w:val="00AB5E69"/>
    <w:rsid w:val="00AB5F52"/>
    <w:rsid w:val="00AB5F8D"/>
    <w:rsid w:val="00AB5FFD"/>
    <w:rsid w:val="00AB6063"/>
    <w:rsid w:val="00AB6068"/>
    <w:rsid w:val="00AB6084"/>
    <w:rsid w:val="00AB6313"/>
    <w:rsid w:val="00AB6560"/>
    <w:rsid w:val="00AB6597"/>
    <w:rsid w:val="00AB66D9"/>
    <w:rsid w:val="00AB6890"/>
    <w:rsid w:val="00AB6B7A"/>
    <w:rsid w:val="00AB6BAD"/>
    <w:rsid w:val="00AB6BF9"/>
    <w:rsid w:val="00AB6EDB"/>
    <w:rsid w:val="00AB6F9C"/>
    <w:rsid w:val="00AB6FD5"/>
    <w:rsid w:val="00AB6FE8"/>
    <w:rsid w:val="00AB7038"/>
    <w:rsid w:val="00AB70A4"/>
    <w:rsid w:val="00AB70C8"/>
    <w:rsid w:val="00AB7149"/>
    <w:rsid w:val="00AB714A"/>
    <w:rsid w:val="00AB7193"/>
    <w:rsid w:val="00AB7358"/>
    <w:rsid w:val="00AB744E"/>
    <w:rsid w:val="00AB74B8"/>
    <w:rsid w:val="00AB7536"/>
    <w:rsid w:val="00AB7541"/>
    <w:rsid w:val="00AB7595"/>
    <w:rsid w:val="00AB7619"/>
    <w:rsid w:val="00AB7662"/>
    <w:rsid w:val="00AB767F"/>
    <w:rsid w:val="00AB78E7"/>
    <w:rsid w:val="00AB7964"/>
    <w:rsid w:val="00AB7B8F"/>
    <w:rsid w:val="00AB7C6A"/>
    <w:rsid w:val="00AB7CB9"/>
    <w:rsid w:val="00AB7D50"/>
    <w:rsid w:val="00AB7E85"/>
    <w:rsid w:val="00AB7F18"/>
    <w:rsid w:val="00AC0151"/>
    <w:rsid w:val="00AC0209"/>
    <w:rsid w:val="00AC0258"/>
    <w:rsid w:val="00AC0283"/>
    <w:rsid w:val="00AC03D3"/>
    <w:rsid w:val="00AC0446"/>
    <w:rsid w:val="00AC05EE"/>
    <w:rsid w:val="00AC0769"/>
    <w:rsid w:val="00AC07D4"/>
    <w:rsid w:val="00AC0917"/>
    <w:rsid w:val="00AC0C61"/>
    <w:rsid w:val="00AC0E1E"/>
    <w:rsid w:val="00AC0F1E"/>
    <w:rsid w:val="00AC0F34"/>
    <w:rsid w:val="00AC1073"/>
    <w:rsid w:val="00AC1100"/>
    <w:rsid w:val="00AC1268"/>
    <w:rsid w:val="00AC1270"/>
    <w:rsid w:val="00AC12B5"/>
    <w:rsid w:val="00AC13B5"/>
    <w:rsid w:val="00AC13C0"/>
    <w:rsid w:val="00AC140B"/>
    <w:rsid w:val="00AC1530"/>
    <w:rsid w:val="00AC15A8"/>
    <w:rsid w:val="00AC16A6"/>
    <w:rsid w:val="00AC18AE"/>
    <w:rsid w:val="00AC18FF"/>
    <w:rsid w:val="00AC1984"/>
    <w:rsid w:val="00AC1AA2"/>
    <w:rsid w:val="00AC1C1E"/>
    <w:rsid w:val="00AC1D09"/>
    <w:rsid w:val="00AC1E84"/>
    <w:rsid w:val="00AC20F6"/>
    <w:rsid w:val="00AC2112"/>
    <w:rsid w:val="00AC213E"/>
    <w:rsid w:val="00AC217E"/>
    <w:rsid w:val="00AC21A0"/>
    <w:rsid w:val="00AC22A0"/>
    <w:rsid w:val="00AC2361"/>
    <w:rsid w:val="00AC23D1"/>
    <w:rsid w:val="00AC248F"/>
    <w:rsid w:val="00AC24C2"/>
    <w:rsid w:val="00AC25E1"/>
    <w:rsid w:val="00AC29AA"/>
    <w:rsid w:val="00AC2B09"/>
    <w:rsid w:val="00AC2B2C"/>
    <w:rsid w:val="00AC2B55"/>
    <w:rsid w:val="00AC2B89"/>
    <w:rsid w:val="00AC2D21"/>
    <w:rsid w:val="00AC2DB3"/>
    <w:rsid w:val="00AC2E1F"/>
    <w:rsid w:val="00AC2E50"/>
    <w:rsid w:val="00AC2F15"/>
    <w:rsid w:val="00AC2FDF"/>
    <w:rsid w:val="00AC30E2"/>
    <w:rsid w:val="00AC311C"/>
    <w:rsid w:val="00AC31A8"/>
    <w:rsid w:val="00AC31B1"/>
    <w:rsid w:val="00AC3259"/>
    <w:rsid w:val="00AC3436"/>
    <w:rsid w:val="00AC3532"/>
    <w:rsid w:val="00AC358D"/>
    <w:rsid w:val="00AC36D6"/>
    <w:rsid w:val="00AC3711"/>
    <w:rsid w:val="00AC3824"/>
    <w:rsid w:val="00AC382B"/>
    <w:rsid w:val="00AC3930"/>
    <w:rsid w:val="00AC395A"/>
    <w:rsid w:val="00AC3996"/>
    <w:rsid w:val="00AC39A1"/>
    <w:rsid w:val="00AC3A9B"/>
    <w:rsid w:val="00AC3B33"/>
    <w:rsid w:val="00AC3BEA"/>
    <w:rsid w:val="00AC3C3D"/>
    <w:rsid w:val="00AC3EC9"/>
    <w:rsid w:val="00AC3ED9"/>
    <w:rsid w:val="00AC3EFD"/>
    <w:rsid w:val="00AC3F6D"/>
    <w:rsid w:val="00AC41D0"/>
    <w:rsid w:val="00AC4227"/>
    <w:rsid w:val="00AC42D0"/>
    <w:rsid w:val="00AC42F2"/>
    <w:rsid w:val="00AC433B"/>
    <w:rsid w:val="00AC43CF"/>
    <w:rsid w:val="00AC43FC"/>
    <w:rsid w:val="00AC44C9"/>
    <w:rsid w:val="00AC48C2"/>
    <w:rsid w:val="00AC492D"/>
    <w:rsid w:val="00AC4931"/>
    <w:rsid w:val="00AC4968"/>
    <w:rsid w:val="00AC49BD"/>
    <w:rsid w:val="00AC4AE6"/>
    <w:rsid w:val="00AC4F7D"/>
    <w:rsid w:val="00AC4FDF"/>
    <w:rsid w:val="00AC4FFC"/>
    <w:rsid w:val="00AC50B9"/>
    <w:rsid w:val="00AC5306"/>
    <w:rsid w:val="00AC533E"/>
    <w:rsid w:val="00AC54A1"/>
    <w:rsid w:val="00AC5504"/>
    <w:rsid w:val="00AC554F"/>
    <w:rsid w:val="00AC5804"/>
    <w:rsid w:val="00AC589E"/>
    <w:rsid w:val="00AC58CE"/>
    <w:rsid w:val="00AC58FA"/>
    <w:rsid w:val="00AC5B08"/>
    <w:rsid w:val="00AC5BCD"/>
    <w:rsid w:val="00AC5BD6"/>
    <w:rsid w:val="00AC5F7A"/>
    <w:rsid w:val="00AC60EC"/>
    <w:rsid w:val="00AC635D"/>
    <w:rsid w:val="00AC6428"/>
    <w:rsid w:val="00AC64B3"/>
    <w:rsid w:val="00AC65AA"/>
    <w:rsid w:val="00AC65BA"/>
    <w:rsid w:val="00AC65C5"/>
    <w:rsid w:val="00AC660A"/>
    <w:rsid w:val="00AC6726"/>
    <w:rsid w:val="00AC67D3"/>
    <w:rsid w:val="00AC693F"/>
    <w:rsid w:val="00AC6967"/>
    <w:rsid w:val="00AC6986"/>
    <w:rsid w:val="00AC69A4"/>
    <w:rsid w:val="00AC6A08"/>
    <w:rsid w:val="00AC6A44"/>
    <w:rsid w:val="00AC6A75"/>
    <w:rsid w:val="00AC6BF4"/>
    <w:rsid w:val="00AC6C2A"/>
    <w:rsid w:val="00AC6CD1"/>
    <w:rsid w:val="00AC6CFC"/>
    <w:rsid w:val="00AC6D35"/>
    <w:rsid w:val="00AC6D53"/>
    <w:rsid w:val="00AC6E7C"/>
    <w:rsid w:val="00AC6F5D"/>
    <w:rsid w:val="00AC7075"/>
    <w:rsid w:val="00AC70CC"/>
    <w:rsid w:val="00AC70E2"/>
    <w:rsid w:val="00AC718B"/>
    <w:rsid w:val="00AC71FB"/>
    <w:rsid w:val="00AC7210"/>
    <w:rsid w:val="00AC727D"/>
    <w:rsid w:val="00AC72E4"/>
    <w:rsid w:val="00AC72F8"/>
    <w:rsid w:val="00AC7303"/>
    <w:rsid w:val="00AC7573"/>
    <w:rsid w:val="00AC7608"/>
    <w:rsid w:val="00AC764B"/>
    <w:rsid w:val="00AC76B7"/>
    <w:rsid w:val="00AC7783"/>
    <w:rsid w:val="00AC7798"/>
    <w:rsid w:val="00AC7872"/>
    <w:rsid w:val="00AC78C6"/>
    <w:rsid w:val="00AC792A"/>
    <w:rsid w:val="00AC7989"/>
    <w:rsid w:val="00AC7A7B"/>
    <w:rsid w:val="00AC7B35"/>
    <w:rsid w:val="00AC7B97"/>
    <w:rsid w:val="00AC7CC3"/>
    <w:rsid w:val="00AC7DC1"/>
    <w:rsid w:val="00AC7DE2"/>
    <w:rsid w:val="00AC7F3D"/>
    <w:rsid w:val="00AC7FA5"/>
    <w:rsid w:val="00AC7FF9"/>
    <w:rsid w:val="00AD0136"/>
    <w:rsid w:val="00AD022E"/>
    <w:rsid w:val="00AD02C8"/>
    <w:rsid w:val="00AD0303"/>
    <w:rsid w:val="00AD032C"/>
    <w:rsid w:val="00AD0396"/>
    <w:rsid w:val="00AD03B4"/>
    <w:rsid w:val="00AD0518"/>
    <w:rsid w:val="00AD059A"/>
    <w:rsid w:val="00AD05E4"/>
    <w:rsid w:val="00AD070E"/>
    <w:rsid w:val="00AD0A4C"/>
    <w:rsid w:val="00AD0B86"/>
    <w:rsid w:val="00AD0B8A"/>
    <w:rsid w:val="00AD0BAB"/>
    <w:rsid w:val="00AD0C50"/>
    <w:rsid w:val="00AD0C9B"/>
    <w:rsid w:val="00AD0CD9"/>
    <w:rsid w:val="00AD0D03"/>
    <w:rsid w:val="00AD0D14"/>
    <w:rsid w:val="00AD1007"/>
    <w:rsid w:val="00AD1034"/>
    <w:rsid w:val="00AD104B"/>
    <w:rsid w:val="00AD1076"/>
    <w:rsid w:val="00AD1095"/>
    <w:rsid w:val="00AD1105"/>
    <w:rsid w:val="00AD1193"/>
    <w:rsid w:val="00AD12D2"/>
    <w:rsid w:val="00AD12ED"/>
    <w:rsid w:val="00AD1361"/>
    <w:rsid w:val="00AD13D9"/>
    <w:rsid w:val="00AD1608"/>
    <w:rsid w:val="00AD164A"/>
    <w:rsid w:val="00AD17DC"/>
    <w:rsid w:val="00AD18BF"/>
    <w:rsid w:val="00AD18DE"/>
    <w:rsid w:val="00AD19FE"/>
    <w:rsid w:val="00AD1A1E"/>
    <w:rsid w:val="00AD1A9F"/>
    <w:rsid w:val="00AD1BE4"/>
    <w:rsid w:val="00AD1C81"/>
    <w:rsid w:val="00AD1D48"/>
    <w:rsid w:val="00AD1DE1"/>
    <w:rsid w:val="00AD1E77"/>
    <w:rsid w:val="00AD1EA5"/>
    <w:rsid w:val="00AD1EBC"/>
    <w:rsid w:val="00AD1EFD"/>
    <w:rsid w:val="00AD1F26"/>
    <w:rsid w:val="00AD1FA1"/>
    <w:rsid w:val="00AD21D8"/>
    <w:rsid w:val="00AD22D0"/>
    <w:rsid w:val="00AD2553"/>
    <w:rsid w:val="00AD26E1"/>
    <w:rsid w:val="00AD2981"/>
    <w:rsid w:val="00AD2A50"/>
    <w:rsid w:val="00AD2BE6"/>
    <w:rsid w:val="00AD2C93"/>
    <w:rsid w:val="00AD2D88"/>
    <w:rsid w:val="00AD2EE3"/>
    <w:rsid w:val="00AD2F39"/>
    <w:rsid w:val="00AD317C"/>
    <w:rsid w:val="00AD32B7"/>
    <w:rsid w:val="00AD3302"/>
    <w:rsid w:val="00AD334C"/>
    <w:rsid w:val="00AD334D"/>
    <w:rsid w:val="00AD3373"/>
    <w:rsid w:val="00AD33CA"/>
    <w:rsid w:val="00AD34E9"/>
    <w:rsid w:val="00AD35B9"/>
    <w:rsid w:val="00AD35E5"/>
    <w:rsid w:val="00AD35E7"/>
    <w:rsid w:val="00AD376E"/>
    <w:rsid w:val="00AD3772"/>
    <w:rsid w:val="00AD3D8C"/>
    <w:rsid w:val="00AD3E28"/>
    <w:rsid w:val="00AD3EA7"/>
    <w:rsid w:val="00AD3F5E"/>
    <w:rsid w:val="00AD407E"/>
    <w:rsid w:val="00AD409A"/>
    <w:rsid w:val="00AD409D"/>
    <w:rsid w:val="00AD40A7"/>
    <w:rsid w:val="00AD41AA"/>
    <w:rsid w:val="00AD41AC"/>
    <w:rsid w:val="00AD42C6"/>
    <w:rsid w:val="00AD42D0"/>
    <w:rsid w:val="00AD4309"/>
    <w:rsid w:val="00AD4407"/>
    <w:rsid w:val="00AD44C8"/>
    <w:rsid w:val="00AD45AB"/>
    <w:rsid w:val="00AD4730"/>
    <w:rsid w:val="00AD474B"/>
    <w:rsid w:val="00AD4850"/>
    <w:rsid w:val="00AD48A8"/>
    <w:rsid w:val="00AD48E6"/>
    <w:rsid w:val="00AD4948"/>
    <w:rsid w:val="00AD4993"/>
    <w:rsid w:val="00AD4C69"/>
    <w:rsid w:val="00AD4CA8"/>
    <w:rsid w:val="00AD4D12"/>
    <w:rsid w:val="00AD4D75"/>
    <w:rsid w:val="00AD4EB2"/>
    <w:rsid w:val="00AD51E0"/>
    <w:rsid w:val="00AD533C"/>
    <w:rsid w:val="00AD5346"/>
    <w:rsid w:val="00AD53CA"/>
    <w:rsid w:val="00AD547E"/>
    <w:rsid w:val="00AD551F"/>
    <w:rsid w:val="00AD569C"/>
    <w:rsid w:val="00AD56D8"/>
    <w:rsid w:val="00AD57E1"/>
    <w:rsid w:val="00AD5863"/>
    <w:rsid w:val="00AD5B99"/>
    <w:rsid w:val="00AD5E35"/>
    <w:rsid w:val="00AD5E42"/>
    <w:rsid w:val="00AD5E9A"/>
    <w:rsid w:val="00AD5F79"/>
    <w:rsid w:val="00AD603D"/>
    <w:rsid w:val="00AD618A"/>
    <w:rsid w:val="00AD621B"/>
    <w:rsid w:val="00AD6329"/>
    <w:rsid w:val="00AD63B7"/>
    <w:rsid w:val="00AD6427"/>
    <w:rsid w:val="00AD6431"/>
    <w:rsid w:val="00AD6464"/>
    <w:rsid w:val="00AD648D"/>
    <w:rsid w:val="00AD6591"/>
    <w:rsid w:val="00AD6592"/>
    <w:rsid w:val="00AD6593"/>
    <w:rsid w:val="00AD6594"/>
    <w:rsid w:val="00AD6631"/>
    <w:rsid w:val="00AD67C3"/>
    <w:rsid w:val="00AD6878"/>
    <w:rsid w:val="00AD69E8"/>
    <w:rsid w:val="00AD6A08"/>
    <w:rsid w:val="00AD6B30"/>
    <w:rsid w:val="00AD6B4D"/>
    <w:rsid w:val="00AD6B92"/>
    <w:rsid w:val="00AD6D1A"/>
    <w:rsid w:val="00AD6D2A"/>
    <w:rsid w:val="00AD6E7F"/>
    <w:rsid w:val="00AD6F47"/>
    <w:rsid w:val="00AD7254"/>
    <w:rsid w:val="00AD727D"/>
    <w:rsid w:val="00AD7321"/>
    <w:rsid w:val="00AD7386"/>
    <w:rsid w:val="00AD73E3"/>
    <w:rsid w:val="00AD74B9"/>
    <w:rsid w:val="00AD77E2"/>
    <w:rsid w:val="00AD78FD"/>
    <w:rsid w:val="00AD7939"/>
    <w:rsid w:val="00AD7FC0"/>
    <w:rsid w:val="00AE03C9"/>
    <w:rsid w:val="00AE052F"/>
    <w:rsid w:val="00AE0610"/>
    <w:rsid w:val="00AE067B"/>
    <w:rsid w:val="00AE06E1"/>
    <w:rsid w:val="00AE07A3"/>
    <w:rsid w:val="00AE07CB"/>
    <w:rsid w:val="00AE0AB7"/>
    <w:rsid w:val="00AE0CC7"/>
    <w:rsid w:val="00AE0D04"/>
    <w:rsid w:val="00AE0D52"/>
    <w:rsid w:val="00AE106C"/>
    <w:rsid w:val="00AE1149"/>
    <w:rsid w:val="00AE114C"/>
    <w:rsid w:val="00AE11BA"/>
    <w:rsid w:val="00AE12B1"/>
    <w:rsid w:val="00AE1321"/>
    <w:rsid w:val="00AE133E"/>
    <w:rsid w:val="00AE14EA"/>
    <w:rsid w:val="00AE15B8"/>
    <w:rsid w:val="00AE16F2"/>
    <w:rsid w:val="00AE1810"/>
    <w:rsid w:val="00AE19C4"/>
    <w:rsid w:val="00AE1A75"/>
    <w:rsid w:val="00AE1B5E"/>
    <w:rsid w:val="00AE1B93"/>
    <w:rsid w:val="00AE1C13"/>
    <w:rsid w:val="00AE1C57"/>
    <w:rsid w:val="00AE1C96"/>
    <w:rsid w:val="00AE1E1B"/>
    <w:rsid w:val="00AE2065"/>
    <w:rsid w:val="00AE2173"/>
    <w:rsid w:val="00AE219B"/>
    <w:rsid w:val="00AE221B"/>
    <w:rsid w:val="00AE241E"/>
    <w:rsid w:val="00AE247C"/>
    <w:rsid w:val="00AE24A4"/>
    <w:rsid w:val="00AE266B"/>
    <w:rsid w:val="00AE26FB"/>
    <w:rsid w:val="00AE272E"/>
    <w:rsid w:val="00AE275F"/>
    <w:rsid w:val="00AE2775"/>
    <w:rsid w:val="00AE2821"/>
    <w:rsid w:val="00AE29BB"/>
    <w:rsid w:val="00AE2A46"/>
    <w:rsid w:val="00AE2BAF"/>
    <w:rsid w:val="00AE2CCB"/>
    <w:rsid w:val="00AE2CD4"/>
    <w:rsid w:val="00AE2DB8"/>
    <w:rsid w:val="00AE2E3F"/>
    <w:rsid w:val="00AE2F5B"/>
    <w:rsid w:val="00AE3130"/>
    <w:rsid w:val="00AE32B8"/>
    <w:rsid w:val="00AE3335"/>
    <w:rsid w:val="00AE3338"/>
    <w:rsid w:val="00AE3350"/>
    <w:rsid w:val="00AE3396"/>
    <w:rsid w:val="00AE33D9"/>
    <w:rsid w:val="00AE33F8"/>
    <w:rsid w:val="00AE341B"/>
    <w:rsid w:val="00AE34F7"/>
    <w:rsid w:val="00AE356F"/>
    <w:rsid w:val="00AE35E4"/>
    <w:rsid w:val="00AE3792"/>
    <w:rsid w:val="00AE38E5"/>
    <w:rsid w:val="00AE397E"/>
    <w:rsid w:val="00AE3A55"/>
    <w:rsid w:val="00AE3A65"/>
    <w:rsid w:val="00AE3BCD"/>
    <w:rsid w:val="00AE3CD2"/>
    <w:rsid w:val="00AE3E49"/>
    <w:rsid w:val="00AE3EB0"/>
    <w:rsid w:val="00AE3FAC"/>
    <w:rsid w:val="00AE4044"/>
    <w:rsid w:val="00AE40D3"/>
    <w:rsid w:val="00AE411C"/>
    <w:rsid w:val="00AE415B"/>
    <w:rsid w:val="00AE418E"/>
    <w:rsid w:val="00AE41A5"/>
    <w:rsid w:val="00AE4225"/>
    <w:rsid w:val="00AE437B"/>
    <w:rsid w:val="00AE4427"/>
    <w:rsid w:val="00AE448C"/>
    <w:rsid w:val="00AE44D9"/>
    <w:rsid w:val="00AE44F9"/>
    <w:rsid w:val="00AE450F"/>
    <w:rsid w:val="00AE458A"/>
    <w:rsid w:val="00AE45BC"/>
    <w:rsid w:val="00AE45EE"/>
    <w:rsid w:val="00AE47FC"/>
    <w:rsid w:val="00AE48B8"/>
    <w:rsid w:val="00AE48F3"/>
    <w:rsid w:val="00AE499A"/>
    <w:rsid w:val="00AE4B2D"/>
    <w:rsid w:val="00AE4B49"/>
    <w:rsid w:val="00AE4CB6"/>
    <w:rsid w:val="00AE4D6A"/>
    <w:rsid w:val="00AE4F65"/>
    <w:rsid w:val="00AE5103"/>
    <w:rsid w:val="00AE51D1"/>
    <w:rsid w:val="00AE525A"/>
    <w:rsid w:val="00AE5273"/>
    <w:rsid w:val="00AE5289"/>
    <w:rsid w:val="00AE532D"/>
    <w:rsid w:val="00AE5334"/>
    <w:rsid w:val="00AE53AC"/>
    <w:rsid w:val="00AE5411"/>
    <w:rsid w:val="00AE5472"/>
    <w:rsid w:val="00AE5489"/>
    <w:rsid w:val="00AE57A7"/>
    <w:rsid w:val="00AE586F"/>
    <w:rsid w:val="00AE58E3"/>
    <w:rsid w:val="00AE58E4"/>
    <w:rsid w:val="00AE5918"/>
    <w:rsid w:val="00AE5996"/>
    <w:rsid w:val="00AE59C1"/>
    <w:rsid w:val="00AE5A8A"/>
    <w:rsid w:val="00AE5BD0"/>
    <w:rsid w:val="00AE5C5D"/>
    <w:rsid w:val="00AE5CD9"/>
    <w:rsid w:val="00AE5CE7"/>
    <w:rsid w:val="00AE5D96"/>
    <w:rsid w:val="00AE5F98"/>
    <w:rsid w:val="00AE5FCB"/>
    <w:rsid w:val="00AE6089"/>
    <w:rsid w:val="00AE60E2"/>
    <w:rsid w:val="00AE62B6"/>
    <w:rsid w:val="00AE63B0"/>
    <w:rsid w:val="00AE6454"/>
    <w:rsid w:val="00AE648F"/>
    <w:rsid w:val="00AE651C"/>
    <w:rsid w:val="00AE6629"/>
    <w:rsid w:val="00AE665A"/>
    <w:rsid w:val="00AE6682"/>
    <w:rsid w:val="00AE669D"/>
    <w:rsid w:val="00AE672C"/>
    <w:rsid w:val="00AE681A"/>
    <w:rsid w:val="00AE6BE9"/>
    <w:rsid w:val="00AE6E0C"/>
    <w:rsid w:val="00AE718A"/>
    <w:rsid w:val="00AE72C9"/>
    <w:rsid w:val="00AE7311"/>
    <w:rsid w:val="00AE7545"/>
    <w:rsid w:val="00AE7636"/>
    <w:rsid w:val="00AE7A87"/>
    <w:rsid w:val="00AE7DE7"/>
    <w:rsid w:val="00AE7FDE"/>
    <w:rsid w:val="00AF0010"/>
    <w:rsid w:val="00AF0047"/>
    <w:rsid w:val="00AF0185"/>
    <w:rsid w:val="00AF020A"/>
    <w:rsid w:val="00AF0217"/>
    <w:rsid w:val="00AF032B"/>
    <w:rsid w:val="00AF0585"/>
    <w:rsid w:val="00AF05E6"/>
    <w:rsid w:val="00AF0B60"/>
    <w:rsid w:val="00AF0CC4"/>
    <w:rsid w:val="00AF0D48"/>
    <w:rsid w:val="00AF0D99"/>
    <w:rsid w:val="00AF0EDF"/>
    <w:rsid w:val="00AF0F11"/>
    <w:rsid w:val="00AF0F93"/>
    <w:rsid w:val="00AF1171"/>
    <w:rsid w:val="00AF1755"/>
    <w:rsid w:val="00AF176C"/>
    <w:rsid w:val="00AF17E8"/>
    <w:rsid w:val="00AF18DE"/>
    <w:rsid w:val="00AF1997"/>
    <w:rsid w:val="00AF1B2F"/>
    <w:rsid w:val="00AF1E63"/>
    <w:rsid w:val="00AF1EE9"/>
    <w:rsid w:val="00AF1FDA"/>
    <w:rsid w:val="00AF211A"/>
    <w:rsid w:val="00AF21C3"/>
    <w:rsid w:val="00AF2560"/>
    <w:rsid w:val="00AF256C"/>
    <w:rsid w:val="00AF2626"/>
    <w:rsid w:val="00AF26DA"/>
    <w:rsid w:val="00AF26F4"/>
    <w:rsid w:val="00AF276A"/>
    <w:rsid w:val="00AF2829"/>
    <w:rsid w:val="00AF28E6"/>
    <w:rsid w:val="00AF28ED"/>
    <w:rsid w:val="00AF2A4C"/>
    <w:rsid w:val="00AF2AC4"/>
    <w:rsid w:val="00AF2D9B"/>
    <w:rsid w:val="00AF2EE4"/>
    <w:rsid w:val="00AF2F74"/>
    <w:rsid w:val="00AF2F88"/>
    <w:rsid w:val="00AF2FDF"/>
    <w:rsid w:val="00AF319A"/>
    <w:rsid w:val="00AF3209"/>
    <w:rsid w:val="00AF324B"/>
    <w:rsid w:val="00AF326E"/>
    <w:rsid w:val="00AF354A"/>
    <w:rsid w:val="00AF3619"/>
    <w:rsid w:val="00AF3786"/>
    <w:rsid w:val="00AF378C"/>
    <w:rsid w:val="00AF383D"/>
    <w:rsid w:val="00AF38C0"/>
    <w:rsid w:val="00AF38D3"/>
    <w:rsid w:val="00AF3970"/>
    <w:rsid w:val="00AF3981"/>
    <w:rsid w:val="00AF3AAC"/>
    <w:rsid w:val="00AF3B54"/>
    <w:rsid w:val="00AF3CDC"/>
    <w:rsid w:val="00AF3D5B"/>
    <w:rsid w:val="00AF3D83"/>
    <w:rsid w:val="00AF3ED3"/>
    <w:rsid w:val="00AF3F85"/>
    <w:rsid w:val="00AF3FD2"/>
    <w:rsid w:val="00AF405B"/>
    <w:rsid w:val="00AF41F0"/>
    <w:rsid w:val="00AF423B"/>
    <w:rsid w:val="00AF428E"/>
    <w:rsid w:val="00AF4296"/>
    <w:rsid w:val="00AF42AE"/>
    <w:rsid w:val="00AF42BA"/>
    <w:rsid w:val="00AF431D"/>
    <w:rsid w:val="00AF4385"/>
    <w:rsid w:val="00AF438E"/>
    <w:rsid w:val="00AF43DB"/>
    <w:rsid w:val="00AF4608"/>
    <w:rsid w:val="00AF4671"/>
    <w:rsid w:val="00AF4759"/>
    <w:rsid w:val="00AF48DB"/>
    <w:rsid w:val="00AF494C"/>
    <w:rsid w:val="00AF4A16"/>
    <w:rsid w:val="00AF4A1F"/>
    <w:rsid w:val="00AF4BDB"/>
    <w:rsid w:val="00AF4CA7"/>
    <w:rsid w:val="00AF4D96"/>
    <w:rsid w:val="00AF4DD4"/>
    <w:rsid w:val="00AF504F"/>
    <w:rsid w:val="00AF50AB"/>
    <w:rsid w:val="00AF50C5"/>
    <w:rsid w:val="00AF5213"/>
    <w:rsid w:val="00AF5349"/>
    <w:rsid w:val="00AF53EE"/>
    <w:rsid w:val="00AF5409"/>
    <w:rsid w:val="00AF5543"/>
    <w:rsid w:val="00AF55C5"/>
    <w:rsid w:val="00AF561E"/>
    <w:rsid w:val="00AF57A7"/>
    <w:rsid w:val="00AF581D"/>
    <w:rsid w:val="00AF5888"/>
    <w:rsid w:val="00AF5920"/>
    <w:rsid w:val="00AF596A"/>
    <w:rsid w:val="00AF5A72"/>
    <w:rsid w:val="00AF5AB1"/>
    <w:rsid w:val="00AF5CCF"/>
    <w:rsid w:val="00AF5E63"/>
    <w:rsid w:val="00AF5EF3"/>
    <w:rsid w:val="00AF618F"/>
    <w:rsid w:val="00AF61A7"/>
    <w:rsid w:val="00AF620B"/>
    <w:rsid w:val="00AF6243"/>
    <w:rsid w:val="00AF62ED"/>
    <w:rsid w:val="00AF66E5"/>
    <w:rsid w:val="00AF681F"/>
    <w:rsid w:val="00AF6830"/>
    <w:rsid w:val="00AF6845"/>
    <w:rsid w:val="00AF684A"/>
    <w:rsid w:val="00AF6852"/>
    <w:rsid w:val="00AF6CBF"/>
    <w:rsid w:val="00AF6CF9"/>
    <w:rsid w:val="00AF6D51"/>
    <w:rsid w:val="00AF6E0F"/>
    <w:rsid w:val="00AF6E16"/>
    <w:rsid w:val="00AF6E55"/>
    <w:rsid w:val="00AF6F04"/>
    <w:rsid w:val="00AF7026"/>
    <w:rsid w:val="00AF70BE"/>
    <w:rsid w:val="00AF726E"/>
    <w:rsid w:val="00AF72B3"/>
    <w:rsid w:val="00AF753F"/>
    <w:rsid w:val="00AF75DE"/>
    <w:rsid w:val="00AF770C"/>
    <w:rsid w:val="00AF7785"/>
    <w:rsid w:val="00AF7BE9"/>
    <w:rsid w:val="00AF7D3B"/>
    <w:rsid w:val="00AF7F02"/>
    <w:rsid w:val="00AF7F4B"/>
    <w:rsid w:val="00AF7FB7"/>
    <w:rsid w:val="00B00040"/>
    <w:rsid w:val="00B000A6"/>
    <w:rsid w:val="00B00178"/>
    <w:rsid w:val="00B0029C"/>
    <w:rsid w:val="00B002B3"/>
    <w:rsid w:val="00B00842"/>
    <w:rsid w:val="00B008E3"/>
    <w:rsid w:val="00B00993"/>
    <w:rsid w:val="00B00A0C"/>
    <w:rsid w:val="00B00BEF"/>
    <w:rsid w:val="00B00D18"/>
    <w:rsid w:val="00B00E32"/>
    <w:rsid w:val="00B00EF5"/>
    <w:rsid w:val="00B00F60"/>
    <w:rsid w:val="00B00FEF"/>
    <w:rsid w:val="00B010BF"/>
    <w:rsid w:val="00B01414"/>
    <w:rsid w:val="00B01479"/>
    <w:rsid w:val="00B0160B"/>
    <w:rsid w:val="00B01619"/>
    <w:rsid w:val="00B016BE"/>
    <w:rsid w:val="00B016F3"/>
    <w:rsid w:val="00B01700"/>
    <w:rsid w:val="00B0171A"/>
    <w:rsid w:val="00B01915"/>
    <w:rsid w:val="00B01D33"/>
    <w:rsid w:val="00B01DF9"/>
    <w:rsid w:val="00B020A7"/>
    <w:rsid w:val="00B02183"/>
    <w:rsid w:val="00B02270"/>
    <w:rsid w:val="00B0228A"/>
    <w:rsid w:val="00B02333"/>
    <w:rsid w:val="00B023EB"/>
    <w:rsid w:val="00B02513"/>
    <w:rsid w:val="00B026E4"/>
    <w:rsid w:val="00B026FF"/>
    <w:rsid w:val="00B02716"/>
    <w:rsid w:val="00B02747"/>
    <w:rsid w:val="00B027B5"/>
    <w:rsid w:val="00B027DB"/>
    <w:rsid w:val="00B028B4"/>
    <w:rsid w:val="00B02A52"/>
    <w:rsid w:val="00B02B05"/>
    <w:rsid w:val="00B02CC6"/>
    <w:rsid w:val="00B02CEF"/>
    <w:rsid w:val="00B02D19"/>
    <w:rsid w:val="00B02D5B"/>
    <w:rsid w:val="00B02DFB"/>
    <w:rsid w:val="00B02E44"/>
    <w:rsid w:val="00B02EC6"/>
    <w:rsid w:val="00B02EC8"/>
    <w:rsid w:val="00B02ED6"/>
    <w:rsid w:val="00B02F95"/>
    <w:rsid w:val="00B0313E"/>
    <w:rsid w:val="00B03241"/>
    <w:rsid w:val="00B03251"/>
    <w:rsid w:val="00B032F1"/>
    <w:rsid w:val="00B03351"/>
    <w:rsid w:val="00B0338B"/>
    <w:rsid w:val="00B033E0"/>
    <w:rsid w:val="00B034A8"/>
    <w:rsid w:val="00B034FE"/>
    <w:rsid w:val="00B037F3"/>
    <w:rsid w:val="00B038D0"/>
    <w:rsid w:val="00B03A55"/>
    <w:rsid w:val="00B03CA2"/>
    <w:rsid w:val="00B03D8D"/>
    <w:rsid w:val="00B03DC7"/>
    <w:rsid w:val="00B03DEE"/>
    <w:rsid w:val="00B03E95"/>
    <w:rsid w:val="00B03F42"/>
    <w:rsid w:val="00B03F74"/>
    <w:rsid w:val="00B04187"/>
    <w:rsid w:val="00B04207"/>
    <w:rsid w:val="00B044AC"/>
    <w:rsid w:val="00B044C5"/>
    <w:rsid w:val="00B044D7"/>
    <w:rsid w:val="00B0456A"/>
    <w:rsid w:val="00B04593"/>
    <w:rsid w:val="00B046CC"/>
    <w:rsid w:val="00B046DE"/>
    <w:rsid w:val="00B04800"/>
    <w:rsid w:val="00B04927"/>
    <w:rsid w:val="00B0492A"/>
    <w:rsid w:val="00B0494D"/>
    <w:rsid w:val="00B0495E"/>
    <w:rsid w:val="00B049F3"/>
    <w:rsid w:val="00B049F7"/>
    <w:rsid w:val="00B049F9"/>
    <w:rsid w:val="00B04BD9"/>
    <w:rsid w:val="00B04C0B"/>
    <w:rsid w:val="00B04CA9"/>
    <w:rsid w:val="00B04CC6"/>
    <w:rsid w:val="00B04D04"/>
    <w:rsid w:val="00B04E19"/>
    <w:rsid w:val="00B04FDC"/>
    <w:rsid w:val="00B05089"/>
    <w:rsid w:val="00B051EB"/>
    <w:rsid w:val="00B0520A"/>
    <w:rsid w:val="00B052CA"/>
    <w:rsid w:val="00B053A9"/>
    <w:rsid w:val="00B0544A"/>
    <w:rsid w:val="00B0559A"/>
    <w:rsid w:val="00B05763"/>
    <w:rsid w:val="00B0583A"/>
    <w:rsid w:val="00B058A9"/>
    <w:rsid w:val="00B05A3A"/>
    <w:rsid w:val="00B05B3F"/>
    <w:rsid w:val="00B05BFA"/>
    <w:rsid w:val="00B05CD2"/>
    <w:rsid w:val="00B05CE3"/>
    <w:rsid w:val="00B05CEA"/>
    <w:rsid w:val="00B05DD3"/>
    <w:rsid w:val="00B05F44"/>
    <w:rsid w:val="00B060CF"/>
    <w:rsid w:val="00B0613A"/>
    <w:rsid w:val="00B062F3"/>
    <w:rsid w:val="00B06321"/>
    <w:rsid w:val="00B064B4"/>
    <w:rsid w:val="00B06592"/>
    <w:rsid w:val="00B065B3"/>
    <w:rsid w:val="00B06644"/>
    <w:rsid w:val="00B0665C"/>
    <w:rsid w:val="00B066B5"/>
    <w:rsid w:val="00B06708"/>
    <w:rsid w:val="00B06751"/>
    <w:rsid w:val="00B06780"/>
    <w:rsid w:val="00B06866"/>
    <w:rsid w:val="00B06B3A"/>
    <w:rsid w:val="00B06C80"/>
    <w:rsid w:val="00B06D68"/>
    <w:rsid w:val="00B06E4C"/>
    <w:rsid w:val="00B06FC8"/>
    <w:rsid w:val="00B07094"/>
    <w:rsid w:val="00B070BE"/>
    <w:rsid w:val="00B072A4"/>
    <w:rsid w:val="00B0743A"/>
    <w:rsid w:val="00B0749C"/>
    <w:rsid w:val="00B0759F"/>
    <w:rsid w:val="00B07666"/>
    <w:rsid w:val="00B079E0"/>
    <w:rsid w:val="00B07AE4"/>
    <w:rsid w:val="00B07BFD"/>
    <w:rsid w:val="00B07D08"/>
    <w:rsid w:val="00B07D17"/>
    <w:rsid w:val="00B07DE2"/>
    <w:rsid w:val="00B07F75"/>
    <w:rsid w:val="00B07FE3"/>
    <w:rsid w:val="00B10065"/>
    <w:rsid w:val="00B10173"/>
    <w:rsid w:val="00B10344"/>
    <w:rsid w:val="00B103F5"/>
    <w:rsid w:val="00B10434"/>
    <w:rsid w:val="00B1066E"/>
    <w:rsid w:val="00B107F4"/>
    <w:rsid w:val="00B10889"/>
    <w:rsid w:val="00B1088E"/>
    <w:rsid w:val="00B108E9"/>
    <w:rsid w:val="00B10B5E"/>
    <w:rsid w:val="00B10C9F"/>
    <w:rsid w:val="00B10E10"/>
    <w:rsid w:val="00B113F4"/>
    <w:rsid w:val="00B1161F"/>
    <w:rsid w:val="00B117A3"/>
    <w:rsid w:val="00B117DB"/>
    <w:rsid w:val="00B11925"/>
    <w:rsid w:val="00B11BC4"/>
    <w:rsid w:val="00B11CAE"/>
    <w:rsid w:val="00B11CBF"/>
    <w:rsid w:val="00B11D1E"/>
    <w:rsid w:val="00B12131"/>
    <w:rsid w:val="00B12264"/>
    <w:rsid w:val="00B1227C"/>
    <w:rsid w:val="00B1245E"/>
    <w:rsid w:val="00B124E2"/>
    <w:rsid w:val="00B12559"/>
    <w:rsid w:val="00B126CC"/>
    <w:rsid w:val="00B12811"/>
    <w:rsid w:val="00B12952"/>
    <w:rsid w:val="00B12990"/>
    <w:rsid w:val="00B12D05"/>
    <w:rsid w:val="00B12D2B"/>
    <w:rsid w:val="00B12E32"/>
    <w:rsid w:val="00B12E82"/>
    <w:rsid w:val="00B12F18"/>
    <w:rsid w:val="00B12F70"/>
    <w:rsid w:val="00B13051"/>
    <w:rsid w:val="00B13101"/>
    <w:rsid w:val="00B1323A"/>
    <w:rsid w:val="00B1328D"/>
    <w:rsid w:val="00B13310"/>
    <w:rsid w:val="00B13383"/>
    <w:rsid w:val="00B1364F"/>
    <w:rsid w:val="00B13791"/>
    <w:rsid w:val="00B137D0"/>
    <w:rsid w:val="00B138D6"/>
    <w:rsid w:val="00B1392C"/>
    <w:rsid w:val="00B1393C"/>
    <w:rsid w:val="00B139AD"/>
    <w:rsid w:val="00B139D3"/>
    <w:rsid w:val="00B139D5"/>
    <w:rsid w:val="00B139DB"/>
    <w:rsid w:val="00B13B4F"/>
    <w:rsid w:val="00B13BB7"/>
    <w:rsid w:val="00B13BE4"/>
    <w:rsid w:val="00B13C0B"/>
    <w:rsid w:val="00B13C29"/>
    <w:rsid w:val="00B13DE8"/>
    <w:rsid w:val="00B13ECE"/>
    <w:rsid w:val="00B14061"/>
    <w:rsid w:val="00B14179"/>
    <w:rsid w:val="00B1419B"/>
    <w:rsid w:val="00B14253"/>
    <w:rsid w:val="00B142DC"/>
    <w:rsid w:val="00B1434B"/>
    <w:rsid w:val="00B1439F"/>
    <w:rsid w:val="00B1446F"/>
    <w:rsid w:val="00B1452C"/>
    <w:rsid w:val="00B1461F"/>
    <w:rsid w:val="00B14642"/>
    <w:rsid w:val="00B1477C"/>
    <w:rsid w:val="00B1478C"/>
    <w:rsid w:val="00B1481E"/>
    <w:rsid w:val="00B1484A"/>
    <w:rsid w:val="00B149DA"/>
    <w:rsid w:val="00B14A92"/>
    <w:rsid w:val="00B14AB7"/>
    <w:rsid w:val="00B14B0D"/>
    <w:rsid w:val="00B14DED"/>
    <w:rsid w:val="00B14F03"/>
    <w:rsid w:val="00B14F14"/>
    <w:rsid w:val="00B14F88"/>
    <w:rsid w:val="00B1514F"/>
    <w:rsid w:val="00B152F8"/>
    <w:rsid w:val="00B15320"/>
    <w:rsid w:val="00B15434"/>
    <w:rsid w:val="00B15595"/>
    <w:rsid w:val="00B155FC"/>
    <w:rsid w:val="00B1568A"/>
    <w:rsid w:val="00B157F8"/>
    <w:rsid w:val="00B158E1"/>
    <w:rsid w:val="00B1591F"/>
    <w:rsid w:val="00B159F3"/>
    <w:rsid w:val="00B15A82"/>
    <w:rsid w:val="00B15AE6"/>
    <w:rsid w:val="00B15BC2"/>
    <w:rsid w:val="00B15C02"/>
    <w:rsid w:val="00B15C6A"/>
    <w:rsid w:val="00B15C7D"/>
    <w:rsid w:val="00B15C84"/>
    <w:rsid w:val="00B15CD4"/>
    <w:rsid w:val="00B15DFA"/>
    <w:rsid w:val="00B15EFA"/>
    <w:rsid w:val="00B160EA"/>
    <w:rsid w:val="00B1626B"/>
    <w:rsid w:val="00B162A2"/>
    <w:rsid w:val="00B16368"/>
    <w:rsid w:val="00B1641A"/>
    <w:rsid w:val="00B16459"/>
    <w:rsid w:val="00B16477"/>
    <w:rsid w:val="00B164EF"/>
    <w:rsid w:val="00B16618"/>
    <w:rsid w:val="00B168C8"/>
    <w:rsid w:val="00B169D0"/>
    <w:rsid w:val="00B169E7"/>
    <w:rsid w:val="00B16A24"/>
    <w:rsid w:val="00B16A6C"/>
    <w:rsid w:val="00B16B25"/>
    <w:rsid w:val="00B16B34"/>
    <w:rsid w:val="00B16C23"/>
    <w:rsid w:val="00B16E51"/>
    <w:rsid w:val="00B16E73"/>
    <w:rsid w:val="00B16FC0"/>
    <w:rsid w:val="00B17070"/>
    <w:rsid w:val="00B1708B"/>
    <w:rsid w:val="00B17217"/>
    <w:rsid w:val="00B17295"/>
    <w:rsid w:val="00B1746A"/>
    <w:rsid w:val="00B174C9"/>
    <w:rsid w:val="00B175FC"/>
    <w:rsid w:val="00B17628"/>
    <w:rsid w:val="00B178BA"/>
    <w:rsid w:val="00B178DB"/>
    <w:rsid w:val="00B17938"/>
    <w:rsid w:val="00B179DD"/>
    <w:rsid w:val="00B17BE8"/>
    <w:rsid w:val="00B17C99"/>
    <w:rsid w:val="00B17D04"/>
    <w:rsid w:val="00B17DA0"/>
    <w:rsid w:val="00B17E4B"/>
    <w:rsid w:val="00B2026F"/>
    <w:rsid w:val="00B2033C"/>
    <w:rsid w:val="00B205EC"/>
    <w:rsid w:val="00B20709"/>
    <w:rsid w:val="00B20737"/>
    <w:rsid w:val="00B2081F"/>
    <w:rsid w:val="00B20893"/>
    <w:rsid w:val="00B208AD"/>
    <w:rsid w:val="00B208F3"/>
    <w:rsid w:val="00B209EA"/>
    <w:rsid w:val="00B20A8E"/>
    <w:rsid w:val="00B20B85"/>
    <w:rsid w:val="00B20B91"/>
    <w:rsid w:val="00B20C9A"/>
    <w:rsid w:val="00B20DAF"/>
    <w:rsid w:val="00B20E47"/>
    <w:rsid w:val="00B20E85"/>
    <w:rsid w:val="00B20EB1"/>
    <w:rsid w:val="00B20F63"/>
    <w:rsid w:val="00B20F89"/>
    <w:rsid w:val="00B20F95"/>
    <w:rsid w:val="00B2101B"/>
    <w:rsid w:val="00B2106E"/>
    <w:rsid w:val="00B2107E"/>
    <w:rsid w:val="00B2113C"/>
    <w:rsid w:val="00B21142"/>
    <w:rsid w:val="00B21257"/>
    <w:rsid w:val="00B212E1"/>
    <w:rsid w:val="00B21436"/>
    <w:rsid w:val="00B2145B"/>
    <w:rsid w:val="00B215F9"/>
    <w:rsid w:val="00B21652"/>
    <w:rsid w:val="00B216E1"/>
    <w:rsid w:val="00B218ED"/>
    <w:rsid w:val="00B21A1D"/>
    <w:rsid w:val="00B21AEB"/>
    <w:rsid w:val="00B21CF7"/>
    <w:rsid w:val="00B21E93"/>
    <w:rsid w:val="00B21EB4"/>
    <w:rsid w:val="00B220B8"/>
    <w:rsid w:val="00B22234"/>
    <w:rsid w:val="00B2228C"/>
    <w:rsid w:val="00B2233E"/>
    <w:rsid w:val="00B22473"/>
    <w:rsid w:val="00B2258D"/>
    <w:rsid w:val="00B22610"/>
    <w:rsid w:val="00B226FE"/>
    <w:rsid w:val="00B2270B"/>
    <w:rsid w:val="00B227C9"/>
    <w:rsid w:val="00B2296B"/>
    <w:rsid w:val="00B229B4"/>
    <w:rsid w:val="00B22CA1"/>
    <w:rsid w:val="00B22E27"/>
    <w:rsid w:val="00B22EA0"/>
    <w:rsid w:val="00B22ED3"/>
    <w:rsid w:val="00B22FEC"/>
    <w:rsid w:val="00B230C8"/>
    <w:rsid w:val="00B231D0"/>
    <w:rsid w:val="00B236F0"/>
    <w:rsid w:val="00B23856"/>
    <w:rsid w:val="00B23887"/>
    <w:rsid w:val="00B239A1"/>
    <w:rsid w:val="00B239A9"/>
    <w:rsid w:val="00B239DF"/>
    <w:rsid w:val="00B23A02"/>
    <w:rsid w:val="00B23B4E"/>
    <w:rsid w:val="00B23C57"/>
    <w:rsid w:val="00B23C94"/>
    <w:rsid w:val="00B23D2F"/>
    <w:rsid w:val="00B23D46"/>
    <w:rsid w:val="00B23E62"/>
    <w:rsid w:val="00B23F45"/>
    <w:rsid w:val="00B242B9"/>
    <w:rsid w:val="00B242C6"/>
    <w:rsid w:val="00B24310"/>
    <w:rsid w:val="00B2437E"/>
    <w:rsid w:val="00B243E3"/>
    <w:rsid w:val="00B2442A"/>
    <w:rsid w:val="00B24634"/>
    <w:rsid w:val="00B2466F"/>
    <w:rsid w:val="00B246D8"/>
    <w:rsid w:val="00B24709"/>
    <w:rsid w:val="00B248CE"/>
    <w:rsid w:val="00B249C2"/>
    <w:rsid w:val="00B24AC4"/>
    <w:rsid w:val="00B24B67"/>
    <w:rsid w:val="00B24BB1"/>
    <w:rsid w:val="00B24C07"/>
    <w:rsid w:val="00B24ECD"/>
    <w:rsid w:val="00B24F0B"/>
    <w:rsid w:val="00B25055"/>
    <w:rsid w:val="00B25139"/>
    <w:rsid w:val="00B2526D"/>
    <w:rsid w:val="00B252A5"/>
    <w:rsid w:val="00B252DF"/>
    <w:rsid w:val="00B2538E"/>
    <w:rsid w:val="00B253C7"/>
    <w:rsid w:val="00B2543D"/>
    <w:rsid w:val="00B25514"/>
    <w:rsid w:val="00B25606"/>
    <w:rsid w:val="00B2560F"/>
    <w:rsid w:val="00B25777"/>
    <w:rsid w:val="00B25778"/>
    <w:rsid w:val="00B258B3"/>
    <w:rsid w:val="00B25A5A"/>
    <w:rsid w:val="00B25BF8"/>
    <w:rsid w:val="00B25D92"/>
    <w:rsid w:val="00B25E75"/>
    <w:rsid w:val="00B25F90"/>
    <w:rsid w:val="00B2651C"/>
    <w:rsid w:val="00B265A9"/>
    <w:rsid w:val="00B266C2"/>
    <w:rsid w:val="00B26724"/>
    <w:rsid w:val="00B26859"/>
    <w:rsid w:val="00B26874"/>
    <w:rsid w:val="00B268B8"/>
    <w:rsid w:val="00B26975"/>
    <w:rsid w:val="00B26A15"/>
    <w:rsid w:val="00B26A1A"/>
    <w:rsid w:val="00B26AEE"/>
    <w:rsid w:val="00B26D1E"/>
    <w:rsid w:val="00B26D39"/>
    <w:rsid w:val="00B26DDA"/>
    <w:rsid w:val="00B26F09"/>
    <w:rsid w:val="00B2703E"/>
    <w:rsid w:val="00B270FE"/>
    <w:rsid w:val="00B271F5"/>
    <w:rsid w:val="00B2736B"/>
    <w:rsid w:val="00B273CB"/>
    <w:rsid w:val="00B27417"/>
    <w:rsid w:val="00B27A1E"/>
    <w:rsid w:val="00B27A25"/>
    <w:rsid w:val="00B27CBC"/>
    <w:rsid w:val="00B27D28"/>
    <w:rsid w:val="00B27DBB"/>
    <w:rsid w:val="00B27E4C"/>
    <w:rsid w:val="00B27E59"/>
    <w:rsid w:val="00B27EB8"/>
    <w:rsid w:val="00B27F0B"/>
    <w:rsid w:val="00B27F55"/>
    <w:rsid w:val="00B27F85"/>
    <w:rsid w:val="00B300A5"/>
    <w:rsid w:val="00B30237"/>
    <w:rsid w:val="00B3027A"/>
    <w:rsid w:val="00B30549"/>
    <w:rsid w:val="00B3056D"/>
    <w:rsid w:val="00B3065C"/>
    <w:rsid w:val="00B30694"/>
    <w:rsid w:val="00B306E6"/>
    <w:rsid w:val="00B30A94"/>
    <w:rsid w:val="00B30B12"/>
    <w:rsid w:val="00B30C41"/>
    <w:rsid w:val="00B30C5B"/>
    <w:rsid w:val="00B30C67"/>
    <w:rsid w:val="00B30EBA"/>
    <w:rsid w:val="00B312AA"/>
    <w:rsid w:val="00B312E6"/>
    <w:rsid w:val="00B313A2"/>
    <w:rsid w:val="00B318A7"/>
    <w:rsid w:val="00B31A3D"/>
    <w:rsid w:val="00B31AC1"/>
    <w:rsid w:val="00B31BC0"/>
    <w:rsid w:val="00B31E28"/>
    <w:rsid w:val="00B31E92"/>
    <w:rsid w:val="00B32009"/>
    <w:rsid w:val="00B32118"/>
    <w:rsid w:val="00B321FF"/>
    <w:rsid w:val="00B32241"/>
    <w:rsid w:val="00B3236D"/>
    <w:rsid w:val="00B323D4"/>
    <w:rsid w:val="00B32427"/>
    <w:rsid w:val="00B326AB"/>
    <w:rsid w:val="00B32755"/>
    <w:rsid w:val="00B3280B"/>
    <w:rsid w:val="00B32961"/>
    <w:rsid w:val="00B32B27"/>
    <w:rsid w:val="00B32B38"/>
    <w:rsid w:val="00B32C03"/>
    <w:rsid w:val="00B32C5D"/>
    <w:rsid w:val="00B32D1F"/>
    <w:rsid w:val="00B32DAF"/>
    <w:rsid w:val="00B32E7B"/>
    <w:rsid w:val="00B32EA1"/>
    <w:rsid w:val="00B32EEE"/>
    <w:rsid w:val="00B32EF6"/>
    <w:rsid w:val="00B331EA"/>
    <w:rsid w:val="00B33247"/>
    <w:rsid w:val="00B33459"/>
    <w:rsid w:val="00B336D2"/>
    <w:rsid w:val="00B3375E"/>
    <w:rsid w:val="00B33788"/>
    <w:rsid w:val="00B337E8"/>
    <w:rsid w:val="00B337EF"/>
    <w:rsid w:val="00B337F6"/>
    <w:rsid w:val="00B338D0"/>
    <w:rsid w:val="00B33947"/>
    <w:rsid w:val="00B33957"/>
    <w:rsid w:val="00B339E9"/>
    <w:rsid w:val="00B33B45"/>
    <w:rsid w:val="00B33B71"/>
    <w:rsid w:val="00B33DE4"/>
    <w:rsid w:val="00B33E11"/>
    <w:rsid w:val="00B33F11"/>
    <w:rsid w:val="00B34067"/>
    <w:rsid w:val="00B3408E"/>
    <w:rsid w:val="00B340C8"/>
    <w:rsid w:val="00B343E0"/>
    <w:rsid w:val="00B344A6"/>
    <w:rsid w:val="00B344A7"/>
    <w:rsid w:val="00B345BE"/>
    <w:rsid w:val="00B34617"/>
    <w:rsid w:val="00B34626"/>
    <w:rsid w:val="00B34730"/>
    <w:rsid w:val="00B3488E"/>
    <w:rsid w:val="00B3489D"/>
    <w:rsid w:val="00B34909"/>
    <w:rsid w:val="00B3490F"/>
    <w:rsid w:val="00B34AD6"/>
    <w:rsid w:val="00B34B1C"/>
    <w:rsid w:val="00B34B38"/>
    <w:rsid w:val="00B34B58"/>
    <w:rsid w:val="00B34BD0"/>
    <w:rsid w:val="00B34C14"/>
    <w:rsid w:val="00B34D8F"/>
    <w:rsid w:val="00B34F5E"/>
    <w:rsid w:val="00B3504A"/>
    <w:rsid w:val="00B350A3"/>
    <w:rsid w:val="00B35159"/>
    <w:rsid w:val="00B35310"/>
    <w:rsid w:val="00B35367"/>
    <w:rsid w:val="00B353BE"/>
    <w:rsid w:val="00B3541B"/>
    <w:rsid w:val="00B35631"/>
    <w:rsid w:val="00B35780"/>
    <w:rsid w:val="00B357D0"/>
    <w:rsid w:val="00B35811"/>
    <w:rsid w:val="00B3582C"/>
    <w:rsid w:val="00B3582D"/>
    <w:rsid w:val="00B358B7"/>
    <w:rsid w:val="00B358E9"/>
    <w:rsid w:val="00B35AAA"/>
    <w:rsid w:val="00B35BA2"/>
    <w:rsid w:val="00B35C5A"/>
    <w:rsid w:val="00B35C63"/>
    <w:rsid w:val="00B35F13"/>
    <w:rsid w:val="00B35F35"/>
    <w:rsid w:val="00B35F65"/>
    <w:rsid w:val="00B35F99"/>
    <w:rsid w:val="00B36009"/>
    <w:rsid w:val="00B36341"/>
    <w:rsid w:val="00B3636A"/>
    <w:rsid w:val="00B363BD"/>
    <w:rsid w:val="00B36496"/>
    <w:rsid w:val="00B366E2"/>
    <w:rsid w:val="00B36764"/>
    <w:rsid w:val="00B367E0"/>
    <w:rsid w:val="00B36971"/>
    <w:rsid w:val="00B369AC"/>
    <w:rsid w:val="00B36A9E"/>
    <w:rsid w:val="00B36AFB"/>
    <w:rsid w:val="00B36B06"/>
    <w:rsid w:val="00B36C7E"/>
    <w:rsid w:val="00B36CCC"/>
    <w:rsid w:val="00B36D54"/>
    <w:rsid w:val="00B36D91"/>
    <w:rsid w:val="00B37019"/>
    <w:rsid w:val="00B37115"/>
    <w:rsid w:val="00B37164"/>
    <w:rsid w:val="00B372A4"/>
    <w:rsid w:val="00B37300"/>
    <w:rsid w:val="00B37316"/>
    <w:rsid w:val="00B373C7"/>
    <w:rsid w:val="00B376AD"/>
    <w:rsid w:val="00B376FB"/>
    <w:rsid w:val="00B379CF"/>
    <w:rsid w:val="00B37ADC"/>
    <w:rsid w:val="00B37E0B"/>
    <w:rsid w:val="00B37EC4"/>
    <w:rsid w:val="00B37F55"/>
    <w:rsid w:val="00B40069"/>
    <w:rsid w:val="00B400BE"/>
    <w:rsid w:val="00B4028A"/>
    <w:rsid w:val="00B40740"/>
    <w:rsid w:val="00B407B7"/>
    <w:rsid w:val="00B40872"/>
    <w:rsid w:val="00B40965"/>
    <w:rsid w:val="00B40A7C"/>
    <w:rsid w:val="00B40A9C"/>
    <w:rsid w:val="00B40B82"/>
    <w:rsid w:val="00B40C0F"/>
    <w:rsid w:val="00B40C2A"/>
    <w:rsid w:val="00B40D4C"/>
    <w:rsid w:val="00B40D54"/>
    <w:rsid w:val="00B40DB2"/>
    <w:rsid w:val="00B40E17"/>
    <w:rsid w:val="00B40EFF"/>
    <w:rsid w:val="00B41057"/>
    <w:rsid w:val="00B411E1"/>
    <w:rsid w:val="00B412A6"/>
    <w:rsid w:val="00B413CA"/>
    <w:rsid w:val="00B414C4"/>
    <w:rsid w:val="00B4151F"/>
    <w:rsid w:val="00B415BA"/>
    <w:rsid w:val="00B4169B"/>
    <w:rsid w:val="00B41972"/>
    <w:rsid w:val="00B41986"/>
    <w:rsid w:val="00B41999"/>
    <w:rsid w:val="00B419C3"/>
    <w:rsid w:val="00B41A16"/>
    <w:rsid w:val="00B41A26"/>
    <w:rsid w:val="00B41B17"/>
    <w:rsid w:val="00B41B45"/>
    <w:rsid w:val="00B41B6D"/>
    <w:rsid w:val="00B41C73"/>
    <w:rsid w:val="00B41CCF"/>
    <w:rsid w:val="00B41D41"/>
    <w:rsid w:val="00B41DF5"/>
    <w:rsid w:val="00B4213E"/>
    <w:rsid w:val="00B42159"/>
    <w:rsid w:val="00B421DB"/>
    <w:rsid w:val="00B421E5"/>
    <w:rsid w:val="00B42200"/>
    <w:rsid w:val="00B423B0"/>
    <w:rsid w:val="00B423EC"/>
    <w:rsid w:val="00B42506"/>
    <w:rsid w:val="00B42510"/>
    <w:rsid w:val="00B425C4"/>
    <w:rsid w:val="00B42793"/>
    <w:rsid w:val="00B4284E"/>
    <w:rsid w:val="00B428A5"/>
    <w:rsid w:val="00B4295B"/>
    <w:rsid w:val="00B42AA1"/>
    <w:rsid w:val="00B42C57"/>
    <w:rsid w:val="00B42D8E"/>
    <w:rsid w:val="00B42E50"/>
    <w:rsid w:val="00B42E98"/>
    <w:rsid w:val="00B42EF8"/>
    <w:rsid w:val="00B431B3"/>
    <w:rsid w:val="00B431D5"/>
    <w:rsid w:val="00B431D8"/>
    <w:rsid w:val="00B43275"/>
    <w:rsid w:val="00B43435"/>
    <w:rsid w:val="00B43698"/>
    <w:rsid w:val="00B436FE"/>
    <w:rsid w:val="00B4373A"/>
    <w:rsid w:val="00B4374D"/>
    <w:rsid w:val="00B43763"/>
    <w:rsid w:val="00B437DB"/>
    <w:rsid w:val="00B43802"/>
    <w:rsid w:val="00B439C6"/>
    <w:rsid w:val="00B43C58"/>
    <w:rsid w:val="00B43D21"/>
    <w:rsid w:val="00B43D51"/>
    <w:rsid w:val="00B43DF7"/>
    <w:rsid w:val="00B43E3B"/>
    <w:rsid w:val="00B43E85"/>
    <w:rsid w:val="00B43F03"/>
    <w:rsid w:val="00B43F82"/>
    <w:rsid w:val="00B43FE5"/>
    <w:rsid w:val="00B4406B"/>
    <w:rsid w:val="00B44080"/>
    <w:rsid w:val="00B4412A"/>
    <w:rsid w:val="00B4422F"/>
    <w:rsid w:val="00B442EA"/>
    <w:rsid w:val="00B4440D"/>
    <w:rsid w:val="00B4458A"/>
    <w:rsid w:val="00B4458D"/>
    <w:rsid w:val="00B4471B"/>
    <w:rsid w:val="00B447F2"/>
    <w:rsid w:val="00B448A7"/>
    <w:rsid w:val="00B4490D"/>
    <w:rsid w:val="00B4490E"/>
    <w:rsid w:val="00B44A43"/>
    <w:rsid w:val="00B44B75"/>
    <w:rsid w:val="00B44C32"/>
    <w:rsid w:val="00B44CC1"/>
    <w:rsid w:val="00B44EFE"/>
    <w:rsid w:val="00B44F85"/>
    <w:rsid w:val="00B44FE6"/>
    <w:rsid w:val="00B45073"/>
    <w:rsid w:val="00B4515F"/>
    <w:rsid w:val="00B451E5"/>
    <w:rsid w:val="00B452AE"/>
    <w:rsid w:val="00B452B4"/>
    <w:rsid w:val="00B453A5"/>
    <w:rsid w:val="00B453C1"/>
    <w:rsid w:val="00B453F1"/>
    <w:rsid w:val="00B45452"/>
    <w:rsid w:val="00B45476"/>
    <w:rsid w:val="00B456DC"/>
    <w:rsid w:val="00B457E8"/>
    <w:rsid w:val="00B4585C"/>
    <w:rsid w:val="00B45B2F"/>
    <w:rsid w:val="00B45B44"/>
    <w:rsid w:val="00B45BD4"/>
    <w:rsid w:val="00B45C09"/>
    <w:rsid w:val="00B45E5E"/>
    <w:rsid w:val="00B45F01"/>
    <w:rsid w:val="00B45F62"/>
    <w:rsid w:val="00B45F88"/>
    <w:rsid w:val="00B45F8B"/>
    <w:rsid w:val="00B46118"/>
    <w:rsid w:val="00B46141"/>
    <w:rsid w:val="00B46161"/>
    <w:rsid w:val="00B46225"/>
    <w:rsid w:val="00B4629D"/>
    <w:rsid w:val="00B4648E"/>
    <w:rsid w:val="00B465E2"/>
    <w:rsid w:val="00B4666D"/>
    <w:rsid w:val="00B466A0"/>
    <w:rsid w:val="00B466A3"/>
    <w:rsid w:val="00B466E4"/>
    <w:rsid w:val="00B469AB"/>
    <w:rsid w:val="00B46AA8"/>
    <w:rsid w:val="00B46B96"/>
    <w:rsid w:val="00B46C5A"/>
    <w:rsid w:val="00B46E38"/>
    <w:rsid w:val="00B46E52"/>
    <w:rsid w:val="00B46E8F"/>
    <w:rsid w:val="00B46EE4"/>
    <w:rsid w:val="00B46F98"/>
    <w:rsid w:val="00B470DD"/>
    <w:rsid w:val="00B4726F"/>
    <w:rsid w:val="00B472B9"/>
    <w:rsid w:val="00B47360"/>
    <w:rsid w:val="00B47391"/>
    <w:rsid w:val="00B473DE"/>
    <w:rsid w:val="00B474AB"/>
    <w:rsid w:val="00B4755C"/>
    <w:rsid w:val="00B4759A"/>
    <w:rsid w:val="00B47684"/>
    <w:rsid w:val="00B478A9"/>
    <w:rsid w:val="00B4790C"/>
    <w:rsid w:val="00B47C24"/>
    <w:rsid w:val="00B47DA6"/>
    <w:rsid w:val="00B502DB"/>
    <w:rsid w:val="00B5030B"/>
    <w:rsid w:val="00B5044B"/>
    <w:rsid w:val="00B504E5"/>
    <w:rsid w:val="00B506A8"/>
    <w:rsid w:val="00B50780"/>
    <w:rsid w:val="00B5080A"/>
    <w:rsid w:val="00B50836"/>
    <w:rsid w:val="00B5096D"/>
    <w:rsid w:val="00B5098F"/>
    <w:rsid w:val="00B50A09"/>
    <w:rsid w:val="00B50A3D"/>
    <w:rsid w:val="00B50CEF"/>
    <w:rsid w:val="00B50EFB"/>
    <w:rsid w:val="00B50F80"/>
    <w:rsid w:val="00B50FB7"/>
    <w:rsid w:val="00B511A0"/>
    <w:rsid w:val="00B5124E"/>
    <w:rsid w:val="00B5143E"/>
    <w:rsid w:val="00B515BE"/>
    <w:rsid w:val="00B51684"/>
    <w:rsid w:val="00B51725"/>
    <w:rsid w:val="00B51AE6"/>
    <w:rsid w:val="00B51BF0"/>
    <w:rsid w:val="00B51C1D"/>
    <w:rsid w:val="00B51E10"/>
    <w:rsid w:val="00B51E88"/>
    <w:rsid w:val="00B51EDB"/>
    <w:rsid w:val="00B51F27"/>
    <w:rsid w:val="00B51F83"/>
    <w:rsid w:val="00B521D4"/>
    <w:rsid w:val="00B52344"/>
    <w:rsid w:val="00B524B3"/>
    <w:rsid w:val="00B524C4"/>
    <w:rsid w:val="00B526F4"/>
    <w:rsid w:val="00B52722"/>
    <w:rsid w:val="00B5276E"/>
    <w:rsid w:val="00B527BD"/>
    <w:rsid w:val="00B52998"/>
    <w:rsid w:val="00B52A33"/>
    <w:rsid w:val="00B52ABB"/>
    <w:rsid w:val="00B52B72"/>
    <w:rsid w:val="00B52D61"/>
    <w:rsid w:val="00B52EB0"/>
    <w:rsid w:val="00B531CF"/>
    <w:rsid w:val="00B53261"/>
    <w:rsid w:val="00B5334A"/>
    <w:rsid w:val="00B53477"/>
    <w:rsid w:val="00B534AC"/>
    <w:rsid w:val="00B53529"/>
    <w:rsid w:val="00B53637"/>
    <w:rsid w:val="00B53679"/>
    <w:rsid w:val="00B536DD"/>
    <w:rsid w:val="00B5374E"/>
    <w:rsid w:val="00B5377D"/>
    <w:rsid w:val="00B53787"/>
    <w:rsid w:val="00B538DB"/>
    <w:rsid w:val="00B53907"/>
    <w:rsid w:val="00B53919"/>
    <w:rsid w:val="00B53952"/>
    <w:rsid w:val="00B5395A"/>
    <w:rsid w:val="00B53A0B"/>
    <w:rsid w:val="00B53A9A"/>
    <w:rsid w:val="00B53B23"/>
    <w:rsid w:val="00B53C5E"/>
    <w:rsid w:val="00B53C64"/>
    <w:rsid w:val="00B53D19"/>
    <w:rsid w:val="00B53D82"/>
    <w:rsid w:val="00B53F30"/>
    <w:rsid w:val="00B540D7"/>
    <w:rsid w:val="00B54122"/>
    <w:rsid w:val="00B541F2"/>
    <w:rsid w:val="00B5427E"/>
    <w:rsid w:val="00B5431A"/>
    <w:rsid w:val="00B543B9"/>
    <w:rsid w:val="00B5441E"/>
    <w:rsid w:val="00B54453"/>
    <w:rsid w:val="00B546FB"/>
    <w:rsid w:val="00B54726"/>
    <w:rsid w:val="00B5485A"/>
    <w:rsid w:val="00B54A52"/>
    <w:rsid w:val="00B54B5C"/>
    <w:rsid w:val="00B54BC0"/>
    <w:rsid w:val="00B54BC8"/>
    <w:rsid w:val="00B54D77"/>
    <w:rsid w:val="00B54DA0"/>
    <w:rsid w:val="00B54E49"/>
    <w:rsid w:val="00B54EB3"/>
    <w:rsid w:val="00B54F3B"/>
    <w:rsid w:val="00B55056"/>
    <w:rsid w:val="00B55434"/>
    <w:rsid w:val="00B555D0"/>
    <w:rsid w:val="00B5567F"/>
    <w:rsid w:val="00B55764"/>
    <w:rsid w:val="00B557C9"/>
    <w:rsid w:val="00B5598B"/>
    <w:rsid w:val="00B55A52"/>
    <w:rsid w:val="00B55B85"/>
    <w:rsid w:val="00B55BCC"/>
    <w:rsid w:val="00B55BEA"/>
    <w:rsid w:val="00B55E9A"/>
    <w:rsid w:val="00B56004"/>
    <w:rsid w:val="00B56024"/>
    <w:rsid w:val="00B5617D"/>
    <w:rsid w:val="00B562C8"/>
    <w:rsid w:val="00B5667C"/>
    <w:rsid w:val="00B56AD0"/>
    <w:rsid w:val="00B56BBA"/>
    <w:rsid w:val="00B56C48"/>
    <w:rsid w:val="00B56DEB"/>
    <w:rsid w:val="00B56EF5"/>
    <w:rsid w:val="00B570E5"/>
    <w:rsid w:val="00B57262"/>
    <w:rsid w:val="00B5729C"/>
    <w:rsid w:val="00B57553"/>
    <w:rsid w:val="00B57580"/>
    <w:rsid w:val="00B5769C"/>
    <w:rsid w:val="00B5795F"/>
    <w:rsid w:val="00B579DE"/>
    <w:rsid w:val="00B579EC"/>
    <w:rsid w:val="00B57A11"/>
    <w:rsid w:val="00B57AC3"/>
    <w:rsid w:val="00B57B4F"/>
    <w:rsid w:val="00B57C83"/>
    <w:rsid w:val="00B57E72"/>
    <w:rsid w:val="00B57FA7"/>
    <w:rsid w:val="00B60092"/>
    <w:rsid w:val="00B600AF"/>
    <w:rsid w:val="00B60169"/>
    <w:rsid w:val="00B601CD"/>
    <w:rsid w:val="00B602DE"/>
    <w:rsid w:val="00B6055D"/>
    <w:rsid w:val="00B60570"/>
    <w:rsid w:val="00B60607"/>
    <w:rsid w:val="00B6065F"/>
    <w:rsid w:val="00B60736"/>
    <w:rsid w:val="00B607B4"/>
    <w:rsid w:val="00B607BF"/>
    <w:rsid w:val="00B6087F"/>
    <w:rsid w:val="00B608DF"/>
    <w:rsid w:val="00B6094F"/>
    <w:rsid w:val="00B60ACC"/>
    <w:rsid w:val="00B60C9D"/>
    <w:rsid w:val="00B60D70"/>
    <w:rsid w:val="00B6115F"/>
    <w:rsid w:val="00B611BA"/>
    <w:rsid w:val="00B612B2"/>
    <w:rsid w:val="00B61306"/>
    <w:rsid w:val="00B6135A"/>
    <w:rsid w:val="00B61376"/>
    <w:rsid w:val="00B61495"/>
    <w:rsid w:val="00B6162A"/>
    <w:rsid w:val="00B6186C"/>
    <w:rsid w:val="00B61A6B"/>
    <w:rsid w:val="00B61AB7"/>
    <w:rsid w:val="00B61B99"/>
    <w:rsid w:val="00B61CFE"/>
    <w:rsid w:val="00B61D8F"/>
    <w:rsid w:val="00B61E1B"/>
    <w:rsid w:val="00B61FC1"/>
    <w:rsid w:val="00B620BB"/>
    <w:rsid w:val="00B62320"/>
    <w:rsid w:val="00B623B5"/>
    <w:rsid w:val="00B62563"/>
    <w:rsid w:val="00B62666"/>
    <w:rsid w:val="00B6266E"/>
    <w:rsid w:val="00B628CE"/>
    <w:rsid w:val="00B62AC5"/>
    <w:rsid w:val="00B62AE0"/>
    <w:rsid w:val="00B62AF3"/>
    <w:rsid w:val="00B62CA2"/>
    <w:rsid w:val="00B62DA2"/>
    <w:rsid w:val="00B62F02"/>
    <w:rsid w:val="00B6305D"/>
    <w:rsid w:val="00B63259"/>
    <w:rsid w:val="00B6355F"/>
    <w:rsid w:val="00B636C9"/>
    <w:rsid w:val="00B63786"/>
    <w:rsid w:val="00B6378D"/>
    <w:rsid w:val="00B63A52"/>
    <w:rsid w:val="00B63AAD"/>
    <w:rsid w:val="00B63C15"/>
    <w:rsid w:val="00B63CB4"/>
    <w:rsid w:val="00B63DA0"/>
    <w:rsid w:val="00B63FF7"/>
    <w:rsid w:val="00B64118"/>
    <w:rsid w:val="00B6419C"/>
    <w:rsid w:val="00B641C1"/>
    <w:rsid w:val="00B64444"/>
    <w:rsid w:val="00B644E8"/>
    <w:rsid w:val="00B64512"/>
    <w:rsid w:val="00B647CD"/>
    <w:rsid w:val="00B648CA"/>
    <w:rsid w:val="00B6490F"/>
    <w:rsid w:val="00B6497A"/>
    <w:rsid w:val="00B649B2"/>
    <w:rsid w:val="00B649F5"/>
    <w:rsid w:val="00B64A27"/>
    <w:rsid w:val="00B64B25"/>
    <w:rsid w:val="00B64B5E"/>
    <w:rsid w:val="00B64CE8"/>
    <w:rsid w:val="00B6501F"/>
    <w:rsid w:val="00B65162"/>
    <w:rsid w:val="00B651D0"/>
    <w:rsid w:val="00B652BE"/>
    <w:rsid w:val="00B653C6"/>
    <w:rsid w:val="00B655EF"/>
    <w:rsid w:val="00B6569F"/>
    <w:rsid w:val="00B656C4"/>
    <w:rsid w:val="00B656FD"/>
    <w:rsid w:val="00B658C3"/>
    <w:rsid w:val="00B659B4"/>
    <w:rsid w:val="00B65AFB"/>
    <w:rsid w:val="00B65CAC"/>
    <w:rsid w:val="00B65E75"/>
    <w:rsid w:val="00B65EBE"/>
    <w:rsid w:val="00B65F16"/>
    <w:rsid w:val="00B66004"/>
    <w:rsid w:val="00B6600B"/>
    <w:rsid w:val="00B66237"/>
    <w:rsid w:val="00B663E5"/>
    <w:rsid w:val="00B663F6"/>
    <w:rsid w:val="00B66493"/>
    <w:rsid w:val="00B6650D"/>
    <w:rsid w:val="00B665D1"/>
    <w:rsid w:val="00B66651"/>
    <w:rsid w:val="00B6669A"/>
    <w:rsid w:val="00B667BF"/>
    <w:rsid w:val="00B6684E"/>
    <w:rsid w:val="00B6699C"/>
    <w:rsid w:val="00B66A3B"/>
    <w:rsid w:val="00B66BEF"/>
    <w:rsid w:val="00B66DC6"/>
    <w:rsid w:val="00B66E07"/>
    <w:rsid w:val="00B66E64"/>
    <w:rsid w:val="00B66EE2"/>
    <w:rsid w:val="00B66F6F"/>
    <w:rsid w:val="00B66F81"/>
    <w:rsid w:val="00B66FF4"/>
    <w:rsid w:val="00B671AF"/>
    <w:rsid w:val="00B671F0"/>
    <w:rsid w:val="00B672F2"/>
    <w:rsid w:val="00B6732F"/>
    <w:rsid w:val="00B6746E"/>
    <w:rsid w:val="00B676E3"/>
    <w:rsid w:val="00B67747"/>
    <w:rsid w:val="00B67882"/>
    <w:rsid w:val="00B6792A"/>
    <w:rsid w:val="00B67B78"/>
    <w:rsid w:val="00B67CDA"/>
    <w:rsid w:val="00B700A7"/>
    <w:rsid w:val="00B7016F"/>
    <w:rsid w:val="00B70352"/>
    <w:rsid w:val="00B704F4"/>
    <w:rsid w:val="00B70610"/>
    <w:rsid w:val="00B70616"/>
    <w:rsid w:val="00B706B6"/>
    <w:rsid w:val="00B706E0"/>
    <w:rsid w:val="00B7094F"/>
    <w:rsid w:val="00B7097E"/>
    <w:rsid w:val="00B709D0"/>
    <w:rsid w:val="00B709D8"/>
    <w:rsid w:val="00B70A71"/>
    <w:rsid w:val="00B70A7C"/>
    <w:rsid w:val="00B70AC9"/>
    <w:rsid w:val="00B70EB8"/>
    <w:rsid w:val="00B711DF"/>
    <w:rsid w:val="00B71235"/>
    <w:rsid w:val="00B7136A"/>
    <w:rsid w:val="00B7137B"/>
    <w:rsid w:val="00B713B9"/>
    <w:rsid w:val="00B714FC"/>
    <w:rsid w:val="00B7186A"/>
    <w:rsid w:val="00B71A34"/>
    <w:rsid w:val="00B71A53"/>
    <w:rsid w:val="00B71ABA"/>
    <w:rsid w:val="00B71AF8"/>
    <w:rsid w:val="00B71BE2"/>
    <w:rsid w:val="00B71D2F"/>
    <w:rsid w:val="00B71EAE"/>
    <w:rsid w:val="00B72052"/>
    <w:rsid w:val="00B720E5"/>
    <w:rsid w:val="00B72154"/>
    <w:rsid w:val="00B721BB"/>
    <w:rsid w:val="00B723C2"/>
    <w:rsid w:val="00B723E8"/>
    <w:rsid w:val="00B7245C"/>
    <w:rsid w:val="00B7262D"/>
    <w:rsid w:val="00B7264C"/>
    <w:rsid w:val="00B7266C"/>
    <w:rsid w:val="00B7273A"/>
    <w:rsid w:val="00B7278F"/>
    <w:rsid w:val="00B72835"/>
    <w:rsid w:val="00B72867"/>
    <w:rsid w:val="00B728F0"/>
    <w:rsid w:val="00B72A43"/>
    <w:rsid w:val="00B72AB3"/>
    <w:rsid w:val="00B72B8C"/>
    <w:rsid w:val="00B72BA0"/>
    <w:rsid w:val="00B72F92"/>
    <w:rsid w:val="00B73273"/>
    <w:rsid w:val="00B734DD"/>
    <w:rsid w:val="00B73527"/>
    <w:rsid w:val="00B7359C"/>
    <w:rsid w:val="00B735E1"/>
    <w:rsid w:val="00B7366B"/>
    <w:rsid w:val="00B7372F"/>
    <w:rsid w:val="00B73785"/>
    <w:rsid w:val="00B7379C"/>
    <w:rsid w:val="00B73832"/>
    <w:rsid w:val="00B7384B"/>
    <w:rsid w:val="00B73881"/>
    <w:rsid w:val="00B7388D"/>
    <w:rsid w:val="00B738F2"/>
    <w:rsid w:val="00B73B1F"/>
    <w:rsid w:val="00B73D39"/>
    <w:rsid w:val="00B73D46"/>
    <w:rsid w:val="00B73DB1"/>
    <w:rsid w:val="00B73E2B"/>
    <w:rsid w:val="00B73E76"/>
    <w:rsid w:val="00B73EA8"/>
    <w:rsid w:val="00B73EB3"/>
    <w:rsid w:val="00B74127"/>
    <w:rsid w:val="00B74186"/>
    <w:rsid w:val="00B74224"/>
    <w:rsid w:val="00B743DA"/>
    <w:rsid w:val="00B745C6"/>
    <w:rsid w:val="00B74652"/>
    <w:rsid w:val="00B7485C"/>
    <w:rsid w:val="00B74899"/>
    <w:rsid w:val="00B74B1E"/>
    <w:rsid w:val="00B74B3C"/>
    <w:rsid w:val="00B74B5E"/>
    <w:rsid w:val="00B74C36"/>
    <w:rsid w:val="00B74F39"/>
    <w:rsid w:val="00B7502E"/>
    <w:rsid w:val="00B75135"/>
    <w:rsid w:val="00B75233"/>
    <w:rsid w:val="00B75406"/>
    <w:rsid w:val="00B75426"/>
    <w:rsid w:val="00B754C5"/>
    <w:rsid w:val="00B755DD"/>
    <w:rsid w:val="00B756D5"/>
    <w:rsid w:val="00B757CE"/>
    <w:rsid w:val="00B758AB"/>
    <w:rsid w:val="00B759F2"/>
    <w:rsid w:val="00B75A9C"/>
    <w:rsid w:val="00B75B73"/>
    <w:rsid w:val="00B75BBC"/>
    <w:rsid w:val="00B75C6C"/>
    <w:rsid w:val="00B75C93"/>
    <w:rsid w:val="00B75CCA"/>
    <w:rsid w:val="00B75D50"/>
    <w:rsid w:val="00B75DE3"/>
    <w:rsid w:val="00B76099"/>
    <w:rsid w:val="00B7612C"/>
    <w:rsid w:val="00B76257"/>
    <w:rsid w:val="00B7630B"/>
    <w:rsid w:val="00B76660"/>
    <w:rsid w:val="00B76775"/>
    <w:rsid w:val="00B7681F"/>
    <w:rsid w:val="00B76906"/>
    <w:rsid w:val="00B7692C"/>
    <w:rsid w:val="00B769A6"/>
    <w:rsid w:val="00B76A87"/>
    <w:rsid w:val="00B76A93"/>
    <w:rsid w:val="00B76ADA"/>
    <w:rsid w:val="00B76BC7"/>
    <w:rsid w:val="00B76BD4"/>
    <w:rsid w:val="00B76BEE"/>
    <w:rsid w:val="00B76E2B"/>
    <w:rsid w:val="00B76F49"/>
    <w:rsid w:val="00B76F91"/>
    <w:rsid w:val="00B76FA7"/>
    <w:rsid w:val="00B76FFC"/>
    <w:rsid w:val="00B7707E"/>
    <w:rsid w:val="00B7709B"/>
    <w:rsid w:val="00B7715D"/>
    <w:rsid w:val="00B7716C"/>
    <w:rsid w:val="00B77177"/>
    <w:rsid w:val="00B7729C"/>
    <w:rsid w:val="00B774FC"/>
    <w:rsid w:val="00B775B2"/>
    <w:rsid w:val="00B77736"/>
    <w:rsid w:val="00B7778C"/>
    <w:rsid w:val="00B777C5"/>
    <w:rsid w:val="00B77BB6"/>
    <w:rsid w:val="00B77C63"/>
    <w:rsid w:val="00B77CF0"/>
    <w:rsid w:val="00B77D20"/>
    <w:rsid w:val="00B77D23"/>
    <w:rsid w:val="00B77DAE"/>
    <w:rsid w:val="00B77DFC"/>
    <w:rsid w:val="00B77E05"/>
    <w:rsid w:val="00B77E19"/>
    <w:rsid w:val="00B77EFB"/>
    <w:rsid w:val="00B77FE4"/>
    <w:rsid w:val="00B801A0"/>
    <w:rsid w:val="00B801F8"/>
    <w:rsid w:val="00B8032A"/>
    <w:rsid w:val="00B803D1"/>
    <w:rsid w:val="00B80413"/>
    <w:rsid w:val="00B80417"/>
    <w:rsid w:val="00B804D6"/>
    <w:rsid w:val="00B8055B"/>
    <w:rsid w:val="00B8086C"/>
    <w:rsid w:val="00B808F0"/>
    <w:rsid w:val="00B80ABD"/>
    <w:rsid w:val="00B80B3C"/>
    <w:rsid w:val="00B80C3E"/>
    <w:rsid w:val="00B80CE6"/>
    <w:rsid w:val="00B80D5C"/>
    <w:rsid w:val="00B80D88"/>
    <w:rsid w:val="00B813E5"/>
    <w:rsid w:val="00B81466"/>
    <w:rsid w:val="00B81588"/>
    <w:rsid w:val="00B816D6"/>
    <w:rsid w:val="00B81772"/>
    <w:rsid w:val="00B81791"/>
    <w:rsid w:val="00B8179E"/>
    <w:rsid w:val="00B8187D"/>
    <w:rsid w:val="00B81905"/>
    <w:rsid w:val="00B819DD"/>
    <w:rsid w:val="00B81A46"/>
    <w:rsid w:val="00B81A86"/>
    <w:rsid w:val="00B81ABB"/>
    <w:rsid w:val="00B81B13"/>
    <w:rsid w:val="00B81CE3"/>
    <w:rsid w:val="00B81F1C"/>
    <w:rsid w:val="00B81F51"/>
    <w:rsid w:val="00B8200A"/>
    <w:rsid w:val="00B8213F"/>
    <w:rsid w:val="00B821B8"/>
    <w:rsid w:val="00B821DD"/>
    <w:rsid w:val="00B82247"/>
    <w:rsid w:val="00B8234D"/>
    <w:rsid w:val="00B8238D"/>
    <w:rsid w:val="00B82425"/>
    <w:rsid w:val="00B824A0"/>
    <w:rsid w:val="00B82534"/>
    <w:rsid w:val="00B82542"/>
    <w:rsid w:val="00B8256F"/>
    <w:rsid w:val="00B825B8"/>
    <w:rsid w:val="00B82674"/>
    <w:rsid w:val="00B82757"/>
    <w:rsid w:val="00B8275E"/>
    <w:rsid w:val="00B827DD"/>
    <w:rsid w:val="00B828F9"/>
    <w:rsid w:val="00B82A7E"/>
    <w:rsid w:val="00B82AEB"/>
    <w:rsid w:val="00B82EFA"/>
    <w:rsid w:val="00B83006"/>
    <w:rsid w:val="00B831FA"/>
    <w:rsid w:val="00B8325E"/>
    <w:rsid w:val="00B832A8"/>
    <w:rsid w:val="00B83326"/>
    <w:rsid w:val="00B833B7"/>
    <w:rsid w:val="00B833CB"/>
    <w:rsid w:val="00B8346F"/>
    <w:rsid w:val="00B8348E"/>
    <w:rsid w:val="00B83580"/>
    <w:rsid w:val="00B836B2"/>
    <w:rsid w:val="00B837A6"/>
    <w:rsid w:val="00B83958"/>
    <w:rsid w:val="00B83C11"/>
    <w:rsid w:val="00B83D64"/>
    <w:rsid w:val="00B83E49"/>
    <w:rsid w:val="00B83F7A"/>
    <w:rsid w:val="00B840DF"/>
    <w:rsid w:val="00B8432C"/>
    <w:rsid w:val="00B843A7"/>
    <w:rsid w:val="00B843AE"/>
    <w:rsid w:val="00B845B8"/>
    <w:rsid w:val="00B8469E"/>
    <w:rsid w:val="00B846E5"/>
    <w:rsid w:val="00B847CB"/>
    <w:rsid w:val="00B84C57"/>
    <w:rsid w:val="00B84C97"/>
    <w:rsid w:val="00B84F25"/>
    <w:rsid w:val="00B84FAC"/>
    <w:rsid w:val="00B85003"/>
    <w:rsid w:val="00B85064"/>
    <w:rsid w:val="00B85096"/>
    <w:rsid w:val="00B8518A"/>
    <w:rsid w:val="00B852C2"/>
    <w:rsid w:val="00B853A9"/>
    <w:rsid w:val="00B853FF"/>
    <w:rsid w:val="00B85894"/>
    <w:rsid w:val="00B85BD8"/>
    <w:rsid w:val="00B85C15"/>
    <w:rsid w:val="00B85C1B"/>
    <w:rsid w:val="00B85C60"/>
    <w:rsid w:val="00B85DFB"/>
    <w:rsid w:val="00B85F03"/>
    <w:rsid w:val="00B8608A"/>
    <w:rsid w:val="00B860CA"/>
    <w:rsid w:val="00B8617C"/>
    <w:rsid w:val="00B8623B"/>
    <w:rsid w:val="00B862B2"/>
    <w:rsid w:val="00B864B7"/>
    <w:rsid w:val="00B864FA"/>
    <w:rsid w:val="00B86691"/>
    <w:rsid w:val="00B866DA"/>
    <w:rsid w:val="00B8694F"/>
    <w:rsid w:val="00B86A09"/>
    <w:rsid w:val="00B86B0B"/>
    <w:rsid w:val="00B86B0F"/>
    <w:rsid w:val="00B86B8B"/>
    <w:rsid w:val="00B86C3F"/>
    <w:rsid w:val="00B86C96"/>
    <w:rsid w:val="00B86D76"/>
    <w:rsid w:val="00B86DFB"/>
    <w:rsid w:val="00B86EA5"/>
    <w:rsid w:val="00B86FEA"/>
    <w:rsid w:val="00B87056"/>
    <w:rsid w:val="00B87163"/>
    <w:rsid w:val="00B871F0"/>
    <w:rsid w:val="00B87392"/>
    <w:rsid w:val="00B8768D"/>
    <w:rsid w:val="00B87717"/>
    <w:rsid w:val="00B87871"/>
    <w:rsid w:val="00B87AE7"/>
    <w:rsid w:val="00B87C61"/>
    <w:rsid w:val="00B87CF0"/>
    <w:rsid w:val="00B87D26"/>
    <w:rsid w:val="00B87F88"/>
    <w:rsid w:val="00B90077"/>
    <w:rsid w:val="00B90090"/>
    <w:rsid w:val="00B901A8"/>
    <w:rsid w:val="00B903DB"/>
    <w:rsid w:val="00B90409"/>
    <w:rsid w:val="00B90430"/>
    <w:rsid w:val="00B9043F"/>
    <w:rsid w:val="00B90504"/>
    <w:rsid w:val="00B905FA"/>
    <w:rsid w:val="00B907CC"/>
    <w:rsid w:val="00B907D7"/>
    <w:rsid w:val="00B9086E"/>
    <w:rsid w:val="00B90958"/>
    <w:rsid w:val="00B90968"/>
    <w:rsid w:val="00B909A3"/>
    <w:rsid w:val="00B90A00"/>
    <w:rsid w:val="00B90A58"/>
    <w:rsid w:val="00B90C3E"/>
    <w:rsid w:val="00B90DD1"/>
    <w:rsid w:val="00B90E0D"/>
    <w:rsid w:val="00B90E13"/>
    <w:rsid w:val="00B91226"/>
    <w:rsid w:val="00B9129E"/>
    <w:rsid w:val="00B912B3"/>
    <w:rsid w:val="00B91394"/>
    <w:rsid w:val="00B9139F"/>
    <w:rsid w:val="00B913F3"/>
    <w:rsid w:val="00B9154D"/>
    <w:rsid w:val="00B915A8"/>
    <w:rsid w:val="00B91651"/>
    <w:rsid w:val="00B91675"/>
    <w:rsid w:val="00B917EB"/>
    <w:rsid w:val="00B917EF"/>
    <w:rsid w:val="00B918AB"/>
    <w:rsid w:val="00B918B8"/>
    <w:rsid w:val="00B91B4C"/>
    <w:rsid w:val="00B91BD1"/>
    <w:rsid w:val="00B91D6A"/>
    <w:rsid w:val="00B91DEC"/>
    <w:rsid w:val="00B91EF7"/>
    <w:rsid w:val="00B91F75"/>
    <w:rsid w:val="00B91F88"/>
    <w:rsid w:val="00B92055"/>
    <w:rsid w:val="00B921B3"/>
    <w:rsid w:val="00B92235"/>
    <w:rsid w:val="00B9230E"/>
    <w:rsid w:val="00B923D4"/>
    <w:rsid w:val="00B9260D"/>
    <w:rsid w:val="00B9270E"/>
    <w:rsid w:val="00B92837"/>
    <w:rsid w:val="00B92878"/>
    <w:rsid w:val="00B9291E"/>
    <w:rsid w:val="00B929B9"/>
    <w:rsid w:val="00B92A04"/>
    <w:rsid w:val="00B92AED"/>
    <w:rsid w:val="00B92BC3"/>
    <w:rsid w:val="00B92CC9"/>
    <w:rsid w:val="00B92D6D"/>
    <w:rsid w:val="00B92F5B"/>
    <w:rsid w:val="00B93018"/>
    <w:rsid w:val="00B930DA"/>
    <w:rsid w:val="00B93191"/>
    <w:rsid w:val="00B931A7"/>
    <w:rsid w:val="00B93253"/>
    <w:rsid w:val="00B932D3"/>
    <w:rsid w:val="00B932D6"/>
    <w:rsid w:val="00B932EB"/>
    <w:rsid w:val="00B93342"/>
    <w:rsid w:val="00B934E0"/>
    <w:rsid w:val="00B93673"/>
    <w:rsid w:val="00B937A2"/>
    <w:rsid w:val="00B937E0"/>
    <w:rsid w:val="00B939EE"/>
    <w:rsid w:val="00B93A4D"/>
    <w:rsid w:val="00B93A6F"/>
    <w:rsid w:val="00B93A9E"/>
    <w:rsid w:val="00B93AF4"/>
    <w:rsid w:val="00B93BE7"/>
    <w:rsid w:val="00B93D08"/>
    <w:rsid w:val="00B93D55"/>
    <w:rsid w:val="00B93E21"/>
    <w:rsid w:val="00B93EB6"/>
    <w:rsid w:val="00B93F7D"/>
    <w:rsid w:val="00B9415C"/>
    <w:rsid w:val="00B94237"/>
    <w:rsid w:val="00B9425E"/>
    <w:rsid w:val="00B9447F"/>
    <w:rsid w:val="00B9476F"/>
    <w:rsid w:val="00B9484F"/>
    <w:rsid w:val="00B949D6"/>
    <w:rsid w:val="00B949FC"/>
    <w:rsid w:val="00B94A6B"/>
    <w:rsid w:val="00B94AF5"/>
    <w:rsid w:val="00B94FFC"/>
    <w:rsid w:val="00B952EF"/>
    <w:rsid w:val="00B953E0"/>
    <w:rsid w:val="00B95796"/>
    <w:rsid w:val="00B957BD"/>
    <w:rsid w:val="00B958D0"/>
    <w:rsid w:val="00B95994"/>
    <w:rsid w:val="00B959C5"/>
    <w:rsid w:val="00B95C15"/>
    <w:rsid w:val="00B95C1E"/>
    <w:rsid w:val="00B95D70"/>
    <w:rsid w:val="00B95EE5"/>
    <w:rsid w:val="00B95EE6"/>
    <w:rsid w:val="00B95FD8"/>
    <w:rsid w:val="00B96003"/>
    <w:rsid w:val="00B960D5"/>
    <w:rsid w:val="00B960E5"/>
    <w:rsid w:val="00B96173"/>
    <w:rsid w:val="00B9618E"/>
    <w:rsid w:val="00B964FC"/>
    <w:rsid w:val="00B967D2"/>
    <w:rsid w:val="00B968DF"/>
    <w:rsid w:val="00B969B7"/>
    <w:rsid w:val="00B969F1"/>
    <w:rsid w:val="00B96A3E"/>
    <w:rsid w:val="00B96A45"/>
    <w:rsid w:val="00B96CC4"/>
    <w:rsid w:val="00B97018"/>
    <w:rsid w:val="00B9727E"/>
    <w:rsid w:val="00B97298"/>
    <w:rsid w:val="00B972A2"/>
    <w:rsid w:val="00B97330"/>
    <w:rsid w:val="00B97339"/>
    <w:rsid w:val="00B9735B"/>
    <w:rsid w:val="00B9738D"/>
    <w:rsid w:val="00B97448"/>
    <w:rsid w:val="00B97452"/>
    <w:rsid w:val="00B97483"/>
    <w:rsid w:val="00B975C3"/>
    <w:rsid w:val="00B97627"/>
    <w:rsid w:val="00B97656"/>
    <w:rsid w:val="00B97748"/>
    <w:rsid w:val="00B97A41"/>
    <w:rsid w:val="00B97A82"/>
    <w:rsid w:val="00B97AC6"/>
    <w:rsid w:val="00B97B08"/>
    <w:rsid w:val="00B97B28"/>
    <w:rsid w:val="00B97C9B"/>
    <w:rsid w:val="00B97CCE"/>
    <w:rsid w:val="00B97DE6"/>
    <w:rsid w:val="00B97F0A"/>
    <w:rsid w:val="00BA0019"/>
    <w:rsid w:val="00BA00D3"/>
    <w:rsid w:val="00BA0645"/>
    <w:rsid w:val="00BA0726"/>
    <w:rsid w:val="00BA08DA"/>
    <w:rsid w:val="00BA0967"/>
    <w:rsid w:val="00BA0969"/>
    <w:rsid w:val="00BA09E6"/>
    <w:rsid w:val="00BA0A2F"/>
    <w:rsid w:val="00BA0C26"/>
    <w:rsid w:val="00BA0CC3"/>
    <w:rsid w:val="00BA0D5C"/>
    <w:rsid w:val="00BA1059"/>
    <w:rsid w:val="00BA1321"/>
    <w:rsid w:val="00BA13E2"/>
    <w:rsid w:val="00BA14CE"/>
    <w:rsid w:val="00BA1689"/>
    <w:rsid w:val="00BA16B1"/>
    <w:rsid w:val="00BA16F2"/>
    <w:rsid w:val="00BA1714"/>
    <w:rsid w:val="00BA1721"/>
    <w:rsid w:val="00BA183F"/>
    <w:rsid w:val="00BA194D"/>
    <w:rsid w:val="00BA1AA7"/>
    <w:rsid w:val="00BA1ABB"/>
    <w:rsid w:val="00BA1B64"/>
    <w:rsid w:val="00BA1C97"/>
    <w:rsid w:val="00BA1D3C"/>
    <w:rsid w:val="00BA1E56"/>
    <w:rsid w:val="00BA2043"/>
    <w:rsid w:val="00BA208E"/>
    <w:rsid w:val="00BA2133"/>
    <w:rsid w:val="00BA2165"/>
    <w:rsid w:val="00BA21B1"/>
    <w:rsid w:val="00BA21C4"/>
    <w:rsid w:val="00BA2214"/>
    <w:rsid w:val="00BA24FD"/>
    <w:rsid w:val="00BA2609"/>
    <w:rsid w:val="00BA26B3"/>
    <w:rsid w:val="00BA28D5"/>
    <w:rsid w:val="00BA291E"/>
    <w:rsid w:val="00BA2C99"/>
    <w:rsid w:val="00BA2D85"/>
    <w:rsid w:val="00BA2D88"/>
    <w:rsid w:val="00BA2E05"/>
    <w:rsid w:val="00BA2F24"/>
    <w:rsid w:val="00BA2F26"/>
    <w:rsid w:val="00BA2F3E"/>
    <w:rsid w:val="00BA308F"/>
    <w:rsid w:val="00BA30DD"/>
    <w:rsid w:val="00BA322C"/>
    <w:rsid w:val="00BA32C0"/>
    <w:rsid w:val="00BA34E8"/>
    <w:rsid w:val="00BA355A"/>
    <w:rsid w:val="00BA3574"/>
    <w:rsid w:val="00BA35E3"/>
    <w:rsid w:val="00BA3620"/>
    <w:rsid w:val="00BA3623"/>
    <w:rsid w:val="00BA37BC"/>
    <w:rsid w:val="00BA384F"/>
    <w:rsid w:val="00BA39EF"/>
    <w:rsid w:val="00BA3A07"/>
    <w:rsid w:val="00BA3AFA"/>
    <w:rsid w:val="00BA3B20"/>
    <w:rsid w:val="00BA3C8B"/>
    <w:rsid w:val="00BA3D62"/>
    <w:rsid w:val="00BA3D64"/>
    <w:rsid w:val="00BA3DF3"/>
    <w:rsid w:val="00BA4205"/>
    <w:rsid w:val="00BA42C2"/>
    <w:rsid w:val="00BA433B"/>
    <w:rsid w:val="00BA43CD"/>
    <w:rsid w:val="00BA45E2"/>
    <w:rsid w:val="00BA4622"/>
    <w:rsid w:val="00BA47FE"/>
    <w:rsid w:val="00BA481E"/>
    <w:rsid w:val="00BA490B"/>
    <w:rsid w:val="00BA497A"/>
    <w:rsid w:val="00BA499D"/>
    <w:rsid w:val="00BA49A7"/>
    <w:rsid w:val="00BA4A4C"/>
    <w:rsid w:val="00BA4ABD"/>
    <w:rsid w:val="00BA4BC0"/>
    <w:rsid w:val="00BA4EC7"/>
    <w:rsid w:val="00BA4FC1"/>
    <w:rsid w:val="00BA4FF2"/>
    <w:rsid w:val="00BA5038"/>
    <w:rsid w:val="00BA509D"/>
    <w:rsid w:val="00BA514E"/>
    <w:rsid w:val="00BA51AE"/>
    <w:rsid w:val="00BA51C4"/>
    <w:rsid w:val="00BA521E"/>
    <w:rsid w:val="00BA52BF"/>
    <w:rsid w:val="00BA541D"/>
    <w:rsid w:val="00BA551D"/>
    <w:rsid w:val="00BA552E"/>
    <w:rsid w:val="00BA5543"/>
    <w:rsid w:val="00BA55A2"/>
    <w:rsid w:val="00BA5635"/>
    <w:rsid w:val="00BA582C"/>
    <w:rsid w:val="00BA584F"/>
    <w:rsid w:val="00BA5866"/>
    <w:rsid w:val="00BA58C4"/>
    <w:rsid w:val="00BA5ABB"/>
    <w:rsid w:val="00BA5B27"/>
    <w:rsid w:val="00BA5FA5"/>
    <w:rsid w:val="00BA60A8"/>
    <w:rsid w:val="00BA620D"/>
    <w:rsid w:val="00BA62D8"/>
    <w:rsid w:val="00BA6387"/>
    <w:rsid w:val="00BA6408"/>
    <w:rsid w:val="00BA65B3"/>
    <w:rsid w:val="00BA666E"/>
    <w:rsid w:val="00BA66C5"/>
    <w:rsid w:val="00BA6819"/>
    <w:rsid w:val="00BA6841"/>
    <w:rsid w:val="00BA69BC"/>
    <w:rsid w:val="00BA6B23"/>
    <w:rsid w:val="00BA6B38"/>
    <w:rsid w:val="00BA6B74"/>
    <w:rsid w:val="00BA6C02"/>
    <w:rsid w:val="00BA6DF2"/>
    <w:rsid w:val="00BA6E8C"/>
    <w:rsid w:val="00BA701C"/>
    <w:rsid w:val="00BA712A"/>
    <w:rsid w:val="00BA7181"/>
    <w:rsid w:val="00BA720E"/>
    <w:rsid w:val="00BA728B"/>
    <w:rsid w:val="00BA7302"/>
    <w:rsid w:val="00BA734A"/>
    <w:rsid w:val="00BA7422"/>
    <w:rsid w:val="00BA7449"/>
    <w:rsid w:val="00BA7574"/>
    <w:rsid w:val="00BA7712"/>
    <w:rsid w:val="00BA7820"/>
    <w:rsid w:val="00BA7830"/>
    <w:rsid w:val="00BA786A"/>
    <w:rsid w:val="00BA787B"/>
    <w:rsid w:val="00BA78D7"/>
    <w:rsid w:val="00BA79D7"/>
    <w:rsid w:val="00BA7B39"/>
    <w:rsid w:val="00BA7B3E"/>
    <w:rsid w:val="00BA7B44"/>
    <w:rsid w:val="00BA7D67"/>
    <w:rsid w:val="00BA7DBA"/>
    <w:rsid w:val="00BA7DC1"/>
    <w:rsid w:val="00BA7E0E"/>
    <w:rsid w:val="00BA7E1F"/>
    <w:rsid w:val="00BA7E54"/>
    <w:rsid w:val="00BA7FC8"/>
    <w:rsid w:val="00BA7FE0"/>
    <w:rsid w:val="00BB0116"/>
    <w:rsid w:val="00BB0235"/>
    <w:rsid w:val="00BB0302"/>
    <w:rsid w:val="00BB0348"/>
    <w:rsid w:val="00BB0350"/>
    <w:rsid w:val="00BB03EC"/>
    <w:rsid w:val="00BB0496"/>
    <w:rsid w:val="00BB06B1"/>
    <w:rsid w:val="00BB086C"/>
    <w:rsid w:val="00BB0DBD"/>
    <w:rsid w:val="00BB0E4B"/>
    <w:rsid w:val="00BB1199"/>
    <w:rsid w:val="00BB12D1"/>
    <w:rsid w:val="00BB1641"/>
    <w:rsid w:val="00BB174A"/>
    <w:rsid w:val="00BB1784"/>
    <w:rsid w:val="00BB17FF"/>
    <w:rsid w:val="00BB187A"/>
    <w:rsid w:val="00BB197A"/>
    <w:rsid w:val="00BB19C0"/>
    <w:rsid w:val="00BB1A16"/>
    <w:rsid w:val="00BB1ABE"/>
    <w:rsid w:val="00BB1B4F"/>
    <w:rsid w:val="00BB1B8E"/>
    <w:rsid w:val="00BB1C5E"/>
    <w:rsid w:val="00BB1C9C"/>
    <w:rsid w:val="00BB1CF4"/>
    <w:rsid w:val="00BB1D05"/>
    <w:rsid w:val="00BB1F52"/>
    <w:rsid w:val="00BB20E7"/>
    <w:rsid w:val="00BB21B6"/>
    <w:rsid w:val="00BB2212"/>
    <w:rsid w:val="00BB23F2"/>
    <w:rsid w:val="00BB253F"/>
    <w:rsid w:val="00BB25ED"/>
    <w:rsid w:val="00BB2600"/>
    <w:rsid w:val="00BB28E7"/>
    <w:rsid w:val="00BB2967"/>
    <w:rsid w:val="00BB2A03"/>
    <w:rsid w:val="00BB2B06"/>
    <w:rsid w:val="00BB2B3B"/>
    <w:rsid w:val="00BB2BBF"/>
    <w:rsid w:val="00BB2F23"/>
    <w:rsid w:val="00BB3309"/>
    <w:rsid w:val="00BB339E"/>
    <w:rsid w:val="00BB339F"/>
    <w:rsid w:val="00BB347F"/>
    <w:rsid w:val="00BB35CD"/>
    <w:rsid w:val="00BB365B"/>
    <w:rsid w:val="00BB36E0"/>
    <w:rsid w:val="00BB371B"/>
    <w:rsid w:val="00BB3759"/>
    <w:rsid w:val="00BB3764"/>
    <w:rsid w:val="00BB389D"/>
    <w:rsid w:val="00BB3956"/>
    <w:rsid w:val="00BB3A40"/>
    <w:rsid w:val="00BB3AB7"/>
    <w:rsid w:val="00BB3B76"/>
    <w:rsid w:val="00BB3B82"/>
    <w:rsid w:val="00BB3C2C"/>
    <w:rsid w:val="00BB3CB3"/>
    <w:rsid w:val="00BB3FAA"/>
    <w:rsid w:val="00BB408C"/>
    <w:rsid w:val="00BB41DC"/>
    <w:rsid w:val="00BB420E"/>
    <w:rsid w:val="00BB4310"/>
    <w:rsid w:val="00BB4382"/>
    <w:rsid w:val="00BB439A"/>
    <w:rsid w:val="00BB43B4"/>
    <w:rsid w:val="00BB4468"/>
    <w:rsid w:val="00BB44C7"/>
    <w:rsid w:val="00BB44D6"/>
    <w:rsid w:val="00BB450C"/>
    <w:rsid w:val="00BB4568"/>
    <w:rsid w:val="00BB45E0"/>
    <w:rsid w:val="00BB4706"/>
    <w:rsid w:val="00BB4783"/>
    <w:rsid w:val="00BB47E1"/>
    <w:rsid w:val="00BB4895"/>
    <w:rsid w:val="00BB4A1E"/>
    <w:rsid w:val="00BB4B5C"/>
    <w:rsid w:val="00BB4BF0"/>
    <w:rsid w:val="00BB4E24"/>
    <w:rsid w:val="00BB4ED6"/>
    <w:rsid w:val="00BB4F50"/>
    <w:rsid w:val="00BB503B"/>
    <w:rsid w:val="00BB50B9"/>
    <w:rsid w:val="00BB52F9"/>
    <w:rsid w:val="00BB5361"/>
    <w:rsid w:val="00BB5375"/>
    <w:rsid w:val="00BB558B"/>
    <w:rsid w:val="00BB558C"/>
    <w:rsid w:val="00BB57FB"/>
    <w:rsid w:val="00BB59BE"/>
    <w:rsid w:val="00BB5E00"/>
    <w:rsid w:val="00BB5E8D"/>
    <w:rsid w:val="00BB5EEF"/>
    <w:rsid w:val="00BB5EF9"/>
    <w:rsid w:val="00BB60B5"/>
    <w:rsid w:val="00BB6110"/>
    <w:rsid w:val="00BB6303"/>
    <w:rsid w:val="00BB6329"/>
    <w:rsid w:val="00BB63FB"/>
    <w:rsid w:val="00BB640D"/>
    <w:rsid w:val="00BB64FF"/>
    <w:rsid w:val="00BB666B"/>
    <w:rsid w:val="00BB678B"/>
    <w:rsid w:val="00BB686D"/>
    <w:rsid w:val="00BB6BBB"/>
    <w:rsid w:val="00BB6BE5"/>
    <w:rsid w:val="00BB6BF2"/>
    <w:rsid w:val="00BB6D8F"/>
    <w:rsid w:val="00BB6E20"/>
    <w:rsid w:val="00BB7027"/>
    <w:rsid w:val="00BB7119"/>
    <w:rsid w:val="00BB716B"/>
    <w:rsid w:val="00BB7265"/>
    <w:rsid w:val="00BB72D2"/>
    <w:rsid w:val="00BB73B3"/>
    <w:rsid w:val="00BB74DC"/>
    <w:rsid w:val="00BB763A"/>
    <w:rsid w:val="00BB768E"/>
    <w:rsid w:val="00BB7721"/>
    <w:rsid w:val="00BB7750"/>
    <w:rsid w:val="00BB7756"/>
    <w:rsid w:val="00BB77B4"/>
    <w:rsid w:val="00BB7A53"/>
    <w:rsid w:val="00BB7AD6"/>
    <w:rsid w:val="00BB7B0D"/>
    <w:rsid w:val="00BB7B41"/>
    <w:rsid w:val="00BB7EDF"/>
    <w:rsid w:val="00BB7EF7"/>
    <w:rsid w:val="00BB7F44"/>
    <w:rsid w:val="00BC00DB"/>
    <w:rsid w:val="00BC0255"/>
    <w:rsid w:val="00BC026F"/>
    <w:rsid w:val="00BC0291"/>
    <w:rsid w:val="00BC02BC"/>
    <w:rsid w:val="00BC03CD"/>
    <w:rsid w:val="00BC0436"/>
    <w:rsid w:val="00BC0505"/>
    <w:rsid w:val="00BC05BA"/>
    <w:rsid w:val="00BC0788"/>
    <w:rsid w:val="00BC0906"/>
    <w:rsid w:val="00BC0957"/>
    <w:rsid w:val="00BC0C1B"/>
    <w:rsid w:val="00BC0C63"/>
    <w:rsid w:val="00BC0CBC"/>
    <w:rsid w:val="00BC0DAE"/>
    <w:rsid w:val="00BC0E20"/>
    <w:rsid w:val="00BC0E62"/>
    <w:rsid w:val="00BC0ECD"/>
    <w:rsid w:val="00BC10C3"/>
    <w:rsid w:val="00BC1202"/>
    <w:rsid w:val="00BC120A"/>
    <w:rsid w:val="00BC1298"/>
    <w:rsid w:val="00BC12A0"/>
    <w:rsid w:val="00BC144B"/>
    <w:rsid w:val="00BC1457"/>
    <w:rsid w:val="00BC150B"/>
    <w:rsid w:val="00BC154B"/>
    <w:rsid w:val="00BC1884"/>
    <w:rsid w:val="00BC1963"/>
    <w:rsid w:val="00BC1987"/>
    <w:rsid w:val="00BC1CE3"/>
    <w:rsid w:val="00BC1CF2"/>
    <w:rsid w:val="00BC1F28"/>
    <w:rsid w:val="00BC2006"/>
    <w:rsid w:val="00BC205C"/>
    <w:rsid w:val="00BC20E0"/>
    <w:rsid w:val="00BC228E"/>
    <w:rsid w:val="00BC22D9"/>
    <w:rsid w:val="00BC2315"/>
    <w:rsid w:val="00BC23D6"/>
    <w:rsid w:val="00BC241A"/>
    <w:rsid w:val="00BC2576"/>
    <w:rsid w:val="00BC25E2"/>
    <w:rsid w:val="00BC27B4"/>
    <w:rsid w:val="00BC280E"/>
    <w:rsid w:val="00BC28C9"/>
    <w:rsid w:val="00BC295B"/>
    <w:rsid w:val="00BC2A9E"/>
    <w:rsid w:val="00BC2B8B"/>
    <w:rsid w:val="00BC2BB3"/>
    <w:rsid w:val="00BC2C62"/>
    <w:rsid w:val="00BC2CCE"/>
    <w:rsid w:val="00BC2E4D"/>
    <w:rsid w:val="00BC2F74"/>
    <w:rsid w:val="00BC3009"/>
    <w:rsid w:val="00BC3073"/>
    <w:rsid w:val="00BC3095"/>
    <w:rsid w:val="00BC30C8"/>
    <w:rsid w:val="00BC3130"/>
    <w:rsid w:val="00BC31B9"/>
    <w:rsid w:val="00BC34C5"/>
    <w:rsid w:val="00BC3616"/>
    <w:rsid w:val="00BC3713"/>
    <w:rsid w:val="00BC3804"/>
    <w:rsid w:val="00BC39D3"/>
    <w:rsid w:val="00BC3AB3"/>
    <w:rsid w:val="00BC3AFA"/>
    <w:rsid w:val="00BC3D96"/>
    <w:rsid w:val="00BC3DBD"/>
    <w:rsid w:val="00BC3E3B"/>
    <w:rsid w:val="00BC4025"/>
    <w:rsid w:val="00BC4072"/>
    <w:rsid w:val="00BC40D4"/>
    <w:rsid w:val="00BC40DE"/>
    <w:rsid w:val="00BC4139"/>
    <w:rsid w:val="00BC41B2"/>
    <w:rsid w:val="00BC4224"/>
    <w:rsid w:val="00BC4225"/>
    <w:rsid w:val="00BC447A"/>
    <w:rsid w:val="00BC44F9"/>
    <w:rsid w:val="00BC4511"/>
    <w:rsid w:val="00BC4630"/>
    <w:rsid w:val="00BC4659"/>
    <w:rsid w:val="00BC4676"/>
    <w:rsid w:val="00BC4749"/>
    <w:rsid w:val="00BC4855"/>
    <w:rsid w:val="00BC4929"/>
    <w:rsid w:val="00BC4A02"/>
    <w:rsid w:val="00BC4AC5"/>
    <w:rsid w:val="00BC4ACD"/>
    <w:rsid w:val="00BC4AD7"/>
    <w:rsid w:val="00BC4AE0"/>
    <w:rsid w:val="00BC4B5C"/>
    <w:rsid w:val="00BC4D23"/>
    <w:rsid w:val="00BC4FBF"/>
    <w:rsid w:val="00BC4FFB"/>
    <w:rsid w:val="00BC5013"/>
    <w:rsid w:val="00BC5251"/>
    <w:rsid w:val="00BC53A6"/>
    <w:rsid w:val="00BC55AE"/>
    <w:rsid w:val="00BC56A1"/>
    <w:rsid w:val="00BC5A3C"/>
    <w:rsid w:val="00BC5A94"/>
    <w:rsid w:val="00BC5BA5"/>
    <w:rsid w:val="00BC5BDE"/>
    <w:rsid w:val="00BC5C18"/>
    <w:rsid w:val="00BC5C79"/>
    <w:rsid w:val="00BC5CC8"/>
    <w:rsid w:val="00BC5D8C"/>
    <w:rsid w:val="00BC5EDE"/>
    <w:rsid w:val="00BC5FD0"/>
    <w:rsid w:val="00BC60F7"/>
    <w:rsid w:val="00BC6356"/>
    <w:rsid w:val="00BC651C"/>
    <w:rsid w:val="00BC6729"/>
    <w:rsid w:val="00BC6747"/>
    <w:rsid w:val="00BC67EB"/>
    <w:rsid w:val="00BC6834"/>
    <w:rsid w:val="00BC6944"/>
    <w:rsid w:val="00BC6961"/>
    <w:rsid w:val="00BC6AC3"/>
    <w:rsid w:val="00BC6AE8"/>
    <w:rsid w:val="00BC6B1D"/>
    <w:rsid w:val="00BC6B4A"/>
    <w:rsid w:val="00BC6B65"/>
    <w:rsid w:val="00BC6BA2"/>
    <w:rsid w:val="00BC6D9F"/>
    <w:rsid w:val="00BC6E29"/>
    <w:rsid w:val="00BC6ED3"/>
    <w:rsid w:val="00BC6F63"/>
    <w:rsid w:val="00BC7017"/>
    <w:rsid w:val="00BC70CB"/>
    <w:rsid w:val="00BC72FA"/>
    <w:rsid w:val="00BC7331"/>
    <w:rsid w:val="00BC73E0"/>
    <w:rsid w:val="00BC7468"/>
    <w:rsid w:val="00BC749A"/>
    <w:rsid w:val="00BC74C7"/>
    <w:rsid w:val="00BC7A36"/>
    <w:rsid w:val="00BC7A6B"/>
    <w:rsid w:val="00BC7B81"/>
    <w:rsid w:val="00BC7C0D"/>
    <w:rsid w:val="00BC7C51"/>
    <w:rsid w:val="00BC7D81"/>
    <w:rsid w:val="00BC7E2A"/>
    <w:rsid w:val="00BC7EEA"/>
    <w:rsid w:val="00BC7FE3"/>
    <w:rsid w:val="00BD0075"/>
    <w:rsid w:val="00BD01E9"/>
    <w:rsid w:val="00BD02E8"/>
    <w:rsid w:val="00BD0353"/>
    <w:rsid w:val="00BD0467"/>
    <w:rsid w:val="00BD04C0"/>
    <w:rsid w:val="00BD0513"/>
    <w:rsid w:val="00BD05AD"/>
    <w:rsid w:val="00BD060A"/>
    <w:rsid w:val="00BD0637"/>
    <w:rsid w:val="00BD083F"/>
    <w:rsid w:val="00BD09CD"/>
    <w:rsid w:val="00BD09D9"/>
    <w:rsid w:val="00BD0C09"/>
    <w:rsid w:val="00BD0C43"/>
    <w:rsid w:val="00BD0C61"/>
    <w:rsid w:val="00BD0C87"/>
    <w:rsid w:val="00BD0CAE"/>
    <w:rsid w:val="00BD0ECA"/>
    <w:rsid w:val="00BD0F1F"/>
    <w:rsid w:val="00BD1088"/>
    <w:rsid w:val="00BD12E8"/>
    <w:rsid w:val="00BD13CA"/>
    <w:rsid w:val="00BD14C6"/>
    <w:rsid w:val="00BD1593"/>
    <w:rsid w:val="00BD15E7"/>
    <w:rsid w:val="00BD1979"/>
    <w:rsid w:val="00BD19D9"/>
    <w:rsid w:val="00BD1AAC"/>
    <w:rsid w:val="00BD1AE8"/>
    <w:rsid w:val="00BD1B15"/>
    <w:rsid w:val="00BD1B50"/>
    <w:rsid w:val="00BD1BC9"/>
    <w:rsid w:val="00BD1DC1"/>
    <w:rsid w:val="00BD1DC7"/>
    <w:rsid w:val="00BD1DE8"/>
    <w:rsid w:val="00BD1E70"/>
    <w:rsid w:val="00BD1EB8"/>
    <w:rsid w:val="00BD1F3A"/>
    <w:rsid w:val="00BD2079"/>
    <w:rsid w:val="00BD21FD"/>
    <w:rsid w:val="00BD2264"/>
    <w:rsid w:val="00BD22B7"/>
    <w:rsid w:val="00BD23F1"/>
    <w:rsid w:val="00BD2486"/>
    <w:rsid w:val="00BD256B"/>
    <w:rsid w:val="00BD25D9"/>
    <w:rsid w:val="00BD26F3"/>
    <w:rsid w:val="00BD271D"/>
    <w:rsid w:val="00BD278F"/>
    <w:rsid w:val="00BD27B1"/>
    <w:rsid w:val="00BD27C1"/>
    <w:rsid w:val="00BD2A03"/>
    <w:rsid w:val="00BD2A1A"/>
    <w:rsid w:val="00BD2B15"/>
    <w:rsid w:val="00BD2B9B"/>
    <w:rsid w:val="00BD2CB4"/>
    <w:rsid w:val="00BD2E97"/>
    <w:rsid w:val="00BD2FE0"/>
    <w:rsid w:val="00BD3511"/>
    <w:rsid w:val="00BD3803"/>
    <w:rsid w:val="00BD39D7"/>
    <w:rsid w:val="00BD39F8"/>
    <w:rsid w:val="00BD3A10"/>
    <w:rsid w:val="00BD3BC7"/>
    <w:rsid w:val="00BD3C02"/>
    <w:rsid w:val="00BD3D20"/>
    <w:rsid w:val="00BD3D43"/>
    <w:rsid w:val="00BD3DE4"/>
    <w:rsid w:val="00BD3EAB"/>
    <w:rsid w:val="00BD3F9D"/>
    <w:rsid w:val="00BD4142"/>
    <w:rsid w:val="00BD45CA"/>
    <w:rsid w:val="00BD4754"/>
    <w:rsid w:val="00BD475B"/>
    <w:rsid w:val="00BD477D"/>
    <w:rsid w:val="00BD491E"/>
    <w:rsid w:val="00BD4973"/>
    <w:rsid w:val="00BD49F0"/>
    <w:rsid w:val="00BD4A9A"/>
    <w:rsid w:val="00BD4B83"/>
    <w:rsid w:val="00BD4C0D"/>
    <w:rsid w:val="00BD4C3C"/>
    <w:rsid w:val="00BD4EE3"/>
    <w:rsid w:val="00BD5074"/>
    <w:rsid w:val="00BD514E"/>
    <w:rsid w:val="00BD5154"/>
    <w:rsid w:val="00BD5257"/>
    <w:rsid w:val="00BD5281"/>
    <w:rsid w:val="00BD5437"/>
    <w:rsid w:val="00BD54F0"/>
    <w:rsid w:val="00BD5834"/>
    <w:rsid w:val="00BD58C4"/>
    <w:rsid w:val="00BD5AFB"/>
    <w:rsid w:val="00BD5B43"/>
    <w:rsid w:val="00BD5D3C"/>
    <w:rsid w:val="00BD5D6D"/>
    <w:rsid w:val="00BD5DEE"/>
    <w:rsid w:val="00BD5E92"/>
    <w:rsid w:val="00BD615F"/>
    <w:rsid w:val="00BD6203"/>
    <w:rsid w:val="00BD641E"/>
    <w:rsid w:val="00BD662F"/>
    <w:rsid w:val="00BD6667"/>
    <w:rsid w:val="00BD6683"/>
    <w:rsid w:val="00BD6780"/>
    <w:rsid w:val="00BD6863"/>
    <w:rsid w:val="00BD687B"/>
    <w:rsid w:val="00BD6911"/>
    <w:rsid w:val="00BD693B"/>
    <w:rsid w:val="00BD69B5"/>
    <w:rsid w:val="00BD69F8"/>
    <w:rsid w:val="00BD6A63"/>
    <w:rsid w:val="00BD6AE2"/>
    <w:rsid w:val="00BD6B76"/>
    <w:rsid w:val="00BD6CF8"/>
    <w:rsid w:val="00BD6CFF"/>
    <w:rsid w:val="00BD6F55"/>
    <w:rsid w:val="00BD6FB6"/>
    <w:rsid w:val="00BD701C"/>
    <w:rsid w:val="00BD7036"/>
    <w:rsid w:val="00BD7241"/>
    <w:rsid w:val="00BD726A"/>
    <w:rsid w:val="00BD7271"/>
    <w:rsid w:val="00BD74E2"/>
    <w:rsid w:val="00BD7513"/>
    <w:rsid w:val="00BD7574"/>
    <w:rsid w:val="00BD7868"/>
    <w:rsid w:val="00BD78A7"/>
    <w:rsid w:val="00BD796C"/>
    <w:rsid w:val="00BD79CA"/>
    <w:rsid w:val="00BD7A50"/>
    <w:rsid w:val="00BD7A73"/>
    <w:rsid w:val="00BD7A84"/>
    <w:rsid w:val="00BD7BCD"/>
    <w:rsid w:val="00BD7C64"/>
    <w:rsid w:val="00BD7E16"/>
    <w:rsid w:val="00BD7F1B"/>
    <w:rsid w:val="00BE0144"/>
    <w:rsid w:val="00BE0198"/>
    <w:rsid w:val="00BE01EB"/>
    <w:rsid w:val="00BE02BC"/>
    <w:rsid w:val="00BE0347"/>
    <w:rsid w:val="00BE040F"/>
    <w:rsid w:val="00BE04D8"/>
    <w:rsid w:val="00BE05CC"/>
    <w:rsid w:val="00BE05D6"/>
    <w:rsid w:val="00BE0913"/>
    <w:rsid w:val="00BE095B"/>
    <w:rsid w:val="00BE0AD3"/>
    <w:rsid w:val="00BE0B4C"/>
    <w:rsid w:val="00BE0B7C"/>
    <w:rsid w:val="00BE0C7D"/>
    <w:rsid w:val="00BE0CED"/>
    <w:rsid w:val="00BE0DCB"/>
    <w:rsid w:val="00BE0F69"/>
    <w:rsid w:val="00BE106E"/>
    <w:rsid w:val="00BE1169"/>
    <w:rsid w:val="00BE12A6"/>
    <w:rsid w:val="00BE12B1"/>
    <w:rsid w:val="00BE1747"/>
    <w:rsid w:val="00BE176C"/>
    <w:rsid w:val="00BE18D6"/>
    <w:rsid w:val="00BE19BC"/>
    <w:rsid w:val="00BE19E9"/>
    <w:rsid w:val="00BE19EB"/>
    <w:rsid w:val="00BE1B4E"/>
    <w:rsid w:val="00BE1BA6"/>
    <w:rsid w:val="00BE1D27"/>
    <w:rsid w:val="00BE1D67"/>
    <w:rsid w:val="00BE1D9E"/>
    <w:rsid w:val="00BE1DF9"/>
    <w:rsid w:val="00BE1F51"/>
    <w:rsid w:val="00BE1F58"/>
    <w:rsid w:val="00BE1FDD"/>
    <w:rsid w:val="00BE211D"/>
    <w:rsid w:val="00BE21B2"/>
    <w:rsid w:val="00BE234F"/>
    <w:rsid w:val="00BE248A"/>
    <w:rsid w:val="00BE2703"/>
    <w:rsid w:val="00BE2757"/>
    <w:rsid w:val="00BE27E1"/>
    <w:rsid w:val="00BE28D3"/>
    <w:rsid w:val="00BE2A12"/>
    <w:rsid w:val="00BE2BD8"/>
    <w:rsid w:val="00BE2C62"/>
    <w:rsid w:val="00BE2CEA"/>
    <w:rsid w:val="00BE2DE4"/>
    <w:rsid w:val="00BE2E67"/>
    <w:rsid w:val="00BE2ED3"/>
    <w:rsid w:val="00BE3078"/>
    <w:rsid w:val="00BE3145"/>
    <w:rsid w:val="00BE3255"/>
    <w:rsid w:val="00BE3365"/>
    <w:rsid w:val="00BE33CC"/>
    <w:rsid w:val="00BE342F"/>
    <w:rsid w:val="00BE3597"/>
    <w:rsid w:val="00BE35D6"/>
    <w:rsid w:val="00BE376F"/>
    <w:rsid w:val="00BE38AF"/>
    <w:rsid w:val="00BE38BE"/>
    <w:rsid w:val="00BE38F7"/>
    <w:rsid w:val="00BE3B3D"/>
    <w:rsid w:val="00BE3CF5"/>
    <w:rsid w:val="00BE3D64"/>
    <w:rsid w:val="00BE3E93"/>
    <w:rsid w:val="00BE3F5A"/>
    <w:rsid w:val="00BE3FA7"/>
    <w:rsid w:val="00BE3FC2"/>
    <w:rsid w:val="00BE400B"/>
    <w:rsid w:val="00BE400C"/>
    <w:rsid w:val="00BE409A"/>
    <w:rsid w:val="00BE42EA"/>
    <w:rsid w:val="00BE4319"/>
    <w:rsid w:val="00BE43E4"/>
    <w:rsid w:val="00BE44E5"/>
    <w:rsid w:val="00BE44E9"/>
    <w:rsid w:val="00BE453B"/>
    <w:rsid w:val="00BE4579"/>
    <w:rsid w:val="00BE45CA"/>
    <w:rsid w:val="00BE45F4"/>
    <w:rsid w:val="00BE46EB"/>
    <w:rsid w:val="00BE470D"/>
    <w:rsid w:val="00BE484E"/>
    <w:rsid w:val="00BE48DC"/>
    <w:rsid w:val="00BE498C"/>
    <w:rsid w:val="00BE49B0"/>
    <w:rsid w:val="00BE4BF3"/>
    <w:rsid w:val="00BE4D6D"/>
    <w:rsid w:val="00BE4E9F"/>
    <w:rsid w:val="00BE4F5D"/>
    <w:rsid w:val="00BE4F76"/>
    <w:rsid w:val="00BE50E9"/>
    <w:rsid w:val="00BE51A8"/>
    <w:rsid w:val="00BE5202"/>
    <w:rsid w:val="00BE5231"/>
    <w:rsid w:val="00BE525E"/>
    <w:rsid w:val="00BE5527"/>
    <w:rsid w:val="00BE5601"/>
    <w:rsid w:val="00BE56F7"/>
    <w:rsid w:val="00BE5907"/>
    <w:rsid w:val="00BE591F"/>
    <w:rsid w:val="00BE5A3F"/>
    <w:rsid w:val="00BE5B96"/>
    <w:rsid w:val="00BE5BED"/>
    <w:rsid w:val="00BE5C81"/>
    <w:rsid w:val="00BE5CFD"/>
    <w:rsid w:val="00BE5D32"/>
    <w:rsid w:val="00BE5D88"/>
    <w:rsid w:val="00BE5DFB"/>
    <w:rsid w:val="00BE5EB5"/>
    <w:rsid w:val="00BE5F32"/>
    <w:rsid w:val="00BE6033"/>
    <w:rsid w:val="00BE61A9"/>
    <w:rsid w:val="00BE61B6"/>
    <w:rsid w:val="00BE61E4"/>
    <w:rsid w:val="00BE62FF"/>
    <w:rsid w:val="00BE6337"/>
    <w:rsid w:val="00BE636A"/>
    <w:rsid w:val="00BE638E"/>
    <w:rsid w:val="00BE6490"/>
    <w:rsid w:val="00BE6494"/>
    <w:rsid w:val="00BE657E"/>
    <w:rsid w:val="00BE660C"/>
    <w:rsid w:val="00BE6637"/>
    <w:rsid w:val="00BE665A"/>
    <w:rsid w:val="00BE6768"/>
    <w:rsid w:val="00BE679F"/>
    <w:rsid w:val="00BE686A"/>
    <w:rsid w:val="00BE6AC7"/>
    <w:rsid w:val="00BE6BC3"/>
    <w:rsid w:val="00BE6C2A"/>
    <w:rsid w:val="00BE6C7F"/>
    <w:rsid w:val="00BE6CA6"/>
    <w:rsid w:val="00BE6CCD"/>
    <w:rsid w:val="00BE6EFA"/>
    <w:rsid w:val="00BE6F33"/>
    <w:rsid w:val="00BE7054"/>
    <w:rsid w:val="00BE711A"/>
    <w:rsid w:val="00BE7158"/>
    <w:rsid w:val="00BE71CD"/>
    <w:rsid w:val="00BE7261"/>
    <w:rsid w:val="00BE7286"/>
    <w:rsid w:val="00BE7389"/>
    <w:rsid w:val="00BE73A0"/>
    <w:rsid w:val="00BE73E4"/>
    <w:rsid w:val="00BE73E5"/>
    <w:rsid w:val="00BE7467"/>
    <w:rsid w:val="00BE752D"/>
    <w:rsid w:val="00BE753F"/>
    <w:rsid w:val="00BE76AF"/>
    <w:rsid w:val="00BE7773"/>
    <w:rsid w:val="00BE7820"/>
    <w:rsid w:val="00BE7979"/>
    <w:rsid w:val="00BE7AE1"/>
    <w:rsid w:val="00BE7B7D"/>
    <w:rsid w:val="00BE7BCD"/>
    <w:rsid w:val="00BE7C05"/>
    <w:rsid w:val="00BE7D39"/>
    <w:rsid w:val="00BE7EF4"/>
    <w:rsid w:val="00BF005D"/>
    <w:rsid w:val="00BF0071"/>
    <w:rsid w:val="00BF010C"/>
    <w:rsid w:val="00BF01C0"/>
    <w:rsid w:val="00BF01C5"/>
    <w:rsid w:val="00BF01EE"/>
    <w:rsid w:val="00BF0489"/>
    <w:rsid w:val="00BF0535"/>
    <w:rsid w:val="00BF05DA"/>
    <w:rsid w:val="00BF05E8"/>
    <w:rsid w:val="00BF07D7"/>
    <w:rsid w:val="00BF07E6"/>
    <w:rsid w:val="00BF083D"/>
    <w:rsid w:val="00BF0867"/>
    <w:rsid w:val="00BF0A14"/>
    <w:rsid w:val="00BF0BD4"/>
    <w:rsid w:val="00BF0F86"/>
    <w:rsid w:val="00BF0FA9"/>
    <w:rsid w:val="00BF104B"/>
    <w:rsid w:val="00BF1079"/>
    <w:rsid w:val="00BF109D"/>
    <w:rsid w:val="00BF111D"/>
    <w:rsid w:val="00BF11B8"/>
    <w:rsid w:val="00BF120F"/>
    <w:rsid w:val="00BF12ED"/>
    <w:rsid w:val="00BF13B2"/>
    <w:rsid w:val="00BF1469"/>
    <w:rsid w:val="00BF154E"/>
    <w:rsid w:val="00BF15F6"/>
    <w:rsid w:val="00BF167D"/>
    <w:rsid w:val="00BF185D"/>
    <w:rsid w:val="00BF1893"/>
    <w:rsid w:val="00BF18AD"/>
    <w:rsid w:val="00BF18B0"/>
    <w:rsid w:val="00BF19F6"/>
    <w:rsid w:val="00BF1A6E"/>
    <w:rsid w:val="00BF1B8B"/>
    <w:rsid w:val="00BF1CDD"/>
    <w:rsid w:val="00BF1DAE"/>
    <w:rsid w:val="00BF1E78"/>
    <w:rsid w:val="00BF20B5"/>
    <w:rsid w:val="00BF2111"/>
    <w:rsid w:val="00BF219E"/>
    <w:rsid w:val="00BF2238"/>
    <w:rsid w:val="00BF2455"/>
    <w:rsid w:val="00BF24AF"/>
    <w:rsid w:val="00BF2549"/>
    <w:rsid w:val="00BF2786"/>
    <w:rsid w:val="00BF2A1A"/>
    <w:rsid w:val="00BF2A94"/>
    <w:rsid w:val="00BF2AF9"/>
    <w:rsid w:val="00BF2D8D"/>
    <w:rsid w:val="00BF2DBE"/>
    <w:rsid w:val="00BF2E91"/>
    <w:rsid w:val="00BF2F65"/>
    <w:rsid w:val="00BF2FB0"/>
    <w:rsid w:val="00BF2FDF"/>
    <w:rsid w:val="00BF3361"/>
    <w:rsid w:val="00BF3374"/>
    <w:rsid w:val="00BF3465"/>
    <w:rsid w:val="00BF3632"/>
    <w:rsid w:val="00BF3659"/>
    <w:rsid w:val="00BF38C7"/>
    <w:rsid w:val="00BF3939"/>
    <w:rsid w:val="00BF3AF7"/>
    <w:rsid w:val="00BF3B66"/>
    <w:rsid w:val="00BF3C0C"/>
    <w:rsid w:val="00BF3CAA"/>
    <w:rsid w:val="00BF3CF0"/>
    <w:rsid w:val="00BF3F03"/>
    <w:rsid w:val="00BF3FE0"/>
    <w:rsid w:val="00BF406A"/>
    <w:rsid w:val="00BF4190"/>
    <w:rsid w:val="00BF4220"/>
    <w:rsid w:val="00BF4313"/>
    <w:rsid w:val="00BF4327"/>
    <w:rsid w:val="00BF4355"/>
    <w:rsid w:val="00BF4578"/>
    <w:rsid w:val="00BF4583"/>
    <w:rsid w:val="00BF45E2"/>
    <w:rsid w:val="00BF49C5"/>
    <w:rsid w:val="00BF4A14"/>
    <w:rsid w:val="00BF4D59"/>
    <w:rsid w:val="00BF4E5D"/>
    <w:rsid w:val="00BF4EE6"/>
    <w:rsid w:val="00BF51A6"/>
    <w:rsid w:val="00BF51FC"/>
    <w:rsid w:val="00BF57CF"/>
    <w:rsid w:val="00BF58AF"/>
    <w:rsid w:val="00BF58D1"/>
    <w:rsid w:val="00BF5B02"/>
    <w:rsid w:val="00BF5C95"/>
    <w:rsid w:val="00BF5CA0"/>
    <w:rsid w:val="00BF5E06"/>
    <w:rsid w:val="00BF5E7A"/>
    <w:rsid w:val="00BF5F3D"/>
    <w:rsid w:val="00BF5FD9"/>
    <w:rsid w:val="00BF607E"/>
    <w:rsid w:val="00BF60EA"/>
    <w:rsid w:val="00BF6225"/>
    <w:rsid w:val="00BF6351"/>
    <w:rsid w:val="00BF637E"/>
    <w:rsid w:val="00BF6555"/>
    <w:rsid w:val="00BF65DA"/>
    <w:rsid w:val="00BF6655"/>
    <w:rsid w:val="00BF6821"/>
    <w:rsid w:val="00BF68E7"/>
    <w:rsid w:val="00BF6963"/>
    <w:rsid w:val="00BF6A71"/>
    <w:rsid w:val="00BF6AD3"/>
    <w:rsid w:val="00BF6CC7"/>
    <w:rsid w:val="00BF6CE1"/>
    <w:rsid w:val="00BF6E90"/>
    <w:rsid w:val="00BF7049"/>
    <w:rsid w:val="00BF714F"/>
    <w:rsid w:val="00BF72FE"/>
    <w:rsid w:val="00BF7307"/>
    <w:rsid w:val="00BF7328"/>
    <w:rsid w:val="00BF73DE"/>
    <w:rsid w:val="00BF743E"/>
    <w:rsid w:val="00BF74A8"/>
    <w:rsid w:val="00BF75AA"/>
    <w:rsid w:val="00BF75D1"/>
    <w:rsid w:val="00BF7603"/>
    <w:rsid w:val="00BF760E"/>
    <w:rsid w:val="00BF7702"/>
    <w:rsid w:val="00BF78F2"/>
    <w:rsid w:val="00BF7ABF"/>
    <w:rsid w:val="00BF7BCA"/>
    <w:rsid w:val="00BF7BEB"/>
    <w:rsid w:val="00BF7C5A"/>
    <w:rsid w:val="00BF7CEA"/>
    <w:rsid w:val="00BF7E37"/>
    <w:rsid w:val="00BF7F48"/>
    <w:rsid w:val="00C0002F"/>
    <w:rsid w:val="00C0014A"/>
    <w:rsid w:val="00C002F9"/>
    <w:rsid w:val="00C0054B"/>
    <w:rsid w:val="00C00615"/>
    <w:rsid w:val="00C00669"/>
    <w:rsid w:val="00C00723"/>
    <w:rsid w:val="00C0073E"/>
    <w:rsid w:val="00C007A4"/>
    <w:rsid w:val="00C008AA"/>
    <w:rsid w:val="00C00BD8"/>
    <w:rsid w:val="00C00C94"/>
    <w:rsid w:val="00C00D08"/>
    <w:rsid w:val="00C00F4B"/>
    <w:rsid w:val="00C013BD"/>
    <w:rsid w:val="00C013D3"/>
    <w:rsid w:val="00C014D3"/>
    <w:rsid w:val="00C0156E"/>
    <w:rsid w:val="00C016CE"/>
    <w:rsid w:val="00C0170E"/>
    <w:rsid w:val="00C017E6"/>
    <w:rsid w:val="00C01801"/>
    <w:rsid w:val="00C0190F"/>
    <w:rsid w:val="00C01B3C"/>
    <w:rsid w:val="00C01B51"/>
    <w:rsid w:val="00C01DCD"/>
    <w:rsid w:val="00C01E4F"/>
    <w:rsid w:val="00C01EBC"/>
    <w:rsid w:val="00C01EE8"/>
    <w:rsid w:val="00C01F9C"/>
    <w:rsid w:val="00C020D4"/>
    <w:rsid w:val="00C021B2"/>
    <w:rsid w:val="00C021F1"/>
    <w:rsid w:val="00C02416"/>
    <w:rsid w:val="00C024C1"/>
    <w:rsid w:val="00C0253B"/>
    <w:rsid w:val="00C025BC"/>
    <w:rsid w:val="00C026F1"/>
    <w:rsid w:val="00C0275A"/>
    <w:rsid w:val="00C0283F"/>
    <w:rsid w:val="00C028DA"/>
    <w:rsid w:val="00C028FA"/>
    <w:rsid w:val="00C0291D"/>
    <w:rsid w:val="00C02A1E"/>
    <w:rsid w:val="00C02AC6"/>
    <w:rsid w:val="00C02B25"/>
    <w:rsid w:val="00C02D7F"/>
    <w:rsid w:val="00C02DE7"/>
    <w:rsid w:val="00C02FDA"/>
    <w:rsid w:val="00C03045"/>
    <w:rsid w:val="00C030FC"/>
    <w:rsid w:val="00C03123"/>
    <w:rsid w:val="00C03144"/>
    <w:rsid w:val="00C032B1"/>
    <w:rsid w:val="00C032F3"/>
    <w:rsid w:val="00C033A6"/>
    <w:rsid w:val="00C033B8"/>
    <w:rsid w:val="00C0361D"/>
    <w:rsid w:val="00C03720"/>
    <w:rsid w:val="00C03831"/>
    <w:rsid w:val="00C038F0"/>
    <w:rsid w:val="00C03931"/>
    <w:rsid w:val="00C039A1"/>
    <w:rsid w:val="00C039AA"/>
    <w:rsid w:val="00C03A1C"/>
    <w:rsid w:val="00C03AE1"/>
    <w:rsid w:val="00C03CBF"/>
    <w:rsid w:val="00C03CF7"/>
    <w:rsid w:val="00C03CF9"/>
    <w:rsid w:val="00C03DB9"/>
    <w:rsid w:val="00C03DF5"/>
    <w:rsid w:val="00C03F7F"/>
    <w:rsid w:val="00C04066"/>
    <w:rsid w:val="00C04093"/>
    <w:rsid w:val="00C04096"/>
    <w:rsid w:val="00C04427"/>
    <w:rsid w:val="00C044D3"/>
    <w:rsid w:val="00C0483B"/>
    <w:rsid w:val="00C048B2"/>
    <w:rsid w:val="00C048E5"/>
    <w:rsid w:val="00C048EE"/>
    <w:rsid w:val="00C04AFA"/>
    <w:rsid w:val="00C04BE5"/>
    <w:rsid w:val="00C04BF6"/>
    <w:rsid w:val="00C04C4E"/>
    <w:rsid w:val="00C04CCE"/>
    <w:rsid w:val="00C04D1C"/>
    <w:rsid w:val="00C04F2F"/>
    <w:rsid w:val="00C050BF"/>
    <w:rsid w:val="00C05240"/>
    <w:rsid w:val="00C0524D"/>
    <w:rsid w:val="00C05410"/>
    <w:rsid w:val="00C0545B"/>
    <w:rsid w:val="00C05614"/>
    <w:rsid w:val="00C056E6"/>
    <w:rsid w:val="00C057FA"/>
    <w:rsid w:val="00C058B0"/>
    <w:rsid w:val="00C058CF"/>
    <w:rsid w:val="00C05B89"/>
    <w:rsid w:val="00C05C41"/>
    <w:rsid w:val="00C05C9B"/>
    <w:rsid w:val="00C05CCA"/>
    <w:rsid w:val="00C05EE5"/>
    <w:rsid w:val="00C05F1D"/>
    <w:rsid w:val="00C06060"/>
    <w:rsid w:val="00C0611A"/>
    <w:rsid w:val="00C061E4"/>
    <w:rsid w:val="00C062C8"/>
    <w:rsid w:val="00C0633B"/>
    <w:rsid w:val="00C0641C"/>
    <w:rsid w:val="00C0656F"/>
    <w:rsid w:val="00C0672D"/>
    <w:rsid w:val="00C0679E"/>
    <w:rsid w:val="00C06999"/>
    <w:rsid w:val="00C06D35"/>
    <w:rsid w:val="00C06D79"/>
    <w:rsid w:val="00C06DFF"/>
    <w:rsid w:val="00C07013"/>
    <w:rsid w:val="00C073DA"/>
    <w:rsid w:val="00C073DC"/>
    <w:rsid w:val="00C073E4"/>
    <w:rsid w:val="00C074FC"/>
    <w:rsid w:val="00C07526"/>
    <w:rsid w:val="00C07555"/>
    <w:rsid w:val="00C075D4"/>
    <w:rsid w:val="00C076F3"/>
    <w:rsid w:val="00C0778F"/>
    <w:rsid w:val="00C0785E"/>
    <w:rsid w:val="00C07AE4"/>
    <w:rsid w:val="00C07C67"/>
    <w:rsid w:val="00C07CF2"/>
    <w:rsid w:val="00C07D25"/>
    <w:rsid w:val="00C07D43"/>
    <w:rsid w:val="00C07D9B"/>
    <w:rsid w:val="00C07F7C"/>
    <w:rsid w:val="00C1008A"/>
    <w:rsid w:val="00C100B0"/>
    <w:rsid w:val="00C100CA"/>
    <w:rsid w:val="00C102FA"/>
    <w:rsid w:val="00C10356"/>
    <w:rsid w:val="00C10470"/>
    <w:rsid w:val="00C10686"/>
    <w:rsid w:val="00C10773"/>
    <w:rsid w:val="00C107BC"/>
    <w:rsid w:val="00C109B5"/>
    <w:rsid w:val="00C10B5F"/>
    <w:rsid w:val="00C10BA0"/>
    <w:rsid w:val="00C10BA3"/>
    <w:rsid w:val="00C10C34"/>
    <w:rsid w:val="00C10C3A"/>
    <w:rsid w:val="00C10C81"/>
    <w:rsid w:val="00C10D06"/>
    <w:rsid w:val="00C10D4D"/>
    <w:rsid w:val="00C10D78"/>
    <w:rsid w:val="00C10DF2"/>
    <w:rsid w:val="00C11013"/>
    <w:rsid w:val="00C1114B"/>
    <w:rsid w:val="00C11160"/>
    <w:rsid w:val="00C11295"/>
    <w:rsid w:val="00C112B4"/>
    <w:rsid w:val="00C112DB"/>
    <w:rsid w:val="00C112E7"/>
    <w:rsid w:val="00C11436"/>
    <w:rsid w:val="00C11476"/>
    <w:rsid w:val="00C11534"/>
    <w:rsid w:val="00C11549"/>
    <w:rsid w:val="00C115CE"/>
    <w:rsid w:val="00C116FD"/>
    <w:rsid w:val="00C11709"/>
    <w:rsid w:val="00C11807"/>
    <w:rsid w:val="00C11847"/>
    <w:rsid w:val="00C1195B"/>
    <w:rsid w:val="00C1198D"/>
    <w:rsid w:val="00C119F4"/>
    <w:rsid w:val="00C119FD"/>
    <w:rsid w:val="00C11A69"/>
    <w:rsid w:val="00C11AE2"/>
    <w:rsid w:val="00C11B7F"/>
    <w:rsid w:val="00C11C74"/>
    <w:rsid w:val="00C11CA8"/>
    <w:rsid w:val="00C11D58"/>
    <w:rsid w:val="00C11D83"/>
    <w:rsid w:val="00C11DF8"/>
    <w:rsid w:val="00C11E2F"/>
    <w:rsid w:val="00C11F73"/>
    <w:rsid w:val="00C11FC1"/>
    <w:rsid w:val="00C12045"/>
    <w:rsid w:val="00C121DB"/>
    <w:rsid w:val="00C122D8"/>
    <w:rsid w:val="00C1247C"/>
    <w:rsid w:val="00C124E3"/>
    <w:rsid w:val="00C12522"/>
    <w:rsid w:val="00C12524"/>
    <w:rsid w:val="00C12566"/>
    <w:rsid w:val="00C125E7"/>
    <w:rsid w:val="00C129E7"/>
    <w:rsid w:val="00C12A0B"/>
    <w:rsid w:val="00C12A3F"/>
    <w:rsid w:val="00C12B1D"/>
    <w:rsid w:val="00C12F39"/>
    <w:rsid w:val="00C12F6E"/>
    <w:rsid w:val="00C12FFD"/>
    <w:rsid w:val="00C130C3"/>
    <w:rsid w:val="00C13254"/>
    <w:rsid w:val="00C13265"/>
    <w:rsid w:val="00C1344A"/>
    <w:rsid w:val="00C135EE"/>
    <w:rsid w:val="00C13627"/>
    <w:rsid w:val="00C13666"/>
    <w:rsid w:val="00C137FD"/>
    <w:rsid w:val="00C13914"/>
    <w:rsid w:val="00C13940"/>
    <w:rsid w:val="00C139DC"/>
    <w:rsid w:val="00C13A3C"/>
    <w:rsid w:val="00C13AFA"/>
    <w:rsid w:val="00C13B7D"/>
    <w:rsid w:val="00C13CC3"/>
    <w:rsid w:val="00C13CF2"/>
    <w:rsid w:val="00C13D47"/>
    <w:rsid w:val="00C13D66"/>
    <w:rsid w:val="00C14150"/>
    <w:rsid w:val="00C14158"/>
    <w:rsid w:val="00C142DC"/>
    <w:rsid w:val="00C143A6"/>
    <w:rsid w:val="00C14516"/>
    <w:rsid w:val="00C1461E"/>
    <w:rsid w:val="00C14688"/>
    <w:rsid w:val="00C14737"/>
    <w:rsid w:val="00C1488A"/>
    <w:rsid w:val="00C14ABD"/>
    <w:rsid w:val="00C14B3A"/>
    <w:rsid w:val="00C14C39"/>
    <w:rsid w:val="00C14C77"/>
    <w:rsid w:val="00C14D16"/>
    <w:rsid w:val="00C14D45"/>
    <w:rsid w:val="00C14D4E"/>
    <w:rsid w:val="00C14DD1"/>
    <w:rsid w:val="00C14DF4"/>
    <w:rsid w:val="00C14E62"/>
    <w:rsid w:val="00C14FD4"/>
    <w:rsid w:val="00C14FFE"/>
    <w:rsid w:val="00C1516C"/>
    <w:rsid w:val="00C151BF"/>
    <w:rsid w:val="00C151E2"/>
    <w:rsid w:val="00C15202"/>
    <w:rsid w:val="00C15400"/>
    <w:rsid w:val="00C15490"/>
    <w:rsid w:val="00C154BA"/>
    <w:rsid w:val="00C15559"/>
    <w:rsid w:val="00C15796"/>
    <w:rsid w:val="00C15992"/>
    <w:rsid w:val="00C15AE0"/>
    <w:rsid w:val="00C15B94"/>
    <w:rsid w:val="00C15C73"/>
    <w:rsid w:val="00C15CA5"/>
    <w:rsid w:val="00C15D41"/>
    <w:rsid w:val="00C15F1E"/>
    <w:rsid w:val="00C1606B"/>
    <w:rsid w:val="00C161AB"/>
    <w:rsid w:val="00C162E3"/>
    <w:rsid w:val="00C1648F"/>
    <w:rsid w:val="00C16516"/>
    <w:rsid w:val="00C16701"/>
    <w:rsid w:val="00C16815"/>
    <w:rsid w:val="00C16860"/>
    <w:rsid w:val="00C168BF"/>
    <w:rsid w:val="00C169AC"/>
    <w:rsid w:val="00C16A05"/>
    <w:rsid w:val="00C16B36"/>
    <w:rsid w:val="00C16B9C"/>
    <w:rsid w:val="00C16C21"/>
    <w:rsid w:val="00C16CF5"/>
    <w:rsid w:val="00C16D31"/>
    <w:rsid w:val="00C16E0E"/>
    <w:rsid w:val="00C17003"/>
    <w:rsid w:val="00C170D1"/>
    <w:rsid w:val="00C175A6"/>
    <w:rsid w:val="00C1766D"/>
    <w:rsid w:val="00C17714"/>
    <w:rsid w:val="00C1777A"/>
    <w:rsid w:val="00C1787F"/>
    <w:rsid w:val="00C17B50"/>
    <w:rsid w:val="00C17BEC"/>
    <w:rsid w:val="00C17C7F"/>
    <w:rsid w:val="00C17DEF"/>
    <w:rsid w:val="00C17DFF"/>
    <w:rsid w:val="00C20162"/>
    <w:rsid w:val="00C2016C"/>
    <w:rsid w:val="00C201C6"/>
    <w:rsid w:val="00C20294"/>
    <w:rsid w:val="00C20412"/>
    <w:rsid w:val="00C20513"/>
    <w:rsid w:val="00C2055E"/>
    <w:rsid w:val="00C2064C"/>
    <w:rsid w:val="00C20655"/>
    <w:rsid w:val="00C2074C"/>
    <w:rsid w:val="00C20BAF"/>
    <w:rsid w:val="00C20C72"/>
    <w:rsid w:val="00C20D85"/>
    <w:rsid w:val="00C20E0F"/>
    <w:rsid w:val="00C20E31"/>
    <w:rsid w:val="00C20E86"/>
    <w:rsid w:val="00C2117E"/>
    <w:rsid w:val="00C211A9"/>
    <w:rsid w:val="00C211D0"/>
    <w:rsid w:val="00C211EA"/>
    <w:rsid w:val="00C21217"/>
    <w:rsid w:val="00C21349"/>
    <w:rsid w:val="00C21373"/>
    <w:rsid w:val="00C21391"/>
    <w:rsid w:val="00C213FA"/>
    <w:rsid w:val="00C21425"/>
    <w:rsid w:val="00C21684"/>
    <w:rsid w:val="00C217F7"/>
    <w:rsid w:val="00C218F6"/>
    <w:rsid w:val="00C2195E"/>
    <w:rsid w:val="00C21964"/>
    <w:rsid w:val="00C219F5"/>
    <w:rsid w:val="00C21A15"/>
    <w:rsid w:val="00C21BB0"/>
    <w:rsid w:val="00C21C23"/>
    <w:rsid w:val="00C21CD0"/>
    <w:rsid w:val="00C21D34"/>
    <w:rsid w:val="00C21D4A"/>
    <w:rsid w:val="00C21D7E"/>
    <w:rsid w:val="00C21D99"/>
    <w:rsid w:val="00C21FB5"/>
    <w:rsid w:val="00C22006"/>
    <w:rsid w:val="00C220DF"/>
    <w:rsid w:val="00C220F6"/>
    <w:rsid w:val="00C22123"/>
    <w:rsid w:val="00C22254"/>
    <w:rsid w:val="00C22304"/>
    <w:rsid w:val="00C2235F"/>
    <w:rsid w:val="00C2236B"/>
    <w:rsid w:val="00C22472"/>
    <w:rsid w:val="00C22504"/>
    <w:rsid w:val="00C22781"/>
    <w:rsid w:val="00C22AE9"/>
    <w:rsid w:val="00C22B8B"/>
    <w:rsid w:val="00C22C0C"/>
    <w:rsid w:val="00C22D40"/>
    <w:rsid w:val="00C22F16"/>
    <w:rsid w:val="00C231A5"/>
    <w:rsid w:val="00C23229"/>
    <w:rsid w:val="00C2322F"/>
    <w:rsid w:val="00C232CF"/>
    <w:rsid w:val="00C232D1"/>
    <w:rsid w:val="00C232ED"/>
    <w:rsid w:val="00C23394"/>
    <w:rsid w:val="00C233DC"/>
    <w:rsid w:val="00C2353B"/>
    <w:rsid w:val="00C235B2"/>
    <w:rsid w:val="00C23AF5"/>
    <w:rsid w:val="00C23B18"/>
    <w:rsid w:val="00C23B2B"/>
    <w:rsid w:val="00C23B78"/>
    <w:rsid w:val="00C23B89"/>
    <w:rsid w:val="00C23BEC"/>
    <w:rsid w:val="00C23C2D"/>
    <w:rsid w:val="00C23C99"/>
    <w:rsid w:val="00C23CE7"/>
    <w:rsid w:val="00C23DB0"/>
    <w:rsid w:val="00C23DBE"/>
    <w:rsid w:val="00C23E5A"/>
    <w:rsid w:val="00C23EDE"/>
    <w:rsid w:val="00C23F6B"/>
    <w:rsid w:val="00C23F7E"/>
    <w:rsid w:val="00C2430A"/>
    <w:rsid w:val="00C2434F"/>
    <w:rsid w:val="00C24426"/>
    <w:rsid w:val="00C2446D"/>
    <w:rsid w:val="00C24760"/>
    <w:rsid w:val="00C24833"/>
    <w:rsid w:val="00C2490F"/>
    <w:rsid w:val="00C2495A"/>
    <w:rsid w:val="00C24A9C"/>
    <w:rsid w:val="00C24B41"/>
    <w:rsid w:val="00C24C06"/>
    <w:rsid w:val="00C24CFE"/>
    <w:rsid w:val="00C24F5B"/>
    <w:rsid w:val="00C24FA7"/>
    <w:rsid w:val="00C250FC"/>
    <w:rsid w:val="00C2515D"/>
    <w:rsid w:val="00C2519D"/>
    <w:rsid w:val="00C25202"/>
    <w:rsid w:val="00C2529A"/>
    <w:rsid w:val="00C252A5"/>
    <w:rsid w:val="00C252E5"/>
    <w:rsid w:val="00C254CE"/>
    <w:rsid w:val="00C25617"/>
    <w:rsid w:val="00C256EF"/>
    <w:rsid w:val="00C25742"/>
    <w:rsid w:val="00C257A3"/>
    <w:rsid w:val="00C25B44"/>
    <w:rsid w:val="00C25B9A"/>
    <w:rsid w:val="00C25BD0"/>
    <w:rsid w:val="00C25CB7"/>
    <w:rsid w:val="00C25CF9"/>
    <w:rsid w:val="00C25D68"/>
    <w:rsid w:val="00C25DF4"/>
    <w:rsid w:val="00C25E4A"/>
    <w:rsid w:val="00C25EFC"/>
    <w:rsid w:val="00C25FEB"/>
    <w:rsid w:val="00C26013"/>
    <w:rsid w:val="00C26138"/>
    <w:rsid w:val="00C264ED"/>
    <w:rsid w:val="00C26574"/>
    <w:rsid w:val="00C2686B"/>
    <w:rsid w:val="00C2689C"/>
    <w:rsid w:val="00C268C7"/>
    <w:rsid w:val="00C268DA"/>
    <w:rsid w:val="00C26907"/>
    <w:rsid w:val="00C26966"/>
    <w:rsid w:val="00C26A52"/>
    <w:rsid w:val="00C26AEF"/>
    <w:rsid w:val="00C26B85"/>
    <w:rsid w:val="00C26B8F"/>
    <w:rsid w:val="00C26BCB"/>
    <w:rsid w:val="00C26BE8"/>
    <w:rsid w:val="00C26D6A"/>
    <w:rsid w:val="00C26DF7"/>
    <w:rsid w:val="00C26FD9"/>
    <w:rsid w:val="00C27279"/>
    <w:rsid w:val="00C273BC"/>
    <w:rsid w:val="00C27594"/>
    <w:rsid w:val="00C2764E"/>
    <w:rsid w:val="00C27669"/>
    <w:rsid w:val="00C278E7"/>
    <w:rsid w:val="00C278EE"/>
    <w:rsid w:val="00C27929"/>
    <w:rsid w:val="00C27BD5"/>
    <w:rsid w:val="00C27CC3"/>
    <w:rsid w:val="00C27D9E"/>
    <w:rsid w:val="00C27E3C"/>
    <w:rsid w:val="00C27E7B"/>
    <w:rsid w:val="00C27F9F"/>
    <w:rsid w:val="00C30018"/>
    <w:rsid w:val="00C30051"/>
    <w:rsid w:val="00C301BF"/>
    <w:rsid w:val="00C30258"/>
    <w:rsid w:val="00C302A5"/>
    <w:rsid w:val="00C3036D"/>
    <w:rsid w:val="00C303A6"/>
    <w:rsid w:val="00C30469"/>
    <w:rsid w:val="00C305D6"/>
    <w:rsid w:val="00C30711"/>
    <w:rsid w:val="00C30713"/>
    <w:rsid w:val="00C3071E"/>
    <w:rsid w:val="00C30756"/>
    <w:rsid w:val="00C30845"/>
    <w:rsid w:val="00C30C03"/>
    <w:rsid w:val="00C30CD1"/>
    <w:rsid w:val="00C30E14"/>
    <w:rsid w:val="00C30F32"/>
    <w:rsid w:val="00C3126B"/>
    <w:rsid w:val="00C31311"/>
    <w:rsid w:val="00C3131C"/>
    <w:rsid w:val="00C31734"/>
    <w:rsid w:val="00C318CC"/>
    <w:rsid w:val="00C31A8E"/>
    <w:rsid w:val="00C31A9D"/>
    <w:rsid w:val="00C31ADB"/>
    <w:rsid w:val="00C31BFF"/>
    <w:rsid w:val="00C31D66"/>
    <w:rsid w:val="00C31F07"/>
    <w:rsid w:val="00C31F0E"/>
    <w:rsid w:val="00C320AC"/>
    <w:rsid w:val="00C320CB"/>
    <w:rsid w:val="00C320CF"/>
    <w:rsid w:val="00C32109"/>
    <w:rsid w:val="00C322F1"/>
    <w:rsid w:val="00C3240F"/>
    <w:rsid w:val="00C3242B"/>
    <w:rsid w:val="00C325A6"/>
    <w:rsid w:val="00C32676"/>
    <w:rsid w:val="00C327F4"/>
    <w:rsid w:val="00C32840"/>
    <w:rsid w:val="00C32AC5"/>
    <w:rsid w:val="00C32AE7"/>
    <w:rsid w:val="00C32B6A"/>
    <w:rsid w:val="00C32CE6"/>
    <w:rsid w:val="00C32D51"/>
    <w:rsid w:val="00C32D99"/>
    <w:rsid w:val="00C32DCF"/>
    <w:rsid w:val="00C32E58"/>
    <w:rsid w:val="00C32E6E"/>
    <w:rsid w:val="00C3318A"/>
    <w:rsid w:val="00C33221"/>
    <w:rsid w:val="00C3332A"/>
    <w:rsid w:val="00C33335"/>
    <w:rsid w:val="00C333E8"/>
    <w:rsid w:val="00C33432"/>
    <w:rsid w:val="00C3344C"/>
    <w:rsid w:val="00C33467"/>
    <w:rsid w:val="00C33484"/>
    <w:rsid w:val="00C33571"/>
    <w:rsid w:val="00C3386A"/>
    <w:rsid w:val="00C338E9"/>
    <w:rsid w:val="00C33934"/>
    <w:rsid w:val="00C339F8"/>
    <w:rsid w:val="00C33CCC"/>
    <w:rsid w:val="00C33D2C"/>
    <w:rsid w:val="00C33DC9"/>
    <w:rsid w:val="00C33F4B"/>
    <w:rsid w:val="00C340FD"/>
    <w:rsid w:val="00C3412A"/>
    <w:rsid w:val="00C342FA"/>
    <w:rsid w:val="00C3434A"/>
    <w:rsid w:val="00C343B1"/>
    <w:rsid w:val="00C343CE"/>
    <w:rsid w:val="00C3449B"/>
    <w:rsid w:val="00C3467A"/>
    <w:rsid w:val="00C346D3"/>
    <w:rsid w:val="00C34801"/>
    <w:rsid w:val="00C34A39"/>
    <w:rsid w:val="00C34A9B"/>
    <w:rsid w:val="00C34AA8"/>
    <w:rsid w:val="00C34AAA"/>
    <w:rsid w:val="00C34B4F"/>
    <w:rsid w:val="00C34BC7"/>
    <w:rsid w:val="00C34D5F"/>
    <w:rsid w:val="00C34E50"/>
    <w:rsid w:val="00C34E6E"/>
    <w:rsid w:val="00C34EED"/>
    <w:rsid w:val="00C34F44"/>
    <w:rsid w:val="00C34F55"/>
    <w:rsid w:val="00C350B2"/>
    <w:rsid w:val="00C35114"/>
    <w:rsid w:val="00C3520F"/>
    <w:rsid w:val="00C3522C"/>
    <w:rsid w:val="00C35248"/>
    <w:rsid w:val="00C35518"/>
    <w:rsid w:val="00C35540"/>
    <w:rsid w:val="00C355BE"/>
    <w:rsid w:val="00C356CA"/>
    <w:rsid w:val="00C35A41"/>
    <w:rsid w:val="00C35A55"/>
    <w:rsid w:val="00C35ACC"/>
    <w:rsid w:val="00C35C2A"/>
    <w:rsid w:val="00C35D99"/>
    <w:rsid w:val="00C35DDD"/>
    <w:rsid w:val="00C35E18"/>
    <w:rsid w:val="00C36080"/>
    <w:rsid w:val="00C362F4"/>
    <w:rsid w:val="00C36649"/>
    <w:rsid w:val="00C3675F"/>
    <w:rsid w:val="00C36761"/>
    <w:rsid w:val="00C36764"/>
    <w:rsid w:val="00C3687A"/>
    <w:rsid w:val="00C36932"/>
    <w:rsid w:val="00C36958"/>
    <w:rsid w:val="00C369D4"/>
    <w:rsid w:val="00C36A0B"/>
    <w:rsid w:val="00C36A31"/>
    <w:rsid w:val="00C36AAA"/>
    <w:rsid w:val="00C36B55"/>
    <w:rsid w:val="00C36C67"/>
    <w:rsid w:val="00C36DE1"/>
    <w:rsid w:val="00C36DEB"/>
    <w:rsid w:val="00C36F08"/>
    <w:rsid w:val="00C36FD2"/>
    <w:rsid w:val="00C37029"/>
    <w:rsid w:val="00C374AD"/>
    <w:rsid w:val="00C37542"/>
    <w:rsid w:val="00C3754B"/>
    <w:rsid w:val="00C37637"/>
    <w:rsid w:val="00C376DA"/>
    <w:rsid w:val="00C3778C"/>
    <w:rsid w:val="00C37832"/>
    <w:rsid w:val="00C37A1F"/>
    <w:rsid w:val="00C37B2F"/>
    <w:rsid w:val="00C37B75"/>
    <w:rsid w:val="00C37BEC"/>
    <w:rsid w:val="00C37D07"/>
    <w:rsid w:val="00C37FD1"/>
    <w:rsid w:val="00C40041"/>
    <w:rsid w:val="00C40155"/>
    <w:rsid w:val="00C401FA"/>
    <w:rsid w:val="00C40518"/>
    <w:rsid w:val="00C40524"/>
    <w:rsid w:val="00C40530"/>
    <w:rsid w:val="00C40588"/>
    <w:rsid w:val="00C405FA"/>
    <w:rsid w:val="00C4068E"/>
    <w:rsid w:val="00C407DD"/>
    <w:rsid w:val="00C407F4"/>
    <w:rsid w:val="00C409E3"/>
    <w:rsid w:val="00C40A1D"/>
    <w:rsid w:val="00C40A23"/>
    <w:rsid w:val="00C40C8F"/>
    <w:rsid w:val="00C40CBC"/>
    <w:rsid w:val="00C40ECA"/>
    <w:rsid w:val="00C4112B"/>
    <w:rsid w:val="00C412F1"/>
    <w:rsid w:val="00C413B5"/>
    <w:rsid w:val="00C415D8"/>
    <w:rsid w:val="00C41645"/>
    <w:rsid w:val="00C41794"/>
    <w:rsid w:val="00C417C0"/>
    <w:rsid w:val="00C4180F"/>
    <w:rsid w:val="00C41815"/>
    <w:rsid w:val="00C41856"/>
    <w:rsid w:val="00C41873"/>
    <w:rsid w:val="00C41A14"/>
    <w:rsid w:val="00C41B77"/>
    <w:rsid w:val="00C41BC3"/>
    <w:rsid w:val="00C41C21"/>
    <w:rsid w:val="00C41C5F"/>
    <w:rsid w:val="00C41C66"/>
    <w:rsid w:val="00C41E29"/>
    <w:rsid w:val="00C41FB3"/>
    <w:rsid w:val="00C4232B"/>
    <w:rsid w:val="00C42347"/>
    <w:rsid w:val="00C4237B"/>
    <w:rsid w:val="00C423B4"/>
    <w:rsid w:val="00C4240C"/>
    <w:rsid w:val="00C42499"/>
    <w:rsid w:val="00C424E6"/>
    <w:rsid w:val="00C4267A"/>
    <w:rsid w:val="00C4271C"/>
    <w:rsid w:val="00C42840"/>
    <w:rsid w:val="00C42B26"/>
    <w:rsid w:val="00C42BA4"/>
    <w:rsid w:val="00C42BCD"/>
    <w:rsid w:val="00C42C77"/>
    <w:rsid w:val="00C42CB6"/>
    <w:rsid w:val="00C42D06"/>
    <w:rsid w:val="00C42D1D"/>
    <w:rsid w:val="00C42F83"/>
    <w:rsid w:val="00C42FE1"/>
    <w:rsid w:val="00C43259"/>
    <w:rsid w:val="00C43262"/>
    <w:rsid w:val="00C432C3"/>
    <w:rsid w:val="00C43409"/>
    <w:rsid w:val="00C43456"/>
    <w:rsid w:val="00C434E0"/>
    <w:rsid w:val="00C4374A"/>
    <w:rsid w:val="00C438FE"/>
    <w:rsid w:val="00C43947"/>
    <w:rsid w:val="00C439B3"/>
    <w:rsid w:val="00C439BF"/>
    <w:rsid w:val="00C43A5E"/>
    <w:rsid w:val="00C43A7A"/>
    <w:rsid w:val="00C43AC8"/>
    <w:rsid w:val="00C43D54"/>
    <w:rsid w:val="00C43E4F"/>
    <w:rsid w:val="00C44092"/>
    <w:rsid w:val="00C44179"/>
    <w:rsid w:val="00C441FC"/>
    <w:rsid w:val="00C44234"/>
    <w:rsid w:val="00C4428A"/>
    <w:rsid w:val="00C442E1"/>
    <w:rsid w:val="00C442F8"/>
    <w:rsid w:val="00C443DB"/>
    <w:rsid w:val="00C4454B"/>
    <w:rsid w:val="00C44595"/>
    <w:rsid w:val="00C445E6"/>
    <w:rsid w:val="00C446D2"/>
    <w:rsid w:val="00C4488A"/>
    <w:rsid w:val="00C448BD"/>
    <w:rsid w:val="00C44A40"/>
    <w:rsid w:val="00C44A76"/>
    <w:rsid w:val="00C44B19"/>
    <w:rsid w:val="00C44D6E"/>
    <w:rsid w:val="00C44EAB"/>
    <w:rsid w:val="00C4501B"/>
    <w:rsid w:val="00C450D9"/>
    <w:rsid w:val="00C45189"/>
    <w:rsid w:val="00C45255"/>
    <w:rsid w:val="00C45340"/>
    <w:rsid w:val="00C45414"/>
    <w:rsid w:val="00C454A5"/>
    <w:rsid w:val="00C45523"/>
    <w:rsid w:val="00C45529"/>
    <w:rsid w:val="00C4558D"/>
    <w:rsid w:val="00C455FC"/>
    <w:rsid w:val="00C45619"/>
    <w:rsid w:val="00C457A9"/>
    <w:rsid w:val="00C457D3"/>
    <w:rsid w:val="00C457D5"/>
    <w:rsid w:val="00C45994"/>
    <w:rsid w:val="00C459CF"/>
    <w:rsid w:val="00C45A58"/>
    <w:rsid w:val="00C45AB1"/>
    <w:rsid w:val="00C45B02"/>
    <w:rsid w:val="00C45B62"/>
    <w:rsid w:val="00C45B77"/>
    <w:rsid w:val="00C45CD9"/>
    <w:rsid w:val="00C45D6B"/>
    <w:rsid w:val="00C45E45"/>
    <w:rsid w:val="00C45F48"/>
    <w:rsid w:val="00C46188"/>
    <w:rsid w:val="00C4625D"/>
    <w:rsid w:val="00C4627E"/>
    <w:rsid w:val="00C462C2"/>
    <w:rsid w:val="00C463A5"/>
    <w:rsid w:val="00C46405"/>
    <w:rsid w:val="00C46444"/>
    <w:rsid w:val="00C464F8"/>
    <w:rsid w:val="00C46535"/>
    <w:rsid w:val="00C46A5C"/>
    <w:rsid w:val="00C46B46"/>
    <w:rsid w:val="00C46CB5"/>
    <w:rsid w:val="00C46CDD"/>
    <w:rsid w:val="00C46F91"/>
    <w:rsid w:val="00C4706B"/>
    <w:rsid w:val="00C471F1"/>
    <w:rsid w:val="00C4735A"/>
    <w:rsid w:val="00C473D2"/>
    <w:rsid w:val="00C473ED"/>
    <w:rsid w:val="00C47411"/>
    <w:rsid w:val="00C47426"/>
    <w:rsid w:val="00C47441"/>
    <w:rsid w:val="00C4747D"/>
    <w:rsid w:val="00C474C3"/>
    <w:rsid w:val="00C476B1"/>
    <w:rsid w:val="00C4784C"/>
    <w:rsid w:val="00C47887"/>
    <w:rsid w:val="00C4794E"/>
    <w:rsid w:val="00C479F4"/>
    <w:rsid w:val="00C47A2F"/>
    <w:rsid w:val="00C47AEC"/>
    <w:rsid w:val="00C47CC6"/>
    <w:rsid w:val="00C47CE3"/>
    <w:rsid w:val="00C47DA0"/>
    <w:rsid w:val="00C47EA7"/>
    <w:rsid w:val="00C47F2A"/>
    <w:rsid w:val="00C50130"/>
    <w:rsid w:val="00C50294"/>
    <w:rsid w:val="00C50411"/>
    <w:rsid w:val="00C50416"/>
    <w:rsid w:val="00C50504"/>
    <w:rsid w:val="00C50573"/>
    <w:rsid w:val="00C505D5"/>
    <w:rsid w:val="00C5079F"/>
    <w:rsid w:val="00C507E7"/>
    <w:rsid w:val="00C5080A"/>
    <w:rsid w:val="00C50826"/>
    <w:rsid w:val="00C50864"/>
    <w:rsid w:val="00C508BF"/>
    <w:rsid w:val="00C509F6"/>
    <w:rsid w:val="00C50BC3"/>
    <w:rsid w:val="00C50C19"/>
    <w:rsid w:val="00C50E4B"/>
    <w:rsid w:val="00C50ECF"/>
    <w:rsid w:val="00C50F41"/>
    <w:rsid w:val="00C50FF5"/>
    <w:rsid w:val="00C5110D"/>
    <w:rsid w:val="00C5115F"/>
    <w:rsid w:val="00C51B2B"/>
    <w:rsid w:val="00C51B40"/>
    <w:rsid w:val="00C51CF8"/>
    <w:rsid w:val="00C51DB9"/>
    <w:rsid w:val="00C51E41"/>
    <w:rsid w:val="00C51FD6"/>
    <w:rsid w:val="00C52047"/>
    <w:rsid w:val="00C52257"/>
    <w:rsid w:val="00C5227C"/>
    <w:rsid w:val="00C5228B"/>
    <w:rsid w:val="00C522D6"/>
    <w:rsid w:val="00C522EB"/>
    <w:rsid w:val="00C5243B"/>
    <w:rsid w:val="00C524FD"/>
    <w:rsid w:val="00C5255F"/>
    <w:rsid w:val="00C5278D"/>
    <w:rsid w:val="00C527DD"/>
    <w:rsid w:val="00C527E4"/>
    <w:rsid w:val="00C52841"/>
    <w:rsid w:val="00C52B55"/>
    <w:rsid w:val="00C52B88"/>
    <w:rsid w:val="00C52DC3"/>
    <w:rsid w:val="00C52E1C"/>
    <w:rsid w:val="00C52E43"/>
    <w:rsid w:val="00C52EB1"/>
    <w:rsid w:val="00C53092"/>
    <w:rsid w:val="00C530ED"/>
    <w:rsid w:val="00C531AC"/>
    <w:rsid w:val="00C53209"/>
    <w:rsid w:val="00C532FA"/>
    <w:rsid w:val="00C53822"/>
    <w:rsid w:val="00C53851"/>
    <w:rsid w:val="00C538A4"/>
    <w:rsid w:val="00C538F4"/>
    <w:rsid w:val="00C53938"/>
    <w:rsid w:val="00C53AB9"/>
    <w:rsid w:val="00C53AC7"/>
    <w:rsid w:val="00C53AD6"/>
    <w:rsid w:val="00C53B24"/>
    <w:rsid w:val="00C53C54"/>
    <w:rsid w:val="00C53ED6"/>
    <w:rsid w:val="00C53EF9"/>
    <w:rsid w:val="00C53FBA"/>
    <w:rsid w:val="00C53FC8"/>
    <w:rsid w:val="00C540E5"/>
    <w:rsid w:val="00C540E8"/>
    <w:rsid w:val="00C541F3"/>
    <w:rsid w:val="00C5421C"/>
    <w:rsid w:val="00C542B8"/>
    <w:rsid w:val="00C54418"/>
    <w:rsid w:val="00C544FC"/>
    <w:rsid w:val="00C5489B"/>
    <w:rsid w:val="00C54B59"/>
    <w:rsid w:val="00C54DFA"/>
    <w:rsid w:val="00C54E4C"/>
    <w:rsid w:val="00C54FED"/>
    <w:rsid w:val="00C5507A"/>
    <w:rsid w:val="00C550CA"/>
    <w:rsid w:val="00C5518E"/>
    <w:rsid w:val="00C552B0"/>
    <w:rsid w:val="00C552F1"/>
    <w:rsid w:val="00C5544C"/>
    <w:rsid w:val="00C55505"/>
    <w:rsid w:val="00C5572C"/>
    <w:rsid w:val="00C5584C"/>
    <w:rsid w:val="00C558C6"/>
    <w:rsid w:val="00C55966"/>
    <w:rsid w:val="00C5596C"/>
    <w:rsid w:val="00C55974"/>
    <w:rsid w:val="00C559C5"/>
    <w:rsid w:val="00C55B3B"/>
    <w:rsid w:val="00C55B45"/>
    <w:rsid w:val="00C55CEC"/>
    <w:rsid w:val="00C55DBC"/>
    <w:rsid w:val="00C55DF7"/>
    <w:rsid w:val="00C55F7B"/>
    <w:rsid w:val="00C56117"/>
    <w:rsid w:val="00C56166"/>
    <w:rsid w:val="00C561D8"/>
    <w:rsid w:val="00C5637B"/>
    <w:rsid w:val="00C5639A"/>
    <w:rsid w:val="00C564A6"/>
    <w:rsid w:val="00C564CE"/>
    <w:rsid w:val="00C564F2"/>
    <w:rsid w:val="00C5679F"/>
    <w:rsid w:val="00C569F4"/>
    <w:rsid w:val="00C56A1F"/>
    <w:rsid w:val="00C56B91"/>
    <w:rsid w:val="00C56C35"/>
    <w:rsid w:val="00C5707A"/>
    <w:rsid w:val="00C57130"/>
    <w:rsid w:val="00C571A1"/>
    <w:rsid w:val="00C571AA"/>
    <w:rsid w:val="00C571D6"/>
    <w:rsid w:val="00C5724C"/>
    <w:rsid w:val="00C573B3"/>
    <w:rsid w:val="00C57528"/>
    <w:rsid w:val="00C57596"/>
    <w:rsid w:val="00C575AC"/>
    <w:rsid w:val="00C57AF9"/>
    <w:rsid w:val="00C57B0F"/>
    <w:rsid w:val="00C57B7C"/>
    <w:rsid w:val="00C57C42"/>
    <w:rsid w:val="00C57DBA"/>
    <w:rsid w:val="00C57E9D"/>
    <w:rsid w:val="00C57F78"/>
    <w:rsid w:val="00C6004C"/>
    <w:rsid w:val="00C60124"/>
    <w:rsid w:val="00C6016C"/>
    <w:rsid w:val="00C601B7"/>
    <w:rsid w:val="00C6028B"/>
    <w:rsid w:val="00C603D5"/>
    <w:rsid w:val="00C60465"/>
    <w:rsid w:val="00C60600"/>
    <w:rsid w:val="00C60648"/>
    <w:rsid w:val="00C606B4"/>
    <w:rsid w:val="00C60836"/>
    <w:rsid w:val="00C6093A"/>
    <w:rsid w:val="00C609E7"/>
    <w:rsid w:val="00C60C5E"/>
    <w:rsid w:val="00C60CAA"/>
    <w:rsid w:val="00C60DBD"/>
    <w:rsid w:val="00C60E44"/>
    <w:rsid w:val="00C61006"/>
    <w:rsid w:val="00C61203"/>
    <w:rsid w:val="00C61341"/>
    <w:rsid w:val="00C614E8"/>
    <w:rsid w:val="00C615A4"/>
    <w:rsid w:val="00C61627"/>
    <w:rsid w:val="00C616AF"/>
    <w:rsid w:val="00C616E1"/>
    <w:rsid w:val="00C616ED"/>
    <w:rsid w:val="00C617DE"/>
    <w:rsid w:val="00C6186C"/>
    <w:rsid w:val="00C61B5E"/>
    <w:rsid w:val="00C61C19"/>
    <w:rsid w:val="00C61C3F"/>
    <w:rsid w:val="00C61C80"/>
    <w:rsid w:val="00C61CC4"/>
    <w:rsid w:val="00C61CFA"/>
    <w:rsid w:val="00C61D4A"/>
    <w:rsid w:val="00C62139"/>
    <w:rsid w:val="00C62356"/>
    <w:rsid w:val="00C626E0"/>
    <w:rsid w:val="00C62704"/>
    <w:rsid w:val="00C629A7"/>
    <w:rsid w:val="00C629CE"/>
    <w:rsid w:val="00C62A92"/>
    <w:rsid w:val="00C62ABC"/>
    <w:rsid w:val="00C62C19"/>
    <w:rsid w:val="00C62C7F"/>
    <w:rsid w:val="00C62D74"/>
    <w:rsid w:val="00C63105"/>
    <w:rsid w:val="00C6312E"/>
    <w:rsid w:val="00C63211"/>
    <w:rsid w:val="00C632A3"/>
    <w:rsid w:val="00C63354"/>
    <w:rsid w:val="00C63438"/>
    <w:rsid w:val="00C6366D"/>
    <w:rsid w:val="00C636AA"/>
    <w:rsid w:val="00C63757"/>
    <w:rsid w:val="00C63788"/>
    <w:rsid w:val="00C63800"/>
    <w:rsid w:val="00C6382C"/>
    <w:rsid w:val="00C638D9"/>
    <w:rsid w:val="00C63A29"/>
    <w:rsid w:val="00C63A30"/>
    <w:rsid w:val="00C63AE6"/>
    <w:rsid w:val="00C63B57"/>
    <w:rsid w:val="00C63B8C"/>
    <w:rsid w:val="00C63B9C"/>
    <w:rsid w:val="00C63CAE"/>
    <w:rsid w:val="00C63D4C"/>
    <w:rsid w:val="00C63E5E"/>
    <w:rsid w:val="00C63EAE"/>
    <w:rsid w:val="00C63EC5"/>
    <w:rsid w:val="00C63FAD"/>
    <w:rsid w:val="00C64082"/>
    <w:rsid w:val="00C64087"/>
    <w:rsid w:val="00C641DE"/>
    <w:rsid w:val="00C64537"/>
    <w:rsid w:val="00C6455D"/>
    <w:rsid w:val="00C645AC"/>
    <w:rsid w:val="00C64A6B"/>
    <w:rsid w:val="00C64DE8"/>
    <w:rsid w:val="00C64FA6"/>
    <w:rsid w:val="00C64FBC"/>
    <w:rsid w:val="00C651B0"/>
    <w:rsid w:val="00C65294"/>
    <w:rsid w:val="00C652DF"/>
    <w:rsid w:val="00C653D6"/>
    <w:rsid w:val="00C6550C"/>
    <w:rsid w:val="00C6555F"/>
    <w:rsid w:val="00C655A8"/>
    <w:rsid w:val="00C655D9"/>
    <w:rsid w:val="00C655DB"/>
    <w:rsid w:val="00C655E4"/>
    <w:rsid w:val="00C658E8"/>
    <w:rsid w:val="00C65B05"/>
    <w:rsid w:val="00C65B09"/>
    <w:rsid w:val="00C65EAC"/>
    <w:rsid w:val="00C65EFC"/>
    <w:rsid w:val="00C65F14"/>
    <w:rsid w:val="00C65F85"/>
    <w:rsid w:val="00C660A9"/>
    <w:rsid w:val="00C661E7"/>
    <w:rsid w:val="00C662F2"/>
    <w:rsid w:val="00C6637D"/>
    <w:rsid w:val="00C663B8"/>
    <w:rsid w:val="00C6644C"/>
    <w:rsid w:val="00C6647E"/>
    <w:rsid w:val="00C6654B"/>
    <w:rsid w:val="00C6654E"/>
    <w:rsid w:val="00C6656C"/>
    <w:rsid w:val="00C66585"/>
    <w:rsid w:val="00C66622"/>
    <w:rsid w:val="00C666EC"/>
    <w:rsid w:val="00C668C6"/>
    <w:rsid w:val="00C669C3"/>
    <w:rsid w:val="00C66ACD"/>
    <w:rsid w:val="00C66AD5"/>
    <w:rsid w:val="00C66AE1"/>
    <w:rsid w:val="00C66AF0"/>
    <w:rsid w:val="00C66C43"/>
    <w:rsid w:val="00C66D15"/>
    <w:rsid w:val="00C66E01"/>
    <w:rsid w:val="00C66E94"/>
    <w:rsid w:val="00C66F80"/>
    <w:rsid w:val="00C66FC2"/>
    <w:rsid w:val="00C67138"/>
    <w:rsid w:val="00C67306"/>
    <w:rsid w:val="00C6735F"/>
    <w:rsid w:val="00C674A4"/>
    <w:rsid w:val="00C674BA"/>
    <w:rsid w:val="00C67601"/>
    <w:rsid w:val="00C6762D"/>
    <w:rsid w:val="00C67632"/>
    <w:rsid w:val="00C677EF"/>
    <w:rsid w:val="00C6792A"/>
    <w:rsid w:val="00C67938"/>
    <w:rsid w:val="00C67D38"/>
    <w:rsid w:val="00C67D3B"/>
    <w:rsid w:val="00C67D7C"/>
    <w:rsid w:val="00C67E2A"/>
    <w:rsid w:val="00C67E4A"/>
    <w:rsid w:val="00C67EEA"/>
    <w:rsid w:val="00C67F30"/>
    <w:rsid w:val="00C70019"/>
    <w:rsid w:val="00C70092"/>
    <w:rsid w:val="00C70207"/>
    <w:rsid w:val="00C70234"/>
    <w:rsid w:val="00C7028F"/>
    <w:rsid w:val="00C7029A"/>
    <w:rsid w:val="00C702A6"/>
    <w:rsid w:val="00C702DB"/>
    <w:rsid w:val="00C704CE"/>
    <w:rsid w:val="00C70523"/>
    <w:rsid w:val="00C705DD"/>
    <w:rsid w:val="00C705FF"/>
    <w:rsid w:val="00C70675"/>
    <w:rsid w:val="00C7068A"/>
    <w:rsid w:val="00C709C9"/>
    <w:rsid w:val="00C709DA"/>
    <w:rsid w:val="00C70A01"/>
    <w:rsid w:val="00C70A21"/>
    <w:rsid w:val="00C70B17"/>
    <w:rsid w:val="00C70C36"/>
    <w:rsid w:val="00C70E0B"/>
    <w:rsid w:val="00C70E33"/>
    <w:rsid w:val="00C70E97"/>
    <w:rsid w:val="00C70F84"/>
    <w:rsid w:val="00C70FDE"/>
    <w:rsid w:val="00C711A2"/>
    <w:rsid w:val="00C7120A"/>
    <w:rsid w:val="00C71246"/>
    <w:rsid w:val="00C7130F"/>
    <w:rsid w:val="00C71503"/>
    <w:rsid w:val="00C71582"/>
    <w:rsid w:val="00C71643"/>
    <w:rsid w:val="00C7191C"/>
    <w:rsid w:val="00C7195D"/>
    <w:rsid w:val="00C71986"/>
    <w:rsid w:val="00C719F3"/>
    <w:rsid w:val="00C71A3D"/>
    <w:rsid w:val="00C71C5F"/>
    <w:rsid w:val="00C71D7D"/>
    <w:rsid w:val="00C71EE6"/>
    <w:rsid w:val="00C71F7A"/>
    <w:rsid w:val="00C72143"/>
    <w:rsid w:val="00C72212"/>
    <w:rsid w:val="00C722E8"/>
    <w:rsid w:val="00C7235B"/>
    <w:rsid w:val="00C72361"/>
    <w:rsid w:val="00C725AB"/>
    <w:rsid w:val="00C7270F"/>
    <w:rsid w:val="00C72715"/>
    <w:rsid w:val="00C727A8"/>
    <w:rsid w:val="00C727BE"/>
    <w:rsid w:val="00C72907"/>
    <w:rsid w:val="00C729C6"/>
    <w:rsid w:val="00C72B44"/>
    <w:rsid w:val="00C72D40"/>
    <w:rsid w:val="00C72D60"/>
    <w:rsid w:val="00C72D73"/>
    <w:rsid w:val="00C72F4F"/>
    <w:rsid w:val="00C72FA4"/>
    <w:rsid w:val="00C7324E"/>
    <w:rsid w:val="00C73282"/>
    <w:rsid w:val="00C73318"/>
    <w:rsid w:val="00C73381"/>
    <w:rsid w:val="00C7345C"/>
    <w:rsid w:val="00C734A7"/>
    <w:rsid w:val="00C735A9"/>
    <w:rsid w:val="00C7362A"/>
    <w:rsid w:val="00C736F7"/>
    <w:rsid w:val="00C737B9"/>
    <w:rsid w:val="00C7386D"/>
    <w:rsid w:val="00C738DC"/>
    <w:rsid w:val="00C7394A"/>
    <w:rsid w:val="00C73994"/>
    <w:rsid w:val="00C7399B"/>
    <w:rsid w:val="00C73AC8"/>
    <w:rsid w:val="00C73BDE"/>
    <w:rsid w:val="00C73D5C"/>
    <w:rsid w:val="00C73E62"/>
    <w:rsid w:val="00C73ED8"/>
    <w:rsid w:val="00C73FB6"/>
    <w:rsid w:val="00C73FC3"/>
    <w:rsid w:val="00C7404F"/>
    <w:rsid w:val="00C741DB"/>
    <w:rsid w:val="00C743DC"/>
    <w:rsid w:val="00C744DE"/>
    <w:rsid w:val="00C74689"/>
    <w:rsid w:val="00C7472A"/>
    <w:rsid w:val="00C74790"/>
    <w:rsid w:val="00C74794"/>
    <w:rsid w:val="00C7483B"/>
    <w:rsid w:val="00C748AA"/>
    <w:rsid w:val="00C74B7B"/>
    <w:rsid w:val="00C74B8C"/>
    <w:rsid w:val="00C74B90"/>
    <w:rsid w:val="00C74BCC"/>
    <w:rsid w:val="00C74E05"/>
    <w:rsid w:val="00C74E65"/>
    <w:rsid w:val="00C74F07"/>
    <w:rsid w:val="00C75022"/>
    <w:rsid w:val="00C7514A"/>
    <w:rsid w:val="00C75162"/>
    <w:rsid w:val="00C752F9"/>
    <w:rsid w:val="00C753DC"/>
    <w:rsid w:val="00C75406"/>
    <w:rsid w:val="00C7545C"/>
    <w:rsid w:val="00C7551F"/>
    <w:rsid w:val="00C755DE"/>
    <w:rsid w:val="00C756AF"/>
    <w:rsid w:val="00C758A5"/>
    <w:rsid w:val="00C75B46"/>
    <w:rsid w:val="00C75C37"/>
    <w:rsid w:val="00C75E3E"/>
    <w:rsid w:val="00C75E65"/>
    <w:rsid w:val="00C7619B"/>
    <w:rsid w:val="00C761B4"/>
    <w:rsid w:val="00C76203"/>
    <w:rsid w:val="00C76564"/>
    <w:rsid w:val="00C7663A"/>
    <w:rsid w:val="00C7675F"/>
    <w:rsid w:val="00C7676A"/>
    <w:rsid w:val="00C76891"/>
    <w:rsid w:val="00C76911"/>
    <w:rsid w:val="00C76982"/>
    <w:rsid w:val="00C76BAE"/>
    <w:rsid w:val="00C76BCD"/>
    <w:rsid w:val="00C76E3F"/>
    <w:rsid w:val="00C76E4A"/>
    <w:rsid w:val="00C76EAB"/>
    <w:rsid w:val="00C76F4D"/>
    <w:rsid w:val="00C76FE7"/>
    <w:rsid w:val="00C77098"/>
    <w:rsid w:val="00C7716E"/>
    <w:rsid w:val="00C77208"/>
    <w:rsid w:val="00C77334"/>
    <w:rsid w:val="00C7751B"/>
    <w:rsid w:val="00C775A4"/>
    <w:rsid w:val="00C775DC"/>
    <w:rsid w:val="00C775FA"/>
    <w:rsid w:val="00C776AC"/>
    <w:rsid w:val="00C7780E"/>
    <w:rsid w:val="00C778A0"/>
    <w:rsid w:val="00C779FF"/>
    <w:rsid w:val="00C77C73"/>
    <w:rsid w:val="00C77CB2"/>
    <w:rsid w:val="00C77EF9"/>
    <w:rsid w:val="00C8007C"/>
    <w:rsid w:val="00C80094"/>
    <w:rsid w:val="00C800B6"/>
    <w:rsid w:val="00C80120"/>
    <w:rsid w:val="00C801CF"/>
    <w:rsid w:val="00C802AF"/>
    <w:rsid w:val="00C80345"/>
    <w:rsid w:val="00C8037D"/>
    <w:rsid w:val="00C803F4"/>
    <w:rsid w:val="00C807F7"/>
    <w:rsid w:val="00C8085C"/>
    <w:rsid w:val="00C80966"/>
    <w:rsid w:val="00C80972"/>
    <w:rsid w:val="00C809E3"/>
    <w:rsid w:val="00C80A1E"/>
    <w:rsid w:val="00C80A69"/>
    <w:rsid w:val="00C80C7A"/>
    <w:rsid w:val="00C811DE"/>
    <w:rsid w:val="00C81223"/>
    <w:rsid w:val="00C8128D"/>
    <w:rsid w:val="00C81343"/>
    <w:rsid w:val="00C813A5"/>
    <w:rsid w:val="00C813FE"/>
    <w:rsid w:val="00C81500"/>
    <w:rsid w:val="00C815F0"/>
    <w:rsid w:val="00C81A11"/>
    <w:rsid w:val="00C81C66"/>
    <w:rsid w:val="00C81D2B"/>
    <w:rsid w:val="00C81FBE"/>
    <w:rsid w:val="00C82008"/>
    <w:rsid w:val="00C820A6"/>
    <w:rsid w:val="00C820C9"/>
    <w:rsid w:val="00C82254"/>
    <w:rsid w:val="00C82390"/>
    <w:rsid w:val="00C823C5"/>
    <w:rsid w:val="00C8246E"/>
    <w:rsid w:val="00C824B3"/>
    <w:rsid w:val="00C824B7"/>
    <w:rsid w:val="00C82778"/>
    <w:rsid w:val="00C827DA"/>
    <w:rsid w:val="00C82940"/>
    <w:rsid w:val="00C829C2"/>
    <w:rsid w:val="00C82B4A"/>
    <w:rsid w:val="00C82B81"/>
    <w:rsid w:val="00C82C1E"/>
    <w:rsid w:val="00C82CF9"/>
    <w:rsid w:val="00C82F55"/>
    <w:rsid w:val="00C82FB4"/>
    <w:rsid w:val="00C8318F"/>
    <w:rsid w:val="00C834B9"/>
    <w:rsid w:val="00C834BA"/>
    <w:rsid w:val="00C83528"/>
    <w:rsid w:val="00C8362C"/>
    <w:rsid w:val="00C836A5"/>
    <w:rsid w:val="00C83763"/>
    <w:rsid w:val="00C8380C"/>
    <w:rsid w:val="00C838CD"/>
    <w:rsid w:val="00C83A37"/>
    <w:rsid w:val="00C83BD5"/>
    <w:rsid w:val="00C83C92"/>
    <w:rsid w:val="00C83D4F"/>
    <w:rsid w:val="00C840E8"/>
    <w:rsid w:val="00C84158"/>
    <w:rsid w:val="00C84180"/>
    <w:rsid w:val="00C842EC"/>
    <w:rsid w:val="00C842F1"/>
    <w:rsid w:val="00C843C2"/>
    <w:rsid w:val="00C843E7"/>
    <w:rsid w:val="00C8449A"/>
    <w:rsid w:val="00C8459B"/>
    <w:rsid w:val="00C845A0"/>
    <w:rsid w:val="00C845D8"/>
    <w:rsid w:val="00C848E4"/>
    <w:rsid w:val="00C848F5"/>
    <w:rsid w:val="00C84903"/>
    <w:rsid w:val="00C84B14"/>
    <w:rsid w:val="00C84B7C"/>
    <w:rsid w:val="00C84BF4"/>
    <w:rsid w:val="00C84D85"/>
    <w:rsid w:val="00C84D90"/>
    <w:rsid w:val="00C84DEE"/>
    <w:rsid w:val="00C85062"/>
    <w:rsid w:val="00C850FB"/>
    <w:rsid w:val="00C8519F"/>
    <w:rsid w:val="00C85314"/>
    <w:rsid w:val="00C853FC"/>
    <w:rsid w:val="00C85414"/>
    <w:rsid w:val="00C8542C"/>
    <w:rsid w:val="00C8551C"/>
    <w:rsid w:val="00C855B3"/>
    <w:rsid w:val="00C8563B"/>
    <w:rsid w:val="00C85712"/>
    <w:rsid w:val="00C85719"/>
    <w:rsid w:val="00C85759"/>
    <w:rsid w:val="00C857CD"/>
    <w:rsid w:val="00C85811"/>
    <w:rsid w:val="00C85829"/>
    <w:rsid w:val="00C85836"/>
    <w:rsid w:val="00C85AE6"/>
    <w:rsid w:val="00C85B14"/>
    <w:rsid w:val="00C85EF8"/>
    <w:rsid w:val="00C85F93"/>
    <w:rsid w:val="00C860AF"/>
    <w:rsid w:val="00C860B1"/>
    <w:rsid w:val="00C86241"/>
    <w:rsid w:val="00C86297"/>
    <w:rsid w:val="00C864BD"/>
    <w:rsid w:val="00C864D7"/>
    <w:rsid w:val="00C865A5"/>
    <w:rsid w:val="00C8668E"/>
    <w:rsid w:val="00C866AE"/>
    <w:rsid w:val="00C866C3"/>
    <w:rsid w:val="00C867C8"/>
    <w:rsid w:val="00C867CC"/>
    <w:rsid w:val="00C8698B"/>
    <w:rsid w:val="00C869C6"/>
    <w:rsid w:val="00C86A64"/>
    <w:rsid w:val="00C86BAC"/>
    <w:rsid w:val="00C86BBA"/>
    <w:rsid w:val="00C86E04"/>
    <w:rsid w:val="00C870CC"/>
    <w:rsid w:val="00C87194"/>
    <w:rsid w:val="00C87380"/>
    <w:rsid w:val="00C874EC"/>
    <w:rsid w:val="00C874F2"/>
    <w:rsid w:val="00C87546"/>
    <w:rsid w:val="00C87644"/>
    <w:rsid w:val="00C87712"/>
    <w:rsid w:val="00C8791A"/>
    <w:rsid w:val="00C879AE"/>
    <w:rsid w:val="00C87A6E"/>
    <w:rsid w:val="00C87AA2"/>
    <w:rsid w:val="00C87C00"/>
    <w:rsid w:val="00C87CB0"/>
    <w:rsid w:val="00C87CB2"/>
    <w:rsid w:val="00C87F37"/>
    <w:rsid w:val="00C9018A"/>
    <w:rsid w:val="00C90296"/>
    <w:rsid w:val="00C902E4"/>
    <w:rsid w:val="00C902E5"/>
    <w:rsid w:val="00C9042C"/>
    <w:rsid w:val="00C904CD"/>
    <w:rsid w:val="00C904DE"/>
    <w:rsid w:val="00C906D7"/>
    <w:rsid w:val="00C9077C"/>
    <w:rsid w:val="00C907D0"/>
    <w:rsid w:val="00C90944"/>
    <w:rsid w:val="00C9099A"/>
    <w:rsid w:val="00C90A6F"/>
    <w:rsid w:val="00C90BB9"/>
    <w:rsid w:val="00C90C6B"/>
    <w:rsid w:val="00C90D3C"/>
    <w:rsid w:val="00C90DC3"/>
    <w:rsid w:val="00C90EDF"/>
    <w:rsid w:val="00C90F4E"/>
    <w:rsid w:val="00C9102F"/>
    <w:rsid w:val="00C91240"/>
    <w:rsid w:val="00C912A7"/>
    <w:rsid w:val="00C912BB"/>
    <w:rsid w:val="00C91516"/>
    <w:rsid w:val="00C91748"/>
    <w:rsid w:val="00C9180A"/>
    <w:rsid w:val="00C918CD"/>
    <w:rsid w:val="00C91B71"/>
    <w:rsid w:val="00C91C1B"/>
    <w:rsid w:val="00C91DED"/>
    <w:rsid w:val="00C91E19"/>
    <w:rsid w:val="00C92002"/>
    <w:rsid w:val="00C920C2"/>
    <w:rsid w:val="00C92115"/>
    <w:rsid w:val="00C924F1"/>
    <w:rsid w:val="00C9252E"/>
    <w:rsid w:val="00C92549"/>
    <w:rsid w:val="00C92613"/>
    <w:rsid w:val="00C92622"/>
    <w:rsid w:val="00C928A0"/>
    <w:rsid w:val="00C92C74"/>
    <w:rsid w:val="00C92C8D"/>
    <w:rsid w:val="00C92D65"/>
    <w:rsid w:val="00C92D82"/>
    <w:rsid w:val="00C92E19"/>
    <w:rsid w:val="00C92E87"/>
    <w:rsid w:val="00C92E90"/>
    <w:rsid w:val="00C92EF5"/>
    <w:rsid w:val="00C92F0C"/>
    <w:rsid w:val="00C92FBD"/>
    <w:rsid w:val="00C92FCC"/>
    <w:rsid w:val="00C92FD6"/>
    <w:rsid w:val="00C9308F"/>
    <w:rsid w:val="00C933EC"/>
    <w:rsid w:val="00C93485"/>
    <w:rsid w:val="00C9349A"/>
    <w:rsid w:val="00C934A9"/>
    <w:rsid w:val="00C9375C"/>
    <w:rsid w:val="00C93768"/>
    <w:rsid w:val="00C9380B"/>
    <w:rsid w:val="00C93951"/>
    <w:rsid w:val="00C93974"/>
    <w:rsid w:val="00C93B90"/>
    <w:rsid w:val="00C93BAA"/>
    <w:rsid w:val="00C93C25"/>
    <w:rsid w:val="00C93D2D"/>
    <w:rsid w:val="00C93D70"/>
    <w:rsid w:val="00C93DB5"/>
    <w:rsid w:val="00C93ED0"/>
    <w:rsid w:val="00C93FCA"/>
    <w:rsid w:val="00C9402E"/>
    <w:rsid w:val="00C943E7"/>
    <w:rsid w:val="00C94423"/>
    <w:rsid w:val="00C94550"/>
    <w:rsid w:val="00C9467D"/>
    <w:rsid w:val="00C9483B"/>
    <w:rsid w:val="00C94921"/>
    <w:rsid w:val="00C94963"/>
    <w:rsid w:val="00C94A16"/>
    <w:rsid w:val="00C94AAD"/>
    <w:rsid w:val="00C94AC5"/>
    <w:rsid w:val="00C94C22"/>
    <w:rsid w:val="00C94C6B"/>
    <w:rsid w:val="00C94DDC"/>
    <w:rsid w:val="00C94F5D"/>
    <w:rsid w:val="00C9513E"/>
    <w:rsid w:val="00C95199"/>
    <w:rsid w:val="00C95315"/>
    <w:rsid w:val="00C95323"/>
    <w:rsid w:val="00C9538B"/>
    <w:rsid w:val="00C9542C"/>
    <w:rsid w:val="00C955BA"/>
    <w:rsid w:val="00C9565B"/>
    <w:rsid w:val="00C95712"/>
    <w:rsid w:val="00C9590E"/>
    <w:rsid w:val="00C95A17"/>
    <w:rsid w:val="00C95AAD"/>
    <w:rsid w:val="00C95B22"/>
    <w:rsid w:val="00C95B61"/>
    <w:rsid w:val="00C95C4E"/>
    <w:rsid w:val="00C95C9A"/>
    <w:rsid w:val="00C95D4B"/>
    <w:rsid w:val="00C95DFB"/>
    <w:rsid w:val="00C95EB9"/>
    <w:rsid w:val="00C95FBF"/>
    <w:rsid w:val="00C96080"/>
    <w:rsid w:val="00C962A6"/>
    <w:rsid w:val="00C962D8"/>
    <w:rsid w:val="00C962F4"/>
    <w:rsid w:val="00C96465"/>
    <w:rsid w:val="00C964D9"/>
    <w:rsid w:val="00C966C8"/>
    <w:rsid w:val="00C96814"/>
    <w:rsid w:val="00C9687B"/>
    <w:rsid w:val="00C968C1"/>
    <w:rsid w:val="00C96A58"/>
    <w:rsid w:val="00C96A77"/>
    <w:rsid w:val="00C96B5F"/>
    <w:rsid w:val="00C96B6D"/>
    <w:rsid w:val="00C96C14"/>
    <w:rsid w:val="00C96EC3"/>
    <w:rsid w:val="00C97038"/>
    <w:rsid w:val="00C97193"/>
    <w:rsid w:val="00C971B1"/>
    <w:rsid w:val="00C97232"/>
    <w:rsid w:val="00C9730E"/>
    <w:rsid w:val="00C97377"/>
    <w:rsid w:val="00C973BD"/>
    <w:rsid w:val="00C97571"/>
    <w:rsid w:val="00C975BA"/>
    <w:rsid w:val="00C976E4"/>
    <w:rsid w:val="00C97738"/>
    <w:rsid w:val="00C97866"/>
    <w:rsid w:val="00C97868"/>
    <w:rsid w:val="00C978D4"/>
    <w:rsid w:val="00C9797D"/>
    <w:rsid w:val="00C979BD"/>
    <w:rsid w:val="00C97D6C"/>
    <w:rsid w:val="00C97EF1"/>
    <w:rsid w:val="00C97EFF"/>
    <w:rsid w:val="00C97F8E"/>
    <w:rsid w:val="00CA012B"/>
    <w:rsid w:val="00CA031D"/>
    <w:rsid w:val="00CA03BC"/>
    <w:rsid w:val="00CA05AC"/>
    <w:rsid w:val="00CA063F"/>
    <w:rsid w:val="00CA075E"/>
    <w:rsid w:val="00CA09A8"/>
    <w:rsid w:val="00CA0AB6"/>
    <w:rsid w:val="00CA0B37"/>
    <w:rsid w:val="00CA0BAF"/>
    <w:rsid w:val="00CA0C06"/>
    <w:rsid w:val="00CA0C36"/>
    <w:rsid w:val="00CA0C58"/>
    <w:rsid w:val="00CA0D62"/>
    <w:rsid w:val="00CA0EBE"/>
    <w:rsid w:val="00CA0EF0"/>
    <w:rsid w:val="00CA0FBA"/>
    <w:rsid w:val="00CA10D4"/>
    <w:rsid w:val="00CA12CC"/>
    <w:rsid w:val="00CA13B6"/>
    <w:rsid w:val="00CA13CF"/>
    <w:rsid w:val="00CA14C8"/>
    <w:rsid w:val="00CA1522"/>
    <w:rsid w:val="00CA1621"/>
    <w:rsid w:val="00CA1803"/>
    <w:rsid w:val="00CA18D4"/>
    <w:rsid w:val="00CA1A40"/>
    <w:rsid w:val="00CA1BC9"/>
    <w:rsid w:val="00CA1D64"/>
    <w:rsid w:val="00CA1DE5"/>
    <w:rsid w:val="00CA1DFC"/>
    <w:rsid w:val="00CA1FE8"/>
    <w:rsid w:val="00CA2014"/>
    <w:rsid w:val="00CA206E"/>
    <w:rsid w:val="00CA2090"/>
    <w:rsid w:val="00CA20B3"/>
    <w:rsid w:val="00CA20F6"/>
    <w:rsid w:val="00CA216E"/>
    <w:rsid w:val="00CA2193"/>
    <w:rsid w:val="00CA21EB"/>
    <w:rsid w:val="00CA221A"/>
    <w:rsid w:val="00CA229D"/>
    <w:rsid w:val="00CA23F4"/>
    <w:rsid w:val="00CA2643"/>
    <w:rsid w:val="00CA270B"/>
    <w:rsid w:val="00CA287B"/>
    <w:rsid w:val="00CA28D3"/>
    <w:rsid w:val="00CA29D5"/>
    <w:rsid w:val="00CA29EE"/>
    <w:rsid w:val="00CA2CB1"/>
    <w:rsid w:val="00CA2D4A"/>
    <w:rsid w:val="00CA2D5B"/>
    <w:rsid w:val="00CA2DAF"/>
    <w:rsid w:val="00CA2E27"/>
    <w:rsid w:val="00CA2F5A"/>
    <w:rsid w:val="00CA2FA6"/>
    <w:rsid w:val="00CA3191"/>
    <w:rsid w:val="00CA3283"/>
    <w:rsid w:val="00CA32DD"/>
    <w:rsid w:val="00CA34AF"/>
    <w:rsid w:val="00CA356A"/>
    <w:rsid w:val="00CA36F9"/>
    <w:rsid w:val="00CA3798"/>
    <w:rsid w:val="00CA3936"/>
    <w:rsid w:val="00CA39EE"/>
    <w:rsid w:val="00CA3C2F"/>
    <w:rsid w:val="00CA3CD2"/>
    <w:rsid w:val="00CA3D3D"/>
    <w:rsid w:val="00CA3D44"/>
    <w:rsid w:val="00CA3E87"/>
    <w:rsid w:val="00CA3EB6"/>
    <w:rsid w:val="00CA4066"/>
    <w:rsid w:val="00CA40DA"/>
    <w:rsid w:val="00CA4104"/>
    <w:rsid w:val="00CA4175"/>
    <w:rsid w:val="00CA4206"/>
    <w:rsid w:val="00CA429F"/>
    <w:rsid w:val="00CA42D2"/>
    <w:rsid w:val="00CA42D5"/>
    <w:rsid w:val="00CA434E"/>
    <w:rsid w:val="00CA4488"/>
    <w:rsid w:val="00CA457F"/>
    <w:rsid w:val="00CA4779"/>
    <w:rsid w:val="00CA47B9"/>
    <w:rsid w:val="00CA492C"/>
    <w:rsid w:val="00CA4B15"/>
    <w:rsid w:val="00CA4B2D"/>
    <w:rsid w:val="00CA4BEA"/>
    <w:rsid w:val="00CA4CE2"/>
    <w:rsid w:val="00CA4D37"/>
    <w:rsid w:val="00CA4F4F"/>
    <w:rsid w:val="00CA5156"/>
    <w:rsid w:val="00CA52CC"/>
    <w:rsid w:val="00CA532C"/>
    <w:rsid w:val="00CA5415"/>
    <w:rsid w:val="00CA55B4"/>
    <w:rsid w:val="00CA55D3"/>
    <w:rsid w:val="00CA5748"/>
    <w:rsid w:val="00CA57A0"/>
    <w:rsid w:val="00CA587F"/>
    <w:rsid w:val="00CA58A3"/>
    <w:rsid w:val="00CA597B"/>
    <w:rsid w:val="00CA5A11"/>
    <w:rsid w:val="00CA5A1F"/>
    <w:rsid w:val="00CA5B98"/>
    <w:rsid w:val="00CA5CF3"/>
    <w:rsid w:val="00CA5D79"/>
    <w:rsid w:val="00CA5E14"/>
    <w:rsid w:val="00CA5E8F"/>
    <w:rsid w:val="00CA5F8B"/>
    <w:rsid w:val="00CA6238"/>
    <w:rsid w:val="00CA6279"/>
    <w:rsid w:val="00CA6290"/>
    <w:rsid w:val="00CA632F"/>
    <w:rsid w:val="00CA645F"/>
    <w:rsid w:val="00CA648B"/>
    <w:rsid w:val="00CA64A6"/>
    <w:rsid w:val="00CA64C0"/>
    <w:rsid w:val="00CA6533"/>
    <w:rsid w:val="00CA6567"/>
    <w:rsid w:val="00CA65EC"/>
    <w:rsid w:val="00CA6743"/>
    <w:rsid w:val="00CA69FE"/>
    <w:rsid w:val="00CA6ADD"/>
    <w:rsid w:val="00CA6B1A"/>
    <w:rsid w:val="00CA6DE2"/>
    <w:rsid w:val="00CA6E32"/>
    <w:rsid w:val="00CA7046"/>
    <w:rsid w:val="00CA7105"/>
    <w:rsid w:val="00CA727F"/>
    <w:rsid w:val="00CA744D"/>
    <w:rsid w:val="00CA747E"/>
    <w:rsid w:val="00CA7597"/>
    <w:rsid w:val="00CA77E1"/>
    <w:rsid w:val="00CA782C"/>
    <w:rsid w:val="00CA7891"/>
    <w:rsid w:val="00CA78DC"/>
    <w:rsid w:val="00CA7909"/>
    <w:rsid w:val="00CA793E"/>
    <w:rsid w:val="00CA7968"/>
    <w:rsid w:val="00CA7C14"/>
    <w:rsid w:val="00CA7F18"/>
    <w:rsid w:val="00CA7F2C"/>
    <w:rsid w:val="00CB007D"/>
    <w:rsid w:val="00CB0164"/>
    <w:rsid w:val="00CB01F1"/>
    <w:rsid w:val="00CB021D"/>
    <w:rsid w:val="00CB0237"/>
    <w:rsid w:val="00CB046B"/>
    <w:rsid w:val="00CB04DC"/>
    <w:rsid w:val="00CB04EB"/>
    <w:rsid w:val="00CB05BE"/>
    <w:rsid w:val="00CB062C"/>
    <w:rsid w:val="00CB067E"/>
    <w:rsid w:val="00CB0764"/>
    <w:rsid w:val="00CB0825"/>
    <w:rsid w:val="00CB0834"/>
    <w:rsid w:val="00CB0836"/>
    <w:rsid w:val="00CB08CA"/>
    <w:rsid w:val="00CB0A09"/>
    <w:rsid w:val="00CB0A37"/>
    <w:rsid w:val="00CB0BB9"/>
    <w:rsid w:val="00CB0BDB"/>
    <w:rsid w:val="00CB0D10"/>
    <w:rsid w:val="00CB0D39"/>
    <w:rsid w:val="00CB103C"/>
    <w:rsid w:val="00CB1063"/>
    <w:rsid w:val="00CB1335"/>
    <w:rsid w:val="00CB13DB"/>
    <w:rsid w:val="00CB1489"/>
    <w:rsid w:val="00CB14E6"/>
    <w:rsid w:val="00CB164B"/>
    <w:rsid w:val="00CB166B"/>
    <w:rsid w:val="00CB16A6"/>
    <w:rsid w:val="00CB16BF"/>
    <w:rsid w:val="00CB1722"/>
    <w:rsid w:val="00CB18B4"/>
    <w:rsid w:val="00CB1944"/>
    <w:rsid w:val="00CB1977"/>
    <w:rsid w:val="00CB1AD6"/>
    <w:rsid w:val="00CB1B2A"/>
    <w:rsid w:val="00CB1B3A"/>
    <w:rsid w:val="00CB1CD5"/>
    <w:rsid w:val="00CB1D17"/>
    <w:rsid w:val="00CB1E1F"/>
    <w:rsid w:val="00CB1E9F"/>
    <w:rsid w:val="00CB1ED7"/>
    <w:rsid w:val="00CB1EE1"/>
    <w:rsid w:val="00CB1F50"/>
    <w:rsid w:val="00CB20D0"/>
    <w:rsid w:val="00CB20EE"/>
    <w:rsid w:val="00CB2382"/>
    <w:rsid w:val="00CB2918"/>
    <w:rsid w:val="00CB29BD"/>
    <w:rsid w:val="00CB2B76"/>
    <w:rsid w:val="00CB2BA8"/>
    <w:rsid w:val="00CB2CB4"/>
    <w:rsid w:val="00CB2DAB"/>
    <w:rsid w:val="00CB30A4"/>
    <w:rsid w:val="00CB3113"/>
    <w:rsid w:val="00CB3477"/>
    <w:rsid w:val="00CB3621"/>
    <w:rsid w:val="00CB3653"/>
    <w:rsid w:val="00CB36BD"/>
    <w:rsid w:val="00CB38D0"/>
    <w:rsid w:val="00CB3A60"/>
    <w:rsid w:val="00CB3AE4"/>
    <w:rsid w:val="00CB3AEE"/>
    <w:rsid w:val="00CB3AF6"/>
    <w:rsid w:val="00CB3C60"/>
    <w:rsid w:val="00CB3C86"/>
    <w:rsid w:val="00CB3CA3"/>
    <w:rsid w:val="00CB3D94"/>
    <w:rsid w:val="00CB3DD0"/>
    <w:rsid w:val="00CB3E0E"/>
    <w:rsid w:val="00CB3EE3"/>
    <w:rsid w:val="00CB3F58"/>
    <w:rsid w:val="00CB4207"/>
    <w:rsid w:val="00CB4272"/>
    <w:rsid w:val="00CB4321"/>
    <w:rsid w:val="00CB435D"/>
    <w:rsid w:val="00CB436F"/>
    <w:rsid w:val="00CB4382"/>
    <w:rsid w:val="00CB4392"/>
    <w:rsid w:val="00CB43F4"/>
    <w:rsid w:val="00CB44AE"/>
    <w:rsid w:val="00CB4760"/>
    <w:rsid w:val="00CB486C"/>
    <w:rsid w:val="00CB48CE"/>
    <w:rsid w:val="00CB49BF"/>
    <w:rsid w:val="00CB4AC3"/>
    <w:rsid w:val="00CB4D5E"/>
    <w:rsid w:val="00CB4DD7"/>
    <w:rsid w:val="00CB4EA7"/>
    <w:rsid w:val="00CB4ECA"/>
    <w:rsid w:val="00CB4F89"/>
    <w:rsid w:val="00CB5193"/>
    <w:rsid w:val="00CB52BB"/>
    <w:rsid w:val="00CB5363"/>
    <w:rsid w:val="00CB54C1"/>
    <w:rsid w:val="00CB550E"/>
    <w:rsid w:val="00CB559E"/>
    <w:rsid w:val="00CB55A5"/>
    <w:rsid w:val="00CB5961"/>
    <w:rsid w:val="00CB5986"/>
    <w:rsid w:val="00CB5993"/>
    <w:rsid w:val="00CB5A4D"/>
    <w:rsid w:val="00CB5B68"/>
    <w:rsid w:val="00CB5D9C"/>
    <w:rsid w:val="00CB5EC3"/>
    <w:rsid w:val="00CB5ED1"/>
    <w:rsid w:val="00CB61B0"/>
    <w:rsid w:val="00CB636F"/>
    <w:rsid w:val="00CB63BF"/>
    <w:rsid w:val="00CB6402"/>
    <w:rsid w:val="00CB651E"/>
    <w:rsid w:val="00CB6642"/>
    <w:rsid w:val="00CB6702"/>
    <w:rsid w:val="00CB680A"/>
    <w:rsid w:val="00CB68E4"/>
    <w:rsid w:val="00CB69B2"/>
    <w:rsid w:val="00CB69DB"/>
    <w:rsid w:val="00CB6A38"/>
    <w:rsid w:val="00CB6D22"/>
    <w:rsid w:val="00CB6D6B"/>
    <w:rsid w:val="00CB6E14"/>
    <w:rsid w:val="00CB6E3B"/>
    <w:rsid w:val="00CB6F23"/>
    <w:rsid w:val="00CB6F57"/>
    <w:rsid w:val="00CB6F92"/>
    <w:rsid w:val="00CB70DE"/>
    <w:rsid w:val="00CB70EE"/>
    <w:rsid w:val="00CB73F6"/>
    <w:rsid w:val="00CB7699"/>
    <w:rsid w:val="00CB7769"/>
    <w:rsid w:val="00CB789A"/>
    <w:rsid w:val="00CB7B6D"/>
    <w:rsid w:val="00CB7B85"/>
    <w:rsid w:val="00CB7CF6"/>
    <w:rsid w:val="00CB7D09"/>
    <w:rsid w:val="00CB7EF9"/>
    <w:rsid w:val="00CC01A3"/>
    <w:rsid w:val="00CC0305"/>
    <w:rsid w:val="00CC0382"/>
    <w:rsid w:val="00CC04CC"/>
    <w:rsid w:val="00CC04DA"/>
    <w:rsid w:val="00CC0581"/>
    <w:rsid w:val="00CC0706"/>
    <w:rsid w:val="00CC089F"/>
    <w:rsid w:val="00CC0A03"/>
    <w:rsid w:val="00CC0A4E"/>
    <w:rsid w:val="00CC0C50"/>
    <w:rsid w:val="00CC0D7B"/>
    <w:rsid w:val="00CC0D9B"/>
    <w:rsid w:val="00CC0DFE"/>
    <w:rsid w:val="00CC0E15"/>
    <w:rsid w:val="00CC0F03"/>
    <w:rsid w:val="00CC0F07"/>
    <w:rsid w:val="00CC0F38"/>
    <w:rsid w:val="00CC10D8"/>
    <w:rsid w:val="00CC115F"/>
    <w:rsid w:val="00CC1403"/>
    <w:rsid w:val="00CC154C"/>
    <w:rsid w:val="00CC160E"/>
    <w:rsid w:val="00CC163C"/>
    <w:rsid w:val="00CC16B5"/>
    <w:rsid w:val="00CC19AC"/>
    <w:rsid w:val="00CC1B74"/>
    <w:rsid w:val="00CC1CC3"/>
    <w:rsid w:val="00CC1CF9"/>
    <w:rsid w:val="00CC1DFA"/>
    <w:rsid w:val="00CC1FB3"/>
    <w:rsid w:val="00CC1FF7"/>
    <w:rsid w:val="00CC209C"/>
    <w:rsid w:val="00CC2187"/>
    <w:rsid w:val="00CC2218"/>
    <w:rsid w:val="00CC23A4"/>
    <w:rsid w:val="00CC244F"/>
    <w:rsid w:val="00CC2454"/>
    <w:rsid w:val="00CC24BE"/>
    <w:rsid w:val="00CC24E0"/>
    <w:rsid w:val="00CC25B5"/>
    <w:rsid w:val="00CC26BA"/>
    <w:rsid w:val="00CC2765"/>
    <w:rsid w:val="00CC2AAE"/>
    <w:rsid w:val="00CC2B0E"/>
    <w:rsid w:val="00CC2B31"/>
    <w:rsid w:val="00CC2C8A"/>
    <w:rsid w:val="00CC2CF6"/>
    <w:rsid w:val="00CC2E9B"/>
    <w:rsid w:val="00CC3116"/>
    <w:rsid w:val="00CC311C"/>
    <w:rsid w:val="00CC317E"/>
    <w:rsid w:val="00CC323E"/>
    <w:rsid w:val="00CC327F"/>
    <w:rsid w:val="00CC33FF"/>
    <w:rsid w:val="00CC34D1"/>
    <w:rsid w:val="00CC351E"/>
    <w:rsid w:val="00CC3602"/>
    <w:rsid w:val="00CC3605"/>
    <w:rsid w:val="00CC3672"/>
    <w:rsid w:val="00CC378F"/>
    <w:rsid w:val="00CC37A8"/>
    <w:rsid w:val="00CC3891"/>
    <w:rsid w:val="00CC3A85"/>
    <w:rsid w:val="00CC3B8D"/>
    <w:rsid w:val="00CC3C82"/>
    <w:rsid w:val="00CC3CA3"/>
    <w:rsid w:val="00CC3F19"/>
    <w:rsid w:val="00CC3FD6"/>
    <w:rsid w:val="00CC3FFD"/>
    <w:rsid w:val="00CC40B9"/>
    <w:rsid w:val="00CC41C4"/>
    <w:rsid w:val="00CC4261"/>
    <w:rsid w:val="00CC430F"/>
    <w:rsid w:val="00CC4390"/>
    <w:rsid w:val="00CC43DF"/>
    <w:rsid w:val="00CC445A"/>
    <w:rsid w:val="00CC4676"/>
    <w:rsid w:val="00CC46C2"/>
    <w:rsid w:val="00CC491D"/>
    <w:rsid w:val="00CC49E0"/>
    <w:rsid w:val="00CC4A2A"/>
    <w:rsid w:val="00CC4C08"/>
    <w:rsid w:val="00CC4C92"/>
    <w:rsid w:val="00CC4D91"/>
    <w:rsid w:val="00CC4E16"/>
    <w:rsid w:val="00CC4E5C"/>
    <w:rsid w:val="00CC4EA5"/>
    <w:rsid w:val="00CC4FDD"/>
    <w:rsid w:val="00CC515C"/>
    <w:rsid w:val="00CC51F0"/>
    <w:rsid w:val="00CC5286"/>
    <w:rsid w:val="00CC5399"/>
    <w:rsid w:val="00CC53AD"/>
    <w:rsid w:val="00CC5462"/>
    <w:rsid w:val="00CC54B6"/>
    <w:rsid w:val="00CC54EE"/>
    <w:rsid w:val="00CC5549"/>
    <w:rsid w:val="00CC568D"/>
    <w:rsid w:val="00CC56E8"/>
    <w:rsid w:val="00CC57E5"/>
    <w:rsid w:val="00CC58FE"/>
    <w:rsid w:val="00CC5944"/>
    <w:rsid w:val="00CC59BB"/>
    <w:rsid w:val="00CC5B8B"/>
    <w:rsid w:val="00CC5BCC"/>
    <w:rsid w:val="00CC5C1B"/>
    <w:rsid w:val="00CC5C80"/>
    <w:rsid w:val="00CC5D1B"/>
    <w:rsid w:val="00CC5D9A"/>
    <w:rsid w:val="00CC5E76"/>
    <w:rsid w:val="00CC6031"/>
    <w:rsid w:val="00CC6084"/>
    <w:rsid w:val="00CC60D3"/>
    <w:rsid w:val="00CC626D"/>
    <w:rsid w:val="00CC62EF"/>
    <w:rsid w:val="00CC6435"/>
    <w:rsid w:val="00CC64FF"/>
    <w:rsid w:val="00CC6556"/>
    <w:rsid w:val="00CC65A7"/>
    <w:rsid w:val="00CC65F3"/>
    <w:rsid w:val="00CC6637"/>
    <w:rsid w:val="00CC6713"/>
    <w:rsid w:val="00CC6815"/>
    <w:rsid w:val="00CC692D"/>
    <w:rsid w:val="00CC6A24"/>
    <w:rsid w:val="00CC6A93"/>
    <w:rsid w:val="00CC6CB5"/>
    <w:rsid w:val="00CC6D4F"/>
    <w:rsid w:val="00CC6D97"/>
    <w:rsid w:val="00CC6E08"/>
    <w:rsid w:val="00CC6E33"/>
    <w:rsid w:val="00CC6E71"/>
    <w:rsid w:val="00CC6F81"/>
    <w:rsid w:val="00CC70C9"/>
    <w:rsid w:val="00CC735E"/>
    <w:rsid w:val="00CC75E3"/>
    <w:rsid w:val="00CC767F"/>
    <w:rsid w:val="00CC7929"/>
    <w:rsid w:val="00CC7B3D"/>
    <w:rsid w:val="00CC7BA7"/>
    <w:rsid w:val="00CC7BB9"/>
    <w:rsid w:val="00CC7BBE"/>
    <w:rsid w:val="00CC7D0D"/>
    <w:rsid w:val="00CC7D42"/>
    <w:rsid w:val="00CC7D81"/>
    <w:rsid w:val="00CC7DE5"/>
    <w:rsid w:val="00CC7ED9"/>
    <w:rsid w:val="00CC7FA4"/>
    <w:rsid w:val="00CC7FD5"/>
    <w:rsid w:val="00CD0227"/>
    <w:rsid w:val="00CD03D0"/>
    <w:rsid w:val="00CD03E9"/>
    <w:rsid w:val="00CD0506"/>
    <w:rsid w:val="00CD0507"/>
    <w:rsid w:val="00CD057A"/>
    <w:rsid w:val="00CD057F"/>
    <w:rsid w:val="00CD05A3"/>
    <w:rsid w:val="00CD0740"/>
    <w:rsid w:val="00CD0872"/>
    <w:rsid w:val="00CD0879"/>
    <w:rsid w:val="00CD08DF"/>
    <w:rsid w:val="00CD09B2"/>
    <w:rsid w:val="00CD0A65"/>
    <w:rsid w:val="00CD0AAD"/>
    <w:rsid w:val="00CD0B31"/>
    <w:rsid w:val="00CD0B35"/>
    <w:rsid w:val="00CD0B3C"/>
    <w:rsid w:val="00CD0C34"/>
    <w:rsid w:val="00CD0C3D"/>
    <w:rsid w:val="00CD0C7E"/>
    <w:rsid w:val="00CD0CDA"/>
    <w:rsid w:val="00CD0CFC"/>
    <w:rsid w:val="00CD0E1A"/>
    <w:rsid w:val="00CD0E99"/>
    <w:rsid w:val="00CD0F3D"/>
    <w:rsid w:val="00CD0F71"/>
    <w:rsid w:val="00CD1198"/>
    <w:rsid w:val="00CD11FD"/>
    <w:rsid w:val="00CD121F"/>
    <w:rsid w:val="00CD13A3"/>
    <w:rsid w:val="00CD144A"/>
    <w:rsid w:val="00CD14E5"/>
    <w:rsid w:val="00CD175C"/>
    <w:rsid w:val="00CD1980"/>
    <w:rsid w:val="00CD1A5D"/>
    <w:rsid w:val="00CD1A92"/>
    <w:rsid w:val="00CD1A98"/>
    <w:rsid w:val="00CD1BD0"/>
    <w:rsid w:val="00CD1C5B"/>
    <w:rsid w:val="00CD1C67"/>
    <w:rsid w:val="00CD1D28"/>
    <w:rsid w:val="00CD1DFF"/>
    <w:rsid w:val="00CD1F46"/>
    <w:rsid w:val="00CD1FAC"/>
    <w:rsid w:val="00CD1FC6"/>
    <w:rsid w:val="00CD213F"/>
    <w:rsid w:val="00CD2167"/>
    <w:rsid w:val="00CD2197"/>
    <w:rsid w:val="00CD2347"/>
    <w:rsid w:val="00CD2356"/>
    <w:rsid w:val="00CD2406"/>
    <w:rsid w:val="00CD243A"/>
    <w:rsid w:val="00CD2499"/>
    <w:rsid w:val="00CD24BA"/>
    <w:rsid w:val="00CD24C0"/>
    <w:rsid w:val="00CD254D"/>
    <w:rsid w:val="00CD276A"/>
    <w:rsid w:val="00CD2821"/>
    <w:rsid w:val="00CD28EA"/>
    <w:rsid w:val="00CD294B"/>
    <w:rsid w:val="00CD29CD"/>
    <w:rsid w:val="00CD2A3E"/>
    <w:rsid w:val="00CD2A71"/>
    <w:rsid w:val="00CD2BF8"/>
    <w:rsid w:val="00CD2FC4"/>
    <w:rsid w:val="00CD2FED"/>
    <w:rsid w:val="00CD30E6"/>
    <w:rsid w:val="00CD3112"/>
    <w:rsid w:val="00CD34E8"/>
    <w:rsid w:val="00CD379F"/>
    <w:rsid w:val="00CD3836"/>
    <w:rsid w:val="00CD3838"/>
    <w:rsid w:val="00CD3974"/>
    <w:rsid w:val="00CD3984"/>
    <w:rsid w:val="00CD3AB3"/>
    <w:rsid w:val="00CD3B60"/>
    <w:rsid w:val="00CD3BB6"/>
    <w:rsid w:val="00CD3BC6"/>
    <w:rsid w:val="00CD3C12"/>
    <w:rsid w:val="00CD3F33"/>
    <w:rsid w:val="00CD4192"/>
    <w:rsid w:val="00CD426E"/>
    <w:rsid w:val="00CD42BF"/>
    <w:rsid w:val="00CD42F8"/>
    <w:rsid w:val="00CD43A9"/>
    <w:rsid w:val="00CD4497"/>
    <w:rsid w:val="00CD4538"/>
    <w:rsid w:val="00CD45CD"/>
    <w:rsid w:val="00CD4683"/>
    <w:rsid w:val="00CD4832"/>
    <w:rsid w:val="00CD4A0D"/>
    <w:rsid w:val="00CD4A10"/>
    <w:rsid w:val="00CD4A3E"/>
    <w:rsid w:val="00CD4B73"/>
    <w:rsid w:val="00CD4BD9"/>
    <w:rsid w:val="00CD4D06"/>
    <w:rsid w:val="00CD4EC2"/>
    <w:rsid w:val="00CD5370"/>
    <w:rsid w:val="00CD555F"/>
    <w:rsid w:val="00CD5565"/>
    <w:rsid w:val="00CD5631"/>
    <w:rsid w:val="00CD5632"/>
    <w:rsid w:val="00CD591D"/>
    <w:rsid w:val="00CD5AE1"/>
    <w:rsid w:val="00CD5B45"/>
    <w:rsid w:val="00CD5B47"/>
    <w:rsid w:val="00CD5DAA"/>
    <w:rsid w:val="00CD5DE5"/>
    <w:rsid w:val="00CD5E18"/>
    <w:rsid w:val="00CD6134"/>
    <w:rsid w:val="00CD61C2"/>
    <w:rsid w:val="00CD6395"/>
    <w:rsid w:val="00CD6419"/>
    <w:rsid w:val="00CD649E"/>
    <w:rsid w:val="00CD6647"/>
    <w:rsid w:val="00CD66CB"/>
    <w:rsid w:val="00CD6706"/>
    <w:rsid w:val="00CD68F5"/>
    <w:rsid w:val="00CD6A22"/>
    <w:rsid w:val="00CD6A2A"/>
    <w:rsid w:val="00CD6A36"/>
    <w:rsid w:val="00CD6CA4"/>
    <w:rsid w:val="00CD6DA4"/>
    <w:rsid w:val="00CD6FE2"/>
    <w:rsid w:val="00CD729F"/>
    <w:rsid w:val="00CD7330"/>
    <w:rsid w:val="00CD7543"/>
    <w:rsid w:val="00CD762B"/>
    <w:rsid w:val="00CD76A7"/>
    <w:rsid w:val="00CD76BB"/>
    <w:rsid w:val="00CD776D"/>
    <w:rsid w:val="00CD7AB7"/>
    <w:rsid w:val="00CD7D30"/>
    <w:rsid w:val="00CD7DF3"/>
    <w:rsid w:val="00CD7FEB"/>
    <w:rsid w:val="00CE0117"/>
    <w:rsid w:val="00CE0177"/>
    <w:rsid w:val="00CE0196"/>
    <w:rsid w:val="00CE0283"/>
    <w:rsid w:val="00CE0383"/>
    <w:rsid w:val="00CE0419"/>
    <w:rsid w:val="00CE04CF"/>
    <w:rsid w:val="00CE05DB"/>
    <w:rsid w:val="00CE0608"/>
    <w:rsid w:val="00CE08FE"/>
    <w:rsid w:val="00CE0991"/>
    <w:rsid w:val="00CE0B40"/>
    <w:rsid w:val="00CE0B4E"/>
    <w:rsid w:val="00CE0D4D"/>
    <w:rsid w:val="00CE11D9"/>
    <w:rsid w:val="00CE1206"/>
    <w:rsid w:val="00CE1290"/>
    <w:rsid w:val="00CE12C8"/>
    <w:rsid w:val="00CE12E0"/>
    <w:rsid w:val="00CE12EA"/>
    <w:rsid w:val="00CE1547"/>
    <w:rsid w:val="00CE1683"/>
    <w:rsid w:val="00CE1948"/>
    <w:rsid w:val="00CE19AC"/>
    <w:rsid w:val="00CE19E5"/>
    <w:rsid w:val="00CE1D25"/>
    <w:rsid w:val="00CE1E77"/>
    <w:rsid w:val="00CE2078"/>
    <w:rsid w:val="00CE2137"/>
    <w:rsid w:val="00CE22AE"/>
    <w:rsid w:val="00CE24FA"/>
    <w:rsid w:val="00CE2618"/>
    <w:rsid w:val="00CE2621"/>
    <w:rsid w:val="00CE262A"/>
    <w:rsid w:val="00CE2817"/>
    <w:rsid w:val="00CE28B0"/>
    <w:rsid w:val="00CE28C4"/>
    <w:rsid w:val="00CE297B"/>
    <w:rsid w:val="00CE2995"/>
    <w:rsid w:val="00CE2A9C"/>
    <w:rsid w:val="00CE2B1C"/>
    <w:rsid w:val="00CE2B61"/>
    <w:rsid w:val="00CE2D28"/>
    <w:rsid w:val="00CE2E1B"/>
    <w:rsid w:val="00CE2FF5"/>
    <w:rsid w:val="00CE3077"/>
    <w:rsid w:val="00CE3182"/>
    <w:rsid w:val="00CE3187"/>
    <w:rsid w:val="00CE31AA"/>
    <w:rsid w:val="00CE32D6"/>
    <w:rsid w:val="00CE3381"/>
    <w:rsid w:val="00CE350A"/>
    <w:rsid w:val="00CE3717"/>
    <w:rsid w:val="00CE380A"/>
    <w:rsid w:val="00CE380C"/>
    <w:rsid w:val="00CE38D9"/>
    <w:rsid w:val="00CE38F4"/>
    <w:rsid w:val="00CE3946"/>
    <w:rsid w:val="00CE3C1E"/>
    <w:rsid w:val="00CE3D36"/>
    <w:rsid w:val="00CE3D6D"/>
    <w:rsid w:val="00CE4104"/>
    <w:rsid w:val="00CE410B"/>
    <w:rsid w:val="00CE4160"/>
    <w:rsid w:val="00CE4217"/>
    <w:rsid w:val="00CE43AA"/>
    <w:rsid w:val="00CE4529"/>
    <w:rsid w:val="00CE462E"/>
    <w:rsid w:val="00CE4863"/>
    <w:rsid w:val="00CE494B"/>
    <w:rsid w:val="00CE49AC"/>
    <w:rsid w:val="00CE4BFC"/>
    <w:rsid w:val="00CE4C73"/>
    <w:rsid w:val="00CE4CAC"/>
    <w:rsid w:val="00CE4D57"/>
    <w:rsid w:val="00CE4D6B"/>
    <w:rsid w:val="00CE4DE5"/>
    <w:rsid w:val="00CE4FA4"/>
    <w:rsid w:val="00CE50CF"/>
    <w:rsid w:val="00CE511D"/>
    <w:rsid w:val="00CE5180"/>
    <w:rsid w:val="00CE5212"/>
    <w:rsid w:val="00CE5291"/>
    <w:rsid w:val="00CE5386"/>
    <w:rsid w:val="00CE5565"/>
    <w:rsid w:val="00CE55D3"/>
    <w:rsid w:val="00CE55ED"/>
    <w:rsid w:val="00CE595C"/>
    <w:rsid w:val="00CE5A16"/>
    <w:rsid w:val="00CE5B23"/>
    <w:rsid w:val="00CE5BC3"/>
    <w:rsid w:val="00CE5F39"/>
    <w:rsid w:val="00CE6093"/>
    <w:rsid w:val="00CE618E"/>
    <w:rsid w:val="00CE6232"/>
    <w:rsid w:val="00CE6354"/>
    <w:rsid w:val="00CE63AA"/>
    <w:rsid w:val="00CE6431"/>
    <w:rsid w:val="00CE6498"/>
    <w:rsid w:val="00CE6633"/>
    <w:rsid w:val="00CE6669"/>
    <w:rsid w:val="00CE6735"/>
    <w:rsid w:val="00CE6781"/>
    <w:rsid w:val="00CE684D"/>
    <w:rsid w:val="00CE69E6"/>
    <w:rsid w:val="00CE6A74"/>
    <w:rsid w:val="00CE6BFF"/>
    <w:rsid w:val="00CE6CB2"/>
    <w:rsid w:val="00CE6D3B"/>
    <w:rsid w:val="00CE6D77"/>
    <w:rsid w:val="00CE6DA3"/>
    <w:rsid w:val="00CE6DBB"/>
    <w:rsid w:val="00CE6E92"/>
    <w:rsid w:val="00CE7045"/>
    <w:rsid w:val="00CE7063"/>
    <w:rsid w:val="00CE727E"/>
    <w:rsid w:val="00CE7397"/>
    <w:rsid w:val="00CE74DB"/>
    <w:rsid w:val="00CE7677"/>
    <w:rsid w:val="00CE771C"/>
    <w:rsid w:val="00CE7AC5"/>
    <w:rsid w:val="00CE7B44"/>
    <w:rsid w:val="00CE7B78"/>
    <w:rsid w:val="00CE7BF6"/>
    <w:rsid w:val="00CE7D44"/>
    <w:rsid w:val="00CE7D59"/>
    <w:rsid w:val="00CE7D89"/>
    <w:rsid w:val="00CE7DC0"/>
    <w:rsid w:val="00CF00A5"/>
    <w:rsid w:val="00CF0146"/>
    <w:rsid w:val="00CF0164"/>
    <w:rsid w:val="00CF02F5"/>
    <w:rsid w:val="00CF0464"/>
    <w:rsid w:val="00CF046C"/>
    <w:rsid w:val="00CF04CF"/>
    <w:rsid w:val="00CF04EA"/>
    <w:rsid w:val="00CF0564"/>
    <w:rsid w:val="00CF06D9"/>
    <w:rsid w:val="00CF0976"/>
    <w:rsid w:val="00CF098A"/>
    <w:rsid w:val="00CF0AE0"/>
    <w:rsid w:val="00CF0BE5"/>
    <w:rsid w:val="00CF0BE7"/>
    <w:rsid w:val="00CF0C5D"/>
    <w:rsid w:val="00CF0C9C"/>
    <w:rsid w:val="00CF0D63"/>
    <w:rsid w:val="00CF0DA6"/>
    <w:rsid w:val="00CF0DE5"/>
    <w:rsid w:val="00CF0E30"/>
    <w:rsid w:val="00CF0F4C"/>
    <w:rsid w:val="00CF0F8F"/>
    <w:rsid w:val="00CF1078"/>
    <w:rsid w:val="00CF10CA"/>
    <w:rsid w:val="00CF1115"/>
    <w:rsid w:val="00CF1266"/>
    <w:rsid w:val="00CF130D"/>
    <w:rsid w:val="00CF1352"/>
    <w:rsid w:val="00CF14F5"/>
    <w:rsid w:val="00CF15DC"/>
    <w:rsid w:val="00CF1664"/>
    <w:rsid w:val="00CF16EF"/>
    <w:rsid w:val="00CF1747"/>
    <w:rsid w:val="00CF1798"/>
    <w:rsid w:val="00CF1806"/>
    <w:rsid w:val="00CF185D"/>
    <w:rsid w:val="00CF18FD"/>
    <w:rsid w:val="00CF194B"/>
    <w:rsid w:val="00CF1A1A"/>
    <w:rsid w:val="00CF1B6D"/>
    <w:rsid w:val="00CF1C03"/>
    <w:rsid w:val="00CF1C92"/>
    <w:rsid w:val="00CF1C95"/>
    <w:rsid w:val="00CF1D64"/>
    <w:rsid w:val="00CF1DF3"/>
    <w:rsid w:val="00CF1E5E"/>
    <w:rsid w:val="00CF1EBF"/>
    <w:rsid w:val="00CF1F37"/>
    <w:rsid w:val="00CF2414"/>
    <w:rsid w:val="00CF247C"/>
    <w:rsid w:val="00CF24AB"/>
    <w:rsid w:val="00CF25D4"/>
    <w:rsid w:val="00CF272B"/>
    <w:rsid w:val="00CF28CF"/>
    <w:rsid w:val="00CF2BA2"/>
    <w:rsid w:val="00CF2C73"/>
    <w:rsid w:val="00CF2C99"/>
    <w:rsid w:val="00CF2CF6"/>
    <w:rsid w:val="00CF2D63"/>
    <w:rsid w:val="00CF2DF2"/>
    <w:rsid w:val="00CF2E8F"/>
    <w:rsid w:val="00CF2ECD"/>
    <w:rsid w:val="00CF2EF5"/>
    <w:rsid w:val="00CF2F28"/>
    <w:rsid w:val="00CF2F45"/>
    <w:rsid w:val="00CF2FC8"/>
    <w:rsid w:val="00CF3063"/>
    <w:rsid w:val="00CF307E"/>
    <w:rsid w:val="00CF31E9"/>
    <w:rsid w:val="00CF320D"/>
    <w:rsid w:val="00CF325A"/>
    <w:rsid w:val="00CF3302"/>
    <w:rsid w:val="00CF332A"/>
    <w:rsid w:val="00CF346E"/>
    <w:rsid w:val="00CF3482"/>
    <w:rsid w:val="00CF3519"/>
    <w:rsid w:val="00CF36BE"/>
    <w:rsid w:val="00CF373D"/>
    <w:rsid w:val="00CF374A"/>
    <w:rsid w:val="00CF377B"/>
    <w:rsid w:val="00CF38D4"/>
    <w:rsid w:val="00CF393D"/>
    <w:rsid w:val="00CF3945"/>
    <w:rsid w:val="00CF3A42"/>
    <w:rsid w:val="00CF3B87"/>
    <w:rsid w:val="00CF3BA3"/>
    <w:rsid w:val="00CF3C73"/>
    <w:rsid w:val="00CF3E8B"/>
    <w:rsid w:val="00CF3ED4"/>
    <w:rsid w:val="00CF3F00"/>
    <w:rsid w:val="00CF3F86"/>
    <w:rsid w:val="00CF3FDC"/>
    <w:rsid w:val="00CF432C"/>
    <w:rsid w:val="00CF4339"/>
    <w:rsid w:val="00CF4454"/>
    <w:rsid w:val="00CF44C1"/>
    <w:rsid w:val="00CF451F"/>
    <w:rsid w:val="00CF458D"/>
    <w:rsid w:val="00CF4822"/>
    <w:rsid w:val="00CF487F"/>
    <w:rsid w:val="00CF4891"/>
    <w:rsid w:val="00CF4933"/>
    <w:rsid w:val="00CF4B1E"/>
    <w:rsid w:val="00CF4B5B"/>
    <w:rsid w:val="00CF4BF6"/>
    <w:rsid w:val="00CF4D0D"/>
    <w:rsid w:val="00CF4E08"/>
    <w:rsid w:val="00CF5045"/>
    <w:rsid w:val="00CF5059"/>
    <w:rsid w:val="00CF5074"/>
    <w:rsid w:val="00CF5097"/>
    <w:rsid w:val="00CF5256"/>
    <w:rsid w:val="00CF52A9"/>
    <w:rsid w:val="00CF52F1"/>
    <w:rsid w:val="00CF552B"/>
    <w:rsid w:val="00CF59EF"/>
    <w:rsid w:val="00CF5AF0"/>
    <w:rsid w:val="00CF5C57"/>
    <w:rsid w:val="00CF5CC6"/>
    <w:rsid w:val="00CF5EB5"/>
    <w:rsid w:val="00CF5F81"/>
    <w:rsid w:val="00CF605E"/>
    <w:rsid w:val="00CF611E"/>
    <w:rsid w:val="00CF619F"/>
    <w:rsid w:val="00CF61EA"/>
    <w:rsid w:val="00CF6436"/>
    <w:rsid w:val="00CF64CB"/>
    <w:rsid w:val="00CF6570"/>
    <w:rsid w:val="00CF65F8"/>
    <w:rsid w:val="00CF66C6"/>
    <w:rsid w:val="00CF675B"/>
    <w:rsid w:val="00CF6969"/>
    <w:rsid w:val="00CF6A3B"/>
    <w:rsid w:val="00CF6CFD"/>
    <w:rsid w:val="00CF6D7B"/>
    <w:rsid w:val="00CF6F15"/>
    <w:rsid w:val="00CF70D7"/>
    <w:rsid w:val="00CF73B2"/>
    <w:rsid w:val="00CF742E"/>
    <w:rsid w:val="00CF74A4"/>
    <w:rsid w:val="00CF7529"/>
    <w:rsid w:val="00CF763D"/>
    <w:rsid w:val="00CF775E"/>
    <w:rsid w:val="00CF7875"/>
    <w:rsid w:val="00CF796F"/>
    <w:rsid w:val="00CF7CCA"/>
    <w:rsid w:val="00CF7DF5"/>
    <w:rsid w:val="00CF7E45"/>
    <w:rsid w:val="00CF7E71"/>
    <w:rsid w:val="00D00110"/>
    <w:rsid w:val="00D0014F"/>
    <w:rsid w:val="00D0040A"/>
    <w:rsid w:val="00D00591"/>
    <w:rsid w:val="00D005FB"/>
    <w:rsid w:val="00D00705"/>
    <w:rsid w:val="00D007E5"/>
    <w:rsid w:val="00D00911"/>
    <w:rsid w:val="00D0098A"/>
    <w:rsid w:val="00D009BB"/>
    <w:rsid w:val="00D00A00"/>
    <w:rsid w:val="00D00ADD"/>
    <w:rsid w:val="00D00B10"/>
    <w:rsid w:val="00D00B29"/>
    <w:rsid w:val="00D00BF5"/>
    <w:rsid w:val="00D00CF6"/>
    <w:rsid w:val="00D00DAD"/>
    <w:rsid w:val="00D00DED"/>
    <w:rsid w:val="00D00E09"/>
    <w:rsid w:val="00D00E55"/>
    <w:rsid w:val="00D00E9A"/>
    <w:rsid w:val="00D00EDE"/>
    <w:rsid w:val="00D00F53"/>
    <w:rsid w:val="00D00FF0"/>
    <w:rsid w:val="00D00FF2"/>
    <w:rsid w:val="00D010C4"/>
    <w:rsid w:val="00D011F4"/>
    <w:rsid w:val="00D0122E"/>
    <w:rsid w:val="00D012E7"/>
    <w:rsid w:val="00D0136B"/>
    <w:rsid w:val="00D01376"/>
    <w:rsid w:val="00D013D0"/>
    <w:rsid w:val="00D014C4"/>
    <w:rsid w:val="00D01500"/>
    <w:rsid w:val="00D01509"/>
    <w:rsid w:val="00D0159B"/>
    <w:rsid w:val="00D015E8"/>
    <w:rsid w:val="00D0173C"/>
    <w:rsid w:val="00D018E0"/>
    <w:rsid w:val="00D01C6D"/>
    <w:rsid w:val="00D01DB8"/>
    <w:rsid w:val="00D01E08"/>
    <w:rsid w:val="00D01EDC"/>
    <w:rsid w:val="00D01F53"/>
    <w:rsid w:val="00D01FB1"/>
    <w:rsid w:val="00D0200D"/>
    <w:rsid w:val="00D02088"/>
    <w:rsid w:val="00D02169"/>
    <w:rsid w:val="00D02215"/>
    <w:rsid w:val="00D0226F"/>
    <w:rsid w:val="00D022DD"/>
    <w:rsid w:val="00D0242C"/>
    <w:rsid w:val="00D02434"/>
    <w:rsid w:val="00D02583"/>
    <w:rsid w:val="00D025D4"/>
    <w:rsid w:val="00D028EC"/>
    <w:rsid w:val="00D02904"/>
    <w:rsid w:val="00D02BA5"/>
    <w:rsid w:val="00D02BFB"/>
    <w:rsid w:val="00D02D51"/>
    <w:rsid w:val="00D02E79"/>
    <w:rsid w:val="00D02EF6"/>
    <w:rsid w:val="00D0311F"/>
    <w:rsid w:val="00D0313A"/>
    <w:rsid w:val="00D03181"/>
    <w:rsid w:val="00D03292"/>
    <w:rsid w:val="00D034A5"/>
    <w:rsid w:val="00D03533"/>
    <w:rsid w:val="00D03556"/>
    <w:rsid w:val="00D0365B"/>
    <w:rsid w:val="00D03711"/>
    <w:rsid w:val="00D0372A"/>
    <w:rsid w:val="00D037C7"/>
    <w:rsid w:val="00D03887"/>
    <w:rsid w:val="00D038A1"/>
    <w:rsid w:val="00D03B20"/>
    <w:rsid w:val="00D03CA9"/>
    <w:rsid w:val="00D03DF2"/>
    <w:rsid w:val="00D03EB0"/>
    <w:rsid w:val="00D03FA2"/>
    <w:rsid w:val="00D03FB6"/>
    <w:rsid w:val="00D04081"/>
    <w:rsid w:val="00D040CB"/>
    <w:rsid w:val="00D04137"/>
    <w:rsid w:val="00D04144"/>
    <w:rsid w:val="00D0444F"/>
    <w:rsid w:val="00D044AE"/>
    <w:rsid w:val="00D04637"/>
    <w:rsid w:val="00D04698"/>
    <w:rsid w:val="00D046A8"/>
    <w:rsid w:val="00D04A0D"/>
    <w:rsid w:val="00D04A68"/>
    <w:rsid w:val="00D04AC3"/>
    <w:rsid w:val="00D04B89"/>
    <w:rsid w:val="00D04C1F"/>
    <w:rsid w:val="00D04C4B"/>
    <w:rsid w:val="00D04D6D"/>
    <w:rsid w:val="00D04D6F"/>
    <w:rsid w:val="00D04E1F"/>
    <w:rsid w:val="00D04E3D"/>
    <w:rsid w:val="00D04E6D"/>
    <w:rsid w:val="00D04F0E"/>
    <w:rsid w:val="00D05100"/>
    <w:rsid w:val="00D051D1"/>
    <w:rsid w:val="00D051FE"/>
    <w:rsid w:val="00D05273"/>
    <w:rsid w:val="00D0527C"/>
    <w:rsid w:val="00D052AF"/>
    <w:rsid w:val="00D05348"/>
    <w:rsid w:val="00D055FB"/>
    <w:rsid w:val="00D0566E"/>
    <w:rsid w:val="00D05761"/>
    <w:rsid w:val="00D0598C"/>
    <w:rsid w:val="00D05D09"/>
    <w:rsid w:val="00D05D4A"/>
    <w:rsid w:val="00D05ED1"/>
    <w:rsid w:val="00D05F19"/>
    <w:rsid w:val="00D05FD1"/>
    <w:rsid w:val="00D06125"/>
    <w:rsid w:val="00D0625C"/>
    <w:rsid w:val="00D062FA"/>
    <w:rsid w:val="00D063F7"/>
    <w:rsid w:val="00D0656C"/>
    <w:rsid w:val="00D065BB"/>
    <w:rsid w:val="00D065FF"/>
    <w:rsid w:val="00D06802"/>
    <w:rsid w:val="00D06B2A"/>
    <w:rsid w:val="00D06B51"/>
    <w:rsid w:val="00D06D47"/>
    <w:rsid w:val="00D06DB6"/>
    <w:rsid w:val="00D06EE7"/>
    <w:rsid w:val="00D06EEB"/>
    <w:rsid w:val="00D06F42"/>
    <w:rsid w:val="00D06FF0"/>
    <w:rsid w:val="00D0708C"/>
    <w:rsid w:val="00D070BB"/>
    <w:rsid w:val="00D07101"/>
    <w:rsid w:val="00D07306"/>
    <w:rsid w:val="00D07328"/>
    <w:rsid w:val="00D0747A"/>
    <w:rsid w:val="00D07625"/>
    <w:rsid w:val="00D07774"/>
    <w:rsid w:val="00D077FF"/>
    <w:rsid w:val="00D07855"/>
    <w:rsid w:val="00D078DE"/>
    <w:rsid w:val="00D07A60"/>
    <w:rsid w:val="00D07AFE"/>
    <w:rsid w:val="00D07E57"/>
    <w:rsid w:val="00D100F6"/>
    <w:rsid w:val="00D101D3"/>
    <w:rsid w:val="00D101F4"/>
    <w:rsid w:val="00D10264"/>
    <w:rsid w:val="00D102AF"/>
    <w:rsid w:val="00D102BE"/>
    <w:rsid w:val="00D10335"/>
    <w:rsid w:val="00D103D3"/>
    <w:rsid w:val="00D10439"/>
    <w:rsid w:val="00D10724"/>
    <w:rsid w:val="00D107EE"/>
    <w:rsid w:val="00D10807"/>
    <w:rsid w:val="00D109FC"/>
    <w:rsid w:val="00D10A87"/>
    <w:rsid w:val="00D10B23"/>
    <w:rsid w:val="00D10B97"/>
    <w:rsid w:val="00D10BEE"/>
    <w:rsid w:val="00D10C22"/>
    <w:rsid w:val="00D11139"/>
    <w:rsid w:val="00D112F9"/>
    <w:rsid w:val="00D1138A"/>
    <w:rsid w:val="00D113C1"/>
    <w:rsid w:val="00D114BB"/>
    <w:rsid w:val="00D115ED"/>
    <w:rsid w:val="00D1169D"/>
    <w:rsid w:val="00D11925"/>
    <w:rsid w:val="00D11DBC"/>
    <w:rsid w:val="00D11E67"/>
    <w:rsid w:val="00D11F42"/>
    <w:rsid w:val="00D1212D"/>
    <w:rsid w:val="00D121BB"/>
    <w:rsid w:val="00D12211"/>
    <w:rsid w:val="00D12247"/>
    <w:rsid w:val="00D12299"/>
    <w:rsid w:val="00D123B9"/>
    <w:rsid w:val="00D125C1"/>
    <w:rsid w:val="00D12638"/>
    <w:rsid w:val="00D126DE"/>
    <w:rsid w:val="00D126E4"/>
    <w:rsid w:val="00D1275B"/>
    <w:rsid w:val="00D12944"/>
    <w:rsid w:val="00D12998"/>
    <w:rsid w:val="00D12BD9"/>
    <w:rsid w:val="00D12BDB"/>
    <w:rsid w:val="00D12CC3"/>
    <w:rsid w:val="00D12D4C"/>
    <w:rsid w:val="00D12ED6"/>
    <w:rsid w:val="00D12EE3"/>
    <w:rsid w:val="00D12F00"/>
    <w:rsid w:val="00D12FC1"/>
    <w:rsid w:val="00D13045"/>
    <w:rsid w:val="00D130EC"/>
    <w:rsid w:val="00D1329C"/>
    <w:rsid w:val="00D13301"/>
    <w:rsid w:val="00D1330B"/>
    <w:rsid w:val="00D1336B"/>
    <w:rsid w:val="00D133AD"/>
    <w:rsid w:val="00D13489"/>
    <w:rsid w:val="00D134CB"/>
    <w:rsid w:val="00D135DC"/>
    <w:rsid w:val="00D1364E"/>
    <w:rsid w:val="00D137EF"/>
    <w:rsid w:val="00D1385D"/>
    <w:rsid w:val="00D13896"/>
    <w:rsid w:val="00D138B7"/>
    <w:rsid w:val="00D138CC"/>
    <w:rsid w:val="00D13920"/>
    <w:rsid w:val="00D13AFF"/>
    <w:rsid w:val="00D13CD1"/>
    <w:rsid w:val="00D13DC6"/>
    <w:rsid w:val="00D13E26"/>
    <w:rsid w:val="00D13ED8"/>
    <w:rsid w:val="00D1402E"/>
    <w:rsid w:val="00D14054"/>
    <w:rsid w:val="00D14261"/>
    <w:rsid w:val="00D14354"/>
    <w:rsid w:val="00D14410"/>
    <w:rsid w:val="00D14414"/>
    <w:rsid w:val="00D14466"/>
    <w:rsid w:val="00D144B4"/>
    <w:rsid w:val="00D14749"/>
    <w:rsid w:val="00D14788"/>
    <w:rsid w:val="00D14844"/>
    <w:rsid w:val="00D149C1"/>
    <w:rsid w:val="00D14A48"/>
    <w:rsid w:val="00D14B91"/>
    <w:rsid w:val="00D14E77"/>
    <w:rsid w:val="00D14F47"/>
    <w:rsid w:val="00D14F6E"/>
    <w:rsid w:val="00D15126"/>
    <w:rsid w:val="00D152C5"/>
    <w:rsid w:val="00D15497"/>
    <w:rsid w:val="00D155E1"/>
    <w:rsid w:val="00D15600"/>
    <w:rsid w:val="00D15694"/>
    <w:rsid w:val="00D156CE"/>
    <w:rsid w:val="00D15951"/>
    <w:rsid w:val="00D159BF"/>
    <w:rsid w:val="00D15A57"/>
    <w:rsid w:val="00D15A7F"/>
    <w:rsid w:val="00D15BDE"/>
    <w:rsid w:val="00D15C6C"/>
    <w:rsid w:val="00D15D6D"/>
    <w:rsid w:val="00D15FF7"/>
    <w:rsid w:val="00D16050"/>
    <w:rsid w:val="00D160E8"/>
    <w:rsid w:val="00D16159"/>
    <w:rsid w:val="00D16190"/>
    <w:rsid w:val="00D16217"/>
    <w:rsid w:val="00D16302"/>
    <w:rsid w:val="00D1633D"/>
    <w:rsid w:val="00D1641E"/>
    <w:rsid w:val="00D1656C"/>
    <w:rsid w:val="00D167DD"/>
    <w:rsid w:val="00D16830"/>
    <w:rsid w:val="00D16872"/>
    <w:rsid w:val="00D16D6F"/>
    <w:rsid w:val="00D16D89"/>
    <w:rsid w:val="00D16D9C"/>
    <w:rsid w:val="00D16F65"/>
    <w:rsid w:val="00D16F73"/>
    <w:rsid w:val="00D16FB6"/>
    <w:rsid w:val="00D17022"/>
    <w:rsid w:val="00D17074"/>
    <w:rsid w:val="00D171A2"/>
    <w:rsid w:val="00D171C2"/>
    <w:rsid w:val="00D17264"/>
    <w:rsid w:val="00D17265"/>
    <w:rsid w:val="00D1727A"/>
    <w:rsid w:val="00D17313"/>
    <w:rsid w:val="00D17441"/>
    <w:rsid w:val="00D174E0"/>
    <w:rsid w:val="00D175E2"/>
    <w:rsid w:val="00D177D3"/>
    <w:rsid w:val="00D1780A"/>
    <w:rsid w:val="00D17966"/>
    <w:rsid w:val="00D17A31"/>
    <w:rsid w:val="00D17AA1"/>
    <w:rsid w:val="00D17C8B"/>
    <w:rsid w:val="00D17CE7"/>
    <w:rsid w:val="00D17E45"/>
    <w:rsid w:val="00D17E81"/>
    <w:rsid w:val="00D17F3D"/>
    <w:rsid w:val="00D20020"/>
    <w:rsid w:val="00D20036"/>
    <w:rsid w:val="00D201DE"/>
    <w:rsid w:val="00D20280"/>
    <w:rsid w:val="00D20283"/>
    <w:rsid w:val="00D20299"/>
    <w:rsid w:val="00D202C6"/>
    <w:rsid w:val="00D202D5"/>
    <w:rsid w:val="00D20303"/>
    <w:rsid w:val="00D203BF"/>
    <w:rsid w:val="00D203FD"/>
    <w:rsid w:val="00D2053A"/>
    <w:rsid w:val="00D20596"/>
    <w:rsid w:val="00D205C8"/>
    <w:rsid w:val="00D20636"/>
    <w:rsid w:val="00D206B0"/>
    <w:rsid w:val="00D20727"/>
    <w:rsid w:val="00D20810"/>
    <w:rsid w:val="00D20820"/>
    <w:rsid w:val="00D208F6"/>
    <w:rsid w:val="00D20AE9"/>
    <w:rsid w:val="00D20EE9"/>
    <w:rsid w:val="00D20EF6"/>
    <w:rsid w:val="00D20F26"/>
    <w:rsid w:val="00D20FE8"/>
    <w:rsid w:val="00D2114B"/>
    <w:rsid w:val="00D211C0"/>
    <w:rsid w:val="00D211E3"/>
    <w:rsid w:val="00D213A1"/>
    <w:rsid w:val="00D213CB"/>
    <w:rsid w:val="00D2157D"/>
    <w:rsid w:val="00D215A0"/>
    <w:rsid w:val="00D21685"/>
    <w:rsid w:val="00D216F4"/>
    <w:rsid w:val="00D21961"/>
    <w:rsid w:val="00D2197E"/>
    <w:rsid w:val="00D219B6"/>
    <w:rsid w:val="00D21C39"/>
    <w:rsid w:val="00D21C82"/>
    <w:rsid w:val="00D21D77"/>
    <w:rsid w:val="00D21D87"/>
    <w:rsid w:val="00D21DF2"/>
    <w:rsid w:val="00D21FD7"/>
    <w:rsid w:val="00D2203A"/>
    <w:rsid w:val="00D220A3"/>
    <w:rsid w:val="00D22114"/>
    <w:rsid w:val="00D22259"/>
    <w:rsid w:val="00D2225C"/>
    <w:rsid w:val="00D22350"/>
    <w:rsid w:val="00D22363"/>
    <w:rsid w:val="00D223B8"/>
    <w:rsid w:val="00D223CF"/>
    <w:rsid w:val="00D224C0"/>
    <w:rsid w:val="00D2255F"/>
    <w:rsid w:val="00D225D0"/>
    <w:rsid w:val="00D2290F"/>
    <w:rsid w:val="00D22AD9"/>
    <w:rsid w:val="00D22AE6"/>
    <w:rsid w:val="00D22BAC"/>
    <w:rsid w:val="00D22BE3"/>
    <w:rsid w:val="00D22C82"/>
    <w:rsid w:val="00D22CC4"/>
    <w:rsid w:val="00D22CF3"/>
    <w:rsid w:val="00D22DD9"/>
    <w:rsid w:val="00D22E3D"/>
    <w:rsid w:val="00D22EB3"/>
    <w:rsid w:val="00D22F94"/>
    <w:rsid w:val="00D22FAC"/>
    <w:rsid w:val="00D22FFD"/>
    <w:rsid w:val="00D23163"/>
    <w:rsid w:val="00D231E2"/>
    <w:rsid w:val="00D23358"/>
    <w:rsid w:val="00D23368"/>
    <w:rsid w:val="00D23461"/>
    <w:rsid w:val="00D2356F"/>
    <w:rsid w:val="00D235F4"/>
    <w:rsid w:val="00D23636"/>
    <w:rsid w:val="00D236AF"/>
    <w:rsid w:val="00D23996"/>
    <w:rsid w:val="00D23A4D"/>
    <w:rsid w:val="00D23AD6"/>
    <w:rsid w:val="00D23B9D"/>
    <w:rsid w:val="00D23C60"/>
    <w:rsid w:val="00D23D3D"/>
    <w:rsid w:val="00D23D76"/>
    <w:rsid w:val="00D23F04"/>
    <w:rsid w:val="00D23F10"/>
    <w:rsid w:val="00D23F5B"/>
    <w:rsid w:val="00D24266"/>
    <w:rsid w:val="00D2428D"/>
    <w:rsid w:val="00D2433B"/>
    <w:rsid w:val="00D24417"/>
    <w:rsid w:val="00D246EF"/>
    <w:rsid w:val="00D247F2"/>
    <w:rsid w:val="00D24814"/>
    <w:rsid w:val="00D2483A"/>
    <w:rsid w:val="00D24867"/>
    <w:rsid w:val="00D248DC"/>
    <w:rsid w:val="00D249F7"/>
    <w:rsid w:val="00D24A78"/>
    <w:rsid w:val="00D24AC3"/>
    <w:rsid w:val="00D24B5C"/>
    <w:rsid w:val="00D24B80"/>
    <w:rsid w:val="00D24CB6"/>
    <w:rsid w:val="00D24EB2"/>
    <w:rsid w:val="00D24EF5"/>
    <w:rsid w:val="00D24F77"/>
    <w:rsid w:val="00D250CF"/>
    <w:rsid w:val="00D25107"/>
    <w:rsid w:val="00D2531E"/>
    <w:rsid w:val="00D254BA"/>
    <w:rsid w:val="00D25516"/>
    <w:rsid w:val="00D25552"/>
    <w:rsid w:val="00D256D7"/>
    <w:rsid w:val="00D25A8B"/>
    <w:rsid w:val="00D25AEF"/>
    <w:rsid w:val="00D25BEC"/>
    <w:rsid w:val="00D25C8E"/>
    <w:rsid w:val="00D25CF0"/>
    <w:rsid w:val="00D25DC7"/>
    <w:rsid w:val="00D25F56"/>
    <w:rsid w:val="00D2602B"/>
    <w:rsid w:val="00D26072"/>
    <w:rsid w:val="00D2608D"/>
    <w:rsid w:val="00D26159"/>
    <w:rsid w:val="00D2623A"/>
    <w:rsid w:val="00D262BB"/>
    <w:rsid w:val="00D262C1"/>
    <w:rsid w:val="00D2632F"/>
    <w:rsid w:val="00D26467"/>
    <w:rsid w:val="00D2670D"/>
    <w:rsid w:val="00D2673D"/>
    <w:rsid w:val="00D26962"/>
    <w:rsid w:val="00D2699A"/>
    <w:rsid w:val="00D269DA"/>
    <w:rsid w:val="00D26B23"/>
    <w:rsid w:val="00D26B8F"/>
    <w:rsid w:val="00D26C67"/>
    <w:rsid w:val="00D26E00"/>
    <w:rsid w:val="00D2700C"/>
    <w:rsid w:val="00D27036"/>
    <w:rsid w:val="00D27038"/>
    <w:rsid w:val="00D271C8"/>
    <w:rsid w:val="00D271FC"/>
    <w:rsid w:val="00D27223"/>
    <w:rsid w:val="00D27285"/>
    <w:rsid w:val="00D274C7"/>
    <w:rsid w:val="00D278AE"/>
    <w:rsid w:val="00D278F4"/>
    <w:rsid w:val="00D27A13"/>
    <w:rsid w:val="00D27A99"/>
    <w:rsid w:val="00D27AEE"/>
    <w:rsid w:val="00D27B7B"/>
    <w:rsid w:val="00D27BA7"/>
    <w:rsid w:val="00D27FD3"/>
    <w:rsid w:val="00D3012C"/>
    <w:rsid w:val="00D301C6"/>
    <w:rsid w:val="00D301E2"/>
    <w:rsid w:val="00D3023F"/>
    <w:rsid w:val="00D3026D"/>
    <w:rsid w:val="00D3029C"/>
    <w:rsid w:val="00D302BF"/>
    <w:rsid w:val="00D302C9"/>
    <w:rsid w:val="00D30417"/>
    <w:rsid w:val="00D30418"/>
    <w:rsid w:val="00D304BE"/>
    <w:rsid w:val="00D3052C"/>
    <w:rsid w:val="00D305E8"/>
    <w:rsid w:val="00D30926"/>
    <w:rsid w:val="00D30971"/>
    <w:rsid w:val="00D309A8"/>
    <w:rsid w:val="00D30A4B"/>
    <w:rsid w:val="00D30A8B"/>
    <w:rsid w:val="00D30BD0"/>
    <w:rsid w:val="00D30BFE"/>
    <w:rsid w:val="00D30D8D"/>
    <w:rsid w:val="00D30EB9"/>
    <w:rsid w:val="00D30FAA"/>
    <w:rsid w:val="00D31025"/>
    <w:rsid w:val="00D311B0"/>
    <w:rsid w:val="00D312A0"/>
    <w:rsid w:val="00D312A5"/>
    <w:rsid w:val="00D31414"/>
    <w:rsid w:val="00D3148B"/>
    <w:rsid w:val="00D31491"/>
    <w:rsid w:val="00D31626"/>
    <w:rsid w:val="00D3164D"/>
    <w:rsid w:val="00D316E2"/>
    <w:rsid w:val="00D317CA"/>
    <w:rsid w:val="00D317EA"/>
    <w:rsid w:val="00D3185B"/>
    <w:rsid w:val="00D318F8"/>
    <w:rsid w:val="00D31960"/>
    <w:rsid w:val="00D31A49"/>
    <w:rsid w:val="00D31A5B"/>
    <w:rsid w:val="00D31B1A"/>
    <w:rsid w:val="00D31BC1"/>
    <w:rsid w:val="00D31CBE"/>
    <w:rsid w:val="00D31D5B"/>
    <w:rsid w:val="00D31D92"/>
    <w:rsid w:val="00D31E11"/>
    <w:rsid w:val="00D31F5F"/>
    <w:rsid w:val="00D31FEF"/>
    <w:rsid w:val="00D32064"/>
    <w:rsid w:val="00D322D9"/>
    <w:rsid w:val="00D3239D"/>
    <w:rsid w:val="00D323CE"/>
    <w:rsid w:val="00D3244B"/>
    <w:rsid w:val="00D324B7"/>
    <w:rsid w:val="00D325FB"/>
    <w:rsid w:val="00D32756"/>
    <w:rsid w:val="00D327CA"/>
    <w:rsid w:val="00D328AD"/>
    <w:rsid w:val="00D32944"/>
    <w:rsid w:val="00D3297B"/>
    <w:rsid w:val="00D3297F"/>
    <w:rsid w:val="00D329E8"/>
    <w:rsid w:val="00D329FE"/>
    <w:rsid w:val="00D32A79"/>
    <w:rsid w:val="00D32B29"/>
    <w:rsid w:val="00D32B5F"/>
    <w:rsid w:val="00D32B9B"/>
    <w:rsid w:val="00D32C39"/>
    <w:rsid w:val="00D32D1E"/>
    <w:rsid w:val="00D32E7A"/>
    <w:rsid w:val="00D32E7D"/>
    <w:rsid w:val="00D32EAF"/>
    <w:rsid w:val="00D3309E"/>
    <w:rsid w:val="00D330E2"/>
    <w:rsid w:val="00D33303"/>
    <w:rsid w:val="00D3339F"/>
    <w:rsid w:val="00D3344D"/>
    <w:rsid w:val="00D3353E"/>
    <w:rsid w:val="00D336E3"/>
    <w:rsid w:val="00D3370D"/>
    <w:rsid w:val="00D33876"/>
    <w:rsid w:val="00D3388B"/>
    <w:rsid w:val="00D33A8E"/>
    <w:rsid w:val="00D33C9A"/>
    <w:rsid w:val="00D33CC6"/>
    <w:rsid w:val="00D33E11"/>
    <w:rsid w:val="00D34023"/>
    <w:rsid w:val="00D34176"/>
    <w:rsid w:val="00D342C3"/>
    <w:rsid w:val="00D342E0"/>
    <w:rsid w:val="00D3433C"/>
    <w:rsid w:val="00D3435E"/>
    <w:rsid w:val="00D344D1"/>
    <w:rsid w:val="00D34674"/>
    <w:rsid w:val="00D346BA"/>
    <w:rsid w:val="00D3480C"/>
    <w:rsid w:val="00D3481E"/>
    <w:rsid w:val="00D349CD"/>
    <w:rsid w:val="00D34B66"/>
    <w:rsid w:val="00D34E11"/>
    <w:rsid w:val="00D34E96"/>
    <w:rsid w:val="00D34F2B"/>
    <w:rsid w:val="00D34F6C"/>
    <w:rsid w:val="00D3517F"/>
    <w:rsid w:val="00D3527E"/>
    <w:rsid w:val="00D35443"/>
    <w:rsid w:val="00D354E8"/>
    <w:rsid w:val="00D354F6"/>
    <w:rsid w:val="00D354F9"/>
    <w:rsid w:val="00D35507"/>
    <w:rsid w:val="00D355BE"/>
    <w:rsid w:val="00D3580E"/>
    <w:rsid w:val="00D35858"/>
    <w:rsid w:val="00D3599D"/>
    <w:rsid w:val="00D359C5"/>
    <w:rsid w:val="00D35A5E"/>
    <w:rsid w:val="00D35AE5"/>
    <w:rsid w:val="00D35D01"/>
    <w:rsid w:val="00D35D76"/>
    <w:rsid w:val="00D35F93"/>
    <w:rsid w:val="00D35FAE"/>
    <w:rsid w:val="00D3623F"/>
    <w:rsid w:val="00D36289"/>
    <w:rsid w:val="00D362E3"/>
    <w:rsid w:val="00D36311"/>
    <w:rsid w:val="00D36345"/>
    <w:rsid w:val="00D3639E"/>
    <w:rsid w:val="00D366D9"/>
    <w:rsid w:val="00D366E4"/>
    <w:rsid w:val="00D366E8"/>
    <w:rsid w:val="00D3680E"/>
    <w:rsid w:val="00D36932"/>
    <w:rsid w:val="00D36AF6"/>
    <w:rsid w:val="00D36C17"/>
    <w:rsid w:val="00D36C4C"/>
    <w:rsid w:val="00D36D2A"/>
    <w:rsid w:val="00D36DD7"/>
    <w:rsid w:val="00D36E00"/>
    <w:rsid w:val="00D36E58"/>
    <w:rsid w:val="00D37123"/>
    <w:rsid w:val="00D37299"/>
    <w:rsid w:val="00D373C5"/>
    <w:rsid w:val="00D373D2"/>
    <w:rsid w:val="00D374BA"/>
    <w:rsid w:val="00D3757D"/>
    <w:rsid w:val="00D37614"/>
    <w:rsid w:val="00D3761C"/>
    <w:rsid w:val="00D376EA"/>
    <w:rsid w:val="00D37709"/>
    <w:rsid w:val="00D3775C"/>
    <w:rsid w:val="00D37873"/>
    <w:rsid w:val="00D378A2"/>
    <w:rsid w:val="00D378C1"/>
    <w:rsid w:val="00D37932"/>
    <w:rsid w:val="00D37AEE"/>
    <w:rsid w:val="00D37BAD"/>
    <w:rsid w:val="00D37D7B"/>
    <w:rsid w:val="00D37E87"/>
    <w:rsid w:val="00D37E8F"/>
    <w:rsid w:val="00D40020"/>
    <w:rsid w:val="00D4006C"/>
    <w:rsid w:val="00D4010D"/>
    <w:rsid w:val="00D40159"/>
    <w:rsid w:val="00D401D9"/>
    <w:rsid w:val="00D4041C"/>
    <w:rsid w:val="00D4042A"/>
    <w:rsid w:val="00D4055A"/>
    <w:rsid w:val="00D405C4"/>
    <w:rsid w:val="00D40757"/>
    <w:rsid w:val="00D407CD"/>
    <w:rsid w:val="00D4086A"/>
    <w:rsid w:val="00D408A8"/>
    <w:rsid w:val="00D408FE"/>
    <w:rsid w:val="00D4095A"/>
    <w:rsid w:val="00D40BFB"/>
    <w:rsid w:val="00D40C59"/>
    <w:rsid w:val="00D40ED1"/>
    <w:rsid w:val="00D40F04"/>
    <w:rsid w:val="00D4107E"/>
    <w:rsid w:val="00D4119A"/>
    <w:rsid w:val="00D4134B"/>
    <w:rsid w:val="00D415D4"/>
    <w:rsid w:val="00D41782"/>
    <w:rsid w:val="00D417FB"/>
    <w:rsid w:val="00D41824"/>
    <w:rsid w:val="00D41851"/>
    <w:rsid w:val="00D41860"/>
    <w:rsid w:val="00D41865"/>
    <w:rsid w:val="00D41AA1"/>
    <w:rsid w:val="00D41B08"/>
    <w:rsid w:val="00D41CCD"/>
    <w:rsid w:val="00D41DD8"/>
    <w:rsid w:val="00D41E6F"/>
    <w:rsid w:val="00D41F25"/>
    <w:rsid w:val="00D41FD5"/>
    <w:rsid w:val="00D42582"/>
    <w:rsid w:val="00D425EC"/>
    <w:rsid w:val="00D426EC"/>
    <w:rsid w:val="00D42923"/>
    <w:rsid w:val="00D42C70"/>
    <w:rsid w:val="00D42E04"/>
    <w:rsid w:val="00D42ED5"/>
    <w:rsid w:val="00D42F44"/>
    <w:rsid w:val="00D42F46"/>
    <w:rsid w:val="00D4322A"/>
    <w:rsid w:val="00D432AC"/>
    <w:rsid w:val="00D432D1"/>
    <w:rsid w:val="00D4349B"/>
    <w:rsid w:val="00D437F8"/>
    <w:rsid w:val="00D4393A"/>
    <w:rsid w:val="00D4395E"/>
    <w:rsid w:val="00D43AAF"/>
    <w:rsid w:val="00D43ADB"/>
    <w:rsid w:val="00D43C61"/>
    <w:rsid w:val="00D43CBD"/>
    <w:rsid w:val="00D43DBD"/>
    <w:rsid w:val="00D43E9D"/>
    <w:rsid w:val="00D44016"/>
    <w:rsid w:val="00D44037"/>
    <w:rsid w:val="00D441CE"/>
    <w:rsid w:val="00D442E6"/>
    <w:rsid w:val="00D44537"/>
    <w:rsid w:val="00D4462C"/>
    <w:rsid w:val="00D4463F"/>
    <w:rsid w:val="00D44817"/>
    <w:rsid w:val="00D449E1"/>
    <w:rsid w:val="00D44A15"/>
    <w:rsid w:val="00D44B1F"/>
    <w:rsid w:val="00D44BE3"/>
    <w:rsid w:val="00D44D75"/>
    <w:rsid w:val="00D44E8D"/>
    <w:rsid w:val="00D45040"/>
    <w:rsid w:val="00D4507E"/>
    <w:rsid w:val="00D45376"/>
    <w:rsid w:val="00D453E5"/>
    <w:rsid w:val="00D45446"/>
    <w:rsid w:val="00D455B1"/>
    <w:rsid w:val="00D456D3"/>
    <w:rsid w:val="00D45750"/>
    <w:rsid w:val="00D457F7"/>
    <w:rsid w:val="00D45853"/>
    <w:rsid w:val="00D4589D"/>
    <w:rsid w:val="00D45982"/>
    <w:rsid w:val="00D45B15"/>
    <w:rsid w:val="00D45B91"/>
    <w:rsid w:val="00D45C09"/>
    <w:rsid w:val="00D45CA7"/>
    <w:rsid w:val="00D45FCB"/>
    <w:rsid w:val="00D46086"/>
    <w:rsid w:val="00D46281"/>
    <w:rsid w:val="00D462E7"/>
    <w:rsid w:val="00D4647D"/>
    <w:rsid w:val="00D46673"/>
    <w:rsid w:val="00D46734"/>
    <w:rsid w:val="00D46771"/>
    <w:rsid w:val="00D46797"/>
    <w:rsid w:val="00D469A3"/>
    <w:rsid w:val="00D469C2"/>
    <w:rsid w:val="00D46A39"/>
    <w:rsid w:val="00D46B09"/>
    <w:rsid w:val="00D46BF7"/>
    <w:rsid w:val="00D46D3B"/>
    <w:rsid w:val="00D46DD1"/>
    <w:rsid w:val="00D46E3E"/>
    <w:rsid w:val="00D46EA6"/>
    <w:rsid w:val="00D46FCB"/>
    <w:rsid w:val="00D47143"/>
    <w:rsid w:val="00D472EE"/>
    <w:rsid w:val="00D4733B"/>
    <w:rsid w:val="00D474C2"/>
    <w:rsid w:val="00D4754D"/>
    <w:rsid w:val="00D475D9"/>
    <w:rsid w:val="00D477A9"/>
    <w:rsid w:val="00D4782C"/>
    <w:rsid w:val="00D4783D"/>
    <w:rsid w:val="00D478BA"/>
    <w:rsid w:val="00D47BF4"/>
    <w:rsid w:val="00D47C37"/>
    <w:rsid w:val="00D47DC4"/>
    <w:rsid w:val="00D47E5D"/>
    <w:rsid w:val="00D47EE1"/>
    <w:rsid w:val="00D47F45"/>
    <w:rsid w:val="00D50115"/>
    <w:rsid w:val="00D501D3"/>
    <w:rsid w:val="00D5022A"/>
    <w:rsid w:val="00D5027B"/>
    <w:rsid w:val="00D5032A"/>
    <w:rsid w:val="00D50445"/>
    <w:rsid w:val="00D5076B"/>
    <w:rsid w:val="00D50835"/>
    <w:rsid w:val="00D50873"/>
    <w:rsid w:val="00D5096C"/>
    <w:rsid w:val="00D50ABC"/>
    <w:rsid w:val="00D50AF4"/>
    <w:rsid w:val="00D50AFF"/>
    <w:rsid w:val="00D50C07"/>
    <w:rsid w:val="00D50D25"/>
    <w:rsid w:val="00D50D82"/>
    <w:rsid w:val="00D50ED2"/>
    <w:rsid w:val="00D50F2E"/>
    <w:rsid w:val="00D51113"/>
    <w:rsid w:val="00D51291"/>
    <w:rsid w:val="00D512E9"/>
    <w:rsid w:val="00D51553"/>
    <w:rsid w:val="00D5157D"/>
    <w:rsid w:val="00D515FC"/>
    <w:rsid w:val="00D51716"/>
    <w:rsid w:val="00D51778"/>
    <w:rsid w:val="00D519E3"/>
    <w:rsid w:val="00D51A62"/>
    <w:rsid w:val="00D51B64"/>
    <w:rsid w:val="00D51D57"/>
    <w:rsid w:val="00D51EDD"/>
    <w:rsid w:val="00D51F18"/>
    <w:rsid w:val="00D51FFE"/>
    <w:rsid w:val="00D52084"/>
    <w:rsid w:val="00D520D1"/>
    <w:rsid w:val="00D520E8"/>
    <w:rsid w:val="00D522FE"/>
    <w:rsid w:val="00D52374"/>
    <w:rsid w:val="00D52402"/>
    <w:rsid w:val="00D52446"/>
    <w:rsid w:val="00D52545"/>
    <w:rsid w:val="00D52636"/>
    <w:rsid w:val="00D5265D"/>
    <w:rsid w:val="00D526B4"/>
    <w:rsid w:val="00D52825"/>
    <w:rsid w:val="00D5286B"/>
    <w:rsid w:val="00D528F1"/>
    <w:rsid w:val="00D529FA"/>
    <w:rsid w:val="00D52A75"/>
    <w:rsid w:val="00D52BEF"/>
    <w:rsid w:val="00D52C64"/>
    <w:rsid w:val="00D52D3C"/>
    <w:rsid w:val="00D52EF9"/>
    <w:rsid w:val="00D52F20"/>
    <w:rsid w:val="00D52F5C"/>
    <w:rsid w:val="00D52FF5"/>
    <w:rsid w:val="00D531BB"/>
    <w:rsid w:val="00D53241"/>
    <w:rsid w:val="00D532DB"/>
    <w:rsid w:val="00D53368"/>
    <w:rsid w:val="00D533FF"/>
    <w:rsid w:val="00D5348E"/>
    <w:rsid w:val="00D535EE"/>
    <w:rsid w:val="00D535FE"/>
    <w:rsid w:val="00D5364A"/>
    <w:rsid w:val="00D5384E"/>
    <w:rsid w:val="00D5385B"/>
    <w:rsid w:val="00D538E1"/>
    <w:rsid w:val="00D53930"/>
    <w:rsid w:val="00D5397A"/>
    <w:rsid w:val="00D53D77"/>
    <w:rsid w:val="00D53EE1"/>
    <w:rsid w:val="00D54141"/>
    <w:rsid w:val="00D54236"/>
    <w:rsid w:val="00D5452B"/>
    <w:rsid w:val="00D5455A"/>
    <w:rsid w:val="00D5457F"/>
    <w:rsid w:val="00D54592"/>
    <w:rsid w:val="00D54659"/>
    <w:rsid w:val="00D5481C"/>
    <w:rsid w:val="00D54B37"/>
    <w:rsid w:val="00D54B5B"/>
    <w:rsid w:val="00D54C3E"/>
    <w:rsid w:val="00D54CA0"/>
    <w:rsid w:val="00D54DC6"/>
    <w:rsid w:val="00D55026"/>
    <w:rsid w:val="00D550F3"/>
    <w:rsid w:val="00D55141"/>
    <w:rsid w:val="00D55160"/>
    <w:rsid w:val="00D5528E"/>
    <w:rsid w:val="00D552DE"/>
    <w:rsid w:val="00D5537E"/>
    <w:rsid w:val="00D55446"/>
    <w:rsid w:val="00D555AF"/>
    <w:rsid w:val="00D555B9"/>
    <w:rsid w:val="00D55648"/>
    <w:rsid w:val="00D5567F"/>
    <w:rsid w:val="00D55692"/>
    <w:rsid w:val="00D556D5"/>
    <w:rsid w:val="00D557AC"/>
    <w:rsid w:val="00D558FC"/>
    <w:rsid w:val="00D55B70"/>
    <w:rsid w:val="00D55B80"/>
    <w:rsid w:val="00D55C9C"/>
    <w:rsid w:val="00D55EA9"/>
    <w:rsid w:val="00D55EE6"/>
    <w:rsid w:val="00D55F1F"/>
    <w:rsid w:val="00D55F69"/>
    <w:rsid w:val="00D5600F"/>
    <w:rsid w:val="00D56075"/>
    <w:rsid w:val="00D561C3"/>
    <w:rsid w:val="00D56289"/>
    <w:rsid w:val="00D562AE"/>
    <w:rsid w:val="00D5642B"/>
    <w:rsid w:val="00D564E1"/>
    <w:rsid w:val="00D56588"/>
    <w:rsid w:val="00D56745"/>
    <w:rsid w:val="00D56772"/>
    <w:rsid w:val="00D5679C"/>
    <w:rsid w:val="00D567A1"/>
    <w:rsid w:val="00D567DD"/>
    <w:rsid w:val="00D569BE"/>
    <w:rsid w:val="00D56A6A"/>
    <w:rsid w:val="00D56C27"/>
    <w:rsid w:val="00D56CA5"/>
    <w:rsid w:val="00D56CE0"/>
    <w:rsid w:val="00D56ED9"/>
    <w:rsid w:val="00D56EF0"/>
    <w:rsid w:val="00D57071"/>
    <w:rsid w:val="00D57213"/>
    <w:rsid w:val="00D57283"/>
    <w:rsid w:val="00D572B8"/>
    <w:rsid w:val="00D5750C"/>
    <w:rsid w:val="00D5763B"/>
    <w:rsid w:val="00D576CC"/>
    <w:rsid w:val="00D5772E"/>
    <w:rsid w:val="00D57862"/>
    <w:rsid w:val="00D57872"/>
    <w:rsid w:val="00D57B04"/>
    <w:rsid w:val="00D57C8F"/>
    <w:rsid w:val="00D57D95"/>
    <w:rsid w:val="00D57F21"/>
    <w:rsid w:val="00D60093"/>
    <w:rsid w:val="00D600B8"/>
    <w:rsid w:val="00D6020C"/>
    <w:rsid w:val="00D60263"/>
    <w:rsid w:val="00D602F6"/>
    <w:rsid w:val="00D603A2"/>
    <w:rsid w:val="00D60524"/>
    <w:rsid w:val="00D60613"/>
    <w:rsid w:val="00D606C7"/>
    <w:rsid w:val="00D607FF"/>
    <w:rsid w:val="00D60AC0"/>
    <w:rsid w:val="00D60D3B"/>
    <w:rsid w:val="00D60D71"/>
    <w:rsid w:val="00D60EE0"/>
    <w:rsid w:val="00D60EE5"/>
    <w:rsid w:val="00D61031"/>
    <w:rsid w:val="00D61066"/>
    <w:rsid w:val="00D610D3"/>
    <w:rsid w:val="00D61118"/>
    <w:rsid w:val="00D611FC"/>
    <w:rsid w:val="00D6121D"/>
    <w:rsid w:val="00D612F3"/>
    <w:rsid w:val="00D6147D"/>
    <w:rsid w:val="00D61564"/>
    <w:rsid w:val="00D615E8"/>
    <w:rsid w:val="00D615E9"/>
    <w:rsid w:val="00D617F2"/>
    <w:rsid w:val="00D618C8"/>
    <w:rsid w:val="00D61960"/>
    <w:rsid w:val="00D61998"/>
    <w:rsid w:val="00D619BB"/>
    <w:rsid w:val="00D61CC0"/>
    <w:rsid w:val="00D61D3F"/>
    <w:rsid w:val="00D61F19"/>
    <w:rsid w:val="00D620F5"/>
    <w:rsid w:val="00D62261"/>
    <w:rsid w:val="00D622C0"/>
    <w:rsid w:val="00D623E0"/>
    <w:rsid w:val="00D623F2"/>
    <w:rsid w:val="00D62472"/>
    <w:rsid w:val="00D624F8"/>
    <w:rsid w:val="00D62660"/>
    <w:rsid w:val="00D626AE"/>
    <w:rsid w:val="00D626CE"/>
    <w:rsid w:val="00D626F0"/>
    <w:rsid w:val="00D6271E"/>
    <w:rsid w:val="00D62ABD"/>
    <w:rsid w:val="00D62CB3"/>
    <w:rsid w:val="00D62DC4"/>
    <w:rsid w:val="00D6312D"/>
    <w:rsid w:val="00D6326C"/>
    <w:rsid w:val="00D63290"/>
    <w:rsid w:val="00D633CD"/>
    <w:rsid w:val="00D63447"/>
    <w:rsid w:val="00D6355D"/>
    <w:rsid w:val="00D6362F"/>
    <w:rsid w:val="00D6365D"/>
    <w:rsid w:val="00D63B98"/>
    <w:rsid w:val="00D63BE5"/>
    <w:rsid w:val="00D63C0C"/>
    <w:rsid w:val="00D63C4D"/>
    <w:rsid w:val="00D63E4B"/>
    <w:rsid w:val="00D63F11"/>
    <w:rsid w:val="00D63F64"/>
    <w:rsid w:val="00D63F81"/>
    <w:rsid w:val="00D64097"/>
    <w:rsid w:val="00D64101"/>
    <w:rsid w:val="00D6410D"/>
    <w:rsid w:val="00D642EB"/>
    <w:rsid w:val="00D64336"/>
    <w:rsid w:val="00D6447E"/>
    <w:rsid w:val="00D645CD"/>
    <w:rsid w:val="00D6463C"/>
    <w:rsid w:val="00D64826"/>
    <w:rsid w:val="00D648B7"/>
    <w:rsid w:val="00D64922"/>
    <w:rsid w:val="00D649FC"/>
    <w:rsid w:val="00D64B48"/>
    <w:rsid w:val="00D64BD1"/>
    <w:rsid w:val="00D64BDF"/>
    <w:rsid w:val="00D64E84"/>
    <w:rsid w:val="00D64E90"/>
    <w:rsid w:val="00D64ED5"/>
    <w:rsid w:val="00D64EF1"/>
    <w:rsid w:val="00D64F1B"/>
    <w:rsid w:val="00D64F7A"/>
    <w:rsid w:val="00D6505A"/>
    <w:rsid w:val="00D6513E"/>
    <w:rsid w:val="00D65172"/>
    <w:rsid w:val="00D65189"/>
    <w:rsid w:val="00D6543B"/>
    <w:rsid w:val="00D65531"/>
    <w:rsid w:val="00D6555C"/>
    <w:rsid w:val="00D65676"/>
    <w:rsid w:val="00D6567E"/>
    <w:rsid w:val="00D65949"/>
    <w:rsid w:val="00D659E3"/>
    <w:rsid w:val="00D65B1B"/>
    <w:rsid w:val="00D65C1F"/>
    <w:rsid w:val="00D65DDE"/>
    <w:rsid w:val="00D65DF3"/>
    <w:rsid w:val="00D65DFB"/>
    <w:rsid w:val="00D65E06"/>
    <w:rsid w:val="00D65E7E"/>
    <w:rsid w:val="00D65F0E"/>
    <w:rsid w:val="00D65F78"/>
    <w:rsid w:val="00D6605E"/>
    <w:rsid w:val="00D6612E"/>
    <w:rsid w:val="00D661E6"/>
    <w:rsid w:val="00D6628F"/>
    <w:rsid w:val="00D6636B"/>
    <w:rsid w:val="00D663B1"/>
    <w:rsid w:val="00D66424"/>
    <w:rsid w:val="00D66509"/>
    <w:rsid w:val="00D66A33"/>
    <w:rsid w:val="00D66B07"/>
    <w:rsid w:val="00D66B44"/>
    <w:rsid w:val="00D66E89"/>
    <w:rsid w:val="00D67061"/>
    <w:rsid w:val="00D670F2"/>
    <w:rsid w:val="00D671BC"/>
    <w:rsid w:val="00D6721A"/>
    <w:rsid w:val="00D67241"/>
    <w:rsid w:val="00D67275"/>
    <w:rsid w:val="00D672D5"/>
    <w:rsid w:val="00D6735A"/>
    <w:rsid w:val="00D6757B"/>
    <w:rsid w:val="00D6777D"/>
    <w:rsid w:val="00D67857"/>
    <w:rsid w:val="00D67980"/>
    <w:rsid w:val="00D679BF"/>
    <w:rsid w:val="00D67A78"/>
    <w:rsid w:val="00D67ADA"/>
    <w:rsid w:val="00D67D35"/>
    <w:rsid w:val="00D67EED"/>
    <w:rsid w:val="00D67FB8"/>
    <w:rsid w:val="00D7015A"/>
    <w:rsid w:val="00D70229"/>
    <w:rsid w:val="00D7031D"/>
    <w:rsid w:val="00D703FF"/>
    <w:rsid w:val="00D7052D"/>
    <w:rsid w:val="00D705F2"/>
    <w:rsid w:val="00D70705"/>
    <w:rsid w:val="00D7074E"/>
    <w:rsid w:val="00D70750"/>
    <w:rsid w:val="00D708C5"/>
    <w:rsid w:val="00D70919"/>
    <w:rsid w:val="00D7096C"/>
    <w:rsid w:val="00D70A35"/>
    <w:rsid w:val="00D70BA9"/>
    <w:rsid w:val="00D70C28"/>
    <w:rsid w:val="00D70CCE"/>
    <w:rsid w:val="00D70D96"/>
    <w:rsid w:val="00D70E9A"/>
    <w:rsid w:val="00D71042"/>
    <w:rsid w:val="00D711D7"/>
    <w:rsid w:val="00D7122A"/>
    <w:rsid w:val="00D71252"/>
    <w:rsid w:val="00D71332"/>
    <w:rsid w:val="00D71363"/>
    <w:rsid w:val="00D713C7"/>
    <w:rsid w:val="00D7149D"/>
    <w:rsid w:val="00D71607"/>
    <w:rsid w:val="00D71654"/>
    <w:rsid w:val="00D71664"/>
    <w:rsid w:val="00D71A76"/>
    <w:rsid w:val="00D71B4F"/>
    <w:rsid w:val="00D71B55"/>
    <w:rsid w:val="00D71C9F"/>
    <w:rsid w:val="00D71CA1"/>
    <w:rsid w:val="00D71CBD"/>
    <w:rsid w:val="00D71D03"/>
    <w:rsid w:val="00D71E68"/>
    <w:rsid w:val="00D71E82"/>
    <w:rsid w:val="00D71F54"/>
    <w:rsid w:val="00D7214F"/>
    <w:rsid w:val="00D72220"/>
    <w:rsid w:val="00D72221"/>
    <w:rsid w:val="00D72262"/>
    <w:rsid w:val="00D7230C"/>
    <w:rsid w:val="00D723EA"/>
    <w:rsid w:val="00D72418"/>
    <w:rsid w:val="00D727A1"/>
    <w:rsid w:val="00D728CA"/>
    <w:rsid w:val="00D7292C"/>
    <w:rsid w:val="00D72BB7"/>
    <w:rsid w:val="00D72CC6"/>
    <w:rsid w:val="00D72E16"/>
    <w:rsid w:val="00D72EC3"/>
    <w:rsid w:val="00D72EFD"/>
    <w:rsid w:val="00D72F43"/>
    <w:rsid w:val="00D72F81"/>
    <w:rsid w:val="00D72F8C"/>
    <w:rsid w:val="00D73045"/>
    <w:rsid w:val="00D73186"/>
    <w:rsid w:val="00D731F2"/>
    <w:rsid w:val="00D73216"/>
    <w:rsid w:val="00D7324B"/>
    <w:rsid w:val="00D732CF"/>
    <w:rsid w:val="00D73331"/>
    <w:rsid w:val="00D7339B"/>
    <w:rsid w:val="00D73528"/>
    <w:rsid w:val="00D73791"/>
    <w:rsid w:val="00D737F9"/>
    <w:rsid w:val="00D7382E"/>
    <w:rsid w:val="00D73870"/>
    <w:rsid w:val="00D7387F"/>
    <w:rsid w:val="00D73984"/>
    <w:rsid w:val="00D739A7"/>
    <w:rsid w:val="00D73DD3"/>
    <w:rsid w:val="00D73EA9"/>
    <w:rsid w:val="00D73FEA"/>
    <w:rsid w:val="00D74098"/>
    <w:rsid w:val="00D7411A"/>
    <w:rsid w:val="00D741E1"/>
    <w:rsid w:val="00D74215"/>
    <w:rsid w:val="00D742B0"/>
    <w:rsid w:val="00D742F3"/>
    <w:rsid w:val="00D74384"/>
    <w:rsid w:val="00D74392"/>
    <w:rsid w:val="00D743A9"/>
    <w:rsid w:val="00D74715"/>
    <w:rsid w:val="00D7472B"/>
    <w:rsid w:val="00D74902"/>
    <w:rsid w:val="00D7493D"/>
    <w:rsid w:val="00D74A02"/>
    <w:rsid w:val="00D74A8B"/>
    <w:rsid w:val="00D74AFC"/>
    <w:rsid w:val="00D74B12"/>
    <w:rsid w:val="00D74B38"/>
    <w:rsid w:val="00D74E16"/>
    <w:rsid w:val="00D74E25"/>
    <w:rsid w:val="00D74E97"/>
    <w:rsid w:val="00D75008"/>
    <w:rsid w:val="00D7507B"/>
    <w:rsid w:val="00D752BA"/>
    <w:rsid w:val="00D75363"/>
    <w:rsid w:val="00D75664"/>
    <w:rsid w:val="00D75679"/>
    <w:rsid w:val="00D75775"/>
    <w:rsid w:val="00D758CF"/>
    <w:rsid w:val="00D75AF5"/>
    <w:rsid w:val="00D75B1A"/>
    <w:rsid w:val="00D75B3A"/>
    <w:rsid w:val="00D75BD4"/>
    <w:rsid w:val="00D75C30"/>
    <w:rsid w:val="00D75E60"/>
    <w:rsid w:val="00D75E89"/>
    <w:rsid w:val="00D75E96"/>
    <w:rsid w:val="00D75F0D"/>
    <w:rsid w:val="00D75F5E"/>
    <w:rsid w:val="00D75FCC"/>
    <w:rsid w:val="00D76145"/>
    <w:rsid w:val="00D761F5"/>
    <w:rsid w:val="00D761F8"/>
    <w:rsid w:val="00D76256"/>
    <w:rsid w:val="00D764A7"/>
    <w:rsid w:val="00D764BD"/>
    <w:rsid w:val="00D764E4"/>
    <w:rsid w:val="00D7655B"/>
    <w:rsid w:val="00D765D7"/>
    <w:rsid w:val="00D766C0"/>
    <w:rsid w:val="00D76734"/>
    <w:rsid w:val="00D769AD"/>
    <w:rsid w:val="00D769BA"/>
    <w:rsid w:val="00D76A8D"/>
    <w:rsid w:val="00D76AA7"/>
    <w:rsid w:val="00D76B6E"/>
    <w:rsid w:val="00D76B98"/>
    <w:rsid w:val="00D76BE8"/>
    <w:rsid w:val="00D76C55"/>
    <w:rsid w:val="00D76CF5"/>
    <w:rsid w:val="00D76DC5"/>
    <w:rsid w:val="00D76E51"/>
    <w:rsid w:val="00D76EF6"/>
    <w:rsid w:val="00D76F02"/>
    <w:rsid w:val="00D76FCC"/>
    <w:rsid w:val="00D77022"/>
    <w:rsid w:val="00D77265"/>
    <w:rsid w:val="00D7730D"/>
    <w:rsid w:val="00D773AC"/>
    <w:rsid w:val="00D7751C"/>
    <w:rsid w:val="00D77589"/>
    <w:rsid w:val="00D7763A"/>
    <w:rsid w:val="00D7777E"/>
    <w:rsid w:val="00D77856"/>
    <w:rsid w:val="00D77941"/>
    <w:rsid w:val="00D779DB"/>
    <w:rsid w:val="00D77A3F"/>
    <w:rsid w:val="00D77B24"/>
    <w:rsid w:val="00D77C2D"/>
    <w:rsid w:val="00D77C41"/>
    <w:rsid w:val="00D77CE6"/>
    <w:rsid w:val="00D77D1A"/>
    <w:rsid w:val="00D77D9A"/>
    <w:rsid w:val="00D77EB7"/>
    <w:rsid w:val="00D801E0"/>
    <w:rsid w:val="00D801EA"/>
    <w:rsid w:val="00D80202"/>
    <w:rsid w:val="00D802AC"/>
    <w:rsid w:val="00D8039E"/>
    <w:rsid w:val="00D80568"/>
    <w:rsid w:val="00D80593"/>
    <w:rsid w:val="00D8061B"/>
    <w:rsid w:val="00D80709"/>
    <w:rsid w:val="00D80931"/>
    <w:rsid w:val="00D809BA"/>
    <w:rsid w:val="00D80B32"/>
    <w:rsid w:val="00D80BFA"/>
    <w:rsid w:val="00D80DF5"/>
    <w:rsid w:val="00D80E8E"/>
    <w:rsid w:val="00D80EA5"/>
    <w:rsid w:val="00D81005"/>
    <w:rsid w:val="00D810CA"/>
    <w:rsid w:val="00D813DA"/>
    <w:rsid w:val="00D81412"/>
    <w:rsid w:val="00D81575"/>
    <w:rsid w:val="00D81693"/>
    <w:rsid w:val="00D81812"/>
    <w:rsid w:val="00D81944"/>
    <w:rsid w:val="00D81A5B"/>
    <w:rsid w:val="00D81D2F"/>
    <w:rsid w:val="00D81DB7"/>
    <w:rsid w:val="00D81DEE"/>
    <w:rsid w:val="00D81E32"/>
    <w:rsid w:val="00D81F84"/>
    <w:rsid w:val="00D82078"/>
    <w:rsid w:val="00D820C7"/>
    <w:rsid w:val="00D82145"/>
    <w:rsid w:val="00D8224A"/>
    <w:rsid w:val="00D82421"/>
    <w:rsid w:val="00D824FE"/>
    <w:rsid w:val="00D8251B"/>
    <w:rsid w:val="00D826FB"/>
    <w:rsid w:val="00D82761"/>
    <w:rsid w:val="00D82946"/>
    <w:rsid w:val="00D82969"/>
    <w:rsid w:val="00D82BE5"/>
    <w:rsid w:val="00D82CA3"/>
    <w:rsid w:val="00D82DEF"/>
    <w:rsid w:val="00D82F3D"/>
    <w:rsid w:val="00D82FB9"/>
    <w:rsid w:val="00D83080"/>
    <w:rsid w:val="00D830E3"/>
    <w:rsid w:val="00D8319D"/>
    <w:rsid w:val="00D83252"/>
    <w:rsid w:val="00D832D1"/>
    <w:rsid w:val="00D833EB"/>
    <w:rsid w:val="00D833FF"/>
    <w:rsid w:val="00D8346C"/>
    <w:rsid w:val="00D8349F"/>
    <w:rsid w:val="00D834BB"/>
    <w:rsid w:val="00D83642"/>
    <w:rsid w:val="00D83648"/>
    <w:rsid w:val="00D83703"/>
    <w:rsid w:val="00D838D6"/>
    <w:rsid w:val="00D838DB"/>
    <w:rsid w:val="00D83BB4"/>
    <w:rsid w:val="00D83DC2"/>
    <w:rsid w:val="00D83F36"/>
    <w:rsid w:val="00D83F8D"/>
    <w:rsid w:val="00D83FC5"/>
    <w:rsid w:val="00D845C7"/>
    <w:rsid w:val="00D84676"/>
    <w:rsid w:val="00D847C6"/>
    <w:rsid w:val="00D847EF"/>
    <w:rsid w:val="00D84850"/>
    <w:rsid w:val="00D848DD"/>
    <w:rsid w:val="00D84968"/>
    <w:rsid w:val="00D84987"/>
    <w:rsid w:val="00D849F4"/>
    <w:rsid w:val="00D84AFD"/>
    <w:rsid w:val="00D84B1D"/>
    <w:rsid w:val="00D84BE3"/>
    <w:rsid w:val="00D84C2B"/>
    <w:rsid w:val="00D84E9A"/>
    <w:rsid w:val="00D84FD3"/>
    <w:rsid w:val="00D85111"/>
    <w:rsid w:val="00D851BD"/>
    <w:rsid w:val="00D8526A"/>
    <w:rsid w:val="00D853F9"/>
    <w:rsid w:val="00D85435"/>
    <w:rsid w:val="00D85581"/>
    <w:rsid w:val="00D855BC"/>
    <w:rsid w:val="00D85654"/>
    <w:rsid w:val="00D85753"/>
    <w:rsid w:val="00D858DE"/>
    <w:rsid w:val="00D85918"/>
    <w:rsid w:val="00D85979"/>
    <w:rsid w:val="00D85998"/>
    <w:rsid w:val="00D85B01"/>
    <w:rsid w:val="00D85B0C"/>
    <w:rsid w:val="00D85D6D"/>
    <w:rsid w:val="00D85E0E"/>
    <w:rsid w:val="00D85E0F"/>
    <w:rsid w:val="00D85F73"/>
    <w:rsid w:val="00D860DE"/>
    <w:rsid w:val="00D860F1"/>
    <w:rsid w:val="00D86117"/>
    <w:rsid w:val="00D86219"/>
    <w:rsid w:val="00D86295"/>
    <w:rsid w:val="00D862DF"/>
    <w:rsid w:val="00D86464"/>
    <w:rsid w:val="00D8652B"/>
    <w:rsid w:val="00D8666B"/>
    <w:rsid w:val="00D86827"/>
    <w:rsid w:val="00D86B4B"/>
    <w:rsid w:val="00D86BCC"/>
    <w:rsid w:val="00D86C78"/>
    <w:rsid w:val="00D86D7B"/>
    <w:rsid w:val="00D86FCD"/>
    <w:rsid w:val="00D87035"/>
    <w:rsid w:val="00D8705D"/>
    <w:rsid w:val="00D8719C"/>
    <w:rsid w:val="00D8723F"/>
    <w:rsid w:val="00D87281"/>
    <w:rsid w:val="00D875DD"/>
    <w:rsid w:val="00D8785A"/>
    <w:rsid w:val="00D87918"/>
    <w:rsid w:val="00D87B3B"/>
    <w:rsid w:val="00D87C51"/>
    <w:rsid w:val="00D87C73"/>
    <w:rsid w:val="00D87F04"/>
    <w:rsid w:val="00D87F2C"/>
    <w:rsid w:val="00D90036"/>
    <w:rsid w:val="00D90048"/>
    <w:rsid w:val="00D90141"/>
    <w:rsid w:val="00D90191"/>
    <w:rsid w:val="00D9020C"/>
    <w:rsid w:val="00D902C4"/>
    <w:rsid w:val="00D902FA"/>
    <w:rsid w:val="00D90791"/>
    <w:rsid w:val="00D90B3D"/>
    <w:rsid w:val="00D90CCB"/>
    <w:rsid w:val="00D90CDA"/>
    <w:rsid w:val="00D90CF9"/>
    <w:rsid w:val="00D90EC8"/>
    <w:rsid w:val="00D90F4E"/>
    <w:rsid w:val="00D910E8"/>
    <w:rsid w:val="00D9113A"/>
    <w:rsid w:val="00D911A8"/>
    <w:rsid w:val="00D911CC"/>
    <w:rsid w:val="00D913EC"/>
    <w:rsid w:val="00D9144C"/>
    <w:rsid w:val="00D91528"/>
    <w:rsid w:val="00D91542"/>
    <w:rsid w:val="00D915C3"/>
    <w:rsid w:val="00D9162C"/>
    <w:rsid w:val="00D9166F"/>
    <w:rsid w:val="00D91693"/>
    <w:rsid w:val="00D9178E"/>
    <w:rsid w:val="00D91796"/>
    <w:rsid w:val="00D9181A"/>
    <w:rsid w:val="00D919BA"/>
    <w:rsid w:val="00D919C2"/>
    <w:rsid w:val="00D91A03"/>
    <w:rsid w:val="00D91CDE"/>
    <w:rsid w:val="00D91E70"/>
    <w:rsid w:val="00D91E7F"/>
    <w:rsid w:val="00D91F9B"/>
    <w:rsid w:val="00D9211A"/>
    <w:rsid w:val="00D92121"/>
    <w:rsid w:val="00D92134"/>
    <w:rsid w:val="00D92221"/>
    <w:rsid w:val="00D9231F"/>
    <w:rsid w:val="00D92503"/>
    <w:rsid w:val="00D925DA"/>
    <w:rsid w:val="00D92652"/>
    <w:rsid w:val="00D9292F"/>
    <w:rsid w:val="00D92A9D"/>
    <w:rsid w:val="00D92ABC"/>
    <w:rsid w:val="00D92AEF"/>
    <w:rsid w:val="00D92C1C"/>
    <w:rsid w:val="00D92CEC"/>
    <w:rsid w:val="00D92CFF"/>
    <w:rsid w:val="00D92D03"/>
    <w:rsid w:val="00D92D80"/>
    <w:rsid w:val="00D92D8E"/>
    <w:rsid w:val="00D92FA8"/>
    <w:rsid w:val="00D92FD3"/>
    <w:rsid w:val="00D92FFC"/>
    <w:rsid w:val="00D9324B"/>
    <w:rsid w:val="00D932FD"/>
    <w:rsid w:val="00D9339E"/>
    <w:rsid w:val="00D933C6"/>
    <w:rsid w:val="00D933FF"/>
    <w:rsid w:val="00D934BB"/>
    <w:rsid w:val="00D93537"/>
    <w:rsid w:val="00D935FC"/>
    <w:rsid w:val="00D93637"/>
    <w:rsid w:val="00D93649"/>
    <w:rsid w:val="00D9379E"/>
    <w:rsid w:val="00D93829"/>
    <w:rsid w:val="00D938E8"/>
    <w:rsid w:val="00D93BD2"/>
    <w:rsid w:val="00D93C64"/>
    <w:rsid w:val="00D93CEA"/>
    <w:rsid w:val="00D93CF5"/>
    <w:rsid w:val="00D93E91"/>
    <w:rsid w:val="00D93EB6"/>
    <w:rsid w:val="00D9421E"/>
    <w:rsid w:val="00D94440"/>
    <w:rsid w:val="00D946C0"/>
    <w:rsid w:val="00D9480A"/>
    <w:rsid w:val="00D9493D"/>
    <w:rsid w:val="00D9494A"/>
    <w:rsid w:val="00D94B71"/>
    <w:rsid w:val="00D94BB5"/>
    <w:rsid w:val="00D94D5D"/>
    <w:rsid w:val="00D94EB3"/>
    <w:rsid w:val="00D95071"/>
    <w:rsid w:val="00D9516E"/>
    <w:rsid w:val="00D95177"/>
    <w:rsid w:val="00D95191"/>
    <w:rsid w:val="00D9529E"/>
    <w:rsid w:val="00D9554C"/>
    <w:rsid w:val="00D956CF"/>
    <w:rsid w:val="00D95751"/>
    <w:rsid w:val="00D95904"/>
    <w:rsid w:val="00D959BD"/>
    <w:rsid w:val="00D95B00"/>
    <w:rsid w:val="00D95BAD"/>
    <w:rsid w:val="00D9609F"/>
    <w:rsid w:val="00D961C5"/>
    <w:rsid w:val="00D9651A"/>
    <w:rsid w:val="00D9665B"/>
    <w:rsid w:val="00D96705"/>
    <w:rsid w:val="00D96758"/>
    <w:rsid w:val="00D96773"/>
    <w:rsid w:val="00D96820"/>
    <w:rsid w:val="00D96954"/>
    <w:rsid w:val="00D96A06"/>
    <w:rsid w:val="00D96A3F"/>
    <w:rsid w:val="00D96C91"/>
    <w:rsid w:val="00D96D53"/>
    <w:rsid w:val="00D96E77"/>
    <w:rsid w:val="00D96F82"/>
    <w:rsid w:val="00D9712F"/>
    <w:rsid w:val="00D9726B"/>
    <w:rsid w:val="00D97283"/>
    <w:rsid w:val="00D973C8"/>
    <w:rsid w:val="00D973F5"/>
    <w:rsid w:val="00D97487"/>
    <w:rsid w:val="00D9766F"/>
    <w:rsid w:val="00D9768F"/>
    <w:rsid w:val="00D9776A"/>
    <w:rsid w:val="00D978B4"/>
    <w:rsid w:val="00D97B2E"/>
    <w:rsid w:val="00D97B95"/>
    <w:rsid w:val="00D97BCB"/>
    <w:rsid w:val="00D97C66"/>
    <w:rsid w:val="00D97C9B"/>
    <w:rsid w:val="00D97CC4"/>
    <w:rsid w:val="00D97DD5"/>
    <w:rsid w:val="00D97E39"/>
    <w:rsid w:val="00DA0049"/>
    <w:rsid w:val="00DA0200"/>
    <w:rsid w:val="00DA022B"/>
    <w:rsid w:val="00DA02BC"/>
    <w:rsid w:val="00DA02E3"/>
    <w:rsid w:val="00DA0304"/>
    <w:rsid w:val="00DA0431"/>
    <w:rsid w:val="00DA04CC"/>
    <w:rsid w:val="00DA071A"/>
    <w:rsid w:val="00DA076F"/>
    <w:rsid w:val="00DA0953"/>
    <w:rsid w:val="00DA0983"/>
    <w:rsid w:val="00DA0A90"/>
    <w:rsid w:val="00DA0C0B"/>
    <w:rsid w:val="00DA0CF7"/>
    <w:rsid w:val="00DA0F19"/>
    <w:rsid w:val="00DA0F54"/>
    <w:rsid w:val="00DA0FF0"/>
    <w:rsid w:val="00DA10A7"/>
    <w:rsid w:val="00DA120E"/>
    <w:rsid w:val="00DA13A8"/>
    <w:rsid w:val="00DA180A"/>
    <w:rsid w:val="00DA181A"/>
    <w:rsid w:val="00DA18AB"/>
    <w:rsid w:val="00DA195C"/>
    <w:rsid w:val="00DA1A32"/>
    <w:rsid w:val="00DA1AA4"/>
    <w:rsid w:val="00DA1CE7"/>
    <w:rsid w:val="00DA1F43"/>
    <w:rsid w:val="00DA1F91"/>
    <w:rsid w:val="00DA2016"/>
    <w:rsid w:val="00DA20B2"/>
    <w:rsid w:val="00DA2313"/>
    <w:rsid w:val="00DA2555"/>
    <w:rsid w:val="00DA2621"/>
    <w:rsid w:val="00DA2627"/>
    <w:rsid w:val="00DA266D"/>
    <w:rsid w:val="00DA2681"/>
    <w:rsid w:val="00DA26EB"/>
    <w:rsid w:val="00DA2732"/>
    <w:rsid w:val="00DA2997"/>
    <w:rsid w:val="00DA2A79"/>
    <w:rsid w:val="00DA2A80"/>
    <w:rsid w:val="00DA2AD0"/>
    <w:rsid w:val="00DA2AF8"/>
    <w:rsid w:val="00DA2CAE"/>
    <w:rsid w:val="00DA2CB8"/>
    <w:rsid w:val="00DA2D06"/>
    <w:rsid w:val="00DA2D6F"/>
    <w:rsid w:val="00DA2E2A"/>
    <w:rsid w:val="00DA2E92"/>
    <w:rsid w:val="00DA2E96"/>
    <w:rsid w:val="00DA2EDC"/>
    <w:rsid w:val="00DA2F3B"/>
    <w:rsid w:val="00DA2FFE"/>
    <w:rsid w:val="00DA3075"/>
    <w:rsid w:val="00DA358F"/>
    <w:rsid w:val="00DA381D"/>
    <w:rsid w:val="00DA39A8"/>
    <w:rsid w:val="00DA3A83"/>
    <w:rsid w:val="00DA3AFD"/>
    <w:rsid w:val="00DA3B2E"/>
    <w:rsid w:val="00DA3BEF"/>
    <w:rsid w:val="00DA3BFE"/>
    <w:rsid w:val="00DA3C68"/>
    <w:rsid w:val="00DA3C82"/>
    <w:rsid w:val="00DA3CC4"/>
    <w:rsid w:val="00DA3CCC"/>
    <w:rsid w:val="00DA3CD1"/>
    <w:rsid w:val="00DA3D5E"/>
    <w:rsid w:val="00DA3DC5"/>
    <w:rsid w:val="00DA3F3F"/>
    <w:rsid w:val="00DA3FEB"/>
    <w:rsid w:val="00DA4050"/>
    <w:rsid w:val="00DA421F"/>
    <w:rsid w:val="00DA4262"/>
    <w:rsid w:val="00DA433A"/>
    <w:rsid w:val="00DA43AC"/>
    <w:rsid w:val="00DA445D"/>
    <w:rsid w:val="00DA4474"/>
    <w:rsid w:val="00DA4743"/>
    <w:rsid w:val="00DA4759"/>
    <w:rsid w:val="00DA4776"/>
    <w:rsid w:val="00DA4790"/>
    <w:rsid w:val="00DA482B"/>
    <w:rsid w:val="00DA4876"/>
    <w:rsid w:val="00DA488F"/>
    <w:rsid w:val="00DA48AE"/>
    <w:rsid w:val="00DA496F"/>
    <w:rsid w:val="00DA4A62"/>
    <w:rsid w:val="00DA4BB0"/>
    <w:rsid w:val="00DA4BF1"/>
    <w:rsid w:val="00DA4CA6"/>
    <w:rsid w:val="00DA4E8A"/>
    <w:rsid w:val="00DA514E"/>
    <w:rsid w:val="00DA52A6"/>
    <w:rsid w:val="00DA5400"/>
    <w:rsid w:val="00DA5487"/>
    <w:rsid w:val="00DA5560"/>
    <w:rsid w:val="00DA5759"/>
    <w:rsid w:val="00DA5C96"/>
    <w:rsid w:val="00DA5CF2"/>
    <w:rsid w:val="00DA5CF3"/>
    <w:rsid w:val="00DA5D3F"/>
    <w:rsid w:val="00DA5E06"/>
    <w:rsid w:val="00DA5F54"/>
    <w:rsid w:val="00DA5F8A"/>
    <w:rsid w:val="00DA615F"/>
    <w:rsid w:val="00DA61D0"/>
    <w:rsid w:val="00DA62E2"/>
    <w:rsid w:val="00DA62F5"/>
    <w:rsid w:val="00DA65FE"/>
    <w:rsid w:val="00DA676D"/>
    <w:rsid w:val="00DA68C3"/>
    <w:rsid w:val="00DA6924"/>
    <w:rsid w:val="00DA698D"/>
    <w:rsid w:val="00DA6AEF"/>
    <w:rsid w:val="00DA6CCC"/>
    <w:rsid w:val="00DA6CDA"/>
    <w:rsid w:val="00DA6E65"/>
    <w:rsid w:val="00DA71F7"/>
    <w:rsid w:val="00DA7322"/>
    <w:rsid w:val="00DA74B2"/>
    <w:rsid w:val="00DA74F7"/>
    <w:rsid w:val="00DA7567"/>
    <w:rsid w:val="00DA758A"/>
    <w:rsid w:val="00DA7610"/>
    <w:rsid w:val="00DA78CB"/>
    <w:rsid w:val="00DA78D5"/>
    <w:rsid w:val="00DA7A4A"/>
    <w:rsid w:val="00DA7AC2"/>
    <w:rsid w:val="00DA7C3E"/>
    <w:rsid w:val="00DA7D4A"/>
    <w:rsid w:val="00DA7DBC"/>
    <w:rsid w:val="00DA7ECF"/>
    <w:rsid w:val="00DA7F1D"/>
    <w:rsid w:val="00DA7F53"/>
    <w:rsid w:val="00DAEA3A"/>
    <w:rsid w:val="00DB04CD"/>
    <w:rsid w:val="00DB07A4"/>
    <w:rsid w:val="00DB07FE"/>
    <w:rsid w:val="00DB0AFA"/>
    <w:rsid w:val="00DB0B49"/>
    <w:rsid w:val="00DB0C16"/>
    <w:rsid w:val="00DB0E64"/>
    <w:rsid w:val="00DB0E66"/>
    <w:rsid w:val="00DB0F7E"/>
    <w:rsid w:val="00DB117F"/>
    <w:rsid w:val="00DB11AC"/>
    <w:rsid w:val="00DB1244"/>
    <w:rsid w:val="00DB129E"/>
    <w:rsid w:val="00DB13A0"/>
    <w:rsid w:val="00DB13AF"/>
    <w:rsid w:val="00DB13B1"/>
    <w:rsid w:val="00DB1429"/>
    <w:rsid w:val="00DB14E4"/>
    <w:rsid w:val="00DB15E8"/>
    <w:rsid w:val="00DB169F"/>
    <w:rsid w:val="00DB1787"/>
    <w:rsid w:val="00DB17D4"/>
    <w:rsid w:val="00DB1813"/>
    <w:rsid w:val="00DB1871"/>
    <w:rsid w:val="00DB19AF"/>
    <w:rsid w:val="00DB1B57"/>
    <w:rsid w:val="00DB1C3A"/>
    <w:rsid w:val="00DB1DE1"/>
    <w:rsid w:val="00DB1EB0"/>
    <w:rsid w:val="00DB1ED3"/>
    <w:rsid w:val="00DB1F0C"/>
    <w:rsid w:val="00DB206A"/>
    <w:rsid w:val="00DB2127"/>
    <w:rsid w:val="00DB2142"/>
    <w:rsid w:val="00DB2180"/>
    <w:rsid w:val="00DB21EF"/>
    <w:rsid w:val="00DB2201"/>
    <w:rsid w:val="00DB2226"/>
    <w:rsid w:val="00DB228B"/>
    <w:rsid w:val="00DB2398"/>
    <w:rsid w:val="00DB2593"/>
    <w:rsid w:val="00DB25A4"/>
    <w:rsid w:val="00DB2609"/>
    <w:rsid w:val="00DB261E"/>
    <w:rsid w:val="00DB26CA"/>
    <w:rsid w:val="00DB277C"/>
    <w:rsid w:val="00DB280C"/>
    <w:rsid w:val="00DB287D"/>
    <w:rsid w:val="00DB29FF"/>
    <w:rsid w:val="00DB2A68"/>
    <w:rsid w:val="00DB2AFB"/>
    <w:rsid w:val="00DB2B42"/>
    <w:rsid w:val="00DB2C14"/>
    <w:rsid w:val="00DB2CB5"/>
    <w:rsid w:val="00DB2D03"/>
    <w:rsid w:val="00DB2F7D"/>
    <w:rsid w:val="00DB3061"/>
    <w:rsid w:val="00DB3133"/>
    <w:rsid w:val="00DB3148"/>
    <w:rsid w:val="00DB3220"/>
    <w:rsid w:val="00DB3400"/>
    <w:rsid w:val="00DB3428"/>
    <w:rsid w:val="00DB347E"/>
    <w:rsid w:val="00DB34FE"/>
    <w:rsid w:val="00DB3613"/>
    <w:rsid w:val="00DB366C"/>
    <w:rsid w:val="00DB39B9"/>
    <w:rsid w:val="00DB3B4F"/>
    <w:rsid w:val="00DB3B60"/>
    <w:rsid w:val="00DB3D18"/>
    <w:rsid w:val="00DB3DAF"/>
    <w:rsid w:val="00DB3E05"/>
    <w:rsid w:val="00DB3E1F"/>
    <w:rsid w:val="00DB3EA0"/>
    <w:rsid w:val="00DB42B0"/>
    <w:rsid w:val="00DB433E"/>
    <w:rsid w:val="00DB4348"/>
    <w:rsid w:val="00DB43A3"/>
    <w:rsid w:val="00DB4433"/>
    <w:rsid w:val="00DB44C7"/>
    <w:rsid w:val="00DB44D1"/>
    <w:rsid w:val="00DB4572"/>
    <w:rsid w:val="00DB4807"/>
    <w:rsid w:val="00DB4A55"/>
    <w:rsid w:val="00DB4B46"/>
    <w:rsid w:val="00DB4E30"/>
    <w:rsid w:val="00DB4E41"/>
    <w:rsid w:val="00DB4E43"/>
    <w:rsid w:val="00DB4EB3"/>
    <w:rsid w:val="00DB4EBA"/>
    <w:rsid w:val="00DB4F69"/>
    <w:rsid w:val="00DB501B"/>
    <w:rsid w:val="00DB5066"/>
    <w:rsid w:val="00DB510A"/>
    <w:rsid w:val="00DB521A"/>
    <w:rsid w:val="00DB52BD"/>
    <w:rsid w:val="00DB52E7"/>
    <w:rsid w:val="00DB55BD"/>
    <w:rsid w:val="00DB560A"/>
    <w:rsid w:val="00DB56A1"/>
    <w:rsid w:val="00DB57EB"/>
    <w:rsid w:val="00DB585A"/>
    <w:rsid w:val="00DB586F"/>
    <w:rsid w:val="00DB5930"/>
    <w:rsid w:val="00DB598D"/>
    <w:rsid w:val="00DB5AB5"/>
    <w:rsid w:val="00DB5B98"/>
    <w:rsid w:val="00DB5BE2"/>
    <w:rsid w:val="00DB5C81"/>
    <w:rsid w:val="00DB5DD2"/>
    <w:rsid w:val="00DB61E0"/>
    <w:rsid w:val="00DB6217"/>
    <w:rsid w:val="00DB6259"/>
    <w:rsid w:val="00DB6291"/>
    <w:rsid w:val="00DB62B9"/>
    <w:rsid w:val="00DB6364"/>
    <w:rsid w:val="00DB6377"/>
    <w:rsid w:val="00DB64D9"/>
    <w:rsid w:val="00DB654A"/>
    <w:rsid w:val="00DB65C9"/>
    <w:rsid w:val="00DB6604"/>
    <w:rsid w:val="00DB683B"/>
    <w:rsid w:val="00DB6857"/>
    <w:rsid w:val="00DB68A8"/>
    <w:rsid w:val="00DB6A36"/>
    <w:rsid w:val="00DB6B0C"/>
    <w:rsid w:val="00DB6C04"/>
    <w:rsid w:val="00DB6C19"/>
    <w:rsid w:val="00DB6CA6"/>
    <w:rsid w:val="00DB6DDB"/>
    <w:rsid w:val="00DB6FE2"/>
    <w:rsid w:val="00DB7082"/>
    <w:rsid w:val="00DB7099"/>
    <w:rsid w:val="00DB70B5"/>
    <w:rsid w:val="00DB7103"/>
    <w:rsid w:val="00DB7136"/>
    <w:rsid w:val="00DB727D"/>
    <w:rsid w:val="00DB72AF"/>
    <w:rsid w:val="00DB72D0"/>
    <w:rsid w:val="00DB7411"/>
    <w:rsid w:val="00DB7458"/>
    <w:rsid w:val="00DB7480"/>
    <w:rsid w:val="00DB749A"/>
    <w:rsid w:val="00DB74B4"/>
    <w:rsid w:val="00DB75C1"/>
    <w:rsid w:val="00DB772B"/>
    <w:rsid w:val="00DB77A1"/>
    <w:rsid w:val="00DB792D"/>
    <w:rsid w:val="00DB7B36"/>
    <w:rsid w:val="00DB7D8E"/>
    <w:rsid w:val="00DB7DA6"/>
    <w:rsid w:val="00DB7FCC"/>
    <w:rsid w:val="00DC0425"/>
    <w:rsid w:val="00DC047E"/>
    <w:rsid w:val="00DC05BB"/>
    <w:rsid w:val="00DC05EE"/>
    <w:rsid w:val="00DC0962"/>
    <w:rsid w:val="00DC09CE"/>
    <w:rsid w:val="00DC0A56"/>
    <w:rsid w:val="00DC0C80"/>
    <w:rsid w:val="00DC0DB5"/>
    <w:rsid w:val="00DC0F2E"/>
    <w:rsid w:val="00DC0FE3"/>
    <w:rsid w:val="00DC1232"/>
    <w:rsid w:val="00DC13E3"/>
    <w:rsid w:val="00DC146F"/>
    <w:rsid w:val="00DC155D"/>
    <w:rsid w:val="00DC15F4"/>
    <w:rsid w:val="00DC16DE"/>
    <w:rsid w:val="00DC1733"/>
    <w:rsid w:val="00DC17E8"/>
    <w:rsid w:val="00DC17FC"/>
    <w:rsid w:val="00DC181D"/>
    <w:rsid w:val="00DC1877"/>
    <w:rsid w:val="00DC18F6"/>
    <w:rsid w:val="00DC197F"/>
    <w:rsid w:val="00DC1B3A"/>
    <w:rsid w:val="00DC1C5D"/>
    <w:rsid w:val="00DC1C74"/>
    <w:rsid w:val="00DC1CD0"/>
    <w:rsid w:val="00DC1F29"/>
    <w:rsid w:val="00DC1F73"/>
    <w:rsid w:val="00DC1F8F"/>
    <w:rsid w:val="00DC2022"/>
    <w:rsid w:val="00DC20E4"/>
    <w:rsid w:val="00DC2331"/>
    <w:rsid w:val="00DC254F"/>
    <w:rsid w:val="00DC25DD"/>
    <w:rsid w:val="00DC2607"/>
    <w:rsid w:val="00DC266A"/>
    <w:rsid w:val="00DC26AA"/>
    <w:rsid w:val="00DC273D"/>
    <w:rsid w:val="00DC2973"/>
    <w:rsid w:val="00DC29AD"/>
    <w:rsid w:val="00DC2CA0"/>
    <w:rsid w:val="00DC2D6D"/>
    <w:rsid w:val="00DC2E00"/>
    <w:rsid w:val="00DC2E16"/>
    <w:rsid w:val="00DC2E31"/>
    <w:rsid w:val="00DC2EB9"/>
    <w:rsid w:val="00DC2EF4"/>
    <w:rsid w:val="00DC2F57"/>
    <w:rsid w:val="00DC2F9E"/>
    <w:rsid w:val="00DC2FD1"/>
    <w:rsid w:val="00DC3000"/>
    <w:rsid w:val="00DC31BC"/>
    <w:rsid w:val="00DC337D"/>
    <w:rsid w:val="00DC3487"/>
    <w:rsid w:val="00DC3513"/>
    <w:rsid w:val="00DC360F"/>
    <w:rsid w:val="00DC36E3"/>
    <w:rsid w:val="00DC37DE"/>
    <w:rsid w:val="00DC383C"/>
    <w:rsid w:val="00DC3A37"/>
    <w:rsid w:val="00DC3BDF"/>
    <w:rsid w:val="00DC3CB0"/>
    <w:rsid w:val="00DC3CD0"/>
    <w:rsid w:val="00DC3F2B"/>
    <w:rsid w:val="00DC417D"/>
    <w:rsid w:val="00DC41F8"/>
    <w:rsid w:val="00DC42B2"/>
    <w:rsid w:val="00DC42FE"/>
    <w:rsid w:val="00DC44A3"/>
    <w:rsid w:val="00DC44FD"/>
    <w:rsid w:val="00DC450F"/>
    <w:rsid w:val="00DC45F9"/>
    <w:rsid w:val="00DC45FF"/>
    <w:rsid w:val="00DC464E"/>
    <w:rsid w:val="00DC47EA"/>
    <w:rsid w:val="00DC4843"/>
    <w:rsid w:val="00DC4859"/>
    <w:rsid w:val="00DC488E"/>
    <w:rsid w:val="00DC49F0"/>
    <w:rsid w:val="00DC4ACF"/>
    <w:rsid w:val="00DC4B0B"/>
    <w:rsid w:val="00DC4BDA"/>
    <w:rsid w:val="00DC4C9B"/>
    <w:rsid w:val="00DC4EA1"/>
    <w:rsid w:val="00DC4F32"/>
    <w:rsid w:val="00DC509D"/>
    <w:rsid w:val="00DC50C9"/>
    <w:rsid w:val="00DC517A"/>
    <w:rsid w:val="00DC51FF"/>
    <w:rsid w:val="00DC5430"/>
    <w:rsid w:val="00DC5434"/>
    <w:rsid w:val="00DC543B"/>
    <w:rsid w:val="00DC5459"/>
    <w:rsid w:val="00DC560D"/>
    <w:rsid w:val="00DC561D"/>
    <w:rsid w:val="00DC5686"/>
    <w:rsid w:val="00DC56BD"/>
    <w:rsid w:val="00DC58BA"/>
    <w:rsid w:val="00DC58D1"/>
    <w:rsid w:val="00DC5A43"/>
    <w:rsid w:val="00DC5B36"/>
    <w:rsid w:val="00DC5B92"/>
    <w:rsid w:val="00DC5BCF"/>
    <w:rsid w:val="00DC5C0F"/>
    <w:rsid w:val="00DC5CB9"/>
    <w:rsid w:val="00DC5D2B"/>
    <w:rsid w:val="00DC5E1A"/>
    <w:rsid w:val="00DC5EA4"/>
    <w:rsid w:val="00DC5F20"/>
    <w:rsid w:val="00DC5F67"/>
    <w:rsid w:val="00DC633D"/>
    <w:rsid w:val="00DC6545"/>
    <w:rsid w:val="00DC65DD"/>
    <w:rsid w:val="00DC67A8"/>
    <w:rsid w:val="00DC68C7"/>
    <w:rsid w:val="00DC68FB"/>
    <w:rsid w:val="00DC690D"/>
    <w:rsid w:val="00DC6A40"/>
    <w:rsid w:val="00DC6B47"/>
    <w:rsid w:val="00DC6D32"/>
    <w:rsid w:val="00DC6F63"/>
    <w:rsid w:val="00DC6FB9"/>
    <w:rsid w:val="00DC71A8"/>
    <w:rsid w:val="00DC71C6"/>
    <w:rsid w:val="00DC728E"/>
    <w:rsid w:val="00DC72C1"/>
    <w:rsid w:val="00DC7433"/>
    <w:rsid w:val="00DC7636"/>
    <w:rsid w:val="00DC766B"/>
    <w:rsid w:val="00DC7680"/>
    <w:rsid w:val="00DC778A"/>
    <w:rsid w:val="00DC77E4"/>
    <w:rsid w:val="00DC782B"/>
    <w:rsid w:val="00DC78E0"/>
    <w:rsid w:val="00DC7906"/>
    <w:rsid w:val="00DC7C09"/>
    <w:rsid w:val="00DC7C6E"/>
    <w:rsid w:val="00DC7DC8"/>
    <w:rsid w:val="00DC7FB6"/>
    <w:rsid w:val="00DD007F"/>
    <w:rsid w:val="00DD00E4"/>
    <w:rsid w:val="00DD017B"/>
    <w:rsid w:val="00DD01D0"/>
    <w:rsid w:val="00DD01FD"/>
    <w:rsid w:val="00DD02A4"/>
    <w:rsid w:val="00DD02B9"/>
    <w:rsid w:val="00DD03D0"/>
    <w:rsid w:val="00DD044A"/>
    <w:rsid w:val="00DD0456"/>
    <w:rsid w:val="00DD0462"/>
    <w:rsid w:val="00DD0521"/>
    <w:rsid w:val="00DD070F"/>
    <w:rsid w:val="00DD076C"/>
    <w:rsid w:val="00DD08E8"/>
    <w:rsid w:val="00DD0B08"/>
    <w:rsid w:val="00DD0BAB"/>
    <w:rsid w:val="00DD0BF4"/>
    <w:rsid w:val="00DD0CAF"/>
    <w:rsid w:val="00DD0E9A"/>
    <w:rsid w:val="00DD0EC7"/>
    <w:rsid w:val="00DD0F21"/>
    <w:rsid w:val="00DD0FB1"/>
    <w:rsid w:val="00DD10C1"/>
    <w:rsid w:val="00DD1233"/>
    <w:rsid w:val="00DD1337"/>
    <w:rsid w:val="00DD13E7"/>
    <w:rsid w:val="00DD144D"/>
    <w:rsid w:val="00DD15F1"/>
    <w:rsid w:val="00DD162A"/>
    <w:rsid w:val="00DD18A8"/>
    <w:rsid w:val="00DD19A5"/>
    <w:rsid w:val="00DD19F7"/>
    <w:rsid w:val="00DD1C92"/>
    <w:rsid w:val="00DD1D19"/>
    <w:rsid w:val="00DD1D56"/>
    <w:rsid w:val="00DD1D5E"/>
    <w:rsid w:val="00DD1F33"/>
    <w:rsid w:val="00DD1F58"/>
    <w:rsid w:val="00DD1F9F"/>
    <w:rsid w:val="00DD2021"/>
    <w:rsid w:val="00DD24D6"/>
    <w:rsid w:val="00DD25CE"/>
    <w:rsid w:val="00DD2689"/>
    <w:rsid w:val="00DD2A42"/>
    <w:rsid w:val="00DD2A55"/>
    <w:rsid w:val="00DD2AE6"/>
    <w:rsid w:val="00DD2D0F"/>
    <w:rsid w:val="00DD2D21"/>
    <w:rsid w:val="00DD2D67"/>
    <w:rsid w:val="00DD2F6C"/>
    <w:rsid w:val="00DD2F76"/>
    <w:rsid w:val="00DD3513"/>
    <w:rsid w:val="00DD3654"/>
    <w:rsid w:val="00DD3670"/>
    <w:rsid w:val="00DD36C6"/>
    <w:rsid w:val="00DD3717"/>
    <w:rsid w:val="00DD3750"/>
    <w:rsid w:val="00DD385D"/>
    <w:rsid w:val="00DD3937"/>
    <w:rsid w:val="00DD395A"/>
    <w:rsid w:val="00DD39D8"/>
    <w:rsid w:val="00DD39DA"/>
    <w:rsid w:val="00DD3A9C"/>
    <w:rsid w:val="00DD3AC5"/>
    <w:rsid w:val="00DD3B11"/>
    <w:rsid w:val="00DD3B6D"/>
    <w:rsid w:val="00DD3F12"/>
    <w:rsid w:val="00DD3F1E"/>
    <w:rsid w:val="00DD40BA"/>
    <w:rsid w:val="00DD422C"/>
    <w:rsid w:val="00DD441C"/>
    <w:rsid w:val="00DD4587"/>
    <w:rsid w:val="00DD463F"/>
    <w:rsid w:val="00DD485B"/>
    <w:rsid w:val="00DD494D"/>
    <w:rsid w:val="00DD4951"/>
    <w:rsid w:val="00DD499B"/>
    <w:rsid w:val="00DD4A8A"/>
    <w:rsid w:val="00DD4BFF"/>
    <w:rsid w:val="00DD4CBB"/>
    <w:rsid w:val="00DD4CC7"/>
    <w:rsid w:val="00DD4CD8"/>
    <w:rsid w:val="00DD4F6C"/>
    <w:rsid w:val="00DD5022"/>
    <w:rsid w:val="00DD51B2"/>
    <w:rsid w:val="00DD5312"/>
    <w:rsid w:val="00DD5355"/>
    <w:rsid w:val="00DD54B3"/>
    <w:rsid w:val="00DD54BB"/>
    <w:rsid w:val="00DD5688"/>
    <w:rsid w:val="00DD5696"/>
    <w:rsid w:val="00DD5797"/>
    <w:rsid w:val="00DD57B2"/>
    <w:rsid w:val="00DD58C6"/>
    <w:rsid w:val="00DD5952"/>
    <w:rsid w:val="00DD5A77"/>
    <w:rsid w:val="00DD5B4F"/>
    <w:rsid w:val="00DD5B7D"/>
    <w:rsid w:val="00DD5C5C"/>
    <w:rsid w:val="00DD5E28"/>
    <w:rsid w:val="00DD5E4E"/>
    <w:rsid w:val="00DD5F91"/>
    <w:rsid w:val="00DD5FD7"/>
    <w:rsid w:val="00DD606D"/>
    <w:rsid w:val="00DD6072"/>
    <w:rsid w:val="00DD60F3"/>
    <w:rsid w:val="00DD6165"/>
    <w:rsid w:val="00DD61A0"/>
    <w:rsid w:val="00DD624E"/>
    <w:rsid w:val="00DD62DF"/>
    <w:rsid w:val="00DD62E8"/>
    <w:rsid w:val="00DD6370"/>
    <w:rsid w:val="00DD66A2"/>
    <w:rsid w:val="00DD67F3"/>
    <w:rsid w:val="00DD686D"/>
    <w:rsid w:val="00DD6B34"/>
    <w:rsid w:val="00DD6B96"/>
    <w:rsid w:val="00DD6BD8"/>
    <w:rsid w:val="00DD6F15"/>
    <w:rsid w:val="00DD7075"/>
    <w:rsid w:val="00DD7191"/>
    <w:rsid w:val="00DD7219"/>
    <w:rsid w:val="00DD7311"/>
    <w:rsid w:val="00DD73FB"/>
    <w:rsid w:val="00DD74E4"/>
    <w:rsid w:val="00DD7520"/>
    <w:rsid w:val="00DD761D"/>
    <w:rsid w:val="00DD764F"/>
    <w:rsid w:val="00DD77ED"/>
    <w:rsid w:val="00DD784A"/>
    <w:rsid w:val="00DD784E"/>
    <w:rsid w:val="00DD7973"/>
    <w:rsid w:val="00DD7B5F"/>
    <w:rsid w:val="00DD7CAB"/>
    <w:rsid w:val="00DD7E78"/>
    <w:rsid w:val="00DD7F2B"/>
    <w:rsid w:val="00DE0049"/>
    <w:rsid w:val="00DE0141"/>
    <w:rsid w:val="00DE01C4"/>
    <w:rsid w:val="00DE0231"/>
    <w:rsid w:val="00DE0604"/>
    <w:rsid w:val="00DE06DB"/>
    <w:rsid w:val="00DE0990"/>
    <w:rsid w:val="00DE09F2"/>
    <w:rsid w:val="00DE0A52"/>
    <w:rsid w:val="00DE0AFB"/>
    <w:rsid w:val="00DE0C90"/>
    <w:rsid w:val="00DE0CA7"/>
    <w:rsid w:val="00DE0D2F"/>
    <w:rsid w:val="00DE0E3D"/>
    <w:rsid w:val="00DE0E67"/>
    <w:rsid w:val="00DE0EE7"/>
    <w:rsid w:val="00DE0F25"/>
    <w:rsid w:val="00DE1067"/>
    <w:rsid w:val="00DE11B8"/>
    <w:rsid w:val="00DE11EA"/>
    <w:rsid w:val="00DE1301"/>
    <w:rsid w:val="00DE13AD"/>
    <w:rsid w:val="00DE14F5"/>
    <w:rsid w:val="00DE151F"/>
    <w:rsid w:val="00DE158F"/>
    <w:rsid w:val="00DE16A4"/>
    <w:rsid w:val="00DE173C"/>
    <w:rsid w:val="00DE1A47"/>
    <w:rsid w:val="00DE1CCB"/>
    <w:rsid w:val="00DE1D53"/>
    <w:rsid w:val="00DE1D8C"/>
    <w:rsid w:val="00DE1E1F"/>
    <w:rsid w:val="00DE204A"/>
    <w:rsid w:val="00DE209B"/>
    <w:rsid w:val="00DE20AB"/>
    <w:rsid w:val="00DE2202"/>
    <w:rsid w:val="00DE2246"/>
    <w:rsid w:val="00DE23EF"/>
    <w:rsid w:val="00DE23F5"/>
    <w:rsid w:val="00DE2476"/>
    <w:rsid w:val="00DE2492"/>
    <w:rsid w:val="00DE2549"/>
    <w:rsid w:val="00DE26E2"/>
    <w:rsid w:val="00DE26E6"/>
    <w:rsid w:val="00DE27B5"/>
    <w:rsid w:val="00DE28EB"/>
    <w:rsid w:val="00DE2D73"/>
    <w:rsid w:val="00DE315A"/>
    <w:rsid w:val="00DE32A8"/>
    <w:rsid w:val="00DE3485"/>
    <w:rsid w:val="00DE3583"/>
    <w:rsid w:val="00DE35BB"/>
    <w:rsid w:val="00DE35F3"/>
    <w:rsid w:val="00DE3692"/>
    <w:rsid w:val="00DE369F"/>
    <w:rsid w:val="00DE397B"/>
    <w:rsid w:val="00DE3A03"/>
    <w:rsid w:val="00DE3B6D"/>
    <w:rsid w:val="00DE3B6E"/>
    <w:rsid w:val="00DE3C35"/>
    <w:rsid w:val="00DE3C48"/>
    <w:rsid w:val="00DE3D05"/>
    <w:rsid w:val="00DE3F35"/>
    <w:rsid w:val="00DE3FAB"/>
    <w:rsid w:val="00DE40F8"/>
    <w:rsid w:val="00DE41E6"/>
    <w:rsid w:val="00DE4244"/>
    <w:rsid w:val="00DE4253"/>
    <w:rsid w:val="00DE42AC"/>
    <w:rsid w:val="00DE42B2"/>
    <w:rsid w:val="00DE437A"/>
    <w:rsid w:val="00DE43B3"/>
    <w:rsid w:val="00DE49D2"/>
    <w:rsid w:val="00DE4A79"/>
    <w:rsid w:val="00DE4A89"/>
    <w:rsid w:val="00DE4B4B"/>
    <w:rsid w:val="00DE4BF5"/>
    <w:rsid w:val="00DE4BF8"/>
    <w:rsid w:val="00DE4CCC"/>
    <w:rsid w:val="00DE4D90"/>
    <w:rsid w:val="00DE4E97"/>
    <w:rsid w:val="00DE4EDD"/>
    <w:rsid w:val="00DE5216"/>
    <w:rsid w:val="00DE5269"/>
    <w:rsid w:val="00DE52AC"/>
    <w:rsid w:val="00DE54CB"/>
    <w:rsid w:val="00DE5645"/>
    <w:rsid w:val="00DE5660"/>
    <w:rsid w:val="00DE566F"/>
    <w:rsid w:val="00DE571F"/>
    <w:rsid w:val="00DE573C"/>
    <w:rsid w:val="00DE5B02"/>
    <w:rsid w:val="00DE5B2E"/>
    <w:rsid w:val="00DE5C10"/>
    <w:rsid w:val="00DE5CD0"/>
    <w:rsid w:val="00DE5CEE"/>
    <w:rsid w:val="00DE5EDE"/>
    <w:rsid w:val="00DE5F66"/>
    <w:rsid w:val="00DE610B"/>
    <w:rsid w:val="00DE6152"/>
    <w:rsid w:val="00DE627C"/>
    <w:rsid w:val="00DE63FB"/>
    <w:rsid w:val="00DE6499"/>
    <w:rsid w:val="00DE649B"/>
    <w:rsid w:val="00DE6524"/>
    <w:rsid w:val="00DE6533"/>
    <w:rsid w:val="00DE664B"/>
    <w:rsid w:val="00DE6703"/>
    <w:rsid w:val="00DE6719"/>
    <w:rsid w:val="00DE67DB"/>
    <w:rsid w:val="00DE6C74"/>
    <w:rsid w:val="00DE6C79"/>
    <w:rsid w:val="00DE6E59"/>
    <w:rsid w:val="00DE6EB8"/>
    <w:rsid w:val="00DE6FC9"/>
    <w:rsid w:val="00DE711D"/>
    <w:rsid w:val="00DE71C6"/>
    <w:rsid w:val="00DE7379"/>
    <w:rsid w:val="00DE7455"/>
    <w:rsid w:val="00DE7463"/>
    <w:rsid w:val="00DE747E"/>
    <w:rsid w:val="00DE748B"/>
    <w:rsid w:val="00DE749B"/>
    <w:rsid w:val="00DE74AC"/>
    <w:rsid w:val="00DE74B6"/>
    <w:rsid w:val="00DE76F0"/>
    <w:rsid w:val="00DE7701"/>
    <w:rsid w:val="00DE78C7"/>
    <w:rsid w:val="00DE7A11"/>
    <w:rsid w:val="00DE7A53"/>
    <w:rsid w:val="00DE7ECE"/>
    <w:rsid w:val="00DE7F6F"/>
    <w:rsid w:val="00DEC9C8"/>
    <w:rsid w:val="00DEDA74"/>
    <w:rsid w:val="00DF01B3"/>
    <w:rsid w:val="00DF02A1"/>
    <w:rsid w:val="00DF03AE"/>
    <w:rsid w:val="00DF0483"/>
    <w:rsid w:val="00DF053A"/>
    <w:rsid w:val="00DF054E"/>
    <w:rsid w:val="00DF0588"/>
    <w:rsid w:val="00DF058B"/>
    <w:rsid w:val="00DF0658"/>
    <w:rsid w:val="00DF07C4"/>
    <w:rsid w:val="00DF0831"/>
    <w:rsid w:val="00DF096B"/>
    <w:rsid w:val="00DF0B23"/>
    <w:rsid w:val="00DF0BB0"/>
    <w:rsid w:val="00DF0C0B"/>
    <w:rsid w:val="00DF0C8A"/>
    <w:rsid w:val="00DF0D93"/>
    <w:rsid w:val="00DF0DF3"/>
    <w:rsid w:val="00DF0E89"/>
    <w:rsid w:val="00DF0F2E"/>
    <w:rsid w:val="00DF1007"/>
    <w:rsid w:val="00DF103B"/>
    <w:rsid w:val="00DF109A"/>
    <w:rsid w:val="00DF122C"/>
    <w:rsid w:val="00DF136C"/>
    <w:rsid w:val="00DF1371"/>
    <w:rsid w:val="00DF1469"/>
    <w:rsid w:val="00DF1652"/>
    <w:rsid w:val="00DF1A25"/>
    <w:rsid w:val="00DF1C6F"/>
    <w:rsid w:val="00DF1D8C"/>
    <w:rsid w:val="00DF1DB8"/>
    <w:rsid w:val="00DF1EAF"/>
    <w:rsid w:val="00DF2122"/>
    <w:rsid w:val="00DF21B3"/>
    <w:rsid w:val="00DF225E"/>
    <w:rsid w:val="00DF2298"/>
    <w:rsid w:val="00DF229C"/>
    <w:rsid w:val="00DF231E"/>
    <w:rsid w:val="00DF238C"/>
    <w:rsid w:val="00DF23AC"/>
    <w:rsid w:val="00DF2489"/>
    <w:rsid w:val="00DF2765"/>
    <w:rsid w:val="00DF284B"/>
    <w:rsid w:val="00DF29DF"/>
    <w:rsid w:val="00DF2AF1"/>
    <w:rsid w:val="00DF2B5D"/>
    <w:rsid w:val="00DF2CE1"/>
    <w:rsid w:val="00DF2F64"/>
    <w:rsid w:val="00DF307E"/>
    <w:rsid w:val="00DF316D"/>
    <w:rsid w:val="00DF32CE"/>
    <w:rsid w:val="00DF32F1"/>
    <w:rsid w:val="00DF3436"/>
    <w:rsid w:val="00DF34C1"/>
    <w:rsid w:val="00DF35A3"/>
    <w:rsid w:val="00DF36F9"/>
    <w:rsid w:val="00DF3890"/>
    <w:rsid w:val="00DF39C9"/>
    <w:rsid w:val="00DF3B1D"/>
    <w:rsid w:val="00DF3CF8"/>
    <w:rsid w:val="00DF3DAD"/>
    <w:rsid w:val="00DF3E1C"/>
    <w:rsid w:val="00DF3EE3"/>
    <w:rsid w:val="00DF3F22"/>
    <w:rsid w:val="00DF3FCA"/>
    <w:rsid w:val="00DF40F0"/>
    <w:rsid w:val="00DF4229"/>
    <w:rsid w:val="00DF42C4"/>
    <w:rsid w:val="00DF4372"/>
    <w:rsid w:val="00DF437A"/>
    <w:rsid w:val="00DF43DB"/>
    <w:rsid w:val="00DF4416"/>
    <w:rsid w:val="00DF4546"/>
    <w:rsid w:val="00DF46F7"/>
    <w:rsid w:val="00DF474E"/>
    <w:rsid w:val="00DF4777"/>
    <w:rsid w:val="00DF48F6"/>
    <w:rsid w:val="00DF49A0"/>
    <w:rsid w:val="00DF4A98"/>
    <w:rsid w:val="00DF4BCA"/>
    <w:rsid w:val="00DF4C96"/>
    <w:rsid w:val="00DF503E"/>
    <w:rsid w:val="00DF539B"/>
    <w:rsid w:val="00DF53F5"/>
    <w:rsid w:val="00DF546F"/>
    <w:rsid w:val="00DF547A"/>
    <w:rsid w:val="00DF56A7"/>
    <w:rsid w:val="00DF5709"/>
    <w:rsid w:val="00DF5714"/>
    <w:rsid w:val="00DF5A00"/>
    <w:rsid w:val="00DF5ABC"/>
    <w:rsid w:val="00DF5ACC"/>
    <w:rsid w:val="00DF5AFD"/>
    <w:rsid w:val="00DF5B8F"/>
    <w:rsid w:val="00DF5C45"/>
    <w:rsid w:val="00DF5C93"/>
    <w:rsid w:val="00DF5D8C"/>
    <w:rsid w:val="00DF6183"/>
    <w:rsid w:val="00DF61B6"/>
    <w:rsid w:val="00DF623D"/>
    <w:rsid w:val="00DF63E0"/>
    <w:rsid w:val="00DF6415"/>
    <w:rsid w:val="00DF6463"/>
    <w:rsid w:val="00DF6504"/>
    <w:rsid w:val="00DF6539"/>
    <w:rsid w:val="00DF65A5"/>
    <w:rsid w:val="00DF690D"/>
    <w:rsid w:val="00DF6A78"/>
    <w:rsid w:val="00DF6AFC"/>
    <w:rsid w:val="00DF6C44"/>
    <w:rsid w:val="00DF6D01"/>
    <w:rsid w:val="00DF6D2C"/>
    <w:rsid w:val="00DF6E22"/>
    <w:rsid w:val="00DF6E4A"/>
    <w:rsid w:val="00DF6E56"/>
    <w:rsid w:val="00DF6E6F"/>
    <w:rsid w:val="00DF6F28"/>
    <w:rsid w:val="00DF6FD3"/>
    <w:rsid w:val="00DF7044"/>
    <w:rsid w:val="00DF7095"/>
    <w:rsid w:val="00DF716A"/>
    <w:rsid w:val="00DF7214"/>
    <w:rsid w:val="00DF7224"/>
    <w:rsid w:val="00DF7268"/>
    <w:rsid w:val="00DF72BE"/>
    <w:rsid w:val="00DF7356"/>
    <w:rsid w:val="00DF73DD"/>
    <w:rsid w:val="00DF74F7"/>
    <w:rsid w:val="00DF766D"/>
    <w:rsid w:val="00DF78D5"/>
    <w:rsid w:val="00DF7AAE"/>
    <w:rsid w:val="00DF7AFF"/>
    <w:rsid w:val="00DF7E65"/>
    <w:rsid w:val="00DF7E7A"/>
    <w:rsid w:val="00DF7EAA"/>
    <w:rsid w:val="00DF7EF8"/>
    <w:rsid w:val="00DF7EFE"/>
    <w:rsid w:val="00DF7FA0"/>
    <w:rsid w:val="00E0008C"/>
    <w:rsid w:val="00E0046C"/>
    <w:rsid w:val="00E00493"/>
    <w:rsid w:val="00E00509"/>
    <w:rsid w:val="00E00835"/>
    <w:rsid w:val="00E0086E"/>
    <w:rsid w:val="00E009EE"/>
    <w:rsid w:val="00E00A3A"/>
    <w:rsid w:val="00E00B37"/>
    <w:rsid w:val="00E00B9B"/>
    <w:rsid w:val="00E00BC0"/>
    <w:rsid w:val="00E00C66"/>
    <w:rsid w:val="00E00CBF"/>
    <w:rsid w:val="00E00DF9"/>
    <w:rsid w:val="00E0102F"/>
    <w:rsid w:val="00E0105C"/>
    <w:rsid w:val="00E0106A"/>
    <w:rsid w:val="00E01246"/>
    <w:rsid w:val="00E012C4"/>
    <w:rsid w:val="00E0130C"/>
    <w:rsid w:val="00E01505"/>
    <w:rsid w:val="00E01519"/>
    <w:rsid w:val="00E01540"/>
    <w:rsid w:val="00E01815"/>
    <w:rsid w:val="00E01859"/>
    <w:rsid w:val="00E0188F"/>
    <w:rsid w:val="00E0198F"/>
    <w:rsid w:val="00E01A9A"/>
    <w:rsid w:val="00E01E56"/>
    <w:rsid w:val="00E01EAE"/>
    <w:rsid w:val="00E02044"/>
    <w:rsid w:val="00E02171"/>
    <w:rsid w:val="00E0220B"/>
    <w:rsid w:val="00E02220"/>
    <w:rsid w:val="00E0229A"/>
    <w:rsid w:val="00E023F7"/>
    <w:rsid w:val="00E0241D"/>
    <w:rsid w:val="00E0245D"/>
    <w:rsid w:val="00E02486"/>
    <w:rsid w:val="00E024A5"/>
    <w:rsid w:val="00E0275E"/>
    <w:rsid w:val="00E027C3"/>
    <w:rsid w:val="00E027C5"/>
    <w:rsid w:val="00E0283A"/>
    <w:rsid w:val="00E028C6"/>
    <w:rsid w:val="00E02A05"/>
    <w:rsid w:val="00E02A10"/>
    <w:rsid w:val="00E02C67"/>
    <w:rsid w:val="00E02D65"/>
    <w:rsid w:val="00E02E3B"/>
    <w:rsid w:val="00E02E77"/>
    <w:rsid w:val="00E02FE3"/>
    <w:rsid w:val="00E0301B"/>
    <w:rsid w:val="00E03145"/>
    <w:rsid w:val="00E03180"/>
    <w:rsid w:val="00E0319B"/>
    <w:rsid w:val="00E031E6"/>
    <w:rsid w:val="00E0321A"/>
    <w:rsid w:val="00E0341E"/>
    <w:rsid w:val="00E0342D"/>
    <w:rsid w:val="00E03651"/>
    <w:rsid w:val="00E038E1"/>
    <w:rsid w:val="00E03948"/>
    <w:rsid w:val="00E03AF2"/>
    <w:rsid w:val="00E03BAF"/>
    <w:rsid w:val="00E03D12"/>
    <w:rsid w:val="00E03DA8"/>
    <w:rsid w:val="00E03F0D"/>
    <w:rsid w:val="00E0407D"/>
    <w:rsid w:val="00E04106"/>
    <w:rsid w:val="00E04278"/>
    <w:rsid w:val="00E042D0"/>
    <w:rsid w:val="00E0433A"/>
    <w:rsid w:val="00E04359"/>
    <w:rsid w:val="00E04669"/>
    <w:rsid w:val="00E04746"/>
    <w:rsid w:val="00E047A4"/>
    <w:rsid w:val="00E0483B"/>
    <w:rsid w:val="00E049EC"/>
    <w:rsid w:val="00E04B5B"/>
    <w:rsid w:val="00E04E79"/>
    <w:rsid w:val="00E04EAB"/>
    <w:rsid w:val="00E04F5A"/>
    <w:rsid w:val="00E0504E"/>
    <w:rsid w:val="00E0515C"/>
    <w:rsid w:val="00E051AB"/>
    <w:rsid w:val="00E05337"/>
    <w:rsid w:val="00E05523"/>
    <w:rsid w:val="00E05711"/>
    <w:rsid w:val="00E05854"/>
    <w:rsid w:val="00E058AD"/>
    <w:rsid w:val="00E058EB"/>
    <w:rsid w:val="00E058F0"/>
    <w:rsid w:val="00E058FD"/>
    <w:rsid w:val="00E05AD1"/>
    <w:rsid w:val="00E05B77"/>
    <w:rsid w:val="00E05C14"/>
    <w:rsid w:val="00E05CDF"/>
    <w:rsid w:val="00E05E94"/>
    <w:rsid w:val="00E05F95"/>
    <w:rsid w:val="00E060C2"/>
    <w:rsid w:val="00E06119"/>
    <w:rsid w:val="00E065AA"/>
    <w:rsid w:val="00E06807"/>
    <w:rsid w:val="00E068EF"/>
    <w:rsid w:val="00E06B1A"/>
    <w:rsid w:val="00E06B6E"/>
    <w:rsid w:val="00E06BCD"/>
    <w:rsid w:val="00E06C42"/>
    <w:rsid w:val="00E06E14"/>
    <w:rsid w:val="00E07038"/>
    <w:rsid w:val="00E073E8"/>
    <w:rsid w:val="00E07588"/>
    <w:rsid w:val="00E076F0"/>
    <w:rsid w:val="00E0772B"/>
    <w:rsid w:val="00E07748"/>
    <w:rsid w:val="00E0777F"/>
    <w:rsid w:val="00E077A1"/>
    <w:rsid w:val="00E0785F"/>
    <w:rsid w:val="00E0787C"/>
    <w:rsid w:val="00E0788B"/>
    <w:rsid w:val="00E078D8"/>
    <w:rsid w:val="00E078F1"/>
    <w:rsid w:val="00E078FF"/>
    <w:rsid w:val="00E0797B"/>
    <w:rsid w:val="00E079AB"/>
    <w:rsid w:val="00E07AC5"/>
    <w:rsid w:val="00E07B52"/>
    <w:rsid w:val="00E07BA1"/>
    <w:rsid w:val="00E07FE1"/>
    <w:rsid w:val="00E10011"/>
    <w:rsid w:val="00E10177"/>
    <w:rsid w:val="00E102FA"/>
    <w:rsid w:val="00E1038F"/>
    <w:rsid w:val="00E104F4"/>
    <w:rsid w:val="00E106D1"/>
    <w:rsid w:val="00E10748"/>
    <w:rsid w:val="00E1078D"/>
    <w:rsid w:val="00E10850"/>
    <w:rsid w:val="00E10946"/>
    <w:rsid w:val="00E10A56"/>
    <w:rsid w:val="00E10A81"/>
    <w:rsid w:val="00E10BC6"/>
    <w:rsid w:val="00E10C16"/>
    <w:rsid w:val="00E10C9B"/>
    <w:rsid w:val="00E10E21"/>
    <w:rsid w:val="00E10E62"/>
    <w:rsid w:val="00E10E7E"/>
    <w:rsid w:val="00E10F80"/>
    <w:rsid w:val="00E10F92"/>
    <w:rsid w:val="00E11052"/>
    <w:rsid w:val="00E11072"/>
    <w:rsid w:val="00E1131D"/>
    <w:rsid w:val="00E1148D"/>
    <w:rsid w:val="00E11699"/>
    <w:rsid w:val="00E117EA"/>
    <w:rsid w:val="00E1180D"/>
    <w:rsid w:val="00E11838"/>
    <w:rsid w:val="00E118C5"/>
    <w:rsid w:val="00E11A02"/>
    <w:rsid w:val="00E11BD7"/>
    <w:rsid w:val="00E11D32"/>
    <w:rsid w:val="00E11DB4"/>
    <w:rsid w:val="00E11E18"/>
    <w:rsid w:val="00E11E28"/>
    <w:rsid w:val="00E12021"/>
    <w:rsid w:val="00E1208F"/>
    <w:rsid w:val="00E12110"/>
    <w:rsid w:val="00E12242"/>
    <w:rsid w:val="00E12273"/>
    <w:rsid w:val="00E123B3"/>
    <w:rsid w:val="00E123E1"/>
    <w:rsid w:val="00E12419"/>
    <w:rsid w:val="00E1276C"/>
    <w:rsid w:val="00E12787"/>
    <w:rsid w:val="00E12795"/>
    <w:rsid w:val="00E12906"/>
    <w:rsid w:val="00E129A9"/>
    <w:rsid w:val="00E12A2D"/>
    <w:rsid w:val="00E12A53"/>
    <w:rsid w:val="00E12A7B"/>
    <w:rsid w:val="00E12C41"/>
    <w:rsid w:val="00E12FBF"/>
    <w:rsid w:val="00E1300F"/>
    <w:rsid w:val="00E1307F"/>
    <w:rsid w:val="00E130B6"/>
    <w:rsid w:val="00E13101"/>
    <w:rsid w:val="00E13154"/>
    <w:rsid w:val="00E134E9"/>
    <w:rsid w:val="00E13756"/>
    <w:rsid w:val="00E137F1"/>
    <w:rsid w:val="00E1380F"/>
    <w:rsid w:val="00E13938"/>
    <w:rsid w:val="00E1393B"/>
    <w:rsid w:val="00E13A18"/>
    <w:rsid w:val="00E13A3F"/>
    <w:rsid w:val="00E13A5A"/>
    <w:rsid w:val="00E13BC9"/>
    <w:rsid w:val="00E13C9A"/>
    <w:rsid w:val="00E13CD7"/>
    <w:rsid w:val="00E13CD9"/>
    <w:rsid w:val="00E13DC0"/>
    <w:rsid w:val="00E13DD9"/>
    <w:rsid w:val="00E13E05"/>
    <w:rsid w:val="00E13E33"/>
    <w:rsid w:val="00E13EF0"/>
    <w:rsid w:val="00E13FDD"/>
    <w:rsid w:val="00E141CA"/>
    <w:rsid w:val="00E14400"/>
    <w:rsid w:val="00E14415"/>
    <w:rsid w:val="00E14611"/>
    <w:rsid w:val="00E147BF"/>
    <w:rsid w:val="00E147EC"/>
    <w:rsid w:val="00E14990"/>
    <w:rsid w:val="00E14A2E"/>
    <w:rsid w:val="00E14B19"/>
    <w:rsid w:val="00E14B5D"/>
    <w:rsid w:val="00E14C18"/>
    <w:rsid w:val="00E14C24"/>
    <w:rsid w:val="00E14CDF"/>
    <w:rsid w:val="00E14EC3"/>
    <w:rsid w:val="00E14EF7"/>
    <w:rsid w:val="00E14F90"/>
    <w:rsid w:val="00E14FCE"/>
    <w:rsid w:val="00E150A7"/>
    <w:rsid w:val="00E150DE"/>
    <w:rsid w:val="00E15181"/>
    <w:rsid w:val="00E151AD"/>
    <w:rsid w:val="00E1523E"/>
    <w:rsid w:val="00E152D5"/>
    <w:rsid w:val="00E15315"/>
    <w:rsid w:val="00E1547B"/>
    <w:rsid w:val="00E154E1"/>
    <w:rsid w:val="00E15568"/>
    <w:rsid w:val="00E1558B"/>
    <w:rsid w:val="00E1565C"/>
    <w:rsid w:val="00E15729"/>
    <w:rsid w:val="00E157A2"/>
    <w:rsid w:val="00E1584E"/>
    <w:rsid w:val="00E159BC"/>
    <w:rsid w:val="00E15C9C"/>
    <w:rsid w:val="00E15DB5"/>
    <w:rsid w:val="00E15EA8"/>
    <w:rsid w:val="00E15F25"/>
    <w:rsid w:val="00E1600D"/>
    <w:rsid w:val="00E160B1"/>
    <w:rsid w:val="00E162F6"/>
    <w:rsid w:val="00E16414"/>
    <w:rsid w:val="00E164EE"/>
    <w:rsid w:val="00E166FA"/>
    <w:rsid w:val="00E1676C"/>
    <w:rsid w:val="00E16815"/>
    <w:rsid w:val="00E16899"/>
    <w:rsid w:val="00E168FC"/>
    <w:rsid w:val="00E1695E"/>
    <w:rsid w:val="00E16BA7"/>
    <w:rsid w:val="00E16CD6"/>
    <w:rsid w:val="00E16D63"/>
    <w:rsid w:val="00E1701D"/>
    <w:rsid w:val="00E17117"/>
    <w:rsid w:val="00E17435"/>
    <w:rsid w:val="00E17515"/>
    <w:rsid w:val="00E17552"/>
    <w:rsid w:val="00E177C4"/>
    <w:rsid w:val="00E17813"/>
    <w:rsid w:val="00E17961"/>
    <w:rsid w:val="00E1797C"/>
    <w:rsid w:val="00E179E2"/>
    <w:rsid w:val="00E17A1E"/>
    <w:rsid w:val="00E17AC3"/>
    <w:rsid w:val="00E17C26"/>
    <w:rsid w:val="00E17C4D"/>
    <w:rsid w:val="00E17CED"/>
    <w:rsid w:val="00E17F7B"/>
    <w:rsid w:val="00E17F9F"/>
    <w:rsid w:val="00E2002B"/>
    <w:rsid w:val="00E200E1"/>
    <w:rsid w:val="00E201B1"/>
    <w:rsid w:val="00E20206"/>
    <w:rsid w:val="00E20420"/>
    <w:rsid w:val="00E20428"/>
    <w:rsid w:val="00E20668"/>
    <w:rsid w:val="00E2094C"/>
    <w:rsid w:val="00E20AC7"/>
    <w:rsid w:val="00E20B5D"/>
    <w:rsid w:val="00E20B7C"/>
    <w:rsid w:val="00E20CBC"/>
    <w:rsid w:val="00E20CD7"/>
    <w:rsid w:val="00E20D11"/>
    <w:rsid w:val="00E20E5C"/>
    <w:rsid w:val="00E20F96"/>
    <w:rsid w:val="00E2120F"/>
    <w:rsid w:val="00E212B0"/>
    <w:rsid w:val="00E212B4"/>
    <w:rsid w:val="00E21309"/>
    <w:rsid w:val="00E21414"/>
    <w:rsid w:val="00E214D1"/>
    <w:rsid w:val="00E215E1"/>
    <w:rsid w:val="00E2185B"/>
    <w:rsid w:val="00E21871"/>
    <w:rsid w:val="00E219DD"/>
    <w:rsid w:val="00E21B70"/>
    <w:rsid w:val="00E21CC4"/>
    <w:rsid w:val="00E22043"/>
    <w:rsid w:val="00E22128"/>
    <w:rsid w:val="00E22645"/>
    <w:rsid w:val="00E22654"/>
    <w:rsid w:val="00E226BA"/>
    <w:rsid w:val="00E2286E"/>
    <w:rsid w:val="00E22917"/>
    <w:rsid w:val="00E22A78"/>
    <w:rsid w:val="00E22A9A"/>
    <w:rsid w:val="00E22BC8"/>
    <w:rsid w:val="00E22BFB"/>
    <w:rsid w:val="00E22C26"/>
    <w:rsid w:val="00E22CCF"/>
    <w:rsid w:val="00E22E08"/>
    <w:rsid w:val="00E22E7B"/>
    <w:rsid w:val="00E22F66"/>
    <w:rsid w:val="00E22F7D"/>
    <w:rsid w:val="00E22F97"/>
    <w:rsid w:val="00E2303E"/>
    <w:rsid w:val="00E23072"/>
    <w:rsid w:val="00E232F5"/>
    <w:rsid w:val="00E233E0"/>
    <w:rsid w:val="00E23513"/>
    <w:rsid w:val="00E23600"/>
    <w:rsid w:val="00E239BC"/>
    <w:rsid w:val="00E23ABF"/>
    <w:rsid w:val="00E23AF1"/>
    <w:rsid w:val="00E23EAF"/>
    <w:rsid w:val="00E23EB3"/>
    <w:rsid w:val="00E23EEE"/>
    <w:rsid w:val="00E23F30"/>
    <w:rsid w:val="00E240AD"/>
    <w:rsid w:val="00E24215"/>
    <w:rsid w:val="00E24352"/>
    <w:rsid w:val="00E244C4"/>
    <w:rsid w:val="00E244FE"/>
    <w:rsid w:val="00E24592"/>
    <w:rsid w:val="00E24684"/>
    <w:rsid w:val="00E246CB"/>
    <w:rsid w:val="00E24728"/>
    <w:rsid w:val="00E24857"/>
    <w:rsid w:val="00E24863"/>
    <w:rsid w:val="00E24A3C"/>
    <w:rsid w:val="00E24A66"/>
    <w:rsid w:val="00E24AFB"/>
    <w:rsid w:val="00E24B4F"/>
    <w:rsid w:val="00E24B64"/>
    <w:rsid w:val="00E24C18"/>
    <w:rsid w:val="00E24DFE"/>
    <w:rsid w:val="00E24E06"/>
    <w:rsid w:val="00E24E6F"/>
    <w:rsid w:val="00E24EE3"/>
    <w:rsid w:val="00E24F0A"/>
    <w:rsid w:val="00E25100"/>
    <w:rsid w:val="00E25292"/>
    <w:rsid w:val="00E253A1"/>
    <w:rsid w:val="00E25404"/>
    <w:rsid w:val="00E25415"/>
    <w:rsid w:val="00E2552F"/>
    <w:rsid w:val="00E2558A"/>
    <w:rsid w:val="00E255B3"/>
    <w:rsid w:val="00E256F6"/>
    <w:rsid w:val="00E25822"/>
    <w:rsid w:val="00E2582D"/>
    <w:rsid w:val="00E25922"/>
    <w:rsid w:val="00E25A02"/>
    <w:rsid w:val="00E25A6D"/>
    <w:rsid w:val="00E25ABC"/>
    <w:rsid w:val="00E25ACE"/>
    <w:rsid w:val="00E25AD0"/>
    <w:rsid w:val="00E25B6C"/>
    <w:rsid w:val="00E25BFC"/>
    <w:rsid w:val="00E25CB3"/>
    <w:rsid w:val="00E25E96"/>
    <w:rsid w:val="00E25EA5"/>
    <w:rsid w:val="00E25ECB"/>
    <w:rsid w:val="00E25F87"/>
    <w:rsid w:val="00E26069"/>
    <w:rsid w:val="00E26102"/>
    <w:rsid w:val="00E26131"/>
    <w:rsid w:val="00E261AE"/>
    <w:rsid w:val="00E262E4"/>
    <w:rsid w:val="00E2635F"/>
    <w:rsid w:val="00E26452"/>
    <w:rsid w:val="00E264C1"/>
    <w:rsid w:val="00E26505"/>
    <w:rsid w:val="00E26568"/>
    <w:rsid w:val="00E2673B"/>
    <w:rsid w:val="00E2673F"/>
    <w:rsid w:val="00E26888"/>
    <w:rsid w:val="00E268FA"/>
    <w:rsid w:val="00E26B1B"/>
    <w:rsid w:val="00E26B67"/>
    <w:rsid w:val="00E26C0B"/>
    <w:rsid w:val="00E26C38"/>
    <w:rsid w:val="00E26C52"/>
    <w:rsid w:val="00E26C61"/>
    <w:rsid w:val="00E26D4B"/>
    <w:rsid w:val="00E26DC7"/>
    <w:rsid w:val="00E26F64"/>
    <w:rsid w:val="00E270C9"/>
    <w:rsid w:val="00E2717F"/>
    <w:rsid w:val="00E27277"/>
    <w:rsid w:val="00E27338"/>
    <w:rsid w:val="00E27642"/>
    <w:rsid w:val="00E27697"/>
    <w:rsid w:val="00E278EA"/>
    <w:rsid w:val="00E2792D"/>
    <w:rsid w:val="00E27ABF"/>
    <w:rsid w:val="00E27B2F"/>
    <w:rsid w:val="00E27C91"/>
    <w:rsid w:val="00E27D20"/>
    <w:rsid w:val="00E27D39"/>
    <w:rsid w:val="00E30100"/>
    <w:rsid w:val="00E30159"/>
    <w:rsid w:val="00E30242"/>
    <w:rsid w:val="00E302BD"/>
    <w:rsid w:val="00E302BF"/>
    <w:rsid w:val="00E302DD"/>
    <w:rsid w:val="00E303D2"/>
    <w:rsid w:val="00E30497"/>
    <w:rsid w:val="00E305AC"/>
    <w:rsid w:val="00E30606"/>
    <w:rsid w:val="00E307E1"/>
    <w:rsid w:val="00E30943"/>
    <w:rsid w:val="00E30960"/>
    <w:rsid w:val="00E309D6"/>
    <w:rsid w:val="00E309DA"/>
    <w:rsid w:val="00E30A10"/>
    <w:rsid w:val="00E30A8C"/>
    <w:rsid w:val="00E30AF5"/>
    <w:rsid w:val="00E30B9E"/>
    <w:rsid w:val="00E30D93"/>
    <w:rsid w:val="00E30F62"/>
    <w:rsid w:val="00E3118A"/>
    <w:rsid w:val="00E311B5"/>
    <w:rsid w:val="00E3120A"/>
    <w:rsid w:val="00E31241"/>
    <w:rsid w:val="00E3135F"/>
    <w:rsid w:val="00E3139D"/>
    <w:rsid w:val="00E313F5"/>
    <w:rsid w:val="00E31583"/>
    <w:rsid w:val="00E31722"/>
    <w:rsid w:val="00E31816"/>
    <w:rsid w:val="00E31822"/>
    <w:rsid w:val="00E31AD9"/>
    <w:rsid w:val="00E31B60"/>
    <w:rsid w:val="00E31C1D"/>
    <w:rsid w:val="00E31C95"/>
    <w:rsid w:val="00E31CA6"/>
    <w:rsid w:val="00E31D7A"/>
    <w:rsid w:val="00E31DC8"/>
    <w:rsid w:val="00E31F89"/>
    <w:rsid w:val="00E31FC6"/>
    <w:rsid w:val="00E3237C"/>
    <w:rsid w:val="00E323A2"/>
    <w:rsid w:val="00E325A8"/>
    <w:rsid w:val="00E32727"/>
    <w:rsid w:val="00E32730"/>
    <w:rsid w:val="00E32735"/>
    <w:rsid w:val="00E328AF"/>
    <w:rsid w:val="00E32906"/>
    <w:rsid w:val="00E3292D"/>
    <w:rsid w:val="00E32A6D"/>
    <w:rsid w:val="00E32A8A"/>
    <w:rsid w:val="00E32B14"/>
    <w:rsid w:val="00E32C52"/>
    <w:rsid w:val="00E32D8C"/>
    <w:rsid w:val="00E32EAA"/>
    <w:rsid w:val="00E32EB5"/>
    <w:rsid w:val="00E32ECE"/>
    <w:rsid w:val="00E32F55"/>
    <w:rsid w:val="00E33126"/>
    <w:rsid w:val="00E3314B"/>
    <w:rsid w:val="00E33191"/>
    <w:rsid w:val="00E3324D"/>
    <w:rsid w:val="00E333BC"/>
    <w:rsid w:val="00E3345D"/>
    <w:rsid w:val="00E334CD"/>
    <w:rsid w:val="00E3356B"/>
    <w:rsid w:val="00E33733"/>
    <w:rsid w:val="00E33739"/>
    <w:rsid w:val="00E3378A"/>
    <w:rsid w:val="00E337F1"/>
    <w:rsid w:val="00E33945"/>
    <w:rsid w:val="00E33AD7"/>
    <w:rsid w:val="00E33B1E"/>
    <w:rsid w:val="00E33B7C"/>
    <w:rsid w:val="00E33D05"/>
    <w:rsid w:val="00E33D11"/>
    <w:rsid w:val="00E33E40"/>
    <w:rsid w:val="00E33E94"/>
    <w:rsid w:val="00E33F5E"/>
    <w:rsid w:val="00E3400A"/>
    <w:rsid w:val="00E34059"/>
    <w:rsid w:val="00E3412A"/>
    <w:rsid w:val="00E3428D"/>
    <w:rsid w:val="00E3433B"/>
    <w:rsid w:val="00E3448E"/>
    <w:rsid w:val="00E344D9"/>
    <w:rsid w:val="00E3451C"/>
    <w:rsid w:val="00E3453F"/>
    <w:rsid w:val="00E3467A"/>
    <w:rsid w:val="00E3475B"/>
    <w:rsid w:val="00E34766"/>
    <w:rsid w:val="00E3487C"/>
    <w:rsid w:val="00E34927"/>
    <w:rsid w:val="00E34AC3"/>
    <w:rsid w:val="00E34B3A"/>
    <w:rsid w:val="00E34BE7"/>
    <w:rsid w:val="00E34D90"/>
    <w:rsid w:val="00E34DAF"/>
    <w:rsid w:val="00E34DE1"/>
    <w:rsid w:val="00E34EB9"/>
    <w:rsid w:val="00E34F29"/>
    <w:rsid w:val="00E34F64"/>
    <w:rsid w:val="00E350AD"/>
    <w:rsid w:val="00E35224"/>
    <w:rsid w:val="00E353B2"/>
    <w:rsid w:val="00E35406"/>
    <w:rsid w:val="00E35552"/>
    <w:rsid w:val="00E3577C"/>
    <w:rsid w:val="00E35A4D"/>
    <w:rsid w:val="00E35C31"/>
    <w:rsid w:val="00E35CFF"/>
    <w:rsid w:val="00E35D79"/>
    <w:rsid w:val="00E35E21"/>
    <w:rsid w:val="00E36013"/>
    <w:rsid w:val="00E36040"/>
    <w:rsid w:val="00E36081"/>
    <w:rsid w:val="00E36190"/>
    <w:rsid w:val="00E3626C"/>
    <w:rsid w:val="00E3634F"/>
    <w:rsid w:val="00E363D2"/>
    <w:rsid w:val="00E3643B"/>
    <w:rsid w:val="00E3647E"/>
    <w:rsid w:val="00E36492"/>
    <w:rsid w:val="00E364CB"/>
    <w:rsid w:val="00E3651E"/>
    <w:rsid w:val="00E366B9"/>
    <w:rsid w:val="00E367B4"/>
    <w:rsid w:val="00E368F9"/>
    <w:rsid w:val="00E3695B"/>
    <w:rsid w:val="00E369A0"/>
    <w:rsid w:val="00E36B22"/>
    <w:rsid w:val="00E36B3E"/>
    <w:rsid w:val="00E36D13"/>
    <w:rsid w:val="00E36E56"/>
    <w:rsid w:val="00E36E76"/>
    <w:rsid w:val="00E37039"/>
    <w:rsid w:val="00E37062"/>
    <w:rsid w:val="00E371B0"/>
    <w:rsid w:val="00E37209"/>
    <w:rsid w:val="00E37244"/>
    <w:rsid w:val="00E372CE"/>
    <w:rsid w:val="00E373F5"/>
    <w:rsid w:val="00E37561"/>
    <w:rsid w:val="00E37615"/>
    <w:rsid w:val="00E37752"/>
    <w:rsid w:val="00E3775C"/>
    <w:rsid w:val="00E377A1"/>
    <w:rsid w:val="00E377C6"/>
    <w:rsid w:val="00E3786D"/>
    <w:rsid w:val="00E37A32"/>
    <w:rsid w:val="00E37A87"/>
    <w:rsid w:val="00E37C88"/>
    <w:rsid w:val="00E37D15"/>
    <w:rsid w:val="00E37E75"/>
    <w:rsid w:val="00E37F59"/>
    <w:rsid w:val="00E37FA1"/>
    <w:rsid w:val="00E40057"/>
    <w:rsid w:val="00E40185"/>
    <w:rsid w:val="00E4033B"/>
    <w:rsid w:val="00E40420"/>
    <w:rsid w:val="00E40777"/>
    <w:rsid w:val="00E407B5"/>
    <w:rsid w:val="00E40842"/>
    <w:rsid w:val="00E40A41"/>
    <w:rsid w:val="00E40AB3"/>
    <w:rsid w:val="00E40B2C"/>
    <w:rsid w:val="00E40CAE"/>
    <w:rsid w:val="00E40D76"/>
    <w:rsid w:val="00E40D83"/>
    <w:rsid w:val="00E40EB8"/>
    <w:rsid w:val="00E40EBF"/>
    <w:rsid w:val="00E40FDC"/>
    <w:rsid w:val="00E4108F"/>
    <w:rsid w:val="00E410B2"/>
    <w:rsid w:val="00E41109"/>
    <w:rsid w:val="00E4120A"/>
    <w:rsid w:val="00E41382"/>
    <w:rsid w:val="00E41462"/>
    <w:rsid w:val="00E41534"/>
    <w:rsid w:val="00E417A0"/>
    <w:rsid w:val="00E417AD"/>
    <w:rsid w:val="00E417AE"/>
    <w:rsid w:val="00E418BE"/>
    <w:rsid w:val="00E418F6"/>
    <w:rsid w:val="00E41924"/>
    <w:rsid w:val="00E41EF1"/>
    <w:rsid w:val="00E42008"/>
    <w:rsid w:val="00E421C4"/>
    <w:rsid w:val="00E42200"/>
    <w:rsid w:val="00E4228A"/>
    <w:rsid w:val="00E4237F"/>
    <w:rsid w:val="00E42380"/>
    <w:rsid w:val="00E426C7"/>
    <w:rsid w:val="00E4280F"/>
    <w:rsid w:val="00E42876"/>
    <w:rsid w:val="00E428A9"/>
    <w:rsid w:val="00E4292D"/>
    <w:rsid w:val="00E42B69"/>
    <w:rsid w:val="00E42C4C"/>
    <w:rsid w:val="00E42E27"/>
    <w:rsid w:val="00E43302"/>
    <w:rsid w:val="00E4330D"/>
    <w:rsid w:val="00E4333F"/>
    <w:rsid w:val="00E433B2"/>
    <w:rsid w:val="00E43794"/>
    <w:rsid w:val="00E438C9"/>
    <w:rsid w:val="00E4396B"/>
    <w:rsid w:val="00E43A9E"/>
    <w:rsid w:val="00E43E76"/>
    <w:rsid w:val="00E43EF9"/>
    <w:rsid w:val="00E43F54"/>
    <w:rsid w:val="00E44006"/>
    <w:rsid w:val="00E440D1"/>
    <w:rsid w:val="00E44197"/>
    <w:rsid w:val="00E44225"/>
    <w:rsid w:val="00E4439C"/>
    <w:rsid w:val="00E445C7"/>
    <w:rsid w:val="00E44759"/>
    <w:rsid w:val="00E4475B"/>
    <w:rsid w:val="00E4480E"/>
    <w:rsid w:val="00E4487A"/>
    <w:rsid w:val="00E4488E"/>
    <w:rsid w:val="00E448D4"/>
    <w:rsid w:val="00E44A35"/>
    <w:rsid w:val="00E44E1F"/>
    <w:rsid w:val="00E44F04"/>
    <w:rsid w:val="00E44F1C"/>
    <w:rsid w:val="00E44F99"/>
    <w:rsid w:val="00E45132"/>
    <w:rsid w:val="00E4519B"/>
    <w:rsid w:val="00E45317"/>
    <w:rsid w:val="00E45398"/>
    <w:rsid w:val="00E453D0"/>
    <w:rsid w:val="00E453F9"/>
    <w:rsid w:val="00E45425"/>
    <w:rsid w:val="00E4545C"/>
    <w:rsid w:val="00E454D3"/>
    <w:rsid w:val="00E4553E"/>
    <w:rsid w:val="00E45B40"/>
    <w:rsid w:val="00E45B75"/>
    <w:rsid w:val="00E45B84"/>
    <w:rsid w:val="00E45D4B"/>
    <w:rsid w:val="00E45E56"/>
    <w:rsid w:val="00E45FB6"/>
    <w:rsid w:val="00E46044"/>
    <w:rsid w:val="00E46073"/>
    <w:rsid w:val="00E460C0"/>
    <w:rsid w:val="00E46123"/>
    <w:rsid w:val="00E4617B"/>
    <w:rsid w:val="00E46491"/>
    <w:rsid w:val="00E4657E"/>
    <w:rsid w:val="00E466B8"/>
    <w:rsid w:val="00E4699E"/>
    <w:rsid w:val="00E469F2"/>
    <w:rsid w:val="00E46A0D"/>
    <w:rsid w:val="00E46BE5"/>
    <w:rsid w:val="00E46C83"/>
    <w:rsid w:val="00E46FF7"/>
    <w:rsid w:val="00E47069"/>
    <w:rsid w:val="00E4707E"/>
    <w:rsid w:val="00E47287"/>
    <w:rsid w:val="00E472D6"/>
    <w:rsid w:val="00E4737D"/>
    <w:rsid w:val="00E4751D"/>
    <w:rsid w:val="00E47638"/>
    <w:rsid w:val="00E47700"/>
    <w:rsid w:val="00E477ED"/>
    <w:rsid w:val="00E4793D"/>
    <w:rsid w:val="00E4794E"/>
    <w:rsid w:val="00E47A8B"/>
    <w:rsid w:val="00E47C93"/>
    <w:rsid w:val="00E47C96"/>
    <w:rsid w:val="00E47D5C"/>
    <w:rsid w:val="00E47FEC"/>
    <w:rsid w:val="00E50098"/>
    <w:rsid w:val="00E500C9"/>
    <w:rsid w:val="00E50292"/>
    <w:rsid w:val="00E504F5"/>
    <w:rsid w:val="00E505BD"/>
    <w:rsid w:val="00E50893"/>
    <w:rsid w:val="00E50AA4"/>
    <w:rsid w:val="00E50B5F"/>
    <w:rsid w:val="00E50B81"/>
    <w:rsid w:val="00E50C9D"/>
    <w:rsid w:val="00E50CA8"/>
    <w:rsid w:val="00E50E22"/>
    <w:rsid w:val="00E50F22"/>
    <w:rsid w:val="00E50F37"/>
    <w:rsid w:val="00E50FFF"/>
    <w:rsid w:val="00E5105D"/>
    <w:rsid w:val="00E5108C"/>
    <w:rsid w:val="00E5111C"/>
    <w:rsid w:val="00E51124"/>
    <w:rsid w:val="00E514A1"/>
    <w:rsid w:val="00E51621"/>
    <w:rsid w:val="00E5167C"/>
    <w:rsid w:val="00E517F8"/>
    <w:rsid w:val="00E5185A"/>
    <w:rsid w:val="00E51869"/>
    <w:rsid w:val="00E519AC"/>
    <w:rsid w:val="00E51B80"/>
    <w:rsid w:val="00E51B84"/>
    <w:rsid w:val="00E51CAE"/>
    <w:rsid w:val="00E51CFF"/>
    <w:rsid w:val="00E51D04"/>
    <w:rsid w:val="00E51D32"/>
    <w:rsid w:val="00E51D8B"/>
    <w:rsid w:val="00E51E76"/>
    <w:rsid w:val="00E51FA5"/>
    <w:rsid w:val="00E52040"/>
    <w:rsid w:val="00E52052"/>
    <w:rsid w:val="00E520E0"/>
    <w:rsid w:val="00E520F2"/>
    <w:rsid w:val="00E521B6"/>
    <w:rsid w:val="00E52385"/>
    <w:rsid w:val="00E52414"/>
    <w:rsid w:val="00E5248C"/>
    <w:rsid w:val="00E52688"/>
    <w:rsid w:val="00E52775"/>
    <w:rsid w:val="00E52784"/>
    <w:rsid w:val="00E528A3"/>
    <w:rsid w:val="00E5297D"/>
    <w:rsid w:val="00E529E8"/>
    <w:rsid w:val="00E52AE3"/>
    <w:rsid w:val="00E52B25"/>
    <w:rsid w:val="00E52D33"/>
    <w:rsid w:val="00E52D42"/>
    <w:rsid w:val="00E52DA9"/>
    <w:rsid w:val="00E52DD5"/>
    <w:rsid w:val="00E52F2E"/>
    <w:rsid w:val="00E5311F"/>
    <w:rsid w:val="00E53134"/>
    <w:rsid w:val="00E531D0"/>
    <w:rsid w:val="00E53252"/>
    <w:rsid w:val="00E53591"/>
    <w:rsid w:val="00E53653"/>
    <w:rsid w:val="00E536C2"/>
    <w:rsid w:val="00E5370F"/>
    <w:rsid w:val="00E53725"/>
    <w:rsid w:val="00E53755"/>
    <w:rsid w:val="00E53796"/>
    <w:rsid w:val="00E53868"/>
    <w:rsid w:val="00E538E3"/>
    <w:rsid w:val="00E53919"/>
    <w:rsid w:val="00E539B8"/>
    <w:rsid w:val="00E539FA"/>
    <w:rsid w:val="00E53AB2"/>
    <w:rsid w:val="00E53B63"/>
    <w:rsid w:val="00E53B7C"/>
    <w:rsid w:val="00E53D13"/>
    <w:rsid w:val="00E53D9A"/>
    <w:rsid w:val="00E53E1A"/>
    <w:rsid w:val="00E53EE1"/>
    <w:rsid w:val="00E53F1A"/>
    <w:rsid w:val="00E53F5D"/>
    <w:rsid w:val="00E5402C"/>
    <w:rsid w:val="00E5416C"/>
    <w:rsid w:val="00E5439B"/>
    <w:rsid w:val="00E544BD"/>
    <w:rsid w:val="00E544E8"/>
    <w:rsid w:val="00E54558"/>
    <w:rsid w:val="00E5456F"/>
    <w:rsid w:val="00E54637"/>
    <w:rsid w:val="00E546CF"/>
    <w:rsid w:val="00E546D3"/>
    <w:rsid w:val="00E54A00"/>
    <w:rsid w:val="00E54A71"/>
    <w:rsid w:val="00E54C45"/>
    <w:rsid w:val="00E54CB4"/>
    <w:rsid w:val="00E54D67"/>
    <w:rsid w:val="00E54F40"/>
    <w:rsid w:val="00E54FB0"/>
    <w:rsid w:val="00E550DF"/>
    <w:rsid w:val="00E5513A"/>
    <w:rsid w:val="00E55158"/>
    <w:rsid w:val="00E55306"/>
    <w:rsid w:val="00E55400"/>
    <w:rsid w:val="00E55437"/>
    <w:rsid w:val="00E55526"/>
    <w:rsid w:val="00E55563"/>
    <w:rsid w:val="00E55623"/>
    <w:rsid w:val="00E55708"/>
    <w:rsid w:val="00E55B6E"/>
    <w:rsid w:val="00E55BEA"/>
    <w:rsid w:val="00E55C13"/>
    <w:rsid w:val="00E55C7D"/>
    <w:rsid w:val="00E55D8B"/>
    <w:rsid w:val="00E55E1A"/>
    <w:rsid w:val="00E55E68"/>
    <w:rsid w:val="00E55E6E"/>
    <w:rsid w:val="00E5614F"/>
    <w:rsid w:val="00E56214"/>
    <w:rsid w:val="00E5631E"/>
    <w:rsid w:val="00E564D1"/>
    <w:rsid w:val="00E565E8"/>
    <w:rsid w:val="00E56685"/>
    <w:rsid w:val="00E567F7"/>
    <w:rsid w:val="00E569EC"/>
    <w:rsid w:val="00E569FF"/>
    <w:rsid w:val="00E56A49"/>
    <w:rsid w:val="00E56B3C"/>
    <w:rsid w:val="00E56CA4"/>
    <w:rsid w:val="00E56F6D"/>
    <w:rsid w:val="00E5707B"/>
    <w:rsid w:val="00E573A0"/>
    <w:rsid w:val="00E573F6"/>
    <w:rsid w:val="00E57433"/>
    <w:rsid w:val="00E57475"/>
    <w:rsid w:val="00E574A6"/>
    <w:rsid w:val="00E5752B"/>
    <w:rsid w:val="00E5773F"/>
    <w:rsid w:val="00E577BC"/>
    <w:rsid w:val="00E57976"/>
    <w:rsid w:val="00E57A0C"/>
    <w:rsid w:val="00E57A50"/>
    <w:rsid w:val="00E57BE0"/>
    <w:rsid w:val="00E57C50"/>
    <w:rsid w:val="00E57C56"/>
    <w:rsid w:val="00E57E7D"/>
    <w:rsid w:val="00E57FA4"/>
    <w:rsid w:val="00E57FCA"/>
    <w:rsid w:val="00E6040F"/>
    <w:rsid w:val="00E60659"/>
    <w:rsid w:val="00E6066F"/>
    <w:rsid w:val="00E6067C"/>
    <w:rsid w:val="00E60A56"/>
    <w:rsid w:val="00E60ACB"/>
    <w:rsid w:val="00E60B60"/>
    <w:rsid w:val="00E60C22"/>
    <w:rsid w:val="00E60DE1"/>
    <w:rsid w:val="00E60E91"/>
    <w:rsid w:val="00E60FFF"/>
    <w:rsid w:val="00E61024"/>
    <w:rsid w:val="00E61105"/>
    <w:rsid w:val="00E611A2"/>
    <w:rsid w:val="00E612BD"/>
    <w:rsid w:val="00E6136C"/>
    <w:rsid w:val="00E61375"/>
    <w:rsid w:val="00E61389"/>
    <w:rsid w:val="00E6142E"/>
    <w:rsid w:val="00E6149B"/>
    <w:rsid w:val="00E61536"/>
    <w:rsid w:val="00E61605"/>
    <w:rsid w:val="00E6160B"/>
    <w:rsid w:val="00E61796"/>
    <w:rsid w:val="00E617FA"/>
    <w:rsid w:val="00E6183A"/>
    <w:rsid w:val="00E618B3"/>
    <w:rsid w:val="00E61ACD"/>
    <w:rsid w:val="00E61B48"/>
    <w:rsid w:val="00E61B8D"/>
    <w:rsid w:val="00E61CB8"/>
    <w:rsid w:val="00E61F05"/>
    <w:rsid w:val="00E61F3F"/>
    <w:rsid w:val="00E61F7C"/>
    <w:rsid w:val="00E62111"/>
    <w:rsid w:val="00E621CE"/>
    <w:rsid w:val="00E62215"/>
    <w:rsid w:val="00E62252"/>
    <w:rsid w:val="00E622BE"/>
    <w:rsid w:val="00E622EE"/>
    <w:rsid w:val="00E62322"/>
    <w:rsid w:val="00E6247A"/>
    <w:rsid w:val="00E62634"/>
    <w:rsid w:val="00E62661"/>
    <w:rsid w:val="00E62751"/>
    <w:rsid w:val="00E62785"/>
    <w:rsid w:val="00E62A13"/>
    <w:rsid w:val="00E62A69"/>
    <w:rsid w:val="00E62B45"/>
    <w:rsid w:val="00E62B53"/>
    <w:rsid w:val="00E62BC1"/>
    <w:rsid w:val="00E62C30"/>
    <w:rsid w:val="00E62D8A"/>
    <w:rsid w:val="00E62D93"/>
    <w:rsid w:val="00E62E1D"/>
    <w:rsid w:val="00E62EF9"/>
    <w:rsid w:val="00E62FEF"/>
    <w:rsid w:val="00E6312C"/>
    <w:rsid w:val="00E6315D"/>
    <w:rsid w:val="00E6317C"/>
    <w:rsid w:val="00E63197"/>
    <w:rsid w:val="00E6321C"/>
    <w:rsid w:val="00E63313"/>
    <w:rsid w:val="00E63373"/>
    <w:rsid w:val="00E633DB"/>
    <w:rsid w:val="00E63446"/>
    <w:rsid w:val="00E634A2"/>
    <w:rsid w:val="00E6354D"/>
    <w:rsid w:val="00E637DD"/>
    <w:rsid w:val="00E63836"/>
    <w:rsid w:val="00E63A32"/>
    <w:rsid w:val="00E63BC5"/>
    <w:rsid w:val="00E63D9C"/>
    <w:rsid w:val="00E63E89"/>
    <w:rsid w:val="00E63FD8"/>
    <w:rsid w:val="00E6419B"/>
    <w:rsid w:val="00E641AF"/>
    <w:rsid w:val="00E64364"/>
    <w:rsid w:val="00E643AC"/>
    <w:rsid w:val="00E6453B"/>
    <w:rsid w:val="00E646F9"/>
    <w:rsid w:val="00E6473B"/>
    <w:rsid w:val="00E648D4"/>
    <w:rsid w:val="00E6494F"/>
    <w:rsid w:val="00E64983"/>
    <w:rsid w:val="00E649BC"/>
    <w:rsid w:val="00E64A0C"/>
    <w:rsid w:val="00E64B18"/>
    <w:rsid w:val="00E64B2F"/>
    <w:rsid w:val="00E64BED"/>
    <w:rsid w:val="00E64D64"/>
    <w:rsid w:val="00E64E91"/>
    <w:rsid w:val="00E64F4B"/>
    <w:rsid w:val="00E64FB3"/>
    <w:rsid w:val="00E65132"/>
    <w:rsid w:val="00E651B3"/>
    <w:rsid w:val="00E651C7"/>
    <w:rsid w:val="00E652B7"/>
    <w:rsid w:val="00E654F6"/>
    <w:rsid w:val="00E65736"/>
    <w:rsid w:val="00E657C0"/>
    <w:rsid w:val="00E6587A"/>
    <w:rsid w:val="00E658CE"/>
    <w:rsid w:val="00E658F9"/>
    <w:rsid w:val="00E659CF"/>
    <w:rsid w:val="00E65A53"/>
    <w:rsid w:val="00E65BF5"/>
    <w:rsid w:val="00E65D9F"/>
    <w:rsid w:val="00E65DD2"/>
    <w:rsid w:val="00E65EAC"/>
    <w:rsid w:val="00E65F21"/>
    <w:rsid w:val="00E6602E"/>
    <w:rsid w:val="00E6644F"/>
    <w:rsid w:val="00E6647C"/>
    <w:rsid w:val="00E66486"/>
    <w:rsid w:val="00E664BE"/>
    <w:rsid w:val="00E6659F"/>
    <w:rsid w:val="00E6673F"/>
    <w:rsid w:val="00E667B8"/>
    <w:rsid w:val="00E667C9"/>
    <w:rsid w:val="00E66A66"/>
    <w:rsid w:val="00E66AE2"/>
    <w:rsid w:val="00E66C5C"/>
    <w:rsid w:val="00E66DB8"/>
    <w:rsid w:val="00E66F0D"/>
    <w:rsid w:val="00E67015"/>
    <w:rsid w:val="00E6712B"/>
    <w:rsid w:val="00E67181"/>
    <w:rsid w:val="00E671BD"/>
    <w:rsid w:val="00E671BF"/>
    <w:rsid w:val="00E671C0"/>
    <w:rsid w:val="00E67282"/>
    <w:rsid w:val="00E672A4"/>
    <w:rsid w:val="00E6757E"/>
    <w:rsid w:val="00E677E4"/>
    <w:rsid w:val="00E67805"/>
    <w:rsid w:val="00E679BB"/>
    <w:rsid w:val="00E67C89"/>
    <w:rsid w:val="00E67CC6"/>
    <w:rsid w:val="00E67D74"/>
    <w:rsid w:val="00E67DE6"/>
    <w:rsid w:val="00E67F24"/>
    <w:rsid w:val="00E70311"/>
    <w:rsid w:val="00E70446"/>
    <w:rsid w:val="00E70638"/>
    <w:rsid w:val="00E7068F"/>
    <w:rsid w:val="00E706C2"/>
    <w:rsid w:val="00E707BD"/>
    <w:rsid w:val="00E70945"/>
    <w:rsid w:val="00E70B3B"/>
    <w:rsid w:val="00E70BFE"/>
    <w:rsid w:val="00E70CF4"/>
    <w:rsid w:val="00E70CFE"/>
    <w:rsid w:val="00E70FDA"/>
    <w:rsid w:val="00E7115E"/>
    <w:rsid w:val="00E712C7"/>
    <w:rsid w:val="00E71357"/>
    <w:rsid w:val="00E714C6"/>
    <w:rsid w:val="00E718F1"/>
    <w:rsid w:val="00E71AB8"/>
    <w:rsid w:val="00E71AF4"/>
    <w:rsid w:val="00E71B21"/>
    <w:rsid w:val="00E71B5F"/>
    <w:rsid w:val="00E71BE4"/>
    <w:rsid w:val="00E71EB5"/>
    <w:rsid w:val="00E71F8D"/>
    <w:rsid w:val="00E71F96"/>
    <w:rsid w:val="00E72157"/>
    <w:rsid w:val="00E72305"/>
    <w:rsid w:val="00E72333"/>
    <w:rsid w:val="00E72466"/>
    <w:rsid w:val="00E7255C"/>
    <w:rsid w:val="00E72665"/>
    <w:rsid w:val="00E7271C"/>
    <w:rsid w:val="00E72747"/>
    <w:rsid w:val="00E728FB"/>
    <w:rsid w:val="00E729C7"/>
    <w:rsid w:val="00E72A69"/>
    <w:rsid w:val="00E72B93"/>
    <w:rsid w:val="00E72BDE"/>
    <w:rsid w:val="00E72CF6"/>
    <w:rsid w:val="00E72DC8"/>
    <w:rsid w:val="00E72DDB"/>
    <w:rsid w:val="00E72E4A"/>
    <w:rsid w:val="00E72E96"/>
    <w:rsid w:val="00E73003"/>
    <w:rsid w:val="00E730D9"/>
    <w:rsid w:val="00E730F8"/>
    <w:rsid w:val="00E73153"/>
    <w:rsid w:val="00E73466"/>
    <w:rsid w:val="00E7354F"/>
    <w:rsid w:val="00E736A6"/>
    <w:rsid w:val="00E7373F"/>
    <w:rsid w:val="00E7386D"/>
    <w:rsid w:val="00E73910"/>
    <w:rsid w:val="00E73994"/>
    <w:rsid w:val="00E73B66"/>
    <w:rsid w:val="00E73CE8"/>
    <w:rsid w:val="00E73D26"/>
    <w:rsid w:val="00E73E2B"/>
    <w:rsid w:val="00E73E7E"/>
    <w:rsid w:val="00E73F7A"/>
    <w:rsid w:val="00E73FB5"/>
    <w:rsid w:val="00E73FEA"/>
    <w:rsid w:val="00E74032"/>
    <w:rsid w:val="00E74055"/>
    <w:rsid w:val="00E740F5"/>
    <w:rsid w:val="00E741ED"/>
    <w:rsid w:val="00E74345"/>
    <w:rsid w:val="00E7473C"/>
    <w:rsid w:val="00E7484C"/>
    <w:rsid w:val="00E7485B"/>
    <w:rsid w:val="00E748F5"/>
    <w:rsid w:val="00E74949"/>
    <w:rsid w:val="00E74B2A"/>
    <w:rsid w:val="00E74BEB"/>
    <w:rsid w:val="00E74C7D"/>
    <w:rsid w:val="00E74C90"/>
    <w:rsid w:val="00E74E12"/>
    <w:rsid w:val="00E74FF6"/>
    <w:rsid w:val="00E752D2"/>
    <w:rsid w:val="00E754B2"/>
    <w:rsid w:val="00E754E9"/>
    <w:rsid w:val="00E757BC"/>
    <w:rsid w:val="00E757DF"/>
    <w:rsid w:val="00E757FE"/>
    <w:rsid w:val="00E75960"/>
    <w:rsid w:val="00E759E8"/>
    <w:rsid w:val="00E75AC3"/>
    <w:rsid w:val="00E75B3E"/>
    <w:rsid w:val="00E75D4D"/>
    <w:rsid w:val="00E75E98"/>
    <w:rsid w:val="00E75F52"/>
    <w:rsid w:val="00E761E3"/>
    <w:rsid w:val="00E7637C"/>
    <w:rsid w:val="00E763DE"/>
    <w:rsid w:val="00E763E0"/>
    <w:rsid w:val="00E7649B"/>
    <w:rsid w:val="00E76548"/>
    <w:rsid w:val="00E76567"/>
    <w:rsid w:val="00E766B3"/>
    <w:rsid w:val="00E76776"/>
    <w:rsid w:val="00E767E3"/>
    <w:rsid w:val="00E769E5"/>
    <w:rsid w:val="00E769F1"/>
    <w:rsid w:val="00E76F54"/>
    <w:rsid w:val="00E76F7B"/>
    <w:rsid w:val="00E76FD1"/>
    <w:rsid w:val="00E77165"/>
    <w:rsid w:val="00E7735B"/>
    <w:rsid w:val="00E773EF"/>
    <w:rsid w:val="00E774ED"/>
    <w:rsid w:val="00E77687"/>
    <w:rsid w:val="00E7771C"/>
    <w:rsid w:val="00E77737"/>
    <w:rsid w:val="00E77764"/>
    <w:rsid w:val="00E77888"/>
    <w:rsid w:val="00E77B77"/>
    <w:rsid w:val="00E77B82"/>
    <w:rsid w:val="00E77BDF"/>
    <w:rsid w:val="00E77D65"/>
    <w:rsid w:val="00E80056"/>
    <w:rsid w:val="00E800BD"/>
    <w:rsid w:val="00E80245"/>
    <w:rsid w:val="00E8044C"/>
    <w:rsid w:val="00E80581"/>
    <w:rsid w:val="00E805B4"/>
    <w:rsid w:val="00E807A8"/>
    <w:rsid w:val="00E808A6"/>
    <w:rsid w:val="00E808B9"/>
    <w:rsid w:val="00E80A2D"/>
    <w:rsid w:val="00E80A94"/>
    <w:rsid w:val="00E80AE6"/>
    <w:rsid w:val="00E80B3C"/>
    <w:rsid w:val="00E80D49"/>
    <w:rsid w:val="00E80E42"/>
    <w:rsid w:val="00E80FFE"/>
    <w:rsid w:val="00E811BD"/>
    <w:rsid w:val="00E812CD"/>
    <w:rsid w:val="00E812F5"/>
    <w:rsid w:val="00E812F6"/>
    <w:rsid w:val="00E81761"/>
    <w:rsid w:val="00E8177C"/>
    <w:rsid w:val="00E81786"/>
    <w:rsid w:val="00E817FB"/>
    <w:rsid w:val="00E8182B"/>
    <w:rsid w:val="00E818AF"/>
    <w:rsid w:val="00E818D6"/>
    <w:rsid w:val="00E819C7"/>
    <w:rsid w:val="00E819CF"/>
    <w:rsid w:val="00E81AE2"/>
    <w:rsid w:val="00E81B20"/>
    <w:rsid w:val="00E81BEF"/>
    <w:rsid w:val="00E81C8F"/>
    <w:rsid w:val="00E81DD1"/>
    <w:rsid w:val="00E81FFE"/>
    <w:rsid w:val="00E82197"/>
    <w:rsid w:val="00E82288"/>
    <w:rsid w:val="00E82471"/>
    <w:rsid w:val="00E8249D"/>
    <w:rsid w:val="00E825C0"/>
    <w:rsid w:val="00E82802"/>
    <w:rsid w:val="00E82ADA"/>
    <w:rsid w:val="00E82AFB"/>
    <w:rsid w:val="00E82C9E"/>
    <w:rsid w:val="00E82D1D"/>
    <w:rsid w:val="00E82E6C"/>
    <w:rsid w:val="00E82EB6"/>
    <w:rsid w:val="00E8309B"/>
    <w:rsid w:val="00E83135"/>
    <w:rsid w:val="00E831AD"/>
    <w:rsid w:val="00E8339C"/>
    <w:rsid w:val="00E8359D"/>
    <w:rsid w:val="00E835FF"/>
    <w:rsid w:val="00E8364B"/>
    <w:rsid w:val="00E836A3"/>
    <w:rsid w:val="00E836BB"/>
    <w:rsid w:val="00E83802"/>
    <w:rsid w:val="00E8384B"/>
    <w:rsid w:val="00E838BA"/>
    <w:rsid w:val="00E83BC7"/>
    <w:rsid w:val="00E83DAB"/>
    <w:rsid w:val="00E83E2D"/>
    <w:rsid w:val="00E83E64"/>
    <w:rsid w:val="00E83E9D"/>
    <w:rsid w:val="00E83EF8"/>
    <w:rsid w:val="00E840BC"/>
    <w:rsid w:val="00E84132"/>
    <w:rsid w:val="00E842B0"/>
    <w:rsid w:val="00E8432A"/>
    <w:rsid w:val="00E84402"/>
    <w:rsid w:val="00E84458"/>
    <w:rsid w:val="00E84536"/>
    <w:rsid w:val="00E846A0"/>
    <w:rsid w:val="00E848E3"/>
    <w:rsid w:val="00E849F7"/>
    <w:rsid w:val="00E84C12"/>
    <w:rsid w:val="00E84C26"/>
    <w:rsid w:val="00E84C9C"/>
    <w:rsid w:val="00E84DA9"/>
    <w:rsid w:val="00E84DD0"/>
    <w:rsid w:val="00E84EE1"/>
    <w:rsid w:val="00E84F28"/>
    <w:rsid w:val="00E85004"/>
    <w:rsid w:val="00E85056"/>
    <w:rsid w:val="00E851EF"/>
    <w:rsid w:val="00E852A5"/>
    <w:rsid w:val="00E852E7"/>
    <w:rsid w:val="00E85374"/>
    <w:rsid w:val="00E8537E"/>
    <w:rsid w:val="00E853EF"/>
    <w:rsid w:val="00E8540A"/>
    <w:rsid w:val="00E85481"/>
    <w:rsid w:val="00E8557F"/>
    <w:rsid w:val="00E857B4"/>
    <w:rsid w:val="00E8580F"/>
    <w:rsid w:val="00E859B6"/>
    <w:rsid w:val="00E859F3"/>
    <w:rsid w:val="00E85B98"/>
    <w:rsid w:val="00E85BB1"/>
    <w:rsid w:val="00E85BC6"/>
    <w:rsid w:val="00E85DE2"/>
    <w:rsid w:val="00E85E0C"/>
    <w:rsid w:val="00E8605E"/>
    <w:rsid w:val="00E860E9"/>
    <w:rsid w:val="00E86203"/>
    <w:rsid w:val="00E8624B"/>
    <w:rsid w:val="00E86301"/>
    <w:rsid w:val="00E86396"/>
    <w:rsid w:val="00E8653C"/>
    <w:rsid w:val="00E86540"/>
    <w:rsid w:val="00E86591"/>
    <w:rsid w:val="00E867FE"/>
    <w:rsid w:val="00E86827"/>
    <w:rsid w:val="00E868A6"/>
    <w:rsid w:val="00E869D1"/>
    <w:rsid w:val="00E86E0F"/>
    <w:rsid w:val="00E86E11"/>
    <w:rsid w:val="00E86E67"/>
    <w:rsid w:val="00E87338"/>
    <w:rsid w:val="00E873E5"/>
    <w:rsid w:val="00E87446"/>
    <w:rsid w:val="00E874C9"/>
    <w:rsid w:val="00E87595"/>
    <w:rsid w:val="00E8764B"/>
    <w:rsid w:val="00E87766"/>
    <w:rsid w:val="00E878A7"/>
    <w:rsid w:val="00E878F0"/>
    <w:rsid w:val="00E878FC"/>
    <w:rsid w:val="00E879CD"/>
    <w:rsid w:val="00E87AA8"/>
    <w:rsid w:val="00E87BFB"/>
    <w:rsid w:val="00E87C84"/>
    <w:rsid w:val="00E87CFE"/>
    <w:rsid w:val="00E87E42"/>
    <w:rsid w:val="00E87F19"/>
    <w:rsid w:val="00E87FE9"/>
    <w:rsid w:val="00E90052"/>
    <w:rsid w:val="00E902A5"/>
    <w:rsid w:val="00E902D9"/>
    <w:rsid w:val="00E90311"/>
    <w:rsid w:val="00E90323"/>
    <w:rsid w:val="00E9036E"/>
    <w:rsid w:val="00E90377"/>
    <w:rsid w:val="00E90670"/>
    <w:rsid w:val="00E907AD"/>
    <w:rsid w:val="00E90812"/>
    <w:rsid w:val="00E90864"/>
    <w:rsid w:val="00E908E8"/>
    <w:rsid w:val="00E90911"/>
    <w:rsid w:val="00E90AAE"/>
    <w:rsid w:val="00E90B48"/>
    <w:rsid w:val="00E90D9C"/>
    <w:rsid w:val="00E90DB9"/>
    <w:rsid w:val="00E90E78"/>
    <w:rsid w:val="00E90EB5"/>
    <w:rsid w:val="00E90ED3"/>
    <w:rsid w:val="00E90F8B"/>
    <w:rsid w:val="00E9116E"/>
    <w:rsid w:val="00E9118E"/>
    <w:rsid w:val="00E91338"/>
    <w:rsid w:val="00E91385"/>
    <w:rsid w:val="00E91576"/>
    <w:rsid w:val="00E91622"/>
    <w:rsid w:val="00E916E6"/>
    <w:rsid w:val="00E91709"/>
    <w:rsid w:val="00E9173C"/>
    <w:rsid w:val="00E91766"/>
    <w:rsid w:val="00E917E1"/>
    <w:rsid w:val="00E919B4"/>
    <w:rsid w:val="00E919CB"/>
    <w:rsid w:val="00E91B2C"/>
    <w:rsid w:val="00E91BAD"/>
    <w:rsid w:val="00E92017"/>
    <w:rsid w:val="00E92067"/>
    <w:rsid w:val="00E92224"/>
    <w:rsid w:val="00E922C0"/>
    <w:rsid w:val="00E92317"/>
    <w:rsid w:val="00E92430"/>
    <w:rsid w:val="00E9249A"/>
    <w:rsid w:val="00E924D2"/>
    <w:rsid w:val="00E925E1"/>
    <w:rsid w:val="00E92680"/>
    <w:rsid w:val="00E926A2"/>
    <w:rsid w:val="00E9271B"/>
    <w:rsid w:val="00E92857"/>
    <w:rsid w:val="00E92859"/>
    <w:rsid w:val="00E92A89"/>
    <w:rsid w:val="00E92B58"/>
    <w:rsid w:val="00E92BD2"/>
    <w:rsid w:val="00E92C18"/>
    <w:rsid w:val="00E92CE3"/>
    <w:rsid w:val="00E92D0C"/>
    <w:rsid w:val="00E92DF5"/>
    <w:rsid w:val="00E92E7E"/>
    <w:rsid w:val="00E92F1D"/>
    <w:rsid w:val="00E93017"/>
    <w:rsid w:val="00E9302A"/>
    <w:rsid w:val="00E9317B"/>
    <w:rsid w:val="00E932FB"/>
    <w:rsid w:val="00E9330F"/>
    <w:rsid w:val="00E93463"/>
    <w:rsid w:val="00E934D5"/>
    <w:rsid w:val="00E9352A"/>
    <w:rsid w:val="00E9359E"/>
    <w:rsid w:val="00E935FA"/>
    <w:rsid w:val="00E936A4"/>
    <w:rsid w:val="00E9374B"/>
    <w:rsid w:val="00E93753"/>
    <w:rsid w:val="00E93762"/>
    <w:rsid w:val="00E937BF"/>
    <w:rsid w:val="00E93801"/>
    <w:rsid w:val="00E93813"/>
    <w:rsid w:val="00E938A7"/>
    <w:rsid w:val="00E93989"/>
    <w:rsid w:val="00E939FE"/>
    <w:rsid w:val="00E93A0E"/>
    <w:rsid w:val="00E93C3A"/>
    <w:rsid w:val="00E93D3A"/>
    <w:rsid w:val="00E93D70"/>
    <w:rsid w:val="00E942FF"/>
    <w:rsid w:val="00E944C8"/>
    <w:rsid w:val="00E945DE"/>
    <w:rsid w:val="00E948DD"/>
    <w:rsid w:val="00E948EE"/>
    <w:rsid w:val="00E9493C"/>
    <w:rsid w:val="00E94AC4"/>
    <w:rsid w:val="00E94BE2"/>
    <w:rsid w:val="00E94C15"/>
    <w:rsid w:val="00E94C7C"/>
    <w:rsid w:val="00E94CF0"/>
    <w:rsid w:val="00E94D24"/>
    <w:rsid w:val="00E94D28"/>
    <w:rsid w:val="00E94E22"/>
    <w:rsid w:val="00E94E29"/>
    <w:rsid w:val="00E94E56"/>
    <w:rsid w:val="00E94ED5"/>
    <w:rsid w:val="00E94F4A"/>
    <w:rsid w:val="00E94F58"/>
    <w:rsid w:val="00E94FD5"/>
    <w:rsid w:val="00E94FF1"/>
    <w:rsid w:val="00E95047"/>
    <w:rsid w:val="00E950DE"/>
    <w:rsid w:val="00E95172"/>
    <w:rsid w:val="00E95181"/>
    <w:rsid w:val="00E953BB"/>
    <w:rsid w:val="00E95491"/>
    <w:rsid w:val="00E954E7"/>
    <w:rsid w:val="00E9582E"/>
    <w:rsid w:val="00E959C9"/>
    <w:rsid w:val="00E959D0"/>
    <w:rsid w:val="00E95B14"/>
    <w:rsid w:val="00E95B83"/>
    <w:rsid w:val="00E95BBF"/>
    <w:rsid w:val="00E95C7A"/>
    <w:rsid w:val="00E95E97"/>
    <w:rsid w:val="00E95F86"/>
    <w:rsid w:val="00E9615B"/>
    <w:rsid w:val="00E96264"/>
    <w:rsid w:val="00E96365"/>
    <w:rsid w:val="00E9645B"/>
    <w:rsid w:val="00E9645D"/>
    <w:rsid w:val="00E96567"/>
    <w:rsid w:val="00E965EE"/>
    <w:rsid w:val="00E965F3"/>
    <w:rsid w:val="00E96601"/>
    <w:rsid w:val="00E966FA"/>
    <w:rsid w:val="00E96759"/>
    <w:rsid w:val="00E96767"/>
    <w:rsid w:val="00E968B8"/>
    <w:rsid w:val="00E968F8"/>
    <w:rsid w:val="00E96938"/>
    <w:rsid w:val="00E969D3"/>
    <w:rsid w:val="00E96BE6"/>
    <w:rsid w:val="00E96C05"/>
    <w:rsid w:val="00E96CF9"/>
    <w:rsid w:val="00E96D73"/>
    <w:rsid w:val="00E96DCE"/>
    <w:rsid w:val="00E96F36"/>
    <w:rsid w:val="00E96F3E"/>
    <w:rsid w:val="00E97032"/>
    <w:rsid w:val="00E970AA"/>
    <w:rsid w:val="00E971EF"/>
    <w:rsid w:val="00E972BE"/>
    <w:rsid w:val="00E9737D"/>
    <w:rsid w:val="00E97415"/>
    <w:rsid w:val="00E9746A"/>
    <w:rsid w:val="00E97588"/>
    <w:rsid w:val="00E97625"/>
    <w:rsid w:val="00E976AA"/>
    <w:rsid w:val="00E9771B"/>
    <w:rsid w:val="00E97913"/>
    <w:rsid w:val="00E97A80"/>
    <w:rsid w:val="00E97AA9"/>
    <w:rsid w:val="00E97E5F"/>
    <w:rsid w:val="00E97EB0"/>
    <w:rsid w:val="00E97FF9"/>
    <w:rsid w:val="00E9A840"/>
    <w:rsid w:val="00EA006D"/>
    <w:rsid w:val="00EA028C"/>
    <w:rsid w:val="00EA03A1"/>
    <w:rsid w:val="00EA03BA"/>
    <w:rsid w:val="00EA03E3"/>
    <w:rsid w:val="00EA0409"/>
    <w:rsid w:val="00EA0565"/>
    <w:rsid w:val="00EA05BA"/>
    <w:rsid w:val="00EA0652"/>
    <w:rsid w:val="00EA068C"/>
    <w:rsid w:val="00EA07A6"/>
    <w:rsid w:val="00EA07AB"/>
    <w:rsid w:val="00EA0A4A"/>
    <w:rsid w:val="00EA0C35"/>
    <w:rsid w:val="00EA0C36"/>
    <w:rsid w:val="00EA0CB8"/>
    <w:rsid w:val="00EA0CD1"/>
    <w:rsid w:val="00EA0FF3"/>
    <w:rsid w:val="00EA10AB"/>
    <w:rsid w:val="00EA10BC"/>
    <w:rsid w:val="00EA1132"/>
    <w:rsid w:val="00EA1151"/>
    <w:rsid w:val="00EA115E"/>
    <w:rsid w:val="00EA11FF"/>
    <w:rsid w:val="00EA1232"/>
    <w:rsid w:val="00EA126F"/>
    <w:rsid w:val="00EA137E"/>
    <w:rsid w:val="00EA143E"/>
    <w:rsid w:val="00EA1462"/>
    <w:rsid w:val="00EA175A"/>
    <w:rsid w:val="00EA1796"/>
    <w:rsid w:val="00EA193F"/>
    <w:rsid w:val="00EA19E5"/>
    <w:rsid w:val="00EA1A31"/>
    <w:rsid w:val="00EA1A4A"/>
    <w:rsid w:val="00EA1B22"/>
    <w:rsid w:val="00EA1B41"/>
    <w:rsid w:val="00EA1BBC"/>
    <w:rsid w:val="00EA1C09"/>
    <w:rsid w:val="00EA1C57"/>
    <w:rsid w:val="00EA1CE3"/>
    <w:rsid w:val="00EA1D49"/>
    <w:rsid w:val="00EA1DBA"/>
    <w:rsid w:val="00EA1F0F"/>
    <w:rsid w:val="00EA206E"/>
    <w:rsid w:val="00EA20BB"/>
    <w:rsid w:val="00EA20FE"/>
    <w:rsid w:val="00EA2135"/>
    <w:rsid w:val="00EA2311"/>
    <w:rsid w:val="00EA2398"/>
    <w:rsid w:val="00EA23A0"/>
    <w:rsid w:val="00EA25CC"/>
    <w:rsid w:val="00EA265D"/>
    <w:rsid w:val="00EA27C3"/>
    <w:rsid w:val="00EA28B3"/>
    <w:rsid w:val="00EA28BB"/>
    <w:rsid w:val="00EA28C3"/>
    <w:rsid w:val="00EA2A31"/>
    <w:rsid w:val="00EA2B62"/>
    <w:rsid w:val="00EA2D4E"/>
    <w:rsid w:val="00EA2E02"/>
    <w:rsid w:val="00EA2E30"/>
    <w:rsid w:val="00EA2FBD"/>
    <w:rsid w:val="00EA31BE"/>
    <w:rsid w:val="00EA358C"/>
    <w:rsid w:val="00EA37B8"/>
    <w:rsid w:val="00EA3BCB"/>
    <w:rsid w:val="00EA3C3D"/>
    <w:rsid w:val="00EA3C6A"/>
    <w:rsid w:val="00EA3DBB"/>
    <w:rsid w:val="00EA3EBD"/>
    <w:rsid w:val="00EA3F63"/>
    <w:rsid w:val="00EA3F7F"/>
    <w:rsid w:val="00EA3F91"/>
    <w:rsid w:val="00EA403A"/>
    <w:rsid w:val="00EA40DC"/>
    <w:rsid w:val="00EA40EF"/>
    <w:rsid w:val="00EA4102"/>
    <w:rsid w:val="00EA410A"/>
    <w:rsid w:val="00EA4390"/>
    <w:rsid w:val="00EA43D2"/>
    <w:rsid w:val="00EA440B"/>
    <w:rsid w:val="00EA4613"/>
    <w:rsid w:val="00EA46BD"/>
    <w:rsid w:val="00EA4782"/>
    <w:rsid w:val="00EA4840"/>
    <w:rsid w:val="00EA4944"/>
    <w:rsid w:val="00EA4B46"/>
    <w:rsid w:val="00EA4B8A"/>
    <w:rsid w:val="00EA4C54"/>
    <w:rsid w:val="00EA4DF0"/>
    <w:rsid w:val="00EA4E2F"/>
    <w:rsid w:val="00EA5343"/>
    <w:rsid w:val="00EA54EC"/>
    <w:rsid w:val="00EA54F9"/>
    <w:rsid w:val="00EA5835"/>
    <w:rsid w:val="00EA5C1D"/>
    <w:rsid w:val="00EA5C2B"/>
    <w:rsid w:val="00EA5E3D"/>
    <w:rsid w:val="00EA5F5F"/>
    <w:rsid w:val="00EA6263"/>
    <w:rsid w:val="00EA62F7"/>
    <w:rsid w:val="00EA6405"/>
    <w:rsid w:val="00EA6612"/>
    <w:rsid w:val="00EA6674"/>
    <w:rsid w:val="00EA6757"/>
    <w:rsid w:val="00EA679E"/>
    <w:rsid w:val="00EA67D3"/>
    <w:rsid w:val="00EA68C1"/>
    <w:rsid w:val="00EA69C7"/>
    <w:rsid w:val="00EA6AA0"/>
    <w:rsid w:val="00EA6B84"/>
    <w:rsid w:val="00EA6BEB"/>
    <w:rsid w:val="00EA6D70"/>
    <w:rsid w:val="00EA6F16"/>
    <w:rsid w:val="00EA6FA2"/>
    <w:rsid w:val="00EA6FB0"/>
    <w:rsid w:val="00EA6FE5"/>
    <w:rsid w:val="00EA70F4"/>
    <w:rsid w:val="00EA717F"/>
    <w:rsid w:val="00EA71A3"/>
    <w:rsid w:val="00EA728C"/>
    <w:rsid w:val="00EA7317"/>
    <w:rsid w:val="00EA74A2"/>
    <w:rsid w:val="00EA7729"/>
    <w:rsid w:val="00EA77C7"/>
    <w:rsid w:val="00EA7ABF"/>
    <w:rsid w:val="00EA7C24"/>
    <w:rsid w:val="00EA7C99"/>
    <w:rsid w:val="00EA7F37"/>
    <w:rsid w:val="00EA7F40"/>
    <w:rsid w:val="00EA7FCD"/>
    <w:rsid w:val="00EA7FEE"/>
    <w:rsid w:val="00EB00BF"/>
    <w:rsid w:val="00EB0361"/>
    <w:rsid w:val="00EB04BE"/>
    <w:rsid w:val="00EB04C2"/>
    <w:rsid w:val="00EB04F5"/>
    <w:rsid w:val="00EB0555"/>
    <w:rsid w:val="00EB074E"/>
    <w:rsid w:val="00EB0993"/>
    <w:rsid w:val="00EB09C8"/>
    <w:rsid w:val="00EB0A96"/>
    <w:rsid w:val="00EB0B62"/>
    <w:rsid w:val="00EB0C85"/>
    <w:rsid w:val="00EB0D06"/>
    <w:rsid w:val="00EB0DE0"/>
    <w:rsid w:val="00EB0E02"/>
    <w:rsid w:val="00EB0E68"/>
    <w:rsid w:val="00EB0F47"/>
    <w:rsid w:val="00EB1010"/>
    <w:rsid w:val="00EB10AD"/>
    <w:rsid w:val="00EB10CA"/>
    <w:rsid w:val="00EB12D6"/>
    <w:rsid w:val="00EB134B"/>
    <w:rsid w:val="00EB148F"/>
    <w:rsid w:val="00EB1587"/>
    <w:rsid w:val="00EB1645"/>
    <w:rsid w:val="00EB1708"/>
    <w:rsid w:val="00EB1740"/>
    <w:rsid w:val="00EB17E8"/>
    <w:rsid w:val="00EB198C"/>
    <w:rsid w:val="00EB1A55"/>
    <w:rsid w:val="00EB1B6A"/>
    <w:rsid w:val="00EB1CC9"/>
    <w:rsid w:val="00EB1D32"/>
    <w:rsid w:val="00EB1EE4"/>
    <w:rsid w:val="00EB1F9F"/>
    <w:rsid w:val="00EB2078"/>
    <w:rsid w:val="00EB2189"/>
    <w:rsid w:val="00EB21A5"/>
    <w:rsid w:val="00EB229A"/>
    <w:rsid w:val="00EB2323"/>
    <w:rsid w:val="00EB2546"/>
    <w:rsid w:val="00EB25C9"/>
    <w:rsid w:val="00EB26CC"/>
    <w:rsid w:val="00EB2705"/>
    <w:rsid w:val="00EB283E"/>
    <w:rsid w:val="00EB2B3D"/>
    <w:rsid w:val="00EB2B48"/>
    <w:rsid w:val="00EB2D23"/>
    <w:rsid w:val="00EB2D3F"/>
    <w:rsid w:val="00EB2FEB"/>
    <w:rsid w:val="00EB3073"/>
    <w:rsid w:val="00EB31C1"/>
    <w:rsid w:val="00EB31DD"/>
    <w:rsid w:val="00EB3357"/>
    <w:rsid w:val="00EB37F4"/>
    <w:rsid w:val="00EB38CA"/>
    <w:rsid w:val="00EB38E6"/>
    <w:rsid w:val="00EB3906"/>
    <w:rsid w:val="00EB3915"/>
    <w:rsid w:val="00EB39DA"/>
    <w:rsid w:val="00EB3A97"/>
    <w:rsid w:val="00EB3AA3"/>
    <w:rsid w:val="00EB3B00"/>
    <w:rsid w:val="00EB3B11"/>
    <w:rsid w:val="00EB3B60"/>
    <w:rsid w:val="00EB3C48"/>
    <w:rsid w:val="00EB3C8A"/>
    <w:rsid w:val="00EB3CD9"/>
    <w:rsid w:val="00EB3D37"/>
    <w:rsid w:val="00EB3D62"/>
    <w:rsid w:val="00EB3DC1"/>
    <w:rsid w:val="00EB3E5C"/>
    <w:rsid w:val="00EB40AB"/>
    <w:rsid w:val="00EB4190"/>
    <w:rsid w:val="00EB47DA"/>
    <w:rsid w:val="00EB488B"/>
    <w:rsid w:val="00EB49E7"/>
    <w:rsid w:val="00EB4A29"/>
    <w:rsid w:val="00EB4A49"/>
    <w:rsid w:val="00EB4A5D"/>
    <w:rsid w:val="00EB4AE7"/>
    <w:rsid w:val="00EB4E03"/>
    <w:rsid w:val="00EB4E56"/>
    <w:rsid w:val="00EB4E9A"/>
    <w:rsid w:val="00EB4FB8"/>
    <w:rsid w:val="00EB500F"/>
    <w:rsid w:val="00EB50C3"/>
    <w:rsid w:val="00EB5127"/>
    <w:rsid w:val="00EB5258"/>
    <w:rsid w:val="00EB5397"/>
    <w:rsid w:val="00EB53DC"/>
    <w:rsid w:val="00EB5467"/>
    <w:rsid w:val="00EB5477"/>
    <w:rsid w:val="00EB54EF"/>
    <w:rsid w:val="00EB563C"/>
    <w:rsid w:val="00EB591A"/>
    <w:rsid w:val="00EB5964"/>
    <w:rsid w:val="00EB59B8"/>
    <w:rsid w:val="00EB5A28"/>
    <w:rsid w:val="00EB5A3E"/>
    <w:rsid w:val="00EB5A72"/>
    <w:rsid w:val="00EB5BE2"/>
    <w:rsid w:val="00EB5CA3"/>
    <w:rsid w:val="00EB5E31"/>
    <w:rsid w:val="00EB5F1C"/>
    <w:rsid w:val="00EB612C"/>
    <w:rsid w:val="00EB6270"/>
    <w:rsid w:val="00EB654D"/>
    <w:rsid w:val="00EB65D7"/>
    <w:rsid w:val="00EB6614"/>
    <w:rsid w:val="00EB69DF"/>
    <w:rsid w:val="00EB6A4E"/>
    <w:rsid w:val="00EB6BAF"/>
    <w:rsid w:val="00EB6D14"/>
    <w:rsid w:val="00EB6DA5"/>
    <w:rsid w:val="00EB6E1B"/>
    <w:rsid w:val="00EB6F2A"/>
    <w:rsid w:val="00EB6F69"/>
    <w:rsid w:val="00EB6FA8"/>
    <w:rsid w:val="00EB70C0"/>
    <w:rsid w:val="00EB71F1"/>
    <w:rsid w:val="00EB721E"/>
    <w:rsid w:val="00EB7232"/>
    <w:rsid w:val="00EB723D"/>
    <w:rsid w:val="00EB746C"/>
    <w:rsid w:val="00EB7490"/>
    <w:rsid w:val="00EB75CF"/>
    <w:rsid w:val="00EB769D"/>
    <w:rsid w:val="00EB7762"/>
    <w:rsid w:val="00EB779F"/>
    <w:rsid w:val="00EB77A2"/>
    <w:rsid w:val="00EB7815"/>
    <w:rsid w:val="00EB788C"/>
    <w:rsid w:val="00EB7AC1"/>
    <w:rsid w:val="00EB7B65"/>
    <w:rsid w:val="00EB7BC1"/>
    <w:rsid w:val="00EB7BD2"/>
    <w:rsid w:val="00EB7DE3"/>
    <w:rsid w:val="00EB7DF0"/>
    <w:rsid w:val="00EC00B3"/>
    <w:rsid w:val="00EC016C"/>
    <w:rsid w:val="00EC01EC"/>
    <w:rsid w:val="00EC0505"/>
    <w:rsid w:val="00EC0713"/>
    <w:rsid w:val="00EC078B"/>
    <w:rsid w:val="00EC09B2"/>
    <w:rsid w:val="00EC0A6B"/>
    <w:rsid w:val="00EC0AC2"/>
    <w:rsid w:val="00EC0BA5"/>
    <w:rsid w:val="00EC0C5D"/>
    <w:rsid w:val="00EC0D24"/>
    <w:rsid w:val="00EC0E38"/>
    <w:rsid w:val="00EC0E58"/>
    <w:rsid w:val="00EC138B"/>
    <w:rsid w:val="00EC14A2"/>
    <w:rsid w:val="00EC166A"/>
    <w:rsid w:val="00EC1685"/>
    <w:rsid w:val="00EC16DB"/>
    <w:rsid w:val="00EC1796"/>
    <w:rsid w:val="00EC1A8F"/>
    <w:rsid w:val="00EC1AC6"/>
    <w:rsid w:val="00EC1C88"/>
    <w:rsid w:val="00EC1E5C"/>
    <w:rsid w:val="00EC1F02"/>
    <w:rsid w:val="00EC1F1A"/>
    <w:rsid w:val="00EC20F0"/>
    <w:rsid w:val="00EC2124"/>
    <w:rsid w:val="00EC2178"/>
    <w:rsid w:val="00EC21A2"/>
    <w:rsid w:val="00EC21D3"/>
    <w:rsid w:val="00EC2246"/>
    <w:rsid w:val="00EC225D"/>
    <w:rsid w:val="00EC22D7"/>
    <w:rsid w:val="00EC22DB"/>
    <w:rsid w:val="00EC2386"/>
    <w:rsid w:val="00EC2387"/>
    <w:rsid w:val="00EC23CA"/>
    <w:rsid w:val="00EC2450"/>
    <w:rsid w:val="00EC2468"/>
    <w:rsid w:val="00EC2598"/>
    <w:rsid w:val="00EC25A2"/>
    <w:rsid w:val="00EC2766"/>
    <w:rsid w:val="00EC286E"/>
    <w:rsid w:val="00EC291D"/>
    <w:rsid w:val="00EC2AD2"/>
    <w:rsid w:val="00EC2B12"/>
    <w:rsid w:val="00EC2BC6"/>
    <w:rsid w:val="00EC2C2B"/>
    <w:rsid w:val="00EC2EB4"/>
    <w:rsid w:val="00EC3019"/>
    <w:rsid w:val="00EC30A3"/>
    <w:rsid w:val="00EC3131"/>
    <w:rsid w:val="00EC3148"/>
    <w:rsid w:val="00EC32BD"/>
    <w:rsid w:val="00EC35F1"/>
    <w:rsid w:val="00EC361E"/>
    <w:rsid w:val="00EC3659"/>
    <w:rsid w:val="00EC3846"/>
    <w:rsid w:val="00EC384B"/>
    <w:rsid w:val="00EC3968"/>
    <w:rsid w:val="00EC3B75"/>
    <w:rsid w:val="00EC3BF9"/>
    <w:rsid w:val="00EC3C33"/>
    <w:rsid w:val="00EC3CE2"/>
    <w:rsid w:val="00EC404E"/>
    <w:rsid w:val="00EC40B8"/>
    <w:rsid w:val="00EC40CA"/>
    <w:rsid w:val="00EC417D"/>
    <w:rsid w:val="00EC4631"/>
    <w:rsid w:val="00EC473D"/>
    <w:rsid w:val="00EC4B4B"/>
    <w:rsid w:val="00EC4C65"/>
    <w:rsid w:val="00EC4CD9"/>
    <w:rsid w:val="00EC4E29"/>
    <w:rsid w:val="00EC4E32"/>
    <w:rsid w:val="00EC4FBE"/>
    <w:rsid w:val="00EC50EC"/>
    <w:rsid w:val="00EC51B0"/>
    <w:rsid w:val="00EC52EC"/>
    <w:rsid w:val="00EC5420"/>
    <w:rsid w:val="00EC55BA"/>
    <w:rsid w:val="00EC55FA"/>
    <w:rsid w:val="00EC565E"/>
    <w:rsid w:val="00EC5690"/>
    <w:rsid w:val="00EC5871"/>
    <w:rsid w:val="00EC58AF"/>
    <w:rsid w:val="00EC5993"/>
    <w:rsid w:val="00EC5AF2"/>
    <w:rsid w:val="00EC5D5C"/>
    <w:rsid w:val="00EC5DDD"/>
    <w:rsid w:val="00EC5EE4"/>
    <w:rsid w:val="00EC5F14"/>
    <w:rsid w:val="00EC6027"/>
    <w:rsid w:val="00EC638E"/>
    <w:rsid w:val="00EC639F"/>
    <w:rsid w:val="00EC63D7"/>
    <w:rsid w:val="00EC6578"/>
    <w:rsid w:val="00EC6732"/>
    <w:rsid w:val="00EC67CF"/>
    <w:rsid w:val="00EC6838"/>
    <w:rsid w:val="00EC6B30"/>
    <w:rsid w:val="00EC6C72"/>
    <w:rsid w:val="00EC6C74"/>
    <w:rsid w:val="00EC6CA3"/>
    <w:rsid w:val="00EC6E04"/>
    <w:rsid w:val="00EC6EDA"/>
    <w:rsid w:val="00EC6F48"/>
    <w:rsid w:val="00EC6FBF"/>
    <w:rsid w:val="00EC7091"/>
    <w:rsid w:val="00EC70D1"/>
    <w:rsid w:val="00EC71C2"/>
    <w:rsid w:val="00EC7200"/>
    <w:rsid w:val="00EC7206"/>
    <w:rsid w:val="00EC7284"/>
    <w:rsid w:val="00EC7289"/>
    <w:rsid w:val="00EC734C"/>
    <w:rsid w:val="00EC738C"/>
    <w:rsid w:val="00EC7BF1"/>
    <w:rsid w:val="00EC7CD9"/>
    <w:rsid w:val="00EC7D32"/>
    <w:rsid w:val="00EC7DCB"/>
    <w:rsid w:val="00ED0062"/>
    <w:rsid w:val="00ED00BE"/>
    <w:rsid w:val="00ED0209"/>
    <w:rsid w:val="00ED0323"/>
    <w:rsid w:val="00ED04D1"/>
    <w:rsid w:val="00ED058D"/>
    <w:rsid w:val="00ED0697"/>
    <w:rsid w:val="00ED0717"/>
    <w:rsid w:val="00ED07D6"/>
    <w:rsid w:val="00ED086E"/>
    <w:rsid w:val="00ED08A8"/>
    <w:rsid w:val="00ED09F7"/>
    <w:rsid w:val="00ED0ADD"/>
    <w:rsid w:val="00ED0C02"/>
    <w:rsid w:val="00ED0C5B"/>
    <w:rsid w:val="00ED0CC1"/>
    <w:rsid w:val="00ED0D4E"/>
    <w:rsid w:val="00ED0EC7"/>
    <w:rsid w:val="00ED0F60"/>
    <w:rsid w:val="00ED106A"/>
    <w:rsid w:val="00ED10B3"/>
    <w:rsid w:val="00ED1106"/>
    <w:rsid w:val="00ED1148"/>
    <w:rsid w:val="00ED1169"/>
    <w:rsid w:val="00ED1421"/>
    <w:rsid w:val="00ED1625"/>
    <w:rsid w:val="00ED16EB"/>
    <w:rsid w:val="00ED1722"/>
    <w:rsid w:val="00ED1829"/>
    <w:rsid w:val="00ED18D4"/>
    <w:rsid w:val="00ED19BA"/>
    <w:rsid w:val="00ED1A1B"/>
    <w:rsid w:val="00ED1E38"/>
    <w:rsid w:val="00ED1FEC"/>
    <w:rsid w:val="00ED2037"/>
    <w:rsid w:val="00ED2133"/>
    <w:rsid w:val="00ED21D2"/>
    <w:rsid w:val="00ED2399"/>
    <w:rsid w:val="00ED2439"/>
    <w:rsid w:val="00ED250F"/>
    <w:rsid w:val="00ED263C"/>
    <w:rsid w:val="00ED2654"/>
    <w:rsid w:val="00ED272B"/>
    <w:rsid w:val="00ED2730"/>
    <w:rsid w:val="00ED27C0"/>
    <w:rsid w:val="00ED27E6"/>
    <w:rsid w:val="00ED2902"/>
    <w:rsid w:val="00ED2928"/>
    <w:rsid w:val="00ED2A33"/>
    <w:rsid w:val="00ED2AA9"/>
    <w:rsid w:val="00ED2BB0"/>
    <w:rsid w:val="00ED2E2C"/>
    <w:rsid w:val="00ED2E2F"/>
    <w:rsid w:val="00ED2F5B"/>
    <w:rsid w:val="00ED2F61"/>
    <w:rsid w:val="00ED302D"/>
    <w:rsid w:val="00ED30EE"/>
    <w:rsid w:val="00ED32C4"/>
    <w:rsid w:val="00ED38C9"/>
    <w:rsid w:val="00ED3AAD"/>
    <w:rsid w:val="00ED3B1B"/>
    <w:rsid w:val="00ED3B6A"/>
    <w:rsid w:val="00ED3E0C"/>
    <w:rsid w:val="00ED3E1A"/>
    <w:rsid w:val="00ED3EBA"/>
    <w:rsid w:val="00ED3EC9"/>
    <w:rsid w:val="00ED3ED2"/>
    <w:rsid w:val="00ED3F03"/>
    <w:rsid w:val="00ED4049"/>
    <w:rsid w:val="00ED4065"/>
    <w:rsid w:val="00ED406E"/>
    <w:rsid w:val="00ED408B"/>
    <w:rsid w:val="00ED4098"/>
    <w:rsid w:val="00ED40CB"/>
    <w:rsid w:val="00ED41CD"/>
    <w:rsid w:val="00ED427E"/>
    <w:rsid w:val="00ED430C"/>
    <w:rsid w:val="00ED4389"/>
    <w:rsid w:val="00ED4399"/>
    <w:rsid w:val="00ED43A5"/>
    <w:rsid w:val="00ED43BC"/>
    <w:rsid w:val="00ED44CE"/>
    <w:rsid w:val="00ED458C"/>
    <w:rsid w:val="00ED45BD"/>
    <w:rsid w:val="00ED4676"/>
    <w:rsid w:val="00ED46E8"/>
    <w:rsid w:val="00ED4707"/>
    <w:rsid w:val="00ED4712"/>
    <w:rsid w:val="00ED4730"/>
    <w:rsid w:val="00ED4750"/>
    <w:rsid w:val="00ED476F"/>
    <w:rsid w:val="00ED4806"/>
    <w:rsid w:val="00ED489F"/>
    <w:rsid w:val="00ED48C8"/>
    <w:rsid w:val="00ED49BE"/>
    <w:rsid w:val="00ED4ADA"/>
    <w:rsid w:val="00ED4B73"/>
    <w:rsid w:val="00ED4D3C"/>
    <w:rsid w:val="00ED4E36"/>
    <w:rsid w:val="00ED4ED7"/>
    <w:rsid w:val="00ED4FBE"/>
    <w:rsid w:val="00ED5013"/>
    <w:rsid w:val="00ED5073"/>
    <w:rsid w:val="00ED52C5"/>
    <w:rsid w:val="00ED537F"/>
    <w:rsid w:val="00ED53A8"/>
    <w:rsid w:val="00ED54BD"/>
    <w:rsid w:val="00ED557C"/>
    <w:rsid w:val="00ED5586"/>
    <w:rsid w:val="00ED5603"/>
    <w:rsid w:val="00ED5649"/>
    <w:rsid w:val="00ED5743"/>
    <w:rsid w:val="00ED5986"/>
    <w:rsid w:val="00ED5AEC"/>
    <w:rsid w:val="00ED5C22"/>
    <w:rsid w:val="00ED5C3C"/>
    <w:rsid w:val="00ED5C53"/>
    <w:rsid w:val="00ED5C83"/>
    <w:rsid w:val="00ED5DD8"/>
    <w:rsid w:val="00ED5E7D"/>
    <w:rsid w:val="00ED5FBF"/>
    <w:rsid w:val="00ED5FEC"/>
    <w:rsid w:val="00ED6113"/>
    <w:rsid w:val="00ED6149"/>
    <w:rsid w:val="00ED6205"/>
    <w:rsid w:val="00ED66BC"/>
    <w:rsid w:val="00ED67F5"/>
    <w:rsid w:val="00ED688D"/>
    <w:rsid w:val="00ED6915"/>
    <w:rsid w:val="00ED69B4"/>
    <w:rsid w:val="00ED6BED"/>
    <w:rsid w:val="00ED6C9B"/>
    <w:rsid w:val="00ED6CE3"/>
    <w:rsid w:val="00ED6E7B"/>
    <w:rsid w:val="00ED7050"/>
    <w:rsid w:val="00ED7083"/>
    <w:rsid w:val="00ED70D4"/>
    <w:rsid w:val="00ED70F3"/>
    <w:rsid w:val="00ED7179"/>
    <w:rsid w:val="00ED7227"/>
    <w:rsid w:val="00ED737F"/>
    <w:rsid w:val="00ED73EA"/>
    <w:rsid w:val="00ED75F4"/>
    <w:rsid w:val="00ED76AA"/>
    <w:rsid w:val="00ED7702"/>
    <w:rsid w:val="00ED7717"/>
    <w:rsid w:val="00ED7814"/>
    <w:rsid w:val="00ED785A"/>
    <w:rsid w:val="00ED78C2"/>
    <w:rsid w:val="00ED7A72"/>
    <w:rsid w:val="00ED7B46"/>
    <w:rsid w:val="00ED7BA8"/>
    <w:rsid w:val="00ED7BD7"/>
    <w:rsid w:val="00ED7BF0"/>
    <w:rsid w:val="00ED7C5B"/>
    <w:rsid w:val="00ED7C72"/>
    <w:rsid w:val="00ED7F13"/>
    <w:rsid w:val="00EE0126"/>
    <w:rsid w:val="00EE01DE"/>
    <w:rsid w:val="00EE01FE"/>
    <w:rsid w:val="00EE0273"/>
    <w:rsid w:val="00EE034C"/>
    <w:rsid w:val="00EE0413"/>
    <w:rsid w:val="00EE0499"/>
    <w:rsid w:val="00EE0532"/>
    <w:rsid w:val="00EE0536"/>
    <w:rsid w:val="00EE058B"/>
    <w:rsid w:val="00EE059C"/>
    <w:rsid w:val="00EE0739"/>
    <w:rsid w:val="00EE0762"/>
    <w:rsid w:val="00EE07C1"/>
    <w:rsid w:val="00EE0A3E"/>
    <w:rsid w:val="00EE0B90"/>
    <w:rsid w:val="00EE0C25"/>
    <w:rsid w:val="00EE0CC6"/>
    <w:rsid w:val="00EE0CD5"/>
    <w:rsid w:val="00EE0DB4"/>
    <w:rsid w:val="00EE0EB1"/>
    <w:rsid w:val="00EE1061"/>
    <w:rsid w:val="00EE1265"/>
    <w:rsid w:val="00EE128D"/>
    <w:rsid w:val="00EE138E"/>
    <w:rsid w:val="00EE13F4"/>
    <w:rsid w:val="00EE141E"/>
    <w:rsid w:val="00EE141F"/>
    <w:rsid w:val="00EE178A"/>
    <w:rsid w:val="00EE17FD"/>
    <w:rsid w:val="00EE18CD"/>
    <w:rsid w:val="00EE199F"/>
    <w:rsid w:val="00EE19E8"/>
    <w:rsid w:val="00EE1B32"/>
    <w:rsid w:val="00EE1CB8"/>
    <w:rsid w:val="00EE1DF8"/>
    <w:rsid w:val="00EE1DF9"/>
    <w:rsid w:val="00EE20D4"/>
    <w:rsid w:val="00EE21BA"/>
    <w:rsid w:val="00EE220C"/>
    <w:rsid w:val="00EE24A3"/>
    <w:rsid w:val="00EE25A5"/>
    <w:rsid w:val="00EE25B8"/>
    <w:rsid w:val="00EE2633"/>
    <w:rsid w:val="00EE2712"/>
    <w:rsid w:val="00EE290E"/>
    <w:rsid w:val="00EE2A60"/>
    <w:rsid w:val="00EE2ACD"/>
    <w:rsid w:val="00EE2C0A"/>
    <w:rsid w:val="00EE2C0F"/>
    <w:rsid w:val="00EE2CCD"/>
    <w:rsid w:val="00EE2E4A"/>
    <w:rsid w:val="00EE2EB7"/>
    <w:rsid w:val="00EE2EEE"/>
    <w:rsid w:val="00EE2F5A"/>
    <w:rsid w:val="00EE305A"/>
    <w:rsid w:val="00EE3137"/>
    <w:rsid w:val="00EE316F"/>
    <w:rsid w:val="00EE3183"/>
    <w:rsid w:val="00EE31C9"/>
    <w:rsid w:val="00EE3297"/>
    <w:rsid w:val="00EE36E8"/>
    <w:rsid w:val="00EE375B"/>
    <w:rsid w:val="00EE37A0"/>
    <w:rsid w:val="00EE37C7"/>
    <w:rsid w:val="00EE3871"/>
    <w:rsid w:val="00EE3A6E"/>
    <w:rsid w:val="00EE3B0A"/>
    <w:rsid w:val="00EE3C9B"/>
    <w:rsid w:val="00EE3DA7"/>
    <w:rsid w:val="00EE3F5C"/>
    <w:rsid w:val="00EE4067"/>
    <w:rsid w:val="00EE4092"/>
    <w:rsid w:val="00EE410D"/>
    <w:rsid w:val="00EE421E"/>
    <w:rsid w:val="00EE4267"/>
    <w:rsid w:val="00EE44E0"/>
    <w:rsid w:val="00EE4651"/>
    <w:rsid w:val="00EE4729"/>
    <w:rsid w:val="00EE484A"/>
    <w:rsid w:val="00EE488D"/>
    <w:rsid w:val="00EE4AF7"/>
    <w:rsid w:val="00EE4B33"/>
    <w:rsid w:val="00EE4BC7"/>
    <w:rsid w:val="00EE4CEC"/>
    <w:rsid w:val="00EE4CED"/>
    <w:rsid w:val="00EE4D7F"/>
    <w:rsid w:val="00EE4DDA"/>
    <w:rsid w:val="00EE4EED"/>
    <w:rsid w:val="00EE52C7"/>
    <w:rsid w:val="00EE5331"/>
    <w:rsid w:val="00EE534C"/>
    <w:rsid w:val="00EE54FC"/>
    <w:rsid w:val="00EE5600"/>
    <w:rsid w:val="00EE5680"/>
    <w:rsid w:val="00EE5685"/>
    <w:rsid w:val="00EE56A4"/>
    <w:rsid w:val="00EE56F8"/>
    <w:rsid w:val="00EE5757"/>
    <w:rsid w:val="00EE57D8"/>
    <w:rsid w:val="00EE57F8"/>
    <w:rsid w:val="00EE58CA"/>
    <w:rsid w:val="00EE58DB"/>
    <w:rsid w:val="00EE5C17"/>
    <w:rsid w:val="00EE5D85"/>
    <w:rsid w:val="00EE5E7D"/>
    <w:rsid w:val="00EE5E83"/>
    <w:rsid w:val="00EE5E92"/>
    <w:rsid w:val="00EE5ECF"/>
    <w:rsid w:val="00EE601A"/>
    <w:rsid w:val="00EE613A"/>
    <w:rsid w:val="00EE61B5"/>
    <w:rsid w:val="00EE6272"/>
    <w:rsid w:val="00EE628D"/>
    <w:rsid w:val="00EE6315"/>
    <w:rsid w:val="00EE64B1"/>
    <w:rsid w:val="00EE65C3"/>
    <w:rsid w:val="00EE6655"/>
    <w:rsid w:val="00EE674C"/>
    <w:rsid w:val="00EE67B7"/>
    <w:rsid w:val="00EE699E"/>
    <w:rsid w:val="00EE6AE2"/>
    <w:rsid w:val="00EE6B06"/>
    <w:rsid w:val="00EE6B0A"/>
    <w:rsid w:val="00EE6B54"/>
    <w:rsid w:val="00EE6C7B"/>
    <w:rsid w:val="00EE6CCF"/>
    <w:rsid w:val="00EE6F4A"/>
    <w:rsid w:val="00EE6FCE"/>
    <w:rsid w:val="00EE6FEE"/>
    <w:rsid w:val="00EE70FD"/>
    <w:rsid w:val="00EE72DC"/>
    <w:rsid w:val="00EE7314"/>
    <w:rsid w:val="00EE7438"/>
    <w:rsid w:val="00EE74DC"/>
    <w:rsid w:val="00EE74DE"/>
    <w:rsid w:val="00EE7558"/>
    <w:rsid w:val="00EE75E0"/>
    <w:rsid w:val="00EE76A0"/>
    <w:rsid w:val="00EE77D2"/>
    <w:rsid w:val="00EE7958"/>
    <w:rsid w:val="00EE7ABE"/>
    <w:rsid w:val="00EE7C53"/>
    <w:rsid w:val="00EE7C8D"/>
    <w:rsid w:val="00EE7CCB"/>
    <w:rsid w:val="00EE7D1D"/>
    <w:rsid w:val="00EE7D6C"/>
    <w:rsid w:val="00EE7DB1"/>
    <w:rsid w:val="00EF0193"/>
    <w:rsid w:val="00EF01EC"/>
    <w:rsid w:val="00EF0255"/>
    <w:rsid w:val="00EF0304"/>
    <w:rsid w:val="00EF0321"/>
    <w:rsid w:val="00EF05E9"/>
    <w:rsid w:val="00EF0678"/>
    <w:rsid w:val="00EF0A67"/>
    <w:rsid w:val="00EF0B85"/>
    <w:rsid w:val="00EF0C25"/>
    <w:rsid w:val="00EF0C2C"/>
    <w:rsid w:val="00EF0C66"/>
    <w:rsid w:val="00EF0C8C"/>
    <w:rsid w:val="00EF0CC3"/>
    <w:rsid w:val="00EF0DCC"/>
    <w:rsid w:val="00EF0E21"/>
    <w:rsid w:val="00EF1130"/>
    <w:rsid w:val="00EF12D6"/>
    <w:rsid w:val="00EF13E6"/>
    <w:rsid w:val="00EF15C9"/>
    <w:rsid w:val="00EF162C"/>
    <w:rsid w:val="00EF16E2"/>
    <w:rsid w:val="00EF186E"/>
    <w:rsid w:val="00EF18BA"/>
    <w:rsid w:val="00EF195D"/>
    <w:rsid w:val="00EF19B3"/>
    <w:rsid w:val="00EF1A06"/>
    <w:rsid w:val="00EF1A99"/>
    <w:rsid w:val="00EF1B09"/>
    <w:rsid w:val="00EF1C21"/>
    <w:rsid w:val="00EF1E2F"/>
    <w:rsid w:val="00EF1F47"/>
    <w:rsid w:val="00EF2005"/>
    <w:rsid w:val="00EF2014"/>
    <w:rsid w:val="00EF20CF"/>
    <w:rsid w:val="00EF20F2"/>
    <w:rsid w:val="00EF21F7"/>
    <w:rsid w:val="00EF23F7"/>
    <w:rsid w:val="00EF2718"/>
    <w:rsid w:val="00EF278F"/>
    <w:rsid w:val="00EF2876"/>
    <w:rsid w:val="00EF2934"/>
    <w:rsid w:val="00EF29A7"/>
    <w:rsid w:val="00EF29B6"/>
    <w:rsid w:val="00EF29CF"/>
    <w:rsid w:val="00EF29E1"/>
    <w:rsid w:val="00EF2E13"/>
    <w:rsid w:val="00EF2E5A"/>
    <w:rsid w:val="00EF2EEA"/>
    <w:rsid w:val="00EF30D3"/>
    <w:rsid w:val="00EF3164"/>
    <w:rsid w:val="00EF31D9"/>
    <w:rsid w:val="00EF321C"/>
    <w:rsid w:val="00EF32E4"/>
    <w:rsid w:val="00EF3314"/>
    <w:rsid w:val="00EF3353"/>
    <w:rsid w:val="00EF33F7"/>
    <w:rsid w:val="00EF34EE"/>
    <w:rsid w:val="00EF355D"/>
    <w:rsid w:val="00EF35A3"/>
    <w:rsid w:val="00EF371A"/>
    <w:rsid w:val="00EF3775"/>
    <w:rsid w:val="00EF3925"/>
    <w:rsid w:val="00EF396A"/>
    <w:rsid w:val="00EF39D4"/>
    <w:rsid w:val="00EF3A56"/>
    <w:rsid w:val="00EF3C48"/>
    <w:rsid w:val="00EF3CBD"/>
    <w:rsid w:val="00EF3D42"/>
    <w:rsid w:val="00EF3D6B"/>
    <w:rsid w:val="00EF3DEB"/>
    <w:rsid w:val="00EF3E3E"/>
    <w:rsid w:val="00EF4084"/>
    <w:rsid w:val="00EF413A"/>
    <w:rsid w:val="00EF4267"/>
    <w:rsid w:val="00EF42E4"/>
    <w:rsid w:val="00EF4410"/>
    <w:rsid w:val="00EF450D"/>
    <w:rsid w:val="00EF4554"/>
    <w:rsid w:val="00EF45FD"/>
    <w:rsid w:val="00EF46FC"/>
    <w:rsid w:val="00EF473C"/>
    <w:rsid w:val="00EF48AC"/>
    <w:rsid w:val="00EF49EE"/>
    <w:rsid w:val="00EF4BD2"/>
    <w:rsid w:val="00EF4C43"/>
    <w:rsid w:val="00EF4C44"/>
    <w:rsid w:val="00EF4CC8"/>
    <w:rsid w:val="00EF4D81"/>
    <w:rsid w:val="00EF4DDB"/>
    <w:rsid w:val="00EF4F29"/>
    <w:rsid w:val="00EF508C"/>
    <w:rsid w:val="00EF51E2"/>
    <w:rsid w:val="00EF528F"/>
    <w:rsid w:val="00EF53ED"/>
    <w:rsid w:val="00EF55EA"/>
    <w:rsid w:val="00EF5649"/>
    <w:rsid w:val="00EF567B"/>
    <w:rsid w:val="00EF5680"/>
    <w:rsid w:val="00EF57A8"/>
    <w:rsid w:val="00EF5872"/>
    <w:rsid w:val="00EF596F"/>
    <w:rsid w:val="00EF5A40"/>
    <w:rsid w:val="00EF5C46"/>
    <w:rsid w:val="00EF5FD1"/>
    <w:rsid w:val="00EF6157"/>
    <w:rsid w:val="00EF6317"/>
    <w:rsid w:val="00EF6385"/>
    <w:rsid w:val="00EF63C3"/>
    <w:rsid w:val="00EF63F7"/>
    <w:rsid w:val="00EF64AA"/>
    <w:rsid w:val="00EF656A"/>
    <w:rsid w:val="00EF6630"/>
    <w:rsid w:val="00EF679A"/>
    <w:rsid w:val="00EF67BF"/>
    <w:rsid w:val="00EF686A"/>
    <w:rsid w:val="00EF6950"/>
    <w:rsid w:val="00EF6AE2"/>
    <w:rsid w:val="00EF6AF8"/>
    <w:rsid w:val="00EF6C34"/>
    <w:rsid w:val="00EF6E89"/>
    <w:rsid w:val="00EF6FA4"/>
    <w:rsid w:val="00EF6FD9"/>
    <w:rsid w:val="00EF6FDF"/>
    <w:rsid w:val="00EF7001"/>
    <w:rsid w:val="00EF7038"/>
    <w:rsid w:val="00EF7063"/>
    <w:rsid w:val="00EF714C"/>
    <w:rsid w:val="00EF71B1"/>
    <w:rsid w:val="00EF7228"/>
    <w:rsid w:val="00EF7245"/>
    <w:rsid w:val="00EF7575"/>
    <w:rsid w:val="00EF757E"/>
    <w:rsid w:val="00EF765C"/>
    <w:rsid w:val="00EF778C"/>
    <w:rsid w:val="00EF78AC"/>
    <w:rsid w:val="00EF78C1"/>
    <w:rsid w:val="00EF79CC"/>
    <w:rsid w:val="00EF7A98"/>
    <w:rsid w:val="00EF7C9C"/>
    <w:rsid w:val="00EF7D03"/>
    <w:rsid w:val="00EF7D68"/>
    <w:rsid w:val="00EF7E9D"/>
    <w:rsid w:val="00F00134"/>
    <w:rsid w:val="00F00308"/>
    <w:rsid w:val="00F0046E"/>
    <w:rsid w:val="00F005F7"/>
    <w:rsid w:val="00F00638"/>
    <w:rsid w:val="00F0063B"/>
    <w:rsid w:val="00F0066B"/>
    <w:rsid w:val="00F009C4"/>
    <w:rsid w:val="00F00B15"/>
    <w:rsid w:val="00F00C77"/>
    <w:rsid w:val="00F00D0A"/>
    <w:rsid w:val="00F00D45"/>
    <w:rsid w:val="00F00DCC"/>
    <w:rsid w:val="00F00E0F"/>
    <w:rsid w:val="00F00E35"/>
    <w:rsid w:val="00F00FA6"/>
    <w:rsid w:val="00F00FF0"/>
    <w:rsid w:val="00F010A3"/>
    <w:rsid w:val="00F013FC"/>
    <w:rsid w:val="00F0156B"/>
    <w:rsid w:val="00F015D0"/>
    <w:rsid w:val="00F015D5"/>
    <w:rsid w:val="00F016DA"/>
    <w:rsid w:val="00F01A35"/>
    <w:rsid w:val="00F01BB2"/>
    <w:rsid w:val="00F01BF1"/>
    <w:rsid w:val="00F01BF9"/>
    <w:rsid w:val="00F01D06"/>
    <w:rsid w:val="00F01D33"/>
    <w:rsid w:val="00F01F43"/>
    <w:rsid w:val="00F01FC0"/>
    <w:rsid w:val="00F02032"/>
    <w:rsid w:val="00F020C6"/>
    <w:rsid w:val="00F0210D"/>
    <w:rsid w:val="00F02159"/>
    <w:rsid w:val="00F0224E"/>
    <w:rsid w:val="00F023CA"/>
    <w:rsid w:val="00F02423"/>
    <w:rsid w:val="00F0244C"/>
    <w:rsid w:val="00F0248A"/>
    <w:rsid w:val="00F025E6"/>
    <w:rsid w:val="00F02697"/>
    <w:rsid w:val="00F0274A"/>
    <w:rsid w:val="00F027CA"/>
    <w:rsid w:val="00F0284B"/>
    <w:rsid w:val="00F0287D"/>
    <w:rsid w:val="00F0288D"/>
    <w:rsid w:val="00F028A2"/>
    <w:rsid w:val="00F02C0B"/>
    <w:rsid w:val="00F02C3B"/>
    <w:rsid w:val="00F02CE7"/>
    <w:rsid w:val="00F02DCE"/>
    <w:rsid w:val="00F02E3F"/>
    <w:rsid w:val="00F02E8B"/>
    <w:rsid w:val="00F02F59"/>
    <w:rsid w:val="00F031BA"/>
    <w:rsid w:val="00F0324E"/>
    <w:rsid w:val="00F032A6"/>
    <w:rsid w:val="00F03466"/>
    <w:rsid w:val="00F035C7"/>
    <w:rsid w:val="00F03738"/>
    <w:rsid w:val="00F037E6"/>
    <w:rsid w:val="00F03889"/>
    <w:rsid w:val="00F0397E"/>
    <w:rsid w:val="00F03A3C"/>
    <w:rsid w:val="00F03A92"/>
    <w:rsid w:val="00F03BFB"/>
    <w:rsid w:val="00F03C4A"/>
    <w:rsid w:val="00F03E0A"/>
    <w:rsid w:val="00F03E2D"/>
    <w:rsid w:val="00F03E31"/>
    <w:rsid w:val="00F03E96"/>
    <w:rsid w:val="00F03ECB"/>
    <w:rsid w:val="00F03F63"/>
    <w:rsid w:val="00F0405F"/>
    <w:rsid w:val="00F040C3"/>
    <w:rsid w:val="00F04289"/>
    <w:rsid w:val="00F0429F"/>
    <w:rsid w:val="00F042C9"/>
    <w:rsid w:val="00F045C7"/>
    <w:rsid w:val="00F0484A"/>
    <w:rsid w:val="00F048D2"/>
    <w:rsid w:val="00F04986"/>
    <w:rsid w:val="00F049C8"/>
    <w:rsid w:val="00F049F6"/>
    <w:rsid w:val="00F04B49"/>
    <w:rsid w:val="00F04BD1"/>
    <w:rsid w:val="00F04E8F"/>
    <w:rsid w:val="00F04EAC"/>
    <w:rsid w:val="00F04F30"/>
    <w:rsid w:val="00F04F54"/>
    <w:rsid w:val="00F04FA4"/>
    <w:rsid w:val="00F05123"/>
    <w:rsid w:val="00F05348"/>
    <w:rsid w:val="00F05580"/>
    <w:rsid w:val="00F055AD"/>
    <w:rsid w:val="00F05740"/>
    <w:rsid w:val="00F0578C"/>
    <w:rsid w:val="00F057BD"/>
    <w:rsid w:val="00F0597D"/>
    <w:rsid w:val="00F05A58"/>
    <w:rsid w:val="00F05AC1"/>
    <w:rsid w:val="00F05C3C"/>
    <w:rsid w:val="00F05CA4"/>
    <w:rsid w:val="00F05CA7"/>
    <w:rsid w:val="00F05DC4"/>
    <w:rsid w:val="00F05DDE"/>
    <w:rsid w:val="00F05E1B"/>
    <w:rsid w:val="00F05F26"/>
    <w:rsid w:val="00F05F63"/>
    <w:rsid w:val="00F05F98"/>
    <w:rsid w:val="00F05FC9"/>
    <w:rsid w:val="00F060CF"/>
    <w:rsid w:val="00F0623F"/>
    <w:rsid w:val="00F0628C"/>
    <w:rsid w:val="00F0644E"/>
    <w:rsid w:val="00F0667A"/>
    <w:rsid w:val="00F066EB"/>
    <w:rsid w:val="00F0671B"/>
    <w:rsid w:val="00F06784"/>
    <w:rsid w:val="00F069B7"/>
    <w:rsid w:val="00F069C1"/>
    <w:rsid w:val="00F069C6"/>
    <w:rsid w:val="00F069D8"/>
    <w:rsid w:val="00F06AF0"/>
    <w:rsid w:val="00F06C62"/>
    <w:rsid w:val="00F06DF8"/>
    <w:rsid w:val="00F06F1B"/>
    <w:rsid w:val="00F07047"/>
    <w:rsid w:val="00F070F6"/>
    <w:rsid w:val="00F07212"/>
    <w:rsid w:val="00F072B9"/>
    <w:rsid w:val="00F07346"/>
    <w:rsid w:val="00F07391"/>
    <w:rsid w:val="00F07447"/>
    <w:rsid w:val="00F074C9"/>
    <w:rsid w:val="00F075D2"/>
    <w:rsid w:val="00F07747"/>
    <w:rsid w:val="00F077ED"/>
    <w:rsid w:val="00F07BF0"/>
    <w:rsid w:val="00F07C8F"/>
    <w:rsid w:val="00F07E54"/>
    <w:rsid w:val="00F07F78"/>
    <w:rsid w:val="00F100EC"/>
    <w:rsid w:val="00F101EF"/>
    <w:rsid w:val="00F10249"/>
    <w:rsid w:val="00F10253"/>
    <w:rsid w:val="00F102ED"/>
    <w:rsid w:val="00F103B7"/>
    <w:rsid w:val="00F103F2"/>
    <w:rsid w:val="00F10494"/>
    <w:rsid w:val="00F10556"/>
    <w:rsid w:val="00F1072B"/>
    <w:rsid w:val="00F109D6"/>
    <w:rsid w:val="00F10A5F"/>
    <w:rsid w:val="00F10B2B"/>
    <w:rsid w:val="00F10C1D"/>
    <w:rsid w:val="00F10CA1"/>
    <w:rsid w:val="00F10E2E"/>
    <w:rsid w:val="00F10F67"/>
    <w:rsid w:val="00F11012"/>
    <w:rsid w:val="00F1153E"/>
    <w:rsid w:val="00F1156A"/>
    <w:rsid w:val="00F1159D"/>
    <w:rsid w:val="00F117CE"/>
    <w:rsid w:val="00F118D4"/>
    <w:rsid w:val="00F119D2"/>
    <w:rsid w:val="00F11A0E"/>
    <w:rsid w:val="00F11C4B"/>
    <w:rsid w:val="00F11CB6"/>
    <w:rsid w:val="00F12097"/>
    <w:rsid w:val="00F120FC"/>
    <w:rsid w:val="00F1211D"/>
    <w:rsid w:val="00F12225"/>
    <w:rsid w:val="00F123CB"/>
    <w:rsid w:val="00F12411"/>
    <w:rsid w:val="00F12415"/>
    <w:rsid w:val="00F12479"/>
    <w:rsid w:val="00F125A1"/>
    <w:rsid w:val="00F127E6"/>
    <w:rsid w:val="00F128DF"/>
    <w:rsid w:val="00F129F8"/>
    <w:rsid w:val="00F12CB3"/>
    <w:rsid w:val="00F12D27"/>
    <w:rsid w:val="00F13039"/>
    <w:rsid w:val="00F130EC"/>
    <w:rsid w:val="00F131D7"/>
    <w:rsid w:val="00F13281"/>
    <w:rsid w:val="00F1328F"/>
    <w:rsid w:val="00F13312"/>
    <w:rsid w:val="00F133AB"/>
    <w:rsid w:val="00F13410"/>
    <w:rsid w:val="00F13421"/>
    <w:rsid w:val="00F13448"/>
    <w:rsid w:val="00F1347B"/>
    <w:rsid w:val="00F134A8"/>
    <w:rsid w:val="00F134DE"/>
    <w:rsid w:val="00F13637"/>
    <w:rsid w:val="00F13641"/>
    <w:rsid w:val="00F1377B"/>
    <w:rsid w:val="00F13821"/>
    <w:rsid w:val="00F138AF"/>
    <w:rsid w:val="00F13926"/>
    <w:rsid w:val="00F139B8"/>
    <w:rsid w:val="00F13A0A"/>
    <w:rsid w:val="00F13A8A"/>
    <w:rsid w:val="00F13B1F"/>
    <w:rsid w:val="00F13BC8"/>
    <w:rsid w:val="00F13C38"/>
    <w:rsid w:val="00F13D42"/>
    <w:rsid w:val="00F13D83"/>
    <w:rsid w:val="00F13F0A"/>
    <w:rsid w:val="00F140AD"/>
    <w:rsid w:val="00F140D0"/>
    <w:rsid w:val="00F140FF"/>
    <w:rsid w:val="00F14328"/>
    <w:rsid w:val="00F1434F"/>
    <w:rsid w:val="00F14581"/>
    <w:rsid w:val="00F147B4"/>
    <w:rsid w:val="00F149A7"/>
    <w:rsid w:val="00F149B8"/>
    <w:rsid w:val="00F149D5"/>
    <w:rsid w:val="00F14A1F"/>
    <w:rsid w:val="00F14AED"/>
    <w:rsid w:val="00F14CD9"/>
    <w:rsid w:val="00F14DAA"/>
    <w:rsid w:val="00F14F6C"/>
    <w:rsid w:val="00F14FBE"/>
    <w:rsid w:val="00F1513B"/>
    <w:rsid w:val="00F151BE"/>
    <w:rsid w:val="00F1523D"/>
    <w:rsid w:val="00F15282"/>
    <w:rsid w:val="00F1544D"/>
    <w:rsid w:val="00F15458"/>
    <w:rsid w:val="00F154B8"/>
    <w:rsid w:val="00F1550F"/>
    <w:rsid w:val="00F15549"/>
    <w:rsid w:val="00F155D4"/>
    <w:rsid w:val="00F15630"/>
    <w:rsid w:val="00F15642"/>
    <w:rsid w:val="00F15788"/>
    <w:rsid w:val="00F158BC"/>
    <w:rsid w:val="00F1596D"/>
    <w:rsid w:val="00F15979"/>
    <w:rsid w:val="00F159BB"/>
    <w:rsid w:val="00F159BD"/>
    <w:rsid w:val="00F159C9"/>
    <w:rsid w:val="00F159FF"/>
    <w:rsid w:val="00F15A23"/>
    <w:rsid w:val="00F15A3F"/>
    <w:rsid w:val="00F15B4C"/>
    <w:rsid w:val="00F15BA6"/>
    <w:rsid w:val="00F15BCE"/>
    <w:rsid w:val="00F15C31"/>
    <w:rsid w:val="00F15CDA"/>
    <w:rsid w:val="00F15D24"/>
    <w:rsid w:val="00F15D9E"/>
    <w:rsid w:val="00F15E11"/>
    <w:rsid w:val="00F15E3D"/>
    <w:rsid w:val="00F15F90"/>
    <w:rsid w:val="00F15FEE"/>
    <w:rsid w:val="00F160B6"/>
    <w:rsid w:val="00F1610D"/>
    <w:rsid w:val="00F1624F"/>
    <w:rsid w:val="00F16273"/>
    <w:rsid w:val="00F162E0"/>
    <w:rsid w:val="00F163A7"/>
    <w:rsid w:val="00F163AC"/>
    <w:rsid w:val="00F163B2"/>
    <w:rsid w:val="00F16464"/>
    <w:rsid w:val="00F1646C"/>
    <w:rsid w:val="00F164DB"/>
    <w:rsid w:val="00F164EF"/>
    <w:rsid w:val="00F16772"/>
    <w:rsid w:val="00F167A1"/>
    <w:rsid w:val="00F1684E"/>
    <w:rsid w:val="00F1685D"/>
    <w:rsid w:val="00F168A6"/>
    <w:rsid w:val="00F16AED"/>
    <w:rsid w:val="00F16BD1"/>
    <w:rsid w:val="00F16D22"/>
    <w:rsid w:val="00F16D26"/>
    <w:rsid w:val="00F16D6E"/>
    <w:rsid w:val="00F16EC3"/>
    <w:rsid w:val="00F16F12"/>
    <w:rsid w:val="00F16F23"/>
    <w:rsid w:val="00F16F77"/>
    <w:rsid w:val="00F17098"/>
    <w:rsid w:val="00F172B1"/>
    <w:rsid w:val="00F17452"/>
    <w:rsid w:val="00F1768D"/>
    <w:rsid w:val="00F1782B"/>
    <w:rsid w:val="00F17863"/>
    <w:rsid w:val="00F179AF"/>
    <w:rsid w:val="00F17CAD"/>
    <w:rsid w:val="00F200C7"/>
    <w:rsid w:val="00F201D9"/>
    <w:rsid w:val="00F2031C"/>
    <w:rsid w:val="00F203C8"/>
    <w:rsid w:val="00F2045F"/>
    <w:rsid w:val="00F204A2"/>
    <w:rsid w:val="00F205B7"/>
    <w:rsid w:val="00F206F0"/>
    <w:rsid w:val="00F20770"/>
    <w:rsid w:val="00F207FC"/>
    <w:rsid w:val="00F2095E"/>
    <w:rsid w:val="00F20A9F"/>
    <w:rsid w:val="00F20B9F"/>
    <w:rsid w:val="00F20BC1"/>
    <w:rsid w:val="00F20BF1"/>
    <w:rsid w:val="00F20CA7"/>
    <w:rsid w:val="00F20F40"/>
    <w:rsid w:val="00F20F85"/>
    <w:rsid w:val="00F20FB2"/>
    <w:rsid w:val="00F21023"/>
    <w:rsid w:val="00F21056"/>
    <w:rsid w:val="00F21092"/>
    <w:rsid w:val="00F21123"/>
    <w:rsid w:val="00F21356"/>
    <w:rsid w:val="00F2139C"/>
    <w:rsid w:val="00F2140C"/>
    <w:rsid w:val="00F21467"/>
    <w:rsid w:val="00F2146B"/>
    <w:rsid w:val="00F214D3"/>
    <w:rsid w:val="00F2156A"/>
    <w:rsid w:val="00F2164F"/>
    <w:rsid w:val="00F21669"/>
    <w:rsid w:val="00F21671"/>
    <w:rsid w:val="00F216F5"/>
    <w:rsid w:val="00F218E5"/>
    <w:rsid w:val="00F21909"/>
    <w:rsid w:val="00F21961"/>
    <w:rsid w:val="00F21AAE"/>
    <w:rsid w:val="00F21B83"/>
    <w:rsid w:val="00F21C56"/>
    <w:rsid w:val="00F21E88"/>
    <w:rsid w:val="00F21FD0"/>
    <w:rsid w:val="00F22016"/>
    <w:rsid w:val="00F221A5"/>
    <w:rsid w:val="00F225AD"/>
    <w:rsid w:val="00F225B2"/>
    <w:rsid w:val="00F2261F"/>
    <w:rsid w:val="00F228ED"/>
    <w:rsid w:val="00F229A3"/>
    <w:rsid w:val="00F229E0"/>
    <w:rsid w:val="00F229F5"/>
    <w:rsid w:val="00F22A27"/>
    <w:rsid w:val="00F22A78"/>
    <w:rsid w:val="00F22AF6"/>
    <w:rsid w:val="00F22B91"/>
    <w:rsid w:val="00F22BD5"/>
    <w:rsid w:val="00F22DB9"/>
    <w:rsid w:val="00F22E23"/>
    <w:rsid w:val="00F22F1C"/>
    <w:rsid w:val="00F22F8F"/>
    <w:rsid w:val="00F2310C"/>
    <w:rsid w:val="00F23111"/>
    <w:rsid w:val="00F23317"/>
    <w:rsid w:val="00F2336C"/>
    <w:rsid w:val="00F233F7"/>
    <w:rsid w:val="00F2369C"/>
    <w:rsid w:val="00F236CE"/>
    <w:rsid w:val="00F2372F"/>
    <w:rsid w:val="00F237E5"/>
    <w:rsid w:val="00F238E0"/>
    <w:rsid w:val="00F23936"/>
    <w:rsid w:val="00F2397D"/>
    <w:rsid w:val="00F23BBF"/>
    <w:rsid w:val="00F23C0F"/>
    <w:rsid w:val="00F23C4C"/>
    <w:rsid w:val="00F23CEC"/>
    <w:rsid w:val="00F23DAB"/>
    <w:rsid w:val="00F23DCA"/>
    <w:rsid w:val="00F23DCC"/>
    <w:rsid w:val="00F23DEF"/>
    <w:rsid w:val="00F23E7C"/>
    <w:rsid w:val="00F23F0C"/>
    <w:rsid w:val="00F23F54"/>
    <w:rsid w:val="00F23F8E"/>
    <w:rsid w:val="00F24019"/>
    <w:rsid w:val="00F240BA"/>
    <w:rsid w:val="00F240FF"/>
    <w:rsid w:val="00F241AA"/>
    <w:rsid w:val="00F24324"/>
    <w:rsid w:val="00F243BB"/>
    <w:rsid w:val="00F2451C"/>
    <w:rsid w:val="00F246D7"/>
    <w:rsid w:val="00F246E8"/>
    <w:rsid w:val="00F248D5"/>
    <w:rsid w:val="00F24AA7"/>
    <w:rsid w:val="00F24AA8"/>
    <w:rsid w:val="00F24AD1"/>
    <w:rsid w:val="00F24AFF"/>
    <w:rsid w:val="00F24B67"/>
    <w:rsid w:val="00F24BA3"/>
    <w:rsid w:val="00F24D07"/>
    <w:rsid w:val="00F24E47"/>
    <w:rsid w:val="00F24ED0"/>
    <w:rsid w:val="00F2500A"/>
    <w:rsid w:val="00F25109"/>
    <w:rsid w:val="00F25121"/>
    <w:rsid w:val="00F2514B"/>
    <w:rsid w:val="00F25152"/>
    <w:rsid w:val="00F2520E"/>
    <w:rsid w:val="00F254F7"/>
    <w:rsid w:val="00F25666"/>
    <w:rsid w:val="00F25716"/>
    <w:rsid w:val="00F257CB"/>
    <w:rsid w:val="00F258E7"/>
    <w:rsid w:val="00F25969"/>
    <w:rsid w:val="00F25A20"/>
    <w:rsid w:val="00F25A9B"/>
    <w:rsid w:val="00F25B7B"/>
    <w:rsid w:val="00F25BD5"/>
    <w:rsid w:val="00F25C08"/>
    <w:rsid w:val="00F25C65"/>
    <w:rsid w:val="00F25D95"/>
    <w:rsid w:val="00F25DA3"/>
    <w:rsid w:val="00F25E72"/>
    <w:rsid w:val="00F26100"/>
    <w:rsid w:val="00F26148"/>
    <w:rsid w:val="00F26204"/>
    <w:rsid w:val="00F2627B"/>
    <w:rsid w:val="00F26387"/>
    <w:rsid w:val="00F2639B"/>
    <w:rsid w:val="00F2679B"/>
    <w:rsid w:val="00F268A5"/>
    <w:rsid w:val="00F268B5"/>
    <w:rsid w:val="00F269FC"/>
    <w:rsid w:val="00F26B71"/>
    <w:rsid w:val="00F26B7E"/>
    <w:rsid w:val="00F26B82"/>
    <w:rsid w:val="00F26CD3"/>
    <w:rsid w:val="00F26E44"/>
    <w:rsid w:val="00F26EB9"/>
    <w:rsid w:val="00F26EFD"/>
    <w:rsid w:val="00F26F15"/>
    <w:rsid w:val="00F27102"/>
    <w:rsid w:val="00F272D4"/>
    <w:rsid w:val="00F27642"/>
    <w:rsid w:val="00F27779"/>
    <w:rsid w:val="00F277C9"/>
    <w:rsid w:val="00F278F3"/>
    <w:rsid w:val="00F279EB"/>
    <w:rsid w:val="00F27BE8"/>
    <w:rsid w:val="00F27DAB"/>
    <w:rsid w:val="00F3013F"/>
    <w:rsid w:val="00F3019B"/>
    <w:rsid w:val="00F303DE"/>
    <w:rsid w:val="00F30553"/>
    <w:rsid w:val="00F30639"/>
    <w:rsid w:val="00F306D5"/>
    <w:rsid w:val="00F306F9"/>
    <w:rsid w:val="00F307F0"/>
    <w:rsid w:val="00F30964"/>
    <w:rsid w:val="00F309CC"/>
    <w:rsid w:val="00F309F1"/>
    <w:rsid w:val="00F30A01"/>
    <w:rsid w:val="00F30A6C"/>
    <w:rsid w:val="00F30C29"/>
    <w:rsid w:val="00F30CF9"/>
    <w:rsid w:val="00F30DED"/>
    <w:rsid w:val="00F30ED6"/>
    <w:rsid w:val="00F30EF1"/>
    <w:rsid w:val="00F3117A"/>
    <w:rsid w:val="00F3119E"/>
    <w:rsid w:val="00F31260"/>
    <w:rsid w:val="00F31284"/>
    <w:rsid w:val="00F3129C"/>
    <w:rsid w:val="00F313D9"/>
    <w:rsid w:val="00F31460"/>
    <w:rsid w:val="00F31463"/>
    <w:rsid w:val="00F31488"/>
    <w:rsid w:val="00F3160F"/>
    <w:rsid w:val="00F31660"/>
    <w:rsid w:val="00F317E1"/>
    <w:rsid w:val="00F31869"/>
    <w:rsid w:val="00F3189E"/>
    <w:rsid w:val="00F3192B"/>
    <w:rsid w:val="00F3192D"/>
    <w:rsid w:val="00F31989"/>
    <w:rsid w:val="00F31A88"/>
    <w:rsid w:val="00F31AFF"/>
    <w:rsid w:val="00F31B0C"/>
    <w:rsid w:val="00F31B13"/>
    <w:rsid w:val="00F31B59"/>
    <w:rsid w:val="00F31B60"/>
    <w:rsid w:val="00F31B6C"/>
    <w:rsid w:val="00F31C34"/>
    <w:rsid w:val="00F31C4A"/>
    <w:rsid w:val="00F31C5E"/>
    <w:rsid w:val="00F31E57"/>
    <w:rsid w:val="00F324B1"/>
    <w:rsid w:val="00F32620"/>
    <w:rsid w:val="00F32622"/>
    <w:rsid w:val="00F32852"/>
    <w:rsid w:val="00F32872"/>
    <w:rsid w:val="00F32899"/>
    <w:rsid w:val="00F329F8"/>
    <w:rsid w:val="00F32A45"/>
    <w:rsid w:val="00F32B94"/>
    <w:rsid w:val="00F32D47"/>
    <w:rsid w:val="00F32F1B"/>
    <w:rsid w:val="00F32F9B"/>
    <w:rsid w:val="00F333C2"/>
    <w:rsid w:val="00F333E1"/>
    <w:rsid w:val="00F33499"/>
    <w:rsid w:val="00F33689"/>
    <w:rsid w:val="00F33734"/>
    <w:rsid w:val="00F3390E"/>
    <w:rsid w:val="00F33A28"/>
    <w:rsid w:val="00F33D95"/>
    <w:rsid w:val="00F33DE7"/>
    <w:rsid w:val="00F33F20"/>
    <w:rsid w:val="00F33FC5"/>
    <w:rsid w:val="00F340E1"/>
    <w:rsid w:val="00F340FC"/>
    <w:rsid w:val="00F3452C"/>
    <w:rsid w:val="00F3464D"/>
    <w:rsid w:val="00F34730"/>
    <w:rsid w:val="00F347AE"/>
    <w:rsid w:val="00F3483A"/>
    <w:rsid w:val="00F34874"/>
    <w:rsid w:val="00F348F1"/>
    <w:rsid w:val="00F349A3"/>
    <w:rsid w:val="00F34AB9"/>
    <w:rsid w:val="00F34B20"/>
    <w:rsid w:val="00F34B51"/>
    <w:rsid w:val="00F34C8A"/>
    <w:rsid w:val="00F3507D"/>
    <w:rsid w:val="00F3509F"/>
    <w:rsid w:val="00F3527F"/>
    <w:rsid w:val="00F352E8"/>
    <w:rsid w:val="00F352F5"/>
    <w:rsid w:val="00F35442"/>
    <w:rsid w:val="00F355E7"/>
    <w:rsid w:val="00F35623"/>
    <w:rsid w:val="00F35635"/>
    <w:rsid w:val="00F3566C"/>
    <w:rsid w:val="00F356A0"/>
    <w:rsid w:val="00F35968"/>
    <w:rsid w:val="00F359E1"/>
    <w:rsid w:val="00F35A52"/>
    <w:rsid w:val="00F35B03"/>
    <w:rsid w:val="00F35C1E"/>
    <w:rsid w:val="00F35C2F"/>
    <w:rsid w:val="00F35D02"/>
    <w:rsid w:val="00F35D35"/>
    <w:rsid w:val="00F35E94"/>
    <w:rsid w:val="00F35EC6"/>
    <w:rsid w:val="00F35F2F"/>
    <w:rsid w:val="00F35F5D"/>
    <w:rsid w:val="00F35F76"/>
    <w:rsid w:val="00F3601A"/>
    <w:rsid w:val="00F360BB"/>
    <w:rsid w:val="00F361A1"/>
    <w:rsid w:val="00F361E0"/>
    <w:rsid w:val="00F36549"/>
    <w:rsid w:val="00F368C7"/>
    <w:rsid w:val="00F36903"/>
    <w:rsid w:val="00F36905"/>
    <w:rsid w:val="00F369B9"/>
    <w:rsid w:val="00F36A29"/>
    <w:rsid w:val="00F36A2A"/>
    <w:rsid w:val="00F36C77"/>
    <w:rsid w:val="00F36CFD"/>
    <w:rsid w:val="00F36FAD"/>
    <w:rsid w:val="00F37470"/>
    <w:rsid w:val="00F37606"/>
    <w:rsid w:val="00F37682"/>
    <w:rsid w:val="00F37762"/>
    <w:rsid w:val="00F377D0"/>
    <w:rsid w:val="00F377FB"/>
    <w:rsid w:val="00F37B4C"/>
    <w:rsid w:val="00F37DB5"/>
    <w:rsid w:val="00F37E17"/>
    <w:rsid w:val="00F40054"/>
    <w:rsid w:val="00F400C9"/>
    <w:rsid w:val="00F40115"/>
    <w:rsid w:val="00F40135"/>
    <w:rsid w:val="00F4027A"/>
    <w:rsid w:val="00F403DD"/>
    <w:rsid w:val="00F4051A"/>
    <w:rsid w:val="00F40542"/>
    <w:rsid w:val="00F40642"/>
    <w:rsid w:val="00F40853"/>
    <w:rsid w:val="00F4091A"/>
    <w:rsid w:val="00F40934"/>
    <w:rsid w:val="00F4095D"/>
    <w:rsid w:val="00F40B5A"/>
    <w:rsid w:val="00F40C68"/>
    <w:rsid w:val="00F40F16"/>
    <w:rsid w:val="00F40FE4"/>
    <w:rsid w:val="00F41036"/>
    <w:rsid w:val="00F4106A"/>
    <w:rsid w:val="00F413E0"/>
    <w:rsid w:val="00F41432"/>
    <w:rsid w:val="00F41602"/>
    <w:rsid w:val="00F4168C"/>
    <w:rsid w:val="00F416F2"/>
    <w:rsid w:val="00F4173D"/>
    <w:rsid w:val="00F417DA"/>
    <w:rsid w:val="00F4188A"/>
    <w:rsid w:val="00F41994"/>
    <w:rsid w:val="00F41A69"/>
    <w:rsid w:val="00F41B15"/>
    <w:rsid w:val="00F41B5A"/>
    <w:rsid w:val="00F41B69"/>
    <w:rsid w:val="00F41D04"/>
    <w:rsid w:val="00F41DDC"/>
    <w:rsid w:val="00F41E8B"/>
    <w:rsid w:val="00F4235A"/>
    <w:rsid w:val="00F423C9"/>
    <w:rsid w:val="00F42445"/>
    <w:rsid w:val="00F42446"/>
    <w:rsid w:val="00F4247E"/>
    <w:rsid w:val="00F42603"/>
    <w:rsid w:val="00F42605"/>
    <w:rsid w:val="00F42A37"/>
    <w:rsid w:val="00F42A77"/>
    <w:rsid w:val="00F42B33"/>
    <w:rsid w:val="00F42C10"/>
    <w:rsid w:val="00F42C21"/>
    <w:rsid w:val="00F42C2B"/>
    <w:rsid w:val="00F42DB2"/>
    <w:rsid w:val="00F42E65"/>
    <w:rsid w:val="00F42EA5"/>
    <w:rsid w:val="00F42F56"/>
    <w:rsid w:val="00F42FC5"/>
    <w:rsid w:val="00F431B4"/>
    <w:rsid w:val="00F433EF"/>
    <w:rsid w:val="00F434DA"/>
    <w:rsid w:val="00F43684"/>
    <w:rsid w:val="00F43690"/>
    <w:rsid w:val="00F43906"/>
    <w:rsid w:val="00F43A0C"/>
    <w:rsid w:val="00F43A23"/>
    <w:rsid w:val="00F43A60"/>
    <w:rsid w:val="00F43A99"/>
    <w:rsid w:val="00F43B11"/>
    <w:rsid w:val="00F43D34"/>
    <w:rsid w:val="00F43E13"/>
    <w:rsid w:val="00F43F00"/>
    <w:rsid w:val="00F43FAE"/>
    <w:rsid w:val="00F4405F"/>
    <w:rsid w:val="00F4406B"/>
    <w:rsid w:val="00F44086"/>
    <w:rsid w:val="00F440F2"/>
    <w:rsid w:val="00F4412B"/>
    <w:rsid w:val="00F4413C"/>
    <w:rsid w:val="00F441DB"/>
    <w:rsid w:val="00F4427E"/>
    <w:rsid w:val="00F44289"/>
    <w:rsid w:val="00F444B4"/>
    <w:rsid w:val="00F44853"/>
    <w:rsid w:val="00F4493B"/>
    <w:rsid w:val="00F4496D"/>
    <w:rsid w:val="00F44F09"/>
    <w:rsid w:val="00F450C5"/>
    <w:rsid w:val="00F450F8"/>
    <w:rsid w:val="00F450FD"/>
    <w:rsid w:val="00F4510C"/>
    <w:rsid w:val="00F4520E"/>
    <w:rsid w:val="00F452AA"/>
    <w:rsid w:val="00F45318"/>
    <w:rsid w:val="00F45369"/>
    <w:rsid w:val="00F453D3"/>
    <w:rsid w:val="00F454FA"/>
    <w:rsid w:val="00F4551F"/>
    <w:rsid w:val="00F45521"/>
    <w:rsid w:val="00F45581"/>
    <w:rsid w:val="00F45651"/>
    <w:rsid w:val="00F45665"/>
    <w:rsid w:val="00F4567E"/>
    <w:rsid w:val="00F45738"/>
    <w:rsid w:val="00F457B2"/>
    <w:rsid w:val="00F457D2"/>
    <w:rsid w:val="00F457EC"/>
    <w:rsid w:val="00F4587E"/>
    <w:rsid w:val="00F458E2"/>
    <w:rsid w:val="00F45A22"/>
    <w:rsid w:val="00F45A58"/>
    <w:rsid w:val="00F45B4F"/>
    <w:rsid w:val="00F45FC1"/>
    <w:rsid w:val="00F4601A"/>
    <w:rsid w:val="00F46139"/>
    <w:rsid w:val="00F46297"/>
    <w:rsid w:val="00F462B3"/>
    <w:rsid w:val="00F462D6"/>
    <w:rsid w:val="00F462F1"/>
    <w:rsid w:val="00F463B4"/>
    <w:rsid w:val="00F463FE"/>
    <w:rsid w:val="00F46485"/>
    <w:rsid w:val="00F4654B"/>
    <w:rsid w:val="00F466E0"/>
    <w:rsid w:val="00F466EA"/>
    <w:rsid w:val="00F46762"/>
    <w:rsid w:val="00F467AC"/>
    <w:rsid w:val="00F4684C"/>
    <w:rsid w:val="00F4688C"/>
    <w:rsid w:val="00F468E1"/>
    <w:rsid w:val="00F4692B"/>
    <w:rsid w:val="00F46A9B"/>
    <w:rsid w:val="00F46B4F"/>
    <w:rsid w:val="00F46B91"/>
    <w:rsid w:val="00F46CA5"/>
    <w:rsid w:val="00F46E05"/>
    <w:rsid w:val="00F46F89"/>
    <w:rsid w:val="00F470D4"/>
    <w:rsid w:val="00F4717A"/>
    <w:rsid w:val="00F4727D"/>
    <w:rsid w:val="00F47299"/>
    <w:rsid w:val="00F47336"/>
    <w:rsid w:val="00F4738C"/>
    <w:rsid w:val="00F473A9"/>
    <w:rsid w:val="00F473ED"/>
    <w:rsid w:val="00F4741F"/>
    <w:rsid w:val="00F475B6"/>
    <w:rsid w:val="00F4771D"/>
    <w:rsid w:val="00F47805"/>
    <w:rsid w:val="00F4781E"/>
    <w:rsid w:val="00F478A8"/>
    <w:rsid w:val="00F479DB"/>
    <w:rsid w:val="00F47A6E"/>
    <w:rsid w:val="00F47CC9"/>
    <w:rsid w:val="00F5001D"/>
    <w:rsid w:val="00F5018D"/>
    <w:rsid w:val="00F501D7"/>
    <w:rsid w:val="00F5020F"/>
    <w:rsid w:val="00F50288"/>
    <w:rsid w:val="00F502FC"/>
    <w:rsid w:val="00F50433"/>
    <w:rsid w:val="00F5054B"/>
    <w:rsid w:val="00F5062E"/>
    <w:rsid w:val="00F50721"/>
    <w:rsid w:val="00F50786"/>
    <w:rsid w:val="00F5081A"/>
    <w:rsid w:val="00F508C2"/>
    <w:rsid w:val="00F50962"/>
    <w:rsid w:val="00F50BEF"/>
    <w:rsid w:val="00F50C9F"/>
    <w:rsid w:val="00F50F50"/>
    <w:rsid w:val="00F50F95"/>
    <w:rsid w:val="00F51047"/>
    <w:rsid w:val="00F51070"/>
    <w:rsid w:val="00F5110E"/>
    <w:rsid w:val="00F5134D"/>
    <w:rsid w:val="00F51376"/>
    <w:rsid w:val="00F513FD"/>
    <w:rsid w:val="00F51490"/>
    <w:rsid w:val="00F51570"/>
    <w:rsid w:val="00F51637"/>
    <w:rsid w:val="00F5167C"/>
    <w:rsid w:val="00F51725"/>
    <w:rsid w:val="00F51920"/>
    <w:rsid w:val="00F51CBA"/>
    <w:rsid w:val="00F51E6D"/>
    <w:rsid w:val="00F51F88"/>
    <w:rsid w:val="00F52198"/>
    <w:rsid w:val="00F523CD"/>
    <w:rsid w:val="00F523DA"/>
    <w:rsid w:val="00F52464"/>
    <w:rsid w:val="00F525BC"/>
    <w:rsid w:val="00F5262C"/>
    <w:rsid w:val="00F526D3"/>
    <w:rsid w:val="00F526DB"/>
    <w:rsid w:val="00F527E8"/>
    <w:rsid w:val="00F52927"/>
    <w:rsid w:val="00F5294D"/>
    <w:rsid w:val="00F529A9"/>
    <w:rsid w:val="00F52A8B"/>
    <w:rsid w:val="00F52AED"/>
    <w:rsid w:val="00F52B69"/>
    <w:rsid w:val="00F52C9D"/>
    <w:rsid w:val="00F52D81"/>
    <w:rsid w:val="00F52E23"/>
    <w:rsid w:val="00F52E6A"/>
    <w:rsid w:val="00F52EF7"/>
    <w:rsid w:val="00F5301C"/>
    <w:rsid w:val="00F53090"/>
    <w:rsid w:val="00F530A1"/>
    <w:rsid w:val="00F530DB"/>
    <w:rsid w:val="00F5318B"/>
    <w:rsid w:val="00F5329D"/>
    <w:rsid w:val="00F532A5"/>
    <w:rsid w:val="00F532EE"/>
    <w:rsid w:val="00F533A2"/>
    <w:rsid w:val="00F533E0"/>
    <w:rsid w:val="00F533F2"/>
    <w:rsid w:val="00F53452"/>
    <w:rsid w:val="00F53540"/>
    <w:rsid w:val="00F535BA"/>
    <w:rsid w:val="00F535C2"/>
    <w:rsid w:val="00F535EA"/>
    <w:rsid w:val="00F537D7"/>
    <w:rsid w:val="00F537EA"/>
    <w:rsid w:val="00F5383A"/>
    <w:rsid w:val="00F53879"/>
    <w:rsid w:val="00F538C0"/>
    <w:rsid w:val="00F5398F"/>
    <w:rsid w:val="00F53B56"/>
    <w:rsid w:val="00F53B62"/>
    <w:rsid w:val="00F53BE0"/>
    <w:rsid w:val="00F54020"/>
    <w:rsid w:val="00F54066"/>
    <w:rsid w:val="00F540F9"/>
    <w:rsid w:val="00F54137"/>
    <w:rsid w:val="00F541F0"/>
    <w:rsid w:val="00F54234"/>
    <w:rsid w:val="00F54653"/>
    <w:rsid w:val="00F5478E"/>
    <w:rsid w:val="00F549F3"/>
    <w:rsid w:val="00F54A28"/>
    <w:rsid w:val="00F54A6E"/>
    <w:rsid w:val="00F54AE1"/>
    <w:rsid w:val="00F54CBD"/>
    <w:rsid w:val="00F54CC0"/>
    <w:rsid w:val="00F54E52"/>
    <w:rsid w:val="00F55039"/>
    <w:rsid w:val="00F5515D"/>
    <w:rsid w:val="00F5529A"/>
    <w:rsid w:val="00F5531D"/>
    <w:rsid w:val="00F553AB"/>
    <w:rsid w:val="00F55597"/>
    <w:rsid w:val="00F555AA"/>
    <w:rsid w:val="00F556E7"/>
    <w:rsid w:val="00F55955"/>
    <w:rsid w:val="00F55A8F"/>
    <w:rsid w:val="00F55BA3"/>
    <w:rsid w:val="00F55C95"/>
    <w:rsid w:val="00F55D32"/>
    <w:rsid w:val="00F55F5D"/>
    <w:rsid w:val="00F5603B"/>
    <w:rsid w:val="00F560BB"/>
    <w:rsid w:val="00F561DE"/>
    <w:rsid w:val="00F561FD"/>
    <w:rsid w:val="00F56213"/>
    <w:rsid w:val="00F56316"/>
    <w:rsid w:val="00F56352"/>
    <w:rsid w:val="00F5639E"/>
    <w:rsid w:val="00F56494"/>
    <w:rsid w:val="00F5683A"/>
    <w:rsid w:val="00F56883"/>
    <w:rsid w:val="00F569BD"/>
    <w:rsid w:val="00F56B36"/>
    <w:rsid w:val="00F56B45"/>
    <w:rsid w:val="00F56BB0"/>
    <w:rsid w:val="00F56E2F"/>
    <w:rsid w:val="00F56F29"/>
    <w:rsid w:val="00F570E8"/>
    <w:rsid w:val="00F571D1"/>
    <w:rsid w:val="00F57294"/>
    <w:rsid w:val="00F57468"/>
    <w:rsid w:val="00F57514"/>
    <w:rsid w:val="00F57555"/>
    <w:rsid w:val="00F57688"/>
    <w:rsid w:val="00F57876"/>
    <w:rsid w:val="00F5791A"/>
    <w:rsid w:val="00F57ADA"/>
    <w:rsid w:val="00F57AEE"/>
    <w:rsid w:val="00F57CC8"/>
    <w:rsid w:val="00F57FB3"/>
    <w:rsid w:val="00F57FBA"/>
    <w:rsid w:val="00F60204"/>
    <w:rsid w:val="00F6025C"/>
    <w:rsid w:val="00F603DC"/>
    <w:rsid w:val="00F604CA"/>
    <w:rsid w:val="00F6050D"/>
    <w:rsid w:val="00F605DF"/>
    <w:rsid w:val="00F60639"/>
    <w:rsid w:val="00F60682"/>
    <w:rsid w:val="00F60690"/>
    <w:rsid w:val="00F60695"/>
    <w:rsid w:val="00F60A32"/>
    <w:rsid w:val="00F60AB0"/>
    <w:rsid w:val="00F60AB4"/>
    <w:rsid w:val="00F60ADC"/>
    <w:rsid w:val="00F60B14"/>
    <w:rsid w:val="00F60B4C"/>
    <w:rsid w:val="00F60BFC"/>
    <w:rsid w:val="00F60C14"/>
    <w:rsid w:val="00F60CB8"/>
    <w:rsid w:val="00F60D8D"/>
    <w:rsid w:val="00F60DBA"/>
    <w:rsid w:val="00F60DF2"/>
    <w:rsid w:val="00F60EC9"/>
    <w:rsid w:val="00F60ECD"/>
    <w:rsid w:val="00F60F72"/>
    <w:rsid w:val="00F61218"/>
    <w:rsid w:val="00F61220"/>
    <w:rsid w:val="00F6134A"/>
    <w:rsid w:val="00F613A6"/>
    <w:rsid w:val="00F615C9"/>
    <w:rsid w:val="00F61689"/>
    <w:rsid w:val="00F616A7"/>
    <w:rsid w:val="00F61736"/>
    <w:rsid w:val="00F61B99"/>
    <w:rsid w:val="00F61C81"/>
    <w:rsid w:val="00F61D2B"/>
    <w:rsid w:val="00F61D39"/>
    <w:rsid w:val="00F61D3B"/>
    <w:rsid w:val="00F61DC2"/>
    <w:rsid w:val="00F61DF5"/>
    <w:rsid w:val="00F61EC8"/>
    <w:rsid w:val="00F61F08"/>
    <w:rsid w:val="00F62009"/>
    <w:rsid w:val="00F620C3"/>
    <w:rsid w:val="00F620FE"/>
    <w:rsid w:val="00F62241"/>
    <w:rsid w:val="00F62320"/>
    <w:rsid w:val="00F62386"/>
    <w:rsid w:val="00F6239F"/>
    <w:rsid w:val="00F623F8"/>
    <w:rsid w:val="00F6255E"/>
    <w:rsid w:val="00F625E3"/>
    <w:rsid w:val="00F626E0"/>
    <w:rsid w:val="00F62794"/>
    <w:rsid w:val="00F627F5"/>
    <w:rsid w:val="00F62819"/>
    <w:rsid w:val="00F62827"/>
    <w:rsid w:val="00F62936"/>
    <w:rsid w:val="00F62A5C"/>
    <w:rsid w:val="00F62B7B"/>
    <w:rsid w:val="00F62C06"/>
    <w:rsid w:val="00F62D5C"/>
    <w:rsid w:val="00F62D7F"/>
    <w:rsid w:val="00F62ECC"/>
    <w:rsid w:val="00F6305F"/>
    <w:rsid w:val="00F632E3"/>
    <w:rsid w:val="00F635CD"/>
    <w:rsid w:val="00F63923"/>
    <w:rsid w:val="00F63995"/>
    <w:rsid w:val="00F63AAC"/>
    <w:rsid w:val="00F63CAD"/>
    <w:rsid w:val="00F63DAD"/>
    <w:rsid w:val="00F63E8F"/>
    <w:rsid w:val="00F63EB5"/>
    <w:rsid w:val="00F63F01"/>
    <w:rsid w:val="00F64047"/>
    <w:rsid w:val="00F64061"/>
    <w:rsid w:val="00F6408F"/>
    <w:rsid w:val="00F640DE"/>
    <w:rsid w:val="00F642C2"/>
    <w:rsid w:val="00F643FD"/>
    <w:rsid w:val="00F644F3"/>
    <w:rsid w:val="00F645AB"/>
    <w:rsid w:val="00F64600"/>
    <w:rsid w:val="00F64747"/>
    <w:rsid w:val="00F647C7"/>
    <w:rsid w:val="00F6481F"/>
    <w:rsid w:val="00F6485A"/>
    <w:rsid w:val="00F64915"/>
    <w:rsid w:val="00F64A37"/>
    <w:rsid w:val="00F64A89"/>
    <w:rsid w:val="00F64B95"/>
    <w:rsid w:val="00F64DB6"/>
    <w:rsid w:val="00F64E11"/>
    <w:rsid w:val="00F64E91"/>
    <w:rsid w:val="00F64ED6"/>
    <w:rsid w:val="00F64F46"/>
    <w:rsid w:val="00F64F71"/>
    <w:rsid w:val="00F64F9E"/>
    <w:rsid w:val="00F65070"/>
    <w:rsid w:val="00F65096"/>
    <w:rsid w:val="00F650B0"/>
    <w:rsid w:val="00F6518B"/>
    <w:rsid w:val="00F6525F"/>
    <w:rsid w:val="00F653EF"/>
    <w:rsid w:val="00F65443"/>
    <w:rsid w:val="00F6547E"/>
    <w:rsid w:val="00F654E7"/>
    <w:rsid w:val="00F6570E"/>
    <w:rsid w:val="00F6571A"/>
    <w:rsid w:val="00F657FC"/>
    <w:rsid w:val="00F658D1"/>
    <w:rsid w:val="00F658E8"/>
    <w:rsid w:val="00F659CB"/>
    <w:rsid w:val="00F65A19"/>
    <w:rsid w:val="00F65A97"/>
    <w:rsid w:val="00F65B83"/>
    <w:rsid w:val="00F65B90"/>
    <w:rsid w:val="00F65BB7"/>
    <w:rsid w:val="00F65C76"/>
    <w:rsid w:val="00F65CB4"/>
    <w:rsid w:val="00F65D34"/>
    <w:rsid w:val="00F65FFC"/>
    <w:rsid w:val="00F66126"/>
    <w:rsid w:val="00F661F8"/>
    <w:rsid w:val="00F66336"/>
    <w:rsid w:val="00F66406"/>
    <w:rsid w:val="00F66428"/>
    <w:rsid w:val="00F66467"/>
    <w:rsid w:val="00F665BA"/>
    <w:rsid w:val="00F665DF"/>
    <w:rsid w:val="00F6663A"/>
    <w:rsid w:val="00F666D9"/>
    <w:rsid w:val="00F666DA"/>
    <w:rsid w:val="00F66731"/>
    <w:rsid w:val="00F66749"/>
    <w:rsid w:val="00F66781"/>
    <w:rsid w:val="00F66841"/>
    <w:rsid w:val="00F669A9"/>
    <w:rsid w:val="00F66A17"/>
    <w:rsid w:val="00F66A2E"/>
    <w:rsid w:val="00F66C57"/>
    <w:rsid w:val="00F66D2B"/>
    <w:rsid w:val="00F66D8A"/>
    <w:rsid w:val="00F66E8C"/>
    <w:rsid w:val="00F66EED"/>
    <w:rsid w:val="00F66F5A"/>
    <w:rsid w:val="00F66F68"/>
    <w:rsid w:val="00F67069"/>
    <w:rsid w:val="00F6715F"/>
    <w:rsid w:val="00F67421"/>
    <w:rsid w:val="00F67467"/>
    <w:rsid w:val="00F67505"/>
    <w:rsid w:val="00F676F6"/>
    <w:rsid w:val="00F6779E"/>
    <w:rsid w:val="00F67897"/>
    <w:rsid w:val="00F67CE3"/>
    <w:rsid w:val="00F67D52"/>
    <w:rsid w:val="00F67D80"/>
    <w:rsid w:val="00F67DEB"/>
    <w:rsid w:val="00F70084"/>
    <w:rsid w:val="00F701A4"/>
    <w:rsid w:val="00F70308"/>
    <w:rsid w:val="00F70339"/>
    <w:rsid w:val="00F70412"/>
    <w:rsid w:val="00F70446"/>
    <w:rsid w:val="00F704B1"/>
    <w:rsid w:val="00F705D3"/>
    <w:rsid w:val="00F706C1"/>
    <w:rsid w:val="00F70889"/>
    <w:rsid w:val="00F7094E"/>
    <w:rsid w:val="00F70A80"/>
    <w:rsid w:val="00F70C28"/>
    <w:rsid w:val="00F70DAB"/>
    <w:rsid w:val="00F70DB5"/>
    <w:rsid w:val="00F70E26"/>
    <w:rsid w:val="00F70E43"/>
    <w:rsid w:val="00F70EAD"/>
    <w:rsid w:val="00F71077"/>
    <w:rsid w:val="00F71096"/>
    <w:rsid w:val="00F7115E"/>
    <w:rsid w:val="00F71264"/>
    <w:rsid w:val="00F713DD"/>
    <w:rsid w:val="00F7149F"/>
    <w:rsid w:val="00F71567"/>
    <w:rsid w:val="00F715C5"/>
    <w:rsid w:val="00F71827"/>
    <w:rsid w:val="00F7186E"/>
    <w:rsid w:val="00F71939"/>
    <w:rsid w:val="00F719AD"/>
    <w:rsid w:val="00F71B6A"/>
    <w:rsid w:val="00F71C15"/>
    <w:rsid w:val="00F71E5B"/>
    <w:rsid w:val="00F7209F"/>
    <w:rsid w:val="00F7210A"/>
    <w:rsid w:val="00F72188"/>
    <w:rsid w:val="00F721CC"/>
    <w:rsid w:val="00F72220"/>
    <w:rsid w:val="00F722D6"/>
    <w:rsid w:val="00F722F7"/>
    <w:rsid w:val="00F72501"/>
    <w:rsid w:val="00F728DE"/>
    <w:rsid w:val="00F728EA"/>
    <w:rsid w:val="00F72A33"/>
    <w:rsid w:val="00F72B80"/>
    <w:rsid w:val="00F72C6B"/>
    <w:rsid w:val="00F72CCE"/>
    <w:rsid w:val="00F72DBE"/>
    <w:rsid w:val="00F72E25"/>
    <w:rsid w:val="00F72EA5"/>
    <w:rsid w:val="00F72F97"/>
    <w:rsid w:val="00F73022"/>
    <w:rsid w:val="00F73035"/>
    <w:rsid w:val="00F7332C"/>
    <w:rsid w:val="00F7373F"/>
    <w:rsid w:val="00F737E4"/>
    <w:rsid w:val="00F73841"/>
    <w:rsid w:val="00F73906"/>
    <w:rsid w:val="00F73922"/>
    <w:rsid w:val="00F73AD3"/>
    <w:rsid w:val="00F73C19"/>
    <w:rsid w:val="00F73CC8"/>
    <w:rsid w:val="00F73DA5"/>
    <w:rsid w:val="00F73F6C"/>
    <w:rsid w:val="00F741B7"/>
    <w:rsid w:val="00F741C6"/>
    <w:rsid w:val="00F74292"/>
    <w:rsid w:val="00F742CE"/>
    <w:rsid w:val="00F742CF"/>
    <w:rsid w:val="00F7436B"/>
    <w:rsid w:val="00F74581"/>
    <w:rsid w:val="00F745B0"/>
    <w:rsid w:val="00F74633"/>
    <w:rsid w:val="00F7465A"/>
    <w:rsid w:val="00F7467E"/>
    <w:rsid w:val="00F74704"/>
    <w:rsid w:val="00F747BD"/>
    <w:rsid w:val="00F74831"/>
    <w:rsid w:val="00F74CF4"/>
    <w:rsid w:val="00F74E60"/>
    <w:rsid w:val="00F7500E"/>
    <w:rsid w:val="00F75113"/>
    <w:rsid w:val="00F752EA"/>
    <w:rsid w:val="00F754D0"/>
    <w:rsid w:val="00F755E5"/>
    <w:rsid w:val="00F7566C"/>
    <w:rsid w:val="00F75CC4"/>
    <w:rsid w:val="00F75D56"/>
    <w:rsid w:val="00F75E7C"/>
    <w:rsid w:val="00F75EA4"/>
    <w:rsid w:val="00F75FE7"/>
    <w:rsid w:val="00F76020"/>
    <w:rsid w:val="00F76036"/>
    <w:rsid w:val="00F7603F"/>
    <w:rsid w:val="00F761CD"/>
    <w:rsid w:val="00F76239"/>
    <w:rsid w:val="00F763AB"/>
    <w:rsid w:val="00F763D7"/>
    <w:rsid w:val="00F7640C"/>
    <w:rsid w:val="00F76422"/>
    <w:rsid w:val="00F76536"/>
    <w:rsid w:val="00F765D0"/>
    <w:rsid w:val="00F7670F"/>
    <w:rsid w:val="00F767E4"/>
    <w:rsid w:val="00F768E7"/>
    <w:rsid w:val="00F76B92"/>
    <w:rsid w:val="00F76C18"/>
    <w:rsid w:val="00F76CF2"/>
    <w:rsid w:val="00F76D3E"/>
    <w:rsid w:val="00F76D44"/>
    <w:rsid w:val="00F76F73"/>
    <w:rsid w:val="00F770EE"/>
    <w:rsid w:val="00F77118"/>
    <w:rsid w:val="00F7719B"/>
    <w:rsid w:val="00F7724E"/>
    <w:rsid w:val="00F77461"/>
    <w:rsid w:val="00F774F0"/>
    <w:rsid w:val="00F77608"/>
    <w:rsid w:val="00F77627"/>
    <w:rsid w:val="00F7765A"/>
    <w:rsid w:val="00F776D4"/>
    <w:rsid w:val="00F77726"/>
    <w:rsid w:val="00F77750"/>
    <w:rsid w:val="00F77A80"/>
    <w:rsid w:val="00F77A89"/>
    <w:rsid w:val="00F77AE2"/>
    <w:rsid w:val="00F77CA3"/>
    <w:rsid w:val="00F77D98"/>
    <w:rsid w:val="00F77DD8"/>
    <w:rsid w:val="00F77DEC"/>
    <w:rsid w:val="00F77DF2"/>
    <w:rsid w:val="00F77E48"/>
    <w:rsid w:val="00F77EB6"/>
    <w:rsid w:val="00F77FC9"/>
    <w:rsid w:val="00F800A8"/>
    <w:rsid w:val="00F800E0"/>
    <w:rsid w:val="00F801BF"/>
    <w:rsid w:val="00F80385"/>
    <w:rsid w:val="00F80392"/>
    <w:rsid w:val="00F8043D"/>
    <w:rsid w:val="00F80449"/>
    <w:rsid w:val="00F80495"/>
    <w:rsid w:val="00F806C0"/>
    <w:rsid w:val="00F80739"/>
    <w:rsid w:val="00F80822"/>
    <w:rsid w:val="00F808DE"/>
    <w:rsid w:val="00F808F5"/>
    <w:rsid w:val="00F80A1C"/>
    <w:rsid w:val="00F80C0A"/>
    <w:rsid w:val="00F80CD4"/>
    <w:rsid w:val="00F80E5E"/>
    <w:rsid w:val="00F80E9D"/>
    <w:rsid w:val="00F80EF1"/>
    <w:rsid w:val="00F81076"/>
    <w:rsid w:val="00F81300"/>
    <w:rsid w:val="00F81397"/>
    <w:rsid w:val="00F8148F"/>
    <w:rsid w:val="00F816E1"/>
    <w:rsid w:val="00F816EB"/>
    <w:rsid w:val="00F81706"/>
    <w:rsid w:val="00F81730"/>
    <w:rsid w:val="00F817C4"/>
    <w:rsid w:val="00F8187C"/>
    <w:rsid w:val="00F81BD9"/>
    <w:rsid w:val="00F81C2D"/>
    <w:rsid w:val="00F81DD9"/>
    <w:rsid w:val="00F81E78"/>
    <w:rsid w:val="00F81F36"/>
    <w:rsid w:val="00F8201B"/>
    <w:rsid w:val="00F82055"/>
    <w:rsid w:val="00F82244"/>
    <w:rsid w:val="00F822E4"/>
    <w:rsid w:val="00F822E5"/>
    <w:rsid w:val="00F823DC"/>
    <w:rsid w:val="00F823FC"/>
    <w:rsid w:val="00F824C7"/>
    <w:rsid w:val="00F824D0"/>
    <w:rsid w:val="00F82684"/>
    <w:rsid w:val="00F82767"/>
    <w:rsid w:val="00F827E9"/>
    <w:rsid w:val="00F8280D"/>
    <w:rsid w:val="00F8280F"/>
    <w:rsid w:val="00F828B1"/>
    <w:rsid w:val="00F8293A"/>
    <w:rsid w:val="00F82B12"/>
    <w:rsid w:val="00F82DBA"/>
    <w:rsid w:val="00F82EB5"/>
    <w:rsid w:val="00F82F81"/>
    <w:rsid w:val="00F8300D"/>
    <w:rsid w:val="00F83095"/>
    <w:rsid w:val="00F8319F"/>
    <w:rsid w:val="00F8326A"/>
    <w:rsid w:val="00F832A5"/>
    <w:rsid w:val="00F833D8"/>
    <w:rsid w:val="00F83469"/>
    <w:rsid w:val="00F8363D"/>
    <w:rsid w:val="00F8377D"/>
    <w:rsid w:val="00F83796"/>
    <w:rsid w:val="00F8380E"/>
    <w:rsid w:val="00F83822"/>
    <w:rsid w:val="00F83908"/>
    <w:rsid w:val="00F8394E"/>
    <w:rsid w:val="00F83A52"/>
    <w:rsid w:val="00F83C34"/>
    <w:rsid w:val="00F83C54"/>
    <w:rsid w:val="00F83C98"/>
    <w:rsid w:val="00F83E2E"/>
    <w:rsid w:val="00F840A9"/>
    <w:rsid w:val="00F84132"/>
    <w:rsid w:val="00F841A3"/>
    <w:rsid w:val="00F841B2"/>
    <w:rsid w:val="00F843E1"/>
    <w:rsid w:val="00F84494"/>
    <w:rsid w:val="00F845BB"/>
    <w:rsid w:val="00F8461F"/>
    <w:rsid w:val="00F8468B"/>
    <w:rsid w:val="00F847ED"/>
    <w:rsid w:val="00F847F8"/>
    <w:rsid w:val="00F84815"/>
    <w:rsid w:val="00F848C0"/>
    <w:rsid w:val="00F84AAA"/>
    <w:rsid w:val="00F84B9F"/>
    <w:rsid w:val="00F84D3D"/>
    <w:rsid w:val="00F84EBC"/>
    <w:rsid w:val="00F84EF4"/>
    <w:rsid w:val="00F85002"/>
    <w:rsid w:val="00F8514C"/>
    <w:rsid w:val="00F8521C"/>
    <w:rsid w:val="00F85235"/>
    <w:rsid w:val="00F85280"/>
    <w:rsid w:val="00F85318"/>
    <w:rsid w:val="00F85334"/>
    <w:rsid w:val="00F853D0"/>
    <w:rsid w:val="00F853F1"/>
    <w:rsid w:val="00F85417"/>
    <w:rsid w:val="00F85423"/>
    <w:rsid w:val="00F85496"/>
    <w:rsid w:val="00F854D4"/>
    <w:rsid w:val="00F8554C"/>
    <w:rsid w:val="00F85869"/>
    <w:rsid w:val="00F858A3"/>
    <w:rsid w:val="00F85B65"/>
    <w:rsid w:val="00F85BB4"/>
    <w:rsid w:val="00F85CEE"/>
    <w:rsid w:val="00F85CFB"/>
    <w:rsid w:val="00F85D99"/>
    <w:rsid w:val="00F85E49"/>
    <w:rsid w:val="00F85E55"/>
    <w:rsid w:val="00F85F42"/>
    <w:rsid w:val="00F85F72"/>
    <w:rsid w:val="00F86045"/>
    <w:rsid w:val="00F8612E"/>
    <w:rsid w:val="00F863A6"/>
    <w:rsid w:val="00F86423"/>
    <w:rsid w:val="00F8644C"/>
    <w:rsid w:val="00F864CE"/>
    <w:rsid w:val="00F864CF"/>
    <w:rsid w:val="00F86556"/>
    <w:rsid w:val="00F865C8"/>
    <w:rsid w:val="00F865EB"/>
    <w:rsid w:val="00F86687"/>
    <w:rsid w:val="00F8673A"/>
    <w:rsid w:val="00F867E5"/>
    <w:rsid w:val="00F86817"/>
    <w:rsid w:val="00F86889"/>
    <w:rsid w:val="00F868D6"/>
    <w:rsid w:val="00F86906"/>
    <w:rsid w:val="00F869A3"/>
    <w:rsid w:val="00F86A6F"/>
    <w:rsid w:val="00F86AE9"/>
    <w:rsid w:val="00F86B81"/>
    <w:rsid w:val="00F86BF9"/>
    <w:rsid w:val="00F86DB6"/>
    <w:rsid w:val="00F86EE2"/>
    <w:rsid w:val="00F86EE8"/>
    <w:rsid w:val="00F86F9E"/>
    <w:rsid w:val="00F86FFC"/>
    <w:rsid w:val="00F8715C"/>
    <w:rsid w:val="00F87197"/>
    <w:rsid w:val="00F871A2"/>
    <w:rsid w:val="00F871F6"/>
    <w:rsid w:val="00F871F9"/>
    <w:rsid w:val="00F87254"/>
    <w:rsid w:val="00F87309"/>
    <w:rsid w:val="00F87599"/>
    <w:rsid w:val="00F8773B"/>
    <w:rsid w:val="00F87831"/>
    <w:rsid w:val="00F87842"/>
    <w:rsid w:val="00F87889"/>
    <w:rsid w:val="00F87937"/>
    <w:rsid w:val="00F87AD3"/>
    <w:rsid w:val="00F87CAC"/>
    <w:rsid w:val="00F87CFB"/>
    <w:rsid w:val="00F87F60"/>
    <w:rsid w:val="00F87FAB"/>
    <w:rsid w:val="00F900BD"/>
    <w:rsid w:val="00F90129"/>
    <w:rsid w:val="00F90155"/>
    <w:rsid w:val="00F901D5"/>
    <w:rsid w:val="00F90260"/>
    <w:rsid w:val="00F903B2"/>
    <w:rsid w:val="00F90519"/>
    <w:rsid w:val="00F90630"/>
    <w:rsid w:val="00F90680"/>
    <w:rsid w:val="00F906D7"/>
    <w:rsid w:val="00F90833"/>
    <w:rsid w:val="00F90889"/>
    <w:rsid w:val="00F9093A"/>
    <w:rsid w:val="00F90A63"/>
    <w:rsid w:val="00F90B33"/>
    <w:rsid w:val="00F90B86"/>
    <w:rsid w:val="00F90DFF"/>
    <w:rsid w:val="00F90FBA"/>
    <w:rsid w:val="00F91001"/>
    <w:rsid w:val="00F9114F"/>
    <w:rsid w:val="00F91169"/>
    <w:rsid w:val="00F9124A"/>
    <w:rsid w:val="00F913E5"/>
    <w:rsid w:val="00F9143A"/>
    <w:rsid w:val="00F9155E"/>
    <w:rsid w:val="00F916EC"/>
    <w:rsid w:val="00F917AD"/>
    <w:rsid w:val="00F9184D"/>
    <w:rsid w:val="00F91891"/>
    <w:rsid w:val="00F918A5"/>
    <w:rsid w:val="00F91B75"/>
    <w:rsid w:val="00F91CE4"/>
    <w:rsid w:val="00F91D2A"/>
    <w:rsid w:val="00F91DC1"/>
    <w:rsid w:val="00F9206E"/>
    <w:rsid w:val="00F9220A"/>
    <w:rsid w:val="00F92232"/>
    <w:rsid w:val="00F92295"/>
    <w:rsid w:val="00F922FD"/>
    <w:rsid w:val="00F923D2"/>
    <w:rsid w:val="00F924A5"/>
    <w:rsid w:val="00F925D4"/>
    <w:rsid w:val="00F9277A"/>
    <w:rsid w:val="00F927F0"/>
    <w:rsid w:val="00F9290A"/>
    <w:rsid w:val="00F92AE6"/>
    <w:rsid w:val="00F92BA5"/>
    <w:rsid w:val="00F92BBA"/>
    <w:rsid w:val="00F92C19"/>
    <w:rsid w:val="00F92D4A"/>
    <w:rsid w:val="00F92DAB"/>
    <w:rsid w:val="00F93132"/>
    <w:rsid w:val="00F9320D"/>
    <w:rsid w:val="00F932F2"/>
    <w:rsid w:val="00F932FB"/>
    <w:rsid w:val="00F933FC"/>
    <w:rsid w:val="00F934C6"/>
    <w:rsid w:val="00F934E7"/>
    <w:rsid w:val="00F934FC"/>
    <w:rsid w:val="00F93569"/>
    <w:rsid w:val="00F9356A"/>
    <w:rsid w:val="00F936AA"/>
    <w:rsid w:val="00F936AB"/>
    <w:rsid w:val="00F936C4"/>
    <w:rsid w:val="00F93700"/>
    <w:rsid w:val="00F938B2"/>
    <w:rsid w:val="00F939EC"/>
    <w:rsid w:val="00F93A55"/>
    <w:rsid w:val="00F93A56"/>
    <w:rsid w:val="00F93BA3"/>
    <w:rsid w:val="00F93D98"/>
    <w:rsid w:val="00F93F37"/>
    <w:rsid w:val="00F93FA7"/>
    <w:rsid w:val="00F9409A"/>
    <w:rsid w:val="00F9412A"/>
    <w:rsid w:val="00F9422B"/>
    <w:rsid w:val="00F9426A"/>
    <w:rsid w:val="00F94334"/>
    <w:rsid w:val="00F945CF"/>
    <w:rsid w:val="00F94646"/>
    <w:rsid w:val="00F948A7"/>
    <w:rsid w:val="00F948FF"/>
    <w:rsid w:val="00F94A0F"/>
    <w:rsid w:val="00F94BE5"/>
    <w:rsid w:val="00F94C5E"/>
    <w:rsid w:val="00F94FB4"/>
    <w:rsid w:val="00F95000"/>
    <w:rsid w:val="00F95073"/>
    <w:rsid w:val="00F950A3"/>
    <w:rsid w:val="00F95132"/>
    <w:rsid w:val="00F95179"/>
    <w:rsid w:val="00F95222"/>
    <w:rsid w:val="00F95511"/>
    <w:rsid w:val="00F955A0"/>
    <w:rsid w:val="00F955B4"/>
    <w:rsid w:val="00F95771"/>
    <w:rsid w:val="00F957C3"/>
    <w:rsid w:val="00F958BE"/>
    <w:rsid w:val="00F95CD8"/>
    <w:rsid w:val="00F95D5F"/>
    <w:rsid w:val="00F95D90"/>
    <w:rsid w:val="00F95DCC"/>
    <w:rsid w:val="00F95E75"/>
    <w:rsid w:val="00F95EBB"/>
    <w:rsid w:val="00F95EFC"/>
    <w:rsid w:val="00F95F6A"/>
    <w:rsid w:val="00F96077"/>
    <w:rsid w:val="00F9628A"/>
    <w:rsid w:val="00F962D4"/>
    <w:rsid w:val="00F9635F"/>
    <w:rsid w:val="00F964CB"/>
    <w:rsid w:val="00F96530"/>
    <w:rsid w:val="00F96645"/>
    <w:rsid w:val="00F96720"/>
    <w:rsid w:val="00F9673F"/>
    <w:rsid w:val="00F96804"/>
    <w:rsid w:val="00F96852"/>
    <w:rsid w:val="00F96904"/>
    <w:rsid w:val="00F96953"/>
    <w:rsid w:val="00F969A2"/>
    <w:rsid w:val="00F96D44"/>
    <w:rsid w:val="00F96D7B"/>
    <w:rsid w:val="00F96DDC"/>
    <w:rsid w:val="00F96E43"/>
    <w:rsid w:val="00F96F8A"/>
    <w:rsid w:val="00F96FC6"/>
    <w:rsid w:val="00F97001"/>
    <w:rsid w:val="00F9708A"/>
    <w:rsid w:val="00F971B6"/>
    <w:rsid w:val="00F972A3"/>
    <w:rsid w:val="00F972D5"/>
    <w:rsid w:val="00F972DA"/>
    <w:rsid w:val="00F9737F"/>
    <w:rsid w:val="00F973BB"/>
    <w:rsid w:val="00F974DF"/>
    <w:rsid w:val="00F9753B"/>
    <w:rsid w:val="00F978DF"/>
    <w:rsid w:val="00F97904"/>
    <w:rsid w:val="00F97986"/>
    <w:rsid w:val="00F97A47"/>
    <w:rsid w:val="00F97D16"/>
    <w:rsid w:val="00F97F49"/>
    <w:rsid w:val="00F97FE2"/>
    <w:rsid w:val="00FA0040"/>
    <w:rsid w:val="00FA0075"/>
    <w:rsid w:val="00FA070F"/>
    <w:rsid w:val="00FA075D"/>
    <w:rsid w:val="00FA0892"/>
    <w:rsid w:val="00FA095F"/>
    <w:rsid w:val="00FA0971"/>
    <w:rsid w:val="00FA09EF"/>
    <w:rsid w:val="00FA0C42"/>
    <w:rsid w:val="00FA0D07"/>
    <w:rsid w:val="00FA0D1E"/>
    <w:rsid w:val="00FA0E26"/>
    <w:rsid w:val="00FA0E4C"/>
    <w:rsid w:val="00FA0E68"/>
    <w:rsid w:val="00FA0E9C"/>
    <w:rsid w:val="00FA0F16"/>
    <w:rsid w:val="00FA0F30"/>
    <w:rsid w:val="00FA114F"/>
    <w:rsid w:val="00FA1159"/>
    <w:rsid w:val="00FA118C"/>
    <w:rsid w:val="00FA145E"/>
    <w:rsid w:val="00FA1478"/>
    <w:rsid w:val="00FA14A6"/>
    <w:rsid w:val="00FA14BB"/>
    <w:rsid w:val="00FA1505"/>
    <w:rsid w:val="00FA168E"/>
    <w:rsid w:val="00FA18BF"/>
    <w:rsid w:val="00FA1977"/>
    <w:rsid w:val="00FA19C4"/>
    <w:rsid w:val="00FA1AC9"/>
    <w:rsid w:val="00FA1BF5"/>
    <w:rsid w:val="00FA1E35"/>
    <w:rsid w:val="00FA1EBB"/>
    <w:rsid w:val="00FA2033"/>
    <w:rsid w:val="00FA20AA"/>
    <w:rsid w:val="00FA23D5"/>
    <w:rsid w:val="00FA25B2"/>
    <w:rsid w:val="00FA277F"/>
    <w:rsid w:val="00FA28A6"/>
    <w:rsid w:val="00FA2904"/>
    <w:rsid w:val="00FA2914"/>
    <w:rsid w:val="00FA2927"/>
    <w:rsid w:val="00FA296D"/>
    <w:rsid w:val="00FA2A02"/>
    <w:rsid w:val="00FA2A1C"/>
    <w:rsid w:val="00FA2ACD"/>
    <w:rsid w:val="00FA2B06"/>
    <w:rsid w:val="00FA2B95"/>
    <w:rsid w:val="00FA2D70"/>
    <w:rsid w:val="00FA2FBF"/>
    <w:rsid w:val="00FA2FD1"/>
    <w:rsid w:val="00FA3012"/>
    <w:rsid w:val="00FA30DE"/>
    <w:rsid w:val="00FA3236"/>
    <w:rsid w:val="00FA3386"/>
    <w:rsid w:val="00FA33AB"/>
    <w:rsid w:val="00FA33CA"/>
    <w:rsid w:val="00FA340A"/>
    <w:rsid w:val="00FA3472"/>
    <w:rsid w:val="00FA34C7"/>
    <w:rsid w:val="00FA3513"/>
    <w:rsid w:val="00FA366D"/>
    <w:rsid w:val="00FA36C8"/>
    <w:rsid w:val="00FA3770"/>
    <w:rsid w:val="00FA37F4"/>
    <w:rsid w:val="00FA38E2"/>
    <w:rsid w:val="00FA3A8A"/>
    <w:rsid w:val="00FA3B4E"/>
    <w:rsid w:val="00FA3C3E"/>
    <w:rsid w:val="00FA3DA0"/>
    <w:rsid w:val="00FA3ED9"/>
    <w:rsid w:val="00FA3F02"/>
    <w:rsid w:val="00FA3FFA"/>
    <w:rsid w:val="00FA4065"/>
    <w:rsid w:val="00FA40B0"/>
    <w:rsid w:val="00FA4157"/>
    <w:rsid w:val="00FA4162"/>
    <w:rsid w:val="00FA416B"/>
    <w:rsid w:val="00FA41BE"/>
    <w:rsid w:val="00FA42A0"/>
    <w:rsid w:val="00FA436B"/>
    <w:rsid w:val="00FA4433"/>
    <w:rsid w:val="00FA4497"/>
    <w:rsid w:val="00FA449B"/>
    <w:rsid w:val="00FA44C3"/>
    <w:rsid w:val="00FA4697"/>
    <w:rsid w:val="00FA47AB"/>
    <w:rsid w:val="00FA48EC"/>
    <w:rsid w:val="00FA4900"/>
    <w:rsid w:val="00FA4951"/>
    <w:rsid w:val="00FA4A05"/>
    <w:rsid w:val="00FA4A75"/>
    <w:rsid w:val="00FA4AA3"/>
    <w:rsid w:val="00FA4ABB"/>
    <w:rsid w:val="00FA4B6B"/>
    <w:rsid w:val="00FA4ECD"/>
    <w:rsid w:val="00FA4FCE"/>
    <w:rsid w:val="00FA50A6"/>
    <w:rsid w:val="00FA5284"/>
    <w:rsid w:val="00FA52B5"/>
    <w:rsid w:val="00FA52EC"/>
    <w:rsid w:val="00FA5312"/>
    <w:rsid w:val="00FA5408"/>
    <w:rsid w:val="00FA5467"/>
    <w:rsid w:val="00FA54BB"/>
    <w:rsid w:val="00FA55FA"/>
    <w:rsid w:val="00FA56C2"/>
    <w:rsid w:val="00FA5861"/>
    <w:rsid w:val="00FA5892"/>
    <w:rsid w:val="00FA5955"/>
    <w:rsid w:val="00FA5961"/>
    <w:rsid w:val="00FA59B7"/>
    <w:rsid w:val="00FA5A53"/>
    <w:rsid w:val="00FA5DD1"/>
    <w:rsid w:val="00FA6012"/>
    <w:rsid w:val="00FA60CC"/>
    <w:rsid w:val="00FA6285"/>
    <w:rsid w:val="00FA6394"/>
    <w:rsid w:val="00FA63CF"/>
    <w:rsid w:val="00FA63FE"/>
    <w:rsid w:val="00FA64FE"/>
    <w:rsid w:val="00FA6651"/>
    <w:rsid w:val="00FA6765"/>
    <w:rsid w:val="00FA6775"/>
    <w:rsid w:val="00FA683C"/>
    <w:rsid w:val="00FA685D"/>
    <w:rsid w:val="00FA6A32"/>
    <w:rsid w:val="00FA6A81"/>
    <w:rsid w:val="00FA6AF7"/>
    <w:rsid w:val="00FA6BAE"/>
    <w:rsid w:val="00FA6D03"/>
    <w:rsid w:val="00FA7268"/>
    <w:rsid w:val="00FA731C"/>
    <w:rsid w:val="00FA7342"/>
    <w:rsid w:val="00FA7621"/>
    <w:rsid w:val="00FA777F"/>
    <w:rsid w:val="00FA780F"/>
    <w:rsid w:val="00FA7B13"/>
    <w:rsid w:val="00FA7BD8"/>
    <w:rsid w:val="00FA7BF2"/>
    <w:rsid w:val="00FA7C10"/>
    <w:rsid w:val="00FA7E3F"/>
    <w:rsid w:val="00FA7F52"/>
    <w:rsid w:val="00FA7FB0"/>
    <w:rsid w:val="00FB0048"/>
    <w:rsid w:val="00FB00A8"/>
    <w:rsid w:val="00FB00B2"/>
    <w:rsid w:val="00FB02F9"/>
    <w:rsid w:val="00FB03C7"/>
    <w:rsid w:val="00FB03F8"/>
    <w:rsid w:val="00FB03FC"/>
    <w:rsid w:val="00FB047B"/>
    <w:rsid w:val="00FB05AB"/>
    <w:rsid w:val="00FB05F5"/>
    <w:rsid w:val="00FB073A"/>
    <w:rsid w:val="00FB074E"/>
    <w:rsid w:val="00FB0836"/>
    <w:rsid w:val="00FB0957"/>
    <w:rsid w:val="00FB096E"/>
    <w:rsid w:val="00FB0A23"/>
    <w:rsid w:val="00FB0C09"/>
    <w:rsid w:val="00FB0C16"/>
    <w:rsid w:val="00FB0E8E"/>
    <w:rsid w:val="00FB112B"/>
    <w:rsid w:val="00FB11D0"/>
    <w:rsid w:val="00FB1529"/>
    <w:rsid w:val="00FB164B"/>
    <w:rsid w:val="00FB16D3"/>
    <w:rsid w:val="00FB178F"/>
    <w:rsid w:val="00FB17B0"/>
    <w:rsid w:val="00FB17C0"/>
    <w:rsid w:val="00FB17E1"/>
    <w:rsid w:val="00FB188A"/>
    <w:rsid w:val="00FB1909"/>
    <w:rsid w:val="00FB19F7"/>
    <w:rsid w:val="00FB1A95"/>
    <w:rsid w:val="00FB1AB0"/>
    <w:rsid w:val="00FB1AF5"/>
    <w:rsid w:val="00FB1C21"/>
    <w:rsid w:val="00FB1C6D"/>
    <w:rsid w:val="00FB1D57"/>
    <w:rsid w:val="00FB20AE"/>
    <w:rsid w:val="00FB211D"/>
    <w:rsid w:val="00FB2302"/>
    <w:rsid w:val="00FB23E9"/>
    <w:rsid w:val="00FB280A"/>
    <w:rsid w:val="00FB28CC"/>
    <w:rsid w:val="00FB293B"/>
    <w:rsid w:val="00FB29BF"/>
    <w:rsid w:val="00FB2A8E"/>
    <w:rsid w:val="00FB2E16"/>
    <w:rsid w:val="00FB3152"/>
    <w:rsid w:val="00FB3197"/>
    <w:rsid w:val="00FB338A"/>
    <w:rsid w:val="00FB33F9"/>
    <w:rsid w:val="00FB3456"/>
    <w:rsid w:val="00FB3567"/>
    <w:rsid w:val="00FB377F"/>
    <w:rsid w:val="00FB384F"/>
    <w:rsid w:val="00FB3919"/>
    <w:rsid w:val="00FB3936"/>
    <w:rsid w:val="00FB3CC1"/>
    <w:rsid w:val="00FB3CD4"/>
    <w:rsid w:val="00FB3CDE"/>
    <w:rsid w:val="00FB3D43"/>
    <w:rsid w:val="00FB3DD3"/>
    <w:rsid w:val="00FB3F21"/>
    <w:rsid w:val="00FB4267"/>
    <w:rsid w:val="00FB4521"/>
    <w:rsid w:val="00FB4557"/>
    <w:rsid w:val="00FB45B3"/>
    <w:rsid w:val="00FB4747"/>
    <w:rsid w:val="00FB47CE"/>
    <w:rsid w:val="00FB4A0B"/>
    <w:rsid w:val="00FB4A29"/>
    <w:rsid w:val="00FB4AEB"/>
    <w:rsid w:val="00FB4B94"/>
    <w:rsid w:val="00FB4C1F"/>
    <w:rsid w:val="00FB4CDD"/>
    <w:rsid w:val="00FB4D3B"/>
    <w:rsid w:val="00FB4E03"/>
    <w:rsid w:val="00FB4ED4"/>
    <w:rsid w:val="00FB5138"/>
    <w:rsid w:val="00FB516B"/>
    <w:rsid w:val="00FB5226"/>
    <w:rsid w:val="00FB5341"/>
    <w:rsid w:val="00FB53B9"/>
    <w:rsid w:val="00FB53E9"/>
    <w:rsid w:val="00FB5692"/>
    <w:rsid w:val="00FB56A8"/>
    <w:rsid w:val="00FB5735"/>
    <w:rsid w:val="00FB57CE"/>
    <w:rsid w:val="00FB59F4"/>
    <w:rsid w:val="00FB5B56"/>
    <w:rsid w:val="00FB5BC4"/>
    <w:rsid w:val="00FB5CAA"/>
    <w:rsid w:val="00FB5E81"/>
    <w:rsid w:val="00FB5F00"/>
    <w:rsid w:val="00FB608C"/>
    <w:rsid w:val="00FB60D3"/>
    <w:rsid w:val="00FB611D"/>
    <w:rsid w:val="00FB6307"/>
    <w:rsid w:val="00FB63D3"/>
    <w:rsid w:val="00FB6547"/>
    <w:rsid w:val="00FB6740"/>
    <w:rsid w:val="00FB68C5"/>
    <w:rsid w:val="00FB691A"/>
    <w:rsid w:val="00FB69A1"/>
    <w:rsid w:val="00FB69CA"/>
    <w:rsid w:val="00FB6A42"/>
    <w:rsid w:val="00FB6AA9"/>
    <w:rsid w:val="00FB6C09"/>
    <w:rsid w:val="00FB6FE1"/>
    <w:rsid w:val="00FB6FF9"/>
    <w:rsid w:val="00FB7025"/>
    <w:rsid w:val="00FB719A"/>
    <w:rsid w:val="00FB71A5"/>
    <w:rsid w:val="00FB71C8"/>
    <w:rsid w:val="00FB7459"/>
    <w:rsid w:val="00FB7482"/>
    <w:rsid w:val="00FB75BA"/>
    <w:rsid w:val="00FB75D8"/>
    <w:rsid w:val="00FB7845"/>
    <w:rsid w:val="00FB7B24"/>
    <w:rsid w:val="00FB7B54"/>
    <w:rsid w:val="00FB7C2E"/>
    <w:rsid w:val="00FB7FD9"/>
    <w:rsid w:val="00FB7FF3"/>
    <w:rsid w:val="00FC012D"/>
    <w:rsid w:val="00FC0141"/>
    <w:rsid w:val="00FC01F2"/>
    <w:rsid w:val="00FC021D"/>
    <w:rsid w:val="00FC0507"/>
    <w:rsid w:val="00FC0520"/>
    <w:rsid w:val="00FC05A2"/>
    <w:rsid w:val="00FC060B"/>
    <w:rsid w:val="00FC068F"/>
    <w:rsid w:val="00FC06E2"/>
    <w:rsid w:val="00FC071B"/>
    <w:rsid w:val="00FC0797"/>
    <w:rsid w:val="00FC07B2"/>
    <w:rsid w:val="00FC07D6"/>
    <w:rsid w:val="00FC0815"/>
    <w:rsid w:val="00FC08B7"/>
    <w:rsid w:val="00FC092E"/>
    <w:rsid w:val="00FC0BD3"/>
    <w:rsid w:val="00FC0C54"/>
    <w:rsid w:val="00FC0C72"/>
    <w:rsid w:val="00FC0CB7"/>
    <w:rsid w:val="00FC0F02"/>
    <w:rsid w:val="00FC0F34"/>
    <w:rsid w:val="00FC0F3A"/>
    <w:rsid w:val="00FC1101"/>
    <w:rsid w:val="00FC113B"/>
    <w:rsid w:val="00FC12C3"/>
    <w:rsid w:val="00FC1326"/>
    <w:rsid w:val="00FC139D"/>
    <w:rsid w:val="00FC13B1"/>
    <w:rsid w:val="00FC13F6"/>
    <w:rsid w:val="00FC143D"/>
    <w:rsid w:val="00FC1531"/>
    <w:rsid w:val="00FC1879"/>
    <w:rsid w:val="00FC1969"/>
    <w:rsid w:val="00FC199F"/>
    <w:rsid w:val="00FC19D9"/>
    <w:rsid w:val="00FC19E6"/>
    <w:rsid w:val="00FC1B68"/>
    <w:rsid w:val="00FC1CA9"/>
    <w:rsid w:val="00FC1CAB"/>
    <w:rsid w:val="00FC1DCE"/>
    <w:rsid w:val="00FC1DD8"/>
    <w:rsid w:val="00FC1E95"/>
    <w:rsid w:val="00FC1FA2"/>
    <w:rsid w:val="00FC1FC2"/>
    <w:rsid w:val="00FC1FC7"/>
    <w:rsid w:val="00FC2731"/>
    <w:rsid w:val="00FC2747"/>
    <w:rsid w:val="00FC2922"/>
    <w:rsid w:val="00FC2A88"/>
    <w:rsid w:val="00FC2BB5"/>
    <w:rsid w:val="00FC2D3B"/>
    <w:rsid w:val="00FC2E7C"/>
    <w:rsid w:val="00FC2FEC"/>
    <w:rsid w:val="00FC302A"/>
    <w:rsid w:val="00FC349F"/>
    <w:rsid w:val="00FC34E6"/>
    <w:rsid w:val="00FC3534"/>
    <w:rsid w:val="00FC3575"/>
    <w:rsid w:val="00FC36DE"/>
    <w:rsid w:val="00FC382D"/>
    <w:rsid w:val="00FC39B9"/>
    <w:rsid w:val="00FC39C1"/>
    <w:rsid w:val="00FC39D4"/>
    <w:rsid w:val="00FC3A75"/>
    <w:rsid w:val="00FC3B8E"/>
    <w:rsid w:val="00FC3BE7"/>
    <w:rsid w:val="00FC3E57"/>
    <w:rsid w:val="00FC3F67"/>
    <w:rsid w:val="00FC41AC"/>
    <w:rsid w:val="00FC43C2"/>
    <w:rsid w:val="00FC43EC"/>
    <w:rsid w:val="00FC43FB"/>
    <w:rsid w:val="00FC445F"/>
    <w:rsid w:val="00FC4612"/>
    <w:rsid w:val="00FC4652"/>
    <w:rsid w:val="00FC48F3"/>
    <w:rsid w:val="00FC4988"/>
    <w:rsid w:val="00FC49C7"/>
    <w:rsid w:val="00FC4B0D"/>
    <w:rsid w:val="00FC4BBA"/>
    <w:rsid w:val="00FC4C59"/>
    <w:rsid w:val="00FC4DE0"/>
    <w:rsid w:val="00FC4E16"/>
    <w:rsid w:val="00FC4ECC"/>
    <w:rsid w:val="00FC4F5C"/>
    <w:rsid w:val="00FC533A"/>
    <w:rsid w:val="00FC5374"/>
    <w:rsid w:val="00FC54B3"/>
    <w:rsid w:val="00FC57CA"/>
    <w:rsid w:val="00FC596E"/>
    <w:rsid w:val="00FC5B2F"/>
    <w:rsid w:val="00FC5B37"/>
    <w:rsid w:val="00FC5B80"/>
    <w:rsid w:val="00FC5CC6"/>
    <w:rsid w:val="00FC5D76"/>
    <w:rsid w:val="00FC5E29"/>
    <w:rsid w:val="00FC6123"/>
    <w:rsid w:val="00FC617F"/>
    <w:rsid w:val="00FC61B4"/>
    <w:rsid w:val="00FC62B9"/>
    <w:rsid w:val="00FC6327"/>
    <w:rsid w:val="00FC63BE"/>
    <w:rsid w:val="00FC645B"/>
    <w:rsid w:val="00FC6565"/>
    <w:rsid w:val="00FC658C"/>
    <w:rsid w:val="00FC65AE"/>
    <w:rsid w:val="00FC6625"/>
    <w:rsid w:val="00FC6719"/>
    <w:rsid w:val="00FC695E"/>
    <w:rsid w:val="00FC696D"/>
    <w:rsid w:val="00FC69EA"/>
    <w:rsid w:val="00FC6C1C"/>
    <w:rsid w:val="00FC6CF8"/>
    <w:rsid w:val="00FC6DC5"/>
    <w:rsid w:val="00FC7074"/>
    <w:rsid w:val="00FC7091"/>
    <w:rsid w:val="00FC70DE"/>
    <w:rsid w:val="00FC7189"/>
    <w:rsid w:val="00FC71FA"/>
    <w:rsid w:val="00FC72BD"/>
    <w:rsid w:val="00FC7462"/>
    <w:rsid w:val="00FC756B"/>
    <w:rsid w:val="00FC76BC"/>
    <w:rsid w:val="00FC76FE"/>
    <w:rsid w:val="00FC77E4"/>
    <w:rsid w:val="00FC7B5F"/>
    <w:rsid w:val="00FC7D04"/>
    <w:rsid w:val="00FC7D3E"/>
    <w:rsid w:val="00FC7EB2"/>
    <w:rsid w:val="00FC7F67"/>
    <w:rsid w:val="00FC7F7B"/>
    <w:rsid w:val="00FD0107"/>
    <w:rsid w:val="00FD015B"/>
    <w:rsid w:val="00FD0310"/>
    <w:rsid w:val="00FD0341"/>
    <w:rsid w:val="00FD0355"/>
    <w:rsid w:val="00FD0391"/>
    <w:rsid w:val="00FD03E9"/>
    <w:rsid w:val="00FD0444"/>
    <w:rsid w:val="00FD0465"/>
    <w:rsid w:val="00FD0476"/>
    <w:rsid w:val="00FD086C"/>
    <w:rsid w:val="00FD0909"/>
    <w:rsid w:val="00FD0ACA"/>
    <w:rsid w:val="00FD0BAE"/>
    <w:rsid w:val="00FD0CA0"/>
    <w:rsid w:val="00FD0DBE"/>
    <w:rsid w:val="00FD0E7E"/>
    <w:rsid w:val="00FD0EA6"/>
    <w:rsid w:val="00FD0EC8"/>
    <w:rsid w:val="00FD0F58"/>
    <w:rsid w:val="00FD0FAE"/>
    <w:rsid w:val="00FD0FD0"/>
    <w:rsid w:val="00FD110A"/>
    <w:rsid w:val="00FD13E2"/>
    <w:rsid w:val="00FD13EB"/>
    <w:rsid w:val="00FD13F9"/>
    <w:rsid w:val="00FD151B"/>
    <w:rsid w:val="00FD15EF"/>
    <w:rsid w:val="00FD16A4"/>
    <w:rsid w:val="00FD18AD"/>
    <w:rsid w:val="00FD1978"/>
    <w:rsid w:val="00FD1A48"/>
    <w:rsid w:val="00FD1B88"/>
    <w:rsid w:val="00FD1CB8"/>
    <w:rsid w:val="00FD1D63"/>
    <w:rsid w:val="00FD213E"/>
    <w:rsid w:val="00FD24C3"/>
    <w:rsid w:val="00FD2686"/>
    <w:rsid w:val="00FD2699"/>
    <w:rsid w:val="00FD26A6"/>
    <w:rsid w:val="00FD284C"/>
    <w:rsid w:val="00FD2860"/>
    <w:rsid w:val="00FD2AD4"/>
    <w:rsid w:val="00FD2C14"/>
    <w:rsid w:val="00FD2CB6"/>
    <w:rsid w:val="00FD2CC1"/>
    <w:rsid w:val="00FD2D8D"/>
    <w:rsid w:val="00FD2DE5"/>
    <w:rsid w:val="00FD2F91"/>
    <w:rsid w:val="00FD2F98"/>
    <w:rsid w:val="00FD31A4"/>
    <w:rsid w:val="00FD3282"/>
    <w:rsid w:val="00FD32A2"/>
    <w:rsid w:val="00FD332D"/>
    <w:rsid w:val="00FD33B3"/>
    <w:rsid w:val="00FD34F5"/>
    <w:rsid w:val="00FD35CA"/>
    <w:rsid w:val="00FD35F6"/>
    <w:rsid w:val="00FD37CB"/>
    <w:rsid w:val="00FD380C"/>
    <w:rsid w:val="00FD3836"/>
    <w:rsid w:val="00FD3859"/>
    <w:rsid w:val="00FD3903"/>
    <w:rsid w:val="00FD39AC"/>
    <w:rsid w:val="00FD3A1C"/>
    <w:rsid w:val="00FD3B3F"/>
    <w:rsid w:val="00FD3B4D"/>
    <w:rsid w:val="00FD3BF6"/>
    <w:rsid w:val="00FD3CA7"/>
    <w:rsid w:val="00FD3DEC"/>
    <w:rsid w:val="00FD3EA3"/>
    <w:rsid w:val="00FD3ECF"/>
    <w:rsid w:val="00FD3EE7"/>
    <w:rsid w:val="00FD4142"/>
    <w:rsid w:val="00FD4203"/>
    <w:rsid w:val="00FD42CD"/>
    <w:rsid w:val="00FD42DD"/>
    <w:rsid w:val="00FD438A"/>
    <w:rsid w:val="00FD43DC"/>
    <w:rsid w:val="00FD441E"/>
    <w:rsid w:val="00FD4494"/>
    <w:rsid w:val="00FD44B2"/>
    <w:rsid w:val="00FD4571"/>
    <w:rsid w:val="00FD45D1"/>
    <w:rsid w:val="00FD46CF"/>
    <w:rsid w:val="00FD46E5"/>
    <w:rsid w:val="00FD4801"/>
    <w:rsid w:val="00FD48F5"/>
    <w:rsid w:val="00FD492F"/>
    <w:rsid w:val="00FD4C44"/>
    <w:rsid w:val="00FD4C8E"/>
    <w:rsid w:val="00FD4CBD"/>
    <w:rsid w:val="00FD4CE7"/>
    <w:rsid w:val="00FD4DB6"/>
    <w:rsid w:val="00FD4F96"/>
    <w:rsid w:val="00FD4FD1"/>
    <w:rsid w:val="00FD508A"/>
    <w:rsid w:val="00FD515B"/>
    <w:rsid w:val="00FD51CA"/>
    <w:rsid w:val="00FD52F2"/>
    <w:rsid w:val="00FD535F"/>
    <w:rsid w:val="00FD5362"/>
    <w:rsid w:val="00FD53B9"/>
    <w:rsid w:val="00FD5674"/>
    <w:rsid w:val="00FD5727"/>
    <w:rsid w:val="00FD58F9"/>
    <w:rsid w:val="00FD5964"/>
    <w:rsid w:val="00FD5A00"/>
    <w:rsid w:val="00FD5B0C"/>
    <w:rsid w:val="00FD5C12"/>
    <w:rsid w:val="00FD5CDE"/>
    <w:rsid w:val="00FD5D97"/>
    <w:rsid w:val="00FD5DAF"/>
    <w:rsid w:val="00FD5E32"/>
    <w:rsid w:val="00FD5F96"/>
    <w:rsid w:val="00FD5FE8"/>
    <w:rsid w:val="00FD6007"/>
    <w:rsid w:val="00FD6118"/>
    <w:rsid w:val="00FD6162"/>
    <w:rsid w:val="00FD61D3"/>
    <w:rsid w:val="00FD6249"/>
    <w:rsid w:val="00FD6284"/>
    <w:rsid w:val="00FD66CE"/>
    <w:rsid w:val="00FD6859"/>
    <w:rsid w:val="00FD68AF"/>
    <w:rsid w:val="00FD692B"/>
    <w:rsid w:val="00FD6995"/>
    <w:rsid w:val="00FD69DB"/>
    <w:rsid w:val="00FD6A21"/>
    <w:rsid w:val="00FD6A7E"/>
    <w:rsid w:val="00FD6BA4"/>
    <w:rsid w:val="00FD6D8E"/>
    <w:rsid w:val="00FD6DBC"/>
    <w:rsid w:val="00FD6EF4"/>
    <w:rsid w:val="00FD6EFF"/>
    <w:rsid w:val="00FD6FB2"/>
    <w:rsid w:val="00FD7037"/>
    <w:rsid w:val="00FD7079"/>
    <w:rsid w:val="00FD7153"/>
    <w:rsid w:val="00FD725F"/>
    <w:rsid w:val="00FD7413"/>
    <w:rsid w:val="00FD7448"/>
    <w:rsid w:val="00FD75F1"/>
    <w:rsid w:val="00FD7602"/>
    <w:rsid w:val="00FD7610"/>
    <w:rsid w:val="00FD767B"/>
    <w:rsid w:val="00FD76DA"/>
    <w:rsid w:val="00FD772B"/>
    <w:rsid w:val="00FD777F"/>
    <w:rsid w:val="00FD77D4"/>
    <w:rsid w:val="00FD77E6"/>
    <w:rsid w:val="00FD78CD"/>
    <w:rsid w:val="00FD795D"/>
    <w:rsid w:val="00FD7BEB"/>
    <w:rsid w:val="00FD7D4F"/>
    <w:rsid w:val="00FD7E74"/>
    <w:rsid w:val="00FD7E75"/>
    <w:rsid w:val="00FD7F1C"/>
    <w:rsid w:val="00FE0382"/>
    <w:rsid w:val="00FE059F"/>
    <w:rsid w:val="00FE07F2"/>
    <w:rsid w:val="00FE0864"/>
    <w:rsid w:val="00FE0B04"/>
    <w:rsid w:val="00FE0BFD"/>
    <w:rsid w:val="00FE0FDA"/>
    <w:rsid w:val="00FE0FF0"/>
    <w:rsid w:val="00FE123C"/>
    <w:rsid w:val="00FE12DC"/>
    <w:rsid w:val="00FE131A"/>
    <w:rsid w:val="00FE13B4"/>
    <w:rsid w:val="00FE13D2"/>
    <w:rsid w:val="00FE1420"/>
    <w:rsid w:val="00FE1437"/>
    <w:rsid w:val="00FE14C0"/>
    <w:rsid w:val="00FE156F"/>
    <w:rsid w:val="00FE169C"/>
    <w:rsid w:val="00FE180E"/>
    <w:rsid w:val="00FE1815"/>
    <w:rsid w:val="00FE1893"/>
    <w:rsid w:val="00FE1970"/>
    <w:rsid w:val="00FE1A15"/>
    <w:rsid w:val="00FE1A34"/>
    <w:rsid w:val="00FE1AE5"/>
    <w:rsid w:val="00FE1B1F"/>
    <w:rsid w:val="00FE1C49"/>
    <w:rsid w:val="00FE1CD8"/>
    <w:rsid w:val="00FE1F81"/>
    <w:rsid w:val="00FE206B"/>
    <w:rsid w:val="00FE21CC"/>
    <w:rsid w:val="00FE22F8"/>
    <w:rsid w:val="00FE2388"/>
    <w:rsid w:val="00FE24DA"/>
    <w:rsid w:val="00FE2598"/>
    <w:rsid w:val="00FE2613"/>
    <w:rsid w:val="00FE2671"/>
    <w:rsid w:val="00FE268C"/>
    <w:rsid w:val="00FE26BE"/>
    <w:rsid w:val="00FE26C9"/>
    <w:rsid w:val="00FE2707"/>
    <w:rsid w:val="00FE273F"/>
    <w:rsid w:val="00FE2812"/>
    <w:rsid w:val="00FE2B22"/>
    <w:rsid w:val="00FE2C54"/>
    <w:rsid w:val="00FE2D01"/>
    <w:rsid w:val="00FE2E94"/>
    <w:rsid w:val="00FE2EE7"/>
    <w:rsid w:val="00FE2F30"/>
    <w:rsid w:val="00FE2F73"/>
    <w:rsid w:val="00FE3145"/>
    <w:rsid w:val="00FE34DE"/>
    <w:rsid w:val="00FE34ED"/>
    <w:rsid w:val="00FE35F4"/>
    <w:rsid w:val="00FE365F"/>
    <w:rsid w:val="00FE37D0"/>
    <w:rsid w:val="00FE3850"/>
    <w:rsid w:val="00FE3856"/>
    <w:rsid w:val="00FE38C8"/>
    <w:rsid w:val="00FE3C72"/>
    <w:rsid w:val="00FE3E2F"/>
    <w:rsid w:val="00FE3F46"/>
    <w:rsid w:val="00FE3F82"/>
    <w:rsid w:val="00FE42A4"/>
    <w:rsid w:val="00FE42B3"/>
    <w:rsid w:val="00FE4492"/>
    <w:rsid w:val="00FE44E7"/>
    <w:rsid w:val="00FE46D7"/>
    <w:rsid w:val="00FE47BB"/>
    <w:rsid w:val="00FE482E"/>
    <w:rsid w:val="00FE4856"/>
    <w:rsid w:val="00FE4CBE"/>
    <w:rsid w:val="00FE4E71"/>
    <w:rsid w:val="00FE4F89"/>
    <w:rsid w:val="00FE4FA0"/>
    <w:rsid w:val="00FE50D7"/>
    <w:rsid w:val="00FE510B"/>
    <w:rsid w:val="00FE51C6"/>
    <w:rsid w:val="00FE5290"/>
    <w:rsid w:val="00FE5430"/>
    <w:rsid w:val="00FE54B5"/>
    <w:rsid w:val="00FE562E"/>
    <w:rsid w:val="00FE5797"/>
    <w:rsid w:val="00FE579C"/>
    <w:rsid w:val="00FE57E9"/>
    <w:rsid w:val="00FE5936"/>
    <w:rsid w:val="00FE5B28"/>
    <w:rsid w:val="00FE5BB8"/>
    <w:rsid w:val="00FE5CC0"/>
    <w:rsid w:val="00FE5D02"/>
    <w:rsid w:val="00FE5DCB"/>
    <w:rsid w:val="00FE5F08"/>
    <w:rsid w:val="00FE5FEB"/>
    <w:rsid w:val="00FE61B0"/>
    <w:rsid w:val="00FE627D"/>
    <w:rsid w:val="00FE62AD"/>
    <w:rsid w:val="00FE6313"/>
    <w:rsid w:val="00FE63E5"/>
    <w:rsid w:val="00FE65F5"/>
    <w:rsid w:val="00FE66EE"/>
    <w:rsid w:val="00FE6876"/>
    <w:rsid w:val="00FE68E7"/>
    <w:rsid w:val="00FE6A67"/>
    <w:rsid w:val="00FE6AA0"/>
    <w:rsid w:val="00FE6C05"/>
    <w:rsid w:val="00FE6C95"/>
    <w:rsid w:val="00FE6CC6"/>
    <w:rsid w:val="00FE6D27"/>
    <w:rsid w:val="00FE6D99"/>
    <w:rsid w:val="00FE6DB3"/>
    <w:rsid w:val="00FE6E3A"/>
    <w:rsid w:val="00FE6EEE"/>
    <w:rsid w:val="00FE6F4A"/>
    <w:rsid w:val="00FE7011"/>
    <w:rsid w:val="00FE7064"/>
    <w:rsid w:val="00FE708D"/>
    <w:rsid w:val="00FE7220"/>
    <w:rsid w:val="00FE7247"/>
    <w:rsid w:val="00FE72F3"/>
    <w:rsid w:val="00FE748F"/>
    <w:rsid w:val="00FE74D3"/>
    <w:rsid w:val="00FE74FE"/>
    <w:rsid w:val="00FE7604"/>
    <w:rsid w:val="00FE76D8"/>
    <w:rsid w:val="00FE78E7"/>
    <w:rsid w:val="00FE7A39"/>
    <w:rsid w:val="00FE7A82"/>
    <w:rsid w:val="00FE7C01"/>
    <w:rsid w:val="00FE7C4E"/>
    <w:rsid w:val="00FE7D1D"/>
    <w:rsid w:val="00FE7DC6"/>
    <w:rsid w:val="00FE7E49"/>
    <w:rsid w:val="00FE7EA9"/>
    <w:rsid w:val="00FE7F9A"/>
    <w:rsid w:val="00FF0046"/>
    <w:rsid w:val="00FF0373"/>
    <w:rsid w:val="00FF04AF"/>
    <w:rsid w:val="00FF0556"/>
    <w:rsid w:val="00FF0576"/>
    <w:rsid w:val="00FF0600"/>
    <w:rsid w:val="00FF0605"/>
    <w:rsid w:val="00FF0731"/>
    <w:rsid w:val="00FF096F"/>
    <w:rsid w:val="00FF0AC7"/>
    <w:rsid w:val="00FF0B27"/>
    <w:rsid w:val="00FF0B41"/>
    <w:rsid w:val="00FF0B52"/>
    <w:rsid w:val="00FF0D39"/>
    <w:rsid w:val="00FF0DB5"/>
    <w:rsid w:val="00FF10BD"/>
    <w:rsid w:val="00FF1118"/>
    <w:rsid w:val="00FF11E0"/>
    <w:rsid w:val="00FF1248"/>
    <w:rsid w:val="00FF138A"/>
    <w:rsid w:val="00FF1484"/>
    <w:rsid w:val="00FF1666"/>
    <w:rsid w:val="00FF168C"/>
    <w:rsid w:val="00FF16FD"/>
    <w:rsid w:val="00FF1714"/>
    <w:rsid w:val="00FF174A"/>
    <w:rsid w:val="00FF17BD"/>
    <w:rsid w:val="00FF17F2"/>
    <w:rsid w:val="00FF19BB"/>
    <w:rsid w:val="00FF19C2"/>
    <w:rsid w:val="00FF1A61"/>
    <w:rsid w:val="00FF1A8E"/>
    <w:rsid w:val="00FF1DC5"/>
    <w:rsid w:val="00FF1E85"/>
    <w:rsid w:val="00FF206D"/>
    <w:rsid w:val="00FF24E4"/>
    <w:rsid w:val="00FF2580"/>
    <w:rsid w:val="00FF2585"/>
    <w:rsid w:val="00FF280B"/>
    <w:rsid w:val="00FF2924"/>
    <w:rsid w:val="00FF29DA"/>
    <w:rsid w:val="00FF2D81"/>
    <w:rsid w:val="00FF2E60"/>
    <w:rsid w:val="00FF2EE7"/>
    <w:rsid w:val="00FF2F3E"/>
    <w:rsid w:val="00FF32B6"/>
    <w:rsid w:val="00FF352E"/>
    <w:rsid w:val="00FF3556"/>
    <w:rsid w:val="00FF3761"/>
    <w:rsid w:val="00FF37B3"/>
    <w:rsid w:val="00FF37FE"/>
    <w:rsid w:val="00FF3837"/>
    <w:rsid w:val="00FF388B"/>
    <w:rsid w:val="00FF38DF"/>
    <w:rsid w:val="00FF397F"/>
    <w:rsid w:val="00FF399D"/>
    <w:rsid w:val="00FF39E1"/>
    <w:rsid w:val="00FF3AC1"/>
    <w:rsid w:val="00FF3CC1"/>
    <w:rsid w:val="00FF3D0F"/>
    <w:rsid w:val="00FF3F79"/>
    <w:rsid w:val="00FF4061"/>
    <w:rsid w:val="00FF408A"/>
    <w:rsid w:val="00FF41BE"/>
    <w:rsid w:val="00FF4286"/>
    <w:rsid w:val="00FF42EF"/>
    <w:rsid w:val="00FF43D9"/>
    <w:rsid w:val="00FF447C"/>
    <w:rsid w:val="00FF467C"/>
    <w:rsid w:val="00FF477A"/>
    <w:rsid w:val="00FF4917"/>
    <w:rsid w:val="00FF4A91"/>
    <w:rsid w:val="00FF4C29"/>
    <w:rsid w:val="00FF4C58"/>
    <w:rsid w:val="00FF4D5B"/>
    <w:rsid w:val="00FF4DC8"/>
    <w:rsid w:val="00FF4DD2"/>
    <w:rsid w:val="00FF4F36"/>
    <w:rsid w:val="00FF4F3B"/>
    <w:rsid w:val="00FF514E"/>
    <w:rsid w:val="00FF52CC"/>
    <w:rsid w:val="00FF5382"/>
    <w:rsid w:val="00FF559B"/>
    <w:rsid w:val="00FF55A8"/>
    <w:rsid w:val="00FF5612"/>
    <w:rsid w:val="00FF5897"/>
    <w:rsid w:val="00FF5983"/>
    <w:rsid w:val="00FF5AA8"/>
    <w:rsid w:val="00FF5B73"/>
    <w:rsid w:val="00FF5D10"/>
    <w:rsid w:val="00FF5D31"/>
    <w:rsid w:val="00FF5D6B"/>
    <w:rsid w:val="00FF5E36"/>
    <w:rsid w:val="00FF6337"/>
    <w:rsid w:val="00FF63E3"/>
    <w:rsid w:val="00FF641F"/>
    <w:rsid w:val="00FF64B8"/>
    <w:rsid w:val="00FF65B6"/>
    <w:rsid w:val="00FF66FC"/>
    <w:rsid w:val="00FF694F"/>
    <w:rsid w:val="00FF6AEA"/>
    <w:rsid w:val="00FF6AF6"/>
    <w:rsid w:val="00FF6B1F"/>
    <w:rsid w:val="00FF6C2F"/>
    <w:rsid w:val="00FF6CA9"/>
    <w:rsid w:val="00FF6D27"/>
    <w:rsid w:val="00FF6E11"/>
    <w:rsid w:val="00FF6F96"/>
    <w:rsid w:val="00FF70F1"/>
    <w:rsid w:val="00FF71ED"/>
    <w:rsid w:val="00FF7223"/>
    <w:rsid w:val="00FF73DA"/>
    <w:rsid w:val="00FF7423"/>
    <w:rsid w:val="00FF74E1"/>
    <w:rsid w:val="00FF7604"/>
    <w:rsid w:val="00FF7904"/>
    <w:rsid w:val="00FF799F"/>
    <w:rsid w:val="00FF7A4F"/>
    <w:rsid w:val="00FF7A52"/>
    <w:rsid w:val="00FF7A55"/>
    <w:rsid w:val="00FF7A9E"/>
    <w:rsid w:val="00FF7BAD"/>
    <w:rsid w:val="00FF8264"/>
    <w:rsid w:val="01011A97"/>
    <w:rsid w:val="010E3239"/>
    <w:rsid w:val="011089B2"/>
    <w:rsid w:val="0113D6B7"/>
    <w:rsid w:val="011B2F70"/>
    <w:rsid w:val="0120A894"/>
    <w:rsid w:val="0158DD95"/>
    <w:rsid w:val="01596D19"/>
    <w:rsid w:val="0162EDA3"/>
    <w:rsid w:val="01793C5B"/>
    <w:rsid w:val="0183B239"/>
    <w:rsid w:val="0186D417"/>
    <w:rsid w:val="01A7A163"/>
    <w:rsid w:val="01AA7C30"/>
    <w:rsid w:val="01CD004F"/>
    <w:rsid w:val="01EDEC36"/>
    <w:rsid w:val="02181458"/>
    <w:rsid w:val="021A43DC"/>
    <w:rsid w:val="02257CA4"/>
    <w:rsid w:val="0236FAEB"/>
    <w:rsid w:val="026516DF"/>
    <w:rsid w:val="027B8F53"/>
    <w:rsid w:val="0290736F"/>
    <w:rsid w:val="029C7987"/>
    <w:rsid w:val="029CE899"/>
    <w:rsid w:val="02B21A73"/>
    <w:rsid w:val="02B7EA70"/>
    <w:rsid w:val="02D6BD8D"/>
    <w:rsid w:val="02DC8AF4"/>
    <w:rsid w:val="02E89EA5"/>
    <w:rsid w:val="02EA81C7"/>
    <w:rsid w:val="02ECFA3D"/>
    <w:rsid w:val="02F53028"/>
    <w:rsid w:val="0301E9AD"/>
    <w:rsid w:val="0309B479"/>
    <w:rsid w:val="030E4EFC"/>
    <w:rsid w:val="031E0B69"/>
    <w:rsid w:val="03217DA5"/>
    <w:rsid w:val="0333DC05"/>
    <w:rsid w:val="033EFEAC"/>
    <w:rsid w:val="034DD370"/>
    <w:rsid w:val="034E9FB5"/>
    <w:rsid w:val="035620F7"/>
    <w:rsid w:val="03787BF4"/>
    <w:rsid w:val="037C22FB"/>
    <w:rsid w:val="037E33A9"/>
    <w:rsid w:val="0391665C"/>
    <w:rsid w:val="0391F815"/>
    <w:rsid w:val="039B2E61"/>
    <w:rsid w:val="03B31F2F"/>
    <w:rsid w:val="03CC278A"/>
    <w:rsid w:val="03FA4A85"/>
    <w:rsid w:val="041272CC"/>
    <w:rsid w:val="0421A226"/>
    <w:rsid w:val="0421EE7D"/>
    <w:rsid w:val="042A8900"/>
    <w:rsid w:val="042A8A5F"/>
    <w:rsid w:val="042F800D"/>
    <w:rsid w:val="0435DED0"/>
    <w:rsid w:val="04573AED"/>
    <w:rsid w:val="0457D295"/>
    <w:rsid w:val="045823FC"/>
    <w:rsid w:val="0465BC21"/>
    <w:rsid w:val="047F4C9F"/>
    <w:rsid w:val="048690B6"/>
    <w:rsid w:val="048FD936"/>
    <w:rsid w:val="04A681A2"/>
    <w:rsid w:val="04C525A8"/>
    <w:rsid w:val="04DBDE6D"/>
    <w:rsid w:val="0505358F"/>
    <w:rsid w:val="0508CCB7"/>
    <w:rsid w:val="0514B42A"/>
    <w:rsid w:val="05371DB7"/>
    <w:rsid w:val="0540E7F3"/>
    <w:rsid w:val="0579A1BA"/>
    <w:rsid w:val="05883C00"/>
    <w:rsid w:val="058E344B"/>
    <w:rsid w:val="05965719"/>
    <w:rsid w:val="05A97238"/>
    <w:rsid w:val="05B52A88"/>
    <w:rsid w:val="05BB4087"/>
    <w:rsid w:val="05C14DB2"/>
    <w:rsid w:val="05C3B3EF"/>
    <w:rsid w:val="05CB3241"/>
    <w:rsid w:val="0608DC2B"/>
    <w:rsid w:val="061E293B"/>
    <w:rsid w:val="062F8A27"/>
    <w:rsid w:val="06354BC4"/>
    <w:rsid w:val="064A06C9"/>
    <w:rsid w:val="0662FFB1"/>
    <w:rsid w:val="06666F1D"/>
    <w:rsid w:val="066AFCA6"/>
    <w:rsid w:val="067F58F2"/>
    <w:rsid w:val="068B3D56"/>
    <w:rsid w:val="06934B22"/>
    <w:rsid w:val="0695436C"/>
    <w:rsid w:val="069B3DE6"/>
    <w:rsid w:val="06C96E48"/>
    <w:rsid w:val="06DC259A"/>
    <w:rsid w:val="06ECD49B"/>
    <w:rsid w:val="06FDCDD3"/>
    <w:rsid w:val="070F8D65"/>
    <w:rsid w:val="071779DB"/>
    <w:rsid w:val="0721471A"/>
    <w:rsid w:val="07216B2A"/>
    <w:rsid w:val="0732C065"/>
    <w:rsid w:val="074F6D0D"/>
    <w:rsid w:val="07546AC8"/>
    <w:rsid w:val="076246B6"/>
    <w:rsid w:val="07671E84"/>
    <w:rsid w:val="0768539B"/>
    <w:rsid w:val="0768C169"/>
    <w:rsid w:val="076D6D16"/>
    <w:rsid w:val="07795F7C"/>
    <w:rsid w:val="077BB5B2"/>
    <w:rsid w:val="079D4BF1"/>
    <w:rsid w:val="07A0DD03"/>
    <w:rsid w:val="07BCFC36"/>
    <w:rsid w:val="07E4E14D"/>
    <w:rsid w:val="07E58CBD"/>
    <w:rsid w:val="07EA559C"/>
    <w:rsid w:val="07F1B95C"/>
    <w:rsid w:val="07FA074D"/>
    <w:rsid w:val="08002F3F"/>
    <w:rsid w:val="080B05E2"/>
    <w:rsid w:val="0811135E"/>
    <w:rsid w:val="0811D110"/>
    <w:rsid w:val="0819B66A"/>
    <w:rsid w:val="084A8DF9"/>
    <w:rsid w:val="085D9A6D"/>
    <w:rsid w:val="085EF21B"/>
    <w:rsid w:val="0869DA61"/>
    <w:rsid w:val="086F199D"/>
    <w:rsid w:val="087CA0F3"/>
    <w:rsid w:val="087D0F57"/>
    <w:rsid w:val="0894DC41"/>
    <w:rsid w:val="089676BC"/>
    <w:rsid w:val="08A6F989"/>
    <w:rsid w:val="08A7402A"/>
    <w:rsid w:val="08A7A86D"/>
    <w:rsid w:val="08B91436"/>
    <w:rsid w:val="08CBC017"/>
    <w:rsid w:val="08DC2564"/>
    <w:rsid w:val="08E277C5"/>
    <w:rsid w:val="08E48D65"/>
    <w:rsid w:val="08F81E9D"/>
    <w:rsid w:val="08F9B5EB"/>
    <w:rsid w:val="08FEAE1E"/>
    <w:rsid w:val="0901C71C"/>
    <w:rsid w:val="09133C1F"/>
    <w:rsid w:val="091626A2"/>
    <w:rsid w:val="09319540"/>
    <w:rsid w:val="09447F02"/>
    <w:rsid w:val="0945C102"/>
    <w:rsid w:val="099AA57D"/>
    <w:rsid w:val="09B358EF"/>
    <w:rsid w:val="09D2B9E5"/>
    <w:rsid w:val="09D883B2"/>
    <w:rsid w:val="09DAA7B8"/>
    <w:rsid w:val="09EFB7CA"/>
    <w:rsid w:val="0A03C607"/>
    <w:rsid w:val="0A10F4C6"/>
    <w:rsid w:val="0A1F891E"/>
    <w:rsid w:val="0A2005D9"/>
    <w:rsid w:val="0A2A2368"/>
    <w:rsid w:val="0A3C50E2"/>
    <w:rsid w:val="0A41712B"/>
    <w:rsid w:val="0A52B79E"/>
    <w:rsid w:val="0A567F0F"/>
    <w:rsid w:val="0A572C83"/>
    <w:rsid w:val="0A73E0C8"/>
    <w:rsid w:val="0A7899C9"/>
    <w:rsid w:val="0A8661DC"/>
    <w:rsid w:val="0A92DD54"/>
    <w:rsid w:val="0AAB94E8"/>
    <w:rsid w:val="0AC5FD5C"/>
    <w:rsid w:val="0AC862C2"/>
    <w:rsid w:val="0AE56989"/>
    <w:rsid w:val="0AECDA2B"/>
    <w:rsid w:val="0AEE0093"/>
    <w:rsid w:val="0AF10BDB"/>
    <w:rsid w:val="0B1B715D"/>
    <w:rsid w:val="0B23C2F9"/>
    <w:rsid w:val="0B305174"/>
    <w:rsid w:val="0B329D45"/>
    <w:rsid w:val="0B369892"/>
    <w:rsid w:val="0B43EA32"/>
    <w:rsid w:val="0B65F17B"/>
    <w:rsid w:val="0B68E759"/>
    <w:rsid w:val="0B6A9114"/>
    <w:rsid w:val="0B763441"/>
    <w:rsid w:val="0B8BFECE"/>
    <w:rsid w:val="0B9E9962"/>
    <w:rsid w:val="0BA25583"/>
    <w:rsid w:val="0BA3D85B"/>
    <w:rsid w:val="0BA7FAAB"/>
    <w:rsid w:val="0BC25838"/>
    <w:rsid w:val="0BCF6D43"/>
    <w:rsid w:val="0BDBAE90"/>
    <w:rsid w:val="0BDC9464"/>
    <w:rsid w:val="0BDDC988"/>
    <w:rsid w:val="0BDE3854"/>
    <w:rsid w:val="0BE87CA9"/>
    <w:rsid w:val="0BF1282D"/>
    <w:rsid w:val="0BFEB049"/>
    <w:rsid w:val="0C03466E"/>
    <w:rsid w:val="0C12F838"/>
    <w:rsid w:val="0C1D1590"/>
    <w:rsid w:val="0C2A0B40"/>
    <w:rsid w:val="0C2A438C"/>
    <w:rsid w:val="0C2B4981"/>
    <w:rsid w:val="0C36EAC9"/>
    <w:rsid w:val="0C3ACE0C"/>
    <w:rsid w:val="0C5D0ACC"/>
    <w:rsid w:val="0C60884A"/>
    <w:rsid w:val="0C6661A0"/>
    <w:rsid w:val="0C7599D2"/>
    <w:rsid w:val="0C81E4F4"/>
    <w:rsid w:val="0C851671"/>
    <w:rsid w:val="0C8FB2EE"/>
    <w:rsid w:val="0CA6323C"/>
    <w:rsid w:val="0CB2A417"/>
    <w:rsid w:val="0CDCD4A0"/>
    <w:rsid w:val="0CF3F2A8"/>
    <w:rsid w:val="0CFFFFA3"/>
    <w:rsid w:val="0D04C879"/>
    <w:rsid w:val="0D33B415"/>
    <w:rsid w:val="0D3C101F"/>
    <w:rsid w:val="0D4C8746"/>
    <w:rsid w:val="0D91D861"/>
    <w:rsid w:val="0DA22039"/>
    <w:rsid w:val="0DAC85D3"/>
    <w:rsid w:val="0DBCEB03"/>
    <w:rsid w:val="0DBD1F85"/>
    <w:rsid w:val="0DC52D6F"/>
    <w:rsid w:val="0DED1D23"/>
    <w:rsid w:val="0DF0D619"/>
    <w:rsid w:val="0DF1770A"/>
    <w:rsid w:val="0E02C52A"/>
    <w:rsid w:val="0E17570B"/>
    <w:rsid w:val="0E20D5E4"/>
    <w:rsid w:val="0E351527"/>
    <w:rsid w:val="0E3C771D"/>
    <w:rsid w:val="0E5779D9"/>
    <w:rsid w:val="0E5BB258"/>
    <w:rsid w:val="0E60D24A"/>
    <w:rsid w:val="0E6EE973"/>
    <w:rsid w:val="0E798240"/>
    <w:rsid w:val="0E867AF5"/>
    <w:rsid w:val="0E909F5E"/>
    <w:rsid w:val="0E9A0D7E"/>
    <w:rsid w:val="0EA0AF53"/>
    <w:rsid w:val="0EBD5DBC"/>
    <w:rsid w:val="0EC78FDE"/>
    <w:rsid w:val="0ECF35C0"/>
    <w:rsid w:val="0EDC1289"/>
    <w:rsid w:val="0F13DCE6"/>
    <w:rsid w:val="0F1BC432"/>
    <w:rsid w:val="0F32A101"/>
    <w:rsid w:val="0F3585E5"/>
    <w:rsid w:val="0F472A0B"/>
    <w:rsid w:val="0F843E8A"/>
    <w:rsid w:val="0FB6B563"/>
    <w:rsid w:val="0FD1DCBB"/>
    <w:rsid w:val="0FE390B2"/>
    <w:rsid w:val="0FE960C6"/>
    <w:rsid w:val="0FEA851F"/>
    <w:rsid w:val="0FF5FB4A"/>
    <w:rsid w:val="101290A2"/>
    <w:rsid w:val="10176795"/>
    <w:rsid w:val="10216EF1"/>
    <w:rsid w:val="103B5508"/>
    <w:rsid w:val="10403488"/>
    <w:rsid w:val="10638705"/>
    <w:rsid w:val="1063AAA1"/>
    <w:rsid w:val="106465B8"/>
    <w:rsid w:val="1078EC75"/>
    <w:rsid w:val="107D5152"/>
    <w:rsid w:val="107F9A7F"/>
    <w:rsid w:val="1096B48B"/>
    <w:rsid w:val="1096EE99"/>
    <w:rsid w:val="10976D68"/>
    <w:rsid w:val="10A405F6"/>
    <w:rsid w:val="10A40CFA"/>
    <w:rsid w:val="10A5F1D2"/>
    <w:rsid w:val="10A6DB68"/>
    <w:rsid w:val="10AA708C"/>
    <w:rsid w:val="10BA3BCF"/>
    <w:rsid w:val="10BDA102"/>
    <w:rsid w:val="10C8E1AD"/>
    <w:rsid w:val="10CC7BB2"/>
    <w:rsid w:val="10E5E7EB"/>
    <w:rsid w:val="10FCF785"/>
    <w:rsid w:val="10FEC151"/>
    <w:rsid w:val="112118AA"/>
    <w:rsid w:val="112287D1"/>
    <w:rsid w:val="112796DA"/>
    <w:rsid w:val="114C54F8"/>
    <w:rsid w:val="116444E7"/>
    <w:rsid w:val="116F9D23"/>
    <w:rsid w:val="117758C6"/>
    <w:rsid w:val="11787A4F"/>
    <w:rsid w:val="11852472"/>
    <w:rsid w:val="119AD94A"/>
    <w:rsid w:val="11A2A061"/>
    <w:rsid w:val="11A94CA6"/>
    <w:rsid w:val="11AD3BFF"/>
    <w:rsid w:val="11BC7EF8"/>
    <w:rsid w:val="11C71F09"/>
    <w:rsid w:val="11D7A42B"/>
    <w:rsid w:val="11DEB843"/>
    <w:rsid w:val="11EDFFD9"/>
    <w:rsid w:val="11F3B2C9"/>
    <w:rsid w:val="11FED348"/>
    <w:rsid w:val="120CF078"/>
    <w:rsid w:val="121AE57C"/>
    <w:rsid w:val="122661F8"/>
    <w:rsid w:val="1233AFD5"/>
    <w:rsid w:val="124DF345"/>
    <w:rsid w:val="1251AFC4"/>
    <w:rsid w:val="12B2A7BC"/>
    <w:rsid w:val="12F3E212"/>
    <w:rsid w:val="12F4D8A6"/>
    <w:rsid w:val="12F9EC93"/>
    <w:rsid w:val="12FC73EF"/>
    <w:rsid w:val="13098A29"/>
    <w:rsid w:val="13207EA2"/>
    <w:rsid w:val="1320E9A0"/>
    <w:rsid w:val="1322A2EF"/>
    <w:rsid w:val="132951D5"/>
    <w:rsid w:val="1333BAA2"/>
    <w:rsid w:val="1346AC77"/>
    <w:rsid w:val="13606C03"/>
    <w:rsid w:val="136A4D45"/>
    <w:rsid w:val="138029DA"/>
    <w:rsid w:val="1389D69D"/>
    <w:rsid w:val="13961D8F"/>
    <w:rsid w:val="13A38E20"/>
    <w:rsid w:val="13AB943A"/>
    <w:rsid w:val="13B98213"/>
    <w:rsid w:val="13BBABBD"/>
    <w:rsid w:val="13DE034F"/>
    <w:rsid w:val="13E6F9D5"/>
    <w:rsid w:val="13EC4F7A"/>
    <w:rsid w:val="13FA9B5E"/>
    <w:rsid w:val="13FDE31E"/>
    <w:rsid w:val="14011910"/>
    <w:rsid w:val="14027CF9"/>
    <w:rsid w:val="140494C0"/>
    <w:rsid w:val="141106E0"/>
    <w:rsid w:val="14185CEF"/>
    <w:rsid w:val="14234BAF"/>
    <w:rsid w:val="1447E8C0"/>
    <w:rsid w:val="144D7BFB"/>
    <w:rsid w:val="14556BBD"/>
    <w:rsid w:val="145A5C27"/>
    <w:rsid w:val="1464A409"/>
    <w:rsid w:val="149B9A0C"/>
    <w:rsid w:val="14B4E32C"/>
    <w:rsid w:val="14C29C70"/>
    <w:rsid w:val="14CE2F9E"/>
    <w:rsid w:val="14CF1428"/>
    <w:rsid w:val="14D34B93"/>
    <w:rsid w:val="14D7CEB0"/>
    <w:rsid w:val="14FBE9FA"/>
    <w:rsid w:val="151E6DC9"/>
    <w:rsid w:val="1542E990"/>
    <w:rsid w:val="154C2657"/>
    <w:rsid w:val="154FFF5B"/>
    <w:rsid w:val="1552BC8C"/>
    <w:rsid w:val="1563776C"/>
    <w:rsid w:val="15670B33"/>
    <w:rsid w:val="15699494"/>
    <w:rsid w:val="15716B57"/>
    <w:rsid w:val="1572243E"/>
    <w:rsid w:val="15757BFA"/>
    <w:rsid w:val="158B6A24"/>
    <w:rsid w:val="15A94303"/>
    <w:rsid w:val="15B5AD44"/>
    <w:rsid w:val="15B73A8F"/>
    <w:rsid w:val="15BCFDF9"/>
    <w:rsid w:val="15C6D3CD"/>
    <w:rsid w:val="15D1915C"/>
    <w:rsid w:val="15D2CEDB"/>
    <w:rsid w:val="15D39F61"/>
    <w:rsid w:val="15D5C113"/>
    <w:rsid w:val="15EA8C72"/>
    <w:rsid w:val="15EE6CF3"/>
    <w:rsid w:val="15F4BD2E"/>
    <w:rsid w:val="15F5EF1C"/>
    <w:rsid w:val="1603244B"/>
    <w:rsid w:val="161A2DC1"/>
    <w:rsid w:val="162794F6"/>
    <w:rsid w:val="162AF102"/>
    <w:rsid w:val="162D4FAF"/>
    <w:rsid w:val="1669742B"/>
    <w:rsid w:val="1671AB66"/>
    <w:rsid w:val="16742B9B"/>
    <w:rsid w:val="168157CB"/>
    <w:rsid w:val="16986154"/>
    <w:rsid w:val="1708020E"/>
    <w:rsid w:val="171276A3"/>
    <w:rsid w:val="1716B54C"/>
    <w:rsid w:val="1724B3AE"/>
    <w:rsid w:val="17337631"/>
    <w:rsid w:val="175374FB"/>
    <w:rsid w:val="1754CC88"/>
    <w:rsid w:val="17628CDE"/>
    <w:rsid w:val="1763DF2F"/>
    <w:rsid w:val="1775D25D"/>
    <w:rsid w:val="17764A50"/>
    <w:rsid w:val="178D8394"/>
    <w:rsid w:val="17B3D9EC"/>
    <w:rsid w:val="17C91049"/>
    <w:rsid w:val="17D1053A"/>
    <w:rsid w:val="17DDFEE4"/>
    <w:rsid w:val="17E2FCBA"/>
    <w:rsid w:val="17E78355"/>
    <w:rsid w:val="17E7BAD6"/>
    <w:rsid w:val="17F38AB5"/>
    <w:rsid w:val="180DFF59"/>
    <w:rsid w:val="1848218E"/>
    <w:rsid w:val="186E7C18"/>
    <w:rsid w:val="188281E7"/>
    <w:rsid w:val="1885F21D"/>
    <w:rsid w:val="188C4596"/>
    <w:rsid w:val="188CAF69"/>
    <w:rsid w:val="1896387F"/>
    <w:rsid w:val="189EBBF6"/>
    <w:rsid w:val="18D60533"/>
    <w:rsid w:val="190CD46B"/>
    <w:rsid w:val="193C2B71"/>
    <w:rsid w:val="193CB19B"/>
    <w:rsid w:val="19709AF8"/>
    <w:rsid w:val="1973D10D"/>
    <w:rsid w:val="19782A37"/>
    <w:rsid w:val="1985AE27"/>
    <w:rsid w:val="199254F5"/>
    <w:rsid w:val="19BBC619"/>
    <w:rsid w:val="19C4657F"/>
    <w:rsid w:val="19D14475"/>
    <w:rsid w:val="19FE6C5D"/>
    <w:rsid w:val="1A101110"/>
    <w:rsid w:val="1A114DA0"/>
    <w:rsid w:val="1A23E65E"/>
    <w:rsid w:val="1A3A9E6E"/>
    <w:rsid w:val="1A3BFC9A"/>
    <w:rsid w:val="1A3D7461"/>
    <w:rsid w:val="1A4E4096"/>
    <w:rsid w:val="1A546429"/>
    <w:rsid w:val="1A56743F"/>
    <w:rsid w:val="1A63F4EE"/>
    <w:rsid w:val="1A6663E4"/>
    <w:rsid w:val="1A767155"/>
    <w:rsid w:val="1A7D4D1E"/>
    <w:rsid w:val="1A890517"/>
    <w:rsid w:val="1A8AF1DB"/>
    <w:rsid w:val="1A92C904"/>
    <w:rsid w:val="1A9CAF42"/>
    <w:rsid w:val="1AAAB51F"/>
    <w:rsid w:val="1AB0FE3D"/>
    <w:rsid w:val="1AC2154D"/>
    <w:rsid w:val="1ADE0D29"/>
    <w:rsid w:val="1AF0844C"/>
    <w:rsid w:val="1AFDA615"/>
    <w:rsid w:val="1B039DB3"/>
    <w:rsid w:val="1B214193"/>
    <w:rsid w:val="1B2468BF"/>
    <w:rsid w:val="1B2FEF1B"/>
    <w:rsid w:val="1B50FE37"/>
    <w:rsid w:val="1B65B51F"/>
    <w:rsid w:val="1B6FCE7B"/>
    <w:rsid w:val="1B8A0FB8"/>
    <w:rsid w:val="1B8D8BA9"/>
    <w:rsid w:val="1B9B3DB9"/>
    <w:rsid w:val="1BA61A7E"/>
    <w:rsid w:val="1BA7AA64"/>
    <w:rsid w:val="1BCBB65E"/>
    <w:rsid w:val="1BDDDB28"/>
    <w:rsid w:val="1C037AD2"/>
    <w:rsid w:val="1C09212B"/>
    <w:rsid w:val="1C0FE467"/>
    <w:rsid w:val="1C32CAE7"/>
    <w:rsid w:val="1C478E8B"/>
    <w:rsid w:val="1C71615A"/>
    <w:rsid w:val="1C7285D9"/>
    <w:rsid w:val="1CA3D698"/>
    <w:rsid w:val="1CBE3BEE"/>
    <w:rsid w:val="1CC34452"/>
    <w:rsid w:val="1CD2E2D5"/>
    <w:rsid w:val="1CE2D829"/>
    <w:rsid w:val="1CF26603"/>
    <w:rsid w:val="1CF678DF"/>
    <w:rsid w:val="1CF8D3A1"/>
    <w:rsid w:val="1D07E3D4"/>
    <w:rsid w:val="1D127ABE"/>
    <w:rsid w:val="1D1F3210"/>
    <w:rsid w:val="1D26812D"/>
    <w:rsid w:val="1D2D0661"/>
    <w:rsid w:val="1D354A6C"/>
    <w:rsid w:val="1D3A4510"/>
    <w:rsid w:val="1D6510FC"/>
    <w:rsid w:val="1D67193B"/>
    <w:rsid w:val="1D6A01E3"/>
    <w:rsid w:val="1D73D627"/>
    <w:rsid w:val="1D84C6C1"/>
    <w:rsid w:val="1D8DCAE3"/>
    <w:rsid w:val="1DC5A6DA"/>
    <w:rsid w:val="1DCACECD"/>
    <w:rsid w:val="1DD395CE"/>
    <w:rsid w:val="1DD71C12"/>
    <w:rsid w:val="1DE383F4"/>
    <w:rsid w:val="1DE6A27A"/>
    <w:rsid w:val="1DEE2230"/>
    <w:rsid w:val="1DF3B4DE"/>
    <w:rsid w:val="1E0BA9CB"/>
    <w:rsid w:val="1E1E7F5C"/>
    <w:rsid w:val="1E2C6F7F"/>
    <w:rsid w:val="1E353D37"/>
    <w:rsid w:val="1E3C2144"/>
    <w:rsid w:val="1E407301"/>
    <w:rsid w:val="1E4D361D"/>
    <w:rsid w:val="1E645CD5"/>
    <w:rsid w:val="1E6BDF4E"/>
    <w:rsid w:val="1E75C1F8"/>
    <w:rsid w:val="1E77C68E"/>
    <w:rsid w:val="1E9C418C"/>
    <w:rsid w:val="1EAF57B3"/>
    <w:rsid w:val="1EAFB180"/>
    <w:rsid w:val="1EB15034"/>
    <w:rsid w:val="1EC278C8"/>
    <w:rsid w:val="1ED580FB"/>
    <w:rsid w:val="1EE09CEA"/>
    <w:rsid w:val="1EF03D59"/>
    <w:rsid w:val="1EF4E72F"/>
    <w:rsid w:val="1F078275"/>
    <w:rsid w:val="1F07A97A"/>
    <w:rsid w:val="1F10BE03"/>
    <w:rsid w:val="1F190C61"/>
    <w:rsid w:val="1F31B26E"/>
    <w:rsid w:val="1F3453EF"/>
    <w:rsid w:val="1F3756D4"/>
    <w:rsid w:val="1F3CC7E6"/>
    <w:rsid w:val="1F863BD6"/>
    <w:rsid w:val="1FB604DA"/>
    <w:rsid w:val="1FBD4212"/>
    <w:rsid w:val="1FD20B1F"/>
    <w:rsid w:val="1FFF608F"/>
    <w:rsid w:val="2028402A"/>
    <w:rsid w:val="2029E6B5"/>
    <w:rsid w:val="20314E13"/>
    <w:rsid w:val="203A4E0B"/>
    <w:rsid w:val="203C3997"/>
    <w:rsid w:val="203D3FFD"/>
    <w:rsid w:val="20465C5F"/>
    <w:rsid w:val="2047ECA8"/>
    <w:rsid w:val="20B122C8"/>
    <w:rsid w:val="20B14190"/>
    <w:rsid w:val="20C0AE70"/>
    <w:rsid w:val="20C0BC4D"/>
    <w:rsid w:val="20D2CE41"/>
    <w:rsid w:val="20EE15E1"/>
    <w:rsid w:val="20EED74C"/>
    <w:rsid w:val="20EF485D"/>
    <w:rsid w:val="2106C043"/>
    <w:rsid w:val="2124157C"/>
    <w:rsid w:val="2128FEA6"/>
    <w:rsid w:val="212CD6A0"/>
    <w:rsid w:val="212EE650"/>
    <w:rsid w:val="21434A8D"/>
    <w:rsid w:val="2154305E"/>
    <w:rsid w:val="2157A64B"/>
    <w:rsid w:val="216D866A"/>
    <w:rsid w:val="217CBB0D"/>
    <w:rsid w:val="218005BD"/>
    <w:rsid w:val="219F5753"/>
    <w:rsid w:val="21B2F8DB"/>
    <w:rsid w:val="21BA4962"/>
    <w:rsid w:val="21D3DA64"/>
    <w:rsid w:val="2205E1CB"/>
    <w:rsid w:val="2207CC06"/>
    <w:rsid w:val="220A60B3"/>
    <w:rsid w:val="221B66E7"/>
    <w:rsid w:val="2221C30B"/>
    <w:rsid w:val="222EAAA1"/>
    <w:rsid w:val="224BA274"/>
    <w:rsid w:val="225BC3E2"/>
    <w:rsid w:val="225EE2A0"/>
    <w:rsid w:val="22674343"/>
    <w:rsid w:val="226B519A"/>
    <w:rsid w:val="22820D0B"/>
    <w:rsid w:val="22AA8495"/>
    <w:rsid w:val="22AD5A63"/>
    <w:rsid w:val="22B0AF1D"/>
    <w:rsid w:val="22B2D7CF"/>
    <w:rsid w:val="22C40325"/>
    <w:rsid w:val="22CB45E1"/>
    <w:rsid w:val="22E0FAD4"/>
    <w:rsid w:val="22EF3DE0"/>
    <w:rsid w:val="22F64A53"/>
    <w:rsid w:val="22FAF645"/>
    <w:rsid w:val="22FCC325"/>
    <w:rsid w:val="2301AB85"/>
    <w:rsid w:val="23227CA1"/>
    <w:rsid w:val="23393D1E"/>
    <w:rsid w:val="233A153B"/>
    <w:rsid w:val="2341D2FF"/>
    <w:rsid w:val="2341EC47"/>
    <w:rsid w:val="234864A1"/>
    <w:rsid w:val="234EAE1D"/>
    <w:rsid w:val="2368B7CD"/>
    <w:rsid w:val="236EABF5"/>
    <w:rsid w:val="2385CF61"/>
    <w:rsid w:val="2397AA48"/>
    <w:rsid w:val="23AA7F31"/>
    <w:rsid w:val="23CECB34"/>
    <w:rsid w:val="23EEBDB8"/>
    <w:rsid w:val="23F16AAE"/>
    <w:rsid w:val="23F31A9C"/>
    <w:rsid w:val="241019A4"/>
    <w:rsid w:val="2413EDBD"/>
    <w:rsid w:val="241A2D0F"/>
    <w:rsid w:val="241CDDA5"/>
    <w:rsid w:val="243547D2"/>
    <w:rsid w:val="243BA3BF"/>
    <w:rsid w:val="243E9136"/>
    <w:rsid w:val="243F570B"/>
    <w:rsid w:val="244DFF00"/>
    <w:rsid w:val="245AA37E"/>
    <w:rsid w:val="245EC2E9"/>
    <w:rsid w:val="24601346"/>
    <w:rsid w:val="246830CF"/>
    <w:rsid w:val="24702273"/>
    <w:rsid w:val="247453E6"/>
    <w:rsid w:val="2498D1CE"/>
    <w:rsid w:val="2498F8A5"/>
    <w:rsid w:val="24CA6A98"/>
    <w:rsid w:val="24D269E8"/>
    <w:rsid w:val="24DC85CD"/>
    <w:rsid w:val="24E1CC07"/>
    <w:rsid w:val="250D3BCE"/>
    <w:rsid w:val="2514C103"/>
    <w:rsid w:val="2517279A"/>
    <w:rsid w:val="25197293"/>
    <w:rsid w:val="2529F8CA"/>
    <w:rsid w:val="2540DDD7"/>
    <w:rsid w:val="258A8E08"/>
    <w:rsid w:val="25D1DB2F"/>
    <w:rsid w:val="25D4553C"/>
    <w:rsid w:val="25E9D4FC"/>
    <w:rsid w:val="25ECA596"/>
    <w:rsid w:val="25F208B8"/>
    <w:rsid w:val="25FA7BD5"/>
    <w:rsid w:val="2614C4C8"/>
    <w:rsid w:val="261893B3"/>
    <w:rsid w:val="26285E26"/>
    <w:rsid w:val="26336DF0"/>
    <w:rsid w:val="2637039D"/>
    <w:rsid w:val="263CD51E"/>
    <w:rsid w:val="26401DAA"/>
    <w:rsid w:val="264806C3"/>
    <w:rsid w:val="26603299"/>
    <w:rsid w:val="266602C0"/>
    <w:rsid w:val="2673FD63"/>
    <w:rsid w:val="269269B2"/>
    <w:rsid w:val="26989D89"/>
    <w:rsid w:val="269B41F5"/>
    <w:rsid w:val="26A2B39D"/>
    <w:rsid w:val="26AA185A"/>
    <w:rsid w:val="26B6439C"/>
    <w:rsid w:val="26BB231A"/>
    <w:rsid w:val="26C5B4AB"/>
    <w:rsid w:val="26D3F787"/>
    <w:rsid w:val="26D66368"/>
    <w:rsid w:val="26EDD123"/>
    <w:rsid w:val="2721C435"/>
    <w:rsid w:val="272C93B1"/>
    <w:rsid w:val="2733B4BE"/>
    <w:rsid w:val="2748273B"/>
    <w:rsid w:val="2751BE03"/>
    <w:rsid w:val="275DAF6A"/>
    <w:rsid w:val="2768DFC3"/>
    <w:rsid w:val="277322ED"/>
    <w:rsid w:val="277AAE8E"/>
    <w:rsid w:val="277FECFF"/>
    <w:rsid w:val="2794AFC6"/>
    <w:rsid w:val="2796B217"/>
    <w:rsid w:val="279C8A02"/>
    <w:rsid w:val="27A72FE9"/>
    <w:rsid w:val="27B6E0F4"/>
    <w:rsid w:val="27B8BE0A"/>
    <w:rsid w:val="27DE157F"/>
    <w:rsid w:val="27E4DD69"/>
    <w:rsid w:val="27F0118A"/>
    <w:rsid w:val="27F27363"/>
    <w:rsid w:val="27F902CF"/>
    <w:rsid w:val="280F7513"/>
    <w:rsid w:val="281385CE"/>
    <w:rsid w:val="2819AED5"/>
    <w:rsid w:val="2822213F"/>
    <w:rsid w:val="28388F6E"/>
    <w:rsid w:val="285FE120"/>
    <w:rsid w:val="2860387C"/>
    <w:rsid w:val="2865E93D"/>
    <w:rsid w:val="28669F30"/>
    <w:rsid w:val="286CD4B5"/>
    <w:rsid w:val="2878B930"/>
    <w:rsid w:val="287BB0B0"/>
    <w:rsid w:val="2883812B"/>
    <w:rsid w:val="2897E267"/>
    <w:rsid w:val="2897F7B0"/>
    <w:rsid w:val="28ABA8CB"/>
    <w:rsid w:val="28B8D6A1"/>
    <w:rsid w:val="28BDC677"/>
    <w:rsid w:val="28CDFF8E"/>
    <w:rsid w:val="28DF7590"/>
    <w:rsid w:val="28FC7673"/>
    <w:rsid w:val="2905A61B"/>
    <w:rsid w:val="290898A4"/>
    <w:rsid w:val="2941B0C8"/>
    <w:rsid w:val="295C1790"/>
    <w:rsid w:val="296389E1"/>
    <w:rsid w:val="297EECF6"/>
    <w:rsid w:val="298B06BC"/>
    <w:rsid w:val="298F2A1C"/>
    <w:rsid w:val="299C8A73"/>
    <w:rsid w:val="29A21F88"/>
    <w:rsid w:val="29A2E2B7"/>
    <w:rsid w:val="29B18000"/>
    <w:rsid w:val="29B19BB8"/>
    <w:rsid w:val="29C0487B"/>
    <w:rsid w:val="29D32185"/>
    <w:rsid w:val="29E2DCFE"/>
    <w:rsid w:val="29FBE5A5"/>
    <w:rsid w:val="2A041CBE"/>
    <w:rsid w:val="2A0F7137"/>
    <w:rsid w:val="2A179536"/>
    <w:rsid w:val="2A1D3235"/>
    <w:rsid w:val="2A2442FA"/>
    <w:rsid w:val="2A248C65"/>
    <w:rsid w:val="2A27158B"/>
    <w:rsid w:val="2A276549"/>
    <w:rsid w:val="2A313B61"/>
    <w:rsid w:val="2A338AB2"/>
    <w:rsid w:val="2A3498BF"/>
    <w:rsid w:val="2A34F8FD"/>
    <w:rsid w:val="2A42AE46"/>
    <w:rsid w:val="2A5B4EFB"/>
    <w:rsid w:val="2A5E350D"/>
    <w:rsid w:val="2A766C03"/>
    <w:rsid w:val="2AC9C162"/>
    <w:rsid w:val="2AD659A7"/>
    <w:rsid w:val="2AE6C36A"/>
    <w:rsid w:val="2AE9C5CE"/>
    <w:rsid w:val="2AEE0237"/>
    <w:rsid w:val="2B3B891F"/>
    <w:rsid w:val="2B3F904C"/>
    <w:rsid w:val="2B4AE9F6"/>
    <w:rsid w:val="2B57B046"/>
    <w:rsid w:val="2B5920CB"/>
    <w:rsid w:val="2B5CA752"/>
    <w:rsid w:val="2B6EDAEE"/>
    <w:rsid w:val="2B902F22"/>
    <w:rsid w:val="2BC1D2D2"/>
    <w:rsid w:val="2BC9C6F4"/>
    <w:rsid w:val="2BD075D6"/>
    <w:rsid w:val="2BE19306"/>
    <w:rsid w:val="2BF28E6F"/>
    <w:rsid w:val="2C09EFD5"/>
    <w:rsid w:val="2C0DF853"/>
    <w:rsid w:val="2C0F758A"/>
    <w:rsid w:val="2C282BB5"/>
    <w:rsid w:val="2C361EC9"/>
    <w:rsid w:val="2C3AA8AC"/>
    <w:rsid w:val="2C3E46D1"/>
    <w:rsid w:val="2C419EFA"/>
    <w:rsid w:val="2C48A16B"/>
    <w:rsid w:val="2C5893C4"/>
    <w:rsid w:val="2C594EAE"/>
    <w:rsid w:val="2C5D76C0"/>
    <w:rsid w:val="2C969922"/>
    <w:rsid w:val="2C9E7429"/>
    <w:rsid w:val="2CA1CFAE"/>
    <w:rsid w:val="2CA39F67"/>
    <w:rsid w:val="2CA92F6C"/>
    <w:rsid w:val="2CC8F19D"/>
    <w:rsid w:val="2CD0B302"/>
    <w:rsid w:val="2CD54E51"/>
    <w:rsid w:val="2CE7CDD7"/>
    <w:rsid w:val="2CF34BBC"/>
    <w:rsid w:val="2D055173"/>
    <w:rsid w:val="2D17678F"/>
    <w:rsid w:val="2D24FA00"/>
    <w:rsid w:val="2D3397A1"/>
    <w:rsid w:val="2D33A0BD"/>
    <w:rsid w:val="2D5460F7"/>
    <w:rsid w:val="2D5A9095"/>
    <w:rsid w:val="2D9105CE"/>
    <w:rsid w:val="2D952257"/>
    <w:rsid w:val="2DB3CF39"/>
    <w:rsid w:val="2DBD4B8F"/>
    <w:rsid w:val="2DBFA3C8"/>
    <w:rsid w:val="2DC09201"/>
    <w:rsid w:val="2DC7B75D"/>
    <w:rsid w:val="2DF42E8E"/>
    <w:rsid w:val="2E29D401"/>
    <w:rsid w:val="2E41B6EB"/>
    <w:rsid w:val="2E7C1A3A"/>
    <w:rsid w:val="2E7DCDF8"/>
    <w:rsid w:val="2E7FAFED"/>
    <w:rsid w:val="2E854ACD"/>
    <w:rsid w:val="2E925FC2"/>
    <w:rsid w:val="2E94B806"/>
    <w:rsid w:val="2E9913DF"/>
    <w:rsid w:val="2EAB330C"/>
    <w:rsid w:val="2EB071EB"/>
    <w:rsid w:val="2EC9CED9"/>
    <w:rsid w:val="2EE44803"/>
    <w:rsid w:val="2EEA7F9C"/>
    <w:rsid w:val="2EEC4D3F"/>
    <w:rsid w:val="2F151D5D"/>
    <w:rsid w:val="2F270911"/>
    <w:rsid w:val="2F3CF9BE"/>
    <w:rsid w:val="2F52134D"/>
    <w:rsid w:val="2F6259D0"/>
    <w:rsid w:val="2F721CA7"/>
    <w:rsid w:val="2F7B35C2"/>
    <w:rsid w:val="2F7CE0EF"/>
    <w:rsid w:val="2F8405FC"/>
    <w:rsid w:val="2F9FCC5D"/>
    <w:rsid w:val="2FA19D1B"/>
    <w:rsid w:val="2FA74E8E"/>
    <w:rsid w:val="2FB0644B"/>
    <w:rsid w:val="2FB4F6A4"/>
    <w:rsid w:val="2FB728A3"/>
    <w:rsid w:val="2FB79074"/>
    <w:rsid w:val="2FC8F87A"/>
    <w:rsid w:val="2FC90FC7"/>
    <w:rsid w:val="2FF35DCF"/>
    <w:rsid w:val="30196EB8"/>
    <w:rsid w:val="303018B5"/>
    <w:rsid w:val="3046054C"/>
    <w:rsid w:val="304A3374"/>
    <w:rsid w:val="304D290F"/>
    <w:rsid w:val="3052B83D"/>
    <w:rsid w:val="30567AE4"/>
    <w:rsid w:val="305911CC"/>
    <w:rsid w:val="305940DE"/>
    <w:rsid w:val="307DBF9F"/>
    <w:rsid w:val="30863E4F"/>
    <w:rsid w:val="3089E500"/>
    <w:rsid w:val="3096175D"/>
    <w:rsid w:val="309D86C2"/>
    <w:rsid w:val="30CADB5F"/>
    <w:rsid w:val="30E7BF9F"/>
    <w:rsid w:val="30F5EDEB"/>
    <w:rsid w:val="30FA5901"/>
    <w:rsid w:val="310FA787"/>
    <w:rsid w:val="313C1317"/>
    <w:rsid w:val="313EFDB2"/>
    <w:rsid w:val="314209D4"/>
    <w:rsid w:val="3144D768"/>
    <w:rsid w:val="3147CA4B"/>
    <w:rsid w:val="314CF5F5"/>
    <w:rsid w:val="3156CFF8"/>
    <w:rsid w:val="315726E5"/>
    <w:rsid w:val="3162C46D"/>
    <w:rsid w:val="31652E97"/>
    <w:rsid w:val="3165984A"/>
    <w:rsid w:val="3172D016"/>
    <w:rsid w:val="31C1D352"/>
    <w:rsid w:val="31E67512"/>
    <w:rsid w:val="31E9A616"/>
    <w:rsid w:val="3213EB7D"/>
    <w:rsid w:val="32197DFF"/>
    <w:rsid w:val="321EAEDF"/>
    <w:rsid w:val="32351D37"/>
    <w:rsid w:val="32377808"/>
    <w:rsid w:val="32381C12"/>
    <w:rsid w:val="323916A7"/>
    <w:rsid w:val="325BED84"/>
    <w:rsid w:val="326459FB"/>
    <w:rsid w:val="326F9EF4"/>
    <w:rsid w:val="327D08A3"/>
    <w:rsid w:val="327D1365"/>
    <w:rsid w:val="32C7163D"/>
    <w:rsid w:val="32C9CC44"/>
    <w:rsid w:val="32CC8D8B"/>
    <w:rsid w:val="32D68C3D"/>
    <w:rsid w:val="32FD3E1D"/>
    <w:rsid w:val="3305A194"/>
    <w:rsid w:val="3307C924"/>
    <w:rsid w:val="330A584B"/>
    <w:rsid w:val="330FC255"/>
    <w:rsid w:val="3316E35B"/>
    <w:rsid w:val="3338F7B6"/>
    <w:rsid w:val="33443C6F"/>
    <w:rsid w:val="3348277E"/>
    <w:rsid w:val="3357E705"/>
    <w:rsid w:val="3372DB1E"/>
    <w:rsid w:val="3374C2E9"/>
    <w:rsid w:val="338BA43F"/>
    <w:rsid w:val="33A5D74F"/>
    <w:rsid w:val="33E2B935"/>
    <w:rsid w:val="33E7FF35"/>
    <w:rsid w:val="33E89600"/>
    <w:rsid w:val="33ED55D3"/>
    <w:rsid w:val="33F26CB1"/>
    <w:rsid w:val="3400D14D"/>
    <w:rsid w:val="340FD19C"/>
    <w:rsid w:val="341AEB3A"/>
    <w:rsid w:val="3426F022"/>
    <w:rsid w:val="346704A3"/>
    <w:rsid w:val="346D1438"/>
    <w:rsid w:val="3486FA9C"/>
    <w:rsid w:val="34A0CC05"/>
    <w:rsid w:val="34A69290"/>
    <w:rsid w:val="34B2867B"/>
    <w:rsid w:val="34BAF824"/>
    <w:rsid w:val="34D403BE"/>
    <w:rsid w:val="34EFE958"/>
    <w:rsid w:val="34F0B2CC"/>
    <w:rsid w:val="34F44944"/>
    <w:rsid w:val="351714E4"/>
    <w:rsid w:val="35281BF8"/>
    <w:rsid w:val="3558276D"/>
    <w:rsid w:val="355B8232"/>
    <w:rsid w:val="35861D1A"/>
    <w:rsid w:val="359B62F0"/>
    <w:rsid w:val="35A8FC57"/>
    <w:rsid w:val="35ADB23E"/>
    <w:rsid w:val="35C6A296"/>
    <w:rsid w:val="35D60CB3"/>
    <w:rsid w:val="35D9D069"/>
    <w:rsid w:val="35EDC3E3"/>
    <w:rsid w:val="35F0774F"/>
    <w:rsid w:val="35FB2D65"/>
    <w:rsid w:val="3602263E"/>
    <w:rsid w:val="360577C9"/>
    <w:rsid w:val="36441335"/>
    <w:rsid w:val="3662FDFF"/>
    <w:rsid w:val="36666F37"/>
    <w:rsid w:val="3673D5A8"/>
    <w:rsid w:val="367C0343"/>
    <w:rsid w:val="367ED5ED"/>
    <w:rsid w:val="3684712A"/>
    <w:rsid w:val="3690E233"/>
    <w:rsid w:val="369F9F47"/>
    <w:rsid w:val="36A0647A"/>
    <w:rsid w:val="36A3F7E8"/>
    <w:rsid w:val="36AA43B7"/>
    <w:rsid w:val="36BF4180"/>
    <w:rsid w:val="36E9327C"/>
    <w:rsid w:val="370D7D85"/>
    <w:rsid w:val="3715CF38"/>
    <w:rsid w:val="372D1F37"/>
    <w:rsid w:val="373DDC4C"/>
    <w:rsid w:val="3756AEAE"/>
    <w:rsid w:val="376AD32B"/>
    <w:rsid w:val="376F7D1F"/>
    <w:rsid w:val="37767892"/>
    <w:rsid w:val="377F6478"/>
    <w:rsid w:val="37855F0A"/>
    <w:rsid w:val="37883E54"/>
    <w:rsid w:val="378CD159"/>
    <w:rsid w:val="378EB9D3"/>
    <w:rsid w:val="3793D991"/>
    <w:rsid w:val="37A6F960"/>
    <w:rsid w:val="37AD8C0D"/>
    <w:rsid w:val="37B6675B"/>
    <w:rsid w:val="37F707EB"/>
    <w:rsid w:val="37F748EE"/>
    <w:rsid w:val="37FC39D7"/>
    <w:rsid w:val="37FE6ABC"/>
    <w:rsid w:val="3804B274"/>
    <w:rsid w:val="38057B7A"/>
    <w:rsid w:val="380FD5B6"/>
    <w:rsid w:val="3813BA02"/>
    <w:rsid w:val="381BE0A1"/>
    <w:rsid w:val="38262822"/>
    <w:rsid w:val="382F4083"/>
    <w:rsid w:val="3835F35E"/>
    <w:rsid w:val="384BDADD"/>
    <w:rsid w:val="3860561D"/>
    <w:rsid w:val="386190FA"/>
    <w:rsid w:val="3865CC6E"/>
    <w:rsid w:val="38677536"/>
    <w:rsid w:val="389648E7"/>
    <w:rsid w:val="38B90D0F"/>
    <w:rsid w:val="38C2FDBD"/>
    <w:rsid w:val="38DBBE4E"/>
    <w:rsid w:val="38DFA0D5"/>
    <w:rsid w:val="38E98D22"/>
    <w:rsid w:val="38FD0071"/>
    <w:rsid w:val="38FD11C6"/>
    <w:rsid w:val="39078B3A"/>
    <w:rsid w:val="391DF2A8"/>
    <w:rsid w:val="39509D31"/>
    <w:rsid w:val="39533BA2"/>
    <w:rsid w:val="395F2598"/>
    <w:rsid w:val="396A38FA"/>
    <w:rsid w:val="3976B219"/>
    <w:rsid w:val="397C00C0"/>
    <w:rsid w:val="3984A032"/>
    <w:rsid w:val="39A2B7DD"/>
    <w:rsid w:val="39AB7744"/>
    <w:rsid w:val="39C0BEFB"/>
    <w:rsid w:val="39FBDBFC"/>
    <w:rsid w:val="39FDA82E"/>
    <w:rsid w:val="3A18F023"/>
    <w:rsid w:val="3A1C91A1"/>
    <w:rsid w:val="3A1E62F8"/>
    <w:rsid w:val="3A212567"/>
    <w:rsid w:val="3A2AA838"/>
    <w:rsid w:val="3A47663E"/>
    <w:rsid w:val="3A57A7C3"/>
    <w:rsid w:val="3A6AE294"/>
    <w:rsid w:val="3A784C8B"/>
    <w:rsid w:val="3A9D0267"/>
    <w:rsid w:val="3AAA85B2"/>
    <w:rsid w:val="3AAC0A0B"/>
    <w:rsid w:val="3AB30C86"/>
    <w:rsid w:val="3AB57A37"/>
    <w:rsid w:val="3ABD2AF3"/>
    <w:rsid w:val="3ABF4807"/>
    <w:rsid w:val="3AD357CB"/>
    <w:rsid w:val="3B01EC35"/>
    <w:rsid w:val="3B0806F2"/>
    <w:rsid w:val="3B16B8AA"/>
    <w:rsid w:val="3B18CEAA"/>
    <w:rsid w:val="3B20E1F1"/>
    <w:rsid w:val="3B237EC9"/>
    <w:rsid w:val="3B3B3DE0"/>
    <w:rsid w:val="3B4B251F"/>
    <w:rsid w:val="3B567560"/>
    <w:rsid w:val="3B62F67C"/>
    <w:rsid w:val="3B6ADB62"/>
    <w:rsid w:val="3B6D8E37"/>
    <w:rsid w:val="3B79D80E"/>
    <w:rsid w:val="3B89EF94"/>
    <w:rsid w:val="3BB25466"/>
    <w:rsid w:val="3BC51394"/>
    <w:rsid w:val="3BDFECAA"/>
    <w:rsid w:val="3BE063CE"/>
    <w:rsid w:val="3BF06602"/>
    <w:rsid w:val="3BF6E9CB"/>
    <w:rsid w:val="3BFCBF2A"/>
    <w:rsid w:val="3BFD8B62"/>
    <w:rsid w:val="3C09ECD6"/>
    <w:rsid w:val="3C2CD719"/>
    <w:rsid w:val="3C2DDB89"/>
    <w:rsid w:val="3C3B1958"/>
    <w:rsid w:val="3C3B91F8"/>
    <w:rsid w:val="3C4E309D"/>
    <w:rsid w:val="3C7F6FB3"/>
    <w:rsid w:val="3CA38660"/>
    <w:rsid w:val="3CAD3189"/>
    <w:rsid w:val="3CC82F1D"/>
    <w:rsid w:val="3CC8B738"/>
    <w:rsid w:val="3CFAF841"/>
    <w:rsid w:val="3D07A334"/>
    <w:rsid w:val="3D12B096"/>
    <w:rsid w:val="3D1ADE57"/>
    <w:rsid w:val="3D1EE69E"/>
    <w:rsid w:val="3D3D219D"/>
    <w:rsid w:val="3D441820"/>
    <w:rsid w:val="3D454FD7"/>
    <w:rsid w:val="3D4B9E48"/>
    <w:rsid w:val="3DBFBD12"/>
    <w:rsid w:val="3DC3B190"/>
    <w:rsid w:val="3DD805C1"/>
    <w:rsid w:val="3DEDD1FA"/>
    <w:rsid w:val="3DFA39A5"/>
    <w:rsid w:val="3E09F4E1"/>
    <w:rsid w:val="3E121AFC"/>
    <w:rsid w:val="3E12B594"/>
    <w:rsid w:val="3E1D3AF3"/>
    <w:rsid w:val="3E33A309"/>
    <w:rsid w:val="3E36AED1"/>
    <w:rsid w:val="3E37EA2E"/>
    <w:rsid w:val="3E5274A3"/>
    <w:rsid w:val="3E5BBA87"/>
    <w:rsid w:val="3E701CBC"/>
    <w:rsid w:val="3E830997"/>
    <w:rsid w:val="3E91BE89"/>
    <w:rsid w:val="3E95BC08"/>
    <w:rsid w:val="3E9E7BB5"/>
    <w:rsid w:val="3E9F334D"/>
    <w:rsid w:val="3E9F8E68"/>
    <w:rsid w:val="3EB8A6BB"/>
    <w:rsid w:val="3ECF390E"/>
    <w:rsid w:val="3EDE247F"/>
    <w:rsid w:val="3EDF9F28"/>
    <w:rsid w:val="3EF15746"/>
    <w:rsid w:val="3F100125"/>
    <w:rsid w:val="3F16DBA0"/>
    <w:rsid w:val="3F1B6478"/>
    <w:rsid w:val="3F2FDC90"/>
    <w:rsid w:val="3F37A902"/>
    <w:rsid w:val="3F39346E"/>
    <w:rsid w:val="3F3B2E68"/>
    <w:rsid w:val="3F41BA0E"/>
    <w:rsid w:val="3F57E37F"/>
    <w:rsid w:val="3F6B5058"/>
    <w:rsid w:val="3F6FDDEA"/>
    <w:rsid w:val="3F8DF542"/>
    <w:rsid w:val="3F95F396"/>
    <w:rsid w:val="3F9D46DD"/>
    <w:rsid w:val="3FB195BF"/>
    <w:rsid w:val="3FBD82AB"/>
    <w:rsid w:val="3FC0404D"/>
    <w:rsid w:val="3FC40B13"/>
    <w:rsid w:val="3FCBCB7E"/>
    <w:rsid w:val="3FCDC03A"/>
    <w:rsid w:val="3FD95E75"/>
    <w:rsid w:val="3FD9B84C"/>
    <w:rsid w:val="3FEA33C7"/>
    <w:rsid w:val="400ED1A2"/>
    <w:rsid w:val="401411DA"/>
    <w:rsid w:val="4024E877"/>
    <w:rsid w:val="403745AA"/>
    <w:rsid w:val="40391CD5"/>
    <w:rsid w:val="403DAFBF"/>
    <w:rsid w:val="4059DAAF"/>
    <w:rsid w:val="40601816"/>
    <w:rsid w:val="406E2960"/>
    <w:rsid w:val="406FCC2C"/>
    <w:rsid w:val="4079A8DB"/>
    <w:rsid w:val="4081FFD0"/>
    <w:rsid w:val="409453A0"/>
    <w:rsid w:val="409AA9F7"/>
    <w:rsid w:val="40B66834"/>
    <w:rsid w:val="40CA1FE3"/>
    <w:rsid w:val="40D492C4"/>
    <w:rsid w:val="40F0C49C"/>
    <w:rsid w:val="410322A7"/>
    <w:rsid w:val="4103FA59"/>
    <w:rsid w:val="41085F26"/>
    <w:rsid w:val="410BDFC4"/>
    <w:rsid w:val="411B719D"/>
    <w:rsid w:val="412BDEE2"/>
    <w:rsid w:val="412F583F"/>
    <w:rsid w:val="415BB53B"/>
    <w:rsid w:val="415D20A9"/>
    <w:rsid w:val="41606497"/>
    <w:rsid w:val="417B191B"/>
    <w:rsid w:val="4181BC56"/>
    <w:rsid w:val="41880919"/>
    <w:rsid w:val="418CC769"/>
    <w:rsid w:val="4191B16F"/>
    <w:rsid w:val="419F2B72"/>
    <w:rsid w:val="419F3821"/>
    <w:rsid w:val="41A6F4DC"/>
    <w:rsid w:val="41A8258C"/>
    <w:rsid w:val="41B361EF"/>
    <w:rsid w:val="41BA1737"/>
    <w:rsid w:val="41C18180"/>
    <w:rsid w:val="41C197CD"/>
    <w:rsid w:val="41E2B441"/>
    <w:rsid w:val="4224FAE9"/>
    <w:rsid w:val="427404EE"/>
    <w:rsid w:val="42817D89"/>
    <w:rsid w:val="429AA09D"/>
    <w:rsid w:val="42A91EA7"/>
    <w:rsid w:val="42AA38DF"/>
    <w:rsid w:val="42CC3678"/>
    <w:rsid w:val="42CD07E7"/>
    <w:rsid w:val="42CD185E"/>
    <w:rsid w:val="42D9A9F2"/>
    <w:rsid w:val="42E1D857"/>
    <w:rsid w:val="42E4E2B8"/>
    <w:rsid w:val="42ECDF3C"/>
    <w:rsid w:val="42F2275B"/>
    <w:rsid w:val="435671E0"/>
    <w:rsid w:val="4358D5F6"/>
    <w:rsid w:val="437D9567"/>
    <w:rsid w:val="438744A6"/>
    <w:rsid w:val="4388689A"/>
    <w:rsid w:val="438D35AA"/>
    <w:rsid w:val="439441D3"/>
    <w:rsid w:val="439F4C0C"/>
    <w:rsid w:val="43AB05D1"/>
    <w:rsid w:val="43B1C363"/>
    <w:rsid w:val="43BA3F80"/>
    <w:rsid w:val="43CA83EC"/>
    <w:rsid w:val="43DDD239"/>
    <w:rsid w:val="43ECEFB5"/>
    <w:rsid w:val="43F605E5"/>
    <w:rsid w:val="440844CE"/>
    <w:rsid w:val="4416D2D6"/>
    <w:rsid w:val="44185118"/>
    <w:rsid w:val="4426C5DA"/>
    <w:rsid w:val="444BC9E8"/>
    <w:rsid w:val="444F8AE9"/>
    <w:rsid w:val="4451FC75"/>
    <w:rsid w:val="4461A230"/>
    <w:rsid w:val="44729A20"/>
    <w:rsid w:val="4474B1E8"/>
    <w:rsid w:val="448561CA"/>
    <w:rsid w:val="448C21E2"/>
    <w:rsid w:val="44A75C0A"/>
    <w:rsid w:val="44AB7736"/>
    <w:rsid w:val="44C1539E"/>
    <w:rsid w:val="44D99DE4"/>
    <w:rsid w:val="44E1E000"/>
    <w:rsid w:val="44E957EF"/>
    <w:rsid w:val="44F864CF"/>
    <w:rsid w:val="4503B243"/>
    <w:rsid w:val="45059921"/>
    <w:rsid w:val="450743F0"/>
    <w:rsid w:val="45178654"/>
    <w:rsid w:val="451E462B"/>
    <w:rsid w:val="4523C338"/>
    <w:rsid w:val="453BCD49"/>
    <w:rsid w:val="4555AFD7"/>
    <w:rsid w:val="4587D359"/>
    <w:rsid w:val="458BC26D"/>
    <w:rsid w:val="459F0EE7"/>
    <w:rsid w:val="45A32E9F"/>
    <w:rsid w:val="45AE15A5"/>
    <w:rsid w:val="45B623E2"/>
    <w:rsid w:val="45BE96F0"/>
    <w:rsid w:val="45C89390"/>
    <w:rsid w:val="45CB1279"/>
    <w:rsid w:val="45DF63B9"/>
    <w:rsid w:val="45EC6802"/>
    <w:rsid w:val="45EE248F"/>
    <w:rsid w:val="45F0A692"/>
    <w:rsid w:val="45FFB69A"/>
    <w:rsid w:val="46025D69"/>
    <w:rsid w:val="461D28CE"/>
    <w:rsid w:val="46364811"/>
    <w:rsid w:val="463D7C5D"/>
    <w:rsid w:val="4651F96B"/>
    <w:rsid w:val="4658A20C"/>
    <w:rsid w:val="4665F336"/>
    <w:rsid w:val="466BB6BE"/>
    <w:rsid w:val="468E076E"/>
    <w:rsid w:val="469DD0FB"/>
    <w:rsid w:val="46B1D8FD"/>
    <w:rsid w:val="46BB69BB"/>
    <w:rsid w:val="46C93497"/>
    <w:rsid w:val="46D96A30"/>
    <w:rsid w:val="46DBBD49"/>
    <w:rsid w:val="46DDCCC7"/>
    <w:rsid w:val="46E3EF07"/>
    <w:rsid w:val="46E890D1"/>
    <w:rsid w:val="4718D29F"/>
    <w:rsid w:val="47197AE6"/>
    <w:rsid w:val="471A5CE7"/>
    <w:rsid w:val="47284FB4"/>
    <w:rsid w:val="47301DD9"/>
    <w:rsid w:val="4768FE2F"/>
    <w:rsid w:val="477FC35D"/>
    <w:rsid w:val="478FF3B9"/>
    <w:rsid w:val="47952D26"/>
    <w:rsid w:val="47A8E6FB"/>
    <w:rsid w:val="47B41C62"/>
    <w:rsid w:val="47B9366B"/>
    <w:rsid w:val="47C3D630"/>
    <w:rsid w:val="47C85F5D"/>
    <w:rsid w:val="47D69B75"/>
    <w:rsid w:val="47DEC927"/>
    <w:rsid w:val="482D720B"/>
    <w:rsid w:val="483BB324"/>
    <w:rsid w:val="484875E6"/>
    <w:rsid w:val="4861FC69"/>
    <w:rsid w:val="4864A919"/>
    <w:rsid w:val="487147E4"/>
    <w:rsid w:val="4880DE9F"/>
    <w:rsid w:val="488E5279"/>
    <w:rsid w:val="488E68B4"/>
    <w:rsid w:val="48A1D3F3"/>
    <w:rsid w:val="48AA9CEB"/>
    <w:rsid w:val="48BCEEA0"/>
    <w:rsid w:val="48D208C9"/>
    <w:rsid w:val="48E5EAB3"/>
    <w:rsid w:val="48FFFC6E"/>
    <w:rsid w:val="49000531"/>
    <w:rsid w:val="4900EAFF"/>
    <w:rsid w:val="4904C99F"/>
    <w:rsid w:val="4906364D"/>
    <w:rsid w:val="491A389B"/>
    <w:rsid w:val="49358DA7"/>
    <w:rsid w:val="493C6446"/>
    <w:rsid w:val="494114BD"/>
    <w:rsid w:val="49625AF5"/>
    <w:rsid w:val="496850AD"/>
    <w:rsid w:val="49725933"/>
    <w:rsid w:val="4973B5B2"/>
    <w:rsid w:val="497768F3"/>
    <w:rsid w:val="497A5219"/>
    <w:rsid w:val="4987E906"/>
    <w:rsid w:val="49B8E551"/>
    <w:rsid w:val="49B9B0D0"/>
    <w:rsid w:val="49CBC86C"/>
    <w:rsid w:val="49D6672A"/>
    <w:rsid w:val="49FC9843"/>
    <w:rsid w:val="4A0D342E"/>
    <w:rsid w:val="4A21F2FB"/>
    <w:rsid w:val="4A312CAB"/>
    <w:rsid w:val="4A3481D8"/>
    <w:rsid w:val="4A5CC2A9"/>
    <w:rsid w:val="4A919B44"/>
    <w:rsid w:val="4A9FB457"/>
    <w:rsid w:val="4AA8A06A"/>
    <w:rsid w:val="4AB685EC"/>
    <w:rsid w:val="4AC8F0DF"/>
    <w:rsid w:val="4ACD3DED"/>
    <w:rsid w:val="4ADB809B"/>
    <w:rsid w:val="4AFB3769"/>
    <w:rsid w:val="4B1F9FA2"/>
    <w:rsid w:val="4B262238"/>
    <w:rsid w:val="4B340D97"/>
    <w:rsid w:val="4B3A843F"/>
    <w:rsid w:val="4B5B72B4"/>
    <w:rsid w:val="4B6B9318"/>
    <w:rsid w:val="4B847AE1"/>
    <w:rsid w:val="4B987E24"/>
    <w:rsid w:val="4B9DE2B7"/>
    <w:rsid w:val="4BADB59D"/>
    <w:rsid w:val="4BB13F3F"/>
    <w:rsid w:val="4BC78EA5"/>
    <w:rsid w:val="4BCAEA50"/>
    <w:rsid w:val="4BCBCDB4"/>
    <w:rsid w:val="4BDC9873"/>
    <w:rsid w:val="4C06D8EF"/>
    <w:rsid w:val="4C11CA56"/>
    <w:rsid w:val="4C255BB4"/>
    <w:rsid w:val="4C350D99"/>
    <w:rsid w:val="4C3B8D42"/>
    <w:rsid w:val="4C417D3E"/>
    <w:rsid w:val="4C44B034"/>
    <w:rsid w:val="4C5D7E47"/>
    <w:rsid w:val="4CA41479"/>
    <w:rsid w:val="4CB19632"/>
    <w:rsid w:val="4CB2D784"/>
    <w:rsid w:val="4CD81BD2"/>
    <w:rsid w:val="4CE11B37"/>
    <w:rsid w:val="4CEE9D1A"/>
    <w:rsid w:val="4D13B62D"/>
    <w:rsid w:val="4D1AC630"/>
    <w:rsid w:val="4D26BD30"/>
    <w:rsid w:val="4D349F2B"/>
    <w:rsid w:val="4D360954"/>
    <w:rsid w:val="4D46D40B"/>
    <w:rsid w:val="4D59DB71"/>
    <w:rsid w:val="4D5A57BE"/>
    <w:rsid w:val="4D7118BC"/>
    <w:rsid w:val="4D7A0697"/>
    <w:rsid w:val="4D7EF0A9"/>
    <w:rsid w:val="4D84D9CB"/>
    <w:rsid w:val="4D87CBFB"/>
    <w:rsid w:val="4D8FE9A3"/>
    <w:rsid w:val="4D91C05D"/>
    <w:rsid w:val="4DB0A05F"/>
    <w:rsid w:val="4DB3D612"/>
    <w:rsid w:val="4DDAC51E"/>
    <w:rsid w:val="4DEAAFB6"/>
    <w:rsid w:val="4DFDF778"/>
    <w:rsid w:val="4E016C45"/>
    <w:rsid w:val="4E06A70D"/>
    <w:rsid w:val="4E0BCCC9"/>
    <w:rsid w:val="4E0D0F37"/>
    <w:rsid w:val="4E0D63B5"/>
    <w:rsid w:val="4E0EE84B"/>
    <w:rsid w:val="4E124C92"/>
    <w:rsid w:val="4E18B66C"/>
    <w:rsid w:val="4E1E2EB9"/>
    <w:rsid w:val="4E2192A0"/>
    <w:rsid w:val="4E581851"/>
    <w:rsid w:val="4E6C911D"/>
    <w:rsid w:val="4E79F5A5"/>
    <w:rsid w:val="4E7E5D13"/>
    <w:rsid w:val="4E8B0401"/>
    <w:rsid w:val="4E8D39D5"/>
    <w:rsid w:val="4E92398C"/>
    <w:rsid w:val="4EB9852F"/>
    <w:rsid w:val="4EDD3CB5"/>
    <w:rsid w:val="4EE36D24"/>
    <w:rsid w:val="4EFE3EB5"/>
    <w:rsid w:val="4F0B4B5B"/>
    <w:rsid w:val="4F37EDB2"/>
    <w:rsid w:val="4F39672E"/>
    <w:rsid w:val="4F5099A4"/>
    <w:rsid w:val="4F5DA6CA"/>
    <w:rsid w:val="4F628098"/>
    <w:rsid w:val="4F670B50"/>
    <w:rsid w:val="4F6CC447"/>
    <w:rsid w:val="4F768D7B"/>
    <w:rsid w:val="4F84CD70"/>
    <w:rsid w:val="4F8A79E4"/>
    <w:rsid w:val="4F9EEBBE"/>
    <w:rsid w:val="4FA003B7"/>
    <w:rsid w:val="4FA23F31"/>
    <w:rsid w:val="4FA5E656"/>
    <w:rsid w:val="4FAAEACD"/>
    <w:rsid w:val="4FDFD418"/>
    <w:rsid w:val="4FE0C34A"/>
    <w:rsid w:val="4FE54E00"/>
    <w:rsid w:val="4FF43633"/>
    <w:rsid w:val="501E0A38"/>
    <w:rsid w:val="501E9F68"/>
    <w:rsid w:val="50250E1B"/>
    <w:rsid w:val="5038C937"/>
    <w:rsid w:val="505C6603"/>
    <w:rsid w:val="505D8FAE"/>
    <w:rsid w:val="5068A47C"/>
    <w:rsid w:val="507D9D7A"/>
    <w:rsid w:val="508CEE05"/>
    <w:rsid w:val="508D7EEC"/>
    <w:rsid w:val="5096F7C4"/>
    <w:rsid w:val="50A1095F"/>
    <w:rsid w:val="50AED6E2"/>
    <w:rsid w:val="50B0776C"/>
    <w:rsid w:val="50C49733"/>
    <w:rsid w:val="50C5A70C"/>
    <w:rsid w:val="50D0C7F4"/>
    <w:rsid w:val="50F1C6E1"/>
    <w:rsid w:val="51117018"/>
    <w:rsid w:val="5113161B"/>
    <w:rsid w:val="51180837"/>
    <w:rsid w:val="5130E127"/>
    <w:rsid w:val="51327C94"/>
    <w:rsid w:val="514A5FA2"/>
    <w:rsid w:val="51664B35"/>
    <w:rsid w:val="51734DA6"/>
    <w:rsid w:val="517A9F4B"/>
    <w:rsid w:val="51885206"/>
    <w:rsid w:val="5188F8B0"/>
    <w:rsid w:val="51A10B9F"/>
    <w:rsid w:val="51A5475C"/>
    <w:rsid w:val="51AA54B5"/>
    <w:rsid w:val="51AD45C3"/>
    <w:rsid w:val="51BF5D1F"/>
    <w:rsid w:val="51C33933"/>
    <w:rsid w:val="51C4D0F8"/>
    <w:rsid w:val="51DB056A"/>
    <w:rsid w:val="51E83E9A"/>
    <w:rsid w:val="51EC1438"/>
    <w:rsid w:val="51EE2261"/>
    <w:rsid w:val="51EFFCB6"/>
    <w:rsid w:val="520701BD"/>
    <w:rsid w:val="520A7292"/>
    <w:rsid w:val="520B9B46"/>
    <w:rsid w:val="5213B95F"/>
    <w:rsid w:val="521B51AA"/>
    <w:rsid w:val="523C0736"/>
    <w:rsid w:val="523FF772"/>
    <w:rsid w:val="52441405"/>
    <w:rsid w:val="524E5BDD"/>
    <w:rsid w:val="526682BD"/>
    <w:rsid w:val="526E2126"/>
    <w:rsid w:val="52842B22"/>
    <w:rsid w:val="528AD4BB"/>
    <w:rsid w:val="52B114CF"/>
    <w:rsid w:val="52B41D23"/>
    <w:rsid w:val="52B894EA"/>
    <w:rsid w:val="52C6DAD7"/>
    <w:rsid w:val="52D86D0F"/>
    <w:rsid w:val="52E2A7F3"/>
    <w:rsid w:val="52E5EE13"/>
    <w:rsid w:val="52E7485C"/>
    <w:rsid w:val="52E82261"/>
    <w:rsid w:val="530158B9"/>
    <w:rsid w:val="5318BEE2"/>
    <w:rsid w:val="53321404"/>
    <w:rsid w:val="534EF2E7"/>
    <w:rsid w:val="53648CAA"/>
    <w:rsid w:val="53807CA7"/>
    <w:rsid w:val="538387D4"/>
    <w:rsid w:val="5389577C"/>
    <w:rsid w:val="53913D23"/>
    <w:rsid w:val="53991281"/>
    <w:rsid w:val="53B3127C"/>
    <w:rsid w:val="53CC7139"/>
    <w:rsid w:val="53CE2EB1"/>
    <w:rsid w:val="53D0CF97"/>
    <w:rsid w:val="53EB0A84"/>
    <w:rsid w:val="53FDDF31"/>
    <w:rsid w:val="54054C9A"/>
    <w:rsid w:val="5411A134"/>
    <w:rsid w:val="543A956E"/>
    <w:rsid w:val="5441A5AA"/>
    <w:rsid w:val="544BED27"/>
    <w:rsid w:val="5464D42A"/>
    <w:rsid w:val="546514E4"/>
    <w:rsid w:val="54664AF8"/>
    <w:rsid w:val="5476930A"/>
    <w:rsid w:val="5482D92E"/>
    <w:rsid w:val="54871539"/>
    <w:rsid w:val="54945714"/>
    <w:rsid w:val="54972A69"/>
    <w:rsid w:val="54A084CF"/>
    <w:rsid w:val="54B490E1"/>
    <w:rsid w:val="54B57A5A"/>
    <w:rsid w:val="54D4D9D5"/>
    <w:rsid w:val="54D78C29"/>
    <w:rsid w:val="54E11900"/>
    <w:rsid w:val="54E47BC2"/>
    <w:rsid w:val="55073077"/>
    <w:rsid w:val="550782F0"/>
    <w:rsid w:val="5508F5D7"/>
    <w:rsid w:val="55094044"/>
    <w:rsid w:val="55179C6B"/>
    <w:rsid w:val="5539462F"/>
    <w:rsid w:val="553ADAAA"/>
    <w:rsid w:val="553F638F"/>
    <w:rsid w:val="553FFC82"/>
    <w:rsid w:val="554D2B04"/>
    <w:rsid w:val="55512CDA"/>
    <w:rsid w:val="555A78CE"/>
    <w:rsid w:val="556DD5C6"/>
    <w:rsid w:val="55801599"/>
    <w:rsid w:val="55827371"/>
    <w:rsid w:val="5597823D"/>
    <w:rsid w:val="55C050E9"/>
    <w:rsid w:val="55D740B4"/>
    <w:rsid w:val="55E1BDCA"/>
    <w:rsid w:val="56057796"/>
    <w:rsid w:val="5605A604"/>
    <w:rsid w:val="56188E77"/>
    <w:rsid w:val="5625B623"/>
    <w:rsid w:val="563E227E"/>
    <w:rsid w:val="5641090B"/>
    <w:rsid w:val="564A7DAC"/>
    <w:rsid w:val="564D924B"/>
    <w:rsid w:val="566D86D1"/>
    <w:rsid w:val="56785E0A"/>
    <w:rsid w:val="567C9AAD"/>
    <w:rsid w:val="568221D9"/>
    <w:rsid w:val="568B94B5"/>
    <w:rsid w:val="569D622E"/>
    <w:rsid w:val="56A28A2B"/>
    <w:rsid w:val="56A32FD4"/>
    <w:rsid w:val="56D5A073"/>
    <w:rsid w:val="56DEFF09"/>
    <w:rsid w:val="56F8C1CA"/>
    <w:rsid w:val="57041809"/>
    <w:rsid w:val="5704184C"/>
    <w:rsid w:val="57071FEA"/>
    <w:rsid w:val="5707C775"/>
    <w:rsid w:val="572D4C25"/>
    <w:rsid w:val="5731C684"/>
    <w:rsid w:val="57339D85"/>
    <w:rsid w:val="573685AA"/>
    <w:rsid w:val="57481752"/>
    <w:rsid w:val="574E237A"/>
    <w:rsid w:val="5755A302"/>
    <w:rsid w:val="576709EE"/>
    <w:rsid w:val="5793C24E"/>
    <w:rsid w:val="57B4B99A"/>
    <w:rsid w:val="57BBECBC"/>
    <w:rsid w:val="57C31208"/>
    <w:rsid w:val="57C95263"/>
    <w:rsid w:val="57D1D0FC"/>
    <w:rsid w:val="57E023A6"/>
    <w:rsid w:val="57E43692"/>
    <w:rsid w:val="57E812B3"/>
    <w:rsid w:val="57EDC06F"/>
    <w:rsid w:val="57F2726D"/>
    <w:rsid w:val="580F8426"/>
    <w:rsid w:val="5814300B"/>
    <w:rsid w:val="581A6F0F"/>
    <w:rsid w:val="58239610"/>
    <w:rsid w:val="582473D7"/>
    <w:rsid w:val="582D7696"/>
    <w:rsid w:val="585E3050"/>
    <w:rsid w:val="587597AC"/>
    <w:rsid w:val="588B4ED3"/>
    <w:rsid w:val="588E3633"/>
    <w:rsid w:val="589E1272"/>
    <w:rsid w:val="58A1174D"/>
    <w:rsid w:val="58CD457A"/>
    <w:rsid w:val="58D7932D"/>
    <w:rsid w:val="58D9E92E"/>
    <w:rsid w:val="58E7DFA3"/>
    <w:rsid w:val="58F10D80"/>
    <w:rsid w:val="592CA071"/>
    <w:rsid w:val="592EEF95"/>
    <w:rsid w:val="59361E7C"/>
    <w:rsid w:val="593F57F1"/>
    <w:rsid w:val="594BF2A3"/>
    <w:rsid w:val="595DD995"/>
    <w:rsid w:val="596B84B8"/>
    <w:rsid w:val="596D45C8"/>
    <w:rsid w:val="597559D6"/>
    <w:rsid w:val="5988F9C9"/>
    <w:rsid w:val="59893B5B"/>
    <w:rsid w:val="5989DBF1"/>
    <w:rsid w:val="59A37CF5"/>
    <w:rsid w:val="59A7830D"/>
    <w:rsid w:val="59BDDC00"/>
    <w:rsid w:val="59D2974C"/>
    <w:rsid w:val="59E6AB5A"/>
    <w:rsid w:val="59F887F1"/>
    <w:rsid w:val="5A0EC43E"/>
    <w:rsid w:val="5A12822F"/>
    <w:rsid w:val="5A2188EA"/>
    <w:rsid w:val="5A334D39"/>
    <w:rsid w:val="5A3E90DF"/>
    <w:rsid w:val="5A423894"/>
    <w:rsid w:val="5A4E16CA"/>
    <w:rsid w:val="5A63AB87"/>
    <w:rsid w:val="5A68F276"/>
    <w:rsid w:val="5A790D9D"/>
    <w:rsid w:val="5A8042AA"/>
    <w:rsid w:val="5A83BE04"/>
    <w:rsid w:val="5A955FC9"/>
    <w:rsid w:val="5A9859EF"/>
    <w:rsid w:val="5AA397A3"/>
    <w:rsid w:val="5AC0979D"/>
    <w:rsid w:val="5AC80064"/>
    <w:rsid w:val="5AD76D17"/>
    <w:rsid w:val="5ADD0FEE"/>
    <w:rsid w:val="5AF444E6"/>
    <w:rsid w:val="5AFD1590"/>
    <w:rsid w:val="5AFE0ED5"/>
    <w:rsid w:val="5B05683E"/>
    <w:rsid w:val="5B46907D"/>
    <w:rsid w:val="5B4BAFC4"/>
    <w:rsid w:val="5B646192"/>
    <w:rsid w:val="5B89DB69"/>
    <w:rsid w:val="5B9F4D62"/>
    <w:rsid w:val="5BB71C3F"/>
    <w:rsid w:val="5BC0DF49"/>
    <w:rsid w:val="5BC0E34F"/>
    <w:rsid w:val="5BCCCD49"/>
    <w:rsid w:val="5BD17C96"/>
    <w:rsid w:val="5BD4BCC8"/>
    <w:rsid w:val="5BD7D7E2"/>
    <w:rsid w:val="5C097AA3"/>
    <w:rsid w:val="5C19B649"/>
    <w:rsid w:val="5C28FBC7"/>
    <w:rsid w:val="5C4A7DF8"/>
    <w:rsid w:val="5C554993"/>
    <w:rsid w:val="5C55BECD"/>
    <w:rsid w:val="5C563F71"/>
    <w:rsid w:val="5C5D6062"/>
    <w:rsid w:val="5C66F4D5"/>
    <w:rsid w:val="5C6F7D98"/>
    <w:rsid w:val="5C7B7413"/>
    <w:rsid w:val="5C981E0A"/>
    <w:rsid w:val="5C9CE0F1"/>
    <w:rsid w:val="5CA9FE44"/>
    <w:rsid w:val="5CC09A73"/>
    <w:rsid w:val="5CC4E82A"/>
    <w:rsid w:val="5CCCE492"/>
    <w:rsid w:val="5CE7C296"/>
    <w:rsid w:val="5D39814C"/>
    <w:rsid w:val="5D3EBAED"/>
    <w:rsid w:val="5D482AAD"/>
    <w:rsid w:val="5D4FCACB"/>
    <w:rsid w:val="5D53DBC3"/>
    <w:rsid w:val="5D5E355A"/>
    <w:rsid w:val="5D5FC1A4"/>
    <w:rsid w:val="5D73B0BE"/>
    <w:rsid w:val="5D7CD2DB"/>
    <w:rsid w:val="5D832734"/>
    <w:rsid w:val="5D87BE29"/>
    <w:rsid w:val="5D8EB028"/>
    <w:rsid w:val="5D93E015"/>
    <w:rsid w:val="5DCE987B"/>
    <w:rsid w:val="5DD05DFC"/>
    <w:rsid w:val="5DE9C811"/>
    <w:rsid w:val="5E0438FF"/>
    <w:rsid w:val="5E0AC438"/>
    <w:rsid w:val="5E2DAC5A"/>
    <w:rsid w:val="5E33F099"/>
    <w:rsid w:val="5E33F386"/>
    <w:rsid w:val="5E3B1AA5"/>
    <w:rsid w:val="5E4A09F9"/>
    <w:rsid w:val="5E51B57A"/>
    <w:rsid w:val="5E53AC42"/>
    <w:rsid w:val="5E5CE3E0"/>
    <w:rsid w:val="5E687D43"/>
    <w:rsid w:val="5E7A5252"/>
    <w:rsid w:val="5EB2A0F4"/>
    <w:rsid w:val="5EB2BCEF"/>
    <w:rsid w:val="5EB5BD08"/>
    <w:rsid w:val="5EC4AE75"/>
    <w:rsid w:val="5ECACE70"/>
    <w:rsid w:val="5ED3EF6D"/>
    <w:rsid w:val="5EE91508"/>
    <w:rsid w:val="5F26A843"/>
    <w:rsid w:val="5F54F3DB"/>
    <w:rsid w:val="5F6DF370"/>
    <w:rsid w:val="5F79B9E2"/>
    <w:rsid w:val="5F9BA782"/>
    <w:rsid w:val="5F9DF0BE"/>
    <w:rsid w:val="5FB1A5F5"/>
    <w:rsid w:val="5FC04A26"/>
    <w:rsid w:val="5FE074D5"/>
    <w:rsid w:val="5FE5C471"/>
    <w:rsid w:val="5FE73DCF"/>
    <w:rsid w:val="6002E5EA"/>
    <w:rsid w:val="6004F871"/>
    <w:rsid w:val="6015A0C1"/>
    <w:rsid w:val="603B63C0"/>
    <w:rsid w:val="606E4A41"/>
    <w:rsid w:val="608BAC82"/>
    <w:rsid w:val="608FDA4D"/>
    <w:rsid w:val="60BC0635"/>
    <w:rsid w:val="60BFF938"/>
    <w:rsid w:val="60C4FF32"/>
    <w:rsid w:val="60CD3E27"/>
    <w:rsid w:val="60D26343"/>
    <w:rsid w:val="60DD2D51"/>
    <w:rsid w:val="60EFAAA6"/>
    <w:rsid w:val="60FD9EB4"/>
    <w:rsid w:val="612692F8"/>
    <w:rsid w:val="61374466"/>
    <w:rsid w:val="613CF33B"/>
    <w:rsid w:val="61596EDC"/>
    <w:rsid w:val="616C2644"/>
    <w:rsid w:val="619014B5"/>
    <w:rsid w:val="61914CE2"/>
    <w:rsid w:val="61B92661"/>
    <w:rsid w:val="61D82481"/>
    <w:rsid w:val="61EFB2F2"/>
    <w:rsid w:val="61F2C763"/>
    <w:rsid w:val="623002E3"/>
    <w:rsid w:val="62388FD7"/>
    <w:rsid w:val="623EFE66"/>
    <w:rsid w:val="623F846A"/>
    <w:rsid w:val="6242391D"/>
    <w:rsid w:val="624F11F3"/>
    <w:rsid w:val="62506FC1"/>
    <w:rsid w:val="6258B54D"/>
    <w:rsid w:val="626888A9"/>
    <w:rsid w:val="6276846B"/>
    <w:rsid w:val="627F0969"/>
    <w:rsid w:val="6290EC9B"/>
    <w:rsid w:val="6294AD5C"/>
    <w:rsid w:val="62A07497"/>
    <w:rsid w:val="62B00B49"/>
    <w:rsid w:val="62BDB76D"/>
    <w:rsid w:val="62CFDF1C"/>
    <w:rsid w:val="62EEC8D0"/>
    <w:rsid w:val="62F19D24"/>
    <w:rsid w:val="62F201F0"/>
    <w:rsid w:val="6302FA6A"/>
    <w:rsid w:val="631E9A20"/>
    <w:rsid w:val="632B20DE"/>
    <w:rsid w:val="632E06D0"/>
    <w:rsid w:val="632F8EC9"/>
    <w:rsid w:val="633F8ABC"/>
    <w:rsid w:val="6341D03B"/>
    <w:rsid w:val="634979F9"/>
    <w:rsid w:val="6361E325"/>
    <w:rsid w:val="639270BA"/>
    <w:rsid w:val="639BA596"/>
    <w:rsid w:val="63A1D57F"/>
    <w:rsid w:val="63CB49D8"/>
    <w:rsid w:val="63E15DA0"/>
    <w:rsid w:val="63F32E93"/>
    <w:rsid w:val="640C3CA3"/>
    <w:rsid w:val="6424C37D"/>
    <w:rsid w:val="642D7A23"/>
    <w:rsid w:val="64307607"/>
    <w:rsid w:val="645622BF"/>
    <w:rsid w:val="645DD05F"/>
    <w:rsid w:val="64616F98"/>
    <w:rsid w:val="6463776F"/>
    <w:rsid w:val="646CED96"/>
    <w:rsid w:val="647E3B23"/>
    <w:rsid w:val="647FC679"/>
    <w:rsid w:val="648F6E0B"/>
    <w:rsid w:val="649F72FB"/>
    <w:rsid w:val="64A5558F"/>
    <w:rsid w:val="64B3E4D5"/>
    <w:rsid w:val="64CEA8CE"/>
    <w:rsid w:val="64CFF78B"/>
    <w:rsid w:val="64D0A775"/>
    <w:rsid w:val="64E14F7E"/>
    <w:rsid w:val="65066829"/>
    <w:rsid w:val="6513A47C"/>
    <w:rsid w:val="65180DB7"/>
    <w:rsid w:val="6525360F"/>
    <w:rsid w:val="652A2A50"/>
    <w:rsid w:val="655261C2"/>
    <w:rsid w:val="656A98AC"/>
    <w:rsid w:val="656CCBF4"/>
    <w:rsid w:val="65719650"/>
    <w:rsid w:val="657C3100"/>
    <w:rsid w:val="6584B808"/>
    <w:rsid w:val="658927B3"/>
    <w:rsid w:val="6592DECD"/>
    <w:rsid w:val="65B8B859"/>
    <w:rsid w:val="65BD43AC"/>
    <w:rsid w:val="65CFA69A"/>
    <w:rsid w:val="65D1594E"/>
    <w:rsid w:val="65D1F5B8"/>
    <w:rsid w:val="65D52C7B"/>
    <w:rsid w:val="65DBC0B5"/>
    <w:rsid w:val="65EDEC18"/>
    <w:rsid w:val="65F2E1F0"/>
    <w:rsid w:val="66106D2F"/>
    <w:rsid w:val="6613FFC8"/>
    <w:rsid w:val="66290EFE"/>
    <w:rsid w:val="66325986"/>
    <w:rsid w:val="663F6414"/>
    <w:rsid w:val="66498004"/>
    <w:rsid w:val="665B7CCF"/>
    <w:rsid w:val="666F026B"/>
    <w:rsid w:val="66889033"/>
    <w:rsid w:val="6689DF2E"/>
    <w:rsid w:val="668E37F6"/>
    <w:rsid w:val="669267A2"/>
    <w:rsid w:val="669B20CB"/>
    <w:rsid w:val="669EA9B2"/>
    <w:rsid w:val="66A53D79"/>
    <w:rsid w:val="66A8817A"/>
    <w:rsid w:val="66ABED37"/>
    <w:rsid w:val="66D26BFD"/>
    <w:rsid w:val="66D41BFF"/>
    <w:rsid w:val="66E57986"/>
    <w:rsid w:val="66F181D1"/>
    <w:rsid w:val="66F38788"/>
    <w:rsid w:val="6700EA27"/>
    <w:rsid w:val="6727C959"/>
    <w:rsid w:val="674ABFA1"/>
    <w:rsid w:val="674E2438"/>
    <w:rsid w:val="674E2F2A"/>
    <w:rsid w:val="6753DEBC"/>
    <w:rsid w:val="67729CD7"/>
    <w:rsid w:val="6798338B"/>
    <w:rsid w:val="67A3C50A"/>
    <w:rsid w:val="67B956DC"/>
    <w:rsid w:val="67BBFD43"/>
    <w:rsid w:val="67BE1A0A"/>
    <w:rsid w:val="67C341AA"/>
    <w:rsid w:val="67E62D11"/>
    <w:rsid w:val="67FB8BB6"/>
    <w:rsid w:val="68058773"/>
    <w:rsid w:val="681C824F"/>
    <w:rsid w:val="681DD8D7"/>
    <w:rsid w:val="682DB1E2"/>
    <w:rsid w:val="682E4106"/>
    <w:rsid w:val="68371C2C"/>
    <w:rsid w:val="68374337"/>
    <w:rsid w:val="68378E52"/>
    <w:rsid w:val="68803BCE"/>
    <w:rsid w:val="689C15D9"/>
    <w:rsid w:val="68C64A5C"/>
    <w:rsid w:val="68CCB268"/>
    <w:rsid w:val="68CE256A"/>
    <w:rsid w:val="68E36355"/>
    <w:rsid w:val="69031152"/>
    <w:rsid w:val="69145BA9"/>
    <w:rsid w:val="69192972"/>
    <w:rsid w:val="6930FF93"/>
    <w:rsid w:val="693C4D81"/>
    <w:rsid w:val="69477312"/>
    <w:rsid w:val="69562D22"/>
    <w:rsid w:val="696AC034"/>
    <w:rsid w:val="696BCB60"/>
    <w:rsid w:val="6983C713"/>
    <w:rsid w:val="69915486"/>
    <w:rsid w:val="69957D11"/>
    <w:rsid w:val="699AE846"/>
    <w:rsid w:val="699C1DAA"/>
    <w:rsid w:val="69A273C6"/>
    <w:rsid w:val="69A9881C"/>
    <w:rsid w:val="69AF021D"/>
    <w:rsid w:val="69BD9581"/>
    <w:rsid w:val="69D6171B"/>
    <w:rsid w:val="69F0A917"/>
    <w:rsid w:val="6A0F0A5B"/>
    <w:rsid w:val="6A2D7593"/>
    <w:rsid w:val="6A3AECB5"/>
    <w:rsid w:val="6A5623CF"/>
    <w:rsid w:val="6A5E1659"/>
    <w:rsid w:val="6A5FA580"/>
    <w:rsid w:val="6A622939"/>
    <w:rsid w:val="6A6B5EA5"/>
    <w:rsid w:val="6A720BED"/>
    <w:rsid w:val="6A7D7187"/>
    <w:rsid w:val="6A8266F3"/>
    <w:rsid w:val="6A9FD282"/>
    <w:rsid w:val="6AC2CAD7"/>
    <w:rsid w:val="6AC9B03E"/>
    <w:rsid w:val="6AD1EC6E"/>
    <w:rsid w:val="6ADFE35B"/>
    <w:rsid w:val="6AE0F074"/>
    <w:rsid w:val="6B04589C"/>
    <w:rsid w:val="6B05CFFD"/>
    <w:rsid w:val="6B0CB5AE"/>
    <w:rsid w:val="6B294899"/>
    <w:rsid w:val="6B4A4916"/>
    <w:rsid w:val="6B536A60"/>
    <w:rsid w:val="6B59651E"/>
    <w:rsid w:val="6B5D4E39"/>
    <w:rsid w:val="6B65170E"/>
    <w:rsid w:val="6B7195B4"/>
    <w:rsid w:val="6B7C67BA"/>
    <w:rsid w:val="6B7E487B"/>
    <w:rsid w:val="6B8CD656"/>
    <w:rsid w:val="6B962AC9"/>
    <w:rsid w:val="6BA016E0"/>
    <w:rsid w:val="6BBF380E"/>
    <w:rsid w:val="6BC43C71"/>
    <w:rsid w:val="6BD77600"/>
    <w:rsid w:val="6BE8C9BC"/>
    <w:rsid w:val="6BE93ACB"/>
    <w:rsid w:val="6BED48BF"/>
    <w:rsid w:val="6C056BFA"/>
    <w:rsid w:val="6C2EE80F"/>
    <w:rsid w:val="6C3275F4"/>
    <w:rsid w:val="6C48D44E"/>
    <w:rsid w:val="6C5C376F"/>
    <w:rsid w:val="6C68CBBF"/>
    <w:rsid w:val="6C6EEF57"/>
    <w:rsid w:val="6C89374C"/>
    <w:rsid w:val="6C9826E9"/>
    <w:rsid w:val="6C9EF2A1"/>
    <w:rsid w:val="6CA2590D"/>
    <w:rsid w:val="6CBDD420"/>
    <w:rsid w:val="6CC1244A"/>
    <w:rsid w:val="6CC9DBB5"/>
    <w:rsid w:val="6CDE6FA8"/>
    <w:rsid w:val="6CE5BA5E"/>
    <w:rsid w:val="6CE8ABB1"/>
    <w:rsid w:val="6CF3241C"/>
    <w:rsid w:val="6D0E5488"/>
    <w:rsid w:val="6D1DAF09"/>
    <w:rsid w:val="6D23353F"/>
    <w:rsid w:val="6D280F0D"/>
    <w:rsid w:val="6D2F25D0"/>
    <w:rsid w:val="6D2F79F1"/>
    <w:rsid w:val="6D32FD42"/>
    <w:rsid w:val="6D35F273"/>
    <w:rsid w:val="6D4297C1"/>
    <w:rsid w:val="6D49B852"/>
    <w:rsid w:val="6D53EB2E"/>
    <w:rsid w:val="6D604B23"/>
    <w:rsid w:val="6D74AE17"/>
    <w:rsid w:val="6D750B02"/>
    <w:rsid w:val="6D835BFC"/>
    <w:rsid w:val="6D86787E"/>
    <w:rsid w:val="6D953BCF"/>
    <w:rsid w:val="6DB836EC"/>
    <w:rsid w:val="6DC2A99B"/>
    <w:rsid w:val="6DD16AD9"/>
    <w:rsid w:val="6DE1AB2E"/>
    <w:rsid w:val="6DFC83A9"/>
    <w:rsid w:val="6E03B034"/>
    <w:rsid w:val="6E0E9B1D"/>
    <w:rsid w:val="6E1AC47E"/>
    <w:rsid w:val="6E22B2A0"/>
    <w:rsid w:val="6E39983C"/>
    <w:rsid w:val="6E3BCA8D"/>
    <w:rsid w:val="6E4023A1"/>
    <w:rsid w:val="6E4D4A88"/>
    <w:rsid w:val="6E561056"/>
    <w:rsid w:val="6E5C2502"/>
    <w:rsid w:val="6E704F97"/>
    <w:rsid w:val="6E7D57A8"/>
    <w:rsid w:val="6E7D9783"/>
    <w:rsid w:val="6E908B35"/>
    <w:rsid w:val="6E927EFA"/>
    <w:rsid w:val="6E94E88F"/>
    <w:rsid w:val="6E9B2065"/>
    <w:rsid w:val="6EA043CE"/>
    <w:rsid w:val="6EA0A6A4"/>
    <w:rsid w:val="6EA72927"/>
    <w:rsid w:val="6EA91BBE"/>
    <w:rsid w:val="6EADB2A1"/>
    <w:rsid w:val="6ECC43DF"/>
    <w:rsid w:val="6EDC9078"/>
    <w:rsid w:val="6EE0A8E9"/>
    <w:rsid w:val="6EE4D3AF"/>
    <w:rsid w:val="6EF32484"/>
    <w:rsid w:val="6F14F07F"/>
    <w:rsid w:val="6F1E2A7B"/>
    <w:rsid w:val="6F28AF1A"/>
    <w:rsid w:val="6F313BAA"/>
    <w:rsid w:val="6F3E018F"/>
    <w:rsid w:val="6F47F0D6"/>
    <w:rsid w:val="6F56F8F4"/>
    <w:rsid w:val="6F5D2397"/>
    <w:rsid w:val="6F620E9A"/>
    <w:rsid w:val="6F66D796"/>
    <w:rsid w:val="6F6AE378"/>
    <w:rsid w:val="6F749414"/>
    <w:rsid w:val="6F795A10"/>
    <w:rsid w:val="6F8A819D"/>
    <w:rsid w:val="6FA16342"/>
    <w:rsid w:val="6FB8573D"/>
    <w:rsid w:val="6FCE250B"/>
    <w:rsid w:val="6FD444FF"/>
    <w:rsid w:val="6FE06D40"/>
    <w:rsid w:val="6FE9E5CC"/>
    <w:rsid w:val="6FF96743"/>
    <w:rsid w:val="700B95BF"/>
    <w:rsid w:val="700E9D97"/>
    <w:rsid w:val="70273271"/>
    <w:rsid w:val="704F0DC2"/>
    <w:rsid w:val="7066AC90"/>
    <w:rsid w:val="7083D790"/>
    <w:rsid w:val="7089B113"/>
    <w:rsid w:val="70A47E83"/>
    <w:rsid w:val="70AAAC89"/>
    <w:rsid w:val="70BB264C"/>
    <w:rsid w:val="70C21553"/>
    <w:rsid w:val="70C34968"/>
    <w:rsid w:val="70DF7C0D"/>
    <w:rsid w:val="710446CF"/>
    <w:rsid w:val="712E1BFA"/>
    <w:rsid w:val="71387EBB"/>
    <w:rsid w:val="713964C0"/>
    <w:rsid w:val="71485A2C"/>
    <w:rsid w:val="714B685B"/>
    <w:rsid w:val="7150EC41"/>
    <w:rsid w:val="7151DDB8"/>
    <w:rsid w:val="716D64A5"/>
    <w:rsid w:val="717D68ED"/>
    <w:rsid w:val="7181F23D"/>
    <w:rsid w:val="7183B3D6"/>
    <w:rsid w:val="71C1B0C2"/>
    <w:rsid w:val="71CB8CCB"/>
    <w:rsid w:val="71D2BE4A"/>
    <w:rsid w:val="71DF6B90"/>
    <w:rsid w:val="71EBB1A9"/>
    <w:rsid w:val="71EBCD67"/>
    <w:rsid w:val="7212E422"/>
    <w:rsid w:val="7215FBFC"/>
    <w:rsid w:val="72178F51"/>
    <w:rsid w:val="722D7037"/>
    <w:rsid w:val="722FE320"/>
    <w:rsid w:val="72383E60"/>
    <w:rsid w:val="723A6812"/>
    <w:rsid w:val="723DB716"/>
    <w:rsid w:val="723FFDD7"/>
    <w:rsid w:val="72419945"/>
    <w:rsid w:val="7244004A"/>
    <w:rsid w:val="72627ACF"/>
    <w:rsid w:val="726AC097"/>
    <w:rsid w:val="72827C9A"/>
    <w:rsid w:val="728797ED"/>
    <w:rsid w:val="72914A44"/>
    <w:rsid w:val="729D8506"/>
    <w:rsid w:val="72A5D697"/>
    <w:rsid w:val="72AE7347"/>
    <w:rsid w:val="72B5ED5F"/>
    <w:rsid w:val="72CD5FED"/>
    <w:rsid w:val="72CE3873"/>
    <w:rsid w:val="72CFB9B6"/>
    <w:rsid w:val="72E5ACE2"/>
    <w:rsid w:val="72FC609A"/>
    <w:rsid w:val="7318F547"/>
    <w:rsid w:val="731DA2B5"/>
    <w:rsid w:val="733C8EF1"/>
    <w:rsid w:val="733D1B19"/>
    <w:rsid w:val="734C01A9"/>
    <w:rsid w:val="734F676B"/>
    <w:rsid w:val="73609067"/>
    <w:rsid w:val="7366E18E"/>
    <w:rsid w:val="7367637A"/>
    <w:rsid w:val="7368D512"/>
    <w:rsid w:val="7383ECE4"/>
    <w:rsid w:val="7385B22B"/>
    <w:rsid w:val="739B297C"/>
    <w:rsid w:val="739E1511"/>
    <w:rsid w:val="73A9B81C"/>
    <w:rsid w:val="73B4FA5B"/>
    <w:rsid w:val="73C5BA58"/>
    <w:rsid w:val="73DA26D9"/>
    <w:rsid w:val="73F265E4"/>
    <w:rsid w:val="73F5FC54"/>
    <w:rsid w:val="7403DEEB"/>
    <w:rsid w:val="7404A7B8"/>
    <w:rsid w:val="740E683F"/>
    <w:rsid w:val="74111A1D"/>
    <w:rsid w:val="741BB16F"/>
    <w:rsid w:val="74443F39"/>
    <w:rsid w:val="744AB19C"/>
    <w:rsid w:val="745B08AA"/>
    <w:rsid w:val="745CB0AF"/>
    <w:rsid w:val="7466B9D0"/>
    <w:rsid w:val="747A6B60"/>
    <w:rsid w:val="74935058"/>
    <w:rsid w:val="74A92D97"/>
    <w:rsid w:val="74A94F16"/>
    <w:rsid w:val="74CD4007"/>
    <w:rsid w:val="74FE456E"/>
    <w:rsid w:val="750484FD"/>
    <w:rsid w:val="750AD1F9"/>
    <w:rsid w:val="7533BC32"/>
    <w:rsid w:val="7555CCCB"/>
    <w:rsid w:val="755AD19E"/>
    <w:rsid w:val="755EB7DE"/>
    <w:rsid w:val="75739B4D"/>
    <w:rsid w:val="757EF97D"/>
    <w:rsid w:val="7584B4E8"/>
    <w:rsid w:val="7595D980"/>
    <w:rsid w:val="759FBA1A"/>
    <w:rsid w:val="75BDEF0C"/>
    <w:rsid w:val="75C536D8"/>
    <w:rsid w:val="75E79673"/>
    <w:rsid w:val="75EE03C3"/>
    <w:rsid w:val="75F6DD35"/>
    <w:rsid w:val="75FC31F3"/>
    <w:rsid w:val="761905BC"/>
    <w:rsid w:val="76213E35"/>
    <w:rsid w:val="762ACFFE"/>
    <w:rsid w:val="763CC087"/>
    <w:rsid w:val="768B0C23"/>
    <w:rsid w:val="76C9F647"/>
    <w:rsid w:val="76CF6549"/>
    <w:rsid w:val="76D079E9"/>
    <w:rsid w:val="76F2C954"/>
    <w:rsid w:val="76F56DD3"/>
    <w:rsid w:val="76FD8CC8"/>
    <w:rsid w:val="771D6384"/>
    <w:rsid w:val="773802F1"/>
    <w:rsid w:val="774A974E"/>
    <w:rsid w:val="774B7EEC"/>
    <w:rsid w:val="775D7A68"/>
    <w:rsid w:val="775DBDA2"/>
    <w:rsid w:val="7773511C"/>
    <w:rsid w:val="7774F07E"/>
    <w:rsid w:val="7778BC5A"/>
    <w:rsid w:val="777A86F8"/>
    <w:rsid w:val="779C9ACC"/>
    <w:rsid w:val="77C4D498"/>
    <w:rsid w:val="77D1A291"/>
    <w:rsid w:val="77D3C4B3"/>
    <w:rsid w:val="77E57407"/>
    <w:rsid w:val="77FBEA6B"/>
    <w:rsid w:val="78094278"/>
    <w:rsid w:val="7811B8C9"/>
    <w:rsid w:val="7820C8EA"/>
    <w:rsid w:val="7828BD3E"/>
    <w:rsid w:val="78361824"/>
    <w:rsid w:val="7850E2EC"/>
    <w:rsid w:val="78513AE4"/>
    <w:rsid w:val="785CD4D5"/>
    <w:rsid w:val="785DB434"/>
    <w:rsid w:val="78723259"/>
    <w:rsid w:val="788ADE33"/>
    <w:rsid w:val="78AA2CF5"/>
    <w:rsid w:val="78B575A4"/>
    <w:rsid w:val="78BC49AC"/>
    <w:rsid w:val="78DBBEE3"/>
    <w:rsid w:val="78DE63FF"/>
    <w:rsid w:val="78E94289"/>
    <w:rsid w:val="78F3F446"/>
    <w:rsid w:val="79255532"/>
    <w:rsid w:val="79375B6C"/>
    <w:rsid w:val="793D5906"/>
    <w:rsid w:val="7944373B"/>
    <w:rsid w:val="7946C17F"/>
    <w:rsid w:val="79750541"/>
    <w:rsid w:val="7990089A"/>
    <w:rsid w:val="7990D961"/>
    <w:rsid w:val="79AF2499"/>
    <w:rsid w:val="79CB54F7"/>
    <w:rsid w:val="79D26535"/>
    <w:rsid w:val="79E7F9CA"/>
    <w:rsid w:val="79EDC5B6"/>
    <w:rsid w:val="79FE8BCC"/>
    <w:rsid w:val="7A1B7758"/>
    <w:rsid w:val="7A1E3996"/>
    <w:rsid w:val="7A29FAD7"/>
    <w:rsid w:val="7A498E5A"/>
    <w:rsid w:val="7A515E78"/>
    <w:rsid w:val="7A51DCAE"/>
    <w:rsid w:val="7A604B50"/>
    <w:rsid w:val="7A64491D"/>
    <w:rsid w:val="7A75B397"/>
    <w:rsid w:val="7AA4A521"/>
    <w:rsid w:val="7AB0783C"/>
    <w:rsid w:val="7AC83AA2"/>
    <w:rsid w:val="7ACB495A"/>
    <w:rsid w:val="7AD1BFA5"/>
    <w:rsid w:val="7AD7DC3C"/>
    <w:rsid w:val="7ADFEDAF"/>
    <w:rsid w:val="7AE23B25"/>
    <w:rsid w:val="7AEAA3EF"/>
    <w:rsid w:val="7AEC7017"/>
    <w:rsid w:val="7B088C3A"/>
    <w:rsid w:val="7B1FD8B4"/>
    <w:rsid w:val="7B3B9856"/>
    <w:rsid w:val="7B47F7D7"/>
    <w:rsid w:val="7B4A3395"/>
    <w:rsid w:val="7B5EFFE6"/>
    <w:rsid w:val="7B679446"/>
    <w:rsid w:val="7B6FA0C1"/>
    <w:rsid w:val="7B748EA3"/>
    <w:rsid w:val="7B768642"/>
    <w:rsid w:val="7B790A6C"/>
    <w:rsid w:val="7B84D581"/>
    <w:rsid w:val="7B8882B2"/>
    <w:rsid w:val="7BA8E07B"/>
    <w:rsid w:val="7BB78838"/>
    <w:rsid w:val="7BC6AB37"/>
    <w:rsid w:val="7BC6D6D5"/>
    <w:rsid w:val="7BCBEBEC"/>
    <w:rsid w:val="7BCC2011"/>
    <w:rsid w:val="7BF253C1"/>
    <w:rsid w:val="7BFC46E1"/>
    <w:rsid w:val="7C068E57"/>
    <w:rsid w:val="7C0C53E5"/>
    <w:rsid w:val="7C146676"/>
    <w:rsid w:val="7C179355"/>
    <w:rsid w:val="7C19C12A"/>
    <w:rsid w:val="7C27802D"/>
    <w:rsid w:val="7C36FC34"/>
    <w:rsid w:val="7C3D36A1"/>
    <w:rsid w:val="7C406541"/>
    <w:rsid w:val="7C442408"/>
    <w:rsid w:val="7C459A8A"/>
    <w:rsid w:val="7C833379"/>
    <w:rsid w:val="7C8D63C1"/>
    <w:rsid w:val="7C9423D3"/>
    <w:rsid w:val="7CC0446C"/>
    <w:rsid w:val="7CC159E8"/>
    <w:rsid w:val="7CCCCB6C"/>
    <w:rsid w:val="7CD13EE3"/>
    <w:rsid w:val="7CD855A0"/>
    <w:rsid w:val="7CE6FF3B"/>
    <w:rsid w:val="7D01F449"/>
    <w:rsid w:val="7D031FF9"/>
    <w:rsid w:val="7D14BF46"/>
    <w:rsid w:val="7D20E861"/>
    <w:rsid w:val="7D2598E7"/>
    <w:rsid w:val="7D39A4EE"/>
    <w:rsid w:val="7D3C57D1"/>
    <w:rsid w:val="7D48C675"/>
    <w:rsid w:val="7D59D240"/>
    <w:rsid w:val="7D6C6DB6"/>
    <w:rsid w:val="7D890717"/>
    <w:rsid w:val="7D9289F4"/>
    <w:rsid w:val="7D93118A"/>
    <w:rsid w:val="7DC118FC"/>
    <w:rsid w:val="7DCB5197"/>
    <w:rsid w:val="7DD3F4AF"/>
    <w:rsid w:val="7DE36FE4"/>
    <w:rsid w:val="7DF75E69"/>
    <w:rsid w:val="7DFC069F"/>
    <w:rsid w:val="7E10736B"/>
    <w:rsid w:val="7E2F2FD1"/>
    <w:rsid w:val="7E33F820"/>
    <w:rsid w:val="7E3C8333"/>
    <w:rsid w:val="7E3EC142"/>
    <w:rsid w:val="7E570FD3"/>
    <w:rsid w:val="7E5BF5BD"/>
    <w:rsid w:val="7E6C43CA"/>
    <w:rsid w:val="7E6D10DB"/>
    <w:rsid w:val="7E92F487"/>
    <w:rsid w:val="7E9FFF48"/>
    <w:rsid w:val="7ED07910"/>
    <w:rsid w:val="7ED4AC00"/>
    <w:rsid w:val="7EF2D738"/>
    <w:rsid w:val="7F02BDC6"/>
    <w:rsid w:val="7F0F2BC8"/>
    <w:rsid w:val="7F3E2C01"/>
    <w:rsid w:val="7F430703"/>
    <w:rsid w:val="7F4621FF"/>
    <w:rsid w:val="7F4CF7B8"/>
    <w:rsid w:val="7F4F2DFD"/>
    <w:rsid w:val="7F51A487"/>
    <w:rsid w:val="7F5FA7BB"/>
    <w:rsid w:val="7F7C0BFC"/>
    <w:rsid w:val="7F9A351D"/>
    <w:rsid w:val="7FB6C517"/>
    <w:rsid w:val="7FC59F27"/>
    <w:rsid w:val="7FD3BBEC"/>
    <w:rsid w:val="7FF7FD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16D127"/>
  <w15:docId w15:val="{523C9138-624E-4611-9149-EC441D16D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F9F"/>
    <w:pPr>
      <w:spacing w:line="240" w:lineRule="auto"/>
    </w:pPr>
    <w:rPr>
      <w:rFonts w:ascii="Arial" w:hAnsi="Arial"/>
      <w:sz w:val="20"/>
    </w:rPr>
  </w:style>
  <w:style w:type="paragraph" w:styleId="Heading1">
    <w:name w:val="heading 1"/>
    <w:basedOn w:val="Normal"/>
    <w:next w:val="Normal"/>
    <w:link w:val="Heading1Char"/>
    <w:uiPriority w:val="9"/>
    <w:qFormat/>
    <w:rsid w:val="0004572D"/>
    <w:pPr>
      <w:keepNext/>
      <w:keepLines/>
      <w:outlineLvl w:val="0"/>
    </w:pPr>
    <w:rPr>
      <w:rFonts w:ascii="Arial Bold" w:eastAsiaTheme="majorEastAsia" w:hAnsi="Arial Bold" w:cs="Times New Roman (Headings CS)"/>
      <w:b/>
      <w:bCs/>
      <w:color w:val="051536" w:themeColor="accent1" w:themeShade="BF"/>
      <w:sz w:val="32"/>
      <w:szCs w:val="28"/>
    </w:rPr>
  </w:style>
  <w:style w:type="paragraph" w:styleId="Heading2">
    <w:name w:val="heading 2"/>
    <w:basedOn w:val="Heading1"/>
    <w:next w:val="Normal"/>
    <w:link w:val="Heading2Char"/>
    <w:autoRedefine/>
    <w:uiPriority w:val="9"/>
    <w:unhideWhenUsed/>
    <w:qFormat/>
    <w:rsid w:val="00BC22D9"/>
    <w:pPr>
      <w:numPr>
        <w:numId w:val="13"/>
      </w:numPr>
      <w:spacing w:after="120"/>
      <w:outlineLvl w:val="1"/>
    </w:pPr>
    <w:rPr>
      <w:rFonts w:cs="Arial"/>
      <w:color w:val="030E24" w:themeColor="accent1" w:themeShade="80"/>
      <w:sz w:val="20"/>
      <w:szCs w:val="20"/>
    </w:rPr>
  </w:style>
  <w:style w:type="paragraph" w:styleId="Heading3">
    <w:name w:val="heading 3"/>
    <w:basedOn w:val="Heading2"/>
    <w:next w:val="Normal"/>
    <w:link w:val="Heading3Char"/>
    <w:autoRedefine/>
    <w:uiPriority w:val="9"/>
    <w:unhideWhenUsed/>
    <w:qFormat/>
    <w:rsid w:val="000D26AD"/>
    <w:pPr>
      <w:numPr>
        <w:ilvl w:val="1"/>
      </w:numPr>
      <w:spacing w:before="120"/>
      <w:outlineLvl w:val="2"/>
    </w:pPr>
    <w:rPr>
      <w:bCs w:val="0"/>
      <w:color w:val="auto"/>
      <w:szCs w:val="24"/>
    </w:rPr>
  </w:style>
  <w:style w:type="paragraph" w:styleId="Heading4">
    <w:name w:val="heading 4"/>
    <w:basedOn w:val="Heading3"/>
    <w:next w:val="Normal"/>
    <w:link w:val="Heading4Char"/>
    <w:autoRedefine/>
    <w:uiPriority w:val="9"/>
    <w:unhideWhenUsed/>
    <w:qFormat/>
    <w:rsid w:val="006B38C6"/>
    <w:pPr>
      <w:numPr>
        <w:ilvl w:val="2"/>
      </w:numPr>
      <w:spacing w:after="240"/>
      <w:outlineLvl w:val="3"/>
    </w:pPr>
    <w:rPr>
      <w:iCs/>
      <w:color w:val="030E24" w:themeColor="accent1" w:themeShade="80"/>
    </w:rPr>
  </w:style>
  <w:style w:type="paragraph" w:styleId="Heading5">
    <w:name w:val="heading 5"/>
    <w:basedOn w:val="Heading4"/>
    <w:next w:val="Normal"/>
    <w:link w:val="Heading5Char"/>
    <w:autoRedefine/>
    <w:uiPriority w:val="9"/>
    <w:unhideWhenUsed/>
    <w:qFormat/>
    <w:rsid w:val="00AA49D3"/>
    <w:pPr>
      <w:numPr>
        <w:ilvl w:val="3"/>
      </w:numPr>
      <w:outlineLvl w:val="4"/>
    </w:pPr>
    <w:rPr>
      <w:bCs/>
      <w:iCs w:val="0"/>
      <w:color w:val="051536" w:themeColor="accent1" w:themeShade="BF"/>
      <w:szCs w:val="20"/>
    </w:rPr>
  </w:style>
  <w:style w:type="paragraph" w:styleId="Heading6">
    <w:name w:val="heading 6"/>
    <w:basedOn w:val="Heading5"/>
    <w:next w:val="Normal"/>
    <w:link w:val="Heading6Char"/>
    <w:autoRedefine/>
    <w:uiPriority w:val="9"/>
    <w:unhideWhenUsed/>
    <w:qFormat/>
    <w:rsid w:val="004C516E"/>
    <w:pPr>
      <w:ind w:left="0" w:firstLine="0"/>
      <w:outlineLvl w:val="5"/>
    </w:pPr>
    <w:rPr>
      <w:b w:val="0"/>
      <w:bCs w:val="0"/>
      <w:i/>
      <w:color w:val="030E24" w:themeColor="accent1" w:themeShade="7F"/>
    </w:rPr>
  </w:style>
  <w:style w:type="paragraph" w:styleId="Heading7">
    <w:name w:val="heading 7"/>
    <w:basedOn w:val="Normal"/>
    <w:next w:val="Normal"/>
    <w:link w:val="Heading7Char"/>
    <w:uiPriority w:val="9"/>
    <w:unhideWhenUsed/>
    <w:qFormat/>
    <w:rsid w:val="00A665F0"/>
    <w:pPr>
      <w:keepNext/>
      <w:keepLines/>
      <w:spacing w:before="40" w:after="0"/>
      <w:outlineLvl w:val="6"/>
    </w:pPr>
    <w:rPr>
      <w:rFonts w:asciiTheme="majorHAnsi" w:eastAsiaTheme="majorEastAsia" w:hAnsiTheme="majorHAnsi" w:cstheme="majorBidi"/>
      <w:i/>
      <w:iCs/>
      <w:color w:val="030E24" w:themeColor="accent1" w:themeShade="7F"/>
    </w:rPr>
  </w:style>
  <w:style w:type="paragraph" w:styleId="Heading8">
    <w:name w:val="heading 8"/>
    <w:basedOn w:val="Normal"/>
    <w:next w:val="Normal"/>
    <w:link w:val="Heading8Char"/>
    <w:uiPriority w:val="9"/>
    <w:unhideWhenUsed/>
    <w:qFormat/>
    <w:rsid w:val="00A665F0"/>
    <w:pPr>
      <w:keepNext/>
      <w:keepLines/>
      <w:spacing w:before="40" w:after="0"/>
      <w:outlineLvl w:val="7"/>
    </w:pPr>
    <w:rPr>
      <w:rFonts w:asciiTheme="majorHAnsi" w:eastAsiaTheme="majorEastAsia" w:hAnsiTheme="majorHAnsi" w:cstheme="majorBidi"/>
      <w:color w:val="6D6D6D" w:themeColor="text1" w:themeTint="D8"/>
      <w:sz w:val="21"/>
      <w:szCs w:val="21"/>
    </w:rPr>
  </w:style>
  <w:style w:type="paragraph" w:styleId="Heading9">
    <w:name w:val="heading 9"/>
    <w:basedOn w:val="Normal"/>
    <w:next w:val="Normal"/>
    <w:link w:val="Heading9Char"/>
    <w:uiPriority w:val="9"/>
    <w:semiHidden/>
    <w:unhideWhenUsed/>
    <w:qFormat/>
    <w:rsid w:val="00A665F0"/>
    <w:pPr>
      <w:keepNext/>
      <w:keepLines/>
      <w:spacing w:before="40" w:after="0"/>
      <w:outlineLvl w:val="8"/>
    </w:pPr>
    <w:rPr>
      <w:rFonts w:asciiTheme="majorHAnsi" w:eastAsiaTheme="majorEastAsia" w:hAnsiTheme="majorHAnsi" w:cstheme="majorBidi"/>
      <w:i/>
      <w:iCs/>
      <w:color w:val="6D6D6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V,SV1,SV2,SV11,SV3,SV12,SV4,SV13,SV5,SV14,SV6,SV15,SV7,SV16,SV8,SV17,SV9,SV18,SV10,SV19,SV20,SV110,SV21,SV111,SV22,SV112,SV23,SV113,SV24,SV114,SV25,SV115,SV26,SV116,SV27,SV117,SV28,SV118,SV29,SV119,SV30,SV120,SV31,SV121,SV32,SV122,SV33,SV123"/>
    <w:basedOn w:val="Normal"/>
    <w:link w:val="HeaderChar"/>
    <w:uiPriority w:val="99"/>
    <w:unhideWhenUsed/>
    <w:rsid w:val="00C07526"/>
    <w:pPr>
      <w:tabs>
        <w:tab w:val="center" w:pos="4680"/>
        <w:tab w:val="right" w:pos="9360"/>
      </w:tabs>
      <w:spacing w:after="0"/>
    </w:pPr>
  </w:style>
  <w:style w:type="character" w:customStyle="1" w:styleId="HeaderChar">
    <w:name w:val="Header Char"/>
    <w:aliases w:val="SV Char,SV1 Char,SV2 Char,SV11 Char,SV3 Char,SV12 Char,SV4 Char,SV13 Char,SV5 Char,SV14 Char,SV6 Char,SV15 Char,SV7 Char,SV16 Char,SV8 Char,SV17 Char,SV9 Char,SV18 Char,SV10 Char,SV19 Char,SV20 Char,SV110 Char,SV21 Char,SV111 Char,SV22 Char"/>
    <w:basedOn w:val="DefaultParagraphFont"/>
    <w:link w:val="Header"/>
    <w:uiPriority w:val="99"/>
    <w:rsid w:val="00C07526"/>
  </w:style>
  <w:style w:type="paragraph" w:styleId="Footer">
    <w:name w:val="footer"/>
    <w:basedOn w:val="Normal"/>
    <w:link w:val="FooterChar"/>
    <w:uiPriority w:val="99"/>
    <w:unhideWhenUsed/>
    <w:rsid w:val="00C07526"/>
    <w:pPr>
      <w:tabs>
        <w:tab w:val="center" w:pos="4680"/>
        <w:tab w:val="right" w:pos="9360"/>
      </w:tabs>
      <w:spacing w:after="0"/>
    </w:pPr>
  </w:style>
  <w:style w:type="character" w:customStyle="1" w:styleId="FooterChar">
    <w:name w:val="Footer Char"/>
    <w:basedOn w:val="DefaultParagraphFont"/>
    <w:link w:val="Footer"/>
    <w:uiPriority w:val="99"/>
    <w:rsid w:val="00C07526"/>
  </w:style>
  <w:style w:type="paragraph" w:styleId="Subtitle">
    <w:name w:val="Subtitle"/>
    <w:aliases w:val="H1"/>
    <w:next w:val="Normal"/>
    <w:link w:val="SubtitleChar"/>
    <w:uiPriority w:val="11"/>
    <w:qFormat/>
    <w:rsid w:val="00570232"/>
    <w:pPr>
      <w:numPr>
        <w:ilvl w:val="1"/>
      </w:numPr>
      <w:spacing w:after="0" w:line="680" w:lineRule="exact"/>
    </w:pPr>
    <w:rPr>
      <w:rFonts w:ascii="Calibri" w:eastAsiaTheme="majorEastAsia" w:hAnsi="Calibri" w:cstheme="majorBidi"/>
      <w:b/>
      <w:bCs/>
      <w:caps/>
      <w:color w:val="0A0720"/>
      <w:spacing w:val="-20"/>
      <w:kern w:val="64"/>
      <w:sz w:val="72"/>
      <w:szCs w:val="64"/>
    </w:rPr>
  </w:style>
  <w:style w:type="character" w:customStyle="1" w:styleId="SubtitleChar">
    <w:name w:val="Subtitle Char"/>
    <w:aliases w:val="H1 Char"/>
    <w:basedOn w:val="DefaultParagraphFont"/>
    <w:link w:val="Subtitle"/>
    <w:uiPriority w:val="11"/>
    <w:rsid w:val="00570232"/>
    <w:rPr>
      <w:rFonts w:ascii="Calibri" w:eastAsiaTheme="majorEastAsia" w:hAnsi="Calibri" w:cstheme="majorBidi"/>
      <w:b/>
      <w:bCs/>
      <w:caps/>
      <w:color w:val="0A0720"/>
      <w:spacing w:val="-20"/>
      <w:kern w:val="64"/>
      <w:sz w:val="72"/>
      <w:szCs w:val="64"/>
    </w:rPr>
  </w:style>
  <w:style w:type="character" w:styleId="Emphasis">
    <w:name w:val="Emphasis"/>
    <w:aliases w:val="H2"/>
    <w:uiPriority w:val="20"/>
    <w:qFormat/>
    <w:rsid w:val="00352315"/>
    <w:rPr>
      <w:rFonts w:ascii="Calibri Bold" w:hAnsi="Calibri Bold"/>
      <w:b/>
      <w:bCs/>
      <w:color w:val="auto"/>
      <w:spacing w:val="-20"/>
      <w:sz w:val="36"/>
      <w:szCs w:val="36"/>
    </w:rPr>
  </w:style>
  <w:style w:type="paragraph" w:styleId="ListParagraph">
    <w:name w:val="List Paragraph"/>
    <w:aliases w:val="Mini Brow,List 1 OpFlow,01. List Paragraph,Use Case List Paragraph,Heading2,Figure_name,b1,Bullet for no #'s,Colorful List - Accent 11,List Paragraph Char Char,Ref,List Paragraph 1,List bullet,List Bullet1,lp1,Bulleted Text,B1,bu1"/>
    <w:basedOn w:val="Normal"/>
    <w:link w:val="ListParagraphChar"/>
    <w:uiPriority w:val="34"/>
    <w:qFormat/>
    <w:rsid w:val="00C04AFA"/>
    <w:pPr>
      <w:spacing w:after="120"/>
    </w:pPr>
    <w:rPr>
      <w:rFonts w:eastAsiaTheme="minorEastAsia" w:cs="Arial"/>
      <w:bCs/>
    </w:rPr>
  </w:style>
  <w:style w:type="character" w:styleId="PageNumber">
    <w:name w:val="page number"/>
    <w:basedOn w:val="DefaultParagraphFont"/>
    <w:uiPriority w:val="99"/>
    <w:semiHidden/>
    <w:unhideWhenUsed/>
    <w:rsid w:val="00D26B23"/>
  </w:style>
  <w:style w:type="character" w:styleId="IntenseReference">
    <w:name w:val="Intense Reference"/>
    <w:aliases w:val="Normal Body"/>
    <w:basedOn w:val="DefaultParagraphFont"/>
    <w:uiPriority w:val="32"/>
    <w:qFormat/>
    <w:rsid w:val="00F86F9E"/>
    <w:rPr>
      <w:rFonts w:ascii="Calibri" w:hAnsi="Calibri"/>
      <w:szCs w:val="20"/>
    </w:rPr>
  </w:style>
  <w:style w:type="character" w:customStyle="1" w:styleId="Heading1Char">
    <w:name w:val="Heading 1 Char"/>
    <w:basedOn w:val="DefaultParagraphFont"/>
    <w:link w:val="Heading1"/>
    <w:uiPriority w:val="9"/>
    <w:rsid w:val="0004572D"/>
    <w:rPr>
      <w:rFonts w:ascii="Arial Bold" w:eastAsiaTheme="majorEastAsia" w:hAnsi="Arial Bold" w:cs="Times New Roman (Headings CS)"/>
      <w:b/>
      <w:bCs/>
      <w:color w:val="051536" w:themeColor="accent1" w:themeShade="BF"/>
      <w:sz w:val="32"/>
      <w:szCs w:val="28"/>
    </w:rPr>
  </w:style>
  <w:style w:type="paragraph" w:styleId="TOCHeading">
    <w:name w:val="TOC Heading"/>
    <w:next w:val="Normal"/>
    <w:autoRedefine/>
    <w:uiPriority w:val="39"/>
    <w:unhideWhenUsed/>
    <w:qFormat/>
    <w:rsid w:val="00183F82"/>
    <w:pPr>
      <w:spacing w:before="40" w:after="240" w:line="300" w:lineRule="exact"/>
    </w:pPr>
    <w:rPr>
      <w:sz w:val="28"/>
      <w:szCs w:val="28"/>
    </w:rPr>
  </w:style>
  <w:style w:type="paragraph" w:customStyle="1" w:styleId="IntroPara1">
    <w:name w:val="Intro Para 1"/>
    <w:basedOn w:val="TOCHeading"/>
    <w:rsid w:val="00F86F9E"/>
    <w:pPr>
      <w:spacing w:before="120" w:after="60" w:line="360" w:lineRule="exact"/>
    </w:pPr>
    <w:rPr>
      <w:rFonts w:ascii="Calibri Light" w:hAnsi="Calibri Light"/>
      <w:caps/>
      <w:color w:val="B5B9B6"/>
    </w:rPr>
  </w:style>
  <w:style w:type="paragraph" w:styleId="IntenseQuote">
    <w:name w:val="Intense Quote"/>
    <w:aliases w:val="H3"/>
    <w:basedOn w:val="ListParagraph"/>
    <w:next w:val="Normal"/>
    <w:link w:val="IntenseQuoteChar"/>
    <w:uiPriority w:val="30"/>
    <w:qFormat/>
    <w:rsid w:val="00E22645"/>
    <w:rPr>
      <w:bCs w:val="0"/>
      <w:color w:val="D43729"/>
      <w:szCs w:val="24"/>
    </w:rPr>
  </w:style>
  <w:style w:type="character" w:customStyle="1" w:styleId="IntenseQuoteChar">
    <w:name w:val="Intense Quote Char"/>
    <w:aliases w:val="H3 Char"/>
    <w:basedOn w:val="DefaultParagraphFont"/>
    <w:link w:val="IntenseQuote"/>
    <w:uiPriority w:val="30"/>
    <w:rsid w:val="00E22645"/>
    <w:rPr>
      <w:rFonts w:ascii="Arial" w:eastAsiaTheme="minorEastAsia" w:hAnsi="Arial" w:cs="Arial"/>
      <w:color w:val="D43729"/>
      <w:sz w:val="20"/>
      <w:szCs w:val="24"/>
    </w:rPr>
  </w:style>
  <w:style w:type="paragraph" w:customStyle="1" w:styleId="Bullet">
    <w:name w:val="Bullet"/>
    <w:autoRedefine/>
    <w:qFormat/>
    <w:rsid w:val="00D72262"/>
    <w:pPr>
      <w:numPr>
        <w:numId w:val="1"/>
      </w:numPr>
      <w:tabs>
        <w:tab w:val="left" w:pos="0"/>
        <w:tab w:val="left" w:pos="144"/>
      </w:tabs>
      <w:spacing w:before="80" w:after="80" w:line="240" w:lineRule="auto"/>
    </w:pPr>
    <w:rPr>
      <w:rFonts w:ascii="Calibri" w:eastAsiaTheme="minorEastAsia" w:hAnsi="Calibri" w:cs="Avenir-Book"/>
      <w:color w:val="535353" w:themeColor="text1"/>
      <w:spacing w:val="-4"/>
      <w:szCs w:val="30"/>
    </w:rPr>
  </w:style>
  <w:style w:type="paragraph" w:styleId="Title">
    <w:name w:val="Title"/>
    <w:basedOn w:val="Normal"/>
    <w:next w:val="Normal"/>
    <w:link w:val="TitleChar"/>
    <w:uiPriority w:val="10"/>
    <w:qFormat/>
    <w:rsid w:val="002218F0"/>
    <w:pPr>
      <w:pBdr>
        <w:bottom w:val="single" w:sz="8" w:space="4" w:color="071D49" w:themeColor="accent1"/>
      </w:pBdr>
      <w:spacing w:after="300"/>
      <w:contextualSpacing/>
    </w:pPr>
    <w:rPr>
      <w:rFonts w:asciiTheme="majorHAnsi" w:eastAsiaTheme="majorEastAsia" w:hAnsiTheme="majorHAnsi" w:cstheme="majorBidi"/>
      <w:color w:val="051536" w:themeColor="text2" w:themeShade="BF"/>
      <w:spacing w:val="5"/>
      <w:kern w:val="28"/>
      <w:sz w:val="52"/>
      <w:szCs w:val="52"/>
    </w:rPr>
  </w:style>
  <w:style w:type="character" w:customStyle="1" w:styleId="TitleChar">
    <w:name w:val="Title Char"/>
    <w:basedOn w:val="DefaultParagraphFont"/>
    <w:link w:val="Title"/>
    <w:uiPriority w:val="10"/>
    <w:rsid w:val="002218F0"/>
    <w:rPr>
      <w:rFonts w:asciiTheme="majorHAnsi" w:eastAsiaTheme="majorEastAsia" w:hAnsiTheme="majorHAnsi" w:cstheme="majorBidi"/>
      <w:color w:val="051536" w:themeColor="text2" w:themeShade="BF"/>
      <w:spacing w:val="5"/>
      <w:kern w:val="28"/>
      <w:sz w:val="52"/>
      <w:szCs w:val="52"/>
    </w:rPr>
  </w:style>
  <w:style w:type="paragraph" w:customStyle="1" w:styleId="Callout">
    <w:name w:val="Callout"/>
    <w:basedOn w:val="Normal"/>
    <w:rsid w:val="00393B56"/>
    <w:rPr>
      <w:color w:val="4D514F"/>
      <w:sz w:val="36"/>
      <w:szCs w:val="36"/>
    </w:rPr>
  </w:style>
  <w:style w:type="paragraph" w:customStyle="1" w:styleId="Bullet3">
    <w:name w:val="Bullet 3"/>
    <w:basedOn w:val="Bullet"/>
    <w:rsid w:val="00F86F9E"/>
    <w:pPr>
      <w:numPr>
        <w:numId w:val="0"/>
      </w:numPr>
      <w:spacing w:before="60" w:after="60" w:line="276" w:lineRule="auto"/>
      <w:ind w:left="504" w:hanging="216"/>
    </w:pPr>
    <w:rPr>
      <w:szCs w:val="22"/>
    </w:rPr>
  </w:style>
  <w:style w:type="character" w:customStyle="1" w:styleId="H6inBullet">
    <w:name w:val="H6 in Bullet"/>
    <w:basedOn w:val="DefaultParagraphFont"/>
    <w:uiPriority w:val="1"/>
    <w:qFormat/>
    <w:rsid w:val="00241902"/>
    <w:rPr>
      <w:rFonts w:ascii="Calibri" w:hAnsi="Calibri"/>
      <w:b w:val="0"/>
      <w:i w:val="0"/>
      <w:caps/>
      <w:smallCaps w:val="0"/>
      <w:color w:val="1E4D80"/>
      <w:sz w:val="20"/>
    </w:rPr>
  </w:style>
  <w:style w:type="numbering" w:customStyle="1" w:styleId="Style1">
    <w:name w:val="Style1"/>
    <w:uiPriority w:val="99"/>
    <w:rsid w:val="00A04701"/>
    <w:pPr>
      <w:numPr>
        <w:numId w:val="5"/>
      </w:numPr>
    </w:pPr>
  </w:style>
  <w:style w:type="table" w:styleId="TableGrid">
    <w:name w:val="Table Grid"/>
    <w:basedOn w:val="TableNormal"/>
    <w:uiPriority w:val="39"/>
    <w:rsid w:val="00481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31BC1"/>
    <w:pPr>
      <w:tabs>
        <w:tab w:val="right" w:leader="dot" w:pos="10800"/>
      </w:tabs>
      <w:spacing w:before="120" w:after="0"/>
    </w:pPr>
    <w:rPr>
      <w:rFonts w:ascii="Arial Bold" w:hAnsi="Arial Bold" w:cs="Arial"/>
      <w:b/>
      <w:iCs/>
      <w:noProof/>
      <w:szCs w:val="24"/>
    </w:rPr>
  </w:style>
  <w:style w:type="character" w:styleId="Hyperlink">
    <w:name w:val="Hyperlink"/>
    <w:basedOn w:val="DefaultParagraphFont"/>
    <w:uiPriority w:val="99"/>
    <w:unhideWhenUsed/>
    <w:rsid w:val="00C320CF"/>
    <w:rPr>
      <w:color w:val="0563C1" w:themeColor="hyperlink"/>
      <w:u w:val="single"/>
    </w:rPr>
  </w:style>
  <w:style w:type="paragraph" w:styleId="TOC2">
    <w:name w:val="toc 2"/>
    <w:basedOn w:val="Normal"/>
    <w:next w:val="Normal"/>
    <w:autoRedefine/>
    <w:uiPriority w:val="39"/>
    <w:unhideWhenUsed/>
    <w:rsid w:val="00CD4BD9"/>
    <w:pPr>
      <w:spacing w:before="120" w:after="0"/>
      <w:ind w:left="220"/>
    </w:pPr>
    <w:rPr>
      <w:rFonts w:cs="Times New Roman (Body CS)"/>
      <w:bCs/>
    </w:rPr>
  </w:style>
  <w:style w:type="paragraph" w:styleId="TOC3">
    <w:name w:val="toc 3"/>
    <w:basedOn w:val="Normal"/>
    <w:next w:val="Normal"/>
    <w:autoRedefine/>
    <w:uiPriority w:val="39"/>
    <w:unhideWhenUsed/>
    <w:rsid w:val="00D86D7B"/>
    <w:pPr>
      <w:spacing w:after="0"/>
      <w:ind w:left="440"/>
    </w:pPr>
    <w:rPr>
      <w:szCs w:val="20"/>
    </w:rPr>
  </w:style>
  <w:style w:type="paragraph" w:styleId="TOC4">
    <w:name w:val="toc 4"/>
    <w:basedOn w:val="Normal"/>
    <w:next w:val="Normal"/>
    <w:autoRedefine/>
    <w:uiPriority w:val="39"/>
    <w:unhideWhenUsed/>
    <w:rsid w:val="00C320CF"/>
    <w:pPr>
      <w:spacing w:after="0"/>
      <w:ind w:left="660"/>
    </w:pPr>
    <w:rPr>
      <w:szCs w:val="20"/>
    </w:rPr>
  </w:style>
  <w:style w:type="paragraph" w:styleId="TOC5">
    <w:name w:val="toc 5"/>
    <w:basedOn w:val="Normal"/>
    <w:next w:val="Normal"/>
    <w:autoRedefine/>
    <w:uiPriority w:val="39"/>
    <w:unhideWhenUsed/>
    <w:rsid w:val="00C320CF"/>
    <w:pPr>
      <w:spacing w:after="0"/>
      <w:ind w:left="880"/>
    </w:pPr>
    <w:rPr>
      <w:szCs w:val="20"/>
    </w:rPr>
  </w:style>
  <w:style w:type="paragraph" w:styleId="TOC6">
    <w:name w:val="toc 6"/>
    <w:basedOn w:val="Normal"/>
    <w:next w:val="Normal"/>
    <w:autoRedefine/>
    <w:uiPriority w:val="39"/>
    <w:unhideWhenUsed/>
    <w:rsid w:val="00C320CF"/>
    <w:pPr>
      <w:spacing w:after="0"/>
      <w:ind w:left="1100"/>
    </w:pPr>
    <w:rPr>
      <w:szCs w:val="20"/>
    </w:rPr>
  </w:style>
  <w:style w:type="paragraph" w:styleId="TOC7">
    <w:name w:val="toc 7"/>
    <w:basedOn w:val="Normal"/>
    <w:next w:val="Normal"/>
    <w:autoRedefine/>
    <w:uiPriority w:val="39"/>
    <w:unhideWhenUsed/>
    <w:rsid w:val="00C320CF"/>
    <w:pPr>
      <w:spacing w:after="0"/>
      <w:ind w:left="1320"/>
    </w:pPr>
    <w:rPr>
      <w:szCs w:val="20"/>
    </w:rPr>
  </w:style>
  <w:style w:type="paragraph" w:styleId="TOC8">
    <w:name w:val="toc 8"/>
    <w:basedOn w:val="Normal"/>
    <w:next w:val="Normal"/>
    <w:autoRedefine/>
    <w:uiPriority w:val="39"/>
    <w:unhideWhenUsed/>
    <w:rsid w:val="00C320CF"/>
    <w:pPr>
      <w:spacing w:after="0"/>
      <w:ind w:left="1540"/>
    </w:pPr>
    <w:rPr>
      <w:szCs w:val="20"/>
    </w:rPr>
  </w:style>
  <w:style w:type="paragraph" w:styleId="TOC9">
    <w:name w:val="toc 9"/>
    <w:basedOn w:val="Normal"/>
    <w:next w:val="Normal"/>
    <w:autoRedefine/>
    <w:uiPriority w:val="39"/>
    <w:unhideWhenUsed/>
    <w:rsid w:val="00C320CF"/>
    <w:pPr>
      <w:spacing w:after="0"/>
      <w:ind w:left="1760"/>
    </w:pPr>
    <w:rPr>
      <w:szCs w:val="20"/>
    </w:rPr>
  </w:style>
  <w:style w:type="character" w:styleId="SubtleReference">
    <w:name w:val="Subtle Reference"/>
    <w:basedOn w:val="DefaultParagraphFont"/>
    <w:uiPriority w:val="31"/>
    <w:rsid w:val="00F86F9E"/>
    <w:rPr>
      <w:smallCaps/>
      <w:color w:val="8F8F8F" w:themeColor="text1" w:themeTint="A5"/>
    </w:rPr>
  </w:style>
  <w:style w:type="character" w:customStyle="1" w:styleId="Heading2Char">
    <w:name w:val="Heading 2 Char"/>
    <w:basedOn w:val="DefaultParagraphFont"/>
    <w:link w:val="Heading2"/>
    <w:uiPriority w:val="9"/>
    <w:rsid w:val="00BC22D9"/>
    <w:rPr>
      <w:rFonts w:ascii="Arial Bold" w:eastAsiaTheme="majorEastAsia" w:hAnsi="Arial Bold" w:cs="Arial"/>
      <w:b/>
      <w:bCs/>
      <w:color w:val="030E24" w:themeColor="accent1" w:themeShade="80"/>
      <w:sz w:val="20"/>
      <w:szCs w:val="20"/>
    </w:rPr>
  </w:style>
  <w:style w:type="paragraph" w:customStyle="1" w:styleId="Bullet2">
    <w:name w:val="Bullet 2"/>
    <w:basedOn w:val="Bullet3"/>
    <w:rsid w:val="00F86F9E"/>
    <w:pPr>
      <w:numPr>
        <w:numId w:val="2"/>
      </w:numPr>
    </w:pPr>
  </w:style>
  <w:style w:type="paragraph" w:customStyle="1" w:styleId="Bullettwo">
    <w:name w:val="Bullet two"/>
    <w:basedOn w:val="Bullet2"/>
    <w:rsid w:val="00F86F9E"/>
  </w:style>
  <w:style w:type="character" w:customStyle="1" w:styleId="Heading3Char">
    <w:name w:val="Heading 3 Char"/>
    <w:basedOn w:val="DefaultParagraphFont"/>
    <w:link w:val="Heading3"/>
    <w:uiPriority w:val="9"/>
    <w:rsid w:val="000D26AD"/>
    <w:rPr>
      <w:rFonts w:ascii="Arial Bold" w:eastAsiaTheme="majorEastAsia" w:hAnsi="Arial Bold" w:cs="Arial"/>
      <w:b/>
      <w:sz w:val="20"/>
      <w:szCs w:val="24"/>
    </w:rPr>
  </w:style>
  <w:style w:type="paragraph" w:customStyle="1" w:styleId="IntroPara2">
    <w:name w:val="Intro Para 2"/>
    <w:basedOn w:val="IntroPara1"/>
    <w:rsid w:val="00F02F59"/>
    <w:pPr>
      <w:spacing w:before="0" w:line="300" w:lineRule="exact"/>
    </w:pPr>
  </w:style>
  <w:style w:type="character" w:customStyle="1" w:styleId="Heading4Char">
    <w:name w:val="Heading 4 Char"/>
    <w:basedOn w:val="DefaultParagraphFont"/>
    <w:link w:val="Heading4"/>
    <w:uiPriority w:val="9"/>
    <w:rsid w:val="006B38C6"/>
    <w:rPr>
      <w:rFonts w:ascii="Arial Bold" w:eastAsiaTheme="majorEastAsia" w:hAnsi="Arial Bold" w:cs="Arial"/>
      <w:b/>
      <w:iCs/>
      <w:color w:val="030E24" w:themeColor="accent1" w:themeShade="80"/>
      <w:sz w:val="20"/>
      <w:szCs w:val="24"/>
    </w:rPr>
  </w:style>
  <w:style w:type="character" w:customStyle="1" w:styleId="Heading5Char">
    <w:name w:val="Heading 5 Char"/>
    <w:basedOn w:val="DefaultParagraphFont"/>
    <w:link w:val="Heading5"/>
    <w:uiPriority w:val="9"/>
    <w:rsid w:val="00934497"/>
    <w:rPr>
      <w:rFonts w:ascii="Arial Bold" w:eastAsiaTheme="majorEastAsia" w:hAnsi="Arial Bold" w:cs="Arial"/>
      <w:b/>
      <w:bCs/>
      <w:color w:val="051536" w:themeColor="accent1" w:themeShade="BF"/>
      <w:sz w:val="20"/>
      <w:szCs w:val="20"/>
    </w:rPr>
  </w:style>
  <w:style w:type="paragraph" w:customStyle="1" w:styleId="H3New">
    <w:name w:val="H3 New"/>
    <w:basedOn w:val="Normal"/>
    <w:autoRedefine/>
    <w:rsid w:val="00B06592"/>
    <w:rPr>
      <w:rFonts w:ascii="Calibri Light" w:hAnsi="Calibri Light" w:cs="Calibri Light"/>
      <w:caps/>
      <w:color w:val="535353" w:themeColor="text1"/>
    </w:rPr>
  </w:style>
  <w:style w:type="paragraph" w:customStyle="1" w:styleId="HH1">
    <w:name w:val="HH1"/>
    <w:rsid w:val="00C37B2F"/>
    <w:rPr>
      <w:rFonts w:ascii="Calibri" w:eastAsiaTheme="majorEastAsia" w:hAnsi="Calibri" w:cs="Times New Roman (Headings CS)"/>
      <w:b/>
      <w:bCs/>
      <w:caps/>
      <w:color w:val="234D80"/>
      <w:sz w:val="38"/>
      <w:szCs w:val="28"/>
    </w:rPr>
  </w:style>
  <w:style w:type="character" w:customStyle="1" w:styleId="ListParagraphChar">
    <w:name w:val="List Paragraph Char"/>
    <w:aliases w:val="Mini Brow Char,List 1 OpFlow Char,01. List Paragraph Char,Use Case List Paragraph Char,Heading2 Char,Figure_name Char,b1 Char,Bullet for no #'s Char,Colorful List - Accent 11 Char,List Paragraph Char Char Char,Ref Char,lp1 Char"/>
    <w:basedOn w:val="DefaultParagraphFont"/>
    <w:link w:val="ListParagraph"/>
    <w:uiPriority w:val="34"/>
    <w:rsid w:val="00C04AFA"/>
    <w:rPr>
      <w:rFonts w:ascii="Arial" w:eastAsiaTheme="minorEastAsia" w:hAnsi="Arial" w:cs="Arial"/>
      <w:bCs/>
      <w:sz w:val="20"/>
    </w:rPr>
  </w:style>
  <w:style w:type="character" w:styleId="CommentReference">
    <w:name w:val="annotation reference"/>
    <w:basedOn w:val="DefaultParagraphFont"/>
    <w:unhideWhenUsed/>
    <w:rsid w:val="00E96767"/>
    <w:rPr>
      <w:sz w:val="16"/>
      <w:szCs w:val="16"/>
    </w:rPr>
  </w:style>
  <w:style w:type="paragraph" w:styleId="CommentText">
    <w:name w:val="annotation text"/>
    <w:basedOn w:val="Normal"/>
    <w:link w:val="CommentTextChar"/>
    <w:unhideWhenUsed/>
    <w:rsid w:val="00E96767"/>
    <w:rPr>
      <w:szCs w:val="20"/>
    </w:rPr>
  </w:style>
  <w:style w:type="character" w:customStyle="1" w:styleId="CommentTextChar">
    <w:name w:val="Comment Text Char"/>
    <w:basedOn w:val="DefaultParagraphFont"/>
    <w:link w:val="CommentText"/>
    <w:rsid w:val="00E96767"/>
    <w:rPr>
      <w:sz w:val="20"/>
      <w:szCs w:val="20"/>
    </w:rPr>
  </w:style>
  <w:style w:type="paragraph" w:styleId="BalloonText">
    <w:name w:val="Balloon Text"/>
    <w:basedOn w:val="Normal"/>
    <w:link w:val="BalloonTextChar"/>
    <w:uiPriority w:val="99"/>
    <w:semiHidden/>
    <w:unhideWhenUsed/>
    <w:rsid w:val="00E9676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6767"/>
    <w:rPr>
      <w:rFonts w:ascii="Segoe UI" w:hAnsi="Segoe UI" w:cs="Segoe UI"/>
      <w:sz w:val="18"/>
      <w:szCs w:val="18"/>
    </w:rPr>
  </w:style>
  <w:style w:type="paragraph" w:customStyle="1" w:styleId="ListParagraph1">
    <w:name w:val="List Paragraph1"/>
    <w:basedOn w:val="Normal"/>
    <w:link w:val="PrrafodelistaCar"/>
    <w:uiPriority w:val="34"/>
    <w:qFormat/>
    <w:rsid w:val="00B24B67"/>
    <w:pPr>
      <w:numPr>
        <w:numId w:val="4"/>
      </w:numPr>
      <w:spacing w:after="0" w:line="259" w:lineRule="auto"/>
      <w:jc w:val="both"/>
    </w:pPr>
    <w:rPr>
      <w:rFonts w:eastAsia="Times New Roman" w:cs="Times New Roman"/>
      <w:szCs w:val="20"/>
    </w:rPr>
  </w:style>
  <w:style w:type="character" w:customStyle="1" w:styleId="PrrafodelistaCar">
    <w:name w:val="Párrafo de lista Car"/>
    <w:basedOn w:val="DefaultParagraphFont"/>
    <w:link w:val="ListParagraph1"/>
    <w:uiPriority w:val="34"/>
    <w:rsid w:val="00B24B67"/>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DF307E"/>
    <w:rPr>
      <w:b/>
      <w:bCs/>
    </w:rPr>
  </w:style>
  <w:style w:type="character" w:customStyle="1" w:styleId="CommentSubjectChar">
    <w:name w:val="Comment Subject Char"/>
    <w:basedOn w:val="CommentTextChar"/>
    <w:link w:val="CommentSubject"/>
    <w:uiPriority w:val="99"/>
    <w:semiHidden/>
    <w:rsid w:val="00DF307E"/>
    <w:rPr>
      <w:b/>
      <w:bCs/>
      <w:sz w:val="20"/>
      <w:szCs w:val="20"/>
    </w:rPr>
  </w:style>
  <w:style w:type="character" w:customStyle="1" w:styleId="UnresolvedMention1">
    <w:name w:val="Unresolved Mention1"/>
    <w:basedOn w:val="DefaultParagraphFont"/>
    <w:uiPriority w:val="99"/>
    <w:unhideWhenUsed/>
    <w:rsid w:val="00F26EB9"/>
    <w:rPr>
      <w:color w:val="605E5C"/>
      <w:shd w:val="clear" w:color="auto" w:fill="E1DFDD"/>
    </w:rPr>
  </w:style>
  <w:style w:type="paragraph" w:styleId="Revision">
    <w:name w:val="Revision"/>
    <w:hidden/>
    <w:uiPriority w:val="99"/>
    <w:semiHidden/>
    <w:rsid w:val="003530E8"/>
    <w:pPr>
      <w:spacing w:after="0" w:line="240" w:lineRule="auto"/>
    </w:pPr>
  </w:style>
  <w:style w:type="character" w:styleId="FollowedHyperlink">
    <w:name w:val="FollowedHyperlink"/>
    <w:basedOn w:val="DefaultParagraphFont"/>
    <w:uiPriority w:val="99"/>
    <w:semiHidden/>
    <w:unhideWhenUsed/>
    <w:rsid w:val="00B65CAC"/>
    <w:rPr>
      <w:color w:val="954F72" w:themeColor="followedHyperlink"/>
      <w:u w:val="single"/>
    </w:rPr>
  </w:style>
  <w:style w:type="paragraph" w:customStyle="1" w:styleId="List111">
    <w:name w:val="List 1.1.1"/>
    <w:basedOn w:val="Normal"/>
    <w:next w:val="ListNumber"/>
    <w:link w:val="List111Char"/>
    <w:autoRedefine/>
    <w:qFormat/>
    <w:rsid w:val="00A25C7A"/>
    <w:pPr>
      <w:numPr>
        <w:numId w:val="14"/>
      </w:numPr>
      <w:ind w:left="810"/>
    </w:pPr>
    <w:rPr>
      <w:bCs/>
    </w:rPr>
  </w:style>
  <w:style w:type="character" w:customStyle="1" w:styleId="List111Char">
    <w:name w:val="List 1.1.1 Char"/>
    <w:basedOn w:val="PrrafodelistaCar"/>
    <w:link w:val="List111"/>
    <w:rsid w:val="00A25C7A"/>
    <w:rPr>
      <w:rFonts w:ascii="Arial" w:eastAsia="Times New Roman" w:hAnsi="Arial" w:cs="Times New Roman"/>
      <w:bCs/>
      <w:sz w:val="20"/>
      <w:szCs w:val="20"/>
    </w:rPr>
  </w:style>
  <w:style w:type="character" w:customStyle="1" w:styleId="Heading6Char">
    <w:name w:val="Heading 6 Char"/>
    <w:basedOn w:val="DefaultParagraphFont"/>
    <w:link w:val="Heading6"/>
    <w:uiPriority w:val="9"/>
    <w:rsid w:val="004C516E"/>
    <w:rPr>
      <w:rFonts w:ascii="Arial Bold" w:eastAsiaTheme="majorEastAsia" w:hAnsi="Arial Bold" w:cs="Arial"/>
      <w:i/>
      <w:color w:val="030E24" w:themeColor="accent1" w:themeShade="7F"/>
      <w:sz w:val="20"/>
      <w:szCs w:val="20"/>
    </w:rPr>
  </w:style>
  <w:style w:type="paragraph" w:styleId="NormalWeb">
    <w:name w:val="Normal (Web)"/>
    <w:basedOn w:val="Normal"/>
    <w:uiPriority w:val="99"/>
    <w:unhideWhenUsed/>
    <w:rsid w:val="00F20BF1"/>
    <w:pPr>
      <w:spacing w:before="100" w:beforeAutospacing="1" w:after="100" w:afterAutospacing="1"/>
    </w:pPr>
    <w:rPr>
      <w:rFonts w:ascii="Times New Roman" w:eastAsia="Times New Roman" w:hAnsi="Times New Roman" w:cs="Times New Roman"/>
      <w:sz w:val="24"/>
      <w:szCs w:val="24"/>
    </w:rPr>
  </w:style>
  <w:style w:type="table" w:styleId="ListTable3-Accent1">
    <w:name w:val="List Table 3 Accent 1"/>
    <w:basedOn w:val="TableNormal"/>
    <w:uiPriority w:val="48"/>
    <w:rsid w:val="00F20BF1"/>
    <w:pPr>
      <w:spacing w:after="0" w:line="240" w:lineRule="auto"/>
    </w:pPr>
    <w:tblPr>
      <w:tblStyleRowBandSize w:val="1"/>
      <w:tblStyleColBandSize w:val="1"/>
      <w:tblBorders>
        <w:top w:val="single" w:sz="4" w:space="0" w:color="071D49" w:themeColor="accent1"/>
        <w:left w:val="single" w:sz="4" w:space="0" w:color="071D49" w:themeColor="accent1"/>
        <w:bottom w:val="single" w:sz="4" w:space="0" w:color="071D49" w:themeColor="accent1"/>
        <w:right w:val="single" w:sz="4" w:space="0" w:color="071D49" w:themeColor="accent1"/>
      </w:tblBorders>
    </w:tblPr>
    <w:tblStylePr w:type="firstRow">
      <w:rPr>
        <w:b/>
        <w:bCs/>
        <w:color w:val="FFFFFF" w:themeColor="background1"/>
      </w:rPr>
      <w:tblPr/>
      <w:tcPr>
        <w:shd w:val="clear" w:color="auto" w:fill="071D49" w:themeFill="accent1"/>
      </w:tcPr>
    </w:tblStylePr>
    <w:tblStylePr w:type="lastRow">
      <w:rPr>
        <w:b/>
        <w:bCs/>
      </w:rPr>
      <w:tblPr/>
      <w:tcPr>
        <w:tcBorders>
          <w:top w:val="double" w:sz="4" w:space="0" w:color="071D4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71D49" w:themeColor="accent1"/>
          <w:right w:val="single" w:sz="4" w:space="0" w:color="071D49" w:themeColor="accent1"/>
        </w:tcBorders>
      </w:tcPr>
    </w:tblStylePr>
    <w:tblStylePr w:type="band1Horz">
      <w:tblPr/>
      <w:tcPr>
        <w:tcBorders>
          <w:top w:val="single" w:sz="4" w:space="0" w:color="071D49" w:themeColor="accent1"/>
          <w:bottom w:val="single" w:sz="4" w:space="0" w:color="071D4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71D49" w:themeColor="accent1"/>
          <w:left w:val="nil"/>
        </w:tcBorders>
      </w:tcPr>
    </w:tblStylePr>
    <w:tblStylePr w:type="swCell">
      <w:tblPr/>
      <w:tcPr>
        <w:tcBorders>
          <w:top w:val="double" w:sz="4" w:space="0" w:color="071D49" w:themeColor="accent1"/>
          <w:right w:val="nil"/>
        </w:tcBorders>
      </w:tcPr>
    </w:tblStylePr>
  </w:style>
  <w:style w:type="table" w:styleId="ListTable4-Accent1">
    <w:name w:val="List Table 4 Accent 1"/>
    <w:basedOn w:val="TableNormal"/>
    <w:uiPriority w:val="49"/>
    <w:rsid w:val="00F20BF1"/>
    <w:pPr>
      <w:spacing w:after="0" w:line="240" w:lineRule="auto"/>
    </w:pPr>
    <w:tblPr>
      <w:tblStyleRowBandSize w:val="1"/>
      <w:tblStyleColBandSize w:val="1"/>
      <w:tblBorders>
        <w:top w:val="single" w:sz="4" w:space="0" w:color="165BE5" w:themeColor="accent1" w:themeTint="99"/>
        <w:left w:val="single" w:sz="4" w:space="0" w:color="165BE5" w:themeColor="accent1" w:themeTint="99"/>
        <w:bottom w:val="single" w:sz="4" w:space="0" w:color="165BE5" w:themeColor="accent1" w:themeTint="99"/>
        <w:right w:val="single" w:sz="4" w:space="0" w:color="165BE5" w:themeColor="accent1" w:themeTint="99"/>
        <w:insideH w:val="single" w:sz="4" w:space="0" w:color="165BE5" w:themeColor="accent1" w:themeTint="99"/>
      </w:tblBorders>
    </w:tblPr>
    <w:tblStylePr w:type="firstRow">
      <w:rPr>
        <w:b/>
        <w:bCs/>
        <w:color w:val="FFFFFF" w:themeColor="background1"/>
      </w:rPr>
      <w:tblPr/>
      <w:tcPr>
        <w:tcBorders>
          <w:top w:val="single" w:sz="4" w:space="0" w:color="071D49" w:themeColor="accent1"/>
          <w:left w:val="single" w:sz="4" w:space="0" w:color="071D49" w:themeColor="accent1"/>
          <w:bottom w:val="single" w:sz="4" w:space="0" w:color="071D49" w:themeColor="accent1"/>
          <w:right w:val="single" w:sz="4" w:space="0" w:color="071D49" w:themeColor="accent1"/>
          <w:insideH w:val="nil"/>
        </w:tcBorders>
        <w:shd w:val="clear" w:color="auto" w:fill="071D49" w:themeFill="accent1"/>
      </w:tcPr>
    </w:tblStylePr>
    <w:tblStylePr w:type="lastRow">
      <w:rPr>
        <w:b/>
        <w:bCs/>
      </w:rPr>
      <w:tblPr/>
      <w:tcPr>
        <w:tcBorders>
          <w:top w:val="double" w:sz="4" w:space="0" w:color="165BE5" w:themeColor="accent1" w:themeTint="99"/>
        </w:tcBorders>
      </w:tcPr>
    </w:tblStylePr>
    <w:tblStylePr w:type="firstCol">
      <w:rPr>
        <w:b/>
        <w:bCs/>
      </w:rPr>
    </w:tblStylePr>
    <w:tblStylePr w:type="lastCol">
      <w:rPr>
        <w:b/>
        <w:bCs/>
      </w:rPr>
    </w:tblStylePr>
    <w:tblStylePr w:type="band1Vert">
      <w:tblPr/>
      <w:tcPr>
        <w:shd w:val="clear" w:color="auto" w:fill="B0C8F7" w:themeFill="accent1" w:themeFillTint="33"/>
      </w:tcPr>
    </w:tblStylePr>
    <w:tblStylePr w:type="band1Horz">
      <w:tblPr/>
      <w:tcPr>
        <w:shd w:val="clear" w:color="auto" w:fill="B0C8F7" w:themeFill="accent1" w:themeFillTint="33"/>
      </w:tcPr>
    </w:tblStylePr>
  </w:style>
  <w:style w:type="table" w:styleId="GridTable4-Accent6">
    <w:name w:val="Grid Table 4 Accent 6"/>
    <w:basedOn w:val="TableNormal"/>
    <w:uiPriority w:val="49"/>
    <w:rsid w:val="004B5D60"/>
    <w:pPr>
      <w:spacing w:after="0" w:line="240" w:lineRule="auto"/>
    </w:pPr>
    <w:tblPr>
      <w:tblStyleRowBandSize w:val="1"/>
      <w:tblStyleColBandSize w:val="1"/>
      <w:tblBorders>
        <w:top w:val="single" w:sz="4" w:space="0" w:color="6C95D4" w:themeColor="accent6" w:themeTint="99"/>
        <w:left w:val="single" w:sz="4" w:space="0" w:color="6C95D4" w:themeColor="accent6" w:themeTint="99"/>
        <w:bottom w:val="single" w:sz="4" w:space="0" w:color="6C95D4" w:themeColor="accent6" w:themeTint="99"/>
        <w:right w:val="single" w:sz="4" w:space="0" w:color="6C95D4" w:themeColor="accent6" w:themeTint="99"/>
        <w:insideH w:val="single" w:sz="4" w:space="0" w:color="6C95D4" w:themeColor="accent6" w:themeTint="99"/>
        <w:insideV w:val="single" w:sz="4" w:space="0" w:color="6C95D4" w:themeColor="accent6" w:themeTint="99"/>
      </w:tblBorders>
    </w:tblPr>
    <w:tblStylePr w:type="firstRow">
      <w:rPr>
        <w:b/>
        <w:bCs/>
        <w:color w:val="FFFFFF" w:themeColor="background1"/>
      </w:rPr>
      <w:tblPr/>
      <w:tcPr>
        <w:tcBorders>
          <w:top w:val="single" w:sz="4" w:space="0" w:color="2C5697" w:themeColor="accent6"/>
          <w:left w:val="single" w:sz="4" w:space="0" w:color="2C5697" w:themeColor="accent6"/>
          <w:bottom w:val="single" w:sz="4" w:space="0" w:color="2C5697" w:themeColor="accent6"/>
          <w:right w:val="single" w:sz="4" w:space="0" w:color="2C5697" w:themeColor="accent6"/>
          <w:insideH w:val="nil"/>
          <w:insideV w:val="nil"/>
        </w:tcBorders>
        <w:shd w:val="clear" w:color="auto" w:fill="2C5697" w:themeFill="accent6"/>
      </w:tcPr>
    </w:tblStylePr>
    <w:tblStylePr w:type="lastRow">
      <w:rPr>
        <w:b/>
        <w:bCs/>
      </w:rPr>
      <w:tblPr/>
      <w:tcPr>
        <w:tcBorders>
          <w:top w:val="double" w:sz="4" w:space="0" w:color="2C5697" w:themeColor="accent6"/>
        </w:tcBorders>
      </w:tcPr>
    </w:tblStylePr>
    <w:tblStylePr w:type="firstCol">
      <w:rPr>
        <w:b/>
        <w:bCs/>
      </w:rPr>
    </w:tblStylePr>
    <w:tblStylePr w:type="lastCol">
      <w:rPr>
        <w:b/>
        <w:bCs/>
      </w:rPr>
    </w:tblStylePr>
    <w:tblStylePr w:type="band1Vert">
      <w:tblPr/>
      <w:tcPr>
        <w:shd w:val="clear" w:color="auto" w:fill="CEDBF0" w:themeFill="accent6" w:themeFillTint="33"/>
      </w:tcPr>
    </w:tblStylePr>
    <w:tblStylePr w:type="band1Horz">
      <w:tblPr/>
      <w:tcPr>
        <w:shd w:val="clear" w:color="auto" w:fill="CEDBF0" w:themeFill="accent6" w:themeFillTint="33"/>
      </w:tcPr>
    </w:tblStylePr>
  </w:style>
  <w:style w:type="table" w:styleId="GridTable4-Accent2">
    <w:name w:val="Grid Table 4 Accent 2"/>
    <w:basedOn w:val="TableNormal"/>
    <w:uiPriority w:val="49"/>
    <w:rsid w:val="004B5D60"/>
    <w:pPr>
      <w:spacing w:after="0" w:line="240" w:lineRule="auto"/>
    </w:pPr>
    <w:tblPr>
      <w:tblStyleRowBandSize w:val="1"/>
      <w:tblStyleColBandSize w:val="1"/>
      <w:tblBorders>
        <w:top w:val="single" w:sz="4" w:space="0" w:color="EC8983" w:themeColor="accent2" w:themeTint="99"/>
        <w:left w:val="single" w:sz="4" w:space="0" w:color="EC8983" w:themeColor="accent2" w:themeTint="99"/>
        <w:bottom w:val="single" w:sz="4" w:space="0" w:color="EC8983" w:themeColor="accent2" w:themeTint="99"/>
        <w:right w:val="single" w:sz="4" w:space="0" w:color="EC8983" w:themeColor="accent2" w:themeTint="99"/>
        <w:insideH w:val="single" w:sz="4" w:space="0" w:color="EC8983" w:themeColor="accent2" w:themeTint="99"/>
        <w:insideV w:val="single" w:sz="4" w:space="0" w:color="EC8983" w:themeColor="accent2" w:themeTint="99"/>
      </w:tblBorders>
    </w:tblPr>
    <w:tblStylePr w:type="firstRow">
      <w:rPr>
        <w:b/>
        <w:bCs/>
        <w:color w:val="FFFFFF" w:themeColor="background1"/>
      </w:rPr>
      <w:tblPr/>
      <w:tcPr>
        <w:tcBorders>
          <w:top w:val="single" w:sz="4" w:space="0" w:color="E03C31" w:themeColor="accent2"/>
          <w:left w:val="single" w:sz="4" w:space="0" w:color="E03C31" w:themeColor="accent2"/>
          <w:bottom w:val="single" w:sz="4" w:space="0" w:color="E03C31" w:themeColor="accent2"/>
          <w:right w:val="single" w:sz="4" w:space="0" w:color="E03C31" w:themeColor="accent2"/>
          <w:insideH w:val="nil"/>
          <w:insideV w:val="nil"/>
        </w:tcBorders>
        <w:shd w:val="clear" w:color="auto" w:fill="E03C31" w:themeFill="accent2"/>
      </w:tcPr>
    </w:tblStylePr>
    <w:tblStylePr w:type="lastRow">
      <w:rPr>
        <w:b/>
        <w:bCs/>
      </w:rPr>
      <w:tblPr/>
      <w:tcPr>
        <w:tcBorders>
          <w:top w:val="double" w:sz="4" w:space="0" w:color="E03C31" w:themeColor="accent2"/>
        </w:tcBorders>
      </w:tcPr>
    </w:tblStylePr>
    <w:tblStylePr w:type="firstCol">
      <w:rPr>
        <w:b/>
        <w:bCs/>
      </w:rPr>
    </w:tblStylePr>
    <w:tblStylePr w:type="lastCol">
      <w:rPr>
        <w:b/>
        <w:bCs/>
      </w:rPr>
    </w:tblStylePr>
    <w:tblStylePr w:type="band1Vert">
      <w:tblPr/>
      <w:tcPr>
        <w:shd w:val="clear" w:color="auto" w:fill="F8D7D5" w:themeFill="accent2" w:themeFillTint="33"/>
      </w:tcPr>
    </w:tblStylePr>
    <w:tblStylePr w:type="band1Horz">
      <w:tblPr/>
      <w:tcPr>
        <w:shd w:val="clear" w:color="auto" w:fill="F8D7D5" w:themeFill="accent2" w:themeFillTint="33"/>
      </w:tcPr>
    </w:tblStylePr>
  </w:style>
  <w:style w:type="table" w:styleId="GridTable4-Accent1">
    <w:name w:val="Grid Table 4 Accent 1"/>
    <w:basedOn w:val="TableNormal"/>
    <w:uiPriority w:val="49"/>
    <w:rsid w:val="004B5D60"/>
    <w:pPr>
      <w:spacing w:after="0" w:line="240" w:lineRule="auto"/>
    </w:pPr>
    <w:tblPr>
      <w:tblStyleRowBandSize w:val="1"/>
      <w:tblStyleColBandSize w:val="1"/>
      <w:tblBorders>
        <w:top w:val="single" w:sz="4" w:space="0" w:color="165BE5" w:themeColor="accent1" w:themeTint="99"/>
        <w:left w:val="single" w:sz="4" w:space="0" w:color="165BE5" w:themeColor="accent1" w:themeTint="99"/>
        <w:bottom w:val="single" w:sz="4" w:space="0" w:color="165BE5" w:themeColor="accent1" w:themeTint="99"/>
        <w:right w:val="single" w:sz="4" w:space="0" w:color="165BE5" w:themeColor="accent1" w:themeTint="99"/>
        <w:insideH w:val="single" w:sz="4" w:space="0" w:color="165BE5" w:themeColor="accent1" w:themeTint="99"/>
        <w:insideV w:val="single" w:sz="4" w:space="0" w:color="165BE5" w:themeColor="accent1" w:themeTint="99"/>
      </w:tblBorders>
    </w:tblPr>
    <w:tblStylePr w:type="firstRow">
      <w:rPr>
        <w:b/>
        <w:bCs/>
        <w:color w:val="FFFFFF" w:themeColor="background1"/>
      </w:rPr>
      <w:tblPr/>
      <w:tcPr>
        <w:tcBorders>
          <w:top w:val="single" w:sz="4" w:space="0" w:color="071D49" w:themeColor="accent1"/>
          <w:left w:val="single" w:sz="4" w:space="0" w:color="071D49" w:themeColor="accent1"/>
          <w:bottom w:val="single" w:sz="4" w:space="0" w:color="071D49" w:themeColor="accent1"/>
          <w:right w:val="single" w:sz="4" w:space="0" w:color="071D49" w:themeColor="accent1"/>
          <w:insideH w:val="nil"/>
          <w:insideV w:val="nil"/>
        </w:tcBorders>
        <w:shd w:val="clear" w:color="auto" w:fill="071D49" w:themeFill="accent1"/>
      </w:tcPr>
    </w:tblStylePr>
    <w:tblStylePr w:type="lastRow">
      <w:rPr>
        <w:b/>
        <w:bCs/>
      </w:rPr>
      <w:tblPr/>
      <w:tcPr>
        <w:tcBorders>
          <w:top w:val="double" w:sz="4" w:space="0" w:color="071D49" w:themeColor="accent1"/>
        </w:tcBorders>
      </w:tcPr>
    </w:tblStylePr>
    <w:tblStylePr w:type="firstCol">
      <w:rPr>
        <w:b/>
        <w:bCs/>
      </w:rPr>
    </w:tblStylePr>
    <w:tblStylePr w:type="lastCol">
      <w:rPr>
        <w:b/>
        <w:bCs/>
      </w:rPr>
    </w:tblStylePr>
    <w:tblStylePr w:type="band1Vert">
      <w:tblPr/>
      <w:tcPr>
        <w:shd w:val="clear" w:color="auto" w:fill="B0C8F7" w:themeFill="accent1" w:themeFillTint="33"/>
      </w:tcPr>
    </w:tblStylePr>
    <w:tblStylePr w:type="band1Horz">
      <w:tblPr/>
      <w:tcPr>
        <w:shd w:val="clear" w:color="auto" w:fill="B0C8F7" w:themeFill="accent1" w:themeFillTint="33"/>
      </w:tcPr>
    </w:tblStylePr>
  </w:style>
  <w:style w:type="table" w:styleId="GridTable4">
    <w:name w:val="Grid Table 4"/>
    <w:basedOn w:val="TableNormal"/>
    <w:uiPriority w:val="49"/>
    <w:rsid w:val="004B5D60"/>
    <w:pPr>
      <w:spacing w:after="0" w:line="240" w:lineRule="auto"/>
    </w:pPr>
    <w:tblPr>
      <w:tblStyleRowBandSize w:val="1"/>
      <w:tblStyleColBandSize w:val="1"/>
      <w:tblBorders>
        <w:top w:val="single" w:sz="4" w:space="0" w:color="979797" w:themeColor="text1" w:themeTint="99"/>
        <w:left w:val="single" w:sz="4" w:space="0" w:color="979797" w:themeColor="text1" w:themeTint="99"/>
        <w:bottom w:val="single" w:sz="4" w:space="0" w:color="979797" w:themeColor="text1" w:themeTint="99"/>
        <w:right w:val="single" w:sz="4" w:space="0" w:color="979797" w:themeColor="text1" w:themeTint="99"/>
        <w:insideH w:val="single" w:sz="4" w:space="0" w:color="979797" w:themeColor="text1" w:themeTint="99"/>
        <w:insideV w:val="single" w:sz="4" w:space="0" w:color="979797" w:themeColor="text1" w:themeTint="99"/>
      </w:tblBorders>
    </w:tblPr>
    <w:tblStylePr w:type="firstRow">
      <w:rPr>
        <w:b/>
        <w:bCs/>
        <w:color w:val="FFFFFF" w:themeColor="background1"/>
      </w:rPr>
      <w:tblPr/>
      <w:tcPr>
        <w:tcBorders>
          <w:top w:val="single" w:sz="4" w:space="0" w:color="535353" w:themeColor="text1"/>
          <w:left w:val="single" w:sz="4" w:space="0" w:color="535353" w:themeColor="text1"/>
          <w:bottom w:val="single" w:sz="4" w:space="0" w:color="535353" w:themeColor="text1"/>
          <w:right w:val="single" w:sz="4" w:space="0" w:color="535353" w:themeColor="text1"/>
          <w:insideH w:val="nil"/>
          <w:insideV w:val="nil"/>
        </w:tcBorders>
        <w:shd w:val="clear" w:color="auto" w:fill="535353" w:themeFill="text1"/>
      </w:tcPr>
    </w:tblStylePr>
    <w:tblStylePr w:type="lastRow">
      <w:rPr>
        <w:b/>
        <w:bCs/>
      </w:rPr>
      <w:tblPr/>
      <w:tcPr>
        <w:tcBorders>
          <w:top w:val="double" w:sz="4" w:space="0" w:color="535353"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character" w:customStyle="1" w:styleId="Heading7Char">
    <w:name w:val="Heading 7 Char"/>
    <w:basedOn w:val="DefaultParagraphFont"/>
    <w:link w:val="Heading7"/>
    <w:uiPriority w:val="9"/>
    <w:rsid w:val="00A665F0"/>
    <w:rPr>
      <w:rFonts w:asciiTheme="majorHAnsi" w:eastAsiaTheme="majorEastAsia" w:hAnsiTheme="majorHAnsi" w:cstheme="majorBidi"/>
      <w:i/>
      <w:iCs/>
      <w:color w:val="030E24" w:themeColor="accent1" w:themeShade="7F"/>
    </w:rPr>
  </w:style>
  <w:style w:type="character" w:customStyle="1" w:styleId="Heading8Char">
    <w:name w:val="Heading 8 Char"/>
    <w:basedOn w:val="DefaultParagraphFont"/>
    <w:link w:val="Heading8"/>
    <w:uiPriority w:val="9"/>
    <w:rsid w:val="00A665F0"/>
    <w:rPr>
      <w:rFonts w:asciiTheme="majorHAnsi" w:eastAsiaTheme="majorEastAsia" w:hAnsiTheme="majorHAnsi" w:cstheme="majorBidi"/>
      <w:color w:val="6D6D6D" w:themeColor="text1" w:themeTint="D8"/>
      <w:sz w:val="21"/>
      <w:szCs w:val="21"/>
    </w:rPr>
  </w:style>
  <w:style w:type="character" w:customStyle="1" w:styleId="Heading9Char">
    <w:name w:val="Heading 9 Char"/>
    <w:basedOn w:val="DefaultParagraphFont"/>
    <w:link w:val="Heading9"/>
    <w:uiPriority w:val="9"/>
    <w:semiHidden/>
    <w:rsid w:val="00A665F0"/>
    <w:rPr>
      <w:rFonts w:asciiTheme="majorHAnsi" w:eastAsiaTheme="majorEastAsia" w:hAnsiTheme="majorHAnsi" w:cstheme="majorBidi"/>
      <w:i/>
      <w:iCs/>
      <w:color w:val="6D6D6D" w:themeColor="text1" w:themeTint="D8"/>
      <w:sz w:val="21"/>
      <w:szCs w:val="21"/>
    </w:rPr>
  </w:style>
  <w:style w:type="character" w:customStyle="1" w:styleId="Mention1">
    <w:name w:val="Mention1"/>
    <w:basedOn w:val="DefaultParagraphFont"/>
    <w:uiPriority w:val="99"/>
    <w:unhideWhenUsed/>
    <w:rsid w:val="007F6640"/>
    <w:rPr>
      <w:color w:val="2B579A"/>
      <w:shd w:val="clear" w:color="auto" w:fill="E1DFDD"/>
    </w:rPr>
  </w:style>
  <w:style w:type="character" w:customStyle="1" w:styleId="diff-html-added">
    <w:name w:val="diff-html-added"/>
    <w:basedOn w:val="DefaultParagraphFont"/>
    <w:rsid w:val="0015725F"/>
  </w:style>
  <w:style w:type="paragraph" w:customStyle="1" w:styleId="xxmsonormal">
    <w:name w:val="x_x_msonormal"/>
    <w:basedOn w:val="Normal"/>
    <w:rsid w:val="005D386D"/>
    <w:pPr>
      <w:spacing w:after="0"/>
    </w:pPr>
    <w:rPr>
      <w:rFonts w:ascii="Calibri" w:hAnsi="Calibri" w:cs="Calibri"/>
    </w:rPr>
  </w:style>
  <w:style w:type="paragraph" w:customStyle="1" w:styleId="HeadingNonTOC">
    <w:name w:val="Heading (Non TOC)"/>
    <w:basedOn w:val="Normal"/>
    <w:next w:val="Normal"/>
    <w:qFormat/>
    <w:rsid w:val="00BB25ED"/>
    <w:pPr>
      <w:spacing w:before="120" w:after="240"/>
    </w:pPr>
    <w:rPr>
      <w:rFonts w:asciiTheme="majorHAnsi" w:eastAsia="Times New Roman" w:hAnsiTheme="majorHAnsi" w:cs="Times New Roman"/>
      <w:b/>
      <w:i/>
      <w:szCs w:val="20"/>
    </w:rPr>
  </w:style>
  <w:style w:type="paragraph" w:customStyle="1" w:styleId="xxmsonormal0">
    <w:name w:val="x_xmsonormal"/>
    <w:basedOn w:val="Normal"/>
    <w:rsid w:val="00C407DD"/>
    <w:pPr>
      <w:spacing w:after="0"/>
    </w:pPr>
    <w:rPr>
      <w:rFonts w:ascii="Calibri" w:hAnsi="Calibri" w:cs="Calibri"/>
    </w:rPr>
  </w:style>
  <w:style w:type="character" w:customStyle="1" w:styleId="UnresolvedMention2">
    <w:name w:val="Unresolved Mention2"/>
    <w:basedOn w:val="DefaultParagraphFont"/>
    <w:uiPriority w:val="99"/>
    <w:semiHidden/>
    <w:unhideWhenUsed/>
    <w:rsid w:val="001A4F91"/>
    <w:rPr>
      <w:color w:val="605E5C"/>
      <w:shd w:val="clear" w:color="auto" w:fill="E1DFDD"/>
    </w:rPr>
  </w:style>
  <w:style w:type="character" w:styleId="UnresolvedMention">
    <w:name w:val="Unresolved Mention"/>
    <w:basedOn w:val="DefaultParagraphFont"/>
    <w:uiPriority w:val="99"/>
    <w:unhideWhenUsed/>
    <w:rsid w:val="00625AD4"/>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customStyle="1" w:styleId="pf0">
    <w:name w:val="pf0"/>
    <w:basedOn w:val="Normal"/>
    <w:rsid w:val="00587DC5"/>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587DC5"/>
    <w:rPr>
      <w:rFonts w:ascii="Segoe UI" w:hAnsi="Segoe UI" w:cs="Segoe UI" w:hint="default"/>
      <w:sz w:val="18"/>
      <w:szCs w:val="18"/>
    </w:rPr>
  </w:style>
  <w:style w:type="paragraph" w:styleId="ListNumber">
    <w:name w:val="List Number"/>
    <w:basedOn w:val="Normal"/>
    <w:uiPriority w:val="99"/>
    <w:semiHidden/>
    <w:unhideWhenUsed/>
    <w:rsid w:val="000B201C"/>
    <w:pPr>
      <w:numPr>
        <w:numId w:val="6"/>
      </w:numPr>
      <w:contextualSpacing/>
    </w:pPr>
  </w:style>
  <w:style w:type="paragraph" w:styleId="Caption">
    <w:name w:val="caption"/>
    <w:basedOn w:val="Normal"/>
    <w:next w:val="Normal"/>
    <w:uiPriority w:val="35"/>
    <w:unhideWhenUsed/>
    <w:qFormat/>
    <w:rsid w:val="009555C2"/>
    <w:rPr>
      <w:i/>
      <w:iCs/>
      <w:color w:val="071D49" w:themeColor="text2"/>
      <w:sz w:val="18"/>
      <w:szCs w:val="18"/>
    </w:rPr>
  </w:style>
  <w:style w:type="paragraph" w:customStyle="1" w:styleId="Justify">
    <w:name w:val="Justify"/>
    <w:basedOn w:val="Normal"/>
    <w:link w:val="JustifyChar"/>
    <w:qFormat/>
    <w:rsid w:val="00731D28"/>
    <w:pPr>
      <w:jc w:val="both"/>
    </w:pPr>
    <w:rPr>
      <w:rFonts w:asciiTheme="minorHAnsi" w:eastAsia="Calibri" w:hAnsiTheme="minorHAnsi" w:cs="Times New Roman"/>
      <w:sz w:val="22"/>
    </w:rPr>
  </w:style>
  <w:style w:type="character" w:customStyle="1" w:styleId="JustifyChar">
    <w:name w:val="Justify Char"/>
    <w:basedOn w:val="DefaultParagraphFont"/>
    <w:link w:val="Justify"/>
    <w:rsid w:val="00731D28"/>
    <w:rPr>
      <w:rFonts w:eastAsia="Calibri" w:cs="Times New Roman"/>
    </w:rPr>
  </w:style>
  <w:style w:type="table" w:customStyle="1" w:styleId="ListTable4-Accent11">
    <w:name w:val="List Table 4 - Accent 11"/>
    <w:basedOn w:val="TableNormal"/>
    <w:next w:val="ListTable4-Accent1"/>
    <w:uiPriority w:val="49"/>
    <w:rsid w:val="00731D28"/>
    <w:pPr>
      <w:spacing w:after="0" w:line="240" w:lineRule="auto"/>
    </w:pPr>
    <w:rPr>
      <w:rFonts w:ascii="Arial" w:eastAsia="Arial" w:hAnsi="Arial" w:cs="Arial"/>
    </w:rPr>
    <w:tblPr>
      <w:tblStyleRowBandSize w:val="1"/>
      <w:tblStyleColBandSize w:val="1"/>
      <w:tblBorders>
        <w:top w:val="single" w:sz="4" w:space="0" w:color="165BE5"/>
        <w:left w:val="single" w:sz="4" w:space="0" w:color="165BE5"/>
        <w:bottom w:val="single" w:sz="4" w:space="0" w:color="165BE5"/>
        <w:right w:val="single" w:sz="4" w:space="0" w:color="165BE5"/>
        <w:insideH w:val="single" w:sz="4" w:space="0" w:color="165BE5"/>
      </w:tblBorders>
    </w:tblPr>
    <w:tblStylePr w:type="firstRow">
      <w:rPr>
        <w:b/>
        <w:bCs/>
        <w:color w:val="FFFFFF"/>
      </w:rPr>
      <w:tblPr/>
      <w:tcPr>
        <w:tcBorders>
          <w:top w:val="single" w:sz="4" w:space="0" w:color="071D49"/>
          <w:left w:val="single" w:sz="4" w:space="0" w:color="071D49"/>
          <w:bottom w:val="single" w:sz="4" w:space="0" w:color="071D49"/>
          <w:right w:val="single" w:sz="4" w:space="0" w:color="071D49"/>
          <w:insideH w:val="nil"/>
        </w:tcBorders>
        <w:shd w:val="clear" w:color="auto" w:fill="071D49"/>
      </w:tcPr>
    </w:tblStylePr>
    <w:tblStylePr w:type="lastRow">
      <w:rPr>
        <w:b/>
        <w:bCs/>
      </w:rPr>
      <w:tblPr/>
      <w:tcPr>
        <w:tcBorders>
          <w:top w:val="double" w:sz="4" w:space="0" w:color="165BE5"/>
        </w:tcBorders>
      </w:tcPr>
    </w:tblStylePr>
    <w:tblStylePr w:type="firstCol">
      <w:rPr>
        <w:b/>
        <w:bCs/>
      </w:rPr>
    </w:tblStylePr>
    <w:tblStylePr w:type="lastCol">
      <w:rPr>
        <w:b/>
        <w:bCs/>
      </w:rPr>
    </w:tblStylePr>
    <w:tblStylePr w:type="band1Vert">
      <w:tblPr/>
      <w:tcPr>
        <w:shd w:val="clear" w:color="auto" w:fill="B0C8F7"/>
      </w:tcPr>
    </w:tblStylePr>
    <w:tblStylePr w:type="band1Horz">
      <w:tblPr/>
      <w:tcPr>
        <w:shd w:val="clear" w:color="auto" w:fill="B0C8F7"/>
      </w:tcPr>
    </w:tblStylePr>
  </w:style>
  <w:style w:type="numbering" w:customStyle="1" w:styleId="NumListNewStyle">
    <w:name w:val="Num List New Style"/>
    <w:uiPriority w:val="99"/>
    <w:rsid w:val="002C1C5A"/>
    <w:pPr>
      <w:numPr>
        <w:numId w:val="3"/>
      </w:numPr>
    </w:pPr>
  </w:style>
  <w:style w:type="paragraph" w:customStyle="1" w:styleId="ProcessList">
    <w:name w:val="Process List"/>
    <w:link w:val="ProcessListChar"/>
    <w:autoRedefine/>
    <w:rsid w:val="007D58D2"/>
    <w:pPr>
      <w:numPr>
        <w:numId w:val="19"/>
      </w:numPr>
      <w:spacing w:after="240"/>
    </w:pPr>
    <w:rPr>
      <w:rFonts w:ascii="Arial" w:hAnsi="Arial"/>
      <w:bCs/>
      <w:sz w:val="20"/>
    </w:rPr>
  </w:style>
  <w:style w:type="character" w:customStyle="1" w:styleId="ProcessListChar">
    <w:name w:val="Process List Char"/>
    <w:basedOn w:val="List111Char"/>
    <w:link w:val="ProcessList"/>
    <w:rsid w:val="007D58D2"/>
    <w:rPr>
      <w:rFonts w:ascii="Arial" w:eastAsia="Times New Roman" w:hAnsi="Arial" w:cs="Times New Roman"/>
      <w:bCs/>
      <w:sz w:val="20"/>
      <w:szCs w:val="20"/>
    </w:rPr>
  </w:style>
  <w:style w:type="paragraph" w:customStyle="1" w:styleId="Note">
    <w:name w:val="Note"/>
    <w:next w:val="Normal"/>
    <w:link w:val="NoteChar"/>
    <w:autoRedefine/>
    <w:qFormat/>
    <w:rsid w:val="00FE2EE7"/>
    <w:pPr>
      <w:keepLines/>
      <w:pBdr>
        <w:top w:val="single" w:sz="4" w:space="1" w:color="3747BA" w:themeColor="accent3" w:themeShade="BF"/>
        <w:bottom w:val="single" w:sz="4" w:space="1" w:color="3747BA" w:themeColor="accent3" w:themeShade="BF"/>
      </w:pBdr>
      <w:shd w:val="clear" w:color="auto" w:fill="D9EBB7"/>
      <w:spacing w:before="120" w:after="320"/>
    </w:pPr>
    <w:rPr>
      <w:rFonts w:ascii="Arial" w:hAnsi="Arial"/>
      <w:sz w:val="20"/>
    </w:rPr>
  </w:style>
  <w:style w:type="character" w:customStyle="1" w:styleId="NoteChar">
    <w:name w:val="Note Char"/>
    <w:basedOn w:val="DefaultParagraphFont"/>
    <w:link w:val="Note"/>
    <w:locked/>
    <w:rsid w:val="00D92652"/>
    <w:rPr>
      <w:rFonts w:ascii="Arial" w:hAnsi="Arial"/>
      <w:sz w:val="20"/>
      <w:shd w:val="clear" w:color="auto" w:fill="D9EBB7"/>
    </w:rPr>
  </w:style>
  <w:style w:type="paragraph" w:customStyle="1" w:styleId="bullet20">
    <w:name w:val="bullet2"/>
    <w:qFormat/>
    <w:rsid w:val="00E04EAB"/>
    <w:pPr>
      <w:numPr>
        <w:numId w:val="184"/>
      </w:numPr>
      <w:tabs>
        <w:tab w:val="left" w:pos="20"/>
      </w:tabs>
      <w:spacing w:before="60" w:after="60" w:line="240" w:lineRule="auto"/>
    </w:pPr>
    <w:rPr>
      <w:rFonts w:ascii="Arial" w:eastAsia="Times New Roman" w:hAnsi="Arial" w:cs="Times New Roman"/>
      <w:sz w:val="20"/>
      <w:szCs w:val="24"/>
    </w:rPr>
  </w:style>
  <w:style w:type="table" w:styleId="TableContemporary">
    <w:name w:val="Table Contemporary"/>
    <w:basedOn w:val="TableNormal"/>
    <w:rsid w:val="00E04EAB"/>
    <w:pPr>
      <w:spacing w:after="0" w:line="240" w:lineRule="auto"/>
    </w:pPr>
    <w:rPr>
      <w:rFonts w:ascii="Arial" w:eastAsia="Times New Roman" w:hAnsi="Arial" w:cs="Times New Roman"/>
      <w:sz w:val="20"/>
      <w:szCs w:val="20"/>
    </w:rPr>
    <w:tblPr>
      <w:tblStyleRowBandSize w:val="1"/>
      <w:tblStyleColBandSize w:val="1"/>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cPr>
      <w:shd w:val="clear" w:color="auto" w:fill="C7D2E3"/>
    </w:tcPr>
    <w:tblStylePr w:type="firstRow">
      <w:rPr>
        <w:rFonts w:ascii="Arial" w:hAnsi="Arial"/>
        <w:b/>
        <w:bCs/>
        <w:color w:val="FFFFFF"/>
      </w:rPr>
      <w:tblPr/>
      <w:tcPr>
        <w:shd w:val="clear" w:color="auto" w:fill="324665"/>
      </w:tcPr>
    </w:tblStylePr>
    <w:tblStylePr w:type="band1Horz">
      <w:rPr>
        <w:color w:val="auto"/>
      </w:rPr>
      <w:tblPr/>
      <w:tcPr>
        <w:shd w:val="clear" w:color="auto" w:fill="E1E7F0"/>
      </w:tcPr>
    </w:tblStylePr>
    <w:tblStylePr w:type="band2Horz">
      <w:rPr>
        <w:rFonts w:ascii="Arial" w:hAnsi="Arial"/>
        <w:color w:val="auto"/>
        <w:sz w:val="20"/>
      </w:rPr>
      <w:tblPr/>
      <w:tcPr>
        <w:shd w:val="clear" w:color="auto" w:fill="C7D2E2"/>
      </w:tcPr>
    </w:tblStylePr>
  </w:style>
  <w:style w:type="paragraph" w:customStyle="1" w:styleId="List21">
    <w:name w:val="List 21"/>
    <w:basedOn w:val="List111"/>
    <w:rsid w:val="005D3DF6"/>
    <w:pPr>
      <w:numPr>
        <w:numId w:val="0"/>
      </w:numPr>
      <w:tabs>
        <w:tab w:val="num" w:pos="360"/>
      </w:tabs>
      <w:spacing w:after="0"/>
      <w:ind w:left="1080" w:hanging="360"/>
    </w:pPr>
    <w:rPr>
      <w:rFonts w:eastAsia="Times New Roman" w:cs="Times New Roman"/>
      <w:bCs w:val="0"/>
      <w:szCs w:val="20"/>
    </w:rPr>
  </w:style>
  <w:style w:type="paragraph" w:customStyle="1" w:styleId="Heading5WitoutNumbers">
    <w:name w:val="Heading 5  Witout Numbers"/>
    <w:basedOn w:val="Heading5"/>
    <w:link w:val="Heading5WitoutNumbersChar"/>
    <w:qFormat/>
    <w:rsid w:val="00E972BE"/>
    <w:pPr>
      <w:numPr>
        <w:ilvl w:val="0"/>
        <w:numId w:val="0"/>
      </w:numPr>
    </w:pPr>
  </w:style>
  <w:style w:type="character" w:customStyle="1" w:styleId="Heading5WitoutNumbersChar">
    <w:name w:val="Heading 5  Witout Numbers Char"/>
    <w:basedOn w:val="Heading5Char"/>
    <w:link w:val="Heading5WitoutNumbers"/>
    <w:rsid w:val="00E972BE"/>
    <w:rPr>
      <w:rFonts w:ascii="Arial Bold" w:eastAsiaTheme="majorEastAsia" w:hAnsi="Arial Bold" w:cs="Arial"/>
      <w:b/>
      <w:bCs/>
      <w:color w:val="051536" w:themeColor="accent1" w:themeShade="BF"/>
      <w:sz w:val="20"/>
      <w:szCs w:val="20"/>
    </w:rPr>
  </w:style>
  <w:style w:type="paragraph" w:customStyle="1" w:styleId="Heading6witoutNumbers">
    <w:name w:val="Heading 6 witout Numbers"/>
    <w:basedOn w:val="Heading6"/>
    <w:link w:val="Heading6witoutNumbersChar"/>
    <w:qFormat/>
    <w:rsid w:val="00C32B6A"/>
    <w:pPr>
      <w:numPr>
        <w:ilvl w:val="0"/>
        <w:numId w:val="0"/>
      </w:numPr>
    </w:pPr>
    <w:rPr>
      <w:i w:val="0"/>
    </w:rPr>
  </w:style>
  <w:style w:type="character" w:customStyle="1" w:styleId="Heading6witoutNumbersChar">
    <w:name w:val="Heading 6 witout Numbers Char"/>
    <w:basedOn w:val="Heading6Char"/>
    <w:link w:val="Heading6witoutNumbers"/>
    <w:rsid w:val="00C32B6A"/>
    <w:rPr>
      <w:rFonts w:ascii="Arial Bold" w:eastAsiaTheme="majorEastAsia" w:hAnsi="Arial Bold" w:cs="Arial"/>
      <w:i w:val="0"/>
      <w:color w:val="030E24" w:themeColor="accent1" w:themeShade="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560">
      <w:bodyDiv w:val="1"/>
      <w:marLeft w:val="0"/>
      <w:marRight w:val="0"/>
      <w:marTop w:val="0"/>
      <w:marBottom w:val="0"/>
      <w:divBdr>
        <w:top w:val="none" w:sz="0" w:space="0" w:color="auto"/>
        <w:left w:val="none" w:sz="0" w:space="0" w:color="auto"/>
        <w:bottom w:val="none" w:sz="0" w:space="0" w:color="auto"/>
        <w:right w:val="none" w:sz="0" w:space="0" w:color="auto"/>
      </w:divBdr>
    </w:div>
    <w:div w:id="7759731">
      <w:bodyDiv w:val="1"/>
      <w:marLeft w:val="0"/>
      <w:marRight w:val="0"/>
      <w:marTop w:val="0"/>
      <w:marBottom w:val="0"/>
      <w:divBdr>
        <w:top w:val="none" w:sz="0" w:space="0" w:color="auto"/>
        <w:left w:val="none" w:sz="0" w:space="0" w:color="auto"/>
        <w:bottom w:val="none" w:sz="0" w:space="0" w:color="auto"/>
        <w:right w:val="none" w:sz="0" w:space="0" w:color="auto"/>
      </w:divBdr>
    </w:div>
    <w:div w:id="11954229">
      <w:bodyDiv w:val="1"/>
      <w:marLeft w:val="0"/>
      <w:marRight w:val="0"/>
      <w:marTop w:val="0"/>
      <w:marBottom w:val="0"/>
      <w:divBdr>
        <w:top w:val="none" w:sz="0" w:space="0" w:color="auto"/>
        <w:left w:val="none" w:sz="0" w:space="0" w:color="auto"/>
        <w:bottom w:val="none" w:sz="0" w:space="0" w:color="auto"/>
        <w:right w:val="none" w:sz="0" w:space="0" w:color="auto"/>
      </w:divBdr>
    </w:div>
    <w:div w:id="28187819">
      <w:bodyDiv w:val="1"/>
      <w:marLeft w:val="0"/>
      <w:marRight w:val="0"/>
      <w:marTop w:val="0"/>
      <w:marBottom w:val="0"/>
      <w:divBdr>
        <w:top w:val="none" w:sz="0" w:space="0" w:color="auto"/>
        <w:left w:val="none" w:sz="0" w:space="0" w:color="auto"/>
        <w:bottom w:val="none" w:sz="0" w:space="0" w:color="auto"/>
        <w:right w:val="none" w:sz="0" w:space="0" w:color="auto"/>
      </w:divBdr>
    </w:div>
    <w:div w:id="28723304">
      <w:bodyDiv w:val="1"/>
      <w:marLeft w:val="0"/>
      <w:marRight w:val="0"/>
      <w:marTop w:val="0"/>
      <w:marBottom w:val="0"/>
      <w:divBdr>
        <w:top w:val="none" w:sz="0" w:space="0" w:color="auto"/>
        <w:left w:val="none" w:sz="0" w:space="0" w:color="auto"/>
        <w:bottom w:val="none" w:sz="0" w:space="0" w:color="auto"/>
        <w:right w:val="none" w:sz="0" w:space="0" w:color="auto"/>
      </w:divBdr>
    </w:div>
    <w:div w:id="46495890">
      <w:bodyDiv w:val="1"/>
      <w:marLeft w:val="0"/>
      <w:marRight w:val="0"/>
      <w:marTop w:val="0"/>
      <w:marBottom w:val="0"/>
      <w:divBdr>
        <w:top w:val="none" w:sz="0" w:space="0" w:color="auto"/>
        <w:left w:val="none" w:sz="0" w:space="0" w:color="auto"/>
        <w:bottom w:val="none" w:sz="0" w:space="0" w:color="auto"/>
        <w:right w:val="none" w:sz="0" w:space="0" w:color="auto"/>
      </w:divBdr>
    </w:div>
    <w:div w:id="49505610">
      <w:bodyDiv w:val="1"/>
      <w:marLeft w:val="0"/>
      <w:marRight w:val="0"/>
      <w:marTop w:val="0"/>
      <w:marBottom w:val="0"/>
      <w:divBdr>
        <w:top w:val="none" w:sz="0" w:space="0" w:color="auto"/>
        <w:left w:val="none" w:sz="0" w:space="0" w:color="auto"/>
        <w:bottom w:val="none" w:sz="0" w:space="0" w:color="auto"/>
        <w:right w:val="none" w:sz="0" w:space="0" w:color="auto"/>
      </w:divBdr>
    </w:div>
    <w:div w:id="57174672">
      <w:bodyDiv w:val="1"/>
      <w:marLeft w:val="0"/>
      <w:marRight w:val="0"/>
      <w:marTop w:val="0"/>
      <w:marBottom w:val="0"/>
      <w:divBdr>
        <w:top w:val="none" w:sz="0" w:space="0" w:color="auto"/>
        <w:left w:val="none" w:sz="0" w:space="0" w:color="auto"/>
        <w:bottom w:val="none" w:sz="0" w:space="0" w:color="auto"/>
        <w:right w:val="none" w:sz="0" w:space="0" w:color="auto"/>
      </w:divBdr>
    </w:div>
    <w:div w:id="64109930">
      <w:bodyDiv w:val="1"/>
      <w:marLeft w:val="0"/>
      <w:marRight w:val="0"/>
      <w:marTop w:val="0"/>
      <w:marBottom w:val="0"/>
      <w:divBdr>
        <w:top w:val="none" w:sz="0" w:space="0" w:color="auto"/>
        <w:left w:val="none" w:sz="0" w:space="0" w:color="auto"/>
        <w:bottom w:val="none" w:sz="0" w:space="0" w:color="auto"/>
        <w:right w:val="none" w:sz="0" w:space="0" w:color="auto"/>
      </w:divBdr>
    </w:div>
    <w:div w:id="69273451">
      <w:bodyDiv w:val="1"/>
      <w:marLeft w:val="0"/>
      <w:marRight w:val="0"/>
      <w:marTop w:val="0"/>
      <w:marBottom w:val="0"/>
      <w:divBdr>
        <w:top w:val="none" w:sz="0" w:space="0" w:color="auto"/>
        <w:left w:val="none" w:sz="0" w:space="0" w:color="auto"/>
        <w:bottom w:val="none" w:sz="0" w:space="0" w:color="auto"/>
        <w:right w:val="none" w:sz="0" w:space="0" w:color="auto"/>
      </w:divBdr>
    </w:div>
    <w:div w:id="75441115">
      <w:bodyDiv w:val="1"/>
      <w:marLeft w:val="0"/>
      <w:marRight w:val="0"/>
      <w:marTop w:val="0"/>
      <w:marBottom w:val="0"/>
      <w:divBdr>
        <w:top w:val="none" w:sz="0" w:space="0" w:color="auto"/>
        <w:left w:val="none" w:sz="0" w:space="0" w:color="auto"/>
        <w:bottom w:val="none" w:sz="0" w:space="0" w:color="auto"/>
        <w:right w:val="none" w:sz="0" w:space="0" w:color="auto"/>
      </w:divBdr>
    </w:div>
    <w:div w:id="81802312">
      <w:bodyDiv w:val="1"/>
      <w:marLeft w:val="0"/>
      <w:marRight w:val="0"/>
      <w:marTop w:val="0"/>
      <w:marBottom w:val="0"/>
      <w:divBdr>
        <w:top w:val="none" w:sz="0" w:space="0" w:color="auto"/>
        <w:left w:val="none" w:sz="0" w:space="0" w:color="auto"/>
        <w:bottom w:val="none" w:sz="0" w:space="0" w:color="auto"/>
        <w:right w:val="none" w:sz="0" w:space="0" w:color="auto"/>
      </w:divBdr>
    </w:div>
    <w:div w:id="84886635">
      <w:bodyDiv w:val="1"/>
      <w:marLeft w:val="0"/>
      <w:marRight w:val="0"/>
      <w:marTop w:val="0"/>
      <w:marBottom w:val="0"/>
      <w:divBdr>
        <w:top w:val="none" w:sz="0" w:space="0" w:color="auto"/>
        <w:left w:val="none" w:sz="0" w:space="0" w:color="auto"/>
        <w:bottom w:val="none" w:sz="0" w:space="0" w:color="auto"/>
        <w:right w:val="none" w:sz="0" w:space="0" w:color="auto"/>
      </w:divBdr>
    </w:div>
    <w:div w:id="101001033">
      <w:bodyDiv w:val="1"/>
      <w:marLeft w:val="0"/>
      <w:marRight w:val="0"/>
      <w:marTop w:val="0"/>
      <w:marBottom w:val="0"/>
      <w:divBdr>
        <w:top w:val="none" w:sz="0" w:space="0" w:color="auto"/>
        <w:left w:val="none" w:sz="0" w:space="0" w:color="auto"/>
        <w:bottom w:val="none" w:sz="0" w:space="0" w:color="auto"/>
        <w:right w:val="none" w:sz="0" w:space="0" w:color="auto"/>
      </w:divBdr>
    </w:div>
    <w:div w:id="103887636">
      <w:bodyDiv w:val="1"/>
      <w:marLeft w:val="0"/>
      <w:marRight w:val="0"/>
      <w:marTop w:val="0"/>
      <w:marBottom w:val="0"/>
      <w:divBdr>
        <w:top w:val="none" w:sz="0" w:space="0" w:color="auto"/>
        <w:left w:val="none" w:sz="0" w:space="0" w:color="auto"/>
        <w:bottom w:val="none" w:sz="0" w:space="0" w:color="auto"/>
        <w:right w:val="none" w:sz="0" w:space="0" w:color="auto"/>
      </w:divBdr>
    </w:div>
    <w:div w:id="108672027">
      <w:bodyDiv w:val="1"/>
      <w:marLeft w:val="0"/>
      <w:marRight w:val="0"/>
      <w:marTop w:val="0"/>
      <w:marBottom w:val="0"/>
      <w:divBdr>
        <w:top w:val="none" w:sz="0" w:space="0" w:color="auto"/>
        <w:left w:val="none" w:sz="0" w:space="0" w:color="auto"/>
        <w:bottom w:val="none" w:sz="0" w:space="0" w:color="auto"/>
        <w:right w:val="none" w:sz="0" w:space="0" w:color="auto"/>
      </w:divBdr>
    </w:div>
    <w:div w:id="112750567">
      <w:bodyDiv w:val="1"/>
      <w:marLeft w:val="0"/>
      <w:marRight w:val="0"/>
      <w:marTop w:val="0"/>
      <w:marBottom w:val="0"/>
      <w:divBdr>
        <w:top w:val="none" w:sz="0" w:space="0" w:color="auto"/>
        <w:left w:val="none" w:sz="0" w:space="0" w:color="auto"/>
        <w:bottom w:val="none" w:sz="0" w:space="0" w:color="auto"/>
        <w:right w:val="none" w:sz="0" w:space="0" w:color="auto"/>
      </w:divBdr>
    </w:div>
    <w:div w:id="112869020">
      <w:bodyDiv w:val="1"/>
      <w:marLeft w:val="0"/>
      <w:marRight w:val="0"/>
      <w:marTop w:val="0"/>
      <w:marBottom w:val="0"/>
      <w:divBdr>
        <w:top w:val="none" w:sz="0" w:space="0" w:color="auto"/>
        <w:left w:val="none" w:sz="0" w:space="0" w:color="auto"/>
        <w:bottom w:val="none" w:sz="0" w:space="0" w:color="auto"/>
        <w:right w:val="none" w:sz="0" w:space="0" w:color="auto"/>
      </w:divBdr>
    </w:div>
    <w:div w:id="116147567">
      <w:bodyDiv w:val="1"/>
      <w:marLeft w:val="0"/>
      <w:marRight w:val="0"/>
      <w:marTop w:val="0"/>
      <w:marBottom w:val="0"/>
      <w:divBdr>
        <w:top w:val="none" w:sz="0" w:space="0" w:color="auto"/>
        <w:left w:val="none" w:sz="0" w:space="0" w:color="auto"/>
        <w:bottom w:val="none" w:sz="0" w:space="0" w:color="auto"/>
        <w:right w:val="none" w:sz="0" w:space="0" w:color="auto"/>
      </w:divBdr>
    </w:div>
    <w:div w:id="133067123">
      <w:bodyDiv w:val="1"/>
      <w:marLeft w:val="0"/>
      <w:marRight w:val="0"/>
      <w:marTop w:val="0"/>
      <w:marBottom w:val="0"/>
      <w:divBdr>
        <w:top w:val="none" w:sz="0" w:space="0" w:color="auto"/>
        <w:left w:val="none" w:sz="0" w:space="0" w:color="auto"/>
        <w:bottom w:val="none" w:sz="0" w:space="0" w:color="auto"/>
        <w:right w:val="none" w:sz="0" w:space="0" w:color="auto"/>
      </w:divBdr>
    </w:div>
    <w:div w:id="137041488">
      <w:bodyDiv w:val="1"/>
      <w:marLeft w:val="0"/>
      <w:marRight w:val="0"/>
      <w:marTop w:val="0"/>
      <w:marBottom w:val="0"/>
      <w:divBdr>
        <w:top w:val="none" w:sz="0" w:space="0" w:color="auto"/>
        <w:left w:val="none" w:sz="0" w:space="0" w:color="auto"/>
        <w:bottom w:val="none" w:sz="0" w:space="0" w:color="auto"/>
        <w:right w:val="none" w:sz="0" w:space="0" w:color="auto"/>
      </w:divBdr>
      <w:divsChild>
        <w:div w:id="565264379">
          <w:marLeft w:val="0"/>
          <w:marRight w:val="0"/>
          <w:marTop w:val="0"/>
          <w:marBottom w:val="0"/>
          <w:divBdr>
            <w:top w:val="none" w:sz="0" w:space="0" w:color="auto"/>
            <w:left w:val="none" w:sz="0" w:space="0" w:color="auto"/>
            <w:bottom w:val="none" w:sz="0" w:space="0" w:color="auto"/>
            <w:right w:val="none" w:sz="0" w:space="0" w:color="auto"/>
          </w:divBdr>
        </w:div>
      </w:divsChild>
    </w:div>
    <w:div w:id="147869697">
      <w:bodyDiv w:val="1"/>
      <w:marLeft w:val="0"/>
      <w:marRight w:val="0"/>
      <w:marTop w:val="0"/>
      <w:marBottom w:val="0"/>
      <w:divBdr>
        <w:top w:val="none" w:sz="0" w:space="0" w:color="auto"/>
        <w:left w:val="none" w:sz="0" w:space="0" w:color="auto"/>
        <w:bottom w:val="none" w:sz="0" w:space="0" w:color="auto"/>
        <w:right w:val="none" w:sz="0" w:space="0" w:color="auto"/>
      </w:divBdr>
    </w:div>
    <w:div w:id="150873561">
      <w:bodyDiv w:val="1"/>
      <w:marLeft w:val="0"/>
      <w:marRight w:val="0"/>
      <w:marTop w:val="0"/>
      <w:marBottom w:val="0"/>
      <w:divBdr>
        <w:top w:val="none" w:sz="0" w:space="0" w:color="auto"/>
        <w:left w:val="none" w:sz="0" w:space="0" w:color="auto"/>
        <w:bottom w:val="none" w:sz="0" w:space="0" w:color="auto"/>
        <w:right w:val="none" w:sz="0" w:space="0" w:color="auto"/>
      </w:divBdr>
    </w:div>
    <w:div w:id="154684473">
      <w:bodyDiv w:val="1"/>
      <w:marLeft w:val="0"/>
      <w:marRight w:val="0"/>
      <w:marTop w:val="0"/>
      <w:marBottom w:val="0"/>
      <w:divBdr>
        <w:top w:val="none" w:sz="0" w:space="0" w:color="auto"/>
        <w:left w:val="none" w:sz="0" w:space="0" w:color="auto"/>
        <w:bottom w:val="none" w:sz="0" w:space="0" w:color="auto"/>
        <w:right w:val="none" w:sz="0" w:space="0" w:color="auto"/>
      </w:divBdr>
    </w:div>
    <w:div w:id="155268456">
      <w:bodyDiv w:val="1"/>
      <w:marLeft w:val="0"/>
      <w:marRight w:val="0"/>
      <w:marTop w:val="0"/>
      <w:marBottom w:val="0"/>
      <w:divBdr>
        <w:top w:val="none" w:sz="0" w:space="0" w:color="auto"/>
        <w:left w:val="none" w:sz="0" w:space="0" w:color="auto"/>
        <w:bottom w:val="none" w:sz="0" w:space="0" w:color="auto"/>
        <w:right w:val="none" w:sz="0" w:space="0" w:color="auto"/>
      </w:divBdr>
    </w:div>
    <w:div w:id="181821438">
      <w:bodyDiv w:val="1"/>
      <w:marLeft w:val="0"/>
      <w:marRight w:val="0"/>
      <w:marTop w:val="0"/>
      <w:marBottom w:val="0"/>
      <w:divBdr>
        <w:top w:val="none" w:sz="0" w:space="0" w:color="auto"/>
        <w:left w:val="none" w:sz="0" w:space="0" w:color="auto"/>
        <w:bottom w:val="none" w:sz="0" w:space="0" w:color="auto"/>
        <w:right w:val="none" w:sz="0" w:space="0" w:color="auto"/>
      </w:divBdr>
    </w:div>
    <w:div w:id="210580544">
      <w:bodyDiv w:val="1"/>
      <w:marLeft w:val="0"/>
      <w:marRight w:val="0"/>
      <w:marTop w:val="0"/>
      <w:marBottom w:val="0"/>
      <w:divBdr>
        <w:top w:val="none" w:sz="0" w:space="0" w:color="auto"/>
        <w:left w:val="none" w:sz="0" w:space="0" w:color="auto"/>
        <w:bottom w:val="none" w:sz="0" w:space="0" w:color="auto"/>
        <w:right w:val="none" w:sz="0" w:space="0" w:color="auto"/>
      </w:divBdr>
      <w:divsChild>
        <w:div w:id="1318655748">
          <w:marLeft w:val="0"/>
          <w:marRight w:val="0"/>
          <w:marTop w:val="0"/>
          <w:marBottom w:val="0"/>
          <w:divBdr>
            <w:top w:val="none" w:sz="0" w:space="0" w:color="auto"/>
            <w:left w:val="none" w:sz="0" w:space="0" w:color="auto"/>
            <w:bottom w:val="none" w:sz="0" w:space="0" w:color="auto"/>
            <w:right w:val="none" w:sz="0" w:space="0" w:color="auto"/>
          </w:divBdr>
          <w:divsChild>
            <w:div w:id="685208666">
              <w:marLeft w:val="0"/>
              <w:marRight w:val="0"/>
              <w:marTop w:val="0"/>
              <w:marBottom w:val="0"/>
              <w:divBdr>
                <w:top w:val="none" w:sz="0" w:space="0" w:color="auto"/>
                <w:left w:val="none" w:sz="0" w:space="0" w:color="auto"/>
                <w:bottom w:val="none" w:sz="0" w:space="0" w:color="auto"/>
                <w:right w:val="none" w:sz="0" w:space="0" w:color="auto"/>
              </w:divBdr>
              <w:divsChild>
                <w:div w:id="14064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628192">
      <w:bodyDiv w:val="1"/>
      <w:marLeft w:val="0"/>
      <w:marRight w:val="0"/>
      <w:marTop w:val="0"/>
      <w:marBottom w:val="0"/>
      <w:divBdr>
        <w:top w:val="none" w:sz="0" w:space="0" w:color="auto"/>
        <w:left w:val="none" w:sz="0" w:space="0" w:color="auto"/>
        <w:bottom w:val="none" w:sz="0" w:space="0" w:color="auto"/>
        <w:right w:val="none" w:sz="0" w:space="0" w:color="auto"/>
      </w:divBdr>
    </w:div>
    <w:div w:id="222177256">
      <w:bodyDiv w:val="1"/>
      <w:marLeft w:val="0"/>
      <w:marRight w:val="0"/>
      <w:marTop w:val="0"/>
      <w:marBottom w:val="0"/>
      <w:divBdr>
        <w:top w:val="none" w:sz="0" w:space="0" w:color="auto"/>
        <w:left w:val="none" w:sz="0" w:space="0" w:color="auto"/>
        <w:bottom w:val="none" w:sz="0" w:space="0" w:color="auto"/>
        <w:right w:val="none" w:sz="0" w:space="0" w:color="auto"/>
      </w:divBdr>
    </w:div>
    <w:div w:id="228997878">
      <w:bodyDiv w:val="1"/>
      <w:marLeft w:val="0"/>
      <w:marRight w:val="0"/>
      <w:marTop w:val="0"/>
      <w:marBottom w:val="0"/>
      <w:divBdr>
        <w:top w:val="none" w:sz="0" w:space="0" w:color="auto"/>
        <w:left w:val="none" w:sz="0" w:space="0" w:color="auto"/>
        <w:bottom w:val="none" w:sz="0" w:space="0" w:color="auto"/>
        <w:right w:val="none" w:sz="0" w:space="0" w:color="auto"/>
      </w:divBdr>
    </w:div>
    <w:div w:id="229119994">
      <w:bodyDiv w:val="1"/>
      <w:marLeft w:val="0"/>
      <w:marRight w:val="0"/>
      <w:marTop w:val="0"/>
      <w:marBottom w:val="0"/>
      <w:divBdr>
        <w:top w:val="none" w:sz="0" w:space="0" w:color="auto"/>
        <w:left w:val="none" w:sz="0" w:space="0" w:color="auto"/>
        <w:bottom w:val="none" w:sz="0" w:space="0" w:color="auto"/>
        <w:right w:val="none" w:sz="0" w:space="0" w:color="auto"/>
      </w:divBdr>
    </w:div>
    <w:div w:id="229537771">
      <w:bodyDiv w:val="1"/>
      <w:marLeft w:val="0"/>
      <w:marRight w:val="0"/>
      <w:marTop w:val="0"/>
      <w:marBottom w:val="0"/>
      <w:divBdr>
        <w:top w:val="none" w:sz="0" w:space="0" w:color="auto"/>
        <w:left w:val="none" w:sz="0" w:space="0" w:color="auto"/>
        <w:bottom w:val="none" w:sz="0" w:space="0" w:color="auto"/>
        <w:right w:val="none" w:sz="0" w:space="0" w:color="auto"/>
      </w:divBdr>
    </w:div>
    <w:div w:id="242565181">
      <w:bodyDiv w:val="1"/>
      <w:marLeft w:val="0"/>
      <w:marRight w:val="0"/>
      <w:marTop w:val="0"/>
      <w:marBottom w:val="0"/>
      <w:divBdr>
        <w:top w:val="none" w:sz="0" w:space="0" w:color="auto"/>
        <w:left w:val="none" w:sz="0" w:space="0" w:color="auto"/>
        <w:bottom w:val="none" w:sz="0" w:space="0" w:color="auto"/>
        <w:right w:val="none" w:sz="0" w:space="0" w:color="auto"/>
      </w:divBdr>
    </w:div>
    <w:div w:id="254635261">
      <w:bodyDiv w:val="1"/>
      <w:marLeft w:val="0"/>
      <w:marRight w:val="0"/>
      <w:marTop w:val="0"/>
      <w:marBottom w:val="0"/>
      <w:divBdr>
        <w:top w:val="none" w:sz="0" w:space="0" w:color="auto"/>
        <w:left w:val="none" w:sz="0" w:space="0" w:color="auto"/>
        <w:bottom w:val="none" w:sz="0" w:space="0" w:color="auto"/>
        <w:right w:val="none" w:sz="0" w:space="0" w:color="auto"/>
      </w:divBdr>
    </w:div>
    <w:div w:id="280650949">
      <w:bodyDiv w:val="1"/>
      <w:marLeft w:val="0"/>
      <w:marRight w:val="0"/>
      <w:marTop w:val="0"/>
      <w:marBottom w:val="0"/>
      <w:divBdr>
        <w:top w:val="none" w:sz="0" w:space="0" w:color="auto"/>
        <w:left w:val="none" w:sz="0" w:space="0" w:color="auto"/>
        <w:bottom w:val="none" w:sz="0" w:space="0" w:color="auto"/>
        <w:right w:val="none" w:sz="0" w:space="0" w:color="auto"/>
      </w:divBdr>
    </w:div>
    <w:div w:id="294332596">
      <w:bodyDiv w:val="1"/>
      <w:marLeft w:val="0"/>
      <w:marRight w:val="0"/>
      <w:marTop w:val="0"/>
      <w:marBottom w:val="0"/>
      <w:divBdr>
        <w:top w:val="none" w:sz="0" w:space="0" w:color="auto"/>
        <w:left w:val="none" w:sz="0" w:space="0" w:color="auto"/>
        <w:bottom w:val="none" w:sz="0" w:space="0" w:color="auto"/>
        <w:right w:val="none" w:sz="0" w:space="0" w:color="auto"/>
      </w:divBdr>
    </w:div>
    <w:div w:id="296186921">
      <w:bodyDiv w:val="1"/>
      <w:marLeft w:val="0"/>
      <w:marRight w:val="0"/>
      <w:marTop w:val="0"/>
      <w:marBottom w:val="0"/>
      <w:divBdr>
        <w:top w:val="none" w:sz="0" w:space="0" w:color="auto"/>
        <w:left w:val="none" w:sz="0" w:space="0" w:color="auto"/>
        <w:bottom w:val="none" w:sz="0" w:space="0" w:color="auto"/>
        <w:right w:val="none" w:sz="0" w:space="0" w:color="auto"/>
      </w:divBdr>
    </w:div>
    <w:div w:id="321978580">
      <w:bodyDiv w:val="1"/>
      <w:marLeft w:val="0"/>
      <w:marRight w:val="0"/>
      <w:marTop w:val="0"/>
      <w:marBottom w:val="0"/>
      <w:divBdr>
        <w:top w:val="none" w:sz="0" w:space="0" w:color="auto"/>
        <w:left w:val="none" w:sz="0" w:space="0" w:color="auto"/>
        <w:bottom w:val="none" w:sz="0" w:space="0" w:color="auto"/>
        <w:right w:val="none" w:sz="0" w:space="0" w:color="auto"/>
      </w:divBdr>
    </w:div>
    <w:div w:id="336275866">
      <w:bodyDiv w:val="1"/>
      <w:marLeft w:val="0"/>
      <w:marRight w:val="0"/>
      <w:marTop w:val="0"/>
      <w:marBottom w:val="0"/>
      <w:divBdr>
        <w:top w:val="none" w:sz="0" w:space="0" w:color="auto"/>
        <w:left w:val="none" w:sz="0" w:space="0" w:color="auto"/>
        <w:bottom w:val="none" w:sz="0" w:space="0" w:color="auto"/>
        <w:right w:val="none" w:sz="0" w:space="0" w:color="auto"/>
      </w:divBdr>
    </w:div>
    <w:div w:id="336619995">
      <w:bodyDiv w:val="1"/>
      <w:marLeft w:val="0"/>
      <w:marRight w:val="0"/>
      <w:marTop w:val="0"/>
      <w:marBottom w:val="0"/>
      <w:divBdr>
        <w:top w:val="none" w:sz="0" w:space="0" w:color="auto"/>
        <w:left w:val="none" w:sz="0" w:space="0" w:color="auto"/>
        <w:bottom w:val="none" w:sz="0" w:space="0" w:color="auto"/>
        <w:right w:val="none" w:sz="0" w:space="0" w:color="auto"/>
      </w:divBdr>
    </w:div>
    <w:div w:id="338436837">
      <w:bodyDiv w:val="1"/>
      <w:marLeft w:val="0"/>
      <w:marRight w:val="0"/>
      <w:marTop w:val="0"/>
      <w:marBottom w:val="0"/>
      <w:divBdr>
        <w:top w:val="none" w:sz="0" w:space="0" w:color="auto"/>
        <w:left w:val="none" w:sz="0" w:space="0" w:color="auto"/>
        <w:bottom w:val="none" w:sz="0" w:space="0" w:color="auto"/>
        <w:right w:val="none" w:sz="0" w:space="0" w:color="auto"/>
      </w:divBdr>
    </w:div>
    <w:div w:id="340477448">
      <w:bodyDiv w:val="1"/>
      <w:marLeft w:val="0"/>
      <w:marRight w:val="0"/>
      <w:marTop w:val="0"/>
      <w:marBottom w:val="0"/>
      <w:divBdr>
        <w:top w:val="none" w:sz="0" w:space="0" w:color="auto"/>
        <w:left w:val="none" w:sz="0" w:space="0" w:color="auto"/>
        <w:bottom w:val="none" w:sz="0" w:space="0" w:color="auto"/>
        <w:right w:val="none" w:sz="0" w:space="0" w:color="auto"/>
      </w:divBdr>
    </w:div>
    <w:div w:id="351615753">
      <w:bodyDiv w:val="1"/>
      <w:marLeft w:val="0"/>
      <w:marRight w:val="0"/>
      <w:marTop w:val="0"/>
      <w:marBottom w:val="0"/>
      <w:divBdr>
        <w:top w:val="none" w:sz="0" w:space="0" w:color="auto"/>
        <w:left w:val="none" w:sz="0" w:space="0" w:color="auto"/>
        <w:bottom w:val="none" w:sz="0" w:space="0" w:color="auto"/>
        <w:right w:val="none" w:sz="0" w:space="0" w:color="auto"/>
      </w:divBdr>
    </w:div>
    <w:div w:id="362051952">
      <w:bodyDiv w:val="1"/>
      <w:marLeft w:val="0"/>
      <w:marRight w:val="0"/>
      <w:marTop w:val="0"/>
      <w:marBottom w:val="0"/>
      <w:divBdr>
        <w:top w:val="none" w:sz="0" w:space="0" w:color="auto"/>
        <w:left w:val="none" w:sz="0" w:space="0" w:color="auto"/>
        <w:bottom w:val="none" w:sz="0" w:space="0" w:color="auto"/>
        <w:right w:val="none" w:sz="0" w:space="0" w:color="auto"/>
      </w:divBdr>
    </w:div>
    <w:div w:id="428475906">
      <w:bodyDiv w:val="1"/>
      <w:marLeft w:val="0"/>
      <w:marRight w:val="0"/>
      <w:marTop w:val="0"/>
      <w:marBottom w:val="0"/>
      <w:divBdr>
        <w:top w:val="none" w:sz="0" w:space="0" w:color="auto"/>
        <w:left w:val="none" w:sz="0" w:space="0" w:color="auto"/>
        <w:bottom w:val="none" w:sz="0" w:space="0" w:color="auto"/>
        <w:right w:val="none" w:sz="0" w:space="0" w:color="auto"/>
      </w:divBdr>
    </w:div>
    <w:div w:id="429590983">
      <w:bodyDiv w:val="1"/>
      <w:marLeft w:val="0"/>
      <w:marRight w:val="0"/>
      <w:marTop w:val="0"/>
      <w:marBottom w:val="0"/>
      <w:divBdr>
        <w:top w:val="none" w:sz="0" w:space="0" w:color="auto"/>
        <w:left w:val="none" w:sz="0" w:space="0" w:color="auto"/>
        <w:bottom w:val="none" w:sz="0" w:space="0" w:color="auto"/>
        <w:right w:val="none" w:sz="0" w:space="0" w:color="auto"/>
      </w:divBdr>
    </w:div>
    <w:div w:id="435298267">
      <w:bodyDiv w:val="1"/>
      <w:marLeft w:val="0"/>
      <w:marRight w:val="0"/>
      <w:marTop w:val="0"/>
      <w:marBottom w:val="0"/>
      <w:divBdr>
        <w:top w:val="none" w:sz="0" w:space="0" w:color="auto"/>
        <w:left w:val="none" w:sz="0" w:space="0" w:color="auto"/>
        <w:bottom w:val="none" w:sz="0" w:space="0" w:color="auto"/>
        <w:right w:val="none" w:sz="0" w:space="0" w:color="auto"/>
      </w:divBdr>
    </w:div>
    <w:div w:id="447048969">
      <w:bodyDiv w:val="1"/>
      <w:marLeft w:val="0"/>
      <w:marRight w:val="0"/>
      <w:marTop w:val="0"/>
      <w:marBottom w:val="0"/>
      <w:divBdr>
        <w:top w:val="none" w:sz="0" w:space="0" w:color="auto"/>
        <w:left w:val="none" w:sz="0" w:space="0" w:color="auto"/>
        <w:bottom w:val="none" w:sz="0" w:space="0" w:color="auto"/>
        <w:right w:val="none" w:sz="0" w:space="0" w:color="auto"/>
      </w:divBdr>
      <w:divsChild>
        <w:div w:id="1253247955">
          <w:marLeft w:val="0"/>
          <w:marRight w:val="0"/>
          <w:marTop w:val="0"/>
          <w:marBottom w:val="0"/>
          <w:divBdr>
            <w:top w:val="none" w:sz="0" w:space="0" w:color="auto"/>
            <w:left w:val="none" w:sz="0" w:space="0" w:color="auto"/>
            <w:bottom w:val="none" w:sz="0" w:space="0" w:color="auto"/>
            <w:right w:val="none" w:sz="0" w:space="0" w:color="auto"/>
          </w:divBdr>
          <w:divsChild>
            <w:div w:id="18460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9427">
      <w:bodyDiv w:val="1"/>
      <w:marLeft w:val="0"/>
      <w:marRight w:val="0"/>
      <w:marTop w:val="0"/>
      <w:marBottom w:val="0"/>
      <w:divBdr>
        <w:top w:val="none" w:sz="0" w:space="0" w:color="auto"/>
        <w:left w:val="none" w:sz="0" w:space="0" w:color="auto"/>
        <w:bottom w:val="none" w:sz="0" w:space="0" w:color="auto"/>
        <w:right w:val="none" w:sz="0" w:space="0" w:color="auto"/>
      </w:divBdr>
    </w:div>
    <w:div w:id="466552522">
      <w:bodyDiv w:val="1"/>
      <w:marLeft w:val="0"/>
      <w:marRight w:val="0"/>
      <w:marTop w:val="0"/>
      <w:marBottom w:val="0"/>
      <w:divBdr>
        <w:top w:val="none" w:sz="0" w:space="0" w:color="auto"/>
        <w:left w:val="none" w:sz="0" w:space="0" w:color="auto"/>
        <w:bottom w:val="none" w:sz="0" w:space="0" w:color="auto"/>
        <w:right w:val="none" w:sz="0" w:space="0" w:color="auto"/>
      </w:divBdr>
    </w:div>
    <w:div w:id="504782816">
      <w:bodyDiv w:val="1"/>
      <w:marLeft w:val="0"/>
      <w:marRight w:val="0"/>
      <w:marTop w:val="0"/>
      <w:marBottom w:val="0"/>
      <w:divBdr>
        <w:top w:val="none" w:sz="0" w:space="0" w:color="auto"/>
        <w:left w:val="none" w:sz="0" w:space="0" w:color="auto"/>
        <w:bottom w:val="none" w:sz="0" w:space="0" w:color="auto"/>
        <w:right w:val="none" w:sz="0" w:space="0" w:color="auto"/>
      </w:divBdr>
    </w:div>
    <w:div w:id="509374922">
      <w:bodyDiv w:val="1"/>
      <w:marLeft w:val="0"/>
      <w:marRight w:val="0"/>
      <w:marTop w:val="0"/>
      <w:marBottom w:val="0"/>
      <w:divBdr>
        <w:top w:val="none" w:sz="0" w:space="0" w:color="auto"/>
        <w:left w:val="none" w:sz="0" w:space="0" w:color="auto"/>
        <w:bottom w:val="none" w:sz="0" w:space="0" w:color="auto"/>
        <w:right w:val="none" w:sz="0" w:space="0" w:color="auto"/>
      </w:divBdr>
    </w:div>
    <w:div w:id="515538144">
      <w:bodyDiv w:val="1"/>
      <w:marLeft w:val="0"/>
      <w:marRight w:val="0"/>
      <w:marTop w:val="0"/>
      <w:marBottom w:val="0"/>
      <w:divBdr>
        <w:top w:val="none" w:sz="0" w:space="0" w:color="auto"/>
        <w:left w:val="none" w:sz="0" w:space="0" w:color="auto"/>
        <w:bottom w:val="none" w:sz="0" w:space="0" w:color="auto"/>
        <w:right w:val="none" w:sz="0" w:space="0" w:color="auto"/>
      </w:divBdr>
    </w:div>
    <w:div w:id="526452637">
      <w:bodyDiv w:val="1"/>
      <w:marLeft w:val="0"/>
      <w:marRight w:val="0"/>
      <w:marTop w:val="0"/>
      <w:marBottom w:val="0"/>
      <w:divBdr>
        <w:top w:val="none" w:sz="0" w:space="0" w:color="auto"/>
        <w:left w:val="none" w:sz="0" w:space="0" w:color="auto"/>
        <w:bottom w:val="none" w:sz="0" w:space="0" w:color="auto"/>
        <w:right w:val="none" w:sz="0" w:space="0" w:color="auto"/>
      </w:divBdr>
    </w:div>
    <w:div w:id="527261137">
      <w:bodyDiv w:val="1"/>
      <w:marLeft w:val="0"/>
      <w:marRight w:val="0"/>
      <w:marTop w:val="0"/>
      <w:marBottom w:val="0"/>
      <w:divBdr>
        <w:top w:val="none" w:sz="0" w:space="0" w:color="auto"/>
        <w:left w:val="none" w:sz="0" w:space="0" w:color="auto"/>
        <w:bottom w:val="none" w:sz="0" w:space="0" w:color="auto"/>
        <w:right w:val="none" w:sz="0" w:space="0" w:color="auto"/>
      </w:divBdr>
    </w:div>
    <w:div w:id="534778255">
      <w:bodyDiv w:val="1"/>
      <w:marLeft w:val="0"/>
      <w:marRight w:val="0"/>
      <w:marTop w:val="0"/>
      <w:marBottom w:val="0"/>
      <w:divBdr>
        <w:top w:val="none" w:sz="0" w:space="0" w:color="auto"/>
        <w:left w:val="none" w:sz="0" w:space="0" w:color="auto"/>
        <w:bottom w:val="none" w:sz="0" w:space="0" w:color="auto"/>
        <w:right w:val="none" w:sz="0" w:space="0" w:color="auto"/>
      </w:divBdr>
    </w:div>
    <w:div w:id="543908548">
      <w:bodyDiv w:val="1"/>
      <w:marLeft w:val="0"/>
      <w:marRight w:val="0"/>
      <w:marTop w:val="0"/>
      <w:marBottom w:val="0"/>
      <w:divBdr>
        <w:top w:val="none" w:sz="0" w:space="0" w:color="auto"/>
        <w:left w:val="none" w:sz="0" w:space="0" w:color="auto"/>
        <w:bottom w:val="none" w:sz="0" w:space="0" w:color="auto"/>
        <w:right w:val="none" w:sz="0" w:space="0" w:color="auto"/>
      </w:divBdr>
    </w:div>
    <w:div w:id="553123934">
      <w:bodyDiv w:val="1"/>
      <w:marLeft w:val="0"/>
      <w:marRight w:val="0"/>
      <w:marTop w:val="0"/>
      <w:marBottom w:val="0"/>
      <w:divBdr>
        <w:top w:val="none" w:sz="0" w:space="0" w:color="auto"/>
        <w:left w:val="none" w:sz="0" w:space="0" w:color="auto"/>
        <w:bottom w:val="none" w:sz="0" w:space="0" w:color="auto"/>
        <w:right w:val="none" w:sz="0" w:space="0" w:color="auto"/>
      </w:divBdr>
      <w:divsChild>
        <w:div w:id="556088143">
          <w:marLeft w:val="0"/>
          <w:marRight w:val="0"/>
          <w:marTop w:val="0"/>
          <w:marBottom w:val="0"/>
          <w:divBdr>
            <w:top w:val="none" w:sz="0" w:space="0" w:color="auto"/>
            <w:left w:val="none" w:sz="0" w:space="0" w:color="auto"/>
            <w:bottom w:val="none" w:sz="0" w:space="0" w:color="auto"/>
            <w:right w:val="none" w:sz="0" w:space="0" w:color="auto"/>
          </w:divBdr>
          <w:divsChild>
            <w:div w:id="12271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0910">
      <w:bodyDiv w:val="1"/>
      <w:marLeft w:val="0"/>
      <w:marRight w:val="0"/>
      <w:marTop w:val="0"/>
      <w:marBottom w:val="0"/>
      <w:divBdr>
        <w:top w:val="none" w:sz="0" w:space="0" w:color="auto"/>
        <w:left w:val="none" w:sz="0" w:space="0" w:color="auto"/>
        <w:bottom w:val="none" w:sz="0" w:space="0" w:color="auto"/>
        <w:right w:val="none" w:sz="0" w:space="0" w:color="auto"/>
      </w:divBdr>
    </w:div>
    <w:div w:id="573206132">
      <w:bodyDiv w:val="1"/>
      <w:marLeft w:val="0"/>
      <w:marRight w:val="0"/>
      <w:marTop w:val="0"/>
      <w:marBottom w:val="0"/>
      <w:divBdr>
        <w:top w:val="none" w:sz="0" w:space="0" w:color="auto"/>
        <w:left w:val="none" w:sz="0" w:space="0" w:color="auto"/>
        <w:bottom w:val="none" w:sz="0" w:space="0" w:color="auto"/>
        <w:right w:val="none" w:sz="0" w:space="0" w:color="auto"/>
      </w:divBdr>
    </w:div>
    <w:div w:id="578177586">
      <w:bodyDiv w:val="1"/>
      <w:marLeft w:val="0"/>
      <w:marRight w:val="0"/>
      <w:marTop w:val="0"/>
      <w:marBottom w:val="0"/>
      <w:divBdr>
        <w:top w:val="none" w:sz="0" w:space="0" w:color="auto"/>
        <w:left w:val="none" w:sz="0" w:space="0" w:color="auto"/>
        <w:bottom w:val="none" w:sz="0" w:space="0" w:color="auto"/>
        <w:right w:val="none" w:sz="0" w:space="0" w:color="auto"/>
      </w:divBdr>
    </w:div>
    <w:div w:id="584531642">
      <w:bodyDiv w:val="1"/>
      <w:marLeft w:val="0"/>
      <w:marRight w:val="0"/>
      <w:marTop w:val="0"/>
      <w:marBottom w:val="0"/>
      <w:divBdr>
        <w:top w:val="none" w:sz="0" w:space="0" w:color="auto"/>
        <w:left w:val="none" w:sz="0" w:space="0" w:color="auto"/>
        <w:bottom w:val="none" w:sz="0" w:space="0" w:color="auto"/>
        <w:right w:val="none" w:sz="0" w:space="0" w:color="auto"/>
      </w:divBdr>
    </w:div>
    <w:div w:id="645401235">
      <w:bodyDiv w:val="1"/>
      <w:marLeft w:val="0"/>
      <w:marRight w:val="0"/>
      <w:marTop w:val="0"/>
      <w:marBottom w:val="0"/>
      <w:divBdr>
        <w:top w:val="none" w:sz="0" w:space="0" w:color="auto"/>
        <w:left w:val="none" w:sz="0" w:space="0" w:color="auto"/>
        <w:bottom w:val="none" w:sz="0" w:space="0" w:color="auto"/>
        <w:right w:val="none" w:sz="0" w:space="0" w:color="auto"/>
      </w:divBdr>
    </w:div>
    <w:div w:id="663123354">
      <w:bodyDiv w:val="1"/>
      <w:marLeft w:val="0"/>
      <w:marRight w:val="0"/>
      <w:marTop w:val="0"/>
      <w:marBottom w:val="0"/>
      <w:divBdr>
        <w:top w:val="none" w:sz="0" w:space="0" w:color="auto"/>
        <w:left w:val="none" w:sz="0" w:space="0" w:color="auto"/>
        <w:bottom w:val="none" w:sz="0" w:space="0" w:color="auto"/>
        <w:right w:val="none" w:sz="0" w:space="0" w:color="auto"/>
      </w:divBdr>
    </w:div>
    <w:div w:id="673994399">
      <w:bodyDiv w:val="1"/>
      <w:marLeft w:val="0"/>
      <w:marRight w:val="0"/>
      <w:marTop w:val="0"/>
      <w:marBottom w:val="0"/>
      <w:divBdr>
        <w:top w:val="none" w:sz="0" w:space="0" w:color="auto"/>
        <w:left w:val="none" w:sz="0" w:space="0" w:color="auto"/>
        <w:bottom w:val="none" w:sz="0" w:space="0" w:color="auto"/>
        <w:right w:val="none" w:sz="0" w:space="0" w:color="auto"/>
      </w:divBdr>
    </w:div>
    <w:div w:id="674695021">
      <w:bodyDiv w:val="1"/>
      <w:marLeft w:val="0"/>
      <w:marRight w:val="0"/>
      <w:marTop w:val="0"/>
      <w:marBottom w:val="0"/>
      <w:divBdr>
        <w:top w:val="none" w:sz="0" w:space="0" w:color="auto"/>
        <w:left w:val="none" w:sz="0" w:space="0" w:color="auto"/>
        <w:bottom w:val="none" w:sz="0" w:space="0" w:color="auto"/>
        <w:right w:val="none" w:sz="0" w:space="0" w:color="auto"/>
      </w:divBdr>
    </w:div>
    <w:div w:id="679627008">
      <w:bodyDiv w:val="1"/>
      <w:marLeft w:val="0"/>
      <w:marRight w:val="0"/>
      <w:marTop w:val="0"/>
      <w:marBottom w:val="0"/>
      <w:divBdr>
        <w:top w:val="none" w:sz="0" w:space="0" w:color="auto"/>
        <w:left w:val="none" w:sz="0" w:space="0" w:color="auto"/>
        <w:bottom w:val="none" w:sz="0" w:space="0" w:color="auto"/>
        <w:right w:val="none" w:sz="0" w:space="0" w:color="auto"/>
      </w:divBdr>
    </w:div>
    <w:div w:id="688027566">
      <w:bodyDiv w:val="1"/>
      <w:marLeft w:val="0"/>
      <w:marRight w:val="0"/>
      <w:marTop w:val="0"/>
      <w:marBottom w:val="0"/>
      <w:divBdr>
        <w:top w:val="none" w:sz="0" w:space="0" w:color="auto"/>
        <w:left w:val="none" w:sz="0" w:space="0" w:color="auto"/>
        <w:bottom w:val="none" w:sz="0" w:space="0" w:color="auto"/>
        <w:right w:val="none" w:sz="0" w:space="0" w:color="auto"/>
      </w:divBdr>
    </w:div>
    <w:div w:id="694309524">
      <w:bodyDiv w:val="1"/>
      <w:marLeft w:val="0"/>
      <w:marRight w:val="0"/>
      <w:marTop w:val="0"/>
      <w:marBottom w:val="0"/>
      <w:divBdr>
        <w:top w:val="none" w:sz="0" w:space="0" w:color="auto"/>
        <w:left w:val="none" w:sz="0" w:space="0" w:color="auto"/>
        <w:bottom w:val="none" w:sz="0" w:space="0" w:color="auto"/>
        <w:right w:val="none" w:sz="0" w:space="0" w:color="auto"/>
      </w:divBdr>
    </w:div>
    <w:div w:id="697656593">
      <w:bodyDiv w:val="1"/>
      <w:marLeft w:val="0"/>
      <w:marRight w:val="0"/>
      <w:marTop w:val="0"/>
      <w:marBottom w:val="0"/>
      <w:divBdr>
        <w:top w:val="none" w:sz="0" w:space="0" w:color="auto"/>
        <w:left w:val="none" w:sz="0" w:space="0" w:color="auto"/>
        <w:bottom w:val="none" w:sz="0" w:space="0" w:color="auto"/>
        <w:right w:val="none" w:sz="0" w:space="0" w:color="auto"/>
      </w:divBdr>
    </w:div>
    <w:div w:id="703678902">
      <w:bodyDiv w:val="1"/>
      <w:marLeft w:val="0"/>
      <w:marRight w:val="0"/>
      <w:marTop w:val="0"/>
      <w:marBottom w:val="0"/>
      <w:divBdr>
        <w:top w:val="none" w:sz="0" w:space="0" w:color="auto"/>
        <w:left w:val="none" w:sz="0" w:space="0" w:color="auto"/>
        <w:bottom w:val="none" w:sz="0" w:space="0" w:color="auto"/>
        <w:right w:val="none" w:sz="0" w:space="0" w:color="auto"/>
      </w:divBdr>
    </w:div>
    <w:div w:id="705519577">
      <w:bodyDiv w:val="1"/>
      <w:marLeft w:val="0"/>
      <w:marRight w:val="0"/>
      <w:marTop w:val="0"/>
      <w:marBottom w:val="0"/>
      <w:divBdr>
        <w:top w:val="none" w:sz="0" w:space="0" w:color="auto"/>
        <w:left w:val="none" w:sz="0" w:space="0" w:color="auto"/>
        <w:bottom w:val="none" w:sz="0" w:space="0" w:color="auto"/>
        <w:right w:val="none" w:sz="0" w:space="0" w:color="auto"/>
      </w:divBdr>
    </w:div>
    <w:div w:id="705570361">
      <w:bodyDiv w:val="1"/>
      <w:marLeft w:val="0"/>
      <w:marRight w:val="0"/>
      <w:marTop w:val="0"/>
      <w:marBottom w:val="0"/>
      <w:divBdr>
        <w:top w:val="none" w:sz="0" w:space="0" w:color="auto"/>
        <w:left w:val="none" w:sz="0" w:space="0" w:color="auto"/>
        <w:bottom w:val="none" w:sz="0" w:space="0" w:color="auto"/>
        <w:right w:val="none" w:sz="0" w:space="0" w:color="auto"/>
      </w:divBdr>
    </w:div>
    <w:div w:id="742339796">
      <w:bodyDiv w:val="1"/>
      <w:marLeft w:val="0"/>
      <w:marRight w:val="0"/>
      <w:marTop w:val="0"/>
      <w:marBottom w:val="0"/>
      <w:divBdr>
        <w:top w:val="none" w:sz="0" w:space="0" w:color="auto"/>
        <w:left w:val="none" w:sz="0" w:space="0" w:color="auto"/>
        <w:bottom w:val="none" w:sz="0" w:space="0" w:color="auto"/>
        <w:right w:val="none" w:sz="0" w:space="0" w:color="auto"/>
      </w:divBdr>
    </w:div>
    <w:div w:id="757334418">
      <w:bodyDiv w:val="1"/>
      <w:marLeft w:val="0"/>
      <w:marRight w:val="0"/>
      <w:marTop w:val="0"/>
      <w:marBottom w:val="0"/>
      <w:divBdr>
        <w:top w:val="none" w:sz="0" w:space="0" w:color="auto"/>
        <w:left w:val="none" w:sz="0" w:space="0" w:color="auto"/>
        <w:bottom w:val="none" w:sz="0" w:space="0" w:color="auto"/>
        <w:right w:val="none" w:sz="0" w:space="0" w:color="auto"/>
      </w:divBdr>
    </w:div>
    <w:div w:id="759449588">
      <w:bodyDiv w:val="1"/>
      <w:marLeft w:val="0"/>
      <w:marRight w:val="0"/>
      <w:marTop w:val="0"/>
      <w:marBottom w:val="0"/>
      <w:divBdr>
        <w:top w:val="none" w:sz="0" w:space="0" w:color="auto"/>
        <w:left w:val="none" w:sz="0" w:space="0" w:color="auto"/>
        <w:bottom w:val="none" w:sz="0" w:space="0" w:color="auto"/>
        <w:right w:val="none" w:sz="0" w:space="0" w:color="auto"/>
      </w:divBdr>
    </w:div>
    <w:div w:id="760376226">
      <w:bodyDiv w:val="1"/>
      <w:marLeft w:val="0"/>
      <w:marRight w:val="0"/>
      <w:marTop w:val="0"/>
      <w:marBottom w:val="0"/>
      <w:divBdr>
        <w:top w:val="none" w:sz="0" w:space="0" w:color="auto"/>
        <w:left w:val="none" w:sz="0" w:space="0" w:color="auto"/>
        <w:bottom w:val="none" w:sz="0" w:space="0" w:color="auto"/>
        <w:right w:val="none" w:sz="0" w:space="0" w:color="auto"/>
      </w:divBdr>
    </w:div>
    <w:div w:id="786392274">
      <w:bodyDiv w:val="1"/>
      <w:marLeft w:val="0"/>
      <w:marRight w:val="0"/>
      <w:marTop w:val="0"/>
      <w:marBottom w:val="0"/>
      <w:divBdr>
        <w:top w:val="none" w:sz="0" w:space="0" w:color="auto"/>
        <w:left w:val="none" w:sz="0" w:space="0" w:color="auto"/>
        <w:bottom w:val="none" w:sz="0" w:space="0" w:color="auto"/>
        <w:right w:val="none" w:sz="0" w:space="0" w:color="auto"/>
      </w:divBdr>
    </w:div>
    <w:div w:id="815730330">
      <w:bodyDiv w:val="1"/>
      <w:marLeft w:val="0"/>
      <w:marRight w:val="0"/>
      <w:marTop w:val="0"/>
      <w:marBottom w:val="0"/>
      <w:divBdr>
        <w:top w:val="none" w:sz="0" w:space="0" w:color="auto"/>
        <w:left w:val="none" w:sz="0" w:space="0" w:color="auto"/>
        <w:bottom w:val="none" w:sz="0" w:space="0" w:color="auto"/>
        <w:right w:val="none" w:sz="0" w:space="0" w:color="auto"/>
      </w:divBdr>
    </w:div>
    <w:div w:id="816459533">
      <w:bodyDiv w:val="1"/>
      <w:marLeft w:val="0"/>
      <w:marRight w:val="0"/>
      <w:marTop w:val="0"/>
      <w:marBottom w:val="0"/>
      <w:divBdr>
        <w:top w:val="none" w:sz="0" w:space="0" w:color="auto"/>
        <w:left w:val="none" w:sz="0" w:space="0" w:color="auto"/>
        <w:bottom w:val="none" w:sz="0" w:space="0" w:color="auto"/>
        <w:right w:val="none" w:sz="0" w:space="0" w:color="auto"/>
      </w:divBdr>
      <w:divsChild>
        <w:div w:id="1261832551">
          <w:marLeft w:val="0"/>
          <w:marRight w:val="0"/>
          <w:marTop w:val="0"/>
          <w:marBottom w:val="0"/>
          <w:divBdr>
            <w:top w:val="none" w:sz="0" w:space="0" w:color="auto"/>
            <w:left w:val="none" w:sz="0" w:space="0" w:color="auto"/>
            <w:bottom w:val="none" w:sz="0" w:space="0" w:color="auto"/>
            <w:right w:val="none" w:sz="0" w:space="0" w:color="auto"/>
          </w:divBdr>
          <w:divsChild>
            <w:div w:id="9431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14968">
      <w:bodyDiv w:val="1"/>
      <w:marLeft w:val="0"/>
      <w:marRight w:val="0"/>
      <w:marTop w:val="0"/>
      <w:marBottom w:val="0"/>
      <w:divBdr>
        <w:top w:val="none" w:sz="0" w:space="0" w:color="auto"/>
        <w:left w:val="none" w:sz="0" w:space="0" w:color="auto"/>
        <w:bottom w:val="none" w:sz="0" w:space="0" w:color="auto"/>
        <w:right w:val="none" w:sz="0" w:space="0" w:color="auto"/>
      </w:divBdr>
    </w:div>
    <w:div w:id="836725787">
      <w:bodyDiv w:val="1"/>
      <w:marLeft w:val="0"/>
      <w:marRight w:val="0"/>
      <w:marTop w:val="0"/>
      <w:marBottom w:val="0"/>
      <w:divBdr>
        <w:top w:val="none" w:sz="0" w:space="0" w:color="auto"/>
        <w:left w:val="none" w:sz="0" w:space="0" w:color="auto"/>
        <w:bottom w:val="none" w:sz="0" w:space="0" w:color="auto"/>
        <w:right w:val="none" w:sz="0" w:space="0" w:color="auto"/>
      </w:divBdr>
    </w:div>
    <w:div w:id="841504566">
      <w:bodyDiv w:val="1"/>
      <w:marLeft w:val="0"/>
      <w:marRight w:val="0"/>
      <w:marTop w:val="0"/>
      <w:marBottom w:val="0"/>
      <w:divBdr>
        <w:top w:val="none" w:sz="0" w:space="0" w:color="auto"/>
        <w:left w:val="none" w:sz="0" w:space="0" w:color="auto"/>
        <w:bottom w:val="none" w:sz="0" w:space="0" w:color="auto"/>
        <w:right w:val="none" w:sz="0" w:space="0" w:color="auto"/>
      </w:divBdr>
    </w:div>
    <w:div w:id="849175652">
      <w:bodyDiv w:val="1"/>
      <w:marLeft w:val="0"/>
      <w:marRight w:val="0"/>
      <w:marTop w:val="0"/>
      <w:marBottom w:val="0"/>
      <w:divBdr>
        <w:top w:val="none" w:sz="0" w:space="0" w:color="auto"/>
        <w:left w:val="none" w:sz="0" w:space="0" w:color="auto"/>
        <w:bottom w:val="none" w:sz="0" w:space="0" w:color="auto"/>
        <w:right w:val="none" w:sz="0" w:space="0" w:color="auto"/>
      </w:divBdr>
    </w:div>
    <w:div w:id="860970876">
      <w:bodyDiv w:val="1"/>
      <w:marLeft w:val="0"/>
      <w:marRight w:val="0"/>
      <w:marTop w:val="0"/>
      <w:marBottom w:val="0"/>
      <w:divBdr>
        <w:top w:val="none" w:sz="0" w:space="0" w:color="auto"/>
        <w:left w:val="none" w:sz="0" w:space="0" w:color="auto"/>
        <w:bottom w:val="none" w:sz="0" w:space="0" w:color="auto"/>
        <w:right w:val="none" w:sz="0" w:space="0" w:color="auto"/>
      </w:divBdr>
    </w:div>
    <w:div w:id="864094274">
      <w:bodyDiv w:val="1"/>
      <w:marLeft w:val="0"/>
      <w:marRight w:val="0"/>
      <w:marTop w:val="0"/>
      <w:marBottom w:val="0"/>
      <w:divBdr>
        <w:top w:val="none" w:sz="0" w:space="0" w:color="auto"/>
        <w:left w:val="none" w:sz="0" w:space="0" w:color="auto"/>
        <w:bottom w:val="none" w:sz="0" w:space="0" w:color="auto"/>
        <w:right w:val="none" w:sz="0" w:space="0" w:color="auto"/>
      </w:divBdr>
    </w:div>
    <w:div w:id="873735239">
      <w:bodyDiv w:val="1"/>
      <w:marLeft w:val="0"/>
      <w:marRight w:val="0"/>
      <w:marTop w:val="0"/>
      <w:marBottom w:val="0"/>
      <w:divBdr>
        <w:top w:val="none" w:sz="0" w:space="0" w:color="auto"/>
        <w:left w:val="none" w:sz="0" w:space="0" w:color="auto"/>
        <w:bottom w:val="none" w:sz="0" w:space="0" w:color="auto"/>
        <w:right w:val="none" w:sz="0" w:space="0" w:color="auto"/>
      </w:divBdr>
    </w:div>
    <w:div w:id="883636731">
      <w:bodyDiv w:val="1"/>
      <w:marLeft w:val="0"/>
      <w:marRight w:val="0"/>
      <w:marTop w:val="0"/>
      <w:marBottom w:val="0"/>
      <w:divBdr>
        <w:top w:val="none" w:sz="0" w:space="0" w:color="auto"/>
        <w:left w:val="none" w:sz="0" w:space="0" w:color="auto"/>
        <w:bottom w:val="none" w:sz="0" w:space="0" w:color="auto"/>
        <w:right w:val="none" w:sz="0" w:space="0" w:color="auto"/>
      </w:divBdr>
    </w:div>
    <w:div w:id="885947973">
      <w:bodyDiv w:val="1"/>
      <w:marLeft w:val="0"/>
      <w:marRight w:val="0"/>
      <w:marTop w:val="0"/>
      <w:marBottom w:val="0"/>
      <w:divBdr>
        <w:top w:val="none" w:sz="0" w:space="0" w:color="auto"/>
        <w:left w:val="none" w:sz="0" w:space="0" w:color="auto"/>
        <w:bottom w:val="none" w:sz="0" w:space="0" w:color="auto"/>
        <w:right w:val="none" w:sz="0" w:space="0" w:color="auto"/>
      </w:divBdr>
    </w:div>
    <w:div w:id="890727603">
      <w:bodyDiv w:val="1"/>
      <w:marLeft w:val="0"/>
      <w:marRight w:val="0"/>
      <w:marTop w:val="0"/>
      <w:marBottom w:val="0"/>
      <w:divBdr>
        <w:top w:val="none" w:sz="0" w:space="0" w:color="auto"/>
        <w:left w:val="none" w:sz="0" w:space="0" w:color="auto"/>
        <w:bottom w:val="none" w:sz="0" w:space="0" w:color="auto"/>
        <w:right w:val="none" w:sz="0" w:space="0" w:color="auto"/>
      </w:divBdr>
    </w:div>
    <w:div w:id="904101535">
      <w:bodyDiv w:val="1"/>
      <w:marLeft w:val="0"/>
      <w:marRight w:val="0"/>
      <w:marTop w:val="0"/>
      <w:marBottom w:val="0"/>
      <w:divBdr>
        <w:top w:val="none" w:sz="0" w:space="0" w:color="auto"/>
        <w:left w:val="none" w:sz="0" w:space="0" w:color="auto"/>
        <w:bottom w:val="none" w:sz="0" w:space="0" w:color="auto"/>
        <w:right w:val="none" w:sz="0" w:space="0" w:color="auto"/>
      </w:divBdr>
    </w:div>
    <w:div w:id="923150959">
      <w:bodyDiv w:val="1"/>
      <w:marLeft w:val="0"/>
      <w:marRight w:val="0"/>
      <w:marTop w:val="0"/>
      <w:marBottom w:val="0"/>
      <w:divBdr>
        <w:top w:val="none" w:sz="0" w:space="0" w:color="auto"/>
        <w:left w:val="none" w:sz="0" w:space="0" w:color="auto"/>
        <w:bottom w:val="none" w:sz="0" w:space="0" w:color="auto"/>
        <w:right w:val="none" w:sz="0" w:space="0" w:color="auto"/>
      </w:divBdr>
    </w:div>
    <w:div w:id="931279323">
      <w:bodyDiv w:val="1"/>
      <w:marLeft w:val="0"/>
      <w:marRight w:val="0"/>
      <w:marTop w:val="0"/>
      <w:marBottom w:val="0"/>
      <w:divBdr>
        <w:top w:val="none" w:sz="0" w:space="0" w:color="auto"/>
        <w:left w:val="none" w:sz="0" w:space="0" w:color="auto"/>
        <w:bottom w:val="none" w:sz="0" w:space="0" w:color="auto"/>
        <w:right w:val="none" w:sz="0" w:space="0" w:color="auto"/>
      </w:divBdr>
    </w:div>
    <w:div w:id="943196551">
      <w:bodyDiv w:val="1"/>
      <w:marLeft w:val="0"/>
      <w:marRight w:val="0"/>
      <w:marTop w:val="0"/>
      <w:marBottom w:val="0"/>
      <w:divBdr>
        <w:top w:val="none" w:sz="0" w:space="0" w:color="auto"/>
        <w:left w:val="none" w:sz="0" w:space="0" w:color="auto"/>
        <w:bottom w:val="none" w:sz="0" w:space="0" w:color="auto"/>
        <w:right w:val="none" w:sz="0" w:space="0" w:color="auto"/>
      </w:divBdr>
    </w:div>
    <w:div w:id="945425200">
      <w:bodyDiv w:val="1"/>
      <w:marLeft w:val="0"/>
      <w:marRight w:val="0"/>
      <w:marTop w:val="0"/>
      <w:marBottom w:val="0"/>
      <w:divBdr>
        <w:top w:val="none" w:sz="0" w:space="0" w:color="auto"/>
        <w:left w:val="none" w:sz="0" w:space="0" w:color="auto"/>
        <w:bottom w:val="none" w:sz="0" w:space="0" w:color="auto"/>
        <w:right w:val="none" w:sz="0" w:space="0" w:color="auto"/>
      </w:divBdr>
    </w:div>
    <w:div w:id="947397588">
      <w:bodyDiv w:val="1"/>
      <w:marLeft w:val="0"/>
      <w:marRight w:val="0"/>
      <w:marTop w:val="0"/>
      <w:marBottom w:val="0"/>
      <w:divBdr>
        <w:top w:val="none" w:sz="0" w:space="0" w:color="auto"/>
        <w:left w:val="none" w:sz="0" w:space="0" w:color="auto"/>
        <w:bottom w:val="none" w:sz="0" w:space="0" w:color="auto"/>
        <w:right w:val="none" w:sz="0" w:space="0" w:color="auto"/>
      </w:divBdr>
    </w:div>
    <w:div w:id="948850925">
      <w:bodyDiv w:val="1"/>
      <w:marLeft w:val="0"/>
      <w:marRight w:val="0"/>
      <w:marTop w:val="0"/>
      <w:marBottom w:val="0"/>
      <w:divBdr>
        <w:top w:val="none" w:sz="0" w:space="0" w:color="auto"/>
        <w:left w:val="none" w:sz="0" w:space="0" w:color="auto"/>
        <w:bottom w:val="none" w:sz="0" w:space="0" w:color="auto"/>
        <w:right w:val="none" w:sz="0" w:space="0" w:color="auto"/>
      </w:divBdr>
    </w:div>
    <w:div w:id="964852396">
      <w:bodyDiv w:val="1"/>
      <w:marLeft w:val="0"/>
      <w:marRight w:val="0"/>
      <w:marTop w:val="0"/>
      <w:marBottom w:val="0"/>
      <w:divBdr>
        <w:top w:val="none" w:sz="0" w:space="0" w:color="auto"/>
        <w:left w:val="none" w:sz="0" w:space="0" w:color="auto"/>
        <w:bottom w:val="none" w:sz="0" w:space="0" w:color="auto"/>
        <w:right w:val="none" w:sz="0" w:space="0" w:color="auto"/>
      </w:divBdr>
    </w:div>
    <w:div w:id="974871172">
      <w:bodyDiv w:val="1"/>
      <w:marLeft w:val="0"/>
      <w:marRight w:val="0"/>
      <w:marTop w:val="0"/>
      <w:marBottom w:val="0"/>
      <w:divBdr>
        <w:top w:val="none" w:sz="0" w:space="0" w:color="auto"/>
        <w:left w:val="none" w:sz="0" w:space="0" w:color="auto"/>
        <w:bottom w:val="none" w:sz="0" w:space="0" w:color="auto"/>
        <w:right w:val="none" w:sz="0" w:space="0" w:color="auto"/>
      </w:divBdr>
    </w:div>
    <w:div w:id="982395343">
      <w:bodyDiv w:val="1"/>
      <w:marLeft w:val="0"/>
      <w:marRight w:val="0"/>
      <w:marTop w:val="0"/>
      <w:marBottom w:val="0"/>
      <w:divBdr>
        <w:top w:val="none" w:sz="0" w:space="0" w:color="auto"/>
        <w:left w:val="none" w:sz="0" w:space="0" w:color="auto"/>
        <w:bottom w:val="none" w:sz="0" w:space="0" w:color="auto"/>
        <w:right w:val="none" w:sz="0" w:space="0" w:color="auto"/>
      </w:divBdr>
    </w:div>
    <w:div w:id="989211455">
      <w:bodyDiv w:val="1"/>
      <w:marLeft w:val="0"/>
      <w:marRight w:val="0"/>
      <w:marTop w:val="0"/>
      <w:marBottom w:val="0"/>
      <w:divBdr>
        <w:top w:val="none" w:sz="0" w:space="0" w:color="auto"/>
        <w:left w:val="none" w:sz="0" w:space="0" w:color="auto"/>
        <w:bottom w:val="none" w:sz="0" w:space="0" w:color="auto"/>
        <w:right w:val="none" w:sz="0" w:space="0" w:color="auto"/>
      </w:divBdr>
    </w:div>
    <w:div w:id="990526657">
      <w:bodyDiv w:val="1"/>
      <w:marLeft w:val="0"/>
      <w:marRight w:val="0"/>
      <w:marTop w:val="0"/>
      <w:marBottom w:val="0"/>
      <w:divBdr>
        <w:top w:val="none" w:sz="0" w:space="0" w:color="auto"/>
        <w:left w:val="none" w:sz="0" w:space="0" w:color="auto"/>
        <w:bottom w:val="none" w:sz="0" w:space="0" w:color="auto"/>
        <w:right w:val="none" w:sz="0" w:space="0" w:color="auto"/>
      </w:divBdr>
    </w:div>
    <w:div w:id="995111600">
      <w:bodyDiv w:val="1"/>
      <w:marLeft w:val="0"/>
      <w:marRight w:val="0"/>
      <w:marTop w:val="0"/>
      <w:marBottom w:val="0"/>
      <w:divBdr>
        <w:top w:val="none" w:sz="0" w:space="0" w:color="auto"/>
        <w:left w:val="none" w:sz="0" w:space="0" w:color="auto"/>
        <w:bottom w:val="none" w:sz="0" w:space="0" w:color="auto"/>
        <w:right w:val="none" w:sz="0" w:space="0" w:color="auto"/>
      </w:divBdr>
    </w:div>
    <w:div w:id="1004043393">
      <w:bodyDiv w:val="1"/>
      <w:marLeft w:val="0"/>
      <w:marRight w:val="0"/>
      <w:marTop w:val="0"/>
      <w:marBottom w:val="0"/>
      <w:divBdr>
        <w:top w:val="none" w:sz="0" w:space="0" w:color="auto"/>
        <w:left w:val="none" w:sz="0" w:space="0" w:color="auto"/>
        <w:bottom w:val="none" w:sz="0" w:space="0" w:color="auto"/>
        <w:right w:val="none" w:sz="0" w:space="0" w:color="auto"/>
      </w:divBdr>
    </w:div>
    <w:div w:id="1009141791">
      <w:bodyDiv w:val="1"/>
      <w:marLeft w:val="0"/>
      <w:marRight w:val="0"/>
      <w:marTop w:val="0"/>
      <w:marBottom w:val="0"/>
      <w:divBdr>
        <w:top w:val="none" w:sz="0" w:space="0" w:color="auto"/>
        <w:left w:val="none" w:sz="0" w:space="0" w:color="auto"/>
        <w:bottom w:val="none" w:sz="0" w:space="0" w:color="auto"/>
        <w:right w:val="none" w:sz="0" w:space="0" w:color="auto"/>
      </w:divBdr>
    </w:div>
    <w:div w:id="1014646615">
      <w:bodyDiv w:val="1"/>
      <w:marLeft w:val="0"/>
      <w:marRight w:val="0"/>
      <w:marTop w:val="0"/>
      <w:marBottom w:val="0"/>
      <w:divBdr>
        <w:top w:val="none" w:sz="0" w:space="0" w:color="auto"/>
        <w:left w:val="none" w:sz="0" w:space="0" w:color="auto"/>
        <w:bottom w:val="none" w:sz="0" w:space="0" w:color="auto"/>
        <w:right w:val="none" w:sz="0" w:space="0" w:color="auto"/>
      </w:divBdr>
    </w:div>
    <w:div w:id="1038160901">
      <w:bodyDiv w:val="1"/>
      <w:marLeft w:val="0"/>
      <w:marRight w:val="0"/>
      <w:marTop w:val="0"/>
      <w:marBottom w:val="0"/>
      <w:divBdr>
        <w:top w:val="none" w:sz="0" w:space="0" w:color="auto"/>
        <w:left w:val="none" w:sz="0" w:space="0" w:color="auto"/>
        <w:bottom w:val="none" w:sz="0" w:space="0" w:color="auto"/>
        <w:right w:val="none" w:sz="0" w:space="0" w:color="auto"/>
      </w:divBdr>
    </w:div>
    <w:div w:id="1046032482">
      <w:bodyDiv w:val="1"/>
      <w:marLeft w:val="0"/>
      <w:marRight w:val="0"/>
      <w:marTop w:val="0"/>
      <w:marBottom w:val="0"/>
      <w:divBdr>
        <w:top w:val="none" w:sz="0" w:space="0" w:color="auto"/>
        <w:left w:val="none" w:sz="0" w:space="0" w:color="auto"/>
        <w:bottom w:val="none" w:sz="0" w:space="0" w:color="auto"/>
        <w:right w:val="none" w:sz="0" w:space="0" w:color="auto"/>
      </w:divBdr>
    </w:div>
    <w:div w:id="1072894398">
      <w:bodyDiv w:val="1"/>
      <w:marLeft w:val="0"/>
      <w:marRight w:val="0"/>
      <w:marTop w:val="0"/>
      <w:marBottom w:val="0"/>
      <w:divBdr>
        <w:top w:val="none" w:sz="0" w:space="0" w:color="auto"/>
        <w:left w:val="none" w:sz="0" w:space="0" w:color="auto"/>
        <w:bottom w:val="none" w:sz="0" w:space="0" w:color="auto"/>
        <w:right w:val="none" w:sz="0" w:space="0" w:color="auto"/>
      </w:divBdr>
    </w:div>
    <w:div w:id="1074738645">
      <w:bodyDiv w:val="1"/>
      <w:marLeft w:val="0"/>
      <w:marRight w:val="0"/>
      <w:marTop w:val="0"/>
      <w:marBottom w:val="0"/>
      <w:divBdr>
        <w:top w:val="none" w:sz="0" w:space="0" w:color="auto"/>
        <w:left w:val="none" w:sz="0" w:space="0" w:color="auto"/>
        <w:bottom w:val="none" w:sz="0" w:space="0" w:color="auto"/>
        <w:right w:val="none" w:sz="0" w:space="0" w:color="auto"/>
      </w:divBdr>
      <w:divsChild>
        <w:div w:id="295961662">
          <w:marLeft w:val="0"/>
          <w:marRight w:val="0"/>
          <w:marTop w:val="0"/>
          <w:marBottom w:val="0"/>
          <w:divBdr>
            <w:top w:val="none" w:sz="0" w:space="0" w:color="auto"/>
            <w:left w:val="none" w:sz="0" w:space="0" w:color="auto"/>
            <w:bottom w:val="none" w:sz="0" w:space="0" w:color="auto"/>
            <w:right w:val="none" w:sz="0" w:space="0" w:color="auto"/>
          </w:divBdr>
        </w:div>
      </w:divsChild>
    </w:div>
    <w:div w:id="1092748567">
      <w:bodyDiv w:val="1"/>
      <w:marLeft w:val="0"/>
      <w:marRight w:val="0"/>
      <w:marTop w:val="0"/>
      <w:marBottom w:val="0"/>
      <w:divBdr>
        <w:top w:val="none" w:sz="0" w:space="0" w:color="auto"/>
        <w:left w:val="none" w:sz="0" w:space="0" w:color="auto"/>
        <w:bottom w:val="none" w:sz="0" w:space="0" w:color="auto"/>
        <w:right w:val="none" w:sz="0" w:space="0" w:color="auto"/>
      </w:divBdr>
    </w:div>
    <w:div w:id="1098133102">
      <w:bodyDiv w:val="1"/>
      <w:marLeft w:val="0"/>
      <w:marRight w:val="0"/>
      <w:marTop w:val="0"/>
      <w:marBottom w:val="0"/>
      <w:divBdr>
        <w:top w:val="none" w:sz="0" w:space="0" w:color="auto"/>
        <w:left w:val="none" w:sz="0" w:space="0" w:color="auto"/>
        <w:bottom w:val="none" w:sz="0" w:space="0" w:color="auto"/>
        <w:right w:val="none" w:sz="0" w:space="0" w:color="auto"/>
      </w:divBdr>
    </w:div>
    <w:div w:id="1109467573">
      <w:bodyDiv w:val="1"/>
      <w:marLeft w:val="0"/>
      <w:marRight w:val="0"/>
      <w:marTop w:val="0"/>
      <w:marBottom w:val="0"/>
      <w:divBdr>
        <w:top w:val="none" w:sz="0" w:space="0" w:color="auto"/>
        <w:left w:val="none" w:sz="0" w:space="0" w:color="auto"/>
        <w:bottom w:val="none" w:sz="0" w:space="0" w:color="auto"/>
        <w:right w:val="none" w:sz="0" w:space="0" w:color="auto"/>
      </w:divBdr>
    </w:div>
    <w:div w:id="1111633750">
      <w:bodyDiv w:val="1"/>
      <w:marLeft w:val="0"/>
      <w:marRight w:val="0"/>
      <w:marTop w:val="0"/>
      <w:marBottom w:val="0"/>
      <w:divBdr>
        <w:top w:val="none" w:sz="0" w:space="0" w:color="auto"/>
        <w:left w:val="none" w:sz="0" w:space="0" w:color="auto"/>
        <w:bottom w:val="none" w:sz="0" w:space="0" w:color="auto"/>
        <w:right w:val="none" w:sz="0" w:space="0" w:color="auto"/>
      </w:divBdr>
    </w:div>
    <w:div w:id="1120953433">
      <w:bodyDiv w:val="1"/>
      <w:marLeft w:val="0"/>
      <w:marRight w:val="0"/>
      <w:marTop w:val="0"/>
      <w:marBottom w:val="0"/>
      <w:divBdr>
        <w:top w:val="none" w:sz="0" w:space="0" w:color="auto"/>
        <w:left w:val="none" w:sz="0" w:space="0" w:color="auto"/>
        <w:bottom w:val="none" w:sz="0" w:space="0" w:color="auto"/>
        <w:right w:val="none" w:sz="0" w:space="0" w:color="auto"/>
      </w:divBdr>
    </w:div>
    <w:div w:id="1127089852">
      <w:bodyDiv w:val="1"/>
      <w:marLeft w:val="0"/>
      <w:marRight w:val="0"/>
      <w:marTop w:val="0"/>
      <w:marBottom w:val="0"/>
      <w:divBdr>
        <w:top w:val="none" w:sz="0" w:space="0" w:color="auto"/>
        <w:left w:val="none" w:sz="0" w:space="0" w:color="auto"/>
        <w:bottom w:val="none" w:sz="0" w:space="0" w:color="auto"/>
        <w:right w:val="none" w:sz="0" w:space="0" w:color="auto"/>
      </w:divBdr>
    </w:div>
    <w:div w:id="1135295087">
      <w:bodyDiv w:val="1"/>
      <w:marLeft w:val="0"/>
      <w:marRight w:val="0"/>
      <w:marTop w:val="0"/>
      <w:marBottom w:val="0"/>
      <w:divBdr>
        <w:top w:val="none" w:sz="0" w:space="0" w:color="auto"/>
        <w:left w:val="none" w:sz="0" w:space="0" w:color="auto"/>
        <w:bottom w:val="none" w:sz="0" w:space="0" w:color="auto"/>
        <w:right w:val="none" w:sz="0" w:space="0" w:color="auto"/>
      </w:divBdr>
    </w:div>
    <w:div w:id="1135952220">
      <w:bodyDiv w:val="1"/>
      <w:marLeft w:val="0"/>
      <w:marRight w:val="0"/>
      <w:marTop w:val="0"/>
      <w:marBottom w:val="0"/>
      <w:divBdr>
        <w:top w:val="none" w:sz="0" w:space="0" w:color="auto"/>
        <w:left w:val="none" w:sz="0" w:space="0" w:color="auto"/>
        <w:bottom w:val="none" w:sz="0" w:space="0" w:color="auto"/>
        <w:right w:val="none" w:sz="0" w:space="0" w:color="auto"/>
      </w:divBdr>
    </w:div>
    <w:div w:id="1136072048">
      <w:bodyDiv w:val="1"/>
      <w:marLeft w:val="0"/>
      <w:marRight w:val="0"/>
      <w:marTop w:val="0"/>
      <w:marBottom w:val="0"/>
      <w:divBdr>
        <w:top w:val="none" w:sz="0" w:space="0" w:color="auto"/>
        <w:left w:val="none" w:sz="0" w:space="0" w:color="auto"/>
        <w:bottom w:val="none" w:sz="0" w:space="0" w:color="auto"/>
        <w:right w:val="none" w:sz="0" w:space="0" w:color="auto"/>
      </w:divBdr>
    </w:div>
    <w:div w:id="1142036513">
      <w:bodyDiv w:val="1"/>
      <w:marLeft w:val="0"/>
      <w:marRight w:val="0"/>
      <w:marTop w:val="0"/>
      <w:marBottom w:val="0"/>
      <w:divBdr>
        <w:top w:val="none" w:sz="0" w:space="0" w:color="auto"/>
        <w:left w:val="none" w:sz="0" w:space="0" w:color="auto"/>
        <w:bottom w:val="none" w:sz="0" w:space="0" w:color="auto"/>
        <w:right w:val="none" w:sz="0" w:space="0" w:color="auto"/>
      </w:divBdr>
    </w:div>
    <w:div w:id="1150637637">
      <w:bodyDiv w:val="1"/>
      <w:marLeft w:val="0"/>
      <w:marRight w:val="0"/>
      <w:marTop w:val="0"/>
      <w:marBottom w:val="0"/>
      <w:divBdr>
        <w:top w:val="none" w:sz="0" w:space="0" w:color="auto"/>
        <w:left w:val="none" w:sz="0" w:space="0" w:color="auto"/>
        <w:bottom w:val="none" w:sz="0" w:space="0" w:color="auto"/>
        <w:right w:val="none" w:sz="0" w:space="0" w:color="auto"/>
      </w:divBdr>
    </w:div>
    <w:div w:id="1158611171">
      <w:bodyDiv w:val="1"/>
      <w:marLeft w:val="0"/>
      <w:marRight w:val="0"/>
      <w:marTop w:val="0"/>
      <w:marBottom w:val="0"/>
      <w:divBdr>
        <w:top w:val="none" w:sz="0" w:space="0" w:color="auto"/>
        <w:left w:val="none" w:sz="0" w:space="0" w:color="auto"/>
        <w:bottom w:val="none" w:sz="0" w:space="0" w:color="auto"/>
        <w:right w:val="none" w:sz="0" w:space="0" w:color="auto"/>
      </w:divBdr>
    </w:div>
    <w:div w:id="1182475128">
      <w:bodyDiv w:val="1"/>
      <w:marLeft w:val="0"/>
      <w:marRight w:val="0"/>
      <w:marTop w:val="0"/>
      <w:marBottom w:val="0"/>
      <w:divBdr>
        <w:top w:val="none" w:sz="0" w:space="0" w:color="auto"/>
        <w:left w:val="none" w:sz="0" w:space="0" w:color="auto"/>
        <w:bottom w:val="none" w:sz="0" w:space="0" w:color="auto"/>
        <w:right w:val="none" w:sz="0" w:space="0" w:color="auto"/>
      </w:divBdr>
    </w:div>
    <w:div w:id="1185899956">
      <w:bodyDiv w:val="1"/>
      <w:marLeft w:val="0"/>
      <w:marRight w:val="0"/>
      <w:marTop w:val="0"/>
      <w:marBottom w:val="0"/>
      <w:divBdr>
        <w:top w:val="none" w:sz="0" w:space="0" w:color="auto"/>
        <w:left w:val="none" w:sz="0" w:space="0" w:color="auto"/>
        <w:bottom w:val="none" w:sz="0" w:space="0" w:color="auto"/>
        <w:right w:val="none" w:sz="0" w:space="0" w:color="auto"/>
      </w:divBdr>
    </w:div>
    <w:div w:id="1196694270">
      <w:bodyDiv w:val="1"/>
      <w:marLeft w:val="0"/>
      <w:marRight w:val="0"/>
      <w:marTop w:val="0"/>
      <w:marBottom w:val="0"/>
      <w:divBdr>
        <w:top w:val="none" w:sz="0" w:space="0" w:color="auto"/>
        <w:left w:val="none" w:sz="0" w:space="0" w:color="auto"/>
        <w:bottom w:val="none" w:sz="0" w:space="0" w:color="auto"/>
        <w:right w:val="none" w:sz="0" w:space="0" w:color="auto"/>
      </w:divBdr>
    </w:div>
    <w:div w:id="1200435818">
      <w:bodyDiv w:val="1"/>
      <w:marLeft w:val="0"/>
      <w:marRight w:val="0"/>
      <w:marTop w:val="0"/>
      <w:marBottom w:val="0"/>
      <w:divBdr>
        <w:top w:val="none" w:sz="0" w:space="0" w:color="auto"/>
        <w:left w:val="none" w:sz="0" w:space="0" w:color="auto"/>
        <w:bottom w:val="none" w:sz="0" w:space="0" w:color="auto"/>
        <w:right w:val="none" w:sz="0" w:space="0" w:color="auto"/>
      </w:divBdr>
    </w:div>
    <w:div w:id="1208103902">
      <w:bodyDiv w:val="1"/>
      <w:marLeft w:val="0"/>
      <w:marRight w:val="0"/>
      <w:marTop w:val="0"/>
      <w:marBottom w:val="0"/>
      <w:divBdr>
        <w:top w:val="none" w:sz="0" w:space="0" w:color="auto"/>
        <w:left w:val="none" w:sz="0" w:space="0" w:color="auto"/>
        <w:bottom w:val="none" w:sz="0" w:space="0" w:color="auto"/>
        <w:right w:val="none" w:sz="0" w:space="0" w:color="auto"/>
      </w:divBdr>
    </w:div>
    <w:div w:id="1216701705">
      <w:bodyDiv w:val="1"/>
      <w:marLeft w:val="0"/>
      <w:marRight w:val="0"/>
      <w:marTop w:val="0"/>
      <w:marBottom w:val="0"/>
      <w:divBdr>
        <w:top w:val="none" w:sz="0" w:space="0" w:color="auto"/>
        <w:left w:val="none" w:sz="0" w:space="0" w:color="auto"/>
        <w:bottom w:val="none" w:sz="0" w:space="0" w:color="auto"/>
        <w:right w:val="none" w:sz="0" w:space="0" w:color="auto"/>
      </w:divBdr>
    </w:div>
    <w:div w:id="1219364307">
      <w:bodyDiv w:val="1"/>
      <w:marLeft w:val="0"/>
      <w:marRight w:val="0"/>
      <w:marTop w:val="0"/>
      <w:marBottom w:val="0"/>
      <w:divBdr>
        <w:top w:val="none" w:sz="0" w:space="0" w:color="auto"/>
        <w:left w:val="none" w:sz="0" w:space="0" w:color="auto"/>
        <w:bottom w:val="none" w:sz="0" w:space="0" w:color="auto"/>
        <w:right w:val="none" w:sz="0" w:space="0" w:color="auto"/>
      </w:divBdr>
    </w:div>
    <w:div w:id="1228419335">
      <w:bodyDiv w:val="1"/>
      <w:marLeft w:val="0"/>
      <w:marRight w:val="0"/>
      <w:marTop w:val="0"/>
      <w:marBottom w:val="0"/>
      <w:divBdr>
        <w:top w:val="none" w:sz="0" w:space="0" w:color="auto"/>
        <w:left w:val="none" w:sz="0" w:space="0" w:color="auto"/>
        <w:bottom w:val="none" w:sz="0" w:space="0" w:color="auto"/>
        <w:right w:val="none" w:sz="0" w:space="0" w:color="auto"/>
      </w:divBdr>
    </w:div>
    <w:div w:id="1244728511">
      <w:bodyDiv w:val="1"/>
      <w:marLeft w:val="0"/>
      <w:marRight w:val="0"/>
      <w:marTop w:val="0"/>
      <w:marBottom w:val="0"/>
      <w:divBdr>
        <w:top w:val="none" w:sz="0" w:space="0" w:color="auto"/>
        <w:left w:val="none" w:sz="0" w:space="0" w:color="auto"/>
        <w:bottom w:val="none" w:sz="0" w:space="0" w:color="auto"/>
        <w:right w:val="none" w:sz="0" w:space="0" w:color="auto"/>
      </w:divBdr>
    </w:div>
    <w:div w:id="1252161679">
      <w:bodyDiv w:val="1"/>
      <w:marLeft w:val="0"/>
      <w:marRight w:val="0"/>
      <w:marTop w:val="0"/>
      <w:marBottom w:val="0"/>
      <w:divBdr>
        <w:top w:val="none" w:sz="0" w:space="0" w:color="auto"/>
        <w:left w:val="none" w:sz="0" w:space="0" w:color="auto"/>
        <w:bottom w:val="none" w:sz="0" w:space="0" w:color="auto"/>
        <w:right w:val="none" w:sz="0" w:space="0" w:color="auto"/>
      </w:divBdr>
    </w:div>
    <w:div w:id="1258446638">
      <w:bodyDiv w:val="1"/>
      <w:marLeft w:val="0"/>
      <w:marRight w:val="0"/>
      <w:marTop w:val="0"/>
      <w:marBottom w:val="0"/>
      <w:divBdr>
        <w:top w:val="none" w:sz="0" w:space="0" w:color="auto"/>
        <w:left w:val="none" w:sz="0" w:space="0" w:color="auto"/>
        <w:bottom w:val="none" w:sz="0" w:space="0" w:color="auto"/>
        <w:right w:val="none" w:sz="0" w:space="0" w:color="auto"/>
      </w:divBdr>
    </w:div>
    <w:div w:id="1258900519">
      <w:bodyDiv w:val="1"/>
      <w:marLeft w:val="0"/>
      <w:marRight w:val="0"/>
      <w:marTop w:val="0"/>
      <w:marBottom w:val="0"/>
      <w:divBdr>
        <w:top w:val="none" w:sz="0" w:space="0" w:color="auto"/>
        <w:left w:val="none" w:sz="0" w:space="0" w:color="auto"/>
        <w:bottom w:val="none" w:sz="0" w:space="0" w:color="auto"/>
        <w:right w:val="none" w:sz="0" w:space="0" w:color="auto"/>
      </w:divBdr>
    </w:div>
    <w:div w:id="1263101040">
      <w:bodyDiv w:val="1"/>
      <w:marLeft w:val="0"/>
      <w:marRight w:val="0"/>
      <w:marTop w:val="0"/>
      <w:marBottom w:val="0"/>
      <w:divBdr>
        <w:top w:val="none" w:sz="0" w:space="0" w:color="auto"/>
        <w:left w:val="none" w:sz="0" w:space="0" w:color="auto"/>
        <w:bottom w:val="none" w:sz="0" w:space="0" w:color="auto"/>
        <w:right w:val="none" w:sz="0" w:space="0" w:color="auto"/>
      </w:divBdr>
    </w:div>
    <w:div w:id="1271429894">
      <w:bodyDiv w:val="1"/>
      <w:marLeft w:val="0"/>
      <w:marRight w:val="0"/>
      <w:marTop w:val="0"/>
      <w:marBottom w:val="0"/>
      <w:divBdr>
        <w:top w:val="none" w:sz="0" w:space="0" w:color="auto"/>
        <w:left w:val="none" w:sz="0" w:space="0" w:color="auto"/>
        <w:bottom w:val="none" w:sz="0" w:space="0" w:color="auto"/>
        <w:right w:val="none" w:sz="0" w:space="0" w:color="auto"/>
      </w:divBdr>
      <w:divsChild>
        <w:div w:id="413208956">
          <w:marLeft w:val="0"/>
          <w:marRight w:val="0"/>
          <w:marTop w:val="0"/>
          <w:marBottom w:val="0"/>
          <w:divBdr>
            <w:top w:val="none" w:sz="0" w:space="0" w:color="auto"/>
            <w:left w:val="none" w:sz="0" w:space="0" w:color="auto"/>
            <w:bottom w:val="none" w:sz="0" w:space="0" w:color="auto"/>
            <w:right w:val="none" w:sz="0" w:space="0" w:color="auto"/>
          </w:divBdr>
          <w:divsChild>
            <w:div w:id="13854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2641">
      <w:bodyDiv w:val="1"/>
      <w:marLeft w:val="0"/>
      <w:marRight w:val="0"/>
      <w:marTop w:val="0"/>
      <w:marBottom w:val="0"/>
      <w:divBdr>
        <w:top w:val="none" w:sz="0" w:space="0" w:color="auto"/>
        <w:left w:val="none" w:sz="0" w:space="0" w:color="auto"/>
        <w:bottom w:val="none" w:sz="0" w:space="0" w:color="auto"/>
        <w:right w:val="none" w:sz="0" w:space="0" w:color="auto"/>
      </w:divBdr>
    </w:div>
    <w:div w:id="1289166784">
      <w:bodyDiv w:val="1"/>
      <w:marLeft w:val="0"/>
      <w:marRight w:val="0"/>
      <w:marTop w:val="0"/>
      <w:marBottom w:val="0"/>
      <w:divBdr>
        <w:top w:val="none" w:sz="0" w:space="0" w:color="auto"/>
        <w:left w:val="none" w:sz="0" w:space="0" w:color="auto"/>
        <w:bottom w:val="none" w:sz="0" w:space="0" w:color="auto"/>
        <w:right w:val="none" w:sz="0" w:space="0" w:color="auto"/>
      </w:divBdr>
    </w:div>
    <w:div w:id="1290698644">
      <w:bodyDiv w:val="1"/>
      <w:marLeft w:val="0"/>
      <w:marRight w:val="0"/>
      <w:marTop w:val="0"/>
      <w:marBottom w:val="0"/>
      <w:divBdr>
        <w:top w:val="none" w:sz="0" w:space="0" w:color="auto"/>
        <w:left w:val="none" w:sz="0" w:space="0" w:color="auto"/>
        <w:bottom w:val="none" w:sz="0" w:space="0" w:color="auto"/>
        <w:right w:val="none" w:sz="0" w:space="0" w:color="auto"/>
      </w:divBdr>
    </w:div>
    <w:div w:id="1297104292">
      <w:bodyDiv w:val="1"/>
      <w:marLeft w:val="0"/>
      <w:marRight w:val="0"/>
      <w:marTop w:val="0"/>
      <w:marBottom w:val="0"/>
      <w:divBdr>
        <w:top w:val="none" w:sz="0" w:space="0" w:color="auto"/>
        <w:left w:val="none" w:sz="0" w:space="0" w:color="auto"/>
        <w:bottom w:val="none" w:sz="0" w:space="0" w:color="auto"/>
        <w:right w:val="none" w:sz="0" w:space="0" w:color="auto"/>
      </w:divBdr>
    </w:div>
    <w:div w:id="1312252862">
      <w:bodyDiv w:val="1"/>
      <w:marLeft w:val="0"/>
      <w:marRight w:val="0"/>
      <w:marTop w:val="0"/>
      <w:marBottom w:val="0"/>
      <w:divBdr>
        <w:top w:val="none" w:sz="0" w:space="0" w:color="auto"/>
        <w:left w:val="none" w:sz="0" w:space="0" w:color="auto"/>
        <w:bottom w:val="none" w:sz="0" w:space="0" w:color="auto"/>
        <w:right w:val="none" w:sz="0" w:space="0" w:color="auto"/>
      </w:divBdr>
    </w:div>
    <w:div w:id="1322349555">
      <w:bodyDiv w:val="1"/>
      <w:marLeft w:val="0"/>
      <w:marRight w:val="0"/>
      <w:marTop w:val="0"/>
      <w:marBottom w:val="0"/>
      <w:divBdr>
        <w:top w:val="none" w:sz="0" w:space="0" w:color="auto"/>
        <w:left w:val="none" w:sz="0" w:space="0" w:color="auto"/>
        <w:bottom w:val="none" w:sz="0" w:space="0" w:color="auto"/>
        <w:right w:val="none" w:sz="0" w:space="0" w:color="auto"/>
      </w:divBdr>
    </w:div>
    <w:div w:id="1344744613">
      <w:bodyDiv w:val="1"/>
      <w:marLeft w:val="0"/>
      <w:marRight w:val="0"/>
      <w:marTop w:val="0"/>
      <w:marBottom w:val="0"/>
      <w:divBdr>
        <w:top w:val="none" w:sz="0" w:space="0" w:color="auto"/>
        <w:left w:val="none" w:sz="0" w:space="0" w:color="auto"/>
        <w:bottom w:val="none" w:sz="0" w:space="0" w:color="auto"/>
        <w:right w:val="none" w:sz="0" w:space="0" w:color="auto"/>
      </w:divBdr>
    </w:div>
    <w:div w:id="1378779077">
      <w:bodyDiv w:val="1"/>
      <w:marLeft w:val="0"/>
      <w:marRight w:val="0"/>
      <w:marTop w:val="0"/>
      <w:marBottom w:val="0"/>
      <w:divBdr>
        <w:top w:val="none" w:sz="0" w:space="0" w:color="auto"/>
        <w:left w:val="none" w:sz="0" w:space="0" w:color="auto"/>
        <w:bottom w:val="none" w:sz="0" w:space="0" w:color="auto"/>
        <w:right w:val="none" w:sz="0" w:space="0" w:color="auto"/>
      </w:divBdr>
    </w:div>
    <w:div w:id="1381057564">
      <w:bodyDiv w:val="1"/>
      <w:marLeft w:val="0"/>
      <w:marRight w:val="0"/>
      <w:marTop w:val="0"/>
      <w:marBottom w:val="0"/>
      <w:divBdr>
        <w:top w:val="none" w:sz="0" w:space="0" w:color="auto"/>
        <w:left w:val="none" w:sz="0" w:space="0" w:color="auto"/>
        <w:bottom w:val="none" w:sz="0" w:space="0" w:color="auto"/>
        <w:right w:val="none" w:sz="0" w:space="0" w:color="auto"/>
      </w:divBdr>
    </w:div>
    <w:div w:id="1389066849">
      <w:bodyDiv w:val="1"/>
      <w:marLeft w:val="0"/>
      <w:marRight w:val="0"/>
      <w:marTop w:val="0"/>
      <w:marBottom w:val="0"/>
      <w:divBdr>
        <w:top w:val="none" w:sz="0" w:space="0" w:color="auto"/>
        <w:left w:val="none" w:sz="0" w:space="0" w:color="auto"/>
        <w:bottom w:val="none" w:sz="0" w:space="0" w:color="auto"/>
        <w:right w:val="none" w:sz="0" w:space="0" w:color="auto"/>
      </w:divBdr>
    </w:div>
    <w:div w:id="1390571643">
      <w:bodyDiv w:val="1"/>
      <w:marLeft w:val="0"/>
      <w:marRight w:val="0"/>
      <w:marTop w:val="0"/>
      <w:marBottom w:val="0"/>
      <w:divBdr>
        <w:top w:val="none" w:sz="0" w:space="0" w:color="auto"/>
        <w:left w:val="none" w:sz="0" w:space="0" w:color="auto"/>
        <w:bottom w:val="none" w:sz="0" w:space="0" w:color="auto"/>
        <w:right w:val="none" w:sz="0" w:space="0" w:color="auto"/>
      </w:divBdr>
    </w:div>
    <w:div w:id="1398823969">
      <w:bodyDiv w:val="1"/>
      <w:marLeft w:val="0"/>
      <w:marRight w:val="0"/>
      <w:marTop w:val="0"/>
      <w:marBottom w:val="0"/>
      <w:divBdr>
        <w:top w:val="none" w:sz="0" w:space="0" w:color="auto"/>
        <w:left w:val="none" w:sz="0" w:space="0" w:color="auto"/>
        <w:bottom w:val="none" w:sz="0" w:space="0" w:color="auto"/>
        <w:right w:val="none" w:sz="0" w:space="0" w:color="auto"/>
      </w:divBdr>
    </w:div>
    <w:div w:id="1401824793">
      <w:bodyDiv w:val="1"/>
      <w:marLeft w:val="0"/>
      <w:marRight w:val="0"/>
      <w:marTop w:val="0"/>
      <w:marBottom w:val="0"/>
      <w:divBdr>
        <w:top w:val="none" w:sz="0" w:space="0" w:color="auto"/>
        <w:left w:val="none" w:sz="0" w:space="0" w:color="auto"/>
        <w:bottom w:val="none" w:sz="0" w:space="0" w:color="auto"/>
        <w:right w:val="none" w:sz="0" w:space="0" w:color="auto"/>
      </w:divBdr>
    </w:div>
    <w:div w:id="1408727775">
      <w:bodyDiv w:val="1"/>
      <w:marLeft w:val="0"/>
      <w:marRight w:val="0"/>
      <w:marTop w:val="0"/>
      <w:marBottom w:val="0"/>
      <w:divBdr>
        <w:top w:val="none" w:sz="0" w:space="0" w:color="auto"/>
        <w:left w:val="none" w:sz="0" w:space="0" w:color="auto"/>
        <w:bottom w:val="none" w:sz="0" w:space="0" w:color="auto"/>
        <w:right w:val="none" w:sz="0" w:space="0" w:color="auto"/>
      </w:divBdr>
    </w:div>
    <w:div w:id="1433361098">
      <w:bodyDiv w:val="1"/>
      <w:marLeft w:val="0"/>
      <w:marRight w:val="0"/>
      <w:marTop w:val="0"/>
      <w:marBottom w:val="0"/>
      <w:divBdr>
        <w:top w:val="none" w:sz="0" w:space="0" w:color="auto"/>
        <w:left w:val="none" w:sz="0" w:space="0" w:color="auto"/>
        <w:bottom w:val="none" w:sz="0" w:space="0" w:color="auto"/>
        <w:right w:val="none" w:sz="0" w:space="0" w:color="auto"/>
      </w:divBdr>
    </w:div>
    <w:div w:id="1436513967">
      <w:bodyDiv w:val="1"/>
      <w:marLeft w:val="0"/>
      <w:marRight w:val="0"/>
      <w:marTop w:val="0"/>
      <w:marBottom w:val="0"/>
      <w:divBdr>
        <w:top w:val="none" w:sz="0" w:space="0" w:color="auto"/>
        <w:left w:val="none" w:sz="0" w:space="0" w:color="auto"/>
        <w:bottom w:val="none" w:sz="0" w:space="0" w:color="auto"/>
        <w:right w:val="none" w:sz="0" w:space="0" w:color="auto"/>
      </w:divBdr>
    </w:div>
    <w:div w:id="1448312548">
      <w:bodyDiv w:val="1"/>
      <w:marLeft w:val="0"/>
      <w:marRight w:val="0"/>
      <w:marTop w:val="0"/>
      <w:marBottom w:val="0"/>
      <w:divBdr>
        <w:top w:val="none" w:sz="0" w:space="0" w:color="auto"/>
        <w:left w:val="none" w:sz="0" w:space="0" w:color="auto"/>
        <w:bottom w:val="none" w:sz="0" w:space="0" w:color="auto"/>
        <w:right w:val="none" w:sz="0" w:space="0" w:color="auto"/>
      </w:divBdr>
    </w:div>
    <w:div w:id="1448700686">
      <w:bodyDiv w:val="1"/>
      <w:marLeft w:val="0"/>
      <w:marRight w:val="0"/>
      <w:marTop w:val="0"/>
      <w:marBottom w:val="0"/>
      <w:divBdr>
        <w:top w:val="none" w:sz="0" w:space="0" w:color="auto"/>
        <w:left w:val="none" w:sz="0" w:space="0" w:color="auto"/>
        <w:bottom w:val="none" w:sz="0" w:space="0" w:color="auto"/>
        <w:right w:val="none" w:sz="0" w:space="0" w:color="auto"/>
      </w:divBdr>
    </w:div>
    <w:div w:id="1455097911">
      <w:bodyDiv w:val="1"/>
      <w:marLeft w:val="0"/>
      <w:marRight w:val="0"/>
      <w:marTop w:val="0"/>
      <w:marBottom w:val="0"/>
      <w:divBdr>
        <w:top w:val="none" w:sz="0" w:space="0" w:color="auto"/>
        <w:left w:val="none" w:sz="0" w:space="0" w:color="auto"/>
        <w:bottom w:val="none" w:sz="0" w:space="0" w:color="auto"/>
        <w:right w:val="none" w:sz="0" w:space="0" w:color="auto"/>
      </w:divBdr>
    </w:div>
    <w:div w:id="1480996326">
      <w:bodyDiv w:val="1"/>
      <w:marLeft w:val="0"/>
      <w:marRight w:val="0"/>
      <w:marTop w:val="0"/>
      <w:marBottom w:val="0"/>
      <w:divBdr>
        <w:top w:val="none" w:sz="0" w:space="0" w:color="auto"/>
        <w:left w:val="none" w:sz="0" w:space="0" w:color="auto"/>
        <w:bottom w:val="none" w:sz="0" w:space="0" w:color="auto"/>
        <w:right w:val="none" w:sz="0" w:space="0" w:color="auto"/>
      </w:divBdr>
    </w:div>
    <w:div w:id="1492327973">
      <w:bodyDiv w:val="1"/>
      <w:marLeft w:val="0"/>
      <w:marRight w:val="0"/>
      <w:marTop w:val="0"/>
      <w:marBottom w:val="0"/>
      <w:divBdr>
        <w:top w:val="none" w:sz="0" w:space="0" w:color="auto"/>
        <w:left w:val="none" w:sz="0" w:space="0" w:color="auto"/>
        <w:bottom w:val="none" w:sz="0" w:space="0" w:color="auto"/>
        <w:right w:val="none" w:sz="0" w:space="0" w:color="auto"/>
      </w:divBdr>
    </w:div>
    <w:div w:id="1502358333">
      <w:bodyDiv w:val="1"/>
      <w:marLeft w:val="0"/>
      <w:marRight w:val="0"/>
      <w:marTop w:val="0"/>
      <w:marBottom w:val="0"/>
      <w:divBdr>
        <w:top w:val="none" w:sz="0" w:space="0" w:color="auto"/>
        <w:left w:val="none" w:sz="0" w:space="0" w:color="auto"/>
        <w:bottom w:val="none" w:sz="0" w:space="0" w:color="auto"/>
        <w:right w:val="none" w:sz="0" w:space="0" w:color="auto"/>
      </w:divBdr>
    </w:div>
    <w:div w:id="1504082594">
      <w:bodyDiv w:val="1"/>
      <w:marLeft w:val="0"/>
      <w:marRight w:val="0"/>
      <w:marTop w:val="0"/>
      <w:marBottom w:val="0"/>
      <w:divBdr>
        <w:top w:val="none" w:sz="0" w:space="0" w:color="auto"/>
        <w:left w:val="none" w:sz="0" w:space="0" w:color="auto"/>
        <w:bottom w:val="none" w:sz="0" w:space="0" w:color="auto"/>
        <w:right w:val="none" w:sz="0" w:space="0" w:color="auto"/>
      </w:divBdr>
    </w:div>
    <w:div w:id="1510370780">
      <w:bodyDiv w:val="1"/>
      <w:marLeft w:val="0"/>
      <w:marRight w:val="0"/>
      <w:marTop w:val="0"/>
      <w:marBottom w:val="0"/>
      <w:divBdr>
        <w:top w:val="none" w:sz="0" w:space="0" w:color="auto"/>
        <w:left w:val="none" w:sz="0" w:space="0" w:color="auto"/>
        <w:bottom w:val="none" w:sz="0" w:space="0" w:color="auto"/>
        <w:right w:val="none" w:sz="0" w:space="0" w:color="auto"/>
      </w:divBdr>
    </w:div>
    <w:div w:id="1517036318">
      <w:bodyDiv w:val="1"/>
      <w:marLeft w:val="0"/>
      <w:marRight w:val="0"/>
      <w:marTop w:val="0"/>
      <w:marBottom w:val="0"/>
      <w:divBdr>
        <w:top w:val="none" w:sz="0" w:space="0" w:color="auto"/>
        <w:left w:val="none" w:sz="0" w:space="0" w:color="auto"/>
        <w:bottom w:val="none" w:sz="0" w:space="0" w:color="auto"/>
        <w:right w:val="none" w:sz="0" w:space="0" w:color="auto"/>
      </w:divBdr>
    </w:div>
    <w:div w:id="1526945712">
      <w:bodyDiv w:val="1"/>
      <w:marLeft w:val="0"/>
      <w:marRight w:val="0"/>
      <w:marTop w:val="0"/>
      <w:marBottom w:val="0"/>
      <w:divBdr>
        <w:top w:val="none" w:sz="0" w:space="0" w:color="auto"/>
        <w:left w:val="none" w:sz="0" w:space="0" w:color="auto"/>
        <w:bottom w:val="none" w:sz="0" w:space="0" w:color="auto"/>
        <w:right w:val="none" w:sz="0" w:space="0" w:color="auto"/>
      </w:divBdr>
    </w:div>
    <w:div w:id="1527717125">
      <w:bodyDiv w:val="1"/>
      <w:marLeft w:val="0"/>
      <w:marRight w:val="0"/>
      <w:marTop w:val="0"/>
      <w:marBottom w:val="0"/>
      <w:divBdr>
        <w:top w:val="none" w:sz="0" w:space="0" w:color="auto"/>
        <w:left w:val="none" w:sz="0" w:space="0" w:color="auto"/>
        <w:bottom w:val="none" w:sz="0" w:space="0" w:color="auto"/>
        <w:right w:val="none" w:sz="0" w:space="0" w:color="auto"/>
      </w:divBdr>
    </w:div>
    <w:div w:id="1529610289">
      <w:bodyDiv w:val="1"/>
      <w:marLeft w:val="0"/>
      <w:marRight w:val="0"/>
      <w:marTop w:val="0"/>
      <w:marBottom w:val="0"/>
      <w:divBdr>
        <w:top w:val="none" w:sz="0" w:space="0" w:color="auto"/>
        <w:left w:val="none" w:sz="0" w:space="0" w:color="auto"/>
        <w:bottom w:val="none" w:sz="0" w:space="0" w:color="auto"/>
        <w:right w:val="none" w:sz="0" w:space="0" w:color="auto"/>
      </w:divBdr>
    </w:div>
    <w:div w:id="1535541022">
      <w:bodyDiv w:val="1"/>
      <w:marLeft w:val="0"/>
      <w:marRight w:val="0"/>
      <w:marTop w:val="0"/>
      <w:marBottom w:val="0"/>
      <w:divBdr>
        <w:top w:val="none" w:sz="0" w:space="0" w:color="auto"/>
        <w:left w:val="none" w:sz="0" w:space="0" w:color="auto"/>
        <w:bottom w:val="none" w:sz="0" w:space="0" w:color="auto"/>
        <w:right w:val="none" w:sz="0" w:space="0" w:color="auto"/>
      </w:divBdr>
    </w:div>
    <w:div w:id="1536886751">
      <w:bodyDiv w:val="1"/>
      <w:marLeft w:val="0"/>
      <w:marRight w:val="0"/>
      <w:marTop w:val="0"/>
      <w:marBottom w:val="0"/>
      <w:divBdr>
        <w:top w:val="none" w:sz="0" w:space="0" w:color="auto"/>
        <w:left w:val="none" w:sz="0" w:space="0" w:color="auto"/>
        <w:bottom w:val="none" w:sz="0" w:space="0" w:color="auto"/>
        <w:right w:val="none" w:sz="0" w:space="0" w:color="auto"/>
      </w:divBdr>
    </w:div>
    <w:div w:id="1549682010">
      <w:bodyDiv w:val="1"/>
      <w:marLeft w:val="0"/>
      <w:marRight w:val="0"/>
      <w:marTop w:val="0"/>
      <w:marBottom w:val="0"/>
      <w:divBdr>
        <w:top w:val="none" w:sz="0" w:space="0" w:color="auto"/>
        <w:left w:val="none" w:sz="0" w:space="0" w:color="auto"/>
        <w:bottom w:val="none" w:sz="0" w:space="0" w:color="auto"/>
        <w:right w:val="none" w:sz="0" w:space="0" w:color="auto"/>
      </w:divBdr>
    </w:div>
    <w:div w:id="1564490663">
      <w:bodyDiv w:val="1"/>
      <w:marLeft w:val="0"/>
      <w:marRight w:val="0"/>
      <w:marTop w:val="0"/>
      <w:marBottom w:val="0"/>
      <w:divBdr>
        <w:top w:val="none" w:sz="0" w:space="0" w:color="auto"/>
        <w:left w:val="none" w:sz="0" w:space="0" w:color="auto"/>
        <w:bottom w:val="none" w:sz="0" w:space="0" w:color="auto"/>
        <w:right w:val="none" w:sz="0" w:space="0" w:color="auto"/>
      </w:divBdr>
    </w:div>
    <w:div w:id="1589657178">
      <w:bodyDiv w:val="1"/>
      <w:marLeft w:val="0"/>
      <w:marRight w:val="0"/>
      <w:marTop w:val="0"/>
      <w:marBottom w:val="0"/>
      <w:divBdr>
        <w:top w:val="none" w:sz="0" w:space="0" w:color="auto"/>
        <w:left w:val="none" w:sz="0" w:space="0" w:color="auto"/>
        <w:bottom w:val="none" w:sz="0" w:space="0" w:color="auto"/>
        <w:right w:val="none" w:sz="0" w:space="0" w:color="auto"/>
      </w:divBdr>
    </w:div>
    <w:div w:id="1596474281">
      <w:bodyDiv w:val="1"/>
      <w:marLeft w:val="0"/>
      <w:marRight w:val="0"/>
      <w:marTop w:val="0"/>
      <w:marBottom w:val="0"/>
      <w:divBdr>
        <w:top w:val="none" w:sz="0" w:space="0" w:color="auto"/>
        <w:left w:val="none" w:sz="0" w:space="0" w:color="auto"/>
        <w:bottom w:val="none" w:sz="0" w:space="0" w:color="auto"/>
        <w:right w:val="none" w:sz="0" w:space="0" w:color="auto"/>
      </w:divBdr>
    </w:div>
    <w:div w:id="1599365443">
      <w:bodyDiv w:val="1"/>
      <w:marLeft w:val="0"/>
      <w:marRight w:val="0"/>
      <w:marTop w:val="0"/>
      <w:marBottom w:val="0"/>
      <w:divBdr>
        <w:top w:val="none" w:sz="0" w:space="0" w:color="auto"/>
        <w:left w:val="none" w:sz="0" w:space="0" w:color="auto"/>
        <w:bottom w:val="none" w:sz="0" w:space="0" w:color="auto"/>
        <w:right w:val="none" w:sz="0" w:space="0" w:color="auto"/>
      </w:divBdr>
      <w:divsChild>
        <w:div w:id="238372891">
          <w:marLeft w:val="0"/>
          <w:marRight w:val="0"/>
          <w:marTop w:val="0"/>
          <w:marBottom w:val="0"/>
          <w:divBdr>
            <w:top w:val="none" w:sz="0" w:space="0" w:color="auto"/>
            <w:left w:val="none" w:sz="0" w:space="0" w:color="auto"/>
            <w:bottom w:val="none" w:sz="0" w:space="0" w:color="auto"/>
            <w:right w:val="none" w:sz="0" w:space="0" w:color="auto"/>
          </w:divBdr>
          <w:divsChild>
            <w:div w:id="6442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01642">
      <w:bodyDiv w:val="1"/>
      <w:marLeft w:val="0"/>
      <w:marRight w:val="0"/>
      <w:marTop w:val="0"/>
      <w:marBottom w:val="0"/>
      <w:divBdr>
        <w:top w:val="none" w:sz="0" w:space="0" w:color="auto"/>
        <w:left w:val="none" w:sz="0" w:space="0" w:color="auto"/>
        <w:bottom w:val="none" w:sz="0" w:space="0" w:color="auto"/>
        <w:right w:val="none" w:sz="0" w:space="0" w:color="auto"/>
      </w:divBdr>
    </w:div>
    <w:div w:id="1625311996">
      <w:bodyDiv w:val="1"/>
      <w:marLeft w:val="0"/>
      <w:marRight w:val="0"/>
      <w:marTop w:val="0"/>
      <w:marBottom w:val="0"/>
      <w:divBdr>
        <w:top w:val="none" w:sz="0" w:space="0" w:color="auto"/>
        <w:left w:val="none" w:sz="0" w:space="0" w:color="auto"/>
        <w:bottom w:val="none" w:sz="0" w:space="0" w:color="auto"/>
        <w:right w:val="none" w:sz="0" w:space="0" w:color="auto"/>
      </w:divBdr>
    </w:div>
    <w:div w:id="1631861483">
      <w:bodyDiv w:val="1"/>
      <w:marLeft w:val="0"/>
      <w:marRight w:val="0"/>
      <w:marTop w:val="0"/>
      <w:marBottom w:val="0"/>
      <w:divBdr>
        <w:top w:val="none" w:sz="0" w:space="0" w:color="auto"/>
        <w:left w:val="none" w:sz="0" w:space="0" w:color="auto"/>
        <w:bottom w:val="none" w:sz="0" w:space="0" w:color="auto"/>
        <w:right w:val="none" w:sz="0" w:space="0" w:color="auto"/>
      </w:divBdr>
    </w:div>
    <w:div w:id="1637178956">
      <w:bodyDiv w:val="1"/>
      <w:marLeft w:val="0"/>
      <w:marRight w:val="0"/>
      <w:marTop w:val="0"/>
      <w:marBottom w:val="0"/>
      <w:divBdr>
        <w:top w:val="none" w:sz="0" w:space="0" w:color="auto"/>
        <w:left w:val="none" w:sz="0" w:space="0" w:color="auto"/>
        <w:bottom w:val="none" w:sz="0" w:space="0" w:color="auto"/>
        <w:right w:val="none" w:sz="0" w:space="0" w:color="auto"/>
      </w:divBdr>
    </w:div>
    <w:div w:id="1639142171">
      <w:bodyDiv w:val="1"/>
      <w:marLeft w:val="0"/>
      <w:marRight w:val="0"/>
      <w:marTop w:val="0"/>
      <w:marBottom w:val="0"/>
      <w:divBdr>
        <w:top w:val="none" w:sz="0" w:space="0" w:color="auto"/>
        <w:left w:val="none" w:sz="0" w:space="0" w:color="auto"/>
        <w:bottom w:val="none" w:sz="0" w:space="0" w:color="auto"/>
        <w:right w:val="none" w:sz="0" w:space="0" w:color="auto"/>
      </w:divBdr>
    </w:div>
    <w:div w:id="1655059554">
      <w:bodyDiv w:val="1"/>
      <w:marLeft w:val="0"/>
      <w:marRight w:val="0"/>
      <w:marTop w:val="0"/>
      <w:marBottom w:val="0"/>
      <w:divBdr>
        <w:top w:val="none" w:sz="0" w:space="0" w:color="auto"/>
        <w:left w:val="none" w:sz="0" w:space="0" w:color="auto"/>
        <w:bottom w:val="none" w:sz="0" w:space="0" w:color="auto"/>
        <w:right w:val="none" w:sz="0" w:space="0" w:color="auto"/>
      </w:divBdr>
    </w:div>
    <w:div w:id="1657028955">
      <w:bodyDiv w:val="1"/>
      <w:marLeft w:val="0"/>
      <w:marRight w:val="0"/>
      <w:marTop w:val="0"/>
      <w:marBottom w:val="0"/>
      <w:divBdr>
        <w:top w:val="none" w:sz="0" w:space="0" w:color="auto"/>
        <w:left w:val="none" w:sz="0" w:space="0" w:color="auto"/>
        <w:bottom w:val="none" w:sz="0" w:space="0" w:color="auto"/>
        <w:right w:val="none" w:sz="0" w:space="0" w:color="auto"/>
      </w:divBdr>
    </w:div>
    <w:div w:id="1673411937">
      <w:bodyDiv w:val="1"/>
      <w:marLeft w:val="0"/>
      <w:marRight w:val="0"/>
      <w:marTop w:val="0"/>
      <w:marBottom w:val="0"/>
      <w:divBdr>
        <w:top w:val="none" w:sz="0" w:space="0" w:color="auto"/>
        <w:left w:val="none" w:sz="0" w:space="0" w:color="auto"/>
        <w:bottom w:val="none" w:sz="0" w:space="0" w:color="auto"/>
        <w:right w:val="none" w:sz="0" w:space="0" w:color="auto"/>
      </w:divBdr>
      <w:divsChild>
        <w:div w:id="1732071746">
          <w:marLeft w:val="0"/>
          <w:marRight w:val="0"/>
          <w:marTop w:val="0"/>
          <w:marBottom w:val="0"/>
          <w:divBdr>
            <w:top w:val="none" w:sz="0" w:space="0" w:color="auto"/>
            <w:left w:val="none" w:sz="0" w:space="0" w:color="auto"/>
            <w:bottom w:val="none" w:sz="0" w:space="0" w:color="auto"/>
            <w:right w:val="none" w:sz="0" w:space="0" w:color="auto"/>
          </w:divBdr>
        </w:div>
      </w:divsChild>
    </w:div>
    <w:div w:id="1676835115">
      <w:bodyDiv w:val="1"/>
      <w:marLeft w:val="0"/>
      <w:marRight w:val="0"/>
      <w:marTop w:val="0"/>
      <w:marBottom w:val="0"/>
      <w:divBdr>
        <w:top w:val="none" w:sz="0" w:space="0" w:color="auto"/>
        <w:left w:val="none" w:sz="0" w:space="0" w:color="auto"/>
        <w:bottom w:val="none" w:sz="0" w:space="0" w:color="auto"/>
        <w:right w:val="none" w:sz="0" w:space="0" w:color="auto"/>
      </w:divBdr>
    </w:div>
    <w:div w:id="1677030807">
      <w:bodyDiv w:val="1"/>
      <w:marLeft w:val="0"/>
      <w:marRight w:val="0"/>
      <w:marTop w:val="0"/>
      <w:marBottom w:val="0"/>
      <w:divBdr>
        <w:top w:val="none" w:sz="0" w:space="0" w:color="auto"/>
        <w:left w:val="none" w:sz="0" w:space="0" w:color="auto"/>
        <w:bottom w:val="none" w:sz="0" w:space="0" w:color="auto"/>
        <w:right w:val="none" w:sz="0" w:space="0" w:color="auto"/>
      </w:divBdr>
    </w:div>
    <w:div w:id="1678649752">
      <w:bodyDiv w:val="1"/>
      <w:marLeft w:val="0"/>
      <w:marRight w:val="0"/>
      <w:marTop w:val="0"/>
      <w:marBottom w:val="0"/>
      <w:divBdr>
        <w:top w:val="none" w:sz="0" w:space="0" w:color="auto"/>
        <w:left w:val="none" w:sz="0" w:space="0" w:color="auto"/>
        <w:bottom w:val="none" w:sz="0" w:space="0" w:color="auto"/>
        <w:right w:val="none" w:sz="0" w:space="0" w:color="auto"/>
      </w:divBdr>
    </w:div>
    <w:div w:id="1682853119">
      <w:bodyDiv w:val="1"/>
      <w:marLeft w:val="0"/>
      <w:marRight w:val="0"/>
      <w:marTop w:val="0"/>
      <w:marBottom w:val="0"/>
      <w:divBdr>
        <w:top w:val="none" w:sz="0" w:space="0" w:color="auto"/>
        <w:left w:val="none" w:sz="0" w:space="0" w:color="auto"/>
        <w:bottom w:val="none" w:sz="0" w:space="0" w:color="auto"/>
        <w:right w:val="none" w:sz="0" w:space="0" w:color="auto"/>
      </w:divBdr>
    </w:div>
    <w:div w:id="1691879112">
      <w:bodyDiv w:val="1"/>
      <w:marLeft w:val="0"/>
      <w:marRight w:val="0"/>
      <w:marTop w:val="0"/>
      <w:marBottom w:val="0"/>
      <w:divBdr>
        <w:top w:val="none" w:sz="0" w:space="0" w:color="auto"/>
        <w:left w:val="none" w:sz="0" w:space="0" w:color="auto"/>
        <w:bottom w:val="none" w:sz="0" w:space="0" w:color="auto"/>
        <w:right w:val="none" w:sz="0" w:space="0" w:color="auto"/>
      </w:divBdr>
    </w:div>
    <w:div w:id="1699356544">
      <w:bodyDiv w:val="1"/>
      <w:marLeft w:val="0"/>
      <w:marRight w:val="0"/>
      <w:marTop w:val="0"/>
      <w:marBottom w:val="0"/>
      <w:divBdr>
        <w:top w:val="none" w:sz="0" w:space="0" w:color="auto"/>
        <w:left w:val="none" w:sz="0" w:space="0" w:color="auto"/>
        <w:bottom w:val="none" w:sz="0" w:space="0" w:color="auto"/>
        <w:right w:val="none" w:sz="0" w:space="0" w:color="auto"/>
      </w:divBdr>
    </w:div>
    <w:div w:id="1727415710">
      <w:bodyDiv w:val="1"/>
      <w:marLeft w:val="0"/>
      <w:marRight w:val="0"/>
      <w:marTop w:val="0"/>
      <w:marBottom w:val="0"/>
      <w:divBdr>
        <w:top w:val="none" w:sz="0" w:space="0" w:color="auto"/>
        <w:left w:val="none" w:sz="0" w:space="0" w:color="auto"/>
        <w:bottom w:val="none" w:sz="0" w:space="0" w:color="auto"/>
        <w:right w:val="none" w:sz="0" w:space="0" w:color="auto"/>
      </w:divBdr>
    </w:div>
    <w:div w:id="1729450173">
      <w:bodyDiv w:val="1"/>
      <w:marLeft w:val="0"/>
      <w:marRight w:val="0"/>
      <w:marTop w:val="0"/>
      <w:marBottom w:val="0"/>
      <w:divBdr>
        <w:top w:val="none" w:sz="0" w:space="0" w:color="auto"/>
        <w:left w:val="none" w:sz="0" w:space="0" w:color="auto"/>
        <w:bottom w:val="none" w:sz="0" w:space="0" w:color="auto"/>
        <w:right w:val="none" w:sz="0" w:space="0" w:color="auto"/>
      </w:divBdr>
    </w:div>
    <w:div w:id="1729457807">
      <w:bodyDiv w:val="1"/>
      <w:marLeft w:val="0"/>
      <w:marRight w:val="0"/>
      <w:marTop w:val="0"/>
      <w:marBottom w:val="0"/>
      <w:divBdr>
        <w:top w:val="none" w:sz="0" w:space="0" w:color="auto"/>
        <w:left w:val="none" w:sz="0" w:space="0" w:color="auto"/>
        <w:bottom w:val="none" w:sz="0" w:space="0" w:color="auto"/>
        <w:right w:val="none" w:sz="0" w:space="0" w:color="auto"/>
      </w:divBdr>
    </w:div>
    <w:div w:id="1735934526">
      <w:bodyDiv w:val="1"/>
      <w:marLeft w:val="0"/>
      <w:marRight w:val="0"/>
      <w:marTop w:val="0"/>
      <w:marBottom w:val="0"/>
      <w:divBdr>
        <w:top w:val="none" w:sz="0" w:space="0" w:color="auto"/>
        <w:left w:val="none" w:sz="0" w:space="0" w:color="auto"/>
        <w:bottom w:val="none" w:sz="0" w:space="0" w:color="auto"/>
        <w:right w:val="none" w:sz="0" w:space="0" w:color="auto"/>
      </w:divBdr>
    </w:div>
    <w:div w:id="1765030531">
      <w:bodyDiv w:val="1"/>
      <w:marLeft w:val="0"/>
      <w:marRight w:val="0"/>
      <w:marTop w:val="0"/>
      <w:marBottom w:val="0"/>
      <w:divBdr>
        <w:top w:val="none" w:sz="0" w:space="0" w:color="auto"/>
        <w:left w:val="none" w:sz="0" w:space="0" w:color="auto"/>
        <w:bottom w:val="none" w:sz="0" w:space="0" w:color="auto"/>
        <w:right w:val="none" w:sz="0" w:space="0" w:color="auto"/>
      </w:divBdr>
    </w:div>
    <w:div w:id="1780368942">
      <w:bodyDiv w:val="1"/>
      <w:marLeft w:val="0"/>
      <w:marRight w:val="0"/>
      <w:marTop w:val="0"/>
      <w:marBottom w:val="0"/>
      <w:divBdr>
        <w:top w:val="none" w:sz="0" w:space="0" w:color="auto"/>
        <w:left w:val="none" w:sz="0" w:space="0" w:color="auto"/>
        <w:bottom w:val="none" w:sz="0" w:space="0" w:color="auto"/>
        <w:right w:val="none" w:sz="0" w:space="0" w:color="auto"/>
      </w:divBdr>
    </w:div>
    <w:div w:id="1784567775">
      <w:bodyDiv w:val="1"/>
      <w:marLeft w:val="0"/>
      <w:marRight w:val="0"/>
      <w:marTop w:val="0"/>
      <w:marBottom w:val="0"/>
      <w:divBdr>
        <w:top w:val="none" w:sz="0" w:space="0" w:color="auto"/>
        <w:left w:val="none" w:sz="0" w:space="0" w:color="auto"/>
        <w:bottom w:val="none" w:sz="0" w:space="0" w:color="auto"/>
        <w:right w:val="none" w:sz="0" w:space="0" w:color="auto"/>
      </w:divBdr>
    </w:div>
    <w:div w:id="1789853741">
      <w:bodyDiv w:val="1"/>
      <w:marLeft w:val="0"/>
      <w:marRight w:val="0"/>
      <w:marTop w:val="0"/>
      <w:marBottom w:val="0"/>
      <w:divBdr>
        <w:top w:val="none" w:sz="0" w:space="0" w:color="auto"/>
        <w:left w:val="none" w:sz="0" w:space="0" w:color="auto"/>
        <w:bottom w:val="none" w:sz="0" w:space="0" w:color="auto"/>
        <w:right w:val="none" w:sz="0" w:space="0" w:color="auto"/>
      </w:divBdr>
    </w:div>
    <w:div w:id="1798061846">
      <w:bodyDiv w:val="1"/>
      <w:marLeft w:val="0"/>
      <w:marRight w:val="0"/>
      <w:marTop w:val="0"/>
      <w:marBottom w:val="0"/>
      <w:divBdr>
        <w:top w:val="none" w:sz="0" w:space="0" w:color="auto"/>
        <w:left w:val="none" w:sz="0" w:space="0" w:color="auto"/>
        <w:bottom w:val="none" w:sz="0" w:space="0" w:color="auto"/>
        <w:right w:val="none" w:sz="0" w:space="0" w:color="auto"/>
      </w:divBdr>
    </w:div>
    <w:div w:id="1804495614">
      <w:bodyDiv w:val="1"/>
      <w:marLeft w:val="0"/>
      <w:marRight w:val="0"/>
      <w:marTop w:val="0"/>
      <w:marBottom w:val="0"/>
      <w:divBdr>
        <w:top w:val="none" w:sz="0" w:space="0" w:color="auto"/>
        <w:left w:val="none" w:sz="0" w:space="0" w:color="auto"/>
        <w:bottom w:val="none" w:sz="0" w:space="0" w:color="auto"/>
        <w:right w:val="none" w:sz="0" w:space="0" w:color="auto"/>
      </w:divBdr>
    </w:div>
    <w:div w:id="1807046118">
      <w:bodyDiv w:val="1"/>
      <w:marLeft w:val="0"/>
      <w:marRight w:val="0"/>
      <w:marTop w:val="0"/>
      <w:marBottom w:val="0"/>
      <w:divBdr>
        <w:top w:val="none" w:sz="0" w:space="0" w:color="auto"/>
        <w:left w:val="none" w:sz="0" w:space="0" w:color="auto"/>
        <w:bottom w:val="none" w:sz="0" w:space="0" w:color="auto"/>
        <w:right w:val="none" w:sz="0" w:space="0" w:color="auto"/>
      </w:divBdr>
    </w:div>
    <w:div w:id="1816875863">
      <w:bodyDiv w:val="1"/>
      <w:marLeft w:val="0"/>
      <w:marRight w:val="0"/>
      <w:marTop w:val="0"/>
      <w:marBottom w:val="0"/>
      <w:divBdr>
        <w:top w:val="none" w:sz="0" w:space="0" w:color="auto"/>
        <w:left w:val="none" w:sz="0" w:space="0" w:color="auto"/>
        <w:bottom w:val="none" w:sz="0" w:space="0" w:color="auto"/>
        <w:right w:val="none" w:sz="0" w:space="0" w:color="auto"/>
      </w:divBdr>
    </w:div>
    <w:div w:id="1817213430">
      <w:bodyDiv w:val="1"/>
      <w:marLeft w:val="0"/>
      <w:marRight w:val="0"/>
      <w:marTop w:val="0"/>
      <w:marBottom w:val="0"/>
      <w:divBdr>
        <w:top w:val="none" w:sz="0" w:space="0" w:color="auto"/>
        <w:left w:val="none" w:sz="0" w:space="0" w:color="auto"/>
        <w:bottom w:val="none" w:sz="0" w:space="0" w:color="auto"/>
        <w:right w:val="none" w:sz="0" w:space="0" w:color="auto"/>
      </w:divBdr>
      <w:divsChild>
        <w:div w:id="438069832">
          <w:marLeft w:val="0"/>
          <w:marRight w:val="0"/>
          <w:marTop w:val="0"/>
          <w:marBottom w:val="0"/>
          <w:divBdr>
            <w:top w:val="none" w:sz="0" w:space="0" w:color="auto"/>
            <w:left w:val="none" w:sz="0" w:space="0" w:color="auto"/>
            <w:bottom w:val="none" w:sz="0" w:space="0" w:color="auto"/>
            <w:right w:val="none" w:sz="0" w:space="0" w:color="auto"/>
          </w:divBdr>
          <w:divsChild>
            <w:div w:id="12771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08493">
      <w:bodyDiv w:val="1"/>
      <w:marLeft w:val="0"/>
      <w:marRight w:val="0"/>
      <w:marTop w:val="0"/>
      <w:marBottom w:val="0"/>
      <w:divBdr>
        <w:top w:val="none" w:sz="0" w:space="0" w:color="auto"/>
        <w:left w:val="none" w:sz="0" w:space="0" w:color="auto"/>
        <w:bottom w:val="none" w:sz="0" w:space="0" w:color="auto"/>
        <w:right w:val="none" w:sz="0" w:space="0" w:color="auto"/>
      </w:divBdr>
    </w:div>
    <w:div w:id="1824807948">
      <w:bodyDiv w:val="1"/>
      <w:marLeft w:val="0"/>
      <w:marRight w:val="0"/>
      <w:marTop w:val="0"/>
      <w:marBottom w:val="0"/>
      <w:divBdr>
        <w:top w:val="none" w:sz="0" w:space="0" w:color="auto"/>
        <w:left w:val="none" w:sz="0" w:space="0" w:color="auto"/>
        <w:bottom w:val="none" w:sz="0" w:space="0" w:color="auto"/>
        <w:right w:val="none" w:sz="0" w:space="0" w:color="auto"/>
      </w:divBdr>
    </w:div>
    <w:div w:id="1834566484">
      <w:bodyDiv w:val="1"/>
      <w:marLeft w:val="0"/>
      <w:marRight w:val="0"/>
      <w:marTop w:val="0"/>
      <w:marBottom w:val="0"/>
      <w:divBdr>
        <w:top w:val="none" w:sz="0" w:space="0" w:color="auto"/>
        <w:left w:val="none" w:sz="0" w:space="0" w:color="auto"/>
        <w:bottom w:val="none" w:sz="0" w:space="0" w:color="auto"/>
        <w:right w:val="none" w:sz="0" w:space="0" w:color="auto"/>
      </w:divBdr>
    </w:div>
    <w:div w:id="1851405091">
      <w:bodyDiv w:val="1"/>
      <w:marLeft w:val="0"/>
      <w:marRight w:val="0"/>
      <w:marTop w:val="0"/>
      <w:marBottom w:val="0"/>
      <w:divBdr>
        <w:top w:val="none" w:sz="0" w:space="0" w:color="auto"/>
        <w:left w:val="none" w:sz="0" w:space="0" w:color="auto"/>
        <w:bottom w:val="none" w:sz="0" w:space="0" w:color="auto"/>
        <w:right w:val="none" w:sz="0" w:space="0" w:color="auto"/>
      </w:divBdr>
    </w:div>
    <w:div w:id="1891188929">
      <w:bodyDiv w:val="1"/>
      <w:marLeft w:val="0"/>
      <w:marRight w:val="0"/>
      <w:marTop w:val="0"/>
      <w:marBottom w:val="0"/>
      <w:divBdr>
        <w:top w:val="none" w:sz="0" w:space="0" w:color="auto"/>
        <w:left w:val="none" w:sz="0" w:space="0" w:color="auto"/>
        <w:bottom w:val="none" w:sz="0" w:space="0" w:color="auto"/>
        <w:right w:val="none" w:sz="0" w:space="0" w:color="auto"/>
      </w:divBdr>
    </w:div>
    <w:div w:id="1892494575">
      <w:bodyDiv w:val="1"/>
      <w:marLeft w:val="0"/>
      <w:marRight w:val="0"/>
      <w:marTop w:val="0"/>
      <w:marBottom w:val="0"/>
      <w:divBdr>
        <w:top w:val="none" w:sz="0" w:space="0" w:color="auto"/>
        <w:left w:val="none" w:sz="0" w:space="0" w:color="auto"/>
        <w:bottom w:val="none" w:sz="0" w:space="0" w:color="auto"/>
        <w:right w:val="none" w:sz="0" w:space="0" w:color="auto"/>
      </w:divBdr>
    </w:div>
    <w:div w:id="1893884345">
      <w:bodyDiv w:val="1"/>
      <w:marLeft w:val="0"/>
      <w:marRight w:val="0"/>
      <w:marTop w:val="0"/>
      <w:marBottom w:val="0"/>
      <w:divBdr>
        <w:top w:val="none" w:sz="0" w:space="0" w:color="auto"/>
        <w:left w:val="none" w:sz="0" w:space="0" w:color="auto"/>
        <w:bottom w:val="none" w:sz="0" w:space="0" w:color="auto"/>
        <w:right w:val="none" w:sz="0" w:space="0" w:color="auto"/>
      </w:divBdr>
    </w:div>
    <w:div w:id="1895695342">
      <w:bodyDiv w:val="1"/>
      <w:marLeft w:val="0"/>
      <w:marRight w:val="0"/>
      <w:marTop w:val="0"/>
      <w:marBottom w:val="0"/>
      <w:divBdr>
        <w:top w:val="none" w:sz="0" w:space="0" w:color="auto"/>
        <w:left w:val="none" w:sz="0" w:space="0" w:color="auto"/>
        <w:bottom w:val="none" w:sz="0" w:space="0" w:color="auto"/>
        <w:right w:val="none" w:sz="0" w:space="0" w:color="auto"/>
      </w:divBdr>
    </w:div>
    <w:div w:id="1909922867">
      <w:bodyDiv w:val="1"/>
      <w:marLeft w:val="0"/>
      <w:marRight w:val="0"/>
      <w:marTop w:val="0"/>
      <w:marBottom w:val="0"/>
      <w:divBdr>
        <w:top w:val="none" w:sz="0" w:space="0" w:color="auto"/>
        <w:left w:val="none" w:sz="0" w:space="0" w:color="auto"/>
        <w:bottom w:val="none" w:sz="0" w:space="0" w:color="auto"/>
        <w:right w:val="none" w:sz="0" w:space="0" w:color="auto"/>
      </w:divBdr>
    </w:div>
    <w:div w:id="1910731962">
      <w:bodyDiv w:val="1"/>
      <w:marLeft w:val="0"/>
      <w:marRight w:val="0"/>
      <w:marTop w:val="0"/>
      <w:marBottom w:val="0"/>
      <w:divBdr>
        <w:top w:val="none" w:sz="0" w:space="0" w:color="auto"/>
        <w:left w:val="none" w:sz="0" w:space="0" w:color="auto"/>
        <w:bottom w:val="none" w:sz="0" w:space="0" w:color="auto"/>
        <w:right w:val="none" w:sz="0" w:space="0" w:color="auto"/>
      </w:divBdr>
    </w:div>
    <w:div w:id="1931498810">
      <w:bodyDiv w:val="1"/>
      <w:marLeft w:val="0"/>
      <w:marRight w:val="0"/>
      <w:marTop w:val="0"/>
      <w:marBottom w:val="0"/>
      <w:divBdr>
        <w:top w:val="none" w:sz="0" w:space="0" w:color="auto"/>
        <w:left w:val="none" w:sz="0" w:space="0" w:color="auto"/>
        <w:bottom w:val="none" w:sz="0" w:space="0" w:color="auto"/>
        <w:right w:val="none" w:sz="0" w:space="0" w:color="auto"/>
      </w:divBdr>
    </w:div>
    <w:div w:id="1937205918">
      <w:bodyDiv w:val="1"/>
      <w:marLeft w:val="0"/>
      <w:marRight w:val="0"/>
      <w:marTop w:val="0"/>
      <w:marBottom w:val="0"/>
      <w:divBdr>
        <w:top w:val="none" w:sz="0" w:space="0" w:color="auto"/>
        <w:left w:val="none" w:sz="0" w:space="0" w:color="auto"/>
        <w:bottom w:val="none" w:sz="0" w:space="0" w:color="auto"/>
        <w:right w:val="none" w:sz="0" w:space="0" w:color="auto"/>
      </w:divBdr>
    </w:div>
    <w:div w:id="1939363851">
      <w:bodyDiv w:val="1"/>
      <w:marLeft w:val="0"/>
      <w:marRight w:val="0"/>
      <w:marTop w:val="0"/>
      <w:marBottom w:val="0"/>
      <w:divBdr>
        <w:top w:val="none" w:sz="0" w:space="0" w:color="auto"/>
        <w:left w:val="none" w:sz="0" w:space="0" w:color="auto"/>
        <w:bottom w:val="none" w:sz="0" w:space="0" w:color="auto"/>
        <w:right w:val="none" w:sz="0" w:space="0" w:color="auto"/>
      </w:divBdr>
    </w:div>
    <w:div w:id="1940404085">
      <w:bodyDiv w:val="1"/>
      <w:marLeft w:val="0"/>
      <w:marRight w:val="0"/>
      <w:marTop w:val="0"/>
      <w:marBottom w:val="0"/>
      <w:divBdr>
        <w:top w:val="none" w:sz="0" w:space="0" w:color="auto"/>
        <w:left w:val="none" w:sz="0" w:space="0" w:color="auto"/>
        <w:bottom w:val="none" w:sz="0" w:space="0" w:color="auto"/>
        <w:right w:val="none" w:sz="0" w:space="0" w:color="auto"/>
      </w:divBdr>
    </w:div>
    <w:div w:id="1961295880">
      <w:bodyDiv w:val="1"/>
      <w:marLeft w:val="0"/>
      <w:marRight w:val="0"/>
      <w:marTop w:val="0"/>
      <w:marBottom w:val="0"/>
      <w:divBdr>
        <w:top w:val="none" w:sz="0" w:space="0" w:color="auto"/>
        <w:left w:val="none" w:sz="0" w:space="0" w:color="auto"/>
        <w:bottom w:val="none" w:sz="0" w:space="0" w:color="auto"/>
        <w:right w:val="none" w:sz="0" w:space="0" w:color="auto"/>
      </w:divBdr>
    </w:div>
    <w:div w:id="1962569496">
      <w:bodyDiv w:val="1"/>
      <w:marLeft w:val="0"/>
      <w:marRight w:val="0"/>
      <w:marTop w:val="0"/>
      <w:marBottom w:val="0"/>
      <w:divBdr>
        <w:top w:val="none" w:sz="0" w:space="0" w:color="auto"/>
        <w:left w:val="none" w:sz="0" w:space="0" w:color="auto"/>
        <w:bottom w:val="none" w:sz="0" w:space="0" w:color="auto"/>
        <w:right w:val="none" w:sz="0" w:space="0" w:color="auto"/>
      </w:divBdr>
    </w:div>
    <w:div w:id="1965503226">
      <w:bodyDiv w:val="1"/>
      <w:marLeft w:val="0"/>
      <w:marRight w:val="0"/>
      <w:marTop w:val="0"/>
      <w:marBottom w:val="0"/>
      <w:divBdr>
        <w:top w:val="none" w:sz="0" w:space="0" w:color="auto"/>
        <w:left w:val="none" w:sz="0" w:space="0" w:color="auto"/>
        <w:bottom w:val="none" w:sz="0" w:space="0" w:color="auto"/>
        <w:right w:val="none" w:sz="0" w:space="0" w:color="auto"/>
      </w:divBdr>
      <w:divsChild>
        <w:div w:id="1063144153">
          <w:marLeft w:val="0"/>
          <w:marRight w:val="0"/>
          <w:marTop w:val="0"/>
          <w:marBottom w:val="0"/>
          <w:divBdr>
            <w:top w:val="none" w:sz="0" w:space="0" w:color="auto"/>
            <w:left w:val="none" w:sz="0" w:space="0" w:color="auto"/>
            <w:bottom w:val="none" w:sz="0" w:space="0" w:color="auto"/>
            <w:right w:val="none" w:sz="0" w:space="0" w:color="auto"/>
          </w:divBdr>
          <w:divsChild>
            <w:div w:id="1685283381">
              <w:marLeft w:val="0"/>
              <w:marRight w:val="0"/>
              <w:marTop w:val="0"/>
              <w:marBottom w:val="0"/>
              <w:divBdr>
                <w:top w:val="none" w:sz="0" w:space="0" w:color="auto"/>
                <w:left w:val="none" w:sz="0" w:space="0" w:color="auto"/>
                <w:bottom w:val="none" w:sz="0" w:space="0" w:color="auto"/>
                <w:right w:val="none" w:sz="0" w:space="0" w:color="auto"/>
              </w:divBdr>
              <w:divsChild>
                <w:div w:id="999777043">
                  <w:marLeft w:val="0"/>
                  <w:marRight w:val="0"/>
                  <w:marTop w:val="0"/>
                  <w:marBottom w:val="0"/>
                  <w:divBdr>
                    <w:top w:val="none" w:sz="0" w:space="0" w:color="auto"/>
                    <w:left w:val="none" w:sz="0" w:space="0" w:color="auto"/>
                    <w:bottom w:val="none" w:sz="0" w:space="0" w:color="auto"/>
                    <w:right w:val="none" w:sz="0" w:space="0" w:color="auto"/>
                  </w:divBdr>
                  <w:divsChild>
                    <w:div w:id="1225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14582">
      <w:bodyDiv w:val="1"/>
      <w:marLeft w:val="0"/>
      <w:marRight w:val="0"/>
      <w:marTop w:val="0"/>
      <w:marBottom w:val="0"/>
      <w:divBdr>
        <w:top w:val="none" w:sz="0" w:space="0" w:color="auto"/>
        <w:left w:val="none" w:sz="0" w:space="0" w:color="auto"/>
        <w:bottom w:val="none" w:sz="0" w:space="0" w:color="auto"/>
        <w:right w:val="none" w:sz="0" w:space="0" w:color="auto"/>
      </w:divBdr>
    </w:div>
    <w:div w:id="1978995084">
      <w:bodyDiv w:val="1"/>
      <w:marLeft w:val="0"/>
      <w:marRight w:val="0"/>
      <w:marTop w:val="0"/>
      <w:marBottom w:val="0"/>
      <w:divBdr>
        <w:top w:val="none" w:sz="0" w:space="0" w:color="auto"/>
        <w:left w:val="none" w:sz="0" w:space="0" w:color="auto"/>
        <w:bottom w:val="none" w:sz="0" w:space="0" w:color="auto"/>
        <w:right w:val="none" w:sz="0" w:space="0" w:color="auto"/>
      </w:divBdr>
    </w:div>
    <w:div w:id="1997873665">
      <w:bodyDiv w:val="1"/>
      <w:marLeft w:val="0"/>
      <w:marRight w:val="0"/>
      <w:marTop w:val="0"/>
      <w:marBottom w:val="0"/>
      <w:divBdr>
        <w:top w:val="none" w:sz="0" w:space="0" w:color="auto"/>
        <w:left w:val="none" w:sz="0" w:space="0" w:color="auto"/>
        <w:bottom w:val="none" w:sz="0" w:space="0" w:color="auto"/>
        <w:right w:val="none" w:sz="0" w:space="0" w:color="auto"/>
      </w:divBdr>
    </w:div>
    <w:div w:id="2025861572">
      <w:bodyDiv w:val="1"/>
      <w:marLeft w:val="0"/>
      <w:marRight w:val="0"/>
      <w:marTop w:val="0"/>
      <w:marBottom w:val="0"/>
      <w:divBdr>
        <w:top w:val="none" w:sz="0" w:space="0" w:color="auto"/>
        <w:left w:val="none" w:sz="0" w:space="0" w:color="auto"/>
        <w:bottom w:val="none" w:sz="0" w:space="0" w:color="auto"/>
        <w:right w:val="none" w:sz="0" w:space="0" w:color="auto"/>
      </w:divBdr>
    </w:div>
    <w:div w:id="2031106515">
      <w:bodyDiv w:val="1"/>
      <w:marLeft w:val="0"/>
      <w:marRight w:val="0"/>
      <w:marTop w:val="0"/>
      <w:marBottom w:val="0"/>
      <w:divBdr>
        <w:top w:val="none" w:sz="0" w:space="0" w:color="auto"/>
        <w:left w:val="none" w:sz="0" w:space="0" w:color="auto"/>
        <w:bottom w:val="none" w:sz="0" w:space="0" w:color="auto"/>
        <w:right w:val="none" w:sz="0" w:space="0" w:color="auto"/>
      </w:divBdr>
    </w:div>
    <w:div w:id="2053461793">
      <w:bodyDiv w:val="1"/>
      <w:marLeft w:val="0"/>
      <w:marRight w:val="0"/>
      <w:marTop w:val="0"/>
      <w:marBottom w:val="0"/>
      <w:divBdr>
        <w:top w:val="none" w:sz="0" w:space="0" w:color="auto"/>
        <w:left w:val="none" w:sz="0" w:space="0" w:color="auto"/>
        <w:bottom w:val="none" w:sz="0" w:space="0" w:color="auto"/>
        <w:right w:val="none" w:sz="0" w:space="0" w:color="auto"/>
      </w:divBdr>
    </w:div>
    <w:div w:id="2067408526">
      <w:bodyDiv w:val="1"/>
      <w:marLeft w:val="0"/>
      <w:marRight w:val="0"/>
      <w:marTop w:val="0"/>
      <w:marBottom w:val="0"/>
      <w:divBdr>
        <w:top w:val="none" w:sz="0" w:space="0" w:color="auto"/>
        <w:left w:val="none" w:sz="0" w:space="0" w:color="auto"/>
        <w:bottom w:val="none" w:sz="0" w:space="0" w:color="auto"/>
        <w:right w:val="none" w:sz="0" w:space="0" w:color="auto"/>
      </w:divBdr>
    </w:div>
    <w:div w:id="2075078219">
      <w:bodyDiv w:val="1"/>
      <w:marLeft w:val="0"/>
      <w:marRight w:val="0"/>
      <w:marTop w:val="0"/>
      <w:marBottom w:val="0"/>
      <w:divBdr>
        <w:top w:val="none" w:sz="0" w:space="0" w:color="auto"/>
        <w:left w:val="none" w:sz="0" w:space="0" w:color="auto"/>
        <w:bottom w:val="none" w:sz="0" w:space="0" w:color="auto"/>
        <w:right w:val="none" w:sz="0" w:space="0" w:color="auto"/>
      </w:divBdr>
    </w:div>
    <w:div w:id="2082867757">
      <w:bodyDiv w:val="1"/>
      <w:marLeft w:val="0"/>
      <w:marRight w:val="0"/>
      <w:marTop w:val="0"/>
      <w:marBottom w:val="0"/>
      <w:divBdr>
        <w:top w:val="none" w:sz="0" w:space="0" w:color="auto"/>
        <w:left w:val="none" w:sz="0" w:space="0" w:color="auto"/>
        <w:bottom w:val="none" w:sz="0" w:space="0" w:color="auto"/>
        <w:right w:val="none" w:sz="0" w:space="0" w:color="auto"/>
      </w:divBdr>
    </w:div>
    <w:div w:id="2085183172">
      <w:bodyDiv w:val="1"/>
      <w:marLeft w:val="0"/>
      <w:marRight w:val="0"/>
      <w:marTop w:val="0"/>
      <w:marBottom w:val="0"/>
      <w:divBdr>
        <w:top w:val="none" w:sz="0" w:space="0" w:color="auto"/>
        <w:left w:val="none" w:sz="0" w:space="0" w:color="auto"/>
        <w:bottom w:val="none" w:sz="0" w:space="0" w:color="auto"/>
        <w:right w:val="none" w:sz="0" w:space="0" w:color="auto"/>
      </w:divBdr>
    </w:div>
    <w:div w:id="2087072418">
      <w:bodyDiv w:val="1"/>
      <w:marLeft w:val="0"/>
      <w:marRight w:val="0"/>
      <w:marTop w:val="0"/>
      <w:marBottom w:val="0"/>
      <w:divBdr>
        <w:top w:val="none" w:sz="0" w:space="0" w:color="auto"/>
        <w:left w:val="none" w:sz="0" w:space="0" w:color="auto"/>
        <w:bottom w:val="none" w:sz="0" w:space="0" w:color="auto"/>
        <w:right w:val="none" w:sz="0" w:space="0" w:color="auto"/>
      </w:divBdr>
    </w:div>
    <w:div w:id="2089381908">
      <w:bodyDiv w:val="1"/>
      <w:marLeft w:val="0"/>
      <w:marRight w:val="0"/>
      <w:marTop w:val="0"/>
      <w:marBottom w:val="0"/>
      <w:divBdr>
        <w:top w:val="none" w:sz="0" w:space="0" w:color="auto"/>
        <w:left w:val="none" w:sz="0" w:space="0" w:color="auto"/>
        <w:bottom w:val="none" w:sz="0" w:space="0" w:color="auto"/>
        <w:right w:val="none" w:sz="0" w:space="0" w:color="auto"/>
      </w:divBdr>
    </w:div>
    <w:div w:id="2089844027">
      <w:bodyDiv w:val="1"/>
      <w:marLeft w:val="0"/>
      <w:marRight w:val="0"/>
      <w:marTop w:val="0"/>
      <w:marBottom w:val="0"/>
      <w:divBdr>
        <w:top w:val="none" w:sz="0" w:space="0" w:color="auto"/>
        <w:left w:val="none" w:sz="0" w:space="0" w:color="auto"/>
        <w:bottom w:val="none" w:sz="0" w:space="0" w:color="auto"/>
        <w:right w:val="none" w:sz="0" w:space="0" w:color="auto"/>
      </w:divBdr>
    </w:div>
    <w:div w:id="2097090255">
      <w:bodyDiv w:val="1"/>
      <w:marLeft w:val="0"/>
      <w:marRight w:val="0"/>
      <w:marTop w:val="0"/>
      <w:marBottom w:val="0"/>
      <w:divBdr>
        <w:top w:val="none" w:sz="0" w:space="0" w:color="auto"/>
        <w:left w:val="none" w:sz="0" w:space="0" w:color="auto"/>
        <w:bottom w:val="none" w:sz="0" w:space="0" w:color="auto"/>
        <w:right w:val="none" w:sz="0" w:space="0" w:color="auto"/>
      </w:divBdr>
    </w:div>
    <w:div w:id="2110616220">
      <w:bodyDiv w:val="1"/>
      <w:marLeft w:val="0"/>
      <w:marRight w:val="0"/>
      <w:marTop w:val="0"/>
      <w:marBottom w:val="0"/>
      <w:divBdr>
        <w:top w:val="none" w:sz="0" w:space="0" w:color="auto"/>
        <w:left w:val="none" w:sz="0" w:space="0" w:color="auto"/>
        <w:bottom w:val="none" w:sz="0" w:space="0" w:color="auto"/>
        <w:right w:val="none" w:sz="0" w:space="0" w:color="auto"/>
      </w:divBdr>
    </w:div>
    <w:div w:id="2114587793">
      <w:bodyDiv w:val="1"/>
      <w:marLeft w:val="0"/>
      <w:marRight w:val="0"/>
      <w:marTop w:val="0"/>
      <w:marBottom w:val="0"/>
      <w:divBdr>
        <w:top w:val="none" w:sz="0" w:space="0" w:color="auto"/>
        <w:left w:val="none" w:sz="0" w:space="0" w:color="auto"/>
        <w:bottom w:val="none" w:sz="0" w:space="0" w:color="auto"/>
        <w:right w:val="none" w:sz="0" w:space="0" w:color="auto"/>
      </w:divBdr>
    </w:div>
    <w:div w:id="2121338548">
      <w:bodyDiv w:val="1"/>
      <w:marLeft w:val="0"/>
      <w:marRight w:val="0"/>
      <w:marTop w:val="0"/>
      <w:marBottom w:val="0"/>
      <w:divBdr>
        <w:top w:val="none" w:sz="0" w:space="0" w:color="auto"/>
        <w:left w:val="none" w:sz="0" w:space="0" w:color="auto"/>
        <w:bottom w:val="none" w:sz="0" w:space="0" w:color="auto"/>
        <w:right w:val="none" w:sz="0" w:space="0" w:color="auto"/>
      </w:divBdr>
    </w:div>
    <w:div w:id="2126340808">
      <w:bodyDiv w:val="1"/>
      <w:marLeft w:val="0"/>
      <w:marRight w:val="0"/>
      <w:marTop w:val="0"/>
      <w:marBottom w:val="0"/>
      <w:divBdr>
        <w:top w:val="none" w:sz="0" w:space="0" w:color="auto"/>
        <w:left w:val="none" w:sz="0" w:space="0" w:color="auto"/>
        <w:bottom w:val="none" w:sz="0" w:space="0" w:color="auto"/>
        <w:right w:val="none" w:sz="0" w:space="0" w:color="auto"/>
      </w:divBdr>
    </w:div>
    <w:div w:id="2132429220">
      <w:bodyDiv w:val="1"/>
      <w:marLeft w:val="0"/>
      <w:marRight w:val="0"/>
      <w:marTop w:val="0"/>
      <w:marBottom w:val="0"/>
      <w:divBdr>
        <w:top w:val="none" w:sz="0" w:space="0" w:color="auto"/>
        <w:left w:val="none" w:sz="0" w:space="0" w:color="auto"/>
        <w:bottom w:val="none" w:sz="0" w:space="0" w:color="auto"/>
        <w:right w:val="none" w:sz="0" w:space="0" w:color="auto"/>
      </w:divBdr>
    </w:div>
    <w:div w:id="213903422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mailto:Karthik.Niranjan@landsend.com" TargetMode="External"/><Relationship Id="rId7" Type="http://schemas.openxmlformats.org/officeDocument/2006/relationships/hyperlink" Target="https://lemscollab.sharepoint.com/sites/SAP/Lists/User%20Stories/DispForm.aspx?ID=697&amp;e=GYJkdS" TargetMode="External"/><Relationship Id="rId2" Type="http://schemas.openxmlformats.org/officeDocument/2006/relationships/hyperlink" Target="mailto:Rajesh.Kumar@landsend.com" TargetMode="External"/><Relationship Id="rId1" Type="http://schemas.openxmlformats.org/officeDocument/2006/relationships/hyperlink" Target="https://lemscollab.sharepoint.com/sites/SAP/Lists/User%20Stories/DispForm.aspx?ID=1238&amp;e=hnGXri" TargetMode="External"/><Relationship Id="rId6" Type="http://schemas.openxmlformats.org/officeDocument/2006/relationships/hyperlink" Target="https://lemscollab.sharepoint.com/sites/SAP/Lists/User%20Stories/DispForm.aspx?ID=210&amp;e=J6oRTe" TargetMode="External"/><Relationship Id="rId5" Type="http://schemas.openxmlformats.org/officeDocument/2006/relationships/hyperlink" Target="https://lemscollab.sharepoint.com/sites/SAP/Lists/User%20Stories/DispForm.aspx?ID=596&amp;e=zoa5gf" TargetMode="External"/><Relationship Id="rId4" Type="http://schemas.openxmlformats.org/officeDocument/2006/relationships/hyperlink" Target="mailto:Rosemary.Eastlick@landsend.co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package" Target="embeddings/Microsoft_Visio_Drawing1.vsdx"/><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1.png"/><Relationship Id="rId55" Type="http://schemas.openxmlformats.org/officeDocument/2006/relationships/hyperlink" Target="http://masc.helpdocsonline.com/close-shipment-process" TargetMode="External"/><Relationship Id="rId63"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emf"/><Relationship Id="rId30" Type="http://schemas.openxmlformats.org/officeDocument/2006/relationships/image" Target="media/image14.png"/><Relationship Id="rId35" Type="http://schemas.openxmlformats.org/officeDocument/2006/relationships/image" Target="media/image18.emf"/><Relationship Id="rId43" Type="http://schemas.openxmlformats.org/officeDocument/2006/relationships/image" Target="media/image25.png"/><Relationship Id="rId48" Type="http://schemas.openxmlformats.org/officeDocument/2006/relationships/image" Target="media/image30.emf"/><Relationship Id="rId5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emf"/><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image" Target="media/image35.png"/><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package" Target="embeddings/Microsoft_Visio_Drawing.vsdx"/><Relationship Id="rId36" Type="http://schemas.openxmlformats.org/officeDocument/2006/relationships/package" Target="embeddings/Microsoft_Visio_Drawing2.vsdx"/><Relationship Id="rId49" Type="http://schemas.openxmlformats.org/officeDocument/2006/relationships/package" Target="embeddings/Microsoft_Visio_Drawing3.vsdx"/><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3.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7.jpg"/></Relationships>
</file>

<file path=word/_rels/header1.xml.rels><?xml version="1.0" encoding="UTF-8" standalone="yes"?>
<Relationships xmlns="http://schemas.openxmlformats.org/package/2006/relationships"><Relationship Id="rId2" Type="http://schemas.openxmlformats.org/officeDocument/2006/relationships/image" Target="media/image36.tiff"/><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63CD5FD0-C8B8-4032-A59C-F6DFEC68775D}">
    <t:Anchor>
      <t:Comment id="630741314"/>
    </t:Anchor>
    <t:History>
      <t:Event id="{554F7BEF-4D56-4B31-91B1-B01A2907A449}" time="2025-01-17T14:58:59.716Z">
        <t:Attribution userId="S::rosemary.eastlick@landsend.com::306528db-f9d4-41b5-887a-bc6f316e456f" userProvider="AD" userName="Eastlick, Rosemary A."/>
        <t:Anchor>
          <t:Comment id="630741314"/>
        </t:Anchor>
        <t:Create/>
      </t:Event>
      <t:Event id="{316B81AE-86DA-48DD-AAEB-489AE54FDDB9}" time="2025-01-17T14:58:59.716Z">
        <t:Attribution userId="S::rosemary.eastlick@landsend.com::306528db-f9d4-41b5-887a-bc6f316e456f" userProvider="AD" userName="Eastlick, Rosemary A."/>
        <t:Anchor>
          <t:Comment id="630741314"/>
        </t:Anchor>
        <t:Assign userId="S::Daniel.Strnad@landsend.com::ec157b1f-d246-42f4-aed3-7feb015cfa40" userProvider="AD" userName="Strnad, Daniel J."/>
      </t:Event>
      <t:Event id="{E14415EF-159D-4A7C-8944-E0CD9C5E08F5}" time="2025-01-17T14:58:59.716Z">
        <t:Attribution userId="S::rosemary.eastlick@landsend.com::306528db-f9d4-41b5-887a-bc6f316e456f" userProvider="AD" userName="Eastlick, Rosemary A."/>
        <t:Anchor>
          <t:Comment id="630741314"/>
        </t:Anchor>
        <t:SetTitle title="…orders :For transfer orders, related to customer demand, we have to pass service level (standard, express, expediated) with order line information to MA WMS. Background: this will help reduce Order Types that we have with MA today. @Strnad, Daniel J."/>
      </t:Event>
    </t:History>
  </t:Task>
  <t:Task id="{1597E17E-164F-48A3-9631-837B01F29962}">
    <t:Anchor>
      <t:Comment id="595182242"/>
    </t:Anchor>
    <t:History>
      <t:Event id="{C588E069-0A27-45FB-8470-6DE79A6909C5}" time="2025-01-06T22:17:46.539Z">
        <t:Attribution userId="S::keith.thompson@landsend.com::096f0129-f56b-4ab9-bd92-ea3859f0a358" userProvider="AD" userName="Thompson, Keith J."/>
        <t:Anchor>
          <t:Comment id="595182242"/>
        </t:Anchor>
        <t:Create/>
      </t:Event>
      <t:Event id="{4F27E76C-323E-4FC9-9B69-2E3B3C26CBD7}" time="2025-01-06T22:17:46.539Z">
        <t:Attribution userId="S::keith.thompson@landsend.com::096f0129-f56b-4ab9-bd92-ea3859f0a358" userProvider="AD" userName="Thompson, Keith J."/>
        <t:Anchor>
          <t:Comment id="595182242"/>
        </t:Anchor>
        <t:Assign userId="S::Kimberly.ODonnell@landsend.com::e17265ca-8845-4f07-bf12-761659a29436" userProvider="AD" userName="O'Donnell, Kimberly M"/>
      </t:Event>
      <t:Event id="{A8ED3D63-D6B3-4BB0-9C8E-DCE8F6F93C79}" time="2025-01-06T22:17:46.539Z">
        <t:Attribution userId="S::keith.thompson@landsend.com::096f0129-f56b-4ab9-bd92-ea3859f0a358" userProvider="AD" userName="Thompson, Keith J."/>
        <t:Anchor>
          <t:Comment id="595182242"/>
        </t:Anchor>
        <t:SetTitle title="…product and process. January 2, 2025 at 3:31 PM From @Eastlick, Rosemary A. Task assigned to O'Donnell, Kimberly M @O'Donnell, Kimberly M MA WM will handle all dispositioning and send that info back to SAP via an interface. January 5, 2025 at 12:20 PM"/>
      </t:Event>
    </t:History>
  </t:Task>
  <t:Task id="{3DD9EC77-0963-4FE7-919F-A5CD3911F785}">
    <t:Anchor>
      <t:Comment id="2037693"/>
    </t:Anchor>
    <t:History>
      <t:Event id="{BED50CC3-FC6C-4479-A177-7E54B5C95969}" time="2024-06-19T17:01:00.888Z">
        <t:Attribution userId="S::Marianne.Giesen@landsend.com::25ada9d7-b27f-4fb7-80a5-214a5d848701" userProvider="AD" userName="Giesen, Marianne G"/>
        <t:Anchor>
          <t:Comment id="838695444"/>
        </t:Anchor>
        <t:Create/>
      </t:Event>
      <t:Event id="{B39A052F-D562-46AA-A738-A31762D5C4F4}" time="2024-06-19T17:01:00.888Z">
        <t:Attribution userId="S::Marianne.Giesen@landsend.com::25ada9d7-b27f-4fb7-80a5-214a5d848701" userProvider="AD" userName="Giesen, Marianne G"/>
        <t:Anchor>
          <t:Comment id="838695444"/>
        </t:Anchor>
        <t:Assign userId="S::Stephanie.Weber@landsend.com::59d8237c-603f-4c7a-9cb7-79587f85b5a8" userProvider="AD" userName="Weber, Stephanie C."/>
      </t:Event>
      <t:Event id="{17FA24C9-26F2-4291-AE0B-899D1B96B3E8}" time="2024-06-19T17:01:00.888Z">
        <t:Attribution userId="S::Marianne.Giesen@landsend.com::25ada9d7-b27f-4fb7-80a5-214a5d848701" userProvider="AD" userName="Giesen, Marianne G"/>
        <t:Anchor>
          <t:Comment id="838695444"/>
        </t:Anchor>
        <t:SetTitle title="@Weber, Stephanie C. and team will validate if a physical pick label is truly required or not. "/>
      </t:Event>
      <t:Event id="{A6FA5546-C6DB-43CC-A6A8-E93B1754D177}" time="2024-08-01T18:06:36.151Z">
        <t:Attribution userId="S::Megan.Helm@landsend.com::1a0dbb11-01b3-479a-9349-bd8a35ae3bb4" userProvider="AD" userName="Helm, Megan A."/>
        <t:Progress percentComplete="100"/>
      </t:Event>
    </t:History>
  </t:Task>
  <t:Task id="{4136D37E-1E76-4C64-BD2B-A4508837C8CF}">
    <t:Anchor>
      <t:Comment id="26235479"/>
    </t:Anchor>
    <t:History>
      <t:Event id="{E77B6F0E-8B10-4899-8DAC-B21835B6971E}" time="2024-07-01T18:15:18.419Z">
        <t:Attribution userId="S::Marianne.Giesen@landsend.com::25ada9d7-b27f-4fb7-80a5-214a5d848701" userProvider="AD" userName="Giesen, Marianne G"/>
        <t:Anchor>
          <t:Comment id="937390299"/>
        </t:Anchor>
        <t:Create/>
      </t:Event>
      <t:Event id="{E576BC64-8146-4CB4-8E0D-B3DCF9EBABE7}" time="2024-07-01T18:15:18.419Z">
        <t:Attribution userId="S::Marianne.Giesen@landsend.com::25ada9d7-b27f-4fb7-80a5-214a5d848701" userProvider="AD" userName="Giesen, Marianne G"/>
        <t:Anchor>
          <t:Comment id="937390299"/>
        </t:Anchor>
        <t:Assign userId="S::Daniel.Strnad@landsend.com::ec157b1f-d246-42f4-aed3-7feb015cfa40" userProvider="AD" userName="Strnad, Daniel J."/>
      </t:Event>
      <t:Event id="{DAD59677-C76C-495E-97D4-5BB49D473A37}" time="2024-07-01T18:15:18.419Z">
        <t:Attribution userId="S::Marianne.Giesen@landsend.com::25ada9d7-b27f-4fb7-80a5-214a5d848701" userProvider="AD" userName="Giesen, Marianne G"/>
        <t:Anchor>
          <t:Comment id="937390299"/>
        </t:Anchor>
        <t:SetTitle title="@Strnad, Daniel J. Will follow up"/>
      </t:Event>
      <t:Event id="{FF6107C9-4DDC-49EB-B942-37A6737118A1}" time="2024-08-08T17:23:44.76Z">
        <t:Attribution userId="S::megan.helm@landsend.com::1a0dbb11-01b3-479a-9349-bd8a35ae3bb4" userProvider="AD" userName="Helm, Megan A."/>
        <t:Progress percentComplete="100"/>
      </t:Event>
    </t:History>
  </t:Task>
  <t:Task id="{01B15CA0-B6BE-4D51-98AB-A80295AABB03}">
    <t:Anchor>
      <t:Comment id="318134256"/>
    </t:Anchor>
    <t:History>
      <t:Event id="{66D189B8-9B8C-46C3-9871-1356CAEC0BA0}" time="2025-01-17T15:33:46.103Z">
        <t:Attribution userId="S::rosemary.eastlick@landsend.com::306528db-f9d4-41b5-887a-bc6f316e456f" userProvider="AD" userName="Eastlick, Rosemary A."/>
        <t:Anchor>
          <t:Comment id="318134256"/>
        </t:Anchor>
        <t:Create/>
      </t:Event>
      <t:Event id="{0BC25E66-41D4-47BC-9E50-F67D8E1EDDA4}" time="2025-01-17T15:33:46.103Z">
        <t:Attribution userId="S::rosemary.eastlick@landsend.com::306528db-f9d4-41b5-887a-bc6f316e456f" userProvider="AD" userName="Eastlick, Rosemary A."/>
        <t:Anchor>
          <t:Comment id="318134256"/>
        </t:Anchor>
        <t:Assign userId="S::Daniel.Strnad@landsend.com::ec157b1f-d246-42f4-aed3-7feb015cfa40" userProvider="AD" userName="Strnad, Daniel J."/>
      </t:Event>
      <t:Event id="{2F2ADC86-C9D7-4F44-AE12-D7073EEE959A}" time="2025-01-17T15:33:46.103Z">
        <t:Attribution userId="S::rosemary.eastlick@landsend.com::306528db-f9d4-41b5-887a-bc6f316e456f" userProvider="AD" userName="Eastlick, Rosemary A."/>
        <t:Anchor>
          <t:Comment id="318134256"/>
        </t:Anchor>
        <t:SetTitle title="@Strnad, Daniel J. for Farrow Canadian orders, while we have talked about fields needed in mapping, do we need to mention Farrow at a high level at least? User Stories - Farrow: Canadian Orders."/>
      </t:Event>
    </t:History>
  </t:Task>
  <t:Task id="{92A0A9E0-8081-4964-B7BE-8E1CA581A2F6}">
    <t:Anchor>
      <t:Comment id="1898689399"/>
    </t:Anchor>
    <t:History>
      <t:Event id="{6C4DDECC-212D-4ACF-A3EB-0C53969383D5}" time="2024-07-01T18:07:23.842Z">
        <t:Attribution userId="S::Marianne.Giesen@landsend.com::25ada9d7-b27f-4fb7-80a5-214a5d848701" userProvider="AD" userName="Giesen, Marianne G"/>
        <t:Anchor>
          <t:Comment id="1720060595"/>
        </t:Anchor>
        <t:Create/>
      </t:Event>
      <t:Event id="{182E2EFC-37B5-40DE-A17A-353B0587DFF1}" time="2024-07-01T18:07:23.842Z">
        <t:Attribution userId="S::Marianne.Giesen@landsend.com::25ada9d7-b27f-4fb7-80a5-214a5d848701" userProvider="AD" userName="Giesen, Marianne G"/>
        <t:Anchor>
          <t:Comment id="1720060595"/>
        </t:Anchor>
        <t:Assign userId="S::Stephanie.Weber@landsend.com::59d8237c-603f-4c7a-9cb7-79587f85b5a8" userProvider="AD" userName="Weber, Stephanie C."/>
      </t:Event>
      <t:Event id="{88127CFC-352D-45A2-AC83-C49E58C4E6FE}" time="2024-07-01T18:07:23.842Z">
        <t:Attribution userId="S::Marianne.Giesen@landsend.com::25ada9d7-b27f-4fb7-80a5-214a5d848701" userProvider="AD" userName="Giesen, Marianne G"/>
        <t:Anchor>
          <t:Comment id="1720060595"/>
        </t:Anchor>
        <t:SetTitle title="@Weber, Stephanie C. Please work with the team to research."/>
      </t:Event>
      <t:Event id="{7A1158B7-438C-4EF4-A4FE-C99F89DF1D35}" time="2024-08-01T18:16:23.689Z">
        <t:Attribution userId="S::Megan.Helm@landsend.com::1a0dbb11-01b3-479a-9349-bd8a35ae3bb4" userProvider="AD" userName="Helm, Megan A."/>
        <t:Progress percentComplete="100"/>
      </t:Event>
    </t:History>
  </t:Task>
  <t:Task id="{3C37CBFC-1106-45E0-86A6-3A957E5F2464}">
    <t:Anchor>
      <t:Comment id="716793019"/>
    </t:Anchor>
    <t:History>
      <t:Event id="{6C4F67C2-A2CC-4837-AA5E-11F07265DEC5}" time="2024-06-19T16:13:35.79Z">
        <t:Attribution userId="S::Marianne.Giesen@landsend.com::25ada9d7-b27f-4fb7-80a5-214a5d848701" userProvider="AD" userName="Giesen, Marianne G"/>
        <t:Anchor>
          <t:Comment id="252985722"/>
        </t:Anchor>
        <t:Create/>
      </t:Event>
      <t:Event id="{8CEF8FE2-41E9-43D3-B381-73E03E3640A6}" time="2024-06-19T16:13:35.79Z">
        <t:Attribution userId="S::Marianne.Giesen@landsend.com::25ada9d7-b27f-4fb7-80a5-214a5d848701" userProvider="AD" userName="Giesen, Marianne G"/>
        <t:Anchor>
          <t:Comment id="252985722"/>
        </t:Anchor>
        <t:Assign userId="S::Stephanie.Weber@landsend.com::59d8237c-603f-4c7a-9cb7-79587f85b5a8" userProvider="AD" userName="Weber, Stephanie C."/>
      </t:Event>
      <t:Event id="{D64C0DEE-9332-48C8-BEA2-103AFB7BF038}" time="2024-06-19T16:13:35.79Z">
        <t:Attribution userId="S::Marianne.Giesen@landsend.com::25ada9d7-b27f-4fb7-80a5-214a5d848701" userProvider="AD" userName="Giesen, Marianne G"/>
        <t:Anchor>
          <t:Comment id="252985722"/>
        </t:Anchor>
        <t:SetTitle title="@Weber, Stephanie C. Will enter defect number."/>
      </t:Event>
      <t:Event id="{72AC8E47-453C-452A-9DE3-CEA6ABF6E430}" time="2024-08-05T17:11:26.648Z">
        <t:Attribution userId="S::megan.helm@landsend.com::1a0dbb11-01b3-479a-9349-bd8a35ae3bb4" userProvider="AD" userName="Helm, Megan A."/>
        <t:Anchor>
          <t:Comment id="964266767"/>
        </t:Anchor>
        <t:UnassignAll/>
      </t:Event>
      <t:Event id="{9C1106A7-DC8C-43EF-87F7-417EA7096843}" time="2024-08-05T17:11:26.648Z">
        <t:Attribution userId="S::megan.helm@landsend.com::1a0dbb11-01b3-479a-9349-bd8a35ae3bb4" userProvider="AD" userName="Helm, Megan A."/>
        <t:Anchor>
          <t:Comment id="964266767"/>
        </t:Anchor>
        <t:Assign userId="S::Melissa.Petersen@landsend.com::1d3fd637-4580-475e-8ae0-4fad6112cb02" userProvider="AD" userName="Petersen, Melissa L."/>
      </t:Event>
      <t:Event id="{B5491083-4275-4D83-92DA-B9B5818AFECA}" time="2024-08-05T18:08:48.688Z">
        <t:Attribution userId="S::megan.helm@landsend.com::1a0dbb11-01b3-479a-9349-bd8a35ae3bb4" userProvider="AD" userName="Helm, Megan A."/>
        <t:Progress percentComplete="100"/>
      </t:Event>
    </t:History>
  </t:Task>
  <t:Task id="{ED608848-A375-422A-B2CE-34EEC7C27D9A}">
    <t:Anchor>
      <t:Comment id="910466776"/>
    </t:Anchor>
    <t:History>
      <t:Event id="{6FADC136-D4FD-4045-BA24-7A3369D35AB2}" time="2024-06-17T19:25:43.838Z">
        <t:Attribution userId="S::daniel.strnad@landsend.com::ec157b1f-d246-42f4-aed3-7feb015cfa40" userProvider="AD" userName="Strnad, Daniel J."/>
        <t:Anchor>
          <t:Comment id="910466776"/>
        </t:Anchor>
        <t:Create/>
      </t:Event>
      <t:Event id="{D8D47DE2-F4F0-43C6-8651-0CFCCC45CD18}" time="2024-06-17T19:25:43.838Z">
        <t:Attribution userId="S::daniel.strnad@landsend.com::ec157b1f-d246-42f4-aed3-7feb015cfa40" userProvider="AD" userName="Strnad, Daniel J."/>
        <t:Anchor>
          <t:Comment id="910466776"/>
        </t:Anchor>
        <t:Assign userId="S::Melissa.Petersen@landsend.com::1d3fd637-4580-475e-8ae0-4fad6112cb02" userProvider="AD" userName="Petersen, Melissa L."/>
      </t:Event>
      <t:Event id="{7DF7D262-ECEA-4A10-A649-875695B55F79}" time="2024-06-17T19:25:43.838Z">
        <t:Attribution userId="S::daniel.strnad@landsend.com::ec157b1f-d246-42f4-aed3-7feb015cfa40" userProvider="AD" userName="Strnad, Daniel J."/>
        <t:Anchor>
          <t:Comment id="910466776"/>
        </t:Anchor>
        <t:SetTitle title="@Petersen, Melissa L. can you confirm this?"/>
      </t:Event>
      <t:Event id="{2F9FD730-F107-4A58-9DF4-7EBA628999F0}" time="2024-07-01T18:57:10.37Z">
        <t:Attribution userId="S::Marianne.Giesen@landsend.com::25ada9d7-b27f-4fb7-80a5-214a5d848701" userProvider="AD" userName="Giesen, Marianne G"/>
        <t:Progress percentComplete="100"/>
      </t:Event>
      <t:Event id="{3BD87B9B-263B-4ECC-9A48-EC0362F8C6A5}" time="2024-07-01T18:57:13.191Z">
        <t:Attribution userId="S::Marianne.Giesen@landsend.com::25ada9d7-b27f-4fb7-80a5-214a5d848701" userProvider="AD" userName="Giesen, Marianne G"/>
        <t:Undo id="{2F9FD730-F107-4A58-9DF4-7EBA628999F0}"/>
      </t:Event>
    </t:History>
  </t:Task>
  <t:Task id="{49BD4F89-AB45-40CA-9CBC-A95DDF4E0F07}">
    <t:Anchor>
      <t:Comment id="367728783"/>
    </t:Anchor>
    <t:History>
      <t:Event id="{090843F9-5A12-4930-ACE2-02A652009A18}" time="2024-06-16T19:49:49.269Z">
        <t:Attribution userId="S::matthew.braun@landsend.com::eb6a4a35-ff11-4f69-b0b1-8a524b3daf97" userProvider="AD" userName="Braun, Matthew S."/>
        <t:Anchor>
          <t:Comment id="367728783"/>
        </t:Anchor>
        <t:Create/>
      </t:Event>
      <t:Event id="{CFB2656C-694F-45AF-B23E-BDD6B799B1E5}" time="2024-06-16T19:49:49.269Z">
        <t:Attribution userId="S::matthew.braun@landsend.com::eb6a4a35-ff11-4f69-b0b1-8a524b3daf97" userProvider="AD" userName="Braun, Matthew S."/>
        <t:Anchor>
          <t:Comment id="367728783"/>
        </t:Anchor>
        <t:Assign userId="S::Kristy.Ziebarth@landsend.com::626ce4a5-d833-45cc-9575-2c07870beb13" userProvider="AD" userName="Ziebarth, Kristy A."/>
      </t:Event>
      <t:Event id="{379DA442-85E3-4C38-92EE-4429AD722067}" time="2024-06-16T19:49:49.269Z">
        <t:Attribution userId="S::matthew.braun@landsend.com::eb6a4a35-ff11-4f69-b0b1-8a524b3daf97" userProvider="AD" userName="Braun, Matthew S."/>
        <t:Anchor>
          <t:Comment id="367728783"/>
        </t:Anchor>
        <t:SetTitle title="Shipping labels are printed at time of packing. They're generated at the time of wave. @Ziebarth, Kristy A. Some are also generated &amp; printed at the time of pack correct?"/>
      </t:Event>
      <t:Event id="{8F2131FF-3127-41F9-ABAE-60577397710C}" time="2024-08-01T17:03:57.671Z">
        <t:Attribution userId="S::Megan.Helm@landsend.com::1a0dbb11-01b3-479a-9349-bd8a35ae3bb4" userProvider="AD" userName="Helm, Megan A."/>
        <t:Progress percentComplete="100"/>
      </t:Event>
    </t:History>
  </t:Task>
  <t:Task id="{6787757F-6531-4C71-BAC6-223AF23A26B2}">
    <t:Anchor>
      <t:Comment id="629881726"/>
    </t:Anchor>
    <t:History>
      <t:Event id="{B96E8B66-077B-476A-A664-A852FF49CCF8}" time="2024-06-13T22:03:40.919Z">
        <t:Attribution userId="S::daniel.strnad@landsend.com::ec157b1f-d246-42f4-aed3-7feb015cfa40" userProvider="AD" userName="Strnad, Daniel J."/>
        <t:Anchor>
          <t:Comment id="629881726"/>
        </t:Anchor>
        <t:Create/>
      </t:Event>
      <t:Event id="{3E8BCE94-16ED-4E04-AFB8-5EDD0F98A1AD}" time="2024-06-13T22:03:40.919Z">
        <t:Attribution userId="S::daniel.strnad@landsend.com::ec157b1f-d246-42f4-aed3-7feb015cfa40" userProvider="AD" userName="Strnad, Daniel J."/>
        <t:Anchor>
          <t:Comment id="629881726"/>
        </t:Anchor>
        <t:Assign userId="S::Melissa.Petersen@landsend.com::1d3fd637-4580-475e-8ae0-4fad6112cb02" userProvider="AD" userName="Petersen, Melissa L."/>
      </t:Event>
      <t:Event id="{D12056A8-211D-4A67-8902-9F15EAD84D61}" time="2024-06-13T22:03:40.919Z">
        <t:Attribution userId="S::daniel.strnad@landsend.com::ec157b1f-d246-42f4-aed3-7feb015cfa40" userProvider="AD" userName="Strnad, Daniel J."/>
        <t:Anchor>
          <t:Comment id="629881726"/>
        </t:Anchor>
        <t:SetTitle title="@Petersen, Melissa L. talk to me on this."/>
      </t:Event>
      <t:Event id="{7A43113B-FF91-4403-BB8C-92D4487D2CC9}" time="2024-08-06T16:03:46.688Z">
        <t:Attribution userId="S::megan.helm@landsend.com::1a0dbb11-01b3-479a-9349-bd8a35ae3bb4" userProvider="AD" userName="Helm, Megan A."/>
        <t:Anchor>
          <t:Comment id="28496151"/>
        </t:Anchor>
        <t:UnassignAll/>
      </t:Event>
      <t:Event id="{5C00BD77-BBA4-425F-9E7D-8772956D2E4B}" time="2024-08-06T16:03:46.688Z">
        <t:Attribution userId="S::megan.helm@landsend.com::1a0dbb11-01b3-479a-9349-bd8a35ae3bb4" userProvider="AD" userName="Helm, Megan A."/>
        <t:Anchor>
          <t:Comment id="28496151"/>
        </t:Anchor>
        <t:Assign userId="S::Daniel.Strnad@landsend.com::ec157b1f-d246-42f4-aed3-7feb015cfa40" userProvider="AD" userName="Strnad, Daniel J."/>
      </t:Event>
      <t:Event id="{9BE081B4-5EF6-49A5-90A4-D160E6D26649}" time="2024-08-08T17:28:53.103Z">
        <t:Attribution userId="S::megan.helm@landsend.com::1a0dbb11-01b3-479a-9349-bd8a35ae3bb4" userProvider="AD" userName="Helm, Megan A."/>
        <t:Progress percentComplete="100"/>
      </t:Event>
    </t:History>
  </t:Task>
  <t:Task id="{EA545515-27CD-4CAE-8F4E-F9B806044E25}">
    <t:Anchor>
      <t:Comment id="1029483751"/>
    </t:Anchor>
    <t:History>
      <t:Event id="{A7667B9B-039D-4EDC-ACEB-7E910ED18608}" time="2024-08-05T18:03:36.05Z">
        <t:Attribution userId="S::megan.helm@landsend.com::1a0dbb11-01b3-479a-9349-bd8a35ae3bb4" userProvider="AD" userName="Helm, Megan A."/>
        <t:Anchor>
          <t:Comment id="157038826"/>
        </t:Anchor>
        <t:Create/>
      </t:Event>
      <t:Event id="{EDA873F9-F12A-4015-93EA-66AA70616ED0}" time="2024-08-05T18:03:36.05Z">
        <t:Attribution userId="S::megan.helm@landsend.com::1a0dbb11-01b3-479a-9349-bd8a35ae3bb4" userProvider="AD" userName="Helm, Megan A."/>
        <t:Anchor>
          <t:Comment id="157038826"/>
        </t:Anchor>
        <t:Assign userId="S::Kristy.Ziebarth@landsend.com::626ce4a5-d833-45cc-9575-2c07870beb13" userProvider="AD" userName="Ziebarth, Kristy A."/>
      </t:Event>
      <t:Event id="{A2CA7077-209D-4B54-B608-D8EB22BEDAF0}" time="2024-08-05T18:03:36.05Z">
        <t:Attribution userId="S::megan.helm@landsend.com::1a0dbb11-01b3-479a-9349-bd8a35ae3bb4" userProvider="AD" userName="Helm, Megan A."/>
        <t:Anchor>
          <t:Comment id="157038826"/>
        </t:Anchor>
        <t:SetTitle title="@Ziebarth, Kristy A."/>
      </t:Event>
      <t:Event id="{BA37488F-E884-4687-B85E-086257DE62A9}" time="2024-08-06T16:07:34.951Z">
        <t:Attribution userId="S::megan.helm@landsend.com::1a0dbb11-01b3-479a-9349-bd8a35ae3bb4" userProvider="AD" userName="Helm, Megan A."/>
        <t:Progress percentComplete="100"/>
      </t:Event>
    </t:History>
  </t:Task>
  <t:Task id="{A565D88C-4169-4572-A99E-130BCB7E1487}">
    <t:Anchor>
      <t:Comment id="664545813"/>
    </t:Anchor>
    <t:History>
      <t:Event id="{CD4027E3-4E63-4A10-8D06-D92BE6933694}" time="2024-08-05T18:04:48.206Z">
        <t:Attribution userId="S::megan.helm@landsend.com::1a0dbb11-01b3-479a-9349-bd8a35ae3bb4" userProvider="AD" userName="Helm, Megan A."/>
        <t:Anchor>
          <t:Comment id="2085265509"/>
        </t:Anchor>
        <t:Create/>
      </t:Event>
      <t:Event id="{8D9A0FE2-D97F-4040-9C70-263425816E1A}" time="2024-08-05T18:04:48.206Z">
        <t:Attribution userId="S::megan.helm@landsend.com::1a0dbb11-01b3-479a-9349-bd8a35ae3bb4" userProvider="AD" userName="Helm, Megan A."/>
        <t:Anchor>
          <t:Comment id="2085265509"/>
        </t:Anchor>
        <t:Assign userId="S::Melissa.Petersen@landsend.com::1d3fd637-4580-475e-8ae0-4fad6112cb02" userProvider="AD" userName="Petersen, Melissa L."/>
      </t:Event>
      <t:Event id="{46D7FDD4-C2D6-48F0-B2BC-CC5270E2650F}" time="2024-08-05T18:04:48.206Z">
        <t:Attribution userId="S::megan.helm@landsend.com::1a0dbb11-01b3-479a-9349-bd8a35ae3bb4" userProvider="AD" userName="Helm, Megan A."/>
        <t:Anchor>
          <t:Comment id="2085265509"/>
        </t:Anchor>
        <t:SetTitle title="@Petersen, Melissa L. what is a better way to word this?"/>
      </t:Event>
      <t:Event id="{850BC83D-C2D5-4221-B7C2-5E80F09BE1C6}" time="2024-08-06T14:22:34.157Z">
        <t:Attribution userId="S::megan.helm@landsend.com::1a0dbb11-01b3-479a-9349-bd8a35ae3bb4" userProvider="AD" userName="Helm, Megan A."/>
        <t:Progress percentComplete="100"/>
      </t:Event>
      <t:Event id="{8BEEAC9B-6EF2-408B-A83C-E2E570C24FCD}" time="2024-08-06T15:01:42.728Z">
        <t:Attribution userId="S::megan.helm@landsend.com::1a0dbb11-01b3-479a-9349-bd8a35ae3bb4" userProvider="AD" userName="Helm, Megan A."/>
        <t:Progress percentComplete="100"/>
      </t:Event>
    </t:History>
  </t:Task>
  <t:Task id="{586FDCCA-FB8C-4497-ACD3-BCACB0C1CFA7}">
    <t:Anchor>
      <t:Comment id="336234386"/>
    </t:Anchor>
    <t:History>
      <t:Event id="{77D94EB4-4DB5-4891-9BEF-C681EC0BFD3C}" time="2024-06-19T16:12:34.834Z">
        <t:Attribution userId="S::Marianne.Giesen@landsend.com::25ada9d7-b27f-4fb7-80a5-214a5d848701" userProvider="AD" userName="Giesen, Marianne G"/>
        <t:Anchor>
          <t:Comment id="1825571573"/>
        </t:Anchor>
        <t:Create/>
      </t:Event>
      <t:Event id="{6749C517-339C-4800-96F3-792D221388FA}" time="2024-06-19T16:12:34.834Z">
        <t:Attribution userId="S::Marianne.Giesen@landsend.com::25ada9d7-b27f-4fb7-80a5-214a5d848701" userProvider="AD" userName="Giesen, Marianne G"/>
        <t:Anchor>
          <t:Comment id="1825571573"/>
        </t:Anchor>
        <t:Assign userId="S::Melissa.Petersen@landsend.com::1d3fd637-4580-475e-8ae0-4fad6112cb02" userProvider="AD" userName="Petersen, Melissa L."/>
      </t:Event>
      <t:Event id="{80A576FF-D73A-45B2-9A6B-6BBA8C2A9E53}" time="2024-06-19T16:12:34.834Z">
        <t:Attribution userId="S::Marianne.Giesen@landsend.com::25ada9d7-b27f-4fb7-80a5-214a5d848701" userProvider="AD" userName="Giesen, Marianne G"/>
        <t:Anchor>
          <t:Comment id="1825571573"/>
        </t:Anchor>
        <t:SetTitle title="@Petersen, Melissa L. Check if yard moves are required for WM07 extension."/>
      </t:Event>
      <t:Event id="{7F5E991E-8ABC-4E40-90E7-F308E85FF6ED}" time="2024-08-05T17:14:53.97Z">
        <t:Attribution userId="S::melissa.petersen@landsend.com::1d3fd637-4580-475e-8ae0-4fad6112cb02" userProvider="AD" userName="Petersen, Melissa L."/>
        <t:Progress percentComplete="100"/>
      </t:Event>
    </t:History>
  </t:Task>
  <t:Task id="{C0F9CE45-4E20-4222-A4A0-DF97BB721725}">
    <t:Anchor>
      <t:Comment id="846057820"/>
    </t:Anchor>
    <t:History>
      <t:Event id="{DD40857C-3728-41A4-9403-945D422B782A}" time="2024-07-01T18:21:50.624Z">
        <t:Attribution userId="S::Marianne.Giesen@landsend.com::25ada9d7-b27f-4fb7-80a5-214a5d848701" userProvider="AD" userName="Giesen, Marianne G"/>
        <t:Anchor>
          <t:Comment id="402278056"/>
        </t:Anchor>
        <t:Create/>
      </t:Event>
      <t:Event id="{802D0DC7-C9C2-4060-BA8F-882E2A5DDB29}" time="2024-07-01T18:21:50.624Z">
        <t:Attribution userId="S::Marianne.Giesen@landsend.com::25ada9d7-b27f-4fb7-80a5-214a5d848701" userProvider="AD" userName="Giesen, Marianne G"/>
        <t:Anchor>
          <t:Comment id="402278056"/>
        </t:Anchor>
        <t:Assign userId="S::Kristy.Ziebarth@landsend.com::626ce4a5-d833-45cc-9575-2c07870beb13" userProvider="AD" userName="Ziebarth, Kristy A."/>
      </t:Event>
      <t:Event id="{B2A71251-75C5-4BF6-805C-E8E957C42414}" time="2024-07-01T18:21:50.624Z">
        <t:Attribution userId="S::Marianne.Giesen@landsend.com::25ada9d7-b27f-4fb7-80a5-214a5d848701" userProvider="AD" userName="Giesen, Marianne G"/>
        <t:Anchor>
          <t:Comment id="402278056"/>
        </t:Anchor>
        <t:SetTitle title="@Ziebarth, Kristy A. Kristy to update"/>
      </t:Event>
      <t:Event id="{A950C347-9FA5-4701-8057-96453D214FA8}" time="2024-08-01T16:39:28.808Z">
        <t:Attribution userId="S::Megan.Helm@landsend.com::1a0dbb11-01b3-479a-9349-bd8a35ae3bb4" userProvider="AD" userName="Helm, Megan A."/>
        <t:Progress percentComplete="100"/>
      </t:Event>
    </t:History>
  </t:Task>
  <t:Task id="{8B649714-8651-461C-A866-2A6A109E56D8}">
    <t:Anchor>
      <t:Comment id="2134867043"/>
    </t:Anchor>
    <t:History>
      <t:Event id="{52491C4B-2A79-41A0-B4C5-9F323487CC23}" time="2025-01-17T14:55:11.628Z">
        <t:Attribution userId="S::rosemary.eastlick@landsend.com::306528db-f9d4-41b5-887a-bc6f316e456f" userProvider="AD" userName="Eastlick, Rosemary A."/>
        <t:Anchor>
          <t:Comment id="2134867043"/>
        </t:Anchor>
        <t:Create/>
      </t:Event>
      <t:Event id="{04C52EBC-51CE-4DD3-8FE0-3582509AED0A}" time="2025-01-17T14:55:11.628Z">
        <t:Attribution userId="S::rosemary.eastlick@landsend.com::306528db-f9d4-41b5-887a-bc6f316e456f" userProvider="AD" userName="Eastlick, Rosemary A."/>
        <t:Anchor>
          <t:Comment id="2134867043"/>
        </t:Anchor>
        <t:Assign userId="S::Daniel.Strnad@landsend.com::ec157b1f-d246-42f4-aed3-7feb015cfa40" userProvider="AD" userName="Strnad, Daniel J."/>
      </t:Event>
      <t:Event id="{D3790BD5-0058-4E88-BBCA-FFC6882D3D51}" time="2025-01-17T14:55:11.628Z">
        <t:Attribution userId="S::rosemary.eastlick@landsend.com::306528db-f9d4-41b5-887a-bc6f316e456f" userProvider="AD" userName="Eastlick, Rosemary A."/>
        <t:Anchor>
          <t:Comment id="2134867043"/>
        </t:Anchor>
        <t:SetTitle title="Need to call out printing of the Commercial Invoice in edge cases where certain countries (such as Africa) still require it. @Strnad, Daniel J. , @Bermudez, Benjamin A. (Contractor)"/>
      </t:Event>
    </t:History>
  </t:Task>
  <t:Task id="{B2DAE64D-6CD9-40B4-AA36-ABE711F1F398}">
    <t:Anchor>
      <t:Comment id="1240280280"/>
    </t:Anchor>
    <t:History>
      <t:Event id="{4185BFDF-5A3D-4E2A-84D4-4CE219463E1D}" time="2025-01-17T15:01:22.446Z">
        <t:Attribution userId="S::rosemary.eastlick@landsend.com::306528db-f9d4-41b5-887a-bc6f316e456f" userProvider="AD" userName="Eastlick, Rosemary A."/>
        <t:Anchor>
          <t:Comment id="1240280280"/>
        </t:Anchor>
        <t:Create/>
      </t:Event>
      <t:Event id="{7E912275-7C3F-4B86-ABC8-4883D89ADD10}" time="2025-01-17T15:01:22.446Z">
        <t:Attribution userId="S::rosemary.eastlick@landsend.com::306528db-f9d4-41b5-887a-bc6f316e456f" userProvider="AD" userName="Eastlick, Rosemary A."/>
        <t:Anchor>
          <t:Comment id="1240280280"/>
        </t:Anchor>
        <t:Assign userId="S::Daniel.Strnad@landsend.com::ec157b1f-d246-42f4-aed3-7feb015cfa40" userProvider="AD" userName="Strnad, Daniel J."/>
      </t:Event>
      <t:Event id="{48A25993-6A49-4136-AF8C-329AAF61896D}" time="2025-01-17T15:01:22.446Z">
        <t:Attribution userId="S::rosemary.eastlick@landsend.com::306528db-f9d4-41b5-887a-bc6f316e456f" userProvider="AD" userName="Eastlick, Rosemary A."/>
        <t:Anchor>
          <t:Comment id="1240280280"/>
        </t:Anchor>
        <t:SetTitle title="@Strnad, Daniel J. , an outstanding item I owe you is how we will identify prep room orders since those go to B2 upstairs. @Bermudez, Benjamin A. (Contractor)"/>
      </t:Event>
    </t:History>
  </t:Task>
  <t:Task id="{4A08EF76-9F14-486F-A979-BC921C61883E}">
    <t:Anchor>
      <t:Comment id="1104501156"/>
    </t:Anchor>
    <t:History>
      <t:Event id="{9CFE42ED-405E-4033-9B67-8A3570F3C801}" time="2025-01-17T15:36:37.941Z">
        <t:Attribution userId="S::rosemary.eastlick@landsend.com::306528db-f9d4-41b5-887a-bc6f316e456f" userProvider="AD" userName="Eastlick, Rosemary A."/>
        <t:Anchor>
          <t:Comment id="1104501156"/>
        </t:Anchor>
        <t:Create/>
      </t:Event>
      <t:Event id="{9F61C1E5-8961-4240-A700-111EF0112D32}" time="2025-01-17T15:36:37.941Z">
        <t:Attribution userId="S::rosemary.eastlick@landsend.com::306528db-f9d4-41b5-887a-bc6f316e456f" userProvider="AD" userName="Eastlick, Rosemary A."/>
        <t:Anchor>
          <t:Comment id="1104501156"/>
        </t:Anchor>
        <t:Assign userId="S::Daniel.Strnad@landsend.com::ec157b1f-d246-42f4-aed3-7feb015cfa40" userProvider="AD" userName="Strnad, Daniel J."/>
      </t:Event>
      <t:Event id="{51C0313A-BBD5-4D52-B5BB-1DB426AE5812}" time="2025-01-17T15:36:37.941Z">
        <t:Attribution userId="S::rosemary.eastlick@landsend.com::306528db-f9d4-41b5-887a-bc6f316e456f" userProvider="AD" userName="Eastlick, Rosemary A."/>
        <t:Anchor>
          <t:Comment id="1104501156"/>
        </t:Anchor>
        <t:SetTitle title="This may just be a mapping item but wanted to call out we'll need an ERL indicator so we know when to print out an ERL label. @Strnad, Daniel J."/>
      </t:Event>
    </t:History>
  </t:Task>
  <t:Task id="{29990562-06CE-4183-992F-6F846E5CBCD1}">
    <t:Anchor>
      <t:Comment id="53209488"/>
    </t:Anchor>
    <t:History>
      <t:Event id="{5BF478C7-4647-49F8-99F0-6B9BEBD2FB35}" time="2025-01-17T14:42:39.687Z">
        <t:Attribution userId="S::rosemary.eastlick@landsend.com::306528db-f9d4-41b5-887a-bc6f316e456f" userProvider="AD" userName="Eastlick, Rosemary A."/>
        <t:Anchor>
          <t:Comment id="53209488"/>
        </t:Anchor>
        <t:Create/>
      </t:Event>
      <t:Event id="{C13F78E9-917E-4971-8D28-B1D9D6032B05}" time="2025-01-17T14:42:39.687Z">
        <t:Attribution userId="S::rosemary.eastlick@landsend.com::306528db-f9d4-41b5-887a-bc6f316e456f" userProvider="AD" userName="Eastlick, Rosemary A."/>
        <t:Anchor>
          <t:Comment id="53209488"/>
        </t:Anchor>
        <t:Assign userId="S::Daniel.Strnad@landsend.com::ec157b1f-d246-42f4-aed3-7feb015cfa40" userProvider="AD" userName="Strnad, Daniel J."/>
      </t:Event>
      <t:Event id="{903198E6-68D1-46B1-A0E5-609C5698521E}" time="2025-01-17T14:42:39.687Z">
        <t:Attribution userId="S::rosemary.eastlick@landsend.com::306528db-f9d4-41b5-887a-bc6f316e456f" userProvider="AD" userName="Eastlick, Rosemary A."/>
        <t:Anchor>
          <t:Comment id="53209488"/>
        </t:Anchor>
        <t:SetTitle title=" @Strnad, Daniel J. , @Bermudez, Benjamin A. (Contractor) my notes on Marketing Inserts with Unica for Core orders: Let’s assume we have 2 line items in a sales order. When I create sales order, I ping Unica to give information within 60 min remorse …"/>
      </t:Event>
    </t:History>
  </t:Task>
  <t:Task id="{BB622C10-CBDC-4FE7-8E81-9DCD4A1705F4}">
    <t:Anchor>
      <t:Comment id="723950727"/>
    </t:Anchor>
    <t:History>
      <t:Event id="{6A17BD26-42A5-4B9A-89A3-0F6C768C6D86}" time="2025-01-17T15:24:12.739Z">
        <t:Attribution userId="S::rosemary.eastlick@landsend.com::306528db-f9d4-41b5-887a-bc6f316e456f" userProvider="AD" userName="Eastlick, Rosemary A."/>
        <t:Anchor>
          <t:Comment id="723950727"/>
        </t:Anchor>
        <t:Create/>
      </t:Event>
      <t:Event id="{0B0113C5-5494-4DA1-BB86-D24F9B4A6870}" time="2025-01-17T15:24:12.739Z">
        <t:Attribution userId="S::rosemary.eastlick@landsend.com::306528db-f9d4-41b5-887a-bc6f316e456f" userProvider="AD" userName="Eastlick, Rosemary A."/>
        <t:Anchor>
          <t:Comment id="723950727"/>
        </t:Anchor>
        <t:Assign userId="S::Daniel.Strnad@landsend.com::ec157b1f-d246-42f4-aed3-7feb015cfa40" userProvider="AD" userName="Strnad, Daniel J."/>
      </t:Event>
      <t:Event id="{0F5970E7-A7F8-4374-B792-2B549914F650}" time="2025-01-17T15:24:12.739Z">
        <t:Attribution userId="S::rosemary.eastlick@landsend.com::306528db-f9d4-41b5-887a-bc6f316e456f" userProvider="AD" userName="Eastlick, Rosemary A."/>
        <t:Anchor>
          <t:Comment id="723950727"/>
        </t:Anchor>
        <t:SetTitle title="@Strnad, Daniel J. , for mid-season replenishment for retail stores, do we need to call out that MA WMs will need some kind of instruction to know to create the price tags to replenish store inventory with 1st quality or seconds (NQP).? User Stories - …"/>
      </t:Event>
    </t:History>
  </t:Task>
  <t:Task id="{50B1C12B-4040-440C-BD4D-0FB43AB3C203}">
    <t:Anchor>
      <t:Comment id="1789018200"/>
    </t:Anchor>
    <t:History>
      <t:Event id="{44BFDB3B-365D-4F54-917A-F6ED400995A0}" time="2024-11-07T13:41:11.17Z">
        <t:Attribution userId="S::rajesh.kumar@landsend.com::653d5af2-e4af-4210-8b51-2f6bc757590a" userProvider="AD" userName="Kumar, Rajesh (Contractor)"/>
        <t:Anchor>
          <t:Comment id="844777844"/>
        </t:Anchor>
        <t:Create/>
      </t:Event>
      <t:Event id="{F26C0F29-3D0D-42D4-AAC6-C81C0FBC6B13}" time="2024-11-07T13:41:11.17Z">
        <t:Attribution userId="S::rajesh.kumar@landsend.com::653d5af2-e4af-4210-8b51-2f6bc757590a" userProvider="AD" userName="Kumar, Rajesh (Contractor)"/>
        <t:Anchor>
          <t:Comment id="844777844"/>
        </t:Anchor>
        <t:Assign userId="S::Karthik.Niranjan@landsend.com::7c2dd083-317f-4bea-bb38-ea60a567c251" userProvider="AD" userName="Niranjan, Karthik (Contractor)"/>
      </t:Event>
      <t:Event id="{5A34977A-524E-40D5-85FF-46FB8272D603}" time="2024-11-07T13:41:11.17Z">
        <t:Attribution userId="S::rajesh.kumar@landsend.com::653d5af2-e4af-4210-8b51-2f6bc757590a" userProvider="AD" userName="Kumar, Rajesh (Contractor)"/>
        <t:Anchor>
          <t:Comment id="844777844"/>
        </t:Anchor>
        <t:SetTitle title="@Niranjan, Karthik (Contractor) - Can we please clarify if SAP will send charity/Liquidation/Store Seconds Order to WM or not?"/>
      </t:Event>
    </t:History>
  </t:Task>
  <t:Task id="{C948F1C3-310E-454D-AC0F-897BBC820843}">
    <t:Anchor>
      <t:Comment id="958762967"/>
    </t:Anchor>
    <t:History>
      <t:Event id="{76E2103B-B4FA-421F-8857-179713FD6E15}" time="2025-01-06T23:46:51.379Z">
        <t:Attribution userId="S::rosemary.eastlick@landsend.com::306528db-f9d4-41b5-887a-bc6f316e456f" userProvider="AD" userName="Eastlick, Rosemary A."/>
        <t:Anchor>
          <t:Comment id="990704950"/>
        </t:Anchor>
        <t:Create/>
      </t:Event>
      <t:Event id="{00A78DD4-DCFD-43DF-A098-C7511AEC11A4}" time="2025-01-06T23:46:51.379Z">
        <t:Attribution userId="S::rosemary.eastlick@landsend.com::306528db-f9d4-41b5-887a-bc6f316e456f" userProvider="AD" userName="Eastlick, Rosemary A."/>
        <t:Anchor>
          <t:Comment id="990704950"/>
        </t:Anchor>
        <t:Assign userId="S::Melissa.Petersen@landsend.com::1d3fd637-4580-475e-8ae0-4fad6112cb02" userProvider="AD" userName="Petersen, Melissa L."/>
      </t:Event>
      <t:Event id="{B635D478-E47A-4611-B8C8-71C53B466A08}" time="2025-01-06T23:46:51.379Z">
        <t:Attribution userId="S::rosemary.eastlick@landsend.com::306528db-f9d4-41b5-887a-bc6f316e456f" userProvider="AD" userName="Eastlick, Rosemary A."/>
        <t:Anchor>
          <t:Comment id="990704950"/>
        </t:Anchor>
        <t:SetTitle title="@Petersen, Melissa L. if you can send me the list of reason codes, I can help confirm"/>
      </t:Event>
    </t:History>
  </t:Task>
  <t:Task id="{0DC19CCD-8B97-4C7A-8ADC-628425078C6A}">
    <t:Anchor>
      <t:Comment id="1289749756"/>
    </t:Anchor>
    <t:History>
      <t:Event id="{0FB1200D-A9A5-4D5E-B236-7EC20C645906}" time="2025-01-07T00:00:43.527Z">
        <t:Attribution userId="S::rosemary.eastlick@landsend.com::306528db-f9d4-41b5-887a-bc6f316e456f" userProvider="AD" userName="Eastlick, Rosemary A."/>
        <t:Anchor>
          <t:Comment id="1289749756"/>
        </t:Anchor>
        <t:Create/>
      </t:Event>
      <t:Event id="{36903866-9192-4CF4-839C-427B955131B6}" time="2025-01-07T00:00:43.527Z">
        <t:Attribution userId="S::rosemary.eastlick@landsend.com::306528db-f9d4-41b5-887a-bc6f316e456f" userProvider="AD" userName="Eastlick, Rosemary A."/>
        <t:Anchor>
          <t:Comment id="1289749756"/>
        </t:Anchor>
        <t:Assign userId="S::Daniel.Strnad@landsend.com::ec157b1f-d246-42f4-aed3-7feb015cfa40" userProvider="AD" userName="Strnad, Daniel J."/>
      </t:Event>
      <t:Event id="{3CB3BEEE-F127-44FC-A4DC-0B3979091675}" time="2025-01-07T00:00:43.527Z">
        <t:Attribution userId="S::rosemary.eastlick@landsend.com::306528db-f9d4-41b5-887a-bc6f316e456f" userProvider="AD" userName="Eastlick, Rosemary A."/>
        <t:Anchor>
          <t:Comment id="1289749756"/>
        </t:Anchor>
        <t:SetTitle title="@Strnad, Daniel J. , do we need to call out that any rturn to vendor would originate via the RTV process in SAP? And that subcontracting for repair (i.e. sending product to Darnit!) would also originate in SAP?"/>
      </t:Event>
      <t:Event id="{A4017465-AC9F-403E-97DD-BA3474393388}" time="2025-01-08T13:54:25.552Z">
        <t:Attribution userId="S::daniel.strnad@landsend.com::ec157b1f-d246-42f4-aed3-7feb015cfa40" userProvider="AD" userName="Strnad, Daniel J."/>
        <t:Anchor>
          <t:Comment id="1506869463"/>
        </t:Anchor>
        <t:UnassignAll/>
      </t:Event>
      <t:Event id="{172D777B-7402-4AEF-85CA-E7254D1F0712}" time="2025-01-08T13:54:25.552Z">
        <t:Attribution userId="S::daniel.strnad@landsend.com::ec157b1f-d246-42f4-aed3-7feb015cfa40" userProvider="AD" userName="Strnad, Daniel J."/>
        <t:Anchor>
          <t:Comment id="1506869463"/>
        </t:Anchor>
        <t:Assign userId="S::Benjamin.Bermudez@landsend.com::f3bbd1f1-f946-4fce-a513-bfef97e52f08" userProvider="AD" userName="Bermudez, Benjamin A. (Contractor)"/>
      </t:Event>
    </t:History>
  </t:Task>
  <t:Task id="{ADF82A7F-E2DC-452B-A59B-9FEA3E543306}">
    <t:Anchor>
      <t:Comment id="620642040"/>
    </t:Anchor>
    <t:History>
      <t:Event id="{D17AB52A-F563-4883-A745-8C94C5212178}" time="2025-01-17T15:46:10.196Z">
        <t:Attribution userId="S::rosemary.eastlick@landsend.com::306528db-f9d4-41b5-887a-bc6f316e456f" userProvider="AD" userName="Eastlick, Rosemary A."/>
        <t:Anchor>
          <t:Comment id="620642040"/>
        </t:Anchor>
        <t:Create/>
      </t:Event>
      <t:Event id="{BDF2E557-D465-4928-890F-C4EB665946F7}" time="2025-01-17T15:46:10.196Z">
        <t:Attribution userId="S::rosemary.eastlick@landsend.com::306528db-f9d4-41b5-887a-bc6f316e456f" userProvider="AD" userName="Eastlick, Rosemary A."/>
        <t:Anchor>
          <t:Comment id="620642040"/>
        </t:Anchor>
        <t:Assign userId="S::Daniel.Strnad@landsend.com::ec157b1f-d246-42f4-aed3-7feb015cfa40" userProvider="AD" userName="Strnad, Daniel J."/>
      </t:Event>
      <t:Event id="{2677C615-CE33-4F38-AF7D-F19D75C59A10}" time="2025-01-17T15:46:10.196Z">
        <t:Attribution userId="S::rosemary.eastlick@landsend.com::306528db-f9d4-41b5-887a-bc6f316e456f" userProvider="AD" userName="Eastlick, Rosemary A."/>
        <t:Anchor>
          <t:Comment id="620642040"/>
        </t:Anchor>
        <t:SetTitle title="Where do we call out that MA WM has to assign a new batch # when VAS items are returned and dispositioned as NQP? @Strnad, Daniel J. @Bermudez, Benjamin A. (Contractor) User Stories - MA WM / Basic EWM: New Batch # for NQP VAS Returns"/>
      </t:Event>
    </t:History>
  </t:Task>
  <t:Task id="{A1760B2E-68F8-4130-BB02-33855363A178}">
    <t:Anchor>
      <t:Comment id="838866433"/>
    </t:Anchor>
    <t:History>
      <t:Event id="{3935F2E4-5C9F-4E4A-82C3-A8940AA4C523}" time="2025-01-06T14:53:42.108Z">
        <t:Attribution userId="S::daniel.strnad@landsend.com::ec157b1f-d246-42f4-aed3-7feb015cfa40" userProvider="AD" userName="Strnad, Daniel J."/>
        <t:Anchor>
          <t:Comment id="205616902"/>
        </t:Anchor>
        <t:Create/>
      </t:Event>
      <t:Event id="{3B1D8208-3997-4DE3-8663-A2A1DCF98A21}" time="2025-01-06T14:53:42.108Z">
        <t:Attribution userId="S::daniel.strnad@landsend.com::ec157b1f-d246-42f4-aed3-7feb015cfa40" userProvider="AD" userName="Strnad, Daniel J."/>
        <t:Anchor>
          <t:Comment id="205616902"/>
        </t:Anchor>
        <t:Assign userId="S::Rajesh.Kumar@landsend.com::653d5af2-e4af-4210-8b51-2f6bc757590a" userProvider="AD" userName="Kumar, Rajesh (Contractor)"/>
      </t:Event>
      <t:Event id="{79D7219A-0370-4A57-AE01-63FA6EF49E68}" time="2025-01-06T14:53:42.108Z">
        <t:Attribution userId="S::daniel.strnad@landsend.com::ec157b1f-d246-42f4-aed3-7feb015cfa40" userProvider="AD" userName="Strnad, Daniel J."/>
        <t:Anchor>
          <t:Comment id="205616902"/>
        </t:Anchor>
        <t:SetTitle title="@Kumar, Rajesh (Contractor) can you answer this"/>
      </t:Event>
      <t:Event id="{8B5FDED7-3089-499F-B279-3772F49327F8}" time="2025-01-06T20:52:48.941Z">
        <t:Attribution userId="S::rajesh.kumar@landsend.com::653d5af2-e4af-4210-8b51-2f6bc757590a" userProvider="AD" userName="Kumar, Rajesh (Contractor)"/>
        <t:Progress percentComplete="100"/>
      </t:Event>
    </t:History>
  </t:Task>
  <t:Task id="{FBE61C76-F1A2-41BC-AEAF-3191A29D95E1}">
    <t:Anchor>
      <t:Comment id="850892913"/>
    </t:Anchor>
    <t:History>
      <t:Event id="{9F76D110-04D1-47F9-B1A6-A62746CADB9C}" time="2025-01-17T15:43:44.863Z">
        <t:Attribution userId="S::rosemary.eastlick@landsend.com::306528db-f9d4-41b5-887a-bc6f316e456f" userProvider="AD" userName="Eastlick, Rosemary A."/>
        <t:Anchor>
          <t:Comment id="850892913"/>
        </t:Anchor>
        <t:Create/>
      </t:Event>
      <t:Event id="{FF87CC29-6C62-4D1E-90FD-7099B11D0FC7}" time="2025-01-17T15:43:44.863Z">
        <t:Attribution userId="S::rosemary.eastlick@landsend.com::306528db-f9d4-41b5-887a-bc6f316e456f" userProvider="AD" userName="Eastlick, Rosemary A."/>
        <t:Anchor>
          <t:Comment id="850892913"/>
        </t:Anchor>
        <t:Assign userId="S::Daniel.Strnad@landsend.com::ec157b1f-d246-42f4-aed3-7feb015cfa40" userProvider="AD" userName="Strnad, Daniel J."/>
      </t:Event>
      <t:Event id="{8BE5A20F-FD77-4245-B023-6B498C69E64B}" time="2025-01-17T15:43:44.863Z">
        <t:Attribution userId="S::rosemary.eastlick@landsend.com::306528db-f9d4-41b5-887a-bc6f316e456f" userProvider="AD" userName="Eastlick, Rosemary A."/>
        <t:Anchor>
          <t:Comment id="850892913"/>
        </t:Anchor>
        <t:SetTitle title="Would we watn to call out those indirect materials we are receiving such as heat transfers? @Strnad, Daniel J. My latest note in user story is: Decision was to have Manhattan create the ASN instead of SAP within the VAS deep dive session on 11/7/24."/>
      </t:Event>
    </t:History>
  </t:Task>
  <t:Task id="{955A8E84-4BB0-4795-BF22-62C2E8863914}">
    <t:Anchor>
      <t:Comment id="284468902"/>
    </t:Anchor>
    <t:History>
      <t:Event id="{6A7A0556-7545-4507-A213-795CCB965EF7}" time="2025-01-17T15:41:26.847Z">
        <t:Attribution userId="S::rosemary.eastlick@landsend.com::306528db-f9d4-41b5-887a-bc6f316e456f" userProvider="AD" userName="Eastlick, Rosemary A."/>
        <t:Anchor>
          <t:Comment id="284468902"/>
        </t:Anchor>
        <t:Create/>
      </t:Event>
      <t:Event id="{D0B3A8C1-E3E5-40AD-83DA-4B3DE5142D4E}" time="2025-01-17T15:41:26.847Z">
        <t:Attribution userId="S::rosemary.eastlick@landsend.com::306528db-f9d4-41b5-887a-bc6f316e456f" userProvider="AD" userName="Eastlick, Rosemary A."/>
        <t:Anchor>
          <t:Comment id="284468902"/>
        </t:Anchor>
        <t:Assign userId="S::Daniel.Strnad@landsend.com::ec157b1f-d246-42f4-aed3-7feb015cfa40" userProvider="AD" userName="Strnad, Daniel J."/>
      </t:Event>
      <t:Event id="{68FFDC18-C3CD-4B14-89AE-D22233A87A55}" time="2025-01-17T15:41:26.847Z">
        <t:Attribution userId="S::rosemary.eastlick@landsend.com::306528db-f9d4-41b5-887a-bc6f316e456f" userProvider="AD" userName="Eastlick, Rosemary A."/>
        <t:Anchor>
          <t:Comment id="284468902"/>
        </t:Anchor>
        <t:SetTitle title="Would this help cover our stop sale scenario? @Strnad, Daniel J. https://lemscollab.sharepoint.com/sites/SAP/Lists/User%20Stories/DispForm.aspx?ID=601&amp;e=alGFtV"/>
      </t:Event>
    </t:History>
  </t:Task>
  <t:Task id="{D8153641-A023-48E2-9471-2EEC387AFDCA}">
    <t:Anchor>
      <t:Comment id="1160546290"/>
    </t:Anchor>
    <t:History>
      <t:Event id="{1073129F-D599-42EE-B713-F73EB348191D}" time="2025-01-17T14:26:46.716Z">
        <t:Attribution userId="S::rosemary.eastlick@landsend.com::306528db-f9d4-41b5-887a-bc6f316e456f" userProvider="AD" userName="Eastlick, Rosemary A."/>
        <t:Anchor>
          <t:Comment id="1160546290"/>
        </t:Anchor>
        <t:Create/>
      </t:Event>
      <t:Event id="{CD24EEC7-3787-4879-A169-7125DED52D4F}" time="2025-01-17T14:26:46.716Z">
        <t:Attribution userId="S::rosemary.eastlick@landsend.com::306528db-f9d4-41b5-887a-bc6f316e456f" userProvider="AD" userName="Eastlick, Rosemary A."/>
        <t:Anchor>
          <t:Comment id="1160546290"/>
        </t:Anchor>
        <t:Assign userId="S::Daniel.Strnad@landsend.com::ec157b1f-d246-42f4-aed3-7feb015cfa40" userProvider="AD" userName="Strnad, Daniel J."/>
      </t:Event>
      <t:Event id="{3D324DCC-727C-4E5C-A506-F7908E25A402}" time="2025-01-17T14:26:46.716Z">
        <t:Attribution userId="S::rosemary.eastlick@landsend.com::306528db-f9d4-41b5-887a-bc6f316e456f" userProvider="AD" userName="Eastlick, Rosemary A."/>
        <t:Anchor>
          <t:Comment id="1160546290"/>
        </t:Anchor>
        <t:SetTitle title="Additional fields to be added during Item Interface: Ship Alone, for Velocity Ranking (Season Year Season, Collection, Theme, Key Item, Creation Season, Rollout Season, Fading Season), @Strnad, Daniel J. , @Bermudez, Benjamin A. (Contractor)"/>
      </t:Event>
    </t:History>
  </t:Task>
  <t:Task id="{0AE4466F-50EF-412B-B64E-00D82D3846F7}">
    <t:Anchor>
      <t:Comment id="1951752501"/>
    </t:Anchor>
    <t:History>
      <t:Event id="{30AF78B8-8E21-4B15-B9E1-E74733CF4356}" time="2025-01-17T15:29:42.418Z">
        <t:Attribution userId="S::rosemary.eastlick@landsend.com::306528db-f9d4-41b5-887a-bc6f316e456f" userProvider="AD" userName="Eastlick, Rosemary A."/>
        <t:Anchor>
          <t:Comment id="1951752501"/>
        </t:Anchor>
        <t:Create/>
      </t:Event>
      <t:Event id="{8C129120-BD53-44D8-98E2-08922FDDC4B9}" time="2025-01-17T15:29:42.418Z">
        <t:Attribution userId="S::rosemary.eastlick@landsend.com::306528db-f9d4-41b5-887a-bc6f316e456f" userProvider="AD" userName="Eastlick, Rosemary A."/>
        <t:Anchor>
          <t:Comment id="1951752501"/>
        </t:Anchor>
        <t:Assign userId="S::Daniel.Strnad@landsend.com::ec157b1f-d246-42f4-aed3-7feb015cfa40" userProvider="AD" userName="Strnad, Daniel J."/>
      </t:Event>
      <t:Event id="{15C09F66-23C1-4F1A-8834-FBA09CD264F4}" time="2025-01-17T15:29:42.418Z">
        <t:Attribution userId="S::rosemary.eastlick@landsend.com::306528db-f9d4-41b5-887a-bc6f316e456f" userProvider="AD" userName="Eastlick, Rosemary A."/>
        <t:Anchor>
          <t:Comment id="1951752501"/>
        </t:Anchor>
        <t:SetTitle title=" @Strnad, Daniel J. do we also need to call out that we could have a situation where we need to User Stories - Prepack Disassemble in the DC?"/>
      </t:Event>
      <t:Event id="{4D0B533C-C696-4B0A-8D8B-F08628D25009}" time="2025-03-28T13:58:19.472Z">
        <t:Attribution userId="S::Benjamin.Bermudez@landsend.com::f3bbd1f1-f946-4fce-a513-bfef97e52f08" userProvider="AD" userName="Bermudez, Benjamin A. (Contractor)"/>
        <t:Anchor>
          <t:Comment id="430655220"/>
        </t:Anchor>
        <t:UnassignAll/>
      </t:Event>
      <t:Event id="{9F27656D-DD01-449C-AE43-77956FF34DCE}" time="2025-03-28T13:58:19.472Z">
        <t:Attribution userId="S::Benjamin.Bermudez@landsend.com::f3bbd1f1-f946-4fce-a513-bfef97e52f08" userProvider="AD" userName="Bermudez, Benjamin A. (Contractor)"/>
        <t:Anchor>
          <t:Comment id="430655220"/>
        </t:Anchor>
        <t:Assign userId="S::Rosemary.Eastlick@landsend.com::306528db-f9d4-41b5-887a-bc6f316e456f" userProvider="AD" userName="Eastlick, Rosemary A."/>
      </t:Event>
    </t:History>
  </t:Task>
  <t:Task id="{1F18D05F-A470-4EDF-ABF7-EE71EEFD2199}">
    <t:Anchor>
      <t:Comment id="35414940"/>
    </t:Anchor>
    <t:History>
      <t:Event id="{1FE99DCF-D3C0-499D-8221-556DF7728544}" time="2025-01-17T15:20:22.487Z">
        <t:Attribution userId="S::rosemary.eastlick@landsend.com::306528db-f9d4-41b5-887a-bc6f316e456f" userProvider="AD" userName="Eastlick, Rosemary A."/>
        <t:Anchor>
          <t:Comment id="1220458745"/>
        </t:Anchor>
        <t:Create/>
      </t:Event>
      <t:Event id="{D342C151-E0BB-4A34-B579-F654065A22EE}" time="2025-01-17T15:20:22.487Z">
        <t:Attribution userId="S::rosemary.eastlick@landsend.com::306528db-f9d4-41b5-887a-bc6f316e456f" userProvider="AD" userName="Eastlick, Rosemary A."/>
        <t:Anchor>
          <t:Comment id="1220458745"/>
        </t:Anchor>
        <t:Assign userId="S::Daniel.Strnad@landsend.com::ec157b1f-d246-42f4-aed3-7feb015cfa40" userProvider="AD" userName="Strnad, Daniel J."/>
      </t:Event>
      <t:Event id="{42F5A3E3-DA00-48A2-8716-816CF334920E}" time="2025-01-17T15:20:22.487Z">
        <t:Attribution userId="S::rosemary.eastlick@landsend.com::306528db-f9d4-41b5-887a-bc6f316e456f" userProvider="AD" userName="Eastlick, Rosemary A."/>
        <t:Anchor>
          <t:Comment id="1220458745"/>
        </t:Anchor>
        <t:SetTitle title="@Strnad, Daniel J. we should call out the recycle logo indicator and how we'll handle the return of any VAS items"/>
      </t:Event>
    </t:History>
  </t:Task>
</t:Tasks>
</file>

<file path=word/theme/theme1.xml><?xml version="1.0" encoding="utf-8"?>
<a:theme xmlns:a="http://schemas.openxmlformats.org/drawingml/2006/main" name="Office Theme">
  <a:themeElements>
    <a:clrScheme name="MA_Push_Possible">
      <a:dk1>
        <a:srgbClr val="535353"/>
      </a:dk1>
      <a:lt1>
        <a:srgbClr val="FFFFFF"/>
      </a:lt1>
      <a:dk2>
        <a:srgbClr val="071D49"/>
      </a:dk2>
      <a:lt2>
        <a:srgbClr val="FFFFFF"/>
      </a:lt2>
      <a:accent1>
        <a:srgbClr val="071D49"/>
      </a:accent1>
      <a:accent2>
        <a:srgbClr val="E03C31"/>
      </a:accent2>
      <a:accent3>
        <a:srgbClr val="6F7BD4"/>
      </a:accent3>
      <a:accent4>
        <a:srgbClr val="BCBCBC"/>
      </a:accent4>
      <a:accent5>
        <a:srgbClr val="77C5D5"/>
      </a:accent5>
      <a:accent6>
        <a:srgbClr val="2C569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0BFC6979BCBA4193C39256198AB0ED" ma:contentTypeVersion="13" ma:contentTypeDescription="Create a new document." ma:contentTypeScope="" ma:versionID="e6d43722b28cb3cdce10046018111d27">
  <xsd:schema xmlns:xsd="http://www.w3.org/2001/XMLSchema" xmlns:xs="http://www.w3.org/2001/XMLSchema" xmlns:p="http://schemas.microsoft.com/office/2006/metadata/properties" xmlns:ns2="bebdd945-463a-45cb-bbf7-2c38c8056952" xmlns:ns3="4cdb9858-8c67-4433-bf59-93c019563649" xmlns:ns4="d59163a9-135e-49bc-9dbb-522f350debbf" targetNamespace="http://schemas.microsoft.com/office/2006/metadata/properties" ma:root="true" ma:fieldsID="abd2eacd378fe13426b219f5bbf70cd2" ns2:_="" ns3:_="" ns4:_="">
    <xsd:import namespace="bebdd945-463a-45cb-bbf7-2c38c8056952"/>
    <xsd:import namespace="4cdb9858-8c67-4433-bf59-93c019563649"/>
    <xsd:import namespace="d59163a9-135e-49bc-9dbb-522f350debb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dd945-463a-45cb-bbf7-2c38c80569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cdb9858-8c67-4433-bf59-93c01956364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1b0d66c-5016-4608-9bda-0daa09c4ad6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9163a9-135e-49bc-9dbb-522f350debb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ccb79da-29fd-4bdb-a36c-8e5935dc59ec}" ma:internalName="TaxCatchAll" ma:showField="CatchAllData" ma:web="bebdd945-463a-45cb-bbf7-2c38c80569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db9858-8c67-4433-bf59-93c019563649">
      <Terms xmlns="http://schemas.microsoft.com/office/infopath/2007/PartnerControls"/>
    </lcf76f155ced4ddcb4097134ff3c332f>
    <TaxCatchAll xmlns="d59163a9-135e-49bc-9dbb-522f350debbf" xsi:nil="true"/>
  </documentManagement>
</p:properties>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8301B-0333-4EC3-BCA0-0B442E49F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dd945-463a-45cb-bbf7-2c38c8056952"/>
    <ds:schemaRef ds:uri="4cdb9858-8c67-4433-bf59-93c019563649"/>
    <ds:schemaRef ds:uri="d59163a9-135e-49bc-9dbb-522f350de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CBAB30-5A09-4746-A1DC-9A88D28DB539}">
  <ds:schemaRefs>
    <ds:schemaRef ds:uri="http://schemas.microsoft.com/office/2006/metadata/properties"/>
    <ds:schemaRef ds:uri="http://schemas.microsoft.com/office/infopath/2007/PartnerControls"/>
    <ds:schemaRef ds:uri="4cdb9858-8c67-4433-bf59-93c019563649"/>
    <ds:schemaRef ds:uri="d59163a9-135e-49bc-9dbb-522f350debbf"/>
  </ds:schemaRefs>
</ds:datastoreItem>
</file>

<file path=customXml/itemProps3.xml><?xml version="1.0" encoding="utf-8"?>
<ds:datastoreItem xmlns:ds="http://schemas.openxmlformats.org/officeDocument/2006/customXml" ds:itemID="{A714A45F-EF74-432F-AE1D-1D071D4BD39A}">
  <ds:schemaRefs>
    <ds:schemaRef ds:uri="http://schemas.microsoft.com/sharepoint/events"/>
  </ds:schemaRefs>
</ds:datastoreItem>
</file>

<file path=customXml/itemProps4.xml><?xml version="1.0" encoding="utf-8"?>
<ds:datastoreItem xmlns:ds="http://schemas.openxmlformats.org/officeDocument/2006/customXml" ds:itemID="{8266108D-CE6F-4832-B139-41D0E0A16AD2}">
  <ds:schemaRefs>
    <ds:schemaRef ds:uri="http://schemas.microsoft.com/sharepoint/v3/contenttype/forms"/>
  </ds:schemaRefs>
</ds:datastoreItem>
</file>

<file path=customXml/itemProps5.xml><?xml version="1.0" encoding="utf-8"?>
<ds:datastoreItem xmlns:ds="http://schemas.openxmlformats.org/officeDocument/2006/customXml" ds:itemID="{9544E8B5-21AC-46EB-B20D-78D6DEC26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64478</Words>
  <Characters>367529</Characters>
  <Application>Microsoft Office Word</Application>
  <DocSecurity>4</DocSecurity>
  <Lines>3062</Lines>
  <Paragraphs>862</Paragraphs>
  <ScaleCrop>false</ScaleCrop>
  <Company>Manhattan Associates</Company>
  <LinksUpToDate>false</LinksUpToDate>
  <CharactersWithSpaces>431145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MAWM Solution Design Document</dc:title>
  <dc:subject/>
  <dc:creator>BAponte-Bermudez@manh.com</dc:creator>
  <cp:keywords/>
  <dc:description/>
  <cp:lastModifiedBy>JT Cassidy</cp:lastModifiedBy>
  <cp:revision>7361</cp:revision>
  <cp:lastPrinted>2021-11-25T17:14:00Z</cp:lastPrinted>
  <dcterms:created xsi:type="dcterms:W3CDTF">2024-11-25T14:07:00Z</dcterms:created>
  <dcterms:modified xsi:type="dcterms:W3CDTF">2026-05-11T19:06:00Z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0x010100E00BFC6979BCBA4193C39256198AB0ED</vt:lpwstr>
  </property>
  <property fmtid="{D5CDD505-2E9C-101B-9397-08002B2CF9AE}" pid="3" name="TemplateUrl">
    <vt:lpwstr/>
  </property>
  <property fmtid="{D5CDD505-2E9C-101B-9397-08002B2CF9AE}" pid="4" name="Order">
    <vt:r8>1900</vt:r8>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MSIP_Label_e044e15f-f7a6-4542-a3ad-1fe1916a0503_Enabled">
    <vt:lpwstr>true</vt:lpwstr>
  </property>
  <property fmtid="{D5CDD505-2E9C-101B-9397-08002B2CF9AE}" pid="9" name="MSIP_Label_e044e15f-f7a6-4542-a3ad-1fe1916a0503_SetDate">
    <vt:lpwstr>2022-09-07T16:25:13Z</vt:lpwstr>
  </property>
  <property fmtid="{D5CDD505-2E9C-101B-9397-08002B2CF9AE}" pid="10" name="MSIP_Label_e044e15f-f7a6-4542-a3ad-1fe1916a0503_Method">
    <vt:lpwstr>Standard</vt:lpwstr>
  </property>
  <property fmtid="{D5CDD505-2E9C-101B-9397-08002B2CF9AE}" pid="11" name="MSIP_Label_e044e15f-f7a6-4542-a3ad-1fe1916a0503_Name">
    <vt:lpwstr>Internal</vt:lpwstr>
  </property>
  <property fmtid="{D5CDD505-2E9C-101B-9397-08002B2CF9AE}" pid="12" name="MSIP_Label_e044e15f-f7a6-4542-a3ad-1fe1916a0503_SiteId">
    <vt:lpwstr>1b212e38-787d-48cb-83bb-5e4302f225e4</vt:lpwstr>
  </property>
  <property fmtid="{D5CDD505-2E9C-101B-9397-08002B2CF9AE}" pid="13" name="MSIP_Label_e044e15f-f7a6-4542-a3ad-1fe1916a0503_ActionId">
    <vt:lpwstr>9428df1b-620e-4f16-8445-6bd1c8303694</vt:lpwstr>
  </property>
  <property fmtid="{D5CDD505-2E9C-101B-9397-08002B2CF9AE}" pid="14" name="MSIP_Label_e044e15f-f7a6-4542-a3ad-1fe1916a0503_ContentBits">
    <vt:lpwstr>0</vt:lpwstr>
  </property>
  <property fmtid="{D5CDD505-2E9C-101B-9397-08002B2CF9AE}" pid="15" name="MediaServiceImageTags">
    <vt:lpwstr/>
  </property>
</Properties>
</file>