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7B7A" w14:textId="77777777" w:rsidR="00547683" w:rsidRDefault="00000000">
      <w:pPr>
        <w:spacing w:before="1600" w:after="200"/>
        <w:jc w:val="center"/>
      </w:pPr>
      <w:r>
        <w:rPr>
          <w:b/>
          <w:bCs/>
          <w:color w:val="1A3A5C"/>
          <w:sz w:val="44"/>
          <w:szCs w:val="44"/>
        </w:rPr>
        <w:t>TECHNISCHE ANALYSE</w:t>
      </w:r>
    </w:p>
    <w:p w14:paraId="6D7CBA27" w14:textId="77777777" w:rsidR="00547683" w:rsidRDefault="00000000">
      <w:pPr>
        <w:spacing w:before="80" w:after="100"/>
        <w:jc w:val="center"/>
      </w:pPr>
      <w:r>
        <w:rPr>
          <w:b/>
          <w:bCs/>
          <w:color w:val="2E75B6"/>
          <w:sz w:val="32"/>
          <w:szCs w:val="32"/>
        </w:rPr>
        <w:t>EDI@Energy API-Guideline v1.0c</w:t>
      </w:r>
    </w:p>
    <w:p w14:paraId="64FE6B45" w14:textId="77777777" w:rsidR="00547683" w:rsidRDefault="00000000">
      <w:pPr>
        <w:spacing w:before="80" w:after="60"/>
        <w:jc w:val="center"/>
      </w:pPr>
      <w:r>
        <w:rPr>
          <w:i/>
          <w:iCs/>
          <w:color w:val="2E75B6"/>
          <w:sz w:val="24"/>
          <w:szCs w:val="24"/>
        </w:rPr>
        <w:t>Konsultationsfassung BDEW — 01.08.2026</w:t>
      </w:r>
    </w:p>
    <w:p w14:paraId="0F6625A3" w14:textId="77777777" w:rsidR="00547683" w:rsidRDefault="00000000">
      <w:pPr>
        <w:spacing w:before="80" w:after="100"/>
        <w:jc w:val="center"/>
      </w:pPr>
      <w:r>
        <w:rPr>
          <w:i/>
          <w:iCs/>
          <w:color w:val="555555"/>
          <w:sz w:val="19"/>
          <w:szCs w:val="19"/>
        </w:rPr>
        <w:t>API-Design · OpenAPI-Konformität · Standards-Einhaltung · Feldvalidierung · GitHub-Struktur</w:t>
      </w:r>
    </w:p>
    <w:p w14:paraId="5CBEA372" w14:textId="77777777" w:rsidR="00547683" w:rsidRDefault="00547683">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47683" w14:paraId="76419C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8914653" w14:textId="77777777" w:rsidR="00547683" w:rsidRDefault="00000000">
            <w:pPr>
              <w:spacing w:before="80" w:after="100"/>
              <w:jc w:val="both"/>
            </w:pPr>
            <w:r>
              <w:rPr>
                <w:b/>
                <w:bCs/>
              </w:rPr>
              <w:t>Stand der Analyse</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843A5F0" w14:textId="77777777" w:rsidR="00547683" w:rsidRDefault="00000000">
            <w:pPr>
              <w:spacing w:before="80" w:after="100"/>
              <w:jc w:val="both"/>
            </w:pPr>
            <w:r>
              <w:t>01. Juni 2026</w:t>
            </w:r>
          </w:p>
        </w:tc>
      </w:tr>
      <w:tr w:rsidR="00547683" w:rsidRPr="0079327C" w14:paraId="3FF9F72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E0ED9A7" w14:textId="77777777" w:rsidR="00547683" w:rsidRDefault="00000000">
            <w:pPr>
              <w:spacing w:before="80" w:after="100"/>
              <w:jc w:val="both"/>
            </w:pPr>
            <w:r>
              <w:rPr>
                <w:b/>
                <w:bCs/>
              </w:rPr>
              <w:t>Analysierte Dokumente</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AC0C2B2" w14:textId="77777777" w:rsidR="00547683" w:rsidRPr="0079327C" w:rsidRDefault="00000000">
            <w:pPr>
              <w:spacing w:before="80" w:after="100"/>
              <w:jc w:val="both"/>
              <w:rPr>
                <w:lang w:val="en-US"/>
              </w:rPr>
            </w:pPr>
            <w:r w:rsidRPr="0079327C">
              <w:rPr>
                <w:lang w:val="en-US"/>
              </w:rPr>
              <w:t>API-Guideline v1.0c (BDEW, 01.08.2026)</w:t>
            </w:r>
            <w:r w:rsidRPr="0079327C">
              <w:rPr>
                <w:lang w:val="en-US"/>
              </w:rPr>
              <w:br/>
              <w:t>GitHub: EDI-Energy/api-electricity (maloIdentV1/V2, controlMeasuresV1/V2)</w:t>
            </w:r>
          </w:p>
        </w:tc>
      </w:tr>
      <w:tr w:rsidR="00547683" w14:paraId="4083DC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738AD6B3" w14:textId="77777777" w:rsidR="00547683" w:rsidRDefault="00000000">
            <w:pPr>
              <w:spacing w:before="80" w:after="100"/>
              <w:jc w:val="both"/>
            </w:pPr>
            <w:r>
              <w:rPr>
                <w:b/>
                <w:bCs/>
              </w:rPr>
              <w:t>Zuständigkeit</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5B7AD4" w14:textId="77777777" w:rsidR="00547683" w:rsidRDefault="00000000">
            <w:pPr>
              <w:spacing w:before="80" w:after="100"/>
              <w:jc w:val="both"/>
            </w:pPr>
            <w:r>
              <w:t>EDI@Energy</w:t>
            </w:r>
          </w:p>
        </w:tc>
      </w:tr>
      <w:tr w:rsidR="00547683" w14:paraId="018911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DB975E4" w14:textId="77777777" w:rsidR="00547683" w:rsidRDefault="00000000">
            <w:pPr>
              <w:spacing w:before="80" w:after="100"/>
              <w:jc w:val="both"/>
            </w:pPr>
            <w:r>
              <w:rPr>
                <w:b/>
                <w:bCs/>
              </w:rPr>
              <w:t>Klassifikation</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EEC7D1F" w14:textId="77777777" w:rsidR="00547683" w:rsidRDefault="00000000">
            <w:pPr>
              <w:spacing w:before="80" w:after="100"/>
              <w:jc w:val="both"/>
            </w:pPr>
            <w:r>
              <w:rPr>
                <w:b/>
                <w:bCs/>
                <w:color w:val="C0392B"/>
              </w:rPr>
              <w:t>KRITIS — Kritische Infrastruktur Energieversorgung Deutschland</w:t>
            </w:r>
          </w:p>
        </w:tc>
      </w:tr>
      <w:tr w:rsidR="00547683" w14:paraId="78755F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272979B" w14:textId="77777777" w:rsidR="00547683" w:rsidRDefault="00000000">
            <w:pPr>
              <w:spacing w:before="80" w:after="100"/>
              <w:jc w:val="both"/>
            </w:pPr>
            <w:r>
              <w:rPr>
                <w:b/>
                <w:bCs/>
              </w:rPr>
              <w:t>Begleitdokument</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12EB8D4" w14:textId="77777777" w:rsidR="00547683" w:rsidRDefault="00000000">
            <w:pPr>
              <w:spacing w:before="80" w:after="100"/>
              <w:jc w:val="both"/>
            </w:pPr>
            <w:r>
              <w:rPr>
                <w:i/>
                <w:iCs/>
                <w:sz w:val="20"/>
                <w:szCs w:val="20"/>
              </w:rPr>
              <w:t>IT-Sicherheit / RzÜ v1.1 → Analyse_RzÜ_v1.1.docx</w:t>
            </w:r>
          </w:p>
        </w:tc>
      </w:tr>
    </w:tbl>
    <w:p w14:paraId="49E6A222" w14:textId="77777777" w:rsidR="00547683" w:rsidRDefault="0054768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440087CD"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FE6CAD8" w14:textId="77777777" w:rsidR="00547683" w:rsidRDefault="00000000">
            <w:pPr>
              <w:spacing w:before="80" w:after="100"/>
              <w:jc w:val="both"/>
            </w:pPr>
            <w:r>
              <w:rPr>
                <w:b/>
                <w:bCs/>
                <w:color w:val="1A3A5C"/>
              </w:rPr>
              <w:t xml:space="preserve">Hinweis: </w:t>
            </w:r>
            <w:r>
              <w:t>Diese Analyse behandelt ausschließlich die API-Guideline v1.0c, die zugehörigen OpenAPI-Spezifikationen im GitHub-Repository sowie die Einhaltung von Design- und Strukturstandards. Die MaLo-Ident API (maloIdentV1/V2) wird bewertet, soweit sie Bestandteil des GitHub-Repositories ist — nicht jedoch als eigenständige fachliche API. IT-Sicherheitsanforderungen und RzÜ sind im Begleitdokument dokumentiert.</w:t>
            </w:r>
          </w:p>
        </w:tc>
      </w:tr>
    </w:tbl>
    <w:p w14:paraId="63669A50" w14:textId="77777777" w:rsidR="00547683" w:rsidRDefault="00000000">
      <w:r>
        <w:br w:type="page"/>
      </w:r>
    </w:p>
    <w:p w14:paraId="723ADCE8" w14:textId="77777777" w:rsidR="00547683" w:rsidRDefault="00000000">
      <w:pPr>
        <w:pStyle w:val="berschrift1"/>
      </w:pPr>
      <w:r>
        <w:lastRenderedPageBreak/>
        <w:t>1. Executive Summary</w:t>
      </w:r>
    </w:p>
    <w:p w14:paraId="5739950F" w14:textId="77777777" w:rsidR="00547683" w:rsidRDefault="00547683">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2634"/>
        <w:gridCol w:w="3798"/>
        <w:gridCol w:w="1198"/>
        <w:gridCol w:w="967"/>
      </w:tblGrid>
      <w:tr w:rsidR="00547683" w14:paraId="61018EBB" w14:textId="77777777">
        <w:tblPrEx>
          <w:tblCellMar>
            <w:top w:w="0" w:type="dxa"/>
            <w:bottom w:w="0" w:type="dxa"/>
          </w:tblCellMar>
        </w:tblPrEx>
        <w:trPr>
          <w:tblHeader/>
        </w:trPr>
        <w:tc>
          <w:tcPr>
            <w:tcW w:w="38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7184620" w14:textId="77777777" w:rsidR="00547683" w:rsidRDefault="00000000">
            <w:pPr>
              <w:spacing w:before="80" w:after="100"/>
              <w:jc w:val="both"/>
            </w:pPr>
            <w:r>
              <w:rPr>
                <w:b/>
                <w:bCs/>
                <w:color w:val="FFFFFF"/>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947261F" w14:textId="77777777" w:rsidR="00547683" w:rsidRDefault="00000000">
            <w:pPr>
              <w:spacing w:before="80" w:after="100"/>
              <w:jc w:val="both"/>
            </w:pPr>
            <w:r>
              <w:rPr>
                <w:b/>
                <w:bCs/>
                <w:color w:val="FFFFFF"/>
                <w:sz w:val="20"/>
                <w:szCs w:val="20"/>
              </w:rPr>
              <w:t>Bereich</w:t>
            </w:r>
          </w:p>
        </w:tc>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98E4DB4" w14:textId="77777777" w:rsidR="00547683" w:rsidRDefault="00000000">
            <w:pPr>
              <w:spacing w:before="80" w:after="100"/>
              <w:jc w:val="both"/>
            </w:pPr>
            <w:r>
              <w:rPr>
                <w:b/>
                <w:bCs/>
                <w:color w:val="FFFFFF"/>
                <w:sz w:val="20"/>
                <w:szCs w:val="20"/>
              </w:rPr>
              <w:t>Befund</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347AF16" w14:textId="77777777" w:rsidR="00547683" w:rsidRDefault="00000000">
            <w:pPr>
              <w:spacing w:before="80" w:after="100"/>
              <w:jc w:val="both"/>
            </w:pPr>
            <w:r>
              <w:rPr>
                <w:b/>
                <w:bCs/>
                <w:color w:val="FFFFFF"/>
                <w:sz w:val="20"/>
                <w:szCs w:val="20"/>
              </w:rPr>
              <w:t>Schwere</w:t>
            </w:r>
          </w:p>
        </w:tc>
        <w:tc>
          <w:tcPr>
            <w:tcW w:w="264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70149769" w14:textId="77777777" w:rsidR="00547683" w:rsidRDefault="00000000">
            <w:pPr>
              <w:spacing w:before="80" w:after="100"/>
              <w:jc w:val="both"/>
            </w:pPr>
            <w:r>
              <w:rPr>
                <w:b/>
                <w:bCs/>
                <w:color w:val="FFFFFF"/>
                <w:sz w:val="20"/>
                <w:szCs w:val="20"/>
              </w:rPr>
              <w:t>Kapitel</w:t>
            </w:r>
          </w:p>
        </w:tc>
      </w:tr>
      <w:tr w:rsidR="00547683" w14:paraId="4DE64D5C"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CD88F5" w14:textId="77777777" w:rsidR="00547683" w:rsidRDefault="00000000">
            <w:pPr>
              <w:spacing w:before="80" w:after="100"/>
              <w:jc w:val="both"/>
            </w:pPr>
            <w:r>
              <w:rPr>
                <w:b/>
                <w:bCs/>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0BDD7E" w14:textId="77777777" w:rsidR="00547683" w:rsidRDefault="00000000">
            <w:pPr>
              <w:spacing w:before="80" w:after="100"/>
              <w:jc w:val="both"/>
            </w:pPr>
            <w:r>
              <w:rPr>
                <w:b/>
                <w:bCs/>
                <w:sz w:val="19"/>
                <w:szCs w:val="19"/>
              </w:rPr>
              <w:t>API-Guideline §3.2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3D1759" w14:textId="77777777" w:rsidR="00547683" w:rsidRDefault="00000000">
            <w:pPr>
              <w:spacing w:before="80" w:after="100"/>
              <w:jc w:val="both"/>
            </w:pPr>
            <w:r>
              <w:t>Version in URI — widerspricht RFC 3986, erzeugt 108.000 koordinierte Änderungen/Jahr</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63B56C60"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20B7DCF" w14:textId="77777777" w:rsidR="00547683" w:rsidRDefault="00000000">
            <w:pPr>
              <w:spacing w:before="80" w:after="100"/>
              <w:jc w:val="both"/>
            </w:pPr>
            <w:r>
              <w:rPr>
                <w:color w:val="1A3A5C"/>
                <w:sz w:val="20"/>
                <w:szCs w:val="20"/>
              </w:rPr>
              <w:t>→ Kap. 2</w:t>
            </w:r>
          </w:p>
        </w:tc>
      </w:tr>
      <w:tr w:rsidR="00547683" w14:paraId="69CB7C30"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7329020" w14:textId="77777777" w:rsidR="00547683" w:rsidRDefault="00000000">
            <w:pPr>
              <w:spacing w:before="80" w:after="100"/>
              <w:jc w:val="both"/>
            </w:pPr>
            <w:r>
              <w:rPr>
                <w:b/>
                <w:bCs/>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9CFDCF7" w14:textId="77777777" w:rsidR="00547683" w:rsidRDefault="00000000">
            <w:pPr>
              <w:spacing w:before="80" w:after="100"/>
              <w:jc w:val="both"/>
            </w:pPr>
            <w:r>
              <w:rPr>
                <w:b/>
                <w:bCs/>
                <w:sz w:val="19"/>
                <w:szCs w:val="19"/>
              </w:rPr>
              <w:t>API-Guideline §3.4.1</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5CB232" w14:textId="77777777" w:rsidR="00547683" w:rsidRDefault="00000000">
            <w:pPr>
              <w:spacing w:before="80" w:after="100"/>
              <w:jc w:val="both"/>
            </w:pPr>
            <w:r>
              <w:t>'Idempotenz' falsch eingesetzt — ist Anfrage-Korrelation, führt zu inkompatiblen Implementierungen</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D2CE010" w14:textId="77777777" w:rsidR="00547683" w:rsidRDefault="00000000">
            <w:pPr>
              <w:spacing w:before="80" w:after="100"/>
              <w:jc w:val="both"/>
            </w:pPr>
            <w:r>
              <w:rPr>
                <w:b/>
                <w:bCs/>
                <w:color w:val="C0392B"/>
                <w:sz w:val="19"/>
                <w:szCs w:val="19"/>
              </w:rPr>
              <w:t>KRITISCH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D9C8C9F" w14:textId="77777777" w:rsidR="00547683" w:rsidRDefault="00000000">
            <w:pPr>
              <w:spacing w:before="80" w:after="100"/>
              <w:jc w:val="both"/>
            </w:pPr>
            <w:r>
              <w:rPr>
                <w:color w:val="1A3A5C"/>
                <w:sz w:val="20"/>
                <w:szCs w:val="20"/>
              </w:rPr>
              <w:t>→ Kap. 3</w:t>
            </w:r>
          </w:p>
        </w:tc>
      </w:tr>
      <w:tr w:rsidR="00547683" w14:paraId="06003CA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6821C4" w14:textId="77777777" w:rsidR="00547683" w:rsidRDefault="00000000">
            <w:pPr>
              <w:spacing w:before="80" w:after="100"/>
              <w:jc w:val="both"/>
            </w:pPr>
            <w:r>
              <w:rPr>
                <w:b/>
                <w:bCs/>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E43E5C" w14:textId="77777777" w:rsidR="00547683" w:rsidRDefault="00000000">
            <w:pPr>
              <w:spacing w:before="80" w:after="100"/>
              <w:jc w:val="both"/>
            </w:pPr>
            <w:r>
              <w:rPr>
                <w:b/>
                <w:bCs/>
                <w:sz w:val="19"/>
                <w:szCs w:val="19"/>
              </w:rPr>
              <w:t>API-Guideline §3.5/3.6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392750" w14:textId="77777777" w:rsidR="00547683" w:rsidRDefault="00000000">
            <w:pPr>
              <w:spacing w:before="80" w:after="100"/>
              <w:jc w:val="both"/>
            </w:pPr>
            <w:r>
              <w:t>Status-Code-Repertoire unvollständig (200/201/204/409/422 fehlen)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1A60460"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02A852" w14:textId="77777777" w:rsidR="00547683" w:rsidRDefault="00000000">
            <w:pPr>
              <w:spacing w:before="80" w:after="100"/>
              <w:jc w:val="both"/>
            </w:pPr>
            <w:r>
              <w:rPr>
                <w:color w:val="1A3A5C"/>
                <w:sz w:val="20"/>
                <w:szCs w:val="20"/>
              </w:rPr>
              <w:t>→ Kap. 4</w:t>
            </w:r>
          </w:p>
        </w:tc>
      </w:tr>
      <w:tr w:rsidR="00547683" w14:paraId="7F557E07"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22313CD" w14:textId="77777777" w:rsidR="00547683" w:rsidRDefault="00000000">
            <w:pPr>
              <w:spacing w:before="80" w:after="100"/>
              <w:jc w:val="both"/>
            </w:pPr>
            <w:r>
              <w:rPr>
                <w:b/>
                <w:bCs/>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6BB9077" w14:textId="77777777" w:rsidR="00547683" w:rsidRDefault="00000000">
            <w:pPr>
              <w:spacing w:before="80" w:after="100"/>
              <w:jc w:val="both"/>
            </w:pPr>
            <w:r>
              <w:rPr>
                <w:b/>
                <w:bCs/>
                <w:sz w:val="19"/>
                <w:szCs w:val="19"/>
              </w:rPr>
              <w:t>API-Guideline §3.6</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A1FBC7" w14:textId="77777777" w:rsidR="00547683" w:rsidRDefault="00000000">
            <w:pPr>
              <w:spacing w:before="80" w:after="100"/>
              <w:jc w:val="both"/>
            </w:pPr>
            <w:r>
              <w:t>RFC 9457 nur SHOULD — für 900+ Marktteilnehmer muss es MUST sein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5544ACE6"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6A9E8D1" w14:textId="77777777" w:rsidR="00547683" w:rsidRDefault="00000000">
            <w:pPr>
              <w:spacing w:before="80" w:after="100"/>
              <w:jc w:val="both"/>
            </w:pPr>
            <w:r>
              <w:rPr>
                <w:color w:val="1A3A5C"/>
                <w:sz w:val="20"/>
                <w:szCs w:val="20"/>
              </w:rPr>
              <w:t>→ Kap. 4</w:t>
            </w:r>
          </w:p>
        </w:tc>
      </w:tr>
      <w:tr w:rsidR="00547683" w14:paraId="42CD22C9"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D0C629" w14:textId="77777777" w:rsidR="00547683" w:rsidRDefault="00000000">
            <w:pPr>
              <w:spacing w:before="80" w:after="100"/>
              <w:jc w:val="both"/>
            </w:pPr>
            <w:r>
              <w:rPr>
                <w:b/>
                <w:bCs/>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4ED0DD" w14:textId="77777777" w:rsidR="00547683" w:rsidRDefault="00000000">
            <w:pPr>
              <w:spacing w:before="80" w:after="100"/>
              <w:jc w:val="both"/>
            </w:pPr>
            <w:r>
              <w:rPr>
                <w:b/>
                <w:bCs/>
                <w:sz w:val="19"/>
                <w:szCs w:val="19"/>
              </w:rPr>
              <w:t>API-Guideline §3.1.4 / §7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AF6A13" w14:textId="77777777" w:rsidR="00547683" w:rsidRDefault="00000000">
            <w:pPr>
              <w:spacing w:before="80" w:after="100"/>
              <w:jc w:val="both"/>
            </w:pPr>
            <w:r>
              <w:t>RFC 7230 obsoleted, RFC 2273 defekter Link, RFC 9457 falscher Titel</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B855928"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BA2FEB" w14:textId="77777777" w:rsidR="00547683" w:rsidRDefault="00000000">
            <w:pPr>
              <w:spacing w:before="80" w:after="100"/>
              <w:jc w:val="both"/>
            </w:pPr>
            <w:r>
              <w:rPr>
                <w:color w:val="1A3A5C"/>
                <w:sz w:val="20"/>
                <w:szCs w:val="20"/>
              </w:rPr>
              <w:t>→ Kap. 4</w:t>
            </w:r>
          </w:p>
        </w:tc>
      </w:tr>
      <w:tr w:rsidR="00547683" w14:paraId="14CB2E96"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2BC5FBF" w14:textId="77777777" w:rsidR="00547683" w:rsidRDefault="00000000">
            <w:pPr>
              <w:spacing w:before="80" w:after="100"/>
              <w:jc w:val="both"/>
            </w:pPr>
            <w:r>
              <w:rPr>
                <w:b/>
                <w:bCs/>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FB1FD5A" w14:textId="77777777" w:rsidR="00547683" w:rsidRDefault="00000000">
            <w:pPr>
              <w:spacing w:before="80" w:after="100"/>
              <w:jc w:val="both"/>
            </w:pPr>
            <w:r>
              <w:rPr>
                <w:b/>
                <w:bCs/>
                <w:sz w:val="19"/>
                <w:szCs w:val="19"/>
              </w:rPr>
              <w:t>maloIdentV2.yaml</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A512CCE" w14:textId="77777777" w:rsidR="00547683" w:rsidRDefault="00000000">
            <w:pPr>
              <w:spacing w:before="80" w:after="100"/>
              <w:jc w:val="both"/>
            </w:pPr>
            <w:r>
              <w:t>Zwei lokale $ref auf #/components/schemas/referenceId — Schema nicht definiert</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7309CC5" w14:textId="77777777" w:rsidR="00547683" w:rsidRDefault="00000000">
            <w:pPr>
              <w:spacing w:before="80" w:after="100"/>
              <w:jc w:val="both"/>
            </w:pPr>
            <w:r>
              <w:rPr>
                <w:b/>
                <w:bCs/>
                <w:color w:val="C0392B"/>
                <w:sz w:val="19"/>
                <w:szCs w:val="19"/>
              </w:rPr>
              <w:t>KRITISCH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EFB2BC6" w14:textId="77777777" w:rsidR="00547683" w:rsidRDefault="00000000">
            <w:pPr>
              <w:spacing w:before="80" w:after="100"/>
              <w:jc w:val="both"/>
            </w:pPr>
            <w:r>
              <w:rPr>
                <w:color w:val="1A3A5C"/>
                <w:sz w:val="20"/>
                <w:szCs w:val="20"/>
              </w:rPr>
              <w:t>→ Kap. 5</w:t>
            </w:r>
          </w:p>
        </w:tc>
      </w:tr>
      <w:tr w:rsidR="00547683" w14:paraId="538103B8"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C6FA4C" w14:textId="77777777" w:rsidR="00547683" w:rsidRDefault="00000000">
            <w:pPr>
              <w:spacing w:before="80" w:after="100"/>
              <w:jc w:val="both"/>
            </w:pPr>
            <w:r>
              <w:rPr>
                <w:b/>
                <w:bCs/>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7D0C3A" w14:textId="77777777" w:rsidR="00547683" w:rsidRDefault="00000000">
            <w:pPr>
              <w:spacing w:before="80" w:after="100"/>
              <w:jc w:val="both"/>
            </w:pPr>
            <w:r>
              <w:rPr>
                <w:b/>
                <w:bCs/>
                <w:sz w:val="19"/>
                <w:szCs w:val="19"/>
              </w:rPr>
              <w:t>maloIdentV2.yaml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D4AE603" w14:textId="77777777" w:rsidR="00547683" w:rsidRDefault="00000000">
            <w:pPr>
              <w:spacing w:before="80" w:after="100"/>
              <w:jc w:val="both"/>
            </w:pPr>
            <w:r>
              <w:t>referenceId inkonsistent: in:query statt in:header (alle anderen Parameter im Header)</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2D66CBDF"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A7E820" w14:textId="77777777" w:rsidR="00547683" w:rsidRDefault="00000000">
            <w:pPr>
              <w:spacing w:before="80" w:after="100"/>
              <w:jc w:val="both"/>
            </w:pPr>
            <w:r>
              <w:rPr>
                <w:color w:val="1A3A5C"/>
                <w:sz w:val="20"/>
                <w:szCs w:val="20"/>
              </w:rPr>
              <w:t>→ Kap. 5</w:t>
            </w:r>
          </w:p>
        </w:tc>
      </w:tr>
      <w:tr w:rsidR="00547683" w14:paraId="1240D6D2"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778797F" w14:textId="77777777" w:rsidR="00547683" w:rsidRDefault="00000000">
            <w:pPr>
              <w:spacing w:before="80" w:after="100"/>
              <w:jc w:val="both"/>
            </w:pPr>
            <w:r>
              <w:rPr>
                <w:b/>
                <w:bCs/>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3D9B3D7" w14:textId="77777777" w:rsidR="00547683" w:rsidRDefault="00000000">
            <w:pPr>
              <w:spacing w:before="80" w:after="100"/>
              <w:jc w:val="both"/>
            </w:pPr>
            <w:r>
              <w:rPr>
                <w:b/>
                <w:bCs/>
                <w:sz w:val="19"/>
                <w:szCs w:val="19"/>
              </w:rPr>
              <w:t>maloIdentV1.yaml / schema</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1D4E325" w14:textId="77777777" w:rsidR="00547683" w:rsidRDefault="00000000">
            <w:pPr>
              <w:spacing w:before="80" w:after="100"/>
              <w:jc w:val="both"/>
            </w:pPr>
            <w:r>
              <w:t>format: UUID RFC4122 — ungültiger OpenAPI-Formatwert, bricht Code-Generatoren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6F1AEA70"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A0CF62" w14:textId="77777777" w:rsidR="00547683" w:rsidRDefault="00000000">
            <w:pPr>
              <w:spacing w:before="80" w:after="100"/>
              <w:jc w:val="both"/>
            </w:pPr>
            <w:r>
              <w:rPr>
                <w:color w:val="1A3A5C"/>
                <w:sz w:val="20"/>
                <w:szCs w:val="20"/>
              </w:rPr>
              <w:t>→ Kap. 5</w:t>
            </w:r>
          </w:p>
        </w:tc>
      </w:tr>
      <w:tr w:rsidR="00547683" w14:paraId="04E4B88F"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7DDF46" w14:textId="77777777" w:rsidR="00547683" w:rsidRDefault="00000000">
            <w:pPr>
              <w:spacing w:before="80" w:after="100"/>
              <w:jc w:val="both"/>
            </w:pPr>
            <w:r>
              <w:rPr>
                <w:b/>
                <w:bCs/>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EB67FB" w14:textId="77777777" w:rsidR="00547683" w:rsidRDefault="00000000">
            <w:pPr>
              <w:spacing w:before="80" w:after="100"/>
              <w:jc w:val="both"/>
            </w:pPr>
            <w:r>
              <w:rPr>
                <w:b/>
                <w:bCs/>
                <w:sz w:val="19"/>
                <w:szCs w:val="19"/>
              </w:rPr>
              <w:t>Alle V1-Dateien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00E312" w14:textId="77777777" w:rsidR="00547683" w:rsidRDefault="00000000">
            <w:pPr>
              <w:spacing w:before="80" w:after="100"/>
              <w:jc w:val="both"/>
            </w:pPr>
            <w:r>
              <w:t>Schreibfehler 'Idempodenz' durchgehend in allen API-Dateien und Schemas</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214100B"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B83C0E" w14:textId="77777777" w:rsidR="00547683" w:rsidRDefault="00000000">
            <w:pPr>
              <w:spacing w:before="80" w:after="100"/>
              <w:jc w:val="both"/>
            </w:pPr>
            <w:r>
              <w:rPr>
                <w:color w:val="1A3A5C"/>
                <w:sz w:val="20"/>
                <w:szCs w:val="20"/>
              </w:rPr>
              <w:t>→ Kap. 5</w:t>
            </w:r>
          </w:p>
        </w:tc>
      </w:tr>
      <w:tr w:rsidR="00547683" w14:paraId="3087704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8906C3" w14:textId="77777777" w:rsidR="00547683" w:rsidRDefault="00000000">
            <w:pPr>
              <w:spacing w:before="80" w:after="100"/>
              <w:jc w:val="both"/>
            </w:pPr>
            <w:r>
              <w:rPr>
                <w:b/>
                <w:bCs/>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D54541" w14:textId="77777777" w:rsidR="00547683" w:rsidRDefault="00000000">
            <w:pPr>
              <w:spacing w:before="80" w:after="100"/>
              <w:jc w:val="both"/>
            </w:pPr>
            <w:r>
              <w:rPr>
                <w:b/>
                <w:bCs/>
                <w:sz w:val="19"/>
                <w:szCs w:val="19"/>
              </w:rPr>
              <w:t>maloIdentV1.yaml</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CE7CFF" w14:textId="77777777" w:rsidR="00547683" w:rsidRDefault="00000000">
            <w:pPr>
              <w:spacing w:before="80" w:after="100"/>
              <w:jc w:val="both"/>
            </w:pPr>
            <w:r>
              <w:t>operationId: 'uploadFile' semantisch falsch; zweiter operationId ist leer ''</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09E06D3"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9788B5E" w14:textId="77777777" w:rsidR="00547683" w:rsidRDefault="00000000">
            <w:pPr>
              <w:spacing w:before="80" w:after="100"/>
              <w:jc w:val="both"/>
            </w:pPr>
            <w:r>
              <w:rPr>
                <w:color w:val="1A3A5C"/>
                <w:sz w:val="20"/>
                <w:szCs w:val="20"/>
              </w:rPr>
              <w:t>→ Kap. 5</w:t>
            </w:r>
          </w:p>
        </w:tc>
      </w:tr>
      <w:tr w:rsidR="00547683" w14:paraId="2BE36A60"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EA9AD9" w14:textId="77777777" w:rsidR="00547683" w:rsidRDefault="00000000">
            <w:pPr>
              <w:spacing w:before="80" w:after="100"/>
              <w:jc w:val="both"/>
            </w:pPr>
            <w:r>
              <w:rPr>
                <w:b/>
                <w:bCs/>
              </w:rPr>
              <w:lastRenderedPageBreak/>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434EE0" w14:textId="77777777" w:rsidR="00547683" w:rsidRDefault="00000000">
            <w:pPr>
              <w:spacing w:before="80" w:after="100"/>
              <w:jc w:val="both"/>
            </w:pPr>
            <w:r>
              <w:rPr>
                <w:b/>
                <w:bCs/>
                <w:sz w:val="19"/>
                <w:szCs w:val="19"/>
              </w:rPr>
              <w:t>maloIdentV1.yaml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35AB43" w14:textId="77777777" w:rsidR="00547683" w:rsidRDefault="00000000">
            <w:pPr>
              <w:spacing w:before="80" w:after="100"/>
              <w:jc w:val="both"/>
            </w:pPr>
            <w:r>
              <w:t>Inline-Schema im YAML statt $ref auf externe Schemas — Inkonsistenz zu V2</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BF7F28C"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20B599" w14:textId="77777777" w:rsidR="00547683" w:rsidRDefault="00000000">
            <w:pPr>
              <w:spacing w:before="80" w:after="100"/>
              <w:jc w:val="both"/>
            </w:pPr>
            <w:r>
              <w:rPr>
                <w:color w:val="1A3A5C"/>
                <w:sz w:val="20"/>
                <w:szCs w:val="20"/>
              </w:rPr>
              <w:t>→ Kap. 5</w:t>
            </w:r>
          </w:p>
        </w:tc>
      </w:tr>
      <w:tr w:rsidR="00547683" w14:paraId="66C486BF"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E74BCC4" w14:textId="77777777" w:rsidR="00547683" w:rsidRDefault="00000000">
            <w:pPr>
              <w:spacing w:before="80" w:after="100"/>
              <w:jc w:val="both"/>
            </w:pPr>
            <w:r>
              <w:rPr>
                <w:b/>
                <w:bCs/>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F7A8783" w14:textId="77777777" w:rsidR="00547683" w:rsidRDefault="00000000">
            <w:pPr>
              <w:spacing w:before="80" w:after="100"/>
              <w:jc w:val="both"/>
            </w:pPr>
            <w:r>
              <w:rPr>
                <w:b/>
                <w:bCs/>
                <w:sz w:val="19"/>
                <w:szCs w:val="19"/>
              </w:rPr>
              <w:t>controlMeasuresV2.yaml</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ADA466" w14:textId="77777777" w:rsidR="00547683" w:rsidRDefault="00000000">
            <w:pPr>
              <w:spacing w:before="80" w:after="100"/>
              <w:jc w:val="both"/>
            </w:pPr>
            <w:r>
              <w:t>testFlag: in:query statt in:header — inkonsistent zu allen anderen API-Dateien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0288C7FB"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46CA360" w14:textId="77777777" w:rsidR="00547683" w:rsidRDefault="00000000">
            <w:pPr>
              <w:spacing w:before="80" w:after="100"/>
              <w:jc w:val="both"/>
            </w:pPr>
            <w:r>
              <w:rPr>
                <w:color w:val="1A3A5C"/>
                <w:sz w:val="20"/>
                <w:szCs w:val="20"/>
              </w:rPr>
              <w:t>→ Kap. 5</w:t>
            </w:r>
          </w:p>
        </w:tc>
      </w:tr>
      <w:tr w:rsidR="00547683" w14:paraId="3652E8A1"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723B4F" w14:textId="77777777" w:rsidR="00547683" w:rsidRDefault="00000000">
            <w:pPr>
              <w:spacing w:before="80" w:after="100"/>
              <w:jc w:val="both"/>
            </w:pPr>
            <w:r>
              <w:rPr>
                <w:b/>
                <w:bCs/>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5A0B15" w14:textId="77777777" w:rsidR="00547683" w:rsidRDefault="00000000">
            <w:pPr>
              <w:spacing w:before="80" w:after="100"/>
              <w:jc w:val="both"/>
            </w:pPr>
            <w:r>
              <w:rPr>
                <w:b/>
                <w:bCs/>
                <w:sz w:val="19"/>
                <w:szCs w:val="19"/>
              </w:rPr>
              <w:t>maloIdentV1.yaml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68061C" w14:textId="77777777" w:rsidR="00547683" w:rsidRDefault="00000000">
            <w:pPr>
              <w:spacing w:before="80" w:after="100"/>
              <w:jc w:val="both"/>
            </w:pPr>
            <w:r>
              <w:t>SwaggerHub-Mock-Server URL in servers-Block (produktionsfremder Artefakt)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3BF4614"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F021F1" w14:textId="77777777" w:rsidR="00547683" w:rsidRDefault="00000000">
            <w:pPr>
              <w:spacing w:before="80" w:after="100"/>
              <w:jc w:val="both"/>
            </w:pPr>
            <w:r>
              <w:rPr>
                <w:color w:val="1A3A5C"/>
                <w:sz w:val="20"/>
                <w:szCs w:val="20"/>
              </w:rPr>
              <w:t>→ Kap. 5</w:t>
            </w:r>
          </w:p>
        </w:tc>
      </w:tr>
      <w:tr w:rsidR="00547683" w14:paraId="0CB84DC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5B3264E" w14:textId="77777777" w:rsidR="00547683" w:rsidRDefault="00000000">
            <w:pPr>
              <w:spacing w:before="80" w:after="100"/>
              <w:jc w:val="both"/>
            </w:pPr>
            <w:r>
              <w:rPr>
                <w:b/>
                <w:bCs/>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4D1528E" w14:textId="77777777" w:rsidR="00547683" w:rsidRDefault="00000000">
            <w:pPr>
              <w:spacing w:before="80" w:after="100"/>
              <w:jc w:val="both"/>
            </w:pPr>
            <w:r>
              <w:rPr>
                <w:b/>
                <w:bCs/>
                <w:sz w:val="19"/>
                <w:szCs w:val="19"/>
              </w:rPr>
              <w:t>schema/marketLocation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D58F1B8" w14:textId="77777777" w:rsidR="00547683" w:rsidRPr="0079327C" w:rsidRDefault="00000000">
            <w:pPr>
              <w:spacing w:before="80" w:after="100"/>
              <w:jc w:val="both"/>
              <w:rPr>
                <w:lang w:val="en-US"/>
              </w:rPr>
            </w:pPr>
            <w:r w:rsidRPr="0079327C">
              <w:rPr>
                <w:lang w:val="en-US"/>
              </w:rPr>
              <w:t>marketLocationDateTime.yaml hat 3 unauflösbare $ref (maloId, executionTimeFrom, executionTimeUntil)</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83DFB67" w14:textId="77777777" w:rsidR="00547683" w:rsidRDefault="00000000">
            <w:pPr>
              <w:spacing w:before="80" w:after="100"/>
              <w:jc w:val="both"/>
            </w:pPr>
            <w:r>
              <w:rPr>
                <w:b/>
                <w:bCs/>
                <w:color w:val="C0392B"/>
                <w:sz w:val="19"/>
                <w:szCs w:val="19"/>
              </w:rPr>
              <w:t>KRITISCH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CE29D46" w14:textId="77777777" w:rsidR="00547683" w:rsidRDefault="00000000">
            <w:pPr>
              <w:spacing w:before="80" w:after="100"/>
              <w:jc w:val="both"/>
            </w:pPr>
            <w:r>
              <w:rPr>
                <w:color w:val="1A3A5C"/>
                <w:sz w:val="20"/>
                <w:szCs w:val="20"/>
              </w:rPr>
              <w:t>→ Kap. 5</w:t>
            </w:r>
          </w:p>
        </w:tc>
      </w:tr>
      <w:tr w:rsidR="00547683" w14:paraId="76E018E8"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8C08AF" w14:textId="77777777" w:rsidR="00547683" w:rsidRDefault="00000000">
            <w:pPr>
              <w:spacing w:before="80" w:after="100"/>
              <w:jc w:val="both"/>
            </w:pPr>
            <w:r>
              <w:rPr>
                <w:b/>
                <w:bCs/>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35E90E" w14:textId="77777777" w:rsidR="00547683" w:rsidRDefault="00000000">
            <w:pPr>
              <w:spacing w:before="80" w:after="100"/>
              <w:jc w:val="both"/>
            </w:pPr>
            <w:r>
              <w:rPr>
                <w:b/>
                <w:bCs/>
                <w:sz w:val="19"/>
                <w:szCs w:val="19"/>
              </w:rPr>
              <w:t>Alle API-Dateien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3AA2DE" w14:textId="77777777" w:rsidR="00547683" w:rsidRDefault="00000000">
            <w:pPr>
              <w:spacing w:before="80" w:after="100"/>
              <w:jc w:val="both"/>
            </w:pPr>
            <w:r>
              <w:t>info.contact, info.license, info.termsOfService fehlen in allen APIs</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F86DDE3"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FB32FF" w14:textId="77777777" w:rsidR="00547683" w:rsidRDefault="00000000">
            <w:pPr>
              <w:spacing w:before="80" w:after="100"/>
              <w:jc w:val="both"/>
            </w:pPr>
            <w:r>
              <w:rPr>
                <w:color w:val="1A3A5C"/>
                <w:sz w:val="20"/>
                <w:szCs w:val="20"/>
              </w:rPr>
              <w:t>→ Kap. 5</w:t>
            </w:r>
          </w:p>
        </w:tc>
      </w:tr>
      <w:tr w:rsidR="00547683" w14:paraId="39922792"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2865EF" w14:textId="77777777" w:rsidR="00547683" w:rsidRDefault="00000000">
            <w:pPr>
              <w:spacing w:before="80" w:after="100"/>
              <w:jc w:val="both"/>
            </w:pPr>
            <w:r>
              <w:rPr>
                <w:b/>
                <w:bCs/>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EDB39CC" w14:textId="77777777" w:rsidR="00547683" w:rsidRDefault="00000000">
            <w:pPr>
              <w:spacing w:before="80" w:after="100"/>
              <w:jc w:val="both"/>
            </w:pPr>
            <w:r>
              <w:rPr>
                <w:b/>
                <w:bCs/>
                <w:sz w:val="19"/>
                <w:szCs w:val="19"/>
              </w:rPr>
              <w:t>maloIdentV2.yaml</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4514E2" w14:textId="77777777" w:rsidR="00547683" w:rsidRDefault="00000000">
            <w:pPr>
              <w:spacing w:before="80" w:after="100"/>
              <w:jc w:val="both"/>
            </w:pPr>
            <w:r>
              <w:t>info.description zu knapp (eine Zeile) — fachlicher Kontext fehlt vollständig</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43F10C6"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2733A59" w14:textId="77777777" w:rsidR="00547683" w:rsidRDefault="00000000">
            <w:pPr>
              <w:spacing w:before="80" w:after="100"/>
              <w:jc w:val="both"/>
            </w:pPr>
            <w:r>
              <w:rPr>
                <w:color w:val="1A3A5C"/>
                <w:sz w:val="20"/>
                <w:szCs w:val="20"/>
              </w:rPr>
              <w:t>→ Kap. 5</w:t>
            </w:r>
          </w:p>
        </w:tc>
      </w:tr>
      <w:tr w:rsidR="00547683" w14:paraId="63F4C7B5"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04F191" w14:textId="77777777" w:rsidR="00547683" w:rsidRDefault="00000000">
            <w:pPr>
              <w:spacing w:before="80" w:after="100"/>
              <w:jc w:val="both"/>
            </w:pPr>
            <w:r>
              <w:rPr>
                <w:b/>
                <w:bCs/>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B4263C" w14:textId="77777777" w:rsidR="00547683" w:rsidRDefault="00000000">
            <w:pPr>
              <w:spacing w:before="80" w:after="100"/>
              <w:jc w:val="both"/>
            </w:pPr>
            <w:r>
              <w:rPr>
                <w:b/>
                <w:bCs/>
                <w:sz w:val="19"/>
                <w:szCs w:val="19"/>
              </w:rPr>
              <w:t>maloIdentV2.yaml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2BAE7A" w14:textId="77777777" w:rsidR="00547683" w:rsidRDefault="00000000">
            <w:pPr>
              <w:spacing w:before="80" w:after="100"/>
              <w:jc w:val="both"/>
            </w:pPr>
            <w:r>
              <w:t>tags-Block fehlt vollständig</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3D160A0" w14:textId="77777777" w:rsidR="00547683" w:rsidRDefault="00000000">
            <w:pPr>
              <w:spacing w:before="80" w:after="100"/>
              <w:jc w:val="both"/>
            </w:pPr>
            <w:r>
              <w:rPr>
                <w:b/>
                <w:bCs/>
                <w:color w:val="888888"/>
                <w:sz w:val="19"/>
                <w:szCs w:val="19"/>
              </w:rPr>
              <w:t>NIEDRIG</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74BFF4" w14:textId="77777777" w:rsidR="00547683" w:rsidRDefault="00000000">
            <w:pPr>
              <w:spacing w:before="80" w:after="100"/>
              <w:jc w:val="both"/>
            </w:pPr>
            <w:r>
              <w:rPr>
                <w:color w:val="1A3A5C"/>
                <w:sz w:val="20"/>
                <w:szCs w:val="20"/>
              </w:rPr>
              <w:t>→ Kap. 5</w:t>
            </w:r>
          </w:p>
        </w:tc>
      </w:tr>
      <w:tr w:rsidR="00547683" w14:paraId="15583D5E"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09E6350" w14:textId="77777777" w:rsidR="00547683" w:rsidRDefault="00000000">
            <w:pPr>
              <w:spacing w:before="80" w:after="100"/>
              <w:jc w:val="both"/>
            </w:pPr>
            <w:r>
              <w:rPr>
                <w:b/>
                <w:bCs/>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754D7DF" w14:textId="77777777" w:rsidR="00547683" w:rsidRDefault="00000000">
            <w:pPr>
              <w:spacing w:before="80" w:after="100"/>
              <w:jc w:val="both"/>
            </w:pPr>
            <w:r>
              <w:rPr>
                <w:b/>
                <w:bCs/>
                <w:sz w:val="19"/>
                <w:szCs w:val="19"/>
              </w:rPr>
              <w:t>maloIdentV2.yaml</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CEA3764" w14:textId="77777777" w:rsidR="00547683" w:rsidRDefault="00000000">
            <w:pPr>
              <w:spacing w:before="80" w:after="100"/>
              <w:jc w:val="both"/>
            </w:pPr>
            <w:r>
              <w:t>servers-Block fehlt — kein Deployment-Endpunkt dokumentiert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05BC5B4"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BBC6414" w14:textId="77777777" w:rsidR="00547683" w:rsidRDefault="00000000">
            <w:pPr>
              <w:spacing w:before="80" w:after="100"/>
              <w:jc w:val="both"/>
            </w:pPr>
            <w:r>
              <w:rPr>
                <w:color w:val="1A3A5C"/>
                <w:sz w:val="20"/>
                <w:szCs w:val="20"/>
              </w:rPr>
              <w:t>→ Kap. 5</w:t>
            </w:r>
          </w:p>
        </w:tc>
      </w:tr>
      <w:tr w:rsidR="00547683" w14:paraId="344BE1CE"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36FA6A" w14:textId="77777777" w:rsidR="00547683" w:rsidRDefault="00000000">
            <w:pPr>
              <w:spacing w:before="80" w:after="100"/>
              <w:jc w:val="both"/>
            </w:pPr>
            <w:r>
              <w:rPr>
                <w:b/>
                <w:bCs/>
              </w:rPr>
              <w:t>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31A859" w14:textId="77777777" w:rsidR="00547683" w:rsidRDefault="00000000">
            <w:pPr>
              <w:spacing w:before="80" w:after="100"/>
              <w:jc w:val="both"/>
            </w:pPr>
            <w:r>
              <w:rPr>
                <w:b/>
                <w:bCs/>
                <w:sz w:val="19"/>
                <w:szCs w:val="19"/>
              </w:rPr>
              <w:t>schema/commandControl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1143147" w14:textId="77777777" w:rsidR="00547683" w:rsidRDefault="00000000">
            <w:pPr>
              <w:spacing w:before="80" w:after="100"/>
              <w:jc w:val="both"/>
            </w:pPr>
            <w:r>
              <w:t>13 von 13 commandControl-Schemas ohne x-Translation</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EB34D8D"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FB3157B" w14:textId="77777777" w:rsidR="00547683" w:rsidRDefault="00000000">
            <w:pPr>
              <w:spacing w:before="80" w:after="100"/>
              <w:jc w:val="both"/>
            </w:pPr>
            <w:r>
              <w:rPr>
                <w:color w:val="1A3A5C"/>
                <w:sz w:val="20"/>
                <w:szCs w:val="20"/>
              </w:rPr>
              <w:t>→ Kap. 5</w:t>
            </w:r>
          </w:p>
        </w:tc>
      </w:tr>
      <w:tr w:rsidR="00547683" w14:paraId="7884D04F"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E2278AC" w14:textId="77777777" w:rsidR="00547683" w:rsidRDefault="00000000">
            <w:pPr>
              <w:spacing w:before="80" w:after="100"/>
              <w:jc w:val="both"/>
            </w:pPr>
            <w:r>
              <w:rPr>
                <w:b/>
                <w:bCs/>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B7C3A58" w14:textId="77777777" w:rsidR="00547683" w:rsidRDefault="00000000">
            <w:pPr>
              <w:spacing w:before="80" w:after="100"/>
              <w:jc w:val="both"/>
            </w:pPr>
            <w:r>
              <w:rPr>
                <w:b/>
                <w:bCs/>
                <w:sz w:val="19"/>
                <w:szCs w:val="19"/>
              </w:rPr>
              <w:t>schema/marketLocation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7D73656" w14:textId="77777777" w:rsidR="00547683" w:rsidRDefault="00000000">
            <w:pPr>
              <w:spacing w:before="80" w:after="100"/>
              <w:jc w:val="both"/>
            </w:pPr>
            <w:r>
              <w:t>nonActice (V1 inline) vs nonActive (Schema) — inkonsistente Enum-Werte</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64C382A" w14:textId="77777777" w:rsidR="00547683" w:rsidRDefault="00000000">
            <w:pPr>
              <w:spacing w:before="80" w:after="100"/>
              <w:jc w:val="both"/>
            </w:pPr>
            <w:r>
              <w:rPr>
                <w:b/>
                <w:bCs/>
                <w:color w:val="E67E22"/>
                <w:sz w:val="19"/>
                <w:szCs w:val="19"/>
              </w:rPr>
              <w:t>HOCH</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5138292" w14:textId="77777777" w:rsidR="00547683" w:rsidRDefault="00000000">
            <w:pPr>
              <w:spacing w:before="80" w:after="100"/>
              <w:jc w:val="both"/>
            </w:pPr>
            <w:r>
              <w:rPr>
                <w:color w:val="1A3A5C"/>
                <w:sz w:val="20"/>
                <w:szCs w:val="20"/>
              </w:rPr>
              <w:t>→ Kap. 5</w:t>
            </w:r>
          </w:p>
        </w:tc>
      </w:tr>
      <w:tr w:rsidR="00547683" w14:paraId="6C1761B1"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386C86" w14:textId="77777777" w:rsidR="00547683" w:rsidRDefault="00000000">
            <w:pPr>
              <w:spacing w:before="80" w:after="100"/>
              <w:jc w:val="both"/>
            </w:pPr>
            <w:r>
              <w:rPr>
                <w:b/>
                <w:bCs/>
              </w:rPr>
              <w:t>21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A8140B" w14:textId="77777777" w:rsidR="00547683" w:rsidRDefault="00000000">
            <w:pPr>
              <w:spacing w:before="80" w:after="100"/>
              <w:jc w:val="both"/>
            </w:pPr>
            <w:r>
              <w:rPr>
                <w:b/>
                <w:bCs/>
                <w:sz w:val="19"/>
                <w:szCs w:val="19"/>
              </w:rPr>
              <w:t>GitHub-Repository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15A8CA" w14:textId="77777777" w:rsidR="00547683" w:rsidRDefault="00000000">
            <w:pPr>
              <w:spacing w:before="80" w:after="100"/>
              <w:jc w:val="both"/>
            </w:pPr>
            <w:r>
              <w:t>Keine Index-Dateien (index.yaml / README pro API-Ordner) vorhanden</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1F9091A"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DF06DF" w14:textId="77777777" w:rsidR="00547683" w:rsidRDefault="00000000">
            <w:pPr>
              <w:spacing w:before="80" w:after="100"/>
              <w:jc w:val="both"/>
            </w:pPr>
            <w:r>
              <w:rPr>
                <w:color w:val="1A3A5C"/>
                <w:sz w:val="20"/>
                <w:szCs w:val="20"/>
              </w:rPr>
              <w:t>→ Kap. 6</w:t>
            </w:r>
          </w:p>
        </w:tc>
      </w:tr>
      <w:tr w:rsidR="00547683" w14:paraId="17C15389"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80BA47B" w14:textId="77777777" w:rsidR="00547683" w:rsidRDefault="00000000">
            <w:pPr>
              <w:spacing w:before="80" w:after="100"/>
              <w:jc w:val="both"/>
            </w:pPr>
            <w:r>
              <w:rPr>
                <w:b/>
                <w:bCs/>
              </w:rPr>
              <w:t>22</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1B1F326" w14:textId="77777777" w:rsidR="00547683" w:rsidRDefault="00000000">
            <w:pPr>
              <w:spacing w:before="80" w:after="100"/>
              <w:jc w:val="both"/>
            </w:pPr>
            <w:r>
              <w:rPr>
                <w:b/>
                <w:bCs/>
                <w:sz w:val="19"/>
                <w:szCs w:val="19"/>
              </w:rPr>
              <w:t>GitHub-Repository</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2C9EB4C" w14:textId="77777777" w:rsidR="00547683" w:rsidRDefault="00000000">
            <w:pPr>
              <w:spacing w:before="80" w:after="100"/>
              <w:jc w:val="both"/>
            </w:pPr>
            <w:r>
              <w:t>Workflow validateMaloIdent.yaml validiert nur maloIdentV2 — V1 und controlMeasures fehlen</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7548B12" w14:textId="77777777" w:rsidR="00547683" w:rsidRDefault="00000000">
            <w:pPr>
              <w:spacing w:before="80" w:after="100"/>
              <w:jc w:val="both"/>
            </w:pPr>
            <w:r>
              <w:rPr>
                <w:b/>
                <w:bCs/>
                <w:color w:val="2E75B6"/>
                <w:sz w:val="19"/>
                <w:szCs w:val="19"/>
              </w:rPr>
              <w:t>MITTEL</w:t>
            </w:r>
          </w:p>
        </w:tc>
        <w:tc>
          <w:tcPr>
            <w:tcW w:w="26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167D774" w14:textId="77777777" w:rsidR="00547683" w:rsidRDefault="00000000">
            <w:pPr>
              <w:spacing w:before="80" w:after="100"/>
              <w:jc w:val="both"/>
            </w:pPr>
            <w:r>
              <w:rPr>
                <w:color w:val="1A3A5C"/>
                <w:sz w:val="20"/>
                <w:szCs w:val="20"/>
              </w:rPr>
              <w:t>→ Kap. 6</w:t>
            </w:r>
          </w:p>
        </w:tc>
      </w:tr>
    </w:tbl>
    <w:p w14:paraId="6EAE72CD" w14:textId="77777777" w:rsidR="00547683" w:rsidRDefault="00000000">
      <w:r>
        <w:lastRenderedPageBreak/>
        <w:br w:type="page"/>
      </w:r>
    </w:p>
    <w:p w14:paraId="35771FFB" w14:textId="77777777" w:rsidR="00547683" w:rsidRDefault="00000000">
      <w:pPr>
        <w:pStyle w:val="berschrift1"/>
      </w:pPr>
      <w:r>
        <w:lastRenderedPageBreak/>
        <w:t>2. URI-Versionierung (§3.2) — Die Adresse ändert sich bei jeder Version</w:t>
      </w:r>
    </w:p>
    <w:p w14:paraId="36129D40" w14:textId="77777777" w:rsidR="00547683" w:rsidRDefault="00547683">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1CBA3393"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03277B84" w14:textId="77777777" w:rsidR="00547683" w:rsidRDefault="00000000">
            <w:pPr>
              <w:spacing w:before="80" w:after="100"/>
              <w:jc w:val="both"/>
            </w:pPr>
            <w:r>
              <w:rPr>
                <w:b/>
                <w:bCs/>
              </w:rPr>
              <w:t xml:space="preserve">MUST (§3.2 Guideline v1.0c): </w:t>
            </w:r>
            <w:r>
              <w:t>Alle URLs enthalten den MAJOR-Versionsanteil als Präfix: /edienergy/marktlokationen/identifikation/v1, /v2, /v3 ...</w:t>
            </w:r>
          </w:p>
        </w:tc>
      </w:tr>
    </w:tbl>
    <w:p w14:paraId="2E593FDC" w14:textId="77777777" w:rsidR="00547683" w:rsidRDefault="00547683">
      <w:pPr>
        <w:spacing w:before="80"/>
      </w:pPr>
    </w:p>
    <w:p w14:paraId="30F3A0E8" w14:textId="77777777" w:rsidR="00547683" w:rsidRDefault="00000000">
      <w:pPr>
        <w:spacing w:before="80" w:after="100"/>
        <w:jc w:val="both"/>
      </w:pPr>
      <w:r>
        <w:t>Um zu verstehen, warum das problematisch ist, eine Analogie: Die Hausnummer Ihres Unternehmens ändert sich jedes Jahr, obwohl Sie am selben Standort bleiben. Jeder Partner, jede Behörde, jedes System muss jedes Jahr alle gespeicherten Adressen aktualisieren. Genau das passiert hier: Die fachliche Ressource bleibt dieselbe — aber ihre Adresse ändert sich mit jeder Version.</w:t>
      </w:r>
    </w:p>
    <w:p w14:paraId="0D70B0C9" w14:textId="77777777" w:rsidR="00547683" w:rsidRDefault="00547683">
      <w:pPr>
        <w:spacing w:before="80"/>
      </w:pPr>
    </w:p>
    <w:p w14:paraId="373AD3F4" w14:textId="77777777" w:rsidR="00547683" w:rsidRDefault="00000000">
      <w:pPr>
        <w:spacing w:before="80" w:after="100"/>
        <w:jc w:val="both"/>
      </w:pPr>
      <w:hyperlink r:id="rId7" w:history="1">
        <w:r>
          <w:rPr>
            <w:color w:val="2E75B6"/>
            <w:u w:val="single"/>
          </w:rPr>
          <w:t>RFC 3986 (URI: Generic Syntax, IETF 2005)</w:t>
        </w:r>
      </w:hyperlink>
      <w:r>
        <w:t xml:space="preserve">: Eine URI identifiziert eine Ressource, nicht ihre Implementierungsversion. Die Versionsnummer gehört laut </w:t>
      </w:r>
      <w:hyperlink r:id="rId8" w:anchor="section-12.5" w:history="1">
        <w:r>
          <w:rPr>
            <w:color w:val="2E75B6"/>
            <w:u w:val="single"/>
          </w:rPr>
          <w:t>RFC 9110 §12.5</w:t>
        </w:r>
      </w:hyperlink>
      <w:r>
        <w:t xml:space="preserve"> in den HTTP-Header.</w:t>
      </w:r>
    </w:p>
    <w:p w14:paraId="66E215AC" w14:textId="77777777" w:rsidR="00547683" w:rsidRDefault="0054768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7BFC2DC7" w14:textId="77777777">
        <w:tblPrEx>
          <w:tblCellMar>
            <w:top w:w="0" w:type="dxa"/>
            <w:bottom w:w="0" w:type="dxa"/>
          </w:tblCellMar>
        </w:tblPrEx>
        <w:tc>
          <w:tcPr>
            <w:tcW w:w="9026" w:type="dxa"/>
            <w:tcBorders>
              <w:top w:val="single" w:sz="10" w:space="0" w:color="6C3483"/>
              <w:left w:val="single" w:sz="10" w:space="0" w:color="6C3483"/>
              <w:bottom w:val="single" w:sz="4" w:space="0" w:color="CCCCCC"/>
              <w:right w:val="single" w:sz="4" w:space="0" w:color="CCCCCC"/>
            </w:tcBorders>
            <w:shd w:val="clear" w:color="auto" w:fill="F4ECF7"/>
            <w:tcMar>
              <w:top w:w="140" w:type="dxa"/>
              <w:left w:w="220" w:type="dxa"/>
              <w:bottom w:w="140" w:type="dxa"/>
              <w:right w:w="220" w:type="dxa"/>
            </w:tcMar>
          </w:tcPr>
          <w:p w14:paraId="0A66661E" w14:textId="77777777" w:rsidR="00547683" w:rsidRDefault="00000000">
            <w:pPr>
              <w:spacing w:before="80" w:after="100"/>
              <w:jc w:val="both"/>
            </w:pPr>
            <w:r>
              <w:rPr>
                <w:b/>
                <w:bCs/>
                <w:color w:val="6C3483"/>
              </w:rPr>
              <w:t xml:space="preserve">⚠ Risikoabschätzung MaBiS-Hub / MaKo-Hub: </w:t>
            </w:r>
          </w:p>
          <w:p w14:paraId="15683F54" w14:textId="77777777" w:rsidR="00547683" w:rsidRDefault="00547683">
            <w:pPr>
              <w:spacing w:before="80"/>
            </w:pPr>
          </w:p>
          <w:p w14:paraId="5B52365B" w14:textId="77777777" w:rsidR="00547683" w:rsidRDefault="00000000">
            <w:pPr>
              <w:spacing w:before="80" w:after="100"/>
              <w:jc w:val="both"/>
            </w:pPr>
            <w:r>
              <w:t xml:space="preserve">Jede der 60+ geplanten APIs muss bei einem Major-Versionssprung unter neuer URI erreichbar sein. Alle 900+ Marktteilnehmer müssen gleichzeitig API-Gateway-Konfigurationen, Firewall-Freischaltungen, DNS-Einträge, Sicherheitsregeln und TLS-Zertifikatspinning aktualisieren — für jede API separat. Bei 60 APIs und 2 Versionssprüngen pro Jahr: </w:t>
            </w:r>
            <w:r>
              <w:rPr>
                <w:b/>
                <w:bCs/>
              </w:rPr>
              <w:t>108.000 koordinierte Änderungen im Markt pro Jahr.</w:t>
            </w:r>
            <w:r>
              <w:t xml:space="preserve"> Netzbetreiber mit veralteten ERP-Systemen werden Versionssprünge nicht rechtzeitig umsetzen — Kommunikationsausfälle und Versorgungsunterbrechungen sind die Folge.</w:t>
            </w:r>
          </w:p>
        </w:tc>
      </w:tr>
    </w:tbl>
    <w:p w14:paraId="14751AA4" w14:textId="77777777" w:rsidR="00547683" w:rsidRDefault="00000000">
      <w:pPr>
        <w:pStyle w:val="berschrift2"/>
      </w:pPr>
      <w:r>
        <w:t>2.1 Die korrekte Lösung: Content Negotiation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0C9E5EE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B8BB60E" w14:textId="77777777" w:rsidR="00547683" w:rsidRDefault="00000000">
            <w:r>
              <w:rPr>
                <w:rFonts w:ascii="Courier New" w:eastAsia="Courier New" w:hAnsi="Courier New" w:cs="Courier New"/>
                <w:color w:val="D4D4D4"/>
                <w:sz w:val="18"/>
                <w:szCs w:val="18"/>
              </w:rPr>
              <w:t># ✗ AKTUELL (Guideline v1.0c) — Version in der URI:</w:t>
            </w:r>
          </w:p>
          <w:p w14:paraId="69D424EE" w14:textId="77777777" w:rsidR="00547683" w:rsidRDefault="00000000">
            <w:r>
              <w:rPr>
                <w:rFonts w:ascii="Courier New" w:eastAsia="Courier New" w:hAnsi="Courier New" w:cs="Courier New"/>
                <w:color w:val="D4D4D4"/>
                <w:sz w:val="18"/>
                <w:szCs w:val="18"/>
              </w:rPr>
              <w:t>POST /edienergy/marktlokationen/identifikation/v2  HTTP/2</w:t>
            </w:r>
          </w:p>
          <w:p w14:paraId="0A99A365" w14:textId="77777777" w:rsidR="00547683" w:rsidRDefault="00547683"/>
          <w:p w14:paraId="431E0081" w14:textId="77777777" w:rsidR="00547683" w:rsidRDefault="00000000">
            <w:r>
              <w:rPr>
                <w:rFonts w:ascii="Courier New" w:eastAsia="Courier New" w:hAnsi="Courier New" w:cs="Courier New"/>
                <w:color w:val="D4D4D4"/>
                <w:sz w:val="18"/>
                <w:szCs w:val="18"/>
              </w:rPr>
              <w:t># ✓ KORREKT (RFC 9110 §12.5) — Stabile URI, Version im Accept-Header:</w:t>
            </w:r>
          </w:p>
          <w:p w14:paraId="71063225" w14:textId="77777777" w:rsidR="00547683" w:rsidRDefault="00000000">
            <w:r>
              <w:rPr>
                <w:rFonts w:ascii="Courier New" w:eastAsia="Courier New" w:hAnsi="Courier New" w:cs="Courier New"/>
                <w:color w:val="D4D4D4"/>
                <w:sz w:val="18"/>
                <w:szCs w:val="18"/>
              </w:rPr>
              <w:t>POST /edienergy/marktlokationen/identifikation  HTTP/2</w:t>
            </w:r>
          </w:p>
          <w:p w14:paraId="15BEBB1E" w14:textId="77777777" w:rsidR="00547683" w:rsidRPr="0079327C" w:rsidRDefault="00000000">
            <w:pPr>
              <w:rPr>
                <w:lang w:val="en-US"/>
              </w:rPr>
            </w:pPr>
            <w:r w:rsidRPr="0079327C">
              <w:rPr>
                <w:rFonts w:ascii="Courier New" w:eastAsia="Courier New" w:hAnsi="Courier New" w:cs="Courier New"/>
                <w:color w:val="D4D4D4"/>
                <w:sz w:val="18"/>
                <w:szCs w:val="18"/>
                <w:lang w:val="en-US"/>
              </w:rPr>
              <w:t>Accept: application/vnd.edienergy.malo-ident+json; version=2</w:t>
            </w:r>
          </w:p>
          <w:p w14:paraId="511D232C" w14:textId="77777777" w:rsidR="00547683" w:rsidRPr="0079327C" w:rsidRDefault="00547683">
            <w:pPr>
              <w:rPr>
                <w:lang w:val="en-US"/>
              </w:rPr>
            </w:pPr>
          </w:p>
          <w:p w14:paraId="65DB2E71" w14:textId="77777777" w:rsidR="00547683" w:rsidRDefault="00000000">
            <w:r>
              <w:rPr>
                <w:rFonts w:ascii="Courier New" w:eastAsia="Courier New" w:hAnsi="Courier New" w:cs="Courier New"/>
                <w:color w:val="D4D4D4"/>
                <w:sz w:val="18"/>
                <w:szCs w:val="18"/>
              </w:rPr>
              <w:t># URI-Pfad ändert sich NIE — egal wie viele Versionen folgen.</w:t>
            </w:r>
          </w:p>
          <w:p w14:paraId="24918EA0" w14:textId="77777777" w:rsidR="00547683" w:rsidRDefault="00000000">
            <w:r>
              <w:rPr>
                <w:rFonts w:ascii="Courier New" w:eastAsia="Courier New" w:hAnsi="Courier New" w:cs="Courier New"/>
                <w:color w:val="D4D4D4"/>
                <w:sz w:val="18"/>
                <w:szCs w:val="18"/>
              </w:rPr>
              <w:t># Interner Widerspruch in der Guideline: §3.2 fordert GLEICHZEITIG</w:t>
            </w:r>
          </w:p>
          <w:p w14:paraId="7F196757" w14:textId="77777777" w:rsidR="00547683" w:rsidRDefault="00000000">
            <w:r>
              <w:rPr>
                <w:rFonts w:ascii="Courier New" w:eastAsia="Courier New" w:hAnsi="Courier New" w:cs="Courier New"/>
                <w:color w:val="D4D4D4"/>
                <w:sz w:val="18"/>
                <w:szCs w:val="18"/>
              </w:rPr>
              <w:t># X-BDEW-VERSION-Header mit vollqualifizierter Version → URI-Angabe ist redundant.</w:t>
            </w:r>
          </w:p>
        </w:tc>
      </w:tr>
    </w:tbl>
    <w:p w14:paraId="32ACA0B6" w14:textId="77777777" w:rsidR="00547683" w:rsidRDefault="00000000">
      <w:r>
        <w:br w:type="page"/>
      </w:r>
    </w:p>
    <w:p w14:paraId="239E2E33" w14:textId="77777777" w:rsidR="00547683" w:rsidRDefault="00000000">
      <w:pPr>
        <w:pStyle w:val="berschrift1"/>
      </w:pPr>
      <w:r>
        <w:lastRenderedPageBreak/>
        <w:t>3. Idempotenz — Das falsche Werkzeug für die falsche Aufgabe</w:t>
      </w:r>
    </w:p>
    <w:p w14:paraId="065F2A54" w14:textId="77777777" w:rsidR="00547683" w:rsidRDefault="00547683">
      <w:pPr>
        <w:pBdr>
          <w:bottom w:val="single" w:sz="6" w:space="1" w:color="2E75B6"/>
        </w:pBdr>
        <w:spacing w:before="140" w:after="140"/>
      </w:pPr>
    </w:p>
    <w:p w14:paraId="0BE79D27" w14:textId="77777777" w:rsidR="00547683" w:rsidRDefault="00000000">
      <w:pPr>
        <w:pStyle w:val="berschrift2"/>
      </w:pPr>
      <w:r>
        <w:t>3.1 Was Idempotenz wirklich bedeutet (RFC 9110)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2E7AB644"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4F84A354" w14:textId="77777777" w:rsidR="00547683" w:rsidRDefault="00000000">
            <w:pPr>
              <w:spacing w:before="80" w:after="100"/>
              <w:jc w:val="both"/>
            </w:pPr>
            <w:hyperlink r:id="rId9" w:anchor="section-9.2.2" w:history="1">
              <w:r w:rsidRPr="0079327C">
                <w:rPr>
                  <w:color w:val="2E75B6"/>
                  <w:u w:val="single"/>
                  <w:lang w:val="en-US"/>
                </w:rPr>
                <w:t>RFC 9110 §9.2.2 (HTTP Semantics, IETF 2022)</w:t>
              </w:r>
            </w:hyperlink>
            <w:r w:rsidRPr="0079327C">
              <w:rPr>
                <w:i/>
                <w:iCs/>
                <w:lang w:val="en-US"/>
              </w:rPr>
              <w:t xml:space="preserve">: 'A request method is considered idempotent if the intended effect on the server of multiple identical requests with that method is the same as the effect for a single such request.' </w:t>
            </w:r>
            <w:r>
              <w:rPr>
                <w:i/>
                <w:iCs/>
              </w:rPr>
              <w:t>Eine Operation ist idempotent, wenn ihre beliebige Wiederholung denselben Serverzustand erzeugt wie eine einmalige Ausführung.</w:t>
            </w:r>
          </w:p>
        </w:tc>
      </w:tr>
    </w:tbl>
    <w:p w14:paraId="34AF25FF" w14:textId="77777777" w:rsidR="00547683" w:rsidRDefault="00547683">
      <w:pPr>
        <w:spacing w:before="80"/>
      </w:pPr>
    </w:p>
    <w:p w14:paraId="3E517291" w14:textId="77777777" w:rsidR="00547683" w:rsidRDefault="00000000">
      <w:pPr>
        <w:spacing w:before="80" w:after="100"/>
        <w:jc w:val="both"/>
      </w:pPr>
      <w:r>
        <w:t>Konkret: Ein Lichtschalter, den Sie zehnmal einschalten, ist genauso 'eingeschaltet' wie nach einmaligem Betätigen — das ist Idempotenz. Eine Bestellfunktion, die Sie zehnmal aufrufen, erzeugt zehn Bestellungen — das ist NICHT idempotent. Idempotenz ist nur relevant, wenn eine Operation den Zustand auf dem Server verändert.</w:t>
      </w:r>
    </w:p>
    <w:p w14:paraId="55A4F0BA" w14:textId="77777777" w:rsidR="00547683" w:rsidRDefault="00000000">
      <w:pPr>
        <w:pStyle w:val="berschrift2"/>
      </w:pPr>
      <w:r>
        <w:t>3.2 Der Fehler: MaLo-Ident ist eine Leseoperation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0B651239"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33B3F76C" w14:textId="77777777" w:rsidR="00547683" w:rsidRDefault="00000000">
            <w:pPr>
              <w:spacing w:before="80" w:after="100"/>
              <w:jc w:val="both"/>
            </w:pPr>
            <w:r>
              <w:rPr>
                <w:b/>
                <w:bCs/>
                <w:color w:val="C0392B"/>
              </w:rPr>
              <w:t xml:space="preserve">Die eklatante Fehlanwendung: </w:t>
            </w:r>
          </w:p>
          <w:p w14:paraId="1A27BAA3" w14:textId="77777777" w:rsidR="00547683" w:rsidRDefault="00547683">
            <w:pPr>
              <w:spacing w:before="80"/>
            </w:pPr>
          </w:p>
          <w:p w14:paraId="012FAEE0" w14:textId="77777777" w:rsidR="00547683" w:rsidRDefault="00000000">
            <w:pPr>
              <w:spacing w:before="80" w:after="100"/>
              <w:jc w:val="both"/>
            </w:pPr>
            <w:r>
              <w:t>MaLo-Ident fragt ab: 'Welche Marktlokations-ID gehört zu dieser Adresse?' Die API verändert nichts. Die MaLo-ID existiert unabhängig davon, ob und wie oft sie abgefragt wird. Egal ob die Abfrage einmal oder hundertmal gestellt wird — der Serverzustand bleibt identisch.</w:t>
            </w:r>
          </w:p>
          <w:p w14:paraId="1D546892" w14:textId="77777777" w:rsidR="00547683" w:rsidRDefault="00547683">
            <w:pPr>
              <w:spacing w:before="80"/>
            </w:pPr>
          </w:p>
          <w:p w14:paraId="4A3C6E6C" w14:textId="77777777" w:rsidR="00547683" w:rsidRDefault="00000000">
            <w:pPr>
              <w:spacing w:before="80" w:after="100"/>
              <w:jc w:val="both"/>
            </w:pPr>
            <w:r>
              <w:t xml:space="preserve">Idempotenz bei MaLo-Ident anzuwenden ist so, als würde man für eine Bibliothekssuche einen Safe mit Zahlenschloss installieren, weil man das Buch ja 'gesichert' halten will — unnötige Komplexität, die die eigentliche Funktion (Anfrage-Korrelation) verschleiert und zu </w:t>
            </w:r>
            <w:r>
              <w:rPr>
                <w:b/>
                <w:bCs/>
              </w:rPr>
              <w:t>gegensätzlichen Implementierungsstrategien bei den Marktteilnehmern</w:t>
            </w:r>
            <w:r>
              <w:t xml:space="preserve"> führt.</w:t>
            </w:r>
          </w:p>
        </w:tc>
      </w:tr>
    </w:tbl>
    <w:p w14:paraId="3F78BC92" w14:textId="77777777" w:rsidR="00547683" w:rsidRDefault="00000000">
      <w:pPr>
        <w:pStyle w:val="berschrift2"/>
      </w:pPr>
      <w:r>
        <w:t>3.3 Was die IDs wirklich leisten: Distributed Tracing</w:t>
      </w:r>
    </w:p>
    <w:p w14:paraId="15E6F8CB" w14:textId="77777777" w:rsidR="00547683" w:rsidRDefault="00000000">
      <w:pPr>
        <w:spacing w:before="80" w:after="100"/>
        <w:jc w:val="both"/>
      </w:pPr>
      <w:r>
        <w:t>Was die Guideline mit initialTransactionId, transactionId und referenceId wirklich lösen will, ist Distributed Tracing — die Verfolgung von Anfragen über Systemgrenzen hinweg und die Messung von Anzahl und Laufzeit einer Aufrufkette: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3DB3E19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58E34FB9" w14:textId="77777777" w:rsidR="00547683" w:rsidRDefault="00000000">
            <w:r>
              <w:rPr>
                <w:rFonts w:ascii="Courier New" w:eastAsia="Courier New" w:hAnsi="Courier New" w:cs="Courier New"/>
                <w:color w:val="D4D4D4"/>
                <w:sz w:val="18"/>
                <w:szCs w:val="18"/>
              </w:rPr>
              <w:t># Wie Aufruf-Tracking mit den IDs korrekt beschrieben werden würde:</w:t>
            </w:r>
          </w:p>
          <w:p w14:paraId="23764D17" w14:textId="77777777" w:rsidR="00547683" w:rsidRDefault="00000000">
            <w:r>
              <w:rPr>
                <w:rFonts w:ascii="Courier New" w:eastAsia="Courier New" w:hAnsi="Courier New" w:cs="Courier New"/>
                <w:color w:val="D4D4D4"/>
                <w:sz w:val="18"/>
                <w:szCs w:val="18"/>
              </w:rPr>
              <w:t>Erster Aufruf:  transactionId: uuid-001  → 202, Ergebnis noch nicht fertig</w:t>
            </w:r>
          </w:p>
          <w:p w14:paraId="0C783FE1" w14:textId="77777777" w:rsidR="00547683" w:rsidRDefault="00000000">
            <w:r>
              <w:rPr>
                <w:rFonts w:ascii="Courier New" w:eastAsia="Courier New" w:hAnsi="Courier New" w:cs="Courier New"/>
                <w:color w:val="D4D4D4"/>
                <w:sz w:val="18"/>
                <w:szCs w:val="18"/>
              </w:rPr>
              <w:t>Retry 1:        transactionId: uuid-002, initialTransactionId: uuid-001  → 202</w:t>
            </w:r>
          </w:p>
          <w:p w14:paraId="7C374A04" w14:textId="77777777" w:rsidR="00547683" w:rsidRDefault="00000000">
            <w:r>
              <w:rPr>
                <w:rFonts w:ascii="Courier New" w:eastAsia="Courier New" w:hAnsi="Courier New" w:cs="Courier New"/>
                <w:color w:val="D4D4D4"/>
                <w:sz w:val="18"/>
                <w:szCs w:val="18"/>
              </w:rPr>
              <w:t>Retry 2:        transactionId: uuid-003, initialTransactionId: uuid-001  → 200 OK</w:t>
            </w:r>
          </w:p>
          <w:p w14:paraId="701F6CE4" w14:textId="77777777" w:rsidR="00547683" w:rsidRDefault="00547683"/>
          <w:p w14:paraId="00A16756" w14:textId="77777777" w:rsidR="00547683" w:rsidRDefault="00000000">
            <w:r>
              <w:rPr>
                <w:rFonts w:ascii="Courier New" w:eastAsia="Courier New" w:hAnsi="Courier New" w:cs="Courier New"/>
                <w:color w:val="D4D4D4"/>
                <w:sz w:val="18"/>
                <w:szCs w:val="18"/>
              </w:rPr>
              <w:t>Auswertung: 3 Aufrufe, Ketten-ID: uuid-001, Gesamtdauer: 15 Sekunden</w:t>
            </w:r>
          </w:p>
          <w:p w14:paraId="4B05EF23" w14:textId="77777777" w:rsidR="00547683" w:rsidRDefault="00000000">
            <w:r>
              <w:rPr>
                <w:rFonts w:ascii="Courier New" w:eastAsia="Courier New" w:hAnsi="Courier New" w:cs="Courier New"/>
                <w:color w:val="D4D4D4"/>
                <w:sz w:val="18"/>
                <w:szCs w:val="18"/>
              </w:rPr>
              <w:t>→ Das ist Distributed Tracing / Anfrage-Korrelation — KEIN Idempotenz-Muster.</w:t>
            </w:r>
          </w:p>
        </w:tc>
      </w:tr>
    </w:tbl>
    <w:p w14:paraId="38E234EC" w14:textId="77777777" w:rsidR="00547683" w:rsidRDefault="0054768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1A3163AE" w14:textId="77777777">
        <w:tblPrEx>
          <w:tblCellMar>
            <w:top w:w="0" w:type="dxa"/>
            <w:bottom w:w="0" w:type="dxa"/>
          </w:tblCellMar>
        </w:tblPrEx>
        <w:tc>
          <w:tcPr>
            <w:tcW w:w="9026" w:type="dxa"/>
            <w:tcBorders>
              <w:top w:val="single" w:sz="10" w:space="0" w:color="6C3483"/>
              <w:left w:val="single" w:sz="10" w:space="0" w:color="6C3483"/>
              <w:bottom w:val="single" w:sz="4" w:space="0" w:color="CCCCCC"/>
              <w:right w:val="single" w:sz="4" w:space="0" w:color="CCCCCC"/>
            </w:tcBorders>
            <w:shd w:val="clear" w:color="auto" w:fill="F4ECF7"/>
            <w:tcMar>
              <w:top w:w="140" w:type="dxa"/>
              <w:left w:w="220" w:type="dxa"/>
              <w:bottom w:w="140" w:type="dxa"/>
              <w:right w:w="220" w:type="dxa"/>
            </w:tcMar>
          </w:tcPr>
          <w:p w14:paraId="59151E1F" w14:textId="77777777" w:rsidR="00547683" w:rsidRDefault="00000000">
            <w:pPr>
              <w:spacing w:before="80" w:after="100"/>
              <w:jc w:val="both"/>
            </w:pPr>
            <w:r>
              <w:rPr>
                <w:b/>
                <w:bCs/>
                <w:color w:val="6C3483"/>
              </w:rPr>
              <w:lastRenderedPageBreak/>
              <w:t xml:space="preserve">⚠ Risikoabschätzung: </w:t>
            </w:r>
            <w:r>
              <w:t>Das falsch bezeichnete Konzept hat bereits zu mindestens zwei vollständig inkompatiblen Implementierungsvarianten im Markt geführt (dokumentiert im Änderungsantrag 08/12/2025 als 'dramatische Missverständnisse'). Der Klärungsaufwand liegt heute im sechsstelligen Euro-Bereich. Mit dem MaBiS-Hub wird er mehrfach höher.</w:t>
            </w:r>
          </w:p>
        </w:tc>
      </w:tr>
    </w:tbl>
    <w:p w14:paraId="73C9CA92" w14:textId="77777777" w:rsidR="00547683" w:rsidRDefault="00000000">
      <w:pPr>
        <w:pStyle w:val="berschrift2"/>
      </w:pPr>
      <w:r>
        <w:t>3.4 Idempotenz korrekt angewendet: POST /lieferantenwechsel</w:t>
      </w:r>
    </w:p>
    <w:p w14:paraId="1F6D445E" w14:textId="77777777" w:rsidR="00547683" w:rsidRDefault="00000000">
      <w:pPr>
        <w:spacing w:before="80" w:after="100"/>
        <w:jc w:val="both"/>
      </w:pPr>
      <w:r>
        <w:t xml:space="preserve">Idempotenz ist für andere MaBiS-Hub-APIs </w:t>
      </w:r>
      <w:r>
        <w:rPr>
          <w:b/>
          <w:bCs/>
        </w:rPr>
        <w:t>zwingend erforderlich</w:t>
      </w:r>
      <w:r>
        <w:t xml:space="preserve"> — nämlich überall, wo POST-Aufrufe dauerhaft Zustand ändern (Lieferantenwechsel anlegen, Zählerwechsel beauftragen, Messwertnachmeldung). Hier ist das korrekte Muster:</w:t>
      </w:r>
    </w:p>
    <w:p w14:paraId="3DE49168" w14:textId="77777777" w:rsidR="00547683" w:rsidRDefault="00000000">
      <w:pPr>
        <w:pStyle w:val="berschrift3"/>
      </w:pPr>
      <w:r>
        <w:t>Schritt 1: Erster Aufruf mit UUID-Idempotency-Key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53BEB0E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4AB12A9" w14:textId="77777777" w:rsidR="00547683" w:rsidRDefault="00000000">
            <w:r>
              <w:rPr>
                <w:rFonts w:ascii="Courier New" w:eastAsia="Courier New" w:hAnsi="Courier New" w:cs="Courier New"/>
                <w:color w:val="D4D4D4"/>
                <w:sz w:val="18"/>
                <w:szCs w:val="18"/>
              </w:rPr>
              <w:t>POST /lieferantenwechsel  HTTP/2</w:t>
            </w:r>
          </w:p>
          <w:p w14:paraId="31F782A3" w14:textId="77777777" w:rsidR="00547683" w:rsidRDefault="00000000">
            <w:r>
              <w:rPr>
                <w:rFonts w:ascii="Courier New" w:eastAsia="Courier New" w:hAnsi="Courier New" w:cs="Courier New"/>
                <w:color w:val="D4D4D4"/>
                <w:sz w:val="18"/>
                <w:szCs w:val="18"/>
              </w:rPr>
              <w:t>Idempotency-Key: 550e8400-e29b-41d4-a716-446655440000  # RFC 4122 UUID v4</w:t>
            </w:r>
          </w:p>
          <w:p w14:paraId="7F5B6540" w14:textId="77777777" w:rsidR="00547683" w:rsidRDefault="00547683"/>
          <w:p w14:paraId="704857BC" w14:textId="77777777" w:rsidR="00547683" w:rsidRDefault="00000000">
            <w:r>
              <w:rPr>
                <w:rFonts w:ascii="Courier New" w:eastAsia="Courier New" w:hAnsi="Courier New" w:cs="Courier New"/>
                <w:color w:val="D4D4D4"/>
                <w:sz w:val="18"/>
                <w:szCs w:val="18"/>
              </w:rPr>
              <w:t>{ "maloId": "DE0001234567890", "neuerLieferant": "9900987654321", "wechselDatum": "2026-07-01" }</w:t>
            </w:r>
          </w:p>
          <w:p w14:paraId="225AC182" w14:textId="77777777" w:rsidR="00547683" w:rsidRDefault="00547683"/>
          <w:p w14:paraId="0EBE5599" w14:textId="77777777" w:rsidR="00547683" w:rsidRDefault="00000000">
            <w:r>
              <w:rPr>
                <w:rFonts w:ascii="Courier New" w:eastAsia="Courier New" w:hAnsi="Courier New" w:cs="Courier New"/>
                <w:color w:val="D4D4D4"/>
                <w:sz w:val="18"/>
                <w:szCs w:val="18"/>
              </w:rPr>
              <w:t>HTTP/2 202 Accepted                 # Server verarbeitet und speichert Ergebnis</w:t>
            </w:r>
          </w:p>
          <w:p w14:paraId="36E678FE" w14:textId="77777777" w:rsidR="00547683" w:rsidRDefault="00000000">
            <w:r>
              <w:rPr>
                <w:rFonts w:ascii="Courier New" w:eastAsia="Courier New" w:hAnsi="Courier New" w:cs="Courier New"/>
                <w:color w:val="D4D4D4"/>
                <w:sz w:val="18"/>
                <w:szCs w:val="18"/>
              </w:rPr>
              <w:t>Idempotent-Replayed: false          # Erste Ausführung</w:t>
            </w:r>
          </w:p>
          <w:p w14:paraId="42BC7AC5" w14:textId="77777777" w:rsidR="00547683" w:rsidRDefault="00000000">
            <w:r>
              <w:rPr>
                <w:rFonts w:ascii="Courier New" w:eastAsia="Courier New" w:hAnsi="Courier New" w:cs="Courier New"/>
                <w:color w:val="D4D4D4"/>
                <w:sz w:val="18"/>
                <w:szCs w:val="18"/>
              </w:rPr>
              <w:t>Location: /lieferantenwechsel/LW-2026-00042</w:t>
            </w:r>
          </w:p>
        </w:tc>
      </w:tr>
    </w:tbl>
    <w:p w14:paraId="5594955B" w14:textId="77777777" w:rsidR="00547683" w:rsidRDefault="00000000">
      <w:pPr>
        <w:pStyle w:val="berschrift3"/>
      </w:pPr>
      <w:r>
        <w:t>Schritt 2: Netzwerk-Timeout — Retry mit GLEICHER UUID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194B8E1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4032BA4C" w14:textId="77777777" w:rsidR="00547683" w:rsidRDefault="00000000">
            <w:r>
              <w:rPr>
                <w:rFonts w:ascii="Courier New" w:eastAsia="Courier New" w:hAnsi="Courier New" w:cs="Courier New"/>
                <w:color w:val="D4D4D4"/>
                <w:sz w:val="18"/>
                <w:szCs w:val="18"/>
              </w:rPr>
              <w:t>POST /lieferantenwechsel  HTTP/2</w:t>
            </w:r>
          </w:p>
          <w:p w14:paraId="7521C136" w14:textId="77777777" w:rsidR="00547683" w:rsidRDefault="00000000">
            <w:r>
              <w:rPr>
                <w:rFonts w:ascii="Courier New" w:eastAsia="Courier New" w:hAnsi="Courier New" w:cs="Courier New"/>
                <w:color w:val="D4D4D4"/>
                <w:sz w:val="18"/>
                <w:szCs w:val="18"/>
              </w:rPr>
              <w:t>Idempotency-Key: 550e8400-e29b-41d4-a716-446655440000  # GLEICHE UUID!</w:t>
            </w:r>
          </w:p>
          <w:p w14:paraId="2AFE1906" w14:textId="77777777" w:rsidR="00547683" w:rsidRDefault="00547683"/>
          <w:p w14:paraId="7112BDF0" w14:textId="77777777" w:rsidR="00547683" w:rsidRDefault="00000000">
            <w:r>
              <w:rPr>
                <w:rFonts w:ascii="Courier New" w:eastAsia="Courier New" w:hAnsi="Courier New" w:cs="Courier New"/>
                <w:color w:val="D4D4D4"/>
                <w:sz w:val="18"/>
                <w:szCs w:val="18"/>
              </w:rPr>
              <w:t>HTTP/2 202 Accepted</w:t>
            </w:r>
          </w:p>
          <w:p w14:paraId="770D9A51" w14:textId="77777777" w:rsidR="00547683" w:rsidRDefault="00000000">
            <w:r>
              <w:rPr>
                <w:rFonts w:ascii="Courier New" w:eastAsia="Courier New" w:hAnsi="Courier New" w:cs="Courier New"/>
                <w:color w:val="D4D4D4"/>
                <w:sz w:val="18"/>
                <w:szCs w:val="18"/>
              </w:rPr>
              <w:t>Idempotent-Replayed: true           # Server: War bereits verarbeitet</w:t>
            </w:r>
          </w:p>
          <w:p w14:paraId="5FE618A0" w14:textId="77777777" w:rsidR="00547683" w:rsidRDefault="00000000">
            <w:r>
              <w:rPr>
                <w:rFonts w:ascii="Courier New" w:eastAsia="Courier New" w:hAnsi="Courier New" w:cs="Courier New"/>
                <w:color w:val="D4D4D4"/>
                <w:sz w:val="18"/>
                <w:szCs w:val="18"/>
              </w:rPr>
              <w:t>Location: /lieferantenwechsel/LW-2026-00042   # Gleiche ID — kein Duplikat</w:t>
            </w:r>
          </w:p>
        </w:tc>
      </w:tr>
    </w:tbl>
    <w:p w14:paraId="0295D0C9" w14:textId="77777777" w:rsidR="00547683" w:rsidRDefault="00000000">
      <w:pPr>
        <w:pStyle w:val="berschrift3"/>
      </w:pPr>
      <w:r>
        <w:t>Schritt 3: Fehlerfall — Gleicher Key, anderer Body → 422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4E5D0B1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487761BF" w14:textId="77777777" w:rsidR="00547683" w:rsidRDefault="00000000">
            <w:r>
              <w:rPr>
                <w:rFonts w:ascii="Courier New" w:eastAsia="Courier New" w:hAnsi="Courier New" w:cs="Courier New"/>
                <w:color w:val="D4D4D4"/>
                <w:sz w:val="18"/>
                <w:szCs w:val="18"/>
              </w:rPr>
              <w:t>POST /lieferantenwechsel  HTTP/2</w:t>
            </w:r>
          </w:p>
          <w:p w14:paraId="26EDB51B" w14:textId="77777777" w:rsidR="00547683" w:rsidRDefault="00000000">
            <w:r>
              <w:rPr>
                <w:rFonts w:ascii="Courier New" w:eastAsia="Courier New" w:hAnsi="Courier New" w:cs="Courier New"/>
                <w:color w:val="D4D4D4"/>
                <w:sz w:val="18"/>
                <w:szCs w:val="18"/>
              </w:rPr>
              <w:t>Idempotency-Key: 550e8400-e29b-41d4-a716-446655440000  # bereits verwendet!</w:t>
            </w:r>
          </w:p>
          <w:p w14:paraId="084999B0" w14:textId="77777777" w:rsidR="00547683" w:rsidRDefault="00000000">
            <w:r>
              <w:rPr>
                <w:rFonts w:ascii="Courier New" w:eastAsia="Courier New" w:hAnsi="Courier New" w:cs="Courier New"/>
                <w:color w:val="D4D4D4"/>
                <w:sz w:val="18"/>
                <w:szCs w:val="18"/>
              </w:rPr>
              <w:t>{ "maloId": "DE0001234567890", "neuerLieferant": "ANDERER" }  # anderer Body</w:t>
            </w:r>
          </w:p>
          <w:p w14:paraId="0A99B65A" w14:textId="77777777" w:rsidR="00547683" w:rsidRDefault="00547683"/>
          <w:p w14:paraId="45F56420" w14:textId="77777777" w:rsidR="00547683" w:rsidRPr="0079327C" w:rsidRDefault="00000000">
            <w:pPr>
              <w:rPr>
                <w:lang w:val="en-US"/>
              </w:rPr>
            </w:pPr>
            <w:r w:rsidRPr="0079327C">
              <w:rPr>
                <w:rFonts w:ascii="Courier New" w:eastAsia="Courier New" w:hAnsi="Courier New" w:cs="Courier New"/>
                <w:color w:val="D4D4D4"/>
                <w:sz w:val="18"/>
                <w:szCs w:val="18"/>
                <w:lang w:val="en-US"/>
              </w:rPr>
              <w:t>HTTP/2 422 Unprocessable Content</w:t>
            </w:r>
          </w:p>
          <w:p w14:paraId="720EF9C3" w14:textId="77777777" w:rsidR="00547683" w:rsidRPr="0079327C" w:rsidRDefault="00000000">
            <w:pPr>
              <w:rPr>
                <w:lang w:val="en-US"/>
              </w:rPr>
            </w:pPr>
            <w:r w:rsidRPr="0079327C">
              <w:rPr>
                <w:rFonts w:ascii="Courier New" w:eastAsia="Courier New" w:hAnsi="Courier New" w:cs="Courier New"/>
                <w:color w:val="D4D4D4"/>
                <w:sz w:val="18"/>
                <w:szCs w:val="18"/>
                <w:lang w:val="en-US"/>
              </w:rPr>
              <w:t>Content-Type: application/problem+json</w:t>
            </w:r>
          </w:p>
          <w:p w14:paraId="43909B63" w14:textId="77777777" w:rsidR="00547683" w:rsidRPr="0079327C" w:rsidRDefault="00000000">
            <w:pPr>
              <w:rPr>
                <w:lang w:val="en-US"/>
              </w:rPr>
            </w:pPr>
            <w:r w:rsidRPr="0079327C">
              <w:rPr>
                <w:rFonts w:ascii="Courier New" w:eastAsia="Courier New" w:hAnsi="Courier New" w:cs="Courier New"/>
                <w:color w:val="D4D4D4"/>
                <w:sz w:val="18"/>
                <w:szCs w:val="18"/>
                <w:lang w:val="en-US"/>
              </w:rPr>
              <w:t>{ "type": "https://api.netzbetreiber.de/errors/idempotency-conflict",</w:t>
            </w:r>
          </w:p>
          <w:p w14:paraId="1DA5EE06"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"title": "Idempotency-Key Konflikt",</w:t>
            </w:r>
          </w:p>
          <w:p w14:paraId="01A9137B" w14:textId="77777777" w:rsidR="00547683" w:rsidRDefault="00000000">
            <w:r w:rsidRPr="0079327C">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"detail": "Dieser Key wurde bereits mit anderem Body verwendet." }</w:t>
            </w:r>
          </w:p>
        </w:tc>
      </w:tr>
    </w:tbl>
    <w:p w14:paraId="627FF834" w14:textId="77777777" w:rsidR="00547683" w:rsidRDefault="00000000">
      <w:pPr>
        <w:pStyle w:val="berschrift2"/>
      </w:pPr>
      <w:r>
        <w:t>3.5 Unterschied Idempotenz vs. Anfrage-Korrelation — Wann was verwenden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1534"/>
        <w:gridCol w:w="2429"/>
        <w:gridCol w:w="2439"/>
      </w:tblGrid>
      <w:tr w:rsidR="00547683" w14:paraId="4EE378B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261CFAF" w14:textId="77777777" w:rsidR="00547683" w:rsidRDefault="00000000">
            <w:pPr>
              <w:spacing w:before="80" w:after="100"/>
              <w:jc w:val="both"/>
            </w:pPr>
            <w:r>
              <w:rPr>
                <w:b/>
                <w:bCs/>
                <w:color w:val="FFFFFF"/>
                <w:sz w:val="20"/>
                <w:szCs w:val="20"/>
              </w:rPr>
              <w:t>API-Operation</w:t>
            </w:r>
          </w:p>
        </w:tc>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D6962E2" w14:textId="77777777" w:rsidR="00547683" w:rsidRDefault="00000000">
            <w:pPr>
              <w:spacing w:before="80" w:after="100"/>
              <w:jc w:val="both"/>
            </w:pPr>
            <w:r>
              <w:rPr>
                <w:b/>
                <w:bCs/>
                <w:color w:val="FFFFFF"/>
                <w:sz w:val="20"/>
                <w:szCs w:val="20"/>
              </w:rPr>
              <w:t>Idempotenz?</w:t>
            </w:r>
          </w:p>
        </w:tc>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F03710A" w14:textId="77777777" w:rsidR="00547683" w:rsidRDefault="00000000">
            <w:pPr>
              <w:spacing w:before="80" w:after="100"/>
              <w:jc w:val="both"/>
            </w:pPr>
            <w:r>
              <w:rPr>
                <w:b/>
                <w:bCs/>
                <w:color w:val="FFFFFF"/>
                <w:sz w:val="20"/>
                <w:szCs w:val="20"/>
              </w:rPr>
              <w:t>Begründung</w:t>
            </w:r>
          </w:p>
        </w:tc>
        <w:tc>
          <w:tcPr>
            <w:tcW w:w="26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214468E" w14:textId="77777777" w:rsidR="00547683" w:rsidRDefault="00000000">
            <w:pPr>
              <w:spacing w:before="80" w:after="100"/>
              <w:jc w:val="both"/>
            </w:pPr>
            <w:r>
              <w:rPr>
                <w:b/>
                <w:bCs/>
                <w:color w:val="FFFFFF"/>
                <w:sz w:val="20"/>
                <w:szCs w:val="20"/>
              </w:rPr>
              <w:t>Standard</w:t>
            </w:r>
          </w:p>
        </w:tc>
      </w:tr>
      <w:tr w:rsidR="00547683" w14:paraId="7B68984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9B2176" w14:textId="77777777" w:rsidR="00547683" w:rsidRDefault="00000000">
            <w:pPr>
              <w:spacing w:before="80" w:after="100"/>
              <w:jc w:val="both"/>
            </w:pPr>
            <w:r>
              <w:t>POST /maloId/request — MaLo-Ident-Abfrage</w:t>
            </w:r>
          </w:p>
        </w:tc>
        <w:tc>
          <w:tcPr>
            <w:tcW w:w="1400"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655F4D95" w14:textId="77777777" w:rsidR="00547683" w:rsidRDefault="00000000">
            <w:pPr>
              <w:spacing w:before="80" w:after="100"/>
              <w:jc w:val="both"/>
            </w:pPr>
            <w:r>
              <w:rPr>
                <w:b/>
                <w:bCs/>
                <w:color w:val="1E8449"/>
                <w:sz w:val="20"/>
                <w:szCs w:val="20"/>
              </w:rPr>
              <w:t>✗ Nein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430434B" w14:textId="77777777" w:rsidR="00547683" w:rsidRPr="0079327C" w:rsidRDefault="00000000">
            <w:pPr>
              <w:spacing w:before="80" w:after="100"/>
              <w:jc w:val="both"/>
              <w:rPr>
                <w:lang w:val="en-US"/>
              </w:rPr>
            </w:pPr>
            <w:r>
              <w:t xml:space="preserve">Reine Leseoperation — kein Zustand verändert. </w:t>
            </w:r>
            <w:r w:rsidRPr="0079327C">
              <w:rPr>
                <w:lang w:val="en-US"/>
              </w:rPr>
              <w:t xml:space="preserve">W3C </w:t>
            </w:r>
            <w:r w:rsidRPr="0079327C">
              <w:rPr>
                <w:lang w:val="en-US"/>
              </w:rPr>
              <w:lastRenderedPageBreak/>
              <w:t>Trace Context für Retry-Tracking.</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9258E2" w14:textId="77777777" w:rsidR="00547683" w:rsidRDefault="00000000">
            <w:pPr>
              <w:spacing w:before="80" w:after="100"/>
              <w:jc w:val="both"/>
            </w:pPr>
            <w:r>
              <w:lastRenderedPageBreak/>
              <w:t>W3C Trace Context Level 2</w:t>
            </w:r>
          </w:p>
        </w:tc>
      </w:tr>
      <w:tr w:rsidR="00547683" w14:paraId="5BEE46F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A62B16" w14:textId="77777777" w:rsidR="00547683" w:rsidRDefault="00000000">
            <w:pPr>
              <w:spacing w:before="80" w:after="100"/>
              <w:jc w:val="both"/>
            </w:pPr>
            <w:r>
              <w:t>POST /lieferantenwechsel — Wechsel anlegen</w:t>
            </w:r>
          </w:p>
        </w:tc>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FCFE8CC" w14:textId="77777777" w:rsidR="00547683" w:rsidRDefault="00000000">
            <w:pPr>
              <w:spacing w:before="80" w:after="100"/>
              <w:jc w:val="both"/>
            </w:pPr>
            <w:r>
              <w:rPr>
                <w:b/>
                <w:bCs/>
                <w:color w:val="C0392B"/>
                <w:sz w:val="20"/>
                <w:szCs w:val="20"/>
              </w:rPr>
              <w:t>✓ JA</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622B30D" w14:textId="77777777" w:rsidR="00547683" w:rsidRDefault="00000000">
            <w:pPr>
              <w:spacing w:before="80" w:after="100"/>
              <w:jc w:val="both"/>
            </w:pPr>
            <w:r>
              <w:t>Legt neuen Datensatz an — Wiederholung = Duplikat.</w:t>
            </w:r>
          </w:p>
        </w:tc>
        <w:tc>
          <w:tcPr>
            <w:tcW w:w="2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C3BC480" w14:textId="77777777" w:rsidR="00547683" w:rsidRDefault="00000000">
            <w:pPr>
              <w:spacing w:before="80" w:after="100"/>
              <w:jc w:val="both"/>
            </w:pPr>
            <w:r>
              <w:t>IETF Draft Idempotency-Key</w:t>
            </w:r>
          </w:p>
        </w:tc>
      </w:tr>
      <w:tr w:rsidR="00547683" w14:paraId="3014D24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25D4E9" w14:textId="77777777" w:rsidR="00547683" w:rsidRDefault="00000000">
            <w:pPr>
              <w:spacing w:before="80" w:after="100"/>
              <w:jc w:val="both"/>
            </w:pPr>
            <w:r>
              <w:t>POST /messwertnachmeldung — Wert übermitteln</w:t>
            </w:r>
          </w:p>
        </w:tc>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965E4A8" w14:textId="77777777" w:rsidR="00547683" w:rsidRDefault="00000000">
            <w:pPr>
              <w:spacing w:before="80" w:after="100"/>
              <w:jc w:val="both"/>
            </w:pPr>
            <w:r>
              <w:rPr>
                <w:b/>
                <w:bCs/>
                <w:color w:val="C0392B"/>
                <w:sz w:val="20"/>
                <w:szCs w:val="20"/>
              </w:rPr>
              <w:t>✓ JA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01DE17" w14:textId="77777777" w:rsidR="00547683" w:rsidRDefault="00000000">
            <w:pPr>
              <w:spacing w:before="80" w:after="100"/>
              <w:jc w:val="both"/>
            </w:pPr>
            <w:r>
              <w:t>Schreibt Messwert — Wiederholung = doppelter Wert.</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B20920" w14:textId="77777777" w:rsidR="00547683" w:rsidRDefault="00000000">
            <w:pPr>
              <w:spacing w:before="80" w:after="100"/>
              <w:jc w:val="both"/>
            </w:pPr>
            <w:r>
              <w:t>IETF Draft Idempotency-Key</w:t>
            </w:r>
          </w:p>
        </w:tc>
      </w:tr>
      <w:tr w:rsidR="00547683" w14:paraId="77C3FE6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D332AD" w14:textId="77777777" w:rsidR="00547683" w:rsidRDefault="00000000">
            <w:pPr>
              <w:spacing w:before="80" w:after="100"/>
              <w:jc w:val="both"/>
            </w:pPr>
            <w:r>
              <w:t>POST /zaehlerwechsel — Wechsel beauftragen</w:t>
            </w:r>
          </w:p>
        </w:tc>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64BE4A0" w14:textId="77777777" w:rsidR="00547683" w:rsidRDefault="00000000">
            <w:pPr>
              <w:spacing w:before="80" w:after="100"/>
              <w:jc w:val="both"/>
            </w:pPr>
            <w:r>
              <w:rPr>
                <w:b/>
                <w:bCs/>
                <w:color w:val="C0392B"/>
                <w:sz w:val="20"/>
                <w:szCs w:val="20"/>
              </w:rPr>
              <w:t>✓ JA</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88E966E" w14:textId="77777777" w:rsidR="00547683" w:rsidRDefault="00000000">
            <w:pPr>
              <w:spacing w:before="80" w:after="100"/>
              <w:jc w:val="both"/>
            </w:pPr>
            <w:r>
              <w:t>Legt Auftrag an — Wiederholung = zwei Aufträge.</w:t>
            </w:r>
          </w:p>
        </w:tc>
        <w:tc>
          <w:tcPr>
            <w:tcW w:w="2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12DDEAB" w14:textId="77777777" w:rsidR="00547683" w:rsidRDefault="00000000">
            <w:pPr>
              <w:spacing w:before="80" w:after="100"/>
              <w:jc w:val="both"/>
            </w:pPr>
            <w:r>
              <w:t>IETF Draft Idempotency-Key</w:t>
            </w:r>
          </w:p>
        </w:tc>
      </w:tr>
      <w:tr w:rsidR="00547683" w14:paraId="483DBE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032BFA" w14:textId="77777777" w:rsidR="00547683" w:rsidRDefault="00000000">
            <w:pPr>
              <w:spacing w:before="80" w:after="100"/>
              <w:jc w:val="both"/>
            </w:pPr>
            <w:r>
              <w:t>PUT /marktpartner/{id} — Stammdaten</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5BAF427" w14:textId="77777777" w:rsidR="00547683" w:rsidRDefault="00000000">
            <w:pPr>
              <w:spacing w:before="80" w:after="100"/>
              <w:jc w:val="both"/>
            </w:pPr>
            <w:r>
              <w:rPr>
                <w:b/>
                <w:bCs/>
                <w:color w:val="2E75B6"/>
                <w:sz w:val="20"/>
                <w:szCs w:val="20"/>
              </w:rPr>
              <w:t>Inhärent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357050" w14:textId="77777777" w:rsidR="00547683" w:rsidRPr="0079327C" w:rsidRDefault="00000000">
            <w:pPr>
              <w:spacing w:before="80" w:after="100"/>
              <w:jc w:val="both"/>
              <w:rPr>
                <w:lang w:val="en-US"/>
              </w:rPr>
            </w:pPr>
            <w:r w:rsidRPr="0079327C">
              <w:rPr>
                <w:lang w:val="en-US"/>
              </w:rPr>
              <w:t>PUT ist per RFC 9110 §9.3.4 inhärent idempotent.</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224F02" w14:textId="77777777" w:rsidR="00547683" w:rsidRDefault="00000000">
            <w:pPr>
              <w:spacing w:before="80" w:after="100"/>
              <w:jc w:val="both"/>
            </w:pPr>
            <w:r>
              <w:t>RFC 9110 §9.3.4</w:t>
            </w:r>
          </w:p>
        </w:tc>
      </w:tr>
    </w:tbl>
    <w:p w14:paraId="03B17F33" w14:textId="77777777" w:rsidR="00547683" w:rsidRDefault="00547683">
      <w:pPr>
        <w:spacing w:before="80"/>
      </w:pPr>
    </w:p>
    <w:p w14:paraId="4B698604" w14:textId="77777777" w:rsidR="00547683" w:rsidRPr="0079327C" w:rsidRDefault="00000000">
      <w:pPr>
        <w:spacing w:before="80" w:after="100"/>
        <w:jc w:val="both"/>
        <w:rPr>
          <w:lang w:val="en-US"/>
        </w:rPr>
      </w:pPr>
      <w:hyperlink r:id="rId10" w:history="1">
        <w:r w:rsidRPr="0079327C">
          <w:rPr>
            <w:color w:val="2E75B6"/>
            <w:u w:val="single"/>
            <w:lang w:val="en-US"/>
          </w:rPr>
          <w:t>W3C Trace Context Level 2 (2023)</w:t>
        </w:r>
      </w:hyperlink>
      <w:r w:rsidRPr="0079327C">
        <w:rPr>
          <w:lang w:val="en-US"/>
        </w:rPr>
        <w:t xml:space="preserve"> | </w:t>
      </w:r>
      <w:hyperlink r:id="rId11" w:history="1">
        <w:r w:rsidRPr="0079327C">
          <w:rPr>
            <w:color w:val="2E75B6"/>
            <w:u w:val="single"/>
            <w:lang w:val="en-US"/>
          </w:rPr>
          <w:t>OpenTelemetry (CNCF)</w:t>
        </w:r>
      </w:hyperlink>
      <w:r w:rsidRPr="0079327C">
        <w:rPr>
          <w:lang w:val="en-US"/>
        </w:rPr>
        <w:t xml:space="preserve"> | </w:t>
      </w:r>
      <w:hyperlink r:id="rId12" w:history="1">
        <w:r w:rsidRPr="0079327C">
          <w:rPr>
            <w:color w:val="2E75B6"/>
            <w:u w:val="single"/>
            <w:lang w:val="en-US"/>
          </w:rPr>
          <w:t>IETF Draft Idempotency-Key-Header</w:t>
        </w:r>
      </w:hyperlink>
    </w:p>
    <w:p w14:paraId="2A473407" w14:textId="77777777" w:rsidR="00547683" w:rsidRPr="0079327C" w:rsidRDefault="00000000">
      <w:pPr>
        <w:rPr>
          <w:lang w:val="en-US"/>
        </w:rPr>
      </w:pPr>
      <w:r w:rsidRPr="0079327C">
        <w:rPr>
          <w:lang w:val="en-US"/>
        </w:rPr>
        <w:br w:type="page"/>
      </w:r>
    </w:p>
    <w:p w14:paraId="08A3AB97" w14:textId="77777777" w:rsidR="00547683" w:rsidRDefault="00000000">
      <w:pPr>
        <w:pStyle w:val="berschrift1"/>
      </w:pPr>
      <w:r>
        <w:lastRenderedPageBreak/>
        <w:t>4. HTTP-Status-Codes, Fehlerformat und RFC-Korrekturen</w:t>
      </w:r>
    </w:p>
    <w:p w14:paraId="09FA786E" w14:textId="77777777" w:rsidR="00547683" w:rsidRDefault="00547683">
      <w:pPr>
        <w:pBdr>
          <w:bottom w:val="single" w:sz="6" w:space="1" w:color="2E75B6"/>
        </w:pBdr>
        <w:spacing w:before="140" w:after="140"/>
      </w:pPr>
    </w:p>
    <w:p w14:paraId="68EACCC1" w14:textId="77777777" w:rsidR="00547683" w:rsidRDefault="00000000">
      <w:pPr>
        <w:pStyle w:val="berschrift2"/>
      </w:pPr>
      <w:r>
        <w:t>4.1 Unvollständiges Status-Code-Repertoire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829"/>
        <w:gridCol w:w="5463"/>
      </w:tblGrid>
      <w:tr w:rsidR="00547683" w14:paraId="3ADAEC56"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2BDFC2E" w14:textId="77777777" w:rsidR="00547683" w:rsidRDefault="00000000">
            <w:pPr>
              <w:spacing w:before="80" w:after="100"/>
              <w:jc w:val="both"/>
            </w:pPr>
            <w:r>
              <w:rPr>
                <w:b/>
                <w:bCs/>
                <w:color w:val="FFFFFF"/>
                <w:sz w:val="20"/>
                <w:szCs w:val="20"/>
              </w:rPr>
              <w:t>Code</w:t>
            </w:r>
          </w:p>
        </w:tc>
        <w:tc>
          <w:tcPr>
            <w:tcW w:w="19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D80320D" w14:textId="77777777" w:rsidR="00547683" w:rsidRDefault="00000000">
            <w:pPr>
              <w:spacing w:before="80" w:after="100"/>
              <w:jc w:val="both"/>
            </w:pPr>
            <w:r>
              <w:rPr>
                <w:b/>
                <w:bCs/>
                <w:color w:val="FFFFFF"/>
                <w:sz w:val="20"/>
                <w:szCs w:val="20"/>
              </w:rPr>
              <w:t>Status</w:t>
            </w:r>
          </w:p>
        </w:tc>
        <w:tc>
          <w:tcPr>
            <w:tcW w:w="57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A0CDF2F" w14:textId="77777777" w:rsidR="00547683" w:rsidRDefault="00000000">
            <w:pPr>
              <w:spacing w:before="80" w:after="100"/>
              <w:jc w:val="both"/>
            </w:pPr>
            <w:r>
              <w:rPr>
                <w:b/>
                <w:bCs/>
                <w:color w:val="FFFFFF"/>
                <w:sz w:val="20"/>
                <w:szCs w:val="20"/>
              </w:rPr>
              <w:t>Konsequenz des Fehlens</w:t>
            </w:r>
          </w:p>
        </w:tc>
      </w:tr>
      <w:tr w:rsidR="00547683" w14:paraId="29AC6D8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7BA9660C" w14:textId="77777777" w:rsidR="00547683" w:rsidRDefault="00000000">
            <w:pPr>
              <w:spacing w:before="80" w:after="100"/>
              <w:jc w:val="both"/>
            </w:pPr>
            <w:r>
              <w:rPr>
                <w:b/>
                <w:bCs/>
                <w:color w:val="C0392B"/>
                <w:sz w:val="20"/>
                <w:szCs w:val="20"/>
              </w:rPr>
              <w:t>200 OK</w:t>
            </w:r>
          </w:p>
        </w:tc>
        <w:tc>
          <w:tcPr>
            <w:tcW w:w="19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CBCCD27" w14:textId="77777777" w:rsidR="00547683" w:rsidRDefault="00000000">
            <w:pPr>
              <w:spacing w:before="80" w:after="100"/>
              <w:jc w:val="both"/>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170F22" w14:textId="77777777" w:rsidR="00547683" w:rsidRDefault="00000000">
            <w:pPr>
              <w:spacing w:before="80" w:after="100"/>
              <w:jc w:val="both"/>
            </w:pPr>
            <w:r>
              <w:t>Synchrone Antworten erzwingen proprietäre Statusfelder im Body</w:t>
            </w:r>
          </w:p>
        </w:tc>
      </w:tr>
      <w:tr w:rsidR="00547683" w14:paraId="392704A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6F1EC1E" w14:textId="77777777" w:rsidR="00547683" w:rsidRDefault="00000000">
            <w:pPr>
              <w:spacing w:before="80" w:after="100"/>
              <w:jc w:val="both"/>
            </w:pPr>
            <w:r>
              <w:rPr>
                <w:b/>
                <w:bCs/>
                <w:color w:val="C0392B"/>
                <w:sz w:val="20"/>
                <w:szCs w:val="20"/>
              </w:rPr>
              <w:t>201 Created</w:t>
            </w:r>
          </w:p>
        </w:tc>
        <w:tc>
          <w:tcPr>
            <w:tcW w:w="19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9FC1736" w14:textId="77777777" w:rsidR="00547683" w:rsidRDefault="00000000">
            <w:pPr>
              <w:spacing w:before="80" w:after="100"/>
              <w:jc w:val="both"/>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134410" w14:textId="77777777" w:rsidR="00547683" w:rsidRDefault="00000000">
            <w:pPr>
              <w:spacing w:before="80" w:after="100"/>
              <w:jc w:val="both"/>
            </w:pPr>
            <w:r>
              <w:t>Anlage von Vorgängen — Client weiß nicht, ob neue Ressource angelegt wurde</w:t>
            </w:r>
          </w:p>
        </w:tc>
      </w:tr>
      <w:tr w:rsidR="00547683" w14:paraId="4CC1043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8EAA222" w14:textId="77777777" w:rsidR="00547683" w:rsidRDefault="00000000">
            <w:pPr>
              <w:spacing w:before="80" w:after="100"/>
              <w:jc w:val="both"/>
            </w:pPr>
            <w:r>
              <w:rPr>
                <w:b/>
                <w:bCs/>
                <w:color w:val="C0392B"/>
                <w:sz w:val="20"/>
                <w:szCs w:val="20"/>
              </w:rPr>
              <w:t>204 No Content</w:t>
            </w:r>
          </w:p>
        </w:tc>
        <w:tc>
          <w:tcPr>
            <w:tcW w:w="19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C5ACAEB" w14:textId="77777777" w:rsidR="00547683" w:rsidRDefault="00000000">
            <w:pPr>
              <w:spacing w:before="80" w:after="100"/>
              <w:jc w:val="both"/>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2767AC" w14:textId="77777777" w:rsidR="00547683" w:rsidRDefault="00000000">
            <w:pPr>
              <w:spacing w:before="80" w:after="100"/>
              <w:jc w:val="both"/>
            </w:pPr>
            <w:r>
              <w:t>Bestätigungen ohne Body — erzwingt leere JSON-Objekte als Workaround</w:t>
            </w:r>
          </w:p>
        </w:tc>
      </w:tr>
      <w:tr w:rsidR="00547683" w14:paraId="5BAD066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3CB2D1D" w14:textId="77777777" w:rsidR="00547683" w:rsidRDefault="00000000">
            <w:pPr>
              <w:spacing w:before="80" w:after="100"/>
              <w:jc w:val="both"/>
            </w:pPr>
            <w:r>
              <w:rPr>
                <w:b/>
                <w:bCs/>
                <w:color w:val="C0392B"/>
                <w:sz w:val="20"/>
                <w:szCs w:val="20"/>
              </w:rPr>
              <w:t>409 Conflict</w:t>
            </w:r>
          </w:p>
        </w:tc>
        <w:tc>
          <w:tcPr>
            <w:tcW w:w="19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48E6C6E" w14:textId="77777777" w:rsidR="00547683" w:rsidRDefault="00000000">
            <w:pPr>
              <w:spacing w:before="80" w:after="100"/>
              <w:jc w:val="both"/>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6E288F6" w14:textId="77777777" w:rsidR="00547683" w:rsidRDefault="00000000">
            <w:pPr>
              <w:spacing w:before="80" w:after="100"/>
              <w:jc w:val="both"/>
            </w:pPr>
            <w:r>
              <w:t>Doppelanlage, Versionskonflikte — Fehler werden falsch kodiert oder ignoriert</w:t>
            </w:r>
          </w:p>
        </w:tc>
      </w:tr>
      <w:tr w:rsidR="00547683" w14:paraId="0762A4D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7DB90BC" w14:textId="77777777" w:rsidR="00547683" w:rsidRDefault="00000000">
            <w:pPr>
              <w:spacing w:before="80" w:after="100"/>
              <w:jc w:val="both"/>
            </w:pPr>
            <w:r>
              <w:rPr>
                <w:b/>
                <w:bCs/>
                <w:color w:val="C0392B"/>
                <w:sz w:val="20"/>
                <w:szCs w:val="20"/>
              </w:rPr>
              <w:t>422 Unprocessable</w:t>
            </w:r>
          </w:p>
        </w:tc>
        <w:tc>
          <w:tcPr>
            <w:tcW w:w="19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D4C44AD" w14:textId="77777777" w:rsidR="00547683" w:rsidRDefault="00000000">
            <w:pPr>
              <w:spacing w:before="80" w:after="100"/>
              <w:jc w:val="both"/>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F38C85" w14:textId="77777777" w:rsidR="00547683" w:rsidRDefault="00000000">
            <w:pPr>
              <w:spacing w:before="80" w:after="100"/>
              <w:jc w:val="both"/>
            </w:pPr>
            <w:r>
              <w:t>Fachliche Validierungsfehler nicht unterscheidbar von Serverfehlern</w:t>
            </w:r>
          </w:p>
        </w:tc>
      </w:tr>
      <w:tr w:rsidR="00547683" w14:paraId="6C95BD6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6E5A4309" w14:textId="77777777" w:rsidR="00547683" w:rsidRDefault="00000000">
            <w:pPr>
              <w:spacing w:before="80" w:after="100"/>
              <w:jc w:val="both"/>
            </w:pPr>
            <w:r>
              <w:rPr>
                <w:b/>
                <w:bCs/>
                <w:color w:val="E67E22"/>
                <w:sz w:val="20"/>
                <w:szCs w:val="20"/>
              </w:rPr>
              <w:t>503 + Retry-After</w:t>
            </w:r>
          </w:p>
        </w:tc>
        <w:tc>
          <w:tcPr>
            <w:tcW w:w="19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17CAB14D" w14:textId="77777777" w:rsidR="00547683" w:rsidRDefault="00000000">
            <w:pPr>
              <w:spacing w:before="80" w:after="100"/>
              <w:jc w:val="both"/>
            </w:pPr>
            <w:r>
              <w:rPr>
                <w:b/>
                <w:bCs/>
                <w:color w:val="E67E22"/>
                <w:sz w:val="20"/>
                <w:szCs w:val="20"/>
              </w:rPr>
              <w:t>503 ohne Retry-After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600825B" w14:textId="77777777" w:rsidR="00547683" w:rsidRDefault="00000000">
            <w:pPr>
              <w:spacing w:before="80" w:after="100"/>
              <w:jc w:val="both"/>
            </w:pPr>
            <w:r>
              <w:t>Ohne RFC 9110 §10.2.4 wissen 900 Clients nicht, wann sie erneut anfragen dürfen</w:t>
            </w:r>
          </w:p>
        </w:tc>
      </w:tr>
    </w:tbl>
    <w:p w14:paraId="47907BFA" w14:textId="77777777" w:rsidR="00547683" w:rsidRDefault="00000000">
      <w:pPr>
        <w:pStyle w:val="berschrift2"/>
      </w:pPr>
      <w:r>
        <w:t>4.2 RFC 9457 Problem Details: SHOULD → MUST</w:t>
      </w:r>
    </w:p>
    <w:p w14:paraId="0CF0F207" w14:textId="77777777" w:rsidR="00547683" w:rsidRDefault="00000000">
      <w:pPr>
        <w:spacing w:before="80" w:after="100"/>
        <w:jc w:val="both"/>
      </w:pPr>
      <w:hyperlink r:id="rId13" w:history="1">
        <w:r>
          <w:rPr>
            <w:color w:val="2E75B6"/>
            <w:u w:val="single"/>
          </w:rPr>
          <w:t>RFC 9457 (Problem Details for HTTP APIs, IETF Juli 2023)</w:t>
        </w:r>
      </w:hyperlink>
      <w:r>
        <w:t>: Die Guideline führt es als SHOULD ein. Für 900 Marktteilnehmer, die miteinander kommunizieren müssen, ist das unzureichend. Microsoft Azure, Zalando, Google Cloud und PSD2 Berlin Group: alle MUST.</w:t>
      </w:r>
    </w:p>
    <w:p w14:paraId="12819F9B" w14:textId="77777777" w:rsidR="00547683" w:rsidRDefault="00000000">
      <w:pPr>
        <w:pStyle w:val="berschrift2"/>
      </w:pPr>
      <w:r>
        <w:t>4.3 RFC-Korrekturen im Quellenverzeichnis der Guideline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226"/>
      </w:tblGrid>
      <w:tr w:rsidR="00547683" w14:paraId="3D21B3A4"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1D4C578" w14:textId="77777777" w:rsidR="00547683" w:rsidRDefault="00000000">
            <w:pPr>
              <w:spacing w:before="80" w:after="100"/>
              <w:jc w:val="both"/>
            </w:pPr>
            <w:r>
              <w:rPr>
                <w:b/>
                <w:bCs/>
                <w:color w:val="FFFFFF"/>
                <w:sz w:val="20"/>
                <w:szCs w:val="20"/>
              </w:rPr>
              <w:t>Stelle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AA83D00" w14:textId="77777777" w:rsidR="00547683" w:rsidRDefault="00000000">
            <w:pPr>
              <w:spacing w:before="80" w:after="100"/>
              <w:jc w:val="both"/>
            </w:pPr>
            <w:r>
              <w:rPr>
                <w:b/>
                <w:bCs/>
                <w:color w:val="FFFFFF"/>
                <w:sz w:val="20"/>
                <w:szCs w:val="20"/>
              </w:rPr>
              <w:t>Verwendete Referenz</w:t>
            </w:r>
          </w:p>
        </w:tc>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338E984" w14:textId="77777777" w:rsidR="00547683" w:rsidRDefault="00000000">
            <w:pPr>
              <w:spacing w:before="80" w:after="100"/>
              <w:jc w:val="both"/>
            </w:pPr>
            <w:r>
              <w:rPr>
                <w:b/>
                <w:bCs/>
                <w:color w:val="FFFFFF"/>
                <w:sz w:val="20"/>
                <w:szCs w:val="20"/>
              </w:rPr>
              <w:t>Problem</w:t>
            </w:r>
          </w:p>
        </w:tc>
        <w:tc>
          <w:tcPr>
            <w:tcW w:w="32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9632F7E" w14:textId="77777777" w:rsidR="00547683" w:rsidRDefault="00000000">
            <w:pPr>
              <w:spacing w:before="80" w:after="100"/>
              <w:jc w:val="both"/>
            </w:pPr>
            <w:r>
              <w:rPr>
                <w:b/>
                <w:bCs/>
                <w:color w:val="FFFFFF"/>
                <w:sz w:val="20"/>
                <w:szCs w:val="20"/>
              </w:rPr>
              <w:t>Korrekte Referenz</w:t>
            </w:r>
          </w:p>
        </w:tc>
      </w:tr>
      <w:tr w:rsidR="00547683" w:rsidRPr="0079327C" w14:paraId="454B721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F55D43" w14:textId="77777777" w:rsidR="00547683" w:rsidRDefault="00000000">
            <w:pPr>
              <w:spacing w:before="80" w:after="100"/>
              <w:jc w:val="both"/>
            </w:pPr>
            <w:r>
              <w:t>Guideline §3.1.4</w:t>
            </w:r>
          </w:p>
        </w:tc>
        <w:tc>
          <w:tcPr>
            <w:tcW w:w="1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7007C681" w14:textId="77777777" w:rsidR="00547683" w:rsidRDefault="00000000">
            <w:pPr>
              <w:spacing w:before="80" w:after="100"/>
              <w:jc w:val="both"/>
            </w:pPr>
            <w:r>
              <w:rPr>
                <w:color w:val="E67E22"/>
                <w:sz w:val="20"/>
                <w:szCs w:val="20"/>
              </w:rPr>
              <w:t>RFC 7230</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755723AB" w14:textId="77777777" w:rsidR="00547683" w:rsidRDefault="00000000">
            <w:pPr>
              <w:spacing w:before="80" w:after="100"/>
              <w:jc w:val="both"/>
            </w:pPr>
            <w:r>
              <w:rPr>
                <w:color w:val="C0392B"/>
                <w:sz w:val="20"/>
                <w:szCs w:val="20"/>
              </w:rPr>
              <w:t>Obsoleted seit Juni 2022</w:t>
            </w:r>
          </w:p>
        </w:tc>
        <w:tc>
          <w:tcPr>
            <w:tcW w:w="32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2B004B09" w14:textId="77777777" w:rsidR="00547683" w:rsidRPr="0079327C" w:rsidRDefault="00000000">
            <w:pPr>
              <w:spacing w:before="80" w:after="100"/>
              <w:jc w:val="both"/>
              <w:rPr>
                <w:lang w:val="en-US"/>
              </w:rPr>
            </w:pPr>
            <w:r w:rsidRPr="0079327C">
              <w:rPr>
                <w:color w:val="1E8449"/>
                <w:sz w:val="20"/>
                <w:szCs w:val="20"/>
                <w:lang w:val="en-US"/>
              </w:rPr>
              <w:t>RFC 9112 §3 · rfc-editor.org/rfc/rfc9112</w:t>
            </w:r>
          </w:p>
        </w:tc>
      </w:tr>
      <w:tr w:rsidR="00547683" w:rsidRPr="0079327C" w14:paraId="054F92D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A656DD7" w14:textId="77777777" w:rsidR="00547683" w:rsidRDefault="00000000">
            <w:pPr>
              <w:spacing w:before="80" w:after="100"/>
              <w:jc w:val="both"/>
            </w:pPr>
            <w:r>
              <w:t>Guideline §3.3 ipv4</w:t>
            </w:r>
          </w:p>
        </w:tc>
        <w:tc>
          <w:tcPr>
            <w:tcW w:w="18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2033D0DC" w14:textId="77777777" w:rsidR="00547683" w:rsidRDefault="00000000">
            <w:pPr>
              <w:spacing w:before="80" w:after="100"/>
              <w:jc w:val="both"/>
            </w:pPr>
            <w:r>
              <w:rPr>
                <w:color w:val="E67E22"/>
                <w:sz w:val="20"/>
                <w:szCs w:val="20"/>
              </w:rPr>
              <w:t>RFC 2673</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7EE05638" w14:textId="77777777" w:rsidR="00547683" w:rsidRPr="0079327C" w:rsidRDefault="00000000">
            <w:pPr>
              <w:spacing w:before="80" w:after="100"/>
              <w:jc w:val="both"/>
              <w:rPr>
                <w:lang w:val="en-US"/>
              </w:rPr>
            </w:pPr>
            <w:r w:rsidRPr="0079327C">
              <w:rPr>
                <w:color w:val="C0392B"/>
                <w:sz w:val="20"/>
                <w:szCs w:val="20"/>
                <w:lang w:val="en-US"/>
              </w:rPr>
              <w:t>/rfc2673 — defekter Link + RFC obsoleted</w:t>
            </w:r>
          </w:p>
        </w:tc>
        <w:tc>
          <w:tcPr>
            <w:tcW w:w="3226" w:type="dxa"/>
            <w:tcBorders>
              <w:top w:val="single" w:sz="4" w:space="0" w:color="CCCCCC"/>
              <w:left w:val="single" w:sz="4" w:space="0" w:color="CCCCCC"/>
              <w:bottom w:val="single" w:sz="4" w:space="0" w:color="CCCCCC"/>
              <w:right w:val="single" w:sz="4" w:space="0" w:color="CCCCCC"/>
            </w:tcBorders>
            <w:shd w:val="clear" w:color="auto" w:fill="E3F5E8"/>
            <w:tcMar>
              <w:top w:w="100" w:type="dxa"/>
              <w:left w:w="150" w:type="dxa"/>
              <w:bottom w:w="100" w:type="dxa"/>
              <w:right w:w="150" w:type="dxa"/>
            </w:tcMar>
          </w:tcPr>
          <w:p w14:paraId="7F589B6D" w14:textId="77777777" w:rsidR="00547683" w:rsidRPr="0079327C" w:rsidRDefault="00000000">
            <w:pPr>
              <w:spacing w:before="80" w:after="100"/>
              <w:jc w:val="both"/>
              <w:rPr>
                <w:lang w:val="en-US"/>
              </w:rPr>
            </w:pPr>
            <w:r w:rsidRPr="0079327C">
              <w:rPr>
                <w:color w:val="1E8449"/>
                <w:sz w:val="20"/>
                <w:szCs w:val="20"/>
                <w:lang w:val="en-US"/>
              </w:rPr>
              <w:t>RFC 791 · rfc-editor.org/rfc/rfc791</w:t>
            </w:r>
          </w:p>
        </w:tc>
      </w:tr>
      <w:tr w:rsidR="00547683" w14:paraId="7C36309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C03D42" w14:textId="77777777" w:rsidR="00547683" w:rsidRDefault="00000000">
            <w:pPr>
              <w:spacing w:before="80" w:after="100"/>
              <w:jc w:val="both"/>
            </w:pPr>
            <w:r>
              <w:t>Guideline §7 RFC 9457</w:t>
            </w:r>
          </w:p>
        </w:tc>
        <w:tc>
          <w:tcPr>
            <w:tcW w:w="1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61FAE4F1" w14:textId="77777777" w:rsidR="00547683" w:rsidRDefault="00000000">
            <w:pPr>
              <w:spacing w:before="80" w:after="100"/>
              <w:jc w:val="both"/>
            </w:pPr>
            <w:r>
              <w:rPr>
                <w:color w:val="E67E22"/>
                <w:sz w:val="20"/>
                <w:szCs w:val="20"/>
              </w:rPr>
              <w:t>Titel: 'HTTP/1.1'</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712DD4D4" w14:textId="77777777" w:rsidR="00547683" w:rsidRDefault="00000000">
            <w:pPr>
              <w:spacing w:before="80" w:after="100"/>
              <w:jc w:val="both"/>
            </w:pPr>
            <w:r>
              <w:rPr>
                <w:color w:val="C0392B"/>
                <w:sz w:val="20"/>
                <w:szCs w:val="20"/>
              </w:rPr>
              <w:t>Falscher Titel — RFC 9457 = Problem Details</w:t>
            </w:r>
          </w:p>
        </w:tc>
        <w:tc>
          <w:tcPr>
            <w:tcW w:w="32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064ABCB5" w14:textId="77777777" w:rsidR="00547683" w:rsidRDefault="00000000">
            <w:pPr>
              <w:spacing w:before="80" w:after="100"/>
              <w:jc w:val="both"/>
            </w:pPr>
            <w:r>
              <w:rPr>
                <w:color w:val="1E8449"/>
                <w:sz w:val="20"/>
                <w:szCs w:val="20"/>
              </w:rPr>
              <w:t>'Problem Details for HTTP APIs, IETF Juli 2023'</w:t>
            </w:r>
          </w:p>
        </w:tc>
      </w:tr>
      <w:tr w:rsidR="00547683" w14:paraId="72C5755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5F3CE1A" w14:textId="77777777" w:rsidR="00547683" w:rsidRDefault="00000000">
            <w:pPr>
              <w:spacing w:before="80" w:after="100"/>
              <w:jc w:val="both"/>
            </w:pPr>
            <w:r>
              <w:lastRenderedPageBreak/>
              <w:t>Guideline §7 RFC 5246</w:t>
            </w:r>
          </w:p>
        </w:tc>
        <w:tc>
          <w:tcPr>
            <w:tcW w:w="18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353697FC" w14:textId="77777777" w:rsidR="00547683" w:rsidRDefault="00000000">
            <w:pPr>
              <w:spacing w:before="80" w:after="100"/>
              <w:jc w:val="both"/>
            </w:pPr>
            <w:r>
              <w:rPr>
                <w:color w:val="E67E22"/>
                <w:sz w:val="20"/>
                <w:szCs w:val="20"/>
              </w:rPr>
              <w:t>TLS 1.2</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0A715E8A" w14:textId="77777777" w:rsidR="00547683" w:rsidRDefault="00000000">
            <w:pPr>
              <w:spacing w:before="80" w:after="100"/>
              <w:jc w:val="both"/>
            </w:pPr>
            <w:r>
              <w:rPr>
                <w:color w:val="C0392B"/>
                <w:sz w:val="20"/>
                <w:szCs w:val="20"/>
              </w:rPr>
              <w:t>Obsoleted durch RFC 8446 (TLS 1.3)</w:t>
            </w:r>
          </w:p>
        </w:tc>
        <w:tc>
          <w:tcPr>
            <w:tcW w:w="3226" w:type="dxa"/>
            <w:tcBorders>
              <w:top w:val="single" w:sz="4" w:space="0" w:color="CCCCCC"/>
              <w:left w:val="single" w:sz="4" w:space="0" w:color="CCCCCC"/>
              <w:bottom w:val="single" w:sz="4" w:space="0" w:color="CCCCCC"/>
              <w:right w:val="single" w:sz="4" w:space="0" w:color="CCCCCC"/>
            </w:tcBorders>
            <w:shd w:val="clear" w:color="auto" w:fill="E3F5E8"/>
            <w:tcMar>
              <w:top w:w="100" w:type="dxa"/>
              <w:left w:w="150" w:type="dxa"/>
              <w:bottom w:w="100" w:type="dxa"/>
              <w:right w:w="150" w:type="dxa"/>
            </w:tcMar>
          </w:tcPr>
          <w:p w14:paraId="3A448C41" w14:textId="77777777" w:rsidR="00547683" w:rsidRDefault="00000000">
            <w:pPr>
              <w:spacing w:before="80" w:after="100"/>
              <w:jc w:val="both"/>
            </w:pPr>
            <w:r>
              <w:rPr>
                <w:color w:val="1E8449"/>
                <w:sz w:val="20"/>
                <w:szCs w:val="20"/>
              </w:rPr>
              <w:t>RFC 5246 entfernen — RFC 8446 bereits enthalten</w:t>
            </w:r>
          </w:p>
        </w:tc>
      </w:tr>
    </w:tbl>
    <w:p w14:paraId="1C32D795" w14:textId="77777777" w:rsidR="00547683" w:rsidRDefault="00000000">
      <w:r>
        <w:br w:type="page"/>
      </w:r>
    </w:p>
    <w:p w14:paraId="65852E4B" w14:textId="77777777" w:rsidR="00547683" w:rsidRDefault="00000000">
      <w:pPr>
        <w:pStyle w:val="berschrift1"/>
      </w:pPr>
      <w:r>
        <w:lastRenderedPageBreak/>
        <w:t>5. OpenAPI-Konformität und Feldvalidierung (GitHub-Repository)</w:t>
      </w:r>
    </w:p>
    <w:p w14:paraId="414DD1CE" w14:textId="77777777" w:rsidR="00547683" w:rsidRDefault="00547683">
      <w:pPr>
        <w:pBdr>
          <w:bottom w:val="single" w:sz="6" w:space="1" w:color="2E75B6"/>
        </w:pBdr>
        <w:spacing w:before="140" w:after="140"/>
      </w:pPr>
    </w:p>
    <w:p w14:paraId="6176AE84" w14:textId="77777777" w:rsidR="00547683" w:rsidRDefault="00000000">
      <w:pPr>
        <w:spacing w:before="80" w:after="100"/>
        <w:jc w:val="both"/>
      </w:pPr>
      <w:r>
        <w:rPr>
          <w:i/>
          <w:iCs/>
        </w:rPr>
        <w:t>Grundlage dieser Bewertung ist das GitHub-Repository EDI-Energy/api-electricity (Stand: Mai 2026). Bewertet werden Struktur, Feldverwendung, $ref-Auflösung und Standards-Einhaltung der API-Dateien. Die fachliche Korrektheit der APIs selbst ist nicht Gegenstand dieser Analyse.</w:t>
      </w:r>
    </w:p>
    <w:p w14:paraId="2111E043" w14:textId="77777777" w:rsidR="00547683" w:rsidRDefault="00547683">
      <w:pPr>
        <w:spacing w:before="80"/>
      </w:pPr>
    </w:p>
    <w:p w14:paraId="45D529CE" w14:textId="77777777" w:rsidR="00547683" w:rsidRDefault="00000000">
      <w:pPr>
        <w:pStyle w:val="berschrift2"/>
      </w:pPr>
      <w:r>
        <w:t>5.1 Kritischer Befund: Gebrochene lokale $ref in maloIdentV2.yaml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1C69DA5F"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1DB197E8" w14:textId="77777777" w:rsidR="00547683" w:rsidRDefault="00000000">
            <w:pPr>
              <w:spacing w:before="80" w:after="100"/>
              <w:jc w:val="both"/>
            </w:pPr>
            <w:r>
              <w:rPr>
                <w:b/>
                <w:bCs/>
                <w:color w:val="C0392B"/>
              </w:rPr>
              <w:t xml:space="preserve">KRITISCH — Code-Generatoren werden fehlschlagen: </w:t>
            </w:r>
          </w:p>
          <w:p w14:paraId="411D717A" w14:textId="77777777" w:rsidR="00547683" w:rsidRDefault="00547683">
            <w:pPr>
              <w:spacing w:before="80"/>
            </w:pPr>
          </w:p>
          <w:p w14:paraId="21973921" w14:textId="77777777" w:rsidR="00547683" w:rsidRDefault="00000000">
            <w:pPr>
              <w:spacing w:before="80" w:after="100"/>
              <w:jc w:val="both"/>
            </w:pPr>
            <w:r>
              <w:t xml:space="preserve">maloIdentV2.yaml referenziert an zwei Stellen </w:t>
            </w:r>
            <w:r>
              <w:rPr>
                <w:color w:val="2E75B6"/>
                <w:sz w:val="20"/>
                <w:szCs w:val="20"/>
              </w:rPr>
              <w:t>#/components/schemas/referenceId</w:t>
            </w:r>
            <w:r>
              <w:t xml:space="preserve">. Diese lokale Referenz setzt voraus, dass im selben Dokument ein </w:t>
            </w:r>
            <w:r>
              <w:rPr>
                <w:color w:val="2E75B6"/>
                <w:sz w:val="20"/>
                <w:szCs w:val="20"/>
              </w:rPr>
              <w:t>components.schemas.referenceId</w:t>
            </w:r>
            <w:r>
              <w:t>-Abschnitt existiert. Das components-Objekt in maloIdentV2.yaml ist jedoch vollständig leer — keine Schemas definiert.</w:t>
            </w:r>
          </w:p>
          <w:p w14:paraId="4177585E" w14:textId="77777777" w:rsidR="00547683" w:rsidRDefault="00547683">
            <w:pPr>
              <w:spacing w:before="80"/>
            </w:pPr>
          </w:p>
          <w:p w14:paraId="1A85DC87" w14:textId="77777777" w:rsidR="00547683" w:rsidRDefault="00000000">
            <w:pPr>
              <w:spacing w:before="80" w:after="100"/>
              <w:jc w:val="both"/>
            </w:pPr>
            <w:r>
              <w:rPr>
                <w:b/>
                <w:bCs/>
              </w:rPr>
              <w:t xml:space="preserve">Korrekte Lösung: </w:t>
            </w:r>
            <w:r>
              <w:t xml:space="preserve">Statt </w:t>
            </w:r>
            <w:r>
              <w:rPr>
                <w:sz w:val="20"/>
                <w:szCs w:val="20"/>
              </w:rPr>
              <w:t>#/components/schemas/referenceId</w:t>
            </w:r>
            <w:r>
              <w:t xml:space="preserve"> muss verwendet werden:</w:t>
            </w:r>
            <w:r>
              <w:rPr>
                <w:color w:val="1E8449"/>
                <w:sz w:val="20"/>
                <w:szCs w:val="20"/>
              </w:rPr>
              <w:t xml:space="preserve"> ../../schema/header/referenceId.yaml#/components/schemas/referenceId</w:t>
            </w:r>
          </w:p>
        </w:tc>
      </w:tr>
    </w:tbl>
    <w:p w14:paraId="23EB3240" w14:textId="77777777" w:rsidR="00547683" w:rsidRDefault="00000000">
      <w:pPr>
        <w:pStyle w:val="berschrift2"/>
      </w:pPr>
      <w:r>
        <w:t>5.2 Konsistenzproblem: referenceId in:query statt in:header</w:t>
      </w:r>
    </w:p>
    <w:p w14:paraId="10F37C85" w14:textId="77777777" w:rsidR="00547683" w:rsidRDefault="00000000">
      <w:pPr>
        <w:spacing w:before="80" w:after="100"/>
        <w:jc w:val="both"/>
      </w:pPr>
      <w:r>
        <w:t xml:space="preserve">In maloIdentV2.yaml wird </w:t>
      </w:r>
      <w:r>
        <w:rPr>
          <w:color w:val="2E75B6"/>
          <w:sz w:val="20"/>
          <w:szCs w:val="20"/>
        </w:rPr>
        <w:t>referenceId</w:t>
      </w:r>
      <w:r>
        <w:t xml:space="preserve"> mit </w:t>
      </w:r>
      <w:r>
        <w:rPr>
          <w:color w:val="C0392B"/>
          <w:sz w:val="20"/>
          <w:szCs w:val="20"/>
        </w:rPr>
        <w:t>in: query</w:t>
      </w:r>
      <w:r>
        <w:t xml:space="preserve"> übergeben. Alle anderen Parameter derselben Endpunkte (transactionId, creationDateTime, initialTransactionId, testFlag) verwenden </w:t>
      </w:r>
      <w:r>
        <w:rPr>
          <w:color w:val="1E8449"/>
          <w:sz w:val="20"/>
          <w:szCs w:val="20"/>
        </w:rPr>
        <w:t>in: header</w:t>
      </w:r>
      <w:r>
        <w:t>. Die referenceId gehört konzeptionell zu den Anfrage-Korrelations-Headern — eine Inkonsistenz im Query-Parameter-Bereich verletzt das einheitliche Header-Modell und ist zudem für Signaturverfahren (HTTPS-Header-Signatur) problematisch.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6244FFB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7FCC7CA" w14:textId="77777777" w:rsidR="00547683" w:rsidRDefault="00000000">
            <w:r>
              <w:rPr>
                <w:rFonts w:ascii="Courier New" w:eastAsia="Courier New" w:hAnsi="Courier New" w:cs="Courier New"/>
                <w:color w:val="D4D4D4"/>
                <w:sz w:val="18"/>
                <w:szCs w:val="18"/>
              </w:rPr>
              <w:t># maloIdentV2.yaml — alle anderen Parameter:</w:t>
            </w:r>
          </w:p>
          <w:p w14:paraId="6789898A" w14:textId="77777777" w:rsidR="00547683" w:rsidRPr="0079327C" w:rsidRDefault="00000000">
            <w:pPr>
              <w:rPr>
                <w:lang w:val="en-US"/>
              </w:rPr>
            </w:pPr>
            <w:r w:rsidRPr="0079327C">
              <w:rPr>
                <w:rFonts w:ascii="Courier New" w:eastAsia="Courier New" w:hAnsi="Courier New" w:cs="Courier New"/>
                <w:color w:val="D4D4D4"/>
                <w:sz w:val="18"/>
                <w:szCs w:val="18"/>
                <w:lang w:val="en-US"/>
              </w:rPr>
              <w:t>- name: transactionId     in: header  ✓</w:t>
            </w:r>
          </w:p>
          <w:p w14:paraId="226E6853" w14:textId="77777777" w:rsidR="00547683" w:rsidRPr="0079327C" w:rsidRDefault="00000000">
            <w:pPr>
              <w:rPr>
                <w:lang w:val="en-US"/>
              </w:rPr>
            </w:pPr>
            <w:r w:rsidRPr="0079327C">
              <w:rPr>
                <w:rFonts w:ascii="Courier New" w:eastAsia="Courier New" w:hAnsi="Courier New" w:cs="Courier New"/>
                <w:color w:val="D4D4D4"/>
                <w:sz w:val="18"/>
                <w:szCs w:val="18"/>
                <w:lang w:val="en-US"/>
              </w:rPr>
              <w:t>- name: creationDateTime  in: header  ✓</w:t>
            </w:r>
          </w:p>
          <w:p w14:paraId="00A4EEEE" w14:textId="77777777" w:rsidR="00547683" w:rsidRPr="0079327C" w:rsidRDefault="00000000">
            <w:pPr>
              <w:rPr>
                <w:lang w:val="en-US"/>
              </w:rPr>
            </w:pPr>
            <w:r w:rsidRPr="0079327C">
              <w:rPr>
                <w:rFonts w:ascii="Courier New" w:eastAsia="Courier New" w:hAnsi="Courier New" w:cs="Courier New"/>
                <w:color w:val="D4D4D4"/>
                <w:sz w:val="18"/>
                <w:szCs w:val="18"/>
                <w:lang w:val="en-US"/>
              </w:rPr>
              <w:t>- name: initialTransactionId  in: header  ✓</w:t>
            </w:r>
          </w:p>
          <w:p w14:paraId="526ECB78" w14:textId="77777777" w:rsidR="00547683" w:rsidRPr="0079327C" w:rsidRDefault="00000000">
            <w:pPr>
              <w:rPr>
                <w:lang w:val="en-US"/>
              </w:rPr>
            </w:pPr>
            <w:r w:rsidRPr="0079327C">
              <w:rPr>
                <w:rFonts w:ascii="Courier New" w:eastAsia="Courier New" w:hAnsi="Courier New" w:cs="Courier New"/>
                <w:color w:val="D4D4D4"/>
                <w:sz w:val="18"/>
                <w:szCs w:val="18"/>
                <w:lang w:val="en-US"/>
              </w:rPr>
              <w:t>- name: testFlag          in: header  ✓</w:t>
            </w:r>
          </w:p>
          <w:p w14:paraId="7F809E79" w14:textId="77777777" w:rsidR="00547683" w:rsidRPr="0079327C" w:rsidRDefault="00547683">
            <w:pPr>
              <w:rPr>
                <w:lang w:val="en-US"/>
              </w:rPr>
            </w:pPr>
          </w:p>
          <w:p w14:paraId="044C7222" w14:textId="77777777" w:rsidR="00547683" w:rsidRDefault="00000000">
            <w:r>
              <w:rPr>
                <w:rFonts w:ascii="Courier New" w:eastAsia="Courier New" w:hAnsi="Courier New" w:cs="Courier New"/>
                <w:color w:val="D4D4D4"/>
                <w:sz w:val="18"/>
                <w:szCs w:val="18"/>
              </w:rPr>
              <w:t># Aber:</w:t>
            </w:r>
          </w:p>
          <w:p w14:paraId="03C344AB" w14:textId="77777777" w:rsidR="00547683" w:rsidRDefault="00000000">
            <w:r>
              <w:rPr>
                <w:rFonts w:ascii="Courier New" w:eastAsia="Courier New" w:hAnsi="Courier New" w:cs="Courier New"/>
                <w:color w:val="D4D4D4"/>
                <w:sz w:val="18"/>
                <w:szCs w:val="18"/>
              </w:rPr>
              <w:t>- name: referenceId       in: query   ✗  ← Inkonsistent!</w:t>
            </w:r>
          </w:p>
          <w:p w14:paraId="752DFE14" w14:textId="77777777" w:rsidR="00547683" w:rsidRDefault="00547683"/>
          <w:p w14:paraId="00793AAF" w14:textId="77777777" w:rsidR="00547683" w:rsidRDefault="00000000">
            <w:r>
              <w:rPr>
                <w:rFonts w:ascii="Courier New" w:eastAsia="Courier New" w:hAnsi="Courier New" w:cs="Courier New"/>
                <w:color w:val="D4D4D4"/>
                <w:sz w:val="18"/>
                <w:szCs w:val="18"/>
              </w:rPr>
              <w:t># Korrekt wäre:</w:t>
            </w:r>
          </w:p>
          <w:p w14:paraId="45CCF0F7" w14:textId="77777777" w:rsidR="00547683" w:rsidRDefault="00000000">
            <w:r>
              <w:rPr>
                <w:rFonts w:ascii="Courier New" w:eastAsia="Courier New" w:hAnsi="Courier New" w:cs="Courier New"/>
                <w:color w:val="D4D4D4"/>
                <w:sz w:val="18"/>
                <w:szCs w:val="18"/>
              </w:rPr>
              <w:t>- name: referenceId       in: header  ✓</w:t>
            </w:r>
          </w:p>
        </w:tc>
      </w:tr>
    </w:tbl>
    <w:p w14:paraId="0C12AF1B" w14:textId="77777777" w:rsidR="00547683" w:rsidRDefault="00000000">
      <w:pPr>
        <w:pStyle w:val="berschrift2"/>
      </w:pPr>
      <w:r>
        <w:t>5.3 Ungültiger OpenAPI-Formatwert format: UUID RFC4122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0279798A" w14:textId="77777777">
        <w:tblPrEx>
          <w:tblCellMar>
            <w:top w:w="0" w:type="dxa"/>
            <w:bottom w:w="0" w:type="dxa"/>
          </w:tblCellMar>
        </w:tblPrEx>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43D444F2" w14:textId="77777777" w:rsidR="00547683" w:rsidRDefault="00000000">
            <w:pPr>
              <w:spacing w:before="80" w:after="100"/>
              <w:jc w:val="both"/>
            </w:pPr>
            <w:r>
              <w:rPr>
                <w:b/>
                <w:bCs/>
                <w:color w:val="E65100"/>
              </w:rPr>
              <w:t xml:space="preserve">⚡ Proprietäre Eigenentwicklung: </w:t>
            </w:r>
            <w:r>
              <w:t xml:space="preserve">Der Wert 'UUID RFC4122' ist kein gültiges OpenAPI-Format. Die OpenAPI-Specification (OAS 3.0 §4.8) definiert als einzig korrekten Formatwert für UUIDs: </w:t>
            </w:r>
            <w:r>
              <w:rPr>
                <w:sz w:val="20"/>
                <w:szCs w:val="20"/>
              </w:rPr>
              <w:t>format: uuid</w:t>
            </w:r>
            <w:r>
              <w:t>. Der Wert 'UUID RFC4122' bricht Code-Generatoren (OpenAPI Generator, Swagger Codegen) und Schema-Validatoren und erscheint in:</w:t>
            </w:r>
          </w:p>
          <w:p w14:paraId="4165E336" w14:textId="77777777" w:rsidR="00547683" w:rsidRDefault="00547683">
            <w:pPr>
              <w:spacing w:before="80"/>
            </w:pPr>
          </w:p>
          <w:p w14:paraId="7CCA6CA6" w14:textId="77777777" w:rsidR="00547683" w:rsidRPr="0079327C" w:rsidRDefault="00000000">
            <w:pPr>
              <w:spacing w:before="80" w:after="100"/>
              <w:jc w:val="both"/>
              <w:rPr>
                <w:lang w:val="en-US"/>
              </w:rPr>
            </w:pPr>
            <w:r w:rsidRPr="0079327C">
              <w:rPr>
                <w:color w:val="C0392B"/>
                <w:sz w:val="19"/>
                <w:szCs w:val="19"/>
                <w:lang w:val="en-US"/>
              </w:rPr>
              <w:lastRenderedPageBreak/>
              <w:t>schema/header/transactionId.yaml  ·  schema/header/initialTransactionId.yaml  ·  schema/header/referenceId.yaml</w:t>
            </w:r>
          </w:p>
          <w:p w14:paraId="7CB71AEE" w14:textId="77777777" w:rsidR="00547683" w:rsidRPr="0079327C" w:rsidRDefault="00000000">
            <w:pPr>
              <w:spacing w:before="80" w:after="100"/>
              <w:jc w:val="both"/>
              <w:rPr>
                <w:lang w:val="en-US"/>
              </w:rPr>
            </w:pPr>
            <w:r w:rsidRPr="0079327C">
              <w:rPr>
                <w:color w:val="C0392B"/>
                <w:sz w:val="19"/>
                <w:szCs w:val="19"/>
                <w:lang w:val="en-US"/>
              </w:rPr>
              <w:t>api/identificationId/maloIdentV1.yaml (3x)  ·  api/controlMeasures/controlMeasuresV1.yaml (3x)</w:t>
            </w:r>
          </w:p>
          <w:p w14:paraId="17911BC4" w14:textId="77777777" w:rsidR="00547683" w:rsidRPr="0079327C" w:rsidRDefault="00547683">
            <w:pPr>
              <w:spacing w:before="80"/>
              <w:rPr>
                <w:lang w:val="en-US"/>
              </w:rPr>
            </w:pPr>
          </w:p>
          <w:p w14:paraId="34E2F90F" w14:textId="77777777" w:rsidR="00547683" w:rsidRDefault="00000000">
            <w:pPr>
              <w:spacing w:before="80" w:after="100"/>
              <w:jc w:val="both"/>
            </w:pPr>
            <w:r>
              <w:rPr>
                <w:b/>
                <w:bCs/>
              </w:rPr>
              <w:t xml:space="preserve">Korrekte Lösung: </w:t>
            </w:r>
            <w:r>
              <w:rPr>
                <w:color w:val="1E8449"/>
                <w:sz w:val="20"/>
                <w:szCs w:val="20"/>
              </w:rPr>
              <w:t>format: uuid</w:t>
            </w:r>
          </w:p>
        </w:tc>
      </w:tr>
    </w:tbl>
    <w:p w14:paraId="09384262" w14:textId="77777777" w:rsidR="00547683" w:rsidRDefault="00000000">
      <w:pPr>
        <w:pStyle w:val="berschrift2"/>
      </w:pPr>
      <w:r>
        <w:lastRenderedPageBreak/>
        <w:t>5.4 Schreibfehler 'Idempodenz' durchgehend in allen Dateien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24DA2E1E"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4E575343" w14:textId="77777777" w:rsidR="00547683" w:rsidRDefault="00000000">
            <w:pPr>
              <w:spacing w:before="80" w:after="100"/>
              <w:jc w:val="both"/>
            </w:pPr>
            <w:r>
              <w:t>Der Schreibfehler 'Idempodenz' (statt 'Idempotenz') tritt in 15 description-Feldern auf — und zwar in ALLEN API-Dateien und in den Schema-Dateien:</w:t>
            </w:r>
          </w:p>
          <w:p w14:paraId="072221E0" w14:textId="77777777" w:rsidR="00547683" w:rsidRDefault="00547683">
            <w:pPr>
              <w:spacing w:before="80"/>
            </w:pPr>
          </w:p>
          <w:p w14:paraId="437A522F" w14:textId="77777777" w:rsidR="00547683" w:rsidRPr="0079327C" w:rsidRDefault="00000000">
            <w:pPr>
              <w:spacing w:before="80" w:after="100"/>
              <w:jc w:val="both"/>
              <w:rPr>
                <w:lang w:val="en-US"/>
              </w:rPr>
            </w:pPr>
            <w:r w:rsidRPr="0079327C">
              <w:rPr>
                <w:color w:val="C0392B"/>
                <w:sz w:val="19"/>
                <w:szCs w:val="19"/>
                <w:lang w:val="en-US"/>
              </w:rPr>
              <w:t>maloIdentV1.yaml (4x)  ·  maloIdentV2.yaml (2x)  ·  controlMeasuresV1.yaml (9x)</w:t>
            </w:r>
          </w:p>
          <w:p w14:paraId="46AFBDAD" w14:textId="77777777" w:rsidR="00547683" w:rsidRDefault="00000000">
            <w:pPr>
              <w:spacing w:before="80" w:after="100"/>
              <w:jc w:val="both"/>
            </w:pPr>
            <w:r>
              <w:rPr>
                <w:color w:val="C0392B"/>
                <w:sz w:val="19"/>
                <w:szCs w:val="19"/>
              </w:rPr>
              <w:t>schema/header/initialTransactionId.yaml (1x)</w:t>
            </w:r>
          </w:p>
          <w:p w14:paraId="5F0C5F33" w14:textId="77777777" w:rsidR="00547683" w:rsidRDefault="00547683">
            <w:pPr>
              <w:spacing w:before="80"/>
            </w:pPr>
          </w:p>
          <w:p w14:paraId="78AD210F" w14:textId="77777777" w:rsidR="00547683" w:rsidRDefault="00000000">
            <w:pPr>
              <w:spacing w:before="80" w:after="100"/>
              <w:jc w:val="both"/>
            </w:pPr>
            <w:r>
              <w:rPr>
                <w:b/>
                <w:bCs/>
              </w:rPr>
              <w:t xml:space="preserve">Hinweis: </w:t>
            </w:r>
            <w:r>
              <w:t>Auch wenn der Begriff 'Idempotenz' konzeptionell falsch angewendet wird (→ Kap. 3), muss er zumindest korrekt geschrieben sein. Der Schreibfehler deutet auf fehlende automatisierte Schreibprüfung im CI/CD-Prozess hin.</w:t>
            </w:r>
          </w:p>
        </w:tc>
      </w:tr>
    </w:tbl>
    <w:p w14:paraId="6127FD81" w14:textId="77777777" w:rsidR="00547683" w:rsidRDefault="00000000">
      <w:pPr>
        <w:pStyle w:val="berschrift2"/>
      </w:pPr>
      <w:r>
        <w:t>5.5 operationId-Mängel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1546"/>
        <w:gridCol w:w="3071"/>
      </w:tblGrid>
      <w:tr w:rsidR="00547683" w14:paraId="0994E322"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6351813" w14:textId="77777777" w:rsidR="00547683" w:rsidRDefault="00000000">
            <w:pPr>
              <w:spacing w:before="80" w:after="100"/>
              <w:jc w:val="both"/>
            </w:pPr>
            <w:r>
              <w:rPr>
                <w:b/>
                <w:bCs/>
                <w:color w:val="FFFFFF"/>
                <w:sz w:val="20"/>
                <w:szCs w:val="20"/>
              </w:rPr>
              <w:t>Datei und Endpunkt</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4DE9856A" w14:textId="77777777" w:rsidR="00547683" w:rsidRDefault="00000000">
            <w:pPr>
              <w:spacing w:before="80" w:after="100"/>
              <w:jc w:val="both"/>
            </w:pPr>
            <w:r>
              <w:rPr>
                <w:b/>
                <w:bCs/>
                <w:color w:val="FFFFFF"/>
                <w:sz w:val="20"/>
                <w:szCs w:val="20"/>
              </w:rPr>
              <w:t>operationId-Wert</w:t>
            </w:r>
          </w:p>
        </w:tc>
        <w:tc>
          <w:tcPr>
            <w:tcW w:w="40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2B01EA9" w14:textId="77777777" w:rsidR="00547683" w:rsidRDefault="00000000">
            <w:pPr>
              <w:spacing w:before="80" w:after="100"/>
              <w:jc w:val="both"/>
            </w:pPr>
            <w:r>
              <w:rPr>
                <w:b/>
                <w:bCs/>
                <w:color w:val="FFFFFF"/>
                <w:sz w:val="20"/>
                <w:szCs w:val="20"/>
              </w:rPr>
              <w:t>Problem</w:t>
            </w:r>
          </w:p>
        </w:tc>
      </w:tr>
      <w:tr w:rsidR="00547683" w14:paraId="73EA0BC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DA497F" w14:textId="77777777" w:rsidR="00547683" w:rsidRPr="0079327C" w:rsidRDefault="00000000">
            <w:pPr>
              <w:spacing w:before="80" w:after="100"/>
              <w:jc w:val="both"/>
              <w:rPr>
                <w:lang w:val="en-US"/>
              </w:rPr>
            </w:pPr>
            <w:r w:rsidRPr="0079327C">
              <w:rPr>
                <w:lang w:val="en-US"/>
              </w:rPr>
              <w:t>maloIdentV1.yaml: POST /maloId/request/v1</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442652D" w14:textId="77777777" w:rsidR="00547683" w:rsidRDefault="00000000">
            <w:pPr>
              <w:spacing w:before="80" w:after="100"/>
              <w:jc w:val="both"/>
            </w:pPr>
            <w:r>
              <w:rPr>
                <w:color w:val="C0392B"/>
                <w:sz w:val="20"/>
                <w:szCs w:val="20"/>
              </w:rPr>
              <w:t>uploadFile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305998" w14:textId="77777777" w:rsidR="00547683" w:rsidRDefault="00000000">
            <w:pPr>
              <w:spacing w:before="80" w:after="100"/>
              <w:jc w:val="both"/>
            </w:pPr>
            <w:r>
              <w:t>'uploadFile' beschreibt einen Datei-Upload, nicht eine MaLo-Ident-Anfrage. Semantisch irreführend.</w:t>
            </w:r>
          </w:p>
        </w:tc>
      </w:tr>
      <w:tr w:rsidR="00547683" w14:paraId="17ED12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4D3099D" w14:textId="77777777" w:rsidR="00547683" w:rsidRPr="0079327C" w:rsidRDefault="00000000">
            <w:pPr>
              <w:spacing w:before="80" w:after="100"/>
              <w:jc w:val="both"/>
              <w:rPr>
                <w:lang w:val="en-US"/>
              </w:rPr>
            </w:pPr>
            <w:r w:rsidRPr="0079327C">
              <w:rPr>
                <w:lang w:val="en-US"/>
              </w:rPr>
              <w:t>maloIdentV1.yaml: POST /maloId/dataForMarketLocationPositive/v1</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F24C5F1" w14:textId="77777777" w:rsidR="00547683" w:rsidRDefault="00000000">
            <w:pPr>
              <w:spacing w:before="80" w:after="100"/>
              <w:jc w:val="both"/>
            </w:pPr>
            <w:r>
              <w:rPr>
                <w:color w:val="C0392B"/>
                <w:sz w:val="20"/>
                <w:szCs w:val="20"/>
              </w:rPr>
              <w:t>"" (leer)</w:t>
            </w:r>
          </w:p>
        </w:tc>
        <w:tc>
          <w:tcPr>
            <w:tcW w:w="4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CA9CC6" w14:textId="77777777" w:rsidR="00547683" w:rsidRDefault="00000000">
            <w:pPr>
              <w:spacing w:before="80" w:after="100"/>
              <w:jc w:val="both"/>
            </w:pPr>
            <w:r>
              <w:t>Leere operationId ist OpenAPI-Spezifikationsverletzung. Bricht Code-Generatoren.</w:t>
            </w:r>
          </w:p>
        </w:tc>
      </w:tr>
      <w:tr w:rsidR="00547683" w14:paraId="79A4C02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F7F9A5" w14:textId="77777777" w:rsidR="00547683" w:rsidRDefault="00000000">
            <w:pPr>
              <w:spacing w:before="80" w:after="100"/>
              <w:jc w:val="both"/>
            </w:pPr>
            <w:r>
              <w:t>controlMeasuresV2.yaml: POST /steuerbefehl/konfiguration/v2</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0313CB4" w14:textId="77777777" w:rsidR="00547683" w:rsidRDefault="00000000">
            <w:pPr>
              <w:spacing w:before="80" w:after="100"/>
              <w:jc w:val="both"/>
            </w:pPr>
            <w:r>
              <w:rPr>
                <w:color w:val="C0392B"/>
                <w:sz w:val="20"/>
                <w:szCs w:val="20"/>
              </w:rPr>
              <w:t>uploadFile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F2B8B5" w14:textId="77777777" w:rsidR="00547683" w:rsidRDefault="00000000">
            <w:pPr>
              <w:spacing w:before="80" w:after="100"/>
              <w:jc w:val="both"/>
            </w:pPr>
            <w:r>
              <w:t>Gleicher falscher operationId wie in maloIdentV1. Nicht eindeutig je API-Datei.</w:t>
            </w:r>
          </w:p>
        </w:tc>
      </w:tr>
      <w:tr w:rsidR="00547683" w14:paraId="6519F8B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06BC406" w14:textId="77777777" w:rsidR="00547683" w:rsidRDefault="00000000">
            <w:pPr>
              <w:spacing w:before="80" w:after="100"/>
              <w:jc w:val="both"/>
            </w:pPr>
            <w:r>
              <w:t>controlMeasuresV2.yaml: Alle weiteren Endpunkte</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14BF4C6" w14:textId="77777777" w:rsidR="00547683" w:rsidRDefault="00000000">
            <w:pPr>
              <w:spacing w:before="80" w:after="100"/>
              <w:jc w:val="both"/>
            </w:pPr>
            <w:r>
              <w:rPr>
                <w:color w:val="C0392B"/>
                <w:sz w:val="20"/>
                <w:szCs w:val="20"/>
              </w:rPr>
              <w:t>"" (leer x6)</w:t>
            </w:r>
          </w:p>
        </w:tc>
        <w:tc>
          <w:tcPr>
            <w:tcW w:w="4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F9F432" w14:textId="77777777" w:rsidR="00547683" w:rsidRDefault="00000000">
            <w:pPr>
              <w:spacing w:before="80" w:after="100"/>
              <w:jc w:val="both"/>
            </w:pPr>
            <w:r>
              <w:t>Sechs weitere leere operationIds in controlMeasuresV2.</w:t>
            </w:r>
          </w:p>
        </w:tc>
      </w:tr>
    </w:tbl>
    <w:p w14:paraId="30671531" w14:textId="77777777" w:rsidR="00547683" w:rsidRPr="0079327C" w:rsidRDefault="00000000">
      <w:pPr>
        <w:pStyle w:val="berschrift2"/>
        <w:rPr>
          <w:lang w:val="en-US"/>
        </w:rPr>
      </w:pPr>
      <w:r w:rsidRPr="0079327C">
        <w:rPr>
          <w:lang w:val="en-US"/>
        </w:rPr>
        <w:t>5.6 testFlag-Parameter: in:query statt in:header (controlMeasuresV2)</w:t>
      </w:r>
    </w:p>
    <w:p w14:paraId="7DA4BFAE" w14:textId="77777777" w:rsidR="00547683" w:rsidRDefault="00000000">
      <w:pPr>
        <w:spacing w:before="80" w:after="100"/>
        <w:jc w:val="both"/>
      </w:pPr>
      <w:r>
        <w:t xml:space="preserve">In allen Endpunkten von controlMeasuresV2.yaml ist testFlag mit </w:t>
      </w:r>
      <w:r>
        <w:rPr>
          <w:color w:val="C0392B"/>
          <w:sz w:val="20"/>
          <w:szCs w:val="20"/>
        </w:rPr>
        <w:t>in: query</w:t>
      </w:r>
      <w:r>
        <w:t xml:space="preserve"> definiert. In maloIdentV2.yaml und controlMeasuresV1.yaml ist testFlag mit </w:t>
      </w:r>
      <w:r>
        <w:rPr>
          <w:color w:val="1E8449"/>
          <w:sz w:val="20"/>
          <w:szCs w:val="20"/>
        </w:rPr>
        <w:t>in: header</w:t>
      </w:r>
      <w:r>
        <w:t xml:space="preserve"> definiert. Das </w:t>
      </w:r>
      <w:r>
        <w:lastRenderedPageBreak/>
        <w:t>Guideline-Prinzip der Konsistenz (§3.1) ist damit verletzt. Da testFlag nach dem Zwiebelmodell Teil der signierten Header-Parameter ist, hat diese Inkonsistenz direkte Auswirkungen auf das Signaturverfahren (→ Begleitdokument Analyse_RzÜ_v1.1.docx).</w:t>
      </w:r>
    </w:p>
    <w:p w14:paraId="345A6FF8" w14:textId="77777777" w:rsidR="00547683" w:rsidRDefault="00000000">
      <w:pPr>
        <w:pStyle w:val="berschrift2"/>
      </w:pPr>
      <w:r>
        <w:t>5.7 maloIdentV1.yaml: Inline-Schemas statt externer $ref</w:t>
      </w:r>
    </w:p>
    <w:p w14:paraId="0C865D61" w14:textId="77777777" w:rsidR="00547683" w:rsidRDefault="00000000">
      <w:pPr>
        <w:spacing w:before="80" w:after="100"/>
        <w:jc w:val="both"/>
      </w:pPr>
      <w:r>
        <w:t xml:space="preserve">maloIdentV1.yaml definiert alle Schemas (address, city, maloId, marketPartnerId etc.) inline im components-Block des API-Dokuments selbst. maloIdentV2.yaml verwendet konsequent externe $ref auf den schema/-Ordner. Das erzeugt Inkonsistenz und Wartungsprobleme: Änderungen an einem Schema müssen an zwei Stellen vorgenommen werden. Zudem enthält die V1-Inline-Definition von </w:t>
      </w:r>
      <w:r>
        <w:rPr>
          <w:sz w:val="20"/>
          <w:szCs w:val="20"/>
        </w:rPr>
        <w:t>marketPartnerId</w:t>
      </w:r>
      <w:r>
        <w:t xml:space="preserve"> einen Typfehler: </w:t>
      </w:r>
      <w:r>
        <w:rPr>
          <w:color w:val="C0392B"/>
          <w:sz w:val="20"/>
          <w:szCs w:val="20"/>
        </w:rPr>
        <w:t>type: integer</w:t>
      </w:r>
      <w:r>
        <w:t xml:space="preserve"> kombiniert mit einem regulären Ausdruck (pattern), obwohl pattern ausschließlich für </w:t>
      </w:r>
      <w:r>
        <w:rPr>
          <w:color w:val="1E8449"/>
          <w:sz w:val="20"/>
          <w:szCs w:val="20"/>
        </w:rPr>
        <w:t>type: string</w:t>
      </w:r>
      <w:r>
        <w:t xml:space="preserve"> gültig ist. Das externe Schema definiert korrekt type: string.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51BB1C2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19B91560" w14:textId="77777777" w:rsidR="00547683" w:rsidRDefault="00000000">
            <w:r>
              <w:rPr>
                <w:rFonts w:ascii="Courier New" w:eastAsia="Courier New" w:hAnsi="Courier New" w:cs="Courier New"/>
                <w:color w:val="D4D4D4"/>
                <w:sz w:val="18"/>
                <w:szCs w:val="18"/>
              </w:rPr>
              <w:t># maloIdentV1.yaml (inline) — FEHLER:</w:t>
            </w:r>
          </w:p>
          <w:p w14:paraId="6C75D41F" w14:textId="77777777" w:rsidR="00547683" w:rsidRDefault="00000000">
            <w:r>
              <w:rPr>
                <w:rFonts w:ascii="Courier New" w:eastAsia="Courier New" w:hAnsi="Courier New" w:cs="Courier New"/>
                <w:color w:val="D4D4D4"/>
                <w:sz w:val="18"/>
                <w:szCs w:val="18"/>
              </w:rPr>
              <w:t>marketPartnerId:</w:t>
            </w:r>
          </w:p>
          <w:p w14:paraId="7F5797B4" w14:textId="77777777" w:rsidR="00547683" w:rsidRDefault="00000000">
            <w:r>
              <w:rPr>
                <w:rFonts w:ascii="Courier New" w:eastAsia="Courier New" w:hAnsi="Courier New" w:cs="Courier New"/>
                <w:color w:val="D4D4D4"/>
                <w:sz w:val="18"/>
                <w:szCs w:val="18"/>
              </w:rPr>
              <w:t xml:space="preserve">  pattern: "\\d{13}"</w:t>
            </w:r>
          </w:p>
          <w:p w14:paraId="5E63CAB3" w14:textId="77777777" w:rsidR="00547683" w:rsidRDefault="00000000">
            <w:r>
              <w:rPr>
                <w:rFonts w:ascii="Courier New" w:eastAsia="Courier New" w:hAnsi="Courier New" w:cs="Courier New"/>
                <w:color w:val="D4D4D4"/>
                <w:sz w:val="18"/>
                <w:szCs w:val="18"/>
              </w:rPr>
              <w:t xml:space="preserve">  type: integer    # ✗ pattern ist nur für type: string gültig</w:t>
            </w:r>
          </w:p>
          <w:p w14:paraId="35642E0A" w14:textId="77777777" w:rsidR="00547683" w:rsidRDefault="00547683"/>
          <w:p w14:paraId="5F46F685" w14:textId="77777777" w:rsidR="00547683" w:rsidRDefault="00000000">
            <w:r>
              <w:rPr>
                <w:rFonts w:ascii="Courier New" w:eastAsia="Courier New" w:hAnsi="Courier New" w:cs="Courier New"/>
                <w:color w:val="D4D4D4"/>
                <w:sz w:val="18"/>
                <w:szCs w:val="18"/>
              </w:rPr>
              <w:t># schema/identifier/marketPartnerId.yaml — KORREKT:</w:t>
            </w:r>
          </w:p>
          <w:p w14:paraId="406C31B2" w14:textId="77777777" w:rsidR="00547683" w:rsidRDefault="00000000">
            <w:r>
              <w:rPr>
                <w:rFonts w:ascii="Courier New" w:eastAsia="Courier New" w:hAnsi="Courier New" w:cs="Courier New"/>
                <w:color w:val="D4D4D4"/>
                <w:sz w:val="18"/>
                <w:szCs w:val="18"/>
              </w:rPr>
              <w:t>marketPartnerId:</w:t>
            </w:r>
          </w:p>
          <w:p w14:paraId="11BB4A4A" w14:textId="77777777" w:rsidR="00547683" w:rsidRDefault="00000000">
            <w:r>
              <w:rPr>
                <w:rFonts w:ascii="Courier New" w:eastAsia="Courier New" w:hAnsi="Courier New" w:cs="Courier New"/>
                <w:color w:val="D4D4D4"/>
                <w:sz w:val="18"/>
                <w:szCs w:val="18"/>
              </w:rPr>
              <w:t xml:space="preserve">  pattern: "^\\d{13}$"</w:t>
            </w:r>
          </w:p>
          <w:p w14:paraId="591DBD71" w14:textId="77777777" w:rsidR="00547683" w:rsidRDefault="00000000">
            <w:r>
              <w:rPr>
                <w:rFonts w:ascii="Courier New" w:eastAsia="Courier New" w:hAnsi="Courier New" w:cs="Courier New"/>
                <w:color w:val="D4D4D4"/>
                <w:sz w:val="18"/>
                <w:szCs w:val="18"/>
              </w:rPr>
              <w:t xml:space="preserve">  type: string     # ✓</w:t>
            </w:r>
          </w:p>
          <w:p w14:paraId="64F9799B" w14:textId="77777777" w:rsidR="00547683" w:rsidRDefault="00000000">
            <w:r>
              <w:rPr>
                <w:rFonts w:ascii="Courier New" w:eastAsia="Courier New" w:hAnsi="Courier New" w:cs="Courier New"/>
                <w:color w:val="D4D4D4"/>
                <w:sz w:val="18"/>
                <w:szCs w:val="18"/>
              </w:rPr>
              <w:t xml:space="preserve">  description: "Identifiziert den Marktpartner (Marktpartner-ID)"</w:t>
            </w:r>
          </w:p>
        </w:tc>
      </w:tr>
    </w:tbl>
    <w:p w14:paraId="1234E7A2" w14:textId="77777777" w:rsidR="00547683" w:rsidRDefault="00000000">
      <w:pPr>
        <w:pStyle w:val="berschrift2"/>
      </w:pPr>
      <w:r>
        <w:t>5.8 SwaggerHub Mock-Server-URL in maloIdentV1.yaml</w:t>
      </w:r>
    </w:p>
    <w:p w14:paraId="12A6D9F1" w14:textId="77777777" w:rsidR="00547683" w:rsidRDefault="00000000">
      <w:pPr>
        <w:spacing w:before="80" w:after="100"/>
        <w:jc w:val="both"/>
      </w:pPr>
      <w:r>
        <w:t xml:space="preserve">maloIdentV1.yaml enthält einen </w:t>
      </w:r>
      <w:r>
        <w:rPr>
          <w:sz w:val="20"/>
          <w:szCs w:val="20"/>
        </w:rPr>
        <w:t>servers</w:t>
      </w:r>
      <w:r>
        <w:t xml:space="preserve">-Block mit der SwaggerHub-Mock-URL: </w:t>
      </w:r>
      <w:r>
        <w:rPr>
          <w:color w:val="C0392B"/>
          <w:sz w:val="19"/>
          <w:szCs w:val="19"/>
        </w:rPr>
        <w:t>https://virtserver.swaggerhub.com/edi-energy/MaLoIdent_2024-07-03/1.0.0</w:t>
      </w:r>
      <w:r>
        <w:t>. Kommentar: 'Added by API Auto Mocking Plugin'. Dies ist ein Artefakt des SwaggerHub-Editors, das bei der Übernahme ins GitHub-Repository hätte entfernt werden müssen. Es verweist auf einen externen Mock-Server, nicht auf die produktive EDI@Energy-Infrastruktur.</w:t>
      </w:r>
    </w:p>
    <w:p w14:paraId="2603ACD9" w14:textId="77777777" w:rsidR="00547683" w:rsidRDefault="00000000">
      <w:pPr>
        <w:pStyle w:val="berschrift2"/>
      </w:pPr>
      <w:r>
        <w:t>5.9 Fehlende Pflichtfelder in info-Objekt</w:t>
      </w:r>
    </w:p>
    <w:p w14:paraId="760AC071" w14:textId="77777777" w:rsidR="00547683" w:rsidRDefault="00000000">
      <w:pPr>
        <w:spacing w:before="80" w:after="100"/>
        <w:jc w:val="both"/>
      </w:pPr>
      <w:r>
        <w:t xml:space="preserve">Alle vier API-Dateien (maloIdentV1, maloIdentV2, controlMeasuresV1, controlMeasuresV2) enthalten kein </w:t>
      </w:r>
      <w:r>
        <w:rPr>
          <w:sz w:val="20"/>
          <w:szCs w:val="20"/>
        </w:rPr>
        <w:t>info.contact</w:t>
      </w:r>
      <w:r>
        <w:t xml:space="preserve">, kein </w:t>
      </w:r>
      <w:r>
        <w:rPr>
          <w:sz w:val="20"/>
          <w:szCs w:val="20"/>
        </w:rPr>
        <w:t>info.license</w:t>
      </w:r>
      <w:r>
        <w:t xml:space="preserve"> und kein </w:t>
      </w:r>
      <w:r>
        <w:rPr>
          <w:sz w:val="20"/>
          <w:szCs w:val="20"/>
        </w:rPr>
        <w:t>info.termsOfService</w:t>
      </w:r>
      <w:r>
        <w:t xml:space="preserve">. Diese Felder werden von der </w:t>
      </w:r>
      <w:hyperlink r:id="rId14" w:history="1">
        <w:r>
          <w:rPr>
            <w:color w:val="2E75B6"/>
            <w:u w:val="single"/>
          </w:rPr>
          <w:t>OpenAPI 3.0 Specification</w:t>
        </w:r>
      </w:hyperlink>
      <w:r>
        <w:t xml:space="preserve"> als empfohlen geführt und sind in einer Energiemarkt-KRITIS-Umgebung für die Zuordnung des Herausgebers und der Nutzungsbedingungen unverzichtbar.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rsidRPr="0079327C" w14:paraId="226A8BF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1585B76C" w14:textId="77777777" w:rsidR="00547683" w:rsidRDefault="00000000">
            <w:r>
              <w:rPr>
                <w:rFonts w:ascii="Courier New" w:eastAsia="Courier New" w:hAnsi="Courier New" w:cs="Courier New"/>
                <w:color w:val="D4D4D4"/>
                <w:sz w:val="18"/>
                <w:szCs w:val="18"/>
              </w:rPr>
              <w:t># Empfohlene Ergänzung in allen API-Dateien:</w:t>
            </w:r>
          </w:p>
          <w:p w14:paraId="45DA7430" w14:textId="77777777" w:rsidR="00547683" w:rsidRDefault="00000000">
            <w:r>
              <w:rPr>
                <w:rFonts w:ascii="Courier New" w:eastAsia="Courier New" w:hAnsi="Courier New" w:cs="Courier New"/>
                <w:color w:val="D4D4D4"/>
                <w:sz w:val="18"/>
                <w:szCs w:val="18"/>
              </w:rPr>
              <w:t>info:</w:t>
            </w:r>
          </w:p>
          <w:p w14:paraId="68A839FD" w14:textId="77777777" w:rsidR="00547683" w:rsidRDefault="00000000">
            <w:r>
              <w:rPr>
                <w:rFonts w:ascii="Courier New" w:eastAsia="Courier New" w:hAnsi="Courier New" w:cs="Courier New"/>
                <w:color w:val="D4D4D4"/>
                <w:sz w:val="18"/>
                <w:szCs w:val="18"/>
              </w:rPr>
              <w:t xml:space="preserve">  title: EDI@Energy API-Webdienst ...</w:t>
            </w:r>
          </w:p>
          <w:p w14:paraId="18C595F9" w14:textId="77777777" w:rsidR="00547683" w:rsidRDefault="00000000">
            <w:r>
              <w:rPr>
                <w:rFonts w:ascii="Courier New" w:eastAsia="Courier New" w:hAnsi="Courier New" w:cs="Courier New"/>
                <w:color w:val="D4D4D4"/>
                <w:sz w:val="18"/>
                <w:szCs w:val="18"/>
              </w:rPr>
              <w:t xml:space="preserve">  version: 2.0.0</w:t>
            </w:r>
          </w:p>
          <w:p w14:paraId="6F173CFB" w14:textId="77777777" w:rsidR="00547683" w:rsidRPr="0079327C" w:rsidRDefault="00000000">
            <w:pPr>
              <w:rPr>
                <w:lang w:val="en-US"/>
              </w:rPr>
            </w:pPr>
            <w:r>
              <w:rPr>
                <w:rFonts w:ascii="Courier New" w:eastAsia="Courier New" w:hAnsi="Courier New" w:cs="Courier New"/>
                <w:color w:val="D4D4D4"/>
                <w:sz w:val="18"/>
                <w:szCs w:val="18"/>
              </w:rPr>
              <w:t xml:space="preserve">  </w:t>
            </w:r>
            <w:r w:rsidRPr="0079327C">
              <w:rPr>
                <w:rFonts w:ascii="Courier New" w:eastAsia="Courier New" w:hAnsi="Courier New" w:cs="Courier New"/>
                <w:color w:val="D4D4D4"/>
                <w:sz w:val="18"/>
                <w:szCs w:val="18"/>
                <w:lang w:val="en-US"/>
              </w:rPr>
              <w:t>contact:</w:t>
            </w:r>
          </w:p>
          <w:p w14:paraId="698B6CFB"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name: EDI@Energy / BDEW</w:t>
            </w:r>
          </w:p>
          <w:p w14:paraId="24E0C682"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url: https://edi-energy.de</w:t>
            </w:r>
          </w:p>
          <w:p w14:paraId="5E2C1D3A"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email: info@edi-energy.de</w:t>
            </w:r>
          </w:p>
          <w:p w14:paraId="5D6A1628"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license:</w:t>
            </w:r>
          </w:p>
          <w:p w14:paraId="49E0DF70"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name: EDI@Energy Lizenz</w:t>
            </w:r>
          </w:p>
          <w:p w14:paraId="52E89C89"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url: https://www.edi-energy.de/nutzungsbedingungen</w:t>
            </w:r>
          </w:p>
          <w:p w14:paraId="40CA0D3C"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termsOfService: https://www.edi-energy.de/nutzungsbedingungen</w:t>
            </w:r>
          </w:p>
        </w:tc>
      </w:tr>
    </w:tbl>
    <w:p w14:paraId="6C8956E7" w14:textId="77777777" w:rsidR="00547683" w:rsidRDefault="00000000">
      <w:pPr>
        <w:pStyle w:val="berschrift2"/>
      </w:pPr>
      <w:r>
        <w:t>5.10 Gebrochene Schema-$ref: marketLocationDateTime.yaml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57F19E1D"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6BD7CEA1" w14:textId="77777777" w:rsidR="00547683" w:rsidRDefault="00000000">
            <w:pPr>
              <w:spacing w:before="80" w:after="100"/>
              <w:jc w:val="both"/>
            </w:pPr>
            <w:r>
              <w:rPr>
                <w:b/>
                <w:bCs/>
                <w:color w:val="C0392B"/>
              </w:rPr>
              <w:t xml:space="preserve">KRITISCH: </w:t>
            </w:r>
            <w:r>
              <w:t>schema/marketLocation/marketLocationDateTime.yaml referenziert:</w:t>
            </w:r>
          </w:p>
          <w:p w14:paraId="511EFA49" w14:textId="77777777" w:rsidR="00547683" w:rsidRPr="0079327C" w:rsidRDefault="00000000">
            <w:pPr>
              <w:spacing w:before="80" w:after="100"/>
              <w:jc w:val="both"/>
              <w:rPr>
                <w:lang w:val="en-US"/>
              </w:rPr>
            </w:pPr>
            <w:r w:rsidRPr="0079327C">
              <w:rPr>
                <w:color w:val="C0392B"/>
                <w:sz w:val="19"/>
                <w:szCs w:val="19"/>
                <w:lang w:val="en-US"/>
              </w:rPr>
              <w:lastRenderedPageBreak/>
              <w:t>./maloId.yaml  ·  ./executionTimeFrom.yaml  ·  ./executionTimeUntil.yaml</w:t>
            </w:r>
          </w:p>
          <w:p w14:paraId="2C74AFD7" w14:textId="77777777" w:rsidR="00547683" w:rsidRPr="0079327C" w:rsidRDefault="00547683">
            <w:pPr>
              <w:spacing w:before="80"/>
              <w:rPr>
                <w:lang w:val="en-US"/>
              </w:rPr>
            </w:pPr>
          </w:p>
          <w:p w14:paraId="138AA579" w14:textId="77777777" w:rsidR="00547683" w:rsidRDefault="00000000">
            <w:pPr>
              <w:spacing w:before="80" w:after="100"/>
              <w:jc w:val="both"/>
            </w:pPr>
            <w:r>
              <w:t>Diese Dateien existieren nicht im Verzeichnis schema/marketLocation/ — maloId.yaml liegt unter schema/identifier/, executionTimeFrom/Until existieren nicht als eigenständige Dateien. Der korrekte Pfad wäre:</w:t>
            </w:r>
          </w:p>
          <w:p w14:paraId="48FAC8AE" w14:textId="77777777" w:rsidR="00547683" w:rsidRDefault="00000000">
            <w:pPr>
              <w:spacing w:before="80" w:after="100"/>
              <w:jc w:val="both"/>
            </w:pPr>
            <w:r>
              <w:rPr>
                <w:color w:val="1E8449"/>
                <w:sz w:val="19"/>
                <w:szCs w:val="19"/>
              </w:rPr>
              <w:t>../identifier/maloId.yaml  ·  ./marketLocationCharacteristic.yaml (für Zeitscheiben)</w:t>
            </w:r>
          </w:p>
        </w:tc>
      </w:tr>
    </w:tbl>
    <w:p w14:paraId="6B4BB5BE" w14:textId="77777777" w:rsidR="00547683" w:rsidRDefault="00000000">
      <w:pPr>
        <w:pStyle w:val="berschrift2"/>
      </w:pPr>
      <w:r>
        <w:lastRenderedPageBreak/>
        <w:t>5.11 Inkonsistente Enum-Werte: nonActice vs nonActive</w:t>
      </w:r>
    </w:p>
    <w:p w14:paraId="528839DA" w14:textId="77777777" w:rsidR="00547683" w:rsidRDefault="00000000">
      <w:pPr>
        <w:spacing w:before="80" w:after="100"/>
        <w:jc w:val="both"/>
      </w:pPr>
      <w:r>
        <w:t xml:space="preserve">Die Eigenschaft marketLocationProperty hat in maloIdentV1.yaml (Inline-Definition) den Enum-Wert </w:t>
      </w:r>
      <w:r>
        <w:rPr>
          <w:color w:val="C0392B"/>
          <w:sz w:val="20"/>
          <w:szCs w:val="20"/>
        </w:rPr>
        <w:t>nonActice</w:t>
      </w:r>
      <w:r>
        <w:t xml:space="preserve"> — ein Schreibfehler. Das externe Schema schema/marketLocation/marketLocationProperty.yaml definiert korrekt </w:t>
      </w:r>
      <w:r>
        <w:rPr>
          <w:color w:val="1E8449"/>
          <w:sz w:val="20"/>
          <w:szCs w:val="20"/>
        </w:rPr>
        <w:t>nonActive</w:t>
      </w:r>
      <w:r>
        <w:t>. Diese Inkonsistenz erzeugt inkompatible Implementierungen, da beide Werte in Produktion vorhanden sind.</w:t>
      </w:r>
    </w:p>
    <w:p w14:paraId="4F20358A" w14:textId="77777777" w:rsidR="00547683" w:rsidRDefault="00000000">
      <w:pPr>
        <w:pStyle w:val="berschrift2"/>
      </w:pPr>
      <w:r>
        <w:t>5.12 x-Translation-Abdeckung der Schemas</w:t>
      </w:r>
    </w:p>
    <w:p w14:paraId="21B2C4B4" w14:textId="77777777" w:rsidR="00547683" w:rsidRDefault="00000000">
      <w:pPr>
        <w:spacing w:before="80" w:after="100"/>
        <w:jc w:val="both"/>
      </w:pPr>
      <w:r>
        <w:t>Das x-Translation-Feld (Pflicht für alle Schemas gemäß Guideline) fehlt in 13 von 101 Schema-Dateien — ausnahmslos alle im commandControl-Verzeichnis: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3A5328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230F180"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schema/commandControl/commandControl.yaml           — x-Translation fehlt</w:t>
            </w:r>
          </w:p>
          <w:p w14:paraId="0AAD999D"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schema/commandControl/commandInformation.yaml       — x-Translation fehlt</w:t>
            </w:r>
          </w:p>
          <w:p w14:paraId="40EAD4E8"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schema/commandControl/commandRegular.yaml           — x-Translation fehlt</w:t>
            </w:r>
          </w:p>
          <w:p w14:paraId="0BF69CF4"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schema/commandControl/maximumPowerValue.yaml        — x-Translation fehlt</w:t>
            </w:r>
          </w:p>
          <w:p w14:paraId="0EEFF9DC"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schema/commandControl/preliminaryResultPositiveControlMeasures.yaml</w:t>
            </w:r>
          </w:p>
          <w:p w14:paraId="27512FC2"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schema/commandControl/preliminaryStatePositiveControlMeasures.yaml</w:t>
            </w:r>
          </w:p>
          <w:p w14:paraId="70A20036"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schema/commandControl/reasonNegativeControlMeasures.yaml</w:t>
            </w:r>
          </w:p>
          <w:p w14:paraId="11EF168D"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schema/commandControl/resultNegativeControlMeasures.yaml</w:t>
            </w:r>
          </w:p>
          <w:p w14:paraId="1C40C750"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schema/commandControl/resultPositiveControlMeasures.yaml</w:t>
            </w:r>
          </w:p>
          <w:p w14:paraId="7C2B025A"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schema/commandControl/resultUnknownControlMeasures.yaml</w:t>
            </w:r>
          </w:p>
          <w:p w14:paraId="1906430A"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schema/commandControl/stateNegativeControlMeasures.yaml</w:t>
            </w:r>
          </w:p>
          <w:p w14:paraId="2046925A" w14:textId="77777777" w:rsidR="00547683" w:rsidRPr="0079327C" w:rsidRDefault="00000000">
            <w:pPr>
              <w:rPr>
                <w:lang w:val="en-US"/>
              </w:rPr>
            </w:pPr>
            <w:r w:rsidRPr="0079327C">
              <w:rPr>
                <w:rFonts w:ascii="Courier New" w:eastAsia="Courier New" w:hAnsi="Courier New" w:cs="Courier New"/>
                <w:color w:val="D4D4D4"/>
                <w:sz w:val="18"/>
                <w:szCs w:val="18"/>
                <w:lang w:val="en-US"/>
              </w:rPr>
              <w:t>schema/commandControl/statePositiveControlMeasures.yaml</w:t>
            </w:r>
          </w:p>
          <w:p w14:paraId="4E69579E" w14:textId="77777777" w:rsidR="00547683" w:rsidRDefault="00000000">
            <w:r>
              <w:rPr>
                <w:rFonts w:ascii="Courier New" w:eastAsia="Courier New" w:hAnsi="Courier New" w:cs="Courier New"/>
                <w:color w:val="D4D4D4"/>
                <w:sz w:val="18"/>
                <w:szCs w:val="18"/>
              </w:rPr>
              <w:t>schema/commandControl/stateUnknownControlMeasures.yaml</w:t>
            </w:r>
          </w:p>
        </w:tc>
      </w:tr>
    </w:tbl>
    <w:p w14:paraId="23524474" w14:textId="77777777" w:rsidR="00547683" w:rsidRDefault="00000000">
      <w:r>
        <w:br w:type="page"/>
      </w:r>
    </w:p>
    <w:p w14:paraId="2618DE26" w14:textId="77777777" w:rsidR="00547683" w:rsidRDefault="00000000">
      <w:pPr>
        <w:pStyle w:val="berschrift1"/>
      </w:pPr>
      <w:r>
        <w:lastRenderedPageBreak/>
        <w:t>6. GitHub-Repository-Struktur und Index-Dateien</w:t>
      </w:r>
    </w:p>
    <w:p w14:paraId="230F20A3" w14:textId="77777777" w:rsidR="00547683" w:rsidRDefault="00547683">
      <w:pPr>
        <w:pBdr>
          <w:bottom w:val="single" w:sz="6" w:space="1" w:color="2E75B6"/>
        </w:pBdr>
        <w:spacing w:before="140" w:after="140"/>
      </w:pPr>
    </w:p>
    <w:p w14:paraId="1663D5F9" w14:textId="77777777" w:rsidR="00547683" w:rsidRDefault="00000000">
      <w:pPr>
        <w:pStyle w:val="berschrift2"/>
      </w:pPr>
      <w:r>
        <w:t>6.1 Fehlende Index-Dateien</w:t>
      </w:r>
    </w:p>
    <w:p w14:paraId="0F14733F" w14:textId="77777777" w:rsidR="00547683" w:rsidRDefault="00000000">
      <w:pPr>
        <w:spacing w:before="80" w:after="100"/>
        <w:jc w:val="both"/>
      </w:pPr>
      <w:r>
        <w:t>Das Repository enthält keine Index-Dateien (index.yaml) für die API-Verzeichnisse. Solche Dateien sind eine bewährte Praxis (OpenAPI-Bundling-Standard, Redocly CLI Konvention), um alle API-Endpunkte eines Verzeichnisses zusammenzufassen und als einzelnen Einstiegspunkt für Code-Generatoren, Dokumentations-Tools und Swagger UI bereitzustellen: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14:paraId="3974774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1E95FDCC" w14:textId="77777777" w:rsidR="00547683" w:rsidRDefault="00000000">
            <w:r>
              <w:rPr>
                <w:rFonts w:ascii="Courier New" w:eastAsia="Courier New" w:hAnsi="Courier New" w:cs="Courier New"/>
                <w:color w:val="D4D4D4"/>
                <w:sz w:val="18"/>
                <w:szCs w:val="18"/>
              </w:rPr>
              <w:t># Empfohlene Struktur (aktuell FEHLEND):</w:t>
            </w:r>
          </w:p>
          <w:p w14:paraId="7B3640A4" w14:textId="77777777" w:rsidR="00547683" w:rsidRDefault="00000000">
            <w:r>
              <w:rPr>
                <w:rFonts w:ascii="Courier New" w:eastAsia="Courier New" w:hAnsi="Courier New" w:cs="Courier New"/>
                <w:color w:val="D4D4D4"/>
                <w:sz w:val="18"/>
                <w:szCs w:val="18"/>
              </w:rPr>
              <w:t>api/</w:t>
            </w:r>
          </w:p>
          <w:p w14:paraId="6B5AC2FF" w14:textId="77777777" w:rsidR="00547683" w:rsidRDefault="00000000">
            <w:r>
              <w:rPr>
                <w:rFonts w:ascii="Courier New" w:eastAsia="Courier New" w:hAnsi="Courier New" w:cs="Courier New"/>
                <w:color w:val="D4D4D4"/>
                <w:sz w:val="18"/>
                <w:szCs w:val="18"/>
              </w:rPr>
              <w:t xml:space="preserve">  identificationId/</w:t>
            </w:r>
          </w:p>
          <w:p w14:paraId="13F78E60" w14:textId="77777777" w:rsidR="00547683" w:rsidRDefault="00000000">
            <w:r>
              <w:rPr>
                <w:rFonts w:ascii="Courier New" w:eastAsia="Courier New" w:hAnsi="Courier New" w:cs="Courier New"/>
                <w:color w:val="D4D4D4"/>
                <w:sz w:val="18"/>
                <w:szCs w:val="18"/>
              </w:rPr>
              <w:t xml:space="preserve">    index.yaml          # Einstiegspunkt: referenziert maloIdentV1 + V2</w:t>
            </w:r>
          </w:p>
          <w:p w14:paraId="1B1DB558" w14:textId="77777777" w:rsidR="00547683" w:rsidRPr="0079327C" w:rsidRDefault="00000000">
            <w:pPr>
              <w:rPr>
                <w:lang w:val="en-US"/>
              </w:rPr>
            </w:pPr>
            <w:r>
              <w:rPr>
                <w:rFonts w:ascii="Courier New" w:eastAsia="Courier New" w:hAnsi="Courier New" w:cs="Courier New"/>
                <w:color w:val="D4D4D4"/>
                <w:sz w:val="18"/>
                <w:szCs w:val="18"/>
              </w:rPr>
              <w:t xml:space="preserve">    </w:t>
            </w:r>
            <w:r w:rsidRPr="0079327C">
              <w:rPr>
                <w:rFonts w:ascii="Courier New" w:eastAsia="Courier New" w:hAnsi="Courier New" w:cs="Courier New"/>
                <w:color w:val="D4D4D4"/>
                <w:sz w:val="18"/>
                <w:szCs w:val="18"/>
                <w:lang w:val="en-US"/>
              </w:rPr>
              <w:t>maloIdentV1.yaml</w:t>
            </w:r>
          </w:p>
          <w:p w14:paraId="5DC2BAD9"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maloIdentV2.yaml</w:t>
            </w:r>
          </w:p>
          <w:p w14:paraId="1286F46C"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controlMeasures/</w:t>
            </w:r>
          </w:p>
          <w:p w14:paraId="5E5B81B0" w14:textId="77777777" w:rsidR="00547683" w:rsidRDefault="00000000">
            <w:r w:rsidRPr="0079327C">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index.yaml          # Einstiegspunkt: referenziert V1 + V2</w:t>
            </w:r>
          </w:p>
          <w:p w14:paraId="778B2E73" w14:textId="77777777" w:rsidR="00547683" w:rsidRPr="0079327C" w:rsidRDefault="00000000">
            <w:pPr>
              <w:rPr>
                <w:lang w:val="en-US"/>
              </w:rPr>
            </w:pPr>
            <w:r>
              <w:rPr>
                <w:rFonts w:ascii="Courier New" w:eastAsia="Courier New" w:hAnsi="Courier New" w:cs="Courier New"/>
                <w:color w:val="D4D4D4"/>
                <w:sz w:val="18"/>
                <w:szCs w:val="18"/>
              </w:rPr>
              <w:t xml:space="preserve">    </w:t>
            </w:r>
            <w:r w:rsidRPr="0079327C">
              <w:rPr>
                <w:rFonts w:ascii="Courier New" w:eastAsia="Courier New" w:hAnsi="Courier New" w:cs="Courier New"/>
                <w:color w:val="D4D4D4"/>
                <w:sz w:val="18"/>
                <w:szCs w:val="18"/>
                <w:lang w:val="en-US"/>
              </w:rPr>
              <w:t>controlMeasuresV1.yaml</w:t>
            </w:r>
          </w:p>
          <w:p w14:paraId="3181F919" w14:textId="77777777" w:rsidR="00547683" w:rsidRPr="0079327C" w:rsidRDefault="00000000">
            <w:pPr>
              <w:rPr>
                <w:lang w:val="en-US"/>
              </w:rPr>
            </w:pPr>
            <w:r w:rsidRPr="0079327C">
              <w:rPr>
                <w:rFonts w:ascii="Courier New" w:eastAsia="Courier New" w:hAnsi="Courier New" w:cs="Courier New"/>
                <w:color w:val="D4D4D4"/>
                <w:sz w:val="18"/>
                <w:szCs w:val="18"/>
                <w:lang w:val="en-US"/>
              </w:rPr>
              <w:t xml:space="preserve">    controlMeasuresV2.yaml</w:t>
            </w:r>
          </w:p>
          <w:p w14:paraId="623E0FB8" w14:textId="77777777" w:rsidR="00547683" w:rsidRPr="0079327C" w:rsidRDefault="00547683">
            <w:pPr>
              <w:rPr>
                <w:lang w:val="en-US"/>
              </w:rPr>
            </w:pPr>
          </w:p>
          <w:p w14:paraId="01EDE54E" w14:textId="77777777" w:rsidR="00547683" w:rsidRPr="0079327C" w:rsidRDefault="00000000">
            <w:pPr>
              <w:rPr>
                <w:lang w:val="en-US"/>
              </w:rPr>
            </w:pPr>
            <w:r w:rsidRPr="0079327C">
              <w:rPr>
                <w:rFonts w:ascii="Courier New" w:eastAsia="Courier New" w:hAnsi="Courier New" w:cs="Courier New"/>
                <w:color w:val="D4D4D4"/>
                <w:sz w:val="18"/>
                <w:szCs w:val="18"/>
                <w:lang w:val="en-US"/>
              </w:rPr>
              <w:t># Beispiel index.yaml für identificationId/:</w:t>
            </w:r>
          </w:p>
          <w:p w14:paraId="1E82A48D" w14:textId="77777777" w:rsidR="00547683" w:rsidRDefault="00000000">
            <w:r>
              <w:rPr>
                <w:rFonts w:ascii="Courier New" w:eastAsia="Courier New" w:hAnsi="Courier New" w:cs="Courier New"/>
                <w:color w:val="D4D4D4"/>
                <w:sz w:val="18"/>
                <w:szCs w:val="18"/>
              </w:rPr>
              <w:t>openapi: 3.0.0</w:t>
            </w:r>
          </w:p>
          <w:p w14:paraId="14EF6615" w14:textId="77777777" w:rsidR="00547683" w:rsidRDefault="00000000">
            <w:r>
              <w:rPr>
                <w:rFonts w:ascii="Courier New" w:eastAsia="Courier New" w:hAnsi="Courier New" w:cs="Courier New"/>
                <w:color w:val="D4D4D4"/>
                <w:sz w:val="18"/>
                <w:szCs w:val="18"/>
              </w:rPr>
              <w:t>info:</w:t>
            </w:r>
          </w:p>
          <w:p w14:paraId="3F2BE83B" w14:textId="77777777" w:rsidR="00547683" w:rsidRDefault="00000000">
            <w:r>
              <w:rPr>
                <w:rFonts w:ascii="Courier New" w:eastAsia="Courier New" w:hAnsi="Courier New" w:cs="Courier New"/>
                <w:color w:val="D4D4D4"/>
                <w:sz w:val="18"/>
                <w:szCs w:val="18"/>
              </w:rPr>
              <w:t xml:space="preserve">  title: EDI@Energy Identifikations-APIs</w:t>
            </w:r>
          </w:p>
          <w:p w14:paraId="1278E68B" w14:textId="77777777" w:rsidR="00547683" w:rsidRDefault="00000000">
            <w:r>
              <w:rPr>
                <w:rFonts w:ascii="Courier New" w:eastAsia="Courier New" w:hAnsi="Courier New" w:cs="Courier New"/>
                <w:color w:val="D4D4D4"/>
                <w:sz w:val="18"/>
                <w:szCs w:val="18"/>
              </w:rPr>
              <w:t xml:space="preserve">  version: 2.0.0</w:t>
            </w:r>
          </w:p>
          <w:p w14:paraId="4331246F" w14:textId="77777777" w:rsidR="00547683" w:rsidRDefault="00000000">
            <w:r>
              <w:rPr>
                <w:rFonts w:ascii="Courier New" w:eastAsia="Courier New" w:hAnsi="Courier New" w:cs="Courier New"/>
                <w:color w:val="D4D4D4"/>
                <w:sz w:val="18"/>
                <w:szCs w:val="18"/>
              </w:rPr>
              <w:t>paths:</w:t>
            </w:r>
          </w:p>
          <w:p w14:paraId="4F4F8A2B" w14:textId="77777777" w:rsidR="00547683" w:rsidRDefault="00000000">
            <w:r>
              <w:rPr>
                <w:rFonts w:ascii="Courier New" w:eastAsia="Courier New" w:hAnsi="Courier New" w:cs="Courier New"/>
                <w:color w:val="D4D4D4"/>
                <w:sz w:val="18"/>
                <w:szCs w:val="18"/>
              </w:rPr>
              <w:t xml:space="preserve">  $ref: maloIdentV2.yaml#/paths</w:t>
            </w:r>
          </w:p>
        </w:tc>
      </w:tr>
    </w:tbl>
    <w:p w14:paraId="4410A899" w14:textId="77777777" w:rsidR="00547683" w:rsidRDefault="00000000">
      <w:pPr>
        <w:pStyle w:val="berschrift2"/>
      </w:pPr>
      <w:r>
        <w:t>6.2 CI/CD-Validierung: Nur maloIdentV2 wird validiert</w:t>
      </w:r>
    </w:p>
    <w:p w14:paraId="4E20CC33" w14:textId="77777777" w:rsidR="00547683" w:rsidRDefault="00000000">
      <w:pPr>
        <w:spacing w:before="80" w:after="100"/>
        <w:jc w:val="both"/>
      </w:pPr>
      <w:r>
        <w:t xml:space="preserve">Die GitHub Action </w:t>
      </w:r>
      <w:r>
        <w:rPr>
          <w:sz w:val="20"/>
          <w:szCs w:val="20"/>
        </w:rPr>
        <w:t>.github/workflows/validateMaloIdent.yaml</w:t>
      </w:r>
      <w:r>
        <w:t xml:space="preserve"> führt automatisierte OpenAPI-Validierung (via Redocly CLI) ausschließlich für maloIdentV2.yaml durch. maloIdentV1.yaml und beide controlMeasures-Dateien sind nicht im Workflow erfasst. Die oben beschriebenen Fehler in V1-Dateien (gebrochene $refs, format: UUID RFC4122, leere operationIds) werden damit nicht automatisch erkannt.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7683" w:rsidRPr="0079327C" w14:paraId="500463F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5B469977" w14:textId="77777777" w:rsidR="00547683" w:rsidRPr="0079327C" w:rsidRDefault="00000000">
            <w:pPr>
              <w:rPr>
                <w:lang w:val="en-US"/>
              </w:rPr>
            </w:pPr>
            <w:r w:rsidRPr="0079327C">
              <w:rPr>
                <w:rFonts w:ascii="Courier New" w:eastAsia="Courier New" w:hAnsi="Courier New" w:cs="Courier New"/>
                <w:color w:val="D4D4D4"/>
                <w:sz w:val="18"/>
                <w:szCs w:val="18"/>
                <w:lang w:val="en-US"/>
              </w:rPr>
              <w:t># .github/workflows/validateMaloIdent.yaml (aktueller Stand):</w:t>
            </w:r>
          </w:p>
          <w:p w14:paraId="3E7A5B5F" w14:textId="77777777" w:rsidR="00547683" w:rsidRPr="0079327C" w:rsidRDefault="00000000">
            <w:pPr>
              <w:rPr>
                <w:lang w:val="en-US"/>
              </w:rPr>
            </w:pPr>
            <w:r w:rsidRPr="0079327C">
              <w:rPr>
                <w:rFonts w:ascii="Courier New" w:eastAsia="Courier New" w:hAnsi="Courier New" w:cs="Courier New"/>
                <w:color w:val="D4D4D4"/>
                <w:sz w:val="18"/>
                <w:szCs w:val="18"/>
                <w:lang w:val="en-US"/>
              </w:rPr>
              <w:t>npx @redocly/cli@latest lint api/identificationId/maloIdentV2.yaml</w:t>
            </w:r>
          </w:p>
          <w:p w14:paraId="77102FFD" w14:textId="77777777" w:rsidR="00547683" w:rsidRPr="0079327C" w:rsidRDefault="00547683">
            <w:pPr>
              <w:rPr>
                <w:lang w:val="en-US"/>
              </w:rPr>
            </w:pPr>
          </w:p>
          <w:p w14:paraId="430DED01" w14:textId="77777777" w:rsidR="00547683" w:rsidRDefault="00000000">
            <w:r>
              <w:rPr>
                <w:rFonts w:ascii="Courier New" w:eastAsia="Courier New" w:hAnsi="Courier New" w:cs="Courier New"/>
                <w:color w:val="D4D4D4"/>
                <w:sz w:val="18"/>
                <w:szCs w:val="18"/>
              </w:rPr>
              <w:t># Empfehlung — alle Dateien validieren:</w:t>
            </w:r>
          </w:p>
          <w:p w14:paraId="084A0F04" w14:textId="77777777" w:rsidR="00547683" w:rsidRDefault="00000000">
            <w:r>
              <w:rPr>
                <w:rFonts w:ascii="Courier New" w:eastAsia="Courier New" w:hAnsi="Courier New" w:cs="Courier New"/>
                <w:color w:val="D4D4D4"/>
                <w:sz w:val="18"/>
                <w:szCs w:val="18"/>
              </w:rPr>
              <w:t>npx @redocly/cli@latest lint api/identificationId/maloIdentV1.yaml</w:t>
            </w:r>
          </w:p>
          <w:p w14:paraId="1C2EC327" w14:textId="77777777" w:rsidR="00547683" w:rsidRPr="0079327C" w:rsidRDefault="00000000">
            <w:pPr>
              <w:rPr>
                <w:lang w:val="en-US"/>
              </w:rPr>
            </w:pPr>
            <w:r w:rsidRPr="0079327C">
              <w:rPr>
                <w:rFonts w:ascii="Courier New" w:eastAsia="Courier New" w:hAnsi="Courier New" w:cs="Courier New"/>
                <w:color w:val="D4D4D4"/>
                <w:sz w:val="18"/>
                <w:szCs w:val="18"/>
                <w:lang w:val="en-US"/>
              </w:rPr>
              <w:t>npx @redocly/cli@latest lint api/identificationId/maloIdentV2.yaml</w:t>
            </w:r>
          </w:p>
          <w:p w14:paraId="49017992" w14:textId="77777777" w:rsidR="00547683" w:rsidRPr="0079327C" w:rsidRDefault="00000000">
            <w:pPr>
              <w:rPr>
                <w:lang w:val="en-US"/>
              </w:rPr>
            </w:pPr>
            <w:r w:rsidRPr="0079327C">
              <w:rPr>
                <w:rFonts w:ascii="Courier New" w:eastAsia="Courier New" w:hAnsi="Courier New" w:cs="Courier New"/>
                <w:color w:val="D4D4D4"/>
                <w:sz w:val="18"/>
                <w:szCs w:val="18"/>
                <w:lang w:val="en-US"/>
              </w:rPr>
              <w:t>npx @redocly/cli@latest lint api/controlMeasures/controlMeasuresV1.yaml</w:t>
            </w:r>
          </w:p>
          <w:p w14:paraId="58A1BE0A" w14:textId="77777777" w:rsidR="00547683" w:rsidRPr="0079327C" w:rsidRDefault="00000000">
            <w:pPr>
              <w:rPr>
                <w:lang w:val="en-US"/>
              </w:rPr>
            </w:pPr>
            <w:r w:rsidRPr="0079327C">
              <w:rPr>
                <w:rFonts w:ascii="Courier New" w:eastAsia="Courier New" w:hAnsi="Courier New" w:cs="Courier New"/>
                <w:color w:val="D4D4D4"/>
                <w:sz w:val="18"/>
                <w:szCs w:val="18"/>
                <w:lang w:val="en-US"/>
              </w:rPr>
              <w:t>npx @redocly/cli@latest lint api/controlMeasures/controlMeasuresV2.yaml</w:t>
            </w:r>
          </w:p>
        </w:tc>
      </w:tr>
    </w:tbl>
    <w:p w14:paraId="537BEEDE" w14:textId="77777777" w:rsidR="00547683" w:rsidRDefault="00000000">
      <w:pPr>
        <w:pStyle w:val="berschrift2"/>
      </w:pPr>
      <w:r>
        <w:t>6.3 README-Qualität</w:t>
      </w:r>
    </w:p>
    <w:p w14:paraId="5487A951" w14:textId="77777777" w:rsidR="00547683" w:rsidRDefault="00000000">
      <w:pPr>
        <w:spacing w:before="80" w:after="100"/>
        <w:jc w:val="both"/>
      </w:pPr>
      <w:r>
        <w:t>Das README.md beschreibt den Konsultationsprozess ausführlich, enthält aber keine:</w:t>
      </w:r>
    </w:p>
    <w:p w14:paraId="73776D20" w14:textId="77777777" w:rsidR="00547683" w:rsidRDefault="00000000">
      <w:pPr>
        <w:pStyle w:val="Listenabsatz"/>
        <w:numPr>
          <w:ilvl w:val="0"/>
          <w:numId w:val="2"/>
        </w:numPr>
        <w:spacing w:before="60" w:after="60"/>
      </w:pPr>
      <w:r>
        <w:t>Übersicht über alle enthaltenen APIs mit Versionsnummern und Anwendungszeitpunkten</w:t>
      </w:r>
    </w:p>
    <w:p w14:paraId="47A2699F" w14:textId="77777777" w:rsidR="00547683" w:rsidRDefault="00000000">
      <w:pPr>
        <w:pStyle w:val="Listenabsatz"/>
        <w:numPr>
          <w:ilvl w:val="0"/>
          <w:numId w:val="2"/>
        </w:numPr>
        <w:spacing w:before="60" w:after="60"/>
      </w:pPr>
      <w:r>
        <w:t>Technische Voraussetzungen (Node.js-Version für Validierung, Redocly CLI-Version)</w:t>
      </w:r>
    </w:p>
    <w:p w14:paraId="3CBAE27C" w14:textId="77777777" w:rsidR="00547683" w:rsidRDefault="00000000">
      <w:pPr>
        <w:pStyle w:val="Listenabsatz"/>
        <w:numPr>
          <w:ilvl w:val="0"/>
          <w:numId w:val="2"/>
        </w:numPr>
        <w:spacing w:before="60" w:after="60"/>
      </w:pPr>
      <w:r>
        <w:t>Lokale Validierungsanleitung für Marktteilnehmer</w:t>
      </w:r>
    </w:p>
    <w:p w14:paraId="688F9433" w14:textId="77777777" w:rsidR="00547683" w:rsidRDefault="00000000">
      <w:pPr>
        <w:pStyle w:val="Listenabsatz"/>
        <w:numPr>
          <w:ilvl w:val="0"/>
          <w:numId w:val="2"/>
        </w:numPr>
        <w:spacing w:before="60" w:after="60"/>
      </w:pPr>
      <w:r>
        <w:t>Änderungshistorie der Repository-Releases (nur auf GitHub Releases-Seite)</w:t>
      </w:r>
    </w:p>
    <w:p w14:paraId="67354A9B" w14:textId="77777777" w:rsidR="00547683" w:rsidRDefault="00000000">
      <w:r>
        <w:br w:type="page"/>
      </w:r>
    </w:p>
    <w:p w14:paraId="027C1399" w14:textId="77777777" w:rsidR="00547683" w:rsidRDefault="00000000">
      <w:pPr>
        <w:pStyle w:val="berschrift1"/>
      </w:pPr>
      <w:r>
        <w:lastRenderedPageBreak/>
        <w:t>7. Handlungsempfehlungen — EDI@Energy</w:t>
      </w:r>
    </w:p>
    <w:p w14:paraId="6D088EA6" w14:textId="77777777" w:rsidR="00547683" w:rsidRDefault="00547683">
      <w:pPr>
        <w:pBdr>
          <w:bottom w:val="single" w:sz="6" w:space="1" w:color="2E75B6"/>
        </w:pBdr>
        <w:spacing w:before="140" w:after="140"/>
      </w:pPr>
    </w:p>
    <w:p w14:paraId="7C556DBD" w14:textId="77777777" w:rsidR="00547683" w:rsidRDefault="00000000">
      <w:pPr>
        <w:pStyle w:val="berschrift3"/>
      </w:pPr>
      <w:r>
        <w:t>Sofortmaßnahmen — vor Verabschiedung der Guideline v1.0c</w:t>
      </w:r>
    </w:p>
    <w:p w14:paraId="745FF11B" w14:textId="77777777" w:rsidR="00547683" w:rsidRDefault="00000000">
      <w:pPr>
        <w:pStyle w:val="Listenabsatz"/>
        <w:numPr>
          <w:ilvl w:val="0"/>
          <w:numId w:val="2"/>
        </w:numPr>
        <w:spacing w:before="60" w:after="60"/>
      </w:pPr>
      <w:hyperlink r:id="rId15" w:history="1">
        <w:r>
          <w:rPr>
            <w:color w:val="2E75B6"/>
            <w:u w:val="single"/>
          </w:rPr>
          <w:t>RFC 9112 §3</w:t>
        </w:r>
      </w:hyperlink>
      <w:r>
        <w:t xml:space="preserve"> statt RFC 7230 in §3.1.4; RFC 791 statt RFC 2673 in §3.3; RFC 9457-Titel korrigieren; RFC 5246 entfernen.</w:t>
      </w:r>
    </w:p>
    <w:p w14:paraId="1FB185FB" w14:textId="77777777" w:rsidR="00547683" w:rsidRDefault="00000000">
      <w:pPr>
        <w:pStyle w:val="Listenabsatz"/>
        <w:numPr>
          <w:ilvl w:val="0"/>
          <w:numId w:val="2"/>
        </w:numPr>
        <w:spacing w:before="60" w:after="60"/>
      </w:pPr>
      <w:r>
        <w:t>RFC 9457 von SHOULD auf MUST erhöhen (§3.6) — für 900+ Marktteilnehmer nicht verhandelbar.</w:t>
      </w:r>
    </w:p>
    <w:p w14:paraId="786DBAAF" w14:textId="77777777" w:rsidR="00547683" w:rsidRDefault="00000000">
      <w:pPr>
        <w:pStyle w:val="Listenabsatz"/>
        <w:numPr>
          <w:ilvl w:val="0"/>
          <w:numId w:val="2"/>
        </w:numPr>
        <w:spacing w:before="60" w:after="60"/>
      </w:pPr>
      <w:hyperlink r:id="rId16" w:anchor="section-10.2.4" w:history="1">
        <w:r>
          <w:rPr>
            <w:color w:val="2E75B6"/>
            <w:u w:val="single"/>
          </w:rPr>
          <w:t>RFC 9110 §10.2.4 Retry-After</w:t>
        </w:r>
      </w:hyperlink>
      <w:r>
        <w:t xml:space="preserve"> als MUST bei 503 und 429.</w:t>
      </w:r>
    </w:p>
    <w:p w14:paraId="249FB6E0" w14:textId="77777777" w:rsidR="00547683" w:rsidRDefault="00000000">
      <w:pPr>
        <w:pStyle w:val="Listenabsatz"/>
        <w:numPr>
          <w:ilvl w:val="0"/>
          <w:numId w:val="2"/>
        </w:numPr>
        <w:spacing w:before="60" w:after="60"/>
      </w:pPr>
      <w:r>
        <w:t>'Idempotenz'-Begriff in §3.4.1 durch 'Anfrage-Korrelation' ersetzen.</w:t>
      </w:r>
    </w:p>
    <w:p w14:paraId="1E37670D" w14:textId="77777777" w:rsidR="00547683" w:rsidRDefault="00547683">
      <w:pPr>
        <w:spacing w:before="80"/>
      </w:pPr>
    </w:p>
    <w:p w14:paraId="4E790FA0" w14:textId="77777777" w:rsidR="00547683" w:rsidRDefault="00000000">
      <w:pPr>
        <w:pStyle w:val="berschrift3"/>
      </w:pPr>
      <w:r>
        <w:t>OpenAPI-Korrekturen — GitHub-Repository sofort</w:t>
      </w:r>
    </w:p>
    <w:p w14:paraId="155945EB" w14:textId="77777777" w:rsidR="00547683" w:rsidRDefault="00000000">
      <w:pPr>
        <w:pStyle w:val="Listenabsatz"/>
        <w:numPr>
          <w:ilvl w:val="0"/>
          <w:numId w:val="2"/>
        </w:numPr>
        <w:spacing w:before="60" w:after="60"/>
      </w:pPr>
      <w:r>
        <w:rPr>
          <w:b/>
          <w:bCs/>
        </w:rPr>
        <w:t xml:space="preserve">maloIdentV2.yaml: </w:t>
      </w:r>
      <w:r>
        <w:t>#/components/schemas/referenceId ersetzen durch ../../schema/header/referenceId.yaml#/components/schemas/referenceId</w:t>
      </w:r>
    </w:p>
    <w:p w14:paraId="1CDC0537" w14:textId="77777777" w:rsidR="00547683" w:rsidRDefault="00000000">
      <w:pPr>
        <w:pStyle w:val="Listenabsatz"/>
        <w:numPr>
          <w:ilvl w:val="0"/>
          <w:numId w:val="2"/>
        </w:numPr>
        <w:spacing w:before="60" w:after="60"/>
      </w:pPr>
      <w:r>
        <w:rPr>
          <w:b/>
          <w:bCs/>
        </w:rPr>
        <w:t xml:space="preserve">maloIdentV2.yaml: </w:t>
      </w:r>
      <w:r>
        <w:t>referenceId in: query ändern auf in: header</w:t>
      </w:r>
    </w:p>
    <w:p w14:paraId="3FC0D557" w14:textId="77777777" w:rsidR="00547683" w:rsidRDefault="00000000">
      <w:pPr>
        <w:pStyle w:val="Listenabsatz"/>
        <w:numPr>
          <w:ilvl w:val="0"/>
          <w:numId w:val="2"/>
        </w:numPr>
        <w:spacing w:before="60" w:after="60"/>
      </w:pPr>
      <w:r>
        <w:rPr>
          <w:b/>
          <w:bCs/>
        </w:rPr>
        <w:t xml:space="preserve">Alle V1-Dateien + schema/header/: </w:t>
      </w:r>
      <w:r>
        <w:t>format: UUID RFC4122 ersetzen durch format: uuid</w:t>
      </w:r>
    </w:p>
    <w:p w14:paraId="63C53395" w14:textId="77777777" w:rsidR="00547683" w:rsidRDefault="00000000">
      <w:pPr>
        <w:pStyle w:val="Listenabsatz"/>
        <w:numPr>
          <w:ilvl w:val="0"/>
          <w:numId w:val="2"/>
        </w:numPr>
        <w:spacing w:before="60" w:after="60"/>
      </w:pPr>
      <w:r>
        <w:rPr>
          <w:b/>
          <w:bCs/>
        </w:rPr>
        <w:t xml:space="preserve">Alle Dateien: </w:t>
      </w:r>
      <w:r>
        <w:t>'Idempodenz' korrigieren zu 'Idempotenz'</w:t>
      </w:r>
    </w:p>
    <w:p w14:paraId="1F58D830" w14:textId="77777777" w:rsidR="00547683" w:rsidRDefault="00000000">
      <w:pPr>
        <w:pStyle w:val="Listenabsatz"/>
        <w:numPr>
          <w:ilvl w:val="0"/>
          <w:numId w:val="2"/>
        </w:numPr>
        <w:spacing w:before="60" w:after="60"/>
      </w:pPr>
      <w:r>
        <w:rPr>
          <w:b/>
          <w:bCs/>
        </w:rPr>
        <w:t xml:space="preserve">maloIdentV1.yaml: </w:t>
      </w:r>
      <w:r>
        <w:t>operationId: uploadFile → sinnvollen Namen vergeben; leere operationId '""' entfernen</w:t>
      </w:r>
    </w:p>
    <w:p w14:paraId="2E6A62FC" w14:textId="77777777" w:rsidR="00547683" w:rsidRDefault="00000000">
      <w:pPr>
        <w:pStyle w:val="Listenabsatz"/>
        <w:numPr>
          <w:ilvl w:val="0"/>
          <w:numId w:val="2"/>
        </w:numPr>
        <w:spacing w:before="60" w:after="60"/>
      </w:pPr>
      <w:r>
        <w:rPr>
          <w:b/>
          <w:bCs/>
        </w:rPr>
        <w:t xml:space="preserve">maloIdentV1.yaml: </w:t>
      </w:r>
      <w:r>
        <w:t>marketPartnerId.type: integer → type: string</w:t>
      </w:r>
    </w:p>
    <w:p w14:paraId="42642434" w14:textId="77777777" w:rsidR="00547683" w:rsidRDefault="00000000">
      <w:pPr>
        <w:pStyle w:val="Listenabsatz"/>
        <w:numPr>
          <w:ilvl w:val="0"/>
          <w:numId w:val="2"/>
        </w:numPr>
        <w:spacing w:before="60" w:after="60"/>
      </w:pPr>
      <w:r>
        <w:rPr>
          <w:b/>
          <w:bCs/>
        </w:rPr>
        <w:t xml:space="preserve">maloIdentV1.yaml: </w:t>
      </w:r>
      <w:r>
        <w:t>nonActice → nonActive (Enum-Wert)</w:t>
      </w:r>
    </w:p>
    <w:p w14:paraId="16CDC3BF" w14:textId="77777777" w:rsidR="00547683" w:rsidRDefault="00000000">
      <w:pPr>
        <w:pStyle w:val="Listenabsatz"/>
        <w:numPr>
          <w:ilvl w:val="0"/>
          <w:numId w:val="2"/>
        </w:numPr>
        <w:spacing w:before="60" w:after="60"/>
      </w:pPr>
      <w:r>
        <w:rPr>
          <w:b/>
          <w:bCs/>
        </w:rPr>
        <w:t xml:space="preserve">maloIdentV1.yaml: </w:t>
      </w:r>
      <w:r>
        <w:t>SwaggerHub Mock-Server-URL aus servers-Block entfernen</w:t>
      </w:r>
    </w:p>
    <w:p w14:paraId="6EDB3C98" w14:textId="77777777" w:rsidR="00547683" w:rsidRDefault="00000000">
      <w:pPr>
        <w:pStyle w:val="Listenabsatz"/>
        <w:numPr>
          <w:ilvl w:val="0"/>
          <w:numId w:val="2"/>
        </w:numPr>
        <w:spacing w:before="60" w:after="60"/>
      </w:pPr>
      <w:r>
        <w:rPr>
          <w:b/>
          <w:bCs/>
        </w:rPr>
        <w:t xml:space="preserve">controlMeasuresV2.yaml: </w:t>
      </w:r>
      <w:r>
        <w:t>testFlag: in: query → in: header in allen Endpunkten</w:t>
      </w:r>
    </w:p>
    <w:p w14:paraId="6BB074A0" w14:textId="77777777" w:rsidR="00547683" w:rsidRDefault="00000000">
      <w:pPr>
        <w:pStyle w:val="Listenabsatz"/>
        <w:numPr>
          <w:ilvl w:val="0"/>
          <w:numId w:val="2"/>
        </w:numPr>
        <w:spacing w:before="60" w:after="60"/>
      </w:pPr>
      <w:r>
        <w:rPr>
          <w:b/>
          <w:bCs/>
        </w:rPr>
        <w:t xml:space="preserve">schema/marketLocation/marketLocationDateTime.yaml: </w:t>
      </w:r>
      <w:r>
        <w:t>$ref ./maloId.yaml → ../identifier/maloId.yaml</w:t>
      </w:r>
    </w:p>
    <w:p w14:paraId="6B76FD0F" w14:textId="77777777" w:rsidR="00547683" w:rsidRDefault="00000000">
      <w:pPr>
        <w:pStyle w:val="Listenabsatz"/>
        <w:numPr>
          <w:ilvl w:val="0"/>
          <w:numId w:val="2"/>
        </w:numPr>
        <w:spacing w:before="60" w:after="60"/>
      </w:pPr>
      <w:r>
        <w:rPr>
          <w:b/>
          <w:bCs/>
        </w:rPr>
        <w:t xml:space="preserve">schema/commandControl/*.yaml: </w:t>
      </w:r>
      <w:r>
        <w:t>x-Translation ergänzen (13 Dateien)</w:t>
      </w:r>
    </w:p>
    <w:p w14:paraId="4ED707AF" w14:textId="77777777" w:rsidR="00547683" w:rsidRDefault="00547683">
      <w:pPr>
        <w:spacing w:before="80"/>
      </w:pPr>
    </w:p>
    <w:p w14:paraId="2A4E9952" w14:textId="77777777" w:rsidR="00547683" w:rsidRDefault="00000000">
      <w:pPr>
        <w:pStyle w:val="berschrift3"/>
      </w:pPr>
      <w:r>
        <w:t>Kurzfristig (Guideline v1.1 / Repository-Struktur)</w:t>
      </w:r>
    </w:p>
    <w:p w14:paraId="245CA2FA" w14:textId="77777777" w:rsidR="00547683" w:rsidRDefault="00000000">
      <w:pPr>
        <w:pStyle w:val="Listenabsatz"/>
        <w:numPr>
          <w:ilvl w:val="0"/>
          <w:numId w:val="2"/>
        </w:numPr>
        <w:spacing w:before="60" w:after="60"/>
      </w:pPr>
      <w:r>
        <w:t>Status-Code-Tabelle um 200, 201, 204, 409, 422 erweitern (§3.5/3.6).</w:t>
      </w:r>
    </w:p>
    <w:p w14:paraId="10E50F8A" w14:textId="77777777" w:rsidR="00547683" w:rsidRDefault="00000000">
      <w:pPr>
        <w:pStyle w:val="Listenabsatz"/>
        <w:numPr>
          <w:ilvl w:val="0"/>
          <w:numId w:val="2"/>
        </w:numPr>
        <w:spacing w:before="60" w:after="60"/>
      </w:pPr>
      <w:r>
        <w:t>Index-Dateien (index.yaml) für api/identificationId/ und api/controlMeasures/ anlegen.</w:t>
      </w:r>
    </w:p>
    <w:p w14:paraId="3E91D5E2" w14:textId="77777777" w:rsidR="00547683" w:rsidRDefault="00000000">
      <w:pPr>
        <w:pStyle w:val="Listenabsatz"/>
        <w:numPr>
          <w:ilvl w:val="0"/>
          <w:numId w:val="2"/>
        </w:numPr>
        <w:spacing w:before="60" w:after="60"/>
      </w:pPr>
      <w:r>
        <w:t>GitHub Actions Workflow auf alle vier API-Dateien erweitern.</w:t>
      </w:r>
    </w:p>
    <w:p w14:paraId="7BC71424" w14:textId="77777777" w:rsidR="00547683" w:rsidRDefault="00000000">
      <w:pPr>
        <w:pStyle w:val="Listenabsatz"/>
        <w:numPr>
          <w:ilvl w:val="0"/>
          <w:numId w:val="2"/>
        </w:numPr>
        <w:spacing w:before="60" w:after="60"/>
      </w:pPr>
      <w:r>
        <w:t>info.contact, info.license, info.termsOfService in alle API-Dateien aufnehmen.</w:t>
      </w:r>
    </w:p>
    <w:p w14:paraId="1F5CAF80" w14:textId="77777777" w:rsidR="00547683" w:rsidRDefault="00000000">
      <w:pPr>
        <w:pStyle w:val="Listenabsatz"/>
        <w:numPr>
          <w:ilvl w:val="0"/>
          <w:numId w:val="2"/>
        </w:numPr>
        <w:spacing w:before="60" w:after="60"/>
      </w:pPr>
      <w:r>
        <w:t>info.description in maloIdentV2.yaml mit fachlichem Kontext, BNetzA-Beschluss-Referenz und Anwendungszeitpunkt ergänzen.</w:t>
      </w:r>
    </w:p>
    <w:p w14:paraId="41C5963E" w14:textId="77777777" w:rsidR="00547683" w:rsidRDefault="00000000">
      <w:pPr>
        <w:pStyle w:val="Listenabsatz"/>
        <w:numPr>
          <w:ilvl w:val="0"/>
          <w:numId w:val="2"/>
        </w:numPr>
        <w:spacing w:before="60" w:after="60"/>
      </w:pPr>
      <w:r>
        <w:t>tags-Block in maloIdentV2.yaml ergänzen (analog maloIdentV1.yaml).</w:t>
      </w:r>
    </w:p>
    <w:p w14:paraId="5421B312" w14:textId="77777777" w:rsidR="00547683" w:rsidRDefault="00000000">
      <w:pPr>
        <w:pStyle w:val="Listenabsatz"/>
        <w:numPr>
          <w:ilvl w:val="0"/>
          <w:numId w:val="2"/>
        </w:numPr>
        <w:spacing w:before="60" w:after="60"/>
      </w:pPr>
      <w:r>
        <w:t>maloIdentV1.yaml: Inline-Schemas auf externe $ref zu schema/ umstellen — analog maloIdentV2.yaml.</w:t>
      </w:r>
    </w:p>
    <w:p w14:paraId="2BDF9E9E" w14:textId="77777777" w:rsidR="00547683" w:rsidRDefault="00547683">
      <w:pPr>
        <w:spacing w:before="80"/>
      </w:pPr>
    </w:p>
    <w:p w14:paraId="3CD4EE83" w14:textId="77777777" w:rsidR="00547683" w:rsidRDefault="00000000">
      <w:pPr>
        <w:pStyle w:val="berschrift3"/>
      </w:pPr>
      <w:r>
        <w:t>Strategisch (MaBiS-Hub-Vorbereitung)</w:t>
      </w:r>
    </w:p>
    <w:p w14:paraId="4FCEECA2" w14:textId="77777777" w:rsidR="00547683" w:rsidRDefault="00000000">
      <w:pPr>
        <w:pStyle w:val="Listenabsatz"/>
        <w:numPr>
          <w:ilvl w:val="0"/>
          <w:numId w:val="2"/>
        </w:numPr>
        <w:spacing w:before="60" w:after="60"/>
      </w:pPr>
      <w:r>
        <w:t>URI-Versionierung aufheben: Content Negotiation via Vendor Media Type (</w:t>
      </w:r>
      <w:hyperlink r:id="rId17" w:history="1">
        <w:r>
          <w:rPr>
            <w:color w:val="2E75B6"/>
            <w:u w:val="single"/>
          </w:rPr>
          <w:t>RFC 6838</w:t>
        </w:r>
      </w:hyperlink>
      <w:r>
        <w:t>) einführen.</w:t>
      </w:r>
    </w:p>
    <w:p w14:paraId="5058E2E9" w14:textId="77777777" w:rsidR="00547683" w:rsidRDefault="00000000">
      <w:pPr>
        <w:pStyle w:val="Listenabsatz"/>
        <w:numPr>
          <w:ilvl w:val="0"/>
          <w:numId w:val="2"/>
        </w:numPr>
        <w:spacing w:before="60" w:after="60"/>
      </w:pPr>
      <w:r>
        <w:t>BSI sollte Guideline und Repository vor MaBiS-Hub-Rollout validieren — analog PSD2-Praxis.</w:t>
      </w:r>
    </w:p>
    <w:p w14:paraId="7D05D93C" w14:textId="77777777" w:rsidR="00547683" w:rsidRDefault="00000000">
      <w:pPr>
        <w:pStyle w:val="Listenabsatz"/>
        <w:numPr>
          <w:ilvl w:val="0"/>
          <w:numId w:val="2"/>
        </w:numPr>
        <w:spacing w:before="60" w:after="60"/>
      </w:pPr>
      <w:r>
        <w:lastRenderedPageBreak/>
        <w:t>Authentifizierungsanforderungen gemeinsam mit Ad-hoc AG RzÜ erarbeiten und in Guideline integrieren (Details: Analyse_RzÜ_v1.1.docx).</w:t>
      </w:r>
    </w:p>
    <w:p w14:paraId="646BD5C5" w14:textId="77777777" w:rsidR="00547683" w:rsidRDefault="00000000">
      <w:r>
        <w:br w:type="page"/>
      </w:r>
    </w:p>
    <w:p w14:paraId="17F4D3E4" w14:textId="77777777" w:rsidR="00547683" w:rsidRDefault="00000000">
      <w:pPr>
        <w:pStyle w:val="berschrift1"/>
      </w:pPr>
      <w:r>
        <w:lastRenderedPageBreak/>
        <w:t>8. Quellenverzeichnis</w:t>
      </w:r>
    </w:p>
    <w:p w14:paraId="267185D5" w14:textId="77777777" w:rsidR="00547683" w:rsidRDefault="00547683">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4161"/>
        <w:gridCol w:w="2780"/>
      </w:tblGrid>
      <w:tr w:rsidR="00547683" w14:paraId="7ECA68F5"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C27F21A" w14:textId="77777777" w:rsidR="00547683" w:rsidRDefault="00000000">
            <w:pPr>
              <w:spacing w:before="80" w:after="100"/>
              <w:jc w:val="both"/>
            </w:pPr>
            <w:r>
              <w:rPr>
                <w:b/>
                <w:bCs/>
                <w:color w:val="FFFFFF"/>
                <w:sz w:val="20"/>
                <w:szCs w:val="20"/>
              </w:rPr>
              <w:t>Referenz</w:t>
            </w:r>
          </w:p>
        </w:tc>
        <w:tc>
          <w:tcPr>
            <w:tcW w:w="43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37FB25A" w14:textId="77777777" w:rsidR="00547683" w:rsidRDefault="00000000">
            <w:pPr>
              <w:spacing w:before="80" w:after="100"/>
              <w:jc w:val="both"/>
            </w:pPr>
            <w:r>
              <w:rPr>
                <w:b/>
                <w:bCs/>
                <w:color w:val="FFFFFF"/>
                <w:sz w:val="20"/>
                <w:szCs w:val="20"/>
              </w:rPr>
              <w:t>Titel</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4E9F78A" w14:textId="77777777" w:rsidR="00547683" w:rsidRDefault="00000000">
            <w:pPr>
              <w:spacing w:before="80" w:after="100"/>
              <w:jc w:val="both"/>
            </w:pPr>
            <w:r>
              <w:rPr>
                <w:b/>
                <w:bCs/>
                <w:color w:val="FFFFFF"/>
                <w:sz w:val="20"/>
                <w:szCs w:val="20"/>
              </w:rPr>
              <w:t>Link</w:t>
            </w:r>
          </w:p>
        </w:tc>
      </w:tr>
      <w:tr w:rsidR="00547683" w14:paraId="46D81CF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297A90" w14:textId="77777777" w:rsidR="00547683" w:rsidRDefault="00000000">
            <w:pPr>
              <w:spacing w:before="80" w:after="100"/>
              <w:jc w:val="both"/>
            </w:pPr>
            <w:r>
              <w:rPr>
                <w:b/>
                <w:bCs/>
              </w:rPr>
              <w:t>RFC 791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4FAE04" w14:textId="77777777" w:rsidR="00547683" w:rsidRDefault="00000000">
            <w:pPr>
              <w:spacing w:before="80" w:after="100"/>
              <w:jc w:val="both"/>
            </w:pPr>
            <w:r>
              <w:rPr>
                <w:sz w:val="20"/>
                <w:szCs w:val="20"/>
              </w:rPr>
              <w:t>DARPA Internet Protocol (IPv4), 1981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D3C923" w14:textId="77777777" w:rsidR="00547683" w:rsidRDefault="00000000">
            <w:pPr>
              <w:spacing w:before="80" w:after="100"/>
              <w:jc w:val="both"/>
            </w:pPr>
            <w:hyperlink r:id="rId18" w:history="1">
              <w:r>
                <w:rPr>
                  <w:color w:val="2E75B6"/>
                  <w:u w:val="single"/>
                </w:rPr>
                <w:t>→ Link</w:t>
              </w:r>
            </w:hyperlink>
          </w:p>
        </w:tc>
      </w:tr>
      <w:tr w:rsidR="00547683" w14:paraId="7E64B68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BDBA34A" w14:textId="77777777" w:rsidR="00547683" w:rsidRDefault="00000000">
            <w:pPr>
              <w:spacing w:before="80" w:after="100"/>
              <w:jc w:val="both"/>
            </w:pPr>
            <w:r>
              <w:rPr>
                <w:b/>
                <w:bCs/>
              </w:rPr>
              <w:t>RFC 3986</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414483D" w14:textId="77777777" w:rsidR="00547683" w:rsidRDefault="00000000">
            <w:pPr>
              <w:spacing w:before="80" w:after="100"/>
              <w:jc w:val="both"/>
            </w:pPr>
            <w:r>
              <w:rPr>
                <w:sz w:val="20"/>
                <w:szCs w:val="20"/>
              </w:rPr>
              <w:t>URI: Generic Syntax (Berners-Lee, 2005)</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9243DD3" w14:textId="77777777" w:rsidR="00547683" w:rsidRDefault="00000000">
            <w:pPr>
              <w:spacing w:before="80" w:after="100"/>
              <w:jc w:val="both"/>
            </w:pPr>
            <w:hyperlink r:id="rId19" w:history="1">
              <w:r>
                <w:rPr>
                  <w:color w:val="2E75B6"/>
                  <w:u w:val="single"/>
                </w:rPr>
                <w:t>→ Link</w:t>
              </w:r>
            </w:hyperlink>
          </w:p>
        </w:tc>
      </w:tr>
      <w:tr w:rsidR="00547683" w14:paraId="410B890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BBEC1A" w14:textId="77777777" w:rsidR="00547683" w:rsidRDefault="00000000">
            <w:pPr>
              <w:spacing w:before="80" w:after="100"/>
              <w:jc w:val="both"/>
            </w:pPr>
            <w:r>
              <w:rPr>
                <w:b/>
                <w:bCs/>
              </w:rPr>
              <w:t>RFC 4122</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5D9A27" w14:textId="77777777" w:rsidR="00547683" w:rsidRDefault="00000000">
            <w:pPr>
              <w:spacing w:before="80" w:after="100"/>
              <w:jc w:val="both"/>
            </w:pPr>
            <w:r>
              <w:rPr>
                <w:sz w:val="20"/>
                <w:szCs w:val="20"/>
              </w:rPr>
              <w:t>UUID Format (Leach et al., 2005)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EFBBFD" w14:textId="77777777" w:rsidR="00547683" w:rsidRDefault="00000000">
            <w:pPr>
              <w:spacing w:before="80" w:after="100"/>
              <w:jc w:val="both"/>
            </w:pPr>
            <w:hyperlink r:id="rId20" w:history="1">
              <w:r>
                <w:rPr>
                  <w:color w:val="2E75B6"/>
                  <w:u w:val="single"/>
                </w:rPr>
                <w:t>→ Link</w:t>
              </w:r>
            </w:hyperlink>
          </w:p>
        </w:tc>
      </w:tr>
      <w:tr w:rsidR="00547683" w14:paraId="3BD7E4E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2942974" w14:textId="77777777" w:rsidR="00547683" w:rsidRDefault="00000000">
            <w:pPr>
              <w:spacing w:before="80" w:after="100"/>
              <w:jc w:val="both"/>
            </w:pPr>
            <w:r>
              <w:rPr>
                <w:b/>
                <w:bCs/>
              </w:rPr>
              <w:t>RFC 4648</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074086" w14:textId="77777777" w:rsidR="00547683" w:rsidRDefault="00000000">
            <w:pPr>
              <w:spacing w:before="80" w:after="100"/>
              <w:jc w:val="both"/>
            </w:pPr>
            <w:r>
              <w:rPr>
                <w:sz w:val="20"/>
                <w:szCs w:val="20"/>
              </w:rPr>
              <w:t>Base64url Encoding (Josefsson, 2006)</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6433868" w14:textId="77777777" w:rsidR="00547683" w:rsidRDefault="00000000">
            <w:pPr>
              <w:spacing w:before="80" w:after="100"/>
              <w:jc w:val="both"/>
            </w:pPr>
            <w:hyperlink r:id="rId21" w:history="1">
              <w:r>
                <w:rPr>
                  <w:color w:val="2E75B6"/>
                  <w:u w:val="single"/>
                </w:rPr>
                <w:t>→ Link</w:t>
              </w:r>
            </w:hyperlink>
          </w:p>
        </w:tc>
      </w:tr>
      <w:tr w:rsidR="00547683" w14:paraId="17D831C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75DDDE" w14:textId="77777777" w:rsidR="00547683" w:rsidRDefault="00000000">
            <w:pPr>
              <w:spacing w:before="80" w:after="100"/>
              <w:jc w:val="both"/>
            </w:pPr>
            <w:r>
              <w:rPr>
                <w:b/>
                <w:bCs/>
              </w:rPr>
              <w:t>RFC 6838</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CD66F7" w14:textId="77777777" w:rsidR="00547683" w:rsidRDefault="00000000">
            <w:pPr>
              <w:spacing w:before="80" w:after="100"/>
              <w:jc w:val="both"/>
            </w:pPr>
            <w:r>
              <w:rPr>
                <w:sz w:val="20"/>
                <w:szCs w:val="20"/>
              </w:rPr>
              <w:t>Media Type Registration (Freed et al., 2013)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F3D8FD" w14:textId="77777777" w:rsidR="00547683" w:rsidRDefault="00000000">
            <w:pPr>
              <w:spacing w:before="80" w:after="100"/>
              <w:jc w:val="both"/>
            </w:pPr>
            <w:hyperlink r:id="rId22" w:history="1">
              <w:r>
                <w:rPr>
                  <w:color w:val="2E75B6"/>
                  <w:u w:val="single"/>
                </w:rPr>
                <w:t>→ Link</w:t>
              </w:r>
            </w:hyperlink>
          </w:p>
        </w:tc>
      </w:tr>
      <w:tr w:rsidR="00547683" w14:paraId="7E57725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BFAB79F" w14:textId="77777777" w:rsidR="00547683" w:rsidRDefault="00000000">
            <w:pPr>
              <w:spacing w:before="80" w:after="100"/>
              <w:jc w:val="both"/>
            </w:pPr>
            <w:r>
              <w:rPr>
                <w:b/>
                <w:bCs/>
              </w:rPr>
              <w:t>RFC 8259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C63332B" w14:textId="77777777" w:rsidR="00547683" w:rsidRDefault="00000000">
            <w:pPr>
              <w:spacing w:before="80" w:after="100"/>
              <w:jc w:val="both"/>
            </w:pPr>
            <w:r>
              <w:rPr>
                <w:sz w:val="20"/>
                <w:szCs w:val="20"/>
              </w:rPr>
              <w:t>JSON Data Interchange Format, 2017</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4AEBB62" w14:textId="77777777" w:rsidR="00547683" w:rsidRDefault="00000000">
            <w:pPr>
              <w:spacing w:before="80" w:after="100"/>
              <w:jc w:val="both"/>
            </w:pPr>
            <w:hyperlink r:id="rId23" w:history="1">
              <w:r>
                <w:rPr>
                  <w:color w:val="2E75B6"/>
                  <w:u w:val="single"/>
                </w:rPr>
                <w:t>→ Link</w:t>
              </w:r>
            </w:hyperlink>
          </w:p>
        </w:tc>
      </w:tr>
      <w:tr w:rsidR="00547683" w14:paraId="2B383ED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CB8332" w14:textId="77777777" w:rsidR="00547683" w:rsidRDefault="00000000">
            <w:pPr>
              <w:spacing w:before="80" w:after="100"/>
              <w:jc w:val="both"/>
            </w:pPr>
            <w:r>
              <w:rPr>
                <w:b/>
                <w:bCs/>
              </w:rPr>
              <w:t>RFC 9110</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750987" w14:textId="77777777" w:rsidR="00547683" w:rsidRDefault="00000000">
            <w:pPr>
              <w:spacing w:before="80" w:after="100"/>
              <w:jc w:val="both"/>
            </w:pPr>
            <w:r>
              <w:rPr>
                <w:sz w:val="20"/>
                <w:szCs w:val="20"/>
              </w:rPr>
              <w:t>HTTP Semantics (Fielding et al., 2022) — ersetzt RFC 7230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FB5D55" w14:textId="77777777" w:rsidR="00547683" w:rsidRDefault="00000000">
            <w:pPr>
              <w:spacing w:before="80" w:after="100"/>
              <w:jc w:val="both"/>
            </w:pPr>
            <w:hyperlink r:id="rId24" w:history="1">
              <w:r>
                <w:rPr>
                  <w:color w:val="2E75B6"/>
                  <w:u w:val="single"/>
                </w:rPr>
                <w:t>→ Link</w:t>
              </w:r>
            </w:hyperlink>
          </w:p>
        </w:tc>
      </w:tr>
      <w:tr w:rsidR="00547683" w14:paraId="4D0C28E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7CF004B" w14:textId="77777777" w:rsidR="00547683" w:rsidRDefault="00000000">
            <w:pPr>
              <w:spacing w:before="80" w:after="100"/>
              <w:jc w:val="both"/>
            </w:pPr>
            <w:r>
              <w:rPr>
                <w:b/>
                <w:bCs/>
              </w:rPr>
              <w:t>RFC 9111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B4AF657" w14:textId="77777777" w:rsidR="00547683" w:rsidRDefault="00000000">
            <w:pPr>
              <w:spacing w:before="80" w:after="100"/>
              <w:jc w:val="both"/>
            </w:pPr>
            <w:r>
              <w:rPr>
                <w:sz w:val="20"/>
                <w:szCs w:val="20"/>
              </w:rPr>
              <w:t>HTTP Caching (Fielding et al., 2022)</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5D9512F" w14:textId="77777777" w:rsidR="00547683" w:rsidRDefault="00000000">
            <w:pPr>
              <w:spacing w:before="80" w:after="100"/>
              <w:jc w:val="both"/>
            </w:pPr>
            <w:hyperlink r:id="rId25" w:history="1">
              <w:r>
                <w:rPr>
                  <w:color w:val="2E75B6"/>
                  <w:u w:val="single"/>
                </w:rPr>
                <w:t>→ Link</w:t>
              </w:r>
            </w:hyperlink>
          </w:p>
        </w:tc>
      </w:tr>
      <w:tr w:rsidR="00547683" w14:paraId="74EC25F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8AF66B" w14:textId="77777777" w:rsidR="00547683" w:rsidRDefault="00000000">
            <w:pPr>
              <w:spacing w:before="80" w:after="100"/>
              <w:jc w:val="both"/>
            </w:pPr>
            <w:r>
              <w:rPr>
                <w:b/>
                <w:bCs/>
              </w:rPr>
              <w:t>RFC 9112</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1C5D68" w14:textId="77777777" w:rsidR="00547683" w:rsidRDefault="00000000">
            <w:pPr>
              <w:spacing w:before="80" w:after="100"/>
              <w:jc w:val="both"/>
            </w:pPr>
            <w:r>
              <w:rPr>
                <w:sz w:val="20"/>
                <w:szCs w:val="20"/>
              </w:rPr>
              <w:t>HTTP/1.1 (Fielding et al., 2022) — ersetzt RFC 7230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384641" w14:textId="77777777" w:rsidR="00547683" w:rsidRDefault="00000000">
            <w:pPr>
              <w:spacing w:before="80" w:after="100"/>
              <w:jc w:val="both"/>
            </w:pPr>
            <w:hyperlink r:id="rId26" w:history="1">
              <w:r>
                <w:rPr>
                  <w:color w:val="2E75B6"/>
                  <w:u w:val="single"/>
                </w:rPr>
                <w:t>→ Link</w:t>
              </w:r>
            </w:hyperlink>
          </w:p>
        </w:tc>
      </w:tr>
      <w:tr w:rsidR="00547683" w14:paraId="10638C8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2798CB0" w14:textId="77777777" w:rsidR="00547683" w:rsidRDefault="00000000">
            <w:pPr>
              <w:spacing w:before="80" w:after="100"/>
              <w:jc w:val="both"/>
            </w:pPr>
            <w:r>
              <w:rPr>
                <w:b/>
                <w:bCs/>
              </w:rPr>
              <w:t>RFC 9421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C16FD80" w14:textId="77777777" w:rsidR="00547683" w:rsidRDefault="00000000">
            <w:pPr>
              <w:spacing w:before="80" w:after="100"/>
              <w:jc w:val="both"/>
            </w:pPr>
            <w:r>
              <w:rPr>
                <w:sz w:val="20"/>
                <w:szCs w:val="20"/>
              </w:rPr>
              <w:t>HTTP Message Signatures, Februar 2024</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907EEDF" w14:textId="77777777" w:rsidR="00547683" w:rsidRDefault="00000000">
            <w:pPr>
              <w:spacing w:before="80" w:after="100"/>
              <w:jc w:val="both"/>
            </w:pPr>
            <w:hyperlink r:id="rId27" w:history="1">
              <w:r>
                <w:rPr>
                  <w:color w:val="2E75B6"/>
                  <w:u w:val="single"/>
                </w:rPr>
                <w:t>→ Link</w:t>
              </w:r>
            </w:hyperlink>
          </w:p>
        </w:tc>
      </w:tr>
      <w:tr w:rsidR="00547683" w14:paraId="59E5A6A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139ECA" w14:textId="77777777" w:rsidR="00547683" w:rsidRDefault="00000000">
            <w:pPr>
              <w:spacing w:before="80" w:after="100"/>
              <w:jc w:val="both"/>
            </w:pPr>
            <w:r>
              <w:rPr>
                <w:b/>
                <w:bCs/>
              </w:rPr>
              <w:t>RFC 9457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BF939C" w14:textId="77777777" w:rsidR="00547683" w:rsidRDefault="00000000">
            <w:pPr>
              <w:spacing w:before="80" w:after="100"/>
              <w:jc w:val="both"/>
            </w:pPr>
            <w:r>
              <w:rPr>
                <w:sz w:val="20"/>
                <w:szCs w:val="20"/>
              </w:rPr>
              <w:t>Problem Details for HTTP APIs (Nottingham, Juli 2023)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8E948C" w14:textId="77777777" w:rsidR="00547683" w:rsidRDefault="00000000">
            <w:pPr>
              <w:spacing w:before="80" w:after="100"/>
              <w:jc w:val="both"/>
            </w:pPr>
            <w:hyperlink r:id="rId28" w:history="1">
              <w:r>
                <w:rPr>
                  <w:color w:val="2E75B6"/>
                  <w:u w:val="single"/>
                </w:rPr>
                <w:t>→ Link</w:t>
              </w:r>
            </w:hyperlink>
          </w:p>
        </w:tc>
      </w:tr>
      <w:tr w:rsidR="00547683" w14:paraId="6DF2789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A3684A5" w14:textId="77777777" w:rsidR="00547683" w:rsidRDefault="00000000">
            <w:pPr>
              <w:spacing w:before="80" w:after="100"/>
              <w:jc w:val="both"/>
            </w:pPr>
            <w:r>
              <w:rPr>
                <w:b/>
                <w:bCs/>
              </w:rPr>
              <w:t>W3C Trace Context</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8B8814" w14:textId="77777777" w:rsidR="00547683" w:rsidRDefault="00000000">
            <w:pPr>
              <w:spacing w:before="80" w:after="100"/>
              <w:jc w:val="both"/>
            </w:pPr>
            <w:r>
              <w:rPr>
                <w:sz w:val="20"/>
                <w:szCs w:val="20"/>
              </w:rPr>
              <w:t>Distributed Tracing W3C Recommendation Level 2, 2023</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BF054D0" w14:textId="77777777" w:rsidR="00547683" w:rsidRDefault="00000000">
            <w:pPr>
              <w:spacing w:before="80" w:after="100"/>
              <w:jc w:val="both"/>
            </w:pPr>
            <w:hyperlink r:id="rId29" w:history="1">
              <w:r>
                <w:rPr>
                  <w:color w:val="2E75B6"/>
                  <w:u w:val="single"/>
                </w:rPr>
                <w:t>→ Link</w:t>
              </w:r>
            </w:hyperlink>
          </w:p>
        </w:tc>
      </w:tr>
      <w:tr w:rsidR="00547683" w14:paraId="10CF4DE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0A2310" w14:textId="77777777" w:rsidR="00547683" w:rsidRDefault="00000000">
            <w:pPr>
              <w:spacing w:before="80" w:after="100"/>
              <w:jc w:val="both"/>
            </w:pPr>
            <w:r>
              <w:rPr>
                <w:b/>
                <w:bCs/>
              </w:rPr>
              <w:t>OpenTelemetry</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EFD263" w14:textId="77777777" w:rsidR="00547683" w:rsidRDefault="00000000">
            <w:pPr>
              <w:spacing w:before="80" w:after="100"/>
              <w:jc w:val="both"/>
            </w:pPr>
            <w:r>
              <w:rPr>
                <w:sz w:val="20"/>
                <w:szCs w:val="20"/>
              </w:rPr>
              <w:t>CNCF Observability Framework (Linux Foundation)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66F4EF" w14:textId="77777777" w:rsidR="00547683" w:rsidRDefault="00000000">
            <w:pPr>
              <w:spacing w:before="80" w:after="100"/>
              <w:jc w:val="both"/>
            </w:pPr>
            <w:hyperlink r:id="rId30" w:history="1">
              <w:r>
                <w:rPr>
                  <w:color w:val="2E75B6"/>
                  <w:u w:val="single"/>
                </w:rPr>
                <w:t>→ Link</w:t>
              </w:r>
            </w:hyperlink>
          </w:p>
        </w:tc>
      </w:tr>
      <w:tr w:rsidR="00547683" w14:paraId="1A3463A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ECE2B8" w14:textId="77777777" w:rsidR="00547683" w:rsidRDefault="00000000">
            <w:pPr>
              <w:spacing w:before="80" w:after="100"/>
              <w:jc w:val="both"/>
            </w:pPr>
            <w:r>
              <w:rPr>
                <w:b/>
                <w:bCs/>
              </w:rPr>
              <w:t>OpenAPI 3.0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9C2AF72" w14:textId="77777777" w:rsidR="00547683" w:rsidRDefault="00000000">
            <w:pPr>
              <w:spacing w:before="80" w:after="100"/>
              <w:jc w:val="both"/>
            </w:pPr>
            <w:r>
              <w:rPr>
                <w:sz w:val="20"/>
                <w:szCs w:val="20"/>
              </w:rPr>
              <w:t>OpenAPI Specification v3.0.0</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CD172F8" w14:textId="77777777" w:rsidR="00547683" w:rsidRDefault="00000000">
            <w:pPr>
              <w:spacing w:before="80" w:after="100"/>
              <w:jc w:val="both"/>
            </w:pPr>
            <w:hyperlink r:id="rId31" w:history="1">
              <w:r>
                <w:rPr>
                  <w:color w:val="2E75B6"/>
                  <w:u w:val="single"/>
                </w:rPr>
                <w:t>→ Link</w:t>
              </w:r>
            </w:hyperlink>
          </w:p>
        </w:tc>
      </w:tr>
      <w:tr w:rsidR="00547683" w14:paraId="2EA9F64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E06D36" w14:textId="77777777" w:rsidR="00547683" w:rsidRDefault="00000000">
            <w:pPr>
              <w:spacing w:before="80" w:after="100"/>
              <w:jc w:val="both"/>
            </w:pPr>
            <w:r>
              <w:rPr>
                <w:b/>
                <w:bCs/>
              </w:rPr>
              <w:t>OpenAPI 3.1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CAA581" w14:textId="77777777" w:rsidR="00547683" w:rsidRDefault="00000000">
            <w:pPr>
              <w:spacing w:before="80" w:after="100"/>
              <w:jc w:val="both"/>
            </w:pPr>
            <w:r>
              <w:rPr>
                <w:sz w:val="20"/>
                <w:szCs w:val="20"/>
              </w:rPr>
              <w:t>OpenAPI Specification v3.1.0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3C2D7D" w14:textId="77777777" w:rsidR="00547683" w:rsidRDefault="00000000">
            <w:pPr>
              <w:spacing w:before="80" w:after="100"/>
              <w:jc w:val="both"/>
            </w:pPr>
            <w:hyperlink r:id="rId32" w:history="1">
              <w:r>
                <w:rPr>
                  <w:color w:val="2E75B6"/>
                  <w:u w:val="single"/>
                </w:rPr>
                <w:t>→ Link</w:t>
              </w:r>
            </w:hyperlink>
          </w:p>
        </w:tc>
      </w:tr>
      <w:tr w:rsidR="00547683" w14:paraId="4525956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9597115" w14:textId="77777777" w:rsidR="00547683" w:rsidRDefault="00000000">
            <w:pPr>
              <w:spacing w:before="80" w:after="100"/>
              <w:jc w:val="both"/>
            </w:pPr>
            <w:r>
              <w:rPr>
                <w:b/>
                <w:bCs/>
              </w:rPr>
              <w:t>SemVer 2.0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541F6E" w14:textId="77777777" w:rsidR="00547683" w:rsidRDefault="00000000">
            <w:pPr>
              <w:spacing w:before="80" w:after="100"/>
              <w:jc w:val="both"/>
            </w:pPr>
            <w:r>
              <w:rPr>
                <w:sz w:val="20"/>
                <w:szCs w:val="20"/>
              </w:rPr>
              <w:t>Semantic Versioning 2.0.0 (Preston-Werner, 2013)</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146688C" w14:textId="77777777" w:rsidR="00547683" w:rsidRDefault="00000000">
            <w:pPr>
              <w:spacing w:before="80" w:after="100"/>
              <w:jc w:val="both"/>
            </w:pPr>
            <w:hyperlink r:id="rId33" w:history="1">
              <w:r>
                <w:rPr>
                  <w:color w:val="2E75B6"/>
                  <w:u w:val="single"/>
                </w:rPr>
                <w:t>→ Link</w:t>
              </w:r>
            </w:hyperlink>
          </w:p>
        </w:tc>
      </w:tr>
      <w:tr w:rsidR="00547683" w14:paraId="6B03A70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E27D3E" w14:textId="77777777" w:rsidR="00547683" w:rsidRDefault="00000000">
            <w:pPr>
              <w:spacing w:before="80" w:after="100"/>
              <w:jc w:val="both"/>
            </w:pPr>
            <w:r>
              <w:rPr>
                <w:b/>
                <w:bCs/>
              </w:rPr>
              <w:t>Zalando</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EB9D07" w14:textId="77777777" w:rsidR="00547683" w:rsidRDefault="00000000">
            <w:pPr>
              <w:spacing w:before="80" w:after="100"/>
              <w:jc w:val="both"/>
            </w:pPr>
            <w:r>
              <w:rPr>
                <w:sz w:val="20"/>
                <w:szCs w:val="20"/>
              </w:rPr>
              <w:t>Zalando RESTful API Guidelines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F3BF6D" w14:textId="77777777" w:rsidR="00547683" w:rsidRDefault="00000000">
            <w:pPr>
              <w:spacing w:before="80" w:after="100"/>
              <w:jc w:val="both"/>
            </w:pPr>
            <w:hyperlink r:id="rId34" w:history="1">
              <w:r>
                <w:rPr>
                  <w:color w:val="2E75B6"/>
                  <w:u w:val="single"/>
                </w:rPr>
                <w:t>→ Link</w:t>
              </w:r>
            </w:hyperlink>
          </w:p>
        </w:tc>
      </w:tr>
      <w:tr w:rsidR="00547683" w14:paraId="0137B08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2C20CC" w14:textId="77777777" w:rsidR="00547683" w:rsidRDefault="00000000">
            <w:pPr>
              <w:spacing w:before="80" w:after="100"/>
              <w:jc w:val="both"/>
            </w:pPr>
            <w:r>
              <w:rPr>
                <w:b/>
                <w:bCs/>
              </w:rPr>
              <w:lastRenderedPageBreak/>
              <w:t>Azure Guidelines</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5F2F6D1" w14:textId="77777777" w:rsidR="00547683" w:rsidRDefault="00000000">
            <w:pPr>
              <w:spacing w:before="80" w:after="100"/>
              <w:jc w:val="both"/>
            </w:pPr>
            <w:r>
              <w:rPr>
                <w:sz w:val="20"/>
                <w:szCs w:val="20"/>
              </w:rPr>
              <w:t>Microsoft Azure REST API Guidelines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4F39F6C" w14:textId="77777777" w:rsidR="00547683" w:rsidRDefault="00000000">
            <w:pPr>
              <w:spacing w:before="80" w:after="100"/>
              <w:jc w:val="both"/>
            </w:pPr>
            <w:hyperlink r:id="rId35" w:history="1">
              <w:r>
                <w:rPr>
                  <w:color w:val="2E75B6"/>
                  <w:u w:val="single"/>
                </w:rPr>
                <w:t>→ Link</w:t>
              </w:r>
            </w:hyperlink>
          </w:p>
        </w:tc>
      </w:tr>
      <w:tr w:rsidR="00547683" w14:paraId="605FC3A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7AF62A" w14:textId="77777777" w:rsidR="00547683" w:rsidRDefault="00000000">
            <w:pPr>
              <w:spacing w:before="80" w:after="100"/>
              <w:jc w:val="both"/>
            </w:pPr>
            <w:r>
              <w:rPr>
                <w:b/>
                <w:bCs/>
              </w:rPr>
              <w:t>Stripe Versioning</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429708" w14:textId="77777777" w:rsidR="00547683" w:rsidRDefault="00000000">
            <w:pPr>
              <w:spacing w:before="80" w:after="100"/>
              <w:jc w:val="both"/>
            </w:pPr>
            <w:r>
              <w:rPr>
                <w:sz w:val="20"/>
                <w:szCs w:val="20"/>
              </w:rPr>
              <w:t>Stripe API Versioning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A8D0D1" w14:textId="77777777" w:rsidR="00547683" w:rsidRDefault="00000000">
            <w:pPr>
              <w:spacing w:before="80" w:after="100"/>
              <w:jc w:val="both"/>
            </w:pPr>
            <w:hyperlink r:id="rId36" w:history="1">
              <w:r>
                <w:rPr>
                  <w:color w:val="2E75B6"/>
                  <w:u w:val="single"/>
                </w:rPr>
                <w:t>→ Link</w:t>
              </w:r>
            </w:hyperlink>
          </w:p>
        </w:tc>
      </w:tr>
      <w:tr w:rsidR="00547683" w14:paraId="4580CB7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4E0F24B" w14:textId="77777777" w:rsidR="00547683" w:rsidRDefault="00000000">
            <w:pPr>
              <w:spacing w:before="80" w:after="100"/>
              <w:jc w:val="both"/>
            </w:pPr>
            <w:r>
              <w:rPr>
                <w:b/>
                <w:bCs/>
              </w:rPr>
              <w:t>IETF Idempotency</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4BC1C48" w14:textId="77777777" w:rsidR="00547683" w:rsidRDefault="00000000">
            <w:pPr>
              <w:spacing w:before="80" w:after="100"/>
              <w:jc w:val="both"/>
            </w:pPr>
            <w:r>
              <w:rPr>
                <w:sz w:val="20"/>
                <w:szCs w:val="20"/>
              </w:rPr>
              <w:t>IETF Draft: The Idempotency-Key HTTP Header Field</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F95EBB8" w14:textId="77777777" w:rsidR="00547683" w:rsidRDefault="00000000">
            <w:pPr>
              <w:spacing w:before="80" w:after="100"/>
              <w:jc w:val="both"/>
            </w:pPr>
            <w:hyperlink r:id="rId37" w:history="1">
              <w:r>
                <w:rPr>
                  <w:color w:val="2E75B6"/>
                  <w:u w:val="single"/>
                </w:rPr>
                <w:t>→ Link</w:t>
              </w:r>
            </w:hyperlink>
          </w:p>
        </w:tc>
      </w:tr>
      <w:tr w:rsidR="00547683" w14:paraId="51F13B3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0A2AA2" w14:textId="77777777" w:rsidR="00547683" w:rsidRDefault="00000000">
            <w:pPr>
              <w:spacing w:before="80" w:after="100"/>
              <w:jc w:val="both"/>
            </w:pPr>
            <w:r>
              <w:rPr>
                <w:b/>
                <w:bCs/>
              </w:rPr>
              <w:t>Stripe Idempotency</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126E9B" w14:textId="77777777" w:rsidR="00547683" w:rsidRDefault="00000000">
            <w:pPr>
              <w:spacing w:before="80" w:after="100"/>
              <w:jc w:val="both"/>
            </w:pPr>
            <w:r>
              <w:rPr>
                <w:sz w:val="20"/>
                <w:szCs w:val="20"/>
              </w:rPr>
              <w:t>Stripe API Idempotent Requests (Praxisreferenz)</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29FD8F" w14:textId="77777777" w:rsidR="00547683" w:rsidRDefault="00000000">
            <w:pPr>
              <w:spacing w:before="80" w:after="100"/>
              <w:jc w:val="both"/>
            </w:pPr>
            <w:hyperlink r:id="rId38" w:history="1">
              <w:r>
                <w:rPr>
                  <w:color w:val="2E75B6"/>
                  <w:u w:val="single"/>
                </w:rPr>
                <w:t>→ Link</w:t>
              </w:r>
            </w:hyperlink>
          </w:p>
        </w:tc>
      </w:tr>
      <w:tr w:rsidR="00547683" w14:paraId="187359F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E791514" w14:textId="77777777" w:rsidR="00547683" w:rsidRDefault="00000000">
            <w:pPr>
              <w:spacing w:before="80" w:after="100"/>
              <w:jc w:val="both"/>
            </w:pPr>
            <w:r>
              <w:rPr>
                <w:b/>
                <w:bCs/>
              </w:rPr>
              <w:t>Redocly CLI</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2A7C46" w14:textId="77777777" w:rsidR="00547683" w:rsidRDefault="00000000">
            <w:pPr>
              <w:spacing w:before="80" w:after="100"/>
              <w:jc w:val="both"/>
            </w:pPr>
            <w:r>
              <w:rPr>
                <w:sz w:val="20"/>
                <w:szCs w:val="20"/>
              </w:rPr>
              <w:t>Redocly OpenAPI CLI Linter</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6EE8BBB" w14:textId="77777777" w:rsidR="00547683" w:rsidRDefault="00000000">
            <w:pPr>
              <w:spacing w:before="80" w:after="100"/>
              <w:jc w:val="both"/>
            </w:pPr>
            <w:hyperlink r:id="rId39" w:history="1">
              <w:r>
                <w:rPr>
                  <w:color w:val="2E75B6"/>
                  <w:u w:val="single"/>
                </w:rPr>
                <w:t>→ Link</w:t>
              </w:r>
            </w:hyperlink>
          </w:p>
        </w:tc>
      </w:tr>
      <w:tr w:rsidR="00547683" w14:paraId="253080B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4FABE2" w14:textId="77777777" w:rsidR="00547683" w:rsidRDefault="00000000">
            <w:pPr>
              <w:spacing w:before="80" w:after="100"/>
              <w:jc w:val="both"/>
            </w:pPr>
            <w:r>
              <w:rPr>
                <w:b/>
                <w:bCs/>
              </w:rPr>
              <w:t>API-Guideline v1.0c</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81AB55" w14:textId="77777777" w:rsidR="00547683" w:rsidRDefault="00000000">
            <w:pPr>
              <w:spacing w:before="80" w:after="100"/>
              <w:jc w:val="both"/>
            </w:pPr>
            <w:r>
              <w:rPr>
                <w:sz w:val="20"/>
                <w:szCs w:val="20"/>
              </w:rPr>
              <w:t>BDEW API-Guideline v1.0c Konsultationsfassung (01.08.2026)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96B87F" w14:textId="77777777" w:rsidR="00547683" w:rsidRDefault="00000000">
            <w:pPr>
              <w:spacing w:before="80" w:after="100"/>
              <w:jc w:val="both"/>
            </w:pPr>
            <w:hyperlink r:id="rId40" w:history="1">
              <w:r>
                <w:rPr>
                  <w:color w:val="2E75B6"/>
                  <w:u w:val="single"/>
                </w:rPr>
                <w:t>→ Link</w:t>
              </w:r>
            </w:hyperlink>
          </w:p>
        </w:tc>
      </w:tr>
      <w:tr w:rsidR="00547683" w14:paraId="7C2CFBE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0C7604C" w14:textId="77777777" w:rsidR="00547683" w:rsidRDefault="00000000">
            <w:pPr>
              <w:spacing w:before="80" w:after="100"/>
              <w:jc w:val="both"/>
            </w:pPr>
            <w:r>
              <w:rPr>
                <w:b/>
                <w:bCs/>
              </w:rPr>
              <w:t>GitHub EDI-Energy</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BC61FB3" w14:textId="77777777" w:rsidR="00547683" w:rsidRDefault="00000000">
            <w:pPr>
              <w:spacing w:before="80" w:after="100"/>
              <w:jc w:val="both"/>
            </w:pPr>
            <w:r>
              <w:rPr>
                <w:sz w:val="20"/>
                <w:szCs w:val="20"/>
              </w:rPr>
              <w:t>EDI-Energy/api-electricity Repository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BAD292" w14:textId="77777777" w:rsidR="00547683" w:rsidRDefault="00000000">
            <w:pPr>
              <w:spacing w:before="80" w:after="100"/>
              <w:jc w:val="both"/>
            </w:pPr>
            <w:hyperlink r:id="rId41" w:history="1">
              <w:r>
                <w:rPr>
                  <w:color w:val="2E75B6"/>
                  <w:u w:val="single"/>
                </w:rPr>
                <w:t>→ Link</w:t>
              </w:r>
            </w:hyperlink>
          </w:p>
        </w:tc>
      </w:tr>
      <w:tr w:rsidR="00547683" w14:paraId="03D3B0E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C80CED" w14:textId="77777777" w:rsidR="00547683" w:rsidRDefault="00000000">
            <w:pPr>
              <w:spacing w:before="80" w:after="100"/>
              <w:jc w:val="both"/>
            </w:pPr>
            <w:r>
              <w:rPr>
                <w:b/>
                <w:bCs/>
              </w:rPr>
              <w:t>Begleitdokument</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A4DBCD" w14:textId="77777777" w:rsidR="00547683" w:rsidRDefault="00000000">
            <w:pPr>
              <w:spacing w:before="80" w:after="100"/>
              <w:jc w:val="both"/>
            </w:pPr>
            <w:r>
              <w:rPr>
                <w:sz w:val="20"/>
                <w:szCs w:val="20"/>
              </w:rPr>
              <w:t>Analyse RzÜ v1.1 — IT-Sicherheit und Signaturverfahren (Analyse_RzÜ_v1.1.docx)</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914367" w14:textId="77777777" w:rsidR="00547683" w:rsidRDefault="00000000">
            <w:pPr>
              <w:spacing w:before="80" w:after="100"/>
              <w:jc w:val="both"/>
            </w:pPr>
            <w:r>
              <w:rPr>
                <w:i/>
                <w:iCs/>
                <w:sz w:val="20"/>
                <w:szCs w:val="20"/>
              </w:rPr>
              <w:t>–</w:t>
            </w:r>
          </w:p>
        </w:tc>
      </w:tr>
    </w:tbl>
    <w:p w14:paraId="6B35F903" w14:textId="77777777" w:rsidR="0045730F" w:rsidRDefault="0045730F"/>
    <w:sectPr w:rsidR="0045730F">
      <w:footerReference w:type="defaul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7DB7F" w14:textId="77777777" w:rsidR="0045730F" w:rsidRDefault="0045730F">
      <w:r>
        <w:separator/>
      </w:r>
    </w:p>
  </w:endnote>
  <w:endnote w:type="continuationSeparator" w:id="0">
    <w:p w14:paraId="4D0C0A31" w14:textId="77777777" w:rsidR="0045730F" w:rsidRDefault="00457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D7C9" w14:textId="77777777" w:rsidR="00547683" w:rsidRDefault="00000000">
    <w:pPr>
      <w:jc w:val="center"/>
    </w:pPr>
    <w:r>
      <w:rPr>
        <w:color w:val="888888"/>
        <w:sz w:val="18"/>
        <w:szCs w:val="18"/>
      </w:rPr>
      <w:t xml:space="preserve">Analyse EDI@Energy API-Guideline v1.0c  |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79327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68BA" w14:textId="77777777" w:rsidR="0045730F" w:rsidRDefault="0045730F">
      <w:r>
        <w:separator/>
      </w:r>
    </w:p>
  </w:footnote>
  <w:footnote w:type="continuationSeparator" w:id="0">
    <w:p w14:paraId="135F3717" w14:textId="77777777" w:rsidR="0045730F" w:rsidRDefault="00457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546C"/>
    <w:multiLevelType w:val="hybridMultilevel"/>
    <w:tmpl w:val="D13CA1D0"/>
    <w:lvl w:ilvl="0" w:tplc="10CA8BA8">
      <w:start w:val="1"/>
      <w:numFmt w:val="bullet"/>
      <w:lvlText w:val="●"/>
      <w:lvlJc w:val="left"/>
      <w:pPr>
        <w:ind w:left="720" w:hanging="360"/>
      </w:pPr>
    </w:lvl>
    <w:lvl w:ilvl="1" w:tplc="20246C76">
      <w:start w:val="1"/>
      <w:numFmt w:val="bullet"/>
      <w:lvlText w:val="○"/>
      <w:lvlJc w:val="left"/>
      <w:pPr>
        <w:ind w:left="1440" w:hanging="360"/>
      </w:pPr>
    </w:lvl>
    <w:lvl w:ilvl="2" w:tplc="532C1428">
      <w:start w:val="1"/>
      <w:numFmt w:val="bullet"/>
      <w:lvlText w:val="■"/>
      <w:lvlJc w:val="left"/>
      <w:pPr>
        <w:ind w:left="2160" w:hanging="360"/>
      </w:pPr>
    </w:lvl>
    <w:lvl w:ilvl="3" w:tplc="B57602E0">
      <w:start w:val="1"/>
      <w:numFmt w:val="bullet"/>
      <w:lvlText w:val="●"/>
      <w:lvlJc w:val="left"/>
      <w:pPr>
        <w:ind w:left="2880" w:hanging="360"/>
      </w:pPr>
    </w:lvl>
    <w:lvl w:ilvl="4" w:tplc="BEB6048E">
      <w:start w:val="1"/>
      <w:numFmt w:val="bullet"/>
      <w:lvlText w:val="○"/>
      <w:lvlJc w:val="left"/>
      <w:pPr>
        <w:ind w:left="3600" w:hanging="360"/>
      </w:pPr>
    </w:lvl>
    <w:lvl w:ilvl="5" w:tplc="3AEAA452">
      <w:start w:val="1"/>
      <w:numFmt w:val="bullet"/>
      <w:lvlText w:val="■"/>
      <w:lvlJc w:val="left"/>
      <w:pPr>
        <w:ind w:left="4320" w:hanging="360"/>
      </w:pPr>
    </w:lvl>
    <w:lvl w:ilvl="6" w:tplc="80942EBA">
      <w:start w:val="1"/>
      <w:numFmt w:val="bullet"/>
      <w:lvlText w:val="●"/>
      <w:lvlJc w:val="left"/>
      <w:pPr>
        <w:ind w:left="5040" w:hanging="360"/>
      </w:pPr>
    </w:lvl>
    <w:lvl w:ilvl="7" w:tplc="F2900132">
      <w:start w:val="1"/>
      <w:numFmt w:val="bullet"/>
      <w:lvlText w:val="●"/>
      <w:lvlJc w:val="left"/>
      <w:pPr>
        <w:ind w:left="5760" w:hanging="360"/>
      </w:pPr>
    </w:lvl>
    <w:lvl w:ilvl="8" w:tplc="24E6EEE0">
      <w:start w:val="1"/>
      <w:numFmt w:val="bullet"/>
      <w:lvlText w:val="●"/>
      <w:lvlJc w:val="left"/>
      <w:pPr>
        <w:ind w:left="6480" w:hanging="360"/>
      </w:pPr>
    </w:lvl>
  </w:abstractNum>
  <w:abstractNum w:abstractNumId="1" w15:restartNumberingAfterBreak="0">
    <w:nsid w:val="67A74292"/>
    <w:multiLevelType w:val="hybridMultilevel"/>
    <w:tmpl w:val="4A8C3312"/>
    <w:lvl w:ilvl="0" w:tplc="A6BA9FBA">
      <w:start w:val="1"/>
      <w:numFmt w:val="bullet"/>
      <w:lvlText w:val="•"/>
      <w:lvlJc w:val="left"/>
      <w:pPr>
        <w:ind w:left="720" w:hanging="360"/>
      </w:pPr>
      <w:rPr>
        <w:rFonts w:ascii="Arial" w:eastAsia="Arial" w:hAnsi="Arial" w:cs="Arial"/>
      </w:rPr>
    </w:lvl>
    <w:lvl w:ilvl="1" w:tplc="306C1B5E">
      <w:numFmt w:val="decimal"/>
      <w:lvlText w:val=""/>
      <w:lvlJc w:val="left"/>
    </w:lvl>
    <w:lvl w:ilvl="2" w:tplc="30F6D432">
      <w:numFmt w:val="decimal"/>
      <w:lvlText w:val=""/>
      <w:lvlJc w:val="left"/>
    </w:lvl>
    <w:lvl w:ilvl="3" w:tplc="35600726">
      <w:numFmt w:val="decimal"/>
      <w:lvlText w:val=""/>
      <w:lvlJc w:val="left"/>
    </w:lvl>
    <w:lvl w:ilvl="4" w:tplc="A3708794">
      <w:numFmt w:val="decimal"/>
      <w:lvlText w:val=""/>
      <w:lvlJc w:val="left"/>
    </w:lvl>
    <w:lvl w:ilvl="5" w:tplc="A98E23B6">
      <w:numFmt w:val="decimal"/>
      <w:lvlText w:val=""/>
      <w:lvlJc w:val="left"/>
    </w:lvl>
    <w:lvl w:ilvl="6" w:tplc="87788A10">
      <w:numFmt w:val="decimal"/>
      <w:lvlText w:val=""/>
      <w:lvlJc w:val="left"/>
    </w:lvl>
    <w:lvl w:ilvl="7" w:tplc="135E65CC">
      <w:numFmt w:val="decimal"/>
      <w:lvlText w:val=""/>
      <w:lvlJc w:val="left"/>
    </w:lvl>
    <w:lvl w:ilvl="8" w:tplc="AC248C5A">
      <w:numFmt w:val="decimal"/>
      <w:lvlText w:val=""/>
      <w:lvlJc w:val="left"/>
    </w:lvl>
  </w:abstractNum>
  <w:num w:numId="1" w16cid:durableId="347486214">
    <w:abstractNumId w:val="0"/>
    <w:lvlOverride w:ilvl="0">
      <w:startOverride w:val="1"/>
    </w:lvlOverride>
  </w:num>
  <w:num w:numId="2" w16cid:durableId="218438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83"/>
    <w:rsid w:val="0045730F"/>
    <w:rsid w:val="00547683"/>
    <w:rsid w:val="0079327C"/>
    <w:rsid w:val="00855E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CFED"/>
  <w15:docId w15:val="{CEB5E4AD-62EA-4BA9-8B69-4BEF6DD7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A3A5C"/>
      <w:sz w:val="32"/>
      <w:szCs w:val="32"/>
    </w:rPr>
  </w:style>
  <w:style w:type="paragraph" w:styleId="berschrift2">
    <w:name w:val="heading 2"/>
    <w:uiPriority w:val="9"/>
    <w:unhideWhenUsed/>
    <w:qFormat/>
    <w:pPr>
      <w:spacing w:before="260" w:after="120"/>
      <w:outlineLvl w:val="1"/>
    </w:pPr>
    <w:rPr>
      <w:b/>
      <w:bCs/>
      <w:color w:val="2E75B6"/>
      <w:sz w:val="26"/>
      <w:szCs w:val="26"/>
    </w:rPr>
  </w:style>
  <w:style w:type="paragraph" w:styleId="berschrift3">
    <w:name w:val="heading 3"/>
    <w:uiPriority w:val="9"/>
    <w:unhideWhenUsed/>
    <w:qFormat/>
    <w:pPr>
      <w:spacing w:before="200" w:after="80"/>
      <w:outlineLvl w:val="2"/>
    </w:pPr>
    <w:rPr>
      <w:b/>
      <w:bCs/>
      <w:color w:val="555555"/>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fc-editor.org/rfc/rfc9457" TargetMode="External"/><Relationship Id="rId18" Type="http://schemas.openxmlformats.org/officeDocument/2006/relationships/hyperlink" Target="https://www.rfc-editor.org/rfc/rfc791" TargetMode="External"/><Relationship Id="rId26" Type="http://schemas.openxmlformats.org/officeDocument/2006/relationships/hyperlink" Target="https://www.rfc-editor.org/rfc/rfc9112" TargetMode="External"/><Relationship Id="rId39" Type="http://schemas.openxmlformats.org/officeDocument/2006/relationships/hyperlink" Target="https://redocly.com/docs/cli/" TargetMode="External"/><Relationship Id="rId21" Type="http://schemas.openxmlformats.org/officeDocument/2006/relationships/hyperlink" Target="https://www.rfc-editor.org/rfc/rfc4648" TargetMode="External"/><Relationship Id="rId34" Type="http://schemas.openxmlformats.org/officeDocument/2006/relationships/hyperlink" Target="https://opensource.zalando.com/restful-api-guidelines/" TargetMode="External"/><Relationship Id="rId42" Type="http://schemas.openxmlformats.org/officeDocument/2006/relationships/footer" Target="footer1.xml"/><Relationship Id="rId7" Type="http://schemas.openxmlformats.org/officeDocument/2006/relationships/hyperlink" Target="https://www.rfc-editor.org/rfc/rfc3986" TargetMode="External"/><Relationship Id="rId2" Type="http://schemas.openxmlformats.org/officeDocument/2006/relationships/styles" Target="styles.xml"/><Relationship Id="rId16" Type="http://schemas.openxmlformats.org/officeDocument/2006/relationships/hyperlink" Target="https://www.rfc-editor.org/rfc/rfc9110" TargetMode="External"/><Relationship Id="rId20" Type="http://schemas.openxmlformats.org/officeDocument/2006/relationships/hyperlink" Target="https://www.rfc-editor.org/rfc/rfc4122" TargetMode="External"/><Relationship Id="rId29" Type="http://schemas.openxmlformats.org/officeDocument/2006/relationships/hyperlink" Target="https://www.w3.org/TR/trace-context/" TargetMode="External"/><Relationship Id="rId41" Type="http://schemas.openxmlformats.org/officeDocument/2006/relationships/hyperlink" Target="https://github.com/EDI-Energy/api-electric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telemetry.io/" TargetMode="External"/><Relationship Id="rId24" Type="http://schemas.openxmlformats.org/officeDocument/2006/relationships/hyperlink" Target="https://www.rfc-editor.org/rfc/rfc9110" TargetMode="External"/><Relationship Id="rId32" Type="http://schemas.openxmlformats.org/officeDocument/2006/relationships/hyperlink" Target="https://spec.openapis.org/oas/v3.1.0" TargetMode="External"/><Relationship Id="rId37" Type="http://schemas.openxmlformats.org/officeDocument/2006/relationships/hyperlink" Target="https://datatracker.ietf.org/doc/draft-ietf-httpapi-idempotency-key-header/" TargetMode="External"/><Relationship Id="rId40" Type="http://schemas.openxmlformats.org/officeDocument/2006/relationships/hyperlink" Target="https://edi-energy.de" TargetMode="External"/><Relationship Id="rId5" Type="http://schemas.openxmlformats.org/officeDocument/2006/relationships/footnotes" Target="footnotes.xml"/><Relationship Id="rId15" Type="http://schemas.openxmlformats.org/officeDocument/2006/relationships/hyperlink" Target="https://www.rfc-editor.org/rfc/rfc9112" TargetMode="External"/><Relationship Id="rId23" Type="http://schemas.openxmlformats.org/officeDocument/2006/relationships/hyperlink" Target="https://www.rfc-editor.org/rfc/rfc8259" TargetMode="External"/><Relationship Id="rId28" Type="http://schemas.openxmlformats.org/officeDocument/2006/relationships/hyperlink" Target="https://www.rfc-editor.org/rfc/rfc9457" TargetMode="External"/><Relationship Id="rId36" Type="http://schemas.openxmlformats.org/officeDocument/2006/relationships/hyperlink" Target="https://stripe.com/docs/api/versioning" TargetMode="External"/><Relationship Id="rId10" Type="http://schemas.openxmlformats.org/officeDocument/2006/relationships/hyperlink" Target="https://www.w3.org/TR/trace-context/" TargetMode="External"/><Relationship Id="rId19" Type="http://schemas.openxmlformats.org/officeDocument/2006/relationships/hyperlink" Target="https://www.rfc-editor.org/rfc/rfc3986" TargetMode="External"/><Relationship Id="rId31" Type="http://schemas.openxmlformats.org/officeDocument/2006/relationships/hyperlink" Target="https://spec.openapis.org/oas/v3.0.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fc-editor.org/rfc/rfc9110" TargetMode="External"/><Relationship Id="rId14" Type="http://schemas.openxmlformats.org/officeDocument/2006/relationships/hyperlink" Target="https://spec.openapis.org/oas/v3.0.0" TargetMode="External"/><Relationship Id="rId22" Type="http://schemas.openxmlformats.org/officeDocument/2006/relationships/hyperlink" Target="https://www.rfc-editor.org/rfc/rfc6838" TargetMode="External"/><Relationship Id="rId27" Type="http://schemas.openxmlformats.org/officeDocument/2006/relationships/hyperlink" Target="https://www.rfc-editor.org/rfc/rfc9421" TargetMode="External"/><Relationship Id="rId30" Type="http://schemas.openxmlformats.org/officeDocument/2006/relationships/hyperlink" Target="https://opentelemetry.io/" TargetMode="External"/><Relationship Id="rId35" Type="http://schemas.openxmlformats.org/officeDocument/2006/relationships/hyperlink" Target="https://github.com/microsoft/api-guidelines" TargetMode="External"/><Relationship Id="rId43" Type="http://schemas.openxmlformats.org/officeDocument/2006/relationships/fontTable" Target="fontTable.xml"/><Relationship Id="rId8" Type="http://schemas.openxmlformats.org/officeDocument/2006/relationships/hyperlink" Target="https://www.rfc-editor.org/rfc/rfc9110" TargetMode="External"/><Relationship Id="rId3" Type="http://schemas.openxmlformats.org/officeDocument/2006/relationships/settings" Target="settings.xml"/><Relationship Id="rId12" Type="http://schemas.openxmlformats.org/officeDocument/2006/relationships/hyperlink" Target="https://datatracker.ietf.org/doc/draft-ietf-httpapi-idempotency-key-header/" TargetMode="External"/><Relationship Id="rId17" Type="http://schemas.openxmlformats.org/officeDocument/2006/relationships/hyperlink" Target="https://www.rfc-editor.org/rfc/rfc6838" TargetMode="External"/><Relationship Id="rId25" Type="http://schemas.openxmlformats.org/officeDocument/2006/relationships/hyperlink" Target="https://www.rfc-editor.org/rfc/rfc9111" TargetMode="External"/><Relationship Id="rId33" Type="http://schemas.openxmlformats.org/officeDocument/2006/relationships/hyperlink" Target="https://semver.org/lang/de/" TargetMode="External"/><Relationship Id="rId38" Type="http://schemas.openxmlformats.org/officeDocument/2006/relationships/hyperlink" Target="https://stripe.com/docs/api/idempotent_request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3866</Words>
  <Characters>24360</Characters>
  <Application>Microsoft Office Word</Application>
  <DocSecurity>0</DocSecurity>
  <Lines>203</Lines>
  <Paragraphs>56</Paragraphs>
  <ScaleCrop>false</ScaleCrop>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Jung</cp:lastModifiedBy>
  <cp:revision>2</cp:revision>
  <dcterms:created xsi:type="dcterms:W3CDTF">2026-06-05T12:04:00Z</dcterms:created>
  <dcterms:modified xsi:type="dcterms:W3CDTF">2026-06-05T12:04:00Z</dcterms:modified>
</cp:coreProperties>
</file>