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Comunicado</w:t>
      </w:r>
      <w:r>
        <w:t xml:space="preserve"> </w:t>
      </w:r>
      <w:r>
        <w:t xml:space="preserve">de</w:t>
      </w:r>
      <w:r>
        <w:t xml:space="preserve"> </w:t>
      </w:r>
      <w:r>
        <w:t xml:space="preserve">Prensa</w:t>
      </w:r>
      <w:r>
        <w:t xml:space="preserve"> </w:t>
      </w:r>
      <w:r>
        <w:t xml:space="preserve">No.</w:t>
      </w:r>
      <w:r>
        <w:t xml:space="preserve"> </w:t>
      </w:r>
      <w:r>
        <w:t xml:space="preserve">21</w:t>
      </w:r>
    </w:p>
    <w:p>
      <w:pPr>
        <w:pStyle w:val="Author"/>
      </w:pPr>
      <w:r>
        <w:t xml:space="preserve">Consejo</w:t>
      </w:r>
      <w:r>
        <w:t xml:space="preserve"> </w:t>
      </w:r>
      <w:r>
        <w:t xml:space="preserve">Nacional</w:t>
      </w:r>
      <w:r>
        <w:t xml:space="preserve"> </w:t>
      </w:r>
      <w:r>
        <w:t xml:space="preserve">de</w:t>
      </w:r>
      <w:r>
        <w:t xml:space="preserve"> </w:t>
      </w:r>
      <w:r>
        <w:t xml:space="preserve">Evaluación</w:t>
      </w:r>
      <w:r>
        <w:t xml:space="preserve"> </w:t>
      </w:r>
      <w:r>
        <w:t xml:space="preserve">de</w:t>
      </w:r>
      <w:r>
        <w:t xml:space="preserve"> </w:t>
      </w:r>
      <w:r>
        <w:t xml:space="preserve">la</w:t>
      </w:r>
      <w:r>
        <w:t xml:space="preserve"> </w:t>
      </w:r>
      <w:r>
        <w:t xml:space="preserve">Política</w:t>
      </w:r>
      <w:r>
        <w:t xml:space="preserve"> </w:t>
      </w:r>
      <w:r>
        <w:t xml:space="preserve">de</w:t>
      </w:r>
      <w:r>
        <w:t xml:space="preserve"> </w:t>
      </w:r>
      <w:r>
        <w:t xml:space="preserve">Desarrollo</w:t>
      </w:r>
      <w:r>
        <w:t xml:space="preserve"> </w:t>
      </w:r>
      <w:r>
        <w:t xml:space="preserve">Social</w:t>
      </w:r>
    </w:p>
    <w:p>
      <w:pPr>
        <w:pStyle w:val="Date"/>
      </w:pPr>
      <w:r>
        <w:t xml:space="preserve">Ciudad</w:t>
      </w:r>
      <w:r>
        <w:t xml:space="preserve"> </w:t>
      </w:r>
      <w:r>
        <w:t xml:space="preserve">de</w:t>
      </w:r>
      <w:r>
        <w:t xml:space="preserve"> </w:t>
      </w:r>
      <w:r>
        <w:t xml:space="preserve">México,</w:t>
      </w:r>
      <w:r>
        <w:t xml:space="preserve"> </w:t>
      </w:r>
      <w:r>
        <w:t xml:space="preserve">14</w:t>
      </w:r>
      <w:r>
        <w:t xml:space="preserve"> </w:t>
      </w:r>
      <w:r>
        <w:t xml:space="preserve">de</w:t>
      </w:r>
      <w:r>
        <w:t xml:space="preserve"> </w:t>
      </w:r>
      <w:r>
        <w:t xml:space="preserve">febrero</w:t>
      </w:r>
      <w:r>
        <w:t xml:space="preserve"> </w:t>
      </w:r>
      <w:r>
        <w:t xml:space="preserve">de</w:t>
      </w:r>
      <w:r>
        <w:t xml:space="preserve"> </w:t>
      </w:r>
      <w:r>
        <w:t xml:space="preserve">2019</w:t>
      </w:r>
    </w:p>
    <w:p>
      <w:pPr>
        <w:pStyle w:val="Heading2"/>
      </w:pPr>
      <w:bookmarkStart w:id="21" w:name="bullets-para-la-presentacion-de-gonzalo"/>
      <w:bookmarkEnd w:id="21"/>
      <w:r>
        <w:t xml:space="preserve">Bullets para la presentación de Gonzálo</w:t>
      </w:r>
    </w:p>
    <w:p>
      <w:pPr>
        <w:pStyle w:val="Heading1"/>
      </w:pPr>
      <w:bookmarkStart w:id="22" w:name="variacion-trimestral"/>
      <w:bookmarkEnd w:id="22"/>
      <w:r>
        <w:t xml:space="preserve">Variación trimestral</w:t>
      </w:r>
    </w:p>
    <w:p>
      <w:pPr>
        <w:numPr>
          <w:numId w:val="1001"/>
          <w:ilvl w:val="0"/>
        </w:numPr>
      </w:pPr>
      <w:r>
        <w:t xml:space="preserve">El poder adquisitivo del ingreso laboral disminuyó 1.2% real entre el tercer y el cuarto trimestre de 2018, (análisis) en contraste con el trimestre anterior donde se observó un aumento.</w:t>
      </w:r>
    </w:p>
    <w:p>
      <w:pPr>
        <w:numPr>
          <w:numId w:val="1001"/>
          <w:ilvl w:val="0"/>
        </w:numPr>
      </w:pPr>
      <w:r>
        <w:t xml:space="preserve">El porcentaje de la población con un ingreso laboral inferior al costo de la canasta alimentaria aumentó de 39.3% a 39.8% de la población entre el tercer y el cuarto trimestre de 2018.</w:t>
      </w:r>
    </w:p>
    <w:p>
      <w:pPr>
        <w:numPr>
          <w:numId w:val="1001"/>
          <w:ilvl w:val="0"/>
        </w:numPr>
      </w:pPr>
      <w:r>
        <w:t xml:space="preserve">El Índice de la Tendencia Laboral de la Pobreza (ITLP) aumentó de 1.0119 en el tercer trimestre a 1.0251 en el cuarto de trimestre 2018, lo cual representó un aumentó de 1.3 por ciento.</w:t>
      </w:r>
    </w:p>
    <w:p>
      <w:pPr>
        <w:pStyle w:val="FirstParagraph"/>
      </w:pPr>
      <w:r>
        <w:t xml:space="preserve">Entre los puntos que explican el aumentó trimestral del porcentaje se encuentran los siguientes: (análisis)</w:t>
      </w:r>
    </w:p>
    <w:p>
      <w:pPr>
        <w:numPr>
          <w:numId w:val="1002"/>
          <w:ilvl w:val="0"/>
        </w:numPr>
      </w:pPr>
      <w:r>
        <w:t xml:space="preserve">disminuyó del poder adquisitivo del ingreso laboral (1.2% trimestral)</w:t>
      </w:r>
    </w:p>
    <w:p>
      <w:pPr>
        <w:numPr>
          <w:numId w:val="1002"/>
          <w:ilvl w:val="0"/>
        </w:numPr>
      </w:pPr>
      <w:r>
        <w:rPr>
          <w:b/>
        </w:rPr>
        <w:t xml:space="preserve">(Análisis)</w:t>
      </w:r>
      <w:r>
        <w:t xml:space="preserve"> </w:t>
      </w:r>
      <w:r>
        <w:t xml:space="preserve">Aumento del número de desocupados (76 mil personas más) y</w:t>
      </w:r>
    </w:p>
    <w:p>
      <w:pPr>
        <w:numPr>
          <w:numId w:val="1002"/>
          <w:ilvl w:val="0"/>
        </w:numPr>
      </w:pPr>
      <w:r>
        <w:rPr>
          <w:b/>
        </w:rPr>
        <w:t xml:space="preserve">(Análisis)</w:t>
      </w:r>
      <w:r>
        <w:t xml:space="preserve">Un mayor crecimiento trimestral de las líneas de pobreza extrema por ingresos: durante el cuarto trimestre de 2018, la línea de pobreza extrema por ingresos aumentó -3.6% en las zonas rurales y -3.3% en zonas urbanas respecto al tercer trimestre de 20XX.</w:t>
      </w:r>
    </w:p>
    <w:p>
      <w:pPr>
        <w:pStyle w:val="Heading1"/>
      </w:pPr>
      <w:bookmarkStart w:id="23" w:name="variacion-anual"/>
      <w:bookmarkEnd w:id="23"/>
      <w:r>
        <w:t xml:space="preserve">Variación anual</w:t>
      </w:r>
    </w:p>
    <w:p>
      <w:pPr>
        <w:numPr>
          <w:numId w:val="1003"/>
          <w:ilvl w:val="0"/>
        </w:numPr>
      </w:pPr>
      <w:r>
        <w:t xml:space="preserve">El poder adquisitivo del ingreso laboral mostró un aumento real de 2.9%, respecto al cuarto trimestre de 2017.</w:t>
      </w:r>
    </w:p>
    <w:p>
      <w:pPr>
        <w:numPr>
          <w:numId w:val="1003"/>
          <w:ilvl w:val="0"/>
        </w:numPr>
      </w:pPr>
      <w:r>
        <w:t xml:space="preserve">El porcentaje de la población con ingreso laboral inferior al costo de la canasta alimentaria mostró un disminuyó de 41 a 39.8 por ciento entre el tercer trimestre de 2017 y el cuarto de trimestre de 2018.</w:t>
      </w:r>
    </w:p>
    <w:p>
      <w:pPr>
        <w:numPr>
          <w:numId w:val="1003"/>
          <w:ilvl w:val="0"/>
        </w:numPr>
      </w:pPr>
      <w:r>
        <w:t xml:space="preserve">El ITLP mostró un disminuyó de -3%., al pasar de 1.057 en el cuarto trimestre de 2017 a 1.0251 en el cuarto de trimestre 2018.</w:t>
      </w:r>
    </w:p>
    <w:p>
      <w:pPr>
        <w:pStyle w:val="FirstParagraph"/>
      </w:pPr>
      <w:r>
        <w:t xml:space="preserve">Entre los puntos que explican la disminución anual del porcentaje se encuentra:</w:t>
      </w:r>
    </w:p>
    <w:p>
      <w:pPr>
        <w:pStyle w:val="Compact"/>
        <w:numPr>
          <w:numId w:val="1004"/>
          <w:ilvl w:val="0"/>
        </w:numPr>
      </w:pPr>
      <w:r>
        <w:t xml:space="preserve">(Análisis) El aumento del ingreso laboral real y un menor aumento de las líneas de pobreza extrema por ingresos.</w:t>
      </w:r>
    </w:p>
    <w:p>
      <w:pPr>
        <w:pStyle w:val="Heading2"/>
      </w:pPr>
      <w:bookmarkStart w:id="24" w:name="coneval-presenta-informacion-referente-al-indice-de-tendencia-laboral-de-la-pobreza-al-cuarto-trimestre-de-18"/>
      <w:bookmarkEnd w:id="24"/>
      <w:r>
        <w:t xml:space="preserve">CONEVAL PRESENTA INFORMACIÓN REFERENTE AL ÍNDICE DE TENDENCIA LABORAL DE LA POBREZA AL CUARTO TRIMESTRE DE 18</w:t>
      </w:r>
    </w:p>
    <w:p>
      <w:pPr>
        <w:numPr>
          <w:numId w:val="1005"/>
          <w:ilvl w:val="0"/>
        </w:numPr>
      </w:pPr>
      <w:r>
        <w:t xml:space="preserve">La población con ingreso laboral inferior al costo de la canasta alimentaria (pobreza laboral) aumentó de 39.3% a 39.8% entre el tercer y el cuarto trimestre de 2018, debido a …</w:t>
      </w:r>
    </w:p>
    <w:p>
      <w:pPr>
        <w:numPr>
          <w:numId w:val="1005"/>
          <w:ilvl w:val="0"/>
        </w:numPr>
      </w:pPr>
      <w:r>
        <w:t xml:space="preserve">Sin embargo, dicho porcentaje disminuyó respecto al cuarto de trimestre 2017, al pasar de 41% a 39.8% de la población con ingreso laboral inferior al costo de la canasta alimentaria (pobreza laboral).</w:t>
      </w:r>
    </w:p>
    <w:p>
      <w:pPr>
        <w:numPr>
          <w:numId w:val="1005"/>
          <w:ilvl w:val="0"/>
        </w:numPr>
      </w:pPr>
      <w:r>
        <w:t xml:space="preserve">El poder adquisitivo del ingreso laboral disminuyó / aumentó desde finales de 2017, sin embargo / de igual forma en el cuarto trimestre de 2018 tuvo una disminución de 1.2% respecto al trimestre anterior. El CONEVAL seguirá monitoreando la inflación de inicio de año con el objetivo de</w:t>
      </w:r>
      <w:r>
        <w:t xml:space="preserve"> </w:t>
      </w:r>
      <w:r>
        <w:t xml:space="preserve">informar si continúa la tendencia de recuperación del poder adquisitivo observada en el periodo 2016-2017.</w:t>
      </w:r>
    </w:p>
    <w:p>
      <w:pPr>
        <w:numPr>
          <w:numId w:val="1005"/>
          <w:ilvl w:val="0"/>
        </w:numPr>
      </w:pPr>
      <w:r>
        <w:t xml:space="preserve">En el último trimestre, en 16 de las 32 entidades federativas aumentó el porcentaje de población que no puede adquirir la canasta alimentaria con su ingreso laboral. Destacan los estados de Chiapas, Jalisco y Veracruz.</w:t>
      </w:r>
    </w:p>
    <w:p>
      <w:pPr>
        <w:pStyle w:val="Heading3"/>
      </w:pPr>
      <w:bookmarkStart w:id="25" w:name="variacion-del-poder-adquisitivo-del-ingreso-laboral-y-poblacion-con-un-ingreso-laboral-inferior-a-la-linea-de-pobreza-extrema-por-ingresos"/>
      <w:bookmarkEnd w:id="25"/>
      <w:r>
        <w:t xml:space="preserve">Variación del poder adquisitivo del ingreso laboral y población con un ingreso laboral inferior a la Línea de Pobreza Extrema por Ingresos</w:t>
      </w:r>
    </w:p>
    <w:p>
      <w:pPr>
        <w:pStyle w:val="FirstParagraph"/>
      </w:pPr>
      <w:r>
        <w:t xml:space="preserve">El ingreso laboral per cápita real tuvo una disminución trimestral de 1.2% entre el tercer y el cuarto trimestre de 2018, al pasar de $1,738.78 a $1,717.9, de manera anual se observa una disminución de 2.9% entre el cuarto trimestre de 2017 y el cuarto trimestre de 2018.</w:t>
      </w:r>
      <w:r>
        <w:t xml:space="preserve"> </w:t>
      </w:r>
      <w:r>
        <w:rPr>
          <w:b/>
        </w:rPr>
        <w:t xml:space="preserve">(Análisis)</w:t>
      </w:r>
      <w:r>
        <w:t xml:space="preserve"> </w:t>
      </w:r>
      <w:r>
        <w:t xml:space="preserve">El ingreso laboral per cápita real en el tercer trimestre de 2018 es mayor que el observado en el segundo trimestre de 2016, pero aún es menor que el presentado en el mismo periodo de 2008.</w:t>
      </w:r>
    </w:p>
    <w:p>
      <w:pPr>
        <w:pStyle w:val="Heading2"/>
      </w:pPr>
      <w:bookmarkStart w:id="26" w:name="grafica-ingreso-laboral-real"/>
      <w:bookmarkEnd w:id="26"/>
      <w:r>
        <w:t xml:space="preserve">Gráfica Ingreso Laboral Real</w:t>
      </w:r>
    </w:p>
    <w:p>
      <w:pPr>
        <w:pStyle w:val="FirstParagraph"/>
      </w:pPr>
      <w:r>
        <w:rPr>
          <w:b/>
        </w:rPr>
        <w:t xml:space="preserve">(Análisis)</w:t>
      </w:r>
      <w:r>
        <w:t xml:space="preserve">Como consecuencia de esta variación en el poder adquisitivo del ingreso laboral y de un mayor crecimiento en los precios tanto en zonas rurales como urbanas, la población con un ingreso laboral inferior a la Línea de Pobreza Extrema por Ingresos (canasta alimentaria) aumentó de 39.3% a 39.8% entre el tercer y el cuarto trimestre de 2018.</w:t>
      </w:r>
    </w:p>
    <w:p>
      <w:pPr>
        <w:pStyle w:val="BodyText"/>
      </w:pPr>
      <w:r>
        <w:t xml:space="preserve">En este periodo, la Línea de Pobreza Extrema por Ingresos (costo de la canasta alimentaria) mostró una disminución mayor a la observada en el trimestre pasado (de -3.6% en zonas rurales y -3.3% en zonas urbanas), lo que representa la menor disminución observada desde</w:t>
      </w:r>
      <w:r>
        <w:t xml:space="preserve"> </w:t>
      </w:r>
      <w:r>
        <w:rPr>
          <w:b/>
        </w:rPr>
        <w:t xml:space="preserve">(Análisis)</w:t>
      </w:r>
      <w:r>
        <w:t xml:space="preserve">.</w:t>
      </w:r>
    </w:p>
    <w:p>
      <w:pPr>
        <w:pStyle w:val="Heading2"/>
      </w:pPr>
      <w:bookmarkStart w:id="27" w:name="grafica-porcentaje-de-la-poblacion-con-ingreso-laboral-inferior-al-costo-de-la-canasta-alimentaria"/>
      <w:bookmarkEnd w:id="27"/>
      <w:r>
        <w:t xml:space="preserve">Gráfica Porcentaje de la población con ingreso laboral inferior al costo de la canasta alimentaria</w:t>
      </w:r>
    </w:p>
    <w:p>
      <w:pPr>
        <w:pStyle w:val="FirstParagraph"/>
      </w:pPr>
      <w:r>
        <w:t xml:space="preserve">En contraste, el cambio anual en el porcentaje de la población con un ingreso laboral inferior al costo de la canasta alimentaria presentó un aumentó al pasar de 41% a 39.8% entre el cuarto trimestre de 2017 y el cuarto trimestre de 2018. Entre los puntos que explican el incremento anual del porcentaje se encuentra una disminución anual del ingreso laboral real.</w:t>
      </w:r>
    </w:p>
    <w:p>
      <w:pPr>
        <w:pStyle w:val="Heading3"/>
      </w:pPr>
      <w:bookmarkStart w:id="28" w:name="variacion-trimestral-del-itlp-entre-el-tercer-y-el-cuarto-trimestre-de-2018."/>
      <w:bookmarkEnd w:id="28"/>
      <w:r>
        <w:t xml:space="preserve">Variación trimestral del ITLP entre el tercer y el cuarto trimestre de 2018.</w:t>
      </w:r>
    </w:p>
    <w:p>
      <w:pPr>
        <w:pStyle w:val="FirstParagraph"/>
      </w:pPr>
      <w:r>
        <w:t xml:space="preserve">Entre el tercer y el cuarto trimestre de 2018, el Índice de la Tendencia Laboral de la Pobreza (ITLP) presentó un aumentó de 1.3%, al pasar de 1.0119 a 1.0251. Este cambio en el ITLP se debió principalmente a la disminución en el poder adquisitivo del ingreso laboral y a una disminución del costo de la canasta alimentaria.</w:t>
      </w:r>
    </w:p>
    <w:p>
      <w:pPr>
        <w:pStyle w:val="BodyText"/>
      </w:pPr>
      <w:r>
        <w:rPr>
          <w:b/>
        </w:rPr>
        <w:t xml:space="preserve">(Análisis)</w:t>
      </w:r>
      <w:r>
        <w:t xml:space="preserve">Esta tendencia se observa tanto en zonas rurales como urbanas; no obstante, el aumento trimestral del ITLP es más pronunciado en las zonas rurales. En el ámbito rural, el ITLP tuvo un aumento de 0.7% trimestral, mientras que en zonas urbanas el aumento fue de 2.7%.</w:t>
      </w:r>
      <w:r>
        <w:t xml:space="preserve"> </w:t>
      </w:r>
      <w:r>
        <w:rPr>
          <w:b/>
        </w:rPr>
        <w:t xml:space="preserve">(Análisis)</w:t>
      </w:r>
      <w:r>
        <w:t xml:space="preserve">En contraste con el trimestre anterior, el ILTP disminuyó tanto en zonas rurales como urbanas.</w:t>
      </w:r>
    </w:p>
    <w:p>
      <w:pPr>
        <w:pStyle w:val="Heading3"/>
      </w:pPr>
      <w:bookmarkStart w:id="29" w:name="variacion-anual-del-itlp-del-cuarto.-trimestre-de-2018."/>
      <w:bookmarkEnd w:id="29"/>
      <w:r>
        <w:t xml:space="preserve">Variación anual del ITLP del cuarto. trimestre de 2018.</w:t>
      </w:r>
    </w:p>
    <w:p>
      <w:pPr>
        <w:pStyle w:val="FirstParagraph"/>
      </w:pPr>
      <w:r>
        <w:t xml:space="preserve">En la variación anual, se reportó unaa disminución de 3% en el ITLP, al pasar de 1.057 a 1.0251 entre el cuarto. trimestre de 2018.</w:t>
      </w:r>
    </w:p>
    <w:p>
      <w:pPr>
        <w:pStyle w:val="Heading3"/>
      </w:pPr>
      <w:bookmarkStart w:id="30" w:name="grafica-itlp-nacional"/>
      <w:bookmarkEnd w:id="30"/>
      <w:r>
        <w:t xml:space="preserve">Gráfica ITLP NACIONAL</w:t>
      </w:r>
    </w:p>
    <w:p>
      <w:pPr>
        <w:pStyle w:val="Heading3"/>
      </w:pPr>
      <w:bookmarkStart w:id="31" w:name="variacion-del-porcentaje-de-poblacion-con-un-ingreso-laboral-inferior-a-la-linea-de-pobreza-extrema-por-ingresos-a-nivel-de-entidad-federativa-entre-el-tercer-y-el-cuarto-trimestre-de-2018."/>
      <w:bookmarkEnd w:id="31"/>
      <w:r>
        <w:t xml:space="preserve">Variación del porcentaje de población con un ingreso laboral inferior a la Línea de Pobreza Extrema por Ingresos a nivel de entidad federativa entre el tercer y el cuarto trimestre de 2018.</w:t>
      </w:r>
    </w:p>
    <w:p>
      <w:pPr>
        <w:pStyle w:val="FirstParagraph"/>
      </w:pPr>
      <w:r>
        <w:t xml:space="preserve">En 16 de las 32 entidades federativas aumentó el porcentaje de población que no puede adquirir la canasta alimentaria con su ingreso laboral. Destacan los estados de Chiapas, Jalisco y Veracruz con aumentos de 2.5, 2.2 y 2.1 puntos porcentuales entre el segundo y tercer trimestre de 2018, respectivamente. En contraste, en el mismo periodo, los tres estados con mayores reducciones en el porcentaje de población que no puede adquirir la canasta alimentaria con su ingreso laboral fueron: Guerrero 2.5, Sinaloa 1.7 y Durango (1.4%).</w:t>
      </w:r>
    </w:p>
    <w:p>
      <w:pPr>
        <w:pStyle w:val="Heading3"/>
      </w:pPr>
      <w:bookmarkStart w:id="32" w:name="grafica-evolucion-del-porcentaje-de-la-poblacion-con-ingreso-laboral-inferior-al-costo-de-la-canasta-alimentaria."/>
      <w:bookmarkEnd w:id="32"/>
      <w:r>
        <w:t xml:space="preserve">Gráfica Evolución del porcentaje de la población con ingreso laboral inferior al costo de la canasta alimentaria.</w:t>
      </w:r>
    </w:p>
    <w:p>
      <w:pPr>
        <w:pStyle w:val="Heading3"/>
      </w:pPr>
      <w:bookmarkStart w:id="33" w:name="grafica-diferencia-en-el-porcentaje-de-la-poblacion-con-un-ingreso-laboral-inferior-al-costo-de-la-canasta-alimentaria."/>
      <w:bookmarkEnd w:id="33"/>
      <w:r>
        <w:t xml:space="preserve">Gráfica Diferencia en el porcentaje de la población con un ingreso laboral inferior al costo de la canasta alimentaria.</w:t>
      </w:r>
    </w:p>
    <w:p>
      <w:pPr>
        <w:pStyle w:val="Heading3"/>
      </w:pPr>
      <w:bookmarkStart w:id="34" w:name="grupos-poblacionales-por-numero-de-ocupados"/>
      <w:bookmarkEnd w:id="34"/>
      <w:r>
        <w:t xml:space="preserve">Grupos poblacionales por número de ocupados</w:t>
      </w:r>
    </w:p>
    <w:p>
      <w:pPr>
        <w:pStyle w:val="Heading2"/>
      </w:pPr>
      <w:bookmarkStart w:id="35" w:name="ingreso-laboral-real-promedio-de-la-poblacion-ocupada-segun-sexo"/>
      <w:bookmarkEnd w:id="35"/>
      <w:r>
        <w:t xml:space="preserve">Ingreso laboral real promedio de la población ocupada según sexo</w:t>
      </w:r>
    </w:p>
    <w:p>
      <w:pPr>
        <w:pStyle w:val="FirstParagraph"/>
      </w:pPr>
      <w:r>
        <w:t xml:space="preserve">Para este trimestre, CONEVAL da a conocer el ingreso laboral real promedio de la población ocupada a pesos constantes según sexo. En el cuarto trimestre de 2018, el ingreso laboral real promedio de la población ocupada se ubicó en XX. En donde los hombres ocupados reportaron un ingreso de XX, mientras que el ingreso de las mujeres ocupadas fue de XX.</w:t>
      </w:r>
    </w:p>
    <w:p>
      <w:pPr>
        <w:pStyle w:val="Heading2"/>
      </w:pPr>
      <w:bookmarkStart w:id="36" w:name="grafica-sexo"/>
      <w:bookmarkEnd w:id="36"/>
      <w:r>
        <w:t xml:space="preserve">Gráfica sexo</w:t>
      </w:r>
    </w:p>
    <w:p>
      <w:pPr>
        <w:pStyle w:val="Heading2"/>
      </w:pPr>
      <w:bookmarkStart w:id="37" w:name="ingreso-laboral-real-promedio-de-la-poblacion-ocupada-segun-pertenencia-etnica"/>
      <w:bookmarkEnd w:id="37"/>
      <w:r>
        <w:t xml:space="preserve">Ingreso laboral real promedio de la población ocupada según pertenencia étnica</w:t>
      </w:r>
    </w:p>
    <w:p>
      <w:pPr>
        <w:pStyle w:val="FirstParagraph"/>
      </w:pPr>
      <w:r>
        <w:t xml:space="preserve">De forma adicional, el Consejo da a conocer el ingreso laboral promedio de la población ocupada a pesos constantes según pertenencia ética. En el cuarto trimestre de 2018, el ingreso laboral real promedio del total de la población ocupada en municipios indigenas fue de XX, mientras que en los municipios no indigenas el ingreso fue de XX.</w:t>
      </w:r>
    </w:p>
    <w:p>
      <w:pPr>
        <w:pStyle w:val="Heading2"/>
      </w:pPr>
      <w:bookmarkStart w:id="38" w:name="grafica-pertenencia-etnica"/>
      <w:bookmarkEnd w:id="38"/>
      <w:r>
        <w:t xml:space="preserve">Gráfica pertenencia étnica</w:t>
      </w:r>
    </w:p>
    <w:p>
      <w:pPr>
        <w:pStyle w:val="Heading3"/>
      </w:pPr>
      <w:bookmarkStart w:id="39" w:name="para-que-se-utiliza-esta-informacion"/>
      <w:bookmarkEnd w:id="39"/>
      <w:r>
        <w:t xml:space="preserve">¿Para qué se utiliza esta información?</w:t>
      </w:r>
    </w:p>
    <w:p>
      <w:pPr>
        <w:pStyle w:val="FirstParagraph"/>
      </w:pPr>
      <w:r>
        <w:t xml:space="preserve">Con la publicación trimestral de las variables relacionadas con el Índice de Tendencia Laboral de la</w:t>
      </w:r>
      <w:r>
        <w:t xml:space="preserve"> </w:t>
      </w:r>
      <w:r>
        <w:t xml:space="preserve">Pobreza (ITLP), el Consejo Nacional de Evaluación de la Política de Desarrollo Social (CONEVAL)</w:t>
      </w:r>
      <w:r>
        <w:t xml:space="preserve"> </w:t>
      </w:r>
      <w:r>
        <w:t xml:space="preserve">genera información para observar la evolución del poder adquisitivo del ingreso laboral de los hogares y, con base en éste, analizar si aumenta o disminuye el porcentaje de la población cuyos ingresos laborales son insuficientes para adquirir la canasta alimentaria.</w:t>
      </w:r>
    </w:p>
    <w:p>
      <w:pPr>
        <w:pStyle w:val="BodyText"/>
      </w:pPr>
      <w:r>
        <w:t xml:space="preserve">Para calcular el ITLP, el CONEVAL utiliza, desde el 2010, la Encuesta Nacional de Ocupación y</w:t>
      </w:r>
      <w:r>
        <w:t xml:space="preserve"> </w:t>
      </w:r>
      <w:r>
        <w:t xml:space="preserve">Empleo (ENOE), que realiza el Instituto Nacional de Estadística y Geografía (INEGI). Si el ingreso</w:t>
      </w:r>
      <w:r>
        <w:t xml:space="preserve"> </w:t>
      </w:r>
      <w:r>
        <w:t xml:space="preserve">laboral aumenta más que el valor de la canasta alimentaria, el poder adquisitivo del hogar mejora y</w:t>
      </w:r>
      <w:r>
        <w:t xml:space="preserve"> </w:t>
      </w:r>
      <w:r>
        <w:t xml:space="preserve">el ITLP tiende a bajar. De forma inversa, si el precio de los alimentos de la canasta alimentaria</w:t>
      </w:r>
      <w:r>
        <w:t xml:space="preserve"> </w:t>
      </w:r>
      <w:r>
        <w:t xml:space="preserve">aumenta más que el ingreso laboral, el poder adquisitivo disminuye, por lo que el ITLP tiende a subir</w:t>
      </w:r>
    </w:p>
    <w:p>
      <w:pPr>
        <w:pStyle w:val="BodyText"/>
      </w:pPr>
      <w:r>
        <w:t xml:space="preserve">Además del ITLP, el CONEVAL publica a partir del tercer trimestre de 2017 el porcentaje de la</w:t>
      </w:r>
      <w:r>
        <w:t xml:space="preserve"> </w:t>
      </w:r>
      <w:r>
        <w:t xml:space="preserve">población con ingreso laboral inferior al costo de la canasta alimentaria, es decir, el porcentaje de la población que aun si hiciera uso de todo el ingreso laboral disponible en el hogar no podría adquirir los bienes de la canasta alimentaria.</w:t>
      </w:r>
    </w:p>
    <w:p>
      <w:pPr>
        <w:pStyle w:val="BodyText"/>
      </w:pPr>
      <w:r>
        <w:t xml:space="preserve">Ni el ITLP ni el porcentaje de la población con ingreso laboral inferior a la Línea de Pobreza Extrema por Ingresos constituyen mediciones de pobreza, toda vez que no incluyen todas las dimensiones y conceptos que señala la Ley General de Desarrollo Social.</w:t>
      </w:r>
    </w:p>
    <w:p>
      <w:pPr>
        <w:pStyle w:val="BodyText"/>
      </w:pPr>
      <w:r>
        <w:t xml:space="preserve">Sin embargo, estas dos variables sirven como señal preventiva de corto plazo sobre el ingreso laboral</w:t>
      </w:r>
      <w:r>
        <w:t xml:space="preserve"> </w:t>
      </w:r>
      <w:r>
        <w:t xml:space="preserve">de las familias y su relación con la evolución del valor de la canasta alimentaria, es decir, sobre el poder adquisitivo del ingreso laboral de los hogares.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4d0118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2826b7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Comunicado de Prensa No. 21</dc:title>
  <dc:creator>Consejo Nacional de Evaluación de la Política de Desarrollo Social</dc:creator>
  <dcterms:created xsi:type="dcterms:W3CDTF">2019-04-03T03:44:39Z</dcterms:created>
  <dcterms:modified xsi:type="dcterms:W3CDTF">2019-04-03T03:44:39Z</dcterms:modified>
</cp:coreProperties>
</file>