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10" w:rsidRDefault="009C50EC">
      <w:pPr>
        <w:pStyle w:val="Heading1"/>
        <w:jc w:val="center"/>
      </w:pPr>
      <w:r>
        <w:t>Process Grid</w:t>
      </w:r>
    </w:p>
    <w:p w:rsidR="00E61F10" w:rsidRDefault="009C50EC"/>
    <w:p w:rsidR="00E61F10" w:rsidRDefault="009C50EC">
      <w:r>
        <w:t xml:space="preserve">This grid is provided to help you define </w:t>
      </w:r>
      <w:r>
        <w:t>ten key processes for your team.</w:t>
      </w:r>
      <w:r>
        <w:t xml:space="preserve"> Less formal processes are flexible and have low overhead, but increase the </w:t>
      </w:r>
      <w:r>
        <w:t>probability that</w:t>
      </w:r>
      <w:r>
        <w:t xml:space="preserve"> problems </w:t>
      </w:r>
      <w:r>
        <w:t>will</w:t>
      </w:r>
      <w:r>
        <w:t xml:space="preserve"> </w:t>
      </w:r>
      <w:r>
        <w:t>affect</w:t>
      </w:r>
      <w:r>
        <w:t xml:space="preserve"> project success.  More formal processes have more overh</w:t>
      </w:r>
      <w:r>
        <w:t xml:space="preserve">ead and can be irksome, but reduce the </w:t>
      </w:r>
      <w:r>
        <w:t>impact</w:t>
      </w:r>
      <w:r>
        <w:t xml:space="preserve"> of problems.  What is a good choice for you depends on the project characteristics as well as </w:t>
      </w:r>
      <w:r>
        <w:t>your</w:t>
      </w:r>
      <w:r>
        <w:t xml:space="preserve"> team</w:t>
      </w:r>
      <w:r>
        <w:t>’s</w:t>
      </w:r>
      <w:r>
        <w:t xml:space="preserve"> work</w:t>
      </w:r>
      <w:r>
        <w:t xml:space="preserve"> </w:t>
      </w:r>
      <w:r>
        <w:t xml:space="preserve">style and </w:t>
      </w:r>
      <w:bookmarkStart w:id="0" w:name="_GoBack"/>
      <w:bookmarkEnd w:id="0"/>
      <w:r w:rsidR="00012583">
        <w:t>preferences?</w:t>
      </w:r>
    </w:p>
    <w:p w:rsidR="00E61F10" w:rsidRDefault="009C50EC"/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F" w:firstRow="1" w:lastRow="0" w:firstColumn="1" w:lastColumn="0" w:noHBand="0" w:noVBand="0"/>
      </w:tblPr>
      <w:tblGrid>
        <w:gridCol w:w="2075"/>
        <w:gridCol w:w="2848"/>
        <w:gridCol w:w="3030"/>
        <w:gridCol w:w="3040"/>
        <w:gridCol w:w="3391"/>
      </w:tblGrid>
      <w:tr w:rsidR="00E61F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8" w:type="dxa"/>
            <w:tcBorders>
              <w:bottom w:val="single" w:sz="6" w:space="0" w:color="000080"/>
            </w:tcBorders>
            <w:shd w:val="solid" w:color="000080" w:fill="FFFFFF"/>
          </w:tcPr>
          <w:p w:rsidR="00E61F10" w:rsidRDefault="009C50E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Process Area</w:t>
            </w:r>
          </w:p>
        </w:tc>
        <w:tc>
          <w:tcPr>
            <w:tcW w:w="12420" w:type="dxa"/>
            <w:gridSpan w:val="4"/>
            <w:shd w:val="solid" w:color="000080" w:fill="FFFFFF"/>
          </w:tcPr>
          <w:p w:rsidR="00E61F10" w:rsidRDefault="009C50E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sym w:font="Wingdings" w:char="F0DF"/>
            </w:r>
            <w:r>
              <w:rPr>
                <w:b/>
                <w:bCs/>
                <w:color w:val="FFFFFF"/>
              </w:rPr>
              <w:t>------ Less formal ------------------------------------------</w:t>
            </w:r>
            <w:r>
              <w:rPr>
                <w:b/>
                <w:bCs/>
                <w:color w:val="FFFFFF"/>
              </w:rPr>
              <w:t>--------------------------- More formal------------------</w:t>
            </w:r>
            <w:r>
              <w:rPr>
                <w:b/>
                <w:bCs/>
                <w:color w:val="FFFFFF"/>
              </w:rPr>
              <w:sym w:font="Wingdings" w:char="F0E0"/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E61F10" w:rsidRDefault="009C50EC" w:rsidP="008E0EB9">
            <w:pPr>
              <w:keepLines/>
            </w:pPr>
            <w:r>
              <w:t>Team meetings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Held whenever there is a need, objectives not always specified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Meetings scheduled in advance on demand, specified objectives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Regularly scheduled meetings, initial (flexible) agenda, decisions noted.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Meetings with fixed agenda, strict time limits, meeting minutes.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Meeting format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Free-form discussions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Focused orderly discussions, no moderator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Meeting facilitator to keep discussions on track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Time limits on discussions, defined decision-making procedures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Version Control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No version control. Everyone works off a single copy of the source available to all team members.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Use of version control tool. Individual workspaces. Checkout / update / commit from repository with change conflict resolution.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Version control tool as before, but with tagging of significant versions / milestones for fallback and recovery.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 xml:space="preserve">Upfront agreement on who is allowed to modify what files &amp; when.  Key product configuration items identified upfront.  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Quality management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Team members individually try to produce quality outputs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Some coding standards, informal reviews (“look over others’ code when asked”)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 xml:space="preserve">Defined coding standards, some reviews/inspections, checklists, tracking </w:t>
            </w:r>
            <w:proofErr w:type="gramStart"/>
            <w:r>
              <w:t>of  problems</w:t>
            </w:r>
            <w:proofErr w:type="gramEnd"/>
            <w:r>
              <w:t xml:space="preserve"> to closure.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Inspections/reviews of all items.  Formal release checklists with signoffs.  Consistent data gathering and analysis.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Activity planning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Team members identify tasks as they go along and get them done.</w:t>
            </w:r>
          </w:p>
        </w:tc>
        <w:tc>
          <w:tcPr>
            <w:tcW w:w="3060" w:type="dxa"/>
          </w:tcPr>
          <w:p w:rsidR="008E0EB9" w:rsidRPr="002508CC" w:rsidRDefault="008E0EB9" w:rsidP="008E0EB9">
            <w:pPr>
              <w:keepLines/>
            </w:pPr>
            <w:r w:rsidRPr="002508CC">
              <w:t>Weekly meetings where tasks are identified and allocated to people.</w:t>
            </w:r>
          </w:p>
        </w:tc>
        <w:tc>
          <w:tcPr>
            <w:tcW w:w="3060" w:type="dxa"/>
          </w:tcPr>
          <w:p w:rsidR="008E0EB9" w:rsidRPr="0083114F" w:rsidRDefault="008E0EB9" w:rsidP="008E0EB9">
            <w:pPr>
              <w:keepLines/>
              <w:rPr>
                <w:highlight w:val="yellow"/>
              </w:rPr>
            </w:pPr>
            <w:r w:rsidRPr="002508CC">
              <w:t>Upfront task list created, updated when requirements change.  Effort estimation and effort tracking.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Upfront planning and task allocation using effort estimates and task dependencies.  Periodic revision of estimates based on experience.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Activity tracking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Progress discussed informally.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Weekly meetings discuss progress, plan for next week</w:t>
            </w:r>
            <w:r>
              <w:t>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Progress tracked using tracking charts.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Progress tracked against plan.  Re-planning when progress and plan diverge.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Integration and build consistency (coordinate changes to get consistent versions for builds)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Team members get together informally, integrate code and debug it.  Informal coordination to ensure consistent builds.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Integration responsibility allocated.  Integration approach chosen at implementation time.  Coordination of changes during team meetings</w:t>
            </w:r>
            <w:r>
              <w:t>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 xml:space="preserve">Defined strategy for integration.  Activity planning done with integration in mind.  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Predefined integration sequence and approach, taken into account during planning phase itself.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lastRenderedPageBreak/>
              <w:t>Testing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Team members test their own code in their own way.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Test cases defined and run before each release.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Test cases chosen carefully to ensure coverage.  Unit testing by developer, separate integration and system testing.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Formal test plan, coverage analysis. Formal test tracking and bug fix tracking. Regression testing whenever changes are made.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Risk management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Reactive risk management (“handle it when it occurs”)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>Informal proactive risk management (“take some preventive steps”)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>Risk identified upfront, mitigated where possible.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Formal identification and prioritization of risks.  Periodic review and tracking.  Identified owner for each risk.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Requirements Management</w:t>
            </w:r>
          </w:p>
        </w:tc>
        <w:tc>
          <w:tcPr>
            <w:tcW w:w="2880" w:type="dxa"/>
          </w:tcPr>
          <w:p w:rsidR="008E0EB9" w:rsidRDefault="008E0EB9" w:rsidP="008E0EB9">
            <w:pPr>
              <w:keepLines/>
            </w:pPr>
            <w:r>
              <w:t>Make changes to requirements as needed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>
              <w:t xml:space="preserve">Change notification: Review </w:t>
            </w:r>
            <w:proofErr w:type="spellStart"/>
            <w:r>
              <w:t>reqts</w:t>
            </w:r>
            <w:proofErr w:type="spellEnd"/>
            <w:r>
              <w:t>. changes with customer, notify team</w:t>
            </w:r>
          </w:p>
        </w:tc>
        <w:tc>
          <w:tcPr>
            <w:tcW w:w="3060" w:type="dxa"/>
          </w:tcPr>
          <w:p w:rsidR="008E0EB9" w:rsidRDefault="008E0EB9" w:rsidP="008E0EB9">
            <w:pPr>
              <w:keepLines/>
            </w:pPr>
            <w:r w:rsidRPr="002508CC">
              <w:t xml:space="preserve">Change control: Analyze </w:t>
            </w:r>
            <w:proofErr w:type="spellStart"/>
            <w:r w:rsidRPr="002508CC">
              <w:t>reqts</w:t>
            </w:r>
            <w:proofErr w:type="spellEnd"/>
            <w:r w:rsidRPr="002508CC">
              <w:t>. changes for technical and schedule impacts. Decide whether to do now or defer.</w:t>
            </w:r>
          </w:p>
        </w:tc>
        <w:tc>
          <w:tcPr>
            <w:tcW w:w="3420" w:type="dxa"/>
          </w:tcPr>
          <w:p w:rsidR="008E0EB9" w:rsidRDefault="008E0EB9" w:rsidP="008E0EB9">
            <w:pPr>
              <w:keepLines/>
            </w:pPr>
            <w:r>
              <w:t>Maintain traceability information and versioning information for requirements. Ensure propagation of requirements changes through project documents</w:t>
            </w:r>
          </w:p>
        </w:tc>
      </w:tr>
    </w:tbl>
    <w:p w:rsidR="008E0EB9" w:rsidRDefault="008E0EB9"/>
    <w:p w:rsidR="008E0EB9" w:rsidRDefault="008E0EB9" w:rsidP="008E0EB9">
      <w:pPr>
        <w:spacing w:before="120"/>
      </w:pPr>
      <w:r>
        <w:t xml:space="preserve">Highlight above the processes that you plan to use by selecting the appropriate cell from each row and changing the cell </w:t>
      </w:r>
      <w:r w:rsidRPr="001C2141">
        <w:rPr>
          <w:highlight w:val="yellow"/>
        </w:rPr>
        <w:t>background color to yellow</w:t>
      </w:r>
      <w:r>
        <w:t>.</w:t>
      </w:r>
    </w:p>
    <w:p w:rsidR="008E0EB9" w:rsidRDefault="008E0EB9" w:rsidP="008E0EB9">
      <w:pPr>
        <w:spacing w:before="120"/>
      </w:pPr>
      <w:r>
        <w:t xml:space="preserve">Then, for each of the ten areas, give a brief two to four sentence rationale as for why you selected the process you did. Couch your answer in terms of why you </w:t>
      </w:r>
      <w:r w:rsidRPr="007C4A7A">
        <w:rPr>
          <w:i/>
          <w:u w:val="single"/>
        </w:rPr>
        <w:t>didn’t</w:t>
      </w:r>
      <w:r>
        <w:t xml:space="preserve"> select one of the adjacent processes.</w:t>
      </w:r>
    </w:p>
    <w:p w:rsidR="008E0EB9" w:rsidRDefault="008E0EB9" w:rsidP="008E0EB9">
      <w:pPr>
        <w:spacing w:before="120" w:after="120"/>
        <w:rPr>
          <w:b/>
          <w:color w:val="FF0000"/>
        </w:rPr>
      </w:pPr>
      <w:r w:rsidRPr="007C4A7A">
        <w:rPr>
          <w:rFonts w:ascii="Arial" w:hAnsi="Arial" w:cs="Arial"/>
          <w:b/>
          <w:color w:val="FF0000"/>
        </w:rPr>
        <w:t xml:space="preserve">NOTE: </w:t>
      </w:r>
      <w:r w:rsidRPr="007C4A7A">
        <w:rPr>
          <w:b/>
          <w:color w:val="FF0000"/>
        </w:rPr>
        <w:t>There is no one “right” answer for this question – an argument can be made for almost all of the 4</w:t>
      </w:r>
      <w:r w:rsidRPr="007C4A7A">
        <w:rPr>
          <w:b/>
          <w:color w:val="FF0000"/>
          <w:vertAlign w:val="superscript"/>
        </w:rPr>
        <w:t>10</w:t>
      </w:r>
      <w:r w:rsidRPr="007C4A7A">
        <w:rPr>
          <w:b/>
          <w:color w:val="FF0000"/>
        </w:rPr>
        <w:t xml:space="preserve"> possible combinations (</w:t>
      </w:r>
      <w:r>
        <w:rPr>
          <w:b/>
          <w:color w:val="FF0000"/>
        </w:rPr>
        <w:t xml:space="preserve">though </w:t>
      </w:r>
      <w:r w:rsidRPr="007C4A7A">
        <w:rPr>
          <w:b/>
          <w:color w:val="FF0000"/>
        </w:rPr>
        <w:t>combinations where some processes are very informal and others are very formal tend to be harder to justify).</w:t>
      </w:r>
      <w:r>
        <w:rPr>
          <w:b/>
          <w:color w:val="FF0000"/>
        </w:rPr>
        <w:t xml:space="preserve"> You will be evaluated on the thought you put into the selections, as indicated by the quality of your rationales.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F" w:firstRow="1" w:lastRow="0" w:firstColumn="1" w:lastColumn="0" w:noHBand="0" w:noVBand="0"/>
      </w:tblPr>
      <w:tblGrid>
        <w:gridCol w:w="3151"/>
        <w:gridCol w:w="11233"/>
      </w:tblGrid>
      <w:tr w:rsidR="008E0EB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68" w:type="dxa"/>
            <w:tcBorders>
              <w:bottom w:val="single" w:sz="6" w:space="0" w:color="000080"/>
            </w:tcBorders>
            <w:shd w:val="solid" w:color="000080" w:fill="FFFFFF"/>
          </w:tcPr>
          <w:p w:rsidR="008E0EB9" w:rsidRDefault="008E0EB9" w:rsidP="008E0EB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Process Area</w:t>
            </w:r>
          </w:p>
        </w:tc>
        <w:tc>
          <w:tcPr>
            <w:tcW w:w="11340" w:type="dxa"/>
            <w:tcBorders>
              <w:bottom w:val="single" w:sz="6" w:space="0" w:color="000080"/>
            </w:tcBorders>
            <w:shd w:val="solid" w:color="000080" w:fill="FFFFFF"/>
          </w:tcPr>
          <w:p w:rsidR="008E0EB9" w:rsidRDefault="008E0EB9" w:rsidP="008E0EB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Rationale</w:t>
            </w: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Team meetings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Meeting format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Version Control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Quality management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Activity planning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Activity tracking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 xml:space="preserve">Integration / build consistency 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Testing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Risk management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  <w:tr w:rsidR="008E0E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  <w:shd w:val="clear" w:color="auto" w:fill="C0C0C0"/>
          </w:tcPr>
          <w:p w:rsidR="008E0EB9" w:rsidRDefault="008E0EB9" w:rsidP="008E0EB9">
            <w:pPr>
              <w:keepLines/>
            </w:pPr>
            <w:r>
              <w:t>Requirements Management</w:t>
            </w:r>
          </w:p>
        </w:tc>
        <w:tc>
          <w:tcPr>
            <w:tcW w:w="11340" w:type="dxa"/>
            <w:shd w:val="clear" w:color="auto" w:fill="auto"/>
          </w:tcPr>
          <w:p w:rsidR="008E0EB9" w:rsidRPr="002508CC" w:rsidRDefault="008E0EB9" w:rsidP="008E0EB9">
            <w:pPr>
              <w:keepLines/>
            </w:pPr>
          </w:p>
        </w:tc>
      </w:tr>
    </w:tbl>
    <w:p w:rsidR="008E0EB9" w:rsidRDefault="008E0EB9" w:rsidP="008E0EB9">
      <w:pPr>
        <w:spacing w:before="120"/>
      </w:pPr>
    </w:p>
    <w:sectPr w:rsidR="008E0EB9" w:rsidSect="008E0EB9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3D"/>
    <w:rsid w:val="00012583"/>
    <w:rsid w:val="008E0EB9"/>
    <w:rsid w:val="009C50E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61CACA-BE59-438D-88C7-0EB2F4C2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C4A7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Formality Rubric</vt:lpstr>
    </vt:vector>
  </TitlesOfParts>
  <Company>RIT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Formality Rubric</dc:title>
  <dc:subject/>
  <dc:creator>swami</dc:creator>
  <cp:keywords/>
  <dc:description/>
  <cp:lastModifiedBy>Edgar Sanchez</cp:lastModifiedBy>
  <cp:revision>2</cp:revision>
  <cp:lastPrinted>2003-09-04T14:45:00Z</cp:lastPrinted>
  <dcterms:created xsi:type="dcterms:W3CDTF">2016-09-12T20:35:00Z</dcterms:created>
  <dcterms:modified xsi:type="dcterms:W3CDTF">2016-09-12T20:35:00Z</dcterms:modified>
</cp:coreProperties>
</file>