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sz w:val="32"/>
          <w:lang w:val="nb-NO"/>
        </w:rPr>
        <w:t>Skeptisisme og relati</w:t>
      </w:r>
      <w:bookmarkStart w:id="0" w:name="_GoBack"/>
      <w:bookmarkEnd w:id="0"/>
      <w:r>
        <w:rPr>
          <w:sz w:val="32"/>
          <w:lang w:val="nb-NO"/>
        </w:rPr>
        <w:t>visme i antikken</w:t>
      </w:r>
    </w:p>
    <w:p>
      <w:pPr>
        <w:pStyle w:val="style0"/>
        <w:spacing w:line="360" w:lineRule="auto"/>
      </w:pPr>
      <w:r>
        <w:rPr>
          <w:sz w:val="24"/>
          <w:lang w:val="nb-NO"/>
        </w:rPr>
        <w:t xml:space="preserve">I denne teksten skal eg ta for meg to av dei mest kjende filosofane i det antikke Hellas, Platon og Sokrates, og hovudmotstandarane deira, sofistane. Eg vil fortelle kort om sofistane for så å gå inn på synet deiras syn på skeptisisme og relativisme. Etter det skal eg gå inn på korleis Platon og Sokrates skil seg frå sofistane og typen argumentasjon dei brukte. </w:t>
      </w:r>
    </w:p>
    <w:p>
      <w:pPr>
        <w:pStyle w:val="style0"/>
        <w:spacing w:line="360" w:lineRule="auto"/>
      </w:pPr>
      <w:r>
        <w:rPr>
          <w:sz w:val="24"/>
          <w:lang w:val="nb-NO"/>
        </w:rPr>
        <w:t>Rundt 400 fvt. vart uttrykket sofistar tatt i bruk om ei gruppe veltalande folk som selde kunnskapen sin til dei som var villege til å betala. På denne tiden var evna til å snakke godt ein veldig viktig eigenskap i det antikke Hellas. Dei som kunne snakke godt fikk framma sine forslag og fekk innflytelse blandt allmennheiten. Sofistane fungerte på den tida som ein type profesjonelle lærarar og selde synspunkta sine. Dei forsvarte meiningane sine ved å seie at alt var subjektivt og relativt. Sofistane var generelt sett kva ord som ville imponera tilskodarane, og spelte ofte på dette. Sofistane etterlot seg lite av skrifter til ettertid, så dei fleste skriftene om dei kjem frå motstandarane deira, som Platon og Sokrates. Under tida då sofistane var mest aktive vart Athen meir demokratisk. Sofistane hjalp dette ved å lære bort unge mennesker som søkte embete i Aten.</w:t>
      </w:r>
    </w:p>
    <w:p>
      <w:pPr>
        <w:pStyle w:val="style0"/>
        <w:spacing w:line="360" w:lineRule="auto"/>
      </w:pPr>
      <w:r>
        <w:rPr>
          <w:sz w:val="24"/>
          <w:lang w:val="nb-NO"/>
        </w:rPr>
        <w:t>Sofistane meinte at det ikkje var mogleg å finne sikre svar på unviverset store gåter. Dei var skeptikarar. Dei hevda og at det ikkje var nokon moral eller noko som var rett eller gale fordi alt var relativt og varierar frå menneskje til menneskje. Dette synet utvikla seg mest truleg etter møter med andre kulturar der dei fekk innblikk i andre kulturar. Sofistane meinte at det som var rett eller gale var avhengig av kva gruppe og samfunn ein levde i, og kven som hadde makten i samfundet og kulturen. Sofisten Protagoras sa “mennesket er alle tings målestokk” (homo mensura setninga). I andre ord betyr detta at alt må sjåast ut i frå menneskets behov og situasjon. Denne setninga var revolusjonær på denne tida, og gjekk mot det andre filosofar før hadde hevda.</w:t>
      </w:r>
    </w:p>
    <w:p>
      <w:pPr>
        <w:pStyle w:val="style0"/>
        <w:spacing w:line="360" w:lineRule="auto"/>
      </w:pPr>
      <w:r>
        <w:rPr>
          <w:sz w:val="24"/>
          <w:lang w:val="nb-NO"/>
        </w:rPr>
        <w:t>Ein annan viktig sofist var Gorgias. Han er kjent for å påstå at a) ingenting eksisterar, b) hvis det eksisterar noko, kan det ikkje erkjennast, og c) sjølv om det finnast erkjennelse, kan det ikkje delast med andre. Eit eksempel på dette er dei orange og svarte godterikrokodillene. Eg vil seie at dei smakar forskjellig når eg et dei, medan ein som ikkje ser vil påstå at dei smakar heilt likt (ved å lukka augo vil ein med syn finne det so og sei umogleg å skilje dei også). Her blir krokodillene målt opp etter sanseintrykka våre, fordi detta er måten krokodilla eksisterar for oss. Me kan derfor ikkje stola på sansane og dette illustrerar påstandane til Gorgias. a) Krokodillene eksisterar ikkje, b) fordi me ikkje har nokon sikker kunnskap om det, og c) viss me skulle ha nokon sikker kunnskap om det ville me ikkje kunne formidle det til andre fordi dei har ei anna oppfatning om krokodillenes eksistens.</w:t>
      </w:r>
    </w:p>
    <w:p>
      <w:pPr>
        <w:pStyle w:val="style0"/>
        <w:spacing w:line="360" w:lineRule="auto"/>
      </w:pPr>
      <w:r>
        <w:rPr>
          <w:sz w:val="24"/>
          <w:lang w:val="nb-NO"/>
        </w:rPr>
        <w:t>Sokrates og Platon hadde heilt andre haldningar til visdommen og var på nokre punkt heilt ueininge med sofistane. Sokrates var ein filosof som levde med kjærleiken til visdom, og meinte at det var galt å selje visdommen sin, og at visdommen sjølv var god nok betaling for han. Mykje av filosofien til Sokrates var bygd på dygd. Det vil seie å realisera eit fullverdigt liv saman med andre. Den som har dygd vil bli lykkelig. Han levde eit fattigsleg liv, og meinte at det å leve for å oppnå mest nytelse ville føre til at du aldri vart lykkeleg.  Sokrates ville med visdommen sin overbevise folk til å forstå sjølve kvifor påstandane og haldningane deira var gale. Samstundes kalte han sofistane sin måte for overtaling, der sofistane fekk folk til å adoptere deira eiga syn. I motsetning til sofistane meinte Sokrates at ein kunne vite om noko var riktig eller galt ved definisjonar og begrepsanalyse. Sokrates vart dømt til døden etter å ha innført nye gudar og for å ha leia ungdommen på villspor.</w:t>
      </w:r>
    </w:p>
    <w:p>
      <w:pPr>
        <w:pStyle w:val="style0"/>
        <w:spacing w:line="360" w:lineRule="auto"/>
      </w:pPr>
      <w:r>
        <w:rPr>
          <w:sz w:val="24"/>
          <w:lang w:val="nb-NO"/>
        </w:rPr>
        <w:t>Sokrates fann opp den “sokratiske metode”, der han spelar uvitande og stiller spørsmål og påpeikar feil motstandaren gjorde, ofte med ironi. Til slutt kjem må samtalepartnaren til Sokrates gi tapt, og innser at han ikkje kan svaret på spørsmålet. Sokrates sjølv ville ikkje læra bort noko, men med dialogane sine fekk han andre til å tenka sjølv. Sokrates sa at han visste berre éin ting, og det var at han viste ingenting. Han skreiv ikkje noko av filosofien sin ned. Det er gjennom platon at me veit kven Sokrates var.</w:t>
      </w:r>
    </w:p>
    <w:p>
      <w:pPr>
        <w:pStyle w:val="style0"/>
        <w:spacing w:line="360" w:lineRule="auto"/>
      </w:pPr>
      <w:r>
        <w:rPr>
          <w:sz w:val="24"/>
          <w:lang w:val="nb-NO"/>
        </w:rPr>
        <w:t>Platon var, samleis med Sokrates, motstandar av sofistane. Han meinte at det eksisterte rette svar på etiske spørsmål. Han hadde eit dualistisk verdenssyn, og meinte at det fantes to verdenar: sansanes verden og ideanes verden. Dei tinga me kan sanse er eigentleg kopiar av ideane våres. Platon nedvurderar sansane våres fordi dei kan ikkje fortelje oss noko med sikkerheit, men ideane om ting er det som er sant, óg ideane blir til ideal. Platon var og veldig opptat av samfunnet og korleis det skulle være oppbygd. Gjennom lang utdanning skulle dei beste bli plukka ut til å styra samfunnet. Dei som var middels gode skulle væra administrative og dei dårlegaste skulle væra arbeidarane. Platon meinte ikkje å undertrykkja nokon, men han ville plassera dei der dei pasa best slik at dei kunne gjennomføra sin dygd i livet.</w:t>
      </w:r>
    </w:p>
    <w:p>
      <w:pPr>
        <w:pStyle w:val="style0"/>
        <w:spacing w:line="360" w:lineRule="auto"/>
      </w:pPr>
      <w:r>
        <w:rPr>
          <w:sz w:val="24"/>
          <w:lang w:val="nb-NO"/>
        </w:rPr>
        <w:t>Sokrates og Platon var ikkje forskjellige frå sofistane på alle punk. Dei hadde mykje dei samme ideane og filosofiane. Saman bidrog dei til den antroposentriske vendinga, der fokuset gjekk frå naturen til mennesket. Sokrates sa at det einaste han visste var at han ikkje visste noko, det er veldig “me kan ikkje vite noko”, som sofistane sa. Dei delte ikkje synet på relativisme. Sofistane meinte alt var relativt, og at alt måtte målast ut i frå personen, medan Sokrates meinte at det var universale gode dygder som mot, måtehold og rettferd. Han meinte at desse dygdene var noko alle tenkande menneskjer ville annsjå som gode. Anngåande skeptisisme var det stor forskjel mellom Sokrates og sofistane. Sofistane meinte at ein ikkje kunne vite om noko var rett eller gale, mens Sokrates var uenig. Han var enig med sofistane om naturfilosofien.</w:t>
      </w:r>
    </w:p>
    <w:p>
      <w:pPr>
        <w:pStyle w:val="style0"/>
        <w:spacing w:line="100" w:lineRule="atLeast"/>
      </w:pPr>
      <w:r>
        <w:rPr>
          <w:b/>
          <w:bCs/>
          <w:sz w:val="24"/>
          <w:lang w:val="nb-NO"/>
        </w:rPr>
        <w:t>Kilder:</w:t>
      </w:r>
    </w:p>
    <w:p>
      <w:pPr>
        <w:pStyle w:val="style0"/>
        <w:spacing w:line="100" w:lineRule="atLeast"/>
      </w:pPr>
      <w:hyperlink r:id="rId2">
        <w:r>
          <w:rPr>
            <w:rStyle w:val="style18"/>
            <w:b w:val="false"/>
            <w:bCs w:val="false"/>
            <w:sz w:val="24"/>
            <w:lang w:val="nb-NO"/>
          </w:rPr>
          <w:t>http://no.wikipedia.org/wiki/Sofistene</w:t>
        </w:r>
      </w:hyperlink>
    </w:p>
    <w:p>
      <w:pPr>
        <w:pStyle w:val="style0"/>
        <w:spacing w:line="100" w:lineRule="atLeast"/>
      </w:pPr>
      <w:hyperlink r:id="rId3">
        <w:r>
          <w:rPr>
            <w:rStyle w:val="style18"/>
            <w:b w:val="false"/>
            <w:bCs w:val="false"/>
            <w:sz w:val="24"/>
            <w:lang w:val="nb-NO"/>
          </w:rPr>
          <w:t>http://no.wikipedia.org/wiki/Platon</w:t>
        </w:r>
      </w:hyperlink>
    </w:p>
    <w:p>
      <w:pPr>
        <w:pStyle w:val="style0"/>
        <w:spacing w:line="100" w:lineRule="atLeast"/>
      </w:pPr>
      <w:hyperlink r:id="rId4">
        <w:r>
          <w:rPr>
            <w:rStyle w:val="style18"/>
            <w:b w:val="false"/>
            <w:bCs w:val="false"/>
            <w:sz w:val="24"/>
            <w:lang w:val="nb-NO"/>
          </w:rPr>
          <w:t>http://no.wikipedia.org/wiki/Sokrates</w:t>
        </w:r>
      </w:hyperlink>
    </w:p>
    <w:p>
      <w:pPr>
        <w:pStyle w:val="style0"/>
        <w:spacing w:line="100" w:lineRule="atLeast"/>
      </w:pPr>
      <w:hyperlink r:id="rId5">
        <w:r>
          <w:rPr>
            <w:rStyle w:val="style18"/>
            <w:b w:val="false"/>
            <w:bCs w:val="false"/>
            <w:sz w:val="24"/>
            <w:lang w:val="nb-NO"/>
          </w:rPr>
          <w:t>http://snl.no/Platon</w:t>
        </w:r>
      </w:hyperlink>
    </w:p>
    <w:p>
      <w:pPr>
        <w:pStyle w:val="style0"/>
        <w:spacing w:line="100" w:lineRule="atLeast"/>
      </w:pPr>
      <w:hyperlink r:id="rId6">
        <w:r>
          <w:rPr>
            <w:rStyle w:val="style18"/>
            <w:b w:val="false"/>
            <w:bCs w:val="false"/>
            <w:sz w:val="24"/>
            <w:lang w:val="nb-NO"/>
          </w:rPr>
          <w:t>http://snl.no/Hellas_%28Det_gamle_Hellas%29/filosofi</w:t>
        </w:r>
      </w:hyperlink>
    </w:p>
    <w:p>
      <w:pPr>
        <w:pStyle w:val="style0"/>
        <w:spacing w:line="100" w:lineRule="atLeast"/>
      </w:pPr>
      <w:r>
        <w:rPr>
          <w:b w:val="false"/>
          <w:bCs w:val="false"/>
          <w:sz w:val="24"/>
          <w:lang w:val="nb-NO"/>
        </w:rPr>
        <w:t xml:space="preserve">Dybvig, Dagfinn Døhl og Magne Dybvig(2003): </w:t>
      </w:r>
      <w:r>
        <w:rPr>
          <w:b w:val="false"/>
          <w:bCs w:val="false"/>
          <w:i/>
          <w:iCs/>
          <w:sz w:val="24"/>
          <w:lang w:val="nb-NO"/>
        </w:rPr>
        <w:t>Det tenkende mennesket</w:t>
      </w:r>
      <w:r>
        <w:rPr>
          <w:b w:val="false"/>
          <w:bCs w:val="false"/>
          <w:i w:val="false"/>
          <w:iCs w:val="false"/>
          <w:sz w:val="24"/>
          <w:lang w:val="nb-NO"/>
        </w:rPr>
        <w:t>. 2. utg. Trondheim: Tapir akademisk forlag.</w:t>
      </w:r>
    </w:p>
    <w:p>
      <w:pPr>
        <w:pStyle w:val="style0"/>
        <w:spacing w:line="100" w:lineRule="atLeast"/>
      </w:pPr>
      <w:r>
        <w:rPr>
          <w:b w:val="false"/>
          <w:bCs w:val="false"/>
          <w:sz w:val="24"/>
          <w:lang w:val="nb-NO"/>
        </w:rPr>
      </w:r>
    </w:p>
    <w:p>
      <w:pPr>
        <w:pStyle w:val="style0"/>
        <w:spacing w:line="360" w:lineRule="auto"/>
      </w:pPr>
      <w:r>
        <w:rPr>
          <w:b w:val="false"/>
          <w:bCs w:val="false"/>
          <w:sz w:val="24"/>
          <w:lang w:val="nb-NO"/>
        </w:rPr>
      </w:r>
    </w:p>
    <w:p>
      <w:pPr>
        <w:pStyle w:val="style0"/>
        <w:spacing w:line="360" w:lineRule="auto"/>
      </w:pPr>
      <w:r>
        <w:rPr>
          <w:sz w:val="24"/>
          <w:lang w:val="nb-NO"/>
        </w:rPr>
      </w:r>
    </w:p>
    <w:p>
      <w:pPr>
        <w:pStyle w:val="style0"/>
        <w:spacing w:line="360" w:lineRule="auto"/>
      </w:pPr>
      <w:r>
        <w:rPr>
          <w:sz w:val="24"/>
          <w:lang w:val="nb-NO"/>
        </w:rPr>
      </w:r>
    </w:p>
    <w:p>
      <w:pPr>
        <w:pStyle w:val="style0"/>
        <w:spacing w:line="360" w:lineRule="auto"/>
      </w:pPr>
      <w:r>
        <w:rPr>
          <w:sz w:val="24"/>
          <w:lang w:val="nb-NO"/>
        </w:rPr>
      </w:r>
    </w:p>
    <w:p>
      <w:pPr>
        <w:pStyle w:val="style0"/>
        <w:spacing w:line="360" w:lineRule="auto"/>
      </w:pPr>
      <w:r>
        <w:rPr>
          <w:sz w:val="24"/>
          <w:lang w:val="nb-NO"/>
        </w:rPr>
      </w:r>
    </w:p>
    <w:p>
      <w:pPr>
        <w:pStyle w:val="style0"/>
        <w:spacing w:line="360" w:lineRule="auto"/>
      </w:pPr>
      <w:r>
        <w:rPr/>
      </w:r>
    </w:p>
    <w:sectPr>
      <w:headerReference r:id="rId7" w:type="default"/>
      <w:footerReference r:id="rId8" w:type="default"/>
      <w:type w:val="nextPage"/>
      <w:pgSz w:h="16838" w:w="11906"/>
      <w:pgMar w:bottom="1417"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pPr>
    <w:r>
      <w:rPr/>
      <w:fldChar w:fldCharType="begin"/>
    </w:r>
    <w:r>
      <w:instrText> PAGE </w:instrText>
    </w:r>
    <w:r>
      <w:fldChar w:fldCharType="separate"/>
    </w:r>
    <w:r>
      <w:t>4</w:t>
    </w:r>
    <w:r>
      <w:fldChar w:fldCharType="end"/>
    </w:r>
  </w:p>
  <w:p>
    <w:pPr>
      <w:pStyle w:val="style25"/>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lang w:val="nb-NO"/>
      </w:rPr>
      <w:t>Øving 1 – Ex. Phil</w:t>
      <w:tab/>
      <w:tab/>
      <w:t>11.10.2012</w:t>
    </w:r>
  </w:p>
  <w:p>
    <w:pPr>
      <w:pStyle w:val="style24"/>
    </w:pPr>
    <w:r>
      <w:rPr>
        <w:lang w:val="nb-NO"/>
      </w:rPr>
      <w:t>Edgar Vedvik</w:t>
    </w:r>
  </w:p>
</w:hdr>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n-GB"/>
    </w:rPr>
  </w:style>
  <w:style w:styleId="style15" w:type="character">
    <w:name w:val="Default Paragraph Font"/>
    <w:next w:val="style15"/>
    <w:rPr/>
  </w:style>
  <w:style w:styleId="style16" w:type="character">
    <w:name w:val="Header Char"/>
    <w:basedOn w:val="style15"/>
    <w:next w:val="style16"/>
    <w:rPr>
      <w:lang w:val="en-GB"/>
    </w:rPr>
  </w:style>
  <w:style w:styleId="style17" w:type="character">
    <w:name w:val="Footer Char"/>
    <w:basedOn w:val="style15"/>
    <w:next w:val="style17"/>
    <w:rPr>
      <w:lang w:val="en-GB"/>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tabs>
        <w:tab w:leader="none" w:pos="4536" w:val="center"/>
        <w:tab w:leader="none" w:pos="9072" w:val="right"/>
      </w:tabs>
      <w:spacing w:after="0" w:before="0" w:line="100" w:lineRule="atLeast"/>
    </w:pPr>
    <w:rPr/>
  </w:style>
  <w:style w:styleId="style25" w:type="paragraph">
    <w:name w:val="Footer"/>
    <w:basedOn w:val="style0"/>
    <w:next w:val="style25"/>
    <w:pPr>
      <w:suppressLineNumbers/>
      <w:tabs>
        <w:tab w:leader="none" w:pos="4536" w:val="center"/>
        <w:tab w:leader="none" w:pos="9072"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o.wikipedia.org/wiki/Sofistene" TargetMode="External"/><Relationship Id="rId3" Type="http://schemas.openxmlformats.org/officeDocument/2006/relationships/hyperlink" Target="http://no.wikipedia.org/wiki/Platon" TargetMode="External"/><Relationship Id="rId4" Type="http://schemas.openxmlformats.org/officeDocument/2006/relationships/hyperlink" Target="http://no.wikipedia.org/wiki/Sokrates" TargetMode="External"/><Relationship Id="rId5" Type="http://schemas.openxmlformats.org/officeDocument/2006/relationships/hyperlink" Target="http://snl.no/Platon" TargetMode="External"/><Relationship Id="rId6" Type="http://schemas.openxmlformats.org/officeDocument/2006/relationships/hyperlink" Target="http://snl.no/Hellas_(Det_gamle_Hellas)/filosofi"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255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2012-10-11T00:16:00.00Z</dcterms:created>
  <dc:creator>Edgar</dc:creator>
  <cp:lastModifiedBy>Edgar</cp:lastModifiedBy>
  <dcterms:modified xsi:type="dcterms:W3CDTF">2012-10-11T04:34:00.00Z</dcterms:modified>
  <cp:revision>1</cp:revision>
</cp:coreProperties>
</file>