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906C9" w14:textId="77777777" w:rsidR="00DF386B" w:rsidRDefault="00DF386B" w:rsidP="00DF386B">
      <w:pPr>
        <w:pStyle w:val="PargrafodaLista"/>
        <w:numPr>
          <w:ilvl w:val="0"/>
          <w:numId w:val="1"/>
        </w:numPr>
      </w:pPr>
      <w:r>
        <w:t>Calcule a distribuição de clientes ativos por analista de CS (coluna '</w:t>
      </w:r>
      <w:proofErr w:type="spellStart"/>
      <w:r>
        <w:t>consulting</w:t>
      </w:r>
      <w:proofErr w:type="spellEnd"/>
      <w:r>
        <w:t>'). O que a distribuição revela sobre o balanceamento da carteira? Ha analistas sobrecarregados e analistas ociosos?</w:t>
      </w:r>
    </w:p>
    <w:p w14:paraId="098AEDA3" w14:textId="30C07703" w:rsidR="00DF386B" w:rsidRPr="00DF386B" w:rsidRDefault="00DF386B" w:rsidP="00DF386B">
      <w:r w:rsidRPr="00DF386B">
        <w:t>Para chegar a esse valor, optei por criar duas colunas no ETL, sendo elas:</w:t>
      </w:r>
    </w:p>
    <w:p w14:paraId="31CB48AD" w14:textId="77777777" w:rsidR="00DF386B" w:rsidRPr="00DF386B" w:rsidRDefault="00DF386B" w:rsidP="00DF386B">
      <w:pPr>
        <w:pStyle w:val="PargrafodaLista"/>
        <w:numPr>
          <w:ilvl w:val="0"/>
          <w:numId w:val="2"/>
        </w:numPr>
      </w:pPr>
      <w:proofErr w:type="spellStart"/>
      <w:r w:rsidRPr="00DF386B">
        <w:t>StatusCliente</w:t>
      </w:r>
      <w:proofErr w:type="spellEnd"/>
      <w:r w:rsidRPr="00DF386B">
        <w:t xml:space="preserve">, onde considero o cliente como ativo nos casos em que a coluna </w:t>
      </w:r>
      <w:proofErr w:type="spellStart"/>
      <w:r w:rsidRPr="00DF386B">
        <w:t>churn</w:t>
      </w:r>
      <w:proofErr w:type="spellEnd"/>
      <w:r w:rsidRPr="00DF386B">
        <w:t xml:space="preserve"> for nula;</w:t>
      </w:r>
    </w:p>
    <w:p w14:paraId="1F0E3FFB" w14:textId="44B8EEC0" w:rsidR="00DF386B" w:rsidRPr="00DF386B" w:rsidRDefault="00DF386B" w:rsidP="00DF386B">
      <w:pPr>
        <w:pStyle w:val="PargrafodaLista"/>
        <w:numPr>
          <w:ilvl w:val="0"/>
          <w:numId w:val="2"/>
        </w:numPr>
      </w:pPr>
      <w:proofErr w:type="spellStart"/>
      <w:r w:rsidRPr="00DF386B">
        <w:t>analista_responsavel</w:t>
      </w:r>
      <w:proofErr w:type="spellEnd"/>
      <w:r w:rsidRPr="00DF386B">
        <w:t xml:space="preserve">, onde, nos casos em que a coluna </w:t>
      </w:r>
      <w:proofErr w:type="spellStart"/>
      <w:r w:rsidRPr="00DF386B">
        <w:t>consulting</w:t>
      </w:r>
      <w:proofErr w:type="spellEnd"/>
      <w:r w:rsidRPr="00DF386B">
        <w:t xml:space="preserve"> é nula, retorna “Sem Analista”; caso contrário, retorna o valor da coluna.</w:t>
      </w:r>
    </w:p>
    <w:p w14:paraId="35365F7F" w14:textId="77777777" w:rsidR="00DF386B" w:rsidRDefault="00DF386B" w:rsidP="00DF386B">
      <w:r w:rsidRPr="00DF386B">
        <w:t xml:space="preserve">Levando em conta esse cenário, temos um total de 14.480 clientes ativos. Porém, ao filtrar a coluna </w:t>
      </w:r>
      <w:proofErr w:type="spellStart"/>
      <w:r w:rsidRPr="00DF386B">
        <w:t>analista_responsavel</w:t>
      </w:r>
      <w:proofErr w:type="spellEnd"/>
      <w:r w:rsidRPr="00DF386B">
        <w:t xml:space="preserve">, temos </w:t>
      </w:r>
      <w:proofErr w:type="gramStart"/>
      <w:r w:rsidRPr="00DF386B">
        <w:t>um número menor de</w:t>
      </w:r>
      <w:proofErr w:type="gramEnd"/>
      <w:r w:rsidRPr="00DF386B">
        <w:t xml:space="preserve"> clientes com analistas de CS responsáveis, chegando a 1.189 clientes.</w:t>
      </w:r>
      <w:r>
        <w:t xml:space="preserve"> </w:t>
      </w:r>
      <w:r w:rsidRPr="00DF386B">
        <w:t>Com isso, é possível observar com mais clareza que temos analistas sobrecarregados, como, por exemplo, os analistas 1, 2, 4 e 5, que juntos somam 735 clientes ativos, enquanto os analistas 12, 14, 11 e 15 possuem 14 clientes ao todo.</w:t>
      </w:r>
    </w:p>
    <w:p w14:paraId="21A1426D" w14:textId="77777777" w:rsidR="00DF386B" w:rsidRDefault="00DF386B" w:rsidP="00DF386B">
      <w:pPr>
        <w:pStyle w:val="PargrafodaLista"/>
        <w:numPr>
          <w:ilvl w:val="0"/>
          <w:numId w:val="1"/>
        </w:numPr>
      </w:pPr>
      <w:r w:rsidRPr="00DF386B">
        <w:t xml:space="preserve">Considerando a taxa de crescimento de clientes ativos em todo período, projete quantos clientes a empresa terá nos próximos 6 meses, </w:t>
      </w:r>
      <w:proofErr w:type="gramStart"/>
      <w:r w:rsidRPr="00DF386B">
        <w:t>mantendo a mesma</w:t>
      </w:r>
      <w:proofErr w:type="gramEnd"/>
      <w:r w:rsidRPr="00DF386B">
        <w:t xml:space="preserve"> tendência. Com base nessa projeção e na capacidade média atual por analista, quantos analistas adicionais cada equipe precisaria? Mostre a conta.</w:t>
      </w:r>
    </w:p>
    <w:p w14:paraId="19398305" w14:textId="7D846FC9" w:rsidR="00DF386B" w:rsidRPr="00DF386B" w:rsidRDefault="00DF386B" w:rsidP="00DF386B">
      <w:r w:rsidRPr="00DF386B">
        <w:t xml:space="preserve">Mantendo a </w:t>
      </w:r>
      <w:r w:rsidRPr="00DF386B">
        <w:t>dinâmica</w:t>
      </w:r>
      <w:r w:rsidRPr="00DF386B">
        <w:t xml:space="preserve"> acima, considerando apenas clientes ativos e com analista responsável, realizei as seguintes etapas:</w:t>
      </w:r>
    </w:p>
    <w:p w14:paraId="6FBE2029" w14:textId="77777777" w:rsidR="00DF386B" w:rsidRDefault="00DF386B" w:rsidP="00DF386B">
      <w:pPr>
        <w:pStyle w:val="PargrafodaLista"/>
        <w:numPr>
          <w:ilvl w:val="0"/>
          <w:numId w:val="3"/>
        </w:numPr>
      </w:pPr>
      <w:r w:rsidRPr="00DF386B">
        <w:t>Quantidades de clientes ativos com analista CS definido, total de 1189;</w:t>
      </w:r>
    </w:p>
    <w:p w14:paraId="6FB7C7BC" w14:textId="065E6E67" w:rsidR="00DF386B" w:rsidRPr="00DF386B" w:rsidRDefault="00DF386B" w:rsidP="00DF386B">
      <w:pPr>
        <w:pStyle w:val="PargrafodaLista"/>
        <w:numPr>
          <w:ilvl w:val="0"/>
          <w:numId w:val="3"/>
        </w:numPr>
      </w:pPr>
      <w:r w:rsidRPr="00DF386B">
        <w:t>Crescimento médio: cálculo realizado considerando a quantidade de clientes no mês anterior, chegando numa taxa de crescimento negativa em 0,78%;</w:t>
      </w:r>
    </w:p>
    <w:p w14:paraId="0EDBC9E7" w14:textId="77777777" w:rsidR="00DF386B" w:rsidRDefault="00DF386B" w:rsidP="00DF386B">
      <w:r w:rsidRPr="00DF386B">
        <w:t xml:space="preserve">Projeção de clientes nos próximos 6 meses: cálculo realizado considerando a </w:t>
      </w:r>
      <w:r w:rsidRPr="00DF386B">
        <w:t>quantidade</w:t>
      </w:r>
      <w:r w:rsidRPr="00DF386B">
        <w:t xml:space="preserve"> de clientes ativos multiplicado pelo crescimento médio geral, </w:t>
      </w:r>
      <w:r w:rsidRPr="00DF386B">
        <w:t>atingindo</w:t>
      </w:r>
      <w:r w:rsidRPr="00DF386B">
        <w:t xml:space="preserve"> o valor de 1.154 clientes;</w:t>
      </w:r>
    </w:p>
    <w:p w14:paraId="4CACDF9C" w14:textId="16B33800" w:rsidR="00DF386B" w:rsidRPr="00DF386B" w:rsidRDefault="00DF386B" w:rsidP="00DF386B">
      <w:r w:rsidRPr="00DF386B">
        <w:t>Capacidade média: total de analistas ativo, considerei 19 pela quantidade de clientes ativos, 1189</w:t>
      </w:r>
      <w:r>
        <w:t>;</w:t>
      </w:r>
    </w:p>
    <w:p w14:paraId="3D09913C" w14:textId="77777777" w:rsidR="00DF386B" w:rsidRDefault="00DF386B" w:rsidP="00DF386B">
      <w:r w:rsidRPr="00DF386B">
        <w:t xml:space="preserve">Analista adicional: </w:t>
      </w:r>
      <w:r w:rsidRPr="00DF386B">
        <w:t>Cálculo</w:t>
      </w:r>
      <w:r w:rsidRPr="00DF386B">
        <w:t xml:space="preserve"> realizado pela divisão do </w:t>
      </w:r>
      <w:r w:rsidRPr="00DF386B">
        <w:t>número</w:t>
      </w:r>
      <w:r w:rsidRPr="00DF386B">
        <w:t xml:space="preserve"> de clientes projetados (1154) pela quantidade de clientes ativos 1189. Feito isso dividir esse valor pela capacidade média dos analistas, chegando ao valor de -0,87. Por acima termos encontrado um problema na distribuição dos clientes, vejo que a redução de analistas não é necessária.</w:t>
      </w:r>
    </w:p>
    <w:p w14:paraId="58F350E4" w14:textId="77777777" w:rsidR="00DF386B" w:rsidRDefault="00DF386B" w:rsidP="00DF386B"/>
    <w:p w14:paraId="71BF31B5" w14:textId="77777777" w:rsidR="00DF386B" w:rsidRDefault="00DF386B" w:rsidP="00DF386B">
      <w:pPr>
        <w:pStyle w:val="PargrafodaLista"/>
        <w:numPr>
          <w:ilvl w:val="0"/>
          <w:numId w:val="1"/>
        </w:numPr>
      </w:pPr>
      <w:r>
        <w:t>Calcule os novos clientes por mês, os clientes com fidelidade de seis meses e os clientes com fidelidade em mais de doze meses, demonstrando quais clientes são fiéis e quais precisamos de maior atenção.</w:t>
      </w:r>
    </w:p>
    <w:p w14:paraId="0ADA1E37" w14:textId="77777777" w:rsidR="00DF386B" w:rsidRDefault="00DF386B" w:rsidP="00DF386B">
      <w:r w:rsidRPr="00DF386B">
        <w:t xml:space="preserve">Da nossa base de clientes ativos, 1189, temos 1154 clientes </w:t>
      </w:r>
      <w:r w:rsidRPr="00DF386B">
        <w:t>considerados</w:t>
      </w:r>
      <w:r w:rsidRPr="00DF386B">
        <w:t xml:space="preserve"> fiéis, com compra recorrente em </w:t>
      </w:r>
      <w:r w:rsidRPr="00DF386B">
        <w:t>até</w:t>
      </w:r>
      <w:r w:rsidRPr="00DF386B">
        <w:t xml:space="preserve"> 6 meses, e 3 clientes em atenção, com compra superior a 12 meses.</w:t>
      </w:r>
    </w:p>
    <w:p w14:paraId="7BED606C" w14:textId="77777777" w:rsidR="00DF386B" w:rsidRDefault="00DF386B" w:rsidP="00DF386B"/>
    <w:p w14:paraId="6AED78EA" w14:textId="77777777" w:rsidR="00DF386B" w:rsidRDefault="00DF386B" w:rsidP="00DF386B">
      <w:pPr>
        <w:pStyle w:val="PargrafodaLista"/>
        <w:numPr>
          <w:ilvl w:val="0"/>
          <w:numId w:val="1"/>
        </w:numPr>
      </w:pPr>
      <w:r>
        <w:lastRenderedPageBreak/>
        <w:t>Como a comissão evoluiu ao longo dos meses? Quais períodos apresentaram maior crescimento de comissão?</w:t>
      </w:r>
    </w:p>
    <w:p w14:paraId="06D67D3D" w14:textId="77777777" w:rsidR="00DF386B" w:rsidRDefault="00DF386B" w:rsidP="00DF386B">
      <w:pPr>
        <w:pStyle w:val="PargrafodaLista"/>
      </w:pPr>
      <w:r>
        <w:br/>
      </w:r>
      <w:r w:rsidRPr="00DF386B">
        <w:t xml:space="preserve">Ao analisar a base histórica, podemos identificar uma evolução positiva nas comissões, considerando o campo </w:t>
      </w:r>
      <w:proofErr w:type="spellStart"/>
      <w:r w:rsidRPr="00DF386B">
        <w:t>period_commission_brl</w:t>
      </w:r>
      <w:proofErr w:type="spellEnd"/>
      <w:r w:rsidRPr="00DF386B">
        <w:t xml:space="preserve">, onde o maior período de crescimento foi a partir do terceiro trimestre de 2018, atingido seu pico em novembro do mesmo ano. Mesmo em período de quedas, como o primeiro </w:t>
      </w:r>
      <w:r w:rsidRPr="00DF386B">
        <w:t>trimestre</w:t>
      </w:r>
      <w:r w:rsidRPr="00DF386B">
        <w:t xml:space="preserve"> julho de 2017 e março de 2018, por exemplo, o valor de comissão não foi menor que em fevereiro de 2017.</w:t>
      </w:r>
    </w:p>
    <w:p w14:paraId="2B4DC349" w14:textId="77777777" w:rsidR="00DF386B" w:rsidRDefault="00DF386B" w:rsidP="00DF386B">
      <w:pPr>
        <w:pStyle w:val="PargrafodaLista"/>
      </w:pPr>
    </w:p>
    <w:p w14:paraId="47AF0FD7" w14:textId="77777777" w:rsidR="00DF386B" w:rsidRDefault="00DF386B" w:rsidP="00DF386B">
      <w:pPr>
        <w:pStyle w:val="PargrafodaLista"/>
        <w:numPr>
          <w:ilvl w:val="0"/>
          <w:numId w:val="1"/>
        </w:numPr>
      </w:pPr>
      <w:r w:rsidRPr="00DF386B">
        <w:t>Existe equilíbrio entre quantidade de clientes e faturamento por segmento?</w:t>
      </w:r>
    </w:p>
    <w:p w14:paraId="32303765" w14:textId="77777777" w:rsidR="00DF386B" w:rsidRDefault="00DF386B" w:rsidP="00DF386B">
      <w:r w:rsidRPr="00DF386B">
        <w:t xml:space="preserve">Para chegar nesse valor, usei uma abordagem diferente, como vamos falar de faturamento, não mantive o filtro de </w:t>
      </w:r>
      <w:proofErr w:type="spellStart"/>
      <w:r w:rsidRPr="00DF386B">
        <w:t>analista_resposavel</w:t>
      </w:r>
      <w:proofErr w:type="spellEnd"/>
      <w:r w:rsidRPr="00DF386B">
        <w:t xml:space="preserve">, aplicado anteriormente. Existe sim um </w:t>
      </w:r>
      <w:r w:rsidRPr="00DF386B">
        <w:t>equilíbrio</w:t>
      </w:r>
      <w:r w:rsidRPr="00DF386B">
        <w:t xml:space="preserve"> entre a quantidade de clientes e o faturamento. Onde quanto maior o faturamento do segmento, maior a quantidade de clientes.</w:t>
      </w:r>
    </w:p>
    <w:p w14:paraId="230D8665" w14:textId="77777777" w:rsidR="00DF386B" w:rsidRDefault="00DF386B" w:rsidP="00DF386B"/>
    <w:p w14:paraId="6605F291" w14:textId="77777777" w:rsidR="00DF386B" w:rsidRDefault="00DF386B" w:rsidP="00DF386B">
      <w:pPr>
        <w:pStyle w:val="PargrafodaLista"/>
        <w:numPr>
          <w:ilvl w:val="0"/>
          <w:numId w:val="1"/>
        </w:numPr>
      </w:pPr>
      <w:r w:rsidRPr="00DF386B">
        <w:t>Existem diferenças significativas de desempenho entre regiões?</w:t>
      </w:r>
    </w:p>
    <w:p w14:paraId="7824BA6E" w14:textId="77777777" w:rsidR="00DF386B" w:rsidRDefault="00DF386B" w:rsidP="00DF386B">
      <w:r w:rsidRPr="00DF386B">
        <w:t>Sim. Podemos constatar essa diferença principalmente na América do Sul, principalmente pelo desempenho no Brasil, onde temos R$666Mi em comissões.;</w:t>
      </w:r>
    </w:p>
    <w:p w14:paraId="138F7F94" w14:textId="77777777" w:rsidR="00DF386B" w:rsidRDefault="00DF386B" w:rsidP="00DF386B">
      <w:pPr>
        <w:pStyle w:val="PargrafodaLista"/>
        <w:numPr>
          <w:ilvl w:val="0"/>
          <w:numId w:val="1"/>
        </w:numPr>
      </w:pPr>
      <w:r w:rsidRPr="00DF386B">
        <w:t>Quais analistas estão associados aos melhores resultados de comissão?</w:t>
      </w:r>
    </w:p>
    <w:p w14:paraId="26017011" w14:textId="4EA93171" w:rsidR="007133E3" w:rsidRDefault="00DF386B" w:rsidP="00DF386B">
      <w:r w:rsidRPr="00DF386B">
        <w:t xml:space="preserve">Para essa análise, considerei apenas registros com a coluna </w:t>
      </w:r>
      <w:proofErr w:type="spellStart"/>
      <w:r w:rsidRPr="00DF386B">
        <w:t>consulting</w:t>
      </w:r>
      <w:proofErr w:type="spellEnd"/>
      <w:r w:rsidRPr="00DF386B">
        <w:t xml:space="preserve"> diferente de nulo. O melhor desempenho de analista foi o 1, com total de R$12,46Mi em comissão.</w:t>
      </w:r>
      <w:r>
        <w:br/>
      </w:r>
    </w:p>
    <w:sectPr w:rsidR="007133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E7AE3"/>
    <w:multiLevelType w:val="hybridMultilevel"/>
    <w:tmpl w:val="41AA86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32A34"/>
    <w:multiLevelType w:val="hybridMultilevel"/>
    <w:tmpl w:val="07B642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A5765C"/>
    <w:multiLevelType w:val="hybridMultilevel"/>
    <w:tmpl w:val="4BB490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D30B9B"/>
    <w:multiLevelType w:val="hybridMultilevel"/>
    <w:tmpl w:val="EBF228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591999">
    <w:abstractNumId w:val="2"/>
  </w:num>
  <w:num w:numId="2" w16cid:durableId="688531142">
    <w:abstractNumId w:val="1"/>
  </w:num>
  <w:num w:numId="3" w16cid:durableId="1536696672">
    <w:abstractNumId w:val="0"/>
  </w:num>
  <w:num w:numId="4" w16cid:durableId="1500466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86B"/>
    <w:rsid w:val="00013BBE"/>
    <w:rsid w:val="007133E3"/>
    <w:rsid w:val="009F0013"/>
    <w:rsid w:val="00DF3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60996"/>
  <w15:chartTrackingRefBased/>
  <w15:docId w15:val="{533A9CCE-C4DF-41AF-AE81-FFBEE9194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3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3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3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3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3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3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3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3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3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3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3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3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38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38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38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38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38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38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3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3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3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3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3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38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38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38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3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38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3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617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Silveira Jardim</dc:creator>
  <cp:keywords/>
  <dc:description/>
  <cp:lastModifiedBy>Edgar Silveira Jardim</cp:lastModifiedBy>
  <cp:revision>1</cp:revision>
  <dcterms:created xsi:type="dcterms:W3CDTF">2026-05-15T03:21:00Z</dcterms:created>
  <dcterms:modified xsi:type="dcterms:W3CDTF">2026-05-15T03:26:00Z</dcterms:modified>
</cp:coreProperties>
</file>