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24767" w14:textId="77777777" w:rsidR="001E5B7D" w:rsidRPr="001E5B7D" w:rsidRDefault="001E5B7D" w:rsidP="001E5B7D">
      <w:pPr>
        <w:spacing w:after="0" w:line="240" w:lineRule="auto"/>
        <w:jc w:val="center"/>
        <w:rPr>
          <w:rFonts w:ascii="Times New Roman" w:eastAsia="Times New Roman" w:hAnsi="Times New Roman" w:cs="Times New Roman"/>
          <w:sz w:val="24"/>
          <w:szCs w:val="24"/>
          <w:lang w:eastAsia="es-EC"/>
        </w:rPr>
      </w:pPr>
      <w:r w:rsidRPr="001E5B7D">
        <w:rPr>
          <w:rFonts w:ascii="Times New Roman" w:eastAsia="Times New Roman" w:hAnsi="Times New Roman" w:cs="Times New Roman"/>
          <w:b/>
          <w:bCs/>
          <w:sz w:val="42"/>
          <w:szCs w:val="42"/>
          <w:lang w:eastAsia="es-EC"/>
        </w:rPr>
        <w:t>Universidad de las Fuerzas Armadas - ESPE</w:t>
      </w:r>
      <w:r w:rsidRPr="001E5B7D">
        <w:rPr>
          <w:rFonts w:ascii="Times New Roman" w:eastAsia="Times New Roman" w:hAnsi="Times New Roman" w:cs="Times New Roman"/>
          <w:b/>
          <w:bCs/>
          <w:sz w:val="42"/>
          <w:szCs w:val="42"/>
          <w:lang w:eastAsia="es-EC"/>
        </w:rPr>
        <w:br/>
      </w:r>
      <w:r w:rsidRPr="001E5B7D">
        <w:rPr>
          <w:rFonts w:ascii="Times New Roman" w:eastAsia="Times New Roman" w:hAnsi="Times New Roman" w:cs="Times New Roman"/>
          <w:b/>
          <w:bCs/>
          <w:sz w:val="42"/>
          <w:szCs w:val="42"/>
          <w:lang w:eastAsia="es-EC"/>
        </w:rPr>
        <w:br/>
      </w:r>
    </w:p>
    <w:p w14:paraId="612A1CF2" w14:textId="77777777" w:rsidR="001E5B7D" w:rsidRPr="001E5B7D" w:rsidRDefault="001E5B7D" w:rsidP="001E5B7D">
      <w:pPr>
        <w:spacing w:after="0" w:line="240" w:lineRule="auto"/>
        <w:jc w:val="center"/>
        <w:rPr>
          <w:rFonts w:ascii="Times New Roman" w:eastAsia="Times New Roman" w:hAnsi="Times New Roman" w:cs="Times New Roman"/>
          <w:sz w:val="24"/>
          <w:szCs w:val="24"/>
          <w:lang w:eastAsia="es-EC"/>
        </w:rPr>
      </w:pPr>
      <w:r w:rsidRPr="001E5B7D">
        <w:rPr>
          <w:rFonts w:ascii="Times New Roman" w:eastAsia="Times New Roman" w:hAnsi="Times New Roman" w:cs="Times New Roman"/>
          <w:b/>
          <w:bCs/>
          <w:sz w:val="24"/>
          <w:szCs w:val="24"/>
          <w:lang w:eastAsia="es-EC"/>
        </w:rPr>
        <w:t>DEPARTAMENTO DE CIENCIAS DE LA COMPUTACIÓN</w:t>
      </w:r>
    </w:p>
    <w:p w14:paraId="27A56AA6" w14:textId="77777777" w:rsidR="001E5B7D" w:rsidRPr="001E5B7D" w:rsidRDefault="001E5B7D" w:rsidP="001E5B7D">
      <w:pPr>
        <w:spacing w:after="0" w:line="240" w:lineRule="auto"/>
        <w:rPr>
          <w:rFonts w:ascii="Times New Roman" w:eastAsia="Times New Roman" w:hAnsi="Times New Roman" w:cs="Times New Roman"/>
          <w:sz w:val="24"/>
          <w:szCs w:val="24"/>
          <w:lang w:eastAsia="es-EC"/>
        </w:rPr>
      </w:pPr>
    </w:p>
    <w:p w14:paraId="0FF92A04" w14:textId="78D24CD1" w:rsidR="001E5B7D" w:rsidRPr="001E5B7D" w:rsidRDefault="001E5B7D" w:rsidP="001E5B7D">
      <w:pPr>
        <w:spacing w:after="0" w:line="240" w:lineRule="auto"/>
        <w:jc w:val="center"/>
        <w:rPr>
          <w:rFonts w:ascii="Times New Roman" w:eastAsia="Times New Roman" w:hAnsi="Times New Roman" w:cs="Times New Roman"/>
          <w:sz w:val="24"/>
          <w:szCs w:val="24"/>
          <w:lang w:eastAsia="es-EC"/>
        </w:rPr>
      </w:pPr>
      <w:r w:rsidRPr="001E5B7D">
        <w:rPr>
          <w:rFonts w:ascii="Times New Roman" w:eastAsia="Times New Roman" w:hAnsi="Times New Roman" w:cs="Times New Roman"/>
          <w:b/>
          <w:bCs/>
          <w:sz w:val="24"/>
          <w:szCs w:val="24"/>
          <w:lang w:eastAsia="es-EC"/>
        </w:rPr>
        <w:t>CARRERA DE SOFTWARE</w:t>
      </w:r>
    </w:p>
    <w:p w14:paraId="64CD8868" w14:textId="77777777" w:rsidR="001E5B7D" w:rsidRPr="001E5B7D" w:rsidRDefault="001E5B7D" w:rsidP="001E5B7D">
      <w:pPr>
        <w:spacing w:after="240" w:line="240" w:lineRule="auto"/>
        <w:rPr>
          <w:rFonts w:ascii="Times New Roman" w:eastAsia="Times New Roman" w:hAnsi="Times New Roman" w:cs="Times New Roman"/>
          <w:sz w:val="24"/>
          <w:szCs w:val="24"/>
          <w:lang w:eastAsia="es-EC"/>
        </w:rPr>
      </w:pPr>
    </w:p>
    <w:p w14:paraId="3BF6FD62" w14:textId="76F3F182" w:rsidR="001E5B7D" w:rsidRPr="001E5B7D" w:rsidRDefault="001E5B7D" w:rsidP="001E5B7D">
      <w:pPr>
        <w:spacing w:line="240" w:lineRule="auto"/>
        <w:jc w:val="center"/>
        <w:rPr>
          <w:rFonts w:ascii="Times New Roman" w:eastAsia="Times New Roman" w:hAnsi="Times New Roman" w:cs="Times New Roman"/>
          <w:sz w:val="24"/>
          <w:szCs w:val="24"/>
          <w:lang w:eastAsia="es-EC"/>
        </w:rPr>
      </w:pPr>
      <w:r w:rsidRPr="00C703B5">
        <w:rPr>
          <w:noProof/>
        </w:rPr>
        <w:drawing>
          <wp:inline distT="0" distB="0" distL="0" distR="0" wp14:anchorId="7313ECD9" wp14:editId="291DCAA5">
            <wp:extent cx="2621280" cy="3825240"/>
            <wp:effectExtent l="0" t="0" r="762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21280" cy="3825240"/>
                    </a:xfrm>
                    <a:prstGeom prst="rect">
                      <a:avLst/>
                    </a:prstGeom>
                    <a:noFill/>
                    <a:ln>
                      <a:noFill/>
                    </a:ln>
                  </pic:spPr>
                </pic:pic>
              </a:graphicData>
            </a:graphic>
          </wp:inline>
        </w:drawing>
      </w:r>
    </w:p>
    <w:p w14:paraId="0D637F42" w14:textId="77777777" w:rsidR="001E5B7D" w:rsidRPr="001E5B7D" w:rsidRDefault="001E5B7D" w:rsidP="001E5B7D">
      <w:pPr>
        <w:spacing w:after="0" w:line="240" w:lineRule="auto"/>
        <w:rPr>
          <w:rFonts w:ascii="Times New Roman" w:eastAsia="Times New Roman" w:hAnsi="Times New Roman" w:cs="Times New Roman"/>
          <w:sz w:val="24"/>
          <w:szCs w:val="24"/>
          <w:lang w:eastAsia="es-EC"/>
        </w:rPr>
      </w:pPr>
    </w:p>
    <w:p w14:paraId="3D15B49C" w14:textId="64E97AD9" w:rsidR="001E5B7D" w:rsidRPr="001E5B7D" w:rsidRDefault="001E5B7D" w:rsidP="001E5B7D">
      <w:pPr>
        <w:spacing w:line="240" w:lineRule="auto"/>
        <w:jc w:val="center"/>
        <w:rPr>
          <w:rFonts w:ascii="Times New Roman" w:eastAsia="Times New Roman" w:hAnsi="Times New Roman" w:cs="Times New Roman"/>
          <w:sz w:val="24"/>
          <w:szCs w:val="24"/>
          <w:lang w:eastAsia="es-EC"/>
        </w:rPr>
      </w:pPr>
      <w:r w:rsidRPr="00C703B5">
        <w:rPr>
          <w:rFonts w:ascii="Times New Roman" w:eastAsia="Times New Roman" w:hAnsi="Times New Roman" w:cs="Times New Roman"/>
          <w:b/>
          <w:bCs/>
          <w:lang w:eastAsia="es-EC"/>
        </w:rPr>
        <w:t>PASANTÍAS</w:t>
      </w:r>
    </w:p>
    <w:p w14:paraId="2094949F" w14:textId="6C1AD635" w:rsidR="001E5B7D" w:rsidRPr="00C703B5" w:rsidRDefault="001E5B7D" w:rsidP="001E5B7D">
      <w:pPr>
        <w:spacing w:after="240" w:line="240" w:lineRule="auto"/>
        <w:rPr>
          <w:rFonts w:ascii="Times New Roman" w:eastAsia="Times New Roman" w:hAnsi="Times New Roman" w:cs="Times New Roman"/>
          <w:b/>
          <w:bCs/>
          <w:lang w:eastAsia="es-EC"/>
        </w:rPr>
      </w:pPr>
    </w:p>
    <w:p w14:paraId="7F165FB0" w14:textId="3ED92D98" w:rsidR="001E5B7D" w:rsidRPr="001E5B7D" w:rsidRDefault="001E5B7D" w:rsidP="001E5B7D">
      <w:pPr>
        <w:spacing w:after="240" w:line="240" w:lineRule="auto"/>
        <w:jc w:val="center"/>
        <w:rPr>
          <w:rFonts w:ascii="Times New Roman" w:eastAsia="Times New Roman" w:hAnsi="Times New Roman" w:cs="Times New Roman"/>
          <w:sz w:val="24"/>
          <w:szCs w:val="24"/>
          <w:lang w:eastAsia="es-EC"/>
        </w:rPr>
      </w:pPr>
      <w:r w:rsidRPr="00C703B5">
        <w:rPr>
          <w:rFonts w:ascii="Times New Roman" w:eastAsia="Times New Roman" w:hAnsi="Times New Roman" w:cs="Times New Roman"/>
          <w:b/>
          <w:bCs/>
          <w:lang w:eastAsia="es-EC"/>
        </w:rPr>
        <w:t>EVIDENCIAS DE PASANTÍAS</w:t>
      </w:r>
    </w:p>
    <w:p w14:paraId="1861F187" w14:textId="77777777" w:rsidR="001E5B7D" w:rsidRPr="001E5B7D" w:rsidRDefault="001E5B7D" w:rsidP="001E5B7D">
      <w:pPr>
        <w:spacing w:after="0" w:line="240" w:lineRule="auto"/>
        <w:rPr>
          <w:rFonts w:ascii="Times New Roman" w:eastAsia="Times New Roman" w:hAnsi="Times New Roman" w:cs="Times New Roman"/>
          <w:sz w:val="24"/>
          <w:szCs w:val="24"/>
          <w:lang w:eastAsia="es-EC"/>
        </w:rPr>
      </w:pPr>
    </w:p>
    <w:p w14:paraId="3D101DA4" w14:textId="2CB6F81C" w:rsidR="001E5B7D" w:rsidRPr="00C703B5" w:rsidRDefault="001E5B7D" w:rsidP="001E5B7D">
      <w:pPr>
        <w:spacing w:after="0" w:line="240" w:lineRule="auto"/>
        <w:jc w:val="center"/>
        <w:rPr>
          <w:rFonts w:ascii="Times New Roman" w:eastAsia="Times New Roman" w:hAnsi="Times New Roman" w:cs="Times New Roman"/>
          <w:b/>
          <w:bCs/>
          <w:lang w:eastAsia="es-EC"/>
        </w:rPr>
      </w:pPr>
      <w:r w:rsidRPr="00C703B5">
        <w:rPr>
          <w:rFonts w:ascii="Times New Roman" w:eastAsia="Times New Roman" w:hAnsi="Times New Roman" w:cs="Times New Roman"/>
          <w:b/>
          <w:bCs/>
          <w:lang w:eastAsia="es-EC"/>
        </w:rPr>
        <w:t>NOMBRE DEL ESTUDIANTE: EDUARDO DAVID GARCÍA ROMERO</w:t>
      </w:r>
    </w:p>
    <w:p w14:paraId="0259267D" w14:textId="3126347F" w:rsidR="001E5B7D" w:rsidRPr="00C703B5" w:rsidRDefault="001E5B7D" w:rsidP="001E5B7D">
      <w:pPr>
        <w:spacing w:after="0" w:line="240" w:lineRule="auto"/>
        <w:jc w:val="center"/>
        <w:rPr>
          <w:rFonts w:ascii="Times New Roman" w:eastAsia="Times New Roman" w:hAnsi="Times New Roman" w:cs="Times New Roman"/>
          <w:b/>
          <w:bCs/>
          <w:lang w:eastAsia="es-EC"/>
        </w:rPr>
      </w:pPr>
    </w:p>
    <w:p w14:paraId="21B8B0A0" w14:textId="77777777" w:rsidR="001E5B7D" w:rsidRPr="00C703B5" w:rsidRDefault="001E5B7D" w:rsidP="001E5B7D">
      <w:pPr>
        <w:spacing w:after="0" w:line="240" w:lineRule="auto"/>
        <w:jc w:val="center"/>
        <w:rPr>
          <w:rFonts w:ascii="Times New Roman" w:eastAsia="Times New Roman" w:hAnsi="Times New Roman" w:cs="Times New Roman"/>
          <w:b/>
          <w:bCs/>
          <w:lang w:eastAsia="es-EC"/>
        </w:rPr>
      </w:pPr>
    </w:p>
    <w:p w14:paraId="4B56CE96" w14:textId="455CB55A" w:rsidR="001E5B7D" w:rsidRPr="00C703B5" w:rsidRDefault="001E5B7D" w:rsidP="001E5B7D">
      <w:pPr>
        <w:spacing w:after="0" w:line="240" w:lineRule="auto"/>
        <w:jc w:val="center"/>
        <w:rPr>
          <w:rFonts w:ascii="Times New Roman" w:eastAsia="Times New Roman" w:hAnsi="Times New Roman" w:cs="Times New Roman"/>
          <w:b/>
          <w:bCs/>
          <w:lang w:eastAsia="es-EC"/>
        </w:rPr>
      </w:pPr>
      <w:r w:rsidRPr="00C703B5">
        <w:rPr>
          <w:rFonts w:ascii="Times New Roman" w:eastAsia="Times New Roman" w:hAnsi="Times New Roman" w:cs="Times New Roman"/>
          <w:b/>
          <w:bCs/>
          <w:lang w:eastAsia="es-EC"/>
        </w:rPr>
        <w:t>TUTOR EMPRESARIAL: KEVIN DONATO CALVOPIÑA CARPIO</w:t>
      </w:r>
    </w:p>
    <w:p w14:paraId="10A625A0" w14:textId="50FE1C21" w:rsidR="001E5B7D" w:rsidRPr="00C703B5" w:rsidRDefault="001E5B7D" w:rsidP="001E5B7D">
      <w:pPr>
        <w:spacing w:after="0" w:line="240" w:lineRule="auto"/>
        <w:jc w:val="center"/>
        <w:rPr>
          <w:rFonts w:ascii="Times New Roman" w:eastAsia="Times New Roman" w:hAnsi="Times New Roman" w:cs="Times New Roman"/>
          <w:b/>
          <w:bCs/>
          <w:lang w:eastAsia="es-EC"/>
        </w:rPr>
      </w:pPr>
    </w:p>
    <w:p w14:paraId="3F89EFE3" w14:textId="77777777" w:rsidR="001E5B7D" w:rsidRPr="00C703B5" w:rsidRDefault="001E5B7D" w:rsidP="001E5B7D">
      <w:pPr>
        <w:spacing w:after="0" w:line="240" w:lineRule="auto"/>
        <w:jc w:val="center"/>
        <w:rPr>
          <w:rFonts w:ascii="Times New Roman" w:eastAsia="Times New Roman" w:hAnsi="Times New Roman" w:cs="Times New Roman"/>
          <w:b/>
          <w:bCs/>
          <w:lang w:eastAsia="es-EC"/>
        </w:rPr>
      </w:pPr>
    </w:p>
    <w:p w14:paraId="61CD9629" w14:textId="7723CDEA" w:rsidR="001E5B7D" w:rsidRPr="00C703B5" w:rsidRDefault="001E5B7D" w:rsidP="001E5B7D">
      <w:pPr>
        <w:spacing w:after="0" w:line="240" w:lineRule="auto"/>
        <w:jc w:val="center"/>
        <w:rPr>
          <w:rFonts w:ascii="Times New Roman" w:eastAsia="Times New Roman" w:hAnsi="Times New Roman" w:cs="Times New Roman"/>
          <w:b/>
          <w:bCs/>
          <w:lang w:eastAsia="es-EC"/>
        </w:rPr>
      </w:pPr>
      <w:r w:rsidRPr="00C703B5">
        <w:rPr>
          <w:rFonts w:ascii="Times New Roman" w:eastAsia="Times New Roman" w:hAnsi="Times New Roman" w:cs="Times New Roman"/>
          <w:b/>
          <w:bCs/>
          <w:lang w:eastAsia="es-EC"/>
        </w:rPr>
        <w:t>TUTOR ACADÉMICO: JENNY ALEXANDRA ROBALIDO RUIZ</w:t>
      </w:r>
      <w:r w:rsidRPr="00C703B5">
        <w:rPr>
          <w:rFonts w:ascii="Times New Roman" w:eastAsia="Times New Roman" w:hAnsi="Times New Roman" w:cs="Times New Roman"/>
          <w:b/>
          <w:bCs/>
          <w:lang w:eastAsia="es-EC"/>
        </w:rPr>
        <w:br/>
      </w:r>
    </w:p>
    <w:p w14:paraId="339F7D40" w14:textId="77777777" w:rsidR="001E5B7D" w:rsidRPr="001E5B7D" w:rsidRDefault="001E5B7D" w:rsidP="001E5B7D">
      <w:pPr>
        <w:spacing w:after="0" w:line="240" w:lineRule="auto"/>
        <w:jc w:val="center"/>
        <w:rPr>
          <w:rFonts w:ascii="Times New Roman" w:eastAsia="Times New Roman" w:hAnsi="Times New Roman" w:cs="Times New Roman"/>
          <w:b/>
          <w:bCs/>
          <w:sz w:val="24"/>
          <w:szCs w:val="24"/>
          <w:lang w:eastAsia="es-EC"/>
        </w:rPr>
      </w:pPr>
    </w:p>
    <w:p w14:paraId="7ED25593" w14:textId="77777777" w:rsidR="001E5B7D" w:rsidRPr="001E5B7D" w:rsidRDefault="001E5B7D" w:rsidP="001E5B7D">
      <w:pPr>
        <w:spacing w:after="0" w:line="240" w:lineRule="auto"/>
        <w:rPr>
          <w:rFonts w:ascii="Times New Roman" w:eastAsia="Times New Roman" w:hAnsi="Times New Roman" w:cs="Times New Roman"/>
          <w:sz w:val="24"/>
          <w:szCs w:val="24"/>
          <w:lang w:eastAsia="es-EC"/>
        </w:rPr>
      </w:pPr>
    </w:p>
    <w:p w14:paraId="6629E3CF" w14:textId="4724AF0A" w:rsidR="001E5B7D" w:rsidRPr="001E5B7D" w:rsidRDefault="001E5B7D" w:rsidP="001E5B7D">
      <w:pPr>
        <w:spacing w:after="0" w:line="240" w:lineRule="auto"/>
        <w:ind w:left="20" w:right="100"/>
        <w:jc w:val="center"/>
        <w:rPr>
          <w:rFonts w:ascii="Times New Roman" w:eastAsia="Times New Roman" w:hAnsi="Times New Roman" w:cs="Times New Roman"/>
          <w:sz w:val="24"/>
          <w:szCs w:val="24"/>
          <w:lang w:eastAsia="es-EC"/>
        </w:rPr>
      </w:pPr>
      <w:r w:rsidRPr="001E5B7D">
        <w:rPr>
          <w:rFonts w:ascii="Times New Roman" w:eastAsia="Times New Roman" w:hAnsi="Times New Roman" w:cs="Times New Roman"/>
          <w:b/>
          <w:bCs/>
          <w:lang w:eastAsia="es-EC"/>
        </w:rPr>
        <w:t xml:space="preserve">Sangolquí, </w:t>
      </w:r>
      <w:r w:rsidRPr="00C703B5">
        <w:rPr>
          <w:rFonts w:ascii="Times New Roman" w:eastAsia="Times New Roman" w:hAnsi="Times New Roman" w:cs="Times New Roman"/>
          <w:b/>
          <w:bCs/>
          <w:lang w:eastAsia="es-EC"/>
        </w:rPr>
        <w:t>3 de mayo del 2026</w:t>
      </w:r>
    </w:p>
    <w:p w14:paraId="2728F8D8" w14:textId="0894C1D1" w:rsidR="001E5B7D" w:rsidRPr="00C703B5" w:rsidRDefault="001E5B7D"/>
    <w:p w14:paraId="4DDC1FEE" w14:textId="3DE4B598" w:rsidR="001E5B7D" w:rsidRPr="00C703B5" w:rsidRDefault="001E5B7D" w:rsidP="001E5B7D">
      <w:pPr>
        <w:pStyle w:val="Ttulo1"/>
        <w:numPr>
          <w:ilvl w:val="0"/>
          <w:numId w:val="2"/>
        </w:numPr>
        <w:rPr>
          <w:rFonts w:ascii="Times New Roman" w:hAnsi="Times New Roman" w:cs="Times New Roman"/>
          <w:b/>
          <w:bCs/>
          <w:color w:val="auto"/>
          <w:sz w:val="24"/>
          <w:szCs w:val="24"/>
        </w:rPr>
      </w:pPr>
      <w:r w:rsidRPr="00C703B5">
        <w:rPr>
          <w:rFonts w:ascii="Times New Roman" w:hAnsi="Times New Roman" w:cs="Times New Roman"/>
          <w:b/>
          <w:bCs/>
          <w:color w:val="auto"/>
          <w:sz w:val="24"/>
          <w:szCs w:val="24"/>
        </w:rPr>
        <w:lastRenderedPageBreak/>
        <w:t>Pruebas de funcionalidad y uso del modelo Ollama</w:t>
      </w:r>
      <w:r w:rsidR="00CE5827" w:rsidRPr="00C703B5">
        <w:rPr>
          <w:rFonts w:ascii="Times New Roman" w:hAnsi="Times New Roman" w:cs="Times New Roman"/>
          <w:b/>
          <w:bCs/>
          <w:color w:val="auto"/>
          <w:sz w:val="24"/>
          <w:szCs w:val="24"/>
        </w:rPr>
        <w:t xml:space="preserve"> (9/3/2026 </w:t>
      </w:r>
      <w:r w:rsidR="00C703B5" w:rsidRPr="00C703B5">
        <w:rPr>
          <w:rFonts w:ascii="Times New Roman" w:hAnsi="Times New Roman" w:cs="Times New Roman"/>
          <w:b/>
          <w:bCs/>
          <w:color w:val="auto"/>
          <w:sz w:val="24"/>
          <w:szCs w:val="24"/>
        </w:rPr>
        <w:t>–</w:t>
      </w:r>
      <w:r w:rsidR="00CE5827" w:rsidRPr="00C703B5">
        <w:rPr>
          <w:rFonts w:ascii="Times New Roman" w:hAnsi="Times New Roman" w:cs="Times New Roman"/>
          <w:b/>
          <w:bCs/>
          <w:color w:val="auto"/>
          <w:sz w:val="24"/>
          <w:szCs w:val="24"/>
        </w:rPr>
        <w:t xml:space="preserve"> </w:t>
      </w:r>
      <w:r w:rsidR="00C703B5" w:rsidRPr="00C703B5">
        <w:rPr>
          <w:rFonts w:ascii="Times New Roman" w:hAnsi="Times New Roman" w:cs="Times New Roman"/>
          <w:b/>
          <w:bCs/>
          <w:color w:val="auto"/>
          <w:sz w:val="24"/>
          <w:szCs w:val="24"/>
        </w:rPr>
        <w:t>13/3/2026</w:t>
      </w:r>
      <w:r w:rsidR="00CE5827" w:rsidRPr="00C703B5">
        <w:rPr>
          <w:rFonts w:ascii="Times New Roman" w:hAnsi="Times New Roman" w:cs="Times New Roman"/>
          <w:b/>
          <w:bCs/>
          <w:color w:val="auto"/>
          <w:sz w:val="24"/>
          <w:szCs w:val="24"/>
        </w:rPr>
        <w:t>)</w:t>
      </w:r>
    </w:p>
    <w:p w14:paraId="185D8173" w14:textId="51AD9628" w:rsidR="001E5B7D" w:rsidRPr="00C703B5" w:rsidRDefault="001E5B7D" w:rsidP="001E5B7D">
      <w:pPr>
        <w:ind w:left="708"/>
        <w:rPr>
          <w:rFonts w:ascii="Times New Roman" w:hAnsi="Times New Roman" w:cs="Times New Roman"/>
        </w:rPr>
      </w:pPr>
      <w:r w:rsidRPr="00C703B5">
        <w:rPr>
          <w:rFonts w:ascii="Times New Roman" w:hAnsi="Times New Roman" w:cs="Times New Roman"/>
        </w:rPr>
        <w:t>Estas pruebas tienen como finalidad verificar como funciona cada modelo que se puede usar al descargar de la biblioteca de Ollama, por lo que se realizaron varias pruebas con diferentes modelos los cuales permitieron</w:t>
      </w:r>
      <w:r w:rsidR="00CE5827" w:rsidRPr="00C703B5">
        <w:rPr>
          <w:rFonts w:ascii="Times New Roman" w:hAnsi="Times New Roman" w:cs="Times New Roman"/>
        </w:rPr>
        <w:t xml:space="preserve"> verificar su tiempo de respuesta y su calidad de respuesta al realizar las interacciones entre el cliente y el chatbot.</w:t>
      </w:r>
    </w:p>
    <w:p w14:paraId="0B6661FD" w14:textId="46840541" w:rsidR="00CE5827" w:rsidRPr="00C703B5" w:rsidRDefault="00CE5827" w:rsidP="00CE5827">
      <w:pPr>
        <w:ind w:left="708"/>
        <w:jc w:val="center"/>
        <w:rPr>
          <w:rFonts w:ascii="Times New Roman" w:hAnsi="Times New Roman" w:cs="Times New Roman"/>
        </w:rPr>
      </w:pPr>
      <w:r w:rsidRPr="00C703B5">
        <w:rPr>
          <w:rFonts w:ascii="Times New Roman" w:hAnsi="Times New Roman" w:cs="Times New Roman"/>
          <w:noProof/>
          <w:sz w:val="24"/>
          <w:szCs w:val="24"/>
        </w:rPr>
        <w:drawing>
          <wp:inline distT="0" distB="0" distL="0" distR="0" wp14:anchorId="3C043174" wp14:editId="3DFFD922">
            <wp:extent cx="3632623" cy="1711229"/>
            <wp:effectExtent l="19050" t="19050" r="25400" b="228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47228" cy="1718109"/>
                    </a:xfrm>
                    <a:prstGeom prst="rect">
                      <a:avLst/>
                    </a:prstGeom>
                    <a:ln>
                      <a:solidFill>
                        <a:schemeClr val="tx1"/>
                      </a:solidFill>
                    </a:ln>
                  </pic:spPr>
                </pic:pic>
              </a:graphicData>
            </a:graphic>
          </wp:inline>
        </w:drawing>
      </w:r>
    </w:p>
    <w:p w14:paraId="51CA7138" w14:textId="5768A8F0" w:rsidR="00CE5827" w:rsidRPr="00C703B5" w:rsidRDefault="00CE5827" w:rsidP="00CE5827">
      <w:pPr>
        <w:ind w:left="708"/>
        <w:jc w:val="center"/>
        <w:rPr>
          <w:rFonts w:ascii="Times New Roman" w:hAnsi="Times New Roman" w:cs="Times New Roman"/>
        </w:rPr>
      </w:pPr>
      <w:r w:rsidRPr="00C703B5">
        <w:rPr>
          <w:rFonts w:ascii="Times New Roman" w:hAnsi="Times New Roman" w:cs="Times New Roman"/>
          <w:noProof/>
          <w:sz w:val="24"/>
          <w:szCs w:val="24"/>
        </w:rPr>
        <w:drawing>
          <wp:inline distT="0" distB="0" distL="0" distR="0" wp14:anchorId="44086C73" wp14:editId="25415BBA">
            <wp:extent cx="3657600" cy="813325"/>
            <wp:effectExtent l="19050" t="19050" r="19050" b="254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96656" cy="822010"/>
                    </a:xfrm>
                    <a:prstGeom prst="rect">
                      <a:avLst/>
                    </a:prstGeom>
                    <a:ln>
                      <a:solidFill>
                        <a:schemeClr val="tx1"/>
                      </a:solidFill>
                    </a:ln>
                  </pic:spPr>
                </pic:pic>
              </a:graphicData>
            </a:graphic>
          </wp:inline>
        </w:drawing>
      </w:r>
    </w:p>
    <w:p w14:paraId="6B95ACFA" w14:textId="49EEDA05" w:rsidR="00CE5827" w:rsidRPr="00C703B5" w:rsidRDefault="00CE5827" w:rsidP="00CE5827">
      <w:pPr>
        <w:ind w:left="708"/>
        <w:jc w:val="center"/>
        <w:rPr>
          <w:rFonts w:ascii="Times New Roman" w:hAnsi="Times New Roman" w:cs="Times New Roman"/>
        </w:rPr>
      </w:pPr>
      <w:r w:rsidRPr="00C703B5">
        <w:rPr>
          <w:rFonts w:ascii="Times New Roman" w:hAnsi="Times New Roman" w:cs="Times New Roman"/>
          <w:noProof/>
          <w:sz w:val="24"/>
          <w:szCs w:val="24"/>
        </w:rPr>
        <w:drawing>
          <wp:inline distT="0" distB="0" distL="0" distR="0" wp14:anchorId="69F32252" wp14:editId="3EDAFAB3">
            <wp:extent cx="3661410" cy="1523365"/>
            <wp:effectExtent l="19050" t="19050" r="15240" b="196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98427" cy="1538766"/>
                    </a:xfrm>
                    <a:prstGeom prst="rect">
                      <a:avLst/>
                    </a:prstGeom>
                    <a:ln>
                      <a:solidFill>
                        <a:schemeClr val="tx1"/>
                      </a:solidFill>
                    </a:ln>
                  </pic:spPr>
                </pic:pic>
              </a:graphicData>
            </a:graphic>
          </wp:inline>
        </w:drawing>
      </w:r>
    </w:p>
    <w:p w14:paraId="68B0C486" w14:textId="6B2EC8BB" w:rsidR="00CE5827" w:rsidRPr="00C703B5" w:rsidRDefault="00CE5827" w:rsidP="00CE5827">
      <w:pPr>
        <w:ind w:left="708"/>
        <w:jc w:val="center"/>
        <w:rPr>
          <w:rFonts w:ascii="Times New Roman" w:hAnsi="Times New Roman" w:cs="Times New Roman"/>
        </w:rPr>
      </w:pPr>
      <w:r w:rsidRPr="00C703B5">
        <w:rPr>
          <w:noProof/>
        </w:rPr>
        <w:drawing>
          <wp:inline distT="0" distB="0" distL="0" distR="0" wp14:anchorId="6F5A1839" wp14:editId="7220AE9D">
            <wp:extent cx="3646170" cy="1870577"/>
            <wp:effectExtent l="19050" t="19050" r="11430" b="158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78335" cy="1887078"/>
                    </a:xfrm>
                    <a:prstGeom prst="rect">
                      <a:avLst/>
                    </a:prstGeom>
                    <a:noFill/>
                    <a:ln>
                      <a:solidFill>
                        <a:schemeClr val="tx1"/>
                      </a:solidFill>
                    </a:ln>
                  </pic:spPr>
                </pic:pic>
              </a:graphicData>
            </a:graphic>
          </wp:inline>
        </w:drawing>
      </w:r>
    </w:p>
    <w:p w14:paraId="7CD7A2BE" w14:textId="79D329DB" w:rsidR="00CE5827" w:rsidRPr="00C703B5" w:rsidRDefault="00CE5827" w:rsidP="00CE5827">
      <w:pPr>
        <w:ind w:left="708"/>
        <w:jc w:val="center"/>
        <w:rPr>
          <w:rFonts w:ascii="Times New Roman" w:hAnsi="Times New Roman" w:cs="Times New Roman"/>
        </w:rPr>
      </w:pPr>
      <w:r w:rsidRPr="00C703B5">
        <w:rPr>
          <w:noProof/>
        </w:rPr>
        <w:lastRenderedPageBreak/>
        <w:drawing>
          <wp:inline distT="0" distB="0" distL="0" distR="0" wp14:anchorId="0F2FB718" wp14:editId="3D931D89">
            <wp:extent cx="3516630" cy="1647733"/>
            <wp:effectExtent l="19050" t="19050" r="2667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72061" cy="1673706"/>
                    </a:xfrm>
                    <a:prstGeom prst="rect">
                      <a:avLst/>
                    </a:prstGeom>
                    <a:noFill/>
                    <a:ln>
                      <a:solidFill>
                        <a:schemeClr val="tx1"/>
                      </a:solidFill>
                    </a:ln>
                  </pic:spPr>
                </pic:pic>
              </a:graphicData>
            </a:graphic>
          </wp:inline>
        </w:drawing>
      </w:r>
    </w:p>
    <w:p w14:paraId="34F9B724" w14:textId="2164E952" w:rsidR="00CE5827" w:rsidRPr="00C703B5" w:rsidRDefault="00CE5827" w:rsidP="00CE5827">
      <w:pPr>
        <w:pStyle w:val="Ttulo1"/>
        <w:numPr>
          <w:ilvl w:val="0"/>
          <w:numId w:val="2"/>
        </w:numPr>
        <w:rPr>
          <w:rFonts w:ascii="Times New Roman" w:hAnsi="Times New Roman" w:cs="Times New Roman"/>
          <w:b/>
          <w:bCs/>
          <w:color w:val="auto"/>
          <w:sz w:val="24"/>
          <w:szCs w:val="24"/>
        </w:rPr>
      </w:pPr>
      <w:r w:rsidRPr="00C703B5">
        <w:rPr>
          <w:rFonts w:ascii="Times New Roman" w:hAnsi="Times New Roman" w:cs="Times New Roman"/>
          <w:b/>
          <w:bCs/>
          <w:color w:val="auto"/>
          <w:sz w:val="24"/>
          <w:szCs w:val="24"/>
        </w:rPr>
        <w:t xml:space="preserve">Pruebas de funcionalidad y uso del modelo </w:t>
      </w:r>
      <w:r w:rsidRPr="00C703B5">
        <w:rPr>
          <w:rFonts w:ascii="Times New Roman" w:hAnsi="Times New Roman" w:cs="Times New Roman"/>
          <w:b/>
          <w:bCs/>
          <w:color w:val="auto"/>
          <w:sz w:val="24"/>
          <w:szCs w:val="24"/>
        </w:rPr>
        <w:t>DeepSeek</w:t>
      </w:r>
      <w:r w:rsidR="00C703B5" w:rsidRPr="00C703B5">
        <w:rPr>
          <w:rFonts w:ascii="Times New Roman" w:hAnsi="Times New Roman" w:cs="Times New Roman"/>
          <w:b/>
          <w:bCs/>
          <w:color w:val="auto"/>
          <w:sz w:val="24"/>
          <w:szCs w:val="24"/>
        </w:rPr>
        <w:t xml:space="preserve"> </w:t>
      </w:r>
      <w:r w:rsidR="00C703B5" w:rsidRPr="00C703B5">
        <w:rPr>
          <w:rFonts w:ascii="Times New Roman" w:hAnsi="Times New Roman" w:cs="Times New Roman"/>
          <w:b/>
          <w:bCs/>
          <w:color w:val="auto"/>
          <w:sz w:val="24"/>
          <w:szCs w:val="24"/>
        </w:rPr>
        <w:t>(9/3/2026 – 13/3/2026)</w:t>
      </w:r>
    </w:p>
    <w:p w14:paraId="79603072" w14:textId="3FC88A90" w:rsidR="00CE5827" w:rsidRPr="00C703B5" w:rsidRDefault="00CE5827" w:rsidP="00CE5827">
      <w:pPr>
        <w:pStyle w:val="Prrafodelista"/>
        <w:rPr>
          <w:rFonts w:ascii="Times New Roman" w:hAnsi="Times New Roman" w:cs="Times New Roman"/>
        </w:rPr>
      </w:pPr>
      <w:r w:rsidRPr="00C703B5">
        <w:rPr>
          <w:rFonts w:ascii="Times New Roman" w:hAnsi="Times New Roman" w:cs="Times New Roman"/>
        </w:rPr>
        <w:t xml:space="preserve">Estas pruebas tienen como finalidad verificar </w:t>
      </w:r>
      <w:r w:rsidRPr="00C703B5">
        <w:rPr>
          <w:rFonts w:ascii="Times New Roman" w:hAnsi="Times New Roman" w:cs="Times New Roman"/>
        </w:rPr>
        <w:t>cómo</w:t>
      </w:r>
      <w:r w:rsidRPr="00C703B5">
        <w:rPr>
          <w:rFonts w:ascii="Times New Roman" w:hAnsi="Times New Roman" w:cs="Times New Roman"/>
        </w:rPr>
        <w:t xml:space="preserve"> funciona cada modelo que se puede usar al descargar de la biblioteca de </w:t>
      </w:r>
      <w:r w:rsidRPr="00C703B5">
        <w:rPr>
          <w:rFonts w:ascii="Times New Roman" w:hAnsi="Times New Roman" w:cs="Times New Roman"/>
        </w:rPr>
        <w:t>DeepSeek</w:t>
      </w:r>
      <w:r w:rsidRPr="00C703B5">
        <w:rPr>
          <w:rFonts w:ascii="Times New Roman" w:hAnsi="Times New Roman" w:cs="Times New Roman"/>
        </w:rPr>
        <w:t>, por lo que se realizaron varias pruebas con diferentes modelos los cuales permitieron verificar su tiempo de respuesta y su calidad de respuesta al realizar las interacciones entre el cliente y el chatbot.</w:t>
      </w:r>
    </w:p>
    <w:p w14:paraId="0B78836B" w14:textId="1C579CCA" w:rsidR="00CE5827" w:rsidRPr="00C703B5" w:rsidRDefault="00CE5827" w:rsidP="00CE5827">
      <w:pPr>
        <w:pStyle w:val="Prrafodelista"/>
        <w:jc w:val="center"/>
        <w:rPr>
          <w:rFonts w:ascii="Times New Roman" w:hAnsi="Times New Roman" w:cs="Times New Roman"/>
        </w:rPr>
      </w:pPr>
      <w:r w:rsidRPr="00C703B5">
        <w:rPr>
          <w:rFonts w:ascii="Times New Roman" w:hAnsi="Times New Roman" w:cs="Times New Roman"/>
          <w:b/>
          <w:bCs/>
          <w:noProof/>
          <w:sz w:val="24"/>
          <w:szCs w:val="24"/>
        </w:rPr>
        <w:drawing>
          <wp:inline distT="0" distB="0" distL="0" distR="0" wp14:anchorId="6F413514" wp14:editId="5952AAF5">
            <wp:extent cx="3977479" cy="1331595"/>
            <wp:effectExtent l="19050" t="19050" r="23495" b="209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82334" cy="1333220"/>
                    </a:xfrm>
                    <a:prstGeom prst="rect">
                      <a:avLst/>
                    </a:prstGeom>
                    <a:ln>
                      <a:solidFill>
                        <a:schemeClr val="tx1"/>
                      </a:solidFill>
                    </a:ln>
                  </pic:spPr>
                </pic:pic>
              </a:graphicData>
            </a:graphic>
          </wp:inline>
        </w:drawing>
      </w:r>
    </w:p>
    <w:p w14:paraId="6826B4F7" w14:textId="10728945" w:rsidR="00CE5827" w:rsidRPr="00C703B5" w:rsidRDefault="00CE5827" w:rsidP="00CE5827">
      <w:pPr>
        <w:pStyle w:val="Prrafodelista"/>
        <w:jc w:val="center"/>
        <w:rPr>
          <w:rFonts w:ascii="Times New Roman" w:hAnsi="Times New Roman" w:cs="Times New Roman"/>
        </w:rPr>
      </w:pPr>
      <w:r w:rsidRPr="00C703B5">
        <w:rPr>
          <w:rFonts w:ascii="Times New Roman" w:hAnsi="Times New Roman" w:cs="Times New Roman"/>
          <w:b/>
          <w:bCs/>
          <w:noProof/>
          <w:sz w:val="24"/>
          <w:szCs w:val="24"/>
        </w:rPr>
        <w:drawing>
          <wp:inline distT="0" distB="0" distL="0" distR="0" wp14:anchorId="619E558F" wp14:editId="12454304">
            <wp:extent cx="3937468" cy="1622863"/>
            <wp:effectExtent l="19050" t="19050" r="25400" b="158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48489" cy="1627405"/>
                    </a:xfrm>
                    <a:prstGeom prst="rect">
                      <a:avLst/>
                    </a:prstGeom>
                    <a:ln>
                      <a:solidFill>
                        <a:schemeClr val="tx1"/>
                      </a:solidFill>
                    </a:ln>
                  </pic:spPr>
                </pic:pic>
              </a:graphicData>
            </a:graphic>
          </wp:inline>
        </w:drawing>
      </w:r>
    </w:p>
    <w:p w14:paraId="1508DA09" w14:textId="70A32822" w:rsidR="00CE5827" w:rsidRPr="00C703B5" w:rsidRDefault="00CE5827" w:rsidP="00CE5827">
      <w:pPr>
        <w:pStyle w:val="Prrafodelista"/>
        <w:jc w:val="center"/>
        <w:rPr>
          <w:rFonts w:ascii="Times New Roman" w:hAnsi="Times New Roman" w:cs="Times New Roman"/>
        </w:rPr>
      </w:pPr>
      <w:r w:rsidRPr="00C703B5">
        <w:rPr>
          <w:rFonts w:ascii="Times New Roman" w:hAnsi="Times New Roman" w:cs="Times New Roman"/>
          <w:b/>
          <w:bCs/>
          <w:noProof/>
          <w:sz w:val="24"/>
          <w:szCs w:val="24"/>
        </w:rPr>
        <w:drawing>
          <wp:inline distT="0" distB="0" distL="0" distR="0" wp14:anchorId="4254C398" wp14:editId="48E06972">
            <wp:extent cx="3970298" cy="1812872"/>
            <wp:effectExtent l="19050" t="19050" r="11430" b="165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90692" cy="1822184"/>
                    </a:xfrm>
                    <a:prstGeom prst="rect">
                      <a:avLst/>
                    </a:prstGeom>
                    <a:ln>
                      <a:solidFill>
                        <a:schemeClr val="tx1"/>
                      </a:solidFill>
                    </a:ln>
                  </pic:spPr>
                </pic:pic>
              </a:graphicData>
            </a:graphic>
          </wp:inline>
        </w:drawing>
      </w:r>
    </w:p>
    <w:p w14:paraId="3E479397" w14:textId="73C96174" w:rsidR="00CE5827" w:rsidRPr="00C703B5" w:rsidRDefault="00CE5827" w:rsidP="00CE5827">
      <w:pPr>
        <w:pStyle w:val="Prrafodelista"/>
        <w:jc w:val="center"/>
        <w:rPr>
          <w:rFonts w:ascii="Times New Roman" w:hAnsi="Times New Roman" w:cs="Times New Roman"/>
        </w:rPr>
      </w:pPr>
      <w:r w:rsidRPr="00C703B5">
        <w:rPr>
          <w:rFonts w:ascii="Times New Roman" w:hAnsi="Times New Roman" w:cs="Times New Roman"/>
          <w:b/>
          <w:bCs/>
          <w:noProof/>
          <w:sz w:val="24"/>
          <w:szCs w:val="24"/>
        </w:rPr>
        <w:lastRenderedPageBreak/>
        <w:drawing>
          <wp:inline distT="0" distB="0" distL="0" distR="0" wp14:anchorId="6E3E5863" wp14:editId="68D1C147">
            <wp:extent cx="3970298" cy="1812872"/>
            <wp:effectExtent l="19050" t="19050" r="11430" b="1651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90692" cy="1822184"/>
                    </a:xfrm>
                    <a:prstGeom prst="rect">
                      <a:avLst/>
                    </a:prstGeom>
                    <a:ln>
                      <a:solidFill>
                        <a:schemeClr val="tx1"/>
                      </a:solidFill>
                    </a:ln>
                  </pic:spPr>
                </pic:pic>
              </a:graphicData>
            </a:graphic>
          </wp:inline>
        </w:drawing>
      </w:r>
    </w:p>
    <w:p w14:paraId="0FAC898B" w14:textId="3AB63CD2" w:rsidR="00CE5827" w:rsidRPr="00C703B5" w:rsidRDefault="00CE5827" w:rsidP="00CE5827">
      <w:pPr>
        <w:pStyle w:val="Ttulo1"/>
        <w:numPr>
          <w:ilvl w:val="0"/>
          <w:numId w:val="2"/>
        </w:numPr>
        <w:rPr>
          <w:rFonts w:ascii="Times New Roman" w:hAnsi="Times New Roman" w:cs="Times New Roman"/>
          <w:b/>
          <w:bCs/>
          <w:color w:val="auto"/>
          <w:sz w:val="24"/>
          <w:szCs w:val="24"/>
        </w:rPr>
      </w:pPr>
      <w:r w:rsidRPr="00C703B5">
        <w:rPr>
          <w:rFonts w:ascii="Times New Roman" w:hAnsi="Times New Roman" w:cs="Times New Roman"/>
          <w:b/>
          <w:bCs/>
          <w:color w:val="auto"/>
          <w:sz w:val="24"/>
          <w:szCs w:val="24"/>
        </w:rPr>
        <w:t xml:space="preserve">Pruebas de funcionalidad y uso del modelo </w:t>
      </w:r>
      <w:r w:rsidRPr="00C703B5">
        <w:rPr>
          <w:rFonts w:ascii="Times New Roman" w:hAnsi="Times New Roman" w:cs="Times New Roman"/>
          <w:b/>
          <w:bCs/>
          <w:color w:val="auto"/>
          <w:sz w:val="24"/>
          <w:szCs w:val="24"/>
        </w:rPr>
        <w:t>Gemini</w:t>
      </w:r>
      <w:r w:rsidR="00C703B5" w:rsidRPr="00C703B5">
        <w:rPr>
          <w:rFonts w:ascii="Times New Roman" w:hAnsi="Times New Roman" w:cs="Times New Roman"/>
          <w:b/>
          <w:bCs/>
          <w:color w:val="auto"/>
          <w:sz w:val="24"/>
          <w:szCs w:val="24"/>
        </w:rPr>
        <w:t xml:space="preserve"> </w:t>
      </w:r>
      <w:r w:rsidR="00C703B5" w:rsidRPr="00C703B5">
        <w:rPr>
          <w:rFonts w:ascii="Times New Roman" w:hAnsi="Times New Roman" w:cs="Times New Roman"/>
          <w:b/>
          <w:bCs/>
          <w:color w:val="auto"/>
          <w:sz w:val="24"/>
          <w:szCs w:val="24"/>
        </w:rPr>
        <w:t>(9/3/2026 – 13/3/2026)</w:t>
      </w:r>
    </w:p>
    <w:p w14:paraId="63D527C3" w14:textId="090D58D5" w:rsidR="00CE5827" w:rsidRPr="00C703B5" w:rsidRDefault="00CE5827" w:rsidP="00CE5827">
      <w:pPr>
        <w:pStyle w:val="Prrafodelista"/>
        <w:rPr>
          <w:rFonts w:ascii="Times New Roman" w:hAnsi="Times New Roman" w:cs="Times New Roman"/>
        </w:rPr>
      </w:pPr>
      <w:r w:rsidRPr="00C703B5">
        <w:rPr>
          <w:rFonts w:ascii="Times New Roman" w:hAnsi="Times New Roman" w:cs="Times New Roman"/>
        </w:rPr>
        <w:t xml:space="preserve">Estas pruebas tienen como finalidad verificar cómo funciona cada modelo que se puede usar al descargar de la biblioteca de </w:t>
      </w:r>
      <w:r w:rsidRPr="00C703B5">
        <w:rPr>
          <w:rFonts w:ascii="Times New Roman" w:hAnsi="Times New Roman" w:cs="Times New Roman"/>
        </w:rPr>
        <w:t>Gemini</w:t>
      </w:r>
      <w:r w:rsidRPr="00C703B5">
        <w:rPr>
          <w:rFonts w:ascii="Times New Roman" w:hAnsi="Times New Roman" w:cs="Times New Roman"/>
        </w:rPr>
        <w:t>, por lo que se realizaron varias pruebas con diferentes modelos los cuales permitieron verificar su tiempo de respuesta y su calidad de respuesta al realizar las interacciones entre el cliente y el chatbot.</w:t>
      </w:r>
    </w:p>
    <w:p w14:paraId="6015A2FE" w14:textId="74D3D766" w:rsidR="00CE5827" w:rsidRPr="00C703B5" w:rsidRDefault="00CE5827" w:rsidP="00CE5827">
      <w:pPr>
        <w:pStyle w:val="Prrafodelista"/>
        <w:jc w:val="center"/>
        <w:rPr>
          <w:rFonts w:ascii="Times New Roman" w:hAnsi="Times New Roman" w:cs="Times New Roman"/>
        </w:rPr>
      </w:pPr>
      <w:r w:rsidRPr="00C703B5">
        <w:rPr>
          <w:noProof/>
        </w:rPr>
        <w:drawing>
          <wp:inline distT="0" distB="0" distL="0" distR="0" wp14:anchorId="541BB01C" wp14:editId="454006BA">
            <wp:extent cx="3829153" cy="1535894"/>
            <wp:effectExtent l="19050" t="19050" r="19050" b="266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43223" cy="1541538"/>
                    </a:xfrm>
                    <a:prstGeom prst="rect">
                      <a:avLst/>
                    </a:prstGeom>
                    <a:noFill/>
                    <a:ln>
                      <a:solidFill>
                        <a:schemeClr val="tx1"/>
                      </a:solidFill>
                    </a:ln>
                  </pic:spPr>
                </pic:pic>
              </a:graphicData>
            </a:graphic>
          </wp:inline>
        </w:drawing>
      </w:r>
    </w:p>
    <w:p w14:paraId="7DFB6A9F" w14:textId="37E5B957" w:rsidR="00CE5827" w:rsidRPr="00C703B5" w:rsidRDefault="00CE5827" w:rsidP="00CE5827">
      <w:pPr>
        <w:pStyle w:val="Prrafodelista"/>
        <w:jc w:val="center"/>
        <w:rPr>
          <w:rFonts w:ascii="Times New Roman" w:hAnsi="Times New Roman" w:cs="Times New Roman"/>
        </w:rPr>
      </w:pPr>
      <w:r w:rsidRPr="00C703B5">
        <w:rPr>
          <w:noProof/>
        </w:rPr>
        <w:drawing>
          <wp:inline distT="0" distB="0" distL="0" distR="0" wp14:anchorId="10D4C55C" wp14:editId="28BE275D">
            <wp:extent cx="3844290" cy="1306135"/>
            <wp:effectExtent l="19050" t="19050" r="22860" b="279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79348" cy="1318046"/>
                    </a:xfrm>
                    <a:prstGeom prst="rect">
                      <a:avLst/>
                    </a:prstGeom>
                    <a:noFill/>
                    <a:ln>
                      <a:solidFill>
                        <a:schemeClr val="tx1"/>
                      </a:solidFill>
                    </a:ln>
                  </pic:spPr>
                </pic:pic>
              </a:graphicData>
            </a:graphic>
          </wp:inline>
        </w:drawing>
      </w:r>
    </w:p>
    <w:p w14:paraId="03041C92" w14:textId="7FE7E819" w:rsidR="00CE5827" w:rsidRPr="00C703B5" w:rsidRDefault="00CE5827" w:rsidP="00CE5827">
      <w:pPr>
        <w:pStyle w:val="Prrafodelista"/>
        <w:jc w:val="center"/>
        <w:rPr>
          <w:rFonts w:ascii="Times New Roman" w:hAnsi="Times New Roman" w:cs="Times New Roman"/>
        </w:rPr>
      </w:pPr>
      <w:r w:rsidRPr="00C703B5">
        <w:rPr>
          <w:noProof/>
        </w:rPr>
        <w:drawing>
          <wp:inline distT="0" distB="0" distL="0" distR="0" wp14:anchorId="05FFAAD6" wp14:editId="3C498220">
            <wp:extent cx="3804581" cy="2125537"/>
            <wp:effectExtent l="19050" t="19050" r="24765" b="273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10327" cy="2128747"/>
                    </a:xfrm>
                    <a:prstGeom prst="rect">
                      <a:avLst/>
                    </a:prstGeom>
                    <a:noFill/>
                    <a:ln>
                      <a:solidFill>
                        <a:schemeClr val="tx1"/>
                      </a:solidFill>
                    </a:ln>
                  </pic:spPr>
                </pic:pic>
              </a:graphicData>
            </a:graphic>
          </wp:inline>
        </w:drawing>
      </w:r>
    </w:p>
    <w:p w14:paraId="7EC0027C" w14:textId="61DDE6EC" w:rsidR="00CE5827" w:rsidRPr="00C703B5" w:rsidRDefault="00CE5827" w:rsidP="00CE5827">
      <w:pPr>
        <w:pStyle w:val="Prrafodelista"/>
        <w:jc w:val="center"/>
        <w:rPr>
          <w:rFonts w:ascii="Times New Roman" w:hAnsi="Times New Roman" w:cs="Times New Roman"/>
        </w:rPr>
      </w:pPr>
      <w:r w:rsidRPr="00C703B5">
        <w:rPr>
          <w:noProof/>
        </w:rPr>
        <w:lastRenderedPageBreak/>
        <w:drawing>
          <wp:inline distT="0" distB="0" distL="0" distR="0" wp14:anchorId="277C7CE4" wp14:editId="6DCFF28B">
            <wp:extent cx="3730527" cy="1837188"/>
            <wp:effectExtent l="19050" t="19050" r="22860" b="1079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44744" cy="1844189"/>
                    </a:xfrm>
                    <a:prstGeom prst="rect">
                      <a:avLst/>
                    </a:prstGeom>
                    <a:noFill/>
                    <a:ln>
                      <a:solidFill>
                        <a:schemeClr val="tx1"/>
                      </a:solidFill>
                    </a:ln>
                  </pic:spPr>
                </pic:pic>
              </a:graphicData>
            </a:graphic>
          </wp:inline>
        </w:drawing>
      </w:r>
    </w:p>
    <w:p w14:paraId="18F0DADB" w14:textId="370A4F2E" w:rsidR="00CE5827" w:rsidRPr="00C703B5" w:rsidRDefault="00CE5827" w:rsidP="00CE5827">
      <w:pPr>
        <w:pStyle w:val="Prrafodelista"/>
        <w:jc w:val="center"/>
        <w:rPr>
          <w:rFonts w:ascii="Times New Roman" w:hAnsi="Times New Roman" w:cs="Times New Roman"/>
        </w:rPr>
      </w:pPr>
      <w:r w:rsidRPr="00C703B5">
        <w:rPr>
          <w:noProof/>
        </w:rPr>
        <w:drawing>
          <wp:inline distT="0" distB="0" distL="0" distR="0" wp14:anchorId="20DF5272" wp14:editId="326AA686">
            <wp:extent cx="4371701" cy="2580661"/>
            <wp:effectExtent l="19050" t="19050" r="10160" b="101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75985" cy="2583190"/>
                    </a:xfrm>
                    <a:prstGeom prst="rect">
                      <a:avLst/>
                    </a:prstGeom>
                    <a:noFill/>
                    <a:ln>
                      <a:solidFill>
                        <a:schemeClr val="tx1"/>
                      </a:solidFill>
                    </a:ln>
                  </pic:spPr>
                </pic:pic>
              </a:graphicData>
            </a:graphic>
          </wp:inline>
        </w:drawing>
      </w:r>
    </w:p>
    <w:p w14:paraId="555ACC60" w14:textId="1AEC556B" w:rsidR="00CE5827" w:rsidRPr="00C703B5" w:rsidRDefault="00CE5827" w:rsidP="00CE5827">
      <w:pPr>
        <w:pStyle w:val="Ttulo1"/>
        <w:numPr>
          <w:ilvl w:val="0"/>
          <w:numId w:val="2"/>
        </w:numPr>
        <w:rPr>
          <w:rFonts w:ascii="Times New Roman" w:hAnsi="Times New Roman" w:cs="Times New Roman"/>
          <w:b/>
          <w:bCs/>
          <w:color w:val="auto"/>
          <w:sz w:val="24"/>
          <w:szCs w:val="24"/>
        </w:rPr>
      </w:pPr>
      <w:r w:rsidRPr="00C703B5">
        <w:rPr>
          <w:rFonts w:ascii="Times New Roman" w:hAnsi="Times New Roman" w:cs="Times New Roman"/>
          <w:b/>
          <w:bCs/>
          <w:color w:val="auto"/>
          <w:sz w:val="24"/>
          <w:szCs w:val="24"/>
        </w:rPr>
        <w:t>Desarrollo de la herramienta RAG para aprendizaje del chatbot “Martina”</w:t>
      </w:r>
      <w:r w:rsidR="00C703B5" w:rsidRPr="00C703B5">
        <w:rPr>
          <w:rFonts w:ascii="Times New Roman" w:hAnsi="Times New Roman" w:cs="Times New Roman"/>
          <w:b/>
          <w:bCs/>
          <w:color w:val="auto"/>
          <w:sz w:val="24"/>
          <w:szCs w:val="24"/>
        </w:rPr>
        <w:t xml:space="preserve"> (23/3/2026 – 27/3/2026)</w:t>
      </w:r>
    </w:p>
    <w:p w14:paraId="7795B792" w14:textId="5A6CE002" w:rsidR="00C703B5" w:rsidRPr="00C703B5" w:rsidRDefault="00C703B5" w:rsidP="00C703B5">
      <w:pPr>
        <w:ind w:left="708"/>
        <w:rPr>
          <w:rFonts w:ascii="Times New Roman" w:hAnsi="Times New Roman" w:cs="Times New Roman"/>
        </w:rPr>
      </w:pPr>
      <w:r w:rsidRPr="00C703B5">
        <w:rPr>
          <w:rFonts w:ascii="Times New Roman" w:hAnsi="Times New Roman" w:cs="Times New Roman"/>
        </w:rPr>
        <w:t xml:space="preserve">Se desarrollo la herramienta RAG que es un sistema automático que permite al agente de IA utilizado poder aprender y brindar respuestas en base a la extracción de información de una base de datos vectorial a la cual llega todo el contenido de diferentes tipos de archivos (en diferentes formatos), lo que permite extraer su información dividirla en distintos tipos spliters y pasar esa información para el aprendizaje autónomo. </w:t>
      </w:r>
    </w:p>
    <w:p w14:paraId="352793E5" w14:textId="7B0F183E" w:rsidR="00C703B5" w:rsidRPr="00C703B5" w:rsidRDefault="00C703B5" w:rsidP="00C703B5">
      <w:pPr>
        <w:ind w:left="708"/>
        <w:jc w:val="center"/>
        <w:rPr>
          <w:rFonts w:ascii="Times New Roman" w:hAnsi="Times New Roman" w:cs="Times New Roman"/>
        </w:rPr>
      </w:pPr>
      <w:r w:rsidRPr="00C703B5">
        <w:rPr>
          <w:rFonts w:ascii="Times New Roman" w:hAnsi="Times New Roman" w:cs="Times New Roman"/>
          <w:b/>
          <w:bCs/>
          <w:noProof/>
          <w:sz w:val="24"/>
          <w:szCs w:val="24"/>
        </w:rPr>
        <w:drawing>
          <wp:inline distT="0" distB="0" distL="0" distR="0" wp14:anchorId="44E876A8" wp14:editId="251CD3CA">
            <wp:extent cx="5400040" cy="2578100"/>
            <wp:effectExtent l="19050" t="19050" r="10160" b="1270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578100"/>
                    </a:xfrm>
                    <a:prstGeom prst="rect">
                      <a:avLst/>
                    </a:prstGeom>
                    <a:ln>
                      <a:solidFill>
                        <a:schemeClr val="tx1"/>
                      </a:solidFill>
                    </a:ln>
                  </pic:spPr>
                </pic:pic>
              </a:graphicData>
            </a:graphic>
          </wp:inline>
        </w:drawing>
      </w:r>
    </w:p>
    <w:p w14:paraId="0D21EDC0" w14:textId="62A1DC7C" w:rsidR="00C703B5" w:rsidRPr="00C703B5" w:rsidRDefault="00C703B5" w:rsidP="00C703B5">
      <w:pPr>
        <w:ind w:left="708"/>
        <w:jc w:val="center"/>
        <w:rPr>
          <w:rFonts w:ascii="Times New Roman" w:hAnsi="Times New Roman" w:cs="Times New Roman"/>
        </w:rPr>
      </w:pPr>
      <w:r w:rsidRPr="00C703B5">
        <w:rPr>
          <w:rFonts w:ascii="Times New Roman" w:hAnsi="Times New Roman" w:cs="Times New Roman"/>
          <w:b/>
          <w:bCs/>
          <w:noProof/>
          <w:sz w:val="24"/>
          <w:szCs w:val="24"/>
        </w:rPr>
        <w:lastRenderedPageBreak/>
        <w:drawing>
          <wp:inline distT="0" distB="0" distL="0" distR="0" wp14:anchorId="6B0CBCC3" wp14:editId="654C5954">
            <wp:extent cx="5231130" cy="2609850"/>
            <wp:effectExtent l="19050" t="19050" r="26670" b="190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39841" cy="2614196"/>
                    </a:xfrm>
                    <a:prstGeom prst="rect">
                      <a:avLst/>
                    </a:prstGeom>
                    <a:ln>
                      <a:solidFill>
                        <a:schemeClr val="tx1"/>
                      </a:solidFill>
                    </a:ln>
                  </pic:spPr>
                </pic:pic>
              </a:graphicData>
            </a:graphic>
          </wp:inline>
        </w:drawing>
      </w:r>
    </w:p>
    <w:p w14:paraId="17EE1E00" w14:textId="1785506F" w:rsidR="00C703B5" w:rsidRPr="00C703B5" w:rsidRDefault="00C703B5" w:rsidP="00C703B5">
      <w:pPr>
        <w:pStyle w:val="Ttulo1"/>
        <w:numPr>
          <w:ilvl w:val="0"/>
          <w:numId w:val="2"/>
        </w:numPr>
        <w:rPr>
          <w:rFonts w:ascii="Times New Roman" w:hAnsi="Times New Roman" w:cs="Times New Roman"/>
          <w:b/>
          <w:bCs/>
          <w:color w:val="auto"/>
          <w:sz w:val="24"/>
          <w:szCs w:val="24"/>
        </w:rPr>
      </w:pPr>
      <w:r w:rsidRPr="00C703B5">
        <w:rPr>
          <w:rFonts w:ascii="Times New Roman" w:hAnsi="Times New Roman" w:cs="Times New Roman"/>
          <w:b/>
          <w:bCs/>
          <w:color w:val="auto"/>
          <w:sz w:val="24"/>
          <w:szCs w:val="24"/>
        </w:rPr>
        <w:t xml:space="preserve">Desarrollo de la herramienta </w:t>
      </w:r>
      <w:r w:rsidRPr="00C703B5">
        <w:rPr>
          <w:rFonts w:ascii="Times New Roman" w:hAnsi="Times New Roman" w:cs="Times New Roman"/>
          <w:b/>
          <w:bCs/>
          <w:color w:val="auto"/>
          <w:sz w:val="24"/>
          <w:szCs w:val="24"/>
        </w:rPr>
        <w:t xml:space="preserve">OCR </w:t>
      </w:r>
      <w:r w:rsidRPr="00C703B5">
        <w:rPr>
          <w:rFonts w:ascii="Times New Roman" w:hAnsi="Times New Roman" w:cs="Times New Roman"/>
          <w:b/>
          <w:bCs/>
          <w:color w:val="auto"/>
          <w:sz w:val="24"/>
          <w:szCs w:val="24"/>
        </w:rPr>
        <w:t xml:space="preserve">para </w:t>
      </w:r>
      <w:r w:rsidRPr="00C703B5">
        <w:rPr>
          <w:rFonts w:ascii="Times New Roman" w:hAnsi="Times New Roman" w:cs="Times New Roman"/>
          <w:b/>
          <w:bCs/>
          <w:color w:val="auto"/>
          <w:sz w:val="24"/>
          <w:szCs w:val="24"/>
        </w:rPr>
        <w:t>extracción de información de cédulas</w:t>
      </w:r>
      <w:r w:rsidRPr="00C703B5">
        <w:rPr>
          <w:rFonts w:ascii="Times New Roman" w:hAnsi="Times New Roman" w:cs="Times New Roman"/>
          <w:b/>
          <w:bCs/>
          <w:color w:val="auto"/>
          <w:sz w:val="24"/>
          <w:szCs w:val="24"/>
        </w:rPr>
        <w:t xml:space="preserve"> (</w:t>
      </w:r>
      <w:r w:rsidRPr="00C703B5">
        <w:rPr>
          <w:rFonts w:ascii="Times New Roman" w:hAnsi="Times New Roman" w:cs="Times New Roman"/>
          <w:b/>
          <w:bCs/>
          <w:color w:val="auto"/>
          <w:sz w:val="24"/>
          <w:szCs w:val="24"/>
        </w:rPr>
        <w:t>30</w:t>
      </w:r>
      <w:r w:rsidRPr="00C703B5">
        <w:rPr>
          <w:rFonts w:ascii="Times New Roman" w:hAnsi="Times New Roman" w:cs="Times New Roman"/>
          <w:b/>
          <w:bCs/>
          <w:color w:val="auto"/>
          <w:sz w:val="24"/>
          <w:szCs w:val="24"/>
        </w:rPr>
        <w:t xml:space="preserve">/3/2026 – </w:t>
      </w:r>
      <w:r w:rsidRPr="00C703B5">
        <w:rPr>
          <w:rFonts w:ascii="Times New Roman" w:hAnsi="Times New Roman" w:cs="Times New Roman"/>
          <w:b/>
          <w:bCs/>
          <w:color w:val="auto"/>
          <w:sz w:val="24"/>
          <w:szCs w:val="24"/>
        </w:rPr>
        <w:t>3</w:t>
      </w:r>
      <w:r w:rsidRPr="00C703B5">
        <w:rPr>
          <w:rFonts w:ascii="Times New Roman" w:hAnsi="Times New Roman" w:cs="Times New Roman"/>
          <w:b/>
          <w:bCs/>
          <w:color w:val="auto"/>
          <w:sz w:val="24"/>
          <w:szCs w:val="24"/>
        </w:rPr>
        <w:t>/</w:t>
      </w:r>
      <w:r w:rsidRPr="00C703B5">
        <w:rPr>
          <w:rFonts w:ascii="Times New Roman" w:hAnsi="Times New Roman" w:cs="Times New Roman"/>
          <w:b/>
          <w:bCs/>
          <w:color w:val="auto"/>
          <w:sz w:val="24"/>
          <w:szCs w:val="24"/>
        </w:rPr>
        <w:t>4</w:t>
      </w:r>
      <w:r w:rsidRPr="00C703B5">
        <w:rPr>
          <w:rFonts w:ascii="Times New Roman" w:hAnsi="Times New Roman" w:cs="Times New Roman"/>
          <w:b/>
          <w:bCs/>
          <w:color w:val="auto"/>
          <w:sz w:val="24"/>
          <w:szCs w:val="24"/>
        </w:rPr>
        <w:t>/2026)</w:t>
      </w:r>
    </w:p>
    <w:p w14:paraId="706B60DA" w14:textId="08A6518F" w:rsidR="00C703B5" w:rsidRPr="00C703B5" w:rsidRDefault="00C703B5" w:rsidP="00C703B5">
      <w:pPr>
        <w:ind w:left="708"/>
        <w:rPr>
          <w:rFonts w:ascii="Times New Roman" w:hAnsi="Times New Roman" w:cs="Times New Roman"/>
        </w:rPr>
      </w:pPr>
      <w:r w:rsidRPr="00C703B5">
        <w:rPr>
          <w:rFonts w:ascii="Times New Roman" w:hAnsi="Times New Roman" w:cs="Times New Roman"/>
        </w:rPr>
        <w:t>Esta herramienta se desarrolló con la finalidad de que los usuarios de la plataforma pudieran subir sus cedulas de identidad al chatbot y este extrajera los datos de las mismas para almacenarlos y ayudar al usuario en su proceso de compra en la plataforma.</w:t>
      </w:r>
    </w:p>
    <w:p w14:paraId="6F93934B" w14:textId="6932D9B3" w:rsidR="00C703B5" w:rsidRPr="00C703B5" w:rsidRDefault="00C703B5" w:rsidP="00C703B5">
      <w:pPr>
        <w:ind w:left="708"/>
        <w:jc w:val="center"/>
        <w:rPr>
          <w:rFonts w:ascii="Times New Roman" w:hAnsi="Times New Roman" w:cs="Times New Roman"/>
        </w:rPr>
      </w:pPr>
      <w:r w:rsidRPr="00C703B5">
        <w:rPr>
          <w:rFonts w:ascii="Times New Roman" w:hAnsi="Times New Roman" w:cs="Times New Roman"/>
          <w:b/>
          <w:bCs/>
          <w:noProof/>
          <w:sz w:val="24"/>
          <w:szCs w:val="24"/>
        </w:rPr>
        <w:drawing>
          <wp:inline distT="0" distB="0" distL="0" distR="0" wp14:anchorId="6A623FB2" wp14:editId="5632897F">
            <wp:extent cx="5400040" cy="1903095"/>
            <wp:effectExtent l="19050" t="19050" r="10160" b="209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903095"/>
                    </a:xfrm>
                    <a:prstGeom prst="rect">
                      <a:avLst/>
                    </a:prstGeom>
                    <a:ln>
                      <a:solidFill>
                        <a:schemeClr val="tx1"/>
                      </a:solidFill>
                    </a:ln>
                  </pic:spPr>
                </pic:pic>
              </a:graphicData>
            </a:graphic>
          </wp:inline>
        </w:drawing>
      </w:r>
    </w:p>
    <w:p w14:paraId="1C90424E" w14:textId="14CAE256" w:rsidR="00C703B5" w:rsidRPr="00C703B5" w:rsidRDefault="00C703B5" w:rsidP="00C703B5">
      <w:pPr>
        <w:pStyle w:val="Ttulo1"/>
        <w:numPr>
          <w:ilvl w:val="0"/>
          <w:numId w:val="2"/>
        </w:numPr>
        <w:rPr>
          <w:rFonts w:ascii="Times New Roman" w:hAnsi="Times New Roman" w:cs="Times New Roman"/>
          <w:b/>
          <w:bCs/>
          <w:color w:val="auto"/>
          <w:sz w:val="24"/>
          <w:szCs w:val="24"/>
        </w:rPr>
      </w:pPr>
      <w:r w:rsidRPr="00C703B5">
        <w:rPr>
          <w:rFonts w:ascii="Times New Roman" w:hAnsi="Times New Roman" w:cs="Times New Roman"/>
          <w:b/>
          <w:bCs/>
          <w:color w:val="auto"/>
          <w:sz w:val="24"/>
          <w:szCs w:val="24"/>
        </w:rPr>
        <w:t xml:space="preserve">Desarrollo de la herramienta </w:t>
      </w:r>
      <w:r w:rsidRPr="00C703B5">
        <w:rPr>
          <w:rFonts w:ascii="Times New Roman" w:hAnsi="Times New Roman" w:cs="Times New Roman"/>
          <w:b/>
          <w:bCs/>
          <w:color w:val="auto"/>
          <w:sz w:val="24"/>
          <w:szCs w:val="24"/>
        </w:rPr>
        <w:t>Cliente – Asesor (2</w:t>
      </w:r>
      <w:r w:rsidRPr="00C703B5">
        <w:rPr>
          <w:rFonts w:ascii="Times New Roman" w:hAnsi="Times New Roman" w:cs="Times New Roman"/>
          <w:b/>
          <w:bCs/>
          <w:color w:val="auto"/>
          <w:sz w:val="24"/>
          <w:szCs w:val="24"/>
        </w:rPr>
        <w:t>/</w:t>
      </w:r>
      <w:r w:rsidRPr="00C703B5">
        <w:rPr>
          <w:rFonts w:ascii="Times New Roman" w:hAnsi="Times New Roman" w:cs="Times New Roman"/>
          <w:b/>
          <w:bCs/>
          <w:color w:val="auto"/>
          <w:sz w:val="24"/>
          <w:szCs w:val="24"/>
        </w:rPr>
        <w:t>4</w:t>
      </w:r>
      <w:r w:rsidRPr="00C703B5">
        <w:rPr>
          <w:rFonts w:ascii="Times New Roman" w:hAnsi="Times New Roman" w:cs="Times New Roman"/>
          <w:b/>
          <w:bCs/>
          <w:color w:val="auto"/>
          <w:sz w:val="24"/>
          <w:szCs w:val="24"/>
        </w:rPr>
        <w:t xml:space="preserve">/2026 – </w:t>
      </w:r>
      <w:r w:rsidRPr="00C703B5">
        <w:rPr>
          <w:rFonts w:ascii="Times New Roman" w:hAnsi="Times New Roman" w:cs="Times New Roman"/>
          <w:b/>
          <w:bCs/>
          <w:color w:val="auto"/>
          <w:sz w:val="24"/>
          <w:szCs w:val="24"/>
        </w:rPr>
        <w:t>21</w:t>
      </w:r>
      <w:r w:rsidRPr="00C703B5">
        <w:rPr>
          <w:rFonts w:ascii="Times New Roman" w:hAnsi="Times New Roman" w:cs="Times New Roman"/>
          <w:b/>
          <w:bCs/>
          <w:color w:val="auto"/>
          <w:sz w:val="24"/>
          <w:szCs w:val="24"/>
        </w:rPr>
        <w:t>/4/2026)</w:t>
      </w:r>
    </w:p>
    <w:p w14:paraId="4659AD1F" w14:textId="322A2F88" w:rsidR="00C703B5" w:rsidRPr="00C703B5" w:rsidRDefault="00C703B5" w:rsidP="00C703B5">
      <w:pPr>
        <w:ind w:left="708"/>
        <w:rPr>
          <w:rFonts w:ascii="Times New Roman" w:hAnsi="Times New Roman" w:cs="Times New Roman"/>
        </w:rPr>
      </w:pPr>
      <w:r w:rsidRPr="00C703B5">
        <w:rPr>
          <w:rFonts w:ascii="Times New Roman" w:hAnsi="Times New Roman" w:cs="Times New Roman"/>
        </w:rPr>
        <w:t>Esta herramienta es la que ayuda el asesor externo de la plataforma comunicarse directamente con el usuario en el chatbot y brindarle ayuda más personalizada.</w:t>
      </w:r>
    </w:p>
    <w:p w14:paraId="176E42EF" w14:textId="49EFBCCB" w:rsidR="00C703B5" w:rsidRPr="00C703B5" w:rsidRDefault="00C703B5" w:rsidP="00C703B5">
      <w:pPr>
        <w:ind w:left="708"/>
        <w:rPr>
          <w:rFonts w:ascii="Times New Roman" w:hAnsi="Times New Roman" w:cs="Times New Roman"/>
        </w:rPr>
      </w:pPr>
      <w:r w:rsidRPr="00C703B5">
        <w:rPr>
          <w:rFonts w:ascii="Times New Roman" w:hAnsi="Times New Roman" w:cs="Times New Roman"/>
          <w:b/>
          <w:bCs/>
          <w:noProof/>
          <w:sz w:val="24"/>
          <w:szCs w:val="24"/>
        </w:rPr>
        <w:drawing>
          <wp:inline distT="0" distB="0" distL="0" distR="0" wp14:anchorId="3BAD09D9" wp14:editId="785FAC5C">
            <wp:extent cx="5277587" cy="1714739"/>
            <wp:effectExtent l="19050" t="19050" r="18415" b="190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7587" cy="1714739"/>
                    </a:xfrm>
                    <a:prstGeom prst="rect">
                      <a:avLst/>
                    </a:prstGeom>
                    <a:ln>
                      <a:solidFill>
                        <a:schemeClr val="tx1"/>
                      </a:solidFill>
                    </a:ln>
                  </pic:spPr>
                </pic:pic>
              </a:graphicData>
            </a:graphic>
          </wp:inline>
        </w:drawing>
      </w:r>
    </w:p>
    <w:p w14:paraId="0D2A84B3" w14:textId="1A57D0B2" w:rsidR="00C703B5" w:rsidRPr="00C703B5" w:rsidRDefault="00C703B5" w:rsidP="00C703B5">
      <w:pPr>
        <w:ind w:left="708"/>
        <w:rPr>
          <w:rFonts w:ascii="Times New Roman" w:hAnsi="Times New Roman" w:cs="Times New Roman"/>
        </w:rPr>
      </w:pPr>
      <w:r w:rsidRPr="00C703B5">
        <w:rPr>
          <w:rFonts w:ascii="Times New Roman" w:hAnsi="Times New Roman" w:cs="Times New Roman"/>
          <w:b/>
          <w:bCs/>
          <w:noProof/>
          <w:sz w:val="24"/>
          <w:szCs w:val="24"/>
        </w:rPr>
        <w:lastRenderedPageBreak/>
        <w:drawing>
          <wp:inline distT="0" distB="0" distL="0" distR="0" wp14:anchorId="35EDF0F7" wp14:editId="04420555">
            <wp:extent cx="5251880" cy="2048505"/>
            <wp:effectExtent l="19050" t="19050" r="25400" b="285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53496" cy="2049135"/>
                    </a:xfrm>
                    <a:prstGeom prst="rect">
                      <a:avLst/>
                    </a:prstGeom>
                    <a:ln>
                      <a:solidFill>
                        <a:schemeClr val="tx1"/>
                      </a:solidFill>
                    </a:ln>
                  </pic:spPr>
                </pic:pic>
              </a:graphicData>
            </a:graphic>
          </wp:inline>
        </w:drawing>
      </w:r>
    </w:p>
    <w:p w14:paraId="76947A94" w14:textId="0CBE581C" w:rsidR="00C703B5" w:rsidRDefault="00C703B5" w:rsidP="00C703B5">
      <w:pPr>
        <w:pStyle w:val="Ttulo1"/>
        <w:numPr>
          <w:ilvl w:val="0"/>
          <w:numId w:val="2"/>
        </w:numPr>
        <w:rPr>
          <w:rFonts w:ascii="Times New Roman" w:hAnsi="Times New Roman" w:cs="Times New Roman"/>
          <w:b/>
          <w:bCs/>
          <w:color w:val="auto"/>
          <w:sz w:val="24"/>
          <w:szCs w:val="24"/>
        </w:rPr>
      </w:pPr>
      <w:r>
        <w:rPr>
          <w:rFonts w:ascii="Times New Roman" w:hAnsi="Times New Roman" w:cs="Times New Roman"/>
          <w:b/>
          <w:bCs/>
          <w:color w:val="auto"/>
          <w:sz w:val="24"/>
          <w:szCs w:val="24"/>
        </w:rPr>
        <w:t>Link de la plataforma desplegada y chatbot</w:t>
      </w:r>
    </w:p>
    <w:p w14:paraId="7D46E6EF" w14:textId="0B116CCE" w:rsidR="00C703B5" w:rsidRPr="00C703B5" w:rsidRDefault="00C703B5" w:rsidP="00C703B5">
      <w:pPr>
        <w:ind w:firstLine="708"/>
        <w:rPr>
          <w:rFonts w:ascii="Times New Roman" w:hAnsi="Times New Roman" w:cs="Times New Roman"/>
        </w:rPr>
      </w:pPr>
      <w:r w:rsidRPr="00C703B5">
        <w:rPr>
          <w:rFonts w:ascii="Times New Roman" w:hAnsi="Times New Roman" w:cs="Times New Roman"/>
        </w:rPr>
        <w:t>https://www.firma-electronica-ecuador.com/</w:t>
      </w:r>
    </w:p>
    <w:p w14:paraId="542D7B31" w14:textId="77777777" w:rsidR="00CE5827" w:rsidRPr="00C703B5" w:rsidRDefault="00CE5827" w:rsidP="00CE5827"/>
    <w:p w14:paraId="230E3C95" w14:textId="77777777" w:rsidR="00CE5827" w:rsidRPr="00C703B5" w:rsidRDefault="00CE5827" w:rsidP="00CE5827"/>
    <w:sectPr w:rsidR="00CE5827" w:rsidRPr="00C703B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1919EB" w14:textId="77777777" w:rsidR="008C2D6B" w:rsidRDefault="008C2D6B" w:rsidP="00C703B5">
      <w:pPr>
        <w:spacing w:after="0" w:line="240" w:lineRule="auto"/>
      </w:pPr>
      <w:r>
        <w:separator/>
      </w:r>
    </w:p>
  </w:endnote>
  <w:endnote w:type="continuationSeparator" w:id="0">
    <w:p w14:paraId="7E776B97" w14:textId="77777777" w:rsidR="008C2D6B" w:rsidRDefault="008C2D6B" w:rsidP="00C70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DCC29" w14:textId="77777777" w:rsidR="008C2D6B" w:rsidRDefault="008C2D6B" w:rsidP="00C703B5">
      <w:pPr>
        <w:spacing w:after="0" w:line="240" w:lineRule="auto"/>
      </w:pPr>
      <w:r>
        <w:separator/>
      </w:r>
    </w:p>
  </w:footnote>
  <w:footnote w:type="continuationSeparator" w:id="0">
    <w:p w14:paraId="7BC3B345" w14:textId="77777777" w:rsidR="008C2D6B" w:rsidRDefault="008C2D6B" w:rsidP="00C703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412662"/>
    <w:multiLevelType w:val="hybridMultilevel"/>
    <w:tmpl w:val="8D8A7864"/>
    <w:lvl w:ilvl="0" w:tplc="300A0011">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54AC01C3"/>
    <w:multiLevelType w:val="hybridMultilevel"/>
    <w:tmpl w:val="E312CE0C"/>
    <w:lvl w:ilvl="0" w:tplc="300A0011">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B7D"/>
    <w:rsid w:val="001E5B7D"/>
    <w:rsid w:val="0054299D"/>
    <w:rsid w:val="008C2D6B"/>
    <w:rsid w:val="00C703B5"/>
    <w:rsid w:val="00CE582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50B41"/>
  <w15:chartTrackingRefBased/>
  <w15:docId w15:val="{5FCA6AA9-F1D5-4CCD-AB7B-20EC2AE24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5B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E5B7D"/>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styleId="Prrafodelista">
    <w:name w:val="List Paragraph"/>
    <w:basedOn w:val="Normal"/>
    <w:uiPriority w:val="34"/>
    <w:qFormat/>
    <w:rsid w:val="001E5B7D"/>
    <w:pPr>
      <w:ind w:left="720"/>
      <w:contextualSpacing/>
    </w:pPr>
  </w:style>
  <w:style w:type="character" w:customStyle="1" w:styleId="Ttulo1Car">
    <w:name w:val="Título 1 Car"/>
    <w:basedOn w:val="Fuentedeprrafopredeter"/>
    <w:link w:val="Ttulo1"/>
    <w:uiPriority w:val="9"/>
    <w:rsid w:val="001E5B7D"/>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C703B5"/>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C703B5"/>
  </w:style>
  <w:style w:type="paragraph" w:styleId="Piedepgina">
    <w:name w:val="footer"/>
    <w:basedOn w:val="Normal"/>
    <w:link w:val="PiedepginaCar"/>
    <w:uiPriority w:val="99"/>
    <w:unhideWhenUsed/>
    <w:rsid w:val="00C703B5"/>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C703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879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430</Words>
  <Characters>2368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David Garcia Romero</dc:creator>
  <cp:keywords/>
  <dc:description/>
  <cp:lastModifiedBy>Eduardo David Garcia Romero</cp:lastModifiedBy>
  <cp:revision>1</cp:revision>
  <dcterms:created xsi:type="dcterms:W3CDTF">2026-05-03T15:51:00Z</dcterms:created>
  <dcterms:modified xsi:type="dcterms:W3CDTF">2026-05-03T16:25:00Z</dcterms:modified>
</cp:coreProperties>
</file>