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E232BF" w14:paraId="2A3E5747" w14:textId="77777777">
        <w:tc>
          <w:tcPr>
            <w:tcW w:w="9866" w:type="dxa"/>
            <w:tcBorders>
              <w:top w:val="none" w:sz="0" w:space="0" w:color="FFFFFF"/>
              <w:left w:val="none" w:sz="0" w:space="0" w:color="FFFFFF"/>
              <w:bottom w:val="none" w:sz="0" w:space="0" w:color="FFFFFF"/>
              <w:right w:val="none" w:sz="0" w:space="0" w:color="FFFFFF"/>
            </w:tcBorders>
            <w:shd w:val="clear" w:color="auto" w:fill="0F3460"/>
            <w:tcMar>
              <w:top w:w="320" w:type="dxa"/>
              <w:left w:w="440" w:type="dxa"/>
              <w:bottom w:w="320" w:type="dxa"/>
              <w:right w:w="440" w:type="dxa"/>
            </w:tcMar>
          </w:tcPr>
          <w:p w14:paraId="566281F6" w14:textId="77777777" w:rsidR="00E232BF" w:rsidRDefault="00000000">
            <w:pPr>
              <w:spacing w:after="60"/>
            </w:pPr>
            <w:r>
              <w:rPr>
                <w:rFonts w:ascii="Arial" w:eastAsia="Arial" w:hAnsi="Arial" w:cs="Arial"/>
                <w:b/>
                <w:bCs/>
                <w:color w:val="FFFFFF"/>
                <w:sz w:val="56"/>
                <w:szCs w:val="56"/>
              </w:rPr>
              <w:t>LIT CONNECTÉ</w:t>
            </w:r>
          </w:p>
          <w:p w14:paraId="1C209D46" w14:textId="16F82D22" w:rsidR="00E232BF" w:rsidRDefault="00000000">
            <w:r>
              <w:rPr>
                <w:rFonts w:ascii="Arial" w:eastAsia="Arial" w:hAnsi="Arial" w:cs="Arial"/>
                <w:color w:val="00B4D8"/>
              </w:rPr>
              <w:t xml:space="preserve">Réveil intelligent par détection de présence </w:t>
            </w:r>
          </w:p>
        </w:tc>
      </w:tr>
    </w:tbl>
    <w:p w14:paraId="34A71842" w14:textId="77777777" w:rsidR="00E232BF" w:rsidRDefault="00E232BF">
      <w:pPr>
        <w:spacing w:after="1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800"/>
        <w:gridCol w:w="1700"/>
        <w:gridCol w:w="1600"/>
        <w:gridCol w:w="1766"/>
      </w:tblGrid>
      <w:tr w:rsidR="00E232BF" w14:paraId="0B3D2049" w14:textId="77777777">
        <w:tc>
          <w:tcPr>
            <w:tcW w:w="1400" w:type="dxa"/>
            <w:tcBorders>
              <w:top w:val="none" w:sz="0" w:space="0" w:color="FFFFFF"/>
              <w:left w:val="none" w:sz="0" w:space="0" w:color="FFFFFF"/>
              <w:bottom w:val="none" w:sz="0" w:space="0" w:color="FFFFFF"/>
              <w:right w:val="none" w:sz="0" w:space="0" w:color="FFFFFF"/>
            </w:tcBorders>
            <w:shd w:val="clear" w:color="auto" w:fill="0F3460"/>
            <w:tcMar>
              <w:top w:w="55" w:type="dxa"/>
              <w:left w:w="100" w:type="dxa"/>
              <w:bottom w:w="55" w:type="dxa"/>
              <w:right w:w="100" w:type="dxa"/>
            </w:tcMar>
          </w:tcPr>
          <w:p w14:paraId="095A712C" w14:textId="77777777" w:rsidR="00E232BF" w:rsidRDefault="00000000">
            <w:pPr>
              <w:jc w:val="center"/>
            </w:pPr>
            <w:r>
              <w:rPr>
                <w:rFonts w:ascii="Arial" w:eastAsia="Arial" w:hAnsi="Arial" w:cs="Arial"/>
                <w:b/>
                <w:bCs/>
                <w:color w:val="FFFFFF"/>
                <w:sz w:val="16"/>
                <w:szCs w:val="16"/>
              </w:rPr>
              <w:t>ESP8266</w:t>
            </w:r>
          </w:p>
        </w:tc>
        <w:tc>
          <w:tcPr>
            <w:tcW w:w="1600" w:type="dxa"/>
            <w:tcBorders>
              <w:top w:val="none" w:sz="0" w:space="0" w:color="FFFFFF"/>
              <w:left w:val="none" w:sz="0" w:space="0" w:color="FFFFFF"/>
              <w:bottom w:val="none" w:sz="0" w:space="0" w:color="FFFFFF"/>
              <w:right w:val="none" w:sz="0" w:space="0" w:color="FFFFFF"/>
            </w:tcBorders>
            <w:shd w:val="clear" w:color="auto" w:fill="0096C7"/>
            <w:tcMar>
              <w:top w:w="55" w:type="dxa"/>
              <w:left w:w="100" w:type="dxa"/>
              <w:bottom w:w="55" w:type="dxa"/>
              <w:right w:w="100" w:type="dxa"/>
            </w:tcMar>
          </w:tcPr>
          <w:p w14:paraId="6DB46C9D" w14:textId="77777777" w:rsidR="00E232BF" w:rsidRDefault="00000000">
            <w:pPr>
              <w:jc w:val="center"/>
            </w:pPr>
            <w:r>
              <w:rPr>
                <w:rFonts w:ascii="Arial" w:eastAsia="Arial" w:hAnsi="Arial" w:cs="Arial"/>
                <w:b/>
                <w:bCs/>
                <w:color w:val="FFFFFF"/>
                <w:sz w:val="16"/>
                <w:szCs w:val="16"/>
              </w:rPr>
              <w:t>Capteur de force</w:t>
            </w:r>
          </w:p>
        </w:tc>
        <w:tc>
          <w:tcPr>
            <w:tcW w:w="1800" w:type="dxa"/>
            <w:tcBorders>
              <w:top w:val="none" w:sz="0" w:space="0" w:color="FFFFFF"/>
              <w:left w:val="none" w:sz="0" w:space="0" w:color="FFFFFF"/>
              <w:bottom w:val="none" w:sz="0" w:space="0" w:color="FFFFFF"/>
              <w:right w:val="none" w:sz="0" w:space="0" w:color="FFFFFF"/>
            </w:tcBorders>
            <w:shd w:val="clear" w:color="auto" w:fill="00B4D8"/>
            <w:tcMar>
              <w:top w:w="55" w:type="dxa"/>
              <w:left w:w="100" w:type="dxa"/>
              <w:bottom w:w="55" w:type="dxa"/>
              <w:right w:w="100" w:type="dxa"/>
            </w:tcMar>
          </w:tcPr>
          <w:p w14:paraId="3DB7B5C0" w14:textId="77777777" w:rsidR="00E232BF" w:rsidRDefault="00000000">
            <w:pPr>
              <w:jc w:val="center"/>
            </w:pPr>
            <w:r>
              <w:rPr>
                <w:rFonts w:ascii="Arial" w:eastAsia="Arial" w:hAnsi="Arial" w:cs="Arial"/>
                <w:b/>
                <w:bCs/>
                <w:color w:val="FFFFFF"/>
                <w:sz w:val="16"/>
                <w:szCs w:val="16"/>
              </w:rPr>
              <w:t>Impression 3D</w:t>
            </w:r>
          </w:p>
        </w:tc>
        <w:tc>
          <w:tcPr>
            <w:tcW w:w="1700" w:type="dxa"/>
            <w:tcBorders>
              <w:top w:val="none" w:sz="0" w:space="0" w:color="FFFFFF"/>
              <w:left w:val="none" w:sz="0" w:space="0" w:color="FFFFFF"/>
              <w:bottom w:val="none" w:sz="0" w:space="0" w:color="FFFFFF"/>
              <w:right w:val="none" w:sz="0" w:space="0" w:color="FFFFFF"/>
            </w:tcBorders>
            <w:shd w:val="clear" w:color="auto" w:fill="023E8A"/>
            <w:tcMar>
              <w:top w:w="55" w:type="dxa"/>
              <w:left w:w="100" w:type="dxa"/>
              <w:bottom w:w="55" w:type="dxa"/>
              <w:right w:w="100" w:type="dxa"/>
            </w:tcMar>
          </w:tcPr>
          <w:p w14:paraId="4BC4642F" w14:textId="77777777" w:rsidR="00E232BF" w:rsidRDefault="00000000">
            <w:pPr>
              <w:jc w:val="center"/>
            </w:pPr>
            <w:r>
              <w:rPr>
                <w:rFonts w:ascii="Arial" w:eastAsia="Arial" w:hAnsi="Arial" w:cs="Arial"/>
                <w:b/>
                <w:bCs/>
                <w:color w:val="FFFFFF"/>
                <w:sz w:val="16"/>
                <w:szCs w:val="16"/>
              </w:rPr>
              <w:t>Domotique</w:t>
            </w:r>
          </w:p>
        </w:tc>
        <w:tc>
          <w:tcPr>
            <w:tcW w:w="1600" w:type="dxa"/>
            <w:tcBorders>
              <w:top w:val="none" w:sz="0" w:space="0" w:color="FFFFFF"/>
              <w:left w:val="none" w:sz="0" w:space="0" w:color="FFFFFF"/>
              <w:bottom w:val="none" w:sz="0" w:space="0" w:color="FFFFFF"/>
              <w:right w:val="none" w:sz="0" w:space="0" w:color="FFFFFF"/>
            </w:tcBorders>
            <w:shd w:val="clear" w:color="auto" w:fill="48CAE4"/>
            <w:tcMar>
              <w:top w:w="55" w:type="dxa"/>
              <w:left w:w="100" w:type="dxa"/>
              <w:bottom w:w="55" w:type="dxa"/>
              <w:right w:w="100" w:type="dxa"/>
            </w:tcMar>
          </w:tcPr>
          <w:p w14:paraId="48444C52" w14:textId="77777777" w:rsidR="00E232BF" w:rsidRDefault="00000000">
            <w:pPr>
              <w:jc w:val="center"/>
            </w:pPr>
            <w:r>
              <w:rPr>
                <w:rFonts w:ascii="Arial" w:eastAsia="Arial" w:hAnsi="Arial" w:cs="Arial"/>
                <w:b/>
                <w:bCs/>
                <w:color w:val="FFFFFF"/>
                <w:sz w:val="16"/>
                <w:szCs w:val="16"/>
              </w:rPr>
              <w:t>Home Automation</w:t>
            </w:r>
          </w:p>
        </w:tc>
        <w:tc>
          <w:tcPr>
            <w:tcW w:w="176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30B92E" w14:textId="77777777" w:rsidR="00E232BF" w:rsidRDefault="00E232BF"/>
        </w:tc>
      </w:tr>
    </w:tbl>
    <w:p w14:paraId="36D22E68" w14:textId="33B92850" w:rsidR="00E232BF" w:rsidRPr="00842454" w:rsidRDefault="00000000" w:rsidP="00842454">
      <w:pPr>
        <w:pBdr>
          <w:bottom w:val="single" w:sz="6" w:space="0" w:color="00B4D8"/>
        </w:pBdr>
        <w:shd w:val="clear" w:color="auto" w:fill="0F3460"/>
        <w:spacing w:before="160" w:after="120"/>
        <w:ind w:right="200"/>
        <w:rPr>
          <w:sz w:val="24"/>
          <w:szCs w:val="24"/>
        </w:rPr>
      </w:pPr>
      <w:r>
        <w:rPr>
          <w:rFonts w:ascii="Arial" w:eastAsia="Arial" w:hAnsi="Arial" w:cs="Arial"/>
          <w:b/>
          <w:bCs/>
          <w:color w:val="FFFFFF"/>
          <w:sz w:val="24"/>
          <w:szCs w:val="24"/>
        </w:rPr>
        <w:t>Présentation du projet</w:t>
      </w:r>
    </w:p>
    <w:p w14:paraId="384B1F1A" w14:textId="69BBF933" w:rsidR="00E232BF" w:rsidRPr="00842454" w:rsidRDefault="00000000">
      <w:pPr>
        <w:spacing w:before="120" w:after="60"/>
        <w:rPr>
          <w:sz w:val="24"/>
          <w:szCs w:val="24"/>
        </w:rPr>
      </w:pPr>
      <w:r>
        <w:rPr>
          <w:rFonts w:ascii="Arial" w:eastAsia="Arial" w:hAnsi="Arial" w:cs="Arial"/>
          <w:b/>
          <w:bCs/>
          <w:color w:val="0F3460"/>
          <w:sz w:val="24"/>
          <w:szCs w:val="24"/>
        </w:rPr>
        <w:t>Contexte</w:t>
      </w:r>
    </w:p>
    <w:p w14:paraId="34F501B0" w14:textId="4A3E11D0" w:rsidR="00E232BF" w:rsidRPr="00842454" w:rsidRDefault="00000000">
      <w:pPr>
        <w:spacing w:after="160"/>
        <w:rPr>
          <w:sz w:val="24"/>
          <w:szCs w:val="24"/>
        </w:rPr>
      </w:pPr>
      <w:r>
        <w:rPr>
          <w:rFonts w:ascii="Arial" w:eastAsia="Arial" w:hAnsi="Arial" w:cs="Arial"/>
          <w:color w:val="1A1A2E"/>
          <w:sz w:val="24"/>
          <w:szCs w:val="24"/>
        </w:rPr>
        <w:t>J’ai deux alarmes sur mon téléphone. La première me réveille. Si je ne suis pas levé de mon lit au bout de 5 minutes, la deuxième alarme (celle du lit) se déclenche et continue de jouer tant que je suis encore couché. Impossible de tricher : les capteurs sous les pieds du lit savent exactement si je suis toujours là.</w:t>
      </w:r>
    </w:p>
    <w:p w14:paraId="364E7D3A" w14:textId="77777777" w:rsidR="00E232BF" w:rsidRPr="00842454" w:rsidRDefault="00000000">
      <w:pPr>
        <w:spacing w:before="120" w:after="60"/>
        <w:rPr>
          <w:sz w:val="24"/>
          <w:szCs w:val="24"/>
        </w:rPr>
      </w:pPr>
      <w:r>
        <w:rPr>
          <w:rFonts w:ascii="Arial" w:eastAsia="Arial" w:hAnsi="Arial" w:cs="Arial"/>
          <w:b/>
          <w:bCs/>
          <w:color w:val="0F3460"/>
          <w:sz w:val="24"/>
          <w:szCs w:val="24"/>
        </w:rPr>
        <w:t>Solution développée</w:t>
      </w:r>
    </w:p>
    <w:p w14:paraId="7C26EE10" w14:textId="77777777" w:rsidR="00E232BF" w:rsidRPr="00842454" w:rsidRDefault="00000000">
      <w:pPr>
        <w:spacing w:after="160"/>
        <w:rPr>
          <w:sz w:val="24"/>
          <w:szCs w:val="24"/>
        </w:rPr>
      </w:pPr>
      <w:r>
        <w:rPr>
          <w:rFonts w:ascii="Arial" w:eastAsia="Arial" w:hAnsi="Arial" w:cs="Arial"/>
          <w:color w:val="1A1A2E"/>
          <w:sz w:val="24"/>
          <w:szCs w:val="24"/>
        </w:rPr>
        <w:t>Quand mon alarme iPhone sonne, un Raccourci Apple envoie automatiquement une requête HTTP à l’ESP8266 qui héberge un serveur web local. Le microcontrôleur reçoit la commande, vérifie via les 4 capteurs de force que je suis bien dans le lit, actionne un relais soudé directement sur les contacts du bouton de la télécommande du rideau pour le lever, puis démarre un décompte de 5 minutes en tâche de fond. Si au bout de ces 5 minutes je suis encore couché, le DFPlayer Mini commence à jouer la musique depuis la carte SD et continue tant que je ne me suis pas levé.</w:t>
      </w:r>
    </w:p>
    <w:p w14:paraId="7C87CD67" w14:textId="77777777" w:rsidR="00E232BF" w:rsidRPr="00842454" w:rsidRDefault="00000000">
      <w:pPr>
        <w:spacing w:before="120" w:after="60"/>
        <w:rPr>
          <w:sz w:val="24"/>
          <w:szCs w:val="24"/>
        </w:rPr>
      </w:pPr>
      <w:r>
        <w:rPr>
          <w:rFonts w:ascii="Arial" w:eastAsia="Arial" w:hAnsi="Arial" w:cs="Arial"/>
          <w:b/>
          <w:bCs/>
          <w:color w:val="0F3460"/>
          <w:sz w:val="24"/>
          <w:szCs w:val="24"/>
        </w:rPr>
        <w:t>Déroulement d’un réveil</w:t>
      </w:r>
    </w:p>
    <w:p w14:paraId="00DFD059" w14:textId="77777777" w:rsidR="00E232BF" w:rsidRPr="00842454" w:rsidRDefault="00000000">
      <w:pPr>
        <w:pStyle w:val="Paragraphedeliste"/>
        <w:numPr>
          <w:ilvl w:val="0"/>
          <w:numId w:val="2"/>
        </w:numPr>
        <w:spacing w:before="40" w:after="40"/>
        <w:rPr>
          <w:sz w:val="24"/>
          <w:szCs w:val="24"/>
        </w:rPr>
      </w:pPr>
      <w:r>
        <w:rPr>
          <w:rFonts w:ascii="Arial" w:eastAsia="Arial" w:hAnsi="Arial" w:cs="Arial"/>
          <w:color w:val="1A1A2E"/>
          <w:sz w:val="24"/>
          <w:szCs w:val="24"/>
        </w:rPr>
        <w:t>L’alarme iPhone sonne → le Raccourci Apple envoie la requête HTTP vers l’ESP8266</w:t>
      </w:r>
    </w:p>
    <w:p w14:paraId="25489769" w14:textId="77777777" w:rsidR="00E232BF" w:rsidRPr="00842454" w:rsidRDefault="00000000">
      <w:pPr>
        <w:pStyle w:val="Paragraphedeliste"/>
        <w:numPr>
          <w:ilvl w:val="0"/>
          <w:numId w:val="2"/>
        </w:numPr>
        <w:spacing w:before="40" w:after="40"/>
        <w:rPr>
          <w:sz w:val="24"/>
          <w:szCs w:val="24"/>
        </w:rPr>
      </w:pPr>
      <w:r>
        <w:rPr>
          <w:rFonts w:ascii="Arial" w:eastAsia="Arial" w:hAnsi="Arial" w:cs="Arial"/>
          <w:color w:val="1A1A2E"/>
          <w:sz w:val="24"/>
          <w:szCs w:val="24"/>
        </w:rPr>
        <w:t>L’ESP8266 actionne le relais soudé sur la télécommande du rideau → le rideau se lève</w:t>
      </w:r>
    </w:p>
    <w:p w14:paraId="6CE57002" w14:textId="77777777" w:rsidR="00E232BF" w:rsidRPr="00842454" w:rsidRDefault="00000000">
      <w:pPr>
        <w:pStyle w:val="Paragraphedeliste"/>
        <w:numPr>
          <w:ilvl w:val="0"/>
          <w:numId w:val="2"/>
        </w:numPr>
        <w:spacing w:before="40" w:after="40"/>
        <w:rPr>
          <w:sz w:val="24"/>
          <w:szCs w:val="24"/>
        </w:rPr>
      </w:pPr>
      <w:r>
        <w:rPr>
          <w:rFonts w:ascii="Arial" w:eastAsia="Arial" w:hAnsi="Arial" w:cs="Arial"/>
          <w:color w:val="1A1A2E"/>
          <w:sz w:val="24"/>
          <w:szCs w:val="24"/>
        </w:rPr>
        <w:t>Décompte de 5 minutes démarre en tâche de fond sur le microcontrôleur</w:t>
      </w:r>
    </w:p>
    <w:p w14:paraId="3906F267" w14:textId="77777777" w:rsidR="00E232BF" w:rsidRPr="00842454" w:rsidRDefault="00000000">
      <w:pPr>
        <w:pStyle w:val="Paragraphedeliste"/>
        <w:numPr>
          <w:ilvl w:val="0"/>
          <w:numId w:val="2"/>
        </w:numPr>
        <w:spacing w:before="40" w:after="40"/>
        <w:rPr>
          <w:sz w:val="24"/>
          <w:szCs w:val="24"/>
        </w:rPr>
      </w:pPr>
      <w:r>
        <w:rPr>
          <w:rFonts w:ascii="Arial" w:eastAsia="Arial" w:hAnsi="Arial" w:cs="Arial"/>
          <w:color w:val="1A1A2E"/>
          <w:sz w:val="24"/>
          <w:szCs w:val="24"/>
        </w:rPr>
        <w:t>Levé avant 5 min : les capteurs détectent l’absence de poids → rien ne se passe</w:t>
      </w:r>
    </w:p>
    <w:p w14:paraId="5A8E2A6A" w14:textId="77777777" w:rsidR="00E232BF" w:rsidRPr="00842454" w:rsidRDefault="00000000">
      <w:pPr>
        <w:pStyle w:val="Paragraphedeliste"/>
        <w:numPr>
          <w:ilvl w:val="0"/>
          <w:numId w:val="2"/>
        </w:numPr>
        <w:spacing w:before="40" w:after="40"/>
        <w:rPr>
          <w:sz w:val="24"/>
          <w:szCs w:val="24"/>
        </w:rPr>
      </w:pPr>
      <w:r>
        <w:rPr>
          <w:rFonts w:ascii="Arial" w:eastAsia="Arial" w:hAnsi="Arial" w:cs="Arial"/>
          <w:color w:val="1A1A2E"/>
          <w:sz w:val="24"/>
          <w:szCs w:val="24"/>
        </w:rPr>
        <w:t>Toujours dans le lit à 5 min : le DFPlayer Mini lance la musique depuis la carte SD</w:t>
      </w:r>
    </w:p>
    <w:p w14:paraId="1AFE0BE9" w14:textId="77777777" w:rsidR="00E232BF" w:rsidRPr="00314A49" w:rsidRDefault="00000000">
      <w:pPr>
        <w:pStyle w:val="Paragraphedeliste"/>
        <w:numPr>
          <w:ilvl w:val="0"/>
          <w:numId w:val="2"/>
        </w:numPr>
        <w:spacing w:before="40" w:after="40"/>
        <w:rPr>
          <w:sz w:val="24"/>
          <w:szCs w:val="24"/>
        </w:rPr>
      </w:pPr>
      <w:r>
        <w:rPr>
          <w:rFonts w:ascii="Arial" w:eastAsia="Arial" w:hAnsi="Arial" w:cs="Arial"/>
          <w:color w:val="1A1A2E"/>
          <w:sz w:val="24"/>
          <w:szCs w:val="24"/>
        </w:rPr>
        <w:t>La musique continue tant que je suis encore couché, s’arrête dès que je me lève</w:t>
      </w:r>
    </w:p>
    <w:p w14:paraId="24F7064B" w14:textId="77777777" w:rsidR="00842454" w:rsidRDefault="00842454" w:rsidP="00842454">
      <w:pPr>
        <w:spacing w:before="40" w:after="40"/>
      </w:pPr>
    </w:p>
    <w:p w14:paraId="3A1A7C3B" w14:textId="4E58E2D9" w:rsidR="00842454" w:rsidRPr="00842454" w:rsidRDefault="00842454" w:rsidP="00842454">
      <w:pPr>
        <w:pBdr>
          <w:bottom w:val="single" w:sz="6" w:space="0" w:color="00B4D8"/>
        </w:pBdr>
        <w:shd w:val="clear" w:color="auto" w:fill="0F3460"/>
        <w:spacing w:before="160" w:after="120"/>
        <w:ind w:right="200"/>
        <w:rPr>
          <w:sz w:val="24"/>
          <w:szCs w:val="24"/>
        </w:rPr>
      </w:pPr>
      <w:r>
        <w:rPr>
          <w:rFonts w:ascii="Arial" w:eastAsia="Arial" w:hAnsi="Arial" w:cs="Arial"/>
          <w:b/>
          <w:bCs/>
          <w:color w:val="FFFFFF"/>
          <w:sz w:val="24"/>
          <w:szCs w:val="24"/>
        </w:rPr>
        <w:t>Installation physique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0"/>
        <w:gridCol w:w="5026"/>
      </w:tblGrid>
      <w:tr w:rsidR="00E232BF" w14:paraId="43320AE5" w14:textId="77777777" w:rsidTr="00842454">
        <w:tc>
          <w:tcPr>
            <w:tcW w:w="484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538D3F7" w14:textId="264F47E0" w:rsidR="00E232BF" w:rsidRDefault="00000000">
            <w:pPr>
              <w:spacing w:after="40"/>
              <w:jc w:val="center"/>
            </w:pPr>
            <w:r>
              <w:rPr>
                <w:noProof/>
              </w:rPr>
              <w:drawing>
                <wp:inline distT="0" distB="0" distL="0" distR="0" wp14:anchorId="65AF0F47" wp14:editId="32F72594">
                  <wp:extent cx="2737590" cy="2225746"/>
                  <wp:effectExtent l="0" t="0" r="5715"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5" cstate="print">
                            <a:extLst>
                              <a:ext uri="{28A0092B-C50C-407E-A947-70E740481C1C}">
                                <a14:useLocalDpi xmlns:a14="http://schemas.microsoft.com/office/drawing/2010/main" val="0"/>
                              </a:ext>
                            </a:extLst>
                          </a:blip>
                          <a:srcRect l="4762" r="4762"/>
                          <a:stretch>
                            <a:fillRect/>
                          </a:stretch>
                        </pic:blipFill>
                        <pic:spPr bwMode="auto">
                          <a:xfrm>
                            <a:off x="0" y="0"/>
                            <a:ext cx="2741434" cy="2228871"/>
                          </a:xfrm>
                          <a:prstGeom prst="rect">
                            <a:avLst/>
                          </a:prstGeom>
                          <a:ln>
                            <a:noFill/>
                          </a:ln>
                          <a:extLst>
                            <a:ext uri="{53640926-AAD7-44D8-BBD7-CCE9431645EC}">
                              <a14:shadowObscured xmlns:a14="http://schemas.microsoft.com/office/drawing/2010/main"/>
                            </a:ext>
                          </a:extLst>
                        </pic:spPr>
                      </pic:pic>
                    </a:graphicData>
                  </a:graphic>
                </wp:inline>
              </w:drawing>
            </w:r>
          </w:p>
          <w:p w14:paraId="70287009" w14:textId="23C6A6C2" w:rsidR="00E232BF" w:rsidRDefault="00000000">
            <w:pPr>
              <w:jc w:val="center"/>
            </w:pPr>
            <w:r>
              <w:rPr>
                <w:rFonts w:ascii="Arial" w:eastAsia="Arial" w:hAnsi="Arial" w:cs="Arial"/>
                <w:i/>
                <w:iCs/>
                <w:color w:val="9AA5B4"/>
                <w:sz w:val="16"/>
                <w:szCs w:val="16"/>
              </w:rPr>
              <w:t>Boîtier ESP8266 et télécommande du rideau</w:t>
            </w:r>
          </w:p>
        </w:tc>
        <w:tc>
          <w:tcPr>
            <w:tcW w:w="502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A5F0A25" w14:textId="77777777" w:rsidR="00E232BF" w:rsidRDefault="00000000">
            <w:pPr>
              <w:spacing w:after="40"/>
              <w:jc w:val="center"/>
            </w:pPr>
            <w:r>
              <w:rPr>
                <w:noProof/>
              </w:rPr>
              <w:drawing>
                <wp:inline distT="0" distB="0" distL="0" distR="0" wp14:anchorId="3919B67A" wp14:editId="2A7A29C2">
                  <wp:extent cx="2971800" cy="2228850"/>
                  <wp:effectExtent l="0" t="0" r="0" b="0"/>
                  <wp:docPr id="897702545" name="Image 89770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971800" cy="2228850"/>
                          </a:xfrm>
                          <a:prstGeom prst="rect">
                            <a:avLst/>
                          </a:prstGeom>
                        </pic:spPr>
                      </pic:pic>
                    </a:graphicData>
                  </a:graphic>
                </wp:inline>
              </w:drawing>
            </w:r>
          </w:p>
          <w:p w14:paraId="0B151778" w14:textId="77777777" w:rsidR="00E232BF" w:rsidRDefault="00000000">
            <w:pPr>
              <w:jc w:val="center"/>
            </w:pPr>
            <w:r>
              <w:rPr>
                <w:rFonts w:ascii="Arial" w:eastAsia="Arial" w:hAnsi="Arial" w:cs="Arial"/>
                <w:i/>
                <w:iCs/>
                <w:color w:val="9AA5B4"/>
                <w:sz w:val="16"/>
                <w:szCs w:val="16"/>
              </w:rPr>
              <w:t>Support cellule de force sous un pied du lit</w:t>
            </w:r>
          </w:p>
        </w:tc>
      </w:tr>
    </w:tbl>
    <w:p w14:paraId="71D8C4C9" w14:textId="77777777" w:rsidR="00E232BF" w:rsidRDefault="00E232BF">
      <w:pPr>
        <w:spacing w:after="200"/>
      </w:pPr>
    </w:p>
    <w:p w14:paraId="0722F030" w14:textId="77777777" w:rsidR="00E232BF" w:rsidRDefault="00E232BF">
      <w:pPr>
        <w:sectPr w:rsidR="00E232BF">
          <w:pgSz w:w="11906" w:h="16838"/>
          <w:pgMar w:top="1020" w:right="1020" w:bottom="1020" w:left="1020" w:header="708" w:footer="708" w:gutter="0"/>
          <w:cols w:space="720"/>
          <w:docGrid w:linePitch="360"/>
        </w:sectPr>
      </w:pPr>
    </w:p>
    <w:p w14:paraId="62650673" w14:textId="77777777" w:rsidR="00E232BF" w:rsidRDefault="00000000">
      <w:pPr>
        <w:pBdr>
          <w:bottom w:val="single" w:sz="6" w:space="0" w:color="00B4D8"/>
        </w:pBdr>
        <w:spacing w:after="240"/>
      </w:pPr>
      <w:r>
        <w:rPr>
          <w:rFonts w:ascii="Arial" w:eastAsia="Arial" w:hAnsi="Arial" w:cs="Arial"/>
          <w:b/>
          <w:bCs/>
          <w:color w:val="0F3460"/>
          <w:sz w:val="36"/>
          <w:szCs w:val="36"/>
        </w:rPr>
        <w:lastRenderedPageBreak/>
        <w:t xml:space="preserve">LIT </w:t>
      </w:r>
      <w:proofErr w:type="gramStart"/>
      <w:r>
        <w:rPr>
          <w:rFonts w:ascii="Arial" w:eastAsia="Arial" w:hAnsi="Arial" w:cs="Arial"/>
          <w:b/>
          <w:bCs/>
          <w:color w:val="0F3460"/>
          <w:sz w:val="36"/>
          <w:szCs w:val="36"/>
        </w:rPr>
        <w:t>CONNECTÉ</w:t>
      </w:r>
      <w:r>
        <w:rPr>
          <w:rFonts w:ascii="Arial" w:eastAsia="Arial" w:hAnsi="Arial" w:cs="Arial"/>
          <w:color w:val="9AA5B4"/>
          <w:sz w:val="22"/>
          <w:szCs w:val="22"/>
        </w:rPr>
        <w:t xml:space="preserve">  –</w:t>
      </w:r>
      <w:proofErr w:type="gramEnd"/>
      <w:r>
        <w:rPr>
          <w:rFonts w:ascii="Arial" w:eastAsia="Arial" w:hAnsi="Arial" w:cs="Arial"/>
          <w:color w:val="9AA5B4"/>
          <w:sz w:val="22"/>
          <w:szCs w:val="22"/>
        </w:rPr>
        <w:t xml:space="preserve">  Électronique assemblée</w:t>
      </w:r>
    </w:p>
    <w:p w14:paraId="4122E5B4" w14:textId="6AA24E36" w:rsidR="00E232BF" w:rsidRPr="007B3EE7" w:rsidRDefault="00000000" w:rsidP="00842454">
      <w:pPr>
        <w:pBdr>
          <w:bottom w:val="single" w:sz="6" w:space="0" w:color="00B4D8"/>
        </w:pBdr>
        <w:shd w:val="clear" w:color="auto" w:fill="0F3460"/>
        <w:spacing w:before="160" w:after="120"/>
        <w:ind w:right="200"/>
        <w:rPr>
          <w:sz w:val="24"/>
          <w:szCs w:val="24"/>
        </w:rPr>
      </w:pPr>
      <w:r w:rsidRPr="007B3EE7">
        <w:rPr>
          <w:rFonts w:ascii="Arial" w:eastAsia="Arial" w:hAnsi="Arial" w:cs="Arial"/>
          <w:b/>
          <w:bCs/>
          <w:color w:val="FFFFFF"/>
          <w:sz w:val="24"/>
          <w:szCs w:val="24"/>
        </w:rPr>
        <w:t>PCB</w:t>
      </w:r>
      <w:r w:rsidR="00C546AA">
        <w:rPr>
          <w:rFonts w:ascii="Arial" w:eastAsia="Arial" w:hAnsi="Arial" w:cs="Arial"/>
          <w:b/>
          <w:bCs/>
          <w:color w:val="FFFFFF"/>
          <w:sz w:val="24"/>
          <w:szCs w:val="24"/>
        </w:rPr>
        <w:t> :</w:t>
      </w:r>
      <w:r w:rsidRPr="007B3EE7">
        <w:rPr>
          <w:rFonts w:ascii="Arial" w:eastAsia="Arial" w:hAnsi="Arial" w:cs="Arial"/>
          <w:b/>
          <w:bCs/>
          <w:color w:val="FFFFFF"/>
          <w:sz w:val="24"/>
          <w:szCs w:val="24"/>
        </w:rPr>
        <w:t xml:space="preserve"> Composants assemblés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6"/>
        <w:gridCol w:w="5030"/>
      </w:tblGrid>
      <w:tr w:rsidR="00E232BF" w14:paraId="5D2BBD16" w14:textId="77777777" w:rsidTr="00842454">
        <w:tc>
          <w:tcPr>
            <w:tcW w:w="483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3422986" w14:textId="77777777" w:rsidR="00E232BF" w:rsidRDefault="00000000">
            <w:pPr>
              <w:spacing w:after="40"/>
              <w:jc w:val="center"/>
            </w:pPr>
            <w:r>
              <w:rPr>
                <w:noProof/>
              </w:rPr>
              <w:drawing>
                <wp:inline distT="0" distB="0" distL="0" distR="0" wp14:anchorId="2BA0BD3D" wp14:editId="508884C2">
                  <wp:extent cx="2971800" cy="2305050"/>
                  <wp:effectExtent l="0" t="0" r="0" b="0"/>
                  <wp:docPr id="771629025" name="Image 771629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71800" cy="2305050"/>
                          </a:xfrm>
                          <a:prstGeom prst="rect">
                            <a:avLst/>
                          </a:prstGeom>
                        </pic:spPr>
                      </pic:pic>
                    </a:graphicData>
                  </a:graphic>
                </wp:inline>
              </w:drawing>
            </w:r>
          </w:p>
          <w:p w14:paraId="3C3FB8D8" w14:textId="2E65E50B" w:rsidR="00E232BF" w:rsidRDefault="00842454">
            <w:pPr>
              <w:jc w:val="center"/>
            </w:pPr>
            <w:r>
              <w:rPr>
                <w:rFonts w:ascii="Arial" w:eastAsia="Arial" w:hAnsi="Arial" w:cs="Arial"/>
                <w:i/>
                <w:iCs/>
                <w:color w:val="9AA5B4"/>
                <w:sz w:val="16"/>
                <w:szCs w:val="16"/>
              </w:rPr>
              <w:t>Face soudure</w:t>
            </w:r>
          </w:p>
        </w:tc>
        <w:tc>
          <w:tcPr>
            <w:tcW w:w="503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3A31507" w14:textId="77777777" w:rsidR="00E232BF" w:rsidRDefault="00000000">
            <w:pPr>
              <w:spacing w:after="40"/>
              <w:jc w:val="center"/>
            </w:pPr>
            <w:r>
              <w:rPr>
                <w:noProof/>
              </w:rPr>
              <w:drawing>
                <wp:inline distT="0" distB="0" distL="0" distR="0" wp14:anchorId="2059D7C7" wp14:editId="31B7A3D8">
                  <wp:extent cx="3095625" cy="2305050"/>
                  <wp:effectExtent l="0" t="0" r="0" b="0"/>
                  <wp:docPr id="43251590" name="Image 43251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95625" cy="2305050"/>
                          </a:xfrm>
                          <a:prstGeom prst="rect">
                            <a:avLst/>
                          </a:prstGeom>
                        </pic:spPr>
                      </pic:pic>
                    </a:graphicData>
                  </a:graphic>
                </wp:inline>
              </w:drawing>
            </w:r>
          </w:p>
          <w:p w14:paraId="526A9039" w14:textId="2A42817C" w:rsidR="00E232BF" w:rsidRDefault="00842454">
            <w:pPr>
              <w:jc w:val="center"/>
            </w:pPr>
            <w:r>
              <w:rPr>
                <w:rFonts w:ascii="Arial" w:eastAsia="Arial" w:hAnsi="Arial" w:cs="Arial"/>
                <w:i/>
                <w:iCs/>
                <w:color w:val="9AA5B4"/>
                <w:sz w:val="16"/>
                <w:szCs w:val="16"/>
              </w:rPr>
              <w:t>PCB assemblée – ESP8266, HX711, DFPlayer Mini, relais</w:t>
            </w:r>
          </w:p>
        </w:tc>
      </w:tr>
    </w:tbl>
    <w:p w14:paraId="4D3FD255" w14:textId="77777777" w:rsidR="00E232BF" w:rsidRPr="00842454" w:rsidRDefault="00000000" w:rsidP="00842454">
      <w:pPr>
        <w:pBdr>
          <w:bottom w:val="single" w:sz="6" w:space="0" w:color="00B4D8"/>
        </w:pBdr>
        <w:shd w:val="clear" w:color="auto" w:fill="0F3460"/>
        <w:spacing w:before="160" w:after="120"/>
        <w:ind w:right="200"/>
        <w:rPr>
          <w:sz w:val="24"/>
          <w:szCs w:val="24"/>
        </w:rPr>
      </w:pPr>
      <w:r>
        <w:rPr>
          <w:rFonts w:ascii="Arial" w:eastAsia="Arial" w:hAnsi="Arial" w:cs="Arial"/>
          <w:b/>
          <w:bCs/>
          <w:color w:val="FFFFFF"/>
          <w:sz w:val="24"/>
          <w:szCs w:val="24"/>
        </w:rPr>
        <w:t>Raccourci Apple &amp; Télécommande rideau</w:t>
      </w:r>
    </w:p>
    <w:p w14:paraId="31C9D0EF" w14:textId="6B770565" w:rsidR="00E232BF" w:rsidRDefault="00000000">
      <w:pPr>
        <w:spacing w:after="120"/>
        <w:rPr>
          <w:rFonts w:ascii="Arial" w:eastAsia="Arial" w:hAnsi="Arial" w:cs="Arial"/>
          <w:color w:val="1A1A2E"/>
          <w:sz w:val="24"/>
          <w:szCs w:val="24"/>
        </w:rPr>
      </w:pPr>
      <w:r>
        <w:rPr>
          <w:rFonts w:ascii="Arial" w:eastAsia="Arial" w:hAnsi="Arial" w:cs="Arial"/>
          <w:color w:val="1A1A2E"/>
          <w:sz w:val="24"/>
          <w:szCs w:val="24"/>
        </w:rPr>
        <w:t>Le Raccourci Apple est configuré une seule fois : dès qu’une alarme se déclenche, il appelle automatiquement l’URL du serveur web de l’ESP8266. Pas d’application tierce, pas de configuration quotidienne. Le rideau est piloté par un relais soudé sur les contacts du bouton de la télécommande, identifiés par rétro-ingénierie.</w:t>
      </w:r>
    </w:p>
    <w:p w14:paraId="7F474034" w14:textId="77777777" w:rsidR="00314A49" w:rsidRPr="00842454" w:rsidRDefault="00314A49">
      <w:pPr>
        <w:spacing w:after="120"/>
        <w:rPr>
          <w:sz w:val="24"/>
          <w:szCs w:val="24"/>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0"/>
        <w:gridCol w:w="5746"/>
      </w:tblGrid>
      <w:tr w:rsidR="00842454" w14:paraId="69A54B41" w14:textId="77777777">
        <w:tc>
          <w:tcPr>
            <w:tcW w:w="3157"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6611FD7" w14:textId="2B0AEA0F" w:rsidR="00E232BF" w:rsidRDefault="00000000">
            <w:pPr>
              <w:spacing w:after="40"/>
              <w:jc w:val="center"/>
            </w:pPr>
            <w:r>
              <w:rPr>
                <w:noProof/>
              </w:rPr>
              <w:drawing>
                <wp:inline distT="0" distB="0" distL="0" distR="0" wp14:anchorId="6D1551EF" wp14:editId="6498E59E">
                  <wp:extent cx="2514600" cy="3675067"/>
                  <wp:effectExtent l="0" t="0" r="0" b="1905"/>
                  <wp:docPr id="1291600616" name="Image 1291600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b="32550"/>
                          <a:stretch>
                            <a:fillRect/>
                          </a:stretch>
                        </pic:blipFill>
                        <pic:spPr bwMode="auto">
                          <a:xfrm>
                            <a:off x="0" y="0"/>
                            <a:ext cx="2527435" cy="3693825"/>
                          </a:xfrm>
                          <a:prstGeom prst="rect">
                            <a:avLst/>
                          </a:prstGeom>
                          <a:ln>
                            <a:noFill/>
                          </a:ln>
                          <a:extLst>
                            <a:ext uri="{53640926-AAD7-44D8-BBD7-CCE9431645EC}">
                              <a14:shadowObscured xmlns:a14="http://schemas.microsoft.com/office/drawing/2010/main"/>
                            </a:ext>
                          </a:extLst>
                        </pic:spPr>
                      </pic:pic>
                    </a:graphicData>
                  </a:graphic>
                </wp:inline>
              </w:drawing>
            </w:r>
          </w:p>
          <w:p w14:paraId="770F4BBA" w14:textId="77777777" w:rsidR="00E232BF" w:rsidRDefault="00000000">
            <w:pPr>
              <w:jc w:val="center"/>
            </w:pPr>
            <w:r>
              <w:rPr>
                <w:rFonts w:ascii="Arial" w:eastAsia="Arial" w:hAnsi="Arial" w:cs="Arial"/>
                <w:i/>
                <w:iCs/>
                <w:color w:val="9AA5B4"/>
                <w:sz w:val="16"/>
                <w:szCs w:val="16"/>
              </w:rPr>
              <w:t>Raccourci Apple – déclenchement automatique à chaque alarme</w:t>
            </w:r>
          </w:p>
        </w:tc>
        <w:tc>
          <w:tcPr>
            <w:tcW w:w="670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0D9097F" w14:textId="26A6CCF3" w:rsidR="00E232BF" w:rsidRDefault="00000000">
            <w:pPr>
              <w:spacing w:after="40"/>
              <w:jc w:val="center"/>
            </w:pPr>
            <w:r>
              <w:rPr>
                <w:noProof/>
              </w:rPr>
              <w:drawing>
                <wp:inline distT="0" distB="0" distL="0" distR="0" wp14:anchorId="09F51FEA" wp14:editId="1D6163B3">
                  <wp:extent cx="3377109" cy="3738328"/>
                  <wp:effectExtent l="0" t="0" r="0" b="0"/>
                  <wp:docPr id="1817975611" name="Image 1817975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r="10145" b="25315"/>
                          <a:stretch>
                            <a:fillRect/>
                          </a:stretch>
                        </pic:blipFill>
                        <pic:spPr bwMode="auto">
                          <a:xfrm>
                            <a:off x="0" y="0"/>
                            <a:ext cx="3407590" cy="3772069"/>
                          </a:xfrm>
                          <a:prstGeom prst="rect">
                            <a:avLst/>
                          </a:prstGeom>
                          <a:ln>
                            <a:noFill/>
                          </a:ln>
                          <a:extLst>
                            <a:ext uri="{53640926-AAD7-44D8-BBD7-CCE9431645EC}">
                              <a14:shadowObscured xmlns:a14="http://schemas.microsoft.com/office/drawing/2010/main"/>
                            </a:ext>
                          </a:extLst>
                        </pic:spPr>
                      </pic:pic>
                    </a:graphicData>
                  </a:graphic>
                </wp:inline>
              </w:drawing>
            </w:r>
          </w:p>
          <w:p w14:paraId="414E0868" w14:textId="17E33E85" w:rsidR="00E232BF" w:rsidRDefault="00000000">
            <w:pPr>
              <w:jc w:val="center"/>
            </w:pPr>
            <w:r>
              <w:rPr>
                <w:rFonts w:ascii="Arial" w:eastAsia="Arial" w:hAnsi="Arial" w:cs="Arial"/>
                <w:i/>
                <w:iCs/>
                <w:color w:val="9AA5B4"/>
                <w:sz w:val="16"/>
                <w:szCs w:val="16"/>
              </w:rPr>
              <w:t>Télécommande ouverte – fils soudés sur les contacts du bouton</w:t>
            </w:r>
          </w:p>
        </w:tc>
      </w:tr>
    </w:tbl>
    <w:p w14:paraId="0544F5C7" w14:textId="77777777" w:rsidR="00E232BF" w:rsidRDefault="00E232BF">
      <w:pPr>
        <w:spacing w:after="200"/>
      </w:pPr>
    </w:p>
    <w:p w14:paraId="1EB97840" w14:textId="77777777" w:rsidR="00E232BF" w:rsidRDefault="00E232BF">
      <w:pPr>
        <w:sectPr w:rsidR="00E232BF">
          <w:pgSz w:w="11906" w:h="16838"/>
          <w:pgMar w:top="1020" w:right="1020" w:bottom="1020" w:left="1020" w:header="708" w:footer="708" w:gutter="0"/>
          <w:cols w:space="720"/>
          <w:docGrid w:linePitch="360"/>
        </w:sectPr>
      </w:pPr>
    </w:p>
    <w:p w14:paraId="4C47009F" w14:textId="77777777" w:rsidR="00E232BF" w:rsidRDefault="00000000">
      <w:pPr>
        <w:pBdr>
          <w:bottom w:val="single" w:sz="6" w:space="0" w:color="00B4D8"/>
        </w:pBdr>
        <w:spacing w:after="240"/>
      </w:pPr>
      <w:r>
        <w:rPr>
          <w:rFonts w:ascii="Arial" w:eastAsia="Arial" w:hAnsi="Arial" w:cs="Arial"/>
          <w:b/>
          <w:bCs/>
          <w:color w:val="0F3460"/>
          <w:sz w:val="36"/>
          <w:szCs w:val="36"/>
        </w:rPr>
        <w:lastRenderedPageBreak/>
        <w:t xml:space="preserve">LIT </w:t>
      </w:r>
      <w:proofErr w:type="gramStart"/>
      <w:r>
        <w:rPr>
          <w:rFonts w:ascii="Arial" w:eastAsia="Arial" w:hAnsi="Arial" w:cs="Arial"/>
          <w:b/>
          <w:bCs/>
          <w:color w:val="0F3460"/>
          <w:sz w:val="36"/>
          <w:szCs w:val="36"/>
        </w:rPr>
        <w:t>CONNECTÉ</w:t>
      </w:r>
      <w:r>
        <w:rPr>
          <w:rFonts w:ascii="Arial" w:eastAsia="Arial" w:hAnsi="Arial" w:cs="Arial"/>
          <w:color w:val="9AA5B4"/>
          <w:sz w:val="22"/>
          <w:szCs w:val="22"/>
        </w:rPr>
        <w:t xml:space="preserve">  –</w:t>
      </w:r>
      <w:proofErr w:type="gramEnd"/>
      <w:r>
        <w:rPr>
          <w:rFonts w:ascii="Arial" w:eastAsia="Arial" w:hAnsi="Arial" w:cs="Arial"/>
          <w:color w:val="9AA5B4"/>
          <w:sz w:val="22"/>
          <w:szCs w:val="22"/>
        </w:rPr>
        <w:t xml:space="preserve">  Cellules de force &amp; Installation</w:t>
      </w:r>
    </w:p>
    <w:p w14:paraId="5AEFB7A4" w14:textId="77777777" w:rsidR="00E232BF" w:rsidRDefault="00E232BF">
      <w:pPr>
        <w:spacing w:after="80"/>
      </w:pPr>
    </w:p>
    <w:p w14:paraId="3964ED4A" w14:textId="0C69D64D" w:rsidR="00E232BF" w:rsidRPr="007B3EE7" w:rsidRDefault="00000000" w:rsidP="00842454">
      <w:pPr>
        <w:pBdr>
          <w:bottom w:val="single" w:sz="6" w:space="0" w:color="00B4D8"/>
        </w:pBdr>
        <w:shd w:val="clear" w:color="auto" w:fill="0F3460"/>
        <w:spacing w:before="160" w:after="120"/>
        <w:ind w:right="200"/>
        <w:rPr>
          <w:sz w:val="24"/>
          <w:szCs w:val="24"/>
        </w:rPr>
      </w:pPr>
      <w:r w:rsidRPr="007B3EE7">
        <w:rPr>
          <w:rFonts w:ascii="Arial" w:eastAsia="Arial" w:hAnsi="Arial" w:cs="Arial"/>
          <w:b/>
          <w:bCs/>
          <w:color w:val="FFFFFF"/>
          <w:sz w:val="24"/>
          <w:szCs w:val="24"/>
        </w:rPr>
        <w:t>Le choix du capteur</w:t>
      </w:r>
      <w:r w:rsidR="00C546AA">
        <w:rPr>
          <w:rFonts w:ascii="Arial" w:eastAsia="Arial" w:hAnsi="Arial" w:cs="Arial"/>
          <w:b/>
          <w:bCs/>
          <w:color w:val="FFFFFF"/>
          <w:sz w:val="24"/>
          <w:szCs w:val="24"/>
        </w:rPr>
        <w:t xml:space="preserve"> :</w:t>
      </w:r>
      <w:r w:rsidRPr="007B3EE7">
        <w:rPr>
          <w:rFonts w:ascii="Arial" w:eastAsia="Arial" w:hAnsi="Arial" w:cs="Arial"/>
          <w:b/>
          <w:bCs/>
          <w:color w:val="FFFFFF"/>
          <w:sz w:val="24"/>
          <w:szCs w:val="24"/>
        </w:rPr>
        <w:t xml:space="preserve"> une décision clé</w:t>
      </w:r>
    </w:p>
    <w:p w14:paraId="645BEAC7" w14:textId="556249BE" w:rsidR="00E232BF" w:rsidRPr="007B3EE7" w:rsidRDefault="00E707A0">
      <w:pPr>
        <w:spacing w:after="200"/>
        <w:rPr>
          <w:sz w:val="24"/>
          <w:szCs w:val="24"/>
        </w:rPr>
      </w:pPr>
      <w:r w:rsidRPr="007B3EE7">
        <w:rPr>
          <w:rFonts w:ascii="Arial" w:eastAsia="Arial" w:hAnsi="Arial" w:cs="Arial"/>
          <w:color w:val="1A1A2E"/>
          <w:sz w:val="24"/>
          <w:szCs w:val="24"/>
        </w:rPr>
        <w:t>Le choix du capteur était l'étape la plus critique du projet</w:t>
      </w:r>
      <w:r w:rsidR="007B3EE7" w:rsidRPr="007B3EE7">
        <w:rPr>
          <w:rFonts w:ascii="Arial" w:eastAsia="Arial" w:hAnsi="Arial" w:cs="Arial"/>
          <w:color w:val="1A1A2E"/>
          <w:sz w:val="24"/>
          <w:szCs w:val="24"/>
        </w:rPr>
        <w:t xml:space="preserve"> : </w:t>
      </w:r>
      <w:r w:rsidRPr="007B3EE7">
        <w:rPr>
          <w:rFonts w:ascii="Arial" w:eastAsia="Arial" w:hAnsi="Arial" w:cs="Arial"/>
          <w:color w:val="1A1A2E"/>
          <w:sz w:val="24"/>
          <w:szCs w:val="24"/>
        </w:rPr>
        <w:t xml:space="preserve">un faux négatif et je rate mon réveil, un faux positif et la </w:t>
      </w:r>
      <w:r w:rsidR="00546460" w:rsidRPr="007B3EE7">
        <w:rPr>
          <w:rFonts w:ascii="Arial" w:eastAsia="Arial" w:hAnsi="Arial" w:cs="Arial"/>
          <w:color w:val="1A1A2E"/>
          <w:sz w:val="24"/>
          <w:szCs w:val="24"/>
        </w:rPr>
        <w:t>musique ne tourne pour rien</w:t>
      </w:r>
      <w:r w:rsidRPr="007B3EE7">
        <w:rPr>
          <w:rFonts w:ascii="Arial" w:eastAsia="Arial" w:hAnsi="Arial" w:cs="Arial"/>
          <w:color w:val="1A1A2E"/>
          <w:sz w:val="24"/>
          <w:szCs w:val="24"/>
        </w:rPr>
        <w:t>. Le FSR (pastille de pression sous le matelas) était l'option la plus simple, mais sa résistance dérive progressivement et les mouvements pendant le sommeil génèrent trop de bruit. La jauge de contrainte collée sur la structure du lit était plus précise, mais trop sensible aux variations de température et d'humidité pour être fiable sur la durée. La cellule de force s'est imposée : posée sous chaque pied, elle mesure un poids réel en kilogrammes, indépendamment de l'environnement. C'est invasif à l'installation, mais c'est la seule solution qui ne se trompe jamais.</w:t>
      </w:r>
    </w:p>
    <w:p w14:paraId="354ABB05" w14:textId="77777777" w:rsidR="00E232BF" w:rsidRPr="007B3EE7" w:rsidRDefault="00000000" w:rsidP="00842454">
      <w:pPr>
        <w:pBdr>
          <w:bottom w:val="single" w:sz="6" w:space="0" w:color="00B4D8"/>
        </w:pBdr>
        <w:shd w:val="clear" w:color="auto" w:fill="0F3460"/>
        <w:spacing w:before="160" w:after="120"/>
        <w:ind w:right="200"/>
        <w:rPr>
          <w:sz w:val="24"/>
          <w:szCs w:val="24"/>
        </w:rPr>
      </w:pPr>
      <w:r w:rsidRPr="007B3EE7">
        <w:rPr>
          <w:rFonts w:ascii="Arial" w:eastAsia="Arial" w:hAnsi="Arial" w:cs="Arial"/>
          <w:b/>
          <w:bCs/>
          <w:color w:val="FFFFFF"/>
          <w:sz w:val="24"/>
          <w:szCs w:val="24"/>
        </w:rPr>
        <w:t>Cellules de force &amp; supports imprimés 3D</w:t>
      </w:r>
    </w:p>
    <w:p w14:paraId="0EF589C8" w14:textId="77777777" w:rsidR="00E232BF" w:rsidRDefault="00E232BF">
      <w:pPr>
        <w:spacing w:after="100"/>
      </w:pPr>
    </w:p>
    <w:tbl>
      <w:tblPr>
        <w:tblW w:w="9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6"/>
        <w:gridCol w:w="4438"/>
      </w:tblGrid>
      <w:tr w:rsidR="00842454" w14:paraId="7B2B5D08" w14:textId="77777777" w:rsidTr="00842454">
        <w:trPr>
          <w:trHeight w:val="4438"/>
        </w:trPr>
        <w:tc>
          <w:tcPr>
            <w:tcW w:w="4822"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CB384C3" w14:textId="77777777" w:rsidR="00842454" w:rsidRDefault="00842454">
            <w:pPr>
              <w:spacing w:after="40"/>
              <w:jc w:val="center"/>
            </w:pPr>
            <w:r>
              <w:rPr>
                <w:noProof/>
              </w:rPr>
              <w:drawing>
                <wp:inline distT="0" distB="0" distL="0" distR="0" wp14:anchorId="7E400253" wp14:editId="693B91B9">
                  <wp:extent cx="3204582" cy="2514600"/>
                  <wp:effectExtent l="0" t="0" r="0" b="0"/>
                  <wp:docPr id="1650922775" name="Image 1650922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19564" cy="2526356"/>
                          </a:xfrm>
                          <a:prstGeom prst="rect">
                            <a:avLst/>
                          </a:prstGeom>
                        </pic:spPr>
                      </pic:pic>
                    </a:graphicData>
                  </a:graphic>
                </wp:inline>
              </w:drawing>
            </w:r>
          </w:p>
          <w:p w14:paraId="0DF91525" w14:textId="1B806AFA" w:rsidR="00842454" w:rsidRDefault="00842454">
            <w:pPr>
              <w:jc w:val="center"/>
            </w:pPr>
            <w:r>
              <w:rPr>
                <w:rFonts w:ascii="Arial" w:eastAsia="Arial" w:hAnsi="Arial" w:cs="Arial"/>
                <w:i/>
                <w:iCs/>
                <w:color w:val="9AA5B4"/>
                <w:sz w:val="16"/>
                <w:szCs w:val="16"/>
              </w:rPr>
              <w:t>4 cellules de force 35 kg dans leur support imprimé 3D</w:t>
            </w:r>
          </w:p>
        </w:tc>
        <w:tc>
          <w:tcPr>
            <w:tcW w:w="4822"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7ACD9ED" w14:textId="77777777" w:rsidR="00842454" w:rsidRDefault="00842454">
            <w:pPr>
              <w:spacing w:after="40"/>
              <w:jc w:val="center"/>
            </w:pPr>
            <w:r>
              <w:rPr>
                <w:noProof/>
              </w:rPr>
              <w:drawing>
                <wp:inline distT="0" distB="0" distL="0" distR="0" wp14:anchorId="1AE18927" wp14:editId="59576BEB">
                  <wp:extent cx="1990725" cy="2781300"/>
                  <wp:effectExtent l="0" t="0" r="0" b="0"/>
                  <wp:docPr id="416016168" name="Image 416016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90725" cy="2781300"/>
                          </a:xfrm>
                          <a:prstGeom prst="rect">
                            <a:avLst/>
                          </a:prstGeom>
                        </pic:spPr>
                      </pic:pic>
                    </a:graphicData>
                  </a:graphic>
                </wp:inline>
              </w:drawing>
            </w:r>
          </w:p>
          <w:p w14:paraId="2D311664" w14:textId="77777777" w:rsidR="00842454" w:rsidRDefault="00842454">
            <w:pPr>
              <w:jc w:val="center"/>
            </w:pPr>
            <w:r>
              <w:rPr>
                <w:rFonts w:ascii="Arial" w:eastAsia="Arial" w:hAnsi="Arial" w:cs="Arial"/>
                <w:i/>
                <w:iCs/>
                <w:color w:val="9AA5B4"/>
                <w:sz w:val="16"/>
                <w:szCs w:val="16"/>
              </w:rPr>
              <w:t>Support ouvert – logement capteur + vis de fixation</w:t>
            </w:r>
          </w:p>
        </w:tc>
      </w:tr>
    </w:tbl>
    <w:p w14:paraId="615D222A" w14:textId="77777777" w:rsidR="00E232BF" w:rsidRPr="007B3EE7" w:rsidRDefault="00000000" w:rsidP="00842454">
      <w:pPr>
        <w:pBdr>
          <w:bottom w:val="single" w:sz="6" w:space="0" w:color="00B4D8"/>
        </w:pBdr>
        <w:shd w:val="clear" w:color="auto" w:fill="0F3460"/>
        <w:spacing w:before="160" w:after="120"/>
        <w:ind w:right="200"/>
        <w:rPr>
          <w:sz w:val="24"/>
          <w:szCs w:val="24"/>
        </w:rPr>
      </w:pPr>
      <w:r w:rsidRPr="007B3EE7">
        <w:rPr>
          <w:rFonts w:ascii="Arial" w:eastAsia="Arial" w:hAnsi="Arial" w:cs="Arial"/>
          <w:b/>
          <w:bCs/>
          <w:color w:val="FFFFFF"/>
          <w:sz w:val="24"/>
          <w:szCs w:val="24"/>
        </w:rPr>
        <w:t>Résultats &amp; Bilan</w:t>
      </w:r>
    </w:p>
    <w:p w14:paraId="4CF49D71" w14:textId="77777777" w:rsidR="00E232BF" w:rsidRDefault="00E232BF">
      <w:pPr>
        <w:spacing w:after="80"/>
      </w:pPr>
    </w:p>
    <w:p w14:paraId="0DB69784" w14:textId="77777777" w:rsidR="00E707A0" w:rsidRPr="007B3EE7" w:rsidRDefault="00E707A0" w:rsidP="00E707A0">
      <w:pPr>
        <w:pStyle w:val="Paragraphedeliste"/>
        <w:numPr>
          <w:ilvl w:val="0"/>
          <w:numId w:val="2"/>
        </w:numPr>
        <w:rPr>
          <w:rFonts w:ascii="Arial" w:eastAsia="Arial" w:hAnsi="Arial" w:cs="Arial"/>
          <w:color w:val="1A1A2E"/>
          <w:sz w:val="24"/>
          <w:szCs w:val="24"/>
        </w:rPr>
      </w:pPr>
      <w:r w:rsidRPr="007B3EE7">
        <w:rPr>
          <w:rFonts w:ascii="Arial" w:eastAsia="Arial" w:hAnsi="Arial" w:cs="Arial"/>
          <w:color w:val="1A1A2E"/>
          <w:sz w:val="24"/>
          <w:szCs w:val="24"/>
        </w:rPr>
        <w:t>Système fonctionnel et utilisé quotidiennement</w:t>
      </w:r>
    </w:p>
    <w:p w14:paraId="09AE523A" w14:textId="77777777" w:rsidR="00E232BF" w:rsidRPr="007B3EE7" w:rsidRDefault="00000000">
      <w:pPr>
        <w:pStyle w:val="Paragraphedeliste"/>
        <w:numPr>
          <w:ilvl w:val="0"/>
          <w:numId w:val="2"/>
        </w:numPr>
        <w:spacing w:before="40" w:after="40"/>
        <w:rPr>
          <w:sz w:val="24"/>
          <w:szCs w:val="24"/>
        </w:rPr>
      </w:pPr>
      <w:r w:rsidRPr="007B3EE7">
        <w:rPr>
          <w:rFonts w:ascii="Arial" w:eastAsia="Arial" w:hAnsi="Arial" w:cs="Arial"/>
          <w:color w:val="1A1A2E"/>
          <w:sz w:val="24"/>
          <w:szCs w:val="24"/>
        </w:rPr>
        <w:t>4 cellules de force calibrées sur mon poids : le système ne s’est jamais trompé</w:t>
      </w:r>
    </w:p>
    <w:p w14:paraId="7F952135" w14:textId="727E1C6A" w:rsidR="00E232BF" w:rsidRPr="007B3EE7" w:rsidRDefault="00000000">
      <w:pPr>
        <w:pStyle w:val="Paragraphedeliste"/>
        <w:numPr>
          <w:ilvl w:val="0"/>
          <w:numId w:val="2"/>
        </w:numPr>
        <w:spacing w:before="40" w:after="40"/>
        <w:rPr>
          <w:sz w:val="24"/>
          <w:szCs w:val="24"/>
        </w:rPr>
      </w:pPr>
      <w:r w:rsidRPr="007B3EE7">
        <w:rPr>
          <w:rFonts w:ascii="Arial" w:eastAsia="Arial" w:hAnsi="Arial" w:cs="Arial"/>
          <w:color w:val="1A1A2E"/>
          <w:sz w:val="24"/>
          <w:szCs w:val="24"/>
        </w:rPr>
        <w:t>La deuxième alarme ne sonne que si je suis encore dans le lit </w:t>
      </w:r>
    </w:p>
    <w:p w14:paraId="1727D98E" w14:textId="77777777" w:rsidR="00E232BF" w:rsidRPr="007B3EE7" w:rsidRDefault="00000000">
      <w:pPr>
        <w:pStyle w:val="Paragraphedeliste"/>
        <w:numPr>
          <w:ilvl w:val="0"/>
          <w:numId w:val="2"/>
        </w:numPr>
        <w:spacing w:before="40" w:after="40"/>
        <w:rPr>
          <w:sz w:val="24"/>
          <w:szCs w:val="24"/>
        </w:rPr>
      </w:pPr>
      <w:r w:rsidRPr="007B3EE7">
        <w:rPr>
          <w:rFonts w:ascii="Arial" w:eastAsia="Arial" w:hAnsi="Arial" w:cs="Arial"/>
          <w:color w:val="1A1A2E"/>
          <w:sz w:val="24"/>
          <w:szCs w:val="24"/>
        </w:rPr>
        <w:t>Rideau connecté sans module domotique : relais soudé directement sur la télécommande existante</w:t>
      </w:r>
    </w:p>
    <w:p w14:paraId="6ED1D441" w14:textId="77777777" w:rsidR="00E232BF" w:rsidRPr="007B3EE7" w:rsidRDefault="00000000">
      <w:pPr>
        <w:pStyle w:val="Paragraphedeliste"/>
        <w:numPr>
          <w:ilvl w:val="0"/>
          <w:numId w:val="2"/>
        </w:numPr>
        <w:spacing w:before="40" w:after="40"/>
        <w:rPr>
          <w:sz w:val="24"/>
          <w:szCs w:val="24"/>
        </w:rPr>
      </w:pPr>
      <w:r w:rsidRPr="007B3EE7">
        <w:rPr>
          <w:rFonts w:ascii="Arial" w:eastAsia="Arial" w:hAnsi="Arial" w:cs="Arial"/>
          <w:color w:val="1A1A2E"/>
          <w:sz w:val="24"/>
          <w:szCs w:val="24"/>
        </w:rPr>
        <w:t>Intégration transparente dans iOS : une seule configuration du Raccourci, zéro geste supplémentaire chaque soir</w:t>
      </w:r>
    </w:p>
    <w:p w14:paraId="02C8C03F" w14:textId="77777777" w:rsidR="00E232BF" w:rsidRPr="007B3EE7" w:rsidRDefault="00000000">
      <w:pPr>
        <w:pStyle w:val="Paragraphedeliste"/>
        <w:numPr>
          <w:ilvl w:val="0"/>
          <w:numId w:val="2"/>
        </w:numPr>
        <w:spacing w:before="40" w:after="40"/>
        <w:rPr>
          <w:sz w:val="24"/>
          <w:szCs w:val="24"/>
        </w:rPr>
      </w:pPr>
      <w:r w:rsidRPr="007B3EE7">
        <w:rPr>
          <w:rFonts w:ascii="Arial" w:eastAsia="Arial" w:hAnsi="Arial" w:cs="Arial"/>
          <w:color w:val="1A1A2E"/>
          <w:sz w:val="24"/>
          <w:szCs w:val="24"/>
        </w:rPr>
        <w:t>Coût total &lt; 35 € pour un résultat que les produits commerciaux ne proposent pas</w:t>
      </w:r>
    </w:p>
    <w:p w14:paraId="6A83E376" w14:textId="77777777" w:rsidR="00E232BF" w:rsidRPr="007B3EE7" w:rsidRDefault="00000000">
      <w:pPr>
        <w:pStyle w:val="Paragraphedeliste"/>
        <w:numPr>
          <w:ilvl w:val="0"/>
          <w:numId w:val="2"/>
        </w:numPr>
        <w:spacing w:before="40" w:after="40"/>
        <w:rPr>
          <w:sz w:val="24"/>
          <w:szCs w:val="24"/>
        </w:rPr>
      </w:pPr>
      <w:r w:rsidRPr="007B3EE7">
        <w:rPr>
          <w:rFonts w:ascii="Arial" w:eastAsia="Arial" w:hAnsi="Arial" w:cs="Arial"/>
          <w:color w:val="1A1A2E"/>
          <w:sz w:val="24"/>
          <w:szCs w:val="24"/>
        </w:rPr>
        <w:t>Compétences mobilisées : firmware C++ sur ESP8266, serveur web embarqué, rétro-ingénierie électronique, CAO &amp; impression 3D, calibration de capteurs</w:t>
      </w:r>
    </w:p>
    <w:p w14:paraId="60BA1702" w14:textId="77777777" w:rsidR="00E232BF" w:rsidRDefault="00E232BF">
      <w:pPr>
        <w:spacing w:after="200"/>
      </w:pPr>
    </w:p>
    <w:sectPr w:rsidR="00E232BF">
      <w:pgSz w:w="11906" w:h="16838"/>
      <w:pgMar w:top="1020" w:right="1020" w:bottom="1020" w:left="10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395B"/>
    <w:multiLevelType w:val="hybridMultilevel"/>
    <w:tmpl w:val="2D6AC4EE"/>
    <w:lvl w:ilvl="0" w:tplc="80F49804">
      <w:start w:val="1"/>
      <w:numFmt w:val="bullet"/>
      <w:lvlText w:val="●"/>
      <w:lvlJc w:val="left"/>
      <w:pPr>
        <w:ind w:left="720" w:hanging="360"/>
      </w:pPr>
    </w:lvl>
    <w:lvl w:ilvl="1" w:tplc="5A107C22">
      <w:start w:val="1"/>
      <w:numFmt w:val="bullet"/>
      <w:lvlText w:val="○"/>
      <w:lvlJc w:val="left"/>
      <w:pPr>
        <w:ind w:left="1440" w:hanging="360"/>
      </w:pPr>
    </w:lvl>
    <w:lvl w:ilvl="2" w:tplc="9AA08668">
      <w:start w:val="1"/>
      <w:numFmt w:val="bullet"/>
      <w:lvlText w:val="■"/>
      <w:lvlJc w:val="left"/>
      <w:pPr>
        <w:ind w:left="2160" w:hanging="360"/>
      </w:pPr>
    </w:lvl>
    <w:lvl w:ilvl="3" w:tplc="DC5A2B8C">
      <w:start w:val="1"/>
      <w:numFmt w:val="bullet"/>
      <w:lvlText w:val="●"/>
      <w:lvlJc w:val="left"/>
      <w:pPr>
        <w:ind w:left="2880" w:hanging="360"/>
      </w:pPr>
    </w:lvl>
    <w:lvl w:ilvl="4" w:tplc="1CCC3F44">
      <w:start w:val="1"/>
      <w:numFmt w:val="bullet"/>
      <w:lvlText w:val="○"/>
      <w:lvlJc w:val="left"/>
      <w:pPr>
        <w:ind w:left="3600" w:hanging="360"/>
      </w:pPr>
    </w:lvl>
    <w:lvl w:ilvl="5" w:tplc="5DCA7672">
      <w:start w:val="1"/>
      <w:numFmt w:val="bullet"/>
      <w:lvlText w:val="■"/>
      <w:lvlJc w:val="left"/>
      <w:pPr>
        <w:ind w:left="4320" w:hanging="360"/>
      </w:pPr>
    </w:lvl>
    <w:lvl w:ilvl="6" w:tplc="5AD62AD0">
      <w:start w:val="1"/>
      <w:numFmt w:val="bullet"/>
      <w:lvlText w:val="●"/>
      <w:lvlJc w:val="left"/>
      <w:pPr>
        <w:ind w:left="5040" w:hanging="360"/>
      </w:pPr>
    </w:lvl>
    <w:lvl w:ilvl="7" w:tplc="BAE44D32">
      <w:start w:val="1"/>
      <w:numFmt w:val="bullet"/>
      <w:lvlText w:val="●"/>
      <w:lvlJc w:val="left"/>
      <w:pPr>
        <w:ind w:left="5760" w:hanging="360"/>
      </w:pPr>
    </w:lvl>
    <w:lvl w:ilvl="8" w:tplc="F600F04A">
      <w:start w:val="1"/>
      <w:numFmt w:val="bullet"/>
      <w:lvlText w:val="●"/>
      <w:lvlJc w:val="left"/>
      <w:pPr>
        <w:ind w:left="6480" w:hanging="360"/>
      </w:pPr>
    </w:lvl>
  </w:abstractNum>
  <w:abstractNum w:abstractNumId="1" w15:restartNumberingAfterBreak="0">
    <w:nsid w:val="6A312D20"/>
    <w:multiLevelType w:val="hybridMultilevel"/>
    <w:tmpl w:val="A1D63022"/>
    <w:lvl w:ilvl="0" w:tplc="E72E80C8">
      <w:start w:val="1"/>
      <w:numFmt w:val="bullet"/>
      <w:lvlText w:val="•"/>
      <w:lvlJc w:val="left"/>
      <w:pPr>
        <w:ind w:left="360" w:hanging="360"/>
      </w:pPr>
      <w:rPr>
        <w:b/>
        <w:bCs/>
        <w:color w:val="00B4D8"/>
        <w:sz w:val="20"/>
        <w:szCs w:val="20"/>
      </w:rPr>
    </w:lvl>
    <w:lvl w:ilvl="1" w:tplc="F092CACE">
      <w:numFmt w:val="decimal"/>
      <w:lvlText w:val=""/>
      <w:lvlJc w:val="left"/>
    </w:lvl>
    <w:lvl w:ilvl="2" w:tplc="CC94E85C">
      <w:numFmt w:val="decimal"/>
      <w:lvlText w:val=""/>
      <w:lvlJc w:val="left"/>
    </w:lvl>
    <w:lvl w:ilvl="3" w:tplc="D9648F24">
      <w:numFmt w:val="decimal"/>
      <w:lvlText w:val=""/>
      <w:lvlJc w:val="left"/>
    </w:lvl>
    <w:lvl w:ilvl="4" w:tplc="EE32989E">
      <w:numFmt w:val="decimal"/>
      <w:lvlText w:val=""/>
      <w:lvlJc w:val="left"/>
    </w:lvl>
    <w:lvl w:ilvl="5" w:tplc="86BEA184">
      <w:numFmt w:val="decimal"/>
      <w:lvlText w:val=""/>
      <w:lvlJc w:val="left"/>
    </w:lvl>
    <w:lvl w:ilvl="6" w:tplc="BB3C6A52">
      <w:numFmt w:val="decimal"/>
      <w:lvlText w:val=""/>
      <w:lvlJc w:val="left"/>
    </w:lvl>
    <w:lvl w:ilvl="7" w:tplc="5E4C280A">
      <w:numFmt w:val="decimal"/>
      <w:lvlText w:val=""/>
      <w:lvlJc w:val="left"/>
    </w:lvl>
    <w:lvl w:ilvl="8" w:tplc="4C90B046">
      <w:numFmt w:val="decimal"/>
      <w:lvlText w:val=""/>
      <w:lvlJc w:val="left"/>
    </w:lvl>
  </w:abstractNum>
  <w:num w:numId="1" w16cid:durableId="531915819">
    <w:abstractNumId w:val="0"/>
    <w:lvlOverride w:ilvl="0">
      <w:startOverride w:val="1"/>
    </w:lvlOverride>
  </w:num>
  <w:num w:numId="2" w16cid:durableId="12037088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2BF"/>
    <w:rsid w:val="000A7074"/>
    <w:rsid w:val="0019614D"/>
    <w:rsid w:val="00310C40"/>
    <w:rsid w:val="00314A49"/>
    <w:rsid w:val="00546460"/>
    <w:rsid w:val="005C6253"/>
    <w:rsid w:val="007B3EE7"/>
    <w:rsid w:val="00810624"/>
    <w:rsid w:val="00842454"/>
    <w:rsid w:val="00B24202"/>
    <w:rsid w:val="00C546AA"/>
    <w:rsid w:val="00E232BF"/>
    <w:rsid w:val="00E707A0"/>
    <w:rsid w:val="00F47D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C3A7D"/>
  <w15:docId w15:val="{997206BF-9C2A-43BF-9D90-7A841B999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454"/>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e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604</Words>
  <Characters>3328</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edgar chopard</cp:lastModifiedBy>
  <cp:revision>8</cp:revision>
  <dcterms:created xsi:type="dcterms:W3CDTF">2026-03-05T15:03:00Z</dcterms:created>
  <dcterms:modified xsi:type="dcterms:W3CDTF">2026-03-05T16:27:00Z</dcterms:modified>
</cp:coreProperties>
</file>