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jc w:val="center"/>
        <w:rPr/>
      </w:pPr>
      <w:r>
        <w:rPr/>
        <w:t xml:space="preserve">Propuesta de </w:t>
      </w:r>
      <w:r>
        <w:rPr/>
        <w:t xml:space="preserve">conceptual del </w:t>
      </w:r>
      <w:r>
        <w:rPr/>
        <w:t>diseño de un sistema de medición de variables eléctricas de un SSFVI para ZNI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sistema será capaz de realizar la medición de variables eléctricas y registro de la disponibilidad de energía y  consumo de energía de los usuarios de soluciones solares fotovoltaicas individuales SSFVI.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 sistema se entregaran dos versiones: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Sistema aislado de manipulación en sitio.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Sistema con acceso remoto IoT.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diferencia entre ambos sistemas es la opciones en las cuales </w:t>
      </w:r>
      <w:r>
        <w:rPr/>
        <w:t xml:space="preserve">se </w:t>
      </w:r>
      <w:r>
        <w:rPr/>
        <w:t>pued</w:t>
      </w:r>
      <w:r>
        <w:rPr/>
        <w:t>e</w:t>
      </w:r>
      <w:r>
        <w:rPr/>
        <w:t xml:space="preserve"> acceder a los datos. Los sistemas tipo 1, no contaran con ningún modulo de acceso </w:t>
      </w:r>
      <w:r>
        <w:rPr/>
        <w:t>remoto</w:t>
      </w:r>
      <w:r>
        <w:rPr/>
        <w:t xml:space="preserve"> y por lo tanto solo podrá recibir cambios de configuración, extracción de datos, entre otros, de manera local a través del panel de interacción H-M o via cable USB, Infrarrojo, Bluetooth.</w:t>
      </w:r>
    </w:p>
    <w:p>
      <w:pPr>
        <w:pStyle w:val="Normal"/>
        <w:bidi w:val="0"/>
        <w:jc w:val="left"/>
        <w:rPr/>
      </w:pPr>
      <w:r>
        <w:rPr/>
        <w:t xml:space="preserve">El segundo tipo de dispositivo contara con un modulo de acceso remoto, el cual le permitirá al usuario acceder de manera remota, extraer datos, realizar cambios de configuración. </w:t>
      </w:r>
    </w:p>
    <w:p>
      <w:pPr>
        <w:pStyle w:val="Ttulo1"/>
        <w:bidi w:val="0"/>
        <w:jc w:val="left"/>
        <w:rPr/>
      </w:pPr>
      <w:r>
        <w:rPr/>
        <w:t>El sistema debe de ser capaz de generar 2 archivos: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Mediciones.csv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En el cual se almacenaran los datos de las variables medidas.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Eventos.csv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En el cual se almacenaran los datos de los eventos ocurridos.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Con respecto a las mediciones:</w:t>
      </w:r>
    </w:p>
    <w:p>
      <w:pPr>
        <w:pStyle w:val="Cuerpodetexto"/>
        <w:bidi w:val="0"/>
        <w:jc w:val="left"/>
        <w:rPr/>
      </w:pPr>
      <w:r>
        <w:rPr/>
        <w:t>Teniendo en cuenta la propuesta de variables a medir indicadas por los miembros de la empresa HELIOS, se procede a generar una nueva propuesta.</w:t>
      </w:r>
    </w:p>
    <w:p>
      <w:pPr>
        <w:pStyle w:val="Cuerpodetexto"/>
        <w:bidi w:val="0"/>
        <w:jc w:val="left"/>
        <w:rPr/>
      </w:pPr>
      <w:r>
        <w:rPr/>
        <w:t>Se propone la medición de una variable adicional. Esta seria, Corriente de baterías. Este nuevo punto de medi</w:t>
      </w:r>
      <w:r>
        <w:rPr/>
        <w:t>da</w:t>
      </w:r>
      <w:r>
        <w:rPr/>
        <w:t xml:space="preserve"> me permite tener un mayor control e información mucho mas clara y real de la actividad del sistema.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42100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Donde los cuadrados con la letra </w:t>
      </w:r>
      <w:r>
        <w:rPr>
          <w:b/>
          <w:bCs/>
          <w:i/>
          <w:iCs/>
        </w:rPr>
        <w:t xml:space="preserve">A </w:t>
      </w:r>
      <w:r>
        <w:rPr/>
        <w:t xml:space="preserve">son amperímetros y los hexágonos con la letra </w:t>
      </w:r>
      <w:r>
        <w:rPr>
          <w:b/>
          <w:bCs/>
          <w:i/>
          <w:iCs/>
        </w:rPr>
        <w:t xml:space="preserve">V </w:t>
      </w:r>
      <w:r>
        <w:rPr/>
        <w:t>son voltímetros.</w:t>
      </w:r>
    </w:p>
    <w:p>
      <w:pPr>
        <w:pStyle w:val="Cuerpodetexto"/>
        <w:bidi w:val="0"/>
        <w:jc w:val="left"/>
        <w:rPr/>
      </w:pPr>
      <w:r>
        <w:rPr/>
        <w:t>Con este nuevo punto de medida, los puntos de medida quedarían: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Medición de corriente en Paneles Solares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Medición de tensión de Paneles Solares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Medición de corriente de salida de Controlador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color w:val="000000"/>
        </w:rPr>
        <w:t>Medición de Corriente de Baterías (puede ser + o – según carga o descarga de la misma)*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Medición de tensión de salida de controlador.</w:t>
      </w:r>
    </w:p>
    <w:p>
      <w:pPr>
        <w:pStyle w:val="Cuerpodetexto"/>
        <w:bidi w:val="0"/>
        <w:jc w:val="left"/>
        <w:rPr/>
      </w:pPr>
      <w:r>
        <w:rPr/>
        <w:t xml:space="preserve">* Este punto de mediciones seria el que se recomienda agregar para </w:t>
      </w:r>
      <w:r>
        <w:rPr/>
        <w:t>mantener una caracterización mas precisa del sistema.</w:t>
      </w:r>
    </w:p>
    <w:p>
      <w:pPr>
        <w:pStyle w:val="Cuerpodetexto"/>
        <w:bidi w:val="0"/>
        <w:jc w:val="left"/>
        <w:rPr/>
      </w:pPr>
      <w:r>
        <w:rPr/>
        <w:t>De el diagrama anterior puedo obtener las ecuaciones de tension y corriente: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Ip = Iic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Vp = Vic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Ioc = Ib + Iii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Voc = Vb = Vii</w:t>
      </w:r>
    </w:p>
    <w:p>
      <w:pPr>
        <w:pStyle w:val="Cuerpodetexto"/>
        <w:bidi w:val="0"/>
        <w:jc w:val="left"/>
        <w:rPr/>
      </w:pPr>
      <w:r>
        <w:rPr/>
        <w:t xml:space="preserve">donde: </w:t>
      </w:r>
      <w:r>
        <w:rPr>
          <w:b/>
          <w:bCs/>
          <w:sz w:val="26"/>
          <w:szCs w:val="26"/>
        </w:rPr>
        <w:t>Ip</w:t>
      </w:r>
      <w:r>
        <w:rPr/>
        <w:t xml:space="preserve">, corriente de paneles; </w:t>
      </w:r>
      <w:r>
        <w:rPr>
          <w:b/>
          <w:bCs/>
          <w:sz w:val="26"/>
          <w:szCs w:val="26"/>
        </w:rPr>
        <w:t>Iic,</w:t>
      </w:r>
      <w:r>
        <w:rPr/>
        <w:t xml:space="preserve"> corriente de entrada del controlador; </w:t>
      </w:r>
      <w:r>
        <w:rPr>
          <w:b/>
          <w:bCs/>
          <w:sz w:val="26"/>
          <w:szCs w:val="26"/>
        </w:rPr>
        <w:t>Vp</w:t>
      </w:r>
      <w:r>
        <w:rPr/>
        <w:t xml:space="preserve">, voltaje de paneles; </w:t>
      </w:r>
      <w:r>
        <w:rPr>
          <w:b/>
          <w:bCs/>
          <w:sz w:val="26"/>
          <w:szCs w:val="26"/>
        </w:rPr>
        <w:t>Vic</w:t>
      </w:r>
      <w:r>
        <w:rPr/>
        <w:t xml:space="preserve">, voltaje de ingreso al controlador; </w:t>
      </w:r>
      <w:r>
        <w:rPr>
          <w:b/>
          <w:bCs/>
          <w:sz w:val="26"/>
          <w:szCs w:val="26"/>
        </w:rPr>
        <w:t>Ioc</w:t>
      </w:r>
      <w:r>
        <w:rPr/>
        <w:t xml:space="preserve">, corriente de salida del controlador (que va para baterías e inversor); </w:t>
      </w:r>
      <w:r>
        <w:rPr>
          <w:b/>
          <w:bCs/>
          <w:sz w:val="26"/>
          <w:szCs w:val="26"/>
        </w:rPr>
        <w:t>Ib</w:t>
      </w:r>
      <w:r>
        <w:rPr/>
        <w:t xml:space="preserve">, Corriente de baterías; </w:t>
      </w:r>
      <w:r>
        <w:rPr>
          <w:b/>
          <w:bCs/>
          <w:sz w:val="26"/>
          <w:szCs w:val="26"/>
        </w:rPr>
        <w:t>Iii,</w:t>
      </w:r>
      <w:r>
        <w:rPr/>
        <w:t xml:space="preserve"> Corriente de ingreso en inversor; </w:t>
      </w:r>
      <w:r>
        <w:rPr>
          <w:b/>
          <w:bCs/>
          <w:sz w:val="26"/>
          <w:szCs w:val="26"/>
        </w:rPr>
        <w:t>Voc</w:t>
      </w:r>
      <w:r>
        <w:rPr/>
        <w:t xml:space="preserve">, voltaje de salida del controlador; </w:t>
      </w:r>
      <w:r>
        <w:rPr>
          <w:b/>
          <w:bCs/>
          <w:sz w:val="26"/>
          <w:szCs w:val="26"/>
        </w:rPr>
        <w:t>Vb</w:t>
      </w:r>
      <w:r>
        <w:rPr/>
        <w:t xml:space="preserve">, voltaje de bateria; </w:t>
      </w:r>
      <w:r>
        <w:rPr>
          <w:b/>
          <w:bCs/>
          <w:sz w:val="26"/>
          <w:szCs w:val="26"/>
        </w:rPr>
        <w:t>Vii</w:t>
      </w:r>
      <w:r>
        <w:rPr/>
        <w:t>,voltaje de ingreso del inversor.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>
          <w:color w:val="C9211E"/>
        </w:rPr>
      </w:pPr>
      <w:r>
        <w:rPr>
          <w:color w:val="C9211E"/>
        </w:rPr>
        <w:t>** Los valores que corresponden a las mediciones que se deben de tomar de AC, Tensión y corriente. Serán propuestos en otros documento ya que estamos a la espera del medidor de corriente JOYMETER del cual podríamos obtener los valores antes mencionados.</w:t>
      </w:r>
    </w:p>
    <w:p>
      <w:pPr>
        <w:pStyle w:val="Cuerpodetexto"/>
        <w:bidi w:val="0"/>
        <w:jc w:val="left"/>
        <w:rPr/>
      </w:pPr>
      <w:r>
        <w:rPr/>
        <w:t>A continuación se expondrán las opciones de medición de variables en DC: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Transductores de Corriente:</w:t>
      </w:r>
    </w:p>
    <w:p>
      <w:pPr>
        <w:pStyle w:val="Cuerpodetexto"/>
        <w:bidi w:val="0"/>
        <w:jc w:val="left"/>
        <w:rPr/>
      </w:pPr>
      <w:r>
        <w:rPr/>
        <w:t>El TRAN</w:t>
      </w:r>
      <w:r>
        <w:rPr/>
        <w:t>S</w:t>
      </w:r>
      <w:r>
        <w:rPr/>
        <w:t>DUCTOR o SENSOR, es el dispositivo que se utilizará para realizar el sensado de la intensidad de corriente en el punto de medición.</w:t>
      </w:r>
    </w:p>
    <w:p>
      <w:pPr>
        <w:pStyle w:val="Cuerpodetexto"/>
        <w:bidi w:val="0"/>
        <w:jc w:val="left"/>
        <w:rPr/>
      </w:pPr>
      <w:r>
        <w:rPr/>
        <w:t>En la siguiente tabla se muestra los tipos de sensores de corriente mas usados en la industria.</w:t>
      </w:r>
    </w:p>
    <w:p>
      <w:pPr>
        <w:pStyle w:val="Cuerpodetexto"/>
        <w:bidi w:val="0"/>
        <w:jc w:val="left"/>
        <w:rPr/>
      </w:pPr>
      <w:r>
        <w:rPr/>
        <w:t>Las consideraciones a tener en cuenta para la escogencia del sensor son las siguientes: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Bajo ruido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 xml:space="preserve">Amplio rango de medición: 0A a </w:t>
      </w:r>
      <w:r>
        <w:rPr/>
        <w:t>47A (Para inversor de 1000W) y 0A a 70A (para inversor de 1500W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/>
        <w:t>Resolución i</w:t>
      </w:r>
      <w:r>
        <w:rPr/>
        <w:t>nferior a 10 mA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-71120</wp:posOffset>
                </wp:positionV>
                <wp:extent cx="714375" cy="2367280"/>
                <wp:effectExtent l="1270" t="635" r="635" b="1270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236736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5099685</wp:posOffset>
                </wp:positionH>
                <wp:positionV relativeFrom="paragraph">
                  <wp:posOffset>-128270</wp:posOffset>
                </wp:positionV>
                <wp:extent cx="1123950" cy="2628900"/>
                <wp:effectExtent l="635" t="635" r="1270" b="1270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262908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9679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 lo anterior solo se pueden escoger dos tipos de sensores. </w:t>
      </w:r>
    </w:p>
    <w:p>
      <w:pPr>
        <w:pStyle w:val="Cuerpodetexto"/>
        <w:bidi w:val="0"/>
        <w:jc w:val="left"/>
        <w:rPr/>
      </w:pPr>
      <w:r>
        <w:rPr/>
        <w:t>Censado por medio de resistencia Shunt o por medio de Transformador de corriente Zero Flux.</w:t>
      </w:r>
    </w:p>
    <w:p>
      <w:pPr>
        <w:pStyle w:val="Cuerpodetexto"/>
        <w:bidi w:val="0"/>
        <w:jc w:val="left"/>
        <w:rPr/>
      </w:pPr>
      <w:r>
        <w:rPr/>
        <w:t xml:space="preserve">Las resistencias Shunt son utilizadas para realizar un tipo de medición directa, mientras que los transformadores de corriente son indirecta.  </w:t>
      </w:r>
    </w:p>
    <w:p>
      <w:pPr>
        <w:pStyle w:val="Cuerpodetexto"/>
        <w:bidi w:val="0"/>
        <w:jc w:val="left"/>
        <w:rPr/>
      </w:pPr>
      <w:r>
        <w:rPr/>
        <w:t xml:space="preserve">Las resistencia tienen una particularidad y es que consumen de manera directa energía del sistema cuando se está midiendo. Esto es particularmente indeseado en el caso de mediciones de grandes </w:t>
      </w:r>
      <w:r>
        <w:rPr>
          <w:rFonts w:ascii="Liberation Serif" w:hAnsi="Liberation Serif"/>
        </w:rPr>
        <w:t xml:space="preserve">cantidades de </w:t>
      </w:r>
      <w:r>
        <w:rPr>
          <w:rFonts w:ascii="Liberation Serif" w:hAnsi="Liberation Serif"/>
        </w:rPr>
        <w:t>corriente</w:t>
      </w:r>
      <w:r>
        <w:rPr>
          <w:rFonts w:ascii="Liberation Serif" w:hAnsi="Liberation Serif"/>
        </w:rPr>
        <w:t xml:space="preserve"> ya que </w:t>
      </w:r>
      <w:r>
        <w:rPr>
          <w:rFonts w:ascii="Liberation Serif" w:hAnsi="Liberation Serif"/>
        </w:rPr>
        <w:t>esta</w:t>
      </w:r>
      <w:r>
        <w:rPr>
          <w:rFonts w:ascii="Liberation Serif" w:hAnsi="Liberation Serif"/>
        </w:rPr>
        <w:t xml:space="preserve"> disipa </w:t>
      </w:r>
      <w:r>
        <w:rPr>
          <w:rFonts w:ascii="Liberation Serif" w:hAnsi="Liberation Serif"/>
        </w:rPr>
        <w:t>potencia</w:t>
      </w:r>
      <w:r>
        <w:rPr>
          <w:rFonts w:ascii="Liberation Serif" w:hAnsi="Liberation Serif"/>
        </w:rPr>
        <w:t xml:space="preserve"> en forma de calor </w:t>
      </w:r>
      <w:r>
        <w:rPr>
          <w:rFonts w:ascii="Liberation Serif" w:hAnsi="Liberation Serif"/>
        </w:rPr>
        <w:t xml:space="preserve">cuando circula una corriente por ella </w:t>
      </w:r>
      <w:r>
        <w:rPr>
          <w:rFonts w:ascii="Liberation Serif" w:hAnsi="Liberation Serif"/>
        </w:rPr>
        <w:t>aumentando su temperatura, conductividad y ruido termico.por otro lado, son economicas, precisas y de fácil instalación</w:t>
      </w:r>
      <w:r>
        <w:rPr>
          <w:rFonts w:ascii="Liberation Serif" w:hAnsi="Liberation Serif"/>
        </w:rPr>
        <w:t xml:space="preserve">. </w:t>
      </w:r>
    </w:p>
    <w:p>
      <w:pPr>
        <w:pStyle w:val="Cuerpodetexto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Por otro lado los transformadores de corriente son precisos, </w:t>
      </w:r>
      <w:r>
        <w:rPr>
          <w:rFonts w:ascii="Liberation Serif" w:hAnsi="Liberation Serif"/>
        </w:rPr>
        <w:t>no me alteran el sistema de forma directa, y tienen un amplio rango de medición. Su instalación es un poco mas compleja que las resistencias y son mas costosos.</w:t>
      </w:r>
    </w:p>
    <w:p>
      <w:pPr>
        <w:pStyle w:val="Cuerpodetexto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Se necesitan los transductores:</w:t>
      </w:r>
    </w:p>
    <w:p>
      <w:pPr>
        <w:pStyle w:val="Cuerpodetexto"/>
        <w:numPr>
          <w:ilvl w:val="0"/>
          <w:numId w:val="7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Resistencia Shunt:</w:t>
      </w:r>
    </w:p>
    <w:p>
      <w:pPr>
        <w:pStyle w:val="Cuerpodetexto"/>
        <w:numPr>
          <w:ilvl w:val="1"/>
          <w:numId w:val="7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SMB1 A75 V0.25%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@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</w:rPr>
        <w:t>mV100</w:t>
      </w:r>
    </w:p>
    <w:p>
      <w:pPr>
        <w:pStyle w:val="Cuerpodetexto"/>
        <w:numPr>
          <w:ilvl w:val="0"/>
          <w:numId w:val="7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Resistencias de ultra precisión.</w:t>
      </w:r>
    </w:p>
    <w:p>
      <w:pPr>
        <w:pStyle w:val="Cuerpodetexto"/>
        <w:numPr>
          <w:ilvl w:val="1"/>
          <w:numId w:val="7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100k, 2k, 50k, 1k, 20, 25k, 500</w:t>
      </w:r>
    </w:p>
    <w:p>
      <w:pPr>
        <w:pStyle w:val="Cuerpodetexto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Se necesitan los siguientes OPAMPS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OPA991IDBVR  </w:t>
      </w:r>
      <w:r>
        <w:rPr>
          <w:rFonts w:ascii="Liberation Serif" w:hAnsi="Liberation Serif"/>
          <w:color w:val="000000"/>
          <w:sz w:val="24"/>
          <w:szCs w:val="24"/>
        </w:rPr>
        <w:t xml:space="preserve">por </w:t>
      </w:r>
      <w:r>
        <w:rPr>
          <w:rFonts w:ascii="Liberation Serif" w:hAnsi="Liberation Serif"/>
          <w:color w:val="000000"/>
          <w:sz w:val="24"/>
          <w:szCs w:val="24"/>
        </w:rPr>
        <w:t xml:space="preserve">10 </w:t>
      </w:r>
      <w:r>
        <w:rPr>
          <w:rFonts w:ascii="Liberation Serif" w:hAnsi="Liberation Serif"/>
          <w:color w:val="000000"/>
          <w:sz w:val="24"/>
          <w:szCs w:val="24"/>
        </w:rPr>
        <w:t>unidades</w:t>
      </w:r>
      <w:r>
        <w:rPr>
          <w:rFonts w:ascii="Liberation Serif" w:hAnsi="Liberation Serif"/>
          <w:color w:val="000000"/>
          <w:sz w:val="24"/>
          <w:szCs w:val="24"/>
        </w:rPr>
        <w:t>.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INA241A3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(perfecto)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INA241A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4, INA241A5,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Amplificador para detección de corriente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ACM1100 por 10 unidades. Amp de aislamiento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LM7705 por 10 unidades, es un generador de polarización inversa 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ISO1540 Aislador de comunicaciones I2C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ISO7721 Aislador de canales digitales.</w:t>
      </w:r>
    </w:p>
    <w:p>
      <w:pPr>
        <w:pStyle w:val="Cuerpodetexto"/>
        <w:numPr>
          <w:ilvl w:val="0"/>
          <w:numId w:val="8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AD4022BRMZ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Convertidor analógico digital de 20 bits y comunicación SPI</w:t>
      </w:r>
      <w:r>
        <w:br w:type="page"/>
      </w:r>
    </w:p>
    <w:p>
      <w:pPr>
        <w:pStyle w:val="Ttulo2"/>
        <w:bidi w:val="0"/>
        <w:jc w:val="left"/>
        <w:rPr/>
      </w:pPr>
      <w:r>
        <w:rPr/>
        <w:t>Propuesta de diseño: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42545</wp:posOffset>
            </wp:positionV>
            <wp:extent cx="4137660" cy="412877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 recomienda un diseño por modulos, Este tipo de diseños facilitan el uso y manejo del equipo, genera una mayor inmunidad a fallas y descentraliza el sistema.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 concepto del sistema consiste en la generación de diferentes modulos.</w:t>
      </w:r>
    </w:p>
    <w:p>
      <w:pPr>
        <w:pStyle w:val="Cuerpodetexto"/>
        <w:numPr>
          <w:ilvl w:val="0"/>
          <w:numId w:val="9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Módulos de medición</w:t>
      </w:r>
    </w:p>
    <w:p>
      <w:pPr>
        <w:pStyle w:val="Cuerpodetexto"/>
        <w:numPr>
          <w:ilvl w:val="0"/>
          <w:numId w:val="9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Módulos de controlador</w:t>
      </w:r>
    </w:p>
    <w:p>
      <w:pPr>
        <w:pStyle w:val="Cuerpodetexto"/>
        <w:numPr>
          <w:ilvl w:val="0"/>
          <w:numId w:val="9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Modulo de comunicaciones.</w:t>
      </w:r>
    </w:p>
    <w:p>
      <w:pPr>
        <w:pStyle w:val="Cuerpodetexto"/>
        <w:numPr>
          <w:ilvl w:val="0"/>
          <w:numId w:val="9"/>
        </w:numPr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Modulo </w:t>
      </w:r>
      <w:r>
        <w:rPr>
          <w:rFonts w:ascii="Liberation Serif" w:hAnsi="Liberation Serif"/>
          <w:color w:val="000000"/>
          <w:sz w:val="24"/>
          <w:szCs w:val="24"/>
        </w:rPr>
        <w:t>de gestión H-M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El modulo de mediciones contendrá toda la electrónica y sensor</w:t>
      </w:r>
      <w:r>
        <w:rPr>
          <w:rFonts w:ascii="Liberation Serif" w:hAnsi="Liberation Serif"/>
          <w:color w:val="000000"/>
          <w:sz w:val="24"/>
          <w:szCs w:val="24"/>
        </w:rPr>
        <w:t xml:space="preserve">es pertinentes. </w:t>
      </w:r>
      <w:r>
        <w:rPr>
          <w:rFonts w:ascii="Liberation Serif" w:hAnsi="Liberation Serif"/>
          <w:color w:val="000000"/>
          <w:sz w:val="24"/>
          <w:szCs w:val="24"/>
        </w:rPr>
        <w:t>El modulo contará con un puerto de comunicaciones con el cual se comunicará con el controlador.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El modulo de controlador contará con el controlador maestro, el cual realizará las consultas a los sensores y gestionará la información y el almacenamiento. 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También será el encargado de recibir las peticiones de los usuarios, mostrar la información de variables, y transmitir la información por el medio disponible.</w:t>
      </w:r>
    </w:p>
    <w:p>
      <w:pPr>
        <w:pStyle w:val="Cuerpodetexto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Ttulo1"/>
        <w:bidi w:val="0"/>
        <w:jc w:val="left"/>
        <w:rPr/>
      </w:pPr>
      <w:r>
        <w:rPr/>
        <w:t>Caracteristicas tecnicas.</w:t>
      </w:r>
    </w:p>
    <w:p>
      <w:pPr>
        <w:pStyle w:val="Cuerpodetexto"/>
        <w:bidi w:val="0"/>
        <w:jc w:val="left"/>
        <w:rPr/>
      </w:pPr>
      <w:r>
        <w:rPr/>
        <w:t>El modulo permitirá realizar mediciones de tensión y corriente.</w:t>
      </w:r>
    </w:p>
    <w:p>
      <w:pPr>
        <w:pStyle w:val="Cuerpodetexto"/>
        <w:bidi w:val="0"/>
        <w:jc w:val="left"/>
        <w:rPr/>
      </w:pPr>
      <w:r>
        <w:rPr/>
        <w:t xml:space="preserve">Los componentes del modulo de medicion pueden usaran ADC de resolución de 20bits, lo cual nos permite una resolución de hasta </w:t>
      </w:r>
      <w:r>
        <w:rPr/>
        <w:t>1048576 niveles, estos niveles nos pueden ofrecer resoluciones teóricas de:</w:t>
      </w:r>
    </w:p>
    <w:p>
      <w:pPr>
        <w:pStyle w:val="Cuerpodetexto"/>
        <w:numPr>
          <w:ilvl w:val="0"/>
          <w:numId w:val="10"/>
        </w:numPr>
        <w:bidi w:val="0"/>
        <w:jc w:val="left"/>
        <w:rPr/>
      </w:pPr>
      <w:r>
        <w:rPr/>
        <w:t>10 mA para corriente</w:t>
      </w:r>
    </w:p>
    <w:p>
      <w:pPr>
        <w:pStyle w:val="Cuerpodetexto"/>
        <w:numPr>
          <w:ilvl w:val="0"/>
          <w:numId w:val="10"/>
        </w:numPr>
        <w:bidi w:val="0"/>
        <w:jc w:val="left"/>
        <w:rPr/>
      </w:pPr>
      <w:r>
        <w:rPr/>
        <w:t>22,88 uV para tensión a 24V Max</w:t>
      </w:r>
    </w:p>
    <w:p>
      <w:pPr>
        <w:pStyle w:val="Cuerpodetexto"/>
        <w:bidi w:val="0"/>
        <w:jc w:val="left"/>
        <w:rPr/>
      </w:pPr>
      <w:r>
        <w:rPr/>
        <w:t>Estos valores son son tomados según la resolución de los ADC, mas sin embargo entran otras variables como:</w:t>
      </w:r>
    </w:p>
    <w:p>
      <w:pPr>
        <w:pStyle w:val="Cuerpodetexto"/>
        <w:numPr>
          <w:ilvl w:val="0"/>
          <w:numId w:val="11"/>
        </w:numPr>
        <w:bidi w:val="0"/>
        <w:jc w:val="left"/>
        <w:rPr/>
      </w:pPr>
      <w:r>
        <w:rPr/>
        <w:t>Ruido del sistema</w:t>
      </w:r>
    </w:p>
    <w:p>
      <w:pPr>
        <w:pStyle w:val="Cuerpodetexto"/>
        <w:numPr>
          <w:ilvl w:val="0"/>
          <w:numId w:val="11"/>
        </w:numPr>
        <w:bidi w:val="0"/>
        <w:jc w:val="left"/>
        <w:rPr/>
      </w:pPr>
      <w:r>
        <w:rPr/>
        <w:t>Sensibilidad de los OPAMPs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LibreOffice/7.3.6.2$Linux_X86_64 LibreOffice_project/30$Build-2</Application>
  <AppVersion>15.0000</AppVersion>
  <Pages>6</Pages>
  <Words>1033</Words>
  <Characters>5265</Characters>
  <CharactersWithSpaces>6201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2022-11-11T15:03:48Z</dcterms:created>
  <dc:creator/>
  <dc:description/>
  <dc:language>es-CO</dc:language>
  <cp:lastModifiedBy/>
  <dcterms:modified xsi:type="dcterms:W3CDTF">2022-11-22T13:39:37Z</dcterms:modified>
  <cp:revision>2</cp:revision>
  <dc:subject/>
  <dc:title/>
</cp:coreProperties>
</file>