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b/>
          <w:i w:val="0"/>
          <w:sz w:val="28"/>
        </w:rPr>
        <w:t>CUADERNO DE OBRA</w:t>
      </w:r>
    </w:p>
    <w:p>
      <w:pPr>
        <w:spacing w:after="40" w:before="0"/>
        <w:jc w:val="center"/>
      </w:pPr>
      <w:r>
        <w:rPr>
          <w:rFonts w:ascii="Arial" w:hAnsi="Arial"/>
          <w:b/>
          <w:i w:val="0"/>
          <w:sz w:val="22"/>
        </w:rPr>
        <w:t>ASIENTO DEL RESIDENTE DE OBRA</w:t>
      </w:r>
    </w:p>
    <w:p>
      <w:pPr>
        <w:spacing w:after="200" w:before="0"/>
        <w:jc w:val="center"/>
      </w:pPr>
      <w:r>
        <w:rPr>
          <w:rFonts w:ascii="Arial" w:hAnsi="Arial"/>
          <w:b w:val="0"/>
          <w:i/>
          <w:sz w:val="16"/>
        </w:rPr>
        <w:t>(Art. 191° del Reglamento de la Ley de Contrataciones del Estado – D.S. N° 344-2018-EF)</w:t>
      </w:r>
    </w:p>
    <w:tbl>
      <w:tblPr>
        <w:tblStyle w:val="TableGrid"/>
        <w:tblW w:type="auto" w:w="0"/>
        <w:jc w:val="center"/>
        <w:tblLook w:firstColumn="1" w:firstRow="1" w:lastColumn="0" w:lastRow="0" w:noHBand="0" w:noVBand="1" w:val="04A0"/>
      </w:tblPr>
      <w:tblGrid>
        <w:gridCol w:w="4986"/>
        <w:gridCol w:w="4986"/>
      </w:tblGrid>
      <w:tr>
        <w:tc>
          <w:tcPr>
            <w:tcW w:type="dxa" w:w="2494"/>
            <w:shd w:val="clear" w:fill="EDF1F7"/>
          </w:tcPr>
          <w:p>
            <w:pPr>
              <w:spacing w:after="20"/>
            </w:pPr>
            <w:r>
              <w:rPr>
                <w:rFonts w:ascii="Arial" w:hAnsi="Arial"/>
                <w:b/>
                <w:sz w:val="18"/>
              </w:rPr>
              <w:t>OBRA</w:t>
            </w:r>
          </w:p>
        </w:tc>
        <w:tc>
          <w:tcPr>
            <w:tcW w:type="dxa" w:w="7030"/>
          </w:tcPr>
          <w:p>
            <w:pPr>
              <w:spacing w:after="20"/>
            </w:pPr>
            <w:r>
              <w:rPr>
                <w:rFonts w:ascii="Arial" w:hAnsi="Arial"/>
                <w:sz w:val="18"/>
              </w:rPr>
              <w:t>CONSTRUCCIÓN DE COBERTURA METÁLICA EN LOSAS DEPORTIVAS DE LA I.E. N° 38132 MX/P PRIMARIA PAMPA CANGALLO, DISTRITO DE LOS MOROCHUCOS DE LA PROVINCIA DE CANGALLO DEL DEPARTAMENTO DE AYACUCHO</w:t>
            </w:r>
          </w:p>
        </w:tc>
      </w:tr>
      <w:tr>
        <w:tc>
          <w:tcPr>
            <w:tcW w:type="dxa" w:w="2494"/>
            <w:shd w:val="clear" w:fill="EDF1F7"/>
          </w:tcPr>
          <w:p>
            <w:pPr>
              <w:spacing w:after="20"/>
            </w:pPr>
            <w:r>
              <w:rPr>
                <w:rFonts w:ascii="Arial" w:hAnsi="Arial"/>
                <w:b/>
                <w:sz w:val="18"/>
              </w:rPr>
              <w:t>ENTIDAD</w:t>
            </w:r>
          </w:p>
        </w:tc>
        <w:tc>
          <w:tcPr>
            <w:tcW w:type="dxa" w:w="7030"/>
          </w:tcPr>
          <w:p>
            <w:pPr>
              <w:spacing w:after="20"/>
            </w:pPr>
            <w:r>
              <w:rPr>
                <w:rFonts w:ascii="Arial" w:hAnsi="Arial"/>
                <w:sz w:val="18"/>
              </w:rPr>
              <w:t>GOBIERNO REGIONAL DE AYACUCHO – SEDE CENTRAL</w:t>
            </w:r>
          </w:p>
        </w:tc>
      </w:tr>
      <w:tr>
        <w:tc>
          <w:tcPr>
            <w:tcW w:type="dxa" w:w="2494"/>
            <w:shd w:val="clear" w:fill="EDF1F7"/>
          </w:tcPr>
          <w:p>
            <w:pPr>
              <w:spacing w:after="20"/>
            </w:pPr>
            <w:r>
              <w:rPr>
                <w:rFonts w:ascii="Arial" w:hAnsi="Arial"/>
                <w:b/>
                <w:sz w:val="18"/>
              </w:rPr>
              <w:t>CONTRATO</w:t>
            </w:r>
          </w:p>
        </w:tc>
        <w:tc>
          <w:tcPr>
            <w:tcW w:type="dxa" w:w="7030"/>
          </w:tcPr>
          <w:p>
            <w:pPr>
              <w:spacing w:after="20"/>
            </w:pPr>
            <w:r>
              <w:rPr>
                <w:rFonts w:ascii="Arial" w:hAnsi="Arial"/>
                <w:sz w:val="18"/>
              </w:rPr>
              <w:t>Contrato derivado del Procedimiento de Selección N° 82-2026-GRA-SEDECENTRAL-OAPF</w:t>
            </w:r>
          </w:p>
        </w:tc>
      </w:tr>
      <w:tr>
        <w:tc>
          <w:tcPr>
            <w:tcW w:type="dxa" w:w="2494"/>
            <w:shd w:val="clear" w:fill="EDF1F7"/>
          </w:tcPr>
          <w:p>
            <w:pPr>
              <w:spacing w:after="20"/>
            </w:pPr>
            <w:r>
              <w:rPr>
                <w:rFonts w:ascii="Arial" w:hAnsi="Arial"/>
                <w:b/>
                <w:sz w:val="18"/>
              </w:rPr>
              <w:t>CONTRATISTA</w:t>
            </w:r>
          </w:p>
        </w:tc>
        <w:tc>
          <w:tcPr>
            <w:tcW w:type="dxa" w:w="7030"/>
          </w:tcPr>
          <w:p>
            <w:pPr>
              <w:spacing w:after="20"/>
            </w:pPr>
            <w:r>
              <w:rPr>
                <w:rFonts w:ascii="Arial" w:hAnsi="Arial"/>
                <w:sz w:val="18"/>
              </w:rPr>
              <w:t>____________________________________________  (R.U.C. N° _______________)</w:t>
            </w:r>
          </w:p>
        </w:tc>
      </w:tr>
      <w:tr>
        <w:tc>
          <w:tcPr>
            <w:tcW w:type="dxa" w:w="2494"/>
            <w:shd w:val="clear" w:fill="EDF1F7"/>
          </w:tcPr>
          <w:p>
            <w:pPr>
              <w:spacing w:after="20"/>
            </w:pPr>
            <w:r>
              <w:rPr>
                <w:rFonts w:ascii="Arial" w:hAnsi="Arial"/>
                <w:b/>
                <w:sz w:val="18"/>
              </w:rPr>
              <w:t>UBICACIÓN</w:t>
            </w:r>
          </w:p>
        </w:tc>
        <w:tc>
          <w:tcPr>
            <w:tcW w:type="dxa" w:w="7030"/>
          </w:tcPr>
          <w:p>
            <w:pPr>
              <w:spacing w:after="20"/>
            </w:pPr>
            <w:r>
              <w:rPr>
                <w:rFonts w:ascii="Arial" w:hAnsi="Arial"/>
                <w:sz w:val="18"/>
              </w:rPr>
              <w:t>Pampa Cangallo, distrito de Los Morochucos, provincia de Cangallo, departamento de Ayacucho</w:t>
            </w:r>
          </w:p>
        </w:tc>
      </w:tr>
      <w:tr>
        <w:tc>
          <w:tcPr>
            <w:tcW w:type="dxa" w:w="2494"/>
            <w:shd w:val="clear" w:fill="EDF1F7"/>
          </w:tcPr>
          <w:p>
            <w:pPr>
              <w:spacing w:after="20"/>
            </w:pPr>
            <w:r>
              <w:rPr>
                <w:rFonts w:ascii="Arial" w:hAnsi="Arial"/>
                <w:b/>
                <w:sz w:val="18"/>
              </w:rPr>
              <w:t>MONTO CONTRACTUAL</w:t>
            </w:r>
          </w:p>
        </w:tc>
        <w:tc>
          <w:tcPr>
            <w:tcW w:type="dxa" w:w="7030"/>
          </w:tcPr>
          <w:p>
            <w:pPr>
              <w:spacing w:after="20"/>
            </w:pPr>
            <w:r>
              <w:rPr>
                <w:rFonts w:ascii="Arial" w:hAnsi="Arial"/>
                <w:sz w:val="18"/>
              </w:rPr>
              <w:t>S/ 1 872 089.34 (incluye IGV)</w:t>
            </w:r>
          </w:p>
        </w:tc>
      </w:tr>
      <w:tr>
        <w:tc>
          <w:tcPr>
            <w:tcW w:type="dxa" w:w="2494"/>
            <w:shd w:val="clear" w:fill="EDF1F7"/>
          </w:tcPr>
          <w:p>
            <w:pPr>
              <w:spacing w:after="20"/>
            </w:pPr>
            <w:r>
              <w:rPr>
                <w:rFonts w:ascii="Arial" w:hAnsi="Arial"/>
                <w:b/>
                <w:sz w:val="18"/>
              </w:rPr>
              <w:t>PLAZO DE EJECUCIÓN</w:t>
            </w:r>
          </w:p>
        </w:tc>
        <w:tc>
          <w:tcPr>
            <w:tcW w:type="dxa" w:w="7030"/>
          </w:tcPr>
          <w:p>
            <w:pPr>
              <w:spacing w:after="20"/>
            </w:pPr>
            <w:r>
              <w:rPr>
                <w:rFonts w:ascii="Arial" w:hAnsi="Arial"/>
                <w:sz w:val="18"/>
              </w:rPr>
              <w:t>90 días calendario</w:t>
            </w:r>
          </w:p>
        </w:tc>
      </w:tr>
      <w:tr>
        <w:tc>
          <w:tcPr>
            <w:tcW w:type="dxa" w:w="2494"/>
            <w:shd w:val="clear" w:fill="EDF1F7"/>
          </w:tcPr>
          <w:p>
            <w:pPr>
              <w:spacing w:after="20"/>
            </w:pPr>
            <w:r>
              <w:rPr>
                <w:rFonts w:ascii="Arial" w:hAnsi="Arial"/>
                <w:b/>
                <w:sz w:val="18"/>
              </w:rPr>
              <w:t>INICIO DE PLAZO</w:t>
            </w:r>
          </w:p>
        </w:tc>
        <w:tc>
          <w:tcPr>
            <w:tcW w:type="dxa" w:w="7030"/>
          </w:tcPr>
          <w:p>
            <w:pPr>
              <w:spacing w:after="20"/>
            </w:pPr>
            <w:r>
              <w:rPr>
                <w:rFonts w:ascii="Arial" w:hAnsi="Arial"/>
                <w:sz w:val="18"/>
              </w:rPr>
              <w:t>12 de agosto de 2026</w:t>
            </w:r>
          </w:p>
        </w:tc>
      </w:tr>
      <w:tr>
        <w:tc>
          <w:tcPr>
            <w:tcW w:type="dxa" w:w="2494"/>
            <w:shd w:val="clear" w:fill="EDF1F7"/>
          </w:tcPr>
          <w:p>
            <w:pPr>
              <w:spacing w:after="20"/>
            </w:pPr>
            <w:r>
              <w:rPr>
                <w:rFonts w:ascii="Arial" w:hAnsi="Arial"/>
                <w:b/>
                <w:sz w:val="18"/>
              </w:rPr>
              <w:t>TÉRMINO CONTRACTUAL</w:t>
            </w:r>
          </w:p>
        </w:tc>
        <w:tc>
          <w:tcPr>
            <w:tcW w:type="dxa" w:w="7030"/>
          </w:tcPr>
          <w:p>
            <w:pPr>
              <w:spacing w:after="20"/>
            </w:pPr>
            <w:r>
              <w:rPr>
                <w:rFonts w:ascii="Arial" w:hAnsi="Arial"/>
                <w:sz w:val="18"/>
              </w:rPr>
              <w:t>09 de noviembre de 2026</w:t>
            </w:r>
          </w:p>
        </w:tc>
      </w:tr>
      <w:tr>
        <w:tc>
          <w:tcPr>
            <w:tcW w:type="dxa" w:w="2494"/>
            <w:shd w:val="clear" w:fill="EDF1F7"/>
          </w:tcPr>
          <w:p>
            <w:pPr>
              <w:spacing w:after="20"/>
            </w:pPr>
            <w:r>
              <w:rPr>
                <w:rFonts w:ascii="Arial" w:hAnsi="Arial"/>
                <w:b/>
                <w:sz w:val="18"/>
              </w:rPr>
              <w:t>RESIDENTE DE OBRA</w:t>
            </w:r>
          </w:p>
        </w:tc>
        <w:tc>
          <w:tcPr>
            <w:tcW w:type="dxa" w:w="7030"/>
          </w:tcPr>
          <w:p>
            <w:pPr>
              <w:spacing w:after="20"/>
            </w:pPr>
            <w:r>
              <w:rPr>
                <w:rFonts w:ascii="Arial" w:hAnsi="Arial"/>
                <w:sz w:val="18"/>
              </w:rPr>
              <w:t>Ing. ROBES PALHUA PALOMINO ESPIÑAL  –  C.I.P. N° ____________</w:t>
            </w:r>
          </w:p>
        </w:tc>
      </w:tr>
      <w:tr>
        <w:tc>
          <w:tcPr>
            <w:tcW w:type="dxa" w:w="2494"/>
            <w:shd w:val="clear" w:fill="EDF1F7"/>
          </w:tcPr>
          <w:p>
            <w:pPr>
              <w:spacing w:after="20"/>
            </w:pPr>
            <w:r>
              <w:rPr>
                <w:rFonts w:ascii="Arial" w:hAnsi="Arial"/>
                <w:b/>
                <w:sz w:val="18"/>
              </w:rPr>
              <w:t>INSPECTOR DE OBRA</w:t>
            </w:r>
          </w:p>
        </w:tc>
        <w:tc>
          <w:tcPr>
            <w:tcW w:type="dxa" w:w="7030"/>
          </w:tcPr>
          <w:p>
            <w:pPr>
              <w:spacing w:after="20"/>
            </w:pPr>
            <w:r>
              <w:rPr>
                <w:rFonts w:ascii="Arial" w:hAnsi="Arial"/>
                <w:sz w:val="18"/>
              </w:rPr>
              <w:t>Arq. CÉSAR SEGURA RAMÍREZ  –  C.A.P. N° ____________</w:t>
            </w:r>
          </w:p>
        </w:tc>
      </w:tr>
    </w:tbl>
    <w:p/>
    <w:tbl>
      <w:tblPr>
        <w:tblStyle w:val="TableGrid"/>
        <w:tblW w:type="auto" w:w="0"/>
        <w:jc w:val="center"/>
        <w:tblLook w:firstColumn="1" w:firstRow="1" w:lastColumn="0" w:lastRow="0" w:noHBand="0" w:noVBand="1" w:val="04A0"/>
      </w:tblPr>
      <w:tblGrid>
        <w:gridCol w:w="3324"/>
        <w:gridCol w:w="3324"/>
        <w:gridCol w:w="3324"/>
      </w:tblGrid>
      <w:tr>
        <w:tc>
          <w:tcPr>
            <w:tcW w:type="dxa" w:w="3175"/>
            <w:shd w:val="clear" w:fill="DCE6F1"/>
          </w:tcPr>
          <w:p>
            <w:pPr>
              <w:spacing w:after="20"/>
              <w:jc w:val="center"/>
            </w:pPr>
            <w:r>
              <w:rPr>
                <w:rFonts w:ascii="Arial" w:hAnsi="Arial"/>
                <w:b/>
                <w:sz w:val="17"/>
              </w:rPr>
              <w:t>ASIENTO N°</w:t>
              <w:br/>
            </w:r>
            <w:r>
              <w:rPr>
                <w:rFonts w:ascii="Arial" w:hAnsi="Arial"/>
                <w:b/>
                <w:sz w:val="20"/>
              </w:rPr>
              <w:t>_______</w:t>
            </w:r>
          </w:p>
        </w:tc>
        <w:tc>
          <w:tcPr>
            <w:tcW w:type="dxa" w:w="3175"/>
            <w:shd w:val="clear" w:fill="DCE6F1"/>
          </w:tcPr>
          <w:p>
            <w:pPr>
              <w:spacing w:after="20"/>
              <w:jc w:val="center"/>
            </w:pPr>
            <w:r>
              <w:rPr>
                <w:rFonts w:ascii="Arial" w:hAnsi="Arial"/>
                <w:b/>
                <w:sz w:val="17"/>
              </w:rPr>
              <w:t>FECHA</w:t>
              <w:br/>
            </w:r>
            <w:r>
              <w:rPr>
                <w:rFonts w:ascii="Arial" w:hAnsi="Arial"/>
                <w:b/>
                <w:sz w:val="20"/>
              </w:rPr>
              <w:t>Lunes 31 de agosto de 2026</w:t>
            </w:r>
          </w:p>
        </w:tc>
        <w:tc>
          <w:tcPr>
            <w:tcW w:type="dxa" w:w="3175"/>
            <w:shd w:val="clear" w:fill="DCE6F1"/>
          </w:tcPr>
          <w:p>
            <w:pPr>
              <w:spacing w:after="20"/>
              <w:jc w:val="center"/>
            </w:pPr>
            <w:r>
              <w:rPr>
                <w:rFonts w:ascii="Arial" w:hAnsi="Arial"/>
                <w:b/>
                <w:sz w:val="17"/>
              </w:rPr>
              <w:t>DÍA DE EJECUCIÓN</w:t>
              <w:br/>
            </w:r>
            <w:r>
              <w:rPr>
                <w:rFonts w:ascii="Arial" w:hAnsi="Arial"/>
                <w:b/>
                <w:sz w:val="20"/>
              </w:rPr>
              <w:t>N° 20 de 90 días calendario</w:t>
            </w:r>
          </w:p>
        </w:tc>
      </w:tr>
    </w:tbl>
    <w:p/>
    <w:p>
      <w:pPr>
        <w:spacing w:after="160" w:before="0"/>
        <w:jc w:val="both"/>
      </w:pPr>
      <w:r>
        <w:rPr>
          <w:rFonts w:ascii="Arial" w:hAnsi="Arial"/>
          <w:b/>
          <w:i w:val="0"/>
          <w:sz w:val="20"/>
        </w:rPr>
        <w:t>ASUNTO:  PRESENTACIÓN DE LA VALORIZACIÓN DE OBRA N° 01 CORRESPONDIENTE AL MES DE AGOSTO DE 2026 (PERIODO DEL 12 AL 31 DE AGOSTO DE 2026) Y CIERRE DE LAS ACTIVIDADES DEL MES.</w:t>
      </w:r>
    </w:p>
    <w:p>
      <w:pPr>
        <w:spacing w:before="200" w:after="80"/>
      </w:pPr>
      <w:r>
        <w:rPr>
          <w:rFonts w:ascii="Arial" w:hAnsi="Arial"/>
          <w:b/>
          <w:color w:val="1F3864"/>
          <w:sz w:val="20"/>
        </w:rPr>
        <w:t>1.  CONDICIONES DE TRABAJO DEL DÍA</w:t>
      </w:r>
    </w:p>
    <w:p>
      <w:pPr>
        <w:spacing w:after="80" w:before="0"/>
        <w:jc w:val="both"/>
      </w:pPr>
      <w:r>
        <w:rPr>
          <w:rFonts w:ascii="Arial" w:hAnsi="Arial"/>
          <w:b w:val="0"/>
          <w:i w:val="0"/>
          <w:sz w:val="20"/>
        </w:rPr>
        <w:t>Siendo las _______ horas del día 31 de agosto de 2026, el que suscribe, en su condición de Residente de Obra debidamente acreditado por el Contratista, deja constancia en el presente asiento de lo siguiente:</w:t>
      </w:r>
    </w:p>
    <w:p>
      <w:pPr>
        <w:spacing w:after="40" w:before="0"/>
        <w:jc w:val="both"/>
      </w:pPr>
      <w:r>
        <w:rPr>
          <w:rFonts w:ascii="Arial" w:hAnsi="Arial"/>
          <w:b w:val="0"/>
          <w:i w:val="0"/>
          <w:sz w:val="20"/>
        </w:rPr>
        <w:t>•  Condiciones climáticas: mañana ______________ / tarde ______________; temperatura promedio ______ °C. Las condiciones climáticas del día ( ) permitieron  ( ) no permitieron el normal desarrollo de los trabajos.</w:t>
      </w:r>
    </w:p>
    <w:p>
      <w:pPr>
        <w:spacing w:after="40" w:before="0"/>
        <w:jc w:val="both"/>
      </w:pPr>
      <w:r>
        <w:rPr>
          <w:rFonts w:ascii="Arial" w:hAnsi="Arial"/>
          <w:b w:val="0"/>
          <w:i w:val="0"/>
          <w:sz w:val="20"/>
        </w:rPr>
        <w:t>•  Jornada de trabajo: de _______ a _______ horas, con refrigerio de _______ a _______ horas.</w:t>
      </w:r>
    </w:p>
    <w:p>
      <w:pPr>
        <w:spacing w:after="40" w:before="0"/>
        <w:jc w:val="both"/>
      </w:pPr>
      <w:r>
        <w:rPr>
          <w:rFonts w:ascii="Arial" w:hAnsi="Arial"/>
          <w:b w:val="0"/>
          <w:i w:val="0"/>
          <w:sz w:val="20"/>
        </w:rPr>
        <w:t>•  Horas efectivas trabajadas: ________ horas.  Horas perdidas por lluvia u otra causa: ________ horas.</w:t>
      </w:r>
    </w:p>
    <w:p>
      <w:pPr>
        <w:spacing w:before="200" w:after="80"/>
      </w:pPr>
      <w:r>
        <w:rPr>
          <w:rFonts w:ascii="Arial" w:hAnsi="Arial"/>
          <w:b/>
          <w:color w:val="1F3864"/>
          <w:sz w:val="20"/>
        </w:rPr>
        <w:t>2.  PERSONAL PROFESIONAL, TÉCNICO Y OBRERO EN OBRA</w:t>
      </w:r>
    </w:p>
    <w:tbl>
      <w:tblPr>
        <w:tblStyle w:val="TableGrid"/>
        <w:tblW w:type="auto" w:w="0"/>
        <w:tblLook w:firstColumn="1" w:firstRow="1" w:lastColumn="0" w:lastRow="0" w:noHBand="0" w:noVBand="1" w:val="04A0"/>
      </w:tblPr>
      <w:tblGrid>
        <w:gridCol w:w="3324"/>
        <w:gridCol w:w="3324"/>
        <w:gridCol w:w="3324"/>
      </w:tblGrid>
      <w:tr>
        <w:tc>
          <w:tcPr>
            <w:tcW w:type="dxa" w:w="3324"/>
            <w:shd w:val="clear" w:fill="DCE6F1"/>
          </w:tcPr>
          <w:p>
            <w:pPr>
              <w:spacing w:after="20"/>
              <w:jc w:val="center"/>
            </w:pPr>
            <w:r>
              <w:rPr>
                <w:rFonts w:ascii="Arial" w:hAnsi="Arial"/>
                <w:b/>
                <w:sz w:val="18"/>
              </w:rPr>
              <w:t>CATEGORÍA</w:t>
            </w:r>
          </w:p>
        </w:tc>
        <w:tc>
          <w:tcPr>
            <w:tcW w:type="dxa" w:w="3324"/>
            <w:shd w:val="clear" w:fill="DCE6F1"/>
          </w:tcPr>
          <w:p>
            <w:pPr>
              <w:spacing w:after="20"/>
              <w:jc w:val="center"/>
            </w:pPr>
            <w:r>
              <w:rPr>
                <w:rFonts w:ascii="Arial" w:hAnsi="Arial"/>
                <w:b/>
                <w:sz w:val="18"/>
              </w:rPr>
              <w:t>CANTIDAD</w:t>
            </w:r>
          </w:p>
        </w:tc>
        <w:tc>
          <w:tcPr>
            <w:tcW w:type="dxa" w:w="3324"/>
            <w:shd w:val="clear" w:fill="DCE6F1"/>
          </w:tcPr>
          <w:p>
            <w:pPr>
              <w:spacing w:after="20"/>
              <w:jc w:val="center"/>
            </w:pPr>
            <w:r>
              <w:rPr>
                <w:rFonts w:ascii="Arial" w:hAnsi="Arial"/>
                <w:b/>
                <w:sz w:val="18"/>
              </w:rPr>
              <w:t>OBSERVACIÓN</w:t>
            </w:r>
          </w:p>
        </w:tc>
      </w:tr>
      <w:tr>
        <w:tc>
          <w:tcPr>
            <w:tcW w:type="dxa" w:w="4535"/>
          </w:tcPr>
          <w:p>
            <w:pPr>
              <w:spacing w:after="20"/>
            </w:pPr>
            <w:r>
              <w:rPr>
                <w:rFonts w:ascii="Arial" w:hAnsi="Arial"/>
                <w:sz w:val="18"/>
              </w:rPr>
              <w:t>Residente de Obra</w:t>
            </w:r>
          </w:p>
        </w:tc>
        <w:tc>
          <w:tcPr>
            <w:tcW w:type="dxa" w:w="1474"/>
          </w:tcPr>
          <w:p>
            <w:pPr>
              <w:jc w:val="center"/>
            </w:pPr>
          </w:p>
        </w:tc>
        <w:tc>
          <w:tcPr>
            <w:tcW w:type="dxa" w:w="3515"/>
          </w:tcPr>
          <w:p/>
        </w:tc>
      </w:tr>
      <w:tr>
        <w:tc>
          <w:tcPr>
            <w:tcW w:type="dxa" w:w="4535"/>
          </w:tcPr>
          <w:p>
            <w:pPr>
              <w:spacing w:after="20"/>
            </w:pPr>
            <w:r>
              <w:rPr>
                <w:rFonts w:ascii="Arial" w:hAnsi="Arial"/>
                <w:sz w:val="18"/>
              </w:rPr>
              <w:t>Ing. de Seguridad y Salud en el Trabajo</w:t>
            </w:r>
          </w:p>
        </w:tc>
        <w:tc>
          <w:tcPr>
            <w:tcW w:type="dxa" w:w="1474"/>
          </w:tcPr>
          <w:p>
            <w:pPr>
              <w:jc w:val="center"/>
            </w:pPr>
          </w:p>
        </w:tc>
        <w:tc>
          <w:tcPr>
            <w:tcW w:type="dxa" w:w="3515"/>
          </w:tcPr>
          <w:p/>
        </w:tc>
      </w:tr>
      <w:tr>
        <w:tc>
          <w:tcPr>
            <w:tcW w:type="dxa" w:w="4535"/>
          </w:tcPr>
          <w:p>
            <w:pPr>
              <w:spacing w:after="20"/>
            </w:pPr>
            <w:r>
              <w:rPr>
                <w:rFonts w:ascii="Arial" w:hAnsi="Arial"/>
                <w:sz w:val="18"/>
              </w:rPr>
              <w:t>Maestro de obra / Capataz</w:t>
            </w:r>
          </w:p>
        </w:tc>
        <w:tc>
          <w:tcPr>
            <w:tcW w:type="dxa" w:w="1474"/>
          </w:tcPr>
          <w:p>
            <w:pPr>
              <w:jc w:val="center"/>
            </w:pPr>
          </w:p>
        </w:tc>
        <w:tc>
          <w:tcPr>
            <w:tcW w:type="dxa" w:w="3515"/>
          </w:tcPr>
          <w:p/>
        </w:tc>
      </w:tr>
      <w:tr>
        <w:tc>
          <w:tcPr>
            <w:tcW w:type="dxa" w:w="4535"/>
          </w:tcPr>
          <w:p>
            <w:pPr>
              <w:spacing w:after="20"/>
            </w:pPr>
            <w:r>
              <w:rPr>
                <w:rFonts w:ascii="Arial" w:hAnsi="Arial"/>
                <w:sz w:val="18"/>
              </w:rPr>
              <w:t>Operarios</w:t>
            </w:r>
          </w:p>
        </w:tc>
        <w:tc>
          <w:tcPr>
            <w:tcW w:type="dxa" w:w="1474"/>
          </w:tcPr>
          <w:p>
            <w:pPr>
              <w:jc w:val="center"/>
            </w:pPr>
          </w:p>
        </w:tc>
        <w:tc>
          <w:tcPr>
            <w:tcW w:type="dxa" w:w="3515"/>
          </w:tcPr>
          <w:p/>
        </w:tc>
      </w:tr>
      <w:tr>
        <w:tc>
          <w:tcPr>
            <w:tcW w:type="dxa" w:w="4535"/>
          </w:tcPr>
          <w:p>
            <w:pPr>
              <w:spacing w:after="20"/>
            </w:pPr>
            <w:r>
              <w:rPr>
                <w:rFonts w:ascii="Arial" w:hAnsi="Arial"/>
                <w:sz w:val="18"/>
              </w:rPr>
              <w:t>Oficiales</w:t>
            </w:r>
          </w:p>
        </w:tc>
        <w:tc>
          <w:tcPr>
            <w:tcW w:type="dxa" w:w="1474"/>
          </w:tcPr>
          <w:p>
            <w:pPr>
              <w:jc w:val="center"/>
            </w:pPr>
          </w:p>
        </w:tc>
        <w:tc>
          <w:tcPr>
            <w:tcW w:type="dxa" w:w="3515"/>
          </w:tcPr>
          <w:p/>
        </w:tc>
      </w:tr>
      <w:tr>
        <w:tc>
          <w:tcPr>
            <w:tcW w:type="dxa" w:w="4535"/>
          </w:tcPr>
          <w:p>
            <w:pPr>
              <w:spacing w:after="20"/>
            </w:pPr>
            <w:r>
              <w:rPr>
                <w:rFonts w:ascii="Arial" w:hAnsi="Arial"/>
                <w:sz w:val="18"/>
              </w:rPr>
              <w:t>Peones</w:t>
            </w:r>
          </w:p>
        </w:tc>
        <w:tc>
          <w:tcPr>
            <w:tcW w:type="dxa" w:w="1474"/>
          </w:tcPr>
          <w:p>
            <w:pPr>
              <w:jc w:val="center"/>
            </w:pPr>
          </w:p>
        </w:tc>
        <w:tc>
          <w:tcPr>
            <w:tcW w:type="dxa" w:w="3515"/>
          </w:tcPr>
          <w:p/>
        </w:tc>
      </w:tr>
      <w:tr>
        <w:tc>
          <w:tcPr>
            <w:tcW w:type="dxa" w:w="4535"/>
          </w:tcPr>
          <w:p>
            <w:pPr>
              <w:spacing w:after="20"/>
            </w:pPr>
            <w:r>
              <w:rPr>
                <w:rFonts w:ascii="Arial" w:hAnsi="Arial"/>
                <w:sz w:val="18"/>
              </w:rPr>
              <w:t>Operadores de equipo</w:t>
            </w:r>
          </w:p>
        </w:tc>
        <w:tc>
          <w:tcPr>
            <w:tcW w:type="dxa" w:w="1474"/>
          </w:tcPr>
          <w:p>
            <w:pPr>
              <w:jc w:val="center"/>
            </w:pPr>
          </w:p>
        </w:tc>
        <w:tc>
          <w:tcPr>
            <w:tcW w:type="dxa" w:w="3515"/>
          </w:tcPr>
          <w:p/>
        </w:tc>
      </w:tr>
    </w:tbl>
    <w:p>
      <w:pPr>
        <w:spacing w:after="80" w:before="60"/>
        <w:jc w:val="both"/>
      </w:pPr>
      <w:r>
        <w:rPr>
          <w:rFonts w:ascii="Arial" w:hAnsi="Arial"/>
          <w:b w:val="0"/>
          <w:i/>
          <w:sz w:val="18"/>
        </w:rPr>
        <w:t>El personal profesional clave se encuentra en obra conforme al plantel técnico ofertado y acreditado ante la Entidad.</w:t>
      </w:r>
    </w:p>
    <w:p>
      <w:pPr>
        <w:spacing w:before="200" w:after="80"/>
      </w:pPr>
      <w:r>
        <w:rPr>
          <w:rFonts w:ascii="Arial" w:hAnsi="Arial"/>
          <w:b/>
          <w:color w:val="1F3864"/>
          <w:sz w:val="20"/>
        </w:rPr>
        <w:t>3.  EQUIPO Y MAQUINARIA OPERATIVA EN OBRA</w:t>
      </w:r>
    </w:p>
    <w:p>
      <w:pPr>
        <w:spacing w:after="80" w:before="0"/>
        <w:jc w:val="both"/>
      </w:pPr>
      <w:r>
        <w:rPr>
          <w:rFonts w:ascii="Arial" w:hAnsi="Arial"/>
          <w:b w:val="0"/>
          <w:i w:val="0"/>
          <w:sz w:val="20"/>
        </w:rPr>
        <w:t>Se encuentran en obra y operativos los siguientes equipos: _________________________________________________________________________________________________________________________________________. Equipos inoperativos o en mantenimiento: ______________________________________________________.</w:t>
      </w:r>
    </w:p>
    <w:p>
      <w:pPr>
        <w:spacing w:before="200" w:after="80"/>
      </w:pPr>
      <w:r>
        <w:rPr>
          <w:rFonts w:ascii="Arial" w:hAnsi="Arial"/>
          <w:b/>
          <w:color w:val="1F3864"/>
          <w:sz w:val="20"/>
        </w:rPr>
        <w:t>4.  MATERIALES INGRESADOS A OBRA</w:t>
      </w:r>
    </w:p>
    <w:p>
      <w:pPr>
        <w:spacing w:after="80" w:before="0"/>
        <w:jc w:val="both"/>
      </w:pPr>
      <w:r>
        <w:rPr>
          <w:rFonts w:ascii="Arial" w:hAnsi="Arial"/>
          <w:b w:val="0"/>
          <w:i w:val="0"/>
          <w:sz w:val="20"/>
        </w:rPr>
        <w:t>Durante el periodo ingresaron a almacén de obra los materiales consignados en las guías de remisión N° ______________________, los cuales cuentan con sus respectivos certificados de calidad y fueron verificados por el Inspector de Obra. Los materiales se encuentran almacenados en condiciones adecuadas conforme a las especificaciones técnicas del expediente técnico.</w:t>
      </w:r>
    </w:p>
    <w:p>
      <w:pPr>
        <w:spacing w:before="200" w:after="80"/>
      </w:pPr>
      <w:r>
        <w:rPr>
          <w:rFonts w:ascii="Arial" w:hAnsi="Arial"/>
          <w:b/>
          <w:color w:val="1F3864"/>
          <w:sz w:val="20"/>
        </w:rPr>
        <w:t>5.  TRABAJOS EJECUTADOS EN EL PERIODO DEL 12 AL 31 DE AGOSTO DE 2026</w:t>
      </w:r>
    </w:p>
    <w:p>
      <w:pPr>
        <w:spacing w:after="120" w:before="0"/>
        <w:jc w:val="both"/>
      </w:pPr>
      <w:r>
        <w:rPr>
          <w:rFonts w:ascii="Arial" w:hAnsi="Arial"/>
          <w:b w:val="0"/>
          <w:i w:val="0"/>
          <w:sz w:val="20"/>
        </w:rPr>
        <w:t>Se deja constancia que, durante el primer periodo de ejecución de la obra —comprendido entre el 12 y el 31 de agosto de 2026 (20 días calendario)—, se ejecutaron y quedaron concluidas o parcialmente avanzadas las partidas que a continuación se detallan, cuyos metrados fueron verificados en campo conjuntamente con el Inspector de Obra:</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417"/>
            <w:shd w:val="clear" w:fill="1F3864"/>
          </w:tcPr>
          <w:p>
            <w:pPr>
              <w:spacing w:after="20"/>
              <w:jc w:val="center"/>
            </w:pPr>
            <w:r>
              <w:rPr>
                <w:rFonts w:ascii="Arial" w:hAnsi="Arial"/>
                <w:b/>
                <w:color w:val="FFFFFF"/>
                <w:sz w:val="16"/>
              </w:rPr>
              <w:t>ÍTEM</w:t>
            </w:r>
          </w:p>
        </w:tc>
        <w:tc>
          <w:tcPr>
            <w:tcW w:type="dxa" w:w="4195"/>
            <w:shd w:val="clear" w:fill="1F3864"/>
          </w:tcPr>
          <w:p>
            <w:pPr>
              <w:spacing w:after="20"/>
              <w:jc w:val="center"/>
            </w:pPr>
            <w:r>
              <w:rPr>
                <w:rFonts w:ascii="Arial" w:hAnsi="Arial"/>
                <w:b/>
                <w:color w:val="FFFFFF"/>
                <w:sz w:val="16"/>
              </w:rPr>
              <w:t>DESCRIPCIÓN DE LA PARTIDA</w:t>
            </w:r>
          </w:p>
        </w:tc>
        <w:tc>
          <w:tcPr>
            <w:tcW w:type="dxa" w:w="680"/>
            <w:shd w:val="clear" w:fill="1F3864"/>
          </w:tcPr>
          <w:p>
            <w:pPr>
              <w:spacing w:after="20"/>
              <w:jc w:val="center"/>
            </w:pPr>
            <w:r>
              <w:rPr>
                <w:rFonts w:ascii="Arial" w:hAnsi="Arial"/>
                <w:b/>
                <w:color w:val="FFFFFF"/>
                <w:sz w:val="16"/>
              </w:rPr>
              <w:t>UND</w:t>
            </w:r>
          </w:p>
        </w:tc>
        <w:tc>
          <w:tcPr>
            <w:tcW w:type="dxa" w:w="1077"/>
            <w:shd w:val="clear" w:fill="1F3864"/>
          </w:tcPr>
          <w:p>
            <w:pPr>
              <w:spacing w:after="20"/>
              <w:jc w:val="center"/>
            </w:pPr>
            <w:r>
              <w:rPr>
                <w:rFonts w:ascii="Arial" w:hAnsi="Arial"/>
                <w:b/>
                <w:color w:val="FFFFFF"/>
                <w:sz w:val="16"/>
              </w:rPr>
              <w:t>METRADO</w:t>
            </w:r>
          </w:p>
        </w:tc>
        <w:tc>
          <w:tcPr>
            <w:tcW w:type="dxa" w:w="1304"/>
            <w:shd w:val="clear" w:fill="1F3864"/>
          </w:tcPr>
          <w:p>
            <w:pPr>
              <w:spacing w:after="20"/>
              <w:jc w:val="center"/>
            </w:pPr>
            <w:r>
              <w:rPr>
                <w:rFonts w:ascii="Arial" w:hAnsi="Arial"/>
                <w:b/>
                <w:color w:val="FFFFFF"/>
                <w:sz w:val="16"/>
              </w:rPr>
              <w:t>VALORIZ. S/</w:t>
            </w:r>
          </w:p>
        </w:tc>
        <w:tc>
          <w:tcPr>
            <w:tcW w:type="dxa" w:w="850"/>
            <w:shd w:val="clear" w:fill="1F3864"/>
          </w:tcPr>
          <w:p>
            <w:pPr>
              <w:spacing w:after="20"/>
              <w:jc w:val="center"/>
            </w:pPr>
            <w:r>
              <w:rPr>
                <w:rFonts w:ascii="Arial" w:hAnsi="Arial"/>
                <w:b/>
                <w:color w:val="FFFFFF"/>
                <w:sz w:val="16"/>
              </w:rPr>
              <w:t>%</w:t>
            </w:r>
          </w:p>
        </w:tc>
      </w:tr>
      <w:tr>
        <w:tc>
          <w:tcPr>
            <w:tcW w:type="dxa" w:w="1417"/>
            <w:shd w:val="clear" w:fill="E8EEF7"/>
          </w:tcPr>
          <w:p>
            <w:pPr>
              <w:spacing w:after="20" w:before="20"/>
              <w:jc w:val="left"/>
            </w:pPr>
            <w:r>
              <w:rPr>
                <w:rFonts w:ascii="Arial" w:hAnsi="Arial"/>
                <w:b/>
                <w:sz w:val="16"/>
              </w:rPr>
              <w:t>01</w:t>
            </w:r>
          </w:p>
        </w:tc>
        <w:tc>
          <w:tcPr>
            <w:tcW w:type="dxa" w:w="4195"/>
            <w:shd w:val="clear" w:fill="E8EEF7"/>
          </w:tcPr>
          <w:p>
            <w:pPr>
              <w:spacing w:after="20" w:before="20"/>
              <w:jc w:val="left"/>
            </w:pPr>
            <w:r>
              <w:rPr>
                <w:rFonts w:ascii="Arial" w:hAnsi="Arial"/>
                <w:b/>
                <w:sz w:val="16"/>
              </w:rPr>
              <w:t>OBRAS PROVISIONALES, TRABAJOS PRELIMINARES, SEGURIDAD Y SALUD EN EL TRABAJO</w:t>
            </w:r>
          </w:p>
        </w:tc>
        <w:tc>
          <w:tcPr>
            <w:tcW w:type="dxa" w:w="680"/>
            <w:shd w:val="clear" w:fill="E8EEF7"/>
          </w:tcPr>
          <w:p>
            <w:pPr>
              <w:spacing w:after="20" w:before="20"/>
              <w:jc w:val="center"/>
            </w:pPr>
            <w:r>
              <w:rPr>
                <w:rFonts w:ascii="Arial" w:hAnsi="Arial"/>
                <w:b/>
                <w:sz w:val="16"/>
              </w:rPr>
            </w:r>
          </w:p>
        </w:tc>
        <w:tc>
          <w:tcPr>
            <w:tcW w:type="dxa" w:w="1077"/>
            <w:shd w:val="clear" w:fill="E8EEF7"/>
          </w:tcPr>
          <w:p>
            <w:pPr>
              <w:spacing w:after="20" w:before="20"/>
              <w:jc w:val="right"/>
            </w:pPr>
            <w:r>
              <w:rPr>
                <w:rFonts w:ascii="Arial" w:hAnsi="Arial"/>
                <w:b/>
                <w:sz w:val="16"/>
              </w:rPr>
            </w:r>
          </w:p>
        </w:tc>
        <w:tc>
          <w:tcPr>
            <w:tcW w:type="dxa" w:w="1304"/>
            <w:shd w:val="clear" w:fill="E8EEF7"/>
          </w:tcPr>
          <w:p>
            <w:pPr>
              <w:spacing w:after="20" w:before="20"/>
              <w:jc w:val="right"/>
            </w:pPr>
            <w:r>
              <w:rPr>
                <w:rFonts w:ascii="Arial" w:hAnsi="Arial"/>
                <w:b/>
                <w:sz w:val="16"/>
              </w:rPr>
              <w:t>134,529.81</w:t>
            </w:r>
          </w:p>
        </w:tc>
        <w:tc>
          <w:tcPr>
            <w:tcW w:type="dxa" w:w="850"/>
            <w:shd w:val="clear" w:fill="E8EEF7"/>
          </w:tcPr>
          <w:p>
            <w:pPr>
              <w:spacing w:after="20" w:before="20"/>
              <w:jc w:val="center"/>
            </w:pPr>
            <w:r>
              <w:rPr>
                <w:rFonts w:ascii="Arial" w:hAnsi="Arial"/>
                <w:b/>
                <w:sz w:val="16"/>
              </w:rPr>
            </w:r>
          </w:p>
        </w:tc>
      </w:tr>
      <w:tr>
        <w:tc>
          <w:tcPr>
            <w:tcW w:type="dxa" w:w="1417"/>
          </w:tcPr>
          <w:p>
            <w:pPr>
              <w:spacing w:after="20" w:before="20"/>
              <w:jc w:val="left"/>
            </w:pPr>
            <w:r>
              <w:rPr>
                <w:rFonts w:ascii="Arial" w:hAnsi="Arial"/>
                <w:b w:val="0"/>
                <w:sz w:val="16"/>
              </w:rPr>
              <w:t>01.01.01.01</w:t>
            </w:r>
          </w:p>
        </w:tc>
        <w:tc>
          <w:tcPr>
            <w:tcW w:type="dxa" w:w="4195"/>
          </w:tcPr>
          <w:p>
            <w:pPr>
              <w:spacing w:after="20" w:before="20"/>
              <w:jc w:val="left"/>
            </w:pPr>
            <w:r>
              <w:rPr>
                <w:rFonts w:ascii="Arial" w:hAnsi="Arial"/>
                <w:b w:val="0"/>
                <w:sz w:val="16"/>
              </w:rPr>
              <w:t>CARTEL DE IDENTIFICACIÓN DE LA OBRA DE 3.60x2.40 m</w:t>
            </w:r>
          </w:p>
        </w:tc>
        <w:tc>
          <w:tcPr>
            <w:tcW w:type="dxa" w:w="680"/>
          </w:tcPr>
          <w:p>
            <w:pPr>
              <w:spacing w:after="20" w:before="20"/>
              <w:jc w:val="center"/>
            </w:pPr>
            <w:r>
              <w:rPr>
                <w:rFonts w:ascii="Arial" w:hAnsi="Arial"/>
                <w:b w:val="0"/>
                <w:sz w:val="16"/>
              </w:rPr>
              <w:t>und</w:t>
            </w:r>
          </w:p>
        </w:tc>
        <w:tc>
          <w:tcPr>
            <w:tcW w:type="dxa" w:w="1077"/>
          </w:tcPr>
          <w:p>
            <w:pPr>
              <w:spacing w:after="20" w:before="20"/>
              <w:jc w:val="right"/>
            </w:pPr>
            <w:r>
              <w:rPr>
                <w:rFonts w:ascii="Arial" w:hAnsi="Arial"/>
                <w:b w:val="0"/>
                <w:sz w:val="16"/>
              </w:rPr>
              <w:t>1.00</w:t>
            </w:r>
          </w:p>
        </w:tc>
        <w:tc>
          <w:tcPr>
            <w:tcW w:type="dxa" w:w="1304"/>
          </w:tcPr>
          <w:p>
            <w:pPr>
              <w:spacing w:after="20" w:before="20"/>
              <w:jc w:val="right"/>
            </w:pPr>
            <w:r>
              <w:rPr>
                <w:rFonts w:ascii="Arial" w:hAnsi="Arial"/>
                <w:b w:val="0"/>
                <w:sz w:val="16"/>
              </w:rPr>
              <w:t>1,832.41</w:t>
            </w:r>
          </w:p>
        </w:tc>
        <w:tc>
          <w:tcPr>
            <w:tcW w:type="dxa" w:w="850"/>
          </w:tcPr>
          <w:p>
            <w:pPr>
              <w:spacing w:after="20" w:before="20"/>
              <w:jc w:val="center"/>
            </w:pPr>
            <w:r>
              <w:rPr>
                <w:rFonts w:ascii="Arial" w:hAnsi="Arial"/>
                <w:b w:val="0"/>
                <w:sz w:val="16"/>
              </w:rPr>
              <w:t>100.00%</w:t>
            </w:r>
          </w:p>
        </w:tc>
      </w:tr>
      <w:tr>
        <w:tc>
          <w:tcPr>
            <w:tcW w:type="dxa" w:w="1417"/>
          </w:tcPr>
          <w:p>
            <w:pPr>
              <w:spacing w:after="20" w:before="20"/>
              <w:jc w:val="left"/>
            </w:pPr>
            <w:r>
              <w:rPr>
                <w:rFonts w:ascii="Arial" w:hAnsi="Arial"/>
                <w:b w:val="0"/>
                <w:sz w:val="16"/>
              </w:rPr>
              <w:t>01.01.02.01.01</w:t>
            </w:r>
          </w:p>
        </w:tc>
        <w:tc>
          <w:tcPr>
            <w:tcW w:type="dxa" w:w="4195"/>
          </w:tcPr>
          <w:p>
            <w:pPr>
              <w:spacing w:after="20" w:before="20"/>
              <w:jc w:val="left"/>
            </w:pPr>
            <w:r>
              <w:rPr>
                <w:rFonts w:ascii="Arial" w:hAnsi="Arial"/>
                <w:b w:val="0"/>
                <w:sz w:val="16"/>
              </w:rPr>
              <w:t>REPLANTEO DURANTE EL PROCESO</w:t>
            </w:r>
          </w:p>
        </w:tc>
        <w:tc>
          <w:tcPr>
            <w:tcW w:type="dxa" w:w="680"/>
          </w:tcPr>
          <w:p>
            <w:pPr>
              <w:spacing w:after="20" w:before="20"/>
              <w:jc w:val="center"/>
            </w:pPr>
            <w:r>
              <w:rPr>
                <w:rFonts w:ascii="Arial" w:hAnsi="Arial"/>
                <w:b w:val="0"/>
                <w:sz w:val="16"/>
              </w:rPr>
              <w:t>m2</w:t>
            </w:r>
          </w:p>
        </w:tc>
        <w:tc>
          <w:tcPr>
            <w:tcW w:type="dxa" w:w="1077"/>
          </w:tcPr>
          <w:p>
            <w:pPr>
              <w:spacing w:after="20" w:before="20"/>
              <w:jc w:val="right"/>
            </w:pPr>
            <w:r>
              <w:rPr>
                <w:rFonts w:ascii="Arial" w:hAnsi="Arial"/>
                <w:b w:val="0"/>
                <w:sz w:val="16"/>
              </w:rPr>
              <w:t>1,283.20</w:t>
            </w:r>
          </w:p>
        </w:tc>
        <w:tc>
          <w:tcPr>
            <w:tcW w:type="dxa" w:w="1304"/>
          </w:tcPr>
          <w:p>
            <w:pPr>
              <w:spacing w:after="20" w:before="20"/>
              <w:jc w:val="right"/>
            </w:pPr>
            <w:r>
              <w:rPr>
                <w:rFonts w:ascii="Arial" w:hAnsi="Arial"/>
                <w:b w:val="0"/>
                <w:sz w:val="16"/>
              </w:rPr>
              <w:t>27,627.30</w:t>
            </w:r>
          </w:p>
        </w:tc>
        <w:tc>
          <w:tcPr>
            <w:tcW w:type="dxa" w:w="850"/>
          </w:tcPr>
          <w:p>
            <w:pPr>
              <w:spacing w:after="20" w:before="20"/>
              <w:jc w:val="center"/>
            </w:pPr>
            <w:r>
              <w:rPr>
                <w:rFonts w:ascii="Arial" w:hAnsi="Arial"/>
                <w:b w:val="0"/>
                <w:sz w:val="16"/>
              </w:rPr>
              <w:t>100.00%</w:t>
            </w:r>
          </w:p>
        </w:tc>
      </w:tr>
      <w:tr>
        <w:tc>
          <w:tcPr>
            <w:tcW w:type="dxa" w:w="1417"/>
          </w:tcPr>
          <w:p>
            <w:pPr>
              <w:spacing w:after="20" w:before="20"/>
              <w:jc w:val="left"/>
            </w:pPr>
            <w:r>
              <w:rPr>
                <w:rFonts w:ascii="Arial" w:hAnsi="Arial"/>
                <w:b w:val="0"/>
                <w:sz w:val="16"/>
              </w:rPr>
              <w:t>01.02.01</w:t>
            </w:r>
          </w:p>
        </w:tc>
        <w:tc>
          <w:tcPr>
            <w:tcW w:type="dxa" w:w="4195"/>
          </w:tcPr>
          <w:p>
            <w:pPr>
              <w:spacing w:after="20" w:before="20"/>
              <w:jc w:val="left"/>
            </w:pPr>
            <w:r>
              <w:rPr>
                <w:rFonts w:ascii="Arial" w:hAnsi="Arial"/>
                <w:b w:val="0"/>
                <w:sz w:val="16"/>
              </w:rPr>
              <w:t>MOVILIZACIÓN Y DESMOVILIZACIÓN DE MAQUINARIA Y EQUIPO</w:t>
            </w:r>
          </w:p>
        </w:tc>
        <w:tc>
          <w:tcPr>
            <w:tcW w:type="dxa" w:w="680"/>
          </w:tcPr>
          <w:p>
            <w:pPr>
              <w:spacing w:after="20" w:before="20"/>
              <w:jc w:val="center"/>
            </w:pPr>
            <w:r>
              <w:rPr>
                <w:rFonts w:ascii="Arial" w:hAnsi="Arial"/>
                <w:b w:val="0"/>
                <w:sz w:val="16"/>
              </w:rPr>
              <w:t>glb</w:t>
            </w:r>
          </w:p>
        </w:tc>
        <w:tc>
          <w:tcPr>
            <w:tcW w:type="dxa" w:w="1077"/>
          </w:tcPr>
          <w:p>
            <w:pPr>
              <w:spacing w:after="20" w:before="20"/>
              <w:jc w:val="right"/>
            </w:pPr>
            <w:r>
              <w:rPr>
                <w:rFonts w:ascii="Arial" w:hAnsi="Arial"/>
                <w:b w:val="0"/>
                <w:sz w:val="16"/>
              </w:rPr>
              <w:t>0.35</w:t>
            </w:r>
          </w:p>
        </w:tc>
        <w:tc>
          <w:tcPr>
            <w:tcW w:type="dxa" w:w="1304"/>
          </w:tcPr>
          <w:p>
            <w:pPr>
              <w:spacing w:after="20" w:before="20"/>
              <w:jc w:val="right"/>
            </w:pPr>
            <w:r>
              <w:rPr>
                <w:rFonts w:ascii="Arial" w:hAnsi="Arial"/>
                <w:b w:val="0"/>
                <w:sz w:val="16"/>
              </w:rPr>
              <w:t>15,023.90</w:t>
            </w:r>
          </w:p>
        </w:tc>
        <w:tc>
          <w:tcPr>
            <w:tcW w:type="dxa" w:w="850"/>
          </w:tcPr>
          <w:p>
            <w:pPr>
              <w:spacing w:after="20" w:before="20"/>
              <w:jc w:val="center"/>
            </w:pPr>
            <w:r>
              <w:rPr>
                <w:rFonts w:ascii="Arial" w:hAnsi="Arial"/>
                <w:b w:val="0"/>
                <w:sz w:val="16"/>
              </w:rPr>
              <w:t>35.00%</w:t>
            </w:r>
          </w:p>
        </w:tc>
      </w:tr>
      <w:tr>
        <w:tc>
          <w:tcPr>
            <w:tcW w:type="dxa" w:w="1417"/>
          </w:tcPr>
          <w:p>
            <w:pPr>
              <w:spacing w:after="20" w:before="20"/>
              <w:jc w:val="left"/>
            </w:pPr>
            <w:r>
              <w:rPr>
                <w:rFonts w:ascii="Arial" w:hAnsi="Arial"/>
                <w:b w:val="0"/>
                <w:sz w:val="16"/>
              </w:rPr>
              <w:t>01.02.02</w:t>
            </w:r>
          </w:p>
        </w:tc>
        <w:tc>
          <w:tcPr>
            <w:tcW w:type="dxa" w:w="4195"/>
          </w:tcPr>
          <w:p>
            <w:pPr>
              <w:spacing w:after="20" w:before="20"/>
              <w:jc w:val="left"/>
            </w:pPr>
            <w:r>
              <w:rPr>
                <w:rFonts w:ascii="Arial" w:hAnsi="Arial"/>
                <w:b w:val="0"/>
                <w:sz w:val="16"/>
              </w:rPr>
              <w:t>FLETE TERRESTRE</w:t>
            </w:r>
          </w:p>
        </w:tc>
        <w:tc>
          <w:tcPr>
            <w:tcW w:type="dxa" w:w="680"/>
          </w:tcPr>
          <w:p>
            <w:pPr>
              <w:spacing w:after="20" w:before="20"/>
              <w:jc w:val="center"/>
            </w:pPr>
            <w:r>
              <w:rPr>
                <w:rFonts w:ascii="Arial" w:hAnsi="Arial"/>
                <w:b w:val="0"/>
                <w:sz w:val="16"/>
              </w:rPr>
              <w:t>glb</w:t>
            </w:r>
          </w:p>
        </w:tc>
        <w:tc>
          <w:tcPr>
            <w:tcW w:type="dxa" w:w="1077"/>
          </w:tcPr>
          <w:p>
            <w:pPr>
              <w:spacing w:after="20" w:before="20"/>
              <w:jc w:val="right"/>
            </w:pPr>
            <w:r>
              <w:rPr>
                <w:rFonts w:ascii="Arial" w:hAnsi="Arial"/>
                <w:b w:val="0"/>
                <w:sz w:val="16"/>
              </w:rPr>
              <w:t>0.35</w:t>
            </w:r>
          </w:p>
        </w:tc>
        <w:tc>
          <w:tcPr>
            <w:tcW w:type="dxa" w:w="1304"/>
          </w:tcPr>
          <w:p>
            <w:pPr>
              <w:spacing w:after="20" w:before="20"/>
              <w:jc w:val="right"/>
            </w:pPr>
            <w:r>
              <w:rPr>
                <w:rFonts w:ascii="Arial" w:hAnsi="Arial"/>
                <w:b w:val="0"/>
                <w:sz w:val="16"/>
              </w:rPr>
              <w:t>23,018.93</w:t>
            </w:r>
          </w:p>
        </w:tc>
        <w:tc>
          <w:tcPr>
            <w:tcW w:type="dxa" w:w="850"/>
          </w:tcPr>
          <w:p>
            <w:pPr>
              <w:spacing w:after="20" w:before="20"/>
              <w:jc w:val="center"/>
            </w:pPr>
            <w:r>
              <w:rPr>
                <w:rFonts w:ascii="Arial" w:hAnsi="Arial"/>
                <w:b w:val="0"/>
                <w:sz w:val="16"/>
              </w:rPr>
              <w:t>35.00%</w:t>
            </w:r>
          </w:p>
        </w:tc>
      </w:tr>
      <w:tr>
        <w:tc>
          <w:tcPr>
            <w:tcW w:type="dxa" w:w="1417"/>
          </w:tcPr>
          <w:p>
            <w:pPr>
              <w:spacing w:after="20" w:before="20"/>
              <w:jc w:val="left"/>
            </w:pPr>
            <w:r>
              <w:rPr>
                <w:rFonts w:ascii="Arial" w:hAnsi="Arial"/>
                <w:b w:val="0"/>
                <w:sz w:val="16"/>
              </w:rPr>
              <w:t>01.03.01.01</w:t>
            </w:r>
          </w:p>
        </w:tc>
        <w:tc>
          <w:tcPr>
            <w:tcW w:type="dxa" w:w="4195"/>
          </w:tcPr>
          <w:p>
            <w:pPr>
              <w:spacing w:after="20" w:before="20"/>
              <w:jc w:val="left"/>
            </w:pPr>
            <w:r>
              <w:rPr>
                <w:rFonts w:ascii="Arial" w:hAnsi="Arial"/>
                <w:b w:val="0"/>
                <w:sz w:val="16"/>
              </w:rPr>
              <w:t>TRATAMIENTO DE MATERIAL DE EXCAVACIÓN Y CONSTRUCCIÓN</w:t>
            </w:r>
          </w:p>
        </w:tc>
        <w:tc>
          <w:tcPr>
            <w:tcW w:type="dxa" w:w="680"/>
          </w:tcPr>
          <w:p>
            <w:pPr>
              <w:spacing w:after="20" w:before="20"/>
              <w:jc w:val="center"/>
            </w:pPr>
            <w:r>
              <w:rPr>
                <w:rFonts w:ascii="Arial" w:hAnsi="Arial"/>
                <w:b w:val="0"/>
                <w:sz w:val="16"/>
              </w:rPr>
              <w:t>día</w:t>
            </w:r>
          </w:p>
        </w:tc>
        <w:tc>
          <w:tcPr>
            <w:tcW w:type="dxa" w:w="1077"/>
          </w:tcPr>
          <w:p>
            <w:pPr>
              <w:spacing w:after="20" w:before="20"/>
              <w:jc w:val="right"/>
            </w:pPr>
            <w:r>
              <w:rPr>
                <w:rFonts w:ascii="Arial" w:hAnsi="Arial"/>
                <w:b w:val="0"/>
                <w:sz w:val="16"/>
              </w:rPr>
              <w:t>5.00</w:t>
            </w:r>
          </w:p>
        </w:tc>
        <w:tc>
          <w:tcPr>
            <w:tcW w:type="dxa" w:w="1304"/>
          </w:tcPr>
          <w:p>
            <w:pPr>
              <w:spacing w:after="20" w:before="20"/>
              <w:jc w:val="right"/>
            </w:pPr>
            <w:r>
              <w:rPr>
                <w:rFonts w:ascii="Arial" w:hAnsi="Arial"/>
                <w:b w:val="0"/>
                <w:sz w:val="16"/>
              </w:rPr>
              <w:t>2,500.15</w:t>
            </w:r>
          </w:p>
        </w:tc>
        <w:tc>
          <w:tcPr>
            <w:tcW w:type="dxa" w:w="850"/>
          </w:tcPr>
          <w:p>
            <w:pPr>
              <w:spacing w:after="20" w:before="20"/>
              <w:jc w:val="center"/>
            </w:pPr>
            <w:r>
              <w:rPr>
                <w:rFonts w:ascii="Arial" w:hAnsi="Arial"/>
                <w:b w:val="0"/>
                <w:sz w:val="16"/>
              </w:rPr>
              <w:t>25.00%</w:t>
            </w:r>
          </w:p>
        </w:tc>
      </w:tr>
      <w:tr>
        <w:tc>
          <w:tcPr>
            <w:tcW w:type="dxa" w:w="1417"/>
          </w:tcPr>
          <w:p>
            <w:pPr>
              <w:spacing w:after="20" w:before="20"/>
              <w:jc w:val="left"/>
            </w:pPr>
            <w:r>
              <w:rPr>
                <w:rFonts w:ascii="Arial" w:hAnsi="Arial"/>
                <w:b w:val="0"/>
                <w:sz w:val="16"/>
              </w:rPr>
              <w:t>01.03.01.02</w:t>
            </w:r>
          </w:p>
        </w:tc>
        <w:tc>
          <w:tcPr>
            <w:tcW w:type="dxa" w:w="4195"/>
          </w:tcPr>
          <w:p>
            <w:pPr>
              <w:spacing w:after="20" w:before="20"/>
              <w:jc w:val="left"/>
            </w:pPr>
            <w:r>
              <w:rPr>
                <w:rFonts w:ascii="Arial" w:hAnsi="Arial"/>
                <w:b w:val="0"/>
                <w:sz w:val="16"/>
              </w:rPr>
              <w:t>RIEGO EN EL TRASLADO DE MATERIAL</w:t>
            </w:r>
          </w:p>
        </w:tc>
        <w:tc>
          <w:tcPr>
            <w:tcW w:type="dxa" w:w="680"/>
          </w:tcPr>
          <w:p>
            <w:pPr>
              <w:spacing w:after="20" w:before="20"/>
              <w:jc w:val="center"/>
            </w:pPr>
            <w:r>
              <w:rPr>
                <w:rFonts w:ascii="Arial" w:hAnsi="Arial"/>
                <w:b w:val="0"/>
                <w:sz w:val="16"/>
              </w:rPr>
              <w:t>mes</w:t>
            </w:r>
          </w:p>
        </w:tc>
        <w:tc>
          <w:tcPr>
            <w:tcW w:type="dxa" w:w="1077"/>
          </w:tcPr>
          <w:p>
            <w:pPr>
              <w:spacing w:after="20" w:before="20"/>
              <w:jc w:val="right"/>
            </w:pPr>
            <w:r>
              <w:rPr>
                <w:rFonts w:ascii="Arial" w:hAnsi="Arial"/>
                <w:b w:val="0"/>
                <w:sz w:val="16"/>
              </w:rPr>
              <w:t>0.50</w:t>
            </w:r>
          </w:p>
        </w:tc>
        <w:tc>
          <w:tcPr>
            <w:tcW w:type="dxa" w:w="1304"/>
          </w:tcPr>
          <w:p>
            <w:pPr>
              <w:spacing w:after="20" w:before="20"/>
              <w:jc w:val="right"/>
            </w:pPr>
            <w:r>
              <w:rPr>
                <w:rFonts w:ascii="Arial" w:hAnsi="Arial"/>
                <w:b w:val="0"/>
                <w:sz w:val="16"/>
              </w:rPr>
              <w:t>154.70</w:t>
            </w:r>
          </w:p>
        </w:tc>
        <w:tc>
          <w:tcPr>
            <w:tcW w:type="dxa" w:w="850"/>
          </w:tcPr>
          <w:p>
            <w:pPr>
              <w:spacing w:after="20" w:before="20"/>
              <w:jc w:val="center"/>
            </w:pPr>
            <w:r>
              <w:rPr>
                <w:rFonts w:ascii="Arial" w:hAnsi="Arial"/>
                <w:b w:val="0"/>
                <w:sz w:val="16"/>
              </w:rPr>
              <w:t>25.00%</w:t>
            </w:r>
          </w:p>
        </w:tc>
      </w:tr>
      <w:tr>
        <w:tc>
          <w:tcPr>
            <w:tcW w:type="dxa" w:w="1417"/>
          </w:tcPr>
          <w:p>
            <w:pPr>
              <w:spacing w:after="20" w:before="20"/>
              <w:jc w:val="left"/>
            </w:pPr>
            <w:r>
              <w:rPr>
                <w:rFonts w:ascii="Arial" w:hAnsi="Arial"/>
                <w:b w:val="0"/>
                <w:sz w:val="16"/>
              </w:rPr>
              <w:t>01.03.01.03</w:t>
            </w:r>
          </w:p>
        </w:tc>
        <w:tc>
          <w:tcPr>
            <w:tcW w:type="dxa" w:w="4195"/>
          </w:tcPr>
          <w:p>
            <w:pPr>
              <w:spacing w:after="20" w:before="20"/>
              <w:jc w:val="left"/>
            </w:pPr>
            <w:r>
              <w:rPr>
                <w:rFonts w:ascii="Arial" w:hAnsi="Arial"/>
                <w:b w:val="0"/>
                <w:sz w:val="16"/>
              </w:rPr>
              <w:t>IMPLEMENTACIÓN DE CASETAS PARA CONTENEDORES DE RR.SS. COMUNES</w:t>
            </w:r>
          </w:p>
        </w:tc>
        <w:tc>
          <w:tcPr>
            <w:tcW w:type="dxa" w:w="680"/>
          </w:tcPr>
          <w:p>
            <w:pPr>
              <w:spacing w:after="20" w:before="20"/>
              <w:jc w:val="center"/>
            </w:pPr>
            <w:r>
              <w:rPr>
                <w:rFonts w:ascii="Arial" w:hAnsi="Arial"/>
                <w:b w:val="0"/>
                <w:sz w:val="16"/>
              </w:rPr>
              <w:t>glb</w:t>
            </w:r>
          </w:p>
        </w:tc>
        <w:tc>
          <w:tcPr>
            <w:tcW w:type="dxa" w:w="1077"/>
          </w:tcPr>
          <w:p>
            <w:pPr>
              <w:spacing w:after="20" w:before="20"/>
              <w:jc w:val="right"/>
            </w:pPr>
            <w:r>
              <w:rPr>
                <w:rFonts w:ascii="Arial" w:hAnsi="Arial"/>
                <w:b w:val="0"/>
                <w:sz w:val="16"/>
              </w:rPr>
              <w:t>0.50</w:t>
            </w:r>
          </w:p>
        </w:tc>
        <w:tc>
          <w:tcPr>
            <w:tcW w:type="dxa" w:w="1304"/>
          </w:tcPr>
          <w:p>
            <w:pPr>
              <w:spacing w:after="20" w:before="20"/>
              <w:jc w:val="right"/>
            </w:pPr>
            <w:r>
              <w:rPr>
                <w:rFonts w:ascii="Arial" w:hAnsi="Arial"/>
                <w:b w:val="0"/>
                <w:sz w:val="16"/>
              </w:rPr>
              <w:t>3,632.72</w:t>
            </w:r>
          </w:p>
        </w:tc>
        <w:tc>
          <w:tcPr>
            <w:tcW w:type="dxa" w:w="850"/>
          </w:tcPr>
          <w:p>
            <w:pPr>
              <w:spacing w:after="20" w:before="20"/>
              <w:jc w:val="center"/>
            </w:pPr>
            <w:r>
              <w:rPr>
                <w:rFonts w:ascii="Arial" w:hAnsi="Arial"/>
                <w:b w:val="0"/>
                <w:sz w:val="16"/>
              </w:rPr>
              <w:t>50.00%</w:t>
            </w:r>
          </w:p>
        </w:tc>
      </w:tr>
      <w:tr>
        <w:tc>
          <w:tcPr>
            <w:tcW w:type="dxa" w:w="1417"/>
          </w:tcPr>
          <w:p>
            <w:pPr>
              <w:spacing w:after="20" w:before="20"/>
              <w:jc w:val="left"/>
            </w:pPr>
            <w:r>
              <w:rPr>
                <w:rFonts w:ascii="Arial" w:hAnsi="Arial"/>
                <w:b w:val="0"/>
                <w:sz w:val="16"/>
              </w:rPr>
              <w:t>01.03.01.04</w:t>
            </w:r>
          </w:p>
        </w:tc>
        <w:tc>
          <w:tcPr>
            <w:tcW w:type="dxa" w:w="4195"/>
          </w:tcPr>
          <w:p>
            <w:pPr>
              <w:spacing w:after="20" w:before="20"/>
              <w:jc w:val="left"/>
            </w:pPr>
            <w:r>
              <w:rPr>
                <w:rFonts w:ascii="Arial" w:hAnsi="Arial"/>
                <w:b w:val="0"/>
                <w:sz w:val="16"/>
              </w:rPr>
              <w:t>IMPLEMENTACIÓN DE CONTENEDORES PARA RR.SS. COMUNES EN 2 PUNTOS</w:t>
            </w:r>
          </w:p>
        </w:tc>
        <w:tc>
          <w:tcPr>
            <w:tcW w:type="dxa" w:w="680"/>
          </w:tcPr>
          <w:p>
            <w:pPr>
              <w:spacing w:after="20" w:before="20"/>
              <w:jc w:val="center"/>
            </w:pPr>
            <w:r>
              <w:rPr>
                <w:rFonts w:ascii="Arial" w:hAnsi="Arial"/>
                <w:b w:val="0"/>
                <w:sz w:val="16"/>
              </w:rPr>
              <w:t>mes</w:t>
            </w:r>
          </w:p>
        </w:tc>
        <w:tc>
          <w:tcPr>
            <w:tcW w:type="dxa" w:w="1077"/>
          </w:tcPr>
          <w:p>
            <w:pPr>
              <w:spacing w:after="20" w:before="20"/>
              <w:jc w:val="right"/>
            </w:pPr>
            <w:r>
              <w:rPr>
                <w:rFonts w:ascii="Arial" w:hAnsi="Arial"/>
                <w:b w:val="0"/>
                <w:sz w:val="16"/>
              </w:rPr>
              <w:t>1.00</w:t>
            </w:r>
          </w:p>
        </w:tc>
        <w:tc>
          <w:tcPr>
            <w:tcW w:type="dxa" w:w="1304"/>
          </w:tcPr>
          <w:p>
            <w:pPr>
              <w:spacing w:after="20" w:before="20"/>
              <w:jc w:val="right"/>
            </w:pPr>
            <w:r>
              <w:rPr>
                <w:rFonts w:ascii="Arial" w:hAnsi="Arial"/>
                <w:b w:val="0"/>
                <w:sz w:val="16"/>
              </w:rPr>
              <w:t>851.71</w:t>
            </w:r>
          </w:p>
        </w:tc>
        <w:tc>
          <w:tcPr>
            <w:tcW w:type="dxa" w:w="850"/>
          </w:tcPr>
          <w:p>
            <w:pPr>
              <w:spacing w:after="20" w:before="20"/>
              <w:jc w:val="center"/>
            </w:pPr>
            <w:r>
              <w:rPr>
                <w:rFonts w:ascii="Arial" w:hAnsi="Arial"/>
                <w:b w:val="0"/>
                <w:sz w:val="16"/>
              </w:rPr>
              <w:t>33.33%</w:t>
            </w:r>
          </w:p>
        </w:tc>
      </w:tr>
      <w:tr>
        <w:tc>
          <w:tcPr>
            <w:tcW w:type="dxa" w:w="1417"/>
          </w:tcPr>
          <w:p>
            <w:pPr>
              <w:spacing w:after="20" w:before="20"/>
              <w:jc w:val="left"/>
            </w:pPr>
            <w:r>
              <w:rPr>
                <w:rFonts w:ascii="Arial" w:hAnsi="Arial"/>
                <w:b w:val="0"/>
                <w:sz w:val="16"/>
              </w:rPr>
              <w:t>01.03.01.05</w:t>
            </w:r>
          </w:p>
        </w:tc>
        <w:tc>
          <w:tcPr>
            <w:tcW w:type="dxa" w:w="4195"/>
          </w:tcPr>
          <w:p>
            <w:pPr>
              <w:spacing w:after="20" w:before="20"/>
              <w:jc w:val="left"/>
            </w:pPr>
            <w:r>
              <w:rPr>
                <w:rFonts w:ascii="Arial" w:hAnsi="Arial"/>
                <w:b w:val="0"/>
                <w:sz w:val="16"/>
              </w:rPr>
              <w:t>TRANSPORTE Y DISPOSICIÓN FINAL DE RR.SS. COMUNES</w:t>
            </w:r>
          </w:p>
        </w:tc>
        <w:tc>
          <w:tcPr>
            <w:tcW w:type="dxa" w:w="680"/>
          </w:tcPr>
          <w:p>
            <w:pPr>
              <w:spacing w:after="20" w:before="20"/>
              <w:jc w:val="center"/>
            </w:pPr>
            <w:r>
              <w:rPr>
                <w:rFonts w:ascii="Arial" w:hAnsi="Arial"/>
                <w:b w:val="0"/>
                <w:sz w:val="16"/>
              </w:rPr>
              <w:t>mes</w:t>
            </w:r>
          </w:p>
        </w:tc>
        <w:tc>
          <w:tcPr>
            <w:tcW w:type="dxa" w:w="1077"/>
          </w:tcPr>
          <w:p>
            <w:pPr>
              <w:spacing w:after="20" w:before="20"/>
              <w:jc w:val="right"/>
            </w:pPr>
            <w:r>
              <w:rPr>
                <w:rFonts w:ascii="Arial" w:hAnsi="Arial"/>
                <w:b w:val="0"/>
                <w:sz w:val="16"/>
              </w:rPr>
              <w:t>1.00</w:t>
            </w:r>
          </w:p>
        </w:tc>
        <w:tc>
          <w:tcPr>
            <w:tcW w:type="dxa" w:w="1304"/>
          </w:tcPr>
          <w:p>
            <w:pPr>
              <w:spacing w:after="20" w:before="20"/>
              <w:jc w:val="right"/>
            </w:pPr>
            <w:r>
              <w:rPr>
                <w:rFonts w:ascii="Arial" w:hAnsi="Arial"/>
                <w:b w:val="0"/>
                <w:sz w:val="16"/>
              </w:rPr>
              <w:t>527.34</w:t>
            </w:r>
          </w:p>
        </w:tc>
        <w:tc>
          <w:tcPr>
            <w:tcW w:type="dxa" w:w="850"/>
          </w:tcPr>
          <w:p>
            <w:pPr>
              <w:spacing w:after="20" w:before="20"/>
              <w:jc w:val="center"/>
            </w:pPr>
            <w:r>
              <w:rPr>
                <w:rFonts w:ascii="Arial" w:hAnsi="Arial"/>
                <w:b w:val="0"/>
                <w:sz w:val="16"/>
              </w:rPr>
              <w:t>33.33%</w:t>
            </w:r>
          </w:p>
        </w:tc>
      </w:tr>
      <w:tr>
        <w:tc>
          <w:tcPr>
            <w:tcW w:type="dxa" w:w="1417"/>
          </w:tcPr>
          <w:p>
            <w:pPr>
              <w:spacing w:after="20" w:before="20"/>
              <w:jc w:val="left"/>
            </w:pPr>
            <w:r>
              <w:rPr>
                <w:rFonts w:ascii="Arial" w:hAnsi="Arial"/>
                <w:b w:val="0"/>
                <w:sz w:val="16"/>
              </w:rPr>
              <w:t>01.03.01.06</w:t>
            </w:r>
          </w:p>
        </w:tc>
        <w:tc>
          <w:tcPr>
            <w:tcW w:type="dxa" w:w="4195"/>
          </w:tcPr>
          <w:p>
            <w:pPr>
              <w:spacing w:after="20" w:before="20"/>
              <w:jc w:val="left"/>
            </w:pPr>
            <w:r>
              <w:rPr>
                <w:rFonts w:ascii="Arial" w:hAnsi="Arial"/>
                <w:b w:val="0"/>
                <w:sz w:val="16"/>
              </w:rPr>
              <w:t>IMPLEMENTACIÓN DE CASETAS PARA CONTENEDORES DE RR.SS. PELIGROSOS</w:t>
            </w:r>
          </w:p>
        </w:tc>
        <w:tc>
          <w:tcPr>
            <w:tcW w:type="dxa" w:w="680"/>
          </w:tcPr>
          <w:p>
            <w:pPr>
              <w:spacing w:after="20" w:before="20"/>
              <w:jc w:val="center"/>
            </w:pPr>
            <w:r>
              <w:rPr>
                <w:rFonts w:ascii="Arial" w:hAnsi="Arial"/>
                <w:b w:val="0"/>
                <w:sz w:val="16"/>
              </w:rPr>
              <w:t>glb</w:t>
            </w:r>
          </w:p>
        </w:tc>
        <w:tc>
          <w:tcPr>
            <w:tcW w:type="dxa" w:w="1077"/>
          </w:tcPr>
          <w:p>
            <w:pPr>
              <w:spacing w:after="20" w:before="20"/>
              <w:jc w:val="right"/>
            </w:pPr>
            <w:r>
              <w:rPr>
                <w:rFonts w:ascii="Arial" w:hAnsi="Arial"/>
                <w:b w:val="0"/>
                <w:sz w:val="16"/>
              </w:rPr>
              <w:t>0.25</w:t>
            </w:r>
          </w:p>
        </w:tc>
        <w:tc>
          <w:tcPr>
            <w:tcW w:type="dxa" w:w="1304"/>
          </w:tcPr>
          <w:p>
            <w:pPr>
              <w:spacing w:after="20" w:before="20"/>
              <w:jc w:val="right"/>
            </w:pPr>
            <w:r>
              <w:rPr>
                <w:rFonts w:ascii="Arial" w:hAnsi="Arial"/>
                <w:b w:val="0"/>
                <w:sz w:val="16"/>
              </w:rPr>
              <w:t>1,816.36</w:t>
            </w:r>
          </w:p>
        </w:tc>
        <w:tc>
          <w:tcPr>
            <w:tcW w:type="dxa" w:w="850"/>
          </w:tcPr>
          <w:p>
            <w:pPr>
              <w:spacing w:after="20" w:before="20"/>
              <w:jc w:val="center"/>
            </w:pPr>
            <w:r>
              <w:rPr>
                <w:rFonts w:ascii="Arial" w:hAnsi="Arial"/>
                <w:b w:val="0"/>
                <w:sz w:val="16"/>
              </w:rPr>
              <w:t>25.00%</w:t>
            </w:r>
          </w:p>
        </w:tc>
      </w:tr>
      <w:tr>
        <w:tc>
          <w:tcPr>
            <w:tcW w:type="dxa" w:w="1417"/>
          </w:tcPr>
          <w:p>
            <w:pPr>
              <w:spacing w:after="20" w:before="20"/>
              <w:jc w:val="left"/>
            </w:pPr>
            <w:r>
              <w:rPr>
                <w:rFonts w:ascii="Arial" w:hAnsi="Arial"/>
                <w:b w:val="0"/>
                <w:sz w:val="16"/>
              </w:rPr>
              <w:t>01.03.01.07</w:t>
            </w:r>
          </w:p>
        </w:tc>
        <w:tc>
          <w:tcPr>
            <w:tcW w:type="dxa" w:w="4195"/>
          </w:tcPr>
          <w:p>
            <w:pPr>
              <w:spacing w:after="20" w:before="20"/>
              <w:jc w:val="left"/>
            </w:pPr>
            <w:r>
              <w:rPr>
                <w:rFonts w:ascii="Arial" w:hAnsi="Arial"/>
                <w:b w:val="0"/>
                <w:sz w:val="16"/>
              </w:rPr>
              <w:t>IMPLEMENTACIÓN DE CONTENEDORES PARA RR.SS. PELIGROSOS EN 2 PUNTOS</w:t>
            </w:r>
          </w:p>
        </w:tc>
        <w:tc>
          <w:tcPr>
            <w:tcW w:type="dxa" w:w="680"/>
          </w:tcPr>
          <w:p>
            <w:pPr>
              <w:spacing w:after="20" w:before="20"/>
              <w:jc w:val="center"/>
            </w:pPr>
            <w:r>
              <w:rPr>
                <w:rFonts w:ascii="Arial" w:hAnsi="Arial"/>
                <w:b w:val="0"/>
                <w:sz w:val="16"/>
              </w:rPr>
              <w:t>mes</w:t>
            </w:r>
          </w:p>
        </w:tc>
        <w:tc>
          <w:tcPr>
            <w:tcW w:type="dxa" w:w="1077"/>
          </w:tcPr>
          <w:p>
            <w:pPr>
              <w:spacing w:after="20" w:before="20"/>
              <w:jc w:val="right"/>
            </w:pPr>
            <w:r>
              <w:rPr>
                <w:rFonts w:ascii="Arial" w:hAnsi="Arial"/>
                <w:b w:val="0"/>
                <w:sz w:val="16"/>
              </w:rPr>
              <w:t>1.00</w:t>
            </w:r>
          </w:p>
        </w:tc>
        <w:tc>
          <w:tcPr>
            <w:tcW w:type="dxa" w:w="1304"/>
          </w:tcPr>
          <w:p>
            <w:pPr>
              <w:spacing w:after="20" w:before="20"/>
              <w:jc w:val="right"/>
            </w:pPr>
            <w:r>
              <w:rPr>
                <w:rFonts w:ascii="Arial" w:hAnsi="Arial"/>
                <w:b w:val="0"/>
                <w:sz w:val="16"/>
              </w:rPr>
              <w:t>851.71</w:t>
            </w:r>
          </w:p>
        </w:tc>
        <w:tc>
          <w:tcPr>
            <w:tcW w:type="dxa" w:w="850"/>
          </w:tcPr>
          <w:p>
            <w:pPr>
              <w:spacing w:after="20" w:before="20"/>
              <w:jc w:val="center"/>
            </w:pPr>
            <w:r>
              <w:rPr>
                <w:rFonts w:ascii="Arial" w:hAnsi="Arial"/>
                <w:b w:val="0"/>
                <w:sz w:val="16"/>
              </w:rPr>
              <w:t>33.33%</w:t>
            </w:r>
          </w:p>
        </w:tc>
      </w:tr>
      <w:tr>
        <w:tc>
          <w:tcPr>
            <w:tcW w:type="dxa" w:w="1417"/>
          </w:tcPr>
          <w:p>
            <w:pPr>
              <w:spacing w:after="20" w:before="20"/>
              <w:jc w:val="left"/>
            </w:pPr>
            <w:r>
              <w:rPr>
                <w:rFonts w:ascii="Arial" w:hAnsi="Arial"/>
                <w:b w:val="0"/>
                <w:sz w:val="16"/>
              </w:rPr>
              <w:t>01.03.01.08</w:t>
            </w:r>
          </w:p>
        </w:tc>
        <w:tc>
          <w:tcPr>
            <w:tcW w:type="dxa" w:w="4195"/>
          </w:tcPr>
          <w:p>
            <w:pPr>
              <w:spacing w:after="20" w:before="20"/>
              <w:jc w:val="left"/>
            </w:pPr>
            <w:r>
              <w:rPr>
                <w:rFonts w:ascii="Arial" w:hAnsi="Arial"/>
                <w:b w:val="0"/>
                <w:sz w:val="16"/>
              </w:rPr>
              <w:t>TRANSPORTE Y DISPOSICIÓN FINAL DE RR.SS. PELIGROSOS DE CONSTRUCCIÓN</w:t>
            </w:r>
          </w:p>
        </w:tc>
        <w:tc>
          <w:tcPr>
            <w:tcW w:type="dxa" w:w="680"/>
          </w:tcPr>
          <w:p>
            <w:pPr>
              <w:spacing w:after="20" w:before="20"/>
              <w:jc w:val="center"/>
            </w:pPr>
            <w:r>
              <w:rPr>
                <w:rFonts w:ascii="Arial" w:hAnsi="Arial"/>
                <w:b w:val="0"/>
                <w:sz w:val="16"/>
              </w:rPr>
              <w:t>mes</w:t>
            </w:r>
          </w:p>
        </w:tc>
        <w:tc>
          <w:tcPr>
            <w:tcW w:type="dxa" w:w="1077"/>
          </w:tcPr>
          <w:p>
            <w:pPr>
              <w:spacing w:after="20" w:before="20"/>
              <w:jc w:val="right"/>
            </w:pPr>
            <w:r>
              <w:rPr>
                <w:rFonts w:ascii="Arial" w:hAnsi="Arial"/>
                <w:b w:val="0"/>
                <w:sz w:val="16"/>
              </w:rPr>
              <w:t>1.00</w:t>
            </w:r>
          </w:p>
        </w:tc>
        <w:tc>
          <w:tcPr>
            <w:tcW w:type="dxa" w:w="1304"/>
          </w:tcPr>
          <w:p>
            <w:pPr>
              <w:spacing w:after="20" w:before="20"/>
              <w:jc w:val="right"/>
            </w:pPr>
            <w:r>
              <w:rPr>
                <w:rFonts w:ascii="Arial" w:hAnsi="Arial"/>
                <w:b w:val="0"/>
                <w:sz w:val="16"/>
              </w:rPr>
              <w:t>826.80</w:t>
            </w:r>
          </w:p>
        </w:tc>
        <w:tc>
          <w:tcPr>
            <w:tcW w:type="dxa" w:w="850"/>
          </w:tcPr>
          <w:p>
            <w:pPr>
              <w:spacing w:after="20" w:before="20"/>
              <w:jc w:val="center"/>
            </w:pPr>
            <w:r>
              <w:rPr>
                <w:rFonts w:ascii="Arial" w:hAnsi="Arial"/>
                <w:b w:val="0"/>
                <w:sz w:val="16"/>
              </w:rPr>
              <w:t>33.33%</w:t>
            </w:r>
          </w:p>
        </w:tc>
      </w:tr>
      <w:tr>
        <w:tc>
          <w:tcPr>
            <w:tcW w:type="dxa" w:w="1417"/>
          </w:tcPr>
          <w:p>
            <w:pPr>
              <w:spacing w:after="20" w:before="20"/>
              <w:jc w:val="left"/>
            </w:pPr>
            <w:r>
              <w:rPr>
                <w:rFonts w:ascii="Arial" w:hAnsi="Arial"/>
                <w:b w:val="0"/>
                <w:sz w:val="16"/>
              </w:rPr>
              <w:t>01.03.01.09</w:t>
            </w:r>
          </w:p>
        </w:tc>
        <w:tc>
          <w:tcPr>
            <w:tcW w:type="dxa" w:w="4195"/>
          </w:tcPr>
          <w:p>
            <w:pPr>
              <w:spacing w:after="20" w:before="20"/>
              <w:jc w:val="left"/>
            </w:pPr>
            <w:r>
              <w:rPr>
                <w:rFonts w:ascii="Arial" w:hAnsi="Arial"/>
                <w:b w:val="0"/>
                <w:sz w:val="16"/>
              </w:rPr>
              <w:t>CAPACITACIÓN EN MANEJO DE RESIDUOS SÓLIDOS</w:t>
            </w:r>
          </w:p>
        </w:tc>
        <w:tc>
          <w:tcPr>
            <w:tcW w:type="dxa" w:w="680"/>
          </w:tcPr>
          <w:p>
            <w:pPr>
              <w:spacing w:after="20" w:before="20"/>
              <w:jc w:val="center"/>
            </w:pPr>
            <w:r>
              <w:rPr>
                <w:rFonts w:ascii="Arial" w:hAnsi="Arial"/>
                <w:b w:val="0"/>
                <w:sz w:val="16"/>
              </w:rPr>
              <w:t>und</w:t>
            </w:r>
          </w:p>
        </w:tc>
        <w:tc>
          <w:tcPr>
            <w:tcW w:type="dxa" w:w="1077"/>
          </w:tcPr>
          <w:p>
            <w:pPr>
              <w:spacing w:after="20" w:before="20"/>
              <w:jc w:val="right"/>
            </w:pPr>
            <w:r>
              <w:rPr>
                <w:rFonts w:ascii="Arial" w:hAnsi="Arial"/>
                <w:b w:val="0"/>
                <w:sz w:val="16"/>
              </w:rPr>
              <w:t>0.25</w:t>
            </w:r>
          </w:p>
        </w:tc>
        <w:tc>
          <w:tcPr>
            <w:tcW w:type="dxa" w:w="1304"/>
          </w:tcPr>
          <w:p>
            <w:pPr>
              <w:spacing w:after="20" w:before="20"/>
              <w:jc w:val="right"/>
            </w:pPr>
            <w:r>
              <w:rPr>
                <w:rFonts w:ascii="Arial" w:hAnsi="Arial"/>
                <w:b w:val="0"/>
                <w:sz w:val="16"/>
              </w:rPr>
              <w:t>466.12</w:t>
            </w:r>
          </w:p>
        </w:tc>
        <w:tc>
          <w:tcPr>
            <w:tcW w:type="dxa" w:w="850"/>
          </w:tcPr>
          <w:p>
            <w:pPr>
              <w:spacing w:after="20" w:before="20"/>
              <w:jc w:val="center"/>
            </w:pPr>
            <w:r>
              <w:rPr>
                <w:rFonts w:ascii="Arial" w:hAnsi="Arial"/>
                <w:b w:val="0"/>
                <w:sz w:val="16"/>
              </w:rPr>
              <w:t>25.00%</w:t>
            </w:r>
          </w:p>
        </w:tc>
      </w:tr>
      <w:tr>
        <w:tc>
          <w:tcPr>
            <w:tcW w:type="dxa" w:w="1417"/>
          </w:tcPr>
          <w:p>
            <w:pPr>
              <w:spacing w:after="20" w:before="20"/>
              <w:jc w:val="left"/>
            </w:pPr>
            <w:r>
              <w:rPr>
                <w:rFonts w:ascii="Arial" w:hAnsi="Arial"/>
                <w:b w:val="0"/>
                <w:sz w:val="16"/>
              </w:rPr>
              <w:t>01.04.01</w:t>
            </w:r>
          </w:p>
        </w:tc>
        <w:tc>
          <w:tcPr>
            <w:tcW w:type="dxa" w:w="4195"/>
          </w:tcPr>
          <w:p>
            <w:pPr>
              <w:spacing w:after="20" w:before="20"/>
              <w:jc w:val="left"/>
            </w:pPr>
            <w:r>
              <w:rPr>
                <w:rFonts w:ascii="Arial" w:hAnsi="Arial"/>
                <w:b w:val="0"/>
                <w:sz w:val="16"/>
              </w:rPr>
              <w:t>ELABORACIÓN, IMPLEMENTACIÓN Y ADMINISTRACIÓN DEL PLAN DE SST</w:t>
            </w:r>
          </w:p>
        </w:tc>
        <w:tc>
          <w:tcPr>
            <w:tcW w:type="dxa" w:w="680"/>
          </w:tcPr>
          <w:p>
            <w:pPr>
              <w:spacing w:after="20" w:before="20"/>
              <w:jc w:val="center"/>
            </w:pPr>
            <w:r>
              <w:rPr>
                <w:rFonts w:ascii="Arial" w:hAnsi="Arial"/>
                <w:b w:val="0"/>
                <w:sz w:val="16"/>
              </w:rPr>
              <w:t>und</w:t>
            </w:r>
          </w:p>
        </w:tc>
        <w:tc>
          <w:tcPr>
            <w:tcW w:type="dxa" w:w="1077"/>
          </w:tcPr>
          <w:p>
            <w:pPr>
              <w:spacing w:after="20" w:before="20"/>
              <w:jc w:val="right"/>
            </w:pPr>
            <w:r>
              <w:rPr>
                <w:rFonts w:ascii="Arial" w:hAnsi="Arial"/>
                <w:b w:val="0"/>
                <w:sz w:val="16"/>
              </w:rPr>
              <w:t>0.25</w:t>
            </w:r>
          </w:p>
        </w:tc>
        <w:tc>
          <w:tcPr>
            <w:tcW w:type="dxa" w:w="1304"/>
          </w:tcPr>
          <w:p>
            <w:pPr>
              <w:spacing w:after="20" w:before="20"/>
              <w:jc w:val="right"/>
            </w:pPr>
            <w:r>
              <w:rPr>
                <w:rFonts w:ascii="Arial" w:hAnsi="Arial"/>
                <w:b w:val="0"/>
                <w:sz w:val="16"/>
              </w:rPr>
              <w:t>105.94</w:t>
            </w:r>
          </w:p>
        </w:tc>
        <w:tc>
          <w:tcPr>
            <w:tcW w:type="dxa" w:w="850"/>
          </w:tcPr>
          <w:p>
            <w:pPr>
              <w:spacing w:after="20" w:before="20"/>
              <w:jc w:val="center"/>
            </w:pPr>
            <w:r>
              <w:rPr>
                <w:rFonts w:ascii="Arial" w:hAnsi="Arial"/>
                <w:b w:val="0"/>
                <w:sz w:val="16"/>
              </w:rPr>
              <w:t>25.00%</w:t>
            </w:r>
          </w:p>
        </w:tc>
      </w:tr>
      <w:tr>
        <w:tc>
          <w:tcPr>
            <w:tcW w:type="dxa" w:w="1417"/>
          </w:tcPr>
          <w:p>
            <w:pPr>
              <w:spacing w:after="20" w:before="20"/>
              <w:jc w:val="left"/>
            </w:pPr>
            <w:r>
              <w:rPr>
                <w:rFonts w:ascii="Arial" w:hAnsi="Arial"/>
                <w:b w:val="0"/>
                <w:sz w:val="16"/>
              </w:rPr>
              <w:t>01.04.02</w:t>
            </w:r>
          </w:p>
        </w:tc>
        <w:tc>
          <w:tcPr>
            <w:tcW w:type="dxa" w:w="4195"/>
          </w:tcPr>
          <w:p>
            <w:pPr>
              <w:spacing w:after="20" w:before="20"/>
              <w:jc w:val="left"/>
            </w:pPr>
            <w:r>
              <w:rPr>
                <w:rFonts w:ascii="Arial" w:hAnsi="Arial"/>
                <w:b w:val="0"/>
                <w:sz w:val="16"/>
              </w:rPr>
              <w:t>EQUIPOS DE PROTECCIÓN INDIVIDUAL</w:t>
            </w:r>
          </w:p>
        </w:tc>
        <w:tc>
          <w:tcPr>
            <w:tcW w:type="dxa" w:w="680"/>
          </w:tcPr>
          <w:p>
            <w:pPr>
              <w:spacing w:after="20" w:before="20"/>
              <w:jc w:val="center"/>
            </w:pPr>
            <w:r>
              <w:rPr>
                <w:rFonts w:ascii="Arial" w:hAnsi="Arial"/>
                <w:b w:val="0"/>
                <w:sz w:val="16"/>
              </w:rPr>
              <w:t>und</w:t>
            </w:r>
          </w:p>
        </w:tc>
        <w:tc>
          <w:tcPr>
            <w:tcW w:type="dxa" w:w="1077"/>
          </w:tcPr>
          <w:p>
            <w:pPr>
              <w:spacing w:after="20" w:before="20"/>
              <w:jc w:val="right"/>
            </w:pPr>
            <w:r>
              <w:rPr>
                <w:rFonts w:ascii="Arial" w:hAnsi="Arial"/>
                <w:b w:val="0"/>
                <w:sz w:val="16"/>
              </w:rPr>
              <w:t>5.00</w:t>
            </w:r>
          </w:p>
        </w:tc>
        <w:tc>
          <w:tcPr>
            <w:tcW w:type="dxa" w:w="1304"/>
          </w:tcPr>
          <w:p>
            <w:pPr>
              <w:spacing w:after="20" w:before="20"/>
              <w:jc w:val="right"/>
            </w:pPr>
            <w:r>
              <w:rPr>
                <w:rFonts w:ascii="Arial" w:hAnsi="Arial"/>
                <w:b w:val="0"/>
                <w:sz w:val="16"/>
              </w:rPr>
              <w:t>6,321.00</w:t>
            </w:r>
          </w:p>
        </w:tc>
        <w:tc>
          <w:tcPr>
            <w:tcW w:type="dxa" w:w="850"/>
          </w:tcPr>
          <w:p>
            <w:pPr>
              <w:spacing w:after="20" w:before="20"/>
              <w:jc w:val="center"/>
            </w:pPr>
            <w:r>
              <w:rPr>
                <w:rFonts w:ascii="Arial" w:hAnsi="Arial"/>
                <w:b w:val="0"/>
                <w:sz w:val="16"/>
              </w:rPr>
              <w:t>25.00%</w:t>
            </w:r>
          </w:p>
        </w:tc>
      </w:tr>
      <w:tr>
        <w:tc>
          <w:tcPr>
            <w:tcW w:type="dxa" w:w="1417"/>
          </w:tcPr>
          <w:p>
            <w:pPr>
              <w:spacing w:after="20" w:before="20"/>
              <w:jc w:val="left"/>
            </w:pPr>
            <w:r>
              <w:rPr>
                <w:rFonts w:ascii="Arial" w:hAnsi="Arial"/>
                <w:b w:val="0"/>
                <w:sz w:val="16"/>
              </w:rPr>
              <w:t>01.04.03</w:t>
            </w:r>
          </w:p>
        </w:tc>
        <w:tc>
          <w:tcPr>
            <w:tcW w:type="dxa" w:w="4195"/>
          </w:tcPr>
          <w:p>
            <w:pPr>
              <w:spacing w:after="20" w:before="20"/>
              <w:jc w:val="left"/>
            </w:pPr>
            <w:r>
              <w:rPr>
                <w:rFonts w:ascii="Arial" w:hAnsi="Arial"/>
                <w:b w:val="0"/>
                <w:sz w:val="16"/>
              </w:rPr>
              <w:t>EQUIPOS DE PROTECCIÓN COLECTIVA</w:t>
            </w:r>
          </w:p>
        </w:tc>
        <w:tc>
          <w:tcPr>
            <w:tcW w:type="dxa" w:w="680"/>
          </w:tcPr>
          <w:p>
            <w:pPr>
              <w:spacing w:after="20" w:before="20"/>
              <w:jc w:val="center"/>
            </w:pPr>
            <w:r>
              <w:rPr>
                <w:rFonts w:ascii="Arial" w:hAnsi="Arial"/>
                <w:b w:val="0"/>
                <w:sz w:val="16"/>
              </w:rPr>
              <w:t>und</w:t>
            </w:r>
          </w:p>
        </w:tc>
        <w:tc>
          <w:tcPr>
            <w:tcW w:type="dxa" w:w="1077"/>
          </w:tcPr>
          <w:p>
            <w:pPr>
              <w:spacing w:after="20" w:before="20"/>
              <w:jc w:val="right"/>
            </w:pPr>
            <w:r>
              <w:rPr>
                <w:rFonts w:ascii="Arial" w:hAnsi="Arial"/>
                <w:b w:val="0"/>
                <w:sz w:val="16"/>
              </w:rPr>
              <w:t>4.00</w:t>
            </w:r>
          </w:p>
        </w:tc>
        <w:tc>
          <w:tcPr>
            <w:tcW w:type="dxa" w:w="1304"/>
          </w:tcPr>
          <w:p>
            <w:pPr>
              <w:spacing w:after="20" w:before="20"/>
              <w:jc w:val="right"/>
            </w:pPr>
            <w:r>
              <w:rPr>
                <w:rFonts w:ascii="Arial" w:hAnsi="Arial"/>
                <w:b w:val="0"/>
                <w:sz w:val="16"/>
              </w:rPr>
              <w:t>18,447.12</w:t>
            </w:r>
          </w:p>
        </w:tc>
        <w:tc>
          <w:tcPr>
            <w:tcW w:type="dxa" w:w="850"/>
          </w:tcPr>
          <w:p>
            <w:pPr>
              <w:spacing w:after="20" w:before="20"/>
              <w:jc w:val="center"/>
            </w:pPr>
            <w:r>
              <w:rPr>
                <w:rFonts w:ascii="Arial" w:hAnsi="Arial"/>
                <w:b w:val="0"/>
                <w:sz w:val="16"/>
              </w:rPr>
              <w:t>100.00%</w:t>
            </w:r>
          </w:p>
        </w:tc>
      </w:tr>
      <w:tr>
        <w:tc>
          <w:tcPr>
            <w:tcW w:type="dxa" w:w="1417"/>
          </w:tcPr>
          <w:p>
            <w:pPr>
              <w:spacing w:after="20" w:before="20"/>
              <w:jc w:val="left"/>
            </w:pPr>
            <w:r>
              <w:rPr>
                <w:rFonts w:ascii="Arial" w:hAnsi="Arial"/>
                <w:b w:val="0"/>
                <w:sz w:val="16"/>
              </w:rPr>
              <w:t>01.04.04</w:t>
            </w:r>
          </w:p>
        </w:tc>
        <w:tc>
          <w:tcPr>
            <w:tcW w:type="dxa" w:w="4195"/>
          </w:tcPr>
          <w:p>
            <w:pPr>
              <w:spacing w:after="20" w:before="20"/>
              <w:jc w:val="left"/>
            </w:pPr>
            <w:r>
              <w:rPr>
                <w:rFonts w:ascii="Arial" w:hAnsi="Arial"/>
                <w:b w:val="0"/>
                <w:sz w:val="16"/>
              </w:rPr>
              <w:t>SEÑALIZACIÓN TEMPORAL DE SEGURIDAD</w:t>
            </w:r>
          </w:p>
        </w:tc>
        <w:tc>
          <w:tcPr>
            <w:tcW w:type="dxa" w:w="680"/>
          </w:tcPr>
          <w:p>
            <w:pPr>
              <w:spacing w:after="20" w:before="20"/>
              <w:jc w:val="center"/>
            </w:pPr>
            <w:r>
              <w:rPr>
                <w:rFonts w:ascii="Arial" w:hAnsi="Arial"/>
                <w:b w:val="0"/>
                <w:sz w:val="16"/>
              </w:rPr>
              <w:t>und</w:t>
            </w:r>
          </w:p>
        </w:tc>
        <w:tc>
          <w:tcPr>
            <w:tcW w:type="dxa" w:w="1077"/>
          </w:tcPr>
          <w:p>
            <w:pPr>
              <w:spacing w:after="20" w:before="20"/>
              <w:jc w:val="right"/>
            </w:pPr>
            <w:r>
              <w:rPr>
                <w:rFonts w:ascii="Arial" w:hAnsi="Arial"/>
                <w:b w:val="0"/>
                <w:sz w:val="16"/>
              </w:rPr>
              <w:t>3.00</w:t>
            </w:r>
          </w:p>
        </w:tc>
        <w:tc>
          <w:tcPr>
            <w:tcW w:type="dxa" w:w="1304"/>
          </w:tcPr>
          <w:p>
            <w:pPr>
              <w:spacing w:after="20" w:before="20"/>
              <w:jc w:val="right"/>
            </w:pPr>
            <w:r>
              <w:rPr>
                <w:rFonts w:ascii="Arial" w:hAnsi="Arial"/>
                <w:b w:val="0"/>
                <w:sz w:val="16"/>
              </w:rPr>
              <w:t>23,499.21</w:t>
            </w:r>
          </w:p>
        </w:tc>
        <w:tc>
          <w:tcPr>
            <w:tcW w:type="dxa" w:w="850"/>
          </w:tcPr>
          <w:p>
            <w:pPr>
              <w:spacing w:after="20" w:before="20"/>
              <w:jc w:val="center"/>
            </w:pPr>
            <w:r>
              <w:rPr>
                <w:rFonts w:ascii="Arial" w:hAnsi="Arial"/>
                <w:b w:val="0"/>
                <w:sz w:val="16"/>
              </w:rPr>
              <w:t>100.00%</w:t>
            </w:r>
          </w:p>
        </w:tc>
      </w:tr>
      <w:tr>
        <w:tc>
          <w:tcPr>
            <w:tcW w:type="dxa" w:w="1417"/>
          </w:tcPr>
          <w:p>
            <w:pPr>
              <w:spacing w:after="20" w:before="20"/>
              <w:jc w:val="left"/>
            </w:pPr>
            <w:r>
              <w:rPr>
                <w:rFonts w:ascii="Arial" w:hAnsi="Arial"/>
                <w:b w:val="0"/>
                <w:sz w:val="16"/>
              </w:rPr>
              <w:t>01.04.05</w:t>
            </w:r>
          </w:p>
        </w:tc>
        <w:tc>
          <w:tcPr>
            <w:tcW w:type="dxa" w:w="4195"/>
          </w:tcPr>
          <w:p>
            <w:pPr>
              <w:spacing w:after="20" w:before="20"/>
              <w:jc w:val="left"/>
            </w:pPr>
            <w:r>
              <w:rPr>
                <w:rFonts w:ascii="Arial" w:hAnsi="Arial"/>
                <w:b w:val="0"/>
                <w:sz w:val="16"/>
              </w:rPr>
              <w:t>CAPACITACIÓN EN SEGURIDAD Y SALUD</w:t>
            </w:r>
          </w:p>
        </w:tc>
        <w:tc>
          <w:tcPr>
            <w:tcW w:type="dxa" w:w="680"/>
          </w:tcPr>
          <w:p>
            <w:pPr>
              <w:spacing w:after="20" w:before="20"/>
              <w:jc w:val="center"/>
            </w:pPr>
            <w:r>
              <w:rPr>
                <w:rFonts w:ascii="Arial" w:hAnsi="Arial"/>
                <w:b w:val="0"/>
                <w:sz w:val="16"/>
              </w:rPr>
              <w:t>und</w:t>
            </w:r>
          </w:p>
        </w:tc>
        <w:tc>
          <w:tcPr>
            <w:tcW w:type="dxa" w:w="1077"/>
          </w:tcPr>
          <w:p>
            <w:pPr>
              <w:spacing w:after="20" w:before="20"/>
              <w:jc w:val="right"/>
            </w:pPr>
            <w:r>
              <w:rPr>
                <w:rFonts w:ascii="Arial" w:hAnsi="Arial"/>
                <w:b w:val="0"/>
                <w:sz w:val="16"/>
              </w:rPr>
              <w:t>1.00</w:t>
            </w:r>
          </w:p>
        </w:tc>
        <w:tc>
          <w:tcPr>
            <w:tcW w:type="dxa" w:w="1304"/>
          </w:tcPr>
          <w:p>
            <w:pPr>
              <w:spacing w:after="20" w:before="20"/>
              <w:jc w:val="right"/>
            </w:pPr>
            <w:r>
              <w:rPr>
                <w:rFonts w:ascii="Arial" w:hAnsi="Arial"/>
                <w:b w:val="0"/>
                <w:sz w:val="16"/>
              </w:rPr>
              <w:t>1,423.74</w:t>
            </w:r>
          </w:p>
        </w:tc>
        <w:tc>
          <w:tcPr>
            <w:tcW w:type="dxa" w:w="850"/>
          </w:tcPr>
          <w:p>
            <w:pPr>
              <w:spacing w:after="20" w:before="20"/>
              <w:jc w:val="center"/>
            </w:pPr>
            <w:r>
              <w:rPr>
                <w:rFonts w:ascii="Arial" w:hAnsi="Arial"/>
                <w:b w:val="0"/>
                <w:sz w:val="16"/>
              </w:rPr>
              <w:t>100.00%</w:t>
            </w:r>
          </w:p>
        </w:tc>
      </w:tr>
      <w:tr>
        <w:tc>
          <w:tcPr>
            <w:tcW w:type="dxa" w:w="1417"/>
          </w:tcPr>
          <w:p>
            <w:pPr>
              <w:spacing w:after="20" w:before="20"/>
              <w:jc w:val="left"/>
            </w:pPr>
            <w:r>
              <w:rPr>
                <w:rFonts w:ascii="Arial" w:hAnsi="Arial"/>
                <w:b w:val="0"/>
                <w:sz w:val="16"/>
              </w:rPr>
              <w:t>01.04.06</w:t>
            </w:r>
          </w:p>
        </w:tc>
        <w:tc>
          <w:tcPr>
            <w:tcW w:type="dxa" w:w="4195"/>
          </w:tcPr>
          <w:p>
            <w:pPr>
              <w:spacing w:after="20" w:before="20"/>
              <w:jc w:val="left"/>
            </w:pPr>
            <w:r>
              <w:rPr>
                <w:rFonts w:ascii="Arial" w:hAnsi="Arial"/>
                <w:b w:val="0"/>
                <w:sz w:val="16"/>
              </w:rPr>
              <w:t>RECURSOS PARA RESPUESTA ANTE EMERGENCIA EN SST</w:t>
            </w:r>
          </w:p>
        </w:tc>
        <w:tc>
          <w:tcPr>
            <w:tcW w:type="dxa" w:w="680"/>
          </w:tcPr>
          <w:p>
            <w:pPr>
              <w:spacing w:after="20" w:before="20"/>
              <w:jc w:val="center"/>
            </w:pPr>
            <w:r>
              <w:rPr>
                <w:rFonts w:ascii="Arial" w:hAnsi="Arial"/>
                <w:b w:val="0"/>
                <w:sz w:val="16"/>
              </w:rPr>
              <w:t>und</w:t>
            </w:r>
          </w:p>
        </w:tc>
        <w:tc>
          <w:tcPr>
            <w:tcW w:type="dxa" w:w="1077"/>
          </w:tcPr>
          <w:p>
            <w:pPr>
              <w:spacing w:after="20" w:before="20"/>
              <w:jc w:val="right"/>
            </w:pPr>
            <w:r>
              <w:rPr>
                <w:rFonts w:ascii="Arial" w:hAnsi="Arial"/>
                <w:b w:val="0"/>
                <w:sz w:val="16"/>
              </w:rPr>
              <w:t>1.00</w:t>
            </w:r>
          </w:p>
        </w:tc>
        <w:tc>
          <w:tcPr>
            <w:tcW w:type="dxa" w:w="1304"/>
          </w:tcPr>
          <w:p>
            <w:pPr>
              <w:spacing w:after="20" w:before="20"/>
              <w:jc w:val="right"/>
            </w:pPr>
            <w:r>
              <w:rPr>
                <w:rFonts w:ascii="Arial" w:hAnsi="Arial"/>
                <w:b w:val="0"/>
                <w:sz w:val="16"/>
              </w:rPr>
              <w:t>1,169.52</w:t>
            </w:r>
          </w:p>
        </w:tc>
        <w:tc>
          <w:tcPr>
            <w:tcW w:type="dxa" w:w="850"/>
          </w:tcPr>
          <w:p>
            <w:pPr>
              <w:spacing w:after="20" w:before="20"/>
              <w:jc w:val="center"/>
            </w:pPr>
            <w:r>
              <w:rPr>
                <w:rFonts w:ascii="Arial" w:hAnsi="Arial"/>
                <w:b w:val="0"/>
                <w:sz w:val="16"/>
              </w:rPr>
              <w:t>100.00%</w:t>
            </w:r>
          </w:p>
        </w:tc>
      </w:tr>
      <w:tr>
        <w:tc>
          <w:tcPr>
            <w:tcW w:type="dxa" w:w="1417"/>
          </w:tcPr>
          <w:p>
            <w:pPr>
              <w:spacing w:after="20" w:before="20"/>
              <w:jc w:val="left"/>
            </w:pPr>
            <w:r>
              <w:rPr>
                <w:rFonts w:ascii="Arial" w:hAnsi="Arial"/>
                <w:b w:val="0"/>
                <w:sz w:val="16"/>
              </w:rPr>
              <w:t>01.05.01</w:t>
            </w:r>
          </w:p>
        </w:tc>
        <w:tc>
          <w:tcPr>
            <w:tcW w:type="dxa" w:w="4195"/>
          </w:tcPr>
          <w:p>
            <w:pPr>
              <w:spacing w:after="20" w:before="20"/>
              <w:jc w:val="left"/>
            </w:pPr>
            <w:r>
              <w:rPr>
                <w:rFonts w:ascii="Arial" w:hAnsi="Arial"/>
                <w:b w:val="0"/>
                <w:sz w:val="16"/>
              </w:rPr>
              <w:t>ELABORACIÓN, IMPLEMENTACIÓN Y ADMINISTRACIÓN DEL PLAN DE MANEJO DE TRÁNSITO</w:t>
            </w:r>
          </w:p>
        </w:tc>
        <w:tc>
          <w:tcPr>
            <w:tcW w:type="dxa" w:w="680"/>
          </w:tcPr>
          <w:p>
            <w:pPr>
              <w:spacing w:after="20" w:before="20"/>
              <w:jc w:val="center"/>
            </w:pPr>
            <w:r>
              <w:rPr>
                <w:rFonts w:ascii="Arial" w:hAnsi="Arial"/>
                <w:b w:val="0"/>
                <w:sz w:val="16"/>
              </w:rPr>
              <w:t>und</w:t>
            </w:r>
          </w:p>
        </w:tc>
        <w:tc>
          <w:tcPr>
            <w:tcW w:type="dxa" w:w="1077"/>
          </w:tcPr>
          <w:p>
            <w:pPr>
              <w:spacing w:after="20" w:before="20"/>
              <w:jc w:val="right"/>
            </w:pPr>
            <w:r>
              <w:rPr>
                <w:rFonts w:ascii="Arial" w:hAnsi="Arial"/>
                <w:b w:val="0"/>
                <w:sz w:val="16"/>
              </w:rPr>
              <w:t>1.00</w:t>
            </w:r>
          </w:p>
        </w:tc>
        <w:tc>
          <w:tcPr>
            <w:tcW w:type="dxa" w:w="1304"/>
          </w:tcPr>
          <w:p>
            <w:pPr>
              <w:spacing w:after="20" w:before="20"/>
              <w:jc w:val="right"/>
            </w:pPr>
            <w:r>
              <w:rPr>
                <w:rFonts w:ascii="Arial" w:hAnsi="Arial"/>
                <w:b w:val="0"/>
                <w:sz w:val="16"/>
              </w:rPr>
              <w:t>1,440.75</w:t>
            </w:r>
          </w:p>
        </w:tc>
        <w:tc>
          <w:tcPr>
            <w:tcW w:type="dxa" w:w="850"/>
          </w:tcPr>
          <w:p>
            <w:pPr>
              <w:spacing w:after="20" w:before="20"/>
              <w:jc w:val="center"/>
            </w:pPr>
            <w:r>
              <w:rPr>
                <w:rFonts w:ascii="Arial" w:hAnsi="Arial"/>
                <w:b w:val="0"/>
                <w:sz w:val="16"/>
              </w:rPr>
              <w:t>100.00%</w:t>
            </w:r>
          </w:p>
        </w:tc>
      </w:tr>
      <w:tr>
        <w:tc>
          <w:tcPr>
            <w:tcW w:type="dxa" w:w="1417"/>
          </w:tcPr>
          <w:p>
            <w:pPr>
              <w:spacing w:after="20" w:before="20"/>
              <w:jc w:val="left"/>
            </w:pPr>
            <w:r>
              <w:rPr>
                <w:rFonts w:ascii="Arial" w:hAnsi="Arial"/>
                <w:b w:val="0"/>
                <w:sz w:val="16"/>
              </w:rPr>
              <w:t>01.05.02</w:t>
            </w:r>
          </w:p>
        </w:tc>
        <w:tc>
          <w:tcPr>
            <w:tcW w:type="dxa" w:w="4195"/>
          </w:tcPr>
          <w:p>
            <w:pPr>
              <w:spacing w:after="20" w:before="20"/>
              <w:jc w:val="left"/>
            </w:pPr>
            <w:r>
              <w:rPr>
                <w:rFonts w:ascii="Arial" w:hAnsi="Arial"/>
                <w:b w:val="0"/>
                <w:sz w:val="16"/>
              </w:rPr>
              <w:t>SEÑALIZACIÓN VERTICAL</w:t>
            </w:r>
          </w:p>
        </w:tc>
        <w:tc>
          <w:tcPr>
            <w:tcW w:type="dxa" w:w="680"/>
          </w:tcPr>
          <w:p>
            <w:pPr>
              <w:spacing w:after="20" w:before="20"/>
              <w:jc w:val="center"/>
            </w:pPr>
            <w:r>
              <w:rPr>
                <w:rFonts w:ascii="Arial" w:hAnsi="Arial"/>
                <w:b w:val="0"/>
                <w:sz w:val="16"/>
              </w:rPr>
              <w:t>und</w:t>
            </w:r>
          </w:p>
        </w:tc>
        <w:tc>
          <w:tcPr>
            <w:tcW w:type="dxa" w:w="1077"/>
          </w:tcPr>
          <w:p>
            <w:pPr>
              <w:spacing w:after="20" w:before="20"/>
              <w:jc w:val="right"/>
            </w:pPr>
            <w:r>
              <w:rPr>
                <w:rFonts w:ascii="Arial" w:hAnsi="Arial"/>
                <w:b w:val="0"/>
                <w:sz w:val="16"/>
              </w:rPr>
              <w:t>1.00</w:t>
            </w:r>
          </w:p>
        </w:tc>
        <w:tc>
          <w:tcPr>
            <w:tcW w:type="dxa" w:w="1304"/>
          </w:tcPr>
          <w:p>
            <w:pPr>
              <w:spacing w:after="20" w:before="20"/>
              <w:jc w:val="right"/>
            </w:pPr>
            <w:r>
              <w:rPr>
                <w:rFonts w:ascii="Arial" w:hAnsi="Arial"/>
                <w:b w:val="0"/>
                <w:sz w:val="16"/>
              </w:rPr>
              <w:t>2,992.38</w:t>
            </w:r>
          </w:p>
        </w:tc>
        <w:tc>
          <w:tcPr>
            <w:tcW w:type="dxa" w:w="850"/>
          </w:tcPr>
          <w:p>
            <w:pPr>
              <w:spacing w:after="20" w:before="20"/>
              <w:jc w:val="center"/>
            </w:pPr>
            <w:r>
              <w:rPr>
                <w:rFonts w:ascii="Arial" w:hAnsi="Arial"/>
                <w:b w:val="0"/>
                <w:sz w:val="16"/>
              </w:rPr>
              <w:t>100.00%</w:t>
            </w:r>
          </w:p>
        </w:tc>
      </w:tr>
      <w:tr>
        <w:tc>
          <w:tcPr>
            <w:tcW w:type="dxa" w:w="1417"/>
            <w:shd w:val="clear" w:fill="E8EEF7"/>
          </w:tcPr>
          <w:p>
            <w:pPr>
              <w:spacing w:after="20" w:before="20"/>
              <w:jc w:val="left"/>
            </w:pPr>
            <w:r>
              <w:rPr>
                <w:rFonts w:ascii="Arial" w:hAnsi="Arial"/>
                <w:b/>
                <w:sz w:val="16"/>
              </w:rPr>
              <w:t>02</w:t>
            </w:r>
          </w:p>
        </w:tc>
        <w:tc>
          <w:tcPr>
            <w:tcW w:type="dxa" w:w="4195"/>
            <w:shd w:val="clear" w:fill="E8EEF7"/>
          </w:tcPr>
          <w:p>
            <w:pPr>
              <w:spacing w:after="20" w:before="20"/>
              <w:jc w:val="left"/>
            </w:pPr>
            <w:r>
              <w:rPr>
                <w:rFonts w:ascii="Arial" w:hAnsi="Arial"/>
                <w:b/>
                <w:sz w:val="16"/>
              </w:rPr>
              <w:t>ESTRUCTURAS – PATIO DE FORMACIÓN Y CAMPO DE GRASS SINTÉTICO CON COBERTURA METÁLICA</w:t>
            </w:r>
          </w:p>
        </w:tc>
        <w:tc>
          <w:tcPr>
            <w:tcW w:type="dxa" w:w="680"/>
            <w:shd w:val="clear" w:fill="E8EEF7"/>
          </w:tcPr>
          <w:p>
            <w:pPr>
              <w:spacing w:after="20" w:before="20"/>
              <w:jc w:val="center"/>
            </w:pPr>
            <w:r>
              <w:rPr>
                <w:rFonts w:ascii="Arial" w:hAnsi="Arial"/>
                <w:b/>
                <w:sz w:val="16"/>
              </w:rPr>
            </w:r>
          </w:p>
        </w:tc>
        <w:tc>
          <w:tcPr>
            <w:tcW w:type="dxa" w:w="1077"/>
            <w:shd w:val="clear" w:fill="E8EEF7"/>
          </w:tcPr>
          <w:p>
            <w:pPr>
              <w:spacing w:after="20" w:before="20"/>
              <w:jc w:val="right"/>
            </w:pPr>
            <w:r>
              <w:rPr>
                <w:rFonts w:ascii="Arial" w:hAnsi="Arial"/>
                <w:b/>
                <w:sz w:val="16"/>
              </w:rPr>
            </w:r>
          </w:p>
        </w:tc>
        <w:tc>
          <w:tcPr>
            <w:tcW w:type="dxa" w:w="1304"/>
            <w:shd w:val="clear" w:fill="E8EEF7"/>
          </w:tcPr>
          <w:p>
            <w:pPr>
              <w:spacing w:after="20" w:before="20"/>
              <w:jc w:val="right"/>
            </w:pPr>
            <w:r>
              <w:rPr>
                <w:rFonts w:ascii="Arial" w:hAnsi="Arial"/>
                <w:b/>
                <w:sz w:val="16"/>
              </w:rPr>
              <w:t>11,050.51</w:t>
            </w:r>
          </w:p>
        </w:tc>
        <w:tc>
          <w:tcPr>
            <w:tcW w:type="dxa" w:w="850"/>
            <w:shd w:val="clear" w:fill="E8EEF7"/>
          </w:tcPr>
          <w:p>
            <w:pPr>
              <w:spacing w:after="20" w:before="20"/>
              <w:jc w:val="center"/>
            </w:pPr>
            <w:r>
              <w:rPr>
                <w:rFonts w:ascii="Arial" w:hAnsi="Arial"/>
                <w:b/>
                <w:sz w:val="16"/>
              </w:rPr>
            </w:r>
          </w:p>
        </w:tc>
      </w:tr>
      <w:tr>
        <w:tc>
          <w:tcPr>
            <w:tcW w:type="dxa" w:w="1417"/>
          </w:tcPr>
          <w:p>
            <w:pPr>
              <w:spacing w:after="20" w:before="20"/>
              <w:jc w:val="left"/>
            </w:pPr>
            <w:r>
              <w:rPr>
                <w:rFonts w:ascii="Arial" w:hAnsi="Arial"/>
                <w:b w:val="0"/>
                <w:sz w:val="16"/>
              </w:rPr>
              <w:t>02.01.01.01.01</w:t>
            </w:r>
          </w:p>
        </w:tc>
        <w:tc>
          <w:tcPr>
            <w:tcW w:type="dxa" w:w="4195"/>
          </w:tcPr>
          <w:p>
            <w:pPr>
              <w:spacing w:after="20" w:before="20"/>
              <w:jc w:val="left"/>
            </w:pPr>
            <w:r>
              <w:rPr>
                <w:rFonts w:ascii="Arial" w:hAnsi="Arial"/>
                <w:b w:val="0"/>
                <w:sz w:val="16"/>
              </w:rPr>
              <w:t>EXCAVACIÓN MASIVA EN TERRENO C/MAQUINARIA PARA ZAPATAS Y CIMIENTOS</w:t>
            </w:r>
          </w:p>
        </w:tc>
        <w:tc>
          <w:tcPr>
            <w:tcW w:type="dxa" w:w="680"/>
          </w:tcPr>
          <w:p>
            <w:pPr>
              <w:spacing w:after="20" w:before="20"/>
              <w:jc w:val="center"/>
            </w:pPr>
            <w:r>
              <w:rPr>
                <w:rFonts w:ascii="Arial" w:hAnsi="Arial"/>
                <w:b w:val="0"/>
                <w:sz w:val="16"/>
              </w:rPr>
              <w:t>m3</w:t>
            </w:r>
          </w:p>
        </w:tc>
        <w:tc>
          <w:tcPr>
            <w:tcW w:type="dxa" w:w="1077"/>
          </w:tcPr>
          <w:p>
            <w:pPr>
              <w:spacing w:after="20" w:before="20"/>
              <w:jc w:val="right"/>
            </w:pPr>
            <w:r>
              <w:rPr>
                <w:rFonts w:ascii="Arial" w:hAnsi="Arial"/>
                <w:b w:val="0"/>
                <w:sz w:val="16"/>
              </w:rPr>
              <w:t>196.29</w:t>
            </w:r>
          </w:p>
        </w:tc>
        <w:tc>
          <w:tcPr>
            <w:tcW w:type="dxa" w:w="1304"/>
          </w:tcPr>
          <w:p>
            <w:pPr>
              <w:spacing w:after="20" w:before="20"/>
              <w:jc w:val="right"/>
            </w:pPr>
            <w:r>
              <w:rPr>
                <w:rFonts w:ascii="Arial" w:hAnsi="Arial"/>
                <w:b w:val="0"/>
                <w:sz w:val="16"/>
              </w:rPr>
              <w:t>3,478.17</w:t>
            </w:r>
          </w:p>
        </w:tc>
        <w:tc>
          <w:tcPr>
            <w:tcW w:type="dxa" w:w="850"/>
          </w:tcPr>
          <w:p>
            <w:pPr>
              <w:spacing w:after="20" w:before="20"/>
              <w:jc w:val="center"/>
            </w:pPr>
            <w:r>
              <w:rPr>
                <w:rFonts w:ascii="Arial" w:hAnsi="Arial"/>
                <w:b w:val="0"/>
                <w:sz w:val="16"/>
              </w:rPr>
              <w:t>50.00%</w:t>
            </w:r>
          </w:p>
        </w:tc>
      </w:tr>
      <w:tr>
        <w:tc>
          <w:tcPr>
            <w:tcW w:type="dxa" w:w="1417"/>
          </w:tcPr>
          <w:p>
            <w:pPr>
              <w:spacing w:after="20" w:before="20"/>
              <w:jc w:val="left"/>
            </w:pPr>
            <w:r>
              <w:rPr>
                <w:rFonts w:ascii="Arial" w:hAnsi="Arial"/>
                <w:b w:val="0"/>
                <w:sz w:val="16"/>
              </w:rPr>
              <w:t>02.01.01.02.01</w:t>
            </w:r>
          </w:p>
        </w:tc>
        <w:tc>
          <w:tcPr>
            <w:tcW w:type="dxa" w:w="4195"/>
          </w:tcPr>
          <w:p>
            <w:pPr>
              <w:spacing w:after="20" w:before="20"/>
              <w:jc w:val="left"/>
            </w:pPr>
            <w:r>
              <w:rPr>
                <w:rFonts w:ascii="Arial" w:hAnsi="Arial"/>
                <w:b w:val="0"/>
                <w:sz w:val="16"/>
              </w:rPr>
              <w:t>REFINE Y NIVELACIÓN EN ZONAS DE CORTE CON EQUIPO LIVIANO</w:t>
            </w:r>
          </w:p>
        </w:tc>
        <w:tc>
          <w:tcPr>
            <w:tcW w:type="dxa" w:w="680"/>
          </w:tcPr>
          <w:p>
            <w:pPr>
              <w:spacing w:after="20" w:before="20"/>
              <w:jc w:val="center"/>
            </w:pPr>
            <w:r>
              <w:rPr>
                <w:rFonts w:ascii="Arial" w:hAnsi="Arial"/>
                <w:b w:val="0"/>
                <w:sz w:val="16"/>
              </w:rPr>
              <w:t>m2</w:t>
            </w:r>
          </w:p>
        </w:tc>
        <w:tc>
          <w:tcPr>
            <w:tcW w:type="dxa" w:w="1077"/>
          </w:tcPr>
          <w:p>
            <w:pPr>
              <w:spacing w:after="20" w:before="20"/>
              <w:jc w:val="right"/>
            </w:pPr>
            <w:r>
              <w:rPr>
                <w:rFonts w:ascii="Arial" w:hAnsi="Arial"/>
                <w:b w:val="0"/>
                <w:sz w:val="16"/>
              </w:rPr>
              <w:t>86.14</w:t>
            </w:r>
          </w:p>
        </w:tc>
        <w:tc>
          <w:tcPr>
            <w:tcW w:type="dxa" w:w="1304"/>
          </w:tcPr>
          <w:p>
            <w:pPr>
              <w:spacing w:after="20" w:before="20"/>
              <w:jc w:val="right"/>
            </w:pPr>
            <w:r>
              <w:rPr>
                <w:rFonts w:ascii="Arial" w:hAnsi="Arial"/>
                <w:b w:val="0"/>
                <w:sz w:val="16"/>
              </w:rPr>
              <w:t>810.58</w:t>
            </w:r>
          </w:p>
        </w:tc>
        <w:tc>
          <w:tcPr>
            <w:tcW w:type="dxa" w:w="850"/>
          </w:tcPr>
          <w:p>
            <w:pPr>
              <w:spacing w:after="20" w:before="20"/>
              <w:jc w:val="center"/>
            </w:pPr>
            <w:r>
              <w:rPr>
                <w:rFonts w:ascii="Arial" w:hAnsi="Arial"/>
                <w:b w:val="0"/>
                <w:sz w:val="16"/>
              </w:rPr>
              <w:t>50.00%</w:t>
            </w:r>
          </w:p>
        </w:tc>
      </w:tr>
      <w:tr>
        <w:tc>
          <w:tcPr>
            <w:tcW w:type="dxa" w:w="1417"/>
          </w:tcPr>
          <w:p>
            <w:pPr>
              <w:spacing w:after="20" w:before="20"/>
              <w:jc w:val="left"/>
            </w:pPr>
            <w:r>
              <w:rPr>
                <w:rFonts w:ascii="Arial" w:hAnsi="Arial"/>
                <w:b w:val="0"/>
                <w:sz w:val="16"/>
              </w:rPr>
              <w:t>02.01.01.04.01</w:t>
            </w:r>
          </w:p>
        </w:tc>
        <w:tc>
          <w:tcPr>
            <w:tcW w:type="dxa" w:w="4195"/>
          </w:tcPr>
          <w:p>
            <w:pPr>
              <w:spacing w:after="20" w:before="20"/>
              <w:jc w:val="left"/>
            </w:pPr>
            <w:r>
              <w:rPr>
                <w:rFonts w:ascii="Arial" w:hAnsi="Arial"/>
                <w:b w:val="0"/>
                <w:sz w:val="16"/>
              </w:rPr>
              <w:t>ACARREO DE MATERIAL EXCEDENTE HASTA D &lt;= 50.00 m</w:t>
            </w:r>
          </w:p>
        </w:tc>
        <w:tc>
          <w:tcPr>
            <w:tcW w:type="dxa" w:w="680"/>
          </w:tcPr>
          <w:p>
            <w:pPr>
              <w:spacing w:after="20" w:before="20"/>
              <w:jc w:val="center"/>
            </w:pPr>
            <w:r>
              <w:rPr>
                <w:rFonts w:ascii="Arial" w:hAnsi="Arial"/>
                <w:b w:val="0"/>
                <w:sz w:val="16"/>
              </w:rPr>
              <w:t>m3</w:t>
            </w:r>
          </w:p>
        </w:tc>
        <w:tc>
          <w:tcPr>
            <w:tcW w:type="dxa" w:w="1077"/>
          </w:tcPr>
          <w:p>
            <w:pPr>
              <w:spacing w:after="20" w:before="20"/>
              <w:jc w:val="right"/>
            </w:pPr>
            <w:r>
              <w:rPr>
                <w:rFonts w:ascii="Arial" w:hAnsi="Arial"/>
                <w:b w:val="0"/>
                <w:sz w:val="16"/>
              </w:rPr>
              <w:t>83.85</w:t>
            </w:r>
          </w:p>
        </w:tc>
        <w:tc>
          <w:tcPr>
            <w:tcW w:type="dxa" w:w="1304"/>
          </w:tcPr>
          <w:p>
            <w:pPr>
              <w:spacing w:after="20" w:before="20"/>
              <w:jc w:val="right"/>
            </w:pPr>
            <w:r>
              <w:rPr>
                <w:rFonts w:ascii="Arial" w:hAnsi="Arial"/>
                <w:b w:val="0"/>
                <w:sz w:val="16"/>
              </w:rPr>
              <w:t>2,600.87</w:t>
            </w:r>
          </w:p>
        </w:tc>
        <w:tc>
          <w:tcPr>
            <w:tcW w:type="dxa" w:w="850"/>
          </w:tcPr>
          <w:p>
            <w:pPr>
              <w:spacing w:after="20" w:before="20"/>
              <w:jc w:val="center"/>
            </w:pPr>
            <w:r>
              <w:rPr>
                <w:rFonts w:ascii="Arial" w:hAnsi="Arial"/>
                <w:b w:val="0"/>
                <w:sz w:val="16"/>
              </w:rPr>
              <w:t>50.00%</w:t>
            </w:r>
          </w:p>
        </w:tc>
      </w:tr>
      <w:tr>
        <w:tc>
          <w:tcPr>
            <w:tcW w:type="dxa" w:w="1417"/>
          </w:tcPr>
          <w:p>
            <w:pPr>
              <w:spacing w:after="20" w:before="20"/>
              <w:jc w:val="left"/>
            </w:pPr>
            <w:r>
              <w:rPr>
                <w:rFonts w:ascii="Arial" w:hAnsi="Arial"/>
                <w:b w:val="0"/>
                <w:sz w:val="16"/>
              </w:rPr>
              <w:t>02.01.01.05.01</w:t>
            </w:r>
          </w:p>
        </w:tc>
        <w:tc>
          <w:tcPr>
            <w:tcW w:type="dxa" w:w="4195"/>
          </w:tcPr>
          <w:p>
            <w:pPr>
              <w:spacing w:after="20" w:before="20"/>
              <w:jc w:val="left"/>
            </w:pPr>
            <w:r>
              <w:rPr>
                <w:rFonts w:ascii="Arial" w:hAnsi="Arial"/>
                <w:b w:val="0"/>
                <w:sz w:val="16"/>
              </w:rPr>
              <w:t>ELIMINACIÓN DE MATERIAL EXCEDENTE D &lt;= 5 km</w:t>
            </w:r>
          </w:p>
        </w:tc>
        <w:tc>
          <w:tcPr>
            <w:tcW w:type="dxa" w:w="680"/>
          </w:tcPr>
          <w:p>
            <w:pPr>
              <w:spacing w:after="20" w:before="20"/>
              <w:jc w:val="center"/>
            </w:pPr>
            <w:r>
              <w:rPr>
                <w:rFonts w:ascii="Arial" w:hAnsi="Arial"/>
                <w:b w:val="0"/>
                <w:sz w:val="16"/>
              </w:rPr>
              <w:t>m3</w:t>
            </w:r>
          </w:p>
        </w:tc>
        <w:tc>
          <w:tcPr>
            <w:tcW w:type="dxa" w:w="1077"/>
          </w:tcPr>
          <w:p>
            <w:pPr>
              <w:spacing w:after="20" w:before="20"/>
              <w:jc w:val="right"/>
            </w:pPr>
            <w:r>
              <w:rPr>
                <w:rFonts w:ascii="Arial" w:hAnsi="Arial"/>
                <w:b w:val="0"/>
                <w:sz w:val="16"/>
              </w:rPr>
              <w:t>83.85</w:t>
            </w:r>
          </w:p>
        </w:tc>
        <w:tc>
          <w:tcPr>
            <w:tcW w:type="dxa" w:w="1304"/>
          </w:tcPr>
          <w:p>
            <w:pPr>
              <w:spacing w:after="20" w:before="20"/>
              <w:jc w:val="right"/>
            </w:pPr>
            <w:r>
              <w:rPr>
                <w:rFonts w:ascii="Arial" w:hAnsi="Arial"/>
                <w:b w:val="0"/>
                <w:sz w:val="16"/>
              </w:rPr>
              <w:t>3,155.93</w:t>
            </w:r>
          </w:p>
        </w:tc>
        <w:tc>
          <w:tcPr>
            <w:tcW w:type="dxa" w:w="850"/>
          </w:tcPr>
          <w:p>
            <w:pPr>
              <w:spacing w:after="20" w:before="20"/>
              <w:jc w:val="center"/>
            </w:pPr>
            <w:r>
              <w:rPr>
                <w:rFonts w:ascii="Arial" w:hAnsi="Arial"/>
                <w:b w:val="0"/>
                <w:sz w:val="16"/>
              </w:rPr>
              <w:t>50.00%</w:t>
            </w:r>
          </w:p>
        </w:tc>
      </w:tr>
      <w:tr>
        <w:tc>
          <w:tcPr>
            <w:tcW w:type="dxa" w:w="1417"/>
          </w:tcPr>
          <w:p>
            <w:pPr>
              <w:spacing w:after="20" w:before="20"/>
              <w:jc w:val="left"/>
            </w:pPr>
            <w:r>
              <w:rPr>
                <w:rFonts w:ascii="Arial" w:hAnsi="Arial"/>
                <w:b w:val="0"/>
                <w:sz w:val="16"/>
              </w:rPr>
              <w:t>02.01.02.02.01</w:t>
            </w:r>
          </w:p>
        </w:tc>
        <w:tc>
          <w:tcPr>
            <w:tcW w:type="dxa" w:w="4195"/>
          </w:tcPr>
          <w:p>
            <w:pPr>
              <w:spacing w:after="20" w:before="20"/>
              <w:jc w:val="left"/>
            </w:pPr>
            <w:r>
              <w:rPr>
                <w:rFonts w:ascii="Arial" w:hAnsi="Arial"/>
                <w:b w:val="0"/>
                <w:sz w:val="16"/>
              </w:rPr>
              <w:t>CONCRETO PARA SOLADOS, e=4", C:H 1:12</w:t>
            </w:r>
          </w:p>
        </w:tc>
        <w:tc>
          <w:tcPr>
            <w:tcW w:type="dxa" w:w="680"/>
          </w:tcPr>
          <w:p>
            <w:pPr>
              <w:spacing w:after="20" w:before="20"/>
              <w:jc w:val="center"/>
            </w:pPr>
            <w:r>
              <w:rPr>
                <w:rFonts w:ascii="Arial" w:hAnsi="Arial"/>
                <w:b w:val="0"/>
                <w:sz w:val="16"/>
              </w:rPr>
              <w:t>m2</w:t>
            </w:r>
          </w:p>
        </w:tc>
        <w:tc>
          <w:tcPr>
            <w:tcW w:type="dxa" w:w="1077"/>
          </w:tcPr>
          <w:p>
            <w:pPr>
              <w:spacing w:after="20" w:before="20"/>
              <w:jc w:val="right"/>
            </w:pPr>
            <w:r>
              <w:rPr>
                <w:rFonts w:ascii="Arial" w:hAnsi="Arial"/>
                <w:b w:val="0"/>
                <w:sz w:val="16"/>
              </w:rPr>
              <w:t>4.59</w:t>
            </w:r>
          </w:p>
        </w:tc>
        <w:tc>
          <w:tcPr>
            <w:tcW w:type="dxa" w:w="1304"/>
          </w:tcPr>
          <w:p>
            <w:pPr>
              <w:spacing w:after="20" w:before="20"/>
              <w:jc w:val="right"/>
            </w:pPr>
            <w:r>
              <w:rPr>
                <w:rFonts w:ascii="Arial" w:hAnsi="Arial"/>
                <w:b w:val="0"/>
                <w:sz w:val="16"/>
              </w:rPr>
              <w:t>373.03</w:t>
            </w:r>
          </w:p>
        </w:tc>
        <w:tc>
          <w:tcPr>
            <w:tcW w:type="dxa" w:w="850"/>
          </w:tcPr>
          <w:p>
            <w:pPr>
              <w:spacing w:after="20" w:before="20"/>
              <w:jc w:val="center"/>
            </w:pPr>
            <w:r>
              <w:rPr>
                <w:rFonts w:ascii="Arial" w:hAnsi="Arial"/>
                <w:b w:val="0"/>
                <w:sz w:val="16"/>
              </w:rPr>
              <w:t>50.00%</w:t>
            </w:r>
          </w:p>
        </w:tc>
      </w:tr>
      <w:tr>
        <w:tc>
          <w:tcPr>
            <w:tcW w:type="dxa" w:w="1417"/>
          </w:tcPr>
          <w:p>
            <w:pPr>
              <w:spacing w:after="20" w:before="20"/>
              <w:jc w:val="left"/>
            </w:pPr>
            <w:r>
              <w:rPr>
                <w:rFonts w:ascii="Arial" w:hAnsi="Arial"/>
                <w:b w:val="0"/>
                <w:sz w:val="16"/>
              </w:rPr>
              <w:t>02.01.02.03.01</w:t>
            </w:r>
          </w:p>
        </w:tc>
        <w:tc>
          <w:tcPr>
            <w:tcW w:type="dxa" w:w="4195"/>
          </w:tcPr>
          <w:p>
            <w:pPr>
              <w:spacing w:after="20" w:before="20"/>
              <w:jc w:val="left"/>
            </w:pPr>
            <w:r>
              <w:rPr>
                <w:rFonts w:ascii="Arial" w:hAnsi="Arial"/>
                <w:b w:val="0"/>
                <w:sz w:val="16"/>
              </w:rPr>
              <w:t>MORTERO DE NIVELACIÓN e=1"</w:t>
            </w:r>
          </w:p>
        </w:tc>
        <w:tc>
          <w:tcPr>
            <w:tcW w:type="dxa" w:w="680"/>
          </w:tcPr>
          <w:p>
            <w:pPr>
              <w:spacing w:after="20" w:before="20"/>
              <w:jc w:val="center"/>
            </w:pPr>
            <w:r>
              <w:rPr>
                <w:rFonts w:ascii="Arial" w:hAnsi="Arial"/>
                <w:b w:val="0"/>
                <w:sz w:val="16"/>
              </w:rPr>
              <w:t>m2</w:t>
            </w:r>
          </w:p>
        </w:tc>
        <w:tc>
          <w:tcPr>
            <w:tcW w:type="dxa" w:w="1077"/>
          </w:tcPr>
          <w:p>
            <w:pPr>
              <w:spacing w:after="20" w:before="20"/>
              <w:jc w:val="right"/>
            </w:pPr>
            <w:r>
              <w:rPr>
                <w:rFonts w:ascii="Arial" w:hAnsi="Arial"/>
                <w:b w:val="0"/>
                <w:sz w:val="16"/>
              </w:rPr>
              <w:t>2.09</w:t>
            </w:r>
          </w:p>
        </w:tc>
        <w:tc>
          <w:tcPr>
            <w:tcW w:type="dxa" w:w="1304"/>
          </w:tcPr>
          <w:p>
            <w:pPr>
              <w:spacing w:after="20" w:before="20"/>
              <w:jc w:val="right"/>
            </w:pPr>
            <w:r>
              <w:rPr>
                <w:rFonts w:ascii="Arial" w:hAnsi="Arial"/>
                <w:b w:val="0"/>
                <w:sz w:val="16"/>
              </w:rPr>
              <w:t>631.93</w:t>
            </w:r>
          </w:p>
        </w:tc>
        <w:tc>
          <w:tcPr>
            <w:tcW w:type="dxa" w:w="850"/>
          </w:tcPr>
          <w:p>
            <w:pPr>
              <w:spacing w:after="20" w:before="20"/>
              <w:jc w:val="center"/>
            </w:pPr>
            <w:r>
              <w:rPr>
                <w:rFonts w:ascii="Arial" w:hAnsi="Arial"/>
                <w:b w:val="0"/>
                <w:sz w:val="16"/>
              </w:rPr>
              <w:t>50.12%</w:t>
            </w:r>
          </w:p>
        </w:tc>
      </w:tr>
      <w:tr>
        <w:tc>
          <w:tcPr>
            <w:tcW w:type="dxa" w:w="1417"/>
            <w:shd w:val="clear" w:fill="DCE6F1"/>
          </w:tcPr>
          <w:p>
            <w:pPr>
              <w:spacing w:after="20" w:before="20"/>
              <w:jc w:val="left"/>
            </w:pPr>
            <w:r>
              <w:rPr>
                <w:rFonts w:ascii="Arial" w:hAnsi="Arial"/>
                <w:b/>
                <w:sz w:val="16"/>
              </w:rPr>
            </w:r>
          </w:p>
        </w:tc>
        <w:tc>
          <w:tcPr>
            <w:tcW w:type="dxa" w:w="4195"/>
            <w:shd w:val="clear" w:fill="DCE6F1"/>
          </w:tcPr>
          <w:p>
            <w:pPr>
              <w:spacing w:after="20" w:before="20"/>
              <w:jc w:val="left"/>
            </w:pPr>
            <w:r>
              <w:rPr>
                <w:rFonts w:ascii="Arial" w:hAnsi="Arial"/>
                <w:b/>
                <w:sz w:val="16"/>
              </w:rPr>
              <w:t>COSTO DIRECTO VALORIZADO DEL MES</w:t>
            </w:r>
          </w:p>
        </w:tc>
        <w:tc>
          <w:tcPr>
            <w:tcW w:type="dxa" w:w="680"/>
            <w:shd w:val="clear" w:fill="DCE6F1"/>
          </w:tcPr>
          <w:p>
            <w:pPr>
              <w:spacing w:after="20" w:before="20"/>
              <w:jc w:val="center"/>
            </w:pPr>
            <w:r>
              <w:rPr>
                <w:rFonts w:ascii="Arial" w:hAnsi="Arial"/>
                <w:b/>
                <w:sz w:val="16"/>
              </w:rPr>
            </w:r>
          </w:p>
        </w:tc>
        <w:tc>
          <w:tcPr>
            <w:tcW w:type="dxa" w:w="1077"/>
            <w:shd w:val="clear" w:fill="DCE6F1"/>
          </w:tcPr>
          <w:p>
            <w:pPr>
              <w:spacing w:after="20" w:before="20"/>
              <w:jc w:val="right"/>
            </w:pPr>
            <w:r>
              <w:rPr>
                <w:rFonts w:ascii="Arial" w:hAnsi="Arial"/>
                <w:b/>
                <w:sz w:val="16"/>
              </w:rPr>
            </w:r>
          </w:p>
        </w:tc>
        <w:tc>
          <w:tcPr>
            <w:tcW w:type="dxa" w:w="1304"/>
            <w:shd w:val="clear" w:fill="DCE6F1"/>
          </w:tcPr>
          <w:p>
            <w:pPr>
              <w:spacing w:after="20" w:before="20"/>
              <w:jc w:val="right"/>
            </w:pPr>
            <w:r>
              <w:rPr>
                <w:rFonts w:ascii="Arial" w:hAnsi="Arial"/>
                <w:b/>
                <w:sz w:val="16"/>
              </w:rPr>
              <w:t>145,580.32</w:t>
            </w:r>
          </w:p>
        </w:tc>
        <w:tc>
          <w:tcPr>
            <w:tcW w:type="dxa" w:w="850"/>
            <w:shd w:val="clear" w:fill="DCE6F1"/>
          </w:tcPr>
          <w:p>
            <w:pPr>
              <w:spacing w:after="20" w:before="20"/>
              <w:jc w:val="center"/>
            </w:pPr>
            <w:r>
              <w:rPr>
                <w:rFonts w:ascii="Arial" w:hAnsi="Arial"/>
                <w:b/>
                <w:sz w:val="16"/>
              </w:rPr>
            </w:r>
          </w:p>
        </w:tc>
      </w:tr>
    </w:tbl>
    <w:p>
      <w:pPr>
        <w:spacing w:after="80" w:before="120"/>
        <w:jc w:val="both"/>
      </w:pPr>
      <w:r>
        <w:rPr>
          <w:rFonts w:ascii="Arial" w:hAnsi="Arial"/>
          <w:b w:val="0"/>
          <w:i w:val="0"/>
          <w:sz w:val="18"/>
        </w:rPr>
        <w:t>Las partidas 01.02.01 (Movilización y desmovilización) y 01.02.02 (Flete terrestre) se valorizan al 35 % por corresponder al traslado efectivamente ejecutado del equipo y materiales requeridos para esta primera etapa; el saldo se valorizará conforme se materialice el ingreso del resto de maquinaria y suministros.</w:t>
      </w:r>
    </w:p>
    <w:p>
      <w:pPr>
        <w:spacing w:before="200" w:after="80"/>
      </w:pPr>
      <w:r>
        <w:rPr>
          <w:rFonts w:ascii="Arial" w:hAnsi="Arial"/>
          <w:b/>
          <w:color w:val="1F3864"/>
          <w:sz w:val="20"/>
        </w:rPr>
        <w:t>6.  CONTROL DE CALIDAD Y ENSAYOS</w:t>
      </w:r>
    </w:p>
    <w:p>
      <w:pPr>
        <w:spacing w:after="40" w:before="0"/>
        <w:jc w:val="both"/>
      </w:pPr>
      <w:r>
        <w:rPr>
          <w:rFonts w:ascii="Arial" w:hAnsi="Arial"/>
          <w:b w:val="0"/>
          <w:i w:val="0"/>
          <w:sz w:val="20"/>
        </w:rPr>
        <w:t>•  Se ejecutó el replanteo general de la obra sobre un área de 1 283.20 m², verificándose los ejes, niveles y linderos con el plano de replanteo del expediente técnico, sin observaciones.</w:t>
      </w:r>
    </w:p>
    <w:p>
      <w:pPr>
        <w:spacing w:after="40" w:before="0"/>
        <w:jc w:val="both"/>
      </w:pPr>
      <w:r>
        <w:rPr>
          <w:rFonts w:ascii="Arial" w:hAnsi="Arial"/>
          <w:b w:val="0"/>
          <w:i w:val="0"/>
          <w:sz w:val="20"/>
        </w:rPr>
        <w:t>•  Los trabajos de movimiento de tierras (excavación masiva, refine y nivelación) se ejecutaron respetando las cotas de fondo de cimentación indicadas en los planos de estructuras.</w:t>
      </w:r>
    </w:p>
    <w:p>
      <w:pPr>
        <w:spacing w:after="40" w:before="0"/>
        <w:jc w:val="both"/>
      </w:pPr>
      <w:r>
        <w:rPr>
          <w:rFonts w:ascii="Arial" w:hAnsi="Arial"/>
          <w:b w:val="0"/>
          <w:i w:val="0"/>
          <w:sz w:val="20"/>
        </w:rPr>
        <w:t>•  Se ejecutó el vaciado de solados e=4" (C:H 1:12) y el mortero de nivelación e=1", verificándose la dosificación y el curado conforme a las especificaciones técnicas.</w:t>
      </w:r>
    </w:p>
    <w:p>
      <w:pPr>
        <w:spacing w:after="40" w:before="0"/>
        <w:jc w:val="both"/>
      </w:pPr>
      <w:r>
        <w:rPr>
          <w:rFonts w:ascii="Arial" w:hAnsi="Arial"/>
          <w:b w:val="0"/>
          <w:i w:val="0"/>
          <w:sz w:val="20"/>
        </w:rPr>
        <w:t>•  Ensayos y protocolos ejecutados en el periodo: ___________________________________________________________________________________________________________________________________________.</w:t>
      </w:r>
    </w:p>
    <w:p>
      <w:pPr>
        <w:spacing w:before="200" w:after="80"/>
      </w:pPr>
      <w:r>
        <w:rPr>
          <w:rFonts w:ascii="Arial" w:hAnsi="Arial"/>
          <w:b/>
          <w:color w:val="1F3864"/>
          <w:sz w:val="20"/>
        </w:rPr>
        <w:t>7.  SEGURIDAD, SALUD OCUPACIONAL Y GESTIÓN AMBIENTAL</w:t>
      </w:r>
    </w:p>
    <w:p>
      <w:pPr>
        <w:spacing w:after="40" w:before="0"/>
        <w:jc w:val="both"/>
      </w:pPr>
      <w:r>
        <w:rPr>
          <w:rFonts w:ascii="Arial" w:hAnsi="Arial"/>
          <w:b w:val="0"/>
          <w:i w:val="0"/>
          <w:sz w:val="20"/>
        </w:rPr>
        <w:t>•  Se encuentra implementado y en ejecución el Plan de Seguridad y Salud en el Trabajo, habiéndose entregado los equipos de protección individual al 100 % del personal y ejecutado la señalización temporal de seguridad y los equipos de protección colectiva, ambos al 100 % de su metrado contractual.</w:t>
      </w:r>
    </w:p>
    <w:p>
      <w:pPr>
        <w:spacing w:after="40" w:before="0"/>
        <w:jc w:val="both"/>
      </w:pPr>
      <w:r>
        <w:rPr>
          <w:rFonts w:ascii="Arial" w:hAnsi="Arial"/>
          <w:b w:val="0"/>
          <w:i w:val="0"/>
          <w:sz w:val="20"/>
        </w:rPr>
        <w:t>•  Se dictó la charla de capacitación en Seguridad y Salud (partida 01.04.05) y la capacitación en manejo de residuos sólidos, con los registros de asistencia correspondientes.</w:t>
      </w:r>
    </w:p>
    <w:p>
      <w:pPr>
        <w:spacing w:after="40" w:before="0"/>
        <w:jc w:val="both"/>
      </w:pPr>
      <w:r>
        <w:rPr>
          <w:rFonts w:ascii="Arial" w:hAnsi="Arial"/>
          <w:b w:val="0"/>
          <w:i w:val="0"/>
          <w:sz w:val="20"/>
        </w:rPr>
        <w:t>•  Se implementaron las casetas y contenedores para residuos sólidos comunes y peligrosos en dos puntos de la obra, encontrándose operativo el servicio de transporte y disposición final autorizado.</w:t>
      </w:r>
    </w:p>
    <w:p>
      <w:pPr>
        <w:spacing w:after="40" w:before="0"/>
        <w:jc w:val="both"/>
      </w:pPr>
      <w:r>
        <w:rPr>
          <w:rFonts w:ascii="Arial" w:hAnsi="Arial"/>
          <w:b w:val="0"/>
          <w:i w:val="0"/>
          <w:sz w:val="20"/>
        </w:rPr>
        <w:t>•  Se ejecutó el Plan de Manejo de Tránsito y la señalización vertical al 100 %, garantizando la seguridad de los escolares y de la población aledaña a la I.E. N° 38132.</w:t>
      </w:r>
    </w:p>
    <w:p>
      <w:pPr>
        <w:spacing w:after="40" w:before="0"/>
        <w:jc w:val="both"/>
      </w:pPr>
      <w:r>
        <w:rPr>
          <w:rFonts w:ascii="Arial" w:hAnsi="Arial"/>
          <w:b w:val="0"/>
          <w:i w:val="0"/>
          <w:sz w:val="20"/>
        </w:rPr>
        <w:t>•  Accidentes / incidentes registrados en el periodo:  ( ) Ninguno    ( ) ______________________________.</w:t>
      </w:r>
    </w:p>
    <w:p>
      <w:pPr>
        <w:spacing w:before="200" w:after="80"/>
      </w:pPr>
      <w:r>
        <w:rPr>
          <w:rFonts w:ascii="Arial" w:hAnsi="Arial"/>
          <w:b/>
          <w:color w:val="1F3864"/>
          <w:sz w:val="20"/>
        </w:rPr>
        <w:t>8.  PRESENTACIÓN DE LA VALORIZACIÓN DE OBRA N° 01</w:t>
      </w:r>
    </w:p>
    <w:p>
      <w:pPr>
        <w:spacing w:after="120" w:before="0"/>
        <w:jc w:val="both"/>
      </w:pPr>
      <w:r>
        <w:rPr>
          <w:rFonts w:ascii="Arial" w:hAnsi="Arial"/>
          <w:b w:val="0"/>
          <w:i w:val="0"/>
          <w:sz w:val="20"/>
        </w:rPr>
        <w:t>En cumplimiento de lo dispuesto por el artículo 194° del Reglamento de la Ley de Contrataciones del Estado, el Residente de Obra deja constancia que en la fecha se ha formulado y se pone a disposición del Inspector de Obra la VALORIZACIÓN DE OBRA N° 01, correspondiente al mes de agosto de 2026 (periodo del 12 al 31 de agosto de 2026), elaborada sobre la base de los metrados realmente ejecutados y verificados en campo, aplicando los precios unitarios de la oferta del Contratista, por los importes siguientes: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628"/>
            <w:shd w:val="clear" w:fill="1F3864"/>
          </w:tcPr>
          <w:p>
            <w:pPr>
              <w:spacing w:after="20"/>
              <w:jc w:val="center"/>
            </w:pPr>
            <w:r>
              <w:rPr>
                <w:rFonts w:ascii="Arial" w:hAnsi="Arial"/>
                <w:b/>
                <w:color w:val="FFFFFF"/>
                <w:sz w:val="17"/>
              </w:rPr>
              <w:t>CONCEPTO</w:t>
            </w:r>
          </w:p>
        </w:tc>
        <w:tc>
          <w:tcPr>
            <w:tcW w:type="dxa" w:w="1134"/>
            <w:shd w:val="clear" w:fill="1F3864"/>
          </w:tcPr>
          <w:p>
            <w:pPr>
              <w:spacing w:after="20"/>
              <w:jc w:val="center"/>
            </w:pPr>
            <w:r>
              <w:rPr>
                <w:rFonts w:ascii="Arial" w:hAnsi="Arial"/>
                <w:b/>
                <w:color w:val="FFFFFF"/>
                <w:sz w:val="17"/>
              </w:rPr>
              <w:t>%</w:t>
            </w:r>
          </w:p>
        </w:tc>
        <w:tc>
          <w:tcPr>
            <w:tcW w:type="dxa" w:w="2494"/>
            <w:shd w:val="clear" w:fill="1F3864"/>
          </w:tcPr>
          <w:p>
            <w:pPr>
              <w:spacing w:after="20"/>
              <w:jc w:val="center"/>
            </w:pPr>
            <w:r>
              <w:rPr>
                <w:rFonts w:ascii="Arial" w:hAnsi="Arial"/>
                <w:b/>
                <w:color w:val="FFFFFF"/>
                <w:sz w:val="17"/>
              </w:rPr>
              <w:t>DEL MES / ACUMULADO S/</w:t>
            </w:r>
          </w:p>
        </w:tc>
        <w:tc>
          <w:tcPr>
            <w:tcW w:type="dxa" w:w="2268"/>
            <w:shd w:val="clear" w:fill="1F3864"/>
          </w:tcPr>
          <w:p>
            <w:pPr>
              <w:spacing w:after="20"/>
              <w:jc w:val="center"/>
            </w:pPr>
            <w:r>
              <w:rPr>
                <w:rFonts w:ascii="Arial" w:hAnsi="Arial"/>
                <w:b/>
                <w:color w:val="FFFFFF"/>
                <w:sz w:val="17"/>
              </w:rPr>
              <w:t>SALDO POR VALORIZAR S/</w:t>
            </w:r>
          </w:p>
        </w:tc>
      </w:tr>
      <w:tr>
        <w:tc>
          <w:tcPr>
            <w:tcW w:type="dxa" w:w="3628"/>
          </w:tcPr>
          <w:p>
            <w:pPr>
              <w:spacing w:after="20" w:before="20"/>
              <w:jc w:val="left"/>
            </w:pPr>
            <w:r>
              <w:rPr>
                <w:rFonts w:ascii="Arial" w:hAnsi="Arial"/>
                <w:b w:val="0"/>
                <w:sz w:val="18"/>
              </w:rPr>
              <w:t>COSTO DIRECTO</w:t>
            </w:r>
          </w:p>
        </w:tc>
        <w:tc>
          <w:tcPr>
            <w:tcW w:type="dxa" w:w="1134"/>
          </w:tcPr>
          <w:p>
            <w:pPr>
              <w:spacing w:after="20" w:before="20"/>
              <w:jc w:val="center"/>
            </w:pPr>
            <w:r>
              <w:rPr>
                <w:rFonts w:ascii="Arial" w:hAnsi="Arial"/>
                <w:b w:val="0"/>
                <w:sz w:val="18"/>
              </w:rPr>
            </w:r>
          </w:p>
        </w:tc>
        <w:tc>
          <w:tcPr>
            <w:tcW w:type="dxa" w:w="2494"/>
          </w:tcPr>
          <w:p>
            <w:pPr>
              <w:spacing w:after="20" w:before="20"/>
              <w:jc w:val="right"/>
            </w:pPr>
            <w:r>
              <w:rPr>
                <w:rFonts w:ascii="Arial" w:hAnsi="Arial"/>
                <w:b w:val="0"/>
                <w:sz w:val="18"/>
              </w:rPr>
              <w:t>145,580.32</w:t>
            </w:r>
          </w:p>
        </w:tc>
        <w:tc>
          <w:tcPr>
            <w:tcW w:type="dxa" w:w="2268"/>
          </w:tcPr>
          <w:p>
            <w:pPr>
              <w:spacing w:after="20" w:before="20"/>
              <w:jc w:val="right"/>
            </w:pPr>
            <w:r>
              <w:rPr>
                <w:rFonts w:ascii="Arial" w:hAnsi="Arial"/>
                <w:b w:val="0"/>
                <w:sz w:val="18"/>
              </w:rPr>
              <w:t>1,176,516.70</w:t>
            </w:r>
          </w:p>
        </w:tc>
      </w:tr>
      <w:tr>
        <w:tc>
          <w:tcPr>
            <w:tcW w:type="dxa" w:w="3628"/>
          </w:tcPr>
          <w:p>
            <w:pPr>
              <w:spacing w:after="20" w:before="20"/>
              <w:jc w:val="left"/>
            </w:pPr>
            <w:r>
              <w:rPr>
                <w:rFonts w:ascii="Arial" w:hAnsi="Arial"/>
                <w:b w:val="0"/>
                <w:sz w:val="18"/>
              </w:rPr>
              <w:t>GASTOS GENERALES</w:t>
            </w:r>
          </w:p>
        </w:tc>
        <w:tc>
          <w:tcPr>
            <w:tcW w:type="dxa" w:w="1134"/>
          </w:tcPr>
          <w:p>
            <w:pPr>
              <w:spacing w:after="20" w:before="20"/>
              <w:jc w:val="center"/>
            </w:pPr>
            <w:r>
              <w:rPr>
                <w:rFonts w:ascii="Arial" w:hAnsi="Arial"/>
                <w:b w:val="0"/>
                <w:sz w:val="18"/>
              </w:rPr>
              <w:t>13.00 %</w:t>
            </w:r>
          </w:p>
        </w:tc>
        <w:tc>
          <w:tcPr>
            <w:tcW w:type="dxa" w:w="2494"/>
          </w:tcPr>
          <w:p>
            <w:pPr>
              <w:spacing w:after="20" w:before="20"/>
              <w:jc w:val="right"/>
            </w:pPr>
            <w:r>
              <w:rPr>
                <w:rFonts w:ascii="Arial" w:hAnsi="Arial"/>
                <w:b w:val="0"/>
                <w:sz w:val="18"/>
              </w:rPr>
              <w:t>18,925.44</w:t>
            </w:r>
          </w:p>
        </w:tc>
        <w:tc>
          <w:tcPr>
            <w:tcW w:type="dxa" w:w="2268"/>
          </w:tcPr>
          <w:p>
            <w:pPr>
              <w:spacing w:after="20" w:before="20"/>
              <w:jc w:val="right"/>
            </w:pPr>
            <w:r>
              <w:rPr>
                <w:rFonts w:ascii="Arial" w:hAnsi="Arial"/>
                <w:b w:val="0"/>
                <w:sz w:val="18"/>
              </w:rPr>
              <w:t>152,947.17</w:t>
            </w:r>
          </w:p>
        </w:tc>
      </w:tr>
      <w:tr>
        <w:tc>
          <w:tcPr>
            <w:tcW w:type="dxa" w:w="3628"/>
          </w:tcPr>
          <w:p>
            <w:pPr>
              <w:spacing w:after="20" w:before="20"/>
              <w:jc w:val="left"/>
            </w:pPr>
            <w:r>
              <w:rPr>
                <w:rFonts w:ascii="Arial" w:hAnsi="Arial"/>
                <w:b w:val="0"/>
                <w:sz w:val="18"/>
              </w:rPr>
              <w:t>UTILIDAD</w:t>
            </w:r>
          </w:p>
        </w:tc>
        <w:tc>
          <w:tcPr>
            <w:tcW w:type="dxa" w:w="1134"/>
          </w:tcPr>
          <w:p>
            <w:pPr>
              <w:spacing w:after="20" w:before="20"/>
              <w:jc w:val="center"/>
            </w:pPr>
            <w:r>
              <w:rPr>
                <w:rFonts w:ascii="Arial" w:hAnsi="Arial"/>
                <w:b w:val="0"/>
                <w:sz w:val="18"/>
              </w:rPr>
              <w:t>7.00 %</w:t>
            </w:r>
          </w:p>
        </w:tc>
        <w:tc>
          <w:tcPr>
            <w:tcW w:type="dxa" w:w="2494"/>
          </w:tcPr>
          <w:p>
            <w:pPr>
              <w:spacing w:after="20" w:before="20"/>
              <w:jc w:val="right"/>
            </w:pPr>
            <w:r>
              <w:rPr>
                <w:rFonts w:ascii="Arial" w:hAnsi="Arial"/>
                <w:b w:val="0"/>
                <w:sz w:val="18"/>
              </w:rPr>
              <w:t>10,190.62</w:t>
            </w:r>
          </w:p>
        </w:tc>
        <w:tc>
          <w:tcPr>
            <w:tcW w:type="dxa" w:w="2268"/>
          </w:tcPr>
          <w:p>
            <w:pPr>
              <w:spacing w:after="20" w:before="20"/>
              <w:jc w:val="right"/>
            </w:pPr>
            <w:r>
              <w:rPr>
                <w:rFonts w:ascii="Arial" w:hAnsi="Arial"/>
                <w:b w:val="0"/>
                <w:sz w:val="18"/>
              </w:rPr>
              <w:t>82,356.17</w:t>
            </w:r>
          </w:p>
        </w:tc>
      </w:tr>
      <w:tr>
        <w:tc>
          <w:tcPr>
            <w:tcW w:type="dxa" w:w="3628"/>
            <w:shd w:val="clear" w:fill="DCE6F1"/>
          </w:tcPr>
          <w:p>
            <w:pPr>
              <w:spacing w:after="20" w:before="20"/>
              <w:jc w:val="left"/>
            </w:pPr>
            <w:r>
              <w:rPr>
                <w:rFonts w:ascii="Arial" w:hAnsi="Arial"/>
                <w:b/>
                <w:sz w:val="18"/>
              </w:rPr>
              <w:t>SUB TOTAL</w:t>
            </w:r>
          </w:p>
        </w:tc>
        <w:tc>
          <w:tcPr>
            <w:tcW w:type="dxa" w:w="1134"/>
            <w:shd w:val="clear" w:fill="DCE6F1"/>
          </w:tcPr>
          <w:p>
            <w:pPr>
              <w:spacing w:after="20" w:before="20"/>
              <w:jc w:val="center"/>
            </w:pPr>
            <w:r>
              <w:rPr>
                <w:rFonts w:ascii="Arial" w:hAnsi="Arial"/>
                <w:b/>
                <w:sz w:val="18"/>
              </w:rPr>
            </w:r>
          </w:p>
        </w:tc>
        <w:tc>
          <w:tcPr>
            <w:tcW w:type="dxa" w:w="2494"/>
            <w:shd w:val="clear" w:fill="DCE6F1"/>
          </w:tcPr>
          <w:p>
            <w:pPr>
              <w:spacing w:after="20" w:before="20"/>
              <w:jc w:val="right"/>
            </w:pPr>
            <w:r>
              <w:rPr>
                <w:rFonts w:ascii="Arial" w:hAnsi="Arial"/>
                <w:b/>
                <w:sz w:val="18"/>
              </w:rPr>
              <w:t>174,696.38</w:t>
            </w:r>
          </w:p>
        </w:tc>
        <w:tc>
          <w:tcPr>
            <w:tcW w:type="dxa" w:w="2268"/>
            <w:shd w:val="clear" w:fill="DCE6F1"/>
          </w:tcPr>
          <w:p>
            <w:pPr>
              <w:spacing w:after="20" w:before="20"/>
              <w:jc w:val="right"/>
            </w:pPr>
            <w:r>
              <w:rPr>
                <w:rFonts w:ascii="Arial" w:hAnsi="Arial"/>
                <w:b/>
                <w:sz w:val="18"/>
              </w:rPr>
              <w:t>1,411,820.04</w:t>
            </w:r>
          </w:p>
        </w:tc>
      </w:tr>
      <w:tr>
        <w:tc>
          <w:tcPr>
            <w:tcW w:type="dxa" w:w="3628"/>
          </w:tcPr>
          <w:p>
            <w:pPr>
              <w:spacing w:after="20" w:before="20"/>
              <w:jc w:val="left"/>
            </w:pPr>
            <w:r>
              <w:rPr>
                <w:rFonts w:ascii="Arial" w:hAnsi="Arial"/>
                <w:b w:val="0"/>
                <w:sz w:val="18"/>
              </w:rPr>
              <w:t>I.G.V.</w:t>
            </w:r>
          </w:p>
        </w:tc>
        <w:tc>
          <w:tcPr>
            <w:tcW w:type="dxa" w:w="1134"/>
          </w:tcPr>
          <w:p>
            <w:pPr>
              <w:spacing w:after="20" w:before="20"/>
              <w:jc w:val="center"/>
            </w:pPr>
            <w:r>
              <w:rPr>
                <w:rFonts w:ascii="Arial" w:hAnsi="Arial"/>
                <w:b w:val="0"/>
                <w:sz w:val="18"/>
              </w:rPr>
              <w:t>18.00 %</w:t>
            </w:r>
          </w:p>
        </w:tc>
        <w:tc>
          <w:tcPr>
            <w:tcW w:type="dxa" w:w="2494"/>
          </w:tcPr>
          <w:p>
            <w:pPr>
              <w:spacing w:after="20" w:before="20"/>
              <w:jc w:val="right"/>
            </w:pPr>
            <w:r>
              <w:rPr>
                <w:rFonts w:ascii="Arial" w:hAnsi="Arial"/>
                <w:b w:val="0"/>
                <w:sz w:val="18"/>
              </w:rPr>
              <w:t>31,445.35</w:t>
            </w:r>
          </w:p>
        </w:tc>
        <w:tc>
          <w:tcPr>
            <w:tcW w:type="dxa" w:w="2268"/>
          </w:tcPr>
          <w:p>
            <w:pPr>
              <w:spacing w:after="20" w:before="20"/>
              <w:jc w:val="right"/>
            </w:pPr>
            <w:r>
              <w:rPr>
                <w:rFonts w:ascii="Arial" w:hAnsi="Arial"/>
                <w:b w:val="0"/>
                <w:sz w:val="18"/>
              </w:rPr>
              <w:t>254,127.61</w:t>
            </w:r>
          </w:p>
        </w:tc>
      </w:tr>
      <w:tr>
        <w:tc>
          <w:tcPr>
            <w:tcW w:type="dxa" w:w="3628"/>
            <w:shd w:val="clear" w:fill="DCE6F1"/>
          </w:tcPr>
          <w:p>
            <w:pPr>
              <w:spacing w:after="20" w:before="20"/>
              <w:jc w:val="left"/>
            </w:pPr>
            <w:r>
              <w:rPr>
                <w:rFonts w:ascii="Arial" w:hAnsi="Arial"/>
                <w:b/>
                <w:sz w:val="18"/>
              </w:rPr>
              <w:t>MONTO TOTAL VALORIZADO</w:t>
            </w:r>
          </w:p>
        </w:tc>
        <w:tc>
          <w:tcPr>
            <w:tcW w:type="dxa" w:w="1134"/>
            <w:shd w:val="clear" w:fill="DCE6F1"/>
          </w:tcPr>
          <w:p>
            <w:pPr>
              <w:spacing w:after="20" w:before="20"/>
              <w:jc w:val="center"/>
            </w:pPr>
            <w:r>
              <w:rPr>
                <w:rFonts w:ascii="Arial" w:hAnsi="Arial"/>
                <w:b/>
                <w:sz w:val="18"/>
              </w:rPr>
            </w:r>
          </w:p>
        </w:tc>
        <w:tc>
          <w:tcPr>
            <w:tcW w:type="dxa" w:w="2494"/>
            <w:shd w:val="clear" w:fill="DCE6F1"/>
          </w:tcPr>
          <w:p>
            <w:pPr>
              <w:spacing w:after="20" w:before="20"/>
              <w:jc w:val="right"/>
            </w:pPr>
            <w:r>
              <w:rPr>
                <w:rFonts w:ascii="Arial" w:hAnsi="Arial"/>
                <w:b/>
                <w:sz w:val="18"/>
              </w:rPr>
              <w:t>206,141.73</w:t>
            </w:r>
          </w:p>
        </w:tc>
        <w:tc>
          <w:tcPr>
            <w:tcW w:type="dxa" w:w="2268"/>
            <w:shd w:val="clear" w:fill="DCE6F1"/>
          </w:tcPr>
          <w:p>
            <w:pPr>
              <w:spacing w:after="20" w:before="20"/>
              <w:jc w:val="right"/>
            </w:pPr>
            <w:r>
              <w:rPr>
                <w:rFonts w:ascii="Arial" w:hAnsi="Arial"/>
                <w:b/>
                <w:sz w:val="18"/>
              </w:rPr>
              <w:t>1,665,947.65</w:t>
            </w:r>
          </w:p>
        </w:tc>
      </w:tr>
    </w:tbl>
    <w:p>
      <w:pPr>
        <w:spacing w:after="120" w:before="120"/>
        <w:jc w:val="center"/>
      </w:pPr>
      <w:r>
        <w:rPr>
          <w:rFonts w:ascii="Arial" w:hAnsi="Arial"/>
          <w:b/>
          <w:i w:val="0"/>
          <w:sz w:val="20"/>
        </w:rPr>
        <w:t>Son:  DOSCIENTOS SEIS MIL CIENTO CUARENTA Y UNO CON 73/100 SOLES (S/ 206 141.73), incluido IGV.</w:t>
      </w:r>
    </w:p>
    <w:p>
      <w:pPr>
        <w:spacing w:after="80" w:before="0"/>
        <w:jc w:val="both"/>
      </w:pPr>
      <w:r>
        <w:rPr>
          <w:rFonts w:ascii="Arial" w:hAnsi="Arial"/>
          <w:b w:val="0"/>
          <w:i w:val="0"/>
          <w:sz w:val="18"/>
        </w:rPr>
        <w:t>Por tratarse de la primera valorización de la obra, el monto valorizado del mes es igual al avance acumulado a la fecha. Se adjunta al presente la hoja de metrados sustentatoria, la planilla de valorización, el gráfico de avance de obra y el panel fotográfico correspondiente.</w:t>
      </w:r>
    </w:p>
    <w:p>
      <w:pPr>
        <w:spacing w:before="200" w:after="80"/>
      </w:pPr>
      <w:r>
        <w:rPr>
          <w:rFonts w:ascii="Arial" w:hAnsi="Arial"/>
          <w:b/>
          <w:color w:val="1F3864"/>
          <w:sz w:val="20"/>
        </w:rPr>
        <w:t>9.  AVANCE FÍSICO Y CONTROL DE PLAZO</w:t>
      </w:r>
    </w:p>
    <w:tbl>
      <w:tblPr>
        <w:tblStyle w:val="TableGrid"/>
        <w:tblW w:type="auto" w:w="0"/>
        <w:jc w:val="center"/>
        <w:tblLook w:firstColumn="1" w:firstRow="1" w:lastColumn="0" w:lastRow="0" w:noHBand="0" w:noVBand="1" w:val="04A0"/>
      </w:tblPr>
      <w:tblGrid>
        <w:gridCol w:w="4986"/>
        <w:gridCol w:w="4986"/>
      </w:tblGrid>
      <w:tr>
        <w:tc>
          <w:tcPr>
            <w:tcW w:type="dxa" w:w="4876"/>
            <w:shd w:val="clear" w:fill="EDF1F7"/>
          </w:tcPr>
          <w:p>
            <w:pPr>
              <w:spacing w:after="20" w:before="20"/>
            </w:pPr>
            <w:r>
              <w:rPr>
                <w:rFonts w:ascii="Arial" w:hAnsi="Arial"/>
                <w:b/>
                <w:sz w:val="18"/>
              </w:rPr>
              <w:t>Avance físico valorizado del mes</w:t>
            </w:r>
          </w:p>
        </w:tc>
        <w:tc>
          <w:tcPr>
            <w:tcW w:type="dxa" w:w="4649"/>
          </w:tcPr>
          <w:p>
            <w:pPr>
              <w:spacing w:after="20" w:before="20"/>
              <w:jc w:val="center"/>
            </w:pPr>
            <w:r>
              <w:rPr>
                <w:rFonts w:ascii="Arial" w:hAnsi="Arial"/>
                <w:sz w:val="18"/>
              </w:rPr>
              <w:t>11.01 %</w:t>
            </w:r>
          </w:p>
        </w:tc>
      </w:tr>
      <w:tr>
        <w:tc>
          <w:tcPr>
            <w:tcW w:type="dxa" w:w="4876"/>
            <w:shd w:val="clear" w:fill="EDF1F7"/>
          </w:tcPr>
          <w:p>
            <w:pPr>
              <w:spacing w:after="20" w:before="20"/>
            </w:pPr>
            <w:r>
              <w:rPr>
                <w:rFonts w:ascii="Arial" w:hAnsi="Arial"/>
                <w:b/>
                <w:sz w:val="18"/>
              </w:rPr>
              <w:t>Avance físico acumulado a la fecha</w:t>
            </w:r>
          </w:p>
        </w:tc>
        <w:tc>
          <w:tcPr>
            <w:tcW w:type="dxa" w:w="4649"/>
          </w:tcPr>
          <w:p>
            <w:pPr>
              <w:spacing w:after="20" w:before="20"/>
              <w:jc w:val="center"/>
            </w:pPr>
            <w:r>
              <w:rPr>
                <w:rFonts w:ascii="Arial" w:hAnsi="Arial"/>
                <w:sz w:val="18"/>
              </w:rPr>
              <w:t>11.01 %</w:t>
            </w:r>
          </w:p>
        </w:tc>
      </w:tr>
      <w:tr>
        <w:tc>
          <w:tcPr>
            <w:tcW w:type="dxa" w:w="4876"/>
            <w:shd w:val="clear" w:fill="EDF1F7"/>
          </w:tcPr>
          <w:p>
            <w:pPr>
              <w:spacing w:after="20" w:before="20"/>
            </w:pPr>
            <w:r>
              <w:rPr>
                <w:rFonts w:ascii="Arial" w:hAnsi="Arial"/>
                <w:b/>
                <w:sz w:val="18"/>
              </w:rPr>
              <w:t>Saldo de obra por valorizar</w:t>
            </w:r>
          </w:p>
        </w:tc>
        <w:tc>
          <w:tcPr>
            <w:tcW w:type="dxa" w:w="4649"/>
          </w:tcPr>
          <w:p>
            <w:pPr>
              <w:spacing w:after="20" w:before="20"/>
              <w:jc w:val="center"/>
            </w:pPr>
            <w:r>
              <w:rPr>
                <w:rFonts w:ascii="Arial" w:hAnsi="Arial"/>
                <w:sz w:val="18"/>
              </w:rPr>
              <w:t>88.99 %</w:t>
            </w:r>
          </w:p>
        </w:tc>
      </w:tr>
      <w:tr>
        <w:tc>
          <w:tcPr>
            <w:tcW w:type="dxa" w:w="4876"/>
            <w:shd w:val="clear" w:fill="EDF1F7"/>
          </w:tcPr>
          <w:p>
            <w:pPr>
              <w:spacing w:after="20" w:before="20"/>
            </w:pPr>
            <w:r>
              <w:rPr>
                <w:rFonts w:ascii="Arial" w:hAnsi="Arial"/>
                <w:b/>
                <w:sz w:val="18"/>
              </w:rPr>
              <w:t>Días calendario transcurridos</w:t>
            </w:r>
          </w:p>
        </w:tc>
        <w:tc>
          <w:tcPr>
            <w:tcW w:type="dxa" w:w="4649"/>
          </w:tcPr>
          <w:p>
            <w:pPr>
              <w:spacing w:after="20" w:before="20"/>
              <w:jc w:val="center"/>
            </w:pPr>
            <w:r>
              <w:rPr>
                <w:rFonts w:ascii="Arial" w:hAnsi="Arial"/>
                <w:sz w:val="18"/>
              </w:rPr>
              <w:t>20 de 90 días (22.22 % del plazo)</w:t>
            </w:r>
          </w:p>
        </w:tc>
      </w:tr>
      <w:tr>
        <w:tc>
          <w:tcPr>
            <w:tcW w:type="dxa" w:w="4876"/>
            <w:shd w:val="clear" w:fill="EDF1F7"/>
          </w:tcPr>
          <w:p>
            <w:pPr>
              <w:spacing w:after="20" w:before="20"/>
            </w:pPr>
            <w:r>
              <w:rPr>
                <w:rFonts w:ascii="Arial" w:hAnsi="Arial"/>
                <w:b/>
                <w:sz w:val="18"/>
              </w:rPr>
              <w:t>Días calendario pendientes</w:t>
            </w:r>
          </w:p>
        </w:tc>
        <w:tc>
          <w:tcPr>
            <w:tcW w:type="dxa" w:w="4649"/>
          </w:tcPr>
          <w:p>
            <w:pPr>
              <w:spacing w:after="20" w:before="20"/>
              <w:jc w:val="center"/>
            </w:pPr>
            <w:r>
              <w:rPr>
                <w:rFonts w:ascii="Arial" w:hAnsi="Arial"/>
                <w:sz w:val="18"/>
              </w:rPr>
              <w:t>70 días</w:t>
            </w:r>
          </w:p>
        </w:tc>
      </w:tr>
      <w:tr>
        <w:tc>
          <w:tcPr>
            <w:tcW w:type="dxa" w:w="4876"/>
            <w:shd w:val="clear" w:fill="EDF1F7"/>
          </w:tcPr>
          <w:p>
            <w:pPr>
              <w:spacing w:after="20" w:before="20"/>
            </w:pPr>
            <w:r>
              <w:rPr>
                <w:rFonts w:ascii="Arial" w:hAnsi="Arial"/>
                <w:b/>
                <w:sz w:val="18"/>
              </w:rPr>
              <w:t>Avance programado según Calendario de Avance de Obra Valorizado</w:t>
            </w:r>
          </w:p>
        </w:tc>
        <w:tc>
          <w:tcPr>
            <w:tcW w:type="dxa" w:w="4649"/>
          </w:tcPr>
          <w:p>
            <w:pPr>
              <w:spacing w:after="20" w:before="20"/>
              <w:jc w:val="center"/>
            </w:pPr>
            <w:r>
              <w:rPr>
                <w:rFonts w:ascii="Arial" w:hAnsi="Arial"/>
                <w:sz w:val="18"/>
              </w:rPr>
              <w:t>__________ %</w:t>
            </w:r>
          </w:p>
        </w:tc>
      </w:tr>
      <w:tr>
        <w:tc>
          <w:tcPr>
            <w:tcW w:type="dxa" w:w="4876"/>
            <w:shd w:val="clear" w:fill="EDF1F7"/>
          </w:tcPr>
          <w:p>
            <w:pPr>
              <w:spacing w:after="20" w:before="20"/>
            </w:pPr>
            <w:r>
              <w:rPr>
                <w:rFonts w:ascii="Arial" w:hAnsi="Arial"/>
                <w:b/>
                <w:sz w:val="18"/>
              </w:rPr>
              <w:t>Ratio avance real / avance programado</w:t>
            </w:r>
          </w:p>
        </w:tc>
        <w:tc>
          <w:tcPr>
            <w:tcW w:type="dxa" w:w="4649"/>
          </w:tcPr>
          <w:p>
            <w:pPr>
              <w:spacing w:after="20" w:before="20"/>
              <w:jc w:val="center"/>
            </w:pPr>
            <w:r>
              <w:rPr>
                <w:rFonts w:ascii="Arial" w:hAnsi="Arial"/>
                <w:sz w:val="18"/>
              </w:rPr>
              <w:t>__________ %</w:t>
            </w:r>
          </w:p>
        </w:tc>
      </w:tr>
    </w:tbl>
    <w:p>
      <w:pPr>
        <w:spacing w:after="80" w:before="100"/>
        <w:jc w:val="both"/>
      </w:pPr>
      <w:r>
        <w:rPr>
          <w:rFonts w:ascii="Arial" w:hAnsi="Arial"/>
          <w:b w:val="0"/>
          <w:i w:val="0"/>
          <w:sz w:val="18"/>
        </w:rPr>
        <w:t>El avance acumulado se contrasta con el monto programado en el Calendario de Avance de Obra Valorizado vigente. De resultar el avance acumulado menor al ochenta por ciento (80 %) del monto programado, el Contratista procederá conforme al artículo 201° del Reglamento, presentando dentro del plazo de ley el calendario acelerado de avance de obra que el Inspector requiera.</w:t>
      </w:r>
    </w:p>
    <w:p>
      <w:pPr>
        <w:spacing w:before="200" w:after="80"/>
      </w:pPr>
      <w:r>
        <w:rPr>
          <w:rFonts w:ascii="Arial" w:hAnsi="Arial"/>
          <w:b/>
          <w:color w:val="1F3864"/>
          <w:sz w:val="20"/>
        </w:rPr>
        <w:t>10.  OCURRENCIAS, CONSULTAS Y OBSERVACIONES</w:t>
      </w:r>
    </w:p>
    <w:p>
      <w:pPr>
        <w:spacing w:after="40" w:before="0"/>
        <w:jc w:val="both"/>
      </w:pPr>
      <w:r>
        <w:rPr>
          <w:rFonts w:ascii="Arial" w:hAnsi="Arial"/>
          <w:b w:val="0"/>
          <w:i w:val="0"/>
          <w:sz w:val="20"/>
        </w:rPr>
        <w:t>•  Ocurrencias relevantes del periodo:  ( ) Sin ocurrencias   ( ) ______________________________________________________________________________________________________________________________.</w:t>
      </w:r>
    </w:p>
    <w:p>
      <w:pPr>
        <w:spacing w:after="40" w:before="0"/>
        <w:jc w:val="both"/>
      </w:pPr>
      <w:r>
        <w:rPr>
          <w:rFonts w:ascii="Arial" w:hAnsi="Arial"/>
          <w:b w:val="0"/>
          <w:i w:val="0"/>
          <w:sz w:val="20"/>
        </w:rPr>
        <w:t>•  Consultas formuladas al Inspector de Obra pendientes de absolución:  ( ) Ninguna   ( ) Asiento(s) N° ____________.</w:t>
      </w:r>
    </w:p>
    <w:p>
      <w:pPr>
        <w:spacing w:after="40" w:before="0"/>
        <w:jc w:val="both"/>
      </w:pPr>
      <w:r>
        <w:rPr>
          <w:rFonts w:ascii="Arial" w:hAnsi="Arial"/>
          <w:b w:val="0"/>
          <w:i w:val="0"/>
          <w:sz w:val="20"/>
        </w:rPr>
        <w:t>•  Ampliaciones de plazo, adicionales o deductivos tramitados en el periodo:  ( ) Ninguno   ( ) __________________________________________________________________________________________.</w:t>
      </w:r>
    </w:p>
    <w:p>
      <w:pPr>
        <w:spacing w:after="40" w:before="0"/>
        <w:jc w:val="both"/>
      </w:pPr>
      <w:r>
        <w:rPr>
          <w:rFonts w:ascii="Arial" w:hAnsi="Arial"/>
          <w:b w:val="0"/>
          <w:i w:val="0"/>
          <w:sz w:val="20"/>
        </w:rPr>
        <w:t>•  El Contratista no registra causales de atraso imputables a la Entidad ni a terceros durante el periodo, salvo lo que expresamente se consigne en los asientos precedentes.</w:t>
      </w:r>
    </w:p>
    <w:p>
      <w:pPr>
        <w:spacing w:before="200" w:after="80"/>
      </w:pPr>
      <w:r>
        <w:rPr>
          <w:rFonts w:ascii="Arial" w:hAnsi="Arial"/>
          <w:b/>
          <w:color w:val="1F3864"/>
          <w:sz w:val="20"/>
        </w:rPr>
        <w:t>11.  SOLICITUD AL INSPECTOR DE OBRA</w:t>
      </w:r>
    </w:p>
    <w:p>
      <w:pPr>
        <w:spacing w:after="80" w:before="0"/>
        <w:jc w:val="both"/>
      </w:pPr>
      <w:r>
        <w:rPr>
          <w:rFonts w:ascii="Arial" w:hAnsi="Arial"/>
          <w:b w:val="0"/>
          <w:i w:val="0"/>
          <w:sz w:val="20"/>
        </w:rPr>
        <w:t>Se solicita al señor Inspector de Obra tener por presentada la Valorización de Obra N° 01 dentro del plazo de ley, se sirva revisarla y elevarla a la Entidad debidamente aprobada, a fin de que se proceda con el pago correspondiente conforme al artículo 194° del Reglamento de la Ley de Contrataciones del Estado, bajo apercibimiento del reconocimiento de intereses por demora en el pago.</w:t>
      </w:r>
    </w:p>
    <w:p>
      <w:pPr>
        <w:spacing w:after="80" w:before="0"/>
        <w:jc w:val="both"/>
      </w:pPr>
      <w:r>
        <w:rPr>
          <w:rFonts w:ascii="Arial" w:hAnsi="Arial"/>
          <w:b w:val="0"/>
          <w:i w:val="0"/>
          <w:sz w:val="20"/>
        </w:rPr>
        <w:t>Asimismo, se deja constancia que el presente asiento cierra las anotaciones correspondientes al mes de agosto de 2026.</w:t>
      </w:r>
    </w:p>
    <w:p/>
    <w:p>
      <w:pPr>
        <w:spacing w:after="40" w:before="0"/>
        <w:jc w:val="left"/>
      </w:pPr>
      <w:r>
        <w:rPr>
          <w:rFonts w:ascii="Arial" w:hAnsi="Arial"/>
          <w:b w:val="0"/>
          <w:i w:val="0"/>
          <w:sz w:val="20"/>
        </w:rPr>
        <w:t>Es cuanto informo para los fines correspondientes.</w:t>
      </w:r>
    </w:p>
    <w:p>
      <w:pPr>
        <w:spacing w:after="480" w:before="0"/>
        <w:jc w:val="left"/>
      </w:pPr>
      <w:r>
        <w:rPr>
          <w:rFonts w:ascii="Arial" w:hAnsi="Arial"/>
          <w:b w:val="0"/>
          <w:i w:val="0"/>
          <w:sz w:val="20"/>
        </w:rPr>
        <w:t>Pampa Cangallo, 31 de agosto de 2026.</w:t>
      </w:r>
    </w:p>
    <w:tbl>
      <w:tblPr>
        <w:tblW w:type="auto" w:w="0"/>
        <w:jc w:val="center"/>
        <w:tblLook w:firstColumn="1" w:firstRow="1" w:lastColumn="0" w:lastRow="0" w:noHBand="0" w:noVBand="1" w:val="04A0"/>
      </w:tblPr>
      <w:tblGrid>
        <w:gridCol w:w="4986"/>
        <w:gridCol w:w="4986"/>
      </w:tblGrid>
      <w:tr>
        <w:tc>
          <w:tcPr>
            <w:tcW w:type="dxa" w:w="4762"/>
          </w:tcPr>
          <w:p>
            <w:pPr>
              <w:spacing w:after="0"/>
              <w:jc w:val="center"/>
            </w:pPr>
            <w:r>
              <w:rPr>
                <w:rFonts w:ascii="Arial" w:hAnsi="Arial"/>
                <w:b w:val="0"/>
                <w:sz w:val="18"/>
              </w:rPr>
              <w:t>_______________________________________</w:t>
            </w:r>
          </w:p>
          <w:p>
            <w:pPr>
              <w:spacing w:after="0"/>
              <w:jc w:val="center"/>
            </w:pPr>
            <w:r>
              <w:rPr>
                <w:rFonts w:ascii="Arial" w:hAnsi="Arial"/>
                <w:b/>
                <w:sz w:val="18"/>
              </w:rPr>
              <w:t>Ing. ROBES PALHUA PALOMINO ESPIÑAL</w:t>
            </w:r>
          </w:p>
          <w:p>
            <w:pPr>
              <w:spacing w:after="0"/>
              <w:jc w:val="center"/>
            </w:pPr>
            <w:r>
              <w:rPr>
                <w:rFonts w:ascii="Arial" w:hAnsi="Arial"/>
                <w:b/>
                <w:sz w:val="18"/>
              </w:rPr>
              <w:t>RESIDENTE DE OBRA</w:t>
            </w:r>
          </w:p>
          <w:p>
            <w:pPr>
              <w:spacing w:after="0"/>
              <w:jc w:val="center"/>
            </w:pPr>
            <w:r>
              <w:rPr>
                <w:rFonts w:ascii="Arial" w:hAnsi="Arial"/>
                <w:b w:val="0"/>
                <w:sz w:val="17"/>
              </w:rPr>
              <w:t>C.I.P. N° ____________</w:t>
            </w:r>
          </w:p>
        </w:tc>
        <w:tc>
          <w:tcPr>
            <w:tcW w:type="dxa" w:w="4762"/>
          </w:tcPr>
          <w:p>
            <w:pPr>
              <w:spacing w:after="0"/>
              <w:jc w:val="center"/>
            </w:pPr>
            <w:r>
              <w:rPr>
                <w:rFonts w:ascii="Arial" w:hAnsi="Arial"/>
                <w:b w:val="0"/>
                <w:sz w:val="18"/>
              </w:rPr>
              <w:t>_______________________________________</w:t>
            </w:r>
          </w:p>
          <w:p>
            <w:pPr>
              <w:spacing w:after="0"/>
              <w:jc w:val="center"/>
            </w:pPr>
            <w:r>
              <w:rPr>
                <w:rFonts w:ascii="Arial" w:hAnsi="Arial"/>
                <w:b/>
                <w:sz w:val="18"/>
              </w:rPr>
              <w:t>Arq. CÉSAR SEGURA RAMÍREZ</w:t>
            </w:r>
          </w:p>
          <w:p>
            <w:pPr>
              <w:spacing w:after="0"/>
              <w:jc w:val="center"/>
            </w:pPr>
            <w:r>
              <w:rPr>
                <w:rFonts w:ascii="Arial" w:hAnsi="Arial"/>
                <w:b/>
                <w:sz w:val="18"/>
              </w:rPr>
              <w:t>INSPECTOR DE OBRA</w:t>
            </w:r>
          </w:p>
          <w:p>
            <w:pPr>
              <w:spacing w:after="0"/>
              <w:jc w:val="center"/>
            </w:pPr>
            <w:r>
              <w:rPr>
                <w:rFonts w:ascii="Arial" w:hAnsi="Arial"/>
                <w:b w:val="0"/>
                <w:sz w:val="17"/>
              </w:rPr>
              <w:t>C.A.P. N° ____________</w:t>
            </w:r>
          </w:p>
        </w:tc>
      </w:tr>
    </w:tbl>
    <w:p>
      <w:pPr>
        <w:spacing w:after="80" w:before="200"/>
        <w:jc w:val="both"/>
      </w:pPr>
    </w:p>
    <w:p>
      <w:pPr>
        <w:spacing w:after="80" w:before="200"/>
        <w:jc w:val="both"/>
      </w:pPr>
      <w:r>
        <w:rPr>
          <w:rFonts w:ascii="Arial" w:hAnsi="Arial"/>
          <w:b w:val="0"/>
          <w:i/>
          <w:sz w:val="16"/>
        </w:rPr>
        <w:t>Nota de conformación del asiento: conforme al artículo 191° del Reglamento, el cuaderno de obra debe constar de una hoja original con tres (03) copias desglosables (Entidad, Contratista e Inspector), y solo el Residente y el Inspector de Obra están facultados para efectuar anotaciones en él.</w:t>
      </w:r>
    </w:p>
    <w:sectPr w:rsidR="00FC693F" w:rsidRPr="0006063C" w:rsidSect="00034616">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