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2F511" w14:textId="7F6EBA8E" w:rsidR="00727312" w:rsidRPr="00E43C46" w:rsidRDefault="00727312" w:rsidP="00727312">
      <w:pPr>
        <w:jc w:val="center"/>
        <w:rPr>
          <w:b/>
          <w:bCs/>
          <w:sz w:val="20"/>
          <w:szCs w:val="20"/>
          <w:lang w:val="en-US"/>
        </w:rPr>
      </w:pPr>
      <w:r w:rsidRPr="00E43C46">
        <w:rPr>
          <w:b/>
          <w:bCs/>
          <w:sz w:val="20"/>
          <w:szCs w:val="20"/>
          <w:lang w:val="en-US"/>
        </w:rPr>
        <w:t>A PLATFORM SPECIFIC MODEL (PSM) FOR SC GENERATION FOR ETHEREUM BC PLATFORMS.</w:t>
      </w:r>
    </w:p>
    <w:p w14:paraId="7BB06942" w14:textId="77777777" w:rsidR="00727312" w:rsidRPr="00E43C46" w:rsidRDefault="00727312" w:rsidP="00727312">
      <w:pPr>
        <w:jc w:val="both"/>
        <w:rPr>
          <w:b/>
          <w:bCs/>
          <w:sz w:val="20"/>
          <w:szCs w:val="20"/>
          <w:lang w:val="en-US"/>
        </w:rPr>
      </w:pPr>
    </w:p>
    <w:p w14:paraId="39C3123F" w14:textId="14918115" w:rsidR="00727312" w:rsidRPr="00E43C46" w:rsidRDefault="00727312" w:rsidP="00727312">
      <w:pPr>
        <w:jc w:val="both"/>
        <w:rPr>
          <w:sz w:val="20"/>
          <w:szCs w:val="20"/>
          <w:lang w:val="en-US"/>
        </w:rPr>
      </w:pPr>
      <w:r w:rsidRPr="00E43C46">
        <w:rPr>
          <w:sz w:val="20"/>
          <w:szCs w:val="20"/>
          <w:lang w:val="en-US"/>
        </w:rPr>
        <w:t>Considering the above and to relieve developers from dealing with this platform-specific complexity of BC platforms, and allow them to focus on the business process, rather than the syntax details of each BC platform, in this paper we start with one of the important points of the whole set of tools needed to achieve complete interoperability of the entire BC ecosystem (Fig. 1). In the work we presented and fully described in [</w:t>
      </w:r>
      <w:r>
        <w:rPr>
          <w:sz w:val="20"/>
          <w:szCs w:val="20"/>
          <w:lang w:val="en-US"/>
        </w:rPr>
        <w:t>1</w:t>
      </w:r>
      <w:r w:rsidRPr="00E43C46">
        <w:rPr>
          <w:sz w:val="20"/>
          <w:szCs w:val="20"/>
          <w:lang w:val="en-US"/>
        </w:rPr>
        <w:t>], we proposed a MDE experiment based on a 4-</w:t>
      </w:r>
      <w:r>
        <w:rPr>
          <w:sz w:val="20"/>
          <w:szCs w:val="20"/>
          <w:lang w:val="en-US"/>
        </w:rPr>
        <w:t>level</w:t>
      </w:r>
      <w:r w:rsidRPr="00E43C46">
        <w:rPr>
          <w:sz w:val="20"/>
          <w:szCs w:val="20"/>
          <w:lang w:val="en-US"/>
        </w:rPr>
        <w:t xml:space="preserve"> architecture, which is summarized in Fig. 1. In this opportunity, we developed a metamodel (MM-A in Fig. 1), from which different PSMs can be created. Also, we create an m2t transformation in the Acceleo tool, which will be in charge of generating the source code of a SC for the Solidity.</w:t>
      </w:r>
    </w:p>
    <w:p w14:paraId="0B9FCBBD" w14:textId="77777777" w:rsidR="00727312" w:rsidRPr="00E43C46" w:rsidRDefault="00727312" w:rsidP="00727312">
      <w:pPr>
        <w:jc w:val="both"/>
        <w:rPr>
          <w:sz w:val="20"/>
          <w:szCs w:val="20"/>
          <w:lang w:val="en-US"/>
        </w:rPr>
      </w:pPr>
    </w:p>
    <w:p w14:paraId="0C57C4C4" w14:textId="77777777" w:rsidR="00727312" w:rsidRPr="00B64470" w:rsidRDefault="00727312" w:rsidP="00727312">
      <w:pPr>
        <w:jc w:val="both"/>
        <w:rPr>
          <w:b/>
          <w:bCs/>
          <w:sz w:val="20"/>
          <w:szCs w:val="20"/>
          <w:lang w:val="en-US"/>
        </w:rPr>
      </w:pPr>
      <w:r w:rsidRPr="00B64470">
        <w:rPr>
          <w:b/>
          <w:bCs/>
          <w:sz w:val="20"/>
          <w:szCs w:val="20"/>
          <w:lang w:val="en-US"/>
        </w:rPr>
        <w:t>4.1 Analysis</w:t>
      </w:r>
    </w:p>
    <w:p w14:paraId="1E244209" w14:textId="77777777" w:rsidR="00727312" w:rsidRPr="00B64470" w:rsidRDefault="00727312" w:rsidP="00727312">
      <w:pPr>
        <w:jc w:val="both"/>
        <w:rPr>
          <w:i/>
          <w:iCs/>
          <w:sz w:val="20"/>
          <w:szCs w:val="20"/>
          <w:lang w:val="en-US"/>
        </w:rPr>
      </w:pPr>
    </w:p>
    <w:p w14:paraId="70061AE6" w14:textId="77777777" w:rsidR="00727312" w:rsidRDefault="00727312" w:rsidP="00727312">
      <w:pPr>
        <w:jc w:val="both"/>
        <w:rPr>
          <w:sz w:val="20"/>
          <w:szCs w:val="20"/>
          <w:lang w:val="en-US"/>
        </w:rPr>
      </w:pPr>
      <w:r w:rsidRPr="009C39C8">
        <w:rPr>
          <w:sz w:val="20"/>
          <w:szCs w:val="20"/>
          <w:lang w:val="en-US"/>
        </w:rPr>
        <w:t>In this section, we analyze and describe the components present in Fig. 1.</w:t>
      </w:r>
    </w:p>
    <w:p w14:paraId="3542DC45" w14:textId="77777777" w:rsidR="00727312" w:rsidRPr="009C39C8" w:rsidRDefault="00727312" w:rsidP="00727312">
      <w:pPr>
        <w:jc w:val="both"/>
        <w:rPr>
          <w:sz w:val="20"/>
          <w:szCs w:val="20"/>
          <w:lang w:val="en-US"/>
        </w:rPr>
      </w:pPr>
    </w:p>
    <w:p w14:paraId="61092080" w14:textId="116FD8C6" w:rsidR="00727312" w:rsidRPr="009C39C8" w:rsidRDefault="00727312" w:rsidP="00727312">
      <w:pPr>
        <w:jc w:val="both"/>
        <w:rPr>
          <w:sz w:val="20"/>
          <w:szCs w:val="20"/>
          <w:lang w:val="en-US"/>
        </w:rPr>
      </w:pPr>
      <w:r w:rsidRPr="009C39C8">
        <w:rPr>
          <w:sz w:val="20"/>
          <w:szCs w:val="20"/>
          <w:lang w:val="en-US"/>
        </w:rPr>
        <w:t>At the core of our tool, there is a specific metamodel for the Ethereum BC platform (Fig. 2). For its construction, eCore was used as the metamodeling language, which is part of the Eclipse Modeling Framework EMF metamodeling architecture [</w:t>
      </w:r>
      <w:r>
        <w:rPr>
          <w:sz w:val="20"/>
          <w:szCs w:val="20"/>
          <w:lang w:val="en-US"/>
        </w:rPr>
        <w:t>2</w:t>
      </w:r>
      <w:r w:rsidRPr="009C39C8">
        <w:rPr>
          <w:sz w:val="20"/>
          <w:szCs w:val="20"/>
          <w:lang w:val="en-US"/>
        </w:rPr>
        <w:t>].</w:t>
      </w:r>
    </w:p>
    <w:p w14:paraId="3630BBBF" w14:textId="77777777" w:rsidR="00727312" w:rsidRDefault="00727312" w:rsidP="00727312">
      <w:pPr>
        <w:jc w:val="both"/>
        <w:rPr>
          <w:sz w:val="20"/>
          <w:szCs w:val="20"/>
          <w:lang w:val="en-US"/>
        </w:rPr>
      </w:pPr>
    </w:p>
    <w:p w14:paraId="069F61C9" w14:textId="77777777" w:rsidR="00727312" w:rsidRPr="00A31FB3" w:rsidRDefault="00727312" w:rsidP="00727312">
      <w:pPr>
        <w:jc w:val="center"/>
        <w:rPr>
          <w:sz w:val="20"/>
          <w:szCs w:val="20"/>
        </w:rPr>
      </w:pPr>
      <w:r w:rsidRPr="00A31FB3">
        <w:rPr>
          <w:noProof/>
          <w:sz w:val="20"/>
          <w:szCs w:val="20"/>
        </w:rPr>
        <w:drawing>
          <wp:inline distT="0" distB="0" distL="0" distR="0" wp14:anchorId="4AA1917E" wp14:editId="33576A0A">
            <wp:extent cx="2632710" cy="2862757"/>
            <wp:effectExtent l="0" t="0" r="0" b="0"/>
            <wp:docPr id="352457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57147" name=""/>
                    <pic:cNvPicPr/>
                  </pic:nvPicPr>
                  <pic:blipFill rotWithShape="1">
                    <a:blip r:embed="rId7"/>
                    <a:srcRect l="2124" t="1957"/>
                    <a:stretch/>
                  </pic:blipFill>
                  <pic:spPr bwMode="auto">
                    <a:xfrm>
                      <a:off x="0" y="0"/>
                      <a:ext cx="2656648" cy="2888787"/>
                    </a:xfrm>
                    <a:prstGeom prst="rect">
                      <a:avLst/>
                    </a:prstGeom>
                    <a:ln>
                      <a:noFill/>
                    </a:ln>
                    <a:extLst>
                      <a:ext uri="{53640926-AAD7-44D8-BBD7-CCE9431645EC}">
                        <a14:shadowObscured xmlns:a14="http://schemas.microsoft.com/office/drawing/2010/main"/>
                      </a:ext>
                    </a:extLst>
                  </pic:spPr>
                </pic:pic>
              </a:graphicData>
            </a:graphic>
          </wp:inline>
        </w:drawing>
      </w:r>
    </w:p>
    <w:p w14:paraId="2B7715DE" w14:textId="15755C36" w:rsidR="00727312" w:rsidRPr="00B64470" w:rsidRDefault="00727312" w:rsidP="00727312">
      <w:pPr>
        <w:jc w:val="center"/>
        <w:rPr>
          <w:i/>
          <w:iCs/>
          <w:sz w:val="16"/>
          <w:szCs w:val="16"/>
          <w:lang w:val="en-US"/>
        </w:rPr>
      </w:pPr>
      <w:r w:rsidRPr="00B64470">
        <w:rPr>
          <w:b/>
          <w:bCs/>
          <w:i/>
          <w:iCs/>
          <w:sz w:val="16"/>
          <w:szCs w:val="16"/>
          <w:lang w:val="en-US"/>
        </w:rPr>
        <w:t>Fig. 1.</w:t>
      </w:r>
      <w:r w:rsidRPr="00B64470">
        <w:rPr>
          <w:i/>
          <w:iCs/>
          <w:sz w:val="16"/>
          <w:szCs w:val="16"/>
          <w:lang w:val="en-US"/>
        </w:rPr>
        <w:t xml:space="preserve"> </w:t>
      </w:r>
      <w:r w:rsidRPr="009363D0">
        <w:rPr>
          <w:i/>
          <w:iCs/>
          <w:sz w:val="16"/>
          <w:szCs w:val="16"/>
          <w:lang w:val="en-US"/>
        </w:rPr>
        <w:t xml:space="preserve">Description of the </w:t>
      </w:r>
      <w:r>
        <w:rPr>
          <w:i/>
          <w:iCs/>
          <w:sz w:val="16"/>
          <w:szCs w:val="16"/>
          <w:lang w:val="en-US"/>
        </w:rPr>
        <w:t>MDE</w:t>
      </w:r>
      <w:r w:rsidRPr="009363D0">
        <w:rPr>
          <w:i/>
          <w:iCs/>
          <w:sz w:val="16"/>
          <w:szCs w:val="16"/>
          <w:lang w:val="en-US"/>
        </w:rPr>
        <w:t xml:space="preserve"> process for the proposed experiment. </w:t>
      </w:r>
      <w:r w:rsidRPr="00B64470">
        <w:rPr>
          <w:b/>
          <w:bCs/>
          <w:i/>
          <w:iCs/>
          <w:sz w:val="16"/>
          <w:szCs w:val="16"/>
          <w:lang w:val="en-US"/>
        </w:rPr>
        <w:t>Source</w:t>
      </w:r>
      <w:r w:rsidRPr="00B64470">
        <w:rPr>
          <w:i/>
          <w:iCs/>
          <w:sz w:val="16"/>
          <w:szCs w:val="16"/>
          <w:lang w:val="en-US"/>
        </w:rPr>
        <w:t>:</w:t>
      </w:r>
      <w:r w:rsidR="00247F9E">
        <w:rPr>
          <w:i/>
          <w:iCs/>
          <w:sz w:val="16"/>
          <w:szCs w:val="16"/>
          <w:lang w:val="en-US"/>
        </w:rPr>
        <w:t xml:space="preserve"> </w:t>
      </w:r>
      <w:r w:rsidR="00247F9E" w:rsidRPr="00796C03">
        <w:rPr>
          <w:b/>
          <w:bCs/>
          <w:i/>
          <w:iCs/>
          <w:sz w:val="16"/>
          <w:szCs w:val="16"/>
          <w:lang w:val="en-US"/>
        </w:rPr>
        <w:t>Source</w:t>
      </w:r>
      <w:r w:rsidR="00247F9E" w:rsidRPr="00796C03">
        <w:rPr>
          <w:i/>
          <w:iCs/>
          <w:sz w:val="16"/>
          <w:szCs w:val="16"/>
          <w:lang w:val="en-US"/>
        </w:rPr>
        <w:t>: own elaboration</w:t>
      </w:r>
      <w:r w:rsidR="00FE320F">
        <w:rPr>
          <w:i/>
          <w:iCs/>
          <w:sz w:val="16"/>
          <w:szCs w:val="16"/>
          <w:lang w:val="en-US"/>
        </w:rPr>
        <w:t>.</w:t>
      </w:r>
    </w:p>
    <w:p w14:paraId="128EA1D2" w14:textId="77777777" w:rsidR="00727312" w:rsidRPr="00B64470" w:rsidRDefault="00727312" w:rsidP="00727312">
      <w:pPr>
        <w:jc w:val="both"/>
        <w:rPr>
          <w:sz w:val="20"/>
          <w:szCs w:val="20"/>
          <w:lang w:val="en-US"/>
        </w:rPr>
      </w:pPr>
    </w:p>
    <w:p w14:paraId="04E2A34D" w14:textId="6B54B0EA" w:rsidR="00727312" w:rsidRPr="009C39C8" w:rsidRDefault="00727312" w:rsidP="00727312">
      <w:pPr>
        <w:jc w:val="both"/>
        <w:rPr>
          <w:sz w:val="20"/>
          <w:szCs w:val="20"/>
          <w:lang w:val="en-US"/>
        </w:rPr>
      </w:pPr>
      <w:r w:rsidRPr="009C39C8">
        <w:rPr>
          <w:sz w:val="20"/>
          <w:szCs w:val="20"/>
          <w:lang w:val="en-US"/>
        </w:rPr>
        <w:t>For the construction of the metamodel, we followed the interactive and iterative approach proposed in [</w:t>
      </w:r>
      <w:r>
        <w:rPr>
          <w:sz w:val="20"/>
          <w:szCs w:val="20"/>
          <w:lang w:val="en-US"/>
        </w:rPr>
        <w:t>3</w:t>
      </w:r>
      <w:r w:rsidRPr="009C39C8">
        <w:rPr>
          <w:sz w:val="20"/>
          <w:szCs w:val="20"/>
          <w:lang w:val="en-US"/>
        </w:rPr>
        <w:t>], which allows the specification of model fragments by domain experts.</w:t>
      </w:r>
    </w:p>
    <w:p w14:paraId="059F6252" w14:textId="77777777" w:rsidR="00727312" w:rsidRDefault="00727312" w:rsidP="00727312">
      <w:pPr>
        <w:jc w:val="both"/>
        <w:rPr>
          <w:sz w:val="20"/>
          <w:szCs w:val="20"/>
          <w:lang w:val="en-US"/>
        </w:rPr>
      </w:pPr>
    </w:p>
    <w:p w14:paraId="4E8B90BF" w14:textId="77777777" w:rsidR="00727312" w:rsidRDefault="00727312" w:rsidP="00727312">
      <w:pPr>
        <w:jc w:val="both"/>
        <w:rPr>
          <w:sz w:val="20"/>
          <w:szCs w:val="20"/>
          <w:lang w:val="en-US"/>
        </w:rPr>
      </w:pPr>
      <w:r w:rsidRPr="00593CF1">
        <w:rPr>
          <w:sz w:val="20"/>
          <w:szCs w:val="20"/>
          <w:lang w:val="en-US"/>
        </w:rPr>
        <w:t>These fragments can be annotated with descriptions of the intent or requirements of particular elements. A metamodel is automatically induced, which can be interactively refactored and then compiled into an implementation metamodel for different platforms and purposes. In our case for the Ethereum BC platform. Also, we have reviewed other contributions to go adding the components present in the metamodel, these are presented in section 6.</w:t>
      </w:r>
    </w:p>
    <w:p w14:paraId="5B3CC8A0" w14:textId="77777777" w:rsidR="00727312" w:rsidRPr="00593CF1" w:rsidRDefault="00727312" w:rsidP="00727312">
      <w:pPr>
        <w:jc w:val="center"/>
        <w:rPr>
          <w:sz w:val="20"/>
          <w:szCs w:val="20"/>
          <w:lang w:val="en-US"/>
        </w:rPr>
      </w:pPr>
      <w:r>
        <w:rPr>
          <w:noProof/>
        </w:rPr>
        <w:lastRenderedPageBreak/>
        <w:drawing>
          <wp:inline distT="0" distB="0" distL="0" distR="0" wp14:anchorId="3B8BBE40" wp14:editId="7B0E7510">
            <wp:extent cx="2628265" cy="2341880"/>
            <wp:effectExtent l="0" t="0" r="635" b="1270"/>
            <wp:docPr id="195467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7162" name=""/>
                    <pic:cNvPicPr/>
                  </pic:nvPicPr>
                  <pic:blipFill>
                    <a:blip r:embed="rId8"/>
                    <a:stretch>
                      <a:fillRect/>
                    </a:stretch>
                  </pic:blipFill>
                  <pic:spPr>
                    <a:xfrm>
                      <a:off x="0" y="0"/>
                      <a:ext cx="2628265" cy="2341880"/>
                    </a:xfrm>
                    <a:prstGeom prst="rect">
                      <a:avLst/>
                    </a:prstGeom>
                  </pic:spPr>
                </pic:pic>
              </a:graphicData>
            </a:graphic>
          </wp:inline>
        </w:drawing>
      </w:r>
    </w:p>
    <w:p w14:paraId="45E988C7" w14:textId="77777777" w:rsidR="00727312" w:rsidRPr="009363D0" w:rsidRDefault="00727312" w:rsidP="00727312">
      <w:pPr>
        <w:jc w:val="center"/>
        <w:rPr>
          <w:i/>
          <w:iCs/>
          <w:sz w:val="16"/>
          <w:szCs w:val="16"/>
          <w:lang w:val="en-US"/>
        </w:rPr>
      </w:pPr>
      <w:r w:rsidRPr="00B64470">
        <w:rPr>
          <w:b/>
          <w:bCs/>
          <w:i/>
          <w:iCs/>
          <w:sz w:val="16"/>
          <w:szCs w:val="16"/>
          <w:lang w:val="en-US"/>
        </w:rPr>
        <w:t>Fig. 2.</w:t>
      </w:r>
      <w:r w:rsidRPr="00B64470">
        <w:rPr>
          <w:i/>
          <w:iCs/>
          <w:sz w:val="16"/>
          <w:szCs w:val="16"/>
          <w:lang w:val="en-US"/>
        </w:rPr>
        <w:t xml:space="preserve"> </w:t>
      </w:r>
      <w:r w:rsidRPr="009363D0">
        <w:rPr>
          <w:i/>
          <w:iCs/>
          <w:sz w:val="16"/>
          <w:szCs w:val="16"/>
          <w:lang w:val="en-US"/>
        </w:rPr>
        <w:t xml:space="preserve">SCED3 - </w:t>
      </w:r>
      <w:r w:rsidRPr="00593CF1">
        <w:rPr>
          <w:i/>
          <w:iCs/>
          <w:sz w:val="16"/>
          <w:szCs w:val="16"/>
          <w:lang w:val="en-US"/>
        </w:rPr>
        <w:t xml:space="preserve">eCore metamodel for Ethereum, for Solidity programming language. </w:t>
      </w:r>
      <w:r w:rsidRPr="009363D0">
        <w:rPr>
          <w:b/>
          <w:bCs/>
          <w:i/>
          <w:iCs/>
          <w:sz w:val="16"/>
          <w:szCs w:val="16"/>
          <w:lang w:val="en-US"/>
        </w:rPr>
        <w:t>Source</w:t>
      </w:r>
      <w:r w:rsidRPr="009363D0">
        <w:rPr>
          <w:i/>
          <w:iCs/>
          <w:sz w:val="16"/>
          <w:szCs w:val="16"/>
          <w:lang w:val="en-US"/>
        </w:rPr>
        <w:t>: own elaboration.</w:t>
      </w:r>
    </w:p>
    <w:p w14:paraId="2B310E4A" w14:textId="77777777" w:rsidR="00727312" w:rsidRPr="009363D0" w:rsidRDefault="00727312" w:rsidP="00727312">
      <w:pPr>
        <w:jc w:val="both"/>
        <w:rPr>
          <w:sz w:val="20"/>
          <w:szCs w:val="20"/>
          <w:lang w:val="en-US"/>
        </w:rPr>
      </w:pPr>
    </w:p>
    <w:p w14:paraId="13FDF81D" w14:textId="77777777" w:rsidR="00727312" w:rsidRPr="006C3C48" w:rsidRDefault="00727312" w:rsidP="00727312">
      <w:pPr>
        <w:jc w:val="both"/>
        <w:rPr>
          <w:sz w:val="20"/>
          <w:szCs w:val="20"/>
          <w:lang w:val="en-US"/>
        </w:rPr>
      </w:pPr>
      <w:r w:rsidRPr="006C3C48">
        <w:rPr>
          <w:sz w:val="20"/>
          <w:szCs w:val="20"/>
          <w:lang w:val="en-US"/>
        </w:rPr>
        <w:t>Since our metamodel is platform-dependent (PSM), it enables the creation of models to improve interoperability between models that are generated in different BCs. From a model we can generate a SC with enough richness and it gives us the possibility that this model can be used with other models to form a more abstract infrastructure and thus facilitate the interoperability of SCs coming from different platforms.</w:t>
      </w:r>
    </w:p>
    <w:p w14:paraId="1124321A" w14:textId="77777777" w:rsidR="00727312" w:rsidRPr="006C3C48" w:rsidRDefault="00727312" w:rsidP="00727312">
      <w:pPr>
        <w:jc w:val="both"/>
        <w:rPr>
          <w:sz w:val="20"/>
          <w:szCs w:val="20"/>
          <w:lang w:val="en-US"/>
        </w:rPr>
      </w:pPr>
    </w:p>
    <w:p w14:paraId="34A2C073" w14:textId="77777777" w:rsidR="00727312" w:rsidRDefault="00727312" w:rsidP="00727312">
      <w:pPr>
        <w:jc w:val="both"/>
        <w:rPr>
          <w:sz w:val="20"/>
          <w:szCs w:val="20"/>
          <w:lang w:val="en-US"/>
        </w:rPr>
      </w:pPr>
      <w:r w:rsidRPr="006C3C48">
        <w:rPr>
          <w:sz w:val="20"/>
          <w:szCs w:val="20"/>
          <w:lang w:val="en-US"/>
        </w:rPr>
        <w:t>All the code of a SC in Solidity is generated in a file with the extension</w:t>
      </w:r>
      <w:r>
        <w:rPr>
          <w:sz w:val="20"/>
          <w:szCs w:val="20"/>
          <w:lang w:val="en-US"/>
        </w:rPr>
        <w:t xml:space="preserve"> </w:t>
      </w:r>
      <w:r w:rsidRPr="00A2076B">
        <w:rPr>
          <w:i/>
          <w:iCs/>
          <w:sz w:val="20"/>
          <w:szCs w:val="20"/>
          <w:lang w:val="en-US"/>
        </w:rPr>
        <w:t>.sol</w:t>
      </w:r>
      <w:r w:rsidRPr="006C3C48">
        <w:rPr>
          <w:sz w:val="20"/>
          <w:szCs w:val="20"/>
          <w:lang w:val="en-US"/>
        </w:rPr>
        <w:t>. The main class of our metamodel is SmartContract, from which the other classes that represent the structure of a contract in Solidity are derived.</w:t>
      </w:r>
    </w:p>
    <w:p w14:paraId="62BDCDAC" w14:textId="77777777" w:rsidR="00727312" w:rsidRPr="006C3C48" w:rsidRDefault="00727312" w:rsidP="00727312">
      <w:pPr>
        <w:jc w:val="both"/>
        <w:rPr>
          <w:sz w:val="20"/>
          <w:szCs w:val="20"/>
          <w:lang w:val="en-US"/>
        </w:rPr>
      </w:pPr>
    </w:p>
    <w:p w14:paraId="26882DC8" w14:textId="77777777" w:rsidR="00727312" w:rsidRPr="006C3C48" w:rsidRDefault="00727312" w:rsidP="00727312">
      <w:pPr>
        <w:jc w:val="both"/>
        <w:rPr>
          <w:sz w:val="20"/>
          <w:szCs w:val="20"/>
          <w:lang w:val="en-US"/>
        </w:rPr>
      </w:pPr>
      <w:r w:rsidRPr="006C3C48">
        <w:rPr>
          <w:sz w:val="20"/>
          <w:szCs w:val="20"/>
          <w:lang w:val="en-US"/>
        </w:rPr>
        <w:t>The following is a description of each of the classes of the proposed metamodel:</w:t>
      </w:r>
    </w:p>
    <w:p w14:paraId="51511384" w14:textId="77777777" w:rsidR="00727312" w:rsidRPr="006C3C48" w:rsidRDefault="00727312" w:rsidP="00727312">
      <w:pPr>
        <w:jc w:val="both"/>
        <w:rPr>
          <w:sz w:val="20"/>
          <w:szCs w:val="20"/>
          <w:lang w:val="en-US"/>
        </w:rPr>
      </w:pPr>
    </w:p>
    <w:p w14:paraId="2E66A232" w14:textId="77777777" w:rsidR="00727312" w:rsidRPr="006C3C48" w:rsidRDefault="00727312" w:rsidP="00727312">
      <w:pPr>
        <w:pStyle w:val="Prrafodelista"/>
        <w:numPr>
          <w:ilvl w:val="0"/>
          <w:numId w:val="1"/>
        </w:numPr>
        <w:ind w:left="284" w:hanging="142"/>
        <w:jc w:val="both"/>
        <w:rPr>
          <w:lang w:val="en-US"/>
        </w:rPr>
      </w:pPr>
      <w:r w:rsidRPr="006C3C48">
        <w:rPr>
          <w:lang w:val="en-US"/>
        </w:rPr>
        <w:t>Reposotory: is a superclass in which several SCs are stored, as it is handled in other programming languages, for example, Java.</w:t>
      </w:r>
    </w:p>
    <w:p w14:paraId="32691994" w14:textId="77777777" w:rsidR="00727312" w:rsidRPr="006C3C48" w:rsidRDefault="00727312" w:rsidP="00727312">
      <w:pPr>
        <w:pStyle w:val="Prrafodelista"/>
        <w:numPr>
          <w:ilvl w:val="0"/>
          <w:numId w:val="1"/>
        </w:numPr>
        <w:ind w:left="284" w:hanging="142"/>
        <w:jc w:val="both"/>
        <w:rPr>
          <w:lang w:val="en-US"/>
        </w:rPr>
      </w:pPr>
      <w:r w:rsidRPr="006C3C48">
        <w:rPr>
          <w:lang w:val="en-US"/>
        </w:rPr>
        <w:t>Constructor and Constructor</w:t>
      </w:r>
      <w:r>
        <w:rPr>
          <w:lang w:val="en-US"/>
        </w:rPr>
        <w:t xml:space="preserve"> </w:t>
      </w:r>
      <w:r w:rsidRPr="006C3C48">
        <w:rPr>
          <w:lang w:val="en-US"/>
        </w:rPr>
        <w:t>Parameter: Represents the constructor of the SC or owner of the contract, together with the specific parameters of this owner.</w:t>
      </w:r>
    </w:p>
    <w:p w14:paraId="05070C33" w14:textId="77777777" w:rsidR="00727312" w:rsidRPr="006C3C48" w:rsidRDefault="00727312" w:rsidP="00727312">
      <w:pPr>
        <w:pStyle w:val="Prrafodelista"/>
        <w:numPr>
          <w:ilvl w:val="0"/>
          <w:numId w:val="1"/>
        </w:numPr>
        <w:ind w:left="284" w:hanging="142"/>
        <w:jc w:val="both"/>
        <w:rPr>
          <w:lang w:val="en-US"/>
        </w:rPr>
      </w:pPr>
      <w:r w:rsidRPr="006C3C48">
        <w:rPr>
          <w:lang w:val="en-US"/>
        </w:rPr>
        <w:t>User: Within an SC, there can be two other user types (user and thirdparty), for other participants and a third party, such as a notary. These are handled by the TUsers enumeration.</w:t>
      </w:r>
    </w:p>
    <w:p w14:paraId="7A6BB44D" w14:textId="77777777" w:rsidR="00727312" w:rsidRPr="006C3C48" w:rsidRDefault="00727312" w:rsidP="00727312">
      <w:pPr>
        <w:pStyle w:val="Prrafodelista"/>
        <w:numPr>
          <w:ilvl w:val="0"/>
          <w:numId w:val="1"/>
        </w:numPr>
        <w:ind w:left="284" w:hanging="142"/>
        <w:jc w:val="both"/>
        <w:rPr>
          <w:lang w:val="en-US"/>
        </w:rPr>
      </w:pPr>
      <w:r w:rsidRPr="006C3C48">
        <w:rPr>
          <w:lang w:val="en-US"/>
        </w:rPr>
        <w:t>Primitive</w:t>
      </w:r>
      <w:r>
        <w:rPr>
          <w:lang w:val="en-US"/>
        </w:rPr>
        <w:t xml:space="preserve"> </w:t>
      </w:r>
      <w:r w:rsidRPr="006C3C48">
        <w:rPr>
          <w:lang w:val="en-US"/>
        </w:rPr>
        <w:t>Type: Used for primitive types of the language, handled by the PType enumeration. Some examples are: string, int, money or bool.</w:t>
      </w:r>
    </w:p>
    <w:p w14:paraId="10F0DB85" w14:textId="77777777" w:rsidR="00727312" w:rsidRPr="006C3C48" w:rsidRDefault="00727312" w:rsidP="00727312">
      <w:pPr>
        <w:pStyle w:val="Prrafodelista"/>
        <w:numPr>
          <w:ilvl w:val="0"/>
          <w:numId w:val="1"/>
        </w:numPr>
        <w:ind w:left="284" w:hanging="142"/>
        <w:jc w:val="both"/>
        <w:rPr>
          <w:lang w:val="en-US"/>
        </w:rPr>
      </w:pPr>
      <w:r w:rsidRPr="006C3C48">
        <w:rPr>
          <w:lang w:val="en-US"/>
        </w:rPr>
        <w:t>GVariable: To manage Global Variables, its visibility is handled by the VisF enumeration, it can be: public, private, internal and external.</w:t>
      </w:r>
    </w:p>
    <w:p w14:paraId="03224660" w14:textId="77777777" w:rsidR="00727312" w:rsidRPr="006C3C48" w:rsidRDefault="00727312" w:rsidP="00727312">
      <w:pPr>
        <w:pStyle w:val="Prrafodelista"/>
        <w:numPr>
          <w:ilvl w:val="0"/>
          <w:numId w:val="1"/>
        </w:numPr>
        <w:ind w:left="284" w:hanging="142"/>
        <w:jc w:val="both"/>
        <w:rPr>
          <w:lang w:val="en-US"/>
        </w:rPr>
      </w:pPr>
      <w:r w:rsidRPr="006C3C48">
        <w:rPr>
          <w:lang w:val="en-US"/>
        </w:rPr>
        <w:t>Asset: Represents the assets that can be managed within a SC. It is represented by raw data that persist inside a SC and are stored inside a BC. This asset represents a value that can be tangible or intangible and its value is updated through Functions or Events.</w:t>
      </w:r>
    </w:p>
    <w:p w14:paraId="54F2882C" w14:textId="77777777" w:rsidR="00727312" w:rsidRPr="00B64470" w:rsidRDefault="00727312" w:rsidP="00727312">
      <w:pPr>
        <w:pStyle w:val="Prrafodelista"/>
        <w:numPr>
          <w:ilvl w:val="0"/>
          <w:numId w:val="1"/>
        </w:numPr>
        <w:ind w:left="284" w:hanging="153"/>
        <w:jc w:val="both"/>
        <w:rPr>
          <w:lang w:val="en-US"/>
        </w:rPr>
      </w:pPr>
      <w:r w:rsidRPr="006C3C48">
        <w:rPr>
          <w:lang w:val="en-US"/>
        </w:rPr>
        <w:t>Mapping: It is a type of reference like arrays and structs, it allows referencing two or more types of data and managing them through a name.</w:t>
      </w:r>
    </w:p>
    <w:p w14:paraId="775EDBC5" w14:textId="77777777" w:rsidR="00727312" w:rsidRPr="004843FD" w:rsidRDefault="00727312" w:rsidP="00727312">
      <w:pPr>
        <w:pStyle w:val="Prrafodelista"/>
        <w:numPr>
          <w:ilvl w:val="0"/>
          <w:numId w:val="1"/>
        </w:numPr>
        <w:ind w:left="284" w:hanging="153"/>
        <w:jc w:val="both"/>
        <w:rPr>
          <w:lang w:val="en-US"/>
        </w:rPr>
      </w:pPr>
      <w:r w:rsidRPr="004843FD">
        <w:rPr>
          <w:lang w:val="en-US"/>
        </w:rPr>
        <w:t>Event and Event</w:t>
      </w:r>
      <w:r>
        <w:rPr>
          <w:lang w:val="en-US"/>
        </w:rPr>
        <w:t xml:space="preserve"> </w:t>
      </w:r>
      <w:r w:rsidRPr="004843FD">
        <w:rPr>
          <w:lang w:val="en-US"/>
        </w:rPr>
        <w:t>Member: To manage events occurring in the logic of an SC. When an event is emitted, the arguments are stored in transaction logs in the BC and are accessible using the SC address.</w:t>
      </w:r>
    </w:p>
    <w:p w14:paraId="0D2218F8" w14:textId="77777777" w:rsidR="00727312" w:rsidRPr="004843FD" w:rsidRDefault="00727312" w:rsidP="00727312">
      <w:pPr>
        <w:pStyle w:val="Prrafodelista"/>
        <w:numPr>
          <w:ilvl w:val="0"/>
          <w:numId w:val="1"/>
        </w:numPr>
        <w:ind w:left="284" w:hanging="153"/>
        <w:jc w:val="both"/>
        <w:rPr>
          <w:lang w:val="en-US"/>
        </w:rPr>
      </w:pPr>
      <w:r w:rsidRPr="004843FD">
        <w:rPr>
          <w:lang w:val="en-US"/>
        </w:rPr>
        <w:t>Struct: It is used to manage the construction of data structures, which are composed of other types of data (e.g., a patient type structure may be composed of a patient's ID, Name and Address).</w:t>
      </w:r>
    </w:p>
    <w:p w14:paraId="70249411" w14:textId="77777777" w:rsidR="00727312" w:rsidRPr="004843FD" w:rsidRDefault="00727312" w:rsidP="00727312">
      <w:pPr>
        <w:pStyle w:val="Prrafodelista"/>
        <w:numPr>
          <w:ilvl w:val="0"/>
          <w:numId w:val="1"/>
        </w:numPr>
        <w:ind w:left="284" w:hanging="153"/>
        <w:jc w:val="both"/>
        <w:rPr>
          <w:lang w:val="en-US"/>
        </w:rPr>
      </w:pPr>
      <w:r w:rsidRPr="004843FD">
        <w:rPr>
          <w:lang w:val="en-US"/>
        </w:rPr>
        <w:t>Instance</w:t>
      </w:r>
      <w:r>
        <w:rPr>
          <w:lang w:val="en-US"/>
        </w:rPr>
        <w:t xml:space="preserve"> </w:t>
      </w:r>
      <w:r w:rsidRPr="004843FD">
        <w:rPr>
          <w:lang w:val="en-US"/>
        </w:rPr>
        <w:t>Struct: It is used to instantiate structures created with the Struct class.</w:t>
      </w:r>
    </w:p>
    <w:p w14:paraId="4651564C" w14:textId="77777777" w:rsidR="00727312" w:rsidRPr="004843FD" w:rsidRDefault="00727312" w:rsidP="00727312">
      <w:pPr>
        <w:pStyle w:val="Prrafodelista"/>
        <w:numPr>
          <w:ilvl w:val="0"/>
          <w:numId w:val="1"/>
        </w:numPr>
        <w:ind w:left="284" w:hanging="153"/>
        <w:jc w:val="both"/>
        <w:rPr>
          <w:lang w:val="en-US"/>
        </w:rPr>
      </w:pPr>
      <w:r w:rsidRPr="004843FD">
        <w:rPr>
          <w:lang w:val="en-US"/>
        </w:rPr>
        <w:t>Function, Local</w:t>
      </w:r>
      <w:r>
        <w:rPr>
          <w:lang w:val="en-US"/>
        </w:rPr>
        <w:t xml:space="preserve"> </w:t>
      </w:r>
      <w:r w:rsidRPr="004843FD">
        <w:rPr>
          <w:lang w:val="en-US"/>
        </w:rPr>
        <w:t>Function and GlobalFunction: Manages functions, which have the same behavior as in other programming languages, e.g., Java. In addition, they are used to create the necessary setters and getters.</w:t>
      </w:r>
    </w:p>
    <w:p w14:paraId="396880D8" w14:textId="77777777" w:rsidR="00727312" w:rsidRPr="004843FD" w:rsidRDefault="00727312" w:rsidP="00727312">
      <w:pPr>
        <w:pStyle w:val="Prrafodelista"/>
        <w:numPr>
          <w:ilvl w:val="0"/>
          <w:numId w:val="1"/>
        </w:numPr>
        <w:ind w:left="284" w:hanging="153"/>
        <w:jc w:val="both"/>
        <w:rPr>
          <w:lang w:val="en-US"/>
        </w:rPr>
      </w:pPr>
      <w:r w:rsidRPr="004843FD">
        <w:rPr>
          <w:lang w:val="en-US"/>
        </w:rPr>
        <w:t>Function</w:t>
      </w:r>
      <w:r>
        <w:rPr>
          <w:lang w:val="en-US"/>
        </w:rPr>
        <w:t xml:space="preserve"> </w:t>
      </w:r>
      <w:r w:rsidRPr="004843FD">
        <w:rPr>
          <w:lang w:val="en-US"/>
        </w:rPr>
        <w:t>Parameter and Return: Used to manage the parameters of a function and the value it returns respectively.</w:t>
      </w:r>
    </w:p>
    <w:p w14:paraId="7923B322" w14:textId="77777777" w:rsidR="00727312" w:rsidRPr="004843FD" w:rsidRDefault="00727312" w:rsidP="00727312">
      <w:pPr>
        <w:pStyle w:val="Prrafodelista"/>
        <w:numPr>
          <w:ilvl w:val="0"/>
          <w:numId w:val="1"/>
        </w:numPr>
        <w:ind w:left="284" w:hanging="153"/>
        <w:jc w:val="both"/>
        <w:rPr>
          <w:lang w:val="en-US"/>
        </w:rPr>
      </w:pPr>
      <w:r w:rsidRPr="004843FD">
        <w:rPr>
          <w:lang w:val="en-US"/>
        </w:rPr>
        <w:t>Type: It is an abstract class used to represent in class hierarchy the different types of data in solidity.</w:t>
      </w:r>
    </w:p>
    <w:p w14:paraId="699C294B" w14:textId="77777777" w:rsidR="00727312" w:rsidRDefault="00727312" w:rsidP="00727312">
      <w:pPr>
        <w:jc w:val="both"/>
        <w:rPr>
          <w:sz w:val="20"/>
          <w:szCs w:val="20"/>
          <w:lang w:val="en-US"/>
        </w:rPr>
      </w:pPr>
    </w:p>
    <w:p w14:paraId="34943F02" w14:textId="77777777" w:rsidR="00727312" w:rsidRPr="004843FD" w:rsidRDefault="00727312" w:rsidP="00727312">
      <w:pPr>
        <w:jc w:val="both"/>
        <w:rPr>
          <w:sz w:val="20"/>
          <w:szCs w:val="20"/>
          <w:lang w:val="en-US"/>
        </w:rPr>
      </w:pPr>
    </w:p>
    <w:p w14:paraId="26E90B86" w14:textId="77777777" w:rsidR="00727312" w:rsidRPr="00F3695B" w:rsidRDefault="00727312" w:rsidP="00727312">
      <w:pPr>
        <w:jc w:val="center"/>
        <w:rPr>
          <w:b/>
          <w:bCs/>
          <w:sz w:val="20"/>
          <w:szCs w:val="20"/>
          <w:lang w:val="en-US"/>
        </w:rPr>
      </w:pPr>
      <w:r w:rsidRPr="00F3695B">
        <w:rPr>
          <w:b/>
          <w:bCs/>
          <w:sz w:val="20"/>
          <w:szCs w:val="20"/>
          <w:lang w:val="en-US"/>
        </w:rPr>
        <w:lastRenderedPageBreak/>
        <w:t xml:space="preserve">5. </w:t>
      </w:r>
      <w:bookmarkStart w:id="0" w:name="sec5"/>
      <w:r w:rsidRPr="00F3695B">
        <w:rPr>
          <w:b/>
          <w:bCs/>
          <w:sz w:val="20"/>
          <w:szCs w:val="20"/>
          <w:lang w:val="en-US"/>
        </w:rPr>
        <w:t>MODEL TO TEXT TRANSFORMATION (m2t) FOR SC ETHEREUM</w:t>
      </w:r>
    </w:p>
    <w:p w14:paraId="556BCF06" w14:textId="77777777" w:rsidR="00727312" w:rsidRPr="00F3695B" w:rsidRDefault="00727312" w:rsidP="00727312">
      <w:pPr>
        <w:jc w:val="center"/>
        <w:rPr>
          <w:sz w:val="20"/>
          <w:szCs w:val="20"/>
          <w:lang w:val="en-US"/>
        </w:rPr>
      </w:pPr>
    </w:p>
    <w:bookmarkEnd w:id="0"/>
    <w:p w14:paraId="23F1EDA0" w14:textId="77777777" w:rsidR="00727312" w:rsidRPr="002B4B80" w:rsidRDefault="00727312" w:rsidP="00727312">
      <w:pPr>
        <w:jc w:val="both"/>
        <w:rPr>
          <w:sz w:val="20"/>
          <w:szCs w:val="20"/>
          <w:lang w:val="en-US"/>
        </w:rPr>
      </w:pPr>
      <w:r w:rsidRPr="002B4B80">
        <w:rPr>
          <w:sz w:val="20"/>
          <w:szCs w:val="20"/>
          <w:lang w:val="en-US"/>
        </w:rPr>
        <w:t>As previously stated, by means of a set of transformations we can go from a high level of abstraction, to a very concrete level, in this case for SC generation. In this paper, one of the objectives is to create a m2t transformation, to generate the source code of a SC for the Ethereum platform, which is described below.</w:t>
      </w:r>
    </w:p>
    <w:p w14:paraId="1335E1CE" w14:textId="77777777" w:rsidR="00727312" w:rsidRPr="002B4B80" w:rsidRDefault="00727312" w:rsidP="00727312">
      <w:pPr>
        <w:jc w:val="both"/>
        <w:rPr>
          <w:sz w:val="20"/>
          <w:szCs w:val="20"/>
          <w:lang w:val="en-US"/>
        </w:rPr>
      </w:pPr>
    </w:p>
    <w:p w14:paraId="152444AD" w14:textId="77777777" w:rsidR="00727312" w:rsidRDefault="00727312" w:rsidP="00727312">
      <w:pPr>
        <w:jc w:val="both"/>
        <w:rPr>
          <w:sz w:val="20"/>
          <w:szCs w:val="20"/>
          <w:lang w:val="en-US"/>
        </w:rPr>
      </w:pPr>
      <w:r w:rsidRPr="002B4B80">
        <w:rPr>
          <w:sz w:val="20"/>
          <w:szCs w:val="20"/>
          <w:lang w:val="en-US"/>
        </w:rPr>
        <w:t>For the reason of not extending too much in the explanation, in Fig. 3, an extract of the source code of the generateSolidity.mtl file, created in Acceleo, is presented. This file is intended to generate the SC source code for the Ethereum platform, for the Solidity programming language. The complete source code can be found in the GitHub repository</w:t>
      </w:r>
      <w:r>
        <w:rPr>
          <w:rStyle w:val="Refdenotaalpie"/>
          <w:sz w:val="20"/>
          <w:szCs w:val="20"/>
          <w:lang w:val="en-US"/>
        </w:rPr>
        <w:footnoteReference w:id="1"/>
      </w:r>
      <w:r w:rsidRPr="002B4B80">
        <w:rPr>
          <w:sz w:val="20"/>
          <w:szCs w:val="20"/>
          <w:lang w:val="en-US"/>
        </w:rPr>
        <w:t>.</w:t>
      </w:r>
    </w:p>
    <w:p w14:paraId="2B6B541A" w14:textId="77777777" w:rsidR="00727312" w:rsidRPr="002B4B80" w:rsidRDefault="00727312" w:rsidP="00727312">
      <w:pPr>
        <w:jc w:val="both"/>
        <w:rPr>
          <w:sz w:val="20"/>
          <w:szCs w:val="20"/>
          <w:lang w:val="en-US"/>
        </w:rPr>
      </w:pPr>
    </w:p>
    <w:p w14:paraId="4F862636" w14:textId="77777777" w:rsidR="00727312" w:rsidRPr="00D03C8F" w:rsidRDefault="00727312" w:rsidP="00727312">
      <w:pPr>
        <w:jc w:val="both"/>
        <w:rPr>
          <w:sz w:val="20"/>
          <w:szCs w:val="20"/>
          <w:lang w:val="en-US"/>
        </w:rPr>
      </w:pPr>
      <w:r w:rsidRPr="00D03C8F">
        <w:rPr>
          <w:sz w:val="20"/>
          <w:szCs w:val="20"/>
          <w:lang w:val="en-US"/>
        </w:rPr>
        <w:t xml:space="preserve">As can be seen in Fig. 3, in line 2, we make use of our SCED3 metamodel explained in the previous section. In line 4, the main template is defined and a variable called </w:t>
      </w:r>
      <w:r w:rsidRPr="0067655C">
        <w:rPr>
          <w:i/>
          <w:iCs/>
          <w:sz w:val="20"/>
          <w:szCs w:val="20"/>
          <w:lang w:val="en-US"/>
        </w:rPr>
        <w:t>sc</w:t>
      </w:r>
      <w:r w:rsidRPr="00D03C8F">
        <w:rPr>
          <w:sz w:val="20"/>
          <w:szCs w:val="20"/>
          <w:lang w:val="en-US"/>
        </w:rPr>
        <w:t xml:space="preserve"> is created, with which we access the main class of the SCED3 metamodel called SmartContract, and with which we access other elements of the metamodel.</w:t>
      </w:r>
    </w:p>
    <w:p w14:paraId="6874CB5E" w14:textId="77777777" w:rsidR="00727312" w:rsidRPr="00D03C8F" w:rsidRDefault="00727312" w:rsidP="00727312">
      <w:pPr>
        <w:jc w:val="both"/>
        <w:rPr>
          <w:sz w:val="20"/>
          <w:szCs w:val="20"/>
          <w:lang w:val="en-US"/>
        </w:rPr>
      </w:pPr>
    </w:p>
    <w:p w14:paraId="63AAC89C" w14:textId="77777777" w:rsidR="00727312" w:rsidRPr="00D03C8F" w:rsidRDefault="00727312" w:rsidP="00727312">
      <w:pPr>
        <w:jc w:val="both"/>
        <w:rPr>
          <w:sz w:val="20"/>
          <w:szCs w:val="20"/>
          <w:lang w:val="en-US"/>
        </w:rPr>
      </w:pPr>
      <w:r w:rsidRPr="00D03C8F">
        <w:rPr>
          <w:sz w:val="20"/>
          <w:szCs w:val="20"/>
          <w:lang w:val="en-US"/>
        </w:rPr>
        <w:t xml:space="preserve">In line 5, the file containing the SC is created. In this case, accessing through the variable </w:t>
      </w:r>
      <w:r w:rsidRPr="0067655C">
        <w:rPr>
          <w:i/>
          <w:iCs/>
          <w:sz w:val="20"/>
          <w:szCs w:val="20"/>
          <w:lang w:val="en-US"/>
        </w:rPr>
        <w:t>sc</w:t>
      </w:r>
      <w:r w:rsidRPr="00D03C8F">
        <w:rPr>
          <w:sz w:val="20"/>
          <w:szCs w:val="20"/>
          <w:lang w:val="en-US"/>
        </w:rPr>
        <w:t xml:space="preserve"> to the parameter SCED3Name, which contains the name of the contract. With the concat('.sol') function, the extension .sol is concatenated to the file (remember that .sol is the extension for solidity files). In line 8, the version of solidity that we are going to use is defined, this is obtained from the pragmaSolidity parameter of the SmartContract class.</w:t>
      </w:r>
    </w:p>
    <w:p w14:paraId="29DF055B" w14:textId="77777777" w:rsidR="00727312" w:rsidRPr="00D03C8F" w:rsidRDefault="00727312" w:rsidP="00727312">
      <w:pPr>
        <w:jc w:val="both"/>
        <w:rPr>
          <w:sz w:val="20"/>
          <w:szCs w:val="20"/>
          <w:lang w:val="en-US"/>
        </w:rPr>
      </w:pPr>
    </w:p>
    <w:p w14:paraId="6BDD311F" w14:textId="77777777" w:rsidR="00727312" w:rsidRDefault="00727312" w:rsidP="00727312">
      <w:pPr>
        <w:jc w:val="center"/>
        <w:rPr>
          <w:sz w:val="20"/>
          <w:szCs w:val="20"/>
        </w:rPr>
      </w:pPr>
      <w:r>
        <w:rPr>
          <w:noProof/>
        </w:rPr>
        <w:drawing>
          <wp:inline distT="0" distB="0" distL="0" distR="0" wp14:anchorId="74ADE284" wp14:editId="4DD7DDF5">
            <wp:extent cx="2578370" cy="2154767"/>
            <wp:effectExtent l="0" t="0" r="0" b="0"/>
            <wp:docPr id="1496836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36158" name=""/>
                    <pic:cNvPicPr/>
                  </pic:nvPicPr>
                  <pic:blipFill>
                    <a:blip r:embed="rId9"/>
                    <a:stretch>
                      <a:fillRect/>
                    </a:stretch>
                  </pic:blipFill>
                  <pic:spPr>
                    <a:xfrm>
                      <a:off x="0" y="0"/>
                      <a:ext cx="2586598" cy="2161643"/>
                    </a:xfrm>
                    <a:prstGeom prst="rect">
                      <a:avLst/>
                    </a:prstGeom>
                  </pic:spPr>
                </pic:pic>
              </a:graphicData>
            </a:graphic>
          </wp:inline>
        </w:drawing>
      </w:r>
    </w:p>
    <w:p w14:paraId="1FB273E4" w14:textId="77777777" w:rsidR="00727312" w:rsidRPr="00796C03" w:rsidRDefault="00727312" w:rsidP="00727312">
      <w:pPr>
        <w:jc w:val="center"/>
        <w:rPr>
          <w:i/>
          <w:iCs/>
          <w:sz w:val="16"/>
          <w:szCs w:val="16"/>
          <w:lang w:val="en-US"/>
        </w:rPr>
      </w:pPr>
      <w:r w:rsidRPr="00B64470">
        <w:rPr>
          <w:b/>
          <w:bCs/>
          <w:i/>
          <w:iCs/>
          <w:sz w:val="16"/>
          <w:szCs w:val="16"/>
          <w:lang w:val="en-US"/>
        </w:rPr>
        <w:t>Fig. 3.</w:t>
      </w:r>
      <w:r w:rsidRPr="00B64470">
        <w:rPr>
          <w:i/>
          <w:iCs/>
          <w:sz w:val="16"/>
          <w:szCs w:val="16"/>
          <w:lang w:val="en-US"/>
        </w:rPr>
        <w:t xml:space="preserve"> </w:t>
      </w:r>
      <w:r w:rsidRPr="00D03C8F">
        <w:rPr>
          <w:i/>
          <w:iCs/>
          <w:sz w:val="16"/>
          <w:szCs w:val="16"/>
          <w:lang w:val="en-US"/>
        </w:rPr>
        <w:t xml:space="preserve">GenerateSolidity.mtl program created in Acceleo, for the m2t transformation. </w:t>
      </w:r>
      <w:r w:rsidRPr="00796C03">
        <w:rPr>
          <w:b/>
          <w:bCs/>
          <w:i/>
          <w:iCs/>
          <w:sz w:val="16"/>
          <w:szCs w:val="16"/>
          <w:lang w:val="en-US"/>
        </w:rPr>
        <w:t>Source</w:t>
      </w:r>
      <w:r w:rsidRPr="00796C03">
        <w:rPr>
          <w:i/>
          <w:iCs/>
          <w:sz w:val="16"/>
          <w:szCs w:val="16"/>
          <w:lang w:val="en-US"/>
        </w:rPr>
        <w:t>: own elaboration.</w:t>
      </w:r>
    </w:p>
    <w:p w14:paraId="1C14AE99" w14:textId="77777777" w:rsidR="00727312" w:rsidRPr="00796C03" w:rsidRDefault="00727312" w:rsidP="00727312">
      <w:pPr>
        <w:jc w:val="both"/>
        <w:rPr>
          <w:sz w:val="20"/>
          <w:szCs w:val="20"/>
          <w:lang w:val="en-US"/>
        </w:rPr>
      </w:pPr>
    </w:p>
    <w:p w14:paraId="607AE2F8" w14:textId="77777777" w:rsidR="00727312" w:rsidRDefault="00727312" w:rsidP="00727312">
      <w:pPr>
        <w:jc w:val="both"/>
        <w:rPr>
          <w:sz w:val="20"/>
          <w:szCs w:val="20"/>
          <w:lang w:val="en-US"/>
        </w:rPr>
      </w:pPr>
      <w:r w:rsidRPr="00796C03">
        <w:rPr>
          <w:sz w:val="20"/>
          <w:szCs w:val="20"/>
          <w:lang w:val="en-US"/>
        </w:rPr>
        <w:t>In line 10, the word contract and its name indicate the beginning of the SC. Lines 12, 16 and 20 contain 3 for cycles in charge of calling the functions generateGlobalVariables, generateMappings and generateEvents, in charge of generating Global Variables, Mappings and Events of a contract.</w:t>
      </w:r>
    </w:p>
    <w:p w14:paraId="6562378E" w14:textId="77777777" w:rsidR="00727312" w:rsidRDefault="00727312" w:rsidP="00727312">
      <w:pPr>
        <w:jc w:val="both"/>
        <w:rPr>
          <w:sz w:val="20"/>
          <w:szCs w:val="20"/>
          <w:lang w:val="en-US"/>
        </w:rPr>
      </w:pPr>
    </w:p>
    <w:p w14:paraId="03FA3F45" w14:textId="77777777" w:rsidR="00727312" w:rsidRDefault="00727312" w:rsidP="00727312">
      <w:pPr>
        <w:jc w:val="both"/>
        <w:rPr>
          <w:sz w:val="20"/>
          <w:szCs w:val="20"/>
          <w:lang w:val="en-US"/>
        </w:rPr>
      </w:pPr>
    </w:p>
    <w:p w14:paraId="57B9A004" w14:textId="77777777" w:rsidR="00727312" w:rsidRPr="00796C03" w:rsidRDefault="00727312" w:rsidP="00727312">
      <w:pPr>
        <w:jc w:val="center"/>
        <w:rPr>
          <w:sz w:val="20"/>
          <w:szCs w:val="20"/>
          <w:lang w:val="en-US"/>
        </w:rPr>
      </w:pPr>
      <w:r w:rsidRPr="00796C03">
        <w:rPr>
          <w:rStyle w:val="Textoennegrita"/>
          <w:color w:val="000000"/>
          <w:sz w:val="20"/>
          <w:szCs w:val="20"/>
          <w:lang w:val="en-US"/>
        </w:rPr>
        <w:t>6. VALIDATION THROUGH A PROOF OF CONCEPT</w:t>
      </w:r>
    </w:p>
    <w:p w14:paraId="073C9146" w14:textId="77777777" w:rsidR="00727312" w:rsidRPr="00796C03" w:rsidRDefault="00727312" w:rsidP="00727312">
      <w:pPr>
        <w:jc w:val="both"/>
        <w:rPr>
          <w:sz w:val="20"/>
          <w:szCs w:val="20"/>
          <w:lang w:val="en-US"/>
        </w:rPr>
      </w:pPr>
    </w:p>
    <w:p w14:paraId="399DD969" w14:textId="77777777" w:rsidR="00727312" w:rsidRDefault="00727312" w:rsidP="00727312">
      <w:pPr>
        <w:jc w:val="both"/>
        <w:rPr>
          <w:sz w:val="20"/>
          <w:szCs w:val="20"/>
          <w:lang w:val="en-US"/>
        </w:rPr>
      </w:pPr>
      <w:r w:rsidRPr="00CD1B77">
        <w:rPr>
          <w:sz w:val="20"/>
          <w:szCs w:val="20"/>
          <w:lang w:val="en-US"/>
        </w:rPr>
        <w:t>This section describes the main steps and tools used for the creation, implementation and deployment of a SC.</w:t>
      </w:r>
    </w:p>
    <w:p w14:paraId="77AA66B6" w14:textId="77777777" w:rsidR="00727312" w:rsidRPr="00CD1B77" w:rsidRDefault="00727312" w:rsidP="00727312">
      <w:pPr>
        <w:jc w:val="both"/>
        <w:rPr>
          <w:sz w:val="20"/>
          <w:szCs w:val="20"/>
          <w:lang w:val="en-US"/>
        </w:rPr>
      </w:pPr>
    </w:p>
    <w:p w14:paraId="5F333E97" w14:textId="77777777" w:rsidR="00727312" w:rsidRPr="00CD1B77" w:rsidRDefault="00727312" w:rsidP="00727312">
      <w:pPr>
        <w:jc w:val="both"/>
        <w:rPr>
          <w:b/>
          <w:bCs/>
          <w:sz w:val="20"/>
          <w:szCs w:val="20"/>
          <w:lang w:val="en-US"/>
        </w:rPr>
      </w:pPr>
      <w:r w:rsidRPr="00CD1B77">
        <w:rPr>
          <w:b/>
          <w:bCs/>
          <w:sz w:val="20"/>
          <w:szCs w:val="20"/>
          <w:lang w:val="en-US"/>
        </w:rPr>
        <w:t>6.1. Environment</w:t>
      </w:r>
    </w:p>
    <w:p w14:paraId="4BF5050A" w14:textId="77777777" w:rsidR="00727312" w:rsidRPr="00CD1B77" w:rsidRDefault="00727312" w:rsidP="00727312">
      <w:pPr>
        <w:jc w:val="both"/>
        <w:rPr>
          <w:b/>
          <w:bCs/>
          <w:sz w:val="20"/>
          <w:szCs w:val="20"/>
          <w:lang w:val="en-US"/>
        </w:rPr>
      </w:pPr>
    </w:p>
    <w:p w14:paraId="11CF36D7" w14:textId="77777777" w:rsidR="00727312" w:rsidRDefault="00727312" w:rsidP="00727312">
      <w:pPr>
        <w:jc w:val="both"/>
        <w:rPr>
          <w:sz w:val="20"/>
          <w:szCs w:val="20"/>
          <w:lang w:val="en-US"/>
        </w:rPr>
      </w:pPr>
      <w:r w:rsidRPr="00CD1B77">
        <w:rPr>
          <w:sz w:val="20"/>
          <w:szCs w:val="20"/>
          <w:lang w:val="en-US"/>
        </w:rPr>
        <w:t>As an environment for the creation, implementation and validation of SCs, we will take the healthcare environment, directly in the patient registration process for a medical center that supports its information systems using BC technology.</w:t>
      </w:r>
    </w:p>
    <w:p w14:paraId="1FBAA2BC" w14:textId="77777777" w:rsidR="00727312" w:rsidRPr="00CD1B77" w:rsidRDefault="00727312" w:rsidP="00727312">
      <w:pPr>
        <w:jc w:val="both"/>
        <w:rPr>
          <w:sz w:val="20"/>
          <w:szCs w:val="20"/>
          <w:lang w:val="en-US"/>
        </w:rPr>
      </w:pPr>
    </w:p>
    <w:p w14:paraId="5577804A" w14:textId="77777777" w:rsidR="00727312" w:rsidRDefault="00727312" w:rsidP="00727312">
      <w:pPr>
        <w:jc w:val="both"/>
        <w:rPr>
          <w:sz w:val="20"/>
          <w:szCs w:val="20"/>
          <w:lang w:val="en-US"/>
        </w:rPr>
      </w:pPr>
      <w:r w:rsidRPr="00CD1B77">
        <w:rPr>
          <w:sz w:val="20"/>
          <w:szCs w:val="20"/>
          <w:lang w:val="en-US"/>
        </w:rPr>
        <w:t>We will start from the assumption that each patient has the following attributes:</w:t>
      </w:r>
    </w:p>
    <w:p w14:paraId="64817AD6" w14:textId="77777777" w:rsidR="00727312" w:rsidRPr="00CD1B77" w:rsidRDefault="00727312" w:rsidP="00727312">
      <w:pPr>
        <w:jc w:val="both"/>
        <w:rPr>
          <w:sz w:val="20"/>
          <w:szCs w:val="20"/>
          <w:lang w:val="en-US"/>
        </w:rPr>
      </w:pPr>
    </w:p>
    <w:p w14:paraId="5652496B" w14:textId="77777777" w:rsidR="00727312" w:rsidRPr="00DB3874" w:rsidRDefault="00727312" w:rsidP="00727312">
      <w:pPr>
        <w:pStyle w:val="Prrafodelista"/>
        <w:numPr>
          <w:ilvl w:val="0"/>
          <w:numId w:val="7"/>
        </w:numPr>
        <w:jc w:val="both"/>
        <w:rPr>
          <w:lang w:val="en-US"/>
        </w:rPr>
      </w:pPr>
      <w:r w:rsidRPr="00DB3874">
        <w:rPr>
          <w:lang w:val="en-US"/>
        </w:rPr>
        <w:t>IDPatient: identification of the patient.</w:t>
      </w:r>
    </w:p>
    <w:p w14:paraId="2DD77A5E" w14:textId="77777777" w:rsidR="00727312" w:rsidRPr="00DB3874" w:rsidRDefault="00727312" w:rsidP="00727312">
      <w:pPr>
        <w:pStyle w:val="Prrafodelista"/>
        <w:numPr>
          <w:ilvl w:val="0"/>
          <w:numId w:val="7"/>
        </w:numPr>
        <w:jc w:val="both"/>
        <w:rPr>
          <w:lang w:val="en-US"/>
        </w:rPr>
      </w:pPr>
      <w:r w:rsidRPr="00DB3874">
        <w:rPr>
          <w:lang w:val="en-US"/>
        </w:rPr>
        <w:t>namePatient: name of a patient.</w:t>
      </w:r>
    </w:p>
    <w:p w14:paraId="3E7E4296" w14:textId="77777777" w:rsidR="00727312" w:rsidRPr="00DB3874" w:rsidRDefault="00727312" w:rsidP="00727312">
      <w:pPr>
        <w:pStyle w:val="Prrafodelista"/>
        <w:numPr>
          <w:ilvl w:val="0"/>
          <w:numId w:val="7"/>
        </w:numPr>
        <w:jc w:val="both"/>
        <w:rPr>
          <w:lang w:val="en-US"/>
        </w:rPr>
      </w:pPr>
      <w:r w:rsidRPr="00DB3874">
        <w:rPr>
          <w:lang w:val="en-US"/>
        </w:rPr>
        <w:t>agePatient: age of a patient.</w:t>
      </w:r>
    </w:p>
    <w:p w14:paraId="0CCD578D" w14:textId="77777777" w:rsidR="00727312" w:rsidRPr="0099236C" w:rsidRDefault="00727312" w:rsidP="00727312">
      <w:pPr>
        <w:jc w:val="both"/>
        <w:rPr>
          <w:sz w:val="20"/>
          <w:szCs w:val="20"/>
          <w:lang w:val="en-US" w:eastAsia="en-US"/>
        </w:rPr>
      </w:pPr>
    </w:p>
    <w:p w14:paraId="3CA474A5" w14:textId="77777777" w:rsidR="00727312" w:rsidRPr="0099236C" w:rsidRDefault="00727312" w:rsidP="00727312">
      <w:pPr>
        <w:jc w:val="both"/>
        <w:rPr>
          <w:sz w:val="20"/>
          <w:szCs w:val="20"/>
          <w:lang w:val="en-US"/>
        </w:rPr>
      </w:pPr>
      <w:r w:rsidRPr="0099236C">
        <w:rPr>
          <w:sz w:val="20"/>
          <w:szCs w:val="20"/>
          <w:lang w:val="en-US" w:eastAsia="en-US"/>
        </w:rPr>
        <w:t>Then, to improve its administration, it is necessary to have these attributes in a structure called patient. Likewise, with the example contract, it will be possible to perform functions such as: Register patients and consult patients.</w:t>
      </w:r>
    </w:p>
    <w:p w14:paraId="0C1BAF2B" w14:textId="77777777" w:rsidR="00727312" w:rsidRPr="0099236C" w:rsidRDefault="00727312" w:rsidP="00727312">
      <w:pPr>
        <w:jc w:val="both"/>
        <w:rPr>
          <w:sz w:val="20"/>
          <w:szCs w:val="20"/>
          <w:lang w:val="en-US"/>
        </w:rPr>
      </w:pPr>
    </w:p>
    <w:p w14:paraId="1D1BB434" w14:textId="77777777" w:rsidR="00727312" w:rsidRPr="0010220D" w:rsidRDefault="00727312" w:rsidP="00727312">
      <w:pPr>
        <w:jc w:val="both"/>
        <w:rPr>
          <w:b/>
          <w:bCs/>
          <w:sz w:val="20"/>
          <w:szCs w:val="20"/>
          <w:lang w:val="en-US"/>
        </w:rPr>
      </w:pPr>
      <w:r w:rsidRPr="0010220D">
        <w:rPr>
          <w:b/>
          <w:bCs/>
          <w:sz w:val="20"/>
          <w:szCs w:val="20"/>
          <w:lang w:val="en-US"/>
        </w:rPr>
        <w:t>6.2. Tools used</w:t>
      </w:r>
    </w:p>
    <w:p w14:paraId="4ADCEF7A" w14:textId="77777777" w:rsidR="00727312" w:rsidRPr="0010220D" w:rsidRDefault="00727312" w:rsidP="00727312">
      <w:pPr>
        <w:jc w:val="both"/>
        <w:rPr>
          <w:b/>
          <w:bCs/>
          <w:sz w:val="20"/>
          <w:szCs w:val="20"/>
          <w:lang w:val="en-US"/>
        </w:rPr>
      </w:pPr>
    </w:p>
    <w:p w14:paraId="18DC0B31" w14:textId="77777777" w:rsidR="00727312" w:rsidRDefault="00727312" w:rsidP="00727312">
      <w:pPr>
        <w:jc w:val="both"/>
        <w:rPr>
          <w:sz w:val="20"/>
          <w:szCs w:val="20"/>
          <w:lang w:val="en-US"/>
        </w:rPr>
      </w:pPr>
      <w:r w:rsidRPr="0010220D">
        <w:rPr>
          <w:sz w:val="20"/>
          <w:szCs w:val="20"/>
          <w:lang w:val="en-US"/>
        </w:rPr>
        <w:t>The following tools are used for each phase of the process:</w:t>
      </w:r>
    </w:p>
    <w:p w14:paraId="4CA6118B" w14:textId="77777777" w:rsidR="00727312" w:rsidRPr="0010220D" w:rsidRDefault="00727312" w:rsidP="00727312">
      <w:pPr>
        <w:jc w:val="both"/>
        <w:rPr>
          <w:sz w:val="20"/>
          <w:szCs w:val="20"/>
          <w:lang w:val="en-US"/>
        </w:rPr>
      </w:pPr>
    </w:p>
    <w:p w14:paraId="19FBEAEC" w14:textId="77777777" w:rsidR="00727312" w:rsidRPr="0010220D" w:rsidRDefault="00727312" w:rsidP="00727312">
      <w:pPr>
        <w:pStyle w:val="Prrafodelista"/>
        <w:numPr>
          <w:ilvl w:val="0"/>
          <w:numId w:val="4"/>
        </w:numPr>
        <w:ind w:left="284" w:hanging="153"/>
        <w:jc w:val="both"/>
        <w:rPr>
          <w:lang w:val="en-US"/>
        </w:rPr>
      </w:pPr>
      <w:r w:rsidRPr="0010220D">
        <w:rPr>
          <w:lang w:val="en-US"/>
        </w:rPr>
        <w:t>Metamodel and model construction: with the eCore metamodeling language, included in Eclipse Modelling Framework (EMF).</w:t>
      </w:r>
    </w:p>
    <w:p w14:paraId="70702903" w14:textId="38E58D6A" w:rsidR="00727312" w:rsidRPr="0010220D" w:rsidRDefault="00727312" w:rsidP="00727312">
      <w:pPr>
        <w:pStyle w:val="Prrafodelista"/>
        <w:numPr>
          <w:ilvl w:val="0"/>
          <w:numId w:val="4"/>
        </w:numPr>
        <w:ind w:left="284" w:hanging="153"/>
        <w:jc w:val="both"/>
        <w:rPr>
          <w:lang w:val="en-US"/>
        </w:rPr>
      </w:pPr>
      <w:r w:rsidRPr="0010220D">
        <w:rPr>
          <w:lang w:val="en-US"/>
        </w:rPr>
        <w:t>Transformation m2t: Acceleo is used, which is a code generator that implements the m2t specification, supports functions of a high-quality code generator IDE: simple syntax, efficient code generation, advanced tools, among others [</w:t>
      </w:r>
      <w:r>
        <w:rPr>
          <w:lang w:val="en-US"/>
        </w:rPr>
        <w:t>4</w:t>
      </w:r>
      <w:r w:rsidRPr="0010220D">
        <w:rPr>
          <w:lang w:val="en-US"/>
        </w:rPr>
        <w:t>].</w:t>
      </w:r>
    </w:p>
    <w:p w14:paraId="19E24AA8" w14:textId="77777777" w:rsidR="00727312" w:rsidRPr="0010220D" w:rsidRDefault="00727312" w:rsidP="00727312">
      <w:pPr>
        <w:pStyle w:val="Prrafodelista"/>
        <w:numPr>
          <w:ilvl w:val="0"/>
          <w:numId w:val="4"/>
        </w:numPr>
        <w:ind w:left="284" w:hanging="153"/>
        <w:jc w:val="both"/>
        <w:rPr>
          <w:lang w:val="en-US"/>
        </w:rPr>
      </w:pPr>
      <w:r w:rsidRPr="0010220D">
        <w:rPr>
          <w:lang w:val="en-US"/>
        </w:rPr>
        <w:t>Implementation of SCs: Remix, which is a web IDE, is used to write, test and debug SCs in Solidity.</w:t>
      </w:r>
    </w:p>
    <w:p w14:paraId="1956DE88" w14:textId="77777777" w:rsidR="00727312" w:rsidRPr="0010220D" w:rsidRDefault="00727312" w:rsidP="00727312">
      <w:pPr>
        <w:jc w:val="both"/>
        <w:rPr>
          <w:sz w:val="20"/>
          <w:szCs w:val="20"/>
          <w:lang w:val="en-US"/>
        </w:rPr>
      </w:pPr>
    </w:p>
    <w:p w14:paraId="34A3D688" w14:textId="77777777" w:rsidR="00727312" w:rsidRPr="00A712D6" w:rsidRDefault="00727312" w:rsidP="00727312">
      <w:pPr>
        <w:jc w:val="both"/>
        <w:rPr>
          <w:b/>
          <w:bCs/>
          <w:sz w:val="20"/>
          <w:szCs w:val="20"/>
          <w:lang w:val="en-US"/>
        </w:rPr>
      </w:pPr>
      <w:r w:rsidRPr="00A712D6">
        <w:rPr>
          <w:b/>
          <w:bCs/>
          <w:sz w:val="20"/>
          <w:szCs w:val="20"/>
          <w:lang w:val="en-US"/>
        </w:rPr>
        <w:t>6.3. Model creation</w:t>
      </w:r>
    </w:p>
    <w:p w14:paraId="0C69F20E" w14:textId="77777777" w:rsidR="00727312" w:rsidRPr="00A712D6" w:rsidRDefault="00727312" w:rsidP="00727312">
      <w:pPr>
        <w:jc w:val="both"/>
        <w:rPr>
          <w:b/>
          <w:bCs/>
          <w:sz w:val="20"/>
          <w:szCs w:val="20"/>
          <w:lang w:val="en-US"/>
        </w:rPr>
      </w:pPr>
    </w:p>
    <w:p w14:paraId="5777C3F9" w14:textId="77777777" w:rsidR="00727312" w:rsidRPr="00A712D6" w:rsidRDefault="00727312" w:rsidP="00727312">
      <w:pPr>
        <w:jc w:val="both"/>
        <w:rPr>
          <w:sz w:val="20"/>
          <w:szCs w:val="20"/>
          <w:lang w:val="en-US"/>
        </w:rPr>
      </w:pPr>
      <w:r w:rsidRPr="00A712D6">
        <w:rPr>
          <w:sz w:val="20"/>
          <w:szCs w:val="20"/>
          <w:lang w:val="en-US"/>
        </w:rPr>
        <w:t>Having already created the metamodel described in section 4, EMF gives us the possibility to create instances of the metamodel (EMF calls them dynamic instances), which will later be transformed into the source code of an SC. These instances follow the XMI standard (XML Metadata Interchange or XML Metadata Interchange)</w:t>
      </w:r>
      <w:r>
        <w:rPr>
          <w:rStyle w:val="Refdenotaalpie"/>
          <w:sz w:val="20"/>
          <w:szCs w:val="20"/>
          <w:lang w:val="en-US"/>
        </w:rPr>
        <w:footnoteReference w:id="2"/>
      </w:r>
      <w:r w:rsidRPr="00A712D6">
        <w:rPr>
          <w:sz w:val="20"/>
          <w:szCs w:val="20"/>
          <w:lang w:val="en-US"/>
        </w:rPr>
        <w:t>. In Fig. 3, a dynamic instance called "SmartContract" can be seen, which conforms to the metamodel proposed in Fig. 2, and which is described below:</w:t>
      </w:r>
    </w:p>
    <w:p w14:paraId="28A60CD6" w14:textId="77777777" w:rsidR="00727312" w:rsidRPr="00A712D6" w:rsidRDefault="00727312" w:rsidP="00727312">
      <w:pPr>
        <w:jc w:val="both"/>
        <w:rPr>
          <w:sz w:val="20"/>
          <w:szCs w:val="20"/>
          <w:lang w:val="en-US"/>
        </w:rPr>
      </w:pPr>
    </w:p>
    <w:p w14:paraId="05473E5E" w14:textId="77777777" w:rsidR="00727312" w:rsidRPr="00A712D6" w:rsidRDefault="00727312" w:rsidP="00727312">
      <w:pPr>
        <w:jc w:val="both"/>
        <w:rPr>
          <w:sz w:val="20"/>
          <w:szCs w:val="20"/>
          <w:lang w:val="en-US"/>
        </w:rPr>
      </w:pPr>
      <w:r w:rsidRPr="00A712D6">
        <w:rPr>
          <w:sz w:val="20"/>
          <w:szCs w:val="20"/>
          <w:lang w:val="en-US"/>
        </w:rPr>
        <w:t>For illustrative purposes, and to understand the usefulness of the metamodel, we will summarize the creation of some elements:</w:t>
      </w:r>
    </w:p>
    <w:p w14:paraId="193060B6" w14:textId="77777777" w:rsidR="00727312" w:rsidRPr="00A712D6" w:rsidRDefault="00727312" w:rsidP="00727312">
      <w:pPr>
        <w:jc w:val="both"/>
        <w:rPr>
          <w:sz w:val="20"/>
          <w:szCs w:val="20"/>
          <w:lang w:val="en-US"/>
        </w:rPr>
      </w:pPr>
    </w:p>
    <w:p w14:paraId="6FFAE14F" w14:textId="77777777" w:rsidR="00727312" w:rsidRPr="00727312" w:rsidRDefault="00727312" w:rsidP="00727312">
      <w:pPr>
        <w:pStyle w:val="Prrafodelista"/>
        <w:numPr>
          <w:ilvl w:val="0"/>
          <w:numId w:val="5"/>
        </w:numPr>
        <w:ind w:left="284" w:hanging="295"/>
        <w:jc w:val="both"/>
        <w:rPr>
          <w:rStyle w:val="nfasis"/>
          <w:bCs/>
          <w:i w:val="0"/>
          <w:iCs w:val="0"/>
          <w:color w:val="000000"/>
          <w:lang w:val="en-US"/>
        </w:rPr>
      </w:pPr>
      <w:r w:rsidRPr="00727312">
        <w:rPr>
          <w:rStyle w:val="nfasis"/>
          <w:bCs/>
          <w:i w:val="0"/>
          <w:iCs w:val="0"/>
          <w:color w:val="000000"/>
          <w:lang w:val="en-US"/>
        </w:rPr>
        <w:t>SmartContract Patient Management: This is the base element of the metamodel and from which the other elements are derived. It is composed of the SC name and the Solidity version, on which the SC will be compiled. The 5 elements shown in Fig. 4 are derived from it. Global Function ConsultPatients: It is a global function that will allow querying a given patient by its ID. Within this function a parameter has been defined called.</w:t>
      </w:r>
    </w:p>
    <w:p w14:paraId="06A28093" w14:textId="77777777" w:rsidR="00727312" w:rsidRPr="00727312" w:rsidRDefault="00727312" w:rsidP="00727312">
      <w:pPr>
        <w:pStyle w:val="Prrafodelista"/>
        <w:numPr>
          <w:ilvl w:val="0"/>
          <w:numId w:val="5"/>
        </w:numPr>
        <w:ind w:left="284" w:hanging="295"/>
        <w:jc w:val="both"/>
        <w:rPr>
          <w:rStyle w:val="nfasis"/>
          <w:bCs/>
          <w:i w:val="0"/>
          <w:iCs w:val="0"/>
          <w:color w:val="000000"/>
          <w:lang w:val="en-US"/>
        </w:rPr>
      </w:pPr>
      <w:r w:rsidRPr="00727312">
        <w:rPr>
          <w:rStyle w:val="nfasis"/>
          <w:bCs/>
          <w:i w:val="0"/>
          <w:iCs w:val="0"/>
          <w:color w:val="000000"/>
          <w:lang w:val="en-US"/>
        </w:rPr>
        <w:t>PrimitiveType: These are primitive data types, in this case they are: NamePatient, String type, IDPatient string type and agePatient int type.</w:t>
      </w:r>
    </w:p>
    <w:p w14:paraId="232B3808" w14:textId="77777777" w:rsidR="00727312" w:rsidRPr="00727312" w:rsidRDefault="00727312" w:rsidP="00727312">
      <w:pPr>
        <w:pStyle w:val="Prrafodelista"/>
        <w:numPr>
          <w:ilvl w:val="0"/>
          <w:numId w:val="6"/>
        </w:numPr>
        <w:ind w:left="284" w:hanging="295"/>
        <w:jc w:val="both"/>
        <w:rPr>
          <w:rStyle w:val="nfasis"/>
          <w:bCs/>
          <w:i w:val="0"/>
          <w:iCs w:val="0"/>
          <w:color w:val="000000"/>
          <w:lang w:val="en-US"/>
        </w:rPr>
      </w:pPr>
      <w:r w:rsidRPr="00727312">
        <w:rPr>
          <w:rStyle w:val="nfasis"/>
          <w:bCs/>
          <w:i w:val="0"/>
          <w:iCs w:val="0"/>
          <w:color w:val="000000"/>
          <w:lang w:val="en-US"/>
        </w:rPr>
        <w:t>Struct Patient: It is a data structure to manage patients within the SC, it is composed of three Struct Members, one for each of the parameters of the structure: PatientName (string), PatientID (string) and PatientAge (int).</w:t>
      </w:r>
    </w:p>
    <w:p w14:paraId="4C116053" w14:textId="77777777" w:rsidR="00727312" w:rsidRPr="00727312" w:rsidRDefault="00727312" w:rsidP="00727312">
      <w:pPr>
        <w:pStyle w:val="Prrafodelista"/>
        <w:numPr>
          <w:ilvl w:val="0"/>
          <w:numId w:val="5"/>
        </w:numPr>
        <w:ind w:left="284" w:hanging="284"/>
        <w:jc w:val="both"/>
        <w:rPr>
          <w:rStyle w:val="nfasis"/>
          <w:bCs/>
          <w:i w:val="0"/>
          <w:iCs w:val="0"/>
          <w:color w:val="000000"/>
          <w:lang w:val="en-US"/>
        </w:rPr>
      </w:pPr>
      <w:r w:rsidRPr="00727312">
        <w:rPr>
          <w:rStyle w:val="nfasis"/>
          <w:bCs/>
          <w:i w:val="0"/>
          <w:iCs w:val="0"/>
          <w:color w:val="000000"/>
          <w:lang w:val="en-US"/>
        </w:rPr>
        <w:t>GVariable: these are the global variables used to identify the patients.</w:t>
      </w:r>
    </w:p>
    <w:p w14:paraId="51A92CB0" w14:textId="77777777" w:rsidR="00727312" w:rsidRPr="00727312" w:rsidRDefault="00727312" w:rsidP="00727312">
      <w:pPr>
        <w:pStyle w:val="Prrafodelista"/>
        <w:numPr>
          <w:ilvl w:val="0"/>
          <w:numId w:val="5"/>
        </w:numPr>
        <w:ind w:left="284" w:hanging="295"/>
        <w:jc w:val="both"/>
        <w:rPr>
          <w:rStyle w:val="nfasis"/>
          <w:bCs/>
          <w:i w:val="0"/>
          <w:iCs w:val="0"/>
          <w:color w:val="000000"/>
          <w:lang w:val="en-US"/>
        </w:rPr>
      </w:pPr>
      <w:r w:rsidRPr="00727312">
        <w:rPr>
          <w:rStyle w:val="nfasis"/>
          <w:bCs/>
          <w:i w:val="0"/>
          <w:iCs w:val="0"/>
          <w:color w:val="000000"/>
          <w:lang w:val="en-US"/>
        </w:rPr>
        <w:t>Event: manages events within a BC, such as the registration of a patient.</w:t>
      </w:r>
    </w:p>
    <w:p w14:paraId="6224424A" w14:textId="77777777" w:rsidR="00727312" w:rsidRPr="00727312" w:rsidRDefault="00727312" w:rsidP="00727312">
      <w:pPr>
        <w:pStyle w:val="Prrafodelista"/>
        <w:numPr>
          <w:ilvl w:val="0"/>
          <w:numId w:val="5"/>
        </w:numPr>
        <w:ind w:left="284" w:hanging="295"/>
        <w:jc w:val="both"/>
        <w:rPr>
          <w:bCs/>
          <w:i/>
          <w:iCs/>
          <w:lang w:val="en-US"/>
        </w:rPr>
      </w:pPr>
      <w:r w:rsidRPr="00727312">
        <w:rPr>
          <w:rStyle w:val="nfasis"/>
          <w:bCs/>
          <w:i w:val="0"/>
          <w:iCs w:val="0"/>
          <w:color w:val="000000"/>
          <w:lang w:val="en-US"/>
        </w:rPr>
        <w:t>Mapping: Mapping that relates the ID and name of a patient.</w:t>
      </w:r>
    </w:p>
    <w:p w14:paraId="240FEF5F" w14:textId="77777777" w:rsidR="00727312" w:rsidRPr="001862CC" w:rsidRDefault="00727312" w:rsidP="00727312">
      <w:pPr>
        <w:pStyle w:val="Prrafodelista"/>
        <w:ind w:left="284"/>
        <w:jc w:val="both"/>
        <w:rPr>
          <w:rStyle w:val="nfasis"/>
          <w:bCs/>
          <w:i w:val="0"/>
          <w:color w:val="000000"/>
          <w:lang w:val="en-US"/>
        </w:rPr>
      </w:pPr>
    </w:p>
    <w:p w14:paraId="125EC4DD" w14:textId="77777777" w:rsidR="00727312" w:rsidRPr="00462389" w:rsidRDefault="00727312" w:rsidP="00727312">
      <w:pPr>
        <w:jc w:val="center"/>
        <w:rPr>
          <w:sz w:val="20"/>
          <w:szCs w:val="20"/>
          <w:lang w:val="es-CO"/>
        </w:rPr>
      </w:pPr>
      <w:r w:rsidRPr="00015E12">
        <w:rPr>
          <w:rFonts w:ascii="Arial" w:hAnsi="Arial" w:cs="Arial"/>
          <w:noProof/>
          <w:sz w:val="23"/>
          <w:szCs w:val="23"/>
        </w:rPr>
        <w:lastRenderedPageBreak/>
        <w:drawing>
          <wp:inline distT="0" distB="0" distL="0" distR="0" wp14:anchorId="6D6AF185" wp14:editId="3AC05C46">
            <wp:extent cx="2116667" cy="2764354"/>
            <wp:effectExtent l="0" t="0" r="0" b="0"/>
            <wp:docPr id="4938897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3527" cy="2851672"/>
                    </a:xfrm>
                    <a:prstGeom prst="rect">
                      <a:avLst/>
                    </a:prstGeom>
                    <a:noFill/>
                    <a:ln>
                      <a:noFill/>
                    </a:ln>
                  </pic:spPr>
                </pic:pic>
              </a:graphicData>
            </a:graphic>
          </wp:inline>
        </w:drawing>
      </w:r>
    </w:p>
    <w:p w14:paraId="58B31259" w14:textId="77777777" w:rsidR="00727312" w:rsidRPr="009223AE" w:rsidRDefault="00727312" w:rsidP="00727312">
      <w:pPr>
        <w:jc w:val="center"/>
        <w:rPr>
          <w:rStyle w:val="nfasis"/>
          <w:color w:val="000000"/>
          <w:sz w:val="16"/>
          <w:szCs w:val="16"/>
          <w:lang w:val="en-US"/>
        </w:rPr>
      </w:pPr>
      <w:r w:rsidRPr="00B64470">
        <w:rPr>
          <w:rStyle w:val="nfasis"/>
          <w:b/>
          <w:bCs/>
          <w:color w:val="000000"/>
          <w:sz w:val="16"/>
          <w:szCs w:val="16"/>
          <w:lang w:val="en-US"/>
        </w:rPr>
        <w:t>Fig. 4.</w:t>
      </w:r>
      <w:r w:rsidRPr="00B64470">
        <w:rPr>
          <w:rStyle w:val="nfasis"/>
          <w:color w:val="000000"/>
          <w:sz w:val="16"/>
          <w:szCs w:val="16"/>
          <w:lang w:val="en-US"/>
        </w:rPr>
        <w:t xml:space="preserve"> </w:t>
      </w:r>
      <w:r w:rsidRPr="009223AE">
        <w:rPr>
          <w:rStyle w:val="nfasis"/>
          <w:color w:val="000000"/>
          <w:sz w:val="16"/>
          <w:szCs w:val="16"/>
          <w:lang w:val="en-US"/>
        </w:rPr>
        <w:t>Model created based on the metamodel presented in Fig. 2.</w:t>
      </w:r>
      <w:r>
        <w:rPr>
          <w:rStyle w:val="nfasis"/>
          <w:color w:val="000000"/>
          <w:sz w:val="16"/>
          <w:szCs w:val="16"/>
          <w:lang w:val="en-US"/>
        </w:rPr>
        <w:t xml:space="preserve"> </w:t>
      </w:r>
      <w:r w:rsidRPr="009223AE">
        <w:rPr>
          <w:rStyle w:val="nfasis"/>
          <w:b/>
          <w:bCs/>
          <w:color w:val="000000"/>
          <w:sz w:val="16"/>
          <w:szCs w:val="16"/>
          <w:lang w:val="en-US"/>
        </w:rPr>
        <w:t>Source</w:t>
      </w:r>
      <w:r w:rsidRPr="009223AE">
        <w:rPr>
          <w:rStyle w:val="nfasis"/>
          <w:color w:val="000000"/>
          <w:sz w:val="16"/>
          <w:szCs w:val="16"/>
          <w:lang w:val="en-US"/>
        </w:rPr>
        <w:t>: own elaboration.</w:t>
      </w:r>
    </w:p>
    <w:p w14:paraId="68D3C5C8" w14:textId="77777777" w:rsidR="00727312" w:rsidRPr="00B64470" w:rsidRDefault="00727312" w:rsidP="00727312">
      <w:pPr>
        <w:jc w:val="both"/>
        <w:rPr>
          <w:b/>
          <w:bCs/>
          <w:sz w:val="20"/>
          <w:szCs w:val="20"/>
          <w:lang w:val="en-US"/>
        </w:rPr>
      </w:pPr>
      <w:r w:rsidRPr="00B64470">
        <w:rPr>
          <w:b/>
          <w:bCs/>
          <w:sz w:val="20"/>
          <w:szCs w:val="20"/>
          <w:lang w:val="en-US"/>
        </w:rPr>
        <w:t>6.4. Smart contracts generated</w:t>
      </w:r>
    </w:p>
    <w:p w14:paraId="1F57879D" w14:textId="77777777" w:rsidR="00727312" w:rsidRPr="00B64470" w:rsidRDefault="00727312" w:rsidP="00727312">
      <w:pPr>
        <w:jc w:val="both"/>
        <w:rPr>
          <w:b/>
          <w:bCs/>
          <w:sz w:val="20"/>
          <w:szCs w:val="20"/>
          <w:lang w:val="en-US"/>
        </w:rPr>
      </w:pPr>
    </w:p>
    <w:p w14:paraId="7BFA5278" w14:textId="77777777" w:rsidR="00727312" w:rsidRPr="00566CFD" w:rsidRDefault="00727312" w:rsidP="00727312">
      <w:pPr>
        <w:jc w:val="both"/>
        <w:rPr>
          <w:sz w:val="20"/>
          <w:szCs w:val="20"/>
          <w:lang w:val="en-US"/>
        </w:rPr>
      </w:pPr>
      <w:r w:rsidRPr="00566CFD">
        <w:rPr>
          <w:sz w:val="20"/>
          <w:szCs w:val="20"/>
          <w:lang w:val="en-US"/>
        </w:rPr>
        <w:t>Now, having in mind the metamodel of Fig. 2 and the model of Fig. 4, with the help of the program generateSolidity.mtl created in Acceleo (Fig. 3), we run the m2t transformation, to generate the source code of the contract called GestionPacientes.sol. In Fig. 5, a part of the generated source code can be seen.</w:t>
      </w:r>
    </w:p>
    <w:p w14:paraId="4D3ACDE3" w14:textId="77777777" w:rsidR="00727312" w:rsidRPr="00E36E55" w:rsidRDefault="00727312" w:rsidP="00727312">
      <w:pPr>
        <w:pStyle w:val="Prrafodelista"/>
        <w:jc w:val="both"/>
        <w:rPr>
          <w:lang w:val="en-US" w:eastAsia="es-ES"/>
        </w:rPr>
      </w:pPr>
    </w:p>
    <w:p w14:paraId="63F966E3" w14:textId="77777777" w:rsidR="00727312" w:rsidRPr="00566CFD" w:rsidRDefault="00727312" w:rsidP="00727312">
      <w:pPr>
        <w:jc w:val="both"/>
        <w:rPr>
          <w:sz w:val="20"/>
          <w:szCs w:val="20"/>
          <w:lang w:val="en-US"/>
        </w:rPr>
      </w:pPr>
      <w:r w:rsidRPr="00566CFD">
        <w:rPr>
          <w:sz w:val="20"/>
          <w:szCs w:val="20"/>
          <w:lang w:val="en-US"/>
        </w:rPr>
        <w:t>In Fig. 5, which is described below, several of the elements represented in the model of Fig. 3 can be seen:</w:t>
      </w:r>
    </w:p>
    <w:p w14:paraId="71ED021B" w14:textId="77777777" w:rsidR="00727312" w:rsidRPr="00E36E55" w:rsidRDefault="00727312" w:rsidP="00727312">
      <w:pPr>
        <w:pStyle w:val="Prrafodelista"/>
        <w:ind w:left="142" w:hanging="153"/>
        <w:jc w:val="both"/>
        <w:rPr>
          <w:lang w:val="en-US" w:eastAsia="es-ES"/>
        </w:rPr>
      </w:pPr>
    </w:p>
    <w:p w14:paraId="2C76B860" w14:textId="77777777" w:rsidR="00727312" w:rsidRPr="00E36E55" w:rsidRDefault="00727312" w:rsidP="00727312">
      <w:pPr>
        <w:pStyle w:val="Prrafodelista"/>
        <w:numPr>
          <w:ilvl w:val="0"/>
          <w:numId w:val="2"/>
        </w:numPr>
        <w:ind w:left="284" w:hanging="153"/>
        <w:jc w:val="both"/>
        <w:rPr>
          <w:lang w:val="en-US" w:eastAsia="es-ES"/>
        </w:rPr>
      </w:pPr>
      <w:r w:rsidRPr="00E36E55">
        <w:rPr>
          <w:lang w:val="en-US" w:eastAsia="es-ES"/>
        </w:rPr>
        <w:t>In line 2, the version of Solidity, in this case version 0.8.2, is seen.</w:t>
      </w:r>
    </w:p>
    <w:p w14:paraId="618C0A5F" w14:textId="77777777" w:rsidR="00727312" w:rsidRPr="00E36E55" w:rsidRDefault="00727312" w:rsidP="00727312">
      <w:pPr>
        <w:pStyle w:val="Prrafodelista"/>
        <w:numPr>
          <w:ilvl w:val="0"/>
          <w:numId w:val="2"/>
        </w:numPr>
        <w:ind w:left="284" w:hanging="153"/>
        <w:jc w:val="both"/>
        <w:rPr>
          <w:lang w:val="en-US" w:eastAsia="es-ES"/>
        </w:rPr>
      </w:pPr>
      <w:r w:rsidRPr="00E36E55">
        <w:rPr>
          <w:lang w:val="en-US" w:eastAsia="es-ES"/>
        </w:rPr>
        <w:t>In line 4, the start of the SC called GestionPacientes.</w:t>
      </w:r>
    </w:p>
    <w:p w14:paraId="5476D400" w14:textId="77777777" w:rsidR="00727312" w:rsidRPr="00E36E55" w:rsidRDefault="00727312" w:rsidP="00727312">
      <w:pPr>
        <w:pStyle w:val="Prrafodelista"/>
        <w:numPr>
          <w:ilvl w:val="0"/>
          <w:numId w:val="2"/>
        </w:numPr>
        <w:ind w:left="284" w:hanging="153"/>
        <w:jc w:val="both"/>
        <w:rPr>
          <w:lang w:val="en-US" w:eastAsia="es-ES"/>
        </w:rPr>
      </w:pPr>
      <w:r w:rsidRPr="00E36E55">
        <w:rPr>
          <w:lang w:val="en-US" w:eastAsia="es-ES"/>
        </w:rPr>
        <w:t>Between lines 5 to 7, 3 global variables IDPatient, namePatient and agePatient are created.</w:t>
      </w:r>
    </w:p>
    <w:p w14:paraId="6DAFD6A5" w14:textId="77777777" w:rsidR="00727312" w:rsidRPr="00E36E55" w:rsidRDefault="00727312" w:rsidP="00727312">
      <w:pPr>
        <w:pStyle w:val="Prrafodelista"/>
        <w:numPr>
          <w:ilvl w:val="0"/>
          <w:numId w:val="2"/>
        </w:numPr>
        <w:ind w:left="284" w:hanging="153"/>
        <w:jc w:val="both"/>
        <w:rPr>
          <w:lang w:val="en-US" w:eastAsia="es-ES"/>
        </w:rPr>
      </w:pPr>
      <w:r w:rsidRPr="00E36E55">
        <w:rPr>
          <w:lang w:val="en-US" w:eastAsia="es-ES"/>
        </w:rPr>
        <w:t>In line 9, mapping called MPatiente, which relates two string fields.</w:t>
      </w:r>
    </w:p>
    <w:p w14:paraId="0DCA5F32" w14:textId="77777777" w:rsidR="00727312" w:rsidRPr="00E36E55" w:rsidRDefault="00727312" w:rsidP="00727312">
      <w:pPr>
        <w:pStyle w:val="Prrafodelista"/>
        <w:numPr>
          <w:ilvl w:val="0"/>
          <w:numId w:val="2"/>
        </w:numPr>
        <w:ind w:left="284" w:hanging="153"/>
        <w:jc w:val="both"/>
        <w:rPr>
          <w:lang w:val="en-US" w:eastAsia="es-ES"/>
        </w:rPr>
      </w:pPr>
      <w:r w:rsidRPr="00E36E55">
        <w:rPr>
          <w:lang w:val="en-US" w:eastAsia="es-ES"/>
        </w:rPr>
        <w:t>In line 11, an example of an event called executeFunction, which requires a string parameter.</w:t>
      </w:r>
    </w:p>
    <w:p w14:paraId="27B2C055" w14:textId="77777777" w:rsidR="00727312" w:rsidRPr="00E36E55" w:rsidRDefault="00727312" w:rsidP="00727312">
      <w:pPr>
        <w:pStyle w:val="Prrafodelista"/>
        <w:numPr>
          <w:ilvl w:val="0"/>
          <w:numId w:val="2"/>
        </w:numPr>
        <w:ind w:left="284" w:hanging="153"/>
        <w:jc w:val="both"/>
        <w:rPr>
          <w:lang w:val="en-US" w:eastAsia="es-ES"/>
        </w:rPr>
      </w:pPr>
      <w:r w:rsidRPr="00E36E55">
        <w:rPr>
          <w:lang w:val="en-US" w:eastAsia="es-ES"/>
        </w:rPr>
        <w:t>Between lines 13 to 17, a struct called Patient is created, with the fields of each of the patients.</w:t>
      </w:r>
    </w:p>
    <w:p w14:paraId="0F893514" w14:textId="77777777" w:rsidR="00727312" w:rsidRPr="00E36E55" w:rsidRDefault="00727312" w:rsidP="00727312">
      <w:pPr>
        <w:pStyle w:val="Prrafodelista"/>
        <w:numPr>
          <w:ilvl w:val="0"/>
          <w:numId w:val="2"/>
        </w:numPr>
        <w:ind w:left="284" w:hanging="153"/>
        <w:jc w:val="both"/>
        <w:rPr>
          <w:lang w:val="en-US" w:eastAsia="es-ES"/>
        </w:rPr>
      </w:pPr>
      <w:r w:rsidRPr="00E36E55">
        <w:rPr>
          <w:lang w:val="en-US" w:eastAsia="es-ES"/>
        </w:rPr>
        <w:t>In line 19, the struct Patient is instantiated.</w:t>
      </w:r>
    </w:p>
    <w:p w14:paraId="1DC5FC96" w14:textId="77777777" w:rsidR="00727312" w:rsidRPr="00E36E55" w:rsidRDefault="00727312" w:rsidP="00727312">
      <w:pPr>
        <w:pStyle w:val="Prrafodelista"/>
        <w:numPr>
          <w:ilvl w:val="0"/>
          <w:numId w:val="2"/>
        </w:numPr>
        <w:ind w:left="284" w:hanging="153"/>
        <w:jc w:val="both"/>
        <w:rPr>
          <w:lang w:val="en-US"/>
        </w:rPr>
      </w:pPr>
      <w:r w:rsidRPr="00E36E55">
        <w:rPr>
          <w:lang w:val="en-US" w:eastAsia="es-ES"/>
        </w:rPr>
        <w:t>Between lines 21 to 24, you can see the function ConsultPatients, its type and the parameter it returns (IDPatient).</w:t>
      </w:r>
    </w:p>
    <w:p w14:paraId="4F77C26F" w14:textId="77777777" w:rsidR="00727312" w:rsidRPr="00E36E55" w:rsidRDefault="00727312" w:rsidP="00727312">
      <w:pPr>
        <w:jc w:val="both"/>
        <w:rPr>
          <w:sz w:val="20"/>
          <w:szCs w:val="20"/>
          <w:lang w:val="en-US"/>
        </w:rPr>
      </w:pPr>
    </w:p>
    <w:p w14:paraId="406B0227" w14:textId="77777777" w:rsidR="00727312" w:rsidRPr="00DA317A" w:rsidRDefault="00727312" w:rsidP="00727312">
      <w:pPr>
        <w:jc w:val="center"/>
        <w:rPr>
          <w:sz w:val="20"/>
          <w:szCs w:val="20"/>
        </w:rPr>
      </w:pPr>
      <w:r w:rsidRPr="00015E12">
        <w:rPr>
          <w:rFonts w:ascii="Arial" w:hAnsi="Arial" w:cs="Arial"/>
          <w:noProof/>
          <w:sz w:val="23"/>
          <w:szCs w:val="23"/>
        </w:rPr>
        <w:drawing>
          <wp:inline distT="0" distB="0" distL="0" distR="0" wp14:anchorId="00A0C512" wp14:editId="32B4FCA3">
            <wp:extent cx="2527330" cy="2146300"/>
            <wp:effectExtent l="0" t="0" r="6350" b="6350"/>
            <wp:docPr id="52952543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8458" cy="2155750"/>
                    </a:xfrm>
                    <a:prstGeom prst="rect">
                      <a:avLst/>
                    </a:prstGeom>
                    <a:noFill/>
                    <a:ln>
                      <a:noFill/>
                    </a:ln>
                  </pic:spPr>
                </pic:pic>
              </a:graphicData>
            </a:graphic>
          </wp:inline>
        </w:drawing>
      </w:r>
    </w:p>
    <w:p w14:paraId="643E663C" w14:textId="77777777" w:rsidR="00727312" w:rsidRPr="00F569F3" w:rsidRDefault="00727312" w:rsidP="00727312">
      <w:pPr>
        <w:jc w:val="center"/>
        <w:rPr>
          <w:i/>
          <w:iCs/>
          <w:sz w:val="16"/>
          <w:szCs w:val="16"/>
          <w:lang w:val="en-US"/>
        </w:rPr>
      </w:pPr>
      <w:r w:rsidRPr="00B64470">
        <w:rPr>
          <w:b/>
          <w:bCs/>
          <w:i/>
          <w:iCs/>
          <w:sz w:val="16"/>
          <w:szCs w:val="16"/>
          <w:lang w:val="en-US"/>
        </w:rPr>
        <w:t>Fig. 5.</w:t>
      </w:r>
      <w:r w:rsidRPr="00B64470">
        <w:rPr>
          <w:i/>
          <w:iCs/>
          <w:sz w:val="16"/>
          <w:szCs w:val="16"/>
          <w:lang w:val="en-US"/>
        </w:rPr>
        <w:t xml:space="preserve"> </w:t>
      </w:r>
      <w:r w:rsidRPr="00965C59">
        <w:rPr>
          <w:i/>
          <w:iCs/>
          <w:sz w:val="16"/>
          <w:szCs w:val="16"/>
          <w:lang w:val="en-US"/>
        </w:rPr>
        <w:t xml:space="preserve">Source code of the GestionPacientes.sol contract. </w:t>
      </w:r>
      <w:r w:rsidRPr="00F569F3">
        <w:rPr>
          <w:b/>
          <w:bCs/>
          <w:i/>
          <w:iCs/>
          <w:sz w:val="16"/>
          <w:szCs w:val="16"/>
          <w:lang w:val="en-US"/>
        </w:rPr>
        <w:t>Source</w:t>
      </w:r>
      <w:r w:rsidRPr="00F569F3">
        <w:rPr>
          <w:i/>
          <w:iCs/>
          <w:sz w:val="16"/>
          <w:szCs w:val="16"/>
          <w:lang w:val="en-US"/>
        </w:rPr>
        <w:t>: own elaboration.</w:t>
      </w:r>
    </w:p>
    <w:p w14:paraId="48E5045B" w14:textId="77777777" w:rsidR="00727312" w:rsidRDefault="00727312" w:rsidP="00727312">
      <w:pPr>
        <w:rPr>
          <w:b/>
          <w:bCs/>
          <w:sz w:val="20"/>
          <w:szCs w:val="20"/>
          <w:lang w:val="en-US"/>
        </w:rPr>
      </w:pPr>
    </w:p>
    <w:p w14:paraId="14E4FADE" w14:textId="77777777" w:rsidR="00727312" w:rsidRDefault="00727312" w:rsidP="00727312">
      <w:pPr>
        <w:rPr>
          <w:b/>
          <w:bCs/>
          <w:sz w:val="20"/>
          <w:szCs w:val="20"/>
          <w:lang w:val="en-US"/>
        </w:rPr>
      </w:pPr>
    </w:p>
    <w:p w14:paraId="2F78C807" w14:textId="77777777" w:rsidR="00727312" w:rsidRDefault="00727312" w:rsidP="00727312">
      <w:pPr>
        <w:rPr>
          <w:b/>
          <w:bCs/>
          <w:sz w:val="20"/>
          <w:szCs w:val="20"/>
          <w:lang w:val="en-US"/>
        </w:rPr>
      </w:pPr>
    </w:p>
    <w:p w14:paraId="479E82EB" w14:textId="77777777" w:rsidR="00727312" w:rsidRPr="00F569F3" w:rsidRDefault="00727312" w:rsidP="00727312">
      <w:pPr>
        <w:rPr>
          <w:b/>
          <w:bCs/>
          <w:sz w:val="20"/>
          <w:szCs w:val="20"/>
          <w:lang w:val="en-US"/>
        </w:rPr>
      </w:pPr>
    </w:p>
    <w:p w14:paraId="27114B10" w14:textId="77777777" w:rsidR="00727312" w:rsidRPr="00F569F3" w:rsidRDefault="00727312" w:rsidP="00727312">
      <w:pPr>
        <w:rPr>
          <w:b/>
          <w:bCs/>
          <w:sz w:val="20"/>
          <w:szCs w:val="20"/>
          <w:lang w:val="en-US"/>
        </w:rPr>
      </w:pPr>
      <w:r w:rsidRPr="00F569F3">
        <w:rPr>
          <w:b/>
          <w:bCs/>
          <w:sz w:val="20"/>
          <w:szCs w:val="20"/>
          <w:lang w:val="en-US"/>
        </w:rPr>
        <w:t>6.5. Validation of the generated contracts</w:t>
      </w:r>
    </w:p>
    <w:p w14:paraId="5D79688C" w14:textId="77777777" w:rsidR="00727312" w:rsidRPr="00F569F3" w:rsidRDefault="00727312" w:rsidP="00727312">
      <w:pPr>
        <w:rPr>
          <w:b/>
          <w:bCs/>
          <w:sz w:val="20"/>
          <w:szCs w:val="20"/>
          <w:lang w:val="en-US"/>
        </w:rPr>
      </w:pPr>
    </w:p>
    <w:p w14:paraId="15ACA47E" w14:textId="77777777" w:rsidR="00727312" w:rsidRPr="00F569F3" w:rsidRDefault="00727312" w:rsidP="00727312">
      <w:pPr>
        <w:jc w:val="both"/>
        <w:rPr>
          <w:sz w:val="20"/>
          <w:szCs w:val="20"/>
          <w:lang w:val="en-US"/>
        </w:rPr>
      </w:pPr>
      <w:r w:rsidRPr="00F569F3">
        <w:rPr>
          <w:sz w:val="20"/>
          <w:szCs w:val="20"/>
          <w:lang w:val="en-US"/>
        </w:rPr>
        <w:t>The implementation of the generated contract was carried out using the Remix tool, dedicated to the development, compilation, deployment and testing of SCs programmed in Solidity. In Fig. 6, the results of this process can be seen.</w:t>
      </w:r>
    </w:p>
    <w:p w14:paraId="1B2F4340" w14:textId="77777777" w:rsidR="00727312" w:rsidRPr="00F569F3" w:rsidRDefault="00727312" w:rsidP="00727312">
      <w:pPr>
        <w:pStyle w:val="Prrafodelista"/>
        <w:rPr>
          <w:lang w:val="en-US" w:eastAsia="es-ES"/>
        </w:rPr>
      </w:pPr>
    </w:p>
    <w:p w14:paraId="7F33C10B" w14:textId="77777777" w:rsidR="00727312" w:rsidRDefault="00727312" w:rsidP="00727312">
      <w:pPr>
        <w:rPr>
          <w:sz w:val="20"/>
          <w:szCs w:val="20"/>
          <w:lang w:val="en-US"/>
        </w:rPr>
      </w:pPr>
      <w:r w:rsidRPr="00452E73">
        <w:rPr>
          <w:sz w:val="20"/>
          <w:szCs w:val="20"/>
          <w:lang w:val="en-US"/>
        </w:rPr>
        <w:t>Some results of the deployment are explained below:</w:t>
      </w:r>
    </w:p>
    <w:p w14:paraId="7F81B82E" w14:textId="77777777" w:rsidR="00727312" w:rsidRPr="00452E73" w:rsidRDefault="00727312" w:rsidP="00727312">
      <w:pPr>
        <w:rPr>
          <w:sz w:val="20"/>
          <w:szCs w:val="20"/>
          <w:lang w:val="en-US"/>
        </w:rPr>
      </w:pPr>
    </w:p>
    <w:p w14:paraId="2E83C036" w14:textId="77777777" w:rsidR="00727312" w:rsidRPr="00F569F3" w:rsidRDefault="00727312" w:rsidP="00727312">
      <w:pPr>
        <w:pStyle w:val="Prrafodelista"/>
        <w:numPr>
          <w:ilvl w:val="0"/>
          <w:numId w:val="3"/>
        </w:numPr>
        <w:ind w:left="284" w:hanging="153"/>
        <w:jc w:val="both"/>
        <w:rPr>
          <w:lang w:val="en-US" w:eastAsia="es-ES"/>
        </w:rPr>
      </w:pPr>
      <w:r w:rsidRPr="00F569F3">
        <w:rPr>
          <w:lang w:val="en-US" w:eastAsia="es-ES"/>
        </w:rPr>
        <w:t>The check mark icon, tells us that the deployment was done correctly, in the same line the SC name is identified.</w:t>
      </w:r>
    </w:p>
    <w:p w14:paraId="0F71A911" w14:textId="77777777" w:rsidR="00727312" w:rsidRPr="00F569F3" w:rsidRDefault="00727312" w:rsidP="00727312">
      <w:pPr>
        <w:pStyle w:val="Prrafodelista"/>
        <w:numPr>
          <w:ilvl w:val="0"/>
          <w:numId w:val="3"/>
        </w:numPr>
        <w:ind w:left="284" w:hanging="153"/>
        <w:jc w:val="both"/>
        <w:rPr>
          <w:lang w:val="en-US" w:eastAsia="es-ES"/>
        </w:rPr>
      </w:pPr>
      <w:r w:rsidRPr="00F569F3">
        <w:rPr>
          <w:lang w:val="en-US" w:eastAsia="es-ES"/>
        </w:rPr>
        <w:t>Status: indicates that the contract was successfully mined and executed.</w:t>
      </w:r>
    </w:p>
    <w:p w14:paraId="166FB5AA" w14:textId="77777777" w:rsidR="00727312" w:rsidRPr="00F569F3" w:rsidRDefault="00727312" w:rsidP="00727312">
      <w:pPr>
        <w:pStyle w:val="Prrafodelista"/>
        <w:numPr>
          <w:ilvl w:val="0"/>
          <w:numId w:val="3"/>
        </w:numPr>
        <w:ind w:left="284" w:hanging="153"/>
        <w:jc w:val="both"/>
        <w:rPr>
          <w:lang w:val="en-US" w:eastAsia="es-ES"/>
        </w:rPr>
      </w:pPr>
      <w:r w:rsidRPr="00F569F3">
        <w:rPr>
          <w:lang w:val="en-US" w:eastAsia="es-ES"/>
        </w:rPr>
        <w:t>Transaction Hash: is the hash of the transaction, to check its value.</w:t>
      </w:r>
    </w:p>
    <w:p w14:paraId="5698EEFB" w14:textId="77777777" w:rsidR="00727312" w:rsidRPr="00F569F3" w:rsidRDefault="00727312" w:rsidP="00727312">
      <w:pPr>
        <w:pStyle w:val="Prrafodelista"/>
        <w:numPr>
          <w:ilvl w:val="0"/>
          <w:numId w:val="3"/>
        </w:numPr>
        <w:ind w:left="284" w:hanging="153"/>
        <w:jc w:val="both"/>
        <w:rPr>
          <w:lang w:val="en-US" w:eastAsia="es-ES"/>
        </w:rPr>
      </w:pPr>
      <w:r w:rsidRPr="00F569F3">
        <w:rPr>
          <w:lang w:val="en-US" w:eastAsia="es-ES"/>
        </w:rPr>
        <w:t>Block Hash: is the hash of the block in which the transaction was executed.</w:t>
      </w:r>
    </w:p>
    <w:p w14:paraId="4415042D" w14:textId="77777777" w:rsidR="00727312" w:rsidRPr="00F569F3" w:rsidRDefault="00727312" w:rsidP="00727312">
      <w:pPr>
        <w:pStyle w:val="Prrafodelista"/>
        <w:numPr>
          <w:ilvl w:val="0"/>
          <w:numId w:val="3"/>
        </w:numPr>
        <w:ind w:left="284" w:hanging="153"/>
        <w:jc w:val="both"/>
        <w:rPr>
          <w:lang w:val="en-US" w:eastAsia="es-ES"/>
        </w:rPr>
      </w:pPr>
      <w:r w:rsidRPr="00F569F3">
        <w:rPr>
          <w:lang w:val="en-US" w:eastAsia="es-ES"/>
        </w:rPr>
        <w:t>Contract Address: is the 32-byte address of the SC.</w:t>
      </w:r>
    </w:p>
    <w:p w14:paraId="754E08E3" w14:textId="77777777" w:rsidR="00727312" w:rsidRPr="00F569F3" w:rsidRDefault="00727312" w:rsidP="00727312">
      <w:pPr>
        <w:pStyle w:val="Prrafodelista"/>
        <w:numPr>
          <w:ilvl w:val="0"/>
          <w:numId w:val="3"/>
        </w:numPr>
        <w:ind w:left="284" w:hanging="153"/>
        <w:jc w:val="both"/>
        <w:rPr>
          <w:lang w:val="en-US" w:eastAsia="es-ES"/>
        </w:rPr>
      </w:pPr>
      <w:r w:rsidRPr="00F569F3">
        <w:rPr>
          <w:lang w:val="en-US" w:eastAsia="es-ES"/>
        </w:rPr>
        <w:t>To: refers to the contract name, in this case GestionPacientes.</w:t>
      </w:r>
    </w:p>
    <w:p w14:paraId="4DB7E4CD" w14:textId="77777777" w:rsidR="00727312" w:rsidRPr="00F569F3" w:rsidRDefault="00727312" w:rsidP="00727312">
      <w:pPr>
        <w:pStyle w:val="Prrafodelista"/>
        <w:numPr>
          <w:ilvl w:val="0"/>
          <w:numId w:val="3"/>
        </w:numPr>
        <w:ind w:left="284" w:hanging="153"/>
        <w:jc w:val="both"/>
        <w:rPr>
          <w:lang w:val="en-US" w:eastAsia="es-ES"/>
        </w:rPr>
      </w:pPr>
      <w:r w:rsidRPr="00F569F3">
        <w:rPr>
          <w:lang w:val="en-US" w:eastAsia="es-ES"/>
        </w:rPr>
        <w:t>Gas: is the cost of deploying the SC in the network.</w:t>
      </w:r>
    </w:p>
    <w:p w14:paraId="22D15B86" w14:textId="77777777" w:rsidR="00727312" w:rsidRPr="00F569F3" w:rsidRDefault="00727312" w:rsidP="00727312">
      <w:pPr>
        <w:pStyle w:val="Prrafodelista"/>
        <w:numPr>
          <w:ilvl w:val="0"/>
          <w:numId w:val="3"/>
        </w:numPr>
        <w:ind w:left="284" w:hanging="153"/>
        <w:jc w:val="both"/>
        <w:rPr>
          <w:lang w:val="en-US" w:eastAsia="es-ES"/>
        </w:rPr>
      </w:pPr>
      <w:r w:rsidRPr="00F569F3">
        <w:rPr>
          <w:lang w:val="en-US" w:eastAsia="es-ES"/>
        </w:rPr>
        <w:t>Transaction cost: is the cost of the transaction to deploy the contract.</w:t>
      </w:r>
    </w:p>
    <w:p w14:paraId="54B0EF5B" w14:textId="77777777" w:rsidR="00727312" w:rsidRPr="00F569F3" w:rsidRDefault="00727312" w:rsidP="00727312">
      <w:pPr>
        <w:pStyle w:val="Prrafodelista"/>
        <w:numPr>
          <w:ilvl w:val="0"/>
          <w:numId w:val="3"/>
        </w:numPr>
        <w:ind w:left="284" w:hanging="153"/>
        <w:jc w:val="both"/>
        <w:rPr>
          <w:lang w:val="en-US"/>
        </w:rPr>
      </w:pPr>
      <w:r w:rsidRPr="00F569F3">
        <w:rPr>
          <w:lang w:val="en-US" w:eastAsia="es-ES"/>
        </w:rPr>
        <w:t>Execution cost: SC execution cost.</w:t>
      </w:r>
    </w:p>
    <w:p w14:paraId="22DB616F" w14:textId="77777777" w:rsidR="00727312" w:rsidRPr="00F569F3" w:rsidRDefault="00727312" w:rsidP="00727312">
      <w:pPr>
        <w:rPr>
          <w:sz w:val="20"/>
          <w:szCs w:val="20"/>
          <w:lang w:val="en-US"/>
        </w:rPr>
      </w:pPr>
    </w:p>
    <w:p w14:paraId="55359DF7" w14:textId="77777777" w:rsidR="00727312" w:rsidRPr="002B6E78" w:rsidRDefault="00727312" w:rsidP="00727312">
      <w:pPr>
        <w:jc w:val="center"/>
        <w:rPr>
          <w:sz w:val="20"/>
          <w:szCs w:val="20"/>
        </w:rPr>
      </w:pPr>
      <w:r w:rsidRPr="00015E12">
        <w:rPr>
          <w:rFonts w:ascii="Arial" w:hAnsi="Arial" w:cs="Arial"/>
          <w:noProof/>
          <w:sz w:val="23"/>
          <w:szCs w:val="23"/>
        </w:rPr>
        <w:drawing>
          <wp:inline distT="0" distB="0" distL="0" distR="0" wp14:anchorId="644CBC6D" wp14:editId="6EE58450">
            <wp:extent cx="2628265" cy="1602108"/>
            <wp:effectExtent l="0" t="0" r="635" b="0"/>
            <wp:docPr id="5929943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265" cy="1602108"/>
                    </a:xfrm>
                    <a:prstGeom prst="rect">
                      <a:avLst/>
                    </a:prstGeom>
                    <a:noFill/>
                    <a:ln>
                      <a:noFill/>
                    </a:ln>
                  </pic:spPr>
                </pic:pic>
              </a:graphicData>
            </a:graphic>
          </wp:inline>
        </w:drawing>
      </w:r>
    </w:p>
    <w:p w14:paraId="3BCF1336" w14:textId="1220DF5A" w:rsidR="00727312" w:rsidRDefault="00727312" w:rsidP="00727312">
      <w:pPr>
        <w:jc w:val="center"/>
        <w:rPr>
          <w:bCs/>
          <w:i/>
          <w:iCs/>
          <w:sz w:val="16"/>
          <w:szCs w:val="16"/>
          <w:lang w:val="en-US"/>
        </w:rPr>
      </w:pPr>
      <w:r w:rsidRPr="00B64470">
        <w:rPr>
          <w:b/>
          <w:i/>
          <w:iCs/>
          <w:sz w:val="16"/>
          <w:szCs w:val="16"/>
          <w:lang w:val="en-US"/>
        </w:rPr>
        <w:t>Fig. 6.</w:t>
      </w:r>
      <w:r w:rsidRPr="00B64470">
        <w:rPr>
          <w:bCs/>
          <w:i/>
          <w:iCs/>
          <w:sz w:val="16"/>
          <w:szCs w:val="16"/>
          <w:lang w:val="en-US"/>
        </w:rPr>
        <w:t xml:space="preserve"> </w:t>
      </w:r>
      <w:r w:rsidRPr="006F5EA1">
        <w:rPr>
          <w:bCs/>
          <w:i/>
          <w:iCs/>
          <w:sz w:val="16"/>
          <w:szCs w:val="16"/>
          <w:lang w:val="en-US"/>
        </w:rPr>
        <w:t xml:space="preserve">Results of the deployment of the SC GestionPacientes.sol. </w:t>
      </w:r>
      <w:r w:rsidRPr="006F5EA1">
        <w:rPr>
          <w:b/>
          <w:i/>
          <w:iCs/>
          <w:sz w:val="16"/>
          <w:szCs w:val="16"/>
          <w:lang w:val="en-US"/>
        </w:rPr>
        <w:t>Source</w:t>
      </w:r>
      <w:r w:rsidRPr="006F5EA1">
        <w:rPr>
          <w:bCs/>
          <w:i/>
          <w:iCs/>
          <w:sz w:val="16"/>
          <w:szCs w:val="16"/>
          <w:lang w:val="en-US"/>
        </w:rPr>
        <w:t>: own elaboration.</w:t>
      </w:r>
    </w:p>
    <w:p w14:paraId="551D1464" w14:textId="77777777" w:rsidR="00727312" w:rsidRDefault="00727312" w:rsidP="00727312">
      <w:pPr>
        <w:rPr>
          <w:bCs/>
          <w:i/>
          <w:iCs/>
          <w:sz w:val="16"/>
          <w:szCs w:val="16"/>
          <w:lang w:val="en-US"/>
        </w:rPr>
      </w:pPr>
    </w:p>
    <w:p w14:paraId="76ADB930" w14:textId="77777777" w:rsidR="00727312" w:rsidRDefault="00727312" w:rsidP="00727312">
      <w:pPr>
        <w:rPr>
          <w:b/>
          <w:lang w:val="en-US"/>
        </w:rPr>
      </w:pPr>
    </w:p>
    <w:p w14:paraId="441D8BF0" w14:textId="77777777" w:rsidR="00727312" w:rsidRDefault="00727312" w:rsidP="00727312">
      <w:pPr>
        <w:rPr>
          <w:b/>
          <w:lang w:val="en-US"/>
        </w:rPr>
      </w:pPr>
      <w:r w:rsidRPr="00727312">
        <w:rPr>
          <w:b/>
          <w:lang w:val="en-US"/>
        </w:rPr>
        <w:t>REFERENCES</w:t>
      </w:r>
    </w:p>
    <w:p w14:paraId="3CA37711" w14:textId="77777777" w:rsidR="00727312" w:rsidRDefault="00727312" w:rsidP="00727312">
      <w:pPr>
        <w:rPr>
          <w:b/>
          <w:lang w:val="en-US"/>
        </w:rPr>
      </w:pPr>
    </w:p>
    <w:p w14:paraId="661B97CC" w14:textId="2CEF2FED" w:rsidR="00727312" w:rsidRDefault="00727312" w:rsidP="00727312">
      <w:pPr>
        <w:jc w:val="both"/>
        <w:rPr>
          <w:bCs/>
          <w:iCs/>
          <w:sz w:val="20"/>
          <w:szCs w:val="20"/>
          <w:lang w:val="en-US"/>
        </w:rPr>
      </w:pPr>
      <w:r w:rsidRPr="00437EAB">
        <w:rPr>
          <w:bCs/>
          <w:iCs/>
          <w:sz w:val="20"/>
          <w:szCs w:val="20"/>
          <w:lang w:val="en-US"/>
        </w:rPr>
        <w:t>[</w:t>
      </w:r>
      <w:r>
        <w:rPr>
          <w:bCs/>
          <w:iCs/>
          <w:sz w:val="20"/>
          <w:szCs w:val="20"/>
          <w:lang w:val="en-US"/>
        </w:rPr>
        <w:t>1</w:t>
      </w:r>
      <w:r w:rsidRPr="00437EAB">
        <w:rPr>
          <w:bCs/>
          <w:iCs/>
          <w:sz w:val="20"/>
          <w:szCs w:val="20"/>
          <w:lang w:val="en-US"/>
        </w:rPr>
        <w:t>]</w:t>
      </w:r>
      <w:r>
        <w:rPr>
          <w:bCs/>
          <w:iCs/>
          <w:sz w:val="20"/>
          <w:szCs w:val="20"/>
          <w:lang w:val="en-US"/>
        </w:rPr>
        <w:t xml:space="preserve"> </w:t>
      </w:r>
      <w:r w:rsidRPr="00437EAB">
        <w:rPr>
          <w:bCs/>
          <w:iCs/>
          <w:sz w:val="20"/>
          <w:szCs w:val="20"/>
          <w:lang w:val="en-US"/>
        </w:rPr>
        <w:t xml:space="preserve">E. R. D. Villarreal, </w:t>
      </w:r>
      <w:r>
        <w:rPr>
          <w:bCs/>
          <w:iCs/>
          <w:sz w:val="20"/>
          <w:szCs w:val="20"/>
          <w:lang w:val="en-US"/>
        </w:rPr>
        <w:t>et al.</w:t>
      </w:r>
      <w:r w:rsidRPr="00437EAB">
        <w:rPr>
          <w:bCs/>
          <w:iCs/>
          <w:sz w:val="20"/>
          <w:szCs w:val="20"/>
          <w:lang w:val="en-US"/>
        </w:rPr>
        <w:t xml:space="preserve">, “Blockchain for Healthcare Management Systems: A Survey on Interoperability and Security,” </w:t>
      </w:r>
      <w:r w:rsidRPr="00276423">
        <w:rPr>
          <w:bCs/>
          <w:i/>
          <w:sz w:val="20"/>
          <w:szCs w:val="20"/>
          <w:lang w:val="en-US"/>
        </w:rPr>
        <w:t>IEEE Access</w:t>
      </w:r>
      <w:r w:rsidRPr="00437EAB">
        <w:rPr>
          <w:bCs/>
          <w:iCs/>
          <w:sz w:val="20"/>
          <w:szCs w:val="20"/>
          <w:lang w:val="en-US"/>
        </w:rPr>
        <w:t>, vol. 11, pp. 5629–5652, Jan. 2023, doi: 10.1109/ACCESS.2023.3236505.</w:t>
      </w:r>
    </w:p>
    <w:p w14:paraId="518D7726" w14:textId="078ED919" w:rsidR="00727312" w:rsidRPr="00727312" w:rsidRDefault="00727312" w:rsidP="00727312">
      <w:pPr>
        <w:rPr>
          <w:b/>
          <w:lang w:val="en-US"/>
        </w:rPr>
      </w:pPr>
    </w:p>
    <w:p w14:paraId="58D698D2" w14:textId="5E36D4AB" w:rsidR="00727312" w:rsidRDefault="00727312" w:rsidP="00727312">
      <w:pPr>
        <w:jc w:val="both"/>
        <w:rPr>
          <w:bCs/>
          <w:iCs/>
          <w:sz w:val="20"/>
          <w:szCs w:val="20"/>
          <w:lang w:val="en-US"/>
        </w:rPr>
      </w:pPr>
      <w:r w:rsidRPr="00437EAB">
        <w:rPr>
          <w:bCs/>
          <w:iCs/>
          <w:sz w:val="20"/>
          <w:szCs w:val="20"/>
          <w:lang w:val="en-US"/>
        </w:rPr>
        <w:t>[</w:t>
      </w:r>
      <w:r>
        <w:rPr>
          <w:bCs/>
          <w:iCs/>
          <w:sz w:val="20"/>
          <w:szCs w:val="20"/>
          <w:lang w:val="en-US"/>
        </w:rPr>
        <w:t>2</w:t>
      </w:r>
      <w:r w:rsidRPr="00437EAB">
        <w:rPr>
          <w:bCs/>
          <w:iCs/>
          <w:sz w:val="20"/>
          <w:szCs w:val="20"/>
          <w:lang w:val="en-US"/>
        </w:rPr>
        <w:t>]</w:t>
      </w:r>
      <w:r>
        <w:rPr>
          <w:bCs/>
          <w:iCs/>
          <w:sz w:val="20"/>
          <w:szCs w:val="20"/>
          <w:lang w:val="en-US"/>
        </w:rPr>
        <w:t xml:space="preserve"> </w:t>
      </w:r>
      <w:r w:rsidRPr="00437EAB">
        <w:rPr>
          <w:bCs/>
          <w:iCs/>
          <w:sz w:val="20"/>
          <w:szCs w:val="20"/>
          <w:lang w:val="en-US"/>
        </w:rPr>
        <w:t>F. Budinsky, Eclipse modeling framework: a developer’s guide. AWP, 2004.</w:t>
      </w:r>
    </w:p>
    <w:p w14:paraId="3BB1839C" w14:textId="77777777" w:rsidR="00727312" w:rsidRPr="00437EAB" w:rsidRDefault="00727312" w:rsidP="00727312">
      <w:pPr>
        <w:jc w:val="both"/>
        <w:rPr>
          <w:bCs/>
          <w:iCs/>
          <w:sz w:val="20"/>
          <w:szCs w:val="20"/>
          <w:lang w:val="en-US"/>
        </w:rPr>
      </w:pPr>
    </w:p>
    <w:p w14:paraId="2412D0EA" w14:textId="5755F9CF" w:rsidR="00727312" w:rsidRDefault="00727312" w:rsidP="00727312">
      <w:pPr>
        <w:jc w:val="both"/>
        <w:rPr>
          <w:bCs/>
          <w:iCs/>
          <w:sz w:val="20"/>
          <w:szCs w:val="20"/>
          <w:lang w:val="en-US"/>
        </w:rPr>
      </w:pPr>
      <w:r w:rsidRPr="00667430">
        <w:rPr>
          <w:bCs/>
          <w:iCs/>
          <w:sz w:val="20"/>
          <w:szCs w:val="20"/>
          <w:lang w:val="en-US"/>
        </w:rPr>
        <w:t>[</w:t>
      </w:r>
      <w:r>
        <w:rPr>
          <w:bCs/>
          <w:iCs/>
          <w:sz w:val="20"/>
          <w:szCs w:val="20"/>
          <w:lang w:val="en-US"/>
        </w:rPr>
        <w:t>3</w:t>
      </w:r>
      <w:r w:rsidRPr="00667430">
        <w:rPr>
          <w:bCs/>
          <w:iCs/>
          <w:sz w:val="20"/>
          <w:szCs w:val="20"/>
          <w:lang w:val="en-US"/>
        </w:rPr>
        <w:t xml:space="preserve">] N. Sanchez, et al., (05, 2022) </w:t>
      </w:r>
      <w:r w:rsidRPr="00EF7876">
        <w:rPr>
          <w:bCs/>
          <w:i/>
          <w:sz w:val="20"/>
          <w:szCs w:val="20"/>
          <w:lang w:val="en-US"/>
        </w:rPr>
        <w:t>Blockchain smart contract meta-modeling</w:t>
      </w:r>
      <w:r w:rsidRPr="00437EAB">
        <w:rPr>
          <w:bCs/>
          <w:iCs/>
          <w:sz w:val="20"/>
          <w:szCs w:val="20"/>
          <w:lang w:val="en-US"/>
        </w:rPr>
        <w:t>.</w:t>
      </w:r>
      <w:r>
        <w:rPr>
          <w:bCs/>
          <w:iCs/>
          <w:sz w:val="20"/>
          <w:szCs w:val="20"/>
          <w:lang w:val="en-US"/>
        </w:rPr>
        <w:t xml:space="preserve"> Disponible</w:t>
      </w:r>
      <w:r w:rsidRPr="00437EAB">
        <w:rPr>
          <w:bCs/>
          <w:iCs/>
          <w:sz w:val="20"/>
          <w:szCs w:val="20"/>
          <w:lang w:val="en-US"/>
        </w:rPr>
        <w:t xml:space="preserve">: </w:t>
      </w:r>
      <w:hyperlink r:id="rId13" w:history="1">
        <w:r w:rsidRPr="00727312">
          <w:rPr>
            <w:rStyle w:val="Hipervnculo"/>
            <w:iCs/>
            <w:color w:val="auto"/>
            <w:sz w:val="20"/>
            <w:szCs w:val="20"/>
            <w:lang w:val="en-US"/>
          </w:rPr>
          <w:t>https://digital.cic.gba.gob.ar/handle/11746/11403</w:t>
        </w:r>
      </w:hyperlink>
      <w:r w:rsidRPr="00727312">
        <w:rPr>
          <w:bCs/>
          <w:iCs/>
          <w:sz w:val="20"/>
          <w:szCs w:val="20"/>
          <w:lang w:val="en-US"/>
        </w:rPr>
        <w:t>.</w:t>
      </w:r>
    </w:p>
    <w:p w14:paraId="00E5614D" w14:textId="77777777" w:rsidR="00727312" w:rsidRDefault="00727312" w:rsidP="00727312">
      <w:pPr>
        <w:jc w:val="both"/>
        <w:rPr>
          <w:bCs/>
          <w:iCs/>
          <w:sz w:val="20"/>
          <w:szCs w:val="20"/>
          <w:lang w:val="en-US"/>
        </w:rPr>
      </w:pPr>
    </w:p>
    <w:p w14:paraId="56C0F078" w14:textId="6217EDDA" w:rsidR="00727312" w:rsidRPr="00654640" w:rsidRDefault="00727312" w:rsidP="00727312">
      <w:pPr>
        <w:jc w:val="both"/>
        <w:rPr>
          <w:bCs/>
          <w:iCs/>
          <w:sz w:val="20"/>
          <w:szCs w:val="20"/>
          <w:lang w:val="en-US"/>
        </w:rPr>
      </w:pPr>
      <w:r w:rsidRPr="00437EAB">
        <w:rPr>
          <w:bCs/>
          <w:iCs/>
          <w:sz w:val="20"/>
          <w:szCs w:val="20"/>
          <w:lang w:val="en-US"/>
        </w:rPr>
        <w:t>[</w:t>
      </w:r>
      <w:r>
        <w:rPr>
          <w:bCs/>
          <w:iCs/>
          <w:sz w:val="20"/>
          <w:szCs w:val="20"/>
          <w:lang w:val="en-US"/>
        </w:rPr>
        <w:t>4</w:t>
      </w:r>
      <w:r w:rsidRPr="00437EAB">
        <w:rPr>
          <w:bCs/>
          <w:iCs/>
          <w:sz w:val="20"/>
          <w:szCs w:val="20"/>
          <w:lang w:val="en-US"/>
        </w:rPr>
        <w:t>]</w:t>
      </w:r>
      <w:r>
        <w:rPr>
          <w:bCs/>
          <w:iCs/>
          <w:sz w:val="20"/>
          <w:szCs w:val="20"/>
          <w:lang w:val="en-US"/>
        </w:rPr>
        <w:t xml:space="preserve"> </w:t>
      </w:r>
      <w:r w:rsidRPr="00437EAB">
        <w:rPr>
          <w:bCs/>
          <w:iCs/>
          <w:sz w:val="20"/>
          <w:szCs w:val="20"/>
          <w:lang w:val="en-US"/>
        </w:rPr>
        <w:t xml:space="preserve">M. Brambilla, </w:t>
      </w:r>
      <w:r>
        <w:rPr>
          <w:bCs/>
          <w:iCs/>
          <w:sz w:val="20"/>
          <w:szCs w:val="20"/>
          <w:lang w:val="en-US"/>
        </w:rPr>
        <w:t>et al.</w:t>
      </w:r>
      <w:r w:rsidRPr="00437EAB">
        <w:rPr>
          <w:bCs/>
          <w:iCs/>
          <w:sz w:val="20"/>
          <w:szCs w:val="20"/>
          <w:lang w:val="en-US"/>
        </w:rPr>
        <w:t xml:space="preserve">, Model-Driven Software Engineering in Practice: </w:t>
      </w:r>
      <w:r>
        <w:rPr>
          <w:bCs/>
          <w:iCs/>
          <w:sz w:val="20"/>
          <w:szCs w:val="20"/>
          <w:lang w:val="en-US"/>
        </w:rPr>
        <w:t>2</w:t>
      </w:r>
      <w:r w:rsidRPr="00437EAB">
        <w:rPr>
          <w:bCs/>
          <w:iCs/>
          <w:sz w:val="20"/>
          <w:szCs w:val="20"/>
          <w:lang w:val="en-US"/>
        </w:rPr>
        <w:t>E</w:t>
      </w:r>
      <w:r>
        <w:rPr>
          <w:bCs/>
          <w:iCs/>
          <w:sz w:val="20"/>
          <w:szCs w:val="20"/>
          <w:lang w:val="en-US"/>
        </w:rPr>
        <w:t>,</w:t>
      </w:r>
      <w:r w:rsidRPr="00437EAB">
        <w:rPr>
          <w:bCs/>
          <w:iCs/>
          <w:sz w:val="20"/>
          <w:szCs w:val="20"/>
          <w:lang w:val="en-US"/>
        </w:rPr>
        <w:t xml:space="preserve"> </w:t>
      </w:r>
      <w:r w:rsidRPr="00654640">
        <w:rPr>
          <w:bCs/>
          <w:iCs/>
          <w:sz w:val="20"/>
          <w:szCs w:val="20"/>
          <w:lang w:val="en-US"/>
        </w:rPr>
        <w:t xml:space="preserve">Milán, 2017. </w:t>
      </w:r>
    </w:p>
    <w:p w14:paraId="52BDCF27" w14:textId="77777777" w:rsidR="00727312" w:rsidRPr="00437EAB" w:rsidRDefault="00727312" w:rsidP="00727312">
      <w:pPr>
        <w:jc w:val="both"/>
        <w:rPr>
          <w:bCs/>
          <w:iCs/>
          <w:sz w:val="20"/>
          <w:szCs w:val="20"/>
          <w:lang w:val="en-US"/>
        </w:rPr>
      </w:pPr>
    </w:p>
    <w:p w14:paraId="0134CA8B" w14:textId="77777777" w:rsidR="00727312" w:rsidRPr="006F5EA1" w:rsidRDefault="00727312" w:rsidP="00727312">
      <w:pPr>
        <w:jc w:val="center"/>
        <w:rPr>
          <w:bCs/>
          <w:sz w:val="20"/>
          <w:szCs w:val="20"/>
          <w:lang w:val="en-US"/>
        </w:rPr>
      </w:pPr>
    </w:p>
    <w:sectPr w:rsidR="00727312" w:rsidRPr="006F5EA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84A90" w14:textId="77777777" w:rsidR="00727312" w:rsidRDefault="00727312" w:rsidP="00727312">
      <w:r>
        <w:separator/>
      </w:r>
    </w:p>
  </w:endnote>
  <w:endnote w:type="continuationSeparator" w:id="0">
    <w:p w14:paraId="3678F244" w14:textId="77777777" w:rsidR="00727312" w:rsidRDefault="00727312" w:rsidP="00727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29778" w14:textId="77777777" w:rsidR="00727312" w:rsidRDefault="00727312" w:rsidP="00727312">
      <w:r>
        <w:separator/>
      </w:r>
    </w:p>
  </w:footnote>
  <w:footnote w:type="continuationSeparator" w:id="0">
    <w:p w14:paraId="0621AC77" w14:textId="77777777" w:rsidR="00727312" w:rsidRDefault="00727312" w:rsidP="00727312">
      <w:r>
        <w:continuationSeparator/>
      </w:r>
    </w:p>
  </w:footnote>
  <w:footnote w:id="1">
    <w:p w14:paraId="7611E9FE" w14:textId="77777777" w:rsidR="00727312" w:rsidRPr="0033126D" w:rsidRDefault="00727312" w:rsidP="00727312">
      <w:pPr>
        <w:pStyle w:val="Textonotapie"/>
        <w:rPr>
          <w:lang w:val="es-MX"/>
        </w:rPr>
      </w:pPr>
      <w:r>
        <w:rPr>
          <w:rStyle w:val="Refdenotaalpie"/>
        </w:rPr>
        <w:footnoteRef/>
      </w:r>
      <w:r>
        <w:t xml:space="preserve"> </w:t>
      </w:r>
      <w:r w:rsidRPr="00715F90">
        <w:rPr>
          <w:sz w:val="16"/>
          <w:szCs w:val="16"/>
        </w:rPr>
        <w:t>https://github.com/edgardulce77/MDETool-EthereumSoliditySC.git</w:t>
      </w:r>
    </w:p>
  </w:footnote>
  <w:footnote w:id="2">
    <w:p w14:paraId="284ABC12" w14:textId="77777777" w:rsidR="00727312" w:rsidRPr="00407CC8" w:rsidRDefault="00727312" w:rsidP="00727312">
      <w:pPr>
        <w:pStyle w:val="Textonotapie"/>
        <w:rPr>
          <w:lang w:val="es-MX"/>
        </w:rPr>
      </w:pPr>
      <w:r>
        <w:rPr>
          <w:rStyle w:val="Refdenotaalpie"/>
        </w:rPr>
        <w:footnoteRef/>
      </w:r>
      <w:r>
        <w:t xml:space="preserve"> </w:t>
      </w:r>
      <w:r w:rsidRPr="004B0E69">
        <w:rPr>
          <w:sz w:val="16"/>
          <w:szCs w:val="16"/>
        </w:rPr>
        <w:t>http://www.omg.org/spec/XMI/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1F6B"/>
    <w:multiLevelType w:val="hybridMultilevel"/>
    <w:tmpl w:val="913E8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E55138"/>
    <w:multiLevelType w:val="hybridMultilevel"/>
    <w:tmpl w:val="531E0DE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24B55BD2"/>
    <w:multiLevelType w:val="hybridMultilevel"/>
    <w:tmpl w:val="A4A288D8"/>
    <w:lvl w:ilvl="0" w:tplc="240A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39890096"/>
    <w:multiLevelType w:val="hybridMultilevel"/>
    <w:tmpl w:val="5E50A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6C10E36"/>
    <w:multiLevelType w:val="hybridMultilevel"/>
    <w:tmpl w:val="076037F6"/>
    <w:lvl w:ilvl="0" w:tplc="2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9F1F55"/>
    <w:multiLevelType w:val="hybridMultilevel"/>
    <w:tmpl w:val="692413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EF14186"/>
    <w:multiLevelType w:val="hybridMultilevel"/>
    <w:tmpl w:val="7C288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44761780">
    <w:abstractNumId w:val="0"/>
  </w:num>
  <w:num w:numId="2" w16cid:durableId="1501117228">
    <w:abstractNumId w:val="3"/>
  </w:num>
  <w:num w:numId="3" w16cid:durableId="1149134459">
    <w:abstractNumId w:val="6"/>
  </w:num>
  <w:num w:numId="4" w16cid:durableId="1166628493">
    <w:abstractNumId w:val="4"/>
  </w:num>
  <w:num w:numId="5" w16cid:durableId="872571260">
    <w:abstractNumId w:val="1"/>
  </w:num>
  <w:num w:numId="6" w16cid:durableId="278417503">
    <w:abstractNumId w:val="2"/>
  </w:num>
  <w:num w:numId="7" w16cid:durableId="483933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12"/>
    <w:rsid w:val="00165379"/>
    <w:rsid w:val="00247F9E"/>
    <w:rsid w:val="00727312"/>
    <w:rsid w:val="00B72134"/>
    <w:rsid w:val="00FE32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C6105"/>
  <w15:chartTrackingRefBased/>
  <w15:docId w15:val="{A4AE1655-6B51-49C2-8143-DB315FC7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312"/>
    <w:pPr>
      <w:spacing w:after="0" w:line="240" w:lineRule="auto"/>
    </w:pPr>
    <w:rPr>
      <w:rFonts w:ascii="Times New Roman" w:eastAsia="Times New Roman" w:hAnsi="Times New Roman" w:cs="Times New Roman"/>
      <w:kern w:val="0"/>
      <w:sz w:val="24"/>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qFormat/>
    <w:rsid w:val="00727312"/>
    <w:rPr>
      <w:b/>
      <w:bCs/>
    </w:rPr>
  </w:style>
  <w:style w:type="character" w:styleId="nfasis">
    <w:name w:val="Emphasis"/>
    <w:qFormat/>
    <w:rsid w:val="00727312"/>
    <w:rPr>
      <w:i/>
      <w:iCs/>
    </w:rPr>
  </w:style>
  <w:style w:type="paragraph" w:styleId="Prrafodelista">
    <w:name w:val="List Paragraph"/>
    <w:basedOn w:val="Normal"/>
    <w:uiPriority w:val="34"/>
    <w:qFormat/>
    <w:rsid w:val="00727312"/>
    <w:pPr>
      <w:ind w:left="720"/>
      <w:contextualSpacing/>
    </w:pPr>
    <w:rPr>
      <w:sz w:val="20"/>
      <w:szCs w:val="20"/>
      <w:lang w:val="es" w:eastAsia="en-US"/>
    </w:rPr>
  </w:style>
  <w:style w:type="paragraph" w:styleId="Textonotapie">
    <w:name w:val="footnote text"/>
    <w:basedOn w:val="Normal"/>
    <w:link w:val="TextonotapieCar"/>
    <w:rsid w:val="00727312"/>
    <w:rPr>
      <w:sz w:val="20"/>
      <w:szCs w:val="20"/>
    </w:rPr>
  </w:style>
  <w:style w:type="character" w:customStyle="1" w:styleId="TextonotapieCar">
    <w:name w:val="Texto nota pie Car"/>
    <w:basedOn w:val="Fuentedeprrafopredeter"/>
    <w:link w:val="Textonotapie"/>
    <w:rsid w:val="00727312"/>
    <w:rPr>
      <w:rFonts w:ascii="Times New Roman" w:eastAsia="Times New Roman" w:hAnsi="Times New Roman" w:cs="Times New Roman"/>
      <w:kern w:val="0"/>
      <w:sz w:val="20"/>
      <w:szCs w:val="20"/>
      <w:lang w:val="es-ES" w:eastAsia="es-ES"/>
      <w14:ligatures w14:val="none"/>
    </w:rPr>
  </w:style>
  <w:style w:type="character" w:styleId="Refdenotaalpie">
    <w:name w:val="footnote reference"/>
    <w:basedOn w:val="Fuentedeprrafopredeter"/>
    <w:rsid w:val="00727312"/>
    <w:rPr>
      <w:vertAlign w:val="superscript"/>
    </w:rPr>
  </w:style>
  <w:style w:type="character" w:styleId="Hipervnculo">
    <w:name w:val="Hyperlink"/>
    <w:rsid w:val="00727312"/>
    <w:rPr>
      <w:color w:val="FF33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igital.cic.gba.gob.ar/handle/11746/1140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1946</Words>
  <Characters>10705</Characters>
  <Application>Microsoft Office Word</Application>
  <DocSecurity>0</DocSecurity>
  <Lines>89</Lines>
  <Paragraphs>25</Paragraphs>
  <ScaleCrop>false</ScaleCrop>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Roberto Dulce Villarreal</dc:creator>
  <cp:keywords/>
  <dc:description/>
  <cp:lastModifiedBy>Edgar Roberto Dulce Villarreal</cp:lastModifiedBy>
  <cp:revision>3</cp:revision>
  <dcterms:created xsi:type="dcterms:W3CDTF">2024-02-20T00:34:00Z</dcterms:created>
  <dcterms:modified xsi:type="dcterms:W3CDTF">2024-02-20T00:44:00Z</dcterms:modified>
</cp:coreProperties>
</file>