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4A5568"/>
          <w:spacing w:val="300"/>
          <w:sz w:val="20"/>
          <w:szCs w:val="20"/>
        </w:rPr>
        <w:t xml:space="preserve">DOCUMENTATION TECHNIQUE</w:t>
      </w:r>
    </w:p>
    <w:p>
      <w:pPr>
        <w:pBdr>
          <w:bottom w:val="single" w:color="1B5E8C" w:sz="6"/>
        </w:pBdr>
        <w:spacing w:after="60"/>
        <w:jc w:val="center"/>
      </w:pPr>
      <w:r>
        <w:rPr>
          <w:rFonts w:ascii="Arial" w:cs="Arial" w:eastAsia="Arial" w:hAnsi="Arial"/>
          <w:b/>
          <w:bCs/>
          <w:color w:val="1B5E8C"/>
          <w:sz w:val="42"/>
          <w:szCs w:val="42"/>
        </w:rPr>
        <w:t xml:space="preserve">Pipeline SIG de A à Z</w:t>
      </w:r>
    </w:p>
    <w:p>
      <w:pPr>
        <w:spacing w:after="40"/>
        <w:jc w:val="center"/>
      </w:pPr>
      <w:r>
        <w:rPr>
          <w:rFonts w:ascii="Arial" w:cs="Arial" w:eastAsia="Arial" w:hAnsi="Arial"/>
          <w:color w:val="1B5E8C"/>
          <w:sz w:val="24"/>
          <w:szCs w:val="24"/>
        </w:rPr>
        <w:t xml:space="preserve">Overpass → QGIS → Neon PostGIS → FastAPI → React/Leaflet</w:t>
      </w:r>
    </w:p>
    <w:p>
      <w:pPr>
        <w:spacing w:before="200"/>
        <w:jc w:val="center"/>
      </w:pPr>
      <w:r>
        <w:rPr>
          <w:rFonts w:ascii="Arial" w:cs="Arial" w:eastAsia="Arial" w:hAnsi="Arial"/>
          <w:i/>
          <w:iCs/>
          <w:color w:val="4A5568"/>
          <w:sz w:val="22"/>
          <w:szCs w:val="22"/>
        </w:rPr>
        <w:t xml:space="preserve">Cartographie du Réseau de Transport du Grand Abidjan</w:t>
      </w:r>
    </w:p>
    <w:p>
      <w:pPr>
        <w:spacing w:before="100"/>
        <w:jc w:val="center"/>
      </w:pPr>
      <w:r>
        <w:rPr>
          <w:rFonts w:ascii="Arial" w:cs="Arial" w:eastAsia="Arial" w:hAnsi="Arial"/>
          <w:color w:val="4A5568"/>
          <w:sz w:val="17"/>
          <w:szCs w:val="17"/>
        </w:rPr>
        <w:t xml:space="preserve">Environnement : Windows | Neon (PostGIS cloud) | Railway (API) | Vercel (frontend)</w:t>
      </w:r>
    </w:p>
    <w:p>
      <w:pPr>
        <w:spacing w:before="1200"/>
      </w:pPr>
    </w:p>
    <w:p>
      <w:pPr>
        <w:jc w:val="center"/>
      </w:pPr>
      <w:r>
        <w:rPr>
          <w:rFonts w:ascii="Arial" w:cs="Arial" w:eastAsia="Arial" w:hAnsi="Arial"/>
          <w:b/>
          <w:bCs/>
          <w:color w:val="1A1A2E"/>
          <w:sz w:val="24"/>
          <w:szCs w:val="24"/>
        </w:rPr>
        <w:t xml:space="preserve">Edgar Kouassi</w:t>
      </w:r>
    </w:p>
    <w:p>
      <w:pPr>
        <w:spacing w:after="40"/>
        <w:jc w:val="center"/>
      </w:pPr>
      <w:r>
        <w:rPr>
          <w:rFonts w:ascii="Arial" w:cs="Arial" w:eastAsia="Arial" w:hAnsi="Arial"/>
          <w:color w:val="4A5568"/>
          <w:sz w:val="20"/>
          <w:szCs w:val="20"/>
        </w:rPr>
        <w:t xml:space="preserve">Ingénieur SIG / Géomaticien — MEDEV GROUP SARL</w:t>
      </w:r>
    </w:p>
    <w:p>
      <w:pPr>
        <w:jc w:val="center"/>
      </w:pPr>
      <w:r>
        <w:rPr>
          <w:rFonts w:ascii="Arial" w:cs="Arial" w:eastAsia="Arial" w:hAnsi="Arial"/>
          <w:color w:val="4A5568"/>
          <w:sz w:val="20"/>
          <w:szCs w:val="20"/>
        </w:rPr>
        <w:t xml:space="preserve">Mars 2026</w:t>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5E8C"/>
          <w:sz w:val="30"/>
          <w:szCs w:val="30"/>
        </w:rPr>
        <w:t xml:space="preserve">Vue d’ensemble du Pipeline</w:t>
      </w:r>
    </w:p>
    <w:p>
      <w:pPr>
        <w:spacing w:after="120"/>
      </w:pPr>
      <w:r>
        <w:rPr>
          <w:rFonts w:ascii="Arial" w:cs="Arial" w:eastAsia="Arial" w:hAnsi="Arial"/>
          <w:color w:val="333333"/>
          <w:sz w:val="21"/>
          <w:szCs w:val="21"/>
        </w:rPr>
        <w:t xml:space="preserve">Ce document décrit chaque étape du projet, de l’extraction des données jusqu’au déploiement en ligne. Tout est adapté à un environnement Windows.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
        <w:gridCol w:w="1500"/>
        <w:gridCol w:w="320"/>
        <w:gridCol w:w="1500"/>
        <w:gridCol w:w="320"/>
        <w:gridCol w:w="1500"/>
        <w:gridCol w:w="320"/>
        <w:gridCol w:w="1260"/>
      </w:tblGrid>
      <w:tr>
        <w:tc>
          <w:tcPr>
            <w:tcW w:type="dxa" w:w="1500"/>
            <w:tcBorders>
              <w:top w:val="single" w:color="D1D5DB" w:sz="1"/>
              <w:left w:val="single" w:color="D1D5DB" w:sz="1"/>
              <w:bottom w:val="single" w:color="D1D5DB" w:sz="1"/>
              <w:right w:val="single" w:color="D1D5DB" w:sz="1"/>
            </w:tcBorders>
            <w:shd w:fill="E0F2FE" w:val="clear"/>
            <w:tcMar>
              <w:top w:type="dxa" w:w="60"/>
              <w:left w:type="dxa" w:w="60"/>
              <w:bottom w:type="dxa" w:w="60"/>
              <w:right w:type="dxa" w:w="60"/>
            </w:tcMar>
          </w:tcPr>
          <w:p>
            <w:pPr>
              <w:jc w:val="center"/>
            </w:pPr>
            <w:r>
              <w:rPr>
                <w:rFonts w:ascii="Arial" w:cs="Arial" w:eastAsia="Arial" w:hAnsi="Arial"/>
                <w:b/>
                <w:bCs/>
                <w:color w:val="1A1A2E"/>
                <w:sz w:val="15"/>
                <w:szCs w:val="15"/>
              </w:rPr>
              <w:t xml:space="preserve">1. Overpass
API</w:t>
            </w:r>
          </w:p>
        </w:tc>
        <w:tc>
          <w:tcPr>
            <w:tcW w:type="dxa" w:w="320"/>
            <w:tcBorders>
              <w:top w:val="none"/>
              <w:left w:val="none"/>
              <w:bottom w:val="none"/>
              <w:right w:val="none"/>
            </w:tcBorders>
          </w:tcPr>
          <w:p>
            <w:pPr>
              <w:jc w:val="center"/>
            </w:pPr>
            <w:r>
              <w:rPr>
                <w:rFonts w:ascii="Arial" w:cs="Arial" w:eastAsia="Arial" w:hAnsi="Arial"/>
                <w:b/>
                <w:bCs/>
                <w:color w:val="1B5E8C"/>
                <w:sz w:val="20"/>
                <w:szCs w:val="20"/>
              </w:rPr>
              <w:t xml:space="preserve">→</w:t>
            </w:r>
          </w:p>
        </w:tc>
        <w:tc>
          <w:tcPr>
            <w:tcW w:type="dxa" w:w="1500"/>
            <w:tcBorders>
              <w:top w:val="single" w:color="D1D5DB" w:sz="1"/>
              <w:left w:val="single" w:color="D1D5DB" w:sz="1"/>
              <w:bottom w:val="single" w:color="D1D5DB" w:sz="1"/>
              <w:right w:val="single" w:color="D1D5DB" w:sz="1"/>
            </w:tcBorders>
            <w:shd w:fill="FEF3C7" w:val="clear"/>
            <w:tcMar>
              <w:top w:type="dxa" w:w="60"/>
              <w:left w:type="dxa" w:w="60"/>
              <w:bottom w:type="dxa" w:w="60"/>
              <w:right w:type="dxa" w:w="60"/>
            </w:tcMar>
          </w:tcPr>
          <w:p>
            <w:pPr>
              <w:jc w:val="center"/>
            </w:pPr>
            <w:r>
              <w:rPr>
                <w:rFonts w:ascii="Arial" w:cs="Arial" w:eastAsia="Arial" w:hAnsi="Arial"/>
                <w:b/>
                <w:bCs/>
                <w:color w:val="1A1A2E"/>
                <w:sz w:val="15"/>
                <w:szCs w:val="15"/>
              </w:rPr>
              <w:t xml:space="preserve">2. QGIS
Nettoyage</w:t>
            </w:r>
          </w:p>
        </w:tc>
        <w:tc>
          <w:tcPr>
            <w:tcW w:type="dxa" w:w="320"/>
            <w:tcBorders>
              <w:top w:val="none"/>
              <w:left w:val="none"/>
              <w:bottom w:val="none"/>
              <w:right w:val="none"/>
            </w:tcBorders>
          </w:tcPr>
          <w:p>
            <w:pPr>
              <w:jc w:val="center"/>
            </w:pPr>
            <w:r>
              <w:rPr>
                <w:rFonts w:ascii="Arial" w:cs="Arial" w:eastAsia="Arial" w:hAnsi="Arial"/>
                <w:b/>
                <w:bCs/>
                <w:color w:val="1B5E8C"/>
                <w:sz w:val="20"/>
                <w:szCs w:val="20"/>
              </w:rPr>
              <w:t xml:space="preserve">→</w:t>
            </w:r>
          </w:p>
        </w:tc>
        <w:tc>
          <w:tcPr>
            <w:tcW w:type="dxa" w:w="1500"/>
            <w:tcBorders>
              <w:top w:val="single" w:color="D1D5DB" w:sz="1"/>
              <w:left w:val="single" w:color="D1D5DB" w:sz="1"/>
              <w:bottom w:val="single" w:color="D1D5DB" w:sz="1"/>
              <w:right w:val="single" w:color="D1D5DB" w:sz="1"/>
            </w:tcBorders>
            <w:shd w:fill="D1FAE5" w:val="clear"/>
            <w:tcMar>
              <w:top w:type="dxa" w:w="60"/>
              <w:left w:type="dxa" w:w="60"/>
              <w:bottom w:type="dxa" w:w="60"/>
              <w:right w:type="dxa" w:w="60"/>
            </w:tcMar>
          </w:tcPr>
          <w:p>
            <w:pPr>
              <w:jc w:val="center"/>
            </w:pPr>
            <w:r>
              <w:rPr>
                <w:rFonts w:ascii="Arial" w:cs="Arial" w:eastAsia="Arial" w:hAnsi="Arial"/>
                <w:b/>
                <w:bCs/>
                <w:color w:val="1A1A2E"/>
                <w:sz w:val="15"/>
                <w:szCs w:val="15"/>
              </w:rPr>
              <w:t xml:space="preserve">3. Neon
PostGIS</w:t>
            </w:r>
          </w:p>
        </w:tc>
        <w:tc>
          <w:tcPr>
            <w:tcW w:type="dxa" w:w="320"/>
            <w:tcBorders>
              <w:top w:val="none"/>
              <w:left w:val="none"/>
              <w:bottom w:val="none"/>
              <w:right w:val="none"/>
            </w:tcBorders>
          </w:tcPr>
          <w:p>
            <w:pPr>
              <w:jc w:val="center"/>
            </w:pPr>
            <w:r>
              <w:rPr>
                <w:rFonts w:ascii="Arial" w:cs="Arial" w:eastAsia="Arial" w:hAnsi="Arial"/>
                <w:b/>
                <w:bCs/>
                <w:color w:val="1B5E8C"/>
                <w:sz w:val="20"/>
                <w:szCs w:val="20"/>
              </w:rPr>
              <w:t xml:space="preserve">→</w:t>
            </w:r>
          </w:p>
        </w:tc>
        <w:tc>
          <w:tcPr>
            <w:tcW w:type="dxa" w:w="1500"/>
            <w:tcBorders>
              <w:top w:val="single" w:color="D1D5DB" w:sz="1"/>
              <w:left w:val="single" w:color="D1D5DB" w:sz="1"/>
              <w:bottom w:val="single" w:color="D1D5DB" w:sz="1"/>
              <w:right w:val="single" w:color="D1D5DB" w:sz="1"/>
            </w:tcBorders>
            <w:shd w:fill="EDE9FE" w:val="clear"/>
            <w:tcMar>
              <w:top w:type="dxa" w:w="60"/>
              <w:left w:type="dxa" w:w="60"/>
              <w:bottom w:type="dxa" w:w="60"/>
              <w:right w:type="dxa" w:w="60"/>
            </w:tcMar>
          </w:tcPr>
          <w:p>
            <w:pPr>
              <w:jc w:val="center"/>
            </w:pPr>
            <w:r>
              <w:rPr>
                <w:rFonts w:ascii="Arial" w:cs="Arial" w:eastAsia="Arial" w:hAnsi="Arial"/>
                <w:b/>
                <w:bCs/>
                <w:color w:val="1A1A2E"/>
                <w:sz w:val="15"/>
                <w:szCs w:val="15"/>
              </w:rPr>
              <w:t xml:space="preserve">4. FastAPI
Endpoints</w:t>
            </w:r>
          </w:p>
        </w:tc>
        <w:tc>
          <w:tcPr>
            <w:tcW w:type="dxa" w:w="320"/>
            <w:tcBorders>
              <w:top w:val="none"/>
              <w:left w:val="none"/>
              <w:bottom w:val="none"/>
              <w:right w:val="none"/>
            </w:tcBorders>
          </w:tcPr>
          <w:p>
            <w:pPr>
              <w:jc w:val="center"/>
            </w:pPr>
            <w:r>
              <w:rPr>
                <w:rFonts w:ascii="Arial" w:cs="Arial" w:eastAsia="Arial" w:hAnsi="Arial"/>
                <w:b/>
                <w:bCs/>
                <w:color w:val="1B5E8C"/>
                <w:sz w:val="20"/>
                <w:szCs w:val="20"/>
              </w:rPr>
              <w:t xml:space="preserve">→</w:t>
            </w:r>
          </w:p>
        </w:tc>
        <w:tc>
          <w:tcPr>
            <w:tcW w:type="dxa" w:w="1500"/>
            <w:tcBorders>
              <w:top w:val="single" w:color="D1D5DB" w:sz="1"/>
              <w:left w:val="single" w:color="D1D5DB" w:sz="1"/>
              <w:bottom w:val="single" w:color="D1D5DB" w:sz="1"/>
              <w:right w:val="single" w:color="D1D5DB" w:sz="1"/>
            </w:tcBorders>
            <w:shd w:fill="FCE7F3" w:val="clear"/>
            <w:tcMar>
              <w:top w:type="dxa" w:w="60"/>
              <w:left w:type="dxa" w:w="60"/>
              <w:bottom w:type="dxa" w:w="60"/>
              <w:right w:type="dxa" w:w="60"/>
            </w:tcMar>
          </w:tcPr>
          <w:p>
            <w:pPr>
              <w:jc w:val="center"/>
            </w:pPr>
            <w:r>
              <w:rPr>
                <w:rFonts w:ascii="Arial" w:cs="Arial" w:eastAsia="Arial" w:hAnsi="Arial"/>
                <w:b/>
                <w:bCs/>
                <w:color w:val="1A1A2E"/>
                <w:sz w:val="15"/>
                <w:szCs w:val="15"/>
              </w:rPr>
              <w:t xml:space="preserve">5. React
Leaflet</w:t>
            </w:r>
          </w:p>
        </w:tc>
      </w:tr>
    </w:tbl>
    <w:p>
      <w:pPr>
        <w:spacing w:after="80"/>
      </w:pPr>
    </w:p>
    <w:p>
      <w:pPr>
        <w:spacing w:after="120" w:before="220"/>
      </w:pPr>
      <w:r>
        <w:rPr>
          <w:rFonts w:ascii="Arial" w:cs="Arial" w:eastAsia="Arial" w:hAnsi="Arial"/>
          <w:b/>
          <w:bCs/>
          <w:color w:val="4A5568"/>
          <w:sz w:val="22"/>
          <w:szCs w:val="22"/>
        </w:rPr>
        <w:t xml:space="preserve">Prérequis à installer sur ton PC Windows</w:t>
      </w:r>
    </w:p>
    <w:p>
      <w:pPr>
        <w:pStyle w:val="ListParagraph"/>
        <w:numPr>
          <w:ilvl w:val="0"/>
          <w:numId w:val="2"/>
        </w:numPr>
        <w:spacing w:after="80"/>
      </w:pPr>
      <w:r>
        <w:rPr>
          <w:rFonts w:ascii="Arial" w:cs="Arial" w:eastAsia="Arial" w:hAnsi="Arial"/>
          <w:sz w:val="21"/>
          <w:szCs w:val="21"/>
        </w:rPr>
        <w:t xml:space="preserve">Python 3.10+ → https://python.org (coche « Add to PATH »)</w:t>
      </w:r>
    </w:p>
    <w:p>
      <w:pPr>
        <w:pStyle w:val="ListParagraph"/>
        <w:numPr>
          <w:ilvl w:val="0"/>
          <w:numId w:val="2"/>
        </w:numPr>
        <w:spacing w:after="80"/>
      </w:pPr>
      <w:r>
        <w:rPr>
          <w:rFonts w:ascii="Arial" w:cs="Arial" w:eastAsia="Arial" w:hAnsi="Arial"/>
          <w:sz w:val="21"/>
          <w:szCs w:val="21"/>
        </w:rPr>
        <w:t xml:space="preserve">Node.js 18+ → https://nodejs.org</w:t>
      </w:r>
    </w:p>
    <w:p>
      <w:pPr>
        <w:pStyle w:val="ListParagraph"/>
        <w:numPr>
          <w:ilvl w:val="0"/>
          <w:numId w:val="2"/>
        </w:numPr>
        <w:spacing w:after="80"/>
      </w:pPr>
      <w:r>
        <w:rPr>
          <w:rFonts w:ascii="Arial" w:cs="Arial" w:eastAsia="Arial" w:hAnsi="Arial"/>
          <w:sz w:val="21"/>
          <w:szCs w:val="21"/>
        </w:rPr>
        <w:t xml:space="preserve">QGIS 3.34+ → https://qgis.org</w:t>
      </w:r>
    </w:p>
    <w:p>
      <w:pPr>
        <w:pStyle w:val="ListParagraph"/>
        <w:numPr>
          <w:ilvl w:val="0"/>
          <w:numId w:val="2"/>
        </w:numPr>
        <w:spacing w:after="80"/>
      </w:pPr>
      <w:r>
        <w:rPr>
          <w:rFonts w:ascii="Arial" w:cs="Arial" w:eastAsia="Arial" w:hAnsi="Arial"/>
          <w:sz w:val="21"/>
          <w:szCs w:val="21"/>
        </w:rPr>
        <w:t xml:space="preserve">Git → https://git-scm.com</w:t>
      </w:r>
    </w:p>
    <w:p>
      <w:pPr>
        <w:pStyle w:val="ListParagraph"/>
        <w:numPr>
          <w:ilvl w:val="0"/>
          <w:numId w:val="2"/>
        </w:numPr>
        <w:spacing w:after="80"/>
      </w:pPr>
      <w:r>
        <w:rPr>
          <w:rFonts w:ascii="Arial" w:cs="Arial" w:eastAsia="Arial" w:hAnsi="Arial"/>
          <w:sz w:val="21"/>
          <w:szCs w:val="21"/>
        </w:rPr>
        <w:t xml:space="preserve">VS Code → https://code.visualstudio.com</w:t>
      </w:r>
    </w:p>
    <w:p>
      <w:pPr>
        <w:spacing w:after="80"/>
      </w:pPr>
    </w:p>
    <w:p>
      <w:pPr>
        <w:pBdr>
          <w:left w:val="single" w:color="059669" w:sz="8"/>
        </w:pBdr>
        <w:shd w:fill="ECFDF5" w:val="clear"/>
        <w:spacing w:after="140" w:before="140"/>
        <w:ind w:left="200" w:right="200"/>
      </w:pPr>
      <w:r>
        <w:rPr>
          <w:rFonts w:ascii="Arial" w:cs="Arial" w:eastAsia="Arial" w:hAnsi="Arial"/>
          <w:b/>
          <w:bCs/>
          <w:color w:val="059669"/>
          <w:sz w:val="20"/>
          <w:szCs w:val="20"/>
        </w:rPr>
        <w:t xml:space="preserve">✅ Vérification : </w:t>
      </w:r>
      <w:r>
        <w:rPr>
          <w:rFonts w:ascii="Arial" w:cs="Arial" w:eastAsia="Arial" w:hAnsi="Arial"/>
          <w:i/>
          <w:iCs/>
          <w:color w:val="059669"/>
          <w:sz w:val="20"/>
          <w:szCs w:val="20"/>
        </w:rPr>
        <w:t xml:space="preserve">Vérifie dans PowerShell : python --version | node --version | git --version</w:t>
      </w:r>
    </w:p>
    <w:p>
      <w:r>
        <w:br w:type="page"/>
      </w:r>
    </w:p>
    <w:p>
      <w:pPr>
        <w:pStyle w:val="Heading1"/>
        <w:spacing w:after="200" w:before="400"/>
      </w:pPr>
      <w:r>
        <w:rPr>
          <w:rFonts w:ascii="Arial" w:cs="Arial" w:eastAsia="Arial" w:hAnsi="Arial"/>
          <w:b/>
          <w:bCs/>
          <w:color w:val="1B5E8C"/>
          <w:sz w:val="30"/>
          <w:szCs w:val="30"/>
        </w:rPr>
        <w:t xml:space="preserve">Étape 1 — Extraction des données OSM</w:t>
      </w:r>
    </w:p>
    <w:p>
      <w:pPr>
        <w:spacing w:after="80"/>
      </w:pPr>
    </w:p>
    <w:p>
      <w:pPr>
        <w:pStyle w:val="Heading2"/>
        <w:spacing w:after="160" w:before="300"/>
      </w:pPr>
      <w:r>
        <w:rPr>
          <w:rFonts w:ascii="Arial" w:cs="Arial" w:eastAsia="Arial" w:hAnsi="Arial"/>
          <w:b/>
          <w:bCs/>
          <w:color w:val="1A1A2E"/>
          <w:sz w:val="25"/>
          <w:szCs w:val="25"/>
        </w:rPr>
        <w:t xml:space="preserve">1.1 Tester les requêtes sur Overpass Turbo</w:t>
      </w:r>
    </w:p>
    <w:p>
      <w:pPr>
        <w:pStyle w:val="ListParagraph"/>
        <w:numPr>
          <w:ilvl w:val="0"/>
          <w:numId w:val="2"/>
        </w:numPr>
        <w:spacing w:after="80"/>
      </w:pPr>
      <w:r>
        <w:rPr>
          <w:rFonts w:ascii="Arial" w:cs="Arial" w:eastAsia="Arial" w:hAnsi="Arial"/>
          <w:sz w:val="21"/>
          <w:szCs w:val="21"/>
        </w:rPr>
        <w:t xml:space="preserve">Ouvre https://overpass-turbo.eu dans ton navigateur</w:t>
      </w:r>
    </w:p>
    <w:p>
      <w:pPr>
        <w:pStyle w:val="ListParagraph"/>
        <w:numPr>
          <w:ilvl w:val="0"/>
          <w:numId w:val="2"/>
        </w:numPr>
        <w:spacing w:after="80"/>
      </w:pPr>
      <w:r>
        <w:rPr>
          <w:rFonts w:ascii="Arial" w:cs="Arial" w:eastAsia="Arial" w:hAnsi="Arial"/>
          <w:sz w:val="21"/>
          <w:szCs w:val="21"/>
        </w:rPr>
        <w:t xml:space="preserve">Dans la zone de texte, colle cette requête :</w:t>
      </w:r>
    </w:p>
    <w:p>
      <w:pPr>
        <w:shd w:fill="F0F4F8" w:val="clear"/>
        <w:spacing w:after="20" w:before="80"/>
        <w:ind w:left="200" w:right="200"/>
      </w:pPr>
      <w:r>
        <w:rPr>
          <w:rFonts w:ascii="Consolas" w:cs="Consolas" w:eastAsia="Consolas" w:hAnsi="Consolas"/>
          <w:color w:val="1A1A2E"/>
          <w:sz w:val="17"/>
          <w:szCs w:val="17"/>
        </w:rPr>
        <w:t xml:space="preserve">[out:json][timeout:25];</w:t>
      </w:r>
    </w:p>
    <w:p>
      <w:pPr>
        <w:shd w:fill="F0F4F8" w:val="clear"/>
        <w:spacing w:after="20" w:before="0"/>
        <w:ind w:left="200" w:right="200"/>
      </w:pPr>
      <w:r>
        <w:rPr>
          <w:rFonts w:ascii="Consolas" w:cs="Consolas" w:eastAsia="Consolas" w:hAnsi="Consolas"/>
          <w:color w:val="1A1A2E"/>
          <w:sz w:val="17"/>
          <w:szCs w:val="17"/>
        </w:rPr>
        <w:t xml:space="preserve">node["highway"="bus_stop"](5.24,-4.12,5.45,-3.90);</w:t>
      </w:r>
    </w:p>
    <w:p>
      <w:pPr>
        <w:shd w:fill="F0F4F8" w:val="clear"/>
        <w:spacing w:after="100" w:before="0"/>
        <w:ind w:left="200" w:right="200"/>
      </w:pPr>
      <w:r>
        <w:rPr>
          <w:rFonts w:ascii="Consolas" w:cs="Consolas" w:eastAsia="Consolas" w:hAnsi="Consolas"/>
          <w:color w:val="1A1A2E"/>
          <w:sz w:val="17"/>
          <w:szCs w:val="17"/>
        </w:rPr>
        <w:t xml:space="preserve">out body;</w:t>
      </w:r>
    </w:p>
    <w:p>
      <w:pPr>
        <w:pStyle w:val="ListParagraph"/>
        <w:numPr>
          <w:ilvl w:val="0"/>
          <w:numId w:val="2"/>
        </w:numPr>
        <w:spacing w:after="80"/>
      </w:pPr>
      <w:r>
        <w:rPr>
          <w:rFonts w:ascii="Arial" w:cs="Arial" w:eastAsia="Arial" w:hAnsi="Arial"/>
          <w:sz w:val="21"/>
          <w:szCs w:val="21"/>
        </w:rPr>
        <w:t xml:space="preserve">Clique sur « Exécuter » (bouton vert en haut)</w:t>
      </w:r>
    </w:p>
    <w:p>
      <w:pPr>
        <w:pStyle w:val="ListParagraph"/>
        <w:numPr>
          <w:ilvl w:val="0"/>
          <w:numId w:val="2"/>
        </w:numPr>
        <w:spacing w:after="80"/>
      </w:pPr>
      <w:r>
        <w:rPr>
          <w:rFonts w:ascii="Arial" w:cs="Arial" w:eastAsia="Arial" w:hAnsi="Arial"/>
          <w:sz w:val="21"/>
          <w:szCs w:val="21"/>
        </w:rPr>
        <w:t xml:space="preserve">Tu verras les arrêts de bus d’Abidjan apparaître sur la carte</w:t>
      </w:r>
    </w:p>
    <w:p>
      <w:pPr>
        <w:pStyle w:val="ListParagraph"/>
        <w:numPr>
          <w:ilvl w:val="0"/>
          <w:numId w:val="2"/>
        </w:numPr>
        <w:spacing w:after="80"/>
      </w:pPr>
      <w:r>
        <w:rPr>
          <w:rFonts w:ascii="Arial" w:cs="Arial" w:eastAsia="Arial" w:hAnsi="Arial"/>
          <w:sz w:val="21"/>
          <w:szCs w:val="21"/>
        </w:rPr>
        <w:t xml:space="preserve">Clique sur « Exporter » → GeoJSON pour télécharger manuellement (optionnel, le script le fait automatiquement)</w:t>
      </w:r>
    </w:p>
    <w:p>
      <w:pPr>
        <w:spacing w:after="80"/>
      </w:pPr>
    </w:p>
    <w:p>
      <w:pPr>
        <w:pBdr>
          <w:left w:val="single" w:color="D97706" w:sz="8"/>
        </w:pBdr>
        <w:shd w:fill="FFF3E0" w:val="clear"/>
        <w:spacing w:after="140" w:before="140"/>
        <w:ind w:left="200" w:right="200"/>
      </w:pPr>
      <w:r>
        <w:rPr>
          <w:rFonts w:ascii="Arial" w:cs="Arial" w:eastAsia="Arial" w:hAnsi="Arial"/>
          <w:b/>
          <w:bCs/>
          <w:color w:val="D97706"/>
          <w:sz w:val="20"/>
          <w:szCs w:val="20"/>
        </w:rPr>
        <w:t xml:space="preserve">💡 Astuce : </w:t>
      </w:r>
      <w:r>
        <w:rPr>
          <w:rFonts w:ascii="Arial" w:cs="Arial" w:eastAsia="Arial" w:hAnsi="Arial"/>
          <w:i/>
          <w:iCs/>
          <w:color w:val="D97706"/>
          <w:sz w:val="20"/>
          <w:szCs w:val="20"/>
        </w:rPr>
        <w:t xml:space="preserve">Fais cet exercice pour chaque type de données (bus_routes, main_roads, railways, ferry, bus_stations). Ça te permet de voir visuellement ce qu’OSM contient pour Abidjan et d’identifier les manques.</w:t>
      </w:r>
    </w:p>
    <w:p>
      <w:pPr>
        <w:spacing w:after="80"/>
      </w:pPr>
    </w:p>
    <w:p>
      <w:pPr>
        <w:pStyle w:val="Heading2"/>
        <w:spacing w:after="160" w:before="300"/>
      </w:pPr>
      <w:r>
        <w:rPr>
          <w:rFonts w:ascii="Arial" w:cs="Arial" w:eastAsia="Arial" w:hAnsi="Arial"/>
          <w:b/>
          <w:bCs/>
          <w:color w:val="1A1A2E"/>
          <w:sz w:val="25"/>
          <w:szCs w:val="25"/>
        </w:rPr>
        <w:t xml:space="preserve">1.2 Exécuter le script d’extraction</w:t>
      </w:r>
    </w:p>
    <w:p>
      <w:pPr>
        <w:pStyle w:val="ListParagraph"/>
        <w:numPr>
          <w:ilvl w:val="0"/>
          <w:numId w:val="2"/>
        </w:numPr>
        <w:spacing w:after="80"/>
      </w:pPr>
      <w:r>
        <w:rPr>
          <w:rFonts w:ascii="Arial" w:cs="Arial" w:eastAsia="Arial" w:hAnsi="Arial"/>
          <w:sz w:val="21"/>
          <w:szCs w:val="21"/>
        </w:rPr>
        <w:t xml:space="preserve">Ouvre PowerShell dans ton projet</w:t>
      </w:r>
    </w:p>
    <w:p>
      <w:pPr>
        <w:pStyle w:val="ListParagraph"/>
        <w:numPr>
          <w:ilvl w:val="0"/>
          <w:numId w:val="2"/>
        </w:numPr>
        <w:spacing w:after="80"/>
      </w:pPr>
      <w:r>
        <w:rPr>
          <w:rFonts w:ascii="Arial" w:cs="Arial" w:eastAsia="Arial" w:hAnsi="Arial"/>
          <w:sz w:val="21"/>
          <w:szCs w:val="21"/>
        </w:rPr>
        <w:t xml:space="preserve">Installe la dépendance :</w:t>
      </w:r>
    </w:p>
    <w:p>
      <w:pPr>
        <w:shd w:fill="F0F4F8" w:val="clear"/>
        <w:spacing w:after="100" w:before="80"/>
        <w:ind w:left="200" w:right="200"/>
      </w:pPr>
      <w:r>
        <w:rPr>
          <w:rFonts w:ascii="Consolas" w:cs="Consolas" w:eastAsia="Consolas" w:hAnsi="Consolas"/>
          <w:color w:val="1A1A2E"/>
          <w:sz w:val="17"/>
          <w:szCs w:val="17"/>
        </w:rPr>
        <w:t xml:space="preserve">pip install requests</w:t>
      </w:r>
    </w:p>
    <w:p>
      <w:pPr>
        <w:pStyle w:val="ListParagraph"/>
        <w:numPr>
          <w:ilvl w:val="0"/>
          <w:numId w:val="2"/>
        </w:numPr>
        <w:spacing w:after="80"/>
      </w:pPr>
      <w:r>
        <w:rPr>
          <w:rFonts w:ascii="Arial" w:cs="Arial" w:eastAsia="Arial" w:hAnsi="Arial"/>
          <w:sz w:val="21"/>
          <w:szCs w:val="21"/>
        </w:rPr>
        <w:t xml:space="preserve">Lance le script :</w:t>
      </w:r>
    </w:p>
    <w:p>
      <w:pPr>
        <w:shd w:fill="F0F4F8" w:val="clear"/>
        <w:spacing w:after="100" w:before="80"/>
        <w:ind w:left="200" w:right="200"/>
      </w:pPr>
      <w:r>
        <w:rPr>
          <w:rFonts w:ascii="Consolas" w:cs="Consolas" w:eastAsia="Consolas" w:hAnsi="Consolas"/>
          <w:color w:val="1A1A2E"/>
          <w:sz w:val="17"/>
          <w:szCs w:val="17"/>
        </w:rPr>
        <w:t xml:space="preserve">python scripts/extract_osm_abidjan.py</w:t>
      </w:r>
    </w:p>
    <w:p>
      <w:pPr>
        <w:pStyle w:val="ListParagraph"/>
        <w:numPr>
          <w:ilvl w:val="0"/>
          <w:numId w:val="2"/>
        </w:numPr>
        <w:spacing w:after="80"/>
      </w:pPr>
      <w:r>
        <w:rPr>
          <w:rFonts w:ascii="Arial" w:cs="Arial" w:eastAsia="Arial" w:hAnsi="Arial"/>
          <w:sz w:val="21"/>
          <w:szCs w:val="21"/>
        </w:rPr>
        <w:t xml:space="preserve">Le script extrait 6 couches et génère les fichiers dans data_geojson/</w:t>
      </w:r>
    </w:p>
    <w:p>
      <w:pPr>
        <w:spacing w:after="80"/>
      </w:pPr>
    </w:p>
    <w:p>
      <w:pPr>
        <w:pBdr>
          <w:left w:val="single" w:color="059669" w:sz="8"/>
        </w:pBdr>
        <w:shd w:fill="ECFDF5" w:val="clear"/>
        <w:spacing w:after="140" w:before="140"/>
        <w:ind w:left="200" w:right="200"/>
      </w:pPr>
      <w:r>
        <w:rPr>
          <w:rFonts w:ascii="Arial" w:cs="Arial" w:eastAsia="Arial" w:hAnsi="Arial"/>
          <w:b/>
          <w:bCs/>
          <w:color w:val="059669"/>
          <w:sz w:val="20"/>
          <w:szCs w:val="20"/>
        </w:rPr>
        <w:t xml:space="preserve">✅ Vérification : </w:t>
      </w:r>
      <w:r>
        <w:rPr>
          <w:rFonts w:ascii="Arial" w:cs="Arial" w:eastAsia="Arial" w:hAnsi="Arial"/>
          <w:i/>
          <w:iCs/>
          <w:color w:val="059669"/>
          <w:sz w:val="20"/>
          <w:szCs w:val="20"/>
        </w:rPr>
        <w:t xml:space="preserve">Tu dois voir un message « Extraction terminée ! » avec le nombre de features par couche. Un rapport _rapport_extraction.txt est aussi généré.</w:t>
      </w:r>
    </w:p>
    <w:p>
      <w:pPr>
        <w:spacing w:after="80"/>
      </w:pPr>
    </w:p>
    <w:p>
      <w:pPr>
        <w:pStyle w:val="Heading2"/>
        <w:spacing w:after="160" w:before="300"/>
      </w:pPr>
      <w:r>
        <w:rPr>
          <w:rFonts w:ascii="Arial" w:cs="Arial" w:eastAsia="Arial" w:hAnsi="Arial"/>
          <w:b/>
          <w:bCs/>
          <w:color w:val="1A1A2E"/>
          <w:sz w:val="25"/>
          <w:szCs w:val="25"/>
        </w:rPr>
        <w:t xml:space="preserve">1.3 Résultat attendu</w:t>
      </w:r>
    </w:p>
    <w:p>
      <w:pPr>
        <w:spacing w:after="120"/>
      </w:pPr>
      <w:r>
        <w:rPr>
          <w:rFonts w:ascii="Arial" w:cs="Arial" w:eastAsia="Arial" w:hAnsi="Arial"/>
          <w:b/>
          <w:bCs/>
          <w:color w:val="333333"/>
          <w:sz w:val="21"/>
          <w:szCs w:val="21"/>
        </w:rPr>
        <w:t xml:space="preserve">Après exécution, tu as cette structure :</w:t>
      </w:r>
    </w:p>
    <w:p>
      <w:pPr>
        <w:shd w:fill="F0F4F8" w:val="clear"/>
        <w:spacing w:after="20" w:before="80"/>
        <w:ind w:left="200" w:right="200"/>
      </w:pPr>
      <w:r>
        <w:rPr>
          <w:rFonts w:ascii="Consolas" w:cs="Consolas" w:eastAsia="Consolas" w:hAnsi="Consolas"/>
          <w:color w:val="1A1A2E"/>
          <w:sz w:val="17"/>
          <w:szCs w:val="17"/>
        </w:rPr>
        <w:t xml:space="preserve">data_geojson/</w:t>
      </w:r>
    </w:p>
    <w:p>
      <w:pPr>
        <w:shd w:fill="F0F4F8" w:val="clear"/>
        <w:spacing w:after="20" w:before="0"/>
        <w:ind w:left="200" w:right="200"/>
      </w:pPr>
      <w:r>
        <w:rPr>
          <w:rFonts w:ascii="Consolas" w:cs="Consolas" w:eastAsia="Consolas" w:hAnsi="Consolas"/>
          <w:color w:val="1A1A2E"/>
          <w:sz w:val="17"/>
          <w:szCs w:val="17"/>
        </w:rPr>
        <w:t xml:space="preserve">  ├── bus_stops.geojson        (arrêts de bus)</w:t>
      </w:r>
    </w:p>
    <w:p>
      <w:pPr>
        <w:shd w:fill="F0F4F8" w:val="clear"/>
        <w:spacing w:after="20" w:before="0"/>
        <w:ind w:left="200" w:right="200"/>
      </w:pPr>
      <w:r>
        <w:rPr>
          <w:rFonts w:ascii="Consolas" w:cs="Consolas" w:eastAsia="Consolas" w:hAnsi="Consolas"/>
          <w:color w:val="1A1A2E"/>
          <w:sz w:val="17"/>
          <w:szCs w:val="17"/>
        </w:rPr>
        <w:t xml:space="preserve">  ├── bus_stations.geojson     (gares routières)</w:t>
      </w:r>
    </w:p>
    <w:p>
      <w:pPr>
        <w:shd w:fill="F0F4F8" w:val="clear"/>
        <w:spacing w:after="20" w:before="0"/>
        <w:ind w:left="200" w:right="200"/>
      </w:pPr>
      <w:r>
        <w:rPr>
          <w:rFonts w:ascii="Consolas" w:cs="Consolas" w:eastAsia="Consolas" w:hAnsi="Consolas"/>
          <w:color w:val="1A1A2E"/>
          <w:sz w:val="17"/>
          <w:szCs w:val="17"/>
        </w:rPr>
        <w:t xml:space="preserve">  ├── bus_routes.geojson       (lignes de bus)</w:t>
      </w:r>
    </w:p>
    <w:p>
      <w:pPr>
        <w:shd w:fill="F0F4F8" w:val="clear"/>
        <w:spacing w:after="20" w:before="0"/>
        <w:ind w:left="200" w:right="200"/>
      </w:pPr>
      <w:r>
        <w:rPr>
          <w:rFonts w:ascii="Consolas" w:cs="Consolas" w:eastAsia="Consolas" w:hAnsi="Consolas"/>
          <w:color w:val="1A1A2E"/>
          <w:sz w:val="17"/>
          <w:szCs w:val="17"/>
        </w:rPr>
        <w:t xml:space="preserve">  ├── main_roads.geojson       (routes principales)</w:t>
      </w:r>
    </w:p>
    <w:p>
      <w:pPr>
        <w:shd w:fill="F0F4F8" w:val="clear"/>
        <w:spacing w:after="20" w:before="0"/>
        <w:ind w:left="200" w:right="200"/>
      </w:pPr>
      <w:r>
        <w:rPr>
          <w:rFonts w:ascii="Consolas" w:cs="Consolas" w:eastAsia="Consolas" w:hAnsi="Consolas"/>
          <w:color w:val="1A1A2E"/>
          <w:sz w:val="17"/>
          <w:szCs w:val="17"/>
        </w:rPr>
        <w:t xml:space="preserve">  ├── railways.geojson         (voies ferrées)</w:t>
      </w:r>
    </w:p>
    <w:p>
      <w:pPr>
        <w:shd w:fill="F0F4F8" w:val="clear"/>
        <w:spacing w:after="20" w:before="0"/>
        <w:ind w:left="200" w:right="200"/>
      </w:pPr>
      <w:r>
        <w:rPr>
          <w:rFonts w:ascii="Consolas" w:cs="Consolas" w:eastAsia="Consolas" w:hAnsi="Consolas"/>
          <w:color w:val="1A1A2E"/>
          <w:sz w:val="17"/>
          <w:szCs w:val="17"/>
        </w:rPr>
        <w:t xml:space="preserve">  ├── ferry.geojson            (transport lagunaire)</w:t>
      </w:r>
    </w:p>
    <w:p>
      <w:pPr>
        <w:shd w:fill="F0F4F8" w:val="clear"/>
        <w:spacing w:after="100" w:before="0"/>
        <w:ind w:left="200" w:right="200"/>
      </w:pPr>
      <w:r>
        <w:rPr>
          <w:rFonts w:ascii="Consolas" w:cs="Consolas" w:eastAsia="Consolas" w:hAnsi="Consolas"/>
          <w:color w:val="1A1A2E"/>
          <w:sz w:val="17"/>
          <w:szCs w:val="17"/>
        </w:rPr>
        <w:t xml:space="preserve">  └── _rapport_extraction.txt  (rapport)</w:t>
      </w:r>
    </w:p>
    <w:p>
      <w:pPr>
        <w:spacing w:after="80"/>
      </w:pPr>
    </w:p>
    <w:p>
      <w:pPr>
        <w:pBdr>
          <w:left w:val="single" w:color="DC2626" w:sz="8"/>
        </w:pBdr>
        <w:shd w:fill="FEE2E2" w:val="clear"/>
        <w:spacing w:after="140" w:before="140"/>
        <w:ind w:left="200" w:right="200"/>
      </w:pPr>
      <w:r>
        <w:rPr>
          <w:rFonts w:ascii="Arial" w:cs="Arial" w:eastAsia="Arial" w:hAnsi="Arial"/>
          <w:b/>
          <w:bCs/>
          <w:color w:val="DC2626"/>
          <w:sz w:val="20"/>
          <w:szCs w:val="20"/>
        </w:rPr>
        <w:t xml:space="preserve">⚠️ Important : </w:t>
      </w:r>
      <w:r>
        <w:rPr>
          <w:rFonts w:ascii="Arial" w:cs="Arial" w:eastAsia="Arial" w:hAnsi="Arial"/>
          <w:i/>
          <w:iCs/>
          <w:color w:val="DC2626"/>
          <w:sz w:val="20"/>
          <w:szCs w:val="20"/>
        </w:rPr>
        <w:t xml:space="preserve">Certaines couches peuvent avoir peu de données (ferry, railways). C’est normal — Abidjan n’est pas encore très cartographié dans OSM. Tu compléteras avec des données terrain.</w:t>
      </w:r>
    </w:p>
    <w:p>
      <w:r>
        <w:br w:type="page"/>
      </w:r>
    </w:p>
    <w:p>
      <w:pPr>
        <w:pStyle w:val="Heading1"/>
        <w:spacing w:after="200" w:before="400"/>
      </w:pPr>
      <w:r>
        <w:rPr>
          <w:rFonts w:ascii="Arial" w:cs="Arial" w:eastAsia="Arial" w:hAnsi="Arial"/>
          <w:b/>
          <w:bCs/>
          <w:color w:val="1B5E8C"/>
          <w:sz w:val="30"/>
          <w:szCs w:val="30"/>
        </w:rPr>
        <w:t xml:space="preserve">Étape 2 — Nettoyage dans QGIS</w:t>
      </w:r>
    </w:p>
    <w:p>
      <w:pPr>
        <w:spacing w:after="80"/>
      </w:pPr>
    </w:p>
    <w:p>
      <w:pPr>
        <w:spacing w:after="120"/>
      </w:pPr>
      <w:r>
        <w:rPr>
          <w:rFonts w:ascii="Arial" w:cs="Arial" w:eastAsia="Arial" w:hAnsi="Arial"/>
          <w:color w:val="333333"/>
          <w:sz w:val="21"/>
          <w:szCs w:val="21"/>
        </w:rPr>
        <w:t xml:space="preserve">C’est l’étape la plus importante. Les données OSM brutes contiennent des erreurs qu’il faut corriger AVANT de les charger dans la base de données.</w:t>
      </w:r>
    </w:p>
    <w:p>
      <w:pPr>
        <w:spacing w:after="80"/>
      </w:pPr>
    </w:p>
    <w:p>
      <w:pPr>
        <w:pStyle w:val="Heading2"/>
        <w:spacing w:after="160" w:before="300"/>
      </w:pPr>
      <w:r>
        <w:rPr>
          <w:rFonts w:ascii="Arial" w:cs="Arial" w:eastAsia="Arial" w:hAnsi="Arial"/>
          <w:b/>
          <w:bCs/>
          <w:color w:val="1A1A2E"/>
          <w:sz w:val="25"/>
          <w:szCs w:val="25"/>
        </w:rPr>
        <w:t xml:space="preserve">2.1 Ouvrir les GeoJSON dans QGIS</w:t>
      </w:r>
    </w:p>
    <w:p>
      <w:pPr>
        <w:pStyle w:val="ListParagraph"/>
        <w:numPr>
          <w:ilvl w:val="0"/>
          <w:numId w:val="2"/>
        </w:numPr>
        <w:spacing w:after="80"/>
      </w:pPr>
      <w:r>
        <w:rPr>
          <w:rFonts w:ascii="Arial" w:cs="Arial" w:eastAsia="Arial" w:hAnsi="Arial"/>
          <w:sz w:val="21"/>
          <w:szCs w:val="21"/>
        </w:rPr>
        <w:t xml:space="preserve">Ouvre QGIS sur ton PC</w:t>
      </w:r>
    </w:p>
    <w:p>
      <w:pPr>
        <w:pStyle w:val="ListParagraph"/>
        <w:numPr>
          <w:ilvl w:val="0"/>
          <w:numId w:val="2"/>
        </w:numPr>
        <w:spacing w:after="80"/>
      </w:pPr>
      <w:r>
        <w:rPr>
          <w:rFonts w:ascii="Arial" w:cs="Arial" w:eastAsia="Arial" w:hAnsi="Arial"/>
          <w:sz w:val="21"/>
          <w:szCs w:val="21"/>
        </w:rPr>
        <w:t xml:space="preserve">Menu Couche → Ajouter une couche → Ajouter une couche vecteur</w:t>
      </w:r>
    </w:p>
    <w:p>
      <w:pPr>
        <w:pStyle w:val="ListParagraph"/>
        <w:numPr>
          <w:ilvl w:val="0"/>
          <w:numId w:val="2"/>
        </w:numPr>
        <w:spacing w:after="80"/>
      </w:pPr>
      <w:r>
        <w:rPr>
          <w:rFonts w:ascii="Arial" w:cs="Arial" w:eastAsia="Arial" w:hAnsi="Arial"/>
          <w:sz w:val="21"/>
          <w:szCs w:val="21"/>
        </w:rPr>
        <w:t xml:space="preserve">Sélectionne les 6 fichiers GeoJSON du dossier data_geojson/</w:t>
      </w:r>
    </w:p>
    <w:p>
      <w:pPr>
        <w:pStyle w:val="ListParagraph"/>
        <w:numPr>
          <w:ilvl w:val="0"/>
          <w:numId w:val="2"/>
        </w:numPr>
        <w:spacing w:after="80"/>
      </w:pPr>
      <w:r>
        <w:rPr>
          <w:rFonts w:ascii="Arial" w:cs="Arial" w:eastAsia="Arial" w:hAnsi="Arial"/>
          <w:sz w:val="21"/>
          <w:szCs w:val="21"/>
        </w:rPr>
        <w:t xml:space="preserve">Ou plus simple : glisse-dépose les fichiers directement dans QGIS</w:t>
      </w:r>
    </w:p>
    <w:p>
      <w:pPr>
        <w:spacing w:after="80"/>
      </w:pPr>
    </w:p>
    <w:p>
      <w:pPr>
        <w:pBdr>
          <w:left w:val="single" w:color="059669" w:sz="8"/>
        </w:pBdr>
        <w:shd w:fill="ECFDF5" w:val="clear"/>
        <w:spacing w:after="140" w:before="140"/>
        <w:ind w:left="200" w:right="200"/>
      </w:pPr>
      <w:r>
        <w:rPr>
          <w:rFonts w:ascii="Arial" w:cs="Arial" w:eastAsia="Arial" w:hAnsi="Arial"/>
          <w:b/>
          <w:bCs/>
          <w:color w:val="059669"/>
          <w:sz w:val="20"/>
          <w:szCs w:val="20"/>
        </w:rPr>
        <w:t xml:space="preserve">✅ Vérification : </w:t>
      </w:r>
      <w:r>
        <w:rPr>
          <w:rFonts w:ascii="Arial" w:cs="Arial" w:eastAsia="Arial" w:hAnsi="Arial"/>
          <w:i/>
          <w:iCs/>
          <w:color w:val="059669"/>
          <w:sz w:val="20"/>
          <w:szCs w:val="20"/>
        </w:rPr>
        <w:t xml:space="preserve">Les couches apparaissent dans le panneau Couches à gauche. Vérifie le SCR en bas à droite : il doit afficher EPSG:4326.</w:t>
      </w:r>
    </w:p>
    <w:p>
      <w:pPr>
        <w:spacing w:after="80"/>
      </w:pPr>
    </w:p>
    <w:p>
      <w:pPr>
        <w:pStyle w:val="Heading2"/>
        <w:spacing w:after="160" w:before="300"/>
      </w:pPr>
      <w:r>
        <w:rPr>
          <w:rFonts w:ascii="Arial" w:cs="Arial" w:eastAsia="Arial" w:hAnsi="Arial"/>
          <w:b/>
          <w:bCs/>
          <w:color w:val="1A1A2E"/>
          <w:sz w:val="25"/>
          <w:szCs w:val="25"/>
        </w:rPr>
        <w:t xml:space="preserve">2.2 Vérifier les géométries</w:t>
      </w:r>
    </w:p>
    <w:p>
      <w:pPr>
        <w:pStyle w:val="ListParagraph"/>
        <w:numPr>
          <w:ilvl w:val="0"/>
          <w:numId w:val="2"/>
        </w:numPr>
        <w:spacing w:after="80"/>
      </w:pPr>
      <w:r>
        <w:rPr>
          <w:rFonts w:ascii="Arial" w:cs="Arial" w:eastAsia="Arial" w:hAnsi="Arial"/>
          <w:sz w:val="21"/>
          <w:szCs w:val="21"/>
        </w:rPr>
        <w:t xml:space="preserve">Sélectionne une couche (ex: bus_stops)</w:t>
      </w:r>
    </w:p>
    <w:p>
      <w:pPr>
        <w:pStyle w:val="ListParagraph"/>
        <w:numPr>
          <w:ilvl w:val="0"/>
          <w:numId w:val="2"/>
        </w:numPr>
        <w:spacing w:after="80"/>
      </w:pPr>
      <w:r>
        <w:rPr>
          <w:rFonts w:ascii="Arial" w:cs="Arial" w:eastAsia="Arial" w:hAnsi="Arial"/>
          <w:sz w:val="21"/>
          <w:szCs w:val="21"/>
        </w:rPr>
        <w:t xml:space="preserve">Menu Vecteur → Outils de géométrie → Vérifier la validité</w:t>
      </w:r>
    </w:p>
    <w:p>
      <w:pPr>
        <w:pStyle w:val="ListParagraph"/>
        <w:numPr>
          <w:ilvl w:val="0"/>
          <w:numId w:val="2"/>
        </w:numPr>
        <w:spacing w:after="80"/>
      </w:pPr>
      <w:r>
        <w:rPr>
          <w:rFonts w:ascii="Arial" w:cs="Arial" w:eastAsia="Arial" w:hAnsi="Arial"/>
          <w:sz w:val="21"/>
          <w:szCs w:val="21"/>
        </w:rPr>
        <w:t xml:space="preserve">Clique « Exécuter » — QGIS crée 3 couches temporaires : valide, invalide, erreurs</w:t>
      </w:r>
    </w:p>
    <w:p>
      <w:pPr>
        <w:pStyle w:val="ListParagraph"/>
        <w:numPr>
          <w:ilvl w:val="0"/>
          <w:numId w:val="2"/>
        </w:numPr>
        <w:spacing w:after="80"/>
      </w:pPr>
      <w:r>
        <w:rPr>
          <w:rFonts w:ascii="Arial" w:cs="Arial" w:eastAsia="Arial" w:hAnsi="Arial"/>
          <w:sz w:val="21"/>
          <w:szCs w:val="21"/>
        </w:rPr>
        <w:t xml:space="preserve">Si des géométries invalides existent, corrige-les :</w:t>
      </w:r>
    </w:p>
    <w:p>
      <w:pPr>
        <w:pStyle w:val="ListParagraph"/>
        <w:numPr>
          <w:ilvl w:val="0"/>
          <w:numId w:val="2"/>
        </w:numPr>
        <w:spacing w:after="80"/>
      </w:pPr>
      <w:r>
        <w:rPr>
          <w:rFonts w:ascii="Arial" w:cs="Arial" w:eastAsia="Arial" w:hAnsi="Arial"/>
          <w:sz w:val="21"/>
          <w:szCs w:val="21"/>
        </w:rPr>
        <w:t xml:space="preserve">Menu Vecteur → Outils de géométrie → Réparer les géométries</w:t>
      </w:r>
    </w:p>
    <w:p>
      <w:pPr>
        <w:pStyle w:val="ListParagraph"/>
        <w:numPr>
          <w:ilvl w:val="0"/>
          <w:numId w:val="2"/>
        </w:numPr>
        <w:spacing w:after="80"/>
      </w:pPr>
      <w:r>
        <w:rPr>
          <w:rFonts w:ascii="Arial" w:cs="Arial" w:eastAsia="Arial" w:hAnsi="Arial"/>
          <w:sz w:val="21"/>
          <w:szCs w:val="21"/>
        </w:rPr>
        <w:t xml:space="preserve">Répète pour CHAQUE couche de lignes (bus_routes, main_roads, railways, ferry)</w:t>
      </w:r>
    </w:p>
    <w:p>
      <w:pPr>
        <w:spacing w:after="80"/>
      </w:pPr>
    </w:p>
    <w:p>
      <w:pPr>
        <w:pBdr>
          <w:left w:val="single" w:color="D97706" w:sz="8"/>
        </w:pBdr>
        <w:shd w:fill="FFF3E0" w:val="clear"/>
        <w:spacing w:after="140" w:before="140"/>
        <w:ind w:left="200" w:right="200"/>
      </w:pPr>
      <w:r>
        <w:rPr>
          <w:rFonts w:ascii="Arial" w:cs="Arial" w:eastAsia="Arial" w:hAnsi="Arial"/>
          <w:b/>
          <w:bCs/>
          <w:color w:val="D97706"/>
          <w:sz w:val="20"/>
          <w:szCs w:val="20"/>
        </w:rPr>
        <w:t xml:space="preserve">💡 Astuce : </w:t>
      </w:r>
      <w:r>
        <w:rPr>
          <w:rFonts w:ascii="Arial" w:cs="Arial" w:eastAsia="Arial" w:hAnsi="Arial"/>
          <w:i/>
          <w:iCs/>
          <w:color w:val="D97706"/>
          <w:sz w:val="20"/>
          <w:szCs w:val="20"/>
        </w:rPr>
        <w:t xml:space="preserve">Les couches de points (bus_stops, bus_stations) ont rarement des erreurs de géométrie. Concentre-toi sur les lignes.</w:t>
      </w:r>
    </w:p>
    <w:p>
      <w:pPr>
        <w:spacing w:after="80"/>
      </w:pPr>
    </w:p>
    <w:p>
      <w:pPr>
        <w:pStyle w:val="Heading2"/>
        <w:spacing w:after="160" w:before="300"/>
      </w:pPr>
      <w:r>
        <w:rPr>
          <w:rFonts w:ascii="Arial" w:cs="Arial" w:eastAsia="Arial" w:hAnsi="Arial"/>
          <w:b/>
          <w:bCs/>
          <w:color w:val="1A1A2E"/>
          <w:sz w:val="25"/>
          <w:szCs w:val="25"/>
        </w:rPr>
        <w:t xml:space="preserve">2.3 Nettoyer les attributs</w:t>
      </w:r>
    </w:p>
    <w:p>
      <w:pPr>
        <w:spacing w:after="120"/>
      </w:pPr>
      <w:r>
        <w:rPr>
          <w:rFonts w:ascii="Arial" w:cs="Arial" w:eastAsia="Arial" w:hAnsi="Arial"/>
          <w:b/>
          <w:bCs/>
          <w:color w:val="333333"/>
          <w:sz w:val="21"/>
          <w:szCs w:val="21"/>
        </w:rPr>
        <w:t xml:space="preserve">Pour chaque couche, ouvre la table attributaire (clic droit → Ouvrir la table attributaire) :</w:t>
      </w:r>
    </w:p>
    <w:p>
      <w:pPr>
        <w:spacing w:after="80"/>
      </w:pPr>
    </w:p>
    <w:p>
      <w:pPr>
        <w:pStyle w:val="ListParagraph"/>
        <w:numPr>
          <w:ilvl w:val="0"/>
          <w:numId w:val="2"/>
        </w:numPr>
        <w:spacing w:after="80"/>
      </w:pPr>
      <w:r>
        <w:rPr>
          <w:rFonts w:ascii="Arial" w:cs="Arial" w:eastAsia="Arial" w:hAnsi="Arial"/>
          <w:sz w:val="21"/>
          <w:szCs w:val="21"/>
        </w:rPr>
        <w:t xml:space="preserve">Supprime les colonnes inutiles : crayon jaune (mode édition) → icône supprimer colonne</w:t>
      </w:r>
    </w:p>
    <w:p>
      <w:pPr>
        <w:pStyle w:val="ListParagraph"/>
        <w:numPr>
          <w:ilvl w:val="0"/>
          <w:numId w:val="2"/>
        </w:numPr>
        <w:spacing w:after="80"/>
      </w:pPr>
      <w:r>
        <w:rPr>
          <w:rFonts w:ascii="Arial" w:cs="Arial" w:eastAsia="Arial" w:hAnsi="Arial"/>
          <w:sz w:val="21"/>
          <w:szCs w:val="21"/>
        </w:rPr>
        <w:t xml:space="preserve">Renomme les colonnes pour qu’elles matchent le schéma PostGIS :</w:t>
      </w:r>
    </w:p>
    <w:p>
      <w:pPr>
        <w:shd w:fill="F0F4F8" w:val="clear"/>
        <w:spacing w:after="20" w:before="80"/>
        <w:ind w:left="200" w:right="200"/>
      </w:pPr>
      <w:r>
        <w:rPr>
          <w:rFonts w:ascii="Consolas" w:cs="Consolas" w:eastAsia="Consolas" w:hAnsi="Consolas"/>
          <w:color w:val="1A1A2E"/>
          <w:sz w:val="17"/>
          <w:szCs w:val="17"/>
        </w:rPr>
        <w:t xml:space="preserve">name       →  nom</w:t>
      </w:r>
    </w:p>
    <w:p>
      <w:pPr>
        <w:shd w:fill="F0F4F8" w:val="clear"/>
        <w:spacing w:after="20" w:before="0"/>
        <w:ind w:left="200" w:right="200"/>
      </w:pPr>
      <w:r>
        <w:rPr>
          <w:rFonts w:ascii="Consolas" w:cs="Consolas" w:eastAsia="Consolas" w:hAnsi="Consolas"/>
          <w:color w:val="1A1A2E"/>
          <w:sz w:val="17"/>
          <w:szCs w:val="17"/>
        </w:rPr>
        <w:t xml:space="preserve">operator   →  operateur</w:t>
      </w:r>
    </w:p>
    <w:p>
      <w:pPr>
        <w:shd w:fill="F0F4F8" w:val="clear"/>
        <w:spacing w:after="20" w:before="0"/>
        <w:ind w:left="200" w:right="200"/>
      </w:pPr>
      <w:r>
        <w:rPr>
          <w:rFonts w:ascii="Consolas" w:cs="Consolas" w:eastAsia="Consolas" w:hAnsi="Consolas"/>
          <w:color w:val="1A1A2E"/>
          <w:sz w:val="17"/>
          <w:szCs w:val="17"/>
        </w:rPr>
        <w:t xml:space="preserve">highway    →  type_route</w:t>
      </w:r>
    </w:p>
    <w:p>
      <w:pPr>
        <w:shd w:fill="F0F4F8" w:val="clear"/>
        <w:spacing w:after="20" w:before="0"/>
        <w:ind w:left="200" w:right="200"/>
      </w:pPr>
      <w:r>
        <w:rPr>
          <w:rFonts w:ascii="Consolas" w:cs="Consolas" w:eastAsia="Consolas" w:hAnsi="Consolas"/>
          <w:color w:val="1A1A2E"/>
          <w:sz w:val="17"/>
          <w:szCs w:val="17"/>
        </w:rPr>
        <w:t xml:space="preserve">railway    →  type_rail</w:t>
      </w:r>
    </w:p>
    <w:p>
      <w:pPr>
        <w:shd w:fill="F0F4F8" w:val="clear"/>
        <w:spacing w:after="20" w:before="0"/>
        <w:ind w:left="200" w:right="200"/>
      </w:pPr>
      <w:r>
        <w:rPr>
          <w:rFonts w:ascii="Consolas" w:cs="Consolas" w:eastAsia="Consolas" w:hAnsi="Consolas"/>
          <w:color w:val="1A1A2E"/>
          <w:sz w:val="17"/>
          <w:szCs w:val="17"/>
        </w:rPr>
        <w:t xml:space="preserve">ref        →  code_ligne</w:t>
      </w:r>
    </w:p>
    <w:p>
      <w:pPr>
        <w:shd w:fill="F0F4F8" w:val="clear"/>
        <w:spacing w:after="100" w:before="0"/>
        <w:ind w:left="200" w:right="200"/>
      </w:pPr>
      <w:r>
        <w:rPr>
          <w:rFonts w:ascii="Consolas" w:cs="Consolas" w:eastAsia="Consolas" w:hAnsi="Consolas"/>
          <w:color w:val="1A1A2E"/>
          <w:sz w:val="17"/>
          <w:szCs w:val="17"/>
        </w:rPr>
        <w:t xml:space="preserve">lanes      →  nb_voies</w:t>
      </w:r>
    </w:p>
    <w:p>
      <w:pPr>
        <w:pStyle w:val="ListParagraph"/>
        <w:numPr>
          <w:ilvl w:val="0"/>
          <w:numId w:val="2"/>
        </w:numPr>
        <w:spacing w:after="80"/>
      </w:pPr>
      <w:r>
        <w:rPr>
          <w:rFonts w:ascii="Arial" w:cs="Arial" w:eastAsia="Arial" w:hAnsi="Arial"/>
          <w:sz w:val="21"/>
          <w:szCs w:val="21"/>
        </w:rPr>
        <w:t xml:space="preserve">Complète les noms manquants (certains arrêts n’ont pas de nom dans OSM)</w:t>
      </w:r>
    </w:p>
    <w:p>
      <w:pPr>
        <w:pStyle w:val="ListParagraph"/>
        <w:numPr>
          <w:ilvl w:val="0"/>
          <w:numId w:val="2"/>
        </w:numPr>
        <w:spacing w:after="80"/>
      </w:pPr>
      <w:r>
        <w:rPr>
          <w:rFonts w:ascii="Arial" w:cs="Arial" w:eastAsia="Arial" w:hAnsi="Arial"/>
          <w:sz w:val="21"/>
          <w:szCs w:val="21"/>
        </w:rPr>
        <w:t xml:space="preserve">Supprime les doublons : Menu Vecteur → Outils de gestion de données → Supprimer les doublons</w:t>
      </w:r>
    </w:p>
    <w:p>
      <w:pPr>
        <w:spacing w:after="80"/>
      </w:pPr>
    </w:p>
    <w:p>
      <w:pPr>
        <w:pStyle w:val="Heading2"/>
        <w:spacing w:after="160" w:before="300"/>
      </w:pPr>
      <w:r>
        <w:rPr>
          <w:rFonts w:ascii="Arial" w:cs="Arial" w:eastAsia="Arial" w:hAnsi="Arial"/>
          <w:b/>
          <w:bCs/>
          <w:color w:val="1A1A2E"/>
          <w:sz w:val="25"/>
          <w:szCs w:val="25"/>
        </w:rPr>
        <w:t xml:space="preserve">2.4 Enrichir les données (optionnel mais valorisant)</w:t>
      </w:r>
    </w:p>
    <w:p>
      <w:pPr>
        <w:pStyle w:val="ListParagraph"/>
        <w:numPr>
          <w:ilvl w:val="0"/>
          <w:numId w:val="3"/>
        </w:numPr>
        <w:spacing w:after="60"/>
      </w:pPr>
      <w:r>
        <w:rPr>
          <w:rFonts w:ascii="Arial" w:cs="Arial" w:eastAsia="Arial" w:hAnsi="Arial"/>
          <w:sz w:val="21"/>
          <w:szCs w:val="21"/>
        </w:rPr>
        <w:t xml:space="preserve">Jointure spatiale pour ajouter un champ « commune » à chaque arrêt</w:t>
      </w:r>
    </w:p>
    <w:p>
      <w:pPr>
        <w:pStyle w:val="ListParagraph"/>
        <w:numPr>
          <w:ilvl w:val="0"/>
          <w:numId w:val="3"/>
        </w:numPr>
        <w:spacing w:after="60"/>
      </w:pPr>
      <w:r>
        <w:rPr>
          <w:rFonts w:ascii="Arial" w:cs="Arial" w:eastAsia="Arial" w:hAnsi="Arial"/>
          <w:sz w:val="21"/>
          <w:szCs w:val="21"/>
        </w:rPr>
        <w:t xml:space="preserve">Classifier les lignes par opérateur (SOTRA, STL, Woro-Woro)</w:t>
      </w:r>
    </w:p>
    <w:p>
      <w:pPr>
        <w:pStyle w:val="ListParagraph"/>
        <w:numPr>
          <w:ilvl w:val="0"/>
          <w:numId w:val="3"/>
        </w:numPr>
        <w:spacing w:after="60"/>
      </w:pPr>
      <w:r>
        <w:rPr>
          <w:rFonts w:ascii="Arial" w:cs="Arial" w:eastAsia="Arial" w:hAnsi="Arial"/>
          <w:sz w:val="21"/>
          <w:szCs w:val="21"/>
        </w:rPr>
        <w:t xml:space="preserve">Ajouter un champ « type_ligne » (express, standard, suburbain, lagunaire)</w:t>
      </w:r>
    </w:p>
    <w:p>
      <w:pPr>
        <w:spacing w:after="80"/>
      </w:pPr>
    </w:p>
    <w:p>
      <w:pPr>
        <w:pStyle w:val="Heading2"/>
        <w:spacing w:after="160" w:before="300"/>
      </w:pPr>
      <w:r>
        <w:rPr>
          <w:rFonts w:ascii="Arial" w:cs="Arial" w:eastAsia="Arial" w:hAnsi="Arial"/>
          <w:b/>
          <w:bCs/>
          <w:color w:val="1A1A2E"/>
          <w:sz w:val="25"/>
          <w:szCs w:val="25"/>
        </w:rPr>
        <w:t xml:space="preserve">2.5 Exporter les couches nettoyées</w:t>
      </w:r>
    </w:p>
    <w:p>
      <w:pPr>
        <w:pStyle w:val="ListParagraph"/>
        <w:numPr>
          <w:ilvl w:val="0"/>
          <w:numId w:val="2"/>
        </w:numPr>
        <w:spacing w:after="80"/>
      </w:pPr>
      <w:r>
        <w:rPr>
          <w:rFonts w:ascii="Arial" w:cs="Arial" w:eastAsia="Arial" w:hAnsi="Arial"/>
          <w:sz w:val="21"/>
          <w:szCs w:val="21"/>
        </w:rPr>
        <w:t xml:space="preserve">Crée un dossier data_clean/ dans ton projet</w:t>
      </w:r>
    </w:p>
    <w:p>
      <w:pPr>
        <w:pStyle w:val="ListParagraph"/>
        <w:numPr>
          <w:ilvl w:val="0"/>
          <w:numId w:val="2"/>
        </w:numPr>
        <w:spacing w:after="80"/>
      </w:pPr>
      <w:r>
        <w:rPr>
          <w:rFonts w:ascii="Arial" w:cs="Arial" w:eastAsia="Arial" w:hAnsi="Arial"/>
          <w:sz w:val="21"/>
          <w:szCs w:val="21"/>
        </w:rPr>
        <w:t xml:space="preserve">Pour chaque couche : clic droit → Exporter → Sauvegarder les entités sous...</w:t>
      </w:r>
    </w:p>
    <w:p>
      <w:pPr>
        <w:pStyle w:val="ListParagraph"/>
        <w:numPr>
          <w:ilvl w:val="0"/>
          <w:numId w:val="2"/>
        </w:numPr>
        <w:spacing w:after="80"/>
      </w:pPr>
      <w:r>
        <w:rPr>
          <w:rFonts w:ascii="Arial" w:cs="Arial" w:eastAsia="Arial" w:hAnsi="Arial"/>
          <w:sz w:val="21"/>
          <w:szCs w:val="21"/>
        </w:rPr>
        <w:t xml:space="preserve">Format : GeoJSON</w:t>
      </w:r>
    </w:p>
    <w:p>
      <w:pPr>
        <w:pStyle w:val="ListParagraph"/>
        <w:numPr>
          <w:ilvl w:val="0"/>
          <w:numId w:val="2"/>
        </w:numPr>
        <w:spacing w:after="80"/>
      </w:pPr>
      <w:r>
        <w:rPr>
          <w:rFonts w:ascii="Arial" w:cs="Arial" w:eastAsia="Arial" w:hAnsi="Arial"/>
          <w:sz w:val="21"/>
          <w:szCs w:val="21"/>
        </w:rPr>
        <w:t xml:space="preserve">SCR : EPSG:4326</w:t>
      </w:r>
    </w:p>
    <w:p>
      <w:pPr>
        <w:pStyle w:val="ListParagraph"/>
        <w:numPr>
          <w:ilvl w:val="0"/>
          <w:numId w:val="2"/>
        </w:numPr>
        <w:spacing w:after="80"/>
      </w:pPr>
      <w:r>
        <w:rPr>
          <w:rFonts w:ascii="Arial" w:cs="Arial" w:eastAsia="Arial" w:hAnsi="Arial"/>
          <w:sz w:val="21"/>
          <w:szCs w:val="21"/>
        </w:rPr>
        <w:t xml:space="preserve">Noms de fichiers : bus_stops_clean.geojson, bus_routes_clean.geojson, etc.</w:t>
      </w:r>
    </w:p>
    <w:p>
      <w:pPr>
        <w:spacing w:after="80"/>
      </w:pPr>
    </w:p>
    <w:p>
      <w:pPr>
        <w:shd w:fill="F0F4F8" w:val="clear"/>
        <w:spacing w:after="20" w:before="80"/>
        <w:ind w:left="200" w:right="200"/>
      </w:pPr>
      <w:r>
        <w:rPr>
          <w:rFonts w:ascii="Consolas" w:cs="Consolas" w:eastAsia="Consolas" w:hAnsi="Consolas"/>
          <w:color w:val="1A1A2E"/>
          <w:sz w:val="17"/>
          <w:szCs w:val="17"/>
        </w:rPr>
        <w:t xml:space="preserve">data_clean/</w:t>
      </w:r>
    </w:p>
    <w:p>
      <w:pPr>
        <w:shd w:fill="F0F4F8" w:val="clear"/>
        <w:spacing w:after="20" w:before="0"/>
        <w:ind w:left="200" w:right="200"/>
      </w:pPr>
      <w:r>
        <w:rPr>
          <w:rFonts w:ascii="Consolas" w:cs="Consolas" w:eastAsia="Consolas" w:hAnsi="Consolas"/>
          <w:color w:val="1A1A2E"/>
          <w:sz w:val="17"/>
          <w:szCs w:val="17"/>
        </w:rPr>
        <w:t xml:space="preserve">  ├── bus_stops_clean.geojson</w:t>
      </w:r>
    </w:p>
    <w:p>
      <w:pPr>
        <w:shd w:fill="F0F4F8" w:val="clear"/>
        <w:spacing w:after="20" w:before="0"/>
        <w:ind w:left="200" w:right="200"/>
      </w:pPr>
      <w:r>
        <w:rPr>
          <w:rFonts w:ascii="Consolas" w:cs="Consolas" w:eastAsia="Consolas" w:hAnsi="Consolas"/>
          <w:color w:val="1A1A2E"/>
          <w:sz w:val="17"/>
          <w:szCs w:val="17"/>
        </w:rPr>
        <w:t xml:space="preserve">  ├── bus_stations_clean.geojson</w:t>
      </w:r>
    </w:p>
    <w:p>
      <w:pPr>
        <w:shd w:fill="F0F4F8" w:val="clear"/>
        <w:spacing w:after="20" w:before="0"/>
        <w:ind w:left="200" w:right="200"/>
      </w:pPr>
      <w:r>
        <w:rPr>
          <w:rFonts w:ascii="Consolas" w:cs="Consolas" w:eastAsia="Consolas" w:hAnsi="Consolas"/>
          <w:color w:val="1A1A2E"/>
          <w:sz w:val="17"/>
          <w:szCs w:val="17"/>
        </w:rPr>
        <w:t xml:space="preserve">  ├── bus_routes_clean.geojson</w:t>
      </w:r>
    </w:p>
    <w:p>
      <w:pPr>
        <w:shd w:fill="F0F4F8" w:val="clear"/>
        <w:spacing w:after="20" w:before="0"/>
        <w:ind w:left="200" w:right="200"/>
      </w:pPr>
      <w:r>
        <w:rPr>
          <w:rFonts w:ascii="Consolas" w:cs="Consolas" w:eastAsia="Consolas" w:hAnsi="Consolas"/>
          <w:color w:val="1A1A2E"/>
          <w:sz w:val="17"/>
          <w:szCs w:val="17"/>
        </w:rPr>
        <w:t xml:space="preserve">  ├── main_roads_clean.geojson</w:t>
      </w:r>
    </w:p>
    <w:p>
      <w:pPr>
        <w:shd w:fill="F0F4F8" w:val="clear"/>
        <w:spacing w:after="20" w:before="0"/>
        <w:ind w:left="200" w:right="200"/>
      </w:pPr>
      <w:r>
        <w:rPr>
          <w:rFonts w:ascii="Consolas" w:cs="Consolas" w:eastAsia="Consolas" w:hAnsi="Consolas"/>
          <w:color w:val="1A1A2E"/>
          <w:sz w:val="17"/>
          <w:szCs w:val="17"/>
        </w:rPr>
        <w:t xml:space="preserve">  ├── railways_clean.geojson</w:t>
      </w:r>
    </w:p>
    <w:p>
      <w:pPr>
        <w:shd w:fill="F0F4F8" w:val="clear"/>
        <w:spacing w:after="100" w:before="0"/>
        <w:ind w:left="200" w:right="200"/>
      </w:pPr>
      <w:r>
        <w:rPr>
          <w:rFonts w:ascii="Consolas" w:cs="Consolas" w:eastAsia="Consolas" w:hAnsi="Consolas"/>
          <w:color w:val="1A1A2E"/>
          <w:sz w:val="17"/>
          <w:szCs w:val="17"/>
        </w:rPr>
        <w:t xml:space="preserve">  └── ferry_clean.geojson</w:t>
      </w:r>
    </w:p>
    <w:p>
      <w:pPr>
        <w:spacing w:after="80"/>
      </w:pPr>
    </w:p>
    <w:p>
      <w:pPr>
        <w:pBdr>
          <w:left w:val="single" w:color="2563EB" w:sz="8"/>
        </w:pBdr>
        <w:shd w:fill="EFF6FF" w:val="clear"/>
        <w:spacing w:after="140" w:before="140"/>
        <w:ind w:left="200" w:right="200"/>
      </w:pPr>
      <w:r>
        <w:rPr>
          <w:rFonts w:ascii="Arial" w:cs="Arial" w:eastAsia="Arial" w:hAnsi="Arial"/>
          <w:b/>
          <w:bCs/>
          <w:color w:val="2563EB"/>
          <w:sz w:val="20"/>
          <w:szCs w:val="20"/>
        </w:rPr>
        <w:t xml:space="preserve">🎯 Entretien : </w:t>
      </w:r>
      <w:r>
        <w:rPr>
          <w:rFonts w:ascii="Arial" w:cs="Arial" w:eastAsia="Arial" w:hAnsi="Arial"/>
          <w:i/>
          <w:iCs/>
          <w:color w:val="2563EB"/>
          <w:sz w:val="20"/>
          <w:szCs w:val="20"/>
        </w:rPr>
        <w:t xml:space="preserve">En entretien : « Pourquoi ne pas charger directement les données brutes ? » → « Les données OSM contiennent des géométries invalides, des attributs hétérogènes et des doublons. Le nettoyage QGIS est une étape d’ETL spatial indispensable pour garantir la qualité des données avant intégration. »</w:t>
      </w:r>
    </w:p>
    <w:p>
      <w:r>
        <w:br w:type="page"/>
      </w:r>
    </w:p>
    <w:p>
      <w:pPr>
        <w:pStyle w:val="Heading1"/>
        <w:spacing w:after="200" w:before="400"/>
      </w:pPr>
      <w:r>
        <w:rPr>
          <w:rFonts w:ascii="Arial" w:cs="Arial" w:eastAsia="Arial" w:hAnsi="Arial"/>
          <w:b/>
          <w:bCs/>
          <w:color w:val="1B5E8C"/>
          <w:sz w:val="30"/>
          <w:szCs w:val="30"/>
        </w:rPr>
        <w:t xml:space="preserve">Étape 3 — Créer la base Neon PostGIS</w:t>
      </w:r>
    </w:p>
    <w:p>
      <w:pPr>
        <w:spacing w:after="80"/>
      </w:pPr>
    </w:p>
    <w:p>
      <w:pPr>
        <w:pStyle w:val="Heading2"/>
        <w:spacing w:after="160" w:before="300"/>
      </w:pPr>
      <w:r>
        <w:rPr>
          <w:rFonts w:ascii="Arial" w:cs="Arial" w:eastAsia="Arial" w:hAnsi="Arial"/>
          <w:b/>
          <w:bCs/>
          <w:color w:val="1A1A2E"/>
          <w:sz w:val="25"/>
          <w:szCs w:val="25"/>
        </w:rPr>
        <w:t xml:space="preserve">3.1 Créer un compte Neon</w:t>
      </w:r>
    </w:p>
    <w:p>
      <w:pPr>
        <w:pStyle w:val="ListParagraph"/>
        <w:numPr>
          <w:ilvl w:val="0"/>
          <w:numId w:val="2"/>
        </w:numPr>
        <w:spacing w:after="80"/>
      </w:pPr>
      <w:r>
        <w:rPr>
          <w:rFonts w:ascii="Arial" w:cs="Arial" w:eastAsia="Arial" w:hAnsi="Arial"/>
          <w:sz w:val="21"/>
          <w:szCs w:val="21"/>
        </w:rPr>
        <w:t xml:space="preserve">Va sur https://neon.tech</w:t>
      </w:r>
    </w:p>
    <w:p>
      <w:pPr>
        <w:pStyle w:val="ListParagraph"/>
        <w:numPr>
          <w:ilvl w:val="0"/>
          <w:numId w:val="2"/>
        </w:numPr>
        <w:spacing w:after="80"/>
      </w:pPr>
      <w:r>
        <w:rPr>
          <w:rFonts w:ascii="Arial" w:cs="Arial" w:eastAsia="Arial" w:hAnsi="Arial"/>
          <w:sz w:val="21"/>
          <w:szCs w:val="21"/>
        </w:rPr>
        <w:t xml:space="preserve">Clique « Sign Up » → connecte-toi avec GitHub ou Google</w:t>
      </w:r>
    </w:p>
    <w:p>
      <w:pPr>
        <w:pStyle w:val="ListParagraph"/>
        <w:numPr>
          <w:ilvl w:val="0"/>
          <w:numId w:val="2"/>
        </w:numPr>
        <w:spacing w:after="80"/>
      </w:pPr>
      <w:r>
        <w:rPr>
          <w:rFonts w:ascii="Arial" w:cs="Arial" w:eastAsia="Arial" w:hAnsi="Arial"/>
          <w:sz w:val="21"/>
          <w:szCs w:val="21"/>
        </w:rPr>
        <w:t xml:space="preserve">Clique « New Project »</w:t>
      </w:r>
    </w:p>
    <w:p>
      <w:pPr>
        <w:pStyle w:val="ListParagraph"/>
        <w:numPr>
          <w:ilvl w:val="0"/>
          <w:numId w:val="2"/>
        </w:numPr>
        <w:spacing w:after="80"/>
      </w:pPr>
      <w:r>
        <w:rPr>
          <w:rFonts w:ascii="Arial" w:cs="Arial" w:eastAsia="Arial" w:hAnsi="Arial"/>
          <w:sz w:val="21"/>
          <w:szCs w:val="21"/>
        </w:rPr>
        <w:t xml:space="preserve">Nom du projet : transport-abidjan</w:t>
      </w:r>
    </w:p>
    <w:p>
      <w:pPr>
        <w:pStyle w:val="ListParagraph"/>
        <w:numPr>
          <w:ilvl w:val="0"/>
          <w:numId w:val="2"/>
        </w:numPr>
        <w:spacing w:after="80"/>
      </w:pPr>
      <w:r>
        <w:rPr>
          <w:rFonts w:ascii="Arial" w:cs="Arial" w:eastAsia="Arial" w:hAnsi="Arial"/>
          <w:sz w:val="21"/>
          <w:szCs w:val="21"/>
        </w:rPr>
        <w:t xml:space="preserve">Région : Europe (Frankfurt) — la plus proche de l’Afrique de l’Ouest</w:t>
      </w:r>
    </w:p>
    <w:p>
      <w:pPr>
        <w:pStyle w:val="ListParagraph"/>
        <w:numPr>
          <w:ilvl w:val="0"/>
          <w:numId w:val="2"/>
        </w:numPr>
        <w:spacing w:after="80"/>
      </w:pPr>
      <w:r>
        <w:rPr>
          <w:rFonts w:ascii="Arial" w:cs="Arial" w:eastAsia="Arial" w:hAnsi="Arial"/>
          <w:sz w:val="21"/>
          <w:szCs w:val="21"/>
        </w:rPr>
        <w:t xml:space="preserve">PostgreSQL version : la plus récente (16+)</w:t>
      </w:r>
    </w:p>
    <w:p>
      <w:pPr>
        <w:pStyle w:val="ListParagraph"/>
        <w:numPr>
          <w:ilvl w:val="0"/>
          <w:numId w:val="2"/>
        </w:numPr>
        <w:spacing w:after="80"/>
      </w:pPr>
      <w:r>
        <w:rPr>
          <w:rFonts w:ascii="Arial" w:cs="Arial" w:eastAsia="Arial" w:hAnsi="Arial"/>
          <w:sz w:val="21"/>
          <w:szCs w:val="21"/>
        </w:rPr>
        <w:t xml:space="preserve">Clique « Create Project »</w:t>
      </w:r>
    </w:p>
    <w:p>
      <w:pPr>
        <w:spacing w:after="80"/>
      </w:pPr>
    </w:p>
    <w:p>
      <w:pPr>
        <w:pStyle w:val="Heading2"/>
        <w:spacing w:after="160" w:before="300"/>
      </w:pPr>
      <w:r>
        <w:rPr>
          <w:rFonts w:ascii="Arial" w:cs="Arial" w:eastAsia="Arial" w:hAnsi="Arial"/>
          <w:b/>
          <w:bCs/>
          <w:color w:val="1A1A2E"/>
          <w:sz w:val="25"/>
          <w:szCs w:val="25"/>
        </w:rPr>
        <w:t xml:space="preserve">3.2 Copier la connection string</w:t>
      </w:r>
    </w:p>
    <w:p>
      <w:pPr>
        <w:pStyle w:val="ListParagraph"/>
        <w:numPr>
          <w:ilvl w:val="0"/>
          <w:numId w:val="2"/>
        </w:numPr>
        <w:spacing w:after="80"/>
      </w:pPr>
      <w:r>
        <w:rPr>
          <w:rFonts w:ascii="Arial" w:cs="Arial" w:eastAsia="Arial" w:hAnsi="Arial"/>
          <w:sz w:val="21"/>
          <w:szCs w:val="21"/>
        </w:rPr>
        <w:t xml:space="preserve">Après création, Neon affiche ta connection string</w:t>
      </w:r>
    </w:p>
    <w:p>
      <w:pPr>
        <w:pStyle w:val="ListParagraph"/>
        <w:numPr>
          <w:ilvl w:val="0"/>
          <w:numId w:val="2"/>
        </w:numPr>
        <w:spacing w:after="80"/>
      </w:pPr>
      <w:r>
        <w:rPr>
          <w:rFonts w:ascii="Arial" w:cs="Arial" w:eastAsia="Arial" w:hAnsi="Arial"/>
          <w:sz w:val="21"/>
          <w:szCs w:val="21"/>
        </w:rPr>
        <w:t xml:space="preserve">Elle ressemble à :</w:t>
      </w:r>
    </w:p>
    <w:p>
      <w:pPr>
        <w:shd w:fill="F0F4F8" w:val="clear"/>
        <w:spacing w:after="100" w:before="80"/>
        <w:ind w:left="200" w:right="200"/>
      </w:pPr>
      <w:r>
        <w:rPr>
          <w:rFonts w:ascii="Consolas" w:cs="Consolas" w:eastAsia="Consolas" w:hAnsi="Consolas"/>
          <w:color w:val="1A1A2E"/>
          <w:sz w:val="17"/>
          <w:szCs w:val="17"/>
        </w:rPr>
        <w:t xml:space="preserve">postgresql://edgar:xxxxx@ep-cool-rain-123456.eu-central-1.aws.neon.tech/neondb?sslmode=require</w:t>
      </w:r>
    </w:p>
    <w:p>
      <w:pPr>
        <w:pStyle w:val="ListParagraph"/>
        <w:numPr>
          <w:ilvl w:val="0"/>
          <w:numId w:val="2"/>
        </w:numPr>
        <w:spacing w:after="80"/>
      </w:pPr>
      <w:r>
        <w:rPr>
          <w:rFonts w:ascii="Arial" w:cs="Arial" w:eastAsia="Arial" w:hAnsi="Arial"/>
          <w:sz w:val="21"/>
          <w:szCs w:val="21"/>
        </w:rPr>
        <w:t xml:space="preserve">Copie cette URL — tu en auras besoin pour le script de chargement ET pour l’API FastAPI</w:t>
      </w:r>
    </w:p>
    <w:p>
      <w:pPr>
        <w:spacing w:after="80"/>
      </w:pPr>
    </w:p>
    <w:p>
      <w:pPr>
        <w:pBdr>
          <w:left w:val="single" w:color="DC2626" w:sz="8"/>
        </w:pBdr>
        <w:shd w:fill="FEE2E2" w:val="clear"/>
        <w:spacing w:after="140" w:before="140"/>
        <w:ind w:left="200" w:right="200"/>
      </w:pPr>
      <w:r>
        <w:rPr>
          <w:rFonts w:ascii="Arial" w:cs="Arial" w:eastAsia="Arial" w:hAnsi="Arial"/>
          <w:b/>
          <w:bCs/>
          <w:color w:val="DC2626"/>
          <w:sz w:val="20"/>
          <w:szCs w:val="20"/>
        </w:rPr>
        <w:t xml:space="preserve">⚠️ Important : </w:t>
      </w:r>
      <w:r>
        <w:rPr>
          <w:rFonts w:ascii="Arial" w:cs="Arial" w:eastAsia="Arial" w:hAnsi="Arial"/>
          <w:i/>
          <w:iCs/>
          <w:color w:val="DC2626"/>
          <w:sz w:val="20"/>
          <w:szCs w:val="20"/>
        </w:rPr>
        <w:t xml:space="preserve">Ne partage JAMAIS cette URL. Elle contient ton mot de passe. Ne la committe pas sur GitHub. Utilise un fichier .env.</w:t>
      </w:r>
    </w:p>
    <w:p>
      <w:pPr>
        <w:spacing w:after="80"/>
      </w:pPr>
    </w:p>
    <w:p>
      <w:pPr>
        <w:pStyle w:val="Heading2"/>
        <w:spacing w:after="160" w:before="300"/>
      </w:pPr>
      <w:r>
        <w:rPr>
          <w:rFonts w:ascii="Arial" w:cs="Arial" w:eastAsia="Arial" w:hAnsi="Arial"/>
          <w:b/>
          <w:bCs/>
          <w:color w:val="1A1A2E"/>
          <w:sz w:val="25"/>
          <w:szCs w:val="25"/>
        </w:rPr>
        <w:t xml:space="preserve">3.3 Activer PostGIS</w:t>
      </w:r>
    </w:p>
    <w:p>
      <w:pPr>
        <w:pStyle w:val="ListParagraph"/>
        <w:numPr>
          <w:ilvl w:val="0"/>
          <w:numId w:val="2"/>
        </w:numPr>
        <w:spacing w:after="80"/>
      </w:pPr>
      <w:r>
        <w:rPr>
          <w:rFonts w:ascii="Arial" w:cs="Arial" w:eastAsia="Arial" w:hAnsi="Arial"/>
          <w:sz w:val="21"/>
          <w:szCs w:val="21"/>
        </w:rPr>
        <w:t xml:space="preserve">Dans le dashboard Neon, va dans l’onglet « SQL Editor »</w:t>
      </w:r>
    </w:p>
    <w:p>
      <w:pPr>
        <w:pStyle w:val="ListParagraph"/>
        <w:numPr>
          <w:ilvl w:val="0"/>
          <w:numId w:val="2"/>
        </w:numPr>
        <w:spacing w:after="80"/>
      </w:pPr>
      <w:r>
        <w:rPr>
          <w:rFonts w:ascii="Arial" w:cs="Arial" w:eastAsia="Arial" w:hAnsi="Arial"/>
          <w:sz w:val="21"/>
          <w:szCs w:val="21"/>
        </w:rPr>
        <w:t xml:space="preserve">Exécute cette commande :</w:t>
      </w:r>
    </w:p>
    <w:p>
      <w:pPr>
        <w:shd w:fill="F0F4F8" w:val="clear"/>
        <w:spacing w:after="100" w:before="80"/>
        <w:ind w:left="200" w:right="200"/>
      </w:pPr>
      <w:r>
        <w:rPr>
          <w:rFonts w:ascii="Consolas" w:cs="Consolas" w:eastAsia="Consolas" w:hAnsi="Consolas"/>
          <w:color w:val="1A1A2E"/>
          <w:sz w:val="17"/>
          <w:szCs w:val="17"/>
        </w:rPr>
        <w:t xml:space="preserve">CREATE EXTENSION IF NOT EXISTS postgis;</w:t>
      </w:r>
    </w:p>
    <w:p>
      <w:pPr>
        <w:pStyle w:val="ListParagraph"/>
        <w:numPr>
          <w:ilvl w:val="0"/>
          <w:numId w:val="2"/>
        </w:numPr>
        <w:spacing w:after="80"/>
      </w:pPr>
      <w:r>
        <w:rPr>
          <w:rFonts w:ascii="Arial" w:cs="Arial" w:eastAsia="Arial" w:hAnsi="Arial"/>
          <w:sz w:val="21"/>
          <w:szCs w:val="21"/>
        </w:rPr>
        <w:t xml:space="preserve">Vérifie :</w:t>
      </w:r>
    </w:p>
    <w:p>
      <w:pPr>
        <w:shd w:fill="F0F4F8" w:val="clear"/>
        <w:spacing w:after="100" w:before="80"/>
        <w:ind w:left="200" w:right="200"/>
      </w:pPr>
      <w:r>
        <w:rPr>
          <w:rFonts w:ascii="Consolas" w:cs="Consolas" w:eastAsia="Consolas" w:hAnsi="Consolas"/>
          <w:color w:val="1A1A2E"/>
          <w:sz w:val="17"/>
          <w:szCs w:val="17"/>
        </w:rPr>
        <w:t xml:space="preserve">SELECT PostGIS_Version();</w:t>
      </w:r>
    </w:p>
    <w:p>
      <w:pPr>
        <w:spacing w:after="80"/>
      </w:pPr>
    </w:p>
    <w:p>
      <w:pPr>
        <w:pBdr>
          <w:left w:val="single" w:color="059669" w:sz="8"/>
        </w:pBdr>
        <w:shd w:fill="ECFDF5" w:val="clear"/>
        <w:spacing w:after="140" w:before="140"/>
        <w:ind w:left="200" w:right="200"/>
      </w:pPr>
      <w:r>
        <w:rPr>
          <w:rFonts w:ascii="Arial" w:cs="Arial" w:eastAsia="Arial" w:hAnsi="Arial"/>
          <w:b/>
          <w:bCs/>
          <w:color w:val="059669"/>
          <w:sz w:val="20"/>
          <w:szCs w:val="20"/>
        </w:rPr>
        <w:t xml:space="preserve">✅ Vérification : </w:t>
      </w:r>
      <w:r>
        <w:rPr>
          <w:rFonts w:ascii="Arial" w:cs="Arial" w:eastAsia="Arial" w:hAnsi="Arial"/>
          <w:i/>
          <w:iCs/>
          <w:color w:val="059669"/>
          <w:sz w:val="20"/>
          <w:szCs w:val="20"/>
        </w:rPr>
        <w:t xml:space="preserve">Tu dois voir une version type « 3.4 USE_GEOS=1 ... ». PostGIS est activé.</w:t>
      </w:r>
    </w:p>
    <w:p>
      <w:pPr>
        <w:spacing w:after="80"/>
      </w:pPr>
    </w:p>
    <w:p>
      <w:pPr>
        <w:pStyle w:val="Heading2"/>
        <w:spacing w:after="160" w:before="300"/>
      </w:pPr>
      <w:r>
        <w:rPr>
          <w:rFonts w:ascii="Arial" w:cs="Arial" w:eastAsia="Arial" w:hAnsi="Arial"/>
          <w:b/>
          <w:bCs/>
          <w:color w:val="1A1A2E"/>
          <w:sz w:val="25"/>
          <w:szCs w:val="25"/>
        </w:rPr>
        <w:t xml:space="preserve">3.4 Créer le schéma des tables</w:t>
      </w:r>
    </w:p>
    <w:p>
      <w:pPr>
        <w:pStyle w:val="ListParagraph"/>
        <w:numPr>
          <w:ilvl w:val="0"/>
          <w:numId w:val="2"/>
        </w:numPr>
        <w:spacing w:after="80"/>
      </w:pPr>
      <w:r>
        <w:rPr>
          <w:rFonts w:ascii="Arial" w:cs="Arial" w:eastAsia="Arial" w:hAnsi="Arial"/>
          <w:sz w:val="21"/>
          <w:szCs w:val="21"/>
        </w:rPr>
        <w:t xml:space="preserve">Toujours dans le SQL Editor de Neon</w:t>
      </w:r>
    </w:p>
    <w:p>
      <w:pPr>
        <w:pStyle w:val="ListParagraph"/>
        <w:numPr>
          <w:ilvl w:val="0"/>
          <w:numId w:val="2"/>
        </w:numPr>
        <w:spacing w:after="80"/>
      </w:pPr>
      <w:r>
        <w:rPr>
          <w:rFonts w:ascii="Arial" w:cs="Arial" w:eastAsia="Arial" w:hAnsi="Arial"/>
          <w:sz w:val="21"/>
          <w:szCs w:val="21"/>
        </w:rPr>
        <w:t xml:space="preserve">Ouvre le fichier scripts/schema.sql du projet</w:t>
      </w:r>
    </w:p>
    <w:p>
      <w:pPr>
        <w:pStyle w:val="ListParagraph"/>
        <w:numPr>
          <w:ilvl w:val="0"/>
          <w:numId w:val="2"/>
        </w:numPr>
        <w:spacing w:after="80"/>
      </w:pPr>
      <w:r>
        <w:rPr>
          <w:rFonts w:ascii="Arial" w:cs="Arial" w:eastAsia="Arial" w:hAnsi="Arial"/>
          <w:sz w:val="21"/>
          <w:szCs w:val="21"/>
        </w:rPr>
        <w:t xml:space="preserve">Copie tout le contenu et colle-le dans le SQL Editor</w:t>
      </w:r>
    </w:p>
    <w:p>
      <w:pPr>
        <w:pStyle w:val="ListParagraph"/>
        <w:numPr>
          <w:ilvl w:val="0"/>
          <w:numId w:val="2"/>
        </w:numPr>
        <w:spacing w:after="80"/>
      </w:pPr>
      <w:r>
        <w:rPr>
          <w:rFonts w:ascii="Arial" w:cs="Arial" w:eastAsia="Arial" w:hAnsi="Arial"/>
          <w:sz w:val="21"/>
          <w:szCs w:val="21"/>
        </w:rPr>
        <w:t xml:space="preserve">Clique « Run »</w:t>
      </w:r>
    </w:p>
    <w:p>
      <w:pPr>
        <w:spacing w:after="80"/>
      </w:pPr>
    </w:p>
    <w:p>
      <w:pPr>
        <w:spacing w:after="120"/>
      </w:pPr>
      <w:r>
        <w:rPr>
          <w:rFonts w:ascii="Arial" w:cs="Arial" w:eastAsia="Arial" w:hAnsi="Arial"/>
          <w:b/>
          <w:bCs/>
          <w:color w:val="333333"/>
          <w:sz w:val="21"/>
          <w:szCs w:val="21"/>
        </w:rPr>
        <w:t xml:space="preserve">Ce script crée :</w:t>
      </w:r>
    </w:p>
    <w:p>
      <w:pPr>
        <w:pStyle w:val="ListParagraph"/>
        <w:numPr>
          <w:ilvl w:val="0"/>
          <w:numId w:val="3"/>
        </w:numPr>
        <w:spacing w:after="60"/>
      </w:pPr>
      <w:r>
        <w:rPr>
          <w:rFonts w:ascii="Arial" w:cs="Arial" w:eastAsia="Arial" w:hAnsi="Arial"/>
          <w:sz w:val="21"/>
          <w:szCs w:val="21"/>
        </w:rPr>
        <w:t xml:space="preserve">Le schéma transport avec 7 tables (arrets, gares, lignes, routes, voies_ferrees, lagunaire, communes)</w:t>
      </w:r>
    </w:p>
    <w:p>
      <w:pPr>
        <w:pStyle w:val="ListParagraph"/>
        <w:numPr>
          <w:ilvl w:val="0"/>
          <w:numId w:val="3"/>
        </w:numPr>
        <w:spacing w:after="60"/>
      </w:pPr>
      <w:r>
        <w:rPr>
          <w:rFonts w:ascii="Arial" w:cs="Arial" w:eastAsia="Arial" w:hAnsi="Arial"/>
          <w:sz w:val="21"/>
          <w:szCs w:val="21"/>
        </w:rPr>
        <w:t xml:space="preserve">Les index spatiaux GIST sur chaque table</w:t>
      </w:r>
    </w:p>
    <w:p>
      <w:pPr>
        <w:pStyle w:val="ListParagraph"/>
        <w:numPr>
          <w:ilvl w:val="0"/>
          <w:numId w:val="3"/>
        </w:numPr>
        <w:spacing w:after="60"/>
      </w:pPr>
      <w:r>
        <w:rPr>
          <w:rFonts w:ascii="Arial" w:cs="Arial" w:eastAsia="Arial" w:hAnsi="Arial"/>
          <w:sz w:val="21"/>
          <w:szCs w:val="21"/>
        </w:rPr>
        <w:t xml:space="preserve">Les données initiales des 13 communes d’Abidjan</w:t>
      </w:r>
    </w:p>
    <w:p>
      <w:pPr>
        <w:spacing w:after="80"/>
      </w:pPr>
    </w:p>
    <w:p>
      <w:pPr>
        <w:pBdr>
          <w:left w:val="single" w:color="059669" w:sz="8"/>
        </w:pBdr>
        <w:shd w:fill="ECFDF5" w:val="clear"/>
        <w:spacing w:after="140" w:before="140"/>
        <w:ind w:left="200" w:right="200"/>
      </w:pPr>
      <w:r>
        <w:rPr>
          <w:rFonts w:ascii="Arial" w:cs="Arial" w:eastAsia="Arial" w:hAnsi="Arial"/>
          <w:b/>
          <w:bCs/>
          <w:color w:val="059669"/>
          <w:sz w:val="20"/>
          <w:szCs w:val="20"/>
        </w:rPr>
        <w:t xml:space="preserve">✅ Vérification : </w:t>
      </w:r>
      <w:r>
        <w:rPr>
          <w:rFonts w:ascii="Arial" w:cs="Arial" w:eastAsia="Arial" w:hAnsi="Arial"/>
          <w:i/>
          <w:iCs/>
          <w:color w:val="059669"/>
          <w:sz w:val="20"/>
          <w:szCs w:val="20"/>
        </w:rPr>
        <w:t xml:space="preserve">Vérifie en exécutant : SELECT COUNT(*) FROM transport.communes; → doit retourner 13.</w:t>
      </w:r>
    </w:p>
    <w:p>
      <w:r>
        <w:br w:type="page"/>
      </w:r>
    </w:p>
    <w:p>
      <w:pPr>
        <w:pStyle w:val="Heading2"/>
        <w:spacing w:after="160" w:before="300"/>
      </w:pPr>
      <w:r>
        <w:rPr>
          <w:rFonts w:ascii="Arial" w:cs="Arial" w:eastAsia="Arial" w:hAnsi="Arial"/>
          <w:b/>
          <w:bCs/>
          <w:color w:val="1A1A2E"/>
          <w:sz w:val="25"/>
          <w:szCs w:val="25"/>
        </w:rPr>
        <w:t xml:space="preserve">3.5 Charger les données nettoyées</w:t>
      </w:r>
    </w:p>
    <w:p>
      <w:pPr>
        <w:pStyle w:val="ListParagraph"/>
        <w:numPr>
          <w:ilvl w:val="0"/>
          <w:numId w:val="2"/>
        </w:numPr>
        <w:spacing w:after="80"/>
      </w:pPr>
      <w:r>
        <w:rPr>
          <w:rFonts w:ascii="Arial" w:cs="Arial" w:eastAsia="Arial" w:hAnsi="Arial"/>
          <w:sz w:val="21"/>
          <w:szCs w:val="21"/>
        </w:rPr>
        <w:t xml:space="preserve">Ouvre le fichier scripts/load_to_supabase.py</w:t>
      </w:r>
    </w:p>
    <w:p>
      <w:pPr>
        <w:pStyle w:val="ListParagraph"/>
        <w:numPr>
          <w:ilvl w:val="0"/>
          <w:numId w:val="2"/>
        </w:numPr>
        <w:spacing w:after="80"/>
      </w:pPr>
      <w:r>
        <w:rPr>
          <w:rFonts w:ascii="Arial" w:cs="Arial" w:eastAsia="Arial" w:hAnsi="Arial"/>
          <w:sz w:val="21"/>
          <w:szCs w:val="21"/>
        </w:rPr>
        <w:t xml:space="preserve">Remplace la variable DATABASE_URL par ta connection string Neon :</w:t>
      </w:r>
    </w:p>
    <w:p>
      <w:pPr>
        <w:shd w:fill="F0F4F8" w:val="clear"/>
        <w:spacing w:after="20" w:before="80"/>
        <w:ind w:left="200" w:right="200"/>
      </w:pPr>
      <w:r>
        <w:rPr>
          <w:rFonts w:ascii="Consolas" w:cs="Consolas" w:eastAsia="Consolas" w:hAnsi="Consolas"/>
          <w:color w:val="1A1A2E"/>
          <w:sz w:val="17"/>
          <w:szCs w:val="17"/>
        </w:rPr>
        <w:t xml:space="preserve">DATABASE_URL = "postgresql://edgar:xxxxx@ep-cool-rain-123456</w:t>
      </w:r>
    </w:p>
    <w:p>
      <w:pPr>
        <w:shd w:fill="F0F4F8" w:val="clear"/>
        <w:spacing w:after="100" w:before="0"/>
        <w:ind w:left="200" w:right="200"/>
      </w:pPr>
      <w:r>
        <w:rPr>
          <w:rFonts w:ascii="Consolas" w:cs="Consolas" w:eastAsia="Consolas" w:hAnsi="Consolas"/>
          <w:color w:val="1A1A2E"/>
          <w:sz w:val="17"/>
          <w:szCs w:val="17"/>
        </w:rPr>
        <w:t xml:space="preserve">               .eu-central-1.aws.neon.tech/neondb?sslmode=require"</w:t>
      </w:r>
    </w:p>
    <w:p>
      <w:pPr>
        <w:pStyle w:val="ListParagraph"/>
        <w:numPr>
          <w:ilvl w:val="0"/>
          <w:numId w:val="2"/>
        </w:numPr>
        <w:spacing w:after="80"/>
      </w:pPr>
      <w:r>
        <w:rPr>
          <w:rFonts w:ascii="Arial" w:cs="Arial" w:eastAsia="Arial" w:hAnsi="Arial"/>
          <w:sz w:val="21"/>
          <w:szCs w:val="21"/>
        </w:rPr>
        <w:t xml:space="preserve">Dans PowerShell :</w:t>
      </w:r>
    </w:p>
    <w:p>
      <w:pPr>
        <w:shd w:fill="F0F4F8" w:val="clear"/>
        <w:spacing w:after="20" w:before="80"/>
        <w:ind w:left="200" w:right="200"/>
      </w:pPr>
      <w:r>
        <w:rPr>
          <w:rFonts w:ascii="Consolas" w:cs="Consolas" w:eastAsia="Consolas" w:hAnsi="Consolas"/>
          <w:color w:val="1A1A2E"/>
          <w:sz w:val="17"/>
          <w:szCs w:val="17"/>
        </w:rPr>
        <w:t xml:space="preserve">pip install psycopg2-binary</w:t>
      </w:r>
    </w:p>
    <w:p>
      <w:pPr>
        <w:shd w:fill="F0F4F8" w:val="clear"/>
        <w:spacing w:after="100" w:before="0"/>
        <w:ind w:left="200" w:right="200"/>
      </w:pPr>
      <w:r>
        <w:rPr>
          <w:rFonts w:ascii="Consolas" w:cs="Consolas" w:eastAsia="Consolas" w:hAnsi="Consolas"/>
          <w:color w:val="1A1A2E"/>
          <w:sz w:val="17"/>
          <w:szCs w:val="17"/>
        </w:rPr>
        <w:t xml:space="preserve">python scripts/load_to_supabase.py</w:t>
      </w:r>
    </w:p>
    <w:p>
      <w:pPr>
        <w:pStyle w:val="ListParagraph"/>
        <w:numPr>
          <w:ilvl w:val="0"/>
          <w:numId w:val="2"/>
        </w:numPr>
        <w:spacing w:after="80"/>
      </w:pPr>
      <w:r>
        <w:rPr>
          <w:rFonts w:ascii="Arial" w:cs="Arial" w:eastAsia="Arial" w:hAnsi="Arial"/>
          <w:sz w:val="21"/>
          <w:szCs w:val="21"/>
        </w:rPr>
        <w:t xml:space="preserve">Le script charge chaque fichier GeoJSON nettoyé dans sa table PostGIS</w:t>
      </w:r>
    </w:p>
    <w:p>
      <w:pPr>
        <w:spacing w:after="80"/>
      </w:pPr>
    </w:p>
    <w:p>
      <w:pPr>
        <w:pBdr>
          <w:left w:val="single" w:color="059669" w:sz="8"/>
        </w:pBdr>
        <w:shd w:fill="ECFDF5" w:val="clear"/>
        <w:spacing w:after="140" w:before="140"/>
        <w:ind w:left="200" w:right="200"/>
      </w:pPr>
      <w:r>
        <w:rPr>
          <w:rFonts w:ascii="Arial" w:cs="Arial" w:eastAsia="Arial" w:hAnsi="Arial"/>
          <w:b/>
          <w:bCs/>
          <w:color w:val="059669"/>
          <w:sz w:val="20"/>
          <w:szCs w:val="20"/>
        </w:rPr>
        <w:t xml:space="preserve">✅ Vérification : </w:t>
      </w:r>
      <w:r>
        <w:rPr>
          <w:rFonts w:ascii="Arial" w:cs="Arial" w:eastAsia="Arial" w:hAnsi="Arial"/>
          <w:i/>
          <w:iCs/>
          <w:color w:val="059669"/>
          <w:sz w:val="20"/>
          <w:szCs w:val="20"/>
        </w:rPr>
        <w:t xml:space="preserve">Tu verras le nombre de features chargées par table. Vérifie dans le SQL Editor Neon : SELECT COUNT(*) FROM transport.arrets;</w:t>
      </w:r>
    </w:p>
    <w:p>
      <w:pPr>
        <w:spacing w:after="80"/>
      </w:pPr>
    </w:p>
    <w:p>
      <w:pPr>
        <w:pStyle w:val="Heading2"/>
        <w:spacing w:after="160" w:before="300"/>
      </w:pPr>
      <w:r>
        <w:rPr>
          <w:rFonts w:ascii="Arial" w:cs="Arial" w:eastAsia="Arial" w:hAnsi="Arial"/>
          <w:b/>
          <w:bCs/>
          <w:color w:val="1A1A2E"/>
          <w:sz w:val="25"/>
          <w:szCs w:val="25"/>
        </w:rPr>
        <w:t xml:space="preserve">3.6 Tester des requêtes spatiales</w:t>
      </w:r>
    </w:p>
    <w:p>
      <w:pPr>
        <w:spacing w:after="120"/>
      </w:pPr>
      <w:r>
        <w:rPr>
          <w:rFonts w:ascii="Arial" w:cs="Arial" w:eastAsia="Arial" w:hAnsi="Arial"/>
          <w:color w:val="333333"/>
          <w:sz w:val="21"/>
          <w:szCs w:val="21"/>
        </w:rPr>
        <w:t xml:space="preserve">Dans le SQL Editor Neon, teste ces requêtes pour vérifier que tout fonctionne :</w:t>
      </w:r>
    </w:p>
    <w:p>
      <w:pPr>
        <w:spacing w:after="80"/>
      </w:pPr>
    </w:p>
    <w:p>
      <w:pPr>
        <w:spacing w:after="120" w:before="220"/>
      </w:pPr>
      <w:r>
        <w:rPr>
          <w:rFonts w:ascii="Arial" w:cs="Arial" w:eastAsia="Arial" w:hAnsi="Arial"/>
          <w:b/>
          <w:bCs/>
          <w:color w:val="4A5568"/>
          <w:sz w:val="22"/>
          <w:szCs w:val="22"/>
        </w:rPr>
        <w:t xml:space="preserve">A. Arrêts dans un rayon de 500m de la Gare d’Adjamé</w:t>
      </w:r>
    </w:p>
    <w:p>
      <w:pPr>
        <w:shd w:fill="F0F4F8" w:val="clear"/>
        <w:spacing w:after="20" w:before="80"/>
        <w:ind w:left="200" w:right="200"/>
      </w:pPr>
      <w:r>
        <w:rPr>
          <w:rFonts w:ascii="Consolas" w:cs="Consolas" w:eastAsia="Consolas" w:hAnsi="Consolas"/>
          <w:color w:val="1A1A2E"/>
          <w:sz w:val="17"/>
          <w:szCs w:val="17"/>
        </w:rPr>
        <w:t xml:space="preserve">SELECT nom, ROUND(ST_Distance(</w:t>
      </w:r>
    </w:p>
    <w:p>
      <w:pPr>
        <w:shd w:fill="F0F4F8" w:val="clear"/>
        <w:spacing w:after="20" w:before="0"/>
        <w:ind w:left="200" w:right="200"/>
      </w:pPr>
      <w:r>
        <w:rPr>
          <w:rFonts w:ascii="Consolas" w:cs="Consolas" w:eastAsia="Consolas" w:hAnsi="Consolas"/>
          <w:color w:val="1A1A2E"/>
          <w:sz w:val="17"/>
          <w:szCs w:val="17"/>
        </w:rPr>
        <w:t xml:space="preserve">  geom::geography,</w:t>
      </w:r>
    </w:p>
    <w:p>
      <w:pPr>
        <w:shd w:fill="F0F4F8" w:val="clear"/>
        <w:spacing w:after="20" w:before="0"/>
        <w:ind w:left="200" w:right="200"/>
      </w:pPr>
      <w:r>
        <w:rPr>
          <w:rFonts w:ascii="Consolas" w:cs="Consolas" w:eastAsia="Consolas" w:hAnsi="Consolas"/>
          <w:color w:val="1A1A2E"/>
          <w:sz w:val="17"/>
          <w:szCs w:val="17"/>
        </w:rPr>
        <w:t xml:space="preserve">  ST_SetSRID(ST_MakePoint(-4.0269, 5.3522), 4326)::geography</w:t>
      </w:r>
    </w:p>
    <w:p>
      <w:pPr>
        <w:shd w:fill="F0F4F8" w:val="clear"/>
        <w:spacing w:after="20" w:before="0"/>
        <w:ind w:left="200" w:right="200"/>
      </w:pPr>
      <w:r>
        <w:rPr>
          <w:rFonts w:ascii="Consolas" w:cs="Consolas" w:eastAsia="Consolas" w:hAnsi="Consolas"/>
          <w:color w:val="1A1A2E"/>
          <w:sz w:val="17"/>
          <w:szCs w:val="17"/>
        </w:rPr>
        <w:t xml:space="preserve">)::numeric) AS distance_m</w:t>
      </w:r>
    </w:p>
    <w:p>
      <w:pPr>
        <w:shd w:fill="F0F4F8" w:val="clear"/>
        <w:spacing w:after="20" w:before="0"/>
        <w:ind w:left="200" w:right="200"/>
      </w:pPr>
      <w:r>
        <w:rPr>
          <w:rFonts w:ascii="Consolas" w:cs="Consolas" w:eastAsia="Consolas" w:hAnsi="Consolas"/>
          <w:color w:val="1A1A2E"/>
          <w:sz w:val="17"/>
          <w:szCs w:val="17"/>
        </w:rPr>
        <w:t xml:space="preserve">FROM transport.arrets</w:t>
      </w:r>
    </w:p>
    <w:p>
      <w:pPr>
        <w:shd w:fill="F0F4F8" w:val="clear"/>
        <w:spacing w:after="20" w:before="0"/>
        <w:ind w:left="200" w:right="200"/>
      </w:pPr>
      <w:r>
        <w:rPr>
          <w:rFonts w:ascii="Consolas" w:cs="Consolas" w:eastAsia="Consolas" w:hAnsi="Consolas"/>
          <w:color w:val="1A1A2E"/>
          <w:sz w:val="17"/>
          <w:szCs w:val="17"/>
        </w:rPr>
        <w:t xml:space="preserve">WHERE ST_DWithin(</w:t>
      </w:r>
    </w:p>
    <w:p>
      <w:pPr>
        <w:shd w:fill="F0F4F8" w:val="clear"/>
        <w:spacing w:after="20" w:before="0"/>
        <w:ind w:left="200" w:right="200"/>
      </w:pPr>
      <w:r>
        <w:rPr>
          <w:rFonts w:ascii="Consolas" w:cs="Consolas" w:eastAsia="Consolas" w:hAnsi="Consolas"/>
          <w:color w:val="1A1A2E"/>
          <w:sz w:val="17"/>
          <w:szCs w:val="17"/>
        </w:rPr>
        <w:t xml:space="preserve">  geom::geography,</w:t>
      </w:r>
    </w:p>
    <w:p>
      <w:pPr>
        <w:shd w:fill="F0F4F8" w:val="clear"/>
        <w:spacing w:after="20" w:before="0"/>
        <w:ind w:left="200" w:right="200"/>
      </w:pPr>
      <w:r>
        <w:rPr>
          <w:rFonts w:ascii="Consolas" w:cs="Consolas" w:eastAsia="Consolas" w:hAnsi="Consolas"/>
          <w:color w:val="1A1A2E"/>
          <w:sz w:val="17"/>
          <w:szCs w:val="17"/>
        </w:rPr>
        <w:t xml:space="preserve">  ST_SetSRID(ST_MakePoint(-4.0269, 5.3522), 4326)::geography,</w:t>
      </w:r>
    </w:p>
    <w:p>
      <w:pPr>
        <w:shd w:fill="F0F4F8" w:val="clear"/>
        <w:spacing w:after="20" w:before="0"/>
        <w:ind w:left="200" w:right="200"/>
      </w:pPr>
      <w:r>
        <w:rPr>
          <w:rFonts w:ascii="Consolas" w:cs="Consolas" w:eastAsia="Consolas" w:hAnsi="Consolas"/>
          <w:color w:val="1A1A2E"/>
          <w:sz w:val="17"/>
          <w:szCs w:val="17"/>
        </w:rPr>
        <w:t xml:space="preserve">  500</w:t>
      </w:r>
    </w:p>
    <w:p>
      <w:pPr>
        <w:shd w:fill="F0F4F8" w:val="clear"/>
        <w:spacing w:after="20" w:before="0"/>
        <w:ind w:left="200" w:right="200"/>
      </w:pPr>
      <w:r>
        <w:rPr>
          <w:rFonts w:ascii="Consolas" w:cs="Consolas" w:eastAsia="Consolas" w:hAnsi="Consolas"/>
          <w:color w:val="1A1A2E"/>
          <w:sz w:val="17"/>
          <w:szCs w:val="17"/>
        </w:rPr>
        <w:t xml:space="preserve">)</w:t>
      </w:r>
    </w:p>
    <w:p>
      <w:pPr>
        <w:shd w:fill="F0F4F8" w:val="clear"/>
        <w:spacing w:after="100" w:before="0"/>
        <w:ind w:left="200" w:right="200"/>
      </w:pPr>
      <w:r>
        <w:rPr>
          <w:rFonts w:ascii="Consolas" w:cs="Consolas" w:eastAsia="Consolas" w:hAnsi="Consolas"/>
          <w:color w:val="1A1A2E"/>
          <w:sz w:val="17"/>
          <w:szCs w:val="17"/>
        </w:rPr>
        <w:t xml:space="preserve">ORDER BY distance_m;</w:t>
      </w:r>
    </w:p>
    <w:p>
      <w:pPr>
        <w:spacing w:after="80"/>
      </w:pPr>
    </w:p>
    <w:p>
      <w:pPr>
        <w:spacing w:after="120" w:before="220"/>
      </w:pPr>
      <w:r>
        <w:rPr>
          <w:rFonts w:ascii="Arial" w:cs="Arial" w:eastAsia="Arial" w:hAnsi="Arial"/>
          <w:b/>
          <w:bCs/>
          <w:color w:val="4A5568"/>
          <w:sz w:val="22"/>
          <w:szCs w:val="22"/>
        </w:rPr>
        <w:t xml:space="preserve">B. Longueur totale du réseau routier par type</w:t>
      </w:r>
    </w:p>
    <w:p>
      <w:pPr>
        <w:shd w:fill="F0F4F8" w:val="clear"/>
        <w:spacing w:after="20" w:before="80"/>
        <w:ind w:left="200" w:right="200"/>
      </w:pPr>
      <w:r>
        <w:rPr>
          <w:rFonts w:ascii="Consolas" w:cs="Consolas" w:eastAsia="Consolas" w:hAnsi="Consolas"/>
          <w:color w:val="1A1A2E"/>
          <w:sz w:val="17"/>
          <w:szCs w:val="17"/>
        </w:rPr>
        <w:t xml:space="preserve">SELECT type_route,</w:t>
      </w:r>
    </w:p>
    <w:p>
      <w:pPr>
        <w:shd w:fill="F0F4F8" w:val="clear"/>
        <w:spacing w:after="20" w:before="0"/>
        <w:ind w:left="200" w:right="200"/>
      </w:pPr>
      <w:r>
        <w:rPr>
          <w:rFonts w:ascii="Consolas" w:cs="Consolas" w:eastAsia="Consolas" w:hAnsi="Consolas"/>
          <w:color w:val="1A1A2E"/>
          <w:sz w:val="17"/>
          <w:szCs w:val="17"/>
        </w:rPr>
        <w:t xml:space="preserve">  ROUND(SUM(ST_Length(geom::geography)/1000)::numeric, 2) AS km</w:t>
      </w:r>
    </w:p>
    <w:p>
      <w:pPr>
        <w:shd w:fill="F0F4F8" w:val="clear"/>
        <w:spacing w:after="20" w:before="0"/>
        <w:ind w:left="200" w:right="200"/>
      </w:pPr>
      <w:r>
        <w:rPr>
          <w:rFonts w:ascii="Consolas" w:cs="Consolas" w:eastAsia="Consolas" w:hAnsi="Consolas"/>
          <w:color w:val="1A1A2E"/>
          <w:sz w:val="17"/>
          <w:szCs w:val="17"/>
        </w:rPr>
        <w:t xml:space="preserve">FROM transport.routes</w:t>
      </w:r>
    </w:p>
    <w:p>
      <w:pPr>
        <w:shd w:fill="F0F4F8" w:val="clear"/>
        <w:spacing w:after="100" w:before="0"/>
        <w:ind w:left="200" w:right="200"/>
      </w:pPr>
      <w:r>
        <w:rPr>
          <w:rFonts w:ascii="Consolas" w:cs="Consolas" w:eastAsia="Consolas" w:hAnsi="Consolas"/>
          <w:color w:val="1A1A2E"/>
          <w:sz w:val="17"/>
          <w:szCs w:val="17"/>
        </w:rPr>
        <w:t xml:space="preserve">GROUP BY type_route ORDER BY km DESC;</w:t>
      </w:r>
    </w:p>
    <w:p>
      <w:pPr>
        <w:spacing w:after="80"/>
      </w:pPr>
    </w:p>
    <w:p>
      <w:pPr>
        <w:pBdr>
          <w:left w:val="single" w:color="2563EB" w:sz="8"/>
        </w:pBdr>
        <w:shd w:fill="EFF6FF" w:val="clear"/>
        <w:spacing w:after="140" w:before="140"/>
        <w:ind w:left="200" w:right="200"/>
      </w:pPr>
      <w:r>
        <w:rPr>
          <w:rFonts w:ascii="Arial" w:cs="Arial" w:eastAsia="Arial" w:hAnsi="Arial"/>
          <w:b/>
          <w:bCs/>
          <w:color w:val="2563EB"/>
          <w:sz w:val="20"/>
          <w:szCs w:val="20"/>
        </w:rPr>
        <w:t xml:space="preserve">🎯 Entretien : </w:t>
      </w:r>
      <w:r>
        <w:rPr>
          <w:rFonts w:ascii="Arial" w:cs="Arial" w:eastAsia="Arial" w:hAnsi="Arial"/>
          <w:i/>
          <w:iCs/>
          <w:color w:val="2563EB"/>
          <w:sz w:val="20"/>
          <w:szCs w:val="20"/>
        </w:rPr>
        <w:t xml:space="preserve">En entretien : « Quelle est la différence entre ::geometry et ::geography ? » → « geometry travaille en coordonnées projetées (degrés), geography travaille sur le sphéroïde terrestre et retourne des distances en mètres. Pour des calculs de distance réels, le cast ::geography est indispensable. »</w:t>
      </w:r>
    </w:p>
    <w:p>
      <w:r>
        <w:br w:type="page"/>
      </w:r>
    </w:p>
    <w:p>
      <w:pPr>
        <w:pStyle w:val="Heading1"/>
        <w:spacing w:after="200" w:before="400"/>
      </w:pPr>
      <w:r>
        <w:rPr>
          <w:rFonts w:ascii="Arial" w:cs="Arial" w:eastAsia="Arial" w:hAnsi="Arial"/>
          <w:b/>
          <w:bCs/>
          <w:color w:val="1B5E8C"/>
          <w:sz w:val="30"/>
          <w:szCs w:val="30"/>
        </w:rPr>
        <w:t xml:space="preserve">Étape 4 — Lancer l’API FastAPI</w:t>
      </w:r>
    </w:p>
    <w:p>
      <w:pPr>
        <w:spacing w:after="80"/>
      </w:pPr>
    </w:p>
    <w:p>
      <w:pPr>
        <w:pStyle w:val="Heading2"/>
        <w:spacing w:after="160" w:before="300"/>
      </w:pPr>
      <w:r>
        <w:rPr>
          <w:rFonts w:ascii="Arial" w:cs="Arial" w:eastAsia="Arial" w:hAnsi="Arial"/>
          <w:b/>
          <w:bCs/>
          <w:color w:val="1A1A2E"/>
          <w:sz w:val="25"/>
          <w:szCs w:val="25"/>
        </w:rPr>
        <w:t xml:space="preserve">4.1 Configurer l’API</w:t>
      </w:r>
    </w:p>
    <w:p>
      <w:pPr>
        <w:pStyle w:val="ListParagraph"/>
        <w:numPr>
          <w:ilvl w:val="0"/>
          <w:numId w:val="2"/>
        </w:numPr>
        <w:spacing w:after="80"/>
      </w:pPr>
      <w:r>
        <w:rPr>
          <w:rFonts w:ascii="Arial" w:cs="Arial" w:eastAsia="Arial" w:hAnsi="Arial"/>
          <w:sz w:val="21"/>
          <w:szCs w:val="21"/>
        </w:rPr>
        <w:t xml:space="preserve">Ouvre le dossier api/ du projet</w:t>
      </w:r>
    </w:p>
    <w:p>
      <w:pPr>
        <w:pStyle w:val="ListParagraph"/>
        <w:numPr>
          <w:ilvl w:val="0"/>
          <w:numId w:val="2"/>
        </w:numPr>
        <w:spacing w:after="80"/>
      </w:pPr>
      <w:r>
        <w:rPr>
          <w:rFonts w:ascii="Arial" w:cs="Arial" w:eastAsia="Arial" w:hAnsi="Arial"/>
          <w:sz w:val="21"/>
          <w:szCs w:val="21"/>
        </w:rPr>
        <w:t xml:space="preserve">Copie api/.env.example en api/.env</w:t>
      </w:r>
    </w:p>
    <w:p>
      <w:pPr>
        <w:pStyle w:val="ListParagraph"/>
        <w:numPr>
          <w:ilvl w:val="0"/>
          <w:numId w:val="2"/>
        </w:numPr>
        <w:spacing w:after="80"/>
      </w:pPr>
      <w:r>
        <w:rPr>
          <w:rFonts w:ascii="Arial" w:cs="Arial" w:eastAsia="Arial" w:hAnsi="Arial"/>
          <w:sz w:val="21"/>
          <w:szCs w:val="21"/>
        </w:rPr>
        <w:t xml:space="preserve">Remplace DATABASE_URL par ta connection string Neon</w:t>
      </w:r>
    </w:p>
    <w:p>
      <w:pPr>
        <w:pStyle w:val="ListParagraph"/>
        <w:numPr>
          <w:ilvl w:val="0"/>
          <w:numId w:val="2"/>
        </w:numPr>
        <w:spacing w:after="80"/>
      </w:pPr>
      <w:r>
        <w:rPr>
          <w:rFonts w:ascii="Arial" w:cs="Arial" w:eastAsia="Arial" w:hAnsi="Arial"/>
          <w:sz w:val="21"/>
          <w:szCs w:val="21"/>
        </w:rPr>
        <w:t xml:space="preserve">Ajoute l’URL de ton frontend (pour le CORS) :</w:t>
      </w:r>
    </w:p>
    <w:p>
      <w:pPr>
        <w:shd w:fill="F0F4F8" w:val="clear"/>
        <w:spacing w:after="20" w:before="80"/>
        <w:ind w:left="200" w:right="200"/>
      </w:pPr>
      <w:r>
        <w:rPr>
          <w:rFonts w:ascii="Consolas" w:cs="Consolas" w:eastAsia="Consolas" w:hAnsi="Consolas"/>
          <w:color w:val="1A1A2E"/>
          <w:sz w:val="17"/>
          <w:szCs w:val="17"/>
        </w:rPr>
        <w:t xml:space="preserve">DATABASE_URL=postgresql://edgar:xxxxx@ep-cool-rain-123456.eu-central-1.aws.neon.tech/neondb?sslmode=require</w:t>
      </w:r>
    </w:p>
    <w:p>
      <w:pPr>
        <w:shd w:fill="F0F4F8" w:val="clear"/>
        <w:spacing w:after="100" w:before="0"/>
        <w:ind w:left="200" w:right="200"/>
      </w:pPr>
      <w:r>
        <w:rPr>
          <w:rFonts w:ascii="Consolas" w:cs="Consolas" w:eastAsia="Consolas" w:hAnsi="Consolas"/>
          <w:color w:val="1A1A2E"/>
          <w:sz w:val="17"/>
          <w:szCs w:val="17"/>
        </w:rPr>
        <w:t xml:space="preserve">ALLOWED_ORIGINS=http://localhost:5173,https://transport-abidjan.vercel.app</w:t>
      </w:r>
    </w:p>
    <w:p>
      <w:pPr>
        <w:spacing w:after="80"/>
      </w:pPr>
    </w:p>
    <w:p>
      <w:pPr>
        <w:pStyle w:val="Heading2"/>
        <w:spacing w:after="160" w:before="300"/>
      </w:pPr>
      <w:r>
        <w:rPr>
          <w:rFonts w:ascii="Arial" w:cs="Arial" w:eastAsia="Arial" w:hAnsi="Arial"/>
          <w:b/>
          <w:bCs/>
          <w:color w:val="1A1A2E"/>
          <w:sz w:val="25"/>
          <w:szCs w:val="25"/>
        </w:rPr>
        <w:t xml:space="preserve">4.2 Installer et lancer</w:t>
      </w:r>
    </w:p>
    <w:p>
      <w:pPr>
        <w:shd w:fill="F0F4F8" w:val="clear"/>
        <w:spacing w:after="20" w:before="80"/>
        <w:ind w:left="200" w:right="200"/>
      </w:pPr>
      <w:r>
        <w:rPr>
          <w:rFonts w:ascii="Consolas" w:cs="Consolas" w:eastAsia="Consolas" w:hAnsi="Consolas"/>
          <w:color w:val="1A1A2E"/>
          <w:sz w:val="17"/>
          <w:szCs w:val="17"/>
        </w:rPr>
        <w:t xml:space="preserve">cd api</w:t>
      </w:r>
    </w:p>
    <w:p>
      <w:pPr>
        <w:shd w:fill="F0F4F8" w:val="clear"/>
        <w:spacing w:after="20" w:before="0"/>
        <w:ind w:left="200" w:right="200"/>
      </w:pPr>
      <w:r>
        <w:rPr>
          <w:rFonts w:ascii="Consolas" w:cs="Consolas" w:eastAsia="Consolas" w:hAnsi="Consolas"/>
          <w:color w:val="1A1A2E"/>
          <w:sz w:val="17"/>
          <w:szCs w:val="17"/>
        </w:rPr>
        <w:t xml:space="preserve">pip install -r requirements.txt</w:t>
      </w:r>
    </w:p>
    <w:p>
      <w:pPr>
        <w:shd w:fill="F0F4F8" w:val="clear"/>
        <w:spacing w:after="100" w:before="0"/>
        <w:ind w:left="200" w:right="200"/>
      </w:pPr>
      <w:r>
        <w:rPr>
          <w:rFonts w:ascii="Consolas" w:cs="Consolas" w:eastAsia="Consolas" w:hAnsi="Consolas"/>
          <w:color w:val="1A1A2E"/>
          <w:sz w:val="17"/>
          <w:szCs w:val="17"/>
        </w:rPr>
        <w:t xml:space="preserve">uvicorn main:app --reload --port 8000</w:t>
      </w:r>
    </w:p>
    <w:p>
      <w:pPr>
        <w:spacing w:after="80"/>
      </w:pPr>
    </w:p>
    <w:p>
      <w:pPr>
        <w:pBdr>
          <w:left w:val="single" w:color="059669" w:sz="8"/>
        </w:pBdr>
        <w:shd w:fill="ECFDF5" w:val="clear"/>
        <w:spacing w:after="140" w:before="140"/>
        <w:ind w:left="200" w:right="200"/>
      </w:pPr>
      <w:r>
        <w:rPr>
          <w:rFonts w:ascii="Arial" w:cs="Arial" w:eastAsia="Arial" w:hAnsi="Arial"/>
          <w:b/>
          <w:bCs/>
          <w:color w:val="059669"/>
          <w:sz w:val="20"/>
          <w:szCs w:val="20"/>
        </w:rPr>
        <w:t xml:space="preserve">✅ Vérification : </w:t>
      </w:r>
      <w:r>
        <w:rPr>
          <w:rFonts w:ascii="Arial" w:cs="Arial" w:eastAsia="Arial" w:hAnsi="Arial"/>
          <w:i/>
          <w:iCs/>
          <w:color w:val="059669"/>
          <w:sz w:val="20"/>
          <w:szCs w:val="20"/>
        </w:rPr>
        <w:t xml:space="preserve">Tu verras « Uvicorn running on http://127.0.0.1:8000 ». L’API est lancée.</w:t>
      </w:r>
    </w:p>
    <w:p>
      <w:pPr>
        <w:spacing w:after="80"/>
      </w:pPr>
    </w:p>
    <w:p>
      <w:pPr>
        <w:pStyle w:val="Heading2"/>
        <w:spacing w:after="160" w:before="300"/>
      </w:pPr>
      <w:r>
        <w:rPr>
          <w:rFonts w:ascii="Arial" w:cs="Arial" w:eastAsia="Arial" w:hAnsi="Arial"/>
          <w:b/>
          <w:bCs/>
          <w:color w:val="1A1A2E"/>
          <w:sz w:val="25"/>
          <w:szCs w:val="25"/>
        </w:rPr>
        <w:t xml:space="preserve">4.3 Tester les endpoints</w:t>
      </w:r>
    </w:p>
    <w:p>
      <w:pPr>
        <w:pStyle w:val="ListParagraph"/>
        <w:numPr>
          <w:ilvl w:val="0"/>
          <w:numId w:val="2"/>
        </w:numPr>
        <w:spacing w:after="80"/>
      </w:pPr>
      <w:r>
        <w:rPr>
          <w:rFonts w:ascii="Arial" w:cs="Arial" w:eastAsia="Arial" w:hAnsi="Arial"/>
          <w:sz w:val="21"/>
          <w:szCs w:val="21"/>
        </w:rPr>
        <w:t xml:space="preserve">Ouvre http://localhost:8000 dans ton navigateur → infos API</w:t>
      </w:r>
    </w:p>
    <w:p>
      <w:pPr>
        <w:pStyle w:val="ListParagraph"/>
        <w:numPr>
          <w:ilvl w:val="0"/>
          <w:numId w:val="2"/>
        </w:numPr>
        <w:spacing w:after="80"/>
      </w:pPr>
      <w:r>
        <w:rPr>
          <w:rFonts w:ascii="Arial" w:cs="Arial" w:eastAsia="Arial" w:hAnsi="Arial"/>
          <w:sz w:val="21"/>
          <w:szCs w:val="21"/>
        </w:rPr>
        <w:t xml:space="preserve">Ouvre http://localhost:8000/docs → documentation Swagger interactive</w:t>
      </w:r>
    </w:p>
    <w:p>
      <w:pPr>
        <w:pStyle w:val="ListParagraph"/>
        <w:numPr>
          <w:ilvl w:val="0"/>
          <w:numId w:val="2"/>
        </w:numPr>
        <w:spacing w:after="80"/>
      </w:pPr>
      <w:r>
        <w:rPr>
          <w:rFonts w:ascii="Arial" w:cs="Arial" w:eastAsia="Arial" w:hAnsi="Arial"/>
          <w:sz w:val="21"/>
          <w:szCs w:val="21"/>
        </w:rPr>
        <w:t xml:space="preserve">Ouvre http://localhost:8000/health → vérifie la connexion PostGIS</w:t>
      </w:r>
    </w:p>
    <w:p>
      <w:pPr>
        <w:pStyle w:val="ListParagraph"/>
        <w:numPr>
          <w:ilvl w:val="0"/>
          <w:numId w:val="2"/>
        </w:numPr>
        <w:spacing w:after="80"/>
      </w:pPr>
      <w:r>
        <w:rPr>
          <w:rFonts w:ascii="Arial" w:cs="Arial" w:eastAsia="Arial" w:hAnsi="Arial"/>
          <w:sz w:val="21"/>
          <w:szCs w:val="21"/>
        </w:rPr>
        <w:t xml:space="preserve">Ouvre http://localhost:8000/api/arrets → GeoJSON des arrêts</w:t>
      </w:r>
    </w:p>
    <w:p>
      <w:pPr>
        <w:pStyle w:val="ListParagraph"/>
        <w:numPr>
          <w:ilvl w:val="0"/>
          <w:numId w:val="2"/>
        </w:numPr>
        <w:spacing w:after="80"/>
      </w:pPr>
      <w:r>
        <w:rPr>
          <w:rFonts w:ascii="Arial" w:cs="Arial" w:eastAsia="Arial" w:hAnsi="Arial"/>
          <w:sz w:val="21"/>
          <w:szCs w:val="21"/>
        </w:rPr>
        <w:t xml:space="preserve">Teste la recherche par proximité :</w:t>
      </w:r>
    </w:p>
    <w:p>
      <w:pPr>
        <w:shd w:fill="F0F4F8" w:val="clear"/>
        <w:spacing w:after="100" w:before="80"/>
        <w:ind w:left="200" w:right="200"/>
      </w:pPr>
      <w:r>
        <w:rPr>
          <w:rFonts w:ascii="Consolas" w:cs="Consolas" w:eastAsia="Consolas" w:hAnsi="Consolas"/>
          <w:color w:val="1A1A2E"/>
          <w:sz w:val="17"/>
          <w:szCs w:val="17"/>
        </w:rPr>
        <w:t xml:space="preserve">http://localhost:8000/api/nearby?lon=-4.0269&amp;lat=5.3522&amp;rayon=500</w:t>
      </w:r>
    </w:p>
    <w:p>
      <w:pPr>
        <w:spacing w:after="80"/>
      </w:pPr>
    </w:p>
    <w:p>
      <w:pPr>
        <w:spacing w:after="120"/>
      </w:pPr>
      <w:r>
        <w:rPr>
          <w:rFonts w:ascii="Arial" w:cs="Arial" w:eastAsia="Arial" w:hAnsi="Arial"/>
          <w:b/>
          <w:bCs/>
          <w:color w:val="333333"/>
          <w:sz w:val="21"/>
          <w:szCs w:val="21"/>
        </w:rPr>
        <w:t xml:space="preserve">Les 8 endpoints disponibles :</w:t>
      </w:r>
    </w:p>
    <w:p>
      <w:pPr>
        <w:pStyle w:val="ListParagraph"/>
        <w:numPr>
          <w:ilvl w:val="0"/>
          <w:numId w:val="3"/>
        </w:numPr>
        <w:spacing w:after="60"/>
      </w:pPr>
      <w:r>
        <w:rPr>
          <w:rFonts w:ascii="Arial" w:cs="Arial" w:eastAsia="Arial" w:hAnsi="Arial"/>
          <w:sz w:val="21"/>
          <w:szCs w:val="21"/>
        </w:rPr>
        <w:t xml:space="preserve">GET /api/arrets → GeoJSON des arrêts de bus</w:t>
      </w:r>
    </w:p>
    <w:p>
      <w:pPr>
        <w:pStyle w:val="ListParagraph"/>
        <w:numPr>
          <w:ilvl w:val="0"/>
          <w:numId w:val="3"/>
        </w:numPr>
        <w:spacing w:after="60"/>
      </w:pPr>
      <w:r>
        <w:rPr>
          <w:rFonts w:ascii="Arial" w:cs="Arial" w:eastAsia="Arial" w:hAnsi="Arial"/>
          <w:sz w:val="21"/>
          <w:szCs w:val="21"/>
        </w:rPr>
        <w:t xml:space="preserve">GET /api/gares → GeoJSON des gares routières</w:t>
      </w:r>
    </w:p>
    <w:p>
      <w:pPr>
        <w:pStyle w:val="ListParagraph"/>
        <w:numPr>
          <w:ilvl w:val="0"/>
          <w:numId w:val="3"/>
        </w:numPr>
        <w:spacing w:after="60"/>
      </w:pPr>
      <w:r>
        <w:rPr>
          <w:rFonts w:ascii="Arial" w:cs="Arial" w:eastAsia="Arial" w:hAnsi="Arial"/>
          <w:sz w:val="21"/>
          <w:szCs w:val="21"/>
        </w:rPr>
        <w:t xml:space="preserve">GET /api/lignes → GeoJSON des lignes de bus</w:t>
      </w:r>
    </w:p>
    <w:p>
      <w:pPr>
        <w:pStyle w:val="ListParagraph"/>
        <w:numPr>
          <w:ilvl w:val="0"/>
          <w:numId w:val="3"/>
        </w:numPr>
        <w:spacing w:after="60"/>
      </w:pPr>
      <w:r>
        <w:rPr>
          <w:rFonts w:ascii="Arial" w:cs="Arial" w:eastAsia="Arial" w:hAnsi="Arial"/>
          <w:sz w:val="21"/>
          <w:szCs w:val="21"/>
        </w:rPr>
        <w:t xml:space="preserve">GET /api/routes → GeoJSON des routes principales</w:t>
      </w:r>
    </w:p>
    <w:p>
      <w:pPr>
        <w:pStyle w:val="ListParagraph"/>
        <w:numPr>
          <w:ilvl w:val="0"/>
          <w:numId w:val="3"/>
        </w:numPr>
        <w:spacing w:after="60"/>
      </w:pPr>
      <w:r>
        <w:rPr>
          <w:rFonts w:ascii="Arial" w:cs="Arial" w:eastAsia="Arial" w:hAnsi="Arial"/>
          <w:sz w:val="21"/>
          <w:szCs w:val="21"/>
        </w:rPr>
        <w:t xml:space="preserve">GET /api/communes → GeoJSON des communes</w:t>
      </w:r>
    </w:p>
    <w:p>
      <w:pPr>
        <w:pStyle w:val="ListParagraph"/>
        <w:numPr>
          <w:ilvl w:val="0"/>
          <w:numId w:val="3"/>
        </w:numPr>
        <w:spacing w:after="60"/>
      </w:pPr>
      <w:r>
        <w:rPr>
          <w:rFonts w:ascii="Arial" w:cs="Arial" w:eastAsia="Arial" w:hAnsi="Arial"/>
          <w:sz w:val="21"/>
          <w:szCs w:val="21"/>
        </w:rPr>
        <w:t xml:space="preserve">GET /api/nearby?lon=&amp;lat=&amp;rayon= → Recherche spatiale par proximité</w:t>
      </w:r>
    </w:p>
    <w:p>
      <w:pPr>
        <w:pStyle w:val="ListParagraph"/>
        <w:numPr>
          <w:ilvl w:val="0"/>
          <w:numId w:val="3"/>
        </w:numPr>
        <w:spacing w:after="60"/>
      </w:pPr>
      <w:r>
        <w:rPr>
          <w:rFonts w:ascii="Arial" w:cs="Arial" w:eastAsia="Arial" w:hAnsi="Arial"/>
          <w:sz w:val="21"/>
          <w:szCs w:val="21"/>
        </w:rPr>
        <w:t xml:space="preserve">GET /api/stats → Statistiques globales du réseau</w:t>
      </w:r>
    </w:p>
    <w:p>
      <w:pPr>
        <w:pStyle w:val="ListParagraph"/>
        <w:numPr>
          <w:ilvl w:val="0"/>
          <w:numId w:val="3"/>
        </w:numPr>
        <w:spacing w:after="60"/>
      </w:pPr>
      <w:r>
        <w:rPr>
          <w:rFonts w:ascii="Arial" w:cs="Arial" w:eastAsia="Arial" w:hAnsi="Arial"/>
          <w:sz w:val="21"/>
          <w:szCs w:val="21"/>
        </w:rPr>
        <w:t xml:space="preserve">GET /docs → Documentation Swagger auto-générée</w:t>
      </w:r>
    </w:p>
    <w:p>
      <w:pPr>
        <w:spacing w:after="80"/>
      </w:pPr>
    </w:p>
    <w:p>
      <w:pPr>
        <w:pBdr>
          <w:left w:val="single" w:color="D97706" w:sz="8"/>
        </w:pBdr>
        <w:shd w:fill="FFF3E0" w:val="clear"/>
        <w:spacing w:after="140" w:before="140"/>
        <w:ind w:left="200" w:right="200"/>
      </w:pPr>
      <w:r>
        <w:rPr>
          <w:rFonts w:ascii="Arial" w:cs="Arial" w:eastAsia="Arial" w:hAnsi="Arial"/>
          <w:b/>
          <w:bCs/>
          <w:color w:val="D97706"/>
          <w:sz w:val="20"/>
          <w:szCs w:val="20"/>
        </w:rPr>
        <w:t xml:space="preserve">💡 Astuce : </w:t>
      </w:r>
      <w:r>
        <w:rPr>
          <w:rFonts w:ascii="Arial" w:cs="Arial" w:eastAsia="Arial" w:hAnsi="Arial"/>
          <w:i/>
          <w:iCs/>
          <w:color w:val="D97706"/>
          <w:sz w:val="20"/>
          <w:szCs w:val="20"/>
        </w:rPr>
        <w:t xml:space="preserve">La page /docs est générée automatiquement par FastAPI. Tu peux tester chaque endpoint directement depuis le navigateur. C’est très utile pour déboguer.</w:t>
      </w:r>
    </w:p>
    <w:p>
      <w:r>
        <w:br w:type="page"/>
      </w:r>
    </w:p>
    <w:p>
      <w:pPr>
        <w:pStyle w:val="Heading1"/>
        <w:spacing w:after="200" w:before="400"/>
      </w:pPr>
      <w:r>
        <w:rPr>
          <w:rFonts w:ascii="Arial" w:cs="Arial" w:eastAsia="Arial" w:hAnsi="Arial"/>
          <w:b/>
          <w:bCs/>
          <w:color w:val="1B5E8C"/>
          <w:sz w:val="30"/>
          <w:szCs w:val="30"/>
        </w:rPr>
        <w:t xml:space="preserve">Étape 5 — Lancer le frontend React</w:t>
      </w:r>
    </w:p>
    <w:p>
      <w:pPr>
        <w:spacing w:after="80"/>
      </w:pPr>
    </w:p>
    <w:p>
      <w:pPr>
        <w:pStyle w:val="Heading2"/>
        <w:spacing w:after="160" w:before="300"/>
      </w:pPr>
      <w:r>
        <w:rPr>
          <w:rFonts w:ascii="Arial" w:cs="Arial" w:eastAsia="Arial" w:hAnsi="Arial"/>
          <w:b/>
          <w:bCs/>
          <w:color w:val="1A1A2E"/>
          <w:sz w:val="25"/>
          <w:szCs w:val="25"/>
        </w:rPr>
        <w:t xml:space="preserve">5.1 Configurer</w:t>
      </w:r>
    </w:p>
    <w:p>
      <w:pPr>
        <w:pStyle w:val="ListParagraph"/>
        <w:numPr>
          <w:ilvl w:val="0"/>
          <w:numId w:val="2"/>
        </w:numPr>
        <w:spacing w:after="80"/>
      </w:pPr>
      <w:r>
        <w:rPr>
          <w:rFonts w:ascii="Arial" w:cs="Arial" w:eastAsia="Arial" w:hAnsi="Arial"/>
          <w:sz w:val="21"/>
          <w:szCs w:val="21"/>
        </w:rPr>
        <w:t xml:space="preserve">Copie .env.example en .env à la racine du projet</w:t>
      </w:r>
    </w:p>
    <w:p>
      <w:pPr>
        <w:pStyle w:val="ListParagraph"/>
        <w:numPr>
          <w:ilvl w:val="0"/>
          <w:numId w:val="2"/>
        </w:numPr>
        <w:spacing w:after="80"/>
      </w:pPr>
      <w:r>
        <w:rPr>
          <w:rFonts w:ascii="Arial" w:cs="Arial" w:eastAsia="Arial" w:hAnsi="Arial"/>
          <w:sz w:val="21"/>
          <w:szCs w:val="21"/>
        </w:rPr>
        <w:t xml:space="preserve">Vérifie que l’URL pointe vers ton API :</w:t>
      </w:r>
    </w:p>
    <w:p>
      <w:pPr>
        <w:shd w:fill="F0F4F8" w:val="clear"/>
        <w:spacing w:after="100" w:before="80"/>
        <w:ind w:left="200" w:right="200"/>
      </w:pPr>
      <w:r>
        <w:rPr>
          <w:rFonts w:ascii="Consolas" w:cs="Consolas" w:eastAsia="Consolas" w:hAnsi="Consolas"/>
          <w:color w:val="1A1A2E"/>
          <w:sz w:val="17"/>
          <w:szCs w:val="17"/>
        </w:rPr>
        <w:t xml:space="preserve">VITE_API_URL=http://localhost:8000</w:t>
      </w:r>
    </w:p>
    <w:p>
      <w:pPr>
        <w:spacing w:after="80"/>
      </w:pPr>
    </w:p>
    <w:p>
      <w:pPr>
        <w:pStyle w:val="Heading2"/>
        <w:spacing w:after="160" w:before="300"/>
      </w:pPr>
      <w:r>
        <w:rPr>
          <w:rFonts w:ascii="Arial" w:cs="Arial" w:eastAsia="Arial" w:hAnsi="Arial"/>
          <w:b/>
          <w:bCs/>
          <w:color w:val="1A1A2E"/>
          <w:sz w:val="25"/>
          <w:szCs w:val="25"/>
        </w:rPr>
        <w:t xml:space="preserve">5.2 Installer et lancer</w:t>
      </w:r>
    </w:p>
    <w:p>
      <w:pPr>
        <w:shd w:fill="F0F4F8" w:val="clear"/>
        <w:spacing w:after="20" w:before="80"/>
        <w:ind w:left="200" w:right="200"/>
      </w:pPr>
      <w:r>
        <w:rPr>
          <w:rFonts w:ascii="Consolas" w:cs="Consolas" w:eastAsia="Consolas" w:hAnsi="Consolas"/>
          <w:color w:val="1A1A2E"/>
          <w:sz w:val="17"/>
          <w:szCs w:val="17"/>
        </w:rPr>
        <w:t xml:space="preserve">npm install</w:t>
      </w:r>
    </w:p>
    <w:p>
      <w:pPr>
        <w:shd w:fill="F0F4F8" w:val="clear"/>
        <w:spacing w:after="100" w:before="0"/>
        <w:ind w:left="200" w:right="200"/>
      </w:pPr>
      <w:r>
        <w:rPr>
          <w:rFonts w:ascii="Consolas" w:cs="Consolas" w:eastAsia="Consolas" w:hAnsi="Consolas"/>
          <w:color w:val="1A1A2E"/>
          <w:sz w:val="17"/>
          <w:szCs w:val="17"/>
        </w:rPr>
        <w:t xml:space="preserve">npm run dev</w:t>
      </w:r>
    </w:p>
    <w:p>
      <w:pPr>
        <w:pStyle w:val="ListParagraph"/>
        <w:numPr>
          <w:ilvl w:val="0"/>
          <w:numId w:val="2"/>
        </w:numPr>
        <w:spacing w:after="80"/>
      </w:pPr>
      <w:r>
        <w:rPr>
          <w:rFonts w:ascii="Arial" w:cs="Arial" w:eastAsia="Arial" w:hAnsi="Arial"/>
          <w:sz w:val="21"/>
          <w:szCs w:val="21"/>
        </w:rPr>
        <w:t xml:space="preserve">Ouvre http://localhost:5173 dans ton navigateur</w:t>
      </w:r>
    </w:p>
    <w:p>
      <w:pPr>
        <w:spacing w:after="80"/>
      </w:pPr>
    </w:p>
    <w:p>
      <w:pPr>
        <w:pBdr>
          <w:left w:val="single" w:color="059669" w:sz="8"/>
        </w:pBdr>
        <w:shd w:fill="ECFDF5" w:val="clear"/>
        <w:spacing w:after="140" w:before="140"/>
        <w:ind w:left="200" w:right="200"/>
      </w:pPr>
      <w:r>
        <w:rPr>
          <w:rFonts w:ascii="Arial" w:cs="Arial" w:eastAsia="Arial" w:hAnsi="Arial"/>
          <w:b/>
          <w:bCs/>
          <w:color w:val="059669"/>
          <w:sz w:val="20"/>
          <w:szCs w:val="20"/>
        </w:rPr>
        <w:t xml:space="preserve">✅ Vérification : </w:t>
      </w:r>
      <w:r>
        <w:rPr>
          <w:rFonts w:ascii="Arial" w:cs="Arial" w:eastAsia="Arial" w:hAnsi="Arial"/>
          <w:i/>
          <w:iCs/>
          <w:color w:val="059669"/>
          <w:sz w:val="20"/>
          <w:szCs w:val="20"/>
        </w:rPr>
        <w:t xml:space="preserve">La carte plein écran apparaît. Le badge en haut à gauche indique « NEON POSTGIS » en cyan si l’API est connectée, ou « STATIC DATA » en orange sinon.</w:t>
      </w:r>
    </w:p>
    <w:p>
      <w:pPr>
        <w:spacing w:after="80"/>
      </w:pPr>
    </w:p>
    <w:p>
      <w:pPr>
        <w:pStyle w:val="Heading2"/>
        <w:spacing w:after="160" w:before="300"/>
      </w:pPr>
      <w:r>
        <w:rPr>
          <w:rFonts w:ascii="Arial" w:cs="Arial" w:eastAsia="Arial" w:hAnsi="Arial"/>
          <w:b/>
          <w:bCs/>
          <w:color w:val="1A1A2E"/>
          <w:sz w:val="25"/>
          <w:szCs w:val="25"/>
        </w:rPr>
        <w:t xml:space="preserve">5.3 Comment ça marche</w:t>
      </w:r>
    </w:p>
    <w:p>
      <w:pPr>
        <w:spacing w:after="120"/>
      </w:pPr>
      <w:r>
        <w:rPr>
          <w:rFonts w:ascii="Arial" w:cs="Arial" w:eastAsia="Arial" w:hAnsi="Arial"/>
          <w:b/>
          <w:bCs/>
          <w:color w:val="333333"/>
          <w:sz w:val="21"/>
          <w:szCs w:val="21"/>
        </w:rPr>
        <w:t xml:space="preserve">Le frontend fonctionne en deux modes :</w:t>
      </w:r>
    </w:p>
    <w:p>
      <w:pPr>
        <w:spacing w:after="80"/>
      </w:pPr>
    </w:p>
    <w:p>
      <w:pPr>
        <w:spacing w:after="120"/>
      </w:pPr>
      <w:r>
        <w:rPr>
          <w:rFonts w:ascii="Arial" w:cs="Arial" w:eastAsia="Arial" w:hAnsi="Arial"/>
          <w:b/>
          <w:bCs/>
          <w:color w:val="333333"/>
          <w:sz w:val="21"/>
          <w:szCs w:val="21"/>
        </w:rPr>
        <w:t xml:space="preserve">Mode API (NEON POSTGIS) : </w:t>
      </w:r>
      <w:r>
        <w:rPr>
          <w:rFonts w:ascii="Arial" w:cs="Arial" w:eastAsia="Arial" w:hAnsi="Arial"/>
          <w:color w:val="333333"/>
          <w:sz w:val="21"/>
          <w:szCs w:val="21"/>
        </w:rPr>
        <w:t xml:space="preserve">Le hook useTransportData.js appelle l’API FastAPI, qui interroge Neon PostGIS et retourne du GeoJSON. Les données sont affichées sur la carte Leaflet.</w:t>
      </w:r>
    </w:p>
    <w:p>
      <w:pPr>
        <w:spacing w:after="80"/>
      </w:pPr>
    </w:p>
    <w:p>
      <w:pPr>
        <w:spacing w:after="120"/>
      </w:pPr>
      <w:r>
        <w:rPr>
          <w:rFonts w:ascii="Arial" w:cs="Arial" w:eastAsia="Arial" w:hAnsi="Arial"/>
          <w:b/>
          <w:bCs/>
          <w:color w:val="333333"/>
          <w:sz w:val="21"/>
          <w:szCs w:val="21"/>
        </w:rPr>
        <w:t xml:space="preserve">Mode statique (STATIC DATA) : </w:t>
      </w:r>
      <w:r>
        <w:rPr>
          <w:rFonts w:ascii="Arial" w:cs="Arial" w:eastAsia="Arial" w:hAnsi="Arial"/>
          <w:color w:val="333333"/>
          <w:sz w:val="21"/>
          <w:szCs w:val="21"/>
        </w:rPr>
        <w:t xml:space="preserve">Si l’API est inaccessible, le frontend utilise les données en dur de src/data/transport.js. Ça permet de développer le frontend sans avoir besoin du backend.</w:t>
      </w:r>
    </w:p>
    <w:p>
      <w:r>
        <w:br w:type="page"/>
      </w:r>
    </w:p>
    <w:p>
      <w:pPr>
        <w:pStyle w:val="Heading1"/>
        <w:spacing w:after="200" w:before="400"/>
      </w:pPr>
      <w:r>
        <w:rPr>
          <w:rFonts w:ascii="Arial" w:cs="Arial" w:eastAsia="Arial" w:hAnsi="Arial"/>
          <w:b/>
          <w:bCs/>
          <w:color w:val="1B5E8C"/>
          <w:sz w:val="30"/>
          <w:szCs w:val="30"/>
        </w:rPr>
        <w:t xml:space="preserve">Étape 6 — Déploiement en ligne</w:t>
      </w:r>
    </w:p>
    <w:p>
      <w:pPr>
        <w:spacing w:after="80"/>
      </w:pPr>
    </w:p>
    <w:p>
      <w:pPr>
        <w:spacing w:after="120"/>
      </w:pPr>
      <w:r>
        <w:rPr>
          <w:rFonts w:ascii="Arial" w:cs="Arial" w:eastAsia="Arial" w:hAnsi="Arial"/>
          <w:b/>
          <w:bCs/>
          <w:color w:val="333333"/>
          <w:sz w:val="21"/>
          <w:szCs w:val="21"/>
        </w:rPr>
        <w:t xml:space="preserve">Ton application a 3 composants à déployer séparément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D1D5DB" w:sz="1"/>
              <w:left w:val="single" w:color="D1D5DB" w:sz="1"/>
              <w:bottom w:val="single" w:color="D1D5DB" w:sz="1"/>
              <w:right w:val="single" w:color="D1D5DB" w:sz="1"/>
            </w:tcBorders>
            <w:shd w:fill="E0F2FE" w:val="clear"/>
            <w:tcMar>
              <w:top w:type="dxa" w:w="60"/>
              <w:left w:type="dxa" w:w="80"/>
              <w:bottom w:type="dxa" w:w="60"/>
              <w:right w:type="dxa" w:w="80"/>
            </w:tcMar>
          </w:tcPr>
          <w:p>
            <w:r>
              <w:rPr>
                <w:rFonts w:ascii="Arial" w:cs="Arial" w:eastAsia="Arial" w:hAnsi="Arial"/>
                <w:b/>
                <w:bCs/>
                <w:sz w:val="18"/>
                <w:szCs w:val="18"/>
              </w:rPr>
              <w:t xml:space="preserve">Composant</w:t>
            </w:r>
          </w:p>
        </w:tc>
        <w:tc>
          <w:tcPr>
            <w:tcW w:type="dxa" w:w="2400"/>
            <w:tcBorders>
              <w:top w:val="single" w:color="D1D5DB" w:sz="1"/>
              <w:left w:val="single" w:color="D1D5DB" w:sz="1"/>
              <w:bottom w:val="single" w:color="D1D5DB" w:sz="1"/>
              <w:right w:val="single" w:color="D1D5DB" w:sz="1"/>
            </w:tcBorders>
            <w:shd w:fill="E0F2FE" w:val="clear"/>
            <w:tcMar>
              <w:top w:type="dxa" w:w="60"/>
              <w:left w:type="dxa" w:w="80"/>
              <w:bottom w:type="dxa" w:w="60"/>
              <w:right w:type="dxa" w:w="80"/>
            </w:tcMar>
          </w:tcPr>
          <w:p>
            <w:r>
              <w:rPr>
                <w:rFonts w:ascii="Arial" w:cs="Arial" w:eastAsia="Arial" w:hAnsi="Arial"/>
                <w:b/>
                <w:bCs/>
                <w:sz w:val="18"/>
                <w:szCs w:val="18"/>
              </w:rPr>
              <w:t xml:space="preserve">Hébergeur</w:t>
            </w:r>
          </w:p>
        </w:tc>
        <w:tc>
          <w:tcPr>
            <w:tcW w:type="dxa" w:w="2200"/>
            <w:tcBorders>
              <w:top w:val="single" w:color="D1D5DB" w:sz="1"/>
              <w:left w:val="single" w:color="D1D5DB" w:sz="1"/>
              <w:bottom w:val="single" w:color="D1D5DB" w:sz="1"/>
              <w:right w:val="single" w:color="D1D5DB" w:sz="1"/>
            </w:tcBorders>
            <w:shd w:fill="E0F2FE" w:val="clear"/>
            <w:tcMar>
              <w:top w:type="dxa" w:w="60"/>
              <w:left w:type="dxa" w:w="80"/>
              <w:bottom w:type="dxa" w:w="60"/>
              <w:right w:type="dxa" w:w="80"/>
            </w:tcMar>
          </w:tcPr>
          <w:p>
            <w:r>
              <w:rPr>
                <w:rFonts w:ascii="Arial" w:cs="Arial" w:eastAsia="Arial" w:hAnsi="Arial"/>
                <w:b/>
                <w:bCs/>
                <w:sz w:val="18"/>
                <w:szCs w:val="18"/>
              </w:rPr>
              <w:t xml:space="preserve">Coût</w:t>
            </w:r>
          </w:p>
        </w:tc>
        <w:tc>
          <w:tcPr>
            <w:tcW w:type="dxa" w:w="2360"/>
            <w:tcBorders>
              <w:top w:val="single" w:color="D1D5DB" w:sz="1"/>
              <w:left w:val="single" w:color="D1D5DB" w:sz="1"/>
              <w:bottom w:val="single" w:color="D1D5DB" w:sz="1"/>
              <w:right w:val="single" w:color="D1D5DB" w:sz="1"/>
            </w:tcBorders>
            <w:shd w:fill="E0F2FE" w:val="clear"/>
            <w:tcMar>
              <w:top w:type="dxa" w:w="60"/>
              <w:left w:type="dxa" w:w="80"/>
              <w:bottom w:type="dxa" w:w="60"/>
              <w:right w:type="dxa" w:w="80"/>
            </w:tcMar>
          </w:tcPr>
          <w:p>
            <w:r>
              <w:rPr>
                <w:rFonts w:ascii="Arial" w:cs="Arial" w:eastAsia="Arial" w:hAnsi="Arial"/>
                <w:b/>
                <w:bCs/>
                <w:sz w:val="18"/>
                <w:szCs w:val="18"/>
              </w:rPr>
              <w:t xml:space="preserve">URL obtenue</w:t>
            </w:r>
          </w:p>
        </w:tc>
      </w:tr>
      <w:tr>
        <w:tc>
          <w:tcPr>
            <w:tcW w:type="dxa" w:w="2340"/>
            <w:tcBorders>
              <w:top w:val="single" w:color="D1D5DB" w:sz="1"/>
              <w:left w:val="single" w:color="D1D5DB" w:sz="1"/>
              <w:bottom w:val="single" w:color="D1D5DB" w:sz="1"/>
              <w:right w:val="single" w:color="D1D5DB" w:sz="1"/>
            </w:tcBorders>
            <w:tcMar>
              <w:top w:type="dxa" w:w="60"/>
              <w:left w:type="dxa" w:w="80"/>
              <w:bottom w:type="dxa" w:w="60"/>
              <w:right w:type="dxa" w:w="80"/>
            </w:tcMar>
          </w:tcPr>
          <w:p>
            <w:r>
              <w:rPr>
                <w:rFonts w:ascii="Arial" w:cs="Arial" w:eastAsia="Arial" w:hAnsi="Arial"/>
                <w:sz w:val="18"/>
                <w:szCs w:val="18"/>
              </w:rPr>
              <w:t xml:space="preserve">Base de données</w:t>
            </w:r>
          </w:p>
        </w:tc>
        <w:tc>
          <w:tcPr>
            <w:tcW w:type="dxa" w:w="2340"/>
            <w:tcBorders>
              <w:top w:val="single" w:color="D1D5DB" w:sz="1"/>
              <w:left w:val="single" w:color="D1D5DB" w:sz="1"/>
              <w:bottom w:val="single" w:color="D1D5DB" w:sz="1"/>
              <w:right w:val="single" w:color="D1D5DB" w:sz="1"/>
            </w:tcBorders>
            <w:tcMar>
              <w:top w:type="dxa" w:w="60"/>
              <w:left w:type="dxa" w:w="80"/>
              <w:bottom w:type="dxa" w:w="60"/>
              <w:right w:type="dxa" w:w="80"/>
            </w:tcMar>
          </w:tcPr>
          <w:p>
            <w:r>
              <w:rPr>
                <w:rFonts w:ascii="Arial" w:cs="Arial" w:eastAsia="Arial" w:hAnsi="Arial"/>
                <w:sz w:val="18"/>
                <w:szCs w:val="18"/>
              </w:rPr>
              <w:t xml:space="preserve">Neon.tech</w:t>
            </w:r>
          </w:p>
        </w:tc>
        <w:tc>
          <w:tcPr>
            <w:tcW w:type="dxa" w:w="2340"/>
            <w:tcBorders>
              <w:top w:val="single" w:color="D1D5DB" w:sz="1"/>
              <w:left w:val="single" w:color="D1D5DB" w:sz="1"/>
              <w:bottom w:val="single" w:color="D1D5DB" w:sz="1"/>
              <w:right w:val="single" w:color="D1D5DB" w:sz="1"/>
            </w:tcBorders>
            <w:tcMar>
              <w:top w:type="dxa" w:w="60"/>
              <w:left w:type="dxa" w:w="80"/>
              <w:bottom w:type="dxa" w:w="60"/>
              <w:right w:type="dxa" w:w="80"/>
            </w:tcMar>
          </w:tcPr>
          <w:p>
            <w:r>
              <w:rPr>
                <w:rFonts w:ascii="Arial" w:cs="Arial" w:eastAsia="Arial" w:hAnsi="Arial"/>
                <w:sz w:val="18"/>
                <w:szCs w:val="18"/>
              </w:rPr>
              <w:t xml:space="preserve">Gratuit (0.5 Go)</w:t>
            </w:r>
          </w:p>
        </w:tc>
        <w:tc>
          <w:tcPr>
            <w:tcW w:type="dxa" w:w="2340"/>
            <w:tcBorders>
              <w:top w:val="single" w:color="D1D5DB" w:sz="1"/>
              <w:left w:val="single" w:color="D1D5DB" w:sz="1"/>
              <w:bottom w:val="single" w:color="D1D5DB" w:sz="1"/>
              <w:right w:val="single" w:color="D1D5DB" w:sz="1"/>
            </w:tcBorders>
            <w:tcMar>
              <w:top w:type="dxa" w:w="60"/>
              <w:left w:type="dxa" w:w="80"/>
              <w:bottom w:type="dxa" w:w="60"/>
              <w:right w:type="dxa" w:w="80"/>
            </w:tcMar>
          </w:tcPr>
          <w:p>
            <w:r>
              <w:rPr>
                <w:rFonts w:ascii="Arial" w:cs="Arial" w:eastAsia="Arial" w:hAnsi="Arial"/>
                <w:sz w:val="18"/>
                <w:szCs w:val="18"/>
              </w:rPr>
              <w:t xml:space="preserve">connection string</w:t>
            </w:r>
          </w:p>
        </w:tc>
      </w:tr>
      <w:tr>
        <w:tc>
          <w:tcPr>
            <w:tcW w:type="dxa" w:w="2340"/>
            <w:tcBorders>
              <w:top w:val="single" w:color="D1D5DB" w:sz="1"/>
              <w:left w:val="single" w:color="D1D5DB" w:sz="1"/>
              <w:bottom w:val="single" w:color="D1D5DB" w:sz="1"/>
              <w:right w:val="single" w:color="D1D5DB" w:sz="1"/>
            </w:tcBorders>
            <w:tcMar>
              <w:top w:type="dxa" w:w="60"/>
              <w:left w:type="dxa" w:w="80"/>
              <w:bottom w:type="dxa" w:w="60"/>
              <w:right w:type="dxa" w:w="80"/>
            </w:tcMar>
          </w:tcPr>
          <w:p>
            <w:r>
              <w:rPr>
                <w:rFonts w:ascii="Arial" w:cs="Arial" w:eastAsia="Arial" w:hAnsi="Arial"/>
                <w:sz w:val="18"/>
                <w:szCs w:val="18"/>
              </w:rPr>
              <w:t xml:space="preserve">API Backend</w:t>
            </w:r>
          </w:p>
        </w:tc>
        <w:tc>
          <w:tcPr>
            <w:tcW w:type="dxa" w:w="2340"/>
            <w:tcBorders>
              <w:top w:val="single" w:color="D1D5DB" w:sz="1"/>
              <w:left w:val="single" w:color="D1D5DB" w:sz="1"/>
              <w:bottom w:val="single" w:color="D1D5DB" w:sz="1"/>
              <w:right w:val="single" w:color="D1D5DB" w:sz="1"/>
            </w:tcBorders>
            <w:tcMar>
              <w:top w:type="dxa" w:w="60"/>
              <w:left w:type="dxa" w:w="80"/>
              <w:bottom w:type="dxa" w:w="60"/>
              <w:right w:type="dxa" w:w="80"/>
            </w:tcMar>
          </w:tcPr>
          <w:p>
            <w:r>
              <w:rPr>
                <w:rFonts w:ascii="Arial" w:cs="Arial" w:eastAsia="Arial" w:hAnsi="Arial"/>
                <w:sz w:val="18"/>
                <w:szCs w:val="18"/>
              </w:rPr>
              <w:t xml:space="preserve">Railway.app</w:t>
            </w:r>
          </w:p>
        </w:tc>
        <w:tc>
          <w:tcPr>
            <w:tcW w:type="dxa" w:w="2340"/>
            <w:tcBorders>
              <w:top w:val="single" w:color="D1D5DB" w:sz="1"/>
              <w:left w:val="single" w:color="D1D5DB" w:sz="1"/>
              <w:bottom w:val="single" w:color="D1D5DB" w:sz="1"/>
              <w:right w:val="single" w:color="D1D5DB" w:sz="1"/>
            </w:tcBorders>
            <w:tcMar>
              <w:top w:type="dxa" w:w="60"/>
              <w:left w:type="dxa" w:w="80"/>
              <w:bottom w:type="dxa" w:w="60"/>
              <w:right w:type="dxa" w:w="80"/>
            </w:tcMar>
          </w:tcPr>
          <w:p>
            <w:r>
              <w:rPr>
                <w:rFonts w:ascii="Arial" w:cs="Arial" w:eastAsia="Arial" w:hAnsi="Arial"/>
                <w:sz w:val="18"/>
                <w:szCs w:val="18"/>
              </w:rPr>
              <w:t xml:space="preserve">Gratuit (500h/mois)</w:t>
            </w:r>
          </w:p>
        </w:tc>
        <w:tc>
          <w:tcPr>
            <w:tcW w:type="dxa" w:w="2340"/>
            <w:tcBorders>
              <w:top w:val="single" w:color="D1D5DB" w:sz="1"/>
              <w:left w:val="single" w:color="D1D5DB" w:sz="1"/>
              <w:bottom w:val="single" w:color="D1D5DB" w:sz="1"/>
              <w:right w:val="single" w:color="D1D5DB" w:sz="1"/>
            </w:tcBorders>
            <w:tcMar>
              <w:top w:type="dxa" w:w="60"/>
              <w:left w:type="dxa" w:w="80"/>
              <w:bottom w:type="dxa" w:w="60"/>
              <w:right w:type="dxa" w:w="80"/>
            </w:tcMar>
          </w:tcPr>
          <w:p>
            <w:r>
              <w:rPr>
                <w:rFonts w:ascii="Arial" w:cs="Arial" w:eastAsia="Arial" w:hAnsi="Arial"/>
                <w:sz w:val="18"/>
                <w:szCs w:val="18"/>
              </w:rPr>
              <w:t xml:space="preserve">api-xxx.railway.app</w:t>
            </w:r>
          </w:p>
        </w:tc>
      </w:tr>
      <w:tr>
        <w:tc>
          <w:tcPr>
            <w:tcW w:type="dxa" w:w="2340"/>
            <w:tcBorders>
              <w:top w:val="single" w:color="D1D5DB" w:sz="1"/>
              <w:left w:val="single" w:color="D1D5DB" w:sz="1"/>
              <w:bottom w:val="single" w:color="D1D5DB" w:sz="1"/>
              <w:right w:val="single" w:color="D1D5DB" w:sz="1"/>
            </w:tcBorders>
            <w:tcMar>
              <w:top w:type="dxa" w:w="60"/>
              <w:left w:type="dxa" w:w="80"/>
              <w:bottom w:type="dxa" w:w="60"/>
              <w:right w:type="dxa" w:w="80"/>
            </w:tcMar>
          </w:tcPr>
          <w:p>
            <w:r>
              <w:rPr>
                <w:rFonts w:ascii="Arial" w:cs="Arial" w:eastAsia="Arial" w:hAnsi="Arial"/>
                <w:sz w:val="18"/>
                <w:szCs w:val="18"/>
              </w:rPr>
              <w:t xml:space="preserve">Frontend</w:t>
            </w:r>
          </w:p>
        </w:tc>
        <w:tc>
          <w:tcPr>
            <w:tcW w:type="dxa" w:w="2340"/>
            <w:tcBorders>
              <w:top w:val="single" w:color="D1D5DB" w:sz="1"/>
              <w:left w:val="single" w:color="D1D5DB" w:sz="1"/>
              <w:bottom w:val="single" w:color="D1D5DB" w:sz="1"/>
              <w:right w:val="single" w:color="D1D5DB" w:sz="1"/>
            </w:tcBorders>
            <w:tcMar>
              <w:top w:type="dxa" w:w="60"/>
              <w:left w:type="dxa" w:w="80"/>
              <w:bottom w:type="dxa" w:w="60"/>
              <w:right w:type="dxa" w:w="80"/>
            </w:tcMar>
          </w:tcPr>
          <w:p>
            <w:r>
              <w:rPr>
                <w:rFonts w:ascii="Arial" w:cs="Arial" w:eastAsia="Arial" w:hAnsi="Arial"/>
                <w:sz w:val="18"/>
                <w:szCs w:val="18"/>
              </w:rPr>
              <w:t xml:space="preserve">Vercel</w:t>
            </w:r>
          </w:p>
        </w:tc>
        <w:tc>
          <w:tcPr>
            <w:tcW w:type="dxa" w:w="2340"/>
            <w:tcBorders>
              <w:top w:val="single" w:color="D1D5DB" w:sz="1"/>
              <w:left w:val="single" w:color="D1D5DB" w:sz="1"/>
              <w:bottom w:val="single" w:color="D1D5DB" w:sz="1"/>
              <w:right w:val="single" w:color="D1D5DB" w:sz="1"/>
            </w:tcBorders>
            <w:tcMar>
              <w:top w:type="dxa" w:w="60"/>
              <w:left w:type="dxa" w:w="80"/>
              <w:bottom w:type="dxa" w:w="60"/>
              <w:right w:type="dxa" w:w="80"/>
            </w:tcMar>
          </w:tcPr>
          <w:p>
            <w:r>
              <w:rPr>
                <w:rFonts w:ascii="Arial" w:cs="Arial" w:eastAsia="Arial" w:hAnsi="Arial"/>
                <w:sz w:val="18"/>
                <w:szCs w:val="18"/>
              </w:rPr>
              <w:t xml:space="preserve">Gratuit</w:t>
            </w:r>
          </w:p>
        </w:tc>
        <w:tc>
          <w:tcPr>
            <w:tcW w:type="dxa" w:w="2340"/>
            <w:tcBorders>
              <w:top w:val="single" w:color="D1D5DB" w:sz="1"/>
              <w:left w:val="single" w:color="D1D5DB" w:sz="1"/>
              <w:bottom w:val="single" w:color="D1D5DB" w:sz="1"/>
              <w:right w:val="single" w:color="D1D5DB" w:sz="1"/>
            </w:tcBorders>
            <w:tcMar>
              <w:top w:type="dxa" w:w="60"/>
              <w:left w:type="dxa" w:w="80"/>
              <w:bottom w:type="dxa" w:w="60"/>
              <w:right w:type="dxa" w:w="80"/>
            </w:tcMar>
          </w:tcPr>
          <w:p>
            <w:r>
              <w:rPr>
                <w:rFonts w:ascii="Arial" w:cs="Arial" w:eastAsia="Arial" w:hAnsi="Arial"/>
                <w:sz w:val="18"/>
                <w:szCs w:val="18"/>
              </w:rPr>
              <w:t xml:space="preserve">transport-abidjan.vercel.app</w:t>
            </w:r>
          </w:p>
        </w:tc>
      </w:tr>
    </w:tbl>
    <w:p>
      <w:pPr>
        <w:spacing w:after="80"/>
      </w:pPr>
    </w:p>
    <w:p>
      <w:pPr>
        <w:pStyle w:val="Heading2"/>
        <w:spacing w:after="160" w:before="300"/>
      </w:pPr>
      <w:r>
        <w:rPr>
          <w:rFonts w:ascii="Arial" w:cs="Arial" w:eastAsia="Arial" w:hAnsi="Arial"/>
          <w:b/>
          <w:bCs/>
          <w:color w:val="1A1A2E"/>
          <w:sz w:val="25"/>
          <w:szCs w:val="25"/>
        </w:rPr>
        <w:t xml:space="preserve">6.1 La base de données (Neon) — déjà en ligne</w:t>
      </w:r>
    </w:p>
    <w:p>
      <w:pPr>
        <w:spacing w:after="120"/>
      </w:pPr>
      <w:r>
        <w:rPr>
          <w:rFonts w:ascii="Arial" w:cs="Arial" w:eastAsia="Arial" w:hAnsi="Arial"/>
          <w:color w:val="333333"/>
          <w:sz w:val="21"/>
          <w:szCs w:val="21"/>
        </w:rPr>
        <w:t xml:space="preserve">Ta base Neon est déjà en ligne depuis l’étape 3. Rien à déployer.</w:t>
      </w:r>
    </w:p>
    <w:p>
      <w:pPr>
        <w:spacing w:after="80"/>
      </w:pPr>
    </w:p>
    <w:p>
      <w:pPr>
        <w:pStyle w:val="Heading2"/>
        <w:spacing w:after="160" w:before="300"/>
      </w:pPr>
      <w:r>
        <w:rPr>
          <w:rFonts w:ascii="Arial" w:cs="Arial" w:eastAsia="Arial" w:hAnsi="Arial"/>
          <w:b/>
          <w:bCs/>
          <w:color w:val="1A1A2E"/>
          <w:sz w:val="25"/>
          <w:szCs w:val="25"/>
        </w:rPr>
        <w:t xml:space="preserve">6.2 Déployer l’API sur Railway</w:t>
      </w:r>
    </w:p>
    <w:p>
      <w:pPr>
        <w:pStyle w:val="ListParagraph"/>
        <w:numPr>
          <w:ilvl w:val="0"/>
          <w:numId w:val="2"/>
        </w:numPr>
        <w:spacing w:after="80"/>
      </w:pPr>
      <w:r>
        <w:rPr>
          <w:rFonts w:ascii="Arial" w:cs="Arial" w:eastAsia="Arial" w:hAnsi="Arial"/>
          <w:sz w:val="21"/>
          <w:szCs w:val="21"/>
        </w:rPr>
        <w:t xml:space="preserve">Va sur https://railway.app et connecte-toi avec GitHub</w:t>
      </w:r>
    </w:p>
    <w:p>
      <w:pPr>
        <w:pStyle w:val="ListParagraph"/>
        <w:numPr>
          <w:ilvl w:val="0"/>
          <w:numId w:val="2"/>
        </w:numPr>
        <w:spacing w:after="80"/>
      </w:pPr>
      <w:r>
        <w:rPr>
          <w:rFonts w:ascii="Arial" w:cs="Arial" w:eastAsia="Arial" w:hAnsi="Arial"/>
          <w:sz w:val="21"/>
          <w:szCs w:val="21"/>
        </w:rPr>
        <w:t xml:space="preserve">Clique « New Project » → « Deploy from GitHub repo »</w:t>
      </w:r>
    </w:p>
    <w:p>
      <w:pPr>
        <w:pStyle w:val="ListParagraph"/>
        <w:numPr>
          <w:ilvl w:val="0"/>
          <w:numId w:val="2"/>
        </w:numPr>
        <w:spacing w:after="80"/>
      </w:pPr>
      <w:r>
        <w:rPr>
          <w:rFonts w:ascii="Arial" w:cs="Arial" w:eastAsia="Arial" w:hAnsi="Arial"/>
          <w:sz w:val="21"/>
          <w:szCs w:val="21"/>
        </w:rPr>
        <w:t xml:space="preserve">Sélectionne ton repo transport-abidjan</w:t>
      </w:r>
    </w:p>
    <w:p>
      <w:pPr>
        <w:pStyle w:val="ListParagraph"/>
        <w:numPr>
          <w:ilvl w:val="0"/>
          <w:numId w:val="2"/>
        </w:numPr>
        <w:spacing w:after="80"/>
      </w:pPr>
      <w:r>
        <w:rPr>
          <w:rFonts w:ascii="Arial" w:cs="Arial" w:eastAsia="Arial" w:hAnsi="Arial"/>
          <w:sz w:val="21"/>
          <w:szCs w:val="21"/>
        </w:rPr>
        <w:t xml:space="preserve">Railway détecte le dossier api/. Configure :</w:t>
      </w:r>
    </w:p>
    <w:p>
      <w:pPr>
        <w:shd w:fill="F0F4F8" w:val="clear"/>
        <w:spacing w:after="20" w:before="80"/>
        <w:ind w:left="200" w:right="200"/>
      </w:pPr>
      <w:r>
        <w:rPr>
          <w:rFonts w:ascii="Consolas" w:cs="Consolas" w:eastAsia="Consolas" w:hAnsi="Consolas"/>
          <w:color w:val="1A1A2E"/>
          <w:sz w:val="17"/>
          <w:szCs w:val="17"/>
        </w:rPr>
        <w:t xml:space="preserve">Root Directory : api</w:t>
      </w:r>
    </w:p>
    <w:p>
      <w:pPr>
        <w:shd w:fill="F0F4F8" w:val="clear"/>
        <w:spacing w:after="100" w:before="0"/>
        <w:ind w:left="200" w:right="200"/>
      </w:pPr>
      <w:r>
        <w:rPr>
          <w:rFonts w:ascii="Consolas" w:cs="Consolas" w:eastAsia="Consolas" w:hAnsi="Consolas"/>
          <w:color w:val="1A1A2E"/>
          <w:sz w:val="17"/>
          <w:szCs w:val="17"/>
        </w:rPr>
        <w:t xml:space="preserve">Start Command  : uvicorn main:app --host 0.0.0.0 --port $PORT</w:t>
      </w:r>
    </w:p>
    <w:p>
      <w:pPr>
        <w:pStyle w:val="ListParagraph"/>
        <w:numPr>
          <w:ilvl w:val="0"/>
          <w:numId w:val="2"/>
        </w:numPr>
        <w:spacing w:after="80"/>
      </w:pPr>
      <w:r>
        <w:rPr>
          <w:rFonts w:ascii="Arial" w:cs="Arial" w:eastAsia="Arial" w:hAnsi="Arial"/>
          <w:sz w:val="21"/>
          <w:szCs w:val="21"/>
        </w:rPr>
        <w:t xml:space="preserve">Ajoute les variables d’environnement :</w:t>
      </w:r>
    </w:p>
    <w:p>
      <w:pPr>
        <w:shd w:fill="F0F4F8" w:val="clear"/>
        <w:spacing w:after="20" w:before="80"/>
        <w:ind w:left="200" w:right="200"/>
      </w:pPr>
      <w:r>
        <w:rPr>
          <w:rFonts w:ascii="Consolas" w:cs="Consolas" w:eastAsia="Consolas" w:hAnsi="Consolas"/>
          <w:color w:val="1A1A2E"/>
          <w:sz w:val="17"/>
          <w:szCs w:val="17"/>
        </w:rPr>
        <w:t xml:space="preserve">DATABASE_URL = ta-connection-string-neon</w:t>
      </w:r>
    </w:p>
    <w:p>
      <w:pPr>
        <w:shd w:fill="F0F4F8" w:val="clear"/>
        <w:spacing w:after="100" w:before="0"/>
        <w:ind w:left="200" w:right="200"/>
      </w:pPr>
      <w:r>
        <w:rPr>
          <w:rFonts w:ascii="Consolas" w:cs="Consolas" w:eastAsia="Consolas" w:hAnsi="Consolas"/>
          <w:color w:val="1A1A2E"/>
          <w:sz w:val="17"/>
          <w:szCs w:val="17"/>
        </w:rPr>
        <w:t xml:space="preserve">ALLOWED_ORIGINS = https://transport-abidjan.vercel.app</w:t>
      </w:r>
    </w:p>
    <w:p>
      <w:pPr>
        <w:pStyle w:val="ListParagraph"/>
        <w:numPr>
          <w:ilvl w:val="0"/>
          <w:numId w:val="2"/>
        </w:numPr>
        <w:spacing w:after="80"/>
      </w:pPr>
      <w:r>
        <w:rPr>
          <w:rFonts w:ascii="Arial" w:cs="Arial" w:eastAsia="Arial" w:hAnsi="Arial"/>
          <w:sz w:val="21"/>
          <w:szCs w:val="21"/>
        </w:rPr>
        <w:t xml:space="preserve">Clique « Deploy »</w:t>
      </w:r>
    </w:p>
    <w:p>
      <w:pPr>
        <w:pStyle w:val="ListParagraph"/>
        <w:numPr>
          <w:ilvl w:val="0"/>
          <w:numId w:val="2"/>
        </w:numPr>
        <w:spacing w:after="80"/>
      </w:pPr>
      <w:r>
        <w:rPr>
          <w:rFonts w:ascii="Arial" w:cs="Arial" w:eastAsia="Arial" w:hAnsi="Arial"/>
          <w:sz w:val="21"/>
          <w:szCs w:val="21"/>
        </w:rPr>
        <w:t xml:space="preserve">Railway te donne une URL type : https://api-transport-xxx.railway.app</w:t>
      </w:r>
    </w:p>
    <w:p>
      <w:pPr>
        <w:spacing w:after="80"/>
      </w:pPr>
    </w:p>
    <w:p>
      <w:pPr>
        <w:pBdr>
          <w:left w:val="single" w:color="059669" w:sz="8"/>
        </w:pBdr>
        <w:shd w:fill="ECFDF5" w:val="clear"/>
        <w:spacing w:after="140" w:before="140"/>
        <w:ind w:left="200" w:right="200"/>
      </w:pPr>
      <w:r>
        <w:rPr>
          <w:rFonts w:ascii="Arial" w:cs="Arial" w:eastAsia="Arial" w:hAnsi="Arial"/>
          <w:b/>
          <w:bCs/>
          <w:color w:val="059669"/>
          <w:sz w:val="20"/>
          <w:szCs w:val="20"/>
        </w:rPr>
        <w:t xml:space="preserve">✅ Vérification : </w:t>
      </w:r>
      <w:r>
        <w:rPr>
          <w:rFonts w:ascii="Arial" w:cs="Arial" w:eastAsia="Arial" w:hAnsi="Arial"/>
          <w:i/>
          <w:iCs/>
          <w:color w:val="059669"/>
          <w:sz w:val="20"/>
          <w:szCs w:val="20"/>
        </w:rPr>
        <w:t xml:space="preserve">Teste : https://ton-url-railway.railway.app/health → doit retourner {"status": "ok"}</w:t>
      </w:r>
    </w:p>
    <w:p>
      <w:pPr>
        <w:spacing w:after="80"/>
      </w:pPr>
    </w:p>
    <w:p>
      <w:pPr>
        <w:pStyle w:val="Heading2"/>
        <w:spacing w:after="160" w:before="300"/>
      </w:pPr>
      <w:r>
        <w:rPr>
          <w:rFonts w:ascii="Arial" w:cs="Arial" w:eastAsia="Arial" w:hAnsi="Arial"/>
          <w:b/>
          <w:bCs/>
          <w:color w:val="1A1A2E"/>
          <w:sz w:val="25"/>
          <w:szCs w:val="25"/>
        </w:rPr>
        <w:t xml:space="preserve">6.3 Déployer le frontend sur Vercel</w:t>
      </w:r>
    </w:p>
    <w:p>
      <w:pPr>
        <w:pStyle w:val="ListParagraph"/>
        <w:numPr>
          <w:ilvl w:val="0"/>
          <w:numId w:val="2"/>
        </w:numPr>
        <w:spacing w:after="80"/>
      </w:pPr>
      <w:r>
        <w:rPr>
          <w:rFonts w:ascii="Arial" w:cs="Arial" w:eastAsia="Arial" w:hAnsi="Arial"/>
          <w:sz w:val="21"/>
          <w:szCs w:val="21"/>
        </w:rPr>
        <w:t xml:space="preserve">Pousse ton code sur GitHub :</w:t>
      </w:r>
    </w:p>
    <w:p>
      <w:pPr>
        <w:shd w:fill="F0F4F8" w:val="clear"/>
        <w:spacing w:after="20" w:before="80"/>
        <w:ind w:left="200" w:right="200"/>
      </w:pPr>
      <w:r>
        <w:rPr>
          <w:rFonts w:ascii="Consolas" w:cs="Consolas" w:eastAsia="Consolas" w:hAnsi="Consolas"/>
          <w:color w:val="1A1A2E"/>
          <w:sz w:val="17"/>
          <w:szCs w:val="17"/>
        </w:rPr>
        <w:t xml:space="preserve">git add .</w:t>
      </w:r>
    </w:p>
    <w:p>
      <w:pPr>
        <w:shd w:fill="F0F4F8" w:val="clear"/>
        <w:spacing w:after="20" w:before="0"/>
        <w:ind w:left="200" w:right="200"/>
      </w:pPr>
      <w:r>
        <w:rPr>
          <w:rFonts w:ascii="Consolas" w:cs="Consolas" w:eastAsia="Consolas" w:hAnsi="Consolas"/>
          <w:color w:val="1A1A2E"/>
          <w:sz w:val="17"/>
          <w:szCs w:val="17"/>
        </w:rPr>
        <w:t xml:space="preserve">git commit -m "v1.0 - TransportMap Grand Abidjan"</w:t>
      </w:r>
    </w:p>
    <w:p>
      <w:pPr>
        <w:shd w:fill="F0F4F8" w:val="clear"/>
        <w:spacing w:after="100" w:before="0"/>
        <w:ind w:left="200" w:right="200"/>
      </w:pPr>
      <w:r>
        <w:rPr>
          <w:rFonts w:ascii="Consolas" w:cs="Consolas" w:eastAsia="Consolas" w:hAnsi="Consolas"/>
          <w:color w:val="1A1A2E"/>
          <w:sz w:val="17"/>
          <w:szCs w:val="17"/>
        </w:rPr>
        <w:t xml:space="preserve">git push origin main</w:t>
      </w:r>
    </w:p>
    <w:p>
      <w:pPr>
        <w:pStyle w:val="ListParagraph"/>
        <w:numPr>
          <w:ilvl w:val="0"/>
          <w:numId w:val="2"/>
        </w:numPr>
        <w:spacing w:after="80"/>
      </w:pPr>
      <w:r>
        <w:rPr>
          <w:rFonts w:ascii="Arial" w:cs="Arial" w:eastAsia="Arial" w:hAnsi="Arial"/>
          <w:sz w:val="21"/>
          <w:szCs w:val="21"/>
        </w:rPr>
        <w:t xml:space="preserve">Va sur https://vercel.com et connecte ton GitHub</w:t>
      </w:r>
    </w:p>
    <w:p>
      <w:pPr>
        <w:pStyle w:val="ListParagraph"/>
        <w:numPr>
          <w:ilvl w:val="0"/>
          <w:numId w:val="2"/>
        </w:numPr>
        <w:spacing w:after="80"/>
      </w:pPr>
      <w:r>
        <w:rPr>
          <w:rFonts w:ascii="Arial" w:cs="Arial" w:eastAsia="Arial" w:hAnsi="Arial"/>
          <w:sz w:val="21"/>
          <w:szCs w:val="21"/>
        </w:rPr>
        <w:t xml:space="preserve">Importe le repo transport-abidjan</w:t>
      </w:r>
    </w:p>
    <w:p>
      <w:pPr>
        <w:pStyle w:val="ListParagraph"/>
        <w:numPr>
          <w:ilvl w:val="0"/>
          <w:numId w:val="2"/>
        </w:numPr>
        <w:spacing w:after="80"/>
      </w:pPr>
      <w:r>
        <w:rPr>
          <w:rFonts w:ascii="Arial" w:cs="Arial" w:eastAsia="Arial" w:hAnsi="Arial"/>
          <w:sz w:val="21"/>
          <w:szCs w:val="21"/>
        </w:rPr>
        <w:t xml:space="preserve">Ajoute la variable d’environnement :</w:t>
      </w:r>
    </w:p>
    <w:p>
      <w:pPr>
        <w:shd w:fill="F0F4F8" w:val="clear"/>
        <w:spacing w:after="100" w:before="80"/>
        <w:ind w:left="200" w:right="200"/>
      </w:pPr>
      <w:r>
        <w:rPr>
          <w:rFonts w:ascii="Consolas" w:cs="Consolas" w:eastAsia="Consolas" w:hAnsi="Consolas"/>
          <w:color w:val="1A1A2E"/>
          <w:sz w:val="17"/>
          <w:szCs w:val="17"/>
        </w:rPr>
        <w:t xml:space="preserve">VITE_API_URL = https://ton-url-railway.railway.app</w:t>
      </w:r>
    </w:p>
    <w:p>
      <w:pPr>
        <w:pStyle w:val="ListParagraph"/>
        <w:numPr>
          <w:ilvl w:val="0"/>
          <w:numId w:val="2"/>
        </w:numPr>
        <w:spacing w:after="80"/>
      </w:pPr>
      <w:r>
        <w:rPr>
          <w:rFonts w:ascii="Arial" w:cs="Arial" w:eastAsia="Arial" w:hAnsi="Arial"/>
          <w:sz w:val="21"/>
          <w:szCs w:val="21"/>
        </w:rPr>
        <w:t xml:space="preserve">Clique « Deploy »</w:t>
      </w:r>
    </w:p>
    <w:p>
      <w:pPr>
        <w:pStyle w:val="ListParagraph"/>
        <w:numPr>
          <w:ilvl w:val="0"/>
          <w:numId w:val="2"/>
        </w:numPr>
        <w:spacing w:after="80"/>
      </w:pPr>
      <w:r>
        <w:rPr>
          <w:rFonts w:ascii="Arial" w:cs="Arial" w:eastAsia="Arial" w:hAnsi="Arial"/>
          <w:sz w:val="21"/>
          <w:szCs w:val="21"/>
        </w:rPr>
        <w:t xml:space="preserve">Tu obtiens une URL type : https://transport-abidjan.vercel.app</w:t>
      </w:r>
    </w:p>
    <w:p>
      <w:pPr>
        <w:spacing w:after="80"/>
      </w:pPr>
    </w:p>
    <w:p>
      <w:pPr>
        <w:pBdr>
          <w:left w:val="single" w:color="059669" w:sz="8"/>
        </w:pBdr>
        <w:shd w:fill="ECFDF5" w:val="clear"/>
        <w:spacing w:after="140" w:before="140"/>
        <w:ind w:left="200" w:right="200"/>
      </w:pPr>
      <w:r>
        <w:rPr>
          <w:rFonts w:ascii="Arial" w:cs="Arial" w:eastAsia="Arial" w:hAnsi="Arial"/>
          <w:b/>
          <w:bCs/>
          <w:color w:val="059669"/>
          <w:sz w:val="20"/>
          <w:szCs w:val="20"/>
        </w:rPr>
        <w:t xml:space="preserve">✅ Vérification : </w:t>
      </w:r>
      <w:r>
        <w:rPr>
          <w:rFonts w:ascii="Arial" w:cs="Arial" w:eastAsia="Arial" w:hAnsi="Arial"/>
          <w:i/>
          <w:iCs/>
          <w:color w:val="059669"/>
          <w:sz w:val="20"/>
          <w:szCs w:val="20"/>
        </w:rPr>
        <w:t xml:space="preserve">Ouvre l’URL. La carte apparaît avec le badge « NEON POSTGIS » en cyan. Les données viennent de ta base de données.</w:t>
      </w:r>
    </w:p>
    <w:p>
      <w:pPr>
        <w:spacing w:after="80"/>
      </w:pPr>
    </w:p>
    <w:p>
      <w:pPr>
        <w:pBdr>
          <w:left w:val="single" w:color="D97706" w:sz="8"/>
        </w:pBdr>
        <w:shd w:fill="FFF3E0" w:val="clear"/>
        <w:spacing w:after="140" w:before="140"/>
        <w:ind w:left="200" w:right="200"/>
      </w:pPr>
      <w:r>
        <w:rPr>
          <w:rFonts w:ascii="Arial" w:cs="Arial" w:eastAsia="Arial" w:hAnsi="Arial"/>
          <w:b/>
          <w:bCs/>
          <w:color w:val="D97706"/>
          <w:sz w:val="20"/>
          <w:szCs w:val="20"/>
        </w:rPr>
        <w:t xml:space="preserve">💡 Astuce : </w:t>
      </w:r>
      <w:r>
        <w:rPr>
          <w:rFonts w:ascii="Arial" w:cs="Arial" w:eastAsia="Arial" w:hAnsi="Arial"/>
          <w:i/>
          <w:iCs/>
          <w:color w:val="D97706"/>
          <w:sz w:val="20"/>
          <w:szCs w:val="20"/>
        </w:rPr>
        <w:t xml:space="preserve">C’est cette URL que tu mettras sur ton CV et dans ta lettre de motivation AMUGA. Elle prouve que tu maîtrises le pipeline SIG complet.</w:t>
      </w:r>
    </w:p>
    <w:p>
      <w:r>
        <w:br w:type="page"/>
      </w:r>
    </w:p>
    <w:p>
      <w:pPr>
        <w:pStyle w:val="Heading1"/>
        <w:spacing w:after="200" w:before="400"/>
      </w:pPr>
      <w:r>
        <w:rPr>
          <w:rFonts w:ascii="Arial" w:cs="Arial" w:eastAsia="Arial" w:hAnsi="Arial"/>
          <w:b/>
          <w:bCs/>
          <w:color w:val="1B5E8C"/>
          <w:sz w:val="30"/>
          <w:szCs w:val="30"/>
        </w:rPr>
        <w:t xml:space="preserve">Résumé — Ce que tu dois maîtriser pour l’entretien</w:t>
      </w:r>
    </w:p>
    <w:p>
      <w:pPr>
        <w:spacing w:after="80"/>
      </w:pPr>
    </w:p>
    <w:p>
      <w:pPr>
        <w:pStyle w:val="Heading2"/>
        <w:spacing w:after="160" w:before="300"/>
      </w:pPr>
      <w:r>
        <w:rPr>
          <w:rFonts w:ascii="Arial" w:cs="Arial" w:eastAsia="Arial" w:hAnsi="Arial"/>
          <w:b/>
          <w:bCs/>
          <w:color w:val="1A1A2E"/>
          <w:sz w:val="25"/>
          <w:szCs w:val="25"/>
        </w:rPr>
        <w:t xml:space="preserve">Le pipeline en une phrase</w:t>
      </w:r>
    </w:p>
    <w:p>
      <w:pPr>
        <w:spacing w:after="120"/>
      </w:pPr>
      <w:r>
        <w:rPr>
          <w:rFonts w:ascii="Arial" w:cs="Arial" w:eastAsia="Arial" w:hAnsi="Arial"/>
          <w:color w:val="333333"/>
          <w:sz w:val="21"/>
          <w:szCs w:val="21"/>
        </w:rPr>
        <w:t xml:space="preserve">« J’ai extrait les données transport d’OpenStreetMap via l’API Overpass, nettoyé les géométries et attributs dans QGIS, structuré le tout dans une base PostGIS hébergée sur Neon avec des index spatiaux GIST, exposé les données en GeoJSON via une API REST FastAPI, et affiché le résultat sur une carte interactive React/Leaflet déployée sur Vercel. »</w:t>
      </w:r>
    </w:p>
    <w:p>
      <w:pPr>
        <w:spacing w:after="80"/>
      </w:pPr>
    </w:p>
    <w:p>
      <w:pPr>
        <w:pStyle w:val="Heading2"/>
        <w:spacing w:after="160" w:before="300"/>
      </w:pPr>
      <w:r>
        <w:rPr>
          <w:rFonts w:ascii="Arial" w:cs="Arial" w:eastAsia="Arial" w:hAnsi="Arial"/>
          <w:b/>
          <w:bCs/>
          <w:color w:val="1A1A2E"/>
          <w:sz w:val="25"/>
          <w:szCs w:val="25"/>
        </w:rPr>
        <w:t xml:space="preserve">Questions fréquentes</w:t>
      </w:r>
    </w:p>
    <w:p>
      <w:pPr>
        <w:spacing w:after="80"/>
      </w:pPr>
    </w:p>
    <w:p>
      <w:pPr>
        <w:spacing w:after="120"/>
      </w:pPr>
      <w:r>
        <w:rPr>
          <w:rFonts w:ascii="Arial" w:cs="Arial" w:eastAsia="Arial" w:hAnsi="Arial"/>
          <w:b/>
          <w:bCs/>
          <w:color w:val="333333"/>
          <w:sz w:val="21"/>
          <w:szCs w:val="21"/>
        </w:rPr>
        <w:t xml:space="preserve">Q : Pourquoi PostGIS et pas des fichiers GeoJSON directement ?</w:t>
      </w:r>
    </w:p>
    <w:p>
      <w:pPr>
        <w:spacing w:after="120"/>
      </w:pPr>
      <w:r>
        <w:rPr>
          <w:rFonts w:ascii="Arial" w:cs="Arial" w:eastAsia="Arial" w:hAnsi="Arial"/>
          <w:color w:val="333333"/>
          <w:sz w:val="21"/>
          <w:szCs w:val="21"/>
        </w:rPr>
        <w:t xml:space="preserve">R : PostGIS apporte les index spatiaux GIST pour des requêtes performantes, les fonctions spatiales SQL (ST_DWithin, ST_Buffer, ST_Intersection) pour des analyses côté serveur, et le modèle relationnel pour l’intégrité des données.</w:t>
      </w:r>
    </w:p>
    <w:p>
      <w:pPr>
        <w:spacing w:after="80"/>
      </w:pPr>
    </w:p>
    <w:p>
      <w:pPr>
        <w:spacing w:after="120"/>
      </w:pPr>
      <w:r>
        <w:rPr>
          <w:rFonts w:ascii="Arial" w:cs="Arial" w:eastAsia="Arial" w:hAnsi="Arial"/>
          <w:b/>
          <w:bCs/>
          <w:color w:val="333333"/>
          <w:sz w:val="21"/>
          <w:szCs w:val="21"/>
        </w:rPr>
        <w:t xml:space="preserve">Q : Pourquoi FastAPI et pas Flask ou Express ?</w:t>
      </w:r>
    </w:p>
    <w:p>
      <w:pPr>
        <w:spacing w:after="120"/>
      </w:pPr>
      <w:r>
        <w:rPr>
          <w:rFonts w:ascii="Arial" w:cs="Arial" w:eastAsia="Arial" w:hAnsi="Arial"/>
          <w:color w:val="333333"/>
          <w:sz w:val="21"/>
          <w:szCs w:val="21"/>
        </w:rPr>
        <w:t xml:space="preserve">R : FastAPI génère automatiquement une documentation Swagger, supporte nativement l’asynchrone, et la validation des types est intégrée. C’est aussi cohérent avec mes scripts Python d’extraction et de chargement.</w:t>
      </w:r>
    </w:p>
    <w:p>
      <w:pPr>
        <w:spacing w:after="80"/>
      </w:pPr>
    </w:p>
    <w:p>
      <w:pPr>
        <w:spacing w:after="120"/>
      </w:pPr>
      <w:r>
        <w:rPr>
          <w:rFonts w:ascii="Arial" w:cs="Arial" w:eastAsia="Arial" w:hAnsi="Arial"/>
          <w:b/>
          <w:bCs/>
          <w:color w:val="333333"/>
          <w:sz w:val="21"/>
          <w:szCs w:val="21"/>
        </w:rPr>
        <w:t xml:space="preserve">Q : Comment gérer les données manquantes dans OSM ?</w:t>
      </w:r>
    </w:p>
    <w:p>
      <w:pPr>
        <w:spacing w:after="120"/>
      </w:pPr>
      <w:r>
        <w:rPr>
          <w:rFonts w:ascii="Arial" w:cs="Arial" w:eastAsia="Arial" w:hAnsi="Arial"/>
          <w:color w:val="333333"/>
          <w:sz w:val="21"/>
          <w:szCs w:val="21"/>
        </w:rPr>
        <w:t xml:space="preserve">R : Approche en 3 niveaux : extraction OSM comme base, collecte terrain complémentaire avec KoboToolbox/QField, et contribution des corrections sur OSM.</w:t>
      </w:r>
    </w:p>
    <w:p>
      <w:pPr>
        <w:spacing w:after="80"/>
      </w:pPr>
    </w:p>
    <w:p>
      <w:pPr>
        <w:spacing w:after="120"/>
      </w:pPr>
      <w:r>
        <w:rPr>
          <w:rFonts w:ascii="Arial" w:cs="Arial" w:eastAsia="Arial" w:hAnsi="Arial"/>
          <w:b/>
          <w:bCs/>
          <w:color w:val="333333"/>
          <w:sz w:val="21"/>
          <w:szCs w:val="21"/>
        </w:rPr>
        <w:t xml:space="preserve">Q : Comment garantir la performance avec beaucoup de données ?</w:t>
      </w:r>
    </w:p>
    <w:p>
      <w:pPr>
        <w:spacing w:after="120"/>
      </w:pPr>
      <w:r>
        <w:rPr>
          <w:rFonts w:ascii="Arial" w:cs="Arial" w:eastAsia="Arial" w:hAnsi="Arial"/>
          <w:color w:val="333333"/>
          <w:sz w:val="21"/>
          <w:szCs w:val="21"/>
        </w:rPr>
        <w:t xml:space="preserve">R : Les index GIST accélèrent les requêtes spatiales. Le pool de connexions PostgreSQL évite d’ouvrir/fermer des connexions à chaque requête. Côté frontend, les données GeoJSON sont chargées une seule fois puis rendues par Leaflet.</w:t>
      </w:r>
    </w:p>
    <w:p>
      <w:pPr>
        <w:spacing w:after="80"/>
      </w:pPr>
    </w:p>
    <w:p>
      <w:pPr>
        <w:pStyle w:val="Heading2"/>
        <w:spacing w:after="160" w:before="300"/>
      </w:pPr>
      <w:r>
        <w:rPr>
          <w:rFonts w:ascii="Arial" w:cs="Arial" w:eastAsia="Arial" w:hAnsi="Arial"/>
          <w:b/>
          <w:bCs/>
          <w:color w:val="1A1A2E"/>
          <w:sz w:val="25"/>
          <w:szCs w:val="25"/>
        </w:rPr>
        <w:t xml:space="preserve">Vocabulaire clé</w:t>
      </w:r>
    </w:p>
    <w:p>
      <w:pPr>
        <w:pStyle w:val="ListParagraph"/>
        <w:numPr>
          <w:ilvl w:val="0"/>
          <w:numId w:val="3"/>
        </w:numPr>
        <w:spacing w:after="60"/>
      </w:pPr>
      <w:r>
        <w:rPr>
          <w:rFonts w:ascii="Arial" w:cs="Arial" w:eastAsia="Arial" w:hAnsi="Arial"/>
          <w:sz w:val="21"/>
          <w:szCs w:val="21"/>
        </w:rPr>
        <w:t xml:space="preserve">ETL spatial (Extract, Transform, Load)</w:t>
      </w:r>
    </w:p>
    <w:p>
      <w:pPr>
        <w:pStyle w:val="ListParagraph"/>
        <w:numPr>
          <w:ilvl w:val="0"/>
          <w:numId w:val="3"/>
        </w:numPr>
        <w:spacing w:after="60"/>
      </w:pPr>
      <w:r>
        <w:rPr>
          <w:rFonts w:ascii="Arial" w:cs="Arial" w:eastAsia="Arial" w:hAnsi="Arial"/>
          <w:sz w:val="21"/>
          <w:szCs w:val="21"/>
        </w:rPr>
        <w:t xml:space="preserve">Interopérabilité OGC (WMS, WFS, GeoJSON)</w:t>
      </w:r>
    </w:p>
    <w:p>
      <w:pPr>
        <w:pStyle w:val="ListParagraph"/>
        <w:numPr>
          <w:ilvl w:val="0"/>
          <w:numId w:val="3"/>
        </w:numPr>
        <w:spacing w:after="60"/>
      </w:pPr>
      <w:r>
        <w:rPr>
          <w:rFonts w:ascii="Arial" w:cs="Arial" w:eastAsia="Arial" w:hAnsi="Arial"/>
          <w:sz w:val="21"/>
          <w:szCs w:val="21"/>
        </w:rPr>
        <w:t xml:space="preserve">Index spatial GIST (Generalized Search Tree)</w:t>
      </w:r>
    </w:p>
    <w:p>
      <w:pPr>
        <w:pStyle w:val="ListParagraph"/>
        <w:numPr>
          <w:ilvl w:val="0"/>
          <w:numId w:val="3"/>
        </w:numPr>
        <w:spacing w:after="60"/>
      </w:pPr>
      <w:r>
        <w:rPr>
          <w:rFonts w:ascii="Arial" w:cs="Arial" w:eastAsia="Arial" w:hAnsi="Arial"/>
          <w:sz w:val="21"/>
          <w:szCs w:val="21"/>
        </w:rPr>
        <w:t xml:space="preserve">Isochrones et zones de desserte</w:t>
      </w:r>
    </w:p>
    <w:p>
      <w:pPr>
        <w:pStyle w:val="ListParagraph"/>
        <w:numPr>
          <w:ilvl w:val="0"/>
          <w:numId w:val="3"/>
        </w:numPr>
        <w:spacing w:after="60"/>
      </w:pPr>
      <w:r>
        <w:rPr>
          <w:rFonts w:ascii="Arial" w:cs="Arial" w:eastAsia="Arial" w:hAnsi="Arial"/>
          <w:sz w:val="21"/>
          <w:szCs w:val="21"/>
        </w:rPr>
        <w:t xml:space="preserve">Schéma directeur de transport</w:t>
      </w:r>
    </w:p>
    <w:p>
      <w:pPr>
        <w:pStyle w:val="ListParagraph"/>
        <w:numPr>
          <w:ilvl w:val="0"/>
          <w:numId w:val="3"/>
        </w:numPr>
        <w:spacing w:after="60"/>
      </w:pPr>
      <w:r>
        <w:rPr>
          <w:rFonts w:ascii="Arial" w:cs="Arial" w:eastAsia="Arial" w:hAnsi="Arial"/>
          <w:sz w:val="21"/>
          <w:szCs w:val="21"/>
        </w:rPr>
        <w:t xml:space="preserve">Analyse d’accessibilité multimodale</w:t>
      </w:r>
    </w:p>
    <w:p>
      <w:pPr>
        <w:pStyle w:val="ListParagraph"/>
        <w:numPr>
          <w:ilvl w:val="0"/>
          <w:numId w:val="3"/>
        </w:numPr>
        <w:spacing w:after="60"/>
      </w:pPr>
      <w:r>
        <w:rPr>
          <w:rFonts w:ascii="Arial" w:cs="Arial" w:eastAsia="Arial" w:hAnsi="Arial"/>
          <w:sz w:val="21"/>
          <w:szCs w:val="21"/>
        </w:rPr>
        <w:t xml:space="preserve">Infrastructure de Données Spatiales (IDS)</w:t>
      </w:r>
    </w:p>
    <w:p>
      <w:pPr>
        <w:spacing w:after="80"/>
      </w:pPr>
    </w:p>
    <w:p>
      <w:pPr>
        <w:spacing w:after="80"/>
      </w:pPr>
    </w:p>
    <w:p>
      <w:pPr>
        <w:pBdr>
          <w:top w:val="single" w:color="1B5E8C" w:sz="2"/>
        </w:pBdr>
        <w:spacing w:before="400"/>
        <w:jc w:val="center"/>
      </w:pPr>
      <w:r>
        <w:rPr>
          <w:rFonts w:ascii="Arial" w:cs="Arial" w:eastAsia="Arial" w:hAnsi="Arial"/>
          <w:i/>
          <w:iCs/>
          <w:color w:val="4A5568"/>
          <w:sz w:val="20"/>
          <w:szCs w:val="20"/>
        </w:rPr>
        <w:t xml:space="preserve">— Fin de la Documentation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spacing w:before="100"/>
      <w:jc w:val="right"/>
    </w:pPr>
    <w:r>
      <w:rPr>
        <w:rFonts w:ascii="Arial" w:cs="Arial" w:eastAsia="Arial" w:hAnsi="Arial"/>
        <w:color w:val="4A5568"/>
        <w:sz w:val="16"/>
        <w:szCs w:val="16"/>
      </w:rPr>
      <w:t xml:space="preserve">Edgar Kouassi — MEDEV GROUP | Page </w:t>
    </w:r>
    <w:r>
      <w:rPr>
        <w:rFonts w:ascii="Arial" w:cs="Arial" w:eastAsia="Arial" w:hAnsi="Arial"/>
        <w:color w:val="1B5E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C" w:sz="2"/>
      </w:pBdr>
      <w:spacing w:after="200"/>
    </w:pPr>
    <w:r>
      <w:rPr>
        <w:rFonts w:ascii="Arial" w:cs="Arial" w:eastAsia="Arial" w:hAnsi="Arial"/>
        <w:i/>
        <w:iCs/>
        <w:color w:val="4A5568"/>
        <w:sz w:val="16"/>
        <w:szCs w:val="16"/>
      </w:rPr>
      <w:t xml:space="preserve">Documentation Pipeline SIG — Neon + FastAPI + React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8C"/>
      <w:sz w:val="30"/>
      <w:szCs w:val="30"/>
    </w:rPr>
  </w:style>
  <w:style w:type="paragraph" w:styleId="Heading2">
    <w:name w:val="Heading 2"/>
    <w:basedOn w:val="Normal"/>
    <w:next w:val="Normal"/>
    <w:qFormat/>
    <w:pPr>
      <w:spacing w:after="160" w:before="300"/>
      <w:outlineLvl w:val="1"/>
    </w:pPr>
    <w:rPr>
      <w:rFonts w:ascii="Arial" w:cs="Arial" w:eastAsia="Arial" w:hAnsi="Arial"/>
      <w:b/>
      <w:bCs/>
      <w:color w:val="1A1A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2026-03-20T15:57:33.264Z</dcterms:created>
  <dcterms:modified xsi:type="dcterms:W3CDTF">2026-03-20T15:57:33.265Z</dcterms:modified>
</cp:coreProperties>
</file>

<file path=docProps/custom.xml><?xml version="1.0" encoding="utf-8"?>
<Properties xmlns="http://schemas.openxmlformats.org/officeDocument/2006/custom-properties" xmlns:vt="http://schemas.openxmlformats.org/officeDocument/2006/docPropsVTypes"/>
</file>